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1BF" w:rsidRPr="00707697" w:rsidRDefault="00B801BF">
      <w:pPr>
        <w:pStyle w:val="a6"/>
        <w:kinsoku w:val="0"/>
        <w:spacing w:before="0"/>
        <w:ind w:leftChars="700" w:left="2381" w:firstLine="0"/>
        <w:rPr>
          <w:rFonts w:hAnsi="標楷體" w:hint="eastAsia"/>
          <w:bCs/>
          <w:snapToGrid/>
          <w:color w:val="000000"/>
          <w:spacing w:val="200"/>
          <w:kern w:val="0"/>
          <w:sz w:val="40"/>
          <w:szCs w:val="40"/>
        </w:rPr>
      </w:pPr>
      <w:r w:rsidRPr="00707697">
        <w:rPr>
          <w:rFonts w:hAnsi="標楷體" w:hint="eastAsia"/>
          <w:bCs/>
          <w:snapToGrid/>
          <w:color w:val="000000"/>
          <w:spacing w:val="200"/>
          <w:kern w:val="0"/>
          <w:sz w:val="40"/>
          <w:szCs w:val="40"/>
        </w:rPr>
        <w:t>調查報告</w:t>
      </w:r>
    </w:p>
    <w:p w:rsidR="00B801BF" w:rsidRPr="00707697" w:rsidRDefault="00B801BF">
      <w:pPr>
        <w:pStyle w:val="1"/>
        <w:ind w:left="2380" w:hanging="2380"/>
        <w:rPr>
          <w:rFonts w:hAnsi="標楷體" w:hint="eastAsia"/>
          <w:color w:val="000000"/>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707697">
        <w:rPr>
          <w:rFonts w:hAnsi="標楷體" w:hint="eastAsia"/>
          <w:color w:val="000000"/>
          <w:szCs w:val="32"/>
        </w:rPr>
        <w:t>案　　由：</w:t>
      </w:r>
      <w:bookmarkEnd w:id="0"/>
      <w:bookmarkEnd w:id="1"/>
      <w:bookmarkEnd w:id="2"/>
      <w:bookmarkEnd w:id="3"/>
      <w:bookmarkEnd w:id="4"/>
      <w:bookmarkEnd w:id="5"/>
      <w:bookmarkEnd w:id="6"/>
      <w:bookmarkEnd w:id="7"/>
      <w:bookmarkEnd w:id="8"/>
      <w:bookmarkEnd w:id="9"/>
      <w:r w:rsidRPr="00707697">
        <w:rPr>
          <w:rFonts w:hAnsi="標楷體"/>
          <w:color w:val="000000"/>
          <w:szCs w:val="32"/>
        </w:rPr>
        <w:fldChar w:fldCharType="begin"/>
      </w:r>
      <w:r w:rsidRPr="00707697">
        <w:rPr>
          <w:rFonts w:hAnsi="標楷體"/>
          <w:color w:val="000000"/>
          <w:szCs w:val="32"/>
        </w:rPr>
        <w:instrText xml:space="preserve"> MERGEFIELD </w:instrText>
      </w:r>
      <w:r w:rsidRPr="00707697">
        <w:rPr>
          <w:rFonts w:hAnsi="標楷體" w:hint="eastAsia"/>
          <w:color w:val="000000"/>
          <w:szCs w:val="32"/>
        </w:rPr>
        <w:instrText>案由</w:instrText>
      </w:r>
      <w:r w:rsidRPr="00707697">
        <w:rPr>
          <w:rFonts w:hAnsi="標楷體"/>
          <w:color w:val="000000"/>
          <w:szCs w:val="32"/>
        </w:rPr>
        <w:instrText xml:space="preserve"> </w:instrText>
      </w:r>
      <w:r w:rsidRPr="00707697">
        <w:rPr>
          <w:rFonts w:hAnsi="標楷體"/>
          <w:color w:val="000000"/>
          <w:szCs w:val="32"/>
        </w:rPr>
        <w:fldChar w:fldCharType="separate"/>
      </w:r>
      <w:r w:rsidR="00177C57" w:rsidRPr="00050020">
        <w:rPr>
          <w:rFonts w:hAnsi="標楷體" w:hint="eastAsia"/>
          <w:noProof/>
          <w:color w:val="000000"/>
          <w:szCs w:val="32"/>
        </w:rPr>
        <w:t>據訴及審計部函送：臺北市政府95年辦理忠孝東路公車專用道工程（林森南路-金山南路、敦化南路-光復南路）及（金山南路-敦化南路）等二項工程，逕自片面停工解約，致工程嚴重延宕；又「忠孝西路公車專用道工程（館前路－林森南路）」疑似規劃設計失當，迄未開放啟用，均涉有浪費公帑及效能過低等情乙案。</w:t>
      </w:r>
      <w:r w:rsidRPr="00707697">
        <w:rPr>
          <w:rFonts w:hAnsi="標楷體"/>
          <w:color w:val="000000"/>
          <w:szCs w:val="32"/>
        </w:rPr>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B801BF" w:rsidRPr="00707697" w:rsidRDefault="00B801BF">
      <w:pPr>
        <w:pStyle w:val="1"/>
        <w:ind w:left="2380" w:hanging="2380"/>
        <w:rPr>
          <w:rFonts w:hAnsi="標楷體" w:hint="eastAsia"/>
          <w:color w:val="000000"/>
          <w:szCs w:val="32"/>
        </w:rPr>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707697">
        <w:rPr>
          <w:rFonts w:hAnsi="標楷體" w:hint="eastAsia"/>
          <w:color w:val="000000"/>
          <w:szCs w:val="32"/>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B801BF" w:rsidRPr="00707697" w:rsidRDefault="00C914AD">
      <w:pPr>
        <w:pStyle w:val="10"/>
        <w:ind w:left="680" w:firstLine="680"/>
        <w:rPr>
          <w:rFonts w:hAnsi="標楷體" w:hint="eastAsia"/>
          <w:bCs/>
          <w:color w:val="000000"/>
          <w:szCs w:val="32"/>
        </w:rPr>
      </w:pPr>
      <w:bookmarkStart w:id="45" w:name="_Toc524902730"/>
      <w:r w:rsidRPr="00707697">
        <w:rPr>
          <w:rFonts w:hAnsi="標楷體" w:hint="eastAsia"/>
          <w:color w:val="000000"/>
        </w:rPr>
        <w:t>本案緣</w:t>
      </w:r>
      <w:r w:rsidR="003365EA" w:rsidRPr="00707697">
        <w:rPr>
          <w:rFonts w:hAnsi="標楷體" w:hint="eastAsia"/>
          <w:color w:val="000000"/>
        </w:rPr>
        <w:t>據訴</w:t>
      </w:r>
      <w:r w:rsidRPr="00707697">
        <w:rPr>
          <w:rFonts w:hAnsi="標楷體" w:hint="eastAsia"/>
          <w:color w:val="000000"/>
        </w:rPr>
        <w:t>，</w:t>
      </w:r>
      <w:r w:rsidR="00273432" w:rsidRPr="00707697">
        <w:rPr>
          <w:rFonts w:hAnsi="標楷體" w:hint="eastAsia"/>
          <w:color w:val="000000"/>
        </w:rPr>
        <w:t>臺</w:t>
      </w:r>
      <w:r w:rsidRPr="00707697">
        <w:rPr>
          <w:rFonts w:hAnsi="標楷體" w:hint="eastAsia"/>
          <w:color w:val="000000"/>
        </w:rPr>
        <w:t>北市政府辦理忠孝東路公車專用道工程，無故停工解約致工程嚴重延宕，且忠孝東西路公車專用道迄未開放啟用亦背離原設計方向，涉有浪費公帑等情。前經本院函請</w:t>
      </w:r>
      <w:r w:rsidR="003365EA" w:rsidRPr="00707697">
        <w:rPr>
          <w:rFonts w:hAnsi="標楷體" w:hint="eastAsia"/>
          <w:color w:val="000000"/>
        </w:rPr>
        <w:t>審計部</w:t>
      </w:r>
      <w:r w:rsidRPr="00707697">
        <w:rPr>
          <w:rFonts w:hAnsi="標楷體" w:hint="eastAsia"/>
          <w:color w:val="000000"/>
        </w:rPr>
        <w:t>查明</w:t>
      </w:r>
      <w:proofErr w:type="gramStart"/>
      <w:r w:rsidR="00273432" w:rsidRPr="00707697">
        <w:rPr>
          <w:rFonts w:hAnsi="標楷體" w:hint="eastAsia"/>
          <w:color w:val="000000"/>
        </w:rPr>
        <w:t>見復</w:t>
      </w:r>
      <w:r w:rsidR="003365EA" w:rsidRPr="00707697">
        <w:rPr>
          <w:rFonts w:hAnsi="標楷體" w:hint="eastAsia"/>
          <w:color w:val="000000"/>
        </w:rPr>
        <w:t>。</w:t>
      </w:r>
      <w:proofErr w:type="gramEnd"/>
      <w:r w:rsidR="00061DEE" w:rsidRPr="00707697">
        <w:rPr>
          <w:rFonts w:hAnsi="標楷體" w:hint="eastAsia"/>
          <w:color w:val="000000"/>
        </w:rPr>
        <w:t>案</w:t>
      </w:r>
      <w:r w:rsidR="00061DEE" w:rsidRPr="00707697">
        <w:rPr>
          <w:rFonts w:hAnsi="標楷體" w:hint="eastAsia"/>
          <w:color w:val="000000"/>
          <w:kern w:val="2"/>
          <w:szCs w:val="36"/>
        </w:rPr>
        <w:t>經本院</w:t>
      </w:r>
      <w:r w:rsidR="00061DEE" w:rsidRPr="00707697">
        <w:rPr>
          <w:rFonts w:hAnsi="標楷體" w:hint="eastAsia"/>
          <w:color w:val="000000"/>
        </w:rPr>
        <w:t>調閱</w:t>
      </w:r>
      <w:r w:rsidR="00061DEE" w:rsidRPr="00707697">
        <w:rPr>
          <w:rFonts w:hAnsi="標楷體" w:hint="eastAsia"/>
          <w:noProof/>
          <w:color w:val="000000"/>
        </w:rPr>
        <w:t>交通部、</w:t>
      </w:r>
      <w:r w:rsidR="00E22BD3" w:rsidRPr="00707697">
        <w:rPr>
          <w:rFonts w:hAnsi="標楷體" w:hint="eastAsia"/>
          <w:noProof/>
          <w:color w:val="000000"/>
        </w:rPr>
        <w:t>臺北</w:t>
      </w:r>
      <w:r w:rsidR="00061DEE" w:rsidRPr="00707697">
        <w:rPr>
          <w:rFonts w:hAnsi="標楷體" w:hint="eastAsia"/>
          <w:noProof/>
          <w:color w:val="000000"/>
        </w:rPr>
        <w:t>市政府</w:t>
      </w:r>
      <w:r w:rsidR="00061DEE" w:rsidRPr="00707697">
        <w:rPr>
          <w:rFonts w:hAnsi="標楷體" w:hint="eastAsia"/>
          <w:color w:val="000000"/>
        </w:rPr>
        <w:t>等機關資料，復於</w:t>
      </w:r>
      <w:r w:rsidR="00273432" w:rsidRPr="00707697">
        <w:rPr>
          <w:rFonts w:hAnsi="標楷體" w:hint="eastAsia"/>
          <w:color w:val="000000"/>
        </w:rPr>
        <w:t>民國（下同）</w:t>
      </w:r>
      <w:r w:rsidR="00061DEE" w:rsidRPr="00707697">
        <w:rPr>
          <w:rFonts w:hAnsi="標楷體" w:hint="eastAsia"/>
          <w:color w:val="000000"/>
        </w:rPr>
        <w:t>100年6月10日約</w:t>
      </w:r>
      <w:proofErr w:type="gramStart"/>
      <w:r w:rsidR="00061DEE" w:rsidRPr="00707697">
        <w:rPr>
          <w:rFonts w:hAnsi="標楷體" w:hint="eastAsia"/>
          <w:color w:val="000000"/>
        </w:rPr>
        <w:t>詢</w:t>
      </w:r>
      <w:proofErr w:type="gramEnd"/>
      <w:r w:rsidR="00061DEE" w:rsidRPr="00707697">
        <w:rPr>
          <w:rFonts w:hAnsi="標楷體" w:hint="eastAsia"/>
          <w:color w:val="000000"/>
        </w:rPr>
        <w:t>臺北市政府</w:t>
      </w:r>
      <w:r w:rsidR="00611AAA" w:rsidRPr="00707697">
        <w:rPr>
          <w:rFonts w:hAnsi="標楷體" w:hint="eastAsia"/>
          <w:color w:val="000000"/>
        </w:rPr>
        <w:t>交通局</w:t>
      </w:r>
      <w:r w:rsidR="00061DEE" w:rsidRPr="00707697">
        <w:rPr>
          <w:rFonts w:hAnsi="標楷體" w:hint="eastAsia"/>
          <w:color w:val="000000"/>
        </w:rPr>
        <w:t>局長等相關主管人員</w:t>
      </w:r>
      <w:r w:rsidR="00061DEE" w:rsidRPr="00707697">
        <w:rPr>
          <w:rFonts w:hAnsi="標楷體" w:hint="eastAsia"/>
          <w:bCs/>
          <w:color w:val="000000"/>
        </w:rPr>
        <w:t>，本案</w:t>
      </w:r>
      <w:r w:rsidR="00061DEE" w:rsidRPr="00707697">
        <w:rPr>
          <w:rFonts w:hAnsi="標楷體" w:hint="eastAsia"/>
          <w:color w:val="000000"/>
        </w:rPr>
        <w:t>業已</w:t>
      </w:r>
      <w:proofErr w:type="gramStart"/>
      <w:r w:rsidR="00061DEE" w:rsidRPr="00707697">
        <w:rPr>
          <w:rFonts w:hAnsi="標楷體" w:hint="eastAsia"/>
          <w:color w:val="000000"/>
        </w:rPr>
        <w:t>調查竣事</w:t>
      </w:r>
      <w:proofErr w:type="gramEnd"/>
      <w:r w:rsidR="00061DEE" w:rsidRPr="00707697">
        <w:rPr>
          <w:rFonts w:hAnsi="標楷體" w:hint="eastAsia"/>
          <w:color w:val="000000"/>
        </w:rPr>
        <w:t>，茲</w:t>
      </w:r>
      <w:r w:rsidR="00061DEE" w:rsidRPr="00707697">
        <w:rPr>
          <w:rFonts w:hAnsi="標楷體" w:hint="eastAsia"/>
          <w:color w:val="000000"/>
          <w:spacing w:val="-6"/>
        </w:rPr>
        <w:t>將調查</w:t>
      </w:r>
      <w:proofErr w:type="gramStart"/>
      <w:r w:rsidR="00061DEE" w:rsidRPr="00707697">
        <w:rPr>
          <w:rFonts w:hAnsi="標楷體" w:hint="eastAsia"/>
          <w:color w:val="000000"/>
          <w:spacing w:val="-6"/>
        </w:rPr>
        <w:t>意見綜整如次</w:t>
      </w:r>
      <w:proofErr w:type="gramEnd"/>
      <w:r w:rsidR="00061DEE" w:rsidRPr="00707697">
        <w:rPr>
          <w:rFonts w:hAnsi="標楷體" w:hint="eastAsia"/>
          <w:color w:val="000000"/>
          <w:spacing w:val="-6"/>
        </w:rPr>
        <w:t>：</w:t>
      </w:r>
    </w:p>
    <w:p w:rsidR="002048AB" w:rsidRPr="00707697" w:rsidRDefault="003C51D8" w:rsidP="002048AB">
      <w:pPr>
        <w:pStyle w:val="2"/>
        <w:rPr>
          <w:rFonts w:hAnsi="標楷體" w:hint="eastAsia"/>
          <w:b/>
          <w:color w:val="000000"/>
        </w:rPr>
      </w:pPr>
      <w:bookmarkStart w:id="46" w:name="_Toc525066147"/>
      <w:bookmarkStart w:id="47" w:name="_Toc525070838"/>
      <w:bookmarkStart w:id="48" w:name="_Toc525938378"/>
      <w:bookmarkStart w:id="49" w:name="_Toc525939226"/>
      <w:bookmarkStart w:id="50" w:name="_Toc525939731"/>
      <w:bookmarkStart w:id="51" w:name="_Toc529218271"/>
      <w:bookmarkStart w:id="52" w:name="_Toc529222688"/>
      <w:bookmarkStart w:id="53" w:name="_Toc529223110"/>
      <w:bookmarkStart w:id="54" w:name="_Toc529223861"/>
      <w:bookmarkStart w:id="55" w:name="_Toc529228264"/>
      <w:bookmarkStart w:id="56" w:name="_Toc2400394"/>
      <w:bookmarkStart w:id="57" w:name="_Toc4316188"/>
      <w:bookmarkStart w:id="58" w:name="_Toc4473329"/>
      <w:bookmarkStart w:id="59" w:name="_Toc69556896"/>
      <w:bookmarkStart w:id="60" w:name="_Toc69556945"/>
      <w:bookmarkStart w:id="61" w:name="_Toc69609819"/>
      <w:r w:rsidRPr="00707697">
        <w:rPr>
          <w:rFonts w:hAnsi="標楷體" w:hint="eastAsia"/>
          <w:b/>
          <w:color w:val="000000"/>
        </w:rPr>
        <w:t>臺北市政府未</w:t>
      </w:r>
      <w:r w:rsidR="00DC6EE2" w:rsidRPr="00707697">
        <w:rPr>
          <w:rFonts w:hAnsi="標楷體" w:hint="eastAsia"/>
          <w:b/>
          <w:color w:val="000000"/>
        </w:rPr>
        <w:t>能</w:t>
      </w:r>
      <w:r w:rsidR="000F7A84" w:rsidRPr="00707697">
        <w:rPr>
          <w:rFonts w:hAnsi="標楷體" w:hint="eastAsia"/>
          <w:b/>
          <w:color w:val="000000"/>
        </w:rPr>
        <w:t>澈底落實專業考量，</w:t>
      </w:r>
      <w:r w:rsidR="00DC6EE2" w:rsidRPr="00707697">
        <w:rPr>
          <w:rFonts w:hAnsi="標楷體" w:hint="eastAsia"/>
          <w:b/>
          <w:color w:val="000000"/>
        </w:rPr>
        <w:t>致</w:t>
      </w:r>
      <w:r w:rsidR="000F7A84" w:rsidRPr="00707697">
        <w:rPr>
          <w:rFonts w:hAnsi="標楷體" w:hint="eastAsia"/>
          <w:b/>
          <w:color w:val="000000"/>
        </w:rPr>
        <w:t>忠孝東西路（館前至林森）公車專用道</w:t>
      </w:r>
      <w:r w:rsidR="00F10688" w:rsidRPr="00707697">
        <w:rPr>
          <w:rFonts w:hAnsi="標楷體" w:hint="eastAsia"/>
          <w:b/>
          <w:color w:val="000000"/>
        </w:rPr>
        <w:t>已</w:t>
      </w:r>
      <w:r w:rsidR="00FC2068" w:rsidRPr="00707697">
        <w:rPr>
          <w:rFonts w:hAnsi="標楷體" w:hint="eastAsia"/>
          <w:b/>
          <w:color w:val="000000"/>
        </w:rPr>
        <w:t>完工</w:t>
      </w:r>
      <w:r w:rsidR="000F7A84" w:rsidRPr="00707697">
        <w:rPr>
          <w:rFonts w:hAnsi="標楷體" w:hint="eastAsia"/>
          <w:b/>
          <w:color w:val="000000"/>
        </w:rPr>
        <w:t>多年，3處</w:t>
      </w:r>
      <w:r w:rsidR="00FC2068" w:rsidRPr="00707697">
        <w:rPr>
          <w:rFonts w:hAnsi="標楷體" w:hint="eastAsia"/>
          <w:b/>
          <w:color w:val="000000"/>
        </w:rPr>
        <w:t>站</w:t>
      </w:r>
      <w:r w:rsidR="008835F6">
        <w:rPr>
          <w:rFonts w:hAnsi="標楷體" w:hint="eastAsia"/>
          <w:b/>
          <w:color w:val="000000"/>
        </w:rPr>
        <w:t>台</w:t>
      </w:r>
      <w:r w:rsidR="00FC2068" w:rsidRPr="00707697">
        <w:rPr>
          <w:rFonts w:hAnsi="標楷體" w:hint="eastAsia"/>
          <w:b/>
          <w:color w:val="000000"/>
        </w:rPr>
        <w:t>閒置</w:t>
      </w:r>
      <w:r w:rsidR="000F7A84" w:rsidRPr="00707697">
        <w:rPr>
          <w:rFonts w:hAnsi="標楷體" w:hint="eastAsia"/>
          <w:b/>
          <w:color w:val="000000"/>
        </w:rPr>
        <w:t>且</w:t>
      </w:r>
      <w:r w:rsidR="00EE063A" w:rsidRPr="00707697">
        <w:rPr>
          <w:rFonts w:hAnsi="標楷體" w:hint="eastAsia"/>
          <w:b/>
          <w:color w:val="000000"/>
        </w:rPr>
        <w:t>車道</w:t>
      </w:r>
      <w:r w:rsidR="00BB3996" w:rsidRPr="00707697">
        <w:rPr>
          <w:rFonts w:hAnsi="標楷體" w:hint="eastAsia"/>
          <w:b/>
          <w:color w:val="000000"/>
        </w:rPr>
        <w:t>使用</w:t>
      </w:r>
      <w:r w:rsidR="00EE063A" w:rsidRPr="00707697">
        <w:rPr>
          <w:rFonts w:hAnsi="標楷體" w:hint="eastAsia"/>
          <w:b/>
          <w:color w:val="000000"/>
        </w:rPr>
        <w:t>不符原設計用途，</w:t>
      </w:r>
      <w:r w:rsidR="00720425" w:rsidRPr="00707697">
        <w:rPr>
          <w:rFonts w:hAnsi="標楷體" w:hint="eastAsia"/>
          <w:b/>
          <w:color w:val="000000"/>
        </w:rPr>
        <w:t>浪</w:t>
      </w:r>
      <w:r w:rsidR="00724C08" w:rsidRPr="00707697">
        <w:rPr>
          <w:rFonts w:hAnsi="標楷體" w:hint="eastAsia"/>
          <w:b/>
          <w:color w:val="000000"/>
        </w:rPr>
        <w:t>費</w:t>
      </w:r>
      <w:r w:rsidR="00720425" w:rsidRPr="00707697">
        <w:rPr>
          <w:rFonts w:hAnsi="標楷體" w:hint="eastAsia"/>
          <w:b/>
          <w:color w:val="000000"/>
        </w:rPr>
        <w:t>公</w:t>
      </w:r>
      <w:proofErr w:type="gramStart"/>
      <w:r w:rsidR="00720425" w:rsidRPr="00707697">
        <w:rPr>
          <w:rFonts w:hAnsi="標楷體" w:hint="eastAsia"/>
          <w:b/>
          <w:color w:val="000000"/>
        </w:rPr>
        <w:t>帑</w:t>
      </w:r>
      <w:proofErr w:type="gramEnd"/>
      <w:r w:rsidR="00C56C06">
        <w:rPr>
          <w:rFonts w:hAnsi="標楷體" w:hint="eastAsia"/>
          <w:b/>
          <w:color w:val="000000"/>
        </w:rPr>
        <w:t>並</w:t>
      </w:r>
      <w:r w:rsidR="00196CD2" w:rsidRPr="00707697">
        <w:rPr>
          <w:rFonts w:hAnsi="標楷體" w:hint="eastAsia"/>
          <w:b/>
          <w:color w:val="000000"/>
        </w:rPr>
        <w:t>損及</w:t>
      </w:r>
      <w:r w:rsidR="00196CD2" w:rsidRPr="00707697">
        <w:rPr>
          <w:rFonts w:hAnsi="標楷體" w:hint="eastAsia"/>
          <w:b/>
          <w:color w:val="000000"/>
          <w:szCs w:val="32"/>
        </w:rPr>
        <w:t>國家門戶形象</w:t>
      </w:r>
      <w:r w:rsidR="00720425" w:rsidRPr="00707697">
        <w:rPr>
          <w:rFonts w:hAnsi="標楷體" w:hint="eastAsia"/>
          <w:b/>
          <w:color w:val="000000"/>
        </w:rPr>
        <w:t>，</w:t>
      </w:r>
      <w:r w:rsidR="009C1FF2" w:rsidRPr="00707697">
        <w:rPr>
          <w:rFonts w:hAnsi="標楷體" w:hint="eastAsia"/>
          <w:b/>
          <w:color w:val="000000"/>
        </w:rPr>
        <w:t>顯有疏失</w:t>
      </w:r>
      <w:r w:rsidR="00DC6EE2" w:rsidRPr="00707697">
        <w:rPr>
          <w:rFonts w:hAnsi="標楷體" w:hint="eastAsia"/>
          <w:b/>
          <w:color w:val="000000"/>
        </w:rPr>
        <w:t>：</w:t>
      </w:r>
    </w:p>
    <w:p w:rsidR="00971119" w:rsidRPr="00707697" w:rsidRDefault="002350F0" w:rsidP="003C51D8">
      <w:pPr>
        <w:pStyle w:val="3"/>
        <w:rPr>
          <w:rFonts w:hAnsi="標楷體" w:hint="eastAsia"/>
          <w:color w:val="000000"/>
        </w:rPr>
      </w:pPr>
      <w:r w:rsidRPr="00707697">
        <w:rPr>
          <w:rFonts w:hAnsi="標楷體" w:hint="eastAsia"/>
          <w:color w:val="000000"/>
        </w:rPr>
        <w:t>交通部「大眾運輸使用道路優先及專用辦法」明訂，規劃大眾運輸專用道時，應評估交通尖峰小時或連續十二小時之大眾運輸車流量與</w:t>
      </w:r>
      <w:proofErr w:type="gramStart"/>
      <w:r w:rsidRPr="00707697">
        <w:rPr>
          <w:rFonts w:hAnsi="標楷體" w:hint="eastAsia"/>
          <w:color w:val="000000"/>
        </w:rPr>
        <w:t>人旅次量</w:t>
      </w:r>
      <w:proofErr w:type="gramEnd"/>
      <w:r w:rsidRPr="00707697">
        <w:rPr>
          <w:rFonts w:hAnsi="標楷體" w:hint="eastAsia"/>
          <w:color w:val="000000"/>
        </w:rPr>
        <w:t>之分析、鄰近二百公尺內主次要道路之幾何條件及車流特性分析、大眾運輸路線及班次之調查與調整分析、車流特性調查及分析、相關交通動線配合措施、沿線停車供需調查分析及檢討、使用時段及允許使</w:t>
      </w:r>
      <w:r w:rsidRPr="00707697">
        <w:rPr>
          <w:rFonts w:hAnsi="標楷體" w:hint="eastAsia"/>
          <w:color w:val="000000"/>
        </w:rPr>
        <w:lastRenderedPageBreak/>
        <w:t>用之車種、乘客需求及民意趨勢等事項；另</w:t>
      </w:r>
      <w:r w:rsidR="005F3CA0" w:rsidRPr="00707697">
        <w:rPr>
          <w:rFonts w:hAnsi="標楷體" w:hint="eastAsia"/>
          <w:color w:val="000000"/>
        </w:rPr>
        <w:t>臺北市政府</w:t>
      </w:r>
      <w:r w:rsidR="00FF6E92" w:rsidRPr="00707697">
        <w:rPr>
          <w:rFonts w:hAnsi="標楷體" w:hint="eastAsia"/>
          <w:color w:val="000000"/>
        </w:rPr>
        <w:t>訂定</w:t>
      </w:r>
      <w:r w:rsidR="005F3CA0" w:rsidRPr="00707697">
        <w:rPr>
          <w:rFonts w:hAnsi="標楷體" w:hint="eastAsia"/>
          <w:color w:val="000000"/>
        </w:rPr>
        <w:t>公車專用道設置準則之</w:t>
      </w:r>
      <w:r w:rsidR="00FF6E92" w:rsidRPr="00707697">
        <w:rPr>
          <w:rFonts w:hAnsi="標楷體" w:hint="eastAsia"/>
          <w:color w:val="000000"/>
        </w:rPr>
        <w:t>公車班次需求及道路幾何條件</w:t>
      </w:r>
      <w:r w:rsidR="005F3CA0" w:rsidRPr="00707697">
        <w:rPr>
          <w:rFonts w:hAnsi="標楷體" w:hint="eastAsia"/>
          <w:color w:val="000000"/>
        </w:rPr>
        <w:t>標準，1.尖峰小時之單向公車數至少須60班次，2.於12小時之單向公車數至少須400班次，3.有效行車路寬至少30公尺，4.車道數單向至少3車道</w:t>
      </w:r>
      <w:r w:rsidR="00971119" w:rsidRPr="00707697">
        <w:rPr>
          <w:rFonts w:hAnsi="標楷體" w:hint="eastAsia"/>
          <w:color w:val="000000"/>
        </w:rPr>
        <w:t>；</w:t>
      </w:r>
      <w:proofErr w:type="gramStart"/>
      <w:r w:rsidR="008F58C6" w:rsidRPr="00707697">
        <w:rPr>
          <w:rFonts w:hint="eastAsia"/>
          <w:color w:val="000000"/>
        </w:rPr>
        <w:t>準</w:t>
      </w:r>
      <w:proofErr w:type="gramEnd"/>
      <w:r w:rsidR="008F58C6" w:rsidRPr="00707697">
        <w:rPr>
          <w:rFonts w:hint="eastAsia"/>
          <w:color w:val="000000"/>
        </w:rPr>
        <w:t>此，公車專用道設置之</w:t>
      </w:r>
      <w:r w:rsidR="00EB3357" w:rsidRPr="00707697">
        <w:rPr>
          <w:rFonts w:hint="eastAsia"/>
          <w:color w:val="000000"/>
        </w:rPr>
        <w:t>應</w:t>
      </w:r>
      <w:r w:rsidR="008F58C6" w:rsidRPr="00707697">
        <w:rPr>
          <w:rFonts w:hint="eastAsia"/>
          <w:color w:val="000000"/>
        </w:rPr>
        <w:t>評估</w:t>
      </w:r>
      <w:r w:rsidR="00EB3357" w:rsidRPr="00707697">
        <w:rPr>
          <w:rFonts w:hint="eastAsia"/>
          <w:color w:val="000000"/>
        </w:rPr>
        <w:t>事項</w:t>
      </w:r>
      <w:r w:rsidR="008F58C6" w:rsidRPr="00707697">
        <w:rPr>
          <w:rFonts w:hint="eastAsia"/>
          <w:color w:val="000000"/>
        </w:rPr>
        <w:t>及訂定標準，</w:t>
      </w:r>
      <w:proofErr w:type="gramStart"/>
      <w:r w:rsidR="008F58C6" w:rsidRPr="00707697">
        <w:rPr>
          <w:rFonts w:hint="eastAsia"/>
          <w:color w:val="000000"/>
        </w:rPr>
        <w:t>均有明確</w:t>
      </w:r>
      <w:proofErr w:type="gramEnd"/>
      <w:r w:rsidR="008F58C6" w:rsidRPr="00707697">
        <w:rPr>
          <w:rFonts w:hint="eastAsia"/>
          <w:color w:val="000000"/>
        </w:rPr>
        <w:t>規範，</w:t>
      </w:r>
      <w:proofErr w:type="gramStart"/>
      <w:r w:rsidR="008F58C6" w:rsidRPr="00707697">
        <w:rPr>
          <w:rFonts w:hint="eastAsia"/>
          <w:color w:val="000000"/>
        </w:rPr>
        <w:t>合先敘</w:t>
      </w:r>
      <w:proofErr w:type="gramEnd"/>
      <w:r w:rsidR="008F58C6" w:rsidRPr="00707697">
        <w:rPr>
          <w:rFonts w:hint="eastAsia"/>
          <w:color w:val="000000"/>
        </w:rPr>
        <w:t>明。</w:t>
      </w:r>
    </w:p>
    <w:p w:rsidR="00B1349D" w:rsidRPr="00707697" w:rsidRDefault="00E6741C" w:rsidP="003C51D8">
      <w:pPr>
        <w:pStyle w:val="3"/>
        <w:rPr>
          <w:rFonts w:hAnsi="標楷體" w:hint="eastAsia"/>
          <w:color w:val="000000"/>
        </w:rPr>
      </w:pPr>
      <w:r w:rsidRPr="00707697">
        <w:rPr>
          <w:rFonts w:hAnsi="標楷體" w:hint="eastAsia"/>
          <w:color w:val="000000"/>
        </w:rPr>
        <w:t>查臺北市政府交通局於</w:t>
      </w:r>
      <w:r w:rsidR="00E11BA1" w:rsidRPr="00707697">
        <w:rPr>
          <w:rFonts w:hAnsi="標楷體" w:hint="eastAsia"/>
          <w:color w:val="000000"/>
        </w:rPr>
        <w:t>89</w:t>
      </w:r>
      <w:r w:rsidRPr="00707697">
        <w:rPr>
          <w:rFonts w:hAnsi="標楷體" w:hint="eastAsia"/>
          <w:color w:val="000000"/>
        </w:rPr>
        <w:t>年2月11日</w:t>
      </w:r>
      <w:proofErr w:type="gramStart"/>
      <w:r w:rsidRPr="00707697">
        <w:rPr>
          <w:rFonts w:hAnsi="標楷體" w:hint="eastAsia"/>
          <w:color w:val="000000"/>
        </w:rPr>
        <w:t>研</w:t>
      </w:r>
      <w:proofErr w:type="gramEnd"/>
      <w:r w:rsidRPr="00707697">
        <w:rPr>
          <w:rFonts w:hAnsi="標楷體" w:hint="eastAsia"/>
          <w:color w:val="000000"/>
        </w:rPr>
        <w:t>商公車專用道後續路網興建之優先順序會議紀錄略</w:t>
      </w:r>
      <w:proofErr w:type="gramStart"/>
      <w:r w:rsidRPr="00707697">
        <w:rPr>
          <w:rFonts w:hAnsi="標楷體" w:hint="eastAsia"/>
          <w:color w:val="000000"/>
        </w:rPr>
        <w:t>以</w:t>
      </w:r>
      <w:proofErr w:type="gramEnd"/>
      <w:r w:rsidRPr="00707697">
        <w:rPr>
          <w:rFonts w:hAnsi="標楷體" w:hint="eastAsia"/>
          <w:color w:val="000000"/>
        </w:rPr>
        <w:t>：「</w:t>
      </w:r>
      <w:r w:rsidRPr="00707697">
        <w:rPr>
          <w:rFonts w:hAnsi="標楷體"/>
          <w:color w:val="000000"/>
        </w:rPr>
        <w:t>…</w:t>
      </w:r>
      <w:r w:rsidRPr="00707697">
        <w:rPr>
          <w:rFonts w:hAnsi="標楷體" w:hint="eastAsia"/>
          <w:color w:val="000000"/>
        </w:rPr>
        <w:t>六、各單位意見：…養工處：(</w:t>
      </w:r>
      <w:proofErr w:type="gramStart"/>
      <w:r w:rsidRPr="00707697">
        <w:rPr>
          <w:rFonts w:hAnsi="標楷體" w:hint="eastAsia"/>
          <w:color w:val="000000"/>
        </w:rPr>
        <w:t>一</w:t>
      </w:r>
      <w:proofErr w:type="gramEnd"/>
      <w:r w:rsidRPr="00707697">
        <w:rPr>
          <w:rFonts w:hAnsi="標楷體" w:hint="eastAsia"/>
          <w:color w:val="000000"/>
        </w:rPr>
        <w:t>)忠孝西路由於公車班次相當密集，搭車人數</w:t>
      </w:r>
      <w:proofErr w:type="gramStart"/>
      <w:r w:rsidRPr="00707697">
        <w:rPr>
          <w:rFonts w:hAnsi="標楷體" w:hint="eastAsia"/>
          <w:color w:val="000000"/>
        </w:rPr>
        <w:t>眾多，</w:t>
      </w:r>
      <w:proofErr w:type="gramEnd"/>
      <w:r w:rsidRPr="00707697">
        <w:rPr>
          <w:rFonts w:hAnsi="標楷體" w:hint="eastAsia"/>
          <w:color w:val="000000"/>
        </w:rPr>
        <w:t>設置公車專用道之困難度較大。</w:t>
      </w:r>
      <w:r w:rsidRPr="00707697">
        <w:rPr>
          <w:rFonts w:hAnsi="標楷體"/>
          <w:color w:val="000000"/>
        </w:rPr>
        <w:t>…</w:t>
      </w:r>
      <w:r w:rsidRPr="00707697">
        <w:rPr>
          <w:rFonts w:hAnsi="標楷體" w:hint="eastAsia"/>
          <w:color w:val="000000"/>
        </w:rPr>
        <w:t>」復於</w:t>
      </w:r>
      <w:r w:rsidR="00E12EF9" w:rsidRPr="00707697">
        <w:rPr>
          <w:rFonts w:hAnsi="標楷體" w:hint="eastAsia"/>
          <w:color w:val="000000"/>
          <w:szCs w:val="32"/>
        </w:rPr>
        <w:t>92年4月「臺北市公車專用道後續路網推動計畫」後續路網建議略</w:t>
      </w:r>
      <w:proofErr w:type="gramStart"/>
      <w:r w:rsidR="00E12EF9" w:rsidRPr="00707697">
        <w:rPr>
          <w:rFonts w:hAnsi="標楷體" w:hint="eastAsia"/>
          <w:color w:val="000000"/>
          <w:szCs w:val="32"/>
        </w:rPr>
        <w:t>以</w:t>
      </w:r>
      <w:proofErr w:type="gramEnd"/>
      <w:r w:rsidR="00E12EF9" w:rsidRPr="00707697">
        <w:rPr>
          <w:rFonts w:hAnsi="標楷體" w:hint="eastAsia"/>
          <w:color w:val="000000"/>
          <w:szCs w:val="32"/>
        </w:rPr>
        <w:t>：</w:t>
      </w:r>
      <w:r w:rsidRPr="00707697">
        <w:rPr>
          <w:rFonts w:hAnsi="標楷體" w:hint="eastAsia"/>
          <w:color w:val="000000"/>
          <w:szCs w:val="32"/>
        </w:rPr>
        <w:t>「</w:t>
      </w:r>
      <w:r w:rsidR="00E12EF9" w:rsidRPr="00707697">
        <w:rPr>
          <w:rFonts w:hAnsi="標楷體" w:hint="eastAsia"/>
          <w:color w:val="000000"/>
          <w:szCs w:val="32"/>
        </w:rPr>
        <w:t>忠孝西路之尖峰小時公車班次數達221班次，絕非設置單一車道之公車專用道即可疏導，建議以</w:t>
      </w:r>
      <w:proofErr w:type="gramStart"/>
      <w:r w:rsidR="00E12EF9" w:rsidRPr="00707697">
        <w:rPr>
          <w:rFonts w:hAnsi="標楷體" w:hint="eastAsia"/>
          <w:color w:val="000000"/>
          <w:szCs w:val="32"/>
        </w:rPr>
        <w:t>採</w:t>
      </w:r>
      <w:proofErr w:type="gramEnd"/>
      <w:r w:rsidR="00E12EF9" w:rsidRPr="00707697">
        <w:rPr>
          <w:rFonts w:hAnsi="標楷體" w:hint="eastAsia"/>
          <w:color w:val="000000"/>
          <w:szCs w:val="32"/>
        </w:rPr>
        <w:t>設置於快車道內側及慢車道之雙車道方式。</w:t>
      </w:r>
      <w:r w:rsidRPr="00707697">
        <w:rPr>
          <w:rFonts w:hAnsi="標楷體" w:hint="eastAsia"/>
          <w:color w:val="000000"/>
          <w:szCs w:val="32"/>
        </w:rPr>
        <w:t>」又同</w:t>
      </w:r>
      <w:r w:rsidR="00491F88" w:rsidRPr="00707697">
        <w:rPr>
          <w:rFonts w:hAnsi="標楷體" w:hint="eastAsia"/>
          <w:color w:val="000000"/>
        </w:rPr>
        <w:t>年6月24日公車專用道推動工作小組第1次會議紀錄：「…六、綜合討論：(</w:t>
      </w:r>
      <w:proofErr w:type="gramStart"/>
      <w:r w:rsidR="00491F88" w:rsidRPr="00707697">
        <w:rPr>
          <w:rFonts w:hAnsi="標楷體" w:hint="eastAsia"/>
          <w:color w:val="000000"/>
        </w:rPr>
        <w:t>一</w:t>
      </w:r>
      <w:proofErr w:type="gramEnd"/>
      <w:r w:rsidR="00491F88" w:rsidRPr="00707697">
        <w:rPr>
          <w:rFonts w:hAnsi="標楷體" w:hint="eastAsia"/>
          <w:color w:val="000000"/>
        </w:rPr>
        <w:t>)忠孝西路1.…忠孝西路路段尖峰小時公車班次數達241班次/小時，非設置單一車道之公車專用道即可疏導，因此規劃內側快車道及慢車道各設置</w:t>
      </w:r>
      <w:proofErr w:type="gramStart"/>
      <w:r w:rsidR="00491F88" w:rsidRPr="00707697">
        <w:rPr>
          <w:rFonts w:hAnsi="標楷體" w:hint="eastAsia"/>
          <w:color w:val="000000"/>
        </w:rPr>
        <w:t>一</w:t>
      </w:r>
      <w:proofErr w:type="gramEnd"/>
      <w:r w:rsidR="00491F88" w:rsidRPr="00707697">
        <w:rPr>
          <w:rFonts w:hAnsi="標楷體" w:hint="eastAsia"/>
          <w:color w:val="000000"/>
        </w:rPr>
        <w:t>公車專用道，惟</w:t>
      </w:r>
      <w:r w:rsidR="00631D5E" w:rsidRPr="00707697">
        <w:rPr>
          <w:rFonts w:hAnsi="標楷體"/>
          <w:color w:val="000000"/>
        </w:rPr>
        <w:t>…</w:t>
      </w:r>
      <w:r w:rsidR="00491F88" w:rsidRPr="00707697">
        <w:rPr>
          <w:rFonts w:hAnsi="標楷體" w:hint="eastAsia"/>
          <w:color w:val="000000"/>
        </w:rPr>
        <w:t>與會專家學者依據過去推動慢車道設置公車專用道之經驗，對於慢車道設置公車專用道存有疑慮，建議針對此議題討論。…」</w:t>
      </w:r>
      <w:r w:rsidR="00E21792" w:rsidRPr="00707697">
        <w:rPr>
          <w:rFonts w:hAnsi="標楷體" w:hint="eastAsia"/>
          <w:color w:val="000000"/>
          <w:szCs w:val="32"/>
        </w:rPr>
        <w:t>另該局委託完成「</w:t>
      </w:r>
      <w:r w:rsidR="003221C1" w:rsidRPr="00707697">
        <w:rPr>
          <w:rFonts w:hAnsi="標楷體" w:hint="eastAsia"/>
          <w:color w:val="000000"/>
          <w:szCs w:val="32"/>
        </w:rPr>
        <w:t xml:space="preserve">忠孝東西路公車專用道工程委託規劃設計規劃報告(上冊) </w:t>
      </w:r>
      <w:r w:rsidR="00E21792" w:rsidRPr="00707697">
        <w:rPr>
          <w:rFonts w:hAnsi="標楷體" w:hint="eastAsia"/>
          <w:color w:val="000000"/>
          <w:szCs w:val="32"/>
        </w:rPr>
        <w:t>」</w:t>
      </w:r>
      <w:r w:rsidR="003221C1" w:rsidRPr="00707697">
        <w:rPr>
          <w:rFonts w:hAnsi="標楷體" w:hint="eastAsia"/>
          <w:color w:val="000000"/>
          <w:szCs w:val="32"/>
        </w:rPr>
        <w:t>3.2.公車專用道</w:t>
      </w:r>
      <w:proofErr w:type="gramStart"/>
      <w:r w:rsidR="003221C1" w:rsidRPr="00707697">
        <w:rPr>
          <w:rFonts w:hAnsi="標楷體" w:hint="eastAsia"/>
          <w:color w:val="000000"/>
          <w:szCs w:val="32"/>
        </w:rPr>
        <w:t>佈</w:t>
      </w:r>
      <w:proofErr w:type="gramEnd"/>
      <w:r w:rsidR="003221C1" w:rsidRPr="00707697">
        <w:rPr>
          <w:rFonts w:hAnsi="標楷體" w:hint="eastAsia"/>
          <w:color w:val="000000"/>
          <w:szCs w:val="32"/>
        </w:rPr>
        <w:t>設原則及考量因素</w:t>
      </w:r>
      <w:r w:rsidR="00E21792" w:rsidRPr="00707697">
        <w:rPr>
          <w:rFonts w:hAnsi="標楷體" w:hint="eastAsia"/>
          <w:color w:val="000000"/>
          <w:szCs w:val="32"/>
        </w:rPr>
        <w:t>略</w:t>
      </w:r>
      <w:proofErr w:type="gramStart"/>
      <w:r w:rsidR="00E21792" w:rsidRPr="00707697">
        <w:rPr>
          <w:rFonts w:hAnsi="標楷體" w:hint="eastAsia"/>
          <w:color w:val="000000"/>
          <w:szCs w:val="32"/>
        </w:rPr>
        <w:t>以</w:t>
      </w:r>
      <w:proofErr w:type="gramEnd"/>
      <w:r w:rsidR="003221C1" w:rsidRPr="00707697">
        <w:rPr>
          <w:rFonts w:hAnsi="標楷體" w:hint="eastAsia"/>
          <w:color w:val="000000"/>
          <w:szCs w:val="32"/>
        </w:rPr>
        <w:t>：「…本工程之公車專用道</w:t>
      </w:r>
      <w:proofErr w:type="gramStart"/>
      <w:r w:rsidR="003221C1" w:rsidRPr="00707697">
        <w:rPr>
          <w:rFonts w:hAnsi="標楷體" w:hint="eastAsia"/>
          <w:color w:val="000000"/>
          <w:szCs w:val="32"/>
        </w:rPr>
        <w:t>佈</w:t>
      </w:r>
      <w:proofErr w:type="gramEnd"/>
      <w:r w:rsidR="003221C1" w:rsidRPr="00707697">
        <w:rPr>
          <w:rFonts w:hAnsi="標楷體" w:hint="eastAsia"/>
          <w:color w:val="000000"/>
          <w:szCs w:val="32"/>
        </w:rPr>
        <w:t>設考量下列因素及原則：1.公車專用道容量：…單車道公車專用道容量約在130輛/小時，由於計畫路段公車班次達200輛/小時以上，僅設置各方向各單一車道之公車專用道勢必無法容納所有公車班次，必須考慮設置第二公車專用道或其他方式處理。…」</w:t>
      </w:r>
      <w:r w:rsidR="00E21792" w:rsidRPr="00707697">
        <w:rPr>
          <w:rFonts w:hAnsi="標楷體" w:hint="eastAsia"/>
          <w:color w:val="000000"/>
          <w:szCs w:val="32"/>
        </w:rPr>
        <w:t>由上可知，</w:t>
      </w:r>
      <w:r w:rsidR="00B1349D" w:rsidRPr="00707697">
        <w:rPr>
          <w:rFonts w:hAnsi="標楷體" w:hint="eastAsia"/>
          <w:color w:val="000000"/>
        </w:rPr>
        <w:t>忠孝西路</w:t>
      </w:r>
      <w:r w:rsidR="00A706CA" w:rsidRPr="00707697">
        <w:rPr>
          <w:rFonts w:hAnsi="標楷體" w:hint="eastAsia"/>
          <w:color w:val="000000"/>
        </w:rPr>
        <w:t>路段</w:t>
      </w:r>
      <w:r w:rsidR="00A706CA" w:rsidRPr="00707697">
        <w:rPr>
          <w:rFonts w:hAnsi="標楷體" w:hint="eastAsia"/>
          <w:color w:val="000000"/>
          <w:szCs w:val="32"/>
        </w:rPr>
        <w:t>尖峰小時公車班次數</w:t>
      </w:r>
      <w:r w:rsidR="00A706CA" w:rsidRPr="00707697">
        <w:rPr>
          <w:rFonts w:hAnsi="標楷體" w:hint="eastAsia"/>
          <w:color w:val="000000"/>
        </w:rPr>
        <w:t>達241班次/小時</w:t>
      </w:r>
      <w:r w:rsidR="00A706CA" w:rsidRPr="00707697">
        <w:rPr>
          <w:rFonts w:hAnsi="標楷體" w:hint="eastAsia"/>
          <w:color w:val="000000"/>
          <w:szCs w:val="32"/>
        </w:rPr>
        <w:t>，</w:t>
      </w:r>
      <w:r w:rsidR="00B1349D" w:rsidRPr="00707697">
        <w:rPr>
          <w:rFonts w:hAnsi="標楷體" w:hint="eastAsia"/>
          <w:color w:val="000000"/>
        </w:rPr>
        <w:t>僅設置各單一車道之公車專用道勢必無法容納所有公車班次。</w:t>
      </w:r>
    </w:p>
    <w:p w:rsidR="00A706CA" w:rsidRPr="00707697" w:rsidRDefault="007A4EC2" w:rsidP="003C51D8">
      <w:pPr>
        <w:pStyle w:val="3"/>
        <w:rPr>
          <w:rFonts w:hAnsi="標楷體" w:hint="eastAsia"/>
          <w:color w:val="000000"/>
        </w:rPr>
      </w:pPr>
      <w:r w:rsidRPr="00707697">
        <w:rPr>
          <w:rFonts w:hAnsi="標楷體" w:hint="eastAsia"/>
          <w:color w:val="000000"/>
        </w:rPr>
        <w:t>復查</w:t>
      </w:r>
      <w:r w:rsidR="006B208E" w:rsidRPr="00707697">
        <w:rPr>
          <w:rFonts w:hAnsi="標楷體" w:hint="eastAsia"/>
          <w:color w:val="000000"/>
        </w:rPr>
        <w:t>臺北市政府都市發展局（下稱都發局）為</w:t>
      </w:r>
      <w:r w:rsidR="00754144" w:rsidRPr="00707697">
        <w:rPr>
          <w:rFonts w:hAnsi="標楷體" w:hint="eastAsia"/>
          <w:color w:val="000000"/>
        </w:rPr>
        <w:t>配合交通部「觀光客倍增計畫」案內「國家門戶計畫-</w:t>
      </w:r>
      <w:proofErr w:type="gramStart"/>
      <w:r w:rsidR="00754144" w:rsidRPr="00707697">
        <w:rPr>
          <w:rFonts w:hAnsi="標楷體" w:hint="eastAsia"/>
          <w:color w:val="000000"/>
        </w:rPr>
        <w:t>臺</w:t>
      </w:r>
      <w:proofErr w:type="gramEnd"/>
      <w:r w:rsidR="00754144" w:rsidRPr="00707697">
        <w:rPr>
          <w:rFonts w:hAnsi="標楷體" w:hint="eastAsia"/>
          <w:color w:val="000000"/>
        </w:rPr>
        <w:t>北車站」，於93年2月提報「廣場景觀空間設計及周邊交通機能整合」子計畫，其中周邊交通機能整合部分包括設置忠孝西路公車專用道，並</w:t>
      </w:r>
      <w:r w:rsidR="00754144" w:rsidRPr="00707697">
        <w:rPr>
          <w:rFonts w:hAnsi="標楷體"/>
          <w:color w:val="000000"/>
          <w:szCs w:val="32"/>
        </w:rPr>
        <w:t>請</w:t>
      </w:r>
      <w:r w:rsidR="00754144" w:rsidRPr="00707697">
        <w:rPr>
          <w:rFonts w:hAnsi="標楷體" w:hint="eastAsia"/>
          <w:color w:val="000000"/>
          <w:szCs w:val="32"/>
        </w:rPr>
        <w:t>該</w:t>
      </w:r>
      <w:r w:rsidR="00754144" w:rsidRPr="00707697">
        <w:rPr>
          <w:rFonts w:hAnsi="標楷體"/>
          <w:color w:val="000000"/>
          <w:szCs w:val="32"/>
        </w:rPr>
        <w:t>府交通局爭取中央補助款，提早規劃於</w:t>
      </w:r>
      <w:r w:rsidR="00754144" w:rsidRPr="00707697">
        <w:rPr>
          <w:color w:val="000000"/>
          <w:szCs w:val="32"/>
        </w:rPr>
        <w:t>94</w:t>
      </w:r>
      <w:r w:rsidR="00754144" w:rsidRPr="00707697">
        <w:rPr>
          <w:rFonts w:hAnsi="標楷體"/>
          <w:color w:val="000000"/>
          <w:szCs w:val="32"/>
        </w:rPr>
        <w:t>年辦理</w:t>
      </w:r>
      <w:r w:rsidR="00EF3DCF" w:rsidRPr="00707697">
        <w:rPr>
          <w:rFonts w:hAnsi="標楷體" w:hint="eastAsia"/>
          <w:color w:val="000000"/>
          <w:szCs w:val="32"/>
        </w:rPr>
        <w:t>，</w:t>
      </w:r>
      <w:proofErr w:type="gramStart"/>
      <w:r w:rsidR="00916FE2" w:rsidRPr="00707697">
        <w:rPr>
          <w:rFonts w:hAnsi="標楷體" w:hint="eastAsia"/>
          <w:color w:val="000000"/>
          <w:szCs w:val="32"/>
        </w:rPr>
        <w:t>爰</w:t>
      </w:r>
      <w:proofErr w:type="gramEnd"/>
      <w:r w:rsidR="00084E51" w:rsidRPr="00707697">
        <w:rPr>
          <w:rFonts w:hAnsi="標楷體" w:hint="eastAsia"/>
          <w:color w:val="000000"/>
          <w:szCs w:val="32"/>
        </w:rPr>
        <w:t>交通局於同年12月提報執行計畫案</w:t>
      </w:r>
      <w:r w:rsidR="00EB1120" w:rsidRPr="00707697">
        <w:rPr>
          <w:rFonts w:hAnsi="標楷體" w:hint="eastAsia"/>
          <w:color w:val="000000"/>
          <w:szCs w:val="32"/>
        </w:rPr>
        <w:t>，</w:t>
      </w:r>
      <w:r w:rsidR="00084E51" w:rsidRPr="00707697">
        <w:rPr>
          <w:rFonts w:hAnsi="標楷體" w:hint="eastAsia"/>
          <w:color w:val="000000"/>
          <w:szCs w:val="32"/>
        </w:rPr>
        <w:t>並經</w:t>
      </w:r>
      <w:r w:rsidR="00EB1120" w:rsidRPr="00707697">
        <w:rPr>
          <w:rFonts w:hAnsi="標楷體" w:hint="eastAsia"/>
          <w:color w:val="000000"/>
          <w:szCs w:val="32"/>
        </w:rPr>
        <w:t>交通</w:t>
      </w:r>
      <w:r w:rsidR="00EF3DCF" w:rsidRPr="00707697">
        <w:rPr>
          <w:rFonts w:hAnsi="標楷體" w:hint="eastAsia"/>
          <w:color w:val="000000"/>
          <w:szCs w:val="32"/>
        </w:rPr>
        <w:t>部公路總局於94年7月22日核定忠孝西路公車專用道工程費補助款2,800萬元及忠孝東路公車專用道工程委託規劃設計費補助款100萬元</w:t>
      </w:r>
      <w:r w:rsidR="00754144" w:rsidRPr="00707697">
        <w:rPr>
          <w:rFonts w:hAnsi="標楷體"/>
          <w:color w:val="000000"/>
          <w:szCs w:val="32"/>
        </w:rPr>
        <w:t>。</w:t>
      </w:r>
      <w:r w:rsidR="00084E51" w:rsidRPr="00707697">
        <w:rPr>
          <w:rFonts w:hAnsi="標楷體" w:hint="eastAsia"/>
          <w:color w:val="000000"/>
          <w:szCs w:val="32"/>
        </w:rPr>
        <w:t>又</w:t>
      </w:r>
      <w:r w:rsidR="00E00BB2" w:rsidRPr="00707697">
        <w:rPr>
          <w:rFonts w:hAnsi="標楷體" w:hint="eastAsia"/>
          <w:color w:val="000000"/>
          <w:szCs w:val="32"/>
        </w:rPr>
        <w:t>臺北市議會於</w:t>
      </w:r>
      <w:r w:rsidR="00DA50F8" w:rsidRPr="00707697">
        <w:rPr>
          <w:rFonts w:hAnsi="標楷體" w:hint="eastAsia"/>
          <w:color w:val="000000"/>
          <w:szCs w:val="32"/>
        </w:rPr>
        <w:t>93</w:t>
      </w:r>
      <w:r w:rsidR="00E00BB2" w:rsidRPr="00707697">
        <w:rPr>
          <w:rFonts w:hAnsi="標楷體" w:hint="eastAsia"/>
          <w:color w:val="000000"/>
          <w:szCs w:val="32"/>
        </w:rPr>
        <w:t>年4月15日第9屆第3次定期大會工作報告</w:t>
      </w:r>
      <w:r w:rsidR="002A2A4F" w:rsidRPr="00707697">
        <w:rPr>
          <w:rFonts w:hAnsi="標楷體" w:hint="eastAsia"/>
          <w:color w:val="000000"/>
          <w:szCs w:val="32"/>
        </w:rPr>
        <w:t>會議結論</w:t>
      </w:r>
      <w:r w:rsidR="00E00BB2" w:rsidRPr="00707697">
        <w:rPr>
          <w:rFonts w:hAnsi="標楷體" w:hint="eastAsia"/>
          <w:color w:val="000000"/>
          <w:szCs w:val="32"/>
        </w:rPr>
        <w:t>，</w:t>
      </w:r>
      <w:r w:rsidR="002A2A4F" w:rsidRPr="00707697">
        <w:rPr>
          <w:rFonts w:hAnsi="標楷體" w:hint="eastAsia"/>
          <w:color w:val="000000"/>
          <w:szCs w:val="32"/>
        </w:rPr>
        <w:t>建議台北市政府</w:t>
      </w:r>
      <w:r w:rsidR="00DA50F8" w:rsidRPr="00707697">
        <w:rPr>
          <w:rFonts w:hAnsi="標楷體" w:hint="eastAsia"/>
          <w:color w:val="000000"/>
          <w:szCs w:val="32"/>
        </w:rPr>
        <w:t>交通局</w:t>
      </w:r>
      <w:r w:rsidR="00E00BB2" w:rsidRPr="00707697">
        <w:rPr>
          <w:rFonts w:hAnsi="標楷體" w:hint="eastAsia"/>
          <w:color w:val="000000"/>
          <w:szCs w:val="32"/>
        </w:rPr>
        <w:t>評估忠孝東路（</w:t>
      </w:r>
      <w:proofErr w:type="gramStart"/>
      <w:r w:rsidR="00E00BB2" w:rsidRPr="00707697">
        <w:rPr>
          <w:rFonts w:hAnsi="標楷體" w:hint="eastAsia"/>
          <w:color w:val="000000"/>
          <w:szCs w:val="32"/>
        </w:rPr>
        <w:t>臺</w:t>
      </w:r>
      <w:proofErr w:type="gramEnd"/>
      <w:r w:rsidR="00E00BB2" w:rsidRPr="00707697">
        <w:rPr>
          <w:rFonts w:hAnsi="標楷體" w:hint="eastAsia"/>
          <w:color w:val="000000"/>
          <w:szCs w:val="32"/>
        </w:rPr>
        <w:t>北</w:t>
      </w:r>
      <w:r w:rsidR="00196CD2" w:rsidRPr="00707697">
        <w:rPr>
          <w:rFonts w:hAnsi="標楷體" w:hint="eastAsia"/>
          <w:color w:val="000000"/>
          <w:szCs w:val="32"/>
        </w:rPr>
        <w:t>火</w:t>
      </w:r>
      <w:r w:rsidR="00E00BB2" w:rsidRPr="00707697">
        <w:rPr>
          <w:rFonts w:hAnsi="標楷體" w:hint="eastAsia"/>
          <w:color w:val="000000"/>
          <w:szCs w:val="32"/>
        </w:rPr>
        <w:t>車站至基隆</w:t>
      </w:r>
      <w:r w:rsidR="00DA50F8" w:rsidRPr="00707697">
        <w:rPr>
          <w:rFonts w:hAnsi="標楷體" w:hint="eastAsia"/>
          <w:color w:val="000000"/>
          <w:szCs w:val="32"/>
        </w:rPr>
        <w:t>路段</w:t>
      </w:r>
      <w:r w:rsidR="00E00BB2" w:rsidRPr="00707697">
        <w:rPr>
          <w:rFonts w:hAnsi="標楷體" w:hint="eastAsia"/>
          <w:color w:val="000000"/>
          <w:szCs w:val="32"/>
        </w:rPr>
        <w:t>）設置公車專用道之可行性，</w:t>
      </w:r>
      <w:r w:rsidRPr="00707697">
        <w:rPr>
          <w:rFonts w:hAnsi="標楷體" w:hint="eastAsia"/>
          <w:color w:val="000000"/>
          <w:szCs w:val="32"/>
        </w:rPr>
        <w:t>旋於同年月26日定期大會交通部門質詢時，建議並編列94年度預算辦理設置忠孝東西路公車專用道。</w:t>
      </w:r>
    </w:p>
    <w:p w:rsidR="004B14E9" w:rsidRPr="00707697" w:rsidRDefault="003A78A3" w:rsidP="001B7A7F">
      <w:pPr>
        <w:pStyle w:val="3"/>
        <w:kinsoku/>
        <w:ind w:left="1406"/>
        <w:rPr>
          <w:rFonts w:hAnsi="標楷體" w:hint="eastAsia"/>
          <w:color w:val="000000"/>
        </w:rPr>
      </w:pPr>
      <w:r w:rsidRPr="00707697">
        <w:rPr>
          <w:rFonts w:hAnsi="標楷體" w:hint="eastAsia"/>
          <w:color w:val="000000"/>
        </w:rPr>
        <w:t>惟</w:t>
      </w:r>
      <w:r w:rsidR="00A51AC9" w:rsidRPr="00707697">
        <w:rPr>
          <w:rFonts w:hAnsi="標楷體" w:hint="eastAsia"/>
          <w:color w:val="000000"/>
        </w:rPr>
        <w:t>按</w:t>
      </w:r>
      <w:r w:rsidR="00D4777E" w:rsidRPr="00707697">
        <w:rPr>
          <w:rFonts w:hAnsi="標楷體" w:hint="eastAsia"/>
          <w:color w:val="000000"/>
        </w:rPr>
        <w:t>交通局89年12月</w:t>
      </w:r>
      <w:r w:rsidRPr="00707697">
        <w:rPr>
          <w:rFonts w:hAnsi="標楷體" w:hint="eastAsia"/>
          <w:color w:val="000000"/>
        </w:rPr>
        <w:t>「</w:t>
      </w:r>
      <w:r w:rsidR="00D4777E" w:rsidRPr="00707697">
        <w:rPr>
          <w:rFonts w:hAnsi="標楷體" w:hint="eastAsia"/>
          <w:color w:val="000000"/>
        </w:rPr>
        <w:t>公車專用道技術手冊</w:t>
      </w:r>
      <w:r w:rsidRPr="00707697">
        <w:rPr>
          <w:rFonts w:hAnsi="標楷體" w:hint="eastAsia"/>
          <w:color w:val="000000"/>
        </w:rPr>
        <w:t>」</w:t>
      </w:r>
      <w:r w:rsidR="00D4777E" w:rsidRPr="00707697">
        <w:rPr>
          <w:rFonts w:hAnsi="標楷體" w:hint="eastAsia"/>
          <w:color w:val="000000"/>
        </w:rPr>
        <w:t>2.2設置準則所述，公車專用道設置時機判斷應先考量政策面與民意趨勢，即應透過事前與民眾雙向互動，避免民意反彈，並經由居民意見參與，以檢視規劃之缺失；</w:t>
      </w:r>
      <w:r w:rsidR="001A4115" w:rsidRPr="00707697">
        <w:rPr>
          <w:rFonts w:hAnsi="標楷體" w:hint="eastAsia"/>
          <w:color w:val="000000"/>
        </w:rPr>
        <w:t>且</w:t>
      </w:r>
      <w:r w:rsidR="00D4777E" w:rsidRPr="00707697">
        <w:rPr>
          <w:rFonts w:hAnsi="標楷體" w:hint="eastAsia"/>
          <w:color w:val="000000"/>
        </w:rPr>
        <w:t>「大眾運輸使用道路優先及專用辦法」</w:t>
      </w:r>
      <w:r w:rsidR="0001324C" w:rsidRPr="00707697">
        <w:rPr>
          <w:rFonts w:hAnsi="標楷體" w:hint="eastAsia"/>
          <w:color w:val="000000"/>
        </w:rPr>
        <w:t>第6條</w:t>
      </w:r>
      <w:r w:rsidR="00D610D2" w:rsidRPr="00707697">
        <w:rPr>
          <w:rFonts w:hAnsi="標楷體" w:hint="eastAsia"/>
          <w:color w:val="000000"/>
        </w:rPr>
        <w:t>亦明訂，乘客需求及民意趨勢係為公車專用道設置應評估事項，</w:t>
      </w:r>
      <w:proofErr w:type="gramStart"/>
      <w:r w:rsidR="0001324C" w:rsidRPr="00707697">
        <w:rPr>
          <w:rFonts w:hAnsi="標楷體" w:hint="eastAsia"/>
          <w:color w:val="000000"/>
        </w:rPr>
        <w:t>交通局難謂</w:t>
      </w:r>
      <w:proofErr w:type="gramEnd"/>
      <w:r w:rsidR="0001324C" w:rsidRPr="00707697">
        <w:rPr>
          <w:rFonts w:hAnsi="標楷體" w:hint="eastAsia"/>
          <w:color w:val="000000"/>
        </w:rPr>
        <w:t>不知</w:t>
      </w:r>
      <w:r w:rsidR="00750938" w:rsidRPr="00707697">
        <w:rPr>
          <w:rFonts w:hAnsi="標楷體" w:hint="eastAsia"/>
          <w:color w:val="000000"/>
        </w:rPr>
        <w:t>；</w:t>
      </w:r>
      <w:r w:rsidRPr="00707697">
        <w:rPr>
          <w:rFonts w:hAnsi="標楷體" w:hint="eastAsia"/>
          <w:color w:val="000000"/>
        </w:rPr>
        <w:t>然</w:t>
      </w:r>
      <w:r w:rsidR="00E251F7" w:rsidRPr="00707697">
        <w:rPr>
          <w:rFonts w:hAnsi="標楷體" w:hint="eastAsia"/>
          <w:color w:val="000000"/>
        </w:rPr>
        <w:t>該局</w:t>
      </w:r>
      <w:r w:rsidR="00B1037A" w:rsidRPr="00707697">
        <w:rPr>
          <w:rFonts w:hAnsi="標楷體" w:hint="eastAsia"/>
          <w:color w:val="000000"/>
        </w:rPr>
        <w:t>卻</w:t>
      </w:r>
      <w:proofErr w:type="gramStart"/>
      <w:r w:rsidR="00B1037A" w:rsidRPr="00707697">
        <w:rPr>
          <w:rFonts w:hAnsi="標楷體" w:hint="eastAsia"/>
          <w:color w:val="000000"/>
        </w:rPr>
        <w:t>逕</w:t>
      </w:r>
      <w:proofErr w:type="gramEnd"/>
      <w:r w:rsidR="00A32716" w:rsidRPr="00707697">
        <w:rPr>
          <w:rFonts w:hAnsi="標楷體" w:hint="eastAsia"/>
          <w:color w:val="000000"/>
        </w:rPr>
        <w:t>於94年12月8日</w:t>
      </w:r>
      <w:r w:rsidR="0050534E" w:rsidRPr="00707697">
        <w:rPr>
          <w:rFonts w:hAnsi="標楷體" w:hint="eastAsia"/>
          <w:color w:val="000000"/>
        </w:rPr>
        <w:t>完成</w:t>
      </w:r>
      <w:r w:rsidR="00A32716" w:rsidRPr="00707697">
        <w:rPr>
          <w:rFonts w:hAnsi="標楷體" w:hint="eastAsia"/>
          <w:color w:val="000000"/>
        </w:rPr>
        <w:t>忠孝</w:t>
      </w:r>
      <w:r w:rsidR="0050534E" w:rsidRPr="00707697">
        <w:rPr>
          <w:rFonts w:hAnsi="標楷體" w:hint="eastAsia"/>
          <w:color w:val="000000"/>
        </w:rPr>
        <w:t>東</w:t>
      </w:r>
      <w:r w:rsidR="00A32716" w:rsidRPr="00707697">
        <w:rPr>
          <w:rFonts w:hAnsi="標楷體" w:hint="eastAsia"/>
          <w:color w:val="000000"/>
        </w:rPr>
        <w:t>西路</w:t>
      </w:r>
      <w:r w:rsidR="0050534E" w:rsidRPr="00707697">
        <w:rPr>
          <w:rFonts w:hAnsi="標楷體" w:hint="eastAsia"/>
          <w:color w:val="000000"/>
        </w:rPr>
        <w:t>（館前至林森）</w:t>
      </w:r>
      <w:r w:rsidR="00A32716" w:rsidRPr="00707697">
        <w:rPr>
          <w:rFonts w:hAnsi="標楷體" w:hint="eastAsia"/>
          <w:color w:val="000000"/>
        </w:rPr>
        <w:t>公車專用道工程決標</w:t>
      </w:r>
      <w:r w:rsidR="0050534E" w:rsidRPr="00707697">
        <w:rPr>
          <w:rFonts w:hAnsi="標楷體" w:hint="eastAsia"/>
          <w:color w:val="000000"/>
        </w:rPr>
        <w:t>作業</w:t>
      </w:r>
      <w:r w:rsidR="00A32716" w:rsidRPr="00707697">
        <w:rPr>
          <w:rFonts w:hAnsi="標楷體" w:hint="eastAsia"/>
          <w:color w:val="000000"/>
        </w:rPr>
        <w:t>，</w:t>
      </w:r>
      <w:proofErr w:type="gramStart"/>
      <w:r w:rsidR="004B187B" w:rsidRPr="00707697">
        <w:rPr>
          <w:rFonts w:hAnsi="標楷體" w:hint="eastAsia"/>
          <w:color w:val="000000"/>
        </w:rPr>
        <w:t>俟</w:t>
      </w:r>
      <w:proofErr w:type="gramEnd"/>
      <w:r w:rsidR="00A32716" w:rsidRPr="00707697">
        <w:rPr>
          <w:rFonts w:hAnsi="標楷體" w:hint="eastAsia"/>
          <w:color w:val="000000"/>
        </w:rPr>
        <w:t>臺北市議會</w:t>
      </w:r>
      <w:r w:rsidR="00D076F7" w:rsidRPr="00707697">
        <w:rPr>
          <w:rFonts w:hAnsi="標楷體" w:hint="eastAsia"/>
          <w:color w:val="000000"/>
        </w:rPr>
        <w:t>於94年10月</w:t>
      </w:r>
      <w:r w:rsidR="0050534E" w:rsidRPr="00707697">
        <w:rPr>
          <w:rFonts w:hAnsi="標楷體" w:hint="eastAsia"/>
          <w:color w:val="000000"/>
        </w:rPr>
        <w:t>審議</w:t>
      </w:r>
      <w:r w:rsidR="0050534E" w:rsidRPr="00707697">
        <w:rPr>
          <w:rFonts w:hAnsi="標楷體"/>
          <w:color w:val="000000"/>
          <w:szCs w:val="32"/>
        </w:rPr>
        <w:t>95年度</w:t>
      </w:r>
      <w:r w:rsidR="00771930" w:rsidRPr="00707697">
        <w:rPr>
          <w:rFonts w:hAnsi="標楷體" w:hint="eastAsia"/>
          <w:color w:val="000000"/>
          <w:szCs w:val="32"/>
        </w:rPr>
        <w:t>臺北</w:t>
      </w:r>
      <w:r w:rsidR="0050534E" w:rsidRPr="00707697">
        <w:rPr>
          <w:rFonts w:hAnsi="標楷體" w:hint="eastAsia"/>
          <w:color w:val="000000"/>
          <w:szCs w:val="32"/>
        </w:rPr>
        <w:t>市</w:t>
      </w:r>
      <w:r w:rsidR="0050534E" w:rsidRPr="00707697">
        <w:rPr>
          <w:rFonts w:hAnsi="標楷體"/>
          <w:color w:val="000000"/>
          <w:szCs w:val="32"/>
        </w:rPr>
        <w:t>地方總預算附帶決議</w:t>
      </w:r>
      <w:r w:rsidR="0050534E" w:rsidRPr="00707697">
        <w:rPr>
          <w:rFonts w:hAnsi="標楷體" w:hint="eastAsia"/>
          <w:color w:val="000000"/>
          <w:szCs w:val="32"/>
        </w:rPr>
        <w:t>，始於95年1月</w:t>
      </w:r>
      <w:r w:rsidR="00307C46" w:rsidRPr="00707697">
        <w:rPr>
          <w:rFonts w:hAnsi="標楷體" w:hint="eastAsia"/>
          <w:color w:val="000000"/>
          <w:szCs w:val="32"/>
        </w:rPr>
        <w:t>17日至19日</w:t>
      </w:r>
      <w:r w:rsidR="0050534E" w:rsidRPr="00707697">
        <w:rPr>
          <w:rFonts w:hAnsi="標楷體"/>
          <w:color w:val="000000"/>
          <w:szCs w:val="32"/>
        </w:rPr>
        <w:t>於信義區、大安區及中正區</w:t>
      </w:r>
      <w:proofErr w:type="gramStart"/>
      <w:r w:rsidR="0050534E" w:rsidRPr="00707697">
        <w:rPr>
          <w:rFonts w:hAnsi="標楷體" w:hint="eastAsia"/>
          <w:color w:val="000000"/>
          <w:szCs w:val="32"/>
        </w:rPr>
        <w:t>等區</w:t>
      </w:r>
      <w:r w:rsidR="00B1037A" w:rsidRPr="00707697">
        <w:rPr>
          <w:rFonts w:hAnsi="標楷體" w:hint="eastAsia"/>
          <w:color w:val="000000"/>
          <w:szCs w:val="32"/>
        </w:rPr>
        <w:t>補</w:t>
      </w:r>
      <w:r w:rsidR="0050534E" w:rsidRPr="00707697">
        <w:rPr>
          <w:rFonts w:hAnsi="標楷體" w:hint="eastAsia"/>
          <w:color w:val="000000"/>
          <w:szCs w:val="32"/>
        </w:rPr>
        <w:t>辦理</w:t>
      </w:r>
      <w:proofErr w:type="gramEnd"/>
      <w:r w:rsidR="0050534E" w:rsidRPr="00707697">
        <w:rPr>
          <w:rFonts w:hAnsi="標楷體"/>
          <w:color w:val="000000"/>
          <w:szCs w:val="32"/>
        </w:rPr>
        <w:t>地方說明會</w:t>
      </w:r>
      <w:r w:rsidR="0033458D" w:rsidRPr="00707697">
        <w:rPr>
          <w:rFonts w:hAnsi="標楷體" w:hint="eastAsia"/>
          <w:color w:val="000000"/>
          <w:szCs w:val="32"/>
        </w:rPr>
        <w:t>；</w:t>
      </w:r>
      <w:r w:rsidR="001A4115" w:rsidRPr="00707697">
        <w:rPr>
          <w:rFonts w:hAnsi="標楷體" w:hint="eastAsia"/>
          <w:color w:val="000000"/>
          <w:szCs w:val="32"/>
        </w:rPr>
        <w:t>又</w:t>
      </w:r>
      <w:r w:rsidR="00771930" w:rsidRPr="00707697">
        <w:rPr>
          <w:rFonts w:hAnsi="標楷體" w:hint="eastAsia"/>
          <w:color w:val="000000"/>
          <w:szCs w:val="32"/>
        </w:rPr>
        <w:t>，前揭附帶決議</w:t>
      </w:r>
      <w:r w:rsidR="00E968E3" w:rsidRPr="00707697">
        <w:rPr>
          <w:rFonts w:hAnsi="標楷體" w:hint="eastAsia"/>
          <w:color w:val="000000"/>
          <w:szCs w:val="32"/>
        </w:rPr>
        <w:t>亦</w:t>
      </w:r>
      <w:r w:rsidR="0065508E" w:rsidRPr="00707697">
        <w:rPr>
          <w:rFonts w:hAnsi="標楷體" w:hint="eastAsia"/>
          <w:color w:val="000000"/>
          <w:szCs w:val="32"/>
        </w:rPr>
        <w:t>要求</w:t>
      </w:r>
      <w:r w:rsidR="00125C55" w:rsidRPr="00707697">
        <w:rPr>
          <w:rFonts w:hAnsi="標楷體" w:hint="eastAsia"/>
          <w:color w:val="000000"/>
          <w:szCs w:val="32"/>
        </w:rPr>
        <w:t>辦理</w:t>
      </w:r>
      <w:r w:rsidR="00125C55" w:rsidRPr="00707697">
        <w:rPr>
          <w:rFonts w:hAnsi="標楷體" w:hint="eastAsia"/>
          <w:color w:val="000000"/>
        </w:rPr>
        <w:t>車流動態模擬</w:t>
      </w:r>
      <w:r w:rsidR="00463564" w:rsidRPr="00707697">
        <w:rPr>
          <w:rFonts w:hAnsi="標楷體" w:hint="eastAsia"/>
          <w:color w:val="000000"/>
        </w:rPr>
        <w:t>，</w:t>
      </w:r>
      <w:r w:rsidR="00287D39" w:rsidRPr="00707697">
        <w:rPr>
          <w:rFonts w:hAnsi="標楷體" w:hint="eastAsia"/>
          <w:color w:val="000000"/>
        </w:rPr>
        <w:t>惟</w:t>
      </w:r>
      <w:r w:rsidR="00B42304" w:rsidRPr="00707697">
        <w:rPr>
          <w:rFonts w:hAnsi="標楷體" w:hint="eastAsia"/>
          <w:color w:val="000000"/>
        </w:rPr>
        <w:t>忠孝東西路（館前至林森）公車專用道</w:t>
      </w:r>
      <w:r w:rsidR="00023012" w:rsidRPr="00707697">
        <w:rPr>
          <w:rFonts w:hAnsi="標楷體" w:hint="eastAsia"/>
          <w:color w:val="000000"/>
        </w:rPr>
        <w:t>工程</w:t>
      </w:r>
      <w:r w:rsidR="00F81DB8" w:rsidRPr="00707697">
        <w:rPr>
          <w:rFonts w:hAnsi="標楷體" w:hint="eastAsia"/>
          <w:color w:val="000000"/>
        </w:rPr>
        <w:t>業於95年6月30日</w:t>
      </w:r>
      <w:r w:rsidR="00B42304" w:rsidRPr="00707697">
        <w:rPr>
          <w:rFonts w:hAnsi="標楷體" w:hint="eastAsia"/>
          <w:color w:val="000000"/>
        </w:rPr>
        <w:t>竣工</w:t>
      </w:r>
      <w:r w:rsidR="00F81DB8" w:rsidRPr="00707697">
        <w:rPr>
          <w:rFonts w:hAnsi="標楷體" w:hint="eastAsia"/>
          <w:color w:val="000000"/>
        </w:rPr>
        <w:t>，交通</w:t>
      </w:r>
      <w:r w:rsidR="003652A3" w:rsidRPr="00707697">
        <w:rPr>
          <w:rFonts w:hAnsi="標楷體" w:hint="eastAsia"/>
          <w:color w:val="000000"/>
        </w:rPr>
        <w:t>局</w:t>
      </w:r>
      <w:r w:rsidR="0047437D" w:rsidRPr="00707697">
        <w:rPr>
          <w:rFonts w:hAnsi="標楷體" w:hint="eastAsia"/>
          <w:color w:val="000000"/>
        </w:rPr>
        <w:t>遲</w:t>
      </w:r>
      <w:r w:rsidR="003652A3" w:rsidRPr="00707697">
        <w:rPr>
          <w:rFonts w:hAnsi="標楷體" w:hint="eastAsia"/>
          <w:color w:val="000000"/>
        </w:rPr>
        <w:t>至</w:t>
      </w:r>
      <w:proofErr w:type="gramStart"/>
      <w:r w:rsidR="003652A3" w:rsidRPr="00707697">
        <w:rPr>
          <w:rFonts w:hAnsi="標楷體" w:hint="eastAsia"/>
          <w:color w:val="000000"/>
        </w:rPr>
        <w:t>95年</w:t>
      </w:r>
      <w:r w:rsidR="00287D39" w:rsidRPr="00707697">
        <w:rPr>
          <w:rFonts w:hAnsi="標楷體" w:hint="eastAsia"/>
          <w:color w:val="000000"/>
        </w:rPr>
        <w:t>8月23日始簽報</w:t>
      </w:r>
      <w:proofErr w:type="gramEnd"/>
      <w:r w:rsidR="00287D39" w:rsidRPr="00707697">
        <w:rPr>
          <w:rFonts w:hAnsi="標楷體" w:hint="eastAsia"/>
          <w:color w:val="000000"/>
        </w:rPr>
        <w:t>辦理</w:t>
      </w:r>
      <w:r w:rsidR="00B0289C" w:rsidRPr="00707697">
        <w:rPr>
          <w:rFonts w:hAnsi="標楷體" w:hint="eastAsia"/>
          <w:color w:val="000000"/>
        </w:rPr>
        <w:t>車流動態模擬</w:t>
      </w:r>
      <w:r w:rsidR="00287D39" w:rsidRPr="00707697">
        <w:rPr>
          <w:rFonts w:hAnsi="標楷體" w:hint="eastAsia"/>
          <w:color w:val="000000"/>
        </w:rPr>
        <w:t>，於同年</w:t>
      </w:r>
      <w:r w:rsidR="003652A3" w:rsidRPr="00707697">
        <w:rPr>
          <w:rFonts w:hAnsi="標楷體" w:hint="eastAsia"/>
          <w:color w:val="000000"/>
        </w:rPr>
        <w:t>12月完成忠孝東西路公車專用道設置前後沿線車流動態模擬書面報告，</w:t>
      </w:r>
      <w:proofErr w:type="gramStart"/>
      <w:r w:rsidR="00E968E3" w:rsidRPr="00707697">
        <w:rPr>
          <w:rFonts w:hAnsi="標楷體" w:hint="eastAsia"/>
          <w:color w:val="000000"/>
        </w:rPr>
        <w:t>詢</w:t>
      </w:r>
      <w:proofErr w:type="gramEnd"/>
      <w:r w:rsidR="00E968E3" w:rsidRPr="00707697">
        <w:rPr>
          <w:rFonts w:hAnsi="標楷體" w:hint="eastAsia"/>
          <w:color w:val="000000"/>
        </w:rPr>
        <w:t>據</w:t>
      </w:r>
      <w:r w:rsidR="00F36D10" w:rsidRPr="00707697">
        <w:rPr>
          <w:rFonts w:hAnsi="標楷體" w:hint="eastAsia"/>
          <w:color w:val="000000"/>
        </w:rPr>
        <w:t>該</w:t>
      </w:r>
      <w:r w:rsidR="003652A3" w:rsidRPr="00707697">
        <w:rPr>
          <w:rFonts w:hAnsi="標楷體" w:hint="eastAsia"/>
          <w:color w:val="000000"/>
        </w:rPr>
        <w:t>局</w:t>
      </w:r>
      <w:r w:rsidR="00292469" w:rsidRPr="00707697">
        <w:rPr>
          <w:rFonts w:hAnsi="標楷體" w:hint="eastAsia"/>
          <w:color w:val="000000"/>
        </w:rPr>
        <w:t>表示</w:t>
      </w:r>
      <w:r w:rsidR="003652A3" w:rsidRPr="00707697">
        <w:rPr>
          <w:rFonts w:hAnsi="標楷體" w:hint="eastAsia"/>
          <w:color w:val="000000"/>
        </w:rPr>
        <w:t>，車流模擬並非規劃大眾運輸專用道時應評估事項，係為規劃評估之輔助措施，非規劃過程必須執行之作業程序；</w:t>
      </w:r>
      <w:proofErr w:type="gramStart"/>
      <w:r w:rsidR="00485E20" w:rsidRPr="00707697">
        <w:rPr>
          <w:rFonts w:hAnsi="標楷體" w:hint="eastAsia"/>
          <w:color w:val="000000"/>
        </w:rPr>
        <w:t>詎</w:t>
      </w:r>
      <w:proofErr w:type="gramEnd"/>
      <w:r w:rsidR="00292469" w:rsidRPr="00707697">
        <w:rPr>
          <w:rFonts w:hAnsi="標楷體" w:hint="eastAsia"/>
          <w:color w:val="000000"/>
        </w:rPr>
        <w:t>該</w:t>
      </w:r>
      <w:r w:rsidR="003652A3" w:rsidRPr="00707697">
        <w:rPr>
          <w:rFonts w:hAnsi="標楷體" w:hint="eastAsia"/>
          <w:color w:val="000000"/>
        </w:rPr>
        <w:t>車流動態模擬報告</w:t>
      </w:r>
      <w:r w:rsidR="00125C55" w:rsidRPr="00707697">
        <w:rPr>
          <w:rFonts w:hAnsi="標楷體" w:cs="Arial" w:hint="eastAsia"/>
          <w:bCs w:val="0"/>
          <w:color w:val="000000"/>
          <w:szCs w:val="32"/>
        </w:rPr>
        <w:t>結果略</w:t>
      </w:r>
      <w:proofErr w:type="gramStart"/>
      <w:r w:rsidR="00125C55" w:rsidRPr="00707697">
        <w:rPr>
          <w:rFonts w:hAnsi="標楷體" w:cs="Arial" w:hint="eastAsia"/>
          <w:bCs w:val="0"/>
          <w:color w:val="000000"/>
          <w:szCs w:val="32"/>
        </w:rPr>
        <w:t>以</w:t>
      </w:r>
      <w:proofErr w:type="gramEnd"/>
      <w:r w:rsidR="00125C55" w:rsidRPr="00707697">
        <w:rPr>
          <w:rFonts w:hAnsi="標楷體" w:cs="Arial" w:hint="eastAsia"/>
          <w:bCs w:val="0"/>
          <w:color w:val="000000"/>
          <w:szCs w:val="32"/>
        </w:rPr>
        <w:t>：</w:t>
      </w:r>
      <w:r w:rsidR="0033458D" w:rsidRPr="00707697">
        <w:rPr>
          <w:rFonts w:hAnsi="標楷體" w:cs="Arial" w:hint="eastAsia"/>
          <w:bCs w:val="0"/>
          <w:color w:val="000000"/>
          <w:szCs w:val="32"/>
        </w:rPr>
        <w:t>「</w:t>
      </w:r>
      <w:r w:rsidR="00125C55" w:rsidRPr="00707697">
        <w:rPr>
          <w:rFonts w:hAnsi="標楷體" w:cs="Arial" w:hint="eastAsia"/>
          <w:bCs w:val="0"/>
          <w:color w:val="000000"/>
          <w:szCs w:val="32"/>
        </w:rPr>
        <w:t>現況忠孝東西路已完成尚未啟用之公車專用道道路交通狀況與未設站臺時差異不大。就路段整體績效來看，實施公車專用道後汽車及機車之旅行時間及延滯</w:t>
      </w:r>
      <w:proofErr w:type="gramStart"/>
      <w:r w:rsidR="00125C55" w:rsidRPr="00707697">
        <w:rPr>
          <w:rFonts w:hAnsi="標楷體" w:cs="Arial" w:hint="eastAsia"/>
          <w:bCs w:val="0"/>
          <w:color w:val="000000"/>
          <w:szCs w:val="32"/>
        </w:rPr>
        <w:t>時間均較實施</w:t>
      </w:r>
      <w:proofErr w:type="gramEnd"/>
      <w:r w:rsidR="00125C55" w:rsidRPr="00707697">
        <w:rPr>
          <w:rFonts w:hAnsi="標楷體" w:cs="Arial" w:hint="eastAsia"/>
          <w:bCs w:val="0"/>
          <w:color w:val="000000"/>
          <w:szCs w:val="32"/>
        </w:rPr>
        <w:t>前增加，旅行速率較實施後降低，公車則因實施公車專用道後旅行時間及延滯時間減少，旅行速率亦提昇；實施公車專用道後，忠孝西路段之公車績效值變差</w:t>
      </w:r>
      <w:r w:rsidR="00125C55" w:rsidRPr="00707697">
        <w:rPr>
          <w:rFonts w:hAnsi="標楷體" w:cs="Arial"/>
          <w:bCs w:val="0"/>
          <w:color w:val="000000"/>
          <w:szCs w:val="32"/>
        </w:rPr>
        <w:t>…</w:t>
      </w:r>
      <w:r w:rsidR="00125C55" w:rsidRPr="00707697">
        <w:rPr>
          <w:rFonts w:hAnsi="標楷體" w:cs="Arial" w:hint="eastAsia"/>
          <w:bCs w:val="0"/>
          <w:color w:val="000000"/>
          <w:szCs w:val="32"/>
        </w:rPr>
        <w:t>。」</w:t>
      </w:r>
      <w:r w:rsidR="005C07A2" w:rsidRPr="00707697">
        <w:rPr>
          <w:rFonts w:hAnsi="標楷體" w:cs="Arial" w:hint="eastAsia"/>
          <w:bCs w:val="0"/>
          <w:color w:val="000000"/>
          <w:szCs w:val="32"/>
        </w:rPr>
        <w:t>致臺北市政府</w:t>
      </w:r>
      <w:r w:rsidR="00EF2FAD" w:rsidRPr="00707697">
        <w:rPr>
          <w:rFonts w:hAnsi="標楷體" w:cs="Arial" w:hint="eastAsia"/>
          <w:bCs w:val="0"/>
          <w:color w:val="000000"/>
          <w:szCs w:val="32"/>
        </w:rPr>
        <w:t>交通局</w:t>
      </w:r>
      <w:r w:rsidR="005C07A2" w:rsidRPr="00707697">
        <w:rPr>
          <w:rFonts w:hAnsi="標楷體" w:cs="Arial" w:hint="eastAsia"/>
          <w:bCs w:val="0"/>
          <w:color w:val="000000"/>
          <w:szCs w:val="32"/>
        </w:rPr>
        <w:t>於96年2月13</w:t>
      </w:r>
      <w:r w:rsidR="00C45FD8" w:rsidRPr="00707697">
        <w:rPr>
          <w:rFonts w:hAnsi="標楷體" w:cs="Arial" w:hint="eastAsia"/>
          <w:bCs w:val="0"/>
          <w:color w:val="000000"/>
          <w:szCs w:val="32"/>
        </w:rPr>
        <w:t>日交通會報建議</w:t>
      </w:r>
      <w:r w:rsidR="00493C21" w:rsidRPr="00707697">
        <w:rPr>
          <w:rFonts w:hAnsi="標楷體" w:cs="Arial" w:hint="eastAsia"/>
          <w:bCs w:val="0"/>
          <w:color w:val="000000"/>
          <w:szCs w:val="32"/>
        </w:rPr>
        <w:t>忠孝西路公車專用道仍</w:t>
      </w:r>
      <w:r w:rsidR="00C45FD8" w:rsidRPr="00707697">
        <w:rPr>
          <w:rFonts w:hAnsi="標楷體" w:cs="Arial" w:hint="eastAsia"/>
          <w:bCs w:val="0"/>
          <w:color w:val="000000"/>
          <w:szCs w:val="32"/>
        </w:rPr>
        <w:t>需持續與民意溝通為宜，不宜貿然實施，</w:t>
      </w:r>
      <w:r w:rsidR="00493C21" w:rsidRPr="00707697">
        <w:rPr>
          <w:rFonts w:hAnsi="標楷體" w:cs="Arial" w:hint="eastAsia"/>
          <w:bCs w:val="0"/>
          <w:color w:val="000000"/>
          <w:szCs w:val="32"/>
        </w:rPr>
        <w:t>並經</w:t>
      </w:r>
      <w:r w:rsidR="001B7A7F" w:rsidRPr="00707697">
        <w:rPr>
          <w:rFonts w:hAnsi="標楷體" w:cs="Arial" w:hint="eastAsia"/>
          <w:bCs w:val="0"/>
          <w:color w:val="000000"/>
          <w:szCs w:val="32"/>
        </w:rPr>
        <w:t>該</w:t>
      </w:r>
      <w:r w:rsidR="00493C21" w:rsidRPr="00707697">
        <w:rPr>
          <w:rFonts w:hAnsi="標楷體" w:cs="Arial" w:hint="eastAsia"/>
          <w:bCs w:val="0"/>
          <w:color w:val="000000"/>
          <w:szCs w:val="32"/>
        </w:rPr>
        <w:t>會議確認及市長裁示暫緩實施該公車專用道啟用</w:t>
      </w:r>
      <w:r w:rsidR="005C07A2" w:rsidRPr="00707697">
        <w:rPr>
          <w:rFonts w:hAnsi="標楷體" w:cs="Arial" w:hint="eastAsia"/>
          <w:bCs w:val="0"/>
          <w:color w:val="000000"/>
          <w:szCs w:val="32"/>
        </w:rPr>
        <w:t>。</w:t>
      </w:r>
      <w:r w:rsidR="002E2DD7" w:rsidRPr="00707697">
        <w:rPr>
          <w:rFonts w:hAnsi="標楷體" w:cs="Arial" w:hint="eastAsia"/>
          <w:bCs w:val="0"/>
          <w:color w:val="000000"/>
          <w:szCs w:val="32"/>
        </w:rPr>
        <w:t>足</w:t>
      </w:r>
      <w:proofErr w:type="gramStart"/>
      <w:r w:rsidR="002E2DD7" w:rsidRPr="00707697">
        <w:rPr>
          <w:rFonts w:hAnsi="標楷體" w:cs="Arial" w:hint="eastAsia"/>
          <w:bCs w:val="0"/>
          <w:color w:val="000000"/>
          <w:szCs w:val="32"/>
        </w:rPr>
        <w:t>徵</w:t>
      </w:r>
      <w:proofErr w:type="gramEnd"/>
      <w:r w:rsidR="006C79DF" w:rsidRPr="00707697">
        <w:rPr>
          <w:rFonts w:hAnsi="標楷體" w:cs="Arial" w:hint="eastAsia"/>
          <w:bCs w:val="0"/>
          <w:color w:val="000000"/>
          <w:szCs w:val="32"/>
        </w:rPr>
        <w:t>，交通局有</w:t>
      </w:r>
      <w:proofErr w:type="gramStart"/>
      <w:r w:rsidR="006C79DF" w:rsidRPr="00707697">
        <w:rPr>
          <w:rFonts w:hAnsi="標楷體" w:hint="eastAsia"/>
          <w:color w:val="000000"/>
          <w:szCs w:val="32"/>
        </w:rPr>
        <w:t>囿</w:t>
      </w:r>
      <w:proofErr w:type="gramEnd"/>
      <w:r w:rsidR="006C79DF" w:rsidRPr="00707697">
        <w:rPr>
          <w:rFonts w:hAnsi="標楷體" w:hint="eastAsia"/>
          <w:color w:val="000000"/>
          <w:szCs w:val="32"/>
        </w:rPr>
        <w:t>於中央補助款發包時限，致</w:t>
      </w:r>
      <w:r w:rsidR="006C79DF" w:rsidRPr="00707697">
        <w:rPr>
          <w:rFonts w:hAnsi="標楷體" w:cs="Arial" w:hint="eastAsia"/>
          <w:bCs w:val="0"/>
          <w:color w:val="000000"/>
          <w:szCs w:val="32"/>
        </w:rPr>
        <w:t>評估規劃未盡周延</w:t>
      </w:r>
      <w:r w:rsidR="007150FB" w:rsidRPr="00707697">
        <w:rPr>
          <w:rFonts w:hAnsi="標楷體" w:cs="Arial" w:hint="eastAsia"/>
          <w:bCs w:val="0"/>
          <w:color w:val="000000"/>
          <w:szCs w:val="32"/>
        </w:rPr>
        <w:t>，</w:t>
      </w:r>
      <w:r w:rsidR="003D0313" w:rsidRPr="00707697">
        <w:rPr>
          <w:rFonts w:hAnsi="標楷體" w:cs="Arial" w:hint="eastAsia"/>
          <w:bCs w:val="0"/>
          <w:color w:val="000000"/>
          <w:szCs w:val="32"/>
        </w:rPr>
        <w:t>復</w:t>
      </w:r>
      <w:r w:rsidR="007150FB" w:rsidRPr="00707697">
        <w:rPr>
          <w:rFonts w:hAnsi="標楷體" w:cs="Arial" w:hint="eastAsia"/>
          <w:bCs w:val="0"/>
          <w:color w:val="000000"/>
          <w:szCs w:val="32"/>
        </w:rPr>
        <w:t>未</w:t>
      </w:r>
      <w:r w:rsidR="001F694A" w:rsidRPr="00707697">
        <w:rPr>
          <w:rFonts w:hAnsi="標楷體" w:cs="Arial" w:hint="eastAsia"/>
          <w:bCs w:val="0"/>
          <w:color w:val="000000"/>
          <w:szCs w:val="32"/>
        </w:rPr>
        <w:t>能</w:t>
      </w:r>
      <w:r w:rsidR="007150FB" w:rsidRPr="00707697">
        <w:rPr>
          <w:rFonts w:hAnsi="標楷體" w:cs="Arial" w:hint="eastAsia"/>
          <w:bCs w:val="0"/>
          <w:color w:val="000000"/>
          <w:szCs w:val="32"/>
        </w:rPr>
        <w:t>落實專業考量之</w:t>
      </w:r>
      <w:r w:rsidR="001F694A" w:rsidRPr="00707697">
        <w:rPr>
          <w:rFonts w:hAnsi="標楷體" w:cs="Arial" w:hint="eastAsia"/>
          <w:bCs w:val="0"/>
          <w:color w:val="000000"/>
          <w:szCs w:val="32"/>
        </w:rPr>
        <w:t>情</w:t>
      </w:r>
      <w:r w:rsidR="006C79DF" w:rsidRPr="00707697">
        <w:rPr>
          <w:rFonts w:hAnsi="標楷體" w:cs="Arial" w:hint="eastAsia"/>
          <w:bCs w:val="0"/>
          <w:color w:val="000000"/>
          <w:szCs w:val="32"/>
        </w:rPr>
        <w:t>。</w:t>
      </w:r>
    </w:p>
    <w:p w:rsidR="00044AD7" w:rsidRPr="00707697" w:rsidRDefault="007404A0" w:rsidP="003C51D8">
      <w:pPr>
        <w:pStyle w:val="3"/>
        <w:rPr>
          <w:rFonts w:hAnsi="標楷體" w:hint="eastAsia"/>
          <w:color w:val="000000"/>
        </w:rPr>
      </w:pPr>
      <w:r w:rsidRPr="00707697">
        <w:rPr>
          <w:rFonts w:hAnsi="標楷體" w:hint="eastAsia"/>
          <w:color w:val="000000"/>
        </w:rPr>
        <w:t>據交通局於約詢時稱，</w:t>
      </w:r>
      <w:r w:rsidR="00023012" w:rsidRPr="00707697">
        <w:rPr>
          <w:rFonts w:hAnsi="標楷體" w:hint="eastAsia"/>
          <w:color w:val="000000"/>
        </w:rPr>
        <w:t>已完工多年之公車專用道及站臺</w:t>
      </w:r>
      <w:r w:rsidR="00577F47" w:rsidRPr="00707697">
        <w:rPr>
          <w:rFonts w:hAnsi="標楷體" w:hint="eastAsia"/>
          <w:color w:val="000000"/>
        </w:rPr>
        <w:t>，</w:t>
      </w:r>
      <w:r w:rsidRPr="00707697">
        <w:rPr>
          <w:rFonts w:hAnsi="標楷體" w:hint="eastAsia"/>
          <w:color w:val="000000"/>
        </w:rPr>
        <w:t>現</w:t>
      </w:r>
      <w:r w:rsidR="00B93D47" w:rsidRPr="00707697">
        <w:rPr>
          <w:rFonts w:hAnsi="標楷體" w:hint="eastAsia"/>
          <w:color w:val="000000"/>
        </w:rPr>
        <w:t>雖未實施公車專用道，但開放一般車輛通行，所設3處公車站臺於完工同時即增設反光或防撞等安全設施以提醒用路人注意，該站台設施可視為分隔島，有效區分直行上忠孝橋及轉向車流，避免車流交織干擾所致混亂及危險現象云云。惟其將車道視為分隔島使用</w:t>
      </w:r>
      <w:r w:rsidR="00C06602" w:rsidRPr="00707697">
        <w:rPr>
          <w:rFonts w:hAnsi="標楷體" w:hint="eastAsia"/>
          <w:color w:val="000000"/>
        </w:rPr>
        <w:t>並</w:t>
      </w:r>
      <w:r w:rsidR="00ED6C37" w:rsidRPr="00707697">
        <w:rPr>
          <w:rFonts w:hAnsi="標楷體" w:hint="eastAsia"/>
          <w:color w:val="000000"/>
        </w:rPr>
        <w:t>未符合公車專用道原規劃用途</w:t>
      </w:r>
      <w:r w:rsidR="00C06602" w:rsidRPr="00707697">
        <w:rPr>
          <w:rFonts w:hAnsi="標楷體" w:hint="eastAsia"/>
          <w:color w:val="000000"/>
        </w:rPr>
        <w:t>及目的</w:t>
      </w:r>
      <w:r w:rsidR="00B93D47" w:rsidRPr="00707697">
        <w:rPr>
          <w:rFonts w:hAnsi="標楷體" w:hint="eastAsia"/>
          <w:color w:val="000000"/>
        </w:rPr>
        <w:t>。</w:t>
      </w:r>
      <w:r w:rsidR="007A7693" w:rsidRPr="00707697">
        <w:rPr>
          <w:rFonts w:hAnsi="標楷體" w:hint="eastAsia"/>
          <w:color w:val="000000"/>
        </w:rPr>
        <w:t>綜上，</w:t>
      </w:r>
      <w:r w:rsidR="00044AD7" w:rsidRPr="00707697">
        <w:rPr>
          <w:rFonts w:hAnsi="標楷體" w:hint="eastAsia"/>
          <w:color w:val="000000"/>
        </w:rPr>
        <w:t>臺北市政府</w:t>
      </w:r>
      <w:r w:rsidR="00C06602" w:rsidRPr="00707697">
        <w:rPr>
          <w:rFonts w:hAnsi="標楷體" w:hint="eastAsia"/>
          <w:color w:val="000000"/>
        </w:rPr>
        <w:t>未能澈底落實專業考量，致忠孝東西路（館前至林森）公車專用道已完工多年，3處站</w:t>
      </w:r>
      <w:r w:rsidR="008835F6">
        <w:rPr>
          <w:rFonts w:hAnsi="標楷體" w:hint="eastAsia"/>
          <w:color w:val="000000"/>
        </w:rPr>
        <w:t>台</w:t>
      </w:r>
      <w:r w:rsidR="00C06602" w:rsidRPr="00707697">
        <w:rPr>
          <w:rFonts w:hAnsi="標楷體" w:hint="eastAsia"/>
          <w:color w:val="000000"/>
        </w:rPr>
        <w:t>閒置且車道使用不符原設計用途，浪費公</w:t>
      </w:r>
      <w:proofErr w:type="gramStart"/>
      <w:r w:rsidR="00C06602" w:rsidRPr="00707697">
        <w:rPr>
          <w:rFonts w:hAnsi="標楷體" w:hint="eastAsia"/>
          <w:color w:val="000000"/>
        </w:rPr>
        <w:t>帑</w:t>
      </w:r>
      <w:proofErr w:type="gramEnd"/>
      <w:r w:rsidR="00C56C06">
        <w:rPr>
          <w:rFonts w:hAnsi="標楷體" w:hint="eastAsia"/>
          <w:color w:val="000000"/>
        </w:rPr>
        <w:t>並</w:t>
      </w:r>
      <w:r w:rsidRPr="00707697">
        <w:rPr>
          <w:rFonts w:hAnsi="標楷體" w:hint="eastAsia"/>
          <w:color w:val="000000"/>
        </w:rPr>
        <w:t>損及國家門戶形象</w:t>
      </w:r>
      <w:r w:rsidR="00C06602" w:rsidRPr="00707697">
        <w:rPr>
          <w:rFonts w:hAnsi="標楷體" w:hint="eastAsia"/>
          <w:color w:val="000000"/>
        </w:rPr>
        <w:t>，顯有疏失</w:t>
      </w:r>
      <w:r w:rsidR="00DE70F5" w:rsidRPr="00707697">
        <w:rPr>
          <w:rFonts w:hAnsi="標楷體" w:hint="eastAsia"/>
          <w:color w:val="000000"/>
        </w:rPr>
        <w:t>。</w:t>
      </w:r>
    </w:p>
    <w:p w:rsidR="004375E9" w:rsidRPr="00707697" w:rsidRDefault="00131E54" w:rsidP="004375E9">
      <w:pPr>
        <w:pStyle w:val="2"/>
        <w:rPr>
          <w:rFonts w:hAnsi="標楷體" w:hint="eastAsia"/>
          <w:b/>
          <w:color w:val="000000"/>
        </w:rPr>
      </w:pPr>
      <w:r w:rsidRPr="00707697">
        <w:rPr>
          <w:rFonts w:hAnsi="標楷體" w:hint="eastAsia"/>
          <w:b/>
          <w:color w:val="000000"/>
        </w:rPr>
        <w:t>陳訴人指</w:t>
      </w:r>
      <w:r w:rsidR="003008D7" w:rsidRPr="00707697">
        <w:rPr>
          <w:rFonts w:hAnsi="標楷體" w:hint="eastAsia"/>
          <w:b/>
          <w:color w:val="000000"/>
        </w:rPr>
        <w:t>稱</w:t>
      </w:r>
      <w:r w:rsidR="004375E9" w:rsidRPr="00707697">
        <w:rPr>
          <w:rFonts w:hAnsi="標楷體" w:hint="eastAsia"/>
          <w:b/>
          <w:color w:val="000000"/>
        </w:rPr>
        <w:t>臺北市政府辦理忠孝東路設置公車專用道，逕自片面停工解約</w:t>
      </w:r>
      <w:r w:rsidR="004375E9" w:rsidRPr="00707697">
        <w:rPr>
          <w:rFonts w:hAnsi="標楷體" w:hint="eastAsia"/>
          <w:b/>
          <w:noProof/>
          <w:color w:val="000000"/>
          <w:szCs w:val="32"/>
        </w:rPr>
        <w:t>致工程嚴重延宕</w:t>
      </w:r>
      <w:r w:rsidR="004375E9" w:rsidRPr="00707697">
        <w:rPr>
          <w:rFonts w:hAnsi="標楷體" w:hint="eastAsia"/>
          <w:b/>
          <w:color w:val="000000"/>
        </w:rPr>
        <w:t>情事，容有誤解</w:t>
      </w:r>
      <w:r w:rsidR="00B72039" w:rsidRPr="00707697">
        <w:rPr>
          <w:rFonts w:hAnsi="標楷體" w:hint="eastAsia"/>
          <w:b/>
          <w:color w:val="000000"/>
        </w:rPr>
        <w:t>：</w:t>
      </w:r>
    </w:p>
    <w:p w:rsidR="004375E9" w:rsidRPr="00707697" w:rsidRDefault="004375E9" w:rsidP="004375E9">
      <w:pPr>
        <w:pStyle w:val="3"/>
        <w:rPr>
          <w:rFonts w:hint="eastAsia"/>
          <w:color w:val="000000"/>
        </w:rPr>
      </w:pPr>
      <w:r w:rsidRPr="00707697">
        <w:rPr>
          <w:rFonts w:hAnsi="標楷體" w:hint="eastAsia"/>
          <w:color w:val="000000"/>
        </w:rPr>
        <w:t>據</w:t>
      </w:r>
      <w:r w:rsidR="008D130A" w:rsidRPr="00707697">
        <w:rPr>
          <w:rFonts w:hAnsi="標楷體" w:hint="eastAsia"/>
          <w:color w:val="000000"/>
        </w:rPr>
        <w:t>臺北</w:t>
      </w:r>
      <w:r w:rsidRPr="00707697">
        <w:rPr>
          <w:rFonts w:hAnsi="標楷體" w:hint="eastAsia"/>
          <w:color w:val="000000"/>
        </w:rPr>
        <w:t>市議會</w:t>
      </w:r>
      <w:r w:rsidR="003B17B9" w:rsidRPr="00707697">
        <w:rPr>
          <w:rFonts w:hAnsi="標楷體" w:hint="eastAsia"/>
          <w:color w:val="000000"/>
        </w:rPr>
        <w:t>93年4月</w:t>
      </w:r>
      <w:r w:rsidRPr="00707697">
        <w:rPr>
          <w:rFonts w:hAnsi="標楷體" w:hint="eastAsia"/>
          <w:color w:val="000000"/>
        </w:rPr>
        <w:t>第</w:t>
      </w:r>
      <w:r w:rsidRPr="00707697">
        <w:rPr>
          <w:rFonts w:hAnsi="標楷體" w:hint="eastAsia"/>
          <w:color w:val="000000"/>
          <w:szCs w:val="32"/>
        </w:rPr>
        <w:t>9屆第3次定期大會工作報告</w:t>
      </w:r>
      <w:r w:rsidR="00314196" w:rsidRPr="00707697">
        <w:rPr>
          <w:rFonts w:hAnsi="標楷體" w:hint="eastAsia"/>
          <w:color w:val="000000"/>
          <w:szCs w:val="32"/>
        </w:rPr>
        <w:t>會議結論，</w:t>
      </w:r>
      <w:r w:rsidRPr="00707697">
        <w:rPr>
          <w:rFonts w:hAnsi="標楷體" w:hint="eastAsia"/>
          <w:color w:val="000000"/>
          <w:szCs w:val="32"/>
        </w:rPr>
        <w:t>建議</w:t>
      </w:r>
      <w:r w:rsidR="00314196" w:rsidRPr="00707697">
        <w:rPr>
          <w:rFonts w:hAnsi="標楷體" w:hint="eastAsia"/>
          <w:color w:val="000000"/>
          <w:szCs w:val="32"/>
        </w:rPr>
        <w:t>臺北市政府</w:t>
      </w:r>
      <w:r w:rsidR="00C754E7" w:rsidRPr="00707697">
        <w:rPr>
          <w:rFonts w:hAnsi="標楷體" w:hint="eastAsia"/>
          <w:color w:val="000000"/>
          <w:szCs w:val="32"/>
        </w:rPr>
        <w:t>評估於忠孝東路（</w:t>
      </w:r>
      <w:proofErr w:type="gramStart"/>
      <w:r w:rsidR="00C754E7" w:rsidRPr="00707697">
        <w:rPr>
          <w:rFonts w:hAnsi="標楷體" w:hint="eastAsia"/>
          <w:color w:val="000000"/>
          <w:szCs w:val="32"/>
        </w:rPr>
        <w:t>臺</w:t>
      </w:r>
      <w:proofErr w:type="gramEnd"/>
      <w:r w:rsidR="00C754E7" w:rsidRPr="00707697">
        <w:rPr>
          <w:rFonts w:hAnsi="標楷體" w:hint="eastAsia"/>
          <w:color w:val="000000"/>
          <w:szCs w:val="32"/>
        </w:rPr>
        <w:t>北火車站至基隆</w:t>
      </w:r>
      <w:r w:rsidR="00BE0969" w:rsidRPr="00707697">
        <w:rPr>
          <w:rFonts w:hAnsi="標楷體" w:hint="eastAsia"/>
          <w:color w:val="000000"/>
          <w:szCs w:val="32"/>
        </w:rPr>
        <w:t>路段</w:t>
      </w:r>
      <w:r w:rsidR="00C754E7" w:rsidRPr="00707697">
        <w:rPr>
          <w:rFonts w:hAnsi="標楷體" w:hint="eastAsia"/>
          <w:color w:val="000000"/>
          <w:szCs w:val="32"/>
        </w:rPr>
        <w:t>）設置公車專用道之可行性；</w:t>
      </w:r>
      <w:r w:rsidR="00314196" w:rsidRPr="00707697">
        <w:rPr>
          <w:rFonts w:hAnsi="標楷體" w:hint="eastAsia"/>
          <w:color w:val="000000"/>
          <w:szCs w:val="32"/>
        </w:rPr>
        <w:t>復據</w:t>
      </w:r>
      <w:r w:rsidR="00131E54" w:rsidRPr="00707697">
        <w:rPr>
          <w:rFonts w:hAnsi="標楷體" w:hint="eastAsia"/>
          <w:color w:val="000000"/>
          <w:szCs w:val="32"/>
        </w:rPr>
        <w:t>同年月26日</w:t>
      </w:r>
      <w:r w:rsidR="00314196" w:rsidRPr="00707697">
        <w:rPr>
          <w:rFonts w:hAnsi="標楷體" w:hint="eastAsia"/>
          <w:color w:val="000000"/>
          <w:szCs w:val="32"/>
        </w:rPr>
        <w:t>市議會</w:t>
      </w:r>
      <w:r w:rsidR="00131E54" w:rsidRPr="00707697">
        <w:rPr>
          <w:rFonts w:hAnsi="標楷體" w:hint="eastAsia"/>
          <w:color w:val="000000"/>
          <w:szCs w:val="32"/>
        </w:rPr>
        <w:t>定期</w:t>
      </w:r>
      <w:r w:rsidR="00C754E7" w:rsidRPr="00707697">
        <w:rPr>
          <w:rFonts w:hAnsi="標楷體" w:hint="eastAsia"/>
          <w:color w:val="000000"/>
          <w:szCs w:val="32"/>
        </w:rPr>
        <w:t>大會質詢</w:t>
      </w:r>
      <w:r w:rsidR="00314196" w:rsidRPr="00707697">
        <w:rPr>
          <w:rFonts w:hAnsi="標楷體" w:hint="eastAsia"/>
          <w:color w:val="000000"/>
          <w:szCs w:val="32"/>
        </w:rPr>
        <w:t>結論，</w:t>
      </w:r>
      <w:r w:rsidR="00C754E7" w:rsidRPr="00707697">
        <w:rPr>
          <w:rFonts w:hAnsi="標楷體" w:hint="eastAsia"/>
          <w:color w:val="000000"/>
          <w:szCs w:val="32"/>
        </w:rPr>
        <w:t>建議應立即編列預算設置公車專用道，並編列94年度預算辦理。</w:t>
      </w:r>
      <w:r w:rsidR="008D130A" w:rsidRPr="00707697">
        <w:rPr>
          <w:rFonts w:hAnsi="標楷體" w:hint="eastAsia"/>
          <w:color w:val="000000"/>
          <w:szCs w:val="32"/>
        </w:rPr>
        <w:t>臺北</w:t>
      </w:r>
      <w:r w:rsidR="00131E54" w:rsidRPr="00707697">
        <w:rPr>
          <w:rFonts w:hAnsi="標楷體" w:hint="eastAsia"/>
          <w:color w:val="000000"/>
          <w:szCs w:val="32"/>
        </w:rPr>
        <w:t>市政府</w:t>
      </w:r>
      <w:proofErr w:type="gramStart"/>
      <w:r w:rsidR="00E55651" w:rsidRPr="00707697">
        <w:rPr>
          <w:rFonts w:hAnsi="標楷體" w:hint="eastAsia"/>
          <w:color w:val="000000"/>
          <w:szCs w:val="32"/>
        </w:rPr>
        <w:t>嗣</w:t>
      </w:r>
      <w:proofErr w:type="gramEnd"/>
      <w:r w:rsidR="00E55651" w:rsidRPr="00707697">
        <w:rPr>
          <w:rFonts w:hAnsi="標楷體" w:hint="eastAsia"/>
          <w:color w:val="000000"/>
          <w:szCs w:val="32"/>
        </w:rPr>
        <w:t>於</w:t>
      </w:r>
      <w:r w:rsidR="00131E54" w:rsidRPr="00707697">
        <w:rPr>
          <w:rFonts w:hAnsi="標楷體" w:hint="eastAsia"/>
          <w:color w:val="000000"/>
          <w:szCs w:val="32"/>
        </w:rPr>
        <w:t>同年12月提報交通部</w:t>
      </w:r>
      <w:r w:rsidR="00131E54" w:rsidRPr="00707697">
        <w:rPr>
          <w:rFonts w:hAnsi="標楷體"/>
          <w:color w:val="000000"/>
          <w:szCs w:val="32"/>
        </w:rPr>
        <w:t>「國家發展重點計畫</w:t>
      </w:r>
      <w:proofErr w:type="gramStart"/>
      <w:r w:rsidR="00131E54" w:rsidRPr="00707697">
        <w:rPr>
          <w:rFonts w:hAnsi="標楷體"/>
          <w:color w:val="000000"/>
          <w:szCs w:val="32"/>
        </w:rPr>
        <w:t>─</w:t>
      </w:r>
      <w:proofErr w:type="gramEnd"/>
      <w:r w:rsidR="00131E54" w:rsidRPr="00707697">
        <w:rPr>
          <w:rFonts w:hAnsi="標楷體"/>
          <w:color w:val="000000"/>
          <w:szCs w:val="32"/>
        </w:rPr>
        <w:t>提昇地方公共交通網計畫」執行計畫案，</w:t>
      </w:r>
      <w:r w:rsidR="00131E54" w:rsidRPr="00707697">
        <w:rPr>
          <w:rFonts w:hAnsi="標楷體" w:hint="eastAsia"/>
          <w:color w:val="000000"/>
          <w:szCs w:val="32"/>
        </w:rPr>
        <w:t>並獲核定補助</w:t>
      </w:r>
      <w:r w:rsidR="00131E54" w:rsidRPr="00707697">
        <w:rPr>
          <w:rFonts w:hAnsi="標楷體"/>
          <w:color w:val="000000"/>
          <w:szCs w:val="32"/>
        </w:rPr>
        <w:t>忠孝東路公車專用道</w:t>
      </w:r>
      <w:r w:rsidR="00131E54" w:rsidRPr="00707697">
        <w:rPr>
          <w:rFonts w:hAnsi="標楷體" w:hint="eastAsia"/>
          <w:color w:val="000000"/>
          <w:szCs w:val="32"/>
        </w:rPr>
        <w:t>工程</w:t>
      </w:r>
      <w:r w:rsidR="00355B2F" w:rsidRPr="00707697">
        <w:rPr>
          <w:rFonts w:hAnsi="標楷體" w:hint="eastAsia"/>
          <w:color w:val="000000"/>
          <w:szCs w:val="32"/>
        </w:rPr>
        <w:t>（下稱本案工程）</w:t>
      </w:r>
      <w:r w:rsidR="00131E54" w:rsidRPr="00707697">
        <w:rPr>
          <w:rFonts w:hAnsi="標楷體" w:hint="eastAsia"/>
          <w:color w:val="000000"/>
          <w:szCs w:val="32"/>
        </w:rPr>
        <w:t>委託規劃設計</w:t>
      </w:r>
      <w:r w:rsidR="00131E54" w:rsidRPr="00707697">
        <w:rPr>
          <w:rFonts w:hAnsi="標楷體"/>
          <w:color w:val="000000"/>
          <w:szCs w:val="32"/>
        </w:rPr>
        <w:t>費補助</w:t>
      </w:r>
      <w:r w:rsidR="00131E54" w:rsidRPr="00707697">
        <w:rPr>
          <w:rFonts w:hAnsi="標楷體" w:hint="eastAsia"/>
          <w:color w:val="000000"/>
          <w:szCs w:val="32"/>
        </w:rPr>
        <w:t>款100萬元</w:t>
      </w:r>
      <w:r w:rsidR="00D53595" w:rsidRPr="00707697">
        <w:rPr>
          <w:rFonts w:hAnsi="標楷體" w:hint="eastAsia"/>
          <w:color w:val="000000"/>
          <w:szCs w:val="32"/>
        </w:rPr>
        <w:t>，</w:t>
      </w:r>
      <w:proofErr w:type="gramStart"/>
      <w:r w:rsidR="00D53595" w:rsidRPr="00707697">
        <w:rPr>
          <w:rFonts w:hAnsi="標楷體" w:hint="eastAsia"/>
          <w:color w:val="000000"/>
          <w:szCs w:val="32"/>
        </w:rPr>
        <w:t>合先敘</w:t>
      </w:r>
      <w:proofErr w:type="gramEnd"/>
      <w:r w:rsidR="00D53595" w:rsidRPr="00707697">
        <w:rPr>
          <w:rFonts w:hAnsi="標楷體" w:hint="eastAsia"/>
          <w:color w:val="000000"/>
          <w:szCs w:val="32"/>
        </w:rPr>
        <w:t>明</w:t>
      </w:r>
      <w:r w:rsidR="00131E54" w:rsidRPr="00707697">
        <w:rPr>
          <w:rFonts w:hAnsi="標楷體" w:hint="eastAsia"/>
          <w:color w:val="000000"/>
          <w:szCs w:val="32"/>
        </w:rPr>
        <w:t>。</w:t>
      </w:r>
    </w:p>
    <w:p w:rsidR="00131E54" w:rsidRPr="00707697" w:rsidRDefault="00D53595" w:rsidP="00131E54">
      <w:pPr>
        <w:pStyle w:val="3"/>
        <w:rPr>
          <w:rFonts w:hint="eastAsia"/>
          <w:color w:val="000000"/>
        </w:rPr>
      </w:pPr>
      <w:r w:rsidRPr="00707697">
        <w:rPr>
          <w:rFonts w:hint="eastAsia"/>
          <w:color w:val="000000"/>
        </w:rPr>
        <w:t>查</w:t>
      </w:r>
      <w:r w:rsidR="008D130A" w:rsidRPr="00707697">
        <w:rPr>
          <w:rFonts w:hint="eastAsia"/>
          <w:color w:val="000000"/>
        </w:rPr>
        <w:t>臺北</w:t>
      </w:r>
      <w:r w:rsidR="000334E9" w:rsidRPr="00707697">
        <w:rPr>
          <w:rFonts w:hint="eastAsia"/>
          <w:color w:val="000000"/>
        </w:rPr>
        <w:t>市議會</w:t>
      </w:r>
      <w:r w:rsidRPr="00707697">
        <w:rPr>
          <w:rFonts w:hint="eastAsia"/>
          <w:color w:val="000000"/>
        </w:rPr>
        <w:t>於95年1月</w:t>
      </w:r>
      <w:r w:rsidR="000334E9" w:rsidRPr="00707697">
        <w:rPr>
          <w:rFonts w:hint="eastAsia"/>
          <w:color w:val="000000"/>
        </w:rPr>
        <w:t>審議95年度臺北市地方總預算附帶決議，</w:t>
      </w:r>
      <w:r w:rsidR="00355B2F" w:rsidRPr="00707697">
        <w:rPr>
          <w:rFonts w:hint="eastAsia"/>
          <w:color w:val="000000"/>
        </w:rPr>
        <w:t>本案工程</w:t>
      </w:r>
      <w:r w:rsidR="000334E9" w:rsidRPr="00707697">
        <w:rPr>
          <w:rFonts w:hint="eastAsia"/>
          <w:color w:val="000000"/>
        </w:rPr>
        <w:t>必</w:t>
      </w:r>
      <w:r w:rsidR="005B10B3" w:rsidRPr="00707697">
        <w:rPr>
          <w:rFonts w:hint="eastAsia"/>
          <w:color w:val="000000"/>
        </w:rPr>
        <w:t>須</w:t>
      </w:r>
      <w:r w:rsidR="000334E9" w:rsidRPr="00707697">
        <w:rPr>
          <w:rFonts w:hint="eastAsia"/>
          <w:color w:val="000000"/>
        </w:rPr>
        <w:t>辦理車流動態模擬及中正區、大安區、信義區地方說明會，整合地方意見，並修正規劃內容，據以</w:t>
      </w:r>
      <w:r w:rsidR="009B7752" w:rsidRPr="00707697">
        <w:rPr>
          <w:rFonts w:hint="eastAsia"/>
          <w:color w:val="000000"/>
        </w:rPr>
        <w:t>執行</w:t>
      </w:r>
      <w:r w:rsidR="000334E9" w:rsidRPr="00707697">
        <w:rPr>
          <w:rFonts w:hint="eastAsia"/>
          <w:color w:val="000000"/>
        </w:rPr>
        <w:t>；光復南路以東路段，應</w:t>
      </w:r>
      <w:proofErr w:type="gramStart"/>
      <w:r w:rsidR="000334E9" w:rsidRPr="00707697">
        <w:rPr>
          <w:rFonts w:hint="eastAsia"/>
          <w:color w:val="000000"/>
        </w:rPr>
        <w:t>俟</w:t>
      </w:r>
      <w:proofErr w:type="gramEnd"/>
      <w:r w:rsidR="000334E9" w:rsidRPr="00707697">
        <w:rPr>
          <w:rFonts w:hint="eastAsia"/>
          <w:color w:val="000000"/>
        </w:rPr>
        <w:t>巨蛋未來基地配置計畫內容確定，</w:t>
      </w:r>
      <w:proofErr w:type="gramStart"/>
      <w:r w:rsidR="000334E9" w:rsidRPr="00707697">
        <w:rPr>
          <w:rFonts w:hint="eastAsia"/>
          <w:color w:val="000000"/>
        </w:rPr>
        <w:t>併</w:t>
      </w:r>
      <w:proofErr w:type="gramEnd"/>
      <w:r w:rsidR="000334E9" w:rsidRPr="00707697">
        <w:rPr>
          <w:rFonts w:hint="eastAsia"/>
          <w:color w:val="000000"/>
        </w:rPr>
        <w:t>其交通需求妥善規劃後，</w:t>
      </w:r>
      <w:r w:rsidR="00187501" w:rsidRPr="00707697">
        <w:rPr>
          <w:rFonts w:hint="eastAsia"/>
          <w:color w:val="000000"/>
        </w:rPr>
        <w:t>始</w:t>
      </w:r>
      <w:r w:rsidR="000334E9" w:rsidRPr="00707697">
        <w:rPr>
          <w:rFonts w:hint="eastAsia"/>
          <w:color w:val="000000"/>
        </w:rPr>
        <w:t>得施作。</w:t>
      </w:r>
      <w:r w:rsidR="008D130A" w:rsidRPr="00707697">
        <w:rPr>
          <w:rFonts w:hint="eastAsia"/>
          <w:color w:val="000000"/>
        </w:rPr>
        <w:t>臺北</w:t>
      </w:r>
      <w:r w:rsidR="000334E9" w:rsidRPr="00707697">
        <w:rPr>
          <w:rFonts w:hint="eastAsia"/>
          <w:color w:val="000000"/>
        </w:rPr>
        <w:t>市政府</w:t>
      </w:r>
      <w:proofErr w:type="gramStart"/>
      <w:r w:rsidRPr="00707697">
        <w:rPr>
          <w:rFonts w:hint="eastAsia"/>
          <w:color w:val="000000"/>
        </w:rPr>
        <w:t>爰</w:t>
      </w:r>
      <w:proofErr w:type="gramEnd"/>
      <w:r w:rsidR="000334E9" w:rsidRPr="00707697">
        <w:rPr>
          <w:rFonts w:hint="eastAsia"/>
          <w:color w:val="000000"/>
        </w:rPr>
        <w:t>於95年1月17日至19日舉辦前述各區地方說明會，整合地方意見並修正規劃內容。復以考量本案工程務必於暑假期間動工，以多工區同時開工為原則以縮短時程，降低交通衝擊，於同年4月18日同意獲准</w:t>
      </w:r>
      <w:proofErr w:type="gramStart"/>
      <w:r w:rsidR="00131E54" w:rsidRPr="00707697">
        <w:rPr>
          <w:rFonts w:hAnsi="標楷體" w:hint="eastAsia"/>
          <w:color w:val="000000"/>
          <w:szCs w:val="32"/>
        </w:rPr>
        <w:t>採</w:t>
      </w:r>
      <w:proofErr w:type="gramEnd"/>
      <w:r w:rsidR="00131E54" w:rsidRPr="00707697">
        <w:rPr>
          <w:rFonts w:hAnsi="標楷體" w:hint="eastAsia"/>
          <w:color w:val="000000"/>
          <w:szCs w:val="32"/>
        </w:rPr>
        <w:t>分標辦理，第一標為林森南路至金山南路段，第二標為敦化南路至光復南路段</w:t>
      </w:r>
      <w:r w:rsidR="00BE0969" w:rsidRPr="00707697">
        <w:rPr>
          <w:rFonts w:hAnsi="標楷體" w:hint="eastAsia"/>
          <w:color w:val="000000"/>
          <w:szCs w:val="32"/>
        </w:rPr>
        <w:t>，以公開招標方式辦理，於95年6月歷經2次招標，皆因廠商報價高於底價而流標</w:t>
      </w:r>
      <w:r w:rsidR="00D75CA2" w:rsidRPr="00707697">
        <w:rPr>
          <w:rFonts w:hAnsi="標楷體" w:hint="eastAsia"/>
          <w:color w:val="000000"/>
          <w:szCs w:val="32"/>
        </w:rPr>
        <w:t>，</w:t>
      </w:r>
      <w:r w:rsidR="00BE0969" w:rsidRPr="00707697">
        <w:rPr>
          <w:rFonts w:hAnsi="標楷體" w:hint="eastAsia"/>
          <w:color w:val="000000"/>
          <w:szCs w:val="32"/>
        </w:rPr>
        <w:t>再於95年8月辦理第3次招標，</w:t>
      </w:r>
      <w:r w:rsidR="00F73D07" w:rsidRPr="00707697">
        <w:rPr>
          <w:rFonts w:hAnsi="標楷體" w:hint="eastAsia"/>
          <w:color w:val="000000"/>
          <w:szCs w:val="32"/>
        </w:rPr>
        <w:t>分別於</w:t>
      </w:r>
      <w:r w:rsidR="00D75CA2" w:rsidRPr="00707697">
        <w:rPr>
          <w:rFonts w:hAnsi="標楷體" w:hint="eastAsia"/>
          <w:color w:val="000000"/>
          <w:szCs w:val="32"/>
        </w:rPr>
        <w:t>95年8月3日及</w:t>
      </w:r>
      <w:r w:rsidR="00F73D07" w:rsidRPr="00707697">
        <w:rPr>
          <w:rFonts w:hAnsi="標楷體" w:hint="eastAsia"/>
          <w:color w:val="000000"/>
          <w:szCs w:val="32"/>
        </w:rPr>
        <w:t>8月</w:t>
      </w:r>
      <w:r w:rsidR="00D75CA2" w:rsidRPr="00707697">
        <w:rPr>
          <w:rFonts w:hAnsi="標楷體" w:hint="eastAsia"/>
          <w:color w:val="000000"/>
          <w:szCs w:val="32"/>
        </w:rPr>
        <w:t>4日由</w:t>
      </w:r>
      <w:proofErr w:type="gramStart"/>
      <w:r w:rsidR="00D75CA2" w:rsidRPr="00707697">
        <w:rPr>
          <w:rFonts w:hAnsi="標楷體" w:hint="eastAsia"/>
          <w:color w:val="000000"/>
          <w:szCs w:val="32"/>
        </w:rPr>
        <w:t>祥</w:t>
      </w:r>
      <w:proofErr w:type="gramEnd"/>
      <w:r w:rsidR="00D75CA2" w:rsidRPr="00707697">
        <w:rPr>
          <w:rFonts w:hAnsi="標楷體" w:hint="eastAsia"/>
          <w:color w:val="000000"/>
          <w:szCs w:val="32"/>
        </w:rPr>
        <w:t>恩營造公司及昌</w:t>
      </w:r>
      <w:proofErr w:type="gramStart"/>
      <w:r w:rsidR="00D75CA2" w:rsidRPr="00707697">
        <w:rPr>
          <w:rFonts w:hAnsi="標楷體" w:hint="eastAsia"/>
          <w:color w:val="000000"/>
          <w:szCs w:val="32"/>
        </w:rPr>
        <w:t>昱</w:t>
      </w:r>
      <w:proofErr w:type="gramEnd"/>
      <w:r w:rsidR="00D75CA2" w:rsidRPr="00707697">
        <w:rPr>
          <w:rFonts w:hAnsi="標楷體" w:hint="eastAsia"/>
          <w:color w:val="000000"/>
          <w:szCs w:val="32"/>
        </w:rPr>
        <w:t>營造公司</w:t>
      </w:r>
      <w:r w:rsidR="00F73D07" w:rsidRPr="00707697">
        <w:rPr>
          <w:rFonts w:hAnsi="標楷體" w:hint="eastAsia"/>
          <w:color w:val="000000"/>
          <w:szCs w:val="32"/>
        </w:rPr>
        <w:t>以61,360,000元、69,230,000元</w:t>
      </w:r>
      <w:r w:rsidR="00D75CA2" w:rsidRPr="00707697">
        <w:rPr>
          <w:rFonts w:hAnsi="標楷體" w:hint="eastAsia"/>
          <w:color w:val="000000"/>
          <w:szCs w:val="32"/>
        </w:rPr>
        <w:t>得標。</w:t>
      </w:r>
    </w:p>
    <w:p w:rsidR="003008D7" w:rsidRPr="00707697" w:rsidRDefault="00D4744E" w:rsidP="004375E9">
      <w:pPr>
        <w:pStyle w:val="3"/>
        <w:rPr>
          <w:rFonts w:hint="eastAsia"/>
          <w:color w:val="000000"/>
        </w:rPr>
      </w:pPr>
      <w:r w:rsidRPr="00707697">
        <w:rPr>
          <w:rFonts w:hint="eastAsia"/>
          <w:color w:val="000000"/>
        </w:rPr>
        <w:t>復查</w:t>
      </w:r>
      <w:r w:rsidR="00355B2F" w:rsidRPr="00707697">
        <w:rPr>
          <w:rFonts w:hint="eastAsia"/>
          <w:color w:val="000000"/>
        </w:rPr>
        <w:t>本案工程（林森至光復）原訂於95年9月8日動工，因是日</w:t>
      </w:r>
      <w:r w:rsidR="008D130A" w:rsidRPr="00707697">
        <w:rPr>
          <w:rFonts w:hint="eastAsia"/>
          <w:color w:val="000000"/>
        </w:rPr>
        <w:t>臺北</w:t>
      </w:r>
      <w:r w:rsidR="00355B2F" w:rsidRPr="00707697">
        <w:rPr>
          <w:rFonts w:hint="eastAsia"/>
          <w:color w:val="000000"/>
        </w:rPr>
        <w:t>市議會財政建設委員會部門質詢，要求依據95年度地方總預算案審議意見之附帶決議，於忠孝東路公車專用道動工前完成車流動態模擬之書面報告</w:t>
      </w:r>
      <w:r w:rsidR="00D53595" w:rsidRPr="00707697">
        <w:rPr>
          <w:rFonts w:hint="eastAsia"/>
          <w:color w:val="000000"/>
        </w:rPr>
        <w:t>，</w:t>
      </w:r>
      <w:r w:rsidR="00023012" w:rsidRPr="00707697">
        <w:rPr>
          <w:rFonts w:hint="eastAsia"/>
          <w:color w:val="000000"/>
        </w:rPr>
        <w:t>故</w:t>
      </w:r>
      <w:r w:rsidR="00355B2F" w:rsidRPr="00707697">
        <w:rPr>
          <w:rFonts w:hint="eastAsia"/>
          <w:color w:val="000000"/>
        </w:rPr>
        <w:t>是日辦理停工。</w:t>
      </w:r>
      <w:r w:rsidR="00E43C33" w:rsidRPr="00707697">
        <w:rPr>
          <w:rFonts w:hint="eastAsia"/>
          <w:color w:val="000000"/>
        </w:rPr>
        <w:t>又</w:t>
      </w:r>
      <w:r w:rsidR="00355B2F" w:rsidRPr="00707697">
        <w:rPr>
          <w:rFonts w:hint="eastAsia"/>
          <w:color w:val="000000"/>
        </w:rPr>
        <w:t>同年10月</w:t>
      </w:r>
      <w:r w:rsidR="008D130A" w:rsidRPr="00707697">
        <w:rPr>
          <w:rFonts w:hint="eastAsia"/>
          <w:color w:val="000000"/>
        </w:rPr>
        <w:t>臺北</w:t>
      </w:r>
      <w:r w:rsidR="00355B2F" w:rsidRPr="00707697">
        <w:rPr>
          <w:rFonts w:hint="eastAsia"/>
          <w:color w:val="000000"/>
        </w:rPr>
        <w:t>市議會審查96年度臺北市地方總預算決議事項，要求應先做沿線區域民意調查及計程車駕駛抽樣報告後，據以審慎</w:t>
      </w:r>
      <w:proofErr w:type="gramStart"/>
      <w:r w:rsidR="00355B2F" w:rsidRPr="00707697">
        <w:rPr>
          <w:rFonts w:hint="eastAsia"/>
          <w:color w:val="000000"/>
        </w:rPr>
        <w:t>研</w:t>
      </w:r>
      <w:proofErr w:type="gramEnd"/>
      <w:r w:rsidR="00355B2F" w:rsidRPr="00707697">
        <w:rPr>
          <w:rFonts w:hint="eastAsia"/>
          <w:color w:val="000000"/>
        </w:rPr>
        <w:t>提檢討報告，在檢討報告未提出前不得施工。</w:t>
      </w:r>
      <w:r w:rsidRPr="00707697">
        <w:rPr>
          <w:rFonts w:hint="eastAsia"/>
          <w:color w:val="000000"/>
        </w:rPr>
        <w:t>95年12月27日及96年2月1日</w:t>
      </w:r>
      <w:r w:rsidR="00355B2F" w:rsidRPr="00707697">
        <w:rPr>
          <w:rFonts w:hint="eastAsia"/>
          <w:color w:val="000000"/>
        </w:rPr>
        <w:t>本案工程設置前後車流動態模擬結果報告及民意支持度調查案相繼</w:t>
      </w:r>
      <w:r w:rsidRPr="00707697">
        <w:rPr>
          <w:rFonts w:hint="eastAsia"/>
          <w:color w:val="000000"/>
        </w:rPr>
        <w:t>結案</w:t>
      </w:r>
      <w:r w:rsidR="00355B2F" w:rsidRPr="00707697">
        <w:rPr>
          <w:rFonts w:hint="eastAsia"/>
          <w:color w:val="000000"/>
        </w:rPr>
        <w:t>，</w:t>
      </w:r>
      <w:r w:rsidR="0024711B" w:rsidRPr="00707697">
        <w:rPr>
          <w:rFonts w:hint="eastAsia"/>
          <w:color w:val="000000"/>
        </w:rPr>
        <w:t>經</w:t>
      </w:r>
      <w:r w:rsidR="00355B2F" w:rsidRPr="00707697">
        <w:rPr>
          <w:rFonts w:hint="eastAsia"/>
          <w:color w:val="000000"/>
        </w:rPr>
        <w:t>模擬</w:t>
      </w:r>
      <w:r w:rsidR="0024711B" w:rsidRPr="00707697">
        <w:rPr>
          <w:rFonts w:hint="eastAsia"/>
          <w:color w:val="000000"/>
        </w:rPr>
        <w:t>分析，現況忠孝東西路已完成尚未啟用之公車專用道道路交通狀況與未設站臺時差異不大</w:t>
      </w:r>
      <w:r w:rsidR="00023012" w:rsidRPr="00707697">
        <w:rPr>
          <w:rFonts w:hint="eastAsia"/>
          <w:color w:val="000000"/>
        </w:rPr>
        <w:t>；</w:t>
      </w:r>
      <w:r w:rsidR="0024711B" w:rsidRPr="00707697">
        <w:rPr>
          <w:rFonts w:hAnsi="標楷體" w:cs="Arial" w:hint="eastAsia"/>
          <w:bCs w:val="0"/>
          <w:color w:val="000000"/>
          <w:szCs w:val="32"/>
        </w:rPr>
        <w:t>就路段整體績效來看，實施公車專用道後汽車及機車之旅行時間及延滯</w:t>
      </w:r>
      <w:proofErr w:type="gramStart"/>
      <w:r w:rsidR="0024711B" w:rsidRPr="00707697">
        <w:rPr>
          <w:rFonts w:hAnsi="標楷體" w:cs="Arial" w:hint="eastAsia"/>
          <w:bCs w:val="0"/>
          <w:color w:val="000000"/>
          <w:szCs w:val="32"/>
        </w:rPr>
        <w:t>時間均較實施</w:t>
      </w:r>
      <w:proofErr w:type="gramEnd"/>
      <w:r w:rsidR="0024711B" w:rsidRPr="00707697">
        <w:rPr>
          <w:rFonts w:hAnsi="標楷體" w:cs="Arial" w:hint="eastAsia"/>
          <w:bCs w:val="0"/>
          <w:color w:val="000000"/>
          <w:szCs w:val="32"/>
        </w:rPr>
        <w:t>前增加，旅行速率較實施後降低，公車則因實施公車專用道後旅行時間及延滯時間減少，旅行速率亦提昇</w:t>
      </w:r>
      <w:r w:rsidR="0024711B" w:rsidRPr="00707697">
        <w:rPr>
          <w:rFonts w:hint="eastAsia"/>
          <w:color w:val="000000"/>
        </w:rPr>
        <w:t>云云；加之，</w:t>
      </w:r>
      <w:r w:rsidR="008D130A" w:rsidRPr="00707697">
        <w:rPr>
          <w:rFonts w:hint="eastAsia"/>
          <w:color w:val="000000"/>
        </w:rPr>
        <w:t>臺北</w:t>
      </w:r>
      <w:r w:rsidR="0024711B" w:rsidRPr="00707697">
        <w:rPr>
          <w:rFonts w:hint="eastAsia"/>
          <w:color w:val="000000"/>
        </w:rPr>
        <w:t>市民認為</w:t>
      </w:r>
      <w:proofErr w:type="gramStart"/>
      <w:r w:rsidR="0024711B" w:rsidRPr="00707697">
        <w:rPr>
          <w:rFonts w:hint="eastAsia"/>
          <w:color w:val="000000"/>
        </w:rPr>
        <w:t>闢</w:t>
      </w:r>
      <w:proofErr w:type="gramEnd"/>
      <w:r w:rsidR="0024711B" w:rsidRPr="00707697">
        <w:rPr>
          <w:rFonts w:hint="eastAsia"/>
          <w:color w:val="000000"/>
        </w:rPr>
        <w:t>建本案工程之同意度僅</w:t>
      </w:r>
      <w:proofErr w:type="gramStart"/>
      <w:r w:rsidR="0024711B" w:rsidRPr="00707697">
        <w:rPr>
          <w:rFonts w:hint="eastAsia"/>
          <w:color w:val="000000"/>
        </w:rPr>
        <w:t>5成</w:t>
      </w:r>
      <w:proofErr w:type="gramEnd"/>
      <w:r w:rsidR="0024711B" w:rsidRPr="00707697">
        <w:rPr>
          <w:rFonts w:hint="eastAsia"/>
          <w:color w:val="000000"/>
        </w:rPr>
        <w:t>，認為臺北市目前非常需要再增設公車專用道需求度為39.59％。是</w:t>
      </w:r>
      <w:proofErr w:type="gramStart"/>
      <w:r w:rsidR="0024711B" w:rsidRPr="00707697">
        <w:rPr>
          <w:rFonts w:hint="eastAsia"/>
          <w:color w:val="000000"/>
        </w:rPr>
        <w:t>以</w:t>
      </w:r>
      <w:proofErr w:type="gramEnd"/>
      <w:r w:rsidR="0024711B" w:rsidRPr="00707697">
        <w:rPr>
          <w:rFonts w:hint="eastAsia"/>
          <w:color w:val="000000"/>
        </w:rPr>
        <w:t>，</w:t>
      </w:r>
      <w:r w:rsidR="008D130A" w:rsidRPr="00707697">
        <w:rPr>
          <w:rFonts w:hint="eastAsia"/>
          <w:color w:val="000000"/>
        </w:rPr>
        <w:t>臺北</w:t>
      </w:r>
      <w:r w:rsidR="00355B2F" w:rsidRPr="00707697">
        <w:rPr>
          <w:rFonts w:hint="eastAsia"/>
          <w:color w:val="000000"/>
        </w:rPr>
        <w:t>市政府</w:t>
      </w:r>
      <w:r w:rsidR="0024711B" w:rsidRPr="00707697">
        <w:rPr>
          <w:rFonts w:hint="eastAsia"/>
          <w:color w:val="000000"/>
        </w:rPr>
        <w:t>於96年2月13日</w:t>
      </w:r>
      <w:r w:rsidR="00355B2F" w:rsidRPr="00707697">
        <w:rPr>
          <w:rFonts w:hint="eastAsia"/>
          <w:color w:val="000000"/>
        </w:rPr>
        <w:t>交通會報</w:t>
      </w:r>
      <w:r w:rsidR="0024711B" w:rsidRPr="00707697">
        <w:rPr>
          <w:rFonts w:hint="eastAsia"/>
          <w:color w:val="000000"/>
        </w:rPr>
        <w:t>會議決議忠孝東路公車專用道先暫緩施作，</w:t>
      </w:r>
      <w:proofErr w:type="gramStart"/>
      <w:r w:rsidR="0024711B" w:rsidRPr="00707697">
        <w:rPr>
          <w:rFonts w:hint="eastAsia"/>
          <w:color w:val="000000"/>
        </w:rPr>
        <w:t>俟臺</w:t>
      </w:r>
      <w:proofErr w:type="gramEnd"/>
      <w:r w:rsidR="0024711B" w:rsidRPr="00707697">
        <w:rPr>
          <w:rFonts w:hint="eastAsia"/>
          <w:color w:val="000000"/>
        </w:rPr>
        <w:t>北車站特定區開發案整體建設完成時，再予綜合考量評估實施時機。該府</w:t>
      </w:r>
      <w:r w:rsidR="00417012">
        <w:rPr>
          <w:rFonts w:hint="eastAsia"/>
          <w:color w:val="000000"/>
        </w:rPr>
        <w:t>交工處</w:t>
      </w:r>
      <w:proofErr w:type="gramStart"/>
      <w:r w:rsidRPr="00707697">
        <w:rPr>
          <w:rFonts w:hint="eastAsia"/>
          <w:color w:val="000000"/>
        </w:rPr>
        <w:t>嗣</w:t>
      </w:r>
      <w:proofErr w:type="gramEnd"/>
      <w:r w:rsidRPr="00707697">
        <w:rPr>
          <w:rFonts w:hint="eastAsia"/>
          <w:color w:val="000000"/>
        </w:rPr>
        <w:t>於</w:t>
      </w:r>
      <w:r w:rsidR="0024711B" w:rsidRPr="00707697">
        <w:rPr>
          <w:rFonts w:hint="eastAsia"/>
          <w:color w:val="000000"/>
        </w:rPr>
        <w:t>同年3月15日</w:t>
      </w:r>
      <w:r w:rsidRPr="00707697">
        <w:rPr>
          <w:rFonts w:hint="eastAsia"/>
          <w:color w:val="000000"/>
        </w:rPr>
        <w:t>依採購法第64條規定及</w:t>
      </w:r>
      <w:r w:rsidR="0024711B" w:rsidRPr="00707697">
        <w:rPr>
          <w:rFonts w:hint="eastAsia"/>
          <w:color w:val="000000"/>
        </w:rPr>
        <w:t>契約</w:t>
      </w:r>
      <w:r w:rsidRPr="00707697">
        <w:rPr>
          <w:rFonts w:hint="eastAsia"/>
          <w:color w:val="000000"/>
        </w:rPr>
        <w:t>規定</w:t>
      </w:r>
      <w:r w:rsidR="00417012">
        <w:rPr>
          <w:rFonts w:hint="eastAsia"/>
          <w:color w:val="000000"/>
        </w:rPr>
        <w:t>簽奉</w:t>
      </w:r>
      <w:r w:rsidRPr="00707697">
        <w:rPr>
          <w:rFonts w:hint="eastAsia"/>
          <w:color w:val="000000"/>
        </w:rPr>
        <w:t>辦理本案工程後續工程終止契約補償事宜，其補償項目及金額經該府採購申訴審議委員會調解成立，</w:t>
      </w:r>
      <w:r w:rsidR="00A2527B" w:rsidRPr="00707697">
        <w:rPr>
          <w:rFonts w:hint="eastAsia"/>
          <w:color w:val="000000"/>
        </w:rPr>
        <w:t>共</w:t>
      </w:r>
      <w:r w:rsidR="003370C4" w:rsidRPr="00707697">
        <w:rPr>
          <w:rFonts w:hint="eastAsia"/>
          <w:color w:val="000000"/>
        </w:rPr>
        <w:t>計</w:t>
      </w:r>
      <w:r w:rsidR="00A2527B" w:rsidRPr="00707697">
        <w:rPr>
          <w:rFonts w:hint="eastAsia"/>
          <w:color w:val="000000"/>
        </w:rPr>
        <w:t>補償719萬</w:t>
      </w:r>
      <w:r w:rsidRPr="00707697">
        <w:rPr>
          <w:rFonts w:hint="eastAsia"/>
          <w:color w:val="000000"/>
        </w:rPr>
        <w:t>餘</w:t>
      </w:r>
      <w:r w:rsidR="00A2527B" w:rsidRPr="00707697">
        <w:rPr>
          <w:rFonts w:hint="eastAsia"/>
          <w:color w:val="000000"/>
        </w:rPr>
        <w:t>元，</w:t>
      </w:r>
      <w:r w:rsidRPr="00707697">
        <w:rPr>
          <w:rFonts w:hint="eastAsia"/>
          <w:color w:val="000000"/>
        </w:rPr>
        <w:t>分別包含忠孝東路公車專用道工程（林森至金山、敦化至光復）補償金額345萬餘元，及忠孝東路公車專用道工程（金山至敦化）補償金額374萬餘元，另</w:t>
      </w:r>
      <w:r w:rsidR="00A2527B" w:rsidRPr="00707697">
        <w:rPr>
          <w:rFonts w:hint="eastAsia"/>
          <w:color w:val="000000"/>
        </w:rPr>
        <w:t>工程可用物料</w:t>
      </w:r>
      <w:r w:rsidRPr="00707697">
        <w:rPr>
          <w:rFonts w:hint="eastAsia"/>
          <w:color w:val="000000"/>
        </w:rPr>
        <w:t>共</w:t>
      </w:r>
      <w:r w:rsidR="00A2527B" w:rsidRPr="00707697">
        <w:rPr>
          <w:rFonts w:hint="eastAsia"/>
          <w:color w:val="000000"/>
        </w:rPr>
        <w:t>計有187萬812元領回</w:t>
      </w:r>
      <w:r w:rsidR="0024711B" w:rsidRPr="00707697">
        <w:rPr>
          <w:rFonts w:hint="eastAsia"/>
          <w:color w:val="000000"/>
        </w:rPr>
        <w:t>。</w:t>
      </w:r>
    </w:p>
    <w:p w:rsidR="003008D7" w:rsidRPr="00707697" w:rsidRDefault="0024711B" w:rsidP="004375E9">
      <w:pPr>
        <w:pStyle w:val="3"/>
        <w:rPr>
          <w:rFonts w:hint="eastAsia"/>
          <w:color w:val="000000"/>
        </w:rPr>
      </w:pPr>
      <w:proofErr w:type="gramStart"/>
      <w:r w:rsidRPr="00707697">
        <w:rPr>
          <w:rFonts w:hAnsi="標楷體" w:hint="eastAsia"/>
          <w:color w:val="000000"/>
          <w:szCs w:val="32"/>
        </w:rPr>
        <w:t>揆</w:t>
      </w:r>
      <w:proofErr w:type="gramEnd"/>
      <w:r w:rsidRPr="00707697">
        <w:rPr>
          <w:rFonts w:hAnsi="標楷體" w:hint="eastAsia"/>
          <w:color w:val="000000"/>
          <w:szCs w:val="32"/>
        </w:rPr>
        <w:t>諸上情，</w:t>
      </w:r>
      <w:r w:rsidR="008D130A" w:rsidRPr="00707697">
        <w:rPr>
          <w:rFonts w:hAnsi="標楷體" w:hint="eastAsia"/>
          <w:color w:val="000000"/>
          <w:szCs w:val="32"/>
        </w:rPr>
        <w:t>臺北</w:t>
      </w:r>
      <w:r w:rsidR="003008D7" w:rsidRPr="00707697">
        <w:rPr>
          <w:rFonts w:hAnsi="標楷體" w:hint="eastAsia"/>
          <w:color w:val="000000"/>
          <w:szCs w:val="32"/>
        </w:rPr>
        <w:t>市政府辦理忠孝東路設置公車專用道工程案業務過程，</w:t>
      </w:r>
      <w:r w:rsidR="008F3A4D" w:rsidRPr="00707697">
        <w:rPr>
          <w:rFonts w:hAnsi="標楷體" w:hint="eastAsia"/>
          <w:color w:val="000000"/>
          <w:szCs w:val="32"/>
        </w:rPr>
        <w:t>似</w:t>
      </w:r>
      <w:r w:rsidR="003008D7" w:rsidRPr="00707697">
        <w:rPr>
          <w:rFonts w:hAnsi="標楷體" w:hint="eastAsia"/>
          <w:color w:val="000000"/>
          <w:szCs w:val="32"/>
        </w:rPr>
        <w:t>無</w:t>
      </w:r>
      <w:r w:rsidR="003008D7" w:rsidRPr="00707697">
        <w:rPr>
          <w:rFonts w:hAnsi="標楷體" w:hint="eastAsia"/>
          <w:color w:val="000000"/>
        </w:rPr>
        <w:t>逕自片面停工解約</w:t>
      </w:r>
      <w:r w:rsidR="003008D7" w:rsidRPr="00707697">
        <w:rPr>
          <w:rFonts w:hAnsi="標楷體" w:hint="eastAsia"/>
          <w:noProof/>
          <w:color w:val="000000"/>
          <w:szCs w:val="32"/>
        </w:rPr>
        <w:t>致工程嚴重延宕等情</w:t>
      </w:r>
      <w:r w:rsidR="003008D7" w:rsidRPr="00707697">
        <w:rPr>
          <w:rFonts w:hAnsi="標楷體" w:hint="eastAsia"/>
          <w:color w:val="000000"/>
        </w:rPr>
        <w:t>，</w:t>
      </w:r>
      <w:r w:rsidR="003008D7" w:rsidRPr="00707697">
        <w:rPr>
          <w:rFonts w:hAnsi="標楷體" w:cs="DFKaiShu-SB-Estd-BF" w:hint="eastAsia"/>
          <w:color w:val="000000"/>
          <w:szCs w:val="32"/>
        </w:rPr>
        <w:t>陳訴人指稱之情事，容有誤解。</w:t>
      </w:r>
    </w:p>
    <w:p w:rsidR="00B801BF" w:rsidRPr="00707697" w:rsidRDefault="00B801BF">
      <w:pPr>
        <w:pStyle w:val="1"/>
        <w:ind w:left="2380" w:hanging="2380"/>
        <w:rPr>
          <w:rFonts w:hAnsi="標楷體" w:hint="eastAsia"/>
          <w:color w:val="000000"/>
          <w:szCs w:val="32"/>
        </w:rPr>
      </w:pPr>
      <w:bookmarkStart w:id="62" w:name="_Toc524895648"/>
      <w:bookmarkStart w:id="63" w:name="_Toc524896194"/>
      <w:bookmarkStart w:id="64" w:name="_Toc524896224"/>
      <w:bookmarkStart w:id="65" w:name="_Toc524902734"/>
      <w:bookmarkStart w:id="66" w:name="_Toc525066148"/>
      <w:bookmarkStart w:id="67" w:name="_Toc525070839"/>
      <w:bookmarkStart w:id="68" w:name="_Toc525938379"/>
      <w:bookmarkStart w:id="69" w:name="_Toc525939227"/>
      <w:bookmarkStart w:id="70" w:name="_Toc525939732"/>
      <w:bookmarkStart w:id="71" w:name="_Toc529218272"/>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707697">
        <w:rPr>
          <w:rFonts w:hAnsi="標楷體"/>
          <w:color w:val="000000"/>
          <w:szCs w:val="32"/>
        </w:rPr>
        <w:br w:type="page"/>
      </w:r>
      <w:bookmarkStart w:id="72" w:name="_Toc529222689"/>
      <w:bookmarkStart w:id="73" w:name="_Toc529223111"/>
      <w:bookmarkStart w:id="74" w:name="_Toc529223862"/>
      <w:bookmarkStart w:id="75" w:name="_Toc529228265"/>
      <w:bookmarkStart w:id="76" w:name="_Toc2400395"/>
      <w:bookmarkStart w:id="77" w:name="_Toc4316189"/>
      <w:bookmarkStart w:id="78" w:name="_Toc4473330"/>
      <w:bookmarkStart w:id="79" w:name="_Toc69556897"/>
      <w:bookmarkStart w:id="80" w:name="_Toc69556946"/>
      <w:bookmarkStart w:id="81" w:name="_Toc69609820"/>
      <w:bookmarkStart w:id="82" w:name="_Toc70241816"/>
      <w:bookmarkStart w:id="83" w:name="_Toc70242205"/>
      <w:r w:rsidRPr="00707697">
        <w:rPr>
          <w:rFonts w:hAnsi="標楷體" w:hint="eastAsia"/>
          <w:color w:val="000000"/>
          <w:szCs w:val="32"/>
        </w:rPr>
        <w:t>處理辦法：</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B801BF" w:rsidRPr="00707697" w:rsidRDefault="00B801BF">
      <w:pPr>
        <w:pStyle w:val="2"/>
        <w:ind w:left="1020" w:hanging="680"/>
        <w:rPr>
          <w:rFonts w:hAnsi="標楷體" w:hint="eastAsia"/>
          <w:color w:val="000000"/>
          <w:szCs w:val="32"/>
        </w:rPr>
      </w:pPr>
      <w:bookmarkStart w:id="84" w:name="_Toc524895649"/>
      <w:bookmarkStart w:id="85" w:name="_Toc524896195"/>
      <w:bookmarkStart w:id="86" w:name="_Toc524896225"/>
      <w:bookmarkStart w:id="87" w:name="_Toc524902735"/>
      <w:bookmarkStart w:id="88" w:name="_Toc525066149"/>
      <w:bookmarkStart w:id="89" w:name="_Toc525070840"/>
      <w:bookmarkStart w:id="90" w:name="_Toc525938380"/>
      <w:bookmarkStart w:id="91" w:name="_Toc525939228"/>
      <w:bookmarkStart w:id="92" w:name="_Toc525939733"/>
      <w:bookmarkStart w:id="93" w:name="_Toc529218273"/>
      <w:bookmarkStart w:id="94" w:name="_Toc529222690"/>
      <w:bookmarkStart w:id="95" w:name="_Toc529223112"/>
      <w:bookmarkStart w:id="96" w:name="_Toc529223863"/>
      <w:bookmarkStart w:id="97" w:name="_Toc529228266"/>
      <w:bookmarkStart w:id="98" w:name="_Toc2400396"/>
      <w:bookmarkStart w:id="99" w:name="_Toc4316190"/>
      <w:bookmarkStart w:id="100" w:name="_Toc4473331"/>
      <w:bookmarkStart w:id="101" w:name="_Toc69556898"/>
      <w:bookmarkStart w:id="102" w:name="_Toc69556947"/>
      <w:bookmarkStart w:id="103" w:name="_Toc69609821"/>
      <w:bookmarkStart w:id="104" w:name="_Toc70241817"/>
      <w:bookmarkStart w:id="105" w:name="_Toc70242206"/>
      <w:bookmarkEnd w:id="84"/>
      <w:bookmarkEnd w:id="85"/>
      <w:bookmarkEnd w:id="86"/>
      <w:r w:rsidRPr="00707697">
        <w:rPr>
          <w:rFonts w:hAnsi="標楷體" w:hint="eastAsia"/>
          <w:color w:val="000000"/>
          <w:szCs w:val="32"/>
        </w:rPr>
        <w:t>調查意見</w:t>
      </w:r>
      <w:r w:rsidR="00262960" w:rsidRPr="00707697">
        <w:rPr>
          <w:rFonts w:hAnsi="標楷體" w:hint="eastAsia"/>
          <w:color w:val="000000"/>
          <w:szCs w:val="32"/>
        </w:rPr>
        <w:t>一</w:t>
      </w:r>
      <w:r w:rsidRPr="00707697">
        <w:rPr>
          <w:rFonts w:hAnsi="標楷體" w:hint="eastAsia"/>
          <w:color w:val="000000"/>
          <w:szCs w:val="32"/>
        </w:rPr>
        <w:t>，函請</w:t>
      </w:r>
      <w:r w:rsidR="00CD3A62" w:rsidRPr="00707697">
        <w:rPr>
          <w:rFonts w:hAnsi="標楷體" w:hint="eastAsia"/>
          <w:color w:val="000000"/>
          <w:szCs w:val="32"/>
        </w:rPr>
        <w:t>臺</w:t>
      </w:r>
      <w:r w:rsidR="00262960" w:rsidRPr="00707697">
        <w:rPr>
          <w:rFonts w:hAnsi="標楷體" w:hint="eastAsia"/>
          <w:color w:val="000000"/>
          <w:szCs w:val="32"/>
        </w:rPr>
        <w:t>北市政府交通局</w:t>
      </w:r>
      <w:r w:rsidRPr="00707697">
        <w:rPr>
          <w:rFonts w:hAnsi="標楷體" w:hint="eastAsia"/>
          <w:color w:val="000000"/>
          <w:szCs w:val="32"/>
        </w:rPr>
        <w:t>確實檢討改進</w:t>
      </w:r>
      <w:proofErr w:type="gramStart"/>
      <w:r w:rsidRPr="00707697">
        <w:rPr>
          <w:rFonts w:hAnsi="標楷體" w:hint="eastAsia"/>
          <w:color w:val="000000"/>
          <w:szCs w:val="32"/>
        </w:rPr>
        <w:t>見復。</w:t>
      </w:r>
      <w:bookmarkEnd w:id="98"/>
      <w:bookmarkEnd w:id="99"/>
      <w:bookmarkEnd w:id="100"/>
      <w:bookmarkEnd w:id="101"/>
      <w:bookmarkEnd w:id="102"/>
      <w:bookmarkEnd w:id="103"/>
      <w:bookmarkEnd w:id="104"/>
      <w:bookmarkEnd w:id="105"/>
      <w:proofErr w:type="gramEnd"/>
    </w:p>
    <w:p w:rsidR="008D130A" w:rsidRPr="00707697" w:rsidRDefault="008D130A">
      <w:pPr>
        <w:pStyle w:val="2"/>
        <w:ind w:left="1020" w:hanging="680"/>
        <w:rPr>
          <w:rFonts w:hAnsi="標楷體" w:hint="eastAsia"/>
          <w:color w:val="000000"/>
          <w:szCs w:val="32"/>
        </w:rPr>
      </w:pPr>
      <w:r w:rsidRPr="00707697">
        <w:rPr>
          <w:rFonts w:hAnsi="標楷體" w:hint="eastAsia"/>
          <w:color w:val="000000"/>
        </w:rPr>
        <w:t>調查意見</w:t>
      </w:r>
      <w:proofErr w:type="gramStart"/>
      <w:r w:rsidRPr="00707697">
        <w:rPr>
          <w:rFonts w:hAnsi="標楷體" w:hint="eastAsia"/>
          <w:color w:val="000000"/>
        </w:rPr>
        <w:t>一</w:t>
      </w:r>
      <w:proofErr w:type="gramEnd"/>
      <w:r w:rsidR="00EE7B33" w:rsidRPr="00707697">
        <w:rPr>
          <w:rFonts w:hAnsi="標楷體" w:hint="eastAsia"/>
          <w:color w:val="000000"/>
        </w:rPr>
        <w:t>及</w:t>
      </w:r>
      <w:r w:rsidRPr="00707697">
        <w:rPr>
          <w:rFonts w:hAnsi="標楷體" w:hint="eastAsia"/>
          <w:color w:val="000000"/>
        </w:rPr>
        <w:t>二，</w:t>
      </w:r>
      <w:proofErr w:type="gramStart"/>
      <w:r w:rsidRPr="00707697">
        <w:rPr>
          <w:rFonts w:hAnsi="標楷體" w:hint="eastAsia"/>
          <w:color w:val="000000"/>
        </w:rPr>
        <w:t>函復本案</w:t>
      </w:r>
      <w:proofErr w:type="gramEnd"/>
      <w:r w:rsidRPr="00707697">
        <w:rPr>
          <w:rFonts w:hAnsi="標楷體" w:hint="eastAsia"/>
          <w:color w:val="000000"/>
        </w:rPr>
        <w:t>陳訴人。</w:t>
      </w:r>
    </w:p>
    <w:p w:rsidR="00B801BF" w:rsidRPr="00707697" w:rsidRDefault="00262960">
      <w:pPr>
        <w:pStyle w:val="2"/>
        <w:ind w:left="1020" w:hanging="680"/>
        <w:rPr>
          <w:rFonts w:hAnsi="標楷體" w:hint="eastAsia"/>
          <w:color w:val="000000"/>
          <w:szCs w:val="32"/>
        </w:rPr>
      </w:pPr>
      <w:r w:rsidRPr="00707697">
        <w:rPr>
          <w:rFonts w:hAnsi="標楷體" w:hint="eastAsia"/>
          <w:color w:val="000000"/>
          <w:szCs w:val="32"/>
        </w:rPr>
        <w:t>抄調查意見函送審計部參考。</w:t>
      </w:r>
    </w:p>
    <w:p w:rsidR="00B801BF" w:rsidRPr="00707697" w:rsidRDefault="00B801BF">
      <w:pPr>
        <w:pStyle w:val="2"/>
        <w:ind w:left="1020" w:hanging="680"/>
        <w:rPr>
          <w:rFonts w:hAnsi="標楷體" w:hint="eastAsia"/>
          <w:color w:val="000000"/>
          <w:szCs w:val="32"/>
        </w:rPr>
      </w:pPr>
      <w:bookmarkStart w:id="106" w:name="_Toc2400397"/>
      <w:bookmarkStart w:id="107" w:name="_Toc4316191"/>
      <w:bookmarkStart w:id="108" w:name="_Toc4473332"/>
      <w:bookmarkStart w:id="109" w:name="_Toc69556901"/>
      <w:bookmarkStart w:id="110" w:name="_Toc69556950"/>
      <w:bookmarkStart w:id="111" w:name="_Toc69609824"/>
      <w:bookmarkStart w:id="112" w:name="_Toc70241822"/>
      <w:bookmarkStart w:id="113" w:name="_Toc70242211"/>
      <w:bookmarkEnd w:id="87"/>
      <w:bookmarkEnd w:id="88"/>
      <w:bookmarkEnd w:id="89"/>
      <w:bookmarkEnd w:id="90"/>
      <w:bookmarkEnd w:id="91"/>
      <w:bookmarkEnd w:id="92"/>
      <w:bookmarkEnd w:id="93"/>
      <w:bookmarkEnd w:id="94"/>
      <w:bookmarkEnd w:id="95"/>
      <w:bookmarkEnd w:id="96"/>
      <w:bookmarkEnd w:id="97"/>
      <w:r w:rsidRPr="00A821ED">
        <w:rPr>
          <w:rFonts w:hAnsi="標楷體" w:hint="eastAsia"/>
          <w:color w:val="000000"/>
          <w:szCs w:val="32"/>
        </w:rPr>
        <w:t>檢</w:t>
      </w:r>
      <w:proofErr w:type="gramStart"/>
      <w:r w:rsidRPr="00A821ED">
        <w:rPr>
          <w:rFonts w:hAnsi="標楷體" w:hint="eastAsia"/>
          <w:color w:val="000000"/>
          <w:szCs w:val="32"/>
        </w:rPr>
        <w:t>附派查函</w:t>
      </w:r>
      <w:proofErr w:type="gramEnd"/>
      <w:r w:rsidRPr="00A821ED">
        <w:rPr>
          <w:rFonts w:hAnsi="標楷體" w:hint="eastAsia"/>
          <w:color w:val="000000"/>
          <w:szCs w:val="32"/>
        </w:rPr>
        <w:t>及相關附件，送請</w:t>
      </w:r>
      <w:r w:rsidR="003C51D8" w:rsidRPr="00A821ED">
        <w:rPr>
          <w:rFonts w:hAnsi="標楷體" w:hint="eastAsia"/>
          <w:color w:val="000000"/>
          <w:szCs w:val="32"/>
        </w:rPr>
        <w:t>交通</w:t>
      </w:r>
      <w:r w:rsidRPr="00A821ED">
        <w:rPr>
          <w:rFonts w:hAnsi="標楷體" w:hint="eastAsia"/>
          <w:color w:val="000000"/>
          <w:szCs w:val="32"/>
        </w:rPr>
        <w:t>及</w:t>
      </w:r>
      <w:r w:rsidR="003C51D8" w:rsidRPr="00A821ED">
        <w:rPr>
          <w:rFonts w:hAnsi="標楷體" w:hint="eastAsia"/>
          <w:color w:val="000000"/>
          <w:szCs w:val="32"/>
        </w:rPr>
        <w:t>採購</w:t>
      </w:r>
      <w:r w:rsidRPr="00A821ED">
        <w:rPr>
          <w:rFonts w:hAnsi="標楷體" w:hint="eastAsia"/>
          <w:color w:val="000000"/>
          <w:szCs w:val="32"/>
        </w:rPr>
        <w:t>委員會處理。</w:t>
      </w:r>
      <w:bookmarkEnd w:id="106"/>
      <w:bookmarkEnd w:id="107"/>
      <w:bookmarkEnd w:id="108"/>
      <w:bookmarkEnd w:id="109"/>
      <w:bookmarkEnd w:id="110"/>
      <w:bookmarkEnd w:id="111"/>
      <w:bookmarkEnd w:id="112"/>
      <w:bookmarkEnd w:id="113"/>
    </w:p>
    <w:sectPr w:rsidR="00B801BF" w:rsidRPr="0070769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12F6" w:rsidRDefault="002D12F6">
      <w:r>
        <w:separator/>
      </w:r>
    </w:p>
  </w:endnote>
  <w:endnote w:type="continuationSeparator" w:id="1">
    <w:p w:rsidR="002D12F6" w:rsidRDefault="002D12F6">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Arial Unicode MS"/>
    <w:panose1 w:val="00000000000000000000"/>
    <w:charset w:val="88"/>
    <w:family w:val="auto"/>
    <w:notTrueType/>
    <w:pitch w:val="default"/>
    <w:sig w:usb0="00000001" w:usb1="080E0000" w:usb2="00000010" w:usb3="00000000" w:csb0="001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FE4" w:rsidRDefault="004E5FE4">
    <w:pPr>
      <w:pStyle w:val="ae"/>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2E30BF">
      <w:rPr>
        <w:rStyle w:val="a7"/>
        <w:noProof/>
        <w:sz w:val="24"/>
      </w:rPr>
      <w:t>1</w:t>
    </w:r>
    <w:r>
      <w:rPr>
        <w:rStyle w:val="a7"/>
        <w:sz w:val="24"/>
      </w:rPr>
      <w:fldChar w:fldCharType="end"/>
    </w:r>
  </w:p>
  <w:p w:rsidR="004E5FE4" w:rsidRDefault="004E5FE4">
    <w:pPr>
      <w:framePr w:wrap="auto" w:hAnchor="text" w:y="-955"/>
      <w:ind w:left="640" w:right="360" w:firstLine="448"/>
      <w:jc w:val="right"/>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12F6" w:rsidRDefault="002D12F6">
      <w:r>
        <w:separator/>
      </w:r>
    </w:p>
  </w:footnote>
  <w:footnote w:type="continuationSeparator" w:id="1">
    <w:p w:rsidR="002D12F6" w:rsidRDefault="002D12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F43E9376"/>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123"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407"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E640AA4"/>
    <w:multiLevelType w:val="hybridMultilevel"/>
    <w:tmpl w:val="59FA2862"/>
    <w:lvl w:ilvl="0" w:tplc="CA9C4BA6">
      <w:start w:val="1"/>
      <w:numFmt w:val="taiwaneseCountingThousand"/>
      <w:lvlText w:val="%1、"/>
      <w:lvlJc w:val="left"/>
      <w:pPr>
        <w:tabs>
          <w:tab w:val="num" w:pos="838"/>
        </w:tabs>
        <w:ind w:left="838" w:hanging="720"/>
      </w:pPr>
      <w:rPr>
        <w:rFonts w:hint="eastAsia"/>
      </w:rPr>
    </w:lvl>
    <w:lvl w:ilvl="1" w:tplc="871E1274">
      <w:start w:val="1"/>
      <w:numFmt w:val="taiwaneseCountingThousand"/>
      <w:lvlText w:val="（%2）"/>
      <w:lvlJc w:val="left"/>
      <w:pPr>
        <w:tabs>
          <w:tab w:val="num" w:pos="1545"/>
        </w:tabs>
        <w:ind w:left="1545" w:hanging="1065"/>
      </w:pPr>
      <w:rPr>
        <w:rFonts w:hint="eastAsia"/>
      </w:rPr>
    </w:lvl>
    <w:lvl w:ilvl="2" w:tplc="A344F142">
      <w:start w:val="1"/>
      <w:numFmt w:val="decimal"/>
      <w:lvlText w:val="%3."/>
      <w:lvlJc w:val="left"/>
      <w:pPr>
        <w:tabs>
          <w:tab w:val="num" w:pos="1320"/>
        </w:tabs>
        <w:ind w:left="1320" w:hanging="360"/>
      </w:pPr>
      <w:rPr>
        <w:rFonts w:hint="eastAsia"/>
      </w:rPr>
    </w:lvl>
    <w:lvl w:ilvl="3" w:tplc="C2A60D38">
      <w:start w:val="1"/>
      <w:numFmt w:val="decimal"/>
      <w:lvlText w:val="(%4)"/>
      <w:lvlJc w:val="left"/>
      <w:pPr>
        <w:tabs>
          <w:tab w:val="num" w:pos="2160"/>
        </w:tabs>
        <w:ind w:left="2160" w:hanging="72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7691C0B"/>
    <w:multiLevelType w:val="hybridMultilevel"/>
    <w:tmpl w:val="DA78BB60"/>
    <w:lvl w:ilvl="0" w:tplc="8AC6688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ED81CDA"/>
    <w:multiLevelType w:val="hybridMultilevel"/>
    <w:tmpl w:val="F996736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0B21025"/>
    <w:multiLevelType w:val="hybridMultilevel"/>
    <w:tmpl w:val="25383FF8"/>
    <w:lvl w:ilvl="0" w:tplc="BCF0D5F2">
      <w:start w:val="1"/>
      <w:numFmt w:val="ideographTraditional"/>
      <w:lvlText w:val="%1、"/>
      <w:lvlJc w:val="left"/>
      <w:pPr>
        <w:tabs>
          <w:tab w:val="num" w:pos="1560"/>
        </w:tabs>
        <w:ind w:left="1560" w:hanging="720"/>
      </w:pPr>
      <w:rPr>
        <w:rFonts w:hAnsi="標楷體"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7">
    <w:nsid w:val="6D90742B"/>
    <w:multiLevelType w:val="hybridMultilevel"/>
    <w:tmpl w:val="484E6B50"/>
    <w:lvl w:ilvl="0" w:tplc="F42030AE">
      <w:start w:val="1"/>
      <w:numFmt w:val="ideographTraditional"/>
      <w:lvlText w:val="%1、"/>
      <w:lvlJc w:val="left"/>
      <w:pPr>
        <w:tabs>
          <w:tab w:val="num" w:pos="1560"/>
        </w:tabs>
        <w:ind w:left="1560" w:hanging="720"/>
      </w:pPr>
      <w:rPr>
        <w:rFonts w:hAnsi="標楷體"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8">
    <w:nsid w:val="71BF031F"/>
    <w:multiLevelType w:val="singleLevel"/>
    <w:tmpl w:val="BDA4B91C"/>
    <w:lvl w:ilvl="0">
      <w:start w:val="1"/>
      <w:numFmt w:val="taiwaneseCountingThousand"/>
      <w:lvlText w:val="%1、"/>
      <w:lvlJc w:val="left"/>
      <w:pPr>
        <w:tabs>
          <w:tab w:val="num" w:pos="1125"/>
        </w:tabs>
        <w:ind w:left="1125" w:hanging="645"/>
      </w:pPr>
      <w:rPr>
        <w:rFonts w:hint="eastAsia"/>
      </w:rPr>
    </w:lvl>
  </w:abstractNum>
  <w:num w:numId="1">
    <w:abstractNumId w:val="1"/>
  </w:num>
  <w:num w:numId="2">
    <w:abstractNumId w:val="2"/>
  </w:num>
  <w:num w:numId="3">
    <w:abstractNumId w:val="0"/>
  </w:num>
  <w:num w:numId="4">
    <w:abstractNumId w:val="1"/>
  </w:num>
  <w:num w:numId="5">
    <w:abstractNumId w:val="5"/>
  </w:num>
  <w:num w:numId="6">
    <w:abstractNumId w:val="7"/>
  </w:num>
  <w:num w:numId="7">
    <w:abstractNumId w:val="1"/>
  </w:num>
  <w:num w:numId="8">
    <w:abstractNumId w:val="1"/>
  </w:num>
  <w:num w:numId="9">
    <w:abstractNumId w:val="6"/>
  </w:num>
  <w:num w:numId="10">
    <w:abstractNumId w:val="1"/>
  </w:num>
  <w:num w:numId="11">
    <w:abstractNumId w:val="1"/>
  </w:num>
  <w:num w:numId="12">
    <w:abstractNumId w:val="4"/>
  </w:num>
  <w:num w:numId="13">
    <w:abstractNumId w:val="3"/>
  </w:num>
  <w:num w:numId="14">
    <w:abstractNumId w:val="8"/>
  </w:num>
  <w:num w:numId="15">
    <w:abstractNumId w:val="1"/>
  </w:num>
  <w:num w:numId="16">
    <w:abstractNumId w:val="1"/>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num>
  <w:num w:numId="23">
    <w:abstractNumId w:val="1"/>
  </w:num>
  <w:num w:numId="24">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grammar="clean"/>
  <w:attachedTemplate r:id="rId1"/>
  <w:doNotTrackMoves/>
  <w:defaultTabStop w:val="0"/>
  <w:drawingGridHorizontalSpacing w:val="170"/>
  <w:drawingGridVerticalSpacing w:val="457"/>
  <w:displayHorizontalDrawingGridEvery w:val="0"/>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50FF"/>
    <w:rsid w:val="000013AD"/>
    <w:rsid w:val="000058DD"/>
    <w:rsid w:val="00005EFB"/>
    <w:rsid w:val="0000616C"/>
    <w:rsid w:val="00007B89"/>
    <w:rsid w:val="0001088E"/>
    <w:rsid w:val="00010D97"/>
    <w:rsid w:val="00011CC6"/>
    <w:rsid w:val="00011F3D"/>
    <w:rsid w:val="0001324C"/>
    <w:rsid w:val="00016145"/>
    <w:rsid w:val="0001664A"/>
    <w:rsid w:val="00016FFA"/>
    <w:rsid w:val="00022BDA"/>
    <w:rsid w:val="00023012"/>
    <w:rsid w:val="000232F8"/>
    <w:rsid w:val="00031021"/>
    <w:rsid w:val="00031ED9"/>
    <w:rsid w:val="000320C6"/>
    <w:rsid w:val="000334E9"/>
    <w:rsid w:val="00035D38"/>
    <w:rsid w:val="0003740C"/>
    <w:rsid w:val="00037A31"/>
    <w:rsid w:val="00037B79"/>
    <w:rsid w:val="0004077F"/>
    <w:rsid w:val="0004082B"/>
    <w:rsid w:val="00040B48"/>
    <w:rsid w:val="00043413"/>
    <w:rsid w:val="00044AD7"/>
    <w:rsid w:val="00045274"/>
    <w:rsid w:val="00047FE8"/>
    <w:rsid w:val="00050224"/>
    <w:rsid w:val="00050522"/>
    <w:rsid w:val="00052C0C"/>
    <w:rsid w:val="000533CE"/>
    <w:rsid w:val="00054F61"/>
    <w:rsid w:val="00055A43"/>
    <w:rsid w:val="000567ED"/>
    <w:rsid w:val="000568F3"/>
    <w:rsid w:val="00060A1E"/>
    <w:rsid w:val="00061DEE"/>
    <w:rsid w:val="00063E51"/>
    <w:rsid w:val="00065D83"/>
    <w:rsid w:val="00066BD0"/>
    <w:rsid w:val="00067F37"/>
    <w:rsid w:val="00071A7E"/>
    <w:rsid w:val="00071C25"/>
    <w:rsid w:val="00075242"/>
    <w:rsid w:val="00075455"/>
    <w:rsid w:val="00075A4F"/>
    <w:rsid w:val="00077DF7"/>
    <w:rsid w:val="0008006C"/>
    <w:rsid w:val="0008147A"/>
    <w:rsid w:val="00081F13"/>
    <w:rsid w:val="00083174"/>
    <w:rsid w:val="00083BB9"/>
    <w:rsid w:val="000841AD"/>
    <w:rsid w:val="00084E51"/>
    <w:rsid w:val="00085C67"/>
    <w:rsid w:val="0009094C"/>
    <w:rsid w:val="00090C72"/>
    <w:rsid w:val="00091466"/>
    <w:rsid w:val="00096AF1"/>
    <w:rsid w:val="00096CCA"/>
    <w:rsid w:val="00097C99"/>
    <w:rsid w:val="00097FF3"/>
    <w:rsid w:val="000A0739"/>
    <w:rsid w:val="000A0B32"/>
    <w:rsid w:val="000A0F5C"/>
    <w:rsid w:val="000A1852"/>
    <w:rsid w:val="000A38E7"/>
    <w:rsid w:val="000A3A3B"/>
    <w:rsid w:val="000A5343"/>
    <w:rsid w:val="000A5578"/>
    <w:rsid w:val="000A6BD0"/>
    <w:rsid w:val="000B0BE1"/>
    <w:rsid w:val="000B32DB"/>
    <w:rsid w:val="000B42C9"/>
    <w:rsid w:val="000C1806"/>
    <w:rsid w:val="000C2E9D"/>
    <w:rsid w:val="000C5071"/>
    <w:rsid w:val="000C5897"/>
    <w:rsid w:val="000C6119"/>
    <w:rsid w:val="000C64F4"/>
    <w:rsid w:val="000D1EB0"/>
    <w:rsid w:val="000D5A88"/>
    <w:rsid w:val="000D6FF7"/>
    <w:rsid w:val="000D7925"/>
    <w:rsid w:val="000D7961"/>
    <w:rsid w:val="000E056C"/>
    <w:rsid w:val="000E2265"/>
    <w:rsid w:val="000E5BDE"/>
    <w:rsid w:val="000E5DBA"/>
    <w:rsid w:val="000F5E32"/>
    <w:rsid w:val="000F7A84"/>
    <w:rsid w:val="00100826"/>
    <w:rsid w:val="00102E7E"/>
    <w:rsid w:val="00105133"/>
    <w:rsid w:val="00110B11"/>
    <w:rsid w:val="00116844"/>
    <w:rsid w:val="00116AB2"/>
    <w:rsid w:val="0011744B"/>
    <w:rsid w:val="0012036D"/>
    <w:rsid w:val="001218BF"/>
    <w:rsid w:val="001253D0"/>
    <w:rsid w:val="00125C55"/>
    <w:rsid w:val="00126C1D"/>
    <w:rsid w:val="00127E5C"/>
    <w:rsid w:val="00130883"/>
    <w:rsid w:val="00130EA3"/>
    <w:rsid w:val="00131E54"/>
    <w:rsid w:val="00133EB2"/>
    <w:rsid w:val="00134F07"/>
    <w:rsid w:val="00135041"/>
    <w:rsid w:val="00135658"/>
    <w:rsid w:val="00136F88"/>
    <w:rsid w:val="00140F4D"/>
    <w:rsid w:val="00146336"/>
    <w:rsid w:val="00146BE3"/>
    <w:rsid w:val="00147B0B"/>
    <w:rsid w:val="00150901"/>
    <w:rsid w:val="00150E13"/>
    <w:rsid w:val="0015219E"/>
    <w:rsid w:val="0015266C"/>
    <w:rsid w:val="00152F71"/>
    <w:rsid w:val="00154492"/>
    <w:rsid w:val="001563CE"/>
    <w:rsid w:val="00160C90"/>
    <w:rsid w:val="00165149"/>
    <w:rsid w:val="00165797"/>
    <w:rsid w:val="0017007A"/>
    <w:rsid w:val="00171CCE"/>
    <w:rsid w:val="001732A4"/>
    <w:rsid w:val="00173B01"/>
    <w:rsid w:val="00176260"/>
    <w:rsid w:val="001770B2"/>
    <w:rsid w:val="00177C57"/>
    <w:rsid w:val="001815FB"/>
    <w:rsid w:val="00181FAE"/>
    <w:rsid w:val="00182307"/>
    <w:rsid w:val="00182C18"/>
    <w:rsid w:val="00185C86"/>
    <w:rsid w:val="001864C1"/>
    <w:rsid w:val="00187501"/>
    <w:rsid w:val="00191B3D"/>
    <w:rsid w:val="00191E48"/>
    <w:rsid w:val="001948FA"/>
    <w:rsid w:val="00194B6F"/>
    <w:rsid w:val="001957ED"/>
    <w:rsid w:val="00195D8B"/>
    <w:rsid w:val="00195F59"/>
    <w:rsid w:val="00196CD2"/>
    <w:rsid w:val="00197AF3"/>
    <w:rsid w:val="001A29AE"/>
    <w:rsid w:val="001A3A8F"/>
    <w:rsid w:val="001A4115"/>
    <w:rsid w:val="001A5312"/>
    <w:rsid w:val="001A5759"/>
    <w:rsid w:val="001A5914"/>
    <w:rsid w:val="001A6B5B"/>
    <w:rsid w:val="001A717B"/>
    <w:rsid w:val="001B0A1A"/>
    <w:rsid w:val="001B565C"/>
    <w:rsid w:val="001B633A"/>
    <w:rsid w:val="001B64AF"/>
    <w:rsid w:val="001B7A7F"/>
    <w:rsid w:val="001B7FCE"/>
    <w:rsid w:val="001C1422"/>
    <w:rsid w:val="001C29FC"/>
    <w:rsid w:val="001C2E11"/>
    <w:rsid w:val="001C4F6D"/>
    <w:rsid w:val="001D0442"/>
    <w:rsid w:val="001D0866"/>
    <w:rsid w:val="001D086B"/>
    <w:rsid w:val="001D0CE0"/>
    <w:rsid w:val="001D22F0"/>
    <w:rsid w:val="001D3A5F"/>
    <w:rsid w:val="001D4BF4"/>
    <w:rsid w:val="001D59BE"/>
    <w:rsid w:val="001D6005"/>
    <w:rsid w:val="001D657F"/>
    <w:rsid w:val="001D68DD"/>
    <w:rsid w:val="001D6A46"/>
    <w:rsid w:val="001D6F65"/>
    <w:rsid w:val="001F0AC2"/>
    <w:rsid w:val="001F1EFB"/>
    <w:rsid w:val="001F3570"/>
    <w:rsid w:val="001F365E"/>
    <w:rsid w:val="001F43B3"/>
    <w:rsid w:val="001F48AE"/>
    <w:rsid w:val="001F4EE2"/>
    <w:rsid w:val="001F694A"/>
    <w:rsid w:val="001F7BE8"/>
    <w:rsid w:val="002004ED"/>
    <w:rsid w:val="00200F32"/>
    <w:rsid w:val="00202355"/>
    <w:rsid w:val="00202390"/>
    <w:rsid w:val="002048AB"/>
    <w:rsid w:val="00205FD5"/>
    <w:rsid w:val="00206F0B"/>
    <w:rsid w:val="0020727B"/>
    <w:rsid w:val="0020795A"/>
    <w:rsid w:val="00207BE0"/>
    <w:rsid w:val="00211359"/>
    <w:rsid w:val="00215202"/>
    <w:rsid w:val="00215694"/>
    <w:rsid w:val="00221D95"/>
    <w:rsid w:val="002329F8"/>
    <w:rsid w:val="002350F0"/>
    <w:rsid w:val="0023520C"/>
    <w:rsid w:val="002358D2"/>
    <w:rsid w:val="002404B7"/>
    <w:rsid w:val="00241E27"/>
    <w:rsid w:val="002429D2"/>
    <w:rsid w:val="002446C5"/>
    <w:rsid w:val="00244906"/>
    <w:rsid w:val="00244F75"/>
    <w:rsid w:val="00245708"/>
    <w:rsid w:val="00246835"/>
    <w:rsid w:val="0024711B"/>
    <w:rsid w:val="0024779F"/>
    <w:rsid w:val="002534FB"/>
    <w:rsid w:val="00254219"/>
    <w:rsid w:val="0025675D"/>
    <w:rsid w:val="00256EB4"/>
    <w:rsid w:val="00257DC6"/>
    <w:rsid w:val="00261AC3"/>
    <w:rsid w:val="00261FD6"/>
    <w:rsid w:val="00262960"/>
    <w:rsid w:val="002638A8"/>
    <w:rsid w:val="00264195"/>
    <w:rsid w:val="002675AB"/>
    <w:rsid w:val="00270383"/>
    <w:rsid w:val="00271979"/>
    <w:rsid w:val="0027210E"/>
    <w:rsid w:val="00272649"/>
    <w:rsid w:val="002732B9"/>
    <w:rsid w:val="00273432"/>
    <w:rsid w:val="00273C02"/>
    <w:rsid w:val="002770E0"/>
    <w:rsid w:val="002813E5"/>
    <w:rsid w:val="00281860"/>
    <w:rsid w:val="002824B7"/>
    <w:rsid w:val="00283009"/>
    <w:rsid w:val="002848A6"/>
    <w:rsid w:val="002848C2"/>
    <w:rsid w:val="00285635"/>
    <w:rsid w:val="00286367"/>
    <w:rsid w:val="00287D39"/>
    <w:rsid w:val="002903CB"/>
    <w:rsid w:val="00290696"/>
    <w:rsid w:val="00292469"/>
    <w:rsid w:val="00292973"/>
    <w:rsid w:val="00292C21"/>
    <w:rsid w:val="00293436"/>
    <w:rsid w:val="002934C7"/>
    <w:rsid w:val="0029399C"/>
    <w:rsid w:val="002949D3"/>
    <w:rsid w:val="00294BCC"/>
    <w:rsid w:val="00295211"/>
    <w:rsid w:val="00295865"/>
    <w:rsid w:val="0029742B"/>
    <w:rsid w:val="00297A05"/>
    <w:rsid w:val="002A064F"/>
    <w:rsid w:val="002A0F1A"/>
    <w:rsid w:val="002A13CA"/>
    <w:rsid w:val="002A181F"/>
    <w:rsid w:val="002A19D0"/>
    <w:rsid w:val="002A218B"/>
    <w:rsid w:val="002A2A4F"/>
    <w:rsid w:val="002A2AB8"/>
    <w:rsid w:val="002A4EDA"/>
    <w:rsid w:val="002A799B"/>
    <w:rsid w:val="002A7C0F"/>
    <w:rsid w:val="002B149A"/>
    <w:rsid w:val="002B24A5"/>
    <w:rsid w:val="002B25F3"/>
    <w:rsid w:val="002B2E13"/>
    <w:rsid w:val="002B3D2A"/>
    <w:rsid w:val="002B6CC9"/>
    <w:rsid w:val="002B71F9"/>
    <w:rsid w:val="002C01B4"/>
    <w:rsid w:val="002C0865"/>
    <w:rsid w:val="002C1654"/>
    <w:rsid w:val="002C2248"/>
    <w:rsid w:val="002C4830"/>
    <w:rsid w:val="002C65AA"/>
    <w:rsid w:val="002C7673"/>
    <w:rsid w:val="002C7FA1"/>
    <w:rsid w:val="002D0AD7"/>
    <w:rsid w:val="002D1042"/>
    <w:rsid w:val="002D12F6"/>
    <w:rsid w:val="002D3F74"/>
    <w:rsid w:val="002D425A"/>
    <w:rsid w:val="002D4BFD"/>
    <w:rsid w:val="002D6DEA"/>
    <w:rsid w:val="002D790A"/>
    <w:rsid w:val="002E0132"/>
    <w:rsid w:val="002E0D90"/>
    <w:rsid w:val="002E2386"/>
    <w:rsid w:val="002E2DD7"/>
    <w:rsid w:val="002E30BF"/>
    <w:rsid w:val="002E4EED"/>
    <w:rsid w:val="002E5678"/>
    <w:rsid w:val="002E6613"/>
    <w:rsid w:val="002E6B06"/>
    <w:rsid w:val="002E7058"/>
    <w:rsid w:val="002F4224"/>
    <w:rsid w:val="002F58BB"/>
    <w:rsid w:val="002F7133"/>
    <w:rsid w:val="0030040A"/>
    <w:rsid w:val="003008D7"/>
    <w:rsid w:val="00301C9B"/>
    <w:rsid w:val="003041A6"/>
    <w:rsid w:val="00305B12"/>
    <w:rsid w:val="00307C46"/>
    <w:rsid w:val="00307CE4"/>
    <w:rsid w:val="00310CFC"/>
    <w:rsid w:val="003114D6"/>
    <w:rsid w:val="00314196"/>
    <w:rsid w:val="00316C4B"/>
    <w:rsid w:val="003176C0"/>
    <w:rsid w:val="0031787E"/>
    <w:rsid w:val="00317B9D"/>
    <w:rsid w:val="00320606"/>
    <w:rsid w:val="003211DB"/>
    <w:rsid w:val="003212A0"/>
    <w:rsid w:val="0032142B"/>
    <w:rsid w:val="003220C2"/>
    <w:rsid w:val="003221C1"/>
    <w:rsid w:val="0032268E"/>
    <w:rsid w:val="00322B35"/>
    <w:rsid w:val="00323F93"/>
    <w:rsid w:val="0032451C"/>
    <w:rsid w:val="003264C8"/>
    <w:rsid w:val="003277D3"/>
    <w:rsid w:val="00327AAB"/>
    <w:rsid w:val="003322F2"/>
    <w:rsid w:val="00332EB8"/>
    <w:rsid w:val="00334051"/>
    <w:rsid w:val="0033458D"/>
    <w:rsid w:val="003365EA"/>
    <w:rsid w:val="003370C4"/>
    <w:rsid w:val="003419FF"/>
    <w:rsid w:val="0034232E"/>
    <w:rsid w:val="00350874"/>
    <w:rsid w:val="003513D3"/>
    <w:rsid w:val="00352712"/>
    <w:rsid w:val="00352DA8"/>
    <w:rsid w:val="00353F48"/>
    <w:rsid w:val="00354557"/>
    <w:rsid w:val="00355B2F"/>
    <w:rsid w:val="00356B4E"/>
    <w:rsid w:val="003652A3"/>
    <w:rsid w:val="00370122"/>
    <w:rsid w:val="00371B3C"/>
    <w:rsid w:val="0037663D"/>
    <w:rsid w:val="00381680"/>
    <w:rsid w:val="00382348"/>
    <w:rsid w:val="003833BC"/>
    <w:rsid w:val="003862B0"/>
    <w:rsid w:val="00386C38"/>
    <w:rsid w:val="00387A40"/>
    <w:rsid w:val="00387D38"/>
    <w:rsid w:val="00391BB3"/>
    <w:rsid w:val="00392A1A"/>
    <w:rsid w:val="00396485"/>
    <w:rsid w:val="003A09DE"/>
    <w:rsid w:val="003A39AB"/>
    <w:rsid w:val="003A4880"/>
    <w:rsid w:val="003A4BCF"/>
    <w:rsid w:val="003A4DD1"/>
    <w:rsid w:val="003A4E74"/>
    <w:rsid w:val="003A5B66"/>
    <w:rsid w:val="003A78A3"/>
    <w:rsid w:val="003B17B9"/>
    <w:rsid w:val="003B3B64"/>
    <w:rsid w:val="003B68C6"/>
    <w:rsid w:val="003B72EA"/>
    <w:rsid w:val="003C2039"/>
    <w:rsid w:val="003C51D8"/>
    <w:rsid w:val="003C5617"/>
    <w:rsid w:val="003C6911"/>
    <w:rsid w:val="003D0313"/>
    <w:rsid w:val="003D033A"/>
    <w:rsid w:val="003D3C43"/>
    <w:rsid w:val="003D51C8"/>
    <w:rsid w:val="003D5390"/>
    <w:rsid w:val="003E01DD"/>
    <w:rsid w:val="003E06FE"/>
    <w:rsid w:val="003E10C1"/>
    <w:rsid w:val="003E1E1E"/>
    <w:rsid w:val="003E2F36"/>
    <w:rsid w:val="003E3407"/>
    <w:rsid w:val="003E577D"/>
    <w:rsid w:val="003E605F"/>
    <w:rsid w:val="003E6F0E"/>
    <w:rsid w:val="003F2FA3"/>
    <w:rsid w:val="003F3825"/>
    <w:rsid w:val="003F4AEC"/>
    <w:rsid w:val="003F584B"/>
    <w:rsid w:val="004001D1"/>
    <w:rsid w:val="0040098C"/>
    <w:rsid w:val="004022E5"/>
    <w:rsid w:val="004035AD"/>
    <w:rsid w:val="00404CCD"/>
    <w:rsid w:val="00406516"/>
    <w:rsid w:val="00406EB2"/>
    <w:rsid w:val="00407D17"/>
    <w:rsid w:val="00410070"/>
    <w:rsid w:val="00411EEB"/>
    <w:rsid w:val="00414CA4"/>
    <w:rsid w:val="0041626F"/>
    <w:rsid w:val="00417012"/>
    <w:rsid w:val="0041787B"/>
    <w:rsid w:val="00420140"/>
    <w:rsid w:val="0042142F"/>
    <w:rsid w:val="0042264C"/>
    <w:rsid w:val="00422DEB"/>
    <w:rsid w:val="00422FF2"/>
    <w:rsid w:val="00423E07"/>
    <w:rsid w:val="00432A90"/>
    <w:rsid w:val="00433673"/>
    <w:rsid w:val="00433CCC"/>
    <w:rsid w:val="004356A5"/>
    <w:rsid w:val="00436477"/>
    <w:rsid w:val="004375E9"/>
    <w:rsid w:val="00437CFE"/>
    <w:rsid w:val="00441CFD"/>
    <w:rsid w:val="00443F7E"/>
    <w:rsid w:val="00444F1B"/>
    <w:rsid w:val="00447493"/>
    <w:rsid w:val="0045076A"/>
    <w:rsid w:val="004532B2"/>
    <w:rsid w:val="00453DC5"/>
    <w:rsid w:val="004545A5"/>
    <w:rsid w:val="004547F9"/>
    <w:rsid w:val="00455BA1"/>
    <w:rsid w:val="00456D0D"/>
    <w:rsid w:val="00460013"/>
    <w:rsid w:val="004613FE"/>
    <w:rsid w:val="00461ADF"/>
    <w:rsid w:val="004623D5"/>
    <w:rsid w:val="004630EF"/>
    <w:rsid w:val="00463564"/>
    <w:rsid w:val="00465111"/>
    <w:rsid w:val="004651E3"/>
    <w:rsid w:val="0046580C"/>
    <w:rsid w:val="0046603A"/>
    <w:rsid w:val="0047107B"/>
    <w:rsid w:val="0047146A"/>
    <w:rsid w:val="00473710"/>
    <w:rsid w:val="0047437D"/>
    <w:rsid w:val="00475C86"/>
    <w:rsid w:val="00477A41"/>
    <w:rsid w:val="0048016F"/>
    <w:rsid w:val="00480932"/>
    <w:rsid w:val="004819E0"/>
    <w:rsid w:val="00482B76"/>
    <w:rsid w:val="00483C77"/>
    <w:rsid w:val="00483DF2"/>
    <w:rsid w:val="00485E20"/>
    <w:rsid w:val="00487F84"/>
    <w:rsid w:val="00491F88"/>
    <w:rsid w:val="0049238C"/>
    <w:rsid w:val="00492E91"/>
    <w:rsid w:val="004930FA"/>
    <w:rsid w:val="00493C21"/>
    <w:rsid w:val="00494780"/>
    <w:rsid w:val="0049552F"/>
    <w:rsid w:val="00497072"/>
    <w:rsid w:val="00497243"/>
    <w:rsid w:val="004974E1"/>
    <w:rsid w:val="004A1608"/>
    <w:rsid w:val="004A27C7"/>
    <w:rsid w:val="004A2B86"/>
    <w:rsid w:val="004A6C5F"/>
    <w:rsid w:val="004B01A7"/>
    <w:rsid w:val="004B14E9"/>
    <w:rsid w:val="004B187B"/>
    <w:rsid w:val="004B3012"/>
    <w:rsid w:val="004B3695"/>
    <w:rsid w:val="004B4351"/>
    <w:rsid w:val="004B4F3D"/>
    <w:rsid w:val="004B6341"/>
    <w:rsid w:val="004B65F0"/>
    <w:rsid w:val="004C2202"/>
    <w:rsid w:val="004C307D"/>
    <w:rsid w:val="004C33C1"/>
    <w:rsid w:val="004C4F51"/>
    <w:rsid w:val="004C6D4C"/>
    <w:rsid w:val="004C753C"/>
    <w:rsid w:val="004C7729"/>
    <w:rsid w:val="004C799C"/>
    <w:rsid w:val="004D0628"/>
    <w:rsid w:val="004D1808"/>
    <w:rsid w:val="004D2A79"/>
    <w:rsid w:val="004D3C61"/>
    <w:rsid w:val="004D5FE2"/>
    <w:rsid w:val="004D7499"/>
    <w:rsid w:val="004E063E"/>
    <w:rsid w:val="004E0C5D"/>
    <w:rsid w:val="004E1462"/>
    <w:rsid w:val="004E23CF"/>
    <w:rsid w:val="004E3E49"/>
    <w:rsid w:val="004E458F"/>
    <w:rsid w:val="004E5B1D"/>
    <w:rsid w:val="004E5FE4"/>
    <w:rsid w:val="004E736D"/>
    <w:rsid w:val="004E7F27"/>
    <w:rsid w:val="004F01CA"/>
    <w:rsid w:val="004F532B"/>
    <w:rsid w:val="004F77AE"/>
    <w:rsid w:val="005014A6"/>
    <w:rsid w:val="00503539"/>
    <w:rsid w:val="0050534E"/>
    <w:rsid w:val="00507042"/>
    <w:rsid w:val="005129FA"/>
    <w:rsid w:val="00515326"/>
    <w:rsid w:val="005163DD"/>
    <w:rsid w:val="00520D86"/>
    <w:rsid w:val="005226D4"/>
    <w:rsid w:val="00523424"/>
    <w:rsid w:val="0052490D"/>
    <w:rsid w:val="00525D56"/>
    <w:rsid w:val="00530A10"/>
    <w:rsid w:val="00531112"/>
    <w:rsid w:val="00534880"/>
    <w:rsid w:val="00534C24"/>
    <w:rsid w:val="005350FF"/>
    <w:rsid w:val="00536001"/>
    <w:rsid w:val="00536764"/>
    <w:rsid w:val="00537917"/>
    <w:rsid w:val="00540D7B"/>
    <w:rsid w:val="00542D77"/>
    <w:rsid w:val="00544D58"/>
    <w:rsid w:val="0054569D"/>
    <w:rsid w:val="00546166"/>
    <w:rsid w:val="00552CFB"/>
    <w:rsid w:val="00555B80"/>
    <w:rsid w:val="00556183"/>
    <w:rsid w:val="005607CC"/>
    <w:rsid w:val="00561076"/>
    <w:rsid w:val="00561EC4"/>
    <w:rsid w:val="005631A0"/>
    <w:rsid w:val="00565D39"/>
    <w:rsid w:val="0056751C"/>
    <w:rsid w:val="00567C19"/>
    <w:rsid w:val="005715B0"/>
    <w:rsid w:val="00571639"/>
    <w:rsid w:val="0057282A"/>
    <w:rsid w:val="00572DAC"/>
    <w:rsid w:val="005731E0"/>
    <w:rsid w:val="00573646"/>
    <w:rsid w:val="0057595E"/>
    <w:rsid w:val="00577F47"/>
    <w:rsid w:val="00580B4C"/>
    <w:rsid w:val="00581A51"/>
    <w:rsid w:val="005828FA"/>
    <w:rsid w:val="00582B80"/>
    <w:rsid w:val="00584757"/>
    <w:rsid w:val="005865A9"/>
    <w:rsid w:val="00586965"/>
    <w:rsid w:val="00586DAD"/>
    <w:rsid w:val="0058783E"/>
    <w:rsid w:val="00591445"/>
    <w:rsid w:val="00594599"/>
    <w:rsid w:val="005A0921"/>
    <w:rsid w:val="005A0D66"/>
    <w:rsid w:val="005A1720"/>
    <w:rsid w:val="005A1E39"/>
    <w:rsid w:val="005A2593"/>
    <w:rsid w:val="005A2E79"/>
    <w:rsid w:val="005A39A4"/>
    <w:rsid w:val="005A59A0"/>
    <w:rsid w:val="005A70DC"/>
    <w:rsid w:val="005B10B3"/>
    <w:rsid w:val="005B4EDE"/>
    <w:rsid w:val="005B7942"/>
    <w:rsid w:val="005C07A2"/>
    <w:rsid w:val="005C1575"/>
    <w:rsid w:val="005C203E"/>
    <w:rsid w:val="005C2369"/>
    <w:rsid w:val="005C3EDB"/>
    <w:rsid w:val="005C5385"/>
    <w:rsid w:val="005C629C"/>
    <w:rsid w:val="005C62A4"/>
    <w:rsid w:val="005C683E"/>
    <w:rsid w:val="005C6874"/>
    <w:rsid w:val="005C76EC"/>
    <w:rsid w:val="005D2C2C"/>
    <w:rsid w:val="005D2CB5"/>
    <w:rsid w:val="005D53B7"/>
    <w:rsid w:val="005D6BFC"/>
    <w:rsid w:val="005E0923"/>
    <w:rsid w:val="005E3462"/>
    <w:rsid w:val="005E524A"/>
    <w:rsid w:val="005E7288"/>
    <w:rsid w:val="005F0291"/>
    <w:rsid w:val="005F0C24"/>
    <w:rsid w:val="005F0F6E"/>
    <w:rsid w:val="005F1313"/>
    <w:rsid w:val="005F39B6"/>
    <w:rsid w:val="005F3C37"/>
    <w:rsid w:val="005F3CA0"/>
    <w:rsid w:val="005F3D6E"/>
    <w:rsid w:val="005F47EA"/>
    <w:rsid w:val="005F6915"/>
    <w:rsid w:val="005F6A7E"/>
    <w:rsid w:val="005F6B08"/>
    <w:rsid w:val="005F7F4C"/>
    <w:rsid w:val="00601796"/>
    <w:rsid w:val="006050F8"/>
    <w:rsid w:val="00605E2B"/>
    <w:rsid w:val="00611AAA"/>
    <w:rsid w:val="00611FF2"/>
    <w:rsid w:val="0061325B"/>
    <w:rsid w:val="00613B05"/>
    <w:rsid w:val="00616103"/>
    <w:rsid w:val="00617E98"/>
    <w:rsid w:val="0062140C"/>
    <w:rsid w:val="00621B22"/>
    <w:rsid w:val="006232DC"/>
    <w:rsid w:val="00625293"/>
    <w:rsid w:val="00626B97"/>
    <w:rsid w:val="00627130"/>
    <w:rsid w:val="00630135"/>
    <w:rsid w:val="00631D5E"/>
    <w:rsid w:val="0063350E"/>
    <w:rsid w:val="00633AF6"/>
    <w:rsid w:val="00634838"/>
    <w:rsid w:val="0063691C"/>
    <w:rsid w:val="00637E96"/>
    <w:rsid w:val="00640A45"/>
    <w:rsid w:val="0064131E"/>
    <w:rsid w:val="00642D02"/>
    <w:rsid w:val="0064318F"/>
    <w:rsid w:val="0064356B"/>
    <w:rsid w:val="00644804"/>
    <w:rsid w:val="006448A0"/>
    <w:rsid w:val="00644F27"/>
    <w:rsid w:val="00646F80"/>
    <w:rsid w:val="00650F33"/>
    <w:rsid w:val="0065508E"/>
    <w:rsid w:val="006565BA"/>
    <w:rsid w:val="00657144"/>
    <w:rsid w:val="00662AF2"/>
    <w:rsid w:val="00663C34"/>
    <w:rsid w:val="00664C55"/>
    <w:rsid w:val="0066590A"/>
    <w:rsid w:val="006707D0"/>
    <w:rsid w:val="006708F8"/>
    <w:rsid w:val="0067194D"/>
    <w:rsid w:val="00672FBC"/>
    <w:rsid w:val="00673E95"/>
    <w:rsid w:val="00674B8F"/>
    <w:rsid w:val="006754C7"/>
    <w:rsid w:val="00675849"/>
    <w:rsid w:val="006760EB"/>
    <w:rsid w:val="00677CD8"/>
    <w:rsid w:val="00680EC3"/>
    <w:rsid w:val="00682784"/>
    <w:rsid w:val="006827B7"/>
    <w:rsid w:val="00683402"/>
    <w:rsid w:val="00686391"/>
    <w:rsid w:val="006939C8"/>
    <w:rsid w:val="00694096"/>
    <w:rsid w:val="006949F8"/>
    <w:rsid w:val="00694A7F"/>
    <w:rsid w:val="00695F3E"/>
    <w:rsid w:val="00696002"/>
    <w:rsid w:val="006961CD"/>
    <w:rsid w:val="00696C35"/>
    <w:rsid w:val="006A0DE2"/>
    <w:rsid w:val="006A255D"/>
    <w:rsid w:val="006A2A8F"/>
    <w:rsid w:val="006A3243"/>
    <w:rsid w:val="006A4600"/>
    <w:rsid w:val="006A6DF0"/>
    <w:rsid w:val="006B0F54"/>
    <w:rsid w:val="006B208E"/>
    <w:rsid w:val="006B5240"/>
    <w:rsid w:val="006C4172"/>
    <w:rsid w:val="006C4A01"/>
    <w:rsid w:val="006C4DC6"/>
    <w:rsid w:val="006C54BC"/>
    <w:rsid w:val="006C79DF"/>
    <w:rsid w:val="006C79FB"/>
    <w:rsid w:val="006D4F71"/>
    <w:rsid w:val="006D628F"/>
    <w:rsid w:val="006D73CF"/>
    <w:rsid w:val="006E03B6"/>
    <w:rsid w:val="006E0D31"/>
    <w:rsid w:val="006E334E"/>
    <w:rsid w:val="006E5295"/>
    <w:rsid w:val="006E5FA8"/>
    <w:rsid w:val="006E71FC"/>
    <w:rsid w:val="006F0E01"/>
    <w:rsid w:val="006F580E"/>
    <w:rsid w:val="00702AE1"/>
    <w:rsid w:val="00702D83"/>
    <w:rsid w:val="007038C6"/>
    <w:rsid w:val="007066E1"/>
    <w:rsid w:val="00707697"/>
    <w:rsid w:val="00707701"/>
    <w:rsid w:val="007107E1"/>
    <w:rsid w:val="00712E0C"/>
    <w:rsid w:val="007133C2"/>
    <w:rsid w:val="007136E4"/>
    <w:rsid w:val="007141A2"/>
    <w:rsid w:val="007150FB"/>
    <w:rsid w:val="00717B09"/>
    <w:rsid w:val="00720292"/>
    <w:rsid w:val="00720425"/>
    <w:rsid w:val="00720AE1"/>
    <w:rsid w:val="00721748"/>
    <w:rsid w:val="00723EEB"/>
    <w:rsid w:val="00724997"/>
    <w:rsid w:val="00724C08"/>
    <w:rsid w:val="00726ECE"/>
    <w:rsid w:val="007277F9"/>
    <w:rsid w:val="00731176"/>
    <w:rsid w:val="00733666"/>
    <w:rsid w:val="00734947"/>
    <w:rsid w:val="007350E4"/>
    <w:rsid w:val="00735971"/>
    <w:rsid w:val="00737152"/>
    <w:rsid w:val="007404A0"/>
    <w:rsid w:val="00741C46"/>
    <w:rsid w:val="00744088"/>
    <w:rsid w:val="007457C0"/>
    <w:rsid w:val="007463ED"/>
    <w:rsid w:val="00746A8A"/>
    <w:rsid w:val="007471BB"/>
    <w:rsid w:val="007473F5"/>
    <w:rsid w:val="00747E62"/>
    <w:rsid w:val="00750938"/>
    <w:rsid w:val="007516AC"/>
    <w:rsid w:val="007528CB"/>
    <w:rsid w:val="00752ADF"/>
    <w:rsid w:val="00753532"/>
    <w:rsid w:val="00754144"/>
    <w:rsid w:val="007558B3"/>
    <w:rsid w:val="007606CB"/>
    <w:rsid w:val="00760D48"/>
    <w:rsid w:val="0076169F"/>
    <w:rsid w:val="00765413"/>
    <w:rsid w:val="00767EFC"/>
    <w:rsid w:val="00770F9E"/>
    <w:rsid w:val="00771930"/>
    <w:rsid w:val="007743E3"/>
    <w:rsid w:val="00774D7D"/>
    <w:rsid w:val="00777748"/>
    <w:rsid w:val="00780D39"/>
    <w:rsid w:val="0078170E"/>
    <w:rsid w:val="00781E88"/>
    <w:rsid w:val="0078220D"/>
    <w:rsid w:val="00783830"/>
    <w:rsid w:val="007875CF"/>
    <w:rsid w:val="0079134D"/>
    <w:rsid w:val="00791552"/>
    <w:rsid w:val="00791675"/>
    <w:rsid w:val="00792BE5"/>
    <w:rsid w:val="007949CF"/>
    <w:rsid w:val="007A2210"/>
    <w:rsid w:val="007A2D69"/>
    <w:rsid w:val="007A4584"/>
    <w:rsid w:val="007A4EC2"/>
    <w:rsid w:val="007A50B6"/>
    <w:rsid w:val="007A6288"/>
    <w:rsid w:val="007A7693"/>
    <w:rsid w:val="007A7990"/>
    <w:rsid w:val="007A7F50"/>
    <w:rsid w:val="007B0153"/>
    <w:rsid w:val="007B2A06"/>
    <w:rsid w:val="007B2FF4"/>
    <w:rsid w:val="007B3482"/>
    <w:rsid w:val="007B37F6"/>
    <w:rsid w:val="007B4003"/>
    <w:rsid w:val="007B5F9E"/>
    <w:rsid w:val="007C5702"/>
    <w:rsid w:val="007D11C5"/>
    <w:rsid w:val="007D2C26"/>
    <w:rsid w:val="007D329E"/>
    <w:rsid w:val="007D3D06"/>
    <w:rsid w:val="007D4082"/>
    <w:rsid w:val="007E0F6A"/>
    <w:rsid w:val="007E516A"/>
    <w:rsid w:val="007F2B67"/>
    <w:rsid w:val="007F37C3"/>
    <w:rsid w:val="007F43D8"/>
    <w:rsid w:val="007F4F56"/>
    <w:rsid w:val="007F6A61"/>
    <w:rsid w:val="007F74C4"/>
    <w:rsid w:val="007F7E1C"/>
    <w:rsid w:val="00801973"/>
    <w:rsid w:val="008056E2"/>
    <w:rsid w:val="008061FA"/>
    <w:rsid w:val="008076F2"/>
    <w:rsid w:val="00807F66"/>
    <w:rsid w:val="00811508"/>
    <w:rsid w:val="008149E6"/>
    <w:rsid w:val="00816E91"/>
    <w:rsid w:val="00820333"/>
    <w:rsid w:val="00821626"/>
    <w:rsid w:val="00821EBC"/>
    <w:rsid w:val="00824E36"/>
    <w:rsid w:val="008253BA"/>
    <w:rsid w:val="0083033D"/>
    <w:rsid w:val="00830523"/>
    <w:rsid w:val="008311AD"/>
    <w:rsid w:val="00831239"/>
    <w:rsid w:val="008329F2"/>
    <w:rsid w:val="00834B90"/>
    <w:rsid w:val="0083514C"/>
    <w:rsid w:val="00836D77"/>
    <w:rsid w:val="00844536"/>
    <w:rsid w:val="00844CE5"/>
    <w:rsid w:val="00844E2F"/>
    <w:rsid w:val="0085346F"/>
    <w:rsid w:val="00853B16"/>
    <w:rsid w:val="00854505"/>
    <w:rsid w:val="00856CAF"/>
    <w:rsid w:val="00856D66"/>
    <w:rsid w:val="00857CD5"/>
    <w:rsid w:val="00860F1E"/>
    <w:rsid w:val="00861924"/>
    <w:rsid w:val="00862041"/>
    <w:rsid w:val="00862AE6"/>
    <w:rsid w:val="0086485D"/>
    <w:rsid w:val="00872131"/>
    <w:rsid w:val="00873316"/>
    <w:rsid w:val="00873793"/>
    <w:rsid w:val="00874777"/>
    <w:rsid w:val="00875377"/>
    <w:rsid w:val="008754E3"/>
    <w:rsid w:val="00876C31"/>
    <w:rsid w:val="00877380"/>
    <w:rsid w:val="00877B21"/>
    <w:rsid w:val="008835F6"/>
    <w:rsid w:val="0088710A"/>
    <w:rsid w:val="0088712C"/>
    <w:rsid w:val="00891095"/>
    <w:rsid w:val="008946D7"/>
    <w:rsid w:val="0089497F"/>
    <w:rsid w:val="0089640F"/>
    <w:rsid w:val="00897853"/>
    <w:rsid w:val="008A1EC0"/>
    <w:rsid w:val="008A3B88"/>
    <w:rsid w:val="008A46B9"/>
    <w:rsid w:val="008A7553"/>
    <w:rsid w:val="008B350C"/>
    <w:rsid w:val="008B496A"/>
    <w:rsid w:val="008B521C"/>
    <w:rsid w:val="008B7832"/>
    <w:rsid w:val="008B78B7"/>
    <w:rsid w:val="008C041F"/>
    <w:rsid w:val="008C0658"/>
    <w:rsid w:val="008C17CF"/>
    <w:rsid w:val="008C3B0C"/>
    <w:rsid w:val="008C4EA3"/>
    <w:rsid w:val="008D130A"/>
    <w:rsid w:val="008D729D"/>
    <w:rsid w:val="008E0FAF"/>
    <w:rsid w:val="008E573A"/>
    <w:rsid w:val="008E694C"/>
    <w:rsid w:val="008E6974"/>
    <w:rsid w:val="008E6BDB"/>
    <w:rsid w:val="008F1224"/>
    <w:rsid w:val="008F2F62"/>
    <w:rsid w:val="008F3A4D"/>
    <w:rsid w:val="008F4D98"/>
    <w:rsid w:val="008F58C6"/>
    <w:rsid w:val="008F5BEF"/>
    <w:rsid w:val="008F5F3B"/>
    <w:rsid w:val="008F758D"/>
    <w:rsid w:val="009005C9"/>
    <w:rsid w:val="00900BD4"/>
    <w:rsid w:val="0090294E"/>
    <w:rsid w:val="00902D1D"/>
    <w:rsid w:val="00902D40"/>
    <w:rsid w:val="00903000"/>
    <w:rsid w:val="0090379F"/>
    <w:rsid w:val="009058A0"/>
    <w:rsid w:val="00907EF5"/>
    <w:rsid w:val="0091160E"/>
    <w:rsid w:val="00911961"/>
    <w:rsid w:val="0091202A"/>
    <w:rsid w:val="00912E50"/>
    <w:rsid w:val="00912EC6"/>
    <w:rsid w:val="0091691F"/>
    <w:rsid w:val="00916FE2"/>
    <w:rsid w:val="00917D13"/>
    <w:rsid w:val="0092002F"/>
    <w:rsid w:val="009216D1"/>
    <w:rsid w:val="00925E82"/>
    <w:rsid w:val="00926AC1"/>
    <w:rsid w:val="009279F9"/>
    <w:rsid w:val="00931F64"/>
    <w:rsid w:val="009363E9"/>
    <w:rsid w:val="009373B0"/>
    <w:rsid w:val="009401D4"/>
    <w:rsid w:val="009417F3"/>
    <w:rsid w:val="0094223C"/>
    <w:rsid w:val="009425D0"/>
    <w:rsid w:val="00944C3E"/>
    <w:rsid w:val="00946128"/>
    <w:rsid w:val="00946580"/>
    <w:rsid w:val="00946A02"/>
    <w:rsid w:val="00946F97"/>
    <w:rsid w:val="009470DA"/>
    <w:rsid w:val="009516F4"/>
    <w:rsid w:val="009531C7"/>
    <w:rsid w:val="00953441"/>
    <w:rsid w:val="009574FB"/>
    <w:rsid w:val="009614A7"/>
    <w:rsid w:val="00965173"/>
    <w:rsid w:val="009658A8"/>
    <w:rsid w:val="00966901"/>
    <w:rsid w:val="00970D73"/>
    <w:rsid w:val="00971119"/>
    <w:rsid w:val="009715A6"/>
    <w:rsid w:val="00972A5C"/>
    <w:rsid w:val="00973FD3"/>
    <w:rsid w:val="00974589"/>
    <w:rsid w:val="00975D5C"/>
    <w:rsid w:val="009765D3"/>
    <w:rsid w:val="00977877"/>
    <w:rsid w:val="009806D5"/>
    <w:rsid w:val="00981455"/>
    <w:rsid w:val="00982DEB"/>
    <w:rsid w:val="0098484D"/>
    <w:rsid w:val="00984855"/>
    <w:rsid w:val="009864D3"/>
    <w:rsid w:val="00986904"/>
    <w:rsid w:val="00990000"/>
    <w:rsid w:val="00990031"/>
    <w:rsid w:val="00992553"/>
    <w:rsid w:val="0099270C"/>
    <w:rsid w:val="009933E3"/>
    <w:rsid w:val="0099551B"/>
    <w:rsid w:val="009961B4"/>
    <w:rsid w:val="009964DA"/>
    <w:rsid w:val="00996B5D"/>
    <w:rsid w:val="00997C40"/>
    <w:rsid w:val="009A2264"/>
    <w:rsid w:val="009A3738"/>
    <w:rsid w:val="009A5D7B"/>
    <w:rsid w:val="009B0CC3"/>
    <w:rsid w:val="009B2D8A"/>
    <w:rsid w:val="009B382D"/>
    <w:rsid w:val="009B5048"/>
    <w:rsid w:val="009B50CA"/>
    <w:rsid w:val="009B7752"/>
    <w:rsid w:val="009C0ED5"/>
    <w:rsid w:val="009C1170"/>
    <w:rsid w:val="009C137A"/>
    <w:rsid w:val="009C1FF2"/>
    <w:rsid w:val="009C2154"/>
    <w:rsid w:val="009C3923"/>
    <w:rsid w:val="009C6146"/>
    <w:rsid w:val="009D24BE"/>
    <w:rsid w:val="009D4C05"/>
    <w:rsid w:val="009D5949"/>
    <w:rsid w:val="009D6C8D"/>
    <w:rsid w:val="009D73B0"/>
    <w:rsid w:val="009E06A7"/>
    <w:rsid w:val="009E16AC"/>
    <w:rsid w:val="009E26CE"/>
    <w:rsid w:val="009E46C7"/>
    <w:rsid w:val="009F136F"/>
    <w:rsid w:val="009F2D4E"/>
    <w:rsid w:val="009F3263"/>
    <w:rsid w:val="00A0014F"/>
    <w:rsid w:val="00A01FE7"/>
    <w:rsid w:val="00A04165"/>
    <w:rsid w:val="00A04941"/>
    <w:rsid w:val="00A05734"/>
    <w:rsid w:val="00A0788B"/>
    <w:rsid w:val="00A11D09"/>
    <w:rsid w:val="00A120E5"/>
    <w:rsid w:val="00A1364B"/>
    <w:rsid w:val="00A1402B"/>
    <w:rsid w:val="00A144A0"/>
    <w:rsid w:val="00A17275"/>
    <w:rsid w:val="00A17515"/>
    <w:rsid w:val="00A17EFE"/>
    <w:rsid w:val="00A202A0"/>
    <w:rsid w:val="00A21A8C"/>
    <w:rsid w:val="00A22F04"/>
    <w:rsid w:val="00A2527B"/>
    <w:rsid w:val="00A25330"/>
    <w:rsid w:val="00A25ED0"/>
    <w:rsid w:val="00A27EB5"/>
    <w:rsid w:val="00A312DA"/>
    <w:rsid w:val="00A3149D"/>
    <w:rsid w:val="00A32347"/>
    <w:rsid w:val="00A32716"/>
    <w:rsid w:val="00A32AC7"/>
    <w:rsid w:val="00A3356D"/>
    <w:rsid w:val="00A34185"/>
    <w:rsid w:val="00A34E18"/>
    <w:rsid w:val="00A40B24"/>
    <w:rsid w:val="00A4166F"/>
    <w:rsid w:val="00A418B7"/>
    <w:rsid w:val="00A4265F"/>
    <w:rsid w:val="00A457E3"/>
    <w:rsid w:val="00A464AD"/>
    <w:rsid w:val="00A46946"/>
    <w:rsid w:val="00A4740E"/>
    <w:rsid w:val="00A51298"/>
    <w:rsid w:val="00A51AC9"/>
    <w:rsid w:val="00A54FC4"/>
    <w:rsid w:val="00A56065"/>
    <w:rsid w:val="00A62FA6"/>
    <w:rsid w:val="00A64EDE"/>
    <w:rsid w:val="00A6565E"/>
    <w:rsid w:val="00A663E8"/>
    <w:rsid w:val="00A6702F"/>
    <w:rsid w:val="00A6726B"/>
    <w:rsid w:val="00A706CA"/>
    <w:rsid w:val="00A706D0"/>
    <w:rsid w:val="00A71352"/>
    <w:rsid w:val="00A724D2"/>
    <w:rsid w:val="00A728A9"/>
    <w:rsid w:val="00A7498C"/>
    <w:rsid w:val="00A74AF2"/>
    <w:rsid w:val="00A80252"/>
    <w:rsid w:val="00A821ED"/>
    <w:rsid w:val="00A82EDD"/>
    <w:rsid w:val="00A839A8"/>
    <w:rsid w:val="00A8416B"/>
    <w:rsid w:val="00A87637"/>
    <w:rsid w:val="00A93632"/>
    <w:rsid w:val="00A93CE4"/>
    <w:rsid w:val="00A93F95"/>
    <w:rsid w:val="00A94B82"/>
    <w:rsid w:val="00A96A7B"/>
    <w:rsid w:val="00A97D3E"/>
    <w:rsid w:val="00AA45D2"/>
    <w:rsid w:val="00AA61AB"/>
    <w:rsid w:val="00AA699E"/>
    <w:rsid w:val="00AA6B5D"/>
    <w:rsid w:val="00AB0587"/>
    <w:rsid w:val="00AB2BAB"/>
    <w:rsid w:val="00AB5BED"/>
    <w:rsid w:val="00AB6029"/>
    <w:rsid w:val="00AB61BC"/>
    <w:rsid w:val="00AB7E60"/>
    <w:rsid w:val="00AC0BD0"/>
    <w:rsid w:val="00AC1DD8"/>
    <w:rsid w:val="00AC5AC2"/>
    <w:rsid w:val="00AC5F7A"/>
    <w:rsid w:val="00AC6A60"/>
    <w:rsid w:val="00AC77EA"/>
    <w:rsid w:val="00AD3F8A"/>
    <w:rsid w:val="00AD4BDE"/>
    <w:rsid w:val="00AD5BCC"/>
    <w:rsid w:val="00AD5CC5"/>
    <w:rsid w:val="00AD6A8C"/>
    <w:rsid w:val="00AE110A"/>
    <w:rsid w:val="00AE2D81"/>
    <w:rsid w:val="00AE42E7"/>
    <w:rsid w:val="00AE5547"/>
    <w:rsid w:val="00AE5DD0"/>
    <w:rsid w:val="00AE78E9"/>
    <w:rsid w:val="00AE7F5A"/>
    <w:rsid w:val="00AF2618"/>
    <w:rsid w:val="00AF3185"/>
    <w:rsid w:val="00AF3372"/>
    <w:rsid w:val="00AF3992"/>
    <w:rsid w:val="00AF47C0"/>
    <w:rsid w:val="00AF5B70"/>
    <w:rsid w:val="00AF6D37"/>
    <w:rsid w:val="00B025DD"/>
    <w:rsid w:val="00B0289C"/>
    <w:rsid w:val="00B048CC"/>
    <w:rsid w:val="00B06512"/>
    <w:rsid w:val="00B07206"/>
    <w:rsid w:val="00B1037A"/>
    <w:rsid w:val="00B112EB"/>
    <w:rsid w:val="00B1155C"/>
    <w:rsid w:val="00B12683"/>
    <w:rsid w:val="00B1349D"/>
    <w:rsid w:val="00B20ED4"/>
    <w:rsid w:val="00B21A04"/>
    <w:rsid w:val="00B21B86"/>
    <w:rsid w:val="00B23422"/>
    <w:rsid w:val="00B23C0F"/>
    <w:rsid w:val="00B25882"/>
    <w:rsid w:val="00B26D4B"/>
    <w:rsid w:val="00B30067"/>
    <w:rsid w:val="00B30F92"/>
    <w:rsid w:val="00B318CA"/>
    <w:rsid w:val="00B32A1A"/>
    <w:rsid w:val="00B401BF"/>
    <w:rsid w:val="00B42304"/>
    <w:rsid w:val="00B453E5"/>
    <w:rsid w:val="00B4581E"/>
    <w:rsid w:val="00B45BE3"/>
    <w:rsid w:val="00B51291"/>
    <w:rsid w:val="00B53799"/>
    <w:rsid w:val="00B54CD1"/>
    <w:rsid w:val="00B55FB9"/>
    <w:rsid w:val="00B5729B"/>
    <w:rsid w:val="00B614EA"/>
    <w:rsid w:val="00B628F5"/>
    <w:rsid w:val="00B638D3"/>
    <w:rsid w:val="00B6534B"/>
    <w:rsid w:val="00B67252"/>
    <w:rsid w:val="00B67FC5"/>
    <w:rsid w:val="00B70B3E"/>
    <w:rsid w:val="00B72039"/>
    <w:rsid w:val="00B735FB"/>
    <w:rsid w:val="00B7366C"/>
    <w:rsid w:val="00B73FAE"/>
    <w:rsid w:val="00B751E2"/>
    <w:rsid w:val="00B77338"/>
    <w:rsid w:val="00B7794E"/>
    <w:rsid w:val="00B801BF"/>
    <w:rsid w:val="00B85DDC"/>
    <w:rsid w:val="00B87313"/>
    <w:rsid w:val="00B878E4"/>
    <w:rsid w:val="00B87E68"/>
    <w:rsid w:val="00B913AC"/>
    <w:rsid w:val="00B92235"/>
    <w:rsid w:val="00B92AC5"/>
    <w:rsid w:val="00B93D47"/>
    <w:rsid w:val="00B95420"/>
    <w:rsid w:val="00B95B31"/>
    <w:rsid w:val="00B968C4"/>
    <w:rsid w:val="00B97FFB"/>
    <w:rsid w:val="00BA1710"/>
    <w:rsid w:val="00BA1A29"/>
    <w:rsid w:val="00BA5802"/>
    <w:rsid w:val="00BA6CEF"/>
    <w:rsid w:val="00BA737E"/>
    <w:rsid w:val="00BA7B60"/>
    <w:rsid w:val="00BB3088"/>
    <w:rsid w:val="00BB36EE"/>
    <w:rsid w:val="00BB3996"/>
    <w:rsid w:val="00BB4044"/>
    <w:rsid w:val="00BB5F16"/>
    <w:rsid w:val="00BB6A10"/>
    <w:rsid w:val="00BB6E0C"/>
    <w:rsid w:val="00BB73E9"/>
    <w:rsid w:val="00BC10B9"/>
    <w:rsid w:val="00BC283B"/>
    <w:rsid w:val="00BC3F0D"/>
    <w:rsid w:val="00BC5C49"/>
    <w:rsid w:val="00BC78D1"/>
    <w:rsid w:val="00BD1316"/>
    <w:rsid w:val="00BD560B"/>
    <w:rsid w:val="00BD6B6C"/>
    <w:rsid w:val="00BD752C"/>
    <w:rsid w:val="00BD7D57"/>
    <w:rsid w:val="00BD7E38"/>
    <w:rsid w:val="00BE01CF"/>
    <w:rsid w:val="00BE0969"/>
    <w:rsid w:val="00BE0EAC"/>
    <w:rsid w:val="00BE294A"/>
    <w:rsid w:val="00BE3B89"/>
    <w:rsid w:val="00BE42C6"/>
    <w:rsid w:val="00BE6897"/>
    <w:rsid w:val="00BE68C5"/>
    <w:rsid w:val="00BE7E12"/>
    <w:rsid w:val="00BF2979"/>
    <w:rsid w:val="00BF493A"/>
    <w:rsid w:val="00C0058F"/>
    <w:rsid w:val="00C0085F"/>
    <w:rsid w:val="00C017AE"/>
    <w:rsid w:val="00C03542"/>
    <w:rsid w:val="00C06602"/>
    <w:rsid w:val="00C11742"/>
    <w:rsid w:val="00C11BC8"/>
    <w:rsid w:val="00C15181"/>
    <w:rsid w:val="00C20087"/>
    <w:rsid w:val="00C21CCB"/>
    <w:rsid w:val="00C22002"/>
    <w:rsid w:val="00C26A3C"/>
    <w:rsid w:val="00C31168"/>
    <w:rsid w:val="00C323EB"/>
    <w:rsid w:val="00C335B3"/>
    <w:rsid w:val="00C3411B"/>
    <w:rsid w:val="00C34C83"/>
    <w:rsid w:val="00C34D1B"/>
    <w:rsid w:val="00C36B3F"/>
    <w:rsid w:val="00C36C24"/>
    <w:rsid w:val="00C37869"/>
    <w:rsid w:val="00C41B0D"/>
    <w:rsid w:val="00C44E2F"/>
    <w:rsid w:val="00C45219"/>
    <w:rsid w:val="00C45A5C"/>
    <w:rsid w:val="00C45FD8"/>
    <w:rsid w:val="00C47968"/>
    <w:rsid w:val="00C50304"/>
    <w:rsid w:val="00C51357"/>
    <w:rsid w:val="00C51657"/>
    <w:rsid w:val="00C52281"/>
    <w:rsid w:val="00C541D5"/>
    <w:rsid w:val="00C56026"/>
    <w:rsid w:val="00C56C06"/>
    <w:rsid w:val="00C577F2"/>
    <w:rsid w:val="00C57A5A"/>
    <w:rsid w:val="00C61DA9"/>
    <w:rsid w:val="00C65317"/>
    <w:rsid w:val="00C65895"/>
    <w:rsid w:val="00C65EB0"/>
    <w:rsid w:val="00C70BE9"/>
    <w:rsid w:val="00C73EE2"/>
    <w:rsid w:val="00C74582"/>
    <w:rsid w:val="00C754E7"/>
    <w:rsid w:val="00C76F39"/>
    <w:rsid w:val="00C77687"/>
    <w:rsid w:val="00C800BC"/>
    <w:rsid w:val="00C8052B"/>
    <w:rsid w:val="00C8335F"/>
    <w:rsid w:val="00C86541"/>
    <w:rsid w:val="00C86FE1"/>
    <w:rsid w:val="00C87712"/>
    <w:rsid w:val="00C90944"/>
    <w:rsid w:val="00C914AD"/>
    <w:rsid w:val="00C91A04"/>
    <w:rsid w:val="00C92283"/>
    <w:rsid w:val="00C94497"/>
    <w:rsid w:val="00CA17E5"/>
    <w:rsid w:val="00CA31BA"/>
    <w:rsid w:val="00CA575E"/>
    <w:rsid w:val="00CA5ECC"/>
    <w:rsid w:val="00CA729E"/>
    <w:rsid w:val="00CA7F25"/>
    <w:rsid w:val="00CB1ADC"/>
    <w:rsid w:val="00CB272A"/>
    <w:rsid w:val="00CB33C3"/>
    <w:rsid w:val="00CB3A7F"/>
    <w:rsid w:val="00CB4915"/>
    <w:rsid w:val="00CB508E"/>
    <w:rsid w:val="00CB55A4"/>
    <w:rsid w:val="00CB5CD6"/>
    <w:rsid w:val="00CB6D6A"/>
    <w:rsid w:val="00CC4068"/>
    <w:rsid w:val="00CC4310"/>
    <w:rsid w:val="00CC45D3"/>
    <w:rsid w:val="00CD1677"/>
    <w:rsid w:val="00CD2344"/>
    <w:rsid w:val="00CD3A62"/>
    <w:rsid w:val="00CD46F2"/>
    <w:rsid w:val="00CD4A45"/>
    <w:rsid w:val="00CD4F10"/>
    <w:rsid w:val="00CD67EC"/>
    <w:rsid w:val="00CE0BFE"/>
    <w:rsid w:val="00CE26F2"/>
    <w:rsid w:val="00CE2A4C"/>
    <w:rsid w:val="00CE3B43"/>
    <w:rsid w:val="00CE3FB9"/>
    <w:rsid w:val="00CE4A99"/>
    <w:rsid w:val="00CE655D"/>
    <w:rsid w:val="00CE74FC"/>
    <w:rsid w:val="00CF0CB8"/>
    <w:rsid w:val="00CF1C0F"/>
    <w:rsid w:val="00CF1CFD"/>
    <w:rsid w:val="00CF284D"/>
    <w:rsid w:val="00CF4923"/>
    <w:rsid w:val="00CF681C"/>
    <w:rsid w:val="00CF684C"/>
    <w:rsid w:val="00D00F94"/>
    <w:rsid w:val="00D0110B"/>
    <w:rsid w:val="00D0298D"/>
    <w:rsid w:val="00D03A8C"/>
    <w:rsid w:val="00D04221"/>
    <w:rsid w:val="00D059F9"/>
    <w:rsid w:val="00D07688"/>
    <w:rsid w:val="00D076F7"/>
    <w:rsid w:val="00D11F1C"/>
    <w:rsid w:val="00D12776"/>
    <w:rsid w:val="00D17647"/>
    <w:rsid w:val="00D222F1"/>
    <w:rsid w:val="00D22E80"/>
    <w:rsid w:val="00D25194"/>
    <w:rsid w:val="00D27638"/>
    <w:rsid w:val="00D30A88"/>
    <w:rsid w:val="00D3132E"/>
    <w:rsid w:val="00D32001"/>
    <w:rsid w:val="00D35129"/>
    <w:rsid w:val="00D3724A"/>
    <w:rsid w:val="00D373AB"/>
    <w:rsid w:val="00D377D9"/>
    <w:rsid w:val="00D40D47"/>
    <w:rsid w:val="00D41F2F"/>
    <w:rsid w:val="00D438D0"/>
    <w:rsid w:val="00D45EC1"/>
    <w:rsid w:val="00D4744E"/>
    <w:rsid w:val="00D4777E"/>
    <w:rsid w:val="00D53595"/>
    <w:rsid w:val="00D54D5E"/>
    <w:rsid w:val="00D610D2"/>
    <w:rsid w:val="00D63222"/>
    <w:rsid w:val="00D65294"/>
    <w:rsid w:val="00D70B29"/>
    <w:rsid w:val="00D71A85"/>
    <w:rsid w:val="00D72E67"/>
    <w:rsid w:val="00D75045"/>
    <w:rsid w:val="00D75CA2"/>
    <w:rsid w:val="00D836FF"/>
    <w:rsid w:val="00D83A0C"/>
    <w:rsid w:val="00D83D12"/>
    <w:rsid w:val="00D8471A"/>
    <w:rsid w:val="00D8564F"/>
    <w:rsid w:val="00D85889"/>
    <w:rsid w:val="00D9157E"/>
    <w:rsid w:val="00D94B70"/>
    <w:rsid w:val="00D958E8"/>
    <w:rsid w:val="00DA3A18"/>
    <w:rsid w:val="00DA50F8"/>
    <w:rsid w:val="00DA7238"/>
    <w:rsid w:val="00DB1A16"/>
    <w:rsid w:val="00DB2E3E"/>
    <w:rsid w:val="00DB3449"/>
    <w:rsid w:val="00DB3700"/>
    <w:rsid w:val="00DB59A1"/>
    <w:rsid w:val="00DB6205"/>
    <w:rsid w:val="00DB6259"/>
    <w:rsid w:val="00DB6BC9"/>
    <w:rsid w:val="00DC17D9"/>
    <w:rsid w:val="00DC247B"/>
    <w:rsid w:val="00DC60A9"/>
    <w:rsid w:val="00DC6DCA"/>
    <w:rsid w:val="00DC6EE2"/>
    <w:rsid w:val="00DD022F"/>
    <w:rsid w:val="00DD04B5"/>
    <w:rsid w:val="00DD0A08"/>
    <w:rsid w:val="00DD0A40"/>
    <w:rsid w:val="00DD1400"/>
    <w:rsid w:val="00DD42E6"/>
    <w:rsid w:val="00DD627C"/>
    <w:rsid w:val="00DD7EB6"/>
    <w:rsid w:val="00DE3AC4"/>
    <w:rsid w:val="00DE5284"/>
    <w:rsid w:val="00DE70F5"/>
    <w:rsid w:val="00DF4F95"/>
    <w:rsid w:val="00DF61A4"/>
    <w:rsid w:val="00DF6797"/>
    <w:rsid w:val="00E00167"/>
    <w:rsid w:val="00E00871"/>
    <w:rsid w:val="00E00BB2"/>
    <w:rsid w:val="00E033DC"/>
    <w:rsid w:val="00E056C7"/>
    <w:rsid w:val="00E059C5"/>
    <w:rsid w:val="00E071A1"/>
    <w:rsid w:val="00E077F5"/>
    <w:rsid w:val="00E1025F"/>
    <w:rsid w:val="00E11415"/>
    <w:rsid w:val="00E11BA1"/>
    <w:rsid w:val="00E12782"/>
    <w:rsid w:val="00E12D49"/>
    <w:rsid w:val="00E12EF9"/>
    <w:rsid w:val="00E140AC"/>
    <w:rsid w:val="00E16E86"/>
    <w:rsid w:val="00E21792"/>
    <w:rsid w:val="00E22BD3"/>
    <w:rsid w:val="00E251F7"/>
    <w:rsid w:val="00E2551E"/>
    <w:rsid w:val="00E277B9"/>
    <w:rsid w:val="00E27B84"/>
    <w:rsid w:val="00E32847"/>
    <w:rsid w:val="00E32917"/>
    <w:rsid w:val="00E34379"/>
    <w:rsid w:val="00E34B90"/>
    <w:rsid w:val="00E35F17"/>
    <w:rsid w:val="00E36399"/>
    <w:rsid w:val="00E37269"/>
    <w:rsid w:val="00E431BA"/>
    <w:rsid w:val="00E4348E"/>
    <w:rsid w:val="00E43C33"/>
    <w:rsid w:val="00E5125C"/>
    <w:rsid w:val="00E51280"/>
    <w:rsid w:val="00E523E2"/>
    <w:rsid w:val="00E52EAA"/>
    <w:rsid w:val="00E53036"/>
    <w:rsid w:val="00E53B89"/>
    <w:rsid w:val="00E545DF"/>
    <w:rsid w:val="00E55651"/>
    <w:rsid w:val="00E558CE"/>
    <w:rsid w:val="00E55D20"/>
    <w:rsid w:val="00E60C90"/>
    <w:rsid w:val="00E62D37"/>
    <w:rsid w:val="00E62EAF"/>
    <w:rsid w:val="00E651FA"/>
    <w:rsid w:val="00E6705C"/>
    <w:rsid w:val="00E6741C"/>
    <w:rsid w:val="00E70459"/>
    <w:rsid w:val="00E714F6"/>
    <w:rsid w:val="00E71B29"/>
    <w:rsid w:val="00E72705"/>
    <w:rsid w:val="00E75CD9"/>
    <w:rsid w:val="00E765FB"/>
    <w:rsid w:val="00E76C12"/>
    <w:rsid w:val="00E8048A"/>
    <w:rsid w:val="00E81F9E"/>
    <w:rsid w:val="00E82498"/>
    <w:rsid w:val="00E82776"/>
    <w:rsid w:val="00E841EF"/>
    <w:rsid w:val="00E84698"/>
    <w:rsid w:val="00E907D3"/>
    <w:rsid w:val="00E91B66"/>
    <w:rsid w:val="00E94C14"/>
    <w:rsid w:val="00E968E3"/>
    <w:rsid w:val="00E97568"/>
    <w:rsid w:val="00E97965"/>
    <w:rsid w:val="00EA0E25"/>
    <w:rsid w:val="00EA12C1"/>
    <w:rsid w:val="00EA1FA6"/>
    <w:rsid w:val="00EA37AD"/>
    <w:rsid w:val="00EA3BFA"/>
    <w:rsid w:val="00EA7F97"/>
    <w:rsid w:val="00EB1120"/>
    <w:rsid w:val="00EB1788"/>
    <w:rsid w:val="00EB3357"/>
    <w:rsid w:val="00EB56FC"/>
    <w:rsid w:val="00EB5C14"/>
    <w:rsid w:val="00EB74FC"/>
    <w:rsid w:val="00EC1779"/>
    <w:rsid w:val="00EC1E42"/>
    <w:rsid w:val="00EC230D"/>
    <w:rsid w:val="00EC31BE"/>
    <w:rsid w:val="00ED272B"/>
    <w:rsid w:val="00ED6C37"/>
    <w:rsid w:val="00ED73A9"/>
    <w:rsid w:val="00EE0033"/>
    <w:rsid w:val="00EE058A"/>
    <w:rsid w:val="00EE063A"/>
    <w:rsid w:val="00EE11EB"/>
    <w:rsid w:val="00EE21C0"/>
    <w:rsid w:val="00EE4766"/>
    <w:rsid w:val="00EE7B33"/>
    <w:rsid w:val="00EF0F29"/>
    <w:rsid w:val="00EF1050"/>
    <w:rsid w:val="00EF2FAD"/>
    <w:rsid w:val="00EF3DCF"/>
    <w:rsid w:val="00EF6D9A"/>
    <w:rsid w:val="00EF7C07"/>
    <w:rsid w:val="00F01AF9"/>
    <w:rsid w:val="00F022E1"/>
    <w:rsid w:val="00F02E02"/>
    <w:rsid w:val="00F06627"/>
    <w:rsid w:val="00F10688"/>
    <w:rsid w:val="00F11A11"/>
    <w:rsid w:val="00F11C31"/>
    <w:rsid w:val="00F131FD"/>
    <w:rsid w:val="00F14FDB"/>
    <w:rsid w:val="00F165EB"/>
    <w:rsid w:val="00F17F35"/>
    <w:rsid w:val="00F223CD"/>
    <w:rsid w:val="00F23B0F"/>
    <w:rsid w:val="00F242B6"/>
    <w:rsid w:val="00F26159"/>
    <w:rsid w:val="00F2628A"/>
    <w:rsid w:val="00F3327C"/>
    <w:rsid w:val="00F36D10"/>
    <w:rsid w:val="00F370AA"/>
    <w:rsid w:val="00F40415"/>
    <w:rsid w:val="00F405D7"/>
    <w:rsid w:val="00F40CC8"/>
    <w:rsid w:val="00F4292E"/>
    <w:rsid w:val="00F42E03"/>
    <w:rsid w:val="00F441C6"/>
    <w:rsid w:val="00F44226"/>
    <w:rsid w:val="00F50A37"/>
    <w:rsid w:val="00F51464"/>
    <w:rsid w:val="00F5267C"/>
    <w:rsid w:val="00F53281"/>
    <w:rsid w:val="00F542F7"/>
    <w:rsid w:val="00F563FA"/>
    <w:rsid w:val="00F61C7B"/>
    <w:rsid w:val="00F62974"/>
    <w:rsid w:val="00F62C01"/>
    <w:rsid w:val="00F71862"/>
    <w:rsid w:val="00F7342C"/>
    <w:rsid w:val="00F73D07"/>
    <w:rsid w:val="00F746EF"/>
    <w:rsid w:val="00F74F43"/>
    <w:rsid w:val="00F750B2"/>
    <w:rsid w:val="00F75689"/>
    <w:rsid w:val="00F75A6B"/>
    <w:rsid w:val="00F75AB6"/>
    <w:rsid w:val="00F8127C"/>
    <w:rsid w:val="00F81DB8"/>
    <w:rsid w:val="00F84C99"/>
    <w:rsid w:val="00F8660C"/>
    <w:rsid w:val="00F86712"/>
    <w:rsid w:val="00F87330"/>
    <w:rsid w:val="00F90768"/>
    <w:rsid w:val="00F930F6"/>
    <w:rsid w:val="00F9446F"/>
    <w:rsid w:val="00FA01A9"/>
    <w:rsid w:val="00FA0C59"/>
    <w:rsid w:val="00FA1C1E"/>
    <w:rsid w:val="00FA26F3"/>
    <w:rsid w:val="00FA3CFA"/>
    <w:rsid w:val="00FA3EFA"/>
    <w:rsid w:val="00FA3F80"/>
    <w:rsid w:val="00FA6254"/>
    <w:rsid w:val="00FA6CCD"/>
    <w:rsid w:val="00FB0974"/>
    <w:rsid w:val="00FB155B"/>
    <w:rsid w:val="00FB2002"/>
    <w:rsid w:val="00FB2AF2"/>
    <w:rsid w:val="00FB56A2"/>
    <w:rsid w:val="00FB65F3"/>
    <w:rsid w:val="00FB6E16"/>
    <w:rsid w:val="00FB7748"/>
    <w:rsid w:val="00FB7FD1"/>
    <w:rsid w:val="00FC043F"/>
    <w:rsid w:val="00FC08D4"/>
    <w:rsid w:val="00FC2068"/>
    <w:rsid w:val="00FC252D"/>
    <w:rsid w:val="00FC4CC6"/>
    <w:rsid w:val="00FC6B1D"/>
    <w:rsid w:val="00FD12BB"/>
    <w:rsid w:val="00FD3A84"/>
    <w:rsid w:val="00FD6084"/>
    <w:rsid w:val="00FD7AEC"/>
    <w:rsid w:val="00FD7CE6"/>
    <w:rsid w:val="00FE503C"/>
    <w:rsid w:val="00FE5BA7"/>
    <w:rsid w:val="00FE7A36"/>
    <w:rsid w:val="00FF06EB"/>
    <w:rsid w:val="00FF07C5"/>
    <w:rsid w:val="00FF6E92"/>
    <w:rsid w:val="00FF765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basedOn w:val="a1"/>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semiHidden/>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customStyle="1" w:styleId="12">
    <w:name w:val="1的內文"/>
    <w:basedOn w:val="a1"/>
    <w:rsid w:val="00B318CA"/>
    <w:pPr>
      <w:adjustRightInd w:val="0"/>
      <w:snapToGrid w:val="0"/>
      <w:spacing w:before="60" w:after="60" w:line="400" w:lineRule="exact"/>
      <w:ind w:left="238" w:firstLine="601"/>
      <w:jc w:val="both"/>
      <w:textAlignment w:val="baseline"/>
    </w:pPr>
    <w:rPr>
      <w:rFonts w:ascii="標楷體"/>
      <w:kern w:val="0"/>
      <w:sz w:val="28"/>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e">
    <w:name w:val="footer"/>
    <w:basedOn w:val="a1"/>
    <w:semiHidden/>
    <w:pPr>
      <w:tabs>
        <w:tab w:val="center" w:pos="4153"/>
        <w:tab w:val="right" w:pos="8306"/>
      </w:tabs>
      <w:snapToGrid w:val="0"/>
    </w:pPr>
    <w:rPr>
      <w:sz w:val="20"/>
    </w:rPr>
  </w:style>
  <w:style w:type="paragraph" w:styleId="af">
    <w:name w:val="table of figures"/>
    <w:basedOn w:val="a1"/>
    <w:next w:val="a1"/>
    <w:semiHidden/>
    <w:pPr>
      <w:ind w:left="400" w:hangingChars="400" w:hanging="400"/>
    </w:pPr>
  </w:style>
  <w:style w:type="paragraph" w:styleId="Web">
    <w:name w:val="Normal (Web)"/>
    <w:basedOn w:val="a1"/>
    <w:uiPriority w:val="99"/>
    <w:semiHidden/>
    <w:unhideWhenUsed/>
    <w:rsid w:val="0076169F"/>
    <w:pPr>
      <w:widowControl/>
      <w:spacing w:before="100" w:beforeAutospacing="1" w:after="100" w:afterAutospacing="1"/>
    </w:pPr>
    <w:rPr>
      <w:rFonts w:ascii="新細明體" w:eastAsia="新細明體" w:hAnsi="新細明體" w:cs="新細明體"/>
      <w:kern w:val="0"/>
      <w:sz w:val="24"/>
      <w:szCs w:val="24"/>
    </w:rPr>
  </w:style>
  <w:style w:type="paragraph" w:styleId="af0">
    <w:name w:val="footnote text"/>
    <w:basedOn w:val="a1"/>
    <w:link w:val="af1"/>
    <w:uiPriority w:val="99"/>
    <w:semiHidden/>
    <w:unhideWhenUsed/>
    <w:rsid w:val="00616103"/>
    <w:pPr>
      <w:snapToGrid w:val="0"/>
    </w:pPr>
    <w:rPr>
      <w:sz w:val="20"/>
    </w:rPr>
  </w:style>
  <w:style w:type="character" w:customStyle="1" w:styleId="af1">
    <w:name w:val="註腳文字 字元"/>
    <w:basedOn w:val="a2"/>
    <w:link w:val="af0"/>
    <w:uiPriority w:val="99"/>
    <w:semiHidden/>
    <w:rsid w:val="00616103"/>
    <w:rPr>
      <w:rFonts w:eastAsia="標楷體"/>
      <w:kern w:val="2"/>
    </w:rPr>
  </w:style>
  <w:style w:type="character" w:styleId="af2">
    <w:name w:val="footnote reference"/>
    <w:basedOn w:val="a2"/>
    <w:uiPriority w:val="99"/>
    <w:semiHidden/>
    <w:unhideWhenUsed/>
    <w:rsid w:val="00616103"/>
    <w:rPr>
      <w:vertAlign w:val="superscript"/>
    </w:rPr>
  </w:style>
  <w:style w:type="paragraph" w:styleId="HTML">
    <w:name w:val="HTML Preformatted"/>
    <w:basedOn w:val="a1"/>
    <w:link w:val="HTML0"/>
    <w:uiPriority w:val="99"/>
    <w:unhideWhenUsed/>
    <w:rsid w:val="00C877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Pr>
      <w:rFonts w:ascii="細明體" w:eastAsia="細明體" w:hAnsi="細明體" w:cs="細明體"/>
      <w:kern w:val="0"/>
      <w:sz w:val="23"/>
      <w:szCs w:val="23"/>
    </w:rPr>
  </w:style>
  <w:style w:type="character" w:customStyle="1" w:styleId="HTML0">
    <w:name w:val="HTML 預設格式 字元"/>
    <w:basedOn w:val="a2"/>
    <w:link w:val="HTML"/>
    <w:uiPriority w:val="99"/>
    <w:rsid w:val="00C87712"/>
    <w:rPr>
      <w:rFonts w:ascii="細明體" w:eastAsia="細明體" w:hAnsi="細明體" w:cs="細明體"/>
      <w:sz w:val="23"/>
      <w:szCs w:val="23"/>
    </w:rPr>
  </w:style>
  <w:style w:type="table" w:styleId="af3">
    <w:name w:val="Table Grid"/>
    <w:basedOn w:val="a3"/>
    <w:uiPriority w:val="59"/>
    <w:rsid w:val="00E071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8176284">
      <w:bodyDiv w:val="1"/>
      <w:marLeft w:val="0"/>
      <w:marRight w:val="0"/>
      <w:marTop w:val="0"/>
      <w:marBottom w:val="0"/>
      <w:divBdr>
        <w:top w:val="none" w:sz="0" w:space="0" w:color="auto"/>
        <w:left w:val="none" w:sz="0" w:space="0" w:color="auto"/>
        <w:bottom w:val="none" w:sz="0" w:space="0" w:color="auto"/>
        <w:right w:val="none" w:sz="0" w:space="0" w:color="auto"/>
      </w:divBdr>
      <w:divsChild>
        <w:div w:id="392701668">
          <w:marLeft w:val="0"/>
          <w:marRight w:val="0"/>
          <w:marTop w:val="0"/>
          <w:marBottom w:val="0"/>
          <w:divBdr>
            <w:top w:val="none" w:sz="0" w:space="0" w:color="auto"/>
            <w:left w:val="none" w:sz="0" w:space="0" w:color="auto"/>
            <w:bottom w:val="none" w:sz="0" w:space="0" w:color="auto"/>
            <w:right w:val="none" w:sz="0" w:space="0" w:color="auto"/>
          </w:divBdr>
          <w:divsChild>
            <w:div w:id="815295586">
              <w:marLeft w:val="0"/>
              <w:marRight w:val="0"/>
              <w:marTop w:val="0"/>
              <w:marBottom w:val="0"/>
              <w:divBdr>
                <w:top w:val="single" w:sz="4" w:space="0" w:color="D0E7E9"/>
                <w:left w:val="single" w:sz="4" w:space="9" w:color="D0E7E9"/>
                <w:bottom w:val="single" w:sz="4" w:space="6" w:color="D0E7E9"/>
                <w:right w:val="single" w:sz="4" w:space="9" w:color="D0E7E9"/>
              </w:divBdr>
            </w:div>
          </w:divsChild>
        </w:div>
      </w:divsChild>
    </w:div>
    <w:div w:id="1218593234">
      <w:bodyDiv w:val="1"/>
      <w:marLeft w:val="0"/>
      <w:marRight w:val="0"/>
      <w:marTop w:val="0"/>
      <w:marBottom w:val="0"/>
      <w:divBdr>
        <w:top w:val="none" w:sz="0" w:space="0" w:color="auto"/>
        <w:left w:val="none" w:sz="0" w:space="0" w:color="auto"/>
        <w:bottom w:val="none" w:sz="0" w:space="0" w:color="auto"/>
        <w:right w:val="none" w:sz="0" w:space="0" w:color="auto"/>
      </w:divBdr>
      <w:divsChild>
        <w:div w:id="2019307108">
          <w:marLeft w:val="0"/>
          <w:marRight w:val="0"/>
          <w:marTop w:val="0"/>
          <w:marBottom w:val="0"/>
          <w:divBdr>
            <w:top w:val="none" w:sz="0" w:space="0" w:color="auto"/>
            <w:left w:val="none" w:sz="0" w:space="0" w:color="auto"/>
            <w:bottom w:val="none" w:sz="0" w:space="0" w:color="auto"/>
            <w:right w:val="none" w:sz="0" w:space="0" w:color="auto"/>
          </w:divBdr>
          <w:divsChild>
            <w:div w:id="1975139812">
              <w:marLeft w:val="0"/>
              <w:marRight w:val="0"/>
              <w:marTop w:val="0"/>
              <w:marBottom w:val="0"/>
              <w:divBdr>
                <w:top w:val="single" w:sz="4" w:space="0" w:color="D0E7E9"/>
                <w:left w:val="single" w:sz="4" w:space="9" w:color="D0E7E9"/>
                <w:bottom w:val="single" w:sz="4" w:space="6" w:color="D0E7E9"/>
                <w:right w:val="single" w:sz="4" w:space="9" w:color="D0E7E9"/>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iao\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0491B-19B7-476C-9F6F-44795586D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8</Pages>
  <Words>3964</Words>
  <Characters>122</Characters>
  <Application>Microsoft Office Word</Application>
  <DocSecurity>0</DocSecurity>
  <Lines>1</Lines>
  <Paragraphs>8</Paragraphs>
  <ScaleCrop>false</ScaleCrop>
  <Company>cy</Company>
  <LinksUpToDate>false</LinksUpToDate>
  <CharactersWithSpaces>4078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user</dc:creator>
  <cp:keywords/>
  <cp:lastModifiedBy>user</cp:lastModifiedBy>
  <cp:revision>2</cp:revision>
  <cp:lastPrinted>2011-06-30T02:35:00Z</cp:lastPrinted>
  <dcterms:created xsi:type="dcterms:W3CDTF">2016-12-04T14:56:00Z</dcterms:created>
  <dcterms:modified xsi:type="dcterms:W3CDTF">2016-12-04T14:56:00Z</dcterms:modified>
</cp:coreProperties>
</file>