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4A" w:rsidRPr="001A764A" w:rsidRDefault="001A764A" w:rsidP="001A764A">
      <w:pPr>
        <w:pStyle w:val="af7"/>
        <w:spacing w:before="100" w:beforeAutospacing="1" w:after="0" w:line="480" w:lineRule="auto"/>
        <w:jc w:val="center"/>
        <w:rPr>
          <w:rFonts w:ascii="標楷體" w:eastAsia="標楷體" w:hAnsi="標楷體"/>
          <w:b w:val="0"/>
          <w:sz w:val="48"/>
          <w:szCs w:val="48"/>
        </w:rPr>
      </w:pPr>
      <w:bookmarkStart w:id="0" w:name="_Toc227382001"/>
      <w:bookmarkStart w:id="1" w:name="_Toc227751795"/>
      <w:bookmarkStart w:id="2" w:name="_Toc227752487"/>
      <w:bookmarkStart w:id="3" w:name="_Toc227752639"/>
      <w:bookmarkStart w:id="4" w:name="_Toc227828093"/>
      <w:bookmarkStart w:id="5" w:name="_Toc227828567"/>
      <w:bookmarkStart w:id="6" w:name="_Toc524892372"/>
      <w:bookmarkStart w:id="7" w:name="_Toc524895646"/>
      <w:bookmarkStart w:id="8" w:name="_Toc524896192"/>
      <w:bookmarkStart w:id="9" w:name="_Toc524896222"/>
      <w:bookmarkStart w:id="10" w:name="_Toc524902729"/>
      <w:bookmarkStart w:id="11" w:name="_Toc525066145"/>
      <w:bookmarkStart w:id="12" w:name="_Toc525070836"/>
      <w:bookmarkStart w:id="13" w:name="_Toc525938376"/>
      <w:bookmarkStart w:id="14" w:name="_Toc525939224"/>
      <w:bookmarkStart w:id="15" w:name="_Toc525939729"/>
      <w:bookmarkStart w:id="16" w:name="_Toc529218269"/>
      <w:bookmarkStart w:id="17" w:name="_Toc529222686"/>
      <w:bookmarkStart w:id="18" w:name="_Toc529223108"/>
      <w:bookmarkStart w:id="19" w:name="_Toc529223859"/>
      <w:bookmarkStart w:id="20" w:name="_Toc529228262"/>
      <w:bookmarkStart w:id="21" w:name="_Toc2400392"/>
      <w:bookmarkStart w:id="22" w:name="_Toc4316186"/>
      <w:bookmarkStart w:id="23" w:name="_Toc4473327"/>
      <w:bookmarkStart w:id="24" w:name="_Toc69556894"/>
      <w:bookmarkStart w:id="25" w:name="_Toc69556943"/>
      <w:bookmarkStart w:id="26" w:name="_Toc69609817"/>
      <w:bookmarkStart w:id="27" w:name="_Toc70241813"/>
      <w:bookmarkStart w:id="28" w:name="_Toc70242202"/>
      <w:bookmarkStart w:id="29" w:name="_Toc4469769"/>
      <w:bookmarkStart w:id="30" w:name="_Toc4473081"/>
      <w:bookmarkStart w:id="31" w:name="_GoBack"/>
      <w:bookmarkEnd w:id="31"/>
      <w:r w:rsidRPr="001A764A">
        <w:rPr>
          <w:rFonts w:ascii="標楷體" w:eastAsia="標楷體" w:hAnsi="標楷體" w:hint="eastAsia"/>
          <w:b w:val="0"/>
          <w:sz w:val="48"/>
          <w:szCs w:val="48"/>
          <w:lang w:val="zh-TW"/>
        </w:rPr>
        <w:t>目  錄</w:t>
      </w:r>
    </w:p>
    <w:sdt>
      <w:sdtPr>
        <w:rPr>
          <w:rFonts w:ascii="Times New Roman"/>
          <w:noProof w:val="0"/>
          <w:color w:val="auto"/>
          <w:szCs w:val="20"/>
          <w:lang w:val="zh-TW"/>
        </w:rPr>
        <w:id w:val="34747495"/>
        <w:docPartObj>
          <w:docPartGallery w:val="Table of Contents"/>
          <w:docPartUnique/>
        </w:docPartObj>
      </w:sdtPr>
      <w:sdtEndPr>
        <w:rPr>
          <w:lang w:val="en-US"/>
        </w:rPr>
      </w:sdtEndPr>
      <w:sdtContent>
        <w:p w:rsidR="00AC53F1" w:rsidRDefault="00DC6FF4" w:rsidP="00AC53F1">
          <w:pPr>
            <w:pStyle w:val="12"/>
            <w:ind w:left="2381" w:hanging="2381"/>
            <w:rPr>
              <w:rFonts w:asciiTheme="minorHAnsi" w:eastAsiaTheme="minorEastAsia" w:hAnsiTheme="minorHAnsi" w:cstheme="minorBidi"/>
              <w:color w:val="auto"/>
              <w:sz w:val="24"/>
              <w:szCs w:val="22"/>
            </w:rPr>
          </w:pPr>
          <w:r>
            <w:fldChar w:fldCharType="begin"/>
          </w:r>
          <w:r w:rsidR="00AC53F1">
            <w:instrText xml:space="preserve"> TOC \o "1-3" \h \z \u </w:instrText>
          </w:r>
          <w:r>
            <w:fldChar w:fldCharType="separate"/>
          </w:r>
          <w:hyperlink w:anchor="_Toc248664546" w:history="1">
            <w:r w:rsidR="00AC53F1" w:rsidRPr="00F23EBD">
              <w:rPr>
                <w:rStyle w:val="ac"/>
                <w:rFonts w:hAnsi="標楷體" w:hint="eastAsia"/>
              </w:rPr>
              <w:t>壹、</w:t>
            </w:r>
            <w:r w:rsidR="00AC53F1" w:rsidRPr="00F23EBD">
              <w:rPr>
                <w:rStyle w:val="ac"/>
                <w:rFonts w:hint="eastAsia"/>
              </w:rPr>
              <w:t>調查緣起：</w:t>
            </w:r>
            <w:r w:rsidR="00AC53F1">
              <w:rPr>
                <w:webHidden/>
              </w:rPr>
              <w:tab/>
            </w:r>
            <w:r>
              <w:rPr>
                <w:webHidden/>
              </w:rPr>
              <w:fldChar w:fldCharType="begin"/>
            </w:r>
            <w:r w:rsidR="00AC53F1">
              <w:rPr>
                <w:webHidden/>
              </w:rPr>
              <w:instrText xml:space="preserve"> PAGEREF _Toc248664546 \h </w:instrText>
            </w:r>
            <w:r>
              <w:rPr>
                <w:webHidden/>
              </w:rPr>
            </w:r>
            <w:r>
              <w:rPr>
                <w:webHidden/>
              </w:rPr>
              <w:fldChar w:fldCharType="separate"/>
            </w:r>
            <w:r w:rsidR="00A450E3">
              <w:rPr>
                <w:webHidden/>
              </w:rPr>
              <w:t>1</w:t>
            </w:r>
            <w:r>
              <w:rPr>
                <w:webHidden/>
              </w:rPr>
              <w:fldChar w:fldCharType="end"/>
            </w:r>
          </w:hyperlink>
        </w:p>
        <w:p w:rsidR="00AC53F1" w:rsidRDefault="00A450E3" w:rsidP="00AC53F1">
          <w:pPr>
            <w:pStyle w:val="12"/>
            <w:ind w:left="2381" w:hanging="2381"/>
            <w:rPr>
              <w:rFonts w:asciiTheme="minorHAnsi" w:eastAsiaTheme="minorEastAsia" w:hAnsiTheme="minorHAnsi" w:cstheme="minorBidi"/>
              <w:color w:val="auto"/>
              <w:sz w:val="24"/>
              <w:szCs w:val="22"/>
            </w:rPr>
          </w:pPr>
          <w:hyperlink w:anchor="_Toc248664547" w:history="1">
            <w:r w:rsidR="00AC53F1" w:rsidRPr="00F23EBD">
              <w:rPr>
                <w:rStyle w:val="ac"/>
                <w:rFonts w:hAnsi="標楷體" w:hint="eastAsia"/>
              </w:rPr>
              <w:t>貳、</w:t>
            </w:r>
            <w:r w:rsidR="00AC53F1" w:rsidRPr="00F23EBD">
              <w:rPr>
                <w:rStyle w:val="ac"/>
                <w:rFonts w:hint="eastAsia"/>
              </w:rPr>
              <w:t>調查對象：</w:t>
            </w:r>
            <w:r w:rsidR="00AC53F1">
              <w:rPr>
                <w:webHidden/>
              </w:rPr>
              <w:tab/>
            </w:r>
            <w:r w:rsidR="00DC6FF4">
              <w:rPr>
                <w:webHidden/>
              </w:rPr>
              <w:fldChar w:fldCharType="begin"/>
            </w:r>
            <w:r w:rsidR="00AC53F1">
              <w:rPr>
                <w:webHidden/>
              </w:rPr>
              <w:instrText xml:space="preserve"> PAGEREF _Toc248664547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12"/>
            <w:ind w:left="2381" w:hanging="2381"/>
            <w:rPr>
              <w:rFonts w:asciiTheme="minorHAnsi" w:eastAsiaTheme="minorEastAsia" w:hAnsiTheme="minorHAnsi" w:cstheme="minorBidi"/>
              <w:color w:val="auto"/>
              <w:sz w:val="24"/>
              <w:szCs w:val="22"/>
            </w:rPr>
          </w:pPr>
          <w:hyperlink w:anchor="_Toc248664548" w:history="1">
            <w:r w:rsidR="00AC53F1" w:rsidRPr="00F23EBD">
              <w:rPr>
                <w:rStyle w:val="ac"/>
                <w:rFonts w:hAnsi="標楷體" w:hint="eastAsia"/>
              </w:rPr>
              <w:t>參、</w:t>
            </w:r>
            <w:r w:rsidR="00AC53F1" w:rsidRPr="00F23EBD">
              <w:rPr>
                <w:rStyle w:val="ac"/>
                <w:rFonts w:hint="eastAsia"/>
              </w:rPr>
              <w:t>案　　由：</w:t>
            </w:r>
            <w:r w:rsidR="00AC53F1">
              <w:rPr>
                <w:webHidden/>
              </w:rPr>
              <w:tab/>
            </w:r>
            <w:r w:rsidR="00DC6FF4">
              <w:rPr>
                <w:webHidden/>
              </w:rPr>
              <w:fldChar w:fldCharType="begin"/>
            </w:r>
            <w:r w:rsidR="00AC53F1">
              <w:rPr>
                <w:webHidden/>
              </w:rPr>
              <w:instrText xml:space="preserve"> PAGEREF _Toc248664548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12"/>
            <w:ind w:left="2381" w:hanging="2381"/>
            <w:rPr>
              <w:rFonts w:asciiTheme="minorHAnsi" w:eastAsiaTheme="minorEastAsia" w:hAnsiTheme="minorHAnsi" w:cstheme="minorBidi"/>
              <w:color w:val="auto"/>
              <w:sz w:val="24"/>
              <w:szCs w:val="22"/>
            </w:rPr>
          </w:pPr>
          <w:hyperlink w:anchor="_Toc248664549" w:history="1">
            <w:r w:rsidR="00AC53F1" w:rsidRPr="00F23EBD">
              <w:rPr>
                <w:rStyle w:val="ac"/>
                <w:rFonts w:hAnsi="標楷體" w:hint="eastAsia"/>
              </w:rPr>
              <w:t>肆、</w:t>
            </w:r>
            <w:r w:rsidR="00AC53F1" w:rsidRPr="00F23EBD">
              <w:rPr>
                <w:rStyle w:val="ac"/>
                <w:rFonts w:hint="eastAsia"/>
              </w:rPr>
              <w:t>調查依據：</w:t>
            </w:r>
            <w:r w:rsidR="00AC53F1">
              <w:rPr>
                <w:webHidden/>
              </w:rPr>
              <w:tab/>
            </w:r>
            <w:r w:rsidR="00DC6FF4">
              <w:rPr>
                <w:webHidden/>
              </w:rPr>
              <w:fldChar w:fldCharType="begin"/>
            </w:r>
            <w:r w:rsidR="00AC53F1">
              <w:rPr>
                <w:webHidden/>
              </w:rPr>
              <w:instrText xml:space="preserve"> PAGEREF _Toc248664549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12"/>
            <w:ind w:left="2381" w:hanging="2381"/>
            <w:rPr>
              <w:rFonts w:asciiTheme="minorHAnsi" w:eastAsiaTheme="minorEastAsia" w:hAnsiTheme="minorHAnsi" w:cstheme="minorBidi"/>
              <w:color w:val="auto"/>
              <w:sz w:val="24"/>
              <w:szCs w:val="22"/>
            </w:rPr>
          </w:pPr>
          <w:hyperlink w:anchor="_Toc248664550" w:history="1">
            <w:r w:rsidR="00AC53F1" w:rsidRPr="00F23EBD">
              <w:rPr>
                <w:rStyle w:val="ac"/>
                <w:rFonts w:hAnsi="標楷體" w:hint="eastAsia"/>
              </w:rPr>
              <w:t>伍、</w:t>
            </w:r>
            <w:r w:rsidR="00AC53F1" w:rsidRPr="00F23EBD">
              <w:rPr>
                <w:rStyle w:val="ac"/>
                <w:rFonts w:hint="eastAsia"/>
              </w:rPr>
              <w:t>調查重點：</w:t>
            </w:r>
            <w:r w:rsidR="00AC53F1">
              <w:rPr>
                <w:webHidden/>
              </w:rPr>
              <w:tab/>
            </w:r>
            <w:r w:rsidR="00DC6FF4">
              <w:rPr>
                <w:webHidden/>
              </w:rPr>
              <w:fldChar w:fldCharType="begin"/>
            </w:r>
            <w:r w:rsidR="00AC53F1">
              <w:rPr>
                <w:webHidden/>
              </w:rPr>
              <w:instrText xml:space="preserve"> PAGEREF _Toc248664550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1" w:history="1">
            <w:r w:rsidR="00AC53F1" w:rsidRPr="00F23EBD">
              <w:rPr>
                <w:rStyle w:val="ac"/>
                <w:rFonts w:hAnsi="標楷體" w:hint="eastAsia"/>
              </w:rPr>
              <w:t>一、</w:t>
            </w:r>
            <w:r w:rsidR="00AC53F1" w:rsidRPr="00F23EBD">
              <w:rPr>
                <w:rStyle w:val="ac"/>
                <w:rFonts w:hint="eastAsia"/>
              </w:rPr>
              <w:t>國務機要費之沿革與性質。</w:t>
            </w:r>
            <w:r w:rsidR="00AC53F1">
              <w:rPr>
                <w:webHidden/>
              </w:rPr>
              <w:tab/>
            </w:r>
            <w:r w:rsidR="00DC6FF4">
              <w:rPr>
                <w:webHidden/>
              </w:rPr>
              <w:fldChar w:fldCharType="begin"/>
            </w:r>
            <w:r w:rsidR="00AC53F1">
              <w:rPr>
                <w:webHidden/>
              </w:rPr>
              <w:instrText xml:space="preserve"> PAGEREF _Toc248664551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2" w:history="1">
            <w:r w:rsidR="00AC53F1" w:rsidRPr="00F23EBD">
              <w:rPr>
                <w:rStyle w:val="ac"/>
                <w:rFonts w:hint="eastAsia"/>
              </w:rPr>
              <w:t>二、國務機要費之支用與核銷、會計事務之處理與內部審核有無違反相關法令規定。</w:t>
            </w:r>
            <w:r w:rsidR="00AC53F1">
              <w:rPr>
                <w:webHidden/>
              </w:rPr>
              <w:tab/>
            </w:r>
            <w:r w:rsidR="00DC6FF4">
              <w:rPr>
                <w:webHidden/>
              </w:rPr>
              <w:fldChar w:fldCharType="begin"/>
            </w:r>
            <w:r w:rsidR="00AC53F1">
              <w:rPr>
                <w:webHidden/>
              </w:rPr>
              <w:instrText xml:space="preserve"> PAGEREF _Toc248664552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3" w:history="1">
            <w:r w:rsidR="00AC53F1" w:rsidRPr="00F23EBD">
              <w:rPr>
                <w:rStyle w:val="ac"/>
                <w:rFonts w:hint="eastAsia"/>
              </w:rPr>
              <w:t>三、總統府有無拒絕審計部之查核。</w:t>
            </w:r>
            <w:r w:rsidR="00AC53F1">
              <w:rPr>
                <w:webHidden/>
              </w:rPr>
              <w:tab/>
            </w:r>
            <w:r w:rsidR="00DC6FF4">
              <w:rPr>
                <w:webHidden/>
              </w:rPr>
              <w:fldChar w:fldCharType="begin"/>
            </w:r>
            <w:r w:rsidR="00AC53F1">
              <w:rPr>
                <w:webHidden/>
              </w:rPr>
              <w:instrText xml:space="preserve"> PAGEREF _Toc248664553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4" w:history="1">
            <w:r w:rsidR="00AC53F1" w:rsidRPr="00F23EBD">
              <w:rPr>
                <w:rStyle w:val="ac"/>
                <w:rFonts w:hint="eastAsia"/>
              </w:rPr>
              <w:t>四、總統就國務機要費之相關卷證核定為「絕對機密」之妥適性。</w:t>
            </w:r>
            <w:r w:rsidR="00AC53F1">
              <w:rPr>
                <w:webHidden/>
              </w:rPr>
              <w:tab/>
            </w:r>
            <w:r w:rsidR="00DC6FF4">
              <w:rPr>
                <w:webHidden/>
              </w:rPr>
              <w:fldChar w:fldCharType="begin"/>
            </w:r>
            <w:r w:rsidR="00AC53F1">
              <w:rPr>
                <w:webHidden/>
              </w:rPr>
              <w:instrText xml:space="preserve"> PAGEREF _Toc248664554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5" w:history="1">
            <w:r w:rsidR="00AC53F1" w:rsidRPr="00F23EBD">
              <w:rPr>
                <w:rStyle w:val="ac"/>
                <w:rFonts w:hint="eastAsia"/>
              </w:rPr>
              <w:t>五、行政院主計處對於總統府會計處暨其人員有無善盡監督之責。</w:t>
            </w:r>
            <w:r w:rsidR="00AC53F1">
              <w:rPr>
                <w:webHidden/>
              </w:rPr>
              <w:tab/>
            </w:r>
            <w:r w:rsidR="00DC6FF4">
              <w:rPr>
                <w:webHidden/>
              </w:rPr>
              <w:fldChar w:fldCharType="begin"/>
            </w:r>
            <w:r w:rsidR="00AC53F1">
              <w:rPr>
                <w:webHidden/>
              </w:rPr>
              <w:instrText xml:space="preserve"> PAGEREF _Toc248664555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12"/>
            <w:ind w:left="2381" w:hanging="2381"/>
            <w:rPr>
              <w:rFonts w:asciiTheme="minorHAnsi" w:eastAsiaTheme="minorEastAsia" w:hAnsiTheme="minorHAnsi" w:cstheme="minorBidi"/>
              <w:color w:val="auto"/>
              <w:sz w:val="24"/>
              <w:szCs w:val="22"/>
            </w:rPr>
          </w:pPr>
          <w:hyperlink w:anchor="_Toc248664556" w:history="1">
            <w:r w:rsidR="00AC53F1" w:rsidRPr="00F23EBD">
              <w:rPr>
                <w:rStyle w:val="ac"/>
                <w:rFonts w:hAnsi="標楷體" w:hint="eastAsia"/>
              </w:rPr>
              <w:t>陸、</w:t>
            </w:r>
            <w:r w:rsidR="00AC53F1" w:rsidRPr="00F23EBD">
              <w:rPr>
                <w:rStyle w:val="ac"/>
                <w:rFonts w:hint="eastAsia"/>
              </w:rPr>
              <w:t>調查事實：</w:t>
            </w:r>
            <w:r w:rsidR="00AC53F1">
              <w:rPr>
                <w:webHidden/>
              </w:rPr>
              <w:tab/>
            </w:r>
            <w:r w:rsidR="00DC6FF4">
              <w:rPr>
                <w:webHidden/>
              </w:rPr>
              <w:fldChar w:fldCharType="begin"/>
            </w:r>
            <w:r w:rsidR="00AC53F1">
              <w:rPr>
                <w:webHidden/>
              </w:rPr>
              <w:instrText xml:space="preserve"> PAGEREF _Toc248664556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7" w:history="1">
            <w:r w:rsidR="00AC53F1" w:rsidRPr="00F23EBD">
              <w:rPr>
                <w:rStyle w:val="ac"/>
                <w:rFonts w:hint="eastAsia"/>
              </w:rPr>
              <w:t>一、調查緣起：</w:t>
            </w:r>
            <w:r w:rsidR="00AC53F1">
              <w:rPr>
                <w:webHidden/>
              </w:rPr>
              <w:tab/>
            </w:r>
            <w:r w:rsidR="00DC6FF4">
              <w:rPr>
                <w:webHidden/>
              </w:rPr>
              <w:fldChar w:fldCharType="begin"/>
            </w:r>
            <w:r w:rsidR="00AC53F1">
              <w:rPr>
                <w:webHidden/>
              </w:rPr>
              <w:instrText xml:space="preserve"> PAGEREF _Toc248664557 \h </w:instrText>
            </w:r>
            <w:r w:rsidR="00DC6FF4">
              <w:rPr>
                <w:webHidden/>
              </w:rPr>
            </w:r>
            <w:r w:rsidR="00DC6FF4">
              <w:rPr>
                <w:webHidden/>
              </w:rPr>
              <w:fldChar w:fldCharType="separate"/>
            </w:r>
            <w:r>
              <w:rPr>
                <w:webHidden/>
              </w:rPr>
              <w:t>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8" w:history="1">
            <w:r w:rsidR="00AC53F1" w:rsidRPr="00F23EBD">
              <w:rPr>
                <w:rStyle w:val="ac"/>
                <w:rFonts w:hint="eastAsia"/>
              </w:rPr>
              <w:t>二、調查作為：</w:t>
            </w:r>
            <w:r w:rsidR="00AC53F1">
              <w:rPr>
                <w:webHidden/>
              </w:rPr>
              <w:tab/>
            </w:r>
            <w:r w:rsidR="00DC6FF4">
              <w:rPr>
                <w:webHidden/>
              </w:rPr>
              <w:fldChar w:fldCharType="begin"/>
            </w:r>
            <w:r w:rsidR="00AC53F1">
              <w:rPr>
                <w:webHidden/>
              </w:rPr>
              <w:instrText xml:space="preserve"> PAGEREF _Toc248664558 \h </w:instrText>
            </w:r>
            <w:r w:rsidR="00DC6FF4">
              <w:rPr>
                <w:webHidden/>
              </w:rPr>
            </w:r>
            <w:r w:rsidR="00DC6FF4">
              <w:rPr>
                <w:webHidden/>
              </w:rPr>
              <w:fldChar w:fldCharType="separate"/>
            </w:r>
            <w:r>
              <w:rPr>
                <w:webHidden/>
              </w:rPr>
              <w:t>2</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59" w:history="1">
            <w:r w:rsidR="00AC53F1" w:rsidRPr="00F23EBD">
              <w:rPr>
                <w:rStyle w:val="ac"/>
                <w:rFonts w:hint="eastAsia"/>
              </w:rPr>
              <w:t>三、「國務機要」費之重要大事紀：</w:t>
            </w:r>
            <w:r w:rsidR="00AC53F1">
              <w:rPr>
                <w:webHidden/>
              </w:rPr>
              <w:tab/>
            </w:r>
            <w:r w:rsidR="00DC6FF4">
              <w:rPr>
                <w:webHidden/>
              </w:rPr>
              <w:fldChar w:fldCharType="begin"/>
            </w:r>
            <w:r w:rsidR="00AC53F1">
              <w:rPr>
                <w:webHidden/>
              </w:rPr>
              <w:instrText xml:space="preserve"> PAGEREF _Toc248664559 \h </w:instrText>
            </w:r>
            <w:r w:rsidR="00DC6FF4">
              <w:rPr>
                <w:webHidden/>
              </w:rPr>
            </w:r>
            <w:r w:rsidR="00DC6FF4">
              <w:rPr>
                <w:webHidden/>
              </w:rPr>
              <w:fldChar w:fldCharType="separate"/>
            </w:r>
            <w:r>
              <w:rPr>
                <w:webHidden/>
              </w:rPr>
              <w:t>3</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60" w:history="1">
            <w:r w:rsidR="00AC53F1" w:rsidRPr="00F23EBD">
              <w:rPr>
                <w:rStyle w:val="ac"/>
                <w:rFonts w:hint="eastAsia"/>
              </w:rPr>
              <w:t>四、本報告用語說明：</w:t>
            </w:r>
            <w:r w:rsidR="00AC53F1">
              <w:rPr>
                <w:webHidden/>
              </w:rPr>
              <w:tab/>
            </w:r>
            <w:r w:rsidR="00DC6FF4">
              <w:rPr>
                <w:webHidden/>
              </w:rPr>
              <w:fldChar w:fldCharType="begin"/>
            </w:r>
            <w:r w:rsidR="00AC53F1">
              <w:rPr>
                <w:webHidden/>
              </w:rPr>
              <w:instrText xml:space="preserve"> PAGEREF _Toc248664560 \h </w:instrText>
            </w:r>
            <w:r w:rsidR="00DC6FF4">
              <w:rPr>
                <w:webHidden/>
              </w:rPr>
            </w:r>
            <w:r w:rsidR="00DC6FF4">
              <w:rPr>
                <w:webHidden/>
              </w:rPr>
              <w:fldChar w:fldCharType="separate"/>
            </w:r>
            <w:r>
              <w:rPr>
                <w:webHidden/>
              </w:rPr>
              <w:t>3</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61" w:history="1">
            <w:r w:rsidR="00AC53F1" w:rsidRPr="00F23EBD">
              <w:rPr>
                <w:rStyle w:val="ac"/>
                <w:rFonts w:hint="eastAsia"/>
              </w:rPr>
              <w:t>五、國務機要費之重要性：</w:t>
            </w:r>
            <w:r w:rsidR="00AC53F1">
              <w:rPr>
                <w:webHidden/>
              </w:rPr>
              <w:tab/>
            </w:r>
            <w:r w:rsidR="00DC6FF4">
              <w:rPr>
                <w:webHidden/>
              </w:rPr>
              <w:fldChar w:fldCharType="begin"/>
            </w:r>
            <w:r w:rsidR="00AC53F1">
              <w:rPr>
                <w:webHidden/>
              </w:rPr>
              <w:instrText xml:space="preserve"> PAGEREF _Toc248664561 \h </w:instrText>
            </w:r>
            <w:r w:rsidR="00DC6FF4">
              <w:rPr>
                <w:webHidden/>
              </w:rPr>
            </w:r>
            <w:r w:rsidR="00DC6FF4">
              <w:rPr>
                <w:webHidden/>
              </w:rPr>
              <w:fldChar w:fldCharType="separate"/>
            </w:r>
            <w:r>
              <w:rPr>
                <w:webHidden/>
              </w:rPr>
              <w:t>4</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62" w:history="1">
            <w:r w:rsidR="00AC53F1" w:rsidRPr="00F23EBD">
              <w:rPr>
                <w:rStyle w:val="ac"/>
                <w:rFonts w:hint="eastAsia"/>
              </w:rPr>
              <w:t>六、國務機要費之沿革與性質：</w:t>
            </w:r>
            <w:r w:rsidR="00AC53F1">
              <w:rPr>
                <w:webHidden/>
              </w:rPr>
              <w:tab/>
            </w:r>
            <w:r w:rsidR="00DC6FF4">
              <w:rPr>
                <w:webHidden/>
              </w:rPr>
              <w:fldChar w:fldCharType="begin"/>
            </w:r>
            <w:r w:rsidR="00AC53F1">
              <w:rPr>
                <w:webHidden/>
              </w:rPr>
              <w:instrText xml:space="preserve"> PAGEREF _Toc248664562 \h </w:instrText>
            </w:r>
            <w:r w:rsidR="00DC6FF4">
              <w:rPr>
                <w:webHidden/>
              </w:rPr>
            </w:r>
            <w:r w:rsidR="00DC6FF4">
              <w:rPr>
                <w:webHidden/>
              </w:rPr>
              <w:fldChar w:fldCharType="separate"/>
            </w:r>
            <w:r>
              <w:rPr>
                <w:webHidden/>
              </w:rPr>
              <w:t>4</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63" w:history="1">
            <w:r w:rsidR="00AC53F1" w:rsidRPr="00F23EBD">
              <w:rPr>
                <w:rStyle w:val="ac"/>
                <w:rFonts w:hint="eastAsia"/>
              </w:rPr>
              <w:t>(一)沿革：</w:t>
            </w:r>
            <w:r w:rsidR="00AC53F1">
              <w:rPr>
                <w:webHidden/>
              </w:rPr>
              <w:tab/>
            </w:r>
            <w:r w:rsidR="00DC6FF4">
              <w:rPr>
                <w:webHidden/>
              </w:rPr>
              <w:fldChar w:fldCharType="begin"/>
            </w:r>
            <w:r w:rsidR="00AC53F1">
              <w:rPr>
                <w:webHidden/>
              </w:rPr>
              <w:instrText xml:space="preserve"> PAGEREF _Toc248664563 \h </w:instrText>
            </w:r>
            <w:r w:rsidR="00DC6FF4">
              <w:rPr>
                <w:webHidden/>
              </w:rPr>
            </w:r>
            <w:r w:rsidR="00DC6FF4">
              <w:rPr>
                <w:webHidden/>
              </w:rPr>
              <w:fldChar w:fldCharType="separate"/>
            </w:r>
            <w:r>
              <w:rPr>
                <w:webHidden/>
              </w:rPr>
              <w:t>4</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64" w:history="1">
            <w:r w:rsidR="00AC53F1" w:rsidRPr="00F23EBD">
              <w:rPr>
                <w:rStyle w:val="ac"/>
                <w:rFonts w:hint="eastAsia"/>
              </w:rPr>
              <w:t>(二)性質：</w:t>
            </w:r>
            <w:r w:rsidR="00AC53F1">
              <w:rPr>
                <w:webHidden/>
              </w:rPr>
              <w:tab/>
            </w:r>
            <w:r w:rsidR="00DC6FF4">
              <w:rPr>
                <w:webHidden/>
              </w:rPr>
              <w:fldChar w:fldCharType="begin"/>
            </w:r>
            <w:r w:rsidR="00AC53F1">
              <w:rPr>
                <w:webHidden/>
              </w:rPr>
              <w:instrText xml:space="preserve"> PAGEREF _Toc248664564 \h </w:instrText>
            </w:r>
            <w:r w:rsidR="00DC6FF4">
              <w:rPr>
                <w:webHidden/>
              </w:rPr>
            </w:r>
            <w:r w:rsidR="00DC6FF4">
              <w:rPr>
                <w:webHidden/>
              </w:rPr>
              <w:fldChar w:fldCharType="separate"/>
            </w:r>
            <w:r>
              <w:rPr>
                <w:webHidden/>
              </w:rPr>
              <w:t>7</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65" w:history="1">
            <w:r w:rsidR="00AC53F1" w:rsidRPr="00F23EBD">
              <w:rPr>
                <w:rStyle w:val="ac"/>
                <w:rFonts w:hint="eastAsia"/>
              </w:rPr>
              <w:t>(三)「總統府國務機要經費支用程序作業規定」之訂定與修訂：</w:t>
            </w:r>
            <w:r w:rsidR="00AC53F1">
              <w:rPr>
                <w:webHidden/>
              </w:rPr>
              <w:tab/>
            </w:r>
            <w:r w:rsidR="00DC6FF4">
              <w:rPr>
                <w:webHidden/>
              </w:rPr>
              <w:fldChar w:fldCharType="begin"/>
            </w:r>
            <w:r w:rsidR="00AC53F1">
              <w:rPr>
                <w:webHidden/>
              </w:rPr>
              <w:instrText xml:space="preserve"> PAGEREF _Toc248664565 \h </w:instrText>
            </w:r>
            <w:r w:rsidR="00DC6FF4">
              <w:rPr>
                <w:webHidden/>
              </w:rPr>
            </w:r>
            <w:r w:rsidR="00DC6FF4">
              <w:rPr>
                <w:webHidden/>
              </w:rPr>
              <w:fldChar w:fldCharType="separate"/>
            </w:r>
            <w:r>
              <w:rPr>
                <w:webHidden/>
              </w:rPr>
              <w:t>12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66" w:history="1">
            <w:r w:rsidR="00AC53F1" w:rsidRPr="00F23EBD">
              <w:rPr>
                <w:rStyle w:val="ac"/>
                <w:rFonts w:hint="eastAsia"/>
              </w:rPr>
              <w:t>(四)國務機要費列支副總統及總統府秘書長之特別費：</w:t>
            </w:r>
            <w:r w:rsidR="00AC53F1">
              <w:rPr>
                <w:webHidden/>
              </w:rPr>
              <w:tab/>
            </w:r>
            <w:r w:rsidR="00DC6FF4">
              <w:rPr>
                <w:webHidden/>
              </w:rPr>
              <w:fldChar w:fldCharType="begin"/>
            </w:r>
            <w:r w:rsidR="00AC53F1">
              <w:rPr>
                <w:webHidden/>
              </w:rPr>
              <w:instrText xml:space="preserve"> PAGEREF _Toc248664566 \h </w:instrText>
            </w:r>
            <w:r w:rsidR="00DC6FF4">
              <w:rPr>
                <w:webHidden/>
              </w:rPr>
            </w:r>
            <w:r w:rsidR="00DC6FF4">
              <w:rPr>
                <w:webHidden/>
              </w:rPr>
              <w:fldChar w:fldCharType="separate"/>
            </w:r>
            <w:r>
              <w:rPr>
                <w:webHidden/>
              </w:rPr>
              <w:t>20</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67" w:history="1">
            <w:r w:rsidR="00AC53F1" w:rsidRPr="00F23EBD">
              <w:rPr>
                <w:rStyle w:val="ac"/>
                <w:rFonts w:hint="eastAsia"/>
              </w:rPr>
              <w:t>七、國務機要經費之支用與審核：</w:t>
            </w:r>
            <w:r w:rsidR="00AC53F1">
              <w:rPr>
                <w:webHidden/>
              </w:rPr>
              <w:tab/>
            </w:r>
            <w:r w:rsidR="00DC6FF4">
              <w:rPr>
                <w:webHidden/>
              </w:rPr>
              <w:fldChar w:fldCharType="begin"/>
            </w:r>
            <w:r w:rsidR="00AC53F1">
              <w:rPr>
                <w:webHidden/>
              </w:rPr>
              <w:instrText xml:space="preserve"> PAGEREF _Toc248664567 \h </w:instrText>
            </w:r>
            <w:r w:rsidR="00DC6FF4">
              <w:rPr>
                <w:webHidden/>
              </w:rPr>
            </w:r>
            <w:r w:rsidR="00DC6FF4">
              <w:rPr>
                <w:webHidden/>
              </w:rPr>
              <w:fldChar w:fldCharType="separate"/>
            </w:r>
            <w:r>
              <w:rPr>
                <w:webHidden/>
              </w:rPr>
              <w:t>21</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68" w:history="1">
            <w:r w:rsidR="00AC53F1" w:rsidRPr="00F23EBD">
              <w:rPr>
                <w:rStyle w:val="ac"/>
                <w:rFonts w:hint="eastAsia"/>
              </w:rPr>
              <w:t>(一)非機密費部分：</w:t>
            </w:r>
            <w:r w:rsidR="00AC53F1">
              <w:rPr>
                <w:webHidden/>
              </w:rPr>
              <w:tab/>
            </w:r>
            <w:r w:rsidR="00DC6FF4">
              <w:rPr>
                <w:webHidden/>
              </w:rPr>
              <w:fldChar w:fldCharType="begin"/>
            </w:r>
            <w:r w:rsidR="00AC53F1">
              <w:rPr>
                <w:webHidden/>
              </w:rPr>
              <w:instrText xml:space="preserve"> PAGEREF _Toc248664568 \h </w:instrText>
            </w:r>
            <w:r w:rsidR="00DC6FF4">
              <w:rPr>
                <w:webHidden/>
              </w:rPr>
            </w:r>
            <w:r w:rsidR="00DC6FF4">
              <w:rPr>
                <w:webHidden/>
              </w:rPr>
              <w:fldChar w:fldCharType="separate"/>
            </w:r>
            <w:r>
              <w:rPr>
                <w:webHidden/>
              </w:rPr>
              <w:t>22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69" w:history="1">
            <w:r w:rsidR="00AC53F1" w:rsidRPr="00F23EBD">
              <w:rPr>
                <w:rStyle w:val="ac"/>
                <w:rFonts w:hint="eastAsia"/>
              </w:rPr>
              <w:t>(二)機密費部分：</w:t>
            </w:r>
            <w:r w:rsidR="00AC53F1">
              <w:rPr>
                <w:webHidden/>
              </w:rPr>
              <w:tab/>
            </w:r>
            <w:r w:rsidR="00DC6FF4">
              <w:rPr>
                <w:webHidden/>
              </w:rPr>
              <w:fldChar w:fldCharType="begin"/>
            </w:r>
            <w:r w:rsidR="00AC53F1">
              <w:rPr>
                <w:webHidden/>
              </w:rPr>
              <w:instrText xml:space="preserve"> PAGEREF _Toc248664569 \h </w:instrText>
            </w:r>
            <w:r w:rsidR="00DC6FF4">
              <w:rPr>
                <w:webHidden/>
              </w:rPr>
            </w:r>
            <w:r w:rsidR="00DC6FF4">
              <w:rPr>
                <w:webHidden/>
              </w:rPr>
              <w:fldChar w:fldCharType="separate"/>
            </w:r>
            <w:r>
              <w:rPr>
                <w:webHidden/>
              </w:rPr>
              <w:t>43</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70" w:history="1">
            <w:r w:rsidR="00AC53F1" w:rsidRPr="00F23EBD">
              <w:rPr>
                <w:rStyle w:val="ac"/>
                <w:rFonts w:hint="eastAsia"/>
              </w:rPr>
              <w:t>(三)陳</w:t>
            </w:r>
            <w:r w:rsidR="00AE7970">
              <w:rPr>
                <w:rStyle w:val="ac"/>
                <w:rFonts w:hint="eastAsia"/>
              </w:rPr>
              <w:t>○○</w:t>
            </w:r>
            <w:r w:rsidR="00AC53F1" w:rsidRPr="00F23EBD">
              <w:rPr>
                <w:rStyle w:val="ac"/>
                <w:rFonts w:hint="eastAsia"/>
              </w:rPr>
              <w:t>對於國務機要費支用之相關說明：</w:t>
            </w:r>
            <w:r w:rsidR="00AC53F1">
              <w:rPr>
                <w:webHidden/>
              </w:rPr>
              <w:tab/>
            </w:r>
            <w:r w:rsidR="00DC6FF4">
              <w:rPr>
                <w:webHidden/>
              </w:rPr>
              <w:fldChar w:fldCharType="begin"/>
            </w:r>
            <w:r w:rsidR="00AC53F1">
              <w:rPr>
                <w:webHidden/>
              </w:rPr>
              <w:instrText xml:space="preserve"> PAGEREF _Toc248664570 \h </w:instrText>
            </w:r>
            <w:r w:rsidR="00DC6FF4">
              <w:rPr>
                <w:webHidden/>
              </w:rPr>
            </w:r>
            <w:r w:rsidR="00DC6FF4">
              <w:rPr>
                <w:webHidden/>
              </w:rPr>
              <w:fldChar w:fldCharType="separate"/>
            </w:r>
            <w:r>
              <w:rPr>
                <w:webHidden/>
              </w:rPr>
              <w:t>50</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71" w:history="1">
            <w:r w:rsidR="00AC53F1" w:rsidRPr="00F23EBD">
              <w:rPr>
                <w:rStyle w:val="ac"/>
                <w:rFonts w:hint="eastAsia"/>
              </w:rPr>
              <w:t>(四)行政院行政機要費之核銷與原始憑證之保管：</w:t>
            </w:r>
            <w:r w:rsidR="00AC53F1">
              <w:rPr>
                <w:webHidden/>
              </w:rPr>
              <w:tab/>
            </w:r>
            <w:r w:rsidR="00DC6FF4">
              <w:rPr>
                <w:webHidden/>
              </w:rPr>
              <w:fldChar w:fldCharType="begin"/>
            </w:r>
            <w:r w:rsidR="00AC53F1">
              <w:rPr>
                <w:webHidden/>
              </w:rPr>
              <w:instrText xml:space="preserve"> PAGEREF _Toc248664571 \h </w:instrText>
            </w:r>
            <w:r w:rsidR="00DC6FF4">
              <w:rPr>
                <w:webHidden/>
              </w:rPr>
            </w:r>
            <w:r w:rsidR="00DC6FF4">
              <w:rPr>
                <w:webHidden/>
              </w:rPr>
              <w:fldChar w:fldCharType="separate"/>
            </w:r>
            <w:r>
              <w:rPr>
                <w:webHidden/>
              </w:rPr>
              <w:t>51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72" w:history="1">
            <w:r w:rsidR="00AC53F1" w:rsidRPr="00F23EBD">
              <w:rPr>
                <w:rStyle w:val="ac"/>
                <w:rFonts w:hint="eastAsia"/>
              </w:rPr>
              <w:t>八、總統府拒絕審計：</w:t>
            </w:r>
            <w:r w:rsidR="00AC53F1">
              <w:rPr>
                <w:webHidden/>
              </w:rPr>
              <w:tab/>
            </w:r>
            <w:r w:rsidR="00DC6FF4">
              <w:rPr>
                <w:webHidden/>
              </w:rPr>
              <w:fldChar w:fldCharType="begin"/>
            </w:r>
            <w:r w:rsidR="00AC53F1">
              <w:rPr>
                <w:webHidden/>
              </w:rPr>
              <w:instrText xml:space="preserve"> PAGEREF _Toc248664572 \h </w:instrText>
            </w:r>
            <w:r w:rsidR="00DC6FF4">
              <w:rPr>
                <w:webHidden/>
              </w:rPr>
            </w:r>
            <w:r w:rsidR="00DC6FF4">
              <w:rPr>
                <w:webHidden/>
              </w:rPr>
              <w:fldChar w:fldCharType="separate"/>
            </w:r>
            <w:r>
              <w:rPr>
                <w:webHidden/>
              </w:rPr>
              <w:t>52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73" w:history="1">
            <w:r w:rsidR="00AC53F1" w:rsidRPr="00F23EBD">
              <w:rPr>
                <w:rStyle w:val="ac"/>
                <w:rFonts w:hint="eastAsia"/>
              </w:rPr>
              <w:t>(一)憑證送審：</w:t>
            </w:r>
            <w:r w:rsidR="00AC53F1">
              <w:rPr>
                <w:webHidden/>
              </w:rPr>
              <w:tab/>
            </w:r>
            <w:r w:rsidR="00DC6FF4">
              <w:rPr>
                <w:webHidden/>
              </w:rPr>
              <w:fldChar w:fldCharType="begin"/>
            </w:r>
            <w:r w:rsidR="00AC53F1">
              <w:rPr>
                <w:webHidden/>
              </w:rPr>
              <w:instrText xml:space="preserve"> PAGEREF _Toc248664573 \h </w:instrText>
            </w:r>
            <w:r w:rsidR="00DC6FF4">
              <w:rPr>
                <w:webHidden/>
              </w:rPr>
            </w:r>
            <w:r w:rsidR="00DC6FF4">
              <w:rPr>
                <w:webHidden/>
              </w:rPr>
              <w:fldChar w:fldCharType="separate"/>
            </w:r>
            <w:r>
              <w:rPr>
                <w:webHidden/>
              </w:rPr>
              <w:t>52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74" w:history="1">
            <w:r w:rsidR="00AC53F1" w:rsidRPr="00F23EBD">
              <w:rPr>
                <w:rStyle w:val="ac"/>
                <w:rFonts w:hint="eastAsia"/>
              </w:rPr>
              <w:t>(二)審計部之查核：</w:t>
            </w:r>
            <w:r w:rsidR="00AC53F1" w:rsidRPr="00F23EBD">
              <w:rPr>
                <w:rStyle w:val="ac"/>
              </w:rPr>
              <w:t>91</w:t>
            </w:r>
            <w:r w:rsidR="00AC53F1" w:rsidRPr="00F23EBD">
              <w:rPr>
                <w:rStyle w:val="ac"/>
                <w:rFonts w:hint="eastAsia"/>
              </w:rPr>
              <w:t>年</w:t>
            </w:r>
            <w:r w:rsidR="00AC53F1" w:rsidRPr="00F23EBD">
              <w:rPr>
                <w:rStyle w:val="ac"/>
              </w:rPr>
              <w:t>4</w:t>
            </w:r>
            <w:r w:rsidR="00AC53F1" w:rsidRPr="00F23EBD">
              <w:rPr>
                <w:rStyle w:val="ac"/>
                <w:rFonts w:hint="eastAsia"/>
              </w:rPr>
              <w:t>月間</w:t>
            </w:r>
            <w:r w:rsidR="00AC53F1">
              <w:rPr>
                <w:webHidden/>
              </w:rPr>
              <w:tab/>
            </w:r>
            <w:r w:rsidR="00DC6FF4">
              <w:rPr>
                <w:webHidden/>
              </w:rPr>
              <w:fldChar w:fldCharType="begin"/>
            </w:r>
            <w:r w:rsidR="00AC53F1">
              <w:rPr>
                <w:webHidden/>
              </w:rPr>
              <w:instrText xml:space="preserve"> PAGEREF _Toc248664574 \h </w:instrText>
            </w:r>
            <w:r w:rsidR="00DC6FF4">
              <w:rPr>
                <w:webHidden/>
              </w:rPr>
            </w:r>
            <w:r w:rsidR="00DC6FF4">
              <w:rPr>
                <w:webHidden/>
              </w:rPr>
              <w:fldChar w:fldCharType="separate"/>
            </w:r>
            <w:r>
              <w:rPr>
                <w:webHidden/>
              </w:rPr>
              <w:t>52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75" w:history="1">
            <w:r w:rsidR="00AC53F1" w:rsidRPr="00F23EBD">
              <w:rPr>
                <w:rStyle w:val="ac"/>
                <w:rFonts w:hint="eastAsia"/>
              </w:rPr>
              <w:t>(三)審計部之查核：</w:t>
            </w:r>
            <w:r w:rsidR="00AC53F1" w:rsidRPr="00F23EBD">
              <w:rPr>
                <w:rStyle w:val="ac"/>
              </w:rPr>
              <w:t>95</w:t>
            </w:r>
            <w:r w:rsidR="00AC53F1" w:rsidRPr="00F23EBD">
              <w:rPr>
                <w:rStyle w:val="ac"/>
                <w:rFonts w:hint="eastAsia"/>
              </w:rPr>
              <w:t>年</w:t>
            </w:r>
            <w:r w:rsidR="00AC53F1" w:rsidRPr="00F23EBD">
              <w:rPr>
                <w:rStyle w:val="ac"/>
              </w:rPr>
              <w:t>2</w:t>
            </w:r>
            <w:r w:rsidR="00AC53F1" w:rsidRPr="00F23EBD">
              <w:rPr>
                <w:rStyle w:val="ac"/>
                <w:rFonts w:hint="eastAsia"/>
              </w:rPr>
              <w:t>月至</w:t>
            </w:r>
            <w:r w:rsidR="00AC53F1" w:rsidRPr="00F23EBD">
              <w:rPr>
                <w:rStyle w:val="ac"/>
              </w:rPr>
              <w:t>3</w:t>
            </w:r>
            <w:r w:rsidR="00AC53F1" w:rsidRPr="00F23EBD">
              <w:rPr>
                <w:rStyle w:val="ac"/>
                <w:rFonts w:hint="eastAsia"/>
              </w:rPr>
              <w:t>月間</w:t>
            </w:r>
            <w:r w:rsidR="00AC53F1">
              <w:rPr>
                <w:webHidden/>
              </w:rPr>
              <w:tab/>
            </w:r>
            <w:r w:rsidR="00DC6FF4">
              <w:rPr>
                <w:webHidden/>
              </w:rPr>
              <w:fldChar w:fldCharType="begin"/>
            </w:r>
            <w:r w:rsidR="00AC53F1">
              <w:rPr>
                <w:webHidden/>
              </w:rPr>
              <w:instrText xml:space="preserve"> PAGEREF _Toc248664575 \h </w:instrText>
            </w:r>
            <w:r w:rsidR="00DC6FF4">
              <w:rPr>
                <w:webHidden/>
              </w:rPr>
            </w:r>
            <w:r w:rsidR="00DC6FF4">
              <w:rPr>
                <w:webHidden/>
              </w:rPr>
              <w:fldChar w:fldCharType="separate"/>
            </w:r>
            <w:r>
              <w:rPr>
                <w:webHidden/>
              </w:rPr>
              <w:t>53</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76" w:history="1">
            <w:r w:rsidR="00AC53F1" w:rsidRPr="00F23EBD">
              <w:rPr>
                <w:rStyle w:val="ac"/>
                <w:rFonts w:hint="eastAsia"/>
              </w:rPr>
              <w:t>(四)審計部之查核：</w:t>
            </w:r>
            <w:r w:rsidR="00AC53F1" w:rsidRPr="00F23EBD">
              <w:rPr>
                <w:rStyle w:val="ac"/>
              </w:rPr>
              <w:t>95</w:t>
            </w:r>
            <w:r w:rsidR="00AC53F1" w:rsidRPr="00F23EBD">
              <w:rPr>
                <w:rStyle w:val="ac"/>
                <w:rFonts w:hint="eastAsia"/>
              </w:rPr>
              <w:t>年</w:t>
            </w:r>
            <w:r w:rsidR="00AC53F1" w:rsidRPr="00F23EBD">
              <w:rPr>
                <w:rStyle w:val="ac"/>
              </w:rPr>
              <w:t>6</w:t>
            </w:r>
            <w:r w:rsidR="00AC53F1" w:rsidRPr="00F23EBD">
              <w:rPr>
                <w:rStyle w:val="ac"/>
                <w:rFonts w:hint="eastAsia"/>
              </w:rPr>
              <w:t>月、</w:t>
            </w:r>
            <w:r w:rsidR="00AC53F1" w:rsidRPr="00F23EBD">
              <w:rPr>
                <w:rStyle w:val="ac"/>
              </w:rPr>
              <w:t>7</w:t>
            </w:r>
            <w:r w:rsidR="00AC53F1" w:rsidRPr="00F23EBD">
              <w:rPr>
                <w:rStyle w:val="ac"/>
                <w:rFonts w:hint="eastAsia"/>
              </w:rPr>
              <w:t>月間</w:t>
            </w:r>
            <w:r w:rsidR="00AC53F1">
              <w:rPr>
                <w:webHidden/>
              </w:rPr>
              <w:tab/>
            </w:r>
            <w:r w:rsidR="00DC6FF4">
              <w:rPr>
                <w:webHidden/>
              </w:rPr>
              <w:fldChar w:fldCharType="begin"/>
            </w:r>
            <w:r w:rsidR="00AC53F1">
              <w:rPr>
                <w:webHidden/>
              </w:rPr>
              <w:instrText xml:space="preserve"> PAGEREF _Toc248664576 \h </w:instrText>
            </w:r>
            <w:r w:rsidR="00DC6FF4">
              <w:rPr>
                <w:webHidden/>
              </w:rPr>
            </w:r>
            <w:r w:rsidR="00DC6FF4">
              <w:rPr>
                <w:webHidden/>
              </w:rPr>
              <w:fldChar w:fldCharType="separate"/>
            </w:r>
            <w:r>
              <w:rPr>
                <w:webHidden/>
              </w:rPr>
              <w:t>54</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77" w:history="1">
            <w:r w:rsidR="00AC53F1" w:rsidRPr="00F23EBD">
              <w:rPr>
                <w:rStyle w:val="ac"/>
                <w:rFonts w:hint="eastAsia"/>
              </w:rPr>
              <w:t>(五)審計部之查核：</w:t>
            </w:r>
            <w:r w:rsidR="00AC53F1" w:rsidRPr="00F23EBD">
              <w:rPr>
                <w:rStyle w:val="ac"/>
              </w:rPr>
              <w:t>96</w:t>
            </w:r>
            <w:r w:rsidR="00AC53F1" w:rsidRPr="00F23EBD">
              <w:rPr>
                <w:rStyle w:val="ac"/>
                <w:rFonts w:hint="eastAsia"/>
              </w:rPr>
              <w:t>年</w:t>
            </w:r>
            <w:r w:rsidR="00AC53F1" w:rsidRPr="00F23EBD">
              <w:rPr>
                <w:rStyle w:val="ac"/>
              </w:rPr>
              <w:t>4</w:t>
            </w:r>
            <w:r w:rsidR="00AC53F1" w:rsidRPr="00F23EBD">
              <w:rPr>
                <w:rStyle w:val="ac"/>
                <w:rFonts w:hint="eastAsia"/>
              </w:rPr>
              <w:t>月間</w:t>
            </w:r>
            <w:r w:rsidR="00AC53F1">
              <w:rPr>
                <w:webHidden/>
              </w:rPr>
              <w:tab/>
            </w:r>
            <w:r w:rsidR="00DC6FF4">
              <w:rPr>
                <w:webHidden/>
              </w:rPr>
              <w:fldChar w:fldCharType="begin"/>
            </w:r>
            <w:r w:rsidR="00AC53F1">
              <w:rPr>
                <w:webHidden/>
              </w:rPr>
              <w:instrText xml:space="preserve"> PAGEREF _Toc248664577 \h </w:instrText>
            </w:r>
            <w:r w:rsidR="00DC6FF4">
              <w:rPr>
                <w:webHidden/>
              </w:rPr>
            </w:r>
            <w:r w:rsidR="00DC6FF4">
              <w:rPr>
                <w:webHidden/>
              </w:rPr>
              <w:fldChar w:fldCharType="separate"/>
            </w:r>
            <w:r>
              <w:rPr>
                <w:webHidden/>
              </w:rPr>
              <w:t>55</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78" w:history="1">
            <w:r w:rsidR="00AC53F1" w:rsidRPr="00F23EBD">
              <w:rPr>
                <w:rStyle w:val="ac"/>
                <w:rFonts w:hint="eastAsia"/>
              </w:rPr>
              <w:t>九、主計處未曾查核總統府國務機要費之說明：</w:t>
            </w:r>
            <w:r w:rsidR="00AC53F1">
              <w:rPr>
                <w:webHidden/>
              </w:rPr>
              <w:tab/>
            </w:r>
            <w:r w:rsidR="00DC6FF4">
              <w:rPr>
                <w:webHidden/>
              </w:rPr>
              <w:fldChar w:fldCharType="begin"/>
            </w:r>
            <w:r w:rsidR="00AC53F1">
              <w:rPr>
                <w:webHidden/>
              </w:rPr>
              <w:instrText xml:space="preserve"> PAGEREF _Toc248664578 \h </w:instrText>
            </w:r>
            <w:r w:rsidR="00DC6FF4">
              <w:rPr>
                <w:webHidden/>
              </w:rPr>
            </w:r>
            <w:r w:rsidR="00DC6FF4">
              <w:rPr>
                <w:webHidden/>
              </w:rPr>
              <w:fldChar w:fldCharType="separate"/>
            </w:r>
            <w:r>
              <w:rPr>
                <w:webHidden/>
              </w:rPr>
              <w:t>56</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79" w:history="1">
            <w:r w:rsidR="00AC53F1" w:rsidRPr="00F23EBD">
              <w:rPr>
                <w:rStyle w:val="ac"/>
                <w:rFonts w:hAnsi="標楷體" w:hint="eastAsia"/>
              </w:rPr>
              <w:t>十、國務機要費機密費原始憑證經銷毀情形：</w:t>
            </w:r>
            <w:r w:rsidR="00AC53F1">
              <w:rPr>
                <w:webHidden/>
              </w:rPr>
              <w:tab/>
            </w:r>
            <w:r w:rsidR="00DC6FF4">
              <w:rPr>
                <w:webHidden/>
              </w:rPr>
              <w:fldChar w:fldCharType="begin"/>
            </w:r>
            <w:r w:rsidR="00AC53F1">
              <w:rPr>
                <w:webHidden/>
              </w:rPr>
              <w:instrText xml:space="preserve"> PAGEREF _Toc248664579 \h </w:instrText>
            </w:r>
            <w:r w:rsidR="00DC6FF4">
              <w:rPr>
                <w:webHidden/>
              </w:rPr>
            </w:r>
            <w:r w:rsidR="00DC6FF4">
              <w:rPr>
                <w:webHidden/>
              </w:rPr>
              <w:fldChar w:fldCharType="separate"/>
            </w:r>
            <w:r>
              <w:rPr>
                <w:webHidden/>
              </w:rPr>
              <w:t>57</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85" w:history="1">
            <w:r w:rsidR="00AC53F1" w:rsidRPr="00F23EBD">
              <w:rPr>
                <w:rStyle w:val="ac"/>
                <w:rFonts w:hAnsi="標楷體" w:hint="eastAsia"/>
              </w:rPr>
              <w:t>十一、國務</w:t>
            </w:r>
            <w:r w:rsidR="00AC53F1" w:rsidRPr="00F23EBD">
              <w:rPr>
                <w:rStyle w:val="ac"/>
                <w:rFonts w:hint="eastAsia"/>
              </w:rPr>
              <w:t>機要</w:t>
            </w:r>
            <w:r w:rsidR="00AC53F1" w:rsidRPr="00F23EBD">
              <w:rPr>
                <w:rStyle w:val="ac"/>
                <w:rFonts w:hAnsi="標楷體" w:hint="eastAsia"/>
              </w:rPr>
              <w:t>費機密費之交代：</w:t>
            </w:r>
            <w:r w:rsidR="00AC53F1">
              <w:rPr>
                <w:webHidden/>
              </w:rPr>
              <w:tab/>
            </w:r>
            <w:r w:rsidR="00DC6FF4">
              <w:rPr>
                <w:webHidden/>
              </w:rPr>
              <w:fldChar w:fldCharType="begin"/>
            </w:r>
            <w:r w:rsidR="00AC53F1">
              <w:rPr>
                <w:webHidden/>
              </w:rPr>
              <w:instrText xml:space="preserve"> PAGEREF _Toc248664585 \h </w:instrText>
            </w:r>
            <w:r w:rsidR="00DC6FF4">
              <w:rPr>
                <w:webHidden/>
              </w:rPr>
            </w:r>
            <w:r w:rsidR="00DC6FF4">
              <w:rPr>
                <w:webHidden/>
              </w:rPr>
              <w:fldChar w:fldCharType="separate"/>
            </w:r>
            <w:r>
              <w:rPr>
                <w:webHidden/>
              </w:rPr>
              <w:t>59</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86" w:history="1">
            <w:r w:rsidR="00AC53F1" w:rsidRPr="00F23EBD">
              <w:rPr>
                <w:rStyle w:val="ac"/>
                <w:rFonts w:hint="eastAsia"/>
              </w:rPr>
              <w:t>(一)經扣押而未移交情形：</w:t>
            </w:r>
            <w:r w:rsidR="00AC53F1">
              <w:rPr>
                <w:webHidden/>
              </w:rPr>
              <w:tab/>
            </w:r>
            <w:r w:rsidR="00DC6FF4">
              <w:rPr>
                <w:webHidden/>
              </w:rPr>
              <w:fldChar w:fldCharType="begin"/>
            </w:r>
            <w:r w:rsidR="00AC53F1">
              <w:rPr>
                <w:webHidden/>
              </w:rPr>
              <w:instrText xml:space="preserve"> PAGEREF _Toc248664586 \h </w:instrText>
            </w:r>
            <w:r w:rsidR="00DC6FF4">
              <w:rPr>
                <w:webHidden/>
              </w:rPr>
            </w:r>
            <w:r w:rsidR="00DC6FF4">
              <w:rPr>
                <w:webHidden/>
              </w:rPr>
              <w:fldChar w:fldCharType="separate"/>
            </w:r>
            <w:r>
              <w:rPr>
                <w:webHidden/>
              </w:rPr>
              <w:t>59</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87" w:history="1">
            <w:r w:rsidR="00AC53F1" w:rsidRPr="00F23EBD">
              <w:rPr>
                <w:rStyle w:val="ac"/>
                <w:rFonts w:hint="eastAsia"/>
              </w:rPr>
              <w:t>(二)總統府之意見：</w:t>
            </w:r>
            <w:r w:rsidR="00AC53F1">
              <w:rPr>
                <w:webHidden/>
              </w:rPr>
              <w:tab/>
            </w:r>
            <w:r w:rsidR="00DC6FF4">
              <w:rPr>
                <w:webHidden/>
              </w:rPr>
              <w:fldChar w:fldCharType="begin"/>
            </w:r>
            <w:r w:rsidR="00AC53F1">
              <w:rPr>
                <w:webHidden/>
              </w:rPr>
              <w:instrText xml:space="preserve"> PAGEREF _Toc248664587 \h </w:instrText>
            </w:r>
            <w:r w:rsidR="00DC6FF4">
              <w:rPr>
                <w:webHidden/>
              </w:rPr>
            </w:r>
            <w:r w:rsidR="00DC6FF4">
              <w:rPr>
                <w:webHidden/>
              </w:rPr>
              <w:fldChar w:fldCharType="separate"/>
            </w:r>
            <w:r>
              <w:rPr>
                <w:webHidden/>
              </w:rPr>
              <w:t>59</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88" w:history="1">
            <w:r w:rsidR="00AC53F1" w:rsidRPr="00F23EBD">
              <w:rPr>
                <w:rStyle w:val="ac"/>
                <w:rFonts w:hAnsi="標楷體" w:hint="eastAsia"/>
              </w:rPr>
              <w:t>十二、</w:t>
            </w:r>
            <w:r w:rsidR="00AC53F1" w:rsidRPr="00F23EBD">
              <w:rPr>
                <w:rStyle w:val="ac"/>
                <w:rFonts w:hint="eastAsia"/>
              </w:rPr>
              <w:t>國務機要</w:t>
            </w:r>
            <w:r w:rsidR="00AC53F1" w:rsidRPr="00F23EBD">
              <w:rPr>
                <w:rStyle w:val="ac"/>
                <w:rFonts w:hAnsi="標楷體" w:hint="eastAsia"/>
              </w:rPr>
              <w:t>經費相關卷證核定及註銷絕對機密情形：</w:t>
            </w:r>
            <w:r w:rsidR="00AC53F1">
              <w:rPr>
                <w:webHidden/>
              </w:rPr>
              <w:tab/>
            </w:r>
            <w:r w:rsidR="00DC6FF4">
              <w:rPr>
                <w:webHidden/>
              </w:rPr>
              <w:fldChar w:fldCharType="begin"/>
            </w:r>
            <w:r w:rsidR="00AC53F1">
              <w:rPr>
                <w:webHidden/>
              </w:rPr>
              <w:instrText xml:space="preserve"> PAGEREF _Toc248664588 \h </w:instrText>
            </w:r>
            <w:r w:rsidR="00DC6FF4">
              <w:rPr>
                <w:webHidden/>
              </w:rPr>
            </w:r>
            <w:r w:rsidR="00DC6FF4">
              <w:rPr>
                <w:webHidden/>
              </w:rPr>
              <w:fldChar w:fldCharType="separate"/>
            </w:r>
            <w:r>
              <w:rPr>
                <w:webHidden/>
              </w:rPr>
              <w:t>60</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89" w:history="1">
            <w:r w:rsidR="00AC53F1" w:rsidRPr="00F23EBD">
              <w:rPr>
                <w:rStyle w:val="ac"/>
                <w:rFonts w:hAnsi="標楷體" w:hint="eastAsia"/>
              </w:rPr>
              <w:t>(一)絕對機密核定之經過：</w:t>
            </w:r>
            <w:r w:rsidR="00AC53F1">
              <w:rPr>
                <w:webHidden/>
              </w:rPr>
              <w:tab/>
            </w:r>
            <w:r w:rsidR="00DC6FF4">
              <w:rPr>
                <w:webHidden/>
              </w:rPr>
              <w:fldChar w:fldCharType="begin"/>
            </w:r>
            <w:r w:rsidR="00AC53F1">
              <w:rPr>
                <w:webHidden/>
              </w:rPr>
              <w:instrText xml:space="preserve"> PAGEREF _Toc248664589 \h </w:instrText>
            </w:r>
            <w:r w:rsidR="00DC6FF4">
              <w:rPr>
                <w:webHidden/>
              </w:rPr>
            </w:r>
            <w:r w:rsidR="00DC6FF4">
              <w:rPr>
                <w:webHidden/>
              </w:rPr>
              <w:fldChar w:fldCharType="separate"/>
            </w:r>
            <w:r>
              <w:rPr>
                <w:webHidden/>
              </w:rPr>
              <w:t>60</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90" w:history="1">
            <w:r w:rsidR="00AC53F1" w:rsidRPr="00F23EBD">
              <w:rPr>
                <w:rStyle w:val="ac"/>
                <w:rFonts w:hAnsi="標楷體" w:hint="eastAsia"/>
              </w:rPr>
              <w:t>(二)核定註銷國家機密之經過：</w:t>
            </w:r>
            <w:r w:rsidR="00AC53F1">
              <w:rPr>
                <w:webHidden/>
              </w:rPr>
              <w:tab/>
            </w:r>
            <w:r w:rsidR="00DC6FF4">
              <w:rPr>
                <w:webHidden/>
              </w:rPr>
              <w:fldChar w:fldCharType="begin"/>
            </w:r>
            <w:r w:rsidR="00AC53F1">
              <w:rPr>
                <w:webHidden/>
              </w:rPr>
              <w:instrText xml:space="preserve"> PAGEREF _Toc248664590 \h </w:instrText>
            </w:r>
            <w:r w:rsidR="00DC6FF4">
              <w:rPr>
                <w:webHidden/>
              </w:rPr>
            </w:r>
            <w:r w:rsidR="00DC6FF4">
              <w:rPr>
                <w:webHidden/>
              </w:rPr>
              <w:fldChar w:fldCharType="separate"/>
            </w:r>
            <w:r>
              <w:rPr>
                <w:webHidden/>
              </w:rPr>
              <w:t>60</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91" w:history="1">
            <w:r w:rsidR="00AC53F1" w:rsidRPr="00F23EBD">
              <w:rPr>
                <w:rStyle w:val="ac"/>
                <w:rFonts w:hAnsi="標楷體" w:hint="eastAsia"/>
              </w:rPr>
              <w:t>(三)本院詢問結果：</w:t>
            </w:r>
            <w:r w:rsidR="00AC53F1">
              <w:rPr>
                <w:webHidden/>
              </w:rPr>
              <w:tab/>
            </w:r>
            <w:r w:rsidR="00DC6FF4">
              <w:rPr>
                <w:webHidden/>
              </w:rPr>
              <w:fldChar w:fldCharType="begin"/>
            </w:r>
            <w:r w:rsidR="00AC53F1">
              <w:rPr>
                <w:webHidden/>
              </w:rPr>
              <w:instrText xml:space="preserve"> PAGEREF _Toc248664591 \h </w:instrText>
            </w:r>
            <w:r w:rsidR="00DC6FF4">
              <w:rPr>
                <w:webHidden/>
              </w:rPr>
            </w:r>
            <w:r w:rsidR="00DC6FF4">
              <w:rPr>
                <w:webHidden/>
              </w:rPr>
              <w:fldChar w:fldCharType="separate"/>
            </w:r>
            <w:r>
              <w:rPr>
                <w:webHidden/>
              </w:rPr>
              <w:t>61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92" w:history="1">
            <w:r w:rsidR="00AC53F1" w:rsidRPr="00F23EBD">
              <w:rPr>
                <w:rStyle w:val="ac"/>
                <w:rFonts w:hint="eastAsia"/>
              </w:rPr>
              <w:t>十三、國務機要費案經檢察官起訴及法院判決之情形：</w:t>
            </w:r>
            <w:r w:rsidR="00AC53F1">
              <w:rPr>
                <w:webHidden/>
              </w:rPr>
              <w:tab/>
            </w:r>
            <w:r w:rsidR="00DC6FF4">
              <w:rPr>
                <w:webHidden/>
              </w:rPr>
              <w:fldChar w:fldCharType="begin"/>
            </w:r>
            <w:r w:rsidR="00AC53F1">
              <w:rPr>
                <w:webHidden/>
              </w:rPr>
              <w:instrText xml:space="preserve"> PAGEREF _Toc248664592 \h </w:instrText>
            </w:r>
            <w:r w:rsidR="00DC6FF4">
              <w:rPr>
                <w:webHidden/>
              </w:rPr>
            </w:r>
            <w:r w:rsidR="00DC6FF4">
              <w:rPr>
                <w:webHidden/>
              </w:rPr>
              <w:fldChar w:fldCharType="separate"/>
            </w:r>
            <w:r>
              <w:rPr>
                <w:webHidden/>
              </w:rPr>
              <w:t>61</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93" w:history="1">
            <w:r w:rsidR="00AC53F1" w:rsidRPr="00F23EBD">
              <w:rPr>
                <w:rStyle w:val="ac"/>
                <w:rFonts w:hint="eastAsia"/>
              </w:rPr>
              <w:t>(一)起訴情形：</w:t>
            </w:r>
            <w:r w:rsidR="00AC53F1">
              <w:rPr>
                <w:webHidden/>
              </w:rPr>
              <w:tab/>
            </w:r>
            <w:r w:rsidR="00DC6FF4">
              <w:rPr>
                <w:webHidden/>
              </w:rPr>
              <w:fldChar w:fldCharType="begin"/>
            </w:r>
            <w:r w:rsidR="00AC53F1">
              <w:rPr>
                <w:webHidden/>
              </w:rPr>
              <w:instrText xml:space="preserve"> PAGEREF _Toc248664593 \h </w:instrText>
            </w:r>
            <w:r w:rsidR="00DC6FF4">
              <w:rPr>
                <w:webHidden/>
              </w:rPr>
            </w:r>
            <w:r w:rsidR="00DC6FF4">
              <w:rPr>
                <w:webHidden/>
              </w:rPr>
              <w:fldChar w:fldCharType="separate"/>
            </w:r>
            <w:r>
              <w:rPr>
                <w:webHidden/>
              </w:rPr>
              <w:t>61</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94" w:history="1">
            <w:r w:rsidR="00AC53F1" w:rsidRPr="00F23EBD">
              <w:rPr>
                <w:rStyle w:val="ac"/>
                <w:rFonts w:hint="eastAsia"/>
              </w:rPr>
              <w:t>(二)判決情形：</w:t>
            </w:r>
            <w:r w:rsidR="00AC53F1">
              <w:rPr>
                <w:webHidden/>
              </w:rPr>
              <w:tab/>
            </w:r>
            <w:r w:rsidR="00DC6FF4">
              <w:rPr>
                <w:webHidden/>
              </w:rPr>
              <w:fldChar w:fldCharType="begin"/>
            </w:r>
            <w:r w:rsidR="00AC53F1">
              <w:rPr>
                <w:webHidden/>
              </w:rPr>
              <w:instrText xml:space="preserve"> PAGEREF _Toc248664594 \h </w:instrText>
            </w:r>
            <w:r w:rsidR="00DC6FF4">
              <w:rPr>
                <w:webHidden/>
              </w:rPr>
            </w:r>
            <w:r w:rsidR="00DC6FF4">
              <w:rPr>
                <w:webHidden/>
              </w:rPr>
              <w:fldChar w:fldCharType="separate"/>
            </w:r>
            <w:r>
              <w:rPr>
                <w:webHidden/>
              </w:rPr>
              <w:t>62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95" w:history="1">
            <w:r w:rsidR="00AC53F1" w:rsidRPr="00F23EBD">
              <w:rPr>
                <w:rStyle w:val="ac"/>
                <w:rFonts w:hint="eastAsia"/>
              </w:rPr>
              <w:t>(三)侵占及詐領國務機要費之金額及手法：</w:t>
            </w:r>
            <w:r w:rsidR="00AC53F1">
              <w:rPr>
                <w:webHidden/>
              </w:rPr>
              <w:tab/>
            </w:r>
            <w:r w:rsidR="00DC6FF4">
              <w:rPr>
                <w:webHidden/>
              </w:rPr>
              <w:fldChar w:fldCharType="begin"/>
            </w:r>
            <w:r w:rsidR="00AC53F1">
              <w:rPr>
                <w:webHidden/>
              </w:rPr>
              <w:instrText xml:space="preserve"> PAGEREF _Toc248664595 \h </w:instrText>
            </w:r>
            <w:r w:rsidR="00DC6FF4">
              <w:rPr>
                <w:webHidden/>
              </w:rPr>
            </w:r>
            <w:r w:rsidR="00DC6FF4">
              <w:rPr>
                <w:webHidden/>
              </w:rPr>
              <w:fldChar w:fldCharType="separate"/>
            </w:r>
            <w:r>
              <w:rPr>
                <w:webHidden/>
              </w:rPr>
              <w:t>62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596" w:history="1">
            <w:r w:rsidR="00AC53F1" w:rsidRPr="00F23EBD">
              <w:rPr>
                <w:rStyle w:val="ac"/>
                <w:rFonts w:hint="eastAsia"/>
              </w:rPr>
              <w:t>(四)取得款項之後續支用：</w:t>
            </w:r>
            <w:r w:rsidR="00AC53F1">
              <w:rPr>
                <w:webHidden/>
              </w:rPr>
              <w:tab/>
            </w:r>
            <w:r w:rsidR="00DC6FF4">
              <w:rPr>
                <w:webHidden/>
              </w:rPr>
              <w:fldChar w:fldCharType="begin"/>
            </w:r>
            <w:r w:rsidR="00AC53F1">
              <w:rPr>
                <w:webHidden/>
              </w:rPr>
              <w:instrText xml:space="preserve"> PAGEREF _Toc248664596 \h </w:instrText>
            </w:r>
            <w:r w:rsidR="00DC6FF4">
              <w:rPr>
                <w:webHidden/>
              </w:rPr>
            </w:r>
            <w:r w:rsidR="00DC6FF4">
              <w:rPr>
                <w:webHidden/>
              </w:rPr>
              <w:fldChar w:fldCharType="separate"/>
            </w:r>
            <w:r>
              <w:rPr>
                <w:webHidden/>
              </w:rPr>
              <w:t>64</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97" w:history="1">
            <w:r w:rsidR="00AC53F1" w:rsidRPr="00F23EBD">
              <w:rPr>
                <w:rStyle w:val="ac"/>
                <w:rFonts w:hint="eastAsia"/>
              </w:rPr>
              <w:t>十四、其他：</w:t>
            </w:r>
            <w:r w:rsidR="00AC53F1">
              <w:rPr>
                <w:webHidden/>
              </w:rPr>
              <w:tab/>
            </w:r>
            <w:r w:rsidR="00DC6FF4">
              <w:rPr>
                <w:webHidden/>
              </w:rPr>
              <w:fldChar w:fldCharType="begin"/>
            </w:r>
            <w:r w:rsidR="00AC53F1">
              <w:rPr>
                <w:webHidden/>
              </w:rPr>
              <w:instrText xml:space="preserve"> PAGEREF _Toc248664597 \h </w:instrText>
            </w:r>
            <w:r w:rsidR="00DC6FF4">
              <w:rPr>
                <w:webHidden/>
              </w:rPr>
            </w:r>
            <w:r w:rsidR="00DC6FF4">
              <w:rPr>
                <w:webHidden/>
              </w:rPr>
              <w:fldChar w:fldCharType="separate"/>
            </w:r>
            <w:r>
              <w:rPr>
                <w:webHidden/>
              </w:rPr>
              <w:t>64</w:t>
            </w:r>
            <w:r w:rsidR="00DC6FF4">
              <w:rPr>
                <w:webHidden/>
              </w:rPr>
              <w:fldChar w:fldCharType="end"/>
            </w:r>
          </w:hyperlink>
        </w:p>
        <w:p w:rsidR="00AC53F1" w:rsidRDefault="00A450E3" w:rsidP="00AC53F1">
          <w:pPr>
            <w:pStyle w:val="12"/>
            <w:ind w:left="2381" w:hanging="2381"/>
            <w:rPr>
              <w:rFonts w:asciiTheme="minorHAnsi" w:eastAsiaTheme="minorEastAsia" w:hAnsiTheme="minorHAnsi" w:cstheme="minorBidi"/>
              <w:color w:val="auto"/>
              <w:sz w:val="24"/>
              <w:szCs w:val="22"/>
            </w:rPr>
          </w:pPr>
          <w:hyperlink w:anchor="_Toc248664598" w:history="1">
            <w:r w:rsidR="00AC53F1" w:rsidRPr="00F23EBD">
              <w:rPr>
                <w:rStyle w:val="ac"/>
                <w:rFonts w:hint="eastAsia"/>
              </w:rPr>
              <w:t>柒、調查意見：</w:t>
            </w:r>
            <w:r w:rsidR="00AC53F1">
              <w:rPr>
                <w:webHidden/>
              </w:rPr>
              <w:tab/>
            </w:r>
            <w:r w:rsidR="00DC6FF4">
              <w:rPr>
                <w:webHidden/>
              </w:rPr>
              <w:fldChar w:fldCharType="begin"/>
            </w:r>
            <w:r w:rsidR="00AC53F1">
              <w:rPr>
                <w:webHidden/>
              </w:rPr>
              <w:instrText xml:space="preserve"> PAGEREF _Toc248664598 \h </w:instrText>
            </w:r>
            <w:r w:rsidR="00DC6FF4">
              <w:rPr>
                <w:webHidden/>
              </w:rPr>
            </w:r>
            <w:r w:rsidR="00DC6FF4">
              <w:rPr>
                <w:webHidden/>
              </w:rPr>
              <w:fldChar w:fldCharType="separate"/>
            </w:r>
            <w:r>
              <w:rPr>
                <w:webHidden/>
              </w:rPr>
              <w:t>66</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599" w:history="1">
            <w:r w:rsidR="00AC53F1" w:rsidRPr="00F23EBD">
              <w:rPr>
                <w:rStyle w:val="ac"/>
                <w:rFonts w:hint="eastAsia"/>
              </w:rPr>
              <w:t>一、</w:t>
            </w:r>
            <w:r w:rsidR="00AC53F1" w:rsidRPr="00F23EBD">
              <w:rPr>
                <w:rStyle w:val="ac"/>
                <w:rFonts w:hint="eastAsia"/>
                <w:b/>
              </w:rPr>
              <w:t>前總統陳</w:t>
            </w:r>
            <w:r w:rsidR="00AE7970">
              <w:rPr>
                <w:rStyle w:val="ac"/>
                <w:rFonts w:hint="eastAsia"/>
                <w:b/>
              </w:rPr>
              <w:t>○○</w:t>
            </w:r>
            <w:r w:rsidR="00AC53F1" w:rsidRPr="00F23EBD">
              <w:rPr>
                <w:rStyle w:val="ac"/>
                <w:rFonts w:hint="eastAsia"/>
                <w:b/>
              </w:rPr>
              <w:t>身為國家最高領導人，明知國務機要費須因公使用，竟將該費部分挪為私用，以私人支出之單據及犒賞親近屬下之名，虛偽報支非</w:t>
            </w:r>
            <w:r w:rsidR="00AC53F1" w:rsidRPr="00F23EBD">
              <w:rPr>
                <w:rStyle w:val="ac"/>
                <w:rFonts w:hint="eastAsia"/>
                <w:b/>
              </w:rPr>
              <w:lastRenderedPageBreak/>
              <w:t>機密費部分，將機密費部分之賸餘款搬運回官邸等，侵占政府資金。迨媒體大幅報導國務機要費「報假帳」等情事，為圖隱瞞，又拒絕審計、聲請大法官釋憲、將不具機密性質之支出憑證簿及支出傳票核定為絕對機密、一再設法遮掩；且竟於總統辦公室內設置保險箱，放置達數千萬元之現金，視總統辦公室為私人金庫，有辱官箴，嚴重浪費國家資源，斲傷總統府內部控制之有效性、總統職位之尊榮、政府之效能，及國家之形象，迭有嚴重缺失</w:t>
            </w:r>
            <w:r w:rsidR="00AC53F1" w:rsidRPr="00F23EBD">
              <w:rPr>
                <w:rStyle w:val="ac"/>
                <w:rFonts w:hint="eastAsia"/>
              </w:rPr>
              <w:t>：</w:t>
            </w:r>
            <w:r w:rsidR="00AC53F1">
              <w:rPr>
                <w:webHidden/>
              </w:rPr>
              <w:tab/>
            </w:r>
            <w:r w:rsidR="00DC6FF4">
              <w:rPr>
                <w:webHidden/>
              </w:rPr>
              <w:fldChar w:fldCharType="begin"/>
            </w:r>
            <w:r w:rsidR="00AC53F1">
              <w:rPr>
                <w:webHidden/>
              </w:rPr>
              <w:instrText xml:space="preserve"> PAGEREF _Toc248664599 \h </w:instrText>
            </w:r>
            <w:r w:rsidR="00DC6FF4">
              <w:rPr>
                <w:webHidden/>
              </w:rPr>
            </w:r>
            <w:r w:rsidR="00DC6FF4">
              <w:rPr>
                <w:webHidden/>
              </w:rPr>
              <w:fldChar w:fldCharType="separate"/>
            </w:r>
            <w:r>
              <w:rPr>
                <w:webHidden/>
              </w:rPr>
              <w:t>67</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07" w:history="1">
            <w:r w:rsidR="00AC53F1" w:rsidRPr="00F23EBD">
              <w:rPr>
                <w:rStyle w:val="ac"/>
                <w:rFonts w:hint="eastAsia"/>
              </w:rPr>
              <w:t>二、</w:t>
            </w:r>
            <w:r w:rsidR="00AC53F1" w:rsidRPr="00F23EBD">
              <w:rPr>
                <w:rStyle w:val="ac"/>
                <w:rFonts w:hint="eastAsia"/>
                <w:b/>
              </w:rPr>
              <w:t>陳</w:t>
            </w:r>
            <w:r w:rsidR="00AE7970">
              <w:rPr>
                <w:rStyle w:val="ac"/>
                <w:rFonts w:hint="eastAsia"/>
                <w:b/>
              </w:rPr>
              <w:t>○○</w:t>
            </w:r>
            <w:r w:rsidR="00AC53F1" w:rsidRPr="00F23EBD">
              <w:rPr>
                <w:rStyle w:val="ac"/>
                <w:rFonts w:hint="eastAsia"/>
                <w:b/>
              </w:rPr>
              <w:t>為總統府前秘書長，對於媒體大幅報導國務機要費有報假帳等情，未能積極處理，亦拒絕審計部之查核及提供審計部影印查核所需之資料，是未遵守相關法律規定，以身作則，充為他人典範，核有違失：</w:t>
            </w:r>
            <w:r w:rsidR="00AC53F1">
              <w:rPr>
                <w:webHidden/>
              </w:rPr>
              <w:tab/>
            </w:r>
            <w:r w:rsidR="00DC6FF4">
              <w:rPr>
                <w:webHidden/>
              </w:rPr>
              <w:fldChar w:fldCharType="begin"/>
            </w:r>
            <w:r w:rsidR="00AC53F1">
              <w:rPr>
                <w:webHidden/>
              </w:rPr>
              <w:instrText xml:space="preserve"> PAGEREF _Toc248664607 \h </w:instrText>
            </w:r>
            <w:r w:rsidR="00DC6FF4">
              <w:rPr>
                <w:webHidden/>
              </w:rPr>
            </w:r>
            <w:r w:rsidR="00DC6FF4">
              <w:rPr>
                <w:webHidden/>
              </w:rPr>
              <w:fldChar w:fldCharType="separate"/>
            </w:r>
            <w:r>
              <w:rPr>
                <w:webHidden/>
              </w:rPr>
              <w:t>74</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12" w:history="1">
            <w:r w:rsidR="00AC53F1" w:rsidRPr="00F23EBD">
              <w:rPr>
                <w:rStyle w:val="ac"/>
                <w:rFonts w:hint="eastAsia"/>
              </w:rPr>
              <w:t>三、</w:t>
            </w:r>
            <w:r w:rsidR="00AC53F1" w:rsidRPr="00F23EBD">
              <w:rPr>
                <w:rStyle w:val="ac"/>
                <w:rFonts w:hint="eastAsia"/>
                <w:b/>
              </w:rPr>
              <w:t>國務機要經費之支出不實，相關處理核有不當，馬</w:t>
            </w:r>
            <w:r w:rsidR="00AE7970">
              <w:rPr>
                <w:rStyle w:val="ac"/>
                <w:rFonts w:hint="eastAsia"/>
                <w:b/>
              </w:rPr>
              <w:t>○○</w:t>
            </w:r>
            <w:r w:rsidR="00AC53F1" w:rsidRPr="00F23EBD">
              <w:rPr>
                <w:rStyle w:val="ac"/>
                <w:rFonts w:hint="eastAsia"/>
                <w:b/>
              </w:rPr>
              <w:t>、林</w:t>
            </w:r>
            <w:r w:rsidR="00AE7970">
              <w:rPr>
                <w:rStyle w:val="ac"/>
                <w:rFonts w:hint="eastAsia"/>
                <w:b/>
              </w:rPr>
              <w:t>○○</w:t>
            </w:r>
            <w:r w:rsidR="00AC53F1" w:rsidRPr="00F23EBD">
              <w:rPr>
                <w:rStyle w:val="ac"/>
                <w:rFonts w:hint="eastAsia"/>
                <w:b/>
              </w:rPr>
              <w:t>、陳</w:t>
            </w:r>
            <w:r w:rsidR="00AE7970">
              <w:rPr>
                <w:rStyle w:val="ac"/>
                <w:rFonts w:hint="eastAsia"/>
                <w:b/>
              </w:rPr>
              <w:t>○○</w:t>
            </w:r>
            <w:r w:rsidR="00AC53F1" w:rsidRPr="00F23EBD">
              <w:rPr>
                <w:rStyle w:val="ac"/>
                <w:rFonts w:hint="eastAsia"/>
                <w:b/>
              </w:rPr>
              <w:t>及陳</w:t>
            </w:r>
            <w:r w:rsidR="00AE7970">
              <w:rPr>
                <w:rStyle w:val="ac"/>
                <w:rFonts w:hint="eastAsia"/>
                <w:b/>
              </w:rPr>
              <w:t>○○</w:t>
            </w:r>
            <w:r w:rsidR="00AC53F1" w:rsidRPr="00F23EBD">
              <w:rPr>
                <w:rStyle w:val="ac"/>
                <w:rFonts w:hint="eastAsia"/>
                <w:b/>
              </w:rPr>
              <w:t>核有嚴重違失</w:t>
            </w:r>
            <w:r w:rsidR="00AC53F1" w:rsidRPr="00F23EBD">
              <w:rPr>
                <w:rStyle w:val="ac"/>
                <w:rFonts w:hint="eastAsia"/>
              </w:rPr>
              <w:t>：</w:t>
            </w:r>
            <w:r w:rsidR="00AC53F1">
              <w:rPr>
                <w:webHidden/>
              </w:rPr>
              <w:tab/>
            </w:r>
            <w:r w:rsidR="00DC6FF4">
              <w:rPr>
                <w:webHidden/>
              </w:rPr>
              <w:fldChar w:fldCharType="begin"/>
            </w:r>
            <w:r w:rsidR="00AC53F1">
              <w:rPr>
                <w:webHidden/>
              </w:rPr>
              <w:instrText xml:space="preserve"> PAGEREF _Toc248664612 \h </w:instrText>
            </w:r>
            <w:r w:rsidR="00DC6FF4">
              <w:rPr>
                <w:webHidden/>
              </w:rPr>
            </w:r>
            <w:r w:rsidR="00DC6FF4">
              <w:rPr>
                <w:webHidden/>
              </w:rPr>
              <w:fldChar w:fldCharType="separate"/>
            </w:r>
            <w:r>
              <w:rPr>
                <w:webHidden/>
              </w:rPr>
              <w:t>77</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13" w:history="1">
            <w:r w:rsidR="00AC53F1" w:rsidRPr="00F23EBD">
              <w:rPr>
                <w:rStyle w:val="ac"/>
                <w:rFonts w:hint="eastAsia"/>
              </w:rPr>
              <w:t>(一)</w:t>
            </w:r>
            <w:r w:rsidR="00AC53F1" w:rsidRPr="00F23EBD">
              <w:rPr>
                <w:rStyle w:val="ac"/>
                <w:rFonts w:hint="eastAsia"/>
                <w:b/>
              </w:rPr>
              <w:t>總統府國務機要經費之支出不實</w:t>
            </w:r>
            <w:r w:rsidR="00AC53F1" w:rsidRPr="00F23EBD">
              <w:rPr>
                <w:rStyle w:val="ac"/>
                <w:rFonts w:hint="eastAsia"/>
              </w:rPr>
              <w:t>：</w:t>
            </w:r>
            <w:r w:rsidR="00AC53F1">
              <w:rPr>
                <w:webHidden/>
              </w:rPr>
              <w:tab/>
            </w:r>
            <w:r w:rsidR="00DC6FF4">
              <w:rPr>
                <w:webHidden/>
              </w:rPr>
              <w:fldChar w:fldCharType="begin"/>
            </w:r>
            <w:r w:rsidR="00AC53F1">
              <w:rPr>
                <w:webHidden/>
              </w:rPr>
              <w:instrText xml:space="preserve"> PAGEREF _Toc248664613 \h </w:instrText>
            </w:r>
            <w:r w:rsidR="00DC6FF4">
              <w:rPr>
                <w:webHidden/>
              </w:rPr>
            </w:r>
            <w:r w:rsidR="00DC6FF4">
              <w:rPr>
                <w:webHidden/>
              </w:rPr>
              <w:fldChar w:fldCharType="separate"/>
            </w:r>
            <w:r>
              <w:rPr>
                <w:webHidden/>
              </w:rPr>
              <w:t>77</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14" w:history="1">
            <w:r w:rsidR="00AC53F1" w:rsidRPr="00F23EBD">
              <w:rPr>
                <w:rStyle w:val="ac"/>
                <w:rFonts w:hAnsi="標楷體" w:hint="eastAsia"/>
              </w:rPr>
              <w:t>(二)</w:t>
            </w:r>
            <w:r w:rsidR="00AC53F1" w:rsidRPr="00F23EBD">
              <w:rPr>
                <w:rStyle w:val="ac"/>
                <w:rFonts w:hAnsi="標楷體" w:hint="eastAsia"/>
                <w:b/>
              </w:rPr>
              <w:t>明知國務機要費內機密費挪為私人用度，陳</w:t>
            </w:r>
            <w:r w:rsidR="00AE7970">
              <w:rPr>
                <w:rStyle w:val="ac"/>
                <w:rFonts w:hAnsi="標楷體" w:hint="eastAsia"/>
                <w:b/>
              </w:rPr>
              <w:t>○○</w:t>
            </w:r>
            <w:r w:rsidR="00AC53F1" w:rsidRPr="00F23EBD">
              <w:rPr>
                <w:rStyle w:val="ac"/>
                <w:rFonts w:hAnsi="標楷體" w:hint="eastAsia"/>
                <w:b/>
              </w:rPr>
              <w:t>、馬</w:t>
            </w:r>
            <w:r w:rsidR="00AE7970">
              <w:rPr>
                <w:rStyle w:val="ac"/>
                <w:rFonts w:hAnsi="標楷體" w:hint="eastAsia"/>
                <w:b/>
              </w:rPr>
              <w:t>○○</w:t>
            </w:r>
            <w:r w:rsidR="00AC53F1" w:rsidRPr="00F23EBD">
              <w:rPr>
                <w:rStyle w:val="ac"/>
                <w:rFonts w:hAnsi="標楷體" w:hint="eastAsia"/>
                <w:b/>
              </w:rPr>
              <w:t>及林</w:t>
            </w:r>
            <w:r w:rsidR="00AE7970">
              <w:rPr>
                <w:rStyle w:val="ac"/>
                <w:rFonts w:hAnsi="標楷體" w:hint="eastAsia"/>
                <w:b/>
              </w:rPr>
              <w:t>○○</w:t>
            </w:r>
            <w:r w:rsidR="00AC53F1" w:rsidRPr="00F23EBD">
              <w:rPr>
                <w:rStyle w:val="ac"/>
                <w:rFonts w:hAnsi="標楷體" w:hint="eastAsia"/>
                <w:b/>
              </w:rPr>
              <w:t>仍通力予以配合辦理，核有不當</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_Toc248664614 \h </w:instrText>
            </w:r>
            <w:r w:rsidR="00DC6FF4">
              <w:rPr>
                <w:webHidden/>
              </w:rPr>
            </w:r>
            <w:r w:rsidR="00DC6FF4">
              <w:rPr>
                <w:webHidden/>
              </w:rPr>
              <w:fldChar w:fldCharType="separate"/>
            </w:r>
            <w:r>
              <w:rPr>
                <w:webHidden/>
              </w:rPr>
              <w:t>81</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15" w:history="1">
            <w:r w:rsidR="00AC53F1" w:rsidRPr="00F23EBD">
              <w:rPr>
                <w:rStyle w:val="ac"/>
                <w:rFonts w:hint="eastAsia"/>
              </w:rPr>
              <w:t>(三)</w:t>
            </w:r>
            <w:r w:rsidR="00AC53F1" w:rsidRPr="00F23EBD">
              <w:rPr>
                <w:rStyle w:val="ac"/>
                <w:rFonts w:hint="eastAsia"/>
                <w:b/>
              </w:rPr>
              <w:t>陳</w:t>
            </w:r>
            <w:r w:rsidR="00AE7970">
              <w:rPr>
                <w:rStyle w:val="ac"/>
                <w:rFonts w:hint="eastAsia"/>
                <w:b/>
              </w:rPr>
              <w:t>○○</w:t>
            </w:r>
            <w:r w:rsidR="00AC53F1" w:rsidRPr="00F23EBD">
              <w:rPr>
                <w:rStyle w:val="ac"/>
                <w:rFonts w:hint="eastAsia"/>
                <w:b/>
              </w:rPr>
              <w:t>遵從吳</w:t>
            </w:r>
            <w:r w:rsidR="00FA6ADC">
              <w:rPr>
                <w:rStyle w:val="ac"/>
                <w:rFonts w:hint="eastAsia"/>
                <w:b/>
              </w:rPr>
              <w:t>○○</w:t>
            </w:r>
            <w:r w:rsidR="00AC53F1" w:rsidRPr="00F23EBD">
              <w:rPr>
                <w:rStyle w:val="ac"/>
                <w:rFonts w:hint="eastAsia"/>
                <w:b/>
              </w:rPr>
              <w:t>私下指示，將未用盡之機密費交付吳</w:t>
            </w:r>
            <w:r w:rsidR="00FA6ADC">
              <w:rPr>
                <w:rStyle w:val="ac"/>
                <w:rFonts w:hint="eastAsia"/>
                <w:b/>
              </w:rPr>
              <w:t>○○</w:t>
            </w:r>
            <w:r w:rsidR="00AC53F1" w:rsidRPr="00F23EBD">
              <w:rPr>
                <w:rStyle w:val="ac"/>
                <w:rFonts w:hint="eastAsia"/>
                <w:b/>
              </w:rPr>
              <w:t>，馬</w:t>
            </w:r>
            <w:r w:rsidR="00AE7970">
              <w:rPr>
                <w:rStyle w:val="ac"/>
                <w:rFonts w:hint="eastAsia"/>
                <w:b/>
              </w:rPr>
              <w:t>○○</w:t>
            </w:r>
            <w:r w:rsidR="00AC53F1" w:rsidRPr="00F23EBD">
              <w:rPr>
                <w:rStyle w:val="ac"/>
                <w:rFonts w:hint="eastAsia"/>
                <w:b/>
              </w:rPr>
              <w:t>及林</w:t>
            </w:r>
            <w:r w:rsidR="00AE7970">
              <w:rPr>
                <w:rStyle w:val="ac"/>
                <w:rFonts w:hint="eastAsia"/>
                <w:b/>
              </w:rPr>
              <w:t>○○</w:t>
            </w:r>
            <w:r w:rsidR="00AC53F1" w:rsidRPr="00F23EBD">
              <w:rPr>
                <w:rStyle w:val="ac"/>
                <w:rFonts w:hint="eastAsia"/>
                <w:b/>
              </w:rPr>
              <w:t>未予制止，核有未當</w:t>
            </w:r>
            <w:r w:rsidR="00AC53F1" w:rsidRPr="00F23EBD">
              <w:rPr>
                <w:rStyle w:val="ac"/>
                <w:rFonts w:hint="eastAsia"/>
              </w:rPr>
              <w:t>：</w:t>
            </w:r>
            <w:r w:rsidR="00AC53F1">
              <w:rPr>
                <w:webHidden/>
              </w:rPr>
              <w:tab/>
            </w:r>
            <w:r w:rsidR="00DC6FF4">
              <w:rPr>
                <w:webHidden/>
              </w:rPr>
              <w:fldChar w:fldCharType="begin"/>
            </w:r>
            <w:r w:rsidR="00AC53F1">
              <w:rPr>
                <w:webHidden/>
              </w:rPr>
              <w:instrText xml:space="preserve"> PAGEREF _Toc248664615 \h </w:instrText>
            </w:r>
            <w:r w:rsidR="00DC6FF4">
              <w:rPr>
                <w:webHidden/>
              </w:rPr>
            </w:r>
            <w:r w:rsidR="00DC6FF4">
              <w:rPr>
                <w:webHidden/>
              </w:rPr>
              <w:fldChar w:fldCharType="separate"/>
            </w:r>
            <w:r>
              <w:rPr>
                <w:webHidden/>
              </w:rPr>
              <w:t>82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16" w:history="1">
            <w:r w:rsidR="00AC53F1" w:rsidRPr="00F23EBD">
              <w:rPr>
                <w:rStyle w:val="ac"/>
                <w:rFonts w:hAnsi="標楷體" w:hint="eastAsia"/>
              </w:rPr>
              <w:t>(四)</w:t>
            </w:r>
            <w:r w:rsidR="00AC53F1" w:rsidRPr="00F23EBD">
              <w:rPr>
                <w:rStyle w:val="ac"/>
                <w:rFonts w:hint="eastAsia"/>
                <w:b/>
              </w:rPr>
              <w:t>馬</w:t>
            </w:r>
            <w:r w:rsidR="00AE7970">
              <w:rPr>
                <w:rStyle w:val="ac"/>
                <w:rFonts w:hint="eastAsia"/>
                <w:b/>
              </w:rPr>
              <w:t>○○</w:t>
            </w:r>
            <w:r w:rsidR="00AC53F1" w:rsidRPr="00F23EBD">
              <w:rPr>
                <w:rStyle w:val="ac"/>
                <w:rFonts w:hint="eastAsia"/>
                <w:b/>
              </w:rPr>
              <w:t>及林</w:t>
            </w:r>
            <w:r w:rsidR="00AE7970">
              <w:rPr>
                <w:rStyle w:val="ac"/>
                <w:rFonts w:hint="eastAsia"/>
                <w:b/>
              </w:rPr>
              <w:t>○○</w:t>
            </w:r>
            <w:r w:rsidR="00AC53F1" w:rsidRPr="00F23EBD">
              <w:rPr>
                <w:rStyle w:val="ac"/>
                <w:rFonts w:hint="eastAsia"/>
                <w:b/>
              </w:rPr>
              <w:t>對於陳</w:t>
            </w:r>
            <w:r w:rsidR="00AE7970">
              <w:rPr>
                <w:rStyle w:val="ac"/>
                <w:rFonts w:hint="eastAsia"/>
                <w:b/>
              </w:rPr>
              <w:t>○○</w:t>
            </w:r>
            <w:r w:rsidR="00AC53F1" w:rsidRPr="00F23EBD">
              <w:rPr>
                <w:rStyle w:val="ac"/>
                <w:rFonts w:hint="eastAsia"/>
                <w:b/>
              </w:rPr>
              <w:t>報支國務</w:t>
            </w:r>
            <w:r w:rsidR="00AC53F1" w:rsidRPr="00F23EBD">
              <w:rPr>
                <w:rStyle w:val="ac"/>
                <w:rFonts w:hAnsi="標楷體" w:hint="eastAsia"/>
                <w:b/>
              </w:rPr>
              <w:t>機要</w:t>
            </w:r>
            <w:r w:rsidR="00AC53F1" w:rsidRPr="00F23EBD">
              <w:rPr>
                <w:rStyle w:val="ac"/>
                <w:rFonts w:hint="eastAsia"/>
                <w:b/>
              </w:rPr>
              <w:t>費內非機密費部分，有違政府採購法及支出紀錄之內容未載明其用途或案據，仍予核准，均核有未當</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_Toc248664616 \h </w:instrText>
            </w:r>
            <w:r w:rsidR="00DC6FF4">
              <w:rPr>
                <w:webHidden/>
              </w:rPr>
            </w:r>
            <w:r w:rsidR="00DC6FF4">
              <w:rPr>
                <w:webHidden/>
              </w:rPr>
              <w:fldChar w:fldCharType="separate"/>
            </w:r>
            <w:r>
              <w:rPr>
                <w:webHidden/>
              </w:rPr>
              <w:t>84</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17" w:history="1">
            <w:r w:rsidR="00AC53F1" w:rsidRPr="00F23EBD">
              <w:rPr>
                <w:rStyle w:val="ac"/>
                <w:rFonts w:hAnsi="標楷體" w:hint="eastAsia"/>
              </w:rPr>
              <w:t>(五)</w:t>
            </w:r>
            <w:r w:rsidR="00AC53F1" w:rsidRPr="00F23EBD">
              <w:rPr>
                <w:rStyle w:val="ac"/>
                <w:rFonts w:hAnsi="標楷體" w:hint="eastAsia"/>
                <w:b/>
              </w:rPr>
              <w:t>陳</w:t>
            </w:r>
            <w:r w:rsidR="00AE7970">
              <w:rPr>
                <w:rStyle w:val="ac"/>
                <w:rFonts w:hAnsi="標楷體" w:hint="eastAsia"/>
                <w:b/>
              </w:rPr>
              <w:t>○○</w:t>
            </w:r>
            <w:r w:rsidR="00AC53F1" w:rsidRPr="00F23EBD">
              <w:rPr>
                <w:rStyle w:val="ac"/>
                <w:rFonts w:hAnsi="標楷體" w:hint="eastAsia"/>
                <w:b/>
              </w:rPr>
              <w:t>與馬</w:t>
            </w:r>
            <w:r w:rsidR="00AE7970">
              <w:rPr>
                <w:rStyle w:val="ac"/>
                <w:rFonts w:hAnsi="標楷體" w:hint="eastAsia"/>
                <w:b/>
              </w:rPr>
              <w:t>○○</w:t>
            </w:r>
            <w:r w:rsidR="00AC53F1" w:rsidRPr="00F23EBD">
              <w:rPr>
                <w:rStyle w:val="ac"/>
                <w:rFonts w:hAnsi="標楷體" w:hint="eastAsia"/>
                <w:b/>
              </w:rPr>
              <w:t>及林</w:t>
            </w:r>
            <w:r w:rsidR="00AE7970">
              <w:rPr>
                <w:rStyle w:val="ac"/>
                <w:rFonts w:hAnsi="標楷體" w:hint="eastAsia"/>
                <w:b/>
              </w:rPr>
              <w:t>○○</w:t>
            </w:r>
            <w:r w:rsidR="00AC53F1" w:rsidRPr="00F23EBD">
              <w:rPr>
                <w:rStyle w:val="ac"/>
                <w:rFonts w:hAnsi="標楷體" w:hint="eastAsia"/>
                <w:b/>
              </w:rPr>
              <w:t>出具不實之審核支</w:t>
            </w:r>
            <w:r w:rsidR="00AC53F1" w:rsidRPr="00F23EBD">
              <w:rPr>
                <w:rStyle w:val="ac"/>
                <w:rFonts w:hAnsi="標楷體" w:hint="eastAsia"/>
                <w:b/>
              </w:rPr>
              <w:lastRenderedPageBreak/>
              <w:t>出數報告單予總統府會計處</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_Toc248664617 \h </w:instrText>
            </w:r>
            <w:r w:rsidR="00DC6FF4">
              <w:rPr>
                <w:webHidden/>
              </w:rPr>
            </w:r>
            <w:r w:rsidR="00DC6FF4">
              <w:rPr>
                <w:webHidden/>
              </w:rPr>
              <w:fldChar w:fldCharType="separate"/>
            </w:r>
            <w:r>
              <w:rPr>
                <w:webHidden/>
              </w:rPr>
              <w:t>85</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18" w:history="1">
            <w:r w:rsidR="00AC53F1" w:rsidRPr="00F23EBD">
              <w:rPr>
                <w:rStyle w:val="ac"/>
                <w:rFonts w:hAnsi="標楷體" w:hint="eastAsia"/>
              </w:rPr>
              <w:t>四、</w:t>
            </w:r>
            <w:r w:rsidR="00AC53F1" w:rsidRPr="00F23EBD">
              <w:rPr>
                <w:rStyle w:val="ac"/>
                <w:rFonts w:hAnsi="標楷體" w:hint="eastAsia"/>
                <w:b/>
              </w:rPr>
              <w:t>總統府會計處辦理國務機要費業務，未落實內部審核，核章不確實、未善盡監督之責、未妥善保管憑證，國務機要費之帳務處理未能反映支出之實情，均核有違失</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_Toc248664618 \h </w:instrText>
            </w:r>
            <w:r w:rsidR="00DC6FF4">
              <w:rPr>
                <w:webHidden/>
              </w:rPr>
            </w:r>
            <w:r w:rsidR="00DC6FF4">
              <w:rPr>
                <w:webHidden/>
              </w:rPr>
              <w:fldChar w:fldCharType="separate"/>
            </w:r>
            <w:r>
              <w:rPr>
                <w:webHidden/>
              </w:rPr>
              <w:t>86</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19" w:history="1">
            <w:r w:rsidR="00AC53F1" w:rsidRPr="00F23EBD">
              <w:rPr>
                <w:rStyle w:val="ac"/>
                <w:rFonts w:hAnsi="標楷體" w:hint="eastAsia"/>
              </w:rPr>
              <w:t>(一)</w:t>
            </w:r>
            <w:r w:rsidR="00AC53F1" w:rsidRPr="00F23EBD">
              <w:rPr>
                <w:rStyle w:val="ac"/>
                <w:rFonts w:hAnsi="標楷體" w:hint="eastAsia"/>
                <w:b/>
              </w:rPr>
              <w:t>總統府會計處內部審核未落實：</w:t>
            </w:r>
            <w:r w:rsidR="00AC53F1">
              <w:rPr>
                <w:webHidden/>
              </w:rPr>
              <w:tab/>
            </w:r>
            <w:r w:rsidR="00DC6FF4">
              <w:rPr>
                <w:webHidden/>
              </w:rPr>
              <w:fldChar w:fldCharType="begin"/>
            </w:r>
            <w:r w:rsidR="00AC53F1">
              <w:rPr>
                <w:webHidden/>
              </w:rPr>
              <w:instrText xml:space="preserve"> PAGEREF _Toc248664619 \h </w:instrText>
            </w:r>
            <w:r w:rsidR="00DC6FF4">
              <w:rPr>
                <w:webHidden/>
              </w:rPr>
            </w:r>
            <w:r w:rsidR="00DC6FF4">
              <w:rPr>
                <w:webHidden/>
              </w:rPr>
              <w:fldChar w:fldCharType="separate"/>
            </w:r>
            <w:r>
              <w:rPr>
                <w:webHidden/>
              </w:rPr>
              <w:t>86</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20" w:history="1">
            <w:r w:rsidR="00AC53F1" w:rsidRPr="00F23EBD">
              <w:rPr>
                <w:rStyle w:val="ac"/>
                <w:rFonts w:hint="eastAsia"/>
              </w:rPr>
              <w:t>(二)</w:t>
            </w:r>
            <w:r w:rsidR="00AC53F1" w:rsidRPr="00F23EBD">
              <w:rPr>
                <w:rStyle w:val="ac"/>
                <w:rFonts w:hint="eastAsia"/>
                <w:b/>
              </w:rPr>
              <w:t>國務機要費支出之核銷，未有會計處相關人員之核章或核章不確實</w:t>
            </w:r>
            <w:r w:rsidR="00AC53F1" w:rsidRPr="00F23EBD">
              <w:rPr>
                <w:rStyle w:val="ac"/>
                <w:rFonts w:hint="eastAsia"/>
              </w:rPr>
              <w:t>：</w:t>
            </w:r>
            <w:r w:rsidR="00AC53F1">
              <w:rPr>
                <w:webHidden/>
              </w:rPr>
              <w:tab/>
            </w:r>
            <w:r w:rsidR="00DC6FF4">
              <w:rPr>
                <w:webHidden/>
              </w:rPr>
              <w:fldChar w:fldCharType="begin"/>
            </w:r>
            <w:r w:rsidR="00AC53F1">
              <w:rPr>
                <w:webHidden/>
              </w:rPr>
              <w:instrText xml:space="preserve"> PAGEREF _Toc248664620 \h </w:instrText>
            </w:r>
            <w:r w:rsidR="00DC6FF4">
              <w:rPr>
                <w:webHidden/>
              </w:rPr>
            </w:r>
            <w:r w:rsidR="00DC6FF4">
              <w:rPr>
                <w:webHidden/>
              </w:rPr>
              <w:fldChar w:fldCharType="separate"/>
            </w:r>
            <w:r>
              <w:rPr>
                <w:webHidden/>
              </w:rPr>
              <w:t>91</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21" w:history="1">
            <w:r w:rsidR="00AC53F1" w:rsidRPr="00F23EBD">
              <w:rPr>
                <w:rStyle w:val="ac"/>
                <w:rFonts w:hint="eastAsia"/>
              </w:rPr>
              <w:t>(三)</w:t>
            </w:r>
            <w:r w:rsidR="00AC53F1" w:rsidRPr="00F23EBD">
              <w:rPr>
                <w:rStyle w:val="ac"/>
                <w:rFonts w:hint="eastAsia"/>
                <w:b/>
              </w:rPr>
              <w:t>總統</w:t>
            </w:r>
            <w:r w:rsidR="00AC53F1" w:rsidRPr="00F23EBD">
              <w:rPr>
                <w:rStyle w:val="ac"/>
                <w:rFonts w:hAnsi="標楷體" w:hint="eastAsia"/>
                <w:b/>
              </w:rPr>
              <w:t>辦公室</w:t>
            </w:r>
            <w:r w:rsidR="00AC53F1" w:rsidRPr="00F23EBD">
              <w:rPr>
                <w:rStyle w:val="ac"/>
                <w:rFonts w:hint="eastAsia"/>
                <w:b/>
              </w:rPr>
              <w:t>違反總統府國務機要經費支用程序作業規定，未按時提出審核支出數報告單及年度內部審核報告，會計處應追查但未追查</w:t>
            </w:r>
            <w:r w:rsidR="00AC53F1" w:rsidRPr="00F23EBD">
              <w:rPr>
                <w:rStyle w:val="ac"/>
                <w:rFonts w:hint="eastAsia"/>
              </w:rPr>
              <w:t>：</w:t>
            </w:r>
            <w:r w:rsidR="00AC53F1">
              <w:rPr>
                <w:webHidden/>
              </w:rPr>
              <w:tab/>
            </w:r>
            <w:r w:rsidR="00DC6FF4">
              <w:rPr>
                <w:webHidden/>
              </w:rPr>
              <w:fldChar w:fldCharType="begin"/>
            </w:r>
            <w:r w:rsidR="00AC53F1">
              <w:rPr>
                <w:webHidden/>
              </w:rPr>
              <w:instrText xml:space="preserve"> PAGEREF _Toc248664621 \h </w:instrText>
            </w:r>
            <w:r w:rsidR="00DC6FF4">
              <w:rPr>
                <w:webHidden/>
              </w:rPr>
            </w:r>
            <w:r w:rsidR="00DC6FF4">
              <w:rPr>
                <w:webHidden/>
              </w:rPr>
              <w:fldChar w:fldCharType="separate"/>
            </w:r>
            <w:r>
              <w:rPr>
                <w:webHidden/>
              </w:rPr>
              <w:t>92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22" w:history="1">
            <w:r w:rsidR="00AC53F1" w:rsidRPr="00F23EBD">
              <w:rPr>
                <w:rStyle w:val="ac"/>
                <w:rFonts w:hAnsi="標楷體" w:hint="eastAsia"/>
              </w:rPr>
              <w:t>(四)</w:t>
            </w:r>
            <w:r w:rsidR="00AC53F1" w:rsidRPr="00F23EBD">
              <w:rPr>
                <w:rStyle w:val="ac"/>
                <w:rFonts w:hAnsi="標楷體" w:hint="eastAsia"/>
                <w:b/>
              </w:rPr>
              <w:t>國務機要經費之帳務處理未能反映支出之實情</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_Toc248664622 \h </w:instrText>
            </w:r>
            <w:r w:rsidR="00DC6FF4">
              <w:rPr>
                <w:webHidden/>
              </w:rPr>
            </w:r>
            <w:r w:rsidR="00DC6FF4">
              <w:rPr>
                <w:webHidden/>
              </w:rPr>
              <w:fldChar w:fldCharType="separate"/>
            </w:r>
            <w:r>
              <w:rPr>
                <w:webHidden/>
              </w:rPr>
              <w:t>92</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23" w:history="1">
            <w:r w:rsidR="00AC53F1" w:rsidRPr="00F23EBD">
              <w:rPr>
                <w:rStyle w:val="ac"/>
                <w:rFonts w:hAnsi="標楷體" w:hint="eastAsia"/>
              </w:rPr>
              <w:t>(五)</w:t>
            </w:r>
            <w:r w:rsidR="00AC53F1" w:rsidRPr="00F23EBD">
              <w:rPr>
                <w:rStyle w:val="ac"/>
                <w:rFonts w:hAnsi="標楷體" w:hint="eastAsia"/>
                <w:b/>
              </w:rPr>
              <w:t>總統府會計處未盡保存憑證之責</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_Toc248664623 \h </w:instrText>
            </w:r>
            <w:r w:rsidR="00DC6FF4">
              <w:rPr>
                <w:webHidden/>
              </w:rPr>
            </w:r>
            <w:r w:rsidR="00DC6FF4">
              <w:rPr>
                <w:webHidden/>
              </w:rPr>
              <w:fldChar w:fldCharType="separate"/>
            </w:r>
            <w:r>
              <w:rPr>
                <w:webHidden/>
              </w:rPr>
              <w:t>93</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24" w:history="1">
            <w:r w:rsidR="00AC53F1" w:rsidRPr="00F23EBD">
              <w:rPr>
                <w:rStyle w:val="ac"/>
                <w:rFonts w:hAnsi="標楷體" w:hint="eastAsia"/>
              </w:rPr>
              <w:t>(六)</w:t>
            </w:r>
            <w:r w:rsidR="00AC53F1" w:rsidRPr="00F23EBD">
              <w:rPr>
                <w:rStyle w:val="ac"/>
                <w:rFonts w:hAnsi="標楷體" w:hint="eastAsia"/>
                <w:b/>
              </w:rPr>
              <w:t>總統府會計處辦理國務機要費業務核有諸多缺失，前會計長馮</w:t>
            </w:r>
            <w:r w:rsidR="00AE7970">
              <w:rPr>
                <w:rStyle w:val="ac"/>
                <w:rFonts w:hAnsi="標楷體" w:hint="eastAsia"/>
                <w:b/>
              </w:rPr>
              <w:t>○○</w:t>
            </w:r>
            <w:r w:rsidR="00AC53F1" w:rsidRPr="00F23EBD">
              <w:rPr>
                <w:rStyle w:val="ac"/>
                <w:rFonts w:hAnsi="標楷體" w:hint="eastAsia"/>
                <w:b/>
              </w:rPr>
              <w:t>難辭其咎</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_Toc248664624 \h </w:instrText>
            </w:r>
            <w:r w:rsidR="00DC6FF4">
              <w:rPr>
                <w:webHidden/>
              </w:rPr>
            </w:r>
            <w:r w:rsidR="00DC6FF4">
              <w:rPr>
                <w:webHidden/>
              </w:rPr>
              <w:fldChar w:fldCharType="separate"/>
            </w:r>
            <w:r>
              <w:rPr>
                <w:webHidden/>
              </w:rPr>
              <w:t>95</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25" w:history="1">
            <w:r w:rsidR="00AC53F1" w:rsidRPr="00F23EBD">
              <w:rPr>
                <w:rStyle w:val="ac"/>
                <w:rFonts w:hint="eastAsia"/>
              </w:rPr>
              <w:t>五、</w:t>
            </w:r>
            <w:r w:rsidR="00AC53F1" w:rsidRPr="00F23EBD">
              <w:rPr>
                <w:rStyle w:val="ac"/>
                <w:rFonts w:hint="eastAsia"/>
                <w:b/>
              </w:rPr>
              <w:t>總統府拒絕審計部之查核及拒絕提供審計部相關明細帳及原始憑證之影本，有違審計法之規定，陳</w:t>
            </w:r>
            <w:r w:rsidR="00AE7970">
              <w:rPr>
                <w:rStyle w:val="ac"/>
                <w:rFonts w:hint="eastAsia"/>
                <w:b/>
              </w:rPr>
              <w:t>○○</w:t>
            </w:r>
            <w:r w:rsidR="00AC53F1" w:rsidRPr="00F23EBD">
              <w:rPr>
                <w:rStyle w:val="ac"/>
                <w:rFonts w:hint="eastAsia"/>
                <w:b/>
              </w:rPr>
              <w:t>、卓</w:t>
            </w:r>
            <w:r w:rsidR="00AE7970">
              <w:rPr>
                <w:rStyle w:val="ac"/>
                <w:rFonts w:hint="eastAsia"/>
                <w:b/>
              </w:rPr>
              <w:t>○○</w:t>
            </w:r>
            <w:r w:rsidR="00AC53F1" w:rsidRPr="00F23EBD">
              <w:rPr>
                <w:rStyle w:val="ac"/>
                <w:rFonts w:hint="eastAsia"/>
                <w:b/>
              </w:rPr>
              <w:t>及林</w:t>
            </w:r>
            <w:r w:rsidR="00AE7970">
              <w:rPr>
                <w:rStyle w:val="ac"/>
                <w:rFonts w:hint="eastAsia"/>
                <w:b/>
              </w:rPr>
              <w:t>○○</w:t>
            </w:r>
            <w:r w:rsidR="00AC53F1" w:rsidRPr="00F23EBD">
              <w:rPr>
                <w:rStyle w:val="ac"/>
                <w:rFonts w:hint="eastAsia"/>
                <w:b/>
              </w:rPr>
              <w:t>均難辭其咎</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_Toc248664625 \h </w:instrText>
            </w:r>
            <w:r w:rsidR="00DC6FF4">
              <w:rPr>
                <w:webHidden/>
              </w:rPr>
            </w:r>
            <w:r w:rsidR="00DC6FF4">
              <w:rPr>
                <w:webHidden/>
              </w:rPr>
              <w:fldChar w:fldCharType="separate"/>
            </w:r>
            <w:r>
              <w:rPr>
                <w:webHidden/>
              </w:rPr>
              <w:t>96</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32" w:history="1">
            <w:r w:rsidR="00AC53F1" w:rsidRPr="00F23EBD">
              <w:rPr>
                <w:rStyle w:val="ac"/>
                <w:rFonts w:hAnsi="標楷體" w:hint="eastAsia"/>
              </w:rPr>
              <w:t>六、</w:t>
            </w:r>
            <w:r w:rsidR="00AC53F1" w:rsidRPr="00F23EBD">
              <w:rPr>
                <w:rStyle w:val="ac"/>
                <w:rFonts w:hAnsi="標楷體" w:hint="eastAsia"/>
                <w:b/>
              </w:rPr>
              <w:t>陳</w:t>
            </w:r>
            <w:r w:rsidR="00AE7970">
              <w:rPr>
                <w:rStyle w:val="ac"/>
                <w:rFonts w:hAnsi="標楷體" w:hint="eastAsia"/>
                <w:b/>
              </w:rPr>
              <w:t>○○</w:t>
            </w:r>
            <w:r w:rsidR="00AC53F1" w:rsidRPr="00F23EBD">
              <w:rPr>
                <w:rStyle w:val="ac"/>
                <w:rFonts w:hAnsi="標楷體" w:hint="eastAsia"/>
                <w:b/>
              </w:rPr>
              <w:t>為恐檢察官查扣，擅自指示陳</w:t>
            </w:r>
            <w:r w:rsidR="00AE7970">
              <w:rPr>
                <w:rStyle w:val="ac"/>
                <w:rFonts w:hAnsi="標楷體" w:hint="eastAsia"/>
                <w:b/>
              </w:rPr>
              <w:t>○○</w:t>
            </w:r>
            <w:r w:rsidR="00AC53F1" w:rsidRPr="00F23EBD">
              <w:rPr>
                <w:rStyle w:val="ac"/>
                <w:rFonts w:hAnsi="標楷體" w:hint="eastAsia"/>
                <w:b/>
              </w:rPr>
              <w:t>等將國務機要費內機密費之會計憑證予以銷毀，林</w:t>
            </w:r>
            <w:r w:rsidR="00AE7970">
              <w:rPr>
                <w:rStyle w:val="ac"/>
                <w:rFonts w:hAnsi="標楷體" w:hint="eastAsia"/>
                <w:b/>
              </w:rPr>
              <w:t>○○</w:t>
            </w:r>
            <w:r w:rsidR="00AC53F1" w:rsidRPr="00F23EBD">
              <w:rPr>
                <w:rStyle w:val="ac"/>
                <w:rFonts w:hAnsi="標楷體" w:hint="eastAsia"/>
                <w:b/>
              </w:rPr>
              <w:t>未積極保全證據，均核有違失</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_Toc248664632 \h </w:instrText>
            </w:r>
            <w:r w:rsidR="00DC6FF4">
              <w:rPr>
                <w:webHidden/>
              </w:rPr>
            </w:r>
            <w:r w:rsidR="00DC6FF4">
              <w:rPr>
                <w:webHidden/>
              </w:rPr>
              <w:fldChar w:fldCharType="separate"/>
            </w:r>
            <w:r>
              <w:rPr>
                <w:webHidden/>
              </w:rPr>
              <w:t>100</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36" w:history="1">
            <w:r w:rsidR="00AC53F1" w:rsidRPr="00F23EBD">
              <w:rPr>
                <w:rStyle w:val="ac"/>
                <w:rFonts w:hint="eastAsia"/>
              </w:rPr>
              <w:t>七、</w:t>
            </w:r>
            <w:r w:rsidR="00AC53F1" w:rsidRPr="00F23EBD">
              <w:rPr>
                <w:rStyle w:val="ac"/>
                <w:rFonts w:hAnsi="標楷體" w:hint="eastAsia"/>
                <w:b/>
              </w:rPr>
              <w:t>陳</w:t>
            </w:r>
            <w:r w:rsidR="00AE7970">
              <w:rPr>
                <w:rStyle w:val="ac"/>
                <w:rFonts w:hAnsi="標楷體" w:hint="eastAsia"/>
                <w:b/>
              </w:rPr>
              <w:t>○○</w:t>
            </w:r>
            <w:r w:rsidR="00AC53F1" w:rsidRPr="00F23EBD">
              <w:rPr>
                <w:rStyle w:val="ac"/>
                <w:rFonts w:hAnsi="標楷體" w:hint="eastAsia"/>
                <w:b/>
              </w:rPr>
              <w:t>未移交且帶走其保管之國務</w:t>
            </w:r>
            <w:r w:rsidR="00AC53F1" w:rsidRPr="00F23EBD">
              <w:rPr>
                <w:rStyle w:val="ac"/>
                <w:rFonts w:hint="eastAsia"/>
                <w:b/>
              </w:rPr>
              <w:t>機要費機密費之原始憑證及帳冊，林</w:t>
            </w:r>
            <w:r w:rsidR="00AE7970">
              <w:rPr>
                <w:rStyle w:val="ac"/>
                <w:rFonts w:hint="eastAsia"/>
                <w:b/>
              </w:rPr>
              <w:t>○○</w:t>
            </w:r>
            <w:r w:rsidR="00AC53F1" w:rsidRPr="00F23EBD">
              <w:rPr>
                <w:rStyle w:val="ac"/>
                <w:rFonts w:hint="eastAsia"/>
                <w:b/>
              </w:rPr>
              <w:t>及馮</w:t>
            </w:r>
            <w:r w:rsidR="00AE7970">
              <w:rPr>
                <w:rStyle w:val="ac"/>
                <w:rFonts w:hint="eastAsia"/>
                <w:b/>
              </w:rPr>
              <w:t>○○</w:t>
            </w:r>
            <w:r w:rsidR="00AC53F1" w:rsidRPr="00F23EBD">
              <w:rPr>
                <w:rStyle w:val="ac"/>
                <w:rFonts w:hint="eastAsia"/>
                <w:b/>
              </w:rPr>
              <w:t>亦未令其移交，核有違失</w:t>
            </w:r>
            <w:r w:rsidR="00AC53F1" w:rsidRPr="00F23EBD">
              <w:rPr>
                <w:rStyle w:val="ac"/>
                <w:rFonts w:hint="eastAsia"/>
              </w:rPr>
              <w:t>：</w:t>
            </w:r>
            <w:r w:rsidR="00AC53F1">
              <w:rPr>
                <w:webHidden/>
              </w:rPr>
              <w:tab/>
            </w:r>
            <w:r w:rsidR="00DC6FF4">
              <w:rPr>
                <w:webHidden/>
              </w:rPr>
              <w:fldChar w:fldCharType="begin"/>
            </w:r>
            <w:r w:rsidR="00AC53F1">
              <w:rPr>
                <w:webHidden/>
              </w:rPr>
              <w:instrText xml:space="preserve"> PAGEREF _Toc248664636 \h </w:instrText>
            </w:r>
            <w:r w:rsidR="00DC6FF4">
              <w:rPr>
                <w:webHidden/>
              </w:rPr>
            </w:r>
            <w:r w:rsidR="00DC6FF4">
              <w:rPr>
                <w:webHidden/>
              </w:rPr>
              <w:fldChar w:fldCharType="separate"/>
            </w:r>
            <w:r>
              <w:rPr>
                <w:webHidden/>
              </w:rPr>
              <w:t>101</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42" w:history="1">
            <w:r w:rsidR="00AC53F1" w:rsidRPr="00F23EBD">
              <w:rPr>
                <w:rStyle w:val="ac"/>
                <w:rFonts w:hAnsi="標楷體" w:hint="eastAsia"/>
              </w:rPr>
              <w:t>八、</w:t>
            </w:r>
            <w:r w:rsidR="00AC53F1" w:rsidRPr="00F23EBD">
              <w:rPr>
                <w:rStyle w:val="ac"/>
                <w:rFonts w:hAnsi="標楷體" w:hint="eastAsia"/>
                <w:b/>
              </w:rPr>
              <w:t>除以上所述外，總統府尚有其他缺失，例如：國務機要費款項之支用多以現金支付、對以國務機要費購置之禮券及</w:t>
            </w:r>
            <w:r w:rsidR="00AC53F1" w:rsidRPr="00F23EBD">
              <w:rPr>
                <w:rStyle w:val="ac"/>
                <w:rFonts w:hAnsi="標楷體"/>
                <w:b/>
              </w:rPr>
              <w:t>Cash Coupon</w:t>
            </w:r>
            <w:r w:rsidR="00AC53F1" w:rsidRPr="00F23EBD">
              <w:rPr>
                <w:rStyle w:val="ac"/>
                <w:rFonts w:hAnsi="標楷體" w:hint="eastAsia"/>
                <w:b/>
              </w:rPr>
              <w:t>之保管使用，缺乏控管機制、出納管理欠當、文書管理不當，公</w:t>
            </w:r>
            <w:r w:rsidR="00AC53F1" w:rsidRPr="00F23EBD">
              <w:rPr>
                <w:rStyle w:val="ac"/>
                <w:rFonts w:hAnsi="標楷體" w:hint="eastAsia"/>
                <w:b/>
              </w:rPr>
              <w:lastRenderedPageBreak/>
              <w:t>文稽延超過期限，且未予批示、支出之審核者未經授權等</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_Toc248664642 \h </w:instrText>
            </w:r>
            <w:r w:rsidR="00DC6FF4">
              <w:rPr>
                <w:webHidden/>
              </w:rPr>
            </w:r>
            <w:r w:rsidR="00DC6FF4">
              <w:rPr>
                <w:webHidden/>
              </w:rPr>
              <w:fldChar w:fldCharType="separate"/>
            </w:r>
            <w:r>
              <w:rPr>
                <w:webHidden/>
              </w:rPr>
              <w:t>103</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43" w:history="1">
            <w:r w:rsidR="00AC53F1" w:rsidRPr="00F23EBD">
              <w:rPr>
                <w:rStyle w:val="ac"/>
                <w:rFonts w:hAnsi="標楷體" w:hint="eastAsia"/>
              </w:rPr>
              <w:t>(一)</w:t>
            </w:r>
            <w:r w:rsidR="00AC53F1" w:rsidRPr="00F23EBD">
              <w:rPr>
                <w:rStyle w:val="ac"/>
                <w:rFonts w:hAnsi="標楷體" w:hint="eastAsia"/>
                <w:b/>
              </w:rPr>
              <w:t>國務機要費款項之支用，多以現金支付，徒增現金管理及資訊不實之風險</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_Toc248664643 \h </w:instrText>
            </w:r>
            <w:r w:rsidR="00DC6FF4">
              <w:rPr>
                <w:webHidden/>
              </w:rPr>
            </w:r>
            <w:r w:rsidR="00DC6FF4">
              <w:rPr>
                <w:webHidden/>
              </w:rPr>
              <w:fldChar w:fldCharType="separate"/>
            </w:r>
            <w:r>
              <w:rPr>
                <w:webHidden/>
              </w:rPr>
              <w:t>103</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44" w:history="1">
            <w:r w:rsidR="00AC53F1" w:rsidRPr="00F23EBD">
              <w:rPr>
                <w:rStyle w:val="ac"/>
                <w:rFonts w:hAnsi="標楷體" w:hint="eastAsia"/>
              </w:rPr>
              <w:t>(二)</w:t>
            </w:r>
            <w:r w:rsidR="00AC53F1" w:rsidRPr="00F23EBD">
              <w:rPr>
                <w:rStyle w:val="ac"/>
                <w:rFonts w:hAnsi="標楷體" w:hint="eastAsia"/>
                <w:b/>
              </w:rPr>
              <w:t>總統府以國務機要費購置</w:t>
            </w:r>
            <w:r w:rsidR="00AC53F1" w:rsidRPr="00F23EBD">
              <w:rPr>
                <w:rStyle w:val="ac"/>
                <w:rFonts w:hAnsi="標楷體"/>
                <w:b/>
              </w:rPr>
              <w:t>Cash Coupon</w:t>
            </w:r>
            <w:r w:rsidR="00AC53F1" w:rsidRPr="00F23EBD">
              <w:rPr>
                <w:rStyle w:val="ac"/>
                <w:rFonts w:hAnsi="標楷體" w:hint="eastAsia"/>
                <w:b/>
              </w:rPr>
              <w:t>之保管使用，缺乏控管機制</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_Toc248664644 \h </w:instrText>
            </w:r>
            <w:r w:rsidR="00DC6FF4">
              <w:rPr>
                <w:webHidden/>
              </w:rPr>
            </w:r>
            <w:r w:rsidR="00DC6FF4">
              <w:rPr>
                <w:webHidden/>
              </w:rPr>
              <w:fldChar w:fldCharType="separate"/>
            </w:r>
            <w:r>
              <w:rPr>
                <w:webHidden/>
              </w:rPr>
              <w:t>104</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45" w:history="1">
            <w:r w:rsidR="00AC53F1" w:rsidRPr="00F23EBD">
              <w:rPr>
                <w:rStyle w:val="ac"/>
                <w:rFonts w:hAnsi="標楷體" w:hint="eastAsia"/>
              </w:rPr>
              <w:t>(三)</w:t>
            </w:r>
            <w:r w:rsidR="00AC53F1" w:rsidRPr="00F23EBD">
              <w:rPr>
                <w:rStyle w:val="ac"/>
                <w:rFonts w:hAnsi="標楷體" w:hint="eastAsia"/>
                <w:b/>
              </w:rPr>
              <w:t>出納管理欠當</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_Toc248664645 \h </w:instrText>
            </w:r>
            <w:r w:rsidR="00DC6FF4">
              <w:rPr>
                <w:webHidden/>
              </w:rPr>
            </w:r>
            <w:r w:rsidR="00DC6FF4">
              <w:rPr>
                <w:webHidden/>
              </w:rPr>
              <w:fldChar w:fldCharType="separate"/>
            </w:r>
            <w:r>
              <w:rPr>
                <w:webHidden/>
              </w:rPr>
              <w:t>104</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46" w:history="1">
            <w:r w:rsidR="00AC53F1" w:rsidRPr="00F23EBD">
              <w:rPr>
                <w:rStyle w:val="ac"/>
                <w:rFonts w:hAnsi="標楷體" w:hint="eastAsia"/>
              </w:rPr>
              <w:t>(四)</w:t>
            </w:r>
            <w:r w:rsidR="00AC53F1" w:rsidRPr="00F23EBD">
              <w:rPr>
                <w:rStyle w:val="ac"/>
                <w:rFonts w:hAnsi="標楷體" w:hint="eastAsia"/>
                <w:b/>
              </w:rPr>
              <w:t>出納與會計之職能未予分工，核有欠當：</w:t>
            </w:r>
            <w:r w:rsidR="00AC53F1">
              <w:rPr>
                <w:webHidden/>
              </w:rPr>
              <w:tab/>
            </w:r>
            <w:r w:rsidR="00DC6FF4">
              <w:rPr>
                <w:webHidden/>
              </w:rPr>
              <w:fldChar w:fldCharType="begin"/>
            </w:r>
            <w:r w:rsidR="00AC53F1">
              <w:rPr>
                <w:webHidden/>
              </w:rPr>
              <w:instrText xml:space="preserve"> PAGEREF _Toc248664646 \h </w:instrText>
            </w:r>
            <w:r w:rsidR="00DC6FF4">
              <w:rPr>
                <w:webHidden/>
              </w:rPr>
            </w:r>
            <w:r w:rsidR="00DC6FF4">
              <w:rPr>
                <w:webHidden/>
              </w:rPr>
              <w:fldChar w:fldCharType="separate"/>
            </w:r>
            <w:r>
              <w:rPr>
                <w:webHidden/>
              </w:rPr>
              <w:t>105</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47" w:history="1">
            <w:r w:rsidR="00AC53F1" w:rsidRPr="00F23EBD">
              <w:rPr>
                <w:rStyle w:val="ac"/>
                <w:rFonts w:hAnsi="標楷體" w:hint="eastAsia"/>
              </w:rPr>
              <w:t>(五)</w:t>
            </w:r>
            <w:r w:rsidR="00AC53F1" w:rsidRPr="00F23EBD">
              <w:rPr>
                <w:rStyle w:val="ac"/>
                <w:rFonts w:hAnsi="標楷體" w:hint="eastAsia"/>
                <w:b/>
              </w:rPr>
              <w:t>稽延公文，超過公文辦理期限，且未予批示，文書管理不當</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_Toc248664647 \h </w:instrText>
            </w:r>
            <w:r w:rsidR="00DC6FF4">
              <w:rPr>
                <w:webHidden/>
              </w:rPr>
            </w:r>
            <w:r w:rsidR="00DC6FF4">
              <w:rPr>
                <w:webHidden/>
              </w:rPr>
              <w:fldChar w:fldCharType="separate"/>
            </w:r>
            <w:r>
              <w:rPr>
                <w:webHidden/>
              </w:rPr>
              <w:t>105</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48" w:history="1">
            <w:r w:rsidR="00AC53F1" w:rsidRPr="00F23EBD">
              <w:rPr>
                <w:rStyle w:val="ac"/>
                <w:rFonts w:hAnsi="標楷體" w:hint="eastAsia"/>
              </w:rPr>
              <w:t>(六)</w:t>
            </w:r>
            <w:r w:rsidR="00AC53F1" w:rsidRPr="00F23EBD">
              <w:rPr>
                <w:rStyle w:val="ac"/>
                <w:rFonts w:hAnsi="標楷體" w:hint="eastAsia"/>
                <w:b/>
              </w:rPr>
              <w:t>國務機要費機密部分之支領，係由第三局科長核章，而該科長未經授權，非機關首長授權之代簽人</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_Toc248664648 \h </w:instrText>
            </w:r>
            <w:r w:rsidR="00DC6FF4">
              <w:rPr>
                <w:webHidden/>
              </w:rPr>
            </w:r>
            <w:r w:rsidR="00DC6FF4">
              <w:rPr>
                <w:webHidden/>
              </w:rPr>
              <w:fldChar w:fldCharType="separate"/>
            </w:r>
            <w:r>
              <w:rPr>
                <w:webHidden/>
              </w:rPr>
              <w:t>106</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49" w:history="1">
            <w:r w:rsidR="00AC53F1" w:rsidRPr="00F23EBD">
              <w:rPr>
                <w:rStyle w:val="ac"/>
                <w:rFonts w:hAnsi="標楷體" w:hint="eastAsia"/>
              </w:rPr>
              <w:t>(七)</w:t>
            </w:r>
            <w:r w:rsidR="00AC53F1" w:rsidRPr="00F23EBD">
              <w:rPr>
                <w:rStyle w:val="ac"/>
                <w:rFonts w:hAnsi="標楷體" w:hint="eastAsia"/>
                <w:b/>
              </w:rPr>
              <w:t>國務機要費支出副總統及總統府秘書長特別費，核有未妥</w:t>
            </w:r>
            <w:r w:rsidR="00AC53F1" w:rsidRPr="00F23EBD">
              <w:rPr>
                <w:rStyle w:val="ac"/>
                <w:rFonts w:hAnsi="標楷體" w:hint="eastAsia"/>
              </w:rPr>
              <w:t>：</w:t>
            </w:r>
            <w:r w:rsidR="00AC53F1">
              <w:rPr>
                <w:webHidden/>
              </w:rPr>
              <w:tab/>
            </w:r>
            <w:r w:rsidR="00DC6FF4">
              <w:rPr>
                <w:webHidden/>
              </w:rPr>
              <w:fldChar w:fldCharType="begin"/>
            </w:r>
            <w:r w:rsidR="00AC53F1">
              <w:rPr>
                <w:webHidden/>
              </w:rPr>
              <w:instrText xml:space="preserve"> PAGEREF _Toc248664649 \h </w:instrText>
            </w:r>
            <w:r w:rsidR="00DC6FF4">
              <w:rPr>
                <w:webHidden/>
              </w:rPr>
            </w:r>
            <w:r w:rsidR="00DC6FF4">
              <w:rPr>
                <w:webHidden/>
              </w:rPr>
              <w:fldChar w:fldCharType="separate"/>
            </w:r>
            <w:r>
              <w:rPr>
                <w:webHidden/>
              </w:rPr>
              <w:t>107</w:t>
            </w:r>
            <w:r w:rsidR="00DC6FF4">
              <w:rPr>
                <w:webHidden/>
              </w:rPr>
              <w:fldChar w:fldCharType="end"/>
            </w:r>
          </w:hyperlink>
        </w:p>
        <w:p w:rsidR="00AC53F1" w:rsidRDefault="00A450E3" w:rsidP="00AC53F1">
          <w:pPr>
            <w:pStyle w:val="22"/>
            <w:tabs>
              <w:tab w:val="right" w:leader="dot" w:pos="8834"/>
            </w:tabs>
            <w:ind w:left="1020" w:right="680" w:hanging="680"/>
            <w:rPr>
              <w:rFonts w:asciiTheme="minorHAnsi" w:eastAsiaTheme="minorEastAsia" w:hAnsiTheme="minorHAnsi" w:cstheme="minorBidi"/>
              <w:sz w:val="24"/>
              <w:szCs w:val="22"/>
            </w:rPr>
          </w:pPr>
          <w:hyperlink w:anchor="_Toc248664650" w:history="1">
            <w:r w:rsidR="00AC53F1" w:rsidRPr="00F23EBD">
              <w:rPr>
                <w:rStyle w:val="ac"/>
                <w:rFonts w:hAnsi="標楷體" w:hint="eastAsia"/>
              </w:rPr>
              <w:t>九、</w:t>
            </w:r>
            <w:r w:rsidR="00AC53F1" w:rsidRPr="00F23EBD">
              <w:rPr>
                <w:rStyle w:val="ac"/>
                <w:rFonts w:hAnsi="標楷體" w:hint="eastAsia"/>
                <w:b/>
              </w:rPr>
              <w:t>行政院主計處處理總統府國務機要費案，</w:t>
            </w:r>
            <w:r w:rsidR="00AC53F1" w:rsidRPr="00F23EBD">
              <w:rPr>
                <w:rStyle w:val="ac"/>
                <w:rFonts w:hint="eastAsia"/>
                <w:b/>
              </w:rPr>
              <w:t>遲未派員調查，對審計部函請處理事宜藉詞推委，怠延查復或未予處理，嚴重斲傷審計權，對國務機要費之性質不但未明確釐清，反以不相干之大法官會議解釋增加混淆，均</w:t>
            </w:r>
            <w:r w:rsidR="00AC53F1" w:rsidRPr="00F23EBD">
              <w:rPr>
                <w:rStyle w:val="ac"/>
                <w:rFonts w:hAnsi="標楷體" w:hint="eastAsia"/>
                <w:b/>
              </w:rPr>
              <w:t>核有嚴重違失：</w:t>
            </w:r>
            <w:r w:rsidR="00AC53F1">
              <w:rPr>
                <w:webHidden/>
              </w:rPr>
              <w:tab/>
            </w:r>
            <w:r w:rsidR="00DC6FF4">
              <w:rPr>
                <w:webHidden/>
              </w:rPr>
              <w:fldChar w:fldCharType="begin"/>
            </w:r>
            <w:r w:rsidR="00AC53F1">
              <w:rPr>
                <w:webHidden/>
              </w:rPr>
              <w:instrText xml:space="preserve"> PAGEREF _Toc248664650 \h </w:instrText>
            </w:r>
            <w:r w:rsidR="00DC6FF4">
              <w:rPr>
                <w:webHidden/>
              </w:rPr>
            </w:r>
            <w:r w:rsidR="00DC6FF4">
              <w:rPr>
                <w:webHidden/>
              </w:rPr>
              <w:fldChar w:fldCharType="separate"/>
            </w:r>
            <w:r>
              <w:rPr>
                <w:webHidden/>
              </w:rPr>
              <w:t>108</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51" w:history="1">
            <w:r w:rsidR="00AC53F1" w:rsidRPr="00F23EBD">
              <w:rPr>
                <w:rStyle w:val="ac"/>
                <w:rFonts w:hint="eastAsia"/>
              </w:rPr>
              <w:t>(一)</w:t>
            </w:r>
            <w:r w:rsidR="00AC53F1" w:rsidRPr="00F23EBD">
              <w:rPr>
                <w:rStyle w:val="ac"/>
                <w:rFonts w:hint="eastAsia"/>
                <w:b/>
              </w:rPr>
              <w:t>國務機要費報假帳等情事遭媒體大幅報導，嚴重毀及政府威信，但主計處卻遲未派員查明真相，以杜疑義：</w:t>
            </w:r>
            <w:r w:rsidR="00AC53F1">
              <w:rPr>
                <w:webHidden/>
              </w:rPr>
              <w:tab/>
            </w:r>
            <w:r w:rsidR="00DC6FF4">
              <w:rPr>
                <w:webHidden/>
              </w:rPr>
              <w:fldChar w:fldCharType="begin"/>
            </w:r>
            <w:r w:rsidR="00AC53F1">
              <w:rPr>
                <w:webHidden/>
              </w:rPr>
              <w:instrText xml:space="preserve"> PAGEREF _Toc248664651 \h </w:instrText>
            </w:r>
            <w:r w:rsidR="00DC6FF4">
              <w:rPr>
                <w:webHidden/>
              </w:rPr>
            </w:r>
            <w:r w:rsidR="00DC6FF4">
              <w:rPr>
                <w:webHidden/>
              </w:rPr>
              <w:fldChar w:fldCharType="separate"/>
            </w:r>
            <w:r>
              <w:rPr>
                <w:webHidden/>
              </w:rPr>
              <w:t>108</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52" w:history="1">
            <w:r w:rsidR="00AC53F1" w:rsidRPr="00F23EBD">
              <w:rPr>
                <w:rStyle w:val="ac"/>
                <w:rFonts w:hint="eastAsia"/>
              </w:rPr>
              <w:t>(二)</w:t>
            </w:r>
            <w:r w:rsidR="00AC53F1" w:rsidRPr="00F23EBD">
              <w:rPr>
                <w:rStyle w:val="ac"/>
                <w:rFonts w:hint="eastAsia"/>
                <w:b/>
              </w:rPr>
              <w:t>主計處對於審計部第</w:t>
            </w:r>
            <w:r w:rsidR="00AC53F1" w:rsidRPr="00F23EBD">
              <w:rPr>
                <w:rStyle w:val="ac"/>
                <w:b/>
              </w:rPr>
              <w:t>1</w:t>
            </w:r>
            <w:r w:rsidR="00AC53F1" w:rsidRPr="00F23EBD">
              <w:rPr>
                <w:rStyle w:val="ac"/>
                <w:rFonts w:hint="eastAsia"/>
                <w:b/>
              </w:rPr>
              <w:t>次針對總統府會計處之違失函請查明妥處，拖延</w:t>
            </w:r>
            <w:r w:rsidR="00AC53F1" w:rsidRPr="00F23EBD">
              <w:rPr>
                <w:rStyle w:val="ac"/>
                <w:b/>
              </w:rPr>
              <w:t>3</w:t>
            </w:r>
            <w:r w:rsidR="00AC53F1" w:rsidRPr="00F23EBD">
              <w:rPr>
                <w:rStyle w:val="ac"/>
                <w:rFonts w:hint="eastAsia"/>
                <w:b/>
              </w:rPr>
              <w:t>個月才答覆，且答覆內容避重就輕，核有未當：</w:t>
            </w:r>
            <w:r w:rsidR="00AC53F1">
              <w:rPr>
                <w:webHidden/>
              </w:rPr>
              <w:tab/>
            </w:r>
            <w:r w:rsidR="00DC6FF4">
              <w:rPr>
                <w:webHidden/>
              </w:rPr>
              <w:fldChar w:fldCharType="begin"/>
            </w:r>
            <w:r w:rsidR="00AC53F1">
              <w:rPr>
                <w:webHidden/>
              </w:rPr>
              <w:instrText xml:space="preserve"> PAGEREF _Toc248664652 \h </w:instrText>
            </w:r>
            <w:r w:rsidR="00DC6FF4">
              <w:rPr>
                <w:webHidden/>
              </w:rPr>
            </w:r>
            <w:r w:rsidR="00DC6FF4">
              <w:rPr>
                <w:webHidden/>
              </w:rPr>
              <w:fldChar w:fldCharType="separate"/>
            </w:r>
            <w:r>
              <w:rPr>
                <w:webHidden/>
              </w:rPr>
              <w:t>109</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53" w:history="1">
            <w:r w:rsidR="00AC53F1" w:rsidRPr="00F23EBD">
              <w:rPr>
                <w:rStyle w:val="ac"/>
                <w:rFonts w:hint="eastAsia"/>
              </w:rPr>
              <w:t>(三)</w:t>
            </w:r>
            <w:r w:rsidR="00AC53F1" w:rsidRPr="00F23EBD">
              <w:rPr>
                <w:rStyle w:val="ac"/>
                <w:rFonts w:hint="eastAsia"/>
                <w:b/>
              </w:rPr>
              <w:t>主計處對於審計部多次要求處理總統府會計處人員違失乙事，藉詞拖延，未予處理，嚴重斲傷審計權，核有不當：</w:t>
            </w:r>
            <w:r w:rsidR="00AC53F1">
              <w:rPr>
                <w:webHidden/>
              </w:rPr>
              <w:tab/>
            </w:r>
            <w:r w:rsidR="00DC6FF4">
              <w:rPr>
                <w:webHidden/>
              </w:rPr>
              <w:fldChar w:fldCharType="begin"/>
            </w:r>
            <w:r w:rsidR="00AC53F1">
              <w:rPr>
                <w:webHidden/>
              </w:rPr>
              <w:instrText xml:space="preserve"> PAGEREF _Toc248664653 \h </w:instrText>
            </w:r>
            <w:r w:rsidR="00DC6FF4">
              <w:rPr>
                <w:webHidden/>
              </w:rPr>
            </w:r>
            <w:r w:rsidR="00DC6FF4">
              <w:rPr>
                <w:webHidden/>
              </w:rPr>
              <w:fldChar w:fldCharType="separate"/>
            </w:r>
            <w:r>
              <w:rPr>
                <w:webHidden/>
              </w:rPr>
              <w:t>111</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54" w:history="1">
            <w:r w:rsidR="00AC53F1" w:rsidRPr="00F23EBD">
              <w:rPr>
                <w:rStyle w:val="ac"/>
                <w:rFonts w:hint="eastAsia"/>
              </w:rPr>
              <w:t>(四)</w:t>
            </w:r>
            <w:r w:rsidR="00AC53F1" w:rsidRPr="00F23EBD">
              <w:rPr>
                <w:rStyle w:val="ac"/>
                <w:rFonts w:hint="eastAsia"/>
                <w:b/>
              </w:rPr>
              <w:t>主計處未能明確釐清國務機要費之性質，反引</w:t>
            </w:r>
            <w:r w:rsidR="00AC53F1" w:rsidRPr="00F23EBD">
              <w:rPr>
                <w:rStyle w:val="ac"/>
                <w:rFonts w:hint="eastAsia"/>
                <w:b/>
              </w:rPr>
              <w:lastRenderedPageBreak/>
              <w:t>用不相干之大法官會議解釋，益增混淆，核有未當：</w:t>
            </w:r>
            <w:r w:rsidR="00AC53F1">
              <w:rPr>
                <w:webHidden/>
              </w:rPr>
              <w:tab/>
            </w:r>
            <w:r w:rsidR="00DC6FF4">
              <w:rPr>
                <w:webHidden/>
              </w:rPr>
              <w:fldChar w:fldCharType="begin"/>
            </w:r>
            <w:r w:rsidR="00AC53F1">
              <w:rPr>
                <w:webHidden/>
              </w:rPr>
              <w:instrText xml:space="preserve"> PAGEREF _Toc248664654 \h </w:instrText>
            </w:r>
            <w:r w:rsidR="00DC6FF4">
              <w:rPr>
                <w:webHidden/>
              </w:rPr>
            </w:r>
            <w:r w:rsidR="00DC6FF4">
              <w:rPr>
                <w:webHidden/>
              </w:rPr>
              <w:fldChar w:fldCharType="separate"/>
            </w:r>
            <w:r>
              <w:rPr>
                <w:webHidden/>
              </w:rPr>
              <w:t>114</w:t>
            </w:r>
            <w:r w:rsidR="00DC6FF4">
              <w:rPr>
                <w:webHidden/>
              </w:rPr>
              <w:fldChar w:fldCharType="end"/>
            </w:r>
          </w:hyperlink>
        </w:p>
        <w:p w:rsidR="00AC53F1" w:rsidRDefault="00A450E3" w:rsidP="00AC53F1">
          <w:pPr>
            <w:pStyle w:val="31"/>
            <w:tabs>
              <w:tab w:val="right" w:leader="dot" w:pos="8834"/>
            </w:tabs>
            <w:ind w:left="1360" w:right="680" w:hanging="680"/>
            <w:rPr>
              <w:rFonts w:asciiTheme="minorHAnsi" w:eastAsiaTheme="minorEastAsia" w:hAnsiTheme="minorHAnsi" w:cstheme="minorBidi"/>
              <w:sz w:val="24"/>
              <w:szCs w:val="22"/>
            </w:rPr>
          </w:pPr>
          <w:hyperlink w:anchor="_Toc248664655" w:history="1">
            <w:r w:rsidR="00AC53F1" w:rsidRPr="00F23EBD">
              <w:rPr>
                <w:rStyle w:val="ac"/>
                <w:rFonts w:hint="eastAsia"/>
              </w:rPr>
              <w:t>(五)</w:t>
            </w:r>
            <w:r w:rsidR="00AC53F1" w:rsidRPr="00F23EBD">
              <w:rPr>
                <w:rStyle w:val="ac"/>
                <w:rFonts w:hint="eastAsia"/>
                <w:b/>
              </w:rPr>
              <w:t>行政院前主計長許</w:t>
            </w:r>
            <w:r w:rsidR="00AE7970">
              <w:rPr>
                <w:rStyle w:val="ac"/>
                <w:rFonts w:hint="eastAsia"/>
                <w:b/>
              </w:rPr>
              <w:t>○○</w:t>
            </w:r>
            <w:r w:rsidR="00AC53F1" w:rsidRPr="00F23EBD">
              <w:rPr>
                <w:rStyle w:val="ac"/>
                <w:rFonts w:hint="eastAsia"/>
                <w:b/>
              </w:rPr>
              <w:t>對於國務機要費案，未善盡監督之責，違失之咎至為明確，已另提案彈劾通過在案。</w:t>
            </w:r>
            <w:r w:rsidR="00AC53F1">
              <w:rPr>
                <w:webHidden/>
              </w:rPr>
              <w:tab/>
            </w:r>
            <w:r w:rsidR="00DC6FF4">
              <w:rPr>
                <w:webHidden/>
              </w:rPr>
              <w:fldChar w:fldCharType="begin"/>
            </w:r>
            <w:r w:rsidR="00AC53F1">
              <w:rPr>
                <w:webHidden/>
              </w:rPr>
              <w:instrText xml:space="preserve"> PAGEREF _Toc248664655 \h </w:instrText>
            </w:r>
            <w:r w:rsidR="00DC6FF4">
              <w:rPr>
                <w:webHidden/>
              </w:rPr>
            </w:r>
            <w:r w:rsidR="00DC6FF4">
              <w:rPr>
                <w:webHidden/>
              </w:rPr>
              <w:fldChar w:fldCharType="separate"/>
            </w:r>
            <w:r>
              <w:rPr>
                <w:webHidden/>
              </w:rPr>
              <w:t>121</w:t>
            </w:r>
            <w:r w:rsidR="00DC6FF4">
              <w:rPr>
                <w:webHidden/>
              </w:rPr>
              <w:fldChar w:fldCharType="end"/>
            </w:r>
          </w:hyperlink>
        </w:p>
        <w:p w:rsidR="00AC53F1" w:rsidRDefault="00A450E3" w:rsidP="00AC53F1">
          <w:pPr>
            <w:pStyle w:val="12"/>
            <w:ind w:left="2381" w:hanging="2381"/>
            <w:rPr>
              <w:rFonts w:asciiTheme="minorHAnsi" w:eastAsiaTheme="minorEastAsia" w:hAnsiTheme="minorHAnsi" w:cstheme="minorBidi"/>
              <w:color w:val="auto"/>
              <w:sz w:val="24"/>
              <w:szCs w:val="22"/>
            </w:rPr>
          </w:pPr>
          <w:hyperlink w:anchor="_Toc248664656" w:history="1">
            <w:r w:rsidR="00AC53F1" w:rsidRPr="00F23EBD">
              <w:rPr>
                <w:rStyle w:val="ac"/>
                <w:rFonts w:hint="eastAsia"/>
              </w:rPr>
              <w:t>捌、 處理辦法：</w:t>
            </w:r>
            <w:r w:rsidR="00AC53F1">
              <w:rPr>
                <w:webHidden/>
              </w:rPr>
              <w:tab/>
            </w:r>
            <w:r w:rsidR="00DC6FF4">
              <w:rPr>
                <w:webHidden/>
              </w:rPr>
              <w:fldChar w:fldCharType="begin"/>
            </w:r>
            <w:r w:rsidR="00AC53F1">
              <w:rPr>
                <w:webHidden/>
              </w:rPr>
              <w:instrText xml:space="preserve"> PAGEREF _Toc248664656 \h </w:instrText>
            </w:r>
            <w:r w:rsidR="00DC6FF4">
              <w:rPr>
                <w:webHidden/>
              </w:rPr>
            </w:r>
            <w:r w:rsidR="00DC6FF4">
              <w:rPr>
                <w:webHidden/>
              </w:rPr>
              <w:fldChar w:fldCharType="separate"/>
            </w:r>
            <w:r>
              <w:rPr>
                <w:webHidden/>
              </w:rPr>
              <w:t>122</w:t>
            </w:r>
            <w:r w:rsidR="00DC6FF4">
              <w:rPr>
                <w:webHidden/>
              </w:rPr>
              <w:fldChar w:fldCharType="end"/>
            </w:r>
          </w:hyperlink>
        </w:p>
        <w:p w:rsidR="00AC53F1" w:rsidRDefault="00DC6FF4">
          <w:r>
            <w:fldChar w:fldCharType="end"/>
          </w:r>
        </w:p>
      </w:sdtContent>
    </w:sdt>
    <w:p w:rsidR="0069565C" w:rsidRDefault="0069565C"/>
    <w:p w:rsidR="0069565C" w:rsidRDefault="0069565C"/>
    <w:p w:rsidR="0069565C" w:rsidRDefault="0069565C" w:rsidP="00140918">
      <w:pPr>
        <w:pStyle w:val="a7"/>
        <w:kinsoku w:val="0"/>
        <w:spacing w:before="0"/>
        <w:ind w:leftChars="700" w:left="2381" w:right="680" w:firstLine="0"/>
        <w:rPr>
          <w:bCs/>
          <w:snapToGrid/>
          <w:spacing w:val="200"/>
          <w:kern w:val="0"/>
          <w:sz w:val="40"/>
        </w:rPr>
        <w:sectPr w:rsidR="0069565C" w:rsidSect="00971B7C">
          <w:footerReference w:type="default" r:id="rId9"/>
          <w:pgSz w:w="11907" w:h="16840" w:code="9"/>
          <w:pgMar w:top="1701" w:right="1418" w:bottom="1418" w:left="1418" w:header="851" w:footer="851" w:gutter="227"/>
          <w:pgNumType w:fmt="upperRoman" w:start="1"/>
          <w:cols w:space="425"/>
          <w:docGrid w:type="linesAndChars" w:linePitch="457" w:charSpace="4127"/>
        </w:sectPr>
      </w:pPr>
    </w:p>
    <w:p w:rsidR="00971B7C" w:rsidRDefault="00971B7C" w:rsidP="00971B7C">
      <w:pPr>
        <w:pStyle w:val="af4"/>
        <w:tabs>
          <w:tab w:val="right" w:leader="dot" w:pos="8834"/>
        </w:tabs>
        <w:ind w:left="3281" w:hanging="3281"/>
        <w:jc w:val="center"/>
        <w:rPr>
          <w:bCs/>
          <w:spacing w:val="200"/>
          <w:kern w:val="0"/>
          <w:sz w:val="40"/>
        </w:rPr>
      </w:pPr>
      <w:r>
        <w:rPr>
          <w:rFonts w:hint="eastAsia"/>
          <w:bCs/>
          <w:spacing w:val="200"/>
          <w:kern w:val="0"/>
          <w:sz w:val="40"/>
        </w:rPr>
        <w:lastRenderedPageBreak/>
        <w:t>表目錄</w:t>
      </w:r>
    </w:p>
    <w:p w:rsidR="00AE496A" w:rsidRDefault="00DC6FF4" w:rsidP="00AE496A">
      <w:pPr>
        <w:pStyle w:val="af4"/>
        <w:tabs>
          <w:tab w:val="right" w:leader="dot" w:pos="8834"/>
        </w:tabs>
        <w:ind w:left="1681" w:hanging="1681"/>
        <w:rPr>
          <w:rFonts w:asciiTheme="minorHAnsi" w:eastAsiaTheme="minorEastAsia" w:hAnsiTheme="minorHAnsi" w:cstheme="minorBidi"/>
          <w:noProof/>
          <w:sz w:val="24"/>
          <w:szCs w:val="22"/>
        </w:rPr>
      </w:pPr>
      <w:r>
        <w:rPr>
          <w:bCs/>
          <w:spacing w:val="200"/>
          <w:kern w:val="0"/>
          <w:sz w:val="40"/>
        </w:rPr>
        <w:fldChar w:fldCharType="begin"/>
      </w:r>
      <w:r w:rsidR="00AE496A">
        <w:rPr>
          <w:bCs/>
          <w:spacing w:val="200"/>
          <w:kern w:val="0"/>
          <w:sz w:val="40"/>
        </w:rPr>
        <w:instrText xml:space="preserve"> TOC \h \z \t "</w:instrText>
      </w:r>
      <w:r w:rsidR="00AE496A">
        <w:rPr>
          <w:bCs/>
          <w:spacing w:val="200"/>
          <w:kern w:val="0"/>
          <w:sz w:val="40"/>
        </w:rPr>
        <w:instrText>表樣式</w:instrText>
      </w:r>
      <w:r w:rsidR="00AE496A">
        <w:rPr>
          <w:bCs/>
          <w:spacing w:val="200"/>
          <w:kern w:val="0"/>
          <w:sz w:val="40"/>
        </w:rPr>
        <w:instrText xml:space="preserve">" \c </w:instrText>
      </w:r>
      <w:r>
        <w:rPr>
          <w:bCs/>
          <w:spacing w:val="200"/>
          <w:kern w:val="0"/>
          <w:sz w:val="40"/>
        </w:rPr>
        <w:fldChar w:fldCharType="separate"/>
      </w:r>
      <w:hyperlink w:anchor="_Toc248667020" w:history="1">
        <w:r w:rsidR="00AE496A" w:rsidRPr="00B5281C">
          <w:rPr>
            <w:rStyle w:val="ac"/>
            <w:rFonts w:hint="eastAsia"/>
            <w:noProof/>
          </w:rPr>
          <w:t>表</w:t>
        </w:r>
        <w:r w:rsidR="00AE496A" w:rsidRPr="00B5281C">
          <w:rPr>
            <w:rStyle w:val="ac"/>
            <w:noProof/>
          </w:rPr>
          <w:t xml:space="preserve">E </w:t>
        </w:r>
        <w:r w:rsidR="00AE496A">
          <w:rPr>
            <w:rStyle w:val="ac"/>
            <w:rFonts w:hint="eastAsia"/>
            <w:noProof/>
          </w:rPr>
          <w:t xml:space="preserve">  </w:t>
        </w:r>
        <w:r w:rsidR="00AE496A" w:rsidRPr="00B5281C">
          <w:rPr>
            <w:rStyle w:val="ac"/>
            <w:rFonts w:hint="eastAsia"/>
            <w:noProof/>
          </w:rPr>
          <w:t>「國務機要費」案之大事紀</w:t>
        </w:r>
        <w:r w:rsidR="00AE496A">
          <w:rPr>
            <w:noProof/>
            <w:webHidden/>
          </w:rPr>
          <w:tab/>
        </w:r>
        <w:r>
          <w:rPr>
            <w:noProof/>
            <w:webHidden/>
          </w:rPr>
          <w:fldChar w:fldCharType="begin"/>
        </w:r>
        <w:r w:rsidR="00AE496A">
          <w:rPr>
            <w:noProof/>
            <w:webHidden/>
          </w:rPr>
          <w:instrText xml:space="preserve"> PAGEREF _Toc248667020 \h </w:instrText>
        </w:r>
        <w:r>
          <w:rPr>
            <w:noProof/>
            <w:webHidden/>
          </w:rPr>
        </w:r>
        <w:r>
          <w:rPr>
            <w:noProof/>
            <w:webHidden/>
          </w:rPr>
          <w:fldChar w:fldCharType="separate"/>
        </w:r>
        <w:r w:rsidR="00A450E3">
          <w:rPr>
            <w:noProof/>
            <w:webHidden/>
          </w:rPr>
          <w:t>123</w:t>
        </w:r>
        <w:r>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1" w:history="1">
        <w:r w:rsidR="00AE496A" w:rsidRPr="00B5281C">
          <w:rPr>
            <w:rStyle w:val="ac"/>
            <w:rFonts w:hAnsi="標楷體" w:hint="eastAsia"/>
            <w:noProof/>
          </w:rPr>
          <w:t>表</w:t>
        </w:r>
        <w:r w:rsidR="00AE496A" w:rsidRPr="00B5281C">
          <w:rPr>
            <w:rStyle w:val="ac"/>
            <w:rFonts w:hAnsi="標楷體"/>
            <w:noProof/>
          </w:rPr>
          <w:t xml:space="preserve">E-1 </w:t>
        </w:r>
        <w:r w:rsidR="00AE496A">
          <w:rPr>
            <w:rStyle w:val="ac"/>
            <w:rFonts w:hAnsi="標楷體" w:hint="eastAsia"/>
            <w:noProof/>
          </w:rPr>
          <w:t xml:space="preserve"> </w:t>
        </w:r>
        <w:r w:rsidR="00AE496A" w:rsidRPr="00B5281C">
          <w:rPr>
            <w:rStyle w:val="ac"/>
            <w:rFonts w:hAnsi="標楷體" w:hint="eastAsia"/>
            <w:noProof/>
          </w:rPr>
          <w:t>審計部之查核：經過情形及爭議</w:t>
        </w:r>
        <w:r w:rsidR="00AE496A">
          <w:rPr>
            <w:noProof/>
            <w:webHidden/>
          </w:rPr>
          <w:tab/>
        </w:r>
        <w:r w:rsidR="00DC6FF4">
          <w:rPr>
            <w:noProof/>
            <w:webHidden/>
          </w:rPr>
          <w:fldChar w:fldCharType="begin"/>
        </w:r>
        <w:r w:rsidR="00AE496A">
          <w:rPr>
            <w:noProof/>
            <w:webHidden/>
          </w:rPr>
          <w:instrText xml:space="preserve"> PAGEREF _Toc248667021 \h </w:instrText>
        </w:r>
        <w:r w:rsidR="00DC6FF4">
          <w:rPr>
            <w:noProof/>
            <w:webHidden/>
          </w:rPr>
        </w:r>
        <w:r w:rsidR="00DC6FF4">
          <w:rPr>
            <w:noProof/>
            <w:webHidden/>
          </w:rPr>
          <w:fldChar w:fldCharType="separate"/>
        </w:r>
        <w:r>
          <w:rPr>
            <w:noProof/>
            <w:webHidden/>
          </w:rPr>
          <w:t>126</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2" w:history="1">
        <w:r w:rsidR="00AE496A" w:rsidRPr="00B5281C">
          <w:rPr>
            <w:rStyle w:val="ac"/>
            <w:rFonts w:hAnsi="標楷體" w:hint="eastAsia"/>
            <w:noProof/>
          </w:rPr>
          <w:t>表</w:t>
        </w:r>
        <w:r w:rsidR="00AE496A" w:rsidRPr="00B5281C">
          <w:rPr>
            <w:rStyle w:val="ac"/>
            <w:rFonts w:hAnsi="標楷體"/>
            <w:noProof/>
          </w:rPr>
          <w:t xml:space="preserve">E-2 </w:t>
        </w:r>
        <w:r w:rsidR="00AE496A">
          <w:rPr>
            <w:rStyle w:val="ac"/>
            <w:rFonts w:hAnsi="標楷體" w:hint="eastAsia"/>
            <w:noProof/>
          </w:rPr>
          <w:t xml:space="preserve"> </w:t>
        </w:r>
        <w:r w:rsidR="00AE496A" w:rsidRPr="00B5281C">
          <w:rPr>
            <w:rStyle w:val="ac"/>
            <w:rFonts w:hAnsi="標楷體" w:hint="eastAsia"/>
            <w:noProof/>
          </w:rPr>
          <w:t>主計處對審計部查核結果之回應</w:t>
        </w:r>
        <w:r w:rsidR="00AE496A">
          <w:rPr>
            <w:noProof/>
            <w:webHidden/>
          </w:rPr>
          <w:tab/>
        </w:r>
        <w:r w:rsidR="00DC6FF4">
          <w:rPr>
            <w:noProof/>
            <w:webHidden/>
          </w:rPr>
          <w:fldChar w:fldCharType="begin"/>
        </w:r>
        <w:r w:rsidR="00AE496A">
          <w:rPr>
            <w:noProof/>
            <w:webHidden/>
          </w:rPr>
          <w:instrText xml:space="preserve"> PAGEREF _Toc248667022 \h </w:instrText>
        </w:r>
        <w:r w:rsidR="00DC6FF4">
          <w:rPr>
            <w:noProof/>
            <w:webHidden/>
          </w:rPr>
        </w:r>
        <w:r w:rsidR="00DC6FF4">
          <w:rPr>
            <w:noProof/>
            <w:webHidden/>
          </w:rPr>
          <w:fldChar w:fldCharType="separate"/>
        </w:r>
        <w:r>
          <w:rPr>
            <w:noProof/>
            <w:webHidden/>
          </w:rPr>
          <w:t>134</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3" w:history="1">
        <w:r w:rsidR="00AE496A" w:rsidRPr="00B5281C">
          <w:rPr>
            <w:rStyle w:val="ac"/>
            <w:rFonts w:hAnsi="標楷體" w:hint="eastAsia"/>
            <w:noProof/>
          </w:rPr>
          <w:t>表</w:t>
        </w:r>
        <w:r w:rsidR="00AE496A" w:rsidRPr="00B5281C">
          <w:rPr>
            <w:rStyle w:val="ac"/>
            <w:noProof/>
          </w:rPr>
          <w:t xml:space="preserve">A  </w:t>
        </w:r>
        <w:r w:rsidR="00AE496A">
          <w:rPr>
            <w:rStyle w:val="ac"/>
            <w:rFonts w:hint="eastAsia"/>
            <w:noProof/>
          </w:rPr>
          <w:t xml:space="preserve">  </w:t>
        </w:r>
        <w:r w:rsidR="00AE496A" w:rsidRPr="00B5281C">
          <w:rPr>
            <w:rStyle w:val="ac"/>
            <w:rFonts w:hAnsi="標楷體" w:hint="eastAsia"/>
            <w:noProof/>
          </w:rPr>
          <w:t>國務機要經費：總統府與陳</w:t>
        </w:r>
        <w:r w:rsidR="00AE7970">
          <w:rPr>
            <w:rStyle w:val="ac"/>
            <w:rFonts w:hAnsi="標楷體" w:hint="eastAsia"/>
            <w:noProof/>
          </w:rPr>
          <w:t>○○</w:t>
        </w:r>
        <w:r w:rsidR="00AE496A" w:rsidRPr="00B5281C">
          <w:rPr>
            <w:rStyle w:val="ac"/>
            <w:rFonts w:hAnsi="標楷體" w:hint="eastAsia"/>
            <w:noProof/>
          </w:rPr>
          <w:t>之記錄</w:t>
        </w:r>
        <w:r w:rsidR="00AE496A">
          <w:rPr>
            <w:noProof/>
            <w:webHidden/>
          </w:rPr>
          <w:tab/>
        </w:r>
        <w:r w:rsidR="00DC6FF4">
          <w:rPr>
            <w:noProof/>
            <w:webHidden/>
          </w:rPr>
          <w:fldChar w:fldCharType="begin"/>
        </w:r>
        <w:r w:rsidR="00AE496A">
          <w:rPr>
            <w:noProof/>
            <w:webHidden/>
          </w:rPr>
          <w:instrText xml:space="preserve"> PAGEREF _Toc248667023 \h </w:instrText>
        </w:r>
        <w:r w:rsidR="00DC6FF4">
          <w:rPr>
            <w:noProof/>
            <w:webHidden/>
          </w:rPr>
        </w:r>
        <w:r w:rsidR="00DC6FF4">
          <w:rPr>
            <w:noProof/>
            <w:webHidden/>
          </w:rPr>
          <w:fldChar w:fldCharType="separate"/>
        </w:r>
        <w:r>
          <w:rPr>
            <w:noProof/>
            <w:webHidden/>
          </w:rPr>
          <w:t>140</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4" w:history="1">
        <w:r w:rsidR="00AE496A" w:rsidRPr="00B5281C">
          <w:rPr>
            <w:rStyle w:val="ac"/>
            <w:rFonts w:hint="eastAsia"/>
            <w:noProof/>
          </w:rPr>
          <w:t>表</w:t>
        </w:r>
        <w:r w:rsidR="00AE496A" w:rsidRPr="00B5281C">
          <w:rPr>
            <w:rStyle w:val="ac"/>
            <w:noProof/>
          </w:rPr>
          <w:t xml:space="preserve">A-1  </w:t>
        </w:r>
        <w:r w:rsidR="00AE496A" w:rsidRPr="00B5281C">
          <w:rPr>
            <w:rStyle w:val="ac"/>
            <w:rFonts w:hint="eastAsia"/>
            <w:noProof/>
          </w:rPr>
          <w:t>國務機要費之撥補：撥補之前與之後</w:t>
        </w:r>
        <w:r w:rsidR="00AE496A">
          <w:rPr>
            <w:noProof/>
            <w:webHidden/>
          </w:rPr>
          <w:tab/>
        </w:r>
        <w:r w:rsidR="00DC6FF4">
          <w:rPr>
            <w:noProof/>
            <w:webHidden/>
          </w:rPr>
          <w:fldChar w:fldCharType="begin"/>
        </w:r>
        <w:r w:rsidR="00AE496A">
          <w:rPr>
            <w:noProof/>
            <w:webHidden/>
          </w:rPr>
          <w:instrText xml:space="preserve"> PAGEREF _Toc248667024 \h </w:instrText>
        </w:r>
        <w:r w:rsidR="00DC6FF4">
          <w:rPr>
            <w:noProof/>
            <w:webHidden/>
          </w:rPr>
        </w:r>
        <w:r w:rsidR="00DC6FF4">
          <w:rPr>
            <w:noProof/>
            <w:webHidden/>
          </w:rPr>
          <w:fldChar w:fldCharType="separate"/>
        </w:r>
        <w:r>
          <w:rPr>
            <w:noProof/>
            <w:webHidden/>
          </w:rPr>
          <w:t>142</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5" w:history="1">
        <w:r w:rsidR="00AE496A" w:rsidRPr="00B5281C">
          <w:rPr>
            <w:rStyle w:val="ac"/>
            <w:rFonts w:hAnsi="標楷體" w:hint="eastAsia"/>
            <w:noProof/>
          </w:rPr>
          <w:t>表</w:t>
        </w:r>
        <w:r w:rsidR="00AE496A" w:rsidRPr="00B5281C">
          <w:rPr>
            <w:rStyle w:val="ac"/>
            <w:noProof/>
          </w:rPr>
          <w:t xml:space="preserve">A-2  </w:t>
        </w:r>
        <w:r w:rsidR="00AE496A" w:rsidRPr="00B5281C">
          <w:rPr>
            <w:rStyle w:val="ac"/>
            <w:rFonts w:hint="eastAsia"/>
            <w:noProof/>
          </w:rPr>
          <w:t>陳</w:t>
        </w:r>
        <w:r w:rsidR="00AE7970">
          <w:rPr>
            <w:rStyle w:val="ac"/>
            <w:rFonts w:hint="eastAsia"/>
            <w:noProof/>
          </w:rPr>
          <w:t>○○</w:t>
        </w:r>
        <w:r w:rsidR="00AE496A" w:rsidRPr="00B5281C">
          <w:rPr>
            <w:rStyle w:val="ac"/>
            <w:rFonts w:hint="eastAsia"/>
            <w:noProof/>
          </w:rPr>
          <w:t>之收支</w:t>
        </w:r>
        <w:r w:rsidR="00AE496A">
          <w:rPr>
            <w:noProof/>
            <w:webHidden/>
          </w:rPr>
          <w:tab/>
        </w:r>
        <w:r w:rsidR="00DC6FF4">
          <w:rPr>
            <w:noProof/>
            <w:webHidden/>
          </w:rPr>
          <w:fldChar w:fldCharType="begin"/>
        </w:r>
        <w:r w:rsidR="00AE496A">
          <w:rPr>
            <w:noProof/>
            <w:webHidden/>
          </w:rPr>
          <w:instrText xml:space="preserve"> PAGEREF _Toc248667025 \h </w:instrText>
        </w:r>
        <w:r w:rsidR="00DC6FF4">
          <w:rPr>
            <w:noProof/>
            <w:webHidden/>
          </w:rPr>
        </w:r>
        <w:r w:rsidR="00DC6FF4">
          <w:rPr>
            <w:noProof/>
            <w:webHidden/>
          </w:rPr>
          <w:fldChar w:fldCharType="separate"/>
        </w:r>
        <w:r>
          <w:rPr>
            <w:noProof/>
            <w:webHidden/>
          </w:rPr>
          <w:t>143</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6" w:history="1">
        <w:r w:rsidR="00AE496A" w:rsidRPr="00B5281C">
          <w:rPr>
            <w:rStyle w:val="ac"/>
            <w:rFonts w:hAnsi="標楷體" w:hint="eastAsia"/>
            <w:noProof/>
          </w:rPr>
          <w:t>表</w:t>
        </w:r>
        <w:r w:rsidR="00AE496A" w:rsidRPr="00B5281C">
          <w:rPr>
            <w:rStyle w:val="ac"/>
            <w:noProof/>
          </w:rPr>
          <w:t xml:space="preserve">A-3  </w:t>
        </w:r>
        <w:r w:rsidR="00AE496A" w:rsidRPr="00B5281C">
          <w:rPr>
            <w:rStyle w:val="ac"/>
            <w:rFonts w:hAnsi="標楷體" w:hint="eastAsia"/>
            <w:noProof/>
          </w:rPr>
          <w:t>陳</w:t>
        </w:r>
        <w:r w:rsidR="00AE7970">
          <w:rPr>
            <w:rStyle w:val="ac"/>
            <w:rFonts w:hAnsi="標楷體" w:hint="eastAsia"/>
            <w:noProof/>
          </w:rPr>
          <w:t>○○</w:t>
        </w:r>
        <w:r w:rsidR="00AE496A" w:rsidRPr="00B5281C">
          <w:rPr>
            <w:rStyle w:val="ac"/>
            <w:rFonts w:hAnsi="標楷體" w:hint="eastAsia"/>
            <w:noProof/>
          </w:rPr>
          <w:t>之</w:t>
        </w:r>
        <w:r w:rsidR="00AE496A" w:rsidRPr="00B5281C">
          <w:rPr>
            <w:rStyle w:val="ac"/>
            <w:rFonts w:hint="eastAsia"/>
            <w:noProof/>
          </w:rPr>
          <w:t>收入</w:t>
        </w:r>
        <w:r w:rsidR="00AE496A" w:rsidRPr="00B5281C">
          <w:rPr>
            <w:rStyle w:val="ac"/>
            <w:rFonts w:hAnsi="標楷體" w:hint="eastAsia"/>
            <w:noProof/>
          </w:rPr>
          <w:t>：其他來源</w:t>
        </w:r>
        <w:r w:rsidR="00AE496A">
          <w:rPr>
            <w:noProof/>
            <w:webHidden/>
          </w:rPr>
          <w:tab/>
        </w:r>
        <w:r w:rsidR="00DC6FF4">
          <w:rPr>
            <w:noProof/>
            <w:webHidden/>
          </w:rPr>
          <w:fldChar w:fldCharType="begin"/>
        </w:r>
        <w:r w:rsidR="00AE496A">
          <w:rPr>
            <w:noProof/>
            <w:webHidden/>
          </w:rPr>
          <w:instrText xml:space="preserve"> PAGEREF _Toc248667026 \h </w:instrText>
        </w:r>
        <w:r w:rsidR="00DC6FF4">
          <w:rPr>
            <w:noProof/>
            <w:webHidden/>
          </w:rPr>
        </w:r>
        <w:r w:rsidR="00DC6FF4">
          <w:rPr>
            <w:noProof/>
            <w:webHidden/>
          </w:rPr>
          <w:fldChar w:fldCharType="separate"/>
        </w:r>
        <w:r>
          <w:rPr>
            <w:noProof/>
            <w:webHidden/>
          </w:rPr>
          <w:t>145</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7" w:history="1">
        <w:r w:rsidR="00AE496A" w:rsidRPr="00B5281C">
          <w:rPr>
            <w:rStyle w:val="ac"/>
            <w:rFonts w:hint="eastAsia"/>
            <w:noProof/>
          </w:rPr>
          <w:t>表</w:t>
        </w:r>
        <w:r w:rsidR="00AE496A" w:rsidRPr="00B5281C">
          <w:rPr>
            <w:rStyle w:val="ac"/>
            <w:noProof/>
          </w:rPr>
          <w:t xml:space="preserve">A-4  </w:t>
        </w:r>
        <w:r w:rsidR="00AE496A" w:rsidRPr="00B5281C">
          <w:rPr>
            <w:rStyle w:val="ac"/>
            <w:rFonts w:hint="eastAsia"/>
            <w:noProof/>
          </w:rPr>
          <w:t>陳</w:t>
        </w:r>
        <w:r w:rsidR="00AE7970">
          <w:rPr>
            <w:rStyle w:val="ac"/>
            <w:rFonts w:hint="eastAsia"/>
            <w:noProof/>
          </w:rPr>
          <w:t>○○</w:t>
        </w:r>
        <w:r w:rsidR="00AE496A" w:rsidRPr="00B5281C">
          <w:rPr>
            <w:rStyle w:val="ac"/>
            <w:rFonts w:hint="eastAsia"/>
            <w:noProof/>
          </w:rPr>
          <w:t>之大項支出</w:t>
        </w:r>
        <w:r w:rsidR="00AE496A">
          <w:rPr>
            <w:noProof/>
            <w:webHidden/>
          </w:rPr>
          <w:tab/>
        </w:r>
        <w:r w:rsidR="00DC6FF4">
          <w:rPr>
            <w:noProof/>
            <w:webHidden/>
          </w:rPr>
          <w:fldChar w:fldCharType="begin"/>
        </w:r>
        <w:r w:rsidR="00AE496A">
          <w:rPr>
            <w:noProof/>
            <w:webHidden/>
          </w:rPr>
          <w:instrText xml:space="preserve"> PAGEREF _Toc248667027 \h </w:instrText>
        </w:r>
        <w:r w:rsidR="00DC6FF4">
          <w:rPr>
            <w:noProof/>
            <w:webHidden/>
          </w:rPr>
        </w:r>
        <w:r w:rsidR="00DC6FF4">
          <w:rPr>
            <w:noProof/>
            <w:webHidden/>
          </w:rPr>
          <w:fldChar w:fldCharType="separate"/>
        </w:r>
        <w:r>
          <w:rPr>
            <w:noProof/>
            <w:webHidden/>
          </w:rPr>
          <w:t>146</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8" w:history="1">
        <w:r w:rsidR="00AE496A" w:rsidRPr="00B5281C">
          <w:rPr>
            <w:rStyle w:val="ac"/>
            <w:rFonts w:hint="eastAsia"/>
            <w:noProof/>
          </w:rPr>
          <w:t>表</w:t>
        </w:r>
        <w:r w:rsidR="00AE496A" w:rsidRPr="00B5281C">
          <w:rPr>
            <w:rStyle w:val="ac"/>
            <w:noProof/>
          </w:rPr>
          <w:t xml:space="preserve">A-5  </w:t>
        </w:r>
        <w:r w:rsidR="00AE496A" w:rsidRPr="00B5281C">
          <w:rPr>
            <w:rStyle w:val="ac"/>
            <w:rFonts w:hint="eastAsia"/>
            <w:noProof/>
          </w:rPr>
          <w:t>陳</w:t>
        </w:r>
        <w:r w:rsidR="00AE7970">
          <w:rPr>
            <w:rStyle w:val="ac"/>
            <w:rFonts w:hint="eastAsia"/>
            <w:noProof/>
          </w:rPr>
          <w:t>○○</w:t>
        </w:r>
        <w:r w:rsidR="00AE496A" w:rsidRPr="00B5281C">
          <w:rPr>
            <w:rStyle w:val="ac"/>
            <w:rFonts w:hint="eastAsia"/>
            <w:noProof/>
          </w:rPr>
          <w:t>、馬</w:t>
        </w:r>
        <w:r w:rsidR="00AE7970">
          <w:rPr>
            <w:rStyle w:val="ac"/>
            <w:rFonts w:hint="eastAsia"/>
            <w:noProof/>
          </w:rPr>
          <w:t>○○</w:t>
        </w:r>
        <w:r w:rsidR="00AE496A" w:rsidRPr="00B5281C">
          <w:rPr>
            <w:rStyle w:val="ac"/>
            <w:rFonts w:hint="eastAsia"/>
            <w:noProof/>
          </w:rPr>
          <w:t>及林</w:t>
        </w:r>
        <w:r w:rsidR="00AE7970">
          <w:rPr>
            <w:rStyle w:val="ac"/>
            <w:rFonts w:hint="eastAsia"/>
            <w:noProof/>
          </w:rPr>
          <w:t>○○</w:t>
        </w:r>
        <w:r w:rsidR="00AE496A" w:rsidRPr="00B5281C">
          <w:rPr>
            <w:rStyle w:val="ac"/>
            <w:rFonts w:hint="eastAsia"/>
            <w:noProof/>
          </w:rPr>
          <w:t>貪污之金額</w:t>
        </w:r>
        <w:r w:rsidR="00AE496A">
          <w:rPr>
            <w:noProof/>
            <w:webHidden/>
          </w:rPr>
          <w:tab/>
        </w:r>
        <w:r w:rsidR="00DC6FF4">
          <w:rPr>
            <w:noProof/>
            <w:webHidden/>
          </w:rPr>
          <w:fldChar w:fldCharType="begin"/>
        </w:r>
        <w:r w:rsidR="00AE496A">
          <w:rPr>
            <w:noProof/>
            <w:webHidden/>
          </w:rPr>
          <w:instrText xml:space="preserve"> PAGEREF _Toc248667028 \h </w:instrText>
        </w:r>
        <w:r w:rsidR="00DC6FF4">
          <w:rPr>
            <w:noProof/>
            <w:webHidden/>
          </w:rPr>
        </w:r>
        <w:r w:rsidR="00DC6FF4">
          <w:rPr>
            <w:noProof/>
            <w:webHidden/>
          </w:rPr>
          <w:fldChar w:fldCharType="separate"/>
        </w:r>
        <w:r>
          <w:rPr>
            <w:noProof/>
            <w:webHidden/>
          </w:rPr>
          <w:t>147</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29" w:history="1">
        <w:r w:rsidR="00AE496A" w:rsidRPr="00B5281C">
          <w:rPr>
            <w:rStyle w:val="ac"/>
            <w:rFonts w:hAnsi="標楷體" w:hint="eastAsia"/>
            <w:noProof/>
          </w:rPr>
          <w:t>表</w:t>
        </w:r>
        <w:r w:rsidR="00AE496A" w:rsidRPr="00B5281C">
          <w:rPr>
            <w:rStyle w:val="ac"/>
            <w:rFonts w:hAnsi="標楷體"/>
            <w:noProof/>
          </w:rPr>
          <w:t xml:space="preserve">N  </w:t>
        </w:r>
        <w:r w:rsidR="00AE496A">
          <w:rPr>
            <w:rStyle w:val="ac"/>
            <w:rFonts w:hAnsi="標楷體" w:hint="eastAsia"/>
            <w:noProof/>
          </w:rPr>
          <w:t xml:space="preserve">  </w:t>
        </w:r>
        <w:r w:rsidR="00AE496A" w:rsidRPr="00B5281C">
          <w:rPr>
            <w:rStyle w:val="ac"/>
            <w:rFonts w:hAnsi="標楷體" w:hint="eastAsia"/>
            <w:noProof/>
          </w:rPr>
          <w:t>國務機要費之性質：總統府、主計處及審計部之說明</w:t>
        </w:r>
        <w:r w:rsidR="00AE496A">
          <w:rPr>
            <w:noProof/>
            <w:webHidden/>
          </w:rPr>
          <w:tab/>
        </w:r>
        <w:r w:rsidR="00DC6FF4">
          <w:rPr>
            <w:noProof/>
            <w:webHidden/>
          </w:rPr>
          <w:fldChar w:fldCharType="begin"/>
        </w:r>
        <w:r w:rsidR="00AE496A">
          <w:rPr>
            <w:noProof/>
            <w:webHidden/>
          </w:rPr>
          <w:instrText xml:space="preserve"> PAGEREF _Toc248667029 \h </w:instrText>
        </w:r>
        <w:r w:rsidR="00DC6FF4">
          <w:rPr>
            <w:noProof/>
            <w:webHidden/>
          </w:rPr>
        </w:r>
        <w:r w:rsidR="00DC6FF4">
          <w:rPr>
            <w:noProof/>
            <w:webHidden/>
          </w:rPr>
          <w:fldChar w:fldCharType="separate"/>
        </w:r>
        <w:r>
          <w:rPr>
            <w:noProof/>
            <w:webHidden/>
          </w:rPr>
          <w:t>148</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0" w:history="1">
        <w:r w:rsidR="00AE496A" w:rsidRPr="00B5281C">
          <w:rPr>
            <w:rStyle w:val="ac"/>
            <w:rFonts w:hAnsi="標楷體" w:hint="eastAsia"/>
            <w:noProof/>
          </w:rPr>
          <w:t>表</w:t>
        </w:r>
        <w:r w:rsidR="00AE496A" w:rsidRPr="00B5281C">
          <w:rPr>
            <w:rStyle w:val="ac"/>
            <w:rFonts w:hAnsi="標楷體"/>
            <w:noProof/>
          </w:rPr>
          <w:t xml:space="preserve">N-1  </w:t>
        </w:r>
        <w:r w:rsidR="00AE496A" w:rsidRPr="00B5281C">
          <w:rPr>
            <w:rStyle w:val="ac"/>
            <w:rFonts w:hAnsi="標楷體" w:hint="eastAsia"/>
            <w:noProof/>
          </w:rPr>
          <w:t>國務機要經費之用途別科目：</w:t>
        </w:r>
        <w:r w:rsidR="00AE496A" w:rsidRPr="00B5281C">
          <w:rPr>
            <w:rStyle w:val="ac"/>
            <w:rFonts w:hAnsi="標楷體"/>
            <w:noProof/>
          </w:rPr>
          <w:t>38</w:t>
        </w:r>
        <w:r w:rsidR="00AE496A" w:rsidRPr="00B5281C">
          <w:rPr>
            <w:rStyle w:val="ac"/>
            <w:rFonts w:hAnsi="標楷體" w:hint="eastAsia"/>
            <w:noProof/>
          </w:rPr>
          <w:t>至</w:t>
        </w:r>
        <w:r w:rsidR="00AE496A" w:rsidRPr="00B5281C">
          <w:rPr>
            <w:rStyle w:val="ac"/>
            <w:rFonts w:hAnsi="標楷體"/>
            <w:noProof/>
          </w:rPr>
          <w:t>95</w:t>
        </w:r>
        <w:r w:rsidR="00AE496A" w:rsidRPr="00B5281C">
          <w:rPr>
            <w:rStyle w:val="ac"/>
            <w:rFonts w:hAnsi="標楷體" w:hint="eastAsia"/>
            <w:noProof/>
          </w:rPr>
          <w:t>年度之變遷</w:t>
        </w:r>
        <w:r w:rsidR="00AE496A">
          <w:rPr>
            <w:noProof/>
            <w:webHidden/>
          </w:rPr>
          <w:tab/>
        </w:r>
        <w:r w:rsidR="00DC6FF4">
          <w:rPr>
            <w:noProof/>
            <w:webHidden/>
          </w:rPr>
          <w:fldChar w:fldCharType="begin"/>
        </w:r>
        <w:r w:rsidR="00AE496A">
          <w:rPr>
            <w:noProof/>
            <w:webHidden/>
          </w:rPr>
          <w:instrText xml:space="preserve"> PAGEREF _Toc248667030 \h </w:instrText>
        </w:r>
        <w:r w:rsidR="00DC6FF4">
          <w:rPr>
            <w:noProof/>
            <w:webHidden/>
          </w:rPr>
        </w:r>
        <w:r w:rsidR="00DC6FF4">
          <w:rPr>
            <w:noProof/>
            <w:webHidden/>
          </w:rPr>
          <w:fldChar w:fldCharType="separate"/>
        </w:r>
        <w:r>
          <w:rPr>
            <w:noProof/>
            <w:webHidden/>
          </w:rPr>
          <w:t>153</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1" w:history="1">
        <w:r w:rsidR="00AE496A" w:rsidRPr="00B5281C">
          <w:rPr>
            <w:rStyle w:val="ac"/>
            <w:rFonts w:hAnsi="標楷體" w:hint="eastAsia"/>
            <w:noProof/>
          </w:rPr>
          <w:t>表</w:t>
        </w:r>
        <w:r w:rsidR="00AE496A" w:rsidRPr="00B5281C">
          <w:rPr>
            <w:rStyle w:val="ac"/>
            <w:rFonts w:hAnsi="標楷體"/>
            <w:noProof/>
          </w:rPr>
          <w:t xml:space="preserve">N-2  </w:t>
        </w:r>
        <w:r w:rsidR="00AE496A" w:rsidRPr="00B5281C">
          <w:rPr>
            <w:rStyle w:val="ac"/>
            <w:rFonts w:hAnsi="標楷體" w:hint="eastAsia"/>
            <w:noProof/>
          </w:rPr>
          <w:t>首長特別費列支標準（中央政府）：</w:t>
        </w:r>
        <w:r w:rsidR="00AE496A" w:rsidRPr="00B5281C">
          <w:rPr>
            <w:rStyle w:val="ac"/>
            <w:rFonts w:hAnsi="標楷體"/>
            <w:noProof/>
          </w:rPr>
          <w:t>95</w:t>
        </w:r>
        <w:r w:rsidR="00AE496A" w:rsidRPr="00B5281C">
          <w:rPr>
            <w:rStyle w:val="ac"/>
            <w:rFonts w:hAnsi="標楷體" w:hint="eastAsia"/>
            <w:noProof/>
          </w:rPr>
          <w:t>年度</w:t>
        </w:r>
        <w:r w:rsidR="00AE496A">
          <w:rPr>
            <w:noProof/>
            <w:webHidden/>
          </w:rPr>
          <w:tab/>
        </w:r>
        <w:r w:rsidR="00DC6FF4">
          <w:rPr>
            <w:noProof/>
            <w:webHidden/>
          </w:rPr>
          <w:fldChar w:fldCharType="begin"/>
        </w:r>
        <w:r w:rsidR="00AE496A">
          <w:rPr>
            <w:noProof/>
            <w:webHidden/>
          </w:rPr>
          <w:instrText xml:space="preserve"> PAGEREF _Toc248667031 \h </w:instrText>
        </w:r>
        <w:r w:rsidR="00DC6FF4">
          <w:rPr>
            <w:noProof/>
            <w:webHidden/>
          </w:rPr>
        </w:r>
        <w:r w:rsidR="00DC6FF4">
          <w:rPr>
            <w:noProof/>
            <w:webHidden/>
          </w:rPr>
          <w:fldChar w:fldCharType="separate"/>
        </w:r>
        <w:r>
          <w:rPr>
            <w:noProof/>
            <w:webHidden/>
          </w:rPr>
          <w:t>155</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2" w:history="1">
        <w:r w:rsidR="00AE496A" w:rsidRPr="00B5281C">
          <w:rPr>
            <w:rStyle w:val="ac"/>
            <w:rFonts w:hAnsi="標楷體" w:hint="eastAsia"/>
            <w:noProof/>
          </w:rPr>
          <w:t>表</w:t>
        </w:r>
        <w:r w:rsidR="00AE496A" w:rsidRPr="00B5281C">
          <w:rPr>
            <w:rStyle w:val="ac"/>
            <w:rFonts w:hAnsi="標楷體"/>
            <w:noProof/>
          </w:rPr>
          <w:t xml:space="preserve">N-3  </w:t>
        </w:r>
        <w:r w:rsidR="00AE496A" w:rsidRPr="00B5281C">
          <w:rPr>
            <w:rStyle w:val="ac"/>
            <w:rFonts w:hAnsi="標楷體" w:hint="eastAsia"/>
            <w:noProof/>
          </w:rPr>
          <w:t>個人可動用資源：陳前總統，</w:t>
        </w:r>
        <w:r w:rsidR="00AE496A" w:rsidRPr="00B5281C">
          <w:rPr>
            <w:rStyle w:val="ac"/>
            <w:rFonts w:hAnsi="標楷體"/>
            <w:noProof/>
          </w:rPr>
          <w:t>90-95</w:t>
        </w:r>
        <w:r w:rsidR="00AE496A" w:rsidRPr="00B5281C">
          <w:rPr>
            <w:rStyle w:val="ac"/>
            <w:rFonts w:hAnsi="標楷體" w:hint="eastAsia"/>
            <w:noProof/>
          </w:rPr>
          <w:t>年度</w:t>
        </w:r>
        <w:r w:rsidR="00AE496A">
          <w:rPr>
            <w:noProof/>
            <w:webHidden/>
          </w:rPr>
          <w:tab/>
        </w:r>
        <w:r w:rsidR="00DC6FF4">
          <w:rPr>
            <w:noProof/>
            <w:webHidden/>
          </w:rPr>
          <w:fldChar w:fldCharType="begin"/>
        </w:r>
        <w:r w:rsidR="00AE496A">
          <w:rPr>
            <w:noProof/>
            <w:webHidden/>
          </w:rPr>
          <w:instrText xml:space="preserve"> PAGEREF _Toc248667032 \h </w:instrText>
        </w:r>
        <w:r w:rsidR="00DC6FF4">
          <w:rPr>
            <w:noProof/>
            <w:webHidden/>
          </w:rPr>
        </w:r>
        <w:r w:rsidR="00DC6FF4">
          <w:rPr>
            <w:noProof/>
            <w:webHidden/>
          </w:rPr>
          <w:fldChar w:fldCharType="separate"/>
        </w:r>
        <w:r>
          <w:rPr>
            <w:noProof/>
            <w:webHidden/>
          </w:rPr>
          <w:t>156</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3" w:history="1">
        <w:r w:rsidR="00AE496A" w:rsidRPr="00B5281C">
          <w:rPr>
            <w:rStyle w:val="ac"/>
            <w:rFonts w:hAnsi="標楷體" w:hint="eastAsia"/>
            <w:noProof/>
          </w:rPr>
          <w:t>表</w:t>
        </w:r>
        <w:r w:rsidR="00AE496A" w:rsidRPr="00B5281C">
          <w:rPr>
            <w:rStyle w:val="ac"/>
            <w:rFonts w:hAnsi="標楷體"/>
            <w:noProof/>
          </w:rPr>
          <w:t>N-3-1</w:t>
        </w:r>
        <w:r w:rsidR="00AE496A" w:rsidRPr="00B5281C">
          <w:rPr>
            <w:rStyle w:val="ac"/>
            <w:rFonts w:hAnsi="標楷體" w:hint="eastAsia"/>
            <w:noProof/>
          </w:rPr>
          <w:t>個人可動支資源：薪資與特別費，</w:t>
        </w:r>
        <w:r w:rsidR="00AE496A" w:rsidRPr="00B5281C">
          <w:rPr>
            <w:rStyle w:val="ac"/>
            <w:rFonts w:hAnsi="標楷體"/>
            <w:noProof/>
          </w:rPr>
          <w:t>11</w:t>
        </w:r>
        <w:r w:rsidR="00AE496A" w:rsidRPr="00B5281C">
          <w:rPr>
            <w:rStyle w:val="ac"/>
            <w:rFonts w:hAnsi="標楷體" w:hint="eastAsia"/>
            <w:noProof/>
          </w:rPr>
          <w:t>人，</w:t>
        </w:r>
        <w:r w:rsidR="00AE496A" w:rsidRPr="00B5281C">
          <w:rPr>
            <w:rStyle w:val="ac"/>
            <w:rFonts w:hAnsi="標楷體"/>
            <w:noProof/>
          </w:rPr>
          <w:t>85</w:t>
        </w:r>
        <w:r w:rsidR="00AE496A" w:rsidRPr="00B5281C">
          <w:rPr>
            <w:rStyle w:val="ac"/>
            <w:rFonts w:hAnsi="標楷體" w:hint="eastAsia"/>
            <w:noProof/>
          </w:rPr>
          <w:t>年至</w:t>
        </w:r>
        <w:r w:rsidR="00AE496A" w:rsidRPr="00B5281C">
          <w:rPr>
            <w:rStyle w:val="ac"/>
            <w:rFonts w:hAnsi="標楷體"/>
            <w:noProof/>
          </w:rPr>
          <w:t>88</w:t>
        </w:r>
        <w:r w:rsidR="00AE496A" w:rsidRPr="00B5281C">
          <w:rPr>
            <w:rStyle w:val="ac"/>
            <w:rFonts w:hAnsi="標楷體" w:hint="eastAsia"/>
            <w:noProof/>
          </w:rPr>
          <w:t>下半及</w:t>
        </w:r>
        <w:r w:rsidR="00AE496A" w:rsidRPr="00B5281C">
          <w:rPr>
            <w:rStyle w:val="ac"/>
            <w:rFonts w:hAnsi="標楷體"/>
            <w:noProof/>
          </w:rPr>
          <w:t>89</w:t>
        </w:r>
        <w:r w:rsidR="00AE496A" w:rsidRPr="00B5281C">
          <w:rPr>
            <w:rStyle w:val="ac"/>
            <w:rFonts w:hAnsi="標楷體" w:hint="eastAsia"/>
            <w:noProof/>
          </w:rPr>
          <w:t>年</w:t>
        </w:r>
        <w:r w:rsidR="00AE496A">
          <w:rPr>
            <w:noProof/>
            <w:webHidden/>
          </w:rPr>
          <w:tab/>
        </w:r>
        <w:r w:rsidR="00DC6FF4">
          <w:rPr>
            <w:noProof/>
            <w:webHidden/>
          </w:rPr>
          <w:fldChar w:fldCharType="begin"/>
        </w:r>
        <w:r w:rsidR="00AE496A">
          <w:rPr>
            <w:noProof/>
            <w:webHidden/>
          </w:rPr>
          <w:instrText xml:space="preserve"> PAGEREF _Toc248667033 \h </w:instrText>
        </w:r>
        <w:r w:rsidR="00DC6FF4">
          <w:rPr>
            <w:noProof/>
            <w:webHidden/>
          </w:rPr>
        </w:r>
        <w:r w:rsidR="00DC6FF4">
          <w:rPr>
            <w:noProof/>
            <w:webHidden/>
          </w:rPr>
          <w:fldChar w:fldCharType="separate"/>
        </w:r>
        <w:r>
          <w:rPr>
            <w:noProof/>
            <w:webHidden/>
          </w:rPr>
          <w:t>157</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4" w:history="1">
        <w:r w:rsidR="00AE496A" w:rsidRPr="00B5281C">
          <w:rPr>
            <w:rStyle w:val="ac"/>
            <w:rFonts w:hAnsi="標楷體" w:hint="eastAsia"/>
            <w:noProof/>
          </w:rPr>
          <w:t>表</w:t>
        </w:r>
        <w:r w:rsidR="00AE496A" w:rsidRPr="00B5281C">
          <w:rPr>
            <w:rStyle w:val="ac"/>
            <w:rFonts w:hAnsi="標楷體"/>
            <w:noProof/>
          </w:rPr>
          <w:t>N-3-2</w:t>
        </w:r>
        <w:r w:rsidR="00AE496A" w:rsidRPr="00B5281C">
          <w:rPr>
            <w:rStyle w:val="ac"/>
            <w:rFonts w:hAnsi="標楷體" w:hint="eastAsia"/>
            <w:noProof/>
          </w:rPr>
          <w:t>個人可動支資源：薪資與特別費，</w:t>
        </w:r>
        <w:r w:rsidR="00AE496A" w:rsidRPr="00B5281C">
          <w:rPr>
            <w:rStyle w:val="ac"/>
            <w:rFonts w:hAnsi="標楷體"/>
            <w:noProof/>
          </w:rPr>
          <w:t>11</w:t>
        </w:r>
        <w:r w:rsidR="00AE496A" w:rsidRPr="00B5281C">
          <w:rPr>
            <w:rStyle w:val="ac"/>
            <w:rFonts w:hAnsi="標楷體" w:hint="eastAsia"/>
            <w:noProof/>
          </w:rPr>
          <w:t>人，</w:t>
        </w:r>
        <w:r w:rsidR="00AE496A" w:rsidRPr="00B5281C">
          <w:rPr>
            <w:rStyle w:val="ac"/>
            <w:rFonts w:hAnsi="標楷體"/>
            <w:noProof/>
          </w:rPr>
          <w:t>90</w:t>
        </w:r>
        <w:r w:rsidR="00AE496A" w:rsidRPr="00B5281C">
          <w:rPr>
            <w:rStyle w:val="ac"/>
            <w:rFonts w:hAnsi="標楷體" w:hint="eastAsia"/>
            <w:noProof/>
          </w:rPr>
          <w:t>年至</w:t>
        </w:r>
        <w:r w:rsidR="00AE496A" w:rsidRPr="00B5281C">
          <w:rPr>
            <w:rStyle w:val="ac"/>
            <w:rFonts w:hAnsi="標楷體"/>
            <w:noProof/>
          </w:rPr>
          <w:t>93</w:t>
        </w:r>
        <w:r w:rsidR="00AE496A" w:rsidRPr="00B5281C">
          <w:rPr>
            <w:rStyle w:val="ac"/>
            <w:rFonts w:hAnsi="標楷體" w:hint="eastAsia"/>
            <w:noProof/>
          </w:rPr>
          <w:t>年</w:t>
        </w:r>
        <w:r w:rsidR="00AE496A">
          <w:rPr>
            <w:noProof/>
            <w:webHidden/>
          </w:rPr>
          <w:tab/>
        </w:r>
        <w:r w:rsidR="00DC6FF4">
          <w:rPr>
            <w:noProof/>
            <w:webHidden/>
          </w:rPr>
          <w:fldChar w:fldCharType="begin"/>
        </w:r>
        <w:r w:rsidR="00AE496A">
          <w:rPr>
            <w:noProof/>
            <w:webHidden/>
          </w:rPr>
          <w:instrText xml:space="preserve"> PAGEREF _Toc248667034 \h </w:instrText>
        </w:r>
        <w:r w:rsidR="00DC6FF4">
          <w:rPr>
            <w:noProof/>
            <w:webHidden/>
          </w:rPr>
        </w:r>
        <w:r w:rsidR="00DC6FF4">
          <w:rPr>
            <w:noProof/>
            <w:webHidden/>
          </w:rPr>
          <w:fldChar w:fldCharType="separate"/>
        </w:r>
        <w:r>
          <w:rPr>
            <w:noProof/>
            <w:webHidden/>
          </w:rPr>
          <w:t>158</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5" w:history="1">
        <w:r w:rsidR="00AE496A" w:rsidRPr="00B5281C">
          <w:rPr>
            <w:rStyle w:val="ac"/>
            <w:rFonts w:hAnsi="標楷體" w:hint="eastAsia"/>
            <w:noProof/>
          </w:rPr>
          <w:t>表</w:t>
        </w:r>
        <w:r w:rsidR="00AE496A" w:rsidRPr="00B5281C">
          <w:rPr>
            <w:rStyle w:val="ac"/>
            <w:rFonts w:hAnsi="標楷體"/>
            <w:noProof/>
          </w:rPr>
          <w:t>N-3-3</w:t>
        </w:r>
        <w:r w:rsidR="00AE496A" w:rsidRPr="00B5281C">
          <w:rPr>
            <w:rStyle w:val="ac"/>
            <w:rFonts w:hAnsi="標楷體" w:hint="eastAsia"/>
            <w:noProof/>
          </w:rPr>
          <w:t>個人可動支資源：薪資與特別費，</w:t>
        </w:r>
        <w:r w:rsidR="00AE496A" w:rsidRPr="00B5281C">
          <w:rPr>
            <w:rStyle w:val="ac"/>
            <w:rFonts w:hAnsi="標楷體"/>
            <w:noProof/>
          </w:rPr>
          <w:t>11</w:t>
        </w:r>
        <w:r w:rsidR="00AE496A" w:rsidRPr="00B5281C">
          <w:rPr>
            <w:rStyle w:val="ac"/>
            <w:rFonts w:hAnsi="標楷體" w:hint="eastAsia"/>
            <w:noProof/>
          </w:rPr>
          <w:t>人，</w:t>
        </w:r>
        <w:r w:rsidR="00AE496A" w:rsidRPr="00B5281C">
          <w:rPr>
            <w:rStyle w:val="ac"/>
            <w:rFonts w:hAnsi="標楷體"/>
            <w:noProof/>
          </w:rPr>
          <w:t>94</w:t>
        </w:r>
        <w:r w:rsidR="00AE496A" w:rsidRPr="00B5281C">
          <w:rPr>
            <w:rStyle w:val="ac"/>
            <w:rFonts w:hAnsi="標楷體" w:hint="eastAsia"/>
            <w:noProof/>
          </w:rPr>
          <w:t>年至</w:t>
        </w:r>
        <w:r w:rsidR="00AE496A" w:rsidRPr="00B5281C">
          <w:rPr>
            <w:rStyle w:val="ac"/>
            <w:rFonts w:hAnsi="標楷體"/>
            <w:noProof/>
          </w:rPr>
          <w:t>97</w:t>
        </w:r>
        <w:r w:rsidR="00AE496A" w:rsidRPr="00B5281C">
          <w:rPr>
            <w:rStyle w:val="ac"/>
            <w:rFonts w:hAnsi="標楷體" w:hint="eastAsia"/>
            <w:noProof/>
          </w:rPr>
          <w:t>年</w:t>
        </w:r>
        <w:r w:rsidR="00AE496A">
          <w:rPr>
            <w:noProof/>
            <w:webHidden/>
          </w:rPr>
          <w:tab/>
        </w:r>
        <w:r w:rsidR="00DC6FF4">
          <w:rPr>
            <w:noProof/>
            <w:webHidden/>
          </w:rPr>
          <w:fldChar w:fldCharType="begin"/>
        </w:r>
        <w:r w:rsidR="00AE496A">
          <w:rPr>
            <w:noProof/>
            <w:webHidden/>
          </w:rPr>
          <w:instrText xml:space="preserve"> PAGEREF _Toc248667035 \h </w:instrText>
        </w:r>
        <w:r w:rsidR="00DC6FF4">
          <w:rPr>
            <w:noProof/>
            <w:webHidden/>
          </w:rPr>
        </w:r>
        <w:r w:rsidR="00DC6FF4">
          <w:rPr>
            <w:noProof/>
            <w:webHidden/>
          </w:rPr>
          <w:fldChar w:fldCharType="separate"/>
        </w:r>
        <w:r>
          <w:rPr>
            <w:noProof/>
            <w:webHidden/>
          </w:rPr>
          <w:t>159</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6" w:history="1">
        <w:r w:rsidR="00AE496A" w:rsidRPr="00B5281C">
          <w:rPr>
            <w:rStyle w:val="ac"/>
            <w:rFonts w:hAnsi="標楷體" w:hint="eastAsia"/>
            <w:noProof/>
          </w:rPr>
          <w:t>表</w:t>
        </w:r>
        <w:r w:rsidR="00AE496A" w:rsidRPr="00B5281C">
          <w:rPr>
            <w:rStyle w:val="ac"/>
            <w:rFonts w:hAnsi="標楷體"/>
            <w:noProof/>
          </w:rPr>
          <w:t>N-3-4</w:t>
        </w:r>
        <w:r w:rsidR="00AE496A" w:rsidRPr="00B5281C">
          <w:rPr>
            <w:rStyle w:val="ac"/>
            <w:rFonts w:hAnsi="標楷體" w:hint="eastAsia"/>
            <w:noProof/>
          </w:rPr>
          <w:t>個人可動支資源：薪資與特別費，總統、副總統及總統府秘書長</w:t>
        </w:r>
        <w:r w:rsidR="00AE496A" w:rsidRPr="00B5281C">
          <w:rPr>
            <w:rStyle w:val="ac"/>
            <w:rFonts w:hAnsi="標楷體"/>
            <w:noProof/>
          </w:rPr>
          <w:t>3</w:t>
        </w:r>
        <w:r w:rsidR="00AE496A" w:rsidRPr="00B5281C">
          <w:rPr>
            <w:rStyle w:val="ac"/>
            <w:rFonts w:hAnsi="標楷體" w:hint="eastAsia"/>
            <w:noProof/>
          </w:rPr>
          <w:t>人，從</w:t>
        </w:r>
        <w:r w:rsidR="00AE496A" w:rsidRPr="00B5281C">
          <w:rPr>
            <w:rStyle w:val="ac"/>
            <w:rFonts w:hAnsi="標楷體"/>
            <w:noProof/>
          </w:rPr>
          <w:t>85</w:t>
        </w:r>
        <w:r w:rsidR="00AE496A" w:rsidRPr="00B5281C">
          <w:rPr>
            <w:rStyle w:val="ac"/>
            <w:rFonts w:hAnsi="標楷體" w:hint="eastAsia"/>
            <w:noProof/>
          </w:rPr>
          <w:t>年至</w:t>
        </w:r>
        <w:r w:rsidR="00AE496A" w:rsidRPr="00B5281C">
          <w:rPr>
            <w:rStyle w:val="ac"/>
            <w:rFonts w:hAnsi="標楷體"/>
            <w:noProof/>
          </w:rPr>
          <w:t>97</w:t>
        </w:r>
        <w:r w:rsidR="00AE496A" w:rsidRPr="00B5281C">
          <w:rPr>
            <w:rStyle w:val="ac"/>
            <w:rFonts w:hAnsi="標楷體" w:hint="eastAsia"/>
            <w:noProof/>
          </w:rPr>
          <w:t>年</w:t>
        </w:r>
        <w:r w:rsidR="00AE496A">
          <w:rPr>
            <w:noProof/>
            <w:webHidden/>
          </w:rPr>
          <w:tab/>
        </w:r>
        <w:r w:rsidR="00DC6FF4">
          <w:rPr>
            <w:noProof/>
            <w:webHidden/>
          </w:rPr>
          <w:fldChar w:fldCharType="begin"/>
        </w:r>
        <w:r w:rsidR="00AE496A">
          <w:rPr>
            <w:noProof/>
            <w:webHidden/>
          </w:rPr>
          <w:instrText xml:space="preserve"> PAGEREF _Toc248667036 \h </w:instrText>
        </w:r>
        <w:r w:rsidR="00DC6FF4">
          <w:rPr>
            <w:noProof/>
            <w:webHidden/>
          </w:rPr>
        </w:r>
        <w:r w:rsidR="00DC6FF4">
          <w:rPr>
            <w:noProof/>
            <w:webHidden/>
          </w:rPr>
          <w:fldChar w:fldCharType="separate"/>
        </w:r>
        <w:r>
          <w:rPr>
            <w:noProof/>
            <w:webHidden/>
          </w:rPr>
          <w:t>160</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7" w:history="1">
        <w:r w:rsidR="00AE496A" w:rsidRPr="00B5281C">
          <w:rPr>
            <w:rStyle w:val="ac"/>
            <w:rFonts w:hAnsi="標楷體" w:hint="eastAsia"/>
            <w:noProof/>
          </w:rPr>
          <w:t>表</w:t>
        </w:r>
        <w:r w:rsidR="00AE496A" w:rsidRPr="00B5281C">
          <w:rPr>
            <w:rStyle w:val="ac"/>
            <w:rFonts w:hAnsi="標楷體"/>
            <w:noProof/>
          </w:rPr>
          <w:t xml:space="preserve">N-4 </w:t>
        </w:r>
        <w:r w:rsidR="00AE496A">
          <w:rPr>
            <w:rStyle w:val="ac"/>
            <w:rFonts w:hAnsi="標楷體" w:hint="eastAsia"/>
            <w:noProof/>
          </w:rPr>
          <w:t xml:space="preserve"> </w:t>
        </w:r>
        <w:r w:rsidR="00AE496A" w:rsidRPr="00B5281C">
          <w:rPr>
            <w:rStyle w:val="ac"/>
            <w:rFonts w:hAnsi="標楷體" w:hint="eastAsia"/>
            <w:noProof/>
          </w:rPr>
          <w:t>國務機要費列支之項目：副總統及秘書長特別費主計處、審計部及總統府之說明</w:t>
        </w:r>
        <w:r w:rsidR="00AE496A">
          <w:rPr>
            <w:noProof/>
            <w:webHidden/>
          </w:rPr>
          <w:tab/>
        </w:r>
        <w:r w:rsidR="00DC6FF4">
          <w:rPr>
            <w:noProof/>
            <w:webHidden/>
          </w:rPr>
          <w:fldChar w:fldCharType="begin"/>
        </w:r>
        <w:r w:rsidR="00AE496A">
          <w:rPr>
            <w:noProof/>
            <w:webHidden/>
          </w:rPr>
          <w:instrText xml:space="preserve"> PAGEREF _Toc248667037 \h </w:instrText>
        </w:r>
        <w:r w:rsidR="00DC6FF4">
          <w:rPr>
            <w:noProof/>
            <w:webHidden/>
          </w:rPr>
        </w:r>
        <w:r w:rsidR="00DC6FF4">
          <w:rPr>
            <w:noProof/>
            <w:webHidden/>
          </w:rPr>
          <w:fldChar w:fldCharType="separate"/>
        </w:r>
        <w:r>
          <w:rPr>
            <w:noProof/>
            <w:webHidden/>
          </w:rPr>
          <w:t>161</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8" w:history="1">
        <w:r w:rsidR="00AE496A" w:rsidRPr="00B5281C">
          <w:rPr>
            <w:rStyle w:val="ac"/>
            <w:rFonts w:hAnsi="標楷體" w:hint="eastAsia"/>
            <w:noProof/>
          </w:rPr>
          <w:t>表</w:t>
        </w:r>
        <w:r w:rsidR="00AE496A" w:rsidRPr="00B5281C">
          <w:rPr>
            <w:rStyle w:val="ac"/>
            <w:rFonts w:hAnsi="標楷體"/>
            <w:noProof/>
          </w:rPr>
          <w:t xml:space="preserve">P </w:t>
        </w:r>
        <w:r w:rsidR="00AE496A">
          <w:rPr>
            <w:rStyle w:val="ac"/>
            <w:rFonts w:hAnsi="標楷體" w:hint="eastAsia"/>
            <w:noProof/>
          </w:rPr>
          <w:t xml:space="preserve">    </w:t>
        </w:r>
        <w:r w:rsidR="00AE496A" w:rsidRPr="00B5281C">
          <w:rPr>
            <w:rStyle w:val="ac"/>
            <w:rFonts w:hAnsi="標楷體" w:hint="eastAsia"/>
            <w:noProof/>
          </w:rPr>
          <w:t>總統府國務機要費之支用程序、帳務</w:t>
        </w:r>
        <w:r w:rsidR="00AE496A" w:rsidRPr="00B5281C">
          <w:rPr>
            <w:rStyle w:val="ac"/>
            <w:rFonts w:hint="eastAsia"/>
            <w:noProof/>
          </w:rPr>
          <w:t>處理</w:t>
        </w:r>
        <w:r w:rsidR="00AE496A" w:rsidRPr="00B5281C">
          <w:rPr>
            <w:rStyle w:val="ac"/>
            <w:rFonts w:hAnsi="標楷體" w:hint="eastAsia"/>
            <w:noProof/>
          </w:rPr>
          <w:t>流程及相關會計分錄：</w:t>
        </w:r>
        <w:r w:rsidR="00AE496A" w:rsidRPr="00B5281C">
          <w:rPr>
            <w:rStyle w:val="ac"/>
            <w:rFonts w:hAnsi="標楷體"/>
            <w:noProof/>
          </w:rPr>
          <w:t>85-97</w:t>
        </w:r>
        <w:r w:rsidR="00AE496A" w:rsidRPr="00B5281C">
          <w:rPr>
            <w:rStyle w:val="ac"/>
            <w:rFonts w:hAnsi="標楷體" w:hint="eastAsia"/>
            <w:noProof/>
          </w:rPr>
          <w:t>年間</w:t>
        </w:r>
        <w:r w:rsidR="00AE496A">
          <w:rPr>
            <w:noProof/>
            <w:webHidden/>
          </w:rPr>
          <w:tab/>
        </w:r>
        <w:r w:rsidR="00DC6FF4">
          <w:rPr>
            <w:noProof/>
            <w:webHidden/>
          </w:rPr>
          <w:fldChar w:fldCharType="begin"/>
        </w:r>
        <w:r w:rsidR="00AE496A">
          <w:rPr>
            <w:noProof/>
            <w:webHidden/>
          </w:rPr>
          <w:instrText xml:space="preserve"> PAGEREF _Toc248667038 \h </w:instrText>
        </w:r>
        <w:r w:rsidR="00DC6FF4">
          <w:rPr>
            <w:noProof/>
            <w:webHidden/>
          </w:rPr>
        </w:r>
        <w:r w:rsidR="00DC6FF4">
          <w:rPr>
            <w:noProof/>
            <w:webHidden/>
          </w:rPr>
          <w:fldChar w:fldCharType="separate"/>
        </w:r>
        <w:r>
          <w:rPr>
            <w:noProof/>
            <w:webHidden/>
          </w:rPr>
          <w:t>163</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39" w:history="1">
        <w:r w:rsidR="00AE496A" w:rsidRPr="00B5281C">
          <w:rPr>
            <w:rStyle w:val="ac"/>
            <w:rFonts w:hAnsi="標楷體" w:hint="eastAsia"/>
            <w:noProof/>
          </w:rPr>
          <w:t>表</w:t>
        </w:r>
        <w:r w:rsidR="00AE496A" w:rsidRPr="00B5281C">
          <w:rPr>
            <w:rStyle w:val="ac"/>
            <w:rFonts w:hAnsi="標楷體"/>
            <w:noProof/>
          </w:rPr>
          <w:t>P-1</w:t>
        </w:r>
        <w:r w:rsidR="00AE496A">
          <w:rPr>
            <w:rStyle w:val="ac"/>
            <w:rFonts w:hAnsi="標楷體" w:hint="eastAsia"/>
            <w:noProof/>
          </w:rPr>
          <w:t xml:space="preserve">   </w:t>
        </w:r>
        <w:r w:rsidR="00AE496A" w:rsidRPr="00B5281C">
          <w:rPr>
            <w:rStyle w:val="ac"/>
            <w:rFonts w:hAnsi="標楷體" w:hint="eastAsia"/>
            <w:noProof/>
          </w:rPr>
          <w:t>國務機要經費之支用程序：</w:t>
        </w:r>
        <w:r w:rsidR="00AE496A" w:rsidRPr="00B5281C">
          <w:rPr>
            <w:rStyle w:val="ac"/>
            <w:rFonts w:hAnsi="標楷體"/>
            <w:noProof/>
          </w:rPr>
          <w:t>2</w:t>
        </w:r>
        <w:r w:rsidR="00AE496A" w:rsidRPr="00B5281C">
          <w:rPr>
            <w:rStyle w:val="ac"/>
            <w:rFonts w:hAnsi="標楷體" w:hint="eastAsia"/>
            <w:noProof/>
          </w:rPr>
          <w:t>個作業規定之比較</w:t>
        </w:r>
        <w:r w:rsidR="00AE496A">
          <w:rPr>
            <w:noProof/>
            <w:webHidden/>
          </w:rPr>
          <w:lastRenderedPageBreak/>
          <w:tab/>
        </w:r>
        <w:r w:rsidR="00DC6FF4">
          <w:rPr>
            <w:noProof/>
            <w:webHidden/>
          </w:rPr>
          <w:fldChar w:fldCharType="begin"/>
        </w:r>
        <w:r w:rsidR="00AE496A">
          <w:rPr>
            <w:noProof/>
            <w:webHidden/>
          </w:rPr>
          <w:instrText xml:space="preserve"> PAGEREF _Toc248667039 \h </w:instrText>
        </w:r>
        <w:r w:rsidR="00DC6FF4">
          <w:rPr>
            <w:noProof/>
            <w:webHidden/>
          </w:rPr>
        </w:r>
        <w:r w:rsidR="00DC6FF4">
          <w:rPr>
            <w:noProof/>
            <w:webHidden/>
          </w:rPr>
          <w:fldChar w:fldCharType="separate"/>
        </w:r>
        <w:r>
          <w:rPr>
            <w:noProof/>
            <w:webHidden/>
          </w:rPr>
          <w:t>166</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0" w:history="1">
        <w:r w:rsidR="00AE496A" w:rsidRPr="00B5281C">
          <w:rPr>
            <w:rStyle w:val="ac"/>
            <w:rFonts w:hAnsi="標楷體" w:hint="eastAsia"/>
            <w:noProof/>
          </w:rPr>
          <w:t>表</w:t>
        </w:r>
        <w:r w:rsidR="00AE496A" w:rsidRPr="00B5281C">
          <w:rPr>
            <w:rStyle w:val="ac"/>
            <w:rFonts w:hAnsi="標楷體"/>
            <w:noProof/>
          </w:rPr>
          <w:t>P-2</w:t>
        </w:r>
        <w:r w:rsidR="00AE496A">
          <w:rPr>
            <w:rStyle w:val="ac"/>
            <w:rFonts w:hAnsi="標楷體" w:hint="eastAsia"/>
            <w:noProof/>
          </w:rPr>
          <w:t xml:space="preserve">   </w:t>
        </w:r>
        <w:r w:rsidR="00AE496A" w:rsidRPr="00B5281C">
          <w:rPr>
            <w:rStyle w:val="ac"/>
            <w:rFonts w:hAnsi="標楷體" w:hint="eastAsia"/>
            <w:noProof/>
          </w:rPr>
          <w:t>原始憑證之種類與所顯示之資訊</w:t>
        </w:r>
        <w:r w:rsidR="00AE496A">
          <w:rPr>
            <w:noProof/>
            <w:webHidden/>
          </w:rPr>
          <w:tab/>
        </w:r>
        <w:r w:rsidR="00DC6FF4">
          <w:rPr>
            <w:noProof/>
            <w:webHidden/>
          </w:rPr>
          <w:fldChar w:fldCharType="begin"/>
        </w:r>
        <w:r w:rsidR="00AE496A">
          <w:rPr>
            <w:noProof/>
            <w:webHidden/>
          </w:rPr>
          <w:instrText xml:space="preserve"> PAGEREF _Toc248667040 \h </w:instrText>
        </w:r>
        <w:r w:rsidR="00DC6FF4">
          <w:rPr>
            <w:noProof/>
            <w:webHidden/>
          </w:rPr>
        </w:r>
        <w:r w:rsidR="00DC6FF4">
          <w:rPr>
            <w:noProof/>
            <w:webHidden/>
          </w:rPr>
          <w:fldChar w:fldCharType="separate"/>
        </w:r>
        <w:r>
          <w:rPr>
            <w:noProof/>
            <w:webHidden/>
          </w:rPr>
          <w:t>169</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1" w:history="1">
        <w:r w:rsidR="00AE496A" w:rsidRPr="00B5281C">
          <w:rPr>
            <w:rStyle w:val="ac"/>
            <w:rFonts w:hAnsi="標楷體" w:hint="eastAsia"/>
            <w:noProof/>
          </w:rPr>
          <w:t>表</w:t>
        </w:r>
        <w:r w:rsidR="00AE496A" w:rsidRPr="00B5281C">
          <w:rPr>
            <w:rStyle w:val="ac"/>
            <w:rFonts w:hAnsi="標楷體"/>
            <w:noProof/>
          </w:rPr>
          <w:t xml:space="preserve">P-3 </w:t>
        </w:r>
        <w:r w:rsidR="00AE496A">
          <w:rPr>
            <w:rStyle w:val="ac"/>
            <w:rFonts w:hAnsi="標楷體" w:hint="eastAsia"/>
            <w:noProof/>
          </w:rPr>
          <w:t xml:space="preserve">  </w:t>
        </w:r>
        <w:r w:rsidR="00AE496A" w:rsidRPr="00B5281C">
          <w:rPr>
            <w:rStyle w:val="ac"/>
            <w:rFonts w:hAnsi="標楷體" w:hint="eastAsia"/>
            <w:noProof/>
          </w:rPr>
          <w:t>詢答之內容：機密費憑證遭銷毀及未辦理交代等情之表</w:t>
        </w:r>
        <w:r w:rsidR="00AE496A">
          <w:rPr>
            <w:noProof/>
            <w:webHidden/>
          </w:rPr>
          <w:tab/>
        </w:r>
        <w:r w:rsidR="00DC6FF4">
          <w:rPr>
            <w:noProof/>
            <w:webHidden/>
          </w:rPr>
          <w:fldChar w:fldCharType="begin"/>
        </w:r>
        <w:r w:rsidR="00AE496A">
          <w:rPr>
            <w:noProof/>
            <w:webHidden/>
          </w:rPr>
          <w:instrText xml:space="preserve"> PAGEREF _Toc248667041 \h </w:instrText>
        </w:r>
        <w:r w:rsidR="00DC6FF4">
          <w:rPr>
            <w:noProof/>
            <w:webHidden/>
          </w:rPr>
        </w:r>
        <w:r w:rsidR="00DC6FF4">
          <w:rPr>
            <w:noProof/>
            <w:webHidden/>
          </w:rPr>
          <w:fldChar w:fldCharType="separate"/>
        </w:r>
        <w:r>
          <w:rPr>
            <w:noProof/>
            <w:webHidden/>
          </w:rPr>
          <w:t>170</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2" w:history="1">
        <w:r w:rsidR="00AE496A" w:rsidRPr="00B5281C">
          <w:rPr>
            <w:rStyle w:val="ac"/>
            <w:rFonts w:hAnsi="標楷體" w:hint="eastAsia"/>
            <w:noProof/>
          </w:rPr>
          <w:t>表</w:t>
        </w:r>
        <w:r w:rsidR="00AE496A" w:rsidRPr="00B5281C">
          <w:rPr>
            <w:rStyle w:val="ac"/>
            <w:rFonts w:hAnsi="標楷體"/>
            <w:noProof/>
          </w:rPr>
          <w:t xml:space="preserve">I  </w:t>
        </w:r>
        <w:r w:rsidR="00AE496A">
          <w:rPr>
            <w:rStyle w:val="ac"/>
            <w:rFonts w:hAnsi="標楷體" w:hint="eastAsia"/>
            <w:noProof/>
          </w:rPr>
          <w:t xml:space="preserve">   </w:t>
        </w:r>
        <w:r w:rsidR="00AE496A" w:rsidRPr="00B5281C">
          <w:rPr>
            <w:rStyle w:val="ac"/>
            <w:rFonts w:hAnsi="標楷體" w:hint="eastAsia"/>
            <w:noProof/>
          </w:rPr>
          <w:t>部分異常支出彙總表</w:t>
        </w:r>
        <w:r w:rsidR="00AE496A">
          <w:rPr>
            <w:noProof/>
            <w:webHidden/>
          </w:rPr>
          <w:tab/>
        </w:r>
        <w:r w:rsidR="00DC6FF4">
          <w:rPr>
            <w:noProof/>
            <w:webHidden/>
          </w:rPr>
          <w:fldChar w:fldCharType="begin"/>
        </w:r>
        <w:r w:rsidR="00AE496A">
          <w:rPr>
            <w:noProof/>
            <w:webHidden/>
          </w:rPr>
          <w:instrText xml:space="preserve"> PAGEREF _Toc248667042 \h </w:instrText>
        </w:r>
        <w:r w:rsidR="00DC6FF4">
          <w:rPr>
            <w:noProof/>
            <w:webHidden/>
          </w:rPr>
        </w:r>
        <w:r w:rsidR="00DC6FF4">
          <w:rPr>
            <w:noProof/>
            <w:webHidden/>
          </w:rPr>
          <w:fldChar w:fldCharType="separate"/>
        </w:r>
        <w:r>
          <w:rPr>
            <w:noProof/>
            <w:webHidden/>
          </w:rPr>
          <w:t>177</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3" w:history="1">
        <w:r w:rsidR="00AE496A" w:rsidRPr="00B5281C">
          <w:rPr>
            <w:rStyle w:val="ac"/>
            <w:rFonts w:hAnsi="標楷體" w:hint="eastAsia"/>
            <w:noProof/>
          </w:rPr>
          <w:t>表</w:t>
        </w:r>
        <w:r w:rsidR="00AE496A" w:rsidRPr="00B5281C">
          <w:rPr>
            <w:rStyle w:val="ac"/>
            <w:rFonts w:hAnsi="標楷體"/>
            <w:noProof/>
          </w:rPr>
          <w:t>I-1</w:t>
        </w:r>
        <w:r w:rsidR="00AE496A">
          <w:rPr>
            <w:rStyle w:val="ac"/>
            <w:rFonts w:hAnsi="標楷體" w:hint="eastAsia"/>
            <w:noProof/>
          </w:rPr>
          <w:t xml:space="preserve">   </w:t>
        </w:r>
        <w:r w:rsidR="00AE496A" w:rsidRPr="00B5281C">
          <w:rPr>
            <w:rStyle w:val="ac"/>
            <w:rFonts w:hAnsi="標楷體" w:hint="eastAsia"/>
            <w:noProof/>
          </w:rPr>
          <w:t>總統辦公室工作獎勵金</w:t>
        </w:r>
        <w:r w:rsidR="00AE496A" w:rsidRPr="00B5281C">
          <w:rPr>
            <w:rStyle w:val="ac"/>
            <w:rFonts w:hAnsi="標楷體"/>
            <w:noProof/>
            <w:vertAlign w:val="superscript"/>
          </w:rPr>
          <w:t>a</w:t>
        </w:r>
        <w:r w:rsidR="00AE496A" w:rsidRPr="00B5281C">
          <w:rPr>
            <w:rStyle w:val="ac"/>
            <w:rFonts w:hAnsi="標楷體" w:hint="eastAsia"/>
            <w:noProof/>
          </w:rPr>
          <w:t>：</w:t>
        </w:r>
        <w:r w:rsidR="00AE496A" w:rsidRPr="00B5281C">
          <w:rPr>
            <w:rStyle w:val="ac"/>
            <w:rFonts w:hAnsi="標楷體"/>
            <w:noProof/>
          </w:rPr>
          <w:t>91</w:t>
        </w:r>
        <w:r w:rsidR="00AE496A" w:rsidRPr="00B5281C">
          <w:rPr>
            <w:rStyle w:val="ac"/>
            <w:rFonts w:hAnsi="標楷體" w:hint="eastAsia"/>
            <w:noProof/>
          </w:rPr>
          <w:t>年（以國務機要經費支付者）</w:t>
        </w:r>
        <w:r w:rsidR="00AE496A">
          <w:rPr>
            <w:noProof/>
            <w:webHidden/>
          </w:rPr>
          <w:tab/>
        </w:r>
        <w:r w:rsidR="00DC6FF4">
          <w:rPr>
            <w:noProof/>
            <w:webHidden/>
          </w:rPr>
          <w:fldChar w:fldCharType="begin"/>
        </w:r>
        <w:r w:rsidR="00AE496A">
          <w:rPr>
            <w:noProof/>
            <w:webHidden/>
          </w:rPr>
          <w:instrText xml:space="preserve"> PAGEREF _Toc248667043 \h </w:instrText>
        </w:r>
        <w:r w:rsidR="00DC6FF4">
          <w:rPr>
            <w:noProof/>
            <w:webHidden/>
          </w:rPr>
        </w:r>
        <w:r w:rsidR="00DC6FF4">
          <w:rPr>
            <w:noProof/>
            <w:webHidden/>
          </w:rPr>
          <w:fldChar w:fldCharType="separate"/>
        </w:r>
        <w:r>
          <w:rPr>
            <w:noProof/>
            <w:webHidden/>
          </w:rPr>
          <w:t>178</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4" w:history="1">
        <w:r w:rsidR="00AE496A" w:rsidRPr="00B5281C">
          <w:rPr>
            <w:rStyle w:val="ac"/>
            <w:rFonts w:hAnsi="標楷體" w:hint="eastAsia"/>
            <w:noProof/>
          </w:rPr>
          <w:t>表</w:t>
        </w:r>
        <w:r w:rsidR="00AE496A" w:rsidRPr="00B5281C">
          <w:rPr>
            <w:rStyle w:val="ac"/>
            <w:rFonts w:hAnsi="標楷體"/>
            <w:noProof/>
          </w:rPr>
          <w:t>I-1-1</w:t>
        </w:r>
        <w:r w:rsidR="00AE496A">
          <w:rPr>
            <w:rStyle w:val="ac"/>
            <w:rFonts w:hAnsi="標楷體" w:hint="eastAsia"/>
            <w:noProof/>
          </w:rPr>
          <w:t xml:space="preserve"> </w:t>
        </w:r>
        <w:r w:rsidR="00AE496A" w:rsidRPr="00B5281C">
          <w:rPr>
            <w:rStyle w:val="ac"/>
            <w:rFonts w:hAnsi="標楷體" w:hint="eastAsia"/>
            <w:noProof/>
          </w:rPr>
          <w:t>總統辦公室之工作獎勵金：</w:t>
        </w:r>
        <w:r w:rsidR="00AE496A" w:rsidRPr="00B5281C">
          <w:rPr>
            <w:rStyle w:val="ac"/>
            <w:rFonts w:hAnsi="標楷體"/>
            <w:noProof/>
          </w:rPr>
          <w:t>92</w:t>
        </w:r>
        <w:r w:rsidR="00AE496A" w:rsidRPr="00B5281C">
          <w:rPr>
            <w:rStyle w:val="ac"/>
            <w:rFonts w:hAnsi="標楷體" w:hint="eastAsia"/>
            <w:noProof/>
          </w:rPr>
          <w:t>年度，列支及收回</w:t>
        </w:r>
        <w:r w:rsidR="00AE496A">
          <w:rPr>
            <w:noProof/>
            <w:webHidden/>
          </w:rPr>
          <w:tab/>
        </w:r>
        <w:r w:rsidR="00DC6FF4">
          <w:rPr>
            <w:noProof/>
            <w:webHidden/>
          </w:rPr>
          <w:fldChar w:fldCharType="begin"/>
        </w:r>
        <w:r w:rsidR="00AE496A">
          <w:rPr>
            <w:noProof/>
            <w:webHidden/>
          </w:rPr>
          <w:instrText xml:space="preserve"> PAGEREF _Toc248667044 \h </w:instrText>
        </w:r>
        <w:r w:rsidR="00DC6FF4">
          <w:rPr>
            <w:noProof/>
            <w:webHidden/>
          </w:rPr>
        </w:r>
        <w:r w:rsidR="00DC6FF4">
          <w:rPr>
            <w:noProof/>
            <w:webHidden/>
          </w:rPr>
          <w:fldChar w:fldCharType="separate"/>
        </w:r>
        <w:r>
          <w:rPr>
            <w:noProof/>
            <w:webHidden/>
          </w:rPr>
          <w:t>179</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5" w:history="1">
        <w:r w:rsidR="00AE496A" w:rsidRPr="00B5281C">
          <w:rPr>
            <w:rStyle w:val="ac"/>
            <w:rFonts w:hAnsi="標楷體" w:hint="eastAsia"/>
            <w:noProof/>
          </w:rPr>
          <w:t>表</w:t>
        </w:r>
        <w:r w:rsidR="00AE496A" w:rsidRPr="00B5281C">
          <w:rPr>
            <w:rStyle w:val="ac"/>
            <w:rFonts w:hAnsi="標楷體"/>
            <w:noProof/>
          </w:rPr>
          <w:t xml:space="preserve">I-2 </w:t>
        </w:r>
        <w:r w:rsidR="00AE496A">
          <w:rPr>
            <w:rStyle w:val="ac"/>
            <w:rFonts w:hAnsi="標楷體" w:hint="eastAsia"/>
            <w:noProof/>
          </w:rPr>
          <w:t xml:space="preserve">  </w:t>
        </w:r>
        <w:r w:rsidR="00AE496A" w:rsidRPr="00B5281C">
          <w:rPr>
            <w:rStyle w:val="ac"/>
            <w:rFonts w:hAnsi="標楷體" w:hint="eastAsia"/>
            <w:noProof/>
          </w:rPr>
          <w:t>以禮券發票報支之國務機要費</w:t>
        </w:r>
        <w:r w:rsidR="00AE496A">
          <w:rPr>
            <w:noProof/>
            <w:webHidden/>
          </w:rPr>
          <w:tab/>
        </w:r>
        <w:r w:rsidR="00DC6FF4">
          <w:rPr>
            <w:noProof/>
            <w:webHidden/>
          </w:rPr>
          <w:fldChar w:fldCharType="begin"/>
        </w:r>
        <w:r w:rsidR="00AE496A">
          <w:rPr>
            <w:noProof/>
            <w:webHidden/>
          </w:rPr>
          <w:instrText xml:space="preserve"> PAGEREF _Toc248667045 \h </w:instrText>
        </w:r>
        <w:r w:rsidR="00DC6FF4">
          <w:rPr>
            <w:noProof/>
            <w:webHidden/>
          </w:rPr>
        </w:r>
        <w:r w:rsidR="00DC6FF4">
          <w:rPr>
            <w:noProof/>
            <w:webHidden/>
          </w:rPr>
          <w:fldChar w:fldCharType="separate"/>
        </w:r>
        <w:r>
          <w:rPr>
            <w:noProof/>
            <w:webHidden/>
          </w:rPr>
          <w:t>180</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6" w:history="1">
        <w:r w:rsidR="00AE496A" w:rsidRPr="00B5281C">
          <w:rPr>
            <w:rStyle w:val="ac"/>
            <w:rFonts w:hAnsi="標楷體" w:hint="eastAsia"/>
            <w:noProof/>
          </w:rPr>
          <w:t>表</w:t>
        </w:r>
        <w:r w:rsidR="00AE496A" w:rsidRPr="00B5281C">
          <w:rPr>
            <w:rStyle w:val="ac"/>
            <w:rFonts w:hAnsi="標楷體"/>
            <w:noProof/>
          </w:rPr>
          <w:t xml:space="preserve">I-3 </w:t>
        </w:r>
        <w:r w:rsidR="00AE496A">
          <w:rPr>
            <w:rStyle w:val="ac"/>
            <w:rFonts w:hAnsi="標楷體" w:hint="eastAsia"/>
            <w:noProof/>
          </w:rPr>
          <w:t xml:space="preserve">  </w:t>
        </w:r>
        <w:r w:rsidR="00AE496A" w:rsidRPr="00B5281C">
          <w:rPr>
            <w:rStyle w:val="ac"/>
            <w:rFonts w:hAnsi="標楷體" w:hint="eastAsia"/>
            <w:noProof/>
          </w:rPr>
          <w:t>以金生儀鐘錶公司發票報支之國務機要費</w:t>
        </w:r>
        <w:r w:rsidR="00AE496A">
          <w:rPr>
            <w:noProof/>
            <w:webHidden/>
          </w:rPr>
          <w:tab/>
        </w:r>
        <w:r w:rsidR="00DC6FF4">
          <w:rPr>
            <w:noProof/>
            <w:webHidden/>
          </w:rPr>
          <w:fldChar w:fldCharType="begin"/>
        </w:r>
        <w:r w:rsidR="00AE496A">
          <w:rPr>
            <w:noProof/>
            <w:webHidden/>
          </w:rPr>
          <w:instrText xml:space="preserve"> PAGEREF _Toc248667046 \h </w:instrText>
        </w:r>
        <w:r w:rsidR="00DC6FF4">
          <w:rPr>
            <w:noProof/>
            <w:webHidden/>
          </w:rPr>
        </w:r>
        <w:r w:rsidR="00DC6FF4">
          <w:rPr>
            <w:noProof/>
            <w:webHidden/>
          </w:rPr>
          <w:fldChar w:fldCharType="separate"/>
        </w:r>
        <w:r>
          <w:rPr>
            <w:noProof/>
            <w:webHidden/>
          </w:rPr>
          <w:t>182</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7" w:history="1">
        <w:r w:rsidR="00AE496A" w:rsidRPr="00B5281C">
          <w:rPr>
            <w:rStyle w:val="ac"/>
            <w:rFonts w:hAnsi="標楷體" w:hint="eastAsia"/>
            <w:noProof/>
          </w:rPr>
          <w:t>表</w:t>
        </w:r>
        <w:r w:rsidR="00AE496A" w:rsidRPr="00B5281C">
          <w:rPr>
            <w:rStyle w:val="ac"/>
            <w:rFonts w:hAnsi="標楷體"/>
            <w:noProof/>
          </w:rPr>
          <w:t>I-4</w:t>
        </w:r>
        <w:r w:rsidR="00AE496A">
          <w:rPr>
            <w:rStyle w:val="ac"/>
            <w:rFonts w:hAnsi="標楷體" w:hint="eastAsia"/>
            <w:noProof/>
          </w:rPr>
          <w:t xml:space="preserve">  </w:t>
        </w:r>
        <w:r w:rsidR="00AE496A" w:rsidRPr="00B5281C">
          <w:rPr>
            <w:rStyle w:val="ac"/>
            <w:rFonts w:hAnsi="標楷體"/>
            <w:noProof/>
          </w:rPr>
          <w:t xml:space="preserve"> </w:t>
        </w:r>
        <w:r w:rsidR="00AE496A" w:rsidRPr="00B5281C">
          <w:rPr>
            <w:rStyle w:val="ac"/>
            <w:rFonts w:hAnsi="標楷體" w:hint="eastAsia"/>
            <w:noProof/>
          </w:rPr>
          <w:t>以豐隆大飯店股份有限公司</w:t>
        </w:r>
        <w:r w:rsidR="00AE496A" w:rsidRPr="00B5281C">
          <w:rPr>
            <w:rStyle w:val="ac"/>
            <w:rFonts w:hAnsi="標楷體"/>
            <w:noProof/>
          </w:rPr>
          <w:t>(</w:t>
        </w:r>
        <w:r w:rsidR="00AE496A" w:rsidRPr="00B5281C">
          <w:rPr>
            <w:rStyle w:val="ac"/>
            <w:rFonts w:hAnsi="標楷體" w:hint="eastAsia"/>
            <w:noProof/>
          </w:rPr>
          <w:t>君悅飯店</w:t>
        </w:r>
        <w:r w:rsidR="00AE496A" w:rsidRPr="00B5281C">
          <w:rPr>
            <w:rStyle w:val="ac"/>
            <w:rFonts w:hAnsi="標楷體"/>
            <w:noProof/>
          </w:rPr>
          <w:t>)</w:t>
        </w:r>
        <w:r w:rsidR="00AE496A" w:rsidRPr="00B5281C">
          <w:rPr>
            <w:rStyle w:val="ac"/>
            <w:rFonts w:hAnsi="標楷體" w:hint="eastAsia"/>
            <w:noProof/>
          </w:rPr>
          <w:t>發票報支之國務機要費</w:t>
        </w:r>
        <w:r w:rsidR="00AE496A">
          <w:rPr>
            <w:noProof/>
            <w:webHidden/>
          </w:rPr>
          <w:tab/>
        </w:r>
        <w:r w:rsidR="00DC6FF4">
          <w:rPr>
            <w:noProof/>
            <w:webHidden/>
          </w:rPr>
          <w:fldChar w:fldCharType="begin"/>
        </w:r>
        <w:r w:rsidR="00AE496A">
          <w:rPr>
            <w:noProof/>
            <w:webHidden/>
          </w:rPr>
          <w:instrText xml:space="preserve"> PAGEREF _Toc248667047 \h </w:instrText>
        </w:r>
        <w:r w:rsidR="00DC6FF4">
          <w:rPr>
            <w:noProof/>
            <w:webHidden/>
          </w:rPr>
        </w:r>
        <w:r w:rsidR="00DC6FF4">
          <w:rPr>
            <w:noProof/>
            <w:webHidden/>
          </w:rPr>
          <w:fldChar w:fldCharType="separate"/>
        </w:r>
        <w:r>
          <w:rPr>
            <w:noProof/>
            <w:webHidden/>
          </w:rPr>
          <w:t>183</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8" w:history="1">
        <w:r w:rsidR="00AE496A" w:rsidRPr="00B5281C">
          <w:rPr>
            <w:rStyle w:val="ac"/>
            <w:rFonts w:hAnsi="標楷體" w:hint="eastAsia"/>
            <w:noProof/>
          </w:rPr>
          <w:t>表</w:t>
        </w:r>
        <w:r w:rsidR="00AE496A" w:rsidRPr="00B5281C">
          <w:rPr>
            <w:rStyle w:val="ac"/>
            <w:rFonts w:hAnsi="標楷體"/>
            <w:noProof/>
          </w:rPr>
          <w:t xml:space="preserve">I-5 </w:t>
        </w:r>
        <w:r w:rsidR="00AE496A">
          <w:rPr>
            <w:rStyle w:val="ac"/>
            <w:rFonts w:hAnsi="標楷體" w:hint="eastAsia"/>
            <w:noProof/>
          </w:rPr>
          <w:t xml:space="preserve">  </w:t>
        </w:r>
        <w:r w:rsidR="00AE496A" w:rsidRPr="00B5281C">
          <w:rPr>
            <w:rStyle w:val="ac"/>
            <w:rFonts w:hAnsi="標楷體" w:hint="eastAsia"/>
            <w:noProof/>
          </w:rPr>
          <w:t>以眼鏡公司發票報支之國務機要費</w:t>
        </w:r>
        <w:r w:rsidR="00AE496A">
          <w:rPr>
            <w:noProof/>
            <w:webHidden/>
          </w:rPr>
          <w:tab/>
        </w:r>
        <w:r w:rsidR="00DC6FF4">
          <w:rPr>
            <w:noProof/>
            <w:webHidden/>
          </w:rPr>
          <w:fldChar w:fldCharType="begin"/>
        </w:r>
        <w:r w:rsidR="00AE496A">
          <w:rPr>
            <w:noProof/>
            <w:webHidden/>
          </w:rPr>
          <w:instrText xml:space="preserve"> PAGEREF _Toc248667048 \h </w:instrText>
        </w:r>
        <w:r w:rsidR="00DC6FF4">
          <w:rPr>
            <w:noProof/>
            <w:webHidden/>
          </w:rPr>
        </w:r>
        <w:r w:rsidR="00DC6FF4">
          <w:rPr>
            <w:noProof/>
            <w:webHidden/>
          </w:rPr>
          <w:fldChar w:fldCharType="separate"/>
        </w:r>
        <w:r>
          <w:rPr>
            <w:noProof/>
            <w:webHidden/>
          </w:rPr>
          <w:t>184</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49" w:history="1">
        <w:r w:rsidR="00AE496A" w:rsidRPr="00B5281C">
          <w:rPr>
            <w:rStyle w:val="ac"/>
            <w:rFonts w:hAnsi="標楷體" w:hint="eastAsia"/>
            <w:noProof/>
          </w:rPr>
          <w:t>表</w:t>
        </w:r>
        <w:r w:rsidR="00AE496A" w:rsidRPr="00B5281C">
          <w:rPr>
            <w:rStyle w:val="ac"/>
            <w:rFonts w:hAnsi="標楷體"/>
            <w:noProof/>
          </w:rPr>
          <w:t xml:space="preserve">I-6 </w:t>
        </w:r>
        <w:r w:rsidR="00AE496A">
          <w:rPr>
            <w:rStyle w:val="ac"/>
            <w:rFonts w:hAnsi="標楷體" w:hint="eastAsia"/>
            <w:noProof/>
          </w:rPr>
          <w:t xml:space="preserve">  </w:t>
        </w:r>
        <w:r w:rsidR="00AE496A" w:rsidRPr="00B5281C">
          <w:rPr>
            <w:rStyle w:val="ac"/>
            <w:rFonts w:hAnsi="標楷體" w:hint="eastAsia"/>
            <w:noProof/>
          </w:rPr>
          <w:t>其他國務機要經費支出之情形：甲部分與乙部分之比較</w:t>
        </w:r>
        <w:r w:rsidR="00AE496A">
          <w:rPr>
            <w:noProof/>
            <w:webHidden/>
          </w:rPr>
          <w:tab/>
        </w:r>
        <w:r w:rsidR="00DC6FF4">
          <w:rPr>
            <w:noProof/>
            <w:webHidden/>
          </w:rPr>
          <w:fldChar w:fldCharType="begin"/>
        </w:r>
        <w:r w:rsidR="00AE496A">
          <w:rPr>
            <w:noProof/>
            <w:webHidden/>
          </w:rPr>
          <w:instrText xml:space="preserve"> PAGEREF _Toc248667049 \h </w:instrText>
        </w:r>
        <w:r w:rsidR="00DC6FF4">
          <w:rPr>
            <w:noProof/>
            <w:webHidden/>
          </w:rPr>
        </w:r>
        <w:r w:rsidR="00DC6FF4">
          <w:rPr>
            <w:noProof/>
            <w:webHidden/>
          </w:rPr>
          <w:fldChar w:fldCharType="separate"/>
        </w:r>
        <w:r>
          <w:rPr>
            <w:noProof/>
            <w:webHidden/>
          </w:rPr>
          <w:t>185</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50" w:history="1">
        <w:r w:rsidR="00AE496A" w:rsidRPr="00B5281C">
          <w:rPr>
            <w:rStyle w:val="ac"/>
            <w:rFonts w:hAnsi="標楷體" w:hint="eastAsia"/>
            <w:noProof/>
          </w:rPr>
          <w:t>表</w:t>
        </w:r>
        <w:r w:rsidR="00AE496A" w:rsidRPr="00B5281C">
          <w:rPr>
            <w:rStyle w:val="ac"/>
            <w:rFonts w:hAnsi="標楷體"/>
            <w:noProof/>
          </w:rPr>
          <w:t xml:space="preserve">I-7 </w:t>
        </w:r>
        <w:r w:rsidR="00AE496A">
          <w:rPr>
            <w:rStyle w:val="ac"/>
            <w:rFonts w:hAnsi="標楷體" w:hint="eastAsia"/>
            <w:noProof/>
          </w:rPr>
          <w:t xml:space="preserve">  </w:t>
        </w:r>
        <w:r w:rsidR="00AE496A" w:rsidRPr="00B5281C">
          <w:rPr>
            <w:rStyle w:val="ac"/>
            <w:rFonts w:hAnsi="標楷體" w:hint="eastAsia"/>
            <w:noProof/>
          </w:rPr>
          <w:t>國務機要費機密費之執行面缺失：以領據報銷之支出</w:t>
        </w:r>
        <w:r w:rsidR="00AE496A" w:rsidRPr="00B5281C">
          <w:rPr>
            <w:rStyle w:val="ac"/>
            <w:rFonts w:hAnsi="標楷體"/>
            <w:noProof/>
            <w:vertAlign w:val="superscript"/>
          </w:rPr>
          <w:t>a</w:t>
        </w:r>
        <w:r w:rsidR="00AE496A">
          <w:rPr>
            <w:noProof/>
            <w:webHidden/>
          </w:rPr>
          <w:tab/>
        </w:r>
        <w:r w:rsidR="00DC6FF4">
          <w:rPr>
            <w:noProof/>
            <w:webHidden/>
          </w:rPr>
          <w:fldChar w:fldCharType="begin"/>
        </w:r>
        <w:r w:rsidR="00AE496A">
          <w:rPr>
            <w:noProof/>
            <w:webHidden/>
          </w:rPr>
          <w:instrText xml:space="preserve"> PAGEREF _Toc248667050 \h </w:instrText>
        </w:r>
        <w:r w:rsidR="00DC6FF4">
          <w:rPr>
            <w:noProof/>
            <w:webHidden/>
          </w:rPr>
        </w:r>
        <w:r w:rsidR="00DC6FF4">
          <w:rPr>
            <w:noProof/>
            <w:webHidden/>
          </w:rPr>
          <w:fldChar w:fldCharType="separate"/>
        </w:r>
        <w:r>
          <w:rPr>
            <w:noProof/>
            <w:webHidden/>
          </w:rPr>
          <w:t>192</w:t>
        </w:r>
        <w:r w:rsidR="00DC6FF4">
          <w:rPr>
            <w:noProof/>
            <w:webHidden/>
          </w:rPr>
          <w:fldChar w:fldCharType="end"/>
        </w:r>
      </w:hyperlink>
    </w:p>
    <w:p w:rsidR="00AE496A" w:rsidRDefault="00A450E3" w:rsidP="00AE496A">
      <w:pPr>
        <w:pStyle w:val="af4"/>
        <w:tabs>
          <w:tab w:val="right" w:leader="dot" w:pos="8834"/>
        </w:tabs>
        <w:ind w:left="1361" w:hanging="1361"/>
        <w:rPr>
          <w:rFonts w:asciiTheme="minorHAnsi" w:eastAsiaTheme="minorEastAsia" w:hAnsiTheme="minorHAnsi" w:cstheme="minorBidi"/>
          <w:noProof/>
          <w:sz w:val="24"/>
          <w:szCs w:val="22"/>
        </w:rPr>
      </w:pPr>
      <w:hyperlink w:anchor="_Toc248667051" w:history="1">
        <w:r w:rsidR="00AE496A" w:rsidRPr="00B5281C">
          <w:rPr>
            <w:rStyle w:val="ac"/>
            <w:rFonts w:hint="eastAsia"/>
            <w:noProof/>
          </w:rPr>
          <w:t>表</w:t>
        </w:r>
        <w:r w:rsidR="00AE496A" w:rsidRPr="00B5281C">
          <w:rPr>
            <w:rStyle w:val="ac"/>
            <w:noProof/>
          </w:rPr>
          <w:t xml:space="preserve">I-8 </w:t>
        </w:r>
        <w:r w:rsidR="00AE496A">
          <w:rPr>
            <w:rStyle w:val="ac"/>
            <w:rFonts w:hint="eastAsia"/>
            <w:noProof/>
          </w:rPr>
          <w:t xml:space="preserve">  </w:t>
        </w:r>
        <w:r w:rsidR="00AE496A" w:rsidRPr="00B5281C">
          <w:rPr>
            <w:rStyle w:val="ac"/>
            <w:rFonts w:hint="eastAsia"/>
            <w:noProof/>
          </w:rPr>
          <w:t>國務機要費機密費部分支出明細表</w:t>
        </w:r>
        <w:r w:rsidR="00AE496A">
          <w:rPr>
            <w:noProof/>
            <w:webHidden/>
          </w:rPr>
          <w:tab/>
        </w:r>
        <w:r w:rsidR="00DC6FF4">
          <w:rPr>
            <w:noProof/>
            <w:webHidden/>
          </w:rPr>
          <w:fldChar w:fldCharType="begin"/>
        </w:r>
        <w:r w:rsidR="00AE496A">
          <w:rPr>
            <w:noProof/>
            <w:webHidden/>
          </w:rPr>
          <w:instrText xml:space="preserve"> PAGEREF _Toc248667051 \h </w:instrText>
        </w:r>
        <w:r w:rsidR="00DC6FF4">
          <w:rPr>
            <w:noProof/>
            <w:webHidden/>
          </w:rPr>
        </w:r>
        <w:r w:rsidR="00DC6FF4">
          <w:rPr>
            <w:noProof/>
            <w:webHidden/>
          </w:rPr>
          <w:fldChar w:fldCharType="separate"/>
        </w:r>
        <w:r>
          <w:rPr>
            <w:noProof/>
            <w:webHidden/>
          </w:rPr>
          <w:t>194</w:t>
        </w:r>
        <w:r w:rsidR="00DC6FF4">
          <w:rPr>
            <w:noProof/>
            <w:webHidden/>
          </w:rPr>
          <w:fldChar w:fldCharType="end"/>
        </w:r>
      </w:hyperlink>
    </w:p>
    <w:p w:rsidR="001A764A" w:rsidRDefault="00DC6FF4" w:rsidP="00140918">
      <w:pPr>
        <w:pStyle w:val="a7"/>
        <w:kinsoku w:val="0"/>
        <w:spacing w:before="0"/>
        <w:ind w:leftChars="700" w:left="2381" w:right="680" w:firstLine="0"/>
        <w:rPr>
          <w:bCs/>
          <w:snapToGrid/>
          <w:spacing w:val="200"/>
          <w:kern w:val="0"/>
          <w:sz w:val="40"/>
        </w:rPr>
      </w:pPr>
      <w:r>
        <w:rPr>
          <w:bCs/>
          <w:snapToGrid/>
          <w:spacing w:val="200"/>
          <w:kern w:val="0"/>
          <w:sz w:val="40"/>
        </w:rPr>
        <w:fldChar w:fldCharType="end"/>
      </w:r>
    </w:p>
    <w:p w:rsidR="0069565C" w:rsidRDefault="0069565C" w:rsidP="00140918">
      <w:pPr>
        <w:pStyle w:val="a7"/>
        <w:kinsoku w:val="0"/>
        <w:spacing w:before="0"/>
        <w:ind w:leftChars="700" w:left="2381" w:right="680" w:firstLine="0"/>
        <w:rPr>
          <w:bCs/>
          <w:snapToGrid/>
          <w:spacing w:val="200"/>
          <w:kern w:val="0"/>
          <w:sz w:val="40"/>
        </w:rPr>
        <w:sectPr w:rsidR="0069565C" w:rsidSect="00971B7C">
          <w:pgSz w:w="11907" w:h="16840" w:code="9"/>
          <w:pgMar w:top="1701" w:right="1418" w:bottom="1418" w:left="1418" w:header="851" w:footer="851" w:gutter="227"/>
          <w:pgNumType w:fmt="lowerRoman" w:start="1"/>
          <w:cols w:space="425"/>
          <w:docGrid w:type="linesAndChars" w:linePitch="457" w:charSpace="4127"/>
        </w:sectPr>
      </w:pPr>
    </w:p>
    <w:p w:rsidR="008528FD" w:rsidRPr="006F1D00" w:rsidRDefault="008528FD" w:rsidP="00140918">
      <w:pPr>
        <w:pStyle w:val="a7"/>
        <w:kinsoku w:val="0"/>
        <w:spacing w:before="0"/>
        <w:ind w:leftChars="700" w:left="2381" w:right="680" w:firstLine="0"/>
        <w:rPr>
          <w:rFonts w:hAnsi="標楷體"/>
          <w:bCs/>
          <w:snapToGrid/>
          <w:color w:val="000000"/>
          <w:spacing w:val="200"/>
          <w:kern w:val="0"/>
          <w:sz w:val="24"/>
          <w:szCs w:val="24"/>
        </w:rPr>
      </w:pPr>
      <w:r w:rsidRPr="006F1D00">
        <w:rPr>
          <w:rFonts w:hint="eastAsia"/>
          <w:bCs/>
          <w:snapToGrid/>
          <w:spacing w:val="200"/>
          <w:kern w:val="0"/>
          <w:sz w:val="40"/>
        </w:rPr>
        <w:lastRenderedPageBreak/>
        <w:t>調查報告</w:t>
      </w:r>
    </w:p>
    <w:p w:rsidR="008528FD" w:rsidRPr="006F1D00" w:rsidRDefault="008528FD" w:rsidP="00C130C3">
      <w:pPr>
        <w:pStyle w:val="1"/>
        <w:spacing w:beforeLines="100" w:before="457"/>
        <w:ind w:left="2381" w:hanging="2381"/>
        <w:rPr>
          <w:rFonts w:hAnsi="標楷體"/>
          <w:color w:val="000000"/>
          <w:sz w:val="24"/>
          <w:szCs w:val="24"/>
        </w:rPr>
      </w:pPr>
      <w:bookmarkStart w:id="32" w:name="_Toc524895636"/>
      <w:bookmarkStart w:id="33" w:name="_Toc524896182"/>
      <w:bookmarkStart w:id="34" w:name="_Toc524896212"/>
      <w:bookmarkStart w:id="35" w:name="_Toc524902718"/>
      <w:bookmarkStart w:id="36" w:name="_Toc525066137"/>
      <w:bookmarkStart w:id="37" w:name="_Toc525070827"/>
      <w:bookmarkStart w:id="38" w:name="_Toc525938367"/>
      <w:bookmarkStart w:id="39" w:name="_Toc525939215"/>
      <w:bookmarkStart w:id="40" w:name="_Toc525939720"/>
      <w:bookmarkStart w:id="41" w:name="_Toc529218254"/>
      <w:bookmarkStart w:id="42" w:name="_Toc529222677"/>
      <w:bookmarkStart w:id="43" w:name="_Toc529223099"/>
      <w:bookmarkStart w:id="44" w:name="_Toc529223850"/>
      <w:bookmarkStart w:id="45" w:name="_Toc529228246"/>
      <w:bookmarkStart w:id="46" w:name="_Toc2400382"/>
      <w:bookmarkStart w:id="47" w:name="_Toc4316177"/>
      <w:bookmarkStart w:id="48" w:name="_Toc4473318"/>
      <w:bookmarkStart w:id="49" w:name="_Toc69556885"/>
      <w:bookmarkStart w:id="50" w:name="_Toc69556934"/>
      <w:bookmarkStart w:id="51" w:name="_Toc69609808"/>
      <w:bookmarkStart w:id="52" w:name="_Toc70241804"/>
      <w:bookmarkStart w:id="53" w:name="_Toc70242193"/>
      <w:bookmarkStart w:id="54" w:name="_Toc227381969"/>
      <w:bookmarkStart w:id="55" w:name="_Toc227751763"/>
      <w:bookmarkStart w:id="56" w:name="_Toc227752455"/>
      <w:bookmarkStart w:id="57" w:name="_Toc227752607"/>
      <w:bookmarkStart w:id="58" w:name="_Toc227828061"/>
      <w:bookmarkStart w:id="59" w:name="_Toc227828549"/>
      <w:bookmarkStart w:id="60" w:name="_Toc234057239"/>
      <w:bookmarkStart w:id="61" w:name="_Toc234057377"/>
      <w:bookmarkStart w:id="62" w:name="_Toc234058313"/>
      <w:bookmarkStart w:id="63" w:name="_Toc234058963"/>
      <w:bookmarkStart w:id="64" w:name="_Toc234811247"/>
      <w:bookmarkStart w:id="65" w:name="_Toc234811394"/>
      <w:bookmarkStart w:id="66" w:name="_Toc234811477"/>
      <w:bookmarkStart w:id="67" w:name="_Toc234812332"/>
      <w:bookmarkStart w:id="68" w:name="_Toc241576780"/>
      <w:bookmarkStart w:id="69" w:name="_Toc242869980"/>
      <w:bookmarkStart w:id="70" w:name="_Toc243828123"/>
      <w:bookmarkStart w:id="71" w:name="_Toc244434884"/>
      <w:bookmarkStart w:id="72" w:name="_Toc247358375"/>
      <w:bookmarkStart w:id="73" w:name="_Toc248115162"/>
      <w:bookmarkStart w:id="74" w:name="_Toc248311034"/>
      <w:bookmarkStart w:id="75" w:name="_Toc248311153"/>
      <w:bookmarkStart w:id="76" w:name="_Toc248664546"/>
      <w:r w:rsidRPr="006F1D00">
        <w:rPr>
          <w:rFonts w:hint="eastAsia"/>
          <w:color w:val="000000"/>
          <w:szCs w:val="32"/>
        </w:rPr>
        <w:t>調查緣起</w:t>
      </w:r>
      <w:bookmarkEnd w:id="32"/>
      <w:bookmarkEnd w:id="33"/>
      <w:bookmarkEnd w:id="34"/>
      <w:bookmarkEnd w:id="35"/>
      <w:bookmarkEnd w:id="36"/>
      <w:bookmarkEnd w:id="37"/>
      <w:bookmarkEnd w:id="38"/>
      <w:bookmarkEnd w:id="39"/>
      <w:bookmarkEnd w:id="40"/>
      <w:r w:rsidRPr="006F1D00">
        <w:rPr>
          <w:rFonts w:hint="eastAsia"/>
          <w:color w:val="000000"/>
          <w:szCs w:val="32"/>
        </w:rPr>
        <w:t>：</w:t>
      </w:r>
      <w:bookmarkEnd w:id="41"/>
      <w:bookmarkEnd w:id="42"/>
      <w:bookmarkEnd w:id="43"/>
      <w:bookmarkEnd w:id="44"/>
      <w:bookmarkEnd w:id="45"/>
      <w:bookmarkEnd w:id="46"/>
      <w:bookmarkEnd w:id="47"/>
      <w:bookmarkEnd w:id="48"/>
      <w:bookmarkEnd w:id="49"/>
      <w:bookmarkEnd w:id="50"/>
      <w:bookmarkEnd w:id="51"/>
      <w:bookmarkEnd w:id="52"/>
      <w:bookmarkEnd w:id="53"/>
      <w:r w:rsidRPr="006F1D00">
        <w:rPr>
          <w:rFonts w:hint="eastAsia"/>
          <w:color w:val="000000"/>
        </w:rPr>
        <w:t>本院97年8月1日第4屆第1次院會決議調查。</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8528FD" w:rsidRPr="006F1D00" w:rsidRDefault="008528FD" w:rsidP="00E12D8B">
      <w:pPr>
        <w:pStyle w:val="1"/>
        <w:ind w:left="2380" w:hanging="2380"/>
        <w:rPr>
          <w:rFonts w:hAnsi="標楷體"/>
          <w:color w:val="000000"/>
          <w:sz w:val="24"/>
          <w:szCs w:val="24"/>
        </w:rPr>
      </w:pPr>
      <w:bookmarkStart w:id="77" w:name="_Toc524892367"/>
      <w:bookmarkStart w:id="78" w:name="_Toc524895637"/>
      <w:bookmarkStart w:id="79" w:name="_Toc524896183"/>
      <w:bookmarkStart w:id="80" w:name="_Toc524896213"/>
      <w:bookmarkStart w:id="81" w:name="_Toc524902719"/>
      <w:bookmarkStart w:id="82" w:name="_Toc525066138"/>
      <w:bookmarkStart w:id="83" w:name="_Toc525070828"/>
      <w:bookmarkStart w:id="84" w:name="_Toc525938368"/>
      <w:bookmarkStart w:id="85" w:name="_Toc525939216"/>
      <w:bookmarkStart w:id="86" w:name="_Toc525939721"/>
      <w:bookmarkStart w:id="87" w:name="_Toc529218255"/>
      <w:bookmarkStart w:id="88" w:name="_Toc529222678"/>
      <w:bookmarkStart w:id="89" w:name="_Toc529223100"/>
      <w:bookmarkStart w:id="90" w:name="_Toc529223851"/>
      <w:bookmarkStart w:id="91" w:name="_Toc529228247"/>
      <w:bookmarkStart w:id="92" w:name="_Toc2400383"/>
      <w:bookmarkStart w:id="93" w:name="_Toc4316178"/>
      <w:bookmarkStart w:id="94" w:name="_Toc4473319"/>
      <w:bookmarkStart w:id="95" w:name="_Toc69556886"/>
      <w:bookmarkStart w:id="96" w:name="_Toc69556935"/>
      <w:bookmarkStart w:id="97" w:name="_Toc69609809"/>
      <w:bookmarkStart w:id="98" w:name="_Toc70241805"/>
      <w:bookmarkStart w:id="99" w:name="_Toc70242194"/>
      <w:bookmarkStart w:id="100" w:name="_Toc227381970"/>
      <w:bookmarkStart w:id="101" w:name="_Toc227751764"/>
      <w:bookmarkStart w:id="102" w:name="_Toc227752456"/>
      <w:bookmarkStart w:id="103" w:name="_Toc227752608"/>
      <w:bookmarkStart w:id="104" w:name="_Toc227828062"/>
      <w:bookmarkStart w:id="105" w:name="_Toc227828550"/>
      <w:bookmarkStart w:id="106" w:name="_Toc234057240"/>
      <w:bookmarkStart w:id="107" w:name="_Toc234057378"/>
      <w:bookmarkStart w:id="108" w:name="_Toc234058314"/>
      <w:bookmarkStart w:id="109" w:name="_Toc234058964"/>
      <w:bookmarkStart w:id="110" w:name="_Toc234811248"/>
      <w:bookmarkStart w:id="111" w:name="_Toc234811395"/>
      <w:bookmarkStart w:id="112" w:name="_Toc234811478"/>
      <w:bookmarkStart w:id="113" w:name="_Toc234812333"/>
      <w:bookmarkStart w:id="114" w:name="_Toc241576781"/>
      <w:bookmarkStart w:id="115" w:name="_Toc242869981"/>
      <w:bookmarkStart w:id="116" w:name="_Toc243828124"/>
      <w:bookmarkStart w:id="117" w:name="_Toc244434885"/>
      <w:bookmarkStart w:id="118" w:name="_Toc247358376"/>
      <w:bookmarkStart w:id="119" w:name="_Toc248115163"/>
      <w:bookmarkStart w:id="120" w:name="_Toc248311035"/>
      <w:bookmarkStart w:id="121" w:name="_Toc248311154"/>
      <w:bookmarkStart w:id="122" w:name="_Toc248664547"/>
      <w:r w:rsidRPr="006F1D00">
        <w:rPr>
          <w:rFonts w:hint="eastAsia"/>
        </w:rPr>
        <w:t>調查對象</w:t>
      </w:r>
      <w:bookmarkEnd w:id="77"/>
      <w:bookmarkEnd w:id="78"/>
      <w:bookmarkEnd w:id="79"/>
      <w:bookmarkEnd w:id="80"/>
      <w:bookmarkEnd w:id="81"/>
      <w:bookmarkEnd w:id="82"/>
      <w:bookmarkEnd w:id="83"/>
      <w:bookmarkEnd w:id="84"/>
      <w:bookmarkEnd w:id="85"/>
      <w:bookmarkEnd w:id="86"/>
      <w:r w:rsidRPr="006F1D00">
        <w:rPr>
          <w:rFonts w:hint="eastAsia"/>
        </w:rPr>
        <w:t>：</w:t>
      </w:r>
      <w:bookmarkEnd w:id="87"/>
      <w:bookmarkEnd w:id="88"/>
      <w:bookmarkEnd w:id="89"/>
      <w:bookmarkEnd w:id="90"/>
      <w:bookmarkEnd w:id="91"/>
      <w:bookmarkEnd w:id="92"/>
      <w:bookmarkEnd w:id="93"/>
      <w:bookmarkEnd w:id="94"/>
      <w:bookmarkEnd w:id="95"/>
      <w:bookmarkEnd w:id="96"/>
      <w:bookmarkEnd w:id="97"/>
      <w:bookmarkEnd w:id="98"/>
      <w:bookmarkEnd w:id="99"/>
      <w:r w:rsidRPr="006F1D00">
        <w:rPr>
          <w:rFonts w:hint="eastAsia"/>
        </w:rPr>
        <w:t>總統府、行政院主計處。</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8528FD" w:rsidRPr="006F1D00" w:rsidRDefault="008528FD" w:rsidP="00E12D8B">
      <w:pPr>
        <w:pStyle w:val="1"/>
        <w:ind w:left="2380" w:hanging="2380"/>
        <w:rPr>
          <w:rFonts w:hAnsi="標楷體"/>
          <w:color w:val="000000"/>
          <w:sz w:val="24"/>
          <w:szCs w:val="24"/>
        </w:rPr>
      </w:pPr>
      <w:bookmarkStart w:id="123" w:name="_Toc524892368"/>
      <w:bookmarkStart w:id="124" w:name="_Toc524895638"/>
      <w:bookmarkStart w:id="125" w:name="_Toc524896184"/>
      <w:bookmarkStart w:id="126" w:name="_Toc524896214"/>
      <w:bookmarkStart w:id="127" w:name="_Toc524902720"/>
      <w:bookmarkStart w:id="128" w:name="_Toc525066139"/>
      <w:bookmarkStart w:id="129" w:name="_Toc525070829"/>
      <w:bookmarkStart w:id="130" w:name="_Toc525938369"/>
      <w:bookmarkStart w:id="131" w:name="_Toc525939217"/>
      <w:bookmarkStart w:id="132" w:name="_Toc525939722"/>
      <w:bookmarkStart w:id="133" w:name="_Toc529218256"/>
      <w:bookmarkStart w:id="134" w:name="_Toc529222679"/>
      <w:bookmarkStart w:id="135" w:name="_Toc529223101"/>
      <w:bookmarkStart w:id="136" w:name="_Toc529223852"/>
      <w:bookmarkStart w:id="137" w:name="_Toc529228248"/>
      <w:bookmarkStart w:id="138" w:name="_Toc2400384"/>
      <w:bookmarkStart w:id="139" w:name="_Toc4316179"/>
      <w:bookmarkStart w:id="140" w:name="_Toc4473320"/>
      <w:bookmarkStart w:id="141" w:name="_Toc69556887"/>
      <w:bookmarkStart w:id="142" w:name="_Toc69556936"/>
      <w:bookmarkStart w:id="143" w:name="_Toc69609810"/>
      <w:bookmarkStart w:id="144" w:name="_Toc70241806"/>
      <w:bookmarkStart w:id="145" w:name="_Toc70242195"/>
      <w:bookmarkStart w:id="146" w:name="_Toc227381971"/>
      <w:bookmarkStart w:id="147" w:name="_Toc227751765"/>
      <w:bookmarkStart w:id="148" w:name="_Toc227752457"/>
      <w:bookmarkStart w:id="149" w:name="_Toc227752609"/>
      <w:bookmarkStart w:id="150" w:name="_Toc227828063"/>
      <w:bookmarkStart w:id="151" w:name="_Toc227828551"/>
      <w:bookmarkStart w:id="152" w:name="_Toc234057241"/>
      <w:bookmarkStart w:id="153" w:name="_Toc234057379"/>
      <w:bookmarkStart w:id="154" w:name="_Toc234058315"/>
      <w:bookmarkStart w:id="155" w:name="_Toc234058965"/>
      <w:bookmarkStart w:id="156" w:name="_Toc234811249"/>
      <w:bookmarkStart w:id="157" w:name="_Toc234811396"/>
      <w:bookmarkStart w:id="158" w:name="_Toc234811479"/>
      <w:bookmarkStart w:id="159" w:name="_Toc234812334"/>
      <w:bookmarkStart w:id="160" w:name="_Toc241576782"/>
      <w:bookmarkStart w:id="161" w:name="_Toc242869982"/>
      <w:bookmarkStart w:id="162" w:name="_Toc243828125"/>
      <w:bookmarkStart w:id="163" w:name="_Toc244434886"/>
      <w:bookmarkStart w:id="164" w:name="_Toc247358377"/>
      <w:bookmarkStart w:id="165" w:name="_Toc248115164"/>
      <w:bookmarkStart w:id="166" w:name="_Toc248311036"/>
      <w:bookmarkStart w:id="167" w:name="_Toc248311155"/>
      <w:bookmarkStart w:id="168" w:name="_Toc248664548"/>
      <w:r w:rsidRPr="006F1D00">
        <w:rPr>
          <w:rFonts w:hint="eastAsia"/>
        </w:rPr>
        <w:t>案　　由：</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6F1D00">
        <w:rPr>
          <w:rFonts w:hint="eastAsia"/>
        </w:rPr>
        <w:t>總統府拒絕提供國務機要費部分憑證供審計部查核，又所提供查核之單據支用內容含糊不清，有無不法情事乙案。</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8528FD" w:rsidRPr="006F1D00" w:rsidRDefault="008528FD" w:rsidP="00E12D8B">
      <w:pPr>
        <w:pStyle w:val="1"/>
        <w:ind w:left="2380" w:hanging="2380"/>
        <w:rPr>
          <w:rFonts w:hAnsi="標楷體"/>
          <w:color w:val="000000"/>
          <w:sz w:val="24"/>
          <w:szCs w:val="24"/>
        </w:rPr>
      </w:pPr>
      <w:bookmarkStart w:id="169" w:name="_Toc524892369"/>
      <w:bookmarkStart w:id="170" w:name="_Toc524895639"/>
      <w:bookmarkStart w:id="171" w:name="_Toc524896185"/>
      <w:bookmarkStart w:id="172" w:name="_Toc524896215"/>
      <w:bookmarkStart w:id="173" w:name="_Toc524902721"/>
      <w:bookmarkStart w:id="174" w:name="_Toc525066140"/>
      <w:bookmarkStart w:id="175" w:name="_Toc525070830"/>
      <w:bookmarkStart w:id="176" w:name="_Toc525938370"/>
      <w:bookmarkStart w:id="177" w:name="_Toc525939218"/>
      <w:bookmarkStart w:id="178" w:name="_Toc525939723"/>
      <w:bookmarkStart w:id="179" w:name="_Toc529218257"/>
      <w:bookmarkStart w:id="180" w:name="_Toc529222680"/>
      <w:bookmarkStart w:id="181" w:name="_Toc529223102"/>
      <w:bookmarkStart w:id="182" w:name="_Toc529223853"/>
      <w:bookmarkStart w:id="183" w:name="_Toc529228249"/>
      <w:bookmarkStart w:id="184" w:name="_Toc2400385"/>
      <w:bookmarkStart w:id="185" w:name="_Toc4316180"/>
      <w:bookmarkStart w:id="186" w:name="_Toc4473321"/>
      <w:bookmarkStart w:id="187" w:name="_Toc69556888"/>
      <w:bookmarkStart w:id="188" w:name="_Toc69556937"/>
      <w:bookmarkStart w:id="189" w:name="_Toc69609811"/>
      <w:bookmarkStart w:id="190" w:name="_Toc70241807"/>
      <w:bookmarkStart w:id="191" w:name="_Toc70242196"/>
      <w:bookmarkStart w:id="192" w:name="_Toc227381972"/>
      <w:bookmarkStart w:id="193" w:name="_Toc227751766"/>
      <w:bookmarkStart w:id="194" w:name="_Toc227752458"/>
      <w:bookmarkStart w:id="195" w:name="_Toc227752610"/>
      <w:bookmarkStart w:id="196" w:name="_Toc227828064"/>
      <w:bookmarkStart w:id="197" w:name="_Toc227828552"/>
      <w:bookmarkStart w:id="198" w:name="_Toc234057242"/>
      <w:bookmarkStart w:id="199" w:name="_Toc234057380"/>
      <w:bookmarkStart w:id="200" w:name="_Toc234058316"/>
      <w:bookmarkStart w:id="201" w:name="_Toc234058966"/>
      <w:bookmarkStart w:id="202" w:name="_Toc234811250"/>
      <w:bookmarkStart w:id="203" w:name="_Toc234811397"/>
      <w:bookmarkStart w:id="204" w:name="_Toc234811480"/>
      <w:bookmarkStart w:id="205" w:name="_Toc234812335"/>
      <w:bookmarkStart w:id="206" w:name="_Toc241576783"/>
      <w:bookmarkStart w:id="207" w:name="_Toc242869983"/>
      <w:bookmarkStart w:id="208" w:name="_Toc243828126"/>
      <w:bookmarkStart w:id="209" w:name="_Toc244434887"/>
      <w:bookmarkStart w:id="210" w:name="_Toc247358378"/>
      <w:bookmarkStart w:id="211" w:name="_Toc248115165"/>
      <w:bookmarkStart w:id="212" w:name="_Toc248311037"/>
      <w:bookmarkStart w:id="213" w:name="_Toc248311156"/>
      <w:bookmarkStart w:id="214" w:name="_Toc248664549"/>
      <w:r w:rsidRPr="006F1D00">
        <w:rPr>
          <w:rFonts w:hint="eastAsia"/>
        </w:rPr>
        <w:t>調查依據：本院97年8月5日(97)院台調壹字第0970800027號函及同年月7日(97)院台調壹字第0970800142號函。</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8528FD" w:rsidRPr="006F1D00" w:rsidRDefault="008528FD" w:rsidP="00E12D8B">
      <w:pPr>
        <w:pStyle w:val="1"/>
        <w:ind w:left="2380" w:hanging="2380"/>
        <w:rPr>
          <w:rFonts w:hAnsi="標楷體"/>
          <w:color w:val="000000"/>
          <w:sz w:val="24"/>
          <w:szCs w:val="24"/>
        </w:rPr>
      </w:pPr>
      <w:bookmarkStart w:id="215" w:name="_Toc524892370"/>
      <w:bookmarkStart w:id="216" w:name="_Toc524895640"/>
      <w:bookmarkStart w:id="217" w:name="_Toc524896186"/>
      <w:bookmarkStart w:id="218" w:name="_Toc524896216"/>
      <w:bookmarkStart w:id="219" w:name="_Toc524902722"/>
      <w:bookmarkStart w:id="220" w:name="_Toc525066141"/>
      <w:bookmarkStart w:id="221" w:name="_Toc525070831"/>
      <w:bookmarkStart w:id="222" w:name="_Toc525938371"/>
      <w:bookmarkStart w:id="223" w:name="_Toc525939219"/>
      <w:bookmarkStart w:id="224" w:name="_Toc525939724"/>
      <w:bookmarkStart w:id="225" w:name="_Toc529218258"/>
      <w:bookmarkStart w:id="226" w:name="_Toc529222681"/>
      <w:bookmarkStart w:id="227" w:name="_Toc529223103"/>
      <w:bookmarkStart w:id="228" w:name="_Toc529223854"/>
      <w:bookmarkStart w:id="229" w:name="_Toc529228250"/>
      <w:bookmarkStart w:id="230" w:name="_Toc2400386"/>
      <w:bookmarkStart w:id="231" w:name="_Toc4316181"/>
      <w:bookmarkStart w:id="232" w:name="_Toc4473322"/>
      <w:bookmarkStart w:id="233" w:name="_Toc69556889"/>
      <w:bookmarkStart w:id="234" w:name="_Toc69556938"/>
      <w:bookmarkStart w:id="235" w:name="_Toc69609812"/>
      <w:bookmarkStart w:id="236" w:name="_Toc70241808"/>
      <w:bookmarkStart w:id="237" w:name="_Toc70242197"/>
      <w:bookmarkStart w:id="238" w:name="_Toc227381973"/>
      <w:bookmarkStart w:id="239" w:name="_Toc227751767"/>
      <w:bookmarkStart w:id="240" w:name="_Toc227752459"/>
      <w:bookmarkStart w:id="241" w:name="_Toc227752611"/>
      <w:bookmarkStart w:id="242" w:name="_Toc227828065"/>
      <w:bookmarkStart w:id="243" w:name="_Toc227828553"/>
      <w:bookmarkStart w:id="244" w:name="_Toc234057243"/>
      <w:bookmarkStart w:id="245" w:name="_Toc234057381"/>
      <w:bookmarkStart w:id="246" w:name="_Toc234058317"/>
      <w:bookmarkStart w:id="247" w:name="_Toc234058967"/>
      <w:bookmarkStart w:id="248" w:name="_Toc234811251"/>
      <w:bookmarkStart w:id="249" w:name="_Toc234811398"/>
      <w:bookmarkStart w:id="250" w:name="_Toc234811481"/>
      <w:bookmarkStart w:id="251" w:name="_Toc234812336"/>
      <w:bookmarkStart w:id="252" w:name="_Toc241576784"/>
      <w:bookmarkStart w:id="253" w:name="_Toc242869984"/>
      <w:bookmarkStart w:id="254" w:name="_Toc243828127"/>
      <w:bookmarkStart w:id="255" w:name="_Toc244434888"/>
      <w:bookmarkStart w:id="256" w:name="_Toc247358379"/>
      <w:bookmarkStart w:id="257" w:name="_Toc248115166"/>
      <w:bookmarkStart w:id="258" w:name="_Toc248311038"/>
      <w:bookmarkStart w:id="259" w:name="_Toc248311157"/>
      <w:bookmarkStart w:id="260" w:name="_Toc248664550"/>
      <w:r w:rsidRPr="006F1D00">
        <w:rPr>
          <w:rFonts w:hint="eastAsia"/>
        </w:rPr>
        <w:t>調查重點：</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8528FD" w:rsidRPr="006F1D00" w:rsidRDefault="008528FD" w:rsidP="00E12D8B">
      <w:pPr>
        <w:pStyle w:val="2"/>
        <w:ind w:left="1020" w:hanging="680"/>
        <w:rPr>
          <w:rFonts w:hAnsi="標楷體"/>
          <w:color w:val="000000"/>
          <w:sz w:val="24"/>
          <w:szCs w:val="24"/>
        </w:rPr>
      </w:pPr>
      <w:bookmarkStart w:id="261" w:name="_Toc524895641"/>
      <w:bookmarkStart w:id="262" w:name="_Toc524896187"/>
      <w:bookmarkStart w:id="263" w:name="_Toc524896217"/>
      <w:bookmarkStart w:id="264" w:name="_Toc525066142"/>
      <w:bookmarkStart w:id="265" w:name="_Toc4316182"/>
      <w:bookmarkStart w:id="266" w:name="_Toc4473323"/>
      <w:bookmarkStart w:id="267" w:name="_Toc69556890"/>
      <w:bookmarkStart w:id="268" w:name="_Toc69556939"/>
      <w:bookmarkStart w:id="269" w:name="_Toc69609813"/>
      <w:bookmarkStart w:id="270" w:name="_Toc70241809"/>
      <w:bookmarkStart w:id="271" w:name="_Toc227381974"/>
      <w:bookmarkStart w:id="272" w:name="_Toc227751768"/>
      <w:bookmarkStart w:id="273" w:name="_Toc227752460"/>
      <w:bookmarkStart w:id="274" w:name="_Toc227752612"/>
      <w:bookmarkStart w:id="275" w:name="_Toc227828066"/>
      <w:bookmarkStart w:id="276" w:name="_Toc227828554"/>
      <w:bookmarkStart w:id="277" w:name="_Toc234057244"/>
      <w:bookmarkStart w:id="278" w:name="_Toc234057382"/>
      <w:bookmarkStart w:id="279" w:name="_Toc234058318"/>
      <w:bookmarkStart w:id="280" w:name="_Toc234058968"/>
      <w:bookmarkStart w:id="281" w:name="_Toc234811252"/>
      <w:bookmarkStart w:id="282" w:name="_Toc234811399"/>
      <w:bookmarkStart w:id="283" w:name="_Toc234811482"/>
      <w:bookmarkStart w:id="284" w:name="_Toc234812337"/>
      <w:bookmarkStart w:id="285" w:name="_Toc241576785"/>
      <w:bookmarkStart w:id="286" w:name="_Toc242869985"/>
      <w:bookmarkStart w:id="287" w:name="_Toc243828128"/>
      <w:bookmarkStart w:id="288" w:name="_Toc244434889"/>
      <w:bookmarkStart w:id="289" w:name="_Toc247358380"/>
      <w:bookmarkStart w:id="290" w:name="_Toc248115167"/>
      <w:bookmarkStart w:id="291" w:name="_Toc248311039"/>
      <w:bookmarkStart w:id="292" w:name="_Toc248311158"/>
      <w:bookmarkStart w:id="293" w:name="_Toc248664551"/>
      <w:bookmarkStart w:id="294" w:name="_Toc207003515"/>
      <w:bookmarkStart w:id="295" w:name="_Toc207003725"/>
      <w:bookmarkStart w:id="296" w:name="_Toc207005456"/>
      <w:bookmarkStart w:id="297" w:name="_Toc207005732"/>
      <w:bookmarkStart w:id="298" w:name="_Toc529218259"/>
      <w:bookmarkStart w:id="299" w:name="_Toc529222682"/>
      <w:bookmarkStart w:id="300" w:name="_Toc529223104"/>
      <w:bookmarkStart w:id="301" w:name="_Toc529223855"/>
      <w:bookmarkStart w:id="302" w:name="_Toc529228251"/>
      <w:bookmarkStart w:id="303" w:name="_Toc70242198"/>
      <w:bookmarkEnd w:id="261"/>
      <w:bookmarkEnd w:id="262"/>
      <w:bookmarkEnd w:id="263"/>
      <w:bookmarkEnd w:id="264"/>
      <w:bookmarkEnd w:id="265"/>
      <w:bookmarkEnd w:id="266"/>
      <w:bookmarkEnd w:id="267"/>
      <w:bookmarkEnd w:id="268"/>
      <w:bookmarkEnd w:id="269"/>
      <w:bookmarkEnd w:id="270"/>
      <w:r w:rsidRPr="006F1D00">
        <w:rPr>
          <w:rFonts w:hint="eastAsia"/>
        </w:rPr>
        <w:t>國務機要費之沿革與性質。</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8528FD" w:rsidRPr="006F1D00" w:rsidRDefault="008528FD" w:rsidP="00E12D8B">
      <w:pPr>
        <w:pStyle w:val="2"/>
        <w:ind w:left="1020" w:hanging="680"/>
      </w:pPr>
      <w:bookmarkStart w:id="304" w:name="_Toc227381975"/>
      <w:bookmarkStart w:id="305" w:name="_Toc227751769"/>
      <w:bookmarkStart w:id="306" w:name="_Toc227752461"/>
      <w:bookmarkStart w:id="307" w:name="_Toc227752613"/>
      <w:bookmarkStart w:id="308" w:name="_Toc227828067"/>
      <w:bookmarkStart w:id="309" w:name="_Toc227828555"/>
      <w:bookmarkStart w:id="310" w:name="_Toc234057245"/>
      <w:bookmarkStart w:id="311" w:name="_Toc234057383"/>
      <w:bookmarkStart w:id="312" w:name="_Toc234058319"/>
      <w:bookmarkStart w:id="313" w:name="_Toc234058969"/>
      <w:bookmarkStart w:id="314" w:name="_Toc234811253"/>
      <w:bookmarkStart w:id="315" w:name="_Toc234811400"/>
      <w:bookmarkStart w:id="316" w:name="_Toc234811483"/>
      <w:bookmarkStart w:id="317" w:name="_Toc234812338"/>
      <w:bookmarkStart w:id="318" w:name="_Toc241576786"/>
      <w:bookmarkStart w:id="319" w:name="_Toc242869986"/>
      <w:bookmarkStart w:id="320" w:name="_Toc243828129"/>
      <w:bookmarkStart w:id="321" w:name="_Toc244434890"/>
      <w:bookmarkStart w:id="322" w:name="_Toc247358381"/>
      <w:bookmarkStart w:id="323" w:name="_Toc248115168"/>
      <w:bookmarkStart w:id="324" w:name="_Toc248311040"/>
      <w:bookmarkStart w:id="325" w:name="_Toc248311159"/>
      <w:bookmarkStart w:id="326" w:name="_Toc248664552"/>
      <w:r w:rsidRPr="006F1D00">
        <w:rPr>
          <w:rFonts w:hint="eastAsia"/>
        </w:rPr>
        <w:t>國務機要費之支用與核銷、會計事務之處理與內部審核有無違反相關法令規定。</w:t>
      </w:r>
      <w:bookmarkEnd w:id="294"/>
      <w:bookmarkEnd w:id="295"/>
      <w:bookmarkEnd w:id="296"/>
      <w:bookmarkEnd w:id="297"/>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8528FD" w:rsidRPr="006F1D00" w:rsidRDefault="008528FD" w:rsidP="00E12D8B">
      <w:pPr>
        <w:pStyle w:val="2"/>
        <w:ind w:left="1020" w:hanging="680"/>
      </w:pPr>
      <w:bookmarkStart w:id="327" w:name="_Toc207003516"/>
      <w:bookmarkStart w:id="328" w:name="_Toc207003726"/>
      <w:bookmarkStart w:id="329" w:name="_Toc207005457"/>
      <w:bookmarkStart w:id="330" w:name="_Toc207005733"/>
      <w:bookmarkStart w:id="331" w:name="_Toc227381976"/>
      <w:bookmarkStart w:id="332" w:name="_Toc227751770"/>
      <w:bookmarkStart w:id="333" w:name="_Toc227752462"/>
      <w:bookmarkStart w:id="334" w:name="_Toc227752614"/>
      <w:bookmarkStart w:id="335" w:name="_Toc227828068"/>
      <w:bookmarkStart w:id="336" w:name="_Toc227828556"/>
      <w:bookmarkStart w:id="337" w:name="_Toc234057246"/>
      <w:bookmarkStart w:id="338" w:name="_Toc234057384"/>
      <w:bookmarkStart w:id="339" w:name="_Toc234058320"/>
      <w:bookmarkStart w:id="340" w:name="_Toc234058970"/>
      <w:bookmarkStart w:id="341" w:name="_Toc234811254"/>
      <w:bookmarkStart w:id="342" w:name="_Toc234811401"/>
      <w:bookmarkStart w:id="343" w:name="_Toc234811484"/>
      <w:bookmarkStart w:id="344" w:name="_Toc234812339"/>
      <w:bookmarkStart w:id="345" w:name="_Toc241576787"/>
      <w:bookmarkStart w:id="346" w:name="_Toc242869987"/>
      <w:bookmarkStart w:id="347" w:name="_Toc243828130"/>
      <w:bookmarkStart w:id="348" w:name="_Toc244434891"/>
      <w:bookmarkStart w:id="349" w:name="_Toc247358382"/>
      <w:bookmarkStart w:id="350" w:name="_Toc248115169"/>
      <w:bookmarkStart w:id="351" w:name="_Toc248311041"/>
      <w:bookmarkStart w:id="352" w:name="_Toc248311160"/>
      <w:bookmarkStart w:id="353" w:name="_Toc248664553"/>
      <w:r w:rsidRPr="006F1D00">
        <w:rPr>
          <w:rFonts w:hint="eastAsia"/>
        </w:rPr>
        <w:t>總統府有無拒絕審計部之查核。</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8528FD" w:rsidRPr="006F1D00" w:rsidRDefault="008528FD" w:rsidP="00E12D8B">
      <w:pPr>
        <w:pStyle w:val="2"/>
        <w:ind w:left="1020" w:hanging="680"/>
      </w:pPr>
      <w:bookmarkStart w:id="354" w:name="_Toc227381978"/>
      <w:bookmarkStart w:id="355" w:name="_Toc227751772"/>
      <w:bookmarkStart w:id="356" w:name="_Toc227752464"/>
      <w:bookmarkStart w:id="357" w:name="_Toc227752616"/>
      <w:bookmarkStart w:id="358" w:name="_Toc227828070"/>
      <w:bookmarkStart w:id="359" w:name="_Toc227828558"/>
      <w:bookmarkStart w:id="360" w:name="_Toc234057248"/>
      <w:bookmarkStart w:id="361" w:name="_Toc234057386"/>
      <w:bookmarkStart w:id="362" w:name="_Toc234058322"/>
      <w:bookmarkStart w:id="363" w:name="_Toc234058972"/>
      <w:bookmarkStart w:id="364" w:name="_Toc234811256"/>
      <w:bookmarkStart w:id="365" w:name="_Toc234811403"/>
      <w:bookmarkStart w:id="366" w:name="_Toc234811486"/>
      <w:bookmarkStart w:id="367" w:name="_Toc234812341"/>
      <w:bookmarkStart w:id="368" w:name="_Toc241576789"/>
      <w:bookmarkStart w:id="369" w:name="_Toc242869989"/>
      <w:bookmarkStart w:id="370" w:name="_Toc243828131"/>
      <w:bookmarkStart w:id="371" w:name="_Toc244434892"/>
      <w:bookmarkStart w:id="372" w:name="_Toc247358383"/>
      <w:bookmarkStart w:id="373" w:name="_Toc248115170"/>
      <w:bookmarkStart w:id="374" w:name="_Toc248311042"/>
      <w:bookmarkStart w:id="375" w:name="_Toc248311161"/>
      <w:bookmarkStart w:id="376" w:name="_Toc248664554"/>
      <w:bookmarkStart w:id="377" w:name="_Toc207003517"/>
      <w:bookmarkStart w:id="378" w:name="_Toc207003727"/>
      <w:bookmarkStart w:id="379" w:name="_Toc207005458"/>
      <w:bookmarkStart w:id="380" w:name="_Toc207005734"/>
      <w:r w:rsidRPr="006F1D00">
        <w:rPr>
          <w:rFonts w:hint="eastAsia"/>
        </w:rPr>
        <w:t>總統就國務機要費之相關卷證核定為「絕對機密」之妥適性。</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8528FD" w:rsidRPr="006F1D00" w:rsidRDefault="008528FD" w:rsidP="00E12D8B">
      <w:pPr>
        <w:pStyle w:val="2"/>
        <w:ind w:left="1020" w:hanging="680"/>
      </w:pPr>
      <w:bookmarkStart w:id="381" w:name="_Toc234057249"/>
      <w:bookmarkStart w:id="382" w:name="_Toc234057387"/>
      <w:bookmarkStart w:id="383" w:name="_Toc234058323"/>
      <w:bookmarkStart w:id="384" w:name="_Toc234058973"/>
      <w:bookmarkStart w:id="385" w:name="_Toc234811257"/>
      <w:bookmarkStart w:id="386" w:name="_Toc234811404"/>
      <w:bookmarkStart w:id="387" w:name="_Toc234811487"/>
      <w:bookmarkStart w:id="388" w:name="_Toc234812342"/>
      <w:bookmarkStart w:id="389" w:name="_Toc241576790"/>
      <w:bookmarkStart w:id="390" w:name="_Toc242869990"/>
      <w:bookmarkStart w:id="391" w:name="_Toc243828132"/>
      <w:bookmarkStart w:id="392" w:name="_Toc244434893"/>
      <w:bookmarkStart w:id="393" w:name="_Toc247358384"/>
      <w:bookmarkStart w:id="394" w:name="_Toc248115171"/>
      <w:bookmarkStart w:id="395" w:name="_Toc248311043"/>
      <w:bookmarkStart w:id="396" w:name="_Toc248311162"/>
      <w:bookmarkStart w:id="397" w:name="_Toc248664555"/>
      <w:r w:rsidRPr="006F1D00">
        <w:rPr>
          <w:rFonts w:hint="eastAsia"/>
        </w:rPr>
        <w:t>行政院主計處對於總統府會計處暨其人員有無善盡監督之責。</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8528FD" w:rsidRPr="006F1D00" w:rsidRDefault="008528FD" w:rsidP="00E12D8B">
      <w:pPr>
        <w:pStyle w:val="1"/>
        <w:ind w:left="2380" w:hanging="2380"/>
        <w:rPr>
          <w:rFonts w:hAnsi="標楷體"/>
          <w:color w:val="000000"/>
          <w:sz w:val="24"/>
          <w:szCs w:val="24"/>
        </w:rPr>
      </w:pPr>
      <w:bookmarkStart w:id="398" w:name="_Toc524892371"/>
      <w:bookmarkStart w:id="399" w:name="_Toc524895642"/>
      <w:bookmarkStart w:id="400" w:name="_Toc524896188"/>
      <w:bookmarkStart w:id="401" w:name="_Toc524896218"/>
      <w:bookmarkStart w:id="402" w:name="_Toc524902724"/>
      <w:bookmarkStart w:id="403" w:name="_Toc525066143"/>
      <w:bookmarkStart w:id="404" w:name="_Toc525070833"/>
      <w:bookmarkStart w:id="405" w:name="_Toc525938373"/>
      <w:bookmarkStart w:id="406" w:name="_Toc525939221"/>
      <w:bookmarkStart w:id="407" w:name="_Toc525939726"/>
      <w:bookmarkStart w:id="408" w:name="_Toc529218260"/>
      <w:bookmarkStart w:id="409" w:name="_Toc529222683"/>
      <w:bookmarkStart w:id="410" w:name="_Toc529223105"/>
      <w:bookmarkStart w:id="411" w:name="_Toc529223856"/>
      <w:bookmarkStart w:id="412" w:name="_Toc529228252"/>
      <w:bookmarkStart w:id="413" w:name="_Toc2400389"/>
      <w:bookmarkStart w:id="414" w:name="_Toc4316183"/>
      <w:bookmarkStart w:id="415" w:name="_Toc4473324"/>
      <w:bookmarkStart w:id="416" w:name="_Toc69556891"/>
      <w:bookmarkStart w:id="417" w:name="_Toc69556940"/>
      <w:bookmarkStart w:id="418" w:name="_Toc69609814"/>
      <w:bookmarkStart w:id="419" w:name="_Toc70241810"/>
      <w:bookmarkStart w:id="420" w:name="_Toc70242199"/>
      <w:bookmarkStart w:id="421" w:name="_Toc227381979"/>
      <w:bookmarkStart w:id="422" w:name="_Toc227751773"/>
      <w:bookmarkStart w:id="423" w:name="_Toc227752465"/>
      <w:bookmarkStart w:id="424" w:name="_Toc227752617"/>
      <w:bookmarkStart w:id="425" w:name="_Toc227828071"/>
      <w:bookmarkStart w:id="426" w:name="_Toc227828559"/>
      <w:bookmarkStart w:id="427" w:name="_Toc234057251"/>
      <w:bookmarkStart w:id="428" w:name="_Toc234057389"/>
      <w:bookmarkStart w:id="429" w:name="_Toc234058325"/>
      <w:bookmarkStart w:id="430" w:name="_Toc234058975"/>
      <w:bookmarkStart w:id="431" w:name="_Toc234811259"/>
      <w:bookmarkStart w:id="432" w:name="_Toc234811406"/>
      <w:bookmarkStart w:id="433" w:name="_Toc234811489"/>
      <w:bookmarkStart w:id="434" w:name="_Toc234812344"/>
      <w:bookmarkStart w:id="435" w:name="_Toc241576791"/>
      <w:bookmarkStart w:id="436" w:name="_Toc242869991"/>
      <w:bookmarkStart w:id="437" w:name="_Toc243828133"/>
      <w:bookmarkStart w:id="438" w:name="_Toc244434894"/>
      <w:bookmarkStart w:id="439" w:name="_Toc247358385"/>
      <w:bookmarkStart w:id="440" w:name="_Toc248115172"/>
      <w:bookmarkStart w:id="441" w:name="_Toc248311044"/>
      <w:bookmarkStart w:id="442" w:name="_Toc248311163"/>
      <w:bookmarkStart w:id="443" w:name="_Toc248664556"/>
      <w:bookmarkEnd w:id="298"/>
      <w:bookmarkEnd w:id="299"/>
      <w:bookmarkEnd w:id="300"/>
      <w:bookmarkEnd w:id="301"/>
      <w:bookmarkEnd w:id="302"/>
      <w:bookmarkEnd w:id="303"/>
      <w:bookmarkEnd w:id="377"/>
      <w:bookmarkEnd w:id="378"/>
      <w:bookmarkEnd w:id="379"/>
      <w:bookmarkEnd w:id="380"/>
      <w:r w:rsidRPr="006F1D00">
        <w:rPr>
          <w:rFonts w:hint="eastAsia"/>
        </w:rPr>
        <w:t>調查事實：</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8528FD" w:rsidRPr="006F1D00" w:rsidRDefault="008528FD" w:rsidP="00E12D8B">
      <w:pPr>
        <w:pStyle w:val="2"/>
        <w:ind w:left="1020" w:hanging="680"/>
      </w:pPr>
      <w:bookmarkStart w:id="444" w:name="_Toc227381980"/>
      <w:bookmarkStart w:id="445" w:name="_Toc227751774"/>
      <w:bookmarkStart w:id="446" w:name="_Toc227752466"/>
      <w:bookmarkStart w:id="447" w:name="_Toc227752618"/>
      <w:bookmarkStart w:id="448" w:name="_Toc227828072"/>
      <w:bookmarkStart w:id="449" w:name="_Toc227828560"/>
      <w:bookmarkStart w:id="450" w:name="_Toc234057252"/>
      <w:bookmarkStart w:id="451" w:name="_Toc234057390"/>
      <w:bookmarkStart w:id="452" w:name="_Toc234058326"/>
      <w:bookmarkStart w:id="453" w:name="_Toc234058976"/>
      <w:bookmarkStart w:id="454" w:name="_Toc234811260"/>
      <w:bookmarkStart w:id="455" w:name="_Toc234811407"/>
      <w:bookmarkStart w:id="456" w:name="_Toc234811490"/>
      <w:bookmarkStart w:id="457" w:name="_Toc234812345"/>
      <w:bookmarkStart w:id="458" w:name="_Toc241576792"/>
      <w:bookmarkStart w:id="459" w:name="_Toc242869992"/>
      <w:bookmarkStart w:id="460" w:name="_Toc243828134"/>
      <w:bookmarkStart w:id="461" w:name="_Toc244434895"/>
      <w:bookmarkStart w:id="462" w:name="_Toc247358386"/>
      <w:bookmarkStart w:id="463" w:name="_Toc248115173"/>
      <w:bookmarkStart w:id="464" w:name="_Toc248311045"/>
      <w:bookmarkStart w:id="465" w:name="_Toc248311164"/>
      <w:bookmarkStart w:id="466" w:name="_Toc248664557"/>
      <w:r w:rsidRPr="006F1D00">
        <w:rPr>
          <w:rFonts w:hint="eastAsia"/>
        </w:rPr>
        <w:t>調查緣起：</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rsidR="008528FD" w:rsidRPr="006F1D00" w:rsidRDefault="008528FD" w:rsidP="00E12D8B">
      <w:pPr>
        <w:pStyle w:val="21"/>
        <w:ind w:left="1020" w:firstLine="680"/>
        <w:rPr>
          <w:color w:val="000000"/>
        </w:rPr>
      </w:pPr>
      <w:r w:rsidRPr="006F1D00">
        <w:rPr>
          <w:rFonts w:hint="eastAsia"/>
        </w:rPr>
        <w:t>鑑於國內各大媒體自民國（下同）95年6月22日起大幅報導臺灣紅公司負責人李</w:t>
      </w:r>
      <w:r w:rsidR="00AE7970">
        <w:rPr>
          <w:rFonts w:hint="eastAsia"/>
        </w:rPr>
        <w:t>○○</w:t>
      </w:r>
      <w:r w:rsidRPr="006F1D00">
        <w:rPr>
          <w:rFonts w:hint="eastAsia"/>
        </w:rPr>
        <w:t>女士聲稱其住宿臺北君悅大飯店住宿費等發票，由李</w:t>
      </w:r>
      <w:r w:rsidR="00AE7970">
        <w:rPr>
          <w:rFonts w:hint="eastAsia"/>
        </w:rPr>
        <w:t>○○</w:t>
      </w:r>
      <w:r w:rsidRPr="006F1D00">
        <w:rPr>
          <w:rFonts w:hint="eastAsia"/>
        </w:rPr>
        <w:t>女士轉交「老闆娘」，影射該等發票供總統府「國務機要」費報帳使用，審計部因案涉總統府財務收支之合規性，遂於同年月23日指派人員赴總統府查核89年度至95年度6月份國務機要經費之支用程序及原始憑證之處</w:t>
      </w:r>
      <w:r w:rsidRPr="006F1D00">
        <w:rPr>
          <w:rFonts w:hint="eastAsia"/>
        </w:rPr>
        <w:lastRenderedPageBreak/>
        <w:t>理情形。實際查核日期，自6月28日下午至7月3日，計3.5個工作天</w:t>
      </w:r>
      <w:r w:rsidR="004A444C" w:rsidRPr="006F1D00">
        <w:rPr>
          <w:rFonts w:hint="eastAsia"/>
        </w:rPr>
        <w:t>。</w:t>
      </w:r>
      <w:r w:rsidRPr="006F1D00">
        <w:rPr>
          <w:rFonts w:hint="eastAsia"/>
        </w:rPr>
        <w:t>查核發現</w:t>
      </w:r>
      <w:r w:rsidR="004A444C" w:rsidRPr="006F1D00">
        <w:rPr>
          <w:rFonts w:hint="eastAsia"/>
        </w:rPr>
        <w:t>（一）</w:t>
      </w:r>
      <w:r w:rsidRPr="006F1D00">
        <w:rPr>
          <w:rFonts w:hint="eastAsia"/>
        </w:rPr>
        <w:t>會計處所保管之相關原始憑證未依規定載明應記載事項</w:t>
      </w:r>
      <w:r w:rsidR="004A444C" w:rsidRPr="006F1D00">
        <w:rPr>
          <w:rFonts w:hint="eastAsia"/>
        </w:rPr>
        <w:t>，（二）</w:t>
      </w:r>
      <w:r w:rsidRPr="006F1D00">
        <w:rPr>
          <w:rFonts w:hint="eastAsia"/>
        </w:rPr>
        <w:t>支用程序未符規定，經費按月轉存專戶</w:t>
      </w:r>
      <w:r w:rsidR="004A444C" w:rsidRPr="006F1D00">
        <w:rPr>
          <w:rFonts w:hint="eastAsia"/>
        </w:rPr>
        <w:t>，（三）</w:t>
      </w:r>
      <w:r w:rsidRPr="006F1D00">
        <w:rPr>
          <w:rFonts w:hint="eastAsia"/>
        </w:rPr>
        <w:t>支用程序之作業規定未臻周延，且未據新增法律規定妥為修訂</w:t>
      </w:r>
      <w:r w:rsidR="004A444C" w:rsidRPr="006F1D00">
        <w:rPr>
          <w:rFonts w:hint="eastAsia"/>
        </w:rPr>
        <w:t>，（四）</w:t>
      </w:r>
      <w:r w:rsidRPr="006F1D00">
        <w:rPr>
          <w:rFonts w:hint="eastAsia"/>
        </w:rPr>
        <w:t>總統辦公室所保管之原始憑證未提供該部查核等情事。審計部除另函行政院主計處（下稱主計處）查明並為妥適處理外，並依據審計法第14條第2項規定，於95年7月5日以台審部一字第0950004934號函報本院鑒核。惟時值本院第4屆委員尚未就任，無法派查及進行相關調查之工作，迨本院第4屆委員於97年8月1日就職，本案乃於</w:t>
      </w:r>
      <w:r w:rsidRPr="006F1D00">
        <w:rPr>
          <w:rFonts w:hint="eastAsia"/>
          <w:color w:val="000000"/>
        </w:rPr>
        <w:t>97年8月5日(97)院台調壹字第0970800027號函派查。</w:t>
      </w:r>
    </w:p>
    <w:p w:rsidR="008528FD" w:rsidRPr="006F1D00" w:rsidRDefault="008528FD" w:rsidP="00E12D8B">
      <w:pPr>
        <w:pStyle w:val="2"/>
        <w:ind w:left="1020" w:hanging="680"/>
      </w:pPr>
      <w:bookmarkStart w:id="467" w:name="_Toc227381981"/>
      <w:bookmarkStart w:id="468" w:name="_Toc227751775"/>
      <w:bookmarkStart w:id="469" w:name="_Toc227752467"/>
      <w:bookmarkStart w:id="470" w:name="_Toc227752619"/>
      <w:bookmarkStart w:id="471" w:name="_Toc227828073"/>
      <w:bookmarkStart w:id="472" w:name="_Toc227828561"/>
      <w:bookmarkStart w:id="473" w:name="_Toc234057253"/>
      <w:bookmarkStart w:id="474" w:name="_Toc234057391"/>
      <w:bookmarkStart w:id="475" w:name="_Toc234058327"/>
      <w:bookmarkStart w:id="476" w:name="_Toc234058977"/>
      <w:bookmarkStart w:id="477" w:name="_Toc234811261"/>
      <w:bookmarkStart w:id="478" w:name="_Toc234811408"/>
      <w:bookmarkStart w:id="479" w:name="_Toc234811491"/>
      <w:bookmarkStart w:id="480" w:name="_Toc234812346"/>
      <w:bookmarkStart w:id="481" w:name="_Toc241576793"/>
      <w:bookmarkStart w:id="482" w:name="_Toc242869993"/>
      <w:bookmarkStart w:id="483" w:name="_Toc243828135"/>
      <w:bookmarkStart w:id="484" w:name="_Toc244434896"/>
      <w:bookmarkStart w:id="485" w:name="_Toc247358387"/>
      <w:bookmarkStart w:id="486" w:name="_Toc248115174"/>
      <w:bookmarkStart w:id="487" w:name="_Toc248311046"/>
      <w:bookmarkStart w:id="488" w:name="_Toc248311165"/>
      <w:bookmarkStart w:id="489" w:name="_Toc248664558"/>
      <w:r w:rsidRPr="006F1D00">
        <w:rPr>
          <w:rFonts w:hint="eastAsia"/>
        </w:rPr>
        <w:t>調查作為：</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8528FD" w:rsidRPr="006F1D00" w:rsidRDefault="008528FD" w:rsidP="00E12D8B">
      <w:pPr>
        <w:pStyle w:val="21"/>
        <w:ind w:left="1020" w:firstLine="680"/>
      </w:pPr>
      <w:r w:rsidRPr="006F1D00">
        <w:rPr>
          <w:rFonts w:hint="eastAsia"/>
        </w:rPr>
        <w:t>本案派查後，為能初步了解案情，即先行赴審計部及總統府詢問相關人員；嗣後除函請總統府、審計部、主計處、人事行政局、財政部及該部財稅資料中心提供案情有關資料外，尚詢問前總統陳</w:t>
      </w:r>
      <w:r w:rsidR="00AE7970">
        <w:rPr>
          <w:rFonts w:hint="eastAsia"/>
        </w:rPr>
        <w:t>○○</w:t>
      </w:r>
      <w:r w:rsidRPr="006F1D00">
        <w:rPr>
          <w:rFonts w:hint="eastAsia"/>
        </w:rPr>
        <w:t>（中華民國第10任及第11任總統，自89年5月20日起至97年5月19日止）、總統府前秘書長陳</w:t>
      </w:r>
      <w:r w:rsidR="00AE7970">
        <w:rPr>
          <w:rFonts w:hint="eastAsia"/>
        </w:rPr>
        <w:t>○○</w:t>
      </w:r>
      <w:r w:rsidRPr="006F1D00">
        <w:rPr>
          <w:rFonts w:hint="eastAsia"/>
        </w:rPr>
        <w:t>（95年1月25日至96年2月6日、95年3月27日至97年5月19日）、前副秘書長卓</w:t>
      </w:r>
      <w:r w:rsidR="00AE7970">
        <w:rPr>
          <w:rFonts w:hint="eastAsia"/>
        </w:rPr>
        <w:t>○○</w:t>
      </w:r>
      <w:r w:rsidRPr="006F1D00">
        <w:rPr>
          <w:rFonts w:hint="eastAsia"/>
        </w:rPr>
        <w:t>（副秘書長93年5月20日至94年1月31日</w:t>
      </w:r>
      <w:r w:rsidR="00B71E11" w:rsidRPr="006F1D00">
        <w:rPr>
          <w:rFonts w:hint="eastAsia"/>
        </w:rPr>
        <w:t>及</w:t>
      </w:r>
      <w:r w:rsidRPr="006F1D00">
        <w:rPr>
          <w:rFonts w:hint="eastAsia"/>
        </w:rPr>
        <w:t>95年1月25日至96年10月16日、代理秘書長96年5月21日至96年8月19日）、前會計長馮</w:t>
      </w:r>
      <w:r w:rsidR="00AE7970">
        <w:rPr>
          <w:rFonts w:hint="eastAsia"/>
        </w:rPr>
        <w:t>○○</w:t>
      </w:r>
      <w:r w:rsidRPr="006F1D00">
        <w:rPr>
          <w:rFonts w:hint="eastAsia"/>
        </w:rPr>
        <w:t>（89年6月5日起至97年9月1日止，現任總統府參事）、總統辦公室前主任馬</w:t>
      </w:r>
      <w:r w:rsidR="00AE7970">
        <w:rPr>
          <w:rFonts w:hint="eastAsia"/>
        </w:rPr>
        <w:t>○○</w:t>
      </w:r>
      <w:r w:rsidRPr="006F1D00">
        <w:rPr>
          <w:rFonts w:hint="eastAsia"/>
        </w:rPr>
        <w:t>（歷任總統府機要秘書89年5月20日至94年1月31日、副秘書長94年2月1日至95年6月4日、代理秘書長94年12月17日至95年1月24日）及前主任林</w:t>
      </w:r>
      <w:r w:rsidR="00AE7970">
        <w:rPr>
          <w:rFonts w:hint="eastAsia"/>
        </w:rPr>
        <w:t>○○</w:t>
      </w:r>
      <w:r w:rsidRPr="006F1D00">
        <w:rPr>
          <w:rFonts w:hint="eastAsia"/>
        </w:rPr>
        <w:t>（歷任總統府機要編審89年5月20</w:t>
      </w:r>
      <w:r w:rsidRPr="006F1D00">
        <w:rPr>
          <w:rFonts w:hint="eastAsia"/>
        </w:rPr>
        <w:lastRenderedPageBreak/>
        <w:t>日至93年6月16日、機要參議93年6月17日至94年2月28日、機要秘書94年3月1日至97年5月19日）、前機要專門委員陳</w:t>
      </w:r>
      <w:r w:rsidR="00AE7970">
        <w:rPr>
          <w:rFonts w:hint="eastAsia"/>
        </w:rPr>
        <w:t>○○</w:t>
      </w:r>
      <w:r w:rsidRPr="006F1D00">
        <w:rPr>
          <w:rFonts w:hint="eastAsia"/>
        </w:rPr>
        <w:t>（歷任總統府機要專員89年5月20日至94年2月28日、編審94年3月1日至95年7月2日、專門委員95年7月3日至97年5月19日）、前機要專員陳</w:t>
      </w:r>
      <w:r w:rsidR="00AE7970">
        <w:rPr>
          <w:rFonts w:hint="eastAsia"/>
        </w:rPr>
        <w:t>○○</w:t>
      </w:r>
      <w:r w:rsidRPr="006F1D00">
        <w:rPr>
          <w:rFonts w:hint="eastAsia"/>
        </w:rPr>
        <w:t>（歷任總統府聘用諮議93年5月1日至95年7月2日、</w:t>
      </w:r>
      <w:r w:rsidR="00913152" w:rsidRPr="006F1D00">
        <w:rPr>
          <w:rFonts w:hint="eastAsia"/>
        </w:rPr>
        <w:t>機要</w:t>
      </w:r>
      <w:r w:rsidRPr="006F1D00">
        <w:rPr>
          <w:rFonts w:hint="eastAsia"/>
        </w:rPr>
        <w:t>專員95年7月3日至97年5月19日）、前機要專員陳</w:t>
      </w:r>
      <w:r w:rsidR="00AE7970">
        <w:rPr>
          <w:rFonts w:hint="eastAsia"/>
        </w:rPr>
        <w:t>○○</w:t>
      </w:r>
      <w:r w:rsidRPr="006F1D00">
        <w:rPr>
          <w:rFonts w:hint="eastAsia"/>
        </w:rPr>
        <w:t>（歷任總統府機要科員89年5月20日至94年2月28日、機要專員94年3月1日至97年5月19日）、主計處前主計長許</w:t>
      </w:r>
      <w:r w:rsidR="00AE7970">
        <w:rPr>
          <w:rFonts w:hint="eastAsia"/>
        </w:rPr>
        <w:t>○○</w:t>
      </w:r>
      <w:r w:rsidRPr="006F1D00">
        <w:rPr>
          <w:rFonts w:hint="eastAsia"/>
        </w:rPr>
        <w:t>（歷任行政院主計處主計官兼局長87年12月25日至91年12月8日、副主計長91年12月9日至93年5月19日、主計長93年5月20日至97年5月19日、現已退休）……等人及總統府、考試院法規會、行政院法規會、主計處、人事行政局與法務部法規會等相關業務人員共計</w:t>
      </w:r>
      <w:r w:rsidRPr="006F1D00">
        <w:rPr>
          <w:rFonts w:hint="eastAsia"/>
          <w:color w:val="000000"/>
        </w:rPr>
        <w:t>65人次</w:t>
      </w:r>
      <w:r w:rsidRPr="006F1D00">
        <w:rPr>
          <w:rFonts w:hint="eastAsia"/>
        </w:rPr>
        <w:t>，並就「機密（含機密外交）經費之支出流程與內部審核應注意之事項」及「對卸任總統彈劾權之行使」等議題辦理諮詢會議。該等調查作為之時間及內容，如表甲及甲1。</w:t>
      </w:r>
    </w:p>
    <w:p w:rsidR="008528FD" w:rsidRPr="006F1D00" w:rsidRDefault="008528FD" w:rsidP="00E12D8B">
      <w:pPr>
        <w:pStyle w:val="2"/>
        <w:ind w:left="1020" w:hanging="680"/>
      </w:pPr>
      <w:bookmarkStart w:id="490" w:name="_Toc227381982"/>
      <w:bookmarkStart w:id="491" w:name="_Toc227751776"/>
      <w:bookmarkStart w:id="492" w:name="_Toc227752468"/>
      <w:bookmarkStart w:id="493" w:name="_Toc227752620"/>
      <w:bookmarkStart w:id="494" w:name="_Toc227828074"/>
      <w:bookmarkStart w:id="495" w:name="_Toc227828562"/>
      <w:bookmarkStart w:id="496" w:name="_Toc234057254"/>
      <w:bookmarkStart w:id="497" w:name="_Toc234057392"/>
      <w:bookmarkStart w:id="498" w:name="_Toc234058328"/>
      <w:bookmarkStart w:id="499" w:name="_Toc234058978"/>
      <w:bookmarkStart w:id="500" w:name="_Toc234811262"/>
      <w:bookmarkStart w:id="501" w:name="_Toc234811409"/>
      <w:bookmarkStart w:id="502" w:name="_Toc234811492"/>
      <w:bookmarkStart w:id="503" w:name="_Toc234812347"/>
      <w:bookmarkStart w:id="504" w:name="_Toc241576794"/>
      <w:bookmarkStart w:id="505" w:name="_Toc242869994"/>
      <w:bookmarkStart w:id="506" w:name="_Toc243828136"/>
      <w:bookmarkStart w:id="507" w:name="_Toc244434897"/>
      <w:bookmarkStart w:id="508" w:name="_Toc247358388"/>
      <w:bookmarkStart w:id="509" w:name="_Toc248115175"/>
      <w:bookmarkStart w:id="510" w:name="_Toc248311047"/>
      <w:bookmarkStart w:id="511" w:name="_Toc248311166"/>
      <w:bookmarkStart w:id="512" w:name="_Toc248664559"/>
      <w:r w:rsidRPr="006F1D00">
        <w:rPr>
          <w:rFonts w:hint="eastAsia"/>
          <w:bCs w:val="0"/>
        </w:rPr>
        <w:t>「</w:t>
      </w:r>
      <w:r w:rsidR="00E36444">
        <w:rPr>
          <w:rFonts w:hint="eastAsia"/>
        </w:rPr>
        <w:t>國務機要」費之</w:t>
      </w:r>
      <w:r w:rsidRPr="006F1D00">
        <w:rPr>
          <w:rFonts w:hint="eastAsia"/>
        </w:rPr>
        <w:t>重要大事紀：</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8528FD" w:rsidRPr="006F1D00" w:rsidRDefault="008528FD" w:rsidP="00E12D8B">
      <w:pPr>
        <w:pStyle w:val="21"/>
        <w:ind w:left="1020" w:firstLine="680"/>
      </w:pPr>
      <w:r w:rsidRPr="006F1D00">
        <w:rPr>
          <w:rFonts w:hint="eastAsia"/>
        </w:rPr>
        <w:t>自38年起迄今，總統府</w:t>
      </w:r>
      <w:r w:rsidR="00E36444">
        <w:rPr>
          <w:rFonts w:hint="eastAsia"/>
        </w:rPr>
        <w:t>於</w:t>
      </w:r>
      <w:r w:rsidR="00E36444" w:rsidRPr="006F1D00">
        <w:rPr>
          <w:rFonts w:hint="eastAsia"/>
        </w:rPr>
        <w:t>編列</w:t>
      </w:r>
      <w:r w:rsidRPr="006F1D00">
        <w:rPr>
          <w:rFonts w:hint="eastAsia"/>
        </w:rPr>
        <w:t>「國務機要」費</w:t>
      </w:r>
      <w:r w:rsidR="00E36444" w:rsidRPr="006F1D00">
        <w:rPr>
          <w:rFonts w:hint="eastAsia"/>
        </w:rPr>
        <w:t>預算</w:t>
      </w:r>
      <w:r w:rsidR="00E36444">
        <w:rPr>
          <w:rFonts w:hint="eastAsia"/>
        </w:rPr>
        <w:t>時所使用</w:t>
      </w:r>
      <w:r w:rsidRPr="006F1D00">
        <w:rPr>
          <w:rFonts w:hint="eastAsia"/>
        </w:rPr>
        <w:t>之用途別科目、支用程序之規定、其原始憑證送審情形</w:t>
      </w:r>
      <w:r w:rsidR="00E36444">
        <w:rPr>
          <w:rFonts w:hint="eastAsia"/>
        </w:rPr>
        <w:t>，</w:t>
      </w:r>
      <w:r w:rsidRPr="006F1D00">
        <w:rPr>
          <w:rFonts w:hint="eastAsia"/>
        </w:rPr>
        <w:t>及經費支用之內容均歷經多次變化，其重要事項</w:t>
      </w:r>
      <w:r w:rsidR="00E36444">
        <w:rPr>
          <w:rFonts w:hint="eastAsia"/>
        </w:rPr>
        <w:t>列示</w:t>
      </w:r>
      <w:r w:rsidRPr="006F1D00">
        <w:rPr>
          <w:rFonts w:hint="eastAsia"/>
        </w:rPr>
        <w:t>如表</w:t>
      </w:r>
      <w:r w:rsidR="00F218F4" w:rsidRPr="006F1D00">
        <w:rPr>
          <w:rFonts w:hint="eastAsia"/>
        </w:rPr>
        <w:t>E</w:t>
      </w:r>
      <w:r w:rsidRPr="006F1D00">
        <w:rPr>
          <w:rFonts w:hint="eastAsia"/>
        </w:rPr>
        <w:t>。</w:t>
      </w:r>
    </w:p>
    <w:p w:rsidR="005C0EC0" w:rsidRPr="006F1D00" w:rsidRDefault="005C0EC0" w:rsidP="00E12D8B">
      <w:pPr>
        <w:pStyle w:val="2"/>
        <w:ind w:left="1020" w:hanging="680"/>
      </w:pPr>
      <w:bookmarkStart w:id="513" w:name="_Toc242869995"/>
      <w:bookmarkStart w:id="514" w:name="_Toc243828137"/>
      <w:bookmarkStart w:id="515" w:name="_Toc244434898"/>
      <w:bookmarkStart w:id="516" w:name="_Toc247358389"/>
      <w:bookmarkStart w:id="517" w:name="_Toc248115176"/>
      <w:bookmarkStart w:id="518" w:name="_Toc248311048"/>
      <w:bookmarkStart w:id="519" w:name="_Toc248311167"/>
      <w:bookmarkStart w:id="520" w:name="_Toc248664560"/>
      <w:bookmarkStart w:id="521" w:name="_Toc227381983"/>
      <w:bookmarkStart w:id="522" w:name="_Toc227751777"/>
      <w:bookmarkStart w:id="523" w:name="_Toc227752469"/>
      <w:bookmarkStart w:id="524" w:name="_Toc227752621"/>
      <w:bookmarkStart w:id="525" w:name="_Toc227828075"/>
      <w:bookmarkStart w:id="526" w:name="_Toc227828563"/>
      <w:bookmarkStart w:id="527" w:name="_Toc234057255"/>
      <w:bookmarkStart w:id="528" w:name="_Toc234057393"/>
      <w:bookmarkStart w:id="529" w:name="_Toc234058329"/>
      <w:bookmarkStart w:id="530" w:name="_Toc234058979"/>
      <w:bookmarkStart w:id="531" w:name="_Toc234811263"/>
      <w:bookmarkStart w:id="532" w:name="_Toc234811410"/>
      <w:bookmarkStart w:id="533" w:name="_Toc234811493"/>
      <w:bookmarkStart w:id="534" w:name="_Toc234812348"/>
      <w:bookmarkStart w:id="535" w:name="_Toc241576795"/>
      <w:r w:rsidRPr="006F1D00">
        <w:rPr>
          <w:rFonts w:hint="eastAsia"/>
        </w:rPr>
        <w:t>本報告用語說明：</w:t>
      </w:r>
      <w:bookmarkEnd w:id="513"/>
      <w:bookmarkEnd w:id="514"/>
      <w:bookmarkEnd w:id="515"/>
      <w:bookmarkEnd w:id="516"/>
      <w:bookmarkEnd w:id="517"/>
      <w:bookmarkEnd w:id="518"/>
      <w:bookmarkEnd w:id="519"/>
      <w:bookmarkEnd w:id="520"/>
    </w:p>
    <w:p w:rsidR="005C0EC0" w:rsidRPr="006F1D00" w:rsidRDefault="00F218F4" w:rsidP="005C0EC0">
      <w:pPr>
        <w:pStyle w:val="21"/>
        <w:ind w:left="1020" w:firstLine="680"/>
      </w:pPr>
      <w:r w:rsidRPr="006F1D00">
        <w:rPr>
          <w:rFonts w:hint="eastAsia"/>
        </w:rPr>
        <w:t>95年8月以前，總統府國務機要費之支用，分成二部分，一俗稱「機密費」（</w:t>
      </w:r>
      <w:r w:rsidR="00B71E11" w:rsidRPr="006F1D00">
        <w:rPr>
          <w:rFonts w:hint="eastAsia"/>
        </w:rPr>
        <w:t>於94年6月3日</w:t>
      </w:r>
      <w:r w:rsidRPr="006F1D00">
        <w:rPr>
          <w:rFonts w:hint="eastAsia"/>
        </w:rPr>
        <w:t>修訂名稱為「機要費」，以下均稱機密費），以領據支領現金後，由總統辦公室保管、設帳、審核及保管原始憑</w:t>
      </w:r>
      <w:r w:rsidRPr="006F1D00">
        <w:rPr>
          <w:rFonts w:hint="eastAsia"/>
        </w:rPr>
        <w:lastRenderedPageBreak/>
        <w:t>證。一俗稱「非機密費」（下稱非機密費），以發票、收據或支出證明單報支，由該府會計處設帳、審核及保管原始憑證。</w:t>
      </w:r>
      <w:r w:rsidR="005C0EC0" w:rsidRPr="006F1D00">
        <w:rPr>
          <w:rFonts w:hint="eastAsia"/>
        </w:rPr>
        <w:t>至有關「總統辦公室」一詞，按總統府於97年9月19日以華總會二字第09700184700號函復本院表示，為應該府內部管理及實際作業之需，總統及其幕僚人員辦公之地點，歷來參照一般機關首長、副首長設置辦公室之通例，稱為「總統秘書室」或「總統辦公室」。該辦公室並無主管之設置，僅循例指定高階人員1人，負責辦公室人員及各項幕僚工作之督導與考核，合先敘明。</w:t>
      </w:r>
    </w:p>
    <w:p w:rsidR="003164D5" w:rsidRPr="006F1D00" w:rsidRDefault="003164D5" w:rsidP="00E12D8B">
      <w:pPr>
        <w:pStyle w:val="2"/>
        <w:ind w:left="1020" w:hanging="680"/>
      </w:pPr>
      <w:bookmarkStart w:id="536" w:name="_Toc247358390"/>
      <w:bookmarkStart w:id="537" w:name="_Toc248115177"/>
      <w:bookmarkStart w:id="538" w:name="_Toc248311049"/>
      <w:bookmarkStart w:id="539" w:name="_Toc248311168"/>
      <w:bookmarkStart w:id="540" w:name="_Toc248664561"/>
      <w:bookmarkStart w:id="541" w:name="_Toc227381986"/>
      <w:bookmarkStart w:id="542" w:name="_Toc227751780"/>
      <w:bookmarkStart w:id="543" w:name="_Toc227752472"/>
      <w:bookmarkStart w:id="544" w:name="_Toc227752624"/>
      <w:bookmarkStart w:id="545" w:name="_Toc227828078"/>
      <w:bookmarkStart w:id="546" w:name="_Toc227828564"/>
      <w:bookmarkStart w:id="547" w:name="_Toc234057256"/>
      <w:bookmarkStart w:id="548" w:name="_Toc234057394"/>
      <w:bookmarkStart w:id="549" w:name="_Toc234058330"/>
      <w:bookmarkStart w:id="550" w:name="_Toc234058980"/>
      <w:bookmarkStart w:id="551" w:name="_Toc234811267"/>
      <w:bookmarkStart w:id="552" w:name="_Toc234811414"/>
      <w:bookmarkStart w:id="553" w:name="_Toc234811497"/>
      <w:bookmarkStart w:id="554" w:name="_Toc234812352"/>
      <w:bookmarkStart w:id="555" w:name="_Toc241576800"/>
      <w:bookmarkStart w:id="556" w:name="_Toc242869996"/>
      <w:bookmarkStart w:id="557" w:name="_Toc243828138"/>
      <w:bookmarkStart w:id="558" w:name="_Toc244434899"/>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6F1D00">
        <w:rPr>
          <w:rFonts w:hint="eastAsia"/>
        </w:rPr>
        <w:t>國務機要費之重要性：</w:t>
      </w:r>
      <w:bookmarkEnd w:id="536"/>
      <w:bookmarkEnd w:id="537"/>
      <w:bookmarkEnd w:id="538"/>
      <w:bookmarkEnd w:id="539"/>
      <w:bookmarkEnd w:id="540"/>
    </w:p>
    <w:p w:rsidR="003164D5" w:rsidRPr="006F1D00" w:rsidRDefault="003164D5" w:rsidP="003164D5">
      <w:pPr>
        <w:pStyle w:val="21"/>
        <w:ind w:left="1020" w:firstLine="680"/>
        <w:rPr>
          <w:rFonts w:hAnsi="Arial"/>
          <w:bCs/>
          <w:szCs w:val="48"/>
        </w:rPr>
      </w:pPr>
      <w:r w:rsidRPr="006F1D00">
        <w:rPr>
          <w:bCs/>
        </w:rPr>
        <w:t>總統府機要經費占該府支出之比例，約</w:t>
      </w:r>
      <w:r w:rsidRPr="006F1D00">
        <w:rPr>
          <w:rFonts w:hint="eastAsia"/>
          <w:bCs/>
        </w:rPr>
        <w:t>4</w:t>
      </w:r>
      <w:r w:rsidRPr="006F1D00">
        <w:rPr>
          <w:bCs/>
        </w:rPr>
        <w:t>%，從89年到95年，分別為5.48%、3.96%、3.95%、3.81%、4.31%、4.17%及2.8</w:t>
      </w:r>
      <w:r w:rsidRPr="006F1D00">
        <w:rPr>
          <w:rFonts w:hint="eastAsia"/>
          <w:bCs/>
        </w:rPr>
        <w:t>7</w:t>
      </w:r>
      <w:r w:rsidRPr="006F1D00">
        <w:rPr>
          <w:bCs/>
        </w:rPr>
        <w:t>%</w:t>
      </w:r>
      <w:r w:rsidR="00E36444">
        <w:rPr>
          <w:rFonts w:hint="eastAsia"/>
          <w:bCs/>
        </w:rPr>
        <w:t>，</w:t>
      </w:r>
      <w:r w:rsidR="00E36444" w:rsidRPr="006F1D00">
        <w:rPr>
          <w:rFonts w:hint="eastAsia"/>
          <w:bCs/>
        </w:rPr>
        <w:t>如表A</w:t>
      </w:r>
      <w:r w:rsidRPr="006F1D00">
        <w:rPr>
          <w:bCs/>
        </w:rPr>
        <w:t>。</w:t>
      </w:r>
      <w:r w:rsidR="00E36444">
        <w:rPr>
          <w:rFonts w:hint="eastAsia"/>
          <w:bCs/>
        </w:rPr>
        <w:t>金額雖非鉅大，但性質頗敏感，引人重視，立法委員沈</w:t>
      </w:r>
      <w:r w:rsidR="00890985">
        <w:rPr>
          <w:rFonts w:hint="eastAsia"/>
          <w:bCs/>
        </w:rPr>
        <w:t>○○</w:t>
      </w:r>
      <w:r w:rsidR="00E36444">
        <w:rPr>
          <w:rFonts w:hint="eastAsia"/>
          <w:bCs/>
        </w:rPr>
        <w:t>早於85年5月即予質詢。這</w:t>
      </w:r>
      <w:r w:rsidRPr="006F1D00">
        <w:rPr>
          <w:bCs/>
        </w:rPr>
        <w:t>7年中，以89年為最高， 95年為最低；95年9月，經管國務機要經費之辦法改變。</w:t>
      </w:r>
      <w:r w:rsidR="008734DC" w:rsidRPr="006F1D00">
        <w:rPr>
          <w:rFonts w:hint="eastAsia"/>
          <w:bCs/>
        </w:rPr>
        <w:t>95年以前，</w:t>
      </w:r>
      <w:r w:rsidRPr="006F1D00">
        <w:rPr>
          <w:bCs/>
        </w:rPr>
        <w:t>該府將機要經費畫分為機密費及非機密費</w:t>
      </w:r>
      <w:r w:rsidRPr="006F1D00">
        <w:rPr>
          <w:rFonts w:hint="eastAsia"/>
          <w:bCs/>
        </w:rPr>
        <w:t>2</w:t>
      </w:r>
      <w:r w:rsidRPr="006F1D00">
        <w:rPr>
          <w:bCs/>
        </w:rPr>
        <w:t>部分，非機密費部分由會計處經管，機密費部分由總統辦公室經管。</w:t>
      </w:r>
      <w:r w:rsidR="00E36444" w:rsidRPr="006F1D00">
        <w:rPr>
          <w:bCs/>
        </w:rPr>
        <w:t>89及90兩年</w:t>
      </w:r>
      <w:r w:rsidR="00E36444">
        <w:rPr>
          <w:rFonts w:hint="eastAsia"/>
          <w:bCs/>
        </w:rPr>
        <w:t>，</w:t>
      </w:r>
      <w:r w:rsidR="00E36444" w:rsidRPr="006F1D00">
        <w:rPr>
          <w:bCs/>
        </w:rPr>
        <w:t>機密費部分遠大於非機密費</w:t>
      </w:r>
      <w:r w:rsidR="00E36444">
        <w:rPr>
          <w:rFonts w:hint="eastAsia"/>
          <w:bCs/>
        </w:rPr>
        <w:t>，</w:t>
      </w:r>
      <w:r w:rsidR="00E36444" w:rsidRPr="006F1D00">
        <w:rPr>
          <w:bCs/>
        </w:rPr>
        <w:t>91年至94年</w:t>
      </w:r>
      <w:r w:rsidR="00E36444">
        <w:rPr>
          <w:rFonts w:hint="eastAsia"/>
          <w:bCs/>
        </w:rPr>
        <w:t>二</w:t>
      </w:r>
      <w:r w:rsidR="00E36444" w:rsidRPr="006F1D00">
        <w:rPr>
          <w:bCs/>
        </w:rPr>
        <w:t>部分金額相當，</w:t>
      </w:r>
      <w:r w:rsidR="00E36444">
        <w:rPr>
          <w:rFonts w:hint="eastAsia"/>
          <w:bCs/>
        </w:rPr>
        <w:t>在</w:t>
      </w:r>
      <w:r w:rsidR="00F56DE0" w:rsidRPr="006F1D00">
        <w:rPr>
          <w:bCs/>
        </w:rPr>
        <w:t>95年</w:t>
      </w:r>
      <w:r w:rsidR="00F56DE0">
        <w:rPr>
          <w:rFonts w:hint="eastAsia"/>
          <w:bCs/>
        </w:rPr>
        <w:t>，</w:t>
      </w:r>
      <w:r w:rsidR="00F56DE0" w:rsidRPr="006F1D00">
        <w:rPr>
          <w:bCs/>
        </w:rPr>
        <w:t>非機密費部分</w:t>
      </w:r>
      <w:r w:rsidR="00F56DE0">
        <w:rPr>
          <w:rFonts w:hint="eastAsia"/>
          <w:bCs/>
        </w:rPr>
        <w:t>則</w:t>
      </w:r>
      <w:r w:rsidR="00F56DE0" w:rsidRPr="006F1D00">
        <w:rPr>
          <w:bCs/>
        </w:rPr>
        <w:t>超過機密部分，成為7年中唯一之例外。89及90兩年</w:t>
      </w:r>
      <w:r w:rsidR="00F56DE0">
        <w:rPr>
          <w:rFonts w:hint="eastAsia"/>
          <w:bCs/>
        </w:rPr>
        <w:t>，</w:t>
      </w:r>
      <w:r w:rsidR="00F56DE0" w:rsidRPr="006F1D00">
        <w:rPr>
          <w:bCs/>
        </w:rPr>
        <w:t>機密部分</w:t>
      </w:r>
      <w:r w:rsidR="00F56DE0">
        <w:rPr>
          <w:rFonts w:hint="eastAsia"/>
          <w:bCs/>
        </w:rPr>
        <w:t>大，</w:t>
      </w:r>
      <w:r w:rsidR="00E36444">
        <w:rPr>
          <w:rFonts w:hint="eastAsia"/>
          <w:bCs/>
        </w:rPr>
        <w:t>係因</w:t>
      </w:r>
      <w:r w:rsidRPr="006F1D00">
        <w:rPr>
          <w:bCs/>
        </w:rPr>
        <w:t>年底</w:t>
      </w:r>
      <w:r w:rsidR="00F56DE0">
        <w:rPr>
          <w:rFonts w:hint="eastAsia"/>
          <w:bCs/>
        </w:rPr>
        <w:t>時</w:t>
      </w:r>
      <w:r w:rsidRPr="006F1D00">
        <w:rPr>
          <w:bCs/>
        </w:rPr>
        <w:t>將非機密費未用罄餘額轉入機密費</w:t>
      </w:r>
      <w:r w:rsidR="00E36444">
        <w:rPr>
          <w:rFonts w:hint="eastAsia"/>
          <w:bCs/>
        </w:rPr>
        <w:t>之故</w:t>
      </w:r>
      <w:r w:rsidRPr="006F1D00">
        <w:rPr>
          <w:bCs/>
        </w:rPr>
        <w:t>，</w:t>
      </w:r>
      <w:r w:rsidR="00F56DE0">
        <w:rPr>
          <w:rFonts w:hint="eastAsia"/>
          <w:bCs/>
        </w:rPr>
        <w:t>95年非機密費部分大，係因</w:t>
      </w:r>
      <w:r w:rsidR="00F56DE0" w:rsidRPr="006F1D00">
        <w:rPr>
          <w:bCs/>
        </w:rPr>
        <w:t>95年</w:t>
      </w:r>
      <w:r w:rsidR="00F56DE0" w:rsidRPr="006F1D00">
        <w:rPr>
          <w:rFonts w:hint="eastAsia"/>
          <w:bCs/>
        </w:rPr>
        <w:t>9</w:t>
      </w:r>
      <w:r w:rsidR="00F56DE0" w:rsidRPr="006F1D00">
        <w:rPr>
          <w:bCs/>
        </w:rPr>
        <w:t>月修改辦法後，機密費之支出銳減之故，</w:t>
      </w:r>
      <w:r w:rsidR="00F56DE0">
        <w:rPr>
          <w:rFonts w:hint="eastAsia"/>
          <w:bCs/>
        </w:rPr>
        <w:t>其餘年份二者相當，係財務報導不實之結果。</w:t>
      </w:r>
      <w:r w:rsidRPr="006F1D00">
        <w:rPr>
          <w:bCs/>
        </w:rPr>
        <w:t>91年以後，</w:t>
      </w:r>
      <w:r w:rsidR="00F56DE0">
        <w:rPr>
          <w:rFonts w:hint="eastAsia"/>
          <w:bCs/>
        </w:rPr>
        <w:t>禁止轉播。</w:t>
      </w:r>
    </w:p>
    <w:p w:rsidR="008528FD" w:rsidRPr="006F1D00" w:rsidRDefault="003164D5" w:rsidP="00E12D8B">
      <w:pPr>
        <w:pStyle w:val="2"/>
        <w:ind w:left="1020" w:hanging="680"/>
      </w:pPr>
      <w:bookmarkStart w:id="559" w:name="_Toc247358391"/>
      <w:bookmarkStart w:id="560" w:name="_Toc248115178"/>
      <w:bookmarkStart w:id="561" w:name="_Toc248311050"/>
      <w:bookmarkStart w:id="562" w:name="_Toc248311169"/>
      <w:bookmarkStart w:id="563" w:name="_Toc248664562"/>
      <w:r w:rsidRPr="006F1D00">
        <w:rPr>
          <w:rFonts w:hint="eastAsia"/>
        </w:rPr>
        <w:t>國務機要費之沿革與性質：</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528FD" w:rsidRPr="006F1D00" w:rsidRDefault="008528FD" w:rsidP="00E12D8B">
      <w:pPr>
        <w:pStyle w:val="3"/>
        <w:ind w:left="1360" w:hanging="680"/>
      </w:pPr>
      <w:bookmarkStart w:id="564" w:name="_Toc227381987"/>
      <w:bookmarkStart w:id="565" w:name="_Toc227751781"/>
      <w:bookmarkStart w:id="566" w:name="_Toc227752473"/>
      <w:bookmarkStart w:id="567" w:name="_Toc227752625"/>
      <w:bookmarkStart w:id="568" w:name="_Toc227828079"/>
      <w:bookmarkStart w:id="569" w:name="_Toc234811268"/>
      <w:bookmarkStart w:id="570" w:name="_Toc234811415"/>
      <w:bookmarkStart w:id="571" w:name="_Toc234811498"/>
      <w:bookmarkStart w:id="572" w:name="_Toc234812353"/>
      <w:bookmarkStart w:id="573" w:name="_Toc241576801"/>
      <w:bookmarkStart w:id="574" w:name="_Toc242869997"/>
      <w:bookmarkStart w:id="575" w:name="_Toc243828139"/>
      <w:bookmarkStart w:id="576" w:name="_Toc244434900"/>
      <w:bookmarkStart w:id="577" w:name="_Toc247358392"/>
      <w:bookmarkStart w:id="578" w:name="_Toc248115179"/>
      <w:bookmarkStart w:id="579" w:name="_Toc248311051"/>
      <w:bookmarkStart w:id="580" w:name="_Toc248311170"/>
      <w:bookmarkStart w:id="581" w:name="_Toc248664563"/>
      <w:r w:rsidRPr="006F1D00">
        <w:rPr>
          <w:rFonts w:hint="eastAsia"/>
        </w:rPr>
        <w:t>沿革：</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8528FD" w:rsidRPr="006F1D00" w:rsidRDefault="008528FD" w:rsidP="00E12D8B">
      <w:pPr>
        <w:pStyle w:val="4"/>
        <w:ind w:left="1700" w:hanging="680"/>
      </w:pPr>
      <w:r w:rsidRPr="006F1D00">
        <w:rPr>
          <w:rFonts w:hint="eastAsia"/>
        </w:rPr>
        <w:t>預算科目之變更：</w:t>
      </w:r>
    </w:p>
    <w:p w:rsidR="008528FD" w:rsidRPr="006F1D00" w:rsidRDefault="008528FD" w:rsidP="00E12D8B">
      <w:pPr>
        <w:pStyle w:val="5"/>
        <w:ind w:left="2041" w:hanging="680"/>
        <w:rPr>
          <w:color w:val="000000"/>
        </w:rPr>
      </w:pPr>
      <w:r w:rsidRPr="006F1D00">
        <w:rPr>
          <w:rFonts w:hint="eastAsia"/>
        </w:rPr>
        <w:lastRenderedPageBreak/>
        <w:t>總統府為因應國家元首推動政務之需要，自38年度起，即以經常費編列年度預算以支應，至於得支用之項目實質迄今未改變；至預算編列之方式，則依行政院之規定辦理。該府於97年9月19日以華總會二字第09700184700號函復本院略以，自38至51年度間，編列預算時，使用「機密費」與「特別費」2個科目編列2筆預算；</w:t>
      </w:r>
      <w:r w:rsidRPr="006F1D00">
        <w:t>52年度</w:t>
      </w:r>
      <w:r w:rsidRPr="006F1D00">
        <w:rPr>
          <w:rFonts w:hint="eastAsia"/>
        </w:rPr>
        <w:t>，中央政府總預算改先按計畫別編列，依用途別科目表達，</w:t>
      </w:r>
      <w:r w:rsidR="00913152" w:rsidRPr="006F1D00">
        <w:rPr>
          <w:rFonts w:hint="eastAsia"/>
        </w:rPr>
        <w:t>該</w:t>
      </w:r>
      <w:r w:rsidRPr="006F1D00">
        <w:rPr>
          <w:rFonts w:hint="eastAsia"/>
        </w:rPr>
        <w:t>府始以「國務機要」工作計畫之方式呈現。計畫之支出內容，係供國家元首依據憲法規定行使職權相關必要之費用，包括國內外訪視、犒賞、獎助、慰問、接待、贈禮及其他相關費用等，惟所使用</w:t>
      </w:r>
      <w:r w:rsidRPr="006F1D00">
        <w:rPr>
          <w:rFonts w:hint="eastAsia"/>
          <w:color w:val="000000"/>
        </w:rPr>
        <w:t>之用途別科目迭有變更，預算科目之變化情形，如表</w:t>
      </w:r>
      <w:r w:rsidR="002E35CA" w:rsidRPr="006F1D00">
        <w:rPr>
          <w:rFonts w:hint="eastAsia"/>
          <w:color w:val="000000"/>
        </w:rPr>
        <w:t>N-1</w:t>
      </w:r>
      <w:r w:rsidRPr="006F1D00">
        <w:rPr>
          <w:rFonts w:hint="eastAsia"/>
          <w:color w:val="000000"/>
        </w:rPr>
        <w:t>。</w:t>
      </w:r>
    </w:p>
    <w:p w:rsidR="008528FD" w:rsidRPr="006F1D00" w:rsidRDefault="008528FD" w:rsidP="00E12D8B">
      <w:pPr>
        <w:pStyle w:val="5"/>
        <w:ind w:left="2041" w:hanging="680"/>
      </w:pPr>
      <w:r w:rsidRPr="006F1D00">
        <w:rPr>
          <w:rFonts w:hint="eastAsia"/>
        </w:rPr>
        <w:t>未</w:t>
      </w:r>
      <w:r w:rsidR="00F56DE0">
        <w:rPr>
          <w:rFonts w:hint="eastAsia"/>
        </w:rPr>
        <w:t>使用</w:t>
      </w:r>
      <w:r w:rsidRPr="006F1D00">
        <w:rPr>
          <w:rFonts w:hint="eastAsia"/>
        </w:rPr>
        <w:t>「機密費」或「特別費」</w:t>
      </w:r>
      <w:r w:rsidR="00F56DE0">
        <w:rPr>
          <w:rFonts w:hint="eastAsia"/>
        </w:rPr>
        <w:t>科目</w:t>
      </w:r>
      <w:r w:rsidRPr="006F1D00">
        <w:rPr>
          <w:rFonts w:hint="eastAsia"/>
        </w:rPr>
        <w:t>之緣由：</w:t>
      </w:r>
    </w:p>
    <w:p w:rsidR="008528FD" w:rsidRPr="006F1D00" w:rsidRDefault="008528FD" w:rsidP="00E12D8B">
      <w:pPr>
        <w:pStyle w:val="52"/>
        <w:ind w:left="2041" w:firstLine="680"/>
      </w:pPr>
      <w:r w:rsidRPr="006F1D00">
        <w:rPr>
          <w:rFonts w:hint="eastAsia"/>
        </w:rPr>
        <w:t>歷年來，總統府國務機要預算用途別科目雖配合主計處調整而略有更迭，惟其計畫名稱及工作內容未作改變。在所有中央機關中，僅行政院及總統府編有機要費科目</w:t>
      </w:r>
      <w:r w:rsidR="00F56DE0">
        <w:rPr>
          <w:rFonts w:hint="eastAsia"/>
        </w:rPr>
        <w:t>。</w:t>
      </w:r>
      <w:r w:rsidRPr="006F1D00">
        <w:rPr>
          <w:rFonts w:hint="eastAsia"/>
        </w:rPr>
        <w:t>國務機要計畫屬業務費，依「中央政府總預算編審辦法」規定編列。理論上，國務機要計畫得編列機要費、機密費及特別費3個科目，惟自87年起，該府只編列「機要及機密費」科目而未編列「特別費」科目，自90年度起，僅使用「機要費」1個科目，而未使用「機密費」及「特別費」；彙整該府於97年9月19日以華總會二字第09700184700號函復本院資料，係因：</w:t>
      </w:r>
    </w:p>
    <w:p w:rsidR="008528FD" w:rsidRPr="006F1D00" w:rsidRDefault="008528FD" w:rsidP="00E12D8B">
      <w:pPr>
        <w:pStyle w:val="6"/>
        <w:kinsoku/>
        <w:ind w:left="2381" w:hanging="680"/>
        <w:rPr>
          <w:kern w:val="0"/>
        </w:rPr>
      </w:pPr>
      <w:r w:rsidRPr="006F1D00">
        <w:rPr>
          <w:rFonts w:hint="eastAsia"/>
          <w:kern w:val="0"/>
        </w:rPr>
        <w:t>總統府係衡酌「機要費」科目之定義(「係凡因應實際需要核定有案之機要費屬之」)</w:t>
      </w:r>
      <w:r w:rsidRPr="006F1D00">
        <w:rPr>
          <w:rFonts w:hint="eastAsia"/>
          <w:kern w:val="0"/>
        </w:rPr>
        <w:lastRenderedPageBreak/>
        <w:t>相較其他科目，更能符合國務機要費之特性。</w:t>
      </w:r>
    </w:p>
    <w:p w:rsidR="008528FD" w:rsidRPr="006F1D00" w:rsidRDefault="008528FD" w:rsidP="00E12D8B">
      <w:pPr>
        <w:pStyle w:val="6"/>
        <w:kinsoku/>
        <w:ind w:left="2381" w:hanging="680"/>
      </w:pPr>
      <w:r w:rsidRPr="006F1D00">
        <w:rPr>
          <w:rFonts w:hint="eastAsia"/>
        </w:rPr>
        <w:t>國務機要費係國家元首行使職權所需相關費用，其性質特殊，須於年度執行中視實際需要適時支應，具即時性、機動性，用途及工作項目難以全面列舉，故總統府無法於籌編概算時即預估次年度機密費、機要費之需。</w:t>
      </w:r>
    </w:p>
    <w:p w:rsidR="008528FD" w:rsidRPr="006F1D00" w:rsidRDefault="008528FD" w:rsidP="00E12D8B">
      <w:pPr>
        <w:pStyle w:val="6"/>
        <w:ind w:left="2381" w:hanging="680"/>
      </w:pPr>
      <w:r w:rsidRPr="006F1D00">
        <w:rPr>
          <w:rFonts w:hint="eastAsia"/>
        </w:rPr>
        <w:t>機密費需求之內容難以說明，又如勉予分別編列，屆時立法院審查機密預算時，定將產生困擾，實際執行時，亦可能並無機密費可支出之情事。</w:t>
      </w:r>
    </w:p>
    <w:p w:rsidR="008528FD" w:rsidRPr="006F1D00" w:rsidRDefault="008528FD" w:rsidP="00E12D8B">
      <w:pPr>
        <w:pStyle w:val="6"/>
        <w:ind w:left="2381" w:hanging="680"/>
      </w:pPr>
      <w:r w:rsidRPr="006F1D00">
        <w:rPr>
          <w:rFonts w:hint="eastAsia"/>
        </w:rPr>
        <w:t>特別費科目編列標準，係由行政院訂定，而目前該院所訂編列標準表內得支用特別費之人士並未有總統，故總統府若編列特別費，其依據、額度及妥適性等均產生問題。為符實際業務需要，目前預算編列之用途別科目仍維持「機要費」，以利在法定預算數內彈性統籌運用，不受限制。如主計處對國務機要計畫用途別科目作出修正，總統府自當遵照辦理。</w:t>
      </w:r>
    </w:p>
    <w:p w:rsidR="008528FD" w:rsidRPr="006F1D00" w:rsidRDefault="008528FD" w:rsidP="00E12D8B">
      <w:pPr>
        <w:pStyle w:val="4"/>
        <w:ind w:left="1700" w:hanging="680"/>
      </w:pPr>
      <w:r w:rsidRPr="006F1D00">
        <w:rPr>
          <w:rFonts w:hint="eastAsia"/>
        </w:rPr>
        <w:t>國務機要費帳務處理之變動情形：</w:t>
      </w:r>
    </w:p>
    <w:p w:rsidR="008528FD" w:rsidRPr="006F1D00" w:rsidRDefault="008528FD" w:rsidP="00E12D8B">
      <w:pPr>
        <w:pStyle w:val="42"/>
        <w:ind w:left="1701" w:firstLine="680"/>
      </w:pPr>
      <w:r w:rsidRPr="006F1D00">
        <w:rPr>
          <w:rFonts w:hint="eastAsia"/>
        </w:rPr>
        <w:t>總統府國務機要費之帳務處理方式，亦歷經多次變革。於94年9月以前，總統府會計處係另設置國務機要費專用傳票及專帳，並在月初由會計處依每月國務機要預算分配數，以「經費支出」之會計科目開立付款憑單，領出款項，嗣後再將款項存入該府＃301專戶（中央銀行國庫局）。領款時，開立專用收入傳票登入專帳，支出時，則開立專用支出傳票，記入專帳，未用罄餘額則</w:t>
      </w:r>
      <w:r w:rsidRPr="006F1D00">
        <w:rPr>
          <w:rFonts w:hint="eastAsia"/>
        </w:rPr>
        <w:lastRenderedPageBreak/>
        <w:t>留存專戶之中，年度終了，經費剩餘款解繳國庫。在此種作法下，當正式帳冊之記載為已全數用罄時，事實上可能有未用罄餘額，而生帳外帳之嫌。94年9月，該府會計處為免遭帳外帳之嫌，遂修正帳務理方式，除維持每月初將分配數逕存專戶並作正列支外，月底再依當月實際收入、支出之總數，開立傳票，將未用罄餘額以「代收款」科目處理，讓帳面出現代收款負債，惟此作法僅維持4個月，至94年底為止。自95年1月至同年8月，停用國務機要專用傳票，收支改為逐筆透過GBA系統，以「代收款」科目進行帳務處理；95年9月12日修訂「總統府執行國務機要經費作業規定」，須全數檢據核銷，收支之執行採逐筆透過電子支付系統掣開付款憑</w:t>
      </w:r>
      <w:r w:rsidR="00913152" w:rsidRPr="006F1D00">
        <w:rPr>
          <w:rFonts w:hint="eastAsia"/>
        </w:rPr>
        <w:t>單</w:t>
      </w:r>
      <w:r w:rsidRPr="006F1D00">
        <w:rPr>
          <w:rFonts w:hint="eastAsia"/>
        </w:rPr>
        <w:t>（傳票）之方式，迄今配合新修訂之作業規定，月初不再預領分配數。總統府85-97年間國務機要費各階段帳務處理流程及相關會計分錄，如表</w:t>
      </w:r>
      <w:r w:rsidR="002E35CA" w:rsidRPr="006F1D00">
        <w:rPr>
          <w:rFonts w:hint="eastAsia"/>
        </w:rPr>
        <w:t>P</w:t>
      </w:r>
      <w:r w:rsidRPr="006F1D00">
        <w:rPr>
          <w:rFonts w:hint="eastAsia"/>
        </w:rPr>
        <w:t>。</w:t>
      </w:r>
    </w:p>
    <w:p w:rsidR="008528FD" w:rsidRPr="006F1D00" w:rsidRDefault="008528FD" w:rsidP="00E12D8B">
      <w:pPr>
        <w:pStyle w:val="3"/>
        <w:ind w:left="1360" w:hanging="680"/>
      </w:pPr>
      <w:bookmarkStart w:id="582" w:name="_Toc227381988"/>
      <w:bookmarkStart w:id="583" w:name="_Toc227751782"/>
      <w:bookmarkStart w:id="584" w:name="_Toc227752474"/>
      <w:bookmarkStart w:id="585" w:name="_Toc227752626"/>
      <w:bookmarkStart w:id="586" w:name="_Toc227828080"/>
      <w:bookmarkStart w:id="587" w:name="_Toc234811269"/>
      <w:bookmarkStart w:id="588" w:name="_Toc234811416"/>
      <w:bookmarkStart w:id="589" w:name="_Toc234811499"/>
      <w:bookmarkStart w:id="590" w:name="_Toc234812354"/>
      <w:bookmarkStart w:id="591" w:name="_Toc241576802"/>
      <w:bookmarkStart w:id="592" w:name="_Toc242869998"/>
      <w:bookmarkStart w:id="593" w:name="_Toc243828140"/>
      <w:bookmarkStart w:id="594" w:name="_Toc244434901"/>
      <w:bookmarkStart w:id="595" w:name="_Toc247358393"/>
      <w:bookmarkStart w:id="596" w:name="_Toc248115180"/>
      <w:bookmarkStart w:id="597" w:name="_Toc248311052"/>
      <w:bookmarkStart w:id="598" w:name="_Toc248311171"/>
      <w:bookmarkStart w:id="599" w:name="_Toc248664564"/>
      <w:r w:rsidRPr="006F1D00">
        <w:rPr>
          <w:rFonts w:hint="eastAsia"/>
        </w:rPr>
        <w:t>性質：</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rsidR="007E01C4" w:rsidRPr="006F1D00" w:rsidRDefault="007E01C4" w:rsidP="00932BA4">
      <w:pPr>
        <w:pStyle w:val="42"/>
        <w:ind w:leftChars="400" w:left="1361" w:firstLine="680"/>
      </w:pPr>
      <w:r w:rsidRPr="006F1D00">
        <w:rPr>
          <w:rFonts w:hint="eastAsia"/>
        </w:rPr>
        <w:t>總統府、主計處及審計部均表示，總統府國務機要費係供國家元首行使職權之必要費用，但對其進一步之性質，則表示不同之見解。主計處認為其具有特別費、機密費與機要費之綜合性質，總統府認為其具有機密費及特別費之性質，惟非等同於特別費；審計部則認為在90年度以後難謂其具機密費及特別費之性質。主計處之意見，分別表現於95年10月2日及95年11月29日其向立法院法制委員會及行政院院會所提出之「</w:t>
      </w:r>
      <w:r w:rsidRPr="006F1D00">
        <w:rPr>
          <w:rFonts w:hint="eastAsia"/>
          <w:color w:val="000000"/>
        </w:rPr>
        <w:t>國務機要費支用相關事宜</w:t>
      </w:r>
      <w:r w:rsidRPr="006F1D00">
        <w:rPr>
          <w:rFonts w:hint="eastAsia"/>
        </w:rPr>
        <w:t>」及「國務機要費及特別費制度之沿革及改進報告」2份文件(以下簡稱二費制度報告)，該處多次對審計部堅持其二費制度報告之意見為正確。又</w:t>
      </w:r>
      <w:r w:rsidRPr="006F1D00">
        <w:rPr>
          <w:rFonts w:hint="eastAsia"/>
        </w:rPr>
        <w:lastRenderedPageBreak/>
        <w:t>總統府於95年7月25日召開研析「總統府國務機要經費支用作業規定」之修訂會議時，會議主席前秘書長陳</w:t>
      </w:r>
      <w:r w:rsidR="00AE7970">
        <w:rPr>
          <w:rFonts w:hint="eastAsia"/>
        </w:rPr>
        <w:t>○○</w:t>
      </w:r>
      <w:r w:rsidRPr="006F1D00">
        <w:rPr>
          <w:rFonts w:hint="eastAsia"/>
        </w:rPr>
        <w:t>雖在作成結論時，主張國務機要費非等同特別費，與首長特別費性質應有所區分，但未指明差異何在，而96年8月13日核定修正之「總統府執行國務機要經費作業規定」第2點，規定機要經費用途亦包含特別費、機密費及機要費等性質，故以下即不再區分總統府與主計處之意見，認該2機關均主張其具機要費、特別費及機密費之性質。茲將國務機要費之性質之分析說明如下：</w:t>
      </w:r>
    </w:p>
    <w:p w:rsidR="00C356CD" w:rsidRPr="006F1D00" w:rsidRDefault="00C356CD" w:rsidP="00BC2281">
      <w:pPr>
        <w:pStyle w:val="4"/>
      </w:pPr>
      <w:r w:rsidRPr="006F1D00">
        <w:rPr>
          <w:rFonts w:hint="eastAsia"/>
        </w:rPr>
        <w:t>國務機要費為「機要費」，與「特別費」及「機密費」之科目不同，性質不同：</w:t>
      </w:r>
    </w:p>
    <w:p w:rsidR="00BC2281" w:rsidRPr="006F1D00" w:rsidRDefault="00BC2281" w:rsidP="00C356CD">
      <w:pPr>
        <w:pStyle w:val="5"/>
      </w:pPr>
      <w:r w:rsidRPr="006F1D00">
        <w:rPr>
          <w:rFonts w:hint="eastAsia"/>
        </w:rPr>
        <w:t>相關法令規定：</w:t>
      </w:r>
    </w:p>
    <w:p w:rsidR="00BC2281" w:rsidRPr="006F1D00" w:rsidRDefault="00BC2281" w:rsidP="00C356CD">
      <w:pPr>
        <w:pStyle w:val="6"/>
      </w:pPr>
      <w:r w:rsidRPr="006F1D00">
        <w:rPr>
          <w:rFonts w:hint="eastAsia"/>
        </w:rPr>
        <w:t>會計法第34條規定：「各種會計科目，依各種會計報告所應列入之事項定之，其名稱應顯示其事項之性質；如其科目性質與預、決算科目相同者，其名稱應與預算、決算科目之名稱相合。」、第36條第1項規定：「為便利綜合彙編及比較計，中央政府各機關對於事項相同或性質相同之會計科目，應使其一致，對於互有關係之會計科目，應使之相同。」及第39條第1項規定：「會計科目名稱經規定後，非經各該政府主計機關或其負責主計人員之核定，不得變更。」是以會計科目應顯示其事項之性質，且非經核定不得變更。</w:t>
      </w:r>
    </w:p>
    <w:p w:rsidR="00BC2281" w:rsidRPr="006F1D00" w:rsidRDefault="00743603" w:rsidP="00C356CD">
      <w:pPr>
        <w:pStyle w:val="6"/>
      </w:pPr>
      <w:r w:rsidRPr="006F1D00">
        <w:rPr>
          <w:rFonts w:hint="eastAsia"/>
        </w:rPr>
        <w:t>又</w:t>
      </w:r>
      <w:r w:rsidR="00533F71" w:rsidRPr="006F1D00">
        <w:rPr>
          <w:rFonts w:hint="eastAsia"/>
        </w:rPr>
        <w:t>預算法第97條規定：「預算科目名稱應顯示其事項之性質。……歲出政事別、計畫或業務別與用途別科目之名稱及分類，由中央主計機關定之</w:t>
      </w:r>
      <w:r w:rsidRPr="006F1D00">
        <w:rPr>
          <w:rFonts w:hint="eastAsia"/>
        </w:rPr>
        <w:t>。</w:t>
      </w:r>
      <w:r w:rsidR="00533F71" w:rsidRPr="006F1D00">
        <w:rPr>
          <w:rFonts w:hint="eastAsia"/>
        </w:rPr>
        <w:t>」</w:t>
      </w:r>
      <w:r w:rsidRPr="006F1D00">
        <w:rPr>
          <w:rFonts w:hint="eastAsia"/>
        </w:rPr>
        <w:t>而</w:t>
      </w:r>
      <w:r w:rsidR="00533F71" w:rsidRPr="006F1D00">
        <w:rPr>
          <w:rFonts w:hint="eastAsia"/>
        </w:rPr>
        <w:t>行政院發布之中央政府</w:t>
      </w:r>
      <w:r w:rsidR="00533F71" w:rsidRPr="006F1D00">
        <w:rPr>
          <w:rFonts w:hint="eastAsia"/>
        </w:rPr>
        <w:lastRenderedPageBreak/>
        <w:t>總預算編審辦法之「用途別預算科目分類定義及計列標準表」規定：「一、各機關應詳實按照所管費用性質，就用途別預算科目定義範圍，確定各項費用應歸屬之科目。二、各機關不得於規定之第一、二級用途別預算科目以外，增列任何名稱之科目，其確有特殊原因及事實，致原定科目不敷應用時，應依照預算法第97條之規定，事先擬具科目名稱，詳敘理由專案送經行政院主計處核定。」</w:t>
      </w:r>
      <w:r w:rsidRPr="006F1D00">
        <w:rPr>
          <w:rFonts w:hint="eastAsia"/>
        </w:rPr>
        <w:t>該表所訂一級科目「業務費」下之二級科目「機要費」為「凡各機關因應執行業務需要，並核定有案之機要費屬之。」；「機密費」為「凡因應國防、外交業務實際需要，必須保</w:t>
      </w:r>
      <w:r w:rsidR="00C356CD" w:rsidRPr="006F1D00">
        <w:rPr>
          <w:rFonts w:hint="eastAsia"/>
        </w:rPr>
        <w:t>守</w:t>
      </w:r>
      <w:r w:rsidRPr="006F1D00">
        <w:rPr>
          <w:rFonts w:hint="eastAsia"/>
        </w:rPr>
        <w:t>機密之費用屬之。」；「特別費」為「凡機關、學校之首長、副首長因公務所需，並經核定有案之特別費屬之。」</w:t>
      </w:r>
    </w:p>
    <w:p w:rsidR="005207C4" w:rsidRPr="006F1D00" w:rsidRDefault="00C356CD" w:rsidP="00C356CD">
      <w:pPr>
        <w:pStyle w:val="5"/>
      </w:pPr>
      <w:r w:rsidRPr="006F1D00">
        <w:rPr>
          <w:rFonts w:hint="eastAsia"/>
        </w:rPr>
        <w:t>總統府籌編90至97年度「歲出計畫提要及分支計畫概況表」時，將國務機要費置於第1級預算科目「業務費」下之「機要費」，而未選用「特別費」或「機密費」，顯見其認為國務機要費係屬機要費，而非「特別費」或「機密費」</w:t>
      </w:r>
      <w:r w:rsidR="00AE1F49" w:rsidRPr="006F1D00">
        <w:rPr>
          <w:rFonts w:hint="eastAsia"/>
        </w:rPr>
        <w:t>，即難謂國務機要費具特別費或機密費之性質。</w:t>
      </w:r>
    </w:p>
    <w:p w:rsidR="00874A18" w:rsidRPr="008E2E81" w:rsidRDefault="005357EE" w:rsidP="00874A18">
      <w:pPr>
        <w:pStyle w:val="4"/>
      </w:pPr>
      <w:r w:rsidRPr="005357EE">
        <w:rPr>
          <w:rFonts w:hint="eastAsia"/>
        </w:rPr>
        <w:t>以國務機要費之金額及核銷方式觀之，</w:t>
      </w:r>
      <w:r w:rsidR="00874A18" w:rsidRPr="008E2E81">
        <w:rPr>
          <w:rFonts w:hint="eastAsia"/>
        </w:rPr>
        <w:t>難認具總統特別費之性質：</w:t>
      </w:r>
    </w:p>
    <w:p w:rsidR="00475DD3" w:rsidRPr="00475DD3" w:rsidRDefault="00475DD3" w:rsidP="00475DD3">
      <w:pPr>
        <w:pStyle w:val="42"/>
        <w:ind w:left="1701" w:firstLine="680"/>
        <w:rPr>
          <w:rFonts w:asciiTheme="minorEastAsia" w:eastAsiaTheme="minorEastAsia" w:hAnsiTheme="minorEastAsia"/>
          <w:szCs w:val="24"/>
        </w:rPr>
      </w:pPr>
      <w:r w:rsidRPr="00475DD3">
        <w:rPr>
          <w:rFonts w:hint="eastAsia"/>
          <w:szCs w:val="24"/>
        </w:rPr>
        <w:t>公務員服公職，其服務之公務機關則提供其可動用之資源。該等資源之型態，有薪資、特別費及機要費等，如表N-3。以薪資與特別費相較，一般而言，薪資之金額較大，特別費較小，例如，表N-2指出，行政院院長之特別費為158,250元，</w:t>
      </w:r>
      <w:r w:rsidRPr="00475DD3">
        <w:rPr>
          <w:rFonts w:hint="eastAsia"/>
          <w:szCs w:val="24"/>
        </w:rPr>
        <w:lastRenderedPageBreak/>
        <w:t>其他四院院長為105,500元，總統府秘書長、五院秘書長及各部會首長均為53,000元，國中校長為8,000元，均分別較其薪津為低，亦即，特別費與薪資之比例小於1。機要費中之國務機要費，自90至95年度預算金額，每年介於35,000,000元至50,576,000元，相當於每月2,916,667元至4,214,667元，而前總統陳</w:t>
      </w:r>
      <w:r w:rsidR="00AE7970">
        <w:rPr>
          <w:rFonts w:hint="eastAsia"/>
          <w:szCs w:val="24"/>
        </w:rPr>
        <w:t>○○</w:t>
      </w:r>
      <w:r w:rsidRPr="00475DD3">
        <w:rPr>
          <w:rFonts w:hint="eastAsia"/>
          <w:szCs w:val="24"/>
        </w:rPr>
        <w:t>同期間之月薪則介於448,800元至462,300元。倘國務機要費為總統之特別費，由表N-3最後一欄可知，則該特別費至少為總統薪水之6.31倍，甚可高達9倍有餘，比例特殊，與一般人之常識有違。而且，以該金額與一般首長之特別費相較，即使選擇一般首長中特別費最高之臺北、高雄兩市市長(每月340,000元)，總統之國務機要費亦超過其特別費之8倍，仍背離一般人之認知。</w:t>
      </w:r>
    </w:p>
    <w:p w:rsidR="00475DD3" w:rsidRPr="00475DD3" w:rsidRDefault="00475DD3" w:rsidP="00475DD3">
      <w:pPr>
        <w:pStyle w:val="42"/>
        <w:ind w:left="1701" w:firstLine="680"/>
        <w:rPr>
          <w:szCs w:val="24"/>
        </w:rPr>
      </w:pPr>
      <w:r w:rsidRPr="00475DD3">
        <w:rPr>
          <w:rFonts w:hint="eastAsia"/>
          <w:szCs w:val="24"/>
        </w:rPr>
        <w:t>另由表N-3-1、表N-3-2、表N-3-3及表N-3-4觀之，總統即使自動將其薪資減半，其可動用資源之數從85年起至97年止，仍年年超過絕大部分的政府首長，例如，總統府秘書長、行政院院長及秘書長、台北及高雄二市市長，薪資加計特別費後之可動用資源，均不如總統的薪資。可動用資源唯一超過總統的公務員，是自87年起的副總統。副總統的可動用資源自87年起超過總統，主要係因副總統自此得另支領行政院一般行政業務費項下之特別費(約300,000元)及國務機要費項下之特別費(150,000元)，惟審計部對副總統支領國務機要費項下特別費，已表示反對的意見。</w:t>
      </w:r>
    </w:p>
    <w:p w:rsidR="00475DD3" w:rsidRPr="00475DD3" w:rsidRDefault="00475DD3" w:rsidP="00475DD3">
      <w:pPr>
        <w:pStyle w:val="42"/>
        <w:ind w:left="1701" w:firstLine="680"/>
        <w:rPr>
          <w:szCs w:val="24"/>
        </w:rPr>
      </w:pPr>
      <w:r w:rsidRPr="00475DD3">
        <w:rPr>
          <w:rFonts w:hint="eastAsia"/>
          <w:szCs w:val="24"/>
        </w:rPr>
        <w:t>薪資、特別費及機要費三種可動用資源，核銷方式頗不相同。薪資供私人使用，全無須向公</w:t>
      </w:r>
      <w:r w:rsidRPr="00475DD3">
        <w:rPr>
          <w:rFonts w:hint="eastAsia"/>
          <w:szCs w:val="24"/>
        </w:rPr>
        <w:lastRenderedPageBreak/>
        <w:t>務機關核銷之問題；特別費則半數得以領據核銷，核銷時，半數得不使用發票、收據或支出證明單，而不須指明最終收款人之姓名及支出之事由。惟國務機要費之核銷，則全部須指明誰是最終收款人，以及支出之事由。發票、收據、支出證明單及領據等不同原始憑證，顯示不同之資訊，彰顯公務機關所要求控制之寬嚴程度不同，其比較如表P-2。</w:t>
      </w:r>
    </w:p>
    <w:p w:rsidR="00475DD3" w:rsidRPr="00475DD3" w:rsidRDefault="00475DD3" w:rsidP="00475DD3">
      <w:pPr>
        <w:pStyle w:val="42"/>
        <w:ind w:left="1701" w:firstLine="680"/>
        <w:rPr>
          <w:rFonts w:asciiTheme="minorEastAsia" w:eastAsiaTheme="minorEastAsia" w:hAnsiTheme="minorEastAsia"/>
          <w:szCs w:val="24"/>
        </w:rPr>
      </w:pPr>
      <w:r w:rsidRPr="00475DD3">
        <w:rPr>
          <w:rFonts w:hint="eastAsia"/>
          <w:szCs w:val="24"/>
        </w:rPr>
        <w:t>支出若得以領據核銷，公務機關所要求之控制即較寬；特別費得以較寬鬆之方式核銷，係因主計處於87年7月21日以台</w:t>
      </w:r>
      <w:r w:rsidR="002F71CE">
        <w:rPr>
          <w:rFonts w:hint="eastAsia"/>
          <w:szCs w:val="24"/>
        </w:rPr>
        <w:t>87</w:t>
      </w:r>
      <w:r w:rsidRPr="00475DD3">
        <w:rPr>
          <w:rFonts w:hint="eastAsia"/>
          <w:szCs w:val="24"/>
        </w:rPr>
        <w:t>忠授字第05642號明文核准之故，惟國務機要費則從未取得類似放寬控制之核准。是以從國務機要費與特別費金額及核銷方式判斷，實難認為國務機要費具有總統特別費之性質，而有應比照之理由</w:t>
      </w:r>
      <w:r w:rsidRPr="00475DD3">
        <w:rPr>
          <w:rFonts w:asciiTheme="minorEastAsia" w:eastAsiaTheme="minorEastAsia" w:hAnsiTheme="minorEastAsia" w:hint="eastAsia"/>
          <w:szCs w:val="24"/>
        </w:rPr>
        <w:t>。</w:t>
      </w:r>
    </w:p>
    <w:p w:rsidR="005A422D" w:rsidRPr="006F1D00" w:rsidRDefault="005A422D" w:rsidP="00780626">
      <w:pPr>
        <w:pStyle w:val="4"/>
      </w:pPr>
      <w:r w:rsidRPr="006F1D00">
        <w:rPr>
          <w:rFonts w:hint="eastAsia"/>
        </w:rPr>
        <w:t>未能以未編列總統特別費，</w:t>
      </w:r>
      <w:r w:rsidR="002354F0" w:rsidRPr="006F1D00">
        <w:rPr>
          <w:rFonts w:hint="eastAsia"/>
        </w:rPr>
        <w:t>即</w:t>
      </w:r>
      <w:r w:rsidRPr="006F1D00">
        <w:rPr>
          <w:rFonts w:hint="eastAsia"/>
        </w:rPr>
        <w:t>稱國務機要費具特別費性質：</w:t>
      </w:r>
    </w:p>
    <w:p w:rsidR="005A422D" w:rsidRPr="006F1D00" w:rsidRDefault="00866072" w:rsidP="002354F0">
      <w:pPr>
        <w:pStyle w:val="42"/>
        <w:ind w:left="1701" w:firstLine="680"/>
      </w:pPr>
      <w:r w:rsidRPr="006F1D00">
        <w:rPr>
          <w:rFonts w:hint="eastAsia"/>
        </w:rPr>
        <w:t>行政院主計處衡酌各得編列之機關首長、副首長所屬機關層級、業務狀況、員工人數及首長職等等因素，明訂「中央各機關首長、副首長特別費列支標準予以規範」。</w:t>
      </w:r>
      <w:r w:rsidR="0041542E" w:rsidRPr="006F1D00">
        <w:rPr>
          <w:rFonts w:hint="eastAsia"/>
        </w:rPr>
        <w:t>依據該規範，得支用特別費者有機關首長及副首長。而在總統府，</w:t>
      </w:r>
      <w:r w:rsidRPr="006F1D00">
        <w:rPr>
          <w:rFonts w:hint="eastAsia"/>
        </w:rPr>
        <w:t>自87年起即已增列副總統，是以行政院</w:t>
      </w:r>
      <w:r w:rsidR="0041542E" w:rsidRPr="006F1D00">
        <w:rPr>
          <w:rFonts w:hint="eastAsia"/>
        </w:rPr>
        <w:t>主計處</w:t>
      </w:r>
      <w:r w:rsidRPr="006F1D00">
        <w:rPr>
          <w:rFonts w:hint="eastAsia"/>
        </w:rPr>
        <w:t>在訂定是項規範時，因疏忽而遺漏</w:t>
      </w:r>
      <w:r w:rsidR="002354F0" w:rsidRPr="006F1D00">
        <w:rPr>
          <w:rFonts w:hint="eastAsia"/>
        </w:rPr>
        <w:t>總統之可能性甚低</w:t>
      </w:r>
      <w:r w:rsidRPr="006F1D00">
        <w:rPr>
          <w:rFonts w:hint="eastAsia"/>
        </w:rPr>
        <w:t>。</w:t>
      </w:r>
      <w:r w:rsidR="0041542E" w:rsidRPr="006F1D00">
        <w:rPr>
          <w:rFonts w:hint="eastAsia"/>
        </w:rPr>
        <w:t>且若有需，總統府自當依相關規定提出增列總統特別費之要求，依法編列特別費預算，而非以未編列總統特別費，即稱國務機要費具特別費性質。</w:t>
      </w:r>
    </w:p>
    <w:p w:rsidR="00AE1F49" w:rsidRPr="006F1D00" w:rsidRDefault="00A540C6" w:rsidP="00A540C6">
      <w:pPr>
        <w:pStyle w:val="4"/>
      </w:pPr>
      <w:r w:rsidRPr="006F1D00">
        <w:rPr>
          <w:rFonts w:hint="eastAsia"/>
        </w:rPr>
        <w:t>機要費或特別費之報支方式，並非其性質。費用之性質決定其報支之方式，而非由費用之報支方</w:t>
      </w:r>
      <w:r w:rsidRPr="006F1D00">
        <w:rPr>
          <w:rFonts w:hint="eastAsia"/>
        </w:rPr>
        <w:lastRenderedPageBreak/>
        <w:t>式決定其性質：</w:t>
      </w:r>
    </w:p>
    <w:p w:rsidR="00A540C6" w:rsidRPr="006F1D00" w:rsidRDefault="008B386A" w:rsidP="009A6C77">
      <w:pPr>
        <w:pStyle w:val="42"/>
        <w:ind w:left="1701" w:firstLine="680"/>
      </w:pPr>
      <w:r w:rsidRPr="006F1D00">
        <w:rPr>
          <w:rFonts w:hint="eastAsia"/>
        </w:rPr>
        <w:t>特別費之報支方式，依據</w:t>
      </w:r>
      <w:r w:rsidR="009A6C77" w:rsidRPr="006F1D00">
        <w:rPr>
          <w:rFonts w:hint="eastAsia"/>
        </w:rPr>
        <w:t>行政院87年7月21日台</w:t>
      </w:r>
      <w:r w:rsidR="009A6C77" w:rsidRPr="006F1D00">
        <w:t>87</w:t>
      </w:r>
      <w:r w:rsidR="009A6C77" w:rsidRPr="006F1D00">
        <w:rPr>
          <w:rFonts w:hint="eastAsia"/>
        </w:rPr>
        <w:t>忠授字第</w:t>
      </w:r>
      <w:r w:rsidR="009A6C77" w:rsidRPr="006F1D00">
        <w:t>05642</w:t>
      </w:r>
      <w:r w:rsidR="009A6C77" w:rsidRPr="006F1D00">
        <w:rPr>
          <w:rFonts w:hint="eastAsia"/>
        </w:rPr>
        <w:t>號函以：「</w:t>
      </w:r>
      <w:r w:rsidRPr="006F1D00">
        <w:rPr>
          <w:rFonts w:hint="eastAsia"/>
        </w:rPr>
        <w:t>……</w:t>
      </w:r>
      <w:r w:rsidR="009A6C77" w:rsidRPr="006F1D00">
        <w:rPr>
          <w:rFonts w:hint="eastAsia"/>
        </w:rPr>
        <w:t>特別費報支手續，仍以檢具原始憑證列報為原則，倘有一部分費用確實無法取得原始憑證時，得依首長、副首長領據列報，但最高以特別費半數為限</w:t>
      </w:r>
      <w:r w:rsidRPr="006F1D00">
        <w:rPr>
          <w:rFonts w:hint="eastAsia"/>
        </w:rPr>
        <w:t>……</w:t>
      </w:r>
      <w:r w:rsidR="009A6C77" w:rsidRPr="006F1D00">
        <w:rPr>
          <w:rFonts w:hint="eastAsia"/>
        </w:rPr>
        <w:t>」</w:t>
      </w:r>
      <w:r w:rsidRPr="006F1D00">
        <w:rPr>
          <w:rFonts w:hint="eastAsia"/>
        </w:rPr>
        <w:t>，是以特別費因應實務運作困難之需，故訂有半數得以領據列報。</w:t>
      </w:r>
      <w:r w:rsidR="009D63AF" w:rsidRPr="006F1D00">
        <w:rPr>
          <w:rFonts w:hint="eastAsia"/>
        </w:rPr>
        <w:t>是以因其為特別費而有半數以領據報支之方式，而非以其半數以領據報支方式而稱其為特別費，否則，所有支出項目皆將半數以領據報支，而稱其為特別費，豈不天下大亂。是國務機要費尚非得稱其以其半數以領據報支，而以為其具有國務機要費之性質。</w:t>
      </w:r>
    </w:p>
    <w:p w:rsidR="000A7ABD" w:rsidRPr="006F1D00" w:rsidRDefault="003945F7" w:rsidP="003945F7">
      <w:pPr>
        <w:pStyle w:val="4"/>
      </w:pPr>
      <w:r w:rsidRPr="006F1D00">
        <w:rPr>
          <w:rFonts w:hint="eastAsia"/>
        </w:rPr>
        <w:t>綜上，國務機要費自90年起</w:t>
      </w:r>
      <w:r w:rsidR="009002B5" w:rsidRPr="006F1D00">
        <w:rPr>
          <w:rFonts w:hint="eastAsia"/>
        </w:rPr>
        <w:t>，在業務費項下即有「機要費」、「機密費」及「特別費」可供選擇使用，總統府既已選擇「機要費」，在各預算科目性質各不相同之情形下，當不能稱其具三者之綜合性質。且總統府本即編有副總統之特別費，當不能以未編列總統特別費預算而稱國務機要費具特別費性質。復以國務機要費每年編列之預算觀之，與一般機關首長、副首長之特別費金額，相差甚鉅，國務機要費豈能稱其具特別費之性質。另以支出結報方式決定其性質者，勢將造成會計制度之紊亂。故國務機要費當非</w:t>
      </w:r>
      <w:r w:rsidR="007E01C4" w:rsidRPr="006F1D00">
        <w:rPr>
          <w:rFonts w:hint="eastAsia"/>
        </w:rPr>
        <w:t>具「機要費」、「機密費」及「特別費」之綜合性質。</w:t>
      </w:r>
    </w:p>
    <w:p w:rsidR="008528FD" w:rsidRPr="006F1D00" w:rsidRDefault="008528FD" w:rsidP="00E12D8B">
      <w:pPr>
        <w:pStyle w:val="3"/>
        <w:ind w:left="1360" w:hanging="680"/>
        <w:rPr>
          <w:color w:val="000000"/>
        </w:rPr>
      </w:pPr>
      <w:bookmarkStart w:id="600" w:name="_Toc227381990"/>
      <w:bookmarkStart w:id="601" w:name="_Toc227751784"/>
      <w:bookmarkStart w:id="602" w:name="_Toc227752476"/>
      <w:bookmarkStart w:id="603" w:name="_Toc227752628"/>
      <w:bookmarkStart w:id="604" w:name="_Toc227828082"/>
      <w:bookmarkStart w:id="605" w:name="_Toc234811270"/>
      <w:bookmarkStart w:id="606" w:name="_Toc234811417"/>
      <w:bookmarkStart w:id="607" w:name="_Toc234811500"/>
      <w:bookmarkStart w:id="608" w:name="_Toc234812355"/>
      <w:bookmarkStart w:id="609" w:name="_Toc241576803"/>
      <w:bookmarkStart w:id="610" w:name="_Toc242869999"/>
      <w:bookmarkStart w:id="611" w:name="_Toc243828141"/>
      <w:bookmarkStart w:id="612" w:name="_Toc244434902"/>
      <w:bookmarkStart w:id="613" w:name="_Toc247358394"/>
      <w:bookmarkStart w:id="614" w:name="_Toc248115181"/>
      <w:bookmarkStart w:id="615" w:name="_Toc248311053"/>
      <w:bookmarkStart w:id="616" w:name="_Toc248311172"/>
      <w:bookmarkStart w:id="617" w:name="_Toc248664565"/>
      <w:r w:rsidRPr="006F1D00">
        <w:rPr>
          <w:rFonts w:hint="eastAsia"/>
        </w:rPr>
        <w:t>「總統府國務機要經費支用程序作業規定」之訂定與修訂：</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rsidR="008528FD" w:rsidRPr="006F1D00" w:rsidRDefault="008528FD" w:rsidP="00E12D8B">
      <w:pPr>
        <w:pStyle w:val="32"/>
        <w:ind w:left="1361" w:firstLine="680"/>
      </w:pPr>
      <w:r w:rsidRPr="006F1D00">
        <w:rPr>
          <w:rFonts w:hint="eastAsia"/>
        </w:rPr>
        <w:t>「總統府國務機要經費支用程序作業規定」係於92年3月6日訂定，迄至95年止，</w:t>
      </w:r>
      <w:r w:rsidRPr="006F1D00">
        <w:t>共</w:t>
      </w:r>
      <w:r w:rsidRPr="006F1D00">
        <w:rPr>
          <w:rFonts w:hint="eastAsia"/>
        </w:rPr>
        <w:t>經3次修訂，並於95年9月12日更名為「總統府執行國務</w:t>
      </w:r>
      <w:r w:rsidRPr="006F1D00">
        <w:rPr>
          <w:rFonts w:hint="eastAsia"/>
        </w:rPr>
        <w:lastRenderedPageBreak/>
        <w:t>機要經費作業規定」，4次規定之比較，如表</w:t>
      </w:r>
      <w:r w:rsidR="00913152" w:rsidRPr="006F1D00">
        <w:rPr>
          <w:rFonts w:hint="eastAsia"/>
        </w:rPr>
        <w:t>P-1</w:t>
      </w:r>
      <w:r w:rsidRPr="006F1D00">
        <w:rPr>
          <w:rFonts w:hint="eastAsia"/>
        </w:rPr>
        <w:t>。</w:t>
      </w:r>
    </w:p>
    <w:p w:rsidR="008528FD" w:rsidRPr="006F1D00" w:rsidRDefault="008528FD" w:rsidP="00E12D8B">
      <w:pPr>
        <w:pStyle w:val="4"/>
        <w:ind w:left="1700" w:hanging="680"/>
      </w:pPr>
      <w:r w:rsidRPr="006F1D00">
        <w:rPr>
          <w:rFonts w:hint="eastAsia"/>
        </w:rPr>
        <w:t>訂定：</w:t>
      </w:r>
    </w:p>
    <w:p w:rsidR="008528FD" w:rsidRPr="006F1D00" w:rsidRDefault="008528FD" w:rsidP="00E12D8B">
      <w:pPr>
        <w:pStyle w:val="42"/>
        <w:ind w:left="1701" w:firstLine="680"/>
      </w:pPr>
      <w:r w:rsidRPr="006F1D00">
        <w:rPr>
          <w:rFonts w:hint="eastAsia"/>
        </w:rPr>
        <w:t>總統府為應審計部之要求，於92年1月簽擬「國務機要經費支用程序作業規定」草案，並於同年2月11日送達審計部。該府嗣依該部所提建議修正，並送請該府秘書長核定，其後再將該作業規定函送該府相關單位，並副知審計部；其辦理情形如下：</w:t>
      </w:r>
    </w:p>
    <w:p w:rsidR="008528FD" w:rsidRPr="006F1D00" w:rsidRDefault="008528FD" w:rsidP="00E12D8B">
      <w:pPr>
        <w:pStyle w:val="5"/>
        <w:ind w:left="2041" w:hanging="680"/>
      </w:pPr>
      <w:r w:rsidRPr="006F1D00">
        <w:rPr>
          <w:rFonts w:hint="eastAsia"/>
        </w:rPr>
        <w:t>92年1月24日總統府會計處第二科簽擬「本府國務機要經費支用程序作業規定」草案，該府</w:t>
      </w:r>
      <w:r w:rsidRPr="006F1D00">
        <w:t>前</w:t>
      </w:r>
      <w:r w:rsidRPr="006F1D00">
        <w:rPr>
          <w:rFonts w:hint="eastAsia"/>
        </w:rPr>
        <w:t>會計長馮</w:t>
      </w:r>
      <w:r w:rsidR="00AE7970">
        <w:rPr>
          <w:rFonts w:hint="eastAsia"/>
        </w:rPr>
        <w:t>○○</w:t>
      </w:r>
      <w:r w:rsidRPr="006F1D00">
        <w:rPr>
          <w:rFonts w:hint="eastAsia"/>
        </w:rPr>
        <w:t>並於該簽載以：「本案係鈞長（陳</w:t>
      </w:r>
      <w:r w:rsidR="00FA6ADC">
        <w:rPr>
          <w:rFonts w:hint="eastAsia"/>
        </w:rPr>
        <w:t>○○</w:t>
      </w:r>
      <w:r w:rsidRPr="006F1D00">
        <w:rPr>
          <w:rFonts w:hint="eastAsia"/>
        </w:rPr>
        <w:t>）會晤審計長後，應審計部第一廳之要求所擬定者」。該簽送會前秘書馬</w:t>
      </w:r>
      <w:r w:rsidR="00AE7970">
        <w:rPr>
          <w:rFonts w:hint="eastAsia"/>
        </w:rPr>
        <w:t>○○</w:t>
      </w:r>
      <w:r w:rsidRPr="006F1D00">
        <w:rPr>
          <w:rFonts w:hint="eastAsia"/>
        </w:rPr>
        <w:t>、前副秘書長陳</w:t>
      </w:r>
      <w:r w:rsidR="000C270E">
        <w:rPr>
          <w:rFonts w:hint="eastAsia"/>
        </w:rPr>
        <w:t>○○</w:t>
      </w:r>
      <w:r w:rsidRPr="006F1D00">
        <w:rPr>
          <w:rFonts w:hint="eastAsia"/>
        </w:rPr>
        <w:t>及前秘書長陳</w:t>
      </w:r>
      <w:r w:rsidR="00FA6ADC">
        <w:rPr>
          <w:rFonts w:hint="eastAsia"/>
        </w:rPr>
        <w:t>○○</w:t>
      </w:r>
      <w:r w:rsidRPr="006F1D00">
        <w:rPr>
          <w:rFonts w:hint="eastAsia"/>
        </w:rPr>
        <w:t>，分別於1月24、1月27日及1月28日簽名，陳</w:t>
      </w:r>
      <w:r w:rsidR="00FA6ADC">
        <w:rPr>
          <w:rFonts w:hint="eastAsia"/>
        </w:rPr>
        <w:t>○○</w:t>
      </w:r>
      <w:r w:rsidRPr="006F1D00">
        <w:rPr>
          <w:rFonts w:hint="eastAsia"/>
        </w:rPr>
        <w:t>並表示意見「一、支用程序之制度化，應有必要，亦符審計部之建議。二、餘如擬」。</w:t>
      </w:r>
    </w:p>
    <w:p w:rsidR="008528FD" w:rsidRPr="006F1D00" w:rsidRDefault="008528FD" w:rsidP="00E12D8B">
      <w:pPr>
        <w:pStyle w:val="5"/>
        <w:ind w:left="2041" w:hanging="680"/>
      </w:pPr>
      <w:r w:rsidRPr="006F1D00">
        <w:rPr>
          <w:rFonts w:hint="eastAsia"/>
        </w:rPr>
        <w:t>92年2月</w:t>
      </w:r>
      <w:r w:rsidRPr="006F1D00">
        <w:rPr>
          <w:rFonts w:hint="eastAsia"/>
          <w:color w:val="000000"/>
        </w:rPr>
        <w:t>26</w:t>
      </w:r>
      <w:r w:rsidRPr="006F1D00">
        <w:rPr>
          <w:rFonts w:hint="eastAsia"/>
        </w:rPr>
        <w:t>日，總統府會計處第二科復檢呈「總統府國務機要經費支用程序作業規定」草案，請該府前秘書長邱</w:t>
      </w:r>
      <w:r w:rsidR="00FA6ADC">
        <w:rPr>
          <w:rFonts w:hint="eastAsia"/>
        </w:rPr>
        <w:t>○○</w:t>
      </w:r>
      <w:r w:rsidRPr="006F1D00">
        <w:rPr>
          <w:rFonts w:hint="eastAsia"/>
        </w:rPr>
        <w:t>核定。簽案指出，是項草案係送審計部檢視後，依其提供第5點及第8點之修正建議修正。案經送會前秘書馬</w:t>
      </w:r>
      <w:r w:rsidR="00AE7970">
        <w:rPr>
          <w:rFonts w:hint="eastAsia"/>
        </w:rPr>
        <w:t>○○</w:t>
      </w:r>
      <w:r w:rsidRPr="006F1D00">
        <w:rPr>
          <w:rFonts w:hint="eastAsia"/>
        </w:rPr>
        <w:t>、參事室、政風處及送前副秘書長陳</w:t>
      </w:r>
      <w:r w:rsidR="000C270E">
        <w:rPr>
          <w:rFonts w:hint="eastAsia"/>
        </w:rPr>
        <w:t>○○</w:t>
      </w:r>
      <w:r w:rsidRPr="006F1D00">
        <w:rPr>
          <w:rFonts w:hint="eastAsia"/>
        </w:rPr>
        <w:t>後，邱</w:t>
      </w:r>
      <w:r w:rsidR="00FA6ADC">
        <w:rPr>
          <w:rFonts w:hint="eastAsia"/>
        </w:rPr>
        <w:t>○○</w:t>
      </w:r>
      <w:r w:rsidRPr="006F1D00">
        <w:rPr>
          <w:rFonts w:hint="eastAsia"/>
        </w:rPr>
        <w:t>於同年3月6日批「可」。</w:t>
      </w:r>
    </w:p>
    <w:p w:rsidR="008528FD" w:rsidRPr="006F1D00" w:rsidRDefault="008528FD" w:rsidP="00E12D8B">
      <w:pPr>
        <w:pStyle w:val="5"/>
        <w:ind w:left="2041" w:hanging="680"/>
      </w:pPr>
      <w:r w:rsidRPr="006F1D00">
        <w:rPr>
          <w:rFonts w:hint="eastAsia"/>
        </w:rPr>
        <w:t>總統府秘書長嗣於92年3月7日以華總會二字第09210005030號函送「總統府國務機要經費支用程序作業規定」予總統秘書室、參事室及政風處，並副知審計部。</w:t>
      </w:r>
    </w:p>
    <w:p w:rsidR="008528FD" w:rsidRPr="006F1D00" w:rsidRDefault="008528FD" w:rsidP="00E12D8B">
      <w:pPr>
        <w:pStyle w:val="4"/>
        <w:ind w:left="1700" w:hanging="680"/>
      </w:pPr>
      <w:r w:rsidRPr="006F1D00">
        <w:rPr>
          <w:rFonts w:hint="eastAsia"/>
        </w:rPr>
        <w:t>修訂：</w:t>
      </w:r>
    </w:p>
    <w:p w:rsidR="008528FD" w:rsidRPr="006F1D00" w:rsidRDefault="008528FD" w:rsidP="00E12D8B">
      <w:pPr>
        <w:pStyle w:val="42"/>
        <w:ind w:left="1701" w:firstLine="680"/>
      </w:pPr>
      <w:r w:rsidRPr="006F1D00">
        <w:rPr>
          <w:rFonts w:hint="eastAsia"/>
        </w:rPr>
        <w:t>總統府3次修訂國務機要經費之支用程序，</w:t>
      </w:r>
      <w:r w:rsidRPr="006F1D00">
        <w:rPr>
          <w:rFonts w:hint="eastAsia"/>
        </w:rPr>
        <w:lastRenderedPageBreak/>
        <w:t>其辦理情形如下：</w:t>
      </w:r>
    </w:p>
    <w:p w:rsidR="008528FD" w:rsidRPr="006F1D00" w:rsidRDefault="008528FD" w:rsidP="00E12D8B">
      <w:pPr>
        <w:pStyle w:val="5"/>
        <w:ind w:left="2041" w:hanging="680"/>
      </w:pPr>
      <w:r w:rsidRPr="006F1D00">
        <w:rPr>
          <w:rFonts w:hint="eastAsia"/>
        </w:rPr>
        <w:t>第1次修訂（94年6月3日核定）：</w:t>
      </w:r>
    </w:p>
    <w:p w:rsidR="008528FD" w:rsidRPr="006F1D00" w:rsidRDefault="008528FD" w:rsidP="00E12D8B">
      <w:pPr>
        <w:pStyle w:val="6"/>
        <w:ind w:left="2381" w:hanging="680"/>
      </w:pPr>
      <w:r w:rsidRPr="006F1D00">
        <w:rPr>
          <w:rFonts w:hint="eastAsia"/>
        </w:rPr>
        <w:t>94年5月30日總統府會計處第二科簽以，該府為配合用途別科目分類之定義，以及考量免於嗣後提供擬答相關資料而遭立法委員質疑，爰就「總統府國務機要經費支用程序作業規定」第4、5、6、8及9點之「機密費」，酌修文字，成為「機要費」。該科稱上開機要費部分，係總統行使職權之必要費用，屬50%特別費之性質，其原始憑證之取得、審核、保管仍維持當時處理原則。該案業經該科電洽審計部周稽察，周稽察表示無意見，該科擬於奉核後，函知相關單位。案經送會總統辦公室，嗣經前主任林</w:t>
      </w:r>
      <w:r w:rsidR="00AE7970">
        <w:rPr>
          <w:rFonts w:hint="eastAsia"/>
        </w:rPr>
        <w:t>○○</w:t>
      </w:r>
      <w:r w:rsidRPr="006F1D00">
        <w:rPr>
          <w:rFonts w:hint="eastAsia"/>
        </w:rPr>
        <w:t>、前副秘書長馬</w:t>
      </w:r>
      <w:r w:rsidR="00AE7970">
        <w:rPr>
          <w:rFonts w:hint="eastAsia"/>
        </w:rPr>
        <w:t>○○</w:t>
      </w:r>
      <w:r w:rsidRPr="006F1D00">
        <w:rPr>
          <w:rFonts w:hint="eastAsia"/>
        </w:rPr>
        <w:t>及前秘書長游</w:t>
      </w:r>
      <w:r w:rsidR="00FA6ADC">
        <w:rPr>
          <w:rFonts w:hint="eastAsia"/>
        </w:rPr>
        <w:t>○○</w:t>
      </w:r>
      <w:r w:rsidRPr="006F1D00">
        <w:rPr>
          <w:rFonts w:hint="eastAsia"/>
        </w:rPr>
        <w:t>分別於5月31日及6月3日簽名，游</w:t>
      </w:r>
      <w:r w:rsidR="00FA6ADC">
        <w:rPr>
          <w:rFonts w:hint="eastAsia"/>
        </w:rPr>
        <w:t>○○</w:t>
      </w:r>
      <w:r w:rsidRPr="006F1D00">
        <w:rPr>
          <w:rFonts w:hint="eastAsia"/>
        </w:rPr>
        <w:t>並批「可」。</w:t>
      </w:r>
    </w:p>
    <w:p w:rsidR="008528FD" w:rsidRPr="006F1D00" w:rsidRDefault="008528FD" w:rsidP="00E12D8B">
      <w:pPr>
        <w:pStyle w:val="6"/>
        <w:ind w:left="2381" w:hanging="680"/>
      </w:pPr>
      <w:r w:rsidRPr="006F1D00">
        <w:rPr>
          <w:rFonts w:hint="eastAsia"/>
        </w:rPr>
        <w:t>總統府遂於94年6月6日以華總會二字第09410031150號函檢送「總統府國務機要經費支用程序作業規定」修訂對照表及修訂後條文各乙份予總統辦公室，並副知審計部。</w:t>
      </w:r>
    </w:p>
    <w:p w:rsidR="008528FD" w:rsidRPr="006F1D00" w:rsidRDefault="008528FD" w:rsidP="00E12D8B">
      <w:pPr>
        <w:pStyle w:val="5"/>
        <w:ind w:left="2041" w:hanging="680"/>
      </w:pPr>
      <w:r w:rsidRPr="006F1D00">
        <w:rPr>
          <w:rFonts w:hint="eastAsia"/>
        </w:rPr>
        <w:t>第2次修訂（95年4月26日核定）：</w:t>
      </w:r>
    </w:p>
    <w:p w:rsidR="008528FD" w:rsidRPr="006F1D00" w:rsidRDefault="008528FD" w:rsidP="00E12D8B">
      <w:pPr>
        <w:pStyle w:val="52"/>
        <w:ind w:left="2041" w:firstLine="680"/>
      </w:pPr>
      <w:r w:rsidRPr="006F1D00">
        <w:rPr>
          <w:rFonts w:hint="eastAsia"/>
        </w:rPr>
        <w:t>審計部於95年2月23日派員赴總統府查核94年度預算執行，並要求查閱國務機要費中屬機密性質部分之支出憑證，惟該府以該等憑證涉及國家機密，尚有保密必要為由，而於3月8日函請該部同意免予察查。該部嗣建議該府就機密經費設定等級及解密年限，迨期滿解密再依規定查核。該府遂函復該部，謂將依國家機密保護法之規定訂定機密等級及保密年限，並於期滿解密後接受該部查核。審計部遂於4</w:t>
      </w:r>
      <w:r w:rsidRPr="006F1D00">
        <w:rPr>
          <w:rFonts w:hint="eastAsia"/>
        </w:rPr>
        <w:lastRenderedPageBreak/>
        <w:t>月17日函復總統府「國務機要經費支用程序作業規定」第8點允宜配合修訂，該府會計處遂於4月21日簽擬修訂該作業規定，案經4月26日奉前副秘書長卓</w:t>
      </w:r>
      <w:r w:rsidR="00AE7970">
        <w:rPr>
          <w:rFonts w:hint="eastAsia"/>
        </w:rPr>
        <w:t>○○</w:t>
      </w:r>
      <w:r w:rsidRPr="006F1D00">
        <w:rPr>
          <w:rFonts w:hint="eastAsia"/>
        </w:rPr>
        <w:t>代秘書長核定。相關函文如下：</w:t>
      </w:r>
    </w:p>
    <w:p w:rsidR="008528FD" w:rsidRPr="006F1D00" w:rsidRDefault="008528FD" w:rsidP="00E12D8B">
      <w:pPr>
        <w:pStyle w:val="6"/>
        <w:ind w:left="2381" w:hanging="680"/>
      </w:pPr>
      <w:r w:rsidRPr="006F1D00">
        <w:rPr>
          <w:rFonts w:hint="eastAsia"/>
        </w:rPr>
        <w:t>總統府95年3月8日以華總會二字第09510012100號函審計部，「本府『國務機要』預算科目因性質特殊，已設專帳專戶管理，有關機密性之憑證因涉及國家機密尚有保密之必要，惠請同意免予察查。」該函稿經前會計長馮</w:t>
      </w:r>
      <w:r w:rsidR="00AE7970">
        <w:rPr>
          <w:rFonts w:hint="eastAsia"/>
        </w:rPr>
        <w:t>○○</w:t>
      </w:r>
      <w:r w:rsidRPr="006F1D00">
        <w:rPr>
          <w:rFonts w:hint="eastAsia"/>
        </w:rPr>
        <w:t>於3月8日批「發」。</w:t>
      </w:r>
    </w:p>
    <w:p w:rsidR="008528FD" w:rsidRPr="006F1D00" w:rsidRDefault="008528FD" w:rsidP="00E12D8B">
      <w:pPr>
        <w:pStyle w:val="6"/>
        <w:ind w:left="2381" w:hanging="680"/>
      </w:pPr>
      <w:r w:rsidRPr="006F1D00">
        <w:rPr>
          <w:rFonts w:hint="eastAsia"/>
        </w:rPr>
        <w:t>總統府於95年3月27日以華總會二字第09510016500號函審計部，該府「國務機要費預算機密費」部分之原始憑證，因其個案涉及高度機密及敏感性，將依「國家機密保護法」規定，核定機密等級及保密年限，並於期滿解密後接受該部查核。</w:t>
      </w:r>
    </w:p>
    <w:p w:rsidR="008528FD" w:rsidRPr="006F1D00" w:rsidRDefault="008528FD" w:rsidP="00E12D8B">
      <w:pPr>
        <w:pStyle w:val="6"/>
        <w:ind w:left="2381" w:hanging="680"/>
      </w:pPr>
      <w:r w:rsidRPr="006F1D00">
        <w:rPr>
          <w:rFonts w:hint="eastAsia"/>
        </w:rPr>
        <w:t>審計部嗣於95年4月17日以台審部一字第0950002075號函復總統府秘書長，建議作業規定第8點有關原始憑證之保管銷毀規定，允宜配合保密等級及年限等之設定，重新檢討修訂。總統府會計處遂於95年4月21日簽擬修訂總統府國務機要經費支用程序作業規定第8點（「本府國務機要經費機要費部分之原始憑證，依據國家機密保護法第15條第2項及會計法第83條第2項規定，自總決算公布日起於解除機密後，經總統秘書室主任以上人員核定，並徵得審計機關之同意，得予銷毀。」），案經</w:t>
      </w:r>
      <w:r w:rsidRPr="006F1D00">
        <w:rPr>
          <w:rFonts w:hint="eastAsia"/>
          <w:color w:val="000000"/>
        </w:rPr>
        <w:t>送會總統辦公室前主任林</w:t>
      </w:r>
      <w:r w:rsidR="00AE7970">
        <w:rPr>
          <w:rFonts w:hint="eastAsia"/>
          <w:color w:val="000000"/>
        </w:rPr>
        <w:t>○○</w:t>
      </w:r>
      <w:r w:rsidRPr="006F1D00">
        <w:rPr>
          <w:rFonts w:hint="eastAsia"/>
          <w:color w:val="000000"/>
        </w:rPr>
        <w:t>於4月24日簽名，前副秘書長馬</w:t>
      </w:r>
      <w:r w:rsidR="00AE7970">
        <w:rPr>
          <w:rFonts w:hint="eastAsia"/>
          <w:color w:val="000000"/>
        </w:rPr>
        <w:t>○○</w:t>
      </w:r>
      <w:r w:rsidRPr="006F1D00">
        <w:rPr>
          <w:rFonts w:hint="eastAsia"/>
          <w:color w:val="000000"/>
        </w:rPr>
        <w:t>於</w:t>
      </w:r>
      <w:r w:rsidRPr="006F1D00">
        <w:rPr>
          <w:rFonts w:hint="eastAsia"/>
          <w:color w:val="000000"/>
        </w:rPr>
        <w:lastRenderedPageBreak/>
        <w:t>4月26日簽名，及經前副秘書長卓</w:t>
      </w:r>
      <w:r w:rsidR="00AE7970">
        <w:rPr>
          <w:rFonts w:hint="eastAsia"/>
          <w:color w:val="000000"/>
        </w:rPr>
        <w:t>○○</w:t>
      </w:r>
      <w:r w:rsidRPr="006F1D00">
        <w:rPr>
          <w:rFonts w:hint="eastAsia"/>
          <w:color w:val="000000"/>
        </w:rPr>
        <w:t>於同日簽名並簽「代」。</w:t>
      </w:r>
    </w:p>
    <w:p w:rsidR="008528FD" w:rsidRPr="006F1D00" w:rsidRDefault="008528FD" w:rsidP="00E12D8B">
      <w:pPr>
        <w:pStyle w:val="6"/>
        <w:ind w:left="2381" w:hanging="680"/>
      </w:pPr>
      <w:r w:rsidRPr="006F1D00">
        <w:rPr>
          <w:rFonts w:hint="eastAsia"/>
        </w:rPr>
        <w:t>總統府於95年5月1日以華總會二字第09500055230號函送修訂後「總統府國務機要經費支用程序作業規定」予審計部，並副知總統辦公室。</w:t>
      </w:r>
    </w:p>
    <w:p w:rsidR="008528FD" w:rsidRPr="006F1D00" w:rsidRDefault="008528FD" w:rsidP="00E12D8B">
      <w:pPr>
        <w:pStyle w:val="5"/>
        <w:ind w:left="2041" w:hanging="680"/>
      </w:pPr>
      <w:r w:rsidRPr="006F1D00">
        <w:rPr>
          <w:rFonts w:hint="eastAsia"/>
        </w:rPr>
        <w:t>第3次修訂（95年9月12日核定）：</w:t>
      </w:r>
    </w:p>
    <w:p w:rsidR="008528FD" w:rsidRPr="006F1D00" w:rsidRDefault="008528FD" w:rsidP="00E12D8B">
      <w:pPr>
        <w:pStyle w:val="52"/>
        <w:ind w:left="2041" w:firstLine="680"/>
      </w:pPr>
      <w:r w:rsidRPr="006F1D00">
        <w:rPr>
          <w:rFonts w:hint="eastAsia"/>
        </w:rPr>
        <w:t>95年審計部至總統府查核，提出涉及機密部分，非由會計人員執行內部審核，與會計法及內部審核處理準則之規定不合等意見，總統府爰於95年7月25日、8月24日召開研修該府國務機要經費支用程序作業規定之會議，嗣經修訂該作業規定之名稱為「總統府執行國務機要經費作業規定」，並經該府前秘書長陳</w:t>
      </w:r>
      <w:r w:rsidR="00AE7970">
        <w:rPr>
          <w:rFonts w:hint="eastAsia"/>
        </w:rPr>
        <w:t>○○</w:t>
      </w:r>
      <w:r w:rsidRPr="006F1D00">
        <w:rPr>
          <w:rFonts w:hint="eastAsia"/>
        </w:rPr>
        <w:t>於9月12日簽名核定。相關辦理情形如下：</w:t>
      </w:r>
    </w:p>
    <w:p w:rsidR="008528FD" w:rsidRPr="006F1D00" w:rsidRDefault="008528FD" w:rsidP="00E12D8B">
      <w:pPr>
        <w:pStyle w:val="6"/>
        <w:ind w:left="2381" w:hanging="680"/>
      </w:pPr>
      <w:r w:rsidRPr="006F1D00">
        <w:rPr>
          <w:rFonts w:hint="eastAsia"/>
        </w:rPr>
        <w:t>95年7月25日總統府陳前秘書長</w:t>
      </w:r>
      <w:r w:rsidR="00AE7970">
        <w:rPr>
          <w:rFonts w:hint="eastAsia"/>
        </w:rPr>
        <w:t>○○</w:t>
      </w:r>
      <w:r w:rsidRPr="006F1D00">
        <w:rPr>
          <w:rFonts w:hint="eastAsia"/>
        </w:rPr>
        <w:t>召開研修該府國務機要支用程序作業規定之會議，與會人員除會計處人員外，尚包括</w:t>
      </w:r>
      <w:r w:rsidRPr="006F1D00">
        <w:rPr>
          <w:rFonts w:hint="eastAsia"/>
          <w:color w:val="000000"/>
        </w:rPr>
        <w:t>前副秘書長卓</w:t>
      </w:r>
      <w:r w:rsidR="00AE7970">
        <w:rPr>
          <w:rFonts w:hint="eastAsia"/>
          <w:color w:val="000000"/>
        </w:rPr>
        <w:t>○○</w:t>
      </w:r>
      <w:r w:rsidRPr="006F1D00">
        <w:rPr>
          <w:rFonts w:hint="eastAsia"/>
        </w:rPr>
        <w:t>、前副主計長陳</w:t>
      </w:r>
      <w:r w:rsidR="00FA6ADC">
        <w:rPr>
          <w:rFonts w:hint="eastAsia"/>
        </w:rPr>
        <w:t>○○</w:t>
      </w:r>
      <w:r w:rsidRPr="006F1D00">
        <w:rPr>
          <w:rFonts w:hint="eastAsia"/>
        </w:rPr>
        <w:t>，以及主計處前科長許</w:t>
      </w:r>
      <w:r w:rsidR="00FA6ADC">
        <w:rPr>
          <w:rFonts w:hint="eastAsia"/>
        </w:rPr>
        <w:t>○○</w:t>
      </w:r>
      <w:r w:rsidRPr="006F1D00">
        <w:rPr>
          <w:rFonts w:hint="eastAsia"/>
        </w:rPr>
        <w:t>。依據該府會計處於95年7月26日檢呈之會議紀錄，原載主席結論為「本經費並非特別費，與首長特別費性質應有所區分…」，嗣經修正為「本經費並非『等同於』特別費，與首長特別費性質應有所區分…」。其他結論尚包括：國務機要費既為總統府所專有，應依其獨特性加以考慮，為符實際情況，建議行政院考量設置「國務費」用途別科目，該科目之定義為供總統施行一般性國務之用，「機要費」則定義為供總統施行機密、敏感性之國務費用，得以領據結報，</w:t>
      </w:r>
      <w:r w:rsidRPr="006F1D00">
        <w:rPr>
          <w:rFonts w:hint="eastAsia"/>
        </w:rPr>
        <w:lastRenderedPageBreak/>
        <w:t>其不等同總統特別費;如依現行規範標準設置「特別費」科目，恐將遭立法院強烈質疑，有所不妥。案經前副秘書卓長</w:t>
      </w:r>
      <w:r w:rsidR="00AE7970">
        <w:rPr>
          <w:rFonts w:hint="eastAsia"/>
        </w:rPr>
        <w:t>○○</w:t>
      </w:r>
      <w:r w:rsidRPr="006F1D00">
        <w:rPr>
          <w:rFonts w:hint="eastAsia"/>
        </w:rPr>
        <w:t>於7月28日簽名，前秘書長陳</w:t>
      </w:r>
      <w:r w:rsidR="00AE7970">
        <w:rPr>
          <w:rFonts w:hint="eastAsia"/>
        </w:rPr>
        <w:t>○○</w:t>
      </w:r>
      <w:r w:rsidRPr="006F1D00">
        <w:rPr>
          <w:rFonts w:hint="eastAsia"/>
        </w:rPr>
        <w:t>於7月31日簽名。</w:t>
      </w:r>
    </w:p>
    <w:p w:rsidR="008528FD" w:rsidRPr="006F1D00" w:rsidRDefault="008528FD" w:rsidP="00E12D8B">
      <w:pPr>
        <w:pStyle w:val="6"/>
        <w:ind w:left="2381" w:hanging="680"/>
      </w:pPr>
      <w:r w:rsidRPr="006F1D00">
        <w:rPr>
          <w:rFonts w:hint="eastAsia"/>
        </w:rPr>
        <w:t>總統府會計處復於95年8月17日簽文表示，該處近日與主計處密集磋商，會計長亦及時面報主計長，就原擬草案之要旨予以敘明，復經主計長以電話徵詢秘書長（陳</w:t>
      </w:r>
      <w:r w:rsidR="00AE7970">
        <w:rPr>
          <w:rFonts w:hint="eastAsia"/>
        </w:rPr>
        <w:t>○○</w:t>
      </w:r>
      <w:r w:rsidRPr="006F1D00">
        <w:rPr>
          <w:rFonts w:hint="eastAsia"/>
        </w:rPr>
        <w:t>）意見後，提交該處所擬草案。案經送會總統辦公室（林</w:t>
      </w:r>
      <w:r w:rsidR="00AE7970">
        <w:rPr>
          <w:rFonts w:hint="eastAsia"/>
        </w:rPr>
        <w:t>○○</w:t>
      </w:r>
      <w:r w:rsidRPr="006F1D00">
        <w:rPr>
          <w:rFonts w:hint="eastAsia"/>
        </w:rPr>
        <w:t>8月21日簽名），並送副秘書長劉</w:t>
      </w:r>
      <w:r w:rsidR="00FA6ADC">
        <w:rPr>
          <w:rFonts w:hint="eastAsia"/>
        </w:rPr>
        <w:t>○○</w:t>
      </w:r>
      <w:r w:rsidRPr="006F1D00">
        <w:rPr>
          <w:rFonts w:hint="eastAsia"/>
        </w:rPr>
        <w:t>及卓</w:t>
      </w:r>
      <w:r w:rsidR="00AE7970">
        <w:rPr>
          <w:rFonts w:hint="eastAsia"/>
        </w:rPr>
        <w:t>○○</w:t>
      </w:r>
      <w:r w:rsidRPr="006F1D00">
        <w:rPr>
          <w:rFonts w:hint="eastAsia"/>
        </w:rPr>
        <w:t>後，經前秘書長陳</w:t>
      </w:r>
      <w:r w:rsidR="00AE7970">
        <w:rPr>
          <w:rFonts w:hint="eastAsia"/>
        </w:rPr>
        <w:t>○○</w:t>
      </w:r>
      <w:r w:rsidRPr="006F1D00">
        <w:rPr>
          <w:rFonts w:hint="eastAsia"/>
        </w:rPr>
        <w:t>於8月23日簽名。主計處所提草案內容與總統府前項修正案之區別，如下：</w:t>
      </w:r>
    </w:p>
    <w:p w:rsidR="008528FD" w:rsidRPr="006F1D00" w:rsidRDefault="008528FD" w:rsidP="00E12D8B">
      <w:pPr>
        <w:pStyle w:val="7"/>
        <w:ind w:left="2381" w:hanging="340"/>
      </w:pPr>
      <w:r w:rsidRPr="006F1D00">
        <w:rPr>
          <w:rFonts w:hint="eastAsia"/>
        </w:rPr>
        <w:t>該作業規定名稱修改為「總統府執行國務機要作業規定」，擴大其適用範圍，非侷限於支用程序。</w:t>
      </w:r>
    </w:p>
    <w:p w:rsidR="008528FD" w:rsidRPr="006F1D00" w:rsidRDefault="008528FD" w:rsidP="00E12D8B">
      <w:pPr>
        <w:pStyle w:val="7"/>
        <w:ind w:left="2381" w:hanging="340"/>
      </w:pPr>
      <w:r w:rsidRPr="006F1D00">
        <w:rPr>
          <w:rFonts w:hint="eastAsia"/>
        </w:rPr>
        <w:t>總統府原訂條文係將國務機要用途別之二級科目，分列「機要費」及「國務費」二科目，雖經會計處多次爭取，惟主計處表示，現有科目中未設「國務費」科目，必須另行新增，經評估增設科目助益不大，建議維持現行使用之「機要費」科目，於作業規定中明訂相關執行方式。</w:t>
      </w:r>
    </w:p>
    <w:p w:rsidR="008528FD" w:rsidRPr="006F1D00" w:rsidRDefault="008528FD" w:rsidP="00E12D8B">
      <w:pPr>
        <w:pStyle w:val="7"/>
        <w:ind w:left="2381" w:hanging="340"/>
      </w:pPr>
      <w:r w:rsidRPr="006F1D00">
        <w:rPr>
          <w:rFonts w:hint="eastAsia"/>
        </w:rPr>
        <w:t>該項經費應由會計處依行政院訂頒之內部審核處理準則規定，對支出之控制、現金及其他財物之處理程序等，進行書面審核，以及定期或不定期之查核。</w:t>
      </w:r>
    </w:p>
    <w:p w:rsidR="008528FD" w:rsidRPr="006F1D00" w:rsidRDefault="008528FD" w:rsidP="00E12D8B">
      <w:pPr>
        <w:pStyle w:val="7"/>
        <w:ind w:left="2381" w:hanging="340"/>
      </w:pPr>
      <w:r w:rsidRPr="006F1D00">
        <w:rPr>
          <w:rFonts w:hint="eastAsia"/>
        </w:rPr>
        <w:t>副總統、秘書長之特別費，自82年度起即按月支領，迄今仍實行中，主計處原表示，該府單位預算書中有關國務機要之預算編列說</w:t>
      </w:r>
      <w:r w:rsidRPr="006F1D00">
        <w:rPr>
          <w:rFonts w:hint="eastAsia"/>
        </w:rPr>
        <w:lastRenderedPageBreak/>
        <w:t>明，係「國家元首行使職權所需相關費用……」，倘擬維持副總統及秘書長之是項開支，則文字須修正為「國家元首及其協助人員行使職權所需相關費用」， 96年度預算案中，會計處本已修改並簽核中，惟再與主計處討論其他條文草案之過程中，又表示不宜明列「及其協助人員」字樣，乃將作業規定草案第2點恢復為「二、本經費為國家元首行使職權相關必要支出……」會計處考量提出要求之審計單位會否接受，因此在協調過程中仍積極爭取，本項目主計處表示請秘書長裁示後再議。</w:t>
      </w:r>
    </w:p>
    <w:p w:rsidR="008528FD" w:rsidRPr="006F1D00" w:rsidRDefault="008528FD" w:rsidP="00E12D8B">
      <w:pPr>
        <w:pStyle w:val="6"/>
        <w:ind w:left="2381" w:hanging="680"/>
      </w:pPr>
      <w:r w:rsidRPr="006F1D00">
        <w:rPr>
          <w:rFonts w:hint="eastAsia"/>
        </w:rPr>
        <w:t>總統府前秘書長陳</w:t>
      </w:r>
      <w:r w:rsidR="00AE7970">
        <w:rPr>
          <w:rFonts w:hint="eastAsia"/>
        </w:rPr>
        <w:t>○○</w:t>
      </w:r>
      <w:r w:rsidRPr="006F1D00">
        <w:rPr>
          <w:rFonts w:hint="eastAsia"/>
        </w:rPr>
        <w:t>於95年8月24日上午召開研修總統府執行國務機要經費作業規定會議，是次會議並未有府外人員參加，與會人員包括前秘書長陳</w:t>
      </w:r>
      <w:r w:rsidR="00AE7970">
        <w:rPr>
          <w:rFonts w:hint="eastAsia"/>
        </w:rPr>
        <w:t>○○</w:t>
      </w:r>
      <w:r w:rsidRPr="006F1D00">
        <w:rPr>
          <w:rFonts w:hint="eastAsia"/>
        </w:rPr>
        <w:t>、前副秘書長卓</w:t>
      </w:r>
      <w:r w:rsidR="00AE7970">
        <w:rPr>
          <w:rFonts w:hint="eastAsia"/>
        </w:rPr>
        <w:t>○○</w:t>
      </w:r>
      <w:r w:rsidRPr="006F1D00">
        <w:rPr>
          <w:rFonts w:hint="eastAsia"/>
        </w:rPr>
        <w:t>與劉</w:t>
      </w:r>
      <w:r w:rsidR="00FA6ADC">
        <w:rPr>
          <w:rFonts w:hint="eastAsia"/>
        </w:rPr>
        <w:t>○○</w:t>
      </w:r>
      <w:r w:rsidRPr="006F1D00">
        <w:rPr>
          <w:rFonts w:hint="eastAsia"/>
        </w:rPr>
        <w:t>、前主任林</w:t>
      </w:r>
      <w:r w:rsidR="00AE7970">
        <w:rPr>
          <w:rFonts w:hint="eastAsia"/>
        </w:rPr>
        <w:t>○○</w:t>
      </w:r>
      <w:r w:rsidRPr="006F1D00">
        <w:rPr>
          <w:rFonts w:hint="eastAsia"/>
        </w:rPr>
        <w:t>及會計處人員，主席結論略以：「國務機要經費之用途為何，本次提具之草案條文第二點是否周延，是否可支應具特別費性質之支出，請進一步釐清。」總統府會計處復於8月28日簽案表示，該作業規定業依8月24日研修會議結論作相關文字修正，其說明略以「會後本處依會議結論，對於條文第二點討論研酌，因國務機要費以往用途及科目之沿革，係具有特別費性質，考量能於尊重元首之精神下保有足夠之彈性及長遠性，且目前總統並無特別費，為符實際需要，文字敘述宜將其包含在內較為周全；謹依上述原則將該點修正為『本經費為國家元首行使職權之相關必要支出，包括</w:t>
      </w:r>
      <w:r w:rsidRPr="006F1D00">
        <w:rPr>
          <w:rFonts w:hint="eastAsia"/>
        </w:rPr>
        <w:lastRenderedPageBreak/>
        <w:t>國內外訪視、犒賞、獎助、慰問、接待、贈禮及其他相關費用等。』」。</w:t>
      </w:r>
    </w:p>
    <w:p w:rsidR="008528FD" w:rsidRPr="006F1D00" w:rsidRDefault="008528FD" w:rsidP="00E12D8B">
      <w:pPr>
        <w:pStyle w:val="6"/>
        <w:ind w:left="2381" w:hanging="680"/>
      </w:pPr>
      <w:r w:rsidRPr="006F1D00">
        <w:rPr>
          <w:rFonts w:hint="eastAsia"/>
        </w:rPr>
        <w:t>總統府會計處於95年9月5日簽呈略以，會計處於95年8月31日將該作業規定傳真至審計部，9月5日上午該部以電話表達相關意見，有關該府年度預算書「國務機要」科目之用途說明應與該作業規定第2點所列相同，該作業規定係屬內規，第8點中列明「副知審計部」，有所不妥，建議修正。案經送前秘書長陳</w:t>
      </w:r>
      <w:r w:rsidR="00AE7970">
        <w:rPr>
          <w:rFonts w:hint="eastAsia"/>
        </w:rPr>
        <w:t>○○</w:t>
      </w:r>
      <w:r w:rsidRPr="006F1D00">
        <w:rPr>
          <w:rFonts w:hint="eastAsia"/>
        </w:rPr>
        <w:t>於同年9月12日簽名，並於同年9月13日以華總會二字第09510051310號函總統府總統辦公室等各單位，副知審計部及主計處。</w:t>
      </w:r>
    </w:p>
    <w:p w:rsidR="008528FD" w:rsidRPr="006F1D00" w:rsidRDefault="008528FD" w:rsidP="00E12D8B">
      <w:pPr>
        <w:pStyle w:val="4"/>
      </w:pPr>
      <w:bookmarkStart w:id="618" w:name="_Toc227381989"/>
      <w:bookmarkStart w:id="619" w:name="_Toc227751783"/>
      <w:bookmarkStart w:id="620" w:name="_Toc227752475"/>
      <w:bookmarkStart w:id="621" w:name="_Toc227752627"/>
      <w:bookmarkStart w:id="622" w:name="_Toc227828081"/>
      <w:bookmarkStart w:id="623" w:name="_Toc234811271"/>
      <w:bookmarkStart w:id="624" w:name="_Toc234811418"/>
      <w:bookmarkStart w:id="625" w:name="_Toc234811501"/>
      <w:bookmarkStart w:id="626" w:name="_Toc234812356"/>
      <w:r w:rsidRPr="006F1D00">
        <w:rPr>
          <w:rFonts w:hint="eastAsia"/>
        </w:rPr>
        <w:t>國務機要費領據之探討：</w:t>
      </w:r>
    </w:p>
    <w:p w:rsidR="008528FD" w:rsidRPr="006F1D00" w:rsidRDefault="008528FD" w:rsidP="007323D0">
      <w:pPr>
        <w:pStyle w:val="5"/>
      </w:pPr>
      <w:r w:rsidRPr="006F1D00">
        <w:rPr>
          <w:rFonts w:hint="eastAsia"/>
        </w:rPr>
        <w:t>會計憑證，分為原始憑證及記帳憑證2種。依據會計法第51條規定，原始憑證係用以證明事項經過而為造具記帳憑證所根據之憑證。又原始憑證中之支出憑證，係為證明支付事實所取得之收據、統一發票或相關書據。而機關支出，若屬已支出並取得支出憑證者，則經手人可持收據、統一發票或相關書據報銷；若預計支出但尚未支出者，則其簽署領據先行預支，迨其後取得發票、收據後再正式核銷部分，該領據是預付款的憑證，而非證明支出的最終憑證，且該領據只能證明經手人確支領該筆款項，但無法證明經手人是否動支該筆款項，或如何動支。</w:t>
      </w:r>
      <w:r w:rsidR="00367E42" w:rsidRPr="006F1D00">
        <w:rPr>
          <w:rFonts w:hint="eastAsia"/>
        </w:rPr>
        <w:t>茲將領據與原始憑證之關係列表說明如表</w:t>
      </w:r>
      <w:r w:rsidR="009A4175" w:rsidRPr="006F1D00">
        <w:rPr>
          <w:rFonts w:hint="eastAsia"/>
        </w:rPr>
        <w:t>P</w:t>
      </w:r>
      <w:r w:rsidR="00367E42" w:rsidRPr="006F1D00">
        <w:rPr>
          <w:rFonts w:hint="eastAsia"/>
        </w:rPr>
        <w:t>-</w:t>
      </w:r>
      <w:r w:rsidR="009A4175" w:rsidRPr="006F1D00">
        <w:rPr>
          <w:rFonts w:hint="eastAsia"/>
        </w:rPr>
        <w:t>2</w:t>
      </w:r>
      <w:r w:rsidR="00367E42" w:rsidRPr="006F1D00">
        <w:rPr>
          <w:rFonts w:hint="eastAsia"/>
        </w:rPr>
        <w:t>。</w:t>
      </w:r>
    </w:p>
    <w:p w:rsidR="008528FD" w:rsidRPr="006F1D00" w:rsidRDefault="008528FD" w:rsidP="007323D0">
      <w:pPr>
        <w:pStyle w:val="5"/>
      </w:pPr>
      <w:r w:rsidRPr="006F1D00">
        <w:rPr>
          <w:rFonts w:hint="eastAsia"/>
        </w:rPr>
        <w:t>以國務機要費支出憑證粘存單上所粘貼之領據為例，由總統辦公室主任出具之國務機要費</w:t>
      </w:r>
      <w:r w:rsidRPr="006F1D00">
        <w:rPr>
          <w:rFonts w:hint="eastAsia"/>
        </w:rPr>
        <w:lastRenderedPageBreak/>
        <w:t>機密費領據與由該府技工出具之子女獎學金領據，其性質並不相同，國務機要費機密費之領據係用以證明預先支領機密費，尚非支出的最終憑證，其含有預付之性質，此亦可由「總統府國務機要經費支用程序作業規定」第4條：「本府國務機要經費由會計處另設專帳，其原始憑證依會計法等相關法令由專人保管；涉及機要費部分，由總統秘書室指派專人比照辦理。」之規定，機密費之原始憑證由總統秘書室指派專人保管證之；至於用以具領子女獎學金之領據，則係證明具領人實際領取該筆款項，尚無預付之性質。</w:t>
      </w:r>
    </w:p>
    <w:p w:rsidR="008528FD" w:rsidRPr="006F1D00" w:rsidRDefault="008528FD" w:rsidP="00E12D8B">
      <w:pPr>
        <w:pStyle w:val="3"/>
        <w:ind w:left="1360" w:hanging="680"/>
      </w:pPr>
      <w:bookmarkStart w:id="627" w:name="_Toc241576804"/>
      <w:bookmarkStart w:id="628" w:name="_Toc242870000"/>
      <w:bookmarkStart w:id="629" w:name="_Toc243828142"/>
      <w:bookmarkStart w:id="630" w:name="_Toc244434903"/>
      <w:bookmarkStart w:id="631" w:name="_Toc247358395"/>
      <w:bookmarkStart w:id="632" w:name="_Toc248115182"/>
      <w:bookmarkStart w:id="633" w:name="_Toc248311054"/>
      <w:bookmarkStart w:id="634" w:name="_Toc248311173"/>
      <w:bookmarkStart w:id="635" w:name="_Toc248664566"/>
      <w:r w:rsidRPr="006F1D00">
        <w:rPr>
          <w:rFonts w:hint="eastAsia"/>
        </w:rPr>
        <w:t>國務機要費列支副總統及總統府秘書長之特別費：</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8528FD" w:rsidRPr="006F1D00" w:rsidRDefault="008528FD" w:rsidP="00E12D8B">
      <w:pPr>
        <w:pStyle w:val="32"/>
        <w:ind w:left="1361" w:firstLine="680"/>
      </w:pPr>
      <w:r w:rsidRPr="006F1D00">
        <w:rPr>
          <w:rFonts w:hint="eastAsia"/>
        </w:rPr>
        <w:t>總統府在國務機要費項下列支付予副總統及總統府秘書長之特別費，其編列情形如表</w:t>
      </w:r>
      <w:r w:rsidR="002E35CA" w:rsidRPr="006F1D00">
        <w:rPr>
          <w:rFonts w:hint="eastAsia"/>
        </w:rPr>
        <w:t>N-3-4</w:t>
      </w:r>
      <w:r w:rsidRPr="006F1D00">
        <w:rPr>
          <w:rFonts w:hint="eastAsia"/>
        </w:rPr>
        <w:t>，總統府、主計處及審計部之意見則如表</w:t>
      </w:r>
      <w:r w:rsidR="002E35CA" w:rsidRPr="006F1D00">
        <w:rPr>
          <w:rFonts w:hint="eastAsia"/>
        </w:rPr>
        <w:t>N-4</w:t>
      </w:r>
      <w:r w:rsidRPr="006F1D00">
        <w:rPr>
          <w:rFonts w:hint="eastAsia"/>
        </w:rPr>
        <w:t>：</w:t>
      </w:r>
    </w:p>
    <w:p w:rsidR="008528FD" w:rsidRPr="006F1D00" w:rsidRDefault="008528FD" w:rsidP="00E12D8B">
      <w:pPr>
        <w:pStyle w:val="4"/>
        <w:ind w:left="1700" w:hanging="680"/>
      </w:pPr>
      <w:r w:rsidRPr="006F1D00">
        <w:rPr>
          <w:rFonts w:hint="eastAsia"/>
        </w:rPr>
        <w:t>編列於一般行政項下者：</w:t>
      </w:r>
    </w:p>
    <w:p w:rsidR="008528FD" w:rsidRPr="006F1D00" w:rsidRDefault="008528FD" w:rsidP="00E12D8B">
      <w:pPr>
        <w:pStyle w:val="42"/>
        <w:ind w:left="1701" w:firstLine="680"/>
      </w:pPr>
      <w:r w:rsidRPr="006F1D00">
        <w:rPr>
          <w:rFonts w:hint="eastAsia"/>
        </w:rPr>
        <w:t>總統府於「一般行政-業務費」項下，編列副總統、秘書長及2位副秘書長特別費，其金額係依行政院所規定之特別費列支標準，97年度副總統每月229,000元、秘書長53,000元、副秘書長26,000元。其中副總統之特別費，依行政院86年7月25日台（86）忠授字第07060號函規定</w:t>
      </w:r>
      <w:r w:rsidR="00913152" w:rsidRPr="006F1D00">
        <w:rPr>
          <w:rFonts w:hint="eastAsia"/>
        </w:rPr>
        <w:t>，</w:t>
      </w:r>
      <w:r w:rsidRPr="006F1D00">
        <w:rPr>
          <w:rFonts w:hint="eastAsia"/>
        </w:rPr>
        <w:t>自87年度起，行政院核有副總統特別費月支標準後，始予編列。</w:t>
      </w:r>
    </w:p>
    <w:p w:rsidR="008528FD" w:rsidRPr="006F1D00" w:rsidRDefault="008528FD" w:rsidP="00E12D8B">
      <w:pPr>
        <w:pStyle w:val="4"/>
        <w:ind w:left="1700" w:hanging="680"/>
      </w:pPr>
      <w:r w:rsidRPr="006F1D00">
        <w:rPr>
          <w:rFonts w:hint="eastAsia"/>
        </w:rPr>
        <w:t>編列於國務機要費項下者：</w:t>
      </w:r>
    </w:p>
    <w:p w:rsidR="008528FD" w:rsidRPr="006F1D00" w:rsidRDefault="008528FD" w:rsidP="00E12D8B">
      <w:pPr>
        <w:pStyle w:val="42"/>
        <w:ind w:left="1701" w:firstLine="680"/>
      </w:pPr>
      <w:r w:rsidRPr="006F1D00">
        <w:rPr>
          <w:rFonts w:hint="eastAsia"/>
        </w:rPr>
        <w:t>總統府會計處現存82年度以後原始憑證及帳冊，顯示國務機要費已列支副總統特別費每月150,000元、秘書長每月12,000元在案。雖依行政院86年7月25日台（86）忠授字第07060號</w:t>
      </w:r>
      <w:r w:rsidRPr="006F1D00">
        <w:rPr>
          <w:rFonts w:hint="eastAsia"/>
        </w:rPr>
        <w:lastRenderedPageBreak/>
        <w:t>函，年度預算相關經費項下已按月支給副總統特別費，但國務機要費項下仍循例列支。97年9月19日華總會二字第09700184700號函復本院表示，上述行為係慣例，已行之有年。</w:t>
      </w:r>
    </w:p>
    <w:p w:rsidR="008528FD" w:rsidRPr="006F1D00" w:rsidRDefault="008528FD" w:rsidP="00E12D8B">
      <w:pPr>
        <w:pStyle w:val="42"/>
        <w:ind w:left="1701" w:firstLine="680"/>
      </w:pPr>
      <w:r w:rsidRPr="006F1D00">
        <w:rPr>
          <w:rFonts w:hint="eastAsia"/>
        </w:rPr>
        <w:t>總統府81年度預算，國務機要項下二級用途別科目，由「機密費」、「特別費」二項改為「特別費」一項，並列記5項明細：總統出巡費、招待費、犒賞費、饋贈費及副總統特別費等，共55,246,000元，其中「副總統特別費」為1,800,000元；嗣82年度，預算金額雖維持55,246,000元，但支用項目因「基於業務考量」而修正為4項：政經與軍事建設訪視、國內外賓客接待、獎賞與慰勞、致贈國內外人士紀念（禮）品等，不再明示其中包含副總統特別費。惟事實上仍循例支應。又88下半年及89年度至90年度，總統府歲出計畫提要及分支計畫概況表中國務機要經費預算科目支出用途說明為「總統、副總統行使職權有關費用計需○○○元，包括政經建設訪視、軍事訪視、賓客接待及禮品致贈等經費」惟自91年度起變更為「國家元首行使職權有關費用……」。</w:t>
      </w:r>
    </w:p>
    <w:p w:rsidR="008528FD" w:rsidRPr="006F1D00" w:rsidRDefault="008528FD" w:rsidP="00E12D8B">
      <w:pPr>
        <w:pStyle w:val="42"/>
        <w:ind w:left="1701" w:firstLine="680"/>
      </w:pPr>
      <w:r w:rsidRPr="006F1D00">
        <w:rPr>
          <w:rFonts w:hint="eastAsia"/>
        </w:rPr>
        <w:t>該項經費之核銷方式原採領據，嗣91年4月間，審計部至總統府查核時對此表示意見，經協調，自91年5月起，改為檢附原始憑證結報，亦即月初先行撥付，俟副總統及秘書長辦公室檢據核銷，始轉正列支。惟馬總統上任後，為更有效運用國務機要費，並尊重審計部之審核意見，自97年5月20日起不再列支副總統及秘書長特別費。</w:t>
      </w:r>
    </w:p>
    <w:p w:rsidR="008528FD" w:rsidRPr="006F1D00" w:rsidRDefault="008528FD" w:rsidP="00E12D8B">
      <w:pPr>
        <w:pStyle w:val="2"/>
        <w:ind w:left="1020" w:hanging="680"/>
      </w:pPr>
      <w:bookmarkStart w:id="636" w:name="_Toc227381992"/>
      <w:bookmarkStart w:id="637" w:name="_Toc227751786"/>
      <w:bookmarkStart w:id="638" w:name="_Toc227752478"/>
      <w:bookmarkStart w:id="639" w:name="_Toc227752630"/>
      <w:bookmarkStart w:id="640" w:name="_Toc227828084"/>
      <w:bookmarkStart w:id="641" w:name="_Toc227828565"/>
      <w:bookmarkStart w:id="642" w:name="_Toc234057257"/>
      <w:bookmarkStart w:id="643" w:name="_Toc234057395"/>
      <w:bookmarkStart w:id="644" w:name="_Toc234058331"/>
      <w:bookmarkStart w:id="645" w:name="_Toc234058981"/>
      <w:bookmarkStart w:id="646" w:name="_Toc234811272"/>
      <w:bookmarkStart w:id="647" w:name="_Toc234811419"/>
      <w:bookmarkStart w:id="648" w:name="_Toc234811502"/>
      <w:bookmarkStart w:id="649" w:name="_Toc234812357"/>
      <w:bookmarkStart w:id="650" w:name="_Toc241576805"/>
      <w:bookmarkStart w:id="651" w:name="_Toc242870001"/>
      <w:bookmarkStart w:id="652" w:name="_Toc243828143"/>
      <w:bookmarkStart w:id="653" w:name="_Toc244434904"/>
      <w:bookmarkStart w:id="654" w:name="_Toc247358396"/>
      <w:bookmarkStart w:id="655" w:name="_Toc248115183"/>
      <w:bookmarkStart w:id="656" w:name="_Toc248311055"/>
      <w:bookmarkStart w:id="657" w:name="_Toc248311174"/>
      <w:bookmarkStart w:id="658" w:name="_Toc248664567"/>
      <w:r w:rsidRPr="006F1D00">
        <w:rPr>
          <w:rFonts w:hint="eastAsia"/>
        </w:rPr>
        <w:t>國務機要經費之支用與審核：</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rsidR="008528FD" w:rsidRPr="006F1D00" w:rsidRDefault="008528FD" w:rsidP="00E12D8B">
      <w:pPr>
        <w:pStyle w:val="11"/>
        <w:ind w:leftChars="300" w:left="1020" w:firstLine="680"/>
        <w:rPr>
          <w:color w:val="000000"/>
        </w:rPr>
      </w:pPr>
      <w:r w:rsidRPr="006F1D00">
        <w:rPr>
          <w:rFonts w:hint="eastAsia"/>
        </w:rPr>
        <w:lastRenderedPageBreak/>
        <w:t>經赴臺北地方法院調閱總統府國務機要經費支出憑證發現，總統府89年至95年6月，各</w:t>
      </w:r>
      <w:r w:rsidRPr="006F1D00">
        <w:rPr>
          <w:rFonts w:hint="eastAsia"/>
          <w:color w:val="000000"/>
        </w:rPr>
        <w:t>年度</w:t>
      </w:r>
      <w:r w:rsidRPr="006F1D00">
        <w:rPr>
          <w:rFonts w:hint="eastAsia"/>
        </w:rPr>
        <w:t>國務機要經費支出之金額，如</w:t>
      </w:r>
      <w:r w:rsidR="00913152" w:rsidRPr="006F1D00">
        <w:rPr>
          <w:rFonts w:hint="eastAsia"/>
        </w:rPr>
        <w:t>A</w:t>
      </w:r>
      <w:r w:rsidRPr="006F1D00">
        <w:rPr>
          <w:rFonts w:hint="eastAsia"/>
        </w:rPr>
        <w:t>。其(非機密費及機密費)支出之項目、審核及報表呈核情形如下：</w:t>
      </w:r>
    </w:p>
    <w:p w:rsidR="008528FD" w:rsidRPr="006F1D00" w:rsidRDefault="008528FD" w:rsidP="00E12D8B">
      <w:pPr>
        <w:pStyle w:val="3"/>
        <w:ind w:left="1360" w:hanging="680"/>
      </w:pPr>
      <w:bookmarkStart w:id="659" w:name="_Toc227381993"/>
      <w:bookmarkStart w:id="660" w:name="_Toc227751787"/>
      <w:bookmarkStart w:id="661" w:name="_Toc227752479"/>
      <w:bookmarkStart w:id="662" w:name="_Toc227752631"/>
      <w:bookmarkStart w:id="663" w:name="_Toc227828085"/>
      <w:bookmarkStart w:id="664" w:name="_Toc234811273"/>
      <w:bookmarkStart w:id="665" w:name="_Toc234811420"/>
      <w:bookmarkStart w:id="666" w:name="_Toc234811503"/>
      <w:bookmarkStart w:id="667" w:name="_Toc234812358"/>
      <w:bookmarkStart w:id="668" w:name="_Toc241576806"/>
      <w:bookmarkStart w:id="669" w:name="_Toc242870002"/>
      <w:bookmarkStart w:id="670" w:name="_Toc243828144"/>
      <w:bookmarkStart w:id="671" w:name="_Toc244434905"/>
      <w:bookmarkStart w:id="672" w:name="_Toc247358397"/>
      <w:bookmarkStart w:id="673" w:name="_Toc248115184"/>
      <w:bookmarkStart w:id="674" w:name="_Toc248311056"/>
      <w:bookmarkStart w:id="675" w:name="_Toc248311175"/>
      <w:bookmarkStart w:id="676" w:name="_Toc248664568"/>
      <w:r w:rsidRPr="006F1D00">
        <w:rPr>
          <w:rFonts w:hint="eastAsia"/>
        </w:rPr>
        <w:t>非機密費部分：</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8528FD" w:rsidRPr="006F1D00" w:rsidRDefault="008528FD" w:rsidP="00E12D8B">
      <w:pPr>
        <w:pStyle w:val="4"/>
      </w:pPr>
      <w:r w:rsidRPr="006F1D00">
        <w:rPr>
          <w:rFonts w:hint="eastAsia"/>
        </w:rPr>
        <w:t>支用程序：</w:t>
      </w:r>
    </w:p>
    <w:p w:rsidR="008528FD" w:rsidRPr="006F1D00" w:rsidRDefault="008528FD" w:rsidP="00E12D8B">
      <w:pPr>
        <w:pStyle w:val="21"/>
        <w:ind w:leftChars="500" w:left="1701" w:firstLine="680"/>
      </w:pPr>
      <w:r w:rsidRPr="006F1D00">
        <w:rPr>
          <w:rFonts w:hint="eastAsia"/>
        </w:rPr>
        <w:t>總統府於97年9月19日以華總會二</w:t>
      </w:r>
      <w:r w:rsidR="00913152" w:rsidRPr="006F1D00">
        <w:rPr>
          <w:rFonts w:hint="eastAsia"/>
        </w:rPr>
        <w:t>字</w:t>
      </w:r>
      <w:r w:rsidRPr="006F1D00">
        <w:rPr>
          <w:rFonts w:hint="eastAsia"/>
        </w:rPr>
        <w:t>第09700184700號函復本院表示，國務機要費經辦單位主要為總統辦公室、第三局、侍衛室、人事處，94年9月以前，由會計處負責核付之之非機密部分，依一般會計支出處理程序，由經辦人將原始憑證黏貼於憑證用紙並依序核章後送會計處審核，並開立專用之支出傳票，由出納人員開立支票將現金領回轉發該支出之經辦人員。須暫付時，則先以「暫付款」出帳，俟取得合法憑證後轉正。而94年9月至95年8月，除於「代收款」項下開立支出傳票外，其餘程序與94年9月前同。</w:t>
      </w:r>
    </w:p>
    <w:p w:rsidR="008528FD" w:rsidRPr="006F1D00" w:rsidRDefault="008528FD" w:rsidP="00EC1D6B">
      <w:pPr>
        <w:pStyle w:val="4"/>
        <w:ind w:left="1700" w:hanging="680"/>
      </w:pPr>
      <w:r w:rsidRPr="006F1D00">
        <w:rPr>
          <w:rFonts w:hint="eastAsia"/>
        </w:rPr>
        <w:t>報表呈核：</w:t>
      </w:r>
    </w:p>
    <w:p w:rsidR="008528FD" w:rsidRPr="006F1D00" w:rsidRDefault="008528FD" w:rsidP="00EC1D6B">
      <w:pPr>
        <w:pStyle w:val="21"/>
        <w:ind w:leftChars="500" w:left="1701" w:firstLine="680"/>
      </w:pPr>
      <w:r w:rsidRPr="006F1D00">
        <w:rPr>
          <w:rFonts w:hint="eastAsia"/>
        </w:rPr>
        <w:t>國務機要費於95年8月以前係以專戶管理，其支出分成機密費（由總統辦公室專人負責核付）及非機密費（由會計處負責核付）兩部分。該府會計處國務機要費承辦人於每月初將該年度累積至前1月底止國務機要費之收支情形（含機密費及非機密費），編製「總統府國務機要收支狀況表」及「總統府國務機要平衡表」，逐級核章送至總統府秘書長，秘書長核閱後，遂以簽呈將上述該2表呈給當時總統，總統核閱後，將該2表及所有簽呈送回會計處承辦人，由承辦人送交檔案室歸檔。另會計處於年度結束後提出年度內</w:t>
      </w:r>
      <w:r w:rsidRPr="006F1D00">
        <w:rPr>
          <w:rFonts w:hint="eastAsia"/>
        </w:rPr>
        <w:lastRenderedPageBreak/>
        <w:t>部審核報告呈總統核閱。</w:t>
      </w:r>
      <w:r w:rsidR="00E0149E" w:rsidRPr="006F1D00">
        <w:rPr>
          <w:rFonts w:hint="eastAsia"/>
        </w:rPr>
        <w:t>惟92年1月份之報表係以會計長具名之簽呈稿呈予總統。</w:t>
      </w:r>
    </w:p>
    <w:p w:rsidR="008528FD" w:rsidRPr="006F1D00" w:rsidRDefault="008528FD" w:rsidP="00E12D8B">
      <w:pPr>
        <w:pStyle w:val="4"/>
        <w:ind w:left="1700" w:hanging="680"/>
      </w:pPr>
      <w:r w:rsidRPr="006F1D00">
        <w:rPr>
          <w:rFonts w:hint="eastAsia"/>
        </w:rPr>
        <w:t>支出之項目及其審核：</w:t>
      </w:r>
    </w:p>
    <w:p w:rsidR="008528FD" w:rsidRPr="006F1D00" w:rsidRDefault="008528FD" w:rsidP="00E12D8B">
      <w:pPr>
        <w:pStyle w:val="21"/>
        <w:ind w:leftChars="500" w:left="1701" w:firstLine="680"/>
      </w:pPr>
      <w:r w:rsidRPr="006F1D00">
        <w:rPr>
          <w:rFonts w:hint="eastAsia"/>
        </w:rPr>
        <w:t>總統府於97年9月19日以華總會二</w:t>
      </w:r>
      <w:r w:rsidR="00913152" w:rsidRPr="006F1D00">
        <w:rPr>
          <w:rFonts w:hint="eastAsia"/>
        </w:rPr>
        <w:t>字</w:t>
      </w:r>
      <w:r w:rsidRPr="006F1D00">
        <w:rPr>
          <w:rFonts w:hint="eastAsia"/>
        </w:rPr>
        <w:t>第09700184700號函復本院表示，總統府會計處如遇國務機要報支項目或用途確有不妥者，亦曾提出反對意見，如89年初，前會計長馮</w:t>
      </w:r>
      <w:r w:rsidR="00AE7970">
        <w:rPr>
          <w:rFonts w:hint="eastAsia"/>
        </w:rPr>
        <w:t>○○</w:t>
      </w:r>
      <w:r w:rsidRPr="006F1D00">
        <w:rPr>
          <w:rFonts w:hint="eastAsia"/>
        </w:rPr>
        <w:t>初到府任職尚未授權，親自複核憑證時，發現報支5月份前總統全家赴天母法樂琪餐廳用餐單據1張，金額約4萬餘元，因當時曾於報刊被露，係為慶祝母親節支用者，即予退回未同意報支。而由於國務機要費為總統推動國家政務相關費用，其報支單據部分未註明用途或案據、饋贈或招待對象，會計處為期報支單據內容更為完整，初期亦曾多次洽詢陳前總統辦公室能否補</w:t>
      </w:r>
      <w:r w:rsidR="00913152" w:rsidRPr="006F1D00">
        <w:rPr>
          <w:rFonts w:hint="eastAsia"/>
        </w:rPr>
        <w:t>註</w:t>
      </w:r>
      <w:r w:rsidRPr="006F1D00">
        <w:rPr>
          <w:rFonts w:hint="eastAsia"/>
        </w:rPr>
        <w:t>用途或餽贈對象等，惟該室仍以事涉敏感或基於外交及國防安全考量等因素未便加註，基於尊重及信賴國家元首，其單據既經權責單位循核章結報，在形式要件齊備下，會計處爰依客觀事實權宜考量後予以核支。該府國務機要費經辦單位主要為總統辦公室、第三局、侍衛室、人事處，對於以上單位所承辦業務經費若有疏漏，該府會計處均秉一貫態度口頭或書面請各單位經辦人員予以更正，例如，會計處前於93年6月24日曾以書面致人事處依支出憑證處理要點第10點規定妥於印領清冊上作最後結記總數並逐級核章；95年9月22日以書面致總統辦公室惠予酌情補充說明2件官邸招待雜支之受邀對象；96年3月14日致總統辦公室有關由集智館文化有限公司製作紅包袋50萬元，涉及財物採購，請依採購法相關規定辦理，</w:t>
      </w:r>
      <w:r w:rsidRPr="006F1D00">
        <w:rPr>
          <w:rFonts w:hint="eastAsia"/>
        </w:rPr>
        <w:lastRenderedPageBreak/>
        <w:t>查紅包袋已印製使用，惟仍請交付該府權責單位（第三局）補行辦理議價、驗收程序等。茲將支出情形分述如下：</w:t>
      </w:r>
    </w:p>
    <w:p w:rsidR="008528FD" w:rsidRPr="006F1D00" w:rsidRDefault="008528FD" w:rsidP="00E12D8B">
      <w:pPr>
        <w:pStyle w:val="5"/>
        <w:ind w:left="2041" w:hanging="680"/>
      </w:pPr>
      <w:r w:rsidRPr="006F1D00">
        <w:rPr>
          <w:rFonts w:hint="eastAsia"/>
        </w:rPr>
        <w:t>總統辦公室工作獎勵金：91年</w:t>
      </w:r>
    </w:p>
    <w:p w:rsidR="008528FD" w:rsidRPr="006F1D00" w:rsidRDefault="008528FD" w:rsidP="00E12D8B">
      <w:pPr>
        <w:pStyle w:val="6"/>
        <w:ind w:left="2381" w:hanging="680"/>
      </w:pPr>
      <w:r w:rsidRPr="006F1D00">
        <w:rPr>
          <w:rFonts w:hint="eastAsia"/>
        </w:rPr>
        <w:t>緣由及其處理：</w:t>
      </w:r>
    </w:p>
    <w:p w:rsidR="008528FD" w:rsidRPr="006F1D00" w:rsidRDefault="008528FD" w:rsidP="00E12D8B">
      <w:pPr>
        <w:pStyle w:val="62"/>
        <w:ind w:left="2381" w:firstLine="680"/>
      </w:pPr>
      <w:r w:rsidRPr="006F1D00">
        <w:rPr>
          <w:rFonts w:hint="eastAsia"/>
        </w:rPr>
        <w:t>國務機要費非機密費部分，照往例，於年度執行期間遇有剩餘，均轉為機密費繼續支用。惟審計部於91年4月派員赴總統府抽查90年度國務機要支出原始憑證情形後，總統府於91年5月2日送審計部之「審計部稽核本府90年度國務機要計畫建議事項處理情形彙復表」表示，以後非機密費部分如有剩餘不再轉作機密費，逕予繳庫。</w:t>
      </w:r>
    </w:p>
    <w:p w:rsidR="008528FD" w:rsidRPr="006F1D00" w:rsidRDefault="008528FD" w:rsidP="00E12D8B">
      <w:pPr>
        <w:pStyle w:val="62"/>
        <w:ind w:left="2381" w:firstLine="680"/>
      </w:pPr>
      <w:r w:rsidRPr="006F1D00">
        <w:rPr>
          <w:rFonts w:hint="eastAsia"/>
        </w:rPr>
        <w:t>詢據馬</w:t>
      </w:r>
      <w:r w:rsidR="00AE7970">
        <w:rPr>
          <w:rFonts w:hint="eastAsia"/>
        </w:rPr>
        <w:t>○○</w:t>
      </w:r>
      <w:r w:rsidRPr="006F1D00">
        <w:rPr>
          <w:rFonts w:hint="eastAsia"/>
        </w:rPr>
        <w:t>表示，大約在（民國）91年前，非機密費之剩餘部分可撥充至機密費部分，91年以後，規定改變，奉天、當陽專案之款項又在當年繳庫。在該等款項不能運用之後，才有工作獎勵金造假之情事，亦即因為總統要流用非機密部分，去從事機密的工作，所以依其指示辦理（惟陳</w:t>
      </w:r>
      <w:r w:rsidR="00AE7970">
        <w:rPr>
          <w:rFonts w:hint="eastAsia"/>
        </w:rPr>
        <w:t>○○</w:t>
      </w:r>
      <w:r w:rsidRPr="006F1D00">
        <w:rPr>
          <w:rFonts w:hint="eastAsia"/>
        </w:rPr>
        <w:t>應本院委員詢問有關</w:t>
      </w:r>
      <w:r w:rsidRPr="006F1D00">
        <w:rPr>
          <w:rFonts w:hAnsi="標楷體" w:hint="eastAsia"/>
          <w:color w:val="000000"/>
          <w:szCs w:val="32"/>
        </w:rPr>
        <w:t>國務機要費不能留</w:t>
      </w:r>
      <w:r w:rsidR="00090172" w:rsidRPr="006F1D00">
        <w:rPr>
          <w:rFonts w:hAnsi="標楷體" w:hint="eastAsia"/>
          <w:color w:val="000000"/>
          <w:szCs w:val="32"/>
        </w:rPr>
        <w:t>（應為「流」之誤繕）</w:t>
      </w:r>
      <w:r w:rsidRPr="006F1D00">
        <w:rPr>
          <w:rFonts w:hAnsi="標楷體" w:hint="eastAsia"/>
          <w:color w:val="000000"/>
          <w:szCs w:val="32"/>
        </w:rPr>
        <w:t>用和撥充，為了領錢出來才用工作獎勵金的名目乙事時答以「我事前都不知道」</w:t>
      </w:r>
      <w:r w:rsidRPr="006F1D00">
        <w:rPr>
          <w:rFonts w:hint="eastAsia"/>
        </w:rPr>
        <w:t>）。詢據陳</w:t>
      </w:r>
      <w:r w:rsidR="00AE7970">
        <w:rPr>
          <w:rFonts w:hint="eastAsia"/>
        </w:rPr>
        <w:t>○○</w:t>
      </w:r>
      <w:r w:rsidRPr="006F1D00">
        <w:rPr>
          <w:rFonts w:hint="eastAsia"/>
        </w:rPr>
        <w:t>表示，犒賞清冊係渠所編，渠蓋完印章後領得款項，登入流水帳，等候通知送交官邸，渠每個月會把帳送一份給夫人（吳</w:t>
      </w:r>
      <w:r w:rsidR="00FA6ADC">
        <w:rPr>
          <w:rFonts w:hint="eastAsia"/>
        </w:rPr>
        <w:t>○○</w:t>
      </w:r>
      <w:r w:rsidRPr="006F1D00">
        <w:rPr>
          <w:rFonts w:hint="eastAsia"/>
        </w:rPr>
        <w:t>），交夫人的帳含公、私的。夫人會通知把錢交回官邸。經赴臺北地方法院調閱相關卷證，發現以工作獎勵金報支國務機要費非機密費之款項，計6,638,000元，</w:t>
      </w:r>
      <w:r w:rsidRPr="006F1D00">
        <w:rPr>
          <w:rFonts w:hint="eastAsia"/>
        </w:rPr>
        <w:lastRenderedPageBreak/>
        <w:t>如表</w:t>
      </w:r>
      <w:r w:rsidR="002E35CA" w:rsidRPr="006F1D00">
        <w:rPr>
          <w:rFonts w:hint="eastAsia"/>
        </w:rPr>
        <w:t>I-1</w:t>
      </w:r>
      <w:r w:rsidRPr="006F1D00">
        <w:rPr>
          <w:rFonts w:hint="eastAsia"/>
        </w:rPr>
        <w:t>。分別於91年8月、11月及12月轉入陳</w:t>
      </w:r>
      <w:r w:rsidR="00AE7970">
        <w:rPr>
          <w:rFonts w:hint="eastAsia"/>
        </w:rPr>
        <w:t>○○</w:t>
      </w:r>
      <w:r w:rsidRPr="006F1D00">
        <w:rPr>
          <w:rFonts w:hint="eastAsia"/>
        </w:rPr>
        <w:t>經管之機密費。</w:t>
      </w:r>
    </w:p>
    <w:p w:rsidR="008528FD" w:rsidRPr="006F1D00" w:rsidRDefault="008528FD" w:rsidP="00E12D8B">
      <w:pPr>
        <w:pStyle w:val="6"/>
        <w:ind w:left="2381" w:hanging="680"/>
      </w:pPr>
      <w:r w:rsidRPr="006F1D00">
        <w:rPr>
          <w:rFonts w:hint="eastAsia"/>
        </w:rPr>
        <w:t>犒賞清冊之內容：</w:t>
      </w:r>
    </w:p>
    <w:p w:rsidR="008528FD" w:rsidRPr="006F1D00" w:rsidRDefault="008528FD" w:rsidP="00E12D8B">
      <w:pPr>
        <w:pStyle w:val="62"/>
        <w:ind w:left="2381" w:firstLine="680"/>
      </w:pPr>
      <w:r w:rsidRPr="006F1D00">
        <w:rPr>
          <w:rFonts w:hint="eastAsia"/>
        </w:rPr>
        <w:t>納入總統府總統辦公室工作（季）獎勵總統犒賞清冊內之人員，計有：馬</w:t>
      </w:r>
      <w:r w:rsidR="00AE7970">
        <w:rPr>
          <w:rFonts w:hint="eastAsia"/>
        </w:rPr>
        <w:t>○○</w:t>
      </w:r>
      <w:r w:rsidRPr="006F1D00">
        <w:rPr>
          <w:rFonts w:hint="eastAsia"/>
        </w:rPr>
        <w:t>、林</w:t>
      </w:r>
      <w:r w:rsidR="00FA6ADC">
        <w:rPr>
          <w:rFonts w:hint="eastAsia"/>
        </w:rPr>
        <w:t>○○</w:t>
      </w:r>
      <w:r w:rsidRPr="006F1D00">
        <w:rPr>
          <w:rFonts w:hint="eastAsia"/>
        </w:rPr>
        <w:t>、王</w:t>
      </w:r>
      <w:r w:rsidR="00FA6ADC">
        <w:rPr>
          <w:rFonts w:hint="eastAsia"/>
        </w:rPr>
        <w:t>○○</w:t>
      </w:r>
      <w:r w:rsidRPr="006F1D00">
        <w:rPr>
          <w:rFonts w:hint="eastAsia"/>
        </w:rPr>
        <w:t>、陳</w:t>
      </w:r>
      <w:r w:rsidR="00FA6ADC">
        <w:rPr>
          <w:rFonts w:hint="eastAsia"/>
        </w:rPr>
        <w:t>○○</w:t>
      </w:r>
      <w:r w:rsidRPr="006F1D00">
        <w:rPr>
          <w:rFonts w:hint="eastAsia"/>
        </w:rPr>
        <w:t>、郭</w:t>
      </w:r>
      <w:r w:rsidR="00FA6ADC">
        <w:rPr>
          <w:rFonts w:hint="eastAsia"/>
        </w:rPr>
        <w:t>○○</w:t>
      </w:r>
      <w:r w:rsidRPr="006F1D00">
        <w:rPr>
          <w:rFonts w:hint="eastAsia"/>
        </w:rPr>
        <w:t>、劉</w:t>
      </w:r>
      <w:r w:rsidR="00FA6ADC">
        <w:rPr>
          <w:rFonts w:hint="eastAsia"/>
        </w:rPr>
        <w:t>○○</w:t>
      </w:r>
      <w:r w:rsidRPr="006F1D00">
        <w:rPr>
          <w:rFonts w:hint="eastAsia"/>
        </w:rPr>
        <w:t>、彭</w:t>
      </w:r>
      <w:r w:rsidR="00FA6ADC">
        <w:rPr>
          <w:rFonts w:hint="eastAsia"/>
        </w:rPr>
        <w:t>○○</w:t>
      </w:r>
      <w:r w:rsidRPr="006F1D00">
        <w:rPr>
          <w:rFonts w:hint="eastAsia"/>
        </w:rPr>
        <w:t>、</w:t>
      </w:r>
      <w:r w:rsidR="00FA6ADC">
        <w:rPr>
          <w:rFonts w:hint="eastAsia"/>
        </w:rPr>
        <w:t>劉○</w:t>
      </w:r>
      <w:r w:rsidRPr="006F1D00">
        <w:rPr>
          <w:rFonts w:hint="eastAsia"/>
        </w:rPr>
        <w:t>、鄭</w:t>
      </w:r>
      <w:r w:rsidR="00906CD0">
        <w:rPr>
          <w:rFonts w:hint="eastAsia"/>
        </w:rPr>
        <w:t>○○</w:t>
      </w:r>
      <w:r w:rsidRPr="006F1D00">
        <w:rPr>
          <w:rFonts w:hint="eastAsia"/>
        </w:rPr>
        <w:t>、林</w:t>
      </w:r>
      <w:r w:rsidR="00AE7970">
        <w:rPr>
          <w:rFonts w:hint="eastAsia"/>
        </w:rPr>
        <w:t>○○</w:t>
      </w:r>
      <w:r w:rsidRPr="006F1D00">
        <w:rPr>
          <w:rFonts w:hint="eastAsia"/>
        </w:rPr>
        <w:t>、柳</w:t>
      </w:r>
      <w:r w:rsidR="00906CD0">
        <w:rPr>
          <w:rFonts w:hint="eastAsia"/>
        </w:rPr>
        <w:t>○○</w:t>
      </w:r>
      <w:r w:rsidRPr="006F1D00">
        <w:rPr>
          <w:rFonts w:hint="eastAsia"/>
        </w:rPr>
        <w:t>、陳</w:t>
      </w:r>
      <w:r w:rsidR="00906CD0">
        <w:rPr>
          <w:rFonts w:hint="eastAsia"/>
        </w:rPr>
        <w:t>○○</w:t>
      </w:r>
      <w:r w:rsidRPr="006F1D00">
        <w:rPr>
          <w:rFonts w:hint="eastAsia"/>
        </w:rPr>
        <w:t>、陳</w:t>
      </w:r>
      <w:r w:rsidR="00AE7970">
        <w:rPr>
          <w:rFonts w:hint="eastAsia"/>
        </w:rPr>
        <w:t>○○</w:t>
      </w:r>
      <w:r w:rsidRPr="006F1D00">
        <w:rPr>
          <w:rFonts w:hint="eastAsia"/>
        </w:rPr>
        <w:t>、陳</w:t>
      </w:r>
      <w:r w:rsidR="00AE7970">
        <w:rPr>
          <w:rFonts w:hint="eastAsia"/>
        </w:rPr>
        <w:t>○○</w:t>
      </w:r>
      <w:r w:rsidRPr="006F1D00">
        <w:rPr>
          <w:rFonts w:hint="eastAsia"/>
        </w:rPr>
        <w:t>、施</w:t>
      </w:r>
      <w:r w:rsidR="00FA6ADC">
        <w:rPr>
          <w:rFonts w:hint="eastAsia"/>
        </w:rPr>
        <w:t>○○</w:t>
      </w:r>
      <w:r w:rsidRPr="006F1D00">
        <w:rPr>
          <w:rFonts w:hint="eastAsia"/>
        </w:rPr>
        <w:t>、江</w:t>
      </w:r>
      <w:r w:rsidR="00FA6ADC">
        <w:rPr>
          <w:rFonts w:hint="eastAsia"/>
        </w:rPr>
        <w:t>○○</w:t>
      </w:r>
      <w:r w:rsidRPr="006F1D00">
        <w:rPr>
          <w:rFonts w:hint="eastAsia"/>
        </w:rPr>
        <w:t>等人，每人之獎勵金額不等，自每月10,000元至82,000元不等（經本院函詢財政部結果，該等人員均未報繳此部分之個人綜合所得稅），清冊上均蓋有各該人員之印章。惟詢據馬</w:t>
      </w:r>
      <w:r w:rsidR="00AE7970">
        <w:rPr>
          <w:rFonts w:hint="eastAsia"/>
        </w:rPr>
        <w:t>○○</w:t>
      </w:r>
      <w:r w:rsidRPr="006F1D00">
        <w:rPr>
          <w:rFonts w:hint="eastAsia"/>
        </w:rPr>
        <w:t>表示，該獎勵金係造假，印章係由陳</w:t>
      </w:r>
      <w:r w:rsidR="00AE7970">
        <w:rPr>
          <w:rFonts w:hint="eastAsia"/>
        </w:rPr>
        <w:t>○○</w:t>
      </w:r>
      <w:r w:rsidRPr="006F1D00">
        <w:rPr>
          <w:rFonts w:hint="eastAsia"/>
        </w:rPr>
        <w:t>所刻，並未告知同仁工作獎勵金乙事，其金額，有1至3月份，計1,527,000元、4至6月份，計1,582,000元、7月份，計559,000元、8月至10月份分別為594,000元，以及11月份及12月份均為594,000元。</w:t>
      </w:r>
    </w:p>
    <w:p w:rsidR="008528FD" w:rsidRPr="006F1D00" w:rsidRDefault="008528FD" w:rsidP="00E12D8B">
      <w:pPr>
        <w:pStyle w:val="6"/>
        <w:ind w:left="2381" w:hanging="680"/>
      </w:pPr>
      <w:r w:rsidRPr="006F1D00">
        <w:rPr>
          <w:rFonts w:hint="eastAsia"/>
        </w:rPr>
        <w:t>申請情形：</w:t>
      </w:r>
    </w:p>
    <w:p w:rsidR="008528FD" w:rsidRPr="006F1D00" w:rsidRDefault="008528FD" w:rsidP="00E12D8B">
      <w:pPr>
        <w:pStyle w:val="62"/>
        <w:ind w:left="2381" w:firstLine="680"/>
      </w:pPr>
      <w:r w:rsidRPr="006F1D00">
        <w:rPr>
          <w:rFonts w:hint="eastAsia"/>
        </w:rPr>
        <w:t>陳</w:t>
      </w:r>
      <w:r w:rsidR="00AE7970">
        <w:rPr>
          <w:rFonts w:hint="eastAsia"/>
        </w:rPr>
        <w:t>○○</w:t>
      </w:r>
      <w:r w:rsidRPr="006F1D00">
        <w:rPr>
          <w:rFonts w:hint="eastAsia"/>
        </w:rPr>
        <w:t>於91年8月、11月及12月分別申請總統辦公室工作獎勵，各季（月）申請情形如下：</w:t>
      </w:r>
    </w:p>
    <w:p w:rsidR="008528FD" w:rsidRPr="006F1D00" w:rsidRDefault="008528FD" w:rsidP="00E12D8B">
      <w:pPr>
        <w:pStyle w:val="7"/>
        <w:ind w:left="2381" w:hanging="340"/>
      </w:pPr>
      <w:r w:rsidRPr="006F1D00">
        <w:rPr>
          <w:rFonts w:hint="eastAsia"/>
        </w:rPr>
        <w:t>91年8月「補申請」同年1至6月份總統辦公室工作季獎勵，合計3,109,000元。是項經費報支，分別檢附經馬</w:t>
      </w:r>
      <w:r w:rsidR="00AE7970">
        <w:rPr>
          <w:rFonts w:hint="eastAsia"/>
        </w:rPr>
        <w:t>○○</w:t>
      </w:r>
      <w:r w:rsidRPr="006F1D00">
        <w:rPr>
          <w:rFonts w:hint="eastAsia"/>
        </w:rPr>
        <w:t>批示，惟未記載批示日期之總統秘書室經費支付報告單（日期僅記載90年）及「總統府（總統辦公室工作季獎勵）總統犒賞清冊」，清冊旁載有「非經馬主任</w:t>
      </w:r>
      <w:r w:rsidR="00AE7970">
        <w:rPr>
          <w:rFonts w:hint="eastAsia"/>
        </w:rPr>
        <w:t>○○</w:t>
      </w:r>
      <w:r w:rsidRPr="006F1D00">
        <w:rPr>
          <w:rFonts w:hint="eastAsia"/>
        </w:rPr>
        <w:t>允許不得影印調閱」。該等清冊分別裝入封面由會計處前科長梁</w:t>
      </w:r>
      <w:r w:rsidR="00FA6ADC">
        <w:rPr>
          <w:rFonts w:hint="eastAsia"/>
        </w:rPr>
        <w:t>○○</w:t>
      </w:r>
      <w:r w:rsidRPr="006F1D00">
        <w:rPr>
          <w:rFonts w:hint="eastAsia"/>
        </w:rPr>
        <w:t>載有</w:t>
      </w:r>
      <w:r w:rsidRPr="006F1D00">
        <w:rPr>
          <w:rFonts w:hint="eastAsia"/>
        </w:rPr>
        <w:lastRenderedPageBreak/>
        <w:t>「奉諭：非經馬主任</w:t>
      </w:r>
      <w:r w:rsidR="00AE7970">
        <w:rPr>
          <w:rFonts w:hint="eastAsia"/>
        </w:rPr>
        <w:t>○○</w:t>
      </w:r>
      <w:r w:rsidRPr="006F1D00">
        <w:rPr>
          <w:rFonts w:hint="eastAsia"/>
        </w:rPr>
        <w:t>允許不得拆閱」之總統府公文封內。</w:t>
      </w:r>
    </w:p>
    <w:p w:rsidR="008528FD" w:rsidRPr="006F1D00" w:rsidRDefault="008528FD" w:rsidP="00E12D8B">
      <w:pPr>
        <w:pStyle w:val="7"/>
        <w:ind w:left="2381" w:hanging="340"/>
      </w:pPr>
      <w:r w:rsidRPr="006F1D00">
        <w:rPr>
          <w:rFonts w:hint="eastAsia"/>
        </w:rPr>
        <w:t>91年11月再「補申請」同年7至10月總統辦公室工作獎勵，合計2,341,000元。是項經費報支，分別檢附申請日期為91年11月8日（2張）、91年11月11日及91年11月12日之4張經馬</w:t>
      </w:r>
      <w:r w:rsidR="00AE7970">
        <w:rPr>
          <w:rFonts w:hint="eastAsia"/>
        </w:rPr>
        <w:t>○○</w:t>
      </w:r>
      <w:r w:rsidRPr="006F1D00">
        <w:rPr>
          <w:rFonts w:hint="eastAsia"/>
        </w:rPr>
        <w:t>於11月13日批示之總統秘書室經費支付報告單及4張「總統府（總統辦公室工作獎勵）總統犒賞清冊」，該4張犒賞清冊被置入同一個載有「奉諭 本單據非經馬秘書</w:t>
      </w:r>
      <w:r w:rsidR="00AE7970">
        <w:rPr>
          <w:rFonts w:hint="eastAsia"/>
        </w:rPr>
        <w:t>○○</w:t>
      </w:r>
      <w:r w:rsidRPr="006F1D00">
        <w:rPr>
          <w:rFonts w:hint="eastAsia"/>
        </w:rPr>
        <w:t>同意不得拆閱」之總統府公文封內。</w:t>
      </w:r>
    </w:p>
    <w:p w:rsidR="008528FD" w:rsidRPr="006F1D00" w:rsidRDefault="008528FD" w:rsidP="00E12D8B">
      <w:pPr>
        <w:pStyle w:val="7"/>
        <w:ind w:left="2381" w:hanging="340"/>
      </w:pPr>
      <w:r w:rsidRPr="006F1D00">
        <w:rPr>
          <w:rFonts w:hint="eastAsia"/>
        </w:rPr>
        <w:t>91年12月申請11及12月份總統辦公室工作獎勵，合計1,188,000元。是項經費報支，分別檢附申請日期為91年12月24日及12月30日等經馬</w:t>
      </w:r>
      <w:r w:rsidR="00AE7970">
        <w:rPr>
          <w:rFonts w:hint="eastAsia"/>
        </w:rPr>
        <w:t>○○</w:t>
      </w:r>
      <w:r w:rsidRPr="006F1D00">
        <w:rPr>
          <w:rFonts w:hint="eastAsia"/>
        </w:rPr>
        <w:t>於12月25日及30日批示之總統秘書室經費支付報告單及「總統府（總統辦公室工作獎勵）總統犒賞清冊」，該等犒賞清冊分別被裝入載有「奉示非經馬秘書同意不得拆閱」及「奉示本件非經馬秘書</w:t>
      </w:r>
      <w:r w:rsidR="00AE7970">
        <w:rPr>
          <w:rFonts w:hint="eastAsia"/>
        </w:rPr>
        <w:t>○○</w:t>
      </w:r>
      <w:r w:rsidRPr="006F1D00">
        <w:rPr>
          <w:rFonts w:hint="eastAsia"/>
        </w:rPr>
        <w:t>同意不得拆閱」之總統府公文封。</w:t>
      </w:r>
    </w:p>
    <w:p w:rsidR="008528FD" w:rsidRPr="006F1D00" w:rsidRDefault="008528FD" w:rsidP="00E12D8B">
      <w:pPr>
        <w:pStyle w:val="7"/>
        <w:ind w:left="2381" w:hanging="340"/>
      </w:pPr>
      <w:r w:rsidRPr="006F1D00">
        <w:rPr>
          <w:rFonts w:hint="eastAsia"/>
        </w:rPr>
        <w:t>詢據林</w:t>
      </w:r>
      <w:r w:rsidR="00AE7970">
        <w:rPr>
          <w:rFonts w:hint="eastAsia"/>
        </w:rPr>
        <w:t>○○</w:t>
      </w:r>
      <w:r w:rsidRPr="006F1D00">
        <w:rPr>
          <w:rFonts w:hint="eastAsia"/>
        </w:rPr>
        <w:t>表示，渠未收到該等獎勵金。又詢據馬</w:t>
      </w:r>
      <w:r w:rsidR="00AE7970">
        <w:rPr>
          <w:rFonts w:hint="eastAsia"/>
        </w:rPr>
        <w:t>○○</w:t>
      </w:r>
      <w:r w:rsidRPr="006F1D00">
        <w:rPr>
          <w:rFonts w:hint="eastAsia"/>
        </w:rPr>
        <w:t>表示，渠未於工作獎勵金之經費支付報告單簽日期，而在平常之簽名，渠會簽日期。該件申請91年4-6月的獎勵金是8月申請，不是正常的請領，故渠未簽日期。</w:t>
      </w:r>
    </w:p>
    <w:p w:rsidR="008528FD" w:rsidRPr="006F1D00" w:rsidRDefault="008528FD" w:rsidP="00E12D8B">
      <w:pPr>
        <w:pStyle w:val="6"/>
        <w:ind w:left="2381" w:hanging="680"/>
      </w:pPr>
      <w:r w:rsidRPr="006F1D00">
        <w:rPr>
          <w:rFonts w:hint="eastAsia"/>
        </w:rPr>
        <w:t>會計部門之作為</w:t>
      </w:r>
      <w:r w:rsidR="0080264A" w:rsidRPr="006F1D00">
        <w:rPr>
          <w:rFonts w:hint="eastAsia"/>
        </w:rPr>
        <w:t>：</w:t>
      </w:r>
    </w:p>
    <w:p w:rsidR="008528FD" w:rsidRPr="006F1D00" w:rsidRDefault="008528FD" w:rsidP="00E12D8B">
      <w:pPr>
        <w:pStyle w:val="62"/>
        <w:ind w:left="2381" w:firstLine="680"/>
      </w:pPr>
      <w:r w:rsidRPr="006F1D00">
        <w:rPr>
          <w:rFonts w:hint="eastAsia"/>
        </w:rPr>
        <w:t>詢據總統府會計處前科長梁</w:t>
      </w:r>
      <w:r w:rsidR="00FA6ADC">
        <w:rPr>
          <w:rFonts w:hint="eastAsia"/>
        </w:rPr>
        <w:t>○○</w:t>
      </w:r>
      <w:r w:rsidRPr="006F1D00">
        <w:rPr>
          <w:rFonts w:hint="eastAsia"/>
        </w:rPr>
        <w:t>表示，有關91年密封之信封及犒賞清冊旁的字，均係渠所寫，「奉諭……」等字，不記得是會</w:t>
      </w:r>
      <w:r w:rsidRPr="006F1D00">
        <w:rPr>
          <w:rFonts w:hint="eastAsia"/>
        </w:rPr>
        <w:lastRenderedPageBreak/>
        <w:t>計長指示，抑或渠向會計長請示後所寫。把犒賞清冊置入信封密封，係渠所為，陳</w:t>
      </w:r>
      <w:r w:rsidR="00AE7970">
        <w:rPr>
          <w:rFonts w:hint="eastAsia"/>
        </w:rPr>
        <w:t>○○</w:t>
      </w:r>
      <w:r w:rsidRPr="006F1D00">
        <w:rPr>
          <w:rFonts w:hint="eastAsia"/>
        </w:rPr>
        <w:t>送來之清冊並未密封，係於開立付款憑單前才封。又詢據總統府前會計長馮</w:t>
      </w:r>
      <w:r w:rsidR="00AE7970">
        <w:rPr>
          <w:rFonts w:hint="eastAsia"/>
        </w:rPr>
        <w:t>○○</w:t>
      </w:r>
      <w:r w:rsidRPr="006F1D00">
        <w:rPr>
          <w:rFonts w:hint="eastAsia"/>
        </w:rPr>
        <w:t>表示，「奉諭…」非奉其之諭。</w:t>
      </w:r>
    </w:p>
    <w:p w:rsidR="008528FD" w:rsidRPr="006F1D00" w:rsidRDefault="008528FD" w:rsidP="00E12D8B">
      <w:pPr>
        <w:pStyle w:val="5"/>
        <w:ind w:left="2041" w:hanging="680"/>
      </w:pPr>
      <w:r w:rsidRPr="006F1D00">
        <w:rPr>
          <w:rFonts w:hint="eastAsia"/>
        </w:rPr>
        <w:t>總統辦公室工作獎勵金：92年</w:t>
      </w:r>
    </w:p>
    <w:p w:rsidR="008528FD" w:rsidRPr="006F1D00" w:rsidRDefault="008528FD" w:rsidP="00E12D8B">
      <w:pPr>
        <w:pStyle w:val="52"/>
        <w:ind w:left="2041" w:firstLine="680"/>
      </w:pPr>
      <w:r w:rsidRPr="006F1D00">
        <w:rPr>
          <w:rFonts w:hint="eastAsia"/>
        </w:rPr>
        <w:t>經赴臺北地方法院調閱總統府國務機要經費支出憑證，發現總統府92年先以國務機要經費支付工作獎勵金2,236,000元，惟後全數收回，於92年9月29日歸墊（詳如表</w:t>
      </w:r>
      <w:r w:rsidR="002E35CA" w:rsidRPr="006F1D00">
        <w:rPr>
          <w:rFonts w:hint="eastAsia"/>
        </w:rPr>
        <w:t>I-1-1</w:t>
      </w:r>
      <w:r w:rsidRPr="006F1D00">
        <w:rPr>
          <w:rFonts w:hint="eastAsia"/>
        </w:rPr>
        <w:t>）。</w:t>
      </w:r>
    </w:p>
    <w:p w:rsidR="008528FD" w:rsidRPr="006F1D00" w:rsidRDefault="008528FD" w:rsidP="00E12D8B">
      <w:pPr>
        <w:pStyle w:val="6"/>
        <w:ind w:left="2381" w:hanging="680"/>
      </w:pPr>
      <w:r w:rsidRPr="006F1D00">
        <w:rPr>
          <w:rFonts w:hint="eastAsia"/>
        </w:rPr>
        <w:t>總統府92年3月支出憑證編號第17號列支總統犒賞雜支1,188,000元。係陳</w:t>
      </w:r>
      <w:r w:rsidR="00AE7970">
        <w:rPr>
          <w:rFonts w:hint="eastAsia"/>
        </w:rPr>
        <w:t>○○</w:t>
      </w:r>
      <w:r w:rsidRPr="006F1D00">
        <w:rPr>
          <w:rFonts w:hint="eastAsia"/>
        </w:rPr>
        <w:t>於92年3月7日檢附2份「總統秘書室經費支付報告單」及清冊，各申請支出594,000元。惟其支出憑證粘存單僅附收入傳票影本，而無支出當時之印領清冊，該清冊係用於申請經費，該收入傳票影本記載收回4筆總統犒賞雜支等，金額共計2,236,000元，總統府會計處前支出憑證保管人員雷</w:t>
      </w:r>
      <w:r w:rsidR="00B5453E">
        <w:rPr>
          <w:rFonts w:hint="eastAsia"/>
        </w:rPr>
        <w:t>○○</w:t>
      </w:r>
      <w:r w:rsidRPr="006F1D00">
        <w:rPr>
          <w:rFonts w:hint="eastAsia"/>
        </w:rPr>
        <w:t>小姐於該收入傳票影本記載「 9/23收回」、及由不知名之人員記載「9/23領回單據」後，由陳</w:t>
      </w:r>
      <w:r w:rsidR="00AE7970">
        <w:rPr>
          <w:rFonts w:hint="eastAsia"/>
        </w:rPr>
        <w:t>○○</w:t>
      </w:r>
      <w:r w:rsidRPr="006F1D00">
        <w:rPr>
          <w:rFonts w:hint="eastAsia"/>
        </w:rPr>
        <w:t>簽名並註「代」字。</w:t>
      </w:r>
    </w:p>
    <w:p w:rsidR="008528FD" w:rsidRPr="006F1D00" w:rsidRDefault="008528FD" w:rsidP="00E12D8B">
      <w:pPr>
        <w:pStyle w:val="6"/>
        <w:ind w:left="2381" w:hanging="680"/>
      </w:pPr>
      <w:r w:rsidRPr="006F1D00">
        <w:rPr>
          <w:rFonts w:hint="eastAsia"/>
        </w:rPr>
        <w:t>總統府92年5月支出憑證編號第22號列支總統犒賞雜支1,048,000元。係陳</w:t>
      </w:r>
      <w:r w:rsidR="00AE7970">
        <w:rPr>
          <w:rFonts w:hint="eastAsia"/>
        </w:rPr>
        <w:t>○○</w:t>
      </w:r>
      <w:r w:rsidRPr="006F1D00">
        <w:rPr>
          <w:rFonts w:hint="eastAsia"/>
        </w:rPr>
        <w:t>於92年4月30日及5月2日檢附「總統秘書室經費支付報告單」及清冊，申請國務機要費支出各524,000元。惟其支出憑證粘存單上僅附記載4筆收回總統犒賞雜支等，金額共計2,236,000元之收入傳票影本，及由總統府會計處前支出憑證保管人員雷</w:t>
      </w:r>
      <w:r w:rsidR="00B5453E">
        <w:rPr>
          <w:rFonts w:hint="eastAsia"/>
        </w:rPr>
        <w:t>○○</w:t>
      </w:r>
      <w:r w:rsidRPr="006F1D00">
        <w:rPr>
          <w:rFonts w:hint="eastAsia"/>
        </w:rPr>
        <w:t>小姐記載</w:t>
      </w:r>
      <w:r w:rsidRPr="006F1D00">
        <w:rPr>
          <w:rFonts w:hint="eastAsia"/>
        </w:rPr>
        <w:lastRenderedPageBreak/>
        <w:t>「 9/23收回」、及由不知名之人員記載「9/23領回單據」後，由陳</w:t>
      </w:r>
      <w:r w:rsidR="00AE7970">
        <w:rPr>
          <w:rFonts w:hint="eastAsia"/>
        </w:rPr>
        <w:t>○○</w:t>
      </w:r>
      <w:r w:rsidRPr="006F1D00">
        <w:rPr>
          <w:rFonts w:hint="eastAsia"/>
        </w:rPr>
        <w:t>簽名並註「代」字，未見原申請經費所附之清冊。</w:t>
      </w:r>
    </w:p>
    <w:p w:rsidR="008528FD" w:rsidRPr="006F1D00" w:rsidRDefault="008528FD" w:rsidP="00E12D8B">
      <w:pPr>
        <w:pStyle w:val="6"/>
        <w:ind w:left="2381" w:hanging="680"/>
      </w:pPr>
      <w:r w:rsidRPr="006F1D00">
        <w:rPr>
          <w:rFonts w:hint="eastAsia"/>
        </w:rPr>
        <w:t>總統府92年9月支出憑證編號第14號列支出收回2,236,000元。支出憑證粘存單僅記載支出收回2筆「＃046 $594,000」、2筆「＃076 $524,000」及「合計$2,236,000元」等文字，未見其他任何相關附件。總統府前會計人員邱</w:t>
      </w:r>
      <w:r w:rsidR="00B5453E">
        <w:rPr>
          <w:rFonts w:hint="eastAsia"/>
        </w:rPr>
        <w:t>○○</w:t>
      </w:r>
      <w:r w:rsidRPr="006F1D00">
        <w:rPr>
          <w:rFonts w:hint="eastAsia"/>
        </w:rPr>
        <w:t>於9月24日開立收入傳票，傳票上並有前科長蔡</w:t>
      </w:r>
      <w:r w:rsidR="00B5453E">
        <w:rPr>
          <w:rFonts w:hint="eastAsia"/>
        </w:rPr>
        <w:t>○○</w:t>
      </w:r>
      <w:r w:rsidRPr="006F1D00">
        <w:rPr>
          <w:rFonts w:hint="eastAsia"/>
        </w:rPr>
        <w:t>、前會計長馮</w:t>
      </w:r>
      <w:r w:rsidR="00AE7970">
        <w:rPr>
          <w:rFonts w:hint="eastAsia"/>
        </w:rPr>
        <w:t>○○</w:t>
      </w:r>
      <w:r w:rsidRPr="006F1D00">
        <w:rPr>
          <w:rFonts w:hint="eastAsia"/>
        </w:rPr>
        <w:t>及機關長官或授權代簽人劉</w:t>
      </w:r>
      <w:r w:rsidR="000C270E">
        <w:rPr>
          <w:rFonts w:hint="eastAsia"/>
        </w:rPr>
        <w:t>○○</w:t>
      </w:r>
      <w:r w:rsidRPr="006F1D00">
        <w:rPr>
          <w:rFonts w:hint="eastAsia"/>
        </w:rPr>
        <w:t>之印章。</w:t>
      </w:r>
    </w:p>
    <w:p w:rsidR="008528FD" w:rsidRPr="006F1D00" w:rsidRDefault="008528FD" w:rsidP="00E12D8B">
      <w:pPr>
        <w:pStyle w:val="6"/>
        <w:ind w:left="2381" w:hanging="680"/>
      </w:pPr>
      <w:r w:rsidRPr="006F1D00">
        <w:rPr>
          <w:rFonts w:hint="eastAsia"/>
        </w:rPr>
        <w:t>詢據陳</w:t>
      </w:r>
      <w:r w:rsidR="00AE7970">
        <w:rPr>
          <w:rFonts w:hint="eastAsia"/>
        </w:rPr>
        <w:t>○○</w:t>
      </w:r>
      <w:r w:rsidRPr="006F1D00">
        <w:rPr>
          <w:rFonts w:hint="eastAsia"/>
        </w:rPr>
        <w:t>表示，「9/23領回單據」之簽名係渠所為，惟渠平常不會用「代」字。又詢問總統府會計處前支出憑證原保管人雷</w:t>
      </w:r>
      <w:r w:rsidR="00B5453E">
        <w:rPr>
          <w:rFonts w:hint="eastAsia"/>
        </w:rPr>
        <w:t>○○</w:t>
      </w:r>
      <w:r w:rsidRPr="006F1D00">
        <w:rPr>
          <w:rFonts w:hint="eastAsia"/>
        </w:rPr>
        <w:t>、前科長蔡</w:t>
      </w:r>
      <w:r w:rsidR="00B5453E">
        <w:rPr>
          <w:rFonts w:hint="eastAsia"/>
        </w:rPr>
        <w:t>○○</w:t>
      </w:r>
      <w:r w:rsidRPr="006F1D00">
        <w:rPr>
          <w:rFonts w:hint="eastAsia"/>
        </w:rPr>
        <w:t>、前專員邱</w:t>
      </w:r>
      <w:r w:rsidR="00B5453E">
        <w:rPr>
          <w:rFonts w:hint="eastAsia"/>
        </w:rPr>
        <w:t>○○</w:t>
      </w:r>
      <w:r w:rsidRPr="006F1D00">
        <w:rPr>
          <w:rFonts w:hint="eastAsia"/>
        </w:rPr>
        <w:t>及前會計長馮</w:t>
      </w:r>
      <w:r w:rsidR="00AE7970">
        <w:rPr>
          <w:rFonts w:hint="eastAsia"/>
        </w:rPr>
        <w:t>○○</w:t>
      </w:r>
      <w:r w:rsidRPr="006F1D00">
        <w:rPr>
          <w:rFonts w:hint="eastAsia"/>
        </w:rPr>
        <w:t>，4人均表示無法得知或記憶何人將該等原始憑證抽離支出憑證簿，及經何人指示或同意，惟部分人能記得不是○○人之指示，又據雷</w:t>
      </w:r>
      <w:r w:rsidR="00B5453E">
        <w:rPr>
          <w:rFonts w:hint="eastAsia"/>
        </w:rPr>
        <w:t>○○</w:t>
      </w:r>
      <w:r w:rsidRPr="006F1D00">
        <w:rPr>
          <w:rFonts w:hint="eastAsia"/>
        </w:rPr>
        <w:t>表示，</w:t>
      </w:r>
      <w:r w:rsidR="00B2587A" w:rsidRPr="006F1D00">
        <w:rPr>
          <w:rFonts w:hint="eastAsia"/>
        </w:rPr>
        <w:t>「對此事已無印象」，</w:t>
      </w:r>
      <w:r w:rsidRPr="006F1D00">
        <w:rPr>
          <w:rFonts w:hint="eastAsia"/>
        </w:rPr>
        <w:t>「置放國務機要費帳本之櫃子是沒有上鎖的，置放憑證的櫃子亦是沒有上鎖的」，復稱「存放該部分憑證之櫃子應該是有上鎖。但我已不記得是不是有經我手取回該部分之憑證」、「比較久的國機費憑證我會上鎖；但新近一、二年之憑證我就沒有把握有、無上鎖。」。詢據馮</w:t>
      </w:r>
      <w:r w:rsidR="00AE7970">
        <w:rPr>
          <w:rFonts w:hint="eastAsia"/>
        </w:rPr>
        <w:t>○○</w:t>
      </w:r>
      <w:r w:rsidRPr="006F1D00">
        <w:rPr>
          <w:rFonts w:hint="eastAsia"/>
        </w:rPr>
        <w:t>表示，國務機要費在府性質向來特殊，他們一直強調會計憑證要上鎖保管，國務機要費的憑證當然更是要上鎖。</w:t>
      </w:r>
    </w:p>
    <w:p w:rsidR="008528FD" w:rsidRPr="006F1D00" w:rsidRDefault="008528FD" w:rsidP="00E12D8B">
      <w:pPr>
        <w:pStyle w:val="5"/>
        <w:ind w:left="2041" w:hanging="680"/>
      </w:pPr>
      <w:r w:rsidRPr="006F1D00">
        <w:rPr>
          <w:rFonts w:hint="eastAsia"/>
        </w:rPr>
        <w:t>購買禮券：</w:t>
      </w:r>
    </w:p>
    <w:p w:rsidR="008528FD" w:rsidRPr="006F1D00" w:rsidRDefault="008528FD" w:rsidP="00E12D8B">
      <w:pPr>
        <w:pStyle w:val="52"/>
        <w:ind w:left="2041" w:firstLine="680"/>
      </w:pPr>
      <w:r w:rsidRPr="006F1D00">
        <w:rPr>
          <w:rFonts w:hint="eastAsia"/>
        </w:rPr>
        <w:t>經赴臺北地方法院調閱總統府國務機要經</w:t>
      </w:r>
      <w:r w:rsidRPr="006F1D00">
        <w:rPr>
          <w:rFonts w:hint="eastAsia"/>
        </w:rPr>
        <w:lastRenderedPageBreak/>
        <w:t>費支出憑證，發現該府於92年1月20日起至95年1月10日止，共有36筆禮券購置之支出，除95年11月3日臺灣臺北地方法院檢察署檢察官95年度偵字第23708號起訴書所載之31張禮券發票外，尚有92年1月20日（3筆）、94年7月5日（1筆）及95年1月9日（1筆）禮券支出。該等禮券購自太平洋崇光百貨公司（簡稱SOGO）者，計29筆、10,366,279元，購自新光三越百貨公司（簡稱新光三越）者，有2筆、160,000元，購自三僑實業股份有限公司（簡稱微風廣場）者，2筆、540,000元，購自臺北金融大樓公司（簡稱臺北101）者，則有3筆、1,400,000元等，合計12,466,279元（詳如表</w:t>
      </w:r>
      <w:r w:rsidR="002E35CA" w:rsidRPr="006F1D00">
        <w:rPr>
          <w:rFonts w:hint="eastAsia"/>
        </w:rPr>
        <w:t>I-2</w:t>
      </w:r>
      <w:r w:rsidRPr="006F1D00">
        <w:rPr>
          <w:rFonts w:hint="eastAsia"/>
        </w:rPr>
        <w:t>）。總統府於97年9月19日以華總會二字第09700184700號函復本院表示，陳前總統辦公室以國務機要經費購買禮券，事前向無進行請購之程序，其細節如下：</w:t>
      </w:r>
    </w:p>
    <w:p w:rsidR="008528FD" w:rsidRPr="006F1D00" w:rsidRDefault="008528FD" w:rsidP="00E12D8B">
      <w:pPr>
        <w:pStyle w:val="6"/>
        <w:ind w:left="2381" w:hanging="680"/>
      </w:pPr>
      <w:r w:rsidRPr="006F1D00">
        <w:rPr>
          <w:rFonts w:hint="eastAsia"/>
        </w:rPr>
        <w:t>禮券之金額：</w:t>
      </w:r>
    </w:p>
    <w:p w:rsidR="008528FD" w:rsidRPr="006F1D00" w:rsidRDefault="008528FD" w:rsidP="00E12D8B">
      <w:pPr>
        <w:pStyle w:val="62"/>
        <w:ind w:left="2381" w:firstLine="680"/>
      </w:pPr>
      <w:r w:rsidRPr="006F1D00">
        <w:rPr>
          <w:rFonts w:hint="eastAsia"/>
        </w:rPr>
        <w:t>除92年之3筆支出外，餘33筆禮券支出之金額均為10萬元以上；單筆支出金額，最高者90萬元（總統府93年12月支出憑證編號第20號及21號），最低者為12萬元（總統府94年12月支出憑證編號第16號及95年1月支出憑證編號第9號）。</w:t>
      </w:r>
    </w:p>
    <w:p w:rsidR="008528FD" w:rsidRPr="006F1D00" w:rsidRDefault="008528FD" w:rsidP="00E12D8B">
      <w:pPr>
        <w:pStyle w:val="6"/>
        <w:ind w:left="2381" w:hanging="680"/>
      </w:pPr>
      <w:r w:rsidRPr="006F1D00">
        <w:rPr>
          <w:rFonts w:hint="eastAsia"/>
        </w:rPr>
        <w:t>發票之號碼(連號)：</w:t>
      </w:r>
    </w:p>
    <w:p w:rsidR="008528FD" w:rsidRPr="006F1D00" w:rsidRDefault="008528FD" w:rsidP="00E12D8B">
      <w:pPr>
        <w:pStyle w:val="7"/>
        <w:ind w:left="2381" w:hanging="340"/>
      </w:pPr>
      <w:r w:rsidRPr="006F1D00">
        <w:rPr>
          <w:rFonts w:hint="eastAsia"/>
        </w:rPr>
        <w:t>總統府93年11月支出憑證編號第22號列支93年11月10日、11日及12日購買SOGO「禮品」，發票號碼分別為DD10011867、DD10011868及DD10011868，金額各為30萬元，合計90萬元。總統府粘貼憑證用紙上之</w:t>
      </w:r>
      <w:r w:rsidRPr="006F1D00">
        <w:rPr>
          <w:rFonts w:hint="eastAsia"/>
        </w:rPr>
        <w:lastRenderedPageBreak/>
        <w:t>用途記載「總統禮品雜支」。</w:t>
      </w:r>
    </w:p>
    <w:p w:rsidR="008528FD" w:rsidRPr="006F1D00" w:rsidRDefault="008528FD" w:rsidP="00E12D8B">
      <w:pPr>
        <w:pStyle w:val="7"/>
        <w:ind w:left="2381" w:hanging="340"/>
      </w:pPr>
      <w:r w:rsidRPr="006F1D00">
        <w:rPr>
          <w:rFonts w:hint="eastAsia"/>
        </w:rPr>
        <w:t>總統府93年12月支出憑證編號第17號及20號列支93年12月3日購買SOGO「禮品」，發票號碼分別為DD10014761、DD10014760，金額分別為30萬元、90萬元，合計120萬元。總統府粘貼憑證用紙上之用途載有「總統禮品餽贈雜支」。</w:t>
      </w:r>
    </w:p>
    <w:p w:rsidR="008528FD" w:rsidRPr="006F1D00" w:rsidRDefault="008528FD" w:rsidP="00E12D8B">
      <w:pPr>
        <w:pStyle w:val="7"/>
        <w:ind w:left="2381" w:hanging="340"/>
      </w:pPr>
      <w:r w:rsidRPr="006F1D00">
        <w:rPr>
          <w:rFonts w:hint="eastAsia"/>
        </w:rPr>
        <w:t>總統府93年12月支出憑證編號第22號列支93年12月10日購買SOGO「禮品」，發票號碼分別為DD10016750及DD10016751，金額均為30萬元，共計60萬元。總統府粘貼憑證用紙上之用途記載「總統禮品雜支」。</w:t>
      </w:r>
    </w:p>
    <w:p w:rsidR="008528FD" w:rsidRPr="006F1D00" w:rsidRDefault="008528FD" w:rsidP="00E12D8B">
      <w:pPr>
        <w:pStyle w:val="7"/>
        <w:ind w:left="2381" w:hanging="340"/>
      </w:pPr>
      <w:r w:rsidRPr="006F1D00">
        <w:rPr>
          <w:rFonts w:hint="eastAsia"/>
        </w:rPr>
        <w:t>總統府94年8月支出憑證編號第6號及7號列支94年7月10日及94年7月25日購買SOGO「禮券」，發票號碼分別為GZ33245350及GZ33245351，金額分別為45萬元及55萬元，合計則為100萬元。總統府粘貼憑證用紙上之用途記載「（總）統招待禮品雜支」。</w:t>
      </w:r>
    </w:p>
    <w:p w:rsidR="008528FD" w:rsidRPr="006F1D00" w:rsidRDefault="008528FD" w:rsidP="00E12D8B">
      <w:pPr>
        <w:pStyle w:val="7"/>
        <w:ind w:left="2381" w:hanging="340"/>
      </w:pPr>
      <w:r w:rsidRPr="006F1D00">
        <w:rPr>
          <w:rFonts w:hint="eastAsia"/>
        </w:rPr>
        <w:t>總統府94年9月支出憑證編號第9號列支94年9月13日購買SOGO「禮券」，發票號碼分別為HZ32861918及HZ32861919，金額為58萬元及17萬元，合計則為75萬元。總統府粘貼憑證用紙上之用途記載「總統餽贈禮品雜支」。</w:t>
      </w:r>
    </w:p>
    <w:p w:rsidR="008528FD" w:rsidRPr="006F1D00" w:rsidRDefault="008528FD" w:rsidP="00E12D8B">
      <w:pPr>
        <w:pStyle w:val="7"/>
        <w:ind w:left="2381" w:hanging="340"/>
      </w:pPr>
      <w:r w:rsidRPr="006F1D00">
        <w:rPr>
          <w:rFonts w:hint="eastAsia"/>
        </w:rPr>
        <w:t>總統府94年12月支出憑證編號第16號（2筆）及18號（1筆），列支94年11月15日（2筆）及94年11月28日（1筆）購買SOGO「禮品」，發票號碼分別為JZ32882700、JZ32882701及JZ32882702，金額分別為30萬元、12萬元及58萬元，共計100萬元。</w:t>
      </w:r>
      <w:r w:rsidRPr="006F1D00">
        <w:rPr>
          <w:rFonts w:hint="eastAsia"/>
        </w:rPr>
        <w:lastRenderedPageBreak/>
        <w:t>總統府粘貼憑證用紙上之用途記載「總統招待禮品雜支」。</w:t>
      </w:r>
    </w:p>
    <w:p w:rsidR="008528FD" w:rsidRPr="006F1D00" w:rsidRDefault="008528FD" w:rsidP="00E12D8B">
      <w:pPr>
        <w:pStyle w:val="6"/>
        <w:ind w:left="2381" w:hanging="680"/>
      </w:pPr>
      <w:r w:rsidRPr="006F1D00">
        <w:rPr>
          <w:rFonts w:hint="eastAsia"/>
        </w:rPr>
        <w:t>支出之用途、品名及驗收：</w:t>
      </w:r>
    </w:p>
    <w:p w:rsidR="008528FD" w:rsidRPr="006F1D00" w:rsidRDefault="008528FD" w:rsidP="00E12D8B">
      <w:pPr>
        <w:pStyle w:val="62"/>
        <w:ind w:left="2381" w:firstLine="680"/>
      </w:pPr>
      <w:r w:rsidRPr="006F1D00">
        <w:rPr>
          <w:rFonts w:hint="eastAsia"/>
        </w:rPr>
        <w:t>該等禮券</w:t>
      </w:r>
      <w:r w:rsidR="0080264A" w:rsidRPr="006F1D00">
        <w:rPr>
          <w:rFonts w:hint="eastAsia"/>
        </w:rPr>
        <w:t>之</w:t>
      </w:r>
      <w:r w:rsidRPr="006F1D00">
        <w:rPr>
          <w:rFonts w:hint="eastAsia"/>
        </w:rPr>
        <w:t>採購均未見相關請購表單或簽辦文件，其品名為「禮品」、「禮券」、「商品禮券」、「傳統禮券」；其用途除92年購置之禮券為「總統尾牙犒賞雜支」外，其餘為「總統禮品雜支」、「總統禮品饋贈雜支」、「總統饋贈雜支」或「總統招待禮品雜支」。又其中93年11月及12月之12筆支出，均未有驗收人。</w:t>
      </w:r>
    </w:p>
    <w:p w:rsidR="008528FD" w:rsidRPr="006F1D00" w:rsidRDefault="008528FD" w:rsidP="00E12D8B">
      <w:pPr>
        <w:pStyle w:val="6"/>
        <w:ind w:left="2381" w:hanging="680"/>
      </w:pPr>
      <w:r w:rsidRPr="006F1D00">
        <w:rPr>
          <w:rFonts w:hint="eastAsia"/>
        </w:rPr>
        <w:t>報銷使用之單據：禮券發售證明單</w:t>
      </w:r>
    </w:p>
    <w:p w:rsidR="008528FD" w:rsidRPr="006F1D00" w:rsidRDefault="008528FD" w:rsidP="00E12D8B">
      <w:pPr>
        <w:pStyle w:val="62"/>
        <w:ind w:left="2381" w:firstLine="680"/>
      </w:pPr>
      <w:r w:rsidRPr="006F1D00">
        <w:rPr>
          <w:rFonts w:hint="eastAsia"/>
        </w:rPr>
        <w:t>禮券有現金禮券及商品禮券2類。總統府92年1月支出憑證編號第14號列支92年1月20日分別購買新光三越、微風廣場及SOGO各4萬元之禮券，主辦單位為陳</w:t>
      </w:r>
      <w:r w:rsidR="00AE7970">
        <w:rPr>
          <w:rFonts w:hint="eastAsia"/>
        </w:rPr>
        <w:t>○○</w:t>
      </w:r>
      <w:r w:rsidRPr="006F1D00">
        <w:rPr>
          <w:rFonts w:hint="eastAsia"/>
        </w:rPr>
        <w:t>，總統府秘書室經費支付報告單之主旨載有「總統尾牙犒賞雜支共計新台幣壹拾貳萬元整」。該3筆支出之原始憑證，在SOGO，係其收銀機統一發票，在新光三越及微風廣場則為其禮券發售證明單，該等</w:t>
      </w:r>
      <w:r w:rsidRPr="006F1D00">
        <w:t>證</w:t>
      </w:r>
      <w:r w:rsidRPr="006F1D00">
        <w:rPr>
          <w:rFonts w:hint="eastAsia"/>
        </w:rPr>
        <w:t>明單均載有發票依統一發票使用辦法第14條規定，持現金禮券於兌購貨物時，開立統一發票之說明。</w:t>
      </w:r>
    </w:p>
    <w:p w:rsidR="008528FD" w:rsidRPr="006F1D00" w:rsidRDefault="008528FD" w:rsidP="00E12D8B">
      <w:pPr>
        <w:pStyle w:val="6"/>
        <w:ind w:left="2381" w:hanging="680"/>
      </w:pPr>
      <w:r w:rsidRPr="006F1D00">
        <w:rPr>
          <w:rFonts w:hint="eastAsia"/>
        </w:rPr>
        <w:t>馬</w:t>
      </w:r>
      <w:r w:rsidR="00AE7970">
        <w:rPr>
          <w:rFonts w:hint="eastAsia"/>
        </w:rPr>
        <w:t>○○</w:t>
      </w:r>
      <w:r w:rsidRPr="006F1D00">
        <w:rPr>
          <w:rFonts w:hint="eastAsia"/>
        </w:rPr>
        <w:t>之說明：</w:t>
      </w:r>
    </w:p>
    <w:p w:rsidR="008528FD" w:rsidRPr="006F1D00" w:rsidRDefault="008528FD" w:rsidP="00E12D8B">
      <w:pPr>
        <w:pStyle w:val="62"/>
        <w:ind w:left="2381" w:firstLine="680"/>
      </w:pPr>
      <w:r w:rsidRPr="006F1D00">
        <w:rPr>
          <w:rFonts w:hint="eastAsia"/>
        </w:rPr>
        <w:t>馬</w:t>
      </w:r>
      <w:r w:rsidR="00AE7970">
        <w:rPr>
          <w:rFonts w:hint="eastAsia"/>
        </w:rPr>
        <w:t>○○</w:t>
      </w:r>
      <w:r w:rsidRPr="006F1D00">
        <w:rPr>
          <w:rFonts w:hint="eastAsia"/>
        </w:rPr>
        <w:t>於本院詢問時，坦承向陳</w:t>
      </w:r>
      <w:r w:rsidR="0002374F">
        <w:rPr>
          <w:rFonts w:hint="eastAsia"/>
        </w:rPr>
        <w:t>○○</w:t>
      </w:r>
      <w:r w:rsidRPr="006F1D00">
        <w:rPr>
          <w:rFonts w:hint="eastAsia"/>
        </w:rPr>
        <w:t>檢察官作偽證，渠表示「有十二張應是禮券的發票，我當時說陳總統把發票交給我，再轉交陳</w:t>
      </w:r>
      <w:r w:rsidR="00AE7970">
        <w:rPr>
          <w:rFonts w:hint="eastAsia"/>
        </w:rPr>
        <w:t>○○</w:t>
      </w:r>
      <w:r w:rsidRPr="006F1D00">
        <w:rPr>
          <w:rFonts w:hint="eastAsia"/>
        </w:rPr>
        <w:t>，領錢後錢交給我，我把錢給總統，但這不是事實，我沒拿到發票，真實是總統</w:t>
      </w:r>
      <w:r w:rsidRPr="006F1D00">
        <w:rPr>
          <w:rFonts w:hint="eastAsia"/>
        </w:rPr>
        <w:lastRenderedPageBreak/>
        <w:t>夫人申報，錢是陳</w:t>
      </w:r>
      <w:r w:rsidR="00AE7970">
        <w:rPr>
          <w:rFonts w:hint="eastAsia"/>
        </w:rPr>
        <w:t>○○</w:t>
      </w:r>
      <w:r w:rsidRPr="006F1D00">
        <w:rPr>
          <w:rFonts w:hint="eastAsia"/>
        </w:rPr>
        <w:t>交夫人。」</w:t>
      </w:r>
    </w:p>
    <w:p w:rsidR="008528FD" w:rsidRPr="006F1D00" w:rsidRDefault="008528FD" w:rsidP="00E12D8B">
      <w:pPr>
        <w:pStyle w:val="5"/>
        <w:ind w:left="2041" w:hanging="680"/>
      </w:pPr>
      <w:r w:rsidRPr="006F1D00">
        <w:rPr>
          <w:rFonts w:hint="eastAsia"/>
        </w:rPr>
        <w:t>以金生儀鐘錶公司發票之報銷：</w:t>
      </w:r>
    </w:p>
    <w:p w:rsidR="008528FD" w:rsidRPr="006F1D00" w:rsidRDefault="008528FD" w:rsidP="00E12D8B">
      <w:pPr>
        <w:pStyle w:val="52"/>
        <w:ind w:left="2041" w:firstLine="680"/>
      </w:pPr>
      <w:r w:rsidRPr="006F1D00">
        <w:rPr>
          <w:rFonts w:hint="eastAsia"/>
        </w:rPr>
        <w:t>經赴臺北地方法院調閱總統府國務機要經費支出憑證，發現總統府自92年3月至94年7月止，以金生儀鐘錶股份有限公司之發票所報支之國務機要費，計21筆，共計2,735,100元，其主辦單位均為陳</w:t>
      </w:r>
      <w:r w:rsidR="00AE7970">
        <w:rPr>
          <w:rFonts w:hint="eastAsia"/>
        </w:rPr>
        <w:t>○○</w:t>
      </w:r>
      <w:r w:rsidRPr="006F1D00">
        <w:rPr>
          <w:rFonts w:hint="eastAsia"/>
        </w:rPr>
        <w:t>（詳表</w:t>
      </w:r>
      <w:r w:rsidR="002E35CA" w:rsidRPr="006F1D00">
        <w:rPr>
          <w:rFonts w:hint="eastAsia"/>
        </w:rPr>
        <w:t>I-3</w:t>
      </w:r>
      <w:r w:rsidRPr="006F1D00">
        <w:rPr>
          <w:rFonts w:hint="eastAsia"/>
        </w:rPr>
        <w:t>）。其中除總統府92年6月支出憑證編號第20號列支之2筆發票係二聯式發票，且無法判斷係以現金或刷卡購買外，其餘19筆發票均為收銀機發票，且均以現金購買；單筆支出最高者，為總統府92年11月支出憑證編號第17號列支348,000元，最低者，則為總統府93年5月支出憑證編號第8號列支4,000元。除總統府92年6月支出憑證編號第20號列支92年6月2</w:t>
      </w:r>
      <w:r w:rsidR="001B1EB0" w:rsidRPr="006F1D00">
        <w:rPr>
          <w:rFonts w:hint="eastAsia"/>
        </w:rPr>
        <w:t>2</w:t>
      </w:r>
      <w:r w:rsidRPr="006F1D00">
        <w:rPr>
          <w:rFonts w:hint="eastAsia"/>
        </w:rPr>
        <w:t>日支出之2張發票品名記載「ROLIX」及93年8月支出憑證編號第15號列支80,000元蓋有「總統府」印章外，其餘支出均未列有品名及買受人名稱，且僅於總統府秘書室經費支付報告單之主旨記載「總統招待、禮品雜支」「總統餽贈禮品雜支」、「總統禮品雜支」等，未有詳細之用途。又該等採購均未見採購申請單或簽辦文件，惟仍時見該府會計處於經費支出報告單上蓋內部審核章。</w:t>
      </w:r>
    </w:p>
    <w:p w:rsidR="008528FD" w:rsidRPr="006F1D00" w:rsidRDefault="008528FD" w:rsidP="00E12D8B">
      <w:pPr>
        <w:pStyle w:val="5"/>
        <w:ind w:left="2041" w:hanging="680"/>
      </w:pPr>
      <w:r w:rsidRPr="006F1D00">
        <w:rPr>
          <w:rFonts w:hint="eastAsia"/>
        </w:rPr>
        <w:t>以豐隆大飯店股份有限公司(君悅飯店)發票之報銷：</w:t>
      </w:r>
    </w:p>
    <w:p w:rsidR="008528FD" w:rsidRPr="006F1D00" w:rsidRDefault="008528FD" w:rsidP="00E12D8B">
      <w:pPr>
        <w:pStyle w:val="52"/>
        <w:ind w:left="2041" w:firstLine="680"/>
      </w:pPr>
      <w:r w:rsidRPr="006F1D00">
        <w:rPr>
          <w:rFonts w:hint="eastAsia"/>
        </w:rPr>
        <w:t>經赴臺北地方法院調閱總統府國務機要經費支出憑證，發現該府以君悅飯店發票報支國務機要費，自93年1月至94年6月止，計17筆，1,483,412元，其中4筆在10萬元以上，</w:t>
      </w:r>
      <w:r w:rsidRPr="006F1D00">
        <w:rPr>
          <w:rFonts w:hint="eastAsia"/>
        </w:rPr>
        <w:lastRenderedPageBreak/>
        <w:t>12筆在5萬元以上未達10萬元，未達5萬元者，僅1筆（詳如表</w:t>
      </w:r>
      <w:r w:rsidR="002E35CA" w:rsidRPr="006F1D00">
        <w:rPr>
          <w:rFonts w:hint="eastAsia"/>
        </w:rPr>
        <w:t>I-4</w:t>
      </w:r>
      <w:r w:rsidRPr="006F1D00">
        <w:rPr>
          <w:rFonts w:hint="eastAsia"/>
        </w:rPr>
        <w:t>）。該等支出之經辦人或主辦單位均為陳</w:t>
      </w:r>
      <w:r w:rsidR="00AE7970">
        <w:rPr>
          <w:rFonts w:hint="eastAsia"/>
        </w:rPr>
        <w:t>○○</w:t>
      </w:r>
      <w:r w:rsidRPr="006F1D00">
        <w:rPr>
          <w:rFonts w:hint="eastAsia"/>
        </w:rPr>
        <w:t>，除總統府94年6月支出憑證編號第5號列支94年5月10日之8萬元支出有驗收人(陳</w:t>
      </w:r>
      <w:r w:rsidR="00AE7970">
        <w:rPr>
          <w:rFonts w:hint="eastAsia"/>
        </w:rPr>
        <w:t>○○</w:t>
      </w:r>
      <w:r w:rsidRPr="006F1D00">
        <w:rPr>
          <w:rFonts w:hint="eastAsia"/>
        </w:rPr>
        <w:t>)外，其餘均未有驗收人，而品名及用途除總統府93年1月支出憑證編號第9號列支93年1月4日支出之發票品名載有「SEPARATAE CHECK」，且於總統府秘書室經費支付報告單之主旨載有「總統招待、禮品雜支」外，其餘品名均為「餐飲」，而總統府粘貼憑證用紙之用途說明則載「總統招待雜支」或「總統招待禮品雜支」等。</w:t>
      </w:r>
    </w:p>
    <w:p w:rsidR="008528FD" w:rsidRPr="006F1D00" w:rsidRDefault="008528FD" w:rsidP="00E12D8B">
      <w:pPr>
        <w:pStyle w:val="52"/>
        <w:ind w:left="2041" w:firstLine="680"/>
      </w:pPr>
      <w:r w:rsidRPr="006F1D00">
        <w:rPr>
          <w:rFonts w:hint="eastAsia"/>
        </w:rPr>
        <w:t>另分析發票日期及發票編號，發現有開立日期較早而編號卻較後等不合常理之情。例如，總統府93年11月支出憑證編號第5號之發票日期，為93年10月18日，早於同月支出憑證編號第8號之93年10月23日，惟其發票編號CD11933977卻在CD11933975之後；總統府93年12月支出憑證編號第5號之發票日期為93年11月1日，發票編號DD11949624，其發票日期雖早於93年11月27日，惟發票號碼卻在DD11949623之後；總統府94年3月支出憑證編號第4號之發票日期為94年2月1日，發票編號為DZ10718312，其發票日期雖晚於同月支出憑證第5號之94年1月19日及94年1月26日，惟其發票號碼卻在各該號碼DZ10718317及DZ10718319之前。</w:t>
      </w:r>
    </w:p>
    <w:p w:rsidR="008528FD" w:rsidRPr="006F1D00" w:rsidRDefault="008528FD" w:rsidP="00E12D8B">
      <w:pPr>
        <w:pStyle w:val="5"/>
        <w:ind w:left="2041" w:hanging="680"/>
      </w:pPr>
      <w:r w:rsidRPr="006F1D00">
        <w:rPr>
          <w:rFonts w:hint="eastAsia"/>
        </w:rPr>
        <w:t>以眼鏡公司發票之報銷：</w:t>
      </w:r>
    </w:p>
    <w:p w:rsidR="008528FD" w:rsidRPr="006F1D00" w:rsidRDefault="008528FD" w:rsidP="00E12D8B">
      <w:pPr>
        <w:pStyle w:val="52"/>
        <w:ind w:left="2041" w:firstLine="680"/>
      </w:pPr>
      <w:r w:rsidRPr="006F1D00">
        <w:rPr>
          <w:rFonts w:hint="eastAsia"/>
        </w:rPr>
        <w:t>經赴臺北地方法院調閱總統府國務機要經費支出憑證，發現該府自91年7月起至94年</w:t>
      </w:r>
      <w:r w:rsidRPr="006F1D00">
        <w:rPr>
          <w:rFonts w:hint="eastAsia"/>
        </w:rPr>
        <w:lastRenderedPageBreak/>
        <w:t>8月止，計有9筆以眼鏡公司發票報支國務機要經費，各筆金額自4,200元至24,700元不等，共計141,300元（詳如表</w:t>
      </w:r>
      <w:r w:rsidR="002E35CA" w:rsidRPr="006F1D00">
        <w:rPr>
          <w:rFonts w:hint="eastAsia"/>
        </w:rPr>
        <w:t>I-5</w:t>
      </w:r>
      <w:r w:rsidRPr="006F1D00">
        <w:rPr>
          <w:rFonts w:hint="eastAsia"/>
        </w:rPr>
        <w:t>）。該等支出之用途、品名，以及驗收支情形如下：</w:t>
      </w:r>
    </w:p>
    <w:p w:rsidR="008528FD" w:rsidRPr="006F1D00" w:rsidRDefault="008528FD" w:rsidP="00E12D8B">
      <w:pPr>
        <w:pStyle w:val="52"/>
        <w:ind w:left="2041" w:firstLine="680"/>
      </w:pPr>
      <w:r w:rsidRPr="006F1D00">
        <w:rPr>
          <w:rFonts w:hint="eastAsia"/>
        </w:rPr>
        <w:t>該9筆支出之用途，多為「總統獎慰禮品雜支」、「總統招待禮品雜支」；其品名、數量及買受人，除總統府94年4月支出憑證編號第8號列支四季眼鏡精品股份有限公司17,000元記有品名(禮品)、買受人(總統府)及8月支出憑證編號第7號列支米蘭眼鏡精品企業股份有限公司18,800元記有買受人(總統府)外，其餘7筆支出均未記載品名、數量及買受人。</w:t>
      </w:r>
    </w:p>
    <w:p w:rsidR="008528FD" w:rsidRPr="006F1D00" w:rsidRDefault="008528FD" w:rsidP="00E12D8B">
      <w:pPr>
        <w:pStyle w:val="5"/>
        <w:ind w:left="2041" w:hanging="680"/>
      </w:pPr>
      <w:r w:rsidRPr="006F1D00">
        <w:rPr>
          <w:rFonts w:hint="eastAsia"/>
        </w:rPr>
        <w:t>其他支出：</w:t>
      </w:r>
    </w:p>
    <w:p w:rsidR="008528FD" w:rsidRPr="006F1D00" w:rsidRDefault="008528FD" w:rsidP="00E12D8B">
      <w:pPr>
        <w:pStyle w:val="52"/>
        <w:ind w:left="2041" w:firstLine="680"/>
      </w:pPr>
      <w:r w:rsidRPr="006F1D00">
        <w:rPr>
          <w:rFonts w:hint="eastAsia"/>
        </w:rPr>
        <w:t>總統府國務機要經費支出，除前揭各項外，其他尚有甚多，擇80筆列示，該表分為甲、乙2部分（如表</w:t>
      </w:r>
      <w:r w:rsidR="002E35CA" w:rsidRPr="006F1D00">
        <w:rPr>
          <w:rFonts w:hint="eastAsia"/>
        </w:rPr>
        <w:t>I-6</w:t>
      </w:r>
      <w:r w:rsidRPr="006F1D00">
        <w:rPr>
          <w:rFonts w:hint="eastAsia"/>
        </w:rPr>
        <w:t xml:space="preserve">），甲部分之支出應無問題，而乙部分則否。甲部分支出之平均金額為26,546元，乙部分則為109,187元。 </w:t>
      </w:r>
    </w:p>
    <w:p w:rsidR="008528FD" w:rsidRPr="006F1D00" w:rsidRDefault="008528FD" w:rsidP="00E12D8B">
      <w:pPr>
        <w:pStyle w:val="6"/>
        <w:ind w:left="2381" w:hanging="680"/>
      </w:pPr>
      <w:r w:rsidRPr="006F1D00">
        <w:rPr>
          <w:rFonts w:hint="eastAsia"/>
        </w:rPr>
        <w:t>甲部分</w:t>
      </w:r>
    </w:p>
    <w:p w:rsidR="008528FD" w:rsidRPr="006F1D00" w:rsidRDefault="008528FD" w:rsidP="00E12D8B">
      <w:pPr>
        <w:pStyle w:val="7"/>
        <w:ind w:left="2381" w:hanging="340"/>
      </w:pPr>
      <w:r w:rsidRPr="006F1D00">
        <w:rPr>
          <w:rFonts w:hint="eastAsia"/>
        </w:rPr>
        <w:t>總統府89年12月支出憑證編號第19號列支89年12月4日購買曬衣架、三角掛衣架500元及5日購買六角掛衣架850元。主辦單位為陳</w:t>
      </w:r>
      <w:r w:rsidR="00AE7970">
        <w:rPr>
          <w:rFonts w:hint="eastAsia"/>
        </w:rPr>
        <w:t>○○</w:t>
      </w:r>
      <w:r w:rsidRPr="006F1D00">
        <w:rPr>
          <w:rFonts w:hint="eastAsia"/>
        </w:rPr>
        <w:t>。該等支出係使用支出證明單報支，其背面有經手人、主管、驗收人等簽名，並載明用途為「玉山寓所傭人房用曬衣架」。同時總統秘書室經費支付報告單之主旨亦載「玉山寓所用品雜支……」，該報告單業經馬</w:t>
      </w:r>
      <w:r w:rsidR="00AE7970">
        <w:rPr>
          <w:rFonts w:hint="eastAsia"/>
        </w:rPr>
        <w:t>○○</w:t>
      </w:r>
      <w:r w:rsidRPr="006F1D00">
        <w:rPr>
          <w:rFonts w:hint="eastAsia"/>
        </w:rPr>
        <w:t>批示。</w:t>
      </w:r>
    </w:p>
    <w:p w:rsidR="008528FD" w:rsidRPr="006F1D00" w:rsidRDefault="008528FD" w:rsidP="00E12D8B">
      <w:pPr>
        <w:pStyle w:val="7"/>
        <w:ind w:left="2381" w:hanging="340"/>
      </w:pPr>
      <w:r w:rsidRPr="006F1D00">
        <w:rPr>
          <w:rFonts w:hint="eastAsia"/>
        </w:rPr>
        <w:t>總統府90年1月支出憑證編號第5號列支90年1月11日及14日分別向三重永隆水果</w:t>
      </w:r>
      <w:r w:rsidRPr="006F1D00">
        <w:rPr>
          <w:rFonts w:hint="eastAsia"/>
        </w:rPr>
        <w:lastRenderedPageBreak/>
        <w:t>行購買蓮霧禮盒64盒及48盒，計99,200元及74,400元。90年1月11日向天來水果行購買茂谷柑8箱，計12,800元。主辦人員係總統府第三局人員，是項採購案之核銷，除備有「總統府第三局經費支付報告單」載明總統致贈馬來西亞、菲律賓、印尼、泰國及新加坡等外國友人春節水果禮盒購置費用外，另檢附該局於89年12月18日簽會總統辦公室馬</w:t>
      </w:r>
      <w:r w:rsidR="00AE7970">
        <w:rPr>
          <w:rFonts w:hint="eastAsia"/>
        </w:rPr>
        <w:t>○○</w:t>
      </w:r>
      <w:r w:rsidRPr="006F1D00">
        <w:rPr>
          <w:rFonts w:hint="eastAsia"/>
        </w:rPr>
        <w:t>，並奉前秘書長游</w:t>
      </w:r>
      <w:r w:rsidR="00FA6ADC">
        <w:rPr>
          <w:rFonts w:hint="eastAsia"/>
        </w:rPr>
        <w:t>○○</w:t>
      </w:r>
      <w:r w:rsidRPr="006F1D00">
        <w:rPr>
          <w:rFonts w:hint="eastAsia"/>
        </w:rPr>
        <w:t>批示「援例並增加馬國國王與總理」之簽呈，及於90年1月3日簽會該局第二科、第六科及林</w:t>
      </w:r>
      <w:r w:rsidR="00FA6ADC">
        <w:rPr>
          <w:rFonts w:hint="eastAsia"/>
        </w:rPr>
        <w:t>○○</w:t>
      </w:r>
      <w:r w:rsidRPr="006F1D00">
        <w:rPr>
          <w:rFonts w:hint="eastAsia"/>
        </w:rPr>
        <w:t>等相關人員，並奉游</w:t>
      </w:r>
      <w:r w:rsidR="00FA6ADC">
        <w:rPr>
          <w:rFonts w:hint="eastAsia"/>
        </w:rPr>
        <w:t>○○</w:t>
      </w:r>
      <w:r w:rsidRPr="006F1D00">
        <w:rPr>
          <w:rFonts w:hint="eastAsia"/>
        </w:rPr>
        <w:t>批示如擬之簽呈。</w:t>
      </w:r>
    </w:p>
    <w:p w:rsidR="008528FD" w:rsidRPr="006F1D00" w:rsidRDefault="008528FD" w:rsidP="00E12D8B">
      <w:pPr>
        <w:pStyle w:val="7"/>
        <w:ind w:left="2381" w:hanging="340"/>
      </w:pPr>
      <w:r w:rsidRPr="006F1D00">
        <w:rPr>
          <w:rFonts w:hint="eastAsia"/>
        </w:rPr>
        <w:t>總統府90年5月支出憑證編號第13號列支該府補發員工子女獎學金計8,000元。是項核銷，並檢附人事處之書面案據、清冊及經員工蓋章之領據。</w:t>
      </w:r>
    </w:p>
    <w:p w:rsidR="008528FD" w:rsidRPr="006F1D00" w:rsidRDefault="008528FD" w:rsidP="00E12D8B">
      <w:pPr>
        <w:pStyle w:val="7"/>
        <w:ind w:left="2381" w:hanging="340"/>
      </w:pPr>
      <w:r w:rsidRPr="006F1D00">
        <w:rPr>
          <w:rFonts w:hint="eastAsia"/>
        </w:rPr>
        <w:t>總統府90年8月支出憑證編號第9號列支致送孫</w:t>
      </w:r>
      <w:r w:rsidR="0002374F">
        <w:rPr>
          <w:rFonts w:hint="eastAsia"/>
        </w:rPr>
        <w:t>○○</w:t>
      </w:r>
      <w:r w:rsidRPr="006F1D00">
        <w:rPr>
          <w:rFonts w:hint="eastAsia"/>
        </w:rPr>
        <w:t>先生遺孀林</w:t>
      </w:r>
      <w:r w:rsidR="0002374F">
        <w:rPr>
          <w:rFonts w:hint="eastAsia"/>
        </w:rPr>
        <w:t>○○</w:t>
      </w:r>
      <w:r w:rsidRPr="006F1D00">
        <w:rPr>
          <w:rFonts w:hint="eastAsia"/>
        </w:rPr>
        <w:t>女士特別費35,000元。是項核銷，檢附林</w:t>
      </w:r>
      <w:r w:rsidR="0002374F">
        <w:rPr>
          <w:rFonts w:hint="eastAsia"/>
        </w:rPr>
        <w:t>○○</w:t>
      </w:r>
      <w:r w:rsidRPr="006F1D00">
        <w:rPr>
          <w:rFonts w:hint="eastAsia"/>
        </w:rPr>
        <w:t>女士蓋章之領據及陳</w:t>
      </w:r>
      <w:r w:rsidR="00AE7970">
        <w:rPr>
          <w:rFonts w:hint="eastAsia"/>
        </w:rPr>
        <w:t>○○</w:t>
      </w:r>
      <w:r w:rsidRPr="006F1D00">
        <w:rPr>
          <w:rFonts w:hint="eastAsia"/>
        </w:rPr>
        <w:t>與馬</w:t>
      </w:r>
      <w:r w:rsidR="00AE7970">
        <w:rPr>
          <w:rFonts w:hint="eastAsia"/>
        </w:rPr>
        <w:t>○○</w:t>
      </w:r>
      <w:r w:rsidRPr="006F1D00">
        <w:rPr>
          <w:rFonts w:hint="eastAsia"/>
        </w:rPr>
        <w:t>書面文件載明總統府原每月致送特別費35,000元予孫</w:t>
      </w:r>
      <w:r w:rsidR="0002374F">
        <w:rPr>
          <w:rFonts w:hint="eastAsia"/>
        </w:rPr>
        <w:t>○○</w:t>
      </w:r>
      <w:r w:rsidRPr="006F1D00">
        <w:rPr>
          <w:rFonts w:hint="eastAsia"/>
        </w:rPr>
        <w:t>先生（已於90年8月逝世），奉示改由遺孀林</w:t>
      </w:r>
      <w:r w:rsidR="0002374F">
        <w:rPr>
          <w:rFonts w:hint="eastAsia"/>
        </w:rPr>
        <w:t>○○</w:t>
      </w:r>
      <w:r w:rsidRPr="006F1D00">
        <w:rPr>
          <w:rFonts w:hint="eastAsia"/>
        </w:rPr>
        <w:t>女士領取。</w:t>
      </w:r>
    </w:p>
    <w:p w:rsidR="008528FD" w:rsidRPr="006F1D00" w:rsidRDefault="008528FD" w:rsidP="00E12D8B">
      <w:pPr>
        <w:pStyle w:val="7"/>
        <w:ind w:left="2381" w:hanging="340"/>
      </w:pPr>
      <w:r w:rsidRPr="006F1D00">
        <w:rPr>
          <w:rFonts w:hint="eastAsia"/>
        </w:rPr>
        <w:t>總統府91年6月支出憑證編號第11號列支總統府致贈第九屆全國十大傑出愛心媽媽得獎人每人母親節禮金1萬元，計10萬元。主辦單位為機要室，是項核銷，除檢附「總統府機要室經費支付報告單」外，並附有吳副秘書長室專門委員之簽案（機要室</w:t>
      </w:r>
      <w:r w:rsidR="0002374F">
        <w:rPr>
          <w:rFonts w:hint="eastAsia"/>
        </w:rPr>
        <w:t>曾○○</w:t>
      </w:r>
      <w:r w:rsidRPr="006F1D00">
        <w:rPr>
          <w:rFonts w:hint="eastAsia"/>
        </w:rPr>
        <w:t>主</w:t>
      </w:r>
      <w:r w:rsidRPr="006F1D00">
        <w:rPr>
          <w:rFonts w:hint="eastAsia"/>
        </w:rPr>
        <w:lastRenderedPageBreak/>
        <w:t>任未批示）及總統訪賓資料及經各受領人簽名之收據。</w:t>
      </w:r>
    </w:p>
    <w:p w:rsidR="008528FD" w:rsidRPr="006F1D00" w:rsidRDefault="008528FD" w:rsidP="00E12D8B">
      <w:pPr>
        <w:pStyle w:val="7"/>
        <w:ind w:left="2381" w:hanging="340"/>
      </w:pPr>
      <w:r w:rsidRPr="006F1D00">
        <w:rPr>
          <w:rFonts w:hint="eastAsia"/>
        </w:rPr>
        <w:t>總統府92年1月支出憑證編號第3號列支憲兵204指揮部加菜金4,000元。主辦單位為侍衛室人員，總統府侍衛室經費支付報告單上主旨載有「總統出巡什支共計……」，是項支出檢附經手人董</w:t>
      </w:r>
      <w:r w:rsidR="0002374F">
        <w:rPr>
          <w:rFonts w:hint="eastAsia"/>
        </w:rPr>
        <w:t>○○</w:t>
      </w:r>
      <w:r w:rsidRPr="006F1D00">
        <w:rPr>
          <w:rFonts w:hint="eastAsia"/>
        </w:rPr>
        <w:t>、主管人及驗收人為侍衛室組長蘇</w:t>
      </w:r>
      <w:r w:rsidR="0002374F">
        <w:rPr>
          <w:rFonts w:hint="eastAsia"/>
        </w:rPr>
        <w:t>○○</w:t>
      </w:r>
      <w:r w:rsidRPr="006F1D00">
        <w:rPr>
          <w:rFonts w:hint="eastAsia"/>
        </w:rPr>
        <w:t>之92年1月4日之「總統府支出證明單」，該證明單上書明不能取得單據原因為未能取得收據。</w:t>
      </w:r>
    </w:p>
    <w:p w:rsidR="008528FD" w:rsidRPr="006F1D00" w:rsidRDefault="008528FD" w:rsidP="00E12D8B">
      <w:pPr>
        <w:pStyle w:val="7"/>
        <w:ind w:left="2381" w:hanging="340"/>
      </w:pPr>
      <w:r w:rsidRPr="006F1D00">
        <w:rPr>
          <w:rFonts w:hint="eastAsia"/>
        </w:rPr>
        <w:t>總統府92年1月支出憑證編號第16號列支</w:t>
      </w:r>
      <w:r w:rsidRPr="006F1D00">
        <w:t>92</w:t>
      </w:r>
      <w:r w:rsidRPr="006F1D00">
        <w:rPr>
          <w:rFonts w:hint="eastAsia"/>
        </w:rPr>
        <w:t>年1月23日購買龍心藥行人參及燕窩計75,000元，主辦單位為侍衛室人員，總統府侍衛室經費支付報告單上之主旨載有「總統慰問什支……」，發票上除載有人參及燕窩外，並註明探視丁</w:t>
      </w:r>
      <w:r w:rsidR="0002374F">
        <w:rPr>
          <w:rFonts w:hint="eastAsia"/>
        </w:rPr>
        <w:t>○○</w:t>
      </w:r>
      <w:r w:rsidRPr="006F1D00">
        <w:rPr>
          <w:rFonts w:hint="eastAsia"/>
        </w:rPr>
        <w:t>、殷</w:t>
      </w:r>
      <w:r w:rsidR="0002374F">
        <w:rPr>
          <w:rFonts w:hint="eastAsia"/>
        </w:rPr>
        <w:t>○○</w:t>
      </w:r>
      <w:r w:rsidRPr="006F1D00">
        <w:rPr>
          <w:rFonts w:hint="eastAsia"/>
        </w:rPr>
        <w:t>、唐</w:t>
      </w:r>
      <w:r w:rsidR="0002374F">
        <w:rPr>
          <w:rFonts w:hint="eastAsia"/>
        </w:rPr>
        <w:t>○</w:t>
      </w:r>
      <w:r w:rsidRPr="006F1D00">
        <w:rPr>
          <w:rFonts w:hint="eastAsia"/>
        </w:rPr>
        <w:t>及蔣</w:t>
      </w:r>
      <w:r w:rsidR="0002374F">
        <w:rPr>
          <w:rFonts w:hint="eastAsia"/>
        </w:rPr>
        <w:t>○○</w:t>
      </w:r>
      <w:r w:rsidRPr="006F1D00">
        <w:rPr>
          <w:rFonts w:hint="eastAsia"/>
        </w:rPr>
        <w:t>，另有侍衛室參謀官洪</w:t>
      </w:r>
      <w:r w:rsidR="0002374F">
        <w:rPr>
          <w:rFonts w:hint="eastAsia"/>
        </w:rPr>
        <w:t>○○</w:t>
      </w:r>
      <w:r w:rsidRPr="006F1D00">
        <w:rPr>
          <w:rFonts w:hint="eastAsia"/>
        </w:rPr>
        <w:t>及侍衛長彭</w:t>
      </w:r>
      <w:r w:rsidR="0002374F">
        <w:rPr>
          <w:rFonts w:hint="eastAsia"/>
        </w:rPr>
        <w:t>○○</w:t>
      </w:r>
      <w:r w:rsidRPr="006F1D00">
        <w:rPr>
          <w:rFonts w:hint="eastAsia"/>
        </w:rPr>
        <w:t>之核章。</w:t>
      </w:r>
    </w:p>
    <w:p w:rsidR="008528FD" w:rsidRPr="006F1D00" w:rsidRDefault="008528FD" w:rsidP="00E12D8B">
      <w:pPr>
        <w:pStyle w:val="7"/>
        <w:ind w:left="2381" w:hanging="340"/>
      </w:pPr>
      <w:r w:rsidRPr="006F1D00">
        <w:rPr>
          <w:rFonts w:hint="eastAsia"/>
        </w:rPr>
        <w:t>總統府92年7月支出憑證編號第12號列支</w:t>
      </w:r>
      <w:r w:rsidRPr="006F1D00">
        <w:t>92</w:t>
      </w:r>
      <w:r w:rsidRPr="006F1D00">
        <w:rPr>
          <w:rFonts w:hint="eastAsia"/>
        </w:rPr>
        <w:t>年7月7日購置郵政禮券11,075元。主辦單位為總統府第三局，該局之經費支出報告單上載有「購置侍衛室鄭上校</w:t>
      </w:r>
      <w:r w:rsidR="0002374F">
        <w:rPr>
          <w:rFonts w:hint="eastAsia"/>
        </w:rPr>
        <w:t>○○</w:t>
      </w:r>
      <w:r w:rsidRPr="006F1D00">
        <w:rPr>
          <w:rFonts w:hint="eastAsia"/>
        </w:rPr>
        <w:t>紀念品及蔡</w:t>
      </w:r>
      <w:r w:rsidR="0002374F">
        <w:rPr>
          <w:rFonts w:hint="eastAsia"/>
        </w:rPr>
        <w:t>○○</w:t>
      </w:r>
      <w:r w:rsidRPr="006F1D00">
        <w:rPr>
          <w:rFonts w:hint="eastAsia"/>
        </w:rPr>
        <w:t>等四人退伍（休）等禮券」，是項支出並檢附「總統府第三局九十三年七月份退職技工工友請領禮券名冊」，及「總統府退休（伍）、辭（離）職人員請領郵政禮券名冊」。該等名冊均經具領人員用印。</w:t>
      </w:r>
    </w:p>
    <w:p w:rsidR="008528FD" w:rsidRPr="006F1D00" w:rsidRDefault="008528FD" w:rsidP="00E12D8B">
      <w:pPr>
        <w:pStyle w:val="7"/>
        <w:ind w:left="2381" w:hanging="340"/>
      </w:pPr>
      <w:r w:rsidRPr="006F1D00">
        <w:rPr>
          <w:rFonts w:hint="eastAsia"/>
        </w:rPr>
        <w:t>總統府93年12月支出憑證編號第24號列支93年12月17日新鮮綠花工坊3,000元。該項支出核銷，除檢附發票外，尚有訂貨客戶、</w:t>
      </w:r>
      <w:r w:rsidRPr="006F1D00">
        <w:rPr>
          <w:rFonts w:hint="eastAsia"/>
        </w:rPr>
        <w:lastRenderedPageBreak/>
        <w:t>花禮品名、送達日期、數量、送達地址及卡片內容，同時並有簽收人之簽名。經辦人為陳</w:t>
      </w:r>
      <w:r w:rsidR="00AE7970">
        <w:rPr>
          <w:rFonts w:hint="eastAsia"/>
        </w:rPr>
        <w:t>○○</w:t>
      </w:r>
      <w:r w:rsidRPr="006F1D00">
        <w:rPr>
          <w:rFonts w:hint="eastAsia"/>
        </w:rPr>
        <w:t>，用途說明為「總統餽贈雜支」。</w:t>
      </w:r>
    </w:p>
    <w:p w:rsidR="008528FD" w:rsidRPr="006F1D00" w:rsidRDefault="008528FD" w:rsidP="00E12D8B">
      <w:pPr>
        <w:pStyle w:val="7"/>
        <w:ind w:left="2381" w:hanging="340"/>
      </w:pPr>
      <w:r w:rsidRPr="006F1D00">
        <w:rPr>
          <w:rFonts w:hint="eastAsia"/>
        </w:rPr>
        <w:t>總統府94年2月支出憑證編號第2號列支94年1月24日張</w:t>
      </w:r>
      <w:r w:rsidR="0002374F">
        <w:rPr>
          <w:rFonts w:hint="eastAsia"/>
        </w:rPr>
        <w:t>○○</w:t>
      </w:r>
      <w:r w:rsidRPr="006F1D00">
        <w:rPr>
          <w:rFonts w:hint="eastAsia"/>
        </w:rPr>
        <w:t>具領4,000元，領據用途載有「陪同查德總統視導陸戰隊司令部（祥</w:t>
      </w:r>
      <w:r w:rsidRPr="006F1D00">
        <w:t>龍</w:t>
      </w:r>
      <w:r w:rsidRPr="006F1D00">
        <w:rPr>
          <w:rFonts w:hint="eastAsia"/>
        </w:rPr>
        <w:t>獻瑞紅包＊2）」，</w:t>
      </w:r>
      <w:r w:rsidRPr="006F1D00">
        <w:t>經</w:t>
      </w:r>
      <w:r w:rsidRPr="006F1D00">
        <w:rPr>
          <w:rFonts w:hint="eastAsia"/>
        </w:rPr>
        <w:t>辦人為侍衛室人員；94年1月31日張</w:t>
      </w:r>
      <w:r w:rsidR="0002374F">
        <w:rPr>
          <w:rFonts w:hint="eastAsia"/>
        </w:rPr>
        <w:t>○○</w:t>
      </w:r>
      <w:r w:rsidRPr="006F1D00">
        <w:rPr>
          <w:rFonts w:hint="eastAsia"/>
        </w:rPr>
        <w:t>具領3萬元，領據用途載有「劉</w:t>
      </w:r>
      <w:r w:rsidR="0002374F">
        <w:rPr>
          <w:rFonts w:hint="eastAsia"/>
        </w:rPr>
        <w:t>○○</w:t>
      </w:r>
      <w:r w:rsidRPr="006F1D00">
        <w:rPr>
          <w:rFonts w:hint="eastAsia"/>
        </w:rPr>
        <w:t>縣長之父奠儀」，</w:t>
      </w:r>
      <w:r w:rsidRPr="006F1D00">
        <w:t>經</w:t>
      </w:r>
      <w:r w:rsidRPr="006F1D00">
        <w:rPr>
          <w:rFonts w:hint="eastAsia"/>
        </w:rPr>
        <w:t>辦人均為侍衛室人員。</w:t>
      </w:r>
    </w:p>
    <w:p w:rsidR="008528FD" w:rsidRPr="006F1D00" w:rsidRDefault="008528FD" w:rsidP="00E12D8B">
      <w:pPr>
        <w:pStyle w:val="7"/>
        <w:ind w:left="2381" w:hanging="340"/>
      </w:pPr>
      <w:r w:rsidRPr="006F1D00">
        <w:rPr>
          <w:rFonts w:hint="eastAsia"/>
        </w:rPr>
        <w:t>總統府94年2月支出憑證編號第3號列支94年2月20日陳</w:t>
      </w:r>
      <w:r w:rsidR="00AE7970">
        <w:rPr>
          <w:rFonts w:hint="eastAsia"/>
        </w:rPr>
        <w:t>○○</w:t>
      </w:r>
      <w:r w:rsidRPr="006F1D00">
        <w:rPr>
          <w:rFonts w:hint="eastAsia"/>
        </w:rPr>
        <w:t>總統分別樂捐橋頭鳳橋宮及松山慈惠堂油香1萬元，原始憑證為感謝狀，經辦人均為為侍衛室人員。</w:t>
      </w:r>
    </w:p>
    <w:p w:rsidR="008528FD" w:rsidRPr="006F1D00" w:rsidRDefault="008528FD" w:rsidP="00E12D8B">
      <w:pPr>
        <w:pStyle w:val="6"/>
        <w:ind w:left="2381" w:hanging="680"/>
      </w:pPr>
      <w:r w:rsidRPr="006F1D00">
        <w:rPr>
          <w:rFonts w:hint="eastAsia"/>
        </w:rPr>
        <w:t>乙部分</w:t>
      </w:r>
    </w:p>
    <w:p w:rsidR="008528FD" w:rsidRPr="006F1D00" w:rsidRDefault="008528FD" w:rsidP="00E12D8B">
      <w:pPr>
        <w:pStyle w:val="7"/>
        <w:ind w:left="2381" w:hanging="340"/>
      </w:pPr>
      <w:r w:rsidRPr="006F1D00">
        <w:rPr>
          <w:rFonts w:hint="eastAsia"/>
        </w:rPr>
        <w:t>總統府91年11月支出憑證編號第14號列支91年11月16日大葉高島屋百貨股份有限公司之支出460,800元，發票上載有「960＊500」，商品發行淨額為480,000元，綜合折扣19,200元，係以手刷卡付款。主辦單位為陳</w:t>
      </w:r>
      <w:r w:rsidR="00AE7970">
        <w:rPr>
          <w:rFonts w:hint="eastAsia"/>
        </w:rPr>
        <w:t>○○</w:t>
      </w:r>
      <w:r w:rsidRPr="006F1D00">
        <w:rPr>
          <w:rFonts w:hint="eastAsia"/>
        </w:rPr>
        <w:t>，總統府秘書室經費支付報告單上之主旨載有「總統招待、餽贈費雜支……」。</w:t>
      </w:r>
    </w:p>
    <w:p w:rsidR="008528FD" w:rsidRPr="006F1D00" w:rsidRDefault="008528FD" w:rsidP="00E12D8B">
      <w:pPr>
        <w:pStyle w:val="7"/>
        <w:ind w:left="2381" w:hanging="340"/>
      </w:pPr>
      <w:r w:rsidRPr="006F1D00">
        <w:rPr>
          <w:rFonts w:hint="eastAsia"/>
        </w:rPr>
        <w:t>總統府91年12月支出憑證編號第30號列支91年12月14日及16日寒舍餐旅管理顧問股份有限公司餐飲支出各119,730元及160,000元，合計279,730元。經赴臺北地方法院調閱相關卷證，發現是項款項業已於91年轉入陳</w:t>
      </w:r>
      <w:r w:rsidR="00AE7970">
        <w:rPr>
          <w:rFonts w:hint="eastAsia"/>
        </w:rPr>
        <w:t>○○</w:t>
      </w:r>
      <w:r w:rsidRPr="006F1D00">
        <w:rPr>
          <w:rFonts w:hint="eastAsia"/>
        </w:rPr>
        <w:t>經管之機密費。</w:t>
      </w:r>
    </w:p>
    <w:p w:rsidR="008528FD" w:rsidRPr="006F1D00" w:rsidRDefault="008528FD" w:rsidP="00E12D8B">
      <w:pPr>
        <w:pStyle w:val="7"/>
        <w:ind w:left="2381" w:hanging="340"/>
      </w:pPr>
      <w:r w:rsidRPr="006F1D00">
        <w:rPr>
          <w:rFonts w:hint="eastAsia"/>
        </w:rPr>
        <w:t>總統府91年12月支出憑證編號第34號列支91年12月16日及12月31日購買寒舍花譜</w:t>
      </w:r>
      <w:r w:rsidRPr="006F1D00">
        <w:rPr>
          <w:rFonts w:hint="eastAsia"/>
        </w:rPr>
        <w:lastRenderedPageBreak/>
        <w:t>有限公司之花材，8張發票金額共計103,820元。主辦單位為陳</w:t>
      </w:r>
      <w:r w:rsidR="00AE7970">
        <w:rPr>
          <w:rFonts w:hint="eastAsia"/>
        </w:rPr>
        <w:t>○○</w:t>
      </w:r>
      <w:r w:rsidRPr="006F1D00">
        <w:rPr>
          <w:rFonts w:hint="eastAsia"/>
        </w:rPr>
        <w:t>，總統府秘書室經費支付報告單上之主旨載有「總統慰問雜支（一至十二月年度結報）共計……」。該8張發票之號碼分別為RD12150668、RD12150686至RD12150690（連號）及RD12150692至RD12150693（連號）。又經赴臺北地方法院調閱相關卷證，發現是項款項業已於91年轉入陳</w:t>
      </w:r>
      <w:r w:rsidR="00AE7970">
        <w:rPr>
          <w:rFonts w:hint="eastAsia"/>
        </w:rPr>
        <w:t>○○</w:t>
      </w:r>
      <w:r w:rsidRPr="006F1D00">
        <w:rPr>
          <w:rFonts w:hint="eastAsia"/>
        </w:rPr>
        <w:t>經管之機密費。</w:t>
      </w:r>
    </w:p>
    <w:p w:rsidR="008528FD" w:rsidRPr="006F1D00" w:rsidRDefault="008528FD" w:rsidP="00E12D8B">
      <w:pPr>
        <w:pStyle w:val="7"/>
        <w:ind w:left="2381" w:hanging="340"/>
      </w:pPr>
      <w:r w:rsidRPr="006F1D00">
        <w:rPr>
          <w:rFonts w:hint="eastAsia"/>
        </w:rPr>
        <w:t>總統府91年12月支出憑證編號第35號列支91年12月31日購買寒舍餐旅管理顧問股份有限公司之CASH-COUPON 600,000元。主辦單位為陳</w:t>
      </w:r>
      <w:r w:rsidR="00AE7970">
        <w:rPr>
          <w:rFonts w:hint="eastAsia"/>
        </w:rPr>
        <w:t>○○</w:t>
      </w:r>
      <w:r w:rsidRPr="006F1D00">
        <w:rPr>
          <w:rFonts w:hint="eastAsia"/>
        </w:rPr>
        <w:t>，總統府秘書室經費支付報告單上之主旨載有「總統禮品、餽贈雜支共計……」。又經赴臺北地方法院調閱相關卷證，發現是項所得，業已於91年轉入機密費。</w:t>
      </w:r>
    </w:p>
    <w:p w:rsidR="008528FD" w:rsidRPr="006F1D00" w:rsidRDefault="008528FD" w:rsidP="00E12D8B">
      <w:pPr>
        <w:pStyle w:val="7"/>
        <w:ind w:left="2381" w:hanging="340"/>
      </w:pPr>
      <w:r w:rsidRPr="006F1D00">
        <w:rPr>
          <w:rFonts w:hint="eastAsia"/>
        </w:rPr>
        <w:t>總統府92年10月支出憑證編號第7號列支國賓大飯店92年9月5日、6日、7日、8日及9日等餐食酒飲支出共計380,020元。主辦單位為陳</w:t>
      </w:r>
      <w:r w:rsidR="00AE7970">
        <w:rPr>
          <w:rFonts w:hint="eastAsia"/>
        </w:rPr>
        <w:t>○○</w:t>
      </w:r>
      <w:r w:rsidRPr="006F1D00">
        <w:rPr>
          <w:rFonts w:hint="eastAsia"/>
        </w:rPr>
        <w:t>，總統府秘書室經費支付報告單上主旨載有「總統招待、禮品等雜支」。而95年9月5日川菜廳的97,680元餐食消費，顧客為72位；92年9月6日川菜廳99,000元餐食及其他消費，顧客為72位；9月7日川菜廳餐食83,200元之消費，顧客60位；9月8日川菜廳50,820元餐食及其他消費50,820元，顧客僅1位；9月9日川菜酒水之酒飲消費49,500元，顧客僅1位。</w:t>
      </w:r>
    </w:p>
    <w:p w:rsidR="008528FD" w:rsidRPr="006F1D00" w:rsidRDefault="008528FD" w:rsidP="00E12D8B">
      <w:pPr>
        <w:pStyle w:val="7"/>
        <w:ind w:left="2381" w:hanging="340"/>
      </w:pPr>
      <w:r w:rsidRPr="006F1D00">
        <w:rPr>
          <w:rFonts w:hint="eastAsia"/>
        </w:rPr>
        <w:t>總統府92年10月支出憑證編號第12號列支威生製藥有限公司塩皂36塊、沐浴乳-滋潤</w:t>
      </w:r>
      <w:r w:rsidRPr="006F1D00">
        <w:rPr>
          <w:rFonts w:hint="eastAsia"/>
        </w:rPr>
        <w:lastRenderedPageBreak/>
        <w:t>型36支、膠原蛋白精緻禮盒50盒，合計97,170元。主辦單位為陳</w:t>
      </w:r>
      <w:r w:rsidR="00AE7970">
        <w:rPr>
          <w:rFonts w:hint="eastAsia"/>
        </w:rPr>
        <w:t>○○</w:t>
      </w:r>
      <w:r w:rsidRPr="006F1D00">
        <w:rPr>
          <w:rFonts w:hint="eastAsia"/>
        </w:rPr>
        <w:t>，總統府秘書室經費支付報告單上載有「總統招待、禮品等雜支」。未見任何請購單或簽呈，亦未見贈禮對象。</w:t>
      </w:r>
    </w:p>
    <w:p w:rsidR="008528FD" w:rsidRPr="006F1D00" w:rsidRDefault="008528FD" w:rsidP="00E12D8B">
      <w:pPr>
        <w:pStyle w:val="7"/>
        <w:ind w:left="2381" w:hanging="340"/>
      </w:pPr>
      <w:r w:rsidRPr="006F1D00">
        <w:rPr>
          <w:rFonts w:hint="eastAsia"/>
        </w:rPr>
        <w:t>總統府92年12月支出憑證編號第11號列支</w:t>
      </w:r>
      <w:r w:rsidRPr="006F1D00">
        <w:t>92</w:t>
      </w:r>
      <w:r w:rsidRPr="006F1D00">
        <w:rPr>
          <w:rFonts w:hint="eastAsia"/>
        </w:rPr>
        <w:t>年12月17日購買國賓大飯店股份有限公司餐券150,000元，主辦單位為陳</w:t>
      </w:r>
      <w:r w:rsidR="00AE7970">
        <w:rPr>
          <w:rFonts w:hint="eastAsia"/>
        </w:rPr>
        <w:t>○○</w:t>
      </w:r>
      <w:r w:rsidRPr="006F1D00">
        <w:rPr>
          <w:rFonts w:hint="eastAsia"/>
        </w:rPr>
        <w:t>，總統府秘書室經費支付報告單上之主旨載有「總統招待、禮品等雜支……」。</w:t>
      </w:r>
    </w:p>
    <w:p w:rsidR="008528FD" w:rsidRPr="006F1D00" w:rsidRDefault="008528FD" w:rsidP="00E12D8B">
      <w:pPr>
        <w:pStyle w:val="7"/>
        <w:ind w:left="2381" w:hanging="340"/>
      </w:pPr>
      <w:r w:rsidRPr="006F1D00">
        <w:rPr>
          <w:rFonts w:hint="eastAsia"/>
        </w:rPr>
        <w:t>總統府92年12月支出憑證編號第18號列支百亘行有限公司酒支出100,000元。主辦單位為陳</w:t>
      </w:r>
      <w:r w:rsidR="00AE7970">
        <w:rPr>
          <w:rFonts w:hint="eastAsia"/>
        </w:rPr>
        <w:t>○○</w:t>
      </w:r>
      <w:r w:rsidRPr="006F1D00">
        <w:rPr>
          <w:rFonts w:hint="eastAsia"/>
        </w:rPr>
        <w:t>，總統府秘書室經費支付報告單上載有「總統招待、禮品等雜支……」。所檢附之發票為12月15日開立之2張連號發票，號碼為XD23313796及XD23313797，品名為「酒」，數量各為100瓶，金額各為50,000元。</w:t>
      </w:r>
    </w:p>
    <w:p w:rsidR="008528FD" w:rsidRPr="006F1D00" w:rsidRDefault="008528FD" w:rsidP="00E12D8B">
      <w:pPr>
        <w:pStyle w:val="7"/>
        <w:kinsoku/>
        <w:ind w:left="2381" w:hanging="340"/>
      </w:pPr>
      <w:r w:rsidRPr="006F1D00">
        <w:rPr>
          <w:rFonts w:hint="eastAsia"/>
        </w:rPr>
        <w:t>總統府93年1月支出憑證編號第9號列支三僑實業股份有限公司102,000元之支出，主辦單位為陳</w:t>
      </w:r>
      <w:r w:rsidR="00AE7970">
        <w:rPr>
          <w:rFonts w:hint="eastAsia"/>
        </w:rPr>
        <w:t>○○</w:t>
      </w:r>
      <w:r w:rsidRPr="006F1D00">
        <w:rPr>
          <w:rFonts w:hint="eastAsia"/>
        </w:rPr>
        <w:t>，總統府秘書室經費支付報告單上載有「總統招待、禮品等雜支……」。所檢附之發票上並蓋有「滿額送已兌換」。</w:t>
      </w:r>
    </w:p>
    <w:p w:rsidR="008528FD" w:rsidRPr="006F1D00" w:rsidRDefault="008528FD" w:rsidP="00E12D8B">
      <w:pPr>
        <w:pStyle w:val="7"/>
        <w:ind w:left="2381" w:hanging="340"/>
      </w:pPr>
      <w:r w:rsidRPr="006F1D00">
        <w:rPr>
          <w:rFonts w:hint="eastAsia"/>
        </w:rPr>
        <w:t>總統府93年7月支出憑證編號第6號列支93年6月20日老爺大酒店股份有限公司60,710元，主辦單位為陳</w:t>
      </w:r>
      <w:r w:rsidR="00AE7970">
        <w:rPr>
          <w:rFonts w:hint="eastAsia"/>
        </w:rPr>
        <w:t>○○</w:t>
      </w:r>
      <w:r w:rsidRPr="006F1D00">
        <w:rPr>
          <w:rFonts w:hint="eastAsia"/>
        </w:rPr>
        <w:t>，總統府秘書室經費支付報告單上之主旨載有「總統招待雜支……」，發票上雖載有品名、數量，惟驗收人欄下並無任何人之核章。又，是張發票銷售金額合計52,710元，惟代支8,000元，</w:t>
      </w:r>
      <w:r w:rsidRPr="006F1D00">
        <w:rPr>
          <w:rFonts w:hint="eastAsia"/>
        </w:rPr>
        <w:lastRenderedPageBreak/>
        <w:t>總計支付60,710元。</w:t>
      </w:r>
    </w:p>
    <w:p w:rsidR="008528FD" w:rsidRPr="006F1D00" w:rsidRDefault="008528FD" w:rsidP="00E12D8B">
      <w:pPr>
        <w:pStyle w:val="7"/>
        <w:ind w:left="2381" w:hanging="340"/>
      </w:pPr>
      <w:r w:rsidRPr="006F1D00">
        <w:rPr>
          <w:rFonts w:hint="eastAsia"/>
        </w:rPr>
        <w:t>總統府93年8月支出憑證編號第10號列支93年7月23、24日香港商歷峰亞太有限公司臺灣分公司禮品支出100,000元及50,000元。總統府93年8月支出憑證編號第11號列支93年7月26日同公司禮品支出120,000元。主辦單位均為陳</w:t>
      </w:r>
      <w:r w:rsidR="00AE7970">
        <w:rPr>
          <w:rFonts w:hint="eastAsia"/>
        </w:rPr>
        <w:t>○○</w:t>
      </w:r>
      <w:r w:rsidRPr="006F1D00">
        <w:rPr>
          <w:rFonts w:hint="eastAsia"/>
        </w:rPr>
        <w:t>，總統府秘書室經費支付報告單上之主旨載有「總統禮品雜支……」，發票上無驗收人核章，亦未說明禮品之內容為何。</w:t>
      </w:r>
    </w:p>
    <w:p w:rsidR="008528FD" w:rsidRPr="006F1D00" w:rsidRDefault="008528FD" w:rsidP="00E12D8B">
      <w:pPr>
        <w:pStyle w:val="7"/>
        <w:ind w:left="2381" w:hanging="340"/>
      </w:pPr>
      <w:r w:rsidRPr="006F1D00">
        <w:rPr>
          <w:rFonts w:hint="eastAsia"/>
        </w:rPr>
        <w:t>總統府93年8月支出憑證編號第13號列支93年7月27日引雅有限公司松山分公司禮品支出136,600元。主辦單位為陳</w:t>
      </w:r>
      <w:r w:rsidR="00AE7970">
        <w:rPr>
          <w:rFonts w:hint="eastAsia"/>
        </w:rPr>
        <w:t>○○</w:t>
      </w:r>
      <w:r w:rsidRPr="006F1D00">
        <w:rPr>
          <w:rFonts w:hint="eastAsia"/>
        </w:rPr>
        <w:t>，總統府秘書室經費支付報告單上之主旨載有「總統禮品雜支……」，發票上無驗收人核章，亦未說明禮品之內容為何。</w:t>
      </w:r>
    </w:p>
    <w:p w:rsidR="008528FD" w:rsidRPr="006F1D00" w:rsidRDefault="008528FD" w:rsidP="00E12D8B">
      <w:pPr>
        <w:pStyle w:val="7"/>
        <w:ind w:left="2381" w:hanging="340"/>
      </w:pPr>
      <w:r w:rsidRPr="006F1D00">
        <w:rPr>
          <w:rFonts w:hint="eastAsia"/>
        </w:rPr>
        <w:t>總統府93年10月支出憑證編號第11號列支芷齡企業股份有限公司93年10月21日、22日、23日禮品支出，金額分別為55,000、50,000及26,000元，合計131,000元，發票號碼分別為連號之CD02644006、CD02644007及CD02644008；93年11月支出憑證編號第6號亦列支同公司93年10月26日之禮品支出26,600元；同月支出憑證編號第16號亦列支同公司93年11月3日之二筆禮品支出，金額分別為7,400元及21,000元，合計28,400元，發票號碼分別為連號之DD04708352及DD04708353；94年11月支出憑證編號第9號列支同公司11月1日及2日飾品支出，金額分別為46,800元及52,950</w:t>
      </w:r>
      <w:r w:rsidRPr="006F1D00">
        <w:rPr>
          <w:rFonts w:hint="eastAsia"/>
        </w:rPr>
        <w:lastRenderedPageBreak/>
        <w:t>元，合計99,750元</w:t>
      </w:r>
      <w:r w:rsidR="001B1EB0" w:rsidRPr="006F1D00">
        <w:rPr>
          <w:rFonts w:hint="eastAsia"/>
        </w:rPr>
        <w:t>，發票號碼分別為連號之JZ22409302及JZ22409303</w:t>
      </w:r>
      <w:r w:rsidRPr="006F1D00">
        <w:rPr>
          <w:rFonts w:hint="eastAsia"/>
        </w:rPr>
        <w:t>。經辦人均為陳</w:t>
      </w:r>
      <w:r w:rsidR="00AE7970">
        <w:rPr>
          <w:rFonts w:hint="eastAsia"/>
        </w:rPr>
        <w:t>○○</w:t>
      </w:r>
      <w:r w:rsidRPr="006F1D00">
        <w:rPr>
          <w:rFonts w:hint="eastAsia"/>
        </w:rPr>
        <w:t xml:space="preserve">，總統府粘貼憑證用紙上之用途說明為「總統招待雜支」、「總統招待禮品雜支」。 </w:t>
      </w:r>
    </w:p>
    <w:p w:rsidR="008528FD" w:rsidRPr="006F1D00" w:rsidRDefault="008528FD" w:rsidP="00E12D8B">
      <w:pPr>
        <w:pStyle w:val="7"/>
        <w:ind w:left="2381" w:hanging="340"/>
      </w:pPr>
      <w:r w:rsidRPr="006F1D00">
        <w:rPr>
          <w:rFonts w:hint="eastAsia"/>
        </w:rPr>
        <w:t>總統府93年10月支出憑證編號第23號列支93年9月16日聚玉齋有限公司禮品支出147,700元；同年11月支出憑證編號第21號列支93年11月14日同公司禮品支出190,150元；同年12月支出憑證編號第14號列支93年12月2日同公司禮品支出136,000元。經辦人均為陳</w:t>
      </w:r>
      <w:r w:rsidR="00AE7970">
        <w:rPr>
          <w:rFonts w:hint="eastAsia"/>
        </w:rPr>
        <w:t>○○</w:t>
      </w:r>
      <w:r w:rsidRPr="006F1D00">
        <w:rPr>
          <w:rFonts w:hint="eastAsia"/>
        </w:rPr>
        <w:t>。用途說明為「總統禮品支出」、「總統禮品雜支」及「總統禮品饋贈雜支」。</w:t>
      </w:r>
    </w:p>
    <w:p w:rsidR="008528FD" w:rsidRPr="006F1D00" w:rsidRDefault="008528FD" w:rsidP="00E12D8B">
      <w:pPr>
        <w:pStyle w:val="7"/>
        <w:ind w:left="2381" w:hanging="340"/>
      </w:pPr>
      <w:r w:rsidRPr="006F1D00">
        <w:rPr>
          <w:rFonts w:hint="eastAsia"/>
        </w:rPr>
        <w:t>總統府93年11月支出憑證編號第21號列支93年11月13日台灣路威股份有限公司104,100元。主辦單位為陳</w:t>
      </w:r>
      <w:r w:rsidR="00AE7970">
        <w:rPr>
          <w:rFonts w:hint="eastAsia"/>
        </w:rPr>
        <w:t>○○</w:t>
      </w:r>
      <w:r w:rsidRPr="006F1D00">
        <w:rPr>
          <w:rFonts w:hint="eastAsia"/>
        </w:rPr>
        <w:t>，總統府秘書室經費支付報告單上之主旨載有「總統禮品雜支……」，發票上無驗收人核章。</w:t>
      </w:r>
    </w:p>
    <w:p w:rsidR="008528FD" w:rsidRPr="006F1D00" w:rsidRDefault="008528FD" w:rsidP="00E12D8B">
      <w:pPr>
        <w:pStyle w:val="7"/>
        <w:ind w:left="2381" w:hanging="340"/>
      </w:pPr>
      <w:r w:rsidRPr="006F1D00">
        <w:rPr>
          <w:rFonts w:hint="eastAsia"/>
        </w:rPr>
        <w:t>總統府93年12月支出憑證編號第10號列支93年11月2日吉品珠寶行飾品（禮品）支出110,000元。經辦人為陳</w:t>
      </w:r>
      <w:r w:rsidR="00AE7970">
        <w:rPr>
          <w:rFonts w:hint="eastAsia"/>
        </w:rPr>
        <w:t>○○</w:t>
      </w:r>
      <w:r w:rsidRPr="006F1D00">
        <w:rPr>
          <w:rFonts w:hint="eastAsia"/>
        </w:rPr>
        <w:t>。用途說明為「總統禮品雜支」。</w:t>
      </w:r>
    </w:p>
    <w:p w:rsidR="008528FD" w:rsidRPr="006F1D00" w:rsidRDefault="008528FD" w:rsidP="00E12D8B">
      <w:pPr>
        <w:pStyle w:val="7"/>
        <w:ind w:left="2381" w:hanging="340"/>
      </w:pPr>
      <w:r w:rsidRPr="006F1D00">
        <w:rPr>
          <w:rFonts w:hint="eastAsia"/>
        </w:rPr>
        <w:t>總統府94年2月支出憑證編號第11號列支雅凱文化導覽有限公司總統紅包袋1式800,000元。該項支出並未檢附相關簽辦文件，經辦人為陳</w:t>
      </w:r>
      <w:r w:rsidR="00AE7970">
        <w:rPr>
          <w:rFonts w:hint="eastAsia"/>
        </w:rPr>
        <w:t>○○</w:t>
      </w:r>
      <w:r w:rsidRPr="006F1D00">
        <w:rPr>
          <w:rFonts w:hint="eastAsia"/>
        </w:rPr>
        <w:t xml:space="preserve">，驗收人無人核章，用途說明記載「總統餽贈雜支」。 </w:t>
      </w:r>
    </w:p>
    <w:p w:rsidR="008528FD" w:rsidRPr="006F1D00" w:rsidRDefault="008528FD" w:rsidP="00E12D8B">
      <w:pPr>
        <w:pStyle w:val="7"/>
        <w:ind w:left="2381" w:hanging="340"/>
      </w:pPr>
      <w:r w:rsidRPr="006F1D00">
        <w:rPr>
          <w:rFonts w:hint="eastAsia"/>
        </w:rPr>
        <w:t>總統府94年10月支出憑證編號第5號列支宏佳銀樓珠寶有限公司94年10月8日、10日及11日之黃金飾品支出，分別為15,400</w:t>
      </w:r>
      <w:r w:rsidRPr="006F1D00">
        <w:rPr>
          <w:rFonts w:hint="eastAsia"/>
        </w:rPr>
        <w:lastRenderedPageBreak/>
        <w:t>元、10,000元及6,500元。發票號碼為連號之HZ21212446、HZ21212447及HZ21212448。94年11月支出憑證編號第7、8號亦列支該公司94年10月27日及31日之黃金飾品支出，分別為24,000元及20,600元。發票號碼為連號之HZ21212461及HZ21212462；另94年12月支出憑證編號第12號、17號及18號，分別列支該公司94年12月27日、11月18日、11月19日之黃金飾品，金額分別為99,900元</w:t>
      </w:r>
      <w:r w:rsidR="00ED4820" w:rsidRPr="006F1D00">
        <w:rPr>
          <w:rFonts w:hint="eastAsia"/>
        </w:rPr>
        <w:t>（依</w:t>
      </w:r>
      <w:r w:rsidR="00ED4820" w:rsidRPr="006F1D00">
        <w:rPr>
          <w:rFonts w:hAnsi="標楷體" w:hint="eastAsia"/>
        </w:rPr>
        <w:t>94年12月30日支出傳票支字第128號，係以現金支付</w:t>
      </w:r>
      <w:r w:rsidR="00ED4820" w:rsidRPr="006F1D00">
        <w:rPr>
          <w:rFonts w:hint="eastAsia"/>
        </w:rPr>
        <w:t>）</w:t>
      </w:r>
      <w:r w:rsidRPr="006F1D00">
        <w:rPr>
          <w:rFonts w:hint="eastAsia"/>
        </w:rPr>
        <w:t>、99,500元及102,000元。經辦人均為陳</w:t>
      </w:r>
      <w:r w:rsidR="00AE7970">
        <w:rPr>
          <w:rFonts w:hint="eastAsia"/>
        </w:rPr>
        <w:t>○○</w:t>
      </w:r>
      <w:r w:rsidRPr="006F1D00">
        <w:rPr>
          <w:rFonts w:hint="eastAsia"/>
        </w:rPr>
        <w:t>，驗收人均為陳</w:t>
      </w:r>
      <w:r w:rsidR="00AE7970">
        <w:rPr>
          <w:rFonts w:hint="eastAsia"/>
        </w:rPr>
        <w:t>○○</w:t>
      </w:r>
      <w:r w:rsidRPr="006F1D00">
        <w:rPr>
          <w:rFonts w:hint="eastAsia"/>
        </w:rPr>
        <w:t xml:space="preserve">，用途說明記載「總統招待禮品雜支」。 </w:t>
      </w:r>
    </w:p>
    <w:p w:rsidR="008528FD" w:rsidRPr="006F1D00" w:rsidRDefault="008528FD" w:rsidP="00E12D8B">
      <w:pPr>
        <w:pStyle w:val="7"/>
        <w:ind w:left="2381" w:hanging="340"/>
      </w:pPr>
      <w:r w:rsidRPr="006F1D00">
        <w:rPr>
          <w:rFonts w:hint="eastAsia"/>
        </w:rPr>
        <w:t>總統府94年12月支出憑證編號第11號列支12月23日及24日英主貿易有限公司（下稱英主公司，地址：臺北市塔城街66號2樓，電話552-2737）布（禮品）及主仁呢羢百貨有限公司（下稱主仁公司，地址：臺北市塔城街66號，電話2552-2737）11,000元及10,000元</w:t>
      </w:r>
      <w:r w:rsidR="00ED4820" w:rsidRPr="006F1D00">
        <w:rPr>
          <w:rFonts w:hint="eastAsia"/>
        </w:rPr>
        <w:t>，依</w:t>
      </w:r>
      <w:r w:rsidR="00ED4820" w:rsidRPr="006F1D00">
        <w:rPr>
          <w:rFonts w:hAnsi="標楷體" w:hint="eastAsia"/>
        </w:rPr>
        <w:t>94年12月30日支出傳票支字第128號，係以現金支付</w:t>
      </w:r>
      <w:r w:rsidRPr="006F1D00">
        <w:rPr>
          <w:rFonts w:hint="eastAsia"/>
        </w:rPr>
        <w:t>；同月支出憑證編號第12號列支12月27日主仁公司布（禮品）80,000元及70,000元，英主公司布（禮品）70,000元及59,000元</w:t>
      </w:r>
      <w:r w:rsidR="00ED4820" w:rsidRPr="006F1D00">
        <w:rPr>
          <w:rFonts w:hint="eastAsia"/>
        </w:rPr>
        <w:t>，依</w:t>
      </w:r>
      <w:r w:rsidR="00ED4820" w:rsidRPr="006F1D00">
        <w:rPr>
          <w:rFonts w:hAnsi="標楷體" w:hint="eastAsia"/>
        </w:rPr>
        <w:t>94年12月30日支出傳票支字第128號，係以現金支付</w:t>
      </w:r>
      <w:r w:rsidRPr="006F1D00">
        <w:rPr>
          <w:rFonts w:hint="eastAsia"/>
        </w:rPr>
        <w:t>；95年1月支出憑證編號第8號列支英主公司布（禮品）30,000元。經辦人均為陳</w:t>
      </w:r>
      <w:r w:rsidR="00AE7970">
        <w:rPr>
          <w:rFonts w:hint="eastAsia"/>
        </w:rPr>
        <w:t>○○</w:t>
      </w:r>
      <w:r w:rsidRPr="006F1D00">
        <w:rPr>
          <w:rFonts w:hint="eastAsia"/>
        </w:rPr>
        <w:t>，用途說明記載「總統招待禮品雜支」。</w:t>
      </w:r>
    </w:p>
    <w:p w:rsidR="008528FD" w:rsidRPr="006F1D00" w:rsidRDefault="008528FD" w:rsidP="00E12D8B">
      <w:pPr>
        <w:pStyle w:val="7"/>
        <w:kinsoku/>
        <w:ind w:left="2381" w:hanging="340"/>
      </w:pPr>
      <w:r w:rsidRPr="006F1D00">
        <w:rPr>
          <w:rFonts w:hint="eastAsia"/>
        </w:rPr>
        <w:t>總統府94年12月支出憑證編號第13、14</w:t>
      </w:r>
      <w:r w:rsidRPr="006F1D00">
        <w:rPr>
          <w:rFonts w:hint="eastAsia"/>
        </w:rPr>
        <w:lastRenderedPageBreak/>
        <w:t>號分別列支94年12月27日、25日臺北世界貿易中心國際貿易大樓股份有限公司餐飲150,000元及禮盒150,000元。經辦人均為陳</w:t>
      </w:r>
      <w:r w:rsidR="00AE7970">
        <w:rPr>
          <w:rFonts w:hint="eastAsia"/>
        </w:rPr>
        <w:t>○○</w:t>
      </w:r>
      <w:r w:rsidRPr="006F1D00">
        <w:rPr>
          <w:rFonts w:hint="eastAsia"/>
        </w:rPr>
        <w:t>，用途說明為「總統招待禮品雜支」</w:t>
      </w:r>
      <w:r w:rsidR="00E1337A" w:rsidRPr="006F1D00">
        <w:rPr>
          <w:rFonts w:hint="eastAsia"/>
        </w:rPr>
        <w:t>。</w:t>
      </w:r>
    </w:p>
    <w:p w:rsidR="008528FD" w:rsidRPr="006F1D00" w:rsidRDefault="008528FD" w:rsidP="00E12D8B">
      <w:pPr>
        <w:pStyle w:val="7"/>
        <w:ind w:left="2381" w:hanging="340"/>
      </w:pPr>
      <w:r w:rsidRPr="006F1D00">
        <w:rPr>
          <w:rFonts w:hint="eastAsia"/>
        </w:rPr>
        <w:t>總統府94年12月支出憑證編號第20號列支94年11月3日捐贈予台灣教授協會100,000元及同月支出憑證編號第21號列支94年11月3日裕華彩藝股份有限公司印製費541,800元。該2筆支出經辦人均為陳</w:t>
      </w:r>
      <w:r w:rsidR="00AE7970">
        <w:rPr>
          <w:rFonts w:hint="eastAsia"/>
        </w:rPr>
        <w:t>○○</w:t>
      </w:r>
      <w:r w:rsidRPr="006F1D00">
        <w:rPr>
          <w:rFonts w:hint="eastAsia"/>
        </w:rPr>
        <w:t>，驗收人為陳</w:t>
      </w:r>
      <w:r w:rsidR="00AE7970">
        <w:rPr>
          <w:rFonts w:hint="eastAsia"/>
        </w:rPr>
        <w:t>○○</w:t>
      </w:r>
      <w:r w:rsidRPr="006F1D00">
        <w:rPr>
          <w:rFonts w:hint="eastAsia"/>
        </w:rPr>
        <w:t>，經辦單位主管及機關首長或其授權代簽人為林</w:t>
      </w:r>
      <w:r w:rsidR="00AE7970">
        <w:rPr>
          <w:rFonts w:hint="eastAsia"/>
        </w:rPr>
        <w:t>○○</w:t>
      </w:r>
      <w:r w:rsidRPr="006F1D00">
        <w:rPr>
          <w:rFonts w:hint="eastAsia"/>
        </w:rPr>
        <w:t>，用途為「總統饋贈雜支」。而該2筆支出分別於94年11月1日及7日報支國務機要費機密費支出在案。</w:t>
      </w:r>
    </w:p>
    <w:p w:rsidR="008528FD" w:rsidRPr="006F1D00" w:rsidRDefault="008528FD" w:rsidP="00E12D8B">
      <w:pPr>
        <w:pStyle w:val="7"/>
        <w:ind w:left="2381" w:hanging="340"/>
      </w:pPr>
      <w:r w:rsidRPr="006F1D00">
        <w:rPr>
          <w:rFonts w:hint="eastAsia"/>
        </w:rPr>
        <w:t>總統府95年2月支出憑證編號第9號列支集智館文化有限公司印刷品560,000元，經辦人為陳</w:t>
      </w:r>
      <w:r w:rsidR="00AE7970">
        <w:rPr>
          <w:rFonts w:hint="eastAsia"/>
        </w:rPr>
        <w:t>○○</w:t>
      </w:r>
      <w:r w:rsidRPr="006F1D00">
        <w:rPr>
          <w:rFonts w:hint="eastAsia"/>
        </w:rPr>
        <w:t>，驗收人為</w:t>
      </w:r>
      <w:r w:rsidR="00FA6ADC">
        <w:rPr>
          <w:rFonts w:hint="eastAsia"/>
        </w:rPr>
        <w:t>劉○</w:t>
      </w:r>
      <w:r w:rsidRPr="006F1D00">
        <w:rPr>
          <w:rFonts w:hint="eastAsia"/>
        </w:rPr>
        <w:t>，用途說明為「總統印刷雜支」。</w:t>
      </w:r>
    </w:p>
    <w:p w:rsidR="008528FD" w:rsidRPr="006F1D00" w:rsidRDefault="008528FD" w:rsidP="00E12D8B">
      <w:pPr>
        <w:pStyle w:val="3"/>
        <w:ind w:left="1360" w:hanging="680"/>
      </w:pPr>
      <w:bookmarkStart w:id="677" w:name="_Toc227381994"/>
      <w:bookmarkStart w:id="678" w:name="_Toc227751788"/>
      <w:bookmarkStart w:id="679" w:name="_Toc227752480"/>
      <w:bookmarkStart w:id="680" w:name="_Toc227752632"/>
      <w:bookmarkStart w:id="681" w:name="_Toc227828086"/>
      <w:bookmarkStart w:id="682" w:name="_Toc234811274"/>
      <w:bookmarkStart w:id="683" w:name="_Toc234811421"/>
      <w:bookmarkStart w:id="684" w:name="_Toc234811504"/>
      <w:bookmarkStart w:id="685" w:name="_Toc234812359"/>
      <w:bookmarkStart w:id="686" w:name="_Toc241576807"/>
      <w:bookmarkStart w:id="687" w:name="_Toc242870003"/>
      <w:bookmarkStart w:id="688" w:name="_Toc243828145"/>
      <w:bookmarkStart w:id="689" w:name="_Toc244434906"/>
      <w:bookmarkStart w:id="690" w:name="_Toc247358398"/>
      <w:bookmarkStart w:id="691" w:name="_Toc248115185"/>
      <w:bookmarkStart w:id="692" w:name="_Toc248311057"/>
      <w:bookmarkStart w:id="693" w:name="_Toc248311176"/>
      <w:bookmarkStart w:id="694" w:name="_Toc248664569"/>
      <w:r w:rsidRPr="006F1D00">
        <w:rPr>
          <w:rFonts w:hint="eastAsia"/>
        </w:rPr>
        <w:t>機密費部分：</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rsidR="008528FD" w:rsidRPr="006F1D00" w:rsidRDefault="008528FD" w:rsidP="00E12D8B">
      <w:pPr>
        <w:pStyle w:val="4"/>
      </w:pPr>
      <w:r w:rsidRPr="006F1D00">
        <w:rPr>
          <w:rFonts w:hint="eastAsia"/>
        </w:rPr>
        <w:t>領取機密費程序：</w:t>
      </w:r>
    </w:p>
    <w:p w:rsidR="008528FD" w:rsidRPr="006F1D00" w:rsidRDefault="008528FD" w:rsidP="00E12D8B">
      <w:pPr>
        <w:pStyle w:val="21"/>
        <w:ind w:leftChars="500" w:left="1701" w:firstLine="680"/>
      </w:pPr>
      <w:r w:rsidRPr="006F1D00">
        <w:rPr>
          <w:rFonts w:hint="eastAsia"/>
        </w:rPr>
        <w:t>93年7月之前，總統府經費結報係使用「總統府（XX單位）經費支付報告單」及「總統府支出憑證粘存單」。惟機密費部分，係由總統府會計處於每月初開立支出傳票，由第三局出納人員開立支票，領回現金，將現金交予陳</w:t>
      </w:r>
      <w:r w:rsidR="00AE7970">
        <w:rPr>
          <w:rFonts w:hint="eastAsia"/>
        </w:rPr>
        <w:t>○○</w:t>
      </w:r>
      <w:r w:rsidRPr="006F1D00">
        <w:rPr>
          <w:rFonts w:hint="eastAsia"/>
        </w:rPr>
        <w:t>，取回其交付之領據；至其金額則依核定用途分配表之規定。89年至93年7月間，該部分無事先申請之程序，故未使用經費支付報告單，而由第三局人員於取得領據後，即送會計處，領據視同原始憑證核銷並收存。是項經費之申請，</w:t>
      </w:r>
      <w:r w:rsidRPr="006F1D00">
        <w:rPr>
          <w:rFonts w:hint="eastAsia"/>
          <w:color w:val="000000"/>
        </w:rPr>
        <w:t>除領據外，</w:t>
      </w:r>
      <w:r w:rsidRPr="006F1D00">
        <w:rPr>
          <w:rFonts w:hint="eastAsia"/>
        </w:rPr>
        <w:t>並無其他申請文件，亦未經該府會計處主管、機</w:t>
      </w:r>
      <w:r w:rsidRPr="006F1D00">
        <w:rPr>
          <w:rFonts w:hint="eastAsia"/>
        </w:rPr>
        <w:lastRenderedPageBreak/>
        <w:t>關首長或其授權人核章；至於領據，則由陳</w:t>
      </w:r>
      <w:r w:rsidR="00AE7970">
        <w:rPr>
          <w:rFonts w:hint="eastAsia"/>
        </w:rPr>
        <w:t>○○</w:t>
      </w:r>
      <w:r w:rsidRPr="006F1D00">
        <w:rPr>
          <w:rFonts w:hint="eastAsia"/>
        </w:rPr>
        <w:t>蓋上由其保管之馬</w:t>
      </w:r>
      <w:r w:rsidR="00AE7970">
        <w:rPr>
          <w:rFonts w:hint="eastAsia"/>
        </w:rPr>
        <w:t>○○</w:t>
      </w:r>
      <w:r w:rsidRPr="006F1D00">
        <w:rPr>
          <w:rFonts w:hint="eastAsia"/>
        </w:rPr>
        <w:t>印章，交付第三局，由第三局報支。惟該</w:t>
      </w:r>
      <w:r w:rsidRPr="006F1D00">
        <w:rPr>
          <w:rFonts w:hint="eastAsia"/>
          <w:color w:val="000000"/>
        </w:rPr>
        <w:t>府會計處第二科於93年7月17日簽奉核准，公布</w:t>
      </w:r>
      <w:r w:rsidRPr="006F1D00">
        <w:rPr>
          <w:rFonts w:hint="eastAsia"/>
        </w:rPr>
        <w:t>新式</w:t>
      </w:r>
      <w:r w:rsidRPr="006F1D00">
        <w:rPr>
          <w:rFonts w:hint="eastAsia"/>
          <w:color w:val="000000"/>
        </w:rPr>
        <w:t>總統府經費動支申請表件及黏貼憑證用紙格式，並另有簽辦採購暨請領款時建議檢附文件一覽表，供該府同仁使用，</w:t>
      </w:r>
      <w:r w:rsidRPr="006F1D00">
        <w:rPr>
          <w:rFonts w:hint="eastAsia"/>
        </w:rPr>
        <w:t>其後經費支付報告單之付款資料因已納入經費核銷粘貼憑證一般用紙，經費報告單爰暫停採用，相關人員則均於粘貼憑證用紙上核章。總統府公布新式粘貼憑證用紙後，自93年8月至95年5月止，陳</w:t>
      </w:r>
      <w:r w:rsidR="00AE7970">
        <w:rPr>
          <w:rFonts w:hint="eastAsia"/>
        </w:rPr>
        <w:t>○○</w:t>
      </w:r>
      <w:r w:rsidRPr="006F1D00">
        <w:rPr>
          <w:rFonts w:hint="eastAsia"/>
        </w:rPr>
        <w:t>仍在領據上蓋上馬</w:t>
      </w:r>
      <w:r w:rsidR="00AE7970">
        <w:rPr>
          <w:rFonts w:hint="eastAsia"/>
        </w:rPr>
        <w:t>○○</w:t>
      </w:r>
      <w:r w:rsidRPr="006F1D00">
        <w:rPr>
          <w:rFonts w:hint="eastAsia"/>
        </w:rPr>
        <w:t>之印章，95年6月後，因馬</w:t>
      </w:r>
      <w:r w:rsidR="00AE7970">
        <w:rPr>
          <w:rFonts w:hint="eastAsia"/>
        </w:rPr>
        <w:t>○○</w:t>
      </w:r>
      <w:r w:rsidRPr="006F1D00">
        <w:rPr>
          <w:rFonts w:hint="eastAsia"/>
        </w:rPr>
        <w:t>離職，始改為林</w:t>
      </w:r>
      <w:r w:rsidR="00AE7970">
        <w:rPr>
          <w:rFonts w:hint="eastAsia"/>
        </w:rPr>
        <w:t>○○</w:t>
      </w:r>
      <w:r w:rsidRPr="006F1D00">
        <w:rPr>
          <w:rFonts w:hint="eastAsia"/>
        </w:rPr>
        <w:t>之印章，交給第三局人員，再由第三局人員將領據粘貼於粘貼憑證用紙上，循程序逐級核章。總統府於97年12月8日華總會二字第09700258290號函復本院表示，馬</w:t>
      </w:r>
      <w:r w:rsidR="00AE7970">
        <w:rPr>
          <w:rFonts w:hint="eastAsia"/>
        </w:rPr>
        <w:t>○○</w:t>
      </w:r>
      <w:r w:rsidRPr="006F1D00">
        <w:rPr>
          <w:rFonts w:hint="eastAsia"/>
        </w:rPr>
        <w:t>於94年2月升任副秘書長，然該局在陳</w:t>
      </w:r>
      <w:r w:rsidR="00AE7970">
        <w:rPr>
          <w:rFonts w:hint="eastAsia"/>
        </w:rPr>
        <w:t>○○</w:t>
      </w:r>
      <w:r w:rsidRPr="006F1D00">
        <w:rPr>
          <w:rFonts w:hint="eastAsia"/>
        </w:rPr>
        <w:t>請示後，機密費之具領人仍維持馬</w:t>
      </w:r>
      <w:r w:rsidR="00AE7970">
        <w:rPr>
          <w:rFonts w:hint="eastAsia"/>
        </w:rPr>
        <w:t>○○</w:t>
      </w:r>
      <w:r w:rsidRPr="006F1D00">
        <w:rPr>
          <w:rFonts w:hint="eastAsia"/>
        </w:rPr>
        <w:t>，並出具領據。至95年6月5日馬</w:t>
      </w:r>
      <w:r w:rsidR="00AE7970">
        <w:rPr>
          <w:rFonts w:hint="eastAsia"/>
        </w:rPr>
        <w:t>○○</w:t>
      </w:r>
      <w:r w:rsidRPr="006F1D00">
        <w:rPr>
          <w:rFonts w:hint="eastAsia"/>
        </w:rPr>
        <w:t>離職後，自是年6月份起，方改由林</w:t>
      </w:r>
      <w:r w:rsidR="00AE7970">
        <w:rPr>
          <w:rFonts w:hint="eastAsia"/>
        </w:rPr>
        <w:t>○○</w:t>
      </w:r>
      <w:r w:rsidRPr="006F1D00">
        <w:rPr>
          <w:rFonts w:hint="eastAsia"/>
        </w:rPr>
        <w:t>具領。本院經赴臺北地方法院調閱總統府國務機要經費支出憑證，發現總統府89年至95年6月國務機要經費機密費(以領據報銷)部分之相關缺失，如表</w:t>
      </w:r>
      <w:r w:rsidR="002E35CA" w:rsidRPr="006F1D00">
        <w:rPr>
          <w:rFonts w:hint="eastAsia"/>
        </w:rPr>
        <w:t>I-7</w:t>
      </w:r>
      <w:r w:rsidRPr="006F1D00">
        <w:rPr>
          <w:rFonts w:hint="eastAsia"/>
        </w:rPr>
        <w:t>。</w:t>
      </w:r>
    </w:p>
    <w:p w:rsidR="008528FD" w:rsidRPr="006F1D00" w:rsidRDefault="008528FD" w:rsidP="00E12D8B">
      <w:pPr>
        <w:pStyle w:val="4"/>
      </w:pPr>
      <w:r w:rsidRPr="006F1D00">
        <w:rPr>
          <w:rFonts w:hint="eastAsia"/>
        </w:rPr>
        <w:t>支用程序：</w:t>
      </w:r>
    </w:p>
    <w:p w:rsidR="008528FD" w:rsidRPr="006F1D00" w:rsidRDefault="008528FD" w:rsidP="00E12D8B">
      <w:pPr>
        <w:pStyle w:val="52"/>
        <w:ind w:leftChars="500" w:left="1701" w:firstLine="680"/>
      </w:pPr>
      <w:r w:rsidRPr="006F1D00">
        <w:rPr>
          <w:rFonts w:hint="eastAsia"/>
        </w:rPr>
        <w:t>國務機要費機密費之核銷，總統辦公室有其自有之內部程序。負責該筆支出之經手人或請款人，在支出事實發生後，需先填寫內部「核銷單」，註明支出之事由及金額，檢附原始憑證，呈總統辦公室前主任馬</w:t>
      </w:r>
      <w:r w:rsidR="00AE7970">
        <w:rPr>
          <w:rFonts w:hint="eastAsia"/>
        </w:rPr>
        <w:t>○○</w:t>
      </w:r>
      <w:r w:rsidRPr="006F1D00">
        <w:rPr>
          <w:rFonts w:hint="eastAsia"/>
        </w:rPr>
        <w:t>或林</w:t>
      </w:r>
      <w:r w:rsidR="00AE7970">
        <w:rPr>
          <w:rFonts w:hint="eastAsia"/>
        </w:rPr>
        <w:t>○○</w:t>
      </w:r>
      <w:r w:rsidRPr="006F1D00">
        <w:rPr>
          <w:rFonts w:hint="eastAsia"/>
        </w:rPr>
        <w:t>於「主管簽核欄」簽名核准後，送陳</w:t>
      </w:r>
      <w:r w:rsidR="00AE7970">
        <w:rPr>
          <w:rFonts w:hint="eastAsia"/>
        </w:rPr>
        <w:t>○○</w:t>
      </w:r>
      <w:r w:rsidRPr="006F1D00">
        <w:rPr>
          <w:rFonts w:hint="eastAsia"/>
        </w:rPr>
        <w:t>，由其在核銷單「會計核</w:t>
      </w:r>
      <w:r w:rsidRPr="006F1D00">
        <w:rPr>
          <w:rFonts w:hint="eastAsia"/>
        </w:rPr>
        <w:lastRenderedPageBreak/>
        <w:t>備欄」蓋用職章，再由陳</w:t>
      </w:r>
      <w:r w:rsidR="00AE7970">
        <w:rPr>
          <w:rFonts w:hint="eastAsia"/>
        </w:rPr>
        <w:t>○○</w:t>
      </w:r>
      <w:r w:rsidRPr="006F1D00">
        <w:rPr>
          <w:rFonts w:hint="eastAsia"/>
        </w:rPr>
        <w:t>通知請款人前來領款，並由請款人於核銷單上「領款人欄」簽名。內部核銷程序完成後，原始憑證及核銷單係存放於總統辦公室內，未交予總統府會計處，於審計部查核時，亦未提出。此可由本院赴臺北地方法院調閱相關扣押物-國務機要費機密費之核銷單證之。</w:t>
      </w:r>
    </w:p>
    <w:p w:rsidR="008528FD" w:rsidRPr="006F1D00" w:rsidRDefault="008528FD" w:rsidP="00E12D8B">
      <w:pPr>
        <w:pStyle w:val="4"/>
      </w:pPr>
      <w:r w:rsidRPr="006F1D00">
        <w:rPr>
          <w:rFonts w:hint="eastAsia"/>
        </w:rPr>
        <w:t>報表之呈核：</w:t>
      </w:r>
    </w:p>
    <w:p w:rsidR="008528FD" w:rsidRPr="006F1D00" w:rsidRDefault="008528FD" w:rsidP="00E12D8B">
      <w:pPr>
        <w:pStyle w:val="52"/>
        <w:ind w:leftChars="500" w:left="1701" w:firstLine="680"/>
      </w:pPr>
      <w:r w:rsidRPr="006F1D00">
        <w:rPr>
          <w:rFonts w:hint="eastAsia"/>
        </w:rPr>
        <w:t>國務機要費機密費之帳務，係由陳</w:t>
      </w:r>
      <w:r w:rsidR="00AE7970">
        <w:rPr>
          <w:rFonts w:hint="eastAsia"/>
        </w:rPr>
        <w:t>○○</w:t>
      </w:r>
      <w:r w:rsidRPr="006F1D00">
        <w:rPr>
          <w:rFonts w:hint="eastAsia"/>
        </w:rPr>
        <w:t>處理。渠每個月根據當月機密費之逐筆支出，編製「機密費支出明細表」(以下簡稱「明細表」)，其「明細表」僅列示支出，渠再加上該月實際領取機密費數額，編製「收入、支出總表」（以下簡稱「收支表」）。渠所記載之收支帳，除公帳外，尚包含私帳。渠每月製作完成之機密費明細表及收支表本為電子檔案，均列印一式三份，一份送官邸交給吳</w:t>
      </w:r>
      <w:r w:rsidR="00FA6ADC">
        <w:rPr>
          <w:rFonts w:hint="eastAsia"/>
        </w:rPr>
        <w:t>○○</w:t>
      </w:r>
      <w:r w:rsidRPr="006F1D00">
        <w:rPr>
          <w:rFonts w:hint="eastAsia"/>
        </w:rPr>
        <w:t>，二份呈總統辦公室主任(馬</w:t>
      </w:r>
      <w:r w:rsidR="00AE7970">
        <w:rPr>
          <w:rFonts w:hint="eastAsia"/>
        </w:rPr>
        <w:t>○○</w:t>
      </w:r>
      <w:r w:rsidRPr="006F1D00">
        <w:rPr>
          <w:rFonts w:hint="eastAsia"/>
        </w:rPr>
        <w:t>或林</w:t>
      </w:r>
      <w:r w:rsidR="00AE7970">
        <w:rPr>
          <w:rFonts w:hint="eastAsia"/>
        </w:rPr>
        <w:t>○○</w:t>
      </w:r>
      <w:r w:rsidRPr="006F1D00">
        <w:rPr>
          <w:rFonts w:hint="eastAsia"/>
        </w:rPr>
        <w:t>)，由辦公室主任自留一份而將另一份轉呈陳</w:t>
      </w:r>
      <w:r w:rsidR="00AE7970">
        <w:rPr>
          <w:rFonts w:hint="eastAsia"/>
        </w:rPr>
        <w:t>○○</w:t>
      </w:r>
      <w:r w:rsidRPr="006F1D00">
        <w:rPr>
          <w:rFonts w:hint="eastAsia"/>
        </w:rPr>
        <w:t>總統。詢據馬</w:t>
      </w:r>
      <w:r w:rsidR="00AE7970">
        <w:rPr>
          <w:rFonts w:hint="eastAsia"/>
        </w:rPr>
        <w:t>○○</w:t>
      </w:r>
      <w:r w:rsidRPr="006F1D00">
        <w:rPr>
          <w:rFonts w:hint="eastAsia"/>
        </w:rPr>
        <w:t>表示，渠有將報表給總統，而林</w:t>
      </w:r>
      <w:r w:rsidR="00AE7970">
        <w:rPr>
          <w:rFonts w:hint="eastAsia"/>
        </w:rPr>
        <w:t>○○</w:t>
      </w:r>
      <w:r w:rsidRPr="006F1D00">
        <w:rPr>
          <w:rFonts w:hint="eastAsia"/>
        </w:rPr>
        <w:t>則表示有時給，有時則否。詢據陳</w:t>
      </w:r>
      <w:r w:rsidR="00AE7970">
        <w:rPr>
          <w:rFonts w:hint="eastAsia"/>
        </w:rPr>
        <w:t>○○</w:t>
      </w:r>
      <w:r w:rsidRPr="006F1D00">
        <w:rPr>
          <w:rFonts w:hint="eastAsia"/>
        </w:rPr>
        <w:t>表示：陳</w:t>
      </w:r>
      <w:r w:rsidR="00AE7970">
        <w:rPr>
          <w:rFonts w:hint="eastAsia"/>
        </w:rPr>
        <w:t>○○</w:t>
      </w:r>
      <w:r w:rsidRPr="006F1D00">
        <w:rPr>
          <w:rFonts w:hint="eastAsia"/>
        </w:rPr>
        <w:t>都會將表封好，交給主任，一共一式兩份，一份給總統，一份給主任，總統有時候會在上面打勾，總統看完後，交到渠手中者，渠會將其銷毀，但只有銷毀過幾次，渠曾經有看到總統在上面打勾。惟詢據陳</w:t>
      </w:r>
      <w:r w:rsidR="00AE7970">
        <w:rPr>
          <w:rFonts w:hint="eastAsia"/>
        </w:rPr>
        <w:t>○○</w:t>
      </w:r>
      <w:r w:rsidRPr="006F1D00">
        <w:rPr>
          <w:rFonts w:hint="eastAsia"/>
        </w:rPr>
        <w:t>表示「</w:t>
      </w:r>
      <w:r w:rsidRPr="006F1D00">
        <w:rPr>
          <w:rFonts w:hAnsi="標楷體" w:hint="eastAsia"/>
          <w:color w:val="000000"/>
          <w:szCs w:val="32"/>
        </w:rPr>
        <w:t>我只有看過粗糙分類的支出總表，沒有看到細目、流水帳，我若是有看到一定會簽字，我做總統以來都沒看過。我看過的那一份來自秘書長、會計處</w:t>
      </w:r>
      <w:r w:rsidRPr="006F1D00">
        <w:rPr>
          <w:rFonts w:hint="eastAsia"/>
        </w:rPr>
        <w:t xml:space="preserve">」。 </w:t>
      </w:r>
    </w:p>
    <w:p w:rsidR="008528FD" w:rsidRPr="006F1D00" w:rsidRDefault="008528FD" w:rsidP="00E12D8B">
      <w:pPr>
        <w:pStyle w:val="4"/>
      </w:pPr>
      <w:r w:rsidRPr="006F1D00">
        <w:rPr>
          <w:rFonts w:hint="eastAsia"/>
        </w:rPr>
        <w:t>總統辦公室之審核：</w:t>
      </w:r>
    </w:p>
    <w:p w:rsidR="008528FD" w:rsidRPr="006F1D00" w:rsidRDefault="008528FD" w:rsidP="00E12D8B">
      <w:pPr>
        <w:pStyle w:val="52"/>
        <w:ind w:leftChars="500" w:left="1701" w:firstLine="680"/>
      </w:pPr>
      <w:r w:rsidRPr="006F1D00">
        <w:rPr>
          <w:rFonts w:hint="eastAsia"/>
        </w:rPr>
        <w:lastRenderedPageBreak/>
        <w:t>總統辦公室自92年1月起，由陳</w:t>
      </w:r>
      <w:r w:rsidR="00AE7970">
        <w:rPr>
          <w:rFonts w:hint="eastAsia"/>
        </w:rPr>
        <w:t>○○</w:t>
      </w:r>
      <w:r w:rsidRPr="006F1D00">
        <w:rPr>
          <w:rFonts w:hint="eastAsia"/>
        </w:rPr>
        <w:t>編製每月審核支出數報告單，指出機密費支出之數額表示當月總統辦公室所領取之機密費已全數支用完畢，由馬</w:t>
      </w:r>
      <w:r w:rsidR="00AE7970">
        <w:rPr>
          <w:rFonts w:hint="eastAsia"/>
        </w:rPr>
        <w:t>○○</w:t>
      </w:r>
      <w:r w:rsidRPr="006F1D00">
        <w:rPr>
          <w:rFonts w:hint="eastAsia"/>
        </w:rPr>
        <w:t>（92年1月至93年12月）、林</w:t>
      </w:r>
      <w:r w:rsidR="00AE7970">
        <w:rPr>
          <w:rFonts w:hint="eastAsia"/>
        </w:rPr>
        <w:t>○○</w:t>
      </w:r>
      <w:r w:rsidRPr="006F1D00">
        <w:rPr>
          <w:rFonts w:hint="eastAsia"/>
        </w:rPr>
        <w:t>（94年1月至95年5月）審核，用印或簽名後，送會計處。惟95年6月至8月之審核支出數，與該月月初具領之機密費金額相同之「本府○○○年度國務機要經費○月份支出新台幣○○○○○元整，經核相符」迄未送會計處。</w:t>
      </w:r>
      <w:r w:rsidRPr="006F1D00">
        <w:rPr>
          <w:rFonts w:hAnsi="標楷體" w:hint="eastAsia"/>
        </w:rPr>
        <w:t>前會計長馮</w:t>
      </w:r>
      <w:r w:rsidR="00AE7970">
        <w:rPr>
          <w:rFonts w:hAnsi="標楷體" w:hint="eastAsia"/>
        </w:rPr>
        <w:t>○○</w:t>
      </w:r>
      <w:r w:rsidRPr="006F1D00">
        <w:rPr>
          <w:rFonts w:hAnsi="標楷體" w:hint="eastAsia"/>
        </w:rPr>
        <w:t>應本院委員詢問95年6月至8月1審核支出數報告單未送時表示，</w:t>
      </w:r>
      <w:r w:rsidRPr="006F1D00">
        <w:rPr>
          <w:rFonts w:hAnsi="標楷體" w:cs="新細明體" w:hint="eastAsia"/>
        </w:rPr>
        <w:t>如果承辦科沒有送上來，</w:t>
      </w:r>
      <w:r w:rsidRPr="006F1D00">
        <w:rPr>
          <w:rFonts w:hAnsi="標楷體" w:hint="eastAsia"/>
        </w:rPr>
        <w:t>渠未</w:t>
      </w:r>
      <w:r w:rsidRPr="006F1D00">
        <w:rPr>
          <w:rFonts w:hAnsi="標楷體" w:cs="新細明體" w:hint="eastAsia"/>
        </w:rPr>
        <w:t>注意到此事，因渠並不會特別註記或做管制表，他們沒特別向渠報告，渠不會注意到。</w:t>
      </w:r>
    </w:p>
    <w:p w:rsidR="008528FD" w:rsidRPr="006F1D00" w:rsidRDefault="008528FD" w:rsidP="00E12D8B">
      <w:pPr>
        <w:pStyle w:val="52"/>
        <w:ind w:leftChars="500" w:left="1701" w:firstLine="680"/>
      </w:pPr>
      <w:r w:rsidRPr="006F1D00">
        <w:rPr>
          <w:rFonts w:hint="eastAsia"/>
        </w:rPr>
        <w:t>另本院詢問機密費如何審核時，陳</w:t>
      </w:r>
      <w:r w:rsidR="00AE7970">
        <w:rPr>
          <w:rFonts w:hint="eastAsia"/>
        </w:rPr>
        <w:t>○○</w:t>
      </w:r>
      <w:r w:rsidRPr="006F1D00">
        <w:rPr>
          <w:rFonts w:hint="eastAsia"/>
        </w:rPr>
        <w:t>表示「我每個月做報表給主任，如果有問題，再拿憑證出來對。我會把報表做三份，一份給夫人，如果有問題，我會把憑證給夫人看，主任交代另二份給主任，其中一份要交給總統，至於總統有沒有看到，我不知道。」</w:t>
      </w:r>
    </w:p>
    <w:p w:rsidR="008528FD" w:rsidRPr="006F1D00" w:rsidRDefault="008528FD" w:rsidP="00E12D8B">
      <w:pPr>
        <w:pStyle w:val="4"/>
      </w:pPr>
      <w:r w:rsidRPr="006F1D00">
        <w:rPr>
          <w:rFonts w:hint="eastAsia"/>
        </w:rPr>
        <w:t>總統辦公室之督導人士：</w:t>
      </w:r>
    </w:p>
    <w:p w:rsidR="008528FD" w:rsidRPr="006F1D00" w:rsidRDefault="008528FD" w:rsidP="00E12D8B">
      <w:pPr>
        <w:pStyle w:val="52"/>
        <w:ind w:leftChars="500" w:left="1701" w:firstLine="680"/>
      </w:pPr>
      <w:r w:rsidRPr="006F1D00">
        <w:rPr>
          <w:rFonts w:hint="eastAsia"/>
        </w:rPr>
        <w:t>總統府於98年5月1日以華總會二字第09800108471號本院表示，馬</w:t>
      </w:r>
      <w:r w:rsidR="00AE7970">
        <w:rPr>
          <w:rFonts w:hint="eastAsia"/>
        </w:rPr>
        <w:t>○○</w:t>
      </w:r>
      <w:r w:rsidRPr="006F1D00">
        <w:rPr>
          <w:rFonts w:hint="eastAsia"/>
        </w:rPr>
        <w:t>自89年5月20日起至94年1月31日止擔任機要秘書，並為總統辦公室督導人員（俗稱辦公室主任），並自94年2月1日起至95年1月24日止為特任副秘書長，95年1月25日起至95年6月4日止為比照簡任第14職等副秘書長。林</w:t>
      </w:r>
      <w:r w:rsidR="00AE7970">
        <w:rPr>
          <w:rFonts w:hint="eastAsia"/>
        </w:rPr>
        <w:t>○○</w:t>
      </w:r>
      <w:r w:rsidRPr="006F1D00">
        <w:rPr>
          <w:rFonts w:hint="eastAsia"/>
        </w:rPr>
        <w:t>則自94年3月1日起至97年5月19日止擔任機要秘書職務，並為總統辦公室主任。本院赴台北看守所約詢林</w:t>
      </w:r>
      <w:r w:rsidR="00AE7970">
        <w:rPr>
          <w:rFonts w:hint="eastAsia"/>
        </w:rPr>
        <w:lastRenderedPageBreak/>
        <w:t>○○</w:t>
      </w:r>
      <w:r w:rsidRPr="006F1D00">
        <w:rPr>
          <w:rFonts w:hint="eastAsia"/>
        </w:rPr>
        <w:t>時，其亦表示自己僅為名義上之辦公室主任。</w:t>
      </w:r>
    </w:p>
    <w:p w:rsidR="008528FD" w:rsidRPr="006F1D00" w:rsidRDefault="008528FD" w:rsidP="00E12D8B">
      <w:pPr>
        <w:pStyle w:val="4"/>
        <w:ind w:left="1700" w:hanging="680"/>
      </w:pPr>
      <w:r w:rsidRPr="006F1D00">
        <w:rPr>
          <w:rFonts w:hint="eastAsia"/>
        </w:rPr>
        <w:t>機密費收、支情形：</w:t>
      </w:r>
    </w:p>
    <w:p w:rsidR="008528FD" w:rsidRPr="006F1D00" w:rsidRDefault="008528FD" w:rsidP="00E12D8B">
      <w:pPr>
        <w:pStyle w:val="32"/>
        <w:ind w:leftChars="500" w:left="1701" w:firstLine="680"/>
      </w:pPr>
      <w:r w:rsidRPr="006F1D00">
        <w:rPr>
          <w:rFonts w:hint="eastAsia"/>
        </w:rPr>
        <w:t>經赴臺北地方法院調閱總統府國務機要經費支出憑證，發現總統府89年至95年6月國務機要經費機密費各年度請領金額如下：89年36,365,000元、90年25,988,708元、91年25,365,000元、92年25,365,000元、93年24,072,000元、94年24,072,000元及95年1至6月為10,706,000元。其收支及審核情形如表</w:t>
      </w:r>
      <w:r w:rsidR="002E35CA" w:rsidRPr="006F1D00">
        <w:rPr>
          <w:rFonts w:hint="eastAsia"/>
        </w:rPr>
        <w:t>A</w:t>
      </w:r>
      <w:r w:rsidRPr="006F1D00">
        <w:rPr>
          <w:rFonts w:hint="eastAsia"/>
        </w:rPr>
        <w:t>：</w:t>
      </w:r>
    </w:p>
    <w:p w:rsidR="008528FD" w:rsidRPr="006F1D00" w:rsidRDefault="008528FD" w:rsidP="00E12D8B">
      <w:pPr>
        <w:pStyle w:val="5"/>
        <w:ind w:left="2041" w:hanging="680"/>
      </w:pPr>
      <w:r w:rsidRPr="006F1D00">
        <w:rPr>
          <w:rFonts w:hint="eastAsia"/>
        </w:rPr>
        <w:t>非機密費撥充機密費情形：</w:t>
      </w:r>
    </w:p>
    <w:p w:rsidR="008528FD" w:rsidRPr="006F1D00" w:rsidRDefault="008528FD" w:rsidP="00E12D8B">
      <w:pPr>
        <w:pStyle w:val="52"/>
        <w:ind w:left="2041" w:firstLine="680"/>
      </w:pPr>
      <w:r w:rsidRPr="006F1D00">
        <w:rPr>
          <w:rFonts w:hint="eastAsia"/>
        </w:rPr>
        <w:t>89年及90年，總統辦公室承襲先前慣例，年度執行期間若國務機要費非機密費部分，尚有剩餘，則將該部分撥充機密費，而以領取機密費相同之方式，出具領據領出使用。89及90年度，總統府自非機密費撥充至機密費之金額，分別為6,300,000元及5,623,708元。</w:t>
      </w:r>
    </w:p>
    <w:p w:rsidR="008528FD" w:rsidRPr="006F1D00" w:rsidRDefault="008528FD" w:rsidP="00E12D8B">
      <w:pPr>
        <w:pStyle w:val="5"/>
        <w:ind w:left="2041" w:hanging="680"/>
      </w:pPr>
      <w:r w:rsidRPr="006F1D00">
        <w:rPr>
          <w:rFonts w:hint="eastAsia"/>
        </w:rPr>
        <w:t>他項經費撥入機密費情形：</w:t>
      </w:r>
    </w:p>
    <w:p w:rsidR="008528FD" w:rsidRPr="006F1D00" w:rsidRDefault="008528FD" w:rsidP="00E12D8B">
      <w:pPr>
        <w:pStyle w:val="6"/>
        <w:ind w:left="2381" w:hanging="680"/>
      </w:pPr>
      <w:r w:rsidRPr="006F1D00">
        <w:rPr>
          <w:rFonts w:hint="eastAsia"/>
        </w:rPr>
        <w:t>91年起，國務機要費非機密費剩餘款已無法再撥充至機密費，總統辦公室前主任馬</w:t>
      </w:r>
      <w:r w:rsidR="00AE7970">
        <w:rPr>
          <w:rFonts w:hint="eastAsia"/>
        </w:rPr>
        <w:t>○○</w:t>
      </w:r>
      <w:r w:rsidRPr="006F1D00">
        <w:rPr>
          <w:rFonts w:hint="eastAsia"/>
        </w:rPr>
        <w:t>及陳</w:t>
      </w:r>
      <w:r w:rsidR="00AE7970">
        <w:rPr>
          <w:rFonts w:hint="eastAsia"/>
        </w:rPr>
        <w:t>○○</w:t>
      </w:r>
      <w:r w:rsidRPr="006F1D00">
        <w:rPr>
          <w:rFonts w:hint="eastAsia"/>
        </w:rPr>
        <w:t>遂自8月起，先造具不實之「總統府（總統辦公室【季】工作獎勵）總統犒賞清冊」，前後偽稱總統辦公室人員14人及雇員施</w:t>
      </w:r>
      <w:r w:rsidR="00FA6ADC">
        <w:rPr>
          <w:rFonts w:hint="eastAsia"/>
        </w:rPr>
        <w:t>○○</w:t>
      </w:r>
      <w:r w:rsidRPr="006F1D00">
        <w:rPr>
          <w:rFonts w:hint="eastAsia"/>
        </w:rPr>
        <w:t>及江</w:t>
      </w:r>
      <w:r w:rsidR="00FA6ADC">
        <w:rPr>
          <w:rFonts w:hint="eastAsia"/>
        </w:rPr>
        <w:t>○○</w:t>
      </w:r>
      <w:r w:rsidRPr="006F1D00">
        <w:rPr>
          <w:rFonts w:hint="eastAsia"/>
        </w:rPr>
        <w:t>2人共16人，各領得10,000元至82,000元不等之總統犒賞，偽刻該等人士之印章，再於清冊上使用偽刻之印章，全年12個月共報支非機密費6,638,000元，再將所領得之款項轉入機密費部分。</w:t>
      </w:r>
    </w:p>
    <w:p w:rsidR="008528FD" w:rsidRPr="006F1D00" w:rsidRDefault="008528FD" w:rsidP="00E12D8B">
      <w:pPr>
        <w:pStyle w:val="6"/>
        <w:ind w:left="2381" w:hanging="680"/>
      </w:pPr>
      <w:r w:rsidRPr="006F1D00">
        <w:rPr>
          <w:rFonts w:hint="eastAsia"/>
        </w:rPr>
        <w:lastRenderedPageBreak/>
        <w:t>91年底，總統辦公室以寒舍餐旅管理顧問股份有限公司91年12月14日及16日之2張合計279,730元之餐飲發票報支機密費後，所得金額再轉入機密費。</w:t>
      </w:r>
    </w:p>
    <w:p w:rsidR="008528FD" w:rsidRPr="006F1D00" w:rsidRDefault="008528FD" w:rsidP="00E12D8B">
      <w:pPr>
        <w:pStyle w:val="6"/>
        <w:ind w:left="2381" w:hanging="680"/>
      </w:pPr>
      <w:r w:rsidRPr="006F1D00">
        <w:rPr>
          <w:rFonts w:hint="eastAsia"/>
        </w:rPr>
        <w:t>91年底，總統辦公室亦以寒舍花譜有限公司91年12月16日及12月31日之8張合計103,800元之發票報支非機密費，所得金額再轉入機密費。</w:t>
      </w:r>
    </w:p>
    <w:p w:rsidR="008528FD" w:rsidRPr="006F1D00" w:rsidRDefault="008528FD" w:rsidP="00E12D8B">
      <w:pPr>
        <w:pStyle w:val="6"/>
        <w:ind w:left="2381" w:hanging="680"/>
      </w:pPr>
      <w:r w:rsidRPr="006F1D00">
        <w:rPr>
          <w:rFonts w:hint="eastAsia"/>
        </w:rPr>
        <w:t>91年底，總統辦公室以寒舍花譜餐旅管理顧問(股)有限公司91年12月31日之「</w:t>
      </w:r>
      <w:r w:rsidRPr="006F1D00">
        <w:t>CASH-COUPON</w:t>
      </w:r>
      <w:r w:rsidRPr="006F1D00">
        <w:rPr>
          <w:rFonts w:hint="eastAsia"/>
        </w:rPr>
        <w:t>」600,000元發票，報支非機密費，所得金額再轉入機密費。</w:t>
      </w:r>
    </w:p>
    <w:p w:rsidR="008528FD" w:rsidRPr="006F1D00" w:rsidRDefault="008528FD" w:rsidP="00E12D8B">
      <w:pPr>
        <w:pStyle w:val="6"/>
        <w:ind w:left="2381" w:hanging="680"/>
      </w:pPr>
      <w:r w:rsidRPr="006F1D00">
        <w:rPr>
          <w:rFonts w:hint="eastAsia"/>
        </w:rPr>
        <w:t>92年，總統辦公室仍以犒賞之方式，報支機密費2,236,000元轉入機密費，惟該等經費於92年9月23日辦理支出收回，由機密費支出繳回。</w:t>
      </w:r>
    </w:p>
    <w:p w:rsidR="008528FD" w:rsidRPr="006F1D00" w:rsidRDefault="008528FD" w:rsidP="00E12D8B">
      <w:pPr>
        <w:pStyle w:val="6"/>
        <w:ind w:left="2381" w:hanging="680"/>
      </w:pPr>
      <w:r w:rsidRPr="006F1D00">
        <w:rPr>
          <w:rFonts w:hint="eastAsia"/>
        </w:rPr>
        <w:t>93年機密費由上期（92年）機密費剩餘結轉822,312元。</w:t>
      </w:r>
    </w:p>
    <w:p w:rsidR="008528FD" w:rsidRPr="006F1D00" w:rsidRDefault="008528FD" w:rsidP="00E12D8B">
      <w:pPr>
        <w:pStyle w:val="6"/>
        <w:ind w:left="2381" w:hanging="680"/>
      </w:pPr>
      <w:r w:rsidRPr="006F1D00">
        <w:rPr>
          <w:rFonts w:hint="eastAsia"/>
        </w:rPr>
        <w:t>93年第一銀行城東分行結清銷戶445元轉入機密費及夫人轉交現金支應端節犒賞1,000,000元。</w:t>
      </w:r>
    </w:p>
    <w:p w:rsidR="008528FD" w:rsidRPr="006F1D00" w:rsidRDefault="008528FD" w:rsidP="00E12D8B">
      <w:pPr>
        <w:pStyle w:val="6"/>
        <w:ind w:left="2381" w:hanging="680"/>
      </w:pPr>
      <w:r w:rsidRPr="006F1D00">
        <w:rPr>
          <w:rFonts w:hint="eastAsia"/>
        </w:rPr>
        <w:t>94年機密費由上期（93年）機密費剩餘結轉4,694,730元。</w:t>
      </w:r>
    </w:p>
    <w:p w:rsidR="008528FD" w:rsidRPr="006F1D00" w:rsidRDefault="008528FD" w:rsidP="00E12D8B">
      <w:pPr>
        <w:pStyle w:val="6"/>
        <w:ind w:left="2381" w:hanging="680"/>
      </w:pPr>
      <w:r w:rsidRPr="006F1D00">
        <w:rPr>
          <w:rFonts w:hint="eastAsia"/>
        </w:rPr>
        <w:t>95年機密費由上期（94年）機密費剩餘結轉4,642,329元。</w:t>
      </w:r>
    </w:p>
    <w:p w:rsidR="008528FD" w:rsidRPr="006F1D00" w:rsidRDefault="008528FD" w:rsidP="00E12D8B">
      <w:pPr>
        <w:pStyle w:val="5"/>
        <w:ind w:left="2041" w:hanging="680"/>
      </w:pPr>
      <w:r w:rsidRPr="006F1D00">
        <w:rPr>
          <w:rFonts w:hint="eastAsia"/>
        </w:rPr>
        <w:t>機密費之支用情形：</w:t>
      </w:r>
    </w:p>
    <w:p w:rsidR="008528FD" w:rsidRPr="006F1D00" w:rsidRDefault="008528FD" w:rsidP="00E12D8B">
      <w:pPr>
        <w:pStyle w:val="52"/>
        <w:ind w:left="2041" w:firstLine="680"/>
      </w:pPr>
      <w:r w:rsidRPr="006F1D00">
        <w:rPr>
          <w:rFonts w:hint="eastAsia"/>
        </w:rPr>
        <w:t>依據臺灣臺北地方法院95年度矚重訴字第4號、97年度金矚重訴字第1號、98年度矚訴字第2號</w:t>
      </w:r>
      <w:r w:rsidR="001B1EB0" w:rsidRPr="006F1D00">
        <w:rPr>
          <w:rFonts w:hint="eastAsia"/>
        </w:rPr>
        <w:t>刑事判決書</w:t>
      </w:r>
      <w:r w:rsidRPr="006F1D00">
        <w:rPr>
          <w:rFonts w:hint="eastAsia"/>
        </w:rPr>
        <w:t>所載，陳</w:t>
      </w:r>
      <w:r w:rsidR="00AE7970">
        <w:rPr>
          <w:rFonts w:hint="eastAsia"/>
        </w:rPr>
        <w:t>○○</w:t>
      </w:r>
      <w:r w:rsidRPr="006F1D00">
        <w:rPr>
          <w:rFonts w:hint="eastAsia"/>
        </w:rPr>
        <w:t>所管之國務機要費由其支付私人支出之金額計</w:t>
      </w:r>
      <w:r w:rsidRPr="006F1D00">
        <w:rPr>
          <w:rFonts w:hint="eastAsia"/>
        </w:rPr>
        <w:lastRenderedPageBreak/>
        <w:t>21,415,676元、交予吳</w:t>
      </w:r>
      <w:r w:rsidR="00FA6ADC">
        <w:rPr>
          <w:rFonts w:hint="eastAsia"/>
        </w:rPr>
        <w:t>○○</w:t>
      </w:r>
      <w:r w:rsidRPr="006F1D00">
        <w:rPr>
          <w:rFonts w:hint="eastAsia"/>
        </w:rPr>
        <w:t>夫人而侵占者，計50,991,478元，茲說明如下：</w:t>
      </w:r>
    </w:p>
    <w:p w:rsidR="008528FD" w:rsidRPr="006F1D00" w:rsidRDefault="008528FD" w:rsidP="00E12D8B">
      <w:pPr>
        <w:pStyle w:val="6"/>
        <w:ind w:left="2381" w:hanging="680"/>
      </w:pPr>
      <w:r w:rsidRPr="006F1D00">
        <w:rPr>
          <w:rFonts w:hint="eastAsia"/>
        </w:rPr>
        <w:t>支出之內容（如表</w:t>
      </w:r>
      <w:r w:rsidR="002E35CA" w:rsidRPr="006F1D00">
        <w:rPr>
          <w:rFonts w:hint="eastAsia"/>
        </w:rPr>
        <w:t>I-8</w:t>
      </w:r>
      <w:r w:rsidRPr="006F1D00">
        <w:rPr>
          <w:rFonts w:hint="eastAsia"/>
        </w:rPr>
        <w:t>）包括陳</w:t>
      </w:r>
      <w:r w:rsidR="00CD2E67">
        <w:rPr>
          <w:rFonts w:hint="eastAsia"/>
        </w:rPr>
        <w:t>○○</w:t>
      </w:r>
      <w:r w:rsidRPr="006F1D00">
        <w:rPr>
          <w:rFonts w:hint="eastAsia"/>
        </w:rPr>
        <w:t>之簽證費、演奏會門票、地價稅、綜所稅、訂婚攝影底片加洗相片費、喜帖設計印刷等費、婚宴工作人員便當、陳</w:t>
      </w:r>
      <w:r w:rsidR="00CD2E67">
        <w:rPr>
          <w:rFonts w:hint="eastAsia"/>
        </w:rPr>
        <w:t>○○</w:t>
      </w:r>
      <w:r w:rsidRPr="006F1D00">
        <w:rPr>
          <w:rFonts w:hint="eastAsia"/>
        </w:rPr>
        <w:t>夫婦台南來回機票、趙</w:t>
      </w:r>
      <w:r w:rsidR="00040C66">
        <w:rPr>
          <w:rFonts w:hint="eastAsia"/>
        </w:rPr>
        <w:t>○○</w:t>
      </w:r>
      <w:r w:rsidRPr="006F1D00">
        <w:rPr>
          <w:rFonts w:hint="eastAsia"/>
        </w:rPr>
        <w:t>之護照、日簽及美簽、趙</w:t>
      </w:r>
      <w:r w:rsidR="00040C66">
        <w:rPr>
          <w:rFonts w:hint="eastAsia"/>
        </w:rPr>
        <w:t>○○</w:t>
      </w:r>
      <w:r w:rsidRPr="006F1D00">
        <w:rPr>
          <w:rFonts w:hint="eastAsia"/>
        </w:rPr>
        <w:t>油飯；陳</w:t>
      </w:r>
      <w:r w:rsidR="00CD2E67">
        <w:rPr>
          <w:rFonts w:hint="eastAsia"/>
        </w:rPr>
        <w:t>○○</w:t>
      </w:r>
      <w:r w:rsidRPr="006F1D00">
        <w:rPr>
          <w:rFonts w:hint="eastAsia"/>
        </w:rPr>
        <w:t>違規罰單、汽車牌照稅及燃料費、超速罰款、健保費（含眷屬）、美簽、婚禮紅包、結婚禮車租車費、籌辦婚禮雜支、訂婚拍攝支出、結婚登記費；民進黨黨職分擔金等。另經本院赴臺灣臺北地方法院調閱相關卷證發現，尚包括會計長建議不結報之武官室雜支，例如89年9月5日之16,403元及同年9月26日之12,310元。</w:t>
      </w:r>
    </w:p>
    <w:p w:rsidR="008528FD" w:rsidRPr="006F1D00" w:rsidRDefault="008528FD" w:rsidP="00E12D8B">
      <w:pPr>
        <w:pStyle w:val="6"/>
        <w:ind w:left="2381" w:hanging="680"/>
      </w:pPr>
      <w:r w:rsidRPr="006F1D00">
        <w:rPr>
          <w:rFonts w:hint="eastAsia"/>
        </w:rPr>
        <w:t>90年1月7日轉侍衛室3,000,000元。</w:t>
      </w:r>
    </w:p>
    <w:p w:rsidR="008528FD" w:rsidRPr="006F1D00" w:rsidRDefault="008528FD" w:rsidP="00E12D8B">
      <w:pPr>
        <w:pStyle w:val="6"/>
        <w:ind w:left="2381" w:hanging="680"/>
      </w:pPr>
      <w:r w:rsidRPr="006F1D00">
        <w:rPr>
          <w:rFonts w:hint="eastAsia"/>
        </w:rPr>
        <w:t>91年支零用金預支155,000元、預借版稅轉捐羅東聖母醫院1,000,000元、蘭歟蘭恩基金會1,000,000元、花蓮原住民兒童之家1,000,000元及高雄六龜育幼院1,000,000元、預支交通支出-侍衛長1,000,000元、寒舍禮券600,000元；基金會預借周轉500,000元。</w:t>
      </w:r>
    </w:p>
    <w:p w:rsidR="008528FD" w:rsidRPr="006F1D00" w:rsidRDefault="008528FD" w:rsidP="00E12D8B">
      <w:pPr>
        <w:pStyle w:val="6"/>
        <w:ind w:left="2381" w:hanging="680"/>
      </w:pPr>
      <w:r w:rsidRPr="006F1D00">
        <w:rPr>
          <w:rFonts w:hint="eastAsia"/>
        </w:rPr>
        <w:t>92年夫人</w:t>
      </w:r>
      <w:r w:rsidR="00427497" w:rsidRPr="006F1D00">
        <w:rPr>
          <w:rFonts w:hint="eastAsia"/>
        </w:rPr>
        <w:t>親</w:t>
      </w:r>
      <w:r w:rsidRPr="006F1D00">
        <w:rPr>
          <w:rFonts w:hint="eastAsia"/>
        </w:rPr>
        <w:t>收暫管5,000,000元及下鄉紅包製作費4,410,000元、春節犒賞結餘入帳212,200元、端節犒賞結餘入帳308,800元及秋節犒賞結餘入帳302,000元，奉示捐贈伊甸基金會股票4,000股及現金計100,000元。</w:t>
      </w:r>
    </w:p>
    <w:p w:rsidR="008528FD" w:rsidRPr="006F1D00" w:rsidRDefault="008528FD" w:rsidP="00E12D8B">
      <w:pPr>
        <w:pStyle w:val="6"/>
        <w:ind w:left="2381" w:hanging="680"/>
      </w:pPr>
      <w:r w:rsidRPr="006F1D00">
        <w:rPr>
          <w:rFonts w:hint="eastAsia"/>
        </w:rPr>
        <w:t>93年5月7日奉示轉出夫人保管5,000,000</w:t>
      </w:r>
      <w:r w:rsidRPr="006F1D00">
        <w:rPr>
          <w:rFonts w:hint="eastAsia"/>
        </w:rPr>
        <w:lastRenderedPageBreak/>
        <w:t>元及12月8日奉示轉付當選無效律師費3,000,000元、春節犒賞結餘入帳241,000元、端節犒賞結餘入帳257,800元及秋節犒賞結餘入帳251,600元。</w:t>
      </w:r>
    </w:p>
    <w:p w:rsidR="008528FD" w:rsidRPr="006F1D00" w:rsidRDefault="008528FD" w:rsidP="00E12D8B">
      <w:pPr>
        <w:pStyle w:val="6"/>
        <w:ind w:left="2381" w:hanging="680"/>
      </w:pPr>
      <w:r w:rsidRPr="006F1D00">
        <w:rPr>
          <w:rFonts w:hint="eastAsia"/>
        </w:rPr>
        <w:t>94年8月10日奉示轉出保險費1,700,000元；8月16日奉示轉出夫人親收3,300,000元；11月29日奉示轉出夫人親收200,000元；春節犒賞結餘入帳42,000元、端節犒賞結餘入帳291,500元及秋節犒賞結餘入帳281,500元。</w:t>
      </w:r>
    </w:p>
    <w:p w:rsidR="008528FD" w:rsidRPr="006F1D00" w:rsidRDefault="008528FD" w:rsidP="00E12D8B">
      <w:pPr>
        <w:pStyle w:val="6"/>
        <w:kinsoku/>
        <w:ind w:left="2381" w:hanging="680"/>
      </w:pPr>
      <w:r w:rsidRPr="006F1D00">
        <w:rPr>
          <w:rFonts w:hint="eastAsia"/>
        </w:rPr>
        <w:t>95年3月10日夫人保管轉出6,000,000元。</w:t>
      </w:r>
    </w:p>
    <w:p w:rsidR="008528FD" w:rsidRPr="006F1D00" w:rsidRDefault="008528FD" w:rsidP="00E12D8B">
      <w:pPr>
        <w:pStyle w:val="6"/>
      </w:pPr>
      <w:r w:rsidRPr="006F1D00">
        <w:rPr>
          <w:rFonts w:hint="eastAsia"/>
        </w:rPr>
        <w:t>詢據陳</w:t>
      </w:r>
      <w:r w:rsidR="00AE7970">
        <w:rPr>
          <w:rFonts w:hint="eastAsia"/>
        </w:rPr>
        <w:t>○○</w:t>
      </w:r>
      <w:r w:rsidRPr="006F1D00">
        <w:rPr>
          <w:rFonts w:hint="eastAsia"/>
        </w:rPr>
        <w:t>表示，「沒有用完的錢會送回官邸轉給總統，叫我送我就送回官邸，機密費支出一個月大概二、三十萬元。送回官邸的錢用現金送回。機密費的支出包括官邸和辦公室這邊，只有一筆很像外交支出。」，詢據馬</w:t>
      </w:r>
      <w:r w:rsidR="00AE7970">
        <w:rPr>
          <w:rFonts w:hint="eastAsia"/>
        </w:rPr>
        <w:t>○○</w:t>
      </w:r>
      <w:r w:rsidRPr="006F1D00">
        <w:rPr>
          <w:rFonts w:hint="eastAsia"/>
        </w:rPr>
        <w:t>表示，沒有簽過機密費部分用於外交者。</w:t>
      </w:r>
    </w:p>
    <w:p w:rsidR="008528FD" w:rsidRPr="006F1D00" w:rsidRDefault="008528FD" w:rsidP="00E12D8B">
      <w:pPr>
        <w:pStyle w:val="3"/>
        <w:ind w:left="1360" w:hanging="680"/>
      </w:pPr>
      <w:bookmarkStart w:id="695" w:name="_Toc234811275"/>
      <w:bookmarkStart w:id="696" w:name="_Toc234811422"/>
      <w:bookmarkStart w:id="697" w:name="_Toc234811505"/>
      <w:bookmarkStart w:id="698" w:name="_Toc234812360"/>
      <w:bookmarkStart w:id="699" w:name="_Toc241576808"/>
      <w:bookmarkStart w:id="700" w:name="_Toc242870004"/>
      <w:bookmarkStart w:id="701" w:name="_Toc243828146"/>
      <w:bookmarkStart w:id="702" w:name="_Toc244434907"/>
      <w:bookmarkStart w:id="703" w:name="_Toc247358399"/>
      <w:bookmarkStart w:id="704" w:name="_Toc248115186"/>
      <w:bookmarkStart w:id="705" w:name="_Toc248311058"/>
      <w:bookmarkStart w:id="706" w:name="_Toc248311177"/>
      <w:bookmarkStart w:id="707" w:name="_Toc248664570"/>
      <w:r w:rsidRPr="006F1D00">
        <w:rPr>
          <w:rFonts w:hint="eastAsia"/>
        </w:rPr>
        <w:t>陳</w:t>
      </w:r>
      <w:r w:rsidR="00AE7970">
        <w:rPr>
          <w:rFonts w:hint="eastAsia"/>
        </w:rPr>
        <w:t>○○</w:t>
      </w:r>
      <w:r w:rsidRPr="006F1D00">
        <w:rPr>
          <w:rFonts w:hint="eastAsia"/>
        </w:rPr>
        <w:t>對於國務機要費支用之相關說明：</w:t>
      </w:r>
      <w:bookmarkEnd w:id="695"/>
      <w:bookmarkEnd w:id="696"/>
      <w:bookmarkEnd w:id="697"/>
      <w:bookmarkEnd w:id="698"/>
      <w:bookmarkEnd w:id="699"/>
      <w:bookmarkEnd w:id="700"/>
      <w:bookmarkEnd w:id="701"/>
      <w:bookmarkEnd w:id="702"/>
      <w:bookmarkEnd w:id="703"/>
      <w:bookmarkEnd w:id="704"/>
      <w:bookmarkEnd w:id="705"/>
      <w:bookmarkEnd w:id="706"/>
      <w:bookmarkEnd w:id="707"/>
    </w:p>
    <w:p w:rsidR="008528FD" w:rsidRPr="006F1D00" w:rsidRDefault="008528FD" w:rsidP="00E12D8B">
      <w:pPr>
        <w:pStyle w:val="32"/>
        <w:ind w:left="1361" w:firstLine="680"/>
      </w:pPr>
      <w:r w:rsidRPr="006F1D00">
        <w:rPr>
          <w:rFonts w:hint="eastAsia"/>
        </w:rPr>
        <w:t>陳</w:t>
      </w:r>
      <w:r w:rsidR="00AE7970">
        <w:rPr>
          <w:rFonts w:hint="eastAsia"/>
        </w:rPr>
        <w:t>○○</w:t>
      </w:r>
      <w:r w:rsidRPr="006F1D00">
        <w:rPr>
          <w:rFonts w:hint="eastAsia"/>
        </w:rPr>
        <w:t>應本院委員詢問時表示「</w:t>
      </w:r>
      <w:r w:rsidRPr="006F1D00">
        <w:rPr>
          <w:rFonts w:hAnsi="標楷體" w:hint="eastAsia"/>
          <w:color w:val="000000"/>
          <w:szCs w:val="32"/>
        </w:rPr>
        <w:t>國務機要費應該要因公使用，而且要依照預算科目的定義來使用</w:t>
      </w:r>
      <w:r w:rsidRPr="006F1D00">
        <w:rPr>
          <w:rFonts w:hint="eastAsia"/>
        </w:rPr>
        <w:t>」；有關他人發票部分，渠則表示「</w:t>
      </w:r>
      <w:r w:rsidRPr="006F1D00">
        <w:rPr>
          <w:rFonts w:hAnsi="標楷體" w:hint="eastAsia"/>
          <w:color w:val="000000"/>
          <w:szCs w:val="32"/>
        </w:rPr>
        <w:t>有用他人的發票我也是二年多前才知道。都是91年7、8月那時候開始，起訴書後面都有列表。我太太說是幕僚告訴她要用發票才能把錢領出來。</w:t>
      </w:r>
      <w:r w:rsidRPr="006F1D00">
        <w:rPr>
          <w:rFonts w:hint="eastAsia"/>
        </w:rPr>
        <w:t>」、「</w:t>
      </w:r>
      <w:r w:rsidRPr="006F1D00">
        <w:rPr>
          <w:rFonts w:hAnsi="標楷體" w:hint="eastAsia"/>
          <w:color w:val="000000"/>
          <w:szCs w:val="32"/>
        </w:rPr>
        <w:t>有一部份用發票領出來交給總統的錢，總統用來支付機密外交。不是說發票是機密，而是領出來的錢會用在哪個用途上。發票本身看不出來，但是領出來的錢會牽涉到機密外交。</w:t>
      </w:r>
      <w:r w:rsidRPr="006F1D00">
        <w:rPr>
          <w:rFonts w:hint="eastAsia"/>
        </w:rPr>
        <w:t>」、「</w:t>
      </w:r>
      <w:r w:rsidRPr="006F1D00">
        <w:rPr>
          <w:rFonts w:hAnsi="標楷體" w:hint="eastAsia"/>
          <w:color w:val="000000"/>
          <w:szCs w:val="32"/>
        </w:rPr>
        <w:t>因為機密外交的錢來自於發票</w:t>
      </w:r>
      <w:r w:rsidRPr="006F1D00">
        <w:rPr>
          <w:rFonts w:hint="eastAsia"/>
        </w:rPr>
        <w:t>」、「</w:t>
      </w:r>
      <w:r w:rsidRPr="006F1D00">
        <w:rPr>
          <w:rFonts w:hAnsi="標楷體" w:hint="eastAsia"/>
          <w:color w:val="000000"/>
          <w:szCs w:val="32"/>
        </w:rPr>
        <w:t>國務機要費我有部分用在機密外交，和</w:t>
      </w:r>
      <w:r w:rsidRPr="006F1D00">
        <w:rPr>
          <w:rFonts w:hAnsi="標楷體" w:hint="eastAsia"/>
          <w:color w:val="000000"/>
          <w:szCs w:val="32"/>
        </w:rPr>
        <w:lastRenderedPageBreak/>
        <w:t>一些敏感的地方。這是因為奉天專案繳庫後，我只能用國務機要費來報支</w:t>
      </w:r>
      <w:r w:rsidRPr="006F1D00">
        <w:rPr>
          <w:rFonts w:hint="eastAsia"/>
        </w:rPr>
        <w:t>」等。</w:t>
      </w:r>
    </w:p>
    <w:p w:rsidR="008528FD" w:rsidRPr="006F1D00" w:rsidRDefault="008528FD" w:rsidP="00A32BC0">
      <w:pPr>
        <w:pStyle w:val="3"/>
        <w:ind w:leftChars="200" w:left="1360" w:hangingChars="200" w:hanging="680"/>
      </w:pPr>
      <w:bookmarkStart w:id="708" w:name="_Toc241576809"/>
      <w:bookmarkStart w:id="709" w:name="_Toc242870005"/>
      <w:bookmarkStart w:id="710" w:name="_Toc243828147"/>
      <w:bookmarkStart w:id="711" w:name="_Toc244434908"/>
      <w:bookmarkStart w:id="712" w:name="_Toc247358400"/>
      <w:bookmarkStart w:id="713" w:name="_Toc248115187"/>
      <w:bookmarkStart w:id="714" w:name="_Toc248311059"/>
      <w:bookmarkStart w:id="715" w:name="_Toc248311178"/>
      <w:bookmarkStart w:id="716" w:name="_Toc248664571"/>
      <w:bookmarkStart w:id="717" w:name="_Toc227381995"/>
      <w:bookmarkStart w:id="718" w:name="_Toc227751789"/>
      <w:bookmarkStart w:id="719" w:name="_Toc227752481"/>
      <w:bookmarkStart w:id="720" w:name="_Toc227752633"/>
      <w:bookmarkStart w:id="721" w:name="_Toc227828087"/>
      <w:bookmarkStart w:id="722" w:name="_Toc227828566"/>
      <w:bookmarkStart w:id="723" w:name="_Toc234057258"/>
      <w:bookmarkStart w:id="724" w:name="_Toc234057396"/>
      <w:bookmarkStart w:id="725" w:name="_Toc234058332"/>
      <w:bookmarkStart w:id="726" w:name="_Toc234058982"/>
      <w:bookmarkStart w:id="727" w:name="_Toc234811276"/>
      <w:bookmarkStart w:id="728" w:name="_Toc234811423"/>
      <w:bookmarkStart w:id="729" w:name="_Toc234811506"/>
      <w:bookmarkStart w:id="730" w:name="_Toc234812361"/>
      <w:r w:rsidRPr="006F1D00">
        <w:rPr>
          <w:rFonts w:hint="eastAsia"/>
        </w:rPr>
        <w:t>行政院行政機要費之核銷與原始憑證之保管：</w:t>
      </w:r>
      <w:bookmarkEnd w:id="708"/>
      <w:bookmarkEnd w:id="709"/>
      <w:bookmarkEnd w:id="710"/>
      <w:bookmarkEnd w:id="711"/>
      <w:bookmarkEnd w:id="712"/>
      <w:bookmarkEnd w:id="713"/>
      <w:bookmarkEnd w:id="714"/>
      <w:bookmarkEnd w:id="715"/>
      <w:bookmarkEnd w:id="716"/>
    </w:p>
    <w:p w:rsidR="008528FD" w:rsidRPr="006F1D00" w:rsidRDefault="008528FD" w:rsidP="00A32BC0">
      <w:pPr>
        <w:pStyle w:val="21"/>
        <w:ind w:leftChars="400" w:left="1361" w:firstLine="680"/>
      </w:pPr>
      <w:r w:rsidRPr="006F1D00">
        <w:rPr>
          <w:rFonts w:hint="eastAsia"/>
        </w:rPr>
        <w:t>依據臺灣臺北地方法院95年度矚重訴字第4號、97年度金矚重訴字第1號及98年度矚訴字第2號</w:t>
      </w:r>
      <w:r w:rsidR="001B1EB0" w:rsidRPr="006F1D00">
        <w:rPr>
          <w:rFonts w:hint="eastAsia"/>
        </w:rPr>
        <w:t>刑事判決書</w:t>
      </w:r>
      <w:r w:rsidRPr="006F1D00">
        <w:rPr>
          <w:rFonts w:hint="eastAsia"/>
        </w:rPr>
        <w:t>表示，國務機要費編列第1級科目「業務費」下之第二級科目「機要費」，於89年度以後，核定有案之「機要費」預算科目編列，除總統府之國務機要費外，只有行政院之行政機要費（95年度修正項目名稱為施政推展聯繫費）。而行政機要費於91年6月以前，係由行政院院長室先行支領現金自行保管支用，雖行政院會計室係以先借據、後由行政院長出具領據之方式處理帳務，然而，因為行政機要費動支之原始憑證，俱由院長室自行保管，就運作面之實際意義而言，與總統府國務機要費機密費部分以領據持向會計處條領之方式相同。惟由於91年時，審計部除向總統府查核國務機要費外，亦向行政院查核包括行政機要費之財務收支暨內部控制情形，基於審計部出具之審核通知，行政院長辦公室始將90至91年5月之原始憑證送行政院會計室保管，由此可見審計部於同年向總統府及行政院提出之機要費改善意見應屬相當。唯一不同之處，乃行政院立即遵</w:t>
      </w:r>
      <w:r w:rsidR="00427497" w:rsidRPr="006F1D00">
        <w:rPr>
          <w:rFonts w:hint="eastAsia"/>
        </w:rPr>
        <w:t>照</w:t>
      </w:r>
      <w:r w:rsidRPr="006F1D00">
        <w:rPr>
          <w:rFonts w:hint="eastAsia"/>
        </w:rPr>
        <w:t>審計部之意見而為處理，且於91年所擬具、實施之行政院行政機要費支用原則及流程，其內容即依審計部之審核通知意見，以提撥週轉金、指定專人保管並辦理經費支用，俟支用相當金額後，由保管人檢附相關原始憑證彙整、編製支用明細表送會計室審核後，開立付款憑單及辦理撥補之方式，執行行政機要費之動支，俾便符合審計部之要求。然而總統府對於</w:t>
      </w:r>
      <w:r w:rsidRPr="006F1D00">
        <w:rPr>
          <w:rFonts w:hint="eastAsia"/>
        </w:rPr>
        <w:lastRenderedPageBreak/>
        <w:t>國務機要費機密費部分，仍維持以往而來之領據條領方式。又行政機要費與國務機要費俱於95年間，因應審計部之查核，均修訂動支之內部規範，行政機要費除將預算科目變更為「施政推展聯繫業務」外，頒訂之「行政院施政推展聯繫經費支用原則及流程」亦修正為：院長室不再保管週轉金，僅由第七組指定專人保管，此與總統辦公室於95年9月之後亦不再以領據條領、保管國務機要費之修正方向一致。</w:t>
      </w:r>
    </w:p>
    <w:p w:rsidR="008528FD" w:rsidRPr="006F1D00" w:rsidRDefault="008528FD" w:rsidP="00E12D8B">
      <w:pPr>
        <w:pStyle w:val="2"/>
        <w:ind w:left="1020" w:hanging="680"/>
      </w:pPr>
      <w:bookmarkStart w:id="731" w:name="_Toc241576810"/>
      <w:bookmarkStart w:id="732" w:name="_Toc242870006"/>
      <w:bookmarkStart w:id="733" w:name="_Toc243828148"/>
      <w:bookmarkStart w:id="734" w:name="_Toc244434909"/>
      <w:bookmarkStart w:id="735" w:name="_Toc247358401"/>
      <w:bookmarkStart w:id="736" w:name="_Toc248115188"/>
      <w:bookmarkStart w:id="737" w:name="_Toc248311060"/>
      <w:bookmarkStart w:id="738" w:name="_Toc248311179"/>
      <w:bookmarkStart w:id="739" w:name="_Toc248664572"/>
      <w:r w:rsidRPr="006F1D00">
        <w:rPr>
          <w:rFonts w:hint="eastAsia"/>
        </w:rPr>
        <w:t>總統府拒絕審計</w:t>
      </w:r>
      <w:r w:rsidR="008734DC" w:rsidRPr="006F1D00">
        <w:rPr>
          <w:rFonts w:hint="eastAsia"/>
        </w:rPr>
        <w:t>：</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008734DC" w:rsidRPr="006F1D00">
        <w:t xml:space="preserve"> </w:t>
      </w:r>
    </w:p>
    <w:p w:rsidR="008528FD" w:rsidRPr="006F1D00" w:rsidRDefault="008528FD" w:rsidP="00E12D8B">
      <w:pPr>
        <w:pStyle w:val="3"/>
        <w:ind w:left="1360" w:hanging="680"/>
      </w:pPr>
      <w:bookmarkStart w:id="740" w:name="_Toc227381996"/>
      <w:bookmarkStart w:id="741" w:name="_Toc227751790"/>
      <w:bookmarkStart w:id="742" w:name="_Toc227752482"/>
      <w:bookmarkStart w:id="743" w:name="_Toc227752634"/>
      <w:bookmarkStart w:id="744" w:name="_Toc227828088"/>
      <w:bookmarkStart w:id="745" w:name="_Toc234811277"/>
      <w:bookmarkStart w:id="746" w:name="_Toc234811424"/>
      <w:bookmarkStart w:id="747" w:name="_Toc234811507"/>
      <w:bookmarkStart w:id="748" w:name="_Toc234812362"/>
      <w:bookmarkStart w:id="749" w:name="_Toc241576811"/>
      <w:bookmarkStart w:id="750" w:name="_Toc242870007"/>
      <w:bookmarkStart w:id="751" w:name="_Toc243828149"/>
      <w:bookmarkStart w:id="752" w:name="_Toc244434910"/>
      <w:bookmarkStart w:id="753" w:name="_Toc247358402"/>
      <w:bookmarkStart w:id="754" w:name="_Toc248115189"/>
      <w:bookmarkStart w:id="755" w:name="_Toc248311061"/>
      <w:bookmarkStart w:id="756" w:name="_Toc248311180"/>
      <w:bookmarkStart w:id="757" w:name="_Toc248664573"/>
      <w:r w:rsidRPr="006F1D00">
        <w:rPr>
          <w:rFonts w:hint="eastAsia"/>
        </w:rPr>
        <w:t>憑證送審：</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rsidR="008528FD" w:rsidRPr="006F1D00" w:rsidRDefault="008528FD" w:rsidP="00E12D8B">
      <w:pPr>
        <w:pStyle w:val="32"/>
        <w:ind w:left="1361" w:firstLine="680"/>
      </w:pPr>
      <w:r w:rsidRPr="006F1D00">
        <w:rPr>
          <w:rFonts w:hint="eastAsia"/>
        </w:rPr>
        <w:t>總統府會計處於86年3月31日簽呈載以，卷查總統府「國務機要預算科目」，發現自民國43年起，其收支另設專帳，均以秘書長名義出具總領據，送審計部報銷，不另以細數及憑證送審，憑證則由該府自行保管，至今均依往例辦理。頃據審計部李副審計長</w:t>
      </w:r>
      <w:r w:rsidR="00CD2E67">
        <w:rPr>
          <w:rFonts w:hint="eastAsia"/>
        </w:rPr>
        <w:t>○○</w:t>
      </w:r>
      <w:r w:rsidRPr="006F1D00">
        <w:rPr>
          <w:rFonts w:hint="eastAsia"/>
        </w:rPr>
        <w:t>先生提示（李副審計長於3月20日邀總統府會計長呂</w:t>
      </w:r>
      <w:r w:rsidR="00CD2E67">
        <w:rPr>
          <w:rFonts w:hint="eastAsia"/>
        </w:rPr>
        <w:t>○○</w:t>
      </w:r>
      <w:r w:rsidRPr="006F1D00">
        <w:rPr>
          <w:rFonts w:hint="eastAsia"/>
        </w:rPr>
        <w:t>研商），國務機要送審不附憑證，雖有往例可循，但審計機關是否曾予同意，則無案可稽，而立法院現審查預決算，則對此時有質詢，為使之法制化，建議該府依審計法第44條規定，函請審計部同意免附憑證送審，以杜紛擾。有關總統府函徵審計部同意國務機要費原始憑證免併會計報告送審及該部函復同意辦理之相關函文，請參見表</w:t>
      </w:r>
      <w:r w:rsidR="002E35CA" w:rsidRPr="006F1D00">
        <w:rPr>
          <w:rFonts w:hint="eastAsia"/>
        </w:rPr>
        <w:t>E</w:t>
      </w:r>
      <w:r w:rsidRPr="006F1D00">
        <w:rPr>
          <w:rFonts w:hint="eastAsia"/>
        </w:rPr>
        <w:t>。</w:t>
      </w:r>
    </w:p>
    <w:p w:rsidR="008528FD" w:rsidRPr="006F1D00" w:rsidRDefault="008528FD" w:rsidP="00E12D8B">
      <w:pPr>
        <w:pStyle w:val="3"/>
        <w:ind w:left="1360" w:hanging="680"/>
      </w:pPr>
      <w:bookmarkStart w:id="758" w:name="_Toc241576812"/>
      <w:bookmarkStart w:id="759" w:name="_Toc242870008"/>
      <w:bookmarkStart w:id="760" w:name="_Toc243828150"/>
      <w:bookmarkStart w:id="761" w:name="_Toc244434911"/>
      <w:bookmarkStart w:id="762" w:name="_Toc247358403"/>
      <w:bookmarkStart w:id="763" w:name="_Toc248115190"/>
      <w:bookmarkStart w:id="764" w:name="_Toc248311062"/>
      <w:bookmarkStart w:id="765" w:name="_Toc248311181"/>
      <w:bookmarkStart w:id="766" w:name="_Toc248664574"/>
      <w:bookmarkStart w:id="767" w:name="_Toc227381997"/>
      <w:bookmarkStart w:id="768" w:name="_Toc227751791"/>
      <w:bookmarkStart w:id="769" w:name="_Toc227752483"/>
      <w:bookmarkStart w:id="770" w:name="_Toc227752635"/>
      <w:bookmarkStart w:id="771" w:name="_Toc227828089"/>
      <w:bookmarkStart w:id="772" w:name="_Toc234811278"/>
      <w:bookmarkStart w:id="773" w:name="_Toc234811425"/>
      <w:bookmarkStart w:id="774" w:name="_Toc234811508"/>
      <w:bookmarkStart w:id="775" w:name="_Toc234812363"/>
      <w:r w:rsidRPr="006F1D00">
        <w:rPr>
          <w:rFonts w:hint="eastAsia"/>
        </w:rPr>
        <w:t>審計部之查核：91年4月間</w:t>
      </w:r>
      <w:bookmarkEnd w:id="758"/>
      <w:bookmarkEnd w:id="759"/>
      <w:bookmarkEnd w:id="760"/>
      <w:bookmarkEnd w:id="761"/>
      <w:bookmarkEnd w:id="762"/>
      <w:bookmarkEnd w:id="763"/>
      <w:bookmarkEnd w:id="764"/>
      <w:bookmarkEnd w:id="765"/>
      <w:bookmarkEnd w:id="766"/>
    </w:p>
    <w:p w:rsidR="008528FD" w:rsidRPr="006F1D00" w:rsidRDefault="008528FD" w:rsidP="00E12D8B">
      <w:pPr>
        <w:pStyle w:val="32"/>
        <w:ind w:left="1361" w:firstLine="680"/>
      </w:pPr>
      <w:r w:rsidRPr="006F1D00">
        <w:rPr>
          <w:rFonts w:hint="eastAsia"/>
        </w:rPr>
        <w:t>審計部於91年4月派員赴總統府查核國務機要經費支用情形，查核人員當時曾請總統府提供所謂作「機密費」使用之實際支出原始憑證，惟經總統府人員以涉及國家機密而未提供審核。又查核結果，</w:t>
      </w:r>
      <w:r w:rsidRPr="006F1D00">
        <w:rPr>
          <w:rFonts w:hint="eastAsia"/>
        </w:rPr>
        <w:lastRenderedPageBreak/>
        <w:t>核有半數由總統辦公室人員條領，供作機密費使用，且未經內部審核人員審核、記錄及保存憑證。該部基於尊重國家元首及總統府係國家最高當局，爰未再要求提供，嗣以書面（未正式發文）建請總統府會計長，洽行政院主計處釋示「國務機要費」可否半數條領列報，在行政院主計處未釋示前，單據如有機密性，併請予以密封送會計處保管。惟該府會計處於91年11月8日以華總會字第09110033730號函及同年12月27日以華總會字第09110034220號函回復相關處理情形，均未敘明是否已洽行政院主計處釋示國務機要費可否半數條領列報相關事宜，嗣經建請總統府會計處檢討，該處於92年2月11日檢送研擬「總統府國務機要經費支用程序作業規定」（草案），請該部提供意見。案經該府於92年3月6日核定「總統府國務機要經費支用程序作業規定」。另是次查核結果，總統府於91年5月2日送審計部之「審計部稽核本府90年度國務機要計畫建議事項處理情形彙復表」表示，照例在特別費（即非機密費）部分，年度執行期間遇有剩餘，均轉為機密費繼續支用，以後特別費部分如有剩餘不再轉作機密費，逕予繳庫。</w:t>
      </w:r>
    </w:p>
    <w:p w:rsidR="008528FD" w:rsidRPr="006F1D00" w:rsidRDefault="008528FD" w:rsidP="00E12D8B">
      <w:pPr>
        <w:pStyle w:val="3"/>
        <w:ind w:left="1360" w:hanging="680"/>
      </w:pPr>
      <w:bookmarkStart w:id="776" w:name="_Toc241576813"/>
      <w:bookmarkStart w:id="777" w:name="_Toc242870009"/>
      <w:bookmarkStart w:id="778" w:name="_Toc243828151"/>
      <w:bookmarkStart w:id="779" w:name="_Toc244434912"/>
      <w:bookmarkStart w:id="780" w:name="_Toc247358404"/>
      <w:bookmarkStart w:id="781" w:name="_Toc248115191"/>
      <w:bookmarkStart w:id="782" w:name="_Toc248311063"/>
      <w:bookmarkStart w:id="783" w:name="_Toc248311182"/>
      <w:bookmarkStart w:id="784" w:name="_Toc248664575"/>
      <w:r w:rsidRPr="006F1D00">
        <w:rPr>
          <w:rFonts w:hint="eastAsia"/>
        </w:rPr>
        <w:t>審計部之查核：</w:t>
      </w:r>
      <w:bookmarkEnd w:id="767"/>
      <w:bookmarkEnd w:id="768"/>
      <w:bookmarkEnd w:id="769"/>
      <w:bookmarkEnd w:id="770"/>
      <w:bookmarkEnd w:id="771"/>
      <w:r w:rsidRPr="006F1D00">
        <w:rPr>
          <w:rFonts w:hint="eastAsia"/>
        </w:rPr>
        <w:t>95年2月至3月間</w:t>
      </w:r>
      <w:bookmarkEnd w:id="772"/>
      <w:bookmarkEnd w:id="773"/>
      <w:bookmarkEnd w:id="774"/>
      <w:bookmarkEnd w:id="775"/>
      <w:bookmarkEnd w:id="776"/>
      <w:bookmarkEnd w:id="777"/>
      <w:bookmarkEnd w:id="778"/>
      <w:bookmarkEnd w:id="779"/>
      <w:bookmarkEnd w:id="780"/>
      <w:bookmarkEnd w:id="781"/>
      <w:bookmarkEnd w:id="782"/>
      <w:bookmarkEnd w:id="783"/>
      <w:bookmarkEnd w:id="784"/>
    </w:p>
    <w:p w:rsidR="008528FD" w:rsidRPr="006F1D00" w:rsidRDefault="008528FD" w:rsidP="00E12D8B">
      <w:pPr>
        <w:pStyle w:val="32"/>
        <w:ind w:left="1361" w:firstLine="680"/>
      </w:pPr>
      <w:r w:rsidRPr="006F1D00">
        <w:rPr>
          <w:rFonts w:hint="eastAsia"/>
        </w:rPr>
        <w:t>審計部於95年2月23日派員赴總統府查核94年度預算之執行，同時要求查閱國務機要經費其屬機密部分之支出憑證，惟總統府請審計部同意免予審查，嗣經審計部於3月16日建議該府就機密經費設定等級及解密年限，並於期滿解密後再依規定查核。該府於3月27日函復審計部，表示該府將設定國務機要費機密費部分之機密等級及保密年限，並於期滿解密後接受該部之查核。另該部於4</w:t>
      </w:r>
      <w:r w:rsidRPr="006F1D00">
        <w:rPr>
          <w:rFonts w:hint="eastAsia"/>
        </w:rPr>
        <w:lastRenderedPageBreak/>
        <w:t>月17日建請該府將「總統府國務機要經費支用程序作業規定」配合「國家機密保護法」修訂。審計部與總統府間之往返處理情形，如表</w:t>
      </w:r>
      <w:r w:rsidR="002E35CA" w:rsidRPr="006F1D00">
        <w:rPr>
          <w:rFonts w:hint="eastAsia"/>
        </w:rPr>
        <w:t>E-1</w:t>
      </w:r>
      <w:r w:rsidRPr="006F1D00">
        <w:rPr>
          <w:rFonts w:hint="eastAsia"/>
        </w:rPr>
        <w:t>。</w:t>
      </w:r>
    </w:p>
    <w:p w:rsidR="008528FD" w:rsidRPr="006F1D00" w:rsidRDefault="008528FD" w:rsidP="00E12D8B">
      <w:pPr>
        <w:pStyle w:val="3"/>
        <w:ind w:left="1360" w:hanging="680"/>
      </w:pPr>
      <w:bookmarkStart w:id="785" w:name="_Toc227381998"/>
      <w:bookmarkStart w:id="786" w:name="_Toc227751792"/>
      <w:bookmarkStart w:id="787" w:name="_Toc227752484"/>
      <w:bookmarkStart w:id="788" w:name="_Toc227752636"/>
      <w:bookmarkStart w:id="789" w:name="_Toc227828090"/>
      <w:bookmarkStart w:id="790" w:name="_Toc234811279"/>
      <w:bookmarkStart w:id="791" w:name="_Toc234811426"/>
      <w:bookmarkStart w:id="792" w:name="_Toc234811509"/>
      <w:bookmarkStart w:id="793" w:name="_Toc234812364"/>
      <w:bookmarkStart w:id="794" w:name="_Toc241576814"/>
      <w:bookmarkStart w:id="795" w:name="_Toc242870010"/>
      <w:bookmarkStart w:id="796" w:name="_Toc243828152"/>
      <w:bookmarkStart w:id="797" w:name="_Toc244434913"/>
      <w:bookmarkStart w:id="798" w:name="_Toc247358405"/>
      <w:bookmarkStart w:id="799" w:name="_Toc248115192"/>
      <w:bookmarkStart w:id="800" w:name="_Toc248311064"/>
      <w:bookmarkStart w:id="801" w:name="_Toc248311183"/>
      <w:bookmarkStart w:id="802" w:name="_Toc248664576"/>
      <w:r w:rsidRPr="006F1D00">
        <w:rPr>
          <w:rFonts w:hint="eastAsia"/>
        </w:rPr>
        <w:t>審計部之查核：</w:t>
      </w:r>
      <w:bookmarkEnd w:id="785"/>
      <w:bookmarkEnd w:id="786"/>
      <w:bookmarkEnd w:id="787"/>
      <w:bookmarkEnd w:id="788"/>
      <w:bookmarkEnd w:id="789"/>
      <w:r w:rsidRPr="006F1D00">
        <w:rPr>
          <w:rFonts w:hint="eastAsia"/>
        </w:rPr>
        <w:t>95年6月、7月間</w:t>
      </w:r>
      <w:bookmarkEnd w:id="790"/>
      <w:bookmarkEnd w:id="791"/>
      <w:bookmarkEnd w:id="792"/>
      <w:bookmarkEnd w:id="793"/>
      <w:bookmarkEnd w:id="794"/>
      <w:bookmarkEnd w:id="795"/>
      <w:bookmarkEnd w:id="796"/>
      <w:bookmarkEnd w:id="797"/>
      <w:bookmarkEnd w:id="798"/>
      <w:bookmarkEnd w:id="799"/>
      <w:bookmarkEnd w:id="800"/>
      <w:bookmarkEnd w:id="801"/>
      <w:bookmarkEnd w:id="802"/>
    </w:p>
    <w:p w:rsidR="008528FD" w:rsidRPr="006F1D00" w:rsidRDefault="008528FD" w:rsidP="00E12D8B">
      <w:pPr>
        <w:pStyle w:val="4"/>
        <w:ind w:left="1700" w:hanging="680"/>
      </w:pPr>
      <w:r w:rsidRPr="006F1D00">
        <w:rPr>
          <w:rFonts w:hint="eastAsia"/>
        </w:rPr>
        <w:t>查核之緣起：.</w:t>
      </w:r>
    </w:p>
    <w:p w:rsidR="008528FD" w:rsidRPr="006F1D00" w:rsidRDefault="008528FD" w:rsidP="00E12D8B">
      <w:pPr>
        <w:pStyle w:val="42"/>
        <w:ind w:left="1701" w:firstLine="680"/>
      </w:pPr>
      <w:r w:rsidRPr="006F1D00">
        <w:rPr>
          <w:rFonts w:hint="eastAsia"/>
        </w:rPr>
        <w:t>95年5月24日立法院預算及決算委員會等聯席會議審查「94年度中央政府總決算總統府主管初步審計結果」，同年6月媒體大幅報導「國務機要」費內有「報假帳」等情事，審計部鑑於媒體報導之案情涉及政府機關之財務收支是否合規，以及立法院委員會之決議，爰於95年6月23日派員前往總統府專案查核「國務機要」經費之支用情形。惟總統府除以公務繁忙，時機不宜為由而更改查核日期外，對機密費部分還拒絕提供明細帳供查核，且拒絕該部影印支出原始憑證。本院於97年11月14日詢問林</w:t>
      </w:r>
      <w:r w:rsidR="00AE7970">
        <w:rPr>
          <w:rFonts w:hint="eastAsia"/>
        </w:rPr>
        <w:t>○○</w:t>
      </w:r>
      <w:r w:rsidRPr="006F1D00">
        <w:rPr>
          <w:rFonts w:hint="eastAsia"/>
        </w:rPr>
        <w:t>時，渠表示95年假發票事件發生後，審計部行文總統府要求提供機密費之帳冊及原始憑證，會計長有跟渠講過這件事，渠問過陳先生（</w:t>
      </w:r>
      <w:r w:rsidR="001B1EB0" w:rsidRPr="006F1D00">
        <w:rPr>
          <w:rFonts w:hint="eastAsia"/>
        </w:rPr>
        <w:t>按：</w:t>
      </w:r>
      <w:r w:rsidRPr="006F1D00">
        <w:rPr>
          <w:rFonts w:hint="eastAsia"/>
        </w:rPr>
        <w:t>前總統陳</w:t>
      </w:r>
      <w:r w:rsidR="00AE7970">
        <w:rPr>
          <w:rFonts w:hint="eastAsia"/>
        </w:rPr>
        <w:t>○○</w:t>
      </w:r>
      <w:r w:rsidRPr="006F1D00">
        <w:rPr>
          <w:rFonts w:hint="eastAsia"/>
        </w:rPr>
        <w:t>），陳先生之指示為：國務機要費是特別費，無需提供；渠也問過陳</w:t>
      </w:r>
      <w:r w:rsidR="00AE7970">
        <w:rPr>
          <w:rFonts w:hint="eastAsia"/>
        </w:rPr>
        <w:t>○○</w:t>
      </w:r>
      <w:r w:rsidRPr="006F1D00">
        <w:rPr>
          <w:rFonts w:hint="eastAsia"/>
        </w:rPr>
        <w:t>。林</w:t>
      </w:r>
      <w:r w:rsidR="00AE7970">
        <w:rPr>
          <w:rFonts w:hint="eastAsia"/>
        </w:rPr>
        <w:t>○○</w:t>
      </w:r>
      <w:r w:rsidRPr="006F1D00">
        <w:rPr>
          <w:rFonts w:hint="eastAsia"/>
        </w:rPr>
        <w:t>知道她有帳，其中之記載有公用支出，也有官邸開銷，渠問她有沒有國務機要部分之資料，她說沒有。後來，渠就依陳先生之指示而未提供。又本院於97年12月30日詢問陳</w:t>
      </w:r>
      <w:r w:rsidR="00AE7970">
        <w:rPr>
          <w:rFonts w:hint="eastAsia"/>
        </w:rPr>
        <w:t>○○</w:t>
      </w:r>
      <w:r w:rsidRPr="006F1D00">
        <w:rPr>
          <w:rFonts w:hint="eastAsia"/>
        </w:rPr>
        <w:t>時，渠表示該府並沒有拒絕審計，只是不讓審計部影印相關卷證資料而已，惟拒絕審計部影印卷證，係渠指示，渠當時認為，審計部可在府內看，若讓他們影印攜出，則一些機密事項恐有遭洩之虞，而渠是迨那時方知國務機要費分2個單位保管。而詢據卓</w:t>
      </w:r>
      <w:r w:rsidR="00AE7970">
        <w:rPr>
          <w:rFonts w:hint="eastAsia"/>
        </w:rPr>
        <w:t>○○</w:t>
      </w:r>
      <w:r w:rsidRPr="006F1D00">
        <w:rPr>
          <w:rFonts w:hint="eastAsia"/>
        </w:rPr>
        <w:t>表</w:t>
      </w:r>
      <w:r w:rsidRPr="006F1D00">
        <w:rPr>
          <w:rFonts w:hint="eastAsia"/>
        </w:rPr>
        <w:lastRenderedPageBreak/>
        <w:t>示，總統府並沒有不讓審計部來查，但渠等認為只能針對國機費的支用「程序」來查，不能針對「內容」。另詢據前會計長馮</w:t>
      </w:r>
      <w:r w:rsidR="00AE7970">
        <w:rPr>
          <w:rFonts w:hint="eastAsia"/>
        </w:rPr>
        <w:t>○○</w:t>
      </w:r>
      <w:r w:rsidRPr="006F1D00">
        <w:rPr>
          <w:rFonts w:hint="eastAsia"/>
        </w:rPr>
        <w:t>表示，會計處保管非機密部分，是提供查核，甚至有些資料已應審計部要求提供影印資料，惟後來陳</w:t>
      </w:r>
      <w:r w:rsidR="00AE7970">
        <w:rPr>
          <w:rFonts w:hint="eastAsia"/>
        </w:rPr>
        <w:t>○○</w:t>
      </w:r>
      <w:r w:rsidRPr="006F1D00">
        <w:rPr>
          <w:rFonts w:hint="eastAsia"/>
        </w:rPr>
        <w:t>秘書長親自到會計處，不讓會計處提供資料，只允許審計人員現場閱覽。審計部與總統府間之處理情形，如表</w:t>
      </w:r>
      <w:r w:rsidR="002E35CA" w:rsidRPr="006F1D00">
        <w:rPr>
          <w:rFonts w:hint="eastAsia"/>
        </w:rPr>
        <w:t>E-1</w:t>
      </w:r>
      <w:r w:rsidRPr="006F1D00">
        <w:rPr>
          <w:rFonts w:hint="eastAsia"/>
        </w:rPr>
        <w:t>。</w:t>
      </w:r>
    </w:p>
    <w:p w:rsidR="008528FD" w:rsidRPr="006F1D00" w:rsidRDefault="008528FD" w:rsidP="00E12D8B">
      <w:pPr>
        <w:pStyle w:val="4"/>
        <w:ind w:left="1700" w:hanging="680"/>
      </w:pPr>
      <w:r w:rsidRPr="006F1D00">
        <w:rPr>
          <w:rFonts w:hint="eastAsia"/>
        </w:rPr>
        <w:t>查核之結果：</w:t>
      </w:r>
    </w:p>
    <w:p w:rsidR="008528FD" w:rsidRPr="006F1D00" w:rsidRDefault="008528FD" w:rsidP="00E12D8B">
      <w:pPr>
        <w:pStyle w:val="42"/>
        <w:ind w:left="1701" w:firstLine="680"/>
      </w:pPr>
      <w:r w:rsidRPr="006F1D00">
        <w:rPr>
          <w:rFonts w:hint="eastAsia"/>
        </w:rPr>
        <w:t>審計部於95年7月4日將是次查核結果，以台審部一字第0950004824號函總統府秘書長，表示該府89至95年度6月份國務機要經費之支用情形，核有須請辦理事項，該等缺失包括：1.總統辦公室經管之機要費部分未提供該部查核、2.會計處保管部分，部分單據欠妥之情形，有：未註明用途或案據、饋贈或招待對象未明、部分收銀機或計算器開具之統一發票未註明貨品名稱、自行於買受人欄加蓋「總統府」戳記等、3.國務機要費支用程序未符規定，以及4.「總統府國務機要經費支用程序作業規定」未臻周延等情事；該部並於95年7月5日將該等事項函報本院及主計處。該等處理情形，如表</w:t>
      </w:r>
      <w:r w:rsidR="002E35CA" w:rsidRPr="006F1D00">
        <w:rPr>
          <w:rFonts w:hint="eastAsia"/>
        </w:rPr>
        <w:t>E-1</w:t>
      </w:r>
      <w:r w:rsidRPr="006F1D00">
        <w:rPr>
          <w:rFonts w:hint="eastAsia"/>
        </w:rPr>
        <w:t>。</w:t>
      </w:r>
    </w:p>
    <w:p w:rsidR="008528FD" w:rsidRPr="006F1D00" w:rsidRDefault="008528FD" w:rsidP="00E12D8B">
      <w:pPr>
        <w:pStyle w:val="3"/>
        <w:ind w:left="1360" w:hanging="680"/>
      </w:pPr>
      <w:bookmarkStart w:id="803" w:name="_Toc234811280"/>
      <w:bookmarkStart w:id="804" w:name="_Toc234811427"/>
      <w:bookmarkStart w:id="805" w:name="_Toc234811510"/>
      <w:bookmarkStart w:id="806" w:name="_Toc234812365"/>
      <w:bookmarkStart w:id="807" w:name="_Toc241576815"/>
      <w:bookmarkStart w:id="808" w:name="_Toc242870011"/>
      <w:bookmarkStart w:id="809" w:name="_Toc243828153"/>
      <w:bookmarkStart w:id="810" w:name="_Toc244434914"/>
      <w:bookmarkStart w:id="811" w:name="_Toc247358406"/>
      <w:bookmarkStart w:id="812" w:name="_Toc248115193"/>
      <w:bookmarkStart w:id="813" w:name="_Toc248311065"/>
      <w:bookmarkStart w:id="814" w:name="_Toc248311184"/>
      <w:bookmarkStart w:id="815" w:name="_Toc248664577"/>
      <w:bookmarkStart w:id="816" w:name="_Toc227382000"/>
      <w:bookmarkStart w:id="817" w:name="_Toc227751794"/>
      <w:bookmarkStart w:id="818" w:name="_Toc227752486"/>
      <w:bookmarkStart w:id="819" w:name="_Toc227752638"/>
      <w:bookmarkStart w:id="820" w:name="_Toc227828092"/>
      <w:r w:rsidRPr="006F1D00">
        <w:rPr>
          <w:rFonts w:hint="eastAsia"/>
        </w:rPr>
        <w:t>審計部之查核：96年4月間</w:t>
      </w:r>
      <w:bookmarkEnd w:id="803"/>
      <w:bookmarkEnd w:id="804"/>
      <w:bookmarkEnd w:id="805"/>
      <w:bookmarkEnd w:id="806"/>
      <w:bookmarkEnd w:id="807"/>
      <w:bookmarkEnd w:id="808"/>
      <w:bookmarkEnd w:id="809"/>
      <w:bookmarkEnd w:id="810"/>
      <w:bookmarkEnd w:id="811"/>
      <w:bookmarkEnd w:id="812"/>
      <w:bookmarkEnd w:id="813"/>
      <w:bookmarkEnd w:id="814"/>
      <w:bookmarkEnd w:id="815"/>
    </w:p>
    <w:p w:rsidR="008528FD" w:rsidRPr="006F1D00" w:rsidRDefault="008528FD" w:rsidP="00E12D8B">
      <w:pPr>
        <w:pStyle w:val="32"/>
        <w:ind w:left="1361" w:firstLine="680"/>
      </w:pPr>
      <w:bookmarkStart w:id="821" w:name="_Toc227381999"/>
      <w:bookmarkStart w:id="822" w:name="_Toc227751793"/>
      <w:bookmarkStart w:id="823" w:name="_Toc227752485"/>
      <w:bookmarkStart w:id="824" w:name="_Toc227752637"/>
      <w:bookmarkStart w:id="825" w:name="_Toc227828091"/>
      <w:r w:rsidRPr="006F1D00">
        <w:rPr>
          <w:rFonts w:hint="eastAsia"/>
        </w:rPr>
        <w:t>96年4月</w:t>
      </w:r>
      <w:bookmarkEnd w:id="821"/>
      <w:bookmarkEnd w:id="822"/>
      <w:bookmarkEnd w:id="823"/>
      <w:bookmarkEnd w:id="824"/>
      <w:bookmarkEnd w:id="825"/>
      <w:r w:rsidRPr="006F1D00">
        <w:rPr>
          <w:rFonts w:hint="eastAsia"/>
        </w:rPr>
        <w:t>，審計部為瞭解總統府95年度之財務收支及決算，抽查小組以書面請求總統府於96年4月23日前提供下列2項資料：一、「國務機要」科目機要費支出之原始憑證(原本)暨明細帳（非會計處保管部分）供查核及影印。二、說明國務機要科目經費支用如屬國家機密性質者，其機密等級核定流程，並檢附核定相關書面資料，惟總統</w:t>
      </w:r>
      <w:r w:rsidRPr="006F1D00">
        <w:rPr>
          <w:rFonts w:hint="eastAsia"/>
        </w:rPr>
        <w:lastRenderedPageBreak/>
        <w:t>府會計處於96年4月24日分別簽案表示，「總統府執行國務機要經費作業規定」修訂前，機密費部分循例均以領據結報，因其具有機密性及特別費性質，且相關資料尚繫屬法院訴訟程序中，仍請該部依例免以審查及該府95年度國務機要經費支出，均依「總統府執行國務機要經費作業規定」辦理，若經費報支涉及機密者，由經辦單位依「國家機密保護法」規定，即按其機密程度個案擬訂機密等級、保密期限或解除機密條件，簽請秘書長核定後將案據封存編號，並於相關會計憑證或憑證黏貼存單上載明機密檔案之編號及存放地點，備供查核。該2案均經前副秘書長卓</w:t>
      </w:r>
      <w:r w:rsidR="00AE7970">
        <w:rPr>
          <w:rFonts w:hint="eastAsia"/>
        </w:rPr>
        <w:t>○○</w:t>
      </w:r>
      <w:r w:rsidRPr="006F1D00">
        <w:rPr>
          <w:rFonts w:hint="eastAsia"/>
        </w:rPr>
        <w:t>代前秘書長邱</w:t>
      </w:r>
      <w:r w:rsidR="00FA6ADC">
        <w:rPr>
          <w:rFonts w:hint="eastAsia"/>
        </w:rPr>
        <w:t>○○</w:t>
      </w:r>
      <w:r w:rsidRPr="006F1D00">
        <w:rPr>
          <w:rFonts w:hint="eastAsia"/>
        </w:rPr>
        <w:t>於同日簽名同意。卓</w:t>
      </w:r>
      <w:r w:rsidR="00AE7970">
        <w:rPr>
          <w:rFonts w:hint="eastAsia"/>
        </w:rPr>
        <w:t>○○</w:t>
      </w:r>
      <w:r w:rsidRPr="006F1D00">
        <w:rPr>
          <w:rFonts w:hint="eastAsia"/>
        </w:rPr>
        <w:t>於本院約詢時表示，95年6月及96年4月的答覆內容，原則上是相同的，亦即總統府的態度在第1次答覆時就已經確定了，所以當他們（審計部）第2次來文時，因答覆內容原則上相同，所以第2次的函稿就不需再送秘書長了。復表示，當年審計部要看的是國機費的「內容」，而不是報帳的「程序」，此兩種東西層次是不一樣的，在當時認其為機密的前提下，自然無法接受他們對「內容」的查核。</w:t>
      </w:r>
    </w:p>
    <w:p w:rsidR="008734DC" w:rsidRPr="006F1D00" w:rsidRDefault="008734DC" w:rsidP="008734DC">
      <w:pPr>
        <w:pStyle w:val="2"/>
      </w:pPr>
      <w:bookmarkStart w:id="826" w:name="_Toc248115194"/>
      <w:bookmarkStart w:id="827" w:name="_Toc248311066"/>
      <w:bookmarkStart w:id="828" w:name="_Toc248311185"/>
      <w:bookmarkStart w:id="829" w:name="_Toc248664578"/>
      <w:bookmarkStart w:id="830" w:name="_Toc234811281"/>
      <w:bookmarkStart w:id="831" w:name="_Toc234811428"/>
      <w:bookmarkStart w:id="832" w:name="_Toc234811511"/>
      <w:bookmarkStart w:id="833" w:name="_Toc234812366"/>
      <w:bookmarkStart w:id="834" w:name="_Toc241576816"/>
      <w:bookmarkStart w:id="835" w:name="_Toc242870012"/>
      <w:bookmarkStart w:id="836" w:name="_Toc243828154"/>
      <w:bookmarkStart w:id="837" w:name="_Toc244434915"/>
      <w:bookmarkStart w:id="838" w:name="_Toc247358407"/>
      <w:r w:rsidRPr="006F1D00">
        <w:rPr>
          <w:rFonts w:hint="eastAsia"/>
        </w:rPr>
        <w:t>主計處未曾查核總統府國務機要</w:t>
      </w:r>
      <w:r w:rsidR="00704141" w:rsidRPr="006F1D00">
        <w:rPr>
          <w:rFonts w:hint="eastAsia"/>
        </w:rPr>
        <w:t>費之說明</w:t>
      </w:r>
      <w:r w:rsidRPr="006F1D00">
        <w:rPr>
          <w:rFonts w:hint="eastAsia"/>
        </w:rPr>
        <w:t>：</w:t>
      </w:r>
      <w:bookmarkEnd w:id="826"/>
      <w:bookmarkEnd w:id="827"/>
      <w:bookmarkEnd w:id="828"/>
      <w:bookmarkEnd w:id="829"/>
    </w:p>
    <w:bookmarkEnd w:id="816"/>
    <w:bookmarkEnd w:id="817"/>
    <w:bookmarkEnd w:id="818"/>
    <w:bookmarkEnd w:id="819"/>
    <w:bookmarkEnd w:id="820"/>
    <w:bookmarkEnd w:id="830"/>
    <w:bookmarkEnd w:id="831"/>
    <w:bookmarkEnd w:id="832"/>
    <w:bookmarkEnd w:id="833"/>
    <w:bookmarkEnd w:id="834"/>
    <w:bookmarkEnd w:id="835"/>
    <w:bookmarkEnd w:id="836"/>
    <w:bookmarkEnd w:id="837"/>
    <w:bookmarkEnd w:id="838"/>
    <w:p w:rsidR="008528FD" w:rsidRPr="006F1D00" w:rsidRDefault="008528FD" w:rsidP="008734DC">
      <w:pPr>
        <w:pStyle w:val="32"/>
        <w:ind w:leftChars="300" w:left="1020" w:firstLine="680"/>
      </w:pPr>
      <w:r w:rsidRPr="006F1D00">
        <w:rPr>
          <w:rFonts w:hint="eastAsia"/>
        </w:rPr>
        <w:t>主計處於97年11月10日以處會一字第0970005947號函復本院有關該處曾否派員赴總統府查核國務機要經費相關事宜，表示總統府之會計事務，依會計法第106條規定，應由總統府會計長綜理、監督及指揮，歷來總統府的會計事務，包括國務機要經費之執行，在該府會計處執行內部審核，截至93年度止，各年度之決算均經審計部查核且審定在案，未發現特殊重大情事，以及基於尊重總統等多重考量下，</w:t>
      </w:r>
      <w:r w:rsidRPr="006F1D00">
        <w:rPr>
          <w:rFonts w:hint="eastAsia"/>
        </w:rPr>
        <w:lastRenderedPageBreak/>
        <w:t>該處未曾派員查核。另鑒於檢調單位已進行偵辦，且有關總統府國務機要經費支用之相關原始憑證，據總統府會計處95年12月21日函查復，均經臺灣臺北地方法院檢察署扣押在案，因此，該處無法依相關憑證就其經費支用情形進行查核，爰未派員查核。另有關主計處對審計部查核結果之回應彙整如表</w:t>
      </w:r>
      <w:r w:rsidR="002E35CA" w:rsidRPr="006F1D00">
        <w:rPr>
          <w:rFonts w:hint="eastAsia"/>
        </w:rPr>
        <w:t>E-2</w:t>
      </w:r>
      <w:r w:rsidRPr="006F1D00">
        <w:rPr>
          <w:rFonts w:hint="eastAsia"/>
        </w:rPr>
        <w:t>。</w:t>
      </w:r>
    </w:p>
    <w:p w:rsidR="008528FD" w:rsidRPr="006F1D00" w:rsidRDefault="008528FD" w:rsidP="00E12D8B">
      <w:pPr>
        <w:pStyle w:val="2"/>
        <w:ind w:left="1020" w:hanging="680"/>
        <w:rPr>
          <w:rFonts w:hAnsi="標楷體"/>
        </w:rPr>
      </w:pPr>
      <w:bookmarkStart w:id="839" w:name="_Toc241576817"/>
      <w:bookmarkStart w:id="840" w:name="_Toc242870013"/>
      <w:bookmarkStart w:id="841" w:name="_Toc243828155"/>
      <w:bookmarkStart w:id="842" w:name="_Toc244434916"/>
      <w:bookmarkStart w:id="843" w:name="_Toc247358408"/>
      <w:bookmarkStart w:id="844" w:name="_Toc248115195"/>
      <w:bookmarkStart w:id="845" w:name="_Toc248311067"/>
      <w:bookmarkStart w:id="846" w:name="_Toc248311186"/>
      <w:bookmarkStart w:id="847" w:name="_Toc248664579"/>
      <w:bookmarkStart w:id="848" w:name="_Toc234057259"/>
      <w:bookmarkStart w:id="849" w:name="_Toc234057397"/>
      <w:bookmarkStart w:id="850" w:name="_Toc234058333"/>
      <w:bookmarkStart w:id="851" w:name="_Toc234058983"/>
      <w:bookmarkStart w:id="852" w:name="_Toc234811282"/>
      <w:bookmarkStart w:id="853" w:name="_Toc234811429"/>
      <w:bookmarkStart w:id="854" w:name="_Toc234811512"/>
      <w:bookmarkStart w:id="855" w:name="_Toc234812367"/>
      <w:r w:rsidRPr="006F1D00">
        <w:rPr>
          <w:rFonts w:hAnsi="標楷體" w:hint="eastAsia"/>
        </w:rPr>
        <w:t>國務機要費機密費原始憑證經銷毀情形：</w:t>
      </w:r>
      <w:bookmarkEnd w:id="839"/>
      <w:bookmarkEnd w:id="840"/>
      <w:bookmarkEnd w:id="841"/>
      <w:bookmarkEnd w:id="842"/>
      <w:bookmarkEnd w:id="843"/>
      <w:bookmarkEnd w:id="844"/>
      <w:bookmarkEnd w:id="845"/>
      <w:bookmarkEnd w:id="846"/>
      <w:bookmarkEnd w:id="847"/>
    </w:p>
    <w:p w:rsidR="00A5625C" w:rsidRPr="006F1D00" w:rsidRDefault="008528FD" w:rsidP="00A5625C">
      <w:pPr>
        <w:pStyle w:val="3"/>
        <w:rPr>
          <w:color w:val="000000"/>
        </w:rPr>
      </w:pPr>
      <w:bookmarkStart w:id="856" w:name="_Toc248115196"/>
      <w:bookmarkStart w:id="857" w:name="_Toc248311068"/>
      <w:bookmarkStart w:id="858" w:name="_Toc248311187"/>
      <w:bookmarkStart w:id="859" w:name="_Toc248311851"/>
      <w:bookmarkStart w:id="860" w:name="_Toc248664580"/>
      <w:r w:rsidRPr="006F1D00">
        <w:rPr>
          <w:rFonts w:hint="eastAsia"/>
        </w:rPr>
        <w:t>總統府總統辦公室保管之國務機要費機密費部分之原始憑證，未於97年總統交接時移交予新任總統。本院於98年1月22日赴臺灣臺北地方法院調閱相關卷證時，發現扣押物僅有95年度部分支出之</w:t>
      </w:r>
      <w:r w:rsidR="001B1EB0" w:rsidRPr="006F1D00">
        <w:rPr>
          <w:rFonts w:hint="eastAsia"/>
        </w:rPr>
        <w:t>核銷單（含原始憑證）</w:t>
      </w:r>
      <w:r w:rsidRPr="006F1D00">
        <w:rPr>
          <w:rFonts w:hint="eastAsia"/>
        </w:rPr>
        <w:t>，並未見屬其他年度者。</w:t>
      </w:r>
      <w:bookmarkEnd w:id="856"/>
      <w:bookmarkEnd w:id="857"/>
      <w:bookmarkEnd w:id="858"/>
      <w:bookmarkEnd w:id="859"/>
      <w:bookmarkEnd w:id="860"/>
    </w:p>
    <w:p w:rsidR="00771340" w:rsidRPr="006F1D00" w:rsidRDefault="008528FD" w:rsidP="00A5625C">
      <w:pPr>
        <w:pStyle w:val="3"/>
        <w:rPr>
          <w:color w:val="000000"/>
        </w:rPr>
      </w:pPr>
      <w:bookmarkStart w:id="861" w:name="_Toc248115197"/>
      <w:bookmarkStart w:id="862" w:name="_Toc248311069"/>
      <w:bookmarkStart w:id="863" w:name="_Toc248311188"/>
      <w:bookmarkStart w:id="864" w:name="_Toc248311852"/>
      <w:bookmarkStart w:id="865" w:name="_Toc248664581"/>
      <w:r w:rsidRPr="006F1D00">
        <w:rPr>
          <w:rFonts w:hint="eastAsia"/>
        </w:rPr>
        <w:t>詢據</w:t>
      </w:r>
      <w:r w:rsidR="00C74B2C" w:rsidRPr="006F1D00">
        <w:rPr>
          <w:rFonts w:hint="eastAsia"/>
        </w:rPr>
        <w:t>陳</w:t>
      </w:r>
      <w:r w:rsidR="00AE7970">
        <w:rPr>
          <w:rFonts w:hint="eastAsia"/>
        </w:rPr>
        <w:t>○○</w:t>
      </w:r>
      <w:r w:rsidR="00C74B2C" w:rsidRPr="006F1D00">
        <w:rPr>
          <w:rFonts w:hint="eastAsia"/>
        </w:rPr>
        <w:t>表示：「去查黑中心前，我有告訴同事，林主任要銷毀憑證的事，因我未銷毀，請他們去問主任怎麼處理，我有跟陳</w:t>
      </w:r>
      <w:r w:rsidR="00AE7970">
        <w:rPr>
          <w:rFonts w:hint="eastAsia"/>
        </w:rPr>
        <w:t>○○</w:t>
      </w:r>
      <w:r w:rsidR="00C74B2C" w:rsidRPr="006F1D00">
        <w:rPr>
          <w:rFonts w:hint="eastAsia"/>
        </w:rPr>
        <w:t>講過，陳</w:t>
      </w:r>
      <w:r w:rsidR="00AE7970">
        <w:rPr>
          <w:rFonts w:hint="eastAsia"/>
        </w:rPr>
        <w:t>○○</w:t>
      </w:r>
      <w:r w:rsidR="00C74B2C" w:rsidRPr="006F1D00">
        <w:rPr>
          <w:rFonts w:hint="eastAsia"/>
        </w:rPr>
        <w:t>也知道。」而詢據</w:t>
      </w:r>
      <w:r w:rsidRPr="006F1D00">
        <w:rPr>
          <w:rFonts w:hint="eastAsia"/>
        </w:rPr>
        <w:t>總統府機要專員</w:t>
      </w:r>
      <w:r w:rsidRPr="006F1D00">
        <w:rPr>
          <w:rFonts w:hint="eastAsia"/>
          <w:color w:val="000000"/>
        </w:rPr>
        <w:t>陳</w:t>
      </w:r>
      <w:r w:rsidR="00AE7970">
        <w:rPr>
          <w:rFonts w:hint="eastAsia"/>
          <w:color w:val="000000"/>
        </w:rPr>
        <w:t>○○</w:t>
      </w:r>
      <w:r w:rsidRPr="006F1D00">
        <w:rPr>
          <w:rFonts w:hint="eastAsia"/>
          <w:color w:val="000000"/>
        </w:rPr>
        <w:t>表示，陳</w:t>
      </w:r>
      <w:r w:rsidR="00AE7970">
        <w:rPr>
          <w:rFonts w:hint="eastAsia"/>
          <w:color w:val="000000"/>
        </w:rPr>
        <w:t>○○</w:t>
      </w:r>
      <w:r w:rsidRPr="006F1D00">
        <w:rPr>
          <w:rFonts w:hint="eastAsia"/>
          <w:color w:val="000000"/>
        </w:rPr>
        <w:t>於某日赴查黑中心陳</w:t>
      </w:r>
      <w:r w:rsidR="0002374F">
        <w:rPr>
          <w:rFonts w:hint="eastAsia"/>
          <w:color w:val="000000"/>
        </w:rPr>
        <w:t>○○</w:t>
      </w:r>
      <w:r w:rsidRPr="006F1D00">
        <w:rPr>
          <w:rFonts w:hint="eastAsia"/>
          <w:color w:val="000000"/>
        </w:rPr>
        <w:t>檢察官約談前，打開櫃子告訴渠：「如果我6點還是6點半還沒有回來，妳</w:t>
      </w:r>
      <w:r w:rsidRPr="006F1D00">
        <w:rPr>
          <w:rFonts w:hint="eastAsia"/>
        </w:rPr>
        <w:t>就把這些東西拿去碎掉。」，另亦告訴陳</w:t>
      </w:r>
      <w:r w:rsidR="00AE7970">
        <w:rPr>
          <w:rFonts w:hint="eastAsia"/>
        </w:rPr>
        <w:t>○○</w:t>
      </w:r>
      <w:r w:rsidRPr="006F1D00">
        <w:rPr>
          <w:rFonts w:hint="eastAsia"/>
        </w:rPr>
        <w:t>此事。</w:t>
      </w:r>
      <w:r w:rsidR="00C74B2C" w:rsidRPr="006F1D00">
        <w:rPr>
          <w:rFonts w:hint="eastAsia"/>
        </w:rPr>
        <w:t>陳</w:t>
      </w:r>
      <w:r w:rsidR="00AE7970">
        <w:rPr>
          <w:rFonts w:hint="eastAsia"/>
        </w:rPr>
        <w:t>○○</w:t>
      </w:r>
      <w:r w:rsidR="00C74B2C" w:rsidRPr="006F1D00">
        <w:rPr>
          <w:rFonts w:hint="eastAsia"/>
        </w:rPr>
        <w:t>復稱：「我記得很清楚，印象中是她說如果幾點沒有回來，就跟陳</w:t>
      </w:r>
      <w:r w:rsidR="00AE7970">
        <w:rPr>
          <w:rFonts w:hint="eastAsia"/>
        </w:rPr>
        <w:t>○○</w:t>
      </w:r>
      <w:r w:rsidR="00C74B2C" w:rsidRPr="006F1D00">
        <w:rPr>
          <w:rFonts w:hint="eastAsia"/>
        </w:rPr>
        <w:t>說這些東西要拿去銷毀。她給我這邊的訊息我解讀是這些東西要銷毀，可能主任有回來就跟主任說這些東西要銷毀，林主任說不要銷毀就聽林主任的意見，如果沒有不同意見就拿去銷毀；如果沒有回來就跟陳</w:t>
      </w:r>
      <w:r w:rsidR="00AE7970">
        <w:rPr>
          <w:rFonts w:hint="eastAsia"/>
        </w:rPr>
        <w:t>○○</w:t>
      </w:r>
      <w:r w:rsidR="00C74B2C" w:rsidRPr="006F1D00">
        <w:rPr>
          <w:rFonts w:hint="eastAsia"/>
        </w:rPr>
        <w:t>說記得要去銷毀。」</w:t>
      </w:r>
      <w:r w:rsidRPr="006F1D00">
        <w:rPr>
          <w:rFonts w:hint="eastAsia"/>
        </w:rPr>
        <w:t>是日</w:t>
      </w:r>
      <w:r w:rsidRPr="006F1D00">
        <w:rPr>
          <w:rFonts w:hint="eastAsia"/>
          <w:color w:val="000000"/>
        </w:rPr>
        <w:t>陳</w:t>
      </w:r>
      <w:r w:rsidR="00AE7970">
        <w:rPr>
          <w:rFonts w:hint="eastAsia"/>
          <w:color w:val="000000"/>
        </w:rPr>
        <w:t>○○</w:t>
      </w:r>
      <w:r w:rsidRPr="006F1D00">
        <w:rPr>
          <w:rFonts w:hint="eastAsia"/>
          <w:color w:val="000000"/>
        </w:rPr>
        <w:t>未於約定時間返回總統府，陳</w:t>
      </w:r>
      <w:r w:rsidR="00AE7970">
        <w:rPr>
          <w:rFonts w:hint="eastAsia"/>
          <w:color w:val="000000"/>
        </w:rPr>
        <w:t>○○</w:t>
      </w:r>
      <w:r w:rsidRPr="006F1D00">
        <w:rPr>
          <w:rFonts w:hint="eastAsia"/>
          <w:color w:val="000000"/>
        </w:rPr>
        <w:t>遂命工友王</w:t>
      </w:r>
      <w:r w:rsidR="00CD2E67">
        <w:rPr>
          <w:rFonts w:hint="eastAsia"/>
          <w:color w:val="000000"/>
        </w:rPr>
        <w:t>○○</w:t>
      </w:r>
      <w:r w:rsidRPr="006F1D00">
        <w:rPr>
          <w:rFonts w:hint="eastAsia"/>
          <w:color w:val="000000"/>
        </w:rPr>
        <w:t>與陳</w:t>
      </w:r>
      <w:r w:rsidR="00AE7970">
        <w:rPr>
          <w:rFonts w:hint="eastAsia"/>
          <w:color w:val="000000"/>
        </w:rPr>
        <w:t>○○</w:t>
      </w:r>
      <w:r w:rsidRPr="006F1D00">
        <w:rPr>
          <w:rFonts w:hint="eastAsia"/>
          <w:color w:val="000000"/>
        </w:rPr>
        <w:t>銷燬該等文件。</w:t>
      </w:r>
      <w:r w:rsidR="00771340" w:rsidRPr="006F1D00">
        <w:rPr>
          <w:color w:val="000000"/>
        </w:rPr>
        <w:t>陳</w:t>
      </w:r>
      <w:r w:rsidR="00AE7970">
        <w:rPr>
          <w:rFonts w:hint="eastAsia"/>
          <w:color w:val="000000"/>
        </w:rPr>
        <w:t>○○</w:t>
      </w:r>
      <w:r w:rsidR="00771340" w:rsidRPr="006F1D00">
        <w:rPr>
          <w:rFonts w:hint="eastAsia"/>
          <w:color w:val="000000"/>
        </w:rPr>
        <w:t>於本院詢問時，</w:t>
      </w:r>
      <w:r w:rsidR="00771340" w:rsidRPr="006F1D00">
        <w:rPr>
          <w:color w:val="000000"/>
        </w:rPr>
        <w:t>亦</w:t>
      </w:r>
      <w:r w:rsidR="00771340" w:rsidRPr="006F1D00">
        <w:rPr>
          <w:rFonts w:hint="eastAsia"/>
          <w:color w:val="000000"/>
        </w:rPr>
        <w:t>坦承交代陳</w:t>
      </w:r>
      <w:r w:rsidR="00AE7970">
        <w:rPr>
          <w:rFonts w:hint="eastAsia"/>
          <w:color w:val="000000"/>
        </w:rPr>
        <w:t>○○</w:t>
      </w:r>
      <w:r w:rsidR="00771340" w:rsidRPr="006F1D00">
        <w:rPr>
          <w:rFonts w:hint="eastAsia"/>
          <w:color w:val="000000"/>
        </w:rPr>
        <w:t>和王</w:t>
      </w:r>
      <w:r w:rsidR="00CD2E67">
        <w:rPr>
          <w:rFonts w:hint="eastAsia"/>
          <w:color w:val="000000"/>
        </w:rPr>
        <w:t>○○</w:t>
      </w:r>
      <w:r w:rsidR="00771340" w:rsidRPr="006F1D00">
        <w:rPr>
          <w:rFonts w:hint="eastAsia"/>
          <w:color w:val="000000"/>
        </w:rPr>
        <w:t>銷毀乙事。</w:t>
      </w:r>
      <w:bookmarkEnd w:id="861"/>
      <w:bookmarkEnd w:id="862"/>
      <w:bookmarkEnd w:id="863"/>
      <w:bookmarkEnd w:id="864"/>
      <w:bookmarkEnd w:id="865"/>
    </w:p>
    <w:p w:rsidR="00771340" w:rsidRPr="006F1D00" w:rsidRDefault="00771340" w:rsidP="00771340">
      <w:pPr>
        <w:pStyle w:val="3"/>
        <w:rPr>
          <w:color w:val="000000"/>
        </w:rPr>
      </w:pPr>
      <w:bookmarkStart w:id="866" w:name="_Toc248115198"/>
      <w:bookmarkStart w:id="867" w:name="_Toc248311070"/>
      <w:bookmarkStart w:id="868" w:name="_Toc248311189"/>
      <w:bookmarkStart w:id="869" w:name="_Toc248311853"/>
      <w:bookmarkStart w:id="870" w:name="_Toc248664582"/>
      <w:r w:rsidRPr="006F1D00">
        <w:rPr>
          <w:rFonts w:hint="eastAsia"/>
          <w:color w:val="000000"/>
        </w:rPr>
        <w:t>詢據</w:t>
      </w:r>
      <w:r w:rsidR="00EE2F3E" w:rsidRPr="006F1D00">
        <w:rPr>
          <w:rFonts w:hint="eastAsia"/>
          <w:color w:val="000000"/>
        </w:rPr>
        <w:t>陳</w:t>
      </w:r>
      <w:r w:rsidR="00AE7970">
        <w:rPr>
          <w:rFonts w:hint="eastAsia"/>
          <w:color w:val="000000"/>
        </w:rPr>
        <w:t>○○</w:t>
      </w:r>
      <w:r w:rsidR="00EE2F3E" w:rsidRPr="006F1D00">
        <w:rPr>
          <w:rFonts w:hint="eastAsia"/>
          <w:color w:val="000000"/>
        </w:rPr>
        <w:t>表示，「我應該是交代工友銷毀，工友</w:t>
      </w:r>
      <w:r w:rsidR="00EE2F3E" w:rsidRPr="006F1D00">
        <w:rPr>
          <w:rFonts w:hint="eastAsia"/>
          <w:color w:val="000000"/>
        </w:rPr>
        <w:lastRenderedPageBreak/>
        <w:t>名字是王</w:t>
      </w:r>
      <w:r w:rsidR="00CD2E67">
        <w:rPr>
          <w:rFonts w:hint="eastAsia"/>
          <w:color w:val="000000"/>
        </w:rPr>
        <w:t>○○</w:t>
      </w:r>
      <w:r w:rsidR="00EE2F3E" w:rsidRPr="006F1D00">
        <w:rPr>
          <w:rFonts w:hint="eastAsia"/>
          <w:color w:val="000000"/>
        </w:rPr>
        <w:t>，我可能交代陳</w:t>
      </w:r>
      <w:r w:rsidR="00AE7970">
        <w:rPr>
          <w:rFonts w:hint="eastAsia"/>
          <w:color w:val="000000"/>
        </w:rPr>
        <w:t>○○</w:t>
      </w:r>
      <w:r w:rsidR="00EE2F3E" w:rsidRPr="006F1D00">
        <w:rPr>
          <w:rFonts w:hint="eastAsia"/>
          <w:color w:val="000000"/>
        </w:rPr>
        <w:t>和王</w:t>
      </w:r>
      <w:r w:rsidR="00CD2E67">
        <w:rPr>
          <w:rFonts w:hint="eastAsia"/>
          <w:color w:val="000000"/>
        </w:rPr>
        <w:t>○○</w:t>
      </w:r>
      <w:r w:rsidR="00EE2F3E" w:rsidRPr="006F1D00">
        <w:rPr>
          <w:rFonts w:hint="eastAsia"/>
          <w:color w:val="000000"/>
        </w:rPr>
        <w:t>一起去，用碎紙機銷毀。櫃子裡應該有其他不用銷毀的東西，像總統的報稅資料、財產申報表等，就不用銷毀。應該就是會計憑證資料要我銷毀。我不記得櫃子裡有什麼了。」，又詢據</w:t>
      </w:r>
      <w:r w:rsidR="0071339F" w:rsidRPr="006F1D00">
        <w:rPr>
          <w:rFonts w:hint="eastAsia"/>
          <w:color w:val="000000"/>
        </w:rPr>
        <w:t>陳</w:t>
      </w:r>
      <w:r w:rsidR="00AE7970">
        <w:rPr>
          <w:rFonts w:hint="eastAsia"/>
          <w:color w:val="000000"/>
        </w:rPr>
        <w:t>○○</w:t>
      </w:r>
      <w:r w:rsidR="0071339F" w:rsidRPr="006F1D00">
        <w:rPr>
          <w:rFonts w:hint="eastAsia"/>
          <w:color w:val="000000"/>
        </w:rPr>
        <w:t>表示，</w:t>
      </w:r>
      <w:r w:rsidRPr="006F1D00">
        <w:rPr>
          <w:rFonts w:hint="eastAsia"/>
          <w:color w:val="000000"/>
        </w:rPr>
        <w:t>「我沒有把資料拿出來看，因為我跟工友都不喜歡去碰機密的事，所以我和工友都是反過來碎，因為</w:t>
      </w:r>
      <w:r w:rsidR="00CD2E67">
        <w:rPr>
          <w:rFonts w:hint="eastAsia"/>
          <w:color w:val="000000"/>
        </w:rPr>
        <w:t>○○</w:t>
      </w:r>
      <w:r w:rsidRPr="006F1D00">
        <w:rPr>
          <w:rFonts w:hint="eastAsia"/>
          <w:color w:val="000000"/>
        </w:rPr>
        <w:t>跟我說那不然我們反過來碎，我就說好。我和</w:t>
      </w:r>
      <w:r w:rsidR="00CD2E67">
        <w:rPr>
          <w:rFonts w:hint="eastAsia"/>
          <w:color w:val="000000"/>
        </w:rPr>
        <w:t>○○</w:t>
      </w:r>
      <w:r w:rsidRPr="006F1D00">
        <w:rPr>
          <w:rFonts w:hint="eastAsia"/>
          <w:color w:val="000000"/>
        </w:rPr>
        <w:t>會交換拔文件訂書針和碎紙。」</w:t>
      </w:r>
      <w:r w:rsidR="00EE2F3E" w:rsidRPr="006F1D00">
        <w:rPr>
          <w:rFonts w:hint="eastAsia"/>
          <w:color w:val="000000"/>
        </w:rPr>
        <w:t>、</w:t>
      </w:r>
      <w:r w:rsidRPr="006F1D00">
        <w:rPr>
          <w:rFonts w:hint="eastAsia"/>
          <w:color w:val="000000"/>
        </w:rPr>
        <w:t>「有看到前面幾張，就是春節犒賞金……犒賞金的單據因為規格都一樣，所以我就先碎。……我記得有銷毀一些紙，但是是什麼我已經不記得。就是一人簽一張的那種單據，大概5千、8千比較多。」</w:t>
      </w:r>
      <w:r w:rsidR="00EE2F3E" w:rsidRPr="006F1D00">
        <w:rPr>
          <w:rFonts w:hint="eastAsia"/>
          <w:color w:val="000000"/>
        </w:rPr>
        <w:t>、</w:t>
      </w:r>
      <w:r w:rsidRPr="006F1D00">
        <w:rPr>
          <w:rFonts w:hint="eastAsia"/>
          <w:color w:val="000000"/>
        </w:rPr>
        <w:t>「後來我碎完資料上來看到</w:t>
      </w:r>
      <w:r w:rsidR="00AE7970">
        <w:rPr>
          <w:rFonts w:hint="eastAsia"/>
          <w:color w:val="000000"/>
        </w:rPr>
        <w:t>○○</w:t>
      </w:r>
      <w:r w:rsidRPr="006F1D00">
        <w:rPr>
          <w:rFonts w:hint="eastAsia"/>
          <w:color w:val="000000"/>
        </w:rPr>
        <w:t>回來，我就跟</w:t>
      </w:r>
      <w:r w:rsidR="00AE7970">
        <w:rPr>
          <w:rFonts w:hint="eastAsia"/>
          <w:color w:val="000000"/>
        </w:rPr>
        <w:t>○○</w:t>
      </w:r>
      <w:r w:rsidRPr="006F1D00">
        <w:rPr>
          <w:rFonts w:hint="eastAsia"/>
          <w:color w:val="000000"/>
        </w:rPr>
        <w:t>說我已經碎掉資料了，她好像有一點傻了、嚇一跳的感覺，但是那時候已經超過她跟我說的時間。她沒有跟我謝謝，其實她人很好。我印象很深，她跟林</w:t>
      </w:r>
      <w:r w:rsidR="00AE7970">
        <w:rPr>
          <w:rFonts w:hint="eastAsia"/>
          <w:color w:val="000000"/>
        </w:rPr>
        <w:t>○○</w:t>
      </w:r>
      <w:r w:rsidRPr="006F1D00">
        <w:rPr>
          <w:rFonts w:hint="eastAsia"/>
          <w:color w:val="000000"/>
        </w:rPr>
        <w:t>報告完後，她有跟我說那裡面有部分是領錢的單據，所以不重要、沒關係。」</w:t>
      </w:r>
      <w:bookmarkEnd w:id="866"/>
      <w:bookmarkEnd w:id="867"/>
      <w:bookmarkEnd w:id="868"/>
      <w:bookmarkEnd w:id="869"/>
      <w:bookmarkEnd w:id="870"/>
    </w:p>
    <w:p w:rsidR="004E78B5" w:rsidRPr="006F1D00" w:rsidRDefault="00EE2F3E" w:rsidP="004E78B5">
      <w:pPr>
        <w:pStyle w:val="3"/>
        <w:rPr>
          <w:color w:val="000000"/>
        </w:rPr>
      </w:pPr>
      <w:bookmarkStart w:id="871" w:name="_Toc248115199"/>
      <w:bookmarkStart w:id="872" w:name="_Toc248311071"/>
      <w:bookmarkStart w:id="873" w:name="_Toc248311190"/>
      <w:bookmarkStart w:id="874" w:name="_Toc248311854"/>
      <w:bookmarkStart w:id="875" w:name="_Toc248664583"/>
      <w:r w:rsidRPr="006F1D00">
        <w:rPr>
          <w:rFonts w:hint="eastAsia"/>
          <w:color w:val="000000"/>
        </w:rPr>
        <w:t>復</w:t>
      </w:r>
      <w:r w:rsidR="00704141" w:rsidRPr="006F1D00">
        <w:rPr>
          <w:rFonts w:hint="eastAsia"/>
          <w:color w:val="000000"/>
        </w:rPr>
        <w:t>據陳</w:t>
      </w:r>
      <w:r w:rsidR="00AE7970">
        <w:rPr>
          <w:rFonts w:hint="eastAsia"/>
          <w:color w:val="000000"/>
        </w:rPr>
        <w:t>○○</w:t>
      </w:r>
      <w:r w:rsidR="00704141" w:rsidRPr="006F1D00">
        <w:rPr>
          <w:rFonts w:hint="eastAsia"/>
          <w:color w:val="000000"/>
        </w:rPr>
        <w:t>表示</w:t>
      </w:r>
      <w:r w:rsidR="004E78B5" w:rsidRPr="006F1D00">
        <w:rPr>
          <w:rFonts w:hint="eastAsia"/>
          <w:color w:val="000000"/>
        </w:rPr>
        <w:t>，「</w:t>
      </w:r>
      <w:r w:rsidR="00AE7970">
        <w:rPr>
          <w:rFonts w:hint="eastAsia"/>
          <w:color w:val="000000"/>
        </w:rPr>
        <w:t>○○</w:t>
      </w:r>
      <w:r w:rsidR="004E78B5" w:rsidRPr="006F1D00">
        <w:rPr>
          <w:rFonts w:hint="eastAsia"/>
          <w:color w:val="000000"/>
        </w:rPr>
        <w:t>有問我林</w:t>
      </w:r>
      <w:r w:rsidR="00AE7970">
        <w:rPr>
          <w:rFonts w:hint="eastAsia"/>
          <w:color w:val="000000"/>
        </w:rPr>
        <w:t>○○</w:t>
      </w:r>
      <w:r w:rsidR="004E78B5" w:rsidRPr="006F1D00">
        <w:rPr>
          <w:rFonts w:hint="eastAsia"/>
          <w:color w:val="000000"/>
        </w:rPr>
        <w:t>知不知道，我說沒有、我只有跟妳講，主任後來有把我叫進去，他問我是不是把它碎掉了，我說是、因為</w:t>
      </w:r>
      <w:r w:rsidR="00AE7970">
        <w:rPr>
          <w:rFonts w:hint="eastAsia"/>
          <w:color w:val="000000"/>
        </w:rPr>
        <w:t>○○</w:t>
      </w:r>
      <w:r w:rsidR="004E78B5" w:rsidRPr="006F1D00">
        <w:rPr>
          <w:rFonts w:hint="eastAsia"/>
          <w:color w:val="000000"/>
        </w:rPr>
        <w:t>叫我碎掉，林主任很驚訝說了一句話：『她幹嘛這麼緊張！』，所以我就想</w:t>
      </w:r>
      <w:r w:rsidR="00AE7970">
        <w:rPr>
          <w:rFonts w:hint="eastAsia"/>
          <w:color w:val="000000"/>
        </w:rPr>
        <w:t>○○</w:t>
      </w:r>
      <w:r w:rsidR="004E78B5" w:rsidRPr="006F1D00">
        <w:rPr>
          <w:rFonts w:hint="eastAsia"/>
          <w:color w:val="000000"/>
        </w:rPr>
        <w:t>大概是怕自己回不來或是怕有人會進來。我記得他的臉色很難看，林主任平常對我們很好，坐在我面前都沒有說話，我感覺他已經要發脾氣了，很少見。我在總統府五年來，只有那次林主任的表情讓我背發涼。看出來心情不好，我當時很怕他罵我。」</w:t>
      </w:r>
      <w:bookmarkEnd w:id="871"/>
      <w:bookmarkEnd w:id="872"/>
      <w:bookmarkEnd w:id="873"/>
      <w:bookmarkEnd w:id="874"/>
      <w:bookmarkEnd w:id="875"/>
    </w:p>
    <w:p w:rsidR="008528FD" w:rsidRPr="006F1D00" w:rsidRDefault="008528FD" w:rsidP="00A5625C">
      <w:pPr>
        <w:pStyle w:val="3"/>
        <w:rPr>
          <w:color w:val="000000"/>
        </w:rPr>
      </w:pPr>
      <w:bookmarkStart w:id="876" w:name="_Toc248115200"/>
      <w:bookmarkStart w:id="877" w:name="_Toc248311072"/>
      <w:bookmarkStart w:id="878" w:name="_Toc248311191"/>
      <w:bookmarkStart w:id="879" w:name="_Toc248311855"/>
      <w:bookmarkStart w:id="880" w:name="_Toc248664584"/>
      <w:r w:rsidRPr="006F1D00">
        <w:rPr>
          <w:rFonts w:hint="eastAsia"/>
          <w:color w:val="000000"/>
        </w:rPr>
        <w:t>機密費部分之原始憑證及核銷單等，部分已在未經</w:t>
      </w:r>
      <w:r w:rsidRPr="006F1D00">
        <w:rPr>
          <w:rFonts w:hint="eastAsia"/>
          <w:color w:val="000000"/>
        </w:rPr>
        <w:lastRenderedPageBreak/>
        <w:t>林</w:t>
      </w:r>
      <w:r w:rsidR="00AE7970">
        <w:rPr>
          <w:rFonts w:hint="eastAsia"/>
          <w:color w:val="000000"/>
        </w:rPr>
        <w:t>○○</w:t>
      </w:r>
      <w:r w:rsidRPr="006F1D00">
        <w:rPr>
          <w:rFonts w:hint="eastAsia"/>
          <w:color w:val="000000"/>
        </w:rPr>
        <w:t>之核定及審計部之同意前遭銷</w:t>
      </w:r>
      <w:r w:rsidR="00427497" w:rsidRPr="006F1D00">
        <w:rPr>
          <w:rFonts w:hint="eastAsia"/>
          <w:color w:val="000000"/>
        </w:rPr>
        <w:t>毀</w:t>
      </w:r>
      <w:r w:rsidRPr="006F1D00">
        <w:rPr>
          <w:rFonts w:hint="eastAsia"/>
          <w:color w:val="000000"/>
        </w:rPr>
        <w:t>。</w:t>
      </w:r>
      <w:r w:rsidR="00D76EBC" w:rsidRPr="006F1D00">
        <w:rPr>
          <w:rFonts w:hint="eastAsia"/>
        </w:rPr>
        <w:t>茲將本院詢問相關人員之資料彙整如表</w:t>
      </w:r>
      <w:r w:rsidR="001B1EB0" w:rsidRPr="006F1D00">
        <w:rPr>
          <w:rFonts w:hint="eastAsia"/>
        </w:rPr>
        <w:t>P</w:t>
      </w:r>
      <w:r w:rsidR="002E35CA" w:rsidRPr="006F1D00">
        <w:rPr>
          <w:rFonts w:hint="eastAsia"/>
        </w:rPr>
        <w:t>-</w:t>
      </w:r>
      <w:r w:rsidR="009A4175" w:rsidRPr="006F1D00">
        <w:rPr>
          <w:rFonts w:hint="eastAsia"/>
        </w:rPr>
        <w:t>3</w:t>
      </w:r>
      <w:r w:rsidR="00D76EBC" w:rsidRPr="006F1D00">
        <w:rPr>
          <w:rFonts w:hint="eastAsia"/>
        </w:rPr>
        <w:t>。</w:t>
      </w:r>
      <w:bookmarkEnd w:id="876"/>
      <w:bookmarkEnd w:id="877"/>
      <w:bookmarkEnd w:id="878"/>
      <w:bookmarkEnd w:id="879"/>
      <w:bookmarkEnd w:id="880"/>
    </w:p>
    <w:p w:rsidR="00E12D8B" w:rsidRPr="006F1D00" w:rsidRDefault="008528FD" w:rsidP="00E12D8B">
      <w:pPr>
        <w:pStyle w:val="2"/>
        <w:ind w:left="1020" w:hanging="680"/>
        <w:rPr>
          <w:rFonts w:hAnsi="標楷體"/>
        </w:rPr>
      </w:pPr>
      <w:bookmarkStart w:id="881" w:name="_Toc241576818"/>
      <w:bookmarkStart w:id="882" w:name="_Toc242870014"/>
      <w:bookmarkStart w:id="883" w:name="_Toc243828156"/>
      <w:bookmarkStart w:id="884" w:name="_Toc244434917"/>
      <w:bookmarkStart w:id="885" w:name="_Toc247358409"/>
      <w:bookmarkStart w:id="886" w:name="_Toc248115201"/>
      <w:bookmarkStart w:id="887" w:name="_Toc248311073"/>
      <w:bookmarkStart w:id="888" w:name="_Toc248311192"/>
      <w:bookmarkStart w:id="889" w:name="_Toc248664585"/>
      <w:r w:rsidRPr="006F1D00">
        <w:rPr>
          <w:rFonts w:hAnsi="標楷體" w:hint="eastAsia"/>
        </w:rPr>
        <w:t>國務</w:t>
      </w:r>
      <w:r w:rsidRPr="006F1D00">
        <w:rPr>
          <w:rFonts w:hint="eastAsia"/>
        </w:rPr>
        <w:t>機要</w:t>
      </w:r>
      <w:r w:rsidRPr="006F1D00">
        <w:rPr>
          <w:rFonts w:hAnsi="標楷體" w:hint="eastAsia"/>
        </w:rPr>
        <w:t>費機密費之交代：</w:t>
      </w:r>
      <w:bookmarkEnd w:id="0"/>
      <w:bookmarkEnd w:id="1"/>
      <w:bookmarkEnd w:id="2"/>
      <w:bookmarkEnd w:id="3"/>
      <w:bookmarkEnd w:id="4"/>
      <w:bookmarkEnd w:id="5"/>
      <w:bookmarkEnd w:id="848"/>
      <w:bookmarkEnd w:id="849"/>
      <w:bookmarkEnd w:id="850"/>
      <w:bookmarkEnd w:id="851"/>
      <w:bookmarkEnd w:id="852"/>
      <w:bookmarkEnd w:id="853"/>
      <w:bookmarkEnd w:id="854"/>
      <w:bookmarkEnd w:id="855"/>
      <w:bookmarkEnd w:id="881"/>
      <w:bookmarkEnd w:id="882"/>
      <w:bookmarkEnd w:id="883"/>
      <w:bookmarkEnd w:id="884"/>
      <w:bookmarkEnd w:id="885"/>
      <w:bookmarkEnd w:id="886"/>
      <w:bookmarkEnd w:id="887"/>
      <w:bookmarkEnd w:id="888"/>
      <w:bookmarkEnd w:id="889"/>
    </w:p>
    <w:p w:rsidR="00E12D8B" w:rsidRPr="006F1D00" w:rsidRDefault="00E12D8B" w:rsidP="00E12D8B">
      <w:pPr>
        <w:pStyle w:val="32"/>
        <w:ind w:leftChars="300" w:left="1020" w:firstLine="680"/>
        <w:rPr>
          <w:rFonts w:hAnsi="標楷體"/>
        </w:rPr>
      </w:pPr>
      <w:r w:rsidRPr="006F1D00">
        <w:rPr>
          <w:rFonts w:hAnsi="標楷體" w:hint="eastAsia"/>
        </w:rPr>
        <w:t>總統府</w:t>
      </w:r>
      <w:r w:rsidR="0036677A" w:rsidRPr="006F1D00">
        <w:rPr>
          <w:rFonts w:hAnsi="標楷體" w:hint="eastAsia"/>
        </w:rPr>
        <w:t>前</w:t>
      </w:r>
      <w:r w:rsidRPr="006F1D00">
        <w:rPr>
          <w:rFonts w:hAnsi="標楷體" w:hint="eastAsia"/>
        </w:rPr>
        <w:t>秘書長詹</w:t>
      </w:r>
      <w:r w:rsidR="00890985">
        <w:rPr>
          <w:rFonts w:hAnsi="標楷體" w:hint="eastAsia"/>
        </w:rPr>
        <w:t>○○</w:t>
      </w:r>
      <w:r w:rsidRPr="006F1D00">
        <w:rPr>
          <w:rFonts w:hAnsi="標楷體" w:hint="eastAsia"/>
        </w:rPr>
        <w:t>97年8月26日以華總人一字第09710028960號簽呈檢呈97年5月20日完成移交之交接清冊。移交清冊第四類（年度經費收支報告表）包括總統府會計處歲入、經費移交清冊及總統府會計處國務機移交清冊，並未見總統辦公室保管機密費之移交清冊。案經馬總統</w:t>
      </w:r>
      <w:r w:rsidR="004F40E7">
        <w:rPr>
          <w:rFonts w:hAnsi="標楷體" w:hint="eastAsia"/>
        </w:rPr>
        <w:t>○○</w:t>
      </w:r>
      <w:r w:rsidRPr="006F1D00">
        <w:rPr>
          <w:rFonts w:hAnsi="標楷體" w:hint="eastAsia"/>
        </w:rPr>
        <w:t>於8月26日批示「悉」。茲將機密費帳冊及原始憑證移交情形說明如下：</w:t>
      </w:r>
    </w:p>
    <w:p w:rsidR="00E12D8B" w:rsidRPr="006F1D00" w:rsidRDefault="00E12D8B" w:rsidP="00E12D8B">
      <w:pPr>
        <w:pStyle w:val="3"/>
      </w:pPr>
      <w:bookmarkStart w:id="890" w:name="_Toc234811283"/>
      <w:bookmarkStart w:id="891" w:name="_Toc234811430"/>
      <w:bookmarkStart w:id="892" w:name="_Toc234811513"/>
      <w:bookmarkStart w:id="893" w:name="_Toc234812368"/>
      <w:bookmarkStart w:id="894" w:name="_Toc241576819"/>
      <w:bookmarkStart w:id="895" w:name="_Toc242870015"/>
      <w:bookmarkStart w:id="896" w:name="_Toc243828157"/>
      <w:bookmarkStart w:id="897" w:name="_Toc244434918"/>
      <w:bookmarkStart w:id="898" w:name="_Toc247358410"/>
      <w:bookmarkStart w:id="899" w:name="_Toc248115202"/>
      <w:bookmarkStart w:id="900" w:name="_Toc248311074"/>
      <w:bookmarkStart w:id="901" w:name="_Toc248311193"/>
      <w:bookmarkStart w:id="902" w:name="_Toc248664586"/>
      <w:r w:rsidRPr="006F1D00">
        <w:rPr>
          <w:rFonts w:hint="eastAsia"/>
        </w:rPr>
        <w:t>經扣押而未移交情形：</w:t>
      </w:r>
      <w:bookmarkEnd w:id="890"/>
      <w:bookmarkEnd w:id="891"/>
      <w:bookmarkEnd w:id="892"/>
      <w:bookmarkEnd w:id="893"/>
      <w:bookmarkEnd w:id="894"/>
      <w:bookmarkEnd w:id="895"/>
      <w:bookmarkEnd w:id="896"/>
      <w:bookmarkEnd w:id="897"/>
      <w:bookmarkEnd w:id="898"/>
      <w:bookmarkEnd w:id="899"/>
      <w:bookmarkEnd w:id="900"/>
      <w:bookmarkEnd w:id="901"/>
      <w:bookmarkEnd w:id="902"/>
    </w:p>
    <w:p w:rsidR="00E12D8B" w:rsidRPr="006F1D00" w:rsidRDefault="00E12D8B" w:rsidP="00E12D8B">
      <w:pPr>
        <w:pStyle w:val="42"/>
        <w:ind w:leftChars="400" w:left="1361" w:firstLine="680"/>
        <w:rPr>
          <w:rFonts w:hAnsi="標楷體"/>
          <w:szCs w:val="36"/>
        </w:rPr>
      </w:pPr>
      <w:r w:rsidRPr="006F1D00">
        <w:rPr>
          <w:rFonts w:hAnsi="標楷體" w:hint="eastAsia"/>
        </w:rPr>
        <w:t>本院於98年1月22日赴臺灣臺北地方法院調閱相關卷證時，發現之扣押物包括：總統府國務機要費機密費95年度核銷單（含相關原始憑證）、96年1月至12月、97年</w:t>
      </w:r>
      <w:r w:rsidRPr="006F1D00">
        <w:rPr>
          <w:rFonts w:hAnsi="標楷體"/>
        </w:rPr>
        <w:t>2</w:t>
      </w:r>
      <w:r w:rsidRPr="006F1D00">
        <w:rPr>
          <w:rFonts w:hAnsi="標楷體" w:hint="eastAsia"/>
        </w:rPr>
        <w:t>月至3月之支出明細、89年11月26日至91年10月3日之總統府流水帳冊、現金帳</w:t>
      </w:r>
      <w:r w:rsidR="008F13EF" w:rsidRPr="006F1D00">
        <w:rPr>
          <w:rFonts w:hAnsi="標楷體" w:hint="eastAsia"/>
        </w:rPr>
        <w:t>、總統府粘貼憑證用紙（國務機要費）</w:t>
      </w:r>
      <w:r w:rsidRPr="006F1D00">
        <w:rPr>
          <w:rFonts w:hAnsi="標楷體" w:hint="eastAsia"/>
        </w:rPr>
        <w:t>……等。</w:t>
      </w:r>
    </w:p>
    <w:p w:rsidR="00E12D8B" w:rsidRPr="006F1D00" w:rsidRDefault="00E12D8B" w:rsidP="00E12D8B">
      <w:pPr>
        <w:pStyle w:val="3"/>
      </w:pPr>
      <w:bookmarkStart w:id="903" w:name="_Toc234811284"/>
      <w:bookmarkStart w:id="904" w:name="_Toc234811431"/>
      <w:bookmarkStart w:id="905" w:name="_Toc234811514"/>
      <w:bookmarkStart w:id="906" w:name="_Toc234812369"/>
      <w:bookmarkStart w:id="907" w:name="_Toc241576820"/>
      <w:bookmarkStart w:id="908" w:name="_Toc242870016"/>
      <w:bookmarkStart w:id="909" w:name="_Toc243828158"/>
      <w:bookmarkStart w:id="910" w:name="_Toc244434919"/>
      <w:bookmarkStart w:id="911" w:name="_Toc247358411"/>
      <w:bookmarkStart w:id="912" w:name="_Toc248115203"/>
      <w:bookmarkStart w:id="913" w:name="_Toc248311075"/>
      <w:bookmarkStart w:id="914" w:name="_Toc248311194"/>
      <w:bookmarkStart w:id="915" w:name="_Toc248664587"/>
      <w:r w:rsidRPr="006F1D00">
        <w:rPr>
          <w:rFonts w:hint="eastAsia"/>
        </w:rPr>
        <w:t>總統府之意見：</w:t>
      </w:r>
      <w:bookmarkEnd w:id="903"/>
      <w:bookmarkEnd w:id="904"/>
      <w:bookmarkEnd w:id="905"/>
      <w:bookmarkEnd w:id="906"/>
      <w:bookmarkEnd w:id="907"/>
      <w:bookmarkEnd w:id="908"/>
      <w:bookmarkEnd w:id="909"/>
      <w:bookmarkEnd w:id="910"/>
      <w:bookmarkEnd w:id="911"/>
      <w:bookmarkEnd w:id="912"/>
      <w:bookmarkEnd w:id="913"/>
      <w:bookmarkEnd w:id="914"/>
      <w:bookmarkEnd w:id="915"/>
    </w:p>
    <w:p w:rsidR="00E12D8B" w:rsidRPr="006F1D00" w:rsidRDefault="00E12D8B" w:rsidP="00E12D8B">
      <w:pPr>
        <w:pStyle w:val="52"/>
        <w:ind w:leftChars="400" w:left="1361" w:firstLine="680"/>
        <w:rPr>
          <w:rFonts w:hAnsi="標楷體"/>
        </w:rPr>
      </w:pPr>
      <w:r w:rsidRPr="006F1D00">
        <w:rPr>
          <w:rFonts w:hAnsi="標楷體" w:hint="eastAsia"/>
        </w:rPr>
        <w:t>總統府於97年9月19日以華總會二字第09700184700號函復本院表示，</w:t>
      </w:r>
      <w:r w:rsidRPr="006F1D00">
        <w:rPr>
          <w:rFonts w:hAnsi="標楷體" w:cs="新細明體" w:hint="eastAsia"/>
        </w:rPr>
        <w:t>為加強國務機要經費之執行及建立制度，於92年3月6日訂定</w:t>
      </w:r>
      <w:r w:rsidRPr="006F1D00">
        <w:rPr>
          <w:rFonts w:hAnsi="標楷體" w:hint="eastAsia"/>
        </w:rPr>
        <w:t>「總統府國務機要經費支用程序作業規定」，其中第4點「本府國務機要經費由會計處另設專帳，其原始憑證依會計法等相關法令由專人保管；涉及機密費部分，由總統秘書室指派專人比照辦理。」基此，該府會計處曾簽會陳前總統辦公室應妥善保管相關支出單據或資料，該室亦未對此規定提出意見。</w:t>
      </w:r>
      <w:r w:rsidRPr="006F1D00">
        <w:rPr>
          <w:rFonts w:hAnsi="標楷體" w:hint="eastAsia"/>
          <w:spacing w:val="-4"/>
        </w:rPr>
        <w:t>由於95年8月前屬機要(密)費部分，其實際支用均</w:t>
      </w:r>
      <w:r w:rsidRPr="006F1D00">
        <w:rPr>
          <w:rFonts w:hAnsi="標楷體" w:hint="eastAsia"/>
          <w:spacing w:val="-4"/>
        </w:rPr>
        <w:lastRenderedPageBreak/>
        <w:t>由歷屆總統辦公室自行處理，並未透過會計處，且</w:t>
      </w:r>
      <w:r w:rsidRPr="006F1D00">
        <w:rPr>
          <w:rFonts w:hAnsi="標楷體" w:hint="eastAsia"/>
        </w:rPr>
        <w:t>歷屆總統更替亦未見有是項單據之移交，故其辦公室所保管之相關原始憑證有無依法銷毀？有無奉核定送請國安局銷毀？該府無法提供相關說明。因陳前總統辦公室相關人員均已離職，僅知單據及帳簿未有移交，其餘該府無法提供資料。至於有關機密</w:t>
      </w:r>
      <w:r w:rsidR="008528FD" w:rsidRPr="006F1D00">
        <w:rPr>
          <w:rFonts w:hAnsi="標楷體" w:hint="eastAsia"/>
        </w:rPr>
        <w:t>費之帳冊及原始憑證</w:t>
      </w:r>
      <w:r w:rsidRPr="006F1D00">
        <w:rPr>
          <w:rFonts w:hAnsi="標楷體" w:hint="eastAsia"/>
        </w:rPr>
        <w:t>何以未辦理交代，茲將本院詢問相關人員之資料彙整如表</w:t>
      </w:r>
      <w:r w:rsidR="002E35CA" w:rsidRPr="006F1D00">
        <w:rPr>
          <w:rFonts w:hAnsi="標楷體" w:hint="eastAsia"/>
        </w:rPr>
        <w:t>P-2</w:t>
      </w:r>
      <w:r w:rsidRPr="006F1D00">
        <w:rPr>
          <w:rFonts w:hAnsi="標楷體" w:hint="eastAsia"/>
        </w:rPr>
        <w:t>。</w:t>
      </w:r>
    </w:p>
    <w:p w:rsidR="00E12D8B" w:rsidRPr="006F1D00" w:rsidRDefault="00E12D8B" w:rsidP="00E12D8B">
      <w:pPr>
        <w:pStyle w:val="2"/>
        <w:ind w:left="1020" w:hanging="680"/>
        <w:rPr>
          <w:rFonts w:hAnsi="標楷體"/>
          <w:color w:val="000000"/>
        </w:rPr>
      </w:pPr>
      <w:bookmarkStart w:id="916" w:name="_Toc227382006"/>
      <w:bookmarkStart w:id="917" w:name="_Toc227751800"/>
      <w:bookmarkStart w:id="918" w:name="_Toc227752492"/>
      <w:bookmarkStart w:id="919" w:name="_Toc227752644"/>
      <w:bookmarkStart w:id="920" w:name="_Toc227828098"/>
      <w:bookmarkStart w:id="921" w:name="_Toc227828568"/>
      <w:bookmarkStart w:id="922" w:name="_Toc234057260"/>
      <w:bookmarkStart w:id="923" w:name="_Toc234057398"/>
      <w:bookmarkStart w:id="924" w:name="_Toc234058334"/>
      <w:bookmarkStart w:id="925" w:name="_Toc234058984"/>
      <w:bookmarkStart w:id="926" w:name="_Toc234811285"/>
      <w:bookmarkStart w:id="927" w:name="_Toc234811432"/>
      <w:bookmarkStart w:id="928" w:name="_Toc234811515"/>
      <w:bookmarkStart w:id="929" w:name="_Toc234812370"/>
      <w:bookmarkStart w:id="930" w:name="_Toc241576821"/>
      <w:bookmarkStart w:id="931" w:name="_Toc242870017"/>
      <w:bookmarkStart w:id="932" w:name="_Toc243828159"/>
      <w:bookmarkStart w:id="933" w:name="_Toc244434920"/>
      <w:bookmarkStart w:id="934" w:name="_Toc247358412"/>
      <w:bookmarkStart w:id="935" w:name="_Toc248115204"/>
      <w:bookmarkStart w:id="936" w:name="_Toc248311076"/>
      <w:bookmarkStart w:id="937" w:name="_Toc248311195"/>
      <w:bookmarkStart w:id="938" w:name="_Toc248664588"/>
      <w:r w:rsidRPr="006F1D00">
        <w:rPr>
          <w:rFonts w:hint="eastAsia"/>
        </w:rPr>
        <w:t>國務機要</w:t>
      </w:r>
      <w:r w:rsidRPr="006F1D00">
        <w:rPr>
          <w:rFonts w:hAnsi="標楷體" w:hint="eastAsia"/>
          <w:color w:val="000000"/>
        </w:rPr>
        <w:t>經費相關卷證核定及註銷絕對機密情形：</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rsidR="00E12D8B" w:rsidRPr="006F1D00" w:rsidRDefault="00E12D8B" w:rsidP="00E12D8B">
      <w:pPr>
        <w:pStyle w:val="3"/>
        <w:ind w:left="1360" w:hanging="680"/>
        <w:rPr>
          <w:rFonts w:hAnsi="標楷體"/>
        </w:rPr>
      </w:pPr>
      <w:bookmarkStart w:id="939" w:name="_Toc227382007"/>
      <w:bookmarkStart w:id="940" w:name="_Toc227751801"/>
      <w:bookmarkStart w:id="941" w:name="_Toc227752493"/>
      <w:bookmarkStart w:id="942" w:name="_Toc227752645"/>
      <w:bookmarkStart w:id="943" w:name="_Toc227828099"/>
      <w:bookmarkStart w:id="944" w:name="_Toc234811286"/>
      <w:bookmarkStart w:id="945" w:name="_Toc234811433"/>
      <w:bookmarkStart w:id="946" w:name="_Toc234811516"/>
      <w:bookmarkStart w:id="947" w:name="_Toc234812371"/>
      <w:bookmarkStart w:id="948" w:name="_Toc241576822"/>
      <w:bookmarkStart w:id="949" w:name="_Toc242870018"/>
      <w:bookmarkStart w:id="950" w:name="_Toc243828160"/>
      <w:bookmarkStart w:id="951" w:name="_Toc244434921"/>
      <w:bookmarkStart w:id="952" w:name="_Toc247358413"/>
      <w:bookmarkStart w:id="953" w:name="_Toc248115205"/>
      <w:bookmarkStart w:id="954" w:name="_Toc248311077"/>
      <w:bookmarkStart w:id="955" w:name="_Toc248311196"/>
      <w:bookmarkStart w:id="956" w:name="_Toc248664589"/>
      <w:r w:rsidRPr="006F1D00">
        <w:rPr>
          <w:rFonts w:hAnsi="標楷體" w:hint="eastAsia"/>
        </w:rPr>
        <w:t>絕對機密核定之經過：</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rsidR="00E12D8B" w:rsidRPr="006F1D00" w:rsidRDefault="00E12D8B" w:rsidP="00E12D8B">
      <w:pPr>
        <w:pStyle w:val="32"/>
        <w:ind w:left="1361" w:firstLine="680"/>
        <w:rPr>
          <w:rFonts w:hAnsi="標楷體"/>
        </w:rPr>
      </w:pPr>
      <w:r w:rsidRPr="006F1D00">
        <w:rPr>
          <w:rFonts w:hAnsi="標楷體" w:cs="新細明體" w:hint="eastAsia"/>
          <w:szCs w:val="32"/>
        </w:rPr>
        <w:t>總統府</w:t>
      </w:r>
      <w:r w:rsidRPr="006F1D00">
        <w:rPr>
          <w:rFonts w:hAnsi="標楷體" w:hint="eastAsia"/>
        </w:rPr>
        <w:t>於97年9月19日以華總會二字第09700184700號函復本院表示，該府前於96年6月28日函請臺灣臺北地方法院返還國務機要案相關單據及證物，惟未獲回覆。嗣該府第一局於96年9月6日奉示就國務機要費案相關單據及證物補核定為絕對機密，應永久保密，簽報陳前總統核定，並以前秘書長葉</w:t>
      </w:r>
      <w:r w:rsidR="00040C66">
        <w:rPr>
          <w:rFonts w:hAnsi="標楷體" w:hint="eastAsia"/>
        </w:rPr>
        <w:t>○○</w:t>
      </w:r>
      <w:r w:rsidRPr="006F1D00">
        <w:rPr>
          <w:rFonts w:hAnsi="標楷體" w:hint="eastAsia"/>
        </w:rPr>
        <w:t>名義函知臺灣臺北地方法院，文號為華總一義字第09610051450號。經</w:t>
      </w:r>
      <w:r w:rsidR="0036677A" w:rsidRPr="006F1D00">
        <w:rPr>
          <w:rFonts w:hAnsi="標楷體" w:hint="eastAsia"/>
        </w:rPr>
        <w:t>前總統</w:t>
      </w:r>
      <w:r w:rsidRPr="006F1D00">
        <w:rPr>
          <w:rFonts w:hAnsi="標楷體" w:hint="eastAsia"/>
        </w:rPr>
        <w:t>陳</w:t>
      </w:r>
      <w:r w:rsidR="00AE7970">
        <w:rPr>
          <w:rFonts w:hAnsi="標楷體" w:hint="eastAsia"/>
        </w:rPr>
        <w:t>○○</w:t>
      </w:r>
      <w:r w:rsidRPr="006F1D00">
        <w:rPr>
          <w:rFonts w:hAnsi="標楷體" w:hint="eastAsia"/>
        </w:rPr>
        <w:t>核定為絕對機密事項，應永久保密，不得公開之資料範圍計下列2項：</w:t>
      </w:r>
    </w:p>
    <w:p w:rsidR="00E12D8B" w:rsidRPr="006F1D00" w:rsidRDefault="00E12D8B" w:rsidP="00E12D8B">
      <w:pPr>
        <w:pStyle w:val="4"/>
        <w:ind w:left="1700" w:hanging="680"/>
        <w:rPr>
          <w:rFonts w:hAnsi="標楷體"/>
        </w:rPr>
      </w:pPr>
      <w:r w:rsidRPr="006F1D00">
        <w:rPr>
          <w:rFonts w:hAnsi="標楷體" w:hint="eastAsia"/>
        </w:rPr>
        <w:t>89年1月起至95年6月30日止總統府會計處關於國務機要費之支出憑證簿(內含原始憑證及相關支出憑證黏存單、黏貼憑證用紙、支付報告單或其他內簽等支出憑證)、支出傳票。</w:t>
      </w:r>
    </w:p>
    <w:p w:rsidR="00E12D8B" w:rsidRPr="006F1D00" w:rsidRDefault="00E12D8B" w:rsidP="00E12D8B">
      <w:pPr>
        <w:pStyle w:val="4"/>
        <w:ind w:left="1700" w:hanging="680"/>
        <w:rPr>
          <w:rFonts w:hAnsi="標楷體"/>
        </w:rPr>
      </w:pPr>
      <w:r w:rsidRPr="006F1D00">
        <w:rPr>
          <w:rFonts w:hAnsi="標楷體" w:hint="eastAsia"/>
        </w:rPr>
        <w:t>總統及承總統之命執行相關案件同仁，因案列入臺灣臺北地方法院檢察署95年度偵字第23708號起訴書所附編號卷十至卷十二內之筆錄、錄音、電磁紀錄及書面資料及其複製物各項資料中，涉及對外機密工作之資訊。</w:t>
      </w:r>
    </w:p>
    <w:p w:rsidR="00E12D8B" w:rsidRPr="006F1D00" w:rsidRDefault="00E12D8B" w:rsidP="00E12D8B">
      <w:pPr>
        <w:pStyle w:val="3"/>
        <w:ind w:left="1360" w:hanging="680"/>
        <w:rPr>
          <w:rFonts w:hAnsi="標楷體"/>
        </w:rPr>
      </w:pPr>
      <w:bookmarkStart w:id="957" w:name="_Toc227382008"/>
      <w:bookmarkStart w:id="958" w:name="_Toc227751802"/>
      <w:bookmarkStart w:id="959" w:name="_Toc227752494"/>
      <w:bookmarkStart w:id="960" w:name="_Toc227752646"/>
      <w:bookmarkStart w:id="961" w:name="_Toc227828100"/>
      <w:bookmarkStart w:id="962" w:name="_Toc234811287"/>
      <w:bookmarkStart w:id="963" w:name="_Toc234811434"/>
      <w:bookmarkStart w:id="964" w:name="_Toc234811517"/>
      <w:bookmarkStart w:id="965" w:name="_Toc234812372"/>
      <w:bookmarkStart w:id="966" w:name="_Toc241576823"/>
      <w:bookmarkStart w:id="967" w:name="_Toc242870019"/>
      <w:bookmarkStart w:id="968" w:name="_Toc243828161"/>
      <w:bookmarkStart w:id="969" w:name="_Toc244434922"/>
      <w:bookmarkStart w:id="970" w:name="_Toc247358414"/>
      <w:bookmarkStart w:id="971" w:name="_Toc248115206"/>
      <w:bookmarkStart w:id="972" w:name="_Toc248311078"/>
      <w:bookmarkStart w:id="973" w:name="_Toc248311197"/>
      <w:bookmarkStart w:id="974" w:name="_Toc248664590"/>
      <w:r w:rsidRPr="006F1D00">
        <w:rPr>
          <w:rFonts w:hAnsi="標楷體" w:hint="eastAsia"/>
        </w:rPr>
        <w:t>核定註銷國家機密之經過：</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rsidR="00E12D8B" w:rsidRPr="006F1D00" w:rsidRDefault="00E12D8B" w:rsidP="00E12D8B">
      <w:pPr>
        <w:pStyle w:val="32"/>
        <w:ind w:left="1361" w:firstLine="680"/>
        <w:rPr>
          <w:rFonts w:hAnsi="標楷體"/>
        </w:rPr>
      </w:pPr>
      <w:r w:rsidRPr="006F1D00">
        <w:rPr>
          <w:rFonts w:hAnsi="標楷體" w:hint="eastAsia"/>
        </w:rPr>
        <w:lastRenderedPageBreak/>
        <w:t>前揭總統府96年9月6日華總一義字第09610051450號秘書長函臺灣臺北地方法院，有關陳前總統補核定為國家機密事項，業於97年8月6日奉馬總統核定註銷其國家機密之核定。並分函最高法院檢察署、臺灣臺北地方法院檢察署及臺灣臺北地方法院，文號為華總一義字第09710053880號。</w:t>
      </w:r>
    </w:p>
    <w:p w:rsidR="00E12D8B" w:rsidRPr="006F1D00" w:rsidRDefault="00E12D8B" w:rsidP="00E12D8B">
      <w:pPr>
        <w:pStyle w:val="3"/>
        <w:ind w:left="1360" w:hanging="680"/>
        <w:rPr>
          <w:rFonts w:hAnsi="標楷體"/>
        </w:rPr>
      </w:pPr>
      <w:bookmarkStart w:id="975" w:name="_Toc227382010"/>
      <w:bookmarkStart w:id="976" w:name="_Toc227751804"/>
      <w:bookmarkStart w:id="977" w:name="_Toc227752496"/>
      <w:bookmarkStart w:id="978" w:name="_Toc227752648"/>
      <w:bookmarkStart w:id="979" w:name="_Toc227828102"/>
      <w:bookmarkStart w:id="980" w:name="_Toc234811289"/>
      <w:bookmarkStart w:id="981" w:name="_Toc234811436"/>
      <w:bookmarkStart w:id="982" w:name="_Toc234811519"/>
      <w:bookmarkStart w:id="983" w:name="_Toc234812374"/>
      <w:bookmarkStart w:id="984" w:name="_Toc241576825"/>
      <w:bookmarkStart w:id="985" w:name="_Toc242870021"/>
      <w:bookmarkStart w:id="986" w:name="_Toc243828163"/>
      <w:bookmarkStart w:id="987" w:name="_Toc244434924"/>
      <w:bookmarkStart w:id="988" w:name="_Toc247358416"/>
      <w:bookmarkStart w:id="989" w:name="_Toc248115207"/>
      <w:bookmarkStart w:id="990" w:name="_Toc248311079"/>
      <w:bookmarkStart w:id="991" w:name="_Toc248311198"/>
      <w:bookmarkStart w:id="992" w:name="_Toc248664591"/>
      <w:r w:rsidRPr="006F1D00">
        <w:rPr>
          <w:rFonts w:hAnsi="標楷體" w:hint="eastAsia"/>
        </w:rPr>
        <w:t>本院詢問結果：</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p>
    <w:p w:rsidR="00E12D8B" w:rsidRPr="006F1D00" w:rsidRDefault="00E12D8B" w:rsidP="00E12D8B">
      <w:pPr>
        <w:pStyle w:val="32"/>
        <w:ind w:left="1361" w:firstLine="680"/>
        <w:rPr>
          <w:rFonts w:hAnsi="標楷體"/>
        </w:rPr>
      </w:pPr>
      <w:r w:rsidRPr="006F1D00">
        <w:rPr>
          <w:rFonts w:hAnsi="標楷體" w:hint="eastAsia"/>
        </w:rPr>
        <w:t>為釐清總統府將國務機要費相關帳冊原始憑證核定為絕對機密之當否，本院委員於98年1月6日赴臺灣臺北看守所詢問前總統陳</w:t>
      </w:r>
      <w:r w:rsidR="00AE7970">
        <w:rPr>
          <w:rFonts w:hAnsi="標楷體" w:hint="eastAsia"/>
        </w:rPr>
        <w:t>○○</w:t>
      </w:r>
      <w:r w:rsidRPr="006F1D00">
        <w:rPr>
          <w:rFonts w:hAnsi="標楷體" w:hint="eastAsia"/>
        </w:rPr>
        <w:t>時，曾詢以：「我們都有去看法院那裡的帳冊，總統去很多地方，像幼稚園、軍隊，訪視行程很多，帳很細，這些東西看起來沒有機密性，你把這部分都列為絕對機密？」，其答以：「這些應不是機密，列為絕對機密是律師或幕僚建議，但是大概因為無法細分，才全部列為機密的。真正的機密是機密外交，如卡西迪，透過誠泰付了3500萬，但是不能說是我國政府付的。有一部分用發票領出來交給總統的錢，總統用來支付機密外交。不是說發票是機密，而是領出來的錢會用在哪個用途上。發票本身看不出來，但是領出來的錢會牽涉到機密外交。」、「總統日理萬機，真的沒有辦法管那麼多事。核定不當的部分可以討論，釋字627解釋以後我才依照幕僚建議去補列為機密，627解釋說審判中還可以補列為機密，才去補列為機密。」</w:t>
      </w:r>
      <w:bookmarkEnd w:id="6"/>
    </w:p>
    <w:p w:rsidR="006B255B" w:rsidRPr="006F1D00" w:rsidRDefault="006B255B" w:rsidP="006B255B">
      <w:pPr>
        <w:pStyle w:val="2"/>
        <w:ind w:left="1020" w:hanging="680"/>
      </w:pPr>
      <w:bookmarkStart w:id="993" w:name="_Toc242870022"/>
      <w:bookmarkStart w:id="994" w:name="_Toc243828164"/>
      <w:bookmarkStart w:id="995" w:name="_Toc244434925"/>
      <w:bookmarkStart w:id="996" w:name="_Toc247358417"/>
      <w:bookmarkStart w:id="997" w:name="_Toc248115208"/>
      <w:bookmarkStart w:id="998" w:name="_Toc248311080"/>
      <w:bookmarkStart w:id="999" w:name="_Toc248311199"/>
      <w:bookmarkStart w:id="1000" w:name="_Toc248664592"/>
      <w:bookmarkStart w:id="1001" w:name="_Toc234057261"/>
      <w:bookmarkStart w:id="1002" w:name="_Toc234057399"/>
      <w:bookmarkStart w:id="1003" w:name="_Toc234058335"/>
      <w:bookmarkStart w:id="1004" w:name="_Toc234058985"/>
      <w:bookmarkStart w:id="1005" w:name="_Toc234811290"/>
      <w:bookmarkStart w:id="1006" w:name="_Toc234811437"/>
      <w:bookmarkStart w:id="1007" w:name="_Toc234811520"/>
      <w:bookmarkStart w:id="1008" w:name="_Toc234812375"/>
      <w:bookmarkStart w:id="1009" w:name="_Toc241576829"/>
      <w:r w:rsidRPr="006F1D00">
        <w:rPr>
          <w:rFonts w:hint="eastAsia"/>
        </w:rPr>
        <w:t>國務機要費案經檢察官起訴及法院判決之情形：</w:t>
      </w:r>
      <w:bookmarkEnd w:id="993"/>
      <w:bookmarkEnd w:id="994"/>
      <w:bookmarkEnd w:id="995"/>
      <w:bookmarkEnd w:id="996"/>
      <w:bookmarkEnd w:id="997"/>
      <w:bookmarkEnd w:id="998"/>
      <w:bookmarkEnd w:id="999"/>
      <w:bookmarkEnd w:id="1000"/>
    </w:p>
    <w:p w:rsidR="006B255B" w:rsidRPr="006F1D00" w:rsidRDefault="006B255B" w:rsidP="006B255B">
      <w:pPr>
        <w:pStyle w:val="3"/>
        <w:ind w:left="1360" w:hanging="680"/>
      </w:pPr>
      <w:bookmarkStart w:id="1010" w:name="_Toc234811264"/>
      <w:bookmarkStart w:id="1011" w:name="_Toc234811411"/>
      <w:bookmarkStart w:id="1012" w:name="_Toc234811494"/>
      <w:bookmarkStart w:id="1013" w:name="_Toc234812349"/>
      <w:bookmarkStart w:id="1014" w:name="_Toc241576796"/>
      <w:bookmarkStart w:id="1015" w:name="_Toc242870023"/>
      <w:bookmarkStart w:id="1016" w:name="_Toc243828165"/>
      <w:bookmarkStart w:id="1017" w:name="_Toc244434926"/>
      <w:bookmarkStart w:id="1018" w:name="_Toc247358418"/>
      <w:bookmarkStart w:id="1019" w:name="_Toc248115209"/>
      <w:bookmarkStart w:id="1020" w:name="_Toc248311081"/>
      <w:bookmarkStart w:id="1021" w:name="_Toc248311200"/>
      <w:bookmarkStart w:id="1022" w:name="_Toc248664593"/>
      <w:r w:rsidRPr="006F1D00">
        <w:rPr>
          <w:rFonts w:hint="eastAsia"/>
        </w:rPr>
        <w:t>起訴情形：</w:t>
      </w:r>
      <w:bookmarkStart w:id="1023" w:name="_Toc227381984"/>
      <w:bookmarkEnd w:id="1010"/>
      <w:bookmarkEnd w:id="1011"/>
      <w:bookmarkEnd w:id="1012"/>
      <w:bookmarkEnd w:id="1013"/>
      <w:bookmarkEnd w:id="1014"/>
      <w:bookmarkEnd w:id="1015"/>
      <w:bookmarkEnd w:id="1016"/>
      <w:bookmarkEnd w:id="1017"/>
      <w:bookmarkEnd w:id="1018"/>
      <w:bookmarkEnd w:id="1019"/>
      <w:bookmarkEnd w:id="1020"/>
      <w:bookmarkEnd w:id="1021"/>
      <w:bookmarkEnd w:id="1022"/>
      <w:r w:rsidRPr="006F1D00">
        <w:t xml:space="preserve"> </w:t>
      </w:r>
    </w:p>
    <w:p w:rsidR="006B255B" w:rsidRPr="006F1D00" w:rsidRDefault="006B255B" w:rsidP="006B255B">
      <w:pPr>
        <w:pStyle w:val="4"/>
      </w:pPr>
      <w:r w:rsidRPr="006F1D00">
        <w:rPr>
          <w:rFonts w:hint="eastAsia"/>
        </w:rPr>
        <w:t>前總統陳</w:t>
      </w:r>
      <w:r w:rsidR="00AE7970">
        <w:rPr>
          <w:rFonts w:hint="eastAsia"/>
        </w:rPr>
        <w:t>○○</w:t>
      </w:r>
      <w:r w:rsidRPr="006F1D00">
        <w:rPr>
          <w:rFonts w:hint="eastAsia"/>
        </w:rPr>
        <w:t>任職屆滿前，臺灣臺北地方法院檢察署檢察官於95年11月3日以95年度偵字第</w:t>
      </w:r>
      <w:r w:rsidRPr="006F1D00">
        <w:rPr>
          <w:rFonts w:hint="eastAsia"/>
        </w:rPr>
        <w:lastRenderedPageBreak/>
        <w:t>23708號起訴書起訴吳</w:t>
      </w:r>
      <w:r w:rsidR="00FA6ADC">
        <w:rPr>
          <w:rFonts w:hint="eastAsia"/>
        </w:rPr>
        <w:t>○○</w:t>
      </w:r>
      <w:r w:rsidRPr="006F1D00">
        <w:rPr>
          <w:rFonts w:hint="eastAsia"/>
        </w:rPr>
        <w:t>（其配偶）、馬</w:t>
      </w:r>
      <w:r w:rsidR="00AE7970">
        <w:rPr>
          <w:rFonts w:hint="eastAsia"/>
        </w:rPr>
        <w:t>○○</w:t>
      </w:r>
      <w:r w:rsidRPr="006F1D00">
        <w:rPr>
          <w:rFonts w:hint="eastAsia"/>
        </w:rPr>
        <w:t>、林</w:t>
      </w:r>
      <w:r w:rsidR="00AE7970">
        <w:rPr>
          <w:rFonts w:hint="eastAsia"/>
        </w:rPr>
        <w:t>○○</w:t>
      </w:r>
      <w:r w:rsidRPr="006F1D00">
        <w:rPr>
          <w:rFonts w:hint="eastAsia"/>
        </w:rPr>
        <w:t>及陳</w:t>
      </w:r>
      <w:r w:rsidR="00AE7970">
        <w:rPr>
          <w:rFonts w:hint="eastAsia"/>
        </w:rPr>
        <w:t>○○</w:t>
      </w:r>
      <w:r w:rsidRPr="006F1D00">
        <w:rPr>
          <w:rFonts w:hint="eastAsia"/>
        </w:rPr>
        <w:t>，指責吳</w:t>
      </w:r>
      <w:r w:rsidR="00FA6ADC">
        <w:rPr>
          <w:rFonts w:hint="eastAsia"/>
        </w:rPr>
        <w:t>○○</w:t>
      </w:r>
      <w:r w:rsidRPr="006F1D00">
        <w:rPr>
          <w:rFonts w:hint="eastAsia"/>
        </w:rPr>
        <w:t>自91年7月起至95年3月止期間內陸續以蒐集第一家庭成員非公務消費之發票及他人消費付款之發票，詐領非機密費部分之國務機要費，計14,808,408元。吳</w:t>
      </w:r>
      <w:r w:rsidR="00FA6ADC">
        <w:rPr>
          <w:rFonts w:hint="eastAsia"/>
        </w:rPr>
        <w:t>○○</w:t>
      </w:r>
      <w:r w:rsidRPr="006F1D00">
        <w:rPr>
          <w:rFonts w:hint="eastAsia"/>
        </w:rPr>
        <w:t>另以百貨公司禮券發票</w:t>
      </w:r>
      <w:r w:rsidRPr="006F1D00">
        <w:t>31</w:t>
      </w:r>
      <w:r w:rsidRPr="006F1D00">
        <w:rPr>
          <w:rFonts w:hint="eastAsia"/>
        </w:rPr>
        <w:t>張11,950,044元，請領國務機要費，該部分經查僅涉偽造文書罪嫌。</w:t>
      </w:r>
      <w:bookmarkEnd w:id="1023"/>
    </w:p>
    <w:p w:rsidR="006B255B" w:rsidRPr="006F1D00" w:rsidRDefault="006B255B" w:rsidP="006B255B">
      <w:pPr>
        <w:pStyle w:val="4"/>
      </w:pPr>
      <w:r w:rsidRPr="006F1D00">
        <w:rPr>
          <w:rFonts w:hint="eastAsia"/>
        </w:rPr>
        <w:t>97年，前總統陳</w:t>
      </w:r>
      <w:r w:rsidR="00AE7970">
        <w:rPr>
          <w:rFonts w:hint="eastAsia"/>
        </w:rPr>
        <w:t>○○</w:t>
      </w:r>
      <w:r w:rsidRPr="006F1D00">
        <w:rPr>
          <w:rFonts w:hint="eastAsia"/>
        </w:rPr>
        <w:t>任職屆滿後</w:t>
      </w:r>
      <w:bookmarkStart w:id="1024" w:name="_Toc227381985"/>
      <w:r w:rsidRPr="006F1D00">
        <w:rPr>
          <w:rFonts w:hint="eastAsia"/>
        </w:rPr>
        <w:t>，最高法院檢察署特別偵查組檢察官又於同年12月12日，以97年度特偵字第3號等起訴書起訴陳</w:t>
      </w:r>
      <w:r w:rsidR="00AE7970">
        <w:rPr>
          <w:rFonts w:hint="eastAsia"/>
        </w:rPr>
        <w:t>○○</w:t>
      </w:r>
      <w:r w:rsidRPr="006F1D00">
        <w:rPr>
          <w:rFonts w:hint="eastAsia"/>
        </w:rPr>
        <w:t>、吳</w:t>
      </w:r>
      <w:r w:rsidR="00FA6ADC">
        <w:rPr>
          <w:rFonts w:hint="eastAsia"/>
        </w:rPr>
        <w:t>○○</w:t>
      </w:r>
      <w:r w:rsidRPr="006F1D00">
        <w:rPr>
          <w:rFonts w:hint="eastAsia"/>
        </w:rPr>
        <w:t>、馬</w:t>
      </w:r>
      <w:r w:rsidR="00AE7970">
        <w:rPr>
          <w:rFonts w:hint="eastAsia"/>
        </w:rPr>
        <w:t>○○</w:t>
      </w:r>
      <w:r w:rsidRPr="006F1D00">
        <w:rPr>
          <w:rFonts w:hint="eastAsia"/>
        </w:rPr>
        <w:t>、林</w:t>
      </w:r>
      <w:r w:rsidR="00AE7970">
        <w:rPr>
          <w:rFonts w:hint="eastAsia"/>
        </w:rPr>
        <w:t>○○</w:t>
      </w:r>
      <w:r w:rsidRPr="006F1D00">
        <w:rPr>
          <w:rFonts w:hint="eastAsia"/>
        </w:rPr>
        <w:t>及陳</w:t>
      </w:r>
      <w:r w:rsidR="00AE7970">
        <w:rPr>
          <w:rFonts w:hint="eastAsia"/>
        </w:rPr>
        <w:t>○○</w:t>
      </w:r>
      <w:r w:rsidRPr="006F1D00">
        <w:rPr>
          <w:rFonts w:hint="eastAsia"/>
        </w:rPr>
        <w:t>，指出該等人於陳</w:t>
      </w:r>
      <w:r w:rsidR="00AE7970">
        <w:rPr>
          <w:rFonts w:hint="eastAsia"/>
        </w:rPr>
        <w:t>○○</w:t>
      </w:r>
      <w:r w:rsidRPr="006F1D00">
        <w:rPr>
          <w:rFonts w:hint="eastAsia"/>
        </w:rPr>
        <w:t>擔任總統期間，即自89年5月20日起至95年8月31日止，利用請領國務機要費之職務上機會，共同侵占、詐領國務機要費，計104,152,395元。</w:t>
      </w:r>
      <w:bookmarkEnd w:id="1024"/>
    </w:p>
    <w:p w:rsidR="006B255B" w:rsidRPr="006F1D00" w:rsidRDefault="006B255B" w:rsidP="006B255B">
      <w:pPr>
        <w:pStyle w:val="3"/>
        <w:ind w:left="1360" w:hanging="680"/>
      </w:pPr>
      <w:bookmarkStart w:id="1025" w:name="_Toc241576797"/>
      <w:bookmarkStart w:id="1026" w:name="_Toc242870024"/>
      <w:bookmarkStart w:id="1027" w:name="_Toc243828166"/>
      <w:bookmarkStart w:id="1028" w:name="_Toc244434927"/>
      <w:bookmarkStart w:id="1029" w:name="_Toc247358419"/>
      <w:bookmarkStart w:id="1030" w:name="_Toc248115210"/>
      <w:bookmarkStart w:id="1031" w:name="_Toc248311082"/>
      <w:bookmarkStart w:id="1032" w:name="_Toc248311201"/>
      <w:bookmarkStart w:id="1033" w:name="_Toc248664594"/>
      <w:bookmarkStart w:id="1034" w:name="_Toc234811265"/>
      <w:bookmarkStart w:id="1035" w:name="_Toc234811412"/>
      <w:bookmarkStart w:id="1036" w:name="_Toc234811495"/>
      <w:bookmarkStart w:id="1037" w:name="_Toc234812350"/>
      <w:r w:rsidRPr="006F1D00">
        <w:rPr>
          <w:rFonts w:hint="eastAsia"/>
        </w:rPr>
        <w:t>判決情形：</w:t>
      </w:r>
      <w:bookmarkEnd w:id="1025"/>
      <w:bookmarkEnd w:id="1026"/>
      <w:bookmarkEnd w:id="1027"/>
      <w:bookmarkEnd w:id="1028"/>
      <w:bookmarkEnd w:id="1029"/>
      <w:bookmarkEnd w:id="1030"/>
      <w:bookmarkEnd w:id="1031"/>
      <w:bookmarkEnd w:id="1032"/>
      <w:bookmarkEnd w:id="1033"/>
    </w:p>
    <w:p w:rsidR="006B255B" w:rsidRPr="006F1D00" w:rsidRDefault="006B255B" w:rsidP="006B255B">
      <w:pPr>
        <w:pStyle w:val="21"/>
        <w:ind w:leftChars="400" w:left="1361" w:firstLine="680"/>
      </w:pPr>
      <w:r w:rsidRPr="006F1D00">
        <w:rPr>
          <w:rFonts w:hint="eastAsia"/>
        </w:rPr>
        <w:t>臺灣臺北地方法院於98年9月11日判決，依據臺灣臺北地方法院95年度矚重訴字第4號、97年度金矚重訴字第1號及98年度矚訴字第2號</w:t>
      </w:r>
      <w:r w:rsidR="001B1EB0" w:rsidRPr="006F1D00">
        <w:rPr>
          <w:rFonts w:hint="eastAsia"/>
        </w:rPr>
        <w:t>刑事判決書</w:t>
      </w:r>
      <w:r w:rsidRPr="006F1D00">
        <w:rPr>
          <w:rFonts w:hint="eastAsia"/>
        </w:rPr>
        <w:t>指出，陳</w:t>
      </w:r>
      <w:r w:rsidR="00AE7970">
        <w:rPr>
          <w:rFonts w:hint="eastAsia"/>
        </w:rPr>
        <w:t>○○</w:t>
      </w:r>
      <w:r w:rsidRPr="006F1D00">
        <w:rPr>
          <w:rFonts w:hint="eastAsia"/>
        </w:rPr>
        <w:t>、吳</w:t>
      </w:r>
      <w:r w:rsidR="00FA6ADC">
        <w:rPr>
          <w:rFonts w:hint="eastAsia"/>
        </w:rPr>
        <w:t>○○</w:t>
      </w:r>
      <w:r w:rsidRPr="006F1D00">
        <w:rPr>
          <w:rFonts w:hint="eastAsia"/>
        </w:rPr>
        <w:t>、馬</w:t>
      </w:r>
      <w:r w:rsidR="00AE7970">
        <w:rPr>
          <w:rFonts w:hint="eastAsia"/>
        </w:rPr>
        <w:t>○○</w:t>
      </w:r>
      <w:r w:rsidRPr="006F1D00">
        <w:rPr>
          <w:rFonts w:hint="eastAsia"/>
        </w:rPr>
        <w:t>、林</w:t>
      </w:r>
      <w:r w:rsidR="00AE7970">
        <w:rPr>
          <w:rFonts w:hint="eastAsia"/>
        </w:rPr>
        <w:t>○○</w:t>
      </w:r>
      <w:r w:rsidRPr="006F1D00">
        <w:rPr>
          <w:rFonts w:hint="eastAsia"/>
        </w:rPr>
        <w:t>及陳</w:t>
      </w:r>
      <w:r w:rsidR="00AE7970">
        <w:rPr>
          <w:rFonts w:hint="eastAsia"/>
        </w:rPr>
        <w:t>○○</w:t>
      </w:r>
      <w:r w:rsidRPr="006F1D00">
        <w:rPr>
          <w:rFonts w:hint="eastAsia"/>
        </w:rPr>
        <w:t>等5人於陳</w:t>
      </w:r>
      <w:r w:rsidR="00AE7970">
        <w:rPr>
          <w:rFonts w:hint="eastAsia"/>
        </w:rPr>
        <w:t>○○</w:t>
      </w:r>
      <w:r w:rsidRPr="006F1D00">
        <w:rPr>
          <w:rFonts w:hint="eastAsia"/>
        </w:rPr>
        <w:t>擔任總統期間，即自89年5月20日起至95年8月31日止，竟利用陳</w:t>
      </w:r>
      <w:r w:rsidR="00AE7970">
        <w:rPr>
          <w:rFonts w:hint="eastAsia"/>
        </w:rPr>
        <w:t>○○</w:t>
      </w:r>
      <w:r w:rsidRPr="006F1D00">
        <w:rPr>
          <w:rFonts w:hint="eastAsia"/>
        </w:rPr>
        <w:t>、馬</w:t>
      </w:r>
      <w:r w:rsidR="00AE7970">
        <w:rPr>
          <w:rFonts w:hint="eastAsia"/>
        </w:rPr>
        <w:t>○○</w:t>
      </w:r>
      <w:r w:rsidRPr="006F1D00">
        <w:rPr>
          <w:rFonts w:hint="eastAsia"/>
        </w:rPr>
        <w:t>、林</w:t>
      </w:r>
      <w:r w:rsidR="00AE7970">
        <w:rPr>
          <w:rFonts w:hint="eastAsia"/>
        </w:rPr>
        <w:t>○○</w:t>
      </w:r>
      <w:r w:rsidRPr="006F1D00">
        <w:rPr>
          <w:rFonts w:hint="eastAsia"/>
        </w:rPr>
        <w:t>、陳</w:t>
      </w:r>
      <w:r w:rsidR="00AE7970">
        <w:rPr>
          <w:rFonts w:hint="eastAsia"/>
        </w:rPr>
        <w:t>○○</w:t>
      </w:r>
      <w:r w:rsidRPr="006F1D00">
        <w:rPr>
          <w:rFonts w:hint="eastAsia"/>
        </w:rPr>
        <w:t>等4人依法令處理國務機要費動支之機會，共同侵占、詐領國務機要費，其中陳</w:t>
      </w:r>
      <w:r w:rsidR="00AE7970">
        <w:rPr>
          <w:rFonts w:hint="eastAsia"/>
        </w:rPr>
        <w:t>○○</w:t>
      </w:r>
      <w:r w:rsidRPr="006F1D00">
        <w:rPr>
          <w:rFonts w:hint="eastAsia"/>
        </w:rPr>
        <w:t>、吳</w:t>
      </w:r>
      <w:r w:rsidR="00FA6ADC">
        <w:rPr>
          <w:rFonts w:hint="eastAsia"/>
        </w:rPr>
        <w:t>○○</w:t>
      </w:r>
      <w:r w:rsidRPr="006F1D00">
        <w:rPr>
          <w:rFonts w:hint="eastAsia"/>
        </w:rPr>
        <w:t>、陳</w:t>
      </w:r>
      <w:r w:rsidR="00AE7970">
        <w:rPr>
          <w:rFonts w:hint="eastAsia"/>
        </w:rPr>
        <w:t>○○</w:t>
      </w:r>
      <w:r w:rsidRPr="006F1D00">
        <w:rPr>
          <w:rFonts w:hint="eastAsia"/>
        </w:rPr>
        <w:t>部分達</w:t>
      </w:r>
      <w:r w:rsidRPr="006F1D00">
        <w:t>107</w:t>
      </w:r>
      <w:r w:rsidRPr="006F1D00">
        <w:rPr>
          <w:rFonts w:hint="eastAsia"/>
        </w:rPr>
        <w:t>,</w:t>
      </w:r>
      <w:r w:rsidRPr="006F1D00">
        <w:t>428</w:t>
      </w:r>
      <w:r w:rsidRPr="006F1D00">
        <w:rPr>
          <w:rFonts w:hint="eastAsia"/>
        </w:rPr>
        <w:t>,</w:t>
      </w:r>
      <w:r w:rsidRPr="006F1D00">
        <w:t>095</w:t>
      </w:r>
      <w:r w:rsidRPr="006F1D00">
        <w:rPr>
          <w:rFonts w:hint="eastAsia"/>
        </w:rPr>
        <w:t>元，馬</w:t>
      </w:r>
      <w:r w:rsidR="00AE7970">
        <w:rPr>
          <w:rFonts w:hint="eastAsia"/>
        </w:rPr>
        <w:t>○○</w:t>
      </w:r>
      <w:r w:rsidRPr="006F1D00">
        <w:rPr>
          <w:rFonts w:hint="eastAsia"/>
        </w:rPr>
        <w:t>部分達</w:t>
      </w:r>
      <w:r w:rsidRPr="006F1D00">
        <w:t>81</w:t>
      </w:r>
      <w:r w:rsidRPr="006F1D00">
        <w:rPr>
          <w:rFonts w:hint="eastAsia"/>
        </w:rPr>
        <w:t>,</w:t>
      </w:r>
      <w:r w:rsidRPr="006F1D00">
        <w:t>143</w:t>
      </w:r>
      <w:r w:rsidRPr="006F1D00">
        <w:rPr>
          <w:rFonts w:hint="eastAsia"/>
        </w:rPr>
        <w:t>,</w:t>
      </w:r>
      <w:r w:rsidRPr="006F1D00">
        <w:t>686</w:t>
      </w:r>
      <w:r w:rsidRPr="006F1D00">
        <w:rPr>
          <w:rFonts w:hint="eastAsia"/>
        </w:rPr>
        <w:t>元、林</w:t>
      </w:r>
      <w:r w:rsidR="00AE7970">
        <w:rPr>
          <w:rFonts w:hint="eastAsia"/>
        </w:rPr>
        <w:t>○○</w:t>
      </w:r>
      <w:r w:rsidRPr="006F1D00">
        <w:rPr>
          <w:rFonts w:hint="eastAsia"/>
        </w:rPr>
        <w:t>部分達</w:t>
      </w:r>
      <w:r w:rsidRPr="006F1D00">
        <w:t>26</w:t>
      </w:r>
      <w:r w:rsidRPr="006F1D00">
        <w:rPr>
          <w:rFonts w:hint="eastAsia"/>
        </w:rPr>
        <w:t>,</w:t>
      </w:r>
      <w:r w:rsidRPr="006F1D00">
        <w:t>284</w:t>
      </w:r>
      <w:r w:rsidRPr="006F1D00">
        <w:rPr>
          <w:rFonts w:hint="eastAsia"/>
        </w:rPr>
        <w:t>,</w:t>
      </w:r>
      <w:r w:rsidRPr="006F1D00">
        <w:t>409</w:t>
      </w:r>
      <w:r w:rsidRPr="006F1D00">
        <w:rPr>
          <w:rFonts w:hint="eastAsia"/>
        </w:rPr>
        <w:t>元（如表</w:t>
      </w:r>
      <w:r w:rsidR="002E35CA" w:rsidRPr="006F1D00">
        <w:rPr>
          <w:rFonts w:hint="eastAsia"/>
        </w:rPr>
        <w:t>A-</w:t>
      </w:r>
      <w:r w:rsidR="001B1EB0" w:rsidRPr="006F1D00">
        <w:rPr>
          <w:rFonts w:hint="eastAsia"/>
        </w:rPr>
        <w:t>5</w:t>
      </w:r>
      <w:r w:rsidRPr="006F1D00">
        <w:rPr>
          <w:rFonts w:hint="eastAsia"/>
        </w:rPr>
        <w:t>）。</w:t>
      </w:r>
    </w:p>
    <w:p w:rsidR="006B255B" w:rsidRPr="006F1D00" w:rsidRDefault="006B255B" w:rsidP="006B255B">
      <w:pPr>
        <w:pStyle w:val="3"/>
        <w:ind w:left="1360" w:hanging="680"/>
      </w:pPr>
      <w:bookmarkStart w:id="1038" w:name="_Toc241576798"/>
      <w:bookmarkStart w:id="1039" w:name="_Toc242870025"/>
      <w:bookmarkStart w:id="1040" w:name="_Toc243828167"/>
      <w:bookmarkStart w:id="1041" w:name="_Toc244434928"/>
      <w:bookmarkStart w:id="1042" w:name="_Toc247358420"/>
      <w:bookmarkStart w:id="1043" w:name="_Toc248115211"/>
      <w:bookmarkStart w:id="1044" w:name="_Toc248311083"/>
      <w:bookmarkStart w:id="1045" w:name="_Toc248311202"/>
      <w:bookmarkStart w:id="1046" w:name="_Toc248664595"/>
      <w:r w:rsidRPr="006F1D00">
        <w:rPr>
          <w:rFonts w:hint="eastAsia"/>
        </w:rPr>
        <w:t>侵占及詐領國務機要費之金額及手法：</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rsidR="006B255B" w:rsidRPr="006F1D00" w:rsidRDefault="006B255B" w:rsidP="006B255B">
      <w:pPr>
        <w:pStyle w:val="4"/>
        <w:ind w:left="1700" w:hanging="680"/>
      </w:pPr>
      <w:r w:rsidRPr="006F1D00">
        <w:rPr>
          <w:rFonts w:hint="eastAsia"/>
        </w:rPr>
        <w:t>機密費部分：</w:t>
      </w:r>
    </w:p>
    <w:p w:rsidR="006B255B" w:rsidRPr="006F1D00" w:rsidRDefault="006B255B" w:rsidP="006B255B">
      <w:pPr>
        <w:pStyle w:val="5"/>
        <w:ind w:left="2041" w:hanging="680"/>
      </w:pPr>
      <w:r w:rsidRPr="006F1D00">
        <w:rPr>
          <w:rFonts w:hint="eastAsia"/>
        </w:rPr>
        <w:t>以國務機要費之機密費供私人開銷支出而予</w:t>
      </w:r>
      <w:r w:rsidRPr="006F1D00">
        <w:rPr>
          <w:rFonts w:hint="eastAsia"/>
        </w:rPr>
        <w:lastRenderedPageBreak/>
        <w:t>侵占：</w:t>
      </w:r>
    </w:p>
    <w:p w:rsidR="006B255B" w:rsidRPr="006F1D00" w:rsidRDefault="006B255B" w:rsidP="006B255B">
      <w:pPr>
        <w:pStyle w:val="21"/>
        <w:ind w:leftChars="600" w:left="2041" w:firstLine="680"/>
      </w:pPr>
      <w:r w:rsidRPr="006F1D00">
        <w:rPr>
          <w:rFonts w:hint="eastAsia"/>
        </w:rPr>
        <w:t>自89年5月20日起至95年8月31日止，由陳</w:t>
      </w:r>
      <w:r w:rsidR="00AE7970">
        <w:rPr>
          <w:rFonts w:hint="eastAsia"/>
        </w:rPr>
        <w:t>○○</w:t>
      </w:r>
      <w:r w:rsidRPr="006F1D00">
        <w:rPr>
          <w:rFonts w:hint="eastAsia"/>
        </w:rPr>
        <w:t>分別以總統辦公室主任馬</w:t>
      </w:r>
      <w:r w:rsidR="00AE7970">
        <w:rPr>
          <w:rFonts w:hint="eastAsia"/>
        </w:rPr>
        <w:t>○○</w:t>
      </w:r>
      <w:r w:rsidRPr="006F1D00">
        <w:rPr>
          <w:rFonts w:hint="eastAsia"/>
        </w:rPr>
        <w:t>、林</w:t>
      </w:r>
      <w:r w:rsidR="00AE7970">
        <w:rPr>
          <w:rFonts w:hint="eastAsia"/>
        </w:rPr>
        <w:t>○○</w:t>
      </w:r>
      <w:r w:rsidRPr="006F1D00">
        <w:rPr>
          <w:rFonts w:hint="eastAsia"/>
        </w:rPr>
        <w:t>之名義所出具之領據共領取機密費159,444,578元，惟自89年7月間起至95年8月底止，陳</w:t>
      </w:r>
      <w:r w:rsidR="00AE7970">
        <w:rPr>
          <w:rFonts w:hint="eastAsia"/>
        </w:rPr>
        <w:t>○○</w:t>
      </w:r>
      <w:r w:rsidRPr="006F1D00">
        <w:rPr>
          <w:rFonts w:hint="eastAsia"/>
        </w:rPr>
        <w:t>、吳</w:t>
      </w:r>
      <w:r w:rsidR="00FA6ADC">
        <w:rPr>
          <w:rFonts w:hint="eastAsia"/>
        </w:rPr>
        <w:t>○○</w:t>
      </w:r>
      <w:r w:rsidRPr="006F1D00">
        <w:rPr>
          <w:rFonts w:hint="eastAsia"/>
        </w:rPr>
        <w:t>、馬</w:t>
      </w:r>
      <w:r w:rsidR="00AE7970">
        <w:rPr>
          <w:rFonts w:hint="eastAsia"/>
        </w:rPr>
        <w:t>○○</w:t>
      </w:r>
      <w:r w:rsidRPr="006F1D00">
        <w:rPr>
          <w:rFonts w:hint="eastAsia"/>
        </w:rPr>
        <w:t>、林</w:t>
      </w:r>
      <w:r w:rsidR="00AE7970">
        <w:rPr>
          <w:rFonts w:hint="eastAsia"/>
        </w:rPr>
        <w:t>○○</w:t>
      </w:r>
      <w:r w:rsidRPr="006F1D00">
        <w:rPr>
          <w:rFonts w:hint="eastAsia"/>
        </w:rPr>
        <w:t>、陳</w:t>
      </w:r>
      <w:r w:rsidR="00AE7970">
        <w:rPr>
          <w:rFonts w:hint="eastAsia"/>
        </w:rPr>
        <w:t>○○</w:t>
      </w:r>
      <w:r w:rsidRPr="006F1D00">
        <w:rPr>
          <w:rFonts w:hint="eastAsia"/>
        </w:rPr>
        <w:t>僅將上述金額之部分使用於公務，其餘則供作陳</w:t>
      </w:r>
      <w:r w:rsidR="00AE7970">
        <w:rPr>
          <w:rFonts w:hint="eastAsia"/>
        </w:rPr>
        <w:t>○○</w:t>
      </w:r>
      <w:r w:rsidRPr="006F1D00">
        <w:rPr>
          <w:rFonts w:hint="eastAsia"/>
        </w:rPr>
        <w:t>家人(含吳</w:t>
      </w:r>
      <w:r w:rsidR="00FA6ADC">
        <w:rPr>
          <w:rFonts w:hint="eastAsia"/>
        </w:rPr>
        <w:t>○○</w:t>
      </w:r>
      <w:r w:rsidRPr="006F1D00">
        <w:rPr>
          <w:rFonts w:hint="eastAsia"/>
        </w:rPr>
        <w:t>、陳</w:t>
      </w:r>
      <w:r w:rsidR="00CD2E67">
        <w:rPr>
          <w:rFonts w:hint="eastAsia"/>
        </w:rPr>
        <w:t>○○</w:t>
      </w:r>
      <w:r w:rsidRPr="006F1D00">
        <w:rPr>
          <w:rFonts w:hint="eastAsia"/>
        </w:rPr>
        <w:t>【陳</w:t>
      </w:r>
      <w:r w:rsidR="00AE7970">
        <w:rPr>
          <w:rFonts w:hint="eastAsia"/>
        </w:rPr>
        <w:t>○○</w:t>
      </w:r>
      <w:r w:rsidRPr="006F1D00">
        <w:rPr>
          <w:rFonts w:hint="eastAsia"/>
        </w:rPr>
        <w:t>之子】、黃</w:t>
      </w:r>
      <w:r w:rsidR="00CD2E67">
        <w:rPr>
          <w:rFonts w:hint="eastAsia"/>
        </w:rPr>
        <w:t>○○</w:t>
      </w:r>
      <w:r w:rsidRPr="006F1D00">
        <w:rPr>
          <w:rFonts w:hint="eastAsia"/>
        </w:rPr>
        <w:t>【陳</w:t>
      </w:r>
      <w:r w:rsidR="00CD2E67">
        <w:rPr>
          <w:rFonts w:hint="eastAsia"/>
        </w:rPr>
        <w:t>○○</w:t>
      </w:r>
      <w:r w:rsidRPr="006F1D00">
        <w:rPr>
          <w:rFonts w:hint="eastAsia"/>
        </w:rPr>
        <w:t>之配偶】、陳</w:t>
      </w:r>
      <w:r w:rsidR="00CD2E67">
        <w:rPr>
          <w:rFonts w:hint="eastAsia"/>
        </w:rPr>
        <w:t>○○</w:t>
      </w:r>
      <w:r w:rsidRPr="006F1D00">
        <w:rPr>
          <w:rFonts w:hint="eastAsia"/>
        </w:rPr>
        <w:t>【陳</w:t>
      </w:r>
      <w:r w:rsidR="00AE7970">
        <w:rPr>
          <w:rFonts w:hint="eastAsia"/>
        </w:rPr>
        <w:t>○○</w:t>
      </w:r>
      <w:r w:rsidRPr="006F1D00">
        <w:rPr>
          <w:rFonts w:hint="eastAsia"/>
        </w:rPr>
        <w:t>之女】、趙</w:t>
      </w:r>
      <w:r w:rsidR="00CD2E67">
        <w:rPr>
          <w:rFonts w:hint="eastAsia"/>
        </w:rPr>
        <w:t>○○</w:t>
      </w:r>
      <w:r w:rsidRPr="006F1D00">
        <w:rPr>
          <w:rFonts w:hint="eastAsia"/>
        </w:rPr>
        <w:t>【陳</w:t>
      </w:r>
      <w:r w:rsidR="00CD2E67">
        <w:rPr>
          <w:rFonts w:hint="eastAsia"/>
        </w:rPr>
        <w:t>○○</w:t>
      </w:r>
      <w:r w:rsidRPr="006F1D00">
        <w:rPr>
          <w:rFonts w:hint="eastAsia"/>
        </w:rPr>
        <w:t>之配偶】)之私人開銷，侵占之金額計21,415,676元。</w:t>
      </w:r>
    </w:p>
    <w:p w:rsidR="006B255B" w:rsidRPr="006F1D00" w:rsidRDefault="006B255B" w:rsidP="006B255B">
      <w:pPr>
        <w:pStyle w:val="5"/>
        <w:ind w:left="2041" w:hanging="680"/>
      </w:pPr>
      <w:r w:rsidRPr="006F1D00">
        <w:rPr>
          <w:rFonts w:hint="eastAsia"/>
        </w:rPr>
        <w:t>將國務機要費之機密費現金，搬運至玉山官邸交付吳</w:t>
      </w:r>
      <w:r w:rsidR="00FA6ADC">
        <w:rPr>
          <w:rFonts w:hint="eastAsia"/>
        </w:rPr>
        <w:t>○○</w:t>
      </w:r>
      <w:r w:rsidRPr="006F1D00">
        <w:rPr>
          <w:rFonts w:hint="eastAsia"/>
        </w:rPr>
        <w:t>而予以侵占：</w:t>
      </w:r>
    </w:p>
    <w:p w:rsidR="006B255B" w:rsidRPr="006F1D00" w:rsidRDefault="006B255B" w:rsidP="006B255B">
      <w:pPr>
        <w:pStyle w:val="21"/>
        <w:ind w:leftChars="600" w:left="2041" w:firstLine="680"/>
      </w:pPr>
      <w:r w:rsidRPr="006F1D00">
        <w:rPr>
          <w:rFonts w:hint="eastAsia"/>
        </w:rPr>
        <w:t>陳</w:t>
      </w:r>
      <w:r w:rsidR="00AE7970">
        <w:rPr>
          <w:rFonts w:hint="eastAsia"/>
        </w:rPr>
        <w:t>○○</w:t>
      </w:r>
      <w:r w:rsidRPr="006F1D00">
        <w:rPr>
          <w:rFonts w:hint="eastAsia"/>
        </w:rPr>
        <w:t>所保管之機密費在公務使用及供私人開銷後，仍有剩餘時，吳</w:t>
      </w:r>
      <w:r w:rsidR="00FA6ADC">
        <w:rPr>
          <w:rFonts w:hint="eastAsia"/>
        </w:rPr>
        <w:t>○○</w:t>
      </w:r>
      <w:r w:rsidRPr="006F1D00">
        <w:rPr>
          <w:rFonts w:hint="eastAsia"/>
        </w:rPr>
        <w:t>即於每年年度終了後或不定期，指示陳</w:t>
      </w:r>
      <w:r w:rsidR="00AE7970">
        <w:rPr>
          <w:rFonts w:hint="eastAsia"/>
        </w:rPr>
        <w:t>○○</w:t>
      </w:r>
      <w:r w:rsidRPr="006F1D00">
        <w:rPr>
          <w:rFonts w:hint="eastAsia"/>
        </w:rPr>
        <w:t>將所保管之機密費現金送回，陳</w:t>
      </w:r>
      <w:r w:rsidR="00AE7970">
        <w:rPr>
          <w:rFonts w:hint="eastAsia"/>
        </w:rPr>
        <w:t>○○</w:t>
      </w:r>
      <w:r w:rsidRPr="006F1D00">
        <w:rPr>
          <w:rFonts w:hint="eastAsia"/>
        </w:rPr>
        <w:t>在總統辦公室主任馬</w:t>
      </w:r>
      <w:r w:rsidR="00AE7970">
        <w:rPr>
          <w:rFonts w:hint="eastAsia"/>
        </w:rPr>
        <w:t>○○</w:t>
      </w:r>
      <w:r w:rsidRPr="006F1D00">
        <w:rPr>
          <w:rFonts w:hint="eastAsia"/>
        </w:rPr>
        <w:t>及林</w:t>
      </w:r>
      <w:r w:rsidR="00AE7970">
        <w:rPr>
          <w:rFonts w:hint="eastAsia"/>
        </w:rPr>
        <w:t>○○</w:t>
      </w:r>
      <w:r w:rsidRPr="006F1D00">
        <w:rPr>
          <w:rFonts w:hint="eastAsia"/>
        </w:rPr>
        <w:t>知悉情況下，將機密費款項由總統府搬運至玉山官邸，交給吳</w:t>
      </w:r>
      <w:r w:rsidR="00FA6ADC">
        <w:rPr>
          <w:rFonts w:hint="eastAsia"/>
        </w:rPr>
        <w:t>○○</w:t>
      </w:r>
      <w:r w:rsidRPr="006F1D00">
        <w:rPr>
          <w:rFonts w:hint="eastAsia"/>
        </w:rPr>
        <w:t>，侵占之金額計50,349,678元（不包括重複請款之641,800元，如下述）。</w:t>
      </w:r>
    </w:p>
    <w:p w:rsidR="006B255B" w:rsidRPr="006F1D00" w:rsidRDefault="006B255B" w:rsidP="006B255B">
      <w:pPr>
        <w:pStyle w:val="5"/>
        <w:ind w:left="2041" w:hanging="680"/>
      </w:pPr>
      <w:r w:rsidRPr="006F1D00">
        <w:rPr>
          <w:rFonts w:hint="eastAsia"/>
        </w:rPr>
        <w:t>以相同支出改請領國務機要費非機密費後，未歸墊機密費款項，卻送至玉山官邸而予侵占：</w:t>
      </w:r>
    </w:p>
    <w:p w:rsidR="006B255B" w:rsidRPr="006F1D00" w:rsidRDefault="006B255B" w:rsidP="006B255B">
      <w:pPr>
        <w:pStyle w:val="21"/>
        <w:ind w:leftChars="600" w:left="2041" w:firstLine="680"/>
      </w:pPr>
      <w:r w:rsidRPr="006F1D00">
        <w:rPr>
          <w:rFonts w:hint="eastAsia"/>
        </w:rPr>
        <w:t>94年11月間，陳</w:t>
      </w:r>
      <w:r w:rsidR="00AE7970">
        <w:rPr>
          <w:rFonts w:hint="eastAsia"/>
        </w:rPr>
        <w:t>○○</w:t>
      </w:r>
      <w:r w:rsidRPr="006F1D00">
        <w:rPr>
          <w:rFonts w:hint="eastAsia"/>
        </w:rPr>
        <w:t>自其保管之機密費現金支付臺灣教授協會100,000元捐助款、裕華彩藝股份有限公司印製費541,800元2筆款項，惟陳</w:t>
      </w:r>
      <w:r w:rsidR="00AE7970">
        <w:rPr>
          <w:rFonts w:hint="eastAsia"/>
        </w:rPr>
        <w:t>○○</w:t>
      </w:r>
      <w:r w:rsidRPr="006F1D00">
        <w:rPr>
          <w:rFonts w:hint="eastAsia"/>
        </w:rPr>
        <w:t>、吳</w:t>
      </w:r>
      <w:r w:rsidR="00FA6ADC">
        <w:rPr>
          <w:rFonts w:hint="eastAsia"/>
        </w:rPr>
        <w:t>○○</w:t>
      </w:r>
      <w:r w:rsidRPr="006F1D00">
        <w:rPr>
          <w:rFonts w:hint="eastAsia"/>
        </w:rPr>
        <w:t>、林</w:t>
      </w:r>
      <w:r w:rsidR="00AE7970">
        <w:rPr>
          <w:rFonts w:hint="eastAsia"/>
        </w:rPr>
        <w:t>○○</w:t>
      </w:r>
      <w:r w:rsidRPr="006F1D00">
        <w:rPr>
          <w:rFonts w:hint="eastAsia"/>
        </w:rPr>
        <w:t>及陳</w:t>
      </w:r>
      <w:r w:rsidR="00AE7970">
        <w:rPr>
          <w:rFonts w:hint="eastAsia"/>
        </w:rPr>
        <w:t>○○</w:t>
      </w:r>
      <w:r w:rsidRPr="006F1D00">
        <w:rPr>
          <w:rFonts w:hint="eastAsia"/>
        </w:rPr>
        <w:t>卻於94年12月間再以上開捐款收據及統一發票，連同相關請款文件，重複請領國務機要費中非機密費，侵占之金額計641,800元。</w:t>
      </w:r>
    </w:p>
    <w:p w:rsidR="006B255B" w:rsidRPr="006F1D00" w:rsidRDefault="006B255B" w:rsidP="006B255B">
      <w:pPr>
        <w:pStyle w:val="5"/>
        <w:ind w:left="2041" w:hanging="680"/>
      </w:pPr>
      <w:r w:rsidRPr="006F1D00">
        <w:rPr>
          <w:rFonts w:hint="eastAsia"/>
        </w:rPr>
        <w:lastRenderedPageBreak/>
        <w:t>前3項金額合計72,407,154元。</w:t>
      </w:r>
    </w:p>
    <w:p w:rsidR="006B255B" w:rsidRPr="006F1D00" w:rsidRDefault="006B255B" w:rsidP="006B255B">
      <w:pPr>
        <w:pStyle w:val="4"/>
        <w:ind w:left="1700" w:hanging="680"/>
      </w:pPr>
      <w:r w:rsidRPr="006F1D00">
        <w:rPr>
          <w:rFonts w:hint="eastAsia"/>
        </w:rPr>
        <w:t>非機密費部分：</w:t>
      </w:r>
    </w:p>
    <w:p w:rsidR="006B255B" w:rsidRPr="006F1D00" w:rsidRDefault="006B255B" w:rsidP="006B255B">
      <w:pPr>
        <w:pStyle w:val="5"/>
        <w:kinsoku/>
        <w:ind w:left="2041" w:hanging="680"/>
      </w:pPr>
      <w:r w:rsidRPr="006F1D00">
        <w:rPr>
          <w:rFonts w:hint="eastAsia"/>
        </w:rPr>
        <w:t>以不實「犒賞清冊」詐領國務機要費非機密費：</w:t>
      </w:r>
    </w:p>
    <w:p w:rsidR="006B255B" w:rsidRPr="006F1D00" w:rsidRDefault="006B255B" w:rsidP="006B255B">
      <w:pPr>
        <w:pStyle w:val="52"/>
        <w:ind w:left="2041" w:firstLine="680"/>
      </w:pPr>
      <w:r w:rsidRPr="006F1D00">
        <w:rPr>
          <w:rFonts w:hint="eastAsia"/>
        </w:rPr>
        <w:t>總統府會計處於91年度起，停止將非機密費之剩餘款撥充機密費，其後，陳</w:t>
      </w:r>
      <w:r w:rsidR="00AE7970">
        <w:rPr>
          <w:rFonts w:hint="eastAsia"/>
        </w:rPr>
        <w:t>○○</w:t>
      </w:r>
      <w:r w:rsidRPr="006F1D00">
        <w:rPr>
          <w:rFonts w:hint="eastAsia"/>
        </w:rPr>
        <w:t>、吳</w:t>
      </w:r>
      <w:r w:rsidR="00FA6ADC">
        <w:rPr>
          <w:rFonts w:hint="eastAsia"/>
        </w:rPr>
        <w:t>○○</w:t>
      </w:r>
      <w:r w:rsidRPr="006F1D00">
        <w:rPr>
          <w:rFonts w:hint="eastAsia"/>
        </w:rPr>
        <w:t>與馬</w:t>
      </w:r>
      <w:r w:rsidR="00AE7970">
        <w:rPr>
          <w:rFonts w:hint="eastAsia"/>
        </w:rPr>
        <w:t>○○</w:t>
      </w:r>
      <w:r w:rsidRPr="006F1D00">
        <w:rPr>
          <w:rFonts w:hint="eastAsia"/>
        </w:rPr>
        <w:t>及陳</w:t>
      </w:r>
      <w:r w:rsidR="00AE7970">
        <w:rPr>
          <w:rFonts w:hint="eastAsia"/>
        </w:rPr>
        <w:t>○○</w:t>
      </w:r>
      <w:r w:rsidRPr="006F1D00">
        <w:rPr>
          <w:rFonts w:hint="eastAsia"/>
        </w:rPr>
        <w:t>以不實「犒賞清冊」詐領國務機要費之非機密費，計8,874,000元（其中，92年3月13日及92年5月20日2次詐領金額計2,236,000元，均於92年9月23日向會計處辦理支出收回，而全數收回，繳回國庫）。</w:t>
      </w:r>
    </w:p>
    <w:p w:rsidR="006B255B" w:rsidRPr="006F1D00" w:rsidRDefault="006B255B" w:rsidP="006B255B">
      <w:pPr>
        <w:pStyle w:val="5"/>
        <w:ind w:left="2041" w:hanging="680"/>
      </w:pPr>
      <w:r w:rsidRPr="006F1D00">
        <w:rPr>
          <w:rFonts w:hint="eastAsia"/>
        </w:rPr>
        <w:t>以非因公支用之消費付款而取得之統一發票（含禮券發票；下均稱私人發票）詐領國務機要費非機密費：</w:t>
      </w:r>
    </w:p>
    <w:p w:rsidR="006B255B" w:rsidRPr="006F1D00" w:rsidRDefault="006B255B" w:rsidP="006B255B">
      <w:pPr>
        <w:pStyle w:val="52"/>
        <w:ind w:left="2041" w:firstLine="680"/>
      </w:pPr>
      <w:r w:rsidRPr="006F1D00">
        <w:rPr>
          <w:rFonts w:hint="eastAsia"/>
        </w:rPr>
        <w:t>自91年7月間起至95年1月間止，陳</w:t>
      </w:r>
      <w:r w:rsidR="00AE7970">
        <w:rPr>
          <w:rFonts w:hint="eastAsia"/>
        </w:rPr>
        <w:t>○○</w:t>
      </w:r>
      <w:r w:rsidRPr="006F1D00">
        <w:rPr>
          <w:rFonts w:hint="eastAsia"/>
        </w:rPr>
        <w:t>、吳</w:t>
      </w:r>
      <w:r w:rsidR="00FA6ADC">
        <w:rPr>
          <w:rFonts w:hint="eastAsia"/>
        </w:rPr>
        <w:t>○○</w:t>
      </w:r>
      <w:r w:rsidRPr="006F1D00">
        <w:rPr>
          <w:rFonts w:hint="eastAsia"/>
        </w:rPr>
        <w:t>、馬</w:t>
      </w:r>
      <w:r w:rsidR="00AE7970">
        <w:rPr>
          <w:rFonts w:hint="eastAsia"/>
        </w:rPr>
        <w:t>○○</w:t>
      </w:r>
      <w:r w:rsidRPr="006F1D00">
        <w:rPr>
          <w:rFonts w:hint="eastAsia"/>
        </w:rPr>
        <w:t>、林</w:t>
      </w:r>
      <w:r w:rsidR="00AE7970">
        <w:rPr>
          <w:rFonts w:hint="eastAsia"/>
        </w:rPr>
        <w:t>○○</w:t>
      </w:r>
      <w:r w:rsidRPr="006F1D00">
        <w:rPr>
          <w:rFonts w:hint="eastAsia"/>
        </w:rPr>
        <w:t>及陳</w:t>
      </w:r>
      <w:r w:rsidR="00AE7970">
        <w:rPr>
          <w:rFonts w:hint="eastAsia"/>
        </w:rPr>
        <w:t>○○</w:t>
      </w:r>
      <w:r w:rsidRPr="006F1D00">
        <w:rPr>
          <w:rFonts w:hint="eastAsia"/>
        </w:rPr>
        <w:t>等人以私人發票之方式共同利用職務上機會連續詐取非機密費，計26,146,941元。</w:t>
      </w:r>
    </w:p>
    <w:p w:rsidR="006B255B" w:rsidRPr="006F1D00" w:rsidRDefault="006B255B" w:rsidP="006B255B">
      <w:pPr>
        <w:pStyle w:val="5"/>
        <w:ind w:left="2041" w:hanging="680"/>
      </w:pPr>
      <w:r w:rsidRPr="006F1D00">
        <w:rPr>
          <w:rFonts w:hint="eastAsia"/>
        </w:rPr>
        <w:t>前2項金額合計35,020,941元</w:t>
      </w:r>
    </w:p>
    <w:p w:rsidR="006B255B" w:rsidRPr="006F1D00" w:rsidRDefault="006B255B" w:rsidP="006B255B">
      <w:pPr>
        <w:pStyle w:val="3"/>
        <w:ind w:left="1360" w:hanging="680"/>
      </w:pPr>
      <w:bookmarkStart w:id="1047" w:name="_Toc234811266"/>
      <w:bookmarkStart w:id="1048" w:name="_Toc234811413"/>
      <w:bookmarkStart w:id="1049" w:name="_Toc234811496"/>
      <w:bookmarkStart w:id="1050" w:name="_Toc234812351"/>
      <w:bookmarkStart w:id="1051" w:name="_Toc241576799"/>
      <w:bookmarkStart w:id="1052" w:name="_Toc242870026"/>
      <w:bookmarkStart w:id="1053" w:name="_Toc243828168"/>
      <w:bookmarkStart w:id="1054" w:name="_Toc244434929"/>
      <w:bookmarkStart w:id="1055" w:name="_Toc247358421"/>
      <w:bookmarkStart w:id="1056" w:name="_Toc248115212"/>
      <w:bookmarkStart w:id="1057" w:name="_Toc248311084"/>
      <w:bookmarkStart w:id="1058" w:name="_Toc248311203"/>
      <w:bookmarkStart w:id="1059" w:name="_Toc248664596"/>
      <w:r w:rsidRPr="006F1D00">
        <w:rPr>
          <w:rFonts w:hint="eastAsia"/>
        </w:rPr>
        <w:t>取得款項之後續支用</w:t>
      </w:r>
      <w:bookmarkEnd w:id="1047"/>
      <w:bookmarkEnd w:id="1048"/>
      <w:bookmarkEnd w:id="1049"/>
      <w:bookmarkEnd w:id="1050"/>
      <w:r w:rsidRPr="006F1D00">
        <w:rPr>
          <w:rFonts w:hint="eastAsia"/>
        </w:rPr>
        <w:t>：</w:t>
      </w:r>
      <w:bookmarkEnd w:id="1051"/>
      <w:bookmarkEnd w:id="1052"/>
      <w:bookmarkEnd w:id="1053"/>
      <w:bookmarkEnd w:id="1054"/>
      <w:bookmarkEnd w:id="1055"/>
      <w:bookmarkEnd w:id="1056"/>
      <w:bookmarkEnd w:id="1057"/>
      <w:bookmarkEnd w:id="1058"/>
      <w:bookmarkEnd w:id="1059"/>
    </w:p>
    <w:p w:rsidR="006B255B" w:rsidRPr="006F1D00" w:rsidRDefault="006B255B" w:rsidP="006B255B">
      <w:pPr>
        <w:pStyle w:val="32"/>
        <w:ind w:left="1361" w:firstLine="680"/>
      </w:pPr>
      <w:r w:rsidRPr="006F1D00">
        <w:rPr>
          <w:rFonts w:hint="eastAsia"/>
        </w:rPr>
        <w:t>陳</w:t>
      </w:r>
      <w:r w:rsidR="00AE7970">
        <w:rPr>
          <w:rFonts w:hint="eastAsia"/>
        </w:rPr>
        <w:t>○○</w:t>
      </w:r>
      <w:r w:rsidRPr="006F1D00">
        <w:rPr>
          <w:rFonts w:hint="eastAsia"/>
        </w:rPr>
        <w:t>宣稱其在領取國務機要費款項後支用該等款項於機密外交之用途。</w:t>
      </w:r>
    </w:p>
    <w:p w:rsidR="00E12D8B" w:rsidRPr="006F1D00" w:rsidRDefault="00E12D8B" w:rsidP="00E12D8B">
      <w:pPr>
        <w:pStyle w:val="2"/>
        <w:ind w:left="1020" w:hanging="680"/>
      </w:pPr>
      <w:bookmarkStart w:id="1060" w:name="_Toc242870027"/>
      <w:bookmarkStart w:id="1061" w:name="_Toc243828169"/>
      <w:bookmarkStart w:id="1062" w:name="_Toc244434930"/>
      <w:bookmarkStart w:id="1063" w:name="_Toc247358422"/>
      <w:bookmarkStart w:id="1064" w:name="_Toc248115213"/>
      <w:bookmarkStart w:id="1065" w:name="_Toc248311085"/>
      <w:bookmarkStart w:id="1066" w:name="_Toc248311204"/>
      <w:bookmarkStart w:id="1067" w:name="_Toc248664597"/>
      <w:r w:rsidRPr="006F1D00">
        <w:rPr>
          <w:rFonts w:hint="eastAsia"/>
        </w:rPr>
        <w:t>其他：</w:t>
      </w:r>
      <w:bookmarkEnd w:id="1001"/>
      <w:bookmarkEnd w:id="1002"/>
      <w:bookmarkEnd w:id="1003"/>
      <w:bookmarkEnd w:id="1004"/>
      <w:bookmarkEnd w:id="1005"/>
      <w:bookmarkEnd w:id="1006"/>
      <w:bookmarkEnd w:id="1007"/>
      <w:bookmarkEnd w:id="1008"/>
      <w:bookmarkEnd w:id="1009"/>
      <w:bookmarkEnd w:id="1060"/>
      <w:bookmarkEnd w:id="1061"/>
      <w:bookmarkEnd w:id="1062"/>
      <w:bookmarkEnd w:id="1063"/>
      <w:bookmarkEnd w:id="1064"/>
      <w:bookmarkEnd w:id="1065"/>
      <w:bookmarkEnd w:id="1066"/>
      <w:bookmarkEnd w:id="1067"/>
    </w:p>
    <w:p w:rsidR="00E12D8B" w:rsidRPr="006F1D00" w:rsidRDefault="00E12D8B" w:rsidP="002E10A1">
      <w:pPr>
        <w:pStyle w:val="32"/>
        <w:ind w:left="1361" w:firstLine="680"/>
      </w:pPr>
      <w:r w:rsidRPr="006F1D00">
        <w:rPr>
          <w:rFonts w:hint="eastAsia"/>
        </w:rPr>
        <w:t>陳</w:t>
      </w:r>
      <w:r w:rsidR="00AE7970">
        <w:rPr>
          <w:rFonts w:hint="eastAsia"/>
        </w:rPr>
        <w:t>○○</w:t>
      </w:r>
      <w:r w:rsidRPr="006F1D00">
        <w:rPr>
          <w:rFonts w:hint="eastAsia"/>
        </w:rPr>
        <w:t>應本院委員詢問時表示，總統辦公室有一個保險箱，沒有鑰匙，但渠知道密碼，另外知道的人就是陳總統。裡面放錢，金額時多時少，多的時候可以到幾千萬，空的時間不多。錢大部分是總統拿來的，幾千萬也有，一兩千萬，他叫我去他的辦公室，跟我說這邊有錢，叫我把錢拿過來放。大</w:t>
      </w:r>
      <w:r w:rsidRPr="006F1D00">
        <w:rPr>
          <w:rFonts w:hint="eastAsia"/>
        </w:rPr>
        <w:lastRenderedPageBreak/>
        <w:t>部分總統都直接叫我拿去放，也沒有要我清點，有時有告訴我多少錢。錢就是用袋子裝著。有時候有幾百萬。總統交代要給誰我就給誰，有給主任的，有交給陳</w:t>
      </w:r>
      <w:r w:rsidR="00AE7970">
        <w:rPr>
          <w:rFonts w:hint="eastAsia"/>
        </w:rPr>
        <w:t>○○</w:t>
      </w:r>
      <w:r w:rsidRPr="006F1D00">
        <w:rPr>
          <w:rFonts w:hint="eastAsia"/>
        </w:rPr>
        <w:t>的，也有民運人士，就是中間執行的那些人。大部分是交給主任去執行，也有我去交錢的，沒有派人保護，我就是直接去。</w:t>
      </w:r>
    </w:p>
    <w:p w:rsidR="00E12D8B" w:rsidRPr="006F1D00" w:rsidRDefault="00E12D8B" w:rsidP="00E12D8B">
      <w:pPr>
        <w:pStyle w:val="1"/>
      </w:pPr>
      <w:r w:rsidRPr="006F1D00">
        <w:br w:type="page"/>
      </w:r>
      <w:bookmarkStart w:id="1068" w:name="_Toc227382011"/>
      <w:bookmarkStart w:id="1069" w:name="_Toc227751805"/>
      <w:bookmarkStart w:id="1070" w:name="_Toc227752497"/>
      <w:bookmarkStart w:id="1071" w:name="_Toc227752649"/>
      <w:bookmarkStart w:id="1072" w:name="_Toc227828103"/>
      <w:bookmarkStart w:id="1073" w:name="_Toc227828569"/>
      <w:bookmarkStart w:id="1074" w:name="_Toc234057262"/>
      <w:bookmarkStart w:id="1075" w:name="_Toc234057400"/>
      <w:bookmarkStart w:id="1076" w:name="_Toc234058336"/>
      <w:bookmarkStart w:id="1077" w:name="_Toc234058986"/>
      <w:bookmarkStart w:id="1078" w:name="_Toc234811291"/>
      <w:bookmarkStart w:id="1079" w:name="_Toc234811438"/>
      <w:bookmarkStart w:id="1080" w:name="_Toc234811521"/>
      <w:bookmarkStart w:id="1081" w:name="_Toc234812376"/>
      <w:bookmarkStart w:id="1082" w:name="_Toc241576830"/>
      <w:bookmarkStart w:id="1083" w:name="_Toc242870028"/>
      <w:bookmarkStart w:id="1084" w:name="_Toc243828170"/>
      <w:bookmarkStart w:id="1085" w:name="_Toc244434931"/>
      <w:bookmarkStart w:id="1086" w:name="_Toc247358423"/>
      <w:bookmarkStart w:id="1087" w:name="_Toc248115214"/>
      <w:bookmarkStart w:id="1088" w:name="_Toc248311086"/>
      <w:bookmarkStart w:id="1089" w:name="_Toc248311205"/>
      <w:bookmarkStart w:id="1090" w:name="_Toc248664598"/>
      <w:r w:rsidRPr="006F1D00">
        <w:rPr>
          <w:rFonts w:hint="eastAsia"/>
        </w:rPr>
        <w:lastRenderedPageBreak/>
        <w:t>調查意見：</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rsidR="00A40916" w:rsidRPr="006F1D00" w:rsidRDefault="00E12D8B" w:rsidP="00E12D8B">
      <w:pPr>
        <w:pStyle w:val="21"/>
        <w:ind w:leftChars="200" w:left="680" w:firstLine="680"/>
      </w:pPr>
      <w:r w:rsidRPr="006F1D00">
        <w:rPr>
          <w:rFonts w:hint="eastAsia"/>
        </w:rPr>
        <w:t>本案係審計部因媒體大幅報導影射總統府國務機要費有以他人發票報支情事，於95年6月23日指派審計人員前往總統府查核89年度至95年度6月份國務機要費支用程序及原始憑證之處理情形後，依審計法第14條第2項規定報請本院鑒核而經本院派查之案件。</w:t>
      </w:r>
      <w:r w:rsidR="004874ED" w:rsidRPr="006F1D00">
        <w:rPr>
          <w:rFonts w:hint="eastAsia"/>
        </w:rPr>
        <w:t>案經本院函請審計部、主計處、總統府、人事行政局、財政部財稅資料中心等說明到院，並約詢陳</w:t>
      </w:r>
      <w:r w:rsidR="00AE7970">
        <w:rPr>
          <w:rFonts w:hint="eastAsia"/>
        </w:rPr>
        <w:t>○○</w:t>
      </w:r>
      <w:r w:rsidR="004874ED" w:rsidRPr="006F1D00">
        <w:rPr>
          <w:rFonts w:hint="eastAsia"/>
        </w:rPr>
        <w:t>等65人次，及</w:t>
      </w:r>
      <w:r w:rsidR="00044EBE" w:rsidRPr="006F1D00">
        <w:rPr>
          <w:rFonts w:hint="eastAsia"/>
        </w:rPr>
        <w:t>多次</w:t>
      </w:r>
      <w:r w:rsidR="004874ED" w:rsidRPr="006F1D00">
        <w:rPr>
          <w:rFonts w:hint="eastAsia"/>
        </w:rPr>
        <w:t>赴臺灣臺北地方法院調閱相關卷證</w:t>
      </w:r>
      <w:r w:rsidR="00FD2F93" w:rsidRPr="006F1D00">
        <w:rPr>
          <w:rFonts w:hint="eastAsia"/>
        </w:rPr>
        <w:t>，並舉辦2次諮詢會議。</w:t>
      </w:r>
    </w:p>
    <w:p w:rsidR="00A40916" w:rsidRPr="006F1D00" w:rsidRDefault="00A40916" w:rsidP="00E12D8B">
      <w:pPr>
        <w:pStyle w:val="21"/>
        <w:ind w:leftChars="200" w:left="680" w:firstLine="680"/>
      </w:pPr>
      <w:r w:rsidRPr="006F1D00">
        <w:rPr>
          <w:rFonts w:hint="eastAsia"/>
        </w:rPr>
        <w:t>依本院</w:t>
      </w:r>
      <w:r w:rsidR="00E12D8B" w:rsidRPr="006F1D00">
        <w:rPr>
          <w:rFonts w:hint="eastAsia"/>
        </w:rPr>
        <w:t>調查，</w:t>
      </w:r>
      <w:r w:rsidR="00415EDC" w:rsidRPr="006F1D00">
        <w:rPr>
          <w:rFonts w:hint="eastAsia"/>
        </w:rPr>
        <w:t>95年8月以前，總統府國務機要費之支用，分成二部分，一俗稱「機密費」（94年6月3日於總統府國務機要經費支用程序作業規定修訂名稱為「機要費」，以下均稱機密費），以領據支領現金後，由總統辦公室保管、設帳、審核及保管原始憑證。一俗稱「非機密費」（下稱非機密費），以發票、收據或支出證明單報支，由該府會計處設帳、審核及保管原始憑證。</w:t>
      </w:r>
      <w:r w:rsidRPr="006F1D00">
        <w:rPr>
          <w:rFonts w:hint="eastAsia"/>
        </w:rPr>
        <w:t>在非機密費部分，總統府會計處國務機要費承辦人於每月初將累積至前1月底止之收支情形，製成「總統府國務機要收支狀況表」及「總統府國務機要平衡表」，逐級核章送至總統府秘書長，秘書長核閱後，以簽呈將該2表呈總統，總統核閱後，再將該2表及所有簽呈送回會計處承辦人，由承辦人送交檔案室歸檔。至於機密費部分，則由陳</w:t>
      </w:r>
      <w:r w:rsidR="00AE7970">
        <w:rPr>
          <w:rFonts w:hint="eastAsia"/>
        </w:rPr>
        <w:t>○○</w:t>
      </w:r>
      <w:r w:rsidRPr="006F1D00">
        <w:rPr>
          <w:rFonts w:hint="eastAsia"/>
        </w:rPr>
        <w:t>將其各月使用情形製成明細表及收支表1式3份，1份送給吳</w:t>
      </w:r>
      <w:r w:rsidR="00FA6ADC">
        <w:rPr>
          <w:rFonts w:hint="eastAsia"/>
        </w:rPr>
        <w:t>○○</w:t>
      </w:r>
      <w:r w:rsidRPr="006F1D00">
        <w:rPr>
          <w:rFonts w:hint="eastAsia"/>
        </w:rPr>
        <w:t>，2份送給馬</w:t>
      </w:r>
      <w:r w:rsidR="00AE7970">
        <w:rPr>
          <w:rFonts w:hint="eastAsia"/>
        </w:rPr>
        <w:t>○○</w:t>
      </w:r>
      <w:r w:rsidRPr="006F1D00">
        <w:rPr>
          <w:rFonts w:hint="eastAsia"/>
        </w:rPr>
        <w:t>或林</w:t>
      </w:r>
      <w:r w:rsidR="00AE7970">
        <w:rPr>
          <w:rFonts w:hint="eastAsia"/>
        </w:rPr>
        <w:t>○○</w:t>
      </w:r>
      <w:r w:rsidRPr="006F1D00">
        <w:rPr>
          <w:rFonts w:hint="eastAsia"/>
        </w:rPr>
        <w:t>，請渠將其中1份轉交前總統陳</w:t>
      </w:r>
      <w:r w:rsidR="00AE7970">
        <w:rPr>
          <w:rFonts w:hint="eastAsia"/>
        </w:rPr>
        <w:t>○○</w:t>
      </w:r>
      <w:r w:rsidRPr="006F1D00">
        <w:rPr>
          <w:rFonts w:hint="eastAsia"/>
        </w:rPr>
        <w:t>。</w:t>
      </w:r>
    </w:p>
    <w:p w:rsidR="00415EDC" w:rsidRPr="006F1D00" w:rsidRDefault="00415EDC" w:rsidP="00E12D8B">
      <w:pPr>
        <w:pStyle w:val="21"/>
        <w:ind w:leftChars="200" w:left="680" w:firstLine="680"/>
      </w:pPr>
      <w:r w:rsidRPr="006F1D00">
        <w:rPr>
          <w:rFonts w:hint="eastAsia"/>
        </w:rPr>
        <w:t>本院調查結果發現，</w:t>
      </w:r>
      <w:r w:rsidR="00E12D8B" w:rsidRPr="006F1D00">
        <w:rPr>
          <w:rFonts w:hint="eastAsia"/>
        </w:rPr>
        <w:t>總統府國務機要費之支出核有非真實性之支出，包括以假造之犒賞清冊、</w:t>
      </w:r>
      <w:r w:rsidR="00034767" w:rsidRPr="006F1D00">
        <w:rPr>
          <w:rFonts w:hint="eastAsia"/>
        </w:rPr>
        <w:t>非因公支用之消費付款而取得之統一發票及他人發票（下稱私人發票）</w:t>
      </w:r>
      <w:r w:rsidR="00E12D8B" w:rsidRPr="006F1D00">
        <w:rPr>
          <w:rFonts w:hint="eastAsia"/>
        </w:rPr>
        <w:t>及重</w:t>
      </w:r>
      <w:r w:rsidR="002264BA" w:rsidRPr="006F1D00">
        <w:rPr>
          <w:rFonts w:hint="eastAsia"/>
        </w:rPr>
        <w:t>複</w:t>
      </w:r>
      <w:r w:rsidR="00E12D8B" w:rsidRPr="006F1D00">
        <w:rPr>
          <w:rFonts w:hint="eastAsia"/>
        </w:rPr>
        <w:t>報支費用</w:t>
      </w:r>
      <w:r w:rsidR="008545AF" w:rsidRPr="006F1D00">
        <w:rPr>
          <w:rFonts w:hint="eastAsia"/>
        </w:rPr>
        <w:t>，</w:t>
      </w:r>
      <w:r w:rsidR="00E12D8B" w:rsidRPr="006F1D00">
        <w:rPr>
          <w:rFonts w:hint="eastAsia"/>
        </w:rPr>
        <w:t>且有公款私用</w:t>
      </w:r>
      <w:r w:rsidRPr="006F1D00">
        <w:rPr>
          <w:rFonts w:hint="eastAsia"/>
        </w:rPr>
        <w:t>、賸餘款</w:t>
      </w:r>
      <w:r w:rsidR="00E4568D" w:rsidRPr="006F1D00">
        <w:rPr>
          <w:rFonts w:hint="eastAsia"/>
        </w:rPr>
        <w:t>未繳庫、</w:t>
      </w:r>
      <w:r w:rsidR="00E4568D" w:rsidRPr="006F1D00">
        <w:rPr>
          <w:rFonts w:hint="eastAsia"/>
        </w:rPr>
        <w:lastRenderedPageBreak/>
        <w:t>出具不實之審核支出數報告單、</w:t>
      </w:r>
      <w:r w:rsidR="00BF2E7A" w:rsidRPr="006F1D00">
        <w:rPr>
          <w:rFonts w:hint="eastAsia"/>
        </w:rPr>
        <w:t>違反政府採購法及</w:t>
      </w:r>
      <w:r w:rsidR="00E4568D" w:rsidRPr="006F1D00">
        <w:rPr>
          <w:rFonts w:hint="eastAsia"/>
        </w:rPr>
        <w:t>支出紀錄之內容未載明用途或案據</w:t>
      </w:r>
      <w:r w:rsidRPr="006F1D00">
        <w:rPr>
          <w:rFonts w:hint="eastAsia"/>
        </w:rPr>
        <w:t>等情</w:t>
      </w:r>
      <w:r w:rsidR="00044EBE" w:rsidRPr="006F1D00">
        <w:rPr>
          <w:rFonts w:hint="eastAsia"/>
        </w:rPr>
        <w:t>；</w:t>
      </w:r>
      <w:r w:rsidR="00E12D8B" w:rsidRPr="006F1D00">
        <w:rPr>
          <w:rFonts w:hint="eastAsia"/>
        </w:rPr>
        <w:t>審計部事後</w:t>
      </w:r>
      <w:r w:rsidR="00044EBE" w:rsidRPr="006F1D00">
        <w:rPr>
          <w:rFonts w:hint="eastAsia"/>
        </w:rPr>
        <w:t>雖</w:t>
      </w:r>
      <w:r w:rsidR="00E12D8B" w:rsidRPr="006F1D00">
        <w:rPr>
          <w:rFonts w:hint="eastAsia"/>
        </w:rPr>
        <w:t>派員赴總統府查核相關事項，惟遭該府拒絕接受查核國務機要費機密費部分且拒絕提供</w:t>
      </w:r>
      <w:r w:rsidR="00034767" w:rsidRPr="006F1D00">
        <w:rPr>
          <w:rFonts w:hint="eastAsia"/>
        </w:rPr>
        <w:t>影印</w:t>
      </w:r>
      <w:r w:rsidR="00E12D8B" w:rsidRPr="006F1D00">
        <w:rPr>
          <w:rFonts w:hint="eastAsia"/>
        </w:rPr>
        <w:t>非機密費</w:t>
      </w:r>
      <w:r w:rsidR="00044EBE" w:rsidRPr="006F1D00">
        <w:rPr>
          <w:rFonts w:hint="eastAsia"/>
        </w:rPr>
        <w:t>部分</w:t>
      </w:r>
      <w:r w:rsidR="00E12D8B" w:rsidRPr="006F1D00">
        <w:rPr>
          <w:rFonts w:hint="eastAsia"/>
        </w:rPr>
        <w:t>之相關卷證資料</w:t>
      </w:r>
      <w:r w:rsidR="00044EBE" w:rsidRPr="006F1D00">
        <w:rPr>
          <w:rFonts w:hint="eastAsia"/>
        </w:rPr>
        <w:t>；</w:t>
      </w:r>
      <w:r w:rsidR="00E12D8B" w:rsidRPr="006F1D00">
        <w:rPr>
          <w:rFonts w:hint="eastAsia"/>
        </w:rPr>
        <w:t>嗣審計部及臺灣</w:t>
      </w:r>
      <w:r w:rsidR="00F71113" w:rsidRPr="006F1D00">
        <w:rPr>
          <w:rFonts w:hint="eastAsia"/>
        </w:rPr>
        <w:t>高等法院</w:t>
      </w:r>
      <w:r w:rsidR="00E12D8B" w:rsidRPr="006F1D00">
        <w:rPr>
          <w:rFonts w:hint="eastAsia"/>
        </w:rPr>
        <w:t>檢察署檢察官進行相關查核及調查後，總統辦公室人員竟銷毀國務機要費機密費之原始憑證</w:t>
      </w:r>
      <w:r w:rsidR="00044EBE" w:rsidRPr="006F1D00">
        <w:rPr>
          <w:rFonts w:hint="eastAsia"/>
        </w:rPr>
        <w:t>；</w:t>
      </w:r>
      <w:r w:rsidR="00E12D8B" w:rsidRPr="006F1D00">
        <w:rPr>
          <w:rFonts w:hint="eastAsia"/>
        </w:rPr>
        <w:t>且於</w:t>
      </w:r>
      <w:r w:rsidR="00F71113" w:rsidRPr="006F1D00">
        <w:rPr>
          <w:rFonts w:hint="eastAsia"/>
        </w:rPr>
        <w:t>臺灣臺北地方</w:t>
      </w:r>
      <w:r w:rsidR="00E12D8B" w:rsidRPr="006F1D00">
        <w:rPr>
          <w:rFonts w:hint="eastAsia"/>
        </w:rPr>
        <w:t>法院檢察署就本案起訴後，由</w:t>
      </w:r>
      <w:r w:rsidR="00034767" w:rsidRPr="006F1D00">
        <w:rPr>
          <w:rFonts w:hint="eastAsia"/>
        </w:rPr>
        <w:t>前</w:t>
      </w:r>
      <w:r w:rsidR="00E12D8B" w:rsidRPr="006F1D00">
        <w:rPr>
          <w:rFonts w:hint="eastAsia"/>
        </w:rPr>
        <w:t>總統</w:t>
      </w:r>
      <w:r w:rsidR="00034767" w:rsidRPr="006F1D00">
        <w:rPr>
          <w:rFonts w:hint="eastAsia"/>
        </w:rPr>
        <w:t>陳</w:t>
      </w:r>
      <w:r w:rsidR="00AE7970">
        <w:rPr>
          <w:rFonts w:hint="eastAsia"/>
        </w:rPr>
        <w:t>○○</w:t>
      </w:r>
      <w:r w:rsidR="00E12D8B" w:rsidRPr="006F1D00">
        <w:rPr>
          <w:rFonts w:hint="eastAsia"/>
        </w:rPr>
        <w:t>將</w:t>
      </w:r>
      <w:r w:rsidR="00E4568D" w:rsidRPr="006F1D00">
        <w:rPr>
          <w:rFonts w:hint="eastAsia"/>
        </w:rPr>
        <w:t>被扣押之</w:t>
      </w:r>
      <w:r w:rsidR="00E12D8B" w:rsidRPr="006F1D00">
        <w:rPr>
          <w:rFonts w:hint="eastAsia"/>
        </w:rPr>
        <w:t>相關單據及證物核定為絕對機密事項。</w:t>
      </w:r>
    </w:p>
    <w:p w:rsidR="00E12D8B" w:rsidRPr="006F1D00" w:rsidRDefault="00E12D8B" w:rsidP="00E12D8B">
      <w:pPr>
        <w:pStyle w:val="21"/>
        <w:ind w:leftChars="200" w:left="680" w:firstLine="680"/>
      </w:pPr>
      <w:r w:rsidRPr="006F1D00">
        <w:rPr>
          <w:rFonts w:hint="eastAsia"/>
        </w:rPr>
        <w:t>總統府理當遵守國家法制，竟嚴重違反審計法等相關法令規定，復企圖湮滅證據，或以核定為絕對機密等方式，影響相關機關單位之調查，核有嚴重違失。茲將本案調查結果分述如下：</w:t>
      </w:r>
    </w:p>
    <w:p w:rsidR="00E12D8B" w:rsidRPr="006F1D00" w:rsidRDefault="00E12D8B" w:rsidP="00BF2E7A">
      <w:pPr>
        <w:pStyle w:val="2"/>
        <w:kinsoku/>
        <w:ind w:left="1020" w:hanging="680"/>
      </w:pPr>
      <w:bookmarkStart w:id="1091" w:name="_Toc234811292"/>
      <w:bookmarkStart w:id="1092" w:name="_Toc234811439"/>
      <w:bookmarkStart w:id="1093" w:name="_Toc234811522"/>
      <w:bookmarkStart w:id="1094" w:name="_Toc234812377"/>
      <w:bookmarkStart w:id="1095" w:name="_Toc241576831"/>
      <w:bookmarkStart w:id="1096" w:name="_Toc242870029"/>
      <w:bookmarkStart w:id="1097" w:name="_Toc243828171"/>
      <w:bookmarkStart w:id="1098" w:name="_Toc244434932"/>
      <w:bookmarkStart w:id="1099" w:name="_Toc247358424"/>
      <w:bookmarkStart w:id="1100" w:name="_Toc248115215"/>
      <w:bookmarkStart w:id="1101" w:name="_Toc248311087"/>
      <w:bookmarkStart w:id="1102" w:name="_Toc248311206"/>
      <w:bookmarkStart w:id="1103" w:name="_Toc248664599"/>
      <w:bookmarkStart w:id="1104" w:name="_Toc529222689"/>
      <w:bookmarkStart w:id="1105" w:name="_Toc529223111"/>
      <w:bookmarkStart w:id="1106" w:name="_Toc529223862"/>
      <w:bookmarkStart w:id="1107" w:name="_Toc529228265"/>
      <w:bookmarkStart w:id="1108" w:name="_Toc2400395"/>
      <w:bookmarkStart w:id="1109" w:name="_Toc4316189"/>
      <w:bookmarkStart w:id="1110" w:name="_Toc4473330"/>
      <w:bookmarkStart w:id="1111" w:name="_Toc69556897"/>
      <w:bookmarkStart w:id="1112" w:name="_Toc69556946"/>
      <w:bookmarkStart w:id="1113" w:name="_Toc69609820"/>
      <w:bookmarkStart w:id="1114" w:name="_Toc70241816"/>
      <w:bookmarkStart w:id="1115" w:name="_Toc70242205"/>
      <w:bookmarkStart w:id="1116" w:name="_Toc227828163"/>
      <w:bookmarkStart w:id="1117" w:name="_Toc227828580"/>
      <w:r w:rsidRPr="006F1D00">
        <w:rPr>
          <w:rFonts w:hint="eastAsia"/>
          <w:b/>
        </w:rPr>
        <w:t>前總統陳</w:t>
      </w:r>
      <w:r w:rsidR="00AE7970">
        <w:rPr>
          <w:rFonts w:hint="eastAsia"/>
          <w:b/>
        </w:rPr>
        <w:t>○○</w:t>
      </w:r>
      <w:r w:rsidRPr="006F1D00">
        <w:rPr>
          <w:rFonts w:hint="eastAsia"/>
          <w:b/>
        </w:rPr>
        <w:t>身為國家最高領導人，明知國務機要費須因公使用，竟</w:t>
      </w:r>
      <w:r w:rsidR="00974573" w:rsidRPr="006F1D00">
        <w:rPr>
          <w:rFonts w:hint="eastAsia"/>
          <w:b/>
        </w:rPr>
        <w:t>將</w:t>
      </w:r>
      <w:r w:rsidR="003B02BF" w:rsidRPr="006F1D00">
        <w:rPr>
          <w:rFonts w:hint="eastAsia"/>
          <w:b/>
        </w:rPr>
        <w:t>該費</w:t>
      </w:r>
      <w:r w:rsidR="00974573" w:rsidRPr="006F1D00">
        <w:rPr>
          <w:rFonts w:hint="eastAsia"/>
          <w:b/>
        </w:rPr>
        <w:t>部分</w:t>
      </w:r>
      <w:r w:rsidR="00E8471C" w:rsidRPr="006F1D00">
        <w:rPr>
          <w:rFonts w:hint="eastAsia"/>
          <w:b/>
        </w:rPr>
        <w:t>挪</w:t>
      </w:r>
      <w:r w:rsidR="00974573" w:rsidRPr="006F1D00">
        <w:rPr>
          <w:rFonts w:hint="eastAsia"/>
          <w:b/>
        </w:rPr>
        <w:t>為</w:t>
      </w:r>
      <w:r w:rsidRPr="006F1D00">
        <w:rPr>
          <w:rFonts w:hint="eastAsia"/>
          <w:b/>
        </w:rPr>
        <w:t>私用，以</w:t>
      </w:r>
      <w:r w:rsidR="00F71113" w:rsidRPr="006F1D00">
        <w:rPr>
          <w:rFonts w:hint="eastAsia"/>
          <w:b/>
        </w:rPr>
        <w:t>私</w:t>
      </w:r>
      <w:r w:rsidRPr="006F1D00">
        <w:rPr>
          <w:rFonts w:hint="eastAsia"/>
          <w:b/>
        </w:rPr>
        <w:t>人支出之單據及犒賞親近屬下之名，虛偽報支非機密</w:t>
      </w:r>
      <w:r w:rsidR="00974573" w:rsidRPr="006F1D00">
        <w:rPr>
          <w:rFonts w:hint="eastAsia"/>
          <w:b/>
        </w:rPr>
        <w:t>費</w:t>
      </w:r>
      <w:r w:rsidRPr="006F1D00">
        <w:rPr>
          <w:rFonts w:hint="eastAsia"/>
          <w:b/>
        </w:rPr>
        <w:t>部分，將機密</w:t>
      </w:r>
      <w:r w:rsidR="00974573" w:rsidRPr="006F1D00">
        <w:rPr>
          <w:rFonts w:hint="eastAsia"/>
          <w:b/>
        </w:rPr>
        <w:t>費</w:t>
      </w:r>
      <w:r w:rsidRPr="006F1D00">
        <w:rPr>
          <w:rFonts w:hint="eastAsia"/>
          <w:b/>
        </w:rPr>
        <w:t>部分之</w:t>
      </w:r>
      <w:r w:rsidR="00974573" w:rsidRPr="006F1D00">
        <w:rPr>
          <w:rFonts w:hint="eastAsia"/>
          <w:b/>
        </w:rPr>
        <w:t>賸</w:t>
      </w:r>
      <w:r w:rsidRPr="006F1D00">
        <w:rPr>
          <w:rFonts w:hint="eastAsia"/>
          <w:b/>
        </w:rPr>
        <w:t>餘款搬運回官邸等，侵占政府資金</w:t>
      </w:r>
      <w:r w:rsidR="00974573" w:rsidRPr="006F1D00">
        <w:rPr>
          <w:rFonts w:hint="eastAsia"/>
          <w:b/>
        </w:rPr>
        <w:t>。</w:t>
      </w:r>
      <w:r w:rsidRPr="006F1D00">
        <w:rPr>
          <w:rFonts w:hint="eastAsia"/>
          <w:b/>
        </w:rPr>
        <w:t>迨</w:t>
      </w:r>
      <w:r w:rsidR="00974573" w:rsidRPr="006F1D00">
        <w:rPr>
          <w:rFonts w:hint="eastAsia"/>
          <w:b/>
        </w:rPr>
        <w:t>媒體大幅報導國務機要費「報假帳」等情事，</w:t>
      </w:r>
      <w:r w:rsidRPr="006F1D00">
        <w:rPr>
          <w:rFonts w:hint="eastAsia"/>
          <w:b/>
        </w:rPr>
        <w:t>為</w:t>
      </w:r>
      <w:r w:rsidR="00974573" w:rsidRPr="006F1D00">
        <w:rPr>
          <w:rFonts w:hint="eastAsia"/>
          <w:b/>
        </w:rPr>
        <w:t>圖</w:t>
      </w:r>
      <w:r w:rsidRPr="006F1D00">
        <w:rPr>
          <w:rFonts w:hint="eastAsia"/>
          <w:b/>
        </w:rPr>
        <w:t>隱瞞，又拒絕審計、</w:t>
      </w:r>
      <w:r w:rsidR="00974573" w:rsidRPr="006F1D00">
        <w:rPr>
          <w:rFonts w:hint="eastAsia"/>
          <w:b/>
        </w:rPr>
        <w:t>聲請大法官釋憲、</w:t>
      </w:r>
      <w:r w:rsidR="003B02BF" w:rsidRPr="006F1D00">
        <w:rPr>
          <w:rFonts w:hint="eastAsia"/>
          <w:b/>
        </w:rPr>
        <w:t>將不具機密性質之</w:t>
      </w:r>
      <w:r w:rsidR="00140918" w:rsidRPr="006F1D00">
        <w:rPr>
          <w:rFonts w:hint="eastAsia"/>
          <w:b/>
        </w:rPr>
        <w:t>支出憑證簿及支出傳票</w:t>
      </w:r>
      <w:r w:rsidRPr="006F1D00">
        <w:rPr>
          <w:rFonts w:hint="eastAsia"/>
          <w:b/>
        </w:rPr>
        <w:t>核定</w:t>
      </w:r>
      <w:r w:rsidR="003B02BF" w:rsidRPr="006F1D00">
        <w:rPr>
          <w:rFonts w:hint="eastAsia"/>
          <w:b/>
        </w:rPr>
        <w:t>為</w:t>
      </w:r>
      <w:r w:rsidRPr="006F1D00">
        <w:rPr>
          <w:rFonts w:hint="eastAsia"/>
          <w:b/>
        </w:rPr>
        <w:t>絕對機密、一再設法遮掩；且竟於總統辦公室內設置保險箱，放置達數千萬元之現金，</w:t>
      </w:r>
      <w:r w:rsidR="00974573" w:rsidRPr="006F1D00">
        <w:rPr>
          <w:rFonts w:hint="eastAsia"/>
          <w:b/>
        </w:rPr>
        <w:t>視總統辦公室為私人金庫</w:t>
      </w:r>
      <w:r w:rsidRPr="006F1D00">
        <w:rPr>
          <w:rFonts w:hint="eastAsia"/>
          <w:b/>
        </w:rPr>
        <w:t>，有辱官箴，嚴重浪費國家資源，</w:t>
      </w:r>
      <w:r w:rsidR="00F71113" w:rsidRPr="006F1D00">
        <w:rPr>
          <w:rFonts w:hint="eastAsia"/>
          <w:b/>
        </w:rPr>
        <w:t>斲</w:t>
      </w:r>
      <w:r w:rsidRPr="006F1D00">
        <w:rPr>
          <w:rFonts w:hint="eastAsia"/>
          <w:b/>
        </w:rPr>
        <w:t>傷總統府內部控制之有效性、總統職位之尊榮、政府之效能，及國家之形象，迭有嚴重缺失</w:t>
      </w:r>
      <w:r w:rsidRPr="006F1D00">
        <w:rPr>
          <w:rFonts w:hint="eastAsia"/>
        </w:rPr>
        <w:t>：</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rsidR="000E403F" w:rsidRPr="006F1D00" w:rsidRDefault="000E403F" w:rsidP="000E403F">
      <w:pPr>
        <w:pStyle w:val="3"/>
      </w:pPr>
      <w:bookmarkStart w:id="1118" w:name="_Toc242870030"/>
      <w:bookmarkStart w:id="1119" w:name="_Toc243828172"/>
      <w:bookmarkStart w:id="1120" w:name="_Toc244434933"/>
      <w:bookmarkStart w:id="1121" w:name="_Toc247358425"/>
      <w:bookmarkStart w:id="1122" w:name="_Toc248115216"/>
      <w:bookmarkStart w:id="1123" w:name="_Toc248311088"/>
      <w:bookmarkStart w:id="1124" w:name="_Toc248311207"/>
      <w:bookmarkStart w:id="1125" w:name="_Toc248311871"/>
      <w:bookmarkStart w:id="1126" w:name="_Toc248664600"/>
      <w:r w:rsidRPr="006F1D00">
        <w:rPr>
          <w:rFonts w:hint="eastAsia"/>
          <w:b/>
        </w:rPr>
        <w:t>前總統陳</w:t>
      </w:r>
      <w:r w:rsidR="00AE7970">
        <w:rPr>
          <w:rFonts w:hint="eastAsia"/>
          <w:b/>
        </w:rPr>
        <w:t>○○</w:t>
      </w:r>
      <w:r w:rsidRPr="006F1D00">
        <w:rPr>
          <w:rFonts w:hint="eastAsia"/>
          <w:b/>
        </w:rPr>
        <w:t>明知國務機要費應因公使用</w:t>
      </w:r>
      <w:r w:rsidRPr="006F1D00">
        <w:rPr>
          <w:rFonts w:hint="eastAsia"/>
        </w:rPr>
        <w:t>：</w:t>
      </w:r>
      <w:bookmarkEnd w:id="1118"/>
      <w:bookmarkEnd w:id="1119"/>
      <w:bookmarkEnd w:id="1120"/>
      <w:bookmarkEnd w:id="1121"/>
      <w:bookmarkEnd w:id="1122"/>
      <w:bookmarkEnd w:id="1123"/>
      <w:bookmarkEnd w:id="1124"/>
      <w:bookmarkEnd w:id="1125"/>
      <w:bookmarkEnd w:id="1126"/>
    </w:p>
    <w:p w:rsidR="00E12D8B" w:rsidRPr="006F1D00" w:rsidRDefault="00E12D8B" w:rsidP="00C9016F">
      <w:pPr>
        <w:pStyle w:val="21"/>
        <w:ind w:leftChars="402" w:left="1367" w:firstLine="680"/>
      </w:pPr>
      <w:bookmarkStart w:id="1127" w:name="_Toc234811293"/>
      <w:r w:rsidRPr="006F1D00">
        <w:rPr>
          <w:rFonts w:hint="eastAsia"/>
        </w:rPr>
        <w:t>按機要費係供機關支應其業務需要之支出，</w:t>
      </w:r>
      <w:r w:rsidR="000E403F" w:rsidRPr="006F1D00">
        <w:rPr>
          <w:rFonts w:hint="eastAsia"/>
        </w:rPr>
        <w:t>機要費之</w:t>
      </w:r>
      <w:r w:rsidRPr="006F1D00">
        <w:rPr>
          <w:rFonts w:hint="eastAsia"/>
        </w:rPr>
        <w:t>「機」非機密，而為機關；</w:t>
      </w:r>
      <w:r w:rsidR="000627AF" w:rsidRPr="006F1D00">
        <w:rPr>
          <w:rFonts w:hint="eastAsia"/>
        </w:rPr>
        <w:t>依據總統府單位預算歲出計畫提要及分支計畫概況表，其用途之說明則</w:t>
      </w:r>
      <w:r w:rsidRPr="006F1D00">
        <w:rPr>
          <w:rFonts w:hint="eastAsia"/>
        </w:rPr>
        <w:t>包括：政經建設訪視、軍事訪視、犒賞及獎助、</w:t>
      </w:r>
      <w:r w:rsidRPr="006F1D00">
        <w:rPr>
          <w:rFonts w:hint="eastAsia"/>
        </w:rPr>
        <w:lastRenderedPageBreak/>
        <w:t>賓客接待及禮品致贈等，均無私人用途，得動支者僅國家元首即總統一人而已。</w:t>
      </w:r>
      <w:bookmarkEnd w:id="1127"/>
      <w:r w:rsidR="00B43CB9" w:rsidRPr="006F1D00">
        <w:rPr>
          <w:rFonts w:hint="eastAsia"/>
        </w:rPr>
        <w:t>前總統陳</w:t>
      </w:r>
      <w:r w:rsidR="00AE7970">
        <w:rPr>
          <w:rFonts w:hint="eastAsia"/>
        </w:rPr>
        <w:t>○○</w:t>
      </w:r>
      <w:r w:rsidR="003B02BF" w:rsidRPr="006F1D00">
        <w:rPr>
          <w:rFonts w:hint="eastAsia"/>
        </w:rPr>
        <w:t>於</w:t>
      </w:r>
      <w:r w:rsidR="00B43CB9" w:rsidRPr="006F1D00">
        <w:rPr>
          <w:rFonts w:hint="eastAsia"/>
        </w:rPr>
        <w:t>本院委員詢問時表示：「</w:t>
      </w:r>
      <w:r w:rsidR="00B43CB9" w:rsidRPr="006F1D00">
        <w:rPr>
          <w:rFonts w:hAnsi="標楷體" w:hint="eastAsia"/>
          <w:color w:val="000000"/>
          <w:szCs w:val="32"/>
        </w:rPr>
        <w:t>國務機要費應該要因公使用，</w:t>
      </w:r>
      <w:r w:rsidR="00B43CB9" w:rsidRPr="006F1D00">
        <w:rPr>
          <w:rFonts w:hint="eastAsia"/>
        </w:rPr>
        <w:t>而且</w:t>
      </w:r>
      <w:r w:rsidR="00B43CB9" w:rsidRPr="006F1D00">
        <w:rPr>
          <w:rFonts w:hAnsi="標楷體" w:hint="eastAsia"/>
          <w:color w:val="000000"/>
          <w:szCs w:val="32"/>
        </w:rPr>
        <w:t>要依照預算科目的定義來使用。</w:t>
      </w:r>
      <w:r w:rsidR="00B43CB9" w:rsidRPr="006F1D00">
        <w:rPr>
          <w:rFonts w:hint="eastAsia"/>
        </w:rPr>
        <w:t>」顯示渠對國務機要費之支用有應因公使用之認知。</w:t>
      </w:r>
    </w:p>
    <w:p w:rsidR="00C9016F" w:rsidRPr="006F1D00" w:rsidRDefault="00C9016F" w:rsidP="00C9016F">
      <w:pPr>
        <w:pStyle w:val="3"/>
      </w:pPr>
      <w:bookmarkStart w:id="1128" w:name="_Toc242870031"/>
      <w:bookmarkStart w:id="1129" w:name="_Toc243828173"/>
      <w:bookmarkStart w:id="1130" w:name="_Toc244434934"/>
      <w:bookmarkStart w:id="1131" w:name="_Toc247358426"/>
      <w:bookmarkStart w:id="1132" w:name="_Toc248115217"/>
      <w:bookmarkStart w:id="1133" w:name="_Toc248311089"/>
      <w:bookmarkStart w:id="1134" w:name="_Toc248311208"/>
      <w:bookmarkStart w:id="1135" w:name="_Toc248311872"/>
      <w:bookmarkStart w:id="1136" w:name="_Toc248664601"/>
      <w:r w:rsidRPr="006F1D00">
        <w:rPr>
          <w:rFonts w:hint="eastAsia"/>
          <w:b/>
        </w:rPr>
        <w:t>公款私用</w:t>
      </w:r>
      <w:r w:rsidRPr="006F1D00">
        <w:rPr>
          <w:rFonts w:hint="eastAsia"/>
        </w:rPr>
        <w:t>：</w:t>
      </w:r>
      <w:bookmarkEnd w:id="1128"/>
      <w:bookmarkEnd w:id="1129"/>
      <w:bookmarkEnd w:id="1130"/>
      <w:bookmarkEnd w:id="1131"/>
      <w:bookmarkEnd w:id="1132"/>
      <w:bookmarkEnd w:id="1133"/>
      <w:bookmarkEnd w:id="1134"/>
      <w:bookmarkEnd w:id="1135"/>
      <w:bookmarkEnd w:id="1136"/>
    </w:p>
    <w:p w:rsidR="00E12D8B" w:rsidRPr="006F1D00" w:rsidRDefault="00C114E8" w:rsidP="00D44FDC">
      <w:pPr>
        <w:pStyle w:val="4"/>
      </w:pPr>
      <w:bookmarkStart w:id="1137" w:name="_Toc234811294"/>
      <w:r w:rsidRPr="006F1D00">
        <w:rPr>
          <w:rFonts w:hint="eastAsia"/>
        </w:rPr>
        <w:t>依陳</w:t>
      </w:r>
      <w:r w:rsidR="00AE7970">
        <w:rPr>
          <w:rFonts w:hint="eastAsia"/>
        </w:rPr>
        <w:t>○○</w:t>
      </w:r>
      <w:r w:rsidRPr="006F1D00">
        <w:rPr>
          <w:rFonts w:hint="eastAsia"/>
        </w:rPr>
        <w:t>每月交由總統辦公室主任轉交陳前總統之機密費收支表及明細帳，所載支出內容包括</w:t>
      </w:r>
      <w:r w:rsidR="00D44FDC" w:rsidRPr="006F1D00">
        <w:rPr>
          <w:rFonts w:hint="eastAsia"/>
        </w:rPr>
        <w:t>93年12月8日</w:t>
      </w:r>
      <w:r w:rsidRPr="006F1D00">
        <w:rPr>
          <w:rFonts w:hint="eastAsia"/>
        </w:rPr>
        <w:t>轉付當選無效之律師費</w:t>
      </w:r>
      <w:r w:rsidRPr="006F1D00">
        <w:t>3,000,000</w:t>
      </w:r>
      <w:r w:rsidRPr="006F1D00">
        <w:rPr>
          <w:rFonts w:hint="eastAsia"/>
        </w:rPr>
        <w:t>元、</w:t>
      </w:r>
      <w:r w:rsidR="00D44FDC" w:rsidRPr="006F1D00">
        <w:rPr>
          <w:rFonts w:hint="eastAsia"/>
        </w:rPr>
        <w:t>94年8月10日轉出</w:t>
      </w:r>
      <w:r w:rsidRPr="006F1D00">
        <w:rPr>
          <w:rFonts w:hint="eastAsia"/>
        </w:rPr>
        <w:t>保險費1,700,000元、陳</w:t>
      </w:r>
      <w:r w:rsidR="00CD2E67">
        <w:rPr>
          <w:rFonts w:hint="eastAsia"/>
        </w:rPr>
        <w:t>○○</w:t>
      </w:r>
      <w:r w:rsidRPr="006F1D00">
        <w:rPr>
          <w:rFonts w:hint="eastAsia"/>
        </w:rPr>
        <w:t>之地價稅、綜所稅及陳</w:t>
      </w:r>
      <w:r w:rsidR="00CD2E67">
        <w:rPr>
          <w:rFonts w:hint="eastAsia"/>
        </w:rPr>
        <w:t>○○</w:t>
      </w:r>
      <w:r w:rsidRPr="006F1D00">
        <w:rPr>
          <w:rFonts w:hint="eastAsia"/>
        </w:rPr>
        <w:t>違規罰單、汽車牌照稅及燃料費、健保費（含眷屬）……等私用之支出，如表</w:t>
      </w:r>
      <w:r w:rsidR="00D44FDC" w:rsidRPr="006F1D00">
        <w:rPr>
          <w:rFonts w:hint="eastAsia"/>
        </w:rPr>
        <w:t>A</w:t>
      </w:r>
      <w:r w:rsidRPr="006F1D00">
        <w:rPr>
          <w:rFonts w:hint="eastAsia"/>
        </w:rPr>
        <w:t>，顯與國務機要費之應有用途不符，</w:t>
      </w:r>
      <w:r w:rsidRPr="006F1D00">
        <w:t>亦</w:t>
      </w:r>
      <w:r w:rsidRPr="006F1D00">
        <w:rPr>
          <w:rFonts w:hint="eastAsia"/>
        </w:rPr>
        <w:t>非因公使用。陳</w:t>
      </w:r>
      <w:r w:rsidR="00AE7970">
        <w:rPr>
          <w:rFonts w:hint="eastAsia"/>
        </w:rPr>
        <w:t>○○</w:t>
      </w:r>
      <w:r w:rsidRPr="006F1D00">
        <w:rPr>
          <w:rFonts w:hint="eastAsia"/>
        </w:rPr>
        <w:t>既明知國務機要費不得作為私用，卻使用於其私人用途及家人花用，核有不當。</w:t>
      </w:r>
      <w:bookmarkEnd w:id="1137"/>
    </w:p>
    <w:p w:rsidR="00D44FDC" w:rsidRPr="006F1D00" w:rsidRDefault="00D44FDC" w:rsidP="00D44FDC">
      <w:pPr>
        <w:pStyle w:val="4"/>
      </w:pPr>
      <w:r w:rsidRPr="006F1D00">
        <w:rPr>
          <w:rFonts w:hint="eastAsia"/>
        </w:rPr>
        <w:t>詢據陳</w:t>
      </w:r>
      <w:r w:rsidR="00AE7970">
        <w:rPr>
          <w:rFonts w:hint="eastAsia"/>
        </w:rPr>
        <w:t>○○</w:t>
      </w:r>
      <w:r w:rsidRPr="006F1D00">
        <w:rPr>
          <w:rFonts w:hint="eastAsia"/>
        </w:rPr>
        <w:t>表示：「我每個月做報表給主任，如果有問題，再拿憑證出來對。我會把報表做3份，1份給夫人，如果有問題，我會把憑證給夫人看，主任交代另2份給主任，其中1份要交給總統」；詢據馬</w:t>
      </w:r>
      <w:r w:rsidR="00AE7970">
        <w:rPr>
          <w:rFonts w:hint="eastAsia"/>
        </w:rPr>
        <w:t>○○</w:t>
      </w:r>
      <w:r w:rsidRPr="006F1D00">
        <w:rPr>
          <w:rFonts w:hint="eastAsia"/>
        </w:rPr>
        <w:t>表示，渠有把報表給總統；詢據林</w:t>
      </w:r>
      <w:r w:rsidR="00AE7970">
        <w:rPr>
          <w:rFonts w:hint="eastAsia"/>
        </w:rPr>
        <w:t>○○</w:t>
      </w:r>
      <w:r w:rsidRPr="006F1D00">
        <w:rPr>
          <w:rFonts w:hint="eastAsia"/>
        </w:rPr>
        <w:t>表示，陳</w:t>
      </w:r>
      <w:r w:rsidR="00AE7970">
        <w:rPr>
          <w:rFonts w:hint="eastAsia"/>
        </w:rPr>
        <w:t>○○</w:t>
      </w:r>
      <w:r w:rsidRPr="006F1D00">
        <w:rPr>
          <w:rFonts w:hint="eastAsia"/>
        </w:rPr>
        <w:t>說要拿1份給總統，渠有時會給總統，有時不會；詢據陳</w:t>
      </w:r>
      <w:r w:rsidR="00AE7970">
        <w:rPr>
          <w:rFonts w:hint="eastAsia"/>
        </w:rPr>
        <w:t>○○</w:t>
      </w:r>
      <w:r w:rsidRPr="006F1D00">
        <w:rPr>
          <w:rFonts w:hint="eastAsia"/>
        </w:rPr>
        <w:t>表示：陳</w:t>
      </w:r>
      <w:r w:rsidR="00AE7970">
        <w:rPr>
          <w:rFonts w:hint="eastAsia"/>
        </w:rPr>
        <w:t>○○</w:t>
      </w:r>
      <w:r w:rsidRPr="006F1D00">
        <w:rPr>
          <w:rFonts w:hint="eastAsia"/>
        </w:rPr>
        <w:t>都會將表封好，交給主任，一共1式2份，1份給總統，1份給主任，總統有時候會在上面打勾，總統看完後，交到渠手中者，渠會將其銷毀，但只有銷毀過幾次，渠曾經有看到總統在上面打勾。顯見，陳</w:t>
      </w:r>
      <w:r w:rsidR="00AE7970">
        <w:rPr>
          <w:rFonts w:hint="eastAsia"/>
        </w:rPr>
        <w:t>○○</w:t>
      </w:r>
      <w:r w:rsidRPr="006F1D00">
        <w:rPr>
          <w:rFonts w:hint="eastAsia"/>
        </w:rPr>
        <w:t>所編製機密費之明細表及收支總表，均有送達前總統陳</w:t>
      </w:r>
      <w:r w:rsidR="00AE7970">
        <w:rPr>
          <w:rFonts w:hint="eastAsia"/>
        </w:rPr>
        <w:t>○○</w:t>
      </w:r>
      <w:r w:rsidRPr="006F1D00">
        <w:rPr>
          <w:rFonts w:hint="eastAsia"/>
        </w:rPr>
        <w:t>。是以前總統陳</w:t>
      </w:r>
      <w:r w:rsidR="00AE7970">
        <w:rPr>
          <w:rFonts w:hint="eastAsia"/>
        </w:rPr>
        <w:t>○○</w:t>
      </w:r>
      <w:r w:rsidRPr="006F1D00">
        <w:rPr>
          <w:rFonts w:hint="eastAsia"/>
        </w:rPr>
        <w:t>於本院委員詢問時所聲稱之「我只有看過粗糙分類的</w:t>
      </w:r>
      <w:r w:rsidRPr="006F1D00">
        <w:rPr>
          <w:rFonts w:hint="eastAsia"/>
        </w:rPr>
        <w:lastRenderedPageBreak/>
        <w:t>支出總表，沒有看到細目、流水帳，我若是有看到一定會簽字，我做總統以來都沒看過。我看過的那一份來自秘書長、會計處。」說辭，與本院調查所發現之事實全然不同，是以前總統陳</w:t>
      </w:r>
      <w:r w:rsidR="00AE7970">
        <w:rPr>
          <w:rFonts w:hint="eastAsia"/>
        </w:rPr>
        <w:t>○○</w:t>
      </w:r>
      <w:r w:rsidRPr="006F1D00">
        <w:rPr>
          <w:rFonts w:hint="eastAsia"/>
        </w:rPr>
        <w:t>尚無法以不知情而卸責。</w:t>
      </w:r>
    </w:p>
    <w:p w:rsidR="00C9016F" w:rsidRPr="006F1D00" w:rsidRDefault="00C9016F" w:rsidP="00C9016F">
      <w:pPr>
        <w:pStyle w:val="3"/>
      </w:pPr>
      <w:bookmarkStart w:id="1138" w:name="_Toc242870032"/>
      <w:bookmarkStart w:id="1139" w:name="_Toc243828174"/>
      <w:bookmarkStart w:id="1140" w:name="_Toc244434935"/>
      <w:bookmarkStart w:id="1141" w:name="_Toc247358427"/>
      <w:bookmarkStart w:id="1142" w:name="_Toc248115218"/>
      <w:bookmarkStart w:id="1143" w:name="_Toc248311090"/>
      <w:bookmarkStart w:id="1144" w:name="_Toc248311209"/>
      <w:bookmarkStart w:id="1145" w:name="_Toc248311873"/>
      <w:bookmarkStart w:id="1146" w:name="_Toc248664602"/>
      <w:r w:rsidRPr="006F1D00">
        <w:rPr>
          <w:rFonts w:hint="eastAsia"/>
          <w:b/>
        </w:rPr>
        <w:t>侵占機密費</w:t>
      </w:r>
      <w:r w:rsidRPr="006F1D00">
        <w:rPr>
          <w:rFonts w:hint="eastAsia"/>
        </w:rPr>
        <w:t>：</w:t>
      </w:r>
      <w:bookmarkEnd w:id="1138"/>
      <w:bookmarkEnd w:id="1139"/>
      <w:bookmarkEnd w:id="1140"/>
      <w:bookmarkEnd w:id="1141"/>
      <w:bookmarkEnd w:id="1142"/>
      <w:bookmarkEnd w:id="1143"/>
      <w:bookmarkEnd w:id="1144"/>
      <w:bookmarkEnd w:id="1145"/>
      <w:bookmarkEnd w:id="1146"/>
    </w:p>
    <w:p w:rsidR="00E12D8B" w:rsidRPr="006F1D00" w:rsidRDefault="00E12D8B" w:rsidP="00C9016F">
      <w:pPr>
        <w:pStyle w:val="21"/>
        <w:ind w:leftChars="400" w:left="1361" w:firstLine="680"/>
      </w:pPr>
      <w:bookmarkStart w:id="1147" w:name="_Toc234811295"/>
      <w:r w:rsidRPr="006F1D00">
        <w:rPr>
          <w:rFonts w:hAnsi="標楷體" w:hint="eastAsia"/>
        </w:rPr>
        <w:t>由陳</w:t>
      </w:r>
      <w:r w:rsidR="00AE7970">
        <w:rPr>
          <w:rFonts w:hAnsi="標楷體" w:hint="eastAsia"/>
        </w:rPr>
        <w:t>○○</w:t>
      </w:r>
      <w:r w:rsidRPr="006F1D00">
        <w:rPr>
          <w:rFonts w:hAnsi="標楷體" w:hint="eastAsia"/>
        </w:rPr>
        <w:t>保管之機密費部分，在供因公及私使用後仍有</w:t>
      </w:r>
      <w:r w:rsidR="00D44FDC" w:rsidRPr="006F1D00">
        <w:rPr>
          <w:rFonts w:hAnsi="標楷體" w:hint="eastAsia"/>
        </w:rPr>
        <w:t>賸</w:t>
      </w:r>
      <w:r w:rsidRPr="006F1D00">
        <w:rPr>
          <w:rFonts w:hAnsi="標楷體" w:hint="eastAsia"/>
        </w:rPr>
        <w:t>餘，當較多時，吳</w:t>
      </w:r>
      <w:r w:rsidR="00FA6ADC">
        <w:rPr>
          <w:rFonts w:hAnsi="標楷體" w:hint="eastAsia"/>
        </w:rPr>
        <w:t>○○</w:t>
      </w:r>
      <w:r w:rsidRPr="006F1D00">
        <w:rPr>
          <w:rFonts w:hAnsi="標楷體" w:hint="eastAsia"/>
        </w:rPr>
        <w:t>於每年年度終了後或不定期，指示陳</w:t>
      </w:r>
      <w:r w:rsidR="00AE7970">
        <w:rPr>
          <w:rFonts w:hAnsi="標楷體" w:hint="eastAsia"/>
        </w:rPr>
        <w:t>○○</w:t>
      </w:r>
      <w:r w:rsidRPr="006F1D00">
        <w:rPr>
          <w:rFonts w:hAnsi="標楷體" w:hint="eastAsia"/>
        </w:rPr>
        <w:t>將其保管之機密費現金由總統府搬運至玉山官邸，交給吳</w:t>
      </w:r>
      <w:r w:rsidR="00FA6ADC">
        <w:rPr>
          <w:rFonts w:hAnsi="標楷體" w:hint="eastAsia"/>
        </w:rPr>
        <w:t>○○</w:t>
      </w:r>
      <w:r w:rsidRPr="006F1D00">
        <w:rPr>
          <w:rFonts w:hAnsi="標楷體" w:hint="eastAsia"/>
        </w:rPr>
        <w:t>。陳</w:t>
      </w:r>
      <w:r w:rsidR="00AE7970">
        <w:rPr>
          <w:rFonts w:hAnsi="標楷體" w:hint="eastAsia"/>
        </w:rPr>
        <w:t>○○</w:t>
      </w:r>
      <w:r w:rsidRPr="006F1D00">
        <w:rPr>
          <w:rFonts w:hAnsi="標楷體" w:hint="eastAsia"/>
        </w:rPr>
        <w:t>每月交予總統辦公室主任轉交陳總統之收支表內即有相關記載，如：奉示轉出夫人保管5,000,000元、夫人親收暫管5,000,000元等</w:t>
      </w:r>
      <w:r w:rsidR="00D44FDC" w:rsidRPr="006F1D00">
        <w:rPr>
          <w:rFonts w:hAnsi="標楷體" w:hint="eastAsia"/>
        </w:rPr>
        <w:t>，</w:t>
      </w:r>
      <w:r w:rsidR="00BC4B9B" w:rsidRPr="006F1D00">
        <w:rPr>
          <w:rFonts w:hint="eastAsia"/>
        </w:rPr>
        <w:t>由陳</w:t>
      </w:r>
      <w:r w:rsidR="00AE7970">
        <w:rPr>
          <w:rFonts w:hint="eastAsia"/>
        </w:rPr>
        <w:t>○○</w:t>
      </w:r>
      <w:r w:rsidR="00BC4B9B" w:rsidRPr="006F1D00">
        <w:rPr>
          <w:rFonts w:hint="eastAsia"/>
        </w:rPr>
        <w:t>直接從總統府，將機密費現金挪交予吳</w:t>
      </w:r>
      <w:r w:rsidR="00FA6ADC">
        <w:rPr>
          <w:rFonts w:hint="eastAsia"/>
        </w:rPr>
        <w:t>○○</w:t>
      </w:r>
      <w:r w:rsidR="00BC4B9B" w:rsidRPr="006F1D00">
        <w:rPr>
          <w:rFonts w:hint="eastAsia"/>
        </w:rPr>
        <w:t>而侵占之金額，共計</w:t>
      </w:r>
      <w:r w:rsidR="00BC4B9B" w:rsidRPr="006F1D00">
        <w:t>50</w:t>
      </w:r>
      <w:r w:rsidR="00BC4B9B" w:rsidRPr="006F1D00">
        <w:rPr>
          <w:rFonts w:hint="eastAsia"/>
        </w:rPr>
        <w:t>,</w:t>
      </w:r>
      <w:r w:rsidR="00BC4B9B" w:rsidRPr="006F1D00">
        <w:t>349</w:t>
      </w:r>
      <w:r w:rsidR="00BC4B9B" w:rsidRPr="006F1D00">
        <w:rPr>
          <w:rFonts w:hint="eastAsia"/>
        </w:rPr>
        <w:t>,</w:t>
      </w:r>
      <w:r w:rsidR="00BC4B9B" w:rsidRPr="006F1D00">
        <w:t>678</w:t>
      </w:r>
      <w:r w:rsidR="00BC4B9B" w:rsidRPr="006F1D00">
        <w:rPr>
          <w:rFonts w:hint="eastAsia"/>
        </w:rPr>
        <w:t>元（計算方式並不計入</w:t>
      </w:r>
      <w:r w:rsidR="00BC4B9B" w:rsidRPr="006F1D00">
        <w:t>94</w:t>
      </w:r>
      <w:r w:rsidR="00BC4B9B" w:rsidRPr="006F1D00">
        <w:rPr>
          <w:rFonts w:hint="eastAsia"/>
        </w:rPr>
        <w:t>年</w:t>
      </w:r>
      <w:r w:rsidR="00BC4B9B" w:rsidRPr="006F1D00">
        <w:t>12</w:t>
      </w:r>
      <w:r w:rsidR="00BC4B9B" w:rsidRPr="006F1D00">
        <w:rPr>
          <w:rFonts w:hint="eastAsia"/>
        </w:rPr>
        <w:t>月間重複請領款項</w:t>
      </w:r>
      <w:r w:rsidR="00BC4B9B" w:rsidRPr="006F1D00">
        <w:t>64</w:t>
      </w:r>
      <w:r w:rsidR="00BC4B9B" w:rsidRPr="006F1D00">
        <w:rPr>
          <w:rFonts w:hint="eastAsia"/>
        </w:rPr>
        <w:t>萬</w:t>
      </w:r>
      <w:r w:rsidR="00BC4B9B" w:rsidRPr="006F1D00">
        <w:t>1800</w:t>
      </w:r>
      <w:r w:rsidR="00BC4B9B" w:rsidRPr="006F1D00">
        <w:rPr>
          <w:rFonts w:hint="eastAsia"/>
        </w:rPr>
        <w:t>元），此有臺灣臺北地方法院95年度矚重訴字第4號等刑事判決書及所附之附表三「國務機要費交付吳</w:t>
      </w:r>
      <w:r w:rsidR="00FA6ADC">
        <w:rPr>
          <w:rFonts w:hint="eastAsia"/>
        </w:rPr>
        <w:t>○○</w:t>
      </w:r>
      <w:r w:rsidR="00BC4B9B" w:rsidRPr="006F1D00">
        <w:rPr>
          <w:rFonts w:hint="eastAsia"/>
        </w:rPr>
        <w:t>統計表」可稽</w:t>
      </w:r>
      <w:r w:rsidRPr="006F1D00">
        <w:rPr>
          <w:rFonts w:hint="eastAsia"/>
        </w:rPr>
        <w:t>。詢據陳</w:t>
      </w:r>
      <w:r w:rsidR="00AE7970">
        <w:rPr>
          <w:rFonts w:hint="eastAsia"/>
        </w:rPr>
        <w:t>○○</w:t>
      </w:r>
      <w:r w:rsidRPr="006F1D00">
        <w:rPr>
          <w:rFonts w:hint="eastAsia"/>
        </w:rPr>
        <w:t>表示「沒有用完的錢會送回官邸轉給總統，叫我送，我就送回官邸，機密費支出一個月大概二、三十萬元。送回官邸的錢，用現金送回。」</w:t>
      </w:r>
      <w:r w:rsidR="00D44FDC" w:rsidRPr="006F1D00">
        <w:rPr>
          <w:rFonts w:hint="eastAsia"/>
        </w:rPr>
        <w:t>依</w:t>
      </w:r>
      <w:r w:rsidRPr="006F1D00">
        <w:rPr>
          <w:rFonts w:hint="eastAsia"/>
        </w:rPr>
        <w:t>陳</w:t>
      </w:r>
      <w:r w:rsidR="00AE7970">
        <w:rPr>
          <w:rFonts w:hint="eastAsia"/>
        </w:rPr>
        <w:t>○○</w:t>
      </w:r>
      <w:r w:rsidRPr="006F1D00">
        <w:rPr>
          <w:rFonts w:hint="eastAsia"/>
        </w:rPr>
        <w:t>製</w:t>
      </w:r>
      <w:r w:rsidR="006E1678" w:rsidRPr="006F1D00">
        <w:rPr>
          <w:rFonts w:hint="eastAsia"/>
        </w:rPr>
        <w:t>作</w:t>
      </w:r>
      <w:r w:rsidRPr="006F1D00">
        <w:rPr>
          <w:rFonts w:hint="eastAsia"/>
        </w:rPr>
        <w:t>之機密</w:t>
      </w:r>
      <w:r w:rsidR="00D44FDC" w:rsidRPr="006F1D00">
        <w:rPr>
          <w:rFonts w:hint="eastAsia"/>
        </w:rPr>
        <w:t>費</w:t>
      </w:r>
      <w:r w:rsidRPr="006F1D00">
        <w:rPr>
          <w:rFonts w:hint="eastAsia"/>
        </w:rPr>
        <w:t>部分收支總表</w:t>
      </w:r>
      <w:r w:rsidR="00D44FDC" w:rsidRPr="006F1D00">
        <w:rPr>
          <w:rFonts w:hint="eastAsia"/>
        </w:rPr>
        <w:t>所載</w:t>
      </w:r>
      <w:r w:rsidRPr="006F1D00">
        <w:rPr>
          <w:rFonts w:hint="eastAsia"/>
        </w:rPr>
        <w:t>，</w:t>
      </w:r>
      <w:r w:rsidR="006E1678" w:rsidRPr="006F1D00">
        <w:rPr>
          <w:rFonts w:hint="eastAsia"/>
        </w:rPr>
        <w:t>陳</w:t>
      </w:r>
      <w:r w:rsidR="00AE7970">
        <w:rPr>
          <w:rFonts w:hint="eastAsia"/>
        </w:rPr>
        <w:t>○○</w:t>
      </w:r>
      <w:r w:rsidRPr="006F1D00">
        <w:rPr>
          <w:rFonts w:hint="eastAsia"/>
        </w:rPr>
        <w:t>送回官邸交</w:t>
      </w:r>
      <w:r w:rsidR="006E1678" w:rsidRPr="006F1D00">
        <w:rPr>
          <w:rFonts w:hint="eastAsia"/>
        </w:rPr>
        <w:t>吳</w:t>
      </w:r>
      <w:r w:rsidR="00FA6ADC">
        <w:rPr>
          <w:rFonts w:hint="eastAsia"/>
        </w:rPr>
        <w:t>○○</w:t>
      </w:r>
      <w:r w:rsidR="009B7E71" w:rsidRPr="006F1D00">
        <w:rPr>
          <w:rFonts w:hint="eastAsia"/>
        </w:rPr>
        <w:t>夫人</w:t>
      </w:r>
      <w:r w:rsidRPr="006F1D00">
        <w:rPr>
          <w:rFonts w:hint="eastAsia"/>
        </w:rPr>
        <w:t>之現金，金額甚大，有達5百萬元者。</w:t>
      </w:r>
      <w:bookmarkEnd w:id="1147"/>
    </w:p>
    <w:p w:rsidR="00C9016F" w:rsidRPr="006F1D00" w:rsidRDefault="00C9016F" w:rsidP="00C9016F">
      <w:pPr>
        <w:pStyle w:val="3"/>
        <w:kinsoku/>
        <w:ind w:left="1394"/>
      </w:pPr>
      <w:bookmarkStart w:id="1148" w:name="_Toc242870033"/>
      <w:bookmarkStart w:id="1149" w:name="_Toc243828175"/>
      <w:bookmarkStart w:id="1150" w:name="_Toc244434936"/>
      <w:bookmarkStart w:id="1151" w:name="_Toc247358428"/>
      <w:bookmarkStart w:id="1152" w:name="_Toc248115219"/>
      <w:bookmarkStart w:id="1153" w:name="_Toc248311091"/>
      <w:bookmarkStart w:id="1154" w:name="_Toc248311210"/>
      <w:bookmarkStart w:id="1155" w:name="_Toc248311874"/>
      <w:bookmarkStart w:id="1156" w:name="_Toc248664603"/>
      <w:r w:rsidRPr="006F1D00">
        <w:rPr>
          <w:rFonts w:hint="eastAsia"/>
          <w:b/>
        </w:rPr>
        <w:t>以</w:t>
      </w:r>
      <w:r w:rsidR="00D01B1C" w:rsidRPr="006F1D00">
        <w:rPr>
          <w:rFonts w:hint="eastAsia"/>
          <w:b/>
        </w:rPr>
        <w:t>私</w:t>
      </w:r>
      <w:r w:rsidR="00607273" w:rsidRPr="006F1D00">
        <w:rPr>
          <w:rFonts w:hint="eastAsia"/>
          <w:b/>
        </w:rPr>
        <w:t>人發票</w:t>
      </w:r>
      <w:r w:rsidR="00BC4B9B" w:rsidRPr="006F1D00">
        <w:rPr>
          <w:rFonts w:hint="eastAsia"/>
          <w:b/>
        </w:rPr>
        <w:t>及</w:t>
      </w:r>
      <w:r w:rsidR="00607273" w:rsidRPr="006F1D00">
        <w:rPr>
          <w:rFonts w:hint="eastAsia"/>
          <w:b/>
        </w:rPr>
        <w:t>假犒賞等</w:t>
      </w:r>
      <w:r w:rsidRPr="006F1D00">
        <w:rPr>
          <w:rFonts w:hint="eastAsia"/>
          <w:b/>
        </w:rPr>
        <w:t>不實支出詐領非機密費</w:t>
      </w:r>
      <w:r w:rsidRPr="006F1D00">
        <w:rPr>
          <w:rFonts w:hint="eastAsia"/>
        </w:rPr>
        <w:t>：</w:t>
      </w:r>
      <w:bookmarkEnd w:id="1148"/>
      <w:bookmarkEnd w:id="1149"/>
      <w:bookmarkEnd w:id="1150"/>
      <w:bookmarkEnd w:id="1151"/>
      <w:bookmarkEnd w:id="1152"/>
      <w:bookmarkEnd w:id="1153"/>
      <w:bookmarkEnd w:id="1154"/>
      <w:bookmarkEnd w:id="1155"/>
      <w:bookmarkEnd w:id="1156"/>
    </w:p>
    <w:p w:rsidR="00E8471C" w:rsidRPr="006F1D00" w:rsidRDefault="00E12D8B" w:rsidP="0076202F">
      <w:pPr>
        <w:pStyle w:val="4"/>
      </w:pPr>
      <w:bookmarkStart w:id="1157" w:name="_Toc234811296"/>
      <w:r w:rsidRPr="006F1D00">
        <w:rPr>
          <w:rFonts w:hint="eastAsia"/>
        </w:rPr>
        <w:t>審計部於91年赴</w:t>
      </w:r>
      <w:r w:rsidR="00607273" w:rsidRPr="006F1D00">
        <w:rPr>
          <w:rFonts w:hint="eastAsia"/>
        </w:rPr>
        <w:t>總統</w:t>
      </w:r>
      <w:r w:rsidRPr="006F1D00">
        <w:rPr>
          <w:rFonts w:hint="eastAsia"/>
        </w:rPr>
        <w:t>府抽查90年度國務機要支出之原始憑證，發現該府將90年度非機密部分之未支用餘額以條領方式轉入機密費，表示不妥，總統府遂自91年度起停止將非機密部分之剩餘撥充機密費之做法，吳</w:t>
      </w:r>
      <w:r w:rsidR="00FA6ADC">
        <w:rPr>
          <w:rFonts w:hint="eastAsia"/>
        </w:rPr>
        <w:t>○○</w:t>
      </w:r>
      <w:r w:rsidRPr="006F1D00">
        <w:rPr>
          <w:rFonts w:hint="eastAsia"/>
        </w:rPr>
        <w:t>也自當年度開始收集</w:t>
      </w:r>
      <w:r w:rsidR="007562C1" w:rsidRPr="006F1D00">
        <w:rPr>
          <w:rFonts w:hint="eastAsia"/>
        </w:rPr>
        <w:lastRenderedPageBreak/>
        <w:t>私</w:t>
      </w:r>
      <w:r w:rsidRPr="006F1D00">
        <w:rPr>
          <w:rFonts w:hint="eastAsia"/>
        </w:rPr>
        <w:t>人發票核銷非機密部</w:t>
      </w:r>
      <w:r w:rsidR="00EF0571" w:rsidRPr="006F1D00">
        <w:rPr>
          <w:rFonts w:hint="eastAsia"/>
        </w:rPr>
        <w:t>分</w:t>
      </w:r>
      <w:r w:rsidRPr="006F1D00">
        <w:rPr>
          <w:rFonts w:hint="eastAsia"/>
        </w:rPr>
        <w:t>之國務機要費，此部分之金額</w:t>
      </w:r>
      <w:r w:rsidR="007562C1" w:rsidRPr="006F1D00">
        <w:rPr>
          <w:rFonts w:hint="eastAsia"/>
        </w:rPr>
        <w:t>依臺灣臺北地方法院</w:t>
      </w:r>
      <w:r w:rsidR="00607273" w:rsidRPr="006F1D00">
        <w:rPr>
          <w:rFonts w:hint="eastAsia"/>
        </w:rPr>
        <w:t>95年度矚重訴字第4號等</w:t>
      </w:r>
      <w:r w:rsidR="007562C1" w:rsidRPr="006F1D00">
        <w:rPr>
          <w:rFonts w:hint="eastAsia"/>
        </w:rPr>
        <w:t>刑事判決所載</w:t>
      </w:r>
      <w:r w:rsidRPr="006F1D00">
        <w:rPr>
          <w:rFonts w:hint="eastAsia"/>
        </w:rPr>
        <w:t>，計2</w:t>
      </w:r>
      <w:r w:rsidR="007562C1" w:rsidRPr="006F1D00">
        <w:rPr>
          <w:rFonts w:hint="eastAsia"/>
        </w:rPr>
        <w:t>6</w:t>
      </w:r>
      <w:r w:rsidRPr="006F1D00">
        <w:rPr>
          <w:rFonts w:hint="eastAsia"/>
        </w:rPr>
        <w:t>,</w:t>
      </w:r>
      <w:r w:rsidR="007562C1" w:rsidRPr="006F1D00">
        <w:rPr>
          <w:rFonts w:hint="eastAsia"/>
        </w:rPr>
        <w:t>146</w:t>
      </w:r>
      <w:r w:rsidRPr="006F1D00">
        <w:rPr>
          <w:rFonts w:hint="eastAsia"/>
        </w:rPr>
        <w:t>,</w:t>
      </w:r>
      <w:r w:rsidR="007562C1" w:rsidRPr="006F1D00">
        <w:rPr>
          <w:rFonts w:hint="eastAsia"/>
        </w:rPr>
        <w:t>941</w:t>
      </w:r>
      <w:r w:rsidRPr="006F1D00">
        <w:rPr>
          <w:rFonts w:hint="eastAsia"/>
        </w:rPr>
        <w:t>元。另馬</w:t>
      </w:r>
      <w:r w:rsidR="00AE7970">
        <w:rPr>
          <w:rFonts w:hint="eastAsia"/>
        </w:rPr>
        <w:t>○○</w:t>
      </w:r>
      <w:r w:rsidR="00BC4B9B" w:rsidRPr="006F1D00">
        <w:rPr>
          <w:rFonts w:hint="eastAsia"/>
        </w:rPr>
        <w:t>依陳</w:t>
      </w:r>
      <w:r w:rsidR="00AE7970">
        <w:rPr>
          <w:rFonts w:hint="eastAsia"/>
        </w:rPr>
        <w:t>○○</w:t>
      </w:r>
      <w:r w:rsidR="00BC4B9B" w:rsidRPr="006F1D00">
        <w:rPr>
          <w:rFonts w:hint="eastAsia"/>
        </w:rPr>
        <w:t>指示與</w:t>
      </w:r>
      <w:r w:rsidRPr="006F1D00">
        <w:rPr>
          <w:rFonts w:hint="eastAsia"/>
        </w:rPr>
        <w:t>陳</w:t>
      </w:r>
      <w:r w:rsidR="00AE7970">
        <w:rPr>
          <w:rFonts w:hint="eastAsia"/>
        </w:rPr>
        <w:t>○○</w:t>
      </w:r>
      <w:r w:rsidR="00BC4B9B" w:rsidRPr="006F1D00">
        <w:rPr>
          <w:rFonts w:hint="eastAsia"/>
        </w:rPr>
        <w:t>共同</w:t>
      </w:r>
      <w:r w:rsidRPr="006F1D00">
        <w:rPr>
          <w:rFonts w:hint="eastAsia"/>
        </w:rPr>
        <w:t>以「假犒賞」名義，報支非機密</w:t>
      </w:r>
      <w:r w:rsidR="00BC4B9B" w:rsidRPr="006F1D00">
        <w:rPr>
          <w:rFonts w:hint="eastAsia"/>
        </w:rPr>
        <w:t>費</w:t>
      </w:r>
      <w:r w:rsidRPr="006F1D00">
        <w:rPr>
          <w:rFonts w:hint="eastAsia"/>
        </w:rPr>
        <w:t>部分，計6,638,000元。</w:t>
      </w:r>
    </w:p>
    <w:p w:rsidR="004E5808" w:rsidRPr="006F1D00" w:rsidRDefault="004E5808" w:rsidP="004E5808">
      <w:pPr>
        <w:pStyle w:val="4"/>
      </w:pPr>
      <w:r w:rsidRPr="006F1D00">
        <w:rPr>
          <w:rFonts w:hint="eastAsia"/>
        </w:rPr>
        <w:t>有關私人發票部分，依據臺灣臺北地方法院95年度矚重訴字第4號等刑事判決</w:t>
      </w:r>
      <w:r w:rsidR="00EF0571" w:rsidRPr="006F1D00">
        <w:rPr>
          <w:rFonts w:hint="eastAsia"/>
        </w:rPr>
        <w:t>書</w:t>
      </w:r>
      <w:r w:rsidRPr="006F1D00">
        <w:rPr>
          <w:rFonts w:hint="eastAsia"/>
        </w:rPr>
        <w:t>所載，陳</w:t>
      </w:r>
      <w:r w:rsidR="00AE7970">
        <w:rPr>
          <w:rFonts w:hint="eastAsia"/>
        </w:rPr>
        <w:t>○○</w:t>
      </w:r>
      <w:r w:rsidRPr="006F1D00">
        <w:rPr>
          <w:rFonts w:hint="eastAsia"/>
        </w:rPr>
        <w:t>指示馬</w:t>
      </w:r>
      <w:r w:rsidR="00AE7970">
        <w:rPr>
          <w:rFonts w:hint="eastAsia"/>
        </w:rPr>
        <w:t>○○</w:t>
      </w:r>
      <w:r w:rsidRPr="006F1D00">
        <w:rPr>
          <w:rFonts w:hint="eastAsia"/>
        </w:rPr>
        <w:t>、林</w:t>
      </w:r>
      <w:r w:rsidR="00AE7970">
        <w:rPr>
          <w:rFonts w:hint="eastAsia"/>
        </w:rPr>
        <w:t>○○</w:t>
      </w:r>
      <w:r w:rsidRPr="006F1D00">
        <w:rPr>
          <w:rFonts w:hint="eastAsia"/>
        </w:rPr>
        <w:t>准由吳</w:t>
      </w:r>
      <w:r w:rsidR="00FA6ADC">
        <w:rPr>
          <w:rFonts w:hint="eastAsia"/>
        </w:rPr>
        <w:t>○○</w:t>
      </w:r>
      <w:r w:rsidRPr="006F1D00">
        <w:rPr>
          <w:rFonts w:hint="eastAsia"/>
        </w:rPr>
        <w:t>代其申領國務機要費，馬</w:t>
      </w:r>
      <w:r w:rsidR="00AE7970">
        <w:rPr>
          <w:rFonts w:hint="eastAsia"/>
        </w:rPr>
        <w:t>○○</w:t>
      </w:r>
      <w:r w:rsidRPr="006F1D00">
        <w:rPr>
          <w:rFonts w:hint="eastAsia"/>
        </w:rPr>
        <w:t>、林</w:t>
      </w:r>
      <w:r w:rsidR="00AE7970">
        <w:rPr>
          <w:rFonts w:hint="eastAsia"/>
        </w:rPr>
        <w:t>○○</w:t>
      </w:r>
      <w:r w:rsidRPr="006F1D00">
        <w:rPr>
          <w:rFonts w:hint="eastAsia"/>
        </w:rPr>
        <w:t>均明知前開發票係吳</w:t>
      </w:r>
      <w:r w:rsidR="00FA6ADC">
        <w:rPr>
          <w:rFonts w:hint="eastAsia"/>
        </w:rPr>
        <w:t>○○</w:t>
      </w:r>
      <w:r w:rsidRPr="006F1D00">
        <w:rPr>
          <w:rFonts w:hint="eastAsia"/>
        </w:rPr>
        <w:t>為報支國務機要費非機密費所特意蒐集，與總統行使職權因公支出無涉，仍予以簽章批可。</w:t>
      </w:r>
    </w:p>
    <w:p w:rsidR="00E12D8B" w:rsidRPr="006F1D00" w:rsidRDefault="004E5808" w:rsidP="0076202F">
      <w:pPr>
        <w:pStyle w:val="4"/>
      </w:pPr>
      <w:r w:rsidRPr="006F1D00">
        <w:rPr>
          <w:rFonts w:hint="eastAsia"/>
        </w:rPr>
        <w:t>有關假犒賞部分，</w:t>
      </w:r>
      <w:r w:rsidR="00E12D8B" w:rsidRPr="006F1D00">
        <w:rPr>
          <w:rFonts w:hint="eastAsia"/>
        </w:rPr>
        <w:t>詢據馬</w:t>
      </w:r>
      <w:r w:rsidR="00AE7970">
        <w:rPr>
          <w:rFonts w:hint="eastAsia"/>
        </w:rPr>
        <w:t>○○</w:t>
      </w:r>
      <w:r w:rsidR="00E12D8B" w:rsidRPr="006F1D00">
        <w:rPr>
          <w:rFonts w:hint="eastAsia"/>
        </w:rPr>
        <w:t>表示，「總統說，以前可流用，現在不能流用，加上奉天當陽專案後，可使用經費緊縮……，總統就指示用這種方法，以獎勵金方式領出錢。」「有關工作獎勵金部分，是因為總統要流用非機密部分去從事機密的工作，所以依其指示辦理。」顯見</w:t>
      </w:r>
      <w:r w:rsidR="009D2B96" w:rsidRPr="006F1D00">
        <w:rPr>
          <w:rFonts w:hint="eastAsia"/>
        </w:rPr>
        <w:t>前總統</w:t>
      </w:r>
      <w:r w:rsidR="00E12D8B" w:rsidRPr="006F1D00">
        <w:rPr>
          <w:rFonts w:hint="eastAsia"/>
        </w:rPr>
        <w:t>陳</w:t>
      </w:r>
      <w:r w:rsidR="00AE7970">
        <w:rPr>
          <w:rFonts w:hint="eastAsia"/>
        </w:rPr>
        <w:t>○○</w:t>
      </w:r>
      <w:r w:rsidR="00E12D8B" w:rsidRPr="006F1D00">
        <w:rPr>
          <w:rFonts w:hint="eastAsia"/>
        </w:rPr>
        <w:t>對於假犒賞報支國務機要費之情事，顯然知情，況陳</w:t>
      </w:r>
      <w:r w:rsidR="00AE7970">
        <w:rPr>
          <w:rFonts w:hint="eastAsia"/>
        </w:rPr>
        <w:t>○○</w:t>
      </w:r>
      <w:r w:rsidR="00E12D8B" w:rsidRPr="006F1D00">
        <w:rPr>
          <w:rFonts w:hint="eastAsia"/>
        </w:rPr>
        <w:t>亦將假犒賞所得轉入機密</w:t>
      </w:r>
      <w:r w:rsidR="00BC4B9B" w:rsidRPr="006F1D00">
        <w:rPr>
          <w:rFonts w:hint="eastAsia"/>
        </w:rPr>
        <w:t>費</w:t>
      </w:r>
      <w:r w:rsidR="00E12D8B" w:rsidRPr="006F1D00">
        <w:rPr>
          <w:rFonts w:hint="eastAsia"/>
        </w:rPr>
        <w:t>部分而登載於其經管之收支表，</w:t>
      </w:r>
      <w:r w:rsidR="006E1678" w:rsidRPr="006F1D00">
        <w:rPr>
          <w:rFonts w:hint="eastAsia"/>
        </w:rPr>
        <w:t>如前所述，該等收支表均有呈給陳</w:t>
      </w:r>
      <w:r w:rsidR="00AE7970">
        <w:rPr>
          <w:rFonts w:hint="eastAsia"/>
        </w:rPr>
        <w:t>○○</w:t>
      </w:r>
      <w:r w:rsidR="006E1678" w:rsidRPr="006F1D00">
        <w:rPr>
          <w:rFonts w:hint="eastAsia"/>
        </w:rPr>
        <w:t>過目，故</w:t>
      </w:r>
      <w:r w:rsidR="00E12D8B" w:rsidRPr="006F1D00">
        <w:rPr>
          <w:rFonts w:hint="eastAsia"/>
        </w:rPr>
        <w:t>陳</w:t>
      </w:r>
      <w:r w:rsidR="00AE7970">
        <w:rPr>
          <w:rFonts w:hint="eastAsia"/>
        </w:rPr>
        <w:t>○○</w:t>
      </w:r>
      <w:r w:rsidR="00E12D8B" w:rsidRPr="006F1D00">
        <w:rPr>
          <w:rFonts w:hint="eastAsia"/>
        </w:rPr>
        <w:t>所</w:t>
      </w:r>
      <w:r w:rsidR="006E1678" w:rsidRPr="006F1D00">
        <w:rPr>
          <w:rFonts w:hint="eastAsia"/>
        </w:rPr>
        <w:t>稱</w:t>
      </w:r>
      <w:r w:rsidR="00E12D8B" w:rsidRPr="006F1D00">
        <w:rPr>
          <w:rFonts w:hint="eastAsia"/>
        </w:rPr>
        <w:t>：「我事前都不知」</w:t>
      </w:r>
      <w:r w:rsidR="006E1678" w:rsidRPr="006F1D00">
        <w:rPr>
          <w:rFonts w:hint="eastAsia"/>
        </w:rPr>
        <w:t>，應屬卸責之詞</w:t>
      </w:r>
      <w:r w:rsidR="00E12D8B" w:rsidRPr="006F1D00">
        <w:rPr>
          <w:rFonts w:hint="eastAsia"/>
        </w:rPr>
        <w:t>。</w:t>
      </w:r>
      <w:bookmarkEnd w:id="1157"/>
    </w:p>
    <w:p w:rsidR="008E1C04" w:rsidRPr="006F1D00" w:rsidRDefault="008E1C04" w:rsidP="00C9016F">
      <w:pPr>
        <w:pStyle w:val="3"/>
        <w:kinsoku/>
        <w:ind w:left="1394"/>
      </w:pPr>
      <w:bookmarkStart w:id="1158" w:name="_Toc242870034"/>
      <w:bookmarkStart w:id="1159" w:name="_Toc243828176"/>
      <w:bookmarkStart w:id="1160" w:name="_Toc244434937"/>
      <w:bookmarkStart w:id="1161" w:name="_Toc247358429"/>
      <w:bookmarkStart w:id="1162" w:name="_Toc248115220"/>
      <w:bookmarkStart w:id="1163" w:name="_Toc248311092"/>
      <w:bookmarkStart w:id="1164" w:name="_Toc248311211"/>
      <w:bookmarkStart w:id="1165" w:name="_Toc248311875"/>
      <w:bookmarkStart w:id="1166" w:name="_Toc248664604"/>
      <w:bookmarkStart w:id="1167" w:name="_Toc234811297"/>
      <w:r w:rsidRPr="006F1D00">
        <w:rPr>
          <w:rFonts w:hint="eastAsia"/>
          <w:b/>
        </w:rPr>
        <w:t>前總統陳</w:t>
      </w:r>
      <w:r w:rsidR="00AE7970">
        <w:rPr>
          <w:rFonts w:hint="eastAsia"/>
          <w:b/>
        </w:rPr>
        <w:t>○○</w:t>
      </w:r>
      <w:r w:rsidRPr="006F1D00">
        <w:rPr>
          <w:rFonts w:hint="eastAsia"/>
          <w:b/>
        </w:rPr>
        <w:t>於總統府內設置保險箱，</w:t>
      </w:r>
      <w:r w:rsidR="00902888" w:rsidRPr="006F1D00">
        <w:rPr>
          <w:rFonts w:hint="eastAsia"/>
          <w:b/>
        </w:rPr>
        <w:t>視總統辦公室為私人金庫</w:t>
      </w:r>
      <w:r w:rsidRPr="006F1D00">
        <w:rPr>
          <w:rFonts w:hint="eastAsia"/>
          <w:b/>
        </w:rPr>
        <w:t>，核有未當</w:t>
      </w:r>
      <w:r w:rsidRPr="006F1D00">
        <w:rPr>
          <w:rFonts w:hint="eastAsia"/>
        </w:rPr>
        <w:t>：</w:t>
      </w:r>
      <w:bookmarkEnd w:id="1158"/>
      <w:bookmarkEnd w:id="1159"/>
      <w:bookmarkEnd w:id="1160"/>
      <w:bookmarkEnd w:id="1161"/>
      <w:bookmarkEnd w:id="1162"/>
      <w:bookmarkEnd w:id="1163"/>
      <w:bookmarkEnd w:id="1164"/>
      <w:bookmarkEnd w:id="1165"/>
      <w:bookmarkEnd w:id="1166"/>
    </w:p>
    <w:p w:rsidR="00E12D8B" w:rsidRPr="006F1D00" w:rsidRDefault="00902888" w:rsidP="0015793C">
      <w:pPr>
        <w:pStyle w:val="4"/>
      </w:pPr>
      <w:r w:rsidRPr="006F1D00">
        <w:rPr>
          <w:rFonts w:hint="eastAsia"/>
        </w:rPr>
        <w:t>總統府為政府機關，總統辦公室為總統辦公地點，並非私人金庫，然</w:t>
      </w:r>
      <w:r w:rsidR="008E1C04" w:rsidRPr="006F1D00">
        <w:rPr>
          <w:rFonts w:hint="eastAsia"/>
        </w:rPr>
        <w:t>據陳</w:t>
      </w:r>
      <w:r w:rsidR="00AE7970">
        <w:rPr>
          <w:rFonts w:hint="eastAsia"/>
        </w:rPr>
        <w:t>○○</w:t>
      </w:r>
      <w:r w:rsidR="008E1C04" w:rsidRPr="006F1D00">
        <w:rPr>
          <w:rFonts w:hint="eastAsia"/>
        </w:rPr>
        <w:t>表示「總統辦公室是有一個保險箱，沒有鑰匙，有密碼。」「我知道密碼，另外知道的人，就是陳總統。」「裡面放錢，金額有時候多，有時候少，多的時候可以到幾千萬。空的時間不多。」「錢大部分是總統拿</w:t>
      </w:r>
      <w:r w:rsidR="008E1C04" w:rsidRPr="006F1D00">
        <w:rPr>
          <w:rFonts w:hint="eastAsia"/>
        </w:rPr>
        <w:lastRenderedPageBreak/>
        <w:t>來的，幾千萬也有，一兩千萬，他叫我去他的辦公室，跟我說這邊有錢，叫我把錢拿過來放。大部分總統都直接叫我拿去放，也沒有要我清點，有時有告訴我多少錢。錢就是用袋子裝著。有時候有幾百萬。」</w:t>
      </w:r>
      <w:bookmarkEnd w:id="1167"/>
    </w:p>
    <w:p w:rsidR="00902888" w:rsidRPr="006F1D00" w:rsidRDefault="00902888" w:rsidP="0015793C">
      <w:pPr>
        <w:pStyle w:val="4"/>
      </w:pPr>
      <w:r w:rsidRPr="006F1D00">
        <w:rPr>
          <w:rFonts w:hint="eastAsia"/>
        </w:rPr>
        <w:t>按國務機要費機密費現金由陳</w:t>
      </w:r>
      <w:r w:rsidR="00AE7970">
        <w:rPr>
          <w:rFonts w:hint="eastAsia"/>
        </w:rPr>
        <w:t>○○</w:t>
      </w:r>
      <w:r w:rsidRPr="006F1D00">
        <w:rPr>
          <w:rFonts w:hint="eastAsia"/>
        </w:rPr>
        <w:t>保管，故陳</w:t>
      </w:r>
      <w:r w:rsidR="00AE7970">
        <w:rPr>
          <w:rFonts w:hint="eastAsia"/>
        </w:rPr>
        <w:t>○○</w:t>
      </w:r>
      <w:r w:rsidRPr="006F1D00">
        <w:rPr>
          <w:rFonts w:hint="eastAsia"/>
        </w:rPr>
        <w:t>所保管者，來源及用途</w:t>
      </w:r>
      <w:r w:rsidR="00BC4B9B" w:rsidRPr="006F1D00">
        <w:rPr>
          <w:rFonts w:hint="eastAsia"/>
        </w:rPr>
        <w:t>均</w:t>
      </w:r>
      <w:r w:rsidRPr="006F1D00">
        <w:rPr>
          <w:rFonts w:hint="eastAsia"/>
        </w:rPr>
        <w:t>不明確</w:t>
      </w:r>
      <w:r w:rsidR="00BC4B9B" w:rsidRPr="006F1D00">
        <w:rPr>
          <w:rFonts w:hint="eastAsia"/>
        </w:rPr>
        <w:t>。</w:t>
      </w:r>
      <w:r w:rsidRPr="006F1D00">
        <w:rPr>
          <w:rFonts w:hint="eastAsia"/>
        </w:rPr>
        <w:t>前總統陳</w:t>
      </w:r>
      <w:r w:rsidR="00AE7970">
        <w:rPr>
          <w:rFonts w:hint="eastAsia"/>
        </w:rPr>
        <w:t>○○</w:t>
      </w:r>
      <w:r w:rsidRPr="006F1D00">
        <w:rPr>
          <w:rFonts w:hint="eastAsia"/>
        </w:rPr>
        <w:t>利用總統府安全隱密之特性，</w:t>
      </w:r>
      <w:r w:rsidR="004437CA" w:rsidRPr="006F1D00">
        <w:rPr>
          <w:rFonts w:hint="eastAsia"/>
        </w:rPr>
        <w:t>將鉅額現金</w:t>
      </w:r>
      <w:r w:rsidRPr="006F1D00">
        <w:rPr>
          <w:rFonts w:hint="eastAsia"/>
        </w:rPr>
        <w:t>放置於總統辦公室</w:t>
      </w:r>
      <w:r w:rsidR="004437CA" w:rsidRPr="006F1D00">
        <w:rPr>
          <w:rFonts w:hint="eastAsia"/>
        </w:rPr>
        <w:t>之保險箱內，視總統辦公室如</w:t>
      </w:r>
      <w:r w:rsidR="009C3549" w:rsidRPr="006F1D00">
        <w:rPr>
          <w:rFonts w:hint="eastAsia"/>
        </w:rPr>
        <w:t>私人</w:t>
      </w:r>
      <w:r w:rsidR="004437CA" w:rsidRPr="006F1D00">
        <w:rPr>
          <w:rFonts w:hint="eastAsia"/>
        </w:rPr>
        <w:t>金庫</w:t>
      </w:r>
      <w:r w:rsidRPr="006F1D00">
        <w:rPr>
          <w:rFonts w:hint="eastAsia"/>
        </w:rPr>
        <w:t>，</w:t>
      </w:r>
      <w:r w:rsidR="004437CA" w:rsidRPr="006F1D00">
        <w:rPr>
          <w:rFonts w:hint="eastAsia"/>
        </w:rPr>
        <w:t>核有未當。</w:t>
      </w:r>
    </w:p>
    <w:p w:rsidR="008E1C04" w:rsidRPr="006F1D00" w:rsidRDefault="008E1C04" w:rsidP="008E1C04">
      <w:pPr>
        <w:pStyle w:val="3"/>
        <w:kinsoku/>
        <w:ind w:left="1394"/>
      </w:pPr>
      <w:bookmarkStart w:id="1168" w:name="_Toc242870035"/>
      <w:bookmarkStart w:id="1169" w:name="_Toc243828177"/>
      <w:bookmarkStart w:id="1170" w:name="_Toc244434938"/>
      <w:bookmarkStart w:id="1171" w:name="_Toc247358430"/>
      <w:bookmarkStart w:id="1172" w:name="_Toc248115221"/>
      <w:bookmarkStart w:id="1173" w:name="_Toc248311093"/>
      <w:bookmarkStart w:id="1174" w:name="_Toc248311212"/>
      <w:bookmarkStart w:id="1175" w:name="_Toc248311876"/>
      <w:bookmarkStart w:id="1176" w:name="_Toc248664605"/>
      <w:bookmarkStart w:id="1177" w:name="_Toc234811298"/>
      <w:r w:rsidRPr="006F1D00">
        <w:rPr>
          <w:rFonts w:hint="eastAsia"/>
          <w:b/>
        </w:rPr>
        <w:t>指示林</w:t>
      </w:r>
      <w:r w:rsidR="00AE7970">
        <w:rPr>
          <w:rFonts w:hint="eastAsia"/>
          <w:b/>
        </w:rPr>
        <w:t>○○</w:t>
      </w:r>
      <w:r w:rsidRPr="006F1D00">
        <w:rPr>
          <w:rFonts w:hint="eastAsia"/>
          <w:b/>
        </w:rPr>
        <w:t>拒絕審計</w:t>
      </w:r>
      <w:r w:rsidRPr="006F1D00">
        <w:rPr>
          <w:rFonts w:hint="eastAsia"/>
        </w:rPr>
        <w:t>：</w:t>
      </w:r>
      <w:bookmarkEnd w:id="1168"/>
      <w:bookmarkEnd w:id="1169"/>
      <w:bookmarkEnd w:id="1170"/>
      <w:bookmarkEnd w:id="1171"/>
      <w:bookmarkEnd w:id="1172"/>
      <w:bookmarkEnd w:id="1173"/>
      <w:bookmarkEnd w:id="1174"/>
      <w:bookmarkEnd w:id="1175"/>
      <w:bookmarkEnd w:id="1176"/>
    </w:p>
    <w:p w:rsidR="00E12D8B" w:rsidRPr="006F1D00" w:rsidRDefault="008E1C04" w:rsidP="008E1C04">
      <w:pPr>
        <w:pStyle w:val="21"/>
        <w:ind w:leftChars="400" w:left="1361" w:firstLine="680"/>
        <w:rPr>
          <w:rFonts w:hAnsi="標楷體"/>
        </w:rPr>
      </w:pPr>
      <w:r w:rsidRPr="006F1D00">
        <w:rPr>
          <w:rFonts w:hint="eastAsia"/>
        </w:rPr>
        <w:t>95年</w:t>
      </w:r>
      <w:r w:rsidR="0015793C" w:rsidRPr="006F1D00">
        <w:rPr>
          <w:rFonts w:hint="eastAsia"/>
        </w:rPr>
        <w:t>6月間媒體大幅報導國務機要費「報假帳」等情事，</w:t>
      </w:r>
      <w:r w:rsidRPr="006F1D00">
        <w:rPr>
          <w:rFonts w:hint="eastAsia"/>
        </w:rPr>
        <w:t>審計部請總統府提供機密費之帳冊及原始憑證供查核，惟</w:t>
      </w:r>
      <w:r w:rsidR="000A1B7B" w:rsidRPr="006F1D00">
        <w:rPr>
          <w:rFonts w:hint="eastAsia"/>
        </w:rPr>
        <w:t>林</w:t>
      </w:r>
      <w:r w:rsidR="00AE7970">
        <w:rPr>
          <w:rFonts w:hint="eastAsia"/>
        </w:rPr>
        <w:t>○○</w:t>
      </w:r>
      <w:r w:rsidR="000A1B7B" w:rsidRPr="006F1D00">
        <w:rPr>
          <w:rFonts w:hint="eastAsia"/>
        </w:rPr>
        <w:t>始終未提供查核。詢據林</w:t>
      </w:r>
      <w:r w:rsidR="00AE7970">
        <w:rPr>
          <w:rFonts w:hint="eastAsia"/>
        </w:rPr>
        <w:t>○○</w:t>
      </w:r>
      <w:r w:rsidR="000A1B7B" w:rsidRPr="006F1D00">
        <w:rPr>
          <w:rFonts w:hint="eastAsia"/>
        </w:rPr>
        <w:t>稱</w:t>
      </w:r>
      <w:r w:rsidR="0015793C" w:rsidRPr="006F1D00">
        <w:rPr>
          <w:rFonts w:hint="eastAsia"/>
        </w:rPr>
        <w:t>，</w:t>
      </w:r>
      <w:r w:rsidR="000A1B7B" w:rsidRPr="006F1D00">
        <w:rPr>
          <w:rFonts w:hint="eastAsia"/>
        </w:rPr>
        <w:t>渠問過陳先生，陳先生指示，國務機要費機密費是特別費，無需提供。又臺灣台北地方法院</w:t>
      </w:r>
      <w:r w:rsidR="0015793C" w:rsidRPr="006F1D00">
        <w:rPr>
          <w:rFonts w:hint="eastAsia"/>
        </w:rPr>
        <w:t>95年度矚重訴字第4號等</w:t>
      </w:r>
      <w:r w:rsidR="000A1B7B" w:rsidRPr="006F1D00">
        <w:rPr>
          <w:rFonts w:hint="eastAsia"/>
        </w:rPr>
        <w:t>刑事判決</w:t>
      </w:r>
      <w:r w:rsidR="00EF0571" w:rsidRPr="006F1D00">
        <w:rPr>
          <w:rFonts w:hint="eastAsia"/>
        </w:rPr>
        <w:t>書</w:t>
      </w:r>
      <w:r w:rsidR="000A1B7B" w:rsidRPr="006F1D00">
        <w:rPr>
          <w:rFonts w:hint="eastAsia"/>
        </w:rPr>
        <w:t>亦指出，林</w:t>
      </w:r>
      <w:r w:rsidR="00AE7970">
        <w:rPr>
          <w:rFonts w:hint="eastAsia"/>
        </w:rPr>
        <w:t>○○</w:t>
      </w:r>
      <w:r w:rsidR="000A1B7B" w:rsidRPr="006F1D00">
        <w:rPr>
          <w:rFonts w:hint="eastAsia"/>
        </w:rPr>
        <w:t>當初有關過總統，總統表示不用給審計部審查。</w:t>
      </w:r>
      <w:r w:rsidR="00490CC0" w:rsidRPr="006F1D00">
        <w:rPr>
          <w:rFonts w:hint="eastAsia"/>
        </w:rPr>
        <w:t>是以</w:t>
      </w:r>
      <w:r w:rsidRPr="006F1D00">
        <w:rPr>
          <w:rFonts w:hint="eastAsia"/>
        </w:rPr>
        <w:t>前總統</w:t>
      </w:r>
      <w:r w:rsidR="00AE7970">
        <w:rPr>
          <w:rFonts w:hint="eastAsia"/>
        </w:rPr>
        <w:t>○○</w:t>
      </w:r>
      <w:r w:rsidR="00490CC0" w:rsidRPr="006F1D00">
        <w:rPr>
          <w:rFonts w:hint="eastAsia"/>
        </w:rPr>
        <w:t>於審計部赴總統府查核時，</w:t>
      </w:r>
      <w:r w:rsidRPr="006F1D00">
        <w:rPr>
          <w:rFonts w:hint="eastAsia"/>
        </w:rPr>
        <w:t>竟指示林</w:t>
      </w:r>
      <w:r w:rsidR="00AE7970">
        <w:rPr>
          <w:rFonts w:hint="eastAsia"/>
        </w:rPr>
        <w:t>○○</w:t>
      </w:r>
      <w:r w:rsidRPr="006F1D00">
        <w:rPr>
          <w:rFonts w:hint="eastAsia"/>
        </w:rPr>
        <w:t>無須提供</w:t>
      </w:r>
      <w:r w:rsidR="00490CC0" w:rsidRPr="006F1D00">
        <w:rPr>
          <w:rFonts w:hint="eastAsia"/>
        </w:rPr>
        <w:t>查核</w:t>
      </w:r>
      <w:r w:rsidRPr="006F1D00">
        <w:rPr>
          <w:rFonts w:hint="eastAsia"/>
        </w:rPr>
        <w:t>，</w:t>
      </w:r>
      <w:r w:rsidR="0015793C" w:rsidRPr="006F1D00">
        <w:rPr>
          <w:rFonts w:hint="eastAsia"/>
        </w:rPr>
        <w:t>違反審計法第14條規定：「審計人員為行使職權，向各機關查閱簿籍、憑證或其他文件，或檢查現金、財物時，各該主管人員不得隱匿或拒絕……」</w:t>
      </w:r>
      <w:r w:rsidR="00490CC0" w:rsidRPr="006F1D00">
        <w:rPr>
          <w:rFonts w:hint="eastAsia"/>
        </w:rPr>
        <w:t>確屬不當</w:t>
      </w:r>
      <w:r w:rsidRPr="006F1D00">
        <w:rPr>
          <w:rFonts w:hint="eastAsia"/>
        </w:rPr>
        <w:t>。</w:t>
      </w:r>
      <w:bookmarkEnd w:id="1177"/>
    </w:p>
    <w:p w:rsidR="008E1C04" w:rsidRPr="006F1D00" w:rsidRDefault="008E1C04" w:rsidP="008E1C04">
      <w:pPr>
        <w:pStyle w:val="3"/>
      </w:pPr>
      <w:bookmarkStart w:id="1178" w:name="_Toc242870036"/>
      <w:bookmarkStart w:id="1179" w:name="_Toc243828178"/>
      <w:bookmarkStart w:id="1180" w:name="_Toc244434939"/>
      <w:bookmarkStart w:id="1181" w:name="_Toc247358431"/>
      <w:bookmarkStart w:id="1182" w:name="_Toc248115222"/>
      <w:bookmarkStart w:id="1183" w:name="_Toc248311094"/>
      <w:bookmarkStart w:id="1184" w:name="_Toc248311213"/>
      <w:bookmarkStart w:id="1185" w:name="_Toc248311877"/>
      <w:bookmarkStart w:id="1186" w:name="_Toc248664606"/>
      <w:bookmarkStart w:id="1187" w:name="_Toc234811299"/>
      <w:r w:rsidRPr="006F1D00">
        <w:rPr>
          <w:rFonts w:hint="eastAsia"/>
          <w:b/>
        </w:rPr>
        <w:t>將</w:t>
      </w:r>
      <w:r w:rsidR="009C3549" w:rsidRPr="006F1D00">
        <w:rPr>
          <w:rFonts w:hint="eastAsia"/>
          <w:b/>
        </w:rPr>
        <w:t>不具機密性質</w:t>
      </w:r>
      <w:r w:rsidR="003A74B2" w:rsidRPr="006F1D00">
        <w:rPr>
          <w:rFonts w:hint="eastAsia"/>
          <w:b/>
        </w:rPr>
        <w:t>之支出</w:t>
      </w:r>
      <w:r w:rsidRPr="006F1D00">
        <w:rPr>
          <w:rFonts w:hint="eastAsia"/>
          <w:b/>
        </w:rPr>
        <w:t>憑證</w:t>
      </w:r>
      <w:r w:rsidR="00140918" w:rsidRPr="006F1D00">
        <w:rPr>
          <w:rFonts w:hint="eastAsia"/>
          <w:b/>
        </w:rPr>
        <w:t>簿</w:t>
      </w:r>
      <w:r w:rsidR="003A74B2" w:rsidRPr="006F1D00">
        <w:rPr>
          <w:rFonts w:hint="eastAsia"/>
          <w:b/>
        </w:rPr>
        <w:t>及支出傳票</w:t>
      </w:r>
      <w:r w:rsidRPr="006F1D00">
        <w:rPr>
          <w:rFonts w:hint="eastAsia"/>
          <w:b/>
        </w:rPr>
        <w:t>核定為絕對機密</w:t>
      </w:r>
      <w:r w:rsidRPr="006F1D00">
        <w:rPr>
          <w:rFonts w:hint="eastAsia"/>
        </w:rPr>
        <w:t>：</w:t>
      </w:r>
      <w:bookmarkEnd w:id="1178"/>
      <w:bookmarkEnd w:id="1179"/>
      <w:bookmarkEnd w:id="1180"/>
      <w:bookmarkEnd w:id="1181"/>
      <w:bookmarkEnd w:id="1182"/>
      <w:bookmarkEnd w:id="1183"/>
      <w:bookmarkEnd w:id="1184"/>
      <w:bookmarkEnd w:id="1185"/>
      <w:bookmarkEnd w:id="1186"/>
    </w:p>
    <w:p w:rsidR="008E1C04" w:rsidRPr="006F1D00" w:rsidRDefault="008E1C04" w:rsidP="008E1C04">
      <w:pPr>
        <w:pStyle w:val="4"/>
      </w:pPr>
      <w:bookmarkStart w:id="1188" w:name="_Toc227382030"/>
      <w:bookmarkStart w:id="1189" w:name="_Toc227751824"/>
      <w:bookmarkStart w:id="1190" w:name="_Toc227752516"/>
      <w:bookmarkStart w:id="1191" w:name="_Toc227752668"/>
      <w:bookmarkStart w:id="1192" w:name="_Toc227828122"/>
      <w:r w:rsidRPr="006F1D00">
        <w:rPr>
          <w:rFonts w:hint="eastAsia"/>
        </w:rPr>
        <w:t>按國家機密保護法第4條規定：「</w:t>
      </w:r>
      <w:r w:rsidRPr="006F1D00">
        <w:t>國家機密等級區分如下：一、絕對機密</w:t>
      </w:r>
      <w:r w:rsidRPr="006F1D00">
        <w:rPr>
          <w:rFonts w:hint="eastAsia"/>
        </w:rPr>
        <w:t>：</w:t>
      </w:r>
      <w:r w:rsidRPr="006F1D00">
        <w:t>適用於洩漏後足以使國家安全或利益遭受非常重大損害之事項。</w:t>
      </w:r>
      <w:r w:rsidRPr="006F1D00">
        <w:rPr>
          <w:rFonts w:hint="eastAsia"/>
        </w:rPr>
        <w:t>二、</w:t>
      </w:r>
      <w:r w:rsidRPr="006F1D00">
        <w:t>極機密</w:t>
      </w:r>
      <w:r w:rsidRPr="006F1D00">
        <w:rPr>
          <w:rFonts w:hint="eastAsia"/>
        </w:rPr>
        <w:t>：</w:t>
      </w:r>
      <w:r w:rsidRPr="006F1D00">
        <w:t>適用於洩漏後足以使國家安全或利益遭受重大損害之事項。</w:t>
      </w:r>
      <w:r w:rsidRPr="006F1D00">
        <w:rPr>
          <w:rFonts w:hint="eastAsia"/>
        </w:rPr>
        <w:t>三、</w:t>
      </w:r>
      <w:r w:rsidRPr="006F1D00">
        <w:t>機密</w:t>
      </w:r>
      <w:r w:rsidRPr="006F1D00">
        <w:rPr>
          <w:rFonts w:hint="eastAsia"/>
        </w:rPr>
        <w:t>：</w:t>
      </w:r>
      <w:r w:rsidRPr="006F1D00">
        <w:t>適用於洩漏後足</w:t>
      </w:r>
      <w:r w:rsidRPr="006F1D00">
        <w:lastRenderedPageBreak/>
        <w:t>以使國家安全或利益遭受損害之事項。</w:t>
      </w:r>
      <w:r w:rsidRPr="006F1D00">
        <w:rPr>
          <w:rFonts w:hint="eastAsia"/>
        </w:rPr>
        <w:t>」同法第5條規定：「</w:t>
      </w:r>
      <w:r w:rsidRPr="006F1D00">
        <w:t>國家機密之核定，應於必要之最小範圍內為之。核定國家機密，不得基於下列目的為之：一、為隱瞞違法或行政疏失。二、為限制或妨礙事業之公平競爭。三、為掩飾特定之自然人、法人、團體或機關 (構) 之不名譽行為。四、為拒絕或遲延提供應公開之政府資訊。</w:t>
      </w:r>
      <w:r w:rsidRPr="006F1D00">
        <w:rPr>
          <w:rFonts w:hint="eastAsia"/>
        </w:rPr>
        <w:t>」是以國家機密保護法係</w:t>
      </w:r>
      <w:r w:rsidRPr="006F1D00">
        <w:t>為建立國家機密保護制度，確保國家安全及利益</w:t>
      </w:r>
      <w:r w:rsidRPr="006F1D00">
        <w:rPr>
          <w:rFonts w:hint="eastAsia"/>
        </w:rPr>
        <w:t>而制定，其對於國家機密之核定，規定應於必要之最小範圍內為之，且列舉不能</w:t>
      </w:r>
      <w:r w:rsidR="009C3549" w:rsidRPr="006F1D00">
        <w:rPr>
          <w:rFonts w:hint="eastAsia"/>
        </w:rPr>
        <w:t>作</w:t>
      </w:r>
      <w:r w:rsidRPr="006F1D00">
        <w:rPr>
          <w:rFonts w:hint="eastAsia"/>
        </w:rPr>
        <w:t>為核定目的之項目。</w:t>
      </w:r>
      <w:bookmarkEnd w:id="1188"/>
      <w:bookmarkEnd w:id="1189"/>
      <w:bookmarkEnd w:id="1190"/>
      <w:bookmarkEnd w:id="1191"/>
      <w:bookmarkEnd w:id="1192"/>
    </w:p>
    <w:p w:rsidR="00D92330" w:rsidRPr="006F1D00" w:rsidRDefault="00956E2B" w:rsidP="00D92330">
      <w:pPr>
        <w:pStyle w:val="4"/>
      </w:pPr>
      <w:r w:rsidRPr="006F1D00">
        <w:rPr>
          <w:rFonts w:hAnsi="標楷體" w:hint="eastAsia"/>
        </w:rPr>
        <w:t>臺灣高等法院檢察署於95年7月31日扣押總統府</w:t>
      </w:r>
      <w:r w:rsidR="006E1678" w:rsidRPr="006F1D00">
        <w:rPr>
          <w:rFonts w:hAnsi="標楷體" w:hint="eastAsia"/>
        </w:rPr>
        <w:t>會計處保管之該府</w:t>
      </w:r>
      <w:r w:rsidRPr="006F1D00">
        <w:rPr>
          <w:rFonts w:hAnsi="標楷體" w:hint="eastAsia"/>
        </w:rPr>
        <w:t>89年1月至95年6月之國務機要費支出憑證簿、91至93年國務</w:t>
      </w:r>
      <w:r w:rsidRPr="006F1D00">
        <w:rPr>
          <w:rFonts w:hint="eastAsia"/>
        </w:rPr>
        <w:t>機要</w:t>
      </w:r>
      <w:r w:rsidRPr="006F1D00">
        <w:rPr>
          <w:rFonts w:hAnsi="標楷體" w:hint="eastAsia"/>
        </w:rPr>
        <w:t>費領據（暫付款）、總統府94年度粘貼憑證（暫付款）</w:t>
      </w:r>
      <w:r w:rsidR="00645613" w:rsidRPr="006F1D00">
        <w:rPr>
          <w:rFonts w:hAnsi="標楷體" w:hint="eastAsia"/>
        </w:rPr>
        <w:t>，並於</w:t>
      </w:r>
      <w:r w:rsidR="00E431B9" w:rsidRPr="006F1D00">
        <w:rPr>
          <w:rFonts w:hAnsi="標楷體" w:hint="eastAsia"/>
        </w:rPr>
        <w:t>95年9月7日取得89年1月至95年6月之總統府國務機要費領款人簽收用印之支出傳票影本，且於</w:t>
      </w:r>
      <w:r w:rsidR="00645613" w:rsidRPr="006F1D00">
        <w:rPr>
          <w:rFonts w:hAnsi="標楷體" w:hint="eastAsia"/>
        </w:rPr>
        <w:t>95年11月3日起訴吳</w:t>
      </w:r>
      <w:r w:rsidR="00FA6ADC">
        <w:rPr>
          <w:rFonts w:hAnsi="標楷體" w:hint="eastAsia"/>
        </w:rPr>
        <w:t>○○</w:t>
      </w:r>
      <w:r w:rsidR="00645613" w:rsidRPr="006F1D00">
        <w:rPr>
          <w:rFonts w:hAnsi="標楷體" w:hint="eastAsia"/>
        </w:rPr>
        <w:t>、馬</w:t>
      </w:r>
      <w:r w:rsidR="00AE7970">
        <w:rPr>
          <w:rFonts w:hAnsi="標楷體" w:hint="eastAsia"/>
        </w:rPr>
        <w:t>○○</w:t>
      </w:r>
      <w:r w:rsidR="00645613" w:rsidRPr="006F1D00">
        <w:rPr>
          <w:rFonts w:hAnsi="標楷體" w:hint="eastAsia"/>
        </w:rPr>
        <w:t>、林</w:t>
      </w:r>
      <w:r w:rsidR="00AE7970">
        <w:rPr>
          <w:rFonts w:hAnsi="標楷體" w:hint="eastAsia"/>
        </w:rPr>
        <w:t>○○</w:t>
      </w:r>
      <w:r w:rsidR="00645613" w:rsidRPr="006F1D00">
        <w:rPr>
          <w:rFonts w:hAnsi="標楷體" w:hint="eastAsia"/>
        </w:rPr>
        <w:t>及陳</w:t>
      </w:r>
      <w:r w:rsidR="00AE7970">
        <w:rPr>
          <w:rFonts w:hAnsi="標楷體" w:hint="eastAsia"/>
        </w:rPr>
        <w:t>○○</w:t>
      </w:r>
      <w:r w:rsidR="00645613" w:rsidRPr="006F1D00">
        <w:rPr>
          <w:rFonts w:hAnsi="標楷體" w:hint="eastAsia"/>
        </w:rPr>
        <w:t>。案經臺灣臺北地方法院開始審理後，前總統陳</w:t>
      </w:r>
      <w:r w:rsidR="00AE7970">
        <w:rPr>
          <w:rFonts w:hAnsi="標楷體" w:hint="eastAsia"/>
        </w:rPr>
        <w:t>○○</w:t>
      </w:r>
      <w:r w:rsidR="00645613" w:rsidRPr="006F1D00">
        <w:rPr>
          <w:rFonts w:hAnsi="標楷體" w:hint="eastAsia"/>
        </w:rPr>
        <w:t>遂於96年1月25日提出釋憲聲請書，</w:t>
      </w:r>
      <w:r w:rsidR="006E1678" w:rsidRPr="006F1D00">
        <w:rPr>
          <w:rFonts w:hAnsi="標楷體" w:hint="eastAsia"/>
        </w:rPr>
        <w:t>請求</w:t>
      </w:r>
      <w:r w:rsidR="00645613" w:rsidRPr="006F1D00">
        <w:rPr>
          <w:rFonts w:hAnsi="標楷體" w:hint="eastAsia"/>
        </w:rPr>
        <w:t>解釋</w:t>
      </w:r>
      <w:r w:rsidR="006E1678" w:rsidRPr="006F1D00">
        <w:rPr>
          <w:rFonts w:hAnsi="標楷體" w:hint="eastAsia"/>
        </w:rPr>
        <w:t>之</w:t>
      </w:r>
      <w:r w:rsidR="00645613" w:rsidRPr="006F1D00">
        <w:rPr>
          <w:rFonts w:hAnsi="標楷體" w:hint="eastAsia"/>
        </w:rPr>
        <w:t>爭議</w:t>
      </w:r>
      <w:r w:rsidR="006E1678" w:rsidRPr="006F1D00">
        <w:rPr>
          <w:rFonts w:hAnsi="標楷體" w:hint="eastAsia"/>
        </w:rPr>
        <w:t>為</w:t>
      </w:r>
      <w:r w:rsidR="00645613" w:rsidRPr="006F1D00">
        <w:rPr>
          <w:rFonts w:hAnsi="標楷體" w:hint="eastAsia"/>
        </w:rPr>
        <w:t>「</w:t>
      </w:r>
      <w:r w:rsidR="00645613" w:rsidRPr="006F1D00">
        <w:rPr>
          <w:rFonts w:hAnsi="標楷體"/>
        </w:rPr>
        <w:t>總統豁免權之範圍？總統享有國家機密特權？其範圍如何？</w:t>
      </w:r>
      <w:r w:rsidR="00645613" w:rsidRPr="006F1D00">
        <w:rPr>
          <w:rFonts w:hAnsi="標楷體" w:hint="eastAsia"/>
          <w:color w:val="000000"/>
        </w:rPr>
        <w:t>」</w:t>
      </w:r>
      <w:r w:rsidR="006E1678" w:rsidRPr="006F1D00">
        <w:rPr>
          <w:rFonts w:hAnsi="標楷體" w:hint="eastAsia"/>
          <w:color w:val="000000"/>
        </w:rPr>
        <w:t>。</w:t>
      </w:r>
      <w:r w:rsidR="00645613" w:rsidRPr="006F1D00">
        <w:rPr>
          <w:rFonts w:hAnsi="標楷體" w:hint="eastAsia"/>
          <w:color w:val="000000"/>
        </w:rPr>
        <w:t>經司法院於96年6月15日</w:t>
      </w:r>
      <w:r w:rsidR="00645613" w:rsidRPr="006F1D00">
        <w:rPr>
          <w:rFonts w:hAnsi="標楷體" w:hint="eastAsia"/>
        </w:rPr>
        <w:t>以</w:t>
      </w:r>
      <w:r w:rsidR="00645613" w:rsidRPr="006F1D00">
        <w:rPr>
          <w:rFonts w:hAnsi="標楷體"/>
        </w:rPr>
        <w:t>院台大二字第</w:t>
      </w:r>
      <w:r w:rsidR="00645613" w:rsidRPr="006F1D00">
        <w:rPr>
          <w:rFonts w:hAnsi="標楷體" w:hint="eastAsia"/>
        </w:rPr>
        <w:t>0</w:t>
      </w:r>
      <w:r w:rsidR="00645613" w:rsidRPr="006F1D00">
        <w:rPr>
          <w:rFonts w:hAnsi="標楷體"/>
        </w:rPr>
        <w:t>9</w:t>
      </w:r>
      <w:r w:rsidR="00645613" w:rsidRPr="006F1D00">
        <w:rPr>
          <w:rFonts w:hAnsi="標楷體" w:hint="eastAsia"/>
        </w:rPr>
        <w:t>60012651</w:t>
      </w:r>
      <w:r w:rsidR="00645613" w:rsidRPr="006F1D00">
        <w:rPr>
          <w:rFonts w:hAnsi="標楷體"/>
        </w:rPr>
        <w:t>號</w:t>
      </w:r>
      <w:r w:rsidR="00D92330" w:rsidRPr="006F1D00">
        <w:t>公布</w:t>
      </w:r>
      <w:r w:rsidR="00140918" w:rsidRPr="006F1D00">
        <w:rPr>
          <w:rFonts w:hint="eastAsia"/>
        </w:rPr>
        <w:t>司法院</w:t>
      </w:r>
      <w:r w:rsidR="00D92330" w:rsidRPr="006F1D00">
        <w:t>釋字第</w:t>
      </w:r>
      <w:r w:rsidR="00D92330" w:rsidRPr="006F1D00">
        <w:rPr>
          <w:rFonts w:hint="eastAsia"/>
        </w:rPr>
        <w:t>627</w:t>
      </w:r>
      <w:r w:rsidR="00D92330" w:rsidRPr="006F1D00">
        <w:t>號解釋</w:t>
      </w:r>
      <w:r w:rsidR="00D92330" w:rsidRPr="006F1D00">
        <w:rPr>
          <w:rFonts w:hint="eastAsia"/>
        </w:rPr>
        <w:t>，其就總統</w:t>
      </w:r>
      <w:r w:rsidR="00CF32AE" w:rsidRPr="006F1D00">
        <w:rPr>
          <w:rFonts w:hint="eastAsia"/>
        </w:rPr>
        <w:t>之國家</w:t>
      </w:r>
      <w:r w:rsidR="00D92330" w:rsidRPr="006F1D00">
        <w:rPr>
          <w:rFonts w:hint="eastAsia"/>
        </w:rPr>
        <w:t>機密特</w:t>
      </w:r>
      <w:r w:rsidR="00CF32AE" w:rsidRPr="006F1D00">
        <w:rPr>
          <w:rFonts w:hint="eastAsia"/>
        </w:rPr>
        <w:t>權</w:t>
      </w:r>
      <w:r w:rsidR="00D92330" w:rsidRPr="006F1D00">
        <w:rPr>
          <w:rFonts w:hint="eastAsia"/>
        </w:rPr>
        <w:t>部分，說明略以，「</w:t>
      </w:r>
      <w:r w:rsidR="00D92330" w:rsidRPr="006F1D00">
        <w:rPr>
          <w:rFonts w:hint="eastAsia"/>
          <w:kern w:val="0"/>
        </w:rPr>
        <w:t>法院審理個案，涉及總統已提出之資訊者，是否應適用國家機密保護法及</w:t>
      </w:r>
      <w:r w:rsidR="009C3549" w:rsidRPr="006F1D00">
        <w:rPr>
          <w:rFonts w:hint="eastAsia"/>
          <w:kern w:val="0"/>
        </w:rPr>
        <w:t>『法院辦理涉及國家機密案件保密作業辦法』</w:t>
      </w:r>
      <w:r w:rsidR="00D92330" w:rsidRPr="006F1D00">
        <w:rPr>
          <w:rFonts w:hint="eastAsia"/>
          <w:kern w:val="0"/>
        </w:rPr>
        <w:t>相關規定進行其審理程序，應視總統是否已依國家機密保護法第二條、第四條、第十一條及第十二條規定核定相關資訊</w:t>
      </w:r>
      <w:r w:rsidR="00D92330" w:rsidRPr="006F1D00">
        <w:rPr>
          <w:rFonts w:hint="eastAsia"/>
          <w:kern w:val="0"/>
        </w:rPr>
        <w:lastRenderedPageBreak/>
        <w:t>之機密等級及保密期限而定；如尚未依法核定為國家機密者，無從適用上開規定之相關程序審理。惟訴訟程序進行中，總統如將系爭資訊依法改核定為國家機密，或另行提出其他已核定之國家機密者，法院即應改依上開規定之相關程序續行其審理程序。其已進行之程序，並不因而違反國家機密保護法及</w:t>
      </w:r>
      <w:r w:rsidR="009C3549" w:rsidRPr="006F1D00">
        <w:rPr>
          <w:rFonts w:hint="eastAsia"/>
          <w:kern w:val="0"/>
        </w:rPr>
        <w:t>『法院辦理涉及國家機密案件保密作業辦法』</w:t>
      </w:r>
      <w:r w:rsidR="00D92330" w:rsidRPr="006F1D00">
        <w:rPr>
          <w:rFonts w:hint="eastAsia"/>
          <w:kern w:val="0"/>
        </w:rPr>
        <w:t>相關之程序規定。至於審理總統核定之國家機密資訊作為證言或證物，是否妨害國家之利益，應依前述原則辦理。又檢察官之偵查程序，亦應本此意旨為之。</w:t>
      </w:r>
      <w:r w:rsidR="00D92330" w:rsidRPr="006F1D00">
        <w:rPr>
          <w:rFonts w:hint="eastAsia"/>
        </w:rPr>
        <w:t>」</w:t>
      </w:r>
    </w:p>
    <w:p w:rsidR="008E1C04" w:rsidRPr="006F1D00" w:rsidRDefault="004C1996" w:rsidP="008E1C04">
      <w:pPr>
        <w:pStyle w:val="4"/>
        <w:rPr>
          <w:rFonts w:hAnsi="標楷體"/>
        </w:rPr>
      </w:pPr>
      <w:r w:rsidRPr="006F1D00">
        <w:rPr>
          <w:rFonts w:hAnsi="標楷體" w:hint="eastAsia"/>
        </w:rPr>
        <w:t>如前所述，國務機要費分為「機密費」及「非機密費」兩種，</w:t>
      </w:r>
      <w:r w:rsidR="00E431B9" w:rsidRPr="006F1D00">
        <w:rPr>
          <w:rFonts w:hAnsi="標楷體" w:hint="eastAsia"/>
        </w:rPr>
        <w:t>89年1月至95年6月之</w:t>
      </w:r>
      <w:r w:rsidR="008E1C04" w:rsidRPr="006F1D00">
        <w:rPr>
          <w:rFonts w:hint="eastAsia"/>
        </w:rPr>
        <w:t>非機密費</w:t>
      </w:r>
      <w:r w:rsidR="003A74B2" w:rsidRPr="006F1D00">
        <w:rPr>
          <w:rFonts w:hint="eastAsia"/>
        </w:rPr>
        <w:t>支出憑證簿（</w:t>
      </w:r>
      <w:r w:rsidR="003A74B2" w:rsidRPr="006F1D00">
        <w:rPr>
          <w:rFonts w:hAnsi="標楷體" w:hint="eastAsia"/>
        </w:rPr>
        <w:t>內含原始憑證及相關支出憑證黏存單、黏貼憑證用紙、支付報告單或其他內簽等支出憑證</w:t>
      </w:r>
      <w:r w:rsidR="003A74B2" w:rsidRPr="006F1D00">
        <w:rPr>
          <w:rFonts w:hint="eastAsia"/>
        </w:rPr>
        <w:t>）及支出傳票</w:t>
      </w:r>
      <w:r w:rsidRPr="006F1D00">
        <w:rPr>
          <w:rFonts w:hint="eastAsia"/>
        </w:rPr>
        <w:t>遭檢察官扣押，前總統陳</w:t>
      </w:r>
      <w:r w:rsidR="00AE7970">
        <w:rPr>
          <w:rFonts w:hint="eastAsia"/>
        </w:rPr>
        <w:t>○○</w:t>
      </w:r>
      <w:r w:rsidR="002075B9" w:rsidRPr="006F1D00">
        <w:rPr>
          <w:rFonts w:hint="eastAsia"/>
        </w:rPr>
        <w:t>在上開解釋發布後於96年9月6日將上述資料</w:t>
      </w:r>
      <w:r w:rsidR="008E1C04" w:rsidRPr="006F1D00">
        <w:rPr>
          <w:rFonts w:hint="eastAsia"/>
        </w:rPr>
        <w:t>核定為絕對機密</w:t>
      </w:r>
      <w:r w:rsidR="00914875" w:rsidRPr="006F1D00">
        <w:rPr>
          <w:rFonts w:hint="eastAsia"/>
        </w:rPr>
        <w:t>。</w:t>
      </w:r>
      <w:r w:rsidR="008E1C04" w:rsidRPr="006F1D00">
        <w:rPr>
          <w:rFonts w:hAnsi="標楷體" w:hint="eastAsia"/>
        </w:rPr>
        <w:t>本院委員曾詢問前總統陳</w:t>
      </w:r>
      <w:r w:rsidR="00AE7970">
        <w:rPr>
          <w:rFonts w:hAnsi="標楷體" w:hint="eastAsia"/>
        </w:rPr>
        <w:t>○○</w:t>
      </w:r>
      <w:r w:rsidR="008E1C04" w:rsidRPr="006F1D00">
        <w:rPr>
          <w:rFonts w:hAnsi="標楷體" w:hint="eastAsia"/>
        </w:rPr>
        <w:t>：「我們都有去看法院那裡的帳冊，總統去很多地方，像幼稚園、軍隊，訪視行程很多，帳很細，這些東西看起來沒有機密性，你把這部分都列為絕對機密？」，其答以：「這些應不是機密，列為絕對機密是律師或幕僚建議，但是大概因為無法細分，才全部列為機密的。真正的機密是機密外交……有一部份用發票領出來交給總統的錢，總統用來支付機密外交。不是說發票是機密，而是領出來的錢會用在哪個用途上。發票本身看不出來，但是領出來的錢會牽涉到機密外交。」、「總統日理萬機，真的沒有辦法管那麼多事。核定不當的部分可以討論，釋字627解釋以後我才</w:t>
      </w:r>
      <w:r w:rsidR="008E1C04" w:rsidRPr="006F1D00">
        <w:rPr>
          <w:rFonts w:hAnsi="標楷體" w:hint="eastAsia"/>
        </w:rPr>
        <w:lastRenderedPageBreak/>
        <w:t>依照幕僚建議去補列為機密，627解釋說審判中還可以補列為機密，才去補列為機密。」，是以前總統陳</w:t>
      </w:r>
      <w:r w:rsidR="00AE7970">
        <w:rPr>
          <w:rFonts w:hAnsi="標楷體" w:hint="eastAsia"/>
        </w:rPr>
        <w:t>○○</w:t>
      </w:r>
      <w:r w:rsidR="008E1C04" w:rsidRPr="006F1D00">
        <w:rPr>
          <w:rFonts w:hAnsi="標楷體" w:hint="eastAsia"/>
        </w:rPr>
        <w:t>於本院詢問時既同意相關訪視行程之支出並非機密，則其應無</w:t>
      </w:r>
      <w:r w:rsidR="009C3549" w:rsidRPr="006F1D00">
        <w:rPr>
          <w:rFonts w:hAnsi="標楷體" w:hint="eastAsia"/>
        </w:rPr>
        <w:t>損</w:t>
      </w:r>
      <w:r w:rsidR="008E1C04" w:rsidRPr="006F1D00">
        <w:rPr>
          <w:rFonts w:hint="eastAsia"/>
        </w:rPr>
        <w:t>害國家安全</w:t>
      </w:r>
      <w:r w:rsidR="009C3549" w:rsidRPr="006F1D00">
        <w:rPr>
          <w:rFonts w:hint="eastAsia"/>
        </w:rPr>
        <w:t>或利益</w:t>
      </w:r>
      <w:r w:rsidR="008E1C04" w:rsidRPr="006F1D00">
        <w:rPr>
          <w:rFonts w:hint="eastAsia"/>
        </w:rPr>
        <w:t>之虞，況前總統</w:t>
      </w:r>
      <w:r w:rsidR="009A32AD" w:rsidRPr="006F1D00">
        <w:rPr>
          <w:rFonts w:hint="eastAsia"/>
        </w:rPr>
        <w:t>陳</w:t>
      </w:r>
      <w:r w:rsidR="00AE7970">
        <w:rPr>
          <w:rFonts w:hint="eastAsia"/>
        </w:rPr>
        <w:t>○○</w:t>
      </w:r>
      <w:r w:rsidR="008E1C04" w:rsidRPr="006F1D00">
        <w:rPr>
          <w:rFonts w:hAnsi="標楷體" w:hint="eastAsia"/>
        </w:rPr>
        <w:t>稱「發票本身看不出來（是機密）」，實可證明並無將系爭原始憑證核定為絕對機密之必要。縱有部分支出係屬國家機密，而仍認有將其列為絕對機密之必要者，亦應依國家機密保密法第5條第1項之規定，「於必要之最小範圍內為之」，不</w:t>
      </w:r>
      <w:r w:rsidR="006E1678" w:rsidRPr="006F1D00">
        <w:rPr>
          <w:rFonts w:hAnsi="標楷體" w:hint="eastAsia"/>
        </w:rPr>
        <w:t>應</w:t>
      </w:r>
      <w:r w:rsidR="008E1C04" w:rsidRPr="006F1D00">
        <w:rPr>
          <w:rFonts w:hAnsi="標楷體" w:hint="eastAsia"/>
        </w:rPr>
        <w:t>將所有</w:t>
      </w:r>
      <w:r w:rsidR="008E1C04" w:rsidRPr="006F1D00">
        <w:rPr>
          <w:rFonts w:hint="eastAsia"/>
        </w:rPr>
        <w:t>支出憑證</w:t>
      </w:r>
      <w:r w:rsidR="002075B9" w:rsidRPr="006F1D00">
        <w:rPr>
          <w:rFonts w:hint="eastAsia"/>
        </w:rPr>
        <w:t>簿</w:t>
      </w:r>
      <w:r w:rsidR="003A74B2" w:rsidRPr="006F1D00">
        <w:rPr>
          <w:rFonts w:hint="eastAsia"/>
        </w:rPr>
        <w:t>及支出傳票</w:t>
      </w:r>
      <w:r w:rsidR="008E1C04" w:rsidRPr="006F1D00">
        <w:rPr>
          <w:rFonts w:hAnsi="標楷體" w:hint="eastAsia"/>
        </w:rPr>
        <w:t>一概列為機密，阻卻其他機關之介入監督。</w:t>
      </w:r>
    </w:p>
    <w:p w:rsidR="00E12D8B" w:rsidRPr="006F1D00" w:rsidRDefault="008E1C04" w:rsidP="008E1C04">
      <w:pPr>
        <w:pStyle w:val="4"/>
        <w:rPr>
          <w:rFonts w:hAnsi="標楷體"/>
        </w:rPr>
      </w:pPr>
      <w:r w:rsidRPr="006F1D00">
        <w:rPr>
          <w:rFonts w:hAnsi="標楷體" w:hint="eastAsia"/>
        </w:rPr>
        <w:t>綜上</w:t>
      </w:r>
      <w:r w:rsidRPr="006F1D00">
        <w:rPr>
          <w:rFonts w:hAnsi="標楷體" w:hint="eastAsia"/>
          <w:color w:val="000000"/>
          <w:szCs w:val="32"/>
        </w:rPr>
        <w:t>，</w:t>
      </w:r>
      <w:r w:rsidRPr="006F1D00">
        <w:rPr>
          <w:rFonts w:hAnsi="標楷體" w:hint="eastAsia"/>
        </w:rPr>
        <w:t>前總統陳</w:t>
      </w:r>
      <w:r w:rsidR="00AE7970">
        <w:rPr>
          <w:rFonts w:hAnsi="標楷體" w:hint="eastAsia"/>
        </w:rPr>
        <w:t>○○</w:t>
      </w:r>
      <w:r w:rsidRPr="006F1D00">
        <w:rPr>
          <w:rFonts w:hAnsi="標楷體" w:hint="eastAsia"/>
        </w:rPr>
        <w:t>在</w:t>
      </w:r>
      <w:r w:rsidRPr="006F1D00">
        <w:rPr>
          <w:rFonts w:hint="eastAsia"/>
        </w:rPr>
        <w:t>臺灣台北地方法院審理</w:t>
      </w:r>
      <w:r w:rsidR="006E1678" w:rsidRPr="006F1D00">
        <w:rPr>
          <w:rFonts w:hint="eastAsia"/>
        </w:rPr>
        <w:t>前述</w:t>
      </w:r>
      <w:r w:rsidRPr="006F1D00">
        <w:rPr>
          <w:rFonts w:hint="eastAsia"/>
        </w:rPr>
        <w:t>案</w:t>
      </w:r>
      <w:r w:rsidR="009C3549" w:rsidRPr="006F1D00">
        <w:rPr>
          <w:rFonts w:hint="eastAsia"/>
        </w:rPr>
        <w:t>件</w:t>
      </w:r>
      <w:r w:rsidRPr="006F1D00">
        <w:rPr>
          <w:rFonts w:hint="eastAsia"/>
        </w:rPr>
        <w:t>之過程</w:t>
      </w:r>
      <w:r w:rsidR="009C3549" w:rsidRPr="006F1D00">
        <w:rPr>
          <w:rFonts w:hint="eastAsia"/>
        </w:rPr>
        <w:t>中</w:t>
      </w:r>
      <w:r w:rsidR="009C3549" w:rsidRPr="006F1D00">
        <w:rPr>
          <w:rFonts w:hAnsi="標楷體" w:hint="eastAsia"/>
        </w:rPr>
        <w:t>，</w:t>
      </w:r>
      <w:r w:rsidRPr="006F1D00">
        <w:rPr>
          <w:rFonts w:hAnsi="標楷體" w:hint="eastAsia"/>
        </w:rPr>
        <w:t>將總統府會計處負責保管之國務機要費非機密費</w:t>
      </w:r>
      <w:r w:rsidR="006E1678" w:rsidRPr="006F1D00">
        <w:rPr>
          <w:rFonts w:hAnsi="標楷體" w:hint="eastAsia"/>
        </w:rPr>
        <w:t>部分</w:t>
      </w:r>
      <w:r w:rsidRPr="006F1D00">
        <w:rPr>
          <w:rFonts w:hAnsi="標楷體" w:hint="eastAsia"/>
        </w:rPr>
        <w:t>89年</w:t>
      </w:r>
      <w:r w:rsidR="003D2D0E" w:rsidRPr="006F1D00">
        <w:rPr>
          <w:rFonts w:hAnsi="標楷體" w:hint="eastAsia"/>
        </w:rPr>
        <w:t>1月</w:t>
      </w:r>
      <w:r w:rsidRPr="006F1D00">
        <w:rPr>
          <w:rFonts w:hAnsi="標楷體" w:hint="eastAsia"/>
        </w:rPr>
        <w:t>至95年6月30日止之</w:t>
      </w:r>
      <w:r w:rsidR="003D2D0E" w:rsidRPr="006F1D00">
        <w:rPr>
          <w:rFonts w:hAnsi="標楷體" w:hint="eastAsia"/>
        </w:rPr>
        <w:t>支出</w:t>
      </w:r>
      <w:r w:rsidRPr="006F1D00">
        <w:rPr>
          <w:rFonts w:hAnsi="標楷體" w:hint="eastAsia"/>
        </w:rPr>
        <w:t>憑證</w:t>
      </w:r>
      <w:r w:rsidR="002075B9" w:rsidRPr="006F1D00">
        <w:rPr>
          <w:rFonts w:hAnsi="標楷體" w:hint="eastAsia"/>
        </w:rPr>
        <w:t>簿</w:t>
      </w:r>
      <w:r w:rsidR="003D2D0E" w:rsidRPr="006F1D00">
        <w:rPr>
          <w:rFonts w:hAnsi="標楷體" w:hint="eastAsia"/>
        </w:rPr>
        <w:t>及支出傳票</w:t>
      </w:r>
      <w:r w:rsidRPr="006F1D00">
        <w:rPr>
          <w:rFonts w:hAnsi="標楷體" w:hint="eastAsia"/>
        </w:rPr>
        <w:t>全數核定為絕對機密，</w:t>
      </w:r>
      <w:r w:rsidRPr="006F1D00">
        <w:rPr>
          <w:rFonts w:hAnsi="標楷體" w:hint="eastAsia"/>
          <w:color w:val="000000"/>
          <w:szCs w:val="32"/>
        </w:rPr>
        <w:t>實</w:t>
      </w:r>
      <w:r w:rsidR="006E1678" w:rsidRPr="006F1D00">
        <w:rPr>
          <w:rFonts w:hAnsi="標楷體" w:hint="eastAsia"/>
          <w:color w:val="000000"/>
          <w:szCs w:val="32"/>
        </w:rPr>
        <w:t>係基於</w:t>
      </w:r>
      <w:r w:rsidRPr="006F1D00">
        <w:rPr>
          <w:rFonts w:hAnsi="標楷體" w:hint="eastAsia"/>
        </w:rPr>
        <w:t>隱瞞</w:t>
      </w:r>
      <w:r w:rsidRPr="006F1D00">
        <w:rPr>
          <w:rFonts w:hAnsi="標楷體" w:hint="eastAsia"/>
          <w:color w:val="000000"/>
          <w:szCs w:val="32"/>
        </w:rPr>
        <w:t>其</w:t>
      </w:r>
      <w:r w:rsidRPr="006F1D00">
        <w:rPr>
          <w:rFonts w:hAnsi="標楷體" w:hint="eastAsia"/>
        </w:rPr>
        <w:t>違法及行政疏失之</w:t>
      </w:r>
      <w:r w:rsidR="006E1678" w:rsidRPr="006F1D00">
        <w:rPr>
          <w:rFonts w:hAnsi="標楷體" w:hint="eastAsia"/>
        </w:rPr>
        <w:t>目的所</w:t>
      </w:r>
      <w:r w:rsidRPr="006F1D00">
        <w:rPr>
          <w:rFonts w:hAnsi="標楷體" w:hint="eastAsia"/>
        </w:rPr>
        <w:t>行為，而有違國家機密保護法第4條及5條之規定。</w:t>
      </w:r>
      <w:bookmarkEnd w:id="1187"/>
    </w:p>
    <w:p w:rsidR="007D3686" w:rsidRPr="006F1D00" w:rsidRDefault="007D3686" w:rsidP="000D49EB">
      <w:pPr>
        <w:pStyle w:val="2"/>
        <w:rPr>
          <w:b/>
        </w:rPr>
      </w:pPr>
      <w:bookmarkStart w:id="1193" w:name="_Toc248115223"/>
      <w:bookmarkStart w:id="1194" w:name="_Toc248311095"/>
      <w:bookmarkStart w:id="1195" w:name="_Toc248311214"/>
      <w:bookmarkStart w:id="1196" w:name="_Toc248664607"/>
      <w:bookmarkStart w:id="1197" w:name="_Toc227382012"/>
      <w:bookmarkStart w:id="1198" w:name="_Toc227751806"/>
      <w:bookmarkStart w:id="1199" w:name="_Toc227752498"/>
      <w:bookmarkStart w:id="1200" w:name="_Toc227752650"/>
      <w:bookmarkStart w:id="1201" w:name="_Toc227828104"/>
      <w:bookmarkStart w:id="1202" w:name="_Toc227828570"/>
      <w:bookmarkStart w:id="1203" w:name="_Toc234057264"/>
      <w:bookmarkStart w:id="1204" w:name="_Toc234057402"/>
      <w:bookmarkStart w:id="1205" w:name="_Toc234058338"/>
      <w:bookmarkStart w:id="1206" w:name="_Toc234058988"/>
      <w:bookmarkStart w:id="1207" w:name="_Toc234811300"/>
      <w:bookmarkStart w:id="1208" w:name="_Toc234811440"/>
      <w:bookmarkStart w:id="1209" w:name="_Toc234811523"/>
      <w:bookmarkStart w:id="1210" w:name="_Toc234812378"/>
      <w:bookmarkStart w:id="1211" w:name="_Toc241576832"/>
      <w:bookmarkStart w:id="1212" w:name="_Toc242870037"/>
      <w:bookmarkStart w:id="1213" w:name="_Toc243828179"/>
      <w:bookmarkStart w:id="1214" w:name="_Toc244434940"/>
      <w:bookmarkStart w:id="1215" w:name="_Toc247358436"/>
      <w:r w:rsidRPr="006F1D00">
        <w:rPr>
          <w:rFonts w:hint="eastAsia"/>
          <w:b/>
        </w:rPr>
        <w:t>陳</w:t>
      </w:r>
      <w:r w:rsidR="00AE7970">
        <w:rPr>
          <w:rFonts w:hint="eastAsia"/>
          <w:b/>
        </w:rPr>
        <w:t>○○</w:t>
      </w:r>
      <w:r w:rsidRPr="006F1D00">
        <w:rPr>
          <w:rFonts w:hint="eastAsia"/>
          <w:b/>
        </w:rPr>
        <w:t>為總統府前秘書長，對於</w:t>
      </w:r>
      <w:r w:rsidR="006628B2" w:rsidRPr="006F1D00">
        <w:rPr>
          <w:rFonts w:hint="eastAsia"/>
          <w:b/>
        </w:rPr>
        <w:t>媒體大幅報導</w:t>
      </w:r>
      <w:r w:rsidR="00DD792D" w:rsidRPr="006F1D00">
        <w:rPr>
          <w:rFonts w:hint="eastAsia"/>
          <w:b/>
        </w:rPr>
        <w:t>國務機要費</w:t>
      </w:r>
      <w:r w:rsidR="006628B2" w:rsidRPr="006F1D00">
        <w:rPr>
          <w:rFonts w:hint="eastAsia"/>
          <w:b/>
        </w:rPr>
        <w:t>有報假帳等情</w:t>
      </w:r>
      <w:r w:rsidRPr="006F1D00">
        <w:rPr>
          <w:rFonts w:hint="eastAsia"/>
          <w:b/>
        </w:rPr>
        <w:t>，</w:t>
      </w:r>
      <w:r w:rsidR="00DD792D" w:rsidRPr="006F1D00">
        <w:rPr>
          <w:rFonts w:hint="eastAsia"/>
          <w:b/>
        </w:rPr>
        <w:t>未能</w:t>
      </w:r>
      <w:r w:rsidRPr="006F1D00">
        <w:rPr>
          <w:rFonts w:hint="eastAsia"/>
          <w:b/>
        </w:rPr>
        <w:t>積極處理，</w:t>
      </w:r>
      <w:r w:rsidR="006628B2" w:rsidRPr="006F1D00">
        <w:rPr>
          <w:rFonts w:hint="eastAsia"/>
          <w:b/>
        </w:rPr>
        <w:t>亦拒絕審計部之查核及提供審計部影印查核所需之資料，是未</w:t>
      </w:r>
      <w:r w:rsidRPr="006F1D00">
        <w:rPr>
          <w:rFonts w:hint="eastAsia"/>
          <w:b/>
        </w:rPr>
        <w:t>遵守相關法律規定，以身作則，充為他人典範</w:t>
      </w:r>
      <w:r w:rsidR="00DD792D" w:rsidRPr="006F1D00">
        <w:rPr>
          <w:rFonts w:hint="eastAsia"/>
          <w:b/>
        </w:rPr>
        <w:t>，核有違失：</w:t>
      </w:r>
      <w:bookmarkEnd w:id="1193"/>
      <w:bookmarkEnd w:id="1194"/>
      <w:bookmarkEnd w:id="1195"/>
      <w:bookmarkEnd w:id="1196"/>
    </w:p>
    <w:p w:rsidR="007D3686" w:rsidRPr="006F1D00" w:rsidRDefault="006628B2" w:rsidP="006628B2">
      <w:pPr>
        <w:pStyle w:val="3"/>
        <w:kinsoku/>
        <w:rPr>
          <w:rFonts w:hAnsi="標楷體"/>
          <w:color w:val="000000"/>
        </w:rPr>
      </w:pPr>
      <w:bookmarkStart w:id="1216" w:name="_Toc248115224"/>
      <w:bookmarkStart w:id="1217" w:name="_Toc248311096"/>
      <w:bookmarkStart w:id="1218" w:name="_Toc248311215"/>
      <w:bookmarkStart w:id="1219" w:name="_Toc248311879"/>
      <w:bookmarkStart w:id="1220" w:name="_Toc248664608"/>
      <w:r w:rsidRPr="006F1D00">
        <w:rPr>
          <w:rFonts w:hint="eastAsia"/>
        </w:rPr>
        <w:t>陳</w:t>
      </w:r>
      <w:r w:rsidR="00AE7970">
        <w:rPr>
          <w:rFonts w:hint="eastAsia"/>
        </w:rPr>
        <w:t>○○</w:t>
      </w:r>
      <w:r w:rsidRPr="006F1D00">
        <w:rPr>
          <w:rFonts w:hint="eastAsia"/>
        </w:rPr>
        <w:t>為總統府前秘書長，依中華民國總統府組織法第9條第1項「總統府置秘書長一人，特任、承總統之命，</w:t>
      </w:r>
      <w:r w:rsidRPr="006F1D00">
        <w:t>綜理總統府事務，並指揮、監督所屬職員</w:t>
      </w:r>
      <w:r w:rsidRPr="006F1D00">
        <w:rPr>
          <w:rFonts w:hint="eastAsia"/>
        </w:rPr>
        <w:t>」之規定，對於該府發生重大之案件，除應積極處理外，並應遵守相關法律規定，以身作則，充為他人典範。</w:t>
      </w:r>
      <w:r w:rsidR="00953E8A" w:rsidRPr="006F1D00">
        <w:rPr>
          <w:rFonts w:hint="eastAsia"/>
        </w:rPr>
        <w:t>復</w:t>
      </w:r>
      <w:r w:rsidRPr="006F1D00">
        <w:rPr>
          <w:rFonts w:hAnsi="標楷體" w:hint="eastAsia"/>
          <w:color w:val="000000"/>
        </w:rPr>
        <w:t>依公務員服務法第1條規定，公務員有依法執行職務之義務，且依公務人員保障法第17</w:t>
      </w:r>
      <w:r w:rsidRPr="006F1D00">
        <w:rPr>
          <w:rFonts w:hAnsi="標楷體" w:hint="eastAsia"/>
          <w:color w:val="000000"/>
        </w:rPr>
        <w:lastRenderedPageBreak/>
        <w:t>條之規定：「</w:t>
      </w:r>
      <w:r w:rsidRPr="006F1D00">
        <w:rPr>
          <w:rFonts w:hAnsi="標楷體"/>
          <w:color w:val="000000"/>
        </w:rPr>
        <w:t>公務人員對於長官監督範圍內所發之命令有服從義務，如認為該命令違法，應負報告之義務；該管長官如認其命令並未違法，而以書面下達時，公務人員即應服從；其因此所生之責任，由該長官負之。但其命令有違反刑事法律者，公務人員無服從之義務。前項情形，該管長官非以書面下達命令者，公務人員得請求其以書面為之，該管長官拒絕時，視為撤回其命令。</w:t>
      </w:r>
      <w:r w:rsidRPr="006F1D00">
        <w:rPr>
          <w:rFonts w:hAnsi="標楷體" w:hint="eastAsia"/>
          <w:color w:val="000000"/>
        </w:rPr>
        <w:t>」，故如長官下達違法指示，公務人員有權拒絕。</w:t>
      </w:r>
      <w:bookmarkEnd w:id="1216"/>
      <w:bookmarkEnd w:id="1217"/>
      <w:bookmarkEnd w:id="1218"/>
      <w:bookmarkEnd w:id="1219"/>
      <w:bookmarkEnd w:id="1220"/>
    </w:p>
    <w:p w:rsidR="006F1D00" w:rsidRPr="006F1D00" w:rsidRDefault="006F1D00" w:rsidP="006F1D00">
      <w:pPr>
        <w:pStyle w:val="3"/>
      </w:pPr>
      <w:bookmarkStart w:id="1221" w:name="_Toc248115225"/>
      <w:bookmarkStart w:id="1222" w:name="_Toc248311097"/>
      <w:bookmarkStart w:id="1223" w:name="_Toc248311216"/>
      <w:bookmarkStart w:id="1224" w:name="_Toc248311880"/>
      <w:bookmarkStart w:id="1225" w:name="_Toc248664609"/>
      <w:r w:rsidRPr="006F1D00">
        <w:rPr>
          <w:rFonts w:hint="eastAsia"/>
        </w:rPr>
        <w:t>查總統府國務機要費案於95年6月媒體大幅報導國務機要費報假帳等情事後，陳</w:t>
      </w:r>
      <w:r w:rsidR="00AE7970">
        <w:rPr>
          <w:rFonts w:hint="eastAsia"/>
        </w:rPr>
        <w:t>○○</w:t>
      </w:r>
      <w:r w:rsidRPr="006F1D00">
        <w:rPr>
          <w:rFonts w:hint="eastAsia"/>
        </w:rPr>
        <w:t>拒絕審計部有關機密費部分之查</w:t>
      </w:r>
      <w:r>
        <w:rPr>
          <w:rFonts w:hint="eastAsia"/>
        </w:rPr>
        <w:t>核</w:t>
      </w:r>
      <w:r w:rsidRPr="006F1D00">
        <w:rPr>
          <w:rFonts w:hint="eastAsia"/>
        </w:rPr>
        <w:t>，又指示所屬拒絕提供國務機要費內非機密費部分相關資料</w:t>
      </w:r>
      <w:r>
        <w:rPr>
          <w:rFonts w:hint="eastAsia"/>
        </w:rPr>
        <w:t>供</w:t>
      </w:r>
      <w:r w:rsidRPr="006F1D00">
        <w:rPr>
          <w:rFonts w:hint="eastAsia"/>
        </w:rPr>
        <w:t>影</w:t>
      </w:r>
      <w:r>
        <w:rPr>
          <w:rFonts w:hint="eastAsia"/>
        </w:rPr>
        <w:t>印</w:t>
      </w:r>
      <w:r w:rsidRPr="006F1D00">
        <w:rPr>
          <w:rFonts w:hint="eastAsia"/>
        </w:rPr>
        <w:t>（詳如後述）。前者已違反審計法第14條：「審計人員為行使職權，向各機關查閱簿籍、憑證或其他文件，或檢查現金、財物時，各該主管人員不得隱匿或拒絕……」之規定，後者亦有違審計法第16條：「審計機關或審計人員行使前二條之職權，……必要時，得臨時封鎖各項有關簿籍、憑證或其他文件，並得提取全部或一部。」規定之精神。縱該府會計處嗣後仍提供「</w:t>
      </w:r>
      <w:r w:rsidRPr="006F1D00">
        <w:rPr>
          <w:rFonts w:hAnsi="標楷體" w:hint="eastAsia"/>
          <w:color w:val="000000"/>
        </w:rPr>
        <w:t>國務機要</w:t>
      </w:r>
      <w:r w:rsidRPr="006F1D00">
        <w:rPr>
          <w:rFonts w:hint="eastAsia"/>
        </w:rPr>
        <w:t>」</w:t>
      </w:r>
      <w:r w:rsidRPr="006F1D00">
        <w:rPr>
          <w:rFonts w:hAnsi="標楷體" w:hint="eastAsia"/>
          <w:color w:val="000000"/>
        </w:rPr>
        <w:t>科目列支君悅相關費用明細表及太平洋SOGO百貨公司相關費用明細表各一份，及相關支出憑證影本，惟陳</w:t>
      </w:r>
      <w:r w:rsidR="00AE7970">
        <w:rPr>
          <w:rFonts w:hAnsi="標楷體" w:hint="eastAsia"/>
          <w:color w:val="000000"/>
        </w:rPr>
        <w:t>○○</w:t>
      </w:r>
      <w:r w:rsidRPr="006F1D00">
        <w:rPr>
          <w:rFonts w:hAnsi="標楷體" w:hint="eastAsia"/>
          <w:color w:val="000000"/>
        </w:rPr>
        <w:t>拒絕提供審計部影印相關卷證資料之事實已然存在，仍無解於違失之責任。又縱陳</w:t>
      </w:r>
      <w:r w:rsidR="00AE7970">
        <w:rPr>
          <w:rFonts w:hAnsi="標楷體" w:hint="eastAsia"/>
          <w:color w:val="000000"/>
        </w:rPr>
        <w:t>○○</w:t>
      </w:r>
      <w:r w:rsidRPr="006F1D00">
        <w:rPr>
          <w:rFonts w:hAnsi="標楷體" w:hint="eastAsia"/>
          <w:color w:val="000000"/>
        </w:rPr>
        <w:t>秘書長係承總統之命而拒絕審計，如前所述，亦非合法。</w:t>
      </w:r>
      <w:bookmarkEnd w:id="1221"/>
      <w:bookmarkEnd w:id="1222"/>
      <w:bookmarkEnd w:id="1223"/>
      <w:bookmarkEnd w:id="1224"/>
      <w:bookmarkEnd w:id="1225"/>
    </w:p>
    <w:p w:rsidR="00DD792D" w:rsidRPr="006F1D00" w:rsidRDefault="006F1D00" w:rsidP="00D1220D">
      <w:pPr>
        <w:pStyle w:val="3"/>
      </w:pPr>
      <w:bookmarkStart w:id="1226" w:name="_Toc248115226"/>
      <w:bookmarkStart w:id="1227" w:name="_Toc248311098"/>
      <w:bookmarkStart w:id="1228" w:name="_Toc248311217"/>
      <w:bookmarkStart w:id="1229" w:name="_Toc248311881"/>
      <w:bookmarkStart w:id="1230" w:name="_Toc248664610"/>
      <w:r>
        <w:rPr>
          <w:rFonts w:hint="eastAsia"/>
        </w:rPr>
        <w:t>次</w:t>
      </w:r>
      <w:r w:rsidR="00D1220D" w:rsidRPr="006F1D00">
        <w:rPr>
          <w:rFonts w:hint="eastAsia"/>
        </w:rPr>
        <w:t>查</w:t>
      </w:r>
      <w:r w:rsidR="00DD792D" w:rsidRPr="006F1D00">
        <w:rPr>
          <w:rFonts w:hint="eastAsia"/>
        </w:rPr>
        <w:t>陳</w:t>
      </w:r>
      <w:r w:rsidR="00AE7970">
        <w:rPr>
          <w:rFonts w:hint="eastAsia"/>
        </w:rPr>
        <w:t>○○</w:t>
      </w:r>
      <w:r w:rsidR="00DD792D" w:rsidRPr="006F1D00">
        <w:rPr>
          <w:rFonts w:hint="eastAsia"/>
        </w:rPr>
        <w:t>負秘書長綜理總統府事務，並指揮、監督所屬職員之責，惟未能積極</w:t>
      </w:r>
      <w:r w:rsidR="00EB5AD6" w:rsidRPr="006F1D00">
        <w:rPr>
          <w:rFonts w:hint="eastAsia"/>
        </w:rPr>
        <w:t>處理國務機要費案</w:t>
      </w:r>
      <w:r w:rsidR="00DD792D" w:rsidRPr="006F1D00">
        <w:rPr>
          <w:rFonts w:hint="eastAsia"/>
        </w:rPr>
        <w:t>：</w:t>
      </w:r>
      <w:bookmarkEnd w:id="1226"/>
      <w:bookmarkEnd w:id="1227"/>
      <w:bookmarkEnd w:id="1228"/>
      <w:bookmarkEnd w:id="1229"/>
      <w:bookmarkEnd w:id="1230"/>
    </w:p>
    <w:p w:rsidR="00CC1DBB" w:rsidRPr="006F1D00" w:rsidRDefault="00CC1DBB" w:rsidP="00D1220D">
      <w:pPr>
        <w:pStyle w:val="4"/>
      </w:pPr>
      <w:r w:rsidRPr="006F1D00">
        <w:rPr>
          <w:rFonts w:hint="eastAsia"/>
        </w:rPr>
        <w:t>95年6、7月間，國務機要費案係倍受矚目之案件。95年6月，媒體大幅報導國務機要費「報假</w:t>
      </w:r>
      <w:r w:rsidRPr="006F1D00">
        <w:rPr>
          <w:rFonts w:hint="eastAsia"/>
        </w:rPr>
        <w:lastRenderedPageBreak/>
        <w:t>帳」等情事，審計部於6月23日派員赴總統府查核，立法院亦決議請總統府提供</w:t>
      </w:r>
      <w:r w:rsidRPr="006F1D00">
        <w:rPr>
          <w:rFonts w:hAnsi="標楷體" w:hint="eastAsia"/>
        </w:rPr>
        <w:t>近5年之國務機要費報銷單據影本。同年</w:t>
      </w:r>
      <w:r w:rsidRPr="006F1D00">
        <w:rPr>
          <w:rFonts w:hint="eastAsia"/>
        </w:rPr>
        <w:t>7月19日，邱毅</w:t>
      </w:r>
      <w:r w:rsidRPr="006F1D00">
        <w:rPr>
          <w:rFonts w:hint="eastAsia"/>
          <w:color w:val="000000" w:themeColor="text1"/>
        </w:rPr>
        <w:t>立法委員</w:t>
      </w:r>
      <w:r w:rsidRPr="006F1D00">
        <w:rPr>
          <w:rFonts w:hint="eastAsia"/>
        </w:rPr>
        <w:t>對媒體明確披露李</w:t>
      </w:r>
      <w:r w:rsidR="00AE7970">
        <w:rPr>
          <w:rFonts w:hint="eastAsia"/>
        </w:rPr>
        <w:t>○○</w:t>
      </w:r>
      <w:r w:rsidRPr="006F1D00">
        <w:rPr>
          <w:rFonts w:hint="eastAsia"/>
        </w:rPr>
        <w:t>女士8張君悅飯店發票，聲稱該等發票於該府國務機要費報支，該府會計處即藉核對發票編號而確定其中3張發票已於93年12月由國務機要費之公款支付，該處即剪報並影印送陳</w:t>
      </w:r>
      <w:r w:rsidR="00AE7970">
        <w:rPr>
          <w:rFonts w:hint="eastAsia"/>
        </w:rPr>
        <w:t>○○</w:t>
      </w:r>
      <w:r w:rsidRPr="006F1D00">
        <w:rPr>
          <w:rFonts w:hint="eastAsia"/>
        </w:rPr>
        <w:t>核閱</w:t>
      </w:r>
      <w:r w:rsidRPr="006F1D00">
        <w:rPr>
          <w:rFonts w:hAnsi="標楷體" w:hint="eastAsia"/>
        </w:rPr>
        <w:t>。</w:t>
      </w:r>
    </w:p>
    <w:p w:rsidR="00DD792D" w:rsidRPr="006F1D00" w:rsidRDefault="00CC1DBB" w:rsidP="00D1220D">
      <w:pPr>
        <w:pStyle w:val="4"/>
        <w:rPr>
          <w:rFonts w:hAnsi="標楷體"/>
          <w:color w:val="000000"/>
        </w:rPr>
      </w:pPr>
      <w:r w:rsidRPr="006F1D00">
        <w:rPr>
          <w:rFonts w:hAnsi="標楷體" w:hint="eastAsia"/>
        </w:rPr>
        <w:t>95年7月19日之後，</w:t>
      </w:r>
      <w:r w:rsidRPr="006F1D00">
        <w:rPr>
          <w:rFonts w:hint="eastAsia"/>
        </w:rPr>
        <w:t>繼續指稱該府國務機要費中有不當發票報支之新聞仍然出現，</w:t>
      </w:r>
      <w:r w:rsidRPr="006F1D00">
        <w:rPr>
          <w:rFonts w:hAnsi="標楷體" w:hint="eastAsia"/>
        </w:rPr>
        <w:t>該府</w:t>
      </w:r>
      <w:r w:rsidRPr="006F1D00">
        <w:rPr>
          <w:rFonts w:hint="eastAsia"/>
        </w:rPr>
        <w:t>會計處復於95年7月30日針對報章所載國賓飯店等8家公司發票亦由國務機要費支付一事之簽呈表示，為了解實情，該府加班檢查，惟該次報章所載不夠具體，故無從核對那些費用係由該府支出，但為求</w:t>
      </w:r>
      <w:r w:rsidRPr="006F1D00">
        <w:rPr>
          <w:rFonts w:hAnsi="標楷體" w:hint="eastAsia"/>
        </w:rPr>
        <w:t>慎重</w:t>
      </w:r>
      <w:r w:rsidRPr="006F1D00">
        <w:rPr>
          <w:rFonts w:hint="eastAsia"/>
        </w:rPr>
        <w:t>，謹檢附相關明細支出送請核閱。陳</w:t>
      </w:r>
      <w:r w:rsidR="00AE7970">
        <w:rPr>
          <w:rFonts w:hint="eastAsia"/>
        </w:rPr>
        <w:t>○○</w:t>
      </w:r>
      <w:r w:rsidRPr="006F1D00">
        <w:rPr>
          <w:rFonts w:hint="eastAsia"/>
        </w:rPr>
        <w:t>雖於8月1日在該公文上簽名，但未針對此一緊急及重大之危機事件由自己採取或指示下屬採取任何行動。詢據陳</w:t>
      </w:r>
      <w:r w:rsidR="00AE7970">
        <w:rPr>
          <w:rFonts w:hint="eastAsia"/>
        </w:rPr>
        <w:t>○○</w:t>
      </w:r>
      <w:r w:rsidRPr="006F1D00">
        <w:rPr>
          <w:rFonts w:hint="eastAsia"/>
        </w:rPr>
        <w:t>表示，「我並未就此有所指示，因我認為總統秘書室或會計處的專業人員會妥善處理；這方面的事情我不懂，我不會有所指示。」。顯見陳</w:t>
      </w:r>
      <w:r w:rsidR="00AE7970">
        <w:rPr>
          <w:rFonts w:hint="eastAsia"/>
        </w:rPr>
        <w:t>○○</w:t>
      </w:r>
      <w:r w:rsidRPr="006F1D00">
        <w:rPr>
          <w:rFonts w:hint="eastAsia"/>
        </w:rPr>
        <w:t>在確知國務機要費支出之違失疑慮嚴重，其仍未積極處理，任其擴大，</w:t>
      </w:r>
      <w:r w:rsidRPr="006F1D00">
        <w:rPr>
          <w:rFonts w:hint="eastAsia"/>
          <w:color w:val="000000" w:themeColor="text1"/>
        </w:rPr>
        <w:t>有違綜理總統府事務，並指揮監督所屬職員之責。</w:t>
      </w:r>
    </w:p>
    <w:p w:rsidR="007D3686" w:rsidRPr="006F1D00" w:rsidRDefault="007D3686" w:rsidP="000D49EB">
      <w:pPr>
        <w:pStyle w:val="3"/>
        <w:kinsoku/>
      </w:pPr>
      <w:bookmarkStart w:id="1231" w:name="_Toc248115227"/>
      <w:bookmarkStart w:id="1232" w:name="_Toc248311099"/>
      <w:bookmarkStart w:id="1233" w:name="_Toc248311218"/>
      <w:bookmarkStart w:id="1234" w:name="_Toc248311882"/>
      <w:bookmarkStart w:id="1235" w:name="_Toc248664611"/>
      <w:r w:rsidRPr="006F1D00">
        <w:rPr>
          <w:rFonts w:hint="eastAsia"/>
        </w:rPr>
        <w:t>綜上，陳</w:t>
      </w:r>
      <w:r w:rsidR="00AE7970">
        <w:rPr>
          <w:rFonts w:hint="eastAsia"/>
        </w:rPr>
        <w:t>○○</w:t>
      </w:r>
      <w:r w:rsidRPr="006F1D00">
        <w:rPr>
          <w:rFonts w:hint="eastAsia"/>
        </w:rPr>
        <w:t>身為總統府秘書長，位高權重，為百官之表率，惟竟妄顧國家法制，悍然違反審計法之規定，拒絕審計機關對機密費部分之查核及未應審計人員要求提供非機密費部分相關資料供影印，對於總統府發生舉國矚目之案件，未能善盡總統府秘書長綜理府務、指揮監督之責，未積極查明原委，</w:t>
      </w:r>
      <w:r w:rsidRPr="006F1D00">
        <w:rPr>
          <w:rFonts w:hint="eastAsia"/>
        </w:rPr>
        <w:lastRenderedPageBreak/>
        <w:t>處置違法下屬，嚴重斲傷審計職權及總統府之形象</w:t>
      </w:r>
      <w:r w:rsidR="00D1220D" w:rsidRPr="006F1D00">
        <w:rPr>
          <w:rFonts w:hint="eastAsia"/>
        </w:rPr>
        <w:t>，</w:t>
      </w:r>
      <w:r w:rsidR="006F1D00">
        <w:rPr>
          <w:rFonts w:hint="eastAsia"/>
        </w:rPr>
        <w:t>顯</w:t>
      </w:r>
      <w:r w:rsidR="00D1220D" w:rsidRPr="006F1D00">
        <w:rPr>
          <w:rFonts w:hint="eastAsia"/>
        </w:rPr>
        <w:t>有違失</w:t>
      </w:r>
      <w:r w:rsidRPr="006F1D00">
        <w:rPr>
          <w:rFonts w:hint="eastAsia"/>
        </w:rPr>
        <w:t>。</w:t>
      </w:r>
      <w:bookmarkEnd w:id="1231"/>
      <w:bookmarkEnd w:id="1232"/>
      <w:bookmarkEnd w:id="1233"/>
      <w:bookmarkEnd w:id="1234"/>
      <w:bookmarkEnd w:id="1235"/>
    </w:p>
    <w:p w:rsidR="00E12D8B" w:rsidRPr="006F1D00" w:rsidRDefault="00527E31" w:rsidP="00E12D8B">
      <w:pPr>
        <w:pStyle w:val="2"/>
        <w:ind w:left="1020" w:hanging="680"/>
      </w:pPr>
      <w:bookmarkStart w:id="1236" w:name="_Toc248115228"/>
      <w:bookmarkStart w:id="1237" w:name="_Toc248311100"/>
      <w:bookmarkStart w:id="1238" w:name="_Toc248311219"/>
      <w:bookmarkStart w:id="1239" w:name="_Toc248664612"/>
      <w:r w:rsidRPr="006F1D00">
        <w:rPr>
          <w:rFonts w:hint="eastAsia"/>
          <w:b/>
        </w:rPr>
        <w:t>國務機要經費之支出不實，相關處理核有不當，馬</w:t>
      </w:r>
      <w:r w:rsidR="00AE7970">
        <w:rPr>
          <w:rFonts w:hint="eastAsia"/>
          <w:b/>
        </w:rPr>
        <w:t>○○</w:t>
      </w:r>
      <w:r w:rsidRPr="006F1D00">
        <w:rPr>
          <w:rFonts w:hint="eastAsia"/>
          <w:b/>
        </w:rPr>
        <w:t>、林</w:t>
      </w:r>
      <w:r w:rsidR="00AE7970">
        <w:rPr>
          <w:rFonts w:hint="eastAsia"/>
          <w:b/>
        </w:rPr>
        <w:t>○○</w:t>
      </w:r>
      <w:r w:rsidRPr="006F1D00">
        <w:rPr>
          <w:rFonts w:hint="eastAsia"/>
          <w:b/>
        </w:rPr>
        <w:t>、陳</w:t>
      </w:r>
      <w:r w:rsidR="00AE7970">
        <w:rPr>
          <w:rFonts w:hint="eastAsia"/>
          <w:b/>
        </w:rPr>
        <w:t>○○</w:t>
      </w:r>
      <w:r w:rsidRPr="006F1D00">
        <w:rPr>
          <w:rFonts w:hint="eastAsia"/>
          <w:b/>
        </w:rPr>
        <w:t>及陳</w:t>
      </w:r>
      <w:r w:rsidR="00AE7970">
        <w:rPr>
          <w:rFonts w:hint="eastAsia"/>
          <w:b/>
        </w:rPr>
        <w:t>○○</w:t>
      </w:r>
      <w:r w:rsidRPr="006F1D00">
        <w:rPr>
          <w:rFonts w:hint="eastAsia"/>
          <w:b/>
        </w:rPr>
        <w:t>核有嚴重違失</w:t>
      </w:r>
      <w:r w:rsidRPr="006F1D00">
        <w:rPr>
          <w:rFonts w:hint="eastAsia"/>
        </w:rPr>
        <w:t>：</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36"/>
      <w:bookmarkEnd w:id="1237"/>
      <w:bookmarkEnd w:id="1238"/>
      <w:bookmarkEnd w:id="1239"/>
    </w:p>
    <w:p w:rsidR="00E12D8B" w:rsidRPr="006F1D00" w:rsidRDefault="00E12D8B" w:rsidP="001F1706">
      <w:pPr>
        <w:pStyle w:val="3"/>
        <w:numPr>
          <w:ilvl w:val="2"/>
          <w:numId w:val="5"/>
        </w:numPr>
      </w:pPr>
      <w:bookmarkStart w:id="1240" w:name="_Toc227382013"/>
      <w:bookmarkStart w:id="1241" w:name="_Toc227751807"/>
      <w:bookmarkStart w:id="1242" w:name="_Toc227752499"/>
      <w:bookmarkStart w:id="1243" w:name="_Toc227752651"/>
      <w:bookmarkStart w:id="1244" w:name="_Toc227828105"/>
      <w:bookmarkStart w:id="1245" w:name="_Toc234811301"/>
      <w:bookmarkStart w:id="1246" w:name="_Toc234811441"/>
      <w:bookmarkStart w:id="1247" w:name="_Toc234811524"/>
      <w:bookmarkStart w:id="1248" w:name="_Toc234812379"/>
      <w:bookmarkStart w:id="1249" w:name="_Toc241576833"/>
      <w:bookmarkStart w:id="1250" w:name="_Toc242870038"/>
      <w:bookmarkStart w:id="1251" w:name="_Toc243828180"/>
      <w:bookmarkStart w:id="1252" w:name="_Toc244434941"/>
      <w:bookmarkStart w:id="1253" w:name="_Toc247358437"/>
      <w:bookmarkStart w:id="1254" w:name="_Toc248115229"/>
      <w:bookmarkStart w:id="1255" w:name="_Toc248311101"/>
      <w:bookmarkStart w:id="1256" w:name="_Toc248311220"/>
      <w:bookmarkStart w:id="1257" w:name="_Toc248664613"/>
      <w:r w:rsidRPr="006F1D00">
        <w:rPr>
          <w:rFonts w:hint="eastAsia"/>
          <w:b/>
        </w:rPr>
        <w:t>總統</w:t>
      </w:r>
      <w:r w:rsidRPr="006F1D00">
        <w:rPr>
          <w:rFonts w:hint="eastAsia"/>
          <w:b/>
          <w:szCs w:val="48"/>
        </w:rPr>
        <w:t>府</w:t>
      </w:r>
      <w:r w:rsidRPr="006F1D00">
        <w:rPr>
          <w:rFonts w:hint="eastAsia"/>
          <w:b/>
        </w:rPr>
        <w:t>國務機要經費之支出不實</w:t>
      </w:r>
      <w:r w:rsidRPr="006F1D00">
        <w:rPr>
          <w:rFonts w:hint="eastAsia"/>
        </w:rPr>
        <w:t>：</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rsidR="00E12D8B" w:rsidRPr="006F1D00" w:rsidRDefault="00E12D8B" w:rsidP="00E12D8B">
      <w:pPr>
        <w:pStyle w:val="11"/>
        <w:ind w:leftChars="400" w:left="1361" w:firstLine="680"/>
      </w:pPr>
      <w:r w:rsidRPr="006F1D00">
        <w:rPr>
          <w:rFonts w:hint="eastAsia"/>
        </w:rPr>
        <w:t>按支出憑證處理要點第3點規定：「各機關員工向機關申請支付款項，應本誠信原則對所提出之支出憑證之支付事實真實性負責，如有不實應負相關責任。」是以各機關員工經手申請機關支付款項時，擔負提供真實支出憑證之責，合先敘明。</w:t>
      </w:r>
    </w:p>
    <w:p w:rsidR="00E12D8B" w:rsidRPr="006F1D00" w:rsidRDefault="00E12D8B" w:rsidP="00E12D8B">
      <w:pPr>
        <w:pStyle w:val="4"/>
        <w:ind w:left="1700" w:hanging="680"/>
        <w:rPr>
          <w:rFonts w:hAnsi="標楷體"/>
        </w:rPr>
      </w:pPr>
      <w:r w:rsidRPr="006F1D00">
        <w:rPr>
          <w:rFonts w:hAnsi="標楷體" w:hint="eastAsia"/>
          <w:b/>
        </w:rPr>
        <w:t>陳</w:t>
      </w:r>
      <w:r w:rsidR="00AE7970">
        <w:rPr>
          <w:rFonts w:hAnsi="標楷體" w:hint="eastAsia"/>
          <w:b/>
        </w:rPr>
        <w:t>○○</w:t>
      </w:r>
      <w:r w:rsidR="00175136" w:rsidRPr="006F1D00">
        <w:rPr>
          <w:rFonts w:hAnsi="標楷體" w:hint="eastAsia"/>
          <w:b/>
        </w:rPr>
        <w:t>與馬</w:t>
      </w:r>
      <w:r w:rsidR="00AE7970">
        <w:rPr>
          <w:rFonts w:hAnsi="標楷體" w:hint="eastAsia"/>
          <w:b/>
        </w:rPr>
        <w:t>○○</w:t>
      </w:r>
      <w:r w:rsidR="00ED69C4" w:rsidRPr="006F1D00">
        <w:rPr>
          <w:rFonts w:hAnsi="標楷體" w:hint="eastAsia"/>
          <w:b/>
        </w:rPr>
        <w:t>共同</w:t>
      </w:r>
      <w:r w:rsidRPr="006F1D00">
        <w:rPr>
          <w:rFonts w:hAnsi="標楷體" w:hint="eastAsia"/>
          <w:b/>
        </w:rPr>
        <w:t>造具不實之</w:t>
      </w:r>
      <w:r w:rsidR="00715094" w:rsidRPr="006F1D00">
        <w:rPr>
          <w:rFonts w:hAnsi="標楷體" w:hint="eastAsia"/>
          <w:b/>
        </w:rPr>
        <w:t>總統</w:t>
      </w:r>
      <w:r w:rsidRPr="006F1D00">
        <w:rPr>
          <w:rFonts w:hAnsi="標楷體" w:hint="eastAsia"/>
          <w:b/>
        </w:rPr>
        <w:t>「犒賞清冊」</w:t>
      </w:r>
      <w:r w:rsidR="00715094" w:rsidRPr="006F1D00">
        <w:rPr>
          <w:rFonts w:hAnsi="標楷體" w:hint="eastAsia"/>
          <w:b/>
        </w:rPr>
        <w:t>，</w:t>
      </w:r>
      <w:r w:rsidR="00ED69C4" w:rsidRPr="006F1D00">
        <w:rPr>
          <w:rFonts w:hAnsi="標楷體" w:hint="eastAsia"/>
          <w:b/>
        </w:rPr>
        <w:t>詐領國務機要費非機密費部分，核有不當</w:t>
      </w:r>
      <w:r w:rsidRPr="006F1D00">
        <w:rPr>
          <w:rFonts w:hAnsi="標楷體" w:hint="eastAsia"/>
        </w:rPr>
        <w:t>：</w:t>
      </w:r>
    </w:p>
    <w:p w:rsidR="00537B11" w:rsidRPr="006F1D00" w:rsidRDefault="00E12D8B" w:rsidP="00BE039B">
      <w:pPr>
        <w:pStyle w:val="5"/>
      </w:pPr>
      <w:r w:rsidRPr="006F1D00">
        <w:rPr>
          <w:rFonts w:hint="eastAsia"/>
        </w:rPr>
        <w:t>自91年度起，總統府會計處要求該府停止將</w:t>
      </w:r>
      <w:r w:rsidRPr="006F1D00">
        <w:rPr>
          <w:rFonts w:hAnsi="標楷體" w:hint="eastAsia"/>
        </w:rPr>
        <w:t>國務機要費</w:t>
      </w:r>
      <w:r w:rsidRPr="006F1D00">
        <w:rPr>
          <w:rFonts w:hint="eastAsia"/>
        </w:rPr>
        <w:t>非機密費部分之結餘款撥充機密費，</w:t>
      </w:r>
      <w:r w:rsidR="00B354C1" w:rsidRPr="006F1D00">
        <w:rPr>
          <w:rFonts w:hint="eastAsia"/>
        </w:rPr>
        <w:t>前總統陳</w:t>
      </w:r>
      <w:r w:rsidR="00AE7970">
        <w:rPr>
          <w:rFonts w:hint="eastAsia"/>
        </w:rPr>
        <w:t>○○</w:t>
      </w:r>
      <w:r w:rsidR="00B354C1" w:rsidRPr="006F1D00">
        <w:rPr>
          <w:rFonts w:hint="eastAsia"/>
        </w:rPr>
        <w:t>指示設法流用非機密費，</w:t>
      </w:r>
      <w:r w:rsidRPr="006F1D00">
        <w:rPr>
          <w:rFonts w:hint="eastAsia"/>
        </w:rPr>
        <w:t>陳</w:t>
      </w:r>
      <w:r w:rsidR="00AE7970">
        <w:rPr>
          <w:rFonts w:hint="eastAsia"/>
        </w:rPr>
        <w:t>○○</w:t>
      </w:r>
      <w:r w:rsidRPr="006F1D00">
        <w:rPr>
          <w:rFonts w:hint="eastAsia"/>
        </w:rPr>
        <w:t>及馬</w:t>
      </w:r>
      <w:r w:rsidR="00AE7970">
        <w:rPr>
          <w:rFonts w:hint="eastAsia"/>
        </w:rPr>
        <w:t>○○</w:t>
      </w:r>
      <w:r w:rsidR="00B354C1" w:rsidRPr="006F1D00">
        <w:rPr>
          <w:rFonts w:hint="eastAsia"/>
        </w:rPr>
        <w:t>乃</w:t>
      </w:r>
      <w:r w:rsidR="009342C0" w:rsidRPr="006F1D00">
        <w:rPr>
          <w:rFonts w:hint="eastAsia"/>
        </w:rPr>
        <w:t>議定</w:t>
      </w:r>
      <w:r w:rsidR="00B354C1" w:rsidRPr="006F1D00">
        <w:rPr>
          <w:rFonts w:hint="eastAsia"/>
        </w:rPr>
        <w:t>以</w:t>
      </w:r>
      <w:r w:rsidRPr="006F1D00">
        <w:rPr>
          <w:rFonts w:hint="eastAsia"/>
        </w:rPr>
        <w:t>總統辦公室工作獎勵之名義申領非機密費，</w:t>
      </w:r>
      <w:r w:rsidR="008A1B85" w:rsidRPr="006F1D00">
        <w:rPr>
          <w:rFonts w:hint="eastAsia"/>
        </w:rPr>
        <w:t>提供予前總統陳</w:t>
      </w:r>
      <w:r w:rsidR="00AE7970">
        <w:rPr>
          <w:rFonts w:hint="eastAsia"/>
        </w:rPr>
        <w:t>○○</w:t>
      </w:r>
      <w:r w:rsidR="008A1B85" w:rsidRPr="006F1D00">
        <w:rPr>
          <w:rFonts w:hint="eastAsia"/>
        </w:rPr>
        <w:t>使用</w:t>
      </w:r>
      <w:r w:rsidR="00537B11" w:rsidRPr="006F1D00">
        <w:rPr>
          <w:rFonts w:hint="eastAsia"/>
        </w:rPr>
        <w:t>。</w:t>
      </w:r>
    </w:p>
    <w:p w:rsidR="009342C0" w:rsidRPr="006F1D00" w:rsidRDefault="00E12D8B" w:rsidP="009342C0">
      <w:pPr>
        <w:pStyle w:val="5"/>
        <w:kinsoku/>
        <w:ind w:left="2092" w:hanging="697"/>
      </w:pPr>
      <w:r w:rsidRPr="006F1D00">
        <w:rPr>
          <w:rFonts w:hint="eastAsia"/>
        </w:rPr>
        <w:t>陳</w:t>
      </w:r>
      <w:r w:rsidR="00AE7970">
        <w:rPr>
          <w:rFonts w:hint="eastAsia"/>
        </w:rPr>
        <w:t>○○</w:t>
      </w:r>
      <w:r w:rsidR="009342C0" w:rsidRPr="006F1D00">
        <w:rPr>
          <w:rFonts w:hint="eastAsia"/>
        </w:rPr>
        <w:t>遂偽製</w:t>
      </w:r>
      <w:r w:rsidRPr="006F1D00">
        <w:rPr>
          <w:rFonts w:hint="eastAsia"/>
        </w:rPr>
        <w:t>「總統府（總統辦公室工作【季】獎勵）總統犒賞清冊」（以下簡稱</w:t>
      </w:r>
      <w:r w:rsidR="0020275D" w:rsidRPr="006F1D00">
        <w:rPr>
          <w:rFonts w:hint="eastAsia"/>
        </w:rPr>
        <w:t>犒賞</w:t>
      </w:r>
      <w:r w:rsidRPr="006F1D00">
        <w:rPr>
          <w:rFonts w:hint="eastAsia"/>
        </w:rPr>
        <w:t>清冊）</w:t>
      </w:r>
      <w:r w:rsidR="00537B11" w:rsidRPr="006F1D00">
        <w:rPr>
          <w:rFonts w:hint="eastAsia"/>
        </w:rPr>
        <w:t>，載</w:t>
      </w:r>
      <w:r w:rsidRPr="006F1D00">
        <w:rPr>
          <w:rFonts w:hint="eastAsia"/>
        </w:rPr>
        <w:t>明接受犒賞之人</w:t>
      </w:r>
      <w:r w:rsidR="009342C0" w:rsidRPr="006F1D00">
        <w:rPr>
          <w:rFonts w:hint="eastAsia"/>
        </w:rPr>
        <w:t>員</w:t>
      </w:r>
      <w:r w:rsidRPr="006F1D00">
        <w:rPr>
          <w:rFonts w:hint="eastAsia"/>
        </w:rPr>
        <w:t>，為總統府辦公室及官邸同仁，含：林</w:t>
      </w:r>
      <w:r w:rsidR="00FA6ADC">
        <w:rPr>
          <w:rFonts w:hint="eastAsia"/>
        </w:rPr>
        <w:t>○○</w:t>
      </w:r>
      <w:r w:rsidRPr="006F1D00">
        <w:rPr>
          <w:rFonts w:hint="eastAsia"/>
        </w:rPr>
        <w:t>、王</w:t>
      </w:r>
      <w:r w:rsidR="00FA6ADC">
        <w:rPr>
          <w:rFonts w:hint="eastAsia"/>
        </w:rPr>
        <w:t>○○</w:t>
      </w:r>
      <w:r w:rsidRPr="006F1D00">
        <w:rPr>
          <w:rFonts w:hint="eastAsia"/>
        </w:rPr>
        <w:t>、陳</w:t>
      </w:r>
      <w:r w:rsidR="00FA6ADC">
        <w:rPr>
          <w:rFonts w:hint="eastAsia"/>
        </w:rPr>
        <w:t>○○</w:t>
      </w:r>
      <w:r w:rsidRPr="006F1D00">
        <w:rPr>
          <w:rFonts w:hint="eastAsia"/>
        </w:rPr>
        <w:t>、郭</w:t>
      </w:r>
      <w:r w:rsidR="00FA6ADC">
        <w:rPr>
          <w:rFonts w:hint="eastAsia"/>
        </w:rPr>
        <w:t>○○</w:t>
      </w:r>
      <w:r w:rsidRPr="006F1D00">
        <w:rPr>
          <w:rFonts w:hint="eastAsia"/>
        </w:rPr>
        <w:t>、劉</w:t>
      </w:r>
      <w:r w:rsidR="00FA6ADC">
        <w:rPr>
          <w:rFonts w:hint="eastAsia"/>
        </w:rPr>
        <w:t>○○</w:t>
      </w:r>
      <w:r w:rsidRPr="006F1D00">
        <w:rPr>
          <w:rFonts w:hint="eastAsia"/>
        </w:rPr>
        <w:t>、林</w:t>
      </w:r>
      <w:r w:rsidR="00AE7970">
        <w:rPr>
          <w:rFonts w:hint="eastAsia"/>
        </w:rPr>
        <w:t>○○</w:t>
      </w:r>
      <w:r w:rsidRPr="006F1D00">
        <w:rPr>
          <w:rFonts w:hint="eastAsia"/>
        </w:rPr>
        <w:t>、柳</w:t>
      </w:r>
      <w:r w:rsidR="00906CD0">
        <w:rPr>
          <w:rFonts w:hint="eastAsia"/>
        </w:rPr>
        <w:t>○○</w:t>
      </w:r>
      <w:r w:rsidRPr="006F1D00">
        <w:rPr>
          <w:rFonts w:hint="eastAsia"/>
        </w:rPr>
        <w:t>、陳</w:t>
      </w:r>
      <w:r w:rsidR="00AE7970">
        <w:rPr>
          <w:rFonts w:hint="eastAsia"/>
        </w:rPr>
        <w:t>○○</w:t>
      </w:r>
      <w:r w:rsidRPr="006F1D00">
        <w:rPr>
          <w:rFonts w:hint="eastAsia"/>
        </w:rPr>
        <w:t>、施</w:t>
      </w:r>
      <w:r w:rsidR="00FA6ADC">
        <w:rPr>
          <w:rFonts w:hint="eastAsia"/>
        </w:rPr>
        <w:t>○○</w:t>
      </w:r>
      <w:r w:rsidRPr="006F1D00">
        <w:rPr>
          <w:rFonts w:hint="eastAsia"/>
        </w:rPr>
        <w:t>、江</w:t>
      </w:r>
      <w:r w:rsidR="00FA6ADC">
        <w:rPr>
          <w:rFonts w:hint="eastAsia"/>
        </w:rPr>
        <w:t>○○</w:t>
      </w:r>
      <w:r w:rsidRPr="006F1D00">
        <w:rPr>
          <w:rFonts w:hint="eastAsia"/>
        </w:rPr>
        <w:t>、彭</w:t>
      </w:r>
      <w:r w:rsidR="00FA6ADC">
        <w:rPr>
          <w:rFonts w:hint="eastAsia"/>
        </w:rPr>
        <w:t>○○</w:t>
      </w:r>
      <w:r w:rsidRPr="006F1D00">
        <w:rPr>
          <w:rFonts w:hint="eastAsia"/>
        </w:rPr>
        <w:t>、</w:t>
      </w:r>
      <w:r w:rsidR="00FA6ADC">
        <w:rPr>
          <w:rFonts w:hint="eastAsia"/>
        </w:rPr>
        <w:t>劉○</w:t>
      </w:r>
      <w:r w:rsidRPr="006F1D00">
        <w:rPr>
          <w:rFonts w:hint="eastAsia"/>
        </w:rPr>
        <w:t>、鄭</w:t>
      </w:r>
      <w:r w:rsidR="00906CD0">
        <w:rPr>
          <w:rFonts w:hint="eastAsia"/>
        </w:rPr>
        <w:t>○○</w:t>
      </w:r>
      <w:r w:rsidRPr="006F1D00">
        <w:rPr>
          <w:rFonts w:hint="eastAsia"/>
        </w:rPr>
        <w:t>及陳</w:t>
      </w:r>
      <w:r w:rsidR="00906CD0">
        <w:rPr>
          <w:rFonts w:hint="eastAsia"/>
        </w:rPr>
        <w:t>○○</w:t>
      </w:r>
      <w:r w:rsidRPr="006F1D00">
        <w:rPr>
          <w:rFonts w:hint="eastAsia"/>
        </w:rPr>
        <w:t>等，</w:t>
      </w:r>
      <w:r w:rsidR="009342C0" w:rsidRPr="006F1D00">
        <w:rPr>
          <w:rFonts w:hint="eastAsia"/>
        </w:rPr>
        <w:t>再由</w:t>
      </w:r>
      <w:r w:rsidRPr="006F1D00">
        <w:rPr>
          <w:rFonts w:hint="eastAsia"/>
        </w:rPr>
        <w:t>陳</w:t>
      </w:r>
      <w:r w:rsidR="00AE7970">
        <w:rPr>
          <w:rFonts w:hint="eastAsia"/>
        </w:rPr>
        <w:t>○○</w:t>
      </w:r>
      <w:r w:rsidR="009342C0" w:rsidRPr="006F1D00">
        <w:rPr>
          <w:rFonts w:hint="eastAsia"/>
        </w:rPr>
        <w:t>私刻並保管以上人員印章，申領時並於</w:t>
      </w:r>
      <w:r w:rsidR="0020275D" w:rsidRPr="006F1D00">
        <w:rPr>
          <w:rFonts w:hint="eastAsia"/>
        </w:rPr>
        <w:t>犒賞</w:t>
      </w:r>
      <w:r w:rsidRPr="006F1D00">
        <w:rPr>
          <w:rFonts w:hint="eastAsia"/>
        </w:rPr>
        <w:t>清冊上用印，馬</w:t>
      </w:r>
      <w:r w:rsidR="00AE7970">
        <w:rPr>
          <w:rFonts w:hint="eastAsia"/>
        </w:rPr>
        <w:t>○○</w:t>
      </w:r>
      <w:r w:rsidRPr="006F1D00">
        <w:rPr>
          <w:rFonts w:hint="eastAsia"/>
        </w:rPr>
        <w:t>及陳</w:t>
      </w:r>
      <w:r w:rsidR="00AE7970">
        <w:rPr>
          <w:rFonts w:hint="eastAsia"/>
        </w:rPr>
        <w:t>○○</w:t>
      </w:r>
      <w:r w:rsidRPr="006F1D00">
        <w:rPr>
          <w:rFonts w:hint="eastAsia"/>
        </w:rPr>
        <w:t>亦於</w:t>
      </w:r>
      <w:r w:rsidR="00175136" w:rsidRPr="006F1D00">
        <w:rPr>
          <w:rFonts w:hint="eastAsia"/>
        </w:rPr>
        <w:t>犒賞</w:t>
      </w:r>
      <w:r w:rsidRPr="006F1D00">
        <w:rPr>
          <w:rFonts w:hint="eastAsia"/>
        </w:rPr>
        <w:t>清冊上用印，</w:t>
      </w:r>
      <w:r w:rsidR="009342C0" w:rsidRPr="006F1D00">
        <w:rPr>
          <w:rFonts w:hint="eastAsia"/>
        </w:rPr>
        <w:t>其後再編製虛偽</w:t>
      </w:r>
      <w:r w:rsidRPr="006F1D00">
        <w:rPr>
          <w:rFonts w:hint="eastAsia"/>
        </w:rPr>
        <w:t>之「總統府支出憑證粘存單」及「總統秘書室經費支付報告單」，登載之支出事由為「總統犒賞雜支」等，並於該支付報告單上蓋用陳</w:t>
      </w:r>
      <w:r w:rsidR="00AE7970">
        <w:rPr>
          <w:rFonts w:hint="eastAsia"/>
        </w:rPr>
        <w:t>○○</w:t>
      </w:r>
      <w:r w:rsidRPr="006F1D00">
        <w:rPr>
          <w:rFonts w:hint="eastAsia"/>
        </w:rPr>
        <w:t>之職章，送經</w:t>
      </w:r>
      <w:r w:rsidRPr="006F1D00">
        <w:rPr>
          <w:rFonts w:hint="eastAsia"/>
        </w:rPr>
        <w:lastRenderedPageBreak/>
        <w:t>馬</w:t>
      </w:r>
      <w:r w:rsidR="00AE7970">
        <w:rPr>
          <w:rFonts w:hint="eastAsia"/>
        </w:rPr>
        <w:t>○○</w:t>
      </w:r>
      <w:r w:rsidRPr="006F1D00">
        <w:rPr>
          <w:rFonts w:hint="eastAsia"/>
        </w:rPr>
        <w:t>於支付報告單上「批示」欄內簽名批可</w:t>
      </w:r>
      <w:r w:rsidR="009342C0" w:rsidRPr="006F1D00">
        <w:rPr>
          <w:rFonts w:hint="eastAsia"/>
        </w:rPr>
        <w:t>。總統府會計處科長梁</w:t>
      </w:r>
      <w:r w:rsidR="00FA6ADC">
        <w:rPr>
          <w:rFonts w:hint="eastAsia"/>
        </w:rPr>
        <w:t>○○</w:t>
      </w:r>
      <w:r w:rsidR="009342C0" w:rsidRPr="006F1D00">
        <w:rPr>
          <w:rFonts w:hint="eastAsia"/>
        </w:rPr>
        <w:t>於陳</w:t>
      </w:r>
      <w:r w:rsidR="00AE7970">
        <w:rPr>
          <w:rFonts w:hint="eastAsia"/>
        </w:rPr>
        <w:t>○○</w:t>
      </w:r>
      <w:r w:rsidR="009342C0" w:rsidRPr="006F1D00">
        <w:rPr>
          <w:rFonts w:hint="eastAsia"/>
        </w:rPr>
        <w:t>交付犒賞清冊後，即將之封存於總統府公文封內，復於公文封袋上註記如「奉諭：非經馬主任</w:t>
      </w:r>
      <w:r w:rsidR="00AE7970">
        <w:rPr>
          <w:rFonts w:hint="eastAsia"/>
        </w:rPr>
        <w:t>○○</w:t>
      </w:r>
      <w:r w:rsidR="009342C0" w:rsidRPr="006F1D00">
        <w:rPr>
          <w:rFonts w:hint="eastAsia"/>
        </w:rPr>
        <w:t>允許不得拆閱」等字句。</w:t>
      </w:r>
    </w:p>
    <w:p w:rsidR="00BE039B" w:rsidRPr="006F1D00" w:rsidRDefault="009F7CED" w:rsidP="00BE039B">
      <w:pPr>
        <w:pStyle w:val="5"/>
      </w:pPr>
      <w:r w:rsidRPr="006F1D00">
        <w:rPr>
          <w:rFonts w:hint="eastAsia"/>
        </w:rPr>
        <w:t>計</w:t>
      </w:r>
      <w:r w:rsidR="00E12D8B" w:rsidRPr="006F1D00">
        <w:rPr>
          <w:rFonts w:hint="eastAsia"/>
        </w:rPr>
        <w:t>自91年8月起至92年5月止，申請總統辦公室工作獎勵情形：91年度內，於8月、11月及12月分別申請3,109,000元、2,341,000元及1,188,000元，共計6,638,000元；92年度內，再於3月、</w:t>
      </w:r>
      <w:r w:rsidR="00E12D8B" w:rsidRPr="006F1D00">
        <w:t>4</w:t>
      </w:r>
      <w:r w:rsidR="00E12D8B" w:rsidRPr="006F1D00">
        <w:rPr>
          <w:rFonts w:hint="eastAsia"/>
        </w:rPr>
        <w:t>月及5月</w:t>
      </w:r>
      <w:r w:rsidR="00E12D8B" w:rsidRPr="006F1D00">
        <w:t>分</w:t>
      </w:r>
      <w:r w:rsidR="00E12D8B" w:rsidRPr="006F1D00">
        <w:rPr>
          <w:rFonts w:hint="eastAsia"/>
        </w:rPr>
        <w:t>別申請1,188,000元、524,000元及524,000元，</w:t>
      </w:r>
      <w:r w:rsidR="0020275D" w:rsidRPr="006F1D00">
        <w:rPr>
          <w:rFonts w:hint="eastAsia"/>
        </w:rPr>
        <w:t>共計2,236,000元，</w:t>
      </w:r>
      <w:r w:rsidR="00E12D8B" w:rsidRPr="006F1D00">
        <w:rPr>
          <w:rFonts w:hint="eastAsia"/>
        </w:rPr>
        <w:t>惟92年度支出業於同年9月23日</w:t>
      </w:r>
      <w:r w:rsidR="00B42163" w:rsidRPr="006F1D00">
        <w:rPr>
          <w:rFonts w:hint="eastAsia"/>
        </w:rPr>
        <w:t>辦理</w:t>
      </w:r>
      <w:r w:rsidR="00E12D8B" w:rsidRPr="006F1D00">
        <w:rPr>
          <w:rFonts w:hint="eastAsia"/>
        </w:rPr>
        <w:t>收回</w:t>
      </w:r>
      <w:r w:rsidR="00B42163" w:rsidRPr="006F1D00">
        <w:rPr>
          <w:rFonts w:hint="eastAsia"/>
        </w:rPr>
        <w:t>而於9月29日繳庫</w:t>
      </w:r>
      <w:r w:rsidR="00E12D8B" w:rsidRPr="006F1D00">
        <w:rPr>
          <w:rFonts w:hint="eastAsia"/>
        </w:rPr>
        <w:t>。</w:t>
      </w:r>
      <w:r w:rsidR="00A7253D" w:rsidRPr="006F1D00">
        <w:rPr>
          <w:rFonts w:hint="eastAsia"/>
        </w:rPr>
        <w:t>此有臺灣台北地方法院95年度矚重訴字第4號等刑事判決</w:t>
      </w:r>
      <w:r w:rsidRPr="006F1D00">
        <w:rPr>
          <w:rFonts w:hint="eastAsia"/>
        </w:rPr>
        <w:t>書</w:t>
      </w:r>
      <w:r w:rsidR="00A7253D" w:rsidRPr="006F1D00">
        <w:rPr>
          <w:rFonts w:hint="eastAsia"/>
        </w:rPr>
        <w:t>之</w:t>
      </w:r>
      <w:r w:rsidRPr="006F1D00">
        <w:rPr>
          <w:rFonts w:hint="eastAsia"/>
        </w:rPr>
        <w:t>附表五</w:t>
      </w:r>
      <w:r w:rsidR="00A7253D" w:rsidRPr="006F1D00">
        <w:rPr>
          <w:rFonts w:hint="eastAsia"/>
        </w:rPr>
        <w:t>「以不實犒賞清冊詐領國務機要費統計表」及</w:t>
      </w:r>
      <w:r w:rsidRPr="006F1D00">
        <w:rPr>
          <w:rFonts w:hint="eastAsia"/>
        </w:rPr>
        <w:t>附表五之一</w:t>
      </w:r>
      <w:r w:rsidR="00A7253D" w:rsidRPr="006F1D00">
        <w:rPr>
          <w:rFonts w:hint="eastAsia"/>
        </w:rPr>
        <w:t>「以不實犒賞清冊詐領國機要費嗣後收回統計表」可稽。</w:t>
      </w:r>
      <w:r w:rsidR="00E12D8B" w:rsidRPr="006F1D00">
        <w:rPr>
          <w:rFonts w:hint="eastAsia"/>
        </w:rPr>
        <w:t>陳</w:t>
      </w:r>
      <w:r w:rsidR="00AE7970">
        <w:rPr>
          <w:rFonts w:hint="eastAsia"/>
        </w:rPr>
        <w:t>○○</w:t>
      </w:r>
      <w:r w:rsidR="00E12D8B" w:rsidRPr="006F1D00">
        <w:rPr>
          <w:rFonts w:hint="eastAsia"/>
        </w:rPr>
        <w:t>均將所得款項納入機密費部分，並登入該部分之帳冊。</w:t>
      </w:r>
    </w:p>
    <w:p w:rsidR="00E12D8B" w:rsidRPr="006F1D00" w:rsidRDefault="00E12D8B" w:rsidP="00BE039B">
      <w:pPr>
        <w:pStyle w:val="5"/>
      </w:pPr>
      <w:r w:rsidRPr="006F1D00">
        <w:rPr>
          <w:rFonts w:hint="eastAsia"/>
        </w:rPr>
        <w:t>詢據陳</w:t>
      </w:r>
      <w:r w:rsidR="00AE7970">
        <w:rPr>
          <w:rFonts w:hint="eastAsia"/>
        </w:rPr>
        <w:t>○○</w:t>
      </w:r>
      <w:r w:rsidRPr="006F1D00">
        <w:rPr>
          <w:rFonts w:hint="eastAsia"/>
        </w:rPr>
        <w:t>表示，犒賞清冊係渠所編製、用印、領取現金，並登入流水帳，然後等候通知，將現金交回官邸；</w:t>
      </w:r>
      <w:r w:rsidR="0020275D" w:rsidRPr="006F1D00">
        <w:rPr>
          <w:rFonts w:hint="eastAsia"/>
        </w:rPr>
        <w:t>詢據</w:t>
      </w:r>
      <w:r w:rsidRPr="006F1D00">
        <w:rPr>
          <w:rFonts w:hint="eastAsia"/>
        </w:rPr>
        <w:t>馬</w:t>
      </w:r>
      <w:r w:rsidR="00AE7970">
        <w:rPr>
          <w:rFonts w:hint="eastAsia"/>
        </w:rPr>
        <w:t>○○</w:t>
      </w:r>
      <w:r w:rsidR="0020275D" w:rsidRPr="006F1D00">
        <w:rPr>
          <w:rFonts w:hint="eastAsia"/>
        </w:rPr>
        <w:t>表示</w:t>
      </w:r>
      <w:r w:rsidRPr="006F1D00">
        <w:rPr>
          <w:rFonts w:hint="eastAsia"/>
        </w:rPr>
        <w:t>，</w:t>
      </w:r>
      <w:r w:rsidR="00F97FE9" w:rsidRPr="006F1D00">
        <w:rPr>
          <w:rFonts w:hint="eastAsia"/>
        </w:rPr>
        <w:t>「總統說，以前可流用，現在不能流用，加上奉天當陽專案後，可仗用經費緊縮……，總統就指示用這種方法，以獎勵金方式領出錢」，其</w:t>
      </w:r>
      <w:r w:rsidRPr="006F1D00">
        <w:rPr>
          <w:rFonts w:hint="eastAsia"/>
        </w:rPr>
        <w:t>明知該等工作獎勵金之出現，係因總統要流用非機密部分去從事機密的工作，乃依其指示辦理，而工作獎勵金係造假，款項並未支付予表列人</w:t>
      </w:r>
      <w:r w:rsidR="004906B8" w:rsidRPr="006F1D00">
        <w:rPr>
          <w:rFonts w:hint="eastAsia"/>
        </w:rPr>
        <w:t>員</w:t>
      </w:r>
      <w:r w:rsidRPr="006F1D00">
        <w:rPr>
          <w:rFonts w:hint="eastAsia"/>
        </w:rPr>
        <w:t>（表列人</w:t>
      </w:r>
      <w:r w:rsidR="004906B8" w:rsidRPr="006F1D00">
        <w:rPr>
          <w:rFonts w:hint="eastAsia"/>
        </w:rPr>
        <w:t>員</w:t>
      </w:r>
      <w:r w:rsidRPr="006F1D00">
        <w:rPr>
          <w:rFonts w:hint="eastAsia"/>
        </w:rPr>
        <w:t>既未</w:t>
      </w:r>
      <w:r w:rsidR="004906B8" w:rsidRPr="006F1D00">
        <w:rPr>
          <w:rFonts w:hint="eastAsia"/>
        </w:rPr>
        <w:t>知</w:t>
      </w:r>
      <w:r w:rsidRPr="006F1D00">
        <w:rPr>
          <w:rFonts w:hint="eastAsia"/>
        </w:rPr>
        <w:t>悉其姓名遭</w:t>
      </w:r>
      <w:r w:rsidR="004906B8" w:rsidRPr="006F1D00">
        <w:rPr>
          <w:rFonts w:hint="eastAsia"/>
        </w:rPr>
        <w:t>冒</w:t>
      </w:r>
      <w:r w:rsidRPr="006F1D00">
        <w:rPr>
          <w:rFonts w:hint="eastAsia"/>
        </w:rPr>
        <w:t>用，亦未報繳個人綜合所得稅）；渠於核准91年8月份之申請</w:t>
      </w:r>
      <w:r w:rsidRPr="006F1D00">
        <w:rPr>
          <w:rFonts w:hint="eastAsia"/>
        </w:rPr>
        <w:lastRenderedPageBreak/>
        <w:t>時，因該筆紀錄所表達之支出為91年4月至6月之支出，請領非正常，渠只簽名而故意漏註日期；詢據</w:t>
      </w:r>
      <w:r w:rsidR="004906B8" w:rsidRPr="006F1D00">
        <w:rPr>
          <w:rFonts w:hint="eastAsia"/>
        </w:rPr>
        <w:t>列明清冊內之</w:t>
      </w:r>
      <w:r w:rsidRPr="006F1D00">
        <w:rPr>
          <w:rFonts w:hint="eastAsia"/>
        </w:rPr>
        <w:t>林</w:t>
      </w:r>
      <w:r w:rsidR="00AE7970">
        <w:rPr>
          <w:rFonts w:hint="eastAsia"/>
        </w:rPr>
        <w:t>○○</w:t>
      </w:r>
      <w:r w:rsidRPr="006F1D00">
        <w:rPr>
          <w:rFonts w:hint="eastAsia"/>
        </w:rPr>
        <w:t>表示，渠未收到該獎勵金。陳</w:t>
      </w:r>
      <w:r w:rsidR="00AE7970">
        <w:rPr>
          <w:rFonts w:hint="eastAsia"/>
        </w:rPr>
        <w:t>○○</w:t>
      </w:r>
      <w:r w:rsidRPr="006F1D00">
        <w:rPr>
          <w:rFonts w:hint="eastAsia"/>
        </w:rPr>
        <w:t>及馬</w:t>
      </w:r>
      <w:r w:rsidR="00AE7970">
        <w:rPr>
          <w:rFonts w:hint="eastAsia"/>
        </w:rPr>
        <w:t>○○</w:t>
      </w:r>
      <w:r w:rsidRPr="006F1D00">
        <w:rPr>
          <w:rFonts w:hint="eastAsia"/>
        </w:rPr>
        <w:t>以申請工作獎勵金之方式，詐取國務機要費非機密費部分，除協助前總統</w:t>
      </w:r>
      <w:r w:rsidR="003145EF" w:rsidRPr="006F1D00">
        <w:rPr>
          <w:rFonts w:hint="eastAsia"/>
        </w:rPr>
        <w:t>陳</w:t>
      </w:r>
      <w:r w:rsidR="00AE7970">
        <w:rPr>
          <w:rFonts w:hint="eastAsia"/>
        </w:rPr>
        <w:t>○○</w:t>
      </w:r>
      <w:r w:rsidR="001172CB" w:rsidRPr="006F1D00">
        <w:rPr>
          <w:rFonts w:hint="eastAsia"/>
        </w:rPr>
        <w:t>詐取</w:t>
      </w:r>
      <w:r w:rsidRPr="006F1D00">
        <w:rPr>
          <w:rFonts w:hint="eastAsia"/>
        </w:rPr>
        <w:t>總統府之資金外，</w:t>
      </w:r>
      <w:r w:rsidR="0020275D" w:rsidRPr="006F1D00">
        <w:rPr>
          <w:rFonts w:hint="eastAsia"/>
        </w:rPr>
        <w:t>亦</w:t>
      </w:r>
      <w:r w:rsidRPr="006F1D00">
        <w:rPr>
          <w:rFonts w:hint="eastAsia"/>
        </w:rPr>
        <w:t>有違支出憑證處理要點第3點之規定。</w:t>
      </w:r>
    </w:p>
    <w:p w:rsidR="00E12D8B" w:rsidRPr="006F1D00" w:rsidRDefault="00DD178C" w:rsidP="00E12D8B">
      <w:pPr>
        <w:pStyle w:val="4"/>
        <w:ind w:left="1700" w:hanging="680"/>
        <w:rPr>
          <w:rFonts w:hAnsi="標楷體"/>
        </w:rPr>
      </w:pPr>
      <w:r w:rsidRPr="006F1D00">
        <w:rPr>
          <w:rFonts w:hAnsi="標楷體" w:hint="eastAsia"/>
          <w:b/>
        </w:rPr>
        <w:t>陳</w:t>
      </w:r>
      <w:r w:rsidR="00AE7970">
        <w:rPr>
          <w:rFonts w:hAnsi="標楷體" w:hint="eastAsia"/>
          <w:b/>
        </w:rPr>
        <w:t>○○</w:t>
      </w:r>
      <w:r w:rsidRPr="006F1D00">
        <w:rPr>
          <w:rFonts w:hAnsi="標楷體" w:hint="eastAsia"/>
          <w:b/>
        </w:rPr>
        <w:t>、馬</w:t>
      </w:r>
      <w:r w:rsidR="00AE7970">
        <w:rPr>
          <w:rFonts w:hAnsi="標楷體" w:hint="eastAsia"/>
          <w:b/>
        </w:rPr>
        <w:t>○○</w:t>
      </w:r>
      <w:r w:rsidRPr="006F1D00">
        <w:rPr>
          <w:rFonts w:hAnsi="標楷體" w:hint="eastAsia"/>
          <w:b/>
        </w:rPr>
        <w:t>及林</w:t>
      </w:r>
      <w:r w:rsidR="00AE7970">
        <w:rPr>
          <w:rFonts w:hAnsi="標楷體" w:hint="eastAsia"/>
          <w:b/>
        </w:rPr>
        <w:t>○○</w:t>
      </w:r>
      <w:r w:rsidRPr="006F1D00">
        <w:rPr>
          <w:rFonts w:hAnsi="標楷體" w:hint="eastAsia"/>
          <w:b/>
        </w:rPr>
        <w:t>對於</w:t>
      </w:r>
      <w:r w:rsidR="00E12D8B" w:rsidRPr="006F1D00">
        <w:rPr>
          <w:rFonts w:hAnsi="標楷體" w:hint="eastAsia"/>
          <w:b/>
        </w:rPr>
        <w:t>吳</w:t>
      </w:r>
      <w:r w:rsidR="00FA6ADC">
        <w:rPr>
          <w:rFonts w:hAnsi="標楷體" w:hint="eastAsia"/>
          <w:b/>
        </w:rPr>
        <w:t>○○</w:t>
      </w:r>
      <w:r w:rsidR="00B42163" w:rsidRPr="006F1D00">
        <w:rPr>
          <w:rFonts w:hAnsi="標楷體" w:hint="eastAsia"/>
          <w:b/>
        </w:rPr>
        <w:t>蒐集</w:t>
      </w:r>
      <w:r w:rsidR="001172CB" w:rsidRPr="006F1D00">
        <w:rPr>
          <w:rFonts w:hAnsi="標楷體" w:hint="eastAsia"/>
          <w:b/>
        </w:rPr>
        <w:t>私</w:t>
      </w:r>
      <w:r w:rsidR="00E12D8B" w:rsidRPr="006F1D00">
        <w:rPr>
          <w:rFonts w:hAnsi="標楷體" w:hint="eastAsia"/>
          <w:b/>
        </w:rPr>
        <w:t>人發票</w:t>
      </w:r>
      <w:r w:rsidRPr="006F1D00">
        <w:rPr>
          <w:rFonts w:hAnsi="標楷體" w:hint="eastAsia"/>
          <w:b/>
        </w:rPr>
        <w:t>交其</w:t>
      </w:r>
      <w:r w:rsidR="00B42163" w:rsidRPr="006F1D00">
        <w:rPr>
          <w:rFonts w:hAnsi="標楷體" w:hint="eastAsia"/>
          <w:b/>
        </w:rPr>
        <w:t>報支國務機要費</w:t>
      </w:r>
      <w:r w:rsidR="00E12D8B" w:rsidRPr="006F1D00">
        <w:rPr>
          <w:rFonts w:hAnsi="標楷體" w:hint="eastAsia"/>
          <w:b/>
        </w:rPr>
        <w:t>則予</w:t>
      </w:r>
      <w:r w:rsidRPr="006F1D00">
        <w:rPr>
          <w:rFonts w:hAnsi="標楷體" w:hint="eastAsia"/>
          <w:b/>
        </w:rPr>
        <w:t>通力</w:t>
      </w:r>
      <w:r w:rsidR="00B42163" w:rsidRPr="006F1D00">
        <w:rPr>
          <w:rFonts w:hAnsi="標楷體" w:hint="eastAsia"/>
          <w:b/>
        </w:rPr>
        <w:t>配合辦理</w:t>
      </w:r>
      <w:r w:rsidR="003D056B" w:rsidRPr="006F1D00">
        <w:rPr>
          <w:rFonts w:hAnsi="標楷體" w:hint="eastAsia"/>
          <w:b/>
        </w:rPr>
        <w:t>，亦有未當</w:t>
      </w:r>
      <w:r w:rsidR="00E12D8B" w:rsidRPr="006F1D00">
        <w:rPr>
          <w:rFonts w:hAnsi="標楷體" w:hint="eastAsia"/>
        </w:rPr>
        <w:t>：</w:t>
      </w:r>
    </w:p>
    <w:p w:rsidR="00BE039B" w:rsidRPr="006F1D00" w:rsidRDefault="00E12D8B" w:rsidP="008A669F">
      <w:pPr>
        <w:pStyle w:val="5"/>
        <w:kinsoku/>
        <w:ind w:left="2092" w:hanging="697"/>
      </w:pPr>
      <w:r w:rsidRPr="006F1D00">
        <w:rPr>
          <w:rFonts w:hint="eastAsia"/>
        </w:rPr>
        <w:t>總統府會計處</w:t>
      </w:r>
      <w:r w:rsidR="006B1867" w:rsidRPr="006F1D00">
        <w:rPr>
          <w:rFonts w:hint="eastAsia"/>
        </w:rPr>
        <w:t>自91年度起</w:t>
      </w:r>
      <w:r w:rsidRPr="006F1D00">
        <w:rPr>
          <w:rFonts w:hint="eastAsia"/>
        </w:rPr>
        <w:t>停止將非機密費部分之</w:t>
      </w:r>
      <w:r w:rsidR="004A78B0" w:rsidRPr="006F1D00">
        <w:rPr>
          <w:rFonts w:hint="eastAsia"/>
        </w:rPr>
        <w:t>剩</w:t>
      </w:r>
      <w:r w:rsidRPr="006F1D00">
        <w:rPr>
          <w:rFonts w:hint="eastAsia"/>
        </w:rPr>
        <w:t>餘款撥充機密費</w:t>
      </w:r>
      <w:r w:rsidR="004A78B0" w:rsidRPr="006F1D00">
        <w:rPr>
          <w:rFonts w:hint="eastAsia"/>
        </w:rPr>
        <w:t>作法</w:t>
      </w:r>
      <w:r w:rsidRPr="006F1D00">
        <w:rPr>
          <w:rFonts w:hint="eastAsia"/>
        </w:rPr>
        <w:t>後，</w:t>
      </w:r>
      <w:r w:rsidR="004A78B0" w:rsidRPr="006F1D00">
        <w:rPr>
          <w:rFonts w:hint="eastAsia"/>
        </w:rPr>
        <w:t>同年7月起，</w:t>
      </w:r>
      <w:r w:rsidRPr="006F1D00">
        <w:rPr>
          <w:rFonts w:hint="eastAsia"/>
        </w:rPr>
        <w:t>前總統夫人吳</w:t>
      </w:r>
      <w:r w:rsidR="00FA6ADC">
        <w:rPr>
          <w:rFonts w:hint="eastAsia"/>
        </w:rPr>
        <w:t>○○</w:t>
      </w:r>
      <w:r w:rsidRPr="006F1D00">
        <w:rPr>
          <w:rFonts w:hint="eastAsia"/>
        </w:rPr>
        <w:t>即</w:t>
      </w:r>
      <w:r w:rsidR="004A78B0" w:rsidRPr="006F1D00">
        <w:rPr>
          <w:rFonts w:hint="eastAsia"/>
        </w:rPr>
        <w:t>以</w:t>
      </w:r>
      <w:r w:rsidRPr="006F1D00">
        <w:rPr>
          <w:rFonts w:hint="eastAsia"/>
        </w:rPr>
        <w:t>蒐集</w:t>
      </w:r>
      <w:r w:rsidR="00B42163" w:rsidRPr="006F1D00">
        <w:rPr>
          <w:rFonts w:hint="eastAsia"/>
        </w:rPr>
        <w:t>私</w:t>
      </w:r>
      <w:r w:rsidRPr="006F1D00">
        <w:rPr>
          <w:rFonts w:hint="eastAsia"/>
        </w:rPr>
        <w:t>人發票</w:t>
      </w:r>
      <w:r w:rsidR="004A78B0" w:rsidRPr="006F1D00">
        <w:rPr>
          <w:rFonts w:hint="eastAsia"/>
        </w:rPr>
        <w:t>方式，</w:t>
      </w:r>
      <w:r w:rsidRPr="006F1D00">
        <w:rPr>
          <w:rFonts w:hint="eastAsia"/>
        </w:rPr>
        <w:t>交由陳</w:t>
      </w:r>
      <w:r w:rsidR="00AE7970">
        <w:rPr>
          <w:rFonts w:hint="eastAsia"/>
        </w:rPr>
        <w:t>○○</w:t>
      </w:r>
      <w:r w:rsidRPr="006F1D00">
        <w:rPr>
          <w:rFonts w:hint="eastAsia"/>
        </w:rPr>
        <w:t>以經辦人身分申領國務機要費非機密費</w:t>
      </w:r>
      <w:r w:rsidR="00CD1515" w:rsidRPr="006F1D00">
        <w:rPr>
          <w:rFonts w:hint="eastAsia"/>
        </w:rPr>
        <w:t>，並經馬</w:t>
      </w:r>
      <w:r w:rsidR="00AE7970">
        <w:rPr>
          <w:rFonts w:hint="eastAsia"/>
        </w:rPr>
        <w:t>○○</w:t>
      </w:r>
      <w:r w:rsidR="00CD1515" w:rsidRPr="006F1D00">
        <w:rPr>
          <w:rFonts w:hint="eastAsia"/>
        </w:rPr>
        <w:t>及林</w:t>
      </w:r>
      <w:r w:rsidR="00AE7970">
        <w:rPr>
          <w:rFonts w:hint="eastAsia"/>
        </w:rPr>
        <w:t>○○</w:t>
      </w:r>
      <w:r w:rsidR="00CD1515" w:rsidRPr="006F1D00">
        <w:rPr>
          <w:rFonts w:hint="eastAsia"/>
        </w:rPr>
        <w:t>簽章核可</w:t>
      </w:r>
      <w:r w:rsidRPr="006F1D00">
        <w:rPr>
          <w:rFonts w:hint="eastAsia"/>
        </w:rPr>
        <w:t>。</w:t>
      </w:r>
    </w:p>
    <w:p w:rsidR="00BA1C34" w:rsidRPr="006F1D00" w:rsidRDefault="008A669F" w:rsidP="00BE039B">
      <w:pPr>
        <w:pStyle w:val="5"/>
      </w:pPr>
      <w:r w:rsidRPr="006F1D00">
        <w:rPr>
          <w:rFonts w:hint="eastAsia"/>
        </w:rPr>
        <w:t>依</w:t>
      </w:r>
      <w:r w:rsidR="006B1867" w:rsidRPr="006F1D00">
        <w:rPr>
          <w:rFonts w:hint="eastAsia"/>
        </w:rPr>
        <w:t>據</w:t>
      </w:r>
      <w:r w:rsidR="001172CB" w:rsidRPr="006F1D00">
        <w:rPr>
          <w:rFonts w:hint="eastAsia"/>
        </w:rPr>
        <w:t>臺灣台北地方法院</w:t>
      </w:r>
      <w:r w:rsidR="006B1867" w:rsidRPr="006F1D00">
        <w:rPr>
          <w:rFonts w:hint="eastAsia"/>
        </w:rPr>
        <w:t>95年度矚重訴字第4號等</w:t>
      </w:r>
      <w:r w:rsidR="001172CB" w:rsidRPr="006F1D00">
        <w:rPr>
          <w:rFonts w:hint="eastAsia"/>
        </w:rPr>
        <w:t>刑事判決</w:t>
      </w:r>
      <w:r w:rsidR="004A78B0" w:rsidRPr="006F1D00">
        <w:rPr>
          <w:rFonts w:hint="eastAsia"/>
        </w:rPr>
        <w:t>書</w:t>
      </w:r>
      <w:r w:rsidR="006B1867" w:rsidRPr="006F1D00">
        <w:rPr>
          <w:rFonts w:hint="eastAsia"/>
        </w:rPr>
        <w:t>所載</w:t>
      </w:r>
      <w:r w:rsidR="001172CB" w:rsidRPr="006F1D00">
        <w:rPr>
          <w:rFonts w:hint="eastAsia"/>
        </w:rPr>
        <w:t>，</w:t>
      </w:r>
      <w:r w:rsidR="00C36798" w:rsidRPr="006F1D00">
        <w:rPr>
          <w:rFonts w:hint="eastAsia"/>
        </w:rPr>
        <w:t>吳</w:t>
      </w:r>
      <w:r w:rsidR="00FA6ADC">
        <w:rPr>
          <w:rFonts w:hint="eastAsia"/>
        </w:rPr>
        <w:t>○○</w:t>
      </w:r>
      <w:r w:rsidR="00CD1515" w:rsidRPr="006F1D00">
        <w:rPr>
          <w:rFonts w:hint="eastAsia"/>
        </w:rPr>
        <w:t>所蒐集之發票消費金額累積</w:t>
      </w:r>
      <w:r w:rsidR="004A78B0" w:rsidRPr="006F1D00">
        <w:rPr>
          <w:rFonts w:hint="eastAsia"/>
        </w:rPr>
        <w:t>自</w:t>
      </w:r>
      <w:r w:rsidR="00CD1515" w:rsidRPr="006F1D00">
        <w:rPr>
          <w:rFonts w:hint="eastAsia"/>
        </w:rPr>
        <w:t>數千元至數十萬元不等時，即由吳</w:t>
      </w:r>
      <w:r w:rsidR="00FA6ADC">
        <w:rPr>
          <w:rFonts w:hint="eastAsia"/>
        </w:rPr>
        <w:t>○○</w:t>
      </w:r>
      <w:r w:rsidR="00CD1515" w:rsidRPr="006F1D00">
        <w:rPr>
          <w:rFonts w:hint="eastAsia"/>
        </w:rPr>
        <w:t>將之裝入小信封袋後，交由不知情之玉山官邸總務林</w:t>
      </w:r>
      <w:r w:rsidR="00906CD0">
        <w:rPr>
          <w:rFonts w:hint="eastAsia"/>
        </w:rPr>
        <w:t>○○</w:t>
      </w:r>
      <w:r w:rsidR="00CD1515" w:rsidRPr="006F1D00">
        <w:rPr>
          <w:rFonts w:hint="eastAsia"/>
        </w:rPr>
        <w:t>轉交陳</w:t>
      </w:r>
      <w:r w:rsidR="00AE7970">
        <w:rPr>
          <w:rFonts w:hint="eastAsia"/>
        </w:rPr>
        <w:t>○○</w:t>
      </w:r>
      <w:r w:rsidR="00CD1515" w:rsidRPr="006F1D00">
        <w:rPr>
          <w:rFonts w:hint="eastAsia"/>
        </w:rPr>
        <w:t>，或由吳</w:t>
      </w:r>
      <w:r w:rsidR="00FA6ADC">
        <w:rPr>
          <w:rFonts w:hint="eastAsia"/>
        </w:rPr>
        <w:t>○○</w:t>
      </w:r>
      <w:r w:rsidR="00CD1515" w:rsidRPr="006F1D00">
        <w:rPr>
          <w:rFonts w:hint="eastAsia"/>
        </w:rPr>
        <w:t>直接將發票交付陳</w:t>
      </w:r>
      <w:r w:rsidR="00AE7970">
        <w:rPr>
          <w:rFonts w:hint="eastAsia"/>
        </w:rPr>
        <w:t>○○</w:t>
      </w:r>
      <w:r w:rsidR="00CD1515" w:rsidRPr="006F1D00">
        <w:rPr>
          <w:rFonts w:hint="eastAsia"/>
        </w:rPr>
        <w:t>為後續請款事宜。陳</w:t>
      </w:r>
      <w:r w:rsidR="00AE7970">
        <w:rPr>
          <w:rFonts w:hint="eastAsia"/>
        </w:rPr>
        <w:t>○○</w:t>
      </w:r>
      <w:r w:rsidR="00CD1515" w:rsidRPr="006F1D00">
        <w:rPr>
          <w:rFonts w:hint="eastAsia"/>
        </w:rPr>
        <w:t>取得私人發票完成「總統秘書室經費支付報告單」或「總統府粘貼憑證用紙後」</w:t>
      </w:r>
      <w:r w:rsidR="00CD1515" w:rsidRPr="006F1D00">
        <w:rPr>
          <w:rFonts w:hAnsi="標楷體" w:hint="eastAsia"/>
        </w:rPr>
        <w:t>再以便利貼或鉛筆在支付報告單或發票上註明「夫人」、「夫」、「夫人</w:t>
      </w:r>
      <w:r w:rsidR="00CD1515" w:rsidRPr="006F1D00">
        <w:rPr>
          <w:rFonts w:ascii="新細明體" w:eastAsia="新細明體" w:hAnsi="新細明體" w:hint="eastAsia"/>
          <w:snapToGrid w:val="0"/>
        </w:rPr>
        <w:t>の</w:t>
      </w:r>
      <w:r w:rsidR="00CD1515" w:rsidRPr="006F1D00">
        <w:rPr>
          <w:rFonts w:hAnsi="標楷體" w:hint="eastAsia"/>
        </w:rPr>
        <w:t>」等字樣，呈交馬</w:t>
      </w:r>
      <w:r w:rsidR="00AE7970">
        <w:rPr>
          <w:rFonts w:hAnsi="標楷體" w:hint="eastAsia"/>
        </w:rPr>
        <w:t>○○</w:t>
      </w:r>
      <w:r w:rsidR="00CD1515" w:rsidRPr="006F1D00">
        <w:rPr>
          <w:rFonts w:hAnsi="標楷體" w:hint="eastAsia"/>
        </w:rPr>
        <w:t>或林</w:t>
      </w:r>
      <w:r w:rsidR="00AE7970">
        <w:rPr>
          <w:rFonts w:hAnsi="標楷體" w:hint="eastAsia"/>
        </w:rPr>
        <w:t>○○</w:t>
      </w:r>
      <w:r w:rsidR="00CD1515" w:rsidRPr="006F1D00">
        <w:rPr>
          <w:rFonts w:hAnsi="標楷體" w:hint="eastAsia"/>
        </w:rPr>
        <w:t>，以告知馬</w:t>
      </w:r>
      <w:r w:rsidR="00AE7970">
        <w:rPr>
          <w:rFonts w:hAnsi="標楷體" w:hint="eastAsia"/>
        </w:rPr>
        <w:t>○○</w:t>
      </w:r>
      <w:r w:rsidR="00CD1515" w:rsidRPr="006F1D00">
        <w:rPr>
          <w:rFonts w:hAnsi="標楷體" w:hint="eastAsia"/>
        </w:rPr>
        <w:t>、林</w:t>
      </w:r>
      <w:r w:rsidR="00AE7970">
        <w:rPr>
          <w:rFonts w:hAnsi="標楷體" w:hint="eastAsia"/>
        </w:rPr>
        <w:t>○○</w:t>
      </w:r>
      <w:r w:rsidR="00CD1515" w:rsidRPr="006F1D00">
        <w:rPr>
          <w:rFonts w:hAnsi="標楷體" w:hint="eastAsia"/>
        </w:rPr>
        <w:t>該等發票係吳</w:t>
      </w:r>
      <w:r w:rsidR="00FA6ADC">
        <w:rPr>
          <w:rFonts w:hAnsi="標楷體" w:hint="eastAsia"/>
        </w:rPr>
        <w:t>○○</w:t>
      </w:r>
      <w:r w:rsidR="00CD1515" w:rsidRPr="006F1D00">
        <w:rPr>
          <w:rFonts w:hAnsi="標楷體" w:hint="eastAsia"/>
        </w:rPr>
        <w:t>所提供。而馬</w:t>
      </w:r>
      <w:r w:rsidR="00AE7970">
        <w:rPr>
          <w:rFonts w:hAnsi="標楷體" w:hint="eastAsia"/>
        </w:rPr>
        <w:t>○○</w:t>
      </w:r>
      <w:r w:rsidR="00CD1515" w:rsidRPr="006F1D00">
        <w:rPr>
          <w:rFonts w:hAnsi="標楷體" w:hint="eastAsia"/>
        </w:rPr>
        <w:t>及林</w:t>
      </w:r>
      <w:r w:rsidR="00AE7970">
        <w:rPr>
          <w:rFonts w:hAnsi="標楷體" w:hint="eastAsia"/>
        </w:rPr>
        <w:t>○○</w:t>
      </w:r>
      <w:r w:rsidR="00CD1515" w:rsidRPr="006F1D00">
        <w:rPr>
          <w:rFonts w:hAnsi="標楷體" w:hint="eastAsia"/>
        </w:rPr>
        <w:t>均明知前開發票係吳</w:t>
      </w:r>
      <w:r w:rsidR="00FA6ADC">
        <w:rPr>
          <w:rFonts w:hAnsi="標楷體" w:hint="eastAsia"/>
        </w:rPr>
        <w:t>○○</w:t>
      </w:r>
      <w:r w:rsidR="00CD1515" w:rsidRPr="006F1D00">
        <w:rPr>
          <w:rFonts w:hAnsi="標楷體" w:hint="eastAsia"/>
        </w:rPr>
        <w:t>為報支國務機要費非機密費所特意蒐集，與總統行使職權因公支出無涉，仍予以簽章批可，吳</w:t>
      </w:r>
      <w:r w:rsidR="00FA6ADC">
        <w:rPr>
          <w:rFonts w:hAnsi="標楷體" w:hint="eastAsia"/>
        </w:rPr>
        <w:t>○○</w:t>
      </w:r>
      <w:r w:rsidR="00E12D8B" w:rsidRPr="006F1D00">
        <w:rPr>
          <w:rFonts w:hint="eastAsia"/>
        </w:rPr>
        <w:t>以</w:t>
      </w:r>
      <w:r w:rsidR="001172CB" w:rsidRPr="006F1D00">
        <w:rPr>
          <w:rFonts w:hint="eastAsia"/>
        </w:rPr>
        <w:t>私人發票</w:t>
      </w:r>
      <w:r w:rsidR="00E12D8B" w:rsidRPr="006F1D00">
        <w:rPr>
          <w:rFonts w:hint="eastAsia"/>
        </w:rPr>
        <w:t>詐領國務機要費之金額</w:t>
      </w:r>
      <w:r w:rsidR="00E12D8B" w:rsidRPr="006F1D00">
        <w:rPr>
          <w:rFonts w:hint="eastAsia"/>
        </w:rPr>
        <w:lastRenderedPageBreak/>
        <w:t>，自91年7月</w:t>
      </w:r>
      <w:r w:rsidR="0097328A" w:rsidRPr="006F1D00">
        <w:rPr>
          <w:rFonts w:hint="eastAsia"/>
        </w:rPr>
        <w:t>間</w:t>
      </w:r>
      <w:r w:rsidR="00E12D8B" w:rsidRPr="006F1D00">
        <w:rPr>
          <w:rFonts w:hint="eastAsia"/>
        </w:rPr>
        <w:t>起至95年</w:t>
      </w:r>
      <w:r w:rsidR="001172CB" w:rsidRPr="006F1D00">
        <w:rPr>
          <w:rFonts w:hint="eastAsia"/>
        </w:rPr>
        <w:t>1</w:t>
      </w:r>
      <w:r w:rsidR="00E12D8B" w:rsidRPr="006F1D00">
        <w:rPr>
          <w:rFonts w:hint="eastAsia"/>
        </w:rPr>
        <w:t>月止，計2</w:t>
      </w:r>
      <w:r w:rsidR="001172CB" w:rsidRPr="006F1D00">
        <w:rPr>
          <w:rFonts w:hint="eastAsia"/>
        </w:rPr>
        <w:t>6</w:t>
      </w:r>
      <w:r w:rsidR="00E12D8B" w:rsidRPr="006F1D00">
        <w:rPr>
          <w:rFonts w:hint="eastAsia"/>
        </w:rPr>
        <w:t>,</w:t>
      </w:r>
      <w:r w:rsidR="001172CB" w:rsidRPr="006F1D00">
        <w:rPr>
          <w:rFonts w:hint="eastAsia"/>
        </w:rPr>
        <w:t>146,941</w:t>
      </w:r>
      <w:r w:rsidR="00E12D8B" w:rsidRPr="006F1D00">
        <w:rPr>
          <w:rFonts w:hint="eastAsia"/>
        </w:rPr>
        <w:t>元</w:t>
      </w:r>
      <w:r w:rsidR="00C36798" w:rsidRPr="006F1D00">
        <w:rPr>
          <w:rFonts w:hint="eastAsia"/>
        </w:rPr>
        <w:t>，馬</w:t>
      </w:r>
      <w:r w:rsidR="00AE7970">
        <w:rPr>
          <w:rFonts w:hint="eastAsia"/>
        </w:rPr>
        <w:t>○○</w:t>
      </w:r>
      <w:r w:rsidR="00C36798" w:rsidRPr="006F1D00">
        <w:rPr>
          <w:rFonts w:hint="eastAsia"/>
        </w:rPr>
        <w:t>核准部分17,002,651元，林</w:t>
      </w:r>
      <w:r w:rsidR="00AE7970">
        <w:rPr>
          <w:rFonts w:hint="eastAsia"/>
        </w:rPr>
        <w:t>○○</w:t>
      </w:r>
      <w:r w:rsidR="00C36798" w:rsidRPr="006F1D00">
        <w:rPr>
          <w:rFonts w:hint="eastAsia"/>
        </w:rPr>
        <w:t>核准部分則為9,144,290元</w:t>
      </w:r>
      <w:r w:rsidR="006B1867" w:rsidRPr="006F1D00">
        <w:rPr>
          <w:rFonts w:hint="eastAsia"/>
        </w:rPr>
        <w:t>，此有臺灣臺北地方法院95年度矚重訴字第4號等刑事判決</w:t>
      </w:r>
      <w:r w:rsidR="0097328A" w:rsidRPr="006F1D00">
        <w:rPr>
          <w:rFonts w:hint="eastAsia"/>
        </w:rPr>
        <w:t>書附表一之一</w:t>
      </w:r>
      <w:r w:rsidR="006B1867" w:rsidRPr="006F1D00">
        <w:rPr>
          <w:rFonts w:hint="eastAsia"/>
        </w:rPr>
        <w:t>「被告馬</w:t>
      </w:r>
      <w:r w:rsidR="00AE7970">
        <w:rPr>
          <w:rFonts w:hint="eastAsia"/>
        </w:rPr>
        <w:t>○○</w:t>
      </w:r>
      <w:r w:rsidR="006B1867" w:rsidRPr="006F1D00">
        <w:rPr>
          <w:rFonts w:hint="eastAsia"/>
        </w:rPr>
        <w:t>、林</w:t>
      </w:r>
      <w:r w:rsidR="00AE7970">
        <w:rPr>
          <w:rFonts w:hint="eastAsia"/>
        </w:rPr>
        <w:t>○○</w:t>
      </w:r>
      <w:r w:rsidR="006B1867" w:rsidRPr="006F1D00">
        <w:rPr>
          <w:rFonts w:hint="eastAsia"/>
        </w:rPr>
        <w:t>貪污金額統計表</w:t>
      </w:r>
      <w:r w:rsidR="00637D68" w:rsidRPr="006F1D00">
        <w:rPr>
          <w:rFonts w:hint="eastAsia"/>
        </w:rPr>
        <w:t>」</w:t>
      </w:r>
      <w:r w:rsidR="006B1867" w:rsidRPr="006F1D00">
        <w:rPr>
          <w:rFonts w:hint="eastAsia"/>
        </w:rPr>
        <w:t>可稽</w:t>
      </w:r>
      <w:r w:rsidR="00E12D8B" w:rsidRPr="006F1D00">
        <w:rPr>
          <w:rFonts w:hint="eastAsia"/>
        </w:rPr>
        <w:t>。</w:t>
      </w:r>
    </w:p>
    <w:p w:rsidR="006930A8" w:rsidRPr="006F1D00" w:rsidRDefault="006930A8" w:rsidP="006930A8">
      <w:pPr>
        <w:pStyle w:val="5"/>
      </w:pPr>
      <w:r w:rsidRPr="006F1D00">
        <w:rPr>
          <w:rFonts w:hint="eastAsia"/>
        </w:rPr>
        <w:t>另前總統夫人吳</w:t>
      </w:r>
      <w:r w:rsidR="00FA6ADC">
        <w:rPr>
          <w:rFonts w:hint="eastAsia"/>
        </w:rPr>
        <w:t>○○</w:t>
      </w:r>
      <w:r w:rsidRPr="006F1D00">
        <w:rPr>
          <w:rFonts w:hint="eastAsia"/>
        </w:rPr>
        <w:t>用以報支國務機要費之私人發票，包括購置禮券者。94年起至95年1月止，國務機要費用予購買禮券之支出，計21筆，7,046,279元，該等支出之驗收人均為陳</w:t>
      </w:r>
      <w:r w:rsidR="00AE7970">
        <w:rPr>
          <w:rFonts w:hint="eastAsia"/>
        </w:rPr>
        <w:t>○○</w:t>
      </w:r>
      <w:r w:rsidRPr="006F1D00">
        <w:rPr>
          <w:rFonts w:hint="eastAsia"/>
        </w:rPr>
        <w:t>。詢據陳</w:t>
      </w:r>
      <w:r w:rsidR="00AE7970">
        <w:rPr>
          <w:rFonts w:hint="eastAsia"/>
        </w:rPr>
        <w:t>○○</w:t>
      </w:r>
      <w:r w:rsidRPr="006F1D00">
        <w:rPr>
          <w:rFonts w:hint="eastAsia"/>
        </w:rPr>
        <w:t>表示，「這是因陳</w:t>
      </w:r>
      <w:r w:rsidR="00AE7970">
        <w:rPr>
          <w:rFonts w:hint="eastAsia"/>
        </w:rPr>
        <w:t>○○</w:t>
      </w:r>
      <w:r w:rsidRPr="006F1D00">
        <w:rPr>
          <w:rFonts w:hint="eastAsia"/>
        </w:rPr>
        <w:t>跟我說請款人跟驗收人不能同一人，她是請款人，所以要我蓋驗收人，我認為那只是行政程序。而我是辦公室行政人員，所以我才蓋。」、「我對會計程序並不懂，我認為那只是行政程序，我不會去質疑該程序是否有何不當，也不會去質疑</w:t>
      </w:r>
      <w:r w:rsidR="00AE7970">
        <w:rPr>
          <w:rFonts w:hint="eastAsia"/>
        </w:rPr>
        <w:t>○○</w:t>
      </w:r>
      <w:r w:rsidRPr="006F1D00">
        <w:rPr>
          <w:rFonts w:hint="eastAsia"/>
        </w:rPr>
        <w:t>會把錢用到哪去或放到她自己的口袋。」。顯見，該等禮券之購買未經陳</w:t>
      </w:r>
      <w:r w:rsidR="00AE7970">
        <w:rPr>
          <w:rFonts w:hint="eastAsia"/>
        </w:rPr>
        <w:t>○○</w:t>
      </w:r>
      <w:r w:rsidRPr="006F1D00">
        <w:rPr>
          <w:rFonts w:hint="eastAsia"/>
        </w:rPr>
        <w:t>實際驗收，陳</w:t>
      </w:r>
      <w:r w:rsidR="00AE7970">
        <w:rPr>
          <w:rFonts w:hint="eastAsia"/>
        </w:rPr>
        <w:t>○○</w:t>
      </w:r>
      <w:r w:rsidRPr="006F1D00">
        <w:rPr>
          <w:rFonts w:hint="eastAsia"/>
        </w:rPr>
        <w:t>卻蓋其章以證明該等禮券業經驗收，核有不當。</w:t>
      </w:r>
    </w:p>
    <w:p w:rsidR="00E12D8B" w:rsidRPr="006F1D00" w:rsidRDefault="000D36F9" w:rsidP="00BE039B">
      <w:pPr>
        <w:pStyle w:val="5"/>
      </w:pPr>
      <w:r w:rsidRPr="006F1D00">
        <w:rPr>
          <w:rFonts w:hint="eastAsia"/>
        </w:rPr>
        <w:t>綜上，</w:t>
      </w:r>
      <w:r w:rsidR="00CD1515" w:rsidRPr="006F1D00">
        <w:rPr>
          <w:rFonts w:hAnsi="標楷體" w:hint="eastAsia"/>
        </w:rPr>
        <w:t>吳</w:t>
      </w:r>
      <w:r w:rsidR="00FA6ADC">
        <w:rPr>
          <w:rFonts w:hAnsi="標楷體" w:hint="eastAsia"/>
        </w:rPr>
        <w:t>○○</w:t>
      </w:r>
      <w:r w:rsidR="00CD1515" w:rsidRPr="006F1D00">
        <w:rPr>
          <w:rFonts w:hAnsi="標楷體" w:hint="eastAsia"/>
        </w:rPr>
        <w:t>蒐集私人發票報支國務機要費，陳</w:t>
      </w:r>
      <w:r w:rsidR="00AE7970">
        <w:rPr>
          <w:rFonts w:hAnsi="標楷體" w:hint="eastAsia"/>
        </w:rPr>
        <w:t>○○</w:t>
      </w:r>
      <w:r w:rsidR="00CD1515" w:rsidRPr="006F1D00">
        <w:rPr>
          <w:rFonts w:hAnsi="標楷體" w:hint="eastAsia"/>
        </w:rPr>
        <w:t>、馬</w:t>
      </w:r>
      <w:r w:rsidR="00AE7970">
        <w:rPr>
          <w:rFonts w:hAnsi="標楷體" w:hint="eastAsia"/>
        </w:rPr>
        <w:t>○○</w:t>
      </w:r>
      <w:r w:rsidR="00CD1515" w:rsidRPr="006F1D00">
        <w:rPr>
          <w:rFonts w:hAnsi="標楷體" w:hint="eastAsia"/>
        </w:rPr>
        <w:t>及林</w:t>
      </w:r>
      <w:r w:rsidR="00AE7970">
        <w:rPr>
          <w:rFonts w:hAnsi="標楷體" w:hint="eastAsia"/>
        </w:rPr>
        <w:t>○○</w:t>
      </w:r>
      <w:r w:rsidR="006930A8" w:rsidRPr="006F1D00">
        <w:rPr>
          <w:rFonts w:hAnsi="標楷體" w:hint="eastAsia"/>
        </w:rPr>
        <w:t>及陳</w:t>
      </w:r>
      <w:r w:rsidR="00AE7970">
        <w:rPr>
          <w:rFonts w:hAnsi="標楷體" w:hint="eastAsia"/>
        </w:rPr>
        <w:t>○○</w:t>
      </w:r>
      <w:r w:rsidR="00CD1515" w:rsidRPr="006F1D00">
        <w:rPr>
          <w:rFonts w:hAnsi="標楷體" w:hint="eastAsia"/>
        </w:rPr>
        <w:t>則予配合辦理，均核有</w:t>
      </w:r>
      <w:r w:rsidR="00D517DA" w:rsidRPr="006F1D00">
        <w:rPr>
          <w:rFonts w:hAnsi="標楷體" w:hint="eastAsia"/>
        </w:rPr>
        <w:t>未</w:t>
      </w:r>
      <w:r w:rsidR="00CD1515" w:rsidRPr="006F1D00">
        <w:rPr>
          <w:rFonts w:hAnsi="標楷體" w:hint="eastAsia"/>
        </w:rPr>
        <w:t>當。</w:t>
      </w:r>
    </w:p>
    <w:p w:rsidR="00E12D8B" w:rsidRPr="006F1D00" w:rsidRDefault="00E12D8B" w:rsidP="00E12D8B">
      <w:pPr>
        <w:pStyle w:val="4"/>
        <w:ind w:left="1700" w:hanging="680"/>
        <w:rPr>
          <w:rFonts w:hAnsi="標楷體"/>
        </w:rPr>
      </w:pPr>
      <w:r w:rsidRPr="006F1D00">
        <w:rPr>
          <w:rFonts w:hAnsi="標楷體" w:hint="eastAsia"/>
          <w:b/>
        </w:rPr>
        <w:t>陳</w:t>
      </w:r>
      <w:r w:rsidR="00AE7970">
        <w:rPr>
          <w:rFonts w:hAnsi="標楷體" w:hint="eastAsia"/>
          <w:b/>
        </w:rPr>
        <w:t>○○</w:t>
      </w:r>
      <w:r w:rsidRPr="006F1D00">
        <w:rPr>
          <w:rFonts w:hAnsi="標楷體" w:hint="eastAsia"/>
          <w:b/>
        </w:rPr>
        <w:t>重複申請機密費及</w:t>
      </w:r>
      <w:r w:rsidR="00715094" w:rsidRPr="006F1D00">
        <w:rPr>
          <w:rFonts w:hAnsi="標楷體" w:hint="eastAsia"/>
          <w:b/>
        </w:rPr>
        <w:t>非機密費</w:t>
      </w:r>
      <w:r w:rsidRPr="006F1D00">
        <w:rPr>
          <w:rFonts w:hAnsi="標楷體" w:hint="eastAsia"/>
          <w:b/>
        </w:rPr>
        <w:t>，林</w:t>
      </w:r>
      <w:r w:rsidR="00AE7970">
        <w:rPr>
          <w:rFonts w:hAnsi="標楷體" w:hint="eastAsia"/>
          <w:b/>
        </w:rPr>
        <w:t>○○</w:t>
      </w:r>
      <w:r w:rsidR="00D517DA" w:rsidRPr="006F1D00">
        <w:rPr>
          <w:rFonts w:hAnsi="標楷體" w:hint="eastAsia"/>
          <w:b/>
        </w:rPr>
        <w:t>未予拒絕</w:t>
      </w:r>
      <w:r w:rsidR="003D056B" w:rsidRPr="006F1D00">
        <w:rPr>
          <w:rFonts w:hAnsi="標楷體" w:hint="eastAsia"/>
          <w:b/>
        </w:rPr>
        <w:t>，顯有疏失</w:t>
      </w:r>
      <w:r w:rsidRPr="006F1D00">
        <w:rPr>
          <w:rFonts w:hAnsi="標楷體" w:hint="eastAsia"/>
        </w:rPr>
        <w:t>：</w:t>
      </w:r>
    </w:p>
    <w:p w:rsidR="004E25A0" w:rsidRPr="006F1D00" w:rsidRDefault="00FF0F1E" w:rsidP="004E25A0">
      <w:pPr>
        <w:pStyle w:val="5"/>
      </w:pPr>
      <w:r w:rsidRPr="006F1D00">
        <w:rPr>
          <w:rFonts w:hint="eastAsia"/>
        </w:rPr>
        <w:t>總統</w:t>
      </w:r>
      <w:r w:rsidR="00E12D8B" w:rsidRPr="006F1D00">
        <w:rPr>
          <w:rFonts w:hint="eastAsia"/>
        </w:rPr>
        <w:t>府國務機要費之核銷及帳務處理，係分由</w:t>
      </w:r>
      <w:r w:rsidR="00715094" w:rsidRPr="006F1D00">
        <w:rPr>
          <w:rFonts w:hint="eastAsia"/>
        </w:rPr>
        <w:t>會計處及總統辦公室</w:t>
      </w:r>
      <w:r w:rsidR="00E12D8B" w:rsidRPr="006F1D00">
        <w:rPr>
          <w:rFonts w:hint="eastAsia"/>
        </w:rPr>
        <w:t>處理，</w:t>
      </w:r>
      <w:r w:rsidR="00AC205B" w:rsidRPr="006F1D00">
        <w:rPr>
          <w:rFonts w:hint="eastAsia"/>
        </w:rPr>
        <w:t>各</w:t>
      </w:r>
      <w:r w:rsidR="00E12D8B" w:rsidRPr="006F1D00">
        <w:rPr>
          <w:rFonts w:hint="eastAsia"/>
        </w:rPr>
        <w:t>單位之處理方式不同，合先敘明。查陳</w:t>
      </w:r>
      <w:r w:rsidR="00AE7970">
        <w:rPr>
          <w:rFonts w:hint="eastAsia"/>
        </w:rPr>
        <w:t>○○</w:t>
      </w:r>
      <w:r w:rsidR="00E12D8B" w:rsidRPr="006F1D00">
        <w:rPr>
          <w:rFonts w:hint="eastAsia"/>
        </w:rPr>
        <w:t>明知捐助臺灣教授協會100,000元及支付裕華彩藝股份有限公司印製費541,800元（印製「海洋國家進步臺灣</w:t>
      </w:r>
      <w:r w:rsidR="00E12D8B" w:rsidRPr="006F1D00">
        <w:rPr>
          <w:rFonts w:hint="eastAsia"/>
        </w:rPr>
        <w:lastRenderedPageBreak/>
        <w:t>」一書）</w:t>
      </w:r>
      <w:r w:rsidR="00065B2E" w:rsidRPr="006F1D00">
        <w:rPr>
          <w:rFonts w:hint="eastAsia"/>
        </w:rPr>
        <w:t>2</w:t>
      </w:r>
      <w:r w:rsidR="00E12D8B" w:rsidRPr="006F1D00">
        <w:rPr>
          <w:rFonts w:hint="eastAsia"/>
        </w:rPr>
        <w:t>筆款項，合計641,800元，已於同年11月間列入渠所保管之機密費部分</w:t>
      </w:r>
      <w:r w:rsidR="00715094" w:rsidRPr="006F1D00">
        <w:rPr>
          <w:rFonts w:hint="eastAsia"/>
        </w:rPr>
        <w:t>之支出</w:t>
      </w:r>
      <w:r w:rsidR="00E12D8B" w:rsidRPr="006F1D00">
        <w:rPr>
          <w:rFonts w:hint="eastAsia"/>
        </w:rPr>
        <w:t>，竟於94年12月間再以上開捐款收據及統一發票連同請款文件，向總統府會計處重複申領非機密費部分之款項</w:t>
      </w:r>
      <w:r w:rsidR="004F7C1F" w:rsidRPr="006F1D00">
        <w:rPr>
          <w:rFonts w:hint="eastAsia"/>
        </w:rPr>
        <w:t>，</w:t>
      </w:r>
      <w:r w:rsidR="008A669F" w:rsidRPr="006F1D00">
        <w:rPr>
          <w:rFonts w:hint="eastAsia"/>
        </w:rPr>
        <w:t>並將該等款項交予吳</w:t>
      </w:r>
      <w:r w:rsidR="00FA6ADC">
        <w:rPr>
          <w:rFonts w:hint="eastAsia"/>
        </w:rPr>
        <w:t>○○</w:t>
      </w:r>
      <w:r w:rsidR="008A669F" w:rsidRPr="006F1D00">
        <w:rPr>
          <w:rFonts w:hint="eastAsia"/>
        </w:rPr>
        <w:t>。此有臺灣臺北地方法院95年度矚重訴字第4號等刑事判決</w:t>
      </w:r>
      <w:r w:rsidR="00AC205B" w:rsidRPr="006F1D00">
        <w:rPr>
          <w:rFonts w:hint="eastAsia"/>
        </w:rPr>
        <w:t>書</w:t>
      </w:r>
      <w:r w:rsidR="008A669F" w:rsidRPr="006F1D00">
        <w:rPr>
          <w:rFonts w:hint="eastAsia"/>
        </w:rPr>
        <w:t>可稽</w:t>
      </w:r>
      <w:r w:rsidR="004E25A0" w:rsidRPr="006F1D00">
        <w:rPr>
          <w:rFonts w:hint="eastAsia"/>
        </w:rPr>
        <w:t>。</w:t>
      </w:r>
    </w:p>
    <w:p w:rsidR="00E12D8B" w:rsidRPr="006F1D00" w:rsidRDefault="004E25A0" w:rsidP="004E25A0">
      <w:pPr>
        <w:pStyle w:val="5"/>
      </w:pPr>
      <w:r w:rsidRPr="006F1D00">
        <w:rPr>
          <w:rFonts w:hint="eastAsia"/>
        </w:rPr>
        <w:t>林</w:t>
      </w:r>
      <w:r w:rsidR="00AE7970">
        <w:rPr>
          <w:rFonts w:hint="eastAsia"/>
        </w:rPr>
        <w:t>○○</w:t>
      </w:r>
      <w:r w:rsidRPr="006F1D00">
        <w:rPr>
          <w:rFonts w:hint="eastAsia"/>
        </w:rPr>
        <w:t>為總統辦公室主任，平日審核經陳</w:t>
      </w:r>
      <w:r w:rsidR="00AE7970">
        <w:rPr>
          <w:rFonts w:hint="eastAsia"/>
        </w:rPr>
        <w:t>○○</w:t>
      </w:r>
      <w:r w:rsidRPr="006F1D00">
        <w:rPr>
          <w:rFonts w:hint="eastAsia"/>
        </w:rPr>
        <w:t>核章之機密費支出核銷單。</w:t>
      </w:r>
      <w:r w:rsidR="00AC205B" w:rsidRPr="006F1D00">
        <w:rPr>
          <w:rFonts w:hint="eastAsia"/>
        </w:rPr>
        <w:t>詢據陳</w:t>
      </w:r>
      <w:r w:rsidR="00AE7970">
        <w:rPr>
          <w:rFonts w:hint="eastAsia"/>
        </w:rPr>
        <w:t>○○</w:t>
      </w:r>
      <w:r w:rsidR="00AC205B" w:rsidRPr="006F1D00">
        <w:rPr>
          <w:rFonts w:hint="eastAsia"/>
        </w:rPr>
        <w:t>表示，每個月的帳1份給夫人，2份送主任，交夫人的帳含公、私的；詢據林</w:t>
      </w:r>
      <w:r w:rsidR="00AE7970">
        <w:rPr>
          <w:rFonts w:hint="eastAsia"/>
        </w:rPr>
        <w:t>○○</w:t>
      </w:r>
      <w:r w:rsidR="00AC205B" w:rsidRPr="006F1D00">
        <w:rPr>
          <w:rFonts w:hint="eastAsia"/>
        </w:rPr>
        <w:t>表示，基本上陳</w:t>
      </w:r>
      <w:r w:rsidR="00AE7970">
        <w:rPr>
          <w:rFonts w:hint="eastAsia"/>
        </w:rPr>
        <w:t>○○</w:t>
      </w:r>
      <w:r w:rsidR="00AC205B" w:rsidRPr="006F1D00">
        <w:rPr>
          <w:rFonts w:hint="eastAsia"/>
        </w:rPr>
        <w:t>有給渠報表，有時報表會給總統，有時不會給。</w:t>
      </w:r>
      <w:r w:rsidRPr="006F1D00">
        <w:rPr>
          <w:rFonts w:hint="eastAsia"/>
        </w:rPr>
        <w:t>故</w:t>
      </w:r>
      <w:r w:rsidR="008A669F" w:rsidRPr="006F1D00">
        <w:rPr>
          <w:rFonts w:hint="eastAsia"/>
        </w:rPr>
        <w:t>陳</w:t>
      </w:r>
      <w:r w:rsidR="00AE7970">
        <w:rPr>
          <w:rFonts w:hint="eastAsia"/>
        </w:rPr>
        <w:t>○○</w:t>
      </w:r>
      <w:r w:rsidR="008A669F" w:rsidRPr="006F1D00">
        <w:rPr>
          <w:rFonts w:hint="eastAsia"/>
        </w:rPr>
        <w:t>每月編製之機要費</w:t>
      </w:r>
      <w:r w:rsidRPr="006F1D00">
        <w:rPr>
          <w:rFonts w:hint="eastAsia"/>
        </w:rPr>
        <w:t>支出</w:t>
      </w:r>
      <w:r w:rsidR="008A669F" w:rsidRPr="006F1D00">
        <w:rPr>
          <w:rFonts w:hint="eastAsia"/>
        </w:rPr>
        <w:t>明細</w:t>
      </w:r>
      <w:r w:rsidRPr="006F1D00">
        <w:rPr>
          <w:rFonts w:hint="eastAsia"/>
        </w:rPr>
        <w:t>帳</w:t>
      </w:r>
      <w:r w:rsidR="008A669F" w:rsidRPr="006F1D00">
        <w:rPr>
          <w:rFonts w:hint="eastAsia"/>
        </w:rPr>
        <w:t>及收支表</w:t>
      </w:r>
      <w:r w:rsidRPr="006F1D00">
        <w:rPr>
          <w:rFonts w:hint="eastAsia"/>
        </w:rPr>
        <w:t>均有給林</w:t>
      </w:r>
      <w:r w:rsidR="00AE7970">
        <w:rPr>
          <w:rFonts w:hint="eastAsia"/>
        </w:rPr>
        <w:t>○○</w:t>
      </w:r>
      <w:r w:rsidRPr="006F1D00">
        <w:rPr>
          <w:rFonts w:hint="eastAsia"/>
        </w:rPr>
        <w:t>過目，機密費各筆之支出亦須經林</w:t>
      </w:r>
      <w:r w:rsidR="00AE7970">
        <w:rPr>
          <w:rFonts w:hint="eastAsia"/>
        </w:rPr>
        <w:t>○○</w:t>
      </w:r>
      <w:r w:rsidRPr="006F1D00">
        <w:rPr>
          <w:rFonts w:hint="eastAsia"/>
        </w:rPr>
        <w:t>核簽</w:t>
      </w:r>
      <w:r w:rsidR="003B2AF3" w:rsidRPr="006F1D00">
        <w:rPr>
          <w:rFonts w:hint="eastAsia"/>
        </w:rPr>
        <w:t>，</w:t>
      </w:r>
      <w:r w:rsidR="008A669F" w:rsidRPr="006F1D00">
        <w:rPr>
          <w:rFonts w:hint="eastAsia"/>
        </w:rPr>
        <w:t>陳</w:t>
      </w:r>
      <w:r w:rsidR="00AE7970">
        <w:rPr>
          <w:rFonts w:hint="eastAsia"/>
        </w:rPr>
        <w:t>○○</w:t>
      </w:r>
      <w:r w:rsidR="008A669F" w:rsidRPr="006F1D00">
        <w:rPr>
          <w:rFonts w:hint="eastAsia"/>
        </w:rPr>
        <w:t>94年12月於非機密費再度報支上開2筆支出</w:t>
      </w:r>
      <w:r w:rsidR="003B2AF3" w:rsidRPr="006F1D00">
        <w:rPr>
          <w:rFonts w:hint="eastAsia"/>
        </w:rPr>
        <w:t>時</w:t>
      </w:r>
      <w:r w:rsidR="008A669F" w:rsidRPr="006F1D00">
        <w:rPr>
          <w:rFonts w:hint="eastAsia"/>
        </w:rPr>
        <w:t>，</w:t>
      </w:r>
      <w:r w:rsidRPr="006F1D00">
        <w:rPr>
          <w:rFonts w:hint="eastAsia"/>
        </w:rPr>
        <w:t>林</w:t>
      </w:r>
      <w:r w:rsidR="00AE7970">
        <w:rPr>
          <w:rFonts w:hint="eastAsia"/>
        </w:rPr>
        <w:t>○○</w:t>
      </w:r>
      <w:r w:rsidR="008A669F" w:rsidRPr="006F1D00">
        <w:rPr>
          <w:rFonts w:hint="eastAsia"/>
        </w:rPr>
        <w:t>對於此等金額大，且報支時間接近之支出，未予拒絕</w:t>
      </w:r>
      <w:r w:rsidR="00E12D8B" w:rsidRPr="006F1D00">
        <w:rPr>
          <w:rFonts w:hint="eastAsia"/>
        </w:rPr>
        <w:t>，難卸疏失之責。</w:t>
      </w:r>
    </w:p>
    <w:p w:rsidR="00E12D8B" w:rsidRPr="006F1D00" w:rsidRDefault="00653189" w:rsidP="00E12D8B">
      <w:pPr>
        <w:pStyle w:val="3"/>
        <w:ind w:left="1361" w:hanging="681"/>
        <w:rPr>
          <w:rFonts w:hAnsi="標楷體"/>
        </w:rPr>
      </w:pPr>
      <w:bookmarkStart w:id="1258" w:name="_Toc227382014"/>
      <w:bookmarkStart w:id="1259" w:name="_Toc227751808"/>
      <w:bookmarkStart w:id="1260" w:name="_Toc227752500"/>
      <w:bookmarkStart w:id="1261" w:name="_Toc227752652"/>
      <w:bookmarkStart w:id="1262" w:name="_Toc227828106"/>
      <w:bookmarkStart w:id="1263" w:name="_Toc234811302"/>
      <w:bookmarkStart w:id="1264" w:name="_Toc234811442"/>
      <w:bookmarkStart w:id="1265" w:name="_Toc234811525"/>
      <w:bookmarkStart w:id="1266" w:name="_Toc234812380"/>
      <w:bookmarkStart w:id="1267" w:name="_Toc241576834"/>
      <w:bookmarkStart w:id="1268" w:name="_Toc242870039"/>
      <w:bookmarkStart w:id="1269" w:name="_Toc243828181"/>
      <w:bookmarkStart w:id="1270" w:name="_Toc244434942"/>
      <w:bookmarkStart w:id="1271" w:name="_Toc247358438"/>
      <w:bookmarkStart w:id="1272" w:name="_Toc248115230"/>
      <w:bookmarkStart w:id="1273" w:name="_Toc248311102"/>
      <w:bookmarkStart w:id="1274" w:name="_Toc248311221"/>
      <w:bookmarkStart w:id="1275" w:name="_Toc248664614"/>
      <w:r w:rsidRPr="006F1D00">
        <w:rPr>
          <w:rFonts w:hAnsi="標楷體" w:hint="eastAsia"/>
          <w:b/>
        </w:rPr>
        <w:t>明知國務機要費</w:t>
      </w:r>
      <w:r w:rsidR="00571DB9" w:rsidRPr="006F1D00">
        <w:rPr>
          <w:rFonts w:hAnsi="標楷體" w:hint="eastAsia"/>
          <w:b/>
        </w:rPr>
        <w:t>內</w:t>
      </w:r>
      <w:r w:rsidR="002A7B13" w:rsidRPr="006F1D00">
        <w:rPr>
          <w:rFonts w:hAnsi="標楷體" w:hint="eastAsia"/>
          <w:b/>
        </w:rPr>
        <w:t>機密費</w:t>
      </w:r>
      <w:r w:rsidR="00571DB9" w:rsidRPr="006F1D00">
        <w:rPr>
          <w:rFonts w:hAnsi="標楷體" w:hint="eastAsia"/>
          <w:b/>
        </w:rPr>
        <w:t>挪為私人用度</w:t>
      </w:r>
      <w:r w:rsidRPr="006F1D00">
        <w:rPr>
          <w:rFonts w:hAnsi="標楷體" w:hint="eastAsia"/>
          <w:b/>
        </w:rPr>
        <w:t>，陳</w:t>
      </w:r>
      <w:r w:rsidR="00AE7970">
        <w:rPr>
          <w:rFonts w:hAnsi="標楷體" w:hint="eastAsia"/>
          <w:b/>
        </w:rPr>
        <w:t>○○</w:t>
      </w:r>
      <w:r w:rsidRPr="006F1D00">
        <w:rPr>
          <w:rFonts w:hAnsi="標楷體" w:hint="eastAsia"/>
          <w:b/>
        </w:rPr>
        <w:t>、馬</w:t>
      </w:r>
      <w:r w:rsidR="00AE7970">
        <w:rPr>
          <w:rFonts w:hAnsi="標楷體" w:hint="eastAsia"/>
          <w:b/>
        </w:rPr>
        <w:t>○○</w:t>
      </w:r>
      <w:r w:rsidRPr="006F1D00">
        <w:rPr>
          <w:rFonts w:hAnsi="標楷體" w:hint="eastAsia"/>
          <w:b/>
        </w:rPr>
        <w:t>及林</w:t>
      </w:r>
      <w:r w:rsidR="00AE7970">
        <w:rPr>
          <w:rFonts w:hAnsi="標楷體" w:hint="eastAsia"/>
          <w:b/>
        </w:rPr>
        <w:t>○○</w:t>
      </w:r>
      <w:r w:rsidR="00571DB9" w:rsidRPr="006F1D00">
        <w:rPr>
          <w:rFonts w:hAnsi="標楷體" w:hint="eastAsia"/>
          <w:b/>
        </w:rPr>
        <w:t>仍通力予以</w:t>
      </w:r>
      <w:r w:rsidRPr="006F1D00">
        <w:rPr>
          <w:rFonts w:hAnsi="標楷體" w:hint="eastAsia"/>
          <w:b/>
        </w:rPr>
        <w:t>配合</w:t>
      </w:r>
      <w:r w:rsidR="00571DB9" w:rsidRPr="006F1D00">
        <w:rPr>
          <w:rFonts w:hAnsi="標楷體" w:hint="eastAsia"/>
          <w:b/>
        </w:rPr>
        <w:t>辦理</w:t>
      </w:r>
      <w:r w:rsidR="00F32D25" w:rsidRPr="006F1D00">
        <w:rPr>
          <w:rFonts w:hAnsi="標楷體" w:hint="eastAsia"/>
          <w:b/>
        </w:rPr>
        <w:t>，核有不當</w:t>
      </w:r>
      <w:r w:rsidRPr="006F1D00">
        <w:rPr>
          <w:rFonts w:hAnsi="標楷體" w:hint="eastAsia"/>
        </w:rPr>
        <w:t>：</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rsidR="00670184" w:rsidRPr="006F1D00" w:rsidRDefault="00E12D8B" w:rsidP="00670184">
      <w:pPr>
        <w:pStyle w:val="4"/>
      </w:pPr>
      <w:r w:rsidRPr="006F1D00">
        <w:t>國</w:t>
      </w:r>
      <w:r w:rsidRPr="006F1D00">
        <w:rPr>
          <w:rFonts w:hint="eastAsia"/>
        </w:rPr>
        <w:t>務機要經費得支用之項目，按</w:t>
      </w:r>
      <w:r w:rsidR="00740C25" w:rsidRPr="006F1D00">
        <w:rPr>
          <w:rFonts w:hint="eastAsia"/>
        </w:rPr>
        <w:t>89-97年度</w:t>
      </w:r>
      <w:r w:rsidRPr="006F1D00">
        <w:rPr>
          <w:rFonts w:hint="eastAsia"/>
        </w:rPr>
        <w:t>總統府歲出計畫提要及</w:t>
      </w:r>
      <w:r w:rsidRPr="006F1D00">
        <w:rPr>
          <w:rFonts w:hAnsi="標楷體" w:hint="eastAsia"/>
        </w:rPr>
        <w:t>分支</w:t>
      </w:r>
      <w:r w:rsidRPr="006F1D00">
        <w:rPr>
          <w:rFonts w:hint="eastAsia"/>
        </w:rPr>
        <w:t>計畫概況表支出用途之說明，包括：政經建設訪視、軍事訪視、犒賞及獎助、賓客接待與禮品致贈等。</w:t>
      </w:r>
    </w:p>
    <w:p w:rsidR="007F5CEF" w:rsidRPr="006F1D00" w:rsidRDefault="00E12D8B" w:rsidP="007F5CEF">
      <w:pPr>
        <w:pStyle w:val="4"/>
      </w:pPr>
      <w:r w:rsidRPr="006F1D00">
        <w:rPr>
          <w:rFonts w:hint="eastAsia"/>
        </w:rPr>
        <w:t>本院赴臺北地方法院調閱相關卷證，發現89至9</w:t>
      </w:r>
      <w:r w:rsidR="00F2577F" w:rsidRPr="006F1D00">
        <w:rPr>
          <w:rFonts w:hint="eastAsia"/>
        </w:rPr>
        <w:t>3</w:t>
      </w:r>
      <w:r w:rsidRPr="006F1D00">
        <w:rPr>
          <w:rFonts w:hint="eastAsia"/>
        </w:rPr>
        <w:t>年機密費部分之支出，包括陳</w:t>
      </w:r>
      <w:r w:rsidR="00AE7970">
        <w:rPr>
          <w:rFonts w:hint="eastAsia"/>
        </w:rPr>
        <w:t>○○</w:t>
      </w:r>
      <w:r w:rsidRPr="006F1D00">
        <w:rPr>
          <w:rFonts w:hint="eastAsia"/>
        </w:rPr>
        <w:t>之女陳</w:t>
      </w:r>
      <w:r w:rsidR="00CD2E67">
        <w:rPr>
          <w:rFonts w:hint="eastAsia"/>
        </w:rPr>
        <w:t>○○</w:t>
      </w:r>
      <w:r w:rsidRPr="006F1D00">
        <w:rPr>
          <w:rFonts w:hint="eastAsia"/>
        </w:rPr>
        <w:t>之私人支出（簽證費、地價稅、綜所稅等）、陳</w:t>
      </w:r>
      <w:r w:rsidR="00AE7970">
        <w:rPr>
          <w:rFonts w:hint="eastAsia"/>
        </w:rPr>
        <w:t>○○</w:t>
      </w:r>
      <w:r w:rsidRPr="006F1D00">
        <w:rPr>
          <w:rFonts w:hint="eastAsia"/>
        </w:rPr>
        <w:t>之子陳</w:t>
      </w:r>
      <w:r w:rsidR="00CD2E67">
        <w:rPr>
          <w:rFonts w:hint="eastAsia"/>
        </w:rPr>
        <w:t>○○</w:t>
      </w:r>
      <w:r w:rsidRPr="006F1D00">
        <w:rPr>
          <w:rFonts w:hint="eastAsia"/>
        </w:rPr>
        <w:t>之私人支出（違規罰單、汽車牌照稅、健保費等）；94年至95年之支出，包括陳</w:t>
      </w:r>
      <w:r w:rsidR="00CD2E67">
        <w:rPr>
          <w:rFonts w:hint="eastAsia"/>
        </w:rPr>
        <w:t>○○</w:t>
      </w:r>
      <w:r w:rsidRPr="006F1D00">
        <w:rPr>
          <w:rFonts w:hint="eastAsia"/>
        </w:rPr>
        <w:t>之</w:t>
      </w:r>
      <w:r w:rsidR="00F2577F" w:rsidRPr="006F1D00">
        <w:rPr>
          <w:rFonts w:hint="eastAsia"/>
        </w:rPr>
        <w:t>健</w:t>
      </w:r>
      <w:r w:rsidRPr="006F1D00">
        <w:rPr>
          <w:rFonts w:hint="eastAsia"/>
        </w:rPr>
        <w:t>保費、前總統</w:t>
      </w:r>
      <w:r w:rsidR="00F2577F" w:rsidRPr="006F1D00">
        <w:rPr>
          <w:rFonts w:hint="eastAsia"/>
        </w:rPr>
        <w:t>陳</w:t>
      </w:r>
      <w:r w:rsidR="00AE7970">
        <w:rPr>
          <w:rFonts w:hint="eastAsia"/>
        </w:rPr>
        <w:t>○○</w:t>
      </w:r>
      <w:r w:rsidRPr="006F1D00">
        <w:rPr>
          <w:rFonts w:hint="eastAsia"/>
        </w:rPr>
        <w:t>及家人房屋稅、婚</w:t>
      </w:r>
      <w:r w:rsidRPr="006F1D00">
        <w:rPr>
          <w:rFonts w:hint="eastAsia"/>
        </w:rPr>
        <w:lastRenderedPageBreak/>
        <w:t>禮紅包、結婚禮車租車費、喜餅款等私人開銷</w:t>
      </w:r>
      <w:r w:rsidR="00917C06" w:rsidRPr="006F1D00">
        <w:rPr>
          <w:rFonts w:hint="eastAsia"/>
        </w:rPr>
        <w:t>。另</w:t>
      </w:r>
      <w:r w:rsidRPr="006F1D00">
        <w:rPr>
          <w:rFonts w:hint="eastAsia"/>
        </w:rPr>
        <w:t>陳</w:t>
      </w:r>
      <w:r w:rsidR="00AE7970">
        <w:rPr>
          <w:rFonts w:hint="eastAsia"/>
        </w:rPr>
        <w:t>○○</w:t>
      </w:r>
      <w:r w:rsidRPr="006F1D00">
        <w:rPr>
          <w:rFonts w:hint="eastAsia"/>
        </w:rPr>
        <w:t>於收支表內記載之非公務支出，尚有當選無效之律師費3,000,000元、保險費1,700,000元等</w:t>
      </w:r>
      <w:r w:rsidR="007F5CEF" w:rsidRPr="006F1D00">
        <w:rPr>
          <w:rFonts w:hint="eastAsia"/>
        </w:rPr>
        <w:t>，此等支出於記帳時或由報表上即可看出為私用</w:t>
      </w:r>
      <w:r w:rsidRPr="006F1D00">
        <w:rPr>
          <w:rFonts w:hint="eastAsia"/>
        </w:rPr>
        <w:t>。</w:t>
      </w:r>
      <w:r w:rsidR="00F2577F" w:rsidRPr="006F1D00">
        <w:rPr>
          <w:rFonts w:hint="eastAsia"/>
        </w:rPr>
        <w:t>而陳</w:t>
      </w:r>
      <w:r w:rsidR="00AE7970">
        <w:rPr>
          <w:rFonts w:hint="eastAsia"/>
        </w:rPr>
        <w:t>○○</w:t>
      </w:r>
      <w:r w:rsidR="00F2577F" w:rsidRPr="006F1D00">
        <w:rPr>
          <w:rFonts w:hint="eastAsia"/>
        </w:rPr>
        <w:t>的帳每個月均有送給總統辦公室主任，</w:t>
      </w:r>
      <w:r w:rsidR="007F5CEF" w:rsidRPr="006F1D00">
        <w:rPr>
          <w:rFonts w:hint="eastAsia"/>
        </w:rPr>
        <w:t>詢據</w:t>
      </w:r>
      <w:r w:rsidR="00F2577F" w:rsidRPr="006F1D00">
        <w:rPr>
          <w:rFonts w:hint="eastAsia"/>
        </w:rPr>
        <w:t>馬</w:t>
      </w:r>
      <w:r w:rsidR="00AE7970">
        <w:rPr>
          <w:rFonts w:hint="eastAsia"/>
        </w:rPr>
        <w:t>○○</w:t>
      </w:r>
      <w:r w:rsidR="007F5CEF" w:rsidRPr="006F1D00">
        <w:rPr>
          <w:rFonts w:hint="eastAsia"/>
        </w:rPr>
        <w:t>表示，渠有看過類似表格，有把報表給總統；</w:t>
      </w:r>
      <w:r w:rsidR="00F2577F" w:rsidRPr="006F1D00">
        <w:rPr>
          <w:rFonts w:hint="eastAsia"/>
        </w:rPr>
        <w:t>而</w:t>
      </w:r>
      <w:r w:rsidR="007F5CEF" w:rsidRPr="006F1D00">
        <w:rPr>
          <w:rFonts w:hint="eastAsia"/>
        </w:rPr>
        <w:t>林</w:t>
      </w:r>
      <w:r w:rsidR="00AE7970">
        <w:rPr>
          <w:rFonts w:hint="eastAsia"/>
        </w:rPr>
        <w:t>○○</w:t>
      </w:r>
      <w:r w:rsidR="00F2577F" w:rsidRPr="006F1D00">
        <w:rPr>
          <w:rFonts w:hint="eastAsia"/>
        </w:rPr>
        <w:t>亦有收到該等報表。</w:t>
      </w:r>
    </w:p>
    <w:p w:rsidR="00670184" w:rsidRPr="006F1D00" w:rsidRDefault="009948DB" w:rsidP="00670184">
      <w:pPr>
        <w:pStyle w:val="4"/>
      </w:pPr>
      <w:r w:rsidRPr="006F1D00">
        <w:rPr>
          <w:rFonts w:hint="eastAsia"/>
        </w:rPr>
        <w:t>臺灣臺北地方法院</w:t>
      </w:r>
      <w:r w:rsidR="007F5CEF" w:rsidRPr="006F1D00">
        <w:rPr>
          <w:rFonts w:hint="eastAsia"/>
        </w:rPr>
        <w:t>95年度矚重訴字第4號等</w:t>
      </w:r>
      <w:r w:rsidRPr="006F1D00">
        <w:rPr>
          <w:rFonts w:hint="eastAsia"/>
        </w:rPr>
        <w:t>刑事判決</w:t>
      </w:r>
      <w:r w:rsidR="009F6EE1" w:rsidRPr="006F1D00">
        <w:rPr>
          <w:rFonts w:hint="eastAsia"/>
        </w:rPr>
        <w:t>書</w:t>
      </w:r>
      <w:r w:rsidR="00E12D8B" w:rsidRPr="006F1D00">
        <w:rPr>
          <w:rFonts w:hint="eastAsia"/>
        </w:rPr>
        <w:t>指出，陳</w:t>
      </w:r>
      <w:r w:rsidR="00AE7970">
        <w:rPr>
          <w:rFonts w:hint="eastAsia"/>
        </w:rPr>
        <w:t>○○</w:t>
      </w:r>
      <w:r w:rsidR="00E12D8B" w:rsidRPr="006F1D00">
        <w:rPr>
          <w:rFonts w:hint="eastAsia"/>
        </w:rPr>
        <w:t>分別以總統辦公室主任馬</w:t>
      </w:r>
      <w:r w:rsidR="00AE7970">
        <w:rPr>
          <w:rFonts w:hint="eastAsia"/>
        </w:rPr>
        <w:t>○○</w:t>
      </w:r>
      <w:r w:rsidR="00E12D8B" w:rsidRPr="006F1D00">
        <w:rPr>
          <w:rFonts w:hint="eastAsia"/>
        </w:rPr>
        <w:t>、林</w:t>
      </w:r>
      <w:r w:rsidR="00AE7970">
        <w:rPr>
          <w:rFonts w:hint="eastAsia"/>
        </w:rPr>
        <w:t>○○</w:t>
      </w:r>
      <w:r w:rsidR="00E12D8B" w:rsidRPr="006F1D00">
        <w:rPr>
          <w:rFonts w:hint="eastAsia"/>
        </w:rPr>
        <w:t>名義出具之領據領得國務機要費之機密費部分，自89年5月20日起至95年8月31日止，共計159,444,578元，由陳</w:t>
      </w:r>
      <w:r w:rsidR="00AE7970">
        <w:rPr>
          <w:rFonts w:hint="eastAsia"/>
        </w:rPr>
        <w:t>○○</w:t>
      </w:r>
      <w:r w:rsidR="00E12D8B" w:rsidRPr="006F1D00">
        <w:rPr>
          <w:rFonts w:hint="eastAsia"/>
        </w:rPr>
        <w:t>保管，惟自89年7月間起至95年8月底止，上述款項中因公使用者僅部分而已，其餘則作為玉山官邸之日常私人開銷，金額總計</w:t>
      </w:r>
      <w:r w:rsidRPr="006F1D00">
        <w:rPr>
          <w:rFonts w:hint="eastAsia"/>
        </w:rPr>
        <w:t>21</w:t>
      </w:r>
      <w:r w:rsidR="00E12D8B" w:rsidRPr="006F1D00">
        <w:rPr>
          <w:rFonts w:hint="eastAsia"/>
        </w:rPr>
        <w:t>,</w:t>
      </w:r>
      <w:r w:rsidRPr="006F1D00">
        <w:rPr>
          <w:rFonts w:hint="eastAsia"/>
        </w:rPr>
        <w:t>415</w:t>
      </w:r>
      <w:r w:rsidR="00E12D8B" w:rsidRPr="006F1D00">
        <w:rPr>
          <w:rFonts w:hint="eastAsia"/>
        </w:rPr>
        <w:t>,</w:t>
      </w:r>
      <w:r w:rsidRPr="006F1D00">
        <w:rPr>
          <w:rFonts w:hint="eastAsia"/>
        </w:rPr>
        <w:t>676</w:t>
      </w:r>
      <w:r w:rsidR="00E12D8B" w:rsidRPr="006F1D00">
        <w:rPr>
          <w:rFonts w:hint="eastAsia"/>
        </w:rPr>
        <w:t>元</w:t>
      </w:r>
      <w:r w:rsidR="007F5CEF" w:rsidRPr="006F1D00">
        <w:rPr>
          <w:rFonts w:hint="eastAsia"/>
        </w:rPr>
        <w:t>，此有該判決</w:t>
      </w:r>
      <w:r w:rsidR="009F6EE1" w:rsidRPr="006F1D00">
        <w:rPr>
          <w:rFonts w:hint="eastAsia"/>
        </w:rPr>
        <w:t>書之附表二</w:t>
      </w:r>
      <w:r w:rsidR="007F5CEF" w:rsidRPr="006F1D00">
        <w:rPr>
          <w:rFonts w:hint="eastAsia"/>
        </w:rPr>
        <w:t>「貪污金額統計表」可稽</w:t>
      </w:r>
      <w:r w:rsidR="00E12D8B" w:rsidRPr="006F1D00">
        <w:rPr>
          <w:rFonts w:hint="eastAsia"/>
        </w:rPr>
        <w:t>。</w:t>
      </w:r>
    </w:p>
    <w:p w:rsidR="00E12D8B" w:rsidRPr="006F1D00" w:rsidRDefault="00670184" w:rsidP="00670184">
      <w:pPr>
        <w:pStyle w:val="4"/>
      </w:pPr>
      <w:r w:rsidRPr="006F1D00">
        <w:rPr>
          <w:rFonts w:hint="eastAsia"/>
        </w:rPr>
        <w:t>綜上，</w:t>
      </w:r>
      <w:r w:rsidR="00E12D8B" w:rsidRPr="006F1D00">
        <w:rPr>
          <w:rFonts w:hint="eastAsia"/>
        </w:rPr>
        <w:t>國務機要費</w:t>
      </w:r>
      <w:r w:rsidR="00116460" w:rsidRPr="006F1D00">
        <w:rPr>
          <w:rFonts w:hint="eastAsia"/>
        </w:rPr>
        <w:t>內</w:t>
      </w:r>
      <w:r w:rsidR="00E12D8B" w:rsidRPr="006F1D00">
        <w:rPr>
          <w:rFonts w:hint="eastAsia"/>
        </w:rPr>
        <w:t>機密費</w:t>
      </w:r>
      <w:r w:rsidRPr="006F1D00">
        <w:rPr>
          <w:rFonts w:hint="eastAsia"/>
        </w:rPr>
        <w:t>支出</w:t>
      </w:r>
      <w:r w:rsidR="00E12D8B" w:rsidRPr="006F1D00">
        <w:rPr>
          <w:rFonts w:hint="eastAsia"/>
        </w:rPr>
        <w:t>與歲出計畫提要及分支計畫概況表規定之支出用途不符，有公款私用之情，核有不當</w:t>
      </w:r>
      <w:r w:rsidR="00B852DA" w:rsidRPr="006F1D00">
        <w:rPr>
          <w:rFonts w:hint="eastAsia"/>
        </w:rPr>
        <w:t>。</w:t>
      </w:r>
      <w:r w:rsidR="009E0D12" w:rsidRPr="006F1D00">
        <w:rPr>
          <w:rFonts w:hint="eastAsia"/>
        </w:rPr>
        <w:t>而</w:t>
      </w:r>
      <w:r w:rsidR="00B852DA" w:rsidRPr="006F1D00">
        <w:rPr>
          <w:rFonts w:hint="eastAsia"/>
        </w:rPr>
        <w:t>馬</w:t>
      </w:r>
      <w:r w:rsidR="00AE7970">
        <w:rPr>
          <w:rFonts w:hint="eastAsia"/>
        </w:rPr>
        <w:t>○○</w:t>
      </w:r>
      <w:r w:rsidR="00B852DA" w:rsidRPr="006F1D00">
        <w:rPr>
          <w:rFonts w:hint="eastAsia"/>
        </w:rPr>
        <w:t>及林</w:t>
      </w:r>
      <w:r w:rsidR="00AE7970">
        <w:rPr>
          <w:rFonts w:hint="eastAsia"/>
        </w:rPr>
        <w:t>○○</w:t>
      </w:r>
      <w:r w:rsidR="00B852DA" w:rsidRPr="006F1D00">
        <w:rPr>
          <w:rFonts w:hint="eastAsia"/>
        </w:rPr>
        <w:t>為總統辦公室主任，審核陳</w:t>
      </w:r>
      <w:r w:rsidR="00AE7970">
        <w:rPr>
          <w:rFonts w:hint="eastAsia"/>
        </w:rPr>
        <w:t>○○</w:t>
      </w:r>
      <w:r w:rsidR="00B852DA" w:rsidRPr="006F1D00">
        <w:rPr>
          <w:rFonts w:hint="eastAsia"/>
        </w:rPr>
        <w:t>每月編製之機要費明細表及收支表，3人</w:t>
      </w:r>
      <w:r w:rsidR="009E0D12" w:rsidRPr="006F1D00">
        <w:rPr>
          <w:rFonts w:hint="eastAsia"/>
        </w:rPr>
        <w:t>明知部分機密費移作私用，竟予配合，亦有未當。</w:t>
      </w:r>
    </w:p>
    <w:p w:rsidR="00E12D8B" w:rsidRPr="006F1D00" w:rsidRDefault="007F5CEF" w:rsidP="00E12D8B">
      <w:pPr>
        <w:pStyle w:val="3"/>
        <w:ind w:left="1360" w:hanging="680"/>
      </w:pPr>
      <w:bookmarkStart w:id="1276" w:name="_Toc234811305"/>
      <w:bookmarkStart w:id="1277" w:name="_Toc234811445"/>
      <w:bookmarkStart w:id="1278" w:name="_Toc234811528"/>
      <w:bookmarkStart w:id="1279" w:name="_Toc234812383"/>
      <w:bookmarkStart w:id="1280" w:name="_Toc241576837"/>
      <w:bookmarkStart w:id="1281" w:name="_Toc242870040"/>
      <w:bookmarkStart w:id="1282" w:name="_Toc243828182"/>
      <w:bookmarkStart w:id="1283" w:name="_Toc244434943"/>
      <w:bookmarkStart w:id="1284" w:name="_Toc247358439"/>
      <w:bookmarkStart w:id="1285" w:name="_Toc248115231"/>
      <w:bookmarkStart w:id="1286" w:name="_Toc248311103"/>
      <w:bookmarkStart w:id="1287" w:name="_Toc248311222"/>
      <w:bookmarkStart w:id="1288" w:name="_Toc248664615"/>
      <w:r w:rsidRPr="006F1D00">
        <w:rPr>
          <w:rFonts w:hint="eastAsia"/>
          <w:b/>
        </w:rPr>
        <w:t>陳</w:t>
      </w:r>
      <w:r w:rsidR="00AE7970">
        <w:rPr>
          <w:rFonts w:hint="eastAsia"/>
          <w:b/>
        </w:rPr>
        <w:t>○○</w:t>
      </w:r>
      <w:r w:rsidR="004E6E38" w:rsidRPr="006F1D00">
        <w:rPr>
          <w:rFonts w:hint="eastAsia"/>
          <w:b/>
        </w:rPr>
        <w:t>遵從</w:t>
      </w:r>
      <w:r w:rsidRPr="006F1D00">
        <w:rPr>
          <w:rFonts w:hint="eastAsia"/>
          <w:b/>
        </w:rPr>
        <w:t>吳</w:t>
      </w:r>
      <w:r w:rsidR="00FA6ADC">
        <w:rPr>
          <w:rFonts w:hint="eastAsia"/>
          <w:b/>
        </w:rPr>
        <w:t>○○</w:t>
      </w:r>
      <w:r w:rsidR="004E6E38" w:rsidRPr="006F1D00">
        <w:rPr>
          <w:rFonts w:hint="eastAsia"/>
          <w:b/>
        </w:rPr>
        <w:t>私下</w:t>
      </w:r>
      <w:r w:rsidRPr="006F1D00">
        <w:rPr>
          <w:rFonts w:hint="eastAsia"/>
          <w:b/>
        </w:rPr>
        <w:t>指示，將未用盡之機密費交</w:t>
      </w:r>
      <w:r w:rsidR="004E6E38" w:rsidRPr="006F1D00">
        <w:rPr>
          <w:rFonts w:hint="eastAsia"/>
          <w:b/>
        </w:rPr>
        <w:t>付</w:t>
      </w:r>
      <w:r w:rsidRPr="006F1D00">
        <w:rPr>
          <w:rFonts w:hint="eastAsia"/>
          <w:b/>
        </w:rPr>
        <w:t>吳</w:t>
      </w:r>
      <w:r w:rsidR="00FA6ADC">
        <w:rPr>
          <w:rFonts w:hint="eastAsia"/>
          <w:b/>
        </w:rPr>
        <w:t>○○</w:t>
      </w:r>
      <w:r w:rsidR="00D856BF" w:rsidRPr="006F1D00">
        <w:rPr>
          <w:rFonts w:hint="eastAsia"/>
          <w:b/>
        </w:rPr>
        <w:t>，馬</w:t>
      </w:r>
      <w:r w:rsidR="00AE7970">
        <w:rPr>
          <w:rFonts w:hint="eastAsia"/>
          <w:b/>
        </w:rPr>
        <w:t>○○</w:t>
      </w:r>
      <w:r w:rsidR="00D856BF" w:rsidRPr="006F1D00">
        <w:rPr>
          <w:rFonts w:hint="eastAsia"/>
          <w:b/>
        </w:rPr>
        <w:t>及林</w:t>
      </w:r>
      <w:r w:rsidR="00AE7970">
        <w:rPr>
          <w:rFonts w:hint="eastAsia"/>
          <w:b/>
        </w:rPr>
        <w:t>○○</w:t>
      </w:r>
      <w:r w:rsidR="00D856BF" w:rsidRPr="006F1D00">
        <w:rPr>
          <w:rFonts w:hint="eastAsia"/>
          <w:b/>
        </w:rPr>
        <w:t>未予制止，</w:t>
      </w:r>
      <w:r w:rsidR="004E6E38" w:rsidRPr="006F1D00">
        <w:rPr>
          <w:rFonts w:hint="eastAsia"/>
          <w:b/>
        </w:rPr>
        <w:t>核</w:t>
      </w:r>
      <w:r w:rsidR="00D856BF" w:rsidRPr="006F1D00">
        <w:rPr>
          <w:rFonts w:hint="eastAsia"/>
          <w:b/>
        </w:rPr>
        <w:t>有未當</w:t>
      </w:r>
      <w:r w:rsidRPr="006F1D00">
        <w:rPr>
          <w:rFonts w:hint="eastAsia"/>
        </w:rPr>
        <w:t>：</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p>
    <w:p w:rsidR="00734E03" w:rsidRPr="006F1D00" w:rsidRDefault="00E12D8B" w:rsidP="00734E03">
      <w:pPr>
        <w:pStyle w:val="4"/>
      </w:pPr>
      <w:r w:rsidRPr="006F1D00">
        <w:rPr>
          <w:rFonts w:hint="eastAsia"/>
        </w:rPr>
        <w:t>按</w:t>
      </w:r>
      <w:r w:rsidR="00C9051F" w:rsidRPr="006F1D00">
        <w:rPr>
          <w:rFonts w:hint="eastAsia"/>
        </w:rPr>
        <w:t>預算法第61條規定：「各機關執行歲出分配預算……其下月或下期之經費不得提前支用，遇有賸餘時，除依第69條辦理外，得轉入下月或下期繼續支用。但以同年度為限。」同法第</w:t>
      </w:r>
      <w:r w:rsidRPr="006F1D00">
        <w:rPr>
          <w:rFonts w:hint="eastAsia"/>
        </w:rPr>
        <w:t>72條規定：「會計年度結束後，各機關……其經費未經使用者，應即停止使用。</w:t>
      </w:r>
      <w:r w:rsidR="008D5410" w:rsidRPr="006F1D00">
        <w:rPr>
          <w:rFonts w:hint="eastAsia"/>
        </w:rPr>
        <w:t>但已發生而尚未清償</w:t>
      </w:r>
      <w:r w:rsidR="008D5410" w:rsidRPr="006F1D00">
        <w:rPr>
          <w:rFonts w:hint="eastAsia"/>
        </w:rPr>
        <w:lastRenderedPageBreak/>
        <w:t>之債務或契約責任部分，經核准者，得轉入下年度列為以前年度應付款或保留數準備。</w:t>
      </w:r>
      <w:r w:rsidRPr="006F1D00">
        <w:rPr>
          <w:rFonts w:hint="eastAsia"/>
        </w:rPr>
        <w:t>」</w:t>
      </w:r>
      <w:r w:rsidR="008D5410" w:rsidRPr="006F1D00">
        <w:rPr>
          <w:rFonts w:hint="eastAsia"/>
        </w:rPr>
        <w:t>同法第74條規定：「第72條規定，轉入下年度之應付款及保留數準備，應於會計年度結束期間後10日內，報由主管機關核轉行政院核定，分別通知中央主計機關、審計機關及中央財政主管機關」</w:t>
      </w:r>
      <w:r w:rsidR="00077229" w:rsidRPr="006F1D00">
        <w:rPr>
          <w:rFonts w:hint="eastAsia"/>
        </w:rPr>
        <w:t>。而</w:t>
      </w:r>
      <w:r w:rsidR="00C5675B" w:rsidRPr="006F1D00">
        <w:rPr>
          <w:rFonts w:hint="eastAsia"/>
        </w:rPr>
        <w:t>中央政府各機關單位預算執行要點（90年12月27日修正）第32點規定：「會計年度終了，國庫收支結束時，各機關未支用之經費，應停止支用。」第37點規定：「各機關解繳以前各年度『經費賸餘-待納庫部分』……應填具繳款書，列明年度，以『收回以前年度經費賸餘』科目，向國庫繳納……其當年度支出……在本年度支領之經費遇有賸餘，於國庫收支結束前繳還國庫者，應填具支出收回書，列明原預算支出科目，向國庫繳納，不得以『經費賸餘-待納庫部分』處理。」</w:t>
      </w:r>
      <w:r w:rsidR="00077229" w:rsidRPr="006F1D00">
        <w:rPr>
          <w:rFonts w:hint="eastAsia"/>
        </w:rPr>
        <w:t>，</w:t>
      </w:r>
      <w:r w:rsidR="00C5675B" w:rsidRPr="006F1D00">
        <w:rPr>
          <w:rFonts w:hint="eastAsia"/>
        </w:rPr>
        <w:t>其後92年12月15日發</w:t>
      </w:r>
      <w:r w:rsidR="00077229" w:rsidRPr="006F1D00">
        <w:rPr>
          <w:rFonts w:hint="eastAsia"/>
        </w:rPr>
        <w:t>布</w:t>
      </w:r>
      <w:r w:rsidR="00C5675B" w:rsidRPr="006F1D00">
        <w:rPr>
          <w:rFonts w:hint="eastAsia"/>
        </w:rPr>
        <w:t>之各機關單位預算財務收支處理注意事項第17點</w:t>
      </w:r>
      <w:r w:rsidR="00077229" w:rsidRPr="006F1D00">
        <w:rPr>
          <w:rFonts w:hint="eastAsia"/>
        </w:rPr>
        <w:t>亦有相同之規定，</w:t>
      </w:r>
      <w:r w:rsidRPr="006F1D00">
        <w:rPr>
          <w:rFonts w:hint="eastAsia"/>
        </w:rPr>
        <w:t>是以</w:t>
      </w:r>
      <w:r w:rsidR="008D5410" w:rsidRPr="006F1D00">
        <w:rPr>
          <w:rFonts w:hint="eastAsia"/>
        </w:rPr>
        <w:t>各機關執行歲出分配預算遇有賸餘時，固得轉入下月繼續支用，惟會計年度結束後，除業經依法核准得轉入下年度列為保留數者外，未經使用之經</w:t>
      </w:r>
      <w:r w:rsidR="00A96572" w:rsidRPr="006F1D00">
        <w:rPr>
          <w:rFonts w:hint="eastAsia"/>
        </w:rPr>
        <w:t>費，應即停止使用</w:t>
      </w:r>
      <w:r w:rsidR="007F5CEF" w:rsidRPr="006F1D00">
        <w:rPr>
          <w:rFonts w:hint="eastAsia"/>
        </w:rPr>
        <w:t>並繳庫，</w:t>
      </w:r>
      <w:r w:rsidRPr="006F1D00">
        <w:rPr>
          <w:rFonts w:hint="eastAsia"/>
        </w:rPr>
        <w:t>不得任意納入私人口袋。</w:t>
      </w:r>
    </w:p>
    <w:p w:rsidR="00E12D8B" w:rsidRPr="006F1D00" w:rsidRDefault="00E12D8B" w:rsidP="00734E03">
      <w:pPr>
        <w:pStyle w:val="4"/>
      </w:pPr>
      <w:r w:rsidRPr="006F1D00">
        <w:rPr>
          <w:rFonts w:hint="eastAsia"/>
        </w:rPr>
        <w:t>惟陳</w:t>
      </w:r>
      <w:r w:rsidR="00AE7970">
        <w:rPr>
          <w:rFonts w:hint="eastAsia"/>
        </w:rPr>
        <w:t>○○</w:t>
      </w:r>
      <w:r w:rsidRPr="006F1D00">
        <w:rPr>
          <w:rFonts w:hint="eastAsia"/>
        </w:rPr>
        <w:t>所保管之機密費，在扣除因公務及私人使用後，</w:t>
      </w:r>
      <w:r w:rsidR="00D922B8" w:rsidRPr="006F1D00">
        <w:rPr>
          <w:rFonts w:hint="eastAsia"/>
        </w:rPr>
        <w:t>俟</w:t>
      </w:r>
      <w:r w:rsidRPr="006F1D00">
        <w:rPr>
          <w:rFonts w:hint="eastAsia"/>
        </w:rPr>
        <w:t>現金結餘較多時，即依吳</w:t>
      </w:r>
      <w:r w:rsidR="00FA6ADC">
        <w:rPr>
          <w:rFonts w:hint="eastAsia"/>
        </w:rPr>
        <w:t>○○</w:t>
      </w:r>
      <w:r w:rsidRPr="006F1D00">
        <w:rPr>
          <w:rFonts w:hint="eastAsia"/>
        </w:rPr>
        <w:t>指示，</w:t>
      </w:r>
      <w:r w:rsidR="00D922B8" w:rsidRPr="006F1D00">
        <w:rPr>
          <w:rFonts w:hint="eastAsia"/>
        </w:rPr>
        <w:t>並在馬</w:t>
      </w:r>
      <w:r w:rsidR="00AE7970">
        <w:rPr>
          <w:rFonts w:hint="eastAsia"/>
        </w:rPr>
        <w:t>○○</w:t>
      </w:r>
      <w:r w:rsidR="00D922B8" w:rsidRPr="006F1D00">
        <w:rPr>
          <w:rFonts w:hint="eastAsia"/>
        </w:rPr>
        <w:t>及林</w:t>
      </w:r>
      <w:r w:rsidR="00AE7970">
        <w:rPr>
          <w:rFonts w:hint="eastAsia"/>
        </w:rPr>
        <w:t>○○</w:t>
      </w:r>
      <w:r w:rsidR="00D922B8" w:rsidRPr="006F1D00">
        <w:rPr>
          <w:rFonts w:hint="eastAsia"/>
        </w:rPr>
        <w:t>知悉之情況下，</w:t>
      </w:r>
      <w:r w:rsidRPr="006F1D00">
        <w:rPr>
          <w:rFonts w:hint="eastAsia"/>
        </w:rPr>
        <w:t>於每年年度終了後或不定期</w:t>
      </w:r>
      <w:r w:rsidR="00D922B8" w:rsidRPr="006F1D00">
        <w:rPr>
          <w:rFonts w:hint="eastAsia"/>
        </w:rPr>
        <w:t>，</w:t>
      </w:r>
      <w:r w:rsidRPr="006F1D00">
        <w:rPr>
          <w:rFonts w:hint="eastAsia"/>
        </w:rPr>
        <w:t>將所保管</w:t>
      </w:r>
      <w:r w:rsidR="00D922B8" w:rsidRPr="006F1D00">
        <w:rPr>
          <w:rFonts w:hint="eastAsia"/>
        </w:rPr>
        <w:t>結餘</w:t>
      </w:r>
      <w:r w:rsidRPr="006F1D00">
        <w:rPr>
          <w:rFonts w:hint="eastAsia"/>
        </w:rPr>
        <w:t>機密費</w:t>
      </w:r>
      <w:r w:rsidR="00D922B8" w:rsidRPr="006F1D00">
        <w:rPr>
          <w:rFonts w:hint="eastAsia"/>
        </w:rPr>
        <w:t>由</w:t>
      </w:r>
      <w:r w:rsidRPr="006F1D00">
        <w:rPr>
          <w:rFonts w:hint="eastAsia"/>
        </w:rPr>
        <w:t>總統府搬運至玉山官邸交</w:t>
      </w:r>
      <w:r w:rsidR="00D922B8" w:rsidRPr="006F1D00">
        <w:rPr>
          <w:rFonts w:hint="eastAsia"/>
        </w:rPr>
        <w:t>付</w:t>
      </w:r>
      <w:r w:rsidRPr="006F1D00">
        <w:rPr>
          <w:rFonts w:hint="eastAsia"/>
        </w:rPr>
        <w:t>吳</w:t>
      </w:r>
      <w:r w:rsidR="00FA6ADC">
        <w:rPr>
          <w:rFonts w:hint="eastAsia"/>
        </w:rPr>
        <w:t>○○</w:t>
      </w:r>
      <w:r w:rsidRPr="006F1D00">
        <w:rPr>
          <w:rFonts w:hint="eastAsia"/>
        </w:rPr>
        <w:t>。其中於每年年度終了後翌年初搬運者，有89、90及91年度之11,359,966元、12,780,748元及13,730,514元，</w:t>
      </w:r>
      <w:r w:rsidRPr="006F1D00">
        <w:rPr>
          <w:rFonts w:hint="eastAsia"/>
        </w:rPr>
        <w:lastRenderedPageBreak/>
        <w:t>不定期搬運者，則有92年5、6月間、93年5月7日、94年8月16日、94年11月29日及95年3月10日之500萬元、500萬元、330萬元、20萬元及600萬元，總計5</w:t>
      </w:r>
      <w:r w:rsidR="00D922B8" w:rsidRPr="006F1D00">
        <w:rPr>
          <w:rFonts w:hint="eastAsia"/>
        </w:rPr>
        <w:t>0</w:t>
      </w:r>
      <w:r w:rsidRPr="006F1D00">
        <w:rPr>
          <w:rFonts w:hint="eastAsia"/>
        </w:rPr>
        <w:t>,</w:t>
      </w:r>
      <w:r w:rsidR="00D922B8" w:rsidRPr="006F1D00">
        <w:rPr>
          <w:rFonts w:hint="eastAsia"/>
        </w:rPr>
        <w:t>349</w:t>
      </w:r>
      <w:r w:rsidRPr="006F1D00">
        <w:rPr>
          <w:rFonts w:hint="eastAsia"/>
        </w:rPr>
        <w:t>,</w:t>
      </w:r>
      <w:r w:rsidR="00D922B8" w:rsidRPr="006F1D00">
        <w:rPr>
          <w:rFonts w:hint="eastAsia"/>
        </w:rPr>
        <w:t>678</w:t>
      </w:r>
      <w:r w:rsidRPr="006F1D00">
        <w:rPr>
          <w:rFonts w:hint="eastAsia"/>
        </w:rPr>
        <w:t>元</w:t>
      </w:r>
      <w:r w:rsidR="00D922B8" w:rsidRPr="006F1D00">
        <w:rPr>
          <w:rFonts w:hint="eastAsia"/>
        </w:rPr>
        <w:t>（計算方式並不計入94年12月間重複請領款項64萬1,800元），此有</w:t>
      </w:r>
      <w:r w:rsidR="00044075" w:rsidRPr="006F1D00">
        <w:rPr>
          <w:rFonts w:hint="eastAsia"/>
        </w:rPr>
        <w:t>臺灣臺北地方法院</w:t>
      </w:r>
      <w:r w:rsidR="007F5CEF" w:rsidRPr="006F1D00">
        <w:rPr>
          <w:rFonts w:hint="eastAsia"/>
        </w:rPr>
        <w:t>95年度矚重訴字第4號等</w:t>
      </w:r>
      <w:r w:rsidR="00044075" w:rsidRPr="006F1D00">
        <w:rPr>
          <w:rFonts w:hint="eastAsia"/>
        </w:rPr>
        <w:t>刑事判決</w:t>
      </w:r>
      <w:r w:rsidR="00D922B8" w:rsidRPr="006F1D00">
        <w:rPr>
          <w:rFonts w:hint="eastAsia"/>
        </w:rPr>
        <w:t>書及所附之附表三「國務機要費交付吳</w:t>
      </w:r>
      <w:r w:rsidR="00FA6ADC">
        <w:rPr>
          <w:rFonts w:hint="eastAsia"/>
        </w:rPr>
        <w:t>○○</w:t>
      </w:r>
      <w:r w:rsidR="00D922B8" w:rsidRPr="006F1D00">
        <w:rPr>
          <w:rFonts w:hint="eastAsia"/>
        </w:rPr>
        <w:t>統計表」可稽。</w:t>
      </w:r>
      <w:r w:rsidRPr="006F1D00">
        <w:rPr>
          <w:rFonts w:hint="eastAsia"/>
        </w:rPr>
        <w:t>顯見陳</w:t>
      </w:r>
      <w:r w:rsidR="00AE7970">
        <w:rPr>
          <w:rFonts w:hint="eastAsia"/>
        </w:rPr>
        <w:t>○○</w:t>
      </w:r>
      <w:r w:rsidRPr="006F1D00">
        <w:rPr>
          <w:rFonts w:hint="eastAsia"/>
        </w:rPr>
        <w:t>除平日未依法核銷國務機要費、遵循吳</w:t>
      </w:r>
      <w:r w:rsidR="00FA6ADC">
        <w:rPr>
          <w:rFonts w:hint="eastAsia"/>
        </w:rPr>
        <w:t>○○</w:t>
      </w:r>
      <w:r w:rsidRPr="006F1D00">
        <w:rPr>
          <w:rFonts w:hint="eastAsia"/>
        </w:rPr>
        <w:t>之違法指示而將國務機要費送入官邸外，復於年度終了時未將國務機要費之現金結餘繳回國庫，違背預算法之規定，致國務機要費猶如私人所有之物，著實可議</w:t>
      </w:r>
      <w:r w:rsidR="004170A0" w:rsidRPr="006F1D00">
        <w:rPr>
          <w:rFonts w:hint="eastAsia"/>
        </w:rPr>
        <w:t>，馬</w:t>
      </w:r>
      <w:r w:rsidR="00AE7970">
        <w:rPr>
          <w:rFonts w:hint="eastAsia"/>
        </w:rPr>
        <w:t>○○</w:t>
      </w:r>
      <w:r w:rsidR="004170A0" w:rsidRPr="006F1D00">
        <w:rPr>
          <w:rFonts w:hint="eastAsia"/>
        </w:rPr>
        <w:t>及林</w:t>
      </w:r>
      <w:r w:rsidR="00AE7970">
        <w:rPr>
          <w:rFonts w:hint="eastAsia"/>
        </w:rPr>
        <w:t>○○</w:t>
      </w:r>
      <w:r w:rsidR="004170A0" w:rsidRPr="006F1D00">
        <w:rPr>
          <w:rFonts w:hint="eastAsia"/>
        </w:rPr>
        <w:t>知悉此情復未制止，核有未當</w:t>
      </w:r>
      <w:r w:rsidRPr="006F1D00">
        <w:rPr>
          <w:rFonts w:hint="eastAsia"/>
        </w:rPr>
        <w:t>。</w:t>
      </w:r>
    </w:p>
    <w:p w:rsidR="00E12D8B" w:rsidRPr="006F1D00" w:rsidRDefault="00F404C5" w:rsidP="00C230D6">
      <w:pPr>
        <w:pStyle w:val="3"/>
        <w:ind w:left="1361" w:hanging="681"/>
        <w:rPr>
          <w:rFonts w:hAnsi="標楷體"/>
          <w:bCs w:val="0"/>
        </w:rPr>
      </w:pPr>
      <w:bookmarkStart w:id="1289" w:name="_Toc234811306"/>
      <w:bookmarkStart w:id="1290" w:name="_Toc234811446"/>
      <w:bookmarkStart w:id="1291" w:name="_Toc234811529"/>
      <w:bookmarkStart w:id="1292" w:name="_Toc234812384"/>
      <w:bookmarkStart w:id="1293" w:name="_Toc241576838"/>
      <w:bookmarkStart w:id="1294" w:name="_Toc242870041"/>
      <w:bookmarkStart w:id="1295" w:name="_Toc243828183"/>
      <w:bookmarkStart w:id="1296" w:name="_Toc244434944"/>
      <w:bookmarkStart w:id="1297" w:name="_Toc247358440"/>
      <w:bookmarkStart w:id="1298" w:name="_Toc248115232"/>
      <w:bookmarkStart w:id="1299" w:name="_Toc248311104"/>
      <w:bookmarkStart w:id="1300" w:name="_Toc248311223"/>
      <w:bookmarkStart w:id="1301" w:name="_Toc248664616"/>
      <w:r w:rsidRPr="006F1D00">
        <w:rPr>
          <w:rFonts w:hint="eastAsia"/>
          <w:b/>
        </w:rPr>
        <w:t>馬</w:t>
      </w:r>
      <w:r w:rsidR="00AE7970">
        <w:rPr>
          <w:rFonts w:hint="eastAsia"/>
          <w:b/>
        </w:rPr>
        <w:t>○○</w:t>
      </w:r>
      <w:r w:rsidRPr="006F1D00">
        <w:rPr>
          <w:rFonts w:hint="eastAsia"/>
          <w:b/>
        </w:rPr>
        <w:t>及林</w:t>
      </w:r>
      <w:r w:rsidR="00AE7970">
        <w:rPr>
          <w:rFonts w:hint="eastAsia"/>
          <w:b/>
        </w:rPr>
        <w:t>○○</w:t>
      </w:r>
      <w:r w:rsidRPr="006F1D00">
        <w:rPr>
          <w:rFonts w:hint="eastAsia"/>
          <w:b/>
        </w:rPr>
        <w:t>對於陳</w:t>
      </w:r>
      <w:r w:rsidR="00AE7970">
        <w:rPr>
          <w:rFonts w:hint="eastAsia"/>
          <w:b/>
        </w:rPr>
        <w:t>○○</w:t>
      </w:r>
      <w:r w:rsidRPr="006F1D00">
        <w:rPr>
          <w:rFonts w:hint="eastAsia"/>
          <w:b/>
        </w:rPr>
        <w:t>報支國務</w:t>
      </w:r>
      <w:r w:rsidRPr="006F1D00">
        <w:rPr>
          <w:rFonts w:hAnsi="標楷體" w:hint="eastAsia"/>
          <w:b/>
        </w:rPr>
        <w:t>機要</w:t>
      </w:r>
      <w:r w:rsidRPr="006F1D00">
        <w:rPr>
          <w:rFonts w:hint="eastAsia"/>
          <w:b/>
        </w:rPr>
        <w:t>費內非機密費部分，有違政府採購法及支出紀錄之內容未載明其用途或案據，仍予核准，均核有未當</w:t>
      </w:r>
      <w:r w:rsidRPr="006F1D00">
        <w:rPr>
          <w:rFonts w:hAnsi="標楷體" w:hint="eastAsia"/>
          <w:bCs w:val="0"/>
        </w:rPr>
        <w:t>：</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rsidR="009349C2" w:rsidRPr="006F1D00" w:rsidRDefault="009349C2" w:rsidP="009349C2">
      <w:pPr>
        <w:pStyle w:val="4"/>
        <w:rPr>
          <w:rFonts w:hAnsi="標楷體"/>
        </w:rPr>
      </w:pPr>
      <w:r w:rsidRPr="006F1D00">
        <w:rPr>
          <w:rFonts w:hAnsi="標楷體" w:hint="eastAsia"/>
        </w:rPr>
        <w:t>按政府採購法</w:t>
      </w:r>
      <w:r w:rsidRPr="006F1D00">
        <w:rPr>
          <w:rFonts w:hint="eastAsia"/>
        </w:rPr>
        <w:t>第14條規定「機關不得意圖規避本法之適用，分批辦理公告金額（</w:t>
      </w:r>
      <w:r w:rsidR="002A7B13" w:rsidRPr="006F1D00">
        <w:rPr>
          <w:rFonts w:hint="eastAsia"/>
        </w:rPr>
        <w:t>按：</w:t>
      </w:r>
      <w:r w:rsidRPr="006F1D00">
        <w:rPr>
          <w:rFonts w:hint="eastAsia"/>
        </w:rPr>
        <w:t>100萬元）以上採購。」是以機關不得意圖規避政府採購法之適用，而分批辦理100萬元以上之採購。又</w:t>
      </w:r>
      <w:r w:rsidR="00E12D8B" w:rsidRPr="006F1D00">
        <w:rPr>
          <w:rFonts w:hint="eastAsia"/>
        </w:rPr>
        <w:t>會計法第</w:t>
      </w:r>
      <w:r w:rsidRPr="006F1D00">
        <w:rPr>
          <w:rFonts w:hint="eastAsia"/>
        </w:rPr>
        <w:t>102條規定</w:t>
      </w:r>
      <w:r w:rsidR="00E12D8B" w:rsidRPr="006F1D00">
        <w:rPr>
          <w:rFonts w:hint="eastAsia"/>
        </w:rPr>
        <w:t>：「</w:t>
      </w:r>
      <w:r w:rsidRPr="006F1D00">
        <w:rPr>
          <w:rFonts w:hint="eastAsia"/>
        </w:rPr>
        <w:t>各機關會計人員審核</w:t>
      </w:r>
      <w:r w:rsidR="00E12D8B" w:rsidRPr="006F1D00">
        <w:rPr>
          <w:rFonts w:hint="eastAsia"/>
        </w:rPr>
        <w:t>原始憑證</w:t>
      </w:r>
      <w:r w:rsidRPr="006F1D00">
        <w:rPr>
          <w:rFonts w:hint="eastAsia"/>
        </w:rPr>
        <w:t>，發現有左列情形之一者，應拒絕簽署：一、未註明用途或案據……</w:t>
      </w:r>
      <w:r w:rsidR="00E12D8B" w:rsidRPr="006F1D00">
        <w:rPr>
          <w:rFonts w:hint="eastAsia"/>
        </w:rPr>
        <w:t>」，是以</w:t>
      </w:r>
      <w:r w:rsidRPr="006F1D00">
        <w:rPr>
          <w:rFonts w:hint="eastAsia"/>
        </w:rPr>
        <w:t>機關人員於報支經費時，應註明用途或案據。</w:t>
      </w:r>
    </w:p>
    <w:p w:rsidR="009349C2" w:rsidRPr="006F1D00" w:rsidRDefault="009349C2" w:rsidP="009349C2">
      <w:pPr>
        <w:pStyle w:val="4"/>
        <w:rPr>
          <w:rFonts w:hAnsi="標楷體"/>
        </w:rPr>
      </w:pPr>
      <w:r w:rsidRPr="006F1D00">
        <w:rPr>
          <w:rFonts w:hAnsi="標楷體" w:hint="eastAsia"/>
        </w:rPr>
        <w:t>惟</w:t>
      </w:r>
      <w:r w:rsidRPr="006F1D00">
        <w:rPr>
          <w:rFonts w:hint="eastAsia"/>
        </w:rPr>
        <w:t>本院赴臺北地院調閱相關卷證，發現陳</w:t>
      </w:r>
      <w:r w:rsidR="00AE7970">
        <w:rPr>
          <w:rFonts w:hint="eastAsia"/>
        </w:rPr>
        <w:t>○○</w:t>
      </w:r>
      <w:r w:rsidRPr="006F1D00">
        <w:rPr>
          <w:rFonts w:hint="eastAsia"/>
        </w:rPr>
        <w:t>報支國務機要費非機密費之</w:t>
      </w:r>
      <w:r w:rsidRPr="006F1D00">
        <w:rPr>
          <w:rFonts w:hAnsi="標楷體" w:hint="eastAsia"/>
        </w:rPr>
        <w:t>禮券支出，時有發票日期相同，號碼卻為連號，且金額合計為1,000,000元以上之情事，如</w:t>
      </w:r>
      <w:r w:rsidRPr="006F1D00">
        <w:rPr>
          <w:rFonts w:hint="eastAsia"/>
        </w:rPr>
        <w:t>報支93年12月3日購買SOGO禮券，取得連號發票2張，分別為</w:t>
      </w:r>
      <w:r w:rsidRPr="006F1D00">
        <w:t>DD10014760</w:t>
      </w:r>
      <w:r w:rsidRPr="006F1D00">
        <w:rPr>
          <w:rFonts w:hint="eastAsia"/>
        </w:rPr>
        <w:t>、</w:t>
      </w:r>
      <w:r w:rsidRPr="006F1D00">
        <w:lastRenderedPageBreak/>
        <w:t>DD10014761</w:t>
      </w:r>
      <w:r w:rsidRPr="006F1D00">
        <w:rPr>
          <w:rFonts w:hint="eastAsia"/>
        </w:rPr>
        <w:t>，金額分別為900,000元及300,000元，共計1,200,000元者及94年11月15日及28日購買並於12月1日入帳之SOGO禮券，取得連號發票3張，分別為JZ32882700、JZ32882701及JZ32882702</w:t>
      </w:r>
      <w:r w:rsidRPr="006F1D00">
        <w:rPr>
          <w:rFonts w:hAnsi="標楷體" w:hint="eastAsia"/>
        </w:rPr>
        <w:t>，金額分別為300,000元、120,000元及580,000元，共計1,000,000元，顯與政府採購法</w:t>
      </w:r>
      <w:r w:rsidRPr="006F1D00">
        <w:rPr>
          <w:rFonts w:hint="eastAsia"/>
        </w:rPr>
        <w:t>第14條規定「機關不得意圖規避本法之適用，分批辦理公告金額以上採購。」</w:t>
      </w:r>
      <w:r w:rsidR="00F404C5" w:rsidRPr="006F1D00">
        <w:rPr>
          <w:rFonts w:hint="eastAsia"/>
        </w:rPr>
        <w:t>有違</w:t>
      </w:r>
      <w:r w:rsidRPr="006F1D00">
        <w:rPr>
          <w:rFonts w:hint="eastAsia"/>
        </w:rPr>
        <w:t>。</w:t>
      </w:r>
    </w:p>
    <w:p w:rsidR="009349C2" w:rsidRPr="006F1D00" w:rsidRDefault="009349C2" w:rsidP="009349C2">
      <w:pPr>
        <w:pStyle w:val="4"/>
        <w:rPr>
          <w:rFonts w:hAnsi="標楷體"/>
        </w:rPr>
      </w:pPr>
      <w:r w:rsidRPr="006F1D00">
        <w:rPr>
          <w:rFonts w:hint="eastAsia"/>
        </w:rPr>
        <w:t>又</w:t>
      </w:r>
      <w:r w:rsidRPr="006F1D00">
        <w:rPr>
          <w:rFonts w:hAnsi="標楷體" w:hint="eastAsia"/>
        </w:rPr>
        <w:t>國務機要費非機密費之原始憑證多未載品名及買受人，復以陳</w:t>
      </w:r>
      <w:r w:rsidR="00AE7970">
        <w:rPr>
          <w:rFonts w:hAnsi="標楷體" w:hint="eastAsia"/>
        </w:rPr>
        <w:t>○○</w:t>
      </w:r>
      <w:r w:rsidRPr="006F1D00">
        <w:rPr>
          <w:rFonts w:hAnsi="標楷體" w:hint="eastAsia"/>
        </w:rPr>
        <w:t>報支之金生儀鐘錶股份有限公司發票之支出為例，自92年3月6日至次(93)年8月5日止，即有20筆，金額計2,635,100元，該等支出之憑證多未記載品名、買受人之名稱與詳細之用途，總統府秘書室經費支付報告單之主旨僅記載「總統招待、禮品雜支」、「總統餽贈禮品雜支」、「總統禮品雜支」等，其饋贈或招待對象未明，均無足以辨認事項發生經過之資訊。</w:t>
      </w:r>
    </w:p>
    <w:p w:rsidR="00E12D8B" w:rsidRPr="006F1D00" w:rsidRDefault="00E12D8B" w:rsidP="009349C2">
      <w:pPr>
        <w:pStyle w:val="4"/>
        <w:rPr>
          <w:rFonts w:hAnsi="標楷體"/>
        </w:rPr>
      </w:pPr>
      <w:r w:rsidRPr="006F1D00">
        <w:rPr>
          <w:rFonts w:hint="eastAsia"/>
        </w:rPr>
        <w:t>陳</w:t>
      </w:r>
      <w:r w:rsidR="00AE7970">
        <w:rPr>
          <w:rFonts w:hint="eastAsia"/>
        </w:rPr>
        <w:t>○○</w:t>
      </w:r>
      <w:r w:rsidR="00F404C5" w:rsidRPr="006F1D00">
        <w:rPr>
          <w:rFonts w:hint="eastAsia"/>
        </w:rPr>
        <w:t>持</w:t>
      </w:r>
      <w:r w:rsidR="00EF6F83" w:rsidRPr="006F1D00">
        <w:rPr>
          <w:rFonts w:hint="eastAsia"/>
        </w:rPr>
        <w:t>違反政府採購法辦理採購之發票，及未載明應記載事項之</w:t>
      </w:r>
      <w:r w:rsidRPr="006F1D00">
        <w:rPr>
          <w:rFonts w:hint="eastAsia"/>
        </w:rPr>
        <w:t>發票</w:t>
      </w:r>
      <w:r w:rsidR="00EF6F83" w:rsidRPr="006F1D00">
        <w:rPr>
          <w:rFonts w:hint="eastAsia"/>
        </w:rPr>
        <w:t>報支國務機要費，而該等報支，復未</w:t>
      </w:r>
      <w:r w:rsidRPr="006F1D00">
        <w:rPr>
          <w:rFonts w:hint="eastAsia"/>
        </w:rPr>
        <w:t>說明其具體用途、接受招待或餽贈人士之姓名及職位，未能描述及證明事項之經過，且該等有疑問支出之記錄方式，與一般正常支出差異甚大，分辨甚易，馬</w:t>
      </w:r>
      <w:r w:rsidR="00AE7970">
        <w:rPr>
          <w:rFonts w:hint="eastAsia"/>
        </w:rPr>
        <w:t>○○</w:t>
      </w:r>
      <w:r w:rsidRPr="006F1D00">
        <w:rPr>
          <w:rFonts w:hint="eastAsia"/>
        </w:rPr>
        <w:t>及林</w:t>
      </w:r>
      <w:r w:rsidR="00AE7970">
        <w:rPr>
          <w:rFonts w:hint="eastAsia"/>
        </w:rPr>
        <w:t>○○</w:t>
      </w:r>
      <w:r w:rsidRPr="006F1D00">
        <w:rPr>
          <w:rFonts w:hint="eastAsia"/>
        </w:rPr>
        <w:t>未要求補正，逕於經費支付報告單上核章，忽視其核准監督之職責</w:t>
      </w:r>
      <w:r w:rsidR="00E915DC" w:rsidRPr="006F1D00">
        <w:rPr>
          <w:rFonts w:hint="eastAsia"/>
        </w:rPr>
        <w:t>，核有不當</w:t>
      </w:r>
      <w:r w:rsidRPr="006F1D00">
        <w:rPr>
          <w:rFonts w:hint="eastAsia"/>
        </w:rPr>
        <w:t>。</w:t>
      </w:r>
    </w:p>
    <w:p w:rsidR="00533D59" w:rsidRPr="006F1D00" w:rsidRDefault="00393199" w:rsidP="00533D59">
      <w:pPr>
        <w:pStyle w:val="3"/>
        <w:rPr>
          <w:rFonts w:hAnsi="標楷體"/>
        </w:rPr>
      </w:pPr>
      <w:bookmarkStart w:id="1302" w:name="_Toc227382055"/>
      <w:bookmarkStart w:id="1303" w:name="_Toc227751849"/>
      <w:bookmarkStart w:id="1304" w:name="_Toc227752541"/>
      <w:bookmarkStart w:id="1305" w:name="_Toc227752693"/>
      <w:bookmarkStart w:id="1306" w:name="_Toc227828147"/>
      <w:bookmarkStart w:id="1307" w:name="_Toc234811336"/>
      <w:bookmarkStart w:id="1308" w:name="_Toc234811462"/>
      <w:bookmarkStart w:id="1309" w:name="_Toc234811545"/>
      <w:bookmarkStart w:id="1310" w:name="_Toc234812400"/>
      <w:bookmarkStart w:id="1311" w:name="_Toc241576854"/>
      <w:bookmarkStart w:id="1312" w:name="_Toc242870072"/>
      <w:bookmarkStart w:id="1313" w:name="_Toc243828184"/>
      <w:bookmarkStart w:id="1314" w:name="_Toc244434945"/>
      <w:bookmarkStart w:id="1315" w:name="_Toc247358441"/>
      <w:bookmarkStart w:id="1316" w:name="_Toc248115233"/>
      <w:bookmarkStart w:id="1317" w:name="_Toc248311105"/>
      <w:bookmarkStart w:id="1318" w:name="_Toc248311224"/>
      <w:bookmarkStart w:id="1319" w:name="_Toc248664617"/>
      <w:r w:rsidRPr="006F1D00">
        <w:rPr>
          <w:rFonts w:hAnsi="標楷體" w:hint="eastAsia"/>
          <w:b/>
        </w:rPr>
        <w:t>陳</w:t>
      </w:r>
      <w:r w:rsidR="00AE7970">
        <w:rPr>
          <w:rFonts w:hAnsi="標楷體" w:hint="eastAsia"/>
          <w:b/>
        </w:rPr>
        <w:t>○○</w:t>
      </w:r>
      <w:r w:rsidRPr="006F1D00">
        <w:rPr>
          <w:rFonts w:hAnsi="標楷體" w:hint="eastAsia"/>
          <w:b/>
        </w:rPr>
        <w:t>與馬</w:t>
      </w:r>
      <w:r w:rsidR="00AE7970">
        <w:rPr>
          <w:rFonts w:hAnsi="標楷體" w:hint="eastAsia"/>
          <w:b/>
        </w:rPr>
        <w:t>○○</w:t>
      </w:r>
      <w:r w:rsidRPr="006F1D00">
        <w:rPr>
          <w:rFonts w:hAnsi="標楷體" w:hint="eastAsia"/>
          <w:b/>
        </w:rPr>
        <w:t>及林</w:t>
      </w:r>
      <w:r w:rsidR="00AE7970">
        <w:rPr>
          <w:rFonts w:hAnsi="標楷體" w:hint="eastAsia"/>
          <w:b/>
        </w:rPr>
        <w:t>○○</w:t>
      </w:r>
      <w:r w:rsidRPr="006F1D00">
        <w:rPr>
          <w:rFonts w:hAnsi="標楷體" w:hint="eastAsia"/>
          <w:b/>
        </w:rPr>
        <w:t>出具不實之審核支出數報告單予總統府會計處</w:t>
      </w:r>
      <w:r w:rsidRPr="006F1D00">
        <w:rPr>
          <w:rFonts w:hAnsi="標楷體" w:hint="eastAsia"/>
        </w:rPr>
        <w:t>：</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p>
    <w:p w:rsidR="00533D59" w:rsidRPr="006F1D00" w:rsidRDefault="00393199" w:rsidP="00533D59">
      <w:pPr>
        <w:pStyle w:val="32"/>
        <w:ind w:left="1361" w:firstLine="680"/>
        <w:rPr>
          <w:rFonts w:hAnsi="標楷體"/>
        </w:rPr>
      </w:pPr>
      <w:r w:rsidRPr="006F1D00">
        <w:rPr>
          <w:rFonts w:hAnsi="標楷體" w:hint="eastAsia"/>
        </w:rPr>
        <w:t>依</w:t>
      </w:r>
      <w:r w:rsidR="00533D59" w:rsidRPr="006F1D00">
        <w:rPr>
          <w:rFonts w:hAnsi="標楷體" w:hint="eastAsia"/>
        </w:rPr>
        <w:t>總統府國務機要經費支用程序作業規定第5點規定：「本府國務機要經費之內部審核由會計處</w:t>
      </w:r>
      <w:r w:rsidR="00533D59" w:rsidRPr="006F1D00">
        <w:rPr>
          <w:rFonts w:hAnsi="標楷體" w:hint="eastAsia"/>
        </w:rPr>
        <w:lastRenderedPageBreak/>
        <w:t>執行，並提出年度內部審核報告；涉及機要費部分之內部審核，由總統秘書室指派專人執行，每月將審核支出數送會計處，並提出年度內部審核報告。」是以陳</w:t>
      </w:r>
      <w:r w:rsidR="00AE7970">
        <w:rPr>
          <w:rFonts w:hAnsi="標楷體" w:hint="eastAsia"/>
        </w:rPr>
        <w:t>○○</w:t>
      </w:r>
      <w:r w:rsidR="00533D59" w:rsidRPr="006F1D00">
        <w:rPr>
          <w:rFonts w:hAnsi="標楷體" w:hint="eastAsia"/>
        </w:rPr>
        <w:t>遂製作載明「本府○○年度國務機要經費機密費○○月份支出新台幣○○元整，經核相符」之文書（下稱審核支出數報告單；94年1月起更載為機要費）送經馬</w:t>
      </w:r>
      <w:r w:rsidR="00AE7970">
        <w:rPr>
          <w:rFonts w:hAnsi="標楷體" w:hint="eastAsia"/>
        </w:rPr>
        <w:t>○○</w:t>
      </w:r>
      <w:r w:rsidR="00533D59" w:rsidRPr="006F1D00">
        <w:rPr>
          <w:rFonts w:hAnsi="標楷體" w:hint="eastAsia"/>
        </w:rPr>
        <w:t>於92年1月至93年12月及林</w:t>
      </w:r>
      <w:r w:rsidR="00AE7970">
        <w:rPr>
          <w:rFonts w:hAnsi="標楷體" w:hint="eastAsia"/>
        </w:rPr>
        <w:t>○○</w:t>
      </w:r>
      <w:r w:rsidR="00533D59" w:rsidRPr="006F1D00">
        <w:rPr>
          <w:rFonts w:hAnsi="標楷體" w:hint="eastAsia"/>
        </w:rPr>
        <w:t>於94年1月至95年5月之每月審核支出數報告單上核章。陳</w:t>
      </w:r>
      <w:r w:rsidR="00AE7970">
        <w:rPr>
          <w:rFonts w:hAnsi="標楷體" w:hint="eastAsia"/>
        </w:rPr>
        <w:t>○○</w:t>
      </w:r>
      <w:r w:rsidR="00533D59" w:rsidRPr="006F1D00">
        <w:rPr>
          <w:rFonts w:hAnsi="標楷體" w:hint="eastAsia"/>
        </w:rPr>
        <w:t>所製作報告單之金額即為總統辦公室具領之機密費金額，亦即表示該等金額已全數支用完畢。惟據臺灣臺北地方法院95年度矚重訴字第4號等刑事判決</w:t>
      </w:r>
      <w:r w:rsidR="006207DF" w:rsidRPr="006F1D00">
        <w:rPr>
          <w:rFonts w:hAnsi="標楷體" w:hint="eastAsia"/>
        </w:rPr>
        <w:t>書</w:t>
      </w:r>
      <w:r w:rsidR="00533D59" w:rsidRPr="006F1D00">
        <w:rPr>
          <w:rFonts w:hAnsi="標楷體" w:hint="eastAsia"/>
        </w:rPr>
        <w:t>可知，總統辦公室具領之機密費並未支用完畢，亦即具領之金額與實際支用之金額並不相符合，該等審核支出數報告單顯為不實。</w:t>
      </w:r>
    </w:p>
    <w:p w:rsidR="00E12D8B" w:rsidRPr="006F1D00" w:rsidRDefault="00E12D8B" w:rsidP="00E12D8B">
      <w:pPr>
        <w:pStyle w:val="2"/>
        <w:ind w:left="1020" w:hanging="680"/>
        <w:rPr>
          <w:rFonts w:hAnsi="標楷體"/>
          <w:bCs w:val="0"/>
          <w:sz w:val="24"/>
        </w:rPr>
      </w:pPr>
      <w:bookmarkStart w:id="1320" w:name="_Toc227382040"/>
      <w:bookmarkStart w:id="1321" w:name="_Toc227751834"/>
      <w:bookmarkStart w:id="1322" w:name="_Toc227752526"/>
      <w:bookmarkStart w:id="1323" w:name="_Toc227752678"/>
      <w:bookmarkStart w:id="1324" w:name="_Toc227828132"/>
      <w:bookmarkStart w:id="1325" w:name="_Toc227828575"/>
      <w:bookmarkStart w:id="1326" w:name="_Toc234057269"/>
      <w:bookmarkStart w:id="1327" w:name="_Toc234057407"/>
      <w:bookmarkStart w:id="1328" w:name="_Toc234058343"/>
      <w:bookmarkStart w:id="1329" w:name="_Toc234058993"/>
      <w:bookmarkStart w:id="1330" w:name="_Toc234811307"/>
      <w:bookmarkStart w:id="1331" w:name="_Toc234811447"/>
      <w:bookmarkStart w:id="1332" w:name="_Toc234811530"/>
      <w:bookmarkStart w:id="1333" w:name="_Toc234812385"/>
      <w:bookmarkStart w:id="1334" w:name="_Toc241576839"/>
      <w:bookmarkStart w:id="1335" w:name="_Toc242870042"/>
      <w:bookmarkStart w:id="1336" w:name="_Toc243828185"/>
      <w:bookmarkStart w:id="1337" w:name="_Toc244434946"/>
      <w:bookmarkStart w:id="1338" w:name="_Toc247358442"/>
      <w:bookmarkStart w:id="1339" w:name="_Toc248115234"/>
      <w:bookmarkStart w:id="1340" w:name="_Toc248311106"/>
      <w:bookmarkStart w:id="1341" w:name="_Toc248311225"/>
      <w:bookmarkStart w:id="1342" w:name="_Toc248664618"/>
      <w:bookmarkStart w:id="1343" w:name="_Toc234057265"/>
      <w:bookmarkStart w:id="1344" w:name="_Toc234057403"/>
      <w:bookmarkStart w:id="1345" w:name="_Toc234058339"/>
      <w:bookmarkStart w:id="1346" w:name="_Toc234058989"/>
      <w:r w:rsidRPr="006F1D00">
        <w:rPr>
          <w:rFonts w:hAnsi="標楷體" w:hint="eastAsia"/>
          <w:b/>
        </w:rPr>
        <w:t>總統府會計處</w:t>
      </w:r>
      <w:r w:rsidRPr="006F1D00">
        <w:rPr>
          <w:rFonts w:hAnsi="標楷體" w:hint="eastAsia"/>
          <w:b/>
          <w:bCs w:val="0"/>
        </w:rPr>
        <w:t>辦理</w:t>
      </w:r>
      <w:r w:rsidRPr="006F1D00">
        <w:rPr>
          <w:rFonts w:hAnsi="標楷體" w:hint="eastAsia"/>
          <w:b/>
        </w:rPr>
        <w:t>國務機要費業務，</w:t>
      </w:r>
      <w:r w:rsidR="00C134FC" w:rsidRPr="006F1D00">
        <w:rPr>
          <w:rFonts w:hAnsi="標楷體" w:hint="eastAsia"/>
          <w:b/>
        </w:rPr>
        <w:t>未落實</w:t>
      </w:r>
      <w:r w:rsidRPr="006F1D00">
        <w:rPr>
          <w:rFonts w:hAnsi="標楷體" w:hint="eastAsia"/>
          <w:b/>
        </w:rPr>
        <w:t>內部審核，</w:t>
      </w:r>
      <w:r w:rsidR="002C784C" w:rsidRPr="006F1D00">
        <w:rPr>
          <w:rFonts w:hAnsi="標楷體" w:hint="eastAsia"/>
          <w:b/>
        </w:rPr>
        <w:t>核章不確實、</w:t>
      </w:r>
      <w:r w:rsidR="008A6655" w:rsidRPr="006F1D00">
        <w:rPr>
          <w:rFonts w:hAnsi="標楷體" w:hint="eastAsia"/>
          <w:b/>
        </w:rPr>
        <w:t>未善盡監督之責</w:t>
      </w:r>
      <w:r w:rsidR="00242DBD" w:rsidRPr="006F1D00">
        <w:rPr>
          <w:rFonts w:hAnsi="標楷體" w:hint="eastAsia"/>
          <w:b/>
        </w:rPr>
        <w:t>、</w:t>
      </w:r>
      <w:r w:rsidR="00C134FC" w:rsidRPr="006F1D00">
        <w:rPr>
          <w:rFonts w:hAnsi="標楷體" w:hint="eastAsia"/>
          <w:b/>
        </w:rPr>
        <w:t>未妥善保管</w:t>
      </w:r>
      <w:r w:rsidRPr="006F1D00">
        <w:rPr>
          <w:rFonts w:hAnsi="標楷體" w:hint="eastAsia"/>
          <w:b/>
        </w:rPr>
        <w:t>憑證，</w:t>
      </w:r>
      <w:r w:rsidR="00242DBD" w:rsidRPr="006F1D00">
        <w:rPr>
          <w:rFonts w:hAnsi="標楷體" w:hint="eastAsia"/>
          <w:b/>
        </w:rPr>
        <w:t>國務機要費之帳務處理未能反映支出之實情，</w:t>
      </w:r>
      <w:r w:rsidRPr="006F1D00">
        <w:rPr>
          <w:rFonts w:hAnsi="標楷體" w:hint="eastAsia"/>
          <w:b/>
        </w:rPr>
        <w:t>均核有違失</w:t>
      </w:r>
      <w:r w:rsidRPr="006F1D00">
        <w:rPr>
          <w:rFonts w:hAnsi="標楷體" w:hint="eastAsia"/>
        </w:rPr>
        <w:t>：</w:t>
      </w:r>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p>
    <w:p w:rsidR="00E12D8B" w:rsidRPr="006F1D00" w:rsidRDefault="00E12D8B" w:rsidP="00E12D8B">
      <w:pPr>
        <w:pStyle w:val="3"/>
        <w:rPr>
          <w:rFonts w:hAnsi="標楷體"/>
          <w:b/>
        </w:rPr>
      </w:pPr>
      <w:bookmarkStart w:id="1347" w:name="_Toc234811308"/>
      <w:bookmarkStart w:id="1348" w:name="_Toc234811448"/>
      <w:bookmarkStart w:id="1349" w:name="_Toc234811531"/>
      <w:bookmarkStart w:id="1350" w:name="_Toc234812386"/>
      <w:bookmarkStart w:id="1351" w:name="_Toc241576840"/>
      <w:bookmarkStart w:id="1352" w:name="_Toc242870043"/>
      <w:bookmarkStart w:id="1353" w:name="_Toc243828186"/>
      <w:bookmarkStart w:id="1354" w:name="_Toc244434947"/>
      <w:bookmarkStart w:id="1355" w:name="_Toc247358443"/>
      <w:bookmarkStart w:id="1356" w:name="_Toc248115235"/>
      <w:bookmarkStart w:id="1357" w:name="_Toc248311107"/>
      <w:bookmarkStart w:id="1358" w:name="_Toc248311226"/>
      <w:bookmarkStart w:id="1359" w:name="_Toc248664619"/>
      <w:bookmarkStart w:id="1360" w:name="_Toc227382043"/>
      <w:bookmarkStart w:id="1361" w:name="_Toc227751837"/>
      <w:bookmarkStart w:id="1362" w:name="_Toc227752529"/>
      <w:bookmarkStart w:id="1363" w:name="_Toc227752681"/>
      <w:bookmarkStart w:id="1364" w:name="_Toc227828135"/>
      <w:r w:rsidRPr="006F1D00">
        <w:rPr>
          <w:rFonts w:hAnsi="標楷體" w:hint="eastAsia"/>
          <w:b/>
        </w:rPr>
        <w:t>總統府會計處內部審核未落實：</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p>
    <w:p w:rsidR="00E12D8B" w:rsidRPr="006F1D00" w:rsidRDefault="00E12D8B" w:rsidP="00E12D8B">
      <w:pPr>
        <w:pStyle w:val="32"/>
        <w:ind w:left="1361" w:firstLine="680"/>
        <w:rPr>
          <w:rFonts w:hAnsi="標楷體"/>
        </w:rPr>
      </w:pPr>
      <w:r w:rsidRPr="006F1D00">
        <w:rPr>
          <w:rFonts w:hAnsi="標楷體" w:hint="eastAsia"/>
        </w:rPr>
        <w:t>按會計法第95條規定：「各機關實施內部審核，應由會計人員執行之。」同法第102條第1項規定：「各機關會計人員審核原始憑證，發現有左列情形之一者，應拒絕簽署：一、未註明用途或案據者。二、依照法律或習慣應有之主要書據缺少或形式不具備者……十、其他與法令不符者。」，及內部審核處理準則第17條規定：「各機關會計人員審核原始憑證發現有下列情形之一者，應使之更正或拒絕簽署：一、未註明用途或案據者。……三、未依政府採購或財物處分相關法令規定程序辦理</w:t>
      </w:r>
      <w:r w:rsidRPr="006F1D00">
        <w:rPr>
          <w:rFonts w:hAnsi="標楷體" w:hint="eastAsia"/>
        </w:rPr>
        <w:lastRenderedPageBreak/>
        <w:t>者。……五、應經經手人、品質驗收人、數量驗收人及保管人簽名或蓋章而未經其簽名或蓋章者；……」，是以總統府會計人員應依會計法及內部審核處理準則之規定執行內部審核，惟查總統府國務機要費非機密費部分之支出，核有下列情事，但總統府會計處並未依內部審核之職責而拒絕簽署：</w:t>
      </w:r>
    </w:p>
    <w:p w:rsidR="00E12D8B" w:rsidRPr="006F1D00" w:rsidRDefault="00E12D8B" w:rsidP="00E12D8B">
      <w:pPr>
        <w:pStyle w:val="4"/>
        <w:ind w:left="1700" w:hanging="680"/>
      </w:pPr>
      <w:r w:rsidRPr="006F1D00">
        <w:rPr>
          <w:rFonts w:hint="eastAsia"/>
          <w:b/>
        </w:rPr>
        <w:t>國務機要費之採購，顯有規避政府採購法</w:t>
      </w:r>
      <w:r w:rsidRPr="006F1D00">
        <w:rPr>
          <w:b/>
        </w:rPr>
        <w:t>之</w:t>
      </w:r>
      <w:r w:rsidRPr="006F1D00">
        <w:rPr>
          <w:rFonts w:hint="eastAsia"/>
          <w:b/>
        </w:rPr>
        <w:t>適用</w:t>
      </w:r>
      <w:r w:rsidRPr="006F1D00">
        <w:rPr>
          <w:rFonts w:hint="eastAsia"/>
        </w:rPr>
        <w:t>：</w:t>
      </w:r>
    </w:p>
    <w:p w:rsidR="007B6BCD" w:rsidRPr="006F1D00" w:rsidRDefault="00E12D8B" w:rsidP="00993BD7">
      <w:pPr>
        <w:pStyle w:val="5"/>
        <w:kinsoku/>
        <w:ind w:left="2092" w:hanging="697"/>
      </w:pPr>
      <w:r w:rsidRPr="006F1D00">
        <w:rPr>
          <w:rFonts w:hint="eastAsia"/>
        </w:rPr>
        <w:t>政府採購法第14條又規定：「機關不得意圖規避本法之適用，分批辦理公告金額以上採購。」惟總統府國務機要非機密費</w:t>
      </w:r>
      <w:r w:rsidRPr="006F1D00">
        <w:rPr>
          <w:rFonts w:hAnsi="標楷體" w:hint="eastAsia"/>
        </w:rPr>
        <w:t>部分</w:t>
      </w:r>
      <w:r w:rsidRPr="006F1D00">
        <w:rPr>
          <w:rFonts w:hint="eastAsia"/>
        </w:rPr>
        <w:t>之支出，即多有違背該項規定之情事，但</w:t>
      </w:r>
      <w:r w:rsidRPr="006F1D00">
        <w:rPr>
          <w:rFonts w:hAnsi="標楷體" w:hint="eastAsia"/>
        </w:rPr>
        <w:t>總統府會計處未拒絕簽署，</w:t>
      </w:r>
      <w:r w:rsidRPr="006F1D00">
        <w:rPr>
          <w:rFonts w:hint="eastAsia"/>
        </w:rPr>
        <w:t>以下僅描述購買SOGO禮券之</w:t>
      </w:r>
      <w:r w:rsidR="00242DBD" w:rsidRPr="006F1D00">
        <w:rPr>
          <w:rFonts w:hint="eastAsia"/>
        </w:rPr>
        <w:t>2</w:t>
      </w:r>
      <w:r w:rsidRPr="006F1D00">
        <w:rPr>
          <w:rFonts w:hint="eastAsia"/>
        </w:rPr>
        <w:t>例</w:t>
      </w:r>
      <w:r w:rsidR="007B6BCD" w:rsidRPr="006F1D00">
        <w:rPr>
          <w:rFonts w:hint="eastAsia"/>
        </w:rPr>
        <w:t>。</w:t>
      </w:r>
    </w:p>
    <w:p w:rsidR="00E12D8B" w:rsidRPr="006F1D00" w:rsidRDefault="00242DBD" w:rsidP="007B6BCD">
      <w:pPr>
        <w:pStyle w:val="5"/>
      </w:pPr>
      <w:r w:rsidRPr="006F1D00">
        <w:rPr>
          <w:rFonts w:hint="eastAsia"/>
        </w:rPr>
        <w:t>總統</w:t>
      </w:r>
      <w:r w:rsidR="00E12D8B" w:rsidRPr="006F1D00">
        <w:rPr>
          <w:rFonts w:hint="eastAsia"/>
        </w:rPr>
        <w:t>府報支93年12月3日購買SOGO禮券，取得連號發票2張，分別為</w:t>
      </w:r>
      <w:r w:rsidR="00E12D8B" w:rsidRPr="006F1D00">
        <w:t>DD10014760</w:t>
      </w:r>
      <w:r w:rsidR="00E12D8B" w:rsidRPr="006F1D00">
        <w:rPr>
          <w:rFonts w:hint="eastAsia"/>
        </w:rPr>
        <w:t>、</w:t>
      </w:r>
      <w:r w:rsidR="00E12D8B" w:rsidRPr="006F1D00">
        <w:t>DD10014761</w:t>
      </w:r>
      <w:r w:rsidR="00E12D8B" w:rsidRPr="006F1D00">
        <w:rPr>
          <w:rFonts w:hint="eastAsia"/>
        </w:rPr>
        <w:t>，金額分別為900,000元及300,000元，共計1,200,000元；又於94年11月15日及</w:t>
      </w:r>
      <w:r w:rsidRPr="006F1D00">
        <w:rPr>
          <w:rFonts w:hint="eastAsia"/>
        </w:rPr>
        <w:t>2</w:t>
      </w:r>
      <w:r w:rsidR="00E12D8B" w:rsidRPr="006F1D00">
        <w:rPr>
          <w:rFonts w:hint="eastAsia"/>
        </w:rPr>
        <w:t>8日取得發票3張，</w:t>
      </w:r>
      <w:r w:rsidRPr="006F1D00">
        <w:rPr>
          <w:rFonts w:hint="eastAsia"/>
        </w:rPr>
        <w:t>並於12月1日入帳，</w:t>
      </w:r>
      <w:r w:rsidR="00E12D8B" w:rsidRPr="006F1D00">
        <w:rPr>
          <w:rFonts w:hint="eastAsia"/>
        </w:rPr>
        <w:t>編號分別為</w:t>
      </w:r>
      <w:r w:rsidR="00E12D8B" w:rsidRPr="006F1D00">
        <w:t>JZ32882700</w:t>
      </w:r>
      <w:r w:rsidR="00E12D8B" w:rsidRPr="006F1D00">
        <w:rPr>
          <w:rFonts w:hint="eastAsia"/>
        </w:rPr>
        <w:t>、</w:t>
      </w:r>
      <w:r w:rsidR="00E12D8B" w:rsidRPr="006F1D00">
        <w:t>JZ3288270</w:t>
      </w:r>
      <w:r w:rsidR="00E12D8B" w:rsidRPr="006F1D00">
        <w:rPr>
          <w:rFonts w:hint="eastAsia"/>
        </w:rPr>
        <w:t>1及</w:t>
      </w:r>
      <w:r w:rsidR="00E12D8B" w:rsidRPr="006F1D00">
        <w:t>JZ3288270</w:t>
      </w:r>
      <w:r w:rsidR="00E12D8B" w:rsidRPr="006F1D00">
        <w:rPr>
          <w:rFonts w:hint="eastAsia"/>
        </w:rPr>
        <w:t>2，</w:t>
      </w:r>
      <w:r w:rsidR="00E12D8B" w:rsidRPr="006F1D00">
        <w:rPr>
          <w:rFonts w:hAnsi="標楷體" w:hint="eastAsia"/>
        </w:rPr>
        <w:t>金額分別為</w:t>
      </w:r>
      <w:r w:rsidR="00E12D8B" w:rsidRPr="006F1D00">
        <w:rPr>
          <w:rFonts w:hint="eastAsia"/>
        </w:rPr>
        <w:t>300,000元、120,000元及580,000元，合計1,000,000元，均已達或超過公告金額，足證該等經陳</w:t>
      </w:r>
      <w:r w:rsidR="00AE7970">
        <w:rPr>
          <w:rFonts w:hint="eastAsia"/>
        </w:rPr>
        <w:t>○○</w:t>
      </w:r>
      <w:r w:rsidR="00E12D8B" w:rsidRPr="006F1D00">
        <w:rPr>
          <w:rFonts w:hint="eastAsia"/>
        </w:rPr>
        <w:t>申請、馬</w:t>
      </w:r>
      <w:r w:rsidR="00AE7970">
        <w:rPr>
          <w:rFonts w:hint="eastAsia"/>
        </w:rPr>
        <w:t>○○</w:t>
      </w:r>
      <w:r w:rsidR="00E12D8B" w:rsidRPr="006F1D00">
        <w:rPr>
          <w:rFonts w:hint="eastAsia"/>
        </w:rPr>
        <w:t>及林</w:t>
      </w:r>
      <w:r w:rsidR="00AE7970">
        <w:rPr>
          <w:rFonts w:hint="eastAsia"/>
        </w:rPr>
        <w:t>○○</w:t>
      </w:r>
      <w:r w:rsidR="00E12D8B" w:rsidRPr="006F1D00">
        <w:rPr>
          <w:rFonts w:hint="eastAsia"/>
        </w:rPr>
        <w:t>分別核可之禮券支出，分別開立一張以上低於1百萬元之發票，係為規避政府採購法之適用。</w:t>
      </w:r>
    </w:p>
    <w:p w:rsidR="009B1962" w:rsidRPr="006F1D00" w:rsidRDefault="009B1962" w:rsidP="009B1962">
      <w:pPr>
        <w:pStyle w:val="4"/>
        <w:ind w:left="1700" w:hanging="680"/>
      </w:pPr>
      <w:bookmarkStart w:id="1365" w:name="_Toc234811304"/>
      <w:bookmarkStart w:id="1366" w:name="_Toc234811444"/>
      <w:bookmarkStart w:id="1367" w:name="_Toc234811527"/>
      <w:bookmarkStart w:id="1368" w:name="_Toc234812382"/>
      <w:bookmarkStart w:id="1369" w:name="_Toc241576836"/>
      <w:r w:rsidRPr="006F1D00">
        <w:rPr>
          <w:rFonts w:hAnsi="標楷體" w:hint="eastAsia"/>
          <w:b/>
          <w:bCs/>
        </w:rPr>
        <w:t>總統府辦理採購，未依總統府採購作業要點辦理，</w:t>
      </w:r>
      <w:bookmarkEnd w:id="1365"/>
      <w:bookmarkEnd w:id="1366"/>
      <w:bookmarkEnd w:id="1367"/>
      <w:bookmarkEnd w:id="1368"/>
      <w:bookmarkEnd w:id="1369"/>
      <w:r w:rsidRPr="006F1D00">
        <w:rPr>
          <w:rFonts w:hint="eastAsia"/>
          <w:b/>
        </w:rPr>
        <w:t>會計人員未拒絕簽署</w:t>
      </w:r>
      <w:r w:rsidRPr="006F1D00">
        <w:rPr>
          <w:rFonts w:hint="eastAsia"/>
        </w:rPr>
        <w:t>：</w:t>
      </w:r>
    </w:p>
    <w:p w:rsidR="009B1962" w:rsidRPr="006F1D00" w:rsidRDefault="009B1962" w:rsidP="009B1962">
      <w:pPr>
        <w:pStyle w:val="5"/>
        <w:rPr>
          <w:szCs w:val="48"/>
        </w:rPr>
      </w:pPr>
      <w:r w:rsidRPr="006F1D00">
        <w:rPr>
          <w:rFonts w:hint="eastAsia"/>
        </w:rPr>
        <w:t>按</w:t>
      </w:r>
      <w:r w:rsidRPr="006F1D00">
        <w:rPr>
          <w:rFonts w:hint="eastAsia"/>
          <w:szCs w:val="48"/>
        </w:rPr>
        <w:t>總統府採購作業要點第4點規定：「</w:t>
      </w:r>
      <w:r w:rsidRPr="006F1D00">
        <w:rPr>
          <w:szCs w:val="48"/>
        </w:rPr>
        <w:t>採購金額</w:t>
      </w:r>
      <w:r w:rsidRPr="006F1D00">
        <w:rPr>
          <w:rFonts w:hint="eastAsia"/>
          <w:szCs w:val="48"/>
        </w:rPr>
        <w:t>10</w:t>
      </w:r>
      <w:r w:rsidRPr="006F1D00">
        <w:rPr>
          <w:szCs w:val="48"/>
        </w:rPr>
        <w:t>萬元以下者，由使用或管理單位填具採</w:t>
      </w:r>
      <w:r w:rsidRPr="006F1D00">
        <w:rPr>
          <w:szCs w:val="48"/>
        </w:rPr>
        <w:lastRenderedPageBreak/>
        <w:t>購申請單，授權由第三局局長核准後辦理。</w:t>
      </w:r>
      <w:r w:rsidRPr="006F1D00">
        <w:rPr>
          <w:rFonts w:hint="eastAsia"/>
          <w:szCs w:val="48"/>
        </w:rPr>
        <w:t>」及第5點規定：「年度已核定預算或奉長官指示之採購，其採購金額10萬元以上至100萬元以下者，由使用或管理單位簽擬採購項目、數量、規格、樣品及預算金額，並檢附預算書影本加會第三局、會計處及政風處，授權由第三局局長核准後辦理。100</w:t>
      </w:r>
      <w:r w:rsidRPr="006F1D00">
        <w:rPr>
          <w:szCs w:val="48"/>
        </w:rPr>
        <w:t>百萬元以上者應專案簽奉秘書長核准後，移第三局辦理。</w:t>
      </w:r>
      <w:r w:rsidRPr="006F1D00">
        <w:rPr>
          <w:rFonts w:hint="eastAsia"/>
          <w:szCs w:val="48"/>
        </w:rPr>
        <w:t>」又按中華民國總統府組織法第5條第1項第3款及總統府第三局分層負責明細表之規定，總統府第三局為辦理採購之權責單位。是以總統府辦理採購應有請購之程序，其金額10萬元以上至100萬元以下者，應由該府第三局辦理，且先由使用或管理單位簽辦，經奉准後，方得據以辦理。</w:t>
      </w:r>
    </w:p>
    <w:p w:rsidR="009B1962" w:rsidRPr="006F1D00" w:rsidRDefault="009B1962" w:rsidP="009B1962">
      <w:pPr>
        <w:pStyle w:val="5"/>
        <w:rPr>
          <w:rFonts w:hAnsi="標楷體"/>
          <w:bCs w:val="0"/>
        </w:rPr>
      </w:pPr>
      <w:r w:rsidRPr="006F1D00">
        <w:rPr>
          <w:rFonts w:hint="eastAsia"/>
        </w:rPr>
        <w:t>查總統府於97年9月19日以華總會二字第09700184700號函復本院表示，陳前總統辦公室以國務機要經費購買致贈賓客禮品，其中凡由該辦公室人員逕行採購辦理者，向無事前請購，顯有違該</w:t>
      </w:r>
      <w:r w:rsidRPr="006F1D00">
        <w:rPr>
          <w:rFonts w:hint="eastAsia"/>
          <w:szCs w:val="48"/>
        </w:rPr>
        <w:t>府採購作業要點應事先</w:t>
      </w:r>
      <w:r w:rsidRPr="006F1D00">
        <w:rPr>
          <w:rFonts w:hint="eastAsia"/>
          <w:bCs w:val="0"/>
        </w:rPr>
        <w:t>簽</w:t>
      </w:r>
      <w:r w:rsidRPr="006F1D00">
        <w:rPr>
          <w:rFonts w:hint="eastAsia"/>
          <w:szCs w:val="48"/>
        </w:rPr>
        <w:t>准之規定。</w:t>
      </w:r>
    </w:p>
    <w:p w:rsidR="009B1962" w:rsidRPr="006F1D00" w:rsidRDefault="009B1962" w:rsidP="009B1962">
      <w:pPr>
        <w:pStyle w:val="5"/>
        <w:rPr>
          <w:rFonts w:hAnsi="標楷體"/>
          <w:bCs w:val="0"/>
        </w:rPr>
      </w:pPr>
      <w:r w:rsidRPr="006F1D00">
        <w:rPr>
          <w:rFonts w:hint="eastAsia"/>
        </w:rPr>
        <w:t>復查總統府分別於94年2月17日向雅凱文化導覽有限公司購置</w:t>
      </w:r>
      <w:r w:rsidRPr="006F1D00">
        <w:rPr>
          <w:rFonts w:hint="eastAsia"/>
          <w:szCs w:val="48"/>
        </w:rPr>
        <w:t>總統</w:t>
      </w:r>
      <w:r w:rsidRPr="006F1D00">
        <w:rPr>
          <w:rFonts w:hint="eastAsia"/>
        </w:rPr>
        <w:t>紅包袋800,000元、於95年2月9日向集智館文化有限公司分別購置印刷品560,000元，以及於96年3月7日向集智館文化有限公司採購紅包袋500,000元，該府於97年12月8日以華總會二字第09700258290號函復本院表示，其中94及95兩年印製「總統紅包袋」案件，該府第三局並未接獲需求單位提出申請，係由總統辦公室自</w:t>
      </w:r>
      <w:r w:rsidRPr="006F1D00">
        <w:rPr>
          <w:rFonts w:hint="eastAsia"/>
        </w:rPr>
        <w:lastRenderedPageBreak/>
        <w:t>行辦理，顯見總統辦公室辦理採購，違背中華民國總統府組織法第5條第1項第3款、總統府第三局分層負責明細表及總統府採購作業要點等之規定。</w:t>
      </w:r>
    </w:p>
    <w:p w:rsidR="00E12D8B" w:rsidRPr="006F1D00" w:rsidRDefault="00E12D8B" w:rsidP="00E12D8B">
      <w:pPr>
        <w:pStyle w:val="4"/>
        <w:ind w:left="1700" w:hanging="680"/>
      </w:pPr>
      <w:r w:rsidRPr="006F1D00">
        <w:rPr>
          <w:rFonts w:hint="eastAsia"/>
          <w:b/>
        </w:rPr>
        <w:t>總統府國務機要經費支出原始憑證之記載，未依規定載明應記載事項</w:t>
      </w:r>
      <w:r w:rsidRPr="006F1D00">
        <w:rPr>
          <w:rFonts w:hint="eastAsia"/>
        </w:rPr>
        <w:t>：</w:t>
      </w:r>
      <w:bookmarkEnd w:id="1360"/>
      <w:bookmarkEnd w:id="1361"/>
      <w:bookmarkEnd w:id="1362"/>
      <w:bookmarkEnd w:id="1363"/>
      <w:bookmarkEnd w:id="1364"/>
    </w:p>
    <w:p w:rsidR="00E12D8B" w:rsidRPr="006F1D00" w:rsidRDefault="00E12D8B" w:rsidP="007B6BCD">
      <w:pPr>
        <w:pStyle w:val="5"/>
      </w:pPr>
      <w:r w:rsidRPr="006F1D00">
        <w:rPr>
          <w:rFonts w:hint="eastAsia"/>
        </w:rPr>
        <w:t>按前揭會計法第102條第1項規定，經費支出之核銷，應註明用途或案據，當支出之憑證為統一發票時，支出憑證處理要點第6點規定：「統一發票應記明下列事項：……（二）採購名稱及數量。（三）單價及總價。……（五）買受機關名稱。」統一發票之記載則應有所採購物品之名稱及數量等事項。惟報支國務機要費支出之記載，多有違背上開規定之情事，以下僅描述以金生儀鐘錶股份有限公司及宏佳銀樓珠寶有限公司發票核銷之</w:t>
      </w:r>
      <w:r w:rsidR="00F01240" w:rsidRPr="006F1D00">
        <w:rPr>
          <w:rFonts w:hint="eastAsia"/>
        </w:rPr>
        <w:t>2</w:t>
      </w:r>
      <w:r w:rsidRPr="006F1D00">
        <w:rPr>
          <w:rFonts w:hint="eastAsia"/>
        </w:rPr>
        <w:t>例。</w:t>
      </w:r>
    </w:p>
    <w:p w:rsidR="00E12D8B" w:rsidRPr="006F1D00" w:rsidRDefault="00E12D8B" w:rsidP="007B6BCD">
      <w:pPr>
        <w:pStyle w:val="5"/>
        <w:rPr>
          <w:rFonts w:hAnsi="標楷體"/>
        </w:rPr>
      </w:pPr>
      <w:r w:rsidRPr="006F1D00">
        <w:rPr>
          <w:rFonts w:hAnsi="標楷體" w:hint="eastAsia"/>
        </w:rPr>
        <w:t>經陳</w:t>
      </w:r>
      <w:r w:rsidR="00AE7970">
        <w:rPr>
          <w:rFonts w:hAnsi="標楷體" w:hint="eastAsia"/>
        </w:rPr>
        <w:t>○○</w:t>
      </w:r>
      <w:r w:rsidRPr="006F1D00">
        <w:rPr>
          <w:rFonts w:hAnsi="標楷體" w:hint="eastAsia"/>
        </w:rPr>
        <w:t>申請、馬</w:t>
      </w:r>
      <w:r w:rsidR="00AE7970">
        <w:rPr>
          <w:rFonts w:hAnsi="標楷體" w:hint="eastAsia"/>
        </w:rPr>
        <w:t>○○</w:t>
      </w:r>
      <w:r w:rsidRPr="006F1D00">
        <w:rPr>
          <w:rFonts w:hAnsi="標楷體" w:hint="eastAsia"/>
        </w:rPr>
        <w:t>核可，以金生儀鐘錶股份有限公司發票報支之支出，自92年3月6日至次(93)年8月5日止，計20筆，金額計2,635,100元，除92年6月支出憑證編號第20號列支之92年6月23日2張發票品名載有「ROLIX」及93年8月16日之發票蓋有「總統府」之印章外，其餘支出均未記載品名、買受人之名稱與詳細之用途，總統府秘書室經費支付報告單之主旨僅記載「總統招待、禮品雜支」、「總統餽贈禮品雜支」、「總統禮品雜支」等，均無足以辨認事項發生經過之資訊，又經陳</w:t>
      </w:r>
      <w:r w:rsidR="00AE7970">
        <w:rPr>
          <w:rFonts w:hAnsi="標楷體" w:hint="eastAsia"/>
        </w:rPr>
        <w:t>○○</w:t>
      </w:r>
      <w:r w:rsidRPr="006F1D00">
        <w:rPr>
          <w:rFonts w:hAnsi="標楷體" w:hint="eastAsia"/>
        </w:rPr>
        <w:t>申請、林</w:t>
      </w:r>
      <w:r w:rsidR="00AE7970">
        <w:rPr>
          <w:rFonts w:hAnsi="標楷體" w:hint="eastAsia"/>
        </w:rPr>
        <w:t>○○</w:t>
      </w:r>
      <w:r w:rsidRPr="006F1D00">
        <w:rPr>
          <w:rFonts w:hAnsi="標楷體" w:hint="eastAsia"/>
        </w:rPr>
        <w:t>核可，以宏佳銀樓珠寶有限公司發票報支之支出，於94年10月8日至次(11)月29日購買者，共8筆，金額計377,900</w:t>
      </w:r>
      <w:r w:rsidRPr="006F1D00">
        <w:rPr>
          <w:rFonts w:hAnsi="標楷體" w:hint="eastAsia"/>
        </w:rPr>
        <w:lastRenderedPageBreak/>
        <w:t>元，發票上記載之品名均為黃金飾品，總統府秘書室經費支付報告單所記載之主旨均僅「總統招待禮品雜支」，未註明領受人、用途，無法得知該等支出之全貌。</w:t>
      </w:r>
    </w:p>
    <w:p w:rsidR="00E12D8B" w:rsidRPr="006F1D00" w:rsidRDefault="00E12D8B" w:rsidP="00E12D8B">
      <w:pPr>
        <w:pStyle w:val="4"/>
        <w:ind w:left="1700" w:hanging="680"/>
      </w:pPr>
      <w:bookmarkStart w:id="1370" w:name="_Toc227382044"/>
      <w:bookmarkStart w:id="1371" w:name="_Toc227751838"/>
      <w:bookmarkStart w:id="1372" w:name="_Toc227752530"/>
      <w:bookmarkStart w:id="1373" w:name="_Toc227752682"/>
      <w:bookmarkStart w:id="1374" w:name="_Toc227828136"/>
      <w:r w:rsidRPr="006F1D00">
        <w:rPr>
          <w:rFonts w:hint="eastAsia"/>
          <w:b/>
        </w:rPr>
        <w:t>以禮券發售證明單報支國務機要經費</w:t>
      </w:r>
      <w:r w:rsidRPr="006F1D00">
        <w:rPr>
          <w:rFonts w:hint="eastAsia"/>
        </w:rPr>
        <w:t>：</w:t>
      </w:r>
      <w:bookmarkEnd w:id="1370"/>
      <w:bookmarkEnd w:id="1371"/>
      <w:bookmarkEnd w:id="1372"/>
      <w:bookmarkEnd w:id="1373"/>
      <w:bookmarkEnd w:id="1374"/>
    </w:p>
    <w:p w:rsidR="00E12D8B" w:rsidRPr="006F1D00" w:rsidRDefault="00E12D8B" w:rsidP="007B6BCD">
      <w:pPr>
        <w:pStyle w:val="5"/>
      </w:pPr>
      <w:r w:rsidRPr="006F1D00">
        <w:rPr>
          <w:rFonts w:hint="eastAsia"/>
        </w:rPr>
        <w:t>按營業人發行的禮券，有商品禮券及現金禮券兩種。營業人發行商品禮券，售出時，應開立統一發票，但出售現金禮券，則否，營業人得開立其他之證明單，如</w:t>
      </w:r>
      <w:r w:rsidRPr="006F1D00">
        <w:rPr>
          <w:rFonts w:hAnsi="標楷體" w:hint="eastAsia"/>
        </w:rPr>
        <w:t>禮券發售證明單</w:t>
      </w:r>
      <w:r w:rsidRPr="006F1D00">
        <w:rPr>
          <w:rFonts w:hint="eastAsia"/>
        </w:rPr>
        <w:t>；禮券持有人嗣後持禮券兌換貨物時，所持者若為商品禮券，營業人毋需再開立統一發票，但若為現金禮券，則須開立統一發票。</w:t>
      </w:r>
    </w:p>
    <w:p w:rsidR="00E12D8B" w:rsidRPr="006F1D00" w:rsidRDefault="00E12D8B" w:rsidP="007B6BCD">
      <w:pPr>
        <w:pStyle w:val="5"/>
        <w:rPr>
          <w:rFonts w:hAnsi="標楷體"/>
        </w:rPr>
      </w:pPr>
      <w:r w:rsidRPr="006F1D00">
        <w:rPr>
          <w:rFonts w:hAnsi="標楷體" w:hint="eastAsia"/>
        </w:rPr>
        <w:t>查總統府92年1月支出憑證編號第14號列支於92年1月20日分別購買之新光三越及微風廣場禮券(各4萬元，作為尾牙犒賞)，所檢附之原始憑證，均為禮券發售證明單，而非統一發票，可證該等禮券為現金禮券。總統府購買現金禮券，以禮券發售證明單報支國務機要經費，即存有其後復持現金禮券購物，物品挪作私用，以所取得之發票再次報支國務機要經費之風險。</w:t>
      </w:r>
      <w:r w:rsidR="00F01240" w:rsidRPr="006F1D00">
        <w:rPr>
          <w:rFonts w:hAnsi="標楷體" w:hint="eastAsia"/>
        </w:rPr>
        <w:t>1</w:t>
      </w:r>
      <w:r w:rsidRPr="006F1D00">
        <w:rPr>
          <w:rFonts w:hAnsi="標楷體" w:hint="eastAsia"/>
        </w:rPr>
        <w:t>筆現金支出得重複</w:t>
      </w:r>
      <w:r w:rsidR="00F01240" w:rsidRPr="006F1D00">
        <w:rPr>
          <w:rFonts w:hAnsi="標楷體" w:hint="eastAsia"/>
        </w:rPr>
        <w:t>2</w:t>
      </w:r>
      <w:r w:rsidRPr="006F1D00">
        <w:rPr>
          <w:rFonts w:hAnsi="標楷體" w:hint="eastAsia"/>
        </w:rPr>
        <w:t>次核銷，係肇因於所購買之標的物不當。標的物不當，致所取得之憑證未能證明支出非私用或另有再次報銷之情事，即為缺少依照法律或習慣應有之書據，違背</w:t>
      </w:r>
      <w:r w:rsidR="007B6BCD" w:rsidRPr="006F1D00">
        <w:rPr>
          <w:rFonts w:hAnsi="標楷體" w:hint="eastAsia"/>
        </w:rPr>
        <w:t>前揭</w:t>
      </w:r>
      <w:r w:rsidRPr="006F1D00">
        <w:rPr>
          <w:rFonts w:hAnsi="標楷體" w:hint="eastAsia"/>
        </w:rPr>
        <w:t>會計法102條第1項第2款之規定，會計處相關人員本應拒絕簽署，但未拒絕。</w:t>
      </w:r>
    </w:p>
    <w:p w:rsidR="00E12D8B" w:rsidRPr="006F1D00" w:rsidRDefault="00E12D8B" w:rsidP="00F60317">
      <w:pPr>
        <w:pStyle w:val="4"/>
        <w:ind w:left="1700" w:hanging="680"/>
      </w:pPr>
      <w:r w:rsidRPr="006F1D00">
        <w:rPr>
          <w:rFonts w:hint="eastAsia"/>
        </w:rPr>
        <w:t>依前揭案例，可知國務機要費之核銷，存有以開立多張發票規避政府採購法之適用、</w:t>
      </w:r>
      <w:r w:rsidR="009B1962" w:rsidRPr="006F1D00">
        <w:rPr>
          <w:rFonts w:hint="eastAsia"/>
        </w:rPr>
        <w:t>未依總統府採購作業要點辦理、</w:t>
      </w:r>
      <w:r w:rsidRPr="006F1D00">
        <w:rPr>
          <w:rFonts w:hint="eastAsia"/>
        </w:rPr>
        <w:t>原始憑證未依規定載明應記</w:t>
      </w:r>
      <w:r w:rsidRPr="006F1D00">
        <w:rPr>
          <w:rFonts w:hint="eastAsia"/>
        </w:rPr>
        <w:lastRenderedPageBreak/>
        <w:t>載事項、以禮券發售證明單列支國務機要經費</w:t>
      </w:r>
      <w:r w:rsidR="00F60317" w:rsidRPr="006F1D00">
        <w:rPr>
          <w:rFonts w:hint="eastAsia"/>
        </w:rPr>
        <w:t>、</w:t>
      </w:r>
      <w:r w:rsidRPr="006F1D00">
        <w:rPr>
          <w:rFonts w:hint="eastAsia"/>
        </w:rPr>
        <w:t>等情事，固</w:t>
      </w:r>
      <w:r w:rsidR="00F60317" w:rsidRPr="006F1D00">
        <w:rPr>
          <w:rFonts w:hint="eastAsia"/>
        </w:rPr>
        <w:t>總統</w:t>
      </w:r>
      <w:r w:rsidRPr="006F1D00">
        <w:rPr>
          <w:rFonts w:hint="eastAsia"/>
        </w:rPr>
        <w:t>府於前揭97年9月19日函稱，由於國務機要費為總統推動國家政務之相關費用，會計處為期報支單據內容更為完整，初期亦曾多次洽詢總統辦公室要求補註用途或餽贈對象等，惟該室仍以事涉敏感或基於外交及國防安全考量等因素未便加註，會計處基於尊重及信賴國家元首、單據既經權責單位循程序核章結報，以及形式要件齊備，該處爰依客觀事實權宜考量予以核支。惟總統府之會計人員未善盡應有之注意探究實際情況，即使形式要件未齊備，亦通過審核，對於不合法之會計程序及會計文書，未使之更正或拒絕，即有內部審核不實之責。審核欠確實，係基於權宜之考量，乃卸責之詞。</w:t>
      </w:r>
    </w:p>
    <w:p w:rsidR="002C784C" w:rsidRPr="006F1D00" w:rsidRDefault="002C784C" w:rsidP="002C784C">
      <w:pPr>
        <w:pStyle w:val="3"/>
      </w:pPr>
      <w:bookmarkStart w:id="1375" w:name="_Toc243828187"/>
      <w:bookmarkStart w:id="1376" w:name="_Toc244434948"/>
      <w:bookmarkStart w:id="1377" w:name="_Toc247358444"/>
      <w:bookmarkStart w:id="1378" w:name="_Toc248115236"/>
      <w:bookmarkStart w:id="1379" w:name="_Toc248311108"/>
      <w:bookmarkStart w:id="1380" w:name="_Toc248311227"/>
      <w:bookmarkStart w:id="1381" w:name="_Toc248664620"/>
      <w:bookmarkStart w:id="1382" w:name="_Toc227382046"/>
      <w:bookmarkStart w:id="1383" w:name="_Toc227751840"/>
      <w:bookmarkStart w:id="1384" w:name="_Toc227752532"/>
      <w:bookmarkStart w:id="1385" w:name="_Toc227752684"/>
      <w:bookmarkStart w:id="1386" w:name="_Toc227828138"/>
      <w:bookmarkStart w:id="1387" w:name="_Toc234811309"/>
      <w:bookmarkStart w:id="1388" w:name="_Toc234811449"/>
      <w:bookmarkStart w:id="1389" w:name="_Toc234811532"/>
      <w:bookmarkStart w:id="1390" w:name="_Toc234812387"/>
      <w:bookmarkStart w:id="1391" w:name="_Toc241576841"/>
      <w:bookmarkStart w:id="1392" w:name="_Toc242870044"/>
      <w:r w:rsidRPr="006F1D00">
        <w:rPr>
          <w:rFonts w:hint="eastAsia"/>
          <w:b/>
        </w:rPr>
        <w:t>國務機要費支出之核銷，未有會計處相關人員之核章或核章不確實</w:t>
      </w:r>
      <w:r w:rsidRPr="006F1D00">
        <w:rPr>
          <w:rFonts w:hint="eastAsia"/>
        </w:rPr>
        <w:t>：</w:t>
      </w:r>
      <w:bookmarkEnd w:id="1375"/>
      <w:bookmarkEnd w:id="1376"/>
      <w:bookmarkEnd w:id="1377"/>
      <w:bookmarkEnd w:id="1378"/>
      <w:bookmarkEnd w:id="1379"/>
      <w:bookmarkEnd w:id="1380"/>
      <w:bookmarkEnd w:id="1381"/>
    </w:p>
    <w:p w:rsidR="002C784C" w:rsidRPr="006F1D00" w:rsidRDefault="002C784C" w:rsidP="006934BA">
      <w:pPr>
        <w:pStyle w:val="32"/>
        <w:ind w:left="1361" w:firstLine="680"/>
        <w:rPr>
          <w:rFonts w:hAnsi="標楷體"/>
        </w:rPr>
      </w:pPr>
      <w:r w:rsidRPr="006F1D00">
        <w:rPr>
          <w:rFonts w:hAnsi="標楷體" w:hint="eastAsia"/>
        </w:rPr>
        <w:t>按內部審核處理準則第10條規定：「執行內部審核人員對於完成審核程序之帳表、憑證，均應賦予日期戳記並予簽名或蓋章證明。……」</w:t>
      </w:r>
      <w:r w:rsidR="006934BA" w:rsidRPr="006F1D00">
        <w:rPr>
          <w:rFonts w:hAnsi="標楷體" w:hint="eastAsia"/>
        </w:rPr>
        <w:t>是以總統府會計人員依會計法及該準則之規定執行內部審核，執行該項工作時，其至少應履行之責任，以及作成證明其已履行該責任之註記，亦甚為明確。惟</w:t>
      </w:r>
      <w:r w:rsidRPr="006F1D00">
        <w:rPr>
          <w:rFonts w:hAnsi="標楷體" w:hint="eastAsia"/>
        </w:rPr>
        <w:t>總統府國務機要費機密費89年6月申領1,250,000元及93年9月及10月各申領2,006,000元之領據及支出憑證粘存單，其上未有總統府會計處內部審核章或未有會計處相關人員核章；申領90年1月份總統府國務機要費機密費，領據之日期為90年2月7日，惟會計處內部審核章之日期竟為90年1月31日，較申請日期為早</w:t>
      </w:r>
      <w:r w:rsidR="006934BA" w:rsidRPr="006F1D00">
        <w:rPr>
          <w:rFonts w:hAnsi="標楷體" w:hint="eastAsia"/>
        </w:rPr>
        <w:t>，顯見總統府</w:t>
      </w:r>
      <w:r w:rsidR="006934BA" w:rsidRPr="006F1D00">
        <w:rPr>
          <w:rFonts w:hint="eastAsia"/>
        </w:rPr>
        <w:t>國務機要費支出之核銷，未有會計處相關人員之核章或核章</w:t>
      </w:r>
      <w:r w:rsidR="006934BA" w:rsidRPr="006F1D00">
        <w:rPr>
          <w:rFonts w:hint="eastAsia"/>
        </w:rPr>
        <w:lastRenderedPageBreak/>
        <w:t>不確實，核有未當。</w:t>
      </w:r>
    </w:p>
    <w:p w:rsidR="00E12D8B" w:rsidRPr="006F1D00" w:rsidRDefault="00E12D8B" w:rsidP="00E12D8B">
      <w:pPr>
        <w:pStyle w:val="3"/>
      </w:pPr>
      <w:bookmarkStart w:id="1393" w:name="_Toc243828188"/>
      <w:bookmarkStart w:id="1394" w:name="_Toc244434949"/>
      <w:bookmarkStart w:id="1395" w:name="_Toc247358445"/>
      <w:bookmarkStart w:id="1396" w:name="_Toc248115237"/>
      <w:bookmarkStart w:id="1397" w:name="_Toc248311109"/>
      <w:bookmarkStart w:id="1398" w:name="_Toc248311228"/>
      <w:bookmarkStart w:id="1399" w:name="_Toc248664621"/>
      <w:r w:rsidRPr="006F1D00">
        <w:rPr>
          <w:rFonts w:hint="eastAsia"/>
          <w:b/>
        </w:rPr>
        <w:t>總統</w:t>
      </w:r>
      <w:r w:rsidRPr="006F1D00">
        <w:rPr>
          <w:rFonts w:hAnsi="標楷體" w:hint="eastAsia"/>
          <w:b/>
        </w:rPr>
        <w:t>辦公室</w:t>
      </w:r>
      <w:r w:rsidRPr="006F1D00">
        <w:rPr>
          <w:rFonts w:hint="eastAsia"/>
          <w:b/>
        </w:rPr>
        <w:t>違反總統府國務機要經費支用程序作業規定，未按時提出審核支出數</w:t>
      </w:r>
      <w:r w:rsidR="00417C4F" w:rsidRPr="006F1D00">
        <w:rPr>
          <w:rFonts w:hint="eastAsia"/>
          <w:b/>
        </w:rPr>
        <w:t>報告單</w:t>
      </w:r>
      <w:r w:rsidRPr="006F1D00">
        <w:rPr>
          <w:rFonts w:hint="eastAsia"/>
          <w:b/>
        </w:rPr>
        <w:t>及年度內部審核報告，會計處</w:t>
      </w:r>
      <w:r w:rsidR="00417C4F" w:rsidRPr="006F1D00">
        <w:rPr>
          <w:rFonts w:hint="eastAsia"/>
          <w:b/>
        </w:rPr>
        <w:t>應追查但未追查</w:t>
      </w:r>
      <w:r w:rsidRPr="006F1D00">
        <w:rPr>
          <w:rFonts w:hint="eastAsia"/>
        </w:rPr>
        <w:t>：</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rsidR="00E12D8B" w:rsidRPr="006F1D00" w:rsidRDefault="00E12D8B" w:rsidP="00E12D8B">
      <w:pPr>
        <w:pStyle w:val="32"/>
        <w:ind w:left="1361" w:firstLine="680"/>
        <w:rPr>
          <w:rFonts w:hAnsi="標楷體"/>
        </w:rPr>
      </w:pPr>
      <w:r w:rsidRPr="006F1D00">
        <w:rPr>
          <w:rFonts w:hAnsi="標楷體" w:hint="eastAsia"/>
        </w:rPr>
        <w:t>按總統府國務機要經費支用程序作業規定第5點規定：「本府國務機要經費……涉及機要費部分之內部審核，由</w:t>
      </w:r>
      <w:r w:rsidRPr="006F1D00">
        <w:rPr>
          <w:rFonts w:hAnsi="標楷體"/>
        </w:rPr>
        <w:t>總</w:t>
      </w:r>
      <w:r w:rsidRPr="006F1D00">
        <w:rPr>
          <w:rFonts w:hAnsi="標楷體" w:hint="eastAsia"/>
        </w:rPr>
        <w:t>統秘書室指派專人執行，每月將審核支出數送會計處，並提出年度內部審核報告。」，是以總統辦公室於執行內部審核之餘，每月須將審核支出數之報告單送會計處，每年須提出年度內部審核報告。惟總統辦公室雖自92年1月起至95年5月止，</w:t>
      </w:r>
      <w:r w:rsidR="00031240" w:rsidRPr="006F1D00">
        <w:rPr>
          <w:rFonts w:hAnsi="標楷體" w:hint="eastAsia"/>
        </w:rPr>
        <w:t>將</w:t>
      </w:r>
      <w:r w:rsidRPr="006F1D00">
        <w:rPr>
          <w:rFonts w:hAnsi="標楷體" w:hint="eastAsia"/>
        </w:rPr>
        <w:t>每月審核支出數報告單送交會計處，惟95年6月至8月之審核支出之報告單迄未送會計處。又該辦公室亦未提出年度審核報告。</w:t>
      </w:r>
      <w:r w:rsidRPr="006F1D00">
        <w:rPr>
          <w:rFonts w:hint="eastAsia"/>
        </w:rPr>
        <w:t>總統</w:t>
      </w:r>
      <w:r w:rsidRPr="006F1D00">
        <w:rPr>
          <w:rFonts w:hAnsi="標楷體" w:hint="eastAsia"/>
        </w:rPr>
        <w:t>辦公室</w:t>
      </w:r>
      <w:r w:rsidRPr="006F1D00">
        <w:rPr>
          <w:rFonts w:hint="eastAsia"/>
        </w:rPr>
        <w:t>違反該規定，致會計處未按時收到應收到之</w:t>
      </w:r>
      <w:r w:rsidRPr="006F1D00">
        <w:rPr>
          <w:rFonts w:hAnsi="標楷體" w:hint="eastAsia"/>
        </w:rPr>
        <w:t>審核支出數報告單及年度審核報告，</w:t>
      </w:r>
      <w:r w:rsidRPr="006F1D00">
        <w:rPr>
          <w:rFonts w:hint="eastAsia"/>
        </w:rPr>
        <w:t>會計處</w:t>
      </w:r>
      <w:r w:rsidRPr="006F1D00">
        <w:rPr>
          <w:rFonts w:hAnsi="標楷體" w:hint="eastAsia"/>
        </w:rPr>
        <w:t>本應追查，但未追查</w:t>
      </w:r>
      <w:r w:rsidR="008278B7" w:rsidRPr="006F1D00">
        <w:rPr>
          <w:rFonts w:hAnsi="標楷體" w:hint="eastAsia"/>
        </w:rPr>
        <w:t>。</w:t>
      </w:r>
      <w:r w:rsidRPr="006F1D00">
        <w:rPr>
          <w:rFonts w:hAnsi="標楷體" w:hint="eastAsia"/>
        </w:rPr>
        <w:t>詢據前會計長馮</w:t>
      </w:r>
      <w:r w:rsidR="00AE7970">
        <w:rPr>
          <w:rFonts w:hAnsi="標楷體" w:hint="eastAsia"/>
        </w:rPr>
        <w:t>○○</w:t>
      </w:r>
      <w:r w:rsidRPr="006F1D00">
        <w:rPr>
          <w:rFonts w:hAnsi="標楷體" w:hint="eastAsia"/>
        </w:rPr>
        <w:t>表示，</w:t>
      </w:r>
      <w:r w:rsidRPr="006F1D00">
        <w:rPr>
          <w:rFonts w:hAnsi="標楷體" w:cs="新細明體" w:hint="eastAsia"/>
        </w:rPr>
        <w:t>如果承辦科沒有送上來，</w:t>
      </w:r>
      <w:r w:rsidRPr="006F1D00">
        <w:rPr>
          <w:rFonts w:hAnsi="標楷體" w:hint="eastAsia"/>
        </w:rPr>
        <w:t>渠未</w:t>
      </w:r>
      <w:r w:rsidRPr="006F1D00">
        <w:rPr>
          <w:rFonts w:hAnsi="標楷體" w:cs="新細明體" w:hint="eastAsia"/>
        </w:rPr>
        <w:t>注意到此事，因渠並不會特別註記或做管制表，他們沒特別向渠報告，渠不會注意到。顯見，</w:t>
      </w:r>
      <w:r w:rsidRPr="006F1D00">
        <w:rPr>
          <w:rFonts w:hAnsi="標楷體" w:hint="eastAsia"/>
        </w:rPr>
        <w:t>總統辦公室違反總統府經費支用程序作業規定，該辦公室前主任馬</w:t>
      </w:r>
      <w:r w:rsidR="00AE7970">
        <w:rPr>
          <w:rFonts w:hAnsi="標楷體" w:hint="eastAsia"/>
        </w:rPr>
        <w:t>○○</w:t>
      </w:r>
      <w:r w:rsidRPr="006F1D00">
        <w:rPr>
          <w:rFonts w:hAnsi="標楷體" w:hint="eastAsia"/>
        </w:rPr>
        <w:t>及林</w:t>
      </w:r>
      <w:r w:rsidR="00AE7970">
        <w:rPr>
          <w:rFonts w:hAnsi="標楷體" w:hint="eastAsia"/>
        </w:rPr>
        <w:t>○○</w:t>
      </w:r>
      <w:r w:rsidRPr="006F1D00">
        <w:rPr>
          <w:rFonts w:hAnsi="標楷體" w:hint="eastAsia"/>
        </w:rPr>
        <w:t>固有疏失，會計處亦未盡其監督之責。</w:t>
      </w:r>
    </w:p>
    <w:p w:rsidR="00B06FBA" w:rsidRPr="006F1D00" w:rsidRDefault="00B06FBA" w:rsidP="00B06FBA">
      <w:pPr>
        <w:pStyle w:val="3"/>
        <w:rPr>
          <w:rFonts w:hAnsi="標楷體"/>
        </w:rPr>
      </w:pPr>
      <w:bookmarkStart w:id="1400" w:name="_Toc227382047"/>
      <w:bookmarkStart w:id="1401" w:name="_Toc227751841"/>
      <w:bookmarkStart w:id="1402" w:name="_Toc227752533"/>
      <w:bookmarkStart w:id="1403" w:name="_Toc227752685"/>
      <w:bookmarkStart w:id="1404" w:name="_Toc227828139"/>
      <w:bookmarkStart w:id="1405" w:name="_Toc234811311"/>
      <w:bookmarkStart w:id="1406" w:name="_Toc234811451"/>
      <w:bookmarkStart w:id="1407" w:name="_Toc234811534"/>
      <w:bookmarkStart w:id="1408" w:name="_Toc234812389"/>
      <w:bookmarkStart w:id="1409" w:name="_Toc241576843"/>
      <w:bookmarkStart w:id="1410" w:name="_Toc242870046"/>
      <w:bookmarkStart w:id="1411" w:name="_Toc243828189"/>
      <w:bookmarkStart w:id="1412" w:name="_Toc244434950"/>
      <w:bookmarkStart w:id="1413" w:name="_Toc247358446"/>
      <w:bookmarkStart w:id="1414" w:name="_Toc248115238"/>
      <w:bookmarkStart w:id="1415" w:name="_Toc248311110"/>
      <w:bookmarkStart w:id="1416" w:name="_Toc248311229"/>
      <w:bookmarkStart w:id="1417" w:name="_Toc248664622"/>
      <w:bookmarkStart w:id="1418" w:name="_Toc227382048"/>
      <w:bookmarkStart w:id="1419" w:name="_Toc227751842"/>
      <w:bookmarkStart w:id="1420" w:name="_Toc227752534"/>
      <w:bookmarkStart w:id="1421" w:name="_Toc227752686"/>
      <w:bookmarkStart w:id="1422" w:name="_Toc227828140"/>
      <w:bookmarkStart w:id="1423" w:name="_Toc234811310"/>
      <w:bookmarkStart w:id="1424" w:name="_Toc234811450"/>
      <w:bookmarkStart w:id="1425" w:name="_Toc234811533"/>
      <w:bookmarkStart w:id="1426" w:name="_Toc234812388"/>
      <w:bookmarkStart w:id="1427" w:name="_Toc241576842"/>
      <w:bookmarkStart w:id="1428" w:name="_Toc242870045"/>
      <w:r w:rsidRPr="006F1D00">
        <w:rPr>
          <w:rFonts w:hAnsi="標楷體" w:hint="eastAsia"/>
          <w:b/>
        </w:rPr>
        <w:t>國務機要經費之帳務處理未能反映支出之實情</w:t>
      </w:r>
      <w:bookmarkEnd w:id="1400"/>
      <w:bookmarkEnd w:id="1401"/>
      <w:bookmarkEnd w:id="1402"/>
      <w:bookmarkEnd w:id="1403"/>
      <w:bookmarkEnd w:id="1404"/>
      <w:r w:rsidRPr="006F1D00">
        <w:rPr>
          <w:rFonts w:hAnsi="標楷體" w:hint="eastAsia"/>
        </w:rPr>
        <w:t>：</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rsidR="00B06FBA" w:rsidRPr="006F1D00" w:rsidRDefault="00B06FBA" w:rsidP="00B06FBA">
      <w:pPr>
        <w:pStyle w:val="32"/>
        <w:ind w:left="1361" w:firstLine="680"/>
        <w:rPr>
          <w:rFonts w:hAnsi="標楷體"/>
        </w:rPr>
      </w:pPr>
      <w:r w:rsidRPr="006F1D00">
        <w:rPr>
          <w:rFonts w:hAnsi="標楷體" w:hint="eastAsia"/>
        </w:rPr>
        <w:t>按會計法第58條規定：「會計人員非根據合法之原始憑證，不得造具記帳憑證；非根據合法之記帳憑證，不得記帳……」，查95年8月以前，總統府於每月初，先按每月預算分配之國務機要經費金額，悉數自國庫提領，轉存該府#301專戶（中央銀行國庫局）時，該府會計處即認列支出。惟彼時尚未取得相關原始憑證，支出經費之明確性質及金</w:t>
      </w:r>
      <w:r w:rsidRPr="006F1D00">
        <w:rPr>
          <w:rFonts w:hAnsi="標楷體" w:hint="eastAsia"/>
        </w:rPr>
        <w:lastRenderedPageBreak/>
        <w:t>額尚未能得知，遽予造具明確性質及金額之經費支出業已發生之記帳憑證，除與會計法第58條規定不符外，該等帳務處理亦未能反映支出之實情。由於會計處於支出事實尚未發生時即以支出入帳，其後不得不設法進行補救。其補救方式，包括於主要帳冊外再設置國務機要專帳，另設「代收款」科目，或編製差額解釋表等，而國務機要專帳之性質屬補助帳，設置該帳，乃出現帳外帳之2套帳現象；另設之「代收款」科目，則名實不符，使用差額解釋表，其解釋方式又與正常有違，均甚為複雜，致資訊之透明度降低。</w:t>
      </w:r>
    </w:p>
    <w:p w:rsidR="00E12D8B" w:rsidRPr="006F1D00" w:rsidRDefault="00E12D8B" w:rsidP="00E12D8B">
      <w:pPr>
        <w:pStyle w:val="3"/>
        <w:rPr>
          <w:rFonts w:hAnsi="標楷體"/>
        </w:rPr>
      </w:pPr>
      <w:bookmarkStart w:id="1429" w:name="_Toc243828190"/>
      <w:bookmarkStart w:id="1430" w:name="_Toc244434951"/>
      <w:bookmarkStart w:id="1431" w:name="_Toc247358447"/>
      <w:bookmarkStart w:id="1432" w:name="_Toc248115239"/>
      <w:bookmarkStart w:id="1433" w:name="_Toc248311111"/>
      <w:bookmarkStart w:id="1434" w:name="_Toc248311230"/>
      <w:bookmarkStart w:id="1435" w:name="_Toc248664623"/>
      <w:r w:rsidRPr="006F1D00">
        <w:rPr>
          <w:rFonts w:hAnsi="標楷體" w:hint="eastAsia"/>
          <w:b/>
        </w:rPr>
        <w:t>總統府會計處未</w:t>
      </w:r>
      <w:r w:rsidR="006A2A69" w:rsidRPr="006F1D00">
        <w:rPr>
          <w:rFonts w:hAnsi="標楷體" w:hint="eastAsia"/>
          <w:b/>
        </w:rPr>
        <w:t>盡保存憑證之責</w:t>
      </w:r>
      <w:r w:rsidRPr="006F1D00">
        <w:rPr>
          <w:rFonts w:hAnsi="標楷體" w:hint="eastAsia"/>
        </w:rPr>
        <w:t>：</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rsidR="00E12D8B" w:rsidRPr="006F1D00" w:rsidRDefault="00E12D8B" w:rsidP="008278B7">
      <w:pPr>
        <w:pStyle w:val="4"/>
      </w:pPr>
      <w:r w:rsidRPr="006F1D00">
        <w:rPr>
          <w:rFonts w:hint="eastAsia"/>
        </w:rPr>
        <w:t>按會計法第51條規定：「會計憑證分左列二類：一、原始憑證：謂證明事項經過而為造具記帳憑證所根據之憑證…</w:t>
      </w:r>
      <w:r w:rsidR="006A2A69" w:rsidRPr="006F1D00">
        <w:rPr>
          <w:rFonts w:hint="eastAsia"/>
        </w:rPr>
        <w:t>…</w:t>
      </w:r>
      <w:r w:rsidRPr="006F1D00">
        <w:rPr>
          <w:rFonts w:hint="eastAsia"/>
        </w:rPr>
        <w:t>」，</w:t>
      </w:r>
      <w:r w:rsidR="00A716E7" w:rsidRPr="006F1D00">
        <w:rPr>
          <w:rFonts w:hint="eastAsia"/>
        </w:rPr>
        <w:t>同法第70條規定：「原始憑證……其不附入傳票保管者，亦應標註傳票編號，依序黏貼整齊，彙訂成冊……由會計人員保存核備……」，</w:t>
      </w:r>
      <w:r w:rsidRPr="006F1D00">
        <w:rPr>
          <w:rFonts w:hint="eastAsia"/>
        </w:rPr>
        <w:t>又普通公務單位會計制度之一致規定第79條規定：「</w:t>
      </w:r>
      <w:r w:rsidRPr="006F1D00">
        <w:t>因執行職務需要調閱會計憑證，應經主辦會計人員之同意及機關長官之核可，閱畢退還時，應當面檢閱。非經主辦會計人員許可不得拆訂，如准予拆訂，應將經過情形及增減單據、張數與號數簽明，並於重訂時，附註於首頁。</w:t>
      </w:r>
      <w:r w:rsidRPr="006F1D00">
        <w:rPr>
          <w:rFonts w:hint="eastAsia"/>
        </w:rPr>
        <w:t>」</w:t>
      </w:r>
      <w:r w:rsidRPr="006F1D00">
        <w:t>，</w:t>
      </w:r>
      <w:r w:rsidRPr="006F1D00">
        <w:rPr>
          <w:rFonts w:hint="eastAsia"/>
        </w:rPr>
        <w:t>是以原始憑證非經許可不得任意拆訂，法有明文。</w:t>
      </w:r>
    </w:p>
    <w:p w:rsidR="00E12D8B" w:rsidRPr="006F1D00" w:rsidRDefault="00E12D8B" w:rsidP="008278B7">
      <w:pPr>
        <w:pStyle w:val="4"/>
        <w:rPr>
          <w:rFonts w:hAnsi="標楷體"/>
        </w:rPr>
      </w:pPr>
      <w:r w:rsidRPr="006F1D00">
        <w:rPr>
          <w:rFonts w:hAnsi="標楷體" w:hint="eastAsia"/>
        </w:rPr>
        <w:t>查陳</w:t>
      </w:r>
      <w:r w:rsidR="00AE7970">
        <w:rPr>
          <w:rFonts w:hAnsi="標楷體" w:hint="eastAsia"/>
        </w:rPr>
        <w:t>○○</w:t>
      </w:r>
      <w:r w:rsidRPr="006F1D00">
        <w:rPr>
          <w:rFonts w:hAnsi="標楷體" w:hint="eastAsia"/>
        </w:rPr>
        <w:t>於92年3月7日申請2筆總統犒賞雜支，金額均為594,000元，復於同年4月30日及5月2日申請2筆總統犒賞雜支，金額均為524,000元，合計2,236,000元，惟該4筆支出</w:t>
      </w:r>
      <w:r w:rsidR="006A2A69" w:rsidRPr="006F1D00">
        <w:rPr>
          <w:rFonts w:hAnsi="標楷體" w:hint="eastAsia"/>
        </w:rPr>
        <w:t>之支出收回，總統府於同年9月24日開立收入</w:t>
      </w:r>
      <w:r w:rsidR="006A2A69" w:rsidRPr="006F1D00">
        <w:rPr>
          <w:rFonts w:hAnsi="標楷體" w:hint="eastAsia"/>
        </w:rPr>
        <w:lastRenderedPageBreak/>
        <w:t>傳票予以記載，並</w:t>
      </w:r>
      <w:r w:rsidRPr="006F1D00">
        <w:rPr>
          <w:rFonts w:hAnsi="標楷體" w:hint="eastAsia"/>
        </w:rPr>
        <w:t>於9月</w:t>
      </w:r>
      <w:r w:rsidR="00A716E7" w:rsidRPr="006F1D00">
        <w:rPr>
          <w:rFonts w:hAnsi="標楷體" w:hint="eastAsia"/>
        </w:rPr>
        <w:t>29</w:t>
      </w:r>
      <w:r w:rsidRPr="006F1D00">
        <w:rPr>
          <w:rFonts w:hAnsi="標楷體" w:hint="eastAsia"/>
        </w:rPr>
        <w:t>日</w:t>
      </w:r>
      <w:r w:rsidR="00A716E7" w:rsidRPr="006F1D00">
        <w:rPr>
          <w:rFonts w:hAnsi="標楷體" w:hint="eastAsia"/>
        </w:rPr>
        <w:t>歸墊</w:t>
      </w:r>
      <w:r w:rsidRPr="006F1D00">
        <w:rPr>
          <w:rFonts w:hAnsi="標楷體" w:hint="eastAsia"/>
        </w:rPr>
        <w:t>，該總統犒賞91年度支出之原始憑證，為馬</w:t>
      </w:r>
      <w:r w:rsidR="00AE7970">
        <w:rPr>
          <w:rFonts w:hAnsi="標楷體" w:hint="eastAsia"/>
        </w:rPr>
        <w:t>○○</w:t>
      </w:r>
      <w:r w:rsidRPr="006F1D00">
        <w:rPr>
          <w:rFonts w:hAnsi="標楷體" w:hint="eastAsia"/>
        </w:rPr>
        <w:t>等16人「用印」之</w:t>
      </w:r>
      <w:r w:rsidR="00292CCB" w:rsidRPr="006F1D00">
        <w:rPr>
          <w:rFonts w:hAnsi="標楷體" w:hint="eastAsia"/>
        </w:rPr>
        <w:t>犒賞</w:t>
      </w:r>
      <w:r w:rsidRPr="006F1D00">
        <w:rPr>
          <w:rFonts w:hAnsi="標楷體" w:hint="eastAsia"/>
        </w:rPr>
        <w:t>清冊，92年度應有相似之</w:t>
      </w:r>
      <w:r w:rsidR="00292CCB" w:rsidRPr="006F1D00">
        <w:rPr>
          <w:rFonts w:hAnsi="標楷體" w:hint="eastAsia"/>
        </w:rPr>
        <w:t>犒賞</w:t>
      </w:r>
      <w:r w:rsidRPr="006F1D00">
        <w:rPr>
          <w:rFonts w:hAnsi="標楷體" w:hint="eastAsia"/>
        </w:rPr>
        <w:t>清冊，惟本院赴臺灣臺北地方法院調閱該4筆支出之原始憑證時，已不見該等</w:t>
      </w:r>
      <w:r w:rsidR="00292CCB" w:rsidRPr="006F1D00">
        <w:rPr>
          <w:rFonts w:hAnsi="標楷體" w:hint="eastAsia"/>
        </w:rPr>
        <w:t>犒賞</w:t>
      </w:r>
      <w:r w:rsidRPr="006F1D00">
        <w:rPr>
          <w:rFonts w:hAnsi="標楷體" w:hint="eastAsia"/>
        </w:rPr>
        <w:t>清冊，粘貼總統府支出憑證粘存單僅載「9/23收回」、「9/23領回單據 陳</w:t>
      </w:r>
      <w:r w:rsidR="00AE7970">
        <w:rPr>
          <w:rFonts w:hAnsi="標楷體" w:hint="eastAsia"/>
        </w:rPr>
        <w:t>○○</w:t>
      </w:r>
      <w:r w:rsidRPr="006F1D00">
        <w:rPr>
          <w:rFonts w:hAnsi="標楷體" w:hint="eastAsia"/>
        </w:rPr>
        <w:t>代」字樣。經詢問總統府會計處當時保管憑證之人員雷</w:t>
      </w:r>
      <w:r w:rsidR="00B5453E">
        <w:rPr>
          <w:rFonts w:hAnsi="標楷體" w:hint="eastAsia"/>
        </w:rPr>
        <w:t>○○</w:t>
      </w:r>
      <w:r w:rsidRPr="006F1D00">
        <w:rPr>
          <w:rFonts w:hAnsi="標楷體" w:hint="eastAsia"/>
        </w:rPr>
        <w:t>，表示</w:t>
      </w:r>
      <w:r w:rsidR="00281425" w:rsidRPr="006F1D00">
        <w:rPr>
          <w:rFonts w:hAnsi="標楷體" w:hint="eastAsia"/>
        </w:rPr>
        <w:t>對此事已無印象，且無法確定置放憑證之櫃子是否未上鎖</w:t>
      </w:r>
      <w:r w:rsidRPr="006F1D00">
        <w:rPr>
          <w:rFonts w:hAnsi="標楷體" w:hint="eastAsia"/>
        </w:rPr>
        <w:t>；而詢據陳</w:t>
      </w:r>
      <w:r w:rsidR="00AE7970">
        <w:rPr>
          <w:rFonts w:hAnsi="標楷體" w:hint="eastAsia"/>
        </w:rPr>
        <w:t>○○</w:t>
      </w:r>
      <w:r w:rsidRPr="006F1D00">
        <w:rPr>
          <w:rFonts w:hAnsi="標楷體" w:hint="eastAsia"/>
        </w:rPr>
        <w:t>，表示渠想不起來該筆支出收回，而渠於「憑證領回」字樣後之簽名特別加註「代」字，而渠平常不會使用「代」字，應有隱情，惟其不復記憶；又詢據前會計長馮</w:t>
      </w:r>
      <w:r w:rsidR="00AE7970">
        <w:rPr>
          <w:rFonts w:hAnsi="標楷體" w:hint="eastAsia"/>
        </w:rPr>
        <w:t>○○</w:t>
      </w:r>
      <w:r w:rsidRPr="006F1D00">
        <w:rPr>
          <w:rFonts w:hAnsi="標楷體" w:hint="eastAsia"/>
        </w:rPr>
        <w:t>表示，國務機要費在總統府之性質向來特殊，既一直強調會計憑證要上鎖保管，國務機要費的憑證當然更要上鎖。</w:t>
      </w:r>
    </w:p>
    <w:p w:rsidR="00E12D8B" w:rsidRPr="006F1D00" w:rsidRDefault="00E12D8B" w:rsidP="008278B7">
      <w:pPr>
        <w:pStyle w:val="4"/>
        <w:rPr>
          <w:rFonts w:hAnsi="標楷體"/>
        </w:rPr>
      </w:pPr>
      <w:r w:rsidRPr="006F1D00">
        <w:rPr>
          <w:rFonts w:hAnsi="標楷體" w:hint="eastAsia"/>
        </w:rPr>
        <w:t>原始憑證係用以證明事項經過之憑證，須予保管，保管時須加裝訂，會計法第7</w:t>
      </w:r>
      <w:r w:rsidR="00A716E7" w:rsidRPr="006F1D00">
        <w:rPr>
          <w:rFonts w:hAnsi="標楷體" w:hint="eastAsia"/>
        </w:rPr>
        <w:t>0</w:t>
      </w:r>
      <w:r w:rsidRPr="006F1D00">
        <w:rPr>
          <w:rFonts w:hAnsi="標楷體" w:hint="eastAsia"/>
        </w:rPr>
        <w:t>條有明文規定，已裝訂之會計憑證</w:t>
      </w:r>
      <w:r w:rsidRPr="006F1D00">
        <w:rPr>
          <w:rFonts w:hAnsi="標楷體"/>
        </w:rPr>
        <w:t>非</w:t>
      </w:r>
      <w:r w:rsidRPr="006F1D00">
        <w:rPr>
          <w:rFonts w:hAnsi="標楷體" w:hint="eastAsia"/>
        </w:rPr>
        <w:t>經主辦會計人員許可，不得任意拆訂亦為普通公務單位會計制度之一致規定第79條所規定。惟總統府會計處92年3月至5月申請國務機要經費之支出憑證，竟於同年9月間在未經主辦會計許可下遭拆離並</w:t>
      </w:r>
      <w:r w:rsidR="008278B7" w:rsidRPr="006F1D00">
        <w:rPr>
          <w:rFonts w:hAnsi="標楷體" w:hint="eastAsia"/>
        </w:rPr>
        <w:t>遺</w:t>
      </w:r>
      <w:r w:rsidRPr="006F1D00">
        <w:rPr>
          <w:rFonts w:hAnsi="標楷體" w:hint="eastAsia"/>
        </w:rPr>
        <w:t>失，雖註記於9月23日收回，及陳</w:t>
      </w:r>
      <w:r w:rsidR="00AE7970">
        <w:rPr>
          <w:rFonts w:hAnsi="標楷體" w:hint="eastAsia"/>
        </w:rPr>
        <w:t>○○</w:t>
      </w:r>
      <w:r w:rsidRPr="006F1D00">
        <w:rPr>
          <w:rFonts w:hAnsi="標楷體" w:hint="eastAsia"/>
        </w:rPr>
        <w:t>在註明「代」之情況下，領回單據，惟會計憑證之性質與借據不同，借款之借據在證明債權債務之存在，債權、債務一旦消滅，借據得交還或銷毀，但會計憑證則否，其在證明交易已在過去發生，任何交易之原始憑證均應予保管，不可因後續新發生之交易而發回證明過去交易曾發生之憑證，且即令原本</w:t>
      </w:r>
      <w:r w:rsidRPr="006F1D00">
        <w:rPr>
          <w:rFonts w:hAnsi="標楷體" w:hint="eastAsia"/>
        </w:rPr>
        <w:lastRenderedPageBreak/>
        <w:t>發回，影本亦須保留，全無容交易原貌消失之理。該等憑證究竟由誰領回、何以領回，總統府當時保管憑證之人員、其科長與會計長均未知</w:t>
      </w:r>
      <w:r w:rsidR="00A716E7" w:rsidRPr="006F1D00">
        <w:rPr>
          <w:rFonts w:hAnsi="標楷體" w:hint="eastAsia"/>
        </w:rPr>
        <w:t>曉，</w:t>
      </w:r>
      <w:r w:rsidRPr="006F1D00">
        <w:rPr>
          <w:rFonts w:hAnsi="標楷體" w:hint="eastAsia"/>
        </w:rPr>
        <w:t>顯見總統府會計處未能妥善保管國務機要費支出憑證，違背普通公務單位會計制度之一致規定，前會計長馮</w:t>
      </w:r>
      <w:r w:rsidR="00AE7970">
        <w:rPr>
          <w:rFonts w:hAnsi="標楷體" w:hint="eastAsia"/>
        </w:rPr>
        <w:t>○○</w:t>
      </w:r>
      <w:r w:rsidRPr="006F1D00">
        <w:rPr>
          <w:rFonts w:hAnsi="標楷體" w:hint="eastAsia"/>
        </w:rPr>
        <w:t>亦有失監督之責。</w:t>
      </w:r>
    </w:p>
    <w:p w:rsidR="00E12D8B" w:rsidRPr="006F1D00" w:rsidRDefault="00E12D8B" w:rsidP="00E12D8B">
      <w:pPr>
        <w:pStyle w:val="3"/>
        <w:rPr>
          <w:rFonts w:hAnsi="標楷體"/>
        </w:rPr>
      </w:pPr>
      <w:bookmarkStart w:id="1436" w:name="_Toc234811312"/>
      <w:bookmarkStart w:id="1437" w:name="_Toc234811452"/>
      <w:bookmarkStart w:id="1438" w:name="_Toc234811535"/>
      <w:bookmarkStart w:id="1439" w:name="_Toc234812390"/>
      <w:bookmarkStart w:id="1440" w:name="_Toc241576844"/>
      <w:bookmarkStart w:id="1441" w:name="_Toc242870047"/>
      <w:bookmarkStart w:id="1442" w:name="_Toc243828191"/>
      <w:bookmarkStart w:id="1443" w:name="_Toc244434952"/>
      <w:bookmarkStart w:id="1444" w:name="_Toc247358448"/>
      <w:bookmarkStart w:id="1445" w:name="_Toc248115240"/>
      <w:bookmarkStart w:id="1446" w:name="_Toc248311112"/>
      <w:bookmarkStart w:id="1447" w:name="_Toc248311231"/>
      <w:bookmarkStart w:id="1448" w:name="_Toc248664624"/>
      <w:r w:rsidRPr="006F1D00">
        <w:rPr>
          <w:rFonts w:hAnsi="標楷體" w:hint="eastAsia"/>
          <w:b/>
          <w:bCs w:val="0"/>
          <w:szCs w:val="20"/>
        </w:rPr>
        <w:t>總統府會計處辦理國務機要費業務核有諸多缺失，前會計長馮</w:t>
      </w:r>
      <w:r w:rsidR="00AE7970">
        <w:rPr>
          <w:rFonts w:hAnsi="標楷體" w:hint="eastAsia"/>
          <w:b/>
          <w:bCs w:val="0"/>
          <w:szCs w:val="20"/>
        </w:rPr>
        <w:t>○○</w:t>
      </w:r>
      <w:r w:rsidRPr="006F1D00">
        <w:rPr>
          <w:rFonts w:hAnsi="標楷體" w:hint="eastAsia"/>
          <w:b/>
          <w:bCs w:val="0"/>
          <w:szCs w:val="20"/>
        </w:rPr>
        <w:t>難辭其咎</w:t>
      </w:r>
      <w:r w:rsidRPr="006F1D00">
        <w:rPr>
          <w:rFonts w:hAnsi="標楷體" w:hint="eastAsia"/>
          <w:bCs w:val="0"/>
          <w:szCs w:val="20"/>
        </w:rPr>
        <w:t>：</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rsidR="008278B7" w:rsidRPr="006F1D00" w:rsidRDefault="008278B7" w:rsidP="008278B7">
      <w:pPr>
        <w:pStyle w:val="4"/>
      </w:pPr>
      <w:r w:rsidRPr="006F1D00">
        <w:rPr>
          <w:rFonts w:hint="eastAsia"/>
        </w:rPr>
        <w:t>總統府前會計長馮</w:t>
      </w:r>
      <w:r w:rsidR="00AE7970">
        <w:rPr>
          <w:rFonts w:hint="eastAsia"/>
        </w:rPr>
        <w:t>○○</w:t>
      </w:r>
      <w:r w:rsidRPr="006F1D00">
        <w:rPr>
          <w:rFonts w:hint="eastAsia"/>
        </w:rPr>
        <w:t>，依據主計機構人員設置管理條例第3條規定第2項規定：「主計人員分為主辦人員及佐理人員。中央主計機關之主計官及各機關綜理歲計、會計或統計事務之人員為主辦人員，餘為佐理人員。」是為總統府之主辦會計。</w:t>
      </w:r>
    </w:p>
    <w:p w:rsidR="008278B7" w:rsidRPr="006F1D00" w:rsidRDefault="00E12D8B" w:rsidP="008278B7">
      <w:pPr>
        <w:pStyle w:val="4"/>
      </w:pPr>
      <w:r w:rsidRPr="006F1D00">
        <w:rPr>
          <w:rFonts w:hint="eastAsia"/>
        </w:rPr>
        <w:t>按會計法第99條規定：「各機關主辦會計人員，對於不合法之會計程序或會計文書，應使之更正；不更正者，應拒絕之，並報告該機關主管長官。前項不合法之行為，由於該機關主管長官之命令者，應以書面聲明異議；如不接受時，應報告該機關之主管上級機關長官與其主辦會計人員或主計機關。不為前二項之異議及報告時，關於不合法行為之責任，主辦會計人員應連帶負之</w:t>
      </w:r>
      <w:r w:rsidR="00C24A83" w:rsidRPr="006F1D00">
        <w:rPr>
          <w:rFonts w:hint="eastAsia"/>
        </w:rPr>
        <w:t>」</w:t>
      </w:r>
      <w:r w:rsidRPr="006F1D00">
        <w:rPr>
          <w:rFonts w:hint="eastAsia"/>
        </w:rPr>
        <w:t>；主計機構人員設置管理條例第23條第2項須規定：「各級主計佐理人員受主計主辦人員之指揮監督。」是以總統府前會計長馮</w:t>
      </w:r>
      <w:r w:rsidR="00AE7970">
        <w:rPr>
          <w:rFonts w:hint="eastAsia"/>
        </w:rPr>
        <w:t>○○</w:t>
      </w:r>
      <w:r w:rsidRPr="006F1D00">
        <w:rPr>
          <w:rFonts w:hint="eastAsia"/>
        </w:rPr>
        <w:t>負責總統府歲計及</w:t>
      </w:r>
      <w:r w:rsidRPr="006F1D00">
        <w:t>會</w:t>
      </w:r>
      <w:r w:rsidRPr="006F1D00">
        <w:rPr>
          <w:rFonts w:hint="eastAsia"/>
        </w:rPr>
        <w:t>計事項，對於不合法之會計程序或會計文書，應依會計法第99條規定處理，並對該府會計人員辦理國務機要費業務，負有指揮監督之責。</w:t>
      </w:r>
    </w:p>
    <w:p w:rsidR="00E12D8B" w:rsidRPr="006F1D00" w:rsidRDefault="00E12D8B" w:rsidP="008278B7">
      <w:pPr>
        <w:pStyle w:val="4"/>
      </w:pPr>
      <w:r w:rsidRPr="006F1D00">
        <w:rPr>
          <w:rFonts w:hint="eastAsia"/>
        </w:rPr>
        <w:t>前揭</w:t>
      </w:r>
      <w:r w:rsidR="00C65D4C" w:rsidRPr="006F1D00">
        <w:rPr>
          <w:rFonts w:hint="eastAsia"/>
        </w:rPr>
        <w:t>內部審核等會計</w:t>
      </w:r>
      <w:r w:rsidRPr="006F1D00">
        <w:rPr>
          <w:rFonts w:hint="eastAsia"/>
        </w:rPr>
        <w:t>業務，均為</w:t>
      </w:r>
      <w:r w:rsidR="008278B7" w:rsidRPr="006F1D00">
        <w:rPr>
          <w:rFonts w:hint="eastAsia"/>
        </w:rPr>
        <w:t>馮</w:t>
      </w:r>
      <w:r w:rsidR="00AE7970">
        <w:rPr>
          <w:rFonts w:hint="eastAsia"/>
        </w:rPr>
        <w:t>○○</w:t>
      </w:r>
      <w:r w:rsidRPr="006F1D00">
        <w:rPr>
          <w:rFonts w:hint="eastAsia"/>
        </w:rPr>
        <w:t>所主管，</w:t>
      </w:r>
      <w:r w:rsidRPr="006F1D00">
        <w:rPr>
          <w:rFonts w:hint="eastAsia"/>
          <w:bCs/>
        </w:rPr>
        <w:lastRenderedPageBreak/>
        <w:t>因未能切實遵守各項規定辦理，肇致會計人員功能不張，國務機要費弊案叢生，</w:t>
      </w:r>
      <w:r w:rsidRPr="006F1D00">
        <w:rPr>
          <w:rFonts w:hint="eastAsia"/>
        </w:rPr>
        <w:t>實難辭其咎。</w:t>
      </w:r>
    </w:p>
    <w:p w:rsidR="00E12D8B" w:rsidRPr="006F1D00" w:rsidRDefault="004F3B4C" w:rsidP="00E12D8B">
      <w:pPr>
        <w:pStyle w:val="2"/>
        <w:ind w:left="1020" w:hanging="680"/>
      </w:pPr>
      <w:bookmarkStart w:id="1449" w:name="_Toc234057266"/>
      <w:bookmarkStart w:id="1450" w:name="_Toc234057404"/>
      <w:bookmarkStart w:id="1451" w:name="_Toc234058340"/>
      <w:bookmarkStart w:id="1452" w:name="_Toc234058990"/>
      <w:bookmarkStart w:id="1453" w:name="_Toc234811313"/>
      <w:bookmarkStart w:id="1454" w:name="_Toc234811453"/>
      <w:bookmarkStart w:id="1455" w:name="_Toc234811536"/>
      <w:bookmarkStart w:id="1456" w:name="_Toc234812391"/>
      <w:bookmarkStart w:id="1457" w:name="_Toc241576845"/>
      <w:bookmarkStart w:id="1458" w:name="_Toc242870048"/>
      <w:bookmarkStart w:id="1459" w:name="_Toc243828192"/>
      <w:bookmarkStart w:id="1460" w:name="_Toc244434953"/>
      <w:bookmarkStart w:id="1461" w:name="_Toc247358449"/>
      <w:bookmarkStart w:id="1462" w:name="_Toc248115241"/>
      <w:bookmarkStart w:id="1463" w:name="_Toc248311113"/>
      <w:bookmarkStart w:id="1464" w:name="_Toc248311232"/>
      <w:bookmarkStart w:id="1465" w:name="_Toc248664625"/>
      <w:bookmarkEnd w:id="1343"/>
      <w:bookmarkEnd w:id="1344"/>
      <w:bookmarkEnd w:id="1345"/>
      <w:bookmarkEnd w:id="1346"/>
      <w:r w:rsidRPr="006F1D00">
        <w:rPr>
          <w:rFonts w:hint="eastAsia"/>
          <w:b/>
        </w:rPr>
        <w:t>總統府拒絕審計部之查核及拒絕提供審計部相關明細帳及原始憑證之影本，有違審計法之規定，</w:t>
      </w:r>
      <w:r w:rsidR="00E11953" w:rsidRPr="006F1D00">
        <w:rPr>
          <w:rFonts w:hint="eastAsia"/>
          <w:b/>
        </w:rPr>
        <w:t>陳</w:t>
      </w:r>
      <w:r w:rsidR="00AE7970">
        <w:rPr>
          <w:rFonts w:hint="eastAsia"/>
          <w:b/>
        </w:rPr>
        <w:t>○○</w:t>
      </w:r>
      <w:r w:rsidR="00E11953" w:rsidRPr="006F1D00">
        <w:rPr>
          <w:rFonts w:hint="eastAsia"/>
          <w:b/>
        </w:rPr>
        <w:t>、</w:t>
      </w:r>
      <w:r w:rsidRPr="006F1D00">
        <w:rPr>
          <w:rFonts w:hint="eastAsia"/>
          <w:b/>
        </w:rPr>
        <w:t>卓</w:t>
      </w:r>
      <w:r w:rsidR="00AE7970">
        <w:rPr>
          <w:rFonts w:hint="eastAsia"/>
          <w:b/>
        </w:rPr>
        <w:t>○○</w:t>
      </w:r>
      <w:r w:rsidRPr="006F1D00">
        <w:rPr>
          <w:rFonts w:hint="eastAsia"/>
          <w:b/>
        </w:rPr>
        <w:t>及林</w:t>
      </w:r>
      <w:r w:rsidR="00AE7970">
        <w:rPr>
          <w:rFonts w:hint="eastAsia"/>
          <w:b/>
        </w:rPr>
        <w:t>○○</w:t>
      </w:r>
      <w:r w:rsidRPr="006F1D00">
        <w:rPr>
          <w:rFonts w:hint="eastAsia"/>
          <w:b/>
        </w:rPr>
        <w:t>均難辭其</w:t>
      </w:r>
      <w:r w:rsidR="003539AE" w:rsidRPr="006F1D00">
        <w:rPr>
          <w:rFonts w:hint="eastAsia"/>
          <w:b/>
        </w:rPr>
        <w:t>咎</w:t>
      </w:r>
      <w:r w:rsidRPr="006F1D00">
        <w:rPr>
          <w:rFonts w:hAnsi="標楷體" w:hint="eastAsia"/>
        </w:rPr>
        <w:t>：</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rsidR="00E12D8B" w:rsidRPr="006F1D00" w:rsidRDefault="00E12D8B" w:rsidP="00BD793D">
      <w:pPr>
        <w:pStyle w:val="3"/>
      </w:pPr>
      <w:bookmarkStart w:id="1466" w:name="_Toc227382018"/>
      <w:bookmarkStart w:id="1467" w:name="_Toc227751812"/>
      <w:bookmarkStart w:id="1468" w:name="_Toc227752504"/>
      <w:bookmarkStart w:id="1469" w:name="_Toc227752656"/>
      <w:bookmarkStart w:id="1470" w:name="_Toc227828110"/>
      <w:bookmarkStart w:id="1471" w:name="_Toc234811314"/>
      <w:bookmarkStart w:id="1472" w:name="_Toc242870049"/>
      <w:bookmarkStart w:id="1473" w:name="_Toc243828193"/>
      <w:bookmarkStart w:id="1474" w:name="_Toc244434954"/>
      <w:bookmarkStart w:id="1475" w:name="_Toc247358450"/>
      <w:bookmarkStart w:id="1476" w:name="_Toc248115242"/>
      <w:bookmarkStart w:id="1477" w:name="_Toc248311114"/>
      <w:bookmarkStart w:id="1478" w:name="_Toc248311233"/>
      <w:bookmarkStart w:id="1479" w:name="_Toc248311897"/>
      <w:bookmarkStart w:id="1480" w:name="_Toc248664626"/>
      <w:r w:rsidRPr="006F1D00">
        <w:rPr>
          <w:rFonts w:hint="eastAsia"/>
        </w:rPr>
        <w:t>按審計法第14條第1項規定：「審計人員為行使職權，向各機關查閱簿籍、憑證或其他文件，或檢查現金、財物時，各該主管人員不得隱匿或拒絕；遇有疑問，或需要有關資料，並應為詳實之答復或提供之。」</w:t>
      </w:r>
      <w:r w:rsidR="00805B71" w:rsidRPr="006F1D00">
        <w:rPr>
          <w:rFonts w:hint="eastAsia"/>
        </w:rPr>
        <w:t>及</w:t>
      </w:r>
      <w:r w:rsidRPr="006F1D00">
        <w:rPr>
          <w:rFonts w:hint="eastAsia"/>
        </w:rPr>
        <w:t>同法第16條規定：「審計機關或審計人員行使前二條之職權，對於詢問事項，得作成筆錄，由受詢人簽名或蓋章；必要時，得臨時封鎖各項有關簿籍、憑證或其他文件，並得提取全部或一部。」</w:t>
      </w:r>
      <w:r w:rsidR="00805B71" w:rsidRPr="006F1D00">
        <w:rPr>
          <w:rFonts w:hint="eastAsia"/>
        </w:rPr>
        <w:t>之精神，</w:t>
      </w:r>
      <w:r w:rsidRPr="006F1D00">
        <w:rPr>
          <w:rFonts w:hint="eastAsia"/>
        </w:rPr>
        <w:t>審計部派員查閱各機關之簿籍、憑證或其他文件時，各機關主管人員不得拒絕，對審計人員所需之資料，各機關主管人員亦擔負提供之責。</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rsidR="008F1310" w:rsidRPr="006F1D00" w:rsidRDefault="008F1310" w:rsidP="00BD793D">
      <w:pPr>
        <w:pStyle w:val="3"/>
        <w:rPr>
          <w:rFonts w:hAnsi="標楷體"/>
        </w:rPr>
      </w:pPr>
      <w:bookmarkStart w:id="1481" w:name="_Toc242870050"/>
      <w:bookmarkStart w:id="1482" w:name="_Toc243828194"/>
      <w:bookmarkStart w:id="1483" w:name="_Toc244434955"/>
      <w:bookmarkStart w:id="1484" w:name="_Toc247358451"/>
      <w:bookmarkStart w:id="1485" w:name="_Toc248115243"/>
      <w:bookmarkStart w:id="1486" w:name="_Toc248311115"/>
      <w:bookmarkStart w:id="1487" w:name="_Toc248311234"/>
      <w:bookmarkStart w:id="1488" w:name="_Toc248311898"/>
      <w:bookmarkStart w:id="1489" w:name="_Toc248664627"/>
      <w:bookmarkStart w:id="1490" w:name="_Toc227382020"/>
      <w:bookmarkStart w:id="1491" w:name="_Toc227751814"/>
      <w:bookmarkStart w:id="1492" w:name="_Toc227752506"/>
      <w:bookmarkStart w:id="1493" w:name="_Toc227752658"/>
      <w:bookmarkStart w:id="1494" w:name="_Toc227828112"/>
      <w:bookmarkStart w:id="1495" w:name="_Toc234811316"/>
      <w:r w:rsidRPr="006F1D00">
        <w:rPr>
          <w:rFonts w:hAnsi="標楷體" w:hint="eastAsia"/>
          <w:b/>
        </w:rPr>
        <w:t>延後</w:t>
      </w:r>
      <w:r w:rsidRPr="006F1D00">
        <w:rPr>
          <w:rFonts w:hint="eastAsia"/>
          <w:b/>
        </w:rPr>
        <w:t>查核</w:t>
      </w:r>
      <w:r w:rsidRPr="006F1D00">
        <w:rPr>
          <w:rFonts w:hAnsi="標楷體" w:hint="eastAsia"/>
          <w:b/>
        </w:rPr>
        <w:t>時間</w:t>
      </w:r>
      <w:r w:rsidRPr="006F1D00">
        <w:rPr>
          <w:rFonts w:hAnsi="標楷體" w:hint="eastAsia"/>
        </w:rPr>
        <w:t>：</w:t>
      </w:r>
      <w:bookmarkEnd w:id="1481"/>
      <w:bookmarkEnd w:id="1482"/>
      <w:bookmarkEnd w:id="1483"/>
      <w:bookmarkEnd w:id="1484"/>
      <w:bookmarkEnd w:id="1485"/>
      <w:bookmarkEnd w:id="1486"/>
      <w:bookmarkEnd w:id="1487"/>
      <w:bookmarkEnd w:id="1488"/>
      <w:bookmarkEnd w:id="1489"/>
    </w:p>
    <w:p w:rsidR="008F1310" w:rsidRPr="006F1D00" w:rsidRDefault="008F1310" w:rsidP="008F1310">
      <w:pPr>
        <w:pStyle w:val="4"/>
      </w:pPr>
      <w:r w:rsidRPr="006F1D00">
        <w:rPr>
          <w:rFonts w:hint="eastAsia"/>
        </w:rPr>
        <w:t>審計部在各媒體大幅報導國務機要費「報假帳」等情事後，於95年6月23日派員赴總統府進行查核，惟陳</w:t>
      </w:r>
      <w:r w:rsidR="00AE7970">
        <w:rPr>
          <w:rFonts w:hint="eastAsia"/>
        </w:rPr>
        <w:t>○○</w:t>
      </w:r>
      <w:r w:rsidRPr="006F1D00">
        <w:rPr>
          <w:rFonts w:hint="eastAsia"/>
        </w:rPr>
        <w:t>竟以公務繁忙、時機不宜為由，將本應無預警查核之時間延後5日，至6月28日。而審計部之查核，該府會計處曾於6月23日以口頭轉報請總統辦公室預為因應，並於6月</w:t>
      </w:r>
      <w:r w:rsidRPr="006F1D00">
        <w:rPr>
          <w:rFonts w:hint="eastAsia"/>
          <w:color w:val="000000"/>
        </w:rPr>
        <w:t>27</w:t>
      </w:r>
      <w:r w:rsidRPr="006F1D00">
        <w:rPr>
          <w:rFonts w:hint="eastAsia"/>
        </w:rPr>
        <w:t>日上簽表示擬配合辦理審計部查核之相關事宜，該簽呈送會總統府辦公室，林</w:t>
      </w:r>
      <w:r w:rsidR="00AE7970">
        <w:rPr>
          <w:rFonts w:hint="eastAsia"/>
        </w:rPr>
        <w:t>○○</w:t>
      </w:r>
      <w:r w:rsidRPr="006F1D00">
        <w:rPr>
          <w:rFonts w:hint="eastAsia"/>
        </w:rPr>
        <w:t>於同日簽名。</w:t>
      </w:r>
    </w:p>
    <w:p w:rsidR="008F1310" w:rsidRPr="006F1D00" w:rsidRDefault="008F1310" w:rsidP="008F1310">
      <w:pPr>
        <w:pStyle w:val="4"/>
      </w:pPr>
      <w:r w:rsidRPr="006F1D00">
        <w:rPr>
          <w:rFonts w:hint="eastAsia"/>
        </w:rPr>
        <w:t>立法院於6月23日要求審計部將近5年所有總統府國務機要費之報銷單據影本於95年6月26日送至該院，審計部遂於是日派</w:t>
      </w:r>
      <w:r w:rsidR="00C65D4C" w:rsidRPr="006F1D00">
        <w:rPr>
          <w:rFonts w:hint="eastAsia"/>
        </w:rPr>
        <w:t>第一廳</w:t>
      </w:r>
      <w:r w:rsidRPr="006F1D00">
        <w:rPr>
          <w:rFonts w:hint="eastAsia"/>
        </w:rPr>
        <w:t>副廳長孫</w:t>
      </w:r>
      <w:r w:rsidR="00906CD0">
        <w:rPr>
          <w:rFonts w:hint="eastAsia"/>
        </w:rPr>
        <w:lastRenderedPageBreak/>
        <w:t>○○</w:t>
      </w:r>
      <w:r w:rsidRPr="006F1D00">
        <w:rPr>
          <w:rFonts w:hint="eastAsia"/>
        </w:rPr>
        <w:t>等2人親赴總統府送達立法院專函，並要求審閱相關單據。惟迨其與陳</w:t>
      </w:r>
      <w:r w:rsidR="00AE7970">
        <w:rPr>
          <w:rFonts w:hint="eastAsia"/>
        </w:rPr>
        <w:t>○○</w:t>
      </w:r>
      <w:r w:rsidRPr="006F1D00">
        <w:rPr>
          <w:rFonts w:hint="eastAsia"/>
        </w:rPr>
        <w:t>會面後，陳</w:t>
      </w:r>
      <w:r w:rsidR="00AE7970">
        <w:rPr>
          <w:rFonts w:hint="eastAsia"/>
        </w:rPr>
        <w:t>○○</w:t>
      </w:r>
      <w:r w:rsidRPr="006F1D00">
        <w:rPr>
          <w:rFonts w:hint="eastAsia"/>
        </w:rPr>
        <w:t>僅同意維持原議，容許審計部於6月28日赴該府會計處查核，並作成由前會計長馮</w:t>
      </w:r>
      <w:r w:rsidR="00AE7970">
        <w:rPr>
          <w:rFonts w:hint="eastAsia"/>
        </w:rPr>
        <w:t>○○</w:t>
      </w:r>
      <w:r w:rsidRPr="006F1D00">
        <w:rPr>
          <w:rFonts w:hint="eastAsia"/>
        </w:rPr>
        <w:t>於95年6月26日簽名之紀錄，載以「總統府秘書長說明：因目前公務繁忙，時機不宜，請延至本（6）月28日上午，提供明細帳及原始憑證之查閱及影印。總統府會計長說明：部分年度有列支上述費款（臺北君悅大飯店及太平洋SOGO百貨公司等相關費用），有關附表同意另案填送」。</w:t>
      </w:r>
      <w:bookmarkEnd w:id="1490"/>
      <w:bookmarkEnd w:id="1491"/>
      <w:bookmarkEnd w:id="1492"/>
      <w:bookmarkEnd w:id="1493"/>
      <w:bookmarkEnd w:id="1494"/>
    </w:p>
    <w:p w:rsidR="008F1310" w:rsidRPr="006F1D00" w:rsidRDefault="008F1310" w:rsidP="00965E5A">
      <w:pPr>
        <w:pStyle w:val="3"/>
        <w:rPr>
          <w:rFonts w:hAnsi="標楷體"/>
        </w:rPr>
      </w:pPr>
      <w:bookmarkStart w:id="1496" w:name="_Toc242870051"/>
      <w:bookmarkStart w:id="1497" w:name="_Toc243828195"/>
      <w:bookmarkStart w:id="1498" w:name="_Toc244434956"/>
      <w:bookmarkStart w:id="1499" w:name="_Toc247358452"/>
      <w:bookmarkStart w:id="1500" w:name="_Toc248115244"/>
      <w:bookmarkStart w:id="1501" w:name="_Toc248311116"/>
      <w:bookmarkStart w:id="1502" w:name="_Toc248311235"/>
      <w:bookmarkStart w:id="1503" w:name="_Toc248311899"/>
      <w:bookmarkStart w:id="1504" w:name="_Toc248664628"/>
      <w:bookmarkStart w:id="1505" w:name="_Toc227382021"/>
      <w:bookmarkStart w:id="1506" w:name="_Toc227751815"/>
      <w:bookmarkStart w:id="1507" w:name="_Toc227752507"/>
      <w:bookmarkStart w:id="1508" w:name="_Toc227752659"/>
      <w:bookmarkStart w:id="1509" w:name="_Toc227828113"/>
      <w:bookmarkStart w:id="1510" w:name="_Toc234811317"/>
      <w:bookmarkEnd w:id="1495"/>
      <w:r w:rsidRPr="006F1D00">
        <w:rPr>
          <w:rFonts w:hAnsi="標楷體" w:hint="eastAsia"/>
          <w:b/>
        </w:rPr>
        <w:t>拒絕審計部查核機密費部分</w:t>
      </w:r>
      <w:r w:rsidRPr="006F1D00">
        <w:rPr>
          <w:rFonts w:hAnsi="標楷體" w:hint="eastAsia"/>
        </w:rPr>
        <w:t>：</w:t>
      </w:r>
      <w:bookmarkEnd w:id="1496"/>
      <w:bookmarkEnd w:id="1497"/>
      <w:bookmarkEnd w:id="1498"/>
      <w:bookmarkEnd w:id="1499"/>
      <w:bookmarkEnd w:id="1500"/>
      <w:bookmarkEnd w:id="1501"/>
      <w:bookmarkEnd w:id="1502"/>
      <w:bookmarkEnd w:id="1503"/>
      <w:bookmarkEnd w:id="1504"/>
    </w:p>
    <w:p w:rsidR="00DA618E" w:rsidRPr="006F1D00" w:rsidRDefault="008F1310" w:rsidP="00EC697F">
      <w:pPr>
        <w:pStyle w:val="4"/>
      </w:pPr>
      <w:r w:rsidRPr="006F1D00">
        <w:rPr>
          <w:rFonts w:hint="eastAsia"/>
        </w:rPr>
        <w:t>有關機密費部分，總統府</w:t>
      </w:r>
      <w:r w:rsidR="00DD2298" w:rsidRPr="006F1D00">
        <w:rPr>
          <w:rFonts w:hint="eastAsia"/>
        </w:rPr>
        <w:t>會計處</w:t>
      </w:r>
      <w:r w:rsidRPr="006F1D00">
        <w:rPr>
          <w:rFonts w:hint="eastAsia"/>
        </w:rPr>
        <w:t>在審計部派員親赴查核後，於95年6月29日檢</w:t>
      </w:r>
      <w:r w:rsidR="00DD2298" w:rsidRPr="006F1D00">
        <w:rPr>
          <w:rFonts w:hint="eastAsia"/>
        </w:rPr>
        <w:t>呈該府「國務機要」機要費部分免予審閱之說明一份，</w:t>
      </w:r>
      <w:r w:rsidRPr="006F1D00">
        <w:rPr>
          <w:rFonts w:hint="eastAsia"/>
        </w:rPr>
        <w:t>送</w:t>
      </w:r>
      <w:r w:rsidR="00DD2298" w:rsidRPr="006F1D00">
        <w:rPr>
          <w:rFonts w:hint="eastAsia"/>
        </w:rPr>
        <w:t>經</w:t>
      </w:r>
      <w:r w:rsidRPr="006F1D00">
        <w:rPr>
          <w:rFonts w:hint="eastAsia"/>
        </w:rPr>
        <w:t>陳</w:t>
      </w:r>
      <w:r w:rsidR="00AE7970">
        <w:rPr>
          <w:rFonts w:hint="eastAsia"/>
        </w:rPr>
        <w:t>○○</w:t>
      </w:r>
      <w:r w:rsidRPr="006F1D00">
        <w:rPr>
          <w:rFonts w:hint="eastAsia"/>
        </w:rPr>
        <w:t>及卓</w:t>
      </w:r>
      <w:r w:rsidR="00AE7970">
        <w:rPr>
          <w:rFonts w:hint="eastAsia"/>
        </w:rPr>
        <w:t>○○</w:t>
      </w:r>
      <w:r w:rsidRPr="006F1D00">
        <w:rPr>
          <w:rFonts w:hint="eastAsia"/>
        </w:rPr>
        <w:t>簽名</w:t>
      </w:r>
      <w:r w:rsidR="00DD2298" w:rsidRPr="006F1D00">
        <w:rPr>
          <w:rFonts w:hint="eastAsia"/>
        </w:rPr>
        <w:t>後，送交審計部</w:t>
      </w:r>
      <w:r w:rsidRPr="006F1D00">
        <w:rPr>
          <w:rFonts w:hint="eastAsia"/>
        </w:rPr>
        <w:t>人員。該書面說明請審計部一如往昔，本於對國家元首之尊重而免審視機要費（領據結報）部分。審計部</w:t>
      </w:r>
      <w:r w:rsidR="004112A7" w:rsidRPr="006F1D00">
        <w:rPr>
          <w:rFonts w:hint="eastAsia"/>
        </w:rPr>
        <w:t>第一廳</w:t>
      </w:r>
      <w:r w:rsidRPr="006F1D00">
        <w:rPr>
          <w:rFonts w:hint="eastAsia"/>
        </w:rPr>
        <w:t>副廳長孫</w:t>
      </w:r>
      <w:r w:rsidR="00906CD0">
        <w:rPr>
          <w:rFonts w:hint="eastAsia"/>
        </w:rPr>
        <w:t>○○</w:t>
      </w:r>
      <w:r w:rsidRPr="006F1D00">
        <w:rPr>
          <w:rFonts w:hint="eastAsia"/>
        </w:rPr>
        <w:t>於同年7月3日再請該府提供國務機要科目機要部分（領據結報）明細帳供查核並影印，該府前會計長馮</w:t>
      </w:r>
      <w:r w:rsidR="00AE7970">
        <w:rPr>
          <w:rFonts w:hint="eastAsia"/>
        </w:rPr>
        <w:t>○○</w:t>
      </w:r>
      <w:r w:rsidRPr="006F1D00">
        <w:rPr>
          <w:rFonts w:hint="eastAsia"/>
        </w:rPr>
        <w:t>則於同日以書面表示，經洽詢總統府辦公室秘書林</w:t>
      </w:r>
      <w:r w:rsidR="00AE7970">
        <w:rPr>
          <w:rFonts w:hint="eastAsia"/>
        </w:rPr>
        <w:t>○○</w:t>
      </w:r>
      <w:r w:rsidRPr="006F1D00">
        <w:rPr>
          <w:rFonts w:hint="eastAsia"/>
        </w:rPr>
        <w:t>先生告以，有關機要費部分（領據結報）未能提供明細帳之原因，已如前6月29日該府送審計部發文之說明。</w:t>
      </w:r>
      <w:bookmarkStart w:id="1511" w:name="_Toc227382022"/>
      <w:bookmarkStart w:id="1512" w:name="_Toc227751816"/>
      <w:bookmarkStart w:id="1513" w:name="_Toc227752508"/>
      <w:bookmarkStart w:id="1514" w:name="_Toc227752660"/>
      <w:bookmarkStart w:id="1515" w:name="_Toc227828114"/>
      <w:bookmarkEnd w:id="1505"/>
      <w:bookmarkEnd w:id="1506"/>
      <w:bookmarkEnd w:id="1507"/>
      <w:bookmarkEnd w:id="1508"/>
      <w:bookmarkEnd w:id="1509"/>
      <w:bookmarkEnd w:id="1510"/>
    </w:p>
    <w:p w:rsidR="00EC697F" w:rsidRPr="006F1D00" w:rsidRDefault="00396472" w:rsidP="00EC697F">
      <w:pPr>
        <w:pStyle w:val="4"/>
      </w:pPr>
      <w:r w:rsidRPr="006F1D00">
        <w:rPr>
          <w:rFonts w:hAnsi="標楷體" w:hint="eastAsia"/>
        </w:rPr>
        <w:t>另審計部為瞭解總統府95年度財務收支及決算，抽查小組請總統府於96年4月23日前提供「國務機要」科目機要費部分（非會計處保管部分）原始憑證之原本暨明細帳供查核及影印</w:t>
      </w:r>
      <w:r w:rsidR="00D518D6" w:rsidRPr="006F1D00">
        <w:rPr>
          <w:rFonts w:hAnsi="標楷體" w:hint="eastAsia"/>
        </w:rPr>
        <w:t>，</w:t>
      </w:r>
      <w:r w:rsidRPr="006F1D00">
        <w:rPr>
          <w:rFonts w:hAnsi="標楷體" w:hint="eastAsia"/>
        </w:rPr>
        <w:t>惟總統府於次日以經前副秘書長卓</w:t>
      </w:r>
      <w:r w:rsidR="00AE7970">
        <w:rPr>
          <w:rFonts w:hAnsi="標楷體" w:hint="eastAsia"/>
          <w:color w:val="000000"/>
        </w:rPr>
        <w:t>○○</w:t>
      </w:r>
      <w:r w:rsidRPr="006F1D00">
        <w:rPr>
          <w:rFonts w:hAnsi="標楷體" w:hint="eastAsia"/>
          <w:color w:val="000000"/>
        </w:rPr>
        <w:t>代邱前秘書長</w:t>
      </w:r>
      <w:r w:rsidR="00FA6ADC">
        <w:rPr>
          <w:rFonts w:hAnsi="標楷體" w:hint="eastAsia"/>
          <w:color w:val="000000"/>
        </w:rPr>
        <w:t>○○</w:t>
      </w:r>
      <w:r w:rsidRPr="006F1D00">
        <w:rPr>
          <w:rFonts w:hAnsi="標楷體" w:hint="eastAsia"/>
          <w:color w:val="000000"/>
        </w:rPr>
        <w:t>於4月24日批定之</w:t>
      </w:r>
      <w:r w:rsidRPr="006F1D00">
        <w:rPr>
          <w:rFonts w:hAnsi="標楷體" w:hint="eastAsia"/>
        </w:rPr>
        <w:t>96年4月24日華總會二字第09610024790號函復審計部，仍表示「總</w:t>
      </w:r>
      <w:r w:rsidRPr="006F1D00">
        <w:rPr>
          <w:rFonts w:hAnsi="標楷體" w:hint="eastAsia"/>
        </w:rPr>
        <w:lastRenderedPageBreak/>
        <w:t>統府執行國務機要經費作業規定」修訂前，機要費部分循例均以領據結報，因其具有機密性及特別費性質，且相關資料尚繫屬法院訴訟程序中，仍請審計部依例免以審查。</w:t>
      </w:r>
    </w:p>
    <w:p w:rsidR="00396472" w:rsidRPr="006F1D00" w:rsidRDefault="00396472" w:rsidP="00EC697F">
      <w:pPr>
        <w:pStyle w:val="4"/>
      </w:pPr>
      <w:r w:rsidRPr="006F1D00">
        <w:rPr>
          <w:rFonts w:hAnsi="標楷體" w:hint="eastAsia"/>
        </w:rPr>
        <w:t>詢據卓</w:t>
      </w:r>
      <w:r w:rsidR="00AE7970">
        <w:rPr>
          <w:rFonts w:hAnsi="標楷體" w:hint="eastAsia"/>
        </w:rPr>
        <w:t>○○</w:t>
      </w:r>
      <w:r w:rsidRPr="006F1D00">
        <w:rPr>
          <w:rFonts w:hAnsi="標楷體" w:hint="eastAsia"/>
        </w:rPr>
        <w:t>表示：</w:t>
      </w:r>
      <w:r w:rsidRPr="006F1D00">
        <w:rPr>
          <w:rFonts w:hint="eastAsia"/>
        </w:rPr>
        <w:t>95年6月及96年4月</w:t>
      </w:r>
      <w:r w:rsidR="00805B71" w:rsidRPr="006F1D00">
        <w:rPr>
          <w:rFonts w:hint="eastAsia"/>
        </w:rPr>
        <w:t>之</w:t>
      </w:r>
      <w:r w:rsidRPr="006F1D00">
        <w:rPr>
          <w:rFonts w:hint="eastAsia"/>
        </w:rPr>
        <w:t>答</w:t>
      </w:r>
      <w:r w:rsidR="00D518D6" w:rsidRPr="006F1D00">
        <w:rPr>
          <w:rFonts w:hint="eastAsia"/>
        </w:rPr>
        <w:t>覆</w:t>
      </w:r>
      <w:r w:rsidRPr="006F1D00">
        <w:rPr>
          <w:rFonts w:hint="eastAsia"/>
        </w:rPr>
        <w:t>內容，原則上是相同的，亦即總統府</w:t>
      </w:r>
      <w:r w:rsidR="00805B71" w:rsidRPr="006F1D00">
        <w:rPr>
          <w:rFonts w:hint="eastAsia"/>
        </w:rPr>
        <w:t>之</w:t>
      </w:r>
      <w:r w:rsidRPr="006F1D00">
        <w:rPr>
          <w:rFonts w:hint="eastAsia"/>
        </w:rPr>
        <w:t>態度在第1次答覆時就已經確定了，所以</w:t>
      </w:r>
      <w:r w:rsidR="00805B71" w:rsidRPr="006F1D00">
        <w:rPr>
          <w:rFonts w:hint="eastAsia"/>
        </w:rPr>
        <w:t>第2次之</w:t>
      </w:r>
      <w:r w:rsidRPr="006F1D00">
        <w:rPr>
          <w:rFonts w:hint="eastAsia"/>
        </w:rPr>
        <w:t>函稿就不需再送秘書長了。復表示，當年審計部要看的是國機費的「內容」，而不是報帳的「程序」，此兩種東西層次是不一樣的，在當時認其為機密的前提下，自然無法接受他們對「內容」的查核。</w:t>
      </w:r>
    </w:p>
    <w:p w:rsidR="00DA618E" w:rsidRPr="006F1D00" w:rsidRDefault="00DA618E" w:rsidP="00965E5A">
      <w:pPr>
        <w:pStyle w:val="3"/>
        <w:rPr>
          <w:rFonts w:hAnsi="標楷體"/>
        </w:rPr>
      </w:pPr>
      <w:bookmarkStart w:id="1516" w:name="_Toc242870052"/>
      <w:bookmarkStart w:id="1517" w:name="_Toc243828196"/>
      <w:bookmarkStart w:id="1518" w:name="_Toc244434957"/>
      <w:bookmarkStart w:id="1519" w:name="_Toc247358453"/>
      <w:bookmarkStart w:id="1520" w:name="_Toc248115245"/>
      <w:bookmarkStart w:id="1521" w:name="_Toc248311117"/>
      <w:bookmarkStart w:id="1522" w:name="_Toc248311236"/>
      <w:bookmarkStart w:id="1523" w:name="_Toc248311900"/>
      <w:bookmarkStart w:id="1524" w:name="_Toc248664629"/>
      <w:bookmarkStart w:id="1525" w:name="_Toc234811318"/>
      <w:r w:rsidRPr="006F1D00">
        <w:rPr>
          <w:rFonts w:hAnsi="標楷體" w:hint="eastAsia"/>
          <w:b/>
        </w:rPr>
        <w:t>拒絕提供審計部非機密費部分之帳冊及原始憑證影本</w:t>
      </w:r>
      <w:r w:rsidRPr="006F1D00">
        <w:rPr>
          <w:rFonts w:hAnsi="標楷體" w:hint="eastAsia"/>
        </w:rPr>
        <w:t>：</w:t>
      </w:r>
      <w:bookmarkEnd w:id="1516"/>
      <w:bookmarkEnd w:id="1517"/>
      <w:bookmarkEnd w:id="1518"/>
      <w:bookmarkEnd w:id="1519"/>
      <w:bookmarkEnd w:id="1520"/>
      <w:bookmarkEnd w:id="1521"/>
      <w:bookmarkEnd w:id="1522"/>
      <w:bookmarkEnd w:id="1523"/>
      <w:bookmarkEnd w:id="1524"/>
    </w:p>
    <w:p w:rsidR="00DA618E" w:rsidRPr="006F1D00" w:rsidRDefault="00DA618E" w:rsidP="00DA618E">
      <w:pPr>
        <w:pStyle w:val="4"/>
      </w:pPr>
      <w:r w:rsidRPr="006F1D00">
        <w:rPr>
          <w:rFonts w:hint="eastAsia"/>
        </w:rPr>
        <w:t>審計部</w:t>
      </w:r>
      <w:r w:rsidR="007F7E20" w:rsidRPr="006F1D00">
        <w:rPr>
          <w:rFonts w:hint="eastAsia"/>
        </w:rPr>
        <w:t>第一廳</w:t>
      </w:r>
      <w:r w:rsidRPr="006F1D00">
        <w:rPr>
          <w:rFonts w:hint="eastAsia"/>
        </w:rPr>
        <w:t>副廳長孫</w:t>
      </w:r>
      <w:r w:rsidR="00906CD0">
        <w:rPr>
          <w:rFonts w:hint="eastAsia"/>
        </w:rPr>
        <w:t>○○</w:t>
      </w:r>
      <w:r w:rsidRPr="006F1D00">
        <w:rPr>
          <w:rFonts w:hint="eastAsia"/>
        </w:rPr>
        <w:t>於95年6月29日請總統府提供88下及89年度至95年度1至5月份國務機要費明細帳影本，該府前會計長馮</w:t>
      </w:r>
      <w:r w:rsidR="00AE7970">
        <w:rPr>
          <w:rFonts w:hint="eastAsia"/>
        </w:rPr>
        <w:t>○○</w:t>
      </w:r>
      <w:r w:rsidRPr="006F1D00">
        <w:rPr>
          <w:rFonts w:hint="eastAsia"/>
        </w:rPr>
        <w:t>則於同月30日以書面表示「經面報秘書長囑轉告貴部來府查核期間</w:t>
      </w:r>
      <w:r w:rsidRPr="006F1D00">
        <w:rPr>
          <w:rFonts w:hint="eastAsia"/>
          <w:color w:val="000000"/>
        </w:rPr>
        <w:t>相關帳冊（非機要部分）均已提供審視，如再</w:t>
      </w:r>
      <w:r w:rsidRPr="006F1D00">
        <w:rPr>
          <w:rFonts w:hint="eastAsia"/>
        </w:rPr>
        <w:t>影印明細帳攜返，恐有未宜，請諒察。」。</w:t>
      </w:r>
    </w:p>
    <w:p w:rsidR="00DA618E" w:rsidRPr="006F1D00" w:rsidRDefault="00DA618E" w:rsidP="00DA618E">
      <w:pPr>
        <w:pStyle w:val="4"/>
      </w:pPr>
      <w:r w:rsidRPr="006F1D00">
        <w:rPr>
          <w:rFonts w:hint="eastAsia"/>
        </w:rPr>
        <w:t>孫</w:t>
      </w:r>
      <w:r w:rsidR="00906CD0">
        <w:rPr>
          <w:rFonts w:hint="eastAsia"/>
        </w:rPr>
        <w:t>○○</w:t>
      </w:r>
      <w:r w:rsidRPr="006F1D00">
        <w:rPr>
          <w:rFonts w:hint="eastAsia"/>
        </w:rPr>
        <w:t>於6月30日再請總統府同意影印國務機要費部分之支出原始憑證，惟馮</w:t>
      </w:r>
      <w:r w:rsidR="00AE7970">
        <w:rPr>
          <w:rFonts w:hint="eastAsia"/>
        </w:rPr>
        <w:t>○○</w:t>
      </w:r>
      <w:r w:rsidRPr="006F1D00">
        <w:rPr>
          <w:rFonts w:hint="eastAsia"/>
        </w:rPr>
        <w:t>仍於同年7月3日以書面表示，經面報該府秘書長告以全部原始憑證（非機要部分）均依時序整理裝訂成冊，全部提供審查，所提影印部分支出原始憑證乙節實有礙難之處。</w:t>
      </w:r>
    </w:p>
    <w:p w:rsidR="00EC697F" w:rsidRPr="006F1D00" w:rsidRDefault="00EC697F" w:rsidP="00DA618E">
      <w:pPr>
        <w:pStyle w:val="4"/>
      </w:pPr>
      <w:r w:rsidRPr="006F1D00">
        <w:rPr>
          <w:rFonts w:hint="eastAsia"/>
        </w:rPr>
        <w:t>詢據</w:t>
      </w:r>
      <w:r w:rsidR="00DA618E" w:rsidRPr="006F1D00">
        <w:rPr>
          <w:rFonts w:hint="eastAsia"/>
        </w:rPr>
        <w:t>陳</w:t>
      </w:r>
      <w:r w:rsidR="00AE7970">
        <w:rPr>
          <w:rFonts w:hint="eastAsia"/>
        </w:rPr>
        <w:t>○○</w:t>
      </w:r>
      <w:r w:rsidR="00DA618E" w:rsidRPr="006F1D00">
        <w:rPr>
          <w:rFonts w:hint="eastAsia"/>
        </w:rPr>
        <w:t>表示，</w:t>
      </w:r>
      <w:r w:rsidRPr="006F1D00">
        <w:rPr>
          <w:rFonts w:hint="eastAsia"/>
        </w:rPr>
        <w:t>總統</w:t>
      </w:r>
      <w:r w:rsidR="00DA618E" w:rsidRPr="006F1D00">
        <w:rPr>
          <w:rFonts w:hint="eastAsia"/>
        </w:rPr>
        <w:t>府並未拒絕審計，但承認禁止審計部影印相關卷證資料確係渠之指示，因渠當時認為：若讓審計部人員攜出或影印，一些機密事項恐遭洩漏。又，渠是到彼時方知國務機</w:t>
      </w:r>
      <w:r w:rsidR="00DA618E" w:rsidRPr="006F1D00">
        <w:rPr>
          <w:rFonts w:hint="eastAsia"/>
        </w:rPr>
        <w:lastRenderedPageBreak/>
        <w:t>要費分由2個單位負責。詢據卓</w:t>
      </w:r>
      <w:r w:rsidR="00AE7970">
        <w:rPr>
          <w:rFonts w:hint="eastAsia"/>
        </w:rPr>
        <w:t>○○</w:t>
      </w:r>
      <w:r w:rsidR="00DA618E" w:rsidRPr="006F1D00">
        <w:rPr>
          <w:rFonts w:hint="eastAsia"/>
        </w:rPr>
        <w:t>表示，總統府並沒有不讓審計部來查，但渠等認為只能針對國機費的支用「程序」來查，不能針對「內容」。又詢據馮</w:t>
      </w:r>
      <w:r w:rsidR="00AE7970">
        <w:rPr>
          <w:rFonts w:hint="eastAsia"/>
        </w:rPr>
        <w:t>○○</w:t>
      </w:r>
      <w:r w:rsidR="00DA618E" w:rsidRPr="006F1D00">
        <w:rPr>
          <w:rFonts w:hint="eastAsia"/>
        </w:rPr>
        <w:t>表示，會計</w:t>
      </w:r>
      <w:r w:rsidR="00DA618E" w:rsidRPr="006F1D00">
        <w:rPr>
          <w:rFonts w:cs="新細明體" w:hint="eastAsia"/>
        </w:rPr>
        <w:t>處保管的那個部分，業供查核，甚至已應審計部之要求而提供影印，是後來陳</w:t>
      </w:r>
      <w:r w:rsidR="00AE7970">
        <w:rPr>
          <w:rFonts w:cs="新細明體" w:hint="eastAsia"/>
        </w:rPr>
        <w:t>○○</w:t>
      </w:r>
      <w:r w:rsidR="00DA618E" w:rsidRPr="006F1D00">
        <w:rPr>
          <w:rFonts w:cs="新細明體" w:hint="eastAsia"/>
        </w:rPr>
        <w:t>親赴該處只允審計人員現場閱覽，</w:t>
      </w:r>
      <w:bookmarkEnd w:id="1511"/>
      <w:bookmarkEnd w:id="1512"/>
      <w:bookmarkEnd w:id="1513"/>
      <w:bookmarkEnd w:id="1514"/>
      <w:bookmarkEnd w:id="1515"/>
      <w:r w:rsidR="00DA618E" w:rsidRPr="006F1D00">
        <w:rPr>
          <w:rFonts w:cs="新細明體" w:hint="eastAsia"/>
        </w:rPr>
        <w:t>禁止會計處提供影印資料方止。</w:t>
      </w:r>
      <w:bookmarkEnd w:id="1525"/>
    </w:p>
    <w:p w:rsidR="00E12D8B" w:rsidRPr="006F1D00" w:rsidRDefault="00EC697F" w:rsidP="00EC697F">
      <w:pPr>
        <w:pStyle w:val="4"/>
      </w:pPr>
      <w:r w:rsidRPr="006F1D00">
        <w:rPr>
          <w:rFonts w:hint="eastAsia"/>
        </w:rPr>
        <w:t>總統府於97年9月19日以華總會二字第09700184700號函復本院表示，審計部於95年6月間到府查核時，對於影印相關憑證之要求，因涉及機密，未能及時同意，惟嗣後該</w:t>
      </w:r>
      <w:r w:rsidR="001F7D32" w:rsidRPr="006F1D00">
        <w:rPr>
          <w:rFonts w:hint="eastAsia"/>
        </w:rPr>
        <w:t>部於7月18日到總統府查核時，所需影印之憑證及表冊等，總統府則均配合要求提供。</w:t>
      </w:r>
      <w:r w:rsidRPr="006F1D00">
        <w:rPr>
          <w:rFonts w:hint="eastAsia"/>
        </w:rPr>
        <w:t>而審計部</w:t>
      </w:r>
      <w:r w:rsidR="007F7E20" w:rsidRPr="006F1D00">
        <w:rPr>
          <w:rFonts w:hint="eastAsia"/>
        </w:rPr>
        <w:t>第一廳</w:t>
      </w:r>
      <w:r w:rsidRPr="006F1D00">
        <w:rPr>
          <w:rFonts w:hint="eastAsia"/>
        </w:rPr>
        <w:t>副廳長孫</w:t>
      </w:r>
      <w:r w:rsidR="00906CD0">
        <w:rPr>
          <w:rFonts w:hint="eastAsia"/>
        </w:rPr>
        <w:t>○○</w:t>
      </w:r>
      <w:r w:rsidRPr="006F1D00">
        <w:rPr>
          <w:rFonts w:hint="eastAsia"/>
        </w:rPr>
        <w:t>己於95年7月19日簽收「總統府89年至95年6月國務機要科目列支君悅相關費用明細表」及「總統府89年至95年6月國務機要科目列支太平洋SOGO百貨公司相關費用明細表」各1份，及相關支出憑證影本。</w:t>
      </w:r>
    </w:p>
    <w:p w:rsidR="00BD793D" w:rsidRPr="006F1D00" w:rsidRDefault="00E12D8B" w:rsidP="00965E5A">
      <w:pPr>
        <w:pStyle w:val="3"/>
        <w:rPr>
          <w:rFonts w:hAnsi="標楷體"/>
        </w:rPr>
      </w:pPr>
      <w:bookmarkStart w:id="1526" w:name="_Toc242870053"/>
      <w:bookmarkStart w:id="1527" w:name="_Toc243828197"/>
      <w:bookmarkStart w:id="1528" w:name="_Toc244434958"/>
      <w:bookmarkStart w:id="1529" w:name="_Toc247358454"/>
      <w:bookmarkStart w:id="1530" w:name="_Toc248115246"/>
      <w:bookmarkStart w:id="1531" w:name="_Toc248311118"/>
      <w:bookmarkStart w:id="1532" w:name="_Toc248311237"/>
      <w:bookmarkStart w:id="1533" w:name="_Toc248311901"/>
      <w:bookmarkStart w:id="1534" w:name="_Toc248664630"/>
      <w:bookmarkStart w:id="1535" w:name="_Toc227382024"/>
      <w:bookmarkStart w:id="1536" w:name="_Toc227751818"/>
      <w:bookmarkStart w:id="1537" w:name="_Toc227752510"/>
      <w:bookmarkStart w:id="1538" w:name="_Toc227752662"/>
      <w:bookmarkStart w:id="1539" w:name="_Toc227828116"/>
      <w:bookmarkStart w:id="1540" w:name="_Toc234811320"/>
      <w:r w:rsidRPr="006F1D00">
        <w:rPr>
          <w:rFonts w:hAnsi="標楷體" w:hint="eastAsia"/>
        </w:rPr>
        <w:t>按審計權係憲法所明定，機關擔負提供資料、不得拒絕審計人員查核之責，亦為審計法所明定。總統府本應遵守國家法律，並為各機關之表率，惟竟嚴重違反審計法第14條及第16條之規定，屢次拒絕審計部之查核，禁止該府人員提供國務機要費機密費部分之明細帳與原始憑證</w:t>
      </w:r>
      <w:r w:rsidR="00D518D6" w:rsidRPr="006F1D00">
        <w:rPr>
          <w:rFonts w:hAnsi="標楷體" w:hint="eastAsia"/>
        </w:rPr>
        <w:t>供查核</w:t>
      </w:r>
      <w:r w:rsidRPr="006F1D00">
        <w:rPr>
          <w:rFonts w:hAnsi="標楷體" w:hint="eastAsia"/>
        </w:rPr>
        <w:t>，以及</w:t>
      </w:r>
      <w:r w:rsidR="00D518D6" w:rsidRPr="006F1D00">
        <w:rPr>
          <w:rFonts w:hAnsi="標楷體" w:hint="eastAsia"/>
        </w:rPr>
        <w:t>提供</w:t>
      </w:r>
      <w:r w:rsidRPr="006F1D00">
        <w:rPr>
          <w:rFonts w:hAnsi="標楷體" w:hint="eastAsia"/>
        </w:rPr>
        <w:t>非機密費部分之明細帳</w:t>
      </w:r>
      <w:r w:rsidR="00A8473F" w:rsidRPr="006F1D00">
        <w:rPr>
          <w:rFonts w:hAnsi="標楷體" w:hint="eastAsia"/>
        </w:rPr>
        <w:t>及原始憑證</w:t>
      </w:r>
      <w:r w:rsidRPr="006F1D00">
        <w:rPr>
          <w:rFonts w:hAnsi="標楷體" w:hint="eastAsia"/>
        </w:rPr>
        <w:t>影本，陳</w:t>
      </w:r>
      <w:r w:rsidR="00AE7970">
        <w:rPr>
          <w:rFonts w:hAnsi="標楷體" w:hint="eastAsia"/>
        </w:rPr>
        <w:t>○○</w:t>
      </w:r>
      <w:r w:rsidR="00330D7A" w:rsidRPr="006F1D00">
        <w:rPr>
          <w:rFonts w:hAnsi="標楷體" w:hint="eastAsia"/>
        </w:rPr>
        <w:t>、卓</w:t>
      </w:r>
      <w:r w:rsidR="00AE7970">
        <w:rPr>
          <w:rFonts w:hAnsi="標楷體" w:hint="eastAsia"/>
        </w:rPr>
        <w:t>○○</w:t>
      </w:r>
      <w:r w:rsidRPr="006F1D00">
        <w:rPr>
          <w:rFonts w:hAnsi="標楷體" w:hint="eastAsia"/>
        </w:rPr>
        <w:t>及林</w:t>
      </w:r>
      <w:r w:rsidR="00AE7970">
        <w:rPr>
          <w:rFonts w:hAnsi="標楷體" w:hint="eastAsia"/>
        </w:rPr>
        <w:t>○○</w:t>
      </w:r>
      <w:r w:rsidRPr="006F1D00">
        <w:rPr>
          <w:rFonts w:hAnsi="標楷體" w:hint="eastAsia"/>
        </w:rPr>
        <w:t>均難卸其責。</w:t>
      </w:r>
      <w:r w:rsidR="00BD793D" w:rsidRPr="006F1D00">
        <w:rPr>
          <w:rFonts w:hAnsi="標楷體" w:hint="eastAsia"/>
        </w:rPr>
        <w:t>縱然會計處嗣後仍提供國務機要科目列支君悅及太平洋SOGO百貨公司相關費用明細表及相關支出憑證影本，惟總統府拒絕提供審計部影印相關卷證資料之事實仍存在。</w:t>
      </w:r>
      <w:bookmarkEnd w:id="1526"/>
      <w:bookmarkEnd w:id="1527"/>
      <w:bookmarkEnd w:id="1528"/>
      <w:bookmarkEnd w:id="1529"/>
      <w:bookmarkEnd w:id="1530"/>
      <w:bookmarkEnd w:id="1531"/>
      <w:bookmarkEnd w:id="1532"/>
      <w:bookmarkEnd w:id="1533"/>
      <w:bookmarkEnd w:id="1534"/>
    </w:p>
    <w:p w:rsidR="00E12D8B" w:rsidRPr="006F1D00" w:rsidRDefault="00BD793D" w:rsidP="00965E5A">
      <w:pPr>
        <w:pStyle w:val="3"/>
        <w:rPr>
          <w:rFonts w:hAnsi="標楷體"/>
        </w:rPr>
      </w:pPr>
      <w:bookmarkStart w:id="1541" w:name="_Toc242870054"/>
      <w:bookmarkStart w:id="1542" w:name="_Toc243828198"/>
      <w:bookmarkStart w:id="1543" w:name="_Toc244434959"/>
      <w:bookmarkStart w:id="1544" w:name="_Toc247358455"/>
      <w:bookmarkStart w:id="1545" w:name="_Toc248115247"/>
      <w:bookmarkStart w:id="1546" w:name="_Toc248311119"/>
      <w:bookmarkStart w:id="1547" w:name="_Toc248311238"/>
      <w:bookmarkStart w:id="1548" w:name="_Toc248311902"/>
      <w:bookmarkStart w:id="1549" w:name="_Toc248664631"/>
      <w:r w:rsidRPr="006F1D00">
        <w:rPr>
          <w:rFonts w:hAnsi="標楷體" w:hint="eastAsia"/>
        </w:rPr>
        <w:t>又</w:t>
      </w:r>
      <w:r w:rsidR="00330D7A" w:rsidRPr="006F1D00">
        <w:rPr>
          <w:rFonts w:hAnsi="標楷體" w:hint="eastAsia"/>
        </w:rPr>
        <w:t>時任立法委員沈</w:t>
      </w:r>
      <w:r w:rsidR="00890985">
        <w:rPr>
          <w:rFonts w:hAnsi="標楷體" w:hint="eastAsia"/>
        </w:rPr>
        <w:t>○○</w:t>
      </w:r>
      <w:r w:rsidR="00330D7A" w:rsidRPr="006F1D00">
        <w:rPr>
          <w:rFonts w:hAnsi="標楷體" w:hint="eastAsia"/>
        </w:rPr>
        <w:t>早在85年即指出，以我國</w:t>
      </w:r>
      <w:r w:rsidR="00330D7A" w:rsidRPr="006F1D00">
        <w:rPr>
          <w:rFonts w:hAnsi="標楷體" w:hint="eastAsia"/>
        </w:rPr>
        <w:lastRenderedPageBreak/>
        <w:t>總統歷年編列之國務機要費，不僅於法無據，且額度超高，使用情況不明，亟待予以法制化、合理化及</w:t>
      </w:r>
      <w:r w:rsidR="00D518D6" w:rsidRPr="006F1D00">
        <w:rPr>
          <w:rFonts w:hAnsi="標楷體" w:hint="eastAsia"/>
        </w:rPr>
        <w:t>透</w:t>
      </w:r>
      <w:r w:rsidR="00330D7A" w:rsidRPr="006F1D00">
        <w:rPr>
          <w:rFonts w:hAnsi="標楷體" w:hint="eastAsia"/>
        </w:rPr>
        <w:t>明化；</w:t>
      </w:r>
      <w:r w:rsidR="003D7ACD" w:rsidRPr="006F1D00">
        <w:rPr>
          <w:rFonts w:hAnsi="標楷體" w:hint="eastAsia"/>
        </w:rPr>
        <w:t>時任立法委員馮</w:t>
      </w:r>
      <w:r w:rsidR="00890985">
        <w:rPr>
          <w:rFonts w:hAnsi="標楷體" w:hint="eastAsia"/>
        </w:rPr>
        <w:t>○○</w:t>
      </w:r>
      <w:r w:rsidRPr="006F1D00">
        <w:rPr>
          <w:rFonts w:hAnsi="標楷體" w:hint="eastAsia"/>
        </w:rPr>
        <w:t>於90年</w:t>
      </w:r>
      <w:r w:rsidR="003D7ACD" w:rsidRPr="006F1D00">
        <w:rPr>
          <w:rFonts w:hAnsi="標楷體" w:hint="eastAsia"/>
        </w:rPr>
        <w:t>亦指出，</w:t>
      </w:r>
      <w:r w:rsidR="00A8473F" w:rsidRPr="006F1D00">
        <w:rPr>
          <w:rFonts w:hAnsi="標楷體" w:hint="eastAsia"/>
        </w:rPr>
        <w:t>總</w:t>
      </w:r>
      <w:r w:rsidR="003D7ACD" w:rsidRPr="006F1D00">
        <w:rPr>
          <w:rFonts w:hAnsi="標楷體" w:hint="eastAsia"/>
        </w:rPr>
        <w:t>統所使用的國務機要費方面，至今仍為黑箱作業；時任立法委員呂</w:t>
      </w:r>
      <w:r w:rsidR="00890985">
        <w:rPr>
          <w:rFonts w:hAnsi="標楷體" w:hint="eastAsia"/>
        </w:rPr>
        <w:t>○○</w:t>
      </w:r>
      <w:r w:rsidR="003D7ACD" w:rsidRPr="006F1D00">
        <w:rPr>
          <w:rFonts w:hAnsi="標楷體" w:hint="eastAsia"/>
        </w:rPr>
        <w:t>亦於91年指出：國務機要預算欠缺細目、有浮編疑慮。</w:t>
      </w:r>
      <w:r w:rsidR="00E12D8B" w:rsidRPr="006F1D00">
        <w:rPr>
          <w:rFonts w:hint="eastAsia"/>
        </w:rPr>
        <w:t>迨95年</w:t>
      </w:r>
      <w:r w:rsidR="00E12D8B" w:rsidRPr="006F1D00">
        <w:rPr>
          <w:rFonts w:hAnsi="標楷體" w:hint="eastAsia"/>
        </w:rPr>
        <w:t>各媒體大幅報導國務機要費「報假帳」等情事時，距</w:t>
      </w:r>
      <w:r w:rsidR="00E12D8B" w:rsidRPr="006F1D00">
        <w:rPr>
          <w:rFonts w:hint="eastAsia"/>
        </w:rPr>
        <w:t>國務機要費初受重視</w:t>
      </w:r>
      <w:r w:rsidR="00E12D8B" w:rsidRPr="006F1D00">
        <w:rPr>
          <w:rFonts w:hAnsi="標楷體" w:hint="eastAsia"/>
        </w:rPr>
        <w:t>已</w:t>
      </w:r>
      <w:r w:rsidR="003D7ACD" w:rsidRPr="006F1D00">
        <w:rPr>
          <w:rFonts w:hAnsi="標楷體" w:hint="eastAsia"/>
        </w:rPr>
        <w:t>逾10</w:t>
      </w:r>
      <w:r w:rsidR="00E12D8B" w:rsidRPr="006F1D00">
        <w:rPr>
          <w:rFonts w:hAnsi="標楷體" w:hint="eastAsia"/>
        </w:rPr>
        <w:t>年，陳</w:t>
      </w:r>
      <w:r w:rsidR="00AE7970">
        <w:rPr>
          <w:rFonts w:hAnsi="標楷體" w:hint="eastAsia"/>
        </w:rPr>
        <w:t>○○</w:t>
      </w:r>
      <w:r w:rsidR="00E12D8B" w:rsidRPr="006F1D00">
        <w:rPr>
          <w:rFonts w:hAnsi="標楷體" w:hint="eastAsia"/>
        </w:rPr>
        <w:t>身</w:t>
      </w:r>
      <w:r w:rsidR="00E12D8B" w:rsidRPr="006F1D00">
        <w:rPr>
          <w:rFonts w:hint="eastAsia"/>
        </w:rPr>
        <w:t>為總統府前秘書長，依中華民國總統府組織法第9條規定，負綜理總統府事務，並指揮、監督所屬職員之責，</w:t>
      </w:r>
      <w:r w:rsidR="00E12D8B" w:rsidRPr="006F1D00">
        <w:rPr>
          <w:rFonts w:hAnsi="標楷體" w:hint="eastAsia"/>
        </w:rPr>
        <w:t>本應早已因應，積極處理，並藉審計部查核之機會自清，但卻竟以「公務繁忙、時機不宜」為由，要求審計部延期查核，降低無預警查核所提供受查者之自清機會，復拒絕該部查核機密費，不肯提供非機密費部分明細帳及原始憑證之影本，甚至禁止該府會計處履行配合審計之責，無視憲法所訂監察、審計職權，莫此為甚，</w:t>
      </w:r>
      <w:r w:rsidR="00E12D8B" w:rsidRPr="006F1D00">
        <w:rPr>
          <w:rFonts w:hint="eastAsia"/>
        </w:rPr>
        <w:t>斲傷總統府之形象至深且鉅，實難辭違失之究；</w:t>
      </w:r>
      <w:r w:rsidR="003D7ACD" w:rsidRPr="006F1D00">
        <w:rPr>
          <w:rFonts w:hint="eastAsia"/>
        </w:rPr>
        <w:t>卓</w:t>
      </w:r>
      <w:r w:rsidR="00AE7970">
        <w:rPr>
          <w:rFonts w:hint="eastAsia"/>
        </w:rPr>
        <w:t>○○</w:t>
      </w:r>
      <w:r w:rsidR="003D7ACD" w:rsidRPr="006F1D00">
        <w:rPr>
          <w:rFonts w:hint="eastAsia"/>
        </w:rPr>
        <w:t>身為總統府副秘書長，依中華民國總統府組織法第9條規定，負責襄助秘書長處理事務，竟</w:t>
      </w:r>
      <w:r w:rsidR="00F22DE0" w:rsidRPr="006F1D00">
        <w:rPr>
          <w:rFonts w:hint="eastAsia"/>
        </w:rPr>
        <w:t>因認為機密前提下，無法接受審計部對機要費內容之查核，及總統府</w:t>
      </w:r>
      <w:r w:rsidR="00F15598" w:rsidRPr="006F1D00">
        <w:rPr>
          <w:rFonts w:hint="eastAsia"/>
        </w:rPr>
        <w:t>之</w:t>
      </w:r>
      <w:r w:rsidR="00F22DE0" w:rsidRPr="006F1D00">
        <w:rPr>
          <w:rFonts w:hint="eastAsia"/>
        </w:rPr>
        <w:t>態度在</w:t>
      </w:r>
      <w:r w:rsidR="00134622" w:rsidRPr="006F1D00">
        <w:rPr>
          <w:rFonts w:hint="eastAsia"/>
        </w:rPr>
        <w:t>95年</w:t>
      </w:r>
      <w:r w:rsidR="00F22DE0" w:rsidRPr="006F1D00">
        <w:rPr>
          <w:rFonts w:hint="eastAsia"/>
        </w:rPr>
        <w:t>答覆時就已經確定，</w:t>
      </w:r>
      <w:r w:rsidR="00134622" w:rsidRPr="006F1D00">
        <w:rPr>
          <w:rFonts w:hint="eastAsia"/>
        </w:rPr>
        <w:t>而</w:t>
      </w:r>
      <w:r w:rsidR="00F22DE0" w:rsidRPr="006F1D00">
        <w:rPr>
          <w:rFonts w:hint="eastAsia"/>
        </w:rPr>
        <w:t>於96年再函復審計部時</w:t>
      </w:r>
      <w:r w:rsidR="00134622" w:rsidRPr="006F1D00">
        <w:rPr>
          <w:rFonts w:hint="eastAsia"/>
        </w:rPr>
        <w:t>，</w:t>
      </w:r>
      <w:r w:rsidR="00F22DE0" w:rsidRPr="006F1D00">
        <w:rPr>
          <w:rFonts w:hint="eastAsia"/>
        </w:rPr>
        <w:t>即</w:t>
      </w:r>
      <w:r w:rsidR="00134622" w:rsidRPr="006F1D00">
        <w:rPr>
          <w:rFonts w:hint="eastAsia"/>
        </w:rPr>
        <w:t>代</w:t>
      </w:r>
      <w:r w:rsidR="00F22DE0" w:rsidRPr="006F1D00">
        <w:rPr>
          <w:rFonts w:hint="eastAsia"/>
        </w:rPr>
        <w:t>秘書長</w:t>
      </w:r>
      <w:r w:rsidR="003D7ACD" w:rsidRPr="006F1D00">
        <w:rPr>
          <w:rFonts w:hint="eastAsia"/>
        </w:rPr>
        <w:t>同意請審計部</w:t>
      </w:r>
      <w:r w:rsidR="00134622" w:rsidRPr="006F1D00">
        <w:rPr>
          <w:rFonts w:hint="eastAsia"/>
        </w:rPr>
        <w:t>依例</w:t>
      </w:r>
      <w:r w:rsidR="003D7ACD" w:rsidRPr="006F1D00">
        <w:rPr>
          <w:rFonts w:hint="eastAsia"/>
        </w:rPr>
        <w:t>免予審</w:t>
      </w:r>
      <w:r w:rsidR="00134622" w:rsidRPr="006F1D00">
        <w:rPr>
          <w:rFonts w:hint="eastAsia"/>
        </w:rPr>
        <w:t>查，</w:t>
      </w:r>
      <w:r w:rsidR="00070BE5" w:rsidRPr="006F1D00">
        <w:rPr>
          <w:rFonts w:hint="eastAsia"/>
        </w:rPr>
        <w:t>其違反審計法之規定，拒絕審計部之審核，核有嚴重違失；</w:t>
      </w:r>
      <w:r w:rsidR="00E12D8B" w:rsidRPr="006F1D00">
        <w:rPr>
          <w:rFonts w:hAnsi="標楷體" w:hint="eastAsia"/>
        </w:rPr>
        <w:t>林</w:t>
      </w:r>
      <w:r w:rsidR="00AE7970">
        <w:rPr>
          <w:rFonts w:hAnsi="標楷體" w:hint="eastAsia"/>
        </w:rPr>
        <w:t>○○</w:t>
      </w:r>
      <w:r w:rsidR="00E12D8B" w:rsidRPr="006F1D00">
        <w:rPr>
          <w:rFonts w:hAnsi="標楷體" w:hint="eastAsia"/>
        </w:rPr>
        <w:t>為總統辦公室主任，負責國務機要費機密費部分之支用、核准、帳務處理、憑證保存與監督，每月均可收到來自陳</w:t>
      </w:r>
      <w:r w:rsidR="00AE7970">
        <w:rPr>
          <w:rFonts w:hAnsi="標楷體" w:hint="eastAsia"/>
        </w:rPr>
        <w:t>○○</w:t>
      </w:r>
      <w:r w:rsidR="00E12D8B" w:rsidRPr="006F1D00">
        <w:rPr>
          <w:rFonts w:hAnsi="標楷體" w:hint="eastAsia"/>
        </w:rPr>
        <w:t>之收支表及明細表，對於機密費之使用情形瞭若指掌，惟竟</w:t>
      </w:r>
      <w:bookmarkEnd w:id="1535"/>
      <w:bookmarkEnd w:id="1536"/>
      <w:bookmarkEnd w:id="1537"/>
      <w:bookmarkEnd w:id="1538"/>
      <w:bookmarkEnd w:id="1539"/>
      <w:r w:rsidR="00E12D8B" w:rsidRPr="006F1D00">
        <w:rPr>
          <w:rFonts w:hAnsi="標楷體" w:hint="eastAsia"/>
        </w:rPr>
        <w:t>仍拒絕審計部之查核，核有嚴重違失。</w:t>
      </w:r>
      <w:bookmarkEnd w:id="1540"/>
      <w:bookmarkEnd w:id="1541"/>
      <w:bookmarkEnd w:id="1542"/>
      <w:bookmarkEnd w:id="1543"/>
      <w:bookmarkEnd w:id="1544"/>
      <w:bookmarkEnd w:id="1545"/>
      <w:bookmarkEnd w:id="1546"/>
      <w:bookmarkEnd w:id="1547"/>
      <w:bookmarkEnd w:id="1548"/>
      <w:bookmarkEnd w:id="1549"/>
    </w:p>
    <w:p w:rsidR="00E12D8B" w:rsidRPr="006F1D00" w:rsidRDefault="00916A0B" w:rsidP="00E12D8B">
      <w:pPr>
        <w:pStyle w:val="2"/>
        <w:ind w:left="1020" w:hanging="680"/>
        <w:rPr>
          <w:rFonts w:hAnsi="標楷體"/>
          <w:b/>
          <w:bCs w:val="0"/>
          <w:sz w:val="24"/>
        </w:rPr>
      </w:pPr>
      <w:bookmarkStart w:id="1550" w:name="_Toc227382025"/>
      <w:bookmarkStart w:id="1551" w:name="_Toc227751819"/>
      <w:bookmarkStart w:id="1552" w:name="_Toc227752511"/>
      <w:bookmarkStart w:id="1553" w:name="_Toc227752663"/>
      <w:bookmarkStart w:id="1554" w:name="_Toc227828117"/>
      <w:bookmarkStart w:id="1555" w:name="_Toc227828572"/>
      <w:bookmarkStart w:id="1556" w:name="_Toc234057267"/>
      <w:bookmarkStart w:id="1557" w:name="_Toc234057405"/>
      <w:bookmarkStart w:id="1558" w:name="_Toc234058341"/>
      <w:bookmarkStart w:id="1559" w:name="_Toc234058991"/>
      <w:bookmarkStart w:id="1560" w:name="_Toc234811321"/>
      <w:bookmarkStart w:id="1561" w:name="_Toc234811454"/>
      <w:bookmarkStart w:id="1562" w:name="_Toc234811537"/>
      <w:bookmarkStart w:id="1563" w:name="_Toc234812392"/>
      <w:bookmarkStart w:id="1564" w:name="_Toc241576846"/>
      <w:bookmarkStart w:id="1565" w:name="_Toc242870056"/>
      <w:bookmarkStart w:id="1566" w:name="_Toc243828200"/>
      <w:bookmarkStart w:id="1567" w:name="_Toc244434961"/>
      <w:bookmarkStart w:id="1568" w:name="_Toc247358461"/>
      <w:bookmarkStart w:id="1569" w:name="_Toc248115248"/>
      <w:bookmarkStart w:id="1570" w:name="_Toc248311120"/>
      <w:bookmarkStart w:id="1571" w:name="_Toc248311239"/>
      <w:bookmarkStart w:id="1572" w:name="_Toc248664632"/>
      <w:r w:rsidRPr="006F1D00">
        <w:rPr>
          <w:rFonts w:hAnsi="標楷體" w:hint="eastAsia"/>
          <w:b/>
        </w:rPr>
        <w:t>陳</w:t>
      </w:r>
      <w:r w:rsidR="00AE7970">
        <w:rPr>
          <w:rFonts w:hAnsi="標楷體" w:hint="eastAsia"/>
          <w:b/>
        </w:rPr>
        <w:t>○○</w:t>
      </w:r>
      <w:r w:rsidRPr="006F1D00">
        <w:rPr>
          <w:rFonts w:hAnsi="標楷體" w:hint="eastAsia"/>
          <w:b/>
        </w:rPr>
        <w:t>為恐檢察官查扣，擅自指示陳</w:t>
      </w:r>
      <w:r w:rsidR="00AE7970">
        <w:rPr>
          <w:rFonts w:hAnsi="標楷體" w:hint="eastAsia"/>
          <w:b/>
        </w:rPr>
        <w:t>○○</w:t>
      </w:r>
      <w:r w:rsidRPr="006F1D00">
        <w:rPr>
          <w:rFonts w:hAnsi="標楷體" w:hint="eastAsia"/>
          <w:b/>
        </w:rPr>
        <w:t>等將國務機</w:t>
      </w:r>
      <w:r w:rsidRPr="006F1D00">
        <w:rPr>
          <w:rFonts w:hAnsi="標楷體" w:hint="eastAsia"/>
          <w:b/>
        </w:rPr>
        <w:lastRenderedPageBreak/>
        <w:t>要費內機密費之會計憑證予以銷毀，</w:t>
      </w:r>
      <w:r w:rsidR="00112036" w:rsidRPr="006F1D00">
        <w:rPr>
          <w:rFonts w:hAnsi="標楷體" w:hint="eastAsia"/>
          <w:b/>
        </w:rPr>
        <w:t>林</w:t>
      </w:r>
      <w:r w:rsidR="00AE7970">
        <w:rPr>
          <w:rFonts w:hAnsi="標楷體" w:hint="eastAsia"/>
          <w:b/>
        </w:rPr>
        <w:t>○○</w:t>
      </w:r>
      <w:r w:rsidR="009B1E5D" w:rsidRPr="006F1D00">
        <w:rPr>
          <w:rFonts w:hAnsi="標楷體" w:hint="eastAsia"/>
          <w:b/>
        </w:rPr>
        <w:t>未積極保全證據，均</w:t>
      </w:r>
      <w:r w:rsidRPr="006F1D00">
        <w:rPr>
          <w:rFonts w:hAnsi="標楷體" w:hint="eastAsia"/>
          <w:b/>
        </w:rPr>
        <w:t>核有違失</w:t>
      </w:r>
      <w:r w:rsidRPr="006F1D00">
        <w:rPr>
          <w:rFonts w:hAnsi="標楷體" w:hint="eastAsia"/>
        </w:rPr>
        <w:t>：</w:t>
      </w:r>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rsidR="00E12D8B" w:rsidRPr="006F1D00" w:rsidRDefault="00E12D8B" w:rsidP="00CC0F47">
      <w:pPr>
        <w:pStyle w:val="3"/>
      </w:pPr>
      <w:bookmarkStart w:id="1573" w:name="_Toc227382026"/>
      <w:bookmarkStart w:id="1574" w:name="_Toc227751820"/>
      <w:bookmarkStart w:id="1575" w:name="_Toc227752512"/>
      <w:bookmarkStart w:id="1576" w:name="_Toc227752664"/>
      <w:bookmarkStart w:id="1577" w:name="_Toc227828118"/>
      <w:bookmarkStart w:id="1578" w:name="_Toc234811322"/>
      <w:bookmarkStart w:id="1579" w:name="_Toc242870057"/>
      <w:bookmarkStart w:id="1580" w:name="_Toc243828201"/>
      <w:bookmarkStart w:id="1581" w:name="_Toc244434962"/>
      <w:bookmarkStart w:id="1582" w:name="_Toc247358462"/>
      <w:bookmarkStart w:id="1583" w:name="_Toc248115249"/>
      <w:bookmarkStart w:id="1584" w:name="_Toc248311121"/>
      <w:bookmarkStart w:id="1585" w:name="_Toc248311240"/>
      <w:bookmarkStart w:id="1586" w:name="_Toc248311904"/>
      <w:bookmarkStart w:id="1587" w:name="_Toc248664633"/>
      <w:r w:rsidRPr="006F1D00">
        <w:rPr>
          <w:rFonts w:hint="eastAsia"/>
        </w:rPr>
        <w:t>國務機要費原始憑證為一種會計憑證。按會計法第83條規定：「各種會計憑證，均應自總決算公布或令行日起，至少保存2年，屆滿2年後，除有關債權、債務者外，經該管上級機關與該管審計機關之同意，得予銷毀。」，是以國務機要費原始憑證之銷毀，應徵得審計機關之同意始得為之。</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rsidR="00E12D8B" w:rsidRPr="006F1D00" w:rsidRDefault="00E12D8B" w:rsidP="00CC0F47">
      <w:pPr>
        <w:pStyle w:val="3"/>
        <w:rPr>
          <w:rFonts w:hAnsi="標楷體"/>
          <w:color w:val="000000"/>
        </w:rPr>
      </w:pPr>
      <w:bookmarkStart w:id="1588" w:name="_Toc227382027"/>
      <w:bookmarkStart w:id="1589" w:name="_Toc227751821"/>
      <w:bookmarkStart w:id="1590" w:name="_Toc227752513"/>
      <w:bookmarkStart w:id="1591" w:name="_Toc227752665"/>
      <w:bookmarkStart w:id="1592" w:name="_Toc227828119"/>
      <w:bookmarkStart w:id="1593" w:name="_Toc234811323"/>
      <w:bookmarkStart w:id="1594" w:name="_Toc242870058"/>
      <w:bookmarkStart w:id="1595" w:name="_Toc243828202"/>
      <w:bookmarkStart w:id="1596" w:name="_Toc244434963"/>
      <w:bookmarkStart w:id="1597" w:name="_Toc247358463"/>
      <w:bookmarkStart w:id="1598" w:name="_Toc248115250"/>
      <w:bookmarkStart w:id="1599" w:name="_Toc248311122"/>
      <w:bookmarkStart w:id="1600" w:name="_Toc248311241"/>
      <w:bookmarkStart w:id="1601" w:name="_Toc248311905"/>
      <w:bookmarkStart w:id="1602" w:name="_Toc248664634"/>
      <w:bookmarkStart w:id="1603" w:name="_Toc227382028"/>
      <w:bookmarkStart w:id="1604" w:name="_Toc227751822"/>
      <w:bookmarkStart w:id="1605" w:name="_Toc227752514"/>
      <w:bookmarkStart w:id="1606" w:name="_Toc227752666"/>
      <w:bookmarkStart w:id="1607" w:name="_Toc227828120"/>
      <w:r w:rsidRPr="006F1D00">
        <w:rPr>
          <w:rFonts w:hAnsi="標楷體" w:hint="eastAsia"/>
        </w:rPr>
        <w:t>查總統府總統辦公室保管之國務機要費機密費部分之原始憑證，未於97年</w:t>
      </w:r>
      <w:r w:rsidR="00CC0F47" w:rsidRPr="006F1D00">
        <w:rPr>
          <w:rFonts w:hAnsi="標楷體" w:hint="eastAsia"/>
        </w:rPr>
        <w:t>新舊任</w:t>
      </w:r>
      <w:r w:rsidRPr="006F1D00">
        <w:rPr>
          <w:rFonts w:hAnsi="標楷體" w:hint="eastAsia"/>
        </w:rPr>
        <w:t>總統交接時</w:t>
      </w:r>
      <w:r w:rsidR="00CC0F47" w:rsidRPr="006F1D00">
        <w:rPr>
          <w:rFonts w:hAnsi="標楷體" w:hint="eastAsia"/>
        </w:rPr>
        <w:t>併予</w:t>
      </w:r>
      <w:r w:rsidRPr="006F1D00">
        <w:rPr>
          <w:rFonts w:hAnsi="標楷體" w:hint="eastAsia"/>
        </w:rPr>
        <w:t>移交。本院於98年1月22日赴臺灣臺北地方法院調閱相關卷證時，發現</w:t>
      </w:r>
      <w:r w:rsidR="00CC0F47" w:rsidRPr="006F1D00">
        <w:rPr>
          <w:rFonts w:hAnsi="標楷體" w:hint="eastAsia"/>
        </w:rPr>
        <w:t>最高法院檢察署97年特偵字第3號案件之扣押物中之機密費會計憑證（核銷單</w:t>
      </w:r>
      <w:r w:rsidR="00187709" w:rsidRPr="006F1D00">
        <w:rPr>
          <w:rFonts w:hAnsi="標楷體" w:hint="eastAsia"/>
        </w:rPr>
        <w:t>-含原始憑證</w:t>
      </w:r>
      <w:r w:rsidR="00CC0F47" w:rsidRPr="006F1D00">
        <w:rPr>
          <w:rFonts w:hAnsi="標楷體" w:hint="eastAsia"/>
        </w:rPr>
        <w:t>）</w:t>
      </w:r>
      <w:r w:rsidRPr="006F1D00">
        <w:rPr>
          <w:rFonts w:hAnsi="標楷體" w:hint="eastAsia"/>
        </w:rPr>
        <w:t>僅有95年度</w:t>
      </w:r>
      <w:r w:rsidR="00CC0F47" w:rsidRPr="006F1D00">
        <w:rPr>
          <w:rFonts w:hAnsi="標楷體" w:hint="eastAsia"/>
        </w:rPr>
        <w:t>1-12月及97年度1月份，</w:t>
      </w:r>
      <w:r w:rsidRPr="006F1D00">
        <w:rPr>
          <w:rFonts w:hAnsi="標楷體" w:hint="eastAsia"/>
        </w:rPr>
        <w:t>並未見屬其他年度者。</w:t>
      </w:r>
      <w:bookmarkEnd w:id="1588"/>
      <w:bookmarkEnd w:id="1589"/>
      <w:bookmarkEnd w:id="1590"/>
      <w:bookmarkEnd w:id="1591"/>
      <w:bookmarkEnd w:id="1592"/>
      <w:r w:rsidRPr="006F1D00">
        <w:rPr>
          <w:rFonts w:hAnsi="標楷體" w:hint="eastAsia"/>
        </w:rPr>
        <w:t>詢據總統府</w:t>
      </w:r>
      <w:r w:rsidR="00CC0F47" w:rsidRPr="006F1D00">
        <w:rPr>
          <w:rFonts w:hAnsi="標楷體" w:hint="eastAsia"/>
        </w:rPr>
        <w:t>前</w:t>
      </w:r>
      <w:r w:rsidRPr="006F1D00">
        <w:rPr>
          <w:rFonts w:hAnsi="標楷體" w:hint="eastAsia"/>
        </w:rPr>
        <w:t>機要專員</w:t>
      </w:r>
      <w:r w:rsidRPr="006F1D00">
        <w:rPr>
          <w:rFonts w:hAnsi="標楷體" w:hint="eastAsia"/>
          <w:color w:val="000000"/>
        </w:rPr>
        <w:t>陳</w:t>
      </w:r>
      <w:r w:rsidR="00AE7970">
        <w:rPr>
          <w:rFonts w:hAnsi="標楷體" w:hint="eastAsia"/>
          <w:color w:val="000000"/>
        </w:rPr>
        <w:t>○○</w:t>
      </w:r>
      <w:r w:rsidRPr="006F1D00">
        <w:rPr>
          <w:rFonts w:hAnsi="標楷體" w:hint="eastAsia"/>
          <w:color w:val="000000"/>
        </w:rPr>
        <w:t>表示，陳</w:t>
      </w:r>
      <w:r w:rsidR="00AE7970">
        <w:rPr>
          <w:rFonts w:hAnsi="標楷體" w:hint="eastAsia"/>
          <w:color w:val="000000"/>
        </w:rPr>
        <w:t>○○</w:t>
      </w:r>
      <w:r w:rsidRPr="006F1D00">
        <w:rPr>
          <w:rFonts w:hAnsi="標楷體" w:hint="eastAsia"/>
          <w:color w:val="000000"/>
        </w:rPr>
        <w:t>於某日赴查黑中心陳</w:t>
      </w:r>
      <w:r w:rsidR="0002374F">
        <w:rPr>
          <w:rFonts w:hAnsi="標楷體" w:hint="eastAsia"/>
          <w:color w:val="000000"/>
        </w:rPr>
        <w:t>○○</w:t>
      </w:r>
      <w:r w:rsidRPr="006F1D00">
        <w:rPr>
          <w:rFonts w:hAnsi="標楷體" w:hint="eastAsia"/>
          <w:color w:val="000000"/>
        </w:rPr>
        <w:t>檢察官約談前，打開櫃子告訴渠：「如果我6點還是6點半還沒有回來，妳就把這些東西拿去碎掉。」，另亦告訴陳</w:t>
      </w:r>
      <w:r w:rsidR="00AE7970">
        <w:rPr>
          <w:rFonts w:hAnsi="標楷體" w:hint="eastAsia"/>
          <w:color w:val="000000"/>
        </w:rPr>
        <w:t>○○</w:t>
      </w:r>
      <w:r w:rsidRPr="006F1D00">
        <w:rPr>
          <w:rFonts w:hAnsi="標楷體" w:hint="eastAsia"/>
          <w:color w:val="000000"/>
        </w:rPr>
        <w:t>此事。是日陳</w:t>
      </w:r>
      <w:r w:rsidR="00AE7970">
        <w:rPr>
          <w:rFonts w:hAnsi="標楷體" w:hint="eastAsia"/>
          <w:color w:val="000000"/>
        </w:rPr>
        <w:t>○○</w:t>
      </w:r>
      <w:r w:rsidRPr="006F1D00">
        <w:rPr>
          <w:rFonts w:hAnsi="標楷體" w:hint="eastAsia"/>
          <w:color w:val="000000"/>
        </w:rPr>
        <w:t>未於約定時間返回總統府，陳</w:t>
      </w:r>
      <w:r w:rsidR="00AE7970">
        <w:rPr>
          <w:rFonts w:hAnsi="標楷體" w:hint="eastAsia"/>
          <w:color w:val="000000"/>
        </w:rPr>
        <w:t>○○</w:t>
      </w:r>
      <w:r w:rsidRPr="006F1D00">
        <w:rPr>
          <w:rFonts w:hAnsi="標楷體" w:hint="eastAsia"/>
          <w:color w:val="000000"/>
        </w:rPr>
        <w:t>遂命工友王</w:t>
      </w:r>
      <w:r w:rsidR="00CD2E67">
        <w:rPr>
          <w:rFonts w:hAnsi="標楷體" w:hint="eastAsia"/>
          <w:color w:val="000000"/>
        </w:rPr>
        <w:t>○○</w:t>
      </w:r>
      <w:r w:rsidRPr="006F1D00">
        <w:rPr>
          <w:rFonts w:hAnsi="標楷體" w:hint="eastAsia"/>
          <w:color w:val="000000"/>
        </w:rPr>
        <w:t>與陳</w:t>
      </w:r>
      <w:r w:rsidR="00AE7970">
        <w:rPr>
          <w:rFonts w:hAnsi="標楷體" w:hint="eastAsia"/>
          <w:color w:val="000000"/>
        </w:rPr>
        <w:t>○○</w:t>
      </w:r>
      <w:r w:rsidRPr="006F1D00">
        <w:rPr>
          <w:rFonts w:hAnsi="標楷體" w:hint="eastAsia"/>
          <w:color w:val="000000"/>
        </w:rPr>
        <w:t>銷燬該等文件。</w:t>
      </w:r>
      <w:r w:rsidRPr="006F1D00">
        <w:rPr>
          <w:rFonts w:hAnsi="標楷體"/>
          <w:color w:val="000000"/>
        </w:rPr>
        <w:t>陳</w:t>
      </w:r>
      <w:r w:rsidR="00AE7970">
        <w:rPr>
          <w:rFonts w:hAnsi="標楷體" w:hint="eastAsia"/>
          <w:color w:val="000000"/>
        </w:rPr>
        <w:t>○○</w:t>
      </w:r>
      <w:r w:rsidRPr="006F1D00">
        <w:rPr>
          <w:rFonts w:hAnsi="標楷體" w:hint="eastAsia"/>
          <w:color w:val="000000"/>
        </w:rPr>
        <w:t>於本院詢問時，</w:t>
      </w:r>
      <w:r w:rsidRPr="006F1D00">
        <w:rPr>
          <w:rFonts w:hAnsi="標楷體"/>
          <w:color w:val="000000"/>
        </w:rPr>
        <w:t>亦</w:t>
      </w:r>
      <w:r w:rsidRPr="006F1D00">
        <w:rPr>
          <w:rFonts w:hAnsi="標楷體" w:hint="eastAsia"/>
          <w:color w:val="000000"/>
        </w:rPr>
        <w:t>坦承交代陳</w:t>
      </w:r>
      <w:r w:rsidR="00AE7970">
        <w:rPr>
          <w:rFonts w:hAnsi="標楷體" w:hint="eastAsia"/>
          <w:color w:val="000000"/>
        </w:rPr>
        <w:t>○○</w:t>
      </w:r>
      <w:r w:rsidRPr="006F1D00">
        <w:rPr>
          <w:rFonts w:hAnsi="標楷體" w:hint="eastAsia"/>
          <w:color w:val="000000"/>
        </w:rPr>
        <w:t>和王</w:t>
      </w:r>
      <w:r w:rsidR="00CD2E67">
        <w:rPr>
          <w:rFonts w:hAnsi="標楷體" w:hint="eastAsia"/>
          <w:color w:val="000000"/>
        </w:rPr>
        <w:t>○○</w:t>
      </w:r>
      <w:r w:rsidRPr="006F1D00">
        <w:rPr>
          <w:rFonts w:hAnsi="標楷體" w:hint="eastAsia"/>
          <w:color w:val="000000"/>
        </w:rPr>
        <w:t>銷毀乙事。機密費部分之</w:t>
      </w:r>
      <w:r w:rsidR="000524A9" w:rsidRPr="006F1D00">
        <w:rPr>
          <w:rFonts w:hAnsi="標楷體" w:hint="eastAsia"/>
          <w:color w:val="000000"/>
        </w:rPr>
        <w:t>會計憑證</w:t>
      </w:r>
      <w:r w:rsidRPr="006F1D00">
        <w:rPr>
          <w:rFonts w:hAnsi="標楷體" w:hint="eastAsia"/>
          <w:color w:val="000000"/>
        </w:rPr>
        <w:t>，部分已在未經審計部之同意前遭銷燬，</w:t>
      </w:r>
      <w:r w:rsidR="007E4F65" w:rsidRPr="006F1D00">
        <w:rPr>
          <w:rFonts w:hAnsi="標楷體" w:hint="eastAsia"/>
          <w:color w:val="000000"/>
        </w:rPr>
        <w:t>殆</w:t>
      </w:r>
      <w:r w:rsidRPr="006F1D00">
        <w:rPr>
          <w:rFonts w:hAnsi="標楷體" w:hint="eastAsia"/>
          <w:color w:val="000000"/>
        </w:rPr>
        <w:t>無疑義。</w:t>
      </w:r>
      <w:bookmarkEnd w:id="1593"/>
      <w:bookmarkEnd w:id="1594"/>
      <w:r w:rsidR="00187709" w:rsidRPr="006F1D00">
        <w:rPr>
          <w:rFonts w:hAnsi="標楷體" w:hint="eastAsia"/>
          <w:color w:val="000000"/>
        </w:rPr>
        <w:t>該等銷毀作業有違會計法</w:t>
      </w:r>
      <w:r w:rsidR="003B7124" w:rsidRPr="006F1D00">
        <w:rPr>
          <w:rFonts w:hAnsi="標楷體" w:hint="eastAsia"/>
          <w:color w:val="000000"/>
        </w:rPr>
        <w:t>之規定</w:t>
      </w:r>
      <w:r w:rsidR="00187709" w:rsidRPr="006F1D00">
        <w:rPr>
          <w:rFonts w:hint="eastAsia"/>
        </w:rPr>
        <w:t>。</w:t>
      </w:r>
      <w:bookmarkEnd w:id="1595"/>
      <w:bookmarkEnd w:id="1596"/>
      <w:bookmarkEnd w:id="1597"/>
      <w:bookmarkEnd w:id="1598"/>
      <w:bookmarkEnd w:id="1599"/>
      <w:bookmarkEnd w:id="1600"/>
      <w:bookmarkEnd w:id="1601"/>
      <w:bookmarkEnd w:id="1602"/>
    </w:p>
    <w:p w:rsidR="00112036" w:rsidRPr="006F1D00" w:rsidRDefault="00112036" w:rsidP="00112036">
      <w:pPr>
        <w:pStyle w:val="3"/>
      </w:pPr>
      <w:bookmarkStart w:id="1608" w:name="_Toc247358464"/>
      <w:bookmarkStart w:id="1609" w:name="_Toc248115251"/>
      <w:bookmarkStart w:id="1610" w:name="_Toc248311123"/>
      <w:bookmarkStart w:id="1611" w:name="_Toc248311242"/>
      <w:bookmarkStart w:id="1612" w:name="_Toc248311906"/>
      <w:bookmarkStart w:id="1613" w:name="_Toc248664635"/>
      <w:bookmarkStart w:id="1614" w:name="_Toc227382037"/>
      <w:bookmarkStart w:id="1615" w:name="_Toc227751831"/>
      <w:bookmarkStart w:id="1616" w:name="_Toc227752523"/>
      <w:bookmarkStart w:id="1617" w:name="_Toc227752675"/>
      <w:bookmarkStart w:id="1618" w:name="_Toc227828129"/>
      <w:bookmarkStart w:id="1619" w:name="_Toc234057409"/>
      <w:bookmarkStart w:id="1620" w:name="_Toc234058345"/>
      <w:bookmarkStart w:id="1621" w:name="_Toc234058995"/>
      <w:bookmarkStart w:id="1622" w:name="_Toc234811325"/>
      <w:bookmarkStart w:id="1623" w:name="_Toc234811455"/>
      <w:bookmarkStart w:id="1624" w:name="_Toc234811538"/>
      <w:bookmarkStart w:id="1625" w:name="_Toc234812393"/>
      <w:bookmarkStart w:id="1626" w:name="_Toc241576847"/>
      <w:bookmarkStart w:id="1627" w:name="_Toc242870060"/>
      <w:bookmarkStart w:id="1628" w:name="_Toc243828204"/>
      <w:bookmarkStart w:id="1629" w:name="_Toc244434965"/>
      <w:bookmarkStart w:id="1630" w:name="_Toc227382049"/>
      <w:bookmarkStart w:id="1631" w:name="_Toc227751843"/>
      <w:bookmarkStart w:id="1632" w:name="_Toc227752535"/>
      <w:bookmarkStart w:id="1633" w:name="_Toc227752687"/>
      <w:bookmarkStart w:id="1634" w:name="_Toc227828141"/>
      <w:bookmarkStart w:id="1635" w:name="_Toc227828576"/>
      <w:bookmarkStart w:id="1636" w:name="_Toc234057270"/>
      <w:bookmarkStart w:id="1637" w:name="_Toc234057408"/>
      <w:bookmarkStart w:id="1638" w:name="_Toc234058344"/>
      <w:bookmarkStart w:id="1639" w:name="_Toc234058994"/>
      <w:bookmarkEnd w:id="1603"/>
      <w:bookmarkEnd w:id="1604"/>
      <w:bookmarkEnd w:id="1605"/>
      <w:bookmarkEnd w:id="1606"/>
      <w:bookmarkEnd w:id="1607"/>
      <w:r w:rsidRPr="006F1D00">
        <w:rPr>
          <w:rFonts w:hint="eastAsia"/>
        </w:rPr>
        <w:t>總統府會計處於95年7月即告知林</w:t>
      </w:r>
      <w:r w:rsidR="00AE7970">
        <w:rPr>
          <w:rFonts w:hint="eastAsia"/>
        </w:rPr>
        <w:t>○○</w:t>
      </w:r>
      <w:r w:rsidRPr="006F1D00">
        <w:rPr>
          <w:rFonts w:hint="eastAsia"/>
        </w:rPr>
        <w:t>國務機要費恐有不當之支出，渠竟未能積極保全證據，肇致陳</w:t>
      </w:r>
      <w:r w:rsidR="00AE7970">
        <w:rPr>
          <w:rFonts w:hint="eastAsia"/>
        </w:rPr>
        <w:t>○○</w:t>
      </w:r>
      <w:r w:rsidRPr="006F1D00">
        <w:rPr>
          <w:rFonts w:hint="eastAsia"/>
        </w:rPr>
        <w:t>指示他人銷毀機密費之會計憑證，林</w:t>
      </w:r>
      <w:r w:rsidR="00AE7970">
        <w:rPr>
          <w:rFonts w:hint="eastAsia"/>
        </w:rPr>
        <w:t>○○</w:t>
      </w:r>
      <w:r w:rsidRPr="006F1D00">
        <w:rPr>
          <w:rFonts w:hint="eastAsia"/>
        </w:rPr>
        <w:t>未能善盡總統辦公室主任監督管理之責。</w:t>
      </w:r>
      <w:bookmarkEnd w:id="1608"/>
      <w:bookmarkEnd w:id="1609"/>
      <w:bookmarkEnd w:id="1610"/>
      <w:bookmarkEnd w:id="1611"/>
      <w:bookmarkEnd w:id="1612"/>
      <w:bookmarkEnd w:id="1613"/>
    </w:p>
    <w:p w:rsidR="00A01F06" w:rsidRPr="006F1D00" w:rsidRDefault="00A01F06" w:rsidP="00E12D8B">
      <w:pPr>
        <w:pStyle w:val="2"/>
        <w:ind w:left="1020" w:hanging="680"/>
      </w:pPr>
      <w:bookmarkStart w:id="1640" w:name="_Toc247358465"/>
      <w:bookmarkStart w:id="1641" w:name="_Toc248115252"/>
      <w:bookmarkStart w:id="1642" w:name="_Toc248311124"/>
      <w:bookmarkStart w:id="1643" w:name="_Toc248311243"/>
      <w:bookmarkStart w:id="1644" w:name="_Toc248664636"/>
      <w:r w:rsidRPr="006F1D00">
        <w:rPr>
          <w:rFonts w:hAnsi="標楷體" w:hint="eastAsia"/>
          <w:b/>
        </w:rPr>
        <w:t>陳</w:t>
      </w:r>
      <w:r w:rsidR="00AE7970">
        <w:rPr>
          <w:rFonts w:hAnsi="標楷體" w:hint="eastAsia"/>
          <w:b/>
        </w:rPr>
        <w:t>○○</w:t>
      </w:r>
      <w:r w:rsidRPr="006F1D00">
        <w:rPr>
          <w:rFonts w:hAnsi="標楷體" w:hint="eastAsia"/>
          <w:b/>
        </w:rPr>
        <w:t>未移交且帶走其保管之國務</w:t>
      </w:r>
      <w:r w:rsidRPr="006F1D00">
        <w:rPr>
          <w:rFonts w:hint="eastAsia"/>
          <w:b/>
        </w:rPr>
        <w:t>機要費機密費之原始憑證及帳冊，林</w:t>
      </w:r>
      <w:r w:rsidR="00AE7970">
        <w:rPr>
          <w:rFonts w:hint="eastAsia"/>
          <w:b/>
        </w:rPr>
        <w:t>○○</w:t>
      </w:r>
      <w:r w:rsidRPr="006F1D00">
        <w:rPr>
          <w:rFonts w:hint="eastAsia"/>
          <w:b/>
        </w:rPr>
        <w:t>及馮</w:t>
      </w:r>
      <w:r w:rsidR="00AE7970">
        <w:rPr>
          <w:rFonts w:hint="eastAsia"/>
          <w:b/>
        </w:rPr>
        <w:t>○○</w:t>
      </w:r>
      <w:r w:rsidRPr="006F1D00">
        <w:rPr>
          <w:rFonts w:hint="eastAsia"/>
          <w:b/>
        </w:rPr>
        <w:t>亦未令其移交，核</w:t>
      </w:r>
      <w:r w:rsidRPr="006F1D00">
        <w:rPr>
          <w:rFonts w:hint="eastAsia"/>
          <w:b/>
        </w:rPr>
        <w:lastRenderedPageBreak/>
        <w:t>有違失</w:t>
      </w:r>
      <w:r w:rsidRPr="006F1D00">
        <w:rPr>
          <w:rFonts w:hint="eastAsia"/>
        </w:rPr>
        <w:t>：</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40"/>
      <w:bookmarkEnd w:id="1641"/>
      <w:bookmarkEnd w:id="1642"/>
      <w:bookmarkEnd w:id="1643"/>
      <w:bookmarkEnd w:id="1644"/>
    </w:p>
    <w:p w:rsidR="00A01F06" w:rsidRPr="006F1D00" w:rsidRDefault="00A01F06" w:rsidP="0092175E">
      <w:pPr>
        <w:pStyle w:val="3"/>
      </w:pPr>
      <w:bookmarkStart w:id="1645" w:name="_Toc234811326"/>
      <w:bookmarkStart w:id="1646" w:name="_Toc242870061"/>
      <w:bookmarkStart w:id="1647" w:name="_Toc243828205"/>
      <w:bookmarkStart w:id="1648" w:name="_Toc244434966"/>
      <w:bookmarkStart w:id="1649" w:name="_Toc247358466"/>
      <w:bookmarkStart w:id="1650" w:name="_Toc248115253"/>
      <w:bookmarkStart w:id="1651" w:name="_Toc248311125"/>
      <w:bookmarkStart w:id="1652" w:name="_Toc248311244"/>
      <w:bookmarkStart w:id="1653" w:name="_Toc248311908"/>
      <w:bookmarkStart w:id="1654" w:name="_Toc248664637"/>
      <w:r w:rsidRPr="006F1D00">
        <w:rPr>
          <w:rFonts w:hint="eastAsia"/>
        </w:rPr>
        <w:t>按會計法第70條規定：「原始憑證，除依法送審計機關</w:t>
      </w:r>
      <w:r w:rsidRPr="006F1D00">
        <w:rPr>
          <w:rFonts w:hAnsi="標楷體" w:hint="eastAsia"/>
          <w:color w:val="000000"/>
        </w:rPr>
        <w:t>審核</w:t>
      </w:r>
      <w:r w:rsidRPr="006F1D00">
        <w:rPr>
          <w:rFonts w:hint="eastAsia"/>
        </w:rPr>
        <w:t>者外，……由會計人員保存備核。」、同法第115條規定：「會計佐理人員辦理交代……應將業務上所用之章戳、文件、簿籍及其他公有物並經辦未了事件，造表悉數交付後任。」、總統府國務機要費支用程序作業規定第4條規定：「本府國務機要經費由會計處另設專帳，其原始憑證依會計法等相關法令由專人保管；設及機要費部分，由總統秘書室指派專人比照辦理」是以國務機要費機密費之原始憑證及帳冊之保管及移交，法有明文。</w:t>
      </w:r>
      <w:bookmarkEnd w:id="1645"/>
      <w:bookmarkEnd w:id="1646"/>
      <w:bookmarkEnd w:id="1647"/>
      <w:bookmarkEnd w:id="1648"/>
      <w:bookmarkEnd w:id="1649"/>
      <w:bookmarkEnd w:id="1650"/>
      <w:bookmarkEnd w:id="1651"/>
      <w:bookmarkEnd w:id="1652"/>
      <w:bookmarkEnd w:id="1653"/>
      <w:bookmarkEnd w:id="1654"/>
    </w:p>
    <w:p w:rsidR="00A01F06" w:rsidRPr="006F1D00" w:rsidRDefault="00A01F06" w:rsidP="0092175E">
      <w:pPr>
        <w:pStyle w:val="3"/>
      </w:pPr>
      <w:bookmarkStart w:id="1655" w:name="_Toc234811327"/>
      <w:bookmarkStart w:id="1656" w:name="_Toc242870062"/>
      <w:bookmarkStart w:id="1657" w:name="_Toc243828206"/>
      <w:bookmarkStart w:id="1658" w:name="_Toc244434967"/>
      <w:bookmarkStart w:id="1659" w:name="_Toc247358467"/>
      <w:bookmarkStart w:id="1660" w:name="_Toc248115254"/>
      <w:bookmarkStart w:id="1661" w:name="_Toc248311126"/>
      <w:bookmarkStart w:id="1662" w:name="_Toc248311245"/>
      <w:bookmarkStart w:id="1663" w:name="_Toc248311909"/>
      <w:bookmarkStart w:id="1664" w:name="_Toc248664638"/>
      <w:r w:rsidRPr="006F1D00">
        <w:rPr>
          <w:rFonts w:hint="eastAsia"/>
        </w:rPr>
        <w:t>查總統府國務機要費機密費之支用程序，係由陳</w:t>
      </w:r>
      <w:r w:rsidR="00AE7970">
        <w:rPr>
          <w:rFonts w:hint="eastAsia"/>
        </w:rPr>
        <w:t>○○</w:t>
      </w:r>
      <w:r w:rsidRPr="006F1D00">
        <w:rPr>
          <w:rFonts w:hint="eastAsia"/>
        </w:rPr>
        <w:t>於「會計核備欄」蓋用職章，又機密費之帳務亦由陳</w:t>
      </w:r>
      <w:r w:rsidR="00AE7970">
        <w:rPr>
          <w:rFonts w:hint="eastAsia"/>
        </w:rPr>
        <w:t>○○</w:t>
      </w:r>
      <w:r w:rsidRPr="006F1D00">
        <w:rPr>
          <w:rFonts w:hint="eastAsia"/>
        </w:rPr>
        <w:t>處理，詢據陳</w:t>
      </w:r>
      <w:r w:rsidR="00AE7970">
        <w:rPr>
          <w:rFonts w:hint="eastAsia"/>
        </w:rPr>
        <w:t>○○</w:t>
      </w:r>
      <w:r w:rsidRPr="006F1D00">
        <w:rPr>
          <w:rFonts w:hint="eastAsia"/>
        </w:rPr>
        <w:t>表示，馬</w:t>
      </w:r>
      <w:r w:rsidR="00AE7970">
        <w:rPr>
          <w:rFonts w:hint="eastAsia"/>
        </w:rPr>
        <w:t>○○</w:t>
      </w:r>
      <w:r w:rsidRPr="006F1D00">
        <w:rPr>
          <w:rFonts w:hint="eastAsia"/>
        </w:rPr>
        <w:t>要渠保管憑證及作帳。是以國務機要費機密費之帳冊及原始憑證係由陳</w:t>
      </w:r>
      <w:r w:rsidR="00AE7970">
        <w:rPr>
          <w:rFonts w:hint="eastAsia"/>
        </w:rPr>
        <w:t>○○</w:t>
      </w:r>
      <w:r w:rsidRPr="006F1D00">
        <w:rPr>
          <w:rFonts w:hint="eastAsia"/>
        </w:rPr>
        <w:t>所保管。</w:t>
      </w:r>
      <w:bookmarkEnd w:id="1655"/>
      <w:bookmarkEnd w:id="1656"/>
      <w:bookmarkEnd w:id="1657"/>
      <w:bookmarkEnd w:id="1658"/>
      <w:bookmarkEnd w:id="1659"/>
      <w:bookmarkEnd w:id="1660"/>
      <w:bookmarkEnd w:id="1661"/>
      <w:bookmarkEnd w:id="1662"/>
      <w:bookmarkEnd w:id="1663"/>
      <w:bookmarkEnd w:id="1664"/>
    </w:p>
    <w:p w:rsidR="00A01F06" w:rsidRPr="006F1D00" w:rsidRDefault="00A01F06" w:rsidP="0092175E">
      <w:pPr>
        <w:pStyle w:val="3"/>
      </w:pPr>
      <w:bookmarkStart w:id="1665" w:name="_Toc234811328"/>
      <w:bookmarkStart w:id="1666" w:name="_Toc242870063"/>
      <w:bookmarkStart w:id="1667" w:name="_Toc243828207"/>
      <w:bookmarkStart w:id="1668" w:name="_Toc244434968"/>
      <w:bookmarkStart w:id="1669" w:name="_Toc247358468"/>
      <w:bookmarkStart w:id="1670" w:name="_Toc248115255"/>
      <w:bookmarkStart w:id="1671" w:name="_Toc248311127"/>
      <w:bookmarkStart w:id="1672" w:name="_Toc248311246"/>
      <w:bookmarkStart w:id="1673" w:name="_Toc248311910"/>
      <w:bookmarkStart w:id="1674" w:name="_Toc248664639"/>
      <w:r w:rsidRPr="006F1D00">
        <w:rPr>
          <w:rFonts w:hint="eastAsia"/>
        </w:rPr>
        <w:t>次查總統府前秘書長詹</w:t>
      </w:r>
      <w:r w:rsidR="00890985">
        <w:rPr>
          <w:rFonts w:hint="eastAsia"/>
        </w:rPr>
        <w:t>○○</w:t>
      </w:r>
      <w:r w:rsidRPr="006F1D00">
        <w:rPr>
          <w:rFonts w:hint="eastAsia"/>
        </w:rPr>
        <w:t>於97年8月26日以華總人一字第09710028960號簽呈檢呈97年5月20日完成移交之交接清冊。該清冊第四類（年度經費收支報告表）包括總統府會計處歲入、經費移交清冊及總統府會計處國務機移交清冊，並未見總統辦公室保管之機密費之移交清冊。又本院於98年1月22日赴臺灣臺北地方法院調閱相關卷證時，發現最高法院檢察署97年特偵字第3號案件之扣押物含總統府國務機要費機密費95年度及97年度1月之核銷單（含相關原始憑證）、總統府流水帳冊（2000.11.26-2002.10.03）、現金帳、96年1月至12月、97年</w:t>
      </w:r>
      <w:r w:rsidRPr="006F1D00">
        <w:t>2</w:t>
      </w:r>
      <w:r w:rsidRPr="006F1D00">
        <w:rPr>
          <w:rFonts w:hint="eastAsia"/>
        </w:rPr>
        <w:t>月至3月之支出明細…等，且詢據陳</w:t>
      </w:r>
      <w:r w:rsidR="00AE7970">
        <w:rPr>
          <w:rFonts w:hint="eastAsia"/>
        </w:rPr>
        <w:t>○○</w:t>
      </w:r>
      <w:r w:rsidRPr="006F1D00">
        <w:rPr>
          <w:rFonts w:hint="eastAsia"/>
        </w:rPr>
        <w:t>表示，渠帶走手上保管的憑證跟帳冊。顯見，機密費之原始憑證及帳冊並未辦理移交。</w:t>
      </w:r>
      <w:bookmarkEnd w:id="1665"/>
      <w:bookmarkEnd w:id="1666"/>
      <w:bookmarkEnd w:id="1667"/>
      <w:bookmarkEnd w:id="1668"/>
      <w:bookmarkEnd w:id="1669"/>
      <w:bookmarkEnd w:id="1670"/>
      <w:bookmarkEnd w:id="1671"/>
      <w:bookmarkEnd w:id="1672"/>
      <w:bookmarkEnd w:id="1673"/>
      <w:bookmarkEnd w:id="1674"/>
    </w:p>
    <w:p w:rsidR="00A01F06" w:rsidRPr="006F1D00" w:rsidRDefault="00A01F06" w:rsidP="0092175E">
      <w:pPr>
        <w:pStyle w:val="3"/>
      </w:pPr>
      <w:bookmarkStart w:id="1675" w:name="_Toc234811329"/>
      <w:bookmarkStart w:id="1676" w:name="_Toc242870064"/>
      <w:bookmarkStart w:id="1677" w:name="_Toc243828208"/>
      <w:bookmarkStart w:id="1678" w:name="_Toc244434969"/>
      <w:bookmarkStart w:id="1679" w:name="_Toc247358469"/>
      <w:bookmarkStart w:id="1680" w:name="_Toc248115256"/>
      <w:bookmarkStart w:id="1681" w:name="_Toc248311128"/>
      <w:bookmarkStart w:id="1682" w:name="_Toc248311247"/>
      <w:bookmarkStart w:id="1683" w:name="_Toc248311911"/>
      <w:bookmarkStart w:id="1684" w:name="_Toc248664640"/>
      <w:r w:rsidRPr="006F1D00">
        <w:rPr>
          <w:rFonts w:hint="eastAsia"/>
        </w:rPr>
        <w:lastRenderedPageBreak/>
        <w:t>有關520後未辦理移交乙事，詢據陳</w:t>
      </w:r>
      <w:r w:rsidR="00AE7970">
        <w:rPr>
          <w:rFonts w:hint="eastAsia"/>
        </w:rPr>
        <w:t>○○</w:t>
      </w:r>
      <w:r w:rsidRPr="006F1D00">
        <w:rPr>
          <w:rFonts w:hint="eastAsia"/>
        </w:rPr>
        <w:t>表示，「要移交給誰？沒人叫我要移交」；詢據林</w:t>
      </w:r>
      <w:r w:rsidR="00AE7970">
        <w:rPr>
          <w:rFonts w:hint="eastAsia"/>
        </w:rPr>
        <w:t>○○</w:t>
      </w:r>
      <w:r w:rsidRPr="006F1D00">
        <w:rPr>
          <w:rFonts w:hint="eastAsia"/>
        </w:rPr>
        <w:t>則表示，「沒有東西交接」，至於機密費之原始憑證部分，渠之想法是國務機要費是特別費，會計處亦無要求提供憑證；詢據馮前會計長</w:t>
      </w:r>
      <w:r w:rsidR="00AE7970">
        <w:rPr>
          <w:rFonts w:hint="eastAsia"/>
        </w:rPr>
        <w:t>○○</w:t>
      </w:r>
      <w:r w:rsidRPr="006F1D00">
        <w:rPr>
          <w:rFonts w:hint="eastAsia"/>
        </w:rPr>
        <w:t>則表示，審計部向總統辦公室要憑證時，他們都沒有給，會計處跟他們要，他們更不會給，他們認為每個月給會計處的領據就是原始憑證。而渠等並沒有於政權交接時，特別就此事提醒總統辦公室須將所保管之會計憑證列入移交；因當時認為即使要也要不到。</w:t>
      </w:r>
      <w:bookmarkEnd w:id="1675"/>
      <w:bookmarkEnd w:id="1676"/>
      <w:bookmarkEnd w:id="1677"/>
      <w:bookmarkEnd w:id="1678"/>
      <w:bookmarkEnd w:id="1679"/>
      <w:bookmarkEnd w:id="1680"/>
      <w:bookmarkEnd w:id="1681"/>
      <w:bookmarkEnd w:id="1682"/>
      <w:bookmarkEnd w:id="1683"/>
      <w:bookmarkEnd w:id="1684"/>
    </w:p>
    <w:p w:rsidR="00A01F06" w:rsidRPr="006F1D00" w:rsidRDefault="00A01F06" w:rsidP="0092175E">
      <w:pPr>
        <w:pStyle w:val="3"/>
        <w:rPr>
          <w:rFonts w:hAnsi="標楷體"/>
          <w:bCs w:val="0"/>
          <w:sz w:val="24"/>
        </w:rPr>
      </w:pPr>
      <w:bookmarkStart w:id="1685" w:name="_Toc242870065"/>
      <w:bookmarkStart w:id="1686" w:name="_Toc243828209"/>
      <w:bookmarkStart w:id="1687" w:name="_Toc244434970"/>
      <w:bookmarkStart w:id="1688" w:name="_Toc247358470"/>
      <w:bookmarkStart w:id="1689" w:name="_Toc248115257"/>
      <w:bookmarkStart w:id="1690" w:name="_Toc248311129"/>
      <w:bookmarkStart w:id="1691" w:name="_Toc248311248"/>
      <w:bookmarkStart w:id="1692" w:name="_Toc248311912"/>
      <w:bookmarkStart w:id="1693" w:name="_Toc248664641"/>
      <w:r w:rsidRPr="006F1D00">
        <w:rPr>
          <w:rFonts w:hint="eastAsia"/>
        </w:rPr>
        <w:t>按會計法第70條及第115條規定，原始憑證除依法送審計機關審核者外，應由會計人員保存備核。至未銷毀之原始憑證及帳冊，經管人員離職時應列入交代。陳</w:t>
      </w:r>
      <w:r w:rsidR="00AE7970">
        <w:rPr>
          <w:rFonts w:hint="eastAsia"/>
        </w:rPr>
        <w:t>○○</w:t>
      </w:r>
      <w:r w:rsidRPr="006F1D00">
        <w:rPr>
          <w:rFonts w:hint="eastAsia"/>
        </w:rPr>
        <w:t>負責保管國務機要費機密費原始憑證及帳冊，竟未於政權移轉時移交，林</w:t>
      </w:r>
      <w:r w:rsidR="00AE7970">
        <w:rPr>
          <w:rFonts w:hint="eastAsia"/>
        </w:rPr>
        <w:t>○○</w:t>
      </w:r>
      <w:r w:rsidRPr="006F1D00">
        <w:rPr>
          <w:rFonts w:hint="eastAsia"/>
        </w:rPr>
        <w:t>為總統辦公室主任</w:t>
      </w:r>
      <w:r w:rsidR="009B1E5D" w:rsidRPr="006F1D00">
        <w:rPr>
          <w:rFonts w:hint="eastAsia"/>
        </w:rPr>
        <w:t>，未命辦理移交，未盡</w:t>
      </w:r>
      <w:r w:rsidRPr="006F1D00">
        <w:rPr>
          <w:rFonts w:hint="eastAsia"/>
        </w:rPr>
        <w:t>監督</w:t>
      </w:r>
      <w:r w:rsidR="009B1E5D" w:rsidRPr="006F1D00">
        <w:rPr>
          <w:rFonts w:hint="eastAsia"/>
        </w:rPr>
        <w:t>之責</w:t>
      </w:r>
      <w:r w:rsidRPr="006F1D00">
        <w:rPr>
          <w:rFonts w:hint="eastAsia"/>
        </w:rPr>
        <w:t>，前會計長馮</w:t>
      </w:r>
      <w:r w:rsidR="00AE7970">
        <w:rPr>
          <w:rFonts w:hint="eastAsia"/>
        </w:rPr>
        <w:t>○○</w:t>
      </w:r>
      <w:r w:rsidRPr="006F1D00">
        <w:rPr>
          <w:rFonts w:hint="eastAsia"/>
        </w:rPr>
        <w:t>復未提醒該辦公室人員辦理是項移交，肇致該等資料經陳</w:t>
      </w:r>
      <w:r w:rsidR="00AE7970">
        <w:rPr>
          <w:rFonts w:hint="eastAsia"/>
        </w:rPr>
        <w:t>○○</w:t>
      </w:r>
      <w:r w:rsidRPr="006F1D00">
        <w:rPr>
          <w:rFonts w:hint="eastAsia"/>
        </w:rPr>
        <w:t>攜出總統府，且遭檢方扣押而所得，亦難卸怠忽之失。</w:t>
      </w:r>
      <w:bookmarkEnd w:id="1685"/>
      <w:bookmarkEnd w:id="1686"/>
      <w:bookmarkEnd w:id="1687"/>
      <w:bookmarkEnd w:id="1688"/>
      <w:bookmarkEnd w:id="1689"/>
      <w:bookmarkEnd w:id="1690"/>
      <w:bookmarkEnd w:id="1691"/>
      <w:bookmarkEnd w:id="1692"/>
      <w:bookmarkEnd w:id="1693"/>
    </w:p>
    <w:p w:rsidR="00E12D8B" w:rsidRPr="006F1D00" w:rsidRDefault="00A01F06" w:rsidP="00E12D8B">
      <w:pPr>
        <w:pStyle w:val="2"/>
        <w:ind w:left="1020" w:hanging="680"/>
        <w:rPr>
          <w:rFonts w:hAnsi="標楷體"/>
          <w:bCs w:val="0"/>
          <w:sz w:val="24"/>
        </w:rPr>
      </w:pPr>
      <w:bookmarkStart w:id="1694" w:name="_Toc234811330"/>
      <w:bookmarkStart w:id="1695" w:name="_Toc234811456"/>
      <w:bookmarkStart w:id="1696" w:name="_Toc234811539"/>
      <w:bookmarkStart w:id="1697" w:name="_Toc234812394"/>
      <w:bookmarkStart w:id="1698" w:name="_Toc241576848"/>
      <w:bookmarkStart w:id="1699" w:name="_Toc242870066"/>
      <w:bookmarkStart w:id="1700" w:name="_Toc243828210"/>
      <w:bookmarkStart w:id="1701" w:name="_Toc244434971"/>
      <w:bookmarkStart w:id="1702" w:name="_Toc247358471"/>
      <w:bookmarkStart w:id="1703" w:name="_Toc248115258"/>
      <w:bookmarkStart w:id="1704" w:name="_Toc248311130"/>
      <w:bookmarkStart w:id="1705" w:name="_Toc248311249"/>
      <w:bookmarkStart w:id="1706" w:name="_Toc248664642"/>
      <w:r w:rsidRPr="006F1D00">
        <w:rPr>
          <w:rFonts w:hAnsi="標楷體" w:hint="eastAsia"/>
          <w:b/>
        </w:rPr>
        <w:t>除以上所述外，總統府尚有其他缺失，例如：國務機要費款項之支用多以現金支付、對以國務機要費購置之禮券及Cash Coupon之保管使用，缺乏控管機制、出納管理欠當、文書管理不當，公文稽延超過</w:t>
      </w:r>
      <w:r w:rsidRPr="006F1D00">
        <w:rPr>
          <w:rFonts w:hAnsi="標楷體"/>
          <w:b/>
        </w:rPr>
        <w:t>期限，</w:t>
      </w:r>
      <w:r w:rsidRPr="006F1D00">
        <w:rPr>
          <w:rFonts w:hAnsi="標楷體" w:hint="eastAsia"/>
          <w:b/>
        </w:rPr>
        <w:t>且未予批示、支出之審核者未經授權等</w:t>
      </w:r>
      <w:bookmarkEnd w:id="1630"/>
      <w:bookmarkEnd w:id="1631"/>
      <w:bookmarkEnd w:id="1632"/>
      <w:bookmarkEnd w:id="1633"/>
      <w:bookmarkEnd w:id="1634"/>
      <w:bookmarkEnd w:id="1635"/>
      <w:r w:rsidRPr="006F1D00">
        <w:rPr>
          <w:rFonts w:hAnsi="標楷體" w:hint="eastAsia"/>
        </w:rPr>
        <w:t>。</w:t>
      </w:r>
      <w:bookmarkEnd w:id="1636"/>
      <w:bookmarkEnd w:id="1637"/>
      <w:bookmarkEnd w:id="1638"/>
      <w:bookmarkEnd w:id="1639"/>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rsidR="00E12D8B" w:rsidRPr="006F1D00" w:rsidRDefault="00E12D8B" w:rsidP="00E12D8B">
      <w:pPr>
        <w:pStyle w:val="3"/>
        <w:rPr>
          <w:rFonts w:hAnsi="標楷體"/>
          <w:bCs w:val="0"/>
          <w:color w:val="000000"/>
          <w:sz w:val="24"/>
        </w:rPr>
      </w:pPr>
      <w:bookmarkStart w:id="1707" w:name="_Toc227382050"/>
      <w:bookmarkStart w:id="1708" w:name="_Toc227751844"/>
      <w:bookmarkStart w:id="1709" w:name="_Toc227752536"/>
      <w:bookmarkStart w:id="1710" w:name="_Toc227752688"/>
      <w:bookmarkStart w:id="1711" w:name="_Toc227828142"/>
      <w:bookmarkStart w:id="1712" w:name="_Toc234811331"/>
      <w:bookmarkStart w:id="1713" w:name="_Toc234811457"/>
      <w:bookmarkStart w:id="1714" w:name="_Toc234811540"/>
      <w:bookmarkStart w:id="1715" w:name="_Toc234812395"/>
      <w:bookmarkStart w:id="1716" w:name="_Toc241576849"/>
      <w:bookmarkStart w:id="1717" w:name="_Toc242870067"/>
      <w:bookmarkStart w:id="1718" w:name="_Toc243828211"/>
      <w:bookmarkStart w:id="1719" w:name="_Toc244434972"/>
      <w:bookmarkStart w:id="1720" w:name="_Toc247358472"/>
      <w:bookmarkStart w:id="1721" w:name="_Toc248115259"/>
      <w:bookmarkStart w:id="1722" w:name="_Toc248311131"/>
      <w:bookmarkStart w:id="1723" w:name="_Toc248311250"/>
      <w:bookmarkStart w:id="1724" w:name="_Toc248664643"/>
      <w:r w:rsidRPr="006F1D00">
        <w:rPr>
          <w:rFonts w:hAnsi="標楷體" w:hint="eastAsia"/>
          <w:b/>
        </w:rPr>
        <w:t>國務機要費款項之支用，多以現金支付，徒增現金管理及資訊不實之風險</w:t>
      </w:r>
      <w:r w:rsidRPr="006F1D00">
        <w:rPr>
          <w:rFonts w:hAnsi="標楷體" w:hint="eastAsia"/>
        </w:rPr>
        <w:t>：</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rsidR="00671FC8" w:rsidRPr="006F1D00" w:rsidRDefault="00E12D8B" w:rsidP="00671FC8">
      <w:pPr>
        <w:pStyle w:val="4"/>
      </w:pPr>
      <w:r w:rsidRPr="006F1D00">
        <w:rPr>
          <w:rFonts w:hint="eastAsia"/>
        </w:rPr>
        <w:t>機關購買物品，清償貨款，得使用現金、支票、匯款等，當支付現金時，該現金事實上得來自機關所設置之定額零用金，或機關出納所經管之庫存現金，但內部審核處理準則第22條第10款規</w:t>
      </w:r>
      <w:r w:rsidRPr="006F1D00">
        <w:rPr>
          <w:rFonts w:hint="eastAsia"/>
        </w:rPr>
        <w:lastRenderedPageBreak/>
        <w:t>定：「……零用金以外之支付方式以直接匯入受款人金融機構存款帳戶為原則。」是以機關之支出，除非使用零用金，否則不採現金逕行支付之方式，而以直接匯撥為原則</w:t>
      </w:r>
      <w:r w:rsidR="00671FC8" w:rsidRPr="006F1D00">
        <w:rPr>
          <w:rFonts w:hint="eastAsia"/>
        </w:rPr>
        <w:t>。</w:t>
      </w:r>
    </w:p>
    <w:p w:rsidR="00E12D8B" w:rsidRPr="006F1D00" w:rsidRDefault="00E12D8B" w:rsidP="00671FC8">
      <w:pPr>
        <w:pStyle w:val="4"/>
        <w:rPr>
          <w:rFonts w:hAnsi="標楷體"/>
        </w:rPr>
      </w:pPr>
      <w:r w:rsidRPr="006F1D00">
        <w:rPr>
          <w:rFonts w:hAnsi="標楷體" w:hint="eastAsia"/>
        </w:rPr>
        <w:t>惟查國務機要費之支出，</w:t>
      </w:r>
      <w:r w:rsidR="00ED035E" w:rsidRPr="006F1D00">
        <w:rPr>
          <w:rFonts w:hAnsi="標楷體" w:hint="eastAsia"/>
        </w:rPr>
        <w:t>有</w:t>
      </w:r>
      <w:r w:rsidRPr="006F1D00">
        <w:rPr>
          <w:rFonts w:hAnsi="標楷體" w:hint="eastAsia"/>
        </w:rPr>
        <w:t>以現金逕為支付，且其金額甚大</w:t>
      </w:r>
      <w:r w:rsidR="00ED035E" w:rsidRPr="006F1D00">
        <w:rPr>
          <w:rFonts w:hAnsi="標楷體" w:hint="eastAsia"/>
        </w:rPr>
        <w:t>者，</w:t>
      </w:r>
      <w:r w:rsidR="006C021C" w:rsidRPr="006F1D00">
        <w:rPr>
          <w:rFonts w:hAnsi="標楷體" w:hint="eastAsia"/>
        </w:rPr>
        <w:t>94年12月17日支付現金</w:t>
      </w:r>
      <w:r w:rsidR="00ED035E" w:rsidRPr="006F1D00">
        <w:rPr>
          <w:rFonts w:hAnsi="標楷體" w:hint="eastAsia"/>
        </w:rPr>
        <w:t>378,900元（主仁呢羢百貨有限公司之發票80,000元及70,000元、英主貿易有限公司之70,000元及59,000元、宏佳銀樓珠寶有限公司99,900元）</w:t>
      </w:r>
      <w:r w:rsidR="0050235C" w:rsidRPr="006F1D00">
        <w:rPr>
          <w:rFonts w:hAnsi="標楷體" w:hint="eastAsia"/>
        </w:rPr>
        <w:t>，</w:t>
      </w:r>
      <w:r w:rsidRPr="006F1D00">
        <w:rPr>
          <w:rFonts w:hAnsi="標楷體" w:hint="eastAsia"/>
        </w:rPr>
        <w:t>顯與前揭內部審核處理準則</w:t>
      </w:r>
      <w:r w:rsidR="0050235C" w:rsidRPr="006F1D00">
        <w:rPr>
          <w:rFonts w:hAnsi="標楷體" w:hint="eastAsia"/>
        </w:rPr>
        <w:t>之</w:t>
      </w:r>
      <w:r w:rsidRPr="006F1D00">
        <w:rPr>
          <w:rFonts w:hAnsi="標楷體" w:hint="eastAsia"/>
        </w:rPr>
        <w:t>規定未符，交付現金增加現金管理之風險，缺乏款項外部匯撥單位之第二套現金流動之記錄，喪失證明其真偽之資訊，嚴重違背內部控制之原則。</w:t>
      </w:r>
    </w:p>
    <w:p w:rsidR="00962385" w:rsidRPr="006F1D00" w:rsidRDefault="00962385" w:rsidP="00E12D8B">
      <w:pPr>
        <w:pStyle w:val="3"/>
        <w:rPr>
          <w:rFonts w:hAnsi="標楷體"/>
          <w:bCs w:val="0"/>
          <w:sz w:val="24"/>
        </w:rPr>
      </w:pPr>
      <w:bookmarkStart w:id="1725" w:name="_Toc247358473"/>
      <w:bookmarkStart w:id="1726" w:name="_Toc248115260"/>
      <w:bookmarkStart w:id="1727" w:name="_Toc248311132"/>
      <w:bookmarkStart w:id="1728" w:name="_Toc248311251"/>
      <w:bookmarkStart w:id="1729" w:name="_Toc248664644"/>
      <w:bookmarkStart w:id="1730" w:name="_Toc227382052"/>
      <w:bookmarkStart w:id="1731" w:name="_Toc227751846"/>
      <w:bookmarkStart w:id="1732" w:name="_Toc227752538"/>
      <w:bookmarkStart w:id="1733" w:name="_Toc227752690"/>
      <w:bookmarkStart w:id="1734" w:name="_Toc227828144"/>
      <w:bookmarkStart w:id="1735" w:name="_Toc234811333"/>
      <w:bookmarkStart w:id="1736" w:name="_Toc234811459"/>
      <w:bookmarkStart w:id="1737" w:name="_Toc234811542"/>
      <w:bookmarkStart w:id="1738" w:name="_Toc234812397"/>
      <w:bookmarkStart w:id="1739" w:name="_Toc241576851"/>
      <w:bookmarkStart w:id="1740" w:name="_Toc242870069"/>
      <w:bookmarkStart w:id="1741" w:name="_Toc243828212"/>
      <w:bookmarkStart w:id="1742" w:name="_Toc244434973"/>
      <w:r w:rsidRPr="006F1D00">
        <w:rPr>
          <w:rFonts w:hAnsi="標楷體" w:hint="eastAsia"/>
          <w:b/>
        </w:rPr>
        <w:t>總統府以國務機要費購置Cash Coupon之保管使用，缺乏控管機制</w:t>
      </w:r>
      <w:r w:rsidRPr="006F1D00">
        <w:rPr>
          <w:rFonts w:hAnsi="標楷體" w:hint="eastAsia"/>
        </w:rPr>
        <w:t>：</w:t>
      </w:r>
      <w:bookmarkEnd w:id="1725"/>
      <w:bookmarkEnd w:id="1726"/>
      <w:bookmarkEnd w:id="1727"/>
      <w:bookmarkEnd w:id="1728"/>
      <w:bookmarkEnd w:id="1729"/>
    </w:p>
    <w:p w:rsidR="00962385" w:rsidRPr="006F1D00" w:rsidRDefault="00962385" w:rsidP="00962385">
      <w:pPr>
        <w:pStyle w:val="32"/>
        <w:ind w:left="1361" w:firstLine="680"/>
        <w:rPr>
          <w:sz w:val="24"/>
        </w:rPr>
      </w:pPr>
      <w:r w:rsidRPr="006F1D00">
        <w:rPr>
          <w:rFonts w:hint="eastAsia"/>
        </w:rPr>
        <w:t>查總統府自91年起，不能把國務機要費非機密費未用罄餘額轉入機密費。當年會計年度結束日(12月31日)，總統府動用國務機要費尚未用罄餘額向寒舍餐旅管理顧問(股)有限公司購入Cash Coupon 600,000元，詢據陳</w:t>
      </w:r>
      <w:r w:rsidR="00AE7970">
        <w:rPr>
          <w:rFonts w:hint="eastAsia"/>
        </w:rPr>
        <w:t>○○</w:t>
      </w:r>
      <w:r w:rsidRPr="006F1D00">
        <w:rPr>
          <w:rFonts w:hint="eastAsia"/>
        </w:rPr>
        <w:t>表示，渠保管過該「寒舍」餐飲禮券，大約十幾本，保管時，並未做成進出之紀錄。未做成進出記錄，因渠只是替總統保管禮券，是渠與總統之間的信任關係，顯見，總統府</w:t>
      </w:r>
      <w:r w:rsidRPr="006F1D00">
        <w:rPr>
          <w:rFonts w:hAnsi="標楷體" w:hint="eastAsia"/>
        </w:rPr>
        <w:t>以國務機要費購置Cash Coupon之保管使用，缺乏控管機制</w:t>
      </w:r>
      <w:r w:rsidRPr="006F1D00">
        <w:rPr>
          <w:rFonts w:hint="eastAsia"/>
        </w:rPr>
        <w:t>。</w:t>
      </w:r>
    </w:p>
    <w:p w:rsidR="00E12D8B" w:rsidRPr="006F1D00" w:rsidRDefault="00962385" w:rsidP="00E12D8B">
      <w:pPr>
        <w:pStyle w:val="3"/>
        <w:rPr>
          <w:rFonts w:hAnsi="標楷體"/>
          <w:bCs w:val="0"/>
          <w:sz w:val="24"/>
        </w:rPr>
      </w:pPr>
      <w:bookmarkStart w:id="1743" w:name="_Toc247358474"/>
      <w:bookmarkStart w:id="1744" w:name="_Toc248115261"/>
      <w:bookmarkStart w:id="1745" w:name="_Toc248311133"/>
      <w:bookmarkStart w:id="1746" w:name="_Toc248311252"/>
      <w:bookmarkStart w:id="1747" w:name="_Toc248664645"/>
      <w:r w:rsidRPr="006F1D00">
        <w:rPr>
          <w:rFonts w:hAnsi="標楷體" w:hint="eastAsia"/>
          <w:b/>
        </w:rPr>
        <w:t>出納管理欠當</w:t>
      </w:r>
      <w:r w:rsidRPr="006F1D00">
        <w:rPr>
          <w:rFonts w:hAnsi="標楷體" w:hint="eastAsia"/>
        </w:rPr>
        <w:t>：</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rsidR="00F35F9B" w:rsidRPr="006F1D00" w:rsidRDefault="00DB1B76" w:rsidP="00DB1B76">
      <w:pPr>
        <w:pStyle w:val="4"/>
      </w:pPr>
      <w:r w:rsidRPr="006F1D00">
        <w:rPr>
          <w:rFonts w:hint="eastAsia"/>
        </w:rPr>
        <w:t>按事務管理規則（94年6月29日廢止）第62條規定：「</w:t>
      </w:r>
      <w:r w:rsidRPr="006F1D00">
        <w:t>本規則所稱出納管理人員，係指實際經管現金、票據、有價證券之收付、移轉、存管及帳表之登記、編製之人員。</w:t>
      </w:r>
      <w:r w:rsidRPr="006F1D00">
        <w:rPr>
          <w:rFonts w:hint="eastAsia"/>
        </w:rPr>
        <w:t>」又同規則第62條</w:t>
      </w:r>
      <w:r w:rsidRPr="006F1D00">
        <w:rPr>
          <w:rFonts w:hint="eastAsia"/>
        </w:rPr>
        <w:lastRenderedPageBreak/>
        <w:t>之一規定：「</w:t>
      </w:r>
      <w:r w:rsidRPr="006F1D00">
        <w:t>出納管理人員職務，每六年應至少輪換一次。</w:t>
      </w:r>
      <w:r w:rsidRPr="006F1D00">
        <w:rPr>
          <w:rFonts w:hint="eastAsia"/>
        </w:rPr>
        <w:t>」</w:t>
      </w:r>
      <w:r w:rsidR="004107A9" w:rsidRPr="006F1D00">
        <w:rPr>
          <w:rFonts w:hint="eastAsia"/>
        </w:rPr>
        <w:t>；復按</w:t>
      </w:r>
      <w:r w:rsidRPr="006F1D00">
        <w:rPr>
          <w:rFonts w:hint="eastAsia"/>
        </w:rPr>
        <w:t>出納管理手冊（94年7月1日生效）第3條規定：「</w:t>
      </w:r>
      <w:r w:rsidRPr="006F1D00">
        <w:rPr>
          <w:rFonts w:hint="eastAsia"/>
          <w:bCs/>
        </w:rPr>
        <w:t>出納管理人員：指實際經管出納事務之人員。</w:t>
      </w:r>
      <w:r w:rsidRPr="006F1D00">
        <w:rPr>
          <w:rFonts w:hint="eastAsia"/>
        </w:rPr>
        <w:t>」，同手冊第4條規定：「出納管理人員每六年至少職務或工作輪換一次，並貫徹休假代理制度。」</w:t>
      </w:r>
      <w:r w:rsidR="004107A9" w:rsidRPr="006F1D00">
        <w:rPr>
          <w:rFonts w:hint="eastAsia"/>
        </w:rPr>
        <w:t>是以出納管理人員之職務每6年至少應輪換一次。</w:t>
      </w:r>
    </w:p>
    <w:p w:rsidR="00DB1B76" w:rsidRPr="006F1D00" w:rsidRDefault="004107A9" w:rsidP="00DB1B76">
      <w:pPr>
        <w:pStyle w:val="4"/>
      </w:pPr>
      <w:r w:rsidRPr="006F1D00">
        <w:rPr>
          <w:rFonts w:hint="eastAsia"/>
        </w:rPr>
        <w:t>國務機要費之財源最終係來自納稅義務人，政府使用經費還須盡課責（</w:t>
      </w:r>
      <w:r w:rsidRPr="006F1D00">
        <w:t>accountability</w:t>
      </w:r>
      <w:r w:rsidRPr="006F1D00">
        <w:rPr>
          <w:rFonts w:hint="eastAsia"/>
        </w:rPr>
        <w:t>）之責。</w:t>
      </w:r>
      <w:r w:rsidR="00F35F9B" w:rsidRPr="006F1D00">
        <w:rPr>
          <w:rFonts w:hint="eastAsia"/>
        </w:rPr>
        <w:t>陳</w:t>
      </w:r>
      <w:r w:rsidR="00AE7970">
        <w:rPr>
          <w:rFonts w:hint="eastAsia"/>
        </w:rPr>
        <w:t>○○</w:t>
      </w:r>
      <w:r w:rsidR="00F35F9B" w:rsidRPr="006F1D00">
        <w:rPr>
          <w:rFonts w:hint="eastAsia"/>
        </w:rPr>
        <w:t>為總統辦公室機要人員，機要人員本應辦理該辦公室機要及幕僚之工作，惟其實際負責之工作為管理國務機要費機密費部分之現金收付，座位亦設於總統府三局出納旁，實質上為出納管理人員</w:t>
      </w:r>
      <w:r w:rsidRPr="006F1D00">
        <w:rPr>
          <w:rFonts w:hint="eastAsia"/>
        </w:rPr>
        <w:t>，渠既為實質上之出納管理人員，任該職位達8年，未遵守6年輪換之規定，顯見總統府之出納管理有欠失當。</w:t>
      </w:r>
      <w:r w:rsidR="00F35F9B" w:rsidRPr="006F1D00">
        <w:rPr>
          <w:rFonts w:hint="eastAsia"/>
        </w:rPr>
        <w:t>。</w:t>
      </w:r>
    </w:p>
    <w:p w:rsidR="004F1878" w:rsidRPr="006F1D00" w:rsidRDefault="004F1878" w:rsidP="00E12D8B">
      <w:pPr>
        <w:pStyle w:val="3"/>
        <w:rPr>
          <w:rFonts w:hAnsi="標楷體"/>
          <w:b/>
        </w:rPr>
      </w:pPr>
      <w:bookmarkStart w:id="1748" w:name="_Toc247358475"/>
      <w:bookmarkStart w:id="1749" w:name="_Toc248115262"/>
      <w:bookmarkStart w:id="1750" w:name="_Toc248311134"/>
      <w:bookmarkStart w:id="1751" w:name="_Toc248311253"/>
      <w:bookmarkStart w:id="1752" w:name="_Toc248664646"/>
      <w:bookmarkStart w:id="1753" w:name="_Toc227382053"/>
      <w:bookmarkStart w:id="1754" w:name="_Toc227751847"/>
      <w:bookmarkStart w:id="1755" w:name="_Toc227752539"/>
      <w:bookmarkStart w:id="1756" w:name="_Toc227752691"/>
      <w:bookmarkStart w:id="1757" w:name="_Toc227828145"/>
      <w:bookmarkStart w:id="1758" w:name="_Toc234811334"/>
      <w:bookmarkStart w:id="1759" w:name="_Toc234811460"/>
      <w:bookmarkStart w:id="1760" w:name="_Toc234811543"/>
      <w:bookmarkStart w:id="1761" w:name="_Toc234812398"/>
      <w:bookmarkStart w:id="1762" w:name="_Toc241576852"/>
      <w:bookmarkStart w:id="1763" w:name="_Toc242870070"/>
      <w:bookmarkStart w:id="1764" w:name="_Toc243828213"/>
      <w:bookmarkStart w:id="1765" w:name="_Toc244434974"/>
      <w:r w:rsidRPr="006F1D00">
        <w:rPr>
          <w:rFonts w:hAnsi="標楷體" w:hint="eastAsia"/>
          <w:b/>
        </w:rPr>
        <w:t>出納與會計之職能未予分工，核有欠當：</w:t>
      </w:r>
      <w:bookmarkEnd w:id="1748"/>
      <w:bookmarkEnd w:id="1749"/>
      <w:bookmarkEnd w:id="1750"/>
      <w:bookmarkEnd w:id="1751"/>
      <w:bookmarkEnd w:id="1752"/>
    </w:p>
    <w:p w:rsidR="004F1878" w:rsidRPr="006F1D00" w:rsidRDefault="004F1878" w:rsidP="004F1878">
      <w:pPr>
        <w:pStyle w:val="32"/>
        <w:ind w:left="1361" w:firstLine="680"/>
        <w:rPr>
          <w:rFonts w:hAnsi="標楷體"/>
          <w:b/>
        </w:rPr>
      </w:pPr>
      <w:r w:rsidRPr="006F1D00">
        <w:rPr>
          <w:rFonts w:hint="eastAsia"/>
        </w:rPr>
        <w:t>按國務機要費經費支用程序作業規定第4點規定，「本府國務機要費由會計處另設專帳，……涉及機密費部分，由總統秘書室指派專人比照辦理。」查總統府國務機要費機密費部分，係由陳</w:t>
      </w:r>
      <w:r w:rsidR="00AE7970">
        <w:rPr>
          <w:rFonts w:hint="eastAsia"/>
        </w:rPr>
        <w:t>○○</w:t>
      </w:r>
      <w:r w:rsidRPr="006F1D00">
        <w:rPr>
          <w:rFonts w:hint="eastAsia"/>
        </w:rPr>
        <w:t>設帳，惟該機密費部分之出納，亦由陳</w:t>
      </w:r>
      <w:r w:rsidR="00890985">
        <w:rPr>
          <w:rFonts w:hint="eastAsia"/>
        </w:rPr>
        <w:t>○○</w:t>
      </w:r>
      <w:r w:rsidRPr="006F1D00">
        <w:rPr>
          <w:rFonts w:hint="eastAsia"/>
        </w:rPr>
        <w:t>負責，是以國務機要費機密費之出納與會計之職能未予分工，致管錢又管帳，不但錯誤不易發現，且易滋舞弊，核有欠當。</w:t>
      </w:r>
    </w:p>
    <w:p w:rsidR="00E12D8B" w:rsidRPr="006F1D00" w:rsidRDefault="004F1878" w:rsidP="00E12D8B">
      <w:pPr>
        <w:pStyle w:val="3"/>
        <w:rPr>
          <w:rFonts w:hAnsi="標楷體"/>
          <w:bCs w:val="0"/>
          <w:sz w:val="24"/>
        </w:rPr>
      </w:pPr>
      <w:bookmarkStart w:id="1766" w:name="_Toc247358476"/>
      <w:bookmarkStart w:id="1767" w:name="_Toc248115263"/>
      <w:bookmarkStart w:id="1768" w:name="_Toc248311135"/>
      <w:bookmarkStart w:id="1769" w:name="_Toc248311254"/>
      <w:bookmarkStart w:id="1770" w:name="_Toc248664647"/>
      <w:r w:rsidRPr="006F1D00">
        <w:rPr>
          <w:rFonts w:hAnsi="標楷體" w:hint="eastAsia"/>
          <w:b/>
        </w:rPr>
        <w:t>稽延公文，超過</w:t>
      </w:r>
      <w:r w:rsidRPr="006F1D00">
        <w:rPr>
          <w:rFonts w:hAnsi="標楷體"/>
          <w:b/>
        </w:rPr>
        <w:t>公文辦理期限，</w:t>
      </w:r>
      <w:r w:rsidRPr="006F1D00">
        <w:rPr>
          <w:rFonts w:hAnsi="標楷體" w:hint="eastAsia"/>
          <w:b/>
        </w:rPr>
        <w:t>且未予批示，文書管理不當</w:t>
      </w:r>
      <w:r w:rsidRPr="006F1D00">
        <w:rPr>
          <w:rFonts w:hAnsi="標楷體" w:hint="eastAsia"/>
        </w:rPr>
        <w:t>：</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rsidR="00E12D8B" w:rsidRPr="006F1D00" w:rsidRDefault="00E12D8B" w:rsidP="00C855A7">
      <w:pPr>
        <w:pStyle w:val="4"/>
      </w:pPr>
      <w:r w:rsidRPr="006F1D00">
        <w:rPr>
          <w:rFonts w:hint="eastAsia"/>
        </w:rPr>
        <w:t>按總統府文書處理手冊第8點規定：「……</w:t>
      </w:r>
      <w:r w:rsidRPr="006F1D00">
        <w:t>會辦之文件，受會單位應視同速件，並得視需要，依收文程序登記電腦內。</w:t>
      </w:r>
      <w:r w:rsidRPr="006F1D00">
        <w:rPr>
          <w:rFonts w:hint="eastAsia"/>
        </w:rPr>
        <w:t>……」復依第33點規定：</w:t>
      </w:r>
      <w:r w:rsidRPr="006F1D00">
        <w:rPr>
          <w:rFonts w:hint="eastAsia"/>
        </w:rPr>
        <w:lastRenderedPageBreak/>
        <w:t>「</w:t>
      </w:r>
      <w:r w:rsidRPr="006F1D00">
        <w:t>公文辦理期限：(一) 公文辦理期限依下列標準設定，承辦人認有變更之必要，得報告主管人員後，要求稽催人員改定。1.最速件隨到隨辦。2.速件不超過</w:t>
      </w:r>
      <w:r w:rsidR="00C855A7" w:rsidRPr="006F1D00">
        <w:rPr>
          <w:rFonts w:hint="eastAsia"/>
        </w:rPr>
        <w:t>3</w:t>
      </w:r>
      <w:r w:rsidRPr="006F1D00">
        <w:t>日。3.普通件不超過</w:t>
      </w:r>
      <w:r w:rsidR="00C855A7" w:rsidRPr="006F1D00">
        <w:rPr>
          <w:rFonts w:hint="eastAsia"/>
        </w:rPr>
        <w:t>6</w:t>
      </w:r>
      <w:r w:rsidRPr="006F1D00">
        <w:t>日。4.限時公文及其他依法定有時限之案件，應依其規定時限辦理。(二) 案情繁複須詳商或其他理由者，得簽報主管人員酌予展期，但最多以</w:t>
      </w:r>
      <w:r w:rsidR="00C855A7" w:rsidRPr="006F1D00">
        <w:rPr>
          <w:rFonts w:hint="eastAsia"/>
        </w:rPr>
        <w:t>1</w:t>
      </w:r>
      <w:r w:rsidRPr="006F1D00">
        <w:t>個月為限。</w:t>
      </w:r>
      <w:r w:rsidRPr="006F1D00">
        <w:rPr>
          <w:rFonts w:hint="eastAsia"/>
        </w:rPr>
        <w:t>」是以總統府對於公文之處理訂有辦理期限之規定。</w:t>
      </w:r>
    </w:p>
    <w:p w:rsidR="00E12D8B" w:rsidRPr="006F1D00" w:rsidRDefault="00E12D8B" w:rsidP="00C855A7">
      <w:pPr>
        <w:pStyle w:val="4"/>
        <w:rPr>
          <w:rFonts w:hAnsi="標楷體"/>
        </w:rPr>
      </w:pPr>
      <w:r w:rsidRPr="006F1D00">
        <w:rPr>
          <w:rFonts w:hAnsi="標楷體" w:hint="eastAsia"/>
        </w:rPr>
        <w:t>查總統府會計處95年6月27之簽呈，係有關「審計部派員到府查核</w:t>
      </w:r>
      <w:r w:rsidRPr="006F1D00">
        <w:rPr>
          <w:rFonts w:hint="eastAsia"/>
        </w:rPr>
        <w:t>民國</w:t>
      </w:r>
      <w:r w:rsidRPr="006F1D00">
        <w:rPr>
          <w:rFonts w:hAnsi="標楷體" w:hint="eastAsia"/>
        </w:rPr>
        <w:t>90年至94年度國務機要經費支用情形乙案」及「審計部為配合立法院決議，函請本府將近5年之國務機要費報銷單據影本於本（95）年6月26日上午10時前送至立法院乙案」等2件公文，據總統府97年12月8日以華總二字第09700258290號函復本院稱，該2件公文當時呈送卓</w:t>
      </w:r>
      <w:r w:rsidR="00AE7970">
        <w:rPr>
          <w:rFonts w:hAnsi="標楷體" w:hint="eastAsia"/>
        </w:rPr>
        <w:t>○○</w:t>
      </w:r>
      <w:r w:rsidRPr="006F1D00">
        <w:rPr>
          <w:rFonts w:hAnsi="標楷體" w:hint="eastAsia"/>
        </w:rPr>
        <w:t>辦公室後，遲遲未獲核示，期間會計處雖數度詢問該案，惟公文仍未送回，迨至96年2月14日</w:t>
      </w:r>
      <w:r w:rsidR="00C855A7" w:rsidRPr="006F1D00">
        <w:rPr>
          <w:rFonts w:hAnsi="標楷體" w:hint="eastAsia"/>
        </w:rPr>
        <w:t>始</w:t>
      </w:r>
      <w:r w:rsidRPr="006F1D00">
        <w:rPr>
          <w:rFonts w:hAnsi="標楷體" w:hint="eastAsia"/>
        </w:rPr>
        <w:t>將此2件公文送回會計處，惟卓</w:t>
      </w:r>
      <w:r w:rsidR="00AE7970">
        <w:rPr>
          <w:rFonts w:hAnsi="標楷體" w:hint="eastAsia"/>
        </w:rPr>
        <w:t>○○</w:t>
      </w:r>
      <w:r w:rsidRPr="006F1D00">
        <w:rPr>
          <w:rFonts w:hAnsi="標楷體" w:hint="eastAsia"/>
        </w:rPr>
        <w:t>並未批示，均僅</w:t>
      </w:r>
      <w:r w:rsidR="00C855A7" w:rsidRPr="006F1D00">
        <w:rPr>
          <w:rFonts w:hAnsi="標楷體" w:hint="eastAsia"/>
        </w:rPr>
        <w:t>由該室專門委員王</w:t>
      </w:r>
      <w:r w:rsidR="00890985">
        <w:rPr>
          <w:rFonts w:hAnsi="標楷體" w:hint="eastAsia"/>
        </w:rPr>
        <w:t>○○</w:t>
      </w:r>
      <w:r w:rsidRPr="006F1D00">
        <w:rPr>
          <w:rFonts w:hAnsi="標楷體" w:hint="eastAsia"/>
        </w:rPr>
        <w:t>於文上貼附黃色便利貼便條紙，記載「案已繫屬地方法院、文暫存</w:t>
      </w:r>
      <w:r w:rsidR="000831BE" w:rsidRPr="006F1D00">
        <w:rPr>
          <w:rFonts w:hAnsi="標楷體" w:hint="eastAsia"/>
        </w:rPr>
        <w:t>、王</w:t>
      </w:r>
      <w:r w:rsidR="00890985">
        <w:rPr>
          <w:rFonts w:hAnsi="標楷體" w:hint="eastAsia"/>
        </w:rPr>
        <w:t>○○</w:t>
      </w:r>
      <w:r w:rsidRPr="006F1D00">
        <w:rPr>
          <w:rFonts w:hAnsi="標楷體" w:hint="eastAsia"/>
        </w:rPr>
        <w:t>」。該</w:t>
      </w:r>
      <w:r w:rsidR="000831BE" w:rsidRPr="006F1D00">
        <w:rPr>
          <w:rFonts w:hAnsi="標楷體" w:hint="eastAsia"/>
        </w:rPr>
        <w:t>2</w:t>
      </w:r>
      <w:r w:rsidRPr="006F1D00">
        <w:rPr>
          <w:rFonts w:hAnsi="標楷體" w:hint="eastAsia"/>
        </w:rPr>
        <w:t>公文自會計處簽後回到會計處已逾7個月，且未得負責長官之批示，顯見總統府之文書管理未當，有違總統府文書處理手冊之規定</w:t>
      </w:r>
      <w:r w:rsidR="00C855A7" w:rsidRPr="006F1D00">
        <w:rPr>
          <w:rFonts w:hAnsi="標楷體" w:hint="eastAsia"/>
        </w:rPr>
        <w:t>，卓</w:t>
      </w:r>
      <w:r w:rsidR="00AE7970">
        <w:rPr>
          <w:rFonts w:hAnsi="標楷體" w:hint="eastAsia"/>
        </w:rPr>
        <w:t>○○</w:t>
      </w:r>
      <w:r w:rsidR="00C855A7" w:rsidRPr="006F1D00">
        <w:rPr>
          <w:rFonts w:hAnsi="標楷體" w:hint="eastAsia"/>
        </w:rPr>
        <w:t>亦有監督不周之責。</w:t>
      </w:r>
    </w:p>
    <w:p w:rsidR="00E12D8B" w:rsidRPr="006F1D00" w:rsidRDefault="00E12D8B" w:rsidP="00E12D8B">
      <w:pPr>
        <w:pStyle w:val="3"/>
        <w:rPr>
          <w:rFonts w:hAnsi="標楷體"/>
          <w:b/>
          <w:bCs w:val="0"/>
          <w:color w:val="000000"/>
          <w:sz w:val="24"/>
        </w:rPr>
      </w:pPr>
      <w:bookmarkStart w:id="1771" w:name="_Toc227382054"/>
      <w:bookmarkStart w:id="1772" w:name="_Toc227751848"/>
      <w:bookmarkStart w:id="1773" w:name="_Toc227752540"/>
      <w:bookmarkStart w:id="1774" w:name="_Toc227752692"/>
      <w:bookmarkStart w:id="1775" w:name="_Toc227828146"/>
      <w:bookmarkStart w:id="1776" w:name="_Toc234811335"/>
      <w:bookmarkStart w:id="1777" w:name="_Toc234811461"/>
      <w:bookmarkStart w:id="1778" w:name="_Toc234811544"/>
      <w:bookmarkStart w:id="1779" w:name="_Toc234812399"/>
      <w:bookmarkStart w:id="1780" w:name="_Toc241576853"/>
      <w:bookmarkStart w:id="1781" w:name="_Toc242870071"/>
      <w:bookmarkStart w:id="1782" w:name="_Toc243828214"/>
      <w:bookmarkStart w:id="1783" w:name="_Toc244434975"/>
      <w:bookmarkStart w:id="1784" w:name="_Toc247358477"/>
      <w:bookmarkStart w:id="1785" w:name="_Toc248115264"/>
      <w:bookmarkStart w:id="1786" w:name="_Toc248311136"/>
      <w:bookmarkStart w:id="1787" w:name="_Toc248311255"/>
      <w:bookmarkStart w:id="1788" w:name="_Toc248664648"/>
      <w:r w:rsidRPr="006F1D00">
        <w:rPr>
          <w:rFonts w:hAnsi="標楷體" w:hint="eastAsia"/>
          <w:b/>
        </w:rPr>
        <w:t>國務機要費機密部分之</w:t>
      </w:r>
      <w:r w:rsidR="006C021C" w:rsidRPr="006F1D00">
        <w:rPr>
          <w:rFonts w:hAnsi="標楷體" w:hint="eastAsia"/>
          <w:b/>
        </w:rPr>
        <w:t>支領</w:t>
      </w:r>
      <w:r w:rsidRPr="006F1D00">
        <w:rPr>
          <w:rFonts w:hAnsi="標楷體" w:hint="eastAsia"/>
          <w:b/>
        </w:rPr>
        <w:t>，係由第三局科長核章，而該科長未經授權，非機關首長授權之代簽人</w:t>
      </w:r>
      <w:r w:rsidRPr="006F1D00">
        <w:rPr>
          <w:rFonts w:hAnsi="標楷體" w:hint="eastAsia"/>
        </w:rPr>
        <w:t>：</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rsidR="00E12D8B" w:rsidRPr="006F1D00" w:rsidRDefault="00E12D8B" w:rsidP="00E12D8B">
      <w:pPr>
        <w:pStyle w:val="32"/>
        <w:ind w:left="1361" w:firstLine="680"/>
        <w:rPr>
          <w:rFonts w:hAnsi="標楷體"/>
        </w:rPr>
      </w:pPr>
      <w:r w:rsidRPr="006F1D00">
        <w:rPr>
          <w:rFonts w:hAnsi="標楷體" w:hint="eastAsia"/>
        </w:rPr>
        <w:t>依據總統府第三局分層負責明細表規定，各項支出憑證之核銷，係該局局長之責任，而各項經費</w:t>
      </w:r>
      <w:r w:rsidRPr="006F1D00">
        <w:rPr>
          <w:rFonts w:hAnsi="標楷體" w:hint="eastAsia"/>
        </w:rPr>
        <w:lastRenderedPageBreak/>
        <w:t>之審核及支付，係由該局局長代核。惟查總統府93年9月至94年1月國務機要費機密費部分之支領，核章之人士均為第三局科長，總統府97年12月8日以華總會二字第09700258290號函復本院表示，經查該第三局科長並未獲授權為機關首長或其授權代簽人，顯見總統府國務機要費機密費部分支出之授權機制欠當，憑證核銷之機制亦欠當。</w:t>
      </w:r>
    </w:p>
    <w:p w:rsidR="00670184" w:rsidRPr="006F1D00" w:rsidRDefault="00670184" w:rsidP="00670184">
      <w:pPr>
        <w:pStyle w:val="3"/>
        <w:ind w:left="1361" w:hanging="681"/>
        <w:rPr>
          <w:rFonts w:hAnsi="標楷體"/>
        </w:rPr>
      </w:pPr>
      <w:bookmarkStart w:id="1789" w:name="_Toc227382016"/>
      <w:bookmarkStart w:id="1790" w:name="_Toc227751810"/>
      <w:bookmarkStart w:id="1791" w:name="_Toc227752502"/>
      <w:bookmarkStart w:id="1792" w:name="_Toc227752654"/>
      <w:bookmarkStart w:id="1793" w:name="_Toc227828108"/>
      <w:bookmarkStart w:id="1794" w:name="_Toc234811303"/>
      <w:bookmarkStart w:id="1795" w:name="_Toc234811443"/>
      <w:bookmarkStart w:id="1796" w:name="_Toc234811526"/>
      <w:bookmarkStart w:id="1797" w:name="_Toc234812381"/>
      <w:bookmarkStart w:id="1798" w:name="_Toc241576835"/>
      <w:bookmarkStart w:id="1799" w:name="_Toc242870073"/>
      <w:bookmarkStart w:id="1800" w:name="_Toc243828215"/>
      <w:bookmarkStart w:id="1801" w:name="_Toc244434976"/>
      <w:bookmarkStart w:id="1802" w:name="_Toc247358478"/>
      <w:bookmarkStart w:id="1803" w:name="_Toc248115265"/>
      <w:bookmarkStart w:id="1804" w:name="_Toc248311137"/>
      <w:bookmarkStart w:id="1805" w:name="_Toc248311256"/>
      <w:bookmarkStart w:id="1806" w:name="_Toc248664649"/>
      <w:bookmarkStart w:id="1807" w:name="_Toc227382056"/>
      <w:bookmarkStart w:id="1808" w:name="_Toc227751850"/>
      <w:bookmarkStart w:id="1809" w:name="_Toc227752542"/>
      <w:bookmarkStart w:id="1810" w:name="_Toc227752694"/>
      <w:bookmarkStart w:id="1811" w:name="_Toc227828148"/>
      <w:bookmarkStart w:id="1812" w:name="_Toc227828577"/>
      <w:r w:rsidRPr="006F1D00">
        <w:rPr>
          <w:rFonts w:hAnsi="標楷體" w:hint="eastAsia"/>
          <w:b/>
        </w:rPr>
        <w:t>國務機要費支出</w:t>
      </w:r>
      <w:r w:rsidR="00140C24" w:rsidRPr="006F1D00">
        <w:rPr>
          <w:rFonts w:hAnsi="標楷體" w:hint="eastAsia"/>
          <w:b/>
        </w:rPr>
        <w:t>副總統及總統府秘書長特別費</w:t>
      </w:r>
      <w:r w:rsidRPr="006F1D00">
        <w:rPr>
          <w:rFonts w:hAnsi="標楷體" w:hint="eastAsia"/>
          <w:b/>
        </w:rPr>
        <w:t>，</w:t>
      </w:r>
      <w:r w:rsidR="00140C24" w:rsidRPr="006F1D00">
        <w:rPr>
          <w:rFonts w:hAnsi="標楷體" w:hint="eastAsia"/>
          <w:b/>
        </w:rPr>
        <w:t>核有未妥</w:t>
      </w:r>
      <w:r w:rsidRPr="006F1D00">
        <w:rPr>
          <w:rFonts w:hAnsi="標楷體" w:hint="eastAsia"/>
        </w:rPr>
        <w:t>：</w:t>
      </w:r>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p>
    <w:p w:rsidR="00140C24" w:rsidRPr="006F1D00" w:rsidRDefault="00670184" w:rsidP="00670184">
      <w:pPr>
        <w:pStyle w:val="4"/>
      </w:pPr>
      <w:r w:rsidRPr="006F1D00">
        <w:rPr>
          <w:rFonts w:hint="eastAsia"/>
        </w:rPr>
        <w:t>按副總統及總統府秘書長已得依行政86年7月25日台（86）忠授字第07060號函支領特別費，該特別費係逐年編列預算，於相關經費項下按月支給，至其額度，行政院則訂有標準。自87年以降，副總統得支領之數，自每月183,200元至300,000元不等，平均278,661元，秘書長則自每月42,400元至176,400元不等，平均</w:t>
      </w:r>
      <w:r w:rsidRPr="006F1D00">
        <w:t>10</w:t>
      </w:r>
      <w:r w:rsidRPr="006F1D00">
        <w:rPr>
          <w:rFonts w:hint="eastAsia"/>
        </w:rPr>
        <w:t>6,583元。</w:t>
      </w:r>
    </w:p>
    <w:p w:rsidR="003A6C10" w:rsidRPr="006F1D00" w:rsidRDefault="00140C24" w:rsidP="00140C24">
      <w:pPr>
        <w:pStyle w:val="4"/>
        <w:rPr>
          <w:rFonts w:hAnsi="標楷體"/>
        </w:rPr>
      </w:pPr>
      <w:r w:rsidRPr="006F1D00">
        <w:rPr>
          <w:rFonts w:hint="eastAsia"/>
        </w:rPr>
        <w:t>惟總統府於97年5月前，均於</w:t>
      </w:r>
      <w:r w:rsidRPr="006F1D00">
        <w:rPr>
          <w:rFonts w:hAnsi="標楷體" w:hint="eastAsia"/>
        </w:rPr>
        <w:t>國務機要費項</w:t>
      </w:r>
      <w:r w:rsidRPr="006F1D00">
        <w:rPr>
          <w:rFonts w:hint="eastAsia"/>
        </w:rPr>
        <w:t>下列</w:t>
      </w:r>
      <w:r w:rsidRPr="006F1D00">
        <w:rPr>
          <w:rFonts w:hAnsi="標楷體" w:hint="eastAsia"/>
        </w:rPr>
        <w:t>支副總統</w:t>
      </w:r>
      <w:r w:rsidRPr="006F1D00">
        <w:rPr>
          <w:rFonts w:hint="eastAsia"/>
        </w:rPr>
        <w:t>每月150,000元</w:t>
      </w:r>
      <w:r w:rsidRPr="006F1D00">
        <w:rPr>
          <w:rFonts w:hAnsi="標楷體" w:hint="eastAsia"/>
        </w:rPr>
        <w:t>及秘書長</w:t>
      </w:r>
      <w:r w:rsidRPr="006F1D00">
        <w:rPr>
          <w:rFonts w:hint="eastAsia"/>
        </w:rPr>
        <w:t>每月12,000元之特</w:t>
      </w:r>
      <w:r w:rsidRPr="006F1D00">
        <w:rPr>
          <w:rFonts w:hAnsi="標楷體" w:hint="eastAsia"/>
        </w:rPr>
        <w:t>別費</w:t>
      </w:r>
      <w:r w:rsidR="003A6C10" w:rsidRPr="006F1D00">
        <w:rPr>
          <w:rFonts w:hAnsi="標楷體" w:hint="eastAsia"/>
        </w:rPr>
        <w:t>，</w:t>
      </w:r>
      <w:r w:rsidR="003A6C10" w:rsidRPr="006F1D00">
        <w:rPr>
          <w:rFonts w:hint="eastAsia"/>
        </w:rPr>
        <w:t>該等支付據稱</w:t>
      </w:r>
      <w:r w:rsidR="003A6C10" w:rsidRPr="006F1D00">
        <w:rPr>
          <w:rFonts w:hAnsi="標楷體" w:hint="eastAsia"/>
        </w:rPr>
        <w:t>係行之有年之慣例。91年5月前該項經費均以領據報支，自91年5月起，改以原始憑證結報。</w:t>
      </w:r>
    </w:p>
    <w:p w:rsidR="00140C24" w:rsidRPr="006F1D00" w:rsidRDefault="003A6C10" w:rsidP="00140C24">
      <w:pPr>
        <w:pStyle w:val="4"/>
        <w:rPr>
          <w:rFonts w:hAnsi="標楷體"/>
        </w:rPr>
      </w:pPr>
      <w:r w:rsidRPr="006F1D00">
        <w:rPr>
          <w:rFonts w:hAnsi="標楷體" w:hint="eastAsia"/>
        </w:rPr>
        <w:t>總統府</w:t>
      </w:r>
      <w:r w:rsidR="003C092A" w:rsidRPr="006F1D00">
        <w:rPr>
          <w:rFonts w:hAnsi="標楷體" w:hint="eastAsia"/>
        </w:rPr>
        <w:t>雖</w:t>
      </w:r>
      <w:r w:rsidRPr="006F1D00">
        <w:rPr>
          <w:rFonts w:hAnsi="標楷體" w:hint="eastAsia"/>
        </w:rPr>
        <w:t>於96年5月30日以華總二字第09600066160號函復審計部，表示總統府國務機要費每月列支特別費付予副總統及秘書長，係為彌補其原有特別費不足之故，</w:t>
      </w:r>
      <w:r w:rsidR="003C092A" w:rsidRPr="006F1D00">
        <w:rPr>
          <w:rFonts w:hAnsi="標楷體" w:hint="eastAsia"/>
        </w:rPr>
        <w:t>惟</w:t>
      </w:r>
      <w:r w:rsidRPr="006F1D00">
        <w:rPr>
          <w:rFonts w:hAnsi="標楷體" w:hint="eastAsia"/>
        </w:rPr>
        <w:t>查中央政府各機關單位預算執行要點，規定各機關編列之特別費應切實依行政院頒標準及支用規定覈實辦理，不得超支，因此原訂之總統府副總統及秘書長特別費金額若有不敷，總統府自當要求行政院檢討其</w:t>
      </w:r>
      <w:r w:rsidRPr="006F1D00">
        <w:rPr>
          <w:rFonts w:hAnsi="標楷體" w:hint="eastAsia"/>
        </w:rPr>
        <w:lastRenderedPageBreak/>
        <w:t>編列標準之適當性，故以「原有特別費之不足」作為國務機要費每月列支特別費之理由，顯不足採。</w:t>
      </w:r>
      <w:r w:rsidR="003C092A" w:rsidRPr="006F1D00">
        <w:rPr>
          <w:rFonts w:hAnsi="標楷體" w:hint="eastAsia"/>
        </w:rPr>
        <w:t>又</w:t>
      </w:r>
      <w:r w:rsidR="00B4735A" w:rsidRPr="006F1D00">
        <w:rPr>
          <w:rFonts w:hAnsi="標楷體" w:hint="eastAsia"/>
        </w:rPr>
        <w:t>副總統及</w:t>
      </w:r>
      <w:r w:rsidR="00B4735A" w:rsidRPr="006F1D00">
        <w:rPr>
          <w:rFonts w:hint="eastAsia"/>
        </w:rPr>
        <w:t>總統府</w:t>
      </w:r>
      <w:r w:rsidR="00B4735A" w:rsidRPr="006F1D00">
        <w:rPr>
          <w:rFonts w:hAnsi="標楷體" w:hint="eastAsia"/>
        </w:rPr>
        <w:t>秘書長</w:t>
      </w:r>
      <w:r w:rsidR="00B4735A" w:rsidRPr="006F1D00">
        <w:rPr>
          <w:rFonts w:hint="eastAsia"/>
        </w:rPr>
        <w:t>雖</w:t>
      </w:r>
      <w:r w:rsidR="00B4735A" w:rsidRPr="006F1D00">
        <w:rPr>
          <w:rFonts w:hAnsi="標楷體" w:hint="eastAsia"/>
        </w:rPr>
        <w:t>自97年5月20日起不再支領特別費，惟其先前以國務機要費支付副總統及</w:t>
      </w:r>
      <w:r w:rsidR="00B4735A" w:rsidRPr="006F1D00">
        <w:rPr>
          <w:rFonts w:hint="eastAsia"/>
        </w:rPr>
        <w:t>總統府</w:t>
      </w:r>
      <w:r w:rsidR="00B4735A" w:rsidRPr="006F1D00">
        <w:rPr>
          <w:rFonts w:hAnsi="標楷體" w:hint="eastAsia"/>
        </w:rPr>
        <w:t>秘書長特別費乙事，</w:t>
      </w:r>
      <w:r w:rsidR="003C092A" w:rsidRPr="006F1D00">
        <w:rPr>
          <w:rFonts w:hAnsi="標楷體" w:hint="eastAsia"/>
        </w:rPr>
        <w:t>仍</w:t>
      </w:r>
      <w:r w:rsidR="00B4735A" w:rsidRPr="006F1D00">
        <w:rPr>
          <w:rFonts w:hAnsi="標楷體" w:hint="eastAsia"/>
        </w:rPr>
        <w:t>有未妥。</w:t>
      </w:r>
    </w:p>
    <w:p w:rsidR="00E12D8B" w:rsidRPr="006F1D00" w:rsidRDefault="00E12D8B" w:rsidP="00AE1C0F">
      <w:pPr>
        <w:pStyle w:val="2"/>
        <w:ind w:left="1020" w:hanging="680"/>
        <w:rPr>
          <w:rFonts w:hAnsi="標楷體"/>
          <w:b/>
          <w:bCs w:val="0"/>
          <w:color w:val="000000"/>
          <w:sz w:val="24"/>
        </w:rPr>
      </w:pPr>
      <w:bookmarkStart w:id="1813" w:name="_Toc234057271"/>
      <w:bookmarkStart w:id="1814" w:name="_Toc234057410"/>
      <w:bookmarkStart w:id="1815" w:name="_Toc234058346"/>
      <w:bookmarkStart w:id="1816" w:name="_Toc234058996"/>
      <w:bookmarkStart w:id="1817" w:name="_Toc234811337"/>
      <w:bookmarkStart w:id="1818" w:name="_Toc234811463"/>
      <w:bookmarkStart w:id="1819" w:name="_Toc234811546"/>
      <w:bookmarkStart w:id="1820" w:name="_Toc234812401"/>
      <w:bookmarkStart w:id="1821" w:name="_Toc241576855"/>
      <w:bookmarkStart w:id="1822" w:name="_Toc242870074"/>
      <w:bookmarkStart w:id="1823" w:name="_Toc243828216"/>
      <w:bookmarkStart w:id="1824" w:name="_Toc244434977"/>
      <w:bookmarkStart w:id="1825" w:name="_Toc247358479"/>
      <w:bookmarkStart w:id="1826" w:name="_Toc248115266"/>
      <w:bookmarkStart w:id="1827" w:name="_Toc248311138"/>
      <w:bookmarkStart w:id="1828" w:name="_Toc248311257"/>
      <w:bookmarkStart w:id="1829" w:name="_Toc248664650"/>
      <w:r w:rsidRPr="006F1D00">
        <w:rPr>
          <w:rFonts w:hAnsi="標楷體" w:hint="eastAsia"/>
          <w:b/>
        </w:rPr>
        <w:t>行政院主計處處理總統府國務機要費案，</w:t>
      </w:r>
      <w:r w:rsidRPr="006F1D00">
        <w:rPr>
          <w:rFonts w:hint="eastAsia"/>
          <w:b/>
        </w:rPr>
        <w:t>遲未派員調查，對審計部函請處理事宜</w:t>
      </w:r>
      <w:r w:rsidR="00E02CE9" w:rsidRPr="006F1D00">
        <w:rPr>
          <w:rFonts w:hint="eastAsia"/>
          <w:b/>
        </w:rPr>
        <w:t>藉詞推委，</w:t>
      </w:r>
      <w:r w:rsidR="00823502" w:rsidRPr="006F1D00">
        <w:rPr>
          <w:rFonts w:hint="eastAsia"/>
          <w:b/>
        </w:rPr>
        <w:t>怠延查復或</w:t>
      </w:r>
      <w:r w:rsidR="00E02CE9" w:rsidRPr="006F1D00">
        <w:rPr>
          <w:rFonts w:hint="eastAsia"/>
          <w:b/>
        </w:rPr>
        <w:t>未予處理</w:t>
      </w:r>
      <w:r w:rsidRPr="006F1D00">
        <w:rPr>
          <w:rFonts w:hint="eastAsia"/>
          <w:b/>
        </w:rPr>
        <w:t>，</w:t>
      </w:r>
      <w:r w:rsidR="002A0C49" w:rsidRPr="006F1D00">
        <w:rPr>
          <w:rFonts w:hint="eastAsia"/>
          <w:b/>
        </w:rPr>
        <w:t>嚴重斲傷審計權，</w:t>
      </w:r>
      <w:r w:rsidRPr="006F1D00">
        <w:rPr>
          <w:rFonts w:hint="eastAsia"/>
          <w:b/>
        </w:rPr>
        <w:t>對國務機要費之性質不但未明確釐清，反以不相干之大法官會議解釋增</w:t>
      </w:r>
      <w:r w:rsidR="006C54B3">
        <w:rPr>
          <w:rFonts w:hint="eastAsia"/>
          <w:b/>
        </w:rPr>
        <w:t>加</w:t>
      </w:r>
      <w:r w:rsidRPr="006F1D00">
        <w:rPr>
          <w:rFonts w:hint="eastAsia"/>
          <w:b/>
        </w:rPr>
        <w:t>混淆，均</w:t>
      </w:r>
      <w:r w:rsidRPr="006F1D00">
        <w:rPr>
          <w:rFonts w:hAnsi="標楷體" w:hint="eastAsia"/>
          <w:b/>
        </w:rPr>
        <w:t>核有嚴重違失：</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rsidR="00A04872" w:rsidRPr="001C3910" w:rsidRDefault="00A04872" w:rsidP="003E0226">
      <w:pPr>
        <w:pStyle w:val="3"/>
        <w:rPr>
          <w:b/>
        </w:rPr>
      </w:pPr>
      <w:bookmarkStart w:id="1830" w:name="_Toc234811338"/>
      <w:bookmarkStart w:id="1831" w:name="_Toc234811464"/>
      <w:bookmarkStart w:id="1832" w:name="_Toc234811547"/>
      <w:bookmarkStart w:id="1833" w:name="_Toc234812402"/>
      <w:bookmarkStart w:id="1834" w:name="_Toc241576856"/>
      <w:bookmarkStart w:id="1835" w:name="_Toc242870075"/>
      <w:bookmarkStart w:id="1836" w:name="_Toc243828217"/>
      <w:bookmarkStart w:id="1837" w:name="_Toc244434978"/>
      <w:bookmarkStart w:id="1838" w:name="_Toc247358480"/>
      <w:bookmarkStart w:id="1839" w:name="_Toc248115267"/>
      <w:bookmarkStart w:id="1840" w:name="_Toc248311139"/>
      <w:bookmarkStart w:id="1841" w:name="_Toc248311258"/>
      <w:bookmarkStart w:id="1842" w:name="_Toc248664651"/>
      <w:bookmarkStart w:id="1843" w:name="_Toc227828151"/>
      <w:bookmarkStart w:id="1844" w:name="_Toc227382059"/>
      <w:bookmarkStart w:id="1845" w:name="_Toc227751853"/>
      <w:bookmarkStart w:id="1846" w:name="_Toc227752545"/>
      <w:bookmarkStart w:id="1847" w:name="_Toc227752697"/>
      <w:bookmarkStart w:id="1848" w:name="_Toc227382060"/>
      <w:bookmarkStart w:id="1849" w:name="_Toc227751854"/>
      <w:bookmarkStart w:id="1850" w:name="_Toc227752546"/>
      <w:bookmarkStart w:id="1851" w:name="_Toc227752698"/>
      <w:bookmarkStart w:id="1852" w:name="_Toc227828153"/>
      <w:bookmarkStart w:id="1853" w:name="_Toc227828578"/>
      <w:bookmarkStart w:id="1854" w:name="_Toc234811341"/>
      <w:bookmarkStart w:id="1855" w:name="_Toc234811467"/>
      <w:bookmarkStart w:id="1856" w:name="_Toc234811550"/>
      <w:bookmarkStart w:id="1857" w:name="_Toc234812405"/>
      <w:bookmarkStart w:id="1858" w:name="_Toc241576859"/>
      <w:bookmarkStart w:id="1859" w:name="_Toc242870078"/>
      <w:bookmarkStart w:id="1860" w:name="_Toc243828220"/>
      <w:bookmarkStart w:id="1861" w:name="_Toc244434981"/>
      <w:bookmarkStart w:id="1862" w:name="_Toc247358484"/>
      <w:r w:rsidRPr="001C3910">
        <w:rPr>
          <w:rFonts w:hint="eastAsia"/>
          <w:b/>
        </w:rPr>
        <w:t>國務機要費報假帳等情事遭媒體大幅報導，嚴重毀及政府威信，但主計處卻遲未派員查明真相，以杜疑義：</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p>
    <w:p w:rsidR="00A04872" w:rsidRPr="006F1D00" w:rsidRDefault="00A04872" w:rsidP="003E0226">
      <w:pPr>
        <w:pStyle w:val="4"/>
      </w:pPr>
      <w:r w:rsidRPr="006F1D00">
        <w:rPr>
          <w:rFonts w:hint="eastAsia"/>
        </w:rPr>
        <w:t>按行政院主計處組織法第1條：「行政院主計處掌理全國歲計、會計、統計事宜。」、第3條：「第一局掌理左列事項：……十二、各公務機關辦理歲計、會計事務人員之指揮、監督及其任免、遷調之核議事項。十三、其他有關公務機關之歲計、會計事項。」及第9條：「本處置主計長1人，特任，綜理本處事務，監督所屬職員及機關；……」之規定，及預算法第66條規定：「中央主計機關對於各機關執行預算之情形，得視事實需要，隨時派員調查之。」是以主計處對於國務機要費之執行，得視事實需要，派員調查。</w:t>
      </w:r>
    </w:p>
    <w:p w:rsidR="00A04872" w:rsidRPr="006F1D00" w:rsidRDefault="00A04872" w:rsidP="003E0226">
      <w:pPr>
        <w:pStyle w:val="4"/>
      </w:pPr>
      <w:r w:rsidRPr="006F1D00">
        <w:rPr>
          <w:rFonts w:hint="eastAsia"/>
        </w:rPr>
        <w:t>查95年6月間，媒體大幅報導國務機要費「報假帳」等情事，舉國矚目，主計處理應立即派員調查，釐清真象。然該處卻遲未處理，迨</w:t>
      </w:r>
      <w:r w:rsidRPr="006F1D00">
        <w:rPr>
          <w:rFonts w:hAnsi="標楷體" w:hint="eastAsia"/>
        </w:rPr>
        <w:t>總統府89年1月至95年6月支出憑證簿78</w:t>
      </w:r>
      <w:r w:rsidRPr="006F1D00">
        <w:rPr>
          <w:rFonts w:hAnsi="標楷體"/>
        </w:rPr>
        <w:t>冊</w:t>
      </w:r>
      <w:r w:rsidRPr="006F1D00">
        <w:rPr>
          <w:rFonts w:hAnsi="標楷體" w:hint="eastAsia"/>
        </w:rPr>
        <w:t>、91至93年國務機要費領據（暫付款）48張、94年總</w:t>
      </w:r>
      <w:r w:rsidRPr="006F1D00">
        <w:rPr>
          <w:rFonts w:hAnsi="標楷體" w:hint="eastAsia"/>
        </w:rPr>
        <w:lastRenderedPageBreak/>
        <w:t>統府粘貼憑證（暫付款）1冊（以上均屬非機密費部分相關憑證）</w:t>
      </w:r>
      <w:r w:rsidRPr="006F1D00">
        <w:rPr>
          <w:rFonts w:hint="eastAsia"/>
        </w:rPr>
        <w:t>於同年7月31日遭臺灣高等法院檢察署檢察官扣押，白白錯失調查該案全貌之先機。</w:t>
      </w:r>
    </w:p>
    <w:p w:rsidR="00A04872" w:rsidRPr="006F1D00" w:rsidRDefault="00A04872" w:rsidP="003E0226">
      <w:pPr>
        <w:pStyle w:val="3"/>
        <w:rPr>
          <w:b/>
        </w:rPr>
      </w:pPr>
      <w:bookmarkStart w:id="1863" w:name="_Toc247358481"/>
      <w:bookmarkStart w:id="1864" w:name="_Toc248115268"/>
      <w:bookmarkStart w:id="1865" w:name="_Toc248311140"/>
      <w:bookmarkStart w:id="1866" w:name="_Toc248311259"/>
      <w:bookmarkStart w:id="1867" w:name="_Toc248664652"/>
      <w:bookmarkStart w:id="1868" w:name="_Toc227382058"/>
      <w:bookmarkStart w:id="1869" w:name="_Toc227751852"/>
      <w:bookmarkStart w:id="1870" w:name="_Toc227752544"/>
      <w:bookmarkStart w:id="1871" w:name="_Toc227752696"/>
      <w:bookmarkStart w:id="1872" w:name="_Toc227828150"/>
      <w:bookmarkEnd w:id="1843"/>
      <w:r w:rsidRPr="006F1D00">
        <w:rPr>
          <w:rFonts w:hint="eastAsia"/>
          <w:b/>
        </w:rPr>
        <w:t>主計處對於審計部第1次針對總統府會計處之違失函請查明妥處，拖延3個月才答覆，且答覆內容避重就輕，核有未當：</w:t>
      </w:r>
      <w:bookmarkEnd w:id="1863"/>
      <w:bookmarkEnd w:id="1864"/>
      <w:bookmarkEnd w:id="1865"/>
      <w:bookmarkEnd w:id="1866"/>
      <w:bookmarkEnd w:id="1867"/>
    </w:p>
    <w:p w:rsidR="00A04872" w:rsidRPr="006F1D00" w:rsidRDefault="00A04872" w:rsidP="003E0226">
      <w:pPr>
        <w:pStyle w:val="4"/>
      </w:pPr>
      <w:r w:rsidRPr="006F1D00">
        <w:rPr>
          <w:rFonts w:hint="eastAsia"/>
        </w:rPr>
        <w:t>依前揭行政院主計處組織法第1條及第3條之規定，主計處對總統府會計處負有指揮、監督之責。查審計部於95年6月28日前往總統府抽查該府89至95年6月份國務機要經費支出情形後，發現確有違失，即於同年7月5日以台審部一字第0950004935號函行政院主計處，要求主計處就該部查核發現查明妥處見復，指出有（1）國務機要經費原始憑證，或未應該部查核，或未應該部要求提供影印資料。（2）列報國務機要經費帳項之原始憑證，未依規定載明應記載事項。（3）國務機要經費按月轉存專戶，其支用程序未符規定，以及（4）國務機要經費支用程序作業規定未臻周延，且未據新增法令規定妥為修訂等之違失。</w:t>
      </w:r>
    </w:p>
    <w:p w:rsidR="00A04872" w:rsidRPr="006F1D00" w:rsidRDefault="00A04872" w:rsidP="003E0226">
      <w:pPr>
        <w:pStyle w:val="4"/>
      </w:pPr>
      <w:r w:rsidRPr="006F1D00">
        <w:rPr>
          <w:rFonts w:hint="eastAsia"/>
        </w:rPr>
        <w:t>主計處雖於同年7月11日函請總統府秘書長查明惠復，總統府亦於同年7月25日函復主計處予以說明，惟主計處竟至8月17日始簽辦該文。嗣經審計部於95年8月17日及95年10月3日2次函請該處儘速辦理見復，主計處始於95年10月5日函復審計部，距審計部提出要求之初已滿3個月。</w:t>
      </w:r>
    </w:p>
    <w:p w:rsidR="00A04872" w:rsidRPr="006F1D00" w:rsidRDefault="00A04872" w:rsidP="003E0226">
      <w:pPr>
        <w:pStyle w:val="4"/>
      </w:pPr>
      <w:r w:rsidRPr="006F1D00">
        <w:rPr>
          <w:rFonts w:hint="eastAsia"/>
        </w:rPr>
        <w:t>前主計長許</w:t>
      </w:r>
      <w:r w:rsidR="00AE7970">
        <w:rPr>
          <w:rFonts w:hint="eastAsia"/>
        </w:rPr>
        <w:t>○○</w:t>
      </w:r>
      <w:r w:rsidRPr="006F1D00">
        <w:rPr>
          <w:rFonts w:hint="eastAsia"/>
        </w:rPr>
        <w:t>應本院委員詢問「審計部7月5日即函貴處，為何遲至10月5日才處理」時表示，「因後來卷證皆被檢察官扣走，查核上確有</w:t>
      </w:r>
      <w:r w:rsidRPr="006F1D00">
        <w:rPr>
          <w:rFonts w:hint="eastAsia"/>
        </w:rPr>
        <w:lastRenderedPageBreak/>
        <w:t>困難。」惟查臺灣高等法院檢察署檢察官係於95年7月31日始扣押總統府會計處保管之89年1月至95年6月國務機要費非機密費支出憑證簿，又非機密費及機密費之帳冊與機密費之原始憑證，彼時並未遭扣押，是以前主計長前述理由，顯為卸責之詞。</w:t>
      </w:r>
    </w:p>
    <w:p w:rsidR="00A04872" w:rsidRPr="006F1D00" w:rsidRDefault="00A04872" w:rsidP="003E0226">
      <w:pPr>
        <w:pStyle w:val="4"/>
      </w:pPr>
      <w:r w:rsidRPr="006F1D00">
        <w:rPr>
          <w:rFonts w:hint="eastAsia"/>
        </w:rPr>
        <w:t>又主計處前揭95年10月5日函復略以，「一、貴部查核總統府95年度國務機要費，發現憑證未註明用途或以機密為由未提供查核部分，前經貴部修正其決算，將實支數轉列為應付數。經洽據總統府瞭解，對於上開修正數，該府依貴部95年8月17日函請相關單位補正資料，但因作業不及於貴部規定期限內補正完成，該府另於95年9月13日函請該部同意展延至11月30日，業經貴部於95年9月20日同意在案。二、為使國務機要費支用更透明化、健全化，已於95年9月12日修訂完成『總統府執行國務機要費經費作業規定』，未來相關會計憑證及報支程序將回歸會計法、審計法、支出憑證處理要點、內部審核處理準則及國家機密保護法等規定辦理。至於國務機要費涉及機密部分，依修訂後之作業規定，亦須提供收據、統一發票或支出證明單等憑證，並依會計法有關規定保管。但涉及機密之相關檔案，則應依國家機密保護法之規定，另行封存編號歸檔，並於會計憑證上註明機密檔案之編號及存放處所，備供貴部查核。」</w:t>
      </w:r>
    </w:p>
    <w:p w:rsidR="00A04872" w:rsidRPr="006F1D00" w:rsidRDefault="00A04872" w:rsidP="003E0226">
      <w:pPr>
        <w:pStyle w:val="4"/>
      </w:pPr>
      <w:r w:rsidRPr="006F1D00">
        <w:rPr>
          <w:rFonts w:hint="eastAsia"/>
        </w:rPr>
        <w:t>惟據審計部第一廳95年10月12日簽表示，有關總統府國務機要經費原始憑證，或未應該部查核，或未應該部要求提供影印資料部分，主計處並未為負責之答覆，復查迄未就總統辦公室保管</w:t>
      </w:r>
      <w:r w:rsidRPr="006F1D00">
        <w:rPr>
          <w:rFonts w:hint="eastAsia"/>
        </w:rPr>
        <w:lastRenderedPageBreak/>
        <w:t>之原始憑證，提供該部查核；有關總統府列報國務機要經費帳項之原始憑證，未依規定載明應記載事項乙節，據復雖經洽總統府說明國務機要科目支出憑證未註明用途等情事，該府刻正依該部95年8月17日函辦理補正中，惟核未敘明對於核派之主（會）計人員未依會計法、內部審核處理準則等規定，落實執行內部審核作業之處理情形；有關總統府國務機要費按月轉存專戶，支用程序未符規定乙節，經查該處未詳為敘明核派之主（會）計人員未依會計法等規定辦理之處理情形；有關總統府國務機要經費支用程序作業規定未臻周延，且未據新增法律規定妥為修訂乙節，「總統府執行國務機要經費作業規定」，前經該部核有第2點規定之支用範疇，與該府95年度單位預算歲出計畫提要及分支計畫概況表「國務機要」工作計畫預算用途說明未臻相符，又雖與96年度中央政府總預算案內總統府「國務機要」工作計畫預算用途說明一致，惟該預算案亦尚待立法院完成審議程序等，案經該部95年9月29日函建請修正第2點規定，以期明確周延，並免困擾，並副知主計處在案，本項擬暫予存查，俟總統府研復後，再行另案研處。顯見，主計處就審計部所函請查明並為妥適處理之事項，避重就輕，核有不當。</w:t>
      </w:r>
    </w:p>
    <w:p w:rsidR="00A04872" w:rsidRPr="006F1D00" w:rsidRDefault="00A04872" w:rsidP="003E0226">
      <w:pPr>
        <w:pStyle w:val="4"/>
      </w:pPr>
      <w:r w:rsidRPr="006F1D00">
        <w:rPr>
          <w:rFonts w:hint="eastAsia"/>
        </w:rPr>
        <w:t>綜上，</w:t>
      </w:r>
      <w:r w:rsidRPr="006F1D00">
        <w:rPr>
          <w:rFonts w:hAnsi="標楷體" w:hint="eastAsia"/>
        </w:rPr>
        <w:t>主計處對於</w:t>
      </w:r>
      <w:r w:rsidRPr="006F1D00">
        <w:rPr>
          <w:rFonts w:hint="eastAsia"/>
        </w:rPr>
        <w:t>審計部於95年6月28日前往總統府查核國務機要費並發現違失後，以同年7月5日函請該處查明妥處見復，該處卻擱置3個月，且3個月之後之說明避重就輕，核有未當。</w:t>
      </w:r>
    </w:p>
    <w:p w:rsidR="00A04872" w:rsidRPr="006F1D00" w:rsidRDefault="00A04872" w:rsidP="003E0226">
      <w:pPr>
        <w:pStyle w:val="3"/>
        <w:rPr>
          <w:b/>
        </w:rPr>
      </w:pPr>
      <w:bookmarkStart w:id="1873" w:name="_Toc247358482"/>
      <w:bookmarkStart w:id="1874" w:name="_Toc248115269"/>
      <w:bookmarkStart w:id="1875" w:name="_Toc248311141"/>
      <w:bookmarkStart w:id="1876" w:name="_Toc248311260"/>
      <w:bookmarkStart w:id="1877" w:name="_Toc248664653"/>
      <w:r w:rsidRPr="006F1D00">
        <w:rPr>
          <w:rFonts w:hint="eastAsia"/>
          <w:b/>
        </w:rPr>
        <w:t>主計處對於審計部多次要求處理總統府會計處人員違失乙事，藉詞拖延，未予處理，嚴重斲傷審計</w:t>
      </w:r>
      <w:r w:rsidRPr="006F1D00">
        <w:rPr>
          <w:rFonts w:hint="eastAsia"/>
          <w:b/>
        </w:rPr>
        <w:lastRenderedPageBreak/>
        <w:t>權，核有不當：</w:t>
      </w:r>
      <w:bookmarkEnd w:id="1873"/>
      <w:bookmarkEnd w:id="1874"/>
      <w:bookmarkEnd w:id="1875"/>
      <w:bookmarkEnd w:id="1876"/>
      <w:bookmarkEnd w:id="1877"/>
    </w:p>
    <w:p w:rsidR="00A04872" w:rsidRPr="006F1D00" w:rsidRDefault="00A04872" w:rsidP="003E0226">
      <w:pPr>
        <w:pStyle w:val="4"/>
      </w:pPr>
      <w:bookmarkStart w:id="1878" w:name="_Toc227382057"/>
      <w:bookmarkStart w:id="1879" w:name="_Toc227751851"/>
      <w:bookmarkStart w:id="1880" w:name="_Toc227752543"/>
      <w:bookmarkStart w:id="1881" w:name="_Toc227752695"/>
      <w:bookmarkStart w:id="1882" w:name="_Toc227828149"/>
      <w:r w:rsidRPr="006F1D00">
        <w:rPr>
          <w:rFonts w:hint="eastAsia"/>
        </w:rPr>
        <w:t>按</w:t>
      </w:r>
      <w:r w:rsidRPr="006F1D00">
        <w:t>審</w:t>
      </w:r>
      <w:r w:rsidRPr="006F1D00">
        <w:rPr>
          <w:rFonts w:hint="eastAsia"/>
        </w:rPr>
        <w:t>計法第20條第1項規定：「對於審計機關通知處分之案件，各機關有延壓或處分不當情事，審計機關應查詢之，各機關應為負責之答復。」</w:t>
      </w:r>
      <w:bookmarkEnd w:id="1878"/>
      <w:bookmarkEnd w:id="1879"/>
      <w:bookmarkEnd w:id="1880"/>
      <w:bookmarkEnd w:id="1881"/>
      <w:bookmarkEnd w:id="1882"/>
      <w:r w:rsidRPr="006F1D00">
        <w:rPr>
          <w:rFonts w:hint="eastAsia"/>
        </w:rPr>
        <w:t>是以主計處於接獲審計部通知處分之案件，應即時為負責之答復，不得延壓。</w:t>
      </w:r>
    </w:p>
    <w:p w:rsidR="00A04872" w:rsidRPr="006F1D00" w:rsidRDefault="00A04872" w:rsidP="003E0226">
      <w:pPr>
        <w:pStyle w:val="4"/>
      </w:pPr>
      <w:r w:rsidRPr="006F1D00">
        <w:rPr>
          <w:rFonts w:hint="eastAsia"/>
        </w:rPr>
        <w:t>由於主計處於95年10月5日之說明仍欠明確，避重就輕，審計部並不滿意，於95年10月24日再次要求主計處就總統府負責內部審核工作之人員未依會計法、內部審核處理準則等規定落實執行內部審核作業事務等情事查明妥處。復於95年11月17日函主計處表示，總統府會計處於95年10月18日函該部所述頗多未符事實或失之偏頗外，並就內部審核人員應有之責任推諉卸責，爰請主計處併該部前揭95年10月24日函查明妥處。主計處遂於95年11月22日及96年1月3日答稱「至於該處會計人員執行內部審核是否有所疏失，本處將依查核結果再行處理。」</w:t>
      </w:r>
    </w:p>
    <w:p w:rsidR="00A04872" w:rsidRPr="006F1D00" w:rsidRDefault="00A04872" w:rsidP="003E0226">
      <w:pPr>
        <w:pStyle w:val="4"/>
      </w:pPr>
      <w:r w:rsidRPr="006F1D00">
        <w:rPr>
          <w:rFonts w:hint="eastAsia"/>
        </w:rPr>
        <w:t>然主計處遲未處理會計人員疏失乙事，審計部復於96年1月12日函主計處表示，該處核派之總統府主（會）計人員未依會計法、內部審核處理準則等規定，落實執行內部審核作業之處理情形乙節，承復將依有關查核結果再行處理等，經查本案發生為時已久，迄乏適當之處理，仍請儘速妥處。主計處遂於96年2月15日函復審計部表示，因國務機要費之支用已移送檢調進行偵辦中，有關會計人員是否應負疏失責任之查處，仍宜俟法院判決確定後，再行處理。</w:t>
      </w:r>
    </w:p>
    <w:p w:rsidR="00A04872" w:rsidRPr="006F1D00" w:rsidRDefault="00A04872" w:rsidP="003E0226">
      <w:pPr>
        <w:pStyle w:val="4"/>
      </w:pPr>
      <w:r w:rsidRPr="006F1D00">
        <w:rPr>
          <w:rFonts w:hint="eastAsia"/>
        </w:rPr>
        <w:t>審計部於96年4月派員赴總統府辦理95年度「國務機要」科目支用情形，總統府致函該部以具有</w:t>
      </w:r>
      <w:r w:rsidRPr="006F1D00">
        <w:rPr>
          <w:rFonts w:hint="eastAsia"/>
        </w:rPr>
        <w:lastRenderedPageBreak/>
        <w:t>機密性及特別費性質之機要費部分，請依例免予審查，該部遂於96年5月9日函主計處表示，該部前曾函請該處就總統府會計人員執行內部審核是否有所疏失等予查處，惟據該處函稱因案尚繫屬法院訴訟程序，宜俟法院判決確定後，再行處理等。茲經該部再度派員查核後，仍續發生類同情事，務請該處積極妥處。嗣主計處於96年6月4日以處會一字第0960003189號函審計部表示，據總統府所稱，該府國務機要費之報支，自95年9月起，即依新訂「總統府執行國務機要經費作業規定」改為全數檢附憑證結報，其中涉及機密者，依國家機密保護法規定處理。至該府上開規定前之經費報支，會計人員執行內部審核是否有所疏失，仍宜俟法院判決確定後，再行處理。</w:t>
      </w:r>
    </w:p>
    <w:p w:rsidR="00A04872" w:rsidRPr="006F1D00" w:rsidRDefault="00A04872" w:rsidP="003E0226">
      <w:pPr>
        <w:pStyle w:val="4"/>
      </w:pPr>
      <w:r w:rsidRPr="006F1D00">
        <w:rPr>
          <w:rFonts w:hint="eastAsia"/>
        </w:rPr>
        <w:t>嗣審計部於96年8月2日再函主計處表示，主計處迄未針對該部意見，本於主管內部控制及審核之監督職掌，就總統府會計人員未善盡職責執行內部審核，為負責之處理及答復，核有欠妥。主計處則於96年9月29日答以，有關主計處對總統辦公室保管之支出原始憑證未提供查核及會計人員未依法執行內部審核有無疏失責任等情形，未敘明研處情形，或未本於主管內部控制及審核之監督職掌，為負責之處理及答復乙節，洽據總統府會計處說明，因相關資料尚繫屬法院訴訟程序中，為免干涉及影響審理進行，需俟司法判決確定後再行辦理。至會計人員是否應負疏失責任之查處，仍宜俟法院判決確定後處理。審計部見多次通知處分遭主計處拒絕，不得已只好於96年10月30日以台審部一字第0960008079</w:t>
      </w:r>
      <w:r w:rsidRPr="006F1D00">
        <w:rPr>
          <w:rFonts w:hint="eastAsia"/>
        </w:rPr>
        <w:lastRenderedPageBreak/>
        <w:t>號函主計處表示，「請俟司法判決後，將相關處理結果函知本部。」</w:t>
      </w:r>
    </w:p>
    <w:p w:rsidR="00A04872" w:rsidRPr="006F1D00" w:rsidRDefault="00A04872" w:rsidP="003E0226">
      <w:pPr>
        <w:pStyle w:val="4"/>
      </w:pPr>
      <w:r w:rsidRPr="006F1D00">
        <w:rPr>
          <w:rFonts w:hint="eastAsia"/>
        </w:rPr>
        <w:t>詢據前主計長許</w:t>
      </w:r>
      <w:r w:rsidR="00AE7970">
        <w:rPr>
          <w:rFonts w:hint="eastAsia"/>
        </w:rPr>
        <w:t>○○</w:t>
      </w:r>
      <w:r w:rsidRPr="006F1D00">
        <w:rPr>
          <w:rFonts w:hint="eastAsia"/>
        </w:rPr>
        <w:t>就審計部多次函該處懲處相關失職人員時稱「我們內部對此一問題多有討論，後取得共識，認案既已進入司法程序，且相關卷證、憑證皆已被扣，查核上及釐清有困難，後乃決定待司法判決確定後再處理。」</w:t>
      </w:r>
    </w:p>
    <w:p w:rsidR="00A04872" w:rsidRPr="006F1D00" w:rsidRDefault="00A04872" w:rsidP="003E0226">
      <w:pPr>
        <w:pStyle w:val="4"/>
      </w:pPr>
      <w:r w:rsidRPr="006F1D00">
        <w:rPr>
          <w:rFonts w:hAnsi="標楷體" w:hint="eastAsia"/>
        </w:rPr>
        <w:t>綜上，審計部多次要求主計處處理內部審核人員未依會計法、內部審核處理準則等規定，落實執行內部審核作業事務部分，主計處卻一再以「</w:t>
      </w:r>
      <w:r w:rsidRPr="006F1D00">
        <w:rPr>
          <w:rFonts w:hint="eastAsia"/>
        </w:rPr>
        <w:t>宜俟法院判決確定再行處理</w:t>
      </w:r>
      <w:r w:rsidRPr="006F1D00">
        <w:rPr>
          <w:rFonts w:hAnsi="標楷體" w:hint="eastAsia"/>
        </w:rPr>
        <w:t>」為卸責之藉口，</w:t>
      </w:r>
      <w:r w:rsidRPr="006F1D00">
        <w:rPr>
          <w:rFonts w:hint="eastAsia"/>
        </w:rPr>
        <w:t>惟法院判決係追究刑事責任，主計處所當追究者應為行政責任，刑事責任與行政責任本即不同，況等待法院判決確定，往往曠日廢時，事過境遷，人事變動，責任難以追究。且審計部既已提出諸如支用程序未符規定、經費按月轉存專戶及總統辦公室原始憑證未提供該部查核等不須法院判決即可究責之行為，然主計處一再以「依有關查核結果或仍宜俟法院判決確定後，再行處理。」搪塞，實為觀望推諉之詞，</w:t>
      </w:r>
      <w:r w:rsidRPr="006F1D00">
        <w:rPr>
          <w:rFonts w:hAnsi="標楷體" w:hint="eastAsia"/>
        </w:rPr>
        <w:t>有違審計法第20條第1項之規定。</w:t>
      </w:r>
    </w:p>
    <w:p w:rsidR="00A04872" w:rsidRPr="006F1D00" w:rsidRDefault="00A04872" w:rsidP="003E0226">
      <w:pPr>
        <w:pStyle w:val="3"/>
        <w:rPr>
          <w:b/>
        </w:rPr>
      </w:pPr>
      <w:bookmarkStart w:id="1883" w:name="_Toc247358483"/>
      <w:bookmarkStart w:id="1884" w:name="_Toc248115270"/>
      <w:bookmarkStart w:id="1885" w:name="_Toc248311142"/>
      <w:bookmarkStart w:id="1886" w:name="_Toc248311261"/>
      <w:bookmarkStart w:id="1887" w:name="_Toc248664654"/>
      <w:bookmarkEnd w:id="1844"/>
      <w:bookmarkEnd w:id="1845"/>
      <w:bookmarkEnd w:id="1846"/>
      <w:bookmarkEnd w:id="1847"/>
      <w:bookmarkEnd w:id="1868"/>
      <w:bookmarkEnd w:id="1869"/>
      <w:bookmarkEnd w:id="1870"/>
      <w:bookmarkEnd w:id="1871"/>
      <w:bookmarkEnd w:id="1872"/>
      <w:r w:rsidRPr="006F1D00">
        <w:rPr>
          <w:rFonts w:hint="eastAsia"/>
          <w:b/>
        </w:rPr>
        <w:t>主計處未能明確釐清國務機要費之性質，反引用不相干之大法官會議解釋，益增混淆，核有未當：</w:t>
      </w:r>
      <w:bookmarkEnd w:id="1883"/>
      <w:bookmarkEnd w:id="1884"/>
      <w:bookmarkEnd w:id="1885"/>
      <w:bookmarkEnd w:id="1886"/>
      <w:bookmarkEnd w:id="1887"/>
    </w:p>
    <w:p w:rsidR="00A04872" w:rsidRPr="006F1D00" w:rsidRDefault="00A04872" w:rsidP="003E0226">
      <w:pPr>
        <w:pStyle w:val="4"/>
      </w:pPr>
      <w:bookmarkStart w:id="1888" w:name="_Toc227382066"/>
      <w:bookmarkStart w:id="1889" w:name="_Toc227751860"/>
      <w:bookmarkStart w:id="1890" w:name="_Toc227752552"/>
      <w:bookmarkStart w:id="1891" w:name="_Toc227752704"/>
      <w:bookmarkStart w:id="1892" w:name="_Toc227828159"/>
      <w:r w:rsidRPr="006F1D00">
        <w:rPr>
          <w:rFonts w:hint="eastAsia"/>
        </w:rPr>
        <w:t>按會計法第34條規定：「各種會計科目，依各種會計報告所應列入之事項定之，其名稱應顯示其事項之性質；如其科目性質與預、決算科目相同者，其名稱應與預算、決算科目之名稱相合。」、第36條第1項規定：「為便利綜合彙編及比較計，中央政府各機關對於事項相同或性質相同之會計科目，應使其一致，對於互有關係之會計科目，</w:t>
      </w:r>
      <w:r w:rsidRPr="006F1D00">
        <w:rPr>
          <w:rFonts w:hint="eastAsia"/>
        </w:rPr>
        <w:lastRenderedPageBreak/>
        <w:t>應使之相同。」及第39條第1項規定：「會計科目名稱經規定後，非經各該政府主計機關或其負責主計人員之核定，不得變更。」是以會計科目應顯示其事項之性質，且非經核定不得變更。預算法第97條規定：「預算科目名稱應顯示其事項之性質。……歲出政事別、計畫或業務別與用途別科目之名稱及分類，由中央主計機關定之。」而行政院發布之中央政府總預算編審辦法之「用途別預算科目分類定義及計列標準表」規定：「一、各機關應詳實按照所管費用性質，就用途別預算科目定義範圍，確定各項費用應歸屬之科目。二、各機關不得於規定之第一、二級用途別預算科目以外，增列任何名稱之科目，其確有特殊原因及事實，致原定科目不敷應用時，應依照預算法第97條之規定，事先擬具科目名稱，詳敘理由專案送經行政院主計處核定。」該表所訂一級科目「業務費」下之二級科目「機要費」為「凡各機關因應執行業務需要，並核定有案之機要費屬之。」；「機密費」為「凡因應國防、外交業務實際需要，必須保守機密之費用屬之。」；「特別費」為「凡機關、學校之首長、副首長因公務所需，並經核定有案之特別費屬之。」是以總統府籌編90至97年度「歲出計畫提要及分支計畫概況表」時，將國務機要費置於第1級預算科目「業務費」下之「機要費」，而未選用「特別費」或「機密費」，顯見其認為國務機要費係屬機要費，而非「特別費」或「機密費」，即難謂國務機要費具特別費或機密費之性質。</w:t>
      </w:r>
    </w:p>
    <w:p w:rsidR="00A04872" w:rsidRPr="006F1D00" w:rsidRDefault="00A04872" w:rsidP="00B224C4">
      <w:pPr>
        <w:pStyle w:val="4"/>
      </w:pPr>
      <w:r w:rsidRPr="006F1D00">
        <w:rPr>
          <w:rFonts w:hint="eastAsia"/>
        </w:rPr>
        <w:t>復按國務機要費90至95年度每年之預算金額，介於35,000,000元至50,576,000元不等，平均</w:t>
      </w:r>
      <w:r w:rsidRPr="006F1D00">
        <w:rPr>
          <w:rFonts w:hint="eastAsia"/>
        </w:rPr>
        <w:lastRenderedPageBreak/>
        <w:t>每月國務機要費自2,916,667至4,214,667元不等；而前總統陳</w:t>
      </w:r>
      <w:r w:rsidR="00AE7970">
        <w:rPr>
          <w:rFonts w:hint="eastAsia"/>
        </w:rPr>
        <w:t>○○</w:t>
      </w:r>
      <w:r w:rsidRPr="006F1D00">
        <w:rPr>
          <w:rFonts w:hint="eastAsia"/>
        </w:rPr>
        <w:t>每個月薪水則為448,800元至462,300元不等。倘國務機要費係屬特別費，則該特別費每月之金額甚為總統薪水之</w:t>
      </w:r>
      <w:r>
        <w:rPr>
          <w:rFonts w:hint="eastAsia"/>
        </w:rPr>
        <w:t>6至</w:t>
      </w:r>
      <w:r w:rsidRPr="006F1D00">
        <w:rPr>
          <w:rFonts w:hint="eastAsia"/>
        </w:rPr>
        <w:t>9</w:t>
      </w:r>
      <w:r>
        <w:rPr>
          <w:rFonts w:hint="eastAsia"/>
        </w:rPr>
        <w:t>倍；</w:t>
      </w:r>
      <w:r w:rsidRPr="006F1D00">
        <w:rPr>
          <w:rFonts w:hint="eastAsia"/>
        </w:rPr>
        <w:t>或達一般首長、副首長編列之特別費（</w:t>
      </w:r>
      <w:r>
        <w:rPr>
          <w:rFonts w:hint="eastAsia"/>
        </w:rPr>
        <w:t>5,000至340,000元</w:t>
      </w:r>
      <w:r w:rsidRPr="006F1D00">
        <w:rPr>
          <w:rFonts w:hint="eastAsia"/>
        </w:rPr>
        <w:t>）之8</w:t>
      </w:r>
      <w:r>
        <w:rPr>
          <w:rFonts w:hint="eastAsia"/>
        </w:rPr>
        <w:t>至500餘倍</w:t>
      </w:r>
      <w:r w:rsidRPr="006F1D00">
        <w:rPr>
          <w:rFonts w:hint="eastAsia"/>
        </w:rPr>
        <w:t>，</w:t>
      </w:r>
      <w:r>
        <w:rPr>
          <w:rFonts w:hint="eastAsia"/>
        </w:rPr>
        <w:t>本調查據以認為，國務機要費難</w:t>
      </w:r>
      <w:r w:rsidRPr="006F1D00">
        <w:rPr>
          <w:rFonts w:hint="eastAsia"/>
        </w:rPr>
        <w:t>具有總統特別費之性質，或有應比照辦理之情事</w:t>
      </w:r>
      <w:r>
        <w:rPr>
          <w:rFonts w:hint="eastAsia"/>
        </w:rPr>
        <w:t>可稽</w:t>
      </w:r>
      <w:r w:rsidRPr="006F1D00">
        <w:rPr>
          <w:rFonts w:hint="eastAsia"/>
        </w:rPr>
        <w:t>。</w:t>
      </w:r>
    </w:p>
    <w:p w:rsidR="00A04872" w:rsidRPr="006F1D00" w:rsidRDefault="00A04872" w:rsidP="003E0226">
      <w:pPr>
        <w:pStyle w:val="4"/>
      </w:pPr>
      <w:r w:rsidRPr="006F1D00">
        <w:rPr>
          <w:rFonts w:hint="eastAsia"/>
        </w:rPr>
        <w:t>另按行政院主計處衡酌各得編列之機關首長、副首長所屬機關層級、業務狀況、員工人數及首長職等等因素，明訂「中央各機關首長、副首長特別費列支標準予以規範」。依據該規範，得支用特別費者有機關首長及副首長。而在總統府，自87年起即已增列副總統，是以行政院主計處在訂定是項規範時，</w:t>
      </w:r>
      <w:r>
        <w:rPr>
          <w:rFonts w:hint="eastAsia"/>
        </w:rPr>
        <w:t>若有需</w:t>
      </w:r>
      <w:r w:rsidR="00214B27">
        <w:rPr>
          <w:rFonts w:hint="eastAsia"/>
        </w:rPr>
        <w:t>要</w:t>
      </w:r>
      <w:r>
        <w:rPr>
          <w:rFonts w:hint="eastAsia"/>
        </w:rPr>
        <w:t>，總統</w:t>
      </w:r>
      <w:r w:rsidRPr="006F1D00">
        <w:rPr>
          <w:rFonts w:hint="eastAsia"/>
        </w:rPr>
        <w:t>自當</w:t>
      </w:r>
      <w:r>
        <w:rPr>
          <w:rFonts w:hint="eastAsia"/>
        </w:rPr>
        <w:t>與副總統並列，</w:t>
      </w:r>
      <w:r w:rsidRPr="006F1D00">
        <w:rPr>
          <w:rFonts w:hint="eastAsia"/>
        </w:rPr>
        <w:t>依法編列特別費預算。</w:t>
      </w:r>
    </w:p>
    <w:p w:rsidR="00A04872" w:rsidRPr="006F1D00" w:rsidRDefault="00A04872" w:rsidP="003E0226">
      <w:pPr>
        <w:pStyle w:val="4"/>
      </w:pPr>
      <w:r w:rsidRPr="006F1D00">
        <w:rPr>
          <w:rFonts w:hint="eastAsia"/>
        </w:rPr>
        <w:t>且按特別費之報支方式，依據行政院87年7月21日台</w:t>
      </w:r>
      <w:r w:rsidRPr="006F1D00">
        <w:t>87</w:t>
      </w:r>
      <w:r w:rsidRPr="006F1D00">
        <w:rPr>
          <w:rFonts w:hint="eastAsia"/>
        </w:rPr>
        <w:t>忠授字第</w:t>
      </w:r>
      <w:r w:rsidRPr="006F1D00">
        <w:t>05642</w:t>
      </w:r>
      <w:r w:rsidRPr="006F1D00">
        <w:rPr>
          <w:rFonts w:hint="eastAsia"/>
        </w:rPr>
        <w:t>號函以：「……特別費報支手續，仍以檢具原始憑證列報為原則，倘有一部分費用確實無法取得原始憑證時，得依首長、副首長領據列報，但最高以特別費半數為限……」，爰此特別費因應實務運作困難之需，故訂有半數得以領據列報。是以因其為特別費而有半數得以領據報支之方式，而非以其半數以領據報支方式而稱其為特別費。否則，所有支出項目如有因其半數得以領據報支，即稱其為特別費，豈不天下大亂。是國務機要費尚非得因其半數得以領據報支，</w:t>
      </w:r>
      <w:r>
        <w:rPr>
          <w:rFonts w:hint="eastAsia"/>
        </w:rPr>
        <w:t>而稱</w:t>
      </w:r>
      <w:r w:rsidRPr="006F1D00">
        <w:rPr>
          <w:rFonts w:hint="eastAsia"/>
        </w:rPr>
        <w:t>其具有國務機要費之性質。</w:t>
      </w:r>
    </w:p>
    <w:p w:rsidR="00A04872" w:rsidRDefault="00A04872" w:rsidP="00B569B7">
      <w:pPr>
        <w:pStyle w:val="4"/>
        <w:rPr>
          <w:rFonts w:asciiTheme="minorEastAsia" w:hAnsiTheme="minorEastAsia"/>
        </w:rPr>
      </w:pPr>
      <w:r w:rsidRPr="00EF55C6">
        <w:rPr>
          <w:rFonts w:hint="eastAsia"/>
        </w:rPr>
        <w:t>查95年6月媒體大幅報導國務機要費「報假帳」情事後，主計處於同年10月2日</w:t>
      </w:r>
      <w:r>
        <w:rPr>
          <w:rFonts w:hint="eastAsia"/>
        </w:rPr>
        <w:t>在</w:t>
      </w:r>
      <w:r w:rsidRPr="00EF55C6">
        <w:rPr>
          <w:rFonts w:hint="eastAsia"/>
        </w:rPr>
        <w:t>立法院第6</w:t>
      </w:r>
      <w:r w:rsidRPr="00EF55C6">
        <w:rPr>
          <w:rFonts w:hint="eastAsia"/>
        </w:rPr>
        <w:lastRenderedPageBreak/>
        <w:t>屆第4會期法制委員會第2次全體委員會議進行「國務機要費支用相關事宜專案報告」</w:t>
      </w:r>
      <w:r w:rsidRPr="00C87878">
        <w:rPr>
          <w:rFonts w:asciiTheme="minorEastAsia" w:hAnsiTheme="minorEastAsia" w:hint="eastAsia"/>
        </w:rPr>
        <w:t>，</w:t>
      </w:r>
      <w:r>
        <w:rPr>
          <w:rFonts w:asciiTheme="minorEastAsia" w:hAnsiTheme="minorEastAsia" w:hint="eastAsia"/>
        </w:rPr>
        <w:t>報告</w:t>
      </w:r>
      <w:r>
        <w:rPr>
          <w:rFonts w:hint="eastAsia"/>
        </w:rPr>
        <w:t>時，僅表示</w:t>
      </w:r>
      <w:r w:rsidRPr="00572589">
        <w:rPr>
          <w:rFonts w:asciiTheme="minorEastAsia" w:hAnsiTheme="minorEastAsia" w:hint="eastAsia"/>
        </w:rPr>
        <w:t>「</w:t>
      </w:r>
      <w:r>
        <w:rPr>
          <w:rFonts w:asciiTheme="minorEastAsia" w:hAnsiTheme="minorEastAsia" w:hint="eastAsia"/>
          <w:szCs w:val="24"/>
        </w:rPr>
        <w:t>特別費</w:t>
      </w:r>
      <w:r w:rsidRPr="006F4B2F">
        <w:rPr>
          <w:rFonts w:asciiTheme="minorEastAsia" w:hAnsiTheme="minorEastAsia" w:hint="eastAsia"/>
          <w:szCs w:val="24"/>
        </w:rPr>
        <w:t>」、「</w:t>
      </w:r>
      <w:r>
        <w:rPr>
          <w:rFonts w:asciiTheme="minorEastAsia" w:hAnsiTheme="minorEastAsia" w:hint="eastAsia"/>
          <w:szCs w:val="24"/>
        </w:rPr>
        <w:t>機要費</w:t>
      </w:r>
      <w:r w:rsidRPr="006F4B2F">
        <w:rPr>
          <w:rFonts w:asciiTheme="minorEastAsia" w:hAnsiTheme="minorEastAsia" w:hint="eastAsia"/>
          <w:szCs w:val="24"/>
        </w:rPr>
        <w:t>」</w:t>
      </w:r>
      <w:r>
        <w:rPr>
          <w:rFonts w:asciiTheme="minorEastAsia" w:hAnsiTheme="minorEastAsia" w:hint="eastAsia"/>
          <w:szCs w:val="24"/>
        </w:rPr>
        <w:t>及</w:t>
      </w:r>
      <w:r w:rsidRPr="006F4B2F">
        <w:rPr>
          <w:rFonts w:asciiTheme="minorEastAsia" w:hAnsiTheme="minorEastAsia" w:hint="eastAsia"/>
          <w:szCs w:val="24"/>
        </w:rPr>
        <w:t>「</w:t>
      </w:r>
      <w:r>
        <w:rPr>
          <w:rFonts w:asciiTheme="minorEastAsia" w:hAnsiTheme="minorEastAsia" w:hint="eastAsia"/>
          <w:szCs w:val="24"/>
        </w:rPr>
        <w:t>機密費</w:t>
      </w:r>
      <w:r w:rsidRPr="006F4B2F">
        <w:rPr>
          <w:rFonts w:asciiTheme="minorEastAsia" w:hAnsiTheme="minorEastAsia" w:hint="eastAsia"/>
          <w:szCs w:val="24"/>
        </w:rPr>
        <w:t>」</w:t>
      </w:r>
      <w:r>
        <w:rPr>
          <w:rFonts w:asciiTheme="minorEastAsia" w:hAnsiTheme="minorEastAsia" w:hint="eastAsia"/>
          <w:szCs w:val="24"/>
        </w:rPr>
        <w:t>3</w:t>
      </w:r>
      <w:r>
        <w:rPr>
          <w:rFonts w:asciiTheme="minorEastAsia" w:hAnsiTheme="minorEastAsia" w:hint="eastAsia"/>
          <w:szCs w:val="24"/>
        </w:rPr>
        <w:t>項科目名稱均曾在演變過程中出現，但卻昧於主計處</w:t>
      </w:r>
      <w:r w:rsidRPr="004C3C70">
        <w:rPr>
          <w:rFonts w:hint="eastAsia"/>
        </w:rPr>
        <w:t>修訂會計科目之背景</w:t>
      </w:r>
      <w:r w:rsidRPr="00365C8E">
        <w:rPr>
          <w:rFonts w:asciiTheme="minorEastAsia" w:hAnsiTheme="minorEastAsia" w:hint="eastAsia"/>
        </w:rPr>
        <w:t>、</w:t>
      </w:r>
      <w:r w:rsidRPr="004C3C70">
        <w:rPr>
          <w:rFonts w:hint="eastAsia"/>
        </w:rPr>
        <w:t>總統府</w:t>
      </w:r>
      <w:r>
        <w:rPr>
          <w:rFonts w:hint="eastAsia"/>
        </w:rPr>
        <w:t>於</w:t>
      </w:r>
      <w:r w:rsidRPr="004C3C70">
        <w:rPr>
          <w:rFonts w:hint="eastAsia"/>
        </w:rPr>
        <w:t>選擇</w:t>
      </w:r>
      <w:r>
        <w:rPr>
          <w:rFonts w:hint="eastAsia"/>
        </w:rPr>
        <w:t>可用預算科目時</w:t>
      </w:r>
      <w:r w:rsidRPr="004C3C70">
        <w:rPr>
          <w:rFonts w:hint="eastAsia"/>
        </w:rPr>
        <w:t>數次</w:t>
      </w:r>
      <w:r>
        <w:rPr>
          <w:rFonts w:hint="eastAsia"/>
        </w:rPr>
        <w:t>放</w:t>
      </w:r>
      <w:r w:rsidRPr="004C3C70">
        <w:rPr>
          <w:rFonts w:hint="eastAsia"/>
        </w:rPr>
        <w:t>棄</w:t>
      </w:r>
      <w:r w:rsidRPr="007D6C93">
        <w:rPr>
          <w:rFonts w:asciiTheme="minorEastAsia" w:hAnsiTheme="minorEastAsia" w:hint="eastAsia"/>
        </w:rPr>
        <w:t>「</w:t>
      </w:r>
      <w:r w:rsidRPr="004C3C70">
        <w:rPr>
          <w:rFonts w:hint="eastAsia"/>
        </w:rPr>
        <w:t>特別費</w:t>
      </w:r>
      <w:r w:rsidRPr="007D6C93">
        <w:rPr>
          <w:rFonts w:asciiTheme="minorEastAsia" w:hAnsiTheme="minorEastAsia" w:hint="eastAsia"/>
        </w:rPr>
        <w:t>」</w:t>
      </w:r>
      <w:r>
        <w:rPr>
          <w:rFonts w:hint="eastAsia"/>
        </w:rPr>
        <w:t>與</w:t>
      </w:r>
      <w:r w:rsidRPr="007D6C93">
        <w:rPr>
          <w:rFonts w:asciiTheme="minorEastAsia" w:hAnsiTheme="minorEastAsia" w:hint="eastAsia"/>
        </w:rPr>
        <w:t>「</w:t>
      </w:r>
      <w:r>
        <w:rPr>
          <w:rFonts w:hint="eastAsia"/>
        </w:rPr>
        <w:t>機密費</w:t>
      </w:r>
      <w:r w:rsidRPr="007D6C93">
        <w:rPr>
          <w:rFonts w:asciiTheme="minorEastAsia" w:hAnsiTheme="minorEastAsia" w:hint="eastAsia"/>
        </w:rPr>
        <w:t>」</w:t>
      </w:r>
      <w:r w:rsidRPr="004C3C70">
        <w:rPr>
          <w:rFonts w:hint="eastAsia"/>
        </w:rPr>
        <w:t>之事實，</w:t>
      </w:r>
      <w:r>
        <w:rPr>
          <w:rFonts w:hint="eastAsia"/>
        </w:rPr>
        <w:t>竟</w:t>
      </w:r>
      <w:r w:rsidRPr="004C3C70">
        <w:rPr>
          <w:rFonts w:hint="eastAsia"/>
        </w:rPr>
        <w:t>聲稱</w:t>
      </w:r>
      <w:r>
        <w:rPr>
          <w:rFonts w:hint="eastAsia"/>
        </w:rPr>
        <w:t>其基於</w:t>
      </w:r>
      <w:r w:rsidRPr="004C3C70">
        <w:rPr>
          <w:rFonts w:hint="eastAsia"/>
        </w:rPr>
        <w:t>「綜觀其（按：國務機要費）預算演變過程</w:t>
      </w:r>
      <w:r w:rsidRPr="00365C8E">
        <w:rPr>
          <w:rFonts w:asciiTheme="minorEastAsia" w:hAnsiTheme="minorEastAsia" w:hint="eastAsia"/>
        </w:rPr>
        <w:t>」</w:t>
      </w:r>
      <w:r w:rsidRPr="004C3C70">
        <w:rPr>
          <w:rFonts w:hint="eastAsia"/>
        </w:rPr>
        <w:t>而</w:t>
      </w:r>
      <w:r>
        <w:rPr>
          <w:rFonts w:hint="eastAsia"/>
        </w:rPr>
        <w:t>作成</w:t>
      </w:r>
      <w:r w:rsidRPr="00365C8E">
        <w:rPr>
          <w:rFonts w:asciiTheme="minorEastAsia" w:hAnsiTheme="minorEastAsia" w:hint="eastAsia"/>
        </w:rPr>
        <w:t>「</w:t>
      </w:r>
      <w:r w:rsidRPr="004C3C70">
        <w:rPr>
          <w:rFonts w:hint="eastAsia"/>
        </w:rPr>
        <w:t>本項經費確具有機密費與特別費之性質</w:t>
      </w:r>
      <w:r w:rsidRPr="00EF55C6">
        <w:rPr>
          <w:rFonts w:hint="eastAsia"/>
        </w:rPr>
        <w:t>」</w:t>
      </w:r>
      <w:r>
        <w:rPr>
          <w:rFonts w:hint="eastAsia"/>
        </w:rPr>
        <w:t>之結論</w:t>
      </w:r>
      <w:r>
        <w:rPr>
          <w:rFonts w:asciiTheme="minorEastAsia" w:hAnsiTheme="minorEastAsia" w:hint="eastAsia"/>
        </w:rPr>
        <w:t>。</w:t>
      </w:r>
    </w:p>
    <w:p w:rsidR="00A04872" w:rsidRPr="00D42F7B" w:rsidRDefault="00A04872" w:rsidP="00B569B7">
      <w:pPr>
        <w:pStyle w:val="21"/>
        <w:ind w:leftChars="500" w:left="1701" w:firstLineChars="208" w:firstLine="708"/>
        <w:rPr>
          <w:color w:val="FF0000"/>
        </w:rPr>
      </w:pPr>
      <w:r w:rsidRPr="004C3C70">
        <w:rPr>
          <w:rFonts w:hint="eastAsia"/>
        </w:rPr>
        <w:t>總統府選擇</w:t>
      </w:r>
      <w:r>
        <w:rPr>
          <w:rFonts w:hint="eastAsia"/>
        </w:rPr>
        <w:t>可用預算科目時，</w:t>
      </w:r>
      <w:r w:rsidRPr="004C3C70">
        <w:rPr>
          <w:rFonts w:hint="eastAsia"/>
        </w:rPr>
        <w:t>數次</w:t>
      </w:r>
      <w:r>
        <w:rPr>
          <w:rFonts w:hint="eastAsia"/>
        </w:rPr>
        <w:t>放</w:t>
      </w:r>
      <w:r w:rsidRPr="004C3C70">
        <w:rPr>
          <w:rFonts w:hint="eastAsia"/>
        </w:rPr>
        <w:t>棄</w:t>
      </w:r>
      <w:r w:rsidRPr="007D6C93">
        <w:rPr>
          <w:rFonts w:asciiTheme="minorEastAsia" w:hAnsiTheme="minorEastAsia" w:hint="eastAsia"/>
        </w:rPr>
        <w:t>「</w:t>
      </w:r>
      <w:r w:rsidRPr="004C3C70">
        <w:rPr>
          <w:rFonts w:hint="eastAsia"/>
        </w:rPr>
        <w:t>特別費</w:t>
      </w:r>
      <w:r w:rsidRPr="007D6C93">
        <w:rPr>
          <w:rFonts w:asciiTheme="minorEastAsia" w:hAnsiTheme="minorEastAsia" w:hint="eastAsia"/>
        </w:rPr>
        <w:t>」</w:t>
      </w:r>
      <w:r>
        <w:rPr>
          <w:rFonts w:hint="eastAsia"/>
        </w:rPr>
        <w:t>與</w:t>
      </w:r>
      <w:r w:rsidRPr="007D6C93">
        <w:rPr>
          <w:rFonts w:asciiTheme="minorEastAsia" w:hAnsiTheme="minorEastAsia" w:hint="eastAsia"/>
        </w:rPr>
        <w:t>「</w:t>
      </w:r>
      <w:r>
        <w:rPr>
          <w:rFonts w:hint="eastAsia"/>
        </w:rPr>
        <w:t>機密費</w:t>
      </w:r>
      <w:r w:rsidRPr="007D6C93">
        <w:rPr>
          <w:rFonts w:asciiTheme="minorEastAsia" w:hAnsiTheme="minorEastAsia" w:hint="eastAsia"/>
        </w:rPr>
        <w:t>」</w:t>
      </w:r>
      <w:r>
        <w:rPr>
          <w:rFonts w:asciiTheme="minorEastAsia" w:hAnsiTheme="minorEastAsia" w:hint="eastAsia"/>
        </w:rPr>
        <w:t>二科目之情形，得</w:t>
      </w:r>
      <w:r>
        <w:rPr>
          <w:rFonts w:hint="eastAsia"/>
        </w:rPr>
        <w:t>由表N</w:t>
      </w:r>
      <w:r>
        <w:rPr>
          <w:rFonts w:hint="eastAsia"/>
          <w:szCs w:val="24"/>
        </w:rPr>
        <w:t>-1得知</w:t>
      </w:r>
      <w:r>
        <w:rPr>
          <w:rFonts w:asciiTheme="minorEastAsia" w:hAnsiTheme="minorEastAsia" w:hint="eastAsia"/>
          <w:szCs w:val="24"/>
        </w:rPr>
        <w:t>。</w:t>
      </w:r>
      <w:r>
        <w:rPr>
          <w:rFonts w:hint="eastAsia"/>
          <w:szCs w:val="24"/>
        </w:rPr>
        <w:t>82年，主計處容許總統府使用之一級會計科目，本有</w:t>
      </w:r>
      <w:r w:rsidRPr="006F4B2F">
        <w:rPr>
          <w:rFonts w:asciiTheme="minorEastAsia" w:hAnsiTheme="minorEastAsia" w:hint="eastAsia"/>
          <w:szCs w:val="24"/>
        </w:rPr>
        <w:t>「</w:t>
      </w:r>
      <w:r>
        <w:rPr>
          <w:rFonts w:asciiTheme="minorEastAsia" w:hAnsiTheme="minorEastAsia" w:hint="eastAsia"/>
          <w:szCs w:val="24"/>
        </w:rPr>
        <w:t>特別費</w:t>
      </w:r>
      <w:r w:rsidRPr="006F4B2F">
        <w:rPr>
          <w:rFonts w:asciiTheme="minorEastAsia" w:hAnsiTheme="minorEastAsia" w:hint="eastAsia"/>
          <w:szCs w:val="24"/>
        </w:rPr>
        <w:t>」</w:t>
      </w:r>
      <w:r>
        <w:rPr>
          <w:rFonts w:asciiTheme="minorEastAsia" w:hAnsiTheme="minorEastAsia" w:hint="eastAsia"/>
          <w:szCs w:val="24"/>
        </w:rPr>
        <w:t>及</w:t>
      </w:r>
      <w:r w:rsidRPr="006F4B2F">
        <w:rPr>
          <w:rFonts w:asciiTheme="minorEastAsia" w:hAnsiTheme="minorEastAsia" w:hint="eastAsia"/>
          <w:szCs w:val="24"/>
        </w:rPr>
        <w:t>「</w:t>
      </w:r>
      <w:r>
        <w:rPr>
          <w:rFonts w:asciiTheme="minorEastAsia" w:hAnsiTheme="minorEastAsia" w:hint="eastAsia"/>
          <w:szCs w:val="24"/>
        </w:rPr>
        <w:t>業務費</w:t>
      </w:r>
      <w:r w:rsidRPr="006F4B2F">
        <w:rPr>
          <w:rFonts w:asciiTheme="minorEastAsia" w:hAnsiTheme="minorEastAsia" w:hint="eastAsia"/>
          <w:szCs w:val="24"/>
        </w:rPr>
        <w:t>」</w:t>
      </w:r>
      <w:r>
        <w:rPr>
          <w:rFonts w:asciiTheme="minorEastAsia" w:hAnsiTheme="minorEastAsia" w:hint="eastAsia"/>
          <w:szCs w:val="24"/>
        </w:rPr>
        <w:t>2</w:t>
      </w:r>
      <w:r>
        <w:rPr>
          <w:rFonts w:asciiTheme="minorEastAsia" w:hAnsiTheme="minorEastAsia" w:hint="eastAsia"/>
          <w:szCs w:val="24"/>
        </w:rPr>
        <w:t>個，二級會計科目則有</w:t>
      </w:r>
      <w:r w:rsidRPr="006F4B2F">
        <w:rPr>
          <w:rFonts w:asciiTheme="minorEastAsia" w:hAnsiTheme="minorEastAsia" w:hint="eastAsia"/>
          <w:szCs w:val="24"/>
        </w:rPr>
        <w:t>「</w:t>
      </w:r>
      <w:r>
        <w:rPr>
          <w:rFonts w:asciiTheme="minorEastAsia" w:hAnsiTheme="minorEastAsia" w:hint="eastAsia"/>
          <w:szCs w:val="24"/>
        </w:rPr>
        <w:t>首長特別費</w:t>
      </w:r>
      <w:r w:rsidRPr="006F4B2F">
        <w:rPr>
          <w:rFonts w:asciiTheme="minorEastAsia" w:hAnsiTheme="minorEastAsia" w:hint="eastAsia"/>
          <w:szCs w:val="24"/>
        </w:rPr>
        <w:t>」、「</w:t>
      </w:r>
      <w:r>
        <w:rPr>
          <w:rFonts w:asciiTheme="minorEastAsia" w:hAnsiTheme="minorEastAsia" w:hint="eastAsia"/>
          <w:szCs w:val="24"/>
        </w:rPr>
        <w:t>機要費</w:t>
      </w:r>
      <w:r w:rsidRPr="006F4B2F">
        <w:rPr>
          <w:rFonts w:asciiTheme="minorEastAsia" w:hAnsiTheme="minorEastAsia" w:hint="eastAsia"/>
          <w:szCs w:val="24"/>
        </w:rPr>
        <w:t>」</w:t>
      </w:r>
      <w:r>
        <w:rPr>
          <w:rFonts w:asciiTheme="minorEastAsia" w:hAnsiTheme="minorEastAsia" w:hint="eastAsia"/>
          <w:szCs w:val="24"/>
        </w:rPr>
        <w:t>及</w:t>
      </w:r>
      <w:r w:rsidRPr="006F4B2F">
        <w:rPr>
          <w:rFonts w:asciiTheme="minorEastAsia" w:hAnsiTheme="minorEastAsia" w:hint="eastAsia"/>
          <w:szCs w:val="24"/>
        </w:rPr>
        <w:t>「</w:t>
      </w:r>
      <w:r>
        <w:rPr>
          <w:rFonts w:asciiTheme="minorEastAsia" w:hAnsiTheme="minorEastAsia" w:hint="eastAsia"/>
          <w:szCs w:val="24"/>
        </w:rPr>
        <w:t>機密費</w:t>
      </w:r>
      <w:r w:rsidRPr="006F4B2F">
        <w:rPr>
          <w:rFonts w:asciiTheme="minorEastAsia" w:hAnsiTheme="minorEastAsia" w:hint="eastAsia"/>
          <w:szCs w:val="24"/>
        </w:rPr>
        <w:t>」</w:t>
      </w:r>
      <w:r>
        <w:rPr>
          <w:rFonts w:asciiTheme="minorEastAsia" w:hAnsiTheme="minorEastAsia" w:hint="eastAsia"/>
          <w:szCs w:val="24"/>
        </w:rPr>
        <w:t>3</w:t>
      </w:r>
      <w:r>
        <w:rPr>
          <w:rFonts w:asciiTheme="minorEastAsia" w:hAnsiTheme="minorEastAsia" w:hint="eastAsia"/>
          <w:szCs w:val="24"/>
        </w:rPr>
        <w:t>個，總統府所選用者，分別為</w:t>
      </w:r>
      <w:r w:rsidRPr="006F4B2F">
        <w:rPr>
          <w:rFonts w:asciiTheme="minorEastAsia" w:hAnsiTheme="minorEastAsia" w:hint="eastAsia"/>
          <w:szCs w:val="24"/>
        </w:rPr>
        <w:t>「</w:t>
      </w:r>
      <w:r>
        <w:rPr>
          <w:rFonts w:asciiTheme="minorEastAsia" w:hAnsiTheme="minorEastAsia" w:hint="eastAsia"/>
          <w:szCs w:val="24"/>
        </w:rPr>
        <w:t>特別費</w:t>
      </w:r>
      <w:r w:rsidRPr="006F4B2F">
        <w:rPr>
          <w:rFonts w:asciiTheme="minorEastAsia" w:hAnsiTheme="minorEastAsia" w:hint="eastAsia"/>
          <w:szCs w:val="24"/>
        </w:rPr>
        <w:t>」</w:t>
      </w:r>
      <w:r>
        <w:rPr>
          <w:rFonts w:asciiTheme="minorEastAsia" w:hAnsiTheme="minorEastAsia" w:hint="eastAsia"/>
          <w:szCs w:val="24"/>
        </w:rPr>
        <w:t>及</w:t>
      </w:r>
      <w:r w:rsidRPr="006F4B2F">
        <w:rPr>
          <w:rFonts w:asciiTheme="minorEastAsia" w:hAnsiTheme="minorEastAsia" w:hint="eastAsia"/>
          <w:szCs w:val="24"/>
        </w:rPr>
        <w:t>「</w:t>
      </w:r>
      <w:r>
        <w:rPr>
          <w:rFonts w:asciiTheme="minorEastAsia" w:hAnsiTheme="minorEastAsia" w:hint="eastAsia"/>
          <w:szCs w:val="24"/>
        </w:rPr>
        <w:t>首長特別費</w:t>
      </w:r>
      <w:r w:rsidRPr="006F4B2F">
        <w:rPr>
          <w:rFonts w:asciiTheme="minorEastAsia" w:hAnsiTheme="minorEastAsia" w:hint="eastAsia"/>
          <w:szCs w:val="24"/>
        </w:rPr>
        <w:t>」</w:t>
      </w:r>
      <w:r w:rsidRPr="00365C8E">
        <w:rPr>
          <w:rFonts w:asciiTheme="minorEastAsia" w:hAnsiTheme="minorEastAsia" w:hint="eastAsia"/>
          <w:szCs w:val="24"/>
        </w:rPr>
        <w:t>，</w:t>
      </w:r>
      <w:r>
        <w:rPr>
          <w:rFonts w:asciiTheme="minorEastAsia" w:hAnsiTheme="minorEastAsia" w:hint="eastAsia"/>
          <w:szCs w:val="24"/>
        </w:rPr>
        <w:t>十分偏好核銷慣例較易之</w:t>
      </w:r>
      <w:r w:rsidRPr="006F4B2F">
        <w:rPr>
          <w:rFonts w:asciiTheme="minorEastAsia" w:hAnsiTheme="minorEastAsia" w:hint="eastAsia"/>
          <w:szCs w:val="24"/>
        </w:rPr>
        <w:t>「</w:t>
      </w:r>
      <w:r>
        <w:rPr>
          <w:rFonts w:asciiTheme="minorEastAsia" w:hAnsiTheme="minorEastAsia" w:hint="eastAsia"/>
          <w:szCs w:val="24"/>
        </w:rPr>
        <w:t>特別費</w:t>
      </w:r>
      <w:r w:rsidRPr="006F4B2F">
        <w:rPr>
          <w:rFonts w:asciiTheme="minorEastAsia" w:hAnsiTheme="minorEastAsia" w:hint="eastAsia"/>
          <w:szCs w:val="24"/>
        </w:rPr>
        <w:t>」</w:t>
      </w:r>
      <w:r>
        <w:rPr>
          <w:rFonts w:asciiTheme="minorEastAsia" w:hAnsiTheme="minorEastAsia" w:hint="eastAsia"/>
          <w:szCs w:val="24"/>
        </w:rPr>
        <w:t>；惟至</w:t>
      </w:r>
      <w:r>
        <w:rPr>
          <w:rFonts w:asciiTheme="minorEastAsia" w:hAnsiTheme="minorEastAsia" w:hint="eastAsia"/>
          <w:szCs w:val="24"/>
        </w:rPr>
        <w:t>84</w:t>
      </w:r>
      <w:r>
        <w:rPr>
          <w:rFonts w:asciiTheme="minorEastAsia" w:hAnsiTheme="minorEastAsia" w:hint="eastAsia"/>
          <w:szCs w:val="24"/>
        </w:rPr>
        <w:t>年，總統府修改所選用之二級科目，首度棄</w:t>
      </w:r>
      <w:r w:rsidRPr="006F4B2F">
        <w:rPr>
          <w:rFonts w:asciiTheme="minorEastAsia" w:hAnsiTheme="minorEastAsia" w:hint="eastAsia"/>
          <w:szCs w:val="24"/>
        </w:rPr>
        <w:t>「</w:t>
      </w:r>
      <w:r>
        <w:rPr>
          <w:rFonts w:asciiTheme="minorEastAsia" w:hAnsiTheme="minorEastAsia" w:hint="eastAsia"/>
          <w:szCs w:val="24"/>
        </w:rPr>
        <w:t>首長特別費</w:t>
      </w:r>
      <w:r w:rsidRPr="006F4B2F">
        <w:rPr>
          <w:rFonts w:asciiTheme="minorEastAsia" w:hAnsiTheme="minorEastAsia" w:hint="eastAsia"/>
          <w:szCs w:val="24"/>
        </w:rPr>
        <w:t>」</w:t>
      </w:r>
      <w:r>
        <w:rPr>
          <w:rFonts w:asciiTheme="minorEastAsia" w:hAnsiTheme="minorEastAsia" w:hint="eastAsia"/>
          <w:szCs w:val="24"/>
        </w:rPr>
        <w:t>而改用</w:t>
      </w:r>
      <w:r w:rsidRPr="006F4B2F">
        <w:rPr>
          <w:rFonts w:asciiTheme="minorEastAsia" w:hAnsiTheme="minorEastAsia" w:hint="eastAsia"/>
          <w:szCs w:val="24"/>
        </w:rPr>
        <w:t>「</w:t>
      </w:r>
      <w:r>
        <w:rPr>
          <w:rFonts w:asciiTheme="minorEastAsia" w:hAnsiTheme="minorEastAsia" w:hint="eastAsia"/>
          <w:szCs w:val="24"/>
        </w:rPr>
        <w:t>機要費</w:t>
      </w:r>
      <w:r w:rsidRPr="006F4B2F">
        <w:rPr>
          <w:rFonts w:asciiTheme="minorEastAsia" w:hAnsiTheme="minorEastAsia" w:hint="eastAsia"/>
          <w:szCs w:val="24"/>
        </w:rPr>
        <w:t>」</w:t>
      </w:r>
      <w:r w:rsidRPr="00C87878">
        <w:rPr>
          <w:rFonts w:asciiTheme="minorEastAsia" w:hAnsiTheme="minorEastAsia" w:hint="eastAsia"/>
          <w:szCs w:val="24"/>
        </w:rPr>
        <w:t>。</w:t>
      </w:r>
      <w:r>
        <w:rPr>
          <w:rFonts w:asciiTheme="minorEastAsia" w:hAnsiTheme="minorEastAsia" w:hint="eastAsia"/>
          <w:szCs w:val="24"/>
        </w:rPr>
        <w:t>但立法委員沈</w:t>
      </w:r>
      <w:r w:rsidR="00890985">
        <w:rPr>
          <w:rFonts w:asciiTheme="minorEastAsia" w:hAnsiTheme="minorEastAsia" w:hint="eastAsia"/>
          <w:szCs w:val="24"/>
        </w:rPr>
        <w:t>○○</w:t>
      </w:r>
      <w:r>
        <w:rPr>
          <w:rFonts w:asciiTheme="minorEastAsia" w:hAnsiTheme="minorEastAsia" w:hint="eastAsia"/>
          <w:szCs w:val="24"/>
        </w:rPr>
        <w:t>仍於</w:t>
      </w:r>
      <w:r>
        <w:rPr>
          <w:rFonts w:asciiTheme="minorEastAsia" w:hAnsiTheme="minorEastAsia" w:hint="eastAsia"/>
          <w:szCs w:val="24"/>
        </w:rPr>
        <w:t>85</w:t>
      </w:r>
      <w:r>
        <w:rPr>
          <w:rFonts w:asciiTheme="minorEastAsia" w:hAnsiTheme="minorEastAsia" w:hint="eastAsia"/>
          <w:szCs w:val="24"/>
        </w:rPr>
        <w:t>年</w:t>
      </w:r>
      <w:r>
        <w:rPr>
          <w:rFonts w:asciiTheme="minorEastAsia" w:hAnsiTheme="minorEastAsia" w:hint="eastAsia"/>
          <w:szCs w:val="24"/>
        </w:rPr>
        <w:t>5</w:t>
      </w:r>
      <w:r>
        <w:rPr>
          <w:rFonts w:asciiTheme="minorEastAsia" w:hAnsiTheme="minorEastAsia" w:hint="eastAsia"/>
          <w:szCs w:val="24"/>
        </w:rPr>
        <w:t>月就歷年編列之國務機要費於法無據，額度超高，亟待法制化</w:t>
      </w:r>
      <w:r w:rsidRPr="006F4B2F">
        <w:rPr>
          <w:rFonts w:asciiTheme="minorEastAsia" w:hAnsiTheme="minorEastAsia" w:hint="eastAsia"/>
          <w:szCs w:val="24"/>
        </w:rPr>
        <w:t>、</w:t>
      </w:r>
      <w:r>
        <w:rPr>
          <w:rFonts w:asciiTheme="minorEastAsia" w:hAnsiTheme="minorEastAsia" w:hint="eastAsia"/>
          <w:szCs w:val="24"/>
        </w:rPr>
        <w:t>合理化及透明化的問題而質詢行政院，</w:t>
      </w:r>
      <w:r>
        <w:rPr>
          <w:rFonts w:asciiTheme="minorEastAsia" w:hAnsiTheme="minorEastAsia" w:hint="eastAsia"/>
          <w:szCs w:val="24"/>
        </w:rPr>
        <w:t>86</w:t>
      </w:r>
      <w:r>
        <w:rPr>
          <w:rFonts w:asciiTheme="minorEastAsia" w:hAnsiTheme="minorEastAsia" w:hint="eastAsia"/>
          <w:szCs w:val="24"/>
        </w:rPr>
        <w:t>年</w:t>
      </w:r>
      <w:r>
        <w:rPr>
          <w:rFonts w:asciiTheme="minorEastAsia" w:hAnsiTheme="minorEastAsia" w:hint="eastAsia"/>
          <w:szCs w:val="24"/>
        </w:rPr>
        <w:t>3</w:t>
      </w:r>
      <w:r>
        <w:rPr>
          <w:rFonts w:asciiTheme="minorEastAsia" w:hAnsiTheme="minorEastAsia" w:hint="eastAsia"/>
          <w:szCs w:val="24"/>
        </w:rPr>
        <w:t>月</w:t>
      </w:r>
      <w:r>
        <w:rPr>
          <w:rFonts w:asciiTheme="minorEastAsia" w:hAnsiTheme="minorEastAsia" w:hint="eastAsia"/>
          <w:szCs w:val="24"/>
        </w:rPr>
        <w:t>22</w:t>
      </w:r>
      <w:r>
        <w:rPr>
          <w:rFonts w:asciiTheme="minorEastAsia" w:hAnsiTheme="minorEastAsia" w:hint="eastAsia"/>
          <w:szCs w:val="24"/>
        </w:rPr>
        <w:t>日</w:t>
      </w:r>
      <w:r w:rsidRPr="00365C8E">
        <w:rPr>
          <w:rFonts w:asciiTheme="minorEastAsia" w:hAnsiTheme="minorEastAsia" w:hint="eastAsia"/>
          <w:szCs w:val="24"/>
        </w:rPr>
        <w:t>，</w:t>
      </w:r>
      <w:r>
        <w:rPr>
          <w:rFonts w:asciiTheme="minorEastAsia" w:hAnsiTheme="minorEastAsia" w:hint="eastAsia"/>
          <w:szCs w:val="24"/>
        </w:rPr>
        <w:t>總統府秘書長函審計部</w:t>
      </w:r>
      <w:r w:rsidRPr="00C87878">
        <w:rPr>
          <w:rFonts w:asciiTheme="minorEastAsia" w:hAnsiTheme="minorEastAsia" w:hint="eastAsia"/>
          <w:szCs w:val="24"/>
        </w:rPr>
        <w:t>，</w:t>
      </w:r>
      <w:r>
        <w:rPr>
          <w:rFonts w:asciiTheme="minorEastAsia" w:hAnsiTheme="minorEastAsia" w:hint="eastAsia"/>
          <w:szCs w:val="24"/>
        </w:rPr>
        <w:t>表示該等支出擬以領據結報，且免附送憑證到審計部查核，同月</w:t>
      </w:r>
      <w:r>
        <w:rPr>
          <w:rFonts w:asciiTheme="minorEastAsia" w:hAnsiTheme="minorEastAsia" w:hint="eastAsia"/>
          <w:szCs w:val="24"/>
        </w:rPr>
        <w:t>28</w:t>
      </w:r>
      <w:r>
        <w:rPr>
          <w:rFonts w:asciiTheme="minorEastAsia" w:hAnsiTheme="minorEastAsia" w:hint="eastAsia"/>
          <w:szCs w:val="24"/>
        </w:rPr>
        <w:t>日，審計部同意總統府之要求，但另要求總統府設專帳、專戶，且憑證須妥為保管，以備查核。</w:t>
      </w:r>
    </w:p>
    <w:p w:rsidR="00A04872" w:rsidRDefault="00A04872" w:rsidP="00B569B7">
      <w:pPr>
        <w:pStyle w:val="21"/>
        <w:ind w:leftChars="500" w:left="1701" w:firstLineChars="208" w:firstLine="708"/>
        <w:rPr>
          <w:rFonts w:asciiTheme="minorEastAsia" w:hAnsiTheme="minorEastAsia"/>
          <w:szCs w:val="24"/>
        </w:rPr>
      </w:pPr>
      <w:r>
        <w:rPr>
          <w:rFonts w:asciiTheme="minorEastAsia" w:hAnsiTheme="minorEastAsia" w:hint="eastAsia"/>
          <w:szCs w:val="24"/>
        </w:rPr>
        <w:t>87</w:t>
      </w:r>
      <w:r>
        <w:rPr>
          <w:rFonts w:asciiTheme="minorEastAsia" w:hAnsiTheme="minorEastAsia" w:hint="eastAsia"/>
          <w:szCs w:val="24"/>
        </w:rPr>
        <w:t>年，主計處再次修訂一級會計科目，刪除</w:t>
      </w:r>
      <w:r w:rsidRPr="005B0582">
        <w:rPr>
          <w:rFonts w:asciiTheme="minorEastAsia" w:hAnsiTheme="minorEastAsia" w:hint="eastAsia"/>
          <w:szCs w:val="24"/>
        </w:rPr>
        <w:t>「</w:t>
      </w:r>
      <w:r>
        <w:rPr>
          <w:rFonts w:asciiTheme="minorEastAsia" w:hAnsiTheme="minorEastAsia" w:hint="eastAsia"/>
          <w:szCs w:val="24"/>
        </w:rPr>
        <w:t>特別費</w:t>
      </w:r>
      <w:r w:rsidRPr="005B0582">
        <w:rPr>
          <w:rFonts w:asciiTheme="minorEastAsia" w:hAnsiTheme="minorEastAsia" w:hint="eastAsia"/>
          <w:szCs w:val="24"/>
        </w:rPr>
        <w:t>」</w:t>
      </w:r>
      <w:r>
        <w:rPr>
          <w:rFonts w:asciiTheme="minorEastAsia" w:hAnsiTheme="minorEastAsia" w:hint="eastAsia"/>
          <w:szCs w:val="24"/>
        </w:rPr>
        <w:t>，只留</w:t>
      </w:r>
      <w:r w:rsidRPr="005B0582">
        <w:rPr>
          <w:rFonts w:asciiTheme="minorEastAsia" w:hAnsiTheme="minorEastAsia" w:hint="eastAsia"/>
          <w:szCs w:val="24"/>
        </w:rPr>
        <w:t>「</w:t>
      </w:r>
      <w:r>
        <w:rPr>
          <w:rFonts w:asciiTheme="minorEastAsia" w:hAnsiTheme="minorEastAsia" w:hint="eastAsia"/>
          <w:szCs w:val="24"/>
        </w:rPr>
        <w:t>業務費</w:t>
      </w:r>
      <w:r w:rsidRPr="005B0582">
        <w:rPr>
          <w:rFonts w:asciiTheme="minorEastAsia" w:hAnsiTheme="minorEastAsia" w:hint="eastAsia"/>
          <w:szCs w:val="24"/>
        </w:rPr>
        <w:t>」</w:t>
      </w:r>
      <w:r>
        <w:rPr>
          <w:rFonts w:asciiTheme="minorEastAsia" w:hAnsiTheme="minorEastAsia" w:hint="eastAsia"/>
          <w:szCs w:val="24"/>
        </w:rPr>
        <w:t>，迄今未再容總統府或任何機關保有選擇</w:t>
      </w:r>
      <w:r w:rsidRPr="005B0582">
        <w:rPr>
          <w:rFonts w:asciiTheme="minorEastAsia" w:hAnsiTheme="minorEastAsia" w:hint="eastAsia"/>
          <w:szCs w:val="24"/>
        </w:rPr>
        <w:t>「</w:t>
      </w:r>
      <w:r>
        <w:rPr>
          <w:rFonts w:asciiTheme="minorEastAsia" w:hAnsiTheme="minorEastAsia" w:hint="eastAsia"/>
          <w:szCs w:val="24"/>
        </w:rPr>
        <w:t>特別費</w:t>
      </w:r>
      <w:r w:rsidRPr="005B0582">
        <w:rPr>
          <w:rFonts w:asciiTheme="minorEastAsia" w:hAnsiTheme="minorEastAsia" w:hint="eastAsia"/>
          <w:szCs w:val="24"/>
        </w:rPr>
        <w:t>」</w:t>
      </w:r>
      <w:r>
        <w:rPr>
          <w:rFonts w:asciiTheme="minorEastAsia" w:hAnsiTheme="minorEastAsia" w:hint="eastAsia"/>
          <w:szCs w:val="24"/>
        </w:rPr>
        <w:t>作為一級科目之空間</w:t>
      </w:r>
      <w:r w:rsidRPr="00C47955">
        <w:rPr>
          <w:rFonts w:asciiTheme="minorEastAsia" w:eastAsiaTheme="minorEastAsia" w:hAnsiTheme="minorEastAsia" w:hint="eastAsia"/>
          <w:szCs w:val="24"/>
        </w:rPr>
        <w:t>；</w:t>
      </w:r>
      <w:r>
        <w:rPr>
          <w:rFonts w:asciiTheme="minorEastAsia" w:hAnsiTheme="minorEastAsia" w:hint="eastAsia"/>
          <w:szCs w:val="24"/>
        </w:rPr>
        <w:t>至於二級會計科目，</w:t>
      </w:r>
      <w:r>
        <w:rPr>
          <w:rFonts w:asciiTheme="minorEastAsia" w:hAnsiTheme="minorEastAsia" w:hint="eastAsia"/>
          <w:szCs w:val="24"/>
        </w:rPr>
        <w:t>87</w:t>
      </w:r>
      <w:r>
        <w:rPr>
          <w:rFonts w:asciiTheme="minorEastAsia" w:hAnsiTheme="minorEastAsia" w:hint="eastAsia"/>
          <w:szCs w:val="24"/>
        </w:rPr>
        <w:t>年時，主計處容許總統府選用者，有</w:t>
      </w:r>
      <w:r w:rsidRPr="006F4B2F">
        <w:rPr>
          <w:rFonts w:asciiTheme="minorEastAsia" w:hAnsiTheme="minorEastAsia" w:hint="eastAsia"/>
          <w:szCs w:val="24"/>
        </w:rPr>
        <w:t>「</w:t>
      </w:r>
      <w:r>
        <w:rPr>
          <w:rFonts w:asciiTheme="minorEastAsia" w:hAnsiTheme="minorEastAsia" w:hint="eastAsia"/>
          <w:szCs w:val="24"/>
        </w:rPr>
        <w:t>特別費</w:t>
      </w:r>
      <w:r w:rsidRPr="006F4B2F">
        <w:rPr>
          <w:rFonts w:asciiTheme="minorEastAsia" w:hAnsiTheme="minorEastAsia" w:hint="eastAsia"/>
          <w:szCs w:val="24"/>
        </w:rPr>
        <w:t>」</w:t>
      </w:r>
      <w:r>
        <w:rPr>
          <w:rFonts w:asciiTheme="minorEastAsia" w:hAnsiTheme="minorEastAsia" w:hint="eastAsia"/>
          <w:szCs w:val="24"/>
        </w:rPr>
        <w:t>及</w:t>
      </w:r>
      <w:r w:rsidRPr="006F4B2F">
        <w:rPr>
          <w:rFonts w:asciiTheme="minorEastAsia" w:hAnsiTheme="minorEastAsia" w:hint="eastAsia"/>
          <w:szCs w:val="24"/>
        </w:rPr>
        <w:t>「</w:t>
      </w:r>
      <w:r>
        <w:rPr>
          <w:rFonts w:asciiTheme="minorEastAsia" w:hAnsiTheme="minorEastAsia" w:hint="eastAsia"/>
          <w:szCs w:val="24"/>
        </w:rPr>
        <w:t>機要及機密</w:t>
      </w:r>
      <w:r>
        <w:rPr>
          <w:rFonts w:asciiTheme="minorEastAsia" w:hAnsiTheme="minorEastAsia" w:hint="eastAsia"/>
          <w:szCs w:val="24"/>
        </w:rPr>
        <w:lastRenderedPageBreak/>
        <w:t>費</w:t>
      </w:r>
      <w:r w:rsidRPr="006F4B2F">
        <w:rPr>
          <w:rFonts w:asciiTheme="minorEastAsia" w:hAnsiTheme="minorEastAsia" w:hint="eastAsia"/>
          <w:szCs w:val="24"/>
        </w:rPr>
        <w:t>」</w:t>
      </w:r>
      <w:r>
        <w:rPr>
          <w:rFonts w:asciiTheme="minorEastAsia" w:hAnsiTheme="minorEastAsia" w:hint="eastAsia"/>
          <w:szCs w:val="24"/>
        </w:rPr>
        <w:t>2</w:t>
      </w:r>
      <w:r>
        <w:rPr>
          <w:rFonts w:asciiTheme="minorEastAsia" w:hAnsiTheme="minorEastAsia" w:hint="eastAsia"/>
          <w:szCs w:val="24"/>
        </w:rPr>
        <w:t>個，惟總統府再</w:t>
      </w:r>
      <w:r w:rsidRPr="004C3C70">
        <w:rPr>
          <w:rFonts w:asciiTheme="minorEastAsia" w:hAnsiTheme="minorEastAsia" w:hint="eastAsia"/>
          <w:szCs w:val="24"/>
        </w:rPr>
        <w:t>次捨「特別費」</w:t>
      </w:r>
      <w:r w:rsidRPr="00C87878">
        <w:rPr>
          <w:rFonts w:asciiTheme="minorEastAsia" w:hAnsiTheme="minorEastAsia" w:hint="eastAsia"/>
          <w:szCs w:val="24"/>
        </w:rPr>
        <w:t>；</w:t>
      </w:r>
      <w:r w:rsidRPr="004C3C70">
        <w:rPr>
          <w:rFonts w:asciiTheme="minorEastAsia" w:hAnsiTheme="minorEastAsia" w:hint="eastAsia"/>
        </w:rPr>
        <w:t>政</w:t>
      </w:r>
      <w:r>
        <w:rPr>
          <w:rFonts w:asciiTheme="minorEastAsia" w:hAnsiTheme="minorEastAsia" w:hint="eastAsia"/>
        </w:rPr>
        <w:t>權</w:t>
      </w:r>
      <w:r w:rsidRPr="004C3C70">
        <w:rPr>
          <w:rFonts w:asciiTheme="minorEastAsia" w:hAnsiTheme="minorEastAsia" w:hint="eastAsia"/>
        </w:rPr>
        <w:t>輪</w:t>
      </w:r>
      <w:r>
        <w:rPr>
          <w:rFonts w:asciiTheme="minorEastAsia" w:hAnsiTheme="minorEastAsia" w:hint="eastAsia"/>
        </w:rPr>
        <w:t>替後，在野黨之監督並未鬆懈，</w:t>
      </w:r>
      <w:r>
        <w:rPr>
          <w:rFonts w:asciiTheme="minorEastAsia" w:hAnsiTheme="minorEastAsia" w:hint="eastAsia"/>
        </w:rPr>
        <w:t>90</w:t>
      </w:r>
      <w:r>
        <w:rPr>
          <w:rFonts w:asciiTheme="minorEastAsia" w:hAnsiTheme="minorEastAsia" w:hint="eastAsia"/>
        </w:rPr>
        <w:t>年</w:t>
      </w:r>
      <w:r w:rsidRPr="00035D0E">
        <w:rPr>
          <w:rFonts w:asciiTheme="minorEastAsia" w:hAnsiTheme="minorEastAsia" w:hint="eastAsia"/>
        </w:rPr>
        <w:t>，</w:t>
      </w:r>
      <w:r>
        <w:rPr>
          <w:rFonts w:asciiTheme="minorEastAsia" w:hAnsiTheme="minorEastAsia" w:hint="eastAsia"/>
        </w:rPr>
        <w:t>主計處又修訂二級科目，拆解</w:t>
      </w:r>
      <w:r w:rsidRPr="006F4B2F">
        <w:rPr>
          <w:rFonts w:asciiTheme="minorEastAsia" w:hAnsiTheme="minorEastAsia" w:hint="eastAsia"/>
          <w:szCs w:val="24"/>
        </w:rPr>
        <w:t>「</w:t>
      </w:r>
      <w:r>
        <w:rPr>
          <w:rFonts w:asciiTheme="minorEastAsia" w:hAnsiTheme="minorEastAsia" w:hint="eastAsia"/>
          <w:szCs w:val="24"/>
        </w:rPr>
        <w:t>機要及機密費</w:t>
      </w:r>
      <w:r w:rsidRPr="006F4B2F">
        <w:rPr>
          <w:rFonts w:asciiTheme="minorEastAsia" w:hAnsiTheme="minorEastAsia" w:hint="eastAsia"/>
          <w:szCs w:val="24"/>
        </w:rPr>
        <w:t>」</w:t>
      </w:r>
      <w:r>
        <w:rPr>
          <w:rFonts w:asciiTheme="minorEastAsia" w:hAnsiTheme="minorEastAsia" w:hint="eastAsia"/>
          <w:szCs w:val="24"/>
        </w:rPr>
        <w:t>，成為</w:t>
      </w:r>
      <w:r w:rsidRPr="006F4B2F">
        <w:rPr>
          <w:rFonts w:asciiTheme="minorEastAsia" w:hAnsiTheme="minorEastAsia" w:hint="eastAsia"/>
          <w:szCs w:val="24"/>
        </w:rPr>
        <w:t>「</w:t>
      </w:r>
      <w:r>
        <w:rPr>
          <w:rFonts w:asciiTheme="minorEastAsia" w:hAnsiTheme="minorEastAsia" w:hint="eastAsia"/>
          <w:szCs w:val="24"/>
        </w:rPr>
        <w:t>機要費</w:t>
      </w:r>
      <w:r w:rsidRPr="006F4B2F">
        <w:rPr>
          <w:rFonts w:asciiTheme="minorEastAsia" w:hAnsiTheme="minorEastAsia" w:hint="eastAsia"/>
          <w:szCs w:val="24"/>
        </w:rPr>
        <w:t>」</w:t>
      </w:r>
      <w:r>
        <w:rPr>
          <w:rFonts w:asciiTheme="minorEastAsia" w:hAnsiTheme="minorEastAsia" w:hint="eastAsia"/>
          <w:szCs w:val="24"/>
        </w:rPr>
        <w:t>及</w:t>
      </w:r>
      <w:r w:rsidRPr="006F4B2F">
        <w:rPr>
          <w:rFonts w:asciiTheme="minorEastAsia" w:hAnsiTheme="minorEastAsia" w:hint="eastAsia"/>
          <w:szCs w:val="24"/>
        </w:rPr>
        <w:t>「</w:t>
      </w:r>
      <w:r>
        <w:rPr>
          <w:rFonts w:asciiTheme="minorEastAsia" w:hAnsiTheme="minorEastAsia" w:hint="eastAsia"/>
          <w:szCs w:val="24"/>
        </w:rPr>
        <w:t>機密費</w:t>
      </w:r>
      <w:r w:rsidRPr="006F4B2F">
        <w:rPr>
          <w:rFonts w:asciiTheme="minorEastAsia" w:hAnsiTheme="minorEastAsia" w:hint="eastAsia"/>
          <w:szCs w:val="24"/>
        </w:rPr>
        <w:t>」</w:t>
      </w:r>
      <w:r w:rsidRPr="00035D0E">
        <w:rPr>
          <w:rFonts w:asciiTheme="minorEastAsia" w:hAnsiTheme="minorEastAsia" w:hint="eastAsia"/>
          <w:szCs w:val="24"/>
        </w:rPr>
        <w:t>，</w:t>
      </w:r>
      <w:r>
        <w:rPr>
          <w:rFonts w:asciiTheme="minorEastAsia" w:hAnsiTheme="minorEastAsia" w:hint="eastAsia"/>
          <w:szCs w:val="24"/>
        </w:rPr>
        <w:t>留</w:t>
      </w:r>
      <w:r w:rsidRPr="006F4B2F">
        <w:rPr>
          <w:rFonts w:asciiTheme="minorEastAsia" w:hAnsiTheme="minorEastAsia" w:hint="eastAsia"/>
          <w:szCs w:val="24"/>
        </w:rPr>
        <w:t>「</w:t>
      </w:r>
      <w:r>
        <w:rPr>
          <w:rFonts w:asciiTheme="minorEastAsia" w:hAnsiTheme="minorEastAsia" w:hint="eastAsia"/>
          <w:szCs w:val="24"/>
        </w:rPr>
        <w:t>特別費</w:t>
      </w:r>
      <w:r w:rsidRPr="006F4B2F">
        <w:rPr>
          <w:rFonts w:asciiTheme="minorEastAsia" w:hAnsiTheme="minorEastAsia" w:hint="eastAsia"/>
          <w:szCs w:val="24"/>
        </w:rPr>
        <w:t>」、「</w:t>
      </w:r>
      <w:r>
        <w:rPr>
          <w:rFonts w:asciiTheme="minorEastAsia" w:hAnsiTheme="minorEastAsia" w:hint="eastAsia"/>
          <w:szCs w:val="24"/>
        </w:rPr>
        <w:t>機要費</w:t>
      </w:r>
      <w:r w:rsidRPr="006F4B2F">
        <w:rPr>
          <w:rFonts w:asciiTheme="minorEastAsia" w:hAnsiTheme="minorEastAsia" w:hint="eastAsia"/>
          <w:szCs w:val="24"/>
        </w:rPr>
        <w:t>」</w:t>
      </w:r>
      <w:r>
        <w:rPr>
          <w:rFonts w:asciiTheme="minorEastAsia" w:hAnsiTheme="minorEastAsia" w:hint="eastAsia"/>
          <w:szCs w:val="24"/>
        </w:rPr>
        <w:t>及</w:t>
      </w:r>
      <w:r w:rsidRPr="006F4B2F">
        <w:rPr>
          <w:rFonts w:asciiTheme="minorEastAsia" w:hAnsiTheme="minorEastAsia" w:hint="eastAsia"/>
          <w:szCs w:val="24"/>
        </w:rPr>
        <w:t>「</w:t>
      </w:r>
      <w:r>
        <w:rPr>
          <w:rFonts w:asciiTheme="minorEastAsia" w:hAnsiTheme="minorEastAsia" w:hint="eastAsia"/>
          <w:szCs w:val="24"/>
        </w:rPr>
        <w:t>機密費</w:t>
      </w:r>
      <w:r w:rsidRPr="006F4B2F">
        <w:rPr>
          <w:rFonts w:asciiTheme="minorEastAsia" w:hAnsiTheme="minorEastAsia" w:hint="eastAsia"/>
          <w:szCs w:val="24"/>
        </w:rPr>
        <w:t>」</w:t>
      </w:r>
      <w:r>
        <w:rPr>
          <w:rFonts w:asciiTheme="minorEastAsia" w:hAnsiTheme="minorEastAsia" w:hint="eastAsia"/>
          <w:szCs w:val="24"/>
        </w:rPr>
        <w:t>3</w:t>
      </w:r>
      <w:r>
        <w:rPr>
          <w:rFonts w:asciiTheme="minorEastAsia" w:hAnsiTheme="minorEastAsia" w:hint="eastAsia"/>
          <w:szCs w:val="24"/>
        </w:rPr>
        <w:t>種科目供總統府選擇，總統府所選擇者為</w:t>
      </w:r>
      <w:r w:rsidRPr="000E35C3">
        <w:rPr>
          <w:rFonts w:asciiTheme="minorEastAsia" w:hAnsiTheme="minorEastAsia" w:hint="eastAsia"/>
          <w:szCs w:val="24"/>
        </w:rPr>
        <w:t>「</w:t>
      </w:r>
      <w:r>
        <w:rPr>
          <w:rFonts w:asciiTheme="minorEastAsia" w:hAnsiTheme="minorEastAsia" w:hint="eastAsia"/>
          <w:szCs w:val="24"/>
        </w:rPr>
        <w:t>機要費</w:t>
      </w:r>
      <w:r w:rsidRPr="000E35C3">
        <w:rPr>
          <w:rFonts w:asciiTheme="minorEastAsia" w:hAnsiTheme="minorEastAsia" w:hint="eastAsia"/>
          <w:szCs w:val="24"/>
        </w:rPr>
        <w:t>」</w:t>
      </w:r>
      <w:r>
        <w:rPr>
          <w:rFonts w:asciiTheme="minorEastAsia" w:hAnsiTheme="minorEastAsia" w:hint="eastAsia"/>
          <w:szCs w:val="24"/>
        </w:rPr>
        <w:t>，還是放棄</w:t>
      </w:r>
      <w:r w:rsidRPr="00020C30">
        <w:rPr>
          <w:rFonts w:asciiTheme="minorEastAsia" w:hAnsiTheme="minorEastAsia" w:hint="eastAsia"/>
          <w:szCs w:val="24"/>
        </w:rPr>
        <w:t>「</w:t>
      </w:r>
      <w:r>
        <w:rPr>
          <w:rFonts w:asciiTheme="minorEastAsia" w:hAnsiTheme="minorEastAsia" w:hint="eastAsia"/>
          <w:szCs w:val="24"/>
        </w:rPr>
        <w:t>特別費</w:t>
      </w:r>
      <w:r w:rsidRPr="00020C30">
        <w:rPr>
          <w:rFonts w:asciiTheme="minorEastAsia" w:hAnsiTheme="minorEastAsia" w:hint="eastAsia"/>
          <w:szCs w:val="24"/>
        </w:rPr>
        <w:t>」</w:t>
      </w:r>
      <w:r>
        <w:rPr>
          <w:rFonts w:asciiTheme="minorEastAsia" w:hAnsiTheme="minorEastAsia" w:hint="eastAsia"/>
          <w:szCs w:val="24"/>
        </w:rPr>
        <w:t>與</w:t>
      </w:r>
      <w:r w:rsidRPr="00020C30">
        <w:rPr>
          <w:rFonts w:asciiTheme="minorEastAsia" w:hAnsiTheme="minorEastAsia" w:hint="eastAsia"/>
          <w:szCs w:val="24"/>
        </w:rPr>
        <w:t>「</w:t>
      </w:r>
      <w:r>
        <w:rPr>
          <w:rFonts w:asciiTheme="minorEastAsia" w:hAnsiTheme="minorEastAsia" w:hint="eastAsia"/>
          <w:szCs w:val="24"/>
        </w:rPr>
        <w:t>機密費</w:t>
      </w:r>
      <w:r w:rsidRPr="00020C30">
        <w:rPr>
          <w:rFonts w:asciiTheme="minorEastAsia" w:hAnsiTheme="minorEastAsia" w:hint="eastAsia"/>
          <w:szCs w:val="24"/>
        </w:rPr>
        <w:t>」</w:t>
      </w:r>
      <w:r>
        <w:rPr>
          <w:rFonts w:asciiTheme="minorEastAsia" w:hAnsiTheme="minorEastAsia" w:hint="eastAsia"/>
          <w:szCs w:val="24"/>
        </w:rPr>
        <w:t>。</w:t>
      </w:r>
    </w:p>
    <w:p w:rsidR="00A04872" w:rsidRDefault="00A04872" w:rsidP="00A04872">
      <w:pPr>
        <w:pStyle w:val="21"/>
        <w:ind w:leftChars="500" w:left="1701" w:firstLineChars="208" w:firstLine="708"/>
        <w:rPr>
          <w:rFonts w:ascii="Times New Roman"/>
        </w:rPr>
      </w:pPr>
      <w:r w:rsidRPr="00B569B7">
        <w:rPr>
          <w:rFonts w:asciiTheme="minorEastAsia" w:hAnsiTheme="minorEastAsia" w:hint="eastAsia"/>
          <w:szCs w:val="24"/>
        </w:rPr>
        <w:t>95</w:t>
      </w:r>
      <w:r w:rsidRPr="00B569B7">
        <w:rPr>
          <w:rFonts w:asciiTheme="minorEastAsia" w:hAnsiTheme="minorEastAsia" w:hint="eastAsia"/>
          <w:szCs w:val="24"/>
        </w:rPr>
        <w:t>年</w:t>
      </w:r>
      <w:r w:rsidRPr="00B569B7">
        <w:rPr>
          <w:rFonts w:asciiTheme="minorEastAsia" w:hAnsiTheme="minorEastAsia" w:hint="eastAsia"/>
          <w:szCs w:val="24"/>
        </w:rPr>
        <w:t>11</w:t>
      </w:r>
      <w:r w:rsidRPr="00B569B7">
        <w:rPr>
          <w:rFonts w:asciiTheme="minorEastAsia" w:hAnsiTheme="minorEastAsia" w:hint="eastAsia"/>
          <w:szCs w:val="24"/>
        </w:rPr>
        <w:t>月</w:t>
      </w:r>
      <w:r w:rsidRPr="00B569B7">
        <w:rPr>
          <w:rFonts w:asciiTheme="minorEastAsia" w:hAnsiTheme="minorEastAsia" w:hint="eastAsia"/>
          <w:szCs w:val="24"/>
        </w:rPr>
        <w:t>29</w:t>
      </w:r>
      <w:r w:rsidRPr="00B569B7">
        <w:rPr>
          <w:rFonts w:asciiTheme="minorEastAsia" w:hAnsiTheme="minorEastAsia" w:hint="eastAsia"/>
          <w:szCs w:val="24"/>
        </w:rPr>
        <w:t>日，主計處於行政院院會提出「國務機要費及特別費制度之沿革及改進報告」，再度昧於使用會計語言之報導須真實、預算科目之名稱既為會計語言，即須真實反映計畫內容之基本精神，除持「預算之沿革」外，再增「計畫之實質內涵」及「未另編列總統特別費」等理由，而大言聲稱「國務機要費」具有「特別費」、「機密費」與「機要費」之綜合性質，表示「綜觀國務機要費之預算編列沿革及其支用內容，…</w:t>
      </w:r>
      <w:r w:rsidRPr="00B569B7">
        <w:rPr>
          <w:rFonts w:asciiTheme="minorEastAsia" w:hAnsiTheme="minorEastAsia" w:hint="eastAsia"/>
          <w:szCs w:val="24"/>
        </w:rPr>
        <w:t xml:space="preserve"> </w:t>
      </w:r>
      <w:r w:rsidRPr="00B569B7">
        <w:rPr>
          <w:rFonts w:asciiTheme="minorEastAsia" w:hAnsiTheme="minorEastAsia" w:hint="eastAsia"/>
          <w:szCs w:val="24"/>
        </w:rPr>
        <w:t>…預算科目歷年雖略有更迭，但就計畫實質內涵而言，具有特別費、機密費與機要費之綜合性質。長久以來，慣例上都將國務機要部分經費視同特別費處理，此可由總統府未另編列總統特別費得到佐證」。此種說法再度漠視促使會計語言</w:t>
      </w:r>
      <w:r w:rsidRPr="00B569B7">
        <w:rPr>
          <w:rFonts w:asciiTheme="minorEastAsia" w:hAnsiTheme="minorEastAsia" w:hint="eastAsia"/>
          <w:szCs w:val="24"/>
        </w:rPr>
        <w:t>(</w:t>
      </w:r>
      <w:r w:rsidRPr="00B569B7">
        <w:rPr>
          <w:rFonts w:asciiTheme="minorEastAsia" w:hAnsiTheme="minorEastAsia" w:hint="eastAsia"/>
          <w:szCs w:val="24"/>
        </w:rPr>
        <w:t>該科目名稱</w:t>
      </w:r>
      <w:r w:rsidRPr="00B569B7">
        <w:rPr>
          <w:rFonts w:asciiTheme="minorEastAsia" w:hAnsiTheme="minorEastAsia" w:hint="eastAsia"/>
          <w:szCs w:val="24"/>
        </w:rPr>
        <w:t>)</w:t>
      </w:r>
      <w:r w:rsidRPr="00B569B7">
        <w:rPr>
          <w:rFonts w:asciiTheme="minorEastAsia" w:hAnsiTheme="minorEastAsia" w:hint="eastAsia"/>
          <w:szCs w:val="24"/>
        </w:rPr>
        <w:t>變更之背景事件及變更之含意、國務機要費本身金額之大小、其與一般首長特別費之相對比率，以及總統在即使未編特別費之情況下，其可動用之資源已超過絕大部分編有特別費之行政首長等；同時，避談過去已發生而現在須解決之問題，對於居關鍵地位之</w:t>
      </w:r>
      <w:r>
        <w:rPr>
          <w:rFonts w:asciiTheme="minorEastAsia" w:hAnsiTheme="minorEastAsia" w:hint="eastAsia"/>
          <w:szCs w:val="24"/>
        </w:rPr>
        <w:t>3</w:t>
      </w:r>
      <w:r w:rsidRPr="00B569B7">
        <w:rPr>
          <w:rFonts w:asciiTheme="minorEastAsia" w:hAnsiTheme="minorEastAsia" w:hint="eastAsia"/>
          <w:szCs w:val="24"/>
        </w:rPr>
        <w:t>種費用（特別費、機密費與機要費）所需控制程度及核銷方式之差異，則不予著墨，僅在談及未來的新作法時，方以「國務機要費如採與一般性費用相同的報支方</w:t>
      </w:r>
      <w:r w:rsidRPr="00B569B7">
        <w:rPr>
          <w:rFonts w:asciiTheme="minorEastAsia" w:hAnsiTheme="minorEastAsia" w:hint="eastAsia"/>
          <w:szCs w:val="24"/>
        </w:rPr>
        <w:lastRenderedPageBreak/>
        <w:t>式，不僅難符實際運用需求，恐亦有礙國家的利益」一語輕輕帶過，逕以計</w:t>
      </w:r>
      <w:r>
        <w:rPr>
          <w:rFonts w:asciiTheme="minorEastAsia" w:hAnsiTheme="minorEastAsia" w:hint="eastAsia"/>
          <w:szCs w:val="24"/>
        </w:rPr>
        <w:t>畫</w:t>
      </w:r>
      <w:r w:rsidRPr="00B569B7">
        <w:rPr>
          <w:rFonts w:asciiTheme="minorEastAsia" w:hAnsiTheme="minorEastAsia" w:hint="eastAsia"/>
          <w:szCs w:val="24"/>
        </w:rPr>
        <w:t>之實質內涵</w:t>
      </w:r>
      <w:r w:rsidRPr="00B569B7">
        <w:rPr>
          <w:rFonts w:asciiTheme="minorEastAsia" w:hAnsiTheme="minorEastAsia" w:hint="eastAsia"/>
          <w:szCs w:val="24"/>
        </w:rPr>
        <w:t>(</w:t>
      </w:r>
      <w:r w:rsidRPr="00B569B7">
        <w:rPr>
          <w:rFonts w:asciiTheme="minorEastAsia" w:hAnsiTheme="minorEastAsia" w:hint="eastAsia"/>
          <w:szCs w:val="24"/>
        </w:rPr>
        <w:t>不變</w:t>
      </w:r>
      <w:r w:rsidRPr="00B569B7">
        <w:rPr>
          <w:rFonts w:asciiTheme="minorEastAsia" w:hAnsiTheme="minorEastAsia" w:hint="eastAsia"/>
          <w:szCs w:val="24"/>
        </w:rPr>
        <w:t>)</w:t>
      </w:r>
      <w:r w:rsidRPr="00B569B7">
        <w:rPr>
          <w:rFonts w:asciiTheme="minorEastAsia" w:hAnsiTheme="minorEastAsia" w:hint="eastAsia"/>
          <w:szCs w:val="24"/>
        </w:rPr>
        <w:t>連結至費用之性質</w:t>
      </w:r>
      <w:r w:rsidRPr="00B569B7">
        <w:rPr>
          <w:rFonts w:asciiTheme="minorEastAsia" w:hAnsiTheme="minorEastAsia" w:hint="eastAsia"/>
          <w:szCs w:val="24"/>
        </w:rPr>
        <w:t>(</w:t>
      </w:r>
      <w:r w:rsidRPr="00B569B7">
        <w:rPr>
          <w:rFonts w:asciiTheme="minorEastAsia" w:hAnsiTheme="minorEastAsia" w:hint="eastAsia"/>
          <w:szCs w:val="24"/>
        </w:rPr>
        <w:t>不變</w:t>
      </w:r>
      <w:r w:rsidRPr="00B569B7">
        <w:rPr>
          <w:rFonts w:asciiTheme="minorEastAsia" w:hAnsiTheme="minorEastAsia" w:hint="eastAsia"/>
          <w:szCs w:val="24"/>
        </w:rPr>
        <w:t>)</w:t>
      </w:r>
      <w:r w:rsidRPr="00B569B7">
        <w:rPr>
          <w:rFonts w:asciiTheme="minorEastAsia" w:hAnsiTheme="minorEastAsia" w:hint="eastAsia"/>
          <w:szCs w:val="24"/>
        </w:rPr>
        <w:t>，還很可能產生誤導。事實上，國務機要計畫之實質內涵及得支用之項目，歷年來確少有改變；</w:t>
      </w:r>
      <w:r>
        <w:rPr>
          <w:rFonts w:asciiTheme="minorEastAsia" w:hAnsiTheme="minorEastAsia" w:hint="eastAsia"/>
          <w:szCs w:val="24"/>
        </w:rPr>
        <w:t>3</w:t>
      </w:r>
      <w:r w:rsidRPr="00B569B7">
        <w:rPr>
          <w:rFonts w:asciiTheme="minorEastAsia" w:hAnsiTheme="minorEastAsia" w:hint="eastAsia"/>
          <w:szCs w:val="24"/>
        </w:rPr>
        <w:t>個會計科目間之選擇，關鍵不在得支用之項目</w:t>
      </w:r>
      <w:r w:rsidRPr="00B569B7">
        <w:rPr>
          <w:rFonts w:asciiTheme="minorEastAsia" w:hAnsiTheme="minorEastAsia" w:hint="eastAsia"/>
        </w:rPr>
        <w:t>，而</w:t>
      </w:r>
      <w:r>
        <w:rPr>
          <w:rFonts w:hint="eastAsia"/>
        </w:rPr>
        <w:t>在因費用性質不同導致之核銷方式及控制寬嚴之不同</w:t>
      </w:r>
      <w:r w:rsidRPr="00B569B7">
        <w:rPr>
          <w:rFonts w:asciiTheme="minorEastAsia" w:hAnsiTheme="minorEastAsia" w:hint="eastAsia"/>
        </w:rPr>
        <w:t>。不論</w:t>
      </w:r>
      <w:r>
        <w:rPr>
          <w:rFonts w:hint="eastAsia"/>
        </w:rPr>
        <w:t>得支用之項目如何，均可使用3個會計科目的任何1個加以記錄，其區別在於核銷之方式不同，</w:t>
      </w:r>
      <w:r w:rsidRPr="00B569B7">
        <w:rPr>
          <w:rFonts w:asciiTheme="minorEastAsia" w:hAnsiTheme="minorEastAsia" w:hint="eastAsia"/>
        </w:rPr>
        <w:t>主計處與總統府對</w:t>
      </w:r>
      <w:r>
        <w:rPr>
          <w:rFonts w:hint="eastAsia"/>
        </w:rPr>
        <w:t>所使用之科目及其連帶核銷方式之選擇，早年早已作成，報假帳事件發生後，即使巧言迴避，故作混淆仍難卸責。</w:t>
      </w:r>
    </w:p>
    <w:p w:rsidR="00A04872" w:rsidRPr="006F1D00" w:rsidRDefault="00A04872" w:rsidP="003E0226">
      <w:pPr>
        <w:pStyle w:val="4"/>
      </w:pPr>
      <w:r w:rsidRPr="006F1D00">
        <w:rPr>
          <w:rFonts w:hint="eastAsia"/>
        </w:rPr>
        <w:t>主計處又於96年9月29日函引用96年6月15日作成之司法院釋字第627號解釋，聲稱總統依憲法及憲法增修條文所賦予之行政權範圍內，就有關國家安全、國防及外交之資訊，認為其公開可能影響國家安全與國家利益而應屬國家機密者，有決定不予公開之權利，此為總統之國家機密特權，是以國務機要費係國家元首行使職權有關費用，倘經總統認為公開有妨礙國家安全與國家利益之虞，則其實際執行已涉機密性，雖非編列於「機密費」項下，但仍得列為機密案件處理。準此，該處所提國務機要費科目性質之論點，由上開司法院大法官解釋亦獲佐證。另主計處復於97年1月9日函復審計部表示，該處95年11月29日於行政院院會提出之「行政院主計處對國務機要費及特別費制度之沿革及改進報告」，就國務機要費之預算編列沿革及其支用內容，稱其具有特別費、機密費與機要費之綜合性質，係就事實情況予以陳述，且由司法院大法官解釋得到佐</w:t>
      </w:r>
      <w:r w:rsidRPr="006F1D00">
        <w:rPr>
          <w:rFonts w:hint="eastAsia"/>
        </w:rPr>
        <w:lastRenderedPageBreak/>
        <w:t>證，並無不妥。</w:t>
      </w:r>
    </w:p>
    <w:bookmarkEnd w:id="1888"/>
    <w:bookmarkEnd w:id="1889"/>
    <w:bookmarkEnd w:id="1890"/>
    <w:bookmarkEnd w:id="1891"/>
    <w:bookmarkEnd w:id="1892"/>
    <w:p w:rsidR="00A04872" w:rsidRPr="006F1D00" w:rsidRDefault="00A04872" w:rsidP="003E0226">
      <w:pPr>
        <w:pStyle w:val="4"/>
        <w:rPr>
          <w:rFonts w:hAnsi="標楷體"/>
        </w:rPr>
      </w:pPr>
      <w:r w:rsidRPr="006F1D00">
        <w:rPr>
          <w:rFonts w:hint="eastAsia"/>
        </w:rPr>
        <w:t>惟</w:t>
      </w:r>
      <w:r w:rsidRPr="006F1D00">
        <w:rPr>
          <w:rFonts w:hAnsi="標楷體" w:hint="eastAsia"/>
        </w:rPr>
        <w:t>96年6月15日司法院釋字第627號之解釋爭點係「</w:t>
      </w:r>
      <w:r w:rsidRPr="006F1D00">
        <w:rPr>
          <w:rFonts w:hAnsi="標楷體"/>
        </w:rPr>
        <w:t>總統豁免權之範圍？總統享有國家機密特權？其範圍如何？</w:t>
      </w:r>
      <w:r w:rsidRPr="006F1D00">
        <w:rPr>
          <w:rFonts w:hAnsi="標楷體" w:hint="eastAsia"/>
        </w:rPr>
        <w:t>」，該解釋在</w:t>
      </w:r>
      <w:r w:rsidRPr="006F1D00">
        <w:t>總統之刑事豁免權</w:t>
      </w:r>
      <w:r w:rsidRPr="006F1D00">
        <w:rPr>
          <w:rFonts w:hint="eastAsia"/>
        </w:rPr>
        <w:t>方面指出，</w:t>
      </w:r>
      <w:r w:rsidRPr="006F1D00">
        <w:t>總統之刑事豁免權，不及於因他人刑事案件而對總統所為之證據調查與證據保全</w:t>
      </w:r>
      <w:r w:rsidRPr="006F1D00">
        <w:rPr>
          <w:rFonts w:hint="eastAsia"/>
        </w:rPr>
        <w:t>，</w:t>
      </w:r>
      <w:r w:rsidRPr="006F1D00">
        <w:t>亦不及於總統於他人刑事案件為證人之義務。</w:t>
      </w:r>
      <w:r w:rsidRPr="006F1D00">
        <w:rPr>
          <w:rFonts w:hint="eastAsia"/>
        </w:rPr>
        <w:t>又在有關</w:t>
      </w:r>
      <w:r w:rsidRPr="006F1D00">
        <w:t>總統之國家機密特權</w:t>
      </w:r>
      <w:r w:rsidRPr="006F1D00">
        <w:rPr>
          <w:rFonts w:hint="eastAsia"/>
        </w:rPr>
        <w:t>方面指出，</w:t>
      </w:r>
      <w:r w:rsidRPr="006F1D00">
        <w:t>總統依憲法及憲法增修條文所賦予之行政權範圍內，就有關國家安全、國防及外交之資訊，認為其公開可能影響國家安全與國家利益而應屬國家機密者，有決定不予公開之權力，此為總統之國家機密特權。</w:t>
      </w:r>
    </w:p>
    <w:p w:rsidR="00A04872" w:rsidRPr="006F1D00" w:rsidRDefault="00A04872" w:rsidP="003E0226">
      <w:pPr>
        <w:pStyle w:val="4"/>
      </w:pPr>
      <w:r w:rsidRPr="006F1D00">
        <w:rPr>
          <w:rFonts w:hint="eastAsia"/>
        </w:rPr>
        <w:t>如上所述，司法院釋字第627號解釋，係針對總統之刑事豁免權（憲法第52條）及總統之國家機密特權為解釋，並未就國務機要費之性質是否具有機密費及特別費之性質表示意見。至於總統之國家機密特權，雖有「機密」2字，惟其係就國家機密事項於刑事訴訟程序所享有拒絕證言權，並於拒絕證言權範圍內享拒絕提交相關證物之權為解釋，與機密費之預算及會計處理程序毫無關連。主計處於爭議發生年餘後方引用該解釋，證明其就國務機要費亦具特別費、機密費性質之主張並無不當。主計處上開說詞，實屬誤導大眾，且引用之內容甚為牽強，顯有未當。</w:t>
      </w:r>
    </w:p>
    <w:p w:rsidR="00A04872" w:rsidRPr="006F1D00" w:rsidRDefault="00A04872" w:rsidP="003E0226">
      <w:pPr>
        <w:pStyle w:val="4"/>
      </w:pPr>
      <w:r w:rsidRPr="006F1D00">
        <w:rPr>
          <w:rFonts w:hint="eastAsia"/>
        </w:rPr>
        <w:t>綜上，國務機要費案爆發後，行政院主計處未能本於預算編列主管機關之立場，依據會計法、預算法、行政院頒布之「用途別預算科目分類定義及計列標準表」及總統府「歲出計畫提要及分支計畫概況表」之相關明文規定，明確釐清國務機</w:t>
      </w:r>
      <w:r w:rsidRPr="006F1D00">
        <w:rPr>
          <w:rFonts w:hint="eastAsia"/>
        </w:rPr>
        <w:lastRenderedPageBreak/>
        <w:t>要費為機關業務需要之本質，尚多次聲稱國務機要費同具機要費、機密費及特別費之性質，合理化國務機要費不當之支出內容及報支方式，置政府預算(資源分配)、會計事務主管機關之立場於不顧，且引用不相干之大法官會議解釋，增加混淆，縱容社會傳遞錯誤會計訊息，持續紛擾，核有未當。</w:t>
      </w:r>
    </w:p>
    <w:p w:rsidR="00F65202" w:rsidRPr="00A04872" w:rsidRDefault="00A04872" w:rsidP="00A04872">
      <w:pPr>
        <w:pStyle w:val="3"/>
        <w:rPr>
          <w:b/>
        </w:rPr>
      </w:pPr>
      <w:bookmarkStart w:id="1893" w:name="_Toc248115271"/>
      <w:bookmarkStart w:id="1894" w:name="_Toc248311143"/>
      <w:bookmarkStart w:id="1895" w:name="_Toc248311262"/>
      <w:bookmarkStart w:id="1896" w:name="_Toc248664655"/>
      <w:r>
        <w:rPr>
          <w:rFonts w:hint="eastAsia"/>
          <w:b/>
        </w:rPr>
        <w:t>綜上，</w:t>
      </w:r>
      <w:r w:rsidRPr="006F1D00">
        <w:rPr>
          <w:rFonts w:hint="eastAsia"/>
          <w:b/>
        </w:rPr>
        <w:t>行政院前主計長許</w:t>
      </w:r>
      <w:r w:rsidR="00AE7970">
        <w:rPr>
          <w:rFonts w:hint="eastAsia"/>
          <w:b/>
        </w:rPr>
        <w:t>○○</w:t>
      </w:r>
      <w:r w:rsidRPr="006F1D00">
        <w:rPr>
          <w:rFonts w:hint="eastAsia"/>
          <w:b/>
        </w:rPr>
        <w:t>對於國務機要費案，未善盡監督之責，違失之咎至為明確</w:t>
      </w:r>
      <w:r>
        <w:rPr>
          <w:rFonts w:hint="eastAsia"/>
          <w:b/>
        </w:rPr>
        <w:t>，</w:t>
      </w:r>
      <w:r w:rsidR="00A94146">
        <w:rPr>
          <w:rFonts w:hint="eastAsia"/>
          <w:b/>
        </w:rPr>
        <w:t>已</w:t>
      </w:r>
      <w:r>
        <w:rPr>
          <w:rFonts w:hint="eastAsia"/>
          <w:b/>
        </w:rPr>
        <w:t>另提案彈劾通過在案</w:t>
      </w:r>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93"/>
      <w:bookmarkEnd w:id="1894"/>
      <w:bookmarkEnd w:id="1895"/>
      <w:r>
        <w:rPr>
          <w:rFonts w:hint="eastAsia"/>
          <w:b/>
        </w:rPr>
        <w:t>。</w:t>
      </w:r>
      <w:bookmarkEnd w:id="1896"/>
    </w:p>
    <w:p w:rsidR="00E12D8B" w:rsidRPr="006F1D00" w:rsidRDefault="00E12D8B" w:rsidP="00E12D8B">
      <w:pPr>
        <w:pStyle w:val="1"/>
        <w:ind w:left="2380" w:hanging="2380"/>
      </w:pPr>
      <w:r w:rsidRPr="006F1D00">
        <w:br w:type="page"/>
      </w:r>
      <w:bookmarkStart w:id="1897" w:name="_Toc234057272"/>
      <w:bookmarkStart w:id="1898" w:name="_Toc234057411"/>
      <w:bookmarkStart w:id="1899" w:name="_Toc234058347"/>
      <w:bookmarkStart w:id="1900" w:name="_Toc234058997"/>
      <w:bookmarkStart w:id="1901" w:name="_Toc234811342"/>
      <w:bookmarkStart w:id="1902" w:name="_Toc234811468"/>
      <w:bookmarkStart w:id="1903" w:name="_Toc234811551"/>
      <w:bookmarkStart w:id="1904" w:name="_Toc234812406"/>
      <w:bookmarkStart w:id="1905" w:name="_Toc241576865"/>
      <w:bookmarkStart w:id="1906" w:name="_Toc242870079"/>
      <w:bookmarkStart w:id="1907" w:name="_Toc243828221"/>
      <w:bookmarkStart w:id="1908" w:name="_Toc244434982"/>
      <w:bookmarkStart w:id="1909" w:name="_Toc247358485"/>
      <w:bookmarkStart w:id="1910" w:name="_Toc248115272"/>
      <w:bookmarkStart w:id="1911" w:name="_Toc248311144"/>
      <w:bookmarkStart w:id="1912" w:name="_Toc248311263"/>
      <w:bookmarkStart w:id="1913" w:name="_Toc248664656"/>
      <w:r w:rsidRPr="006F1D00">
        <w:rPr>
          <w:rFonts w:hint="eastAsia"/>
        </w:rPr>
        <w:lastRenderedPageBreak/>
        <w:t>處理辦法：</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rsidR="00E12D8B" w:rsidRPr="006F1D00" w:rsidRDefault="00E12D8B" w:rsidP="00E12D8B">
      <w:pPr>
        <w:pStyle w:val="2"/>
        <w:ind w:left="1020" w:hanging="680"/>
      </w:pPr>
      <w:bookmarkStart w:id="1914" w:name="_Toc524895649"/>
      <w:bookmarkStart w:id="1915" w:name="_Toc524896195"/>
      <w:bookmarkStart w:id="1916" w:name="_Toc524896225"/>
      <w:bookmarkStart w:id="1917" w:name="_Toc234058348"/>
      <w:bookmarkStart w:id="1918" w:name="_Toc234058998"/>
      <w:bookmarkStart w:id="1919" w:name="_Toc234811343"/>
      <w:bookmarkStart w:id="1920" w:name="_Toc234811469"/>
      <w:bookmarkStart w:id="1921" w:name="_Toc234811552"/>
      <w:bookmarkStart w:id="1922" w:name="_Toc234812407"/>
      <w:bookmarkStart w:id="1923" w:name="_Toc241576866"/>
      <w:bookmarkStart w:id="1924" w:name="_Toc242870080"/>
      <w:bookmarkStart w:id="1925" w:name="_Toc243828222"/>
      <w:bookmarkStart w:id="1926" w:name="_Toc244434983"/>
      <w:bookmarkStart w:id="1927" w:name="_Toc247358486"/>
      <w:bookmarkStart w:id="1928" w:name="_Toc248115273"/>
      <w:bookmarkStart w:id="1929" w:name="_Toc248311145"/>
      <w:bookmarkStart w:id="1930" w:name="_Toc248311264"/>
      <w:bookmarkStart w:id="1931" w:name="_Toc248664657"/>
      <w:bookmarkStart w:id="1932" w:name="_Toc2400396"/>
      <w:bookmarkStart w:id="1933" w:name="_Toc4316190"/>
      <w:bookmarkStart w:id="1934" w:name="_Toc4473331"/>
      <w:bookmarkStart w:id="1935" w:name="_Toc69556898"/>
      <w:bookmarkStart w:id="1936" w:name="_Toc69556947"/>
      <w:bookmarkStart w:id="1937" w:name="_Toc69609821"/>
      <w:bookmarkStart w:id="1938" w:name="_Toc70241817"/>
      <w:bookmarkStart w:id="1939" w:name="_Toc70242206"/>
      <w:bookmarkStart w:id="1940" w:name="_Toc227828164"/>
      <w:bookmarkStart w:id="1941" w:name="_Toc227828581"/>
      <w:bookmarkStart w:id="1942" w:name="_Toc234057273"/>
      <w:bookmarkStart w:id="1943" w:name="_Toc234057412"/>
      <w:bookmarkStart w:id="1944" w:name="_Toc524902735"/>
      <w:bookmarkStart w:id="1945" w:name="_Toc525066149"/>
      <w:bookmarkStart w:id="1946" w:name="_Toc525070840"/>
      <w:bookmarkStart w:id="1947" w:name="_Toc525938380"/>
      <w:bookmarkStart w:id="1948" w:name="_Toc525939228"/>
      <w:bookmarkStart w:id="1949" w:name="_Toc525939733"/>
      <w:bookmarkStart w:id="1950" w:name="_Toc529218273"/>
      <w:bookmarkStart w:id="1951" w:name="_Toc529222690"/>
      <w:bookmarkStart w:id="1952" w:name="_Toc529223112"/>
      <w:bookmarkStart w:id="1953" w:name="_Toc529223863"/>
      <w:bookmarkStart w:id="1954" w:name="_Toc529228266"/>
      <w:bookmarkEnd w:id="1914"/>
      <w:bookmarkEnd w:id="1915"/>
      <w:bookmarkEnd w:id="1916"/>
      <w:r w:rsidRPr="006F1D00">
        <w:rPr>
          <w:rFonts w:hint="eastAsia"/>
        </w:rPr>
        <w:t>有關</w:t>
      </w:r>
      <w:r w:rsidR="00431D14" w:rsidRPr="006F1D00">
        <w:rPr>
          <w:rFonts w:hint="eastAsia"/>
        </w:rPr>
        <w:t>卓</w:t>
      </w:r>
      <w:r w:rsidR="00AE7970">
        <w:rPr>
          <w:rFonts w:hint="eastAsia"/>
        </w:rPr>
        <w:t>○○</w:t>
      </w:r>
      <w:r w:rsidR="00431D14" w:rsidRPr="006F1D00">
        <w:rPr>
          <w:rFonts w:hint="eastAsia"/>
        </w:rPr>
        <w:t>、</w:t>
      </w:r>
      <w:r w:rsidRPr="006F1D00">
        <w:rPr>
          <w:rFonts w:hint="eastAsia"/>
        </w:rPr>
        <w:t>馬</w:t>
      </w:r>
      <w:r w:rsidR="00AE7970">
        <w:rPr>
          <w:rFonts w:hint="eastAsia"/>
        </w:rPr>
        <w:t>○○</w:t>
      </w:r>
      <w:r w:rsidRPr="006F1D00">
        <w:rPr>
          <w:rFonts w:hint="eastAsia"/>
        </w:rPr>
        <w:t>、林</w:t>
      </w:r>
      <w:r w:rsidR="00AE7970">
        <w:rPr>
          <w:rFonts w:hint="eastAsia"/>
        </w:rPr>
        <w:t>○○</w:t>
      </w:r>
      <w:r w:rsidRPr="006F1D00">
        <w:rPr>
          <w:rFonts w:hint="eastAsia"/>
        </w:rPr>
        <w:t>、</w:t>
      </w:r>
      <w:r w:rsidR="00671FC8" w:rsidRPr="006F1D00">
        <w:rPr>
          <w:rFonts w:hint="eastAsia"/>
        </w:rPr>
        <w:t>陳</w:t>
      </w:r>
      <w:r w:rsidR="00AE7970">
        <w:rPr>
          <w:rFonts w:hint="eastAsia"/>
        </w:rPr>
        <w:t>○○</w:t>
      </w:r>
      <w:r w:rsidR="00671FC8" w:rsidRPr="006F1D00">
        <w:rPr>
          <w:rFonts w:hint="eastAsia"/>
        </w:rPr>
        <w:t>、</w:t>
      </w:r>
      <w:r w:rsidRPr="006F1D00">
        <w:rPr>
          <w:rFonts w:hint="eastAsia"/>
        </w:rPr>
        <w:t>陳</w:t>
      </w:r>
      <w:r w:rsidR="00AE7970">
        <w:rPr>
          <w:rFonts w:hint="eastAsia"/>
        </w:rPr>
        <w:t>○○</w:t>
      </w:r>
      <w:r w:rsidRPr="006F1D00">
        <w:rPr>
          <w:rFonts w:hint="eastAsia"/>
        </w:rPr>
        <w:t>、馮</w:t>
      </w:r>
      <w:r w:rsidR="00AE7970">
        <w:rPr>
          <w:rFonts w:hint="eastAsia"/>
        </w:rPr>
        <w:t>○○</w:t>
      </w:r>
      <w:r w:rsidRPr="006F1D00">
        <w:rPr>
          <w:rFonts w:hint="eastAsia"/>
        </w:rPr>
        <w:t>及許</w:t>
      </w:r>
      <w:r w:rsidR="00AE7970">
        <w:rPr>
          <w:rFonts w:hint="eastAsia"/>
        </w:rPr>
        <w:t>○○</w:t>
      </w:r>
      <w:r w:rsidR="00671FC8" w:rsidRPr="006F1D00">
        <w:rPr>
          <w:rFonts w:hint="eastAsia"/>
        </w:rPr>
        <w:t>之</w:t>
      </w:r>
      <w:r w:rsidRPr="006F1D00">
        <w:rPr>
          <w:rFonts w:hint="eastAsia"/>
        </w:rPr>
        <w:t>違失，</w:t>
      </w:r>
      <w:r w:rsidR="003341C1" w:rsidRPr="006F1D00">
        <w:rPr>
          <w:rFonts w:hint="eastAsia"/>
        </w:rPr>
        <w:t>已提案彈劾</w:t>
      </w:r>
      <w:r w:rsidRPr="006F1D00">
        <w:rPr>
          <w:rFonts w:hint="eastAsia"/>
        </w:rPr>
        <w:t>。</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p>
    <w:p w:rsidR="00E12D8B" w:rsidRPr="006F1D00" w:rsidRDefault="00E12D8B" w:rsidP="00746FCE">
      <w:pPr>
        <w:pStyle w:val="2"/>
        <w:kinsoku/>
        <w:ind w:left="1020" w:hanging="680"/>
      </w:pPr>
      <w:bookmarkStart w:id="1955" w:name="_Toc234058349"/>
      <w:bookmarkStart w:id="1956" w:name="_Toc234058999"/>
      <w:bookmarkStart w:id="1957" w:name="_Toc234811344"/>
      <w:bookmarkStart w:id="1958" w:name="_Toc234811470"/>
      <w:bookmarkStart w:id="1959" w:name="_Toc234811553"/>
      <w:bookmarkStart w:id="1960" w:name="_Toc234812408"/>
      <w:bookmarkStart w:id="1961" w:name="_Toc241576867"/>
      <w:bookmarkStart w:id="1962" w:name="_Toc242870081"/>
      <w:bookmarkStart w:id="1963" w:name="_Toc243828223"/>
      <w:bookmarkStart w:id="1964" w:name="_Toc244434984"/>
      <w:bookmarkStart w:id="1965" w:name="_Toc247358487"/>
      <w:bookmarkStart w:id="1966" w:name="_Toc248115274"/>
      <w:bookmarkStart w:id="1967" w:name="_Toc248311146"/>
      <w:bookmarkStart w:id="1968" w:name="_Toc248311265"/>
      <w:bookmarkStart w:id="1969" w:name="_Toc248664658"/>
      <w:r w:rsidRPr="006F1D00">
        <w:rPr>
          <w:rFonts w:hint="eastAsia"/>
        </w:rPr>
        <w:t>調查意見</w:t>
      </w:r>
      <w:r w:rsidR="0090545E" w:rsidRPr="006F1D00">
        <w:rPr>
          <w:rFonts w:hint="eastAsia"/>
        </w:rPr>
        <w:t>四</w:t>
      </w:r>
      <w:r w:rsidR="009144D6" w:rsidRPr="006F1D00">
        <w:rPr>
          <w:rFonts w:hint="eastAsia"/>
        </w:rPr>
        <w:t>及</w:t>
      </w:r>
      <w:r w:rsidR="009F3F9E" w:rsidRPr="006F1D00">
        <w:rPr>
          <w:rFonts w:hint="eastAsia"/>
        </w:rPr>
        <w:t>八</w:t>
      </w:r>
      <w:r w:rsidRPr="006F1D00">
        <w:rPr>
          <w:rFonts w:hint="eastAsia"/>
        </w:rPr>
        <w:t>，函請總統府檢討改進見復。</w:t>
      </w:r>
      <w:bookmarkEnd w:id="1932"/>
      <w:bookmarkEnd w:id="1933"/>
      <w:bookmarkEnd w:id="1934"/>
      <w:bookmarkEnd w:id="1935"/>
      <w:bookmarkEnd w:id="1936"/>
      <w:bookmarkEnd w:id="1937"/>
      <w:bookmarkEnd w:id="1938"/>
      <w:bookmarkEnd w:id="1939"/>
      <w:bookmarkEnd w:id="1940"/>
      <w:bookmarkEnd w:id="1941"/>
      <w:bookmarkEnd w:id="1942"/>
      <w:bookmarkEnd w:id="1943"/>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rsidR="00E12D8B" w:rsidRPr="006F1D00" w:rsidRDefault="00E12D8B" w:rsidP="00671FC8">
      <w:pPr>
        <w:pStyle w:val="2"/>
        <w:kinsoku/>
        <w:ind w:left="1020" w:hanging="680"/>
      </w:pPr>
      <w:bookmarkStart w:id="1970" w:name="_Toc69556899"/>
      <w:bookmarkStart w:id="1971" w:name="_Toc69556948"/>
      <w:bookmarkStart w:id="1972" w:name="_Toc69609822"/>
      <w:bookmarkStart w:id="1973" w:name="_Toc70241820"/>
      <w:bookmarkStart w:id="1974" w:name="_Toc70242209"/>
      <w:bookmarkStart w:id="1975" w:name="_Toc227828165"/>
      <w:bookmarkStart w:id="1976" w:name="_Toc227828582"/>
      <w:bookmarkStart w:id="1977" w:name="_Toc234057274"/>
      <w:bookmarkStart w:id="1978" w:name="_Toc234057413"/>
      <w:bookmarkStart w:id="1979" w:name="_Toc234058350"/>
      <w:bookmarkStart w:id="1980" w:name="_Toc234059000"/>
      <w:bookmarkStart w:id="1981" w:name="_Toc234811345"/>
      <w:bookmarkStart w:id="1982" w:name="_Toc234811471"/>
      <w:bookmarkStart w:id="1983" w:name="_Toc234811554"/>
      <w:bookmarkStart w:id="1984" w:name="_Toc234812409"/>
      <w:bookmarkStart w:id="1985" w:name="_Toc241576868"/>
      <w:bookmarkStart w:id="1986" w:name="_Toc242870082"/>
      <w:bookmarkStart w:id="1987" w:name="_Toc243828224"/>
      <w:bookmarkStart w:id="1988" w:name="_Toc244434985"/>
      <w:bookmarkStart w:id="1989" w:name="_Toc247358488"/>
      <w:bookmarkStart w:id="1990" w:name="_Toc248115275"/>
      <w:bookmarkStart w:id="1991" w:name="_Toc248311147"/>
      <w:bookmarkStart w:id="1992" w:name="_Toc248311266"/>
      <w:bookmarkStart w:id="1993" w:name="_Toc248664659"/>
      <w:r w:rsidRPr="006F1D00">
        <w:rPr>
          <w:rFonts w:hint="eastAsia"/>
        </w:rPr>
        <w:t>調查意見</w:t>
      </w:r>
      <w:r w:rsidR="009F3F9E" w:rsidRPr="006F1D00">
        <w:rPr>
          <w:rFonts w:hint="eastAsia"/>
        </w:rPr>
        <w:t>九</w:t>
      </w:r>
      <w:r w:rsidRPr="006F1D00">
        <w:rPr>
          <w:rFonts w:hint="eastAsia"/>
        </w:rPr>
        <w:t>，提案糾正行政院主計處</w:t>
      </w:r>
      <w:r w:rsidRPr="006F1D00">
        <w:rPr>
          <w:rFonts w:hAnsi="標楷體" w:hint="eastAsia"/>
        </w:rPr>
        <w:t>。</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rsidR="00896BDB" w:rsidRPr="006F1D00" w:rsidRDefault="00896BDB" w:rsidP="00E12D8B">
      <w:pPr>
        <w:pStyle w:val="2"/>
        <w:ind w:left="1020" w:hanging="680"/>
      </w:pPr>
      <w:bookmarkStart w:id="1994" w:name="_Toc69556900"/>
      <w:bookmarkStart w:id="1995" w:name="_Toc69556949"/>
      <w:bookmarkStart w:id="1996" w:name="_Toc69609823"/>
      <w:bookmarkStart w:id="1997" w:name="_Toc70241821"/>
      <w:bookmarkStart w:id="1998" w:name="_Toc70242210"/>
      <w:bookmarkStart w:id="1999" w:name="_Toc227828167"/>
      <w:bookmarkStart w:id="2000" w:name="_Toc227828584"/>
      <w:bookmarkStart w:id="2001" w:name="_Toc234057276"/>
      <w:bookmarkStart w:id="2002" w:name="_Toc234057415"/>
      <w:bookmarkStart w:id="2003" w:name="_Toc234058351"/>
      <w:bookmarkStart w:id="2004" w:name="_Toc234059001"/>
      <w:bookmarkStart w:id="2005" w:name="_Toc234811346"/>
      <w:bookmarkStart w:id="2006" w:name="_Toc234811472"/>
      <w:bookmarkStart w:id="2007" w:name="_Toc234811555"/>
      <w:bookmarkStart w:id="2008" w:name="_Toc234812410"/>
      <w:bookmarkStart w:id="2009" w:name="_Toc241576869"/>
      <w:bookmarkStart w:id="2010" w:name="_Toc242870083"/>
      <w:bookmarkStart w:id="2011" w:name="_Toc243828225"/>
      <w:bookmarkStart w:id="2012" w:name="_Toc244434986"/>
      <w:bookmarkStart w:id="2013" w:name="_Toc247358489"/>
      <w:bookmarkStart w:id="2014" w:name="_Toc248115276"/>
      <w:bookmarkStart w:id="2015" w:name="_Toc248311148"/>
      <w:bookmarkStart w:id="2016" w:name="_Toc248311267"/>
      <w:bookmarkStart w:id="2017" w:name="_Toc248664660"/>
      <w:bookmarkStart w:id="2018" w:name="_Toc2400397"/>
      <w:bookmarkStart w:id="2019" w:name="_Toc4316191"/>
      <w:bookmarkStart w:id="2020" w:name="_Toc4473332"/>
      <w:bookmarkEnd w:id="1944"/>
      <w:bookmarkEnd w:id="1945"/>
      <w:bookmarkEnd w:id="1946"/>
      <w:bookmarkEnd w:id="1947"/>
      <w:bookmarkEnd w:id="1948"/>
      <w:bookmarkEnd w:id="1949"/>
      <w:bookmarkEnd w:id="1950"/>
      <w:bookmarkEnd w:id="1951"/>
      <w:bookmarkEnd w:id="1952"/>
      <w:bookmarkEnd w:id="1953"/>
      <w:bookmarkEnd w:id="1954"/>
      <w:r w:rsidRPr="006F1D00">
        <w:rPr>
          <w:rFonts w:hint="eastAsia"/>
        </w:rPr>
        <w:t>調查報告函審計部</w:t>
      </w:r>
      <w:r w:rsidR="00662668" w:rsidRPr="006F1D00">
        <w:rPr>
          <w:rFonts w:hint="eastAsia"/>
        </w:rPr>
        <w:t>參處</w:t>
      </w:r>
      <w:r w:rsidRPr="006F1D00">
        <w:rPr>
          <w:rFonts w:hint="eastAsia"/>
        </w:rPr>
        <w:t>。</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rsidR="00896BDB" w:rsidRPr="006F1D00" w:rsidRDefault="00896BDB" w:rsidP="00E12D8B">
      <w:pPr>
        <w:pStyle w:val="2"/>
        <w:ind w:left="1020" w:hanging="680"/>
      </w:pPr>
      <w:bookmarkStart w:id="2021" w:name="_Toc242870084"/>
      <w:bookmarkStart w:id="2022" w:name="_Toc243828226"/>
      <w:bookmarkStart w:id="2023" w:name="_Toc244434987"/>
      <w:bookmarkStart w:id="2024" w:name="_Toc247358490"/>
      <w:bookmarkStart w:id="2025" w:name="_Toc248115277"/>
      <w:bookmarkStart w:id="2026" w:name="_Toc248311149"/>
      <w:bookmarkStart w:id="2027" w:name="_Toc248311268"/>
      <w:bookmarkStart w:id="2028" w:name="_Toc248664661"/>
      <w:bookmarkStart w:id="2029" w:name="_Toc69556901"/>
      <w:bookmarkStart w:id="2030" w:name="_Toc69556950"/>
      <w:bookmarkStart w:id="2031" w:name="_Toc69609824"/>
      <w:bookmarkStart w:id="2032" w:name="_Toc70241822"/>
      <w:bookmarkStart w:id="2033" w:name="_Toc70242211"/>
      <w:bookmarkStart w:id="2034" w:name="_Toc227828168"/>
      <w:bookmarkStart w:id="2035" w:name="_Toc227828585"/>
      <w:bookmarkStart w:id="2036" w:name="_Toc234057277"/>
      <w:bookmarkStart w:id="2037" w:name="_Toc234057416"/>
      <w:bookmarkStart w:id="2038" w:name="_Toc234058352"/>
      <w:bookmarkStart w:id="2039" w:name="_Toc234059002"/>
      <w:bookmarkStart w:id="2040" w:name="_Toc234811347"/>
      <w:bookmarkStart w:id="2041" w:name="_Toc234811473"/>
      <w:bookmarkStart w:id="2042" w:name="_Toc234811556"/>
      <w:bookmarkStart w:id="2043" w:name="_Toc234812411"/>
      <w:bookmarkStart w:id="2044" w:name="_Toc241576870"/>
      <w:r w:rsidRPr="006F1D00">
        <w:rPr>
          <w:rFonts w:hint="eastAsia"/>
        </w:rPr>
        <w:t>調查報告上網公布。</w:t>
      </w:r>
      <w:bookmarkEnd w:id="2021"/>
      <w:bookmarkEnd w:id="2022"/>
      <w:bookmarkEnd w:id="2023"/>
      <w:bookmarkEnd w:id="2024"/>
      <w:bookmarkEnd w:id="2025"/>
      <w:bookmarkEnd w:id="2026"/>
      <w:bookmarkEnd w:id="2027"/>
      <w:bookmarkEnd w:id="2028"/>
    </w:p>
    <w:p w:rsidR="00896BDB" w:rsidRPr="006F1D00" w:rsidRDefault="00896BDB" w:rsidP="00E12D8B">
      <w:pPr>
        <w:pStyle w:val="2"/>
        <w:ind w:left="1020" w:hanging="680"/>
      </w:pPr>
      <w:bookmarkStart w:id="2045" w:name="_Toc247358491"/>
      <w:bookmarkStart w:id="2046" w:name="_Toc248115278"/>
      <w:bookmarkStart w:id="2047" w:name="_Toc248311150"/>
      <w:bookmarkStart w:id="2048" w:name="_Toc248311269"/>
      <w:bookmarkStart w:id="2049" w:name="_Toc248664662"/>
      <w:bookmarkStart w:id="2050" w:name="_Toc242870085"/>
      <w:bookmarkStart w:id="2051" w:name="_Toc243828227"/>
      <w:bookmarkStart w:id="2052" w:name="_Toc244434988"/>
      <w:r w:rsidRPr="006F1D00">
        <w:rPr>
          <w:rFonts w:hint="eastAsia"/>
        </w:rPr>
        <w:t>提報院會。</w:t>
      </w:r>
      <w:bookmarkEnd w:id="2045"/>
      <w:bookmarkEnd w:id="2046"/>
      <w:bookmarkEnd w:id="2047"/>
      <w:bookmarkEnd w:id="2048"/>
      <w:bookmarkEnd w:id="2049"/>
    </w:p>
    <w:p w:rsidR="00E12D8B" w:rsidRPr="006F1D00" w:rsidRDefault="00896BDB" w:rsidP="00E12D8B">
      <w:pPr>
        <w:pStyle w:val="2"/>
        <w:ind w:left="1020" w:hanging="680"/>
      </w:pPr>
      <w:bookmarkStart w:id="2053" w:name="_Toc247358492"/>
      <w:bookmarkStart w:id="2054" w:name="_Toc248115279"/>
      <w:bookmarkStart w:id="2055" w:name="_Toc248311151"/>
      <w:bookmarkStart w:id="2056" w:name="_Toc248311270"/>
      <w:bookmarkStart w:id="2057" w:name="_Toc248664663"/>
      <w:r w:rsidRPr="006F1D00">
        <w:rPr>
          <w:rFonts w:hint="eastAsia"/>
          <w:color w:val="000000"/>
        </w:rPr>
        <w:t>檢附派查函及相關附件，送請財政及經濟委員會、內政及少數民族委員會聯</w:t>
      </w:r>
      <w:r w:rsidRPr="006F1D00">
        <w:rPr>
          <w:rFonts w:hAnsi="標楷體" w:hint="eastAsia"/>
          <w:color w:val="000000"/>
        </w:rPr>
        <w:t>席會議</w:t>
      </w:r>
      <w:r w:rsidRPr="006F1D00">
        <w:rPr>
          <w:rFonts w:hint="eastAsia"/>
          <w:color w:val="000000"/>
        </w:rPr>
        <w:t>處理。</w:t>
      </w:r>
      <w:bookmarkEnd w:id="2018"/>
      <w:bookmarkEnd w:id="2019"/>
      <w:bookmarkEnd w:id="2020"/>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50"/>
      <w:bookmarkEnd w:id="2051"/>
      <w:bookmarkEnd w:id="2052"/>
      <w:bookmarkEnd w:id="2053"/>
      <w:bookmarkEnd w:id="2054"/>
      <w:bookmarkEnd w:id="2055"/>
      <w:bookmarkEnd w:id="2056"/>
      <w:bookmarkEnd w:id="2057"/>
    </w:p>
    <w:p w:rsidR="00E12D8B" w:rsidRPr="006F1D00" w:rsidRDefault="00E12D8B" w:rsidP="00E12D8B">
      <w:pPr>
        <w:pStyle w:val="a5"/>
        <w:kinsoku w:val="0"/>
        <w:spacing w:before="0" w:after="0"/>
        <w:ind w:leftChars="1100" w:left="3742"/>
        <w:jc w:val="both"/>
        <w:rPr>
          <w:rFonts w:ascii="Times New Roman"/>
          <w:b w:val="0"/>
          <w:bCs/>
          <w:snapToGrid/>
          <w:spacing w:val="0"/>
          <w:kern w:val="0"/>
          <w:sz w:val="40"/>
        </w:rPr>
      </w:pPr>
      <w:r w:rsidRPr="006F1D00">
        <w:rPr>
          <w:rFonts w:hint="eastAsia"/>
          <w:b w:val="0"/>
          <w:bCs/>
          <w:snapToGrid/>
          <w:spacing w:val="12"/>
          <w:kern w:val="0"/>
          <w:sz w:val="40"/>
        </w:rPr>
        <w:t>調查委員：</w:t>
      </w:r>
    </w:p>
    <w:p w:rsidR="00E12D8B" w:rsidRPr="006F1D00" w:rsidRDefault="00E12D8B" w:rsidP="00E12D8B">
      <w:pPr>
        <w:pStyle w:val="a5"/>
        <w:kinsoku w:val="0"/>
        <w:spacing w:before="0" w:after="0"/>
        <w:ind w:leftChars="1100" w:left="3742" w:firstLineChars="500" w:firstLine="2021"/>
        <w:jc w:val="both"/>
        <w:rPr>
          <w:b w:val="0"/>
          <w:bCs/>
          <w:snapToGrid/>
          <w:spacing w:val="12"/>
          <w:kern w:val="0"/>
        </w:rPr>
      </w:pPr>
    </w:p>
    <w:p w:rsidR="00E12D8B" w:rsidRPr="006F1D00" w:rsidRDefault="00E12D8B" w:rsidP="00E12D8B">
      <w:pPr>
        <w:pStyle w:val="a5"/>
        <w:kinsoku w:val="0"/>
        <w:spacing w:before="0" w:after="0"/>
        <w:ind w:leftChars="1100" w:left="3742" w:firstLineChars="500" w:firstLine="2021"/>
        <w:jc w:val="both"/>
        <w:rPr>
          <w:b w:val="0"/>
          <w:bCs/>
          <w:snapToGrid/>
          <w:spacing w:val="12"/>
          <w:kern w:val="0"/>
        </w:rPr>
      </w:pPr>
    </w:p>
    <w:p w:rsidR="00E12D8B" w:rsidRPr="006F1D00" w:rsidRDefault="00E12D8B" w:rsidP="00E12D8B">
      <w:pPr>
        <w:pStyle w:val="a5"/>
        <w:kinsoku w:val="0"/>
        <w:spacing w:before="0" w:after="0"/>
        <w:ind w:leftChars="1100" w:left="3742" w:firstLineChars="500" w:firstLine="2021"/>
        <w:jc w:val="both"/>
        <w:rPr>
          <w:b w:val="0"/>
          <w:bCs/>
          <w:snapToGrid/>
          <w:spacing w:val="12"/>
          <w:kern w:val="0"/>
        </w:rPr>
      </w:pPr>
    </w:p>
    <w:p w:rsidR="00E12D8B" w:rsidRPr="006F1D00" w:rsidRDefault="00E12D8B" w:rsidP="00E12D8B">
      <w:pPr>
        <w:pStyle w:val="ad"/>
        <w:rPr>
          <w:bCs/>
        </w:rPr>
      </w:pPr>
      <w:r w:rsidRPr="006F1D00">
        <w:rPr>
          <w:rFonts w:hint="eastAsia"/>
          <w:bCs/>
        </w:rPr>
        <w:t>中</w:t>
      </w:r>
      <w:r w:rsidRPr="006F1D00">
        <w:rPr>
          <w:rFonts w:hint="eastAsia"/>
          <w:bCs/>
        </w:rPr>
        <w:t xml:space="preserve">    </w:t>
      </w:r>
      <w:r w:rsidRPr="006F1D00">
        <w:rPr>
          <w:rFonts w:hint="eastAsia"/>
          <w:bCs/>
        </w:rPr>
        <w:t>華</w:t>
      </w:r>
      <w:r w:rsidRPr="006F1D00">
        <w:rPr>
          <w:rFonts w:hint="eastAsia"/>
          <w:bCs/>
        </w:rPr>
        <w:t xml:space="preserve">    </w:t>
      </w:r>
      <w:r w:rsidRPr="006F1D00">
        <w:rPr>
          <w:rFonts w:hint="eastAsia"/>
          <w:bCs/>
        </w:rPr>
        <w:t>民</w:t>
      </w:r>
      <w:r w:rsidRPr="006F1D00">
        <w:rPr>
          <w:rFonts w:hint="eastAsia"/>
          <w:bCs/>
        </w:rPr>
        <w:t xml:space="preserve">    </w:t>
      </w:r>
      <w:r w:rsidRPr="006F1D00">
        <w:rPr>
          <w:rFonts w:hint="eastAsia"/>
          <w:bCs/>
        </w:rPr>
        <w:t>國</w:t>
      </w:r>
      <w:r w:rsidRPr="006F1D00">
        <w:rPr>
          <w:rFonts w:hint="eastAsia"/>
          <w:bCs/>
        </w:rPr>
        <w:t xml:space="preserve">   </w:t>
      </w:r>
      <w:r w:rsidR="004A0EE8">
        <w:rPr>
          <w:rFonts w:hint="eastAsia"/>
          <w:bCs/>
        </w:rPr>
        <w:t>98</w:t>
      </w:r>
      <w:r w:rsidRPr="006F1D00">
        <w:rPr>
          <w:rFonts w:hint="eastAsia"/>
          <w:bCs/>
        </w:rPr>
        <w:t xml:space="preserve">   </w:t>
      </w:r>
      <w:r w:rsidRPr="006F1D00">
        <w:rPr>
          <w:rFonts w:hint="eastAsia"/>
          <w:bCs/>
        </w:rPr>
        <w:t>年</w:t>
      </w:r>
      <w:r w:rsidRPr="006F1D00">
        <w:rPr>
          <w:rFonts w:hint="eastAsia"/>
          <w:bCs/>
        </w:rPr>
        <w:t xml:space="preserve">  </w:t>
      </w:r>
      <w:r w:rsidR="004A0EE8">
        <w:rPr>
          <w:rFonts w:hint="eastAsia"/>
          <w:bCs/>
        </w:rPr>
        <w:t xml:space="preserve"> 12</w:t>
      </w:r>
      <w:r w:rsidRPr="006F1D00">
        <w:rPr>
          <w:rFonts w:hint="eastAsia"/>
          <w:bCs/>
        </w:rPr>
        <w:t xml:space="preserve">   </w:t>
      </w:r>
      <w:r w:rsidRPr="006F1D00">
        <w:rPr>
          <w:rFonts w:hint="eastAsia"/>
          <w:bCs/>
        </w:rPr>
        <w:t>月</w:t>
      </w:r>
      <w:r w:rsidRPr="006F1D00">
        <w:rPr>
          <w:rFonts w:hint="eastAsia"/>
          <w:bCs/>
        </w:rPr>
        <w:t xml:space="preserve">  </w:t>
      </w:r>
      <w:r w:rsidR="004A0EE8">
        <w:rPr>
          <w:rFonts w:hint="eastAsia"/>
          <w:bCs/>
        </w:rPr>
        <w:t>15</w:t>
      </w:r>
      <w:r w:rsidRPr="006F1D00">
        <w:rPr>
          <w:rFonts w:hint="eastAsia"/>
          <w:bCs/>
        </w:rPr>
        <w:t xml:space="preserve">   </w:t>
      </w:r>
      <w:r w:rsidRPr="006F1D00">
        <w:rPr>
          <w:rFonts w:hint="eastAsia"/>
          <w:bCs/>
        </w:rPr>
        <w:t>日</w:t>
      </w:r>
    </w:p>
    <w:p w:rsidR="00E12D8B" w:rsidRPr="006F1D00" w:rsidRDefault="00E12D8B" w:rsidP="00E12D8B">
      <w:pPr>
        <w:pStyle w:val="ae"/>
        <w:ind w:left="1020" w:hanging="1020"/>
        <w:rPr>
          <w:bCs/>
        </w:rPr>
        <w:sectPr w:rsidR="00E12D8B" w:rsidRPr="006F1D00">
          <w:pgSz w:w="11907" w:h="16840" w:code="9"/>
          <w:pgMar w:top="1701" w:right="1418" w:bottom="1418" w:left="1418" w:header="851" w:footer="851" w:gutter="227"/>
          <w:pgNumType w:start="1"/>
          <w:cols w:space="425"/>
          <w:docGrid w:type="linesAndChars" w:linePitch="457" w:charSpace="4127"/>
        </w:sectPr>
      </w:pPr>
      <w:r w:rsidRPr="006F1D00">
        <w:rPr>
          <w:rFonts w:hint="eastAsia"/>
          <w:bCs/>
        </w:rPr>
        <w:t>附件：</w:t>
      </w:r>
      <w:r w:rsidRPr="006F1D00">
        <w:rPr>
          <w:rFonts w:hAnsi="標楷體" w:hint="eastAsia"/>
          <w:color w:val="000000"/>
        </w:rPr>
        <w:t>本院97年8月5日(97)院台調壹字第0970800027號及同年月7日(97)院台調壹字第0970800142號</w:t>
      </w:r>
      <w:r w:rsidRPr="006F1D00">
        <w:rPr>
          <w:rFonts w:hint="eastAsia"/>
          <w:bCs/>
        </w:rPr>
        <w:t>派查函暨相關案卷   宗。</w:t>
      </w:r>
    </w:p>
    <w:p w:rsidR="00E12D8B" w:rsidRPr="006F1D00" w:rsidRDefault="00164C3E" w:rsidP="00F550D9">
      <w:pPr>
        <w:pStyle w:val="a0"/>
        <w:numPr>
          <w:ilvl w:val="0"/>
          <w:numId w:val="0"/>
        </w:numPr>
        <w:ind w:left="695"/>
        <w:jc w:val="center"/>
        <w:rPr>
          <w:sz w:val="24"/>
          <w:szCs w:val="24"/>
        </w:rPr>
      </w:pPr>
      <w:bookmarkStart w:id="2058" w:name="_Toc227752830"/>
      <w:bookmarkStart w:id="2059" w:name="_Toc227828788"/>
      <w:bookmarkStart w:id="2060" w:name="_Toc234058470"/>
      <w:bookmarkStart w:id="2061" w:name="_Toc234058617"/>
      <w:bookmarkStart w:id="2062" w:name="_Toc234059005"/>
      <w:bookmarkStart w:id="2063" w:name="_Toc234059383"/>
      <w:bookmarkStart w:id="2064" w:name="_Toc234812955"/>
      <w:bookmarkStart w:id="2065" w:name="_Toc234813049"/>
      <w:bookmarkStart w:id="2066" w:name="_Toc241577225"/>
      <w:bookmarkStart w:id="2067" w:name="_Toc241577786"/>
      <w:bookmarkStart w:id="2068" w:name="_Toc242001017"/>
      <w:bookmarkStart w:id="2069" w:name="_Toc242001273"/>
      <w:bookmarkStart w:id="2070" w:name="_Toc243025700"/>
      <w:bookmarkStart w:id="2071" w:name="_Toc243828529"/>
      <w:bookmarkStart w:id="2072" w:name="_Toc247359163"/>
      <w:bookmarkStart w:id="2073" w:name="_Toc248116587"/>
      <w:bookmarkStart w:id="2074" w:name="_Toc248311996"/>
      <w:bookmarkStart w:id="2075" w:name="_Toc248664904"/>
      <w:bookmarkStart w:id="2076" w:name="_Toc248665209"/>
      <w:bookmarkStart w:id="2077" w:name="_Toc248665305"/>
      <w:bookmarkStart w:id="2078" w:name="_Toc248667020"/>
      <w:r w:rsidRPr="006F1D00">
        <w:rPr>
          <w:rFonts w:hint="eastAsia"/>
          <w:color w:val="000000"/>
          <w:sz w:val="24"/>
          <w:szCs w:val="24"/>
        </w:rPr>
        <w:lastRenderedPageBreak/>
        <w:t>表</w:t>
      </w:r>
      <w:r w:rsidR="00E670F2" w:rsidRPr="006F1D00">
        <w:rPr>
          <w:rFonts w:hint="eastAsia"/>
          <w:color w:val="000000"/>
          <w:sz w:val="24"/>
          <w:szCs w:val="24"/>
        </w:rPr>
        <w:t>E</w:t>
      </w:r>
      <w:r w:rsidRPr="006F1D00">
        <w:rPr>
          <w:rFonts w:hint="eastAsia"/>
          <w:color w:val="000000"/>
          <w:sz w:val="24"/>
          <w:szCs w:val="24"/>
        </w:rPr>
        <w:t xml:space="preserve"> </w:t>
      </w:r>
      <w:r w:rsidRPr="006F1D00">
        <w:rPr>
          <w:rFonts w:hint="eastAsia"/>
          <w:sz w:val="24"/>
          <w:szCs w:val="24"/>
        </w:rPr>
        <w:t>「國務機要費」案之大事紀</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6"/>
        <w:gridCol w:w="12041"/>
      </w:tblGrid>
      <w:tr w:rsidR="00E12D8B" w:rsidRPr="006F1D00" w:rsidTr="00DC6A05">
        <w:trPr>
          <w:tblHeader/>
        </w:trPr>
        <w:tc>
          <w:tcPr>
            <w:tcW w:w="630" w:type="pct"/>
          </w:tcPr>
          <w:p w:rsidR="00E12D8B" w:rsidRPr="006F1D00" w:rsidRDefault="00E12D8B" w:rsidP="00DC6A05">
            <w:pPr>
              <w:jc w:val="center"/>
              <w:rPr>
                <w:rFonts w:ascii="標楷體" w:hAnsi="標楷體"/>
                <w:color w:val="000000"/>
                <w:sz w:val="24"/>
              </w:rPr>
            </w:pPr>
            <w:r w:rsidRPr="006F1D00">
              <w:rPr>
                <w:rFonts w:ascii="標楷體" w:hAnsi="標楷體" w:hint="eastAsia"/>
                <w:color w:val="000000"/>
                <w:sz w:val="24"/>
              </w:rPr>
              <w:t>時間</w:t>
            </w:r>
          </w:p>
        </w:tc>
        <w:tc>
          <w:tcPr>
            <w:tcW w:w="4370" w:type="pct"/>
          </w:tcPr>
          <w:p w:rsidR="00E12D8B" w:rsidRPr="006F1D00" w:rsidRDefault="00E12D8B" w:rsidP="00DC6A05">
            <w:pPr>
              <w:jc w:val="center"/>
              <w:rPr>
                <w:rFonts w:ascii="標楷體" w:hAnsi="標楷體"/>
                <w:color w:val="000000"/>
                <w:sz w:val="24"/>
              </w:rPr>
            </w:pPr>
            <w:r w:rsidRPr="006F1D00">
              <w:rPr>
                <w:rFonts w:ascii="標楷體" w:hAnsi="標楷體" w:hint="eastAsia"/>
                <w:color w:val="000000"/>
                <w:sz w:val="24"/>
              </w:rPr>
              <w:t>事   項</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85/5/3</w:t>
            </w:r>
          </w:p>
        </w:tc>
        <w:tc>
          <w:tcPr>
            <w:tcW w:w="4370" w:type="pct"/>
          </w:tcPr>
          <w:p w:rsidR="00E12D8B" w:rsidRPr="006F1D00" w:rsidRDefault="004C1C85" w:rsidP="00A64C36">
            <w:pPr>
              <w:rPr>
                <w:rFonts w:ascii="標楷體" w:hAnsi="標楷體"/>
                <w:color w:val="000000"/>
                <w:sz w:val="24"/>
              </w:rPr>
            </w:pPr>
            <w:r w:rsidRPr="006F1D00">
              <w:rPr>
                <w:rFonts w:ascii="標楷體" w:hAnsi="標楷體" w:hint="eastAsia"/>
                <w:color w:val="000000"/>
                <w:sz w:val="24"/>
              </w:rPr>
              <w:t>時任</w:t>
            </w:r>
            <w:r w:rsidR="00E12D8B" w:rsidRPr="006F1D00">
              <w:rPr>
                <w:rFonts w:ascii="標楷體" w:hAnsi="標楷體" w:hint="eastAsia"/>
                <w:color w:val="000000"/>
                <w:sz w:val="24"/>
              </w:rPr>
              <w:t>立法委員沈</w:t>
            </w:r>
            <w:r w:rsidR="00890985">
              <w:rPr>
                <w:rFonts w:ascii="標楷體" w:hAnsi="標楷體" w:hint="eastAsia"/>
                <w:color w:val="000000"/>
                <w:sz w:val="24"/>
              </w:rPr>
              <w:t>○○</w:t>
            </w:r>
            <w:r w:rsidR="00E12D8B" w:rsidRPr="006F1D00">
              <w:rPr>
                <w:rFonts w:ascii="標楷體" w:hAnsi="標楷體" w:hint="eastAsia"/>
                <w:color w:val="000000"/>
                <w:sz w:val="24"/>
              </w:rPr>
              <w:t>於立法院第3屆第1會期第11 次會議，以我國總統歷年編列之國務機要費，不僅於法無據，且額度超高，使用情況不明，亟待予以法制化、合理化及</w:t>
            </w:r>
            <w:r w:rsidR="00BD0CC6" w:rsidRPr="006F1D00">
              <w:rPr>
                <w:rFonts w:ascii="標楷體" w:hAnsi="標楷體" w:hint="eastAsia"/>
                <w:color w:val="000000"/>
                <w:sz w:val="24"/>
              </w:rPr>
              <w:t>透</w:t>
            </w:r>
            <w:r w:rsidR="00E12D8B" w:rsidRPr="006F1D00">
              <w:rPr>
                <w:rFonts w:ascii="標楷體" w:hAnsi="標楷體" w:hint="eastAsia"/>
                <w:color w:val="000000"/>
                <w:sz w:val="24"/>
              </w:rPr>
              <w:t>明化，</w:t>
            </w:r>
            <w:r w:rsidR="00A64C36">
              <w:rPr>
                <w:rFonts w:ascii="標楷體" w:hAnsi="標楷體" w:hint="eastAsia"/>
                <w:color w:val="000000"/>
                <w:sz w:val="24"/>
              </w:rPr>
              <w:t>質詢行政院。沈委員提出質詢，係</w:t>
            </w:r>
            <w:r w:rsidR="00E12D8B" w:rsidRPr="006F1D00">
              <w:rPr>
                <w:rFonts w:ascii="標楷體" w:hAnsi="標楷體" w:hint="eastAsia"/>
                <w:color w:val="000000"/>
                <w:sz w:val="24"/>
              </w:rPr>
              <w:t>因行政院主計處表示</w:t>
            </w:r>
            <w:r w:rsidR="00A64C36">
              <w:rPr>
                <w:rFonts w:ascii="標楷體" w:hAnsi="標楷體" w:hint="eastAsia"/>
                <w:color w:val="000000"/>
                <w:sz w:val="24"/>
              </w:rPr>
              <w:t>，國務機要費應依一般費用規定檢據核銷，惟</w:t>
            </w:r>
            <w:r w:rsidR="00E12D8B" w:rsidRPr="006F1D00">
              <w:rPr>
                <w:rFonts w:ascii="標楷體" w:hAnsi="標楷體" w:hint="eastAsia"/>
                <w:color w:val="000000"/>
                <w:sz w:val="24"/>
              </w:rPr>
              <w:t>審計部官員</w:t>
            </w:r>
            <w:r w:rsidR="00A64C36">
              <w:rPr>
                <w:rFonts w:ascii="標楷體" w:hAnsi="標楷體" w:hint="eastAsia"/>
                <w:color w:val="000000"/>
                <w:sz w:val="24"/>
              </w:rPr>
              <w:t>卻</w:t>
            </w:r>
            <w:r w:rsidR="00E12D8B" w:rsidRPr="006F1D00">
              <w:rPr>
                <w:rFonts w:ascii="標楷體" w:hAnsi="標楷體" w:hint="eastAsia"/>
                <w:color w:val="000000"/>
                <w:sz w:val="24"/>
              </w:rPr>
              <w:t>表示</w:t>
            </w:r>
            <w:r w:rsidR="00A64C36">
              <w:rPr>
                <w:rFonts w:ascii="標楷體" w:hAnsi="標楷體" w:hint="eastAsia"/>
                <w:color w:val="000000"/>
                <w:sz w:val="24"/>
              </w:rPr>
              <w:t>，</w:t>
            </w:r>
            <w:r w:rsidR="00E12D8B" w:rsidRPr="006F1D00">
              <w:rPr>
                <w:rFonts w:ascii="標楷體" w:hAnsi="標楷體" w:hint="eastAsia"/>
                <w:color w:val="000000"/>
                <w:sz w:val="24"/>
              </w:rPr>
              <w:t>總統府憑一紙領款收據領取國務機要費</w:t>
            </w:r>
            <w:r w:rsidR="00A64C36">
              <w:rPr>
                <w:rFonts w:ascii="標楷體" w:hAnsi="標楷體" w:hint="eastAsia"/>
                <w:color w:val="000000"/>
                <w:sz w:val="24"/>
              </w:rPr>
              <w:t>，</w:t>
            </w:r>
            <w:r w:rsidR="00E12D8B" w:rsidRPr="006F1D00">
              <w:rPr>
                <w:rFonts w:ascii="標楷體" w:hAnsi="標楷體" w:hint="eastAsia"/>
                <w:color w:val="000000"/>
                <w:sz w:val="24"/>
              </w:rPr>
              <w:t>已行之多年。案經行政院於85年7月2日臺85專字第21726號函以，國務機要經費，係總統、副總統依據憲法規定行使職權之有關必要經費，包括：政經建設訪視、軍事訪視、賓客接待及禮品致贈等，至其經費核銷方式，係屬總統府</w:t>
            </w:r>
            <w:r w:rsidR="00A64C36">
              <w:rPr>
                <w:rFonts w:ascii="標楷體" w:hAnsi="標楷體" w:hint="eastAsia"/>
                <w:color w:val="000000"/>
                <w:sz w:val="24"/>
              </w:rPr>
              <w:t>之</w:t>
            </w:r>
            <w:r w:rsidR="00E12D8B" w:rsidRPr="006F1D00">
              <w:rPr>
                <w:rFonts w:ascii="標楷體" w:hAnsi="標楷體" w:hint="eastAsia"/>
                <w:color w:val="000000"/>
                <w:sz w:val="24"/>
              </w:rPr>
              <w:t>預算執行問題。</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86/3/21</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會計處簽以，該府國務機要預算科目，因支用憑證內容有保密必要，擬依審計法第44條規定，函請審計部免附憑證送審。卷查該府國務機要預算科目，自民國43年以前均係以秘書長名義出具總領據送審計部報銷，不另以細數送審，其收支另設專帳，憑證由該府自行保管，至今均依例辦理，免附馮證送審。頃據審計部李副審計長</w:t>
            </w:r>
            <w:r w:rsidR="00CD2E67">
              <w:rPr>
                <w:rFonts w:ascii="標楷體" w:hAnsi="標楷體" w:hint="eastAsia"/>
                <w:color w:val="000000"/>
                <w:sz w:val="24"/>
              </w:rPr>
              <w:t>○○</w:t>
            </w:r>
            <w:r w:rsidRPr="006F1D00">
              <w:rPr>
                <w:rFonts w:ascii="標楷體" w:hAnsi="標楷體" w:hint="eastAsia"/>
                <w:color w:val="000000"/>
                <w:sz w:val="24"/>
              </w:rPr>
              <w:t>先生提示：「國務機要未附憑證送審，雖係依例，惟是否曾經審計機關同意，無案可稽，現立法院審查預、決算，對此時有質詢，為使之法制化，建議依審計法第44條規定函請審計部同意免附憑證送審，以杜紛擾」；復查該府國務機要預算，係總統、副總統依據憲法規定行使職權有關必要之費用，其支用內容具有高度政治性、保密性，支用憑證確需由府自行保管之必要。該府「國務機要」預算科目擬仍照例另設專帳處理，支用憑證自行保管，並依審計法第44條規定函請審計部同意。案經時任秘書長黃昆輝於同日批示「如擬」。</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86/3/22</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秘書長以華總會二字第8610012860號函審計部，該府「國務機要」預算科目因性質特殊，擬仍依例以領據結報，免予附送有關憑證。依據審計法第44條規定辦理。該府國務機要費，係總統、副總統依據憲法規定行使職權有關必要之費用，其內容為總統、副總統政經建設訪視、軍事訪視、賓客接待及禮品致贈等費用，基於機要費用性質特殊，向例以領據結報，憑證由該府自行保管，另設專帳專戶管理，為使之法制化，爰依上述規定辦理。</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86/3/28</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審計部以台審部壹字第861603號函總統府秘書長，有關該府「國務機要」預算科目因性質特殊，擬以領據結報，免予附送有關憑證，另設專帳專戶管理乙案，該部同意辦理，有關憑證請依會計法規定妥為保管，以備查核。</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87年度起</w:t>
            </w:r>
          </w:p>
        </w:tc>
        <w:tc>
          <w:tcPr>
            <w:tcW w:w="4370" w:type="pct"/>
          </w:tcPr>
          <w:p w:rsidR="00E12D8B" w:rsidRPr="006F1D00" w:rsidRDefault="004C1C85" w:rsidP="00DC6A05">
            <w:pPr>
              <w:rPr>
                <w:rFonts w:ascii="標楷體" w:hAnsi="標楷體"/>
                <w:color w:val="000000"/>
                <w:sz w:val="24"/>
              </w:rPr>
            </w:pPr>
            <w:r w:rsidRPr="006F1D00">
              <w:rPr>
                <w:rFonts w:ascii="標楷體" w:hAnsi="標楷體" w:hint="eastAsia"/>
                <w:color w:val="000000"/>
                <w:sz w:val="24"/>
              </w:rPr>
              <w:t>總統府</w:t>
            </w:r>
            <w:r w:rsidR="00E12D8B" w:rsidRPr="006F1D00">
              <w:rPr>
                <w:rFonts w:ascii="標楷體" w:hAnsi="標楷體" w:hint="eastAsia"/>
                <w:color w:val="000000"/>
                <w:sz w:val="24"/>
              </w:rPr>
              <w:t>「國務機要」預決算編列科目之一級用途別自「特別費」改為「業務費」，二級用途別自「機要費」改為「機要及機密費」。</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90年度起</w:t>
            </w:r>
          </w:p>
        </w:tc>
        <w:tc>
          <w:tcPr>
            <w:tcW w:w="4370" w:type="pct"/>
          </w:tcPr>
          <w:p w:rsidR="00E12D8B" w:rsidRPr="006F1D00" w:rsidRDefault="004C1C85" w:rsidP="00DC6A05">
            <w:pPr>
              <w:rPr>
                <w:rFonts w:ascii="標楷體" w:hAnsi="標楷體"/>
                <w:color w:val="000000"/>
                <w:sz w:val="24"/>
              </w:rPr>
            </w:pPr>
            <w:r w:rsidRPr="006F1D00">
              <w:rPr>
                <w:rFonts w:ascii="標楷體" w:hAnsi="標楷體" w:hint="eastAsia"/>
                <w:color w:val="000000"/>
                <w:sz w:val="24"/>
              </w:rPr>
              <w:t>總統府</w:t>
            </w:r>
            <w:r w:rsidR="00E12D8B" w:rsidRPr="006F1D00">
              <w:rPr>
                <w:rFonts w:ascii="標楷體" w:hAnsi="標楷體" w:hint="eastAsia"/>
                <w:color w:val="000000"/>
                <w:sz w:val="24"/>
              </w:rPr>
              <w:t>「國務機要」預決算編列科目一級用途別仍為「業務費」，二級用途別則自「機要及機密費」改為「機</w:t>
            </w:r>
            <w:r w:rsidR="00E12D8B" w:rsidRPr="006F1D00">
              <w:rPr>
                <w:rFonts w:ascii="標楷體" w:hAnsi="標楷體" w:hint="eastAsia"/>
                <w:color w:val="000000"/>
                <w:sz w:val="24"/>
              </w:rPr>
              <w:lastRenderedPageBreak/>
              <w:t>要費」。</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lastRenderedPageBreak/>
              <w:t>90/12/4</w:t>
            </w:r>
          </w:p>
        </w:tc>
        <w:tc>
          <w:tcPr>
            <w:tcW w:w="4370" w:type="pct"/>
          </w:tcPr>
          <w:p w:rsidR="00E12D8B" w:rsidRPr="006F1D00" w:rsidRDefault="004C1C85" w:rsidP="00DC6A05">
            <w:pPr>
              <w:rPr>
                <w:rFonts w:ascii="標楷體" w:hAnsi="標楷體"/>
                <w:color w:val="000000"/>
                <w:sz w:val="24"/>
              </w:rPr>
            </w:pPr>
            <w:r w:rsidRPr="006F1D00">
              <w:rPr>
                <w:rFonts w:ascii="標楷體" w:hAnsi="標楷體" w:hint="eastAsia"/>
                <w:color w:val="000000"/>
                <w:sz w:val="24"/>
              </w:rPr>
              <w:t>時任</w:t>
            </w:r>
            <w:r w:rsidR="00E12D8B" w:rsidRPr="006F1D00">
              <w:rPr>
                <w:rFonts w:ascii="標楷體" w:hAnsi="標楷體" w:hint="eastAsia"/>
                <w:color w:val="000000"/>
                <w:sz w:val="24"/>
              </w:rPr>
              <w:t>立法委員馮</w:t>
            </w:r>
            <w:r w:rsidR="00890985">
              <w:rPr>
                <w:rFonts w:ascii="標楷體" w:hAnsi="標楷體" w:hint="eastAsia"/>
                <w:color w:val="000000"/>
                <w:sz w:val="24"/>
              </w:rPr>
              <w:t>○○</w:t>
            </w:r>
            <w:r w:rsidR="00E12D8B" w:rsidRPr="006F1D00">
              <w:rPr>
                <w:rFonts w:ascii="標楷體" w:hAnsi="標楷體" w:hint="eastAsia"/>
                <w:color w:val="000000"/>
                <w:sz w:val="24"/>
              </w:rPr>
              <w:t>於立法院第4屆第6會期第8次會議，就91年度中央政府總預算案編列首長特別費問題提出質詢時表示，總統所使用的國務機要費方面，至今仍為黑箱作業。該席曾特別行文總統府，要求提供國務機要經費開支細目，但總統府竟表示此為機密，不便提供。案經行政院於90年12月13日臺90專字第73207號函以，中央各機關首長、副首長之特別費係為應因公招待、餽贈、獎賞及公共關係等所需，如由其個人自待遇中支付，或在機關年度預算業務費支應，均不合理，故審計部以往在審查中央政府總決算報告，及立法院在審議中央政府總預算案審查報告書中，均曾建議行政院應統一訂定機關首長之特別費</w:t>
            </w:r>
            <w:r w:rsidRPr="006F1D00">
              <w:rPr>
                <w:rFonts w:ascii="標楷體" w:hAnsi="標楷體" w:hint="eastAsia"/>
                <w:color w:val="000000"/>
                <w:sz w:val="24"/>
              </w:rPr>
              <w:t>標</w:t>
            </w:r>
            <w:r w:rsidR="00E12D8B" w:rsidRPr="006F1D00">
              <w:rPr>
                <w:rFonts w:ascii="標楷體" w:hAnsi="標楷體" w:hint="eastAsia"/>
                <w:color w:val="000000"/>
                <w:sz w:val="24"/>
              </w:rPr>
              <w:t>準，以供因公開支之用。該院依據以上建議，歷年來均衡酌機關層級、業務狀況、員工人數及首長職等等因素，訂定「中央各機關首長、副首長特別費列支標準」。……該特別費依規定均須檢具原始憑證列報，惟為顧及部分費用無法取得原始憑證，故規定得依首長、副首長領據列報，惟最多以半數為限，並以「業務費-特別費」用途別科目編列年度預算，經立法院審議通過後執行，故應與待遇有別；國務機要費係總統、副總統依憲法規定行使職權有關之必要費用，包括政經建設訪視、貴賓接待及禮品致贈等。行政機要費則為行政院院長前往基層單位巡視，處理特殊事件經費，均係用於公務而非首長個人公關用，並均以「業務費-機要費」用途別科目編列，依審計法第44條規定以領據列報。</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91/4</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審計部赴總統府抽查90年度國務機要支出原始憑證情形。查核結果，核有半數由總統辦公室人員條領，供作機密費使用，且未經內部審核人員審核、記錄及保存憑證。該部建請總統府會計處檢討。</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91/5起</w:t>
            </w:r>
          </w:p>
        </w:tc>
        <w:tc>
          <w:tcPr>
            <w:tcW w:w="4370" w:type="pct"/>
          </w:tcPr>
          <w:p w:rsidR="00E12D8B" w:rsidRPr="006F1D00" w:rsidRDefault="00E12D8B" w:rsidP="00A450E3">
            <w:pPr>
              <w:ind w:left="390" w:hangingChars="150" w:hanging="390"/>
              <w:rPr>
                <w:rFonts w:ascii="標楷體" w:hAnsi="標楷體"/>
                <w:color w:val="000000"/>
                <w:sz w:val="24"/>
              </w:rPr>
            </w:pPr>
            <w:r w:rsidRPr="006F1D00">
              <w:rPr>
                <w:rFonts w:ascii="標楷體" w:hAnsi="標楷體" w:hint="eastAsia"/>
                <w:color w:val="000000"/>
                <w:sz w:val="24"/>
              </w:rPr>
              <w:t>1、副總統每月先條領</w:t>
            </w:r>
            <w:r w:rsidRPr="006F1D00">
              <w:rPr>
                <w:rFonts w:ascii="標楷體" w:hAnsi="標楷體" w:hint="eastAsia"/>
                <w:sz w:val="24"/>
              </w:rPr>
              <w:t>特別</w:t>
            </w:r>
            <w:r w:rsidRPr="006F1D00">
              <w:rPr>
                <w:rFonts w:ascii="標楷體" w:hAnsi="標楷體" w:hint="eastAsia"/>
                <w:color w:val="000000"/>
                <w:sz w:val="24"/>
              </w:rPr>
              <w:t>費150,000元、秘書長12,000元，再以原始憑證結報。</w:t>
            </w:r>
          </w:p>
          <w:p w:rsidR="00E12D8B" w:rsidRPr="006F1D00" w:rsidRDefault="00E12D8B" w:rsidP="00A450E3">
            <w:pPr>
              <w:ind w:left="390" w:hangingChars="150" w:hanging="390"/>
              <w:rPr>
                <w:rFonts w:ascii="標楷體" w:hAnsi="標楷體"/>
                <w:color w:val="000000"/>
                <w:sz w:val="24"/>
              </w:rPr>
            </w:pPr>
            <w:r w:rsidRPr="006F1D00">
              <w:rPr>
                <w:rFonts w:ascii="標楷體" w:hAnsi="標楷體" w:hint="eastAsia"/>
                <w:color w:val="000000"/>
                <w:sz w:val="24"/>
              </w:rPr>
              <w:t>2、文職一級主管（副主管）比照軍職特別費之差額，停止支付。</w:t>
            </w:r>
          </w:p>
          <w:p w:rsidR="00E12D8B" w:rsidRPr="006F1D00" w:rsidRDefault="00E12D8B" w:rsidP="00DC6A05">
            <w:pPr>
              <w:rPr>
                <w:rFonts w:ascii="標楷體" w:hAnsi="標楷體"/>
                <w:color w:val="000000"/>
                <w:sz w:val="24"/>
              </w:rPr>
            </w:pPr>
            <w:r w:rsidRPr="006F1D00">
              <w:rPr>
                <w:rFonts w:ascii="標楷體" w:hAnsi="標楷體" w:hint="eastAsia"/>
                <w:color w:val="000000"/>
                <w:sz w:val="24"/>
              </w:rPr>
              <w:t>3、員工子女就讀幼稚園之補助，停止支付。</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91/5/2</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總統府於「審計部稽核本府90年度國務機要計畫建議事項處理情形彙復表」表示，國務機要計畫特別費部分，如有剩餘，以後不再轉作機密費，而逕予繳庫。</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91/10/25</w:t>
            </w:r>
          </w:p>
        </w:tc>
        <w:tc>
          <w:tcPr>
            <w:tcW w:w="4370" w:type="pct"/>
          </w:tcPr>
          <w:p w:rsidR="00E12D8B" w:rsidRPr="006F1D00" w:rsidRDefault="004C1C85" w:rsidP="00DC6A05">
            <w:pPr>
              <w:rPr>
                <w:rFonts w:ascii="標楷體" w:hAnsi="標楷體"/>
                <w:color w:val="000000"/>
                <w:sz w:val="24"/>
              </w:rPr>
            </w:pPr>
            <w:r w:rsidRPr="006F1D00">
              <w:rPr>
                <w:rFonts w:ascii="標楷體" w:hAnsi="標楷體" w:hint="eastAsia"/>
                <w:color w:val="000000"/>
                <w:sz w:val="24"/>
              </w:rPr>
              <w:t>時任</w:t>
            </w:r>
            <w:r w:rsidR="00E12D8B" w:rsidRPr="006F1D00">
              <w:rPr>
                <w:rFonts w:ascii="標楷體" w:hAnsi="標楷體" w:hint="eastAsia"/>
                <w:color w:val="000000"/>
                <w:sz w:val="24"/>
              </w:rPr>
              <w:t>立法委員呂</w:t>
            </w:r>
            <w:r w:rsidR="00890985">
              <w:rPr>
                <w:rFonts w:ascii="標楷體" w:hAnsi="標楷體" w:hint="eastAsia"/>
                <w:color w:val="000000"/>
                <w:sz w:val="24"/>
              </w:rPr>
              <w:t>○○</w:t>
            </w:r>
            <w:r w:rsidR="00E12D8B" w:rsidRPr="006F1D00">
              <w:rPr>
                <w:rFonts w:ascii="標楷體" w:hAnsi="標楷體" w:hint="eastAsia"/>
                <w:color w:val="000000"/>
                <w:sz w:val="24"/>
              </w:rPr>
              <w:t xml:space="preserve">鑑於行政院送至立法院之總統府92年度預算中，有關國務機要預算欠缺細目、有浮編疑慮乙事於立法院第5屆第2會期第6次會議向行政院提出質詢，行政院於91年11月11日院臺專字第0910056105號函以，總統府92年度預算爰依例編列國務機要相關經費。該科目之各項支出係全數用於公務，其預算及決算亦依相關規定辦理，接受立法及審計機關之監督，審計部並依法派員抽查，與制度化、透明化原則尚無相悖之處。 </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91/12/27</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總統府會計處以華總會字第09110034220號函審計部第一廳，91年度起，國務機要經費特別費部分如有剩</w:t>
            </w:r>
            <w:r w:rsidRPr="006F1D00">
              <w:rPr>
                <w:rFonts w:ascii="標楷體" w:hAnsi="標楷體" w:hint="eastAsia"/>
                <w:color w:val="000000"/>
                <w:sz w:val="24"/>
              </w:rPr>
              <w:lastRenderedPageBreak/>
              <w:t>餘，當不再轉作機密費，而予繳庫。</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lastRenderedPageBreak/>
              <w:t>92年度起</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「國務機要」項下列支員工子女品學兼優之獎助金，停止支付。</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92/3/6</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「總統府國務機要經費支用程序作業規定」，總統府秘書長核定。</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94/6/3</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「總統府國務機要經費支用程序作業規定」，總統府秘書長核定修正。</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95/4/26</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「總統府國務機要經費支用程序作業規定」，總統府秘書長核定修正。</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95/7/31</w:t>
            </w:r>
          </w:p>
        </w:tc>
        <w:tc>
          <w:tcPr>
            <w:tcW w:w="4370" w:type="pct"/>
          </w:tcPr>
          <w:p w:rsidR="00E12D8B" w:rsidRPr="006F1D00" w:rsidRDefault="00E12D8B" w:rsidP="002B6C70">
            <w:pPr>
              <w:rPr>
                <w:rFonts w:ascii="標楷體" w:hAnsi="標楷體"/>
                <w:color w:val="000000"/>
                <w:sz w:val="24"/>
              </w:rPr>
            </w:pPr>
            <w:r w:rsidRPr="006F1D00">
              <w:rPr>
                <w:rFonts w:ascii="標楷體" w:hAnsi="標楷體" w:hint="eastAsia"/>
                <w:color w:val="000000"/>
                <w:sz w:val="24"/>
              </w:rPr>
              <w:t>臺灣高等法院檢察署檢察官扣押總統府89年1月至95年6月國務機要支出憑證簿78冊、91至93年國務機要費領據（暫付款）84張、94年總統府粘貼憑證（暫付款）1冊。</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95/9/12</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「總統府執行國務機要經費作業規定」，總統府秘書長核定。</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95/10/2</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行政院主計處於立法院第6屆第4會期法制委員會第2次全體委員會議，進行專案報告「國務機要費支用相關事宜」。</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95/11/3</w:t>
            </w:r>
          </w:p>
        </w:tc>
        <w:tc>
          <w:tcPr>
            <w:tcW w:w="4370" w:type="pct"/>
          </w:tcPr>
          <w:p w:rsidR="00E12D8B" w:rsidRPr="006F1D00" w:rsidRDefault="00E12D8B" w:rsidP="002B6C70">
            <w:pPr>
              <w:rPr>
                <w:rFonts w:ascii="標楷體" w:hAnsi="標楷體"/>
                <w:color w:val="000000"/>
                <w:sz w:val="24"/>
              </w:rPr>
            </w:pPr>
            <w:r w:rsidRPr="006F1D00">
              <w:rPr>
                <w:rFonts w:ascii="標楷體" w:hAnsi="標楷體" w:hint="eastAsia"/>
                <w:color w:val="000000"/>
                <w:sz w:val="24"/>
              </w:rPr>
              <w:t>臺灣臺北地方法院檢察署檢察官起訴吳</w:t>
            </w:r>
            <w:r w:rsidR="00FA6ADC">
              <w:rPr>
                <w:rFonts w:ascii="標楷體" w:hAnsi="標楷體" w:hint="eastAsia"/>
                <w:color w:val="000000"/>
                <w:sz w:val="24"/>
              </w:rPr>
              <w:t>○○</w:t>
            </w:r>
            <w:r w:rsidRPr="006F1D00">
              <w:rPr>
                <w:rFonts w:ascii="標楷體" w:hAnsi="標楷體" w:hint="eastAsia"/>
                <w:color w:val="000000"/>
                <w:sz w:val="24"/>
              </w:rPr>
              <w:t>、馬</w:t>
            </w:r>
            <w:r w:rsidR="00AE7970">
              <w:rPr>
                <w:rFonts w:ascii="標楷體" w:hAnsi="標楷體" w:hint="eastAsia"/>
                <w:color w:val="000000"/>
                <w:sz w:val="24"/>
              </w:rPr>
              <w:t>○○</w:t>
            </w:r>
            <w:r w:rsidRPr="006F1D00">
              <w:rPr>
                <w:rFonts w:ascii="標楷體" w:hAnsi="標楷體" w:hint="eastAsia"/>
                <w:color w:val="000000"/>
                <w:sz w:val="24"/>
              </w:rPr>
              <w:t>、林</w:t>
            </w:r>
            <w:r w:rsidR="00AE7970">
              <w:rPr>
                <w:rFonts w:ascii="標楷體" w:hAnsi="標楷體" w:hint="eastAsia"/>
                <w:color w:val="000000"/>
                <w:sz w:val="24"/>
              </w:rPr>
              <w:t>○○</w:t>
            </w:r>
            <w:r w:rsidRPr="006F1D00">
              <w:rPr>
                <w:rFonts w:ascii="標楷體" w:hAnsi="標楷體" w:hint="eastAsia"/>
                <w:color w:val="000000"/>
                <w:sz w:val="24"/>
              </w:rPr>
              <w:t>及陳</w:t>
            </w:r>
            <w:r w:rsidR="00AE7970">
              <w:rPr>
                <w:rFonts w:ascii="標楷體" w:hAnsi="標楷體" w:hint="eastAsia"/>
                <w:color w:val="000000"/>
                <w:sz w:val="24"/>
              </w:rPr>
              <w:t>○○</w:t>
            </w:r>
            <w:r w:rsidRPr="006F1D00">
              <w:rPr>
                <w:rFonts w:ascii="標楷體" w:hAnsi="標楷體" w:hint="eastAsia"/>
                <w:color w:val="000000"/>
                <w:sz w:val="24"/>
              </w:rPr>
              <w:t>。</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95/11/29</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行政院主計處於行政院第3017次會議，進行「國務機要費及特別費制度之沿革及改進之報告」。</w:t>
            </w:r>
          </w:p>
        </w:tc>
      </w:tr>
      <w:tr w:rsidR="0064207E" w:rsidRPr="006F1D00" w:rsidTr="00DC6A05">
        <w:tc>
          <w:tcPr>
            <w:tcW w:w="630" w:type="pct"/>
          </w:tcPr>
          <w:p w:rsidR="0064207E" w:rsidRPr="006F1D00" w:rsidRDefault="0064207E" w:rsidP="0064207E">
            <w:pPr>
              <w:rPr>
                <w:rFonts w:ascii="標楷體" w:hAnsi="標楷體"/>
                <w:color w:val="000000"/>
                <w:sz w:val="24"/>
              </w:rPr>
            </w:pPr>
            <w:r w:rsidRPr="006F1D00">
              <w:rPr>
                <w:rFonts w:ascii="標楷體" w:hAnsi="標楷體" w:hint="eastAsia"/>
                <w:color w:val="000000"/>
                <w:sz w:val="24"/>
              </w:rPr>
              <w:t>96/1/25</w:t>
            </w:r>
          </w:p>
        </w:tc>
        <w:tc>
          <w:tcPr>
            <w:tcW w:w="4370" w:type="pct"/>
          </w:tcPr>
          <w:p w:rsidR="0064207E" w:rsidRPr="006F1D00" w:rsidRDefault="002B6C70" w:rsidP="002B6C70">
            <w:pPr>
              <w:rPr>
                <w:rFonts w:ascii="標楷體" w:hAnsi="標楷體"/>
                <w:color w:val="000000"/>
                <w:sz w:val="24"/>
              </w:rPr>
            </w:pPr>
            <w:r w:rsidRPr="006F1D00">
              <w:rPr>
                <w:rFonts w:ascii="標楷體" w:hAnsi="標楷體" w:hint="eastAsia"/>
                <w:color w:val="000000"/>
                <w:sz w:val="24"/>
              </w:rPr>
              <w:t>前總統</w:t>
            </w:r>
            <w:r w:rsidR="00AE7970">
              <w:rPr>
                <w:rFonts w:ascii="標楷體" w:hAnsi="標楷體" w:hint="eastAsia"/>
                <w:color w:val="000000"/>
                <w:sz w:val="24"/>
              </w:rPr>
              <w:t>○○</w:t>
            </w:r>
            <w:r w:rsidR="0064207E" w:rsidRPr="006F1D00">
              <w:rPr>
                <w:rFonts w:ascii="標楷體" w:hAnsi="標楷體" w:hint="eastAsia"/>
                <w:color w:val="000000"/>
                <w:sz w:val="24"/>
              </w:rPr>
              <w:t>陳聲請大法官解釋，解釋爭點：「</w:t>
            </w:r>
            <w:r w:rsidR="0064207E" w:rsidRPr="006F1D00">
              <w:rPr>
                <w:rFonts w:ascii="標楷體" w:hAnsi="標楷體"/>
                <w:color w:val="000000"/>
                <w:sz w:val="24"/>
              </w:rPr>
              <w:t>總統豁免權之範圍？總統享有國家機密特權</w:t>
            </w:r>
            <w:r w:rsidR="0064207E" w:rsidRPr="006F1D00">
              <w:rPr>
                <w:rFonts w:ascii="標楷體" w:hAnsi="標楷體"/>
                <w:color w:val="000000"/>
                <w:spacing w:val="-20"/>
                <w:sz w:val="24"/>
              </w:rPr>
              <w:t>？其範圍如何？</w:t>
            </w:r>
            <w:r w:rsidR="0064207E" w:rsidRPr="006F1D00">
              <w:rPr>
                <w:rFonts w:ascii="標楷體" w:hAnsi="標楷體" w:hint="eastAsia"/>
                <w:color w:val="000000"/>
                <w:spacing w:val="-20"/>
                <w:sz w:val="24"/>
              </w:rPr>
              <w:t>」。</w:t>
            </w:r>
          </w:p>
        </w:tc>
      </w:tr>
      <w:tr w:rsidR="0064207E" w:rsidRPr="006F1D00" w:rsidTr="00DC6A05">
        <w:tc>
          <w:tcPr>
            <w:tcW w:w="630" w:type="pct"/>
          </w:tcPr>
          <w:p w:rsidR="0064207E" w:rsidRPr="006F1D00" w:rsidRDefault="0064207E" w:rsidP="00DC6A05">
            <w:pPr>
              <w:rPr>
                <w:rFonts w:ascii="標楷體" w:hAnsi="標楷體"/>
                <w:color w:val="000000"/>
                <w:sz w:val="24"/>
              </w:rPr>
            </w:pPr>
            <w:r w:rsidRPr="006F1D00">
              <w:rPr>
                <w:rFonts w:ascii="標楷體" w:hAnsi="標楷體" w:hint="eastAsia"/>
                <w:color w:val="000000"/>
                <w:sz w:val="24"/>
              </w:rPr>
              <w:t>96/6/15</w:t>
            </w:r>
          </w:p>
        </w:tc>
        <w:tc>
          <w:tcPr>
            <w:tcW w:w="4370" w:type="pct"/>
          </w:tcPr>
          <w:p w:rsidR="0064207E" w:rsidRPr="006F1D00" w:rsidRDefault="0064207E" w:rsidP="00DC6A05">
            <w:pPr>
              <w:rPr>
                <w:rFonts w:ascii="標楷體" w:hAnsi="標楷體"/>
                <w:color w:val="000000"/>
                <w:sz w:val="24"/>
              </w:rPr>
            </w:pPr>
            <w:r w:rsidRPr="006F1D00">
              <w:rPr>
                <w:rFonts w:ascii="標楷體" w:hAnsi="標楷體" w:hint="eastAsia"/>
                <w:color w:val="000000"/>
                <w:sz w:val="24"/>
              </w:rPr>
              <w:t>司法院公布大法官釋字第627號解釋。</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96/9/6</w:t>
            </w:r>
          </w:p>
        </w:tc>
        <w:tc>
          <w:tcPr>
            <w:tcW w:w="4370" w:type="pct"/>
          </w:tcPr>
          <w:p w:rsidR="00E12D8B" w:rsidRPr="006F1D00" w:rsidRDefault="004C1C85" w:rsidP="00DC6A05">
            <w:pPr>
              <w:rPr>
                <w:rFonts w:ascii="標楷體" w:hAnsi="標楷體"/>
                <w:color w:val="000000"/>
                <w:sz w:val="24"/>
              </w:rPr>
            </w:pPr>
            <w:r w:rsidRPr="006F1D00">
              <w:rPr>
                <w:rFonts w:ascii="標楷體" w:hAnsi="標楷體" w:hint="eastAsia"/>
                <w:color w:val="000000"/>
                <w:sz w:val="24"/>
              </w:rPr>
              <w:t>前</w:t>
            </w:r>
            <w:r w:rsidR="00E12D8B" w:rsidRPr="006F1D00">
              <w:rPr>
                <w:rFonts w:ascii="標楷體" w:hAnsi="標楷體" w:hint="eastAsia"/>
                <w:color w:val="000000"/>
                <w:sz w:val="24"/>
              </w:rPr>
              <w:t>總統陳</w:t>
            </w:r>
            <w:r w:rsidR="00AE7970">
              <w:rPr>
                <w:rFonts w:ascii="標楷體" w:hAnsi="標楷體" w:hint="eastAsia"/>
                <w:color w:val="000000"/>
                <w:sz w:val="24"/>
              </w:rPr>
              <w:t>○○</w:t>
            </w:r>
            <w:r w:rsidR="00E12D8B" w:rsidRPr="006F1D00">
              <w:rPr>
                <w:rFonts w:ascii="標楷體" w:hAnsi="標楷體" w:hint="eastAsia"/>
                <w:color w:val="000000"/>
                <w:sz w:val="24"/>
              </w:rPr>
              <w:t>將「國務機要費」案之相關單據及證物，核定為絕對機密事項。</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97/5/20</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總統馬</w:t>
            </w:r>
            <w:r w:rsidR="004F40E7">
              <w:rPr>
                <w:rFonts w:ascii="標楷體" w:hAnsi="標楷體" w:hint="eastAsia"/>
                <w:color w:val="000000"/>
                <w:sz w:val="24"/>
              </w:rPr>
              <w:t>○○</w:t>
            </w:r>
            <w:r w:rsidRPr="006F1D00">
              <w:rPr>
                <w:rFonts w:ascii="標楷體" w:hAnsi="標楷體" w:hint="eastAsia"/>
                <w:color w:val="000000"/>
                <w:sz w:val="24"/>
              </w:rPr>
              <w:t>就任。</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97/8/6</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總統馬</w:t>
            </w:r>
            <w:r w:rsidR="004F40E7">
              <w:rPr>
                <w:rFonts w:ascii="標楷體" w:hAnsi="標楷體" w:hint="eastAsia"/>
                <w:color w:val="000000"/>
                <w:sz w:val="24"/>
              </w:rPr>
              <w:t>○○</w:t>
            </w:r>
            <w:r w:rsidRPr="006F1D00">
              <w:rPr>
                <w:rFonts w:ascii="標楷體" w:hAnsi="標楷體" w:hint="eastAsia"/>
                <w:color w:val="000000"/>
                <w:sz w:val="24"/>
              </w:rPr>
              <w:t>註銷前總統陳</w:t>
            </w:r>
            <w:r w:rsidR="00AE7970">
              <w:rPr>
                <w:rFonts w:ascii="標楷體" w:hAnsi="標楷體" w:hint="eastAsia"/>
                <w:color w:val="000000"/>
                <w:sz w:val="24"/>
              </w:rPr>
              <w:t>○○</w:t>
            </w:r>
            <w:r w:rsidRPr="006F1D00">
              <w:rPr>
                <w:rFonts w:ascii="標楷體" w:hAnsi="標楷體" w:hint="eastAsia"/>
                <w:color w:val="000000"/>
                <w:sz w:val="24"/>
              </w:rPr>
              <w:t>於96年9月6日補核定為國家機密之事項。</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97/7/21</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總統府提供95年7月至97年5月國務機要支出憑證簿，計23冊，其中密（機密）憑證共18件，予最高法院檢察署。</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97/8/26</w:t>
            </w:r>
          </w:p>
        </w:tc>
        <w:tc>
          <w:tcPr>
            <w:tcW w:w="4370" w:type="pct"/>
          </w:tcPr>
          <w:p w:rsidR="00E12D8B" w:rsidRPr="006F1D00" w:rsidRDefault="00DC6A05" w:rsidP="00A450E3">
            <w:pPr>
              <w:ind w:left="390" w:hangingChars="150" w:hanging="390"/>
              <w:rPr>
                <w:rFonts w:ascii="標楷體" w:hAnsi="標楷體"/>
                <w:color w:val="000000"/>
                <w:sz w:val="24"/>
              </w:rPr>
            </w:pPr>
            <w:r w:rsidRPr="006F1D00">
              <w:rPr>
                <w:rFonts w:ascii="標楷體" w:hAnsi="標楷體" w:hint="eastAsia"/>
                <w:color w:val="000000"/>
                <w:sz w:val="24"/>
              </w:rPr>
              <w:t>前</w:t>
            </w:r>
            <w:r w:rsidR="00E12D8B" w:rsidRPr="006F1D00">
              <w:rPr>
                <w:rFonts w:ascii="標楷體" w:hAnsi="標楷體" w:hint="eastAsia"/>
                <w:color w:val="000000"/>
                <w:sz w:val="24"/>
              </w:rPr>
              <w:t>總統府秘書長詹</w:t>
            </w:r>
            <w:r w:rsidR="00890985">
              <w:rPr>
                <w:rFonts w:ascii="標楷體" w:hAnsi="標楷體" w:hint="eastAsia"/>
                <w:color w:val="000000"/>
                <w:sz w:val="24"/>
              </w:rPr>
              <w:t>○○</w:t>
            </w:r>
            <w:r w:rsidR="00E12D8B" w:rsidRPr="006F1D00">
              <w:rPr>
                <w:rFonts w:ascii="標楷體" w:hAnsi="標楷體" w:hint="eastAsia"/>
                <w:color w:val="000000"/>
                <w:sz w:val="24"/>
              </w:rPr>
              <w:t>將交接清冊總目錄呈馬總統</w:t>
            </w:r>
            <w:r w:rsidR="004F40E7">
              <w:rPr>
                <w:rFonts w:ascii="標楷體" w:hAnsi="標楷體" w:hint="eastAsia"/>
                <w:color w:val="000000"/>
                <w:sz w:val="24"/>
              </w:rPr>
              <w:t>○○</w:t>
            </w:r>
            <w:r w:rsidR="00E12D8B" w:rsidRPr="006F1D00">
              <w:rPr>
                <w:rFonts w:ascii="標楷體" w:hAnsi="標楷體" w:hint="eastAsia"/>
                <w:color w:val="000000"/>
                <w:sz w:val="24"/>
              </w:rPr>
              <w:t>，經其批示「悉」。</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97/12/12</w:t>
            </w:r>
          </w:p>
        </w:tc>
        <w:tc>
          <w:tcPr>
            <w:tcW w:w="4370" w:type="pct"/>
          </w:tcPr>
          <w:p w:rsidR="00E12D8B" w:rsidRPr="006F1D00" w:rsidRDefault="00E12D8B" w:rsidP="002B6C70">
            <w:pPr>
              <w:rPr>
                <w:rFonts w:ascii="標楷體" w:hAnsi="標楷體"/>
                <w:color w:val="000000"/>
                <w:sz w:val="24"/>
              </w:rPr>
            </w:pPr>
            <w:r w:rsidRPr="006F1D00">
              <w:rPr>
                <w:rFonts w:ascii="標楷體" w:hAnsi="標楷體" w:hint="eastAsia"/>
                <w:color w:val="000000"/>
                <w:sz w:val="24"/>
              </w:rPr>
              <w:t>最高法院檢察署特別偵查組檢察官起訴陳</w:t>
            </w:r>
            <w:r w:rsidR="00AE7970">
              <w:rPr>
                <w:rFonts w:ascii="標楷體" w:hAnsi="標楷體" w:hint="eastAsia"/>
                <w:color w:val="000000"/>
                <w:sz w:val="24"/>
              </w:rPr>
              <w:t>○○</w:t>
            </w:r>
            <w:r w:rsidRPr="006F1D00">
              <w:rPr>
                <w:rFonts w:ascii="標楷體" w:hAnsi="標楷體" w:hint="eastAsia"/>
                <w:color w:val="000000"/>
                <w:sz w:val="24"/>
              </w:rPr>
              <w:t>、吳</w:t>
            </w:r>
            <w:r w:rsidR="00FA6ADC">
              <w:rPr>
                <w:rFonts w:ascii="標楷體" w:hAnsi="標楷體" w:hint="eastAsia"/>
                <w:color w:val="000000"/>
                <w:sz w:val="24"/>
              </w:rPr>
              <w:t>○○</w:t>
            </w:r>
            <w:r w:rsidRPr="006F1D00">
              <w:rPr>
                <w:rFonts w:ascii="標楷體" w:hAnsi="標楷體" w:hint="eastAsia"/>
                <w:color w:val="000000"/>
                <w:sz w:val="24"/>
              </w:rPr>
              <w:t>、馬</w:t>
            </w:r>
            <w:r w:rsidR="00AE7970">
              <w:rPr>
                <w:rFonts w:ascii="標楷體" w:hAnsi="標楷體" w:hint="eastAsia"/>
                <w:color w:val="000000"/>
                <w:sz w:val="24"/>
              </w:rPr>
              <w:t>○○</w:t>
            </w:r>
            <w:r w:rsidRPr="006F1D00">
              <w:rPr>
                <w:rFonts w:ascii="標楷體" w:hAnsi="標楷體" w:hint="eastAsia"/>
                <w:color w:val="000000"/>
                <w:sz w:val="24"/>
              </w:rPr>
              <w:t>、林</w:t>
            </w:r>
            <w:r w:rsidR="00AE7970">
              <w:rPr>
                <w:rFonts w:ascii="標楷體" w:hAnsi="標楷體" w:hint="eastAsia"/>
                <w:color w:val="000000"/>
                <w:sz w:val="24"/>
              </w:rPr>
              <w:t>○○</w:t>
            </w:r>
            <w:r w:rsidRPr="006F1D00">
              <w:rPr>
                <w:rFonts w:ascii="標楷體" w:hAnsi="標楷體" w:hint="eastAsia"/>
                <w:color w:val="000000"/>
                <w:sz w:val="24"/>
              </w:rPr>
              <w:t>、陳</w:t>
            </w:r>
            <w:r w:rsidR="00AE7970">
              <w:rPr>
                <w:rFonts w:ascii="標楷體" w:hAnsi="標楷體" w:hint="eastAsia"/>
                <w:color w:val="000000"/>
                <w:sz w:val="24"/>
              </w:rPr>
              <w:t>○○</w:t>
            </w:r>
            <w:r w:rsidRPr="006F1D00">
              <w:rPr>
                <w:rFonts w:ascii="標楷體" w:hAnsi="標楷體" w:hint="eastAsia"/>
                <w:color w:val="000000"/>
                <w:sz w:val="24"/>
              </w:rPr>
              <w:t>。</w:t>
            </w:r>
          </w:p>
        </w:tc>
      </w:tr>
      <w:tr w:rsidR="00E12D8B" w:rsidRPr="006F1D00" w:rsidTr="00DC6A05">
        <w:tc>
          <w:tcPr>
            <w:tcW w:w="63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98/9/11</w:t>
            </w:r>
          </w:p>
        </w:tc>
        <w:tc>
          <w:tcPr>
            <w:tcW w:w="4370" w:type="pct"/>
          </w:tcPr>
          <w:p w:rsidR="00E12D8B" w:rsidRPr="006F1D00" w:rsidRDefault="00E12D8B" w:rsidP="00DC6A05">
            <w:pPr>
              <w:rPr>
                <w:rFonts w:ascii="標楷體" w:hAnsi="標楷體"/>
                <w:color w:val="000000"/>
                <w:sz w:val="24"/>
              </w:rPr>
            </w:pPr>
            <w:r w:rsidRPr="006F1D00">
              <w:rPr>
                <w:rFonts w:ascii="標楷體" w:hAnsi="標楷體" w:hint="eastAsia"/>
                <w:color w:val="000000"/>
                <w:sz w:val="24"/>
              </w:rPr>
              <w:t>臺灣臺北地方法院刑事判決</w:t>
            </w:r>
            <w:r w:rsidRPr="006F1D00">
              <w:rPr>
                <w:rFonts w:ascii="標楷體" w:hAnsi="標楷體"/>
                <w:color w:val="000000"/>
                <w:sz w:val="24"/>
              </w:rPr>
              <w:t>95</w:t>
            </w:r>
            <w:r w:rsidRPr="006F1D00">
              <w:rPr>
                <w:rFonts w:ascii="標楷體" w:hAnsi="標楷體" w:hint="eastAsia"/>
                <w:color w:val="000000"/>
                <w:sz w:val="24"/>
              </w:rPr>
              <w:t>年度矚重訴字第</w:t>
            </w:r>
            <w:r w:rsidRPr="006F1D00">
              <w:rPr>
                <w:rFonts w:ascii="標楷體" w:hAnsi="標楷體"/>
                <w:color w:val="000000"/>
                <w:sz w:val="24"/>
              </w:rPr>
              <w:t>4</w:t>
            </w:r>
            <w:r w:rsidRPr="006F1D00">
              <w:rPr>
                <w:rFonts w:ascii="標楷體" w:hAnsi="標楷體" w:hint="eastAsia"/>
                <w:color w:val="000000"/>
                <w:sz w:val="24"/>
              </w:rPr>
              <w:t>號、</w:t>
            </w:r>
            <w:r w:rsidRPr="006F1D00">
              <w:rPr>
                <w:rFonts w:ascii="標楷體" w:hAnsi="標楷體"/>
                <w:color w:val="000000"/>
                <w:sz w:val="24"/>
              </w:rPr>
              <w:t>97</w:t>
            </w:r>
            <w:r w:rsidRPr="006F1D00">
              <w:rPr>
                <w:rFonts w:ascii="標楷體" w:hAnsi="標楷體" w:hint="eastAsia"/>
                <w:color w:val="000000"/>
                <w:sz w:val="24"/>
              </w:rPr>
              <w:t>年度金矚重訴字第</w:t>
            </w:r>
            <w:r w:rsidRPr="006F1D00">
              <w:rPr>
                <w:rFonts w:ascii="標楷體" w:hAnsi="標楷體"/>
                <w:color w:val="000000"/>
                <w:sz w:val="24"/>
              </w:rPr>
              <w:t>1</w:t>
            </w:r>
            <w:r w:rsidRPr="006F1D00">
              <w:rPr>
                <w:rFonts w:ascii="標楷體" w:hAnsi="標楷體" w:hint="eastAsia"/>
                <w:color w:val="000000"/>
                <w:sz w:val="24"/>
              </w:rPr>
              <w:t>號及</w:t>
            </w:r>
            <w:r w:rsidRPr="006F1D00">
              <w:rPr>
                <w:rFonts w:ascii="標楷體" w:hAnsi="標楷體"/>
                <w:color w:val="000000"/>
                <w:sz w:val="24"/>
              </w:rPr>
              <w:t>98</w:t>
            </w:r>
            <w:r w:rsidRPr="006F1D00">
              <w:rPr>
                <w:rFonts w:ascii="標楷體" w:hAnsi="標楷體" w:hint="eastAsia"/>
                <w:color w:val="000000"/>
                <w:sz w:val="24"/>
              </w:rPr>
              <w:t>年度矚訴字第</w:t>
            </w:r>
            <w:r w:rsidRPr="006F1D00">
              <w:rPr>
                <w:rFonts w:ascii="標楷體" w:hAnsi="標楷體"/>
                <w:color w:val="000000"/>
                <w:sz w:val="24"/>
              </w:rPr>
              <w:t>2</w:t>
            </w:r>
            <w:r w:rsidRPr="006F1D00">
              <w:rPr>
                <w:rFonts w:ascii="標楷體" w:hAnsi="標楷體" w:hint="eastAsia"/>
                <w:color w:val="000000"/>
                <w:sz w:val="24"/>
              </w:rPr>
              <w:t>號判決陳</w:t>
            </w:r>
            <w:r w:rsidR="00AE7970">
              <w:rPr>
                <w:rFonts w:ascii="標楷體" w:hAnsi="標楷體" w:hint="eastAsia"/>
                <w:color w:val="000000"/>
                <w:sz w:val="24"/>
              </w:rPr>
              <w:t>○○</w:t>
            </w:r>
            <w:r w:rsidRPr="006F1D00">
              <w:rPr>
                <w:rFonts w:ascii="標楷體" w:hAnsi="標楷體" w:hint="eastAsia"/>
                <w:color w:val="000000"/>
                <w:sz w:val="24"/>
              </w:rPr>
              <w:t>、吳</w:t>
            </w:r>
            <w:r w:rsidR="00FA6ADC">
              <w:rPr>
                <w:rFonts w:ascii="標楷體" w:hAnsi="標楷體" w:hint="eastAsia"/>
                <w:color w:val="000000"/>
                <w:sz w:val="24"/>
              </w:rPr>
              <w:t>○○</w:t>
            </w:r>
            <w:r w:rsidRPr="006F1D00">
              <w:rPr>
                <w:rFonts w:ascii="標楷體" w:hAnsi="標楷體" w:hint="eastAsia"/>
                <w:color w:val="000000"/>
                <w:sz w:val="24"/>
              </w:rPr>
              <w:t>、馬</w:t>
            </w:r>
            <w:r w:rsidR="00AE7970">
              <w:rPr>
                <w:rFonts w:ascii="標楷體" w:hAnsi="標楷體" w:hint="eastAsia"/>
                <w:color w:val="000000"/>
                <w:sz w:val="24"/>
              </w:rPr>
              <w:t>○○</w:t>
            </w:r>
            <w:r w:rsidRPr="006F1D00">
              <w:rPr>
                <w:rFonts w:ascii="標楷體" w:hAnsi="標楷體" w:hint="eastAsia"/>
                <w:color w:val="000000"/>
                <w:sz w:val="24"/>
              </w:rPr>
              <w:t>、林</w:t>
            </w:r>
            <w:r w:rsidR="00AE7970">
              <w:rPr>
                <w:rFonts w:ascii="標楷體" w:hAnsi="標楷體" w:hint="eastAsia"/>
                <w:color w:val="000000"/>
                <w:sz w:val="24"/>
              </w:rPr>
              <w:t>○○</w:t>
            </w:r>
            <w:r w:rsidRPr="006F1D00">
              <w:rPr>
                <w:rFonts w:ascii="標楷體" w:hAnsi="標楷體" w:hint="eastAsia"/>
                <w:color w:val="000000"/>
                <w:sz w:val="24"/>
              </w:rPr>
              <w:t>、陳</w:t>
            </w:r>
            <w:r w:rsidR="00AE7970">
              <w:rPr>
                <w:rFonts w:ascii="標楷體" w:hAnsi="標楷體" w:hint="eastAsia"/>
                <w:color w:val="000000"/>
                <w:sz w:val="24"/>
              </w:rPr>
              <w:t>○○</w:t>
            </w:r>
            <w:r w:rsidRPr="006F1D00">
              <w:rPr>
                <w:rFonts w:ascii="標楷體" w:hAnsi="標楷體" w:hint="eastAsia"/>
                <w:color w:val="000000"/>
                <w:sz w:val="24"/>
              </w:rPr>
              <w:t>等5人，共同侵占、詐領國務機要費。</w:t>
            </w:r>
          </w:p>
        </w:tc>
      </w:tr>
    </w:tbl>
    <w:p w:rsidR="00E12D8B" w:rsidRPr="005F3EAD" w:rsidRDefault="00E12D8B" w:rsidP="005F3EAD">
      <w:pPr>
        <w:spacing w:line="260" w:lineRule="exact"/>
        <w:rPr>
          <w:rFonts w:ascii="標楷體" w:hAnsi="標楷體"/>
          <w:sz w:val="20"/>
        </w:rPr>
      </w:pPr>
      <w:bookmarkStart w:id="2079" w:name="_Toc234058471"/>
      <w:bookmarkStart w:id="2080" w:name="_Toc227752831"/>
      <w:bookmarkStart w:id="2081" w:name="_Toc227828789"/>
      <w:r w:rsidRPr="005F3EAD">
        <w:rPr>
          <w:rFonts w:ascii="標楷體" w:hAnsi="標楷體" w:hint="eastAsia"/>
          <w:color w:val="000000"/>
          <w:sz w:val="20"/>
        </w:rPr>
        <w:t>資料來源：本院彙整</w:t>
      </w:r>
      <w:bookmarkEnd w:id="2079"/>
    </w:p>
    <w:p w:rsidR="00E670F2" w:rsidRPr="006F1D00" w:rsidRDefault="00E12D8B" w:rsidP="00E670F2">
      <w:pPr>
        <w:pStyle w:val="a0"/>
        <w:numPr>
          <w:ilvl w:val="0"/>
          <w:numId w:val="0"/>
        </w:numPr>
        <w:ind w:left="695"/>
        <w:jc w:val="center"/>
        <w:rPr>
          <w:sz w:val="24"/>
          <w:szCs w:val="24"/>
        </w:rPr>
      </w:pPr>
      <w:r w:rsidRPr="006F1D00">
        <w:br w:type="page"/>
      </w:r>
      <w:bookmarkStart w:id="2082" w:name="_Toc241577814"/>
      <w:bookmarkStart w:id="2083" w:name="_Toc242001018"/>
      <w:bookmarkStart w:id="2084" w:name="_Toc242001274"/>
      <w:bookmarkStart w:id="2085" w:name="_Toc243025701"/>
      <w:bookmarkStart w:id="2086" w:name="_Toc243828530"/>
      <w:bookmarkStart w:id="2087" w:name="_Toc247359164"/>
      <w:bookmarkStart w:id="2088" w:name="_Toc248116588"/>
      <w:bookmarkStart w:id="2089" w:name="_Toc248311997"/>
      <w:bookmarkStart w:id="2090" w:name="_Toc248664905"/>
      <w:bookmarkStart w:id="2091" w:name="_Toc248665210"/>
      <w:bookmarkStart w:id="2092" w:name="_Toc248665306"/>
      <w:bookmarkStart w:id="2093" w:name="_Toc248667021"/>
      <w:bookmarkStart w:id="2094" w:name="_Toc241577226"/>
      <w:bookmarkStart w:id="2095" w:name="_Toc241577787"/>
      <w:r w:rsidR="00E670F2" w:rsidRPr="006F1D00">
        <w:rPr>
          <w:rFonts w:hAnsi="標楷體" w:hint="eastAsia"/>
          <w:color w:val="000000"/>
          <w:sz w:val="24"/>
          <w:szCs w:val="24"/>
        </w:rPr>
        <w:lastRenderedPageBreak/>
        <w:t>表E-1</w:t>
      </w:r>
      <w:r w:rsidR="00E670F2" w:rsidRPr="006F1D00">
        <w:rPr>
          <w:rFonts w:hAnsi="標楷體"/>
          <w:color w:val="000000"/>
          <w:sz w:val="24"/>
          <w:szCs w:val="24"/>
        </w:rPr>
        <w:t xml:space="preserve"> </w:t>
      </w:r>
      <w:r w:rsidR="00E670F2" w:rsidRPr="006F1D00">
        <w:rPr>
          <w:rFonts w:hAnsi="標楷體" w:hint="eastAsia"/>
          <w:color w:val="000000"/>
          <w:sz w:val="24"/>
          <w:szCs w:val="24"/>
        </w:rPr>
        <w:t>審計部之</w:t>
      </w:r>
      <w:r w:rsidR="00E670F2" w:rsidRPr="006F1D00">
        <w:rPr>
          <w:rFonts w:hAnsi="標楷體" w:hint="eastAsia"/>
          <w:color w:val="000000"/>
          <w:sz w:val="24"/>
        </w:rPr>
        <w:t>查核</w:t>
      </w:r>
      <w:r w:rsidR="00E670F2" w:rsidRPr="006F1D00">
        <w:rPr>
          <w:rFonts w:hAnsi="標楷體" w:hint="eastAsia"/>
          <w:color w:val="000000"/>
          <w:sz w:val="24"/>
          <w:szCs w:val="24"/>
        </w:rPr>
        <w:t>：經過情形及爭議</w:t>
      </w:r>
      <w:bookmarkEnd w:id="2082"/>
      <w:bookmarkEnd w:id="2083"/>
      <w:bookmarkEnd w:id="2084"/>
      <w:bookmarkEnd w:id="2085"/>
      <w:bookmarkEnd w:id="2086"/>
      <w:bookmarkEnd w:id="2087"/>
      <w:bookmarkEnd w:id="2088"/>
      <w:bookmarkEnd w:id="2089"/>
      <w:bookmarkEnd w:id="2090"/>
      <w:bookmarkEnd w:id="2091"/>
      <w:bookmarkEnd w:id="2092"/>
      <w:bookmarkEnd w:id="2093"/>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0"/>
        <w:gridCol w:w="1420"/>
        <w:gridCol w:w="7945"/>
        <w:gridCol w:w="2660"/>
      </w:tblGrid>
      <w:tr w:rsidR="00E670F2" w:rsidRPr="006F1D00" w:rsidTr="00DF5C6F">
        <w:trPr>
          <w:tblHeader/>
        </w:trPr>
        <w:tc>
          <w:tcPr>
            <w:tcW w:w="673"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pStyle w:val="Web"/>
              <w:widowControl w:val="0"/>
              <w:spacing w:before="0" w:beforeAutospacing="0" w:after="0" w:afterAutospacing="0" w:line="320" w:lineRule="exact"/>
              <w:jc w:val="center"/>
              <w:rPr>
                <w:rFonts w:ascii="標楷體" w:eastAsia="標楷體" w:hAnsi="標楷體" w:cs="Times New Roman"/>
                <w:kern w:val="2"/>
              </w:rPr>
            </w:pPr>
            <w:r w:rsidRPr="006F1D00">
              <w:rPr>
                <w:rFonts w:ascii="標楷體" w:eastAsia="標楷體" w:hAnsi="標楷體" w:hint="eastAsia"/>
              </w:rPr>
              <w:t>爭議</w:t>
            </w: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pStyle w:val="Web"/>
              <w:widowControl w:val="0"/>
              <w:spacing w:before="0" w:beforeAutospacing="0" w:after="0" w:afterAutospacing="0" w:line="320" w:lineRule="exact"/>
              <w:jc w:val="center"/>
              <w:rPr>
                <w:rFonts w:ascii="標楷體" w:eastAsia="標楷體" w:hAnsi="標楷體" w:cs="Times New Roman"/>
                <w:kern w:val="2"/>
              </w:rPr>
            </w:pPr>
            <w:r w:rsidRPr="006F1D00">
              <w:rPr>
                <w:rFonts w:ascii="標楷體" w:eastAsia="標楷體" w:hAnsi="標楷體" w:cs="Times New Roman" w:hint="eastAsia"/>
                <w:kern w:val="2"/>
              </w:rPr>
              <w:t>日期</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pStyle w:val="Web"/>
              <w:widowControl w:val="0"/>
              <w:spacing w:before="0" w:beforeAutospacing="0" w:after="0" w:afterAutospacing="0" w:line="320" w:lineRule="exact"/>
              <w:jc w:val="center"/>
              <w:rPr>
                <w:rFonts w:ascii="標楷體" w:eastAsia="標楷體" w:hAnsi="標楷體" w:cs="Times New Roman"/>
                <w:kern w:val="2"/>
              </w:rPr>
            </w:pPr>
            <w:r w:rsidRPr="006F1D00">
              <w:rPr>
                <w:rFonts w:ascii="標楷體" w:eastAsia="標楷體" w:hAnsi="標楷體" w:cs="Times New Roman" w:hint="eastAsia"/>
                <w:kern w:val="2"/>
              </w:rPr>
              <w:t>辦理之情形</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pStyle w:val="Web"/>
              <w:widowControl w:val="0"/>
              <w:spacing w:before="0" w:beforeAutospacing="0" w:after="0" w:afterAutospacing="0" w:line="320" w:lineRule="exact"/>
              <w:jc w:val="center"/>
              <w:rPr>
                <w:rFonts w:ascii="標楷體" w:eastAsia="標楷體" w:hAnsi="標楷體" w:cs="Times New Roman"/>
                <w:kern w:val="2"/>
              </w:rPr>
            </w:pPr>
            <w:r w:rsidRPr="006F1D00">
              <w:rPr>
                <w:rFonts w:ascii="標楷體" w:eastAsia="標楷體" w:hAnsi="標楷體" w:cs="Times New Roman" w:hint="eastAsia"/>
                <w:kern w:val="2"/>
              </w:rPr>
              <w:t>備註</w:t>
            </w:r>
          </w:p>
        </w:tc>
      </w:tr>
      <w:tr w:rsidR="00E670F2" w:rsidRPr="006F1D00" w:rsidTr="00DF5C6F">
        <w:trPr>
          <w:cantSplit/>
        </w:trPr>
        <w:tc>
          <w:tcPr>
            <w:tcW w:w="673" w:type="pct"/>
            <w:vMerge w:val="restar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例行審計</w:t>
            </w:r>
            <w:r w:rsidRPr="006F1D00">
              <w:rPr>
                <w:rFonts w:ascii="標楷體"/>
                <w:sz w:val="24"/>
                <w:szCs w:val="24"/>
              </w:rPr>
              <w:t>-</w:t>
            </w:r>
            <w:r w:rsidRPr="006F1D00">
              <w:rPr>
                <w:rFonts w:ascii="標楷體" w:hAnsi="標楷體" w:hint="eastAsia"/>
                <w:sz w:val="24"/>
                <w:szCs w:val="24"/>
              </w:rPr>
              <w:t>能否查核總統府預算執行，含國務機要費之原始憑證</w:t>
            </w: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95/2/23</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審計部派員查核總統府</w:t>
            </w:r>
            <w:r w:rsidRPr="006F1D00">
              <w:rPr>
                <w:rFonts w:ascii="標楷體" w:hAnsi="標楷體"/>
                <w:sz w:val="24"/>
                <w:szCs w:val="24"/>
              </w:rPr>
              <w:t>94</w:t>
            </w:r>
            <w:r w:rsidRPr="006F1D00">
              <w:rPr>
                <w:rFonts w:ascii="標楷體" w:hAnsi="標楷體" w:hint="eastAsia"/>
                <w:sz w:val="24"/>
                <w:szCs w:val="24"/>
              </w:rPr>
              <w:t>年度之預算執行，含國務機要經費其屬機密性質部分之支出憑證。</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95/2/27</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總統府秘書長陳</w:t>
            </w:r>
            <w:r w:rsidR="00AE7970">
              <w:rPr>
                <w:rFonts w:ascii="標楷體" w:hAnsi="標楷體" w:hint="eastAsia"/>
                <w:sz w:val="24"/>
                <w:szCs w:val="24"/>
              </w:rPr>
              <w:t>○○</w:t>
            </w:r>
            <w:r w:rsidRPr="006F1D00">
              <w:rPr>
                <w:rFonts w:ascii="標楷體" w:hAnsi="標楷體" w:hint="eastAsia"/>
                <w:sz w:val="24"/>
                <w:szCs w:val="24"/>
              </w:rPr>
              <w:t>邀請審計長蘇振平於</w:t>
            </w:r>
            <w:r w:rsidRPr="006F1D00">
              <w:rPr>
                <w:rFonts w:ascii="標楷體" w:hAnsi="標楷體"/>
                <w:sz w:val="24"/>
                <w:szCs w:val="24"/>
              </w:rPr>
              <w:t>2</w:t>
            </w:r>
            <w:r w:rsidRPr="006F1D00">
              <w:rPr>
                <w:rFonts w:ascii="標楷體" w:hAnsi="標楷體" w:hint="eastAsia"/>
                <w:sz w:val="24"/>
                <w:szCs w:val="24"/>
              </w:rPr>
              <w:t>月</w:t>
            </w:r>
            <w:r w:rsidRPr="006F1D00">
              <w:rPr>
                <w:rFonts w:ascii="標楷體" w:hAnsi="標楷體"/>
                <w:sz w:val="24"/>
                <w:szCs w:val="24"/>
              </w:rPr>
              <w:t>27</w:t>
            </w:r>
            <w:r w:rsidRPr="006F1D00">
              <w:rPr>
                <w:rFonts w:ascii="標楷體" w:hAnsi="標楷體" w:hint="eastAsia"/>
                <w:sz w:val="24"/>
                <w:szCs w:val="24"/>
              </w:rPr>
              <w:t>日到府洽談國務機要經費案。陳</w:t>
            </w:r>
            <w:r w:rsidR="00AE7970">
              <w:rPr>
                <w:rFonts w:ascii="標楷體" w:hAnsi="標楷體" w:hint="eastAsia"/>
                <w:sz w:val="24"/>
                <w:szCs w:val="24"/>
              </w:rPr>
              <w:t>○○</w:t>
            </w:r>
            <w:r w:rsidRPr="006F1D00">
              <w:rPr>
                <w:rFonts w:ascii="標楷體" w:hAnsi="標楷體" w:hint="eastAsia"/>
                <w:sz w:val="24"/>
                <w:szCs w:val="24"/>
              </w:rPr>
              <w:t>表示，</w:t>
            </w:r>
            <w:r w:rsidRPr="006F1D00">
              <w:rPr>
                <w:rFonts w:ascii="標楷體" w:hAnsi="標楷體"/>
                <w:sz w:val="24"/>
                <w:szCs w:val="24"/>
              </w:rPr>
              <w:t>國</w:t>
            </w:r>
            <w:r w:rsidRPr="006F1D00">
              <w:rPr>
                <w:rFonts w:ascii="標楷體" w:hAnsi="標楷體" w:hint="eastAsia"/>
                <w:sz w:val="24"/>
                <w:szCs w:val="24"/>
              </w:rPr>
              <w:t>務機要雖非以機密預算編列，惟其機密性與敏感度，相較於國防部、國安局、外交部等，其影響之範圍層次，有過之無不及。會中蘇審計長同意基於對國家元首之尊重，對國務機要費稽查之方式仍循前例不另更張。該府會計處於</w:t>
            </w:r>
            <w:r w:rsidRPr="006F1D00">
              <w:rPr>
                <w:rFonts w:ascii="標楷體" w:hAnsi="標楷體"/>
                <w:sz w:val="24"/>
                <w:szCs w:val="24"/>
              </w:rPr>
              <w:t>3</w:t>
            </w:r>
            <w:r w:rsidRPr="006F1D00">
              <w:rPr>
                <w:rFonts w:ascii="標楷體" w:hAnsi="標楷體" w:hint="eastAsia"/>
                <w:sz w:val="24"/>
                <w:szCs w:val="24"/>
              </w:rPr>
              <w:t>月</w:t>
            </w:r>
            <w:r w:rsidRPr="006F1D00">
              <w:rPr>
                <w:rFonts w:ascii="標楷體" w:hAnsi="標楷體"/>
                <w:sz w:val="24"/>
                <w:szCs w:val="24"/>
              </w:rPr>
              <w:t>1</w:t>
            </w:r>
            <w:r w:rsidRPr="006F1D00">
              <w:rPr>
                <w:rFonts w:ascii="標楷體" w:hAnsi="標楷體" w:hint="eastAsia"/>
                <w:sz w:val="24"/>
                <w:szCs w:val="24"/>
              </w:rPr>
              <w:t>日將是次洽談內容簽請核定。</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林</w:t>
            </w:r>
            <w:r w:rsidR="00AE7970">
              <w:rPr>
                <w:rFonts w:ascii="標楷體" w:hAnsi="標楷體" w:hint="eastAsia"/>
                <w:sz w:val="24"/>
                <w:szCs w:val="24"/>
              </w:rPr>
              <w:t>○○</w:t>
            </w:r>
            <w:r w:rsidRPr="006F1D00">
              <w:rPr>
                <w:rFonts w:ascii="標楷體" w:hAnsi="標楷體" w:hint="eastAsia"/>
                <w:sz w:val="24"/>
                <w:szCs w:val="24"/>
              </w:rPr>
              <w:t>、馬</w:t>
            </w:r>
            <w:r w:rsidR="00AE7970">
              <w:rPr>
                <w:rFonts w:ascii="標楷體" w:hAnsi="標楷體" w:hint="eastAsia"/>
                <w:sz w:val="24"/>
                <w:szCs w:val="24"/>
              </w:rPr>
              <w:t>○○</w:t>
            </w:r>
            <w:r w:rsidRPr="006F1D00">
              <w:rPr>
                <w:rFonts w:ascii="標楷體" w:hAnsi="標楷體" w:hint="eastAsia"/>
                <w:sz w:val="24"/>
                <w:szCs w:val="24"/>
              </w:rPr>
              <w:t>、卓</w:t>
            </w:r>
            <w:r w:rsidR="00AE7970">
              <w:rPr>
                <w:rFonts w:ascii="標楷體" w:hAnsi="標楷體" w:hint="eastAsia"/>
                <w:sz w:val="24"/>
                <w:szCs w:val="24"/>
              </w:rPr>
              <w:t>○○</w:t>
            </w:r>
            <w:r w:rsidRPr="006F1D00">
              <w:rPr>
                <w:rFonts w:ascii="標楷體" w:hAnsi="標楷體" w:hint="eastAsia"/>
                <w:sz w:val="24"/>
                <w:szCs w:val="24"/>
              </w:rPr>
              <w:t>及陳</w:t>
            </w:r>
            <w:r w:rsidR="00AE7970">
              <w:rPr>
                <w:rFonts w:ascii="標楷體" w:hAnsi="標楷體" w:hint="eastAsia"/>
                <w:sz w:val="24"/>
                <w:szCs w:val="24"/>
              </w:rPr>
              <w:t>○○</w:t>
            </w:r>
            <w:r w:rsidRPr="006F1D00">
              <w:rPr>
                <w:rFonts w:ascii="標楷體" w:hAnsi="標楷體" w:hint="eastAsia"/>
                <w:sz w:val="24"/>
                <w:szCs w:val="24"/>
              </w:rPr>
              <w:t>分別於</w:t>
            </w:r>
            <w:r w:rsidRPr="006F1D00">
              <w:rPr>
                <w:rFonts w:ascii="標楷體" w:hAnsi="標楷體"/>
                <w:sz w:val="24"/>
                <w:szCs w:val="24"/>
              </w:rPr>
              <w:t>3/1</w:t>
            </w:r>
            <w:r w:rsidRPr="006F1D00">
              <w:rPr>
                <w:rFonts w:ascii="標楷體" w:hAnsi="標楷體" w:hint="eastAsia"/>
                <w:sz w:val="24"/>
                <w:szCs w:val="24"/>
              </w:rPr>
              <w:t>、</w:t>
            </w:r>
            <w:r w:rsidRPr="006F1D00">
              <w:rPr>
                <w:rFonts w:ascii="標楷體" w:hAnsi="標楷體"/>
                <w:sz w:val="24"/>
                <w:szCs w:val="24"/>
              </w:rPr>
              <w:t>3/2</w:t>
            </w:r>
            <w:r w:rsidRPr="006F1D00">
              <w:rPr>
                <w:rFonts w:ascii="標楷體" w:hAnsi="標楷體" w:hint="eastAsia"/>
                <w:sz w:val="24"/>
                <w:szCs w:val="24"/>
              </w:rPr>
              <w:t>、</w:t>
            </w:r>
            <w:r w:rsidRPr="006F1D00">
              <w:rPr>
                <w:rFonts w:ascii="標楷體" w:hAnsi="標楷體"/>
                <w:sz w:val="24"/>
                <w:szCs w:val="24"/>
              </w:rPr>
              <w:t>3/3</w:t>
            </w:r>
            <w:r w:rsidRPr="006F1D00">
              <w:rPr>
                <w:rFonts w:ascii="標楷體" w:hAnsi="標楷體" w:hint="eastAsia"/>
                <w:sz w:val="24"/>
                <w:szCs w:val="24"/>
              </w:rPr>
              <w:t>及</w:t>
            </w:r>
            <w:r w:rsidRPr="006F1D00">
              <w:rPr>
                <w:rFonts w:ascii="標楷體" w:hAnsi="標楷體"/>
                <w:sz w:val="24"/>
                <w:szCs w:val="24"/>
              </w:rPr>
              <w:t>3/7</w:t>
            </w:r>
            <w:r w:rsidRPr="006F1D00">
              <w:rPr>
                <w:rFonts w:ascii="標楷體" w:hAnsi="標楷體" w:hint="eastAsia"/>
                <w:sz w:val="24"/>
                <w:szCs w:val="24"/>
              </w:rPr>
              <w:t>在會計處簽文上簽名</w:t>
            </w:r>
          </w:p>
        </w:tc>
      </w:tr>
      <w:tr w:rsidR="00E670F2" w:rsidRPr="006F1D00" w:rsidTr="00DF5C6F">
        <w:trPr>
          <w:cantSplit/>
          <w:trHeight w:val="883"/>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95/3/8</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總統府以書面函審計部表示：「本府『國務機要』預算科目因性質特殊，已設專帳專戶管理，有關機密性之憑證因涉及國家機密尚有保密之必要，惠請同意免予察查。」</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總統府函：華總會二字第</w:t>
            </w:r>
            <w:r w:rsidRPr="006F1D00">
              <w:rPr>
                <w:rFonts w:ascii="標楷體" w:hAnsi="標楷體"/>
                <w:sz w:val="24"/>
                <w:szCs w:val="24"/>
              </w:rPr>
              <w:t>09510012100</w:t>
            </w:r>
            <w:r w:rsidRPr="006F1D00">
              <w:rPr>
                <w:rFonts w:ascii="標楷體" w:hAnsi="標楷體" w:hint="eastAsia"/>
                <w:sz w:val="24"/>
                <w:szCs w:val="24"/>
              </w:rPr>
              <w:t>號</w:t>
            </w:r>
          </w:p>
        </w:tc>
      </w:tr>
      <w:tr w:rsidR="00E670F2" w:rsidRPr="006F1D00" w:rsidTr="00DF5C6F">
        <w:trPr>
          <w:cantSplit/>
          <w:trHeight w:val="614"/>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95/3/16</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審計部就免予審查乙節，以電話表示意見：建議該府就機密經費設定等級及解密年限，迄至期滿解密後再依規定查核。</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Height w:val="1389"/>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95/3/17</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總統府會計處簽擬「依會計處間接瞭解，國務機要機密費國家機密之等級似應定為極機密以上，其保密期限應在</w:t>
            </w:r>
            <w:r w:rsidRPr="006F1D00">
              <w:rPr>
                <w:rFonts w:ascii="標楷體" w:hAnsi="標楷體"/>
                <w:sz w:val="24"/>
                <w:szCs w:val="24"/>
              </w:rPr>
              <w:t>20</w:t>
            </w:r>
            <w:r w:rsidRPr="006F1D00">
              <w:rPr>
                <w:rFonts w:ascii="標楷體" w:hAnsi="標楷體" w:hint="eastAsia"/>
                <w:sz w:val="24"/>
                <w:szCs w:val="24"/>
              </w:rPr>
              <w:t>年以上為期，為與實際相符，建請由總統辦公室視個案而定。如奉示，另函審計部予概括認定其等級及保密年限，並於期滿個案解密部分接受查核。」</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林</w:t>
            </w:r>
            <w:r w:rsidR="00AE7970">
              <w:rPr>
                <w:rFonts w:ascii="標楷體" w:hAnsi="標楷體" w:hint="eastAsia"/>
                <w:sz w:val="24"/>
                <w:szCs w:val="24"/>
              </w:rPr>
              <w:t>○○</w:t>
            </w:r>
            <w:r w:rsidRPr="006F1D00">
              <w:rPr>
                <w:rFonts w:ascii="標楷體" w:hAnsi="標楷體" w:hint="eastAsia"/>
                <w:sz w:val="24"/>
                <w:szCs w:val="24"/>
              </w:rPr>
              <w:t>、馬</w:t>
            </w:r>
            <w:r w:rsidR="00AE7970">
              <w:rPr>
                <w:rFonts w:ascii="標楷體" w:hAnsi="標楷體" w:hint="eastAsia"/>
                <w:sz w:val="24"/>
                <w:szCs w:val="24"/>
              </w:rPr>
              <w:t>○○</w:t>
            </w:r>
            <w:r w:rsidRPr="006F1D00">
              <w:rPr>
                <w:rFonts w:ascii="標楷體" w:hAnsi="標楷體" w:hint="eastAsia"/>
                <w:sz w:val="24"/>
                <w:szCs w:val="24"/>
              </w:rPr>
              <w:t>、卓</w:t>
            </w:r>
            <w:r w:rsidR="00AE7970">
              <w:rPr>
                <w:rFonts w:ascii="標楷體" w:hAnsi="標楷體" w:hint="eastAsia"/>
                <w:sz w:val="24"/>
                <w:szCs w:val="24"/>
              </w:rPr>
              <w:t>○○</w:t>
            </w:r>
            <w:r w:rsidRPr="006F1D00">
              <w:rPr>
                <w:rFonts w:ascii="標楷體" w:hAnsi="標楷體" w:hint="eastAsia"/>
                <w:sz w:val="24"/>
                <w:szCs w:val="24"/>
              </w:rPr>
              <w:t>與陳</w:t>
            </w:r>
            <w:r w:rsidR="00AE7970">
              <w:rPr>
                <w:rFonts w:ascii="標楷體" w:hAnsi="標楷體" w:hint="eastAsia"/>
                <w:sz w:val="24"/>
                <w:szCs w:val="24"/>
              </w:rPr>
              <w:t>○○</w:t>
            </w:r>
            <w:r w:rsidRPr="006F1D00">
              <w:rPr>
                <w:rFonts w:ascii="標楷體" w:hAnsi="標楷體" w:hint="eastAsia"/>
                <w:sz w:val="24"/>
                <w:szCs w:val="24"/>
              </w:rPr>
              <w:t>均於</w:t>
            </w:r>
            <w:r w:rsidRPr="006F1D00">
              <w:rPr>
                <w:rFonts w:ascii="標楷體" w:hAnsi="標楷體"/>
                <w:sz w:val="24"/>
                <w:szCs w:val="24"/>
              </w:rPr>
              <w:t>3</w:t>
            </w:r>
            <w:r w:rsidRPr="006F1D00">
              <w:rPr>
                <w:rFonts w:ascii="標楷體" w:hAnsi="標楷體" w:hint="eastAsia"/>
                <w:sz w:val="24"/>
                <w:szCs w:val="24"/>
              </w:rPr>
              <w:t>月</w:t>
            </w:r>
            <w:r w:rsidRPr="006F1D00">
              <w:rPr>
                <w:rFonts w:ascii="標楷體" w:hAnsi="標楷體"/>
                <w:sz w:val="24"/>
                <w:szCs w:val="24"/>
              </w:rPr>
              <w:t>21</w:t>
            </w:r>
            <w:r w:rsidRPr="006F1D00">
              <w:rPr>
                <w:rFonts w:ascii="標楷體" w:hAnsi="標楷體" w:hint="eastAsia"/>
                <w:sz w:val="24"/>
                <w:szCs w:val="24"/>
              </w:rPr>
              <w:t>日在會計處簽文上簽名。</w:t>
            </w:r>
          </w:p>
        </w:tc>
      </w:tr>
      <w:tr w:rsidR="00E670F2" w:rsidRPr="006F1D00" w:rsidTr="00DF5C6F">
        <w:trPr>
          <w:cantSplit/>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95/3/27</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函審計部略以，有關「國務機要預算機密費」部分，原始憑證因其個案均涉及高度機密及敏感性，其機密等級依「國家機密保護法」之規定係屬極機密以上之等級，惟為與實際相符，總統府將分別設定其機密等級及保密年限，並於期滿解密後接受審計部之查核。</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總統府函：華總會二字第</w:t>
            </w:r>
            <w:r w:rsidRPr="006F1D00">
              <w:rPr>
                <w:rFonts w:ascii="標楷體" w:hAnsi="標楷體"/>
                <w:sz w:val="24"/>
                <w:szCs w:val="24"/>
              </w:rPr>
              <w:t>09510016500</w:t>
            </w:r>
            <w:r w:rsidRPr="006F1D00">
              <w:rPr>
                <w:rFonts w:ascii="標楷體" w:hAnsi="標楷體" w:hint="eastAsia"/>
                <w:sz w:val="24"/>
                <w:szCs w:val="24"/>
              </w:rPr>
              <w:t>號</w:t>
            </w:r>
          </w:p>
        </w:tc>
      </w:tr>
      <w:tr w:rsidR="00E670F2" w:rsidRPr="006F1D00" w:rsidTr="00DF5C6F">
        <w:trPr>
          <w:cantSplit/>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95/4/17</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審計部函總統府建請其「總統府國務機要經費支用程序作業規定」應配合「國家機密保護法」而修訂。</w:t>
            </w:r>
            <w:r w:rsidRPr="006F1D00">
              <w:rPr>
                <w:rFonts w:ascii="標楷體" w:hAnsi="標楷體"/>
                <w:sz w:val="24"/>
                <w:szCs w:val="24"/>
              </w:rPr>
              <w:t xml:space="preserve"> </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審計部函：台審部一字第</w:t>
            </w:r>
            <w:r w:rsidRPr="006F1D00">
              <w:rPr>
                <w:rFonts w:ascii="標楷體" w:hAnsi="標楷體"/>
                <w:sz w:val="24"/>
                <w:szCs w:val="24"/>
              </w:rPr>
              <w:t>0950002075</w:t>
            </w:r>
            <w:r w:rsidRPr="006F1D00">
              <w:rPr>
                <w:rFonts w:ascii="標楷體" w:hAnsi="標楷體" w:hint="eastAsia"/>
                <w:sz w:val="24"/>
                <w:szCs w:val="24"/>
              </w:rPr>
              <w:t>號</w:t>
            </w:r>
          </w:p>
        </w:tc>
      </w:tr>
      <w:tr w:rsidR="00E670F2" w:rsidRPr="006F1D00" w:rsidTr="00DF5C6F">
        <w:trPr>
          <w:cantSplit/>
        </w:trPr>
        <w:tc>
          <w:tcPr>
            <w:tcW w:w="673" w:type="pct"/>
            <w:vMerge w:val="restart"/>
            <w:tcBorders>
              <w:top w:val="single" w:sz="4" w:space="0" w:color="auto"/>
              <w:left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lastRenderedPageBreak/>
              <w:t>能否查核</w:t>
            </w:r>
            <w:r w:rsidRPr="006F1D00">
              <w:rPr>
                <w:rFonts w:ascii="標楷體" w:hAnsi="標楷體" w:hint="eastAsia"/>
                <w:color w:val="000000"/>
                <w:sz w:val="24"/>
                <w:szCs w:val="24"/>
              </w:rPr>
              <w:t>國務機要經費：整體</w:t>
            </w: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95/6/23</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審計部派員查核總統府國務機要經費之支用情形。</w:t>
            </w:r>
          </w:p>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總統府會計長馮</w:t>
            </w:r>
            <w:r w:rsidR="00AE7970">
              <w:rPr>
                <w:rFonts w:ascii="標楷體" w:hAnsi="標楷體" w:hint="eastAsia"/>
                <w:sz w:val="24"/>
                <w:szCs w:val="24"/>
              </w:rPr>
              <w:t>○○</w:t>
            </w:r>
            <w:r w:rsidRPr="006F1D00">
              <w:rPr>
                <w:rFonts w:ascii="標楷體" w:hAnsi="標楷體" w:hint="eastAsia"/>
                <w:sz w:val="24"/>
                <w:szCs w:val="24"/>
              </w:rPr>
              <w:t>陪同審計部查核人員會見秘書長陳</w:t>
            </w:r>
            <w:r w:rsidR="00AE7970">
              <w:rPr>
                <w:rFonts w:ascii="標楷體" w:hAnsi="標楷體" w:hint="eastAsia"/>
                <w:sz w:val="24"/>
                <w:szCs w:val="24"/>
              </w:rPr>
              <w:t>○○</w:t>
            </w:r>
            <w:r w:rsidRPr="006F1D00">
              <w:rPr>
                <w:rFonts w:ascii="標楷體" w:hAnsi="標楷體" w:hint="eastAsia"/>
                <w:sz w:val="24"/>
                <w:szCs w:val="24"/>
              </w:rPr>
              <w:t>，會中強調該府尊重審計部財務查核之職權，惟因公務繁忙，時機不宜，請另擇期再到府查核。</w:t>
            </w:r>
          </w:p>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秘書長與審計長協調後，審計部同意延至</w:t>
            </w:r>
            <w:r w:rsidRPr="006F1D00">
              <w:rPr>
                <w:rFonts w:ascii="標楷體" w:hAnsi="標楷體"/>
                <w:sz w:val="24"/>
                <w:szCs w:val="24"/>
              </w:rPr>
              <w:t>6</w:t>
            </w:r>
            <w:r w:rsidRPr="006F1D00">
              <w:rPr>
                <w:rFonts w:ascii="標楷體" w:hAnsi="標楷體" w:hint="eastAsia"/>
                <w:sz w:val="24"/>
                <w:szCs w:val="24"/>
              </w:rPr>
              <w:t>月</w:t>
            </w:r>
            <w:r w:rsidRPr="006F1D00">
              <w:rPr>
                <w:rFonts w:ascii="標楷體" w:hAnsi="標楷體"/>
                <w:sz w:val="24"/>
                <w:szCs w:val="24"/>
              </w:rPr>
              <w:t>28</w:t>
            </w:r>
            <w:r w:rsidRPr="006F1D00">
              <w:rPr>
                <w:rFonts w:ascii="標楷體" w:hAnsi="標楷體" w:hint="eastAsia"/>
                <w:sz w:val="24"/>
                <w:szCs w:val="24"/>
              </w:rPr>
              <w:t>日再赴該府查核。</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6</w:t>
            </w:r>
            <w:r w:rsidRPr="006F1D00">
              <w:rPr>
                <w:rFonts w:ascii="標楷體" w:hAnsi="標楷體" w:hint="eastAsia"/>
                <w:sz w:val="24"/>
                <w:szCs w:val="24"/>
              </w:rPr>
              <w:t>月李</w:t>
            </w:r>
            <w:r w:rsidR="00AE7970">
              <w:rPr>
                <w:rFonts w:ascii="標楷體" w:hAnsi="標楷體" w:hint="eastAsia"/>
                <w:sz w:val="24"/>
                <w:szCs w:val="24"/>
              </w:rPr>
              <w:t>○○</w:t>
            </w:r>
            <w:r w:rsidRPr="006F1D00">
              <w:rPr>
                <w:rFonts w:ascii="標楷體" w:hAnsi="標楷體" w:hint="eastAsia"/>
                <w:sz w:val="24"/>
                <w:szCs w:val="24"/>
              </w:rPr>
              <w:t>事件爆發。</w:t>
            </w:r>
          </w:p>
          <w:p w:rsidR="00E670F2" w:rsidRPr="006F1D00" w:rsidRDefault="00E670F2" w:rsidP="00DF5C6F">
            <w:pPr>
              <w:spacing w:line="320" w:lineRule="exact"/>
              <w:rPr>
                <w:rFonts w:ascii="標楷體"/>
                <w:sz w:val="24"/>
                <w:szCs w:val="24"/>
              </w:rPr>
            </w:pPr>
            <w:r w:rsidRPr="006F1D00">
              <w:rPr>
                <w:rFonts w:ascii="標楷體" w:hAnsi="標楷體" w:hint="eastAsia"/>
                <w:color w:val="000000"/>
                <w:sz w:val="24"/>
                <w:szCs w:val="24"/>
              </w:rPr>
              <w:t>變更查核日期</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95/6/23</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立法院函審計部，要求於同年月</w:t>
            </w:r>
            <w:r w:rsidRPr="006F1D00">
              <w:rPr>
                <w:rFonts w:ascii="標楷體" w:hAnsi="標楷體"/>
                <w:sz w:val="24"/>
                <w:szCs w:val="24"/>
              </w:rPr>
              <w:t>26</w:t>
            </w:r>
            <w:r w:rsidRPr="006F1D00">
              <w:rPr>
                <w:rFonts w:ascii="標楷體" w:hAnsi="標楷體" w:hint="eastAsia"/>
                <w:sz w:val="24"/>
                <w:szCs w:val="24"/>
              </w:rPr>
              <w:t>日將近</w:t>
            </w:r>
            <w:r w:rsidRPr="006F1D00">
              <w:rPr>
                <w:rFonts w:ascii="標楷體" w:hAnsi="標楷體"/>
                <w:sz w:val="24"/>
                <w:szCs w:val="24"/>
              </w:rPr>
              <w:t>5</w:t>
            </w:r>
            <w:r w:rsidRPr="006F1D00">
              <w:rPr>
                <w:rFonts w:ascii="標楷體" w:hAnsi="標楷體" w:hint="eastAsia"/>
                <w:sz w:val="24"/>
                <w:szCs w:val="24"/>
              </w:rPr>
              <w:t>年所有總統府國務機要費之報銷單據影本送至該院。</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立法院函：台立院議字第</w:t>
            </w:r>
            <w:r w:rsidRPr="006F1D00">
              <w:rPr>
                <w:rFonts w:ascii="標楷體" w:hAnsi="標楷體"/>
                <w:sz w:val="24"/>
                <w:szCs w:val="24"/>
              </w:rPr>
              <w:t>0950050670</w:t>
            </w:r>
            <w:r w:rsidRPr="006F1D00">
              <w:rPr>
                <w:rFonts w:ascii="標楷體" w:hAnsi="標楷體" w:hint="eastAsia"/>
                <w:sz w:val="24"/>
                <w:szCs w:val="24"/>
              </w:rPr>
              <w:t>號</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color w:val="000000"/>
                <w:sz w:val="24"/>
                <w:szCs w:val="24"/>
              </w:rPr>
              <w:t>95/6/25</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審計部函總統府秘書長，表示，因該等單據係由該府自行保管，請該府依立法院決議之時限配合辦理。</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審計部函：台審部一字第</w:t>
            </w:r>
            <w:r w:rsidRPr="006F1D00">
              <w:rPr>
                <w:rFonts w:ascii="標楷體" w:hAnsi="標楷體"/>
                <w:sz w:val="24"/>
                <w:szCs w:val="24"/>
              </w:rPr>
              <w:t>0950004718</w:t>
            </w:r>
            <w:r w:rsidRPr="006F1D00">
              <w:rPr>
                <w:rFonts w:ascii="標楷體" w:hAnsi="標楷體" w:hint="eastAsia"/>
                <w:sz w:val="24"/>
                <w:szCs w:val="24"/>
              </w:rPr>
              <w:t>號</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color w:val="000000"/>
                <w:sz w:val="24"/>
                <w:szCs w:val="24"/>
              </w:rPr>
              <w:t>95/6/26</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審計部派</w:t>
            </w:r>
            <w:r w:rsidR="002B6C70" w:rsidRPr="006F1D00">
              <w:rPr>
                <w:rFonts w:ascii="標楷體" w:hAnsi="標楷體" w:hint="eastAsia"/>
                <w:sz w:val="24"/>
                <w:szCs w:val="24"/>
              </w:rPr>
              <w:t>第一廳</w:t>
            </w:r>
            <w:r w:rsidRPr="006F1D00">
              <w:rPr>
                <w:rFonts w:ascii="標楷體" w:hAnsi="標楷體" w:hint="eastAsia"/>
                <w:sz w:val="24"/>
                <w:szCs w:val="24"/>
              </w:rPr>
              <w:t>副廳長孫</w:t>
            </w:r>
            <w:r w:rsidR="00906CD0">
              <w:rPr>
                <w:rFonts w:ascii="標楷體" w:hAnsi="標楷體" w:hint="eastAsia"/>
                <w:sz w:val="24"/>
                <w:szCs w:val="24"/>
              </w:rPr>
              <w:t>○○</w:t>
            </w:r>
            <w:r w:rsidRPr="006F1D00">
              <w:rPr>
                <w:rFonts w:ascii="標楷體" w:hAnsi="標楷體" w:hint="eastAsia"/>
                <w:sz w:val="24"/>
                <w:szCs w:val="24"/>
              </w:rPr>
              <w:t>等</w:t>
            </w:r>
            <w:r w:rsidRPr="006F1D00">
              <w:rPr>
                <w:rFonts w:ascii="標楷體" w:hAnsi="標楷體"/>
                <w:sz w:val="24"/>
                <w:szCs w:val="24"/>
              </w:rPr>
              <w:t>2</w:t>
            </w:r>
            <w:r w:rsidRPr="006F1D00">
              <w:rPr>
                <w:rFonts w:ascii="標楷體" w:hAnsi="標楷體" w:hint="eastAsia"/>
                <w:sz w:val="24"/>
                <w:szCs w:val="24"/>
              </w:rPr>
              <w:t>人至總統府送達立法院專函，並要求審閱相關單據，請總統府填列相關明細表。</w:t>
            </w:r>
          </w:p>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總統府會計長馮</w:t>
            </w:r>
            <w:r w:rsidR="00AE7970">
              <w:rPr>
                <w:rFonts w:ascii="標楷體" w:hAnsi="標楷體" w:hint="eastAsia"/>
                <w:sz w:val="24"/>
                <w:szCs w:val="24"/>
              </w:rPr>
              <w:t>○○</w:t>
            </w:r>
            <w:r w:rsidRPr="006F1D00">
              <w:rPr>
                <w:rFonts w:ascii="標楷體" w:hAnsi="標楷體" w:hint="eastAsia"/>
                <w:sz w:val="24"/>
                <w:szCs w:val="24"/>
              </w:rPr>
              <w:t>陪同審計人員會見秘書長陳</w:t>
            </w:r>
            <w:r w:rsidR="00AE7970">
              <w:rPr>
                <w:rFonts w:ascii="標楷體" w:hAnsi="標楷體" w:hint="eastAsia"/>
                <w:sz w:val="24"/>
                <w:szCs w:val="24"/>
              </w:rPr>
              <w:t>○○</w:t>
            </w:r>
            <w:r w:rsidRPr="006F1D00">
              <w:rPr>
                <w:rFonts w:ascii="標楷體" w:hAnsi="標楷體" w:hint="eastAsia"/>
                <w:sz w:val="24"/>
                <w:szCs w:val="24"/>
              </w:rPr>
              <w:t>後，同意維持原議（迨</w:t>
            </w:r>
            <w:r w:rsidRPr="006F1D00">
              <w:rPr>
                <w:rFonts w:ascii="標楷體" w:hAnsi="標楷體"/>
                <w:sz w:val="24"/>
                <w:szCs w:val="24"/>
              </w:rPr>
              <w:t>6</w:t>
            </w:r>
            <w:r w:rsidRPr="006F1D00">
              <w:rPr>
                <w:rFonts w:ascii="標楷體" w:hAnsi="標楷體" w:hint="eastAsia"/>
                <w:sz w:val="24"/>
                <w:szCs w:val="24"/>
              </w:rPr>
              <w:t>月</w:t>
            </w:r>
            <w:r w:rsidRPr="006F1D00">
              <w:rPr>
                <w:rFonts w:ascii="標楷體" w:hAnsi="標楷體"/>
                <w:sz w:val="24"/>
                <w:szCs w:val="24"/>
              </w:rPr>
              <w:t>28</w:t>
            </w:r>
            <w:r w:rsidRPr="006F1D00">
              <w:rPr>
                <w:rFonts w:ascii="標楷體" w:hAnsi="標楷體" w:hint="eastAsia"/>
                <w:sz w:val="24"/>
                <w:szCs w:val="24"/>
              </w:rPr>
              <w:t>日逕至該府會計處查核），並由馮</w:t>
            </w:r>
            <w:r w:rsidR="00AE7970">
              <w:rPr>
                <w:rFonts w:ascii="標楷體" w:hAnsi="標楷體" w:hint="eastAsia"/>
                <w:sz w:val="24"/>
                <w:szCs w:val="24"/>
              </w:rPr>
              <w:t>○○</w:t>
            </w:r>
            <w:r w:rsidRPr="006F1D00">
              <w:rPr>
                <w:rFonts w:ascii="標楷體" w:hAnsi="標楷體" w:hint="eastAsia"/>
                <w:sz w:val="24"/>
                <w:szCs w:val="24"/>
              </w:rPr>
              <w:t>作成書面紀錄：「總統府秘書長說明：因目前公務繁忙，時機不宜，請延至本（</w:t>
            </w:r>
            <w:r w:rsidRPr="006F1D00">
              <w:rPr>
                <w:rFonts w:ascii="標楷體" w:hAnsi="標楷體"/>
                <w:sz w:val="24"/>
                <w:szCs w:val="24"/>
              </w:rPr>
              <w:t>6</w:t>
            </w:r>
            <w:r w:rsidRPr="006F1D00">
              <w:rPr>
                <w:rFonts w:ascii="標楷體" w:hAnsi="標楷體" w:hint="eastAsia"/>
                <w:sz w:val="24"/>
                <w:szCs w:val="24"/>
              </w:rPr>
              <w:t>）月</w:t>
            </w:r>
            <w:r w:rsidRPr="006F1D00">
              <w:rPr>
                <w:rFonts w:ascii="標楷體" w:hAnsi="標楷體"/>
                <w:sz w:val="24"/>
                <w:szCs w:val="24"/>
              </w:rPr>
              <w:t>28</w:t>
            </w:r>
            <w:r w:rsidRPr="006F1D00">
              <w:rPr>
                <w:rFonts w:ascii="標楷體" w:hAnsi="標楷體" w:hint="eastAsia"/>
                <w:sz w:val="24"/>
                <w:szCs w:val="24"/>
              </w:rPr>
              <w:t>日上午，提供明細帳及原始憑證之查閱及影印。總統府會計長說明：部分年度有列支上述費款（臺北君悅大飯店及太平洋</w:t>
            </w:r>
            <w:r w:rsidRPr="006F1D00">
              <w:rPr>
                <w:rFonts w:ascii="標楷體" w:hAnsi="標楷體"/>
                <w:sz w:val="24"/>
                <w:szCs w:val="24"/>
              </w:rPr>
              <w:t>SOGO</w:t>
            </w:r>
            <w:r w:rsidRPr="006F1D00">
              <w:rPr>
                <w:rFonts w:ascii="標楷體" w:hAnsi="標楷體" w:hint="eastAsia"/>
                <w:sz w:val="24"/>
                <w:szCs w:val="24"/>
              </w:rPr>
              <w:t>百貨公司等相關費用），有關附表同意另案填送」。</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Height w:val="2969"/>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vMerge w:val="restart"/>
            <w:tcBorders>
              <w:top w:val="single" w:sz="4" w:space="0" w:color="auto"/>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color w:val="000000"/>
                <w:sz w:val="24"/>
                <w:szCs w:val="24"/>
              </w:rPr>
              <w:t>95/6/27</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有關審計部於6月23日派員赴總統府查核，該府會計處上簽呈載以，擬於</w:t>
            </w:r>
            <w:r w:rsidRPr="006F1D00">
              <w:rPr>
                <w:rFonts w:ascii="標楷體" w:hAnsi="標楷體"/>
                <w:sz w:val="24"/>
                <w:szCs w:val="24"/>
              </w:rPr>
              <w:t>6</w:t>
            </w:r>
            <w:r w:rsidRPr="006F1D00">
              <w:rPr>
                <w:rFonts w:ascii="標楷體" w:hAnsi="標楷體" w:hint="eastAsia"/>
                <w:sz w:val="24"/>
                <w:szCs w:val="24"/>
              </w:rPr>
              <w:t>月</w:t>
            </w:r>
            <w:r w:rsidRPr="006F1D00">
              <w:rPr>
                <w:rFonts w:ascii="標楷體" w:hAnsi="標楷體"/>
                <w:sz w:val="24"/>
                <w:szCs w:val="24"/>
              </w:rPr>
              <w:t>28</w:t>
            </w:r>
            <w:r w:rsidRPr="006F1D00">
              <w:rPr>
                <w:rFonts w:ascii="標楷體" w:hAnsi="標楷體" w:hint="eastAsia"/>
                <w:sz w:val="24"/>
                <w:szCs w:val="24"/>
              </w:rPr>
              <w:t>日起配合辦理審計部查核事宜，又因查核範圍包括機密費部分，擬請總統辦公室預為因應（並以手寫載明「已於</w:t>
            </w:r>
            <w:r w:rsidRPr="006F1D00">
              <w:rPr>
                <w:rFonts w:ascii="標楷體" w:hAnsi="標楷體"/>
                <w:sz w:val="24"/>
                <w:szCs w:val="24"/>
              </w:rPr>
              <w:t>23</w:t>
            </w:r>
            <w:r w:rsidRPr="006F1D00">
              <w:rPr>
                <w:rFonts w:ascii="標楷體" w:hAnsi="標楷體" w:hint="eastAsia"/>
                <w:sz w:val="24"/>
                <w:szCs w:val="24"/>
              </w:rPr>
              <w:t>日當天口頭轉報」）。</w:t>
            </w:r>
          </w:p>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該件簽呈送會總統辦公室，林</w:t>
            </w:r>
            <w:r w:rsidR="00AE7970">
              <w:rPr>
                <w:rFonts w:ascii="標楷體" w:hAnsi="標楷體" w:hint="eastAsia"/>
                <w:sz w:val="24"/>
                <w:szCs w:val="24"/>
              </w:rPr>
              <w:t>○○</w:t>
            </w:r>
            <w:r w:rsidRPr="006F1D00">
              <w:rPr>
                <w:rFonts w:ascii="標楷體" w:hAnsi="標楷體" w:hint="eastAsia"/>
                <w:sz w:val="24"/>
                <w:szCs w:val="24"/>
              </w:rPr>
              <w:t>於當日簽名後，該文呈送卓副秘書長辦公室後，會計處雖數度詢問，但仍遲遲未獲副秘書長及秘書長之核示，公文未送回。迨</w:t>
            </w:r>
            <w:r w:rsidRPr="006F1D00">
              <w:rPr>
                <w:rFonts w:ascii="標楷體" w:hAnsi="標楷體"/>
                <w:sz w:val="24"/>
                <w:szCs w:val="24"/>
              </w:rPr>
              <w:t>96</w:t>
            </w:r>
            <w:r w:rsidRPr="006F1D00">
              <w:rPr>
                <w:rFonts w:ascii="標楷體" w:hAnsi="標楷體" w:hint="eastAsia"/>
                <w:sz w:val="24"/>
                <w:szCs w:val="24"/>
              </w:rPr>
              <w:t>年</w:t>
            </w:r>
            <w:r w:rsidRPr="006F1D00">
              <w:rPr>
                <w:rFonts w:ascii="標楷體" w:hAnsi="標楷體"/>
                <w:sz w:val="24"/>
                <w:szCs w:val="24"/>
              </w:rPr>
              <w:t>2</w:t>
            </w:r>
            <w:r w:rsidRPr="006F1D00">
              <w:rPr>
                <w:rFonts w:ascii="標楷體" w:hAnsi="標楷體" w:hint="eastAsia"/>
                <w:sz w:val="24"/>
                <w:szCs w:val="24"/>
              </w:rPr>
              <w:t>月</w:t>
            </w:r>
            <w:r w:rsidRPr="006F1D00">
              <w:rPr>
                <w:rFonts w:ascii="標楷體" w:hAnsi="標楷體"/>
                <w:sz w:val="24"/>
                <w:szCs w:val="24"/>
              </w:rPr>
              <w:t>14</w:t>
            </w:r>
            <w:r w:rsidRPr="006F1D00">
              <w:rPr>
                <w:rFonts w:ascii="標楷體" w:hAnsi="標楷體" w:hint="eastAsia"/>
                <w:sz w:val="24"/>
                <w:szCs w:val="24"/>
              </w:rPr>
              <w:t>日方將此公文送回會計處，文上貼附黃色利貼便條紙，記載「案已繫屬地方法院，文暫存，王</w:t>
            </w:r>
            <w:r w:rsidR="00890985">
              <w:rPr>
                <w:rFonts w:ascii="標楷體" w:hAnsi="標楷體" w:hint="eastAsia"/>
                <w:sz w:val="24"/>
                <w:szCs w:val="24"/>
              </w:rPr>
              <w:t>○○</w:t>
            </w:r>
            <w:r w:rsidRPr="006F1D00">
              <w:rPr>
                <w:rFonts w:ascii="標楷體" w:hAnsi="標楷體"/>
                <w:sz w:val="24"/>
                <w:szCs w:val="24"/>
              </w:rPr>
              <w:t>0414</w:t>
            </w:r>
            <w:r w:rsidRPr="006F1D00">
              <w:rPr>
                <w:rFonts w:ascii="標楷體" w:hAnsi="標楷體" w:hint="eastAsia"/>
                <w:sz w:val="24"/>
                <w:szCs w:val="24"/>
              </w:rPr>
              <w:t>」。</w:t>
            </w:r>
          </w:p>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（王</w:t>
            </w:r>
            <w:r w:rsidR="00890985">
              <w:rPr>
                <w:rFonts w:ascii="標楷體" w:hAnsi="標楷體" w:hint="eastAsia"/>
                <w:sz w:val="24"/>
                <w:szCs w:val="24"/>
              </w:rPr>
              <w:t>○○</w:t>
            </w:r>
            <w:r w:rsidRPr="006F1D00">
              <w:rPr>
                <w:rFonts w:ascii="標楷體" w:hAnsi="標楷體" w:hint="eastAsia"/>
                <w:sz w:val="24"/>
                <w:szCs w:val="24"/>
              </w:rPr>
              <w:t>於本院約詢時表示，「這一定是長官有指示，我才會這樣寫；我們是不能批公文的。另外我還可提出一個證據，就是我們總統府對公文的管制是非常嚴謹的，你公文沒回去，他們就會一直催。這件案子我有印象，林</w:t>
            </w:r>
            <w:r w:rsidR="004F40E7">
              <w:rPr>
                <w:rFonts w:ascii="標楷體" w:hAnsi="標楷體" w:hint="eastAsia"/>
                <w:sz w:val="24"/>
                <w:szCs w:val="24"/>
              </w:rPr>
              <w:t>○○</w:t>
            </w:r>
            <w:r w:rsidRPr="006F1D00">
              <w:rPr>
                <w:rFonts w:ascii="標楷體" w:hAnsi="標楷體" w:hint="eastAsia"/>
                <w:sz w:val="24"/>
                <w:szCs w:val="24"/>
              </w:rPr>
              <w:t>專員還催過我很多次，她還會在我位子旁等，但我們也只能跟主任講，沒有辦法。」）</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總統府於</w:t>
            </w:r>
            <w:r w:rsidRPr="006F1D00">
              <w:rPr>
                <w:rFonts w:ascii="標楷體" w:hAnsi="標楷體"/>
                <w:sz w:val="24"/>
                <w:szCs w:val="24"/>
              </w:rPr>
              <w:t>97/12/ 8</w:t>
            </w:r>
            <w:r w:rsidRPr="006F1D00">
              <w:rPr>
                <w:rFonts w:ascii="標楷體" w:hAnsi="標楷體" w:hint="eastAsia"/>
                <w:sz w:val="24"/>
                <w:szCs w:val="24"/>
              </w:rPr>
              <w:t>以華總會二字第</w:t>
            </w:r>
            <w:r w:rsidRPr="006F1D00">
              <w:rPr>
                <w:rFonts w:ascii="標楷體" w:hAnsi="標楷體"/>
                <w:sz w:val="24"/>
                <w:szCs w:val="24"/>
              </w:rPr>
              <w:t>09700258290</w:t>
            </w:r>
            <w:r w:rsidRPr="006F1D00">
              <w:rPr>
                <w:rFonts w:ascii="標楷體" w:hAnsi="標楷體" w:hint="eastAsia"/>
                <w:sz w:val="24"/>
                <w:szCs w:val="24"/>
              </w:rPr>
              <w:t>號函復本院，表示王</w:t>
            </w:r>
            <w:r w:rsidR="00890985">
              <w:rPr>
                <w:rFonts w:ascii="標楷體" w:hAnsi="標楷體" w:hint="eastAsia"/>
                <w:sz w:val="24"/>
                <w:szCs w:val="24"/>
              </w:rPr>
              <w:t>○○</w:t>
            </w:r>
            <w:r w:rsidRPr="006F1D00">
              <w:rPr>
                <w:rFonts w:ascii="標楷體" w:hAnsi="標楷體" w:hint="eastAsia"/>
                <w:sz w:val="24"/>
                <w:szCs w:val="24"/>
              </w:rPr>
              <w:t>「</w:t>
            </w:r>
            <w:r w:rsidRPr="006F1D00">
              <w:rPr>
                <w:rFonts w:ascii="標楷體" w:hAnsi="標楷體"/>
                <w:sz w:val="24"/>
                <w:szCs w:val="24"/>
              </w:rPr>
              <w:t>0414</w:t>
            </w:r>
            <w:r w:rsidRPr="006F1D00">
              <w:rPr>
                <w:rFonts w:ascii="標楷體" w:hAnsi="標楷體" w:hint="eastAsia"/>
                <w:sz w:val="24"/>
                <w:szCs w:val="24"/>
              </w:rPr>
              <w:t>」應係誤植，正確日期應為</w:t>
            </w:r>
            <w:r w:rsidRPr="006F1D00">
              <w:rPr>
                <w:rFonts w:ascii="標楷體" w:hAnsi="標楷體"/>
                <w:sz w:val="24"/>
                <w:szCs w:val="24"/>
              </w:rPr>
              <w:t>960214</w:t>
            </w:r>
            <w:r w:rsidRPr="006F1D00">
              <w:rPr>
                <w:rFonts w:ascii="標楷體" w:hAnsi="標楷體" w:hint="eastAsia"/>
                <w:sz w:val="24"/>
                <w:szCs w:val="24"/>
              </w:rPr>
              <w:t>。</w:t>
            </w:r>
          </w:p>
          <w:p w:rsidR="00E670F2" w:rsidRPr="006F1D00" w:rsidRDefault="00E670F2" w:rsidP="00DF5C6F">
            <w:pPr>
              <w:spacing w:line="320" w:lineRule="exact"/>
              <w:rPr>
                <w:rFonts w:ascii="標楷體"/>
                <w:sz w:val="24"/>
                <w:szCs w:val="24"/>
              </w:rPr>
            </w:pPr>
          </w:p>
        </w:tc>
      </w:tr>
      <w:tr w:rsidR="00E670F2" w:rsidRPr="006F1D00" w:rsidTr="00DF5C6F">
        <w:trPr>
          <w:cantSplit/>
          <w:trHeight w:val="405"/>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vMerge/>
            <w:tcBorders>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有關審計部於6月26日再度派員赴總統府送達立法院專函，並要求審閱相關單據乙事，該府會計處於另簽載以，</w:t>
            </w:r>
            <w:r w:rsidRPr="006F1D00">
              <w:rPr>
                <w:rFonts w:ascii="標楷體" w:hAnsi="標楷體" w:hint="eastAsia"/>
                <w:sz w:val="24"/>
                <w:szCs w:val="24"/>
              </w:rPr>
              <w:t>「本案屆時應如何處理？併陳核示。」，該簽呈未見該府副秘書長及秘書長之批示，文上貼附黃色利貼便條紙，記載「案已繫屬地方法院，文暫存，王</w:t>
            </w:r>
            <w:r w:rsidR="00890985">
              <w:rPr>
                <w:rFonts w:ascii="標楷體" w:hAnsi="標楷體" w:hint="eastAsia"/>
                <w:sz w:val="24"/>
                <w:szCs w:val="24"/>
              </w:rPr>
              <w:t>○○</w:t>
            </w:r>
            <w:r w:rsidRPr="006F1D00">
              <w:rPr>
                <w:rFonts w:ascii="標楷體" w:hAnsi="標楷體"/>
                <w:sz w:val="24"/>
                <w:szCs w:val="24"/>
              </w:rPr>
              <w:t>0214</w:t>
            </w:r>
            <w:r w:rsidRPr="006F1D00">
              <w:rPr>
                <w:rFonts w:ascii="標楷體" w:hAnsi="標楷體" w:hint="eastAsia"/>
                <w:sz w:val="24"/>
                <w:szCs w:val="24"/>
              </w:rPr>
              <w:t>」，該件公文亦如同前項所提之公文於</w:t>
            </w:r>
            <w:r w:rsidRPr="006F1D00">
              <w:rPr>
                <w:rFonts w:ascii="標楷體" w:hAnsi="標楷體"/>
                <w:sz w:val="24"/>
                <w:szCs w:val="24"/>
              </w:rPr>
              <w:t>96</w:t>
            </w:r>
            <w:r w:rsidRPr="006F1D00">
              <w:rPr>
                <w:rFonts w:ascii="標楷體" w:hAnsi="標楷體" w:hint="eastAsia"/>
                <w:sz w:val="24"/>
                <w:szCs w:val="24"/>
              </w:rPr>
              <w:t>年</w:t>
            </w:r>
            <w:r w:rsidRPr="006F1D00">
              <w:rPr>
                <w:rFonts w:ascii="標楷體" w:hAnsi="標楷體"/>
                <w:sz w:val="24"/>
                <w:szCs w:val="24"/>
              </w:rPr>
              <w:t>2</w:t>
            </w:r>
            <w:r w:rsidRPr="006F1D00">
              <w:rPr>
                <w:rFonts w:ascii="標楷體" w:hAnsi="標楷體" w:hint="eastAsia"/>
                <w:sz w:val="24"/>
                <w:szCs w:val="24"/>
              </w:rPr>
              <w:t>月</w:t>
            </w:r>
            <w:r w:rsidRPr="006F1D00">
              <w:rPr>
                <w:rFonts w:ascii="標楷體" w:hAnsi="標楷體"/>
                <w:sz w:val="24"/>
                <w:szCs w:val="24"/>
              </w:rPr>
              <w:t>14</w:t>
            </w:r>
            <w:r w:rsidRPr="006F1D00">
              <w:rPr>
                <w:rFonts w:ascii="標楷體" w:hAnsi="標楷體" w:hint="eastAsia"/>
                <w:sz w:val="24"/>
                <w:szCs w:val="24"/>
              </w:rPr>
              <w:t>日始送回會計處。</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另王</w:t>
            </w:r>
            <w:r w:rsidR="00890985">
              <w:rPr>
                <w:rFonts w:ascii="標楷體" w:hAnsi="標楷體" w:hint="eastAsia"/>
                <w:sz w:val="24"/>
                <w:szCs w:val="24"/>
              </w:rPr>
              <w:t>○○</w:t>
            </w:r>
            <w:r w:rsidRPr="006F1D00">
              <w:rPr>
                <w:rFonts w:ascii="標楷體" w:hAnsi="標楷體" w:hint="eastAsia"/>
                <w:sz w:val="24"/>
                <w:szCs w:val="24"/>
              </w:rPr>
              <w:t>於本院約詢時表示，「文暫存」一定是長官有指示，才會這樣寫。</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color w:val="000000"/>
                <w:sz w:val="24"/>
                <w:szCs w:val="24"/>
              </w:rPr>
              <w:t>95/7/3</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馮</w:t>
            </w:r>
            <w:r w:rsidR="00AE7970">
              <w:rPr>
                <w:rFonts w:ascii="標楷體" w:hAnsi="標楷體" w:hint="eastAsia"/>
                <w:sz w:val="24"/>
                <w:szCs w:val="24"/>
              </w:rPr>
              <w:t>○○</w:t>
            </w:r>
            <w:r w:rsidRPr="006F1D00">
              <w:rPr>
                <w:rFonts w:ascii="標楷體" w:hAnsi="標楷體" w:hint="eastAsia"/>
                <w:sz w:val="24"/>
                <w:szCs w:val="24"/>
              </w:rPr>
              <w:t>針對審計部於</w:t>
            </w:r>
            <w:r w:rsidRPr="006F1D00">
              <w:rPr>
                <w:rFonts w:ascii="標楷體" w:hAnsi="標楷體"/>
                <w:sz w:val="24"/>
                <w:szCs w:val="24"/>
              </w:rPr>
              <w:t>95</w:t>
            </w:r>
            <w:r w:rsidRPr="006F1D00">
              <w:rPr>
                <w:rFonts w:ascii="標楷體" w:hAnsi="標楷體" w:hint="eastAsia"/>
                <w:sz w:val="24"/>
                <w:szCs w:val="24"/>
              </w:rPr>
              <w:t>年</w:t>
            </w:r>
            <w:r w:rsidRPr="006F1D00">
              <w:rPr>
                <w:rFonts w:ascii="標楷體" w:hAnsi="標楷體"/>
                <w:sz w:val="24"/>
                <w:szCs w:val="24"/>
              </w:rPr>
              <w:t>6</w:t>
            </w:r>
            <w:r w:rsidRPr="006F1D00">
              <w:rPr>
                <w:rFonts w:ascii="標楷體" w:hAnsi="標楷體" w:hint="eastAsia"/>
                <w:sz w:val="24"/>
                <w:szCs w:val="24"/>
              </w:rPr>
              <w:t>月</w:t>
            </w:r>
            <w:r w:rsidRPr="006F1D00">
              <w:rPr>
                <w:rFonts w:ascii="標楷體" w:hAnsi="標楷體"/>
                <w:sz w:val="24"/>
                <w:szCs w:val="24"/>
              </w:rPr>
              <w:t>26</w:t>
            </w:r>
            <w:r w:rsidRPr="006F1D00">
              <w:rPr>
                <w:rFonts w:ascii="標楷體" w:hAnsi="標楷體" w:hint="eastAsia"/>
                <w:sz w:val="24"/>
                <w:szCs w:val="24"/>
              </w:rPr>
              <w:t>日請總統府填列相關明細表部分，以書面予該部孫副廳長表示，</w:t>
            </w:r>
            <w:r w:rsidRPr="006F1D00">
              <w:rPr>
                <w:rFonts w:ascii="標楷體" w:hAnsi="標楷體"/>
                <w:sz w:val="24"/>
                <w:szCs w:val="24"/>
              </w:rPr>
              <w:t>SOGO</w:t>
            </w:r>
            <w:r w:rsidRPr="006F1D00">
              <w:rPr>
                <w:rFonts w:ascii="標楷體" w:hAnsi="標楷體" w:hint="eastAsia"/>
                <w:sz w:val="24"/>
                <w:szCs w:val="24"/>
              </w:rPr>
              <w:t>太平洋百貨部分，經面報秘書長，告以：僅就外界質疑部分列表說明，全部原始憑證均整理成冊，供陳審視，似可充分提供查核所需，敬請諒察。</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針對非機密部分</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r w:rsidRPr="006F1D00">
              <w:rPr>
                <w:rFonts w:ascii="標楷體" w:hAnsi="標楷體" w:hint="eastAsia"/>
                <w:color w:val="000000"/>
                <w:sz w:val="24"/>
                <w:szCs w:val="24"/>
              </w:rPr>
              <w:t>95/7/11</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審計部函總統府秘書長：</w:t>
            </w:r>
          </w:p>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審計部為查核「國務機要」科目經費支用情形需要，前由所派查核人員設計表單交請該府查有關列支太平洋崇光百貨公司（以下簡稱SOGO公司）及君悅飯店相關費用明細資料，惟據該府交付之查填結果顯示，列支SOGO公司部分，僅填列92、93、95年度購置5筆禮券（非全為SOGO禮券），金額54萬元；君悅飯店部分，亦僅填列會計處保管之90至94年度，計17筆、金額148萬5,928元，經核該府不僅未依該部所提調查表所列範圍及項目逐筆查填，且總統辦公室經管國務機要經費部分，亦以事涉機密及敏感，全部未予納入。</w:t>
            </w:r>
          </w:p>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總統府於97年9月19日以華總會二字第09700184700號函復本院表示，審計部曾由所派查核人員設計表單，交請該府查填有關列支太平洋崇光百貨公司（SOGO公司）費用明細資料。該府當時所填列92、93及95年度購置之5筆禮券，係因陳前秘書長</w:t>
            </w:r>
            <w:r w:rsidR="00AE7970">
              <w:rPr>
                <w:rFonts w:ascii="標楷體" w:hAnsi="標楷體" w:hint="eastAsia"/>
                <w:sz w:val="24"/>
                <w:szCs w:val="24"/>
              </w:rPr>
              <w:t>○○</w:t>
            </w:r>
            <w:r w:rsidRPr="006F1D00">
              <w:rPr>
                <w:rFonts w:ascii="標楷體" w:hAnsi="標楷體" w:hint="eastAsia"/>
                <w:sz w:val="24"/>
                <w:szCs w:val="24"/>
              </w:rPr>
              <w:t>考量情況特殊，故僅針對遭質疑發票部分查填相關資料。）</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審計部：台審部一字第0950005037號函</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r w:rsidRPr="006F1D00">
              <w:rPr>
                <w:rFonts w:ascii="標楷體" w:hAnsi="標楷體" w:hint="eastAsia"/>
                <w:color w:val="000000"/>
                <w:sz w:val="24"/>
                <w:szCs w:val="24"/>
              </w:rPr>
              <w:t>95/7/19</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審計部副廳長孫</w:t>
            </w:r>
            <w:r w:rsidR="00906CD0">
              <w:rPr>
                <w:rFonts w:ascii="標楷體" w:hAnsi="標楷體" w:hint="eastAsia"/>
                <w:sz w:val="24"/>
                <w:szCs w:val="24"/>
              </w:rPr>
              <w:t>○○</w:t>
            </w:r>
            <w:r w:rsidRPr="006F1D00">
              <w:rPr>
                <w:rFonts w:ascii="標楷體" w:hAnsi="標楷體" w:hint="eastAsia"/>
                <w:sz w:val="24"/>
                <w:szCs w:val="24"/>
              </w:rPr>
              <w:t>收到「總統府89年至95年6月『國務機要』科目列支君悅相關費用明細表」及「總統府『國務機要』科目列支太平洋SOGO百貨公司相關費用明細表」各一份，及相關支出憑證影本。</w:t>
            </w:r>
          </w:p>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（總統府於97年9月19日以華總會二字第09700184700號函復本院表示，審計部於95年6月間到府查核時，初始該府因外界環境因素有所顧忌，致提供查核稍有遲延，惟後續該府均全力配合辦</w:t>
            </w:r>
            <w:r w:rsidRPr="006F1D00">
              <w:rPr>
                <w:rFonts w:ascii="標楷體" w:hAnsi="標楷體"/>
                <w:sz w:val="24"/>
                <w:szCs w:val="24"/>
              </w:rPr>
              <w:t>理</w:t>
            </w:r>
            <w:r w:rsidRPr="006F1D00">
              <w:rPr>
                <w:rFonts w:ascii="標楷體" w:hAnsi="標楷體" w:hint="eastAsia"/>
                <w:sz w:val="24"/>
                <w:szCs w:val="24"/>
              </w:rPr>
              <w:t>，全部原始憑證及帳冊均提供審查，至影印相關憑證之要求，因涉及機密，未能及時同意，惟嗣後於7月18日到府查核時，所需影印之憑證、表冊等，均配合要求提供。）</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p>
        </w:tc>
      </w:tr>
      <w:tr w:rsidR="00E670F2" w:rsidRPr="006F1D00" w:rsidTr="00DF5C6F">
        <w:trPr>
          <w:cantSplit/>
        </w:trPr>
        <w:tc>
          <w:tcPr>
            <w:tcW w:w="673" w:type="pct"/>
            <w:vMerge/>
            <w:tcBorders>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r w:rsidRPr="006F1D00">
              <w:rPr>
                <w:rFonts w:ascii="標楷體" w:hAnsi="標楷體" w:hint="eastAsia"/>
                <w:color w:val="000000"/>
                <w:sz w:val="24"/>
                <w:szCs w:val="24"/>
              </w:rPr>
              <w:t>95/7/25</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總統府函審計部檢送「總統府『國務機要』科目列支太平洋SOGO百貨公司相關費用明細表」及「總統府『國務機要』科目列支君悅（原凱悅）相關費用明細表」各乙份及相關原始憑證影本。</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總統府：華總會二字第09500102931號函</w:t>
            </w:r>
          </w:p>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val="restart"/>
            <w:tcBorders>
              <w:top w:val="single" w:sz="4" w:space="0" w:color="auto"/>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hint="eastAsia"/>
                <w:color w:val="000000"/>
                <w:sz w:val="24"/>
                <w:szCs w:val="24"/>
              </w:rPr>
              <w:lastRenderedPageBreak/>
              <w:t>能否查核：機密費部分</w:t>
            </w: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color w:val="000000"/>
                <w:sz w:val="24"/>
                <w:szCs w:val="24"/>
              </w:rPr>
              <w:t>95/6/28</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審計部派員赴總統府查核，只看到非機密費部分，對機密費部分，總統府仍請依例免查。</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color w:val="000000"/>
                <w:sz w:val="24"/>
                <w:szCs w:val="24"/>
              </w:rPr>
              <w:t>95/6/29</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總統府會計處第二科簽載「檢呈本府國務機要機要費部分免予審閱之說明一份，敬請鈞核。並用印送交審計部查帳人員。……</w:t>
            </w:r>
            <w:r w:rsidRPr="006F1D00">
              <w:rPr>
                <w:rFonts w:ascii="標楷體" w:hAnsi="標楷體" w:hint="eastAsia"/>
                <w:color w:val="000000"/>
                <w:sz w:val="24"/>
                <w:szCs w:val="24"/>
              </w:rPr>
              <w:t>本府國務機要經費之執行迄有該預算科目以來，迄今四、五十年均半數取據，視同元首之特別費，交由專人自行依規定支用；另半數則須逐筆檢附原始憑證，依財務開支程序，送由會計處核支列帳存管，併同年度決算，經由貴部依決算程序核銷，總統推動國家政務之支出，有其高度之敏感性及機密性，均擇由領據報支部分支應。歷屆總統更替亦未見有是項單據之移交，現本府為建立制度，正參照貴部之建議審慎研修機關作業規定，以為往後執行之準繩，惟在該草案尚未完成修訂前，仍請貴部一同往昔對國家元首之尊重，機要費（領據結報）部分，免予審視為盼。</w:t>
            </w:r>
            <w:r w:rsidRPr="006F1D00">
              <w:rPr>
                <w:rFonts w:ascii="標楷體" w:hAnsi="標楷體" w:hint="eastAsia"/>
                <w:sz w:val="24"/>
                <w:szCs w:val="24"/>
              </w:rPr>
              <w:t>」</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副秘書長卓</w:t>
            </w:r>
            <w:r w:rsidR="00AE7970">
              <w:rPr>
                <w:rFonts w:ascii="標楷體" w:hAnsi="標楷體" w:hint="eastAsia"/>
                <w:sz w:val="24"/>
                <w:szCs w:val="24"/>
              </w:rPr>
              <w:t>○○</w:t>
            </w:r>
            <w:r w:rsidRPr="006F1D00">
              <w:rPr>
                <w:rFonts w:ascii="標楷體" w:hAnsi="標楷體" w:hint="eastAsia"/>
                <w:sz w:val="24"/>
                <w:szCs w:val="24"/>
              </w:rPr>
              <w:t>及秘書長陳</w:t>
            </w:r>
            <w:r w:rsidR="00AE7970">
              <w:rPr>
                <w:rFonts w:ascii="標楷體" w:hAnsi="標楷體" w:hint="eastAsia"/>
                <w:sz w:val="24"/>
                <w:szCs w:val="24"/>
              </w:rPr>
              <w:t>○○</w:t>
            </w:r>
            <w:r w:rsidRPr="006F1D00">
              <w:rPr>
                <w:rFonts w:ascii="標楷體" w:hAnsi="標楷體" w:hint="eastAsia"/>
                <w:sz w:val="24"/>
                <w:szCs w:val="24"/>
              </w:rPr>
              <w:t>分別於95/6/29簽名。</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color w:val="000000"/>
                <w:sz w:val="24"/>
                <w:szCs w:val="24"/>
              </w:rPr>
              <w:t>95/7/3</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審計部副廳長孫</w:t>
            </w:r>
            <w:r w:rsidR="00906CD0">
              <w:rPr>
                <w:rFonts w:ascii="標楷體" w:hAnsi="標楷體" w:hint="eastAsia"/>
                <w:sz w:val="24"/>
                <w:szCs w:val="24"/>
              </w:rPr>
              <w:t>○○</w:t>
            </w:r>
            <w:r w:rsidRPr="006F1D00">
              <w:rPr>
                <w:rFonts w:ascii="標楷體" w:hAnsi="標楷體" w:hint="eastAsia"/>
                <w:sz w:val="24"/>
                <w:szCs w:val="24"/>
              </w:rPr>
              <w:t>以書面請總統府提供國務機要科目機要部分明細帳，供為查核並影印。</w:t>
            </w:r>
          </w:p>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總統府會計長以書面表示，經洽詢總統辦公室秘書林</w:t>
            </w:r>
            <w:r w:rsidR="00AE7970">
              <w:rPr>
                <w:rFonts w:ascii="標楷體" w:hAnsi="標楷體" w:hint="eastAsia"/>
                <w:sz w:val="24"/>
                <w:szCs w:val="24"/>
              </w:rPr>
              <w:t>○○</w:t>
            </w:r>
            <w:r w:rsidRPr="006F1D00">
              <w:rPr>
                <w:rFonts w:ascii="標楷體" w:hAnsi="標楷體" w:hint="eastAsia"/>
                <w:sz w:val="24"/>
                <w:szCs w:val="24"/>
              </w:rPr>
              <w:t>先生告以，有關機要費部分未能提供明細帳之原因，已如前</w:t>
            </w:r>
            <w:r w:rsidRPr="006F1D00">
              <w:rPr>
                <w:rFonts w:ascii="標楷體" w:hAnsi="標楷體"/>
                <w:sz w:val="24"/>
                <w:szCs w:val="24"/>
              </w:rPr>
              <w:t>6</w:t>
            </w:r>
            <w:r w:rsidRPr="006F1D00">
              <w:rPr>
                <w:rFonts w:ascii="標楷體" w:hAnsi="標楷體" w:hint="eastAsia"/>
                <w:sz w:val="24"/>
                <w:szCs w:val="24"/>
              </w:rPr>
              <w:t>月</w:t>
            </w:r>
            <w:r w:rsidRPr="006F1D00">
              <w:rPr>
                <w:rFonts w:ascii="標楷體" w:hAnsi="標楷體"/>
                <w:sz w:val="24"/>
                <w:szCs w:val="24"/>
              </w:rPr>
              <w:t>29</w:t>
            </w:r>
            <w:r w:rsidRPr="006F1D00">
              <w:rPr>
                <w:rFonts w:ascii="標楷體" w:hAnsi="標楷體" w:hint="eastAsia"/>
                <w:sz w:val="24"/>
                <w:szCs w:val="24"/>
              </w:rPr>
              <w:t>日該府送審計部發文說明，請諒查。</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rPr>
            </w:pPr>
            <w:r w:rsidRPr="006F1D00">
              <w:rPr>
                <w:rFonts w:ascii="標楷體" w:hAnsi="標楷體" w:hint="eastAsia"/>
                <w:sz w:val="24"/>
              </w:rPr>
              <w:t>96/4</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rPr>
            </w:pPr>
            <w:r w:rsidRPr="006F1D00">
              <w:rPr>
                <w:rFonts w:ascii="標楷體" w:hAnsi="標楷體" w:hint="eastAsia"/>
                <w:sz w:val="24"/>
              </w:rPr>
              <w:t>審計部派員赴總統府辦理95年度財務收支及決算抽查事宜。</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96/4/20</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審計部請該府於4月23日上午10時前提供「國務機要」科目機要費之支出原始憑證原本暨明細帳（非會計處保管部分）供查核及影印，以及說明機密等級核定流程，並請檢附核定相關書面資料。</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96/4/24</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總統府函復審計部略以，「總統府執行國務機要經費作業規定」修訂前，機要費部分循例均以領據結報，因其具有機密性及特別費性質，且相關資料尚繫屬法院訴訟程序中，仍請審計部依例免以審查。</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rPr>
            </w:pPr>
            <w:r w:rsidRPr="006F1D00">
              <w:rPr>
                <w:rFonts w:ascii="標楷體" w:hAnsi="標楷體" w:hint="eastAsia"/>
                <w:sz w:val="24"/>
              </w:rPr>
              <w:t>總統府函：華總會二字第09610024790號</w:t>
            </w:r>
          </w:p>
          <w:p w:rsidR="00E670F2" w:rsidRPr="006F1D00" w:rsidRDefault="00E670F2" w:rsidP="00DF5C6F">
            <w:pPr>
              <w:spacing w:line="320" w:lineRule="exact"/>
              <w:rPr>
                <w:rFonts w:ascii="標楷體"/>
                <w:sz w:val="24"/>
                <w:szCs w:val="24"/>
              </w:rPr>
            </w:pPr>
            <w:r w:rsidRPr="006F1D00">
              <w:rPr>
                <w:rFonts w:ascii="標楷體" w:hAnsi="標楷體" w:hint="eastAsia"/>
                <w:sz w:val="24"/>
              </w:rPr>
              <w:t>函稿由卓</w:t>
            </w:r>
            <w:r w:rsidR="00AE7970">
              <w:rPr>
                <w:rFonts w:ascii="標楷體" w:hAnsi="標楷體" w:hint="eastAsia"/>
                <w:sz w:val="24"/>
              </w:rPr>
              <w:t>○○</w:t>
            </w:r>
            <w:r w:rsidRPr="006F1D00">
              <w:rPr>
                <w:rFonts w:ascii="標楷體" w:hAnsi="標楷體" w:hint="eastAsia"/>
                <w:sz w:val="24"/>
              </w:rPr>
              <w:t>於96/4/24代邱</w:t>
            </w:r>
            <w:r w:rsidR="00FA6ADC">
              <w:rPr>
                <w:rFonts w:ascii="標楷體" w:hAnsi="標楷體" w:hint="eastAsia"/>
                <w:sz w:val="24"/>
              </w:rPr>
              <w:t>○○</w:t>
            </w:r>
            <w:r w:rsidRPr="006F1D00">
              <w:rPr>
                <w:rFonts w:ascii="標楷體" w:hAnsi="標楷體" w:hint="eastAsia"/>
                <w:sz w:val="24"/>
              </w:rPr>
              <w:t>秘書長批定。</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96/4/25</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rPr>
                <w:rFonts w:ascii="標楷體" w:hAnsi="標楷體"/>
                <w:sz w:val="24"/>
              </w:rPr>
            </w:pPr>
            <w:r w:rsidRPr="006F1D00">
              <w:rPr>
                <w:rFonts w:ascii="標楷體" w:hAnsi="標楷體" w:hint="eastAsia"/>
                <w:sz w:val="24"/>
              </w:rPr>
              <w:t>總統府函審計部：</w:t>
            </w:r>
          </w:p>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總統府95年度國務機要費支出，均依「總統府執行國務機要經費作業規定」辦理，若經費報支涉及機密者，由經辦單位依「國家機密保護法」規定，即按其機密程度個案擬訂機密等級、保密期限或解除機密條件，簽請秘書長核定後將案據封存編號，並於相關會計憑證或憑證黏存單上載明機密檔案之編號及存放地點，備供查核。原稿載以「本處審核95年度有關國務機要費支出，除96年度4月9日依『文書處理-捌文書保密』之規定，簽由秘書長核定八件為一般公務機密文書，列為『密』等級外，並無其他屬國家機密之案件；因其機密等級不高，均由主辦單位標註後交本處彙總後統一簽</w:t>
            </w:r>
            <w:r w:rsidR="002B6C70" w:rsidRPr="006F1D00">
              <w:rPr>
                <w:rFonts w:ascii="標楷體" w:hAnsi="標楷體" w:hint="eastAsia"/>
                <w:sz w:val="24"/>
              </w:rPr>
              <w:t>請</w:t>
            </w:r>
            <w:r w:rsidRPr="006F1D00">
              <w:rPr>
                <w:rFonts w:ascii="標楷體" w:hAnsi="標楷體" w:hint="eastAsia"/>
                <w:sz w:val="24"/>
              </w:rPr>
              <w:t>秘書長核定。依『總統府執行國務機要經費作業規定』第五點，本經費報支如涉及機密者，由經辦單位依『國家機密保護法』規定，即按其機密程度個案擬訂機密等級、保密期限或解除機密條件，簽請秘書長核定後將案據封存編號，並於相關會計憑證或憑證黏存單上載明機密檔案之編號及存放地點，備供查核。」</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rPr>
            </w:pPr>
            <w:r w:rsidRPr="006F1D00">
              <w:rPr>
                <w:rFonts w:ascii="標楷體" w:hAnsi="標楷體" w:hint="eastAsia"/>
                <w:sz w:val="24"/>
              </w:rPr>
              <w:t>總統府函：華總會二字第09610024990號</w:t>
            </w:r>
          </w:p>
          <w:p w:rsidR="00E670F2" w:rsidRPr="006F1D00" w:rsidRDefault="00E670F2" w:rsidP="00DF5C6F">
            <w:pPr>
              <w:spacing w:line="320" w:lineRule="exact"/>
              <w:rPr>
                <w:rFonts w:ascii="標楷體"/>
                <w:sz w:val="24"/>
                <w:szCs w:val="24"/>
              </w:rPr>
            </w:pPr>
            <w:r w:rsidRPr="006F1D00">
              <w:rPr>
                <w:rFonts w:ascii="標楷體" w:hAnsi="標楷體" w:hint="eastAsia"/>
                <w:sz w:val="24"/>
              </w:rPr>
              <w:t>本件以稿代簽案，經卓副秘書長於4月24日代邱</w:t>
            </w:r>
            <w:r w:rsidR="00FA6ADC">
              <w:rPr>
                <w:rFonts w:ascii="標楷體" w:hAnsi="標楷體" w:hint="eastAsia"/>
                <w:sz w:val="24"/>
              </w:rPr>
              <w:t>○○</w:t>
            </w:r>
            <w:r w:rsidRPr="006F1D00">
              <w:rPr>
                <w:rFonts w:ascii="標楷體" w:hAnsi="標楷體" w:hint="eastAsia"/>
                <w:sz w:val="24"/>
              </w:rPr>
              <w:t>秘書長批定。</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szCs w:val="24"/>
              </w:rPr>
              <w:t>96/5/9</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審計部函復主計處表示，總統府函該部稱「總統府執行國務機要經費作業規定」（95年9月12日核定）修訂前，機要費部分循例均以領據結報，因其具有機密性及特別費性質，且相關資料尚繫屬法院訴訟程序中，仍請審計部依例免予審查等節，按該部95年7月5日函請主計處研處總統府未提供機要費支出原始單據供該部查核及影印等情事，暨於95年8月17日函請總統府（併副知主計處）查明有關國務機要經費列支副總統及秘書長特別費等與預算用途未臻契合之項目依據，惟均函復：因尚繫屬法院訴訟程序，宜俟法院判決確定後，再行處理等。惟據臺灣臺北地方法院檢察署檢察官95年度偵字第23708號起訴書所載叁、查無確切犯罪證據部分第2點：「現行實務上國務機要費之『機密費』部分…僅以『領據』而未檢具單據領取，縱有違相關之審計法規，亦難認有刑法上違法性之認識，自不得僅因具領時未檢附單據，即遽認有不法所有之意圖。」顯示總統府自稱具機密性質之機要費相關單據，並未提供予檢察官，且亦未遭扣押，實情核與所復繫屬法院訴訟程序等情由似有出入。又所稱請該部依例免予審查乙節，查該部向未同意免予查核，所稱顯有未洽，並有違審計法第14條第1項之規定。</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rPr>
            </w:pPr>
            <w:r w:rsidRPr="006F1D00">
              <w:rPr>
                <w:rFonts w:ascii="標楷體" w:hint="eastAsia"/>
                <w:sz w:val="24"/>
                <w:szCs w:val="24"/>
              </w:rPr>
              <w:t>審計部函：</w:t>
            </w:r>
            <w:r w:rsidRPr="006F1D00">
              <w:rPr>
                <w:rFonts w:ascii="標楷體" w:hAnsi="標楷體" w:hint="eastAsia"/>
                <w:sz w:val="24"/>
              </w:rPr>
              <w:t>台審部一字第0960003373號函</w:t>
            </w:r>
          </w:p>
          <w:p w:rsidR="00E670F2" w:rsidRPr="006F1D00" w:rsidRDefault="00E670F2" w:rsidP="00DF5C6F">
            <w:pPr>
              <w:spacing w:line="320" w:lineRule="exact"/>
              <w:rPr>
                <w:rFonts w:ascii="標楷體"/>
                <w:sz w:val="24"/>
                <w:szCs w:val="24"/>
              </w:rPr>
            </w:pPr>
            <w:r w:rsidRPr="006F1D00">
              <w:rPr>
                <w:rFonts w:ascii="標楷體" w:hAnsi="標楷體" w:hint="eastAsia"/>
                <w:sz w:val="24"/>
              </w:rPr>
              <w:t>依據總統府96年4月24、25日華總會二字第09610024790及09610024990號函</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96/6/4</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主計處函復審計部表示，有關總統府國務機要費預算科目沿革及性質，國務機要費從其歷史沿革、預算編列過程及支用內容觀之，該項經費係供國家元首行使職權相關必要費用，預算科目歷年雖略有更迭，但就計畫的實質內涵而言，確具有特別費、機密費與機要費性質。爰主計處對國務機要費及特別費制度之沿革及改進報告之論述，係就所查閱案卷資料，對相關事實作客觀之陳述。</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int="eastAsia"/>
                <w:sz w:val="24"/>
                <w:szCs w:val="24"/>
              </w:rPr>
              <w:t>主計處函：</w:t>
            </w:r>
            <w:r w:rsidRPr="006F1D00">
              <w:rPr>
                <w:rFonts w:ascii="標楷體" w:hAnsi="標楷體" w:hint="eastAsia"/>
                <w:sz w:val="24"/>
              </w:rPr>
              <w:t>處會一字第0960003189號</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vMerge w:val="restart"/>
            <w:tcBorders>
              <w:top w:val="single" w:sz="4" w:space="0" w:color="auto"/>
              <w:left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96/8/2</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審計部函報本院表示，該部派員赴總統府辦理95年度財務收支及決算查事宜，查核結果，有總統府仍婉拒提出總統辦公室保管之機要費支出單據及相關帳冊表報（95年度8月份以前由總統辦公室保管部分計1,213萬8,000元），供該部抽查人員查核；且未能提出依國家機密保護法規定，經相關權責人員核定屬國家機密等級之書面資料等，供作審核參據，核有違審計法第14條第1項規定。</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rPr>
            </w:pPr>
            <w:r w:rsidRPr="006F1D00">
              <w:rPr>
                <w:rFonts w:ascii="標楷體" w:hAnsi="標楷體" w:hint="eastAsia"/>
                <w:sz w:val="24"/>
              </w:rPr>
              <w:t>審計部函：台審部一字第0960006349號</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vMerge/>
            <w:tcBorders>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審計部再函主計處表示，有關總統府國務機要經費由總統辦公室保管之支出原始憑證部分，未供查核乙節，主計處去函未敘明研處情形，核有欠妥。</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rPr>
              <w:t>審計部函：台審部一字第0960006350號</w:t>
            </w:r>
          </w:p>
        </w:tc>
      </w:tr>
      <w:tr w:rsidR="00E670F2" w:rsidRPr="006F1D00" w:rsidTr="00DF5C6F">
        <w:trPr>
          <w:cantSplit/>
        </w:trPr>
        <w:tc>
          <w:tcPr>
            <w:tcW w:w="673" w:type="pct"/>
            <w:vMerge/>
            <w:tcBorders>
              <w:left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96/9/29</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主計處函復審計部表示，有關該處對總統辦公室保管之支出原始憑證未提供查核乙節，洽據總統府會計處說明，因相關資料尚繫屬法院訴訟程序中，為免干涉及影響審理進行，需俟司法判決確定後再行辦理。</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rPr>
              <w:t>主計處：處會一字第0960005536號</w:t>
            </w:r>
          </w:p>
        </w:tc>
      </w:tr>
      <w:tr w:rsidR="00E670F2" w:rsidRPr="006F1D00" w:rsidTr="00DF5C6F">
        <w:trPr>
          <w:cantSplit/>
        </w:trPr>
        <w:tc>
          <w:tcPr>
            <w:tcW w:w="673" w:type="pct"/>
            <w:vMerge/>
            <w:tcBorders>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96/10/30</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hAnsi="標楷體"/>
                <w:sz w:val="24"/>
                <w:szCs w:val="24"/>
              </w:rPr>
            </w:pPr>
            <w:r w:rsidRPr="006F1D00">
              <w:rPr>
                <w:rFonts w:ascii="標楷體" w:hAnsi="標楷體" w:hint="eastAsia"/>
                <w:sz w:val="24"/>
              </w:rPr>
              <w:t>審計部函主計處，請俟司法判決後，將相關處理結果函知該部。</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int="eastAsia"/>
                <w:sz w:val="24"/>
                <w:szCs w:val="24"/>
              </w:rPr>
              <w:t>審計部函：</w:t>
            </w:r>
            <w:r w:rsidRPr="006F1D00">
              <w:rPr>
                <w:rFonts w:ascii="標楷體" w:hAnsi="標楷體" w:hint="eastAsia"/>
                <w:sz w:val="24"/>
              </w:rPr>
              <w:t>台審部一字第0960008079號</w:t>
            </w:r>
          </w:p>
        </w:tc>
      </w:tr>
      <w:tr w:rsidR="00E670F2" w:rsidRPr="006F1D00" w:rsidTr="00DF5C6F">
        <w:trPr>
          <w:cantSplit/>
        </w:trPr>
        <w:tc>
          <w:tcPr>
            <w:tcW w:w="673" w:type="pct"/>
            <w:vMerge w:val="restar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hint="eastAsia"/>
                <w:color w:val="000000"/>
                <w:sz w:val="24"/>
                <w:szCs w:val="24"/>
              </w:rPr>
              <w:t>審計技術程序與證據：能否影印</w:t>
            </w:r>
            <w:r w:rsidRPr="006F1D00">
              <w:rPr>
                <w:rFonts w:ascii="標楷體"/>
                <w:color w:val="000000"/>
                <w:sz w:val="24"/>
                <w:szCs w:val="24"/>
              </w:rPr>
              <w:t>-</w:t>
            </w:r>
            <w:r w:rsidRPr="006F1D00">
              <w:rPr>
                <w:rFonts w:ascii="標楷體" w:hint="eastAsia"/>
                <w:color w:val="000000"/>
                <w:sz w:val="24"/>
                <w:szCs w:val="24"/>
              </w:rPr>
              <w:t>即使</w:t>
            </w:r>
            <w:r w:rsidRPr="006F1D00">
              <w:rPr>
                <w:rFonts w:ascii="標楷體" w:hAnsi="標楷體" w:hint="eastAsia"/>
                <w:color w:val="000000"/>
                <w:sz w:val="24"/>
                <w:szCs w:val="24"/>
              </w:rPr>
              <w:t>非機密費部分</w:t>
            </w: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r w:rsidRPr="006F1D00">
              <w:rPr>
                <w:rFonts w:ascii="標楷體" w:hAnsi="標楷體"/>
                <w:sz w:val="24"/>
                <w:szCs w:val="24"/>
              </w:rPr>
              <w:t>95/6/29</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審計部副廳長孫</w:t>
            </w:r>
            <w:r w:rsidR="00906CD0">
              <w:rPr>
                <w:rFonts w:ascii="標楷體" w:hAnsi="標楷體" w:hint="eastAsia"/>
                <w:sz w:val="24"/>
                <w:szCs w:val="24"/>
              </w:rPr>
              <w:t>○○</w:t>
            </w:r>
            <w:r w:rsidRPr="006F1D00">
              <w:rPr>
                <w:rFonts w:ascii="標楷體" w:hAnsi="標楷體" w:hint="eastAsia"/>
                <w:sz w:val="24"/>
                <w:szCs w:val="24"/>
              </w:rPr>
              <w:t>以書面請總統府提供</w:t>
            </w:r>
            <w:r w:rsidRPr="006F1D00">
              <w:rPr>
                <w:rFonts w:ascii="標楷體" w:hAnsi="標楷體"/>
                <w:sz w:val="24"/>
                <w:szCs w:val="24"/>
              </w:rPr>
              <w:t>88</w:t>
            </w:r>
            <w:r w:rsidRPr="006F1D00">
              <w:rPr>
                <w:rFonts w:ascii="標楷體" w:hAnsi="標楷體" w:hint="eastAsia"/>
                <w:sz w:val="24"/>
                <w:szCs w:val="24"/>
              </w:rPr>
              <w:t>下及</w:t>
            </w:r>
            <w:r w:rsidRPr="006F1D00">
              <w:rPr>
                <w:rFonts w:ascii="標楷體" w:hAnsi="標楷體"/>
                <w:sz w:val="24"/>
                <w:szCs w:val="24"/>
              </w:rPr>
              <w:t>89</w:t>
            </w:r>
            <w:r w:rsidRPr="006F1D00">
              <w:rPr>
                <w:rFonts w:ascii="標楷體" w:hAnsi="標楷體" w:hint="eastAsia"/>
                <w:sz w:val="24"/>
                <w:szCs w:val="24"/>
              </w:rPr>
              <w:t>年度至</w:t>
            </w:r>
            <w:r w:rsidRPr="006F1D00">
              <w:rPr>
                <w:rFonts w:ascii="標楷體" w:hAnsi="標楷體"/>
                <w:sz w:val="24"/>
                <w:szCs w:val="24"/>
              </w:rPr>
              <w:t>95</w:t>
            </w:r>
            <w:r w:rsidRPr="006F1D00">
              <w:rPr>
                <w:rFonts w:ascii="標楷體" w:hAnsi="標楷體" w:hint="eastAsia"/>
                <w:sz w:val="24"/>
                <w:szCs w:val="24"/>
              </w:rPr>
              <w:t>年度</w:t>
            </w:r>
            <w:r w:rsidRPr="006F1D00">
              <w:rPr>
                <w:rFonts w:ascii="標楷體" w:hAnsi="標楷體"/>
                <w:sz w:val="24"/>
                <w:szCs w:val="24"/>
              </w:rPr>
              <w:t>1</w:t>
            </w:r>
            <w:r w:rsidRPr="006F1D00">
              <w:rPr>
                <w:rFonts w:ascii="標楷體" w:hAnsi="標楷體" w:hint="eastAsia"/>
                <w:sz w:val="24"/>
                <w:szCs w:val="24"/>
              </w:rPr>
              <w:t>至</w:t>
            </w:r>
            <w:r w:rsidRPr="006F1D00">
              <w:rPr>
                <w:rFonts w:ascii="標楷體" w:hAnsi="標楷體"/>
                <w:sz w:val="24"/>
                <w:szCs w:val="24"/>
              </w:rPr>
              <w:t>5</w:t>
            </w:r>
            <w:r w:rsidRPr="006F1D00">
              <w:rPr>
                <w:rFonts w:ascii="標楷體" w:hAnsi="標楷體" w:hint="eastAsia"/>
                <w:sz w:val="24"/>
                <w:szCs w:val="24"/>
              </w:rPr>
              <w:t>月份國務機要費明細帳影本。</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95/6/30</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總統府會計長馮</w:t>
            </w:r>
            <w:r w:rsidR="00AE7970">
              <w:rPr>
                <w:rFonts w:ascii="標楷體" w:hAnsi="標楷體" w:hint="eastAsia"/>
                <w:sz w:val="24"/>
                <w:szCs w:val="24"/>
              </w:rPr>
              <w:t>○○</w:t>
            </w:r>
            <w:r w:rsidRPr="006F1D00">
              <w:rPr>
                <w:rFonts w:ascii="標楷體" w:hAnsi="標楷體" w:hint="eastAsia"/>
                <w:sz w:val="24"/>
                <w:szCs w:val="24"/>
              </w:rPr>
              <w:t>以書面載以「經面報秘書長囑轉告貴部來府查核期間</w:t>
            </w:r>
            <w:r w:rsidRPr="006F1D00">
              <w:rPr>
                <w:rFonts w:ascii="標楷體" w:hAnsi="標楷體" w:hint="eastAsia"/>
                <w:color w:val="000000"/>
                <w:sz w:val="24"/>
                <w:szCs w:val="24"/>
              </w:rPr>
              <w:t>相關帳冊（非機要部分）均已提供審視，如再</w:t>
            </w:r>
            <w:r w:rsidRPr="006F1D00">
              <w:rPr>
                <w:rFonts w:ascii="標楷體" w:hAnsi="標楷體" w:hint="eastAsia"/>
                <w:sz w:val="24"/>
                <w:szCs w:val="24"/>
              </w:rPr>
              <w:t>影印明細帳攜返，恐有未宜，請諒察。」</w:t>
            </w:r>
          </w:p>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審計部副廳長孫</w:t>
            </w:r>
            <w:r w:rsidR="00906CD0">
              <w:rPr>
                <w:rFonts w:ascii="標楷體" w:hAnsi="標楷體" w:hint="eastAsia"/>
                <w:sz w:val="24"/>
                <w:szCs w:val="24"/>
              </w:rPr>
              <w:t>○○</w:t>
            </w:r>
            <w:r w:rsidRPr="006F1D00">
              <w:rPr>
                <w:rFonts w:ascii="標楷體" w:hAnsi="標楷體" w:hint="eastAsia"/>
                <w:sz w:val="24"/>
                <w:szCs w:val="24"/>
              </w:rPr>
              <w:t>再以書面請總統府同意影印國務機要費部分支出原始憑證。</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r w:rsidR="00E670F2" w:rsidRPr="006F1D00" w:rsidTr="00DF5C6F">
        <w:trPr>
          <w:cantSplit/>
        </w:trPr>
        <w:tc>
          <w:tcPr>
            <w:tcW w:w="673" w:type="pct"/>
            <w:vMerge/>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color w:val="000000"/>
                <w:sz w:val="24"/>
                <w:szCs w:val="24"/>
              </w:rPr>
            </w:pPr>
          </w:p>
        </w:tc>
        <w:tc>
          <w:tcPr>
            <w:tcW w:w="511"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sz w:val="24"/>
                <w:szCs w:val="24"/>
              </w:rPr>
              <w:t>95/7/3</w:t>
            </w:r>
          </w:p>
        </w:tc>
        <w:tc>
          <w:tcPr>
            <w:tcW w:w="2859"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r w:rsidRPr="006F1D00">
              <w:rPr>
                <w:rFonts w:ascii="標楷體" w:hAnsi="標楷體" w:hint="eastAsia"/>
                <w:sz w:val="24"/>
                <w:szCs w:val="24"/>
              </w:rPr>
              <w:t>總統府會計長馮</w:t>
            </w:r>
            <w:r w:rsidR="00AE7970">
              <w:rPr>
                <w:rFonts w:ascii="標楷體" w:hAnsi="標楷體" w:hint="eastAsia"/>
                <w:sz w:val="24"/>
                <w:szCs w:val="24"/>
              </w:rPr>
              <w:t>○○</w:t>
            </w:r>
            <w:r w:rsidRPr="006F1D00">
              <w:rPr>
                <w:rFonts w:ascii="標楷體" w:hAnsi="標楷體" w:hint="eastAsia"/>
                <w:sz w:val="24"/>
                <w:szCs w:val="24"/>
              </w:rPr>
              <w:t>於審計部副廳長孫</w:t>
            </w:r>
            <w:r w:rsidR="00906CD0">
              <w:rPr>
                <w:rFonts w:ascii="標楷體" w:hAnsi="標楷體" w:hint="eastAsia"/>
                <w:sz w:val="24"/>
                <w:szCs w:val="24"/>
              </w:rPr>
              <w:t>○○</w:t>
            </w:r>
            <w:r w:rsidRPr="006F1D00">
              <w:rPr>
                <w:rFonts w:ascii="標楷體" w:hAnsi="標楷體" w:hint="eastAsia"/>
                <w:sz w:val="24"/>
                <w:szCs w:val="24"/>
              </w:rPr>
              <w:t>之書面文件上表示，經面報該府秘書長告以全部原始憑證（非機要部分）均依時序整理裝訂成冊，全部提供審查，所提影印部分支出原始憑證乙節，實有礙難之處，謹請見諒。</w:t>
            </w:r>
          </w:p>
        </w:tc>
        <w:tc>
          <w:tcPr>
            <w:tcW w:w="957" w:type="pct"/>
            <w:tcBorders>
              <w:top w:val="single" w:sz="4" w:space="0" w:color="auto"/>
              <w:left w:val="single" w:sz="4" w:space="0" w:color="auto"/>
              <w:bottom w:val="single" w:sz="4" w:space="0" w:color="auto"/>
              <w:right w:val="single" w:sz="4" w:space="0" w:color="auto"/>
            </w:tcBorders>
          </w:tcPr>
          <w:p w:rsidR="00E670F2" w:rsidRPr="006F1D00" w:rsidRDefault="00E670F2" w:rsidP="00DF5C6F">
            <w:pPr>
              <w:spacing w:line="320" w:lineRule="exact"/>
              <w:rPr>
                <w:rFonts w:ascii="標楷體"/>
                <w:sz w:val="24"/>
                <w:szCs w:val="24"/>
              </w:rPr>
            </w:pPr>
          </w:p>
        </w:tc>
      </w:tr>
    </w:tbl>
    <w:p w:rsidR="00E670F2" w:rsidRPr="006F1D00" w:rsidRDefault="00E670F2" w:rsidP="00E670F2">
      <w:pPr>
        <w:pStyle w:val="3"/>
        <w:numPr>
          <w:ilvl w:val="0"/>
          <w:numId w:val="0"/>
        </w:numPr>
        <w:spacing w:line="320" w:lineRule="exact"/>
        <w:jc w:val="left"/>
        <w:rPr>
          <w:rFonts w:ascii="Times New Roman" w:hAnsi="標楷體"/>
          <w:sz w:val="24"/>
          <w:szCs w:val="24"/>
        </w:rPr>
      </w:pPr>
      <w:bookmarkStart w:id="2096" w:name="_Toc242870086"/>
      <w:bookmarkStart w:id="2097" w:name="_Toc243828228"/>
      <w:bookmarkStart w:id="2098" w:name="_Toc244434989"/>
      <w:bookmarkStart w:id="2099" w:name="_Toc247358493"/>
      <w:bookmarkStart w:id="2100" w:name="_Toc248115280"/>
      <w:bookmarkStart w:id="2101" w:name="_Toc248311152"/>
      <w:bookmarkStart w:id="2102" w:name="_Toc248311271"/>
      <w:bookmarkStart w:id="2103" w:name="_Toc248311935"/>
      <w:bookmarkStart w:id="2104" w:name="_Toc248664664"/>
      <w:r w:rsidRPr="006F1D00">
        <w:rPr>
          <w:rFonts w:ascii="Times New Roman" w:hAnsi="標楷體" w:hint="eastAsia"/>
          <w:sz w:val="24"/>
          <w:szCs w:val="24"/>
        </w:rPr>
        <w:t>資料來源：本院彙整</w:t>
      </w:r>
      <w:bookmarkEnd w:id="2096"/>
      <w:bookmarkEnd w:id="2097"/>
      <w:bookmarkEnd w:id="2098"/>
      <w:bookmarkEnd w:id="2099"/>
      <w:bookmarkEnd w:id="2100"/>
      <w:bookmarkEnd w:id="2101"/>
      <w:bookmarkEnd w:id="2102"/>
      <w:bookmarkEnd w:id="2103"/>
      <w:bookmarkEnd w:id="2104"/>
    </w:p>
    <w:p w:rsidR="00E670F2" w:rsidRPr="006F1D00" w:rsidRDefault="00E670F2" w:rsidP="00E670F2">
      <w:pPr>
        <w:pStyle w:val="a0"/>
        <w:numPr>
          <w:ilvl w:val="0"/>
          <w:numId w:val="0"/>
        </w:numPr>
        <w:ind w:left="695"/>
        <w:jc w:val="center"/>
        <w:rPr>
          <w:rFonts w:hAnsi="標楷體"/>
          <w:sz w:val="24"/>
        </w:rPr>
      </w:pPr>
      <w:r w:rsidRPr="006F1D00">
        <w:rPr>
          <w:rFonts w:hAnsi="標楷體"/>
          <w:color w:val="000000"/>
          <w:sz w:val="24"/>
        </w:rPr>
        <w:br w:type="page"/>
      </w:r>
      <w:bookmarkStart w:id="2105" w:name="_Toc227382749"/>
      <w:bookmarkStart w:id="2106" w:name="_Toc227752851"/>
      <w:bookmarkStart w:id="2107" w:name="_Toc227828809"/>
      <w:bookmarkStart w:id="2108" w:name="_Toc234058494"/>
      <w:bookmarkStart w:id="2109" w:name="_Toc234058637"/>
      <w:bookmarkStart w:id="2110" w:name="_Toc234059034"/>
      <w:bookmarkStart w:id="2111" w:name="_Toc234059410"/>
      <w:bookmarkStart w:id="2112" w:name="_Toc234812981"/>
      <w:bookmarkStart w:id="2113" w:name="_Toc234813074"/>
      <w:bookmarkStart w:id="2114" w:name="_Toc241577815"/>
      <w:bookmarkStart w:id="2115" w:name="_Toc242001019"/>
      <w:bookmarkStart w:id="2116" w:name="_Toc242001275"/>
      <w:bookmarkStart w:id="2117" w:name="_Toc243025702"/>
      <w:bookmarkStart w:id="2118" w:name="_Toc243828531"/>
      <w:bookmarkStart w:id="2119" w:name="_Toc247359165"/>
      <w:bookmarkStart w:id="2120" w:name="_Toc248116589"/>
      <w:bookmarkStart w:id="2121" w:name="_Toc248311998"/>
      <w:bookmarkStart w:id="2122" w:name="_Toc248664906"/>
      <w:bookmarkStart w:id="2123" w:name="_Toc248665211"/>
      <w:bookmarkStart w:id="2124" w:name="_Toc248665307"/>
      <w:bookmarkStart w:id="2125" w:name="_Toc248667022"/>
      <w:r w:rsidRPr="006F1D00">
        <w:rPr>
          <w:rFonts w:hAnsi="標楷體" w:hint="eastAsia"/>
          <w:sz w:val="24"/>
        </w:rPr>
        <w:lastRenderedPageBreak/>
        <w:t>表E-2 主計處對審計部查核結果之回應</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1134"/>
        <w:gridCol w:w="9072"/>
        <w:gridCol w:w="2409"/>
      </w:tblGrid>
      <w:tr w:rsidR="00E670F2" w:rsidRPr="006F1D00" w:rsidTr="00DF5C6F">
        <w:trPr>
          <w:tblHeader/>
        </w:trPr>
        <w:tc>
          <w:tcPr>
            <w:tcW w:w="1162" w:type="dxa"/>
          </w:tcPr>
          <w:p w:rsidR="00E670F2" w:rsidRPr="006F1D00" w:rsidRDefault="00E670F2" w:rsidP="00DF5C6F">
            <w:pPr>
              <w:jc w:val="center"/>
              <w:rPr>
                <w:rFonts w:ascii="標楷體" w:hAnsi="標楷體"/>
                <w:sz w:val="24"/>
              </w:rPr>
            </w:pPr>
            <w:r w:rsidRPr="006F1D00">
              <w:rPr>
                <w:rFonts w:ascii="標楷體" w:hAnsi="標楷體" w:hint="eastAsia"/>
                <w:sz w:val="24"/>
              </w:rPr>
              <w:t>事項</w:t>
            </w:r>
          </w:p>
        </w:tc>
        <w:tc>
          <w:tcPr>
            <w:tcW w:w="1134" w:type="dxa"/>
          </w:tcPr>
          <w:p w:rsidR="00E670F2" w:rsidRPr="006F1D00" w:rsidRDefault="00E670F2" w:rsidP="00DF5C6F">
            <w:pPr>
              <w:jc w:val="center"/>
              <w:rPr>
                <w:rFonts w:ascii="標楷體" w:hAnsi="標楷體"/>
                <w:sz w:val="24"/>
              </w:rPr>
            </w:pPr>
            <w:bookmarkStart w:id="2126" w:name="_Toc227382750"/>
            <w:r w:rsidRPr="006F1D00">
              <w:rPr>
                <w:rFonts w:ascii="標楷體" w:hAnsi="標楷體" w:hint="eastAsia"/>
                <w:sz w:val="24"/>
              </w:rPr>
              <w:t>日期</w:t>
            </w:r>
            <w:bookmarkEnd w:id="2126"/>
          </w:p>
        </w:tc>
        <w:tc>
          <w:tcPr>
            <w:tcW w:w="9072" w:type="dxa"/>
          </w:tcPr>
          <w:p w:rsidR="00E670F2" w:rsidRPr="006F1D00" w:rsidRDefault="00E670F2" w:rsidP="00DF5C6F">
            <w:pPr>
              <w:jc w:val="center"/>
              <w:rPr>
                <w:rFonts w:ascii="標楷體" w:hAnsi="標楷體"/>
                <w:sz w:val="24"/>
              </w:rPr>
            </w:pPr>
            <w:bookmarkStart w:id="2127" w:name="_Toc227382751"/>
            <w:r w:rsidRPr="006F1D00">
              <w:rPr>
                <w:rFonts w:ascii="標楷體" w:hAnsi="標楷體" w:hint="eastAsia"/>
                <w:sz w:val="24"/>
              </w:rPr>
              <w:t>相關辦理情形</w:t>
            </w:r>
            <w:bookmarkEnd w:id="2127"/>
          </w:p>
        </w:tc>
        <w:tc>
          <w:tcPr>
            <w:tcW w:w="2409" w:type="dxa"/>
          </w:tcPr>
          <w:p w:rsidR="00E670F2" w:rsidRPr="006F1D00" w:rsidRDefault="00E670F2" w:rsidP="00DF5C6F">
            <w:pPr>
              <w:jc w:val="center"/>
              <w:rPr>
                <w:rFonts w:ascii="標楷體" w:hAnsi="標楷體"/>
                <w:sz w:val="24"/>
              </w:rPr>
            </w:pPr>
            <w:r w:rsidRPr="006F1D00">
              <w:rPr>
                <w:rFonts w:ascii="標楷體" w:hAnsi="標楷體" w:hint="eastAsia"/>
                <w:sz w:val="24"/>
              </w:rPr>
              <w:t>備註</w:t>
            </w:r>
          </w:p>
        </w:tc>
      </w:tr>
      <w:tr w:rsidR="00E670F2" w:rsidRPr="006F1D00" w:rsidTr="00DF5C6F">
        <w:trPr>
          <w:cantSplit/>
        </w:trPr>
        <w:tc>
          <w:tcPr>
            <w:tcW w:w="1162" w:type="dxa"/>
            <w:vMerge w:val="restart"/>
          </w:tcPr>
          <w:p w:rsidR="00E670F2" w:rsidRPr="006F1D00" w:rsidRDefault="00E670F2" w:rsidP="00DF5C6F">
            <w:pPr>
              <w:rPr>
                <w:rFonts w:ascii="標楷體" w:hAnsi="標楷體"/>
                <w:sz w:val="24"/>
              </w:rPr>
            </w:pPr>
            <w:r w:rsidRPr="006F1D00">
              <w:rPr>
                <w:rFonts w:ascii="標楷體" w:hAnsi="標楷體" w:hint="eastAsia"/>
                <w:sz w:val="24"/>
              </w:rPr>
              <w:t>主計處遲未函復情形</w:t>
            </w:r>
          </w:p>
        </w:tc>
        <w:tc>
          <w:tcPr>
            <w:tcW w:w="1134" w:type="dxa"/>
          </w:tcPr>
          <w:p w:rsidR="00E670F2" w:rsidRPr="006F1D00" w:rsidRDefault="00E670F2" w:rsidP="00DF5C6F">
            <w:pPr>
              <w:rPr>
                <w:rFonts w:ascii="標楷體" w:hAnsi="標楷體"/>
                <w:sz w:val="24"/>
              </w:rPr>
            </w:pPr>
            <w:r w:rsidRPr="006F1D00">
              <w:rPr>
                <w:rFonts w:ascii="標楷體" w:hAnsi="標楷體" w:hint="eastAsia"/>
                <w:sz w:val="24"/>
              </w:rPr>
              <w:t>95/7/4</w:t>
            </w:r>
          </w:p>
        </w:tc>
        <w:tc>
          <w:tcPr>
            <w:tcW w:w="9072" w:type="dxa"/>
          </w:tcPr>
          <w:p w:rsidR="00E670F2" w:rsidRPr="006F1D00" w:rsidRDefault="00E670F2" w:rsidP="00DF5C6F">
            <w:pPr>
              <w:rPr>
                <w:rFonts w:ascii="標楷體" w:hAnsi="標楷體"/>
                <w:color w:val="000000"/>
                <w:sz w:val="24"/>
              </w:rPr>
            </w:pPr>
            <w:r w:rsidRPr="006F1D00">
              <w:rPr>
                <w:rFonts w:ascii="標楷體" w:hAnsi="標楷體" w:hint="eastAsia"/>
                <w:color w:val="000000"/>
                <w:sz w:val="24"/>
              </w:rPr>
              <w:t>審計部發出審核通知，將其就地查核89至95年度6月份國務機要經費支用情形相關原始憑證後之須請辦理事項通知總統府秘書長。</w:t>
            </w:r>
          </w:p>
          <w:p w:rsidR="00E670F2" w:rsidRPr="006F1D00" w:rsidRDefault="00E670F2" w:rsidP="001F1706">
            <w:pPr>
              <w:numPr>
                <w:ilvl w:val="0"/>
                <w:numId w:val="3"/>
              </w:numPr>
              <w:tabs>
                <w:tab w:val="clear" w:pos="480"/>
                <w:tab w:val="num" w:pos="186"/>
              </w:tabs>
              <w:ind w:left="186" w:hanging="186"/>
              <w:rPr>
                <w:rFonts w:ascii="標楷體" w:hAnsi="標楷體"/>
                <w:color w:val="000000"/>
                <w:sz w:val="24"/>
              </w:rPr>
            </w:pPr>
            <w:r w:rsidRPr="006F1D00">
              <w:rPr>
                <w:rFonts w:ascii="標楷體" w:hAnsi="標楷體" w:hint="eastAsia"/>
                <w:color w:val="000000"/>
                <w:sz w:val="24"/>
              </w:rPr>
              <w:t>修正事項：</w:t>
            </w:r>
          </w:p>
          <w:p w:rsidR="00E670F2" w:rsidRPr="006F1D00" w:rsidRDefault="00E670F2" w:rsidP="00E670F2">
            <w:pPr>
              <w:ind w:leftChars="150" w:left="510"/>
              <w:rPr>
                <w:rFonts w:ascii="標楷體" w:hAnsi="標楷體"/>
                <w:color w:val="000000"/>
                <w:sz w:val="24"/>
              </w:rPr>
            </w:pPr>
            <w:r w:rsidRPr="006F1D00">
              <w:rPr>
                <w:rFonts w:ascii="標楷體" w:hAnsi="標楷體" w:hint="eastAsia"/>
                <w:color w:val="000000"/>
                <w:sz w:val="24"/>
              </w:rPr>
              <w:t>94年度編列預算計4,800萬元，決算實支數4,786.5978萬元，減列3,684. 5165萬元，如數轉列應付數。</w:t>
            </w:r>
          </w:p>
          <w:p w:rsidR="00E670F2" w:rsidRPr="006F1D00" w:rsidRDefault="00E670F2" w:rsidP="001F1706">
            <w:pPr>
              <w:numPr>
                <w:ilvl w:val="2"/>
                <w:numId w:val="3"/>
              </w:numPr>
              <w:tabs>
                <w:tab w:val="clear" w:pos="1680"/>
              </w:tabs>
              <w:ind w:leftChars="100" w:left="619" w:hanging="279"/>
              <w:rPr>
                <w:rFonts w:ascii="標楷體" w:hAnsi="標楷體"/>
                <w:color w:val="000000"/>
                <w:sz w:val="24"/>
              </w:rPr>
            </w:pPr>
            <w:r w:rsidRPr="006F1D00">
              <w:rPr>
                <w:rFonts w:ascii="標楷體" w:hAnsi="標楷體" w:hint="eastAsia"/>
                <w:color w:val="000000"/>
                <w:sz w:val="24"/>
              </w:rPr>
              <w:t>總統辦公室所管部分，機要費未提供審計部審核，2,407.2萬元。</w:t>
            </w:r>
          </w:p>
          <w:p w:rsidR="00E670F2" w:rsidRPr="006F1D00" w:rsidRDefault="00E670F2" w:rsidP="001F1706">
            <w:pPr>
              <w:numPr>
                <w:ilvl w:val="2"/>
                <w:numId w:val="3"/>
              </w:numPr>
              <w:tabs>
                <w:tab w:val="clear" w:pos="1680"/>
              </w:tabs>
              <w:ind w:leftChars="100" w:left="619" w:hanging="279"/>
              <w:rPr>
                <w:rFonts w:ascii="標楷體" w:hAnsi="標楷體"/>
                <w:color w:val="000000"/>
                <w:sz w:val="24"/>
              </w:rPr>
            </w:pPr>
            <w:r w:rsidRPr="006F1D00">
              <w:rPr>
                <w:rFonts w:ascii="標楷體" w:hAnsi="標楷體" w:hint="eastAsia"/>
                <w:color w:val="000000"/>
                <w:sz w:val="24"/>
              </w:rPr>
              <w:t>由會計處保管部分：1,277.3165萬元。</w:t>
            </w:r>
          </w:p>
          <w:p w:rsidR="00E670F2" w:rsidRPr="006F1D00" w:rsidRDefault="00E670F2" w:rsidP="00E670F2">
            <w:pPr>
              <w:ind w:leftChars="294" w:left="1000"/>
              <w:rPr>
                <w:rFonts w:ascii="標楷體" w:hAnsi="標楷體"/>
                <w:color w:val="000000"/>
                <w:sz w:val="24"/>
              </w:rPr>
            </w:pPr>
            <w:r w:rsidRPr="006F1D00">
              <w:rPr>
                <w:rFonts w:ascii="標楷體" w:hAnsi="標楷體" w:hint="eastAsia"/>
                <w:color w:val="000000"/>
                <w:sz w:val="24"/>
              </w:rPr>
              <w:t>被轉列應付數之理由有：1、單據未註明用途或案據。2、饋贈或招待之對象未明。3、收銀機或計算器開具之統一發票未加註貨品名稱。4、自行於買受人欄加蓋「總統府」戳記等欠妥之情事。</w:t>
            </w:r>
          </w:p>
          <w:p w:rsidR="00E670F2" w:rsidRPr="006F1D00" w:rsidRDefault="00E670F2" w:rsidP="001F1706">
            <w:pPr>
              <w:numPr>
                <w:ilvl w:val="0"/>
                <w:numId w:val="3"/>
              </w:numPr>
              <w:tabs>
                <w:tab w:val="clear" w:pos="480"/>
                <w:tab w:val="num" w:pos="186"/>
              </w:tabs>
              <w:ind w:left="186" w:hanging="186"/>
              <w:rPr>
                <w:rFonts w:ascii="標楷體" w:hAnsi="標楷體"/>
                <w:color w:val="000000"/>
                <w:sz w:val="24"/>
              </w:rPr>
            </w:pPr>
            <w:r w:rsidRPr="006F1D00">
              <w:rPr>
                <w:rFonts w:ascii="標楷體" w:hAnsi="標楷體" w:hint="eastAsia"/>
                <w:color w:val="000000"/>
                <w:sz w:val="24"/>
              </w:rPr>
              <w:t>查明處理事項：</w:t>
            </w:r>
          </w:p>
          <w:p w:rsidR="00E670F2" w:rsidRPr="006F1D00" w:rsidRDefault="00E670F2" w:rsidP="00E670F2">
            <w:pPr>
              <w:ind w:leftChars="150" w:left="510"/>
              <w:rPr>
                <w:rFonts w:ascii="標楷體" w:hAnsi="標楷體"/>
                <w:color w:val="000000"/>
                <w:sz w:val="24"/>
              </w:rPr>
            </w:pPr>
            <w:r w:rsidRPr="006F1D00">
              <w:rPr>
                <w:rFonts w:ascii="標楷體" w:hAnsi="標楷體" w:hint="eastAsia"/>
                <w:color w:val="000000"/>
                <w:sz w:val="24"/>
              </w:rPr>
              <w:t>總統府以禮券發售證明單列作支出單據，核與支出憑證處理要點第4點規定欠合，又該府是否另行取得統一發票情況不明。</w:t>
            </w:r>
          </w:p>
          <w:p w:rsidR="00E670F2" w:rsidRPr="006F1D00" w:rsidRDefault="00E670F2" w:rsidP="001F1706">
            <w:pPr>
              <w:numPr>
                <w:ilvl w:val="0"/>
                <w:numId w:val="3"/>
              </w:numPr>
              <w:tabs>
                <w:tab w:val="clear" w:pos="480"/>
                <w:tab w:val="num" w:pos="186"/>
              </w:tabs>
              <w:ind w:left="186" w:hanging="186"/>
              <w:rPr>
                <w:rFonts w:ascii="標楷體" w:hAnsi="標楷體"/>
                <w:color w:val="000000"/>
                <w:sz w:val="24"/>
              </w:rPr>
            </w:pPr>
            <w:r w:rsidRPr="006F1D00">
              <w:rPr>
                <w:rFonts w:ascii="標楷體" w:hAnsi="標楷體" w:hint="eastAsia"/>
                <w:color w:val="000000"/>
                <w:sz w:val="24"/>
              </w:rPr>
              <w:t>注意事項：</w:t>
            </w:r>
          </w:p>
          <w:p w:rsidR="00E670F2" w:rsidRPr="006F1D00" w:rsidRDefault="00E670F2" w:rsidP="001F1706">
            <w:pPr>
              <w:numPr>
                <w:ilvl w:val="2"/>
                <w:numId w:val="3"/>
              </w:numPr>
              <w:tabs>
                <w:tab w:val="clear" w:pos="1680"/>
              </w:tabs>
              <w:ind w:leftChars="100" w:left="619" w:hanging="279"/>
              <w:rPr>
                <w:rFonts w:ascii="標楷體" w:hAnsi="標楷體"/>
                <w:color w:val="000000"/>
                <w:sz w:val="24"/>
              </w:rPr>
            </w:pPr>
            <w:r w:rsidRPr="006F1D00">
              <w:rPr>
                <w:rFonts w:ascii="標楷體" w:hAnsi="標楷體" w:hint="eastAsia"/>
                <w:sz w:val="24"/>
              </w:rPr>
              <w:t>總統</w:t>
            </w:r>
            <w:r w:rsidRPr="006F1D00">
              <w:rPr>
                <w:rFonts w:ascii="標楷體" w:hAnsi="標楷體" w:hint="eastAsia"/>
                <w:color w:val="000000"/>
                <w:sz w:val="24"/>
              </w:rPr>
              <w:t>府對於國務機要經費之支用程序，係按每月預算分配金額悉數轉存總統府上#301專戶（中央銀行國庫局）後，即作正列支，請檢討依規定辦理。</w:t>
            </w:r>
          </w:p>
          <w:p w:rsidR="00E670F2" w:rsidRPr="006F1D00" w:rsidRDefault="00E670F2" w:rsidP="001F1706">
            <w:pPr>
              <w:numPr>
                <w:ilvl w:val="2"/>
                <w:numId w:val="3"/>
              </w:numPr>
              <w:tabs>
                <w:tab w:val="clear" w:pos="1680"/>
              </w:tabs>
              <w:ind w:leftChars="100" w:left="619" w:hanging="279"/>
              <w:rPr>
                <w:rFonts w:ascii="標楷體" w:hAnsi="標楷體"/>
                <w:sz w:val="24"/>
              </w:rPr>
            </w:pPr>
            <w:r w:rsidRPr="006F1D00">
              <w:rPr>
                <w:rFonts w:ascii="標楷體" w:hAnsi="標楷體" w:hint="eastAsia"/>
                <w:color w:val="000000"/>
                <w:sz w:val="24"/>
              </w:rPr>
              <w:t>「總統府國務機要經費支用程序作業規定」，執行結</w:t>
            </w:r>
            <w:r w:rsidRPr="006F1D00">
              <w:rPr>
                <w:rFonts w:ascii="標楷體" w:hAnsi="標楷體" w:hint="eastAsia"/>
                <w:sz w:val="24"/>
              </w:rPr>
              <w:t>果，核有規定未臻周延、及未依「國家機密保護法」規定，妥適修訂作業規定等情事。</w:t>
            </w:r>
          </w:p>
        </w:tc>
        <w:tc>
          <w:tcPr>
            <w:tcW w:w="2409" w:type="dxa"/>
          </w:tcPr>
          <w:p w:rsidR="00E670F2" w:rsidRPr="006F1D00" w:rsidRDefault="00E670F2" w:rsidP="00DF5C6F">
            <w:pPr>
              <w:rPr>
                <w:rFonts w:ascii="標楷體" w:hAnsi="標楷體"/>
                <w:color w:val="000000"/>
                <w:sz w:val="24"/>
              </w:rPr>
            </w:pPr>
            <w:r w:rsidRPr="006F1D00">
              <w:rPr>
                <w:rFonts w:ascii="標楷體" w:hAnsi="標楷體" w:hint="eastAsia"/>
                <w:color w:val="000000"/>
                <w:sz w:val="24"/>
              </w:rPr>
              <w:t>審計部函：台審部一字第0950004824號。</w:t>
            </w:r>
          </w:p>
          <w:p w:rsidR="00E670F2" w:rsidRPr="006F1D00" w:rsidRDefault="00E670F2" w:rsidP="00DF5C6F">
            <w:pPr>
              <w:rPr>
                <w:rFonts w:ascii="標楷體" w:hAnsi="標楷體"/>
                <w:color w:val="000000"/>
                <w:sz w:val="24"/>
              </w:rPr>
            </w:pPr>
          </w:p>
          <w:p w:rsidR="00E670F2" w:rsidRPr="006F1D00" w:rsidRDefault="00E670F2" w:rsidP="00DF5C6F">
            <w:pPr>
              <w:rPr>
                <w:rFonts w:ascii="標楷體" w:hAnsi="標楷體"/>
                <w:color w:val="000000"/>
                <w:sz w:val="24"/>
              </w:rPr>
            </w:pPr>
            <w:r w:rsidRPr="006F1D00">
              <w:rPr>
                <w:rFonts w:ascii="標楷體" w:hAnsi="標楷體" w:hint="eastAsia"/>
                <w:color w:val="000000"/>
                <w:sz w:val="24"/>
              </w:rPr>
              <w:t>轉列應付數依據：與審計法第14條、會計法第102條、支出憑證處理要點第6點等規定未合。</w:t>
            </w:r>
          </w:p>
          <w:p w:rsidR="00E670F2" w:rsidRPr="006F1D00" w:rsidRDefault="00E670F2" w:rsidP="00DF5C6F">
            <w:pPr>
              <w:rPr>
                <w:rFonts w:ascii="標楷體" w:hAnsi="標楷體"/>
                <w:color w:val="000000"/>
                <w:sz w:val="24"/>
              </w:rPr>
            </w:pPr>
          </w:p>
          <w:p w:rsidR="00E670F2" w:rsidRPr="006F1D00" w:rsidRDefault="00E670F2" w:rsidP="00DF5C6F">
            <w:pPr>
              <w:rPr>
                <w:rFonts w:ascii="標楷體" w:hAnsi="標楷體"/>
                <w:color w:val="000000"/>
                <w:sz w:val="24"/>
              </w:rPr>
            </w:pPr>
          </w:p>
        </w:tc>
      </w:tr>
      <w:tr w:rsidR="00E670F2" w:rsidRPr="006F1D00" w:rsidTr="00DF5C6F">
        <w:trPr>
          <w:cantSplit/>
          <w:trHeight w:val="1935"/>
        </w:trPr>
        <w:tc>
          <w:tcPr>
            <w:tcW w:w="1162" w:type="dxa"/>
            <w:vMerge/>
            <w:tcBorders>
              <w:bottom w:val="single" w:sz="4" w:space="0" w:color="auto"/>
            </w:tcBorders>
          </w:tcPr>
          <w:p w:rsidR="00E670F2" w:rsidRPr="006F1D00" w:rsidRDefault="00E670F2" w:rsidP="00DF5C6F">
            <w:pPr>
              <w:rPr>
                <w:rFonts w:ascii="標楷體" w:hAnsi="標楷體"/>
                <w:sz w:val="24"/>
              </w:rPr>
            </w:pPr>
          </w:p>
        </w:tc>
        <w:tc>
          <w:tcPr>
            <w:tcW w:w="1134" w:type="dxa"/>
            <w:vMerge w:val="restart"/>
          </w:tcPr>
          <w:p w:rsidR="00E670F2" w:rsidRPr="006F1D00" w:rsidRDefault="00E670F2" w:rsidP="00DF5C6F">
            <w:pPr>
              <w:rPr>
                <w:rFonts w:ascii="標楷體" w:hAnsi="標楷體"/>
                <w:sz w:val="24"/>
              </w:rPr>
            </w:pPr>
            <w:bookmarkStart w:id="2128" w:name="_Toc227382752"/>
            <w:bookmarkStart w:id="2129" w:name="_Toc227752405"/>
            <w:bookmarkStart w:id="2130" w:name="_Toc227752559"/>
            <w:r w:rsidRPr="006F1D00">
              <w:rPr>
                <w:rFonts w:ascii="標楷體" w:hAnsi="標楷體" w:hint="eastAsia"/>
                <w:sz w:val="24"/>
              </w:rPr>
              <w:t>95/7/5</w:t>
            </w:r>
            <w:bookmarkEnd w:id="2128"/>
            <w:bookmarkEnd w:id="2129"/>
            <w:bookmarkEnd w:id="2130"/>
          </w:p>
        </w:tc>
        <w:tc>
          <w:tcPr>
            <w:tcW w:w="9072" w:type="dxa"/>
            <w:tcBorders>
              <w:bottom w:val="single" w:sz="4" w:space="0" w:color="auto"/>
            </w:tcBorders>
          </w:tcPr>
          <w:p w:rsidR="00E670F2" w:rsidRPr="006F1D00" w:rsidRDefault="00E670F2" w:rsidP="00DF5C6F">
            <w:pPr>
              <w:rPr>
                <w:rFonts w:hAnsi="標楷體"/>
                <w:sz w:val="24"/>
              </w:rPr>
            </w:pPr>
            <w:bookmarkStart w:id="2131" w:name="_Toc227382753"/>
            <w:bookmarkStart w:id="2132" w:name="_Toc227752406"/>
            <w:bookmarkStart w:id="2133" w:name="_Toc227752560"/>
            <w:r w:rsidRPr="006F1D00">
              <w:rPr>
                <w:rFonts w:ascii="標楷體" w:hAnsi="標楷體" w:hint="eastAsia"/>
                <w:color w:val="000000"/>
                <w:sz w:val="24"/>
              </w:rPr>
              <w:t>審計部請主計處查明妥處有關該部於95年6月及7月派員前往總統府查核「國務機要費」支用情形，核有未依據會計法、內部審核處理準則、支出憑證處理要點及事務管理手冊等相關規定覈實辦理等事項。</w:t>
            </w:r>
            <w:bookmarkEnd w:id="2131"/>
            <w:bookmarkEnd w:id="2132"/>
            <w:bookmarkEnd w:id="2133"/>
          </w:p>
          <w:p w:rsidR="00E670F2" w:rsidRPr="006F1D00" w:rsidRDefault="00E670F2" w:rsidP="001F1706">
            <w:pPr>
              <w:numPr>
                <w:ilvl w:val="0"/>
                <w:numId w:val="4"/>
              </w:numPr>
              <w:tabs>
                <w:tab w:val="clear" w:pos="480"/>
                <w:tab w:val="num" w:pos="186"/>
              </w:tabs>
              <w:ind w:left="186" w:hanging="186"/>
              <w:rPr>
                <w:rFonts w:ascii="標楷體" w:hAnsi="標楷體"/>
                <w:color w:val="000000"/>
                <w:sz w:val="24"/>
              </w:rPr>
            </w:pPr>
            <w:bookmarkStart w:id="2134" w:name="_Toc227382754"/>
            <w:bookmarkStart w:id="2135" w:name="_Toc227752407"/>
            <w:bookmarkStart w:id="2136" w:name="_Toc227752561"/>
            <w:r w:rsidRPr="006F1D00">
              <w:rPr>
                <w:rFonts w:ascii="標楷體" w:hAnsi="標楷體" w:hint="eastAsia"/>
                <w:sz w:val="24"/>
              </w:rPr>
              <w:t>國務機要經費</w:t>
            </w:r>
            <w:r w:rsidRPr="006F1D00">
              <w:rPr>
                <w:rFonts w:ascii="標楷體" w:hAnsi="標楷體" w:hint="eastAsia"/>
                <w:color w:val="000000"/>
                <w:sz w:val="24"/>
              </w:rPr>
              <w:t>原始憑證，或未提供該部查核，或未應該部要求提供影印資料。</w:t>
            </w:r>
            <w:bookmarkEnd w:id="2134"/>
            <w:bookmarkEnd w:id="2135"/>
            <w:bookmarkEnd w:id="2136"/>
          </w:p>
          <w:p w:rsidR="00E670F2" w:rsidRPr="006F1D00" w:rsidRDefault="00E670F2" w:rsidP="001F1706">
            <w:pPr>
              <w:numPr>
                <w:ilvl w:val="0"/>
                <w:numId w:val="4"/>
              </w:numPr>
              <w:tabs>
                <w:tab w:val="clear" w:pos="480"/>
                <w:tab w:val="num" w:pos="186"/>
              </w:tabs>
              <w:ind w:left="186" w:hanging="186"/>
              <w:rPr>
                <w:rFonts w:hAnsi="標楷體"/>
                <w:sz w:val="24"/>
              </w:rPr>
            </w:pPr>
            <w:bookmarkStart w:id="2137" w:name="_Toc227382755"/>
            <w:bookmarkStart w:id="2138" w:name="_Toc227752408"/>
            <w:bookmarkStart w:id="2139" w:name="_Toc227752562"/>
            <w:r w:rsidRPr="006F1D00">
              <w:rPr>
                <w:rFonts w:ascii="標楷體" w:hAnsi="標楷體" w:hint="eastAsia"/>
                <w:color w:val="000000"/>
                <w:sz w:val="24"/>
              </w:rPr>
              <w:t>列報國務機要經費帳項之原始憑證，未依規定載明應記</w:t>
            </w:r>
            <w:r w:rsidRPr="006F1D00">
              <w:rPr>
                <w:rFonts w:ascii="標楷體" w:hAnsi="標楷體" w:hint="eastAsia"/>
                <w:sz w:val="24"/>
              </w:rPr>
              <w:t>載事項。</w:t>
            </w:r>
            <w:bookmarkEnd w:id="2137"/>
            <w:bookmarkEnd w:id="2138"/>
            <w:bookmarkEnd w:id="2139"/>
          </w:p>
        </w:tc>
        <w:tc>
          <w:tcPr>
            <w:tcW w:w="2409" w:type="dxa"/>
            <w:vMerge w:val="restart"/>
          </w:tcPr>
          <w:p w:rsidR="00E670F2" w:rsidRPr="006F1D00" w:rsidRDefault="00E670F2" w:rsidP="00DF5C6F">
            <w:pPr>
              <w:rPr>
                <w:rFonts w:ascii="標楷體" w:hAnsi="標楷體"/>
                <w:color w:val="000000"/>
                <w:sz w:val="24"/>
              </w:rPr>
            </w:pPr>
            <w:r w:rsidRPr="006F1D00">
              <w:rPr>
                <w:rFonts w:ascii="標楷體" w:hAnsi="標楷體" w:hint="eastAsia"/>
                <w:color w:val="000000"/>
                <w:sz w:val="24"/>
              </w:rPr>
              <w:t>審計部函：台審部一字第0950004935號。</w:t>
            </w:r>
          </w:p>
        </w:tc>
      </w:tr>
      <w:tr w:rsidR="00E670F2" w:rsidRPr="006F1D00" w:rsidTr="00DF5C6F">
        <w:trPr>
          <w:cantSplit/>
          <w:trHeight w:val="570"/>
        </w:trPr>
        <w:tc>
          <w:tcPr>
            <w:tcW w:w="1162" w:type="dxa"/>
            <w:vMerge/>
            <w:tcBorders>
              <w:bottom w:val="single" w:sz="4" w:space="0" w:color="auto"/>
            </w:tcBorders>
          </w:tcPr>
          <w:p w:rsidR="00E670F2" w:rsidRPr="006F1D00" w:rsidRDefault="00E670F2" w:rsidP="00DF5C6F">
            <w:pPr>
              <w:rPr>
                <w:rFonts w:ascii="標楷體" w:hAnsi="標楷體"/>
                <w:sz w:val="24"/>
              </w:rPr>
            </w:pPr>
          </w:p>
        </w:tc>
        <w:tc>
          <w:tcPr>
            <w:tcW w:w="1134" w:type="dxa"/>
            <w:vMerge/>
            <w:tcBorders>
              <w:bottom w:val="single" w:sz="4" w:space="0" w:color="auto"/>
            </w:tcBorders>
          </w:tcPr>
          <w:p w:rsidR="00E670F2" w:rsidRPr="006F1D00" w:rsidRDefault="00E670F2" w:rsidP="00DF5C6F">
            <w:pPr>
              <w:rPr>
                <w:rFonts w:ascii="標楷體" w:hAnsi="標楷體"/>
                <w:sz w:val="24"/>
              </w:rPr>
            </w:pPr>
          </w:p>
        </w:tc>
        <w:tc>
          <w:tcPr>
            <w:tcW w:w="9072" w:type="dxa"/>
            <w:tcBorders>
              <w:bottom w:val="single" w:sz="4" w:space="0" w:color="auto"/>
            </w:tcBorders>
          </w:tcPr>
          <w:p w:rsidR="00E670F2" w:rsidRPr="006F1D00" w:rsidRDefault="00E670F2" w:rsidP="001F1706">
            <w:pPr>
              <w:numPr>
                <w:ilvl w:val="0"/>
                <w:numId w:val="4"/>
              </w:numPr>
              <w:tabs>
                <w:tab w:val="clear" w:pos="480"/>
                <w:tab w:val="num" w:pos="186"/>
              </w:tabs>
              <w:ind w:left="186" w:hanging="186"/>
              <w:rPr>
                <w:rFonts w:hAnsi="標楷體"/>
                <w:sz w:val="24"/>
              </w:rPr>
            </w:pPr>
            <w:bookmarkStart w:id="2140" w:name="_Toc227382756"/>
            <w:bookmarkStart w:id="2141" w:name="_Toc227752409"/>
            <w:bookmarkStart w:id="2142" w:name="_Toc227752563"/>
            <w:r w:rsidRPr="006F1D00">
              <w:rPr>
                <w:rFonts w:ascii="標楷體" w:hAnsi="標楷體" w:hint="eastAsia"/>
                <w:sz w:val="24"/>
              </w:rPr>
              <w:t>國務機要經費按月轉存</w:t>
            </w:r>
            <w:r w:rsidRPr="006F1D00">
              <w:rPr>
                <w:rFonts w:ascii="標楷體" w:hAnsi="標楷體" w:hint="eastAsia"/>
                <w:color w:val="000000"/>
                <w:sz w:val="24"/>
              </w:rPr>
              <w:t>專戶，其支用程序未符規定。</w:t>
            </w:r>
          </w:p>
          <w:p w:rsidR="00E670F2" w:rsidRPr="006F1D00" w:rsidRDefault="00E670F2" w:rsidP="001F1706">
            <w:pPr>
              <w:numPr>
                <w:ilvl w:val="0"/>
                <w:numId w:val="4"/>
              </w:numPr>
              <w:tabs>
                <w:tab w:val="clear" w:pos="480"/>
                <w:tab w:val="num" w:pos="186"/>
              </w:tabs>
              <w:ind w:left="186" w:hanging="186"/>
              <w:rPr>
                <w:rFonts w:ascii="標楷體" w:hAnsi="標楷體"/>
                <w:color w:val="000000"/>
                <w:sz w:val="24"/>
              </w:rPr>
            </w:pPr>
            <w:bookmarkStart w:id="2143" w:name="_Toc227382757"/>
            <w:bookmarkStart w:id="2144" w:name="_Toc227752410"/>
            <w:bookmarkStart w:id="2145" w:name="_Toc227752564"/>
            <w:bookmarkEnd w:id="2140"/>
            <w:bookmarkEnd w:id="2141"/>
            <w:bookmarkEnd w:id="2142"/>
            <w:r w:rsidRPr="006F1D00">
              <w:rPr>
                <w:rFonts w:ascii="標楷體" w:hAnsi="標楷體" w:hint="eastAsia"/>
                <w:color w:val="000000"/>
                <w:sz w:val="24"/>
              </w:rPr>
              <w:t>國務機要經費支用程序</w:t>
            </w:r>
            <w:r w:rsidRPr="006F1D00">
              <w:rPr>
                <w:rFonts w:ascii="標楷體" w:hAnsi="標楷體" w:hint="eastAsia"/>
                <w:sz w:val="24"/>
              </w:rPr>
              <w:t>作業規定未臻周延，且未據新增法律規定妥為修訂。</w:t>
            </w:r>
            <w:bookmarkEnd w:id="2143"/>
            <w:bookmarkEnd w:id="2144"/>
            <w:bookmarkEnd w:id="2145"/>
            <w:r w:rsidRPr="006F1D00">
              <w:rPr>
                <w:rFonts w:ascii="標楷體" w:hAnsi="標楷體" w:hint="eastAsia"/>
                <w:sz w:val="24"/>
              </w:rPr>
              <w:t xml:space="preserve"> </w:t>
            </w:r>
          </w:p>
        </w:tc>
        <w:tc>
          <w:tcPr>
            <w:tcW w:w="2409" w:type="dxa"/>
            <w:vMerge/>
            <w:tcBorders>
              <w:bottom w:val="single" w:sz="4" w:space="0" w:color="auto"/>
            </w:tcBorders>
          </w:tcPr>
          <w:p w:rsidR="00E670F2" w:rsidRPr="006F1D00" w:rsidRDefault="00E670F2" w:rsidP="00DF5C6F">
            <w:pPr>
              <w:rPr>
                <w:rFonts w:ascii="標楷體" w:hAnsi="標楷體"/>
                <w:color w:val="000000"/>
                <w:sz w:val="24"/>
              </w:rPr>
            </w:pP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bookmarkStart w:id="2146" w:name="_Toc227382758"/>
            <w:bookmarkStart w:id="2147" w:name="_Toc227752411"/>
            <w:bookmarkStart w:id="2148" w:name="_Toc227752565"/>
            <w:r w:rsidRPr="006F1D00">
              <w:rPr>
                <w:rFonts w:ascii="標楷體" w:hAnsi="標楷體" w:hint="eastAsia"/>
                <w:sz w:val="24"/>
              </w:rPr>
              <w:t>95/7/11</w:t>
            </w:r>
            <w:bookmarkEnd w:id="2146"/>
            <w:bookmarkEnd w:id="2147"/>
            <w:bookmarkEnd w:id="2148"/>
          </w:p>
        </w:tc>
        <w:tc>
          <w:tcPr>
            <w:tcW w:w="9072" w:type="dxa"/>
          </w:tcPr>
          <w:p w:rsidR="00E670F2" w:rsidRPr="006F1D00" w:rsidRDefault="00E670F2" w:rsidP="00DF5C6F">
            <w:pPr>
              <w:rPr>
                <w:rFonts w:hAnsi="標楷體"/>
                <w:sz w:val="24"/>
              </w:rPr>
            </w:pPr>
            <w:bookmarkStart w:id="2149" w:name="_Toc227382759"/>
            <w:bookmarkStart w:id="2150" w:name="_Toc227752412"/>
            <w:bookmarkStart w:id="2151" w:name="_Toc227752566"/>
            <w:r w:rsidRPr="006F1D00">
              <w:rPr>
                <w:rFonts w:ascii="標楷體" w:hAnsi="標楷體" w:hint="eastAsia"/>
                <w:sz w:val="24"/>
              </w:rPr>
              <w:t>主計處函總統府秘書長，請其查明惠復。</w:t>
            </w:r>
            <w:bookmarkEnd w:id="2149"/>
            <w:bookmarkEnd w:id="2150"/>
            <w:bookmarkEnd w:id="2151"/>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主計處函：處會一字第0950004250號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bookmarkStart w:id="2152" w:name="_Toc227382760"/>
            <w:bookmarkStart w:id="2153" w:name="_Toc227752413"/>
            <w:bookmarkStart w:id="2154" w:name="_Toc227752567"/>
            <w:r w:rsidRPr="006F1D00">
              <w:rPr>
                <w:rFonts w:ascii="標楷體" w:hAnsi="標楷體" w:hint="eastAsia"/>
                <w:sz w:val="24"/>
              </w:rPr>
              <w:t>95/7/25</w:t>
            </w:r>
            <w:bookmarkEnd w:id="2152"/>
            <w:bookmarkEnd w:id="2153"/>
            <w:bookmarkEnd w:id="2154"/>
          </w:p>
        </w:tc>
        <w:tc>
          <w:tcPr>
            <w:tcW w:w="9072" w:type="dxa"/>
          </w:tcPr>
          <w:p w:rsidR="00E670F2" w:rsidRPr="006F1D00" w:rsidRDefault="00E670F2" w:rsidP="00DF5C6F">
            <w:pPr>
              <w:rPr>
                <w:rFonts w:ascii="標楷體" w:hAnsi="標楷體"/>
                <w:sz w:val="24"/>
              </w:rPr>
            </w:pPr>
            <w:bookmarkStart w:id="2155" w:name="_Toc227382761"/>
            <w:bookmarkStart w:id="2156" w:name="_Toc227752414"/>
            <w:bookmarkStart w:id="2157" w:name="_Toc227752568"/>
            <w:r w:rsidRPr="006F1D00">
              <w:rPr>
                <w:rFonts w:ascii="標楷體" w:hAnsi="標楷體" w:hint="eastAsia"/>
                <w:sz w:val="24"/>
              </w:rPr>
              <w:t>總統府函復主計處：</w:t>
            </w:r>
            <w:bookmarkEnd w:id="2155"/>
            <w:bookmarkEnd w:id="2156"/>
            <w:bookmarkEnd w:id="2157"/>
          </w:p>
          <w:p w:rsidR="00E670F2" w:rsidRPr="006F1D00" w:rsidRDefault="00E670F2" w:rsidP="00E670F2">
            <w:pPr>
              <w:ind w:left="520" w:hangingChars="200" w:hanging="520"/>
              <w:rPr>
                <w:rFonts w:ascii="標楷體" w:hAnsi="標楷體"/>
              </w:rPr>
            </w:pPr>
            <w:r w:rsidRPr="006F1D00">
              <w:rPr>
                <w:rFonts w:ascii="標楷體" w:hAnsi="標楷體" w:hint="eastAsia"/>
                <w:color w:val="000000"/>
                <w:sz w:val="24"/>
              </w:rPr>
              <w:t>一、國務機要經費原始憑證，或未提供該部查核，或未應該部要求提供影印資料：</w:t>
            </w:r>
          </w:p>
          <w:p w:rsidR="00E670F2" w:rsidRPr="006F1D00" w:rsidRDefault="00E670F2" w:rsidP="00E670F2">
            <w:pPr>
              <w:pStyle w:val="af"/>
              <w:ind w:leftChars="150" w:left="510" w:firstLineChars="200" w:firstLine="520"/>
              <w:rPr>
                <w:rFonts w:ascii="標楷體" w:hAnsi="標楷體"/>
                <w:sz w:val="24"/>
              </w:rPr>
            </w:pPr>
            <w:r w:rsidRPr="006F1D00">
              <w:rPr>
                <w:rFonts w:ascii="標楷體" w:hAnsi="標楷體" w:hint="eastAsia"/>
                <w:sz w:val="24"/>
              </w:rPr>
              <w:t>該府作業程序乃延伸50餘年之慣例，其預算執行方式乃依照舊習辦理</w:t>
            </w:r>
            <w:r w:rsidRPr="006F1D00">
              <w:rPr>
                <w:rFonts w:ascii="標楷體" w:hAnsi="標楷體"/>
                <w:sz w:val="24"/>
              </w:rPr>
              <w:t>，</w:t>
            </w:r>
            <w:r w:rsidRPr="006F1D00">
              <w:rPr>
                <w:rFonts w:ascii="標楷體" w:hAnsi="標楷體" w:hint="eastAsia"/>
                <w:sz w:val="24"/>
              </w:rPr>
              <w:t>現該府為建立制度，正參照審計部之建議審慎研修有關作業規定，以為往後執行之準繩，惟在該草案尚未完成修訂前，為表對國家元首之尊重，機要費（領據結報）部分，請審計部免予審視。另由該府會計處保管部分雖提供查核，未應其要求提供影印資料乙節，因考量當時環境，時空敏感，為免橫生枝節，致不便提供影印。</w:t>
            </w:r>
          </w:p>
          <w:p w:rsidR="00E670F2" w:rsidRPr="006F1D00" w:rsidRDefault="00E670F2" w:rsidP="00E670F2">
            <w:pPr>
              <w:ind w:left="520" w:hangingChars="200" w:hanging="520"/>
              <w:rPr>
                <w:rFonts w:ascii="標楷體" w:hAnsi="標楷體"/>
              </w:rPr>
            </w:pPr>
            <w:r w:rsidRPr="006F1D00">
              <w:rPr>
                <w:rFonts w:ascii="標楷體" w:hAnsi="標楷體" w:hint="eastAsia"/>
                <w:color w:val="000000"/>
                <w:sz w:val="24"/>
              </w:rPr>
              <w:t>二、列報國務機要經費帳項之原始憑證，未依規定載明應記載事項：</w:t>
            </w:r>
          </w:p>
          <w:p w:rsidR="00E670F2" w:rsidRPr="006F1D00" w:rsidRDefault="00E670F2" w:rsidP="00E670F2">
            <w:pPr>
              <w:pStyle w:val="af"/>
              <w:ind w:leftChars="150" w:left="510" w:firstLineChars="200" w:firstLine="520"/>
              <w:rPr>
                <w:rFonts w:ascii="標楷體" w:hAnsi="標楷體"/>
                <w:sz w:val="24"/>
              </w:rPr>
            </w:pPr>
            <w:r w:rsidRPr="006F1D00">
              <w:rPr>
                <w:rFonts w:ascii="標楷體" w:hAnsi="標楷體" w:hint="eastAsia"/>
                <w:sz w:val="24"/>
              </w:rPr>
              <w:t>會計人員係依據合法之原始憑證而非其支付事實之真實性辦理核支，故總統府會計處依據客觀事實考量權衡該單據既經權責單位結報，確有此筆公款支出，遂於經手人遞送補正過之單據後核付，與相關規定並無相違。</w:t>
            </w:r>
          </w:p>
          <w:p w:rsidR="00E670F2" w:rsidRPr="006F1D00" w:rsidRDefault="00E670F2" w:rsidP="00E670F2">
            <w:pPr>
              <w:ind w:left="520" w:hangingChars="200" w:hanging="520"/>
              <w:rPr>
                <w:rFonts w:ascii="標楷體" w:hAnsi="標楷體"/>
              </w:rPr>
            </w:pPr>
            <w:r w:rsidRPr="006F1D00">
              <w:rPr>
                <w:rFonts w:ascii="標楷體" w:hAnsi="標楷體" w:hint="eastAsia"/>
                <w:color w:val="000000"/>
                <w:sz w:val="24"/>
              </w:rPr>
              <w:t>三、國務機要經費按月轉存專戶，其支用程序未符規定：</w:t>
            </w:r>
          </w:p>
          <w:p w:rsidR="00E670F2" w:rsidRPr="006F1D00" w:rsidRDefault="00E670F2" w:rsidP="00E670F2">
            <w:pPr>
              <w:pStyle w:val="af"/>
              <w:ind w:leftChars="150" w:left="510" w:firstLineChars="200" w:firstLine="520"/>
              <w:rPr>
                <w:rFonts w:ascii="標楷體" w:hAnsi="標楷體"/>
                <w:sz w:val="24"/>
              </w:rPr>
            </w:pPr>
            <w:r w:rsidRPr="006F1D00">
              <w:rPr>
                <w:rFonts w:ascii="標楷體" w:hAnsi="標楷體" w:hint="eastAsia"/>
                <w:sz w:val="24"/>
              </w:rPr>
              <w:t>審計部建議逐筆向國庫集中支付處請支乙節，同意配合，惟「總統府國務機要經費支用程序作業規定」中涉及機密費之處理方式未明，且相關條文尚在研修中，擬於修訂定案並徵得審計部同意後實施。</w:t>
            </w:r>
          </w:p>
          <w:p w:rsidR="00E670F2" w:rsidRPr="006F1D00" w:rsidRDefault="00E670F2" w:rsidP="00E670F2">
            <w:pPr>
              <w:ind w:left="520" w:hangingChars="200" w:hanging="520"/>
              <w:rPr>
                <w:rFonts w:ascii="標楷體" w:hAnsi="標楷體"/>
              </w:rPr>
            </w:pPr>
            <w:r w:rsidRPr="006F1D00">
              <w:rPr>
                <w:rFonts w:ascii="標楷體" w:hAnsi="標楷體" w:hint="eastAsia"/>
                <w:color w:val="000000"/>
                <w:sz w:val="24"/>
              </w:rPr>
              <w:t>四、國務機要經費支用程序作業規定未臻周延，且未據新增法律規定妥為修訂：</w:t>
            </w:r>
          </w:p>
          <w:p w:rsidR="00E670F2" w:rsidRPr="006F1D00" w:rsidRDefault="00E670F2" w:rsidP="00E670F2">
            <w:pPr>
              <w:pStyle w:val="af"/>
              <w:ind w:leftChars="150" w:left="510" w:firstLineChars="200" w:firstLine="520"/>
              <w:rPr>
                <w:rFonts w:hAnsi="標楷體"/>
                <w:sz w:val="24"/>
              </w:rPr>
            </w:pPr>
            <w:r w:rsidRPr="006F1D00">
              <w:rPr>
                <w:rFonts w:ascii="標楷體" w:hAnsi="標楷體" w:hint="eastAsia"/>
                <w:sz w:val="24"/>
              </w:rPr>
              <w:t>總統府為加強內部管理，92年訂定「總統府國務機要經費支用程序作業規定」，以資遵循，並函請審計部備案，惟執行以來，仍有窒礙之處，另審計部迭有來函指正，分別提出關於作業規定中由非會計人員執行內部審核之合法性、「總統秘書室」非組織法明訂之單位，及倘涉及機密，應依規定訂定機密等級及保存年限等修正意見，該府刻正參酌其建議及實際情形，審慎研議中。</w:t>
            </w:r>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總統府函：華總會二字第09500103560號</w:t>
            </w:r>
          </w:p>
          <w:p w:rsidR="00E670F2" w:rsidRPr="006F1D00" w:rsidRDefault="00E670F2" w:rsidP="00DF5C6F">
            <w:pPr>
              <w:rPr>
                <w:rFonts w:ascii="標楷體" w:hAnsi="標楷體"/>
                <w:sz w:val="24"/>
              </w:rPr>
            </w:pPr>
          </w:p>
        </w:tc>
      </w:tr>
      <w:tr w:rsidR="00E670F2" w:rsidRPr="006F1D00" w:rsidTr="00DF5C6F">
        <w:trPr>
          <w:cantSplit/>
          <w:trHeight w:val="1282"/>
        </w:trPr>
        <w:tc>
          <w:tcPr>
            <w:tcW w:w="1162" w:type="dxa"/>
            <w:vMerge/>
          </w:tcPr>
          <w:p w:rsidR="00E670F2" w:rsidRPr="006F1D00" w:rsidRDefault="00E670F2" w:rsidP="00DF5C6F">
            <w:pPr>
              <w:rPr>
                <w:rFonts w:ascii="標楷體" w:hAnsi="標楷體"/>
                <w:sz w:val="24"/>
              </w:rPr>
            </w:pPr>
          </w:p>
        </w:tc>
        <w:tc>
          <w:tcPr>
            <w:tcW w:w="1134" w:type="dxa"/>
            <w:vMerge w:val="restart"/>
          </w:tcPr>
          <w:p w:rsidR="00E670F2" w:rsidRPr="006F1D00" w:rsidRDefault="00E670F2" w:rsidP="00DF5C6F">
            <w:pPr>
              <w:rPr>
                <w:rFonts w:ascii="標楷體" w:hAnsi="標楷體"/>
                <w:sz w:val="24"/>
              </w:rPr>
            </w:pPr>
            <w:bookmarkStart w:id="2158" w:name="_Toc227382762"/>
            <w:bookmarkStart w:id="2159" w:name="_Toc227752415"/>
            <w:bookmarkStart w:id="2160" w:name="_Toc227752569"/>
            <w:r w:rsidRPr="006F1D00">
              <w:rPr>
                <w:rFonts w:ascii="標楷體" w:hAnsi="標楷體" w:hint="eastAsia"/>
                <w:sz w:val="24"/>
              </w:rPr>
              <w:t>95/8/17</w:t>
            </w:r>
            <w:bookmarkEnd w:id="2158"/>
            <w:bookmarkEnd w:id="2159"/>
            <w:bookmarkEnd w:id="2160"/>
          </w:p>
        </w:tc>
        <w:tc>
          <w:tcPr>
            <w:tcW w:w="9072" w:type="dxa"/>
          </w:tcPr>
          <w:p w:rsidR="00E670F2" w:rsidRPr="006F1D00" w:rsidRDefault="00E670F2" w:rsidP="00DF5C6F">
            <w:pPr>
              <w:rPr>
                <w:rFonts w:hAnsi="標楷體"/>
                <w:sz w:val="24"/>
              </w:rPr>
            </w:pPr>
            <w:r w:rsidRPr="006F1D00">
              <w:rPr>
                <w:rFonts w:hAnsi="標楷體" w:hint="eastAsia"/>
                <w:sz w:val="24"/>
              </w:rPr>
              <w:t>主計處</w:t>
            </w:r>
            <w:r w:rsidRPr="006F1D00">
              <w:rPr>
                <w:rFonts w:ascii="標楷體" w:hAnsi="標楷體" w:hint="eastAsia"/>
                <w:sz w:val="24"/>
              </w:rPr>
              <w:t>人員</w:t>
            </w:r>
            <w:r w:rsidRPr="006F1D00">
              <w:rPr>
                <w:rFonts w:hAnsi="標楷體" w:hint="eastAsia"/>
                <w:sz w:val="24"/>
              </w:rPr>
              <w:t>就前總統府</w:t>
            </w:r>
            <w:r w:rsidRPr="006F1D00">
              <w:rPr>
                <w:rFonts w:ascii="標楷體" w:hAnsi="標楷體" w:hint="eastAsia"/>
                <w:sz w:val="24"/>
              </w:rPr>
              <w:t>95年7月25</w:t>
            </w:r>
            <w:r w:rsidRPr="006F1D00">
              <w:rPr>
                <w:rFonts w:hAnsi="標楷體" w:hint="eastAsia"/>
                <w:sz w:val="24"/>
              </w:rPr>
              <w:t>日函簽辦，載以「本案擬俟總統府國務機要費支用程序作業規定研修完成後再行函復，並已先電告審計部</w:t>
            </w:r>
            <w:r w:rsidRPr="006F1D00">
              <w:rPr>
                <w:rFonts w:ascii="標楷體" w:hAnsi="標楷體" w:hint="eastAsia"/>
                <w:sz w:val="24"/>
              </w:rPr>
              <w:t>，來文陳閱後擬先存查。」並經會計管理中心執行長</w:t>
            </w:r>
            <w:r w:rsidRPr="006F1D00">
              <w:rPr>
                <w:rFonts w:ascii="標楷體" w:hAnsi="標楷體" w:hint="eastAsia"/>
                <w:color w:val="000000"/>
                <w:sz w:val="24"/>
              </w:rPr>
              <w:t>吳</w:t>
            </w:r>
            <w:r w:rsidR="004F40E7">
              <w:rPr>
                <w:rFonts w:ascii="標楷體" w:hAnsi="標楷體" w:hint="eastAsia"/>
                <w:color w:val="000000"/>
                <w:sz w:val="24"/>
              </w:rPr>
              <w:t>○○</w:t>
            </w:r>
            <w:r w:rsidRPr="006F1D00">
              <w:rPr>
                <w:rFonts w:ascii="標楷體" w:hAnsi="標楷體" w:hint="eastAsia"/>
                <w:sz w:val="24"/>
              </w:rPr>
              <w:t>於同日</w:t>
            </w:r>
            <w:r w:rsidRPr="006F1D00">
              <w:rPr>
                <w:rFonts w:ascii="標楷體" w:hAnsi="標楷體" w:hint="eastAsia"/>
                <w:color w:val="000000"/>
                <w:sz w:val="24"/>
              </w:rPr>
              <w:t>批示</w:t>
            </w:r>
            <w:r w:rsidRPr="006F1D00">
              <w:rPr>
                <w:rFonts w:ascii="標楷體" w:hAnsi="標楷體" w:hint="eastAsia"/>
                <w:sz w:val="24"/>
              </w:rPr>
              <w:t>如擬。</w:t>
            </w:r>
          </w:p>
        </w:tc>
        <w:tc>
          <w:tcPr>
            <w:tcW w:w="2409" w:type="dxa"/>
          </w:tcPr>
          <w:p w:rsidR="00E670F2" w:rsidRPr="006F1D00" w:rsidRDefault="00E670F2" w:rsidP="00E670F2">
            <w:pPr>
              <w:ind w:left="390" w:hangingChars="150" w:hanging="390"/>
              <w:rPr>
                <w:rFonts w:hAnsi="標楷體"/>
                <w:sz w:val="24"/>
              </w:rPr>
            </w:pPr>
          </w:p>
        </w:tc>
      </w:tr>
      <w:tr w:rsidR="00E670F2" w:rsidRPr="006F1D00" w:rsidTr="00DF5C6F">
        <w:trPr>
          <w:cantSplit/>
          <w:trHeight w:val="987"/>
        </w:trPr>
        <w:tc>
          <w:tcPr>
            <w:tcW w:w="1162" w:type="dxa"/>
            <w:vMerge/>
          </w:tcPr>
          <w:p w:rsidR="00E670F2" w:rsidRPr="006F1D00" w:rsidRDefault="00E670F2" w:rsidP="00DF5C6F">
            <w:pPr>
              <w:rPr>
                <w:rFonts w:ascii="標楷體" w:hAnsi="標楷體"/>
                <w:sz w:val="24"/>
              </w:rPr>
            </w:pPr>
          </w:p>
        </w:tc>
        <w:tc>
          <w:tcPr>
            <w:tcW w:w="1134" w:type="dxa"/>
            <w:vMerge/>
          </w:tcPr>
          <w:p w:rsidR="00E670F2" w:rsidRPr="006F1D00" w:rsidRDefault="00E670F2" w:rsidP="00DF5C6F">
            <w:pPr>
              <w:rPr>
                <w:rFonts w:ascii="標楷體" w:hAnsi="標楷體"/>
                <w:sz w:val="24"/>
              </w:rPr>
            </w:pPr>
          </w:p>
        </w:tc>
        <w:tc>
          <w:tcPr>
            <w:tcW w:w="9072" w:type="dxa"/>
          </w:tcPr>
          <w:p w:rsidR="00E670F2" w:rsidRPr="006F1D00" w:rsidRDefault="00E670F2" w:rsidP="00DF5C6F">
            <w:pPr>
              <w:rPr>
                <w:rFonts w:hAnsi="標楷體"/>
                <w:sz w:val="24"/>
              </w:rPr>
            </w:pPr>
            <w:r w:rsidRPr="006F1D00">
              <w:rPr>
                <w:rFonts w:ascii="標楷體" w:hAnsi="標楷體" w:hint="eastAsia"/>
                <w:sz w:val="24"/>
              </w:rPr>
              <w:t>審計部函主計處表示，</w:t>
            </w:r>
            <w:r w:rsidRPr="006F1D00">
              <w:rPr>
                <w:rFonts w:ascii="標楷體" w:hAnsi="標楷體" w:hint="eastAsia"/>
                <w:color w:val="000000"/>
                <w:sz w:val="24"/>
              </w:rPr>
              <w:t>該部派員查核總統府民國89至95年度6月份</w:t>
            </w:r>
            <w:r w:rsidRPr="006F1D00">
              <w:rPr>
                <w:rFonts w:ascii="標楷體" w:hAnsi="標楷體" w:hint="eastAsia"/>
                <w:sz w:val="24"/>
              </w:rPr>
              <w:t>國務</w:t>
            </w:r>
            <w:r w:rsidRPr="006F1D00">
              <w:rPr>
                <w:rFonts w:ascii="標楷體" w:hAnsi="標楷體" w:hint="eastAsia"/>
                <w:color w:val="000000"/>
                <w:sz w:val="24"/>
              </w:rPr>
              <w:t>機要經費支用情形，核有須請主計處辦理事項乙案，查為時已久，迄未獲復，請儘速辦理見復。</w:t>
            </w:r>
          </w:p>
        </w:tc>
        <w:tc>
          <w:tcPr>
            <w:tcW w:w="2409" w:type="dxa"/>
          </w:tcPr>
          <w:p w:rsidR="00E670F2" w:rsidRPr="006F1D00" w:rsidRDefault="00E670F2" w:rsidP="00DF5C6F">
            <w:pPr>
              <w:rPr>
                <w:rFonts w:hAnsi="標楷體"/>
                <w:sz w:val="24"/>
              </w:rPr>
            </w:pPr>
            <w:r w:rsidRPr="006F1D00">
              <w:rPr>
                <w:rFonts w:ascii="標楷體" w:hAnsi="標楷體" w:hint="eastAsia"/>
                <w:sz w:val="24"/>
              </w:rPr>
              <w:t>審計部函：台審部一字第0950006401號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bookmarkStart w:id="2161" w:name="_Toc227382763"/>
            <w:bookmarkStart w:id="2162" w:name="_Toc227752416"/>
            <w:bookmarkStart w:id="2163" w:name="_Toc227752570"/>
            <w:r w:rsidRPr="006F1D00">
              <w:rPr>
                <w:rFonts w:ascii="標楷體" w:hAnsi="標楷體" w:hint="eastAsia"/>
                <w:sz w:val="24"/>
              </w:rPr>
              <w:t>95/9/29</w:t>
            </w:r>
            <w:bookmarkEnd w:id="2161"/>
            <w:bookmarkEnd w:id="2162"/>
            <w:bookmarkEnd w:id="2163"/>
          </w:p>
        </w:tc>
        <w:tc>
          <w:tcPr>
            <w:tcW w:w="9072" w:type="dxa"/>
          </w:tcPr>
          <w:p w:rsidR="00E670F2" w:rsidRPr="006F1D00" w:rsidRDefault="00E670F2" w:rsidP="00DF5C6F">
            <w:pPr>
              <w:rPr>
                <w:rFonts w:hAnsi="標楷體"/>
                <w:sz w:val="24"/>
              </w:rPr>
            </w:pPr>
            <w:bookmarkStart w:id="2164" w:name="_Toc227382764"/>
            <w:bookmarkStart w:id="2165" w:name="_Toc227752417"/>
            <w:bookmarkStart w:id="2166" w:name="_Toc227752571"/>
            <w:r w:rsidRPr="006F1D00">
              <w:rPr>
                <w:rFonts w:ascii="標楷體" w:hAnsi="標楷體" w:hint="eastAsia"/>
                <w:sz w:val="24"/>
              </w:rPr>
              <w:t>審計部函總統府秘書長副知主計處，建請修正「總統府執行國務機要經費作業規定」第2點規定，以期明確周延，並免困擾。</w:t>
            </w:r>
            <w:bookmarkEnd w:id="2164"/>
            <w:bookmarkEnd w:id="2165"/>
            <w:bookmarkEnd w:id="2166"/>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審計部函：台審部一字第0950007045號（依據總統府95年9月13日華總會二字第09510051310號函副本辦理）</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bookmarkStart w:id="2167" w:name="_Toc227382765"/>
            <w:bookmarkStart w:id="2168" w:name="_Toc227752418"/>
            <w:bookmarkStart w:id="2169" w:name="_Toc227752572"/>
            <w:r w:rsidRPr="006F1D00">
              <w:rPr>
                <w:rFonts w:ascii="標楷體" w:hAnsi="標楷體" w:hint="eastAsia"/>
                <w:sz w:val="24"/>
              </w:rPr>
              <w:t>95/10/3</w:t>
            </w:r>
            <w:bookmarkEnd w:id="2167"/>
            <w:bookmarkEnd w:id="2168"/>
            <w:bookmarkEnd w:id="2169"/>
          </w:p>
        </w:tc>
        <w:tc>
          <w:tcPr>
            <w:tcW w:w="9072" w:type="dxa"/>
          </w:tcPr>
          <w:p w:rsidR="00E670F2" w:rsidRPr="006F1D00" w:rsidRDefault="00E670F2" w:rsidP="00DF5C6F">
            <w:pPr>
              <w:rPr>
                <w:rFonts w:ascii="標楷體" w:hAnsi="標楷體"/>
                <w:sz w:val="24"/>
              </w:rPr>
            </w:pPr>
            <w:bookmarkStart w:id="2170" w:name="_Toc227382766"/>
            <w:bookmarkStart w:id="2171" w:name="_Toc227752419"/>
            <w:bookmarkStart w:id="2172" w:name="_Toc227752573"/>
            <w:r w:rsidRPr="006F1D00">
              <w:rPr>
                <w:rFonts w:ascii="標楷體" w:hAnsi="標楷體" w:hint="eastAsia"/>
                <w:sz w:val="24"/>
              </w:rPr>
              <w:t>審計部再函主計處表示，該部前於95年7月5日及8月17日函請處理，查為時已久，迄未獲復，請儘速辦理見復。</w:t>
            </w:r>
            <w:bookmarkEnd w:id="2170"/>
            <w:bookmarkEnd w:id="2171"/>
            <w:bookmarkEnd w:id="2172"/>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審計部函：台審部一字第0950007242號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bookmarkStart w:id="2173" w:name="_Toc227382767"/>
            <w:bookmarkStart w:id="2174" w:name="_Toc227752420"/>
            <w:bookmarkStart w:id="2175" w:name="_Toc227752574"/>
            <w:r w:rsidRPr="006F1D00">
              <w:rPr>
                <w:rFonts w:ascii="標楷體" w:hAnsi="標楷體" w:hint="eastAsia"/>
                <w:sz w:val="24"/>
              </w:rPr>
              <w:t>95/10/5</w:t>
            </w:r>
            <w:bookmarkEnd w:id="2173"/>
            <w:bookmarkEnd w:id="2174"/>
            <w:bookmarkEnd w:id="2175"/>
          </w:p>
        </w:tc>
        <w:tc>
          <w:tcPr>
            <w:tcW w:w="9072" w:type="dxa"/>
          </w:tcPr>
          <w:p w:rsidR="00E670F2" w:rsidRPr="006F1D00" w:rsidRDefault="00E670F2" w:rsidP="00DF5C6F">
            <w:pPr>
              <w:rPr>
                <w:rFonts w:ascii="標楷體" w:hAnsi="標楷體"/>
                <w:sz w:val="24"/>
              </w:rPr>
            </w:pPr>
            <w:bookmarkStart w:id="2176" w:name="_Toc227382768"/>
            <w:bookmarkStart w:id="2177" w:name="_Toc227752421"/>
            <w:bookmarkStart w:id="2178" w:name="_Toc227752575"/>
            <w:r w:rsidRPr="006F1D00">
              <w:rPr>
                <w:rFonts w:ascii="標楷體" w:hAnsi="標楷體" w:hint="eastAsia"/>
                <w:sz w:val="24"/>
              </w:rPr>
              <w:t>主計處函復審計處相關辦理情形。</w:t>
            </w:r>
            <w:bookmarkEnd w:id="2176"/>
            <w:bookmarkEnd w:id="2177"/>
            <w:bookmarkEnd w:id="2178"/>
          </w:p>
          <w:p w:rsidR="00E670F2" w:rsidRPr="006F1D00" w:rsidRDefault="00E670F2" w:rsidP="00E670F2">
            <w:pPr>
              <w:ind w:left="520" w:hangingChars="200" w:hanging="520"/>
              <w:rPr>
                <w:rFonts w:ascii="標楷體" w:hAnsi="標楷體"/>
              </w:rPr>
            </w:pPr>
            <w:r w:rsidRPr="006F1D00">
              <w:rPr>
                <w:rFonts w:ascii="標楷體" w:hAnsi="標楷體" w:hint="eastAsia"/>
                <w:color w:val="000000"/>
                <w:sz w:val="24"/>
              </w:rPr>
              <w:t>一、對於94年度國務機要費之修正數，總統府依審計部95年8月17日函請相關單位補正資料，但因作業不及於該部規定期限（30日）內補正完成，該府另於95年9月13日函請該部同意展延至11月30日，業經該部於95年9月20日同意在案。</w:t>
            </w:r>
          </w:p>
          <w:p w:rsidR="00E670F2" w:rsidRPr="006F1D00" w:rsidRDefault="00E670F2" w:rsidP="00E670F2">
            <w:pPr>
              <w:ind w:left="520" w:hangingChars="200" w:hanging="520"/>
              <w:rPr>
                <w:rFonts w:ascii="標楷體" w:hAnsi="標楷體"/>
                <w:sz w:val="24"/>
              </w:rPr>
            </w:pPr>
            <w:r w:rsidRPr="006F1D00">
              <w:rPr>
                <w:rFonts w:ascii="標楷體" w:hAnsi="標楷體" w:hint="eastAsia"/>
                <w:color w:val="000000"/>
                <w:sz w:val="24"/>
              </w:rPr>
              <w:t>二、總統府已於95年9月12日修訂完成「總統府執行國務機要經費作業規定」，未來相關會計憑證及報支程序回歸會計法、審計法、支出憑證處理要點、內部審核處理準則及國家機密保護法等規定辦理。至於國務機要費涉及機密部分，依修訂後之作業規定亦須提供收據、統一發票或支出證明單等原始憑證，並依會計法有關規定保管。但涉及機密之相關檔案，則應依國家機密保護法之保密規定，另行封存編號歸檔，並於會計憑證上註明機密檔案之編號及存放處所，備供審計部查核。</w:t>
            </w:r>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主計處函：處會一字第0950005894號</w:t>
            </w:r>
          </w:p>
        </w:tc>
      </w:tr>
      <w:tr w:rsidR="00E670F2" w:rsidRPr="006F1D00" w:rsidTr="00DF5C6F">
        <w:trPr>
          <w:cantSplit/>
        </w:trPr>
        <w:tc>
          <w:tcPr>
            <w:tcW w:w="1162" w:type="dxa"/>
            <w:vMerge w:val="restart"/>
          </w:tcPr>
          <w:p w:rsidR="00E670F2" w:rsidRPr="006F1D00" w:rsidRDefault="00E670F2" w:rsidP="00DF5C6F">
            <w:pPr>
              <w:rPr>
                <w:rFonts w:ascii="標楷體" w:hAnsi="標楷體"/>
                <w:sz w:val="24"/>
              </w:rPr>
            </w:pPr>
            <w:r w:rsidRPr="006F1D00">
              <w:rPr>
                <w:rFonts w:ascii="標楷體" w:hAnsi="標楷體" w:hint="eastAsia"/>
                <w:sz w:val="24"/>
              </w:rPr>
              <w:lastRenderedPageBreak/>
              <w:t>未提供查核或影印</w:t>
            </w:r>
          </w:p>
        </w:tc>
        <w:tc>
          <w:tcPr>
            <w:tcW w:w="1134" w:type="dxa"/>
          </w:tcPr>
          <w:p w:rsidR="00E670F2" w:rsidRPr="006F1D00" w:rsidRDefault="00E670F2" w:rsidP="00DF5C6F">
            <w:pPr>
              <w:rPr>
                <w:rFonts w:ascii="標楷體" w:hAnsi="標楷體"/>
                <w:sz w:val="24"/>
              </w:rPr>
            </w:pPr>
            <w:bookmarkStart w:id="2179" w:name="_Toc227382771"/>
            <w:r w:rsidRPr="006F1D00">
              <w:rPr>
                <w:rFonts w:ascii="標楷體" w:hAnsi="標楷體" w:hint="eastAsia"/>
                <w:sz w:val="24"/>
              </w:rPr>
              <w:t>95/10/24</w:t>
            </w:r>
            <w:bookmarkEnd w:id="2179"/>
          </w:p>
        </w:tc>
        <w:tc>
          <w:tcPr>
            <w:tcW w:w="9072" w:type="dxa"/>
          </w:tcPr>
          <w:p w:rsidR="00E670F2" w:rsidRPr="006F1D00" w:rsidRDefault="00E670F2" w:rsidP="00DF5C6F">
            <w:pPr>
              <w:rPr>
                <w:rFonts w:ascii="標楷體" w:hAnsi="標楷體"/>
                <w:sz w:val="24"/>
              </w:rPr>
            </w:pPr>
            <w:bookmarkStart w:id="2180" w:name="_Toc227382772"/>
            <w:r w:rsidRPr="006F1D00">
              <w:rPr>
                <w:rFonts w:ascii="標楷體" w:hAnsi="標楷體" w:hint="eastAsia"/>
                <w:sz w:val="24"/>
              </w:rPr>
              <w:t>審計部因主計處於95年10月5日函並未負責之答覆，且總統府迄未就總統辦公室保管之原始憑證部分，提供該部查核，遂函該處查明妥處。</w:t>
            </w:r>
            <w:bookmarkEnd w:id="2180"/>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審計部函：台審部一字第0950007466號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bookmarkStart w:id="2181" w:name="_Toc227382773"/>
            <w:r w:rsidRPr="006F1D00">
              <w:rPr>
                <w:rFonts w:ascii="標楷體" w:hAnsi="標楷體" w:hint="eastAsia"/>
                <w:sz w:val="24"/>
              </w:rPr>
              <w:t>95/11/22</w:t>
            </w:r>
            <w:bookmarkEnd w:id="2181"/>
          </w:p>
        </w:tc>
        <w:tc>
          <w:tcPr>
            <w:tcW w:w="9072" w:type="dxa"/>
          </w:tcPr>
          <w:p w:rsidR="00E670F2" w:rsidRPr="006F1D00" w:rsidRDefault="00E670F2" w:rsidP="00DF5C6F">
            <w:pPr>
              <w:rPr>
                <w:rFonts w:ascii="標楷體" w:hAnsi="標楷體"/>
                <w:sz w:val="24"/>
              </w:rPr>
            </w:pPr>
            <w:bookmarkStart w:id="2182" w:name="_Toc227382774"/>
            <w:r w:rsidRPr="006F1D00">
              <w:rPr>
                <w:rFonts w:ascii="標楷體" w:hAnsi="標楷體" w:hint="eastAsia"/>
                <w:sz w:val="24"/>
              </w:rPr>
              <w:t>主計處函審計部表示，該處業已函請總統府會計處妥為處理，並請總統府會計處就內部審核未依會計法規定辦理一節先行提供相關意見，將另行研復。</w:t>
            </w:r>
            <w:bookmarkEnd w:id="2182"/>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主計處函：處會一字第0950006969B號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sz w:val="24"/>
              </w:rPr>
              <w:t>96/1/3</w:t>
            </w:r>
          </w:p>
        </w:tc>
        <w:tc>
          <w:tcPr>
            <w:tcW w:w="9072" w:type="dxa"/>
          </w:tcPr>
          <w:p w:rsidR="00E670F2" w:rsidRPr="006F1D00" w:rsidRDefault="00E670F2" w:rsidP="00DF5C6F">
            <w:pPr>
              <w:rPr>
                <w:rFonts w:ascii="標楷體" w:hAnsi="標楷體"/>
                <w:sz w:val="24"/>
              </w:rPr>
            </w:pPr>
            <w:r w:rsidRPr="006F1D00">
              <w:rPr>
                <w:rFonts w:ascii="標楷體" w:hAnsi="標楷體" w:hint="eastAsia"/>
                <w:sz w:val="24"/>
              </w:rPr>
              <w:t>主計處函審計部表示，據總統府會計處說明，因相關原始憑證均經臺灣臺北地方法院檢察署扣押在案，查填困難，為免干涉及影響審理進行，相關資料之補正，需俟司法判決確定後再行處理，並已再函請該部展延中。</w:t>
            </w:r>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主計處函：處會一字第0960000040號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sz w:val="24"/>
              </w:rPr>
              <w:t>96/1/5</w:t>
            </w:r>
          </w:p>
        </w:tc>
        <w:tc>
          <w:tcPr>
            <w:tcW w:w="9072" w:type="dxa"/>
          </w:tcPr>
          <w:p w:rsidR="00E670F2" w:rsidRPr="006F1D00" w:rsidRDefault="00E670F2" w:rsidP="00DF5C6F">
            <w:pPr>
              <w:rPr>
                <w:rFonts w:ascii="標楷體" w:hAnsi="標楷體"/>
                <w:sz w:val="24"/>
              </w:rPr>
            </w:pPr>
            <w:r w:rsidRPr="006F1D00">
              <w:rPr>
                <w:rFonts w:ascii="標楷體" w:hAnsi="標楷體" w:hint="eastAsia"/>
                <w:sz w:val="24"/>
              </w:rPr>
              <w:t>審計部於簽載以，經核其情由尚稱妥適，業簽奉核定，除密切注意司法審理情形外，併將臺北地方法院檢察署檢察官偵字第23708號起訴書述及有未支出事實涉及貪污之原始單據，暨有支出事實惟以不實之原始單據結報者等事項，納入96年度第1期抽查總統府95年度單位決算及財務收支計畫辦理在案，本節該處函復情由擬</w:t>
            </w:r>
            <w:r w:rsidRPr="006F1D00">
              <w:rPr>
                <w:rFonts w:ascii="標楷體" w:hAnsi="標楷體"/>
                <w:sz w:val="24"/>
              </w:rPr>
              <w:t>予</w:t>
            </w:r>
            <w:r w:rsidRPr="006F1D00">
              <w:rPr>
                <w:rFonts w:ascii="標楷體" w:hAnsi="標楷體" w:hint="eastAsia"/>
                <w:sz w:val="24"/>
              </w:rPr>
              <w:t>存查。</w:t>
            </w:r>
          </w:p>
        </w:tc>
        <w:tc>
          <w:tcPr>
            <w:tcW w:w="2409" w:type="dxa"/>
          </w:tcPr>
          <w:p w:rsidR="00E670F2" w:rsidRPr="006F1D00" w:rsidRDefault="00E670F2" w:rsidP="00DF5C6F">
            <w:pPr>
              <w:rPr>
                <w:rFonts w:ascii="標楷體" w:hAnsi="標楷體"/>
                <w:sz w:val="24"/>
              </w:rPr>
            </w:pPr>
          </w:p>
        </w:tc>
      </w:tr>
      <w:tr w:rsidR="00E670F2" w:rsidRPr="006F1D00" w:rsidTr="00DF5C6F">
        <w:trPr>
          <w:cantSplit/>
        </w:trPr>
        <w:tc>
          <w:tcPr>
            <w:tcW w:w="1162" w:type="dxa"/>
            <w:vMerge w:val="restart"/>
          </w:tcPr>
          <w:p w:rsidR="00E670F2" w:rsidRPr="006F1D00" w:rsidRDefault="00E670F2" w:rsidP="00DF5C6F">
            <w:pPr>
              <w:rPr>
                <w:rFonts w:ascii="標楷體" w:hAnsi="標楷體"/>
                <w:sz w:val="24"/>
              </w:rPr>
            </w:pPr>
            <w:r w:rsidRPr="006F1D00">
              <w:rPr>
                <w:rFonts w:ascii="標楷體" w:hAnsi="標楷體" w:hint="eastAsia"/>
                <w:sz w:val="24"/>
              </w:rPr>
              <w:t>原始憑證未依規定載明應記載事項及支用程序未符規定等內部審核責任</w:t>
            </w:r>
          </w:p>
        </w:tc>
        <w:tc>
          <w:tcPr>
            <w:tcW w:w="1134" w:type="dxa"/>
          </w:tcPr>
          <w:p w:rsidR="00E670F2" w:rsidRPr="006F1D00" w:rsidRDefault="00E670F2" w:rsidP="00DF5C6F">
            <w:pPr>
              <w:rPr>
                <w:rFonts w:ascii="標楷體" w:hAnsi="標楷體"/>
                <w:bCs/>
                <w:sz w:val="24"/>
              </w:rPr>
            </w:pPr>
            <w:r w:rsidRPr="006F1D00">
              <w:rPr>
                <w:rFonts w:ascii="標楷體" w:hAnsi="標楷體" w:hint="eastAsia"/>
                <w:bCs/>
                <w:sz w:val="24"/>
              </w:rPr>
              <w:t>95/10/4</w:t>
            </w:r>
          </w:p>
        </w:tc>
        <w:tc>
          <w:tcPr>
            <w:tcW w:w="9072" w:type="dxa"/>
          </w:tcPr>
          <w:p w:rsidR="00E670F2" w:rsidRPr="006F1D00" w:rsidRDefault="00E670F2" w:rsidP="00DF5C6F">
            <w:pPr>
              <w:rPr>
                <w:rFonts w:ascii="標楷體" w:hAnsi="標楷體"/>
                <w:bCs/>
                <w:sz w:val="24"/>
              </w:rPr>
            </w:pPr>
            <w:r w:rsidRPr="006F1D00">
              <w:rPr>
                <w:rFonts w:ascii="標楷體" w:hAnsi="標楷體" w:hint="eastAsia"/>
                <w:bCs/>
                <w:sz w:val="24"/>
              </w:rPr>
              <w:t>審計長於立法院答詢時指稱，總統府會計長嚴重違反會計法第四章內部審核、內部審核處理準則、會計法第102條，以及相關作業規定，相關的規定都很清楚，但會計長沒有盡責。</w:t>
            </w:r>
          </w:p>
        </w:tc>
        <w:tc>
          <w:tcPr>
            <w:tcW w:w="2409" w:type="dxa"/>
          </w:tcPr>
          <w:p w:rsidR="00E670F2" w:rsidRPr="006F1D00" w:rsidRDefault="00E670F2" w:rsidP="00DF5C6F">
            <w:pPr>
              <w:rPr>
                <w:rFonts w:ascii="標楷體" w:hAnsi="標楷體"/>
                <w:sz w:val="24"/>
              </w:rPr>
            </w:pP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bCs/>
                <w:sz w:val="24"/>
              </w:rPr>
            </w:pPr>
            <w:r w:rsidRPr="006F1D00">
              <w:rPr>
                <w:rFonts w:ascii="標楷體" w:hAnsi="標楷體" w:hint="eastAsia"/>
                <w:bCs/>
                <w:sz w:val="24"/>
              </w:rPr>
              <w:t>95/10/18</w:t>
            </w:r>
          </w:p>
        </w:tc>
        <w:tc>
          <w:tcPr>
            <w:tcW w:w="9072" w:type="dxa"/>
          </w:tcPr>
          <w:p w:rsidR="00E670F2" w:rsidRPr="006F1D00" w:rsidRDefault="00E670F2" w:rsidP="00DF5C6F">
            <w:pPr>
              <w:rPr>
                <w:rFonts w:ascii="標楷體" w:hAnsi="標楷體"/>
                <w:bCs/>
                <w:sz w:val="24"/>
              </w:rPr>
            </w:pPr>
            <w:r w:rsidRPr="006F1D00">
              <w:rPr>
                <w:rFonts w:ascii="標楷體" w:hAnsi="標楷體" w:hint="eastAsia"/>
                <w:bCs/>
                <w:sz w:val="24"/>
              </w:rPr>
              <w:t>總統府會計處函審計部副知主計處：</w:t>
            </w:r>
          </w:p>
          <w:p w:rsidR="00E670F2" w:rsidRPr="006F1D00" w:rsidRDefault="00E670F2" w:rsidP="00DF5C6F">
            <w:pPr>
              <w:rPr>
                <w:rFonts w:ascii="標楷體" w:hAnsi="標楷體"/>
                <w:bCs/>
                <w:sz w:val="24"/>
              </w:rPr>
            </w:pPr>
            <w:r w:rsidRPr="006F1D00">
              <w:rPr>
                <w:rFonts w:ascii="標楷體" w:hAnsi="標楷體" w:hint="eastAsia"/>
                <w:bCs/>
                <w:sz w:val="24"/>
              </w:rPr>
              <w:t xml:space="preserve">總統府會計處就審計長於95年10月4日於立法院答詢時所指稱之說明： </w:t>
            </w:r>
          </w:p>
          <w:p w:rsidR="00E670F2" w:rsidRPr="006F1D00" w:rsidRDefault="00E670F2" w:rsidP="00E670F2">
            <w:pPr>
              <w:ind w:left="520" w:hangingChars="200" w:hanging="520"/>
              <w:rPr>
                <w:rFonts w:ascii="標楷體" w:hAnsi="標楷體"/>
                <w:bCs/>
                <w:sz w:val="24"/>
              </w:rPr>
            </w:pPr>
            <w:r w:rsidRPr="006F1D00">
              <w:rPr>
                <w:rFonts w:ascii="標楷體" w:hAnsi="標楷體" w:hint="eastAsia"/>
                <w:bCs/>
                <w:sz w:val="24"/>
              </w:rPr>
              <w:t>一、對於國務機要費部分支出憑證考量其具敏感性及限制性，註記較簡略實有其必要，在審核其程序完整、形式要件齊備情形下核支。</w:t>
            </w:r>
          </w:p>
          <w:p w:rsidR="00E670F2" w:rsidRPr="006F1D00" w:rsidRDefault="00E670F2" w:rsidP="00E670F2">
            <w:pPr>
              <w:ind w:left="520" w:hangingChars="200" w:hanging="520"/>
              <w:rPr>
                <w:rFonts w:ascii="標楷體" w:hAnsi="標楷體"/>
                <w:bCs/>
                <w:sz w:val="24"/>
              </w:rPr>
            </w:pPr>
            <w:r w:rsidRPr="006F1D00">
              <w:rPr>
                <w:rFonts w:ascii="標楷體" w:hAnsi="標楷體" w:hint="eastAsia"/>
                <w:bCs/>
                <w:sz w:val="24"/>
              </w:rPr>
              <w:t>二、國務機要費之處理似無涉及違反會計法第58條之情事。</w:t>
            </w:r>
          </w:p>
          <w:p w:rsidR="00E670F2" w:rsidRPr="006F1D00" w:rsidRDefault="00E670F2" w:rsidP="00E670F2">
            <w:pPr>
              <w:ind w:left="520" w:hangingChars="200" w:hanging="520"/>
              <w:rPr>
                <w:rFonts w:ascii="標楷體" w:hAnsi="標楷體"/>
                <w:bCs/>
                <w:sz w:val="24"/>
              </w:rPr>
            </w:pPr>
            <w:r w:rsidRPr="006F1D00">
              <w:rPr>
                <w:rFonts w:ascii="標楷體" w:hAnsi="標楷體" w:hint="eastAsia"/>
                <w:bCs/>
                <w:sz w:val="24"/>
              </w:rPr>
              <w:t>三、總統府92年訂定「總統府國務機要經費支用程序作業規定」時，已與審計部當面溝通於前，並副知於後，總統府會計處即依該作業規定辦理內部審核。</w:t>
            </w:r>
          </w:p>
          <w:p w:rsidR="00E670F2" w:rsidRPr="006F1D00" w:rsidRDefault="00E670F2" w:rsidP="00DF5C6F">
            <w:pPr>
              <w:rPr>
                <w:rFonts w:ascii="標楷體" w:hAnsi="標楷體"/>
                <w:bCs/>
                <w:sz w:val="24"/>
              </w:rPr>
            </w:pPr>
            <w:r w:rsidRPr="006F1D00">
              <w:rPr>
                <w:rFonts w:ascii="標楷體" w:hAnsi="標楷體" w:hint="eastAsia"/>
                <w:bCs/>
                <w:sz w:val="24"/>
              </w:rPr>
              <w:t>四、國務機要費進入制度化過程之檢討。</w:t>
            </w:r>
          </w:p>
        </w:tc>
        <w:tc>
          <w:tcPr>
            <w:tcW w:w="2409" w:type="dxa"/>
          </w:tcPr>
          <w:p w:rsidR="00E670F2" w:rsidRPr="006F1D00" w:rsidRDefault="00E670F2" w:rsidP="00DF5C6F">
            <w:pPr>
              <w:rPr>
                <w:rFonts w:ascii="標楷體" w:hAnsi="標楷體"/>
                <w:bCs/>
                <w:sz w:val="24"/>
              </w:rPr>
            </w:pPr>
            <w:r w:rsidRPr="006F1D00">
              <w:rPr>
                <w:rFonts w:ascii="標楷體" w:hAnsi="標楷體" w:hint="eastAsia"/>
                <w:bCs/>
                <w:sz w:val="24"/>
              </w:rPr>
              <w:t>總統府會計處函：華總會字第09510059840號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95/10/24</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審計部函復主計處95年10月5日函表示，該處未對內部審核人員未依會計法、內部審核處理準則等規定，落實執行內部審核作業事務之處理結果妥為說明。</w:t>
            </w:r>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審計部函：台審部一字第0950007466號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95/11/17</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審計部函主計處，有關總統府會計處於95年10月18日函所述除頗多未符事實或失之偏頗外，並就內部審核人員應有之責任推諉卸責，爰請主計處併該部95年10月24日函辦理。</w:t>
            </w:r>
          </w:p>
        </w:tc>
        <w:tc>
          <w:tcPr>
            <w:tcW w:w="2409" w:type="dxa"/>
          </w:tcPr>
          <w:p w:rsidR="00E670F2" w:rsidRPr="006F1D00" w:rsidRDefault="00E670F2" w:rsidP="00DF5C6F">
            <w:pPr>
              <w:rPr>
                <w:rFonts w:ascii="標楷體" w:hAnsi="標楷體"/>
                <w:sz w:val="24"/>
              </w:rPr>
            </w:pPr>
            <w:r w:rsidRPr="006F1D00">
              <w:rPr>
                <w:rFonts w:ascii="標楷體" w:hAnsi="標楷體" w:hint="eastAsia"/>
                <w:bCs/>
                <w:sz w:val="24"/>
              </w:rPr>
              <w:t>審計部函：台審部一字第0950007747號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sz w:val="24"/>
              </w:rPr>
              <w:t>95/11/22</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主計處函復審計部表示，該處業已要求總統府會計處落實相關經費支用之內部審核工作。至於該處會計人員執行內部審核是否有所疏失，主計處將依有關查核結果再行處理。</w:t>
            </w:r>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主計處函：處會一字第0950006969B號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96/1/3</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主計處函復審計部表示，總統府會計處會計人員執行內部審核是否有所疏失，主計處將依有關查核結果再行處理後。</w:t>
            </w:r>
          </w:p>
        </w:tc>
        <w:tc>
          <w:tcPr>
            <w:tcW w:w="2409" w:type="dxa"/>
          </w:tcPr>
          <w:p w:rsidR="00E670F2" w:rsidRPr="006F1D00" w:rsidRDefault="00E670F2" w:rsidP="00DF5C6F">
            <w:pPr>
              <w:rPr>
                <w:rFonts w:ascii="標楷體" w:hAnsi="標楷體"/>
                <w:sz w:val="24"/>
              </w:rPr>
            </w:pPr>
            <w:r w:rsidRPr="006F1D00">
              <w:rPr>
                <w:rFonts w:ascii="標楷體" w:hAnsi="標楷體" w:hint="eastAsia"/>
                <w:bCs/>
                <w:sz w:val="24"/>
              </w:rPr>
              <w:t>主計處函：處會一字第0960000040號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sz w:val="24"/>
              </w:rPr>
              <w:t>96/1/12</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審計部函復主計處表示，</w:t>
            </w:r>
            <w:r w:rsidRPr="006F1D00">
              <w:rPr>
                <w:rFonts w:ascii="標楷體" w:hAnsi="標楷體"/>
                <w:bCs/>
                <w:sz w:val="24"/>
              </w:rPr>
              <w:t>經</w:t>
            </w:r>
            <w:r w:rsidRPr="006F1D00">
              <w:rPr>
                <w:rFonts w:ascii="標楷體" w:hAnsi="標楷體" w:hint="eastAsia"/>
                <w:bCs/>
                <w:sz w:val="24"/>
              </w:rPr>
              <w:t>查本案發生為時已久，迄乏適當之處理，仍請儘速妥處。</w:t>
            </w:r>
          </w:p>
        </w:tc>
        <w:tc>
          <w:tcPr>
            <w:tcW w:w="2409" w:type="dxa"/>
          </w:tcPr>
          <w:p w:rsidR="00E670F2" w:rsidRPr="006F1D00" w:rsidRDefault="00E670F2" w:rsidP="00DF5C6F">
            <w:pPr>
              <w:rPr>
                <w:rFonts w:ascii="標楷體" w:hAnsi="標楷體"/>
                <w:sz w:val="24"/>
              </w:rPr>
            </w:pPr>
            <w:r w:rsidRPr="006F1D00">
              <w:rPr>
                <w:rFonts w:ascii="標楷體" w:hAnsi="標楷體" w:hint="eastAsia"/>
                <w:bCs/>
                <w:sz w:val="24"/>
              </w:rPr>
              <w:t>審計部函：台審部一字第0960000068號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96/2/15</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主計處函復審計部表示，茲因國務機要費之支用已移送檢調進行偵辦中，有關會計人員是否應負疏失責任之查處，仍宜俟法院判決確定後，再行處理。</w:t>
            </w:r>
          </w:p>
        </w:tc>
        <w:tc>
          <w:tcPr>
            <w:tcW w:w="2409" w:type="dxa"/>
          </w:tcPr>
          <w:p w:rsidR="00E670F2" w:rsidRPr="006F1D00" w:rsidRDefault="00E670F2" w:rsidP="00DF5C6F">
            <w:pPr>
              <w:rPr>
                <w:rFonts w:ascii="標楷體" w:hAnsi="標楷體"/>
                <w:sz w:val="24"/>
              </w:rPr>
            </w:pPr>
            <w:r w:rsidRPr="006F1D00">
              <w:rPr>
                <w:rFonts w:ascii="標楷體" w:hAnsi="標楷體" w:hint="eastAsia"/>
                <w:bCs/>
                <w:sz w:val="24"/>
              </w:rPr>
              <w:t>主計處函：處會一字第0960001025號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bCs/>
                <w:sz w:val="24"/>
              </w:rPr>
            </w:pPr>
            <w:r w:rsidRPr="006F1D00">
              <w:rPr>
                <w:rFonts w:ascii="標楷體" w:hAnsi="標楷體" w:hint="eastAsia"/>
                <w:bCs/>
                <w:sz w:val="24"/>
              </w:rPr>
              <w:t>96/2/26</w:t>
            </w:r>
          </w:p>
        </w:tc>
        <w:tc>
          <w:tcPr>
            <w:tcW w:w="9072" w:type="dxa"/>
          </w:tcPr>
          <w:p w:rsidR="00E670F2" w:rsidRPr="006F1D00" w:rsidRDefault="00E670F2" w:rsidP="00DF5C6F">
            <w:pPr>
              <w:rPr>
                <w:rFonts w:ascii="標楷體" w:hAnsi="標楷體"/>
                <w:bCs/>
                <w:sz w:val="24"/>
              </w:rPr>
            </w:pPr>
            <w:r w:rsidRPr="006F1D00">
              <w:rPr>
                <w:rFonts w:ascii="標楷體" w:hAnsi="標楷體" w:hint="eastAsia"/>
                <w:bCs/>
                <w:sz w:val="24"/>
              </w:rPr>
              <w:t>審計部於簽呈載以，該處既說明總統府會計人員是否應負疏失責任之查處，宜俟法院判決確定後，再行處理，擬暫予存查，俟法院判決確定，該處函復後，再行研處。</w:t>
            </w:r>
          </w:p>
        </w:tc>
        <w:tc>
          <w:tcPr>
            <w:tcW w:w="2409" w:type="dxa"/>
          </w:tcPr>
          <w:p w:rsidR="00E670F2" w:rsidRPr="006F1D00" w:rsidRDefault="00E670F2" w:rsidP="00DF5C6F">
            <w:pPr>
              <w:rPr>
                <w:rFonts w:ascii="標楷體" w:hAnsi="標楷體"/>
                <w:sz w:val="24"/>
              </w:rPr>
            </w:pP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96/5/9</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審計部函主計處表示，該部前曾函請主計處就總統府會計人員執行內部審核是否有所疏失等予查處，惟據該處函稱因案尚繫屬法院訴訟程序，宜俟法院判決確定後，再行處理等。茲經該部再度派員查核後，仍續發生類同情事，務請主計處積極妥處。</w:t>
            </w:r>
          </w:p>
        </w:tc>
        <w:tc>
          <w:tcPr>
            <w:tcW w:w="2409" w:type="dxa"/>
          </w:tcPr>
          <w:p w:rsidR="00E670F2" w:rsidRPr="006F1D00" w:rsidRDefault="00E670F2" w:rsidP="00DF5C6F">
            <w:pPr>
              <w:rPr>
                <w:rFonts w:ascii="標楷體" w:hAnsi="標楷體"/>
                <w:bCs/>
                <w:sz w:val="24"/>
              </w:rPr>
            </w:pPr>
            <w:r w:rsidRPr="006F1D00">
              <w:rPr>
                <w:rFonts w:ascii="標楷體" w:hAnsi="標楷體" w:hint="eastAsia"/>
                <w:bCs/>
                <w:sz w:val="24"/>
              </w:rPr>
              <w:t>審計部函：台審部一字第0960003373號</w:t>
            </w:r>
          </w:p>
          <w:p w:rsidR="00E670F2" w:rsidRPr="006F1D00" w:rsidRDefault="00E670F2" w:rsidP="00DF5C6F">
            <w:pPr>
              <w:rPr>
                <w:rFonts w:ascii="標楷體" w:hAnsi="標楷體"/>
                <w:sz w:val="24"/>
              </w:rPr>
            </w:pPr>
            <w:r w:rsidRPr="006F1D00">
              <w:rPr>
                <w:rFonts w:ascii="標楷體" w:hAnsi="標楷體" w:hint="eastAsia"/>
                <w:bCs/>
                <w:sz w:val="24"/>
              </w:rPr>
              <w:t>（依據總統府96/4/24、25華總會二字第09610024790及09610024990號函辦理）</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96/6/4</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主計處函復審計部表示，據總統府所稱，該府國務機要經費之報支，自95年9月起即依新訂「總統府執行國務機要經費作業規定」改為全數檢附憑證結報，其中涉及機密者，依國家機密保護法規定處理。至該府於上開規定前之經費報支，會計人員執行內部審核是否有所疏失，仍宜俟法院判決確定後，再行處理。</w:t>
            </w:r>
          </w:p>
        </w:tc>
        <w:tc>
          <w:tcPr>
            <w:tcW w:w="2409" w:type="dxa"/>
          </w:tcPr>
          <w:p w:rsidR="00E670F2" w:rsidRPr="006F1D00" w:rsidRDefault="00E670F2" w:rsidP="00DF5C6F">
            <w:pPr>
              <w:rPr>
                <w:rFonts w:ascii="標楷體" w:hAnsi="標楷體"/>
                <w:sz w:val="24"/>
              </w:rPr>
            </w:pPr>
            <w:r w:rsidRPr="006F1D00">
              <w:rPr>
                <w:rFonts w:ascii="標楷體" w:hAnsi="標楷體" w:hint="eastAsia"/>
                <w:bCs/>
                <w:sz w:val="24"/>
              </w:rPr>
              <w:t>主計處函：處會一字第0960003189號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96/8/2</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審計部函復主計處表示，據臺灣臺北地方法院檢察署檢察官95年度偵字第23708號起訴書所載顯示，總統府稱具機密性質之機要費相關單據，並未提供予檢察官，且亦未遭扣押。 經核所稱暫緩處理之情由與實情顯有出入。主計處迄未針對審計部意見，本於主管內部控制及審核之監督職掌，就總統府會計人員未善盡職責執行內部審核，為負責之處理及答復，核有欠妥。</w:t>
            </w:r>
          </w:p>
        </w:tc>
        <w:tc>
          <w:tcPr>
            <w:tcW w:w="2409" w:type="dxa"/>
          </w:tcPr>
          <w:p w:rsidR="00E670F2" w:rsidRPr="006F1D00" w:rsidRDefault="00E670F2" w:rsidP="00DF5C6F">
            <w:pPr>
              <w:rPr>
                <w:rFonts w:ascii="標楷體" w:hAnsi="標楷體"/>
                <w:sz w:val="24"/>
              </w:rPr>
            </w:pPr>
            <w:r w:rsidRPr="006F1D00">
              <w:rPr>
                <w:rFonts w:ascii="標楷體" w:hAnsi="標楷體" w:hint="eastAsia"/>
                <w:sz w:val="24"/>
              </w:rPr>
              <w:t>審計部函：</w:t>
            </w:r>
            <w:r w:rsidRPr="006F1D00">
              <w:rPr>
                <w:rFonts w:ascii="標楷體" w:hAnsi="標楷體" w:hint="eastAsia"/>
                <w:bCs/>
                <w:sz w:val="24"/>
              </w:rPr>
              <w:t>台審部一字第0960006350號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96/9/29</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主計處再復審計部表示，會計人員是否應負疏失責任之查處，仍宜俟法院判決確定後處理。</w:t>
            </w:r>
          </w:p>
        </w:tc>
        <w:tc>
          <w:tcPr>
            <w:tcW w:w="2409" w:type="dxa"/>
          </w:tcPr>
          <w:p w:rsidR="00E670F2" w:rsidRPr="006F1D00" w:rsidRDefault="00E670F2" w:rsidP="00DF5C6F">
            <w:pPr>
              <w:rPr>
                <w:rFonts w:ascii="標楷體" w:hAnsi="標楷體"/>
                <w:sz w:val="24"/>
              </w:rPr>
            </w:pPr>
            <w:r w:rsidRPr="006F1D00">
              <w:rPr>
                <w:rFonts w:ascii="標楷體" w:hAnsi="標楷體" w:hint="eastAsia"/>
                <w:bCs/>
                <w:sz w:val="24"/>
              </w:rPr>
              <w:t>主計處函：處會一字第0960005536號</w:t>
            </w:r>
          </w:p>
        </w:tc>
      </w:tr>
      <w:tr w:rsidR="00E670F2" w:rsidRPr="006F1D00" w:rsidTr="00DF5C6F">
        <w:trPr>
          <w:cantSplit/>
        </w:trPr>
        <w:tc>
          <w:tcPr>
            <w:tcW w:w="1162" w:type="dxa"/>
            <w:vMerge/>
          </w:tcPr>
          <w:p w:rsidR="00E670F2" w:rsidRPr="006F1D00" w:rsidRDefault="00E670F2" w:rsidP="00DF5C6F">
            <w:pPr>
              <w:rPr>
                <w:rFonts w:ascii="標楷體" w:hAnsi="標楷體"/>
                <w:sz w:val="24"/>
              </w:rPr>
            </w:pPr>
          </w:p>
        </w:tc>
        <w:tc>
          <w:tcPr>
            <w:tcW w:w="1134" w:type="dxa"/>
          </w:tcPr>
          <w:p w:rsidR="00E670F2" w:rsidRPr="006F1D00" w:rsidRDefault="00E670F2" w:rsidP="00DF5C6F">
            <w:pPr>
              <w:rPr>
                <w:rFonts w:ascii="標楷體" w:hAnsi="標楷體"/>
                <w:sz w:val="24"/>
              </w:rPr>
            </w:pPr>
            <w:r w:rsidRPr="006F1D00">
              <w:rPr>
                <w:rFonts w:ascii="標楷體" w:hAnsi="標楷體" w:hint="eastAsia"/>
                <w:bCs/>
                <w:sz w:val="24"/>
              </w:rPr>
              <w:t>96/10/30</w:t>
            </w:r>
          </w:p>
        </w:tc>
        <w:tc>
          <w:tcPr>
            <w:tcW w:w="9072" w:type="dxa"/>
          </w:tcPr>
          <w:p w:rsidR="00E670F2" w:rsidRPr="006F1D00" w:rsidRDefault="00E670F2" w:rsidP="00DF5C6F">
            <w:pPr>
              <w:rPr>
                <w:rFonts w:ascii="標楷體" w:hAnsi="標楷體"/>
                <w:sz w:val="24"/>
              </w:rPr>
            </w:pPr>
            <w:r w:rsidRPr="006F1D00">
              <w:rPr>
                <w:rFonts w:ascii="標楷體" w:hAnsi="標楷體" w:hint="eastAsia"/>
                <w:bCs/>
                <w:sz w:val="24"/>
              </w:rPr>
              <w:t>審計部函主計處請俟司法判決後，將相關處理結果函知該部。</w:t>
            </w:r>
          </w:p>
        </w:tc>
        <w:tc>
          <w:tcPr>
            <w:tcW w:w="2409" w:type="dxa"/>
          </w:tcPr>
          <w:p w:rsidR="00E670F2" w:rsidRPr="006F1D00" w:rsidRDefault="00E670F2" w:rsidP="00DF5C6F">
            <w:pPr>
              <w:rPr>
                <w:rFonts w:ascii="標楷體" w:hAnsi="標楷體"/>
                <w:sz w:val="24"/>
              </w:rPr>
            </w:pPr>
            <w:r w:rsidRPr="006F1D00">
              <w:rPr>
                <w:rFonts w:ascii="標楷體" w:hAnsi="標楷體" w:hint="eastAsia"/>
                <w:bCs/>
                <w:sz w:val="24"/>
              </w:rPr>
              <w:t>審計部函：台審部一字第0960008079號</w:t>
            </w:r>
          </w:p>
        </w:tc>
      </w:tr>
    </w:tbl>
    <w:p w:rsidR="00C67CE6" w:rsidRPr="006F1D00" w:rsidRDefault="00C67CE6" w:rsidP="00F550D9">
      <w:pPr>
        <w:pStyle w:val="a0"/>
        <w:numPr>
          <w:ilvl w:val="0"/>
          <w:numId w:val="0"/>
        </w:numPr>
        <w:ind w:left="695"/>
        <w:jc w:val="center"/>
      </w:pPr>
    </w:p>
    <w:p w:rsidR="00AF0CC3" w:rsidRPr="005F3EAD" w:rsidRDefault="00C67CE6" w:rsidP="00AF0CC3">
      <w:pPr>
        <w:pStyle w:val="a0"/>
        <w:numPr>
          <w:ilvl w:val="0"/>
          <w:numId w:val="0"/>
        </w:numPr>
        <w:ind w:left="697"/>
        <w:jc w:val="center"/>
        <w:rPr>
          <w:rFonts w:ascii="Times New Roman"/>
          <w:sz w:val="24"/>
          <w:szCs w:val="24"/>
        </w:rPr>
      </w:pPr>
      <w:r w:rsidRPr="006F1D00">
        <w:br w:type="page"/>
      </w:r>
      <w:bookmarkStart w:id="2183" w:name="_Toc243828532"/>
      <w:bookmarkStart w:id="2184" w:name="_Toc247359166"/>
      <w:bookmarkStart w:id="2185" w:name="_Toc248116590"/>
      <w:bookmarkStart w:id="2186" w:name="_Toc248311999"/>
      <w:bookmarkStart w:id="2187" w:name="_Toc248664907"/>
      <w:bookmarkStart w:id="2188" w:name="_Toc248665212"/>
      <w:bookmarkStart w:id="2189" w:name="_Toc248665308"/>
      <w:bookmarkStart w:id="2190" w:name="_Toc248667023"/>
      <w:bookmarkStart w:id="2191" w:name="_Toc234058480"/>
      <w:bookmarkStart w:id="2192" w:name="_Toc234058623"/>
      <w:bookmarkStart w:id="2193" w:name="_Toc234059021"/>
      <w:bookmarkStart w:id="2194" w:name="_Toc234059397"/>
      <w:bookmarkStart w:id="2195" w:name="_Toc234812968"/>
      <w:bookmarkStart w:id="2196" w:name="_Toc234813061"/>
      <w:r w:rsidR="001D3360" w:rsidRPr="005F3EAD">
        <w:rPr>
          <w:rFonts w:ascii="Times New Roman" w:hAnsi="標楷體"/>
          <w:sz w:val="24"/>
          <w:szCs w:val="24"/>
        </w:rPr>
        <w:lastRenderedPageBreak/>
        <w:t>表</w:t>
      </w:r>
      <w:r w:rsidR="001D3360" w:rsidRPr="005F3EAD">
        <w:rPr>
          <w:rFonts w:ascii="Times New Roman"/>
          <w:sz w:val="24"/>
          <w:szCs w:val="24"/>
        </w:rPr>
        <w:t xml:space="preserve">A  </w:t>
      </w:r>
      <w:r w:rsidR="001D3360" w:rsidRPr="005F3EAD">
        <w:rPr>
          <w:rFonts w:ascii="Times New Roman" w:hAnsi="標楷體"/>
          <w:sz w:val="24"/>
          <w:szCs w:val="24"/>
        </w:rPr>
        <w:t>國務機要經費：總統府與陳</w:t>
      </w:r>
      <w:r w:rsidR="00AE7970">
        <w:rPr>
          <w:rFonts w:ascii="Times New Roman" w:hAnsi="標楷體"/>
          <w:sz w:val="24"/>
          <w:szCs w:val="24"/>
        </w:rPr>
        <w:t>○○</w:t>
      </w:r>
      <w:r w:rsidR="001D3360" w:rsidRPr="005F3EAD">
        <w:rPr>
          <w:rFonts w:ascii="Times New Roman" w:hAnsi="標楷體"/>
          <w:sz w:val="24"/>
          <w:szCs w:val="24"/>
        </w:rPr>
        <w:t>之記錄</w:t>
      </w:r>
      <w:bookmarkEnd w:id="2183"/>
      <w:bookmarkEnd w:id="2184"/>
      <w:bookmarkEnd w:id="2185"/>
      <w:bookmarkEnd w:id="2186"/>
      <w:bookmarkEnd w:id="2187"/>
      <w:bookmarkEnd w:id="2188"/>
      <w:bookmarkEnd w:id="2189"/>
      <w:bookmarkEnd w:id="2190"/>
    </w:p>
    <w:p w:rsidR="001D3360" w:rsidRPr="005F3EAD" w:rsidRDefault="001D3360" w:rsidP="005C3940">
      <w:pPr>
        <w:pStyle w:val="32"/>
        <w:spacing w:line="260" w:lineRule="exact"/>
        <w:ind w:leftChars="0" w:left="0" w:firstLineChars="0" w:firstLine="0"/>
        <w:jc w:val="right"/>
        <w:rPr>
          <w:rFonts w:ascii="Times New Roman"/>
          <w:sz w:val="16"/>
          <w:szCs w:val="16"/>
        </w:rPr>
      </w:pPr>
      <w:bookmarkStart w:id="2197" w:name="_Toc243828533"/>
      <w:bookmarkStart w:id="2198" w:name="_Toc247359167"/>
      <w:bookmarkStart w:id="2199" w:name="_Toc248116591"/>
      <w:bookmarkStart w:id="2200" w:name="_Toc248312000"/>
      <w:bookmarkStart w:id="2201" w:name="_Toc248664908"/>
      <w:bookmarkStart w:id="2202" w:name="_Toc248665213"/>
      <w:r w:rsidRPr="005F3EAD">
        <w:rPr>
          <w:rFonts w:ascii="Times New Roman"/>
          <w:sz w:val="16"/>
          <w:szCs w:val="16"/>
        </w:rPr>
        <w:t>單位：元</w:t>
      </w:r>
      <w:bookmarkEnd w:id="2197"/>
      <w:bookmarkEnd w:id="2198"/>
      <w:bookmarkEnd w:id="2199"/>
      <w:bookmarkEnd w:id="2200"/>
      <w:bookmarkEnd w:id="2201"/>
      <w:bookmarkEnd w:id="22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7"/>
        <w:gridCol w:w="3017"/>
        <w:gridCol w:w="1843"/>
        <w:gridCol w:w="2549"/>
        <w:gridCol w:w="854"/>
        <w:gridCol w:w="846"/>
        <w:gridCol w:w="1849"/>
        <w:gridCol w:w="2122"/>
      </w:tblGrid>
      <w:tr w:rsidR="001D3360" w:rsidRPr="005F3EAD" w:rsidTr="001D3360">
        <w:trPr>
          <w:cantSplit/>
          <w:trHeight w:val="185"/>
          <w:tblHeader/>
        </w:trPr>
        <w:tc>
          <w:tcPr>
            <w:tcW w:w="253" w:type="pct"/>
            <w:vMerge w:val="restart"/>
            <w:tcBorders>
              <w:top w:val="single" w:sz="4" w:space="0" w:color="auto"/>
              <w:left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年</w:t>
            </w:r>
          </w:p>
          <w:p w:rsidR="001D3360" w:rsidRPr="005F3EAD" w:rsidRDefault="001D3360" w:rsidP="0093330A">
            <w:pPr>
              <w:spacing w:line="240" w:lineRule="exact"/>
              <w:jc w:val="center"/>
              <w:rPr>
                <w:sz w:val="24"/>
                <w:szCs w:val="24"/>
              </w:rPr>
            </w:pPr>
            <w:r w:rsidRPr="005F3EAD">
              <w:rPr>
                <w:sz w:val="24"/>
                <w:szCs w:val="24"/>
              </w:rPr>
              <w:t>次</w:t>
            </w:r>
          </w:p>
        </w:tc>
        <w:tc>
          <w:tcPr>
            <w:tcW w:w="3977" w:type="pct"/>
            <w:gridSpan w:val="6"/>
            <w:tcBorders>
              <w:top w:val="single" w:sz="4" w:space="0" w:color="auto"/>
              <w:left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總統府之記錄</w:t>
            </w:r>
          </w:p>
        </w:tc>
        <w:tc>
          <w:tcPr>
            <w:tcW w:w="770" w:type="pct"/>
            <w:vMerge w:val="restart"/>
            <w:tcBorders>
              <w:top w:val="single" w:sz="4" w:space="0" w:color="auto"/>
              <w:left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陳</w:t>
            </w:r>
            <w:r w:rsidR="00AE7970">
              <w:rPr>
                <w:sz w:val="24"/>
                <w:szCs w:val="24"/>
              </w:rPr>
              <w:t>○○</w:t>
            </w:r>
            <w:r w:rsidRPr="005F3EAD">
              <w:rPr>
                <w:sz w:val="24"/>
                <w:szCs w:val="24"/>
              </w:rPr>
              <w:t>之記錄收入（</w:t>
            </w:r>
            <w:r w:rsidRPr="005F3EAD">
              <w:rPr>
                <w:sz w:val="24"/>
                <w:szCs w:val="24"/>
              </w:rPr>
              <w:t>D</w:t>
            </w:r>
            <w:r w:rsidRPr="005F3EAD">
              <w:rPr>
                <w:sz w:val="24"/>
                <w:szCs w:val="24"/>
              </w:rPr>
              <w:t>）</w:t>
            </w:r>
            <w:r w:rsidRPr="005F3EAD">
              <w:rPr>
                <w:sz w:val="24"/>
                <w:szCs w:val="24"/>
                <w:vertAlign w:val="superscript"/>
              </w:rPr>
              <w:t>3</w:t>
            </w:r>
          </w:p>
        </w:tc>
      </w:tr>
      <w:tr w:rsidR="001D3360" w:rsidRPr="005F3EAD" w:rsidTr="001D3360">
        <w:trPr>
          <w:cantSplit/>
          <w:trHeight w:val="240"/>
          <w:tblHeader/>
        </w:trPr>
        <w:tc>
          <w:tcPr>
            <w:tcW w:w="253" w:type="pct"/>
            <w:vMerge/>
            <w:tcBorders>
              <w:top w:val="single" w:sz="4" w:space="0" w:color="auto"/>
              <w:left w:val="single" w:sz="4" w:space="0" w:color="auto"/>
              <w:right w:val="single" w:sz="4" w:space="0" w:color="auto"/>
            </w:tcBorders>
            <w:vAlign w:val="center"/>
          </w:tcPr>
          <w:p w:rsidR="001D3360" w:rsidRPr="005F3EAD" w:rsidRDefault="001D3360" w:rsidP="0093330A">
            <w:pPr>
              <w:spacing w:line="240" w:lineRule="exact"/>
              <w:jc w:val="center"/>
              <w:rPr>
                <w:sz w:val="24"/>
                <w:szCs w:val="24"/>
              </w:rPr>
            </w:pPr>
          </w:p>
        </w:tc>
        <w:tc>
          <w:tcPr>
            <w:tcW w:w="1095" w:type="pct"/>
            <w:vMerge w:val="restart"/>
            <w:tcBorders>
              <w:top w:val="single" w:sz="4" w:space="0" w:color="auto"/>
              <w:left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總支出</w:t>
            </w:r>
            <w:r w:rsidRPr="005F3EAD">
              <w:rPr>
                <w:sz w:val="24"/>
                <w:szCs w:val="24"/>
                <w:vertAlign w:val="superscript"/>
              </w:rPr>
              <w:t>1</w:t>
            </w:r>
            <w:r w:rsidRPr="005F3EAD">
              <w:rPr>
                <w:sz w:val="24"/>
                <w:szCs w:val="24"/>
              </w:rPr>
              <w:t>（預算數）</w:t>
            </w:r>
          </w:p>
        </w:tc>
        <w:tc>
          <w:tcPr>
            <w:tcW w:w="2882" w:type="pct"/>
            <w:gridSpan w:val="5"/>
            <w:tcBorders>
              <w:top w:val="single" w:sz="4" w:space="0" w:color="auto"/>
              <w:left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機要經費（實支數）</w:t>
            </w:r>
          </w:p>
        </w:tc>
        <w:tc>
          <w:tcPr>
            <w:tcW w:w="770" w:type="pct"/>
            <w:vMerge/>
            <w:tcBorders>
              <w:left w:val="single" w:sz="4" w:space="0" w:color="auto"/>
              <w:right w:val="single" w:sz="4" w:space="0" w:color="auto"/>
            </w:tcBorders>
            <w:vAlign w:val="center"/>
          </w:tcPr>
          <w:p w:rsidR="001D3360" w:rsidRPr="005F3EAD" w:rsidRDefault="001D3360" w:rsidP="0093330A">
            <w:pPr>
              <w:spacing w:line="240" w:lineRule="exact"/>
              <w:jc w:val="center"/>
              <w:rPr>
                <w:sz w:val="24"/>
                <w:szCs w:val="24"/>
              </w:rPr>
            </w:pPr>
          </w:p>
        </w:tc>
      </w:tr>
      <w:tr w:rsidR="001D3360" w:rsidRPr="005F3EAD" w:rsidTr="005F3EAD">
        <w:trPr>
          <w:cantSplit/>
          <w:trHeight w:val="77"/>
          <w:tblHeader/>
        </w:trPr>
        <w:tc>
          <w:tcPr>
            <w:tcW w:w="253" w:type="pct"/>
            <w:vMerge/>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center"/>
              <w:rPr>
                <w:sz w:val="24"/>
                <w:szCs w:val="24"/>
              </w:rPr>
            </w:pPr>
          </w:p>
        </w:tc>
        <w:tc>
          <w:tcPr>
            <w:tcW w:w="1095" w:type="pct"/>
            <w:vMerge/>
            <w:tcBorders>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center"/>
              <w:rPr>
                <w:sz w:val="24"/>
                <w:szCs w:val="24"/>
              </w:rPr>
            </w:pPr>
          </w:p>
        </w:tc>
        <w:tc>
          <w:tcPr>
            <w:tcW w:w="669"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小計</w:t>
            </w:r>
            <w:r w:rsidRPr="005F3EAD">
              <w:rPr>
                <w:sz w:val="24"/>
                <w:szCs w:val="24"/>
              </w:rPr>
              <w:t>(A=B+C)</w:t>
            </w:r>
          </w:p>
        </w:tc>
        <w:tc>
          <w:tcPr>
            <w:tcW w:w="925"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非機密費</w:t>
            </w:r>
            <w:r w:rsidRPr="005F3EAD">
              <w:rPr>
                <w:sz w:val="24"/>
                <w:szCs w:val="24"/>
              </w:rPr>
              <w:t>(B)</w:t>
            </w:r>
          </w:p>
        </w:tc>
        <w:tc>
          <w:tcPr>
            <w:tcW w:w="1288" w:type="pct"/>
            <w:gridSpan w:val="3"/>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center"/>
              <w:rPr>
                <w:sz w:val="24"/>
                <w:szCs w:val="24"/>
              </w:rPr>
            </w:pPr>
            <w:r w:rsidRPr="005F3EAD">
              <w:rPr>
                <w:sz w:val="24"/>
                <w:szCs w:val="24"/>
              </w:rPr>
              <w:t>機密費</w:t>
            </w:r>
            <w:r w:rsidRPr="005F3EAD">
              <w:rPr>
                <w:sz w:val="24"/>
                <w:szCs w:val="24"/>
              </w:rPr>
              <w:t>(C)</w:t>
            </w:r>
            <w:r w:rsidRPr="005F3EAD">
              <w:rPr>
                <w:sz w:val="24"/>
                <w:szCs w:val="24"/>
                <w:vertAlign w:val="superscript"/>
              </w:rPr>
              <w:t>2</w:t>
            </w:r>
          </w:p>
        </w:tc>
        <w:tc>
          <w:tcPr>
            <w:tcW w:w="770" w:type="pct"/>
            <w:vMerge/>
            <w:tcBorders>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center"/>
              <w:rPr>
                <w:sz w:val="24"/>
                <w:szCs w:val="24"/>
              </w:rPr>
            </w:pPr>
          </w:p>
        </w:tc>
      </w:tr>
      <w:tr w:rsidR="001D3360" w:rsidRPr="005F3EAD" w:rsidTr="001D3360">
        <w:trPr>
          <w:trHeight w:val="839"/>
          <w:tblHeader/>
        </w:trPr>
        <w:tc>
          <w:tcPr>
            <w:tcW w:w="253"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pStyle w:val="32"/>
              <w:tabs>
                <w:tab w:val="clear" w:pos="567"/>
                <w:tab w:val="left" w:pos="219"/>
              </w:tabs>
              <w:spacing w:line="280" w:lineRule="exact"/>
              <w:ind w:leftChars="0" w:left="0" w:firstLineChars="0" w:firstLine="0"/>
              <w:jc w:val="center"/>
              <w:rPr>
                <w:rFonts w:ascii="Times New Roman"/>
                <w:sz w:val="24"/>
                <w:szCs w:val="24"/>
              </w:rPr>
            </w:pPr>
            <w:r w:rsidRPr="005F3EAD">
              <w:rPr>
                <w:rFonts w:ascii="Times New Roman"/>
                <w:sz w:val="24"/>
                <w:szCs w:val="24"/>
              </w:rPr>
              <w:t>89</w:t>
            </w:r>
          </w:p>
        </w:tc>
        <w:tc>
          <w:tcPr>
            <w:tcW w:w="109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p>
          <w:p w:rsidR="001D3360" w:rsidRPr="005F3EAD" w:rsidRDefault="001D3360" w:rsidP="0093330A">
            <w:pPr>
              <w:spacing w:line="240" w:lineRule="exact"/>
              <w:jc w:val="right"/>
              <w:rPr>
                <w:sz w:val="24"/>
                <w:szCs w:val="24"/>
              </w:rPr>
            </w:pPr>
          </w:p>
          <w:p w:rsidR="001D3360" w:rsidRPr="005F3EAD" w:rsidRDefault="001D3360" w:rsidP="0093330A">
            <w:pPr>
              <w:spacing w:line="240" w:lineRule="exact"/>
              <w:jc w:val="right"/>
              <w:rPr>
                <w:sz w:val="24"/>
                <w:szCs w:val="24"/>
              </w:rPr>
            </w:pPr>
            <w:r w:rsidRPr="005F3EAD">
              <w:rPr>
                <w:sz w:val="24"/>
                <w:szCs w:val="24"/>
              </w:rPr>
              <w:t>$1,534,332,000</w:t>
            </w:r>
          </w:p>
        </w:tc>
        <w:tc>
          <w:tcPr>
            <w:tcW w:w="669"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p>
          <w:p w:rsidR="001D3360" w:rsidRPr="005F3EAD" w:rsidRDefault="001D3360" w:rsidP="0093330A">
            <w:pPr>
              <w:spacing w:line="240" w:lineRule="exact"/>
              <w:jc w:val="right"/>
              <w:rPr>
                <w:sz w:val="24"/>
                <w:szCs w:val="24"/>
              </w:rPr>
            </w:pPr>
          </w:p>
          <w:p w:rsidR="001D3360" w:rsidRPr="005F3EAD" w:rsidRDefault="001D3360" w:rsidP="0093330A">
            <w:pPr>
              <w:spacing w:line="240" w:lineRule="exact"/>
              <w:jc w:val="right"/>
              <w:rPr>
                <w:sz w:val="24"/>
                <w:szCs w:val="24"/>
              </w:rPr>
            </w:pPr>
            <w:r w:rsidRPr="005F3EAD">
              <w:rPr>
                <w:sz w:val="24"/>
                <w:szCs w:val="24"/>
              </w:rPr>
              <w:t>$56,027,828</w:t>
            </w:r>
          </w:p>
        </w:tc>
        <w:tc>
          <w:tcPr>
            <w:tcW w:w="92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1D3360">
            <w:pPr>
              <w:spacing w:line="240" w:lineRule="exact"/>
              <w:ind w:rightChars="43" w:right="146"/>
              <w:jc w:val="right"/>
              <w:rPr>
                <w:sz w:val="24"/>
                <w:szCs w:val="24"/>
              </w:rPr>
            </w:pPr>
          </w:p>
          <w:p w:rsidR="001D3360" w:rsidRPr="005F3EAD" w:rsidRDefault="001D3360" w:rsidP="001D3360">
            <w:pPr>
              <w:spacing w:line="240" w:lineRule="exact"/>
              <w:ind w:rightChars="43" w:right="146"/>
              <w:jc w:val="right"/>
              <w:rPr>
                <w:sz w:val="24"/>
                <w:szCs w:val="24"/>
              </w:rPr>
            </w:pPr>
          </w:p>
          <w:p w:rsidR="001D3360" w:rsidRPr="005F3EAD" w:rsidRDefault="001D3360" w:rsidP="001D3360">
            <w:pPr>
              <w:spacing w:line="240" w:lineRule="exact"/>
              <w:ind w:rightChars="43" w:right="146"/>
              <w:jc w:val="right"/>
              <w:rPr>
                <w:sz w:val="24"/>
                <w:szCs w:val="24"/>
              </w:rPr>
            </w:pPr>
            <w:r w:rsidRPr="005F3EAD">
              <w:rPr>
                <w:sz w:val="24"/>
                <w:szCs w:val="24"/>
              </w:rPr>
              <w:t>$19,662,828</w:t>
            </w:r>
          </w:p>
        </w:tc>
        <w:tc>
          <w:tcPr>
            <w:tcW w:w="617" w:type="pct"/>
            <w:gridSpan w:val="2"/>
            <w:tcBorders>
              <w:top w:val="single" w:sz="4" w:space="0" w:color="auto"/>
              <w:left w:val="single" w:sz="4" w:space="0" w:color="auto"/>
              <w:bottom w:val="single" w:sz="4" w:space="0" w:color="auto"/>
              <w:right w:val="nil"/>
            </w:tcBorders>
          </w:tcPr>
          <w:p w:rsidR="001D3360" w:rsidRPr="005F3EAD" w:rsidRDefault="001D3360" w:rsidP="001D3360">
            <w:pPr>
              <w:spacing w:line="240" w:lineRule="exact"/>
              <w:ind w:rightChars="45" w:right="153"/>
              <w:jc w:val="both"/>
              <w:rPr>
                <w:sz w:val="24"/>
                <w:szCs w:val="24"/>
              </w:rPr>
            </w:pPr>
            <w:r w:rsidRPr="005F3EAD">
              <w:rPr>
                <w:sz w:val="24"/>
                <w:szCs w:val="24"/>
              </w:rPr>
              <w:t>1</w:t>
            </w:r>
            <w:r w:rsidRPr="005F3EAD">
              <w:rPr>
                <w:rFonts w:hAnsi="標楷體"/>
                <w:sz w:val="24"/>
                <w:szCs w:val="24"/>
              </w:rPr>
              <w:t>月</w:t>
            </w:r>
            <w:r w:rsidRPr="005F3EAD">
              <w:rPr>
                <w:sz w:val="24"/>
                <w:szCs w:val="24"/>
              </w:rPr>
              <w:t>-5</w:t>
            </w:r>
            <w:r w:rsidRPr="005F3EAD">
              <w:rPr>
                <w:rFonts w:hAnsi="標楷體"/>
                <w:sz w:val="24"/>
                <w:szCs w:val="24"/>
              </w:rPr>
              <w:t>月</w:t>
            </w:r>
            <w:r w:rsidRPr="005F3EAD">
              <w:rPr>
                <w:sz w:val="24"/>
                <w:szCs w:val="24"/>
              </w:rPr>
              <w:t xml:space="preserve">      </w:t>
            </w:r>
          </w:p>
          <w:p w:rsidR="001D3360" w:rsidRPr="005F3EAD" w:rsidRDefault="001D3360" w:rsidP="001D3360">
            <w:pPr>
              <w:spacing w:line="240" w:lineRule="exact"/>
              <w:ind w:rightChars="6" w:right="20"/>
              <w:jc w:val="both"/>
              <w:rPr>
                <w:sz w:val="24"/>
                <w:szCs w:val="24"/>
              </w:rPr>
            </w:pPr>
            <w:r w:rsidRPr="005F3EAD">
              <w:rPr>
                <w:sz w:val="24"/>
                <w:szCs w:val="24"/>
              </w:rPr>
              <w:t>5</w:t>
            </w:r>
            <w:r w:rsidRPr="005F3EAD">
              <w:rPr>
                <w:rFonts w:hAnsi="標楷體"/>
                <w:sz w:val="24"/>
                <w:szCs w:val="24"/>
              </w:rPr>
              <w:t>月</w:t>
            </w:r>
            <w:r w:rsidRPr="005F3EAD">
              <w:rPr>
                <w:sz w:val="24"/>
                <w:szCs w:val="24"/>
              </w:rPr>
              <w:t>-12</w:t>
            </w:r>
            <w:r w:rsidRPr="005F3EAD">
              <w:rPr>
                <w:rFonts w:hAnsi="標楷體"/>
                <w:sz w:val="24"/>
                <w:szCs w:val="24"/>
              </w:rPr>
              <w:t>月</w:t>
            </w:r>
            <w:r w:rsidRPr="005F3EAD">
              <w:rPr>
                <w:sz w:val="24"/>
                <w:szCs w:val="24"/>
              </w:rPr>
              <w:t xml:space="preserve">   </w:t>
            </w:r>
          </w:p>
          <w:p w:rsidR="007B23B8" w:rsidRPr="005F3EAD" w:rsidRDefault="007B23B8" w:rsidP="001D3360">
            <w:pPr>
              <w:spacing w:line="240" w:lineRule="exact"/>
              <w:ind w:rightChars="6" w:right="20"/>
              <w:jc w:val="both"/>
              <w:rPr>
                <w:sz w:val="24"/>
                <w:szCs w:val="24"/>
              </w:rPr>
            </w:pPr>
          </w:p>
          <w:p w:rsidR="007B23B8" w:rsidRPr="005F3EAD" w:rsidRDefault="007B23B8" w:rsidP="001D3360">
            <w:pPr>
              <w:spacing w:line="240" w:lineRule="exact"/>
              <w:ind w:rightChars="6" w:right="20"/>
              <w:jc w:val="both"/>
              <w:rPr>
                <w:sz w:val="24"/>
                <w:szCs w:val="24"/>
              </w:rPr>
            </w:pPr>
          </w:p>
          <w:p w:rsidR="001D3360" w:rsidRPr="005F3EAD" w:rsidRDefault="001D3360" w:rsidP="001D3360">
            <w:pPr>
              <w:spacing w:line="240" w:lineRule="exact"/>
              <w:ind w:rightChars="6" w:right="20"/>
              <w:jc w:val="both"/>
              <w:rPr>
                <w:sz w:val="24"/>
                <w:szCs w:val="24"/>
              </w:rPr>
            </w:pPr>
            <w:r w:rsidRPr="005F3EAD">
              <w:rPr>
                <w:sz w:val="24"/>
                <w:szCs w:val="24"/>
              </w:rPr>
              <w:t>1</w:t>
            </w:r>
            <w:r w:rsidRPr="005F3EAD">
              <w:rPr>
                <w:rFonts w:hAnsi="標楷體"/>
                <w:sz w:val="24"/>
                <w:szCs w:val="24"/>
              </w:rPr>
              <w:t>月</w:t>
            </w:r>
            <w:r w:rsidRPr="005F3EAD">
              <w:rPr>
                <w:sz w:val="24"/>
                <w:szCs w:val="24"/>
              </w:rPr>
              <w:t>-12</w:t>
            </w:r>
            <w:r w:rsidRPr="005F3EAD">
              <w:rPr>
                <w:rFonts w:hAnsi="標楷體"/>
                <w:sz w:val="24"/>
                <w:szCs w:val="24"/>
              </w:rPr>
              <w:t>月</w:t>
            </w:r>
            <w:r w:rsidRPr="005F3EAD">
              <w:rPr>
                <w:rFonts w:hAnsi="標楷體" w:hint="eastAsia"/>
                <w:sz w:val="24"/>
                <w:szCs w:val="24"/>
              </w:rPr>
              <w:t xml:space="preserve">      </w:t>
            </w:r>
          </w:p>
        </w:tc>
        <w:tc>
          <w:tcPr>
            <w:tcW w:w="671" w:type="pct"/>
            <w:tcBorders>
              <w:top w:val="single" w:sz="4" w:space="0" w:color="auto"/>
              <w:left w:val="nil"/>
              <w:bottom w:val="single" w:sz="4" w:space="0" w:color="auto"/>
              <w:right w:val="single" w:sz="4" w:space="0" w:color="auto"/>
            </w:tcBorders>
            <w:vAlign w:val="center"/>
          </w:tcPr>
          <w:p w:rsidR="001D3360" w:rsidRPr="005F3EAD" w:rsidRDefault="001D3360" w:rsidP="001D3360">
            <w:pPr>
              <w:spacing w:line="240" w:lineRule="exact"/>
              <w:ind w:rightChars="27" w:right="92"/>
              <w:jc w:val="right"/>
              <w:rPr>
                <w:sz w:val="24"/>
                <w:szCs w:val="24"/>
                <w:u w:val="single"/>
              </w:rPr>
            </w:pPr>
            <w:r w:rsidRPr="005F3EAD">
              <w:rPr>
                <w:sz w:val="24"/>
                <w:szCs w:val="24"/>
                <w:u w:val="single"/>
              </w:rPr>
              <w:t>13,921,130</w:t>
            </w:r>
          </w:p>
          <w:p w:rsidR="001D3360" w:rsidRPr="005F3EAD" w:rsidRDefault="001D3360" w:rsidP="001D3360">
            <w:pPr>
              <w:spacing w:line="240" w:lineRule="exact"/>
              <w:ind w:rightChars="23" w:right="78"/>
              <w:jc w:val="right"/>
              <w:rPr>
                <w:sz w:val="24"/>
                <w:szCs w:val="24"/>
              </w:rPr>
            </w:pPr>
            <w:r w:rsidRPr="005F3EAD">
              <w:rPr>
                <w:sz w:val="24"/>
                <w:szCs w:val="24"/>
              </w:rPr>
              <w:t>21,143,870</w:t>
            </w:r>
          </w:p>
          <w:p w:rsidR="001D3360" w:rsidRPr="005F3EAD" w:rsidRDefault="001D3360" w:rsidP="0093330A">
            <w:pPr>
              <w:spacing w:line="240" w:lineRule="exact"/>
              <w:jc w:val="right"/>
              <w:rPr>
                <w:sz w:val="24"/>
                <w:szCs w:val="24"/>
                <w:u w:val="single"/>
              </w:rPr>
            </w:pPr>
            <w:r w:rsidRPr="005F3EAD">
              <w:rPr>
                <w:rFonts w:hint="eastAsia"/>
                <w:sz w:val="24"/>
                <w:szCs w:val="24"/>
                <w:u w:val="single"/>
              </w:rPr>
              <w:t xml:space="preserve">  </w:t>
            </w:r>
            <w:r w:rsidRPr="005F3EAD">
              <w:rPr>
                <w:sz w:val="24"/>
                <w:szCs w:val="24"/>
                <w:u w:val="single"/>
              </w:rPr>
              <w:t>1,300,000</w:t>
            </w:r>
            <w:r w:rsidRPr="005F3EAD">
              <w:rPr>
                <w:sz w:val="24"/>
                <w:szCs w:val="24"/>
                <w:u w:val="single"/>
                <w:vertAlign w:val="superscript"/>
              </w:rPr>
              <w:t>a</w:t>
            </w:r>
          </w:p>
          <w:p w:rsidR="001D3360" w:rsidRPr="005F3EAD" w:rsidRDefault="001D3360" w:rsidP="001D3360">
            <w:pPr>
              <w:spacing w:line="240" w:lineRule="exact"/>
              <w:ind w:rightChars="41" w:right="139"/>
              <w:jc w:val="right"/>
              <w:rPr>
                <w:sz w:val="24"/>
                <w:szCs w:val="24"/>
                <w:u w:val="single"/>
              </w:rPr>
            </w:pPr>
            <w:r w:rsidRPr="005F3EAD">
              <w:rPr>
                <w:sz w:val="24"/>
                <w:szCs w:val="24"/>
                <w:u w:val="single"/>
              </w:rPr>
              <w:t>22,443,870</w:t>
            </w:r>
          </w:p>
          <w:p w:rsidR="001D3360" w:rsidRPr="005F3EAD" w:rsidRDefault="001D3360" w:rsidP="0093330A">
            <w:pPr>
              <w:spacing w:line="240" w:lineRule="exact"/>
              <w:ind w:right="-19"/>
              <w:jc w:val="right"/>
              <w:rPr>
                <w:sz w:val="24"/>
                <w:szCs w:val="24"/>
              </w:rPr>
            </w:pPr>
            <w:r w:rsidRPr="005F3EAD">
              <w:rPr>
                <w:sz w:val="24"/>
                <w:szCs w:val="24"/>
              </w:rPr>
              <w:t>$36,365,000</w:t>
            </w:r>
            <w:r w:rsidRPr="005F3EAD">
              <w:rPr>
                <w:rFonts w:hAnsi="標楷體"/>
                <w:sz w:val="24"/>
                <w:szCs w:val="24"/>
                <w:vertAlign w:val="superscript"/>
              </w:rPr>
              <w:t>甲</w:t>
            </w:r>
          </w:p>
        </w:tc>
        <w:tc>
          <w:tcPr>
            <w:tcW w:w="770"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spacing w:line="240" w:lineRule="exact"/>
              <w:jc w:val="right"/>
              <w:rPr>
                <w:sz w:val="24"/>
                <w:szCs w:val="24"/>
              </w:rPr>
            </w:pPr>
          </w:p>
          <w:p w:rsidR="001D3360" w:rsidRPr="005F3EAD" w:rsidRDefault="001D3360" w:rsidP="0093330A">
            <w:pPr>
              <w:spacing w:line="240" w:lineRule="exact"/>
              <w:jc w:val="right"/>
              <w:rPr>
                <w:sz w:val="24"/>
                <w:szCs w:val="24"/>
              </w:rPr>
            </w:pPr>
            <w:r w:rsidRPr="005F3EAD">
              <w:rPr>
                <w:sz w:val="24"/>
                <w:szCs w:val="24"/>
              </w:rPr>
              <w:t>$21,143,870</w:t>
            </w:r>
            <w:r w:rsidRPr="005F3EAD">
              <w:rPr>
                <w:rFonts w:hAnsi="標楷體"/>
                <w:sz w:val="24"/>
                <w:szCs w:val="24"/>
                <w:vertAlign w:val="superscript"/>
              </w:rPr>
              <w:t>甲</w:t>
            </w:r>
          </w:p>
        </w:tc>
      </w:tr>
      <w:tr w:rsidR="001D3360" w:rsidRPr="005F3EAD" w:rsidTr="001D3360">
        <w:trPr>
          <w:tblHeader/>
        </w:trPr>
        <w:tc>
          <w:tcPr>
            <w:tcW w:w="253"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pStyle w:val="32"/>
              <w:tabs>
                <w:tab w:val="clear" w:pos="567"/>
                <w:tab w:val="left" w:pos="219"/>
              </w:tabs>
              <w:spacing w:line="280" w:lineRule="exact"/>
              <w:ind w:leftChars="0" w:left="0" w:firstLineChars="0" w:firstLine="0"/>
              <w:jc w:val="center"/>
              <w:rPr>
                <w:rFonts w:ascii="Times New Roman"/>
                <w:sz w:val="24"/>
                <w:szCs w:val="24"/>
              </w:rPr>
            </w:pPr>
            <w:r w:rsidRPr="005F3EAD">
              <w:rPr>
                <w:rFonts w:ascii="Times New Roman"/>
                <w:sz w:val="24"/>
                <w:szCs w:val="24"/>
              </w:rPr>
              <w:t>90</w:t>
            </w:r>
          </w:p>
        </w:tc>
        <w:tc>
          <w:tcPr>
            <w:tcW w:w="109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r w:rsidRPr="005F3EAD">
              <w:rPr>
                <w:sz w:val="24"/>
                <w:szCs w:val="24"/>
              </w:rPr>
              <w:t>1,024,447,000</w:t>
            </w:r>
          </w:p>
        </w:tc>
        <w:tc>
          <w:tcPr>
            <w:tcW w:w="669"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r w:rsidRPr="005F3EAD">
              <w:rPr>
                <w:sz w:val="24"/>
                <w:szCs w:val="24"/>
              </w:rPr>
              <w:t>40,576,000</w:t>
            </w:r>
          </w:p>
        </w:tc>
        <w:tc>
          <w:tcPr>
            <w:tcW w:w="92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1D3360">
            <w:pPr>
              <w:spacing w:line="240" w:lineRule="exact"/>
              <w:ind w:rightChars="43" w:right="146"/>
              <w:jc w:val="right"/>
              <w:rPr>
                <w:sz w:val="24"/>
                <w:szCs w:val="24"/>
              </w:rPr>
            </w:pPr>
            <w:r w:rsidRPr="005F3EAD">
              <w:rPr>
                <w:sz w:val="24"/>
                <w:szCs w:val="24"/>
              </w:rPr>
              <w:t>14,587,292</w:t>
            </w:r>
          </w:p>
        </w:tc>
        <w:tc>
          <w:tcPr>
            <w:tcW w:w="1288" w:type="pct"/>
            <w:gridSpan w:val="3"/>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52" w:right="177"/>
              <w:jc w:val="right"/>
              <w:rPr>
                <w:sz w:val="24"/>
                <w:szCs w:val="24"/>
              </w:rPr>
            </w:pPr>
            <w:r w:rsidRPr="005F3EAD">
              <w:rPr>
                <w:sz w:val="24"/>
                <w:szCs w:val="24"/>
              </w:rPr>
              <w:t>27,288,708</w:t>
            </w:r>
          </w:p>
          <w:p w:rsidR="001D3360" w:rsidRPr="005F3EAD" w:rsidRDefault="001D3360" w:rsidP="001D3360">
            <w:pPr>
              <w:spacing w:line="240" w:lineRule="exact"/>
              <w:ind w:rightChars="34" w:right="116"/>
              <w:jc w:val="right"/>
              <w:rPr>
                <w:sz w:val="24"/>
                <w:szCs w:val="24"/>
                <w:u w:val="single"/>
              </w:rPr>
            </w:pPr>
            <w:r w:rsidRPr="005F3EAD">
              <w:rPr>
                <w:sz w:val="24"/>
                <w:szCs w:val="24"/>
                <w:u w:val="single"/>
              </w:rPr>
              <w:t>(1,300,000)</w:t>
            </w:r>
            <w:r w:rsidRPr="005F3EAD">
              <w:rPr>
                <w:sz w:val="24"/>
                <w:szCs w:val="24"/>
                <w:u w:val="single"/>
                <w:vertAlign w:val="superscript"/>
              </w:rPr>
              <w:t>b</w:t>
            </w:r>
          </w:p>
          <w:p w:rsidR="001D3360" w:rsidRPr="005F3EAD" w:rsidRDefault="001D3360" w:rsidP="001D3360">
            <w:pPr>
              <w:spacing w:line="240" w:lineRule="exact"/>
              <w:ind w:rightChars="48" w:right="163"/>
              <w:jc w:val="right"/>
              <w:rPr>
                <w:sz w:val="24"/>
                <w:szCs w:val="24"/>
              </w:rPr>
            </w:pPr>
            <w:r w:rsidRPr="005F3EAD">
              <w:rPr>
                <w:sz w:val="24"/>
                <w:szCs w:val="24"/>
              </w:rPr>
              <w:t>25,988,708</w:t>
            </w:r>
            <w:r w:rsidRPr="005F3EAD">
              <w:rPr>
                <w:sz w:val="24"/>
                <w:szCs w:val="24"/>
                <w:vertAlign w:val="superscript"/>
              </w:rPr>
              <w:t xml:space="preserve"> </w:t>
            </w:r>
          </w:p>
        </w:tc>
        <w:tc>
          <w:tcPr>
            <w:tcW w:w="770" w:type="pct"/>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48" w:right="163"/>
              <w:jc w:val="right"/>
              <w:rPr>
                <w:sz w:val="24"/>
                <w:szCs w:val="24"/>
              </w:rPr>
            </w:pPr>
            <w:r w:rsidRPr="005F3EAD">
              <w:rPr>
                <w:sz w:val="24"/>
                <w:szCs w:val="24"/>
              </w:rPr>
              <w:t>27,288,708</w:t>
            </w:r>
          </w:p>
        </w:tc>
      </w:tr>
      <w:tr w:rsidR="001D3360" w:rsidRPr="005F3EAD" w:rsidTr="001D3360">
        <w:trPr>
          <w:tblHeader/>
        </w:trPr>
        <w:tc>
          <w:tcPr>
            <w:tcW w:w="253"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pStyle w:val="32"/>
              <w:tabs>
                <w:tab w:val="clear" w:pos="567"/>
                <w:tab w:val="left" w:pos="219"/>
              </w:tabs>
              <w:spacing w:line="280" w:lineRule="exact"/>
              <w:ind w:leftChars="0" w:left="0" w:firstLineChars="0" w:firstLine="0"/>
              <w:jc w:val="center"/>
              <w:rPr>
                <w:rFonts w:ascii="Times New Roman"/>
                <w:sz w:val="24"/>
                <w:szCs w:val="24"/>
              </w:rPr>
            </w:pPr>
            <w:r w:rsidRPr="005F3EAD">
              <w:rPr>
                <w:rFonts w:ascii="Times New Roman"/>
                <w:sz w:val="24"/>
                <w:szCs w:val="24"/>
              </w:rPr>
              <w:t>91</w:t>
            </w:r>
          </w:p>
        </w:tc>
        <w:tc>
          <w:tcPr>
            <w:tcW w:w="1095"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spacing w:line="240" w:lineRule="exact"/>
              <w:jc w:val="right"/>
              <w:rPr>
                <w:sz w:val="24"/>
                <w:szCs w:val="24"/>
              </w:rPr>
            </w:pPr>
            <w:r w:rsidRPr="005F3EAD">
              <w:rPr>
                <w:sz w:val="24"/>
                <w:szCs w:val="24"/>
              </w:rPr>
              <w:t>1,278,943,000</w:t>
            </w:r>
          </w:p>
        </w:tc>
        <w:tc>
          <w:tcPr>
            <w:tcW w:w="669"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spacing w:line="240" w:lineRule="exact"/>
              <w:jc w:val="right"/>
              <w:rPr>
                <w:sz w:val="24"/>
                <w:szCs w:val="24"/>
              </w:rPr>
            </w:pPr>
            <w:r w:rsidRPr="005F3EAD">
              <w:rPr>
                <w:sz w:val="24"/>
                <w:szCs w:val="24"/>
              </w:rPr>
              <w:t>50,460,155</w:t>
            </w:r>
          </w:p>
        </w:tc>
        <w:tc>
          <w:tcPr>
            <w:tcW w:w="925" w:type="pct"/>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43" w:right="146"/>
              <w:jc w:val="right"/>
              <w:rPr>
                <w:sz w:val="24"/>
                <w:szCs w:val="24"/>
              </w:rPr>
            </w:pPr>
            <w:r w:rsidRPr="005F3EAD">
              <w:rPr>
                <w:sz w:val="24"/>
                <w:szCs w:val="24"/>
              </w:rPr>
              <w:t>25,095,155</w:t>
            </w:r>
          </w:p>
        </w:tc>
        <w:tc>
          <w:tcPr>
            <w:tcW w:w="1288" w:type="pct"/>
            <w:gridSpan w:val="3"/>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41" w:right="139"/>
              <w:jc w:val="right"/>
              <w:rPr>
                <w:sz w:val="24"/>
                <w:szCs w:val="24"/>
              </w:rPr>
            </w:pPr>
            <w:r w:rsidRPr="005F3EAD">
              <w:rPr>
                <w:sz w:val="24"/>
                <w:szCs w:val="24"/>
              </w:rPr>
              <w:t>25,365,000</w:t>
            </w:r>
            <w:r w:rsidRPr="005F3EAD">
              <w:rPr>
                <w:sz w:val="24"/>
                <w:szCs w:val="24"/>
                <w:vertAlign w:val="superscript"/>
              </w:rPr>
              <w:t xml:space="preserve">   </w:t>
            </w:r>
            <w:r w:rsidRPr="005F3EAD">
              <w:rPr>
                <w:sz w:val="24"/>
                <w:szCs w:val="24"/>
              </w:rPr>
              <w:t xml:space="preserve"> </w:t>
            </w:r>
          </w:p>
        </w:tc>
        <w:tc>
          <w:tcPr>
            <w:tcW w:w="770" w:type="pct"/>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57" w:right="194"/>
              <w:jc w:val="right"/>
              <w:rPr>
                <w:sz w:val="24"/>
                <w:szCs w:val="24"/>
              </w:rPr>
            </w:pPr>
            <w:r w:rsidRPr="005F3EAD">
              <w:rPr>
                <w:sz w:val="24"/>
                <w:szCs w:val="24"/>
              </w:rPr>
              <w:t>25,365,000</w:t>
            </w:r>
          </w:p>
          <w:p w:rsidR="001D3360" w:rsidRPr="005F3EAD" w:rsidRDefault="001D3360" w:rsidP="001D3360">
            <w:pPr>
              <w:spacing w:line="240" w:lineRule="exact"/>
              <w:ind w:rightChars="40" w:right="136"/>
              <w:jc w:val="right"/>
              <w:rPr>
                <w:sz w:val="24"/>
                <w:szCs w:val="24"/>
                <w:u w:val="single"/>
              </w:rPr>
            </w:pPr>
            <w:r w:rsidRPr="005F3EAD">
              <w:rPr>
                <w:rFonts w:hint="eastAsia"/>
                <w:sz w:val="24"/>
                <w:szCs w:val="24"/>
                <w:u w:val="single"/>
              </w:rPr>
              <w:t xml:space="preserve"> </w:t>
            </w:r>
            <w:r w:rsidRPr="005F3EAD">
              <w:rPr>
                <w:sz w:val="24"/>
                <w:szCs w:val="24"/>
                <w:u w:val="single"/>
              </w:rPr>
              <w:t>7,621,550</w:t>
            </w:r>
            <w:r w:rsidRPr="005F3EAD">
              <w:rPr>
                <w:sz w:val="24"/>
                <w:szCs w:val="24"/>
                <w:u w:val="single"/>
                <w:vertAlign w:val="superscript"/>
              </w:rPr>
              <w:t>c</w:t>
            </w:r>
          </w:p>
          <w:p w:rsidR="001D3360" w:rsidRPr="005F3EAD" w:rsidRDefault="001D3360" w:rsidP="001D3360">
            <w:pPr>
              <w:spacing w:line="240" w:lineRule="exact"/>
              <w:ind w:rightChars="40" w:right="136"/>
              <w:jc w:val="right"/>
              <w:rPr>
                <w:sz w:val="24"/>
                <w:szCs w:val="24"/>
              </w:rPr>
            </w:pPr>
            <w:r w:rsidRPr="005F3EAD">
              <w:rPr>
                <w:sz w:val="24"/>
                <w:szCs w:val="24"/>
              </w:rPr>
              <w:t>32,986,550</w:t>
            </w:r>
            <w:r w:rsidRPr="005F3EAD">
              <w:rPr>
                <w:sz w:val="24"/>
                <w:szCs w:val="24"/>
                <w:vertAlign w:val="superscript"/>
              </w:rPr>
              <w:t xml:space="preserve"> </w:t>
            </w:r>
          </w:p>
        </w:tc>
      </w:tr>
      <w:tr w:rsidR="001D3360" w:rsidRPr="005F3EAD" w:rsidTr="001D3360">
        <w:trPr>
          <w:tblHeader/>
        </w:trPr>
        <w:tc>
          <w:tcPr>
            <w:tcW w:w="253"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pStyle w:val="32"/>
              <w:tabs>
                <w:tab w:val="clear" w:pos="567"/>
                <w:tab w:val="left" w:pos="219"/>
              </w:tabs>
              <w:spacing w:line="280" w:lineRule="exact"/>
              <w:ind w:leftChars="0" w:left="0" w:firstLineChars="0" w:firstLine="0"/>
              <w:jc w:val="center"/>
              <w:rPr>
                <w:rFonts w:ascii="Times New Roman"/>
                <w:sz w:val="24"/>
                <w:szCs w:val="24"/>
              </w:rPr>
            </w:pPr>
            <w:r w:rsidRPr="005F3EAD">
              <w:rPr>
                <w:rFonts w:ascii="Times New Roman"/>
                <w:sz w:val="24"/>
                <w:szCs w:val="24"/>
              </w:rPr>
              <w:t>92</w:t>
            </w:r>
          </w:p>
        </w:tc>
        <w:tc>
          <w:tcPr>
            <w:tcW w:w="1095"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spacing w:line="240" w:lineRule="exact"/>
              <w:jc w:val="right"/>
              <w:rPr>
                <w:sz w:val="24"/>
                <w:szCs w:val="24"/>
              </w:rPr>
            </w:pPr>
            <w:r w:rsidRPr="005F3EAD">
              <w:rPr>
                <w:sz w:val="24"/>
                <w:szCs w:val="24"/>
              </w:rPr>
              <w:t>1,327,908,000</w:t>
            </w:r>
          </w:p>
        </w:tc>
        <w:tc>
          <w:tcPr>
            <w:tcW w:w="669"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spacing w:line="240" w:lineRule="exact"/>
              <w:jc w:val="right"/>
              <w:rPr>
                <w:sz w:val="24"/>
                <w:szCs w:val="24"/>
              </w:rPr>
            </w:pPr>
            <w:r w:rsidRPr="005F3EAD">
              <w:rPr>
                <w:sz w:val="24"/>
                <w:szCs w:val="24"/>
              </w:rPr>
              <w:t>50,529,773</w:t>
            </w:r>
          </w:p>
        </w:tc>
        <w:tc>
          <w:tcPr>
            <w:tcW w:w="925" w:type="pct"/>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43" w:right="146"/>
              <w:jc w:val="right"/>
              <w:rPr>
                <w:sz w:val="24"/>
                <w:szCs w:val="24"/>
              </w:rPr>
            </w:pPr>
            <w:r w:rsidRPr="005F3EAD">
              <w:rPr>
                <w:sz w:val="24"/>
                <w:szCs w:val="24"/>
              </w:rPr>
              <w:t>25,164,773</w:t>
            </w:r>
          </w:p>
        </w:tc>
        <w:tc>
          <w:tcPr>
            <w:tcW w:w="1288" w:type="pct"/>
            <w:gridSpan w:val="3"/>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41" w:right="139"/>
              <w:jc w:val="right"/>
              <w:rPr>
                <w:sz w:val="24"/>
                <w:szCs w:val="24"/>
              </w:rPr>
            </w:pPr>
            <w:r w:rsidRPr="005F3EAD">
              <w:rPr>
                <w:sz w:val="24"/>
                <w:szCs w:val="24"/>
              </w:rPr>
              <w:t xml:space="preserve">25,365,000 </w:t>
            </w:r>
          </w:p>
        </w:tc>
        <w:tc>
          <w:tcPr>
            <w:tcW w:w="770" w:type="pct"/>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40" w:right="136"/>
              <w:jc w:val="right"/>
              <w:rPr>
                <w:sz w:val="24"/>
                <w:szCs w:val="24"/>
              </w:rPr>
            </w:pPr>
            <w:r w:rsidRPr="005F3EAD">
              <w:rPr>
                <w:sz w:val="24"/>
                <w:szCs w:val="24"/>
              </w:rPr>
              <w:t>25,365,000</w:t>
            </w:r>
            <w:r w:rsidRPr="005F3EAD">
              <w:rPr>
                <w:sz w:val="24"/>
                <w:szCs w:val="24"/>
                <w:vertAlign w:val="superscript"/>
              </w:rPr>
              <w:t xml:space="preserve">d </w:t>
            </w:r>
          </w:p>
        </w:tc>
      </w:tr>
      <w:tr w:rsidR="001D3360" w:rsidRPr="005F3EAD" w:rsidTr="001D3360">
        <w:trPr>
          <w:tblHeader/>
        </w:trPr>
        <w:tc>
          <w:tcPr>
            <w:tcW w:w="253"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pStyle w:val="32"/>
              <w:tabs>
                <w:tab w:val="clear" w:pos="567"/>
                <w:tab w:val="left" w:pos="219"/>
              </w:tabs>
              <w:spacing w:line="280" w:lineRule="exact"/>
              <w:ind w:leftChars="0" w:left="0" w:firstLineChars="0" w:firstLine="0"/>
              <w:jc w:val="center"/>
              <w:rPr>
                <w:rFonts w:ascii="Times New Roman"/>
                <w:sz w:val="24"/>
                <w:szCs w:val="24"/>
              </w:rPr>
            </w:pPr>
            <w:r w:rsidRPr="005F3EAD">
              <w:rPr>
                <w:rFonts w:ascii="Times New Roman"/>
                <w:sz w:val="24"/>
                <w:szCs w:val="24"/>
              </w:rPr>
              <w:t>93</w:t>
            </w:r>
          </w:p>
        </w:tc>
        <w:tc>
          <w:tcPr>
            <w:tcW w:w="109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r w:rsidRPr="005F3EAD">
              <w:rPr>
                <w:sz w:val="24"/>
                <w:szCs w:val="24"/>
              </w:rPr>
              <w:t>1,110,076,000</w:t>
            </w:r>
          </w:p>
        </w:tc>
        <w:tc>
          <w:tcPr>
            <w:tcW w:w="669"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r w:rsidRPr="005F3EAD">
              <w:rPr>
                <w:sz w:val="24"/>
                <w:szCs w:val="24"/>
              </w:rPr>
              <w:t>47,885,114</w:t>
            </w:r>
          </w:p>
        </w:tc>
        <w:tc>
          <w:tcPr>
            <w:tcW w:w="92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1D3360">
            <w:pPr>
              <w:spacing w:line="240" w:lineRule="exact"/>
              <w:ind w:rightChars="43" w:right="146"/>
              <w:jc w:val="right"/>
              <w:rPr>
                <w:sz w:val="24"/>
                <w:szCs w:val="24"/>
              </w:rPr>
            </w:pPr>
            <w:r w:rsidRPr="005F3EAD">
              <w:rPr>
                <w:sz w:val="24"/>
                <w:szCs w:val="24"/>
              </w:rPr>
              <w:t>23,813,114</w:t>
            </w:r>
          </w:p>
        </w:tc>
        <w:tc>
          <w:tcPr>
            <w:tcW w:w="1288" w:type="pct"/>
            <w:gridSpan w:val="3"/>
            <w:tcBorders>
              <w:top w:val="single" w:sz="4" w:space="0" w:color="auto"/>
              <w:left w:val="single" w:sz="4" w:space="0" w:color="auto"/>
              <w:bottom w:val="single" w:sz="4" w:space="0" w:color="auto"/>
              <w:right w:val="single" w:sz="4" w:space="0" w:color="auto"/>
            </w:tcBorders>
            <w:vAlign w:val="bottom"/>
          </w:tcPr>
          <w:p w:rsidR="001D3360" w:rsidRPr="005F3EAD" w:rsidRDefault="001D3360" w:rsidP="001D3360">
            <w:pPr>
              <w:spacing w:line="240" w:lineRule="exact"/>
              <w:ind w:rightChars="28" w:right="95"/>
              <w:jc w:val="right"/>
              <w:rPr>
                <w:sz w:val="24"/>
                <w:szCs w:val="24"/>
              </w:rPr>
            </w:pPr>
            <w:r w:rsidRPr="005F3EAD">
              <w:rPr>
                <w:sz w:val="24"/>
                <w:szCs w:val="24"/>
              </w:rPr>
              <w:t>24,072,000</w:t>
            </w:r>
            <w:r w:rsidRPr="005F3EAD">
              <w:rPr>
                <w:sz w:val="24"/>
                <w:szCs w:val="24"/>
                <w:vertAlign w:val="superscript"/>
              </w:rPr>
              <w:t xml:space="preserve">e  </w:t>
            </w:r>
          </w:p>
        </w:tc>
        <w:tc>
          <w:tcPr>
            <w:tcW w:w="770"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1D3360">
            <w:pPr>
              <w:tabs>
                <w:tab w:val="left" w:pos="548"/>
              </w:tabs>
              <w:spacing w:line="240" w:lineRule="exact"/>
              <w:ind w:rightChars="50" w:right="170"/>
              <w:jc w:val="right"/>
              <w:rPr>
                <w:sz w:val="24"/>
                <w:szCs w:val="24"/>
              </w:rPr>
            </w:pPr>
            <w:r w:rsidRPr="005F3EAD">
              <w:rPr>
                <w:sz w:val="24"/>
                <w:szCs w:val="24"/>
              </w:rPr>
              <w:t>1,000,445</w:t>
            </w:r>
          </w:p>
          <w:p w:rsidR="001D3360" w:rsidRPr="005F3EAD" w:rsidRDefault="001D3360" w:rsidP="001D3360">
            <w:pPr>
              <w:tabs>
                <w:tab w:val="left" w:pos="556"/>
              </w:tabs>
              <w:spacing w:line="240" w:lineRule="exact"/>
              <w:ind w:rightChars="50" w:right="170"/>
              <w:jc w:val="right"/>
              <w:rPr>
                <w:sz w:val="24"/>
                <w:szCs w:val="24"/>
                <w:u w:val="single"/>
              </w:rPr>
            </w:pPr>
            <w:r w:rsidRPr="005F3EAD">
              <w:rPr>
                <w:rFonts w:hint="eastAsia"/>
                <w:sz w:val="24"/>
                <w:szCs w:val="24"/>
                <w:u w:val="single"/>
              </w:rPr>
              <w:t xml:space="preserve"> </w:t>
            </w:r>
            <w:r w:rsidRPr="005F3EAD">
              <w:rPr>
                <w:sz w:val="24"/>
                <w:szCs w:val="24"/>
                <w:u w:val="single"/>
              </w:rPr>
              <w:t>16,072,000</w:t>
            </w:r>
          </w:p>
          <w:p w:rsidR="001D3360" w:rsidRPr="005F3EAD" w:rsidRDefault="001D3360" w:rsidP="001D3360">
            <w:pPr>
              <w:spacing w:line="240" w:lineRule="exact"/>
              <w:ind w:rightChars="40" w:right="136"/>
              <w:jc w:val="right"/>
              <w:rPr>
                <w:sz w:val="24"/>
                <w:szCs w:val="24"/>
              </w:rPr>
            </w:pPr>
            <w:r w:rsidRPr="005F3EAD">
              <w:rPr>
                <w:sz w:val="24"/>
                <w:szCs w:val="24"/>
              </w:rPr>
              <w:t>17,072,445</w:t>
            </w:r>
            <w:r w:rsidRPr="005F3EAD">
              <w:rPr>
                <w:sz w:val="24"/>
                <w:szCs w:val="24"/>
                <w:vertAlign w:val="superscript"/>
              </w:rPr>
              <w:t xml:space="preserve">e </w:t>
            </w:r>
          </w:p>
        </w:tc>
      </w:tr>
      <w:tr w:rsidR="001D3360" w:rsidRPr="005F3EAD" w:rsidTr="001D3360">
        <w:trPr>
          <w:tblHeader/>
        </w:trPr>
        <w:tc>
          <w:tcPr>
            <w:tcW w:w="253" w:type="pct"/>
            <w:tcBorders>
              <w:top w:val="single" w:sz="4" w:space="0" w:color="auto"/>
              <w:left w:val="single" w:sz="4" w:space="0" w:color="auto"/>
              <w:bottom w:val="single" w:sz="4" w:space="0" w:color="auto"/>
              <w:right w:val="single" w:sz="4" w:space="0" w:color="auto"/>
            </w:tcBorders>
          </w:tcPr>
          <w:p w:rsidR="001D3360" w:rsidRPr="005F3EAD" w:rsidRDefault="001D3360" w:rsidP="0093330A">
            <w:pPr>
              <w:pStyle w:val="32"/>
              <w:tabs>
                <w:tab w:val="clear" w:pos="567"/>
                <w:tab w:val="left" w:pos="219"/>
              </w:tabs>
              <w:spacing w:line="280" w:lineRule="exact"/>
              <w:ind w:leftChars="0" w:left="0" w:firstLineChars="0" w:firstLine="0"/>
              <w:jc w:val="center"/>
              <w:rPr>
                <w:rFonts w:ascii="Times New Roman"/>
                <w:sz w:val="24"/>
                <w:szCs w:val="24"/>
              </w:rPr>
            </w:pPr>
            <w:r w:rsidRPr="005F3EAD">
              <w:rPr>
                <w:rFonts w:ascii="Times New Roman"/>
                <w:sz w:val="24"/>
                <w:szCs w:val="24"/>
              </w:rPr>
              <w:t>94</w:t>
            </w:r>
          </w:p>
        </w:tc>
        <w:tc>
          <w:tcPr>
            <w:tcW w:w="1095"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right"/>
              <w:rPr>
                <w:sz w:val="24"/>
                <w:szCs w:val="24"/>
              </w:rPr>
            </w:pPr>
            <w:r w:rsidRPr="005F3EAD">
              <w:rPr>
                <w:sz w:val="24"/>
                <w:szCs w:val="24"/>
              </w:rPr>
              <w:t>1,149,193,000</w:t>
            </w:r>
          </w:p>
        </w:tc>
        <w:tc>
          <w:tcPr>
            <w:tcW w:w="669"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right"/>
              <w:rPr>
                <w:sz w:val="24"/>
                <w:szCs w:val="24"/>
              </w:rPr>
            </w:pPr>
            <w:r w:rsidRPr="005F3EAD">
              <w:rPr>
                <w:sz w:val="24"/>
                <w:szCs w:val="24"/>
              </w:rPr>
              <w:t>47,865,978</w:t>
            </w:r>
          </w:p>
        </w:tc>
        <w:tc>
          <w:tcPr>
            <w:tcW w:w="925"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1D3360">
            <w:pPr>
              <w:spacing w:line="240" w:lineRule="exact"/>
              <w:ind w:rightChars="43" w:right="146"/>
              <w:jc w:val="right"/>
              <w:rPr>
                <w:sz w:val="24"/>
                <w:szCs w:val="24"/>
              </w:rPr>
            </w:pPr>
            <w:r w:rsidRPr="005F3EAD">
              <w:rPr>
                <w:sz w:val="24"/>
                <w:szCs w:val="24"/>
              </w:rPr>
              <w:t>23,793,978</w:t>
            </w:r>
          </w:p>
        </w:tc>
        <w:tc>
          <w:tcPr>
            <w:tcW w:w="1288" w:type="pct"/>
            <w:gridSpan w:val="3"/>
            <w:tcBorders>
              <w:top w:val="single" w:sz="4" w:space="0" w:color="auto"/>
              <w:left w:val="single" w:sz="4" w:space="0" w:color="auto"/>
              <w:bottom w:val="single" w:sz="4" w:space="0" w:color="auto"/>
              <w:right w:val="single" w:sz="4" w:space="0" w:color="auto"/>
            </w:tcBorders>
            <w:vAlign w:val="center"/>
          </w:tcPr>
          <w:p w:rsidR="001D3360" w:rsidRPr="005F3EAD" w:rsidRDefault="001D3360" w:rsidP="001D3360">
            <w:pPr>
              <w:spacing w:line="240" w:lineRule="exact"/>
              <w:ind w:rightChars="41" w:right="139"/>
              <w:jc w:val="right"/>
              <w:rPr>
                <w:sz w:val="24"/>
                <w:szCs w:val="24"/>
              </w:rPr>
            </w:pPr>
            <w:r w:rsidRPr="005F3EAD">
              <w:rPr>
                <w:sz w:val="24"/>
                <w:szCs w:val="24"/>
              </w:rPr>
              <w:t xml:space="preserve">24,072,000  </w:t>
            </w:r>
          </w:p>
        </w:tc>
        <w:tc>
          <w:tcPr>
            <w:tcW w:w="770"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1D3360">
            <w:pPr>
              <w:spacing w:line="240" w:lineRule="exact"/>
              <w:ind w:rightChars="40" w:right="136"/>
              <w:jc w:val="right"/>
              <w:rPr>
                <w:sz w:val="24"/>
                <w:szCs w:val="24"/>
              </w:rPr>
            </w:pPr>
            <w:r w:rsidRPr="005F3EAD">
              <w:rPr>
                <w:sz w:val="24"/>
                <w:szCs w:val="24"/>
              </w:rPr>
              <w:t>18,872,000</w:t>
            </w:r>
            <w:r w:rsidRPr="005F3EAD">
              <w:rPr>
                <w:sz w:val="24"/>
                <w:szCs w:val="24"/>
                <w:vertAlign w:val="superscript"/>
              </w:rPr>
              <w:t xml:space="preserve">f </w:t>
            </w:r>
          </w:p>
        </w:tc>
      </w:tr>
      <w:tr w:rsidR="001D3360" w:rsidRPr="005F3EAD" w:rsidTr="001D3360">
        <w:trPr>
          <w:trHeight w:val="640"/>
          <w:tblHeader/>
        </w:trPr>
        <w:tc>
          <w:tcPr>
            <w:tcW w:w="253"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jc w:val="center"/>
              <w:rPr>
                <w:sz w:val="24"/>
                <w:szCs w:val="24"/>
              </w:rPr>
            </w:pPr>
            <w:r w:rsidRPr="005F3EAD">
              <w:rPr>
                <w:sz w:val="24"/>
                <w:szCs w:val="24"/>
              </w:rPr>
              <w:t>95</w:t>
            </w:r>
          </w:p>
        </w:tc>
        <w:tc>
          <w:tcPr>
            <w:tcW w:w="109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r w:rsidRPr="005F3EAD">
              <w:rPr>
                <w:sz w:val="24"/>
                <w:szCs w:val="24"/>
              </w:rPr>
              <w:t>1,157,775,000</w:t>
            </w:r>
          </w:p>
        </w:tc>
        <w:tc>
          <w:tcPr>
            <w:tcW w:w="669"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93330A">
            <w:pPr>
              <w:spacing w:line="240" w:lineRule="exact"/>
              <w:jc w:val="right"/>
              <w:rPr>
                <w:sz w:val="24"/>
                <w:szCs w:val="24"/>
              </w:rPr>
            </w:pPr>
            <w:r w:rsidRPr="005F3EAD">
              <w:rPr>
                <w:sz w:val="24"/>
                <w:szCs w:val="24"/>
              </w:rPr>
              <w:t>33,239,055</w:t>
            </w:r>
          </w:p>
        </w:tc>
        <w:tc>
          <w:tcPr>
            <w:tcW w:w="925" w:type="pct"/>
            <w:tcBorders>
              <w:top w:val="single" w:sz="4" w:space="0" w:color="auto"/>
              <w:left w:val="single" w:sz="4" w:space="0" w:color="auto"/>
              <w:bottom w:val="single" w:sz="4" w:space="0" w:color="auto"/>
              <w:right w:val="single" w:sz="4" w:space="0" w:color="auto"/>
            </w:tcBorders>
            <w:vAlign w:val="bottom"/>
          </w:tcPr>
          <w:p w:rsidR="001D3360" w:rsidRPr="005F3EAD" w:rsidRDefault="001D3360" w:rsidP="001D3360">
            <w:pPr>
              <w:spacing w:line="240" w:lineRule="exact"/>
              <w:ind w:rightChars="43" w:right="146"/>
              <w:jc w:val="right"/>
              <w:rPr>
                <w:sz w:val="24"/>
                <w:szCs w:val="24"/>
              </w:rPr>
            </w:pPr>
            <w:r w:rsidRPr="005F3EAD">
              <w:rPr>
                <w:sz w:val="24"/>
                <w:szCs w:val="24"/>
              </w:rPr>
              <w:t>18,122,055</w:t>
            </w:r>
          </w:p>
        </w:tc>
        <w:tc>
          <w:tcPr>
            <w:tcW w:w="310" w:type="pct"/>
            <w:tcBorders>
              <w:top w:val="single" w:sz="4" w:space="0" w:color="auto"/>
              <w:left w:val="single" w:sz="4" w:space="0" w:color="auto"/>
              <w:bottom w:val="single" w:sz="4" w:space="0" w:color="auto"/>
              <w:right w:val="nil"/>
            </w:tcBorders>
          </w:tcPr>
          <w:p w:rsidR="001D3360" w:rsidRPr="005F3EAD" w:rsidRDefault="001D3360" w:rsidP="0093330A">
            <w:pPr>
              <w:spacing w:line="240" w:lineRule="exact"/>
              <w:rPr>
                <w:sz w:val="24"/>
                <w:szCs w:val="24"/>
              </w:rPr>
            </w:pPr>
            <w:r w:rsidRPr="005F3EAD">
              <w:rPr>
                <w:sz w:val="24"/>
                <w:szCs w:val="24"/>
              </w:rPr>
              <w:t>1-8</w:t>
            </w:r>
            <w:r w:rsidRPr="005F3EAD">
              <w:rPr>
                <w:rFonts w:hAnsi="標楷體"/>
                <w:sz w:val="24"/>
                <w:szCs w:val="24"/>
              </w:rPr>
              <w:t>月</w:t>
            </w:r>
            <w:r w:rsidRPr="005F3EAD">
              <w:rPr>
                <w:sz w:val="24"/>
                <w:szCs w:val="24"/>
              </w:rPr>
              <w:t xml:space="preserve">       </w:t>
            </w:r>
          </w:p>
          <w:p w:rsidR="001D3360" w:rsidRPr="005F3EAD" w:rsidRDefault="001D3360" w:rsidP="001D3360">
            <w:pPr>
              <w:spacing w:line="240" w:lineRule="exact"/>
              <w:ind w:rightChars="-10" w:right="-34"/>
              <w:rPr>
                <w:sz w:val="24"/>
                <w:szCs w:val="24"/>
              </w:rPr>
            </w:pPr>
            <w:r w:rsidRPr="005F3EAD">
              <w:rPr>
                <w:sz w:val="24"/>
                <w:szCs w:val="24"/>
              </w:rPr>
              <w:t>9-12</w:t>
            </w:r>
            <w:r w:rsidRPr="005F3EAD">
              <w:rPr>
                <w:rFonts w:hint="eastAsia"/>
                <w:sz w:val="24"/>
                <w:szCs w:val="24"/>
              </w:rPr>
              <w:t>月</w:t>
            </w:r>
            <w:r w:rsidRPr="005F3EAD">
              <w:rPr>
                <w:sz w:val="24"/>
                <w:szCs w:val="24"/>
              </w:rPr>
              <w:t xml:space="preserve">      </w:t>
            </w:r>
            <w:r w:rsidRPr="005F3EAD">
              <w:rPr>
                <w:sz w:val="24"/>
                <w:szCs w:val="24"/>
                <w:u w:val="single"/>
              </w:rPr>
              <w:t xml:space="preserve"> </w:t>
            </w:r>
          </w:p>
          <w:p w:rsidR="001D3360" w:rsidRPr="005F3EAD" w:rsidRDefault="001D3360" w:rsidP="0093330A">
            <w:pPr>
              <w:spacing w:line="240" w:lineRule="exact"/>
              <w:jc w:val="right"/>
              <w:rPr>
                <w:sz w:val="24"/>
                <w:szCs w:val="24"/>
              </w:rPr>
            </w:pPr>
          </w:p>
        </w:tc>
        <w:tc>
          <w:tcPr>
            <w:tcW w:w="978" w:type="pct"/>
            <w:gridSpan w:val="2"/>
            <w:tcBorders>
              <w:top w:val="single" w:sz="4" w:space="0" w:color="auto"/>
              <w:left w:val="nil"/>
              <w:bottom w:val="single" w:sz="4" w:space="0" w:color="auto"/>
              <w:right w:val="single" w:sz="4" w:space="0" w:color="auto"/>
            </w:tcBorders>
          </w:tcPr>
          <w:p w:rsidR="001D3360" w:rsidRPr="005F3EAD" w:rsidRDefault="001D3360" w:rsidP="0093330A">
            <w:pPr>
              <w:spacing w:line="240" w:lineRule="exact"/>
              <w:jc w:val="right"/>
              <w:rPr>
                <w:rFonts w:hAnsi="標楷體"/>
                <w:sz w:val="24"/>
                <w:szCs w:val="24"/>
                <w:vertAlign w:val="superscript"/>
              </w:rPr>
            </w:pPr>
            <w:r w:rsidRPr="005F3EAD">
              <w:rPr>
                <w:sz w:val="24"/>
                <w:szCs w:val="24"/>
              </w:rPr>
              <w:t>12,138,000</w:t>
            </w:r>
            <w:r w:rsidRPr="005F3EAD">
              <w:rPr>
                <w:rFonts w:hAnsi="標楷體"/>
                <w:sz w:val="24"/>
                <w:szCs w:val="24"/>
                <w:vertAlign w:val="superscript"/>
              </w:rPr>
              <w:t>乙</w:t>
            </w:r>
          </w:p>
          <w:p w:rsidR="001D3360" w:rsidRPr="005F3EAD" w:rsidRDefault="001D3360" w:rsidP="005F3EAD">
            <w:pPr>
              <w:spacing w:line="240" w:lineRule="exact"/>
              <w:ind w:rightChars="-10" w:right="-34"/>
              <w:rPr>
                <w:sz w:val="24"/>
                <w:szCs w:val="24"/>
                <w:vertAlign w:val="superscript"/>
              </w:rPr>
            </w:pPr>
            <w:r w:rsidRPr="005F3EAD">
              <w:rPr>
                <w:rFonts w:hint="eastAsia"/>
                <w:sz w:val="24"/>
                <w:szCs w:val="24"/>
              </w:rPr>
              <w:t xml:space="preserve">           </w:t>
            </w:r>
            <w:r w:rsidRPr="005F3EAD">
              <w:rPr>
                <w:sz w:val="24"/>
                <w:szCs w:val="24"/>
                <w:u w:val="single"/>
              </w:rPr>
              <w:t>2,979,000</w:t>
            </w:r>
            <w:r w:rsidRPr="005F3EAD">
              <w:rPr>
                <w:rFonts w:hAnsi="標楷體"/>
                <w:sz w:val="24"/>
                <w:szCs w:val="24"/>
                <w:vertAlign w:val="superscript"/>
              </w:rPr>
              <w:t>乙</w:t>
            </w:r>
            <w:r w:rsidRPr="005F3EAD">
              <w:rPr>
                <w:rFonts w:hint="eastAsia"/>
                <w:sz w:val="24"/>
                <w:szCs w:val="24"/>
              </w:rPr>
              <w:t xml:space="preserve">               </w:t>
            </w:r>
            <w:r w:rsidRPr="005F3EAD">
              <w:rPr>
                <w:rFonts w:hint="eastAsia"/>
                <w:sz w:val="24"/>
                <w:szCs w:val="24"/>
                <w:u w:val="single"/>
              </w:rPr>
              <w:t xml:space="preserve"> </w:t>
            </w:r>
          </w:p>
          <w:p w:rsidR="001D3360" w:rsidRPr="005F3EAD" w:rsidRDefault="001D3360" w:rsidP="0093330A">
            <w:pPr>
              <w:spacing w:line="240" w:lineRule="exact"/>
              <w:jc w:val="right"/>
              <w:rPr>
                <w:sz w:val="24"/>
                <w:szCs w:val="24"/>
              </w:rPr>
            </w:pPr>
            <w:r w:rsidRPr="005F3EAD">
              <w:rPr>
                <w:sz w:val="24"/>
                <w:szCs w:val="24"/>
              </w:rPr>
              <w:t xml:space="preserve">  15,117,000</w:t>
            </w:r>
            <w:r w:rsidRPr="005F3EAD">
              <w:rPr>
                <w:rFonts w:hAnsi="標楷體"/>
                <w:sz w:val="24"/>
                <w:szCs w:val="24"/>
                <w:vertAlign w:val="superscript"/>
              </w:rPr>
              <w:t>乙</w:t>
            </w:r>
          </w:p>
        </w:tc>
        <w:tc>
          <w:tcPr>
            <w:tcW w:w="770" w:type="pct"/>
            <w:tcBorders>
              <w:top w:val="single" w:sz="4" w:space="0" w:color="auto"/>
              <w:left w:val="single" w:sz="4" w:space="0" w:color="auto"/>
              <w:bottom w:val="single" w:sz="4" w:space="0" w:color="auto"/>
              <w:right w:val="single" w:sz="4" w:space="0" w:color="auto"/>
            </w:tcBorders>
          </w:tcPr>
          <w:p w:rsidR="001D3360" w:rsidRPr="005F3EAD" w:rsidRDefault="001D3360" w:rsidP="001D3360">
            <w:pPr>
              <w:spacing w:line="240" w:lineRule="exact"/>
              <w:ind w:rightChars="62" w:right="211"/>
              <w:jc w:val="right"/>
              <w:rPr>
                <w:sz w:val="24"/>
                <w:szCs w:val="24"/>
              </w:rPr>
            </w:pPr>
            <w:r w:rsidRPr="005F3EAD">
              <w:rPr>
                <w:sz w:val="24"/>
                <w:szCs w:val="24"/>
              </w:rPr>
              <w:t>12,138,000</w:t>
            </w:r>
            <w:r w:rsidRPr="005F3EAD">
              <w:rPr>
                <w:sz w:val="24"/>
                <w:szCs w:val="24"/>
                <w:vertAlign w:val="superscript"/>
              </w:rPr>
              <w:t xml:space="preserve">  </w:t>
            </w:r>
          </w:p>
          <w:p w:rsidR="001D3360" w:rsidRPr="005F3EAD" w:rsidRDefault="001D3360" w:rsidP="001D3360">
            <w:pPr>
              <w:spacing w:line="240" w:lineRule="exact"/>
              <w:ind w:rightChars="62" w:right="211"/>
              <w:jc w:val="right"/>
              <w:rPr>
                <w:sz w:val="24"/>
                <w:szCs w:val="24"/>
              </w:rPr>
            </w:pPr>
            <w:r w:rsidRPr="005F3EAD">
              <w:rPr>
                <w:sz w:val="24"/>
                <w:szCs w:val="24"/>
              </w:rPr>
              <w:t>(1-8</w:t>
            </w:r>
            <w:r w:rsidRPr="005F3EAD">
              <w:rPr>
                <w:rFonts w:hAnsi="標楷體"/>
                <w:sz w:val="24"/>
                <w:szCs w:val="24"/>
              </w:rPr>
              <w:t>月</w:t>
            </w:r>
            <w:r w:rsidRPr="005F3EAD">
              <w:rPr>
                <w:sz w:val="24"/>
                <w:szCs w:val="24"/>
              </w:rPr>
              <w:t>)</w:t>
            </w:r>
          </w:p>
        </w:tc>
      </w:tr>
      <w:tr w:rsidR="001D3360" w:rsidRPr="005F3EAD" w:rsidTr="001D3360">
        <w:trPr>
          <w:tblHeader/>
        </w:trPr>
        <w:tc>
          <w:tcPr>
            <w:tcW w:w="253"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jc w:val="center"/>
              <w:rPr>
                <w:sz w:val="24"/>
                <w:szCs w:val="24"/>
              </w:rPr>
            </w:pPr>
            <w:r w:rsidRPr="005F3EAD">
              <w:rPr>
                <w:rFonts w:hAnsi="標楷體"/>
                <w:sz w:val="24"/>
                <w:szCs w:val="24"/>
              </w:rPr>
              <w:t>小計</w:t>
            </w:r>
          </w:p>
        </w:tc>
        <w:tc>
          <w:tcPr>
            <w:tcW w:w="1095"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right"/>
              <w:rPr>
                <w:sz w:val="24"/>
                <w:szCs w:val="24"/>
              </w:rPr>
            </w:pPr>
            <w:r w:rsidRPr="005F3EAD">
              <w:rPr>
                <w:sz w:val="24"/>
                <w:szCs w:val="24"/>
              </w:rPr>
              <w:t>$8,582,674,000</w:t>
            </w:r>
          </w:p>
        </w:tc>
        <w:tc>
          <w:tcPr>
            <w:tcW w:w="669"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right"/>
              <w:rPr>
                <w:sz w:val="24"/>
                <w:szCs w:val="24"/>
              </w:rPr>
            </w:pPr>
            <w:r w:rsidRPr="005F3EAD">
              <w:rPr>
                <w:sz w:val="24"/>
                <w:szCs w:val="24"/>
              </w:rPr>
              <w:t>$326,583,903</w:t>
            </w:r>
          </w:p>
        </w:tc>
        <w:tc>
          <w:tcPr>
            <w:tcW w:w="925"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right"/>
              <w:rPr>
                <w:sz w:val="24"/>
                <w:szCs w:val="24"/>
              </w:rPr>
            </w:pPr>
            <w:r w:rsidRPr="005F3EAD">
              <w:rPr>
                <w:sz w:val="24"/>
                <w:szCs w:val="24"/>
              </w:rPr>
              <w:t>$150,239,195</w:t>
            </w:r>
            <w:r w:rsidRPr="005F3EAD">
              <w:rPr>
                <w:rFonts w:hAnsi="標楷體"/>
                <w:sz w:val="24"/>
                <w:szCs w:val="24"/>
                <w:vertAlign w:val="superscript"/>
              </w:rPr>
              <w:t>丙</w:t>
            </w:r>
          </w:p>
        </w:tc>
        <w:tc>
          <w:tcPr>
            <w:tcW w:w="1288" w:type="pct"/>
            <w:gridSpan w:val="3"/>
            <w:tcBorders>
              <w:top w:val="single" w:sz="4" w:space="0" w:color="auto"/>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right"/>
              <w:rPr>
                <w:sz w:val="24"/>
                <w:szCs w:val="24"/>
              </w:rPr>
            </w:pPr>
            <w:r w:rsidRPr="005F3EAD">
              <w:rPr>
                <w:sz w:val="24"/>
                <w:szCs w:val="24"/>
              </w:rPr>
              <w:t>$176,344,708</w:t>
            </w:r>
            <w:r w:rsidRPr="005F3EAD">
              <w:rPr>
                <w:rFonts w:hAnsi="標楷體"/>
                <w:sz w:val="24"/>
                <w:szCs w:val="24"/>
                <w:vertAlign w:val="superscript"/>
              </w:rPr>
              <w:t>丙</w:t>
            </w:r>
            <w:r w:rsidRPr="005F3EAD">
              <w:rPr>
                <w:sz w:val="24"/>
                <w:szCs w:val="24"/>
              </w:rPr>
              <w:t xml:space="preserve">  </w:t>
            </w:r>
          </w:p>
        </w:tc>
        <w:tc>
          <w:tcPr>
            <w:tcW w:w="770" w:type="pct"/>
            <w:tcBorders>
              <w:top w:val="single" w:sz="4" w:space="0" w:color="auto"/>
              <w:left w:val="single" w:sz="4" w:space="0" w:color="auto"/>
              <w:bottom w:val="single" w:sz="4" w:space="0" w:color="auto"/>
              <w:right w:val="single" w:sz="4" w:space="0" w:color="auto"/>
            </w:tcBorders>
            <w:vAlign w:val="center"/>
          </w:tcPr>
          <w:p w:rsidR="001D3360" w:rsidRPr="005F3EAD" w:rsidRDefault="001D3360" w:rsidP="001D3360">
            <w:pPr>
              <w:spacing w:line="240" w:lineRule="exact"/>
              <w:ind w:rightChars="54" w:right="184"/>
              <w:jc w:val="right"/>
              <w:rPr>
                <w:sz w:val="24"/>
                <w:szCs w:val="24"/>
              </w:rPr>
            </w:pPr>
            <w:r w:rsidRPr="005F3EAD">
              <w:rPr>
                <w:sz w:val="24"/>
                <w:szCs w:val="24"/>
              </w:rPr>
              <w:t xml:space="preserve">154,866,573 </w:t>
            </w:r>
          </w:p>
        </w:tc>
      </w:tr>
      <w:tr w:rsidR="001D3360" w:rsidRPr="005F3EAD" w:rsidTr="001D3360">
        <w:trPr>
          <w:tblHeader/>
        </w:trPr>
        <w:tc>
          <w:tcPr>
            <w:tcW w:w="1348" w:type="pct"/>
            <w:gridSpan w:val="2"/>
            <w:tcBorders>
              <w:top w:val="single" w:sz="4" w:space="0" w:color="auto"/>
              <w:left w:val="single" w:sz="4" w:space="0" w:color="auto"/>
              <w:bottom w:val="nil"/>
              <w:right w:val="single" w:sz="4" w:space="0" w:color="auto"/>
            </w:tcBorders>
            <w:vAlign w:val="center"/>
          </w:tcPr>
          <w:p w:rsidR="001D3360" w:rsidRPr="005F3EAD" w:rsidRDefault="001D3360" w:rsidP="0093330A">
            <w:pPr>
              <w:spacing w:line="240" w:lineRule="exact"/>
              <w:rPr>
                <w:sz w:val="24"/>
                <w:szCs w:val="24"/>
              </w:rPr>
            </w:pPr>
            <w:r w:rsidRPr="005F3EAD">
              <w:rPr>
                <w:rFonts w:hAnsi="標楷體"/>
                <w:sz w:val="24"/>
                <w:szCs w:val="24"/>
              </w:rPr>
              <w:t>侵占與詐領</w:t>
            </w:r>
            <w:r w:rsidRPr="005F3EAD">
              <w:rPr>
                <w:sz w:val="24"/>
                <w:szCs w:val="24"/>
              </w:rPr>
              <w:t xml:space="preserve"> (</w:t>
            </w:r>
            <w:r w:rsidRPr="005F3EAD">
              <w:rPr>
                <w:rFonts w:hAnsi="標楷體"/>
                <w:sz w:val="24"/>
                <w:szCs w:val="24"/>
              </w:rPr>
              <w:t>一審判決</w:t>
            </w:r>
            <w:r w:rsidRPr="005F3EAD">
              <w:rPr>
                <w:sz w:val="24"/>
                <w:szCs w:val="24"/>
              </w:rPr>
              <w:t xml:space="preserve">) </w:t>
            </w:r>
            <w:r w:rsidRPr="005F3EAD">
              <w:rPr>
                <w:rFonts w:hAnsi="標楷體"/>
                <w:sz w:val="24"/>
                <w:szCs w:val="24"/>
              </w:rPr>
              <w:t>金額</w:t>
            </w:r>
          </w:p>
        </w:tc>
        <w:tc>
          <w:tcPr>
            <w:tcW w:w="669" w:type="pct"/>
            <w:tcBorders>
              <w:top w:val="single" w:sz="4" w:space="0" w:color="auto"/>
              <w:left w:val="single" w:sz="4" w:space="0" w:color="auto"/>
              <w:bottom w:val="nil"/>
              <w:right w:val="nil"/>
            </w:tcBorders>
            <w:vAlign w:val="center"/>
          </w:tcPr>
          <w:p w:rsidR="001D3360" w:rsidRPr="005F3EAD" w:rsidRDefault="001D3360" w:rsidP="0093330A">
            <w:pPr>
              <w:spacing w:line="240" w:lineRule="exact"/>
              <w:jc w:val="right"/>
              <w:rPr>
                <w:sz w:val="24"/>
                <w:szCs w:val="24"/>
              </w:rPr>
            </w:pPr>
          </w:p>
        </w:tc>
        <w:tc>
          <w:tcPr>
            <w:tcW w:w="925" w:type="pct"/>
            <w:tcBorders>
              <w:top w:val="single" w:sz="4" w:space="0" w:color="auto"/>
              <w:left w:val="nil"/>
              <w:bottom w:val="nil"/>
              <w:right w:val="single" w:sz="4" w:space="0" w:color="auto"/>
            </w:tcBorders>
            <w:vAlign w:val="center"/>
          </w:tcPr>
          <w:p w:rsidR="001D3360" w:rsidRPr="005F3EAD" w:rsidRDefault="001D3360" w:rsidP="001D3360">
            <w:pPr>
              <w:spacing w:line="240" w:lineRule="exact"/>
              <w:ind w:rightChars="41" w:right="139"/>
              <w:jc w:val="right"/>
              <w:rPr>
                <w:sz w:val="24"/>
                <w:szCs w:val="24"/>
              </w:rPr>
            </w:pPr>
            <w:r w:rsidRPr="005F3EAD">
              <w:rPr>
                <w:sz w:val="24"/>
                <w:szCs w:val="24"/>
              </w:rPr>
              <w:t>$35,020,941</w:t>
            </w:r>
          </w:p>
        </w:tc>
        <w:tc>
          <w:tcPr>
            <w:tcW w:w="1288" w:type="pct"/>
            <w:gridSpan w:val="3"/>
            <w:tcBorders>
              <w:top w:val="single" w:sz="4" w:space="0" w:color="auto"/>
              <w:left w:val="single" w:sz="4" w:space="0" w:color="auto"/>
              <w:bottom w:val="nil"/>
              <w:right w:val="single" w:sz="4" w:space="0" w:color="auto"/>
            </w:tcBorders>
            <w:vAlign w:val="center"/>
          </w:tcPr>
          <w:p w:rsidR="001D3360" w:rsidRPr="005F3EAD" w:rsidRDefault="001D3360" w:rsidP="005F3EAD">
            <w:pPr>
              <w:spacing w:line="240" w:lineRule="exact"/>
              <w:ind w:rightChars="43" w:right="146"/>
              <w:jc w:val="right"/>
              <w:rPr>
                <w:sz w:val="24"/>
                <w:szCs w:val="24"/>
              </w:rPr>
            </w:pPr>
            <w:r w:rsidRPr="005F3EAD">
              <w:rPr>
                <w:sz w:val="24"/>
                <w:szCs w:val="24"/>
              </w:rPr>
              <w:t>$72,407,478</w:t>
            </w:r>
          </w:p>
        </w:tc>
        <w:tc>
          <w:tcPr>
            <w:tcW w:w="770" w:type="pct"/>
            <w:vMerge w:val="restart"/>
            <w:tcBorders>
              <w:top w:val="single" w:sz="4" w:space="0" w:color="auto"/>
              <w:left w:val="single" w:sz="4" w:space="0" w:color="auto"/>
              <w:right w:val="single" w:sz="4" w:space="0" w:color="auto"/>
            </w:tcBorders>
            <w:vAlign w:val="center"/>
          </w:tcPr>
          <w:p w:rsidR="001D3360" w:rsidRPr="005F3EAD" w:rsidRDefault="001D3360" w:rsidP="001D3360">
            <w:pPr>
              <w:spacing w:line="240" w:lineRule="exact"/>
              <w:ind w:rightChars="54" w:right="184"/>
              <w:jc w:val="right"/>
              <w:rPr>
                <w:sz w:val="24"/>
                <w:szCs w:val="24"/>
              </w:rPr>
            </w:pPr>
          </w:p>
        </w:tc>
      </w:tr>
      <w:tr w:rsidR="001D3360" w:rsidRPr="005F3EAD" w:rsidTr="001D3360">
        <w:trPr>
          <w:tblHeader/>
        </w:trPr>
        <w:tc>
          <w:tcPr>
            <w:tcW w:w="1348" w:type="pct"/>
            <w:gridSpan w:val="2"/>
            <w:tcBorders>
              <w:top w:val="nil"/>
              <w:left w:val="single" w:sz="4" w:space="0" w:color="auto"/>
              <w:bottom w:val="single" w:sz="4" w:space="0" w:color="auto"/>
              <w:right w:val="single" w:sz="4" w:space="0" w:color="auto"/>
            </w:tcBorders>
            <w:vAlign w:val="center"/>
          </w:tcPr>
          <w:p w:rsidR="001D3360" w:rsidRPr="005F3EAD" w:rsidRDefault="001D3360" w:rsidP="0093330A">
            <w:pPr>
              <w:spacing w:line="240" w:lineRule="exact"/>
              <w:jc w:val="right"/>
              <w:rPr>
                <w:sz w:val="24"/>
                <w:szCs w:val="24"/>
              </w:rPr>
            </w:pPr>
            <w:r w:rsidRPr="005F3EAD">
              <w:rPr>
                <w:rFonts w:hAnsi="標楷體"/>
                <w:sz w:val="24"/>
                <w:szCs w:val="24"/>
              </w:rPr>
              <w:t>百分比</w:t>
            </w:r>
          </w:p>
        </w:tc>
        <w:tc>
          <w:tcPr>
            <w:tcW w:w="669" w:type="pct"/>
            <w:tcBorders>
              <w:top w:val="nil"/>
              <w:left w:val="single" w:sz="4" w:space="0" w:color="auto"/>
              <w:bottom w:val="single" w:sz="4" w:space="0" w:color="auto"/>
              <w:right w:val="nil"/>
            </w:tcBorders>
            <w:vAlign w:val="center"/>
          </w:tcPr>
          <w:p w:rsidR="001D3360" w:rsidRPr="005F3EAD" w:rsidRDefault="001D3360" w:rsidP="0093330A">
            <w:pPr>
              <w:spacing w:line="240" w:lineRule="exact"/>
              <w:jc w:val="right"/>
              <w:rPr>
                <w:sz w:val="24"/>
                <w:szCs w:val="24"/>
              </w:rPr>
            </w:pPr>
          </w:p>
        </w:tc>
        <w:tc>
          <w:tcPr>
            <w:tcW w:w="925" w:type="pct"/>
            <w:tcBorders>
              <w:top w:val="nil"/>
              <w:left w:val="nil"/>
              <w:bottom w:val="single" w:sz="4" w:space="0" w:color="auto"/>
              <w:right w:val="single" w:sz="4" w:space="0" w:color="auto"/>
            </w:tcBorders>
            <w:vAlign w:val="center"/>
          </w:tcPr>
          <w:p w:rsidR="001D3360" w:rsidRPr="005F3EAD" w:rsidRDefault="001D3360" w:rsidP="001D3360">
            <w:pPr>
              <w:spacing w:line="240" w:lineRule="exact"/>
              <w:ind w:rightChars="41" w:right="139"/>
              <w:jc w:val="right"/>
              <w:rPr>
                <w:sz w:val="24"/>
                <w:szCs w:val="24"/>
              </w:rPr>
            </w:pPr>
            <w:r w:rsidRPr="005F3EAD">
              <w:rPr>
                <w:sz w:val="24"/>
                <w:szCs w:val="24"/>
              </w:rPr>
              <w:t>23%</w:t>
            </w:r>
          </w:p>
        </w:tc>
        <w:tc>
          <w:tcPr>
            <w:tcW w:w="1288" w:type="pct"/>
            <w:gridSpan w:val="3"/>
            <w:tcBorders>
              <w:top w:val="nil"/>
              <w:left w:val="single" w:sz="4" w:space="0" w:color="auto"/>
              <w:bottom w:val="single" w:sz="4" w:space="0" w:color="auto"/>
              <w:right w:val="single" w:sz="4" w:space="0" w:color="auto"/>
            </w:tcBorders>
            <w:vAlign w:val="center"/>
          </w:tcPr>
          <w:p w:rsidR="001D3360" w:rsidRPr="005F3EAD" w:rsidRDefault="001D3360" w:rsidP="005F3EAD">
            <w:pPr>
              <w:spacing w:line="240" w:lineRule="exact"/>
              <w:ind w:rightChars="34" w:right="116"/>
              <w:jc w:val="right"/>
              <w:rPr>
                <w:sz w:val="24"/>
                <w:szCs w:val="24"/>
              </w:rPr>
            </w:pPr>
            <w:r w:rsidRPr="005F3EAD">
              <w:rPr>
                <w:sz w:val="24"/>
                <w:szCs w:val="24"/>
              </w:rPr>
              <w:t>45%</w:t>
            </w:r>
          </w:p>
        </w:tc>
        <w:tc>
          <w:tcPr>
            <w:tcW w:w="770" w:type="pct"/>
            <w:vMerge/>
            <w:tcBorders>
              <w:left w:val="single" w:sz="4" w:space="0" w:color="auto"/>
              <w:bottom w:val="single" w:sz="4" w:space="0" w:color="auto"/>
              <w:right w:val="single" w:sz="4" w:space="0" w:color="auto"/>
            </w:tcBorders>
            <w:vAlign w:val="center"/>
          </w:tcPr>
          <w:p w:rsidR="001D3360" w:rsidRPr="005F3EAD" w:rsidRDefault="001D3360" w:rsidP="001D3360">
            <w:pPr>
              <w:spacing w:line="240" w:lineRule="exact"/>
              <w:ind w:rightChars="54" w:right="184"/>
              <w:jc w:val="right"/>
              <w:rPr>
                <w:sz w:val="24"/>
                <w:szCs w:val="24"/>
              </w:rPr>
            </w:pPr>
          </w:p>
        </w:tc>
      </w:tr>
    </w:tbl>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資料來源：本院彙整</w:t>
      </w:r>
    </w:p>
    <w:p w:rsidR="001D3360" w:rsidRPr="005F3EAD" w:rsidRDefault="001D3360" w:rsidP="005F3EAD">
      <w:pPr>
        <w:pStyle w:val="32"/>
        <w:tabs>
          <w:tab w:val="clear" w:pos="567"/>
          <w:tab w:val="left" w:pos="-851"/>
        </w:tabs>
        <w:spacing w:line="260" w:lineRule="exact"/>
        <w:ind w:leftChars="0" w:left="0" w:rightChars="596" w:right="2027" w:firstLineChars="0" w:firstLine="0"/>
        <w:rPr>
          <w:rFonts w:ascii="Times New Roman"/>
          <w:sz w:val="20"/>
        </w:rPr>
      </w:pPr>
      <w:r w:rsidRPr="005F3EAD">
        <w:rPr>
          <w:rFonts w:ascii="Times New Roman"/>
          <w:sz w:val="20"/>
        </w:rPr>
        <w:t>說明：</w:t>
      </w:r>
    </w:p>
    <w:p w:rsidR="001D3360" w:rsidRPr="005F3EAD" w:rsidRDefault="001D3360" w:rsidP="005F3EAD">
      <w:pPr>
        <w:pStyle w:val="32"/>
        <w:tabs>
          <w:tab w:val="clear" w:pos="567"/>
          <w:tab w:val="left" w:pos="-851"/>
          <w:tab w:val="left" w:pos="-284"/>
        </w:tabs>
        <w:spacing w:line="260" w:lineRule="exact"/>
        <w:ind w:leftChars="0" w:left="0" w:rightChars="-50" w:right="-170" w:firstLineChars="0" w:firstLine="0"/>
        <w:rPr>
          <w:rFonts w:ascii="Times New Roman"/>
          <w:sz w:val="20"/>
        </w:rPr>
      </w:pPr>
      <w:r w:rsidRPr="005F3EAD">
        <w:rPr>
          <w:rFonts w:ascii="Times New Roman"/>
          <w:sz w:val="20"/>
        </w:rPr>
        <w:t>總統府機要經費占該府支出之比例，約</w:t>
      </w:r>
      <w:r w:rsidRPr="005F3EAD">
        <w:rPr>
          <w:rFonts w:ascii="Times New Roman"/>
          <w:sz w:val="20"/>
        </w:rPr>
        <w:t>4%</w:t>
      </w:r>
      <w:r w:rsidRPr="005F3EAD">
        <w:rPr>
          <w:rFonts w:ascii="Times New Roman"/>
          <w:sz w:val="20"/>
        </w:rPr>
        <w:t>，從</w:t>
      </w:r>
      <w:r w:rsidRPr="005F3EAD">
        <w:rPr>
          <w:rFonts w:ascii="Times New Roman"/>
          <w:sz w:val="20"/>
        </w:rPr>
        <w:t>89</w:t>
      </w:r>
      <w:r w:rsidRPr="005F3EAD">
        <w:rPr>
          <w:rFonts w:ascii="Times New Roman"/>
          <w:sz w:val="20"/>
        </w:rPr>
        <w:t>年到</w:t>
      </w:r>
      <w:r w:rsidRPr="005F3EAD">
        <w:rPr>
          <w:rFonts w:ascii="Times New Roman"/>
          <w:sz w:val="20"/>
        </w:rPr>
        <w:t>95</w:t>
      </w:r>
      <w:r w:rsidRPr="005F3EAD">
        <w:rPr>
          <w:rFonts w:ascii="Times New Roman"/>
          <w:sz w:val="20"/>
        </w:rPr>
        <w:t>年，分別為</w:t>
      </w:r>
      <w:r w:rsidRPr="005F3EAD">
        <w:rPr>
          <w:rFonts w:ascii="Times New Roman"/>
          <w:sz w:val="20"/>
        </w:rPr>
        <w:t>5.48%</w:t>
      </w:r>
      <w:r w:rsidRPr="005F3EAD">
        <w:rPr>
          <w:rFonts w:ascii="Times New Roman"/>
          <w:sz w:val="20"/>
        </w:rPr>
        <w:t>、</w:t>
      </w:r>
      <w:r w:rsidRPr="005F3EAD">
        <w:rPr>
          <w:rFonts w:ascii="Times New Roman"/>
          <w:sz w:val="20"/>
        </w:rPr>
        <w:t>3.96%</w:t>
      </w:r>
      <w:r w:rsidRPr="005F3EAD">
        <w:rPr>
          <w:rFonts w:ascii="Times New Roman"/>
          <w:sz w:val="20"/>
        </w:rPr>
        <w:t>、</w:t>
      </w:r>
      <w:r w:rsidRPr="005F3EAD">
        <w:rPr>
          <w:rFonts w:ascii="Times New Roman"/>
          <w:sz w:val="20"/>
        </w:rPr>
        <w:t>3.95%</w:t>
      </w:r>
      <w:r w:rsidRPr="005F3EAD">
        <w:rPr>
          <w:rFonts w:ascii="Times New Roman"/>
          <w:sz w:val="20"/>
        </w:rPr>
        <w:t>、</w:t>
      </w:r>
      <w:r w:rsidRPr="005F3EAD">
        <w:rPr>
          <w:rFonts w:ascii="Times New Roman"/>
          <w:sz w:val="20"/>
        </w:rPr>
        <w:t>3.81%</w:t>
      </w:r>
      <w:r w:rsidRPr="005F3EAD">
        <w:rPr>
          <w:rFonts w:ascii="Times New Roman"/>
          <w:sz w:val="20"/>
        </w:rPr>
        <w:t>、</w:t>
      </w:r>
      <w:r w:rsidRPr="005F3EAD">
        <w:rPr>
          <w:rFonts w:ascii="Times New Roman"/>
          <w:sz w:val="20"/>
        </w:rPr>
        <w:t>4.31%</w:t>
      </w:r>
      <w:r w:rsidRPr="005F3EAD">
        <w:rPr>
          <w:rFonts w:ascii="Times New Roman"/>
          <w:sz w:val="20"/>
        </w:rPr>
        <w:t>、</w:t>
      </w:r>
      <w:r w:rsidRPr="005F3EAD">
        <w:rPr>
          <w:rFonts w:ascii="Times New Roman"/>
          <w:sz w:val="20"/>
        </w:rPr>
        <w:t>4.17%</w:t>
      </w:r>
      <w:r w:rsidRPr="005F3EAD">
        <w:rPr>
          <w:rFonts w:ascii="Times New Roman"/>
          <w:sz w:val="20"/>
        </w:rPr>
        <w:t>及</w:t>
      </w:r>
      <w:r w:rsidRPr="005F3EAD">
        <w:rPr>
          <w:rFonts w:ascii="Times New Roman"/>
          <w:sz w:val="20"/>
        </w:rPr>
        <w:t>2.8</w:t>
      </w:r>
      <w:r w:rsidRPr="005F3EAD">
        <w:rPr>
          <w:rFonts w:ascii="Times New Roman" w:hint="eastAsia"/>
          <w:sz w:val="20"/>
        </w:rPr>
        <w:t>7</w:t>
      </w:r>
      <w:r w:rsidRPr="005F3EAD">
        <w:rPr>
          <w:rFonts w:ascii="Times New Roman"/>
          <w:sz w:val="20"/>
        </w:rPr>
        <w:t>%</w:t>
      </w:r>
      <w:r w:rsidRPr="005F3EAD">
        <w:rPr>
          <w:rFonts w:ascii="Times New Roman"/>
          <w:sz w:val="20"/>
        </w:rPr>
        <w:t>。</w:t>
      </w:r>
      <w:r w:rsidRPr="005F3EAD">
        <w:rPr>
          <w:rFonts w:ascii="Times New Roman"/>
          <w:sz w:val="20"/>
        </w:rPr>
        <w:t>7</w:t>
      </w:r>
      <w:r w:rsidRPr="005F3EAD">
        <w:rPr>
          <w:rFonts w:ascii="Times New Roman"/>
          <w:sz w:val="20"/>
        </w:rPr>
        <w:t>年中，以</w:t>
      </w:r>
      <w:r w:rsidRPr="005F3EAD">
        <w:rPr>
          <w:rFonts w:ascii="Times New Roman"/>
          <w:sz w:val="20"/>
        </w:rPr>
        <w:t>89</w:t>
      </w:r>
      <w:r w:rsidRPr="005F3EAD">
        <w:rPr>
          <w:rFonts w:ascii="Times New Roman"/>
          <w:sz w:val="20"/>
        </w:rPr>
        <w:t>年為最高，</w:t>
      </w:r>
      <w:r w:rsidRPr="005F3EAD">
        <w:rPr>
          <w:rFonts w:ascii="Times New Roman"/>
          <w:sz w:val="20"/>
        </w:rPr>
        <w:t xml:space="preserve"> 95</w:t>
      </w:r>
      <w:r w:rsidRPr="005F3EAD">
        <w:rPr>
          <w:rFonts w:ascii="Times New Roman"/>
          <w:sz w:val="20"/>
        </w:rPr>
        <w:t>年為最低；</w:t>
      </w:r>
      <w:r w:rsidRPr="005F3EAD">
        <w:rPr>
          <w:rFonts w:ascii="Times New Roman"/>
          <w:sz w:val="20"/>
        </w:rPr>
        <w:t>95</w:t>
      </w:r>
      <w:r w:rsidRPr="005F3EAD">
        <w:rPr>
          <w:rFonts w:ascii="Times New Roman"/>
          <w:sz w:val="20"/>
        </w:rPr>
        <w:t>年</w:t>
      </w:r>
      <w:r w:rsidRPr="005F3EAD">
        <w:rPr>
          <w:rFonts w:ascii="Times New Roman"/>
          <w:sz w:val="20"/>
        </w:rPr>
        <w:t>9</w:t>
      </w:r>
      <w:r w:rsidRPr="005F3EAD">
        <w:rPr>
          <w:rFonts w:ascii="Times New Roman"/>
          <w:sz w:val="20"/>
        </w:rPr>
        <w:t>月，經管國務機要經費之辦法</w:t>
      </w:r>
      <w:r w:rsidRPr="005F3EAD">
        <w:rPr>
          <w:rFonts w:ascii="Times New Roman"/>
          <w:color w:val="000000"/>
          <w:sz w:val="20"/>
        </w:rPr>
        <w:t>改變</w:t>
      </w:r>
      <w:r w:rsidRPr="005F3EAD">
        <w:rPr>
          <w:rFonts w:ascii="Times New Roman"/>
          <w:sz w:val="20"/>
        </w:rPr>
        <w:t>。該府將機要經費畫分為機密費及非機密費二部分，非機密費部分由會計處經管，機密費部分由總統辦公室經管。</w:t>
      </w:r>
      <w:r w:rsidRPr="005F3EAD">
        <w:rPr>
          <w:rFonts w:ascii="Times New Roman"/>
          <w:sz w:val="20"/>
        </w:rPr>
        <w:t>90</w:t>
      </w:r>
      <w:r w:rsidRPr="005F3EAD">
        <w:rPr>
          <w:rFonts w:ascii="Times New Roman"/>
          <w:sz w:val="20"/>
        </w:rPr>
        <w:t>年以前之年底，會將非機密費未用罄餘額轉入機密費，故</w:t>
      </w:r>
      <w:r w:rsidRPr="005F3EAD">
        <w:rPr>
          <w:rFonts w:ascii="Times New Roman"/>
          <w:sz w:val="20"/>
        </w:rPr>
        <w:t>89</w:t>
      </w:r>
      <w:r w:rsidRPr="005F3EAD">
        <w:rPr>
          <w:rFonts w:ascii="Times New Roman"/>
          <w:sz w:val="20"/>
        </w:rPr>
        <w:t>及</w:t>
      </w:r>
      <w:r w:rsidRPr="005F3EAD">
        <w:rPr>
          <w:rFonts w:ascii="Times New Roman"/>
          <w:sz w:val="20"/>
        </w:rPr>
        <w:t>90</w:t>
      </w:r>
      <w:r w:rsidRPr="005F3EAD">
        <w:rPr>
          <w:rFonts w:ascii="Times New Roman"/>
          <w:sz w:val="20"/>
        </w:rPr>
        <w:t>兩年之機密費部分遠大於非機密費；</w:t>
      </w:r>
      <w:r w:rsidRPr="005F3EAD">
        <w:rPr>
          <w:rFonts w:ascii="Times New Roman"/>
          <w:sz w:val="20"/>
        </w:rPr>
        <w:t>91</w:t>
      </w:r>
      <w:r w:rsidRPr="005F3EAD">
        <w:rPr>
          <w:rFonts w:ascii="Times New Roman"/>
          <w:sz w:val="20"/>
        </w:rPr>
        <w:t>年以後，則不得再轉，故</w:t>
      </w:r>
      <w:r w:rsidRPr="005F3EAD">
        <w:rPr>
          <w:rFonts w:ascii="Times New Roman"/>
          <w:sz w:val="20"/>
        </w:rPr>
        <w:t>91</w:t>
      </w:r>
      <w:r w:rsidRPr="005F3EAD">
        <w:rPr>
          <w:rFonts w:ascii="Times New Roman"/>
          <w:sz w:val="20"/>
        </w:rPr>
        <w:t>年至</w:t>
      </w:r>
      <w:r w:rsidRPr="005F3EAD">
        <w:rPr>
          <w:rFonts w:ascii="Times New Roman"/>
          <w:sz w:val="20"/>
        </w:rPr>
        <w:t>94</w:t>
      </w:r>
      <w:r w:rsidRPr="005F3EAD">
        <w:rPr>
          <w:rFonts w:ascii="Times New Roman"/>
          <w:sz w:val="20"/>
        </w:rPr>
        <w:t>年二部分金額相當，機密費部分稍多，但到</w:t>
      </w:r>
      <w:r w:rsidRPr="005F3EAD">
        <w:rPr>
          <w:rFonts w:ascii="Times New Roman"/>
          <w:sz w:val="20"/>
        </w:rPr>
        <w:t>95</w:t>
      </w:r>
      <w:r w:rsidRPr="005F3EAD">
        <w:rPr>
          <w:rFonts w:ascii="Times New Roman"/>
          <w:sz w:val="20"/>
        </w:rPr>
        <w:t>年</w:t>
      </w:r>
      <w:r w:rsidRPr="005F3EAD">
        <w:rPr>
          <w:rFonts w:ascii="Times New Roman" w:hint="eastAsia"/>
          <w:sz w:val="20"/>
        </w:rPr>
        <w:t>9</w:t>
      </w:r>
      <w:r w:rsidRPr="005F3EAD">
        <w:rPr>
          <w:rFonts w:ascii="Times New Roman"/>
          <w:sz w:val="20"/>
        </w:rPr>
        <w:t>月修改辦法後，機密費之支出銳減，致</w:t>
      </w:r>
      <w:r w:rsidRPr="005F3EAD">
        <w:rPr>
          <w:rFonts w:ascii="Times New Roman"/>
          <w:sz w:val="20"/>
        </w:rPr>
        <w:t>95</w:t>
      </w:r>
      <w:r w:rsidRPr="005F3EAD">
        <w:rPr>
          <w:rFonts w:ascii="Times New Roman"/>
          <w:sz w:val="20"/>
        </w:rPr>
        <w:t>年非機密費部分超過機密部分，成為</w:t>
      </w:r>
      <w:r w:rsidRPr="005F3EAD">
        <w:rPr>
          <w:rFonts w:ascii="Times New Roman"/>
          <w:sz w:val="20"/>
        </w:rPr>
        <w:t>7</w:t>
      </w:r>
      <w:r w:rsidRPr="005F3EAD">
        <w:rPr>
          <w:rFonts w:ascii="Times New Roman"/>
          <w:sz w:val="20"/>
        </w:rPr>
        <w:t>年中唯一之例外。</w:t>
      </w:r>
      <w:r w:rsidRPr="005F3EAD">
        <w:rPr>
          <w:rFonts w:ascii="Times New Roman"/>
          <w:sz w:val="20"/>
        </w:rPr>
        <w:t>90</w:t>
      </w:r>
      <w:r w:rsidRPr="005F3EAD">
        <w:rPr>
          <w:rFonts w:ascii="Times New Roman"/>
          <w:sz w:val="20"/>
        </w:rPr>
        <w:t>年以前，並未發現以私人發票報領國務機要費之情事。</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sz w:val="20"/>
        </w:rPr>
      </w:pPr>
      <w:r w:rsidRPr="005F3EAD">
        <w:rPr>
          <w:rFonts w:ascii="Times New Roman"/>
          <w:sz w:val="20"/>
        </w:rPr>
        <w:t>1.</w:t>
      </w:r>
      <w:r w:rsidRPr="005F3EAD">
        <w:rPr>
          <w:rFonts w:ascii="Times New Roman"/>
          <w:sz w:val="20"/>
        </w:rPr>
        <w:t>總統府支出，係總統府單位預算之數，不含追加減預算及第二預備金。</w:t>
      </w:r>
      <w:r w:rsidRPr="005F3EAD">
        <w:rPr>
          <w:rFonts w:ascii="Times New Roman"/>
          <w:sz w:val="20"/>
        </w:rPr>
        <w:t>89</w:t>
      </w:r>
      <w:r w:rsidRPr="005F3EAD">
        <w:rPr>
          <w:rFonts w:ascii="Times New Roman"/>
          <w:sz w:val="20"/>
        </w:rPr>
        <w:t>年總支出之數據為</w:t>
      </w:r>
      <w:r w:rsidRPr="005F3EAD">
        <w:rPr>
          <w:rFonts w:ascii="Times New Roman"/>
          <w:sz w:val="20"/>
        </w:rPr>
        <w:t>1</w:t>
      </w:r>
      <w:r w:rsidRPr="005F3EAD">
        <w:rPr>
          <w:rFonts w:ascii="Times New Roman"/>
          <w:sz w:val="20"/>
        </w:rPr>
        <w:t>年半之支出，自</w:t>
      </w:r>
      <w:r w:rsidRPr="005F3EAD">
        <w:rPr>
          <w:rFonts w:ascii="Times New Roman"/>
          <w:sz w:val="20"/>
        </w:rPr>
        <w:t>88</w:t>
      </w:r>
      <w:r w:rsidRPr="005F3EAD">
        <w:rPr>
          <w:rFonts w:ascii="Times New Roman"/>
          <w:sz w:val="20"/>
        </w:rPr>
        <w:t>年</w:t>
      </w:r>
      <w:r w:rsidRPr="005F3EAD">
        <w:rPr>
          <w:rFonts w:ascii="Times New Roman" w:hint="eastAsia"/>
          <w:sz w:val="20"/>
        </w:rPr>
        <w:t>7</w:t>
      </w:r>
      <w:r w:rsidRPr="005F3EAD">
        <w:rPr>
          <w:rFonts w:ascii="Times New Roman"/>
          <w:sz w:val="20"/>
        </w:rPr>
        <w:t>月</w:t>
      </w:r>
      <w:r w:rsidRPr="005F3EAD">
        <w:rPr>
          <w:rFonts w:ascii="Times New Roman"/>
          <w:sz w:val="20"/>
        </w:rPr>
        <w:t>1</w:t>
      </w:r>
      <w:r w:rsidRPr="005F3EAD">
        <w:rPr>
          <w:rFonts w:ascii="Times New Roman"/>
          <w:sz w:val="20"/>
        </w:rPr>
        <w:t>到</w:t>
      </w:r>
      <w:r w:rsidRPr="005F3EAD">
        <w:rPr>
          <w:rFonts w:ascii="Times New Roman"/>
          <w:sz w:val="20"/>
        </w:rPr>
        <w:t>89</w:t>
      </w:r>
      <w:r w:rsidRPr="005F3EAD">
        <w:rPr>
          <w:rFonts w:ascii="Times New Roman"/>
          <w:sz w:val="20"/>
        </w:rPr>
        <w:t>年</w:t>
      </w:r>
      <w:r w:rsidRPr="005F3EAD">
        <w:rPr>
          <w:rFonts w:ascii="Times New Roman"/>
          <w:sz w:val="20"/>
        </w:rPr>
        <w:t>12</w:t>
      </w:r>
      <w:r w:rsidRPr="005F3EAD">
        <w:rPr>
          <w:rFonts w:ascii="Times New Roman"/>
          <w:sz w:val="20"/>
        </w:rPr>
        <w:t>月</w:t>
      </w:r>
      <w:r w:rsidRPr="005F3EAD">
        <w:rPr>
          <w:rFonts w:ascii="Times New Roman"/>
          <w:sz w:val="20"/>
        </w:rPr>
        <w:t>31</w:t>
      </w:r>
      <w:r w:rsidRPr="005F3EAD">
        <w:rPr>
          <w:rFonts w:ascii="Times New Roman"/>
          <w:sz w:val="20"/>
        </w:rPr>
        <w:lastRenderedPageBreak/>
        <w:t>日。</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sz w:val="20"/>
        </w:rPr>
      </w:pPr>
      <w:r w:rsidRPr="005F3EAD">
        <w:rPr>
          <w:rFonts w:ascii="Times New Roman"/>
          <w:sz w:val="20"/>
        </w:rPr>
        <w:t>2.</w:t>
      </w:r>
      <w:r w:rsidRPr="005F3EAD">
        <w:rPr>
          <w:rFonts w:ascii="Times New Roman"/>
          <w:sz w:val="20"/>
        </w:rPr>
        <w:t>本機密費部分，係會計處帳載之金額。</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sz w:val="20"/>
        </w:rPr>
      </w:pPr>
      <w:r w:rsidRPr="005F3EAD">
        <w:rPr>
          <w:rFonts w:ascii="Times New Roman"/>
          <w:sz w:val="20"/>
        </w:rPr>
        <w:t>3.</w:t>
      </w:r>
      <w:r w:rsidRPr="005F3EAD">
        <w:rPr>
          <w:rFonts w:ascii="Times New Roman"/>
          <w:sz w:val="20"/>
        </w:rPr>
        <w:t>陳</w:t>
      </w:r>
      <w:r w:rsidR="00AE7970">
        <w:rPr>
          <w:rFonts w:ascii="Times New Roman"/>
          <w:sz w:val="20"/>
        </w:rPr>
        <w:t>○○</w:t>
      </w:r>
      <w:r w:rsidRPr="005F3EAD">
        <w:rPr>
          <w:rFonts w:ascii="Times New Roman"/>
          <w:sz w:val="20"/>
        </w:rPr>
        <w:t>之收入，基本上即總統府之機密費支出，惟金額稍有差異，其調節之說明如請參見表</w:t>
      </w:r>
      <w:r w:rsidRPr="005F3EAD">
        <w:rPr>
          <w:rFonts w:ascii="Times New Roman"/>
          <w:sz w:val="20"/>
        </w:rPr>
        <w:t>A-2</w:t>
      </w:r>
      <w:r w:rsidRPr="005F3EAD">
        <w:rPr>
          <w:rFonts w:ascii="Times New Roman"/>
          <w:sz w:val="20"/>
        </w:rPr>
        <w:t>及本表</w:t>
      </w:r>
      <w:r w:rsidRPr="005F3EAD">
        <w:rPr>
          <w:rFonts w:ascii="Times New Roman"/>
          <w:sz w:val="20"/>
        </w:rPr>
        <w:t>a~f</w:t>
      </w:r>
      <w:r w:rsidRPr="005F3EAD">
        <w:rPr>
          <w:rFonts w:ascii="Times New Roman"/>
          <w:sz w:val="20"/>
        </w:rPr>
        <w:t>。</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sz w:val="20"/>
        </w:rPr>
      </w:pPr>
      <w:r w:rsidRPr="005F3EAD">
        <w:rPr>
          <w:rFonts w:ascii="Times New Roman"/>
          <w:sz w:val="20"/>
        </w:rPr>
        <w:t>甲：</w:t>
      </w:r>
      <w:r w:rsidRPr="005F3EAD">
        <w:rPr>
          <w:rFonts w:ascii="Times New Roman"/>
          <w:sz w:val="20"/>
        </w:rPr>
        <w:t>89</w:t>
      </w:r>
      <w:r w:rsidRPr="005F3EAD">
        <w:rPr>
          <w:rFonts w:ascii="Times New Roman"/>
          <w:sz w:val="20"/>
        </w:rPr>
        <w:t>年，機要經費總額</w:t>
      </w:r>
      <w:r w:rsidRPr="005F3EAD">
        <w:rPr>
          <w:rFonts w:ascii="Times New Roman"/>
          <w:sz w:val="20"/>
        </w:rPr>
        <w:t>($56,027,828)</w:t>
      </w:r>
      <w:r w:rsidRPr="005F3EAD">
        <w:rPr>
          <w:rFonts w:ascii="Times New Roman"/>
          <w:sz w:val="20"/>
        </w:rPr>
        <w:t>及機密費部分</w:t>
      </w:r>
      <w:r w:rsidRPr="005F3EAD">
        <w:rPr>
          <w:rFonts w:ascii="Times New Roman"/>
          <w:sz w:val="20"/>
        </w:rPr>
        <w:t>($36,365,000)</w:t>
      </w:r>
      <w:r w:rsidRPr="005F3EAD">
        <w:rPr>
          <w:rFonts w:ascii="Times New Roman"/>
          <w:sz w:val="20"/>
        </w:rPr>
        <w:t>，均為全年</w:t>
      </w:r>
      <w:r w:rsidRPr="005F3EAD">
        <w:rPr>
          <w:rFonts w:ascii="Times New Roman"/>
          <w:sz w:val="20"/>
        </w:rPr>
        <w:t>(1/1-12/31)</w:t>
      </w:r>
      <w:r w:rsidRPr="005F3EAD">
        <w:rPr>
          <w:rFonts w:ascii="Times New Roman"/>
          <w:sz w:val="20"/>
        </w:rPr>
        <w:t>之數據，其中，由馬</w:t>
      </w:r>
      <w:r w:rsidR="00AE7970">
        <w:rPr>
          <w:rFonts w:ascii="Times New Roman"/>
          <w:sz w:val="20"/>
        </w:rPr>
        <w:t>○○</w:t>
      </w:r>
      <w:r w:rsidRPr="005F3EAD">
        <w:rPr>
          <w:rFonts w:ascii="Times New Roman"/>
          <w:sz w:val="20"/>
        </w:rPr>
        <w:t>請領</w:t>
      </w:r>
      <w:r w:rsidRPr="005F3EAD">
        <w:rPr>
          <w:rFonts w:ascii="Times New Roman"/>
          <w:sz w:val="20"/>
        </w:rPr>
        <w:t>(89/5/24-90/1/15)</w:t>
      </w:r>
      <w:r w:rsidRPr="005F3EAD">
        <w:rPr>
          <w:rFonts w:ascii="Times New Roman"/>
          <w:sz w:val="20"/>
        </w:rPr>
        <w:t>者，計</w:t>
      </w:r>
      <w:r w:rsidRPr="005F3EAD">
        <w:rPr>
          <w:rFonts w:ascii="Times New Roman"/>
          <w:sz w:val="20"/>
        </w:rPr>
        <w:t>$22,443,870</w:t>
      </w:r>
      <w:r w:rsidRPr="005F3EAD">
        <w:rPr>
          <w:rFonts w:ascii="Times New Roman"/>
          <w:sz w:val="20"/>
        </w:rPr>
        <w:t>，餘</w:t>
      </w:r>
      <w:r w:rsidRPr="005F3EAD">
        <w:rPr>
          <w:rFonts w:ascii="Times New Roman"/>
          <w:sz w:val="20"/>
        </w:rPr>
        <w:t>$13,921,130</w:t>
      </w:r>
      <w:r w:rsidRPr="005F3EAD">
        <w:rPr>
          <w:rFonts w:ascii="Times New Roman"/>
          <w:sz w:val="20"/>
        </w:rPr>
        <w:t>係由前總統支用。至於陳</w:t>
      </w:r>
      <w:r w:rsidR="00AE7970">
        <w:rPr>
          <w:rFonts w:ascii="Times New Roman"/>
          <w:sz w:val="20"/>
        </w:rPr>
        <w:t>○○</w:t>
      </w:r>
      <w:r w:rsidRPr="005F3EAD">
        <w:rPr>
          <w:rFonts w:ascii="Times New Roman"/>
          <w:sz w:val="20"/>
        </w:rPr>
        <w:t>之收支，則自</w:t>
      </w:r>
      <w:r w:rsidRPr="005F3EAD">
        <w:rPr>
          <w:rFonts w:ascii="Times New Roman"/>
          <w:sz w:val="20"/>
        </w:rPr>
        <w:t>5</w:t>
      </w:r>
      <w:r w:rsidRPr="005F3EAD">
        <w:rPr>
          <w:rFonts w:ascii="Times New Roman"/>
          <w:sz w:val="20"/>
        </w:rPr>
        <w:t>月開始，不滿一年。</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color w:val="000000"/>
          <w:sz w:val="20"/>
        </w:rPr>
      </w:pPr>
      <w:r w:rsidRPr="005F3EAD">
        <w:rPr>
          <w:rFonts w:ascii="Times New Roman"/>
          <w:sz w:val="20"/>
        </w:rPr>
        <w:t>乙：</w:t>
      </w:r>
      <w:r w:rsidRPr="005F3EAD">
        <w:rPr>
          <w:rFonts w:ascii="Times New Roman"/>
          <w:sz w:val="20"/>
        </w:rPr>
        <w:t>95</w:t>
      </w:r>
      <w:r w:rsidRPr="005F3EAD">
        <w:rPr>
          <w:rFonts w:ascii="Times New Roman"/>
          <w:sz w:val="20"/>
        </w:rPr>
        <w:t>年，總統府全年支出機要經費計</w:t>
      </w:r>
      <w:r w:rsidRPr="005F3EAD">
        <w:rPr>
          <w:rFonts w:ascii="Times New Roman"/>
          <w:sz w:val="20"/>
        </w:rPr>
        <w:t>$33,239,055</w:t>
      </w:r>
      <w:r w:rsidRPr="005F3EAD">
        <w:rPr>
          <w:rFonts w:ascii="Times New Roman"/>
          <w:sz w:val="20"/>
        </w:rPr>
        <w:t>，其中機密費為</w:t>
      </w:r>
      <w:r w:rsidRPr="005F3EAD">
        <w:rPr>
          <w:rFonts w:ascii="Times New Roman"/>
          <w:sz w:val="20"/>
        </w:rPr>
        <w:t>$15,117,000</w:t>
      </w:r>
      <w:r w:rsidRPr="005F3EAD">
        <w:rPr>
          <w:rFonts w:ascii="Times New Roman"/>
          <w:sz w:val="20"/>
        </w:rPr>
        <w:t>。機密費中，於</w:t>
      </w:r>
      <w:r w:rsidRPr="005F3EAD">
        <w:rPr>
          <w:rFonts w:ascii="Times New Roman"/>
          <w:sz w:val="20"/>
        </w:rPr>
        <w:t>1</w:t>
      </w:r>
      <w:r w:rsidRPr="005F3EAD">
        <w:rPr>
          <w:rFonts w:ascii="Times New Roman"/>
          <w:sz w:val="20"/>
        </w:rPr>
        <w:t>月至</w:t>
      </w:r>
      <w:r w:rsidRPr="005F3EAD">
        <w:rPr>
          <w:rFonts w:ascii="Times New Roman"/>
          <w:sz w:val="20"/>
        </w:rPr>
        <w:t>8</w:t>
      </w:r>
      <w:r w:rsidRPr="005F3EAD">
        <w:rPr>
          <w:rFonts w:ascii="Times New Roman"/>
          <w:sz w:val="20"/>
        </w:rPr>
        <w:t>月</w:t>
      </w:r>
      <w:r w:rsidRPr="005F3EAD">
        <w:rPr>
          <w:rFonts w:ascii="Times New Roman"/>
          <w:sz w:val="20"/>
        </w:rPr>
        <w:t>(8</w:t>
      </w:r>
      <w:r w:rsidRPr="005F3EAD">
        <w:rPr>
          <w:rFonts w:ascii="Times New Roman"/>
          <w:sz w:val="20"/>
        </w:rPr>
        <w:t>個月</w:t>
      </w:r>
      <w:r w:rsidRPr="005F3EAD">
        <w:rPr>
          <w:rFonts w:ascii="Times New Roman"/>
          <w:sz w:val="20"/>
        </w:rPr>
        <w:t>)</w:t>
      </w:r>
      <w:r w:rsidRPr="005F3EAD">
        <w:rPr>
          <w:rFonts w:ascii="Times New Roman"/>
          <w:sz w:val="20"/>
        </w:rPr>
        <w:t>支用者，佔</w:t>
      </w:r>
      <w:r w:rsidRPr="005F3EAD">
        <w:rPr>
          <w:rFonts w:ascii="Times New Roman"/>
          <w:sz w:val="20"/>
        </w:rPr>
        <w:t>80%($12,138,000</w:t>
      </w:r>
      <w:r w:rsidRPr="005F3EAD">
        <w:rPr>
          <w:rFonts w:ascii="Times New Roman"/>
          <w:sz w:val="20"/>
        </w:rPr>
        <w:t>元</w:t>
      </w:r>
      <w:r w:rsidRPr="005F3EAD">
        <w:rPr>
          <w:rFonts w:ascii="Times New Roman"/>
          <w:sz w:val="20"/>
        </w:rPr>
        <w:t>)</w:t>
      </w:r>
      <w:r w:rsidRPr="005F3EAD">
        <w:rPr>
          <w:rFonts w:ascii="Times New Roman"/>
          <w:sz w:val="20"/>
        </w:rPr>
        <w:t>，</w:t>
      </w:r>
      <w:r w:rsidRPr="005F3EAD">
        <w:rPr>
          <w:rFonts w:ascii="Times New Roman"/>
          <w:color w:val="000000"/>
          <w:sz w:val="20"/>
        </w:rPr>
        <w:t>9</w:t>
      </w:r>
      <w:r w:rsidRPr="005F3EAD">
        <w:rPr>
          <w:rFonts w:ascii="Times New Roman"/>
          <w:color w:val="000000"/>
          <w:sz w:val="20"/>
        </w:rPr>
        <w:t>月至</w:t>
      </w:r>
      <w:r w:rsidRPr="005F3EAD">
        <w:rPr>
          <w:rFonts w:ascii="Times New Roman"/>
          <w:color w:val="000000"/>
          <w:sz w:val="20"/>
        </w:rPr>
        <w:t>12</w:t>
      </w:r>
      <w:r w:rsidRPr="005F3EAD">
        <w:rPr>
          <w:rFonts w:ascii="Times New Roman"/>
          <w:color w:val="000000"/>
          <w:sz w:val="20"/>
        </w:rPr>
        <w:t>月</w:t>
      </w:r>
      <w:r w:rsidRPr="005F3EAD">
        <w:rPr>
          <w:rFonts w:ascii="Times New Roman"/>
          <w:color w:val="000000"/>
          <w:sz w:val="20"/>
        </w:rPr>
        <w:t>(4</w:t>
      </w:r>
      <w:r w:rsidRPr="005F3EAD">
        <w:rPr>
          <w:rFonts w:ascii="Times New Roman"/>
          <w:color w:val="000000"/>
          <w:sz w:val="20"/>
        </w:rPr>
        <w:t>個月</w:t>
      </w:r>
      <w:r w:rsidRPr="005F3EAD">
        <w:rPr>
          <w:rFonts w:ascii="Times New Roman"/>
          <w:color w:val="000000"/>
          <w:sz w:val="20"/>
        </w:rPr>
        <w:t>)</w:t>
      </w:r>
      <w:r w:rsidRPr="005F3EAD">
        <w:rPr>
          <w:rFonts w:ascii="Times New Roman"/>
          <w:color w:val="000000"/>
          <w:sz w:val="20"/>
        </w:rPr>
        <w:t>僅</w:t>
      </w:r>
      <w:r w:rsidRPr="005F3EAD">
        <w:rPr>
          <w:rFonts w:ascii="Times New Roman"/>
          <w:color w:val="000000"/>
          <w:sz w:val="20"/>
        </w:rPr>
        <w:t>20%($2,979,000)</w:t>
      </w:r>
      <w:r w:rsidRPr="005F3EAD">
        <w:rPr>
          <w:rFonts w:ascii="Times New Roman"/>
          <w:color w:val="000000"/>
          <w:sz w:val="20"/>
        </w:rPr>
        <w:t>；</w:t>
      </w:r>
      <w:r w:rsidRPr="005F3EAD">
        <w:rPr>
          <w:rFonts w:ascii="Times New Roman"/>
          <w:sz w:val="20"/>
        </w:rPr>
        <w:t>95</w:t>
      </w:r>
      <w:r w:rsidRPr="005F3EAD">
        <w:rPr>
          <w:rFonts w:ascii="Times New Roman"/>
          <w:sz w:val="20"/>
        </w:rPr>
        <w:t>年</w:t>
      </w:r>
      <w:r w:rsidRPr="005F3EAD">
        <w:rPr>
          <w:rFonts w:ascii="Times New Roman"/>
          <w:sz w:val="20"/>
        </w:rPr>
        <w:t>9</w:t>
      </w:r>
      <w:r w:rsidRPr="005F3EAD">
        <w:rPr>
          <w:rFonts w:ascii="Times New Roman"/>
          <w:sz w:val="20"/>
        </w:rPr>
        <w:t>月，</w:t>
      </w:r>
      <w:r w:rsidRPr="005F3EAD">
        <w:rPr>
          <w:rFonts w:ascii="Times New Roman"/>
          <w:color w:val="000000"/>
          <w:sz w:val="20"/>
        </w:rPr>
        <w:t>辦法改變，由「總統府國務機要經費支用程序作業規定」改為「總統府執行國務機要經費作業規定」，要求不同。</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color w:val="000000"/>
          <w:sz w:val="20"/>
        </w:rPr>
      </w:pPr>
      <w:r w:rsidRPr="005F3EAD">
        <w:rPr>
          <w:rFonts w:ascii="Times New Roman"/>
          <w:color w:val="000000"/>
          <w:sz w:val="20"/>
        </w:rPr>
        <w:t>丙：一審判決認為陳</w:t>
      </w:r>
      <w:r w:rsidR="00AE7970">
        <w:rPr>
          <w:rFonts w:ascii="Times New Roman"/>
          <w:color w:val="000000"/>
          <w:sz w:val="20"/>
        </w:rPr>
        <w:t>○○</w:t>
      </w:r>
      <w:r w:rsidRPr="005F3EAD">
        <w:rPr>
          <w:rFonts w:ascii="Times New Roman"/>
          <w:color w:val="000000"/>
          <w:sz w:val="20"/>
        </w:rPr>
        <w:t>與吳</w:t>
      </w:r>
      <w:r w:rsidR="00FA6ADC">
        <w:rPr>
          <w:rFonts w:ascii="Times New Roman"/>
          <w:color w:val="000000"/>
          <w:sz w:val="20"/>
        </w:rPr>
        <w:t>○○</w:t>
      </w:r>
      <w:r w:rsidRPr="005F3EAD">
        <w:rPr>
          <w:rFonts w:ascii="Times New Roman"/>
          <w:color w:val="000000"/>
          <w:sz w:val="20"/>
        </w:rPr>
        <w:t>詐領</w:t>
      </w:r>
      <w:r w:rsidRPr="005F3EAD">
        <w:rPr>
          <w:rFonts w:ascii="Times New Roman"/>
          <w:color w:val="000000"/>
          <w:sz w:val="20"/>
        </w:rPr>
        <w:t>$35,020,941</w:t>
      </w:r>
      <w:r w:rsidRPr="005F3EAD">
        <w:rPr>
          <w:rFonts w:ascii="Times New Roman"/>
          <w:color w:val="000000"/>
          <w:sz w:val="20"/>
        </w:rPr>
        <w:t>，占</w:t>
      </w:r>
      <w:r w:rsidRPr="005F3EAD">
        <w:rPr>
          <w:rFonts w:ascii="Times New Roman"/>
          <w:color w:val="000000"/>
          <w:sz w:val="20"/>
        </w:rPr>
        <w:t>7</w:t>
      </w:r>
      <w:r w:rsidRPr="005F3EAD">
        <w:rPr>
          <w:rFonts w:ascii="Times New Roman"/>
          <w:color w:val="000000"/>
          <w:sz w:val="20"/>
        </w:rPr>
        <w:t>年</w:t>
      </w:r>
      <w:r w:rsidRPr="005F3EAD">
        <w:rPr>
          <w:rFonts w:ascii="Times New Roman"/>
          <w:color w:val="000000"/>
          <w:sz w:val="20"/>
        </w:rPr>
        <w:t>(89</w:t>
      </w:r>
      <w:r w:rsidRPr="005F3EAD">
        <w:rPr>
          <w:rFonts w:ascii="Times New Roman"/>
          <w:color w:val="000000"/>
          <w:sz w:val="20"/>
        </w:rPr>
        <w:t>年</w:t>
      </w:r>
      <w:r w:rsidRPr="005F3EAD">
        <w:rPr>
          <w:rFonts w:ascii="Times New Roman"/>
          <w:color w:val="000000"/>
          <w:sz w:val="20"/>
        </w:rPr>
        <w:t>-95</w:t>
      </w:r>
      <w:r w:rsidRPr="005F3EAD">
        <w:rPr>
          <w:rFonts w:ascii="Times New Roman"/>
          <w:color w:val="000000"/>
          <w:sz w:val="20"/>
        </w:rPr>
        <w:t>年</w:t>
      </w:r>
      <w:r w:rsidRPr="005F3EAD">
        <w:rPr>
          <w:rFonts w:ascii="Times New Roman"/>
          <w:color w:val="000000"/>
          <w:sz w:val="20"/>
        </w:rPr>
        <w:t>)</w:t>
      </w:r>
      <w:r w:rsidRPr="005F3EAD">
        <w:rPr>
          <w:rFonts w:ascii="Times New Roman"/>
          <w:color w:val="000000"/>
          <w:sz w:val="20"/>
        </w:rPr>
        <w:t>非機密費</w:t>
      </w:r>
      <w:r w:rsidRPr="005F3EAD">
        <w:rPr>
          <w:rFonts w:ascii="Times New Roman"/>
          <w:color w:val="000000"/>
          <w:sz w:val="20"/>
        </w:rPr>
        <w:t>$150,239,195(89</w:t>
      </w:r>
      <w:r w:rsidRPr="005F3EAD">
        <w:rPr>
          <w:rFonts w:ascii="Times New Roman"/>
          <w:color w:val="000000"/>
          <w:sz w:val="20"/>
        </w:rPr>
        <w:t>年自</w:t>
      </w:r>
      <w:r w:rsidRPr="005F3EAD">
        <w:rPr>
          <w:rFonts w:ascii="Times New Roman"/>
          <w:color w:val="000000"/>
          <w:sz w:val="20"/>
        </w:rPr>
        <w:t>1/1</w:t>
      </w:r>
      <w:r w:rsidRPr="005F3EAD">
        <w:rPr>
          <w:rFonts w:ascii="Times New Roman"/>
          <w:color w:val="000000"/>
          <w:sz w:val="20"/>
        </w:rPr>
        <w:t>起算，非自</w:t>
      </w:r>
      <w:r w:rsidRPr="005F3EAD">
        <w:rPr>
          <w:rFonts w:ascii="Times New Roman"/>
          <w:color w:val="000000"/>
          <w:sz w:val="20"/>
        </w:rPr>
        <w:t>5/20</w:t>
      </w:r>
      <w:r w:rsidRPr="005F3EAD">
        <w:rPr>
          <w:rFonts w:ascii="Times New Roman"/>
          <w:color w:val="000000"/>
          <w:sz w:val="20"/>
        </w:rPr>
        <w:t>起算</w:t>
      </w:r>
      <w:r w:rsidRPr="005F3EAD">
        <w:rPr>
          <w:rFonts w:ascii="Times New Roman"/>
          <w:color w:val="000000"/>
          <w:sz w:val="20"/>
        </w:rPr>
        <w:t xml:space="preserve">) </w:t>
      </w:r>
      <w:r w:rsidRPr="005F3EAD">
        <w:rPr>
          <w:rFonts w:ascii="Times New Roman"/>
          <w:color w:val="000000"/>
          <w:sz w:val="20"/>
        </w:rPr>
        <w:t>之</w:t>
      </w:r>
      <w:r w:rsidRPr="005F3EAD">
        <w:rPr>
          <w:rFonts w:ascii="Times New Roman"/>
          <w:color w:val="000000"/>
          <w:sz w:val="20"/>
        </w:rPr>
        <w:t>23%</w:t>
      </w:r>
      <w:r w:rsidRPr="005F3EAD">
        <w:rPr>
          <w:rFonts w:ascii="Times New Roman"/>
          <w:color w:val="000000"/>
          <w:sz w:val="20"/>
        </w:rPr>
        <w:t>；認為二人侵占</w:t>
      </w:r>
      <w:r w:rsidRPr="005F3EAD">
        <w:rPr>
          <w:rFonts w:ascii="Times New Roman"/>
          <w:color w:val="000000"/>
          <w:sz w:val="20"/>
        </w:rPr>
        <w:t>$72,407,154</w:t>
      </w:r>
      <w:r w:rsidRPr="005F3EAD">
        <w:rPr>
          <w:rFonts w:ascii="Times New Roman"/>
          <w:color w:val="000000"/>
          <w:sz w:val="20"/>
        </w:rPr>
        <w:t>，占機密費</w:t>
      </w:r>
      <w:r w:rsidRPr="005F3EAD">
        <w:rPr>
          <w:rFonts w:ascii="Times New Roman"/>
          <w:color w:val="000000"/>
          <w:sz w:val="20"/>
        </w:rPr>
        <w:t>($159,444,578</w:t>
      </w:r>
      <w:r w:rsidRPr="005F3EAD">
        <w:rPr>
          <w:rFonts w:ascii="Times New Roman"/>
          <w:color w:val="000000"/>
          <w:sz w:val="20"/>
        </w:rPr>
        <w:t>＝</w:t>
      </w:r>
      <w:r w:rsidRPr="005F3EAD">
        <w:rPr>
          <w:rFonts w:ascii="Times New Roman"/>
          <w:color w:val="000000"/>
          <w:sz w:val="20"/>
        </w:rPr>
        <w:t>$176,344,708</w:t>
      </w:r>
      <w:r w:rsidRPr="005F3EAD">
        <w:rPr>
          <w:rFonts w:ascii="Times New Roman"/>
          <w:color w:val="000000"/>
          <w:sz w:val="20"/>
        </w:rPr>
        <w:t>扣除</w:t>
      </w:r>
      <w:r w:rsidRPr="005F3EAD">
        <w:rPr>
          <w:rFonts w:ascii="Times New Roman"/>
          <w:color w:val="000000"/>
          <w:sz w:val="20"/>
        </w:rPr>
        <w:t>89/1-89/5</w:t>
      </w:r>
      <w:r w:rsidRPr="005F3EAD">
        <w:rPr>
          <w:rFonts w:ascii="Times New Roman"/>
          <w:color w:val="000000"/>
          <w:sz w:val="20"/>
        </w:rPr>
        <w:t>之</w:t>
      </w:r>
      <w:r w:rsidRPr="005F3EAD">
        <w:rPr>
          <w:rFonts w:ascii="Times New Roman"/>
          <w:color w:val="000000"/>
          <w:sz w:val="20"/>
        </w:rPr>
        <w:t>$13,921,130</w:t>
      </w:r>
      <w:r w:rsidRPr="005F3EAD">
        <w:rPr>
          <w:rFonts w:ascii="Times New Roman"/>
          <w:color w:val="000000"/>
          <w:sz w:val="20"/>
        </w:rPr>
        <w:t>及</w:t>
      </w:r>
      <w:r w:rsidRPr="005F3EAD">
        <w:rPr>
          <w:rFonts w:ascii="Times New Roman"/>
          <w:color w:val="000000"/>
          <w:sz w:val="20"/>
        </w:rPr>
        <w:t>95/9-12</w:t>
      </w:r>
      <w:r w:rsidRPr="005F3EAD">
        <w:rPr>
          <w:rFonts w:ascii="Times New Roman"/>
          <w:color w:val="000000"/>
          <w:sz w:val="20"/>
        </w:rPr>
        <w:t>之</w:t>
      </w:r>
      <w:r w:rsidRPr="005F3EAD">
        <w:rPr>
          <w:rFonts w:ascii="Times New Roman"/>
          <w:color w:val="000000"/>
          <w:sz w:val="20"/>
        </w:rPr>
        <w:t>$2,979,000</w:t>
      </w:r>
      <w:r w:rsidRPr="005F3EAD">
        <w:rPr>
          <w:rFonts w:ascii="Times New Roman"/>
          <w:color w:val="000000"/>
          <w:sz w:val="20"/>
        </w:rPr>
        <w:t>，一審判決</w:t>
      </w:r>
      <w:r w:rsidRPr="005F3EAD">
        <w:rPr>
          <w:rFonts w:ascii="Times New Roman"/>
          <w:color w:val="000000"/>
          <w:sz w:val="20"/>
        </w:rPr>
        <w:t>)</w:t>
      </w:r>
      <w:r w:rsidRPr="005F3EAD">
        <w:rPr>
          <w:rFonts w:ascii="Times New Roman"/>
          <w:color w:val="000000"/>
          <w:sz w:val="20"/>
        </w:rPr>
        <w:t>之</w:t>
      </w:r>
      <w:r w:rsidRPr="005F3EAD">
        <w:rPr>
          <w:rFonts w:ascii="Times New Roman"/>
          <w:color w:val="000000"/>
          <w:sz w:val="20"/>
        </w:rPr>
        <w:t>45%</w:t>
      </w:r>
      <w:r w:rsidRPr="005F3EAD">
        <w:rPr>
          <w:rFonts w:ascii="Times New Roman"/>
          <w:color w:val="000000"/>
          <w:sz w:val="20"/>
        </w:rPr>
        <w:t>，請參見表</w:t>
      </w:r>
      <w:r w:rsidRPr="005F3EAD">
        <w:rPr>
          <w:rFonts w:ascii="Times New Roman"/>
          <w:color w:val="000000"/>
          <w:sz w:val="20"/>
        </w:rPr>
        <w:t>A</w:t>
      </w:r>
      <w:r w:rsidRPr="005F3EAD">
        <w:rPr>
          <w:rFonts w:ascii="Times New Roman"/>
          <w:color w:val="000000"/>
          <w:sz w:val="20"/>
        </w:rPr>
        <w:t>及表</w:t>
      </w:r>
      <w:r w:rsidRPr="005F3EAD">
        <w:rPr>
          <w:rFonts w:ascii="Times New Roman"/>
          <w:color w:val="000000"/>
          <w:sz w:val="20"/>
        </w:rPr>
        <w:t>A-5</w:t>
      </w:r>
      <w:r w:rsidRPr="005F3EAD">
        <w:rPr>
          <w:rFonts w:ascii="Times New Roman"/>
          <w:color w:val="000000"/>
          <w:sz w:val="20"/>
        </w:rPr>
        <w:t>。</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sz w:val="20"/>
        </w:rPr>
      </w:pPr>
      <w:r w:rsidRPr="005F3EAD">
        <w:rPr>
          <w:rFonts w:ascii="Times New Roman"/>
          <w:sz w:val="20"/>
        </w:rPr>
        <w:t>a</w:t>
      </w:r>
      <w:r w:rsidRPr="005F3EAD">
        <w:rPr>
          <w:rFonts w:ascii="Times New Roman"/>
          <w:sz w:val="20"/>
        </w:rPr>
        <w:t>：</w:t>
      </w:r>
      <w:r w:rsidRPr="005F3EAD">
        <w:rPr>
          <w:rFonts w:ascii="Times New Roman"/>
          <w:sz w:val="20"/>
        </w:rPr>
        <w:t>89</w:t>
      </w:r>
      <w:r w:rsidRPr="005F3EAD">
        <w:rPr>
          <w:rFonts w:ascii="Times New Roman"/>
          <w:sz w:val="20"/>
        </w:rPr>
        <w:t>年，非機密費未用罄餘額二次撥補機密費，第</w:t>
      </w:r>
      <w:r w:rsidRPr="005F3EAD">
        <w:rPr>
          <w:rFonts w:ascii="Times New Roman"/>
          <w:sz w:val="20"/>
        </w:rPr>
        <w:t>2</w:t>
      </w:r>
      <w:r w:rsidRPr="005F3EAD">
        <w:rPr>
          <w:rFonts w:ascii="Times New Roman"/>
          <w:sz w:val="20"/>
        </w:rPr>
        <w:t>次</w:t>
      </w:r>
      <w:r w:rsidRPr="005F3EAD">
        <w:rPr>
          <w:rFonts w:ascii="Times New Roman"/>
          <w:sz w:val="20"/>
        </w:rPr>
        <w:t>$1,300,000</w:t>
      </w:r>
      <w:r w:rsidRPr="005F3EAD">
        <w:rPr>
          <w:rFonts w:ascii="Times New Roman"/>
          <w:sz w:val="20"/>
        </w:rPr>
        <w:t>在</w:t>
      </w:r>
      <w:r w:rsidRPr="005F3EAD">
        <w:rPr>
          <w:rFonts w:ascii="Times New Roman"/>
          <w:sz w:val="20"/>
        </w:rPr>
        <w:t>90/01/15</w:t>
      </w:r>
      <w:r w:rsidRPr="005F3EAD">
        <w:rPr>
          <w:rFonts w:ascii="Times New Roman"/>
          <w:sz w:val="20"/>
        </w:rPr>
        <w:t>，屬</w:t>
      </w:r>
      <w:r w:rsidRPr="005F3EAD">
        <w:rPr>
          <w:rFonts w:ascii="Times New Roman"/>
          <w:sz w:val="20"/>
        </w:rPr>
        <w:t>89</w:t>
      </w:r>
      <w:r w:rsidRPr="005F3EAD">
        <w:rPr>
          <w:rFonts w:ascii="Times New Roman"/>
          <w:sz w:val="20"/>
        </w:rPr>
        <w:t>年之結帳期間。但陳</w:t>
      </w:r>
      <w:r w:rsidR="00AE7970">
        <w:rPr>
          <w:rFonts w:ascii="Times New Roman"/>
          <w:sz w:val="20"/>
        </w:rPr>
        <w:t>○○</w:t>
      </w:r>
      <w:r w:rsidRPr="005F3EAD">
        <w:rPr>
          <w:rFonts w:ascii="Times New Roman"/>
          <w:sz w:val="20"/>
        </w:rPr>
        <w:t>之收入</w:t>
      </w:r>
      <w:r w:rsidRPr="005F3EAD">
        <w:rPr>
          <w:rFonts w:ascii="Times New Roman"/>
          <w:sz w:val="20"/>
        </w:rPr>
        <w:t xml:space="preserve">($21,143,870) </w:t>
      </w:r>
      <w:r w:rsidRPr="005F3EAD">
        <w:rPr>
          <w:rFonts w:ascii="Times New Roman"/>
          <w:sz w:val="20"/>
        </w:rPr>
        <w:t>卻未包括。</w:t>
      </w:r>
    </w:p>
    <w:p w:rsidR="001D3360" w:rsidRPr="005F3EAD" w:rsidRDefault="001D3360" w:rsidP="005F3EAD">
      <w:pPr>
        <w:pStyle w:val="32"/>
        <w:tabs>
          <w:tab w:val="clear" w:pos="567"/>
          <w:tab w:val="left" w:pos="-851"/>
          <w:tab w:val="left" w:pos="-284"/>
        </w:tabs>
        <w:spacing w:line="260" w:lineRule="exact"/>
        <w:ind w:leftChars="0" w:left="258" w:hangingChars="117" w:hanging="258"/>
        <w:rPr>
          <w:rFonts w:ascii="Times New Roman"/>
          <w:sz w:val="20"/>
        </w:rPr>
      </w:pPr>
      <w:r w:rsidRPr="005F3EAD">
        <w:rPr>
          <w:rFonts w:ascii="Times New Roman"/>
          <w:sz w:val="20"/>
        </w:rPr>
        <w:t>b</w:t>
      </w:r>
      <w:r w:rsidRPr="005F3EAD">
        <w:rPr>
          <w:rFonts w:ascii="Times New Roman"/>
          <w:sz w:val="20"/>
        </w:rPr>
        <w:t>：</w:t>
      </w:r>
      <w:r w:rsidRPr="005F3EAD">
        <w:rPr>
          <w:rFonts w:ascii="Times New Roman"/>
          <w:sz w:val="20"/>
        </w:rPr>
        <w:t>90</w:t>
      </w:r>
      <w:r w:rsidRPr="005F3EAD">
        <w:rPr>
          <w:rFonts w:ascii="Times New Roman"/>
          <w:sz w:val="20"/>
        </w:rPr>
        <w:t>年，總統府之帳列機密費支出，不包括將</w:t>
      </w:r>
      <w:r w:rsidRPr="005F3EAD">
        <w:rPr>
          <w:rFonts w:ascii="Times New Roman"/>
          <w:sz w:val="20"/>
        </w:rPr>
        <w:t>89</w:t>
      </w:r>
      <w:r w:rsidRPr="005F3EAD">
        <w:rPr>
          <w:rFonts w:ascii="Times New Roman"/>
          <w:sz w:val="20"/>
        </w:rPr>
        <w:t>年非機密費未用罄餘額轉入機密費之</w:t>
      </w:r>
      <w:r w:rsidRPr="005F3EAD">
        <w:rPr>
          <w:rFonts w:ascii="Times New Roman"/>
          <w:sz w:val="20"/>
        </w:rPr>
        <w:t>$1,300,000(</w:t>
      </w:r>
      <w:r w:rsidRPr="005F3EAD">
        <w:rPr>
          <w:rFonts w:ascii="Times New Roman"/>
          <w:sz w:val="20"/>
        </w:rPr>
        <w:t>發生日</w:t>
      </w:r>
      <w:r w:rsidRPr="005F3EAD">
        <w:rPr>
          <w:rFonts w:ascii="Times New Roman"/>
          <w:sz w:val="20"/>
        </w:rPr>
        <w:t>90/01/15)</w:t>
      </w:r>
      <w:r w:rsidRPr="005F3EAD">
        <w:rPr>
          <w:rFonts w:ascii="Times New Roman"/>
          <w:sz w:val="20"/>
        </w:rPr>
        <w:t>，而陳</w:t>
      </w:r>
      <w:r w:rsidR="00AE7970">
        <w:rPr>
          <w:rFonts w:ascii="Times New Roman"/>
          <w:sz w:val="20"/>
        </w:rPr>
        <w:t>○○</w:t>
      </w:r>
      <w:r w:rsidRPr="005F3EAD">
        <w:rPr>
          <w:rFonts w:ascii="Times New Roman"/>
          <w:sz w:val="20"/>
        </w:rPr>
        <w:t>則包括。</w:t>
      </w:r>
    </w:p>
    <w:p w:rsidR="001D3360" w:rsidRPr="005F3EAD" w:rsidRDefault="001D3360" w:rsidP="005F3EAD">
      <w:pPr>
        <w:pStyle w:val="32"/>
        <w:tabs>
          <w:tab w:val="clear" w:pos="567"/>
          <w:tab w:val="left" w:pos="-851"/>
          <w:tab w:val="left" w:pos="-284"/>
        </w:tabs>
        <w:spacing w:line="260" w:lineRule="exact"/>
        <w:ind w:leftChars="0" w:left="258" w:hangingChars="117" w:hanging="258"/>
        <w:rPr>
          <w:rFonts w:ascii="Times New Roman"/>
          <w:sz w:val="20"/>
        </w:rPr>
      </w:pPr>
      <w:r w:rsidRPr="005F3EAD">
        <w:rPr>
          <w:rFonts w:ascii="Times New Roman"/>
          <w:sz w:val="20"/>
        </w:rPr>
        <w:t>c</w:t>
      </w:r>
      <w:r w:rsidRPr="005F3EAD">
        <w:rPr>
          <w:rFonts w:ascii="Times New Roman"/>
          <w:sz w:val="20"/>
        </w:rPr>
        <w:t>：</w:t>
      </w:r>
      <w:r w:rsidRPr="005F3EAD">
        <w:rPr>
          <w:rFonts w:ascii="Times New Roman"/>
          <w:sz w:val="20"/>
        </w:rPr>
        <w:t>91</w:t>
      </w:r>
      <w:r w:rsidRPr="005F3EAD">
        <w:rPr>
          <w:rFonts w:ascii="Times New Roman"/>
          <w:sz w:val="20"/>
        </w:rPr>
        <w:t>年度，會計處之機密費未含下列支出，但陳</w:t>
      </w:r>
      <w:r w:rsidR="00AE7970">
        <w:rPr>
          <w:rFonts w:ascii="Times New Roman"/>
          <w:sz w:val="20"/>
        </w:rPr>
        <w:t>○○</w:t>
      </w:r>
      <w:r w:rsidRPr="005F3EAD">
        <w:rPr>
          <w:rFonts w:ascii="Times New Roman"/>
          <w:sz w:val="20"/>
        </w:rPr>
        <w:t>之收入則有，故單獨列示：</w:t>
      </w:r>
    </w:p>
    <w:tbl>
      <w:tblPr>
        <w:tblpPr w:leftFromText="180" w:rightFromText="180" w:vertAnchor="text" w:tblpX="74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694"/>
        <w:gridCol w:w="1984"/>
      </w:tblGrid>
      <w:tr w:rsidR="001D3360" w:rsidRPr="005F3EAD" w:rsidTr="001D3360">
        <w:tc>
          <w:tcPr>
            <w:tcW w:w="1242" w:type="dxa"/>
          </w:tcPr>
          <w:p w:rsidR="001D3360" w:rsidRPr="005F3EAD" w:rsidRDefault="001D3360" w:rsidP="005F3EAD">
            <w:pPr>
              <w:pStyle w:val="32"/>
              <w:spacing w:line="260" w:lineRule="exact"/>
              <w:ind w:leftChars="0" w:left="0" w:firstLineChars="0" w:firstLine="0"/>
              <w:jc w:val="center"/>
              <w:rPr>
                <w:rFonts w:ascii="Times New Roman"/>
                <w:sz w:val="20"/>
              </w:rPr>
            </w:pPr>
            <w:r w:rsidRPr="005F3EAD">
              <w:rPr>
                <w:rFonts w:ascii="Times New Roman"/>
                <w:sz w:val="20"/>
              </w:rPr>
              <w:t>日期</w:t>
            </w:r>
          </w:p>
        </w:tc>
        <w:tc>
          <w:tcPr>
            <w:tcW w:w="2694" w:type="dxa"/>
          </w:tcPr>
          <w:p w:rsidR="001D3360" w:rsidRPr="005F3EAD" w:rsidRDefault="001D3360" w:rsidP="005F3EAD">
            <w:pPr>
              <w:pStyle w:val="32"/>
              <w:spacing w:line="260" w:lineRule="exact"/>
              <w:ind w:leftChars="0" w:left="0" w:firstLineChars="0" w:firstLine="0"/>
              <w:jc w:val="center"/>
              <w:rPr>
                <w:rFonts w:ascii="Times New Roman"/>
                <w:sz w:val="20"/>
              </w:rPr>
            </w:pPr>
            <w:r w:rsidRPr="005F3EAD">
              <w:rPr>
                <w:rFonts w:ascii="Times New Roman"/>
                <w:sz w:val="20"/>
              </w:rPr>
              <w:t>摘要</w:t>
            </w:r>
          </w:p>
        </w:tc>
        <w:tc>
          <w:tcPr>
            <w:tcW w:w="1984" w:type="dxa"/>
            <w:tcBorders>
              <w:right w:val="single" w:sz="4" w:space="0" w:color="auto"/>
            </w:tcBorders>
          </w:tcPr>
          <w:p w:rsidR="001D3360" w:rsidRPr="005F3EAD" w:rsidRDefault="001D3360" w:rsidP="005F3EAD">
            <w:pPr>
              <w:pStyle w:val="32"/>
              <w:spacing w:line="260" w:lineRule="exact"/>
              <w:ind w:leftChars="0" w:left="0" w:firstLineChars="0" w:firstLine="0"/>
              <w:jc w:val="center"/>
              <w:rPr>
                <w:rFonts w:ascii="Times New Roman"/>
                <w:sz w:val="20"/>
              </w:rPr>
            </w:pPr>
            <w:r w:rsidRPr="005F3EAD">
              <w:rPr>
                <w:rFonts w:ascii="Times New Roman"/>
                <w:sz w:val="20"/>
              </w:rPr>
              <w:t>金額</w:t>
            </w:r>
          </w:p>
        </w:tc>
      </w:tr>
      <w:tr w:rsidR="001D3360" w:rsidRPr="005F3EAD" w:rsidTr="001D3360">
        <w:tc>
          <w:tcPr>
            <w:tcW w:w="1242"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8/12</w:t>
            </w:r>
          </w:p>
        </w:tc>
        <w:tc>
          <w:tcPr>
            <w:tcW w:w="2694"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1-3</w:t>
            </w:r>
            <w:r w:rsidRPr="005F3EAD">
              <w:rPr>
                <w:rFonts w:ascii="Times New Roman"/>
                <w:sz w:val="20"/>
              </w:rPr>
              <w:t>月工作獎金犒賞</w:t>
            </w:r>
          </w:p>
        </w:tc>
        <w:tc>
          <w:tcPr>
            <w:tcW w:w="1984" w:type="dxa"/>
            <w:tcBorders>
              <w:right w:val="single" w:sz="4" w:space="0" w:color="auto"/>
            </w:tcBorders>
          </w:tcPr>
          <w:p w:rsidR="001D3360" w:rsidRPr="005F3EAD" w:rsidRDefault="001D3360" w:rsidP="005F3EAD">
            <w:pPr>
              <w:pStyle w:val="32"/>
              <w:spacing w:line="260" w:lineRule="exact"/>
              <w:ind w:leftChars="0" w:left="0" w:firstLineChars="0" w:firstLine="0"/>
              <w:jc w:val="right"/>
              <w:rPr>
                <w:rFonts w:ascii="Times New Roman"/>
                <w:sz w:val="20"/>
              </w:rPr>
            </w:pPr>
            <w:r w:rsidRPr="005F3EAD">
              <w:rPr>
                <w:rFonts w:ascii="Times New Roman"/>
                <w:sz w:val="20"/>
              </w:rPr>
              <w:t>$1,527,000</w:t>
            </w:r>
          </w:p>
        </w:tc>
      </w:tr>
      <w:tr w:rsidR="001D3360" w:rsidRPr="005F3EAD" w:rsidTr="001D3360">
        <w:tc>
          <w:tcPr>
            <w:tcW w:w="1242"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8/12</w:t>
            </w:r>
          </w:p>
        </w:tc>
        <w:tc>
          <w:tcPr>
            <w:tcW w:w="2694"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4-6</w:t>
            </w:r>
            <w:r w:rsidRPr="005F3EAD">
              <w:rPr>
                <w:rFonts w:ascii="Times New Roman"/>
                <w:sz w:val="20"/>
              </w:rPr>
              <w:t>月犒賞</w:t>
            </w:r>
          </w:p>
        </w:tc>
        <w:tc>
          <w:tcPr>
            <w:tcW w:w="1984" w:type="dxa"/>
            <w:tcBorders>
              <w:right w:val="single" w:sz="4" w:space="0" w:color="auto"/>
            </w:tcBorders>
          </w:tcPr>
          <w:p w:rsidR="001D3360" w:rsidRPr="005F3EAD" w:rsidRDefault="001D3360" w:rsidP="005F3EAD">
            <w:pPr>
              <w:pStyle w:val="32"/>
              <w:spacing w:line="260" w:lineRule="exact"/>
              <w:ind w:leftChars="0" w:left="0" w:firstLineChars="0" w:firstLine="0"/>
              <w:jc w:val="right"/>
              <w:rPr>
                <w:rFonts w:ascii="Times New Roman"/>
                <w:sz w:val="20"/>
              </w:rPr>
            </w:pPr>
            <w:r w:rsidRPr="005F3EAD">
              <w:rPr>
                <w:rFonts w:ascii="Times New Roman"/>
                <w:sz w:val="20"/>
              </w:rPr>
              <w:t>$1,582,000</w:t>
            </w:r>
          </w:p>
        </w:tc>
      </w:tr>
      <w:tr w:rsidR="001D3360" w:rsidRPr="005F3EAD" w:rsidTr="001D3360">
        <w:tc>
          <w:tcPr>
            <w:tcW w:w="1242"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w:t>
            </w:r>
          </w:p>
        </w:tc>
        <w:tc>
          <w:tcPr>
            <w:tcW w:w="2694"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7-10</w:t>
            </w:r>
            <w:r w:rsidRPr="005F3EAD">
              <w:rPr>
                <w:rFonts w:ascii="Times New Roman"/>
                <w:sz w:val="20"/>
              </w:rPr>
              <w:t>月犒賞</w:t>
            </w:r>
          </w:p>
        </w:tc>
        <w:tc>
          <w:tcPr>
            <w:tcW w:w="1984" w:type="dxa"/>
            <w:tcBorders>
              <w:right w:val="single" w:sz="4" w:space="0" w:color="auto"/>
            </w:tcBorders>
          </w:tcPr>
          <w:p w:rsidR="001D3360" w:rsidRPr="005F3EAD" w:rsidRDefault="001D3360" w:rsidP="005F3EAD">
            <w:pPr>
              <w:pStyle w:val="32"/>
              <w:spacing w:line="260" w:lineRule="exact"/>
              <w:ind w:leftChars="0" w:left="0" w:firstLineChars="0" w:firstLine="0"/>
              <w:jc w:val="right"/>
              <w:rPr>
                <w:rFonts w:ascii="Times New Roman"/>
                <w:sz w:val="20"/>
              </w:rPr>
            </w:pPr>
            <w:r w:rsidRPr="005F3EAD">
              <w:rPr>
                <w:rFonts w:ascii="Times New Roman"/>
                <w:sz w:val="20"/>
              </w:rPr>
              <w:t>$2,341,000</w:t>
            </w:r>
          </w:p>
        </w:tc>
      </w:tr>
      <w:tr w:rsidR="001D3360" w:rsidRPr="005F3EAD" w:rsidTr="005F3EAD">
        <w:trPr>
          <w:trHeight w:val="77"/>
        </w:trPr>
        <w:tc>
          <w:tcPr>
            <w:tcW w:w="1242"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w:t>
            </w:r>
            <w:r w:rsidRPr="005F3EAD">
              <w:rPr>
                <w:rFonts w:ascii="Times New Roman"/>
                <w:sz w:val="20"/>
              </w:rPr>
              <w:t xml:space="preserve"> </w:t>
            </w:r>
          </w:p>
        </w:tc>
        <w:tc>
          <w:tcPr>
            <w:tcW w:w="2694" w:type="dxa"/>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11</w:t>
            </w:r>
            <w:r w:rsidRPr="005F3EAD">
              <w:rPr>
                <w:rFonts w:ascii="Times New Roman"/>
                <w:sz w:val="20"/>
              </w:rPr>
              <w:t>月犒賞</w:t>
            </w:r>
          </w:p>
        </w:tc>
        <w:tc>
          <w:tcPr>
            <w:tcW w:w="1984" w:type="dxa"/>
            <w:tcBorders>
              <w:right w:val="single" w:sz="4" w:space="0" w:color="auto"/>
            </w:tcBorders>
          </w:tcPr>
          <w:p w:rsidR="001D3360" w:rsidRPr="005F3EAD" w:rsidRDefault="001D3360" w:rsidP="005F3EAD">
            <w:pPr>
              <w:pStyle w:val="32"/>
              <w:spacing w:line="260" w:lineRule="exact"/>
              <w:ind w:leftChars="0" w:left="0" w:firstLineChars="0" w:firstLine="0"/>
              <w:jc w:val="right"/>
              <w:rPr>
                <w:rFonts w:ascii="Times New Roman"/>
                <w:sz w:val="20"/>
              </w:rPr>
            </w:pPr>
            <w:r w:rsidRPr="005F3EAD">
              <w:rPr>
                <w:rFonts w:ascii="Times New Roman"/>
                <w:sz w:val="20"/>
              </w:rPr>
              <w:t>$594,000</w:t>
            </w:r>
          </w:p>
        </w:tc>
      </w:tr>
      <w:tr w:rsidR="001D3360" w:rsidRPr="005F3EAD" w:rsidTr="005F3EAD">
        <w:trPr>
          <w:trHeight w:val="77"/>
        </w:trPr>
        <w:tc>
          <w:tcPr>
            <w:tcW w:w="1242" w:type="dxa"/>
            <w:tcBorders>
              <w:bottom w:val="single" w:sz="4" w:space="0" w:color="auto"/>
            </w:tcBorders>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w:t>
            </w:r>
          </w:p>
        </w:tc>
        <w:tc>
          <w:tcPr>
            <w:tcW w:w="2694" w:type="dxa"/>
            <w:tcBorders>
              <w:bottom w:val="single" w:sz="4" w:space="0" w:color="auto"/>
            </w:tcBorders>
          </w:tcPr>
          <w:p w:rsidR="001D3360" w:rsidRPr="005F3EAD" w:rsidRDefault="001D3360" w:rsidP="005F3EAD">
            <w:pPr>
              <w:pStyle w:val="32"/>
              <w:spacing w:line="260" w:lineRule="exact"/>
              <w:ind w:leftChars="8" w:left="1178" w:hangingChars="523" w:hanging="1151"/>
              <w:rPr>
                <w:rFonts w:ascii="Times New Roman"/>
                <w:sz w:val="20"/>
              </w:rPr>
            </w:pPr>
            <w:r w:rsidRPr="005F3EAD">
              <w:rPr>
                <w:rFonts w:ascii="Times New Roman"/>
                <w:sz w:val="20"/>
              </w:rPr>
              <w:t>12</w:t>
            </w:r>
            <w:r w:rsidRPr="005F3EAD">
              <w:rPr>
                <w:rFonts w:ascii="Times New Roman"/>
                <w:sz w:val="20"/>
              </w:rPr>
              <w:t>月犒賞</w:t>
            </w:r>
          </w:p>
        </w:tc>
        <w:tc>
          <w:tcPr>
            <w:tcW w:w="1984" w:type="dxa"/>
            <w:tcBorders>
              <w:bottom w:val="single" w:sz="4" w:space="0" w:color="auto"/>
              <w:right w:val="single" w:sz="4" w:space="0" w:color="auto"/>
            </w:tcBorders>
          </w:tcPr>
          <w:p w:rsidR="001D3360" w:rsidRPr="005F3EAD" w:rsidRDefault="001D3360" w:rsidP="005F3EAD">
            <w:pPr>
              <w:pStyle w:val="32"/>
              <w:spacing w:line="260" w:lineRule="exact"/>
              <w:ind w:leftChars="3" w:left="1177" w:hangingChars="530" w:hanging="1167"/>
              <w:jc w:val="right"/>
              <w:rPr>
                <w:rFonts w:ascii="Times New Roman"/>
                <w:sz w:val="20"/>
                <w:u w:val="single"/>
              </w:rPr>
            </w:pPr>
            <w:r w:rsidRPr="005F3EAD">
              <w:rPr>
                <w:rFonts w:ascii="Times New Roman"/>
                <w:sz w:val="20"/>
              </w:rPr>
              <w:t>$594,000</w:t>
            </w:r>
          </w:p>
        </w:tc>
      </w:tr>
      <w:tr w:rsidR="001D3360" w:rsidRPr="005F3EAD" w:rsidTr="001D3360">
        <w:trPr>
          <w:trHeight w:val="441"/>
        </w:trPr>
        <w:tc>
          <w:tcPr>
            <w:tcW w:w="1242" w:type="dxa"/>
            <w:tcBorders>
              <w:top w:val="single" w:sz="4" w:space="0" w:color="auto"/>
            </w:tcBorders>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w:t>
            </w:r>
          </w:p>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w:t>
            </w:r>
          </w:p>
          <w:p w:rsidR="001D3360" w:rsidRPr="005F3EAD" w:rsidRDefault="001D3360" w:rsidP="005F3EAD">
            <w:pPr>
              <w:spacing w:line="260" w:lineRule="exact"/>
              <w:rPr>
                <w:sz w:val="20"/>
              </w:rPr>
            </w:pPr>
            <w:r w:rsidRPr="005F3EAD">
              <w:rPr>
                <w:sz w:val="20"/>
              </w:rPr>
              <w:t>？</w:t>
            </w:r>
          </w:p>
        </w:tc>
        <w:tc>
          <w:tcPr>
            <w:tcW w:w="2694" w:type="dxa"/>
            <w:tcBorders>
              <w:top w:val="single" w:sz="4" w:space="0" w:color="auto"/>
            </w:tcBorders>
          </w:tcPr>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寒舍餐飲</w:t>
            </w:r>
          </w:p>
          <w:p w:rsidR="001D3360" w:rsidRPr="005F3EAD" w:rsidRDefault="001D3360" w:rsidP="005F3EAD">
            <w:pPr>
              <w:pStyle w:val="32"/>
              <w:spacing w:line="260" w:lineRule="exact"/>
              <w:ind w:leftChars="0" w:left="0" w:firstLineChars="0" w:firstLine="0"/>
              <w:rPr>
                <w:rFonts w:ascii="Times New Roman"/>
                <w:sz w:val="20"/>
              </w:rPr>
            </w:pPr>
            <w:r w:rsidRPr="005F3EAD">
              <w:rPr>
                <w:rFonts w:ascii="Times New Roman"/>
                <w:sz w:val="20"/>
              </w:rPr>
              <w:t>寒舍禮券</w:t>
            </w:r>
          </w:p>
          <w:p w:rsidR="001D3360" w:rsidRPr="005F3EAD" w:rsidRDefault="001D3360" w:rsidP="005F3EAD">
            <w:pPr>
              <w:pStyle w:val="32"/>
              <w:spacing w:line="260" w:lineRule="exact"/>
              <w:ind w:leftChars="0" w:left="1173" w:hangingChars="533" w:hanging="1173"/>
              <w:rPr>
                <w:rFonts w:ascii="Times New Roman"/>
                <w:sz w:val="20"/>
              </w:rPr>
            </w:pPr>
            <w:r w:rsidRPr="005F3EAD">
              <w:rPr>
                <w:rFonts w:ascii="Times New Roman"/>
                <w:sz w:val="20"/>
              </w:rPr>
              <w:t>寒舍花材</w:t>
            </w:r>
          </w:p>
        </w:tc>
        <w:tc>
          <w:tcPr>
            <w:tcW w:w="1984" w:type="dxa"/>
            <w:tcBorders>
              <w:top w:val="single" w:sz="4" w:space="0" w:color="auto"/>
              <w:right w:val="single" w:sz="4" w:space="0" w:color="auto"/>
            </w:tcBorders>
          </w:tcPr>
          <w:p w:rsidR="001D3360" w:rsidRPr="005F3EAD" w:rsidRDefault="001D3360" w:rsidP="005F3EAD">
            <w:pPr>
              <w:pStyle w:val="32"/>
              <w:spacing w:line="260" w:lineRule="exact"/>
              <w:ind w:leftChars="0" w:left="0" w:firstLineChars="0" w:firstLine="0"/>
              <w:jc w:val="right"/>
              <w:rPr>
                <w:rFonts w:ascii="Times New Roman"/>
                <w:sz w:val="20"/>
              </w:rPr>
            </w:pPr>
            <w:r w:rsidRPr="005F3EAD">
              <w:rPr>
                <w:rFonts w:ascii="Times New Roman"/>
                <w:sz w:val="20"/>
              </w:rPr>
              <w:t>$279,730</w:t>
            </w:r>
          </w:p>
          <w:p w:rsidR="001D3360" w:rsidRPr="005F3EAD" w:rsidRDefault="001D3360" w:rsidP="005F3EAD">
            <w:pPr>
              <w:pStyle w:val="32"/>
              <w:spacing w:line="260" w:lineRule="exact"/>
              <w:ind w:leftChars="0" w:left="0" w:firstLineChars="0" w:firstLine="0"/>
              <w:jc w:val="right"/>
              <w:rPr>
                <w:rFonts w:ascii="Times New Roman"/>
                <w:sz w:val="20"/>
              </w:rPr>
            </w:pPr>
            <w:r w:rsidRPr="005F3EAD">
              <w:rPr>
                <w:rFonts w:ascii="Times New Roman"/>
                <w:sz w:val="20"/>
              </w:rPr>
              <w:t>$600,000</w:t>
            </w:r>
          </w:p>
          <w:p w:rsidR="001D3360" w:rsidRPr="005F3EAD" w:rsidRDefault="001D3360" w:rsidP="005F3EAD">
            <w:pPr>
              <w:pStyle w:val="32"/>
              <w:spacing w:line="260" w:lineRule="exact"/>
              <w:ind w:leftChars="-15" w:left="1169" w:hangingChars="554" w:hanging="1220"/>
              <w:jc w:val="right"/>
              <w:rPr>
                <w:rFonts w:ascii="Times New Roman"/>
                <w:sz w:val="20"/>
              </w:rPr>
            </w:pPr>
            <w:r w:rsidRPr="005F3EAD">
              <w:rPr>
                <w:rFonts w:ascii="Times New Roman"/>
                <w:sz w:val="20"/>
                <w:u w:val="single"/>
              </w:rPr>
              <w:t>$103,820</w:t>
            </w:r>
          </w:p>
        </w:tc>
      </w:tr>
      <w:tr w:rsidR="001D3360" w:rsidRPr="005F3EAD" w:rsidTr="005F3EAD">
        <w:trPr>
          <w:trHeight w:val="417"/>
        </w:trPr>
        <w:tc>
          <w:tcPr>
            <w:tcW w:w="1242" w:type="dxa"/>
            <w:tcBorders>
              <w:bottom w:val="single" w:sz="4" w:space="0" w:color="000000"/>
            </w:tcBorders>
          </w:tcPr>
          <w:p w:rsidR="001D3360" w:rsidRPr="005F3EAD" w:rsidRDefault="001D3360" w:rsidP="005F3EAD">
            <w:pPr>
              <w:pStyle w:val="32"/>
              <w:spacing w:line="260" w:lineRule="exact"/>
              <w:ind w:leftChars="0" w:left="0" w:firstLineChars="0" w:firstLine="0"/>
              <w:rPr>
                <w:rFonts w:ascii="Times New Roman"/>
                <w:sz w:val="20"/>
              </w:rPr>
            </w:pPr>
          </w:p>
        </w:tc>
        <w:tc>
          <w:tcPr>
            <w:tcW w:w="2694" w:type="dxa"/>
            <w:tcBorders>
              <w:bottom w:val="single" w:sz="4" w:space="0" w:color="000000"/>
            </w:tcBorders>
          </w:tcPr>
          <w:p w:rsidR="001D3360" w:rsidRPr="005F3EAD" w:rsidRDefault="001D3360" w:rsidP="005F3EAD">
            <w:pPr>
              <w:spacing w:line="260" w:lineRule="exact"/>
              <w:rPr>
                <w:sz w:val="20"/>
              </w:rPr>
            </w:pPr>
            <w:r w:rsidRPr="005F3EAD">
              <w:rPr>
                <w:sz w:val="20"/>
              </w:rPr>
              <w:t>合計</w:t>
            </w:r>
          </w:p>
        </w:tc>
        <w:tc>
          <w:tcPr>
            <w:tcW w:w="1984" w:type="dxa"/>
            <w:tcBorders>
              <w:bottom w:val="single" w:sz="4" w:space="0" w:color="000000"/>
              <w:right w:val="single" w:sz="4" w:space="0" w:color="auto"/>
            </w:tcBorders>
            <w:vAlign w:val="bottom"/>
          </w:tcPr>
          <w:p w:rsidR="001D3360" w:rsidRPr="005F3EAD" w:rsidRDefault="001D3360" w:rsidP="005F3EAD">
            <w:pPr>
              <w:pStyle w:val="32"/>
              <w:spacing w:line="260" w:lineRule="exact"/>
              <w:ind w:leftChars="0" w:left="0" w:firstLineChars="0" w:firstLine="0"/>
              <w:jc w:val="right"/>
              <w:rPr>
                <w:rFonts w:ascii="Times New Roman"/>
                <w:sz w:val="20"/>
                <w:u w:val="double"/>
              </w:rPr>
            </w:pPr>
            <w:r w:rsidRPr="005F3EAD">
              <w:rPr>
                <w:rFonts w:ascii="Times New Roman"/>
                <w:sz w:val="20"/>
                <w:u w:val="double"/>
              </w:rPr>
              <w:t>$7,621,550</w:t>
            </w:r>
          </w:p>
        </w:tc>
      </w:tr>
      <w:tr w:rsidR="005F3EAD" w:rsidRPr="005F3EAD" w:rsidTr="005F3EAD">
        <w:trPr>
          <w:trHeight w:val="77"/>
        </w:trPr>
        <w:tc>
          <w:tcPr>
            <w:tcW w:w="5920" w:type="dxa"/>
            <w:gridSpan w:val="3"/>
            <w:tcBorders>
              <w:left w:val="nil"/>
              <w:bottom w:val="nil"/>
              <w:right w:val="nil"/>
            </w:tcBorders>
          </w:tcPr>
          <w:p w:rsidR="005F3EAD" w:rsidRPr="005F3EAD" w:rsidRDefault="005F3EAD" w:rsidP="005F3EAD">
            <w:pPr>
              <w:pStyle w:val="32"/>
              <w:spacing w:line="260" w:lineRule="exact"/>
              <w:ind w:leftChars="0" w:left="0" w:firstLineChars="0" w:firstLine="0"/>
              <w:jc w:val="left"/>
              <w:rPr>
                <w:rFonts w:ascii="Times New Roman"/>
                <w:sz w:val="20"/>
                <w:u w:val="double"/>
              </w:rPr>
            </w:pPr>
            <w:r w:rsidRPr="005F3EAD">
              <w:rPr>
                <w:rFonts w:ascii="Times New Roman"/>
                <w:sz w:val="20"/>
              </w:rPr>
              <w:t>？：陳</w:t>
            </w:r>
            <w:r w:rsidR="00AE7970">
              <w:rPr>
                <w:rFonts w:ascii="Times New Roman"/>
                <w:sz w:val="20"/>
              </w:rPr>
              <w:t>○○</w:t>
            </w:r>
            <w:r w:rsidRPr="005F3EAD">
              <w:rPr>
                <w:rFonts w:ascii="Times New Roman"/>
                <w:sz w:val="20"/>
              </w:rPr>
              <w:t>未記載日期</w:t>
            </w:r>
          </w:p>
        </w:tc>
      </w:tr>
    </w:tbl>
    <w:p w:rsidR="001D3360" w:rsidRPr="005F3EAD" w:rsidRDefault="001D3360" w:rsidP="005F3EAD">
      <w:pPr>
        <w:pStyle w:val="32"/>
        <w:spacing w:line="260" w:lineRule="exact"/>
        <w:ind w:leftChars="-221" w:left="-235" w:hangingChars="235" w:hanging="517"/>
        <w:rPr>
          <w:rFonts w:ascii="Times New Roman"/>
          <w:sz w:val="20"/>
        </w:rPr>
      </w:pPr>
    </w:p>
    <w:p w:rsidR="001D3360" w:rsidRPr="005F3EAD" w:rsidRDefault="001D3360" w:rsidP="005F3EAD">
      <w:pPr>
        <w:pStyle w:val="32"/>
        <w:spacing w:line="260" w:lineRule="exact"/>
        <w:ind w:leftChars="0" w:left="0" w:firstLineChars="236" w:firstLine="520"/>
        <w:rPr>
          <w:rFonts w:ascii="Times New Roman"/>
          <w:sz w:val="20"/>
        </w:rPr>
      </w:pPr>
    </w:p>
    <w:p w:rsidR="001D3360" w:rsidRPr="005F3EAD" w:rsidRDefault="001D3360" w:rsidP="005F3EAD">
      <w:pPr>
        <w:pStyle w:val="32"/>
        <w:spacing w:line="260" w:lineRule="exact"/>
        <w:ind w:leftChars="0" w:left="0" w:firstLineChars="118" w:firstLine="260"/>
        <w:rPr>
          <w:rFonts w:ascii="Times New Roman"/>
          <w:sz w:val="20"/>
        </w:rPr>
      </w:pPr>
    </w:p>
    <w:p w:rsidR="001D3360" w:rsidRPr="005F3EAD" w:rsidRDefault="001D3360" w:rsidP="005F3EAD">
      <w:pPr>
        <w:pStyle w:val="32"/>
        <w:spacing w:line="260" w:lineRule="exact"/>
        <w:ind w:leftChars="0" w:left="0" w:firstLineChars="118" w:firstLine="260"/>
        <w:rPr>
          <w:rFonts w:ascii="Times New Roman"/>
          <w:sz w:val="20"/>
        </w:rPr>
      </w:pPr>
    </w:p>
    <w:p w:rsidR="001D3360" w:rsidRPr="005F3EAD" w:rsidRDefault="001D3360" w:rsidP="005F3EAD">
      <w:pPr>
        <w:pStyle w:val="32"/>
        <w:spacing w:line="260" w:lineRule="exact"/>
        <w:ind w:leftChars="0" w:left="0" w:firstLineChars="118" w:firstLine="260"/>
        <w:rPr>
          <w:rFonts w:ascii="Times New Roman"/>
          <w:sz w:val="20"/>
        </w:rPr>
      </w:pPr>
    </w:p>
    <w:p w:rsidR="001D3360" w:rsidRPr="005F3EAD" w:rsidRDefault="001D3360" w:rsidP="005F3EAD">
      <w:pPr>
        <w:pStyle w:val="32"/>
        <w:spacing w:line="260" w:lineRule="exact"/>
        <w:ind w:leftChars="0" w:left="0" w:firstLineChars="118" w:firstLine="260"/>
        <w:rPr>
          <w:rFonts w:ascii="Times New Roman"/>
          <w:sz w:val="20"/>
        </w:rPr>
      </w:pPr>
    </w:p>
    <w:p w:rsidR="005F3EAD" w:rsidRPr="005F3EAD" w:rsidRDefault="005F3EAD" w:rsidP="005F3EAD">
      <w:pPr>
        <w:pStyle w:val="32"/>
        <w:spacing w:line="260" w:lineRule="exact"/>
        <w:ind w:leftChars="0" w:left="0" w:firstLineChars="118" w:firstLine="260"/>
        <w:rPr>
          <w:rFonts w:ascii="Times New Roman"/>
          <w:sz w:val="20"/>
        </w:rPr>
      </w:pPr>
    </w:p>
    <w:p w:rsidR="001D3360" w:rsidRDefault="001D3360" w:rsidP="005F3EAD">
      <w:pPr>
        <w:pStyle w:val="32"/>
        <w:spacing w:line="260" w:lineRule="exact"/>
        <w:ind w:leftChars="0" w:left="0" w:firstLineChars="118" w:firstLine="260"/>
        <w:rPr>
          <w:rFonts w:ascii="Times New Roman"/>
          <w:sz w:val="20"/>
        </w:rPr>
      </w:pPr>
    </w:p>
    <w:p w:rsidR="005F3EAD" w:rsidRDefault="005F3EAD" w:rsidP="005F3EAD">
      <w:pPr>
        <w:pStyle w:val="32"/>
        <w:spacing w:line="260" w:lineRule="exact"/>
        <w:ind w:leftChars="0" w:left="0" w:firstLineChars="118" w:firstLine="260"/>
        <w:rPr>
          <w:rFonts w:ascii="Times New Roman"/>
          <w:sz w:val="20"/>
        </w:rPr>
      </w:pPr>
    </w:p>
    <w:p w:rsidR="005F3EAD" w:rsidRDefault="005F3EAD" w:rsidP="005F3EAD">
      <w:pPr>
        <w:pStyle w:val="32"/>
        <w:spacing w:line="260" w:lineRule="exact"/>
        <w:ind w:leftChars="0" w:left="0" w:firstLineChars="118" w:firstLine="260"/>
        <w:rPr>
          <w:rFonts w:ascii="Times New Roman"/>
          <w:sz w:val="20"/>
        </w:rPr>
      </w:pPr>
    </w:p>
    <w:p w:rsidR="001D3360" w:rsidRDefault="001D3360" w:rsidP="005F3EAD">
      <w:pPr>
        <w:pStyle w:val="32"/>
        <w:spacing w:line="260" w:lineRule="exact"/>
        <w:ind w:leftChars="0" w:left="0" w:firstLineChars="236" w:firstLine="520"/>
        <w:rPr>
          <w:rFonts w:ascii="Times New Roman"/>
          <w:sz w:val="20"/>
        </w:rPr>
      </w:pPr>
    </w:p>
    <w:p w:rsidR="005F3EAD" w:rsidRPr="005F3EAD" w:rsidRDefault="005F3EAD" w:rsidP="005F3EAD">
      <w:pPr>
        <w:pStyle w:val="32"/>
        <w:spacing w:line="260" w:lineRule="exact"/>
        <w:ind w:leftChars="0" w:left="0" w:firstLineChars="236" w:firstLine="520"/>
        <w:rPr>
          <w:rFonts w:ascii="Times New Roman"/>
          <w:sz w:val="20"/>
        </w:rPr>
      </w:pP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sz w:val="20"/>
        </w:rPr>
      </w:pPr>
      <w:r w:rsidRPr="005F3EAD">
        <w:rPr>
          <w:rFonts w:ascii="Times New Roman"/>
          <w:sz w:val="20"/>
        </w:rPr>
        <w:t>d</w:t>
      </w:r>
      <w:r w:rsidRPr="005F3EAD">
        <w:rPr>
          <w:rFonts w:ascii="Times New Roman"/>
          <w:sz w:val="20"/>
        </w:rPr>
        <w:t>：陳</w:t>
      </w:r>
      <w:r w:rsidR="00AE7970">
        <w:rPr>
          <w:rFonts w:ascii="Times New Roman"/>
          <w:sz w:val="20"/>
        </w:rPr>
        <w:t>○○</w:t>
      </w:r>
      <w:r w:rsidRPr="005F3EAD">
        <w:rPr>
          <w:rFonts w:ascii="Times New Roman"/>
          <w:sz w:val="20"/>
        </w:rPr>
        <w:t>92</w:t>
      </w:r>
      <w:r w:rsidRPr="005F3EAD">
        <w:rPr>
          <w:rFonts w:ascii="Times New Roman"/>
          <w:sz w:val="20"/>
        </w:rPr>
        <w:t>年度之收入，原包括轉入之犒賞總統辦公室人員工作獎金</w:t>
      </w:r>
      <w:r w:rsidRPr="005F3EAD">
        <w:rPr>
          <w:rFonts w:ascii="Times New Roman"/>
          <w:sz w:val="20"/>
        </w:rPr>
        <w:t>$2,236,000 (1</w:t>
      </w:r>
      <w:r w:rsidRPr="005F3EAD">
        <w:rPr>
          <w:rFonts w:ascii="Times New Roman"/>
          <w:sz w:val="20"/>
        </w:rPr>
        <w:t>月份</w:t>
      </w:r>
      <w:r w:rsidRPr="005F3EAD">
        <w:rPr>
          <w:rFonts w:ascii="Times New Roman"/>
          <w:sz w:val="20"/>
        </w:rPr>
        <w:t>$594,000</w:t>
      </w:r>
      <w:r w:rsidRPr="005F3EAD">
        <w:rPr>
          <w:rFonts w:ascii="Times New Roman"/>
          <w:sz w:val="20"/>
        </w:rPr>
        <w:t>、</w:t>
      </w:r>
      <w:r w:rsidRPr="005F3EAD">
        <w:rPr>
          <w:rFonts w:ascii="Times New Roman"/>
          <w:sz w:val="20"/>
        </w:rPr>
        <w:t>2</w:t>
      </w:r>
      <w:r w:rsidRPr="005F3EAD">
        <w:rPr>
          <w:rFonts w:ascii="Times New Roman"/>
          <w:sz w:val="20"/>
        </w:rPr>
        <w:t>月份</w:t>
      </w:r>
      <w:r w:rsidRPr="005F3EAD">
        <w:rPr>
          <w:rFonts w:ascii="Times New Roman"/>
          <w:sz w:val="20"/>
        </w:rPr>
        <w:t>$594,000</w:t>
      </w:r>
      <w:r w:rsidRPr="005F3EAD">
        <w:rPr>
          <w:rFonts w:ascii="Times New Roman"/>
          <w:sz w:val="20"/>
        </w:rPr>
        <w:t>、</w:t>
      </w:r>
      <w:r w:rsidRPr="005F3EAD">
        <w:rPr>
          <w:rFonts w:ascii="Times New Roman"/>
          <w:sz w:val="20"/>
        </w:rPr>
        <w:t>3</w:t>
      </w:r>
      <w:r w:rsidRPr="005F3EAD">
        <w:rPr>
          <w:rFonts w:ascii="Times New Roman"/>
          <w:sz w:val="20"/>
        </w:rPr>
        <w:t>月份</w:t>
      </w:r>
      <w:r w:rsidRPr="005F3EAD">
        <w:rPr>
          <w:rFonts w:ascii="Times New Roman"/>
          <w:sz w:val="20"/>
        </w:rPr>
        <w:t>$524,000</w:t>
      </w:r>
      <w:r w:rsidRPr="005F3EAD">
        <w:rPr>
          <w:rFonts w:ascii="Times New Roman"/>
          <w:sz w:val="20"/>
        </w:rPr>
        <w:t>及</w:t>
      </w:r>
      <w:r w:rsidRPr="005F3EAD">
        <w:rPr>
          <w:rFonts w:ascii="Times New Roman"/>
          <w:sz w:val="20"/>
        </w:rPr>
        <w:t>4</w:t>
      </w:r>
      <w:r w:rsidRPr="005F3EAD">
        <w:rPr>
          <w:rFonts w:ascii="Times New Roman"/>
          <w:sz w:val="20"/>
        </w:rPr>
        <w:t>月份</w:t>
      </w:r>
      <w:r w:rsidRPr="005F3EAD">
        <w:rPr>
          <w:rFonts w:ascii="Times New Roman"/>
          <w:sz w:val="20"/>
        </w:rPr>
        <w:t>$524,000)</w:t>
      </w:r>
      <w:r w:rsidRPr="005F3EAD">
        <w:rPr>
          <w:rFonts w:ascii="Times New Roman"/>
          <w:sz w:val="20"/>
        </w:rPr>
        <w:t>，惟上開犒賞於</w:t>
      </w:r>
      <w:r w:rsidRPr="005F3EAD">
        <w:rPr>
          <w:rFonts w:ascii="Times New Roman"/>
          <w:sz w:val="20"/>
        </w:rPr>
        <w:t>9/23</w:t>
      </w:r>
      <w:r w:rsidRPr="005F3EAD">
        <w:rPr>
          <w:rFonts w:ascii="Times New Roman"/>
          <w:sz w:val="20"/>
        </w:rPr>
        <w:t>全數沖回。</w:t>
      </w:r>
      <w:r w:rsidRPr="005F3EAD">
        <w:rPr>
          <w:rFonts w:ascii="Times New Roman"/>
          <w:sz w:val="20"/>
        </w:rPr>
        <w:t>92</w:t>
      </w:r>
      <w:r w:rsidRPr="005F3EAD">
        <w:rPr>
          <w:rFonts w:ascii="Times New Roman"/>
          <w:sz w:val="20"/>
        </w:rPr>
        <w:t>年度最後並未因犒賞員工之工作獎金而取得收入。</w:t>
      </w:r>
    </w:p>
    <w:p w:rsidR="001D3360"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color w:val="000000"/>
          <w:sz w:val="20"/>
        </w:rPr>
      </w:pPr>
      <w:r w:rsidRPr="005F3EAD">
        <w:rPr>
          <w:rFonts w:ascii="Times New Roman"/>
          <w:sz w:val="20"/>
        </w:rPr>
        <w:t>e</w:t>
      </w:r>
      <w:r w:rsidRPr="005F3EAD">
        <w:rPr>
          <w:rFonts w:ascii="Times New Roman"/>
          <w:sz w:val="20"/>
        </w:rPr>
        <w:t>：</w:t>
      </w:r>
      <w:r w:rsidRPr="005F3EAD">
        <w:rPr>
          <w:rFonts w:ascii="Times New Roman"/>
          <w:sz w:val="20"/>
        </w:rPr>
        <w:t>93</w:t>
      </w:r>
      <w:r w:rsidRPr="005F3EAD">
        <w:rPr>
          <w:rFonts w:ascii="Times New Roman"/>
          <w:sz w:val="20"/>
        </w:rPr>
        <w:t>年度，陳</w:t>
      </w:r>
      <w:r w:rsidR="00AE7970">
        <w:rPr>
          <w:rFonts w:ascii="Times New Roman"/>
          <w:sz w:val="20"/>
        </w:rPr>
        <w:t>○○</w:t>
      </w:r>
      <w:r w:rsidRPr="005F3EAD">
        <w:rPr>
          <w:rFonts w:ascii="Times New Roman"/>
          <w:sz w:val="20"/>
        </w:rPr>
        <w:t>誤將下列</w:t>
      </w:r>
      <w:r w:rsidRPr="005F3EAD">
        <w:rPr>
          <w:rFonts w:ascii="Times New Roman"/>
          <w:sz w:val="20"/>
        </w:rPr>
        <w:t>$8,000,000</w:t>
      </w:r>
      <w:r w:rsidRPr="005F3EAD">
        <w:rPr>
          <w:rFonts w:ascii="Times New Roman"/>
          <w:sz w:val="20"/>
        </w:rPr>
        <w:t>的支出記為收入之減項：</w:t>
      </w:r>
      <w:r w:rsidRPr="005F3EAD">
        <w:rPr>
          <w:rFonts w:ascii="Times New Roman"/>
          <w:sz w:val="20"/>
        </w:rPr>
        <w:t>1.</w:t>
      </w:r>
      <w:r w:rsidRPr="005F3EAD">
        <w:rPr>
          <w:rFonts w:ascii="Times New Roman"/>
          <w:sz w:val="20"/>
        </w:rPr>
        <w:t>奉示轉出夫人保管（</w:t>
      </w:r>
      <w:r w:rsidRPr="005F3EAD">
        <w:rPr>
          <w:rFonts w:ascii="Times New Roman"/>
          <w:sz w:val="20"/>
        </w:rPr>
        <w:t>93/5/7</w:t>
      </w:r>
      <w:r w:rsidRPr="005F3EAD">
        <w:rPr>
          <w:rFonts w:ascii="Times New Roman"/>
          <w:sz w:val="20"/>
        </w:rPr>
        <w:t>）</w:t>
      </w:r>
      <w:r w:rsidRPr="005F3EAD">
        <w:rPr>
          <w:rFonts w:ascii="Times New Roman"/>
          <w:sz w:val="20"/>
        </w:rPr>
        <w:t>$5,000,000</w:t>
      </w:r>
      <w:r w:rsidRPr="005F3EAD">
        <w:rPr>
          <w:rFonts w:ascii="Times New Roman"/>
          <w:sz w:val="20"/>
        </w:rPr>
        <w:t>、</w:t>
      </w:r>
      <w:r w:rsidRPr="005F3EAD">
        <w:rPr>
          <w:rFonts w:ascii="Times New Roman"/>
          <w:sz w:val="20"/>
        </w:rPr>
        <w:t>2.</w:t>
      </w:r>
      <w:r w:rsidRPr="005F3EAD">
        <w:rPr>
          <w:rFonts w:ascii="Times New Roman"/>
          <w:sz w:val="20"/>
        </w:rPr>
        <w:t>奉示轉付當選無效律師費（</w:t>
      </w:r>
      <w:r w:rsidRPr="005F3EAD">
        <w:rPr>
          <w:rFonts w:ascii="Times New Roman"/>
          <w:sz w:val="20"/>
        </w:rPr>
        <w:t>93/12/8</w:t>
      </w:r>
      <w:r w:rsidRPr="005F3EAD">
        <w:rPr>
          <w:rFonts w:ascii="Times New Roman"/>
          <w:sz w:val="20"/>
        </w:rPr>
        <w:t>）</w:t>
      </w:r>
      <w:r w:rsidRPr="005F3EAD">
        <w:rPr>
          <w:rFonts w:ascii="Times New Roman"/>
          <w:sz w:val="20"/>
        </w:rPr>
        <w:t>$3,000,000</w:t>
      </w:r>
      <w:r w:rsidRPr="005F3EAD">
        <w:rPr>
          <w:rFonts w:ascii="Times New Roman"/>
          <w:sz w:val="20"/>
        </w:rPr>
        <w:t>，陳</w:t>
      </w:r>
      <w:r w:rsidR="00AE7970">
        <w:rPr>
          <w:rFonts w:ascii="Times New Roman"/>
          <w:sz w:val="20"/>
        </w:rPr>
        <w:t>○○</w:t>
      </w:r>
      <w:r w:rsidRPr="005F3EAD">
        <w:rPr>
          <w:rFonts w:ascii="Times New Roman"/>
          <w:sz w:val="20"/>
        </w:rPr>
        <w:t>之收入，原列示為</w:t>
      </w:r>
      <w:r w:rsidRPr="005F3EAD">
        <w:rPr>
          <w:rFonts w:ascii="Times New Roman"/>
          <w:sz w:val="20"/>
        </w:rPr>
        <w:t>$17,072,445</w:t>
      </w:r>
      <w:r w:rsidRPr="005F3EAD">
        <w:rPr>
          <w:rFonts w:ascii="Times New Roman"/>
          <w:sz w:val="20"/>
        </w:rPr>
        <w:t>，應更正為</w:t>
      </w:r>
      <w:r w:rsidRPr="005F3EAD">
        <w:rPr>
          <w:rFonts w:ascii="Times New Roman"/>
          <w:sz w:val="20"/>
        </w:rPr>
        <w:t>$25,072,445</w:t>
      </w:r>
      <w:r w:rsidRPr="005F3EAD">
        <w:rPr>
          <w:rFonts w:ascii="Times New Roman"/>
          <w:sz w:val="20"/>
        </w:rPr>
        <w:t>，其中，</w:t>
      </w:r>
      <w:r w:rsidRPr="005F3EAD">
        <w:rPr>
          <w:rFonts w:ascii="Times New Roman"/>
          <w:sz w:val="20"/>
        </w:rPr>
        <w:t>1.</w:t>
      </w:r>
      <w:r w:rsidRPr="005F3EAD">
        <w:rPr>
          <w:rFonts w:ascii="Times New Roman"/>
          <w:sz w:val="20"/>
        </w:rPr>
        <w:t>第</w:t>
      </w:r>
      <w:r w:rsidRPr="005F3EAD">
        <w:rPr>
          <w:rFonts w:ascii="Times New Roman"/>
          <w:color w:val="000000"/>
          <w:sz w:val="20"/>
        </w:rPr>
        <w:t>一銀行城東分行結清銷戶（</w:t>
      </w:r>
      <w:r w:rsidRPr="005F3EAD">
        <w:rPr>
          <w:rFonts w:ascii="Times New Roman"/>
          <w:color w:val="000000"/>
          <w:sz w:val="20"/>
        </w:rPr>
        <w:t>93/6/8</w:t>
      </w:r>
      <w:r w:rsidRPr="005F3EAD">
        <w:rPr>
          <w:rFonts w:ascii="Times New Roman"/>
          <w:color w:val="000000"/>
          <w:sz w:val="20"/>
        </w:rPr>
        <w:t>）</w:t>
      </w:r>
      <w:r w:rsidRPr="005F3EAD">
        <w:rPr>
          <w:rFonts w:ascii="Times New Roman"/>
          <w:color w:val="000000"/>
          <w:sz w:val="20"/>
        </w:rPr>
        <w:t>$445</w:t>
      </w:r>
      <w:r w:rsidRPr="005F3EAD">
        <w:rPr>
          <w:rFonts w:ascii="Times New Roman"/>
          <w:color w:val="000000"/>
          <w:sz w:val="20"/>
        </w:rPr>
        <w:t>及</w:t>
      </w:r>
      <w:r w:rsidRPr="005F3EAD">
        <w:rPr>
          <w:rFonts w:ascii="Times New Roman"/>
          <w:color w:val="000000"/>
          <w:sz w:val="20"/>
        </w:rPr>
        <w:t>2.</w:t>
      </w:r>
      <w:r w:rsidRPr="005F3EAD">
        <w:rPr>
          <w:rFonts w:ascii="Times New Roman"/>
          <w:color w:val="000000"/>
          <w:sz w:val="20"/>
        </w:rPr>
        <w:t>夫人於</w:t>
      </w:r>
      <w:r w:rsidRPr="005F3EAD">
        <w:rPr>
          <w:rFonts w:ascii="Times New Roman"/>
          <w:color w:val="000000"/>
          <w:sz w:val="20"/>
        </w:rPr>
        <w:t>93/06/11</w:t>
      </w:r>
      <w:r w:rsidRPr="005F3EAD">
        <w:rPr>
          <w:rFonts w:ascii="Times New Roman"/>
          <w:color w:val="000000"/>
          <w:sz w:val="20"/>
        </w:rPr>
        <w:t>為支應端節犒賞而轉交現金</w:t>
      </w:r>
      <w:r w:rsidRPr="005F3EAD">
        <w:rPr>
          <w:rFonts w:ascii="Times New Roman"/>
          <w:color w:val="000000"/>
          <w:sz w:val="20"/>
        </w:rPr>
        <w:t>$1,000,000</w:t>
      </w:r>
      <w:r w:rsidRPr="005F3EAD">
        <w:rPr>
          <w:rFonts w:ascii="Times New Roman"/>
          <w:color w:val="000000"/>
          <w:sz w:val="20"/>
        </w:rPr>
        <w:t>；未納入會計處之機密費支出。</w:t>
      </w:r>
    </w:p>
    <w:p w:rsidR="00C67CE6" w:rsidRPr="005F3EAD" w:rsidRDefault="001D3360" w:rsidP="005F3EAD">
      <w:pPr>
        <w:pStyle w:val="32"/>
        <w:tabs>
          <w:tab w:val="clear" w:pos="567"/>
          <w:tab w:val="left" w:pos="-851"/>
          <w:tab w:val="left" w:pos="-284"/>
        </w:tabs>
        <w:spacing w:line="260" w:lineRule="exact"/>
        <w:ind w:leftChars="0" w:left="258" w:rightChars="-50" w:right="-170" w:hangingChars="117" w:hanging="258"/>
        <w:rPr>
          <w:rFonts w:ascii="Times New Roman" w:hAnsi="標楷體"/>
          <w:sz w:val="20"/>
        </w:rPr>
      </w:pPr>
      <w:r w:rsidRPr="005F3EAD">
        <w:rPr>
          <w:rFonts w:ascii="Times New Roman"/>
          <w:color w:val="000000"/>
          <w:sz w:val="20"/>
        </w:rPr>
        <w:t>f</w:t>
      </w:r>
      <w:r w:rsidRPr="005F3EAD">
        <w:rPr>
          <w:rFonts w:ascii="Times New Roman"/>
          <w:color w:val="000000"/>
          <w:sz w:val="20"/>
        </w:rPr>
        <w:t>：</w:t>
      </w:r>
      <w:r w:rsidRPr="005F3EAD">
        <w:rPr>
          <w:rFonts w:ascii="Times New Roman"/>
          <w:color w:val="000000"/>
          <w:sz w:val="20"/>
        </w:rPr>
        <w:t>94</w:t>
      </w:r>
      <w:r w:rsidRPr="005F3EAD">
        <w:rPr>
          <w:rFonts w:ascii="Times New Roman"/>
          <w:color w:val="000000"/>
          <w:sz w:val="20"/>
        </w:rPr>
        <w:t>年度，陳</w:t>
      </w:r>
      <w:r w:rsidR="00AE7970">
        <w:rPr>
          <w:rFonts w:ascii="Times New Roman"/>
          <w:color w:val="000000"/>
          <w:sz w:val="20"/>
        </w:rPr>
        <w:t>○○</w:t>
      </w:r>
      <w:r w:rsidRPr="005F3EAD">
        <w:rPr>
          <w:rFonts w:ascii="Times New Roman"/>
          <w:color w:val="000000"/>
          <w:sz w:val="20"/>
        </w:rPr>
        <w:t>誤將下列</w:t>
      </w:r>
      <w:r w:rsidRPr="005F3EAD">
        <w:rPr>
          <w:rFonts w:ascii="Times New Roman"/>
          <w:color w:val="000000"/>
          <w:sz w:val="20"/>
        </w:rPr>
        <w:t>$5,200,000</w:t>
      </w:r>
      <w:r w:rsidRPr="005F3EAD">
        <w:rPr>
          <w:rFonts w:ascii="Times New Roman"/>
          <w:color w:val="000000"/>
          <w:sz w:val="20"/>
        </w:rPr>
        <w:t>支出記為收入之減項：</w:t>
      </w:r>
      <w:r w:rsidRPr="005F3EAD">
        <w:rPr>
          <w:rFonts w:ascii="Times New Roman"/>
          <w:sz w:val="20"/>
        </w:rPr>
        <w:t>奉示轉出保險費</w:t>
      </w:r>
      <w:r w:rsidRPr="005F3EAD">
        <w:rPr>
          <w:rFonts w:ascii="Times New Roman"/>
          <w:sz w:val="20"/>
        </w:rPr>
        <w:t>$1,700,000</w:t>
      </w:r>
      <w:r w:rsidRPr="005F3EAD">
        <w:rPr>
          <w:rFonts w:ascii="Times New Roman"/>
          <w:sz w:val="20"/>
        </w:rPr>
        <w:t>（</w:t>
      </w:r>
      <w:r w:rsidRPr="005F3EAD">
        <w:rPr>
          <w:rFonts w:ascii="Times New Roman"/>
          <w:sz w:val="20"/>
        </w:rPr>
        <w:t>94/8/10</w:t>
      </w:r>
      <w:r w:rsidRPr="005F3EAD">
        <w:rPr>
          <w:rFonts w:ascii="Times New Roman"/>
          <w:sz w:val="20"/>
        </w:rPr>
        <w:t>）、奉示轉出夫人親收</w:t>
      </w:r>
      <w:r w:rsidRPr="005F3EAD">
        <w:rPr>
          <w:rFonts w:ascii="Times New Roman"/>
          <w:sz w:val="20"/>
        </w:rPr>
        <w:t>$3,300,000</w:t>
      </w:r>
      <w:r w:rsidRPr="005F3EAD">
        <w:rPr>
          <w:rFonts w:ascii="Times New Roman"/>
          <w:sz w:val="20"/>
        </w:rPr>
        <w:t>（</w:t>
      </w:r>
      <w:r w:rsidRPr="005F3EAD">
        <w:rPr>
          <w:rFonts w:ascii="Times New Roman"/>
          <w:sz w:val="20"/>
        </w:rPr>
        <w:t>94/8/16</w:t>
      </w:r>
      <w:r w:rsidRPr="005F3EAD">
        <w:rPr>
          <w:rFonts w:ascii="Times New Roman"/>
          <w:sz w:val="20"/>
        </w:rPr>
        <w:t>）、奉示轉出夫人親收</w:t>
      </w:r>
      <w:r w:rsidRPr="005F3EAD">
        <w:rPr>
          <w:rFonts w:ascii="Times New Roman"/>
          <w:sz w:val="20"/>
        </w:rPr>
        <w:t>$200,000</w:t>
      </w:r>
      <w:r w:rsidRPr="005F3EAD">
        <w:rPr>
          <w:rFonts w:ascii="Times New Roman"/>
          <w:sz w:val="20"/>
        </w:rPr>
        <w:t>（</w:t>
      </w:r>
      <w:r w:rsidRPr="005F3EAD">
        <w:rPr>
          <w:rFonts w:ascii="Times New Roman"/>
          <w:sz w:val="20"/>
        </w:rPr>
        <w:t>94/11/29</w:t>
      </w:r>
      <w:r w:rsidRPr="005F3EAD">
        <w:rPr>
          <w:rFonts w:ascii="Times New Roman"/>
          <w:sz w:val="20"/>
        </w:rPr>
        <w:t>）。陳</w:t>
      </w:r>
      <w:r w:rsidR="00AE7970">
        <w:rPr>
          <w:rFonts w:ascii="Times New Roman"/>
          <w:sz w:val="20"/>
        </w:rPr>
        <w:t>○○</w:t>
      </w:r>
      <w:r w:rsidRPr="005F3EAD">
        <w:rPr>
          <w:rFonts w:ascii="Times New Roman"/>
          <w:sz w:val="20"/>
        </w:rPr>
        <w:t>之收入，原列示為</w:t>
      </w:r>
      <w:r w:rsidRPr="005F3EAD">
        <w:rPr>
          <w:rFonts w:ascii="Times New Roman"/>
          <w:sz w:val="20"/>
        </w:rPr>
        <w:t>$18,872,000</w:t>
      </w:r>
      <w:r w:rsidRPr="005F3EAD">
        <w:rPr>
          <w:rFonts w:ascii="Times New Roman"/>
          <w:sz w:val="20"/>
        </w:rPr>
        <w:t>，應更正為</w:t>
      </w:r>
      <w:r w:rsidRPr="005F3EAD">
        <w:rPr>
          <w:rFonts w:ascii="Times New Roman"/>
          <w:sz w:val="20"/>
        </w:rPr>
        <w:t>$24,072,000</w:t>
      </w:r>
      <w:r w:rsidRPr="005F3EAD">
        <w:rPr>
          <w:rFonts w:ascii="Times New Roman"/>
          <w:sz w:val="20"/>
        </w:rPr>
        <w:t>，</w:t>
      </w:r>
      <w:r w:rsidRPr="005F3EAD">
        <w:rPr>
          <w:rFonts w:ascii="Times New Roman"/>
          <w:color w:val="000000"/>
          <w:sz w:val="20"/>
        </w:rPr>
        <w:t>會計處之機密費無此等支出之記錄。</w:t>
      </w:r>
      <w:r w:rsidRPr="005F3EAD">
        <w:rPr>
          <w:rFonts w:ascii="Times New Roman" w:hAnsi="標楷體"/>
          <w:sz w:val="20"/>
        </w:rPr>
        <w:t xml:space="preserve"> </w:t>
      </w:r>
    </w:p>
    <w:p w:rsidR="00686F4F" w:rsidRPr="005F3EAD" w:rsidRDefault="00C67CE6" w:rsidP="00A86B3D">
      <w:pPr>
        <w:pStyle w:val="a0"/>
        <w:numPr>
          <w:ilvl w:val="0"/>
          <w:numId w:val="0"/>
        </w:numPr>
        <w:ind w:left="697"/>
        <w:jc w:val="center"/>
        <w:rPr>
          <w:sz w:val="24"/>
          <w:szCs w:val="24"/>
        </w:rPr>
      </w:pPr>
      <w:r w:rsidRPr="006F1D00">
        <w:rPr>
          <w:rFonts w:hAnsi="標楷體"/>
          <w:sz w:val="24"/>
        </w:rPr>
        <w:br w:type="page"/>
      </w:r>
      <w:bookmarkStart w:id="2203" w:name="_Toc248664909"/>
      <w:bookmarkStart w:id="2204" w:name="_Toc248665214"/>
      <w:bookmarkStart w:id="2205" w:name="_Toc248665309"/>
      <w:bookmarkStart w:id="2206" w:name="_Toc248667024"/>
      <w:bookmarkStart w:id="2207" w:name="_Toc234058475"/>
      <w:bookmarkStart w:id="2208" w:name="_Toc234058621"/>
      <w:bookmarkStart w:id="2209" w:name="_Toc234059009"/>
      <w:bookmarkStart w:id="2210" w:name="_Toc234059387"/>
      <w:bookmarkStart w:id="2211" w:name="_Toc234812959"/>
      <w:bookmarkStart w:id="2212" w:name="_Toc234813053"/>
      <w:bookmarkStart w:id="2213" w:name="_Toc241577791"/>
      <w:bookmarkStart w:id="2214" w:name="_Toc242001022"/>
      <w:bookmarkStart w:id="2215" w:name="_Toc242001278"/>
      <w:bookmarkStart w:id="2216" w:name="_Toc243025705"/>
      <w:bookmarkStart w:id="2217" w:name="_Toc234058473"/>
      <w:bookmarkStart w:id="2218" w:name="_Toc234058619"/>
      <w:bookmarkStart w:id="2219" w:name="_Toc234059007"/>
      <w:bookmarkStart w:id="2220" w:name="_Toc234059385"/>
      <w:bookmarkStart w:id="2221" w:name="_Toc234812957"/>
      <w:bookmarkStart w:id="2222" w:name="_Toc234813051"/>
      <w:bookmarkStart w:id="2223" w:name="_Toc241577789"/>
      <w:bookmarkEnd w:id="2094"/>
      <w:bookmarkEnd w:id="2095"/>
      <w:bookmarkEnd w:id="2191"/>
      <w:bookmarkEnd w:id="2192"/>
      <w:bookmarkEnd w:id="2193"/>
      <w:bookmarkEnd w:id="2194"/>
      <w:bookmarkEnd w:id="2195"/>
      <w:bookmarkEnd w:id="2196"/>
      <w:r w:rsidR="00181C62" w:rsidRPr="005F3EAD">
        <w:rPr>
          <w:sz w:val="24"/>
          <w:szCs w:val="24"/>
        </w:rPr>
        <w:lastRenderedPageBreak/>
        <w:t>表A-1  國務機要費之撥補：撥補之前</w:t>
      </w:r>
      <w:r w:rsidR="00181C62" w:rsidRPr="005F3EAD">
        <w:rPr>
          <w:rFonts w:hint="eastAsia"/>
          <w:sz w:val="24"/>
          <w:szCs w:val="24"/>
        </w:rPr>
        <w:t>與</w:t>
      </w:r>
      <w:r w:rsidR="00181C62" w:rsidRPr="005F3EAD">
        <w:rPr>
          <w:sz w:val="24"/>
          <w:szCs w:val="24"/>
        </w:rPr>
        <w:t>之後</w:t>
      </w:r>
      <w:bookmarkEnd w:id="2203"/>
      <w:bookmarkEnd w:id="2204"/>
      <w:bookmarkEnd w:id="2205"/>
      <w:bookmarkEnd w:id="2206"/>
    </w:p>
    <w:p w:rsidR="00181C62" w:rsidRPr="005F3EAD" w:rsidRDefault="00181C62" w:rsidP="005F3EAD">
      <w:pPr>
        <w:widowControl/>
        <w:ind w:right="113"/>
        <w:jc w:val="right"/>
        <w:rPr>
          <w:sz w:val="16"/>
          <w:szCs w:val="16"/>
        </w:rPr>
      </w:pPr>
      <w:r w:rsidRPr="005F3EAD">
        <w:rPr>
          <w:sz w:val="16"/>
          <w:szCs w:val="16"/>
        </w:rPr>
        <w:t>單位：元</w:t>
      </w:r>
    </w:p>
    <w:tbl>
      <w:tblPr>
        <w:tblW w:w="4771" w:type="pct"/>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8"/>
        <w:gridCol w:w="1654"/>
        <w:gridCol w:w="1372"/>
        <w:gridCol w:w="1712"/>
        <w:gridCol w:w="1714"/>
        <w:gridCol w:w="1717"/>
        <w:gridCol w:w="2240"/>
        <w:gridCol w:w="1819"/>
      </w:tblGrid>
      <w:tr w:rsidR="00181C62" w:rsidRPr="005F3EAD" w:rsidTr="0093330A">
        <w:trPr>
          <w:cantSplit/>
          <w:trHeight w:val="306"/>
          <w:tblHeader/>
        </w:trPr>
        <w:tc>
          <w:tcPr>
            <w:tcW w:w="349" w:type="pct"/>
            <w:vMerge w:val="restart"/>
            <w:tcBorders>
              <w:top w:val="single" w:sz="4" w:space="0" w:color="auto"/>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年度</w:t>
            </w:r>
          </w:p>
        </w:tc>
        <w:tc>
          <w:tcPr>
            <w:tcW w:w="2454" w:type="pct"/>
            <w:gridSpan w:val="4"/>
            <w:tcBorders>
              <w:top w:val="single" w:sz="4" w:space="0" w:color="auto"/>
              <w:left w:val="single" w:sz="4" w:space="0" w:color="auto"/>
              <w:right w:val="single" w:sz="4" w:space="0" w:color="auto"/>
            </w:tcBorders>
          </w:tcPr>
          <w:p w:rsidR="00181C62" w:rsidRPr="005F3EAD" w:rsidRDefault="00181C62" w:rsidP="0093330A">
            <w:pPr>
              <w:spacing w:line="240" w:lineRule="exact"/>
              <w:jc w:val="center"/>
              <w:rPr>
                <w:sz w:val="24"/>
                <w:szCs w:val="24"/>
              </w:rPr>
            </w:pPr>
            <w:r w:rsidRPr="005F3EAD">
              <w:rPr>
                <w:sz w:val="24"/>
                <w:szCs w:val="24"/>
              </w:rPr>
              <w:t>機密費</w:t>
            </w:r>
            <w:r w:rsidRPr="005F3EAD">
              <w:rPr>
                <w:rFonts w:hint="eastAsia"/>
                <w:sz w:val="24"/>
                <w:szCs w:val="24"/>
              </w:rPr>
              <w:t>金</w:t>
            </w:r>
            <w:r w:rsidRPr="005F3EAD">
              <w:rPr>
                <w:sz w:val="24"/>
                <w:szCs w:val="24"/>
              </w:rPr>
              <w:t>額</w:t>
            </w:r>
          </w:p>
        </w:tc>
        <w:tc>
          <w:tcPr>
            <w:tcW w:w="2197" w:type="pct"/>
            <w:gridSpan w:val="3"/>
            <w:tcBorders>
              <w:top w:val="single" w:sz="4" w:space="0" w:color="auto"/>
              <w:left w:val="single" w:sz="4" w:space="0" w:color="auto"/>
              <w:right w:val="single" w:sz="4" w:space="0" w:color="auto"/>
            </w:tcBorders>
          </w:tcPr>
          <w:p w:rsidR="00181C62" w:rsidRPr="005F3EAD" w:rsidRDefault="00181C62" w:rsidP="0093330A">
            <w:pPr>
              <w:spacing w:line="240" w:lineRule="exact"/>
              <w:jc w:val="center"/>
              <w:rPr>
                <w:sz w:val="24"/>
                <w:szCs w:val="24"/>
              </w:rPr>
            </w:pPr>
            <w:r w:rsidRPr="005F3EAD">
              <w:rPr>
                <w:rFonts w:hint="eastAsia"/>
                <w:sz w:val="24"/>
                <w:szCs w:val="24"/>
              </w:rPr>
              <w:t>非</w:t>
            </w:r>
            <w:r w:rsidRPr="005F3EAD">
              <w:rPr>
                <w:sz w:val="24"/>
                <w:szCs w:val="24"/>
              </w:rPr>
              <w:t>機密費</w:t>
            </w:r>
            <w:r w:rsidRPr="005F3EAD">
              <w:rPr>
                <w:rFonts w:hint="eastAsia"/>
                <w:sz w:val="24"/>
                <w:szCs w:val="24"/>
              </w:rPr>
              <w:t>金</w:t>
            </w:r>
            <w:r w:rsidRPr="005F3EAD">
              <w:rPr>
                <w:sz w:val="24"/>
                <w:szCs w:val="24"/>
              </w:rPr>
              <w:t>額</w:t>
            </w:r>
          </w:p>
        </w:tc>
      </w:tr>
      <w:tr w:rsidR="00181C62" w:rsidRPr="005F3EAD" w:rsidTr="0093330A">
        <w:trPr>
          <w:cantSplit/>
          <w:trHeight w:val="240"/>
          <w:tblHeader/>
        </w:trPr>
        <w:tc>
          <w:tcPr>
            <w:tcW w:w="349" w:type="pct"/>
            <w:vMerge/>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29" w:type="pct"/>
            <w:vMerge w:val="restart"/>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撥補前：全期</w:t>
            </w:r>
          </w:p>
        </w:tc>
        <w:tc>
          <w:tcPr>
            <w:tcW w:w="1173" w:type="pct"/>
            <w:gridSpan w:val="2"/>
            <w:tcBorders>
              <w:left w:val="single" w:sz="4" w:space="0" w:color="auto"/>
              <w:right w:val="single" w:sz="4" w:space="0" w:color="auto"/>
            </w:tcBorders>
          </w:tcPr>
          <w:p w:rsidR="00181C62" w:rsidRPr="005F3EAD" w:rsidRDefault="00181C62" w:rsidP="0093330A">
            <w:pPr>
              <w:spacing w:line="240" w:lineRule="exact"/>
              <w:jc w:val="center"/>
              <w:rPr>
                <w:sz w:val="24"/>
                <w:szCs w:val="24"/>
              </w:rPr>
            </w:pPr>
            <w:r w:rsidRPr="005F3EAD">
              <w:rPr>
                <w:sz w:val="24"/>
                <w:szCs w:val="24"/>
              </w:rPr>
              <w:t>期末「撥補」</w:t>
            </w:r>
          </w:p>
        </w:tc>
        <w:tc>
          <w:tcPr>
            <w:tcW w:w="652" w:type="pct"/>
            <w:vMerge w:val="restart"/>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撥補後</w:t>
            </w:r>
            <w:r w:rsidRPr="005F3EAD">
              <w:rPr>
                <w:sz w:val="24"/>
                <w:szCs w:val="24"/>
                <w:vertAlign w:val="superscript"/>
              </w:rPr>
              <w:t>a</w:t>
            </w:r>
          </w:p>
        </w:tc>
        <w:tc>
          <w:tcPr>
            <w:tcW w:w="653" w:type="pct"/>
            <w:vMerge w:val="restart"/>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撥補前：全期</w:t>
            </w:r>
          </w:p>
        </w:tc>
        <w:tc>
          <w:tcPr>
            <w:tcW w:w="852" w:type="pct"/>
            <w:vMerge w:val="restart"/>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期末「撥補」金額</w:t>
            </w:r>
          </w:p>
        </w:tc>
        <w:tc>
          <w:tcPr>
            <w:tcW w:w="692" w:type="pct"/>
            <w:vMerge w:val="restart"/>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撥補後</w:t>
            </w:r>
          </w:p>
        </w:tc>
      </w:tr>
      <w:tr w:rsidR="00181C62" w:rsidRPr="005F3EAD" w:rsidTr="0093330A">
        <w:trPr>
          <w:cantSplit/>
          <w:trHeight w:val="240"/>
          <w:tblHeader/>
        </w:trPr>
        <w:tc>
          <w:tcPr>
            <w:tcW w:w="349" w:type="pct"/>
            <w:vMerge/>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29" w:type="pct"/>
            <w:vMerge/>
            <w:tcBorders>
              <w:left w:val="single" w:sz="4" w:space="0" w:color="auto"/>
              <w:right w:val="single" w:sz="4" w:space="0" w:color="auto"/>
            </w:tcBorders>
          </w:tcPr>
          <w:p w:rsidR="00181C62" w:rsidRPr="005F3EAD" w:rsidRDefault="00181C62" w:rsidP="0093330A">
            <w:pPr>
              <w:spacing w:line="240" w:lineRule="exact"/>
              <w:jc w:val="center"/>
              <w:rPr>
                <w:sz w:val="24"/>
                <w:szCs w:val="24"/>
              </w:rPr>
            </w:pPr>
          </w:p>
        </w:tc>
        <w:tc>
          <w:tcPr>
            <w:tcW w:w="522" w:type="pct"/>
            <w:tcBorders>
              <w:left w:val="single" w:sz="4" w:space="0" w:color="auto"/>
              <w:right w:val="single" w:sz="4" w:space="0" w:color="auto"/>
            </w:tcBorders>
          </w:tcPr>
          <w:p w:rsidR="00181C62" w:rsidRPr="005F3EAD" w:rsidRDefault="00181C62" w:rsidP="0093330A">
            <w:pPr>
              <w:spacing w:line="240" w:lineRule="exact"/>
              <w:jc w:val="center"/>
              <w:rPr>
                <w:sz w:val="24"/>
                <w:szCs w:val="24"/>
              </w:rPr>
            </w:pPr>
            <w:r w:rsidRPr="005F3EAD">
              <w:rPr>
                <w:sz w:val="24"/>
                <w:szCs w:val="24"/>
              </w:rPr>
              <w:t>日期</w:t>
            </w:r>
          </w:p>
        </w:tc>
        <w:tc>
          <w:tcPr>
            <w:tcW w:w="651" w:type="pct"/>
            <w:tcBorders>
              <w:left w:val="single" w:sz="4" w:space="0" w:color="auto"/>
              <w:right w:val="single" w:sz="4" w:space="0" w:color="auto"/>
            </w:tcBorders>
          </w:tcPr>
          <w:p w:rsidR="00181C62" w:rsidRPr="005F3EAD" w:rsidRDefault="00181C62" w:rsidP="0093330A">
            <w:pPr>
              <w:spacing w:line="240" w:lineRule="exact"/>
              <w:jc w:val="center"/>
              <w:rPr>
                <w:sz w:val="24"/>
                <w:szCs w:val="24"/>
              </w:rPr>
            </w:pPr>
            <w:r w:rsidRPr="005F3EAD">
              <w:rPr>
                <w:sz w:val="24"/>
                <w:szCs w:val="24"/>
              </w:rPr>
              <w:t>金額</w:t>
            </w:r>
          </w:p>
        </w:tc>
        <w:tc>
          <w:tcPr>
            <w:tcW w:w="652" w:type="pct"/>
            <w:vMerge/>
            <w:tcBorders>
              <w:left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53" w:type="pct"/>
            <w:vMerge/>
            <w:tcBorders>
              <w:left w:val="single" w:sz="4" w:space="0" w:color="auto"/>
              <w:right w:val="single" w:sz="4" w:space="0" w:color="auto"/>
            </w:tcBorders>
          </w:tcPr>
          <w:p w:rsidR="00181C62" w:rsidRPr="005F3EAD" w:rsidRDefault="00181C62" w:rsidP="0093330A">
            <w:pPr>
              <w:spacing w:line="240" w:lineRule="exact"/>
              <w:jc w:val="center"/>
              <w:rPr>
                <w:sz w:val="24"/>
                <w:szCs w:val="24"/>
              </w:rPr>
            </w:pPr>
          </w:p>
        </w:tc>
        <w:tc>
          <w:tcPr>
            <w:tcW w:w="852" w:type="pct"/>
            <w:vMerge/>
            <w:tcBorders>
              <w:left w:val="single" w:sz="4" w:space="0" w:color="auto"/>
              <w:right w:val="single" w:sz="4" w:space="0" w:color="auto"/>
            </w:tcBorders>
          </w:tcPr>
          <w:p w:rsidR="00181C62" w:rsidRPr="005F3EAD" w:rsidRDefault="00181C62" w:rsidP="0093330A">
            <w:pPr>
              <w:spacing w:line="240" w:lineRule="exact"/>
              <w:jc w:val="center"/>
              <w:rPr>
                <w:sz w:val="24"/>
                <w:szCs w:val="24"/>
              </w:rPr>
            </w:pPr>
          </w:p>
        </w:tc>
        <w:tc>
          <w:tcPr>
            <w:tcW w:w="692" w:type="pct"/>
            <w:vMerge/>
            <w:tcBorders>
              <w:left w:val="single" w:sz="4" w:space="0" w:color="auto"/>
              <w:right w:val="single" w:sz="4" w:space="0" w:color="auto"/>
            </w:tcBorders>
          </w:tcPr>
          <w:p w:rsidR="00181C62" w:rsidRPr="005F3EAD" w:rsidRDefault="00181C62" w:rsidP="0093330A">
            <w:pPr>
              <w:spacing w:line="240" w:lineRule="exact"/>
              <w:jc w:val="center"/>
              <w:rPr>
                <w:sz w:val="24"/>
                <w:szCs w:val="24"/>
              </w:rPr>
            </w:pPr>
          </w:p>
        </w:tc>
      </w:tr>
      <w:tr w:rsidR="00181C62" w:rsidRPr="005F3EAD" w:rsidTr="0093330A">
        <w:trPr>
          <w:trHeight w:val="215"/>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pStyle w:val="32"/>
              <w:tabs>
                <w:tab w:val="clear" w:pos="567"/>
                <w:tab w:val="left" w:pos="219"/>
              </w:tabs>
              <w:spacing w:line="240" w:lineRule="exact"/>
              <w:ind w:leftChars="0" w:left="0" w:firstLineChars="0" w:firstLine="0"/>
              <w:jc w:val="center"/>
              <w:rPr>
                <w:rFonts w:ascii="Times New Roman"/>
                <w:sz w:val="24"/>
                <w:szCs w:val="24"/>
              </w:rPr>
            </w:pPr>
            <w:r w:rsidRPr="005F3EAD">
              <w:rPr>
                <w:rFonts w:ascii="Times New Roman"/>
                <w:sz w:val="24"/>
                <w:szCs w:val="24"/>
              </w:rPr>
              <w:t>89</w:t>
            </w:r>
          </w:p>
        </w:tc>
        <w:tc>
          <w:tcPr>
            <w:tcW w:w="629"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93330A">
            <w:pPr>
              <w:spacing w:line="240" w:lineRule="exact"/>
              <w:jc w:val="right"/>
              <w:rPr>
                <w:sz w:val="24"/>
                <w:szCs w:val="24"/>
              </w:rPr>
            </w:pPr>
            <w:r w:rsidRPr="005F3EAD">
              <w:rPr>
                <w:sz w:val="24"/>
                <w:szCs w:val="24"/>
              </w:rPr>
              <w:t>$16,143,870</w:t>
            </w:r>
          </w:p>
        </w:tc>
        <w:tc>
          <w:tcPr>
            <w:tcW w:w="522"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rPr>
                <w:sz w:val="24"/>
                <w:szCs w:val="24"/>
              </w:rPr>
            </w:pPr>
            <w:r w:rsidRPr="005F3EAD">
              <w:rPr>
                <w:sz w:val="24"/>
                <w:szCs w:val="24"/>
              </w:rPr>
              <w:t xml:space="preserve">89.12.6 </w:t>
            </w:r>
          </w:p>
          <w:p w:rsidR="00181C62" w:rsidRPr="005F3EAD" w:rsidRDefault="00181C62" w:rsidP="0093330A">
            <w:pPr>
              <w:spacing w:line="240" w:lineRule="exact"/>
              <w:rPr>
                <w:sz w:val="24"/>
                <w:szCs w:val="24"/>
              </w:rPr>
            </w:pPr>
            <w:r w:rsidRPr="005F3EAD">
              <w:rPr>
                <w:sz w:val="24"/>
                <w:szCs w:val="24"/>
              </w:rPr>
              <w:t>90.1.15</w:t>
            </w:r>
          </w:p>
          <w:p w:rsidR="00181C62" w:rsidRPr="005F3EAD" w:rsidRDefault="00181C62" w:rsidP="0093330A">
            <w:pPr>
              <w:spacing w:line="240" w:lineRule="exact"/>
              <w:jc w:val="right"/>
              <w:rPr>
                <w:sz w:val="24"/>
                <w:szCs w:val="24"/>
              </w:rPr>
            </w:pPr>
          </w:p>
        </w:tc>
        <w:tc>
          <w:tcPr>
            <w:tcW w:w="651"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jc w:val="right"/>
              <w:rPr>
                <w:sz w:val="24"/>
                <w:szCs w:val="24"/>
              </w:rPr>
            </w:pPr>
            <w:r w:rsidRPr="005F3EAD">
              <w:rPr>
                <w:sz w:val="24"/>
                <w:szCs w:val="24"/>
              </w:rPr>
              <w:t>$5,000,000</w:t>
            </w:r>
          </w:p>
          <w:p w:rsidR="00181C62" w:rsidRPr="005F3EAD" w:rsidRDefault="00181C62" w:rsidP="0093330A">
            <w:pPr>
              <w:spacing w:line="240" w:lineRule="exact"/>
              <w:jc w:val="right"/>
              <w:rPr>
                <w:sz w:val="24"/>
                <w:szCs w:val="24"/>
                <w:u w:val="single"/>
              </w:rPr>
            </w:pPr>
            <w:r w:rsidRPr="005F3EAD">
              <w:rPr>
                <w:sz w:val="24"/>
                <w:szCs w:val="24"/>
                <w:u w:val="single"/>
              </w:rPr>
              <w:t>1,300,</w:t>
            </w:r>
            <w:r w:rsidRPr="005F3EAD">
              <w:rPr>
                <w:rFonts w:hint="eastAsia"/>
                <w:sz w:val="24"/>
                <w:szCs w:val="24"/>
                <w:u w:val="single"/>
              </w:rPr>
              <w:t>0</w:t>
            </w:r>
            <w:r w:rsidRPr="005F3EAD">
              <w:rPr>
                <w:sz w:val="24"/>
                <w:szCs w:val="24"/>
                <w:u w:val="single"/>
              </w:rPr>
              <w:t>00</w:t>
            </w:r>
          </w:p>
          <w:p w:rsidR="00181C62" w:rsidRPr="005F3EAD" w:rsidRDefault="00181C62" w:rsidP="0093330A">
            <w:pPr>
              <w:spacing w:line="240" w:lineRule="exact"/>
              <w:jc w:val="right"/>
              <w:rPr>
                <w:sz w:val="24"/>
                <w:szCs w:val="24"/>
              </w:rPr>
            </w:pPr>
            <w:r w:rsidRPr="005F3EAD">
              <w:rPr>
                <w:sz w:val="24"/>
                <w:szCs w:val="24"/>
              </w:rPr>
              <w:t>6,300,000</w:t>
            </w:r>
          </w:p>
        </w:tc>
        <w:tc>
          <w:tcPr>
            <w:tcW w:w="65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93330A">
            <w:pPr>
              <w:spacing w:line="240" w:lineRule="exact"/>
              <w:jc w:val="right"/>
              <w:rPr>
                <w:sz w:val="24"/>
                <w:szCs w:val="24"/>
              </w:rPr>
            </w:pPr>
            <w:r w:rsidRPr="005F3EAD">
              <w:rPr>
                <w:rFonts w:hint="eastAsia"/>
                <w:sz w:val="24"/>
                <w:szCs w:val="24"/>
              </w:rPr>
              <w:t>$</w:t>
            </w:r>
            <w:r w:rsidRPr="005F3EAD">
              <w:rPr>
                <w:sz w:val="24"/>
                <w:szCs w:val="24"/>
              </w:rPr>
              <w:t>22,443,870</w:t>
            </w:r>
            <w:r w:rsidRPr="005F3EAD">
              <w:rPr>
                <w:sz w:val="24"/>
                <w:szCs w:val="24"/>
                <w:vertAlign w:val="superscript"/>
              </w:rPr>
              <w:t>b</w:t>
            </w:r>
          </w:p>
        </w:tc>
        <w:tc>
          <w:tcPr>
            <w:tcW w:w="653"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17" w:right="58"/>
              <w:jc w:val="right"/>
              <w:rPr>
                <w:sz w:val="24"/>
                <w:szCs w:val="24"/>
              </w:rPr>
            </w:pPr>
          </w:p>
          <w:p w:rsidR="00181C62" w:rsidRPr="005F3EAD" w:rsidRDefault="00181C62" w:rsidP="00181C62">
            <w:pPr>
              <w:spacing w:line="240" w:lineRule="exact"/>
              <w:ind w:rightChars="17" w:right="58"/>
              <w:jc w:val="right"/>
              <w:rPr>
                <w:sz w:val="24"/>
                <w:szCs w:val="24"/>
              </w:rPr>
            </w:pPr>
          </w:p>
          <w:p w:rsidR="00181C62" w:rsidRPr="005F3EAD" w:rsidRDefault="00181C62" w:rsidP="00BF1220">
            <w:pPr>
              <w:spacing w:line="240" w:lineRule="exact"/>
              <w:ind w:rightChars="17" w:right="58"/>
              <w:jc w:val="right"/>
              <w:rPr>
                <w:sz w:val="24"/>
                <w:szCs w:val="24"/>
              </w:rPr>
            </w:pPr>
            <w:r w:rsidRPr="005F3EAD">
              <w:rPr>
                <w:rFonts w:hint="eastAsia"/>
                <w:sz w:val="24"/>
                <w:szCs w:val="24"/>
              </w:rPr>
              <w:t>$</w:t>
            </w:r>
            <w:r w:rsidR="002B347B" w:rsidRPr="005F3EAD">
              <w:rPr>
                <w:rFonts w:hint="eastAsia"/>
                <w:sz w:val="24"/>
                <w:szCs w:val="24"/>
              </w:rPr>
              <w:t>25</w:t>
            </w:r>
            <w:r w:rsidRPr="005F3EAD">
              <w:rPr>
                <w:rFonts w:hint="eastAsia"/>
                <w:sz w:val="24"/>
                <w:szCs w:val="24"/>
              </w:rPr>
              <w:t>,</w:t>
            </w:r>
            <w:r w:rsidR="002B347B" w:rsidRPr="005F3EAD">
              <w:rPr>
                <w:rFonts w:hint="eastAsia"/>
                <w:sz w:val="24"/>
                <w:szCs w:val="24"/>
              </w:rPr>
              <w:t>9</w:t>
            </w:r>
            <w:r w:rsidRPr="005F3EAD">
              <w:rPr>
                <w:rFonts w:hint="eastAsia"/>
                <w:sz w:val="24"/>
                <w:szCs w:val="24"/>
              </w:rPr>
              <w:t>62,8</w:t>
            </w:r>
            <w:r w:rsidR="00BF1220" w:rsidRPr="005F3EAD">
              <w:rPr>
                <w:rFonts w:hint="eastAsia"/>
                <w:sz w:val="24"/>
                <w:szCs w:val="24"/>
              </w:rPr>
              <w:t>2</w:t>
            </w:r>
            <w:r w:rsidRPr="005F3EAD">
              <w:rPr>
                <w:rFonts w:hint="eastAsia"/>
                <w:sz w:val="24"/>
                <w:szCs w:val="24"/>
              </w:rPr>
              <w:t>8</w:t>
            </w:r>
          </w:p>
        </w:tc>
        <w:tc>
          <w:tcPr>
            <w:tcW w:w="852"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jc w:val="right"/>
              <w:rPr>
                <w:sz w:val="24"/>
                <w:szCs w:val="24"/>
              </w:rPr>
            </w:pPr>
            <w:r w:rsidRPr="005F3EAD">
              <w:rPr>
                <w:sz w:val="24"/>
                <w:szCs w:val="24"/>
              </w:rPr>
              <w:t>$5,000,000</w:t>
            </w:r>
          </w:p>
          <w:p w:rsidR="00181C62" w:rsidRPr="005F3EAD" w:rsidRDefault="00181C62" w:rsidP="0093330A">
            <w:pPr>
              <w:spacing w:line="240" w:lineRule="exact"/>
              <w:jc w:val="right"/>
              <w:rPr>
                <w:sz w:val="24"/>
                <w:szCs w:val="24"/>
                <w:u w:val="single"/>
              </w:rPr>
            </w:pPr>
            <w:r w:rsidRPr="005F3EAD">
              <w:rPr>
                <w:sz w:val="24"/>
                <w:szCs w:val="24"/>
                <w:u w:val="single"/>
              </w:rPr>
              <w:t>1,300,</w:t>
            </w:r>
            <w:r w:rsidRPr="005F3EAD">
              <w:rPr>
                <w:rFonts w:hint="eastAsia"/>
                <w:sz w:val="24"/>
                <w:szCs w:val="24"/>
                <w:u w:val="single"/>
              </w:rPr>
              <w:t>0</w:t>
            </w:r>
            <w:r w:rsidRPr="005F3EAD">
              <w:rPr>
                <w:sz w:val="24"/>
                <w:szCs w:val="24"/>
                <w:u w:val="single"/>
              </w:rPr>
              <w:t>00</w:t>
            </w:r>
          </w:p>
          <w:p w:rsidR="00181C62" w:rsidRPr="005F3EAD" w:rsidRDefault="00181C62" w:rsidP="0093330A">
            <w:pPr>
              <w:spacing w:line="240" w:lineRule="exact"/>
              <w:jc w:val="right"/>
              <w:rPr>
                <w:sz w:val="24"/>
                <w:szCs w:val="24"/>
              </w:rPr>
            </w:pPr>
            <w:r w:rsidRPr="005F3EAD">
              <w:rPr>
                <w:sz w:val="24"/>
                <w:szCs w:val="24"/>
              </w:rPr>
              <w:t>6,300,000</w:t>
            </w:r>
          </w:p>
        </w:tc>
        <w:tc>
          <w:tcPr>
            <w:tcW w:w="69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43" w:right="146"/>
              <w:jc w:val="right"/>
              <w:rPr>
                <w:sz w:val="24"/>
                <w:szCs w:val="24"/>
              </w:rPr>
            </w:pPr>
          </w:p>
          <w:p w:rsidR="00181C62" w:rsidRPr="005F3EAD" w:rsidRDefault="00181C62" w:rsidP="00181C62">
            <w:pPr>
              <w:spacing w:line="240" w:lineRule="exact"/>
              <w:ind w:rightChars="43" w:right="146"/>
              <w:jc w:val="right"/>
              <w:rPr>
                <w:sz w:val="24"/>
                <w:szCs w:val="24"/>
              </w:rPr>
            </w:pPr>
          </w:p>
          <w:p w:rsidR="00181C62" w:rsidRPr="005F3EAD" w:rsidRDefault="00181C62" w:rsidP="00181C62">
            <w:pPr>
              <w:spacing w:line="240" w:lineRule="exact"/>
              <w:ind w:rightChars="43" w:right="146"/>
              <w:jc w:val="right"/>
              <w:rPr>
                <w:sz w:val="24"/>
                <w:szCs w:val="24"/>
              </w:rPr>
            </w:pPr>
            <w:r w:rsidRPr="005F3EAD">
              <w:rPr>
                <w:sz w:val="24"/>
                <w:szCs w:val="24"/>
              </w:rPr>
              <w:t>$19,662,828</w:t>
            </w:r>
          </w:p>
        </w:tc>
      </w:tr>
      <w:tr w:rsidR="00181C62" w:rsidRPr="005F3EAD" w:rsidTr="0093330A">
        <w:trPr>
          <w:trHeight w:val="361"/>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pStyle w:val="32"/>
              <w:tabs>
                <w:tab w:val="clear" w:pos="567"/>
                <w:tab w:val="left" w:pos="219"/>
              </w:tabs>
              <w:spacing w:line="240" w:lineRule="exact"/>
              <w:ind w:leftChars="0" w:left="0" w:firstLineChars="0" w:firstLine="0"/>
              <w:jc w:val="center"/>
              <w:rPr>
                <w:rFonts w:ascii="Times New Roman"/>
                <w:sz w:val="24"/>
                <w:szCs w:val="24"/>
              </w:rPr>
            </w:pPr>
            <w:r w:rsidRPr="005F3EAD">
              <w:rPr>
                <w:rFonts w:ascii="Times New Roman"/>
                <w:sz w:val="24"/>
                <w:szCs w:val="24"/>
              </w:rPr>
              <w:t>90</w:t>
            </w:r>
          </w:p>
        </w:tc>
        <w:tc>
          <w:tcPr>
            <w:tcW w:w="629"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93330A">
            <w:pPr>
              <w:spacing w:line="240" w:lineRule="exact"/>
              <w:jc w:val="right"/>
              <w:rPr>
                <w:sz w:val="24"/>
                <w:szCs w:val="24"/>
              </w:rPr>
            </w:pPr>
            <w:r w:rsidRPr="005F3EAD">
              <w:rPr>
                <w:sz w:val="24"/>
                <w:szCs w:val="24"/>
              </w:rPr>
              <w:t>20,365,000</w:t>
            </w:r>
          </w:p>
        </w:tc>
        <w:tc>
          <w:tcPr>
            <w:tcW w:w="522"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rPr>
                <w:sz w:val="24"/>
                <w:szCs w:val="24"/>
              </w:rPr>
            </w:pPr>
            <w:r w:rsidRPr="005F3EAD">
              <w:rPr>
                <w:sz w:val="24"/>
                <w:szCs w:val="24"/>
              </w:rPr>
              <w:t>90.8</w:t>
            </w:r>
            <w:r w:rsidRPr="005F3EAD">
              <w:rPr>
                <w:rFonts w:hAnsi="標楷體"/>
                <w:sz w:val="24"/>
                <w:szCs w:val="24"/>
              </w:rPr>
              <w:t>月底</w:t>
            </w:r>
            <w:r w:rsidRPr="005F3EAD">
              <w:rPr>
                <w:rFonts w:hAnsi="標楷體" w:hint="eastAsia"/>
                <w:sz w:val="24"/>
                <w:szCs w:val="24"/>
                <w:vertAlign w:val="superscript"/>
              </w:rPr>
              <w:t>c</w:t>
            </w:r>
            <w:r w:rsidRPr="005F3EAD">
              <w:rPr>
                <w:sz w:val="24"/>
                <w:szCs w:val="24"/>
                <w:vertAlign w:val="superscript"/>
              </w:rPr>
              <w:t xml:space="preserve"> </w:t>
            </w:r>
            <w:r w:rsidRPr="005F3EAD">
              <w:rPr>
                <w:sz w:val="24"/>
                <w:szCs w:val="24"/>
              </w:rPr>
              <w:t xml:space="preserve"> </w:t>
            </w:r>
          </w:p>
          <w:p w:rsidR="00181C62" w:rsidRPr="005F3EAD" w:rsidRDefault="00181C62" w:rsidP="0093330A">
            <w:pPr>
              <w:spacing w:line="240" w:lineRule="exact"/>
              <w:rPr>
                <w:sz w:val="24"/>
                <w:szCs w:val="24"/>
              </w:rPr>
            </w:pPr>
            <w:r w:rsidRPr="005F3EAD">
              <w:rPr>
                <w:sz w:val="24"/>
                <w:szCs w:val="24"/>
              </w:rPr>
              <w:t xml:space="preserve">91.1.15   </w:t>
            </w:r>
          </w:p>
          <w:p w:rsidR="00181C62" w:rsidRPr="005F3EAD" w:rsidRDefault="00181C62" w:rsidP="0093330A">
            <w:pPr>
              <w:spacing w:line="240" w:lineRule="exact"/>
              <w:jc w:val="right"/>
              <w:rPr>
                <w:sz w:val="24"/>
                <w:szCs w:val="24"/>
              </w:rPr>
            </w:pPr>
          </w:p>
        </w:tc>
        <w:tc>
          <w:tcPr>
            <w:tcW w:w="651"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jc w:val="right"/>
              <w:rPr>
                <w:sz w:val="24"/>
                <w:szCs w:val="24"/>
              </w:rPr>
            </w:pPr>
            <w:r w:rsidRPr="005F3EAD">
              <w:rPr>
                <w:sz w:val="24"/>
                <w:szCs w:val="24"/>
              </w:rPr>
              <w:t>2,000,000</w:t>
            </w:r>
          </w:p>
          <w:p w:rsidR="00181C62" w:rsidRPr="005F3EAD" w:rsidRDefault="00181C62" w:rsidP="0093330A">
            <w:pPr>
              <w:spacing w:line="240" w:lineRule="exact"/>
              <w:jc w:val="right"/>
              <w:rPr>
                <w:sz w:val="24"/>
                <w:szCs w:val="24"/>
              </w:rPr>
            </w:pPr>
            <w:r w:rsidRPr="005F3EAD">
              <w:rPr>
                <w:sz w:val="24"/>
                <w:szCs w:val="24"/>
                <w:u w:val="single"/>
              </w:rPr>
              <w:t>3,623,708</w:t>
            </w:r>
          </w:p>
          <w:p w:rsidR="00181C62" w:rsidRPr="005F3EAD" w:rsidRDefault="00181C62" w:rsidP="0093330A">
            <w:pPr>
              <w:spacing w:line="240" w:lineRule="exact"/>
              <w:jc w:val="right"/>
              <w:rPr>
                <w:sz w:val="24"/>
                <w:szCs w:val="24"/>
              </w:rPr>
            </w:pPr>
            <w:r w:rsidRPr="005F3EAD">
              <w:rPr>
                <w:sz w:val="24"/>
                <w:szCs w:val="24"/>
              </w:rPr>
              <w:t>5,623,708</w:t>
            </w:r>
          </w:p>
        </w:tc>
        <w:tc>
          <w:tcPr>
            <w:tcW w:w="65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93330A">
            <w:pPr>
              <w:spacing w:line="240" w:lineRule="exact"/>
              <w:jc w:val="right"/>
              <w:rPr>
                <w:sz w:val="24"/>
                <w:szCs w:val="24"/>
              </w:rPr>
            </w:pPr>
            <w:r w:rsidRPr="005F3EAD">
              <w:rPr>
                <w:sz w:val="24"/>
                <w:szCs w:val="24"/>
              </w:rPr>
              <w:t>25,988,708</w:t>
            </w:r>
          </w:p>
        </w:tc>
        <w:tc>
          <w:tcPr>
            <w:tcW w:w="653" w:type="pct"/>
            <w:tcBorders>
              <w:top w:val="single" w:sz="4" w:space="0" w:color="auto"/>
              <w:left w:val="single" w:sz="4" w:space="0" w:color="auto"/>
              <w:bottom w:val="single" w:sz="4" w:space="0" w:color="auto"/>
              <w:right w:val="single" w:sz="4" w:space="0" w:color="auto"/>
            </w:tcBorders>
            <w:vAlign w:val="bottom"/>
          </w:tcPr>
          <w:p w:rsidR="00181C62" w:rsidRPr="005F3EAD" w:rsidRDefault="00BF1220" w:rsidP="00BF1220">
            <w:pPr>
              <w:spacing w:line="240" w:lineRule="exact"/>
              <w:ind w:rightChars="17" w:right="58"/>
              <w:jc w:val="right"/>
              <w:rPr>
                <w:sz w:val="24"/>
                <w:szCs w:val="24"/>
              </w:rPr>
            </w:pPr>
            <w:r w:rsidRPr="005F3EAD">
              <w:rPr>
                <w:rFonts w:hint="eastAsia"/>
                <w:sz w:val="24"/>
                <w:szCs w:val="24"/>
              </w:rPr>
              <w:t>20</w:t>
            </w:r>
            <w:r w:rsidR="00181C62" w:rsidRPr="005F3EAD">
              <w:rPr>
                <w:rFonts w:hint="eastAsia"/>
                <w:sz w:val="24"/>
                <w:szCs w:val="24"/>
              </w:rPr>
              <w:t>,</w:t>
            </w:r>
            <w:r w:rsidRPr="005F3EAD">
              <w:rPr>
                <w:rFonts w:hint="eastAsia"/>
                <w:sz w:val="24"/>
                <w:szCs w:val="24"/>
              </w:rPr>
              <w:t>211</w:t>
            </w:r>
            <w:r w:rsidR="00181C62" w:rsidRPr="005F3EAD">
              <w:rPr>
                <w:rFonts w:hint="eastAsia"/>
                <w:sz w:val="24"/>
                <w:szCs w:val="24"/>
              </w:rPr>
              <w:t>,</w:t>
            </w:r>
            <w:r w:rsidRPr="005F3EAD">
              <w:rPr>
                <w:rFonts w:hint="eastAsia"/>
                <w:sz w:val="24"/>
                <w:szCs w:val="24"/>
              </w:rPr>
              <w:t>000</w:t>
            </w:r>
          </w:p>
        </w:tc>
        <w:tc>
          <w:tcPr>
            <w:tcW w:w="852"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jc w:val="right"/>
              <w:rPr>
                <w:sz w:val="24"/>
                <w:szCs w:val="24"/>
              </w:rPr>
            </w:pPr>
            <w:r w:rsidRPr="005F3EAD">
              <w:rPr>
                <w:sz w:val="24"/>
                <w:szCs w:val="24"/>
              </w:rPr>
              <w:t>2,000,000</w:t>
            </w:r>
          </w:p>
          <w:p w:rsidR="00181C62" w:rsidRPr="005F3EAD" w:rsidRDefault="00181C62" w:rsidP="0093330A">
            <w:pPr>
              <w:spacing w:line="240" w:lineRule="exact"/>
              <w:jc w:val="right"/>
              <w:rPr>
                <w:sz w:val="24"/>
                <w:szCs w:val="24"/>
              </w:rPr>
            </w:pPr>
            <w:r w:rsidRPr="005F3EAD">
              <w:rPr>
                <w:sz w:val="24"/>
                <w:szCs w:val="24"/>
                <w:u w:val="single"/>
              </w:rPr>
              <w:t>3,623,708</w:t>
            </w:r>
          </w:p>
          <w:p w:rsidR="00181C62" w:rsidRPr="005F3EAD" w:rsidRDefault="00181C62" w:rsidP="0093330A">
            <w:pPr>
              <w:spacing w:line="240" w:lineRule="exact"/>
              <w:jc w:val="right"/>
              <w:rPr>
                <w:sz w:val="24"/>
                <w:szCs w:val="24"/>
              </w:rPr>
            </w:pPr>
            <w:r w:rsidRPr="005F3EAD">
              <w:rPr>
                <w:sz w:val="24"/>
                <w:szCs w:val="24"/>
              </w:rPr>
              <w:t>5,623,708</w:t>
            </w:r>
          </w:p>
        </w:tc>
        <w:tc>
          <w:tcPr>
            <w:tcW w:w="69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43" w:right="146"/>
              <w:jc w:val="right"/>
              <w:rPr>
                <w:sz w:val="24"/>
                <w:szCs w:val="24"/>
              </w:rPr>
            </w:pPr>
            <w:r w:rsidRPr="005F3EAD">
              <w:rPr>
                <w:sz w:val="24"/>
                <w:szCs w:val="24"/>
              </w:rPr>
              <w:t>14,587,292</w:t>
            </w:r>
          </w:p>
        </w:tc>
      </w:tr>
      <w:tr w:rsidR="00181C62" w:rsidRPr="005F3EAD" w:rsidTr="0093330A">
        <w:trPr>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pStyle w:val="32"/>
              <w:tabs>
                <w:tab w:val="clear" w:pos="567"/>
                <w:tab w:val="left" w:pos="219"/>
              </w:tabs>
              <w:spacing w:line="240" w:lineRule="exact"/>
              <w:ind w:leftChars="0" w:left="0" w:firstLineChars="0" w:firstLine="0"/>
              <w:jc w:val="center"/>
              <w:rPr>
                <w:rFonts w:ascii="Times New Roman"/>
                <w:sz w:val="24"/>
                <w:szCs w:val="24"/>
              </w:rPr>
            </w:pPr>
            <w:r w:rsidRPr="005F3EAD">
              <w:rPr>
                <w:rFonts w:ascii="Times New Roman"/>
                <w:sz w:val="24"/>
                <w:szCs w:val="24"/>
              </w:rPr>
              <w:t>91</w:t>
            </w:r>
          </w:p>
        </w:tc>
        <w:tc>
          <w:tcPr>
            <w:tcW w:w="62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25,365,000</w:t>
            </w:r>
          </w:p>
        </w:tc>
        <w:tc>
          <w:tcPr>
            <w:tcW w:w="52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w:t>
            </w:r>
          </w:p>
        </w:tc>
        <w:tc>
          <w:tcPr>
            <w:tcW w:w="651"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25,365,000</w:t>
            </w:r>
          </w:p>
        </w:tc>
        <w:tc>
          <w:tcPr>
            <w:tcW w:w="653" w:type="pct"/>
            <w:tcBorders>
              <w:top w:val="single" w:sz="4" w:space="0" w:color="auto"/>
              <w:left w:val="single" w:sz="4" w:space="0" w:color="auto"/>
              <w:bottom w:val="single" w:sz="4" w:space="0" w:color="auto"/>
              <w:right w:val="single" w:sz="4" w:space="0" w:color="auto"/>
            </w:tcBorders>
          </w:tcPr>
          <w:p w:rsidR="00181C62" w:rsidRPr="005F3EAD" w:rsidRDefault="00181C62" w:rsidP="00181C62">
            <w:pPr>
              <w:spacing w:line="240" w:lineRule="exact"/>
              <w:ind w:rightChars="17" w:right="58"/>
              <w:jc w:val="right"/>
              <w:rPr>
                <w:sz w:val="24"/>
                <w:szCs w:val="24"/>
              </w:rPr>
            </w:pPr>
            <w:r w:rsidRPr="005F3EAD">
              <w:rPr>
                <w:sz w:val="24"/>
                <w:szCs w:val="24"/>
              </w:rPr>
              <w:t>25,095,155</w:t>
            </w:r>
          </w:p>
        </w:tc>
        <w:tc>
          <w:tcPr>
            <w:tcW w:w="852" w:type="pct"/>
            <w:tcBorders>
              <w:top w:val="single" w:sz="4" w:space="0" w:color="auto"/>
              <w:left w:val="single" w:sz="4" w:space="0" w:color="auto"/>
              <w:bottom w:val="single" w:sz="4" w:space="0" w:color="auto"/>
              <w:right w:val="single" w:sz="4" w:space="0" w:color="auto"/>
            </w:tcBorders>
          </w:tcPr>
          <w:p w:rsidR="00181C62" w:rsidRPr="005F3EAD" w:rsidRDefault="00181C62" w:rsidP="00181C62">
            <w:pPr>
              <w:spacing w:line="240" w:lineRule="exact"/>
              <w:ind w:rightChars="43" w:right="146"/>
              <w:jc w:val="right"/>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181C62" w:rsidRPr="005F3EAD" w:rsidRDefault="00181C62" w:rsidP="00181C62">
            <w:pPr>
              <w:spacing w:line="240" w:lineRule="exact"/>
              <w:ind w:rightChars="43" w:right="146"/>
              <w:jc w:val="right"/>
              <w:rPr>
                <w:sz w:val="24"/>
                <w:szCs w:val="24"/>
              </w:rPr>
            </w:pPr>
            <w:r w:rsidRPr="005F3EAD">
              <w:rPr>
                <w:sz w:val="24"/>
                <w:szCs w:val="24"/>
              </w:rPr>
              <w:t>25,095,155</w:t>
            </w:r>
          </w:p>
        </w:tc>
      </w:tr>
      <w:tr w:rsidR="00181C62" w:rsidRPr="005F3EAD" w:rsidTr="0093330A">
        <w:trPr>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pStyle w:val="32"/>
              <w:tabs>
                <w:tab w:val="clear" w:pos="567"/>
                <w:tab w:val="left" w:pos="219"/>
              </w:tabs>
              <w:spacing w:line="240" w:lineRule="exact"/>
              <w:ind w:leftChars="0" w:left="0" w:firstLineChars="0" w:firstLine="0"/>
              <w:jc w:val="center"/>
              <w:rPr>
                <w:rFonts w:ascii="Times New Roman"/>
                <w:sz w:val="24"/>
                <w:szCs w:val="24"/>
              </w:rPr>
            </w:pPr>
            <w:r w:rsidRPr="005F3EAD">
              <w:rPr>
                <w:rFonts w:ascii="Times New Roman"/>
                <w:sz w:val="24"/>
                <w:szCs w:val="24"/>
              </w:rPr>
              <w:t>92</w:t>
            </w:r>
          </w:p>
        </w:tc>
        <w:tc>
          <w:tcPr>
            <w:tcW w:w="62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25,365,000</w:t>
            </w:r>
          </w:p>
        </w:tc>
        <w:tc>
          <w:tcPr>
            <w:tcW w:w="52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w:t>
            </w:r>
          </w:p>
        </w:tc>
        <w:tc>
          <w:tcPr>
            <w:tcW w:w="651"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25,365,000</w:t>
            </w:r>
          </w:p>
        </w:tc>
        <w:tc>
          <w:tcPr>
            <w:tcW w:w="653" w:type="pct"/>
            <w:tcBorders>
              <w:top w:val="single" w:sz="4" w:space="0" w:color="auto"/>
              <w:left w:val="single" w:sz="4" w:space="0" w:color="auto"/>
              <w:bottom w:val="single" w:sz="4" w:space="0" w:color="auto"/>
              <w:right w:val="single" w:sz="4" w:space="0" w:color="auto"/>
            </w:tcBorders>
          </w:tcPr>
          <w:p w:rsidR="00181C62" w:rsidRPr="005F3EAD" w:rsidRDefault="00181C62" w:rsidP="00181C62">
            <w:pPr>
              <w:spacing w:line="240" w:lineRule="exact"/>
              <w:ind w:rightChars="17" w:right="58"/>
              <w:jc w:val="right"/>
              <w:rPr>
                <w:sz w:val="24"/>
                <w:szCs w:val="24"/>
              </w:rPr>
            </w:pPr>
            <w:r w:rsidRPr="005F3EAD">
              <w:rPr>
                <w:sz w:val="24"/>
                <w:szCs w:val="24"/>
              </w:rPr>
              <w:t>25,164,773</w:t>
            </w:r>
          </w:p>
        </w:tc>
        <w:tc>
          <w:tcPr>
            <w:tcW w:w="852" w:type="pct"/>
            <w:tcBorders>
              <w:top w:val="single" w:sz="4" w:space="0" w:color="auto"/>
              <w:left w:val="single" w:sz="4" w:space="0" w:color="auto"/>
              <w:bottom w:val="single" w:sz="4" w:space="0" w:color="auto"/>
              <w:right w:val="single" w:sz="4" w:space="0" w:color="auto"/>
            </w:tcBorders>
          </w:tcPr>
          <w:p w:rsidR="00181C62" w:rsidRPr="005F3EAD" w:rsidRDefault="00181C62" w:rsidP="00181C62">
            <w:pPr>
              <w:spacing w:line="240" w:lineRule="exact"/>
              <w:ind w:rightChars="43" w:right="146"/>
              <w:jc w:val="right"/>
              <w:rPr>
                <w:sz w:val="24"/>
                <w:szCs w:val="24"/>
              </w:rPr>
            </w:pPr>
          </w:p>
        </w:tc>
        <w:tc>
          <w:tcPr>
            <w:tcW w:w="692" w:type="pct"/>
            <w:tcBorders>
              <w:top w:val="single" w:sz="4" w:space="0" w:color="auto"/>
              <w:left w:val="single" w:sz="4" w:space="0" w:color="auto"/>
              <w:bottom w:val="single" w:sz="4" w:space="0" w:color="auto"/>
              <w:right w:val="single" w:sz="4" w:space="0" w:color="auto"/>
            </w:tcBorders>
          </w:tcPr>
          <w:p w:rsidR="00181C62" w:rsidRPr="005F3EAD" w:rsidRDefault="00181C62" w:rsidP="00181C62">
            <w:pPr>
              <w:spacing w:line="240" w:lineRule="exact"/>
              <w:ind w:rightChars="43" w:right="146"/>
              <w:jc w:val="right"/>
              <w:rPr>
                <w:sz w:val="24"/>
                <w:szCs w:val="24"/>
              </w:rPr>
            </w:pPr>
            <w:r w:rsidRPr="005F3EAD">
              <w:rPr>
                <w:sz w:val="24"/>
                <w:szCs w:val="24"/>
              </w:rPr>
              <w:t>25,164,773</w:t>
            </w:r>
          </w:p>
        </w:tc>
      </w:tr>
      <w:tr w:rsidR="00181C62" w:rsidRPr="005F3EAD" w:rsidTr="0093330A">
        <w:trPr>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pStyle w:val="32"/>
              <w:tabs>
                <w:tab w:val="clear" w:pos="567"/>
                <w:tab w:val="left" w:pos="219"/>
              </w:tabs>
              <w:spacing w:line="240" w:lineRule="exact"/>
              <w:ind w:leftChars="0" w:left="0" w:firstLineChars="0" w:firstLine="0"/>
              <w:jc w:val="center"/>
              <w:rPr>
                <w:rFonts w:ascii="Times New Roman"/>
                <w:sz w:val="24"/>
                <w:szCs w:val="24"/>
              </w:rPr>
            </w:pPr>
            <w:r w:rsidRPr="005F3EAD">
              <w:rPr>
                <w:rFonts w:ascii="Times New Roman"/>
                <w:sz w:val="24"/>
                <w:szCs w:val="24"/>
              </w:rPr>
              <w:t>93</w:t>
            </w:r>
          </w:p>
        </w:tc>
        <w:tc>
          <w:tcPr>
            <w:tcW w:w="62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24,072,000</w:t>
            </w:r>
          </w:p>
        </w:tc>
        <w:tc>
          <w:tcPr>
            <w:tcW w:w="52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w:t>
            </w:r>
          </w:p>
        </w:tc>
        <w:tc>
          <w:tcPr>
            <w:tcW w:w="651"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24,072,000</w:t>
            </w:r>
          </w:p>
        </w:tc>
        <w:tc>
          <w:tcPr>
            <w:tcW w:w="653"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17" w:right="58"/>
              <w:jc w:val="right"/>
              <w:rPr>
                <w:sz w:val="24"/>
                <w:szCs w:val="24"/>
              </w:rPr>
            </w:pPr>
            <w:r w:rsidRPr="005F3EAD">
              <w:rPr>
                <w:sz w:val="24"/>
                <w:szCs w:val="24"/>
              </w:rPr>
              <w:t>23,813,114</w:t>
            </w:r>
          </w:p>
        </w:tc>
        <w:tc>
          <w:tcPr>
            <w:tcW w:w="85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43" w:right="146"/>
              <w:jc w:val="right"/>
              <w:rPr>
                <w:sz w:val="24"/>
                <w:szCs w:val="24"/>
              </w:rPr>
            </w:pPr>
          </w:p>
        </w:tc>
        <w:tc>
          <w:tcPr>
            <w:tcW w:w="69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43" w:right="146"/>
              <w:jc w:val="right"/>
              <w:rPr>
                <w:sz w:val="24"/>
                <w:szCs w:val="24"/>
              </w:rPr>
            </w:pPr>
            <w:r w:rsidRPr="005F3EAD">
              <w:rPr>
                <w:sz w:val="24"/>
                <w:szCs w:val="24"/>
              </w:rPr>
              <w:t>23,813,114</w:t>
            </w:r>
          </w:p>
        </w:tc>
      </w:tr>
      <w:tr w:rsidR="00181C62" w:rsidRPr="005F3EAD" w:rsidTr="0093330A">
        <w:trPr>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pStyle w:val="32"/>
              <w:tabs>
                <w:tab w:val="clear" w:pos="567"/>
                <w:tab w:val="left" w:pos="219"/>
              </w:tabs>
              <w:spacing w:line="240" w:lineRule="exact"/>
              <w:ind w:leftChars="0" w:left="0" w:firstLineChars="0" w:firstLine="0"/>
              <w:jc w:val="center"/>
              <w:rPr>
                <w:rFonts w:ascii="Times New Roman"/>
                <w:sz w:val="24"/>
                <w:szCs w:val="24"/>
              </w:rPr>
            </w:pPr>
            <w:r w:rsidRPr="005F3EAD">
              <w:rPr>
                <w:rFonts w:ascii="Times New Roman"/>
                <w:sz w:val="24"/>
                <w:szCs w:val="24"/>
              </w:rPr>
              <w:t>94</w:t>
            </w:r>
          </w:p>
        </w:tc>
        <w:tc>
          <w:tcPr>
            <w:tcW w:w="62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24,072,000</w:t>
            </w:r>
          </w:p>
        </w:tc>
        <w:tc>
          <w:tcPr>
            <w:tcW w:w="52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w:t>
            </w:r>
          </w:p>
        </w:tc>
        <w:tc>
          <w:tcPr>
            <w:tcW w:w="651"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24,072,000</w:t>
            </w:r>
          </w:p>
        </w:tc>
        <w:tc>
          <w:tcPr>
            <w:tcW w:w="653"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181C62">
            <w:pPr>
              <w:spacing w:line="240" w:lineRule="exact"/>
              <w:ind w:rightChars="17" w:right="58"/>
              <w:jc w:val="right"/>
              <w:rPr>
                <w:sz w:val="24"/>
                <w:szCs w:val="24"/>
              </w:rPr>
            </w:pPr>
            <w:r w:rsidRPr="005F3EAD">
              <w:rPr>
                <w:sz w:val="24"/>
                <w:szCs w:val="24"/>
              </w:rPr>
              <w:t>23,793,978</w:t>
            </w:r>
          </w:p>
        </w:tc>
        <w:tc>
          <w:tcPr>
            <w:tcW w:w="8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181C62">
            <w:pPr>
              <w:spacing w:line="240" w:lineRule="exact"/>
              <w:ind w:rightChars="43" w:right="146"/>
              <w:jc w:val="right"/>
              <w:rPr>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181C62">
            <w:pPr>
              <w:spacing w:line="240" w:lineRule="exact"/>
              <w:ind w:rightChars="43" w:right="146"/>
              <w:jc w:val="right"/>
              <w:rPr>
                <w:sz w:val="24"/>
                <w:szCs w:val="24"/>
              </w:rPr>
            </w:pPr>
            <w:r w:rsidRPr="005F3EAD">
              <w:rPr>
                <w:sz w:val="24"/>
                <w:szCs w:val="24"/>
              </w:rPr>
              <w:t>23,793,978</w:t>
            </w:r>
          </w:p>
        </w:tc>
      </w:tr>
      <w:tr w:rsidR="00181C62" w:rsidRPr="005F3EAD" w:rsidTr="0093330A">
        <w:trPr>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pStyle w:val="32"/>
              <w:tabs>
                <w:tab w:val="clear" w:pos="567"/>
                <w:tab w:val="left" w:pos="219"/>
              </w:tabs>
              <w:spacing w:line="240" w:lineRule="exact"/>
              <w:ind w:leftChars="0" w:left="0" w:firstLineChars="0" w:firstLine="0"/>
              <w:jc w:val="center"/>
              <w:rPr>
                <w:rFonts w:ascii="Times New Roman"/>
                <w:sz w:val="24"/>
                <w:szCs w:val="24"/>
              </w:rPr>
            </w:pPr>
            <w:r w:rsidRPr="005F3EAD">
              <w:rPr>
                <w:rFonts w:ascii="Times New Roman"/>
                <w:sz w:val="24"/>
                <w:szCs w:val="24"/>
              </w:rPr>
              <w:t>95(1-8)</w:t>
            </w:r>
          </w:p>
        </w:tc>
        <w:tc>
          <w:tcPr>
            <w:tcW w:w="62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12,138,000</w:t>
            </w:r>
          </w:p>
        </w:tc>
        <w:tc>
          <w:tcPr>
            <w:tcW w:w="52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sz w:val="24"/>
                <w:szCs w:val="24"/>
              </w:rPr>
              <w:t>-</w:t>
            </w:r>
          </w:p>
        </w:tc>
        <w:tc>
          <w:tcPr>
            <w:tcW w:w="651"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p>
        </w:tc>
        <w:tc>
          <w:tcPr>
            <w:tcW w:w="6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12,138,000</w:t>
            </w:r>
          </w:p>
        </w:tc>
        <w:tc>
          <w:tcPr>
            <w:tcW w:w="653"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17" w:right="58"/>
              <w:jc w:val="right"/>
              <w:rPr>
                <w:sz w:val="24"/>
                <w:szCs w:val="24"/>
              </w:rPr>
            </w:pPr>
            <w:r w:rsidRPr="005F3EAD">
              <w:rPr>
                <w:sz w:val="24"/>
                <w:szCs w:val="24"/>
              </w:rPr>
              <w:t>18,122,055</w:t>
            </w:r>
          </w:p>
        </w:tc>
        <w:tc>
          <w:tcPr>
            <w:tcW w:w="85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43" w:right="146"/>
              <w:jc w:val="right"/>
              <w:rPr>
                <w:sz w:val="24"/>
                <w:szCs w:val="24"/>
              </w:rPr>
            </w:pPr>
          </w:p>
        </w:tc>
        <w:tc>
          <w:tcPr>
            <w:tcW w:w="692" w:type="pct"/>
            <w:tcBorders>
              <w:top w:val="single" w:sz="4" w:space="0" w:color="auto"/>
              <w:left w:val="single" w:sz="4" w:space="0" w:color="auto"/>
              <w:bottom w:val="single" w:sz="4" w:space="0" w:color="auto"/>
              <w:right w:val="single" w:sz="4" w:space="0" w:color="auto"/>
            </w:tcBorders>
            <w:vAlign w:val="bottom"/>
          </w:tcPr>
          <w:p w:rsidR="00181C62" w:rsidRPr="005F3EAD" w:rsidRDefault="00181C62" w:rsidP="00181C62">
            <w:pPr>
              <w:spacing w:line="240" w:lineRule="exact"/>
              <w:ind w:rightChars="43" w:right="146"/>
              <w:jc w:val="right"/>
              <w:rPr>
                <w:sz w:val="24"/>
                <w:szCs w:val="24"/>
              </w:rPr>
            </w:pPr>
            <w:r w:rsidRPr="005F3EAD">
              <w:rPr>
                <w:sz w:val="24"/>
                <w:szCs w:val="24"/>
              </w:rPr>
              <w:t>18,122,055</w:t>
            </w:r>
          </w:p>
        </w:tc>
      </w:tr>
      <w:tr w:rsidR="00181C62" w:rsidRPr="005F3EAD" w:rsidTr="0093330A">
        <w:trPr>
          <w:tblHeader/>
        </w:trPr>
        <w:tc>
          <w:tcPr>
            <w:tcW w:w="349"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center"/>
              <w:rPr>
                <w:sz w:val="24"/>
                <w:szCs w:val="24"/>
              </w:rPr>
            </w:pPr>
            <w:r w:rsidRPr="005F3EAD">
              <w:rPr>
                <w:rFonts w:hAnsi="標楷體"/>
                <w:sz w:val="24"/>
                <w:szCs w:val="24"/>
              </w:rPr>
              <w:t>小計</w:t>
            </w:r>
          </w:p>
        </w:tc>
        <w:tc>
          <w:tcPr>
            <w:tcW w:w="629"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jc w:val="right"/>
              <w:rPr>
                <w:sz w:val="24"/>
                <w:szCs w:val="24"/>
              </w:rPr>
            </w:pPr>
            <w:r w:rsidRPr="005F3EAD">
              <w:rPr>
                <w:sz w:val="24"/>
                <w:szCs w:val="24"/>
              </w:rPr>
              <w:t>$147,52</w:t>
            </w:r>
            <w:r w:rsidRPr="005F3EAD">
              <w:rPr>
                <w:rFonts w:hint="eastAsia"/>
                <w:sz w:val="24"/>
                <w:szCs w:val="24"/>
              </w:rPr>
              <w:t>0</w:t>
            </w:r>
            <w:r w:rsidRPr="005F3EAD">
              <w:rPr>
                <w:sz w:val="24"/>
                <w:szCs w:val="24"/>
              </w:rPr>
              <w:t>,870</w:t>
            </w:r>
          </w:p>
        </w:tc>
        <w:tc>
          <w:tcPr>
            <w:tcW w:w="522"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jc w:val="right"/>
              <w:rPr>
                <w:sz w:val="24"/>
                <w:szCs w:val="24"/>
              </w:rPr>
            </w:pPr>
          </w:p>
        </w:tc>
        <w:tc>
          <w:tcPr>
            <w:tcW w:w="651" w:type="pct"/>
            <w:tcBorders>
              <w:top w:val="single" w:sz="4" w:space="0" w:color="auto"/>
              <w:left w:val="single" w:sz="4" w:space="0" w:color="auto"/>
              <w:bottom w:val="single" w:sz="4" w:space="0" w:color="auto"/>
              <w:right w:val="single" w:sz="4" w:space="0" w:color="auto"/>
            </w:tcBorders>
          </w:tcPr>
          <w:p w:rsidR="00181C62" w:rsidRPr="005F3EAD" w:rsidRDefault="00181C62" w:rsidP="0093330A">
            <w:pPr>
              <w:spacing w:line="240" w:lineRule="exact"/>
              <w:jc w:val="right"/>
              <w:rPr>
                <w:sz w:val="24"/>
                <w:szCs w:val="24"/>
              </w:rPr>
            </w:pPr>
            <w:r w:rsidRPr="005F3EAD">
              <w:rPr>
                <w:sz w:val="24"/>
                <w:szCs w:val="24"/>
              </w:rPr>
              <w:t>$11,923,708</w:t>
            </w:r>
          </w:p>
        </w:tc>
        <w:tc>
          <w:tcPr>
            <w:tcW w:w="6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rFonts w:hint="eastAsia"/>
                <w:sz w:val="24"/>
                <w:szCs w:val="24"/>
              </w:rPr>
              <w:t>$</w:t>
            </w:r>
            <w:r w:rsidRPr="005F3EAD">
              <w:rPr>
                <w:sz w:val="24"/>
                <w:szCs w:val="24"/>
              </w:rPr>
              <w:t>159,445,578</w:t>
            </w:r>
          </w:p>
        </w:tc>
        <w:tc>
          <w:tcPr>
            <w:tcW w:w="653"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BF1220">
            <w:pPr>
              <w:spacing w:line="240" w:lineRule="exact"/>
              <w:jc w:val="right"/>
              <w:rPr>
                <w:sz w:val="24"/>
                <w:szCs w:val="24"/>
              </w:rPr>
            </w:pPr>
            <w:r w:rsidRPr="005F3EAD">
              <w:rPr>
                <w:rFonts w:hint="eastAsia"/>
                <w:sz w:val="24"/>
                <w:szCs w:val="24"/>
              </w:rPr>
              <w:t>$</w:t>
            </w:r>
            <w:r w:rsidRPr="005F3EAD">
              <w:rPr>
                <w:sz w:val="24"/>
                <w:szCs w:val="24"/>
              </w:rPr>
              <w:t>1</w:t>
            </w:r>
            <w:r w:rsidR="00BF1220" w:rsidRPr="005F3EAD">
              <w:rPr>
                <w:rFonts w:hint="eastAsia"/>
                <w:sz w:val="24"/>
                <w:szCs w:val="24"/>
              </w:rPr>
              <w:t>62</w:t>
            </w:r>
            <w:r w:rsidRPr="005F3EAD">
              <w:rPr>
                <w:sz w:val="24"/>
                <w:szCs w:val="24"/>
              </w:rPr>
              <w:t>,</w:t>
            </w:r>
            <w:r w:rsidR="00BF1220" w:rsidRPr="005F3EAD">
              <w:rPr>
                <w:rFonts w:hint="eastAsia"/>
                <w:sz w:val="24"/>
                <w:szCs w:val="24"/>
              </w:rPr>
              <w:t>162</w:t>
            </w:r>
            <w:r w:rsidRPr="005F3EAD">
              <w:rPr>
                <w:sz w:val="24"/>
                <w:szCs w:val="24"/>
              </w:rPr>
              <w:t>,</w:t>
            </w:r>
            <w:r w:rsidR="00BF1220" w:rsidRPr="005F3EAD">
              <w:rPr>
                <w:rFonts w:hint="eastAsia"/>
                <w:sz w:val="24"/>
                <w:szCs w:val="24"/>
              </w:rPr>
              <w:t>903</w:t>
            </w:r>
          </w:p>
        </w:tc>
        <w:tc>
          <w:tcPr>
            <w:tcW w:w="85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$11,923,708</w:t>
            </w:r>
          </w:p>
        </w:tc>
        <w:tc>
          <w:tcPr>
            <w:tcW w:w="692" w:type="pct"/>
            <w:tcBorders>
              <w:top w:val="single" w:sz="4" w:space="0" w:color="auto"/>
              <w:left w:val="single" w:sz="4" w:space="0" w:color="auto"/>
              <w:bottom w:val="single" w:sz="4" w:space="0" w:color="auto"/>
              <w:right w:val="single" w:sz="4" w:space="0" w:color="auto"/>
            </w:tcBorders>
            <w:vAlign w:val="center"/>
          </w:tcPr>
          <w:p w:rsidR="00181C62" w:rsidRPr="005F3EAD" w:rsidRDefault="00181C62" w:rsidP="0093330A">
            <w:pPr>
              <w:spacing w:line="240" w:lineRule="exact"/>
              <w:jc w:val="right"/>
              <w:rPr>
                <w:sz w:val="24"/>
                <w:szCs w:val="24"/>
              </w:rPr>
            </w:pPr>
            <w:r w:rsidRPr="005F3EAD">
              <w:rPr>
                <w:sz w:val="24"/>
                <w:szCs w:val="24"/>
              </w:rPr>
              <w:t>$150,239,195</w:t>
            </w:r>
          </w:p>
        </w:tc>
      </w:tr>
    </w:tbl>
    <w:p w:rsidR="00181C62" w:rsidRPr="005F3EAD" w:rsidRDefault="00181C62" w:rsidP="005F3EAD">
      <w:pPr>
        <w:pStyle w:val="32"/>
        <w:spacing w:line="260" w:lineRule="exact"/>
        <w:ind w:leftChars="134" w:left="2658" w:hangingChars="1000" w:hanging="2202"/>
        <w:rPr>
          <w:rFonts w:ascii="Times New Roman"/>
          <w:sz w:val="20"/>
        </w:rPr>
      </w:pPr>
      <w:r w:rsidRPr="005F3EAD">
        <w:rPr>
          <w:rFonts w:ascii="Times New Roman"/>
          <w:sz w:val="20"/>
        </w:rPr>
        <w:t>資料來源：本院彙整</w:t>
      </w:r>
    </w:p>
    <w:p w:rsidR="00181C62" w:rsidRPr="005F3EAD" w:rsidRDefault="00181C62" w:rsidP="005F3EAD">
      <w:pPr>
        <w:pStyle w:val="32"/>
        <w:spacing w:line="260" w:lineRule="exact"/>
        <w:ind w:leftChars="134" w:left="2658" w:hangingChars="1000" w:hanging="2202"/>
        <w:rPr>
          <w:rFonts w:ascii="Times New Roman"/>
          <w:sz w:val="20"/>
        </w:rPr>
      </w:pPr>
      <w:r w:rsidRPr="005F3EAD">
        <w:rPr>
          <w:rFonts w:ascii="Times New Roman"/>
          <w:sz w:val="20"/>
        </w:rPr>
        <w:t>a</w:t>
      </w:r>
      <w:r w:rsidRPr="005F3EAD">
        <w:rPr>
          <w:rFonts w:ascii="Times New Roman"/>
          <w:sz w:val="20"/>
        </w:rPr>
        <w:t>：本欄金額與表</w:t>
      </w:r>
      <w:r w:rsidRPr="005F3EAD">
        <w:rPr>
          <w:rFonts w:ascii="Times New Roman"/>
          <w:sz w:val="20"/>
        </w:rPr>
        <w:t>A</w:t>
      </w:r>
      <w:r w:rsidRPr="005F3EAD">
        <w:rPr>
          <w:rFonts w:ascii="Times New Roman"/>
          <w:sz w:val="20"/>
        </w:rPr>
        <w:t>機密費欄相同</w:t>
      </w:r>
    </w:p>
    <w:p w:rsidR="00181C62" w:rsidRPr="005F3EAD" w:rsidRDefault="00181C62" w:rsidP="005F3EAD">
      <w:pPr>
        <w:pStyle w:val="32"/>
        <w:spacing w:line="260" w:lineRule="exact"/>
        <w:ind w:leftChars="134" w:left="2658" w:hangingChars="1000" w:hanging="2202"/>
        <w:rPr>
          <w:rFonts w:ascii="Times New Roman"/>
          <w:sz w:val="20"/>
        </w:rPr>
      </w:pPr>
      <w:r w:rsidRPr="005F3EAD">
        <w:rPr>
          <w:rFonts w:ascii="Times New Roman"/>
          <w:sz w:val="20"/>
        </w:rPr>
        <w:t>b</w:t>
      </w:r>
      <w:r w:rsidRPr="005F3EAD">
        <w:rPr>
          <w:rFonts w:ascii="Times New Roman"/>
          <w:sz w:val="20"/>
        </w:rPr>
        <w:t>：</w:t>
      </w:r>
      <w:r w:rsidRPr="005F3EAD">
        <w:rPr>
          <w:rFonts w:ascii="Times New Roman"/>
          <w:sz w:val="20"/>
        </w:rPr>
        <w:t>89</w:t>
      </w:r>
      <w:r w:rsidRPr="005F3EAD">
        <w:rPr>
          <w:rFonts w:ascii="Times New Roman"/>
          <w:sz w:val="20"/>
        </w:rPr>
        <w:t>年自</w:t>
      </w:r>
      <w:r w:rsidRPr="005F3EAD">
        <w:rPr>
          <w:rFonts w:ascii="Times New Roman"/>
          <w:sz w:val="20"/>
        </w:rPr>
        <w:t>5</w:t>
      </w:r>
      <w:r w:rsidRPr="005F3EAD">
        <w:rPr>
          <w:rFonts w:ascii="Times New Roman"/>
          <w:sz w:val="20"/>
        </w:rPr>
        <w:t>月開始起算，至</w:t>
      </w:r>
      <w:r w:rsidRPr="005F3EAD">
        <w:rPr>
          <w:rFonts w:ascii="Times New Roman"/>
          <w:sz w:val="20"/>
        </w:rPr>
        <w:t>12</w:t>
      </w:r>
      <w:r w:rsidRPr="005F3EAD">
        <w:rPr>
          <w:rFonts w:ascii="Times New Roman"/>
          <w:sz w:val="20"/>
        </w:rPr>
        <w:t>月底為止，僅</w:t>
      </w:r>
      <w:r w:rsidRPr="005F3EAD">
        <w:rPr>
          <w:rFonts w:ascii="Times New Roman"/>
          <w:sz w:val="20"/>
        </w:rPr>
        <w:t>7</w:t>
      </w:r>
      <w:r w:rsidRPr="005F3EAD">
        <w:rPr>
          <w:rFonts w:ascii="Times New Roman"/>
          <w:sz w:val="20"/>
        </w:rPr>
        <w:t>個多月之數據。</w:t>
      </w:r>
    </w:p>
    <w:p w:rsidR="00181C62" w:rsidRPr="005F3EAD" w:rsidRDefault="00181C62" w:rsidP="005F3EAD">
      <w:pPr>
        <w:pStyle w:val="32"/>
        <w:spacing w:line="260" w:lineRule="exact"/>
        <w:ind w:leftChars="134" w:left="2658" w:hangingChars="1000" w:hanging="2202"/>
        <w:rPr>
          <w:rFonts w:ascii="Times New Roman"/>
          <w:sz w:val="20"/>
        </w:rPr>
      </w:pPr>
      <w:r w:rsidRPr="005F3EAD">
        <w:rPr>
          <w:rFonts w:ascii="Times New Roman" w:hint="eastAsia"/>
          <w:sz w:val="20"/>
        </w:rPr>
        <w:t>c</w:t>
      </w:r>
      <w:r w:rsidR="0044410E" w:rsidRPr="005F3EAD">
        <w:rPr>
          <w:rFonts w:ascii="Times New Roman" w:hint="eastAsia"/>
          <w:sz w:val="20"/>
        </w:rPr>
        <w:t>：</w:t>
      </w:r>
      <w:r w:rsidRPr="005F3EAD">
        <w:rPr>
          <w:rFonts w:ascii="Times New Roman" w:hint="eastAsia"/>
          <w:sz w:val="20"/>
        </w:rPr>
        <w:t>馬</w:t>
      </w:r>
      <w:r w:rsidR="00AE7970">
        <w:rPr>
          <w:rFonts w:ascii="Times New Roman" w:hint="eastAsia"/>
          <w:sz w:val="20"/>
        </w:rPr>
        <w:t>○○</w:t>
      </w:r>
      <w:r w:rsidRPr="005F3EAD">
        <w:rPr>
          <w:rFonts w:ascii="Times New Roman" w:hint="eastAsia"/>
          <w:sz w:val="20"/>
        </w:rPr>
        <w:t>出具機密費領據日期為</w:t>
      </w:r>
      <w:r w:rsidRPr="005F3EAD">
        <w:rPr>
          <w:rFonts w:ascii="Times New Roman" w:hint="eastAsia"/>
          <w:sz w:val="20"/>
        </w:rPr>
        <w:t>90</w:t>
      </w:r>
      <w:r w:rsidRPr="005F3EAD">
        <w:rPr>
          <w:rFonts w:ascii="Times New Roman" w:hint="eastAsia"/>
          <w:sz w:val="20"/>
        </w:rPr>
        <w:t>年</w:t>
      </w:r>
      <w:r w:rsidRPr="005F3EAD">
        <w:rPr>
          <w:rFonts w:ascii="Times New Roman" w:hint="eastAsia"/>
          <w:sz w:val="20"/>
        </w:rPr>
        <w:t>9</w:t>
      </w:r>
      <w:r w:rsidRPr="005F3EAD">
        <w:rPr>
          <w:rFonts w:ascii="Times New Roman" w:hint="eastAsia"/>
          <w:sz w:val="20"/>
        </w:rPr>
        <w:t>月</w:t>
      </w:r>
      <w:r w:rsidRPr="005F3EAD">
        <w:rPr>
          <w:rFonts w:ascii="Times New Roman" w:hint="eastAsia"/>
          <w:sz w:val="20"/>
        </w:rPr>
        <w:t>20</w:t>
      </w:r>
      <w:r w:rsidRPr="005F3EAD">
        <w:rPr>
          <w:rFonts w:ascii="Times New Roman" w:hint="eastAsia"/>
          <w:sz w:val="20"/>
        </w:rPr>
        <w:t>日，惟陳</w:t>
      </w:r>
      <w:r w:rsidR="00AE7970">
        <w:rPr>
          <w:rFonts w:ascii="Times New Roman" w:hint="eastAsia"/>
          <w:sz w:val="20"/>
        </w:rPr>
        <w:t>○○</w:t>
      </w:r>
      <w:r w:rsidRPr="005F3EAD">
        <w:rPr>
          <w:rFonts w:ascii="Times New Roman" w:hint="eastAsia"/>
          <w:sz w:val="20"/>
        </w:rPr>
        <w:t>之帳記載「國務機要費</w:t>
      </w:r>
      <w:r w:rsidRPr="005F3EAD">
        <w:rPr>
          <w:rFonts w:ascii="Times New Roman" w:hint="eastAsia"/>
          <w:sz w:val="20"/>
        </w:rPr>
        <w:t>8</w:t>
      </w:r>
      <w:r w:rsidRPr="005F3EAD">
        <w:rPr>
          <w:rFonts w:ascii="Times New Roman" w:hint="eastAsia"/>
          <w:sz w:val="20"/>
        </w:rPr>
        <w:t>月底結轉」</w:t>
      </w:r>
    </w:p>
    <w:p w:rsidR="00181C62" w:rsidRPr="006F1D00" w:rsidRDefault="00181C62" w:rsidP="00181C62">
      <w:pPr>
        <w:widowControl/>
        <w:rPr>
          <w:kern w:val="0"/>
          <w:sz w:val="24"/>
        </w:rPr>
      </w:pPr>
    </w:p>
    <w:p w:rsidR="00686F4F" w:rsidRPr="005F3EAD" w:rsidRDefault="00181C62" w:rsidP="00686F4F">
      <w:pPr>
        <w:pStyle w:val="a0"/>
        <w:numPr>
          <w:ilvl w:val="0"/>
          <w:numId w:val="0"/>
        </w:numPr>
        <w:ind w:leftChars="1" w:left="755" w:rightChars="-378" w:right="-1286" w:hangingChars="289" w:hanging="752"/>
        <w:jc w:val="center"/>
        <w:rPr>
          <w:rFonts w:ascii="Times New Roman"/>
          <w:sz w:val="24"/>
          <w:szCs w:val="24"/>
        </w:rPr>
      </w:pPr>
      <w:r w:rsidRPr="006F1D00">
        <w:rPr>
          <w:rFonts w:hAnsi="標楷體"/>
          <w:sz w:val="24"/>
        </w:rPr>
        <w:br w:type="page"/>
      </w:r>
      <w:bookmarkStart w:id="2224" w:name="_Toc243828534"/>
      <w:bookmarkStart w:id="2225" w:name="_Toc247359168"/>
      <w:bookmarkStart w:id="2226" w:name="_Toc248116592"/>
      <w:bookmarkStart w:id="2227" w:name="_Toc248312001"/>
      <w:bookmarkStart w:id="2228" w:name="_Toc248664910"/>
      <w:bookmarkStart w:id="2229" w:name="_Toc248665215"/>
      <w:bookmarkStart w:id="2230" w:name="_Toc248665310"/>
      <w:bookmarkStart w:id="2231" w:name="_Toc248667025"/>
      <w:r w:rsidR="0093330A" w:rsidRPr="005F3EAD">
        <w:rPr>
          <w:rFonts w:ascii="Times New Roman" w:hAnsi="標楷體"/>
          <w:sz w:val="24"/>
          <w:szCs w:val="24"/>
        </w:rPr>
        <w:lastRenderedPageBreak/>
        <w:t>表</w:t>
      </w:r>
      <w:r w:rsidR="0093330A" w:rsidRPr="005F3EAD">
        <w:rPr>
          <w:rFonts w:ascii="Times New Roman"/>
          <w:sz w:val="24"/>
          <w:szCs w:val="24"/>
        </w:rPr>
        <w:t xml:space="preserve">A-2  </w:t>
      </w:r>
      <w:r w:rsidR="0093330A" w:rsidRPr="005F3EAD">
        <w:rPr>
          <w:rFonts w:ascii="Times New Roman"/>
          <w:sz w:val="24"/>
          <w:szCs w:val="24"/>
        </w:rPr>
        <w:t>陳</w:t>
      </w:r>
      <w:r w:rsidR="00AE7970">
        <w:rPr>
          <w:rFonts w:ascii="Times New Roman"/>
          <w:sz w:val="24"/>
          <w:szCs w:val="24"/>
        </w:rPr>
        <w:t>○○</w:t>
      </w:r>
      <w:r w:rsidR="0093330A" w:rsidRPr="005F3EAD">
        <w:rPr>
          <w:rFonts w:ascii="Times New Roman"/>
          <w:sz w:val="24"/>
          <w:szCs w:val="24"/>
        </w:rPr>
        <w:t>之收支</w:t>
      </w:r>
      <w:bookmarkEnd w:id="2224"/>
      <w:bookmarkEnd w:id="2225"/>
      <w:bookmarkEnd w:id="2226"/>
      <w:bookmarkEnd w:id="2227"/>
      <w:bookmarkEnd w:id="2228"/>
      <w:bookmarkEnd w:id="2229"/>
      <w:bookmarkEnd w:id="2230"/>
      <w:bookmarkEnd w:id="2231"/>
    </w:p>
    <w:p w:rsidR="0093330A" w:rsidRPr="005F3EAD" w:rsidRDefault="0093330A" w:rsidP="005C3940">
      <w:pPr>
        <w:pStyle w:val="32"/>
        <w:spacing w:line="260" w:lineRule="exact"/>
        <w:ind w:leftChars="58" w:left="1235" w:hangingChars="576" w:hanging="1038"/>
        <w:jc w:val="right"/>
        <w:rPr>
          <w:rFonts w:ascii="Times New Roman"/>
          <w:sz w:val="16"/>
          <w:szCs w:val="16"/>
        </w:rPr>
      </w:pPr>
      <w:bookmarkStart w:id="2232" w:name="_Toc243828535"/>
      <w:bookmarkStart w:id="2233" w:name="_Toc247359169"/>
      <w:bookmarkStart w:id="2234" w:name="_Toc248116593"/>
      <w:bookmarkStart w:id="2235" w:name="_Toc248312002"/>
      <w:bookmarkStart w:id="2236" w:name="_Toc248664911"/>
      <w:bookmarkStart w:id="2237" w:name="_Toc248665216"/>
      <w:r w:rsidRPr="005F3EAD">
        <w:rPr>
          <w:rFonts w:ascii="Times New Roman"/>
          <w:sz w:val="16"/>
          <w:szCs w:val="16"/>
        </w:rPr>
        <w:t>單位：元</w:t>
      </w:r>
      <w:bookmarkEnd w:id="2232"/>
      <w:bookmarkEnd w:id="2233"/>
      <w:bookmarkEnd w:id="2234"/>
      <w:bookmarkEnd w:id="2235"/>
      <w:bookmarkEnd w:id="2236"/>
      <w:bookmarkEnd w:id="2237"/>
    </w:p>
    <w:tbl>
      <w:tblPr>
        <w:tblW w:w="1516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92"/>
        <w:gridCol w:w="1276"/>
        <w:gridCol w:w="1417"/>
        <w:gridCol w:w="1134"/>
        <w:gridCol w:w="1134"/>
        <w:gridCol w:w="1276"/>
        <w:gridCol w:w="1133"/>
        <w:gridCol w:w="1277"/>
        <w:gridCol w:w="1276"/>
        <w:gridCol w:w="1134"/>
        <w:gridCol w:w="1275"/>
        <w:gridCol w:w="1134"/>
      </w:tblGrid>
      <w:tr w:rsidR="0093330A" w:rsidRPr="005F3EAD" w:rsidTr="00A86B3D">
        <w:tc>
          <w:tcPr>
            <w:tcW w:w="710" w:type="dxa"/>
            <w:vMerge w:val="restart"/>
            <w:vAlign w:val="center"/>
          </w:tcPr>
          <w:p w:rsidR="0093330A" w:rsidRPr="005F3EAD" w:rsidRDefault="0093330A" w:rsidP="00BE7250">
            <w:pPr>
              <w:spacing w:line="300" w:lineRule="exact"/>
              <w:jc w:val="center"/>
              <w:rPr>
                <w:sz w:val="18"/>
                <w:szCs w:val="18"/>
              </w:rPr>
            </w:pPr>
            <w:r w:rsidRPr="005F3EAD">
              <w:rPr>
                <w:sz w:val="18"/>
                <w:szCs w:val="18"/>
              </w:rPr>
              <w:t>年次</w:t>
            </w:r>
          </w:p>
        </w:tc>
        <w:tc>
          <w:tcPr>
            <w:tcW w:w="4819" w:type="dxa"/>
            <w:gridSpan w:val="4"/>
            <w:vAlign w:val="center"/>
          </w:tcPr>
          <w:p w:rsidR="0093330A" w:rsidRPr="005F3EAD" w:rsidRDefault="0093330A" w:rsidP="00BE7250">
            <w:pPr>
              <w:spacing w:line="300" w:lineRule="exact"/>
              <w:jc w:val="center"/>
              <w:rPr>
                <w:sz w:val="18"/>
                <w:szCs w:val="18"/>
              </w:rPr>
            </w:pPr>
            <w:r w:rsidRPr="005F3EAD">
              <w:rPr>
                <w:sz w:val="18"/>
                <w:szCs w:val="18"/>
              </w:rPr>
              <w:t>原記錄數據</w:t>
            </w:r>
          </w:p>
        </w:tc>
        <w:tc>
          <w:tcPr>
            <w:tcW w:w="9639" w:type="dxa"/>
            <w:gridSpan w:val="8"/>
            <w:tcBorders>
              <w:right w:val="single" w:sz="4" w:space="0" w:color="auto"/>
            </w:tcBorders>
            <w:vAlign w:val="center"/>
          </w:tcPr>
          <w:p w:rsidR="0093330A" w:rsidRPr="005F3EAD" w:rsidRDefault="0093330A" w:rsidP="00BE7250">
            <w:pPr>
              <w:widowControl/>
              <w:spacing w:line="300" w:lineRule="exact"/>
              <w:jc w:val="center"/>
              <w:rPr>
                <w:sz w:val="18"/>
                <w:szCs w:val="18"/>
              </w:rPr>
            </w:pPr>
            <w:r w:rsidRPr="005F3EAD">
              <w:rPr>
                <w:sz w:val="18"/>
                <w:szCs w:val="18"/>
              </w:rPr>
              <w:t>調整後數據</w:t>
            </w:r>
          </w:p>
        </w:tc>
      </w:tr>
      <w:tr w:rsidR="0093330A" w:rsidRPr="005F3EAD" w:rsidTr="00A86B3D">
        <w:trPr>
          <w:trHeight w:val="252"/>
        </w:trPr>
        <w:tc>
          <w:tcPr>
            <w:tcW w:w="710" w:type="dxa"/>
            <w:vMerge/>
            <w:vAlign w:val="center"/>
          </w:tcPr>
          <w:p w:rsidR="0093330A" w:rsidRPr="005F3EAD" w:rsidRDefault="0093330A" w:rsidP="00BE7250">
            <w:pPr>
              <w:spacing w:line="300" w:lineRule="exact"/>
              <w:jc w:val="center"/>
              <w:rPr>
                <w:sz w:val="18"/>
                <w:szCs w:val="18"/>
              </w:rPr>
            </w:pPr>
          </w:p>
        </w:tc>
        <w:tc>
          <w:tcPr>
            <w:tcW w:w="992" w:type="dxa"/>
            <w:vMerge w:val="restart"/>
            <w:vAlign w:val="center"/>
          </w:tcPr>
          <w:p w:rsidR="0093330A" w:rsidRPr="005F3EAD" w:rsidRDefault="0093330A" w:rsidP="00BE7250">
            <w:pPr>
              <w:spacing w:line="300" w:lineRule="exact"/>
              <w:jc w:val="center"/>
              <w:rPr>
                <w:sz w:val="18"/>
                <w:szCs w:val="18"/>
              </w:rPr>
            </w:pPr>
            <w:r w:rsidRPr="005F3EAD">
              <w:rPr>
                <w:sz w:val="18"/>
                <w:szCs w:val="18"/>
              </w:rPr>
              <w:t>期初餘額</w:t>
            </w:r>
          </w:p>
        </w:tc>
        <w:tc>
          <w:tcPr>
            <w:tcW w:w="1276" w:type="dxa"/>
            <w:vMerge w:val="restart"/>
            <w:vAlign w:val="center"/>
          </w:tcPr>
          <w:p w:rsidR="0093330A" w:rsidRPr="005F3EAD" w:rsidRDefault="0093330A" w:rsidP="00BE7250">
            <w:pPr>
              <w:spacing w:line="300" w:lineRule="exact"/>
              <w:jc w:val="center"/>
              <w:rPr>
                <w:sz w:val="18"/>
                <w:szCs w:val="18"/>
              </w:rPr>
            </w:pPr>
            <w:r w:rsidRPr="005F3EAD">
              <w:rPr>
                <w:sz w:val="18"/>
                <w:szCs w:val="18"/>
              </w:rPr>
              <w:t>收入</w:t>
            </w:r>
          </w:p>
        </w:tc>
        <w:tc>
          <w:tcPr>
            <w:tcW w:w="1417" w:type="dxa"/>
            <w:vMerge w:val="restart"/>
            <w:vAlign w:val="center"/>
          </w:tcPr>
          <w:p w:rsidR="0093330A" w:rsidRPr="005F3EAD" w:rsidRDefault="0093330A" w:rsidP="00BE7250">
            <w:pPr>
              <w:spacing w:line="300" w:lineRule="exact"/>
              <w:jc w:val="center"/>
              <w:rPr>
                <w:sz w:val="18"/>
                <w:szCs w:val="18"/>
              </w:rPr>
            </w:pPr>
            <w:r w:rsidRPr="005F3EAD">
              <w:rPr>
                <w:sz w:val="18"/>
                <w:szCs w:val="18"/>
              </w:rPr>
              <w:t>支出</w:t>
            </w:r>
          </w:p>
        </w:tc>
        <w:tc>
          <w:tcPr>
            <w:tcW w:w="1134" w:type="dxa"/>
            <w:vMerge w:val="restart"/>
            <w:vAlign w:val="center"/>
          </w:tcPr>
          <w:p w:rsidR="0093330A" w:rsidRPr="005F3EAD" w:rsidRDefault="0093330A" w:rsidP="00BE7250">
            <w:pPr>
              <w:spacing w:line="300" w:lineRule="exact"/>
              <w:jc w:val="center"/>
              <w:rPr>
                <w:sz w:val="18"/>
                <w:szCs w:val="18"/>
              </w:rPr>
            </w:pPr>
            <w:r w:rsidRPr="005F3EAD">
              <w:rPr>
                <w:sz w:val="18"/>
                <w:szCs w:val="18"/>
              </w:rPr>
              <w:t>期末餘</w:t>
            </w:r>
            <w:r w:rsidR="00A64C36" w:rsidRPr="005F3EAD">
              <w:rPr>
                <w:rFonts w:hint="eastAsia"/>
                <w:sz w:val="18"/>
                <w:szCs w:val="18"/>
              </w:rPr>
              <w:t>額</w:t>
            </w:r>
          </w:p>
        </w:tc>
        <w:tc>
          <w:tcPr>
            <w:tcW w:w="1134" w:type="dxa"/>
            <w:vMerge w:val="restart"/>
            <w:vAlign w:val="center"/>
          </w:tcPr>
          <w:p w:rsidR="002045A4" w:rsidRPr="005F3EAD" w:rsidRDefault="0093330A" w:rsidP="00BE7250">
            <w:pPr>
              <w:spacing w:line="300" w:lineRule="exact"/>
              <w:jc w:val="center"/>
              <w:rPr>
                <w:sz w:val="18"/>
                <w:szCs w:val="18"/>
              </w:rPr>
            </w:pPr>
            <w:r w:rsidRPr="005F3EAD">
              <w:rPr>
                <w:sz w:val="18"/>
                <w:szCs w:val="18"/>
              </w:rPr>
              <w:t>期初</w:t>
            </w:r>
          </w:p>
          <w:p w:rsidR="0093330A" w:rsidRPr="005F3EAD" w:rsidRDefault="0093330A" w:rsidP="00BE7250">
            <w:pPr>
              <w:spacing w:line="300" w:lineRule="exact"/>
              <w:jc w:val="center"/>
              <w:rPr>
                <w:sz w:val="18"/>
                <w:szCs w:val="18"/>
              </w:rPr>
            </w:pPr>
            <w:r w:rsidRPr="005F3EAD">
              <w:rPr>
                <w:sz w:val="18"/>
                <w:szCs w:val="18"/>
              </w:rPr>
              <w:t>餘額</w:t>
            </w:r>
          </w:p>
        </w:tc>
        <w:tc>
          <w:tcPr>
            <w:tcW w:w="3686" w:type="dxa"/>
            <w:gridSpan w:val="3"/>
            <w:tcBorders>
              <w:bottom w:val="single" w:sz="4" w:space="0" w:color="auto"/>
            </w:tcBorders>
            <w:vAlign w:val="center"/>
          </w:tcPr>
          <w:p w:rsidR="0093330A" w:rsidRPr="005F3EAD" w:rsidRDefault="0093330A" w:rsidP="00BE7250">
            <w:pPr>
              <w:spacing w:line="300" w:lineRule="exact"/>
              <w:jc w:val="center"/>
              <w:rPr>
                <w:sz w:val="18"/>
                <w:szCs w:val="18"/>
              </w:rPr>
            </w:pPr>
            <w:r w:rsidRPr="005F3EAD">
              <w:rPr>
                <w:sz w:val="18"/>
                <w:szCs w:val="18"/>
              </w:rPr>
              <w:t>收入</w:t>
            </w:r>
          </w:p>
        </w:tc>
        <w:tc>
          <w:tcPr>
            <w:tcW w:w="3685" w:type="dxa"/>
            <w:gridSpan w:val="3"/>
            <w:tcBorders>
              <w:bottom w:val="single" w:sz="4" w:space="0" w:color="auto"/>
            </w:tcBorders>
            <w:vAlign w:val="center"/>
          </w:tcPr>
          <w:p w:rsidR="0093330A" w:rsidRPr="005F3EAD" w:rsidRDefault="0093330A" w:rsidP="00BE7250">
            <w:pPr>
              <w:spacing w:line="300" w:lineRule="exact"/>
              <w:jc w:val="center"/>
              <w:rPr>
                <w:sz w:val="18"/>
                <w:szCs w:val="18"/>
              </w:rPr>
            </w:pPr>
            <w:r w:rsidRPr="005F3EAD">
              <w:rPr>
                <w:sz w:val="18"/>
                <w:szCs w:val="18"/>
              </w:rPr>
              <w:t>支出</w:t>
            </w:r>
          </w:p>
        </w:tc>
        <w:tc>
          <w:tcPr>
            <w:tcW w:w="1134" w:type="dxa"/>
            <w:vAlign w:val="center"/>
          </w:tcPr>
          <w:p w:rsidR="002045A4" w:rsidRPr="005F3EAD" w:rsidRDefault="0093330A" w:rsidP="00BE7250">
            <w:pPr>
              <w:spacing w:line="300" w:lineRule="exact"/>
              <w:jc w:val="center"/>
              <w:rPr>
                <w:sz w:val="18"/>
                <w:szCs w:val="18"/>
              </w:rPr>
            </w:pPr>
            <w:r w:rsidRPr="005F3EAD">
              <w:rPr>
                <w:sz w:val="18"/>
                <w:szCs w:val="18"/>
              </w:rPr>
              <w:t>期末</w:t>
            </w:r>
          </w:p>
          <w:p w:rsidR="0093330A" w:rsidRPr="005F3EAD" w:rsidRDefault="0093330A" w:rsidP="00BE7250">
            <w:pPr>
              <w:spacing w:line="300" w:lineRule="exact"/>
              <w:jc w:val="center"/>
              <w:rPr>
                <w:sz w:val="18"/>
                <w:szCs w:val="18"/>
              </w:rPr>
            </w:pPr>
            <w:r w:rsidRPr="005F3EAD">
              <w:rPr>
                <w:sz w:val="18"/>
                <w:szCs w:val="18"/>
              </w:rPr>
              <w:t>餘</w:t>
            </w:r>
            <w:r w:rsidR="00A64C36" w:rsidRPr="005F3EAD">
              <w:rPr>
                <w:rFonts w:hint="eastAsia"/>
                <w:sz w:val="18"/>
                <w:szCs w:val="18"/>
              </w:rPr>
              <w:t>額</w:t>
            </w:r>
          </w:p>
        </w:tc>
      </w:tr>
      <w:tr w:rsidR="0093330A" w:rsidRPr="005F3EAD" w:rsidTr="00A86B3D">
        <w:trPr>
          <w:trHeight w:val="167"/>
        </w:trPr>
        <w:tc>
          <w:tcPr>
            <w:tcW w:w="710" w:type="dxa"/>
            <w:vMerge/>
            <w:vAlign w:val="center"/>
          </w:tcPr>
          <w:p w:rsidR="0093330A" w:rsidRPr="005F3EAD" w:rsidRDefault="0093330A" w:rsidP="00BE7250">
            <w:pPr>
              <w:spacing w:line="300" w:lineRule="exact"/>
              <w:jc w:val="center"/>
              <w:rPr>
                <w:sz w:val="18"/>
                <w:szCs w:val="18"/>
              </w:rPr>
            </w:pPr>
          </w:p>
        </w:tc>
        <w:tc>
          <w:tcPr>
            <w:tcW w:w="992" w:type="dxa"/>
            <w:vMerge/>
            <w:vAlign w:val="center"/>
          </w:tcPr>
          <w:p w:rsidR="0093330A" w:rsidRPr="005F3EAD" w:rsidRDefault="0093330A" w:rsidP="00BE7250">
            <w:pPr>
              <w:spacing w:line="300" w:lineRule="exact"/>
              <w:jc w:val="right"/>
              <w:rPr>
                <w:sz w:val="18"/>
                <w:szCs w:val="18"/>
              </w:rPr>
            </w:pPr>
          </w:p>
        </w:tc>
        <w:tc>
          <w:tcPr>
            <w:tcW w:w="1276" w:type="dxa"/>
            <w:vMerge/>
            <w:vAlign w:val="center"/>
          </w:tcPr>
          <w:p w:rsidR="0093330A" w:rsidRPr="005F3EAD" w:rsidRDefault="0093330A" w:rsidP="00BE7250">
            <w:pPr>
              <w:spacing w:line="300" w:lineRule="exact"/>
              <w:jc w:val="right"/>
              <w:rPr>
                <w:sz w:val="18"/>
                <w:szCs w:val="18"/>
              </w:rPr>
            </w:pPr>
          </w:p>
        </w:tc>
        <w:tc>
          <w:tcPr>
            <w:tcW w:w="1417" w:type="dxa"/>
            <w:vMerge/>
            <w:vAlign w:val="center"/>
          </w:tcPr>
          <w:p w:rsidR="0093330A" w:rsidRPr="005F3EAD" w:rsidRDefault="0093330A" w:rsidP="00BE7250">
            <w:pPr>
              <w:spacing w:line="300" w:lineRule="exact"/>
              <w:jc w:val="right"/>
              <w:rPr>
                <w:sz w:val="18"/>
                <w:szCs w:val="18"/>
              </w:rPr>
            </w:pPr>
          </w:p>
        </w:tc>
        <w:tc>
          <w:tcPr>
            <w:tcW w:w="1134" w:type="dxa"/>
            <w:vMerge/>
            <w:vAlign w:val="center"/>
          </w:tcPr>
          <w:p w:rsidR="0093330A" w:rsidRPr="005F3EAD" w:rsidRDefault="0093330A" w:rsidP="00BE7250">
            <w:pPr>
              <w:spacing w:line="300" w:lineRule="exact"/>
              <w:jc w:val="right"/>
              <w:rPr>
                <w:sz w:val="18"/>
                <w:szCs w:val="18"/>
              </w:rPr>
            </w:pPr>
          </w:p>
        </w:tc>
        <w:tc>
          <w:tcPr>
            <w:tcW w:w="1134" w:type="dxa"/>
            <w:vMerge/>
            <w:vAlign w:val="center"/>
          </w:tcPr>
          <w:p w:rsidR="0093330A" w:rsidRPr="005F3EAD" w:rsidRDefault="0093330A" w:rsidP="00BE7250">
            <w:pPr>
              <w:spacing w:line="300" w:lineRule="exact"/>
              <w:jc w:val="right"/>
              <w:rPr>
                <w:sz w:val="18"/>
                <w:szCs w:val="18"/>
              </w:rPr>
            </w:pPr>
          </w:p>
        </w:tc>
        <w:tc>
          <w:tcPr>
            <w:tcW w:w="1276" w:type="dxa"/>
            <w:tcBorders>
              <w:top w:val="single" w:sz="4" w:space="0" w:color="auto"/>
            </w:tcBorders>
            <w:vAlign w:val="center"/>
          </w:tcPr>
          <w:p w:rsidR="0093330A" w:rsidRPr="005F3EAD" w:rsidRDefault="0093330A" w:rsidP="00BE7250">
            <w:pPr>
              <w:spacing w:line="300" w:lineRule="exact"/>
              <w:jc w:val="center"/>
              <w:rPr>
                <w:sz w:val="18"/>
                <w:szCs w:val="18"/>
              </w:rPr>
            </w:pPr>
            <w:r w:rsidRPr="005F3EAD">
              <w:rPr>
                <w:sz w:val="18"/>
                <w:szCs w:val="18"/>
              </w:rPr>
              <w:t>來自機密費</w:t>
            </w:r>
          </w:p>
        </w:tc>
        <w:tc>
          <w:tcPr>
            <w:tcW w:w="1133" w:type="dxa"/>
            <w:tcBorders>
              <w:top w:val="single" w:sz="4" w:space="0" w:color="auto"/>
            </w:tcBorders>
            <w:vAlign w:val="center"/>
          </w:tcPr>
          <w:p w:rsidR="0093330A" w:rsidRPr="005F3EAD" w:rsidRDefault="0093330A" w:rsidP="00BE7250">
            <w:pPr>
              <w:spacing w:line="300" w:lineRule="exact"/>
              <w:jc w:val="center"/>
              <w:rPr>
                <w:sz w:val="18"/>
                <w:szCs w:val="18"/>
              </w:rPr>
            </w:pPr>
            <w:r w:rsidRPr="005F3EAD">
              <w:rPr>
                <w:sz w:val="18"/>
                <w:szCs w:val="18"/>
              </w:rPr>
              <w:t>其他來源</w:t>
            </w:r>
            <w:r w:rsidRPr="005F3EAD">
              <w:rPr>
                <w:sz w:val="18"/>
                <w:szCs w:val="18"/>
                <w:vertAlign w:val="superscript"/>
              </w:rPr>
              <w:t>甲</w:t>
            </w:r>
          </w:p>
        </w:tc>
        <w:tc>
          <w:tcPr>
            <w:tcW w:w="1277" w:type="dxa"/>
            <w:tcBorders>
              <w:top w:val="single" w:sz="4" w:space="0" w:color="auto"/>
            </w:tcBorders>
            <w:vAlign w:val="center"/>
          </w:tcPr>
          <w:p w:rsidR="0093330A" w:rsidRPr="005F3EAD" w:rsidRDefault="0093330A" w:rsidP="00BE7250">
            <w:pPr>
              <w:spacing w:line="300" w:lineRule="exact"/>
              <w:jc w:val="center"/>
              <w:rPr>
                <w:sz w:val="18"/>
                <w:szCs w:val="18"/>
              </w:rPr>
            </w:pPr>
            <w:r w:rsidRPr="005F3EAD">
              <w:rPr>
                <w:sz w:val="18"/>
                <w:szCs w:val="18"/>
              </w:rPr>
              <w:t>小計</w:t>
            </w:r>
          </w:p>
        </w:tc>
        <w:tc>
          <w:tcPr>
            <w:tcW w:w="1276" w:type="dxa"/>
            <w:tcBorders>
              <w:top w:val="single" w:sz="4" w:space="0" w:color="auto"/>
              <w:right w:val="single" w:sz="4" w:space="0" w:color="auto"/>
            </w:tcBorders>
            <w:vAlign w:val="center"/>
          </w:tcPr>
          <w:p w:rsidR="002045A4" w:rsidRPr="005F3EAD" w:rsidRDefault="0093330A" w:rsidP="00BE7250">
            <w:pPr>
              <w:spacing w:line="300" w:lineRule="exact"/>
              <w:jc w:val="center"/>
              <w:rPr>
                <w:sz w:val="18"/>
                <w:szCs w:val="18"/>
              </w:rPr>
            </w:pPr>
            <w:r w:rsidRPr="005F3EAD">
              <w:rPr>
                <w:sz w:val="18"/>
                <w:szCs w:val="18"/>
              </w:rPr>
              <w:t>原已入帳</w:t>
            </w:r>
          </w:p>
          <w:p w:rsidR="0093330A" w:rsidRPr="005F3EAD" w:rsidRDefault="0093330A" w:rsidP="00BE7250">
            <w:pPr>
              <w:spacing w:line="300" w:lineRule="exact"/>
              <w:jc w:val="center"/>
              <w:rPr>
                <w:sz w:val="18"/>
                <w:szCs w:val="18"/>
              </w:rPr>
            </w:pPr>
            <w:r w:rsidRPr="005F3EAD">
              <w:rPr>
                <w:sz w:val="18"/>
                <w:szCs w:val="18"/>
              </w:rPr>
              <w:t>金額</w:t>
            </w:r>
          </w:p>
        </w:tc>
        <w:tc>
          <w:tcPr>
            <w:tcW w:w="1134" w:type="dxa"/>
            <w:tcBorders>
              <w:top w:val="single" w:sz="4" w:space="0" w:color="auto"/>
              <w:left w:val="single" w:sz="4" w:space="0" w:color="auto"/>
              <w:right w:val="single" w:sz="4" w:space="0" w:color="auto"/>
            </w:tcBorders>
            <w:vAlign w:val="center"/>
          </w:tcPr>
          <w:p w:rsidR="0093330A" w:rsidRPr="005F3EAD" w:rsidRDefault="0093330A" w:rsidP="00BE7250">
            <w:pPr>
              <w:spacing w:line="300" w:lineRule="exact"/>
              <w:jc w:val="center"/>
              <w:rPr>
                <w:sz w:val="18"/>
                <w:szCs w:val="18"/>
              </w:rPr>
            </w:pPr>
            <w:r w:rsidRPr="005F3EAD">
              <w:rPr>
                <w:sz w:val="18"/>
                <w:szCs w:val="18"/>
              </w:rPr>
              <w:t>其他</w:t>
            </w:r>
          </w:p>
        </w:tc>
        <w:tc>
          <w:tcPr>
            <w:tcW w:w="1275" w:type="dxa"/>
            <w:tcBorders>
              <w:top w:val="single" w:sz="4" w:space="0" w:color="auto"/>
              <w:left w:val="single" w:sz="4" w:space="0" w:color="auto"/>
            </w:tcBorders>
            <w:vAlign w:val="center"/>
          </w:tcPr>
          <w:p w:rsidR="0093330A" w:rsidRPr="005F3EAD" w:rsidRDefault="0093330A" w:rsidP="00BE7250">
            <w:pPr>
              <w:spacing w:line="300" w:lineRule="exact"/>
              <w:jc w:val="center"/>
              <w:rPr>
                <w:sz w:val="18"/>
                <w:szCs w:val="18"/>
              </w:rPr>
            </w:pPr>
            <w:r w:rsidRPr="005F3EAD">
              <w:rPr>
                <w:sz w:val="18"/>
                <w:szCs w:val="18"/>
              </w:rPr>
              <w:t>小計</w:t>
            </w:r>
            <w:r w:rsidRPr="005F3EAD">
              <w:rPr>
                <w:sz w:val="18"/>
                <w:szCs w:val="18"/>
                <w:vertAlign w:val="superscript"/>
              </w:rPr>
              <w:t>乙</w:t>
            </w:r>
          </w:p>
        </w:tc>
        <w:tc>
          <w:tcPr>
            <w:tcW w:w="1134" w:type="dxa"/>
            <w:vAlign w:val="center"/>
          </w:tcPr>
          <w:p w:rsidR="0093330A" w:rsidRPr="005F3EAD" w:rsidRDefault="0093330A" w:rsidP="00BE7250">
            <w:pPr>
              <w:spacing w:line="300" w:lineRule="exact"/>
              <w:jc w:val="right"/>
              <w:rPr>
                <w:sz w:val="18"/>
                <w:szCs w:val="18"/>
              </w:rPr>
            </w:pPr>
          </w:p>
        </w:tc>
      </w:tr>
      <w:tr w:rsidR="0093330A" w:rsidRPr="005F3EAD" w:rsidTr="00A86B3D">
        <w:tc>
          <w:tcPr>
            <w:tcW w:w="710" w:type="dxa"/>
            <w:vAlign w:val="center"/>
          </w:tcPr>
          <w:p w:rsidR="0093330A" w:rsidRPr="005F3EAD" w:rsidRDefault="0093330A" w:rsidP="00BE7250">
            <w:pPr>
              <w:pStyle w:val="32"/>
              <w:tabs>
                <w:tab w:val="clear" w:pos="567"/>
                <w:tab w:val="left" w:pos="162"/>
              </w:tabs>
              <w:spacing w:line="300" w:lineRule="exact"/>
              <w:ind w:leftChars="-50" w:left="-170" w:firstLineChars="0" w:firstLine="0"/>
              <w:jc w:val="center"/>
              <w:rPr>
                <w:rFonts w:ascii="Times New Roman"/>
                <w:sz w:val="18"/>
                <w:szCs w:val="18"/>
              </w:rPr>
            </w:pPr>
            <w:r w:rsidRPr="005F3EAD">
              <w:rPr>
                <w:rFonts w:ascii="Times New Roman"/>
                <w:sz w:val="18"/>
                <w:szCs w:val="18"/>
              </w:rPr>
              <w:t>89</w:t>
            </w:r>
          </w:p>
        </w:tc>
        <w:tc>
          <w:tcPr>
            <w:tcW w:w="992"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     0</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 xml:space="preserve">$21,143,870a </w:t>
            </w:r>
          </w:p>
        </w:tc>
        <w:tc>
          <w:tcPr>
            <w:tcW w:w="141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$9,783,904</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$11,359,966</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$0</w:t>
            </w:r>
          </w:p>
        </w:tc>
        <w:tc>
          <w:tcPr>
            <w:tcW w:w="1276" w:type="dxa"/>
            <w:vAlign w:val="center"/>
          </w:tcPr>
          <w:p w:rsidR="008C780F" w:rsidRPr="005F3EAD" w:rsidRDefault="0093330A" w:rsidP="00BE7250">
            <w:pPr>
              <w:spacing w:line="300" w:lineRule="exact"/>
              <w:ind w:leftChars="-50" w:left="-170"/>
              <w:jc w:val="right"/>
              <w:rPr>
                <w:sz w:val="18"/>
                <w:szCs w:val="18"/>
              </w:rPr>
            </w:pPr>
            <w:r w:rsidRPr="005F3EAD">
              <w:rPr>
                <w:sz w:val="18"/>
                <w:szCs w:val="18"/>
              </w:rPr>
              <w:t>$</w:t>
            </w:r>
            <w:r w:rsidR="008C780F" w:rsidRPr="005F3EAD">
              <w:rPr>
                <w:sz w:val="18"/>
                <w:szCs w:val="18"/>
              </w:rPr>
              <w:t>21,143,870</w:t>
            </w:r>
          </w:p>
          <w:p w:rsidR="008C780F" w:rsidRPr="005F3EAD" w:rsidRDefault="008C780F" w:rsidP="00BE7250">
            <w:pPr>
              <w:spacing w:line="300" w:lineRule="exact"/>
              <w:ind w:leftChars="-50" w:left="-170"/>
              <w:jc w:val="right"/>
              <w:rPr>
                <w:sz w:val="18"/>
                <w:szCs w:val="18"/>
                <w:u w:val="single"/>
              </w:rPr>
            </w:pPr>
            <w:r w:rsidRPr="005F3EAD">
              <w:rPr>
                <w:rFonts w:hint="eastAsia"/>
                <w:sz w:val="18"/>
                <w:szCs w:val="18"/>
                <w:u w:val="single"/>
              </w:rPr>
              <w:t xml:space="preserve">    1,300,000</w:t>
            </w:r>
          </w:p>
          <w:p w:rsidR="0093330A" w:rsidRPr="005F3EAD" w:rsidRDefault="0093330A" w:rsidP="00BE7250">
            <w:pPr>
              <w:spacing w:line="300" w:lineRule="exact"/>
              <w:ind w:leftChars="-50" w:left="-170"/>
              <w:jc w:val="right"/>
              <w:rPr>
                <w:sz w:val="18"/>
                <w:szCs w:val="18"/>
              </w:rPr>
            </w:pPr>
            <w:r w:rsidRPr="005F3EAD">
              <w:rPr>
                <w:sz w:val="18"/>
                <w:szCs w:val="18"/>
              </w:rPr>
              <w:t>22,443,870</w:t>
            </w:r>
            <w:r w:rsidRPr="005F3EAD">
              <w:rPr>
                <w:sz w:val="18"/>
                <w:szCs w:val="18"/>
                <w:vertAlign w:val="superscript"/>
              </w:rPr>
              <w:t xml:space="preserve"> a</w:t>
            </w:r>
          </w:p>
        </w:tc>
        <w:tc>
          <w:tcPr>
            <w:tcW w:w="1133" w:type="dxa"/>
            <w:vAlign w:val="center"/>
          </w:tcPr>
          <w:p w:rsidR="0093330A" w:rsidRPr="005F3EAD" w:rsidRDefault="0093330A" w:rsidP="00BE7250">
            <w:pPr>
              <w:spacing w:line="300" w:lineRule="exact"/>
              <w:ind w:leftChars="-50" w:left="-170"/>
              <w:jc w:val="center"/>
              <w:rPr>
                <w:sz w:val="18"/>
                <w:szCs w:val="18"/>
              </w:rPr>
            </w:pPr>
            <w:r w:rsidRPr="005F3EAD">
              <w:rPr>
                <w:sz w:val="18"/>
                <w:szCs w:val="18"/>
              </w:rPr>
              <w:t>-</w:t>
            </w:r>
          </w:p>
        </w:tc>
        <w:tc>
          <w:tcPr>
            <w:tcW w:w="127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$22,443,870</w:t>
            </w:r>
          </w:p>
        </w:tc>
        <w:tc>
          <w:tcPr>
            <w:tcW w:w="1276" w:type="dxa"/>
            <w:tcBorders>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$9,783,904</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w:t>
            </w: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$9,783,904</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$12,659,966</w:t>
            </w:r>
          </w:p>
        </w:tc>
      </w:tr>
      <w:tr w:rsidR="0093330A" w:rsidRPr="005F3EAD" w:rsidTr="00A86B3D">
        <w:tc>
          <w:tcPr>
            <w:tcW w:w="710" w:type="dxa"/>
            <w:vAlign w:val="center"/>
          </w:tcPr>
          <w:p w:rsidR="0093330A" w:rsidRPr="005F3EAD" w:rsidRDefault="0093330A" w:rsidP="00BE7250">
            <w:pPr>
              <w:pStyle w:val="32"/>
              <w:tabs>
                <w:tab w:val="clear" w:pos="567"/>
                <w:tab w:val="left" w:pos="162"/>
              </w:tabs>
              <w:spacing w:line="300" w:lineRule="exact"/>
              <w:ind w:leftChars="-50" w:left="-170" w:firstLineChars="0" w:firstLine="0"/>
              <w:jc w:val="center"/>
              <w:rPr>
                <w:rFonts w:ascii="Times New Roman"/>
                <w:sz w:val="18"/>
                <w:szCs w:val="18"/>
              </w:rPr>
            </w:pPr>
            <w:r w:rsidRPr="005F3EAD">
              <w:rPr>
                <w:rFonts w:ascii="Times New Roman"/>
                <w:sz w:val="18"/>
                <w:szCs w:val="18"/>
              </w:rPr>
              <w:t>90</w:t>
            </w:r>
          </w:p>
        </w:tc>
        <w:tc>
          <w:tcPr>
            <w:tcW w:w="992"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0</w:t>
            </w:r>
          </w:p>
        </w:tc>
        <w:tc>
          <w:tcPr>
            <w:tcW w:w="1276" w:type="dxa"/>
            <w:vAlign w:val="center"/>
          </w:tcPr>
          <w:p w:rsidR="00442173" w:rsidRPr="005F3EAD" w:rsidRDefault="00442173" w:rsidP="00BE7250">
            <w:pPr>
              <w:spacing w:line="300" w:lineRule="exact"/>
              <w:ind w:leftChars="-50" w:left="-170"/>
              <w:jc w:val="right"/>
              <w:rPr>
                <w:sz w:val="18"/>
                <w:szCs w:val="18"/>
              </w:rPr>
            </w:pPr>
            <w:r w:rsidRPr="005F3EAD">
              <w:rPr>
                <w:rFonts w:hint="eastAsia"/>
                <w:sz w:val="18"/>
                <w:szCs w:val="18"/>
              </w:rPr>
              <w:t>25,988,708</w:t>
            </w:r>
          </w:p>
          <w:p w:rsidR="00442173" w:rsidRPr="005F3EAD" w:rsidRDefault="00442173" w:rsidP="00BE7250">
            <w:pPr>
              <w:spacing w:line="300" w:lineRule="exact"/>
              <w:ind w:leftChars="-50" w:left="-170"/>
              <w:jc w:val="right"/>
              <w:rPr>
                <w:sz w:val="18"/>
                <w:szCs w:val="18"/>
                <w:u w:val="single"/>
              </w:rPr>
            </w:pPr>
            <w:r w:rsidRPr="005F3EAD">
              <w:rPr>
                <w:rFonts w:hint="eastAsia"/>
                <w:sz w:val="18"/>
                <w:szCs w:val="18"/>
                <w:u w:val="single"/>
              </w:rPr>
              <w:t xml:space="preserve">   1,300,000</w:t>
            </w:r>
          </w:p>
          <w:p w:rsidR="0093330A" w:rsidRPr="005F3EAD" w:rsidRDefault="0093330A" w:rsidP="00BE7250">
            <w:pPr>
              <w:spacing w:line="300" w:lineRule="exact"/>
              <w:ind w:leftChars="-50" w:left="-170"/>
              <w:jc w:val="right"/>
              <w:rPr>
                <w:sz w:val="18"/>
                <w:szCs w:val="18"/>
              </w:rPr>
            </w:pPr>
            <w:r w:rsidRPr="005F3EAD">
              <w:rPr>
                <w:sz w:val="18"/>
                <w:szCs w:val="18"/>
              </w:rPr>
              <w:t>27,288,708</w:t>
            </w:r>
            <w:r w:rsidRPr="005F3EAD">
              <w:rPr>
                <w:sz w:val="18"/>
                <w:szCs w:val="18"/>
                <w:vertAlign w:val="superscript"/>
              </w:rPr>
              <w:t xml:space="preserve"> a</w:t>
            </w:r>
          </w:p>
        </w:tc>
        <w:tc>
          <w:tcPr>
            <w:tcW w:w="1417" w:type="dxa"/>
            <w:vAlign w:val="center"/>
          </w:tcPr>
          <w:p w:rsidR="008C780F" w:rsidRPr="005F3EAD" w:rsidRDefault="008C780F" w:rsidP="00BE7250">
            <w:pPr>
              <w:spacing w:line="300" w:lineRule="exact"/>
              <w:ind w:leftChars="-50" w:left="-170"/>
              <w:jc w:val="right"/>
              <w:rPr>
                <w:sz w:val="18"/>
                <w:szCs w:val="18"/>
              </w:rPr>
            </w:pPr>
            <w:r w:rsidRPr="005F3EAD">
              <w:rPr>
                <w:rFonts w:hint="eastAsia"/>
                <w:sz w:val="18"/>
                <w:szCs w:val="18"/>
              </w:rPr>
              <w:t>14,659,160</w:t>
            </w:r>
          </w:p>
          <w:p w:rsidR="008C780F" w:rsidRPr="005F3EAD" w:rsidRDefault="008C780F" w:rsidP="00BE7250">
            <w:pPr>
              <w:spacing w:line="300" w:lineRule="exact"/>
              <w:ind w:leftChars="-50" w:left="-170"/>
              <w:jc w:val="right"/>
              <w:rPr>
                <w:sz w:val="18"/>
                <w:szCs w:val="18"/>
                <w:u w:val="single"/>
              </w:rPr>
            </w:pPr>
            <w:r w:rsidRPr="005F3EAD">
              <w:rPr>
                <w:rFonts w:hint="eastAsia"/>
                <w:sz w:val="18"/>
                <w:szCs w:val="18"/>
                <w:u w:val="single"/>
              </w:rPr>
              <w:t>（</w:t>
            </w:r>
            <w:r w:rsidRPr="005F3EAD">
              <w:rPr>
                <w:rFonts w:hint="eastAsia"/>
                <w:sz w:val="18"/>
                <w:szCs w:val="18"/>
                <w:u w:val="single"/>
              </w:rPr>
              <w:t>151,200</w:t>
            </w:r>
            <w:r w:rsidRPr="005F3EAD">
              <w:rPr>
                <w:rFonts w:hint="eastAsia"/>
                <w:sz w:val="18"/>
                <w:szCs w:val="18"/>
                <w:u w:val="single"/>
              </w:rPr>
              <w:t>）</w:t>
            </w:r>
          </w:p>
          <w:p w:rsidR="0093330A" w:rsidRPr="005F3EAD" w:rsidRDefault="0093330A" w:rsidP="00BE7250">
            <w:pPr>
              <w:spacing w:line="300" w:lineRule="exact"/>
              <w:ind w:leftChars="-50" w:left="-170"/>
              <w:jc w:val="right"/>
              <w:rPr>
                <w:sz w:val="18"/>
                <w:szCs w:val="18"/>
              </w:rPr>
            </w:pPr>
            <w:r w:rsidRPr="005F3EAD">
              <w:rPr>
                <w:sz w:val="18"/>
                <w:szCs w:val="18"/>
              </w:rPr>
              <w:t>14,507,960</w:t>
            </w:r>
            <w:r w:rsidRPr="005F3EAD">
              <w:rPr>
                <w:sz w:val="18"/>
                <w:szCs w:val="18"/>
                <w:vertAlign w:val="superscript"/>
              </w:rPr>
              <w:t xml:space="preserve"> </w:t>
            </w:r>
            <w:r w:rsidRPr="005F3EAD">
              <w:rPr>
                <w:sz w:val="18"/>
                <w:szCs w:val="18"/>
              </w:rPr>
              <w:t xml:space="preserve"> </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12,780,748</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12,659,966</w:t>
            </w:r>
          </w:p>
        </w:tc>
        <w:tc>
          <w:tcPr>
            <w:tcW w:w="1276" w:type="dxa"/>
            <w:vAlign w:val="center"/>
          </w:tcPr>
          <w:p w:rsidR="008C780F" w:rsidRPr="005F3EAD" w:rsidRDefault="008C780F" w:rsidP="00BE7250">
            <w:pPr>
              <w:spacing w:line="300" w:lineRule="exact"/>
              <w:ind w:leftChars="-50" w:left="-170"/>
              <w:jc w:val="right"/>
              <w:rPr>
                <w:sz w:val="18"/>
                <w:szCs w:val="18"/>
              </w:rPr>
            </w:pPr>
            <w:r w:rsidRPr="005F3EAD">
              <w:rPr>
                <w:sz w:val="18"/>
                <w:szCs w:val="18"/>
              </w:rPr>
              <w:t>27,288,708</w:t>
            </w:r>
          </w:p>
          <w:p w:rsidR="008C780F" w:rsidRPr="005F3EAD" w:rsidRDefault="008C780F" w:rsidP="00BE7250">
            <w:pPr>
              <w:spacing w:line="300" w:lineRule="exact"/>
              <w:ind w:leftChars="-50" w:left="-170"/>
              <w:jc w:val="right"/>
              <w:rPr>
                <w:sz w:val="18"/>
                <w:szCs w:val="18"/>
                <w:u w:val="single"/>
              </w:rPr>
            </w:pPr>
            <w:r w:rsidRPr="005F3EAD">
              <w:rPr>
                <w:rFonts w:hint="eastAsia"/>
                <w:sz w:val="18"/>
                <w:szCs w:val="18"/>
                <w:u w:val="single"/>
              </w:rPr>
              <w:t>（</w:t>
            </w:r>
            <w:r w:rsidRPr="005F3EAD">
              <w:rPr>
                <w:rFonts w:hint="eastAsia"/>
                <w:sz w:val="18"/>
                <w:szCs w:val="18"/>
                <w:u w:val="single"/>
              </w:rPr>
              <w:t>1,300,000</w:t>
            </w:r>
            <w:r w:rsidRPr="005F3EAD">
              <w:rPr>
                <w:rFonts w:hint="eastAsia"/>
                <w:sz w:val="18"/>
                <w:szCs w:val="18"/>
                <w:u w:val="single"/>
              </w:rPr>
              <w:t>）</w:t>
            </w:r>
          </w:p>
          <w:p w:rsidR="0093330A" w:rsidRPr="005F3EAD" w:rsidRDefault="0093330A" w:rsidP="00BE7250">
            <w:pPr>
              <w:spacing w:line="300" w:lineRule="exact"/>
              <w:ind w:leftChars="-50" w:left="-170"/>
              <w:jc w:val="right"/>
              <w:rPr>
                <w:sz w:val="18"/>
                <w:szCs w:val="18"/>
              </w:rPr>
            </w:pPr>
            <w:r w:rsidRPr="005F3EAD">
              <w:rPr>
                <w:sz w:val="18"/>
                <w:szCs w:val="18"/>
              </w:rPr>
              <w:t>25,988,708</w:t>
            </w:r>
            <w:r w:rsidRPr="005F3EAD">
              <w:rPr>
                <w:sz w:val="18"/>
                <w:szCs w:val="18"/>
                <w:vertAlign w:val="superscript"/>
              </w:rPr>
              <w:t xml:space="preserve"> a</w:t>
            </w:r>
          </w:p>
        </w:tc>
        <w:tc>
          <w:tcPr>
            <w:tcW w:w="1133" w:type="dxa"/>
            <w:vAlign w:val="center"/>
          </w:tcPr>
          <w:p w:rsidR="0093330A" w:rsidRPr="005F3EAD" w:rsidRDefault="0093330A" w:rsidP="00BE7250">
            <w:pPr>
              <w:spacing w:line="300" w:lineRule="exact"/>
              <w:ind w:leftChars="-50" w:left="-170"/>
              <w:jc w:val="center"/>
              <w:rPr>
                <w:sz w:val="18"/>
                <w:szCs w:val="18"/>
              </w:rPr>
            </w:pPr>
            <w:r w:rsidRPr="005F3EAD">
              <w:rPr>
                <w:rFonts w:hint="eastAsia"/>
                <w:sz w:val="18"/>
                <w:szCs w:val="18"/>
              </w:rPr>
              <w:t>-</w:t>
            </w:r>
          </w:p>
        </w:tc>
        <w:tc>
          <w:tcPr>
            <w:tcW w:w="1277" w:type="dxa"/>
            <w:vAlign w:val="center"/>
          </w:tcPr>
          <w:p w:rsidR="0093330A" w:rsidRPr="005F3EAD" w:rsidRDefault="008C780F" w:rsidP="00BE7250">
            <w:pPr>
              <w:spacing w:line="300" w:lineRule="exact"/>
              <w:ind w:leftChars="-50" w:left="-170"/>
              <w:jc w:val="right"/>
              <w:rPr>
                <w:sz w:val="18"/>
                <w:szCs w:val="18"/>
              </w:rPr>
            </w:pPr>
            <w:r w:rsidRPr="005F3EAD">
              <w:rPr>
                <w:rFonts w:hint="eastAsia"/>
                <w:sz w:val="18"/>
                <w:szCs w:val="18"/>
              </w:rPr>
              <w:t>25,988,708</w:t>
            </w:r>
          </w:p>
        </w:tc>
        <w:tc>
          <w:tcPr>
            <w:tcW w:w="1276" w:type="dxa"/>
            <w:tcBorders>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14,659,160</w:t>
            </w:r>
          </w:p>
          <w:p w:rsidR="0093330A" w:rsidRPr="005F3EAD" w:rsidRDefault="0093330A" w:rsidP="00BE7250">
            <w:pPr>
              <w:spacing w:line="300" w:lineRule="exact"/>
              <w:ind w:leftChars="-50" w:left="-170"/>
              <w:jc w:val="right"/>
              <w:rPr>
                <w:sz w:val="18"/>
                <w:szCs w:val="18"/>
                <w:u w:val="single"/>
              </w:rPr>
            </w:pPr>
            <w:r w:rsidRPr="005F3EAD">
              <w:rPr>
                <w:rFonts w:hint="eastAsia"/>
                <w:sz w:val="18"/>
                <w:szCs w:val="18"/>
                <w:u w:val="single"/>
              </w:rPr>
              <w:t>（</w:t>
            </w:r>
            <w:r w:rsidRPr="005F3EAD">
              <w:rPr>
                <w:sz w:val="18"/>
                <w:szCs w:val="18"/>
                <w:u w:val="single"/>
              </w:rPr>
              <w:t>151,200</w:t>
            </w:r>
            <w:r w:rsidRPr="005F3EAD">
              <w:rPr>
                <w:sz w:val="18"/>
                <w:szCs w:val="18"/>
                <w:u w:val="single"/>
                <w:vertAlign w:val="superscript"/>
              </w:rPr>
              <w:t>b</w:t>
            </w:r>
            <w:r w:rsidRPr="005F3EAD">
              <w:rPr>
                <w:rFonts w:hint="eastAsia"/>
                <w:sz w:val="18"/>
                <w:szCs w:val="18"/>
                <w:u w:val="single"/>
              </w:rPr>
              <w:t>）</w:t>
            </w:r>
          </w:p>
          <w:p w:rsidR="0093330A" w:rsidRPr="005F3EAD" w:rsidRDefault="0093330A" w:rsidP="00BE7250">
            <w:pPr>
              <w:spacing w:line="300" w:lineRule="exact"/>
              <w:ind w:leftChars="-50" w:left="-170"/>
              <w:jc w:val="right"/>
              <w:rPr>
                <w:sz w:val="18"/>
                <w:szCs w:val="18"/>
                <w:u w:val="single"/>
              </w:rPr>
            </w:pPr>
            <w:r w:rsidRPr="005F3EAD">
              <w:rPr>
                <w:rFonts w:hint="eastAsia"/>
                <w:sz w:val="18"/>
                <w:szCs w:val="18"/>
                <w:u w:val="single"/>
              </w:rPr>
              <w:t>14,507,960</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11,359,966</w:t>
            </w:r>
            <w:r w:rsidRPr="005F3EAD">
              <w:rPr>
                <w:sz w:val="18"/>
                <w:szCs w:val="18"/>
                <w:vertAlign w:val="superscript"/>
              </w:rPr>
              <w:t>d</w:t>
            </w: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2</w:t>
            </w:r>
            <w:r w:rsidRPr="005F3EAD">
              <w:rPr>
                <w:rFonts w:hint="eastAsia"/>
                <w:sz w:val="18"/>
                <w:szCs w:val="18"/>
              </w:rPr>
              <w:t>5</w:t>
            </w:r>
            <w:r w:rsidRPr="005F3EAD">
              <w:rPr>
                <w:sz w:val="18"/>
                <w:szCs w:val="18"/>
              </w:rPr>
              <w:t>,</w:t>
            </w:r>
            <w:r w:rsidRPr="005F3EAD">
              <w:rPr>
                <w:rFonts w:hint="eastAsia"/>
                <w:sz w:val="18"/>
                <w:szCs w:val="18"/>
              </w:rPr>
              <w:t>867</w:t>
            </w:r>
            <w:r w:rsidRPr="005F3EAD">
              <w:rPr>
                <w:sz w:val="18"/>
                <w:szCs w:val="18"/>
              </w:rPr>
              <w:t>,</w:t>
            </w:r>
            <w:r w:rsidRPr="005F3EAD">
              <w:rPr>
                <w:rFonts w:hint="eastAsia"/>
                <w:sz w:val="18"/>
                <w:szCs w:val="18"/>
              </w:rPr>
              <w:t>926</w:t>
            </w:r>
          </w:p>
        </w:tc>
        <w:tc>
          <w:tcPr>
            <w:tcW w:w="1134" w:type="dxa"/>
            <w:vAlign w:val="center"/>
          </w:tcPr>
          <w:p w:rsidR="0093330A" w:rsidRPr="005F3EAD" w:rsidRDefault="00442173" w:rsidP="00BE7250">
            <w:pPr>
              <w:spacing w:line="300" w:lineRule="exact"/>
              <w:ind w:leftChars="-50" w:left="-170"/>
              <w:jc w:val="right"/>
              <w:rPr>
                <w:sz w:val="18"/>
                <w:szCs w:val="18"/>
              </w:rPr>
            </w:pPr>
            <w:r w:rsidRPr="005F3EAD">
              <w:rPr>
                <w:rFonts w:hint="eastAsia"/>
                <w:sz w:val="18"/>
                <w:szCs w:val="18"/>
              </w:rPr>
              <w:t>12,780,748</w:t>
            </w:r>
          </w:p>
        </w:tc>
      </w:tr>
      <w:tr w:rsidR="0093330A" w:rsidRPr="005F3EAD" w:rsidTr="00A86B3D">
        <w:tc>
          <w:tcPr>
            <w:tcW w:w="710" w:type="dxa"/>
            <w:vAlign w:val="center"/>
          </w:tcPr>
          <w:p w:rsidR="0093330A" w:rsidRPr="005F3EAD" w:rsidRDefault="0093330A" w:rsidP="00BE7250">
            <w:pPr>
              <w:pStyle w:val="32"/>
              <w:tabs>
                <w:tab w:val="clear" w:pos="567"/>
                <w:tab w:val="left" w:pos="162"/>
              </w:tabs>
              <w:spacing w:line="300" w:lineRule="exact"/>
              <w:ind w:leftChars="-50" w:left="-170" w:firstLineChars="0" w:firstLine="0"/>
              <w:jc w:val="center"/>
              <w:rPr>
                <w:rFonts w:ascii="Times New Roman"/>
                <w:sz w:val="18"/>
                <w:szCs w:val="18"/>
              </w:rPr>
            </w:pPr>
            <w:r w:rsidRPr="005F3EAD">
              <w:rPr>
                <w:rFonts w:ascii="Times New Roman"/>
                <w:sz w:val="18"/>
                <w:szCs w:val="18"/>
              </w:rPr>
              <w:t>91</w:t>
            </w:r>
          </w:p>
        </w:tc>
        <w:tc>
          <w:tcPr>
            <w:tcW w:w="992" w:type="dxa"/>
          </w:tcPr>
          <w:p w:rsidR="0093330A" w:rsidRPr="005F3EAD" w:rsidRDefault="0093330A" w:rsidP="00BE7250">
            <w:pPr>
              <w:spacing w:line="300" w:lineRule="exact"/>
              <w:ind w:leftChars="-50" w:left="-170"/>
              <w:jc w:val="right"/>
              <w:rPr>
                <w:sz w:val="18"/>
                <w:szCs w:val="18"/>
              </w:rPr>
            </w:pPr>
            <w:r w:rsidRPr="005F3EAD">
              <w:rPr>
                <w:sz w:val="18"/>
                <w:szCs w:val="18"/>
              </w:rPr>
              <w:t>0</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32,986,550</w:t>
            </w:r>
            <w:r w:rsidRPr="005F3EAD">
              <w:rPr>
                <w:sz w:val="18"/>
                <w:szCs w:val="18"/>
                <w:vertAlign w:val="superscript"/>
              </w:rPr>
              <w:t xml:space="preserve"> </w:t>
            </w:r>
          </w:p>
        </w:tc>
        <w:tc>
          <w:tcPr>
            <w:tcW w:w="141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19,256,036</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13,730,514</w:t>
            </w:r>
          </w:p>
        </w:tc>
        <w:tc>
          <w:tcPr>
            <w:tcW w:w="1134" w:type="dxa"/>
            <w:vAlign w:val="center"/>
          </w:tcPr>
          <w:p w:rsidR="0093330A" w:rsidRPr="005F3EAD" w:rsidRDefault="00442173" w:rsidP="00BE7250">
            <w:pPr>
              <w:spacing w:line="300" w:lineRule="exact"/>
              <w:ind w:leftChars="-50" w:left="-170"/>
              <w:jc w:val="right"/>
              <w:rPr>
                <w:sz w:val="18"/>
                <w:szCs w:val="18"/>
              </w:rPr>
            </w:pPr>
            <w:r w:rsidRPr="005F3EAD">
              <w:rPr>
                <w:rFonts w:hint="eastAsia"/>
                <w:sz w:val="18"/>
                <w:szCs w:val="18"/>
              </w:rPr>
              <w:t>12,780,748</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25,365,000</w:t>
            </w:r>
          </w:p>
        </w:tc>
        <w:tc>
          <w:tcPr>
            <w:tcW w:w="1133"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7,621,550</w:t>
            </w:r>
            <w:r w:rsidRPr="005F3EAD">
              <w:rPr>
                <w:sz w:val="18"/>
                <w:szCs w:val="18"/>
                <w:vertAlign w:val="superscript"/>
              </w:rPr>
              <w:t>c</w:t>
            </w:r>
          </w:p>
        </w:tc>
        <w:tc>
          <w:tcPr>
            <w:tcW w:w="1277" w:type="dxa"/>
            <w:vAlign w:val="center"/>
          </w:tcPr>
          <w:p w:rsidR="0093330A" w:rsidRPr="005F3EAD" w:rsidRDefault="008C780F" w:rsidP="00BE7250">
            <w:pPr>
              <w:spacing w:line="300" w:lineRule="exact"/>
              <w:ind w:leftChars="-50" w:left="-170"/>
              <w:jc w:val="right"/>
              <w:rPr>
                <w:sz w:val="18"/>
                <w:szCs w:val="18"/>
              </w:rPr>
            </w:pPr>
            <w:r w:rsidRPr="005F3EAD">
              <w:rPr>
                <w:rFonts w:hint="eastAsia"/>
                <w:sz w:val="18"/>
                <w:szCs w:val="18"/>
              </w:rPr>
              <w:t>32</w:t>
            </w:r>
            <w:r w:rsidR="0093330A" w:rsidRPr="005F3EAD">
              <w:rPr>
                <w:rFonts w:hint="eastAsia"/>
                <w:sz w:val="18"/>
                <w:szCs w:val="18"/>
              </w:rPr>
              <w:t>,</w:t>
            </w:r>
            <w:r w:rsidRPr="005F3EAD">
              <w:rPr>
                <w:rFonts w:hint="eastAsia"/>
                <w:sz w:val="18"/>
                <w:szCs w:val="18"/>
              </w:rPr>
              <w:t>986</w:t>
            </w:r>
            <w:r w:rsidR="0093330A" w:rsidRPr="005F3EAD">
              <w:rPr>
                <w:rFonts w:hint="eastAsia"/>
                <w:sz w:val="18"/>
                <w:szCs w:val="18"/>
              </w:rPr>
              <w:t>,</w:t>
            </w:r>
            <w:r w:rsidRPr="005F3EAD">
              <w:rPr>
                <w:rFonts w:hint="eastAsia"/>
                <w:sz w:val="18"/>
                <w:szCs w:val="18"/>
              </w:rPr>
              <w:t>550</w:t>
            </w:r>
          </w:p>
        </w:tc>
        <w:tc>
          <w:tcPr>
            <w:tcW w:w="1276" w:type="dxa"/>
            <w:tcBorders>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19,256,036</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12,780,748</w:t>
            </w:r>
            <w:r w:rsidRPr="005F3EAD">
              <w:rPr>
                <w:sz w:val="18"/>
                <w:szCs w:val="18"/>
                <w:vertAlign w:val="superscript"/>
              </w:rPr>
              <w:t>d</w:t>
            </w: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32,036,784</w:t>
            </w:r>
          </w:p>
        </w:tc>
        <w:tc>
          <w:tcPr>
            <w:tcW w:w="1134" w:type="dxa"/>
            <w:vAlign w:val="center"/>
          </w:tcPr>
          <w:p w:rsidR="0093330A" w:rsidRPr="005F3EAD" w:rsidRDefault="00442173" w:rsidP="00BE7250">
            <w:pPr>
              <w:spacing w:line="300" w:lineRule="exact"/>
              <w:ind w:leftChars="-50" w:left="-170"/>
              <w:jc w:val="right"/>
              <w:rPr>
                <w:sz w:val="18"/>
                <w:szCs w:val="18"/>
              </w:rPr>
            </w:pPr>
            <w:r w:rsidRPr="005F3EAD">
              <w:rPr>
                <w:rFonts w:hint="eastAsia"/>
                <w:sz w:val="18"/>
                <w:szCs w:val="18"/>
              </w:rPr>
              <w:t>13,730,514</w:t>
            </w:r>
          </w:p>
        </w:tc>
      </w:tr>
      <w:tr w:rsidR="0093330A" w:rsidRPr="005F3EAD" w:rsidTr="00A86B3D">
        <w:tc>
          <w:tcPr>
            <w:tcW w:w="710" w:type="dxa"/>
            <w:vAlign w:val="center"/>
          </w:tcPr>
          <w:p w:rsidR="0093330A" w:rsidRPr="005F3EAD" w:rsidRDefault="0093330A" w:rsidP="00BE7250">
            <w:pPr>
              <w:pStyle w:val="32"/>
              <w:tabs>
                <w:tab w:val="clear" w:pos="567"/>
                <w:tab w:val="left" w:pos="162"/>
              </w:tabs>
              <w:spacing w:line="300" w:lineRule="exact"/>
              <w:ind w:leftChars="-50" w:left="-170" w:firstLineChars="0" w:firstLine="0"/>
              <w:jc w:val="center"/>
              <w:rPr>
                <w:rFonts w:ascii="Times New Roman"/>
                <w:sz w:val="18"/>
                <w:szCs w:val="18"/>
              </w:rPr>
            </w:pPr>
            <w:r w:rsidRPr="005F3EAD">
              <w:rPr>
                <w:rFonts w:ascii="Times New Roman"/>
                <w:sz w:val="18"/>
                <w:szCs w:val="18"/>
              </w:rPr>
              <w:t>92</w:t>
            </w:r>
          </w:p>
        </w:tc>
        <w:tc>
          <w:tcPr>
            <w:tcW w:w="992"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0</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25,365,000</w:t>
            </w:r>
          </w:p>
        </w:tc>
        <w:tc>
          <w:tcPr>
            <w:tcW w:w="141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25,365,688</w:t>
            </w:r>
          </w:p>
          <w:p w:rsidR="0093330A" w:rsidRPr="005F3EAD" w:rsidRDefault="0093330A" w:rsidP="00BE7250">
            <w:pPr>
              <w:spacing w:line="300" w:lineRule="exact"/>
              <w:ind w:leftChars="-50" w:left="-170"/>
              <w:jc w:val="right"/>
              <w:rPr>
                <w:sz w:val="18"/>
                <w:szCs w:val="18"/>
                <w:u w:val="single"/>
              </w:rPr>
            </w:pPr>
            <w:r w:rsidRPr="005F3EAD">
              <w:rPr>
                <w:sz w:val="18"/>
                <w:szCs w:val="18"/>
                <w:u w:val="single"/>
              </w:rPr>
              <w:t xml:space="preserve"> (823,000)</w:t>
            </w:r>
          </w:p>
          <w:p w:rsidR="0093330A" w:rsidRPr="005F3EAD" w:rsidRDefault="0093330A" w:rsidP="00BE7250">
            <w:pPr>
              <w:spacing w:line="300" w:lineRule="exact"/>
              <w:ind w:leftChars="-50" w:left="-170"/>
              <w:jc w:val="right"/>
              <w:rPr>
                <w:sz w:val="18"/>
                <w:szCs w:val="18"/>
                <w:vertAlign w:val="superscript"/>
              </w:rPr>
            </w:pPr>
            <w:r w:rsidRPr="005F3EAD">
              <w:rPr>
                <w:sz w:val="18"/>
                <w:szCs w:val="18"/>
              </w:rPr>
              <w:t>24,542,688</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822,312</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13,730,514</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25,365,000</w:t>
            </w:r>
          </w:p>
        </w:tc>
        <w:tc>
          <w:tcPr>
            <w:tcW w:w="1133" w:type="dxa"/>
            <w:vAlign w:val="center"/>
          </w:tcPr>
          <w:p w:rsidR="0093330A" w:rsidRPr="005F3EAD" w:rsidRDefault="0093330A" w:rsidP="00BE7250">
            <w:pPr>
              <w:spacing w:line="300" w:lineRule="exact"/>
              <w:ind w:leftChars="-50" w:left="-170"/>
              <w:jc w:val="right"/>
              <w:rPr>
                <w:sz w:val="18"/>
                <w:szCs w:val="18"/>
                <w:vertAlign w:val="superscript"/>
              </w:rPr>
            </w:pPr>
            <w:r w:rsidRPr="005F3EAD">
              <w:rPr>
                <w:sz w:val="18"/>
                <w:szCs w:val="18"/>
              </w:rPr>
              <w:t>2,236,000</w:t>
            </w:r>
            <w:r w:rsidRPr="005F3EAD">
              <w:rPr>
                <w:sz w:val="18"/>
                <w:szCs w:val="18"/>
                <w:vertAlign w:val="superscript"/>
              </w:rPr>
              <w:t>e</w:t>
            </w:r>
          </w:p>
          <w:p w:rsidR="0093330A" w:rsidRPr="005F3EAD" w:rsidRDefault="0093330A" w:rsidP="00BE7250">
            <w:pPr>
              <w:spacing w:line="300" w:lineRule="exact"/>
              <w:ind w:leftChars="-50" w:left="-170"/>
              <w:jc w:val="right"/>
              <w:rPr>
                <w:sz w:val="18"/>
                <w:szCs w:val="18"/>
              </w:rPr>
            </w:pPr>
            <w:r w:rsidRPr="005F3EAD">
              <w:rPr>
                <w:sz w:val="18"/>
                <w:szCs w:val="18"/>
              </w:rPr>
              <w:t>(2,236,000)</w:t>
            </w:r>
            <w:r w:rsidRPr="005F3EAD">
              <w:rPr>
                <w:sz w:val="18"/>
                <w:szCs w:val="18"/>
                <w:vertAlign w:val="superscript"/>
              </w:rPr>
              <w:t>e</w:t>
            </w:r>
          </w:p>
        </w:tc>
        <w:tc>
          <w:tcPr>
            <w:tcW w:w="1277" w:type="dxa"/>
            <w:vAlign w:val="center"/>
          </w:tcPr>
          <w:p w:rsidR="0093330A" w:rsidRPr="005F3EAD" w:rsidRDefault="0093330A" w:rsidP="00BE7250">
            <w:pPr>
              <w:spacing w:line="300" w:lineRule="exact"/>
              <w:ind w:leftChars="-50" w:left="-170"/>
              <w:jc w:val="right"/>
              <w:rPr>
                <w:sz w:val="18"/>
                <w:szCs w:val="18"/>
              </w:rPr>
            </w:pPr>
            <w:r w:rsidRPr="005F3EAD">
              <w:rPr>
                <w:rFonts w:hint="eastAsia"/>
                <w:sz w:val="18"/>
                <w:szCs w:val="18"/>
              </w:rPr>
              <w:t>25,365,000</w:t>
            </w:r>
          </w:p>
        </w:tc>
        <w:tc>
          <w:tcPr>
            <w:tcW w:w="1276" w:type="dxa"/>
            <w:tcBorders>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25,365,688</w:t>
            </w:r>
          </w:p>
          <w:p w:rsidR="0093330A" w:rsidRPr="005F3EAD" w:rsidRDefault="0093330A" w:rsidP="00BE7250">
            <w:pPr>
              <w:spacing w:line="300" w:lineRule="exact"/>
              <w:ind w:leftChars="-50" w:left="-170"/>
              <w:jc w:val="right"/>
              <w:rPr>
                <w:sz w:val="18"/>
                <w:szCs w:val="18"/>
                <w:u w:val="single"/>
              </w:rPr>
            </w:pPr>
            <w:r w:rsidRPr="005F3EAD">
              <w:rPr>
                <w:rFonts w:hint="eastAsia"/>
                <w:sz w:val="18"/>
                <w:szCs w:val="18"/>
                <w:u w:val="single"/>
              </w:rPr>
              <w:t>（</w:t>
            </w:r>
            <w:r w:rsidRPr="005F3EAD">
              <w:rPr>
                <w:rFonts w:hint="eastAsia"/>
                <w:sz w:val="18"/>
                <w:szCs w:val="18"/>
                <w:u w:val="single"/>
              </w:rPr>
              <w:t>823</w:t>
            </w:r>
            <w:r w:rsidRPr="005F3EAD">
              <w:rPr>
                <w:sz w:val="18"/>
                <w:szCs w:val="18"/>
                <w:u w:val="single"/>
              </w:rPr>
              <w:t>,</w:t>
            </w:r>
            <w:r w:rsidRPr="005F3EAD">
              <w:rPr>
                <w:rFonts w:hint="eastAsia"/>
                <w:sz w:val="18"/>
                <w:szCs w:val="18"/>
                <w:u w:val="single"/>
              </w:rPr>
              <w:t>0</w:t>
            </w:r>
            <w:r w:rsidRPr="005F3EAD">
              <w:rPr>
                <w:sz w:val="18"/>
                <w:szCs w:val="18"/>
                <w:u w:val="single"/>
              </w:rPr>
              <w:t>00</w:t>
            </w:r>
            <w:r w:rsidRPr="005F3EAD">
              <w:rPr>
                <w:sz w:val="18"/>
                <w:szCs w:val="18"/>
                <w:u w:val="single"/>
                <w:vertAlign w:val="superscript"/>
              </w:rPr>
              <w:t>b</w:t>
            </w:r>
            <w:r w:rsidRPr="005F3EAD">
              <w:rPr>
                <w:rFonts w:hint="eastAsia"/>
                <w:sz w:val="18"/>
                <w:szCs w:val="18"/>
                <w:u w:val="single"/>
              </w:rPr>
              <w:t>）</w:t>
            </w:r>
          </w:p>
          <w:p w:rsidR="0093330A" w:rsidRPr="005F3EAD" w:rsidRDefault="0093330A" w:rsidP="00BE7250">
            <w:pPr>
              <w:spacing w:line="300" w:lineRule="exact"/>
              <w:ind w:leftChars="-50" w:left="-170"/>
              <w:jc w:val="right"/>
              <w:rPr>
                <w:sz w:val="18"/>
                <w:szCs w:val="18"/>
              </w:rPr>
            </w:pPr>
            <w:r w:rsidRPr="005F3EAD">
              <w:rPr>
                <w:rFonts w:hint="eastAsia"/>
                <w:sz w:val="18"/>
                <w:szCs w:val="18"/>
              </w:rPr>
              <w:t>24,542,688</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2/11</w:t>
            </w:r>
          </w:p>
          <w:p w:rsidR="0093330A" w:rsidRPr="005F3EAD" w:rsidRDefault="0093330A" w:rsidP="00BE7250">
            <w:pPr>
              <w:spacing w:line="300" w:lineRule="exact"/>
              <w:ind w:leftChars="-50" w:left="-170"/>
              <w:jc w:val="right"/>
              <w:rPr>
                <w:sz w:val="18"/>
                <w:szCs w:val="18"/>
              </w:rPr>
            </w:pPr>
            <w:r w:rsidRPr="005F3EAD">
              <w:rPr>
                <w:sz w:val="18"/>
                <w:szCs w:val="18"/>
              </w:rPr>
              <w:t>13,730,514</w:t>
            </w:r>
            <w:r w:rsidRPr="005F3EAD">
              <w:rPr>
                <w:sz w:val="18"/>
                <w:szCs w:val="18"/>
                <w:vertAlign w:val="superscript"/>
              </w:rPr>
              <w:t>d</w:t>
            </w: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3</w:t>
            </w:r>
            <w:r w:rsidRPr="005F3EAD">
              <w:rPr>
                <w:rFonts w:hint="eastAsia"/>
                <w:sz w:val="18"/>
                <w:szCs w:val="18"/>
              </w:rPr>
              <w:t>8</w:t>
            </w:r>
            <w:r w:rsidRPr="005F3EAD">
              <w:rPr>
                <w:sz w:val="18"/>
                <w:szCs w:val="18"/>
              </w:rPr>
              <w:t>,</w:t>
            </w:r>
            <w:r w:rsidRPr="005F3EAD">
              <w:rPr>
                <w:rFonts w:hint="eastAsia"/>
                <w:sz w:val="18"/>
                <w:szCs w:val="18"/>
              </w:rPr>
              <w:t>273</w:t>
            </w:r>
            <w:r w:rsidRPr="005F3EAD">
              <w:rPr>
                <w:sz w:val="18"/>
                <w:szCs w:val="18"/>
              </w:rPr>
              <w:t>,202</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822,312</w:t>
            </w:r>
          </w:p>
        </w:tc>
      </w:tr>
      <w:tr w:rsidR="0093330A" w:rsidRPr="005F3EAD" w:rsidTr="00A86B3D">
        <w:trPr>
          <w:trHeight w:val="267"/>
        </w:trPr>
        <w:tc>
          <w:tcPr>
            <w:tcW w:w="710" w:type="dxa"/>
            <w:vAlign w:val="center"/>
          </w:tcPr>
          <w:p w:rsidR="0093330A" w:rsidRPr="005F3EAD" w:rsidRDefault="0093330A" w:rsidP="00BE7250">
            <w:pPr>
              <w:pStyle w:val="32"/>
              <w:tabs>
                <w:tab w:val="clear" w:pos="567"/>
                <w:tab w:val="left" w:pos="162"/>
              </w:tabs>
              <w:spacing w:line="300" w:lineRule="exact"/>
              <w:ind w:leftChars="-50" w:left="-170" w:firstLineChars="0" w:firstLine="0"/>
              <w:jc w:val="center"/>
              <w:rPr>
                <w:rFonts w:ascii="Times New Roman"/>
                <w:sz w:val="18"/>
                <w:szCs w:val="18"/>
              </w:rPr>
            </w:pPr>
            <w:r w:rsidRPr="005F3EAD">
              <w:rPr>
                <w:rFonts w:ascii="Times New Roman"/>
                <w:sz w:val="18"/>
                <w:szCs w:val="18"/>
              </w:rPr>
              <w:t>93</w:t>
            </w:r>
          </w:p>
        </w:tc>
        <w:tc>
          <w:tcPr>
            <w:tcW w:w="992"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822,312</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25,072,445</w:t>
            </w:r>
          </w:p>
          <w:p w:rsidR="0093330A" w:rsidRPr="005F3EAD" w:rsidRDefault="0093330A" w:rsidP="00BE7250">
            <w:pPr>
              <w:spacing w:line="300" w:lineRule="exact"/>
              <w:ind w:leftChars="-50" w:left="-170"/>
              <w:jc w:val="right"/>
              <w:rPr>
                <w:sz w:val="18"/>
                <w:szCs w:val="18"/>
              </w:rPr>
            </w:pPr>
            <w:r w:rsidRPr="005F3EAD">
              <w:rPr>
                <w:sz w:val="18"/>
                <w:szCs w:val="18"/>
                <w:u w:val="single"/>
              </w:rPr>
              <w:t>(8,000,000)</w:t>
            </w:r>
            <w:r w:rsidRPr="005F3EAD">
              <w:rPr>
                <w:sz w:val="18"/>
                <w:szCs w:val="18"/>
                <w:vertAlign w:val="superscript"/>
              </w:rPr>
              <w:t>f</w:t>
            </w:r>
          </w:p>
          <w:p w:rsidR="0093330A" w:rsidRPr="005F3EAD" w:rsidRDefault="0093330A" w:rsidP="00BE7250">
            <w:pPr>
              <w:spacing w:line="300" w:lineRule="exact"/>
              <w:ind w:leftChars="-50" w:left="-170"/>
              <w:jc w:val="right"/>
              <w:rPr>
                <w:sz w:val="18"/>
                <w:szCs w:val="18"/>
              </w:rPr>
            </w:pPr>
            <w:r w:rsidRPr="005F3EAD">
              <w:rPr>
                <w:sz w:val="18"/>
                <w:szCs w:val="18"/>
              </w:rPr>
              <w:t>17,072,445</w:t>
            </w:r>
          </w:p>
        </w:tc>
        <w:tc>
          <w:tcPr>
            <w:tcW w:w="1417" w:type="dxa"/>
            <w:vAlign w:val="bottom"/>
          </w:tcPr>
          <w:p w:rsidR="0093330A" w:rsidRPr="005F3EAD" w:rsidRDefault="008C780F" w:rsidP="00BE7250">
            <w:pPr>
              <w:spacing w:line="300" w:lineRule="exact"/>
              <w:ind w:leftChars="-50" w:left="-170"/>
              <w:jc w:val="right"/>
              <w:rPr>
                <w:sz w:val="18"/>
                <w:szCs w:val="18"/>
              </w:rPr>
            </w:pPr>
            <w:r w:rsidRPr="005F3EAD">
              <w:rPr>
                <w:rFonts w:hint="eastAsia"/>
                <w:sz w:val="18"/>
                <w:szCs w:val="18"/>
              </w:rPr>
              <w:t>13</w:t>
            </w:r>
            <w:r w:rsidR="0093330A" w:rsidRPr="005F3EAD">
              <w:rPr>
                <w:sz w:val="18"/>
                <w:szCs w:val="18"/>
              </w:rPr>
              <w:t>,950,427</w:t>
            </w:r>
          </w:p>
          <w:p w:rsidR="0093330A" w:rsidRPr="005F3EAD" w:rsidRDefault="008C780F" w:rsidP="00BE7250">
            <w:pPr>
              <w:spacing w:line="300" w:lineRule="exact"/>
              <w:ind w:leftChars="-50" w:left="-170"/>
              <w:jc w:val="right"/>
              <w:rPr>
                <w:sz w:val="18"/>
                <w:szCs w:val="18"/>
                <w:u w:val="single"/>
              </w:rPr>
            </w:pPr>
            <w:r w:rsidRPr="005F3EAD">
              <w:rPr>
                <w:rFonts w:hint="eastAsia"/>
                <w:sz w:val="18"/>
                <w:szCs w:val="18"/>
                <w:u w:val="single"/>
              </w:rPr>
              <w:t xml:space="preserve">   </w:t>
            </w:r>
            <w:r w:rsidR="0093330A" w:rsidRPr="005F3EAD">
              <w:rPr>
                <w:sz w:val="18"/>
                <w:szCs w:val="18"/>
                <w:u w:val="single"/>
              </w:rPr>
              <w:t>(750,400)</w:t>
            </w:r>
          </w:p>
          <w:p w:rsidR="0093330A" w:rsidRPr="005F3EAD" w:rsidRDefault="0093330A" w:rsidP="00BE7250">
            <w:pPr>
              <w:spacing w:line="300" w:lineRule="exact"/>
              <w:ind w:leftChars="-50" w:left="-170"/>
              <w:jc w:val="right"/>
              <w:rPr>
                <w:sz w:val="18"/>
                <w:szCs w:val="18"/>
              </w:rPr>
            </w:pPr>
            <w:r w:rsidRPr="005F3EAD">
              <w:rPr>
                <w:sz w:val="18"/>
                <w:szCs w:val="18"/>
              </w:rPr>
              <w:t>13,200,027</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4,694,730</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822,312</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24,072,000</w:t>
            </w:r>
          </w:p>
        </w:tc>
        <w:tc>
          <w:tcPr>
            <w:tcW w:w="1133" w:type="dxa"/>
          </w:tcPr>
          <w:p w:rsidR="0093330A" w:rsidRPr="005F3EAD" w:rsidRDefault="0093330A" w:rsidP="00BE7250">
            <w:pPr>
              <w:spacing w:line="300" w:lineRule="exact"/>
              <w:ind w:leftChars="-50" w:left="-170"/>
              <w:jc w:val="right"/>
              <w:rPr>
                <w:sz w:val="18"/>
                <w:szCs w:val="18"/>
              </w:rPr>
            </w:pPr>
            <w:r w:rsidRPr="005F3EAD">
              <w:rPr>
                <w:sz w:val="18"/>
                <w:szCs w:val="18"/>
              </w:rPr>
              <w:t>1,000,000</w:t>
            </w:r>
          </w:p>
          <w:p w:rsidR="0093330A" w:rsidRPr="005F3EAD" w:rsidRDefault="0093330A" w:rsidP="00BE7250">
            <w:pPr>
              <w:spacing w:line="300" w:lineRule="exact"/>
              <w:ind w:leftChars="-50" w:left="-170"/>
              <w:jc w:val="right"/>
              <w:rPr>
                <w:sz w:val="18"/>
                <w:szCs w:val="18"/>
              </w:rPr>
            </w:pPr>
            <w:r w:rsidRPr="005F3EAD">
              <w:rPr>
                <w:sz w:val="18"/>
                <w:szCs w:val="18"/>
              </w:rPr>
              <w:t>445</w:t>
            </w:r>
          </w:p>
        </w:tc>
        <w:tc>
          <w:tcPr>
            <w:tcW w:w="127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25,</w:t>
            </w:r>
            <w:r w:rsidRPr="005F3EAD">
              <w:rPr>
                <w:rFonts w:hint="eastAsia"/>
                <w:sz w:val="18"/>
                <w:szCs w:val="18"/>
              </w:rPr>
              <w:t>072</w:t>
            </w:r>
            <w:r w:rsidRPr="005F3EAD">
              <w:rPr>
                <w:sz w:val="18"/>
                <w:szCs w:val="18"/>
              </w:rPr>
              <w:t>,</w:t>
            </w:r>
            <w:r w:rsidRPr="005F3EAD">
              <w:rPr>
                <w:rFonts w:hint="eastAsia"/>
                <w:sz w:val="18"/>
                <w:szCs w:val="18"/>
              </w:rPr>
              <w:t>4</w:t>
            </w:r>
            <w:r w:rsidRPr="005F3EAD">
              <w:rPr>
                <w:sz w:val="18"/>
                <w:szCs w:val="18"/>
              </w:rPr>
              <w:t>45</w:t>
            </w:r>
          </w:p>
        </w:tc>
        <w:tc>
          <w:tcPr>
            <w:tcW w:w="1276" w:type="dxa"/>
            <w:tcBorders>
              <w:right w:val="single" w:sz="4" w:space="0" w:color="auto"/>
            </w:tcBorders>
            <w:vAlign w:val="bottom"/>
          </w:tcPr>
          <w:p w:rsidR="0093330A" w:rsidRPr="005F3EAD" w:rsidRDefault="0093330A" w:rsidP="00BE7250">
            <w:pPr>
              <w:spacing w:line="300" w:lineRule="exact"/>
              <w:ind w:leftChars="-50" w:left="-170"/>
              <w:jc w:val="right"/>
              <w:rPr>
                <w:sz w:val="18"/>
                <w:szCs w:val="18"/>
              </w:rPr>
            </w:pPr>
            <w:r w:rsidRPr="005F3EAD">
              <w:rPr>
                <w:rFonts w:hint="eastAsia"/>
                <w:sz w:val="18"/>
                <w:szCs w:val="18"/>
              </w:rPr>
              <w:t>13,950,427</w:t>
            </w:r>
          </w:p>
          <w:p w:rsidR="0093330A" w:rsidRPr="005F3EAD" w:rsidRDefault="0093330A" w:rsidP="00BE7250">
            <w:pPr>
              <w:spacing w:line="300" w:lineRule="exact"/>
              <w:ind w:leftChars="-50" w:left="-170"/>
              <w:jc w:val="right"/>
              <w:rPr>
                <w:sz w:val="18"/>
                <w:szCs w:val="18"/>
                <w:u w:val="single"/>
              </w:rPr>
            </w:pPr>
            <w:r w:rsidRPr="005F3EAD">
              <w:rPr>
                <w:rFonts w:hint="eastAsia"/>
                <w:sz w:val="18"/>
                <w:szCs w:val="18"/>
                <w:u w:val="single"/>
              </w:rPr>
              <w:t>（</w:t>
            </w:r>
            <w:r w:rsidRPr="005F3EAD">
              <w:rPr>
                <w:rFonts w:hint="eastAsia"/>
                <w:sz w:val="18"/>
                <w:szCs w:val="18"/>
                <w:u w:val="single"/>
              </w:rPr>
              <w:t>750</w:t>
            </w:r>
            <w:r w:rsidRPr="005F3EAD">
              <w:rPr>
                <w:sz w:val="18"/>
                <w:szCs w:val="18"/>
                <w:u w:val="single"/>
              </w:rPr>
              <w:t>,</w:t>
            </w:r>
            <w:r w:rsidRPr="005F3EAD">
              <w:rPr>
                <w:rFonts w:hint="eastAsia"/>
                <w:sz w:val="18"/>
                <w:szCs w:val="18"/>
                <w:u w:val="single"/>
              </w:rPr>
              <w:t>4</w:t>
            </w:r>
            <w:r w:rsidRPr="005F3EAD">
              <w:rPr>
                <w:sz w:val="18"/>
                <w:szCs w:val="18"/>
                <w:u w:val="single"/>
              </w:rPr>
              <w:t>00</w:t>
            </w:r>
            <w:r w:rsidRPr="005F3EAD">
              <w:rPr>
                <w:sz w:val="18"/>
                <w:szCs w:val="18"/>
                <w:u w:val="single"/>
                <w:vertAlign w:val="superscript"/>
              </w:rPr>
              <w:t>b</w:t>
            </w:r>
            <w:r w:rsidRPr="005F3EAD">
              <w:rPr>
                <w:rFonts w:hint="eastAsia"/>
                <w:sz w:val="18"/>
                <w:szCs w:val="18"/>
                <w:u w:val="single"/>
              </w:rPr>
              <w:t>）</w:t>
            </w:r>
          </w:p>
          <w:p w:rsidR="0093330A" w:rsidRPr="005F3EAD" w:rsidRDefault="0093330A" w:rsidP="00BE7250">
            <w:pPr>
              <w:spacing w:line="300" w:lineRule="exact"/>
              <w:ind w:leftChars="-50" w:left="-170"/>
              <w:jc w:val="right"/>
              <w:rPr>
                <w:sz w:val="18"/>
                <w:szCs w:val="18"/>
              </w:rPr>
            </w:pPr>
            <w:r w:rsidRPr="005F3EAD">
              <w:rPr>
                <w:rFonts w:hint="eastAsia"/>
                <w:sz w:val="18"/>
                <w:szCs w:val="18"/>
              </w:rPr>
              <w:t>13,200,027</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rFonts w:hint="eastAsia"/>
                <w:sz w:val="18"/>
                <w:szCs w:val="18"/>
              </w:rPr>
              <w:t>8,000,000</w:t>
            </w:r>
            <w:r w:rsidRPr="005F3EAD">
              <w:rPr>
                <w:rFonts w:hint="eastAsia"/>
                <w:sz w:val="18"/>
                <w:szCs w:val="18"/>
                <w:vertAlign w:val="superscript"/>
              </w:rPr>
              <w:t>f</w:t>
            </w: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21,</w:t>
            </w:r>
            <w:r w:rsidRPr="005F3EAD">
              <w:rPr>
                <w:rFonts w:hint="eastAsia"/>
                <w:sz w:val="18"/>
                <w:szCs w:val="18"/>
              </w:rPr>
              <w:t>200</w:t>
            </w:r>
            <w:r w:rsidRPr="005F3EAD">
              <w:rPr>
                <w:sz w:val="18"/>
                <w:szCs w:val="18"/>
              </w:rPr>
              <w:t>,</w:t>
            </w:r>
            <w:r w:rsidRPr="005F3EAD">
              <w:rPr>
                <w:rFonts w:hint="eastAsia"/>
                <w:sz w:val="18"/>
                <w:szCs w:val="18"/>
              </w:rPr>
              <w:t>0</w:t>
            </w:r>
            <w:r w:rsidRPr="005F3EAD">
              <w:rPr>
                <w:sz w:val="18"/>
                <w:szCs w:val="18"/>
              </w:rPr>
              <w:t>27</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4,694,730</w:t>
            </w:r>
          </w:p>
        </w:tc>
      </w:tr>
      <w:tr w:rsidR="0093330A" w:rsidRPr="005F3EAD" w:rsidTr="00A86B3D">
        <w:trPr>
          <w:trHeight w:val="84"/>
        </w:trPr>
        <w:tc>
          <w:tcPr>
            <w:tcW w:w="710" w:type="dxa"/>
            <w:vAlign w:val="center"/>
          </w:tcPr>
          <w:p w:rsidR="0093330A" w:rsidRPr="005F3EAD" w:rsidRDefault="0093330A" w:rsidP="00BE7250">
            <w:pPr>
              <w:pStyle w:val="32"/>
              <w:tabs>
                <w:tab w:val="clear" w:pos="567"/>
                <w:tab w:val="left" w:pos="162"/>
              </w:tabs>
              <w:spacing w:line="300" w:lineRule="exact"/>
              <w:ind w:leftChars="-50" w:left="-170" w:firstLineChars="0" w:firstLine="0"/>
              <w:jc w:val="center"/>
              <w:rPr>
                <w:rFonts w:ascii="Times New Roman"/>
                <w:sz w:val="18"/>
                <w:szCs w:val="18"/>
              </w:rPr>
            </w:pPr>
            <w:r w:rsidRPr="005F3EAD">
              <w:rPr>
                <w:rFonts w:ascii="Times New Roman"/>
                <w:sz w:val="18"/>
                <w:szCs w:val="18"/>
              </w:rPr>
              <w:t>94</w:t>
            </w:r>
          </w:p>
        </w:tc>
        <w:tc>
          <w:tcPr>
            <w:tcW w:w="992"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4,694,730</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24,072,000</w:t>
            </w:r>
          </w:p>
          <w:p w:rsidR="0093330A" w:rsidRPr="005F3EAD" w:rsidRDefault="0093330A" w:rsidP="00BE7250">
            <w:pPr>
              <w:spacing w:line="300" w:lineRule="exact"/>
              <w:ind w:leftChars="-50" w:left="-170"/>
              <w:jc w:val="right"/>
              <w:rPr>
                <w:sz w:val="18"/>
                <w:szCs w:val="18"/>
              </w:rPr>
            </w:pPr>
            <w:r w:rsidRPr="005F3EAD">
              <w:rPr>
                <w:sz w:val="18"/>
                <w:szCs w:val="18"/>
                <w:u w:val="single"/>
              </w:rPr>
              <w:t>(5,200,000)</w:t>
            </w:r>
            <w:r w:rsidRPr="005F3EAD">
              <w:rPr>
                <w:sz w:val="18"/>
                <w:szCs w:val="18"/>
                <w:vertAlign w:val="superscript"/>
              </w:rPr>
              <w:t>g</w:t>
            </w:r>
          </w:p>
          <w:p w:rsidR="0093330A" w:rsidRPr="005F3EAD" w:rsidRDefault="0093330A" w:rsidP="00BE7250">
            <w:pPr>
              <w:spacing w:line="300" w:lineRule="exact"/>
              <w:ind w:leftChars="-50" w:left="-170"/>
              <w:jc w:val="right"/>
              <w:rPr>
                <w:sz w:val="18"/>
                <w:szCs w:val="18"/>
              </w:rPr>
            </w:pPr>
            <w:r w:rsidRPr="005F3EAD">
              <w:rPr>
                <w:sz w:val="18"/>
                <w:szCs w:val="18"/>
              </w:rPr>
              <w:t>18,872,000</w:t>
            </w:r>
          </w:p>
        </w:tc>
        <w:tc>
          <w:tcPr>
            <w:tcW w:w="141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19,539,401</w:t>
            </w:r>
          </w:p>
          <w:p w:rsidR="0093330A" w:rsidRPr="005F3EAD" w:rsidRDefault="0093330A" w:rsidP="00BE7250">
            <w:pPr>
              <w:spacing w:line="300" w:lineRule="exact"/>
              <w:ind w:leftChars="-50" w:left="-170"/>
              <w:jc w:val="right"/>
              <w:rPr>
                <w:sz w:val="18"/>
                <w:szCs w:val="18"/>
                <w:u w:val="single"/>
              </w:rPr>
            </w:pPr>
            <w:r w:rsidRPr="005F3EAD">
              <w:rPr>
                <w:sz w:val="18"/>
                <w:szCs w:val="18"/>
                <w:u w:val="single"/>
              </w:rPr>
              <w:t xml:space="preserve"> (615,000)</w:t>
            </w:r>
          </w:p>
          <w:p w:rsidR="0093330A" w:rsidRPr="005F3EAD" w:rsidRDefault="0093330A" w:rsidP="00BE7250">
            <w:pPr>
              <w:spacing w:line="300" w:lineRule="exact"/>
              <w:ind w:leftChars="-50" w:left="-170"/>
              <w:jc w:val="right"/>
              <w:rPr>
                <w:sz w:val="18"/>
                <w:szCs w:val="18"/>
              </w:rPr>
            </w:pPr>
            <w:r w:rsidRPr="005F3EAD">
              <w:rPr>
                <w:sz w:val="18"/>
                <w:szCs w:val="18"/>
              </w:rPr>
              <w:t>18,924,401</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4,642,329</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4,694,730</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24,072,000</w:t>
            </w:r>
          </w:p>
        </w:tc>
        <w:tc>
          <w:tcPr>
            <w:tcW w:w="1133" w:type="dxa"/>
            <w:vAlign w:val="center"/>
          </w:tcPr>
          <w:p w:rsidR="0093330A" w:rsidRPr="005F3EAD" w:rsidRDefault="0093330A" w:rsidP="00BE7250">
            <w:pPr>
              <w:spacing w:line="300" w:lineRule="exact"/>
              <w:ind w:leftChars="-50" w:left="-170"/>
              <w:jc w:val="right"/>
              <w:rPr>
                <w:sz w:val="18"/>
                <w:szCs w:val="18"/>
              </w:rPr>
            </w:pPr>
          </w:p>
        </w:tc>
        <w:tc>
          <w:tcPr>
            <w:tcW w:w="127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24,</w:t>
            </w:r>
            <w:r w:rsidRPr="005F3EAD">
              <w:rPr>
                <w:rFonts w:hint="eastAsia"/>
                <w:sz w:val="18"/>
                <w:szCs w:val="18"/>
              </w:rPr>
              <w:t>072</w:t>
            </w:r>
            <w:r w:rsidRPr="005F3EAD">
              <w:rPr>
                <w:sz w:val="18"/>
                <w:szCs w:val="18"/>
              </w:rPr>
              <w:t>,000</w:t>
            </w:r>
          </w:p>
        </w:tc>
        <w:tc>
          <w:tcPr>
            <w:tcW w:w="1276" w:type="dxa"/>
            <w:tcBorders>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19,539,401</w:t>
            </w:r>
          </w:p>
          <w:p w:rsidR="0093330A" w:rsidRPr="005F3EAD" w:rsidRDefault="0093330A" w:rsidP="00BE7250">
            <w:pPr>
              <w:spacing w:line="300" w:lineRule="exact"/>
              <w:ind w:leftChars="-50" w:left="-170"/>
              <w:jc w:val="right"/>
              <w:rPr>
                <w:sz w:val="18"/>
                <w:szCs w:val="18"/>
                <w:u w:val="single"/>
              </w:rPr>
            </w:pPr>
            <w:r w:rsidRPr="005F3EAD">
              <w:rPr>
                <w:rFonts w:hint="eastAsia"/>
                <w:sz w:val="18"/>
                <w:szCs w:val="18"/>
                <w:u w:val="single"/>
              </w:rPr>
              <w:t>（</w:t>
            </w:r>
            <w:r w:rsidRPr="005F3EAD">
              <w:rPr>
                <w:rFonts w:hint="eastAsia"/>
                <w:sz w:val="18"/>
                <w:szCs w:val="18"/>
                <w:u w:val="single"/>
              </w:rPr>
              <w:t>615</w:t>
            </w:r>
            <w:r w:rsidRPr="005F3EAD">
              <w:rPr>
                <w:sz w:val="18"/>
                <w:szCs w:val="18"/>
                <w:u w:val="single"/>
              </w:rPr>
              <w:t>,</w:t>
            </w:r>
            <w:r w:rsidRPr="005F3EAD">
              <w:rPr>
                <w:rFonts w:hint="eastAsia"/>
                <w:sz w:val="18"/>
                <w:szCs w:val="18"/>
                <w:u w:val="single"/>
              </w:rPr>
              <w:t>0</w:t>
            </w:r>
            <w:r w:rsidRPr="005F3EAD">
              <w:rPr>
                <w:sz w:val="18"/>
                <w:szCs w:val="18"/>
                <w:u w:val="single"/>
              </w:rPr>
              <w:t>00</w:t>
            </w:r>
            <w:r w:rsidRPr="005F3EAD">
              <w:rPr>
                <w:sz w:val="18"/>
                <w:szCs w:val="18"/>
                <w:u w:val="single"/>
                <w:vertAlign w:val="superscript"/>
              </w:rPr>
              <w:t>b</w:t>
            </w:r>
            <w:r w:rsidRPr="005F3EAD">
              <w:rPr>
                <w:rFonts w:hint="eastAsia"/>
                <w:sz w:val="18"/>
                <w:szCs w:val="18"/>
                <w:u w:val="single"/>
              </w:rPr>
              <w:t>）</w:t>
            </w:r>
          </w:p>
          <w:p w:rsidR="0093330A" w:rsidRPr="005F3EAD" w:rsidRDefault="0093330A" w:rsidP="00BE7250">
            <w:pPr>
              <w:spacing w:line="300" w:lineRule="exact"/>
              <w:ind w:leftChars="-50" w:left="-170"/>
              <w:jc w:val="right"/>
              <w:rPr>
                <w:sz w:val="18"/>
                <w:szCs w:val="18"/>
              </w:rPr>
            </w:pPr>
            <w:r w:rsidRPr="005F3EAD">
              <w:rPr>
                <w:rFonts w:hint="eastAsia"/>
                <w:sz w:val="18"/>
                <w:szCs w:val="18"/>
              </w:rPr>
              <w:t>18,924,401</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5,200,000</w:t>
            </w:r>
            <w:r w:rsidRPr="005F3EAD">
              <w:rPr>
                <w:sz w:val="18"/>
                <w:szCs w:val="18"/>
                <w:vertAlign w:val="superscript"/>
              </w:rPr>
              <w:t>g</w:t>
            </w: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24,</w:t>
            </w:r>
            <w:r w:rsidRPr="005F3EAD">
              <w:rPr>
                <w:rFonts w:hint="eastAsia"/>
                <w:sz w:val="18"/>
                <w:szCs w:val="18"/>
              </w:rPr>
              <w:t>124</w:t>
            </w:r>
            <w:r w:rsidRPr="005F3EAD">
              <w:rPr>
                <w:sz w:val="18"/>
                <w:szCs w:val="18"/>
              </w:rPr>
              <w:t>,401</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4,642,329</w:t>
            </w:r>
          </w:p>
        </w:tc>
      </w:tr>
      <w:tr w:rsidR="0093330A" w:rsidRPr="005F3EAD" w:rsidTr="00A86B3D">
        <w:tc>
          <w:tcPr>
            <w:tcW w:w="710" w:type="dxa"/>
            <w:vAlign w:val="center"/>
          </w:tcPr>
          <w:p w:rsidR="0093330A" w:rsidRPr="005F3EAD" w:rsidRDefault="0093330A" w:rsidP="00BE7250">
            <w:pPr>
              <w:spacing w:line="300" w:lineRule="exact"/>
              <w:ind w:leftChars="-50" w:left="-170"/>
              <w:jc w:val="center"/>
              <w:rPr>
                <w:sz w:val="18"/>
                <w:szCs w:val="18"/>
              </w:rPr>
            </w:pPr>
            <w:r w:rsidRPr="005F3EAD">
              <w:rPr>
                <w:sz w:val="18"/>
                <w:szCs w:val="18"/>
              </w:rPr>
              <w:t>95(1-8</w:t>
            </w:r>
            <w:r w:rsidRPr="005F3EAD">
              <w:rPr>
                <w:rFonts w:hAnsi="標楷體"/>
                <w:sz w:val="18"/>
                <w:szCs w:val="18"/>
              </w:rPr>
              <w:t>月</w:t>
            </w:r>
            <w:r w:rsidRPr="005F3EAD">
              <w:rPr>
                <w:sz w:val="18"/>
                <w:szCs w:val="18"/>
              </w:rPr>
              <w:t>)</w:t>
            </w:r>
          </w:p>
        </w:tc>
        <w:tc>
          <w:tcPr>
            <w:tcW w:w="992"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4,642,329</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12,138,000</w:t>
            </w:r>
          </w:p>
        </w:tc>
        <w:tc>
          <w:tcPr>
            <w:tcW w:w="141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15,</w:t>
            </w:r>
            <w:r w:rsidRPr="005F3EAD">
              <w:rPr>
                <w:rFonts w:hint="eastAsia"/>
                <w:sz w:val="18"/>
                <w:szCs w:val="18"/>
              </w:rPr>
              <w:t>139</w:t>
            </w:r>
            <w:r w:rsidRPr="005F3EAD">
              <w:rPr>
                <w:sz w:val="18"/>
                <w:szCs w:val="18"/>
              </w:rPr>
              <w:t>,</w:t>
            </w:r>
            <w:r w:rsidRPr="005F3EAD">
              <w:rPr>
                <w:rFonts w:hint="eastAsia"/>
                <w:sz w:val="18"/>
                <w:szCs w:val="18"/>
              </w:rPr>
              <w:t>49</w:t>
            </w:r>
            <w:r w:rsidRPr="005F3EAD">
              <w:rPr>
                <w:sz w:val="18"/>
                <w:szCs w:val="18"/>
              </w:rPr>
              <w:t>7</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rFonts w:hint="eastAsia"/>
                <w:sz w:val="18"/>
                <w:szCs w:val="18"/>
              </w:rPr>
              <w:t>1,640,832</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4,642,329</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12,138,000</w:t>
            </w:r>
          </w:p>
        </w:tc>
        <w:tc>
          <w:tcPr>
            <w:tcW w:w="1133" w:type="dxa"/>
            <w:vAlign w:val="center"/>
          </w:tcPr>
          <w:p w:rsidR="0093330A" w:rsidRPr="005F3EAD" w:rsidRDefault="0093330A" w:rsidP="00BE7250">
            <w:pPr>
              <w:spacing w:line="300" w:lineRule="exact"/>
              <w:ind w:leftChars="-50" w:left="-170"/>
              <w:jc w:val="center"/>
              <w:rPr>
                <w:sz w:val="18"/>
                <w:szCs w:val="18"/>
              </w:rPr>
            </w:pPr>
            <w:r w:rsidRPr="005F3EAD">
              <w:rPr>
                <w:sz w:val="18"/>
                <w:szCs w:val="18"/>
              </w:rPr>
              <w:t>-</w:t>
            </w:r>
          </w:p>
        </w:tc>
        <w:tc>
          <w:tcPr>
            <w:tcW w:w="127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12,138,000</w:t>
            </w:r>
          </w:p>
        </w:tc>
        <w:tc>
          <w:tcPr>
            <w:tcW w:w="1276" w:type="dxa"/>
            <w:tcBorders>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15,</w:t>
            </w:r>
            <w:r w:rsidRPr="005F3EAD">
              <w:rPr>
                <w:rFonts w:hint="eastAsia"/>
                <w:sz w:val="18"/>
                <w:szCs w:val="18"/>
              </w:rPr>
              <w:t>139</w:t>
            </w:r>
            <w:r w:rsidRPr="005F3EAD">
              <w:rPr>
                <w:sz w:val="18"/>
                <w:szCs w:val="18"/>
              </w:rPr>
              <w:t>,</w:t>
            </w:r>
            <w:r w:rsidRPr="005F3EAD">
              <w:rPr>
                <w:rFonts w:hint="eastAsia"/>
                <w:sz w:val="18"/>
                <w:szCs w:val="18"/>
              </w:rPr>
              <w:t>49</w:t>
            </w:r>
            <w:r w:rsidRPr="005F3EAD">
              <w:rPr>
                <w:sz w:val="18"/>
                <w:szCs w:val="18"/>
              </w:rPr>
              <w:t>7</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15,</w:t>
            </w:r>
            <w:r w:rsidRPr="005F3EAD">
              <w:rPr>
                <w:rFonts w:hint="eastAsia"/>
                <w:sz w:val="18"/>
                <w:szCs w:val="18"/>
              </w:rPr>
              <w:t>139</w:t>
            </w:r>
            <w:r w:rsidRPr="005F3EAD">
              <w:rPr>
                <w:sz w:val="18"/>
                <w:szCs w:val="18"/>
              </w:rPr>
              <w:t>,</w:t>
            </w:r>
            <w:r w:rsidRPr="005F3EAD">
              <w:rPr>
                <w:rFonts w:hint="eastAsia"/>
                <w:sz w:val="18"/>
                <w:szCs w:val="18"/>
              </w:rPr>
              <w:t>49</w:t>
            </w:r>
            <w:r w:rsidRPr="005F3EAD">
              <w:rPr>
                <w:sz w:val="18"/>
                <w:szCs w:val="18"/>
              </w:rPr>
              <w:t>7</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rFonts w:hint="eastAsia"/>
                <w:sz w:val="18"/>
                <w:szCs w:val="18"/>
              </w:rPr>
              <w:t>1,640,832</w:t>
            </w:r>
          </w:p>
        </w:tc>
      </w:tr>
      <w:tr w:rsidR="0093330A" w:rsidRPr="005F3EAD" w:rsidTr="00A86B3D">
        <w:tc>
          <w:tcPr>
            <w:tcW w:w="710" w:type="dxa"/>
            <w:vAlign w:val="center"/>
          </w:tcPr>
          <w:p w:rsidR="0093330A" w:rsidRPr="005F3EAD" w:rsidRDefault="0093330A" w:rsidP="00BE7250">
            <w:pPr>
              <w:spacing w:line="300" w:lineRule="exact"/>
              <w:ind w:leftChars="-50" w:left="-170"/>
              <w:jc w:val="center"/>
              <w:rPr>
                <w:sz w:val="18"/>
                <w:szCs w:val="18"/>
              </w:rPr>
            </w:pPr>
            <w:r w:rsidRPr="005F3EAD">
              <w:rPr>
                <w:rFonts w:hAnsi="標楷體"/>
                <w:sz w:val="18"/>
                <w:szCs w:val="18"/>
              </w:rPr>
              <w:t>小計</w:t>
            </w:r>
          </w:p>
        </w:tc>
        <w:tc>
          <w:tcPr>
            <w:tcW w:w="992"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0</w:t>
            </w:r>
          </w:p>
        </w:tc>
        <w:tc>
          <w:tcPr>
            <w:tcW w:w="1276" w:type="dxa"/>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$154,866,573</w:t>
            </w:r>
          </w:p>
        </w:tc>
        <w:tc>
          <w:tcPr>
            <w:tcW w:w="1417" w:type="dxa"/>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$115,354,513</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w:t>
            </w:r>
            <w:r w:rsidRPr="005F3EAD">
              <w:rPr>
                <w:rFonts w:hint="eastAsia"/>
                <w:sz w:val="18"/>
                <w:szCs w:val="18"/>
              </w:rPr>
              <w:t>1,640,832</w:t>
            </w:r>
          </w:p>
        </w:tc>
        <w:tc>
          <w:tcPr>
            <w:tcW w:w="1134"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$0</w:t>
            </w:r>
          </w:p>
        </w:tc>
        <w:tc>
          <w:tcPr>
            <w:tcW w:w="1276" w:type="dxa"/>
            <w:vAlign w:val="center"/>
          </w:tcPr>
          <w:p w:rsidR="0093330A" w:rsidRPr="005F3EAD" w:rsidRDefault="0093330A" w:rsidP="00BE7250">
            <w:pPr>
              <w:spacing w:line="300" w:lineRule="exact"/>
              <w:ind w:leftChars="-50" w:left="-170"/>
              <w:jc w:val="right"/>
              <w:rPr>
                <w:sz w:val="18"/>
                <w:szCs w:val="18"/>
              </w:rPr>
            </w:pPr>
            <w:r w:rsidRPr="005F3EAD">
              <w:rPr>
                <w:kern w:val="0"/>
                <w:sz w:val="18"/>
                <w:szCs w:val="18"/>
              </w:rPr>
              <w:t>$159,444,5</w:t>
            </w:r>
            <w:r w:rsidR="002045A4" w:rsidRPr="005F3EAD">
              <w:rPr>
                <w:rFonts w:hint="eastAsia"/>
                <w:kern w:val="0"/>
                <w:sz w:val="18"/>
                <w:szCs w:val="18"/>
              </w:rPr>
              <w:t>78</w:t>
            </w:r>
          </w:p>
        </w:tc>
        <w:tc>
          <w:tcPr>
            <w:tcW w:w="1133" w:type="dxa"/>
            <w:vAlign w:val="center"/>
          </w:tcPr>
          <w:p w:rsidR="0093330A" w:rsidRPr="005F3EAD" w:rsidRDefault="0093330A" w:rsidP="00BE7250">
            <w:pPr>
              <w:spacing w:line="300" w:lineRule="exact"/>
              <w:ind w:leftChars="-50" w:left="-170"/>
              <w:jc w:val="right"/>
              <w:rPr>
                <w:sz w:val="18"/>
                <w:szCs w:val="18"/>
              </w:rPr>
            </w:pPr>
            <w:r w:rsidRPr="005F3EAD">
              <w:rPr>
                <w:kern w:val="0"/>
                <w:sz w:val="18"/>
                <w:szCs w:val="18"/>
              </w:rPr>
              <w:t>$</w:t>
            </w:r>
            <w:r w:rsidRPr="005F3EAD">
              <w:rPr>
                <w:rFonts w:hint="eastAsia"/>
                <w:kern w:val="0"/>
                <w:sz w:val="18"/>
                <w:szCs w:val="18"/>
              </w:rPr>
              <w:t>8,621,995</w:t>
            </w:r>
          </w:p>
        </w:tc>
        <w:tc>
          <w:tcPr>
            <w:tcW w:w="1277" w:type="dxa"/>
            <w:vAlign w:val="center"/>
          </w:tcPr>
          <w:p w:rsidR="0093330A" w:rsidRPr="005F3EAD" w:rsidRDefault="0093330A" w:rsidP="00BE7250">
            <w:pPr>
              <w:spacing w:line="300" w:lineRule="exact"/>
              <w:ind w:leftChars="-50" w:left="-170"/>
              <w:jc w:val="right"/>
              <w:rPr>
                <w:sz w:val="18"/>
                <w:szCs w:val="18"/>
              </w:rPr>
            </w:pPr>
            <w:r w:rsidRPr="005F3EAD">
              <w:rPr>
                <w:sz w:val="18"/>
                <w:szCs w:val="18"/>
              </w:rPr>
              <w:t>$1</w:t>
            </w:r>
            <w:r w:rsidRPr="005F3EAD">
              <w:rPr>
                <w:rFonts w:hint="eastAsia"/>
                <w:sz w:val="18"/>
                <w:szCs w:val="18"/>
              </w:rPr>
              <w:t>68</w:t>
            </w:r>
            <w:r w:rsidRPr="005F3EAD">
              <w:rPr>
                <w:sz w:val="18"/>
                <w:szCs w:val="18"/>
              </w:rPr>
              <w:t>,</w:t>
            </w:r>
            <w:r w:rsidR="008C780F" w:rsidRPr="005F3EAD">
              <w:rPr>
                <w:rFonts w:hint="eastAsia"/>
                <w:sz w:val="18"/>
                <w:szCs w:val="18"/>
              </w:rPr>
              <w:t>066</w:t>
            </w:r>
            <w:r w:rsidRPr="005F3EAD">
              <w:rPr>
                <w:sz w:val="18"/>
                <w:szCs w:val="18"/>
              </w:rPr>
              <w:t>,</w:t>
            </w:r>
            <w:r w:rsidR="008C780F" w:rsidRPr="005F3EAD">
              <w:rPr>
                <w:rFonts w:hint="eastAsia"/>
                <w:sz w:val="18"/>
                <w:szCs w:val="18"/>
              </w:rPr>
              <w:t>573</w:t>
            </w:r>
          </w:p>
        </w:tc>
        <w:tc>
          <w:tcPr>
            <w:tcW w:w="1276" w:type="dxa"/>
            <w:tcBorders>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w:t>
            </w:r>
            <w:r w:rsidR="008C780F" w:rsidRPr="005F3EAD">
              <w:rPr>
                <w:rFonts w:hint="eastAsia"/>
                <w:sz w:val="18"/>
                <w:szCs w:val="18"/>
              </w:rPr>
              <w:t>115</w:t>
            </w:r>
            <w:r w:rsidRPr="005F3EAD">
              <w:rPr>
                <w:sz w:val="18"/>
                <w:szCs w:val="18"/>
              </w:rPr>
              <w:t>,</w:t>
            </w:r>
            <w:r w:rsidR="008C780F" w:rsidRPr="005F3EAD">
              <w:rPr>
                <w:rFonts w:hint="eastAsia"/>
                <w:sz w:val="18"/>
                <w:szCs w:val="18"/>
              </w:rPr>
              <w:t>354</w:t>
            </w:r>
            <w:r w:rsidRPr="005F3EAD">
              <w:rPr>
                <w:sz w:val="18"/>
                <w:szCs w:val="18"/>
              </w:rPr>
              <w:t>,</w:t>
            </w:r>
            <w:r w:rsidR="008C780F" w:rsidRPr="005F3EAD">
              <w:rPr>
                <w:rFonts w:hint="eastAsia"/>
                <w:sz w:val="18"/>
                <w:szCs w:val="18"/>
              </w:rPr>
              <w:t>513</w:t>
            </w:r>
          </w:p>
        </w:tc>
        <w:tc>
          <w:tcPr>
            <w:tcW w:w="1134" w:type="dxa"/>
            <w:tcBorders>
              <w:left w:val="single" w:sz="4" w:space="0" w:color="auto"/>
              <w:right w:val="single" w:sz="4" w:space="0" w:color="auto"/>
            </w:tcBorders>
            <w:vAlign w:val="center"/>
          </w:tcPr>
          <w:p w:rsidR="0093330A" w:rsidRPr="005F3EAD" w:rsidRDefault="0093330A" w:rsidP="00BE7250">
            <w:pPr>
              <w:spacing w:line="300" w:lineRule="exact"/>
              <w:ind w:leftChars="-50" w:left="-170"/>
              <w:jc w:val="right"/>
              <w:rPr>
                <w:sz w:val="18"/>
                <w:szCs w:val="18"/>
              </w:rPr>
            </w:pPr>
            <w:r w:rsidRPr="005F3EAD">
              <w:rPr>
                <w:sz w:val="18"/>
                <w:szCs w:val="18"/>
              </w:rPr>
              <w:t>$</w:t>
            </w:r>
            <w:r w:rsidR="008C780F" w:rsidRPr="005F3EAD">
              <w:rPr>
                <w:rFonts w:hint="eastAsia"/>
                <w:sz w:val="18"/>
                <w:szCs w:val="18"/>
              </w:rPr>
              <w:t>51</w:t>
            </w:r>
            <w:r w:rsidRPr="005F3EAD">
              <w:rPr>
                <w:sz w:val="18"/>
                <w:szCs w:val="18"/>
              </w:rPr>
              <w:t>,</w:t>
            </w:r>
            <w:r w:rsidR="008C780F" w:rsidRPr="005F3EAD">
              <w:rPr>
                <w:rFonts w:hint="eastAsia"/>
                <w:sz w:val="18"/>
                <w:szCs w:val="18"/>
              </w:rPr>
              <w:t>071</w:t>
            </w:r>
            <w:r w:rsidRPr="005F3EAD">
              <w:rPr>
                <w:sz w:val="18"/>
                <w:szCs w:val="18"/>
              </w:rPr>
              <w:t>,</w:t>
            </w:r>
            <w:r w:rsidR="008C780F" w:rsidRPr="005F3EAD">
              <w:rPr>
                <w:rFonts w:hint="eastAsia"/>
                <w:sz w:val="18"/>
                <w:szCs w:val="18"/>
              </w:rPr>
              <w:t>228</w:t>
            </w:r>
          </w:p>
        </w:tc>
        <w:tc>
          <w:tcPr>
            <w:tcW w:w="1275" w:type="dxa"/>
            <w:tcBorders>
              <w:left w:val="single" w:sz="4" w:space="0" w:color="auto"/>
            </w:tcBorders>
            <w:vAlign w:val="center"/>
          </w:tcPr>
          <w:p w:rsidR="0093330A" w:rsidRPr="005F3EAD" w:rsidRDefault="0093330A" w:rsidP="00BE7250">
            <w:pPr>
              <w:spacing w:line="300" w:lineRule="exact"/>
              <w:ind w:leftChars="-50" w:left="-170"/>
              <w:jc w:val="right"/>
              <w:rPr>
                <w:rFonts w:eastAsia="新細明體"/>
                <w:sz w:val="18"/>
                <w:szCs w:val="18"/>
              </w:rPr>
            </w:pPr>
            <w:r w:rsidRPr="005F3EAD">
              <w:rPr>
                <w:sz w:val="18"/>
                <w:szCs w:val="18"/>
              </w:rPr>
              <w:t>$16</w:t>
            </w:r>
            <w:r w:rsidRPr="005F3EAD">
              <w:rPr>
                <w:rFonts w:hint="eastAsia"/>
                <w:sz w:val="18"/>
                <w:szCs w:val="18"/>
              </w:rPr>
              <w:t>6</w:t>
            </w:r>
            <w:r w:rsidRPr="005F3EAD">
              <w:rPr>
                <w:sz w:val="18"/>
                <w:szCs w:val="18"/>
              </w:rPr>
              <w:t>,</w:t>
            </w:r>
            <w:r w:rsidRPr="005F3EAD">
              <w:rPr>
                <w:rFonts w:hint="eastAsia"/>
                <w:sz w:val="18"/>
                <w:szCs w:val="18"/>
              </w:rPr>
              <w:t>425</w:t>
            </w:r>
            <w:r w:rsidRPr="005F3EAD">
              <w:rPr>
                <w:sz w:val="18"/>
                <w:szCs w:val="18"/>
              </w:rPr>
              <w:t>,</w:t>
            </w:r>
            <w:r w:rsidRPr="005F3EAD">
              <w:rPr>
                <w:rFonts w:hint="eastAsia"/>
                <w:sz w:val="18"/>
                <w:szCs w:val="18"/>
              </w:rPr>
              <w:t>7</w:t>
            </w:r>
            <w:r w:rsidRPr="005F3EAD">
              <w:rPr>
                <w:sz w:val="18"/>
                <w:szCs w:val="18"/>
              </w:rPr>
              <w:t>41</w:t>
            </w:r>
          </w:p>
        </w:tc>
        <w:tc>
          <w:tcPr>
            <w:tcW w:w="1134" w:type="dxa"/>
            <w:vAlign w:val="center"/>
          </w:tcPr>
          <w:p w:rsidR="00D333F0" w:rsidRPr="005F3EAD" w:rsidRDefault="0093330A" w:rsidP="00BE7250">
            <w:pPr>
              <w:spacing w:line="300" w:lineRule="exact"/>
              <w:ind w:leftChars="-50" w:left="-170"/>
              <w:jc w:val="right"/>
              <w:rPr>
                <w:sz w:val="18"/>
                <w:szCs w:val="18"/>
              </w:rPr>
            </w:pPr>
            <w:r w:rsidRPr="005F3EAD">
              <w:rPr>
                <w:sz w:val="18"/>
                <w:szCs w:val="18"/>
              </w:rPr>
              <w:t>$</w:t>
            </w:r>
            <w:r w:rsidRPr="005F3EAD">
              <w:rPr>
                <w:rFonts w:hint="eastAsia"/>
                <w:sz w:val="18"/>
                <w:szCs w:val="18"/>
              </w:rPr>
              <w:t>1,640,832</w:t>
            </w:r>
            <w:r w:rsidR="00D333F0" w:rsidRPr="005F3EAD">
              <w:rPr>
                <w:rFonts w:hint="eastAsia"/>
                <w:sz w:val="18"/>
                <w:szCs w:val="18"/>
                <w:vertAlign w:val="superscript"/>
              </w:rPr>
              <w:t>h</w:t>
            </w:r>
          </w:p>
        </w:tc>
      </w:tr>
    </w:tbl>
    <w:p w:rsidR="002045A4" w:rsidRPr="00BE7250" w:rsidRDefault="002045A4" w:rsidP="00BE7250">
      <w:pPr>
        <w:pStyle w:val="32"/>
        <w:spacing w:line="260" w:lineRule="exact"/>
        <w:ind w:leftChars="-42" w:left="1125" w:hangingChars="576" w:hanging="1268"/>
        <w:rPr>
          <w:rFonts w:ascii="Times New Roman"/>
          <w:sz w:val="20"/>
        </w:rPr>
      </w:pPr>
      <w:r w:rsidRPr="00BE7250">
        <w:rPr>
          <w:rFonts w:ascii="Times New Roman"/>
          <w:sz w:val="20"/>
        </w:rPr>
        <w:t>資料來源：本院彙整</w:t>
      </w:r>
    </w:p>
    <w:p w:rsidR="002045A4" w:rsidRPr="00BE7250" w:rsidRDefault="002045A4" w:rsidP="00BE7250">
      <w:pPr>
        <w:pStyle w:val="32"/>
        <w:spacing w:line="260" w:lineRule="exact"/>
        <w:ind w:leftChars="-42" w:left="1125" w:hangingChars="576" w:hanging="1268"/>
        <w:rPr>
          <w:rFonts w:ascii="Times New Roman"/>
          <w:sz w:val="20"/>
        </w:rPr>
      </w:pPr>
      <w:r w:rsidRPr="00BE7250">
        <w:rPr>
          <w:rFonts w:ascii="Times New Roman"/>
          <w:sz w:val="20"/>
        </w:rPr>
        <w:t>陳</w:t>
      </w:r>
      <w:r w:rsidR="00AE7970">
        <w:rPr>
          <w:rFonts w:ascii="Times New Roman"/>
          <w:sz w:val="20"/>
        </w:rPr>
        <w:t>○○</w:t>
      </w:r>
      <w:r w:rsidRPr="00BE7250">
        <w:rPr>
          <w:rFonts w:ascii="Times New Roman"/>
          <w:sz w:val="20"/>
        </w:rPr>
        <w:t>之收入，基本上即總統府之機密費支出，惟計入之期間可能不同，致金額差異，其調節如</w:t>
      </w:r>
      <w:r w:rsidRPr="00BE7250">
        <w:rPr>
          <w:rFonts w:ascii="Times New Roman"/>
          <w:sz w:val="20"/>
        </w:rPr>
        <w:t>a</w:t>
      </w:r>
      <w:r w:rsidRPr="00BE7250">
        <w:rPr>
          <w:rFonts w:ascii="Times New Roman"/>
          <w:sz w:val="20"/>
        </w:rPr>
        <w:t>。</w:t>
      </w:r>
    </w:p>
    <w:p w:rsidR="002045A4" w:rsidRPr="00BE7250" w:rsidRDefault="002045A4" w:rsidP="00BE7250">
      <w:pPr>
        <w:pStyle w:val="32"/>
        <w:spacing w:line="260" w:lineRule="exact"/>
        <w:ind w:leftChars="-42" w:left="-142" w:firstLineChars="0" w:hanging="1"/>
        <w:rPr>
          <w:rFonts w:ascii="Times New Roman"/>
          <w:sz w:val="20"/>
        </w:rPr>
      </w:pPr>
      <w:r w:rsidRPr="00BE7250">
        <w:rPr>
          <w:rFonts w:ascii="Times New Roman"/>
          <w:sz w:val="20"/>
        </w:rPr>
        <w:t>上期期末餘額本應即為次期期初餘額，惟本表左半</w:t>
      </w:r>
      <w:r w:rsidRPr="00BE7250">
        <w:rPr>
          <w:rFonts w:ascii="Times New Roman"/>
          <w:sz w:val="20"/>
        </w:rPr>
        <w:t>(</w:t>
      </w:r>
      <w:r w:rsidRPr="00BE7250">
        <w:rPr>
          <w:rFonts w:ascii="Times New Roman"/>
          <w:sz w:val="20"/>
        </w:rPr>
        <w:t>原記錄</w:t>
      </w:r>
      <w:r w:rsidRPr="00BE7250">
        <w:rPr>
          <w:rFonts w:ascii="Times New Roman"/>
          <w:sz w:val="20"/>
        </w:rPr>
        <w:t>)</w:t>
      </w:r>
      <w:r w:rsidRPr="00BE7250">
        <w:rPr>
          <w:rFonts w:ascii="Times New Roman"/>
          <w:sz w:val="20"/>
        </w:rPr>
        <w:t>之表達方式，係引用陳</w:t>
      </w:r>
      <w:r w:rsidR="00AE7970">
        <w:rPr>
          <w:rFonts w:ascii="Times New Roman"/>
          <w:sz w:val="20"/>
        </w:rPr>
        <w:t>○○</w:t>
      </w:r>
      <w:r w:rsidRPr="00BE7250">
        <w:rPr>
          <w:rFonts w:ascii="Times New Roman"/>
          <w:sz w:val="20"/>
        </w:rPr>
        <w:t>之記錄，故與上述原則不一致。</w:t>
      </w:r>
      <w:r w:rsidRPr="00BE7250">
        <w:rPr>
          <w:rFonts w:ascii="Times New Roman"/>
          <w:sz w:val="20"/>
        </w:rPr>
        <w:t>90</w:t>
      </w:r>
      <w:r w:rsidRPr="00BE7250">
        <w:rPr>
          <w:rFonts w:ascii="Times New Roman"/>
          <w:sz w:val="20"/>
        </w:rPr>
        <w:t>年、</w:t>
      </w:r>
      <w:r w:rsidRPr="00BE7250">
        <w:rPr>
          <w:rFonts w:ascii="Times New Roman"/>
          <w:sz w:val="20"/>
        </w:rPr>
        <w:t>91</w:t>
      </w:r>
      <w:r w:rsidRPr="00BE7250">
        <w:rPr>
          <w:rFonts w:ascii="Times New Roman"/>
          <w:sz w:val="20"/>
        </w:rPr>
        <w:t>年及</w:t>
      </w:r>
      <w:r w:rsidRPr="00BE7250">
        <w:rPr>
          <w:rFonts w:ascii="Times New Roman"/>
          <w:sz w:val="20"/>
        </w:rPr>
        <w:t>92</w:t>
      </w:r>
      <w:r w:rsidRPr="00BE7250">
        <w:rPr>
          <w:rFonts w:ascii="Times New Roman"/>
          <w:sz w:val="20"/>
        </w:rPr>
        <w:t>年初之餘額，未引用</w:t>
      </w:r>
      <w:r w:rsidRPr="00BE7250">
        <w:rPr>
          <w:rFonts w:ascii="Times New Roman"/>
          <w:sz w:val="20"/>
        </w:rPr>
        <w:t>89</w:t>
      </w:r>
      <w:r w:rsidRPr="00BE7250">
        <w:rPr>
          <w:rFonts w:ascii="Times New Roman"/>
          <w:sz w:val="20"/>
        </w:rPr>
        <w:t>年及</w:t>
      </w:r>
      <w:r w:rsidRPr="00BE7250">
        <w:rPr>
          <w:rFonts w:ascii="Times New Roman"/>
          <w:sz w:val="20"/>
        </w:rPr>
        <w:t>90</w:t>
      </w:r>
      <w:r w:rsidRPr="00BE7250">
        <w:rPr>
          <w:rFonts w:ascii="Times New Roman"/>
          <w:sz w:val="20"/>
        </w:rPr>
        <w:t>及</w:t>
      </w:r>
      <w:r w:rsidRPr="00BE7250">
        <w:rPr>
          <w:rFonts w:ascii="Times New Roman"/>
          <w:sz w:val="20"/>
        </w:rPr>
        <w:t>91</w:t>
      </w:r>
      <w:r w:rsidRPr="00BE7250">
        <w:rPr>
          <w:rFonts w:ascii="Times New Roman"/>
          <w:sz w:val="20"/>
        </w:rPr>
        <w:t>年底之餘額，而為</w:t>
      </w:r>
      <w:r w:rsidRPr="00BE7250">
        <w:rPr>
          <w:rFonts w:ascii="Times New Roman"/>
          <w:sz w:val="20"/>
        </w:rPr>
        <w:t>0</w:t>
      </w:r>
      <w:r w:rsidRPr="00BE7250">
        <w:rPr>
          <w:rFonts w:ascii="Times New Roman"/>
          <w:sz w:val="20"/>
        </w:rPr>
        <w:t>；本表右半所表達者，係調整後之正確數據。本表之調整，</w:t>
      </w:r>
      <w:r w:rsidR="008C780F" w:rsidRPr="00BE7250">
        <w:rPr>
          <w:rFonts w:ascii="Times New Roman" w:hint="eastAsia"/>
          <w:sz w:val="20"/>
        </w:rPr>
        <w:t>包括</w:t>
      </w:r>
      <w:r w:rsidRPr="00BE7250">
        <w:rPr>
          <w:rFonts w:ascii="Times New Roman"/>
          <w:sz w:val="20"/>
        </w:rPr>
        <w:t>補記未入帳之支出，如陳</w:t>
      </w:r>
      <w:r w:rsidR="00AE7970">
        <w:rPr>
          <w:rFonts w:ascii="Times New Roman"/>
          <w:sz w:val="20"/>
        </w:rPr>
        <w:t>○○</w:t>
      </w:r>
      <w:r w:rsidRPr="00BE7250">
        <w:rPr>
          <w:rFonts w:ascii="Times New Roman"/>
          <w:sz w:val="20"/>
        </w:rPr>
        <w:t>將</w:t>
      </w:r>
      <w:r w:rsidRPr="00BE7250">
        <w:rPr>
          <w:rFonts w:ascii="Times New Roman"/>
          <w:sz w:val="20"/>
        </w:rPr>
        <w:lastRenderedPageBreak/>
        <w:t>89</w:t>
      </w:r>
      <w:r w:rsidRPr="00BE7250">
        <w:rPr>
          <w:rFonts w:ascii="Times New Roman"/>
          <w:sz w:val="20"/>
        </w:rPr>
        <w:t>、</w:t>
      </w:r>
      <w:r w:rsidRPr="00BE7250">
        <w:rPr>
          <w:rFonts w:ascii="Times New Roman"/>
          <w:sz w:val="20"/>
        </w:rPr>
        <w:t>90</w:t>
      </w:r>
      <w:r w:rsidRPr="00BE7250">
        <w:rPr>
          <w:rFonts w:ascii="Times New Roman"/>
          <w:sz w:val="20"/>
        </w:rPr>
        <w:t>及</w:t>
      </w:r>
      <w:r w:rsidRPr="00BE7250">
        <w:rPr>
          <w:rFonts w:ascii="Times New Roman"/>
          <w:sz w:val="20"/>
        </w:rPr>
        <w:t>91</w:t>
      </w:r>
      <w:r w:rsidRPr="00BE7250">
        <w:rPr>
          <w:rFonts w:ascii="Times New Roman"/>
          <w:sz w:val="20"/>
        </w:rPr>
        <w:t>年年底之結餘支付吳</w:t>
      </w:r>
      <w:r w:rsidR="00FA6ADC">
        <w:rPr>
          <w:rFonts w:ascii="Times New Roman"/>
          <w:sz w:val="20"/>
        </w:rPr>
        <w:t>○○</w:t>
      </w:r>
      <w:r w:rsidRPr="00BE7250">
        <w:rPr>
          <w:rFonts w:ascii="Times New Roman"/>
          <w:sz w:val="20"/>
        </w:rPr>
        <w:t>。</w:t>
      </w:r>
    </w:p>
    <w:p w:rsidR="002045A4" w:rsidRPr="00BE7250" w:rsidRDefault="002045A4" w:rsidP="00BE7250">
      <w:pPr>
        <w:pStyle w:val="32"/>
        <w:spacing w:line="260" w:lineRule="exact"/>
        <w:ind w:leftChars="-42" w:left="1125" w:hangingChars="576" w:hanging="1268"/>
        <w:rPr>
          <w:rFonts w:ascii="Times New Roman"/>
          <w:sz w:val="20"/>
        </w:rPr>
      </w:pPr>
      <w:r w:rsidRPr="00BE7250">
        <w:rPr>
          <w:rFonts w:ascii="Times New Roman"/>
          <w:sz w:val="20"/>
        </w:rPr>
        <w:t>甲：陳</w:t>
      </w:r>
      <w:r w:rsidR="00AE7970">
        <w:rPr>
          <w:rFonts w:ascii="Times New Roman"/>
          <w:sz w:val="20"/>
        </w:rPr>
        <w:t>○○</w:t>
      </w:r>
      <w:r w:rsidRPr="00BE7250">
        <w:rPr>
          <w:rFonts w:ascii="Times New Roman"/>
          <w:sz w:val="20"/>
        </w:rPr>
        <w:t>有除機密費外其他來源之收入，該等收入亦請詳表</w:t>
      </w:r>
      <w:r w:rsidRPr="00BE7250">
        <w:rPr>
          <w:rFonts w:ascii="Times New Roman"/>
          <w:sz w:val="20"/>
        </w:rPr>
        <w:t>A-</w:t>
      </w:r>
      <w:r w:rsidR="008C780F" w:rsidRPr="00BE7250">
        <w:rPr>
          <w:rFonts w:ascii="Times New Roman" w:hint="eastAsia"/>
          <w:sz w:val="20"/>
        </w:rPr>
        <w:t>3</w:t>
      </w:r>
      <w:r w:rsidRPr="00BE7250">
        <w:rPr>
          <w:rFonts w:ascii="Times New Roman"/>
          <w:sz w:val="20"/>
        </w:rPr>
        <w:t>。</w:t>
      </w:r>
    </w:p>
    <w:p w:rsidR="002045A4" w:rsidRPr="00BE7250" w:rsidRDefault="002045A4" w:rsidP="00BE7250">
      <w:pPr>
        <w:pStyle w:val="32"/>
        <w:spacing w:line="260" w:lineRule="exact"/>
        <w:ind w:leftChars="-42" w:left="1125" w:hangingChars="576" w:hanging="1268"/>
        <w:rPr>
          <w:rFonts w:ascii="Times New Roman"/>
          <w:sz w:val="20"/>
        </w:rPr>
      </w:pPr>
      <w:r w:rsidRPr="00BE7250">
        <w:rPr>
          <w:rFonts w:ascii="Times New Roman"/>
          <w:sz w:val="20"/>
        </w:rPr>
        <w:t>乙：陳</w:t>
      </w:r>
      <w:r w:rsidR="00AE7970">
        <w:rPr>
          <w:rFonts w:ascii="Times New Roman"/>
          <w:sz w:val="20"/>
        </w:rPr>
        <w:t>○○</w:t>
      </w:r>
      <w:r w:rsidRPr="00BE7250">
        <w:rPr>
          <w:rFonts w:ascii="Times New Roman"/>
          <w:sz w:val="20"/>
        </w:rPr>
        <w:t>支出之大項，請詳表</w:t>
      </w:r>
      <w:r w:rsidRPr="00BE7250">
        <w:rPr>
          <w:rFonts w:ascii="Times New Roman"/>
          <w:sz w:val="20"/>
        </w:rPr>
        <w:t>A-</w:t>
      </w:r>
      <w:r w:rsidR="008C780F" w:rsidRPr="00BE7250">
        <w:rPr>
          <w:rFonts w:ascii="Times New Roman" w:hint="eastAsia"/>
          <w:sz w:val="20"/>
        </w:rPr>
        <w:t>4</w:t>
      </w:r>
      <w:r w:rsidRPr="00BE7250">
        <w:rPr>
          <w:rFonts w:ascii="Times New Roman"/>
          <w:sz w:val="20"/>
        </w:rPr>
        <w:t>。</w:t>
      </w:r>
    </w:p>
    <w:p w:rsidR="00BE7250" w:rsidRPr="00BE7250" w:rsidRDefault="002045A4" w:rsidP="00BE7250">
      <w:pPr>
        <w:pStyle w:val="32"/>
        <w:spacing w:line="260" w:lineRule="exact"/>
        <w:ind w:leftChars="-42" w:left="216" w:hangingChars="163" w:hanging="359"/>
        <w:rPr>
          <w:rFonts w:ascii="Times New Roman"/>
          <w:sz w:val="20"/>
        </w:rPr>
      </w:pPr>
      <w:r w:rsidRPr="00BE7250">
        <w:rPr>
          <w:rFonts w:ascii="Times New Roman"/>
          <w:sz w:val="20"/>
        </w:rPr>
        <w:t>a</w:t>
      </w:r>
      <w:r w:rsidRPr="00BE7250">
        <w:rPr>
          <w:rFonts w:ascii="Times New Roman"/>
          <w:sz w:val="20"/>
        </w:rPr>
        <w:t>：</w:t>
      </w:r>
      <w:r w:rsidRPr="00BE7250">
        <w:rPr>
          <w:rFonts w:ascii="Times New Roman"/>
          <w:sz w:val="20"/>
        </w:rPr>
        <w:t>90</w:t>
      </w:r>
      <w:r w:rsidRPr="00BE7250">
        <w:rPr>
          <w:rFonts w:ascii="Times New Roman"/>
          <w:sz w:val="20"/>
        </w:rPr>
        <w:t>年與</w:t>
      </w:r>
      <w:r w:rsidRPr="00BE7250">
        <w:rPr>
          <w:rFonts w:ascii="Times New Roman"/>
          <w:sz w:val="20"/>
        </w:rPr>
        <w:t>91</w:t>
      </w:r>
      <w:r w:rsidRPr="00BE7250">
        <w:rPr>
          <w:rFonts w:ascii="Times New Roman"/>
          <w:sz w:val="20"/>
        </w:rPr>
        <w:t>年之調節數</w:t>
      </w:r>
      <w:r w:rsidRPr="00BE7250">
        <w:rPr>
          <w:rFonts w:ascii="Times New Roman"/>
          <w:sz w:val="20"/>
        </w:rPr>
        <w:t>$1,300,000</w:t>
      </w:r>
      <w:r w:rsidRPr="00BE7250">
        <w:rPr>
          <w:rFonts w:ascii="Times New Roman"/>
          <w:sz w:val="20"/>
        </w:rPr>
        <w:t>，即</w:t>
      </w:r>
      <w:r w:rsidRPr="00BE7250">
        <w:rPr>
          <w:rFonts w:ascii="Times New Roman"/>
          <w:sz w:val="20"/>
        </w:rPr>
        <w:t>89</w:t>
      </w:r>
      <w:r w:rsidRPr="00BE7250">
        <w:rPr>
          <w:rFonts w:ascii="Times New Roman"/>
          <w:sz w:val="20"/>
        </w:rPr>
        <w:t>年</w:t>
      </w:r>
      <w:r w:rsidRPr="00BE7250">
        <w:rPr>
          <w:rFonts w:ascii="Times New Roman"/>
          <w:sz w:val="20"/>
        </w:rPr>
        <w:t>$21,143,870</w:t>
      </w:r>
      <w:r w:rsidRPr="00BE7250">
        <w:rPr>
          <w:rFonts w:ascii="Times New Roman"/>
          <w:sz w:val="20"/>
        </w:rPr>
        <w:t>與</w:t>
      </w:r>
      <w:r w:rsidRPr="00BE7250">
        <w:rPr>
          <w:rFonts w:ascii="Times New Roman"/>
          <w:sz w:val="20"/>
        </w:rPr>
        <w:t>$22,443,870</w:t>
      </w:r>
      <w:r w:rsidRPr="00BE7250">
        <w:rPr>
          <w:rFonts w:ascii="Times New Roman"/>
          <w:sz w:val="20"/>
        </w:rPr>
        <w:t>，</w:t>
      </w:r>
      <w:r w:rsidRPr="00BE7250">
        <w:rPr>
          <w:rFonts w:ascii="Times New Roman"/>
          <w:sz w:val="20"/>
        </w:rPr>
        <w:t>90</w:t>
      </w:r>
      <w:r w:rsidRPr="00BE7250">
        <w:rPr>
          <w:rFonts w:ascii="Times New Roman"/>
          <w:sz w:val="20"/>
        </w:rPr>
        <w:t>年</w:t>
      </w:r>
      <w:r w:rsidRPr="00BE7250">
        <w:rPr>
          <w:rFonts w:ascii="Times New Roman"/>
          <w:sz w:val="20"/>
        </w:rPr>
        <w:t>$27,288,708</w:t>
      </w:r>
      <w:r w:rsidRPr="00BE7250">
        <w:rPr>
          <w:rFonts w:ascii="Times New Roman"/>
          <w:sz w:val="20"/>
        </w:rPr>
        <w:t>與</w:t>
      </w:r>
      <w:r w:rsidRPr="00BE7250">
        <w:rPr>
          <w:rFonts w:ascii="Times New Roman"/>
          <w:sz w:val="20"/>
        </w:rPr>
        <w:t>$25,988,708</w:t>
      </w:r>
      <w:r w:rsidRPr="00BE7250">
        <w:rPr>
          <w:rFonts w:ascii="Times New Roman"/>
          <w:sz w:val="20"/>
        </w:rPr>
        <w:t>間之差額。該金額為於</w:t>
      </w:r>
      <w:r w:rsidRPr="00BE7250">
        <w:rPr>
          <w:rFonts w:ascii="Times New Roman"/>
          <w:sz w:val="20"/>
        </w:rPr>
        <w:t>90/01/15</w:t>
      </w:r>
      <w:r w:rsidRPr="00BE7250">
        <w:rPr>
          <w:rFonts w:ascii="Times New Roman"/>
          <w:sz w:val="20"/>
        </w:rPr>
        <w:t>將</w:t>
      </w:r>
      <w:r w:rsidRPr="00BE7250">
        <w:rPr>
          <w:rFonts w:ascii="Times New Roman"/>
          <w:sz w:val="20"/>
        </w:rPr>
        <w:t>89</w:t>
      </w:r>
      <w:r w:rsidRPr="00BE7250">
        <w:rPr>
          <w:rFonts w:ascii="Times New Roman"/>
          <w:sz w:val="20"/>
        </w:rPr>
        <w:t>年非機密費未用罄餘額轉入機密費之</w:t>
      </w:r>
      <w:r w:rsidRPr="00BE7250">
        <w:rPr>
          <w:rFonts w:ascii="Times New Roman"/>
          <w:sz w:val="20"/>
        </w:rPr>
        <w:t>$1,300,000</w:t>
      </w:r>
      <w:r w:rsidRPr="00BE7250">
        <w:rPr>
          <w:rFonts w:ascii="Times New Roman"/>
          <w:sz w:val="20"/>
        </w:rPr>
        <w:t>，如表</w:t>
      </w:r>
      <w:r w:rsidRPr="00BE7250">
        <w:rPr>
          <w:rFonts w:ascii="Times New Roman"/>
          <w:sz w:val="20"/>
        </w:rPr>
        <w:t>A</w:t>
      </w:r>
      <w:r w:rsidRPr="00BE7250">
        <w:rPr>
          <w:rFonts w:ascii="Times New Roman"/>
          <w:sz w:val="20"/>
        </w:rPr>
        <w:t>之</w:t>
      </w:r>
      <w:r w:rsidRPr="00BE7250">
        <w:rPr>
          <w:rFonts w:ascii="Times New Roman"/>
          <w:sz w:val="20"/>
        </w:rPr>
        <w:t>a</w:t>
      </w:r>
      <w:r w:rsidRPr="00BE7250">
        <w:rPr>
          <w:rFonts w:ascii="Times New Roman"/>
          <w:sz w:val="20"/>
        </w:rPr>
        <w:t>、</w:t>
      </w:r>
      <w:r w:rsidRPr="00BE7250">
        <w:rPr>
          <w:rFonts w:ascii="Times New Roman"/>
          <w:sz w:val="20"/>
        </w:rPr>
        <w:t>b</w:t>
      </w:r>
      <w:r w:rsidRPr="00BE7250">
        <w:rPr>
          <w:rFonts w:ascii="Times New Roman"/>
          <w:sz w:val="20"/>
        </w:rPr>
        <w:t>。</w:t>
      </w:r>
    </w:p>
    <w:p w:rsidR="00BE7250" w:rsidRPr="00BE7250" w:rsidRDefault="002045A4" w:rsidP="00BE7250">
      <w:pPr>
        <w:pStyle w:val="32"/>
        <w:spacing w:line="260" w:lineRule="exact"/>
        <w:ind w:leftChars="-42" w:left="216" w:hangingChars="163" w:hanging="359"/>
        <w:rPr>
          <w:rFonts w:ascii="Times New Roman"/>
          <w:sz w:val="20"/>
        </w:rPr>
      </w:pPr>
      <w:r w:rsidRPr="00BE7250">
        <w:rPr>
          <w:rFonts w:ascii="Times New Roman"/>
          <w:sz w:val="20"/>
        </w:rPr>
        <w:t>b</w:t>
      </w:r>
      <w:r w:rsidRPr="00BE7250">
        <w:rPr>
          <w:rFonts w:ascii="Times New Roman"/>
          <w:sz w:val="20"/>
        </w:rPr>
        <w:t>：三節犒賞之回存，如表</w:t>
      </w:r>
      <w:r w:rsidRPr="00BE7250">
        <w:rPr>
          <w:rFonts w:ascii="Times New Roman"/>
          <w:sz w:val="20"/>
        </w:rPr>
        <w:t>A-2</w:t>
      </w:r>
      <w:r w:rsidRPr="00BE7250">
        <w:rPr>
          <w:rFonts w:ascii="Times New Roman"/>
          <w:sz w:val="20"/>
        </w:rPr>
        <w:t>。</w:t>
      </w:r>
    </w:p>
    <w:p w:rsidR="00BE7250" w:rsidRPr="00BE7250" w:rsidRDefault="002045A4" w:rsidP="00BE7250">
      <w:pPr>
        <w:pStyle w:val="32"/>
        <w:spacing w:line="260" w:lineRule="exact"/>
        <w:ind w:leftChars="-42" w:left="216" w:hangingChars="163" w:hanging="359"/>
        <w:rPr>
          <w:rFonts w:ascii="Times New Roman"/>
          <w:sz w:val="20"/>
        </w:rPr>
      </w:pPr>
      <w:r w:rsidRPr="00BE7250">
        <w:rPr>
          <w:rFonts w:ascii="Times New Roman"/>
          <w:sz w:val="20"/>
        </w:rPr>
        <w:t>c</w:t>
      </w:r>
      <w:r w:rsidRPr="00BE7250">
        <w:rPr>
          <w:rFonts w:ascii="Times New Roman"/>
          <w:sz w:val="20"/>
        </w:rPr>
        <w:t>：</w:t>
      </w:r>
      <w:r w:rsidRPr="00BE7250">
        <w:rPr>
          <w:rFonts w:ascii="Times New Roman"/>
          <w:sz w:val="20"/>
        </w:rPr>
        <w:t>91</w:t>
      </w:r>
      <w:r w:rsidRPr="00BE7250">
        <w:rPr>
          <w:rFonts w:ascii="Times New Roman"/>
          <w:sz w:val="20"/>
        </w:rPr>
        <w:t>年度，陳</w:t>
      </w:r>
      <w:r w:rsidR="00AE7970">
        <w:rPr>
          <w:rFonts w:ascii="Times New Roman"/>
          <w:sz w:val="20"/>
        </w:rPr>
        <w:t>○○</w:t>
      </w:r>
      <w:r w:rsidRPr="00BE7250">
        <w:rPr>
          <w:rFonts w:ascii="Times New Roman"/>
          <w:sz w:val="20"/>
        </w:rPr>
        <w:t>因總統辦公室員工之犒賞等而有收入</w:t>
      </w:r>
      <w:r w:rsidRPr="00BE7250">
        <w:rPr>
          <w:rFonts w:ascii="Times New Roman"/>
          <w:sz w:val="20"/>
        </w:rPr>
        <w:t>$7,621,550</w:t>
      </w:r>
      <w:r w:rsidRPr="00BE7250">
        <w:rPr>
          <w:rFonts w:ascii="Times New Roman"/>
          <w:sz w:val="20"/>
        </w:rPr>
        <w:t>，其細節請詳表</w:t>
      </w:r>
      <w:r w:rsidRPr="00BE7250">
        <w:rPr>
          <w:rFonts w:ascii="Times New Roman"/>
          <w:sz w:val="20"/>
        </w:rPr>
        <w:t>A-2</w:t>
      </w:r>
      <w:r w:rsidRPr="00BE7250">
        <w:rPr>
          <w:rFonts w:ascii="Times New Roman"/>
          <w:sz w:val="20"/>
        </w:rPr>
        <w:t>之</w:t>
      </w:r>
      <w:r w:rsidRPr="00BE7250">
        <w:rPr>
          <w:rFonts w:ascii="Times New Roman"/>
          <w:sz w:val="20"/>
        </w:rPr>
        <w:t>91</w:t>
      </w:r>
      <w:r w:rsidRPr="00BE7250">
        <w:rPr>
          <w:rFonts w:ascii="Times New Roman"/>
          <w:sz w:val="20"/>
        </w:rPr>
        <w:t>年度資訊。</w:t>
      </w:r>
    </w:p>
    <w:p w:rsidR="00BE7250" w:rsidRPr="00BE7250" w:rsidRDefault="002045A4" w:rsidP="00BE7250">
      <w:pPr>
        <w:pStyle w:val="32"/>
        <w:spacing w:line="260" w:lineRule="exact"/>
        <w:ind w:leftChars="-42" w:left="216" w:hangingChars="163" w:hanging="359"/>
        <w:rPr>
          <w:rFonts w:ascii="Times New Roman"/>
          <w:sz w:val="20"/>
        </w:rPr>
      </w:pPr>
      <w:r w:rsidRPr="00BE7250">
        <w:rPr>
          <w:rFonts w:ascii="Times New Roman"/>
          <w:sz w:val="20"/>
        </w:rPr>
        <w:t>d</w:t>
      </w:r>
      <w:r w:rsidRPr="00BE7250">
        <w:rPr>
          <w:rFonts w:ascii="Times New Roman"/>
          <w:sz w:val="20"/>
        </w:rPr>
        <w:t>：依據臺灣臺北地方法院</w:t>
      </w:r>
      <w:r w:rsidR="00D333F0" w:rsidRPr="00BE7250">
        <w:rPr>
          <w:rFonts w:ascii="Times New Roman"/>
          <w:sz w:val="20"/>
        </w:rPr>
        <w:t>95</w:t>
      </w:r>
      <w:r w:rsidR="00D333F0" w:rsidRPr="00BE7250">
        <w:rPr>
          <w:rFonts w:ascii="Times New Roman"/>
          <w:sz w:val="20"/>
        </w:rPr>
        <w:t>矚重訴字第</w:t>
      </w:r>
      <w:r w:rsidR="00D333F0" w:rsidRPr="00BE7250">
        <w:rPr>
          <w:rFonts w:ascii="Times New Roman"/>
          <w:sz w:val="20"/>
        </w:rPr>
        <w:t>4</w:t>
      </w:r>
      <w:r w:rsidR="00D333F0" w:rsidRPr="00BE7250">
        <w:rPr>
          <w:rFonts w:ascii="Times New Roman"/>
          <w:sz w:val="20"/>
        </w:rPr>
        <w:t>號等</w:t>
      </w:r>
      <w:r w:rsidRPr="00BE7250">
        <w:rPr>
          <w:rFonts w:ascii="Times New Roman"/>
          <w:sz w:val="20"/>
        </w:rPr>
        <w:t>刑事判決</w:t>
      </w:r>
      <w:r w:rsidR="00D333F0" w:rsidRPr="00BE7250">
        <w:rPr>
          <w:rFonts w:ascii="Times New Roman" w:hint="eastAsia"/>
          <w:sz w:val="20"/>
        </w:rPr>
        <w:t>書</w:t>
      </w:r>
      <w:r w:rsidRPr="00BE7250">
        <w:rPr>
          <w:rFonts w:ascii="Times New Roman"/>
          <w:sz w:val="20"/>
        </w:rPr>
        <w:t>之說明，陳</w:t>
      </w:r>
      <w:r w:rsidR="00AE7970">
        <w:rPr>
          <w:rFonts w:ascii="Times New Roman"/>
          <w:sz w:val="20"/>
        </w:rPr>
        <w:t>○○</w:t>
      </w:r>
      <w:r w:rsidRPr="00BE7250">
        <w:rPr>
          <w:rFonts w:ascii="Times New Roman"/>
          <w:sz w:val="20"/>
        </w:rPr>
        <w:t>分別於</w:t>
      </w:r>
      <w:r w:rsidRPr="00BE7250">
        <w:rPr>
          <w:rFonts w:ascii="Times New Roman"/>
          <w:sz w:val="20"/>
        </w:rPr>
        <w:t>90</w:t>
      </w:r>
      <w:r w:rsidRPr="00BE7250">
        <w:rPr>
          <w:rFonts w:ascii="Times New Roman"/>
          <w:sz w:val="20"/>
        </w:rPr>
        <w:t>、</w:t>
      </w:r>
      <w:r w:rsidRPr="00BE7250">
        <w:rPr>
          <w:rFonts w:ascii="Times New Roman"/>
          <w:sz w:val="20"/>
        </w:rPr>
        <w:t>91</w:t>
      </w:r>
      <w:r w:rsidRPr="00BE7250">
        <w:rPr>
          <w:rFonts w:ascii="Times New Roman"/>
          <w:sz w:val="20"/>
        </w:rPr>
        <w:t>及</w:t>
      </w:r>
      <w:r w:rsidRPr="00BE7250">
        <w:rPr>
          <w:rFonts w:ascii="Times New Roman"/>
          <w:sz w:val="20"/>
        </w:rPr>
        <w:t>92</w:t>
      </w:r>
      <w:r w:rsidRPr="00BE7250">
        <w:rPr>
          <w:rFonts w:ascii="Times New Roman"/>
          <w:sz w:val="20"/>
        </w:rPr>
        <w:t>年之某日將年底</w:t>
      </w:r>
      <w:r w:rsidRPr="00BE7250">
        <w:rPr>
          <w:rFonts w:ascii="Times New Roman"/>
          <w:sz w:val="20"/>
        </w:rPr>
        <w:t>89</w:t>
      </w:r>
      <w:r w:rsidRPr="00BE7250">
        <w:rPr>
          <w:rFonts w:ascii="Times New Roman"/>
          <w:sz w:val="20"/>
        </w:rPr>
        <w:t>、</w:t>
      </w:r>
      <w:r w:rsidRPr="00BE7250">
        <w:rPr>
          <w:rFonts w:ascii="Times New Roman"/>
          <w:sz w:val="20"/>
        </w:rPr>
        <w:t>90</w:t>
      </w:r>
      <w:r w:rsidRPr="00BE7250">
        <w:rPr>
          <w:rFonts w:ascii="Times New Roman"/>
          <w:sz w:val="20"/>
        </w:rPr>
        <w:t>及</w:t>
      </w:r>
      <w:r w:rsidRPr="00BE7250">
        <w:rPr>
          <w:rFonts w:ascii="Times New Roman"/>
          <w:sz w:val="20"/>
        </w:rPr>
        <w:t>91</w:t>
      </w:r>
      <w:r w:rsidRPr="00BE7250">
        <w:rPr>
          <w:rFonts w:ascii="Times New Roman"/>
          <w:sz w:val="20"/>
        </w:rPr>
        <w:t>年底之結餘送交吳</w:t>
      </w:r>
      <w:r w:rsidR="00FA6ADC">
        <w:rPr>
          <w:rFonts w:ascii="Times New Roman"/>
          <w:sz w:val="20"/>
        </w:rPr>
        <w:t>○○</w:t>
      </w:r>
      <w:r w:rsidRPr="00BE7250">
        <w:rPr>
          <w:rFonts w:ascii="Times New Roman"/>
          <w:sz w:val="20"/>
        </w:rPr>
        <w:t>。</w:t>
      </w:r>
    </w:p>
    <w:p w:rsidR="00BE7250" w:rsidRPr="00BE7250" w:rsidRDefault="002045A4" w:rsidP="00BE7250">
      <w:pPr>
        <w:pStyle w:val="32"/>
        <w:spacing w:line="260" w:lineRule="exact"/>
        <w:ind w:leftChars="-42" w:left="216" w:hangingChars="163" w:hanging="359"/>
        <w:rPr>
          <w:rFonts w:ascii="Times New Roman"/>
          <w:sz w:val="20"/>
        </w:rPr>
      </w:pPr>
      <w:r w:rsidRPr="00BE7250">
        <w:rPr>
          <w:rFonts w:ascii="Times New Roman"/>
          <w:sz w:val="20"/>
        </w:rPr>
        <w:t>e</w:t>
      </w:r>
      <w:r w:rsidRPr="00BE7250">
        <w:rPr>
          <w:rFonts w:ascii="Times New Roman"/>
          <w:sz w:val="20"/>
        </w:rPr>
        <w:t>：非機密費部分先支付</w:t>
      </w:r>
      <w:r w:rsidRPr="00BE7250">
        <w:rPr>
          <w:rFonts w:ascii="Times New Roman"/>
          <w:sz w:val="20"/>
        </w:rPr>
        <w:t>92</w:t>
      </w:r>
      <w:r w:rsidRPr="00BE7250">
        <w:rPr>
          <w:rFonts w:ascii="Times New Roman"/>
          <w:sz w:val="20"/>
        </w:rPr>
        <w:t>年</w:t>
      </w:r>
      <w:r w:rsidRPr="00BE7250">
        <w:rPr>
          <w:rFonts w:ascii="Times New Roman"/>
          <w:sz w:val="20"/>
        </w:rPr>
        <w:t>1</w:t>
      </w:r>
      <w:r w:rsidRPr="00BE7250">
        <w:rPr>
          <w:rFonts w:ascii="Times New Roman"/>
          <w:sz w:val="20"/>
        </w:rPr>
        <w:t>月份犒賞</w:t>
      </w:r>
      <w:r w:rsidRPr="00BE7250">
        <w:rPr>
          <w:rFonts w:ascii="Times New Roman"/>
          <w:sz w:val="20"/>
        </w:rPr>
        <w:t>$594,000</w:t>
      </w:r>
      <w:r w:rsidRPr="00BE7250">
        <w:rPr>
          <w:rFonts w:ascii="Times New Roman"/>
          <w:sz w:val="20"/>
        </w:rPr>
        <w:t>、</w:t>
      </w:r>
      <w:r w:rsidRPr="00BE7250">
        <w:rPr>
          <w:rFonts w:ascii="Times New Roman"/>
          <w:sz w:val="20"/>
        </w:rPr>
        <w:t>2</w:t>
      </w:r>
      <w:r w:rsidRPr="00BE7250">
        <w:rPr>
          <w:rFonts w:ascii="Times New Roman"/>
          <w:sz w:val="20"/>
        </w:rPr>
        <w:t>月份</w:t>
      </w:r>
      <w:r w:rsidRPr="00BE7250">
        <w:rPr>
          <w:rFonts w:ascii="Times New Roman"/>
          <w:sz w:val="20"/>
        </w:rPr>
        <w:t>$594,000</w:t>
      </w:r>
      <w:r w:rsidRPr="00BE7250">
        <w:rPr>
          <w:rFonts w:ascii="Times New Roman"/>
          <w:sz w:val="20"/>
        </w:rPr>
        <w:t>、</w:t>
      </w:r>
      <w:r w:rsidRPr="00BE7250">
        <w:rPr>
          <w:rFonts w:ascii="Times New Roman"/>
          <w:sz w:val="20"/>
        </w:rPr>
        <w:t>3</w:t>
      </w:r>
      <w:r w:rsidRPr="00BE7250">
        <w:rPr>
          <w:rFonts w:ascii="Times New Roman"/>
          <w:sz w:val="20"/>
        </w:rPr>
        <w:t>月份</w:t>
      </w:r>
      <w:r w:rsidRPr="00BE7250">
        <w:rPr>
          <w:rFonts w:ascii="Times New Roman"/>
          <w:sz w:val="20"/>
        </w:rPr>
        <w:t>$524,000</w:t>
      </w:r>
      <w:r w:rsidRPr="00BE7250">
        <w:rPr>
          <w:rFonts w:ascii="Times New Roman"/>
          <w:sz w:val="20"/>
        </w:rPr>
        <w:t>及</w:t>
      </w:r>
      <w:r w:rsidRPr="00BE7250">
        <w:rPr>
          <w:rFonts w:ascii="Times New Roman"/>
          <w:sz w:val="20"/>
        </w:rPr>
        <w:t>4</w:t>
      </w:r>
      <w:r w:rsidRPr="00BE7250">
        <w:rPr>
          <w:rFonts w:ascii="Times New Roman"/>
          <w:sz w:val="20"/>
        </w:rPr>
        <w:t>月份</w:t>
      </w:r>
      <w:r w:rsidRPr="00BE7250">
        <w:rPr>
          <w:rFonts w:ascii="Times New Roman"/>
          <w:sz w:val="20"/>
        </w:rPr>
        <w:t>$524,000</w:t>
      </w:r>
      <w:r w:rsidRPr="00BE7250">
        <w:rPr>
          <w:rFonts w:ascii="Times New Roman"/>
          <w:sz w:val="20"/>
        </w:rPr>
        <w:t>，共</w:t>
      </w:r>
      <w:r w:rsidRPr="00BE7250">
        <w:rPr>
          <w:rFonts w:ascii="Times New Roman"/>
          <w:sz w:val="20"/>
        </w:rPr>
        <w:t>$2,236,000</w:t>
      </w:r>
      <w:r w:rsidRPr="00BE7250">
        <w:rPr>
          <w:rFonts w:ascii="Times New Roman"/>
          <w:sz w:val="20"/>
        </w:rPr>
        <w:t>，惟待</w:t>
      </w:r>
      <w:r w:rsidRPr="00BE7250">
        <w:rPr>
          <w:rFonts w:ascii="Times New Roman"/>
          <w:sz w:val="20"/>
        </w:rPr>
        <w:t>9</w:t>
      </w:r>
      <w:r w:rsidRPr="00BE7250">
        <w:rPr>
          <w:rFonts w:ascii="Times New Roman"/>
          <w:sz w:val="20"/>
        </w:rPr>
        <w:t>月</w:t>
      </w:r>
      <w:r w:rsidRPr="00BE7250">
        <w:rPr>
          <w:rFonts w:ascii="Times New Roman"/>
          <w:sz w:val="20"/>
        </w:rPr>
        <w:t>23</w:t>
      </w:r>
      <w:r w:rsidRPr="00BE7250">
        <w:rPr>
          <w:rFonts w:ascii="Times New Roman"/>
          <w:sz w:val="20"/>
        </w:rPr>
        <w:t>日</w:t>
      </w:r>
      <w:r w:rsidRPr="00BE7250">
        <w:rPr>
          <w:rFonts w:ascii="Times New Roman" w:hint="eastAsia"/>
          <w:sz w:val="20"/>
        </w:rPr>
        <w:t>辦理支出收回</w:t>
      </w:r>
      <w:r w:rsidRPr="00BE7250">
        <w:rPr>
          <w:rFonts w:ascii="Times New Roman"/>
          <w:sz w:val="20"/>
        </w:rPr>
        <w:t>，</w:t>
      </w:r>
      <w:r w:rsidRPr="00BE7250">
        <w:rPr>
          <w:rFonts w:ascii="Times New Roman" w:hint="eastAsia"/>
          <w:sz w:val="20"/>
        </w:rPr>
        <w:t>9</w:t>
      </w:r>
      <w:r w:rsidRPr="00BE7250">
        <w:rPr>
          <w:rFonts w:ascii="Times New Roman" w:hint="eastAsia"/>
          <w:sz w:val="20"/>
        </w:rPr>
        <w:t>月</w:t>
      </w:r>
      <w:r w:rsidRPr="00BE7250">
        <w:rPr>
          <w:rFonts w:ascii="Times New Roman" w:hint="eastAsia"/>
          <w:sz w:val="20"/>
        </w:rPr>
        <w:t>29</w:t>
      </w:r>
      <w:r w:rsidRPr="00BE7250">
        <w:rPr>
          <w:rFonts w:ascii="Times New Roman" w:hint="eastAsia"/>
          <w:sz w:val="20"/>
        </w:rPr>
        <w:t>日</w:t>
      </w:r>
      <w:r w:rsidRPr="00BE7250">
        <w:rPr>
          <w:rFonts w:ascii="Times New Roman"/>
          <w:sz w:val="20"/>
        </w:rPr>
        <w:t>全數繳回國庫。</w:t>
      </w:r>
    </w:p>
    <w:p w:rsidR="00BE7250" w:rsidRPr="00BE7250" w:rsidRDefault="002045A4" w:rsidP="00BE7250">
      <w:pPr>
        <w:pStyle w:val="32"/>
        <w:spacing w:line="260" w:lineRule="exact"/>
        <w:ind w:leftChars="-42" w:left="216" w:hangingChars="163" w:hanging="359"/>
        <w:rPr>
          <w:rFonts w:ascii="Times New Roman"/>
          <w:sz w:val="20"/>
        </w:rPr>
      </w:pPr>
      <w:r w:rsidRPr="00BE7250">
        <w:rPr>
          <w:rFonts w:ascii="Times New Roman"/>
          <w:sz w:val="20"/>
        </w:rPr>
        <w:t>f</w:t>
      </w:r>
      <w:r w:rsidRPr="00BE7250">
        <w:rPr>
          <w:rFonts w:ascii="Times New Roman"/>
          <w:sz w:val="20"/>
        </w:rPr>
        <w:t>：</w:t>
      </w:r>
      <w:r w:rsidRPr="00BE7250">
        <w:rPr>
          <w:rFonts w:ascii="Times New Roman"/>
          <w:sz w:val="20"/>
        </w:rPr>
        <w:t>93</w:t>
      </w:r>
      <w:r w:rsidRPr="00BE7250">
        <w:rPr>
          <w:rFonts w:ascii="Times New Roman"/>
          <w:sz w:val="20"/>
        </w:rPr>
        <w:t>年之</w:t>
      </w:r>
      <w:r w:rsidRPr="00BE7250">
        <w:rPr>
          <w:rFonts w:ascii="Times New Roman"/>
          <w:sz w:val="20"/>
        </w:rPr>
        <w:t>$8,000,000</w:t>
      </w:r>
      <w:r w:rsidRPr="00BE7250">
        <w:rPr>
          <w:rFonts w:ascii="Times New Roman"/>
          <w:sz w:val="20"/>
        </w:rPr>
        <w:t>係二筆支出：</w:t>
      </w:r>
      <w:r w:rsidRPr="00BE7250">
        <w:rPr>
          <w:rFonts w:ascii="Times New Roman"/>
          <w:sz w:val="20"/>
        </w:rPr>
        <w:t>93</w:t>
      </w:r>
      <w:r w:rsidRPr="00BE7250">
        <w:rPr>
          <w:rFonts w:ascii="Times New Roman"/>
          <w:sz w:val="20"/>
        </w:rPr>
        <w:t>年</w:t>
      </w:r>
      <w:r w:rsidRPr="00BE7250">
        <w:rPr>
          <w:rFonts w:ascii="Times New Roman"/>
          <w:sz w:val="20"/>
        </w:rPr>
        <w:t>5</w:t>
      </w:r>
      <w:r w:rsidRPr="00BE7250">
        <w:rPr>
          <w:rFonts w:ascii="Times New Roman"/>
          <w:sz w:val="20"/>
        </w:rPr>
        <w:t>月</w:t>
      </w:r>
      <w:r w:rsidRPr="00BE7250">
        <w:rPr>
          <w:rFonts w:ascii="Times New Roman"/>
          <w:sz w:val="20"/>
        </w:rPr>
        <w:t>7</w:t>
      </w:r>
      <w:r w:rsidRPr="00BE7250">
        <w:rPr>
          <w:rFonts w:ascii="Times New Roman"/>
          <w:sz w:val="20"/>
        </w:rPr>
        <w:t>日交夫人</w:t>
      </w:r>
      <w:r w:rsidRPr="00BE7250">
        <w:rPr>
          <w:rFonts w:ascii="Times New Roman"/>
          <w:sz w:val="20"/>
        </w:rPr>
        <w:t>$5,000,000</w:t>
      </w:r>
      <w:r w:rsidRPr="00BE7250">
        <w:rPr>
          <w:rFonts w:ascii="Times New Roman"/>
          <w:sz w:val="20"/>
        </w:rPr>
        <w:t>，及</w:t>
      </w:r>
      <w:r w:rsidRPr="00BE7250">
        <w:rPr>
          <w:rFonts w:ascii="Times New Roman"/>
          <w:sz w:val="20"/>
        </w:rPr>
        <w:t>93</w:t>
      </w:r>
      <w:r w:rsidRPr="00BE7250">
        <w:rPr>
          <w:rFonts w:ascii="Times New Roman"/>
          <w:sz w:val="20"/>
        </w:rPr>
        <w:t>年</w:t>
      </w:r>
      <w:r w:rsidRPr="00BE7250">
        <w:rPr>
          <w:rFonts w:ascii="Times New Roman"/>
          <w:sz w:val="20"/>
        </w:rPr>
        <w:t>12</w:t>
      </w:r>
      <w:r w:rsidRPr="00BE7250">
        <w:rPr>
          <w:rFonts w:ascii="Times New Roman"/>
          <w:sz w:val="20"/>
        </w:rPr>
        <w:t>月</w:t>
      </w:r>
      <w:r w:rsidRPr="00BE7250">
        <w:rPr>
          <w:rFonts w:ascii="Times New Roman"/>
          <w:sz w:val="20"/>
        </w:rPr>
        <w:t>8</w:t>
      </w:r>
      <w:r w:rsidRPr="00BE7250">
        <w:rPr>
          <w:rFonts w:ascii="Times New Roman"/>
          <w:sz w:val="20"/>
        </w:rPr>
        <w:t>日支付律師費</w:t>
      </w:r>
      <w:r w:rsidRPr="00BE7250">
        <w:rPr>
          <w:rFonts w:ascii="Times New Roman"/>
          <w:sz w:val="20"/>
        </w:rPr>
        <w:t>$3,000,000</w:t>
      </w:r>
      <w:r w:rsidRPr="00BE7250">
        <w:rPr>
          <w:rFonts w:ascii="Times New Roman"/>
          <w:sz w:val="20"/>
        </w:rPr>
        <w:t>，陳</w:t>
      </w:r>
      <w:r w:rsidR="00AE7970">
        <w:rPr>
          <w:rFonts w:ascii="Times New Roman"/>
          <w:sz w:val="20"/>
        </w:rPr>
        <w:t>○○</w:t>
      </w:r>
      <w:r w:rsidRPr="00BE7250">
        <w:rPr>
          <w:rFonts w:ascii="Times New Roman"/>
          <w:sz w:val="20"/>
        </w:rPr>
        <w:t>將其記為收入之減項。</w:t>
      </w:r>
    </w:p>
    <w:p w:rsidR="00BE7250" w:rsidRPr="00BE7250" w:rsidRDefault="002045A4" w:rsidP="00BE7250">
      <w:pPr>
        <w:pStyle w:val="32"/>
        <w:spacing w:line="260" w:lineRule="exact"/>
        <w:ind w:leftChars="-42" w:left="216" w:hangingChars="163" w:hanging="359"/>
        <w:rPr>
          <w:rFonts w:ascii="Times New Roman"/>
          <w:sz w:val="20"/>
        </w:rPr>
      </w:pPr>
      <w:r w:rsidRPr="00BE7250">
        <w:rPr>
          <w:rFonts w:ascii="Times New Roman"/>
          <w:sz w:val="20"/>
        </w:rPr>
        <w:t>g</w:t>
      </w:r>
      <w:r w:rsidRPr="00BE7250">
        <w:rPr>
          <w:rFonts w:ascii="Times New Roman"/>
          <w:sz w:val="20"/>
        </w:rPr>
        <w:t>：</w:t>
      </w:r>
      <w:r w:rsidRPr="00BE7250">
        <w:rPr>
          <w:rFonts w:ascii="Times New Roman"/>
          <w:sz w:val="20"/>
        </w:rPr>
        <w:t>94</w:t>
      </w:r>
      <w:r w:rsidRPr="00BE7250">
        <w:rPr>
          <w:rFonts w:ascii="Times New Roman"/>
          <w:sz w:val="20"/>
        </w:rPr>
        <w:t>年之</w:t>
      </w:r>
      <w:r w:rsidRPr="00BE7250">
        <w:rPr>
          <w:rFonts w:ascii="Times New Roman"/>
          <w:sz w:val="20"/>
        </w:rPr>
        <w:t>$5,200,000</w:t>
      </w:r>
      <w:r w:rsidRPr="00BE7250">
        <w:rPr>
          <w:rFonts w:ascii="Times New Roman"/>
          <w:sz w:val="20"/>
        </w:rPr>
        <w:t>係三筆支出：</w:t>
      </w:r>
      <w:r w:rsidRPr="00BE7250">
        <w:rPr>
          <w:rFonts w:ascii="Times New Roman"/>
          <w:sz w:val="20"/>
        </w:rPr>
        <w:t>8</w:t>
      </w:r>
      <w:r w:rsidRPr="00BE7250">
        <w:rPr>
          <w:rFonts w:ascii="Times New Roman"/>
          <w:sz w:val="20"/>
        </w:rPr>
        <w:t>月</w:t>
      </w:r>
      <w:r w:rsidRPr="00BE7250">
        <w:rPr>
          <w:rFonts w:ascii="Times New Roman"/>
          <w:sz w:val="20"/>
        </w:rPr>
        <w:t>10</w:t>
      </w:r>
      <w:r w:rsidRPr="00BE7250">
        <w:rPr>
          <w:rFonts w:ascii="Times New Roman"/>
          <w:sz w:val="20"/>
        </w:rPr>
        <w:t>日付保險費</w:t>
      </w:r>
      <w:r w:rsidRPr="00BE7250">
        <w:rPr>
          <w:rFonts w:ascii="Times New Roman"/>
          <w:sz w:val="20"/>
        </w:rPr>
        <w:t>$1,700,000</w:t>
      </w:r>
      <w:r w:rsidRPr="00BE7250">
        <w:rPr>
          <w:rFonts w:ascii="Times New Roman"/>
          <w:sz w:val="20"/>
        </w:rPr>
        <w:t>、</w:t>
      </w:r>
      <w:r w:rsidRPr="00BE7250">
        <w:rPr>
          <w:rFonts w:ascii="Times New Roman"/>
          <w:sz w:val="20"/>
        </w:rPr>
        <w:t>8</w:t>
      </w:r>
      <w:r w:rsidRPr="00BE7250">
        <w:rPr>
          <w:rFonts w:ascii="Times New Roman"/>
          <w:sz w:val="20"/>
        </w:rPr>
        <w:t>月</w:t>
      </w:r>
      <w:r w:rsidRPr="00BE7250">
        <w:rPr>
          <w:rFonts w:ascii="Times New Roman"/>
          <w:sz w:val="20"/>
        </w:rPr>
        <w:t>16</w:t>
      </w:r>
      <w:r w:rsidRPr="00BE7250">
        <w:rPr>
          <w:rFonts w:ascii="Times New Roman"/>
          <w:sz w:val="20"/>
        </w:rPr>
        <w:t>日交</w:t>
      </w:r>
      <w:r w:rsidRPr="00BE7250">
        <w:rPr>
          <w:rFonts w:ascii="Times New Roman"/>
          <w:sz w:val="20"/>
        </w:rPr>
        <w:t>$3,300,000</w:t>
      </w:r>
      <w:r w:rsidRPr="00BE7250">
        <w:rPr>
          <w:rFonts w:ascii="Times New Roman"/>
          <w:sz w:val="20"/>
        </w:rPr>
        <w:t>給夫人，及</w:t>
      </w:r>
      <w:r w:rsidRPr="00BE7250">
        <w:rPr>
          <w:rFonts w:ascii="Times New Roman"/>
          <w:sz w:val="20"/>
        </w:rPr>
        <w:t>11</w:t>
      </w:r>
      <w:r w:rsidRPr="00BE7250">
        <w:rPr>
          <w:rFonts w:ascii="Times New Roman"/>
          <w:sz w:val="20"/>
        </w:rPr>
        <w:t>月</w:t>
      </w:r>
      <w:r w:rsidRPr="00BE7250">
        <w:rPr>
          <w:rFonts w:ascii="Times New Roman"/>
          <w:sz w:val="20"/>
        </w:rPr>
        <w:t>29</w:t>
      </w:r>
      <w:r w:rsidRPr="00BE7250">
        <w:rPr>
          <w:rFonts w:ascii="Times New Roman"/>
          <w:sz w:val="20"/>
        </w:rPr>
        <w:t>日再交夫人</w:t>
      </w:r>
      <w:r w:rsidRPr="00BE7250">
        <w:rPr>
          <w:rFonts w:ascii="Times New Roman"/>
          <w:sz w:val="20"/>
        </w:rPr>
        <w:t>$200,000</w:t>
      </w:r>
      <w:r w:rsidRPr="00BE7250">
        <w:rPr>
          <w:rFonts w:ascii="Times New Roman"/>
          <w:sz w:val="20"/>
        </w:rPr>
        <w:t>，陳</w:t>
      </w:r>
      <w:r w:rsidR="00AE7970">
        <w:rPr>
          <w:rFonts w:ascii="Times New Roman"/>
          <w:sz w:val="20"/>
        </w:rPr>
        <w:t>○○</w:t>
      </w:r>
      <w:r w:rsidRPr="00BE7250">
        <w:rPr>
          <w:rFonts w:ascii="Times New Roman"/>
          <w:sz w:val="20"/>
        </w:rPr>
        <w:t>將其記為收入之減項。</w:t>
      </w:r>
    </w:p>
    <w:p w:rsidR="00E270FA" w:rsidRPr="006F1D00" w:rsidRDefault="00D333F0" w:rsidP="00BE7250">
      <w:pPr>
        <w:pStyle w:val="32"/>
        <w:spacing w:line="260" w:lineRule="exact"/>
        <w:ind w:leftChars="-42" w:left="216" w:hangingChars="163" w:hanging="359"/>
        <w:rPr>
          <w:rFonts w:ascii="Times New Roman"/>
          <w:sz w:val="24"/>
          <w:szCs w:val="24"/>
        </w:rPr>
      </w:pPr>
      <w:r w:rsidRPr="00BE7250">
        <w:rPr>
          <w:rFonts w:ascii="Times New Roman" w:hint="eastAsia"/>
          <w:sz w:val="20"/>
        </w:rPr>
        <w:t>h</w:t>
      </w:r>
      <w:r w:rsidRPr="00BE7250">
        <w:rPr>
          <w:rFonts w:ascii="Times New Roman" w:hint="eastAsia"/>
          <w:sz w:val="20"/>
        </w:rPr>
        <w:t>：</w:t>
      </w:r>
      <w:r w:rsidRPr="00BE7250">
        <w:rPr>
          <w:rFonts w:ascii="Times New Roman"/>
          <w:sz w:val="20"/>
        </w:rPr>
        <w:t>依據臺灣臺北地方法院</w:t>
      </w:r>
      <w:r w:rsidRPr="00BE7250">
        <w:rPr>
          <w:rFonts w:ascii="Times New Roman"/>
          <w:sz w:val="20"/>
        </w:rPr>
        <w:t>95</w:t>
      </w:r>
      <w:r w:rsidRPr="00BE7250">
        <w:rPr>
          <w:rFonts w:ascii="Times New Roman"/>
          <w:sz w:val="20"/>
        </w:rPr>
        <w:t>矚重訴字第</w:t>
      </w:r>
      <w:r w:rsidRPr="00BE7250">
        <w:rPr>
          <w:rFonts w:ascii="Times New Roman"/>
          <w:sz w:val="20"/>
        </w:rPr>
        <w:t>4</w:t>
      </w:r>
      <w:r w:rsidRPr="00BE7250">
        <w:rPr>
          <w:rFonts w:ascii="Times New Roman"/>
          <w:sz w:val="20"/>
        </w:rPr>
        <w:t>號等刑事判決</w:t>
      </w:r>
      <w:r w:rsidRPr="00BE7250">
        <w:rPr>
          <w:rFonts w:ascii="Times New Roman" w:hint="eastAsia"/>
          <w:sz w:val="20"/>
        </w:rPr>
        <w:t>書</w:t>
      </w:r>
      <w:r w:rsidRPr="00BE7250">
        <w:rPr>
          <w:rFonts w:ascii="Times New Roman"/>
          <w:sz w:val="20"/>
        </w:rPr>
        <w:t>之說明</w:t>
      </w:r>
      <w:r w:rsidR="00C4248F" w:rsidRPr="00BE7250">
        <w:rPr>
          <w:rFonts w:ascii="Times New Roman" w:hint="eastAsia"/>
          <w:sz w:val="20"/>
        </w:rPr>
        <w:t>，總統辦公室經管之國務機要費機密費於</w:t>
      </w:r>
      <w:r w:rsidR="00C4248F" w:rsidRPr="00BE7250">
        <w:rPr>
          <w:rFonts w:ascii="Times New Roman"/>
          <w:sz w:val="20"/>
        </w:rPr>
        <w:t>95</w:t>
      </w:r>
      <w:r w:rsidR="00C4248F" w:rsidRPr="00BE7250">
        <w:rPr>
          <w:rFonts w:ascii="Times New Roman" w:hint="eastAsia"/>
          <w:sz w:val="20"/>
        </w:rPr>
        <w:t>年</w:t>
      </w:r>
      <w:r w:rsidR="00C4248F" w:rsidRPr="00BE7250">
        <w:rPr>
          <w:rFonts w:ascii="Times New Roman"/>
          <w:sz w:val="20"/>
        </w:rPr>
        <w:t xml:space="preserve">8 </w:t>
      </w:r>
      <w:r w:rsidR="00C4248F" w:rsidRPr="00BE7250">
        <w:rPr>
          <w:rFonts w:ascii="Times New Roman" w:hint="eastAsia"/>
          <w:sz w:val="20"/>
        </w:rPr>
        <w:t>月</w:t>
      </w:r>
      <w:r w:rsidR="00C4248F" w:rsidRPr="00BE7250">
        <w:rPr>
          <w:rFonts w:ascii="Times New Roman"/>
          <w:sz w:val="20"/>
        </w:rPr>
        <w:t>31</w:t>
      </w:r>
      <w:r w:rsidR="008C780F" w:rsidRPr="00BE7250">
        <w:rPr>
          <w:rFonts w:ascii="Times New Roman" w:hint="eastAsia"/>
          <w:sz w:val="20"/>
        </w:rPr>
        <w:t>日</w:t>
      </w:r>
      <w:r w:rsidR="00C4248F" w:rsidRPr="00BE7250">
        <w:rPr>
          <w:rFonts w:ascii="Times New Roman" w:hint="eastAsia"/>
          <w:sz w:val="20"/>
        </w:rPr>
        <w:t>之剩餘款，至同年年終之時，已</w:t>
      </w:r>
      <w:r w:rsidR="008C780F" w:rsidRPr="00BE7250">
        <w:rPr>
          <w:rFonts w:ascii="Times New Roman" w:hint="eastAsia"/>
          <w:sz w:val="20"/>
        </w:rPr>
        <w:t>全數</w:t>
      </w:r>
      <w:r w:rsidR="00C4248F" w:rsidRPr="00BE7250">
        <w:rPr>
          <w:rFonts w:ascii="Times New Roman" w:hint="eastAsia"/>
          <w:sz w:val="20"/>
        </w:rPr>
        <w:t>因公支出而無剩餘。</w:t>
      </w:r>
      <w:r w:rsidR="0093330A" w:rsidRPr="00BE7250">
        <w:rPr>
          <w:rFonts w:ascii="Times New Roman" w:hint="eastAsia"/>
          <w:sz w:val="20"/>
        </w:rPr>
        <w:t xml:space="preserve">    </w:t>
      </w:r>
      <w:r w:rsidR="0093330A" w:rsidRPr="006F1D00">
        <w:rPr>
          <w:rFonts w:ascii="Times New Roman" w:hint="eastAsia"/>
          <w:sz w:val="24"/>
          <w:szCs w:val="24"/>
        </w:rPr>
        <w:t xml:space="preserve">           </w:t>
      </w:r>
    </w:p>
    <w:p w:rsidR="00686F4F" w:rsidRPr="006F1D00" w:rsidRDefault="00E270FA" w:rsidP="005C3940">
      <w:pPr>
        <w:pStyle w:val="a0"/>
        <w:numPr>
          <w:ilvl w:val="0"/>
          <w:numId w:val="0"/>
        </w:numPr>
        <w:ind w:leftChars="1" w:left="755" w:rightChars="-378" w:right="-1286" w:hangingChars="289" w:hanging="752"/>
        <w:jc w:val="center"/>
        <w:rPr>
          <w:rFonts w:ascii="Times New Roman"/>
          <w:sz w:val="24"/>
        </w:rPr>
      </w:pPr>
      <w:r w:rsidRPr="006F1D00">
        <w:rPr>
          <w:rFonts w:hAnsi="標楷體"/>
          <w:sz w:val="24"/>
        </w:rPr>
        <w:br w:type="page"/>
      </w:r>
      <w:bookmarkStart w:id="2238" w:name="_Toc248665217"/>
      <w:bookmarkStart w:id="2239" w:name="_Toc248665311"/>
      <w:bookmarkStart w:id="2240" w:name="_Toc248667026"/>
      <w:r w:rsidRPr="006F1D00">
        <w:rPr>
          <w:rFonts w:ascii="Times New Roman" w:hAnsi="標楷體"/>
          <w:sz w:val="24"/>
        </w:rPr>
        <w:lastRenderedPageBreak/>
        <w:t>表</w:t>
      </w:r>
      <w:r w:rsidRPr="006F1D00">
        <w:rPr>
          <w:rFonts w:ascii="Times New Roman"/>
          <w:sz w:val="24"/>
        </w:rPr>
        <w:t xml:space="preserve">A-3  </w:t>
      </w:r>
      <w:r w:rsidRPr="006F1D00">
        <w:rPr>
          <w:rFonts w:ascii="Times New Roman" w:hAnsi="標楷體"/>
          <w:sz w:val="24"/>
        </w:rPr>
        <w:t>陳</w:t>
      </w:r>
      <w:r w:rsidR="00AE7970">
        <w:rPr>
          <w:rFonts w:ascii="Times New Roman" w:hAnsi="標楷體"/>
          <w:sz w:val="24"/>
        </w:rPr>
        <w:t>○○</w:t>
      </w:r>
      <w:r w:rsidRPr="006F1D00">
        <w:rPr>
          <w:rFonts w:ascii="Times New Roman" w:hAnsi="標楷體"/>
          <w:sz w:val="24"/>
        </w:rPr>
        <w:t>之</w:t>
      </w:r>
      <w:r w:rsidRPr="005C3940">
        <w:rPr>
          <w:rFonts w:ascii="Times New Roman"/>
          <w:sz w:val="24"/>
          <w:szCs w:val="24"/>
        </w:rPr>
        <w:t>收入</w:t>
      </w:r>
      <w:r w:rsidRPr="006F1D00">
        <w:rPr>
          <w:rFonts w:ascii="Times New Roman" w:hAnsi="標楷體"/>
          <w:sz w:val="24"/>
        </w:rPr>
        <w:t>：其他來源</w:t>
      </w:r>
      <w:bookmarkEnd w:id="2238"/>
      <w:bookmarkEnd w:id="2239"/>
      <w:bookmarkEnd w:id="2240"/>
    </w:p>
    <w:p w:rsidR="00E270FA" w:rsidRPr="00BE7250" w:rsidRDefault="00E270FA" w:rsidP="00BE7250">
      <w:pPr>
        <w:pStyle w:val="32"/>
        <w:tabs>
          <w:tab w:val="clear" w:pos="567"/>
          <w:tab w:val="left" w:pos="-284"/>
        </w:tabs>
        <w:spacing w:line="240" w:lineRule="exact"/>
        <w:ind w:leftChars="-355" w:left="-889" w:rightChars="116" w:right="395" w:hangingChars="177" w:hanging="319"/>
        <w:jc w:val="right"/>
        <w:rPr>
          <w:rFonts w:ascii="Times New Roman"/>
          <w:sz w:val="16"/>
          <w:szCs w:val="16"/>
        </w:rPr>
      </w:pPr>
      <w:r w:rsidRPr="00BE7250">
        <w:rPr>
          <w:rFonts w:ascii="Times New Roman"/>
          <w:sz w:val="16"/>
          <w:szCs w:val="16"/>
        </w:rPr>
        <w:t>單位：元</w:t>
      </w: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
        <w:gridCol w:w="2086"/>
        <w:gridCol w:w="1773"/>
        <w:gridCol w:w="1673"/>
        <w:gridCol w:w="2094"/>
        <w:gridCol w:w="3610"/>
        <w:gridCol w:w="1407"/>
      </w:tblGrid>
      <w:tr w:rsidR="00E270FA" w:rsidRPr="006F1D00" w:rsidTr="00E270FA">
        <w:tc>
          <w:tcPr>
            <w:tcW w:w="811" w:type="dxa"/>
            <w:vMerge w:val="restart"/>
            <w:vAlign w:val="center"/>
          </w:tcPr>
          <w:p w:rsidR="00E270FA" w:rsidRPr="006F1D00" w:rsidRDefault="00E270FA" w:rsidP="00E270FA">
            <w:pPr>
              <w:widowControl/>
              <w:spacing w:line="240" w:lineRule="exact"/>
              <w:jc w:val="center"/>
              <w:rPr>
                <w:sz w:val="24"/>
                <w:szCs w:val="24"/>
              </w:rPr>
            </w:pPr>
            <w:r w:rsidRPr="006F1D00">
              <w:rPr>
                <w:sz w:val="24"/>
                <w:szCs w:val="24"/>
              </w:rPr>
              <w:t>年次</w:t>
            </w:r>
          </w:p>
        </w:tc>
        <w:tc>
          <w:tcPr>
            <w:tcW w:w="11206" w:type="dxa"/>
            <w:gridSpan w:val="5"/>
          </w:tcPr>
          <w:p w:rsidR="00E270FA" w:rsidRPr="006F1D00" w:rsidRDefault="00E270FA" w:rsidP="00E270FA">
            <w:pPr>
              <w:widowControl/>
              <w:spacing w:line="240" w:lineRule="exact"/>
              <w:jc w:val="center"/>
              <w:rPr>
                <w:sz w:val="24"/>
                <w:szCs w:val="24"/>
              </w:rPr>
            </w:pPr>
            <w:r w:rsidRPr="006F1D00">
              <w:rPr>
                <w:sz w:val="24"/>
                <w:szCs w:val="24"/>
              </w:rPr>
              <w:t>來源</w:t>
            </w:r>
          </w:p>
        </w:tc>
        <w:tc>
          <w:tcPr>
            <w:tcW w:w="1416" w:type="dxa"/>
            <w:vMerge w:val="restart"/>
            <w:vAlign w:val="center"/>
          </w:tcPr>
          <w:p w:rsidR="00E270FA" w:rsidRPr="006F1D00" w:rsidRDefault="00E270FA" w:rsidP="00E270FA">
            <w:pPr>
              <w:spacing w:line="240" w:lineRule="exact"/>
              <w:jc w:val="center"/>
              <w:rPr>
                <w:sz w:val="24"/>
                <w:szCs w:val="24"/>
              </w:rPr>
            </w:pPr>
            <w:r w:rsidRPr="006F1D00">
              <w:rPr>
                <w:sz w:val="24"/>
                <w:szCs w:val="24"/>
              </w:rPr>
              <w:t>合計</w:t>
            </w:r>
          </w:p>
        </w:tc>
      </w:tr>
      <w:tr w:rsidR="00E270FA" w:rsidRPr="006F1D00" w:rsidTr="00E270FA">
        <w:tc>
          <w:tcPr>
            <w:tcW w:w="811" w:type="dxa"/>
            <w:vMerge/>
          </w:tcPr>
          <w:p w:rsidR="00E270FA" w:rsidRPr="006F1D00" w:rsidRDefault="00E270FA" w:rsidP="00E270FA">
            <w:pPr>
              <w:widowControl/>
              <w:spacing w:line="240" w:lineRule="exact"/>
              <w:rPr>
                <w:sz w:val="24"/>
                <w:szCs w:val="24"/>
              </w:rPr>
            </w:pPr>
          </w:p>
        </w:tc>
        <w:tc>
          <w:tcPr>
            <w:tcW w:w="2132" w:type="dxa"/>
            <w:vAlign w:val="center"/>
          </w:tcPr>
          <w:p w:rsidR="00E270FA" w:rsidRPr="006F1D00" w:rsidRDefault="00E270FA" w:rsidP="00E270FA">
            <w:pPr>
              <w:widowControl/>
              <w:spacing w:line="240" w:lineRule="exact"/>
              <w:jc w:val="center"/>
              <w:rPr>
                <w:sz w:val="24"/>
                <w:szCs w:val="24"/>
              </w:rPr>
            </w:pPr>
            <w:r w:rsidRPr="006F1D00">
              <w:rPr>
                <w:sz w:val="24"/>
                <w:szCs w:val="24"/>
              </w:rPr>
              <w:t>吳</w:t>
            </w:r>
            <w:r w:rsidR="00FA6ADC">
              <w:rPr>
                <w:sz w:val="24"/>
                <w:szCs w:val="24"/>
              </w:rPr>
              <w:t>○○</w:t>
            </w:r>
            <w:r w:rsidRPr="006F1D00">
              <w:rPr>
                <w:sz w:val="24"/>
                <w:szCs w:val="24"/>
              </w:rPr>
              <w:t>交付</w:t>
            </w:r>
            <w:r w:rsidRPr="006F1D00">
              <w:rPr>
                <w:sz w:val="24"/>
                <w:szCs w:val="24"/>
                <w:vertAlign w:val="superscript"/>
              </w:rPr>
              <w:t>a</w:t>
            </w:r>
          </w:p>
        </w:tc>
        <w:tc>
          <w:tcPr>
            <w:tcW w:w="3119" w:type="dxa"/>
            <w:gridSpan w:val="2"/>
            <w:vAlign w:val="center"/>
          </w:tcPr>
          <w:p w:rsidR="00E270FA" w:rsidRPr="006F1D00" w:rsidRDefault="00E270FA" w:rsidP="00E270FA">
            <w:pPr>
              <w:widowControl/>
              <w:spacing w:line="240" w:lineRule="exact"/>
              <w:jc w:val="center"/>
              <w:rPr>
                <w:sz w:val="24"/>
                <w:szCs w:val="24"/>
              </w:rPr>
            </w:pPr>
            <w:r w:rsidRPr="006F1D00">
              <w:rPr>
                <w:sz w:val="24"/>
                <w:szCs w:val="24"/>
              </w:rPr>
              <w:t>「犒賞」</w:t>
            </w:r>
            <w:r w:rsidRPr="006F1D00">
              <w:rPr>
                <w:sz w:val="24"/>
                <w:szCs w:val="24"/>
              </w:rPr>
              <w:t>(1-12</w:t>
            </w:r>
            <w:r w:rsidRPr="006F1D00">
              <w:rPr>
                <w:sz w:val="24"/>
                <w:szCs w:val="24"/>
              </w:rPr>
              <w:t>月</w:t>
            </w:r>
            <w:r w:rsidRPr="006F1D00">
              <w:rPr>
                <w:sz w:val="24"/>
                <w:szCs w:val="24"/>
              </w:rPr>
              <w:t>)</w:t>
            </w:r>
            <w:r w:rsidRPr="006F1D00">
              <w:rPr>
                <w:rFonts w:hint="eastAsia"/>
                <w:sz w:val="24"/>
                <w:szCs w:val="24"/>
                <w:vertAlign w:val="superscript"/>
              </w:rPr>
              <w:t>b</w:t>
            </w:r>
          </w:p>
        </w:tc>
        <w:tc>
          <w:tcPr>
            <w:tcW w:w="2154" w:type="dxa"/>
            <w:vAlign w:val="center"/>
          </w:tcPr>
          <w:p w:rsidR="00E270FA" w:rsidRPr="006F1D00" w:rsidRDefault="00E270FA" w:rsidP="00E270FA">
            <w:pPr>
              <w:widowControl/>
              <w:spacing w:line="240" w:lineRule="exact"/>
              <w:jc w:val="center"/>
              <w:rPr>
                <w:sz w:val="24"/>
                <w:szCs w:val="24"/>
              </w:rPr>
            </w:pPr>
            <w:r w:rsidRPr="006F1D00">
              <w:rPr>
                <w:sz w:val="24"/>
                <w:szCs w:val="24"/>
              </w:rPr>
              <w:t>寒舍</w:t>
            </w:r>
          </w:p>
        </w:tc>
        <w:tc>
          <w:tcPr>
            <w:tcW w:w="3801" w:type="dxa"/>
            <w:vAlign w:val="center"/>
          </w:tcPr>
          <w:p w:rsidR="00E270FA" w:rsidRPr="006F1D00" w:rsidRDefault="00E270FA" w:rsidP="00E270FA">
            <w:pPr>
              <w:widowControl/>
              <w:spacing w:line="240" w:lineRule="exact"/>
              <w:jc w:val="center"/>
              <w:rPr>
                <w:sz w:val="24"/>
                <w:szCs w:val="24"/>
              </w:rPr>
            </w:pPr>
            <w:r w:rsidRPr="006F1D00">
              <w:rPr>
                <w:sz w:val="24"/>
                <w:szCs w:val="24"/>
              </w:rPr>
              <w:t>其他</w:t>
            </w:r>
          </w:p>
        </w:tc>
        <w:tc>
          <w:tcPr>
            <w:tcW w:w="1416" w:type="dxa"/>
            <w:vMerge/>
          </w:tcPr>
          <w:p w:rsidR="00E270FA" w:rsidRPr="006F1D00" w:rsidRDefault="00E270FA" w:rsidP="00E270FA">
            <w:pPr>
              <w:widowControl/>
              <w:spacing w:line="240" w:lineRule="exact"/>
              <w:rPr>
                <w:sz w:val="24"/>
                <w:szCs w:val="24"/>
              </w:rPr>
            </w:pPr>
          </w:p>
        </w:tc>
      </w:tr>
      <w:tr w:rsidR="00E270FA" w:rsidRPr="006F1D00" w:rsidTr="00E270FA">
        <w:tc>
          <w:tcPr>
            <w:tcW w:w="811" w:type="dxa"/>
          </w:tcPr>
          <w:p w:rsidR="00E270FA" w:rsidRPr="006F1D00" w:rsidRDefault="00E270FA" w:rsidP="00E270FA">
            <w:pPr>
              <w:widowControl/>
              <w:spacing w:line="240" w:lineRule="exact"/>
              <w:rPr>
                <w:sz w:val="24"/>
                <w:szCs w:val="24"/>
              </w:rPr>
            </w:pPr>
            <w:r w:rsidRPr="006F1D00">
              <w:rPr>
                <w:sz w:val="24"/>
                <w:szCs w:val="24"/>
              </w:rPr>
              <w:t>89</w:t>
            </w:r>
          </w:p>
        </w:tc>
        <w:tc>
          <w:tcPr>
            <w:tcW w:w="2132" w:type="dxa"/>
          </w:tcPr>
          <w:p w:rsidR="00E270FA" w:rsidRPr="006F1D00" w:rsidRDefault="00E270FA" w:rsidP="00E270FA">
            <w:pPr>
              <w:widowControl/>
              <w:spacing w:line="240" w:lineRule="exact"/>
              <w:rPr>
                <w:sz w:val="24"/>
                <w:szCs w:val="24"/>
              </w:rPr>
            </w:pPr>
          </w:p>
        </w:tc>
        <w:tc>
          <w:tcPr>
            <w:tcW w:w="3119" w:type="dxa"/>
            <w:gridSpan w:val="2"/>
          </w:tcPr>
          <w:p w:rsidR="00E270FA" w:rsidRPr="006F1D00" w:rsidRDefault="00E270FA" w:rsidP="00E270FA">
            <w:pPr>
              <w:widowControl/>
              <w:spacing w:line="240" w:lineRule="exact"/>
              <w:rPr>
                <w:sz w:val="24"/>
                <w:szCs w:val="24"/>
              </w:rPr>
            </w:pPr>
          </w:p>
        </w:tc>
        <w:tc>
          <w:tcPr>
            <w:tcW w:w="2154" w:type="dxa"/>
          </w:tcPr>
          <w:p w:rsidR="00E270FA" w:rsidRPr="006F1D00" w:rsidRDefault="00E270FA" w:rsidP="00E270FA">
            <w:pPr>
              <w:widowControl/>
              <w:spacing w:line="240" w:lineRule="exact"/>
              <w:rPr>
                <w:sz w:val="24"/>
                <w:szCs w:val="24"/>
              </w:rPr>
            </w:pPr>
          </w:p>
        </w:tc>
        <w:tc>
          <w:tcPr>
            <w:tcW w:w="3801" w:type="dxa"/>
          </w:tcPr>
          <w:p w:rsidR="00E270FA" w:rsidRPr="006F1D00" w:rsidRDefault="00E270FA" w:rsidP="00E270FA">
            <w:pPr>
              <w:widowControl/>
              <w:spacing w:line="240" w:lineRule="exact"/>
              <w:rPr>
                <w:sz w:val="24"/>
                <w:szCs w:val="24"/>
              </w:rPr>
            </w:pPr>
          </w:p>
        </w:tc>
        <w:tc>
          <w:tcPr>
            <w:tcW w:w="1416" w:type="dxa"/>
          </w:tcPr>
          <w:p w:rsidR="00E270FA" w:rsidRPr="006F1D00" w:rsidRDefault="00E270FA" w:rsidP="00E270FA">
            <w:pPr>
              <w:widowControl/>
              <w:spacing w:line="240" w:lineRule="exact"/>
              <w:jc w:val="center"/>
              <w:rPr>
                <w:sz w:val="24"/>
                <w:szCs w:val="24"/>
              </w:rPr>
            </w:pPr>
            <w:r w:rsidRPr="006F1D00">
              <w:rPr>
                <w:sz w:val="24"/>
                <w:szCs w:val="24"/>
              </w:rPr>
              <w:t>-</w:t>
            </w:r>
          </w:p>
        </w:tc>
      </w:tr>
      <w:tr w:rsidR="00E270FA" w:rsidRPr="006F1D00" w:rsidTr="00E270FA">
        <w:tc>
          <w:tcPr>
            <w:tcW w:w="811" w:type="dxa"/>
          </w:tcPr>
          <w:p w:rsidR="00E270FA" w:rsidRPr="006F1D00" w:rsidRDefault="00E270FA" w:rsidP="00E270FA">
            <w:pPr>
              <w:widowControl/>
              <w:spacing w:line="240" w:lineRule="exact"/>
              <w:rPr>
                <w:sz w:val="24"/>
                <w:szCs w:val="24"/>
              </w:rPr>
            </w:pPr>
            <w:r w:rsidRPr="006F1D00">
              <w:rPr>
                <w:sz w:val="24"/>
                <w:szCs w:val="24"/>
              </w:rPr>
              <w:t>90</w:t>
            </w:r>
          </w:p>
        </w:tc>
        <w:tc>
          <w:tcPr>
            <w:tcW w:w="2132" w:type="dxa"/>
          </w:tcPr>
          <w:p w:rsidR="00E270FA" w:rsidRPr="006F1D00" w:rsidRDefault="00E270FA" w:rsidP="00E270FA">
            <w:pPr>
              <w:widowControl/>
              <w:spacing w:line="240" w:lineRule="exact"/>
              <w:jc w:val="right"/>
              <w:rPr>
                <w:sz w:val="24"/>
                <w:szCs w:val="24"/>
              </w:rPr>
            </w:pPr>
          </w:p>
        </w:tc>
        <w:tc>
          <w:tcPr>
            <w:tcW w:w="3119" w:type="dxa"/>
            <w:gridSpan w:val="2"/>
          </w:tcPr>
          <w:p w:rsidR="00E270FA" w:rsidRPr="006F1D00" w:rsidRDefault="00E270FA" w:rsidP="00E270FA">
            <w:pPr>
              <w:widowControl/>
              <w:spacing w:line="240" w:lineRule="exact"/>
              <w:rPr>
                <w:sz w:val="24"/>
                <w:szCs w:val="24"/>
              </w:rPr>
            </w:pPr>
          </w:p>
        </w:tc>
        <w:tc>
          <w:tcPr>
            <w:tcW w:w="2154" w:type="dxa"/>
          </w:tcPr>
          <w:p w:rsidR="00E270FA" w:rsidRPr="006F1D00" w:rsidRDefault="00E270FA" w:rsidP="00E270FA">
            <w:pPr>
              <w:widowControl/>
              <w:spacing w:line="240" w:lineRule="exact"/>
              <w:rPr>
                <w:sz w:val="24"/>
                <w:szCs w:val="24"/>
              </w:rPr>
            </w:pPr>
          </w:p>
        </w:tc>
        <w:tc>
          <w:tcPr>
            <w:tcW w:w="3801" w:type="dxa"/>
          </w:tcPr>
          <w:p w:rsidR="00E270FA" w:rsidRPr="006F1D00" w:rsidRDefault="00E270FA" w:rsidP="00E270FA">
            <w:pPr>
              <w:widowControl/>
              <w:spacing w:line="240" w:lineRule="exact"/>
              <w:rPr>
                <w:sz w:val="24"/>
                <w:szCs w:val="24"/>
              </w:rPr>
            </w:pPr>
          </w:p>
        </w:tc>
        <w:tc>
          <w:tcPr>
            <w:tcW w:w="1416" w:type="dxa"/>
          </w:tcPr>
          <w:p w:rsidR="00E270FA" w:rsidRPr="006F1D00" w:rsidRDefault="00E270FA" w:rsidP="00E270FA">
            <w:pPr>
              <w:widowControl/>
              <w:spacing w:line="240" w:lineRule="exact"/>
              <w:jc w:val="center"/>
              <w:rPr>
                <w:sz w:val="24"/>
                <w:szCs w:val="24"/>
              </w:rPr>
            </w:pPr>
            <w:r w:rsidRPr="006F1D00">
              <w:rPr>
                <w:sz w:val="24"/>
                <w:szCs w:val="24"/>
              </w:rPr>
              <w:t>-</w:t>
            </w:r>
          </w:p>
        </w:tc>
      </w:tr>
      <w:tr w:rsidR="00E270FA" w:rsidRPr="006F1D00" w:rsidTr="00E270FA">
        <w:tc>
          <w:tcPr>
            <w:tcW w:w="811" w:type="dxa"/>
          </w:tcPr>
          <w:p w:rsidR="00E270FA" w:rsidRPr="006F1D00" w:rsidRDefault="00E270FA" w:rsidP="00E270FA">
            <w:pPr>
              <w:widowControl/>
              <w:spacing w:line="240" w:lineRule="exact"/>
              <w:rPr>
                <w:sz w:val="24"/>
                <w:szCs w:val="24"/>
              </w:rPr>
            </w:pPr>
            <w:r w:rsidRPr="006F1D00">
              <w:rPr>
                <w:sz w:val="24"/>
                <w:szCs w:val="24"/>
              </w:rPr>
              <w:t>91</w:t>
            </w:r>
          </w:p>
        </w:tc>
        <w:tc>
          <w:tcPr>
            <w:tcW w:w="2132" w:type="dxa"/>
          </w:tcPr>
          <w:p w:rsidR="00E270FA" w:rsidRPr="006F1D00" w:rsidRDefault="00E270FA" w:rsidP="00E270FA">
            <w:pPr>
              <w:widowControl/>
              <w:spacing w:line="240" w:lineRule="exact"/>
              <w:jc w:val="right"/>
              <w:rPr>
                <w:sz w:val="24"/>
                <w:szCs w:val="24"/>
              </w:rPr>
            </w:pPr>
          </w:p>
        </w:tc>
        <w:tc>
          <w:tcPr>
            <w:tcW w:w="3119" w:type="dxa"/>
            <w:gridSpan w:val="2"/>
            <w:tcBorders>
              <w:bottom w:val="single" w:sz="4" w:space="0" w:color="000000" w:themeColor="text1"/>
            </w:tcBorders>
          </w:tcPr>
          <w:p w:rsidR="00E270FA" w:rsidRPr="006F1D00" w:rsidRDefault="00E270FA" w:rsidP="00E270FA">
            <w:pPr>
              <w:widowControl/>
              <w:spacing w:line="240" w:lineRule="exact"/>
              <w:rPr>
                <w:sz w:val="24"/>
                <w:szCs w:val="24"/>
              </w:rPr>
            </w:pPr>
            <w:r w:rsidRPr="006F1D00">
              <w:rPr>
                <w:sz w:val="24"/>
                <w:szCs w:val="24"/>
              </w:rPr>
              <w:t>1-12</w:t>
            </w:r>
            <w:r w:rsidRPr="006F1D00">
              <w:rPr>
                <w:sz w:val="24"/>
                <w:szCs w:val="24"/>
              </w:rPr>
              <w:t>月</w:t>
            </w:r>
            <w:r w:rsidRPr="006F1D00">
              <w:rPr>
                <w:sz w:val="24"/>
                <w:szCs w:val="24"/>
              </w:rPr>
              <w:t xml:space="preserve">  6,638,000</w:t>
            </w:r>
          </w:p>
        </w:tc>
        <w:tc>
          <w:tcPr>
            <w:tcW w:w="2154" w:type="dxa"/>
          </w:tcPr>
          <w:p w:rsidR="00E270FA" w:rsidRPr="006F1D00" w:rsidRDefault="00E270FA" w:rsidP="008C780F">
            <w:pPr>
              <w:widowControl/>
              <w:spacing w:line="240" w:lineRule="exact"/>
              <w:jc w:val="right"/>
              <w:rPr>
                <w:sz w:val="24"/>
                <w:szCs w:val="24"/>
              </w:rPr>
            </w:pPr>
            <w:r w:rsidRPr="006F1D00">
              <w:rPr>
                <w:sz w:val="24"/>
                <w:szCs w:val="24"/>
              </w:rPr>
              <w:t>餐飲</w:t>
            </w:r>
            <w:r w:rsidRPr="006F1D00">
              <w:rPr>
                <w:sz w:val="24"/>
                <w:szCs w:val="24"/>
              </w:rPr>
              <w:t>$279,730</w:t>
            </w:r>
          </w:p>
          <w:p w:rsidR="00E270FA" w:rsidRPr="006F1D00" w:rsidRDefault="00E270FA" w:rsidP="008C780F">
            <w:pPr>
              <w:widowControl/>
              <w:spacing w:line="240" w:lineRule="exact"/>
              <w:jc w:val="right"/>
              <w:rPr>
                <w:sz w:val="24"/>
                <w:szCs w:val="24"/>
              </w:rPr>
            </w:pPr>
            <w:r w:rsidRPr="006F1D00">
              <w:rPr>
                <w:sz w:val="24"/>
                <w:szCs w:val="24"/>
              </w:rPr>
              <w:t>禮券</w:t>
            </w:r>
            <w:r w:rsidRPr="006F1D00">
              <w:rPr>
                <w:sz w:val="24"/>
                <w:szCs w:val="24"/>
              </w:rPr>
              <w:t>$600,000</w:t>
            </w:r>
          </w:p>
          <w:p w:rsidR="00E270FA" w:rsidRPr="006F1D00" w:rsidRDefault="00E270FA" w:rsidP="008C780F">
            <w:pPr>
              <w:widowControl/>
              <w:spacing w:line="240" w:lineRule="exact"/>
              <w:jc w:val="right"/>
              <w:rPr>
                <w:sz w:val="24"/>
                <w:szCs w:val="24"/>
              </w:rPr>
            </w:pPr>
            <w:r w:rsidRPr="006F1D00">
              <w:rPr>
                <w:sz w:val="24"/>
                <w:szCs w:val="24"/>
              </w:rPr>
              <w:t>花材</w:t>
            </w:r>
            <w:r w:rsidRPr="006F1D00">
              <w:rPr>
                <w:sz w:val="24"/>
                <w:szCs w:val="24"/>
              </w:rPr>
              <w:t>$103,820</w:t>
            </w:r>
          </w:p>
        </w:tc>
        <w:tc>
          <w:tcPr>
            <w:tcW w:w="3801" w:type="dxa"/>
          </w:tcPr>
          <w:p w:rsidR="00E270FA" w:rsidRPr="006F1D00" w:rsidRDefault="00E270FA" w:rsidP="00E270FA">
            <w:pPr>
              <w:widowControl/>
              <w:spacing w:line="240" w:lineRule="exact"/>
              <w:rPr>
                <w:sz w:val="24"/>
                <w:szCs w:val="24"/>
              </w:rPr>
            </w:pPr>
          </w:p>
        </w:tc>
        <w:tc>
          <w:tcPr>
            <w:tcW w:w="1416" w:type="dxa"/>
            <w:vAlign w:val="bottom"/>
          </w:tcPr>
          <w:p w:rsidR="00E270FA" w:rsidRPr="006F1D00" w:rsidRDefault="00E270FA" w:rsidP="00E270FA">
            <w:pPr>
              <w:widowControl/>
              <w:spacing w:line="240" w:lineRule="exact"/>
              <w:jc w:val="right"/>
              <w:rPr>
                <w:sz w:val="24"/>
                <w:szCs w:val="24"/>
              </w:rPr>
            </w:pPr>
            <w:r w:rsidRPr="006F1D00">
              <w:rPr>
                <w:sz w:val="24"/>
                <w:szCs w:val="24"/>
              </w:rPr>
              <w:t>7,621,550</w:t>
            </w:r>
          </w:p>
        </w:tc>
      </w:tr>
      <w:tr w:rsidR="00E270FA" w:rsidRPr="006F1D00" w:rsidTr="00E270FA">
        <w:tc>
          <w:tcPr>
            <w:tcW w:w="811" w:type="dxa"/>
          </w:tcPr>
          <w:p w:rsidR="00E270FA" w:rsidRPr="006F1D00" w:rsidRDefault="00E270FA" w:rsidP="00E270FA">
            <w:pPr>
              <w:widowControl/>
              <w:spacing w:line="240" w:lineRule="exact"/>
              <w:rPr>
                <w:sz w:val="24"/>
                <w:szCs w:val="24"/>
              </w:rPr>
            </w:pPr>
            <w:r w:rsidRPr="006F1D00">
              <w:rPr>
                <w:sz w:val="24"/>
                <w:szCs w:val="24"/>
              </w:rPr>
              <w:t>92</w:t>
            </w:r>
          </w:p>
        </w:tc>
        <w:tc>
          <w:tcPr>
            <w:tcW w:w="2132" w:type="dxa"/>
          </w:tcPr>
          <w:p w:rsidR="00E270FA" w:rsidRPr="006F1D00" w:rsidRDefault="00E270FA" w:rsidP="00E270FA">
            <w:pPr>
              <w:widowControl/>
              <w:spacing w:line="240" w:lineRule="exact"/>
              <w:jc w:val="right"/>
              <w:rPr>
                <w:sz w:val="24"/>
                <w:szCs w:val="24"/>
              </w:rPr>
            </w:pPr>
          </w:p>
        </w:tc>
        <w:tc>
          <w:tcPr>
            <w:tcW w:w="1845" w:type="dxa"/>
            <w:tcBorders>
              <w:right w:val="nil"/>
            </w:tcBorders>
          </w:tcPr>
          <w:p w:rsidR="00E270FA" w:rsidRPr="006F1D00" w:rsidRDefault="00E270FA" w:rsidP="00E270FA">
            <w:pPr>
              <w:widowControl/>
              <w:spacing w:line="240" w:lineRule="exact"/>
              <w:rPr>
                <w:sz w:val="24"/>
                <w:szCs w:val="24"/>
              </w:rPr>
            </w:pPr>
            <w:r w:rsidRPr="006F1D00">
              <w:rPr>
                <w:sz w:val="24"/>
                <w:szCs w:val="24"/>
              </w:rPr>
              <w:t>1</w:t>
            </w:r>
            <w:r w:rsidRPr="006F1D00">
              <w:rPr>
                <w:sz w:val="24"/>
                <w:szCs w:val="24"/>
              </w:rPr>
              <w:t>月</w:t>
            </w:r>
          </w:p>
          <w:p w:rsidR="00E270FA" w:rsidRPr="006F1D00" w:rsidRDefault="00E270FA" w:rsidP="00E270FA">
            <w:pPr>
              <w:widowControl/>
              <w:spacing w:line="240" w:lineRule="exact"/>
              <w:rPr>
                <w:sz w:val="24"/>
                <w:szCs w:val="24"/>
              </w:rPr>
            </w:pPr>
            <w:r w:rsidRPr="006F1D00">
              <w:rPr>
                <w:sz w:val="24"/>
                <w:szCs w:val="24"/>
              </w:rPr>
              <w:t>2</w:t>
            </w:r>
            <w:r w:rsidRPr="006F1D00">
              <w:rPr>
                <w:sz w:val="24"/>
                <w:szCs w:val="24"/>
              </w:rPr>
              <w:t>月</w:t>
            </w:r>
          </w:p>
          <w:p w:rsidR="00E270FA" w:rsidRPr="006F1D00" w:rsidRDefault="00E270FA" w:rsidP="00E270FA">
            <w:pPr>
              <w:widowControl/>
              <w:spacing w:line="240" w:lineRule="exact"/>
              <w:rPr>
                <w:sz w:val="24"/>
                <w:szCs w:val="24"/>
              </w:rPr>
            </w:pPr>
            <w:r w:rsidRPr="006F1D00">
              <w:rPr>
                <w:sz w:val="24"/>
                <w:szCs w:val="24"/>
              </w:rPr>
              <w:t>3</w:t>
            </w:r>
            <w:r w:rsidRPr="006F1D00">
              <w:rPr>
                <w:sz w:val="24"/>
                <w:szCs w:val="24"/>
              </w:rPr>
              <w:t>月</w:t>
            </w:r>
          </w:p>
          <w:p w:rsidR="00E270FA" w:rsidRPr="006F1D00" w:rsidRDefault="00E270FA" w:rsidP="00E270FA">
            <w:pPr>
              <w:widowControl/>
              <w:spacing w:line="240" w:lineRule="exact"/>
              <w:rPr>
                <w:sz w:val="24"/>
                <w:szCs w:val="24"/>
              </w:rPr>
            </w:pPr>
            <w:r w:rsidRPr="006F1D00">
              <w:rPr>
                <w:sz w:val="24"/>
                <w:szCs w:val="24"/>
              </w:rPr>
              <w:t>4</w:t>
            </w:r>
            <w:r w:rsidRPr="006F1D00">
              <w:rPr>
                <w:sz w:val="24"/>
                <w:szCs w:val="24"/>
              </w:rPr>
              <w:t>月</w:t>
            </w:r>
          </w:p>
          <w:p w:rsidR="00E270FA" w:rsidRPr="006F1D00" w:rsidRDefault="00E270FA" w:rsidP="00E270FA">
            <w:pPr>
              <w:widowControl/>
              <w:spacing w:line="240" w:lineRule="exact"/>
              <w:rPr>
                <w:sz w:val="24"/>
              </w:rPr>
            </w:pPr>
            <w:r w:rsidRPr="006F1D00">
              <w:rPr>
                <w:sz w:val="24"/>
                <w:szCs w:val="24"/>
              </w:rPr>
              <w:t>9</w:t>
            </w:r>
            <w:r w:rsidRPr="006F1D00">
              <w:rPr>
                <w:sz w:val="24"/>
              </w:rPr>
              <w:t>/23</w:t>
            </w:r>
          </w:p>
        </w:tc>
        <w:tc>
          <w:tcPr>
            <w:tcW w:w="1274" w:type="dxa"/>
            <w:tcBorders>
              <w:left w:val="nil"/>
            </w:tcBorders>
          </w:tcPr>
          <w:p w:rsidR="00E270FA" w:rsidRPr="006F1D00" w:rsidRDefault="00E270FA" w:rsidP="00E270FA">
            <w:pPr>
              <w:widowControl/>
              <w:spacing w:line="240" w:lineRule="exact"/>
              <w:ind w:left="182"/>
              <w:jc w:val="right"/>
              <w:rPr>
                <w:sz w:val="24"/>
                <w:szCs w:val="24"/>
              </w:rPr>
            </w:pPr>
            <w:r w:rsidRPr="006F1D00">
              <w:rPr>
                <w:sz w:val="24"/>
                <w:szCs w:val="24"/>
              </w:rPr>
              <w:t>$594,000</w:t>
            </w:r>
            <w:r w:rsidRPr="006F1D00">
              <w:rPr>
                <w:sz w:val="24"/>
                <w:szCs w:val="24"/>
                <w:vertAlign w:val="superscript"/>
              </w:rPr>
              <w:t>d</w:t>
            </w:r>
          </w:p>
          <w:p w:rsidR="00E270FA" w:rsidRPr="006F1D00" w:rsidRDefault="00E270FA" w:rsidP="00E270FA">
            <w:pPr>
              <w:widowControl/>
              <w:spacing w:line="240" w:lineRule="exact"/>
              <w:ind w:left="216" w:rightChars="27" w:right="92"/>
              <w:jc w:val="right"/>
              <w:rPr>
                <w:sz w:val="24"/>
                <w:szCs w:val="24"/>
              </w:rPr>
            </w:pPr>
            <w:r w:rsidRPr="006F1D00">
              <w:rPr>
                <w:sz w:val="24"/>
                <w:szCs w:val="24"/>
              </w:rPr>
              <w:t>$594,000</w:t>
            </w:r>
          </w:p>
          <w:p w:rsidR="00E270FA" w:rsidRPr="006F1D00" w:rsidRDefault="00E270FA" w:rsidP="00E270FA">
            <w:pPr>
              <w:widowControl/>
              <w:spacing w:line="240" w:lineRule="exact"/>
              <w:ind w:left="216" w:rightChars="27" w:right="92"/>
              <w:jc w:val="right"/>
              <w:rPr>
                <w:sz w:val="24"/>
                <w:szCs w:val="24"/>
              </w:rPr>
            </w:pPr>
            <w:r w:rsidRPr="006F1D00">
              <w:rPr>
                <w:sz w:val="24"/>
                <w:szCs w:val="24"/>
              </w:rPr>
              <w:t>$524,000</w:t>
            </w:r>
          </w:p>
          <w:p w:rsidR="00E270FA" w:rsidRPr="006F1D00" w:rsidRDefault="00E270FA" w:rsidP="00E270FA">
            <w:pPr>
              <w:widowControl/>
              <w:spacing w:line="240" w:lineRule="exact"/>
              <w:ind w:left="216" w:rightChars="27" w:right="92"/>
              <w:jc w:val="right"/>
              <w:rPr>
                <w:sz w:val="24"/>
                <w:szCs w:val="24"/>
              </w:rPr>
            </w:pPr>
            <w:r w:rsidRPr="006F1D00">
              <w:rPr>
                <w:sz w:val="24"/>
                <w:szCs w:val="24"/>
              </w:rPr>
              <w:t>$524,000</w:t>
            </w:r>
          </w:p>
          <w:p w:rsidR="00E270FA" w:rsidRPr="006F1D00" w:rsidRDefault="00E270FA" w:rsidP="00E270FA">
            <w:pPr>
              <w:spacing w:line="240" w:lineRule="exact"/>
              <w:ind w:left="72" w:rightChars="7" w:right="24"/>
              <w:jc w:val="right"/>
              <w:rPr>
                <w:sz w:val="24"/>
                <w:szCs w:val="24"/>
              </w:rPr>
            </w:pPr>
            <w:r w:rsidRPr="006F1D00">
              <w:rPr>
                <w:sz w:val="24"/>
                <w:szCs w:val="24"/>
              </w:rPr>
              <w:t>($2,236,000)</w:t>
            </w:r>
          </w:p>
        </w:tc>
        <w:tc>
          <w:tcPr>
            <w:tcW w:w="2154" w:type="dxa"/>
          </w:tcPr>
          <w:p w:rsidR="00E270FA" w:rsidRPr="006F1D00" w:rsidRDefault="00E270FA" w:rsidP="00E270FA">
            <w:pPr>
              <w:widowControl/>
              <w:spacing w:line="240" w:lineRule="exact"/>
              <w:rPr>
                <w:sz w:val="24"/>
                <w:szCs w:val="24"/>
              </w:rPr>
            </w:pPr>
          </w:p>
        </w:tc>
        <w:tc>
          <w:tcPr>
            <w:tcW w:w="3801" w:type="dxa"/>
          </w:tcPr>
          <w:p w:rsidR="00E270FA" w:rsidRPr="006F1D00" w:rsidRDefault="00E270FA" w:rsidP="00E270FA">
            <w:pPr>
              <w:widowControl/>
              <w:spacing w:line="240" w:lineRule="exact"/>
              <w:rPr>
                <w:sz w:val="24"/>
                <w:szCs w:val="24"/>
              </w:rPr>
            </w:pPr>
          </w:p>
        </w:tc>
        <w:tc>
          <w:tcPr>
            <w:tcW w:w="1416" w:type="dxa"/>
            <w:vAlign w:val="bottom"/>
          </w:tcPr>
          <w:p w:rsidR="00E270FA" w:rsidRPr="006F1D00" w:rsidRDefault="00E270FA" w:rsidP="00E270FA">
            <w:pPr>
              <w:widowControl/>
              <w:spacing w:line="240" w:lineRule="exact"/>
              <w:jc w:val="center"/>
              <w:rPr>
                <w:sz w:val="24"/>
                <w:szCs w:val="24"/>
              </w:rPr>
            </w:pPr>
            <w:r w:rsidRPr="006F1D00">
              <w:rPr>
                <w:sz w:val="24"/>
                <w:szCs w:val="24"/>
              </w:rPr>
              <w:t>-</w:t>
            </w:r>
          </w:p>
        </w:tc>
      </w:tr>
      <w:tr w:rsidR="00E270FA" w:rsidRPr="006F1D00" w:rsidTr="00D2252D">
        <w:tc>
          <w:tcPr>
            <w:tcW w:w="811" w:type="dxa"/>
          </w:tcPr>
          <w:p w:rsidR="00E270FA" w:rsidRPr="006F1D00" w:rsidRDefault="00E270FA" w:rsidP="00E270FA">
            <w:pPr>
              <w:widowControl/>
              <w:spacing w:line="240" w:lineRule="exact"/>
              <w:rPr>
                <w:sz w:val="24"/>
                <w:szCs w:val="24"/>
              </w:rPr>
            </w:pPr>
            <w:r w:rsidRPr="006F1D00">
              <w:rPr>
                <w:sz w:val="24"/>
                <w:szCs w:val="24"/>
              </w:rPr>
              <w:t>93</w:t>
            </w:r>
          </w:p>
        </w:tc>
        <w:tc>
          <w:tcPr>
            <w:tcW w:w="2132" w:type="dxa"/>
          </w:tcPr>
          <w:p w:rsidR="00E270FA" w:rsidRPr="006F1D00" w:rsidRDefault="00E270FA" w:rsidP="00E270FA">
            <w:pPr>
              <w:widowControl/>
              <w:spacing w:line="240" w:lineRule="exact"/>
              <w:jc w:val="right"/>
              <w:rPr>
                <w:sz w:val="24"/>
                <w:szCs w:val="24"/>
              </w:rPr>
            </w:pPr>
            <w:r w:rsidRPr="006F1D00">
              <w:rPr>
                <w:sz w:val="24"/>
                <w:szCs w:val="24"/>
              </w:rPr>
              <w:t>$1,000,000</w:t>
            </w:r>
          </w:p>
        </w:tc>
        <w:tc>
          <w:tcPr>
            <w:tcW w:w="3119" w:type="dxa"/>
            <w:gridSpan w:val="2"/>
          </w:tcPr>
          <w:p w:rsidR="00E270FA" w:rsidRPr="006F1D00" w:rsidRDefault="00E270FA" w:rsidP="00E270FA">
            <w:pPr>
              <w:widowControl/>
              <w:spacing w:line="240" w:lineRule="exact"/>
              <w:rPr>
                <w:sz w:val="24"/>
                <w:szCs w:val="24"/>
              </w:rPr>
            </w:pPr>
          </w:p>
        </w:tc>
        <w:tc>
          <w:tcPr>
            <w:tcW w:w="2154" w:type="dxa"/>
          </w:tcPr>
          <w:p w:rsidR="00E270FA" w:rsidRPr="006F1D00" w:rsidRDefault="00E270FA" w:rsidP="00E270FA">
            <w:pPr>
              <w:widowControl/>
              <w:spacing w:line="240" w:lineRule="exact"/>
              <w:rPr>
                <w:sz w:val="24"/>
                <w:szCs w:val="24"/>
              </w:rPr>
            </w:pPr>
          </w:p>
        </w:tc>
        <w:tc>
          <w:tcPr>
            <w:tcW w:w="3801" w:type="dxa"/>
          </w:tcPr>
          <w:p w:rsidR="00E270FA" w:rsidRPr="006F1D00" w:rsidRDefault="00E270FA" w:rsidP="00E270FA">
            <w:pPr>
              <w:widowControl/>
              <w:spacing w:line="240" w:lineRule="exact"/>
              <w:rPr>
                <w:sz w:val="24"/>
                <w:szCs w:val="24"/>
              </w:rPr>
            </w:pPr>
            <w:r w:rsidRPr="006F1D00">
              <w:rPr>
                <w:sz w:val="24"/>
                <w:szCs w:val="24"/>
              </w:rPr>
              <w:t>6/8</w:t>
            </w:r>
            <w:r w:rsidRPr="006F1D00">
              <w:rPr>
                <w:sz w:val="24"/>
                <w:szCs w:val="24"/>
              </w:rPr>
              <w:t>結清第一銀行城東分行戶</w:t>
            </w:r>
            <w:r w:rsidRPr="006F1D00">
              <w:rPr>
                <w:sz w:val="24"/>
                <w:szCs w:val="24"/>
              </w:rPr>
              <w:t>$445</w:t>
            </w:r>
          </w:p>
        </w:tc>
        <w:tc>
          <w:tcPr>
            <w:tcW w:w="1416" w:type="dxa"/>
            <w:vAlign w:val="bottom"/>
          </w:tcPr>
          <w:p w:rsidR="00E270FA" w:rsidRPr="006F1D00" w:rsidRDefault="00E270FA" w:rsidP="00D2252D">
            <w:pPr>
              <w:widowControl/>
              <w:spacing w:line="240" w:lineRule="exact"/>
              <w:jc w:val="right"/>
              <w:rPr>
                <w:sz w:val="24"/>
                <w:szCs w:val="24"/>
              </w:rPr>
            </w:pPr>
            <w:r w:rsidRPr="006F1D00">
              <w:rPr>
                <w:sz w:val="24"/>
                <w:szCs w:val="24"/>
              </w:rPr>
              <w:t>1,</w:t>
            </w:r>
            <w:r w:rsidRPr="006F1D00">
              <w:rPr>
                <w:rFonts w:hint="eastAsia"/>
                <w:sz w:val="24"/>
                <w:szCs w:val="24"/>
              </w:rPr>
              <w:t>00</w:t>
            </w:r>
            <w:r w:rsidRPr="006F1D00">
              <w:rPr>
                <w:sz w:val="24"/>
                <w:szCs w:val="24"/>
              </w:rPr>
              <w:t>0,</w:t>
            </w:r>
            <w:r w:rsidRPr="006F1D00">
              <w:rPr>
                <w:rFonts w:hint="eastAsia"/>
                <w:sz w:val="24"/>
                <w:szCs w:val="24"/>
              </w:rPr>
              <w:t>4</w:t>
            </w:r>
            <w:r w:rsidRPr="006F1D00">
              <w:rPr>
                <w:sz w:val="24"/>
                <w:szCs w:val="24"/>
              </w:rPr>
              <w:t>45</w:t>
            </w:r>
          </w:p>
        </w:tc>
      </w:tr>
      <w:tr w:rsidR="00E270FA" w:rsidRPr="006F1D00" w:rsidTr="00E270FA">
        <w:tc>
          <w:tcPr>
            <w:tcW w:w="811" w:type="dxa"/>
          </w:tcPr>
          <w:p w:rsidR="00E270FA" w:rsidRPr="006F1D00" w:rsidRDefault="00E270FA" w:rsidP="00E270FA">
            <w:pPr>
              <w:widowControl/>
              <w:spacing w:line="240" w:lineRule="exact"/>
              <w:rPr>
                <w:sz w:val="24"/>
                <w:szCs w:val="24"/>
              </w:rPr>
            </w:pPr>
            <w:r w:rsidRPr="006F1D00">
              <w:rPr>
                <w:sz w:val="24"/>
                <w:szCs w:val="24"/>
              </w:rPr>
              <w:t>94</w:t>
            </w:r>
          </w:p>
        </w:tc>
        <w:tc>
          <w:tcPr>
            <w:tcW w:w="2132" w:type="dxa"/>
          </w:tcPr>
          <w:p w:rsidR="00E270FA" w:rsidRPr="006F1D00" w:rsidRDefault="00E270FA" w:rsidP="00E270FA">
            <w:pPr>
              <w:widowControl/>
              <w:spacing w:line="240" w:lineRule="exact"/>
              <w:jc w:val="right"/>
              <w:rPr>
                <w:sz w:val="24"/>
                <w:szCs w:val="24"/>
              </w:rPr>
            </w:pPr>
          </w:p>
        </w:tc>
        <w:tc>
          <w:tcPr>
            <w:tcW w:w="3119" w:type="dxa"/>
            <w:gridSpan w:val="2"/>
          </w:tcPr>
          <w:p w:rsidR="00E270FA" w:rsidRPr="006F1D00" w:rsidRDefault="00E270FA" w:rsidP="00E270FA">
            <w:pPr>
              <w:widowControl/>
              <w:spacing w:line="240" w:lineRule="exact"/>
              <w:rPr>
                <w:sz w:val="24"/>
                <w:szCs w:val="24"/>
              </w:rPr>
            </w:pPr>
          </w:p>
        </w:tc>
        <w:tc>
          <w:tcPr>
            <w:tcW w:w="2154" w:type="dxa"/>
          </w:tcPr>
          <w:p w:rsidR="00E270FA" w:rsidRPr="006F1D00" w:rsidRDefault="00E270FA" w:rsidP="00E270FA">
            <w:pPr>
              <w:widowControl/>
              <w:spacing w:line="240" w:lineRule="exact"/>
              <w:rPr>
                <w:sz w:val="24"/>
                <w:szCs w:val="24"/>
              </w:rPr>
            </w:pPr>
          </w:p>
        </w:tc>
        <w:tc>
          <w:tcPr>
            <w:tcW w:w="3801" w:type="dxa"/>
          </w:tcPr>
          <w:p w:rsidR="00E270FA" w:rsidRPr="006F1D00" w:rsidRDefault="00E270FA" w:rsidP="00E270FA">
            <w:pPr>
              <w:widowControl/>
              <w:spacing w:line="240" w:lineRule="exact"/>
              <w:rPr>
                <w:sz w:val="24"/>
                <w:szCs w:val="24"/>
              </w:rPr>
            </w:pPr>
          </w:p>
        </w:tc>
        <w:tc>
          <w:tcPr>
            <w:tcW w:w="1416" w:type="dxa"/>
          </w:tcPr>
          <w:p w:rsidR="00E270FA" w:rsidRPr="006F1D00" w:rsidRDefault="00E270FA" w:rsidP="00E270FA">
            <w:pPr>
              <w:widowControl/>
              <w:spacing w:line="240" w:lineRule="exact"/>
              <w:jc w:val="center"/>
              <w:rPr>
                <w:sz w:val="24"/>
                <w:szCs w:val="24"/>
              </w:rPr>
            </w:pPr>
            <w:r w:rsidRPr="006F1D00">
              <w:rPr>
                <w:sz w:val="24"/>
                <w:szCs w:val="24"/>
              </w:rPr>
              <w:t>-</w:t>
            </w:r>
          </w:p>
        </w:tc>
      </w:tr>
      <w:tr w:rsidR="00E270FA" w:rsidRPr="006F1D00" w:rsidTr="00E270FA">
        <w:tc>
          <w:tcPr>
            <w:tcW w:w="811" w:type="dxa"/>
          </w:tcPr>
          <w:p w:rsidR="00E270FA" w:rsidRPr="006F1D00" w:rsidRDefault="00E270FA" w:rsidP="00E270FA">
            <w:pPr>
              <w:widowControl/>
              <w:spacing w:line="240" w:lineRule="exact"/>
              <w:rPr>
                <w:sz w:val="24"/>
                <w:szCs w:val="24"/>
              </w:rPr>
            </w:pPr>
            <w:r w:rsidRPr="006F1D00">
              <w:rPr>
                <w:sz w:val="24"/>
                <w:szCs w:val="24"/>
              </w:rPr>
              <w:t>95</w:t>
            </w:r>
          </w:p>
        </w:tc>
        <w:tc>
          <w:tcPr>
            <w:tcW w:w="2132" w:type="dxa"/>
          </w:tcPr>
          <w:p w:rsidR="00E270FA" w:rsidRPr="006F1D00" w:rsidRDefault="00E270FA" w:rsidP="00E270FA">
            <w:pPr>
              <w:widowControl/>
              <w:spacing w:line="240" w:lineRule="exact"/>
              <w:jc w:val="right"/>
              <w:rPr>
                <w:sz w:val="24"/>
                <w:szCs w:val="24"/>
              </w:rPr>
            </w:pPr>
          </w:p>
        </w:tc>
        <w:tc>
          <w:tcPr>
            <w:tcW w:w="3119" w:type="dxa"/>
            <w:gridSpan w:val="2"/>
          </w:tcPr>
          <w:p w:rsidR="00E270FA" w:rsidRPr="006F1D00" w:rsidRDefault="00E270FA" w:rsidP="00E270FA">
            <w:pPr>
              <w:widowControl/>
              <w:spacing w:line="240" w:lineRule="exact"/>
              <w:rPr>
                <w:sz w:val="24"/>
                <w:szCs w:val="24"/>
              </w:rPr>
            </w:pPr>
          </w:p>
        </w:tc>
        <w:tc>
          <w:tcPr>
            <w:tcW w:w="2154" w:type="dxa"/>
          </w:tcPr>
          <w:p w:rsidR="00E270FA" w:rsidRPr="006F1D00" w:rsidRDefault="00E270FA" w:rsidP="00E270FA">
            <w:pPr>
              <w:widowControl/>
              <w:spacing w:line="240" w:lineRule="exact"/>
              <w:rPr>
                <w:sz w:val="24"/>
                <w:szCs w:val="24"/>
              </w:rPr>
            </w:pPr>
          </w:p>
        </w:tc>
        <w:tc>
          <w:tcPr>
            <w:tcW w:w="3801" w:type="dxa"/>
          </w:tcPr>
          <w:p w:rsidR="00E270FA" w:rsidRPr="006F1D00" w:rsidRDefault="00E270FA" w:rsidP="00E270FA">
            <w:pPr>
              <w:widowControl/>
              <w:spacing w:line="240" w:lineRule="exact"/>
              <w:rPr>
                <w:sz w:val="24"/>
                <w:szCs w:val="24"/>
              </w:rPr>
            </w:pPr>
          </w:p>
        </w:tc>
        <w:tc>
          <w:tcPr>
            <w:tcW w:w="1416" w:type="dxa"/>
          </w:tcPr>
          <w:p w:rsidR="00E270FA" w:rsidRPr="006F1D00" w:rsidRDefault="00E270FA" w:rsidP="00E270FA">
            <w:pPr>
              <w:widowControl/>
              <w:spacing w:line="240" w:lineRule="exact"/>
              <w:jc w:val="center"/>
              <w:rPr>
                <w:sz w:val="24"/>
                <w:szCs w:val="24"/>
              </w:rPr>
            </w:pPr>
            <w:r w:rsidRPr="006F1D00">
              <w:rPr>
                <w:sz w:val="24"/>
                <w:szCs w:val="24"/>
              </w:rPr>
              <w:t>-</w:t>
            </w:r>
          </w:p>
        </w:tc>
      </w:tr>
      <w:tr w:rsidR="00E270FA" w:rsidRPr="006F1D00" w:rsidTr="00E270FA">
        <w:tc>
          <w:tcPr>
            <w:tcW w:w="811" w:type="dxa"/>
          </w:tcPr>
          <w:p w:rsidR="00E270FA" w:rsidRPr="006F1D00" w:rsidRDefault="00E270FA" w:rsidP="00E270FA">
            <w:pPr>
              <w:widowControl/>
              <w:spacing w:line="240" w:lineRule="exact"/>
              <w:rPr>
                <w:sz w:val="24"/>
                <w:szCs w:val="24"/>
              </w:rPr>
            </w:pPr>
            <w:r w:rsidRPr="006F1D00">
              <w:rPr>
                <w:sz w:val="24"/>
                <w:szCs w:val="24"/>
              </w:rPr>
              <w:t>小計</w:t>
            </w:r>
          </w:p>
        </w:tc>
        <w:tc>
          <w:tcPr>
            <w:tcW w:w="2132" w:type="dxa"/>
          </w:tcPr>
          <w:p w:rsidR="00E270FA" w:rsidRPr="006F1D00" w:rsidRDefault="00E270FA" w:rsidP="00E270FA">
            <w:pPr>
              <w:widowControl/>
              <w:spacing w:line="240" w:lineRule="exact"/>
              <w:jc w:val="right"/>
              <w:rPr>
                <w:sz w:val="24"/>
                <w:szCs w:val="24"/>
              </w:rPr>
            </w:pPr>
            <w:r w:rsidRPr="006F1D00">
              <w:rPr>
                <w:sz w:val="24"/>
                <w:szCs w:val="24"/>
              </w:rPr>
              <w:t>$1,000,000</w:t>
            </w:r>
          </w:p>
        </w:tc>
        <w:tc>
          <w:tcPr>
            <w:tcW w:w="3119" w:type="dxa"/>
            <w:gridSpan w:val="2"/>
          </w:tcPr>
          <w:p w:rsidR="00E270FA" w:rsidRPr="006F1D00" w:rsidRDefault="00E270FA" w:rsidP="00E270FA">
            <w:pPr>
              <w:widowControl/>
              <w:spacing w:line="240" w:lineRule="exact"/>
              <w:jc w:val="right"/>
              <w:rPr>
                <w:sz w:val="24"/>
                <w:szCs w:val="24"/>
              </w:rPr>
            </w:pPr>
            <w:r w:rsidRPr="006F1D00">
              <w:rPr>
                <w:sz w:val="24"/>
                <w:szCs w:val="24"/>
              </w:rPr>
              <w:t>$6,638,000</w:t>
            </w:r>
          </w:p>
        </w:tc>
        <w:tc>
          <w:tcPr>
            <w:tcW w:w="2154" w:type="dxa"/>
          </w:tcPr>
          <w:p w:rsidR="00E270FA" w:rsidRPr="006F1D00" w:rsidRDefault="008C780F" w:rsidP="008C780F">
            <w:pPr>
              <w:widowControl/>
              <w:spacing w:line="240" w:lineRule="exact"/>
              <w:jc w:val="right"/>
              <w:rPr>
                <w:sz w:val="24"/>
                <w:szCs w:val="24"/>
              </w:rPr>
            </w:pPr>
            <w:r w:rsidRPr="006F1D00">
              <w:rPr>
                <w:sz w:val="24"/>
                <w:szCs w:val="24"/>
              </w:rPr>
              <w:t>$</w:t>
            </w:r>
            <w:r w:rsidRPr="006F1D00">
              <w:rPr>
                <w:rFonts w:hint="eastAsia"/>
                <w:sz w:val="24"/>
                <w:szCs w:val="24"/>
              </w:rPr>
              <w:t>983</w:t>
            </w:r>
            <w:r w:rsidRPr="006F1D00">
              <w:rPr>
                <w:sz w:val="24"/>
                <w:szCs w:val="24"/>
              </w:rPr>
              <w:t>,</w:t>
            </w:r>
            <w:r w:rsidRPr="006F1D00">
              <w:rPr>
                <w:rFonts w:hint="eastAsia"/>
                <w:sz w:val="24"/>
                <w:szCs w:val="24"/>
              </w:rPr>
              <w:t>550</w:t>
            </w:r>
          </w:p>
        </w:tc>
        <w:tc>
          <w:tcPr>
            <w:tcW w:w="3801" w:type="dxa"/>
          </w:tcPr>
          <w:p w:rsidR="00E270FA" w:rsidRPr="006F1D00" w:rsidRDefault="00E270FA" w:rsidP="008C780F">
            <w:pPr>
              <w:widowControl/>
              <w:spacing w:line="240" w:lineRule="exact"/>
              <w:jc w:val="right"/>
              <w:rPr>
                <w:sz w:val="24"/>
                <w:szCs w:val="24"/>
              </w:rPr>
            </w:pPr>
            <w:r w:rsidRPr="006F1D00">
              <w:rPr>
                <w:sz w:val="24"/>
                <w:szCs w:val="24"/>
              </w:rPr>
              <w:t>$445</w:t>
            </w:r>
          </w:p>
        </w:tc>
        <w:tc>
          <w:tcPr>
            <w:tcW w:w="1416" w:type="dxa"/>
          </w:tcPr>
          <w:p w:rsidR="00E270FA" w:rsidRPr="006F1D00" w:rsidRDefault="00E270FA" w:rsidP="00E270FA">
            <w:pPr>
              <w:widowControl/>
              <w:spacing w:line="240" w:lineRule="exact"/>
              <w:jc w:val="right"/>
              <w:rPr>
                <w:sz w:val="24"/>
                <w:szCs w:val="24"/>
              </w:rPr>
            </w:pPr>
            <w:r w:rsidRPr="006F1D00">
              <w:rPr>
                <w:rFonts w:hint="eastAsia"/>
                <w:sz w:val="24"/>
                <w:szCs w:val="24"/>
              </w:rPr>
              <w:t>8,621,995</w:t>
            </w:r>
          </w:p>
        </w:tc>
      </w:tr>
    </w:tbl>
    <w:p w:rsidR="00E270FA" w:rsidRPr="006F1D00" w:rsidRDefault="00E270FA" w:rsidP="00BE7250">
      <w:pPr>
        <w:widowControl/>
        <w:spacing w:line="260" w:lineRule="exact"/>
        <w:rPr>
          <w:sz w:val="20"/>
        </w:rPr>
      </w:pPr>
      <w:r w:rsidRPr="006F1D00">
        <w:rPr>
          <w:sz w:val="20"/>
        </w:rPr>
        <w:t>註：本表為表</w:t>
      </w:r>
      <w:r w:rsidRPr="006F1D00">
        <w:rPr>
          <w:sz w:val="20"/>
        </w:rPr>
        <w:t>A-</w:t>
      </w:r>
      <w:r w:rsidR="008C780F" w:rsidRPr="006F1D00">
        <w:rPr>
          <w:rFonts w:hint="eastAsia"/>
          <w:sz w:val="20"/>
        </w:rPr>
        <w:t>2</w:t>
      </w:r>
      <w:r w:rsidRPr="006F1D00">
        <w:rPr>
          <w:sz w:val="20"/>
        </w:rPr>
        <w:t>「調節後數據」其他來源收入之說明</w:t>
      </w:r>
    </w:p>
    <w:p w:rsidR="00E270FA" w:rsidRPr="006F1D00" w:rsidRDefault="00E270FA" w:rsidP="00BE7250">
      <w:pPr>
        <w:widowControl/>
        <w:spacing w:line="260" w:lineRule="exact"/>
        <w:rPr>
          <w:sz w:val="20"/>
        </w:rPr>
      </w:pPr>
      <w:r w:rsidRPr="006F1D00">
        <w:rPr>
          <w:sz w:val="20"/>
        </w:rPr>
        <w:t>a</w:t>
      </w:r>
      <w:r w:rsidRPr="006F1D00">
        <w:rPr>
          <w:sz w:val="20"/>
        </w:rPr>
        <w:t>：</w:t>
      </w:r>
      <w:r w:rsidRPr="006F1D00">
        <w:rPr>
          <w:sz w:val="20"/>
        </w:rPr>
        <w:t>93/6/11</w:t>
      </w:r>
      <w:r w:rsidRPr="006F1D00">
        <w:rPr>
          <w:sz w:val="20"/>
        </w:rPr>
        <w:t>夫人轉交現金</w:t>
      </w:r>
      <w:r w:rsidRPr="006F1D00">
        <w:rPr>
          <w:sz w:val="20"/>
        </w:rPr>
        <w:t>$1,000,000</w:t>
      </w:r>
      <w:r w:rsidRPr="006F1D00">
        <w:rPr>
          <w:sz w:val="20"/>
        </w:rPr>
        <w:t>以支應端節犒賞</w:t>
      </w:r>
    </w:p>
    <w:p w:rsidR="00E270FA" w:rsidRPr="006F1D00" w:rsidRDefault="00E270FA" w:rsidP="00BE7250">
      <w:pPr>
        <w:widowControl/>
        <w:spacing w:line="260" w:lineRule="exact"/>
        <w:rPr>
          <w:sz w:val="20"/>
        </w:rPr>
      </w:pPr>
      <w:r w:rsidRPr="006F1D00">
        <w:rPr>
          <w:sz w:val="20"/>
        </w:rPr>
        <w:t>b</w:t>
      </w:r>
      <w:r w:rsidR="0044410E">
        <w:rPr>
          <w:sz w:val="20"/>
        </w:rPr>
        <w:t>：</w:t>
      </w:r>
      <w:r w:rsidRPr="006F1D00">
        <w:rPr>
          <w:sz w:val="20"/>
        </w:rPr>
        <w:t>本犒賞，係「犒賞」總統辦公室員工，惟該等員工事實上未收到此筆犒賞。</w:t>
      </w:r>
    </w:p>
    <w:p w:rsidR="00686F4F" w:rsidRPr="006F1D00" w:rsidRDefault="00E270FA" w:rsidP="005C3940">
      <w:pPr>
        <w:pStyle w:val="a0"/>
        <w:numPr>
          <w:ilvl w:val="0"/>
          <w:numId w:val="0"/>
        </w:numPr>
        <w:ind w:leftChars="1" w:left="755" w:rightChars="-378" w:right="-1286" w:hangingChars="289" w:hanging="752"/>
        <w:jc w:val="center"/>
        <w:rPr>
          <w:sz w:val="24"/>
        </w:rPr>
      </w:pPr>
      <w:r w:rsidRPr="006F1D00">
        <w:rPr>
          <w:rFonts w:hAnsi="標楷體"/>
          <w:sz w:val="24"/>
        </w:rPr>
        <w:br w:type="page"/>
      </w:r>
      <w:bookmarkStart w:id="2241" w:name="_Toc248665218"/>
      <w:bookmarkStart w:id="2242" w:name="_Toc248665312"/>
      <w:bookmarkStart w:id="2243" w:name="_Toc248667027"/>
      <w:r w:rsidRPr="006F1D00">
        <w:rPr>
          <w:sz w:val="24"/>
        </w:rPr>
        <w:lastRenderedPageBreak/>
        <w:t>表A-4  陳</w:t>
      </w:r>
      <w:r w:rsidR="00AE7970">
        <w:rPr>
          <w:sz w:val="24"/>
        </w:rPr>
        <w:t>○○</w:t>
      </w:r>
      <w:r w:rsidRPr="006F1D00">
        <w:rPr>
          <w:sz w:val="24"/>
        </w:rPr>
        <w:t>之大項支出</w:t>
      </w:r>
      <w:bookmarkEnd w:id="2241"/>
      <w:bookmarkEnd w:id="2242"/>
      <w:bookmarkEnd w:id="2243"/>
    </w:p>
    <w:p w:rsidR="00E270FA" w:rsidRPr="00BE7250" w:rsidRDefault="00E270FA" w:rsidP="00BE7250">
      <w:pPr>
        <w:widowControl/>
        <w:ind w:rightChars="-217" w:right="-738"/>
        <w:jc w:val="right"/>
        <w:rPr>
          <w:sz w:val="16"/>
          <w:szCs w:val="16"/>
        </w:rPr>
      </w:pPr>
      <w:r w:rsidRPr="006F1D00">
        <w:rPr>
          <w:sz w:val="24"/>
        </w:rPr>
        <w:t xml:space="preserve">     </w:t>
      </w:r>
      <w:r w:rsidRPr="006F1D00">
        <w:rPr>
          <w:rFonts w:hint="eastAsia"/>
          <w:sz w:val="24"/>
        </w:rPr>
        <w:t xml:space="preserve">   </w:t>
      </w:r>
      <w:r w:rsidRPr="006F1D00">
        <w:rPr>
          <w:sz w:val="24"/>
        </w:rPr>
        <w:t xml:space="preserve">   </w:t>
      </w:r>
      <w:r w:rsidRPr="006F1D00">
        <w:rPr>
          <w:rFonts w:hint="eastAsia"/>
          <w:sz w:val="24"/>
        </w:rPr>
        <w:t xml:space="preserve">                              </w:t>
      </w:r>
      <w:r w:rsidRPr="00BE7250">
        <w:rPr>
          <w:rFonts w:hint="eastAsia"/>
          <w:sz w:val="16"/>
          <w:szCs w:val="16"/>
        </w:rPr>
        <w:t xml:space="preserve"> </w:t>
      </w:r>
      <w:r w:rsidRPr="00BE7250">
        <w:rPr>
          <w:sz w:val="16"/>
          <w:szCs w:val="16"/>
        </w:rPr>
        <w:t>單位：元</w:t>
      </w:r>
    </w:p>
    <w:tbl>
      <w:tblPr>
        <w:tblW w:w="145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86"/>
        <w:gridCol w:w="1417"/>
        <w:gridCol w:w="1134"/>
        <w:gridCol w:w="1276"/>
        <w:gridCol w:w="1276"/>
        <w:gridCol w:w="1134"/>
        <w:gridCol w:w="1134"/>
        <w:gridCol w:w="1378"/>
        <w:gridCol w:w="1396"/>
      </w:tblGrid>
      <w:tr w:rsidR="008C780F" w:rsidRPr="006F1D00" w:rsidTr="007028D9">
        <w:tc>
          <w:tcPr>
            <w:tcW w:w="709" w:type="dxa"/>
          </w:tcPr>
          <w:p w:rsidR="00E270FA" w:rsidRPr="006F1D00" w:rsidRDefault="00E270FA" w:rsidP="00BE7250">
            <w:pPr>
              <w:widowControl/>
              <w:spacing w:line="300" w:lineRule="exact"/>
              <w:jc w:val="center"/>
              <w:rPr>
                <w:sz w:val="20"/>
              </w:rPr>
            </w:pPr>
            <w:r w:rsidRPr="006F1D00">
              <w:rPr>
                <w:sz w:val="20"/>
              </w:rPr>
              <w:t>年度</w:t>
            </w:r>
          </w:p>
        </w:tc>
        <w:tc>
          <w:tcPr>
            <w:tcW w:w="3686" w:type="dxa"/>
          </w:tcPr>
          <w:p w:rsidR="00E270FA" w:rsidRPr="006F1D00" w:rsidRDefault="00E270FA" w:rsidP="00BE7250">
            <w:pPr>
              <w:widowControl/>
              <w:spacing w:line="300" w:lineRule="exact"/>
              <w:jc w:val="center"/>
              <w:rPr>
                <w:sz w:val="20"/>
              </w:rPr>
            </w:pPr>
            <w:r w:rsidRPr="006F1D00">
              <w:rPr>
                <w:sz w:val="20"/>
              </w:rPr>
              <w:t>摘要</w:t>
            </w:r>
          </w:p>
        </w:tc>
        <w:tc>
          <w:tcPr>
            <w:tcW w:w="1417" w:type="dxa"/>
          </w:tcPr>
          <w:p w:rsidR="00E270FA" w:rsidRPr="006F1D00" w:rsidRDefault="00E270FA" w:rsidP="00BE7250">
            <w:pPr>
              <w:widowControl/>
              <w:spacing w:line="300" w:lineRule="exact"/>
              <w:jc w:val="center"/>
              <w:rPr>
                <w:sz w:val="20"/>
              </w:rPr>
            </w:pPr>
            <w:r w:rsidRPr="006F1D00">
              <w:rPr>
                <w:sz w:val="20"/>
              </w:rPr>
              <w:t>交夫人</w:t>
            </w:r>
          </w:p>
        </w:tc>
        <w:tc>
          <w:tcPr>
            <w:tcW w:w="1134" w:type="dxa"/>
          </w:tcPr>
          <w:p w:rsidR="00E270FA" w:rsidRPr="006F1D00" w:rsidRDefault="00E270FA" w:rsidP="00BE7250">
            <w:pPr>
              <w:widowControl/>
              <w:spacing w:line="300" w:lineRule="exact"/>
              <w:jc w:val="center"/>
              <w:rPr>
                <w:sz w:val="20"/>
              </w:rPr>
            </w:pPr>
            <w:r w:rsidRPr="006F1D00">
              <w:rPr>
                <w:sz w:val="20"/>
              </w:rPr>
              <w:t>捐款</w:t>
            </w:r>
          </w:p>
        </w:tc>
        <w:tc>
          <w:tcPr>
            <w:tcW w:w="1276" w:type="dxa"/>
          </w:tcPr>
          <w:p w:rsidR="00E270FA" w:rsidRPr="006F1D00" w:rsidRDefault="00E270FA" w:rsidP="00BE7250">
            <w:pPr>
              <w:widowControl/>
              <w:spacing w:line="300" w:lineRule="exact"/>
              <w:jc w:val="center"/>
              <w:rPr>
                <w:sz w:val="20"/>
              </w:rPr>
            </w:pPr>
            <w:r w:rsidRPr="006F1D00">
              <w:rPr>
                <w:sz w:val="20"/>
              </w:rPr>
              <w:t>春節紅包</w:t>
            </w:r>
          </w:p>
        </w:tc>
        <w:tc>
          <w:tcPr>
            <w:tcW w:w="1276" w:type="dxa"/>
          </w:tcPr>
          <w:p w:rsidR="00E270FA" w:rsidRPr="006F1D00" w:rsidRDefault="00E270FA" w:rsidP="00BE7250">
            <w:pPr>
              <w:widowControl/>
              <w:spacing w:line="300" w:lineRule="exact"/>
              <w:jc w:val="center"/>
              <w:rPr>
                <w:sz w:val="20"/>
              </w:rPr>
            </w:pPr>
            <w:r w:rsidRPr="006F1D00">
              <w:rPr>
                <w:sz w:val="20"/>
              </w:rPr>
              <w:t>交侍衛室</w:t>
            </w:r>
          </w:p>
        </w:tc>
        <w:tc>
          <w:tcPr>
            <w:tcW w:w="1134" w:type="dxa"/>
          </w:tcPr>
          <w:p w:rsidR="00E270FA" w:rsidRPr="006F1D00" w:rsidRDefault="00E270FA" w:rsidP="00BE7250">
            <w:pPr>
              <w:widowControl/>
              <w:spacing w:line="300" w:lineRule="exact"/>
              <w:jc w:val="center"/>
              <w:rPr>
                <w:sz w:val="20"/>
              </w:rPr>
            </w:pPr>
            <w:r w:rsidRPr="006F1D00">
              <w:rPr>
                <w:sz w:val="20"/>
              </w:rPr>
              <w:t>其他費用</w:t>
            </w:r>
          </w:p>
        </w:tc>
        <w:tc>
          <w:tcPr>
            <w:tcW w:w="1134" w:type="dxa"/>
          </w:tcPr>
          <w:p w:rsidR="00E270FA" w:rsidRPr="006F1D00" w:rsidRDefault="00E270FA" w:rsidP="00BE7250">
            <w:pPr>
              <w:widowControl/>
              <w:spacing w:line="300" w:lineRule="exact"/>
              <w:jc w:val="center"/>
              <w:rPr>
                <w:sz w:val="20"/>
              </w:rPr>
            </w:pPr>
            <w:r w:rsidRPr="006F1D00">
              <w:rPr>
                <w:sz w:val="20"/>
              </w:rPr>
              <w:t>預支</w:t>
            </w:r>
          </w:p>
        </w:tc>
        <w:tc>
          <w:tcPr>
            <w:tcW w:w="1378" w:type="dxa"/>
          </w:tcPr>
          <w:p w:rsidR="00E270FA" w:rsidRPr="006F1D00" w:rsidRDefault="00E270FA" w:rsidP="00BE7250">
            <w:pPr>
              <w:widowControl/>
              <w:spacing w:line="300" w:lineRule="exact"/>
              <w:jc w:val="center"/>
              <w:rPr>
                <w:sz w:val="20"/>
              </w:rPr>
            </w:pPr>
            <w:r w:rsidRPr="006F1D00">
              <w:rPr>
                <w:sz w:val="20"/>
              </w:rPr>
              <w:t>借與他人</w:t>
            </w:r>
          </w:p>
        </w:tc>
        <w:tc>
          <w:tcPr>
            <w:tcW w:w="1396" w:type="dxa"/>
          </w:tcPr>
          <w:p w:rsidR="00E270FA" w:rsidRPr="006F1D00" w:rsidRDefault="00E270FA" w:rsidP="00BE7250">
            <w:pPr>
              <w:widowControl/>
              <w:spacing w:line="300" w:lineRule="exact"/>
              <w:jc w:val="center"/>
              <w:rPr>
                <w:sz w:val="20"/>
              </w:rPr>
            </w:pPr>
            <w:r w:rsidRPr="006F1D00">
              <w:rPr>
                <w:sz w:val="20"/>
              </w:rPr>
              <w:t>小計</w:t>
            </w:r>
          </w:p>
        </w:tc>
      </w:tr>
      <w:tr w:rsidR="008C780F" w:rsidRPr="006F1D00" w:rsidTr="007028D9">
        <w:tc>
          <w:tcPr>
            <w:tcW w:w="709" w:type="dxa"/>
          </w:tcPr>
          <w:p w:rsidR="00E270FA" w:rsidRPr="006F1D00" w:rsidRDefault="00E270FA" w:rsidP="00BE7250">
            <w:pPr>
              <w:widowControl/>
              <w:spacing w:line="300" w:lineRule="exact"/>
              <w:jc w:val="center"/>
              <w:rPr>
                <w:sz w:val="20"/>
              </w:rPr>
            </w:pPr>
            <w:r w:rsidRPr="006F1D00">
              <w:rPr>
                <w:sz w:val="20"/>
              </w:rPr>
              <w:t>89</w:t>
            </w:r>
          </w:p>
        </w:tc>
        <w:tc>
          <w:tcPr>
            <w:tcW w:w="3686" w:type="dxa"/>
          </w:tcPr>
          <w:p w:rsidR="00E270FA" w:rsidRPr="006F1D00" w:rsidRDefault="00E270FA" w:rsidP="00BE7250">
            <w:pPr>
              <w:widowControl/>
              <w:spacing w:line="300" w:lineRule="exact"/>
              <w:rPr>
                <w:sz w:val="20"/>
              </w:rPr>
            </w:pPr>
            <w:r w:rsidRPr="006F1D00">
              <w:rPr>
                <w:sz w:val="20"/>
              </w:rPr>
              <w:t>90/1/7</w:t>
            </w:r>
          </w:p>
        </w:tc>
        <w:tc>
          <w:tcPr>
            <w:tcW w:w="1417"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r w:rsidRPr="006F1D00">
              <w:rPr>
                <w:sz w:val="18"/>
                <w:szCs w:val="18"/>
              </w:rPr>
              <w:t>$3,000,000</w:t>
            </w:r>
          </w:p>
        </w:tc>
        <w:tc>
          <w:tcPr>
            <w:tcW w:w="1134"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378" w:type="dxa"/>
          </w:tcPr>
          <w:p w:rsidR="00E270FA" w:rsidRPr="006F1D00" w:rsidRDefault="00E270FA" w:rsidP="00BE7250">
            <w:pPr>
              <w:widowControl/>
              <w:spacing w:line="300" w:lineRule="exact"/>
              <w:jc w:val="right"/>
              <w:rPr>
                <w:sz w:val="18"/>
                <w:szCs w:val="18"/>
              </w:rPr>
            </w:pPr>
          </w:p>
        </w:tc>
        <w:tc>
          <w:tcPr>
            <w:tcW w:w="1396" w:type="dxa"/>
          </w:tcPr>
          <w:p w:rsidR="00E270FA" w:rsidRPr="006F1D00" w:rsidRDefault="00E270FA" w:rsidP="00BE7250">
            <w:pPr>
              <w:widowControl/>
              <w:spacing w:line="300" w:lineRule="exact"/>
              <w:jc w:val="right"/>
              <w:rPr>
                <w:sz w:val="18"/>
                <w:szCs w:val="18"/>
              </w:rPr>
            </w:pPr>
            <w:r w:rsidRPr="006F1D00">
              <w:rPr>
                <w:sz w:val="18"/>
                <w:szCs w:val="18"/>
              </w:rPr>
              <w:t>$3,000,000</w:t>
            </w:r>
          </w:p>
        </w:tc>
      </w:tr>
      <w:tr w:rsidR="008C780F" w:rsidRPr="006F1D00" w:rsidTr="007028D9">
        <w:tc>
          <w:tcPr>
            <w:tcW w:w="709" w:type="dxa"/>
          </w:tcPr>
          <w:p w:rsidR="00E270FA" w:rsidRPr="006F1D00" w:rsidRDefault="00E270FA" w:rsidP="00BE7250">
            <w:pPr>
              <w:widowControl/>
              <w:spacing w:line="300" w:lineRule="exact"/>
              <w:jc w:val="center"/>
              <w:rPr>
                <w:sz w:val="20"/>
              </w:rPr>
            </w:pPr>
            <w:r w:rsidRPr="006F1D00">
              <w:rPr>
                <w:sz w:val="20"/>
              </w:rPr>
              <w:t>90</w:t>
            </w:r>
          </w:p>
        </w:tc>
        <w:tc>
          <w:tcPr>
            <w:tcW w:w="3686" w:type="dxa"/>
          </w:tcPr>
          <w:p w:rsidR="00E270FA" w:rsidRPr="006F1D00" w:rsidRDefault="00E270FA" w:rsidP="00BE7250">
            <w:pPr>
              <w:widowControl/>
              <w:spacing w:line="300" w:lineRule="exact"/>
              <w:ind w:right="32"/>
              <w:rPr>
                <w:sz w:val="20"/>
              </w:rPr>
            </w:pPr>
            <w:r w:rsidRPr="006F1D00">
              <w:rPr>
                <w:sz w:val="20"/>
              </w:rPr>
              <w:t>89</w:t>
            </w:r>
            <w:r w:rsidRPr="006F1D00">
              <w:rPr>
                <w:sz w:val="20"/>
              </w:rPr>
              <w:t>年度結餘</w:t>
            </w:r>
          </w:p>
        </w:tc>
        <w:tc>
          <w:tcPr>
            <w:tcW w:w="1417" w:type="dxa"/>
          </w:tcPr>
          <w:p w:rsidR="00E270FA" w:rsidRPr="006F1D00" w:rsidRDefault="00E270FA" w:rsidP="00BE7250">
            <w:pPr>
              <w:widowControl/>
              <w:spacing w:line="300" w:lineRule="exact"/>
              <w:ind w:right="32"/>
              <w:jc w:val="right"/>
              <w:rPr>
                <w:sz w:val="18"/>
                <w:szCs w:val="18"/>
              </w:rPr>
            </w:pPr>
            <w:r w:rsidRPr="006F1D00">
              <w:rPr>
                <w:sz w:val="18"/>
                <w:szCs w:val="18"/>
              </w:rPr>
              <w:t>$11,359,966</w:t>
            </w:r>
          </w:p>
        </w:tc>
        <w:tc>
          <w:tcPr>
            <w:tcW w:w="1134"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378" w:type="dxa"/>
          </w:tcPr>
          <w:p w:rsidR="00E270FA" w:rsidRPr="006F1D00" w:rsidRDefault="00E270FA" w:rsidP="00BE7250">
            <w:pPr>
              <w:widowControl/>
              <w:spacing w:line="300" w:lineRule="exact"/>
              <w:jc w:val="right"/>
              <w:rPr>
                <w:sz w:val="18"/>
                <w:szCs w:val="18"/>
              </w:rPr>
            </w:pPr>
          </w:p>
        </w:tc>
        <w:tc>
          <w:tcPr>
            <w:tcW w:w="1396" w:type="dxa"/>
          </w:tcPr>
          <w:p w:rsidR="00E270FA" w:rsidRPr="006F1D00" w:rsidRDefault="000D787D" w:rsidP="00BE7250">
            <w:pPr>
              <w:widowControl/>
              <w:spacing w:line="300" w:lineRule="exact"/>
              <w:jc w:val="right"/>
              <w:rPr>
                <w:sz w:val="18"/>
                <w:szCs w:val="18"/>
              </w:rPr>
            </w:pPr>
            <w:r w:rsidRPr="006F1D00">
              <w:rPr>
                <w:rFonts w:hint="eastAsia"/>
                <w:sz w:val="18"/>
                <w:szCs w:val="18"/>
              </w:rPr>
              <w:t>$</w:t>
            </w:r>
            <w:r w:rsidR="00E270FA" w:rsidRPr="006F1D00">
              <w:rPr>
                <w:sz w:val="18"/>
                <w:szCs w:val="18"/>
              </w:rPr>
              <w:t>11,359,966</w:t>
            </w:r>
          </w:p>
        </w:tc>
      </w:tr>
      <w:tr w:rsidR="008C780F" w:rsidRPr="006F1D00" w:rsidTr="007028D9">
        <w:trPr>
          <w:trHeight w:val="1632"/>
        </w:trPr>
        <w:tc>
          <w:tcPr>
            <w:tcW w:w="709" w:type="dxa"/>
          </w:tcPr>
          <w:p w:rsidR="00E270FA" w:rsidRPr="006F1D00" w:rsidRDefault="00E270FA" w:rsidP="00BE7250">
            <w:pPr>
              <w:widowControl/>
              <w:spacing w:line="300" w:lineRule="exact"/>
              <w:jc w:val="center"/>
              <w:rPr>
                <w:sz w:val="20"/>
              </w:rPr>
            </w:pPr>
            <w:r w:rsidRPr="006F1D00">
              <w:rPr>
                <w:sz w:val="20"/>
              </w:rPr>
              <w:t>91</w:t>
            </w:r>
          </w:p>
        </w:tc>
        <w:tc>
          <w:tcPr>
            <w:tcW w:w="3686" w:type="dxa"/>
          </w:tcPr>
          <w:p w:rsidR="00E270FA" w:rsidRPr="006F1D00" w:rsidRDefault="00E270FA" w:rsidP="00BE7250">
            <w:pPr>
              <w:widowControl/>
              <w:spacing w:line="300" w:lineRule="exact"/>
              <w:rPr>
                <w:sz w:val="20"/>
              </w:rPr>
            </w:pPr>
            <w:r w:rsidRPr="006F1D00">
              <w:rPr>
                <w:sz w:val="20"/>
              </w:rPr>
              <w:t>90</w:t>
            </w:r>
            <w:r w:rsidRPr="006F1D00">
              <w:rPr>
                <w:sz w:val="20"/>
              </w:rPr>
              <w:t>年度結餘</w:t>
            </w:r>
          </w:p>
          <w:p w:rsidR="00E270FA" w:rsidRPr="006F1D00" w:rsidRDefault="00E270FA" w:rsidP="00BE7250">
            <w:pPr>
              <w:widowControl/>
              <w:spacing w:line="300" w:lineRule="exact"/>
              <w:rPr>
                <w:sz w:val="20"/>
              </w:rPr>
            </w:pPr>
            <w:r w:rsidRPr="006F1D00">
              <w:rPr>
                <w:sz w:val="20"/>
              </w:rPr>
              <w:t>預支零用金</w:t>
            </w:r>
          </w:p>
          <w:p w:rsidR="00E270FA" w:rsidRPr="006F1D00" w:rsidRDefault="00E270FA" w:rsidP="00BE7250">
            <w:pPr>
              <w:widowControl/>
              <w:spacing w:line="300" w:lineRule="exact"/>
              <w:rPr>
                <w:sz w:val="20"/>
              </w:rPr>
            </w:pPr>
            <w:r w:rsidRPr="006F1D00">
              <w:rPr>
                <w:sz w:val="20"/>
              </w:rPr>
              <w:t>預支交通支出</w:t>
            </w:r>
          </w:p>
          <w:p w:rsidR="00E270FA" w:rsidRPr="006F1D00" w:rsidRDefault="00E270FA" w:rsidP="00BE7250">
            <w:pPr>
              <w:widowControl/>
              <w:spacing w:line="300" w:lineRule="exact"/>
              <w:rPr>
                <w:sz w:val="20"/>
              </w:rPr>
            </w:pPr>
            <w:r w:rsidRPr="006F1D00">
              <w:rPr>
                <w:sz w:val="20"/>
              </w:rPr>
              <w:t>基金會預借周轉金</w:t>
            </w:r>
          </w:p>
          <w:p w:rsidR="00E270FA" w:rsidRPr="006F1D00" w:rsidRDefault="00E270FA" w:rsidP="00BE7250">
            <w:pPr>
              <w:widowControl/>
              <w:spacing w:line="300" w:lineRule="exact"/>
              <w:rPr>
                <w:sz w:val="20"/>
              </w:rPr>
            </w:pPr>
            <w:r w:rsidRPr="006F1D00">
              <w:rPr>
                <w:sz w:val="20"/>
              </w:rPr>
              <w:t>預借版稅轉捐羅東聖母醫院</w:t>
            </w:r>
          </w:p>
          <w:p w:rsidR="00E270FA" w:rsidRPr="006F1D00" w:rsidRDefault="00E270FA" w:rsidP="00BE7250">
            <w:pPr>
              <w:widowControl/>
              <w:spacing w:line="300" w:lineRule="exact"/>
              <w:rPr>
                <w:sz w:val="20"/>
              </w:rPr>
            </w:pPr>
            <w:r w:rsidRPr="006F1D00">
              <w:rPr>
                <w:sz w:val="20"/>
              </w:rPr>
              <w:t>蘭嶼蘭恩基金會</w:t>
            </w:r>
          </w:p>
          <w:p w:rsidR="00E270FA" w:rsidRPr="006F1D00" w:rsidRDefault="00E270FA" w:rsidP="00BE7250">
            <w:pPr>
              <w:widowControl/>
              <w:spacing w:line="300" w:lineRule="exact"/>
              <w:rPr>
                <w:sz w:val="20"/>
              </w:rPr>
            </w:pPr>
            <w:r w:rsidRPr="006F1D00">
              <w:rPr>
                <w:sz w:val="20"/>
              </w:rPr>
              <w:t>花蓮原住民兒童之家</w:t>
            </w:r>
          </w:p>
          <w:p w:rsidR="00E270FA" w:rsidRPr="006F1D00" w:rsidRDefault="00E270FA" w:rsidP="00BE7250">
            <w:pPr>
              <w:widowControl/>
              <w:spacing w:line="300" w:lineRule="exact"/>
              <w:rPr>
                <w:sz w:val="20"/>
              </w:rPr>
            </w:pPr>
            <w:r w:rsidRPr="006F1D00">
              <w:rPr>
                <w:sz w:val="20"/>
              </w:rPr>
              <w:t>高雄六龜育幼院</w:t>
            </w:r>
          </w:p>
          <w:p w:rsidR="00E270FA" w:rsidRPr="006F1D00" w:rsidRDefault="00E270FA" w:rsidP="00BE7250">
            <w:pPr>
              <w:widowControl/>
              <w:spacing w:line="300" w:lineRule="exact"/>
              <w:rPr>
                <w:sz w:val="20"/>
              </w:rPr>
            </w:pPr>
            <w:r w:rsidRPr="006F1D00">
              <w:rPr>
                <w:sz w:val="20"/>
              </w:rPr>
              <w:t>寒舍禮券</w:t>
            </w:r>
          </w:p>
        </w:tc>
        <w:tc>
          <w:tcPr>
            <w:tcW w:w="1417" w:type="dxa"/>
          </w:tcPr>
          <w:p w:rsidR="00E270FA" w:rsidRPr="006F1D00" w:rsidRDefault="00E270FA" w:rsidP="00BE7250">
            <w:pPr>
              <w:widowControl/>
              <w:spacing w:line="300" w:lineRule="exact"/>
              <w:jc w:val="right"/>
              <w:rPr>
                <w:sz w:val="18"/>
                <w:szCs w:val="18"/>
              </w:rPr>
            </w:pPr>
            <w:r w:rsidRPr="006F1D00">
              <w:rPr>
                <w:sz w:val="18"/>
                <w:szCs w:val="18"/>
              </w:rPr>
              <w:t>$12,780,748</w:t>
            </w:r>
          </w:p>
        </w:tc>
        <w:tc>
          <w:tcPr>
            <w:tcW w:w="1134" w:type="dxa"/>
          </w:tcPr>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r w:rsidRPr="006F1D00">
              <w:rPr>
                <w:sz w:val="18"/>
                <w:szCs w:val="18"/>
              </w:rPr>
              <w:t>$1,000,000</w:t>
            </w:r>
          </w:p>
          <w:p w:rsidR="00E270FA" w:rsidRPr="006F1D00" w:rsidRDefault="00E270FA" w:rsidP="00BE7250">
            <w:pPr>
              <w:widowControl/>
              <w:spacing w:line="300" w:lineRule="exact"/>
              <w:jc w:val="right"/>
              <w:rPr>
                <w:sz w:val="18"/>
                <w:szCs w:val="18"/>
              </w:rPr>
            </w:pPr>
            <w:r w:rsidRPr="006F1D00">
              <w:rPr>
                <w:sz w:val="18"/>
                <w:szCs w:val="18"/>
              </w:rPr>
              <w:t xml:space="preserve">$1,000,000    </w:t>
            </w:r>
          </w:p>
          <w:p w:rsidR="00E270FA" w:rsidRPr="006F1D00" w:rsidRDefault="00E270FA" w:rsidP="00BE7250">
            <w:pPr>
              <w:widowControl/>
              <w:spacing w:line="300" w:lineRule="exact"/>
              <w:jc w:val="right"/>
              <w:rPr>
                <w:sz w:val="18"/>
                <w:szCs w:val="18"/>
              </w:rPr>
            </w:pPr>
            <w:r w:rsidRPr="006F1D00">
              <w:rPr>
                <w:sz w:val="18"/>
                <w:szCs w:val="18"/>
              </w:rPr>
              <w:t xml:space="preserve">$1,000,000          </w:t>
            </w:r>
          </w:p>
          <w:p w:rsidR="00E270FA" w:rsidRPr="006F1D00" w:rsidRDefault="00E270FA" w:rsidP="00BE7250">
            <w:pPr>
              <w:widowControl/>
              <w:spacing w:line="300" w:lineRule="exact"/>
              <w:jc w:val="right"/>
              <w:rPr>
                <w:sz w:val="18"/>
                <w:szCs w:val="18"/>
              </w:rPr>
            </w:pPr>
            <w:r w:rsidRPr="006F1D00">
              <w:rPr>
                <w:sz w:val="18"/>
                <w:szCs w:val="18"/>
              </w:rPr>
              <w:t>$1,000,000</w:t>
            </w:r>
          </w:p>
        </w:tc>
        <w:tc>
          <w:tcPr>
            <w:tcW w:w="1276"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r w:rsidRPr="006F1D00">
              <w:rPr>
                <w:sz w:val="18"/>
                <w:szCs w:val="18"/>
              </w:rPr>
              <w:t>$600,000</w:t>
            </w:r>
          </w:p>
        </w:tc>
        <w:tc>
          <w:tcPr>
            <w:tcW w:w="1134" w:type="dxa"/>
          </w:tcPr>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r w:rsidRPr="006F1D00">
              <w:rPr>
                <w:sz w:val="18"/>
                <w:szCs w:val="18"/>
              </w:rPr>
              <w:t>$155,000</w:t>
            </w:r>
          </w:p>
          <w:p w:rsidR="00E270FA" w:rsidRPr="006F1D00" w:rsidRDefault="00E270FA" w:rsidP="00BE7250">
            <w:pPr>
              <w:widowControl/>
              <w:spacing w:line="300" w:lineRule="exact"/>
              <w:jc w:val="right"/>
              <w:rPr>
                <w:sz w:val="18"/>
                <w:szCs w:val="18"/>
              </w:rPr>
            </w:pPr>
            <w:r w:rsidRPr="006F1D00">
              <w:rPr>
                <w:sz w:val="18"/>
                <w:szCs w:val="18"/>
              </w:rPr>
              <w:t>$1,000,000</w:t>
            </w:r>
          </w:p>
        </w:tc>
        <w:tc>
          <w:tcPr>
            <w:tcW w:w="1378" w:type="dxa"/>
          </w:tcPr>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r w:rsidRPr="006F1D00">
              <w:rPr>
                <w:sz w:val="18"/>
                <w:szCs w:val="18"/>
              </w:rPr>
              <w:t>$500,000</w:t>
            </w:r>
          </w:p>
        </w:tc>
        <w:tc>
          <w:tcPr>
            <w:tcW w:w="1396" w:type="dxa"/>
            <w:vAlign w:val="bottom"/>
          </w:tcPr>
          <w:p w:rsidR="00E270FA" w:rsidRPr="006F1D00" w:rsidRDefault="000D787D" w:rsidP="00BE7250">
            <w:pPr>
              <w:widowControl/>
              <w:tabs>
                <w:tab w:val="left" w:pos="387"/>
              </w:tabs>
              <w:spacing w:line="300" w:lineRule="exact"/>
              <w:ind w:right="-11"/>
              <w:jc w:val="right"/>
              <w:rPr>
                <w:sz w:val="18"/>
                <w:szCs w:val="18"/>
              </w:rPr>
            </w:pPr>
            <w:r w:rsidRPr="006F1D00">
              <w:rPr>
                <w:rFonts w:hint="eastAsia"/>
                <w:sz w:val="18"/>
                <w:szCs w:val="18"/>
              </w:rPr>
              <w:t>$</w:t>
            </w:r>
            <w:r w:rsidR="00E270FA" w:rsidRPr="006F1D00">
              <w:rPr>
                <w:sz w:val="18"/>
                <w:szCs w:val="18"/>
              </w:rPr>
              <w:t>19,035,748</w:t>
            </w:r>
          </w:p>
        </w:tc>
      </w:tr>
      <w:tr w:rsidR="008C780F" w:rsidRPr="006F1D00" w:rsidTr="007028D9">
        <w:tc>
          <w:tcPr>
            <w:tcW w:w="709" w:type="dxa"/>
          </w:tcPr>
          <w:p w:rsidR="00E270FA" w:rsidRPr="006F1D00" w:rsidRDefault="00E270FA" w:rsidP="00BE7250">
            <w:pPr>
              <w:widowControl/>
              <w:spacing w:line="300" w:lineRule="exact"/>
              <w:jc w:val="center"/>
              <w:rPr>
                <w:sz w:val="20"/>
              </w:rPr>
            </w:pPr>
            <w:r w:rsidRPr="006F1D00">
              <w:rPr>
                <w:sz w:val="20"/>
              </w:rPr>
              <w:t>92</w:t>
            </w:r>
          </w:p>
        </w:tc>
        <w:tc>
          <w:tcPr>
            <w:tcW w:w="3686" w:type="dxa"/>
          </w:tcPr>
          <w:p w:rsidR="00E270FA" w:rsidRPr="006F1D00" w:rsidRDefault="00E270FA" w:rsidP="00BE7250">
            <w:pPr>
              <w:widowControl/>
              <w:spacing w:line="300" w:lineRule="exact"/>
              <w:rPr>
                <w:sz w:val="20"/>
              </w:rPr>
            </w:pPr>
            <w:r w:rsidRPr="006F1D00">
              <w:rPr>
                <w:sz w:val="20"/>
              </w:rPr>
              <w:t>下鄉紅包製作費</w:t>
            </w:r>
          </w:p>
          <w:p w:rsidR="00E270FA" w:rsidRPr="006F1D00" w:rsidRDefault="00E270FA" w:rsidP="00BE7250">
            <w:pPr>
              <w:widowControl/>
              <w:spacing w:line="300" w:lineRule="exact"/>
              <w:rPr>
                <w:sz w:val="20"/>
              </w:rPr>
            </w:pPr>
            <w:r w:rsidRPr="006F1D00">
              <w:rPr>
                <w:sz w:val="20"/>
              </w:rPr>
              <w:t>92/2/10</w:t>
            </w:r>
            <w:r w:rsidRPr="006F1D00">
              <w:rPr>
                <w:sz w:val="20"/>
              </w:rPr>
              <w:t>捐贈伊甸基金會股票及現金</w:t>
            </w:r>
          </w:p>
          <w:p w:rsidR="00E270FA" w:rsidRPr="006F1D00" w:rsidRDefault="00E270FA" w:rsidP="00BE7250">
            <w:pPr>
              <w:widowControl/>
              <w:spacing w:line="300" w:lineRule="exact"/>
              <w:rPr>
                <w:sz w:val="20"/>
              </w:rPr>
            </w:pPr>
            <w:r w:rsidRPr="006F1D00">
              <w:rPr>
                <w:sz w:val="20"/>
              </w:rPr>
              <w:t>91</w:t>
            </w:r>
            <w:r w:rsidRPr="006F1D00">
              <w:rPr>
                <w:sz w:val="20"/>
              </w:rPr>
              <w:t>年度結餘</w:t>
            </w:r>
            <w:r w:rsidRPr="006F1D00">
              <w:rPr>
                <w:sz w:val="20"/>
              </w:rPr>
              <w:t>92/2/11</w:t>
            </w:r>
          </w:p>
          <w:p w:rsidR="00855E30" w:rsidRPr="006F1D00" w:rsidRDefault="00ED0D66" w:rsidP="00BE7250">
            <w:pPr>
              <w:widowControl/>
              <w:spacing w:line="300" w:lineRule="exact"/>
              <w:rPr>
                <w:sz w:val="20"/>
              </w:rPr>
            </w:pPr>
            <w:r w:rsidRPr="006F1D00">
              <w:rPr>
                <w:rFonts w:hint="eastAsia"/>
                <w:sz w:val="20"/>
              </w:rPr>
              <w:t>夫人親收暫管</w:t>
            </w:r>
          </w:p>
        </w:tc>
        <w:tc>
          <w:tcPr>
            <w:tcW w:w="1417" w:type="dxa"/>
          </w:tcPr>
          <w:p w:rsidR="007028D9" w:rsidRPr="006F1D00" w:rsidRDefault="007028D9" w:rsidP="00BE7250">
            <w:pPr>
              <w:widowControl/>
              <w:spacing w:line="300" w:lineRule="exact"/>
              <w:jc w:val="right"/>
              <w:rPr>
                <w:sz w:val="18"/>
                <w:szCs w:val="18"/>
              </w:rPr>
            </w:pPr>
          </w:p>
          <w:p w:rsidR="007028D9" w:rsidRPr="006F1D00" w:rsidRDefault="007028D9"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r w:rsidRPr="006F1D00">
              <w:rPr>
                <w:sz w:val="18"/>
                <w:szCs w:val="18"/>
              </w:rPr>
              <w:t>$13,730,514</w:t>
            </w:r>
          </w:p>
          <w:p w:rsidR="00855E30" w:rsidRPr="006F1D00" w:rsidRDefault="000D787D" w:rsidP="00BE7250">
            <w:pPr>
              <w:widowControl/>
              <w:spacing w:line="300" w:lineRule="exact"/>
              <w:jc w:val="right"/>
              <w:rPr>
                <w:sz w:val="18"/>
                <w:szCs w:val="18"/>
              </w:rPr>
            </w:pPr>
            <w:r w:rsidRPr="006F1D00">
              <w:rPr>
                <w:rFonts w:hint="eastAsia"/>
                <w:sz w:val="18"/>
                <w:szCs w:val="18"/>
              </w:rPr>
              <w:t>$</w:t>
            </w:r>
            <w:r w:rsidR="00855E30" w:rsidRPr="006F1D00">
              <w:rPr>
                <w:rFonts w:hint="eastAsia"/>
                <w:sz w:val="18"/>
                <w:szCs w:val="18"/>
              </w:rPr>
              <w:t>5,000,000</w:t>
            </w:r>
          </w:p>
        </w:tc>
        <w:tc>
          <w:tcPr>
            <w:tcW w:w="1134" w:type="dxa"/>
          </w:tcPr>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r w:rsidRPr="006F1D00">
              <w:rPr>
                <w:sz w:val="18"/>
                <w:szCs w:val="18"/>
              </w:rPr>
              <w:t>$100,000</w:t>
            </w:r>
          </w:p>
        </w:tc>
        <w:tc>
          <w:tcPr>
            <w:tcW w:w="1276" w:type="dxa"/>
          </w:tcPr>
          <w:p w:rsidR="00E270FA" w:rsidRPr="006F1D00" w:rsidRDefault="00E270FA" w:rsidP="00BE7250">
            <w:pPr>
              <w:widowControl/>
              <w:spacing w:line="300" w:lineRule="exact"/>
              <w:jc w:val="right"/>
              <w:rPr>
                <w:sz w:val="18"/>
                <w:szCs w:val="18"/>
              </w:rPr>
            </w:pPr>
            <w:r w:rsidRPr="006F1D00">
              <w:rPr>
                <w:sz w:val="18"/>
                <w:szCs w:val="18"/>
              </w:rPr>
              <w:t>$4,410,000</w:t>
            </w:r>
          </w:p>
        </w:tc>
        <w:tc>
          <w:tcPr>
            <w:tcW w:w="1276"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378" w:type="dxa"/>
          </w:tcPr>
          <w:p w:rsidR="00E270FA" w:rsidRPr="006F1D00" w:rsidRDefault="00E270FA" w:rsidP="00BE7250">
            <w:pPr>
              <w:widowControl/>
              <w:spacing w:line="300" w:lineRule="exact"/>
              <w:jc w:val="right"/>
              <w:rPr>
                <w:sz w:val="18"/>
                <w:szCs w:val="18"/>
              </w:rPr>
            </w:pPr>
          </w:p>
        </w:tc>
        <w:tc>
          <w:tcPr>
            <w:tcW w:w="1396" w:type="dxa"/>
            <w:vAlign w:val="bottom"/>
          </w:tcPr>
          <w:p w:rsidR="00E270FA" w:rsidRPr="006F1D00" w:rsidRDefault="000D787D" w:rsidP="00BE7250">
            <w:pPr>
              <w:widowControl/>
              <w:spacing w:line="300" w:lineRule="exact"/>
              <w:jc w:val="right"/>
              <w:rPr>
                <w:sz w:val="18"/>
                <w:szCs w:val="18"/>
              </w:rPr>
            </w:pPr>
            <w:r w:rsidRPr="006F1D00">
              <w:rPr>
                <w:rFonts w:hint="eastAsia"/>
                <w:sz w:val="18"/>
                <w:szCs w:val="18"/>
              </w:rPr>
              <w:t>$</w:t>
            </w:r>
            <w:r w:rsidR="00855E30" w:rsidRPr="006F1D00">
              <w:rPr>
                <w:rFonts w:hint="eastAsia"/>
                <w:sz w:val="18"/>
                <w:szCs w:val="18"/>
              </w:rPr>
              <w:t>23</w:t>
            </w:r>
            <w:r w:rsidR="00E270FA" w:rsidRPr="006F1D00">
              <w:rPr>
                <w:sz w:val="18"/>
                <w:szCs w:val="18"/>
              </w:rPr>
              <w:t>,240,514</w:t>
            </w:r>
          </w:p>
        </w:tc>
      </w:tr>
      <w:tr w:rsidR="008C780F" w:rsidRPr="006F1D00" w:rsidTr="007028D9">
        <w:tc>
          <w:tcPr>
            <w:tcW w:w="709" w:type="dxa"/>
          </w:tcPr>
          <w:p w:rsidR="00E270FA" w:rsidRPr="006F1D00" w:rsidRDefault="00E270FA" w:rsidP="00BE7250">
            <w:pPr>
              <w:widowControl/>
              <w:spacing w:line="300" w:lineRule="exact"/>
              <w:jc w:val="center"/>
              <w:rPr>
                <w:sz w:val="20"/>
              </w:rPr>
            </w:pPr>
            <w:r w:rsidRPr="006F1D00">
              <w:rPr>
                <w:sz w:val="20"/>
              </w:rPr>
              <w:t>93</w:t>
            </w:r>
          </w:p>
        </w:tc>
        <w:tc>
          <w:tcPr>
            <w:tcW w:w="3686" w:type="dxa"/>
          </w:tcPr>
          <w:p w:rsidR="00E270FA" w:rsidRPr="006F1D00" w:rsidRDefault="00E270FA" w:rsidP="00BE7250">
            <w:pPr>
              <w:widowControl/>
              <w:spacing w:line="300" w:lineRule="exact"/>
              <w:rPr>
                <w:sz w:val="20"/>
              </w:rPr>
            </w:pPr>
            <w:r w:rsidRPr="006F1D00">
              <w:rPr>
                <w:sz w:val="20"/>
              </w:rPr>
              <w:t>93/5/7</w:t>
            </w:r>
          </w:p>
          <w:p w:rsidR="00E270FA" w:rsidRPr="006F1D00" w:rsidRDefault="00E270FA" w:rsidP="00BE7250">
            <w:pPr>
              <w:widowControl/>
              <w:spacing w:line="300" w:lineRule="exact"/>
              <w:rPr>
                <w:sz w:val="20"/>
              </w:rPr>
            </w:pPr>
            <w:r w:rsidRPr="006F1D00">
              <w:rPr>
                <w:sz w:val="20"/>
              </w:rPr>
              <w:t>93/12/8</w:t>
            </w:r>
            <w:r w:rsidRPr="006F1D00">
              <w:rPr>
                <w:sz w:val="20"/>
              </w:rPr>
              <w:t>付當選無效律師費</w:t>
            </w:r>
          </w:p>
        </w:tc>
        <w:tc>
          <w:tcPr>
            <w:tcW w:w="1417" w:type="dxa"/>
          </w:tcPr>
          <w:p w:rsidR="00E270FA" w:rsidRPr="006F1D00" w:rsidRDefault="00E270FA" w:rsidP="00BE7250">
            <w:pPr>
              <w:widowControl/>
              <w:spacing w:line="300" w:lineRule="exact"/>
              <w:jc w:val="right"/>
              <w:rPr>
                <w:sz w:val="18"/>
                <w:szCs w:val="18"/>
              </w:rPr>
            </w:pPr>
            <w:r w:rsidRPr="006F1D00">
              <w:rPr>
                <w:sz w:val="18"/>
                <w:szCs w:val="18"/>
              </w:rPr>
              <w:t xml:space="preserve">  $5,000,000</w:t>
            </w:r>
          </w:p>
        </w:tc>
        <w:tc>
          <w:tcPr>
            <w:tcW w:w="1134"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p w:rsidR="00E270FA" w:rsidRPr="006F1D00" w:rsidRDefault="00E270FA" w:rsidP="00BE7250">
            <w:pPr>
              <w:widowControl/>
              <w:spacing w:line="300" w:lineRule="exact"/>
              <w:jc w:val="right"/>
              <w:rPr>
                <w:sz w:val="18"/>
                <w:szCs w:val="18"/>
              </w:rPr>
            </w:pPr>
            <w:r w:rsidRPr="006F1D00">
              <w:rPr>
                <w:sz w:val="18"/>
                <w:szCs w:val="18"/>
              </w:rPr>
              <w:t>$3,000,000</w:t>
            </w:r>
          </w:p>
        </w:tc>
        <w:tc>
          <w:tcPr>
            <w:tcW w:w="1134" w:type="dxa"/>
          </w:tcPr>
          <w:p w:rsidR="00E270FA" w:rsidRPr="006F1D00" w:rsidRDefault="00E270FA" w:rsidP="00BE7250">
            <w:pPr>
              <w:widowControl/>
              <w:spacing w:line="300" w:lineRule="exact"/>
              <w:jc w:val="right"/>
              <w:rPr>
                <w:sz w:val="18"/>
                <w:szCs w:val="18"/>
              </w:rPr>
            </w:pPr>
          </w:p>
        </w:tc>
        <w:tc>
          <w:tcPr>
            <w:tcW w:w="1378" w:type="dxa"/>
          </w:tcPr>
          <w:p w:rsidR="00E270FA" w:rsidRPr="006F1D00" w:rsidRDefault="00E270FA" w:rsidP="00BE7250">
            <w:pPr>
              <w:widowControl/>
              <w:spacing w:line="300" w:lineRule="exact"/>
              <w:jc w:val="right"/>
              <w:rPr>
                <w:sz w:val="18"/>
                <w:szCs w:val="18"/>
              </w:rPr>
            </w:pPr>
          </w:p>
        </w:tc>
        <w:tc>
          <w:tcPr>
            <w:tcW w:w="1396" w:type="dxa"/>
            <w:vAlign w:val="bottom"/>
          </w:tcPr>
          <w:p w:rsidR="00E270FA" w:rsidRPr="006F1D00" w:rsidRDefault="000D787D" w:rsidP="00BE7250">
            <w:pPr>
              <w:widowControl/>
              <w:spacing w:line="300" w:lineRule="exact"/>
              <w:jc w:val="right"/>
              <w:rPr>
                <w:sz w:val="18"/>
                <w:szCs w:val="18"/>
              </w:rPr>
            </w:pPr>
            <w:r w:rsidRPr="006F1D00">
              <w:rPr>
                <w:rFonts w:hint="eastAsia"/>
                <w:sz w:val="18"/>
                <w:szCs w:val="18"/>
              </w:rPr>
              <w:t>$</w:t>
            </w:r>
            <w:r w:rsidR="00E270FA" w:rsidRPr="006F1D00">
              <w:rPr>
                <w:sz w:val="18"/>
                <w:szCs w:val="18"/>
              </w:rPr>
              <w:t>8,000,000</w:t>
            </w:r>
          </w:p>
        </w:tc>
      </w:tr>
      <w:tr w:rsidR="008C780F" w:rsidRPr="006F1D00" w:rsidTr="007028D9">
        <w:tc>
          <w:tcPr>
            <w:tcW w:w="709" w:type="dxa"/>
          </w:tcPr>
          <w:p w:rsidR="00E270FA" w:rsidRPr="006F1D00" w:rsidRDefault="00E270FA" w:rsidP="00BE7250">
            <w:pPr>
              <w:widowControl/>
              <w:spacing w:line="300" w:lineRule="exact"/>
              <w:jc w:val="center"/>
              <w:rPr>
                <w:sz w:val="20"/>
              </w:rPr>
            </w:pPr>
            <w:r w:rsidRPr="006F1D00">
              <w:rPr>
                <w:sz w:val="20"/>
              </w:rPr>
              <w:t>94</w:t>
            </w:r>
          </w:p>
        </w:tc>
        <w:tc>
          <w:tcPr>
            <w:tcW w:w="3686" w:type="dxa"/>
          </w:tcPr>
          <w:p w:rsidR="00E270FA" w:rsidRPr="006F1D00" w:rsidRDefault="00E270FA" w:rsidP="00BE7250">
            <w:pPr>
              <w:widowControl/>
              <w:spacing w:line="300" w:lineRule="exact"/>
              <w:rPr>
                <w:sz w:val="20"/>
              </w:rPr>
            </w:pPr>
            <w:r w:rsidRPr="006F1D00">
              <w:rPr>
                <w:sz w:val="20"/>
              </w:rPr>
              <w:t>94/8/10</w:t>
            </w:r>
            <w:r w:rsidRPr="006F1D00">
              <w:rPr>
                <w:sz w:val="20"/>
              </w:rPr>
              <w:t>付保險費</w:t>
            </w:r>
          </w:p>
          <w:p w:rsidR="00E270FA" w:rsidRPr="006F1D00" w:rsidRDefault="00E270FA" w:rsidP="00BE7250">
            <w:pPr>
              <w:widowControl/>
              <w:spacing w:line="300" w:lineRule="exact"/>
              <w:rPr>
                <w:sz w:val="20"/>
              </w:rPr>
            </w:pPr>
            <w:r w:rsidRPr="006F1D00">
              <w:rPr>
                <w:sz w:val="20"/>
              </w:rPr>
              <w:t>94/8/16</w:t>
            </w:r>
          </w:p>
          <w:p w:rsidR="00E270FA" w:rsidRPr="006F1D00" w:rsidRDefault="00E270FA" w:rsidP="00BE7250">
            <w:pPr>
              <w:widowControl/>
              <w:spacing w:line="300" w:lineRule="exact"/>
              <w:rPr>
                <w:sz w:val="20"/>
              </w:rPr>
            </w:pPr>
            <w:r w:rsidRPr="006F1D00">
              <w:rPr>
                <w:sz w:val="20"/>
              </w:rPr>
              <w:t>94/11/29</w:t>
            </w:r>
          </w:p>
        </w:tc>
        <w:tc>
          <w:tcPr>
            <w:tcW w:w="1417" w:type="dxa"/>
          </w:tcPr>
          <w:p w:rsidR="00E270FA" w:rsidRPr="006F1D00" w:rsidRDefault="00E270FA" w:rsidP="00BE7250">
            <w:pPr>
              <w:widowControl/>
              <w:spacing w:line="300" w:lineRule="exact"/>
              <w:jc w:val="right"/>
              <w:rPr>
                <w:sz w:val="18"/>
                <w:szCs w:val="18"/>
              </w:rPr>
            </w:pPr>
            <w:r w:rsidRPr="006F1D00">
              <w:rPr>
                <w:sz w:val="18"/>
                <w:szCs w:val="18"/>
              </w:rPr>
              <w:t xml:space="preserve">  </w:t>
            </w:r>
          </w:p>
          <w:p w:rsidR="00E270FA" w:rsidRPr="006F1D00" w:rsidRDefault="00E270FA" w:rsidP="00BE7250">
            <w:pPr>
              <w:widowControl/>
              <w:spacing w:line="300" w:lineRule="exact"/>
              <w:jc w:val="right"/>
              <w:rPr>
                <w:sz w:val="18"/>
                <w:szCs w:val="18"/>
              </w:rPr>
            </w:pPr>
            <w:r w:rsidRPr="006F1D00">
              <w:rPr>
                <w:sz w:val="18"/>
                <w:szCs w:val="18"/>
              </w:rPr>
              <w:t>$3,300,000</w:t>
            </w:r>
          </w:p>
          <w:p w:rsidR="00E270FA" w:rsidRPr="006F1D00" w:rsidRDefault="00E270FA" w:rsidP="00BE7250">
            <w:pPr>
              <w:widowControl/>
              <w:spacing w:line="300" w:lineRule="exact"/>
              <w:jc w:val="right"/>
              <w:rPr>
                <w:sz w:val="18"/>
                <w:szCs w:val="18"/>
              </w:rPr>
            </w:pPr>
            <w:r w:rsidRPr="006F1D00">
              <w:rPr>
                <w:sz w:val="18"/>
                <w:szCs w:val="18"/>
              </w:rPr>
              <w:t xml:space="preserve">    $200,000</w:t>
            </w:r>
          </w:p>
        </w:tc>
        <w:tc>
          <w:tcPr>
            <w:tcW w:w="1134"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r w:rsidRPr="006F1D00">
              <w:rPr>
                <w:sz w:val="18"/>
                <w:szCs w:val="18"/>
              </w:rPr>
              <w:t>$1,700,000</w:t>
            </w:r>
          </w:p>
        </w:tc>
        <w:tc>
          <w:tcPr>
            <w:tcW w:w="1134" w:type="dxa"/>
          </w:tcPr>
          <w:p w:rsidR="00E270FA" w:rsidRPr="006F1D00" w:rsidRDefault="00E270FA" w:rsidP="00BE7250">
            <w:pPr>
              <w:widowControl/>
              <w:spacing w:line="300" w:lineRule="exact"/>
              <w:jc w:val="right"/>
              <w:rPr>
                <w:sz w:val="18"/>
                <w:szCs w:val="18"/>
              </w:rPr>
            </w:pPr>
          </w:p>
        </w:tc>
        <w:tc>
          <w:tcPr>
            <w:tcW w:w="1378" w:type="dxa"/>
          </w:tcPr>
          <w:p w:rsidR="00E270FA" w:rsidRPr="006F1D00" w:rsidRDefault="00E270FA" w:rsidP="00BE7250">
            <w:pPr>
              <w:widowControl/>
              <w:spacing w:line="300" w:lineRule="exact"/>
              <w:jc w:val="right"/>
              <w:rPr>
                <w:sz w:val="18"/>
                <w:szCs w:val="18"/>
              </w:rPr>
            </w:pPr>
          </w:p>
        </w:tc>
        <w:tc>
          <w:tcPr>
            <w:tcW w:w="1396" w:type="dxa"/>
            <w:vAlign w:val="bottom"/>
          </w:tcPr>
          <w:p w:rsidR="00E270FA" w:rsidRPr="006F1D00" w:rsidRDefault="000D787D" w:rsidP="00BE7250">
            <w:pPr>
              <w:widowControl/>
              <w:spacing w:line="300" w:lineRule="exact"/>
              <w:jc w:val="right"/>
              <w:rPr>
                <w:sz w:val="18"/>
                <w:szCs w:val="18"/>
              </w:rPr>
            </w:pPr>
            <w:r w:rsidRPr="006F1D00">
              <w:rPr>
                <w:rFonts w:hint="eastAsia"/>
                <w:sz w:val="18"/>
                <w:szCs w:val="18"/>
              </w:rPr>
              <w:t>$</w:t>
            </w:r>
            <w:r w:rsidR="00E270FA" w:rsidRPr="006F1D00">
              <w:rPr>
                <w:sz w:val="18"/>
                <w:szCs w:val="18"/>
              </w:rPr>
              <w:t>5,200,000</w:t>
            </w:r>
          </w:p>
        </w:tc>
      </w:tr>
      <w:tr w:rsidR="008C780F" w:rsidRPr="006F1D00" w:rsidTr="007028D9">
        <w:tc>
          <w:tcPr>
            <w:tcW w:w="709" w:type="dxa"/>
          </w:tcPr>
          <w:p w:rsidR="00E270FA" w:rsidRPr="006F1D00" w:rsidRDefault="00E270FA" w:rsidP="00BE7250">
            <w:pPr>
              <w:widowControl/>
              <w:spacing w:line="300" w:lineRule="exact"/>
              <w:jc w:val="center"/>
              <w:rPr>
                <w:sz w:val="20"/>
              </w:rPr>
            </w:pPr>
            <w:r w:rsidRPr="006F1D00">
              <w:rPr>
                <w:sz w:val="20"/>
              </w:rPr>
              <w:t>95</w:t>
            </w:r>
          </w:p>
        </w:tc>
        <w:tc>
          <w:tcPr>
            <w:tcW w:w="3686" w:type="dxa"/>
          </w:tcPr>
          <w:p w:rsidR="00E270FA" w:rsidRPr="006F1D00" w:rsidRDefault="00E270FA" w:rsidP="00BE7250">
            <w:pPr>
              <w:widowControl/>
              <w:spacing w:line="300" w:lineRule="exact"/>
              <w:rPr>
                <w:sz w:val="20"/>
              </w:rPr>
            </w:pPr>
            <w:r w:rsidRPr="006F1D00">
              <w:rPr>
                <w:sz w:val="20"/>
              </w:rPr>
              <w:t>春節硬幣</w:t>
            </w:r>
          </w:p>
          <w:p w:rsidR="00E270FA" w:rsidRPr="006F1D00" w:rsidRDefault="00E270FA" w:rsidP="00BE7250">
            <w:pPr>
              <w:widowControl/>
              <w:spacing w:line="300" w:lineRule="exact"/>
              <w:rPr>
                <w:sz w:val="20"/>
              </w:rPr>
            </w:pPr>
            <w:r w:rsidRPr="006F1D00">
              <w:rPr>
                <w:sz w:val="20"/>
              </w:rPr>
              <w:t>95/3/10</w:t>
            </w:r>
          </w:p>
        </w:tc>
        <w:tc>
          <w:tcPr>
            <w:tcW w:w="1417" w:type="dxa"/>
          </w:tcPr>
          <w:p w:rsidR="00E270FA" w:rsidRPr="006F1D00" w:rsidRDefault="00E270FA" w:rsidP="00BE7250">
            <w:pPr>
              <w:widowControl/>
              <w:spacing w:line="300" w:lineRule="exact"/>
              <w:jc w:val="right"/>
              <w:rPr>
                <w:sz w:val="18"/>
                <w:szCs w:val="18"/>
              </w:rPr>
            </w:pPr>
            <w:r w:rsidRPr="006F1D00">
              <w:rPr>
                <w:sz w:val="18"/>
                <w:szCs w:val="18"/>
              </w:rPr>
              <w:t xml:space="preserve">   </w:t>
            </w:r>
          </w:p>
          <w:p w:rsidR="00E270FA" w:rsidRPr="006F1D00" w:rsidRDefault="00E270FA" w:rsidP="00BE7250">
            <w:pPr>
              <w:widowControl/>
              <w:spacing w:line="300" w:lineRule="exact"/>
              <w:jc w:val="right"/>
              <w:rPr>
                <w:sz w:val="18"/>
                <w:szCs w:val="18"/>
              </w:rPr>
            </w:pPr>
            <w:r w:rsidRPr="006F1D00">
              <w:rPr>
                <w:sz w:val="18"/>
                <w:szCs w:val="18"/>
              </w:rPr>
              <w:t>$6,000,000</w:t>
            </w:r>
          </w:p>
        </w:tc>
        <w:tc>
          <w:tcPr>
            <w:tcW w:w="1134" w:type="dxa"/>
          </w:tcPr>
          <w:p w:rsidR="00E270FA" w:rsidRPr="006F1D00" w:rsidRDefault="00E270FA" w:rsidP="00BE7250">
            <w:pPr>
              <w:widowControl/>
              <w:spacing w:line="300" w:lineRule="exact"/>
              <w:jc w:val="right"/>
              <w:rPr>
                <w:sz w:val="18"/>
                <w:szCs w:val="18"/>
              </w:rPr>
            </w:pPr>
          </w:p>
        </w:tc>
        <w:tc>
          <w:tcPr>
            <w:tcW w:w="1276" w:type="dxa"/>
          </w:tcPr>
          <w:p w:rsidR="00E270FA" w:rsidRPr="006F1D00" w:rsidRDefault="00E270FA" w:rsidP="00BE7250">
            <w:pPr>
              <w:widowControl/>
              <w:spacing w:line="300" w:lineRule="exact"/>
              <w:jc w:val="right"/>
              <w:rPr>
                <w:sz w:val="18"/>
                <w:szCs w:val="18"/>
              </w:rPr>
            </w:pPr>
            <w:r w:rsidRPr="006F1D00">
              <w:rPr>
                <w:sz w:val="18"/>
                <w:szCs w:val="18"/>
              </w:rPr>
              <w:t>$560,000</w:t>
            </w:r>
          </w:p>
        </w:tc>
        <w:tc>
          <w:tcPr>
            <w:tcW w:w="1276"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134" w:type="dxa"/>
          </w:tcPr>
          <w:p w:rsidR="00E270FA" w:rsidRPr="006F1D00" w:rsidRDefault="00E270FA" w:rsidP="00BE7250">
            <w:pPr>
              <w:widowControl/>
              <w:spacing w:line="300" w:lineRule="exact"/>
              <w:jc w:val="right"/>
              <w:rPr>
                <w:sz w:val="18"/>
                <w:szCs w:val="18"/>
              </w:rPr>
            </w:pPr>
          </w:p>
        </w:tc>
        <w:tc>
          <w:tcPr>
            <w:tcW w:w="1378" w:type="dxa"/>
          </w:tcPr>
          <w:p w:rsidR="00E270FA" w:rsidRPr="006F1D00" w:rsidRDefault="00E270FA" w:rsidP="00BE7250">
            <w:pPr>
              <w:widowControl/>
              <w:spacing w:line="300" w:lineRule="exact"/>
              <w:jc w:val="right"/>
              <w:rPr>
                <w:sz w:val="18"/>
                <w:szCs w:val="18"/>
              </w:rPr>
            </w:pPr>
          </w:p>
        </w:tc>
        <w:tc>
          <w:tcPr>
            <w:tcW w:w="1396" w:type="dxa"/>
            <w:vAlign w:val="bottom"/>
          </w:tcPr>
          <w:p w:rsidR="00E270FA" w:rsidRPr="006F1D00" w:rsidRDefault="000D787D" w:rsidP="00BE7250">
            <w:pPr>
              <w:widowControl/>
              <w:spacing w:line="300" w:lineRule="exact"/>
              <w:jc w:val="right"/>
              <w:rPr>
                <w:sz w:val="18"/>
                <w:szCs w:val="18"/>
              </w:rPr>
            </w:pPr>
            <w:r w:rsidRPr="006F1D00">
              <w:rPr>
                <w:rFonts w:hint="eastAsia"/>
                <w:sz w:val="18"/>
                <w:szCs w:val="18"/>
              </w:rPr>
              <w:t>$</w:t>
            </w:r>
            <w:r w:rsidR="00E270FA" w:rsidRPr="006F1D00">
              <w:rPr>
                <w:sz w:val="18"/>
                <w:szCs w:val="18"/>
              </w:rPr>
              <w:t>6,560,000</w:t>
            </w:r>
          </w:p>
        </w:tc>
      </w:tr>
      <w:tr w:rsidR="008C780F" w:rsidRPr="006F1D00" w:rsidTr="007028D9">
        <w:tc>
          <w:tcPr>
            <w:tcW w:w="709" w:type="dxa"/>
          </w:tcPr>
          <w:p w:rsidR="00E270FA" w:rsidRPr="006F1D00" w:rsidRDefault="00E270FA" w:rsidP="00BE7250">
            <w:pPr>
              <w:widowControl/>
              <w:spacing w:line="300" w:lineRule="exact"/>
              <w:jc w:val="center"/>
              <w:rPr>
                <w:sz w:val="20"/>
              </w:rPr>
            </w:pPr>
          </w:p>
        </w:tc>
        <w:tc>
          <w:tcPr>
            <w:tcW w:w="3686" w:type="dxa"/>
          </w:tcPr>
          <w:p w:rsidR="00E270FA" w:rsidRPr="006F1D00" w:rsidRDefault="00E270FA" w:rsidP="00BE7250">
            <w:pPr>
              <w:spacing w:line="300" w:lineRule="exact"/>
              <w:ind w:firstLineChars="600" w:firstLine="1321"/>
              <w:rPr>
                <w:sz w:val="20"/>
              </w:rPr>
            </w:pPr>
            <w:r w:rsidRPr="006F1D00">
              <w:rPr>
                <w:sz w:val="20"/>
              </w:rPr>
              <w:t>小計</w:t>
            </w:r>
          </w:p>
        </w:tc>
        <w:tc>
          <w:tcPr>
            <w:tcW w:w="1417" w:type="dxa"/>
          </w:tcPr>
          <w:p w:rsidR="00E270FA" w:rsidRPr="006F1D00" w:rsidRDefault="00E270FA" w:rsidP="00BE7250">
            <w:pPr>
              <w:spacing w:line="300" w:lineRule="exact"/>
              <w:jc w:val="right"/>
              <w:rPr>
                <w:sz w:val="18"/>
                <w:szCs w:val="18"/>
              </w:rPr>
            </w:pPr>
            <w:r w:rsidRPr="006F1D00">
              <w:rPr>
                <w:sz w:val="18"/>
                <w:szCs w:val="18"/>
              </w:rPr>
              <w:t>$5</w:t>
            </w:r>
            <w:r w:rsidR="00855E30" w:rsidRPr="006F1D00">
              <w:rPr>
                <w:rFonts w:hint="eastAsia"/>
                <w:sz w:val="18"/>
                <w:szCs w:val="18"/>
              </w:rPr>
              <w:t>7</w:t>
            </w:r>
            <w:r w:rsidRPr="006F1D00">
              <w:rPr>
                <w:sz w:val="18"/>
                <w:szCs w:val="18"/>
              </w:rPr>
              <w:t>,371,228</w:t>
            </w:r>
          </w:p>
        </w:tc>
        <w:tc>
          <w:tcPr>
            <w:tcW w:w="1134" w:type="dxa"/>
          </w:tcPr>
          <w:p w:rsidR="00E270FA" w:rsidRPr="006F1D00" w:rsidRDefault="00E270FA" w:rsidP="00BE7250">
            <w:pPr>
              <w:widowControl/>
              <w:spacing w:line="300" w:lineRule="exact"/>
              <w:jc w:val="right"/>
              <w:rPr>
                <w:sz w:val="18"/>
                <w:szCs w:val="18"/>
              </w:rPr>
            </w:pPr>
            <w:r w:rsidRPr="006F1D00">
              <w:rPr>
                <w:sz w:val="18"/>
                <w:szCs w:val="18"/>
              </w:rPr>
              <w:t>$4,100,000</w:t>
            </w:r>
          </w:p>
        </w:tc>
        <w:tc>
          <w:tcPr>
            <w:tcW w:w="1276" w:type="dxa"/>
          </w:tcPr>
          <w:p w:rsidR="00E270FA" w:rsidRPr="006F1D00" w:rsidRDefault="00E270FA" w:rsidP="00BE7250">
            <w:pPr>
              <w:spacing w:line="300" w:lineRule="exact"/>
              <w:jc w:val="right"/>
              <w:rPr>
                <w:sz w:val="18"/>
                <w:szCs w:val="18"/>
              </w:rPr>
            </w:pPr>
            <w:r w:rsidRPr="006F1D00">
              <w:rPr>
                <w:sz w:val="18"/>
                <w:szCs w:val="18"/>
              </w:rPr>
              <w:t>$4,970,000</w:t>
            </w:r>
          </w:p>
        </w:tc>
        <w:tc>
          <w:tcPr>
            <w:tcW w:w="1276" w:type="dxa"/>
          </w:tcPr>
          <w:p w:rsidR="00E270FA" w:rsidRPr="006F1D00" w:rsidRDefault="00E270FA" w:rsidP="00BE7250">
            <w:pPr>
              <w:widowControl/>
              <w:spacing w:line="300" w:lineRule="exact"/>
              <w:jc w:val="right"/>
              <w:rPr>
                <w:sz w:val="18"/>
                <w:szCs w:val="18"/>
              </w:rPr>
            </w:pPr>
            <w:r w:rsidRPr="006F1D00">
              <w:rPr>
                <w:sz w:val="18"/>
                <w:szCs w:val="18"/>
              </w:rPr>
              <w:t>$3,000,000</w:t>
            </w:r>
          </w:p>
        </w:tc>
        <w:tc>
          <w:tcPr>
            <w:tcW w:w="1134" w:type="dxa"/>
          </w:tcPr>
          <w:p w:rsidR="00E270FA" w:rsidRPr="006F1D00" w:rsidRDefault="00E270FA" w:rsidP="00BE7250">
            <w:pPr>
              <w:spacing w:line="300" w:lineRule="exact"/>
              <w:jc w:val="right"/>
              <w:rPr>
                <w:sz w:val="18"/>
                <w:szCs w:val="18"/>
              </w:rPr>
            </w:pPr>
            <w:r w:rsidRPr="006F1D00">
              <w:rPr>
                <w:sz w:val="18"/>
                <w:szCs w:val="18"/>
              </w:rPr>
              <w:t>$5,300,000</w:t>
            </w:r>
          </w:p>
        </w:tc>
        <w:tc>
          <w:tcPr>
            <w:tcW w:w="1134" w:type="dxa"/>
          </w:tcPr>
          <w:p w:rsidR="00E270FA" w:rsidRPr="006F1D00" w:rsidRDefault="00E270FA" w:rsidP="00BE7250">
            <w:pPr>
              <w:widowControl/>
              <w:spacing w:line="300" w:lineRule="exact"/>
              <w:jc w:val="right"/>
              <w:rPr>
                <w:sz w:val="18"/>
                <w:szCs w:val="18"/>
              </w:rPr>
            </w:pPr>
            <w:r w:rsidRPr="006F1D00">
              <w:rPr>
                <w:sz w:val="18"/>
                <w:szCs w:val="18"/>
              </w:rPr>
              <w:t>$1,155,000</w:t>
            </w:r>
          </w:p>
        </w:tc>
        <w:tc>
          <w:tcPr>
            <w:tcW w:w="1378" w:type="dxa"/>
          </w:tcPr>
          <w:p w:rsidR="00E270FA" w:rsidRPr="006F1D00" w:rsidRDefault="00E270FA" w:rsidP="00BE7250">
            <w:pPr>
              <w:widowControl/>
              <w:spacing w:line="300" w:lineRule="exact"/>
              <w:jc w:val="right"/>
              <w:rPr>
                <w:sz w:val="18"/>
                <w:szCs w:val="18"/>
              </w:rPr>
            </w:pPr>
            <w:r w:rsidRPr="006F1D00">
              <w:rPr>
                <w:sz w:val="18"/>
                <w:szCs w:val="18"/>
              </w:rPr>
              <w:t>$500,000</w:t>
            </w:r>
          </w:p>
        </w:tc>
        <w:tc>
          <w:tcPr>
            <w:tcW w:w="1396" w:type="dxa"/>
          </w:tcPr>
          <w:p w:rsidR="00E270FA" w:rsidRPr="006F1D00" w:rsidRDefault="00E270FA" w:rsidP="00BE7250">
            <w:pPr>
              <w:widowControl/>
              <w:spacing w:line="300" w:lineRule="exact"/>
              <w:jc w:val="right"/>
              <w:rPr>
                <w:sz w:val="18"/>
                <w:szCs w:val="18"/>
              </w:rPr>
            </w:pPr>
            <w:r w:rsidRPr="006F1D00">
              <w:rPr>
                <w:sz w:val="18"/>
                <w:szCs w:val="18"/>
              </w:rPr>
              <w:t>$7</w:t>
            </w:r>
            <w:r w:rsidR="000D787D" w:rsidRPr="006F1D00">
              <w:rPr>
                <w:rFonts w:hint="eastAsia"/>
                <w:sz w:val="18"/>
                <w:szCs w:val="18"/>
              </w:rPr>
              <w:t>6</w:t>
            </w:r>
            <w:r w:rsidRPr="006F1D00">
              <w:rPr>
                <w:sz w:val="18"/>
                <w:szCs w:val="18"/>
              </w:rPr>
              <w:t>,396,228</w:t>
            </w:r>
          </w:p>
        </w:tc>
      </w:tr>
    </w:tbl>
    <w:p w:rsidR="00E270FA" w:rsidRPr="006F1D00" w:rsidRDefault="00E270FA" w:rsidP="00BE7250">
      <w:pPr>
        <w:widowControl/>
        <w:spacing w:line="260" w:lineRule="exact"/>
        <w:ind w:leftChars="-41" w:left="-139"/>
        <w:rPr>
          <w:sz w:val="20"/>
        </w:rPr>
      </w:pPr>
      <w:r w:rsidRPr="006F1D00">
        <w:rPr>
          <w:sz w:val="20"/>
        </w:rPr>
        <w:t>陳</w:t>
      </w:r>
      <w:r w:rsidR="00AE7970">
        <w:rPr>
          <w:sz w:val="20"/>
        </w:rPr>
        <w:t>○○</w:t>
      </w:r>
      <w:r w:rsidRPr="006F1D00">
        <w:rPr>
          <w:sz w:val="20"/>
        </w:rPr>
        <w:t>之支出，共計</w:t>
      </w:r>
      <w:r w:rsidRPr="006F1D00">
        <w:rPr>
          <w:sz w:val="20"/>
        </w:rPr>
        <w:t>$16</w:t>
      </w:r>
      <w:r w:rsidRPr="006F1D00">
        <w:rPr>
          <w:rFonts w:hint="eastAsia"/>
          <w:sz w:val="20"/>
        </w:rPr>
        <w:t>6</w:t>
      </w:r>
      <w:r w:rsidRPr="006F1D00">
        <w:rPr>
          <w:sz w:val="20"/>
        </w:rPr>
        <w:t>,</w:t>
      </w:r>
      <w:r w:rsidRPr="006F1D00">
        <w:rPr>
          <w:rFonts w:hint="eastAsia"/>
          <w:sz w:val="20"/>
        </w:rPr>
        <w:t>425</w:t>
      </w:r>
      <w:r w:rsidRPr="006F1D00">
        <w:rPr>
          <w:sz w:val="20"/>
        </w:rPr>
        <w:t>,</w:t>
      </w:r>
      <w:r w:rsidRPr="006F1D00">
        <w:rPr>
          <w:rFonts w:hint="eastAsia"/>
          <w:sz w:val="20"/>
        </w:rPr>
        <w:t>74</w:t>
      </w:r>
      <w:r w:rsidRPr="006F1D00">
        <w:rPr>
          <w:sz w:val="20"/>
        </w:rPr>
        <w:t>1</w:t>
      </w:r>
      <w:r w:rsidRPr="006F1D00">
        <w:rPr>
          <w:sz w:val="20"/>
        </w:rPr>
        <w:t>，本表只列示其中大項之</w:t>
      </w:r>
      <w:r w:rsidRPr="006F1D00">
        <w:rPr>
          <w:sz w:val="20"/>
        </w:rPr>
        <w:t>21</w:t>
      </w:r>
      <w:r w:rsidRPr="006F1D00">
        <w:rPr>
          <w:sz w:val="20"/>
        </w:rPr>
        <w:t>筆，合計</w:t>
      </w:r>
      <w:r w:rsidRPr="006F1D00">
        <w:rPr>
          <w:sz w:val="20"/>
        </w:rPr>
        <w:t>$7</w:t>
      </w:r>
      <w:r w:rsidR="00855E30" w:rsidRPr="006F1D00">
        <w:rPr>
          <w:rFonts w:hint="eastAsia"/>
          <w:sz w:val="20"/>
        </w:rPr>
        <w:t>6</w:t>
      </w:r>
      <w:r w:rsidRPr="006F1D00">
        <w:rPr>
          <w:sz w:val="20"/>
        </w:rPr>
        <w:t>,396,228</w:t>
      </w:r>
    </w:p>
    <w:p w:rsidR="00686F4F" w:rsidRPr="006F1D00" w:rsidRDefault="00E270FA" w:rsidP="005C3940">
      <w:pPr>
        <w:pStyle w:val="a0"/>
        <w:numPr>
          <w:ilvl w:val="0"/>
          <w:numId w:val="0"/>
        </w:numPr>
        <w:ind w:leftChars="1" w:left="755" w:rightChars="-378" w:right="-1286" w:hangingChars="289" w:hanging="752"/>
        <w:jc w:val="center"/>
        <w:rPr>
          <w:sz w:val="24"/>
          <w:szCs w:val="24"/>
        </w:rPr>
      </w:pPr>
      <w:r w:rsidRPr="006F1D00">
        <w:rPr>
          <w:rFonts w:hAnsi="標楷體"/>
          <w:sz w:val="24"/>
        </w:rPr>
        <w:br w:type="page"/>
      </w:r>
      <w:r w:rsidR="00686F4F" w:rsidRPr="006F1D00">
        <w:rPr>
          <w:rFonts w:hAnsi="標楷體" w:hint="eastAsia"/>
          <w:sz w:val="24"/>
        </w:rPr>
        <w:lastRenderedPageBreak/>
        <w:t xml:space="preserve">                   </w:t>
      </w:r>
      <w:bookmarkStart w:id="2244" w:name="_Toc248665219"/>
      <w:bookmarkStart w:id="2245" w:name="_Toc248665313"/>
      <w:bookmarkStart w:id="2246" w:name="_Toc248667028"/>
      <w:r w:rsidR="00686F4F" w:rsidRPr="006F1D00">
        <w:rPr>
          <w:sz w:val="24"/>
          <w:szCs w:val="24"/>
        </w:rPr>
        <w:t>表A-5  陳</w:t>
      </w:r>
      <w:r w:rsidR="00AE7970">
        <w:rPr>
          <w:sz w:val="24"/>
          <w:szCs w:val="24"/>
        </w:rPr>
        <w:t>○○</w:t>
      </w:r>
      <w:r w:rsidR="00686F4F" w:rsidRPr="006F1D00">
        <w:rPr>
          <w:sz w:val="24"/>
          <w:szCs w:val="24"/>
        </w:rPr>
        <w:t>、</w:t>
      </w:r>
      <w:r w:rsidR="00686F4F" w:rsidRPr="005C3940">
        <w:rPr>
          <w:sz w:val="24"/>
        </w:rPr>
        <w:t>馬</w:t>
      </w:r>
      <w:r w:rsidR="00AE7970">
        <w:rPr>
          <w:sz w:val="24"/>
        </w:rPr>
        <w:t>○○</w:t>
      </w:r>
      <w:r w:rsidR="00686F4F" w:rsidRPr="006F1D00">
        <w:rPr>
          <w:sz w:val="24"/>
          <w:szCs w:val="24"/>
        </w:rPr>
        <w:t>及林</w:t>
      </w:r>
      <w:r w:rsidR="00AE7970">
        <w:rPr>
          <w:sz w:val="24"/>
          <w:szCs w:val="24"/>
        </w:rPr>
        <w:t>○○</w:t>
      </w:r>
      <w:r w:rsidR="00686F4F" w:rsidRPr="006F1D00">
        <w:rPr>
          <w:sz w:val="24"/>
          <w:szCs w:val="24"/>
        </w:rPr>
        <w:t>貪污之金額</w:t>
      </w:r>
      <w:bookmarkEnd w:id="2244"/>
      <w:bookmarkEnd w:id="2245"/>
      <w:bookmarkEnd w:id="2246"/>
      <w:r w:rsidR="00686F4F" w:rsidRPr="006F1D00">
        <w:rPr>
          <w:rFonts w:hint="eastAsia"/>
          <w:sz w:val="24"/>
          <w:szCs w:val="24"/>
        </w:rPr>
        <w:t xml:space="preserve">        </w:t>
      </w:r>
    </w:p>
    <w:p w:rsidR="00686F4F" w:rsidRPr="00BE7250" w:rsidRDefault="00686F4F" w:rsidP="00686F4F">
      <w:pPr>
        <w:widowControl/>
        <w:jc w:val="right"/>
        <w:rPr>
          <w:sz w:val="16"/>
          <w:szCs w:val="16"/>
        </w:rPr>
      </w:pPr>
      <w:r w:rsidRPr="006F1D00">
        <w:rPr>
          <w:rFonts w:hint="eastAsia"/>
          <w:sz w:val="24"/>
          <w:szCs w:val="24"/>
        </w:rPr>
        <w:t xml:space="preserve">          </w:t>
      </w:r>
      <w:r w:rsidRPr="00BE7250">
        <w:rPr>
          <w:rFonts w:hint="eastAsia"/>
          <w:sz w:val="16"/>
          <w:szCs w:val="16"/>
        </w:rPr>
        <w:t xml:space="preserve"> </w:t>
      </w:r>
      <w:r w:rsidRPr="00BE7250">
        <w:rPr>
          <w:sz w:val="16"/>
          <w:szCs w:val="16"/>
        </w:rPr>
        <w:t>單位：元</w:t>
      </w:r>
    </w:p>
    <w:tbl>
      <w:tblPr>
        <w:tblW w:w="4628"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00" w:firstRow="0" w:lastRow="0" w:firstColumn="0" w:lastColumn="1" w:noHBand="0" w:noVBand="1"/>
      </w:tblPr>
      <w:tblGrid>
        <w:gridCol w:w="2908"/>
        <w:gridCol w:w="2394"/>
        <w:gridCol w:w="2425"/>
        <w:gridCol w:w="2479"/>
        <w:gridCol w:w="2694"/>
      </w:tblGrid>
      <w:tr w:rsidR="00686F4F" w:rsidRPr="006F1D00" w:rsidTr="00686F4F">
        <w:trPr>
          <w:trHeight w:val="403"/>
        </w:trPr>
        <w:tc>
          <w:tcPr>
            <w:tcW w:w="1127" w:type="pct"/>
            <w:tcBorders>
              <w:right w:val="single" w:sz="4" w:space="0" w:color="auto"/>
            </w:tcBorders>
            <w:vAlign w:val="center"/>
          </w:tcPr>
          <w:p w:rsidR="00686F4F" w:rsidRPr="006F1D00" w:rsidRDefault="00686F4F" w:rsidP="00BE7250">
            <w:pPr>
              <w:jc w:val="center"/>
              <w:rPr>
                <w:sz w:val="24"/>
                <w:szCs w:val="24"/>
              </w:rPr>
            </w:pPr>
            <w:r w:rsidRPr="006F1D00">
              <w:rPr>
                <w:sz w:val="24"/>
                <w:szCs w:val="24"/>
              </w:rPr>
              <w:t>項目</w:t>
            </w:r>
          </w:p>
        </w:tc>
        <w:tc>
          <w:tcPr>
            <w:tcW w:w="928" w:type="pct"/>
            <w:tcBorders>
              <w:left w:val="single" w:sz="4" w:space="0" w:color="auto"/>
            </w:tcBorders>
            <w:vAlign w:val="center"/>
          </w:tcPr>
          <w:p w:rsidR="00686F4F" w:rsidRPr="006F1D00" w:rsidRDefault="00686F4F" w:rsidP="00BE7250">
            <w:pPr>
              <w:jc w:val="center"/>
              <w:rPr>
                <w:sz w:val="24"/>
                <w:szCs w:val="24"/>
              </w:rPr>
            </w:pPr>
            <w:r w:rsidRPr="006F1D00">
              <w:rPr>
                <w:sz w:val="24"/>
                <w:szCs w:val="24"/>
              </w:rPr>
              <w:t>手段或用途</w:t>
            </w:r>
          </w:p>
        </w:tc>
        <w:tc>
          <w:tcPr>
            <w:tcW w:w="940" w:type="pct"/>
            <w:vAlign w:val="center"/>
          </w:tcPr>
          <w:p w:rsidR="00686F4F" w:rsidRPr="006F1D00" w:rsidRDefault="00686F4F" w:rsidP="00BE7250">
            <w:pPr>
              <w:jc w:val="center"/>
              <w:rPr>
                <w:sz w:val="24"/>
                <w:szCs w:val="24"/>
              </w:rPr>
            </w:pPr>
            <w:r w:rsidRPr="006F1D00">
              <w:rPr>
                <w:sz w:val="24"/>
                <w:szCs w:val="24"/>
              </w:rPr>
              <w:t>陳</w:t>
            </w:r>
            <w:r w:rsidR="00AE7970">
              <w:rPr>
                <w:sz w:val="24"/>
                <w:szCs w:val="24"/>
              </w:rPr>
              <w:t>○○</w:t>
            </w:r>
            <w:r w:rsidRPr="006F1D00">
              <w:rPr>
                <w:sz w:val="24"/>
                <w:szCs w:val="24"/>
              </w:rPr>
              <w:t>與吳</w:t>
            </w:r>
            <w:r w:rsidR="00FA6ADC">
              <w:rPr>
                <w:sz w:val="24"/>
                <w:szCs w:val="24"/>
              </w:rPr>
              <w:t>○○</w:t>
            </w:r>
            <w:r w:rsidRPr="006F1D00">
              <w:rPr>
                <w:sz w:val="24"/>
                <w:szCs w:val="24"/>
              </w:rPr>
              <w:t>(A+B)</w:t>
            </w:r>
          </w:p>
        </w:tc>
        <w:tc>
          <w:tcPr>
            <w:tcW w:w="961" w:type="pct"/>
            <w:tcBorders>
              <w:right w:val="single" w:sz="4" w:space="0" w:color="auto"/>
            </w:tcBorders>
            <w:vAlign w:val="center"/>
          </w:tcPr>
          <w:p w:rsidR="00686F4F" w:rsidRPr="006F1D00" w:rsidRDefault="00686F4F" w:rsidP="00BE7250">
            <w:pPr>
              <w:jc w:val="center"/>
              <w:rPr>
                <w:sz w:val="24"/>
                <w:szCs w:val="24"/>
              </w:rPr>
            </w:pPr>
            <w:r w:rsidRPr="006F1D00">
              <w:rPr>
                <w:sz w:val="24"/>
                <w:szCs w:val="24"/>
              </w:rPr>
              <w:t>馬</w:t>
            </w:r>
            <w:r w:rsidR="00AE7970">
              <w:rPr>
                <w:sz w:val="24"/>
                <w:szCs w:val="24"/>
              </w:rPr>
              <w:t>○○</w:t>
            </w:r>
            <w:r w:rsidRPr="006F1D00">
              <w:rPr>
                <w:sz w:val="24"/>
                <w:szCs w:val="24"/>
              </w:rPr>
              <w:t>(A)</w:t>
            </w:r>
          </w:p>
        </w:tc>
        <w:tc>
          <w:tcPr>
            <w:tcW w:w="1044" w:type="pct"/>
            <w:tcBorders>
              <w:left w:val="single" w:sz="4" w:space="0" w:color="auto"/>
              <w:right w:val="single" w:sz="4" w:space="0" w:color="auto"/>
            </w:tcBorders>
            <w:vAlign w:val="center"/>
          </w:tcPr>
          <w:p w:rsidR="00686F4F" w:rsidRPr="006F1D00" w:rsidRDefault="00686F4F" w:rsidP="00BE7250">
            <w:pPr>
              <w:jc w:val="center"/>
              <w:rPr>
                <w:sz w:val="24"/>
                <w:szCs w:val="24"/>
              </w:rPr>
            </w:pPr>
            <w:r w:rsidRPr="006F1D00">
              <w:rPr>
                <w:sz w:val="24"/>
                <w:szCs w:val="24"/>
              </w:rPr>
              <w:t>林</w:t>
            </w:r>
            <w:r w:rsidR="00AE7970">
              <w:rPr>
                <w:sz w:val="24"/>
                <w:szCs w:val="24"/>
              </w:rPr>
              <w:t>○○</w:t>
            </w:r>
            <w:r w:rsidRPr="006F1D00">
              <w:rPr>
                <w:sz w:val="24"/>
                <w:szCs w:val="24"/>
              </w:rPr>
              <w:t>(B)</w:t>
            </w:r>
          </w:p>
        </w:tc>
      </w:tr>
      <w:tr w:rsidR="00686F4F" w:rsidRPr="006F1D00" w:rsidTr="00686F4F">
        <w:tc>
          <w:tcPr>
            <w:tcW w:w="1127" w:type="pct"/>
            <w:vMerge w:val="restart"/>
            <w:vAlign w:val="center"/>
          </w:tcPr>
          <w:p w:rsidR="00686F4F" w:rsidRPr="006F1D00" w:rsidRDefault="00686F4F" w:rsidP="00BE7250">
            <w:pPr>
              <w:jc w:val="both"/>
              <w:rPr>
                <w:sz w:val="24"/>
                <w:szCs w:val="24"/>
              </w:rPr>
            </w:pPr>
            <w:r w:rsidRPr="006F1D00">
              <w:rPr>
                <w:sz w:val="24"/>
                <w:szCs w:val="24"/>
              </w:rPr>
              <w:t>侵占部分</w:t>
            </w:r>
            <w:r w:rsidRPr="006F1D00">
              <w:rPr>
                <w:sz w:val="24"/>
                <w:szCs w:val="24"/>
              </w:rPr>
              <w:t>(</w:t>
            </w:r>
            <w:r w:rsidRPr="006F1D00">
              <w:rPr>
                <w:sz w:val="24"/>
                <w:szCs w:val="24"/>
              </w:rPr>
              <w:t>機密費</w:t>
            </w:r>
            <w:r w:rsidRPr="006F1D00">
              <w:rPr>
                <w:sz w:val="24"/>
                <w:szCs w:val="24"/>
              </w:rPr>
              <w:t>)</w:t>
            </w:r>
          </w:p>
        </w:tc>
        <w:tc>
          <w:tcPr>
            <w:tcW w:w="928" w:type="pct"/>
            <w:tcBorders>
              <w:left w:val="single" w:sz="4" w:space="0" w:color="auto"/>
            </w:tcBorders>
            <w:vAlign w:val="center"/>
          </w:tcPr>
          <w:p w:rsidR="00686F4F" w:rsidRPr="006F1D00" w:rsidRDefault="00686F4F" w:rsidP="00BE7250">
            <w:pPr>
              <w:jc w:val="both"/>
              <w:rPr>
                <w:sz w:val="24"/>
                <w:szCs w:val="24"/>
              </w:rPr>
            </w:pPr>
            <w:r w:rsidRPr="006F1D00">
              <w:rPr>
                <w:sz w:val="24"/>
                <w:szCs w:val="24"/>
              </w:rPr>
              <w:t>供日常私人開銷</w:t>
            </w:r>
          </w:p>
        </w:tc>
        <w:tc>
          <w:tcPr>
            <w:tcW w:w="940" w:type="pct"/>
            <w:vAlign w:val="center"/>
          </w:tcPr>
          <w:p w:rsidR="00686F4F" w:rsidRPr="006F1D00" w:rsidRDefault="00686F4F" w:rsidP="00BE7250">
            <w:pPr>
              <w:ind w:rightChars="10" w:right="34"/>
              <w:jc w:val="right"/>
              <w:rPr>
                <w:sz w:val="24"/>
                <w:szCs w:val="24"/>
              </w:rPr>
            </w:pPr>
            <w:r w:rsidRPr="006F1D00">
              <w:rPr>
                <w:sz w:val="24"/>
                <w:szCs w:val="24"/>
              </w:rPr>
              <w:t>21,415,676</w:t>
            </w:r>
          </w:p>
        </w:tc>
        <w:tc>
          <w:tcPr>
            <w:tcW w:w="961" w:type="pct"/>
            <w:tcBorders>
              <w:right w:val="single" w:sz="4" w:space="0" w:color="auto"/>
            </w:tcBorders>
            <w:vAlign w:val="center"/>
          </w:tcPr>
          <w:p w:rsidR="00686F4F" w:rsidRPr="006F1D00" w:rsidRDefault="00686F4F" w:rsidP="00BE7250">
            <w:pPr>
              <w:ind w:rightChars="13" w:right="44"/>
              <w:jc w:val="right"/>
              <w:rPr>
                <w:sz w:val="24"/>
                <w:szCs w:val="24"/>
              </w:rPr>
            </w:pPr>
            <w:r w:rsidRPr="006F1D00">
              <w:rPr>
                <w:sz w:val="24"/>
                <w:szCs w:val="24"/>
              </w:rPr>
              <w:t>14,417,357</w:t>
            </w:r>
          </w:p>
        </w:tc>
        <w:tc>
          <w:tcPr>
            <w:tcW w:w="1044" w:type="pct"/>
            <w:tcBorders>
              <w:left w:val="single" w:sz="4" w:space="0" w:color="auto"/>
              <w:right w:val="single" w:sz="4" w:space="0" w:color="auto"/>
            </w:tcBorders>
            <w:vAlign w:val="center"/>
          </w:tcPr>
          <w:p w:rsidR="00686F4F" w:rsidRPr="006F1D00" w:rsidRDefault="00686F4F" w:rsidP="00BE7250">
            <w:pPr>
              <w:ind w:rightChars="10" w:right="34"/>
              <w:jc w:val="right"/>
              <w:rPr>
                <w:sz w:val="24"/>
                <w:szCs w:val="24"/>
              </w:rPr>
            </w:pPr>
            <w:r w:rsidRPr="006F1D00">
              <w:rPr>
                <w:sz w:val="24"/>
                <w:szCs w:val="24"/>
              </w:rPr>
              <w:t>6,998,319</w:t>
            </w:r>
          </w:p>
        </w:tc>
      </w:tr>
      <w:tr w:rsidR="00686F4F" w:rsidRPr="006F1D00" w:rsidTr="00686F4F">
        <w:tc>
          <w:tcPr>
            <w:tcW w:w="1127" w:type="pct"/>
            <w:vMerge/>
            <w:vAlign w:val="center"/>
          </w:tcPr>
          <w:p w:rsidR="00686F4F" w:rsidRPr="006F1D00" w:rsidRDefault="00686F4F" w:rsidP="00BE7250">
            <w:pPr>
              <w:jc w:val="both"/>
              <w:rPr>
                <w:sz w:val="24"/>
                <w:szCs w:val="24"/>
              </w:rPr>
            </w:pPr>
          </w:p>
        </w:tc>
        <w:tc>
          <w:tcPr>
            <w:tcW w:w="928" w:type="pct"/>
            <w:tcBorders>
              <w:left w:val="single" w:sz="4" w:space="0" w:color="auto"/>
            </w:tcBorders>
            <w:vAlign w:val="center"/>
          </w:tcPr>
          <w:p w:rsidR="00686F4F" w:rsidRPr="006F1D00" w:rsidRDefault="00686F4F" w:rsidP="00BE7250">
            <w:pPr>
              <w:jc w:val="both"/>
              <w:rPr>
                <w:sz w:val="24"/>
                <w:szCs w:val="24"/>
              </w:rPr>
            </w:pPr>
            <w:r w:rsidRPr="006F1D00">
              <w:rPr>
                <w:sz w:val="24"/>
                <w:szCs w:val="24"/>
              </w:rPr>
              <w:t>交吳</w:t>
            </w:r>
            <w:r w:rsidR="00FA6ADC">
              <w:rPr>
                <w:sz w:val="24"/>
                <w:szCs w:val="24"/>
              </w:rPr>
              <w:t>○○</w:t>
            </w:r>
          </w:p>
        </w:tc>
        <w:tc>
          <w:tcPr>
            <w:tcW w:w="940" w:type="pct"/>
            <w:vAlign w:val="center"/>
          </w:tcPr>
          <w:p w:rsidR="00686F4F" w:rsidRPr="006F1D00" w:rsidRDefault="00686F4F" w:rsidP="00BE7250">
            <w:pPr>
              <w:ind w:rightChars="10" w:right="34"/>
              <w:jc w:val="right"/>
              <w:rPr>
                <w:sz w:val="24"/>
                <w:szCs w:val="24"/>
                <w:u w:val="single"/>
              </w:rPr>
            </w:pPr>
            <w:r w:rsidRPr="006F1D00">
              <w:rPr>
                <w:sz w:val="24"/>
                <w:szCs w:val="24"/>
                <w:u w:val="single"/>
              </w:rPr>
              <w:t>50,991,478</w:t>
            </w:r>
          </w:p>
        </w:tc>
        <w:tc>
          <w:tcPr>
            <w:tcW w:w="961" w:type="pct"/>
            <w:tcBorders>
              <w:right w:val="single" w:sz="4" w:space="0" w:color="auto"/>
            </w:tcBorders>
            <w:vAlign w:val="center"/>
          </w:tcPr>
          <w:p w:rsidR="00686F4F" w:rsidRPr="006F1D00" w:rsidRDefault="00686F4F" w:rsidP="00BE7250">
            <w:pPr>
              <w:ind w:rightChars="13" w:right="44"/>
              <w:jc w:val="right"/>
              <w:rPr>
                <w:sz w:val="24"/>
                <w:szCs w:val="24"/>
                <w:u w:val="single"/>
              </w:rPr>
            </w:pPr>
            <w:r w:rsidRPr="006F1D00">
              <w:rPr>
                <w:sz w:val="24"/>
                <w:szCs w:val="24"/>
                <w:u w:val="single"/>
              </w:rPr>
              <w:t>40,849,678</w:t>
            </w:r>
          </w:p>
        </w:tc>
        <w:tc>
          <w:tcPr>
            <w:tcW w:w="1044" w:type="pct"/>
            <w:tcBorders>
              <w:left w:val="single" w:sz="4" w:space="0" w:color="auto"/>
              <w:right w:val="single" w:sz="4" w:space="0" w:color="auto"/>
            </w:tcBorders>
            <w:vAlign w:val="center"/>
          </w:tcPr>
          <w:p w:rsidR="00686F4F" w:rsidRPr="006F1D00" w:rsidRDefault="00686F4F" w:rsidP="00BE7250">
            <w:pPr>
              <w:ind w:rightChars="10" w:right="34"/>
              <w:jc w:val="right"/>
              <w:rPr>
                <w:sz w:val="24"/>
                <w:szCs w:val="24"/>
                <w:u w:val="single"/>
              </w:rPr>
            </w:pPr>
            <w:r w:rsidRPr="006F1D00">
              <w:rPr>
                <w:sz w:val="24"/>
                <w:szCs w:val="24"/>
                <w:u w:val="single"/>
              </w:rPr>
              <w:t>10,141,800</w:t>
            </w:r>
          </w:p>
        </w:tc>
      </w:tr>
      <w:tr w:rsidR="00686F4F" w:rsidRPr="006F1D00" w:rsidTr="00686F4F">
        <w:tc>
          <w:tcPr>
            <w:tcW w:w="1127" w:type="pct"/>
            <w:vMerge/>
            <w:vAlign w:val="center"/>
          </w:tcPr>
          <w:p w:rsidR="00686F4F" w:rsidRPr="006F1D00" w:rsidRDefault="00686F4F" w:rsidP="00BE7250">
            <w:pPr>
              <w:jc w:val="right"/>
              <w:rPr>
                <w:sz w:val="24"/>
                <w:szCs w:val="24"/>
              </w:rPr>
            </w:pPr>
          </w:p>
        </w:tc>
        <w:tc>
          <w:tcPr>
            <w:tcW w:w="928" w:type="pct"/>
            <w:tcBorders>
              <w:left w:val="single" w:sz="4" w:space="0" w:color="auto"/>
            </w:tcBorders>
            <w:vAlign w:val="center"/>
          </w:tcPr>
          <w:p w:rsidR="00686F4F" w:rsidRPr="006F1D00" w:rsidRDefault="00686F4F" w:rsidP="00BE7250">
            <w:pPr>
              <w:ind w:firstLineChars="200" w:firstLine="520"/>
              <w:jc w:val="both"/>
              <w:rPr>
                <w:sz w:val="24"/>
                <w:szCs w:val="24"/>
              </w:rPr>
            </w:pPr>
            <w:r w:rsidRPr="006F1D00">
              <w:rPr>
                <w:sz w:val="24"/>
                <w:szCs w:val="24"/>
              </w:rPr>
              <w:t>小計</w:t>
            </w:r>
          </w:p>
        </w:tc>
        <w:tc>
          <w:tcPr>
            <w:tcW w:w="940" w:type="pct"/>
            <w:vAlign w:val="center"/>
          </w:tcPr>
          <w:p w:rsidR="00686F4F" w:rsidRPr="006F1D00" w:rsidRDefault="00686F4F" w:rsidP="00BE7250">
            <w:pPr>
              <w:jc w:val="right"/>
              <w:rPr>
                <w:sz w:val="24"/>
                <w:szCs w:val="24"/>
                <w:u w:val="single"/>
              </w:rPr>
            </w:pPr>
            <w:r w:rsidRPr="006F1D00">
              <w:rPr>
                <w:sz w:val="24"/>
                <w:szCs w:val="24"/>
                <w:u w:val="single"/>
              </w:rPr>
              <w:t>72,407,154</w:t>
            </w:r>
            <w:r w:rsidRPr="006F1D00">
              <w:rPr>
                <w:sz w:val="24"/>
                <w:szCs w:val="24"/>
                <w:u w:val="single"/>
                <w:vertAlign w:val="superscript"/>
              </w:rPr>
              <w:t>a</w:t>
            </w:r>
          </w:p>
        </w:tc>
        <w:tc>
          <w:tcPr>
            <w:tcW w:w="961" w:type="pct"/>
            <w:tcBorders>
              <w:right w:val="single" w:sz="4" w:space="0" w:color="auto"/>
            </w:tcBorders>
            <w:vAlign w:val="center"/>
          </w:tcPr>
          <w:p w:rsidR="00686F4F" w:rsidRPr="006F1D00" w:rsidRDefault="00686F4F" w:rsidP="00BE7250">
            <w:pPr>
              <w:jc w:val="right"/>
              <w:rPr>
                <w:sz w:val="24"/>
                <w:szCs w:val="24"/>
                <w:u w:val="single"/>
              </w:rPr>
            </w:pPr>
            <w:r w:rsidRPr="006F1D00">
              <w:rPr>
                <w:sz w:val="24"/>
                <w:szCs w:val="24"/>
                <w:u w:val="single"/>
              </w:rPr>
              <w:t>55,267,035</w:t>
            </w:r>
            <w:r w:rsidRPr="006F1D00">
              <w:rPr>
                <w:sz w:val="24"/>
                <w:szCs w:val="24"/>
                <w:u w:val="single"/>
                <w:vertAlign w:val="superscript"/>
              </w:rPr>
              <w:t>b</w:t>
            </w:r>
          </w:p>
        </w:tc>
        <w:tc>
          <w:tcPr>
            <w:tcW w:w="1044" w:type="pct"/>
            <w:tcBorders>
              <w:left w:val="single" w:sz="4" w:space="0" w:color="auto"/>
              <w:right w:val="single" w:sz="4" w:space="0" w:color="auto"/>
            </w:tcBorders>
            <w:vAlign w:val="center"/>
          </w:tcPr>
          <w:p w:rsidR="00686F4F" w:rsidRPr="006F1D00" w:rsidRDefault="00686F4F" w:rsidP="00BE7250">
            <w:pPr>
              <w:jc w:val="right"/>
              <w:rPr>
                <w:sz w:val="24"/>
                <w:szCs w:val="24"/>
                <w:u w:val="single"/>
              </w:rPr>
            </w:pPr>
            <w:r w:rsidRPr="006F1D00">
              <w:rPr>
                <w:sz w:val="24"/>
                <w:szCs w:val="24"/>
                <w:u w:val="single"/>
              </w:rPr>
              <w:t>17,140,119</w:t>
            </w:r>
            <w:r w:rsidRPr="006F1D00">
              <w:rPr>
                <w:sz w:val="24"/>
                <w:szCs w:val="24"/>
                <w:u w:val="single"/>
                <w:vertAlign w:val="superscript"/>
              </w:rPr>
              <w:t>c</w:t>
            </w:r>
          </w:p>
        </w:tc>
      </w:tr>
      <w:tr w:rsidR="00686F4F" w:rsidRPr="006F1D00" w:rsidTr="00686F4F">
        <w:tc>
          <w:tcPr>
            <w:tcW w:w="1127" w:type="pct"/>
            <w:vMerge w:val="restart"/>
            <w:vAlign w:val="center"/>
          </w:tcPr>
          <w:p w:rsidR="00686F4F" w:rsidRPr="006F1D00" w:rsidRDefault="00686F4F" w:rsidP="00BE7250">
            <w:pPr>
              <w:jc w:val="both"/>
              <w:rPr>
                <w:sz w:val="24"/>
                <w:szCs w:val="24"/>
              </w:rPr>
            </w:pPr>
            <w:r w:rsidRPr="006F1D00">
              <w:rPr>
                <w:sz w:val="24"/>
                <w:szCs w:val="24"/>
              </w:rPr>
              <w:t>詐領部分</w:t>
            </w:r>
            <w:r w:rsidRPr="006F1D00">
              <w:rPr>
                <w:sz w:val="24"/>
                <w:szCs w:val="24"/>
              </w:rPr>
              <w:t>(</w:t>
            </w:r>
            <w:r w:rsidRPr="006F1D00">
              <w:rPr>
                <w:sz w:val="24"/>
                <w:szCs w:val="24"/>
              </w:rPr>
              <w:t>非機密費</w:t>
            </w:r>
            <w:r w:rsidRPr="006F1D00">
              <w:rPr>
                <w:sz w:val="24"/>
                <w:szCs w:val="24"/>
              </w:rPr>
              <w:t>)</w:t>
            </w:r>
          </w:p>
        </w:tc>
        <w:tc>
          <w:tcPr>
            <w:tcW w:w="928" w:type="pct"/>
            <w:tcBorders>
              <w:left w:val="single" w:sz="4" w:space="0" w:color="auto"/>
            </w:tcBorders>
            <w:vAlign w:val="center"/>
          </w:tcPr>
          <w:p w:rsidR="00686F4F" w:rsidRPr="006F1D00" w:rsidRDefault="00686F4F" w:rsidP="00BE7250">
            <w:pPr>
              <w:jc w:val="both"/>
              <w:rPr>
                <w:sz w:val="24"/>
                <w:szCs w:val="24"/>
              </w:rPr>
            </w:pPr>
            <w:r w:rsidRPr="006F1D00">
              <w:rPr>
                <w:sz w:val="24"/>
                <w:szCs w:val="24"/>
              </w:rPr>
              <w:t>假犒賞清冊</w:t>
            </w:r>
          </w:p>
        </w:tc>
        <w:tc>
          <w:tcPr>
            <w:tcW w:w="940" w:type="pct"/>
            <w:vAlign w:val="center"/>
          </w:tcPr>
          <w:p w:rsidR="00686F4F" w:rsidRPr="006F1D00" w:rsidRDefault="00686F4F" w:rsidP="00BE7250">
            <w:pPr>
              <w:ind w:rightChars="19" w:right="65"/>
              <w:jc w:val="right"/>
              <w:rPr>
                <w:sz w:val="24"/>
                <w:szCs w:val="24"/>
              </w:rPr>
            </w:pPr>
            <w:r w:rsidRPr="006F1D00">
              <w:rPr>
                <w:sz w:val="24"/>
                <w:szCs w:val="24"/>
              </w:rPr>
              <w:t>8,874,000</w:t>
            </w:r>
          </w:p>
        </w:tc>
        <w:tc>
          <w:tcPr>
            <w:tcW w:w="961" w:type="pct"/>
            <w:tcBorders>
              <w:right w:val="single" w:sz="4" w:space="0" w:color="auto"/>
            </w:tcBorders>
            <w:vAlign w:val="center"/>
          </w:tcPr>
          <w:p w:rsidR="00686F4F" w:rsidRPr="006F1D00" w:rsidRDefault="00686F4F" w:rsidP="00BE7250">
            <w:pPr>
              <w:ind w:rightChars="13" w:right="44"/>
              <w:jc w:val="right"/>
              <w:rPr>
                <w:sz w:val="24"/>
                <w:szCs w:val="24"/>
              </w:rPr>
            </w:pPr>
            <w:r w:rsidRPr="006F1D00">
              <w:rPr>
                <w:sz w:val="24"/>
                <w:szCs w:val="24"/>
              </w:rPr>
              <w:t>8,874,000</w:t>
            </w:r>
          </w:p>
        </w:tc>
        <w:tc>
          <w:tcPr>
            <w:tcW w:w="1044" w:type="pct"/>
            <w:tcBorders>
              <w:left w:val="single" w:sz="4" w:space="0" w:color="auto"/>
              <w:right w:val="single" w:sz="4" w:space="0" w:color="auto"/>
            </w:tcBorders>
            <w:vAlign w:val="center"/>
          </w:tcPr>
          <w:p w:rsidR="00686F4F" w:rsidRPr="006F1D00" w:rsidRDefault="00686F4F" w:rsidP="00BE7250">
            <w:pPr>
              <w:jc w:val="right"/>
              <w:rPr>
                <w:sz w:val="24"/>
                <w:szCs w:val="24"/>
              </w:rPr>
            </w:pPr>
            <w:r w:rsidRPr="006F1D00">
              <w:rPr>
                <w:sz w:val="24"/>
                <w:szCs w:val="24"/>
              </w:rPr>
              <w:t>-</w:t>
            </w:r>
          </w:p>
        </w:tc>
      </w:tr>
      <w:tr w:rsidR="00686F4F" w:rsidRPr="006F1D00" w:rsidTr="00686F4F">
        <w:tc>
          <w:tcPr>
            <w:tcW w:w="1127" w:type="pct"/>
            <w:vMerge/>
            <w:vAlign w:val="center"/>
          </w:tcPr>
          <w:p w:rsidR="00686F4F" w:rsidRPr="006F1D00" w:rsidRDefault="00686F4F" w:rsidP="00BE7250">
            <w:pPr>
              <w:jc w:val="both"/>
              <w:rPr>
                <w:sz w:val="24"/>
                <w:szCs w:val="24"/>
              </w:rPr>
            </w:pPr>
          </w:p>
        </w:tc>
        <w:tc>
          <w:tcPr>
            <w:tcW w:w="928" w:type="pct"/>
            <w:tcBorders>
              <w:left w:val="single" w:sz="4" w:space="0" w:color="auto"/>
            </w:tcBorders>
            <w:vAlign w:val="center"/>
          </w:tcPr>
          <w:p w:rsidR="00686F4F" w:rsidRPr="006F1D00" w:rsidRDefault="00686F4F" w:rsidP="00BE7250">
            <w:pPr>
              <w:jc w:val="both"/>
              <w:rPr>
                <w:sz w:val="24"/>
                <w:szCs w:val="24"/>
              </w:rPr>
            </w:pPr>
            <w:r w:rsidRPr="006F1D00">
              <w:rPr>
                <w:sz w:val="24"/>
                <w:szCs w:val="24"/>
              </w:rPr>
              <w:t>私人發票</w:t>
            </w:r>
          </w:p>
        </w:tc>
        <w:tc>
          <w:tcPr>
            <w:tcW w:w="940" w:type="pct"/>
            <w:vAlign w:val="center"/>
          </w:tcPr>
          <w:p w:rsidR="00686F4F" w:rsidRPr="006F1D00" w:rsidRDefault="00686F4F" w:rsidP="00BE7250">
            <w:pPr>
              <w:ind w:rightChars="19" w:right="65"/>
              <w:jc w:val="right"/>
              <w:rPr>
                <w:sz w:val="24"/>
                <w:szCs w:val="24"/>
                <w:u w:val="single"/>
              </w:rPr>
            </w:pPr>
            <w:r w:rsidRPr="006F1D00">
              <w:rPr>
                <w:sz w:val="24"/>
                <w:szCs w:val="24"/>
                <w:u w:val="single"/>
              </w:rPr>
              <w:t>26,146,941</w:t>
            </w:r>
          </w:p>
        </w:tc>
        <w:tc>
          <w:tcPr>
            <w:tcW w:w="961" w:type="pct"/>
            <w:tcBorders>
              <w:right w:val="single" w:sz="4" w:space="0" w:color="auto"/>
            </w:tcBorders>
            <w:vAlign w:val="center"/>
          </w:tcPr>
          <w:p w:rsidR="00686F4F" w:rsidRPr="006F1D00" w:rsidRDefault="00686F4F" w:rsidP="00BE7250">
            <w:pPr>
              <w:ind w:rightChars="13" w:right="44"/>
              <w:jc w:val="right"/>
              <w:rPr>
                <w:sz w:val="24"/>
                <w:szCs w:val="24"/>
                <w:u w:val="single"/>
              </w:rPr>
            </w:pPr>
            <w:r w:rsidRPr="006F1D00">
              <w:rPr>
                <w:sz w:val="24"/>
                <w:szCs w:val="24"/>
                <w:u w:val="single"/>
              </w:rPr>
              <w:t>17,002,651</w:t>
            </w:r>
          </w:p>
        </w:tc>
        <w:tc>
          <w:tcPr>
            <w:tcW w:w="1044" w:type="pct"/>
            <w:tcBorders>
              <w:left w:val="single" w:sz="4" w:space="0" w:color="auto"/>
              <w:right w:val="single" w:sz="4" w:space="0" w:color="auto"/>
            </w:tcBorders>
            <w:vAlign w:val="center"/>
          </w:tcPr>
          <w:p w:rsidR="00686F4F" w:rsidRPr="006F1D00" w:rsidRDefault="00686F4F" w:rsidP="00BE7250">
            <w:pPr>
              <w:ind w:rightChars="10" w:right="34"/>
              <w:jc w:val="right"/>
              <w:rPr>
                <w:sz w:val="24"/>
                <w:szCs w:val="24"/>
              </w:rPr>
            </w:pPr>
            <w:r w:rsidRPr="006F1D00">
              <w:rPr>
                <w:sz w:val="24"/>
                <w:szCs w:val="24"/>
              </w:rPr>
              <w:t xml:space="preserve">9,144,290 </w:t>
            </w:r>
          </w:p>
        </w:tc>
      </w:tr>
      <w:tr w:rsidR="00686F4F" w:rsidRPr="006F1D00" w:rsidTr="00686F4F">
        <w:tc>
          <w:tcPr>
            <w:tcW w:w="1127" w:type="pct"/>
            <w:vMerge/>
            <w:tcBorders>
              <w:bottom w:val="single" w:sz="4" w:space="0" w:color="000000"/>
            </w:tcBorders>
            <w:vAlign w:val="center"/>
          </w:tcPr>
          <w:p w:rsidR="00686F4F" w:rsidRPr="006F1D00" w:rsidRDefault="00686F4F" w:rsidP="00BE7250">
            <w:pPr>
              <w:jc w:val="right"/>
              <w:rPr>
                <w:sz w:val="24"/>
                <w:szCs w:val="24"/>
              </w:rPr>
            </w:pPr>
          </w:p>
        </w:tc>
        <w:tc>
          <w:tcPr>
            <w:tcW w:w="928" w:type="pct"/>
            <w:tcBorders>
              <w:left w:val="single" w:sz="4" w:space="0" w:color="auto"/>
              <w:bottom w:val="single" w:sz="4" w:space="0" w:color="000000"/>
            </w:tcBorders>
            <w:vAlign w:val="center"/>
          </w:tcPr>
          <w:p w:rsidR="00686F4F" w:rsidRPr="006F1D00" w:rsidRDefault="00686F4F" w:rsidP="00BE7250">
            <w:pPr>
              <w:ind w:firstLineChars="150" w:firstLine="390"/>
              <w:jc w:val="both"/>
              <w:rPr>
                <w:sz w:val="24"/>
                <w:szCs w:val="24"/>
              </w:rPr>
            </w:pPr>
            <w:r w:rsidRPr="006F1D00">
              <w:rPr>
                <w:sz w:val="24"/>
                <w:szCs w:val="24"/>
              </w:rPr>
              <w:t xml:space="preserve"> </w:t>
            </w:r>
            <w:r w:rsidRPr="006F1D00">
              <w:rPr>
                <w:sz w:val="24"/>
                <w:szCs w:val="24"/>
              </w:rPr>
              <w:t>小計</w:t>
            </w:r>
          </w:p>
        </w:tc>
        <w:tc>
          <w:tcPr>
            <w:tcW w:w="940" w:type="pct"/>
            <w:tcBorders>
              <w:bottom w:val="single" w:sz="4" w:space="0" w:color="000000"/>
            </w:tcBorders>
            <w:vAlign w:val="center"/>
          </w:tcPr>
          <w:p w:rsidR="00686F4F" w:rsidRPr="006F1D00" w:rsidRDefault="00686F4F" w:rsidP="00BE7250">
            <w:pPr>
              <w:jc w:val="right"/>
              <w:rPr>
                <w:sz w:val="24"/>
                <w:szCs w:val="24"/>
                <w:u w:val="single"/>
              </w:rPr>
            </w:pPr>
            <w:r w:rsidRPr="006F1D00">
              <w:rPr>
                <w:sz w:val="24"/>
                <w:szCs w:val="24"/>
                <w:u w:val="single"/>
              </w:rPr>
              <w:t>35,020,941</w:t>
            </w:r>
            <w:r w:rsidRPr="006F1D00">
              <w:rPr>
                <w:sz w:val="24"/>
                <w:szCs w:val="24"/>
                <w:vertAlign w:val="superscript"/>
              </w:rPr>
              <w:t xml:space="preserve"> a</w:t>
            </w:r>
          </w:p>
        </w:tc>
        <w:tc>
          <w:tcPr>
            <w:tcW w:w="961" w:type="pct"/>
            <w:tcBorders>
              <w:bottom w:val="single" w:sz="4" w:space="0" w:color="000000"/>
              <w:right w:val="single" w:sz="4" w:space="0" w:color="auto"/>
            </w:tcBorders>
            <w:vAlign w:val="center"/>
          </w:tcPr>
          <w:p w:rsidR="00686F4F" w:rsidRPr="006F1D00" w:rsidRDefault="00686F4F" w:rsidP="00BE7250">
            <w:pPr>
              <w:jc w:val="right"/>
              <w:rPr>
                <w:sz w:val="24"/>
                <w:szCs w:val="24"/>
                <w:u w:val="single"/>
              </w:rPr>
            </w:pPr>
            <w:r w:rsidRPr="006F1D00">
              <w:rPr>
                <w:sz w:val="24"/>
                <w:szCs w:val="24"/>
                <w:u w:val="single"/>
              </w:rPr>
              <w:t>25,876,651</w:t>
            </w:r>
            <w:r w:rsidRPr="006F1D00">
              <w:rPr>
                <w:sz w:val="24"/>
                <w:szCs w:val="24"/>
                <w:u w:val="single"/>
                <w:vertAlign w:val="superscript"/>
              </w:rPr>
              <w:t>b</w:t>
            </w:r>
          </w:p>
        </w:tc>
        <w:tc>
          <w:tcPr>
            <w:tcW w:w="1044" w:type="pct"/>
            <w:tcBorders>
              <w:left w:val="single" w:sz="4" w:space="0" w:color="auto"/>
              <w:bottom w:val="single" w:sz="4" w:space="0" w:color="000000"/>
              <w:right w:val="single" w:sz="4" w:space="0" w:color="auto"/>
            </w:tcBorders>
            <w:vAlign w:val="center"/>
          </w:tcPr>
          <w:p w:rsidR="00686F4F" w:rsidRPr="006F1D00" w:rsidRDefault="00686F4F" w:rsidP="00BE7250">
            <w:pPr>
              <w:jc w:val="right"/>
              <w:rPr>
                <w:sz w:val="24"/>
                <w:szCs w:val="24"/>
                <w:u w:val="single"/>
              </w:rPr>
            </w:pPr>
            <w:r w:rsidRPr="006F1D00">
              <w:rPr>
                <w:sz w:val="24"/>
                <w:szCs w:val="24"/>
                <w:u w:val="single"/>
              </w:rPr>
              <w:t>9,144,290</w:t>
            </w:r>
            <w:r w:rsidRPr="006F1D00">
              <w:rPr>
                <w:sz w:val="24"/>
                <w:szCs w:val="24"/>
                <w:u w:val="single"/>
                <w:vertAlign w:val="superscript"/>
              </w:rPr>
              <w:t>c</w:t>
            </w:r>
          </w:p>
        </w:tc>
      </w:tr>
      <w:tr w:rsidR="00686F4F" w:rsidRPr="006F1D00" w:rsidTr="00686F4F">
        <w:tc>
          <w:tcPr>
            <w:tcW w:w="1127" w:type="pct"/>
            <w:tcBorders>
              <w:top w:val="single" w:sz="4" w:space="0" w:color="000000"/>
              <w:bottom w:val="single" w:sz="4" w:space="0" w:color="000000"/>
            </w:tcBorders>
            <w:vAlign w:val="center"/>
          </w:tcPr>
          <w:p w:rsidR="00686F4F" w:rsidRPr="006F1D00" w:rsidRDefault="00686F4F" w:rsidP="00BE7250">
            <w:pPr>
              <w:jc w:val="both"/>
              <w:rPr>
                <w:sz w:val="24"/>
                <w:szCs w:val="24"/>
              </w:rPr>
            </w:pPr>
            <w:r w:rsidRPr="006F1D00">
              <w:rPr>
                <w:sz w:val="24"/>
                <w:szCs w:val="24"/>
              </w:rPr>
              <w:t>貪污</w:t>
            </w:r>
          </w:p>
        </w:tc>
        <w:tc>
          <w:tcPr>
            <w:tcW w:w="928" w:type="pct"/>
            <w:tcBorders>
              <w:top w:val="single" w:sz="4" w:space="0" w:color="000000"/>
              <w:left w:val="single" w:sz="4" w:space="0" w:color="auto"/>
              <w:bottom w:val="single" w:sz="4" w:space="0" w:color="000000"/>
            </w:tcBorders>
            <w:vAlign w:val="center"/>
          </w:tcPr>
          <w:p w:rsidR="00686F4F" w:rsidRPr="006F1D00" w:rsidRDefault="00686F4F" w:rsidP="00BE7250">
            <w:pPr>
              <w:ind w:firstLineChars="150" w:firstLine="390"/>
              <w:jc w:val="both"/>
              <w:rPr>
                <w:sz w:val="24"/>
                <w:szCs w:val="24"/>
              </w:rPr>
            </w:pPr>
            <w:r w:rsidRPr="006F1D00">
              <w:rPr>
                <w:sz w:val="24"/>
                <w:szCs w:val="24"/>
              </w:rPr>
              <w:t xml:space="preserve"> </w:t>
            </w:r>
            <w:r w:rsidRPr="006F1D00">
              <w:rPr>
                <w:sz w:val="24"/>
                <w:szCs w:val="24"/>
              </w:rPr>
              <w:t>總計</w:t>
            </w:r>
          </w:p>
        </w:tc>
        <w:tc>
          <w:tcPr>
            <w:tcW w:w="940" w:type="pct"/>
            <w:tcBorders>
              <w:top w:val="single" w:sz="4" w:space="0" w:color="000000"/>
              <w:bottom w:val="single" w:sz="4" w:space="0" w:color="000000"/>
            </w:tcBorders>
            <w:vAlign w:val="center"/>
          </w:tcPr>
          <w:p w:rsidR="00686F4F" w:rsidRPr="006F1D00" w:rsidRDefault="00686F4F" w:rsidP="00BE7250">
            <w:pPr>
              <w:ind w:rightChars="19" w:right="65"/>
              <w:jc w:val="right"/>
              <w:rPr>
                <w:sz w:val="24"/>
                <w:szCs w:val="24"/>
                <w:u w:val="thick"/>
              </w:rPr>
            </w:pPr>
            <w:r w:rsidRPr="006F1D00">
              <w:rPr>
                <w:sz w:val="24"/>
                <w:szCs w:val="24"/>
                <w:u w:val="thick"/>
              </w:rPr>
              <w:t>107,428,095</w:t>
            </w:r>
          </w:p>
        </w:tc>
        <w:tc>
          <w:tcPr>
            <w:tcW w:w="961" w:type="pct"/>
            <w:tcBorders>
              <w:top w:val="single" w:sz="4" w:space="0" w:color="000000"/>
              <w:bottom w:val="single" w:sz="4" w:space="0" w:color="000000"/>
              <w:right w:val="single" w:sz="4" w:space="0" w:color="auto"/>
            </w:tcBorders>
            <w:vAlign w:val="center"/>
          </w:tcPr>
          <w:p w:rsidR="00686F4F" w:rsidRPr="006F1D00" w:rsidRDefault="00686F4F" w:rsidP="00BE7250">
            <w:pPr>
              <w:ind w:rightChars="13" w:right="44"/>
              <w:jc w:val="right"/>
              <w:rPr>
                <w:sz w:val="24"/>
                <w:szCs w:val="24"/>
                <w:u w:val="thick"/>
              </w:rPr>
            </w:pPr>
            <w:r w:rsidRPr="006F1D00">
              <w:rPr>
                <w:sz w:val="24"/>
                <w:szCs w:val="24"/>
                <w:u w:val="thick"/>
              </w:rPr>
              <w:t>81,143,686</w:t>
            </w:r>
          </w:p>
        </w:tc>
        <w:tc>
          <w:tcPr>
            <w:tcW w:w="1044" w:type="pct"/>
            <w:tcBorders>
              <w:top w:val="single" w:sz="4" w:space="0" w:color="000000"/>
              <w:left w:val="single" w:sz="4" w:space="0" w:color="auto"/>
              <w:bottom w:val="single" w:sz="4" w:space="0" w:color="000000"/>
              <w:right w:val="single" w:sz="4" w:space="0" w:color="auto"/>
            </w:tcBorders>
            <w:vAlign w:val="center"/>
          </w:tcPr>
          <w:p w:rsidR="00686F4F" w:rsidRPr="006F1D00" w:rsidRDefault="00686F4F" w:rsidP="00BE7250">
            <w:pPr>
              <w:ind w:rightChars="10" w:right="34"/>
              <w:jc w:val="right"/>
              <w:rPr>
                <w:sz w:val="24"/>
                <w:szCs w:val="24"/>
                <w:u w:val="thick"/>
              </w:rPr>
            </w:pPr>
            <w:r w:rsidRPr="006F1D00">
              <w:rPr>
                <w:sz w:val="24"/>
                <w:szCs w:val="24"/>
                <w:u w:val="thick"/>
              </w:rPr>
              <w:t>26,284,409</w:t>
            </w:r>
          </w:p>
        </w:tc>
      </w:tr>
    </w:tbl>
    <w:p w:rsidR="00686F4F" w:rsidRPr="00BE7250" w:rsidRDefault="00686F4F" w:rsidP="00BE7250">
      <w:pPr>
        <w:pStyle w:val="32"/>
        <w:spacing w:line="260" w:lineRule="exact"/>
        <w:ind w:leftChars="220" w:left="1849" w:hangingChars="500" w:hanging="1101"/>
        <w:rPr>
          <w:rFonts w:ascii="Times New Roman"/>
          <w:sz w:val="20"/>
        </w:rPr>
      </w:pPr>
      <w:r w:rsidRPr="00BE7250">
        <w:rPr>
          <w:rFonts w:ascii="Times New Roman"/>
          <w:sz w:val="20"/>
        </w:rPr>
        <w:t>資料來源：臺灣臺北地方法院</w:t>
      </w:r>
      <w:r w:rsidRPr="00BE7250">
        <w:rPr>
          <w:rFonts w:ascii="Times New Roman"/>
          <w:sz w:val="20"/>
        </w:rPr>
        <w:t>95</w:t>
      </w:r>
      <w:r w:rsidRPr="00BE7250">
        <w:rPr>
          <w:rFonts w:ascii="Times New Roman"/>
          <w:sz w:val="20"/>
        </w:rPr>
        <w:t>年度矚重訴字第</w:t>
      </w:r>
      <w:r w:rsidRPr="00BE7250">
        <w:rPr>
          <w:rFonts w:ascii="Times New Roman"/>
          <w:sz w:val="20"/>
        </w:rPr>
        <w:t>4</w:t>
      </w:r>
      <w:r w:rsidRPr="00BE7250">
        <w:rPr>
          <w:rFonts w:ascii="Times New Roman"/>
          <w:sz w:val="20"/>
        </w:rPr>
        <w:t>號、</w:t>
      </w:r>
      <w:r w:rsidRPr="00BE7250">
        <w:rPr>
          <w:rFonts w:ascii="Times New Roman"/>
          <w:sz w:val="20"/>
        </w:rPr>
        <w:t>97</w:t>
      </w:r>
      <w:r w:rsidRPr="00BE7250">
        <w:rPr>
          <w:rFonts w:ascii="Times New Roman"/>
          <w:sz w:val="20"/>
        </w:rPr>
        <w:t>年度金矚重訴字第</w:t>
      </w:r>
      <w:r w:rsidRPr="00BE7250">
        <w:rPr>
          <w:rFonts w:ascii="Times New Roman"/>
          <w:sz w:val="20"/>
        </w:rPr>
        <w:t>1</w:t>
      </w:r>
      <w:r w:rsidRPr="00BE7250">
        <w:rPr>
          <w:rFonts w:ascii="Times New Roman"/>
          <w:sz w:val="20"/>
        </w:rPr>
        <w:t>號、</w:t>
      </w:r>
      <w:r w:rsidRPr="00BE7250">
        <w:rPr>
          <w:rFonts w:ascii="Times New Roman"/>
          <w:sz w:val="20"/>
        </w:rPr>
        <w:t>98</w:t>
      </w:r>
      <w:r w:rsidRPr="00BE7250">
        <w:rPr>
          <w:rFonts w:ascii="Times New Roman"/>
          <w:sz w:val="20"/>
        </w:rPr>
        <w:t>年度矚訴字第</w:t>
      </w:r>
      <w:r w:rsidRPr="00BE7250">
        <w:rPr>
          <w:rFonts w:ascii="Times New Roman"/>
          <w:sz w:val="20"/>
        </w:rPr>
        <w:t>2</w:t>
      </w:r>
      <w:r w:rsidRPr="00BE7250">
        <w:rPr>
          <w:rFonts w:ascii="Times New Roman"/>
          <w:sz w:val="20"/>
        </w:rPr>
        <w:t>號</w:t>
      </w:r>
      <w:r w:rsidR="00ED0D66" w:rsidRPr="00BE7250">
        <w:rPr>
          <w:rFonts w:ascii="Times New Roman"/>
          <w:sz w:val="20"/>
        </w:rPr>
        <w:t>刑事判決</w:t>
      </w:r>
      <w:r w:rsidR="00ED0D66" w:rsidRPr="00BE7250">
        <w:rPr>
          <w:rFonts w:ascii="Times New Roman" w:hint="eastAsia"/>
          <w:sz w:val="20"/>
        </w:rPr>
        <w:t>書</w:t>
      </w:r>
      <w:r w:rsidRPr="00BE7250">
        <w:rPr>
          <w:rFonts w:ascii="Times New Roman"/>
          <w:sz w:val="20"/>
        </w:rPr>
        <w:t>，格式稍作修改。</w:t>
      </w:r>
    </w:p>
    <w:p w:rsidR="00686F4F" w:rsidRPr="00BE7250" w:rsidRDefault="00686F4F" w:rsidP="00BE7250">
      <w:pPr>
        <w:pStyle w:val="32"/>
        <w:spacing w:line="260" w:lineRule="exact"/>
        <w:ind w:leftChars="220" w:left="750" w:firstLineChars="0" w:hanging="2"/>
        <w:rPr>
          <w:rFonts w:ascii="Times New Roman"/>
          <w:sz w:val="20"/>
        </w:rPr>
      </w:pPr>
      <w:r w:rsidRPr="00BE7250">
        <w:rPr>
          <w:rFonts w:ascii="Times New Roman"/>
          <w:sz w:val="20"/>
        </w:rPr>
        <w:t>貪污之金額，共</w:t>
      </w:r>
      <w:r w:rsidRPr="00BE7250">
        <w:rPr>
          <w:rFonts w:ascii="Times New Roman"/>
          <w:sz w:val="20"/>
        </w:rPr>
        <w:t>107,428,095</w:t>
      </w:r>
      <w:r w:rsidR="007A4239" w:rsidRPr="00BE7250">
        <w:rPr>
          <w:rFonts w:ascii="Times New Roman" w:hint="eastAsia"/>
          <w:sz w:val="20"/>
        </w:rPr>
        <w:t>元</w:t>
      </w:r>
      <w:r w:rsidRPr="00BE7250">
        <w:rPr>
          <w:rFonts w:ascii="Times New Roman"/>
          <w:sz w:val="20"/>
        </w:rPr>
        <w:t>，陳</w:t>
      </w:r>
      <w:r w:rsidR="00AE7970">
        <w:rPr>
          <w:rFonts w:ascii="Times New Roman"/>
          <w:sz w:val="20"/>
        </w:rPr>
        <w:t>○○</w:t>
      </w:r>
      <w:r w:rsidRPr="00BE7250">
        <w:rPr>
          <w:rFonts w:ascii="Times New Roman"/>
          <w:sz w:val="20"/>
        </w:rPr>
        <w:t>與吳</w:t>
      </w:r>
      <w:r w:rsidR="00FA6ADC">
        <w:rPr>
          <w:rFonts w:ascii="Times New Roman"/>
          <w:sz w:val="20"/>
        </w:rPr>
        <w:t>○○</w:t>
      </w:r>
      <w:r w:rsidRPr="00BE7250">
        <w:rPr>
          <w:rFonts w:ascii="Times New Roman"/>
          <w:sz w:val="20"/>
        </w:rPr>
        <w:t>，以及馬</w:t>
      </w:r>
      <w:r w:rsidR="00AE7970">
        <w:rPr>
          <w:rFonts w:ascii="Times New Roman"/>
          <w:sz w:val="20"/>
        </w:rPr>
        <w:t>○○</w:t>
      </w:r>
      <w:r w:rsidRPr="00BE7250">
        <w:rPr>
          <w:rFonts w:ascii="Times New Roman"/>
          <w:sz w:val="20"/>
        </w:rPr>
        <w:t>與林</w:t>
      </w:r>
      <w:r w:rsidR="00AE7970">
        <w:rPr>
          <w:rFonts w:ascii="Times New Roman"/>
          <w:sz w:val="20"/>
        </w:rPr>
        <w:t>○○</w:t>
      </w:r>
      <w:r w:rsidRPr="00BE7250">
        <w:rPr>
          <w:rFonts w:ascii="Times New Roman"/>
          <w:sz w:val="20"/>
        </w:rPr>
        <w:t>2</w:t>
      </w:r>
      <w:r w:rsidRPr="00BE7250">
        <w:rPr>
          <w:rFonts w:ascii="Times New Roman"/>
          <w:sz w:val="20"/>
        </w:rPr>
        <w:t>部分係重複列計；陳</w:t>
      </w:r>
      <w:r w:rsidR="00AE7970">
        <w:rPr>
          <w:rFonts w:ascii="Times New Roman"/>
          <w:sz w:val="20"/>
        </w:rPr>
        <w:t>○○</w:t>
      </w:r>
      <w:r w:rsidRPr="00BE7250">
        <w:rPr>
          <w:rFonts w:ascii="Times New Roman"/>
          <w:sz w:val="20"/>
        </w:rPr>
        <w:t>與吳</w:t>
      </w:r>
      <w:r w:rsidR="00FA6ADC">
        <w:rPr>
          <w:rFonts w:ascii="Times New Roman"/>
          <w:sz w:val="20"/>
        </w:rPr>
        <w:t>○○</w:t>
      </w:r>
      <w:r w:rsidRPr="00BE7250">
        <w:rPr>
          <w:rFonts w:ascii="Times New Roman"/>
          <w:sz w:val="20"/>
        </w:rPr>
        <w:t>之期間為全部</w:t>
      </w:r>
      <w:r w:rsidRPr="00BE7250">
        <w:rPr>
          <w:rFonts w:ascii="Times New Roman"/>
          <w:sz w:val="20"/>
        </w:rPr>
        <w:t>(89.7.17</w:t>
      </w:r>
      <w:r w:rsidRPr="00BE7250">
        <w:rPr>
          <w:rFonts w:ascii="Times New Roman"/>
          <w:sz w:val="20"/>
        </w:rPr>
        <w:t>至</w:t>
      </w:r>
      <w:r w:rsidRPr="00BE7250">
        <w:rPr>
          <w:rFonts w:ascii="Times New Roman"/>
          <w:sz w:val="20"/>
        </w:rPr>
        <w:t>95.8.31)</w:t>
      </w:r>
      <w:r w:rsidRPr="00BE7250">
        <w:rPr>
          <w:rFonts w:ascii="Times New Roman"/>
          <w:sz w:val="20"/>
        </w:rPr>
        <w:t>，馬</w:t>
      </w:r>
      <w:r w:rsidR="00AE7970">
        <w:rPr>
          <w:rFonts w:ascii="Times New Roman"/>
          <w:sz w:val="20"/>
        </w:rPr>
        <w:t>○○</w:t>
      </w:r>
      <w:r w:rsidRPr="00BE7250">
        <w:rPr>
          <w:rFonts w:ascii="Times New Roman"/>
          <w:sz w:val="20"/>
        </w:rPr>
        <w:t>與林</w:t>
      </w:r>
      <w:r w:rsidR="00AE7970">
        <w:rPr>
          <w:rFonts w:ascii="Times New Roman"/>
          <w:sz w:val="20"/>
        </w:rPr>
        <w:t>○○</w:t>
      </w:r>
      <w:r w:rsidRPr="00BE7250">
        <w:rPr>
          <w:rFonts w:ascii="Times New Roman"/>
          <w:sz w:val="20"/>
        </w:rPr>
        <w:t>之期間為部分，馬</w:t>
      </w:r>
      <w:r w:rsidR="00AE7970">
        <w:rPr>
          <w:rFonts w:ascii="Times New Roman"/>
          <w:sz w:val="20"/>
        </w:rPr>
        <w:t>○○</w:t>
      </w:r>
      <w:r w:rsidRPr="00BE7250">
        <w:rPr>
          <w:rFonts w:ascii="Times New Roman"/>
          <w:sz w:val="20"/>
        </w:rPr>
        <w:t>為</w:t>
      </w:r>
      <w:r w:rsidRPr="00BE7250">
        <w:rPr>
          <w:rFonts w:ascii="Times New Roman"/>
          <w:sz w:val="20"/>
        </w:rPr>
        <w:t>89.7.17</w:t>
      </w:r>
      <w:r w:rsidRPr="00BE7250">
        <w:rPr>
          <w:rFonts w:ascii="Times New Roman"/>
          <w:sz w:val="20"/>
        </w:rPr>
        <w:t>至</w:t>
      </w:r>
      <w:r w:rsidRPr="00BE7250">
        <w:rPr>
          <w:rFonts w:ascii="Times New Roman"/>
          <w:sz w:val="20"/>
        </w:rPr>
        <w:t>94.2.28</w:t>
      </w:r>
      <w:r w:rsidRPr="00BE7250">
        <w:rPr>
          <w:rFonts w:ascii="Times New Roman"/>
          <w:sz w:val="20"/>
        </w:rPr>
        <w:t>，林</w:t>
      </w:r>
      <w:r w:rsidR="00AE7970">
        <w:rPr>
          <w:rFonts w:ascii="Times New Roman"/>
          <w:sz w:val="20"/>
        </w:rPr>
        <w:t>○○</w:t>
      </w:r>
      <w:r w:rsidRPr="00BE7250">
        <w:rPr>
          <w:rFonts w:ascii="Times New Roman"/>
          <w:sz w:val="20"/>
        </w:rPr>
        <w:t>為</w:t>
      </w:r>
      <w:r w:rsidRPr="00BE7250">
        <w:rPr>
          <w:rFonts w:ascii="Times New Roman"/>
          <w:sz w:val="20"/>
        </w:rPr>
        <w:t>94.3.1</w:t>
      </w:r>
      <w:r w:rsidRPr="00BE7250">
        <w:rPr>
          <w:rFonts w:ascii="Times New Roman"/>
          <w:sz w:val="20"/>
        </w:rPr>
        <w:t>至</w:t>
      </w:r>
      <w:r w:rsidRPr="00BE7250">
        <w:rPr>
          <w:rFonts w:ascii="Times New Roman"/>
          <w:sz w:val="20"/>
        </w:rPr>
        <w:t>95.8.31</w:t>
      </w:r>
      <w:r w:rsidRPr="00BE7250">
        <w:rPr>
          <w:rFonts w:ascii="Times New Roman"/>
          <w:sz w:val="20"/>
        </w:rPr>
        <w:t>。</w:t>
      </w:r>
    </w:p>
    <w:p w:rsidR="00686F4F" w:rsidRPr="00BE7250" w:rsidRDefault="00686F4F" w:rsidP="00BE7250">
      <w:pPr>
        <w:pStyle w:val="32"/>
        <w:spacing w:line="260" w:lineRule="exact"/>
        <w:ind w:leftChars="221" w:left="1106" w:hangingChars="177" w:hanging="354"/>
        <w:jc w:val="left"/>
        <w:rPr>
          <w:rFonts w:ascii="Times New Roman"/>
          <w:sz w:val="20"/>
        </w:rPr>
      </w:pPr>
      <w:r w:rsidRPr="00BE7250">
        <w:rPr>
          <w:rFonts w:ascii="Times New Roman"/>
          <w:spacing w:val="-10"/>
          <w:sz w:val="20"/>
        </w:rPr>
        <w:t>a</w:t>
      </w:r>
      <w:r w:rsidRPr="00BE7250">
        <w:rPr>
          <w:rFonts w:ascii="Times New Roman"/>
          <w:spacing w:val="-10"/>
          <w:sz w:val="20"/>
        </w:rPr>
        <w:t>：按期間分，</w:t>
      </w:r>
      <w:r w:rsidRPr="00BE7250">
        <w:rPr>
          <w:rFonts w:ascii="Times New Roman"/>
          <w:spacing w:val="-10"/>
          <w:sz w:val="20"/>
        </w:rPr>
        <w:t>95</w:t>
      </w:r>
      <w:r w:rsidRPr="00BE7250">
        <w:rPr>
          <w:rFonts w:ascii="Times New Roman"/>
          <w:spacing w:val="-10"/>
          <w:sz w:val="20"/>
        </w:rPr>
        <w:t>年</w:t>
      </w:r>
      <w:r w:rsidRPr="00BE7250">
        <w:rPr>
          <w:rFonts w:ascii="Times New Roman"/>
          <w:spacing w:val="-10"/>
          <w:sz w:val="20"/>
        </w:rPr>
        <w:t>7</w:t>
      </w:r>
      <w:r w:rsidRPr="00BE7250">
        <w:rPr>
          <w:rFonts w:ascii="Times New Roman"/>
          <w:spacing w:val="-10"/>
          <w:sz w:val="20"/>
        </w:rPr>
        <w:t>月前，計</w:t>
      </w:r>
      <w:r w:rsidRPr="00BE7250">
        <w:rPr>
          <w:rFonts w:ascii="Times New Roman"/>
          <w:spacing w:val="-10"/>
          <w:sz w:val="20"/>
        </w:rPr>
        <w:t>72,063,719</w:t>
      </w:r>
      <w:r w:rsidRPr="00BE7250">
        <w:rPr>
          <w:rFonts w:ascii="Times New Roman"/>
          <w:spacing w:val="-10"/>
          <w:sz w:val="20"/>
        </w:rPr>
        <w:t>元；</w:t>
      </w:r>
      <w:r w:rsidRPr="00BE7250">
        <w:rPr>
          <w:rFonts w:ascii="Times New Roman"/>
          <w:spacing w:val="-10"/>
          <w:sz w:val="20"/>
        </w:rPr>
        <w:t>95.7.5</w:t>
      </w:r>
      <w:r w:rsidRPr="00BE7250">
        <w:rPr>
          <w:rFonts w:ascii="Times New Roman"/>
          <w:spacing w:val="-10"/>
          <w:sz w:val="20"/>
        </w:rPr>
        <w:t>至</w:t>
      </w:r>
      <w:r w:rsidRPr="00BE7250">
        <w:rPr>
          <w:rFonts w:ascii="Times New Roman"/>
          <w:spacing w:val="-10"/>
          <w:sz w:val="20"/>
        </w:rPr>
        <w:t>95.8.31</w:t>
      </w:r>
      <w:r w:rsidRPr="00BE7250">
        <w:rPr>
          <w:rFonts w:ascii="Times New Roman"/>
          <w:spacing w:val="-10"/>
          <w:sz w:val="20"/>
        </w:rPr>
        <w:t>計</w:t>
      </w:r>
      <w:r w:rsidRPr="00BE7250">
        <w:rPr>
          <w:rFonts w:ascii="Times New Roman"/>
          <w:spacing w:val="-10"/>
          <w:sz w:val="20"/>
        </w:rPr>
        <w:t>343,435</w:t>
      </w:r>
      <w:r w:rsidRPr="00BE7250">
        <w:rPr>
          <w:rFonts w:ascii="Times New Roman"/>
          <w:spacing w:val="-10"/>
          <w:sz w:val="20"/>
        </w:rPr>
        <w:t>元；合計</w:t>
      </w:r>
      <w:r w:rsidRPr="00BE7250">
        <w:rPr>
          <w:rFonts w:ascii="Times New Roman"/>
          <w:sz w:val="20"/>
        </w:rPr>
        <w:t>72,407,154</w:t>
      </w:r>
      <w:r w:rsidR="007A4239" w:rsidRPr="00BE7250">
        <w:rPr>
          <w:rFonts w:ascii="Times New Roman" w:hint="eastAsia"/>
          <w:sz w:val="20"/>
        </w:rPr>
        <w:t>元</w:t>
      </w:r>
      <w:r w:rsidRPr="00BE7250">
        <w:rPr>
          <w:rFonts w:ascii="Times New Roman"/>
          <w:sz w:val="20"/>
        </w:rPr>
        <w:t>。</w:t>
      </w:r>
    </w:p>
    <w:p w:rsidR="00686F4F" w:rsidRPr="00BE7250" w:rsidRDefault="00686F4F" w:rsidP="00BE7250">
      <w:pPr>
        <w:pStyle w:val="32"/>
        <w:tabs>
          <w:tab w:val="left" w:pos="142"/>
        </w:tabs>
        <w:spacing w:line="260" w:lineRule="exact"/>
        <w:ind w:leftChars="221" w:left="1012" w:hangingChars="118" w:hanging="260"/>
        <w:jc w:val="left"/>
        <w:rPr>
          <w:rFonts w:ascii="Times New Roman"/>
          <w:spacing w:val="-10"/>
          <w:sz w:val="20"/>
        </w:rPr>
      </w:pPr>
      <w:r w:rsidRPr="00BE7250">
        <w:rPr>
          <w:rFonts w:ascii="Times New Roman"/>
          <w:sz w:val="20"/>
        </w:rPr>
        <w:t>b</w:t>
      </w:r>
      <w:r w:rsidRPr="00BE7250">
        <w:rPr>
          <w:rFonts w:ascii="Times New Roman"/>
          <w:sz w:val="20"/>
        </w:rPr>
        <w:t>：台北地檢署（</w:t>
      </w:r>
      <w:r w:rsidRPr="00BE7250">
        <w:rPr>
          <w:rFonts w:ascii="Times New Roman"/>
          <w:sz w:val="20"/>
        </w:rPr>
        <w:t>98.1.20</w:t>
      </w:r>
      <w:r w:rsidRPr="00BE7250">
        <w:rPr>
          <w:rFonts w:ascii="Times New Roman"/>
          <w:sz w:val="20"/>
        </w:rPr>
        <w:t>補充理由書）認為馬</w:t>
      </w:r>
      <w:r w:rsidR="00AE7970">
        <w:rPr>
          <w:rFonts w:ascii="Times New Roman"/>
          <w:sz w:val="20"/>
        </w:rPr>
        <w:t>○○</w:t>
      </w:r>
      <w:r w:rsidRPr="00BE7250">
        <w:rPr>
          <w:rFonts w:ascii="Times New Roman"/>
          <w:sz w:val="20"/>
        </w:rPr>
        <w:t>侵占與詐領之總</w:t>
      </w:r>
      <w:r w:rsidRPr="00BE7250">
        <w:rPr>
          <w:rFonts w:ascii="Times New Roman"/>
          <w:spacing w:val="-10"/>
          <w:sz w:val="20"/>
        </w:rPr>
        <w:t>額，為</w:t>
      </w:r>
      <w:r w:rsidRPr="00BE7250">
        <w:rPr>
          <w:rFonts w:ascii="Times New Roman"/>
          <w:spacing w:val="-10"/>
          <w:sz w:val="20"/>
        </w:rPr>
        <w:t>76,892,508</w:t>
      </w:r>
      <w:r w:rsidRPr="00BE7250">
        <w:rPr>
          <w:rFonts w:ascii="Times New Roman"/>
          <w:spacing w:val="-10"/>
          <w:sz w:val="20"/>
        </w:rPr>
        <w:t>元</w:t>
      </w:r>
      <w:r w:rsidRPr="00BE7250">
        <w:rPr>
          <w:rFonts w:ascii="Times New Roman"/>
          <w:spacing w:val="-10"/>
          <w:sz w:val="20"/>
        </w:rPr>
        <w:t>(</w:t>
      </w:r>
      <w:r w:rsidRPr="00BE7250">
        <w:rPr>
          <w:rFonts w:ascii="Times New Roman"/>
          <w:spacing w:val="-10"/>
          <w:sz w:val="20"/>
        </w:rPr>
        <w:t>其中侵占</w:t>
      </w:r>
      <w:r w:rsidRPr="00BE7250">
        <w:rPr>
          <w:rFonts w:ascii="Times New Roman"/>
          <w:spacing w:val="-10"/>
          <w:sz w:val="20"/>
        </w:rPr>
        <w:t>52,940,346</w:t>
      </w:r>
      <w:r w:rsidRPr="00BE7250">
        <w:rPr>
          <w:rFonts w:ascii="Times New Roman"/>
          <w:spacing w:val="-10"/>
          <w:sz w:val="20"/>
        </w:rPr>
        <w:t>元，詐領</w:t>
      </w:r>
      <w:r w:rsidRPr="00BE7250">
        <w:rPr>
          <w:rFonts w:ascii="Times New Roman"/>
          <w:spacing w:val="-10"/>
          <w:sz w:val="20"/>
        </w:rPr>
        <w:t>23,952,162</w:t>
      </w:r>
      <w:r w:rsidRPr="00BE7250">
        <w:rPr>
          <w:rFonts w:ascii="Times New Roman"/>
          <w:spacing w:val="-10"/>
          <w:sz w:val="20"/>
        </w:rPr>
        <w:t>元</w:t>
      </w:r>
      <w:r w:rsidRPr="00BE7250">
        <w:rPr>
          <w:rFonts w:ascii="Times New Roman"/>
          <w:spacing w:val="-10"/>
          <w:sz w:val="20"/>
        </w:rPr>
        <w:t>)</w:t>
      </w:r>
      <w:r w:rsidRPr="00BE7250">
        <w:rPr>
          <w:rFonts w:ascii="Times New Roman"/>
          <w:spacing w:val="-10"/>
          <w:sz w:val="20"/>
        </w:rPr>
        <w:t>，較法院判決書少</w:t>
      </w:r>
      <w:r w:rsidRPr="00BE7250">
        <w:rPr>
          <w:rFonts w:ascii="Times New Roman"/>
          <w:spacing w:val="-10"/>
          <w:sz w:val="20"/>
        </w:rPr>
        <w:t>4,251,178</w:t>
      </w:r>
      <w:r w:rsidRPr="00BE7250">
        <w:rPr>
          <w:rFonts w:ascii="Times New Roman"/>
          <w:spacing w:val="-10"/>
          <w:sz w:val="20"/>
        </w:rPr>
        <w:t>元。</w:t>
      </w:r>
    </w:p>
    <w:p w:rsidR="00686F4F" w:rsidRPr="00BE7250" w:rsidRDefault="00686F4F" w:rsidP="00BE7250">
      <w:pPr>
        <w:pStyle w:val="32"/>
        <w:tabs>
          <w:tab w:val="left" w:pos="142"/>
        </w:tabs>
        <w:spacing w:line="260" w:lineRule="exact"/>
        <w:ind w:leftChars="221" w:left="988" w:hangingChars="118" w:hanging="236"/>
        <w:jc w:val="left"/>
        <w:rPr>
          <w:rFonts w:ascii="Times New Roman"/>
          <w:sz w:val="20"/>
        </w:rPr>
      </w:pPr>
      <w:r w:rsidRPr="00BE7250">
        <w:rPr>
          <w:rFonts w:ascii="Times New Roman"/>
          <w:spacing w:val="-10"/>
          <w:sz w:val="20"/>
        </w:rPr>
        <w:t>c</w:t>
      </w:r>
      <w:r w:rsidRPr="00BE7250">
        <w:rPr>
          <w:rFonts w:ascii="Times New Roman"/>
          <w:spacing w:val="-10"/>
          <w:sz w:val="20"/>
        </w:rPr>
        <w:t>：台北地檢署（</w:t>
      </w:r>
      <w:r w:rsidRPr="00BE7250">
        <w:rPr>
          <w:rFonts w:ascii="Times New Roman"/>
          <w:spacing w:val="-10"/>
          <w:sz w:val="20"/>
        </w:rPr>
        <w:t>98.1.20</w:t>
      </w:r>
      <w:r w:rsidRPr="00BE7250">
        <w:rPr>
          <w:rFonts w:ascii="Times New Roman"/>
          <w:spacing w:val="-10"/>
          <w:sz w:val="20"/>
        </w:rPr>
        <w:t>補充理由書）認為林</w:t>
      </w:r>
      <w:r w:rsidR="00AE7970">
        <w:rPr>
          <w:rFonts w:ascii="Times New Roman"/>
          <w:spacing w:val="-10"/>
          <w:sz w:val="20"/>
        </w:rPr>
        <w:t>○○</w:t>
      </w:r>
      <w:r w:rsidRPr="00BE7250">
        <w:rPr>
          <w:rFonts w:ascii="Times New Roman"/>
          <w:spacing w:val="-10"/>
          <w:sz w:val="20"/>
        </w:rPr>
        <w:t>侵占與詐領之總</w:t>
      </w:r>
      <w:r w:rsidRPr="00BE7250">
        <w:rPr>
          <w:rFonts w:ascii="Times New Roman"/>
          <w:sz w:val="20"/>
        </w:rPr>
        <w:t>額，為</w:t>
      </w:r>
      <w:r w:rsidRPr="00BE7250">
        <w:rPr>
          <w:rFonts w:ascii="Times New Roman"/>
          <w:sz w:val="20"/>
        </w:rPr>
        <w:t>27,259,887</w:t>
      </w:r>
      <w:r w:rsidRPr="00BE7250">
        <w:rPr>
          <w:rFonts w:ascii="Times New Roman"/>
          <w:spacing w:val="-10"/>
          <w:sz w:val="20"/>
        </w:rPr>
        <w:t>元</w:t>
      </w:r>
      <w:r w:rsidRPr="00BE7250">
        <w:rPr>
          <w:rFonts w:ascii="Times New Roman"/>
          <w:spacing w:val="-10"/>
          <w:sz w:val="20"/>
        </w:rPr>
        <w:t>(</w:t>
      </w:r>
      <w:r w:rsidRPr="00BE7250">
        <w:rPr>
          <w:rFonts w:ascii="Times New Roman"/>
          <w:sz w:val="20"/>
        </w:rPr>
        <w:t>其中侵占</w:t>
      </w:r>
      <w:r w:rsidRPr="00BE7250">
        <w:rPr>
          <w:rFonts w:ascii="Times New Roman"/>
          <w:sz w:val="20"/>
        </w:rPr>
        <w:t>17,173,797</w:t>
      </w:r>
      <w:r w:rsidRPr="00BE7250">
        <w:rPr>
          <w:rFonts w:ascii="Times New Roman"/>
          <w:sz w:val="20"/>
        </w:rPr>
        <w:t>元，詐領</w:t>
      </w:r>
      <w:r w:rsidRPr="00BE7250">
        <w:rPr>
          <w:rFonts w:ascii="Times New Roman"/>
          <w:sz w:val="20"/>
        </w:rPr>
        <w:t>10,086,090</w:t>
      </w:r>
      <w:r w:rsidRPr="00BE7250">
        <w:rPr>
          <w:rFonts w:ascii="Times New Roman"/>
          <w:sz w:val="20"/>
        </w:rPr>
        <w:t>元</w:t>
      </w:r>
      <w:r w:rsidRPr="00BE7250">
        <w:rPr>
          <w:rFonts w:ascii="Times New Roman"/>
          <w:sz w:val="20"/>
        </w:rPr>
        <w:t>)</w:t>
      </w:r>
      <w:r w:rsidRPr="00BE7250">
        <w:rPr>
          <w:rFonts w:ascii="Times New Roman"/>
          <w:sz w:val="20"/>
        </w:rPr>
        <w:t>，較法院判決書多</w:t>
      </w:r>
      <w:r w:rsidRPr="00BE7250">
        <w:rPr>
          <w:rFonts w:ascii="Times New Roman"/>
          <w:sz w:val="20"/>
        </w:rPr>
        <w:t>975,478</w:t>
      </w:r>
      <w:r w:rsidRPr="00BE7250">
        <w:rPr>
          <w:rFonts w:ascii="Times New Roman"/>
          <w:spacing w:val="-10"/>
          <w:sz w:val="20"/>
        </w:rPr>
        <w:t>元</w:t>
      </w:r>
      <w:r w:rsidRPr="00BE7250">
        <w:rPr>
          <w:rFonts w:ascii="Times New Roman"/>
          <w:sz w:val="20"/>
        </w:rPr>
        <w:t>。</w:t>
      </w:r>
    </w:p>
    <w:p w:rsidR="00181C62" w:rsidRPr="006F1D00" w:rsidRDefault="00181C62" w:rsidP="002045A4">
      <w:pPr>
        <w:ind w:leftChars="-50" w:left="-170"/>
        <w:rPr>
          <w:rFonts w:hAnsi="標楷體"/>
          <w:sz w:val="24"/>
        </w:rPr>
      </w:pPr>
      <w:r w:rsidRPr="006F1D00">
        <w:rPr>
          <w:rFonts w:ascii="標楷體" w:hAnsi="標楷體"/>
          <w:sz w:val="24"/>
        </w:rPr>
        <w:br w:type="page"/>
      </w:r>
    </w:p>
    <w:p w:rsidR="00C830AD" w:rsidRPr="006F1D00" w:rsidRDefault="00C830AD" w:rsidP="005C3940">
      <w:pPr>
        <w:pStyle w:val="a0"/>
        <w:numPr>
          <w:ilvl w:val="0"/>
          <w:numId w:val="0"/>
        </w:numPr>
        <w:ind w:leftChars="1" w:left="755" w:rightChars="-378" w:right="-1286" w:hangingChars="289" w:hanging="752"/>
        <w:jc w:val="center"/>
      </w:pPr>
      <w:bookmarkStart w:id="2247" w:name="_Toc243828536"/>
      <w:bookmarkStart w:id="2248" w:name="_Toc247359170"/>
      <w:bookmarkStart w:id="2249" w:name="_Toc248116594"/>
      <w:bookmarkStart w:id="2250" w:name="_Toc248312003"/>
      <w:bookmarkStart w:id="2251" w:name="_Toc248664912"/>
      <w:bookmarkStart w:id="2252" w:name="_Toc248665220"/>
      <w:bookmarkStart w:id="2253" w:name="_Toc248665314"/>
      <w:bookmarkStart w:id="2254" w:name="_Toc248667029"/>
      <w:r w:rsidRPr="006F1D00">
        <w:rPr>
          <w:rFonts w:hAnsi="標楷體" w:hint="eastAsia"/>
          <w:sz w:val="24"/>
        </w:rPr>
        <w:lastRenderedPageBreak/>
        <w:t>表N  國務機要費之性質：總統府、主計處及審計部之說明</w:t>
      </w:r>
      <w:bookmarkEnd w:id="2207"/>
      <w:bookmarkEnd w:id="2208"/>
      <w:bookmarkEnd w:id="2209"/>
      <w:bookmarkEnd w:id="2210"/>
      <w:bookmarkEnd w:id="2211"/>
      <w:bookmarkEnd w:id="2212"/>
      <w:bookmarkEnd w:id="2213"/>
      <w:bookmarkEnd w:id="2214"/>
      <w:bookmarkEnd w:id="2215"/>
      <w:bookmarkEnd w:id="2216"/>
      <w:bookmarkEnd w:id="2247"/>
      <w:bookmarkEnd w:id="2248"/>
      <w:bookmarkEnd w:id="2249"/>
      <w:bookmarkEnd w:id="2250"/>
      <w:bookmarkEnd w:id="2251"/>
      <w:bookmarkEnd w:id="2252"/>
      <w:bookmarkEnd w:id="2253"/>
      <w:bookmarkEnd w:id="225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1109"/>
        <w:gridCol w:w="8789"/>
        <w:gridCol w:w="2489"/>
      </w:tblGrid>
      <w:tr w:rsidR="00C830AD" w:rsidRPr="006F1D00" w:rsidTr="00DF5C6F">
        <w:trPr>
          <w:tblHeader/>
        </w:trPr>
        <w:tc>
          <w:tcPr>
            <w:tcW w:w="556" w:type="pct"/>
            <w:tcBorders>
              <w:right w:val="single" w:sz="4" w:space="0" w:color="auto"/>
            </w:tcBorders>
          </w:tcPr>
          <w:p w:rsidR="00C830AD" w:rsidRPr="006F1D00" w:rsidRDefault="00C830AD" w:rsidP="00DF5C6F">
            <w:pPr>
              <w:rPr>
                <w:sz w:val="24"/>
                <w:szCs w:val="24"/>
              </w:rPr>
            </w:pPr>
            <w:r w:rsidRPr="006F1D00">
              <w:rPr>
                <w:rFonts w:hint="eastAsia"/>
                <w:sz w:val="24"/>
                <w:szCs w:val="24"/>
              </w:rPr>
              <w:t>日期</w:t>
            </w:r>
          </w:p>
        </w:tc>
        <w:tc>
          <w:tcPr>
            <w:tcW w:w="398" w:type="pct"/>
            <w:tcBorders>
              <w:left w:val="single" w:sz="4" w:space="0" w:color="auto"/>
            </w:tcBorders>
          </w:tcPr>
          <w:p w:rsidR="00C830AD" w:rsidRPr="006F1D00" w:rsidRDefault="00C830AD" w:rsidP="00DF5C6F">
            <w:pPr>
              <w:rPr>
                <w:sz w:val="24"/>
                <w:szCs w:val="24"/>
              </w:rPr>
            </w:pPr>
            <w:r w:rsidRPr="006F1D00">
              <w:rPr>
                <w:rFonts w:hint="eastAsia"/>
                <w:sz w:val="24"/>
                <w:szCs w:val="24"/>
              </w:rPr>
              <w:t>單位</w:t>
            </w:r>
          </w:p>
        </w:tc>
        <w:tc>
          <w:tcPr>
            <w:tcW w:w="3153" w:type="pct"/>
          </w:tcPr>
          <w:p w:rsidR="00C830AD" w:rsidRPr="006F1D00" w:rsidRDefault="00C830AD" w:rsidP="00DF5C6F">
            <w:pPr>
              <w:rPr>
                <w:sz w:val="24"/>
                <w:szCs w:val="24"/>
              </w:rPr>
            </w:pPr>
            <w:r w:rsidRPr="006F1D00">
              <w:rPr>
                <w:rFonts w:hint="eastAsia"/>
                <w:sz w:val="24"/>
                <w:szCs w:val="24"/>
              </w:rPr>
              <w:t>意見</w:t>
            </w:r>
          </w:p>
        </w:tc>
        <w:tc>
          <w:tcPr>
            <w:tcW w:w="893" w:type="pct"/>
          </w:tcPr>
          <w:p w:rsidR="00C830AD" w:rsidRPr="006F1D00" w:rsidRDefault="00C830AD" w:rsidP="00DF5C6F">
            <w:pPr>
              <w:rPr>
                <w:sz w:val="24"/>
                <w:szCs w:val="24"/>
              </w:rPr>
            </w:pPr>
            <w:r w:rsidRPr="006F1D00">
              <w:rPr>
                <w:rFonts w:hint="eastAsia"/>
                <w:sz w:val="24"/>
                <w:szCs w:val="24"/>
              </w:rPr>
              <w:t>備註</w:t>
            </w:r>
          </w:p>
        </w:tc>
      </w:tr>
      <w:tr w:rsidR="00C830AD" w:rsidRPr="006F1D00" w:rsidTr="00DF5C6F">
        <w:tc>
          <w:tcPr>
            <w:tcW w:w="556" w:type="pct"/>
            <w:tcBorders>
              <w:right w:val="single" w:sz="4" w:space="0" w:color="auto"/>
            </w:tcBorders>
          </w:tcPr>
          <w:p w:rsidR="00C830AD" w:rsidRPr="006F1D00" w:rsidRDefault="00C830AD" w:rsidP="00DF5C6F">
            <w:pPr>
              <w:jc w:val="center"/>
              <w:rPr>
                <w:sz w:val="24"/>
                <w:szCs w:val="24"/>
              </w:rPr>
            </w:pPr>
            <w:r w:rsidRPr="006F1D00">
              <w:rPr>
                <w:rFonts w:hint="eastAsia"/>
                <w:sz w:val="24"/>
                <w:szCs w:val="24"/>
              </w:rPr>
              <w:t>-</w:t>
            </w:r>
          </w:p>
        </w:tc>
        <w:tc>
          <w:tcPr>
            <w:tcW w:w="398" w:type="pct"/>
            <w:tcBorders>
              <w:left w:val="single" w:sz="4" w:space="0" w:color="auto"/>
            </w:tcBorders>
          </w:tcPr>
          <w:p w:rsidR="00C830AD" w:rsidRPr="006F1D00" w:rsidRDefault="00C830AD" w:rsidP="00DF5C6F">
            <w:pPr>
              <w:rPr>
                <w:sz w:val="24"/>
                <w:szCs w:val="24"/>
              </w:rPr>
            </w:pPr>
            <w:r w:rsidRPr="006F1D00">
              <w:rPr>
                <w:rFonts w:ascii="標楷體" w:hAnsi="標楷體" w:hint="eastAsia"/>
                <w:sz w:val="24"/>
                <w:szCs w:val="24"/>
              </w:rPr>
              <w:t>總統府</w:t>
            </w:r>
          </w:p>
        </w:tc>
        <w:tc>
          <w:tcPr>
            <w:tcW w:w="3153" w:type="pct"/>
          </w:tcPr>
          <w:p w:rsidR="00C830AD" w:rsidRPr="006F1D00" w:rsidRDefault="00C830AD" w:rsidP="00DF5C6F">
            <w:pPr>
              <w:rPr>
                <w:sz w:val="24"/>
                <w:szCs w:val="24"/>
              </w:rPr>
            </w:pPr>
            <w:r w:rsidRPr="006F1D00">
              <w:rPr>
                <w:rFonts w:ascii="標楷體" w:hAnsi="標楷體" w:hint="eastAsia"/>
                <w:sz w:val="24"/>
                <w:szCs w:val="24"/>
              </w:rPr>
              <w:t>國務機要預算係總統依憲法規定行使職權有關之必要費用，有其機密性及限制性，早在民國40年間，其工作計畫之前身為「特別費」，內含特別費及機密費兩科目，至81年度比照五院及各部、會機關首長特別費預算型態，將用途別科目合併為特別費一項，其中半數為機密費以領據支領專人存管。另半數須檢附原始憑證列支，由會計處列冊存管。每月以總領據送審計部核銷，並報准有案。</w:t>
            </w:r>
          </w:p>
        </w:tc>
        <w:tc>
          <w:tcPr>
            <w:tcW w:w="893" w:type="pct"/>
          </w:tcPr>
          <w:p w:rsidR="00C830AD" w:rsidRPr="006F1D00" w:rsidRDefault="00C830AD" w:rsidP="00DF5C6F">
            <w:pPr>
              <w:rPr>
                <w:sz w:val="24"/>
                <w:szCs w:val="24"/>
              </w:rPr>
            </w:pPr>
            <w:r w:rsidRPr="006F1D00">
              <w:rPr>
                <w:rFonts w:ascii="標楷體" w:hAnsi="標楷體" w:hint="eastAsia"/>
                <w:sz w:val="24"/>
                <w:szCs w:val="24"/>
              </w:rPr>
              <w:t>於「審計部稽核本府90年度國務機要計畫建議事項處理情形彙復表」之表示</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r w:rsidRPr="006F1D00">
              <w:rPr>
                <w:rFonts w:ascii="標楷體" w:hAnsi="標楷體" w:hint="eastAsia"/>
                <w:sz w:val="24"/>
                <w:szCs w:val="24"/>
              </w:rPr>
              <w:t>95/7/6</w:t>
            </w:r>
          </w:p>
        </w:tc>
        <w:tc>
          <w:tcPr>
            <w:tcW w:w="398" w:type="pct"/>
            <w:tcBorders>
              <w:left w:val="single" w:sz="4" w:space="0" w:color="auto"/>
            </w:tcBorders>
          </w:tcPr>
          <w:p w:rsidR="00C830AD" w:rsidRPr="006F1D00" w:rsidRDefault="00C830AD" w:rsidP="00DF5C6F">
            <w:pPr>
              <w:rPr>
                <w:sz w:val="24"/>
                <w:szCs w:val="24"/>
              </w:rPr>
            </w:pPr>
            <w:r w:rsidRPr="006F1D00">
              <w:rPr>
                <w:rFonts w:ascii="標楷體" w:hAnsi="標楷體" w:hint="eastAsia"/>
                <w:sz w:val="24"/>
                <w:szCs w:val="24"/>
              </w:rPr>
              <w:t>總統府</w:t>
            </w:r>
          </w:p>
        </w:tc>
        <w:tc>
          <w:tcPr>
            <w:tcW w:w="3153" w:type="pct"/>
          </w:tcPr>
          <w:p w:rsidR="00C830AD" w:rsidRPr="006F1D00" w:rsidRDefault="00C830AD" w:rsidP="00DF5C6F">
            <w:pPr>
              <w:rPr>
                <w:sz w:val="24"/>
                <w:szCs w:val="24"/>
              </w:rPr>
            </w:pPr>
            <w:r w:rsidRPr="006F1D00">
              <w:rPr>
                <w:rFonts w:ascii="標楷體" w:hAnsi="標楷體" w:hint="eastAsia"/>
                <w:sz w:val="24"/>
                <w:szCs w:val="24"/>
              </w:rPr>
              <w:t>國務機要係總統依憲法規定行使職權有關之必要費用，見諸41年8月14日該府經費審核小組第23次會議紀錄，得知當時預算已列機密費及特別費，且機密費係由專人處理。另查43年12月31日該小組第97次會議紀錄所附報表僅明列特別費明細，而未列示機密費，以此側證當時特別費部分由會計單位管理，機密費由專人管理。再查51年度以前該府單位預算係以「機密費」及「特別費」二科目分別編列，自52年度起將二者合併為「國務機要費」，金額為前二者上年度預算數之合計，雖因預算編列方式不同，但仍具機密費及特別費性質，機密費沿例半數以領據結報，交由專人逕行呈報總統支用，視同元首之特別費，另半數則須逐筆檢附原始憑證，依財務收支程序，送由會計處核支列帳，併同年度決算處理。</w:t>
            </w:r>
          </w:p>
        </w:tc>
        <w:tc>
          <w:tcPr>
            <w:tcW w:w="893" w:type="pct"/>
          </w:tcPr>
          <w:p w:rsidR="00C830AD" w:rsidRPr="006F1D00" w:rsidRDefault="00C830AD" w:rsidP="00DF5C6F">
            <w:pPr>
              <w:rPr>
                <w:sz w:val="24"/>
                <w:szCs w:val="24"/>
              </w:rPr>
            </w:pPr>
            <w:r w:rsidRPr="006F1D00">
              <w:rPr>
                <w:rFonts w:ascii="標楷體" w:hAnsi="標楷體" w:hint="eastAsia"/>
                <w:sz w:val="24"/>
                <w:szCs w:val="24"/>
              </w:rPr>
              <w:t>以華總會二字第09500099360號函復審計部</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r w:rsidRPr="006F1D00">
              <w:rPr>
                <w:rFonts w:ascii="標楷體" w:hAnsi="標楷體" w:hint="eastAsia"/>
                <w:sz w:val="24"/>
                <w:szCs w:val="24"/>
              </w:rPr>
              <w:t>95/7/25</w:t>
            </w:r>
          </w:p>
        </w:tc>
        <w:tc>
          <w:tcPr>
            <w:tcW w:w="398" w:type="pct"/>
            <w:tcBorders>
              <w:left w:val="single" w:sz="4" w:space="0" w:color="auto"/>
            </w:tcBorders>
          </w:tcPr>
          <w:p w:rsidR="00C830AD" w:rsidRPr="006F1D00" w:rsidRDefault="00C830AD" w:rsidP="00DF5C6F">
            <w:pPr>
              <w:rPr>
                <w:sz w:val="24"/>
                <w:szCs w:val="24"/>
              </w:rPr>
            </w:pPr>
            <w:r w:rsidRPr="006F1D00">
              <w:rPr>
                <w:rFonts w:ascii="標楷體" w:hAnsi="標楷體" w:hint="eastAsia"/>
                <w:sz w:val="24"/>
                <w:szCs w:val="24"/>
              </w:rPr>
              <w:t>總統府</w:t>
            </w:r>
          </w:p>
        </w:tc>
        <w:tc>
          <w:tcPr>
            <w:tcW w:w="3153" w:type="pct"/>
          </w:tcPr>
          <w:p w:rsidR="00C830AD" w:rsidRPr="006F1D00" w:rsidRDefault="00C830AD" w:rsidP="00DF5C6F">
            <w:pPr>
              <w:rPr>
                <w:sz w:val="24"/>
                <w:szCs w:val="24"/>
              </w:rPr>
            </w:pPr>
            <w:bookmarkStart w:id="2255" w:name="_Toc227382076"/>
            <w:r w:rsidRPr="006F1D00">
              <w:rPr>
                <w:rFonts w:ascii="標楷體" w:hAnsi="標楷體" w:hint="eastAsia"/>
                <w:sz w:val="24"/>
                <w:szCs w:val="24"/>
              </w:rPr>
              <w:t>國務機要費性質特殊，攸關國家安全，總統為推動政務，經費運作應有足夠的空間與彈性；該經費並非等同於特別費，與首長特別費性質應有所區分。</w:t>
            </w:r>
            <w:bookmarkEnd w:id="2255"/>
          </w:p>
        </w:tc>
        <w:tc>
          <w:tcPr>
            <w:tcW w:w="893" w:type="pct"/>
          </w:tcPr>
          <w:p w:rsidR="00C830AD" w:rsidRPr="006F1D00" w:rsidRDefault="00C830AD" w:rsidP="00DF5C6F">
            <w:pPr>
              <w:rPr>
                <w:sz w:val="24"/>
                <w:szCs w:val="24"/>
              </w:rPr>
            </w:pPr>
            <w:r w:rsidRPr="006F1D00">
              <w:rPr>
                <w:rFonts w:ascii="標楷體" w:hAnsi="標楷體" w:hint="eastAsia"/>
                <w:sz w:val="24"/>
                <w:szCs w:val="24"/>
              </w:rPr>
              <w:t>研析「總統府國務機要經費支用作業規定」修訂會議紀錄主席結論</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r w:rsidRPr="006F1D00">
              <w:rPr>
                <w:rFonts w:ascii="標楷體" w:hAnsi="標楷體" w:hint="eastAsia"/>
                <w:sz w:val="24"/>
                <w:szCs w:val="24"/>
              </w:rPr>
              <w:t>95/10/2</w:t>
            </w:r>
          </w:p>
        </w:tc>
        <w:tc>
          <w:tcPr>
            <w:tcW w:w="398" w:type="pct"/>
            <w:tcBorders>
              <w:left w:val="single" w:sz="4" w:space="0" w:color="auto"/>
            </w:tcBorders>
          </w:tcPr>
          <w:p w:rsidR="00C830AD" w:rsidRPr="006F1D00" w:rsidRDefault="00C830AD" w:rsidP="00DF5C6F">
            <w:pPr>
              <w:rPr>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rFonts w:ascii="標楷體" w:hAnsi="標楷體"/>
                <w:sz w:val="24"/>
                <w:szCs w:val="24"/>
              </w:rPr>
            </w:pPr>
            <w:bookmarkStart w:id="2256" w:name="_Toc227382078"/>
            <w:r w:rsidRPr="006F1D00">
              <w:rPr>
                <w:rFonts w:ascii="標楷體" w:hAnsi="標楷體" w:hint="eastAsia"/>
                <w:sz w:val="24"/>
                <w:szCs w:val="24"/>
              </w:rPr>
              <w:t>「國務機要費支用相關事宜專案報告」</w:t>
            </w:r>
          </w:p>
          <w:p w:rsidR="00C830AD" w:rsidRPr="006F1D00" w:rsidRDefault="00C830AD" w:rsidP="00DF5C6F">
            <w:pPr>
              <w:rPr>
                <w:sz w:val="24"/>
                <w:szCs w:val="24"/>
              </w:rPr>
            </w:pPr>
            <w:r w:rsidRPr="006F1D00">
              <w:rPr>
                <w:rFonts w:ascii="標楷體" w:hAnsi="標楷體" w:hint="eastAsia"/>
                <w:sz w:val="24"/>
                <w:szCs w:val="24"/>
              </w:rPr>
              <w:t>總統府於民國38年度即編有國務機要性質經費，當時係以經費性質分別編列在「機密費」與「特別費」兩個科目項下，直至52年度以後改按計畫別編列後，均以「國務機要」計畫科目呈現，其下再依其用途從早年之「特別費」、「機密費」或「機要及機密費」演變至今歸屬於業務費之「機要費」。預算數額則從40年度之396萬元漸次調增至50年度之1,400萬元，再至80</w:t>
            </w:r>
            <w:r w:rsidRPr="006F1D00">
              <w:rPr>
                <w:rFonts w:ascii="標楷體" w:hAnsi="標楷體" w:hint="eastAsia"/>
                <w:sz w:val="24"/>
                <w:szCs w:val="24"/>
              </w:rPr>
              <w:lastRenderedPageBreak/>
              <w:t>年度之5,945萬元，自此以後年度則大多維持在5千餘萬元上下，但經立法院審議刪減結果，90年度減為4,058萬元，95年度減為3,500萬元。綜觀其預算演變過程，本項經費確具有機密費與特別費之性質。</w:t>
            </w:r>
            <w:bookmarkEnd w:id="2256"/>
          </w:p>
        </w:tc>
        <w:tc>
          <w:tcPr>
            <w:tcW w:w="893" w:type="pct"/>
          </w:tcPr>
          <w:p w:rsidR="00C830AD" w:rsidRPr="006F1D00" w:rsidRDefault="00C830AD" w:rsidP="00DF5C6F">
            <w:pPr>
              <w:rPr>
                <w:sz w:val="24"/>
                <w:szCs w:val="24"/>
              </w:rPr>
            </w:pPr>
            <w:r w:rsidRPr="006F1D00">
              <w:rPr>
                <w:rFonts w:ascii="標楷體" w:hAnsi="標楷體" w:hint="eastAsia"/>
                <w:sz w:val="24"/>
                <w:szCs w:val="24"/>
              </w:rPr>
              <w:lastRenderedPageBreak/>
              <w:t>於立法院第6屆第4會期法制委員會第2次全體委員會議進行報告</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57" w:name="_Toc227382079"/>
            <w:r w:rsidRPr="006F1D00">
              <w:rPr>
                <w:rFonts w:ascii="標楷體" w:hAnsi="標楷體" w:hint="eastAsia"/>
                <w:sz w:val="24"/>
                <w:szCs w:val="24"/>
              </w:rPr>
              <w:lastRenderedPageBreak/>
              <w:t>95/10/16</w:t>
            </w:r>
            <w:bookmarkEnd w:id="2257"/>
          </w:p>
        </w:tc>
        <w:tc>
          <w:tcPr>
            <w:tcW w:w="398" w:type="pct"/>
            <w:tcBorders>
              <w:left w:val="single" w:sz="4" w:space="0" w:color="auto"/>
            </w:tcBorders>
          </w:tcPr>
          <w:p w:rsidR="00C830AD" w:rsidRPr="006F1D00" w:rsidRDefault="00C830AD" w:rsidP="00DF5C6F">
            <w:pPr>
              <w:rPr>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審計長報告「審計部及所屬單位95年1至9月預算執行情形暨各項審計職權辦理情形」立委謝欣霓諮詢時稱：「審計長認為國務機要費不是特別費，也不是機密費。」</w:t>
            </w:r>
          </w:p>
        </w:tc>
        <w:tc>
          <w:tcPr>
            <w:tcW w:w="893" w:type="pct"/>
          </w:tcPr>
          <w:p w:rsidR="00C830AD" w:rsidRPr="006F1D00" w:rsidRDefault="00C830AD" w:rsidP="00DF5C6F">
            <w:pPr>
              <w:rPr>
                <w:sz w:val="24"/>
                <w:szCs w:val="24"/>
              </w:rPr>
            </w:pPr>
            <w:r w:rsidRPr="006F1D00">
              <w:rPr>
                <w:rFonts w:ascii="標楷體" w:hAnsi="標楷體" w:hint="eastAsia"/>
                <w:sz w:val="24"/>
                <w:szCs w:val="24"/>
              </w:rPr>
              <w:t>審計長赴立法院預算及決算委員會報告</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r w:rsidRPr="006F1D00">
              <w:rPr>
                <w:rFonts w:ascii="標楷體" w:hAnsi="標楷體" w:hint="eastAsia"/>
                <w:sz w:val="24"/>
                <w:szCs w:val="24"/>
              </w:rPr>
              <w:t>95/10</w:t>
            </w:r>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sz w:val="24"/>
                <w:szCs w:val="24"/>
              </w:rPr>
            </w:pPr>
            <w:r w:rsidRPr="006F1D00">
              <w:rPr>
                <w:rFonts w:ascii="標楷體" w:hAnsi="標楷體" w:hint="eastAsia"/>
                <w:sz w:val="24"/>
                <w:szCs w:val="24"/>
              </w:rPr>
              <w:t>國務機要費具有特別費及機密費之性質，審計部審核有2套標準等情。</w:t>
            </w:r>
          </w:p>
        </w:tc>
        <w:tc>
          <w:tcPr>
            <w:tcW w:w="893" w:type="pct"/>
          </w:tcPr>
          <w:p w:rsidR="00C830AD" w:rsidRPr="006F1D00" w:rsidRDefault="00C830AD" w:rsidP="00DF5C6F">
            <w:pPr>
              <w:rPr>
                <w:sz w:val="24"/>
                <w:szCs w:val="24"/>
              </w:rPr>
            </w:pPr>
            <w:r w:rsidRPr="006F1D00">
              <w:rPr>
                <w:rFonts w:ascii="標楷體" w:hAnsi="標楷體" w:hint="eastAsia"/>
                <w:sz w:val="24"/>
                <w:szCs w:val="24"/>
              </w:rPr>
              <w:t>主計處書面答覆謝欣霓立法委員</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58" w:name="_Toc227382081"/>
            <w:r w:rsidRPr="006F1D00">
              <w:rPr>
                <w:rFonts w:ascii="標楷體" w:hAnsi="標楷體" w:hint="eastAsia"/>
                <w:sz w:val="24"/>
                <w:szCs w:val="24"/>
              </w:rPr>
              <w:t>95/10/23</w:t>
            </w:r>
            <w:bookmarkEnd w:id="2258"/>
          </w:p>
        </w:tc>
        <w:tc>
          <w:tcPr>
            <w:tcW w:w="398" w:type="pct"/>
            <w:tcBorders>
              <w:left w:val="single" w:sz="4" w:space="0" w:color="auto"/>
            </w:tcBorders>
          </w:tcPr>
          <w:p w:rsidR="00C830AD" w:rsidRPr="006F1D00" w:rsidRDefault="00C830AD" w:rsidP="00DF5C6F">
            <w:pPr>
              <w:rPr>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sz w:val="24"/>
                <w:szCs w:val="24"/>
              </w:rPr>
            </w:pPr>
            <w:bookmarkStart w:id="2259" w:name="_Toc227382082"/>
            <w:r w:rsidRPr="006F1D00">
              <w:rPr>
                <w:rFonts w:ascii="標楷體" w:hAnsi="標楷體" w:hint="eastAsia"/>
                <w:sz w:val="24"/>
                <w:szCs w:val="24"/>
              </w:rPr>
              <w:t>有關國務機要費與機要費、機密費、特別費三者之性質及其支出憑證列報原則，暨相關法規之依據，亟待釐清。</w:t>
            </w:r>
            <w:bookmarkEnd w:id="2259"/>
          </w:p>
        </w:tc>
        <w:tc>
          <w:tcPr>
            <w:tcW w:w="893" w:type="pct"/>
          </w:tcPr>
          <w:p w:rsidR="00C830AD" w:rsidRPr="006F1D00" w:rsidRDefault="00C830AD" w:rsidP="00DF5C6F">
            <w:pPr>
              <w:rPr>
                <w:sz w:val="24"/>
                <w:szCs w:val="24"/>
              </w:rPr>
            </w:pPr>
            <w:r w:rsidRPr="006F1D00">
              <w:rPr>
                <w:rFonts w:ascii="標楷體" w:hAnsi="標楷體" w:hint="eastAsia"/>
                <w:sz w:val="24"/>
                <w:szCs w:val="24"/>
              </w:rPr>
              <w:t>以台審部一字第0950007726號函主計處</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0" w:name="_Toc227382083"/>
            <w:r w:rsidRPr="006F1D00">
              <w:rPr>
                <w:rFonts w:ascii="標楷體" w:hAnsi="標楷體" w:hint="eastAsia"/>
                <w:sz w:val="24"/>
                <w:szCs w:val="24"/>
              </w:rPr>
              <w:t>95/11/29</w:t>
            </w:r>
            <w:bookmarkEnd w:id="2260"/>
          </w:p>
        </w:tc>
        <w:tc>
          <w:tcPr>
            <w:tcW w:w="398" w:type="pct"/>
            <w:tcBorders>
              <w:left w:val="single" w:sz="4" w:space="0" w:color="auto"/>
            </w:tcBorders>
          </w:tcPr>
          <w:p w:rsidR="00C830AD" w:rsidRPr="006F1D00" w:rsidRDefault="00C830AD" w:rsidP="00DF5C6F">
            <w:pPr>
              <w:rPr>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「國務機要費及特別費制度之沿革及改進報告」</w:t>
            </w:r>
          </w:p>
          <w:p w:rsidR="00C830AD" w:rsidRPr="006F1D00" w:rsidRDefault="00C830AD" w:rsidP="00DF5C6F">
            <w:pPr>
              <w:rPr>
                <w:rFonts w:ascii="標楷體" w:hAnsi="標楷體"/>
                <w:sz w:val="24"/>
                <w:szCs w:val="24"/>
              </w:rPr>
            </w:pPr>
            <w:r w:rsidRPr="006F1D00">
              <w:rPr>
                <w:rFonts w:ascii="標楷體" w:hAnsi="標楷體" w:hint="eastAsia"/>
                <w:sz w:val="24"/>
                <w:szCs w:val="24"/>
              </w:rPr>
              <w:t>綜觀國務機要費之預算編列沿革及其支用內容，該項經費係供國家元首行使職權相關必要費用，預算科目歷年雖略有更迭，但就計畫實質內涵而言，具有特別費、機密費與機要費之綜合性質。長久以來，慣例上都將國務機要部分經費視同特別費處理，此可由總統府未另編列總統特別費得到佐證。</w:t>
            </w:r>
          </w:p>
          <w:p w:rsidR="00C830AD" w:rsidRPr="006F1D00" w:rsidRDefault="00C830AD" w:rsidP="00DF5C6F">
            <w:pPr>
              <w:rPr>
                <w:rFonts w:ascii="標楷體" w:hAnsi="標楷體"/>
                <w:sz w:val="24"/>
                <w:szCs w:val="24"/>
              </w:rPr>
            </w:pPr>
            <w:r w:rsidRPr="006F1D00">
              <w:rPr>
                <w:rFonts w:ascii="標楷體" w:hAnsi="標楷體" w:hint="eastAsia"/>
                <w:sz w:val="24"/>
                <w:szCs w:val="24"/>
              </w:rPr>
              <w:t>由於國務機要費預算之執行，</w:t>
            </w:r>
            <w:r w:rsidRPr="006F1D00">
              <w:rPr>
                <w:rFonts w:ascii="標楷體" w:hAnsi="標楷體"/>
                <w:sz w:val="24"/>
                <w:szCs w:val="24"/>
              </w:rPr>
              <w:t>有</w:t>
            </w:r>
            <w:r w:rsidRPr="006F1D00">
              <w:rPr>
                <w:rFonts w:ascii="標楷體" w:hAnsi="標楷體" w:hint="eastAsia"/>
                <w:sz w:val="24"/>
                <w:szCs w:val="24"/>
              </w:rPr>
              <w:t>其特殊性，因此依過去慣例，約有半數係以領據結報，現該項經費已較過去緊縮，且預算之執行有其一慣性，如在未經合理規範之前，即作太大的更動，恐易造成窒礙與爭議，值得商榷。</w:t>
            </w:r>
          </w:p>
          <w:p w:rsidR="00C830AD" w:rsidRPr="006F1D00" w:rsidRDefault="00C830AD" w:rsidP="00DF5C6F">
            <w:pPr>
              <w:rPr>
                <w:color w:val="FF0000"/>
                <w:sz w:val="24"/>
                <w:szCs w:val="24"/>
              </w:rPr>
            </w:pPr>
            <w:r w:rsidRPr="006F1D00">
              <w:rPr>
                <w:rFonts w:ascii="標楷體" w:hAnsi="標楷體" w:hint="eastAsia"/>
                <w:sz w:val="24"/>
                <w:szCs w:val="24"/>
              </w:rPr>
              <w:t>國務機要費如採與一般性費用相同的報支標準，不僅難符實際運用需求，恐亦有礙國家的利益。</w:t>
            </w:r>
          </w:p>
        </w:tc>
        <w:tc>
          <w:tcPr>
            <w:tcW w:w="893" w:type="pct"/>
          </w:tcPr>
          <w:p w:rsidR="00C830AD" w:rsidRPr="006F1D00" w:rsidRDefault="00C830AD" w:rsidP="00DF5C6F">
            <w:pPr>
              <w:rPr>
                <w:sz w:val="24"/>
                <w:szCs w:val="24"/>
              </w:rPr>
            </w:pPr>
            <w:r w:rsidRPr="006F1D00">
              <w:rPr>
                <w:rFonts w:ascii="標楷體" w:hAnsi="標楷體" w:hint="eastAsia"/>
                <w:sz w:val="24"/>
                <w:szCs w:val="24"/>
              </w:rPr>
              <w:t>於行政院院會提出</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1" w:name="_Toc227382085"/>
            <w:r w:rsidRPr="006F1D00">
              <w:rPr>
                <w:rFonts w:ascii="標楷體" w:hAnsi="標楷體" w:hint="eastAsia"/>
                <w:sz w:val="24"/>
                <w:szCs w:val="24"/>
              </w:rPr>
              <w:t>95/12/6</w:t>
            </w:r>
            <w:bookmarkEnd w:id="2261"/>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sz w:val="24"/>
                <w:szCs w:val="24"/>
              </w:rPr>
            </w:pPr>
            <w:r w:rsidRPr="006F1D00">
              <w:rPr>
                <w:rFonts w:ascii="標楷體" w:hAnsi="標楷體" w:hint="eastAsia"/>
                <w:sz w:val="24"/>
                <w:szCs w:val="24"/>
              </w:rPr>
              <w:t>「國務機要費及特別費制度之沿革及改進報告」中有關國務機要費之性質及其預算之執行情形，有部分亟待釐清。審計部請主計處併同該部10月23日函辦理。</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以台審部一字第0950008544號函主計處</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2" w:name="_Toc227382087"/>
            <w:r w:rsidRPr="006F1D00">
              <w:rPr>
                <w:rFonts w:ascii="標楷體" w:hAnsi="標楷體" w:hint="eastAsia"/>
                <w:sz w:val="24"/>
                <w:szCs w:val="24"/>
              </w:rPr>
              <w:t>95/12/28</w:t>
            </w:r>
            <w:bookmarkEnd w:id="2262"/>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sz w:val="24"/>
                <w:szCs w:val="24"/>
              </w:rPr>
            </w:pPr>
            <w:r w:rsidRPr="006F1D00">
              <w:rPr>
                <w:rFonts w:ascii="標楷體" w:hAnsi="標楷體" w:hint="eastAsia"/>
                <w:sz w:val="24"/>
                <w:szCs w:val="24"/>
              </w:rPr>
              <w:t>依國務機要費之預算編列歷史沿革及其支用內容說明，綜</w:t>
            </w:r>
            <w:r w:rsidRPr="006F1D00">
              <w:rPr>
                <w:rFonts w:ascii="標楷體" w:hAnsi="標楷體"/>
                <w:sz w:val="24"/>
                <w:szCs w:val="24"/>
              </w:rPr>
              <w:t>稱</w:t>
            </w:r>
            <w:r w:rsidRPr="006F1D00">
              <w:rPr>
                <w:rFonts w:ascii="標楷體" w:hAnsi="標楷體" w:hint="eastAsia"/>
                <w:sz w:val="24"/>
                <w:szCs w:val="24"/>
              </w:rPr>
              <w:t>該項經費原本兼具有特別費、</w:t>
            </w:r>
            <w:r w:rsidRPr="006F1D00">
              <w:rPr>
                <w:rFonts w:ascii="標楷體" w:hAnsi="標楷體"/>
                <w:sz w:val="24"/>
                <w:szCs w:val="24"/>
              </w:rPr>
              <w:t>機</w:t>
            </w:r>
            <w:r w:rsidRPr="006F1D00">
              <w:rPr>
                <w:rFonts w:ascii="標楷體" w:hAnsi="標楷體" w:hint="eastAsia"/>
                <w:sz w:val="24"/>
                <w:szCs w:val="24"/>
              </w:rPr>
              <w:t>密費與機要費性質；現行歲出用途別預算科目係基於歲出按經濟性分類與統計相關施政成本之需要，考量適度預算執行彈性及提供合宜</w:t>
            </w:r>
            <w:r w:rsidRPr="006F1D00">
              <w:rPr>
                <w:rFonts w:ascii="標楷體" w:hAnsi="標楷體" w:hint="eastAsia"/>
                <w:sz w:val="24"/>
                <w:szCs w:val="24"/>
              </w:rPr>
              <w:lastRenderedPageBreak/>
              <w:t>管理資訊等因素所設置，以充分揭露實際執行成果，並發揮會計管理功能；主計處報告所述「預算之執行有其一貫性，如在未經合理規範之前，即作太大的更動，恐造成窒礙與爭議」，則係建議未來在該項經費已作適度規範後，宜考量其實際需要，凝聚共識，適度賦予彈性運用空間，俾建立合理可行之長遠制度。</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lastRenderedPageBreak/>
              <w:t>以處會字第0950007873號函復審計部</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3" w:name="_Toc227382089"/>
            <w:r w:rsidRPr="006F1D00">
              <w:rPr>
                <w:rFonts w:ascii="標楷體" w:hAnsi="標楷體" w:hint="eastAsia"/>
                <w:sz w:val="24"/>
                <w:szCs w:val="24"/>
              </w:rPr>
              <w:lastRenderedPageBreak/>
              <w:t>96/5/9</w:t>
            </w:r>
            <w:bookmarkEnd w:id="2263"/>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sz w:val="24"/>
                <w:szCs w:val="24"/>
              </w:rPr>
            </w:pPr>
            <w:r w:rsidRPr="006F1D00">
              <w:rPr>
                <w:rFonts w:ascii="標楷體" w:hAnsi="標楷體" w:hint="eastAsia"/>
                <w:sz w:val="24"/>
                <w:szCs w:val="24"/>
              </w:rPr>
              <w:t>主計處所提改進報告導致總統府誤解。</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以台審部一字第0960003373號函主計處</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4" w:name="_Toc227382091"/>
            <w:r w:rsidRPr="006F1D00">
              <w:rPr>
                <w:rFonts w:ascii="標楷體" w:hAnsi="標楷體" w:hint="eastAsia"/>
                <w:sz w:val="24"/>
                <w:szCs w:val="24"/>
              </w:rPr>
              <w:t>96/6/4</w:t>
            </w:r>
            <w:bookmarkEnd w:id="2264"/>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sz w:val="24"/>
                <w:szCs w:val="24"/>
              </w:rPr>
            </w:pPr>
            <w:bookmarkStart w:id="2265" w:name="_Toc227382092"/>
            <w:r w:rsidRPr="006F1D00">
              <w:rPr>
                <w:rFonts w:ascii="標楷體" w:hAnsi="標楷體" w:hint="eastAsia"/>
                <w:sz w:val="24"/>
                <w:szCs w:val="24"/>
              </w:rPr>
              <w:t>國務機要費從其歷史沿革、預算編列的過程及支用內容觀之，係供國家元首行使職權相關必要費用，預算科目歷年雖略有更迭，但就計畫之實質內涵而言，確具有特別費、機密費與機要費性質。主計處對國務機要費及特別費制度之沿革及改進報告之論述，係就所查閱案卷資料，對相關事實作客觀之陳述。</w:t>
            </w:r>
            <w:bookmarkEnd w:id="2265"/>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以處會一字第0960003189號函復審計部</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6" w:name="_Toc227382093"/>
            <w:r w:rsidRPr="006F1D00">
              <w:rPr>
                <w:rFonts w:ascii="標楷體" w:hAnsi="標楷體" w:hint="eastAsia"/>
                <w:sz w:val="24"/>
                <w:szCs w:val="24"/>
              </w:rPr>
              <w:t>96/8/2</w:t>
            </w:r>
            <w:bookmarkEnd w:id="2266"/>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sz w:val="24"/>
                <w:szCs w:val="24"/>
              </w:rPr>
            </w:pPr>
            <w:r w:rsidRPr="006F1D00">
              <w:rPr>
                <w:rFonts w:ascii="標楷體" w:hAnsi="標楷體" w:hint="eastAsia"/>
                <w:sz w:val="24"/>
                <w:szCs w:val="24"/>
              </w:rPr>
              <w:t>主計處本次來文，仍未針對總統府90年度後，國務機要經費僅編列「機要費」，卻逕稱具有「機密費」及「特別費」之性質乙節，本於預算編列主管機關立場，就法制層面，按所訂之「中央政府各機關用途別科目分類及執行標準表」明確釐清，仍僅諉稱係依查閱案卷資料，就相關事實作客觀之陳述，導致總統府始終依據主計處說明，認為國務機要費具特別費、機密費與機要費之綜合性質。</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以台審部一字第0960006350號再函主計處</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7" w:name="_Toc227382095"/>
            <w:r w:rsidRPr="006F1D00">
              <w:rPr>
                <w:rFonts w:ascii="標楷體" w:hAnsi="標楷體" w:hint="eastAsia"/>
                <w:sz w:val="24"/>
                <w:szCs w:val="24"/>
              </w:rPr>
              <w:t>96/9/29</w:t>
            </w:r>
            <w:bookmarkEnd w:id="2267"/>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「行政院主計處對國務機要費及特別費制度之沿革及改進報告」，就國務機要費之預算編列沿革及其支用內容，稱其具有上開科目性質，並無不妥。</w:t>
            </w:r>
          </w:p>
          <w:p w:rsidR="00C830AD" w:rsidRPr="006F1D00" w:rsidRDefault="00C830AD" w:rsidP="00DF5C6F">
            <w:pPr>
              <w:rPr>
                <w:rFonts w:ascii="標楷體" w:hAnsi="標楷體"/>
                <w:sz w:val="24"/>
                <w:szCs w:val="24"/>
              </w:rPr>
            </w:pPr>
            <w:r w:rsidRPr="006F1D00">
              <w:rPr>
                <w:rFonts w:ascii="標楷體" w:hAnsi="標楷體" w:hint="eastAsia"/>
                <w:sz w:val="24"/>
                <w:szCs w:val="24"/>
              </w:rPr>
              <w:t>鑒於政府預算之編列均係依據計畫而來，國防、外交等部分經費，因其計畫內容已有實質品項（如購置F16戰機），於預算編造審議時均需作機密處理，故採機密費方式編列，至法務、</w:t>
            </w:r>
            <w:r w:rsidRPr="006F1D00">
              <w:rPr>
                <w:rFonts w:ascii="標楷體" w:hAnsi="標楷體"/>
                <w:sz w:val="24"/>
                <w:szCs w:val="24"/>
              </w:rPr>
              <w:t>警</w:t>
            </w:r>
            <w:r w:rsidRPr="006F1D00">
              <w:rPr>
                <w:rFonts w:ascii="標楷體" w:hAnsi="標楷體" w:hint="eastAsia"/>
                <w:sz w:val="24"/>
                <w:szCs w:val="24"/>
              </w:rPr>
              <w:t>政</w:t>
            </w:r>
            <w:r w:rsidRPr="006F1D00">
              <w:rPr>
                <w:rFonts w:ascii="標楷體" w:hAnsi="標楷體"/>
                <w:sz w:val="24"/>
                <w:szCs w:val="24"/>
              </w:rPr>
              <w:t>、</w:t>
            </w:r>
            <w:r w:rsidRPr="006F1D00">
              <w:rPr>
                <w:rFonts w:ascii="標楷體" w:hAnsi="標楷體" w:hint="eastAsia"/>
                <w:sz w:val="24"/>
                <w:szCs w:val="24"/>
              </w:rPr>
              <w:t>海巡單位之檢舉、緝私獎金等，其預算因僅揭露施政計畫辦理之目的，計畫內容並不涉機密，故不以機密費方式編列，但在預算執行時，其實質內涵可能涉及機密事項（如檢舉人姓名），則仍應依相關法令規定以機密案件處理，故經費支用涉及機密，非源於預算是否編列在「機密費」科目，而是視其業務實際執行情形是否具有機密性而</w:t>
            </w:r>
            <w:r w:rsidRPr="006F1D00">
              <w:rPr>
                <w:rFonts w:ascii="標楷體" w:hAnsi="標楷體" w:hint="eastAsia"/>
                <w:sz w:val="24"/>
                <w:szCs w:val="24"/>
              </w:rPr>
              <w:lastRenderedPageBreak/>
              <w:t>定，爰與「中央政府各機關用途別科目分類及執行標準表」，亦無不符。</w:t>
            </w:r>
          </w:p>
          <w:p w:rsidR="00C830AD" w:rsidRPr="006F1D00" w:rsidRDefault="00C830AD" w:rsidP="00DF5C6F">
            <w:pPr>
              <w:rPr>
                <w:sz w:val="24"/>
                <w:szCs w:val="24"/>
              </w:rPr>
            </w:pPr>
            <w:r w:rsidRPr="006F1D00">
              <w:rPr>
                <w:rFonts w:ascii="標楷體" w:hAnsi="標楷體" w:hint="eastAsia"/>
                <w:sz w:val="24"/>
                <w:szCs w:val="24"/>
              </w:rPr>
              <w:t>依司法院大法官釋字第627號解釋，總統依憲法及憲法增修條文所賦予之行政權範圍內，就有關國家安全</w:t>
            </w:r>
            <w:r w:rsidRPr="006F1D00">
              <w:rPr>
                <w:rFonts w:ascii="標楷體" w:hAnsi="標楷體"/>
                <w:sz w:val="24"/>
                <w:szCs w:val="24"/>
              </w:rPr>
              <w:t>、</w:t>
            </w:r>
            <w:r w:rsidRPr="006F1D00">
              <w:rPr>
                <w:rFonts w:ascii="標楷體" w:hAnsi="標楷體" w:hint="eastAsia"/>
                <w:sz w:val="24"/>
                <w:szCs w:val="24"/>
              </w:rPr>
              <w:t>國防及外交之資訊，認為其公開可能影響國家安全與國家利益而應屬國家機密者，有決定不予公開之權力，此為總統之國家機密特權，是以國務機要費係國家元首行使職權有關費用，倘經總統認為公開有妨礙國家安全與國家利益之虞，則其實際執行已涉機密性，雖非編列於「機密費」項下，但仍得列為機密案件處理。該處所提國務機要費科目性質之論點，由司法院大法官解釋（釋字第627號）亦獲佐證。</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lastRenderedPageBreak/>
              <w:t>以處會一字第0960005536號再復審計部</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68" w:name="_Toc227382097"/>
            <w:r w:rsidRPr="006F1D00">
              <w:rPr>
                <w:rFonts w:ascii="標楷體" w:hAnsi="標楷體" w:hint="eastAsia"/>
                <w:sz w:val="24"/>
                <w:szCs w:val="24"/>
              </w:rPr>
              <w:lastRenderedPageBreak/>
              <w:t>96/10/30</w:t>
            </w:r>
            <w:bookmarkEnd w:id="2268"/>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pStyle w:val="font0"/>
              <w:widowControl w:val="0"/>
              <w:spacing w:before="0" w:beforeAutospacing="0" w:after="0" w:afterAutospacing="0"/>
              <w:rPr>
                <w:rFonts w:ascii="標楷體" w:eastAsia="標楷體" w:hAnsi="標楷體" w:cs="Times New Roman" w:hint="default"/>
                <w:kern w:val="2"/>
              </w:rPr>
            </w:pPr>
            <w:bookmarkStart w:id="2269" w:name="_Toc234058409"/>
            <w:bookmarkStart w:id="2270" w:name="_Toc247359026"/>
            <w:r w:rsidRPr="006F1D00">
              <w:rPr>
                <w:rFonts w:ascii="標楷體" w:eastAsia="標楷體" w:hAnsi="標楷體" w:cs="Times New Roman"/>
                <w:kern w:val="2"/>
              </w:rPr>
              <w:t>主計處訂定之「用途別預算科目分類定義及計列標準表」第1點規定，各機關應詳實按照所管費用性質，就用途別預算科目定義範圍，確定各項費用應歸屬之科目。準此，總統府90年度以後「國務機要」預算科目，若兼具「特別費」、「機密費」等費用性質，理應編列「特別費」、「機密費」等第2級用途別科目。</w:t>
            </w:r>
            <w:bookmarkEnd w:id="2269"/>
            <w:bookmarkEnd w:id="2270"/>
          </w:p>
          <w:p w:rsidR="00C830AD" w:rsidRPr="006F1D00" w:rsidRDefault="00C830AD" w:rsidP="00DF5C6F">
            <w:pPr>
              <w:pStyle w:val="font0"/>
              <w:widowControl w:val="0"/>
              <w:spacing w:before="0" w:beforeAutospacing="0" w:after="0" w:afterAutospacing="0"/>
              <w:rPr>
                <w:rFonts w:ascii="標楷體" w:eastAsia="標楷體" w:hAnsi="標楷體" w:cs="Times New Roman" w:hint="default"/>
                <w:kern w:val="2"/>
              </w:rPr>
            </w:pPr>
            <w:bookmarkStart w:id="2271" w:name="_Toc234058410"/>
            <w:bookmarkStart w:id="2272" w:name="_Toc247359027"/>
            <w:r w:rsidRPr="006F1D00">
              <w:rPr>
                <w:rFonts w:ascii="標楷體" w:eastAsia="標楷體" w:hAnsi="標楷體" w:cs="Times New Roman"/>
                <w:kern w:val="2"/>
              </w:rPr>
              <w:t>主計處本次來文列舉之法務、警政、海巡單位可能涉及機密事項，係屬公文程式條例第12條規定，應保守秘密之一般密件等級文書，尚非屬國家機密保護法規定之國家機密等級文書，二者顯有差異。復說明經費支用涉及機密，非源於預算是否編列「機密費」科目，而是視其業務實際執行情形是否具有機密性而定，亦顯示業務實際執行或經費支用涉及機密與預算屬機密費有其差異性。</w:t>
            </w:r>
            <w:bookmarkEnd w:id="2271"/>
            <w:bookmarkEnd w:id="2272"/>
          </w:p>
          <w:p w:rsidR="00C830AD" w:rsidRPr="006F1D00" w:rsidRDefault="00C830AD" w:rsidP="00DF5C6F">
            <w:pPr>
              <w:pStyle w:val="font0"/>
              <w:widowControl w:val="0"/>
              <w:spacing w:before="0" w:beforeAutospacing="0" w:after="0" w:afterAutospacing="0"/>
              <w:rPr>
                <w:rFonts w:ascii="標楷體" w:eastAsia="標楷體" w:hAnsi="標楷體" w:cs="Times New Roman" w:hint="default"/>
                <w:kern w:val="2"/>
              </w:rPr>
            </w:pPr>
            <w:bookmarkStart w:id="2273" w:name="_Toc234058411"/>
            <w:bookmarkStart w:id="2274" w:name="_Toc247359028"/>
            <w:r w:rsidRPr="006F1D00">
              <w:rPr>
                <w:rFonts w:ascii="標楷體" w:eastAsia="標楷體" w:hAnsi="標楷體" w:cs="Times New Roman"/>
                <w:kern w:val="2"/>
              </w:rPr>
              <w:t>「行政院主計處對國務機要費及特別費制度之沿革及改進報告」稱總統府國務機要費具有「機密費」等之綜合性質，顯與所說明業務實際執行或經費支用可能涉及機密之意涵有所不同，且係依預算編列歷史沿革及支用內容，綜稱其性質有欠精確，肇致外界誤解，衍生諸多紛擾，核有欠妥，仍請積極釐正，以正視聽。</w:t>
            </w:r>
            <w:bookmarkEnd w:id="2273"/>
            <w:bookmarkEnd w:id="2274"/>
          </w:p>
          <w:p w:rsidR="00C830AD" w:rsidRPr="006F1D00" w:rsidRDefault="00C830AD" w:rsidP="00DF5C6F">
            <w:pPr>
              <w:rPr>
                <w:sz w:val="24"/>
                <w:szCs w:val="24"/>
              </w:rPr>
            </w:pPr>
            <w:r w:rsidRPr="006F1D00">
              <w:rPr>
                <w:rFonts w:ascii="標楷體" w:hAnsi="標楷體" w:hint="eastAsia"/>
                <w:sz w:val="24"/>
                <w:szCs w:val="24"/>
              </w:rPr>
              <w:t>「行政院主計處對國務機要費及特別費制度之沿革及改進報告」稱總統府國務機要費具有「特別費」之性質部分，該處仍未就法制層面明確釐清，核亦欠妥，併請檢討妥處。</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審計部以台審部一字第0960008079號函主計處</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75" w:name="_Toc227382099"/>
            <w:r w:rsidRPr="006F1D00">
              <w:rPr>
                <w:rFonts w:ascii="標楷體" w:hAnsi="標楷體" w:hint="eastAsia"/>
                <w:sz w:val="24"/>
                <w:szCs w:val="24"/>
              </w:rPr>
              <w:t>97/1/9</w:t>
            </w:r>
            <w:bookmarkEnd w:id="2275"/>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sz w:val="24"/>
                <w:szCs w:val="24"/>
              </w:rPr>
            </w:pPr>
            <w:r w:rsidRPr="006F1D00">
              <w:rPr>
                <w:rFonts w:ascii="標楷體" w:hAnsi="標楷體" w:hint="eastAsia"/>
                <w:sz w:val="24"/>
                <w:szCs w:val="24"/>
              </w:rPr>
              <w:t>主計處95年11月29日所提報告，就國務機要費之預算編列沿革及其支用</w:t>
            </w:r>
            <w:r w:rsidRPr="006F1D00">
              <w:rPr>
                <w:rFonts w:ascii="標楷體" w:hAnsi="標楷體" w:hint="eastAsia"/>
                <w:sz w:val="24"/>
                <w:szCs w:val="24"/>
              </w:rPr>
              <w:lastRenderedPageBreak/>
              <w:t>內容，稱其具有特別費、機密費與機要費之綜合性質，係就事實情況予以陳述，且由司法院大法官解釋得到佐證，並無不妥。</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lastRenderedPageBreak/>
              <w:t>以處會一字第</w:t>
            </w:r>
            <w:r w:rsidRPr="006F1D00">
              <w:rPr>
                <w:rFonts w:ascii="標楷體" w:hAnsi="標楷體" w:hint="eastAsia"/>
                <w:sz w:val="24"/>
                <w:szCs w:val="24"/>
              </w:rPr>
              <w:lastRenderedPageBreak/>
              <w:t>0970000155號函復審計部</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76" w:name="_Toc227382101"/>
            <w:r w:rsidRPr="006F1D00">
              <w:rPr>
                <w:rFonts w:ascii="標楷體" w:hAnsi="標楷體" w:hint="eastAsia"/>
                <w:sz w:val="24"/>
                <w:szCs w:val="24"/>
              </w:rPr>
              <w:lastRenderedPageBreak/>
              <w:t>97/1/22</w:t>
            </w:r>
            <w:bookmarkEnd w:id="2276"/>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sz w:val="24"/>
                <w:szCs w:val="24"/>
              </w:rPr>
            </w:pPr>
            <w:r w:rsidRPr="006F1D00">
              <w:rPr>
                <w:rFonts w:ascii="標楷體" w:hAnsi="標楷體" w:hint="eastAsia"/>
                <w:sz w:val="24"/>
                <w:szCs w:val="24"/>
              </w:rPr>
              <w:t>查歷次承總統府及主計處說明90年度以後國務機要經費，具有特別費、機密費與機要費之綜合性質，復依總統府秘書長96年8月13日核定修正之「總統府執行國務機要經費作業規定」第2點規定，其用途別包含特別費、機密費、機要費等性質。惟查總統府籌編90至97年度預算時，卻未依主計處訂定之「用途別預算科目分類定義及計列標準表」第1點規定（各機關應詳實按照所管費用性質，就用途別預算科目定義範圍，確定各項費用應歸屬之科目），妥編國務機要經費用途別科目，允應檢討確依規定辦理。</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以台審部一字第0970000159號函主計處</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77" w:name="_Toc227382103"/>
            <w:r w:rsidRPr="006F1D00">
              <w:rPr>
                <w:rFonts w:ascii="標楷體" w:hAnsi="標楷體" w:hint="eastAsia"/>
                <w:sz w:val="24"/>
                <w:szCs w:val="24"/>
              </w:rPr>
              <w:t>97/3/26</w:t>
            </w:r>
            <w:bookmarkEnd w:id="2277"/>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sz w:val="24"/>
                <w:szCs w:val="24"/>
              </w:rPr>
            </w:pPr>
            <w:r w:rsidRPr="006F1D00">
              <w:rPr>
                <w:rFonts w:ascii="標楷體" w:hAnsi="標楷體" w:hint="eastAsia"/>
                <w:sz w:val="24"/>
                <w:szCs w:val="24"/>
              </w:rPr>
              <w:t>該部前於97年1月22日函請明確釐清國務機要費之性質乙案，為時已久，尚未獲復，請儘速辦理。</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以台審部一字第0970002005號函主計處</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78" w:name="_Toc227382105"/>
            <w:r w:rsidRPr="006F1D00">
              <w:rPr>
                <w:rFonts w:ascii="標楷體" w:hAnsi="標楷體" w:hint="eastAsia"/>
                <w:sz w:val="24"/>
                <w:szCs w:val="24"/>
              </w:rPr>
              <w:t>97/4/9</w:t>
            </w:r>
            <w:bookmarkEnd w:id="2278"/>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主計處</w:t>
            </w:r>
          </w:p>
        </w:tc>
        <w:tc>
          <w:tcPr>
            <w:tcW w:w="315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對國務機要費所提預算科目之沿革、性質及支用問題，業經該處多次函復說明在案。該案所提該等國務機要費用途別預算科目及支出用途等允應檢討確依規定妥編之建議，將作為以後年度審編預算相關作業之參考。</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以處會一字第0970001938號函復審計部</w:t>
            </w:r>
          </w:p>
        </w:tc>
      </w:tr>
      <w:tr w:rsidR="00C830AD" w:rsidRPr="006F1D00" w:rsidTr="00DF5C6F">
        <w:tc>
          <w:tcPr>
            <w:tcW w:w="556" w:type="pct"/>
            <w:tcBorders>
              <w:right w:val="single" w:sz="4" w:space="0" w:color="auto"/>
            </w:tcBorders>
          </w:tcPr>
          <w:p w:rsidR="00C830AD" w:rsidRPr="006F1D00" w:rsidRDefault="00C830AD" w:rsidP="00DF5C6F">
            <w:pPr>
              <w:spacing w:line="320" w:lineRule="exact"/>
              <w:rPr>
                <w:rFonts w:ascii="標楷體" w:hAnsi="標楷體"/>
                <w:sz w:val="24"/>
                <w:szCs w:val="24"/>
              </w:rPr>
            </w:pPr>
            <w:bookmarkStart w:id="2279" w:name="_Toc227382107"/>
            <w:r w:rsidRPr="006F1D00">
              <w:rPr>
                <w:rFonts w:ascii="標楷體" w:hAnsi="標楷體" w:hint="eastAsia"/>
                <w:sz w:val="24"/>
                <w:szCs w:val="24"/>
              </w:rPr>
              <w:t>97/9/26</w:t>
            </w:r>
            <w:bookmarkEnd w:id="2279"/>
          </w:p>
        </w:tc>
        <w:tc>
          <w:tcPr>
            <w:tcW w:w="398" w:type="pct"/>
            <w:tcBorders>
              <w:left w:val="single" w:sz="4" w:space="0" w:color="auto"/>
            </w:tcBorders>
          </w:tcPr>
          <w:p w:rsidR="00C830AD" w:rsidRPr="006F1D00" w:rsidRDefault="00C830AD" w:rsidP="00DF5C6F">
            <w:pPr>
              <w:rPr>
                <w:rFonts w:ascii="標楷體" w:hAnsi="標楷體"/>
                <w:sz w:val="24"/>
                <w:szCs w:val="24"/>
              </w:rPr>
            </w:pPr>
            <w:r w:rsidRPr="006F1D00">
              <w:rPr>
                <w:rFonts w:ascii="標楷體" w:hAnsi="標楷體" w:hint="eastAsia"/>
                <w:sz w:val="24"/>
                <w:szCs w:val="24"/>
              </w:rPr>
              <w:t>審計部</w:t>
            </w:r>
          </w:p>
        </w:tc>
        <w:tc>
          <w:tcPr>
            <w:tcW w:w="315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總統府90年度以後「國務機要」計畫「歲出計畫提要及分支計畫概況表」列示，第1級預算科目為「業務費」、第2級預算科目為「機要費」，並無「機密費」及「特別費」。準此，90年度以後，依總統府預算，國務機要經費，難謂具有機密費、特別費之性質。</w:t>
            </w:r>
          </w:p>
        </w:tc>
        <w:tc>
          <w:tcPr>
            <w:tcW w:w="893" w:type="pct"/>
          </w:tcPr>
          <w:p w:rsidR="00C830AD" w:rsidRPr="006F1D00" w:rsidRDefault="00C830AD" w:rsidP="00DF5C6F">
            <w:pPr>
              <w:rPr>
                <w:rFonts w:ascii="標楷體" w:hAnsi="標楷體"/>
                <w:sz w:val="24"/>
                <w:szCs w:val="24"/>
              </w:rPr>
            </w:pPr>
            <w:r w:rsidRPr="006F1D00">
              <w:rPr>
                <w:rFonts w:ascii="標楷體" w:hAnsi="標楷體" w:hint="eastAsia"/>
                <w:sz w:val="24"/>
                <w:szCs w:val="24"/>
              </w:rPr>
              <w:t>以台審部一字第0970005607號函復本院</w:t>
            </w:r>
          </w:p>
        </w:tc>
      </w:tr>
    </w:tbl>
    <w:p w:rsidR="00C830AD" w:rsidRPr="00BE7250" w:rsidRDefault="00C830AD" w:rsidP="00BE7250">
      <w:pPr>
        <w:spacing w:line="260" w:lineRule="exact"/>
        <w:rPr>
          <w:rFonts w:ascii="標楷體" w:hAnsi="標楷體"/>
          <w:sz w:val="20"/>
        </w:rPr>
      </w:pPr>
      <w:r w:rsidRPr="00BE7250">
        <w:rPr>
          <w:rFonts w:ascii="標楷體" w:hAnsi="標楷體" w:hint="eastAsia"/>
          <w:sz w:val="20"/>
        </w:rPr>
        <w:t>資料來源：本院彙整</w:t>
      </w:r>
    </w:p>
    <w:p w:rsidR="00E12D8B" w:rsidRPr="006F1D00" w:rsidRDefault="00C830AD" w:rsidP="005C3940">
      <w:pPr>
        <w:pStyle w:val="a0"/>
        <w:numPr>
          <w:ilvl w:val="0"/>
          <w:numId w:val="0"/>
        </w:numPr>
        <w:ind w:leftChars="1" w:left="986" w:rightChars="-378" w:right="-1286" w:hangingChars="289" w:hanging="983"/>
        <w:jc w:val="center"/>
        <w:rPr>
          <w:rFonts w:hAnsi="標楷體"/>
          <w:sz w:val="24"/>
        </w:rPr>
      </w:pPr>
      <w:r w:rsidRPr="006F1D00">
        <w:rPr>
          <w:rFonts w:hAnsi="標楷體"/>
        </w:rPr>
        <w:br w:type="page"/>
      </w:r>
      <w:bookmarkStart w:id="2280" w:name="_Toc247359171"/>
      <w:bookmarkStart w:id="2281" w:name="_Toc248116595"/>
      <w:bookmarkStart w:id="2282" w:name="_Toc248312004"/>
      <w:bookmarkStart w:id="2283" w:name="_Toc248664913"/>
      <w:bookmarkStart w:id="2284" w:name="_Toc248665221"/>
      <w:bookmarkStart w:id="2285" w:name="_Toc248665315"/>
      <w:bookmarkStart w:id="2286" w:name="_Toc248667030"/>
      <w:r w:rsidR="00E12D8B" w:rsidRPr="006F1D00">
        <w:rPr>
          <w:rFonts w:hAnsi="標楷體" w:hint="eastAsia"/>
          <w:sz w:val="24"/>
        </w:rPr>
        <w:lastRenderedPageBreak/>
        <w:t>表</w:t>
      </w:r>
      <w:r w:rsidRPr="006F1D00">
        <w:rPr>
          <w:rFonts w:hAnsi="標楷體" w:hint="eastAsia"/>
          <w:sz w:val="24"/>
        </w:rPr>
        <w:t xml:space="preserve">N-1  </w:t>
      </w:r>
      <w:r w:rsidR="00E12D8B" w:rsidRPr="006F1D00">
        <w:rPr>
          <w:rFonts w:hAnsi="標楷體" w:hint="eastAsia"/>
          <w:sz w:val="24"/>
        </w:rPr>
        <w:t>國務機要經費之用途別科目：38至95年度</w:t>
      </w:r>
      <w:r w:rsidR="00C434B5">
        <w:rPr>
          <w:rFonts w:hAnsi="標楷體" w:hint="eastAsia"/>
          <w:sz w:val="24"/>
        </w:rPr>
        <w:t>之變遷</w:t>
      </w:r>
      <w:bookmarkEnd w:id="2080"/>
      <w:bookmarkEnd w:id="2081"/>
      <w:bookmarkEnd w:id="2217"/>
      <w:bookmarkEnd w:id="2218"/>
      <w:bookmarkEnd w:id="2219"/>
      <w:bookmarkEnd w:id="2220"/>
      <w:bookmarkEnd w:id="2221"/>
      <w:bookmarkEnd w:id="2222"/>
      <w:bookmarkEnd w:id="2223"/>
      <w:bookmarkEnd w:id="2280"/>
      <w:bookmarkEnd w:id="2281"/>
      <w:bookmarkEnd w:id="2282"/>
      <w:bookmarkEnd w:id="2283"/>
      <w:bookmarkEnd w:id="2284"/>
      <w:bookmarkEnd w:id="2285"/>
      <w:bookmarkEnd w:id="2286"/>
    </w:p>
    <w:p w:rsidR="00E12D8B" w:rsidRPr="00BE7250" w:rsidRDefault="00E12D8B" w:rsidP="00E12D8B">
      <w:pPr>
        <w:spacing w:line="300" w:lineRule="exact"/>
        <w:jc w:val="right"/>
        <w:rPr>
          <w:rFonts w:ascii="標楷體" w:hAnsi="標楷體"/>
          <w:bCs/>
          <w:color w:val="000000"/>
          <w:sz w:val="16"/>
          <w:szCs w:val="16"/>
        </w:rPr>
      </w:pPr>
      <w:r w:rsidRPr="00BE7250">
        <w:rPr>
          <w:rFonts w:ascii="標楷體" w:hAnsi="標楷體" w:hint="eastAsia"/>
          <w:sz w:val="16"/>
          <w:szCs w:val="16"/>
        </w:rPr>
        <w:t>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0"/>
        <w:gridCol w:w="1719"/>
        <w:gridCol w:w="1444"/>
        <w:gridCol w:w="1540"/>
        <w:gridCol w:w="1414"/>
        <w:gridCol w:w="898"/>
        <w:gridCol w:w="5902"/>
      </w:tblGrid>
      <w:tr w:rsidR="00E12D8B" w:rsidRPr="0044410E" w:rsidTr="00DC6A05">
        <w:trPr>
          <w:cantSplit/>
          <w:tblHeader/>
        </w:trPr>
        <w:tc>
          <w:tcPr>
            <w:tcW w:w="312" w:type="pct"/>
            <w:vMerge w:val="restar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年度</w:t>
            </w:r>
          </w:p>
        </w:tc>
        <w:tc>
          <w:tcPr>
            <w:tcW w:w="1148" w:type="pct"/>
            <w:gridSpan w:val="2"/>
            <w:vAlign w:val="center"/>
          </w:tcPr>
          <w:p w:rsidR="00E12D8B" w:rsidRPr="0044410E" w:rsidRDefault="00E12D8B" w:rsidP="00CE38EB">
            <w:pPr>
              <w:jc w:val="center"/>
              <w:rPr>
                <w:rFonts w:ascii="標楷體" w:hAnsi="標楷體"/>
                <w:sz w:val="24"/>
              </w:rPr>
            </w:pPr>
            <w:r w:rsidRPr="0044410E">
              <w:rPr>
                <w:rFonts w:ascii="標楷體" w:hAnsi="標楷體" w:hint="eastAsia"/>
                <w:sz w:val="24"/>
              </w:rPr>
              <w:t>行政院訂定之科目</w:t>
            </w:r>
          </w:p>
        </w:tc>
        <w:tc>
          <w:tcPr>
            <w:tcW w:w="1072" w:type="pct"/>
            <w:gridSpan w:val="2"/>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總統府編列之科目</w:t>
            </w:r>
          </w:p>
        </w:tc>
        <w:tc>
          <w:tcPr>
            <w:tcW w:w="326" w:type="pct"/>
            <w:vMerge w:val="restart"/>
            <w:vAlign w:val="center"/>
          </w:tcPr>
          <w:p w:rsidR="00CE38EB" w:rsidRPr="0044410E" w:rsidRDefault="00E12D8B" w:rsidP="00CE38EB">
            <w:pPr>
              <w:jc w:val="center"/>
              <w:rPr>
                <w:rFonts w:ascii="標楷體" w:hAnsi="標楷體"/>
                <w:sz w:val="24"/>
              </w:rPr>
            </w:pPr>
            <w:r w:rsidRPr="0044410E">
              <w:rPr>
                <w:rFonts w:ascii="標楷體" w:hAnsi="標楷體" w:hint="eastAsia"/>
                <w:sz w:val="24"/>
              </w:rPr>
              <w:t>預算</w:t>
            </w:r>
          </w:p>
          <w:p w:rsidR="00E12D8B" w:rsidRPr="0044410E" w:rsidRDefault="00CE38EB" w:rsidP="00CE38EB">
            <w:pPr>
              <w:jc w:val="center"/>
              <w:rPr>
                <w:rFonts w:ascii="標楷體" w:hAnsi="標楷體"/>
                <w:sz w:val="24"/>
              </w:rPr>
            </w:pPr>
            <w:r w:rsidRPr="0044410E">
              <w:rPr>
                <w:rFonts w:ascii="標楷體" w:hAnsi="標楷體" w:hint="eastAsia"/>
                <w:sz w:val="24"/>
              </w:rPr>
              <w:t>金額</w:t>
            </w:r>
          </w:p>
        </w:tc>
        <w:tc>
          <w:tcPr>
            <w:tcW w:w="2142" w:type="pct"/>
            <w:vMerge w:val="restar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備註</w:t>
            </w:r>
          </w:p>
        </w:tc>
      </w:tr>
      <w:tr w:rsidR="00E12D8B" w:rsidRPr="0044410E" w:rsidTr="00DC6A05">
        <w:trPr>
          <w:cantSplit/>
          <w:tblHeader/>
        </w:trPr>
        <w:tc>
          <w:tcPr>
            <w:tcW w:w="312" w:type="pct"/>
            <w:vMerge/>
            <w:vAlign w:val="center"/>
          </w:tcPr>
          <w:p w:rsidR="00E12D8B" w:rsidRPr="0044410E" w:rsidRDefault="00E12D8B" w:rsidP="00DC6A05">
            <w:pPr>
              <w:jc w:val="center"/>
              <w:rPr>
                <w:rFonts w:ascii="標楷體" w:hAnsi="標楷體"/>
                <w:sz w:val="24"/>
              </w:rPr>
            </w:pPr>
          </w:p>
        </w:tc>
        <w:tc>
          <w:tcPr>
            <w:tcW w:w="624"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一級用途別</w:t>
            </w:r>
          </w:p>
        </w:tc>
        <w:tc>
          <w:tcPr>
            <w:tcW w:w="524"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二級用途別</w:t>
            </w:r>
          </w:p>
        </w:tc>
        <w:tc>
          <w:tcPr>
            <w:tcW w:w="559"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一級用途別</w:t>
            </w:r>
          </w:p>
        </w:tc>
        <w:tc>
          <w:tcPr>
            <w:tcW w:w="513"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二級用途別</w:t>
            </w:r>
          </w:p>
        </w:tc>
        <w:tc>
          <w:tcPr>
            <w:tcW w:w="326" w:type="pct"/>
            <w:vMerge/>
            <w:vAlign w:val="center"/>
          </w:tcPr>
          <w:p w:rsidR="00E12D8B" w:rsidRPr="0044410E" w:rsidRDefault="00E12D8B" w:rsidP="00DC6A05">
            <w:pPr>
              <w:jc w:val="right"/>
              <w:rPr>
                <w:rFonts w:ascii="標楷體" w:hAnsi="標楷體"/>
                <w:sz w:val="24"/>
              </w:rPr>
            </w:pPr>
          </w:p>
        </w:tc>
        <w:tc>
          <w:tcPr>
            <w:tcW w:w="2142" w:type="pct"/>
            <w:vMerge/>
            <w:vAlign w:val="center"/>
          </w:tcPr>
          <w:p w:rsidR="00E12D8B" w:rsidRPr="0044410E" w:rsidRDefault="00E12D8B" w:rsidP="00DC6A05">
            <w:pPr>
              <w:jc w:val="center"/>
              <w:rPr>
                <w:rFonts w:ascii="標楷體" w:hAnsi="標楷體"/>
                <w:sz w:val="24"/>
              </w:rPr>
            </w:pPr>
          </w:p>
        </w:tc>
      </w:tr>
      <w:tr w:rsidR="00E12D8B" w:rsidRPr="0044410E" w:rsidTr="00DC6A05">
        <w:trPr>
          <w:cantSplit/>
        </w:trPr>
        <w:tc>
          <w:tcPr>
            <w:tcW w:w="312"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38-51</w:t>
            </w:r>
          </w:p>
        </w:tc>
        <w:tc>
          <w:tcPr>
            <w:tcW w:w="1148" w:type="pct"/>
            <w:gridSpan w:val="2"/>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特別費</w:t>
            </w:r>
          </w:p>
          <w:p w:rsidR="00E12D8B" w:rsidRPr="0044410E" w:rsidRDefault="00E12D8B" w:rsidP="00DC6A05">
            <w:pPr>
              <w:jc w:val="center"/>
              <w:rPr>
                <w:rFonts w:ascii="標楷體" w:hAnsi="標楷體"/>
                <w:sz w:val="24"/>
              </w:rPr>
            </w:pPr>
            <w:r w:rsidRPr="0044410E">
              <w:rPr>
                <w:rFonts w:ascii="標楷體" w:hAnsi="標楷體" w:hint="eastAsia"/>
                <w:sz w:val="24"/>
              </w:rPr>
              <w:t>機密費</w:t>
            </w:r>
          </w:p>
        </w:tc>
        <w:tc>
          <w:tcPr>
            <w:tcW w:w="1072" w:type="pct"/>
            <w:gridSpan w:val="2"/>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特別費</w:t>
            </w:r>
          </w:p>
          <w:p w:rsidR="00E12D8B" w:rsidRPr="0044410E" w:rsidRDefault="00E12D8B" w:rsidP="00DC6A05">
            <w:pPr>
              <w:jc w:val="center"/>
              <w:rPr>
                <w:rFonts w:ascii="標楷體" w:hAnsi="標楷體"/>
                <w:sz w:val="24"/>
              </w:rPr>
            </w:pPr>
            <w:r w:rsidRPr="0044410E">
              <w:rPr>
                <w:rFonts w:ascii="標楷體" w:hAnsi="標楷體" w:hint="eastAsia"/>
                <w:sz w:val="24"/>
              </w:rPr>
              <w:t>機密費</w:t>
            </w:r>
          </w:p>
        </w:tc>
        <w:tc>
          <w:tcPr>
            <w:tcW w:w="326" w:type="pc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6,800</w:t>
            </w:r>
          </w:p>
          <w:p w:rsidR="00E12D8B" w:rsidRPr="0044410E" w:rsidRDefault="00E12D8B" w:rsidP="00A450E3">
            <w:pPr>
              <w:ind w:leftChars="-85" w:left="-286" w:hangingChars="1" w:hanging="3"/>
              <w:jc w:val="right"/>
              <w:rPr>
                <w:rFonts w:ascii="標楷體" w:hAnsi="標楷體"/>
                <w:sz w:val="24"/>
              </w:rPr>
            </w:pPr>
            <w:r w:rsidRPr="0044410E">
              <w:rPr>
                <w:rFonts w:ascii="標楷體" w:hAnsi="標楷體" w:hint="eastAsia"/>
                <w:sz w:val="24"/>
              </w:rPr>
              <w:t>8,400</w:t>
            </w:r>
          </w:p>
        </w:tc>
        <w:tc>
          <w:tcPr>
            <w:tcW w:w="2142" w:type="pct"/>
          </w:tcPr>
          <w:p w:rsidR="00E12D8B" w:rsidRPr="0044410E" w:rsidRDefault="00E12D8B" w:rsidP="00CE38EB">
            <w:pPr>
              <w:rPr>
                <w:rFonts w:ascii="標楷體" w:hAnsi="標楷體"/>
                <w:sz w:val="24"/>
              </w:rPr>
            </w:pPr>
            <w:r w:rsidRPr="0044410E">
              <w:rPr>
                <w:rFonts w:ascii="標楷體" w:hAnsi="標楷體" w:hint="eastAsia"/>
                <w:sz w:val="24"/>
              </w:rPr>
              <w:t>51年度以前，未設置國務機要計畫，</w:t>
            </w:r>
            <w:r w:rsidR="00E375F0">
              <w:rPr>
                <w:rFonts w:ascii="標楷體" w:hAnsi="標楷體" w:hint="eastAsia"/>
                <w:sz w:val="24"/>
              </w:rPr>
              <w:t>預算</w:t>
            </w:r>
            <w:r w:rsidRPr="0044410E">
              <w:rPr>
                <w:rFonts w:ascii="標楷體" w:hAnsi="標楷體" w:hint="eastAsia"/>
                <w:sz w:val="24"/>
              </w:rPr>
              <w:t>係以經費性質「機密費」、「特別費」編列。表列</w:t>
            </w:r>
            <w:r w:rsidR="00CE38EB" w:rsidRPr="0044410E">
              <w:rPr>
                <w:rFonts w:ascii="標楷體" w:hAnsi="標楷體" w:hint="eastAsia"/>
                <w:sz w:val="24"/>
              </w:rPr>
              <w:t>為51年度</w:t>
            </w:r>
            <w:r w:rsidRPr="0044410E">
              <w:rPr>
                <w:rFonts w:ascii="標楷體" w:hAnsi="標楷體" w:hint="eastAsia"/>
                <w:sz w:val="24"/>
              </w:rPr>
              <w:t>預算數金額。</w:t>
            </w:r>
          </w:p>
        </w:tc>
      </w:tr>
      <w:tr w:rsidR="00E12D8B" w:rsidRPr="0044410E" w:rsidTr="00DC6A05">
        <w:tc>
          <w:tcPr>
            <w:tcW w:w="312"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52-58</w:t>
            </w:r>
          </w:p>
        </w:tc>
        <w:tc>
          <w:tcPr>
            <w:tcW w:w="6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tc>
        <w:tc>
          <w:tcPr>
            <w:tcW w:w="524"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未設置</w:t>
            </w:r>
          </w:p>
          <w:p w:rsidR="00E12D8B" w:rsidRPr="0044410E" w:rsidRDefault="00E12D8B" w:rsidP="00DC6A05">
            <w:pPr>
              <w:jc w:val="center"/>
              <w:rPr>
                <w:rFonts w:ascii="標楷體" w:hAnsi="標楷體"/>
                <w:sz w:val="24"/>
              </w:rPr>
            </w:pPr>
            <w:r w:rsidRPr="0044410E">
              <w:rPr>
                <w:rFonts w:ascii="標楷體" w:hAnsi="標楷體" w:hint="eastAsia"/>
                <w:sz w:val="24"/>
              </w:rPr>
              <w:t>二級科目</w:t>
            </w:r>
          </w:p>
        </w:tc>
        <w:tc>
          <w:tcPr>
            <w:tcW w:w="559"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tc>
        <w:tc>
          <w:tcPr>
            <w:tcW w:w="513"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p w:rsidR="00E12D8B" w:rsidRPr="0044410E" w:rsidRDefault="00E12D8B" w:rsidP="00DC6A05">
            <w:pPr>
              <w:jc w:val="both"/>
              <w:rPr>
                <w:rFonts w:ascii="標楷體" w:hAnsi="標楷體"/>
                <w:sz w:val="24"/>
              </w:rPr>
            </w:pPr>
            <w:r w:rsidRPr="0044410E">
              <w:rPr>
                <w:rFonts w:ascii="標楷體" w:hAnsi="標楷體" w:hint="eastAsia"/>
                <w:sz w:val="24"/>
              </w:rPr>
              <w:t>機密費</w:t>
            </w:r>
          </w:p>
        </w:tc>
        <w:tc>
          <w:tcPr>
            <w:tcW w:w="326" w:type="pc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10,216</w:t>
            </w:r>
          </w:p>
          <w:p w:rsidR="00E12D8B" w:rsidRPr="0044410E" w:rsidRDefault="00E12D8B" w:rsidP="00DC6A05">
            <w:pPr>
              <w:jc w:val="right"/>
              <w:rPr>
                <w:rFonts w:ascii="標楷體" w:hAnsi="標楷體"/>
                <w:sz w:val="24"/>
              </w:rPr>
            </w:pPr>
            <w:r w:rsidRPr="0044410E">
              <w:rPr>
                <w:rFonts w:ascii="標楷體" w:hAnsi="標楷體" w:hint="eastAsia"/>
                <w:sz w:val="24"/>
              </w:rPr>
              <w:t>9,600</w:t>
            </w:r>
          </w:p>
        </w:tc>
        <w:tc>
          <w:tcPr>
            <w:tcW w:w="2142" w:type="pct"/>
          </w:tcPr>
          <w:p w:rsidR="00E12D8B" w:rsidRPr="0044410E" w:rsidRDefault="00E12D8B" w:rsidP="00E375F0">
            <w:pPr>
              <w:rPr>
                <w:rFonts w:ascii="標楷體" w:hAnsi="標楷體"/>
                <w:sz w:val="24"/>
              </w:rPr>
            </w:pPr>
            <w:r w:rsidRPr="0044410E">
              <w:rPr>
                <w:rFonts w:ascii="標楷體" w:hAnsi="標楷體" w:hint="eastAsia"/>
                <w:sz w:val="24"/>
              </w:rPr>
              <w:t>52年度始設置國務機要計畫，</w:t>
            </w:r>
            <w:r w:rsidR="00E375F0">
              <w:rPr>
                <w:rFonts w:ascii="標楷體" w:hAnsi="標楷體" w:hint="eastAsia"/>
                <w:sz w:val="24"/>
              </w:rPr>
              <w:t>主計處</w:t>
            </w:r>
            <w:r w:rsidRPr="0044410E">
              <w:rPr>
                <w:rFonts w:ascii="標楷體" w:hAnsi="標楷體" w:hint="eastAsia"/>
                <w:sz w:val="24"/>
              </w:rPr>
              <w:t>編列一級用途別「特別費」科目</w:t>
            </w:r>
            <w:r w:rsidR="00E375F0">
              <w:rPr>
                <w:rFonts w:ascii="標楷體" w:hAnsi="標楷體" w:hint="eastAsia"/>
                <w:sz w:val="24"/>
              </w:rPr>
              <w:t>，</w:t>
            </w:r>
            <w:r w:rsidRPr="0044410E">
              <w:rPr>
                <w:rFonts w:ascii="標楷體" w:hAnsi="標楷體" w:hint="eastAsia"/>
                <w:sz w:val="24"/>
              </w:rPr>
              <w:t>總統府內部</w:t>
            </w:r>
            <w:r w:rsidR="00E375F0">
              <w:rPr>
                <w:rFonts w:ascii="標楷體" w:hAnsi="標楷體" w:hint="eastAsia"/>
                <w:sz w:val="24"/>
              </w:rPr>
              <w:t>則自行</w:t>
            </w:r>
            <w:r w:rsidR="00E375F0" w:rsidRPr="0044410E">
              <w:rPr>
                <w:rFonts w:ascii="標楷體" w:hAnsi="標楷體" w:hint="eastAsia"/>
                <w:sz w:val="24"/>
              </w:rPr>
              <w:t>設置二級科目</w:t>
            </w:r>
            <w:r w:rsidR="00E375F0">
              <w:rPr>
                <w:rFonts w:ascii="標楷體" w:hAnsi="標楷體" w:hint="eastAsia"/>
                <w:sz w:val="24"/>
              </w:rPr>
              <w:t>，</w:t>
            </w:r>
            <w:r w:rsidRPr="0044410E">
              <w:rPr>
                <w:rFonts w:ascii="標楷體" w:hAnsi="標楷體" w:hint="eastAsia"/>
                <w:sz w:val="24"/>
              </w:rPr>
              <w:t>仍區分</w:t>
            </w:r>
            <w:r w:rsidR="00E375F0">
              <w:rPr>
                <w:rFonts w:ascii="標楷體" w:hAnsi="標楷體" w:hint="eastAsia"/>
                <w:sz w:val="24"/>
              </w:rPr>
              <w:t>為</w:t>
            </w:r>
            <w:r w:rsidRPr="0044410E">
              <w:rPr>
                <w:rFonts w:ascii="標楷體" w:hAnsi="標楷體" w:hint="eastAsia"/>
                <w:sz w:val="24"/>
              </w:rPr>
              <w:t>特別費</w:t>
            </w:r>
            <w:r w:rsidR="00E375F0">
              <w:rPr>
                <w:rFonts w:ascii="標楷體" w:hAnsi="標楷體" w:hint="eastAsia"/>
                <w:sz w:val="24"/>
              </w:rPr>
              <w:t>與</w:t>
            </w:r>
            <w:r w:rsidRPr="0044410E">
              <w:rPr>
                <w:rFonts w:ascii="標楷體" w:hAnsi="標楷體" w:hint="eastAsia"/>
                <w:sz w:val="24"/>
              </w:rPr>
              <w:t>機密費</w:t>
            </w:r>
            <w:r w:rsidR="00F550D9" w:rsidRPr="0044410E">
              <w:rPr>
                <w:rFonts w:ascii="標楷體" w:hAnsi="標楷體" w:hint="eastAsia"/>
                <w:sz w:val="24"/>
              </w:rPr>
              <w:t>2</w:t>
            </w:r>
            <w:r w:rsidRPr="0044410E">
              <w:rPr>
                <w:rFonts w:ascii="標楷體" w:hAnsi="標楷體" w:hint="eastAsia"/>
                <w:sz w:val="24"/>
              </w:rPr>
              <w:t>項。表列</w:t>
            </w:r>
            <w:r w:rsidR="00CE38EB" w:rsidRPr="0044410E">
              <w:rPr>
                <w:rFonts w:ascii="標楷體" w:hAnsi="標楷體" w:hint="eastAsia"/>
                <w:sz w:val="24"/>
              </w:rPr>
              <w:t>為58年度</w:t>
            </w:r>
            <w:r w:rsidRPr="0044410E">
              <w:rPr>
                <w:rFonts w:ascii="標楷體" w:hAnsi="標楷體" w:hint="eastAsia"/>
                <w:sz w:val="24"/>
              </w:rPr>
              <w:t>預算數金額。</w:t>
            </w:r>
          </w:p>
        </w:tc>
      </w:tr>
      <w:tr w:rsidR="00E12D8B" w:rsidRPr="0044410E" w:rsidTr="00DC6A05">
        <w:tc>
          <w:tcPr>
            <w:tcW w:w="312"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59-80</w:t>
            </w:r>
          </w:p>
        </w:tc>
        <w:tc>
          <w:tcPr>
            <w:tcW w:w="6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特別及機密費</w:t>
            </w:r>
          </w:p>
        </w:tc>
        <w:tc>
          <w:tcPr>
            <w:tcW w:w="5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p w:rsidR="00E12D8B" w:rsidRPr="0044410E" w:rsidRDefault="00E12D8B" w:rsidP="00DC6A05">
            <w:pPr>
              <w:jc w:val="both"/>
              <w:rPr>
                <w:rFonts w:ascii="標楷體" w:hAnsi="標楷體"/>
                <w:sz w:val="24"/>
              </w:rPr>
            </w:pPr>
            <w:r w:rsidRPr="0044410E">
              <w:rPr>
                <w:rFonts w:ascii="標楷體" w:hAnsi="標楷體" w:hint="eastAsia"/>
                <w:sz w:val="24"/>
              </w:rPr>
              <w:t>機密費</w:t>
            </w:r>
          </w:p>
        </w:tc>
        <w:tc>
          <w:tcPr>
            <w:tcW w:w="559"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特別及機密費</w:t>
            </w:r>
          </w:p>
        </w:tc>
        <w:tc>
          <w:tcPr>
            <w:tcW w:w="513"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p w:rsidR="00E12D8B" w:rsidRPr="0044410E" w:rsidRDefault="00E12D8B" w:rsidP="00DC6A05">
            <w:pPr>
              <w:jc w:val="both"/>
              <w:rPr>
                <w:rFonts w:ascii="標楷體" w:hAnsi="標楷體"/>
                <w:sz w:val="24"/>
              </w:rPr>
            </w:pPr>
            <w:r w:rsidRPr="0044410E">
              <w:rPr>
                <w:rFonts w:ascii="標楷體" w:hAnsi="標楷體" w:hint="eastAsia"/>
                <w:sz w:val="24"/>
              </w:rPr>
              <w:t>機密費</w:t>
            </w:r>
          </w:p>
        </w:tc>
        <w:tc>
          <w:tcPr>
            <w:tcW w:w="326" w:type="pc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34,081</w:t>
            </w:r>
          </w:p>
          <w:p w:rsidR="00E12D8B" w:rsidRPr="0044410E" w:rsidRDefault="00E12D8B" w:rsidP="00DC6A05">
            <w:pPr>
              <w:jc w:val="right"/>
              <w:rPr>
                <w:rFonts w:ascii="標楷體" w:hAnsi="標楷體"/>
                <w:sz w:val="24"/>
              </w:rPr>
            </w:pPr>
            <w:r w:rsidRPr="0044410E">
              <w:rPr>
                <w:rFonts w:ascii="標楷體" w:hAnsi="標楷體" w:hint="eastAsia"/>
                <w:sz w:val="24"/>
              </w:rPr>
              <w:t>25,365</w:t>
            </w:r>
          </w:p>
        </w:tc>
        <w:tc>
          <w:tcPr>
            <w:tcW w:w="2142" w:type="pct"/>
          </w:tcPr>
          <w:p w:rsidR="00E12D8B" w:rsidRPr="0044410E" w:rsidRDefault="00E12D8B" w:rsidP="0093022C">
            <w:pPr>
              <w:rPr>
                <w:rFonts w:ascii="標楷體" w:hAnsi="標楷體"/>
                <w:sz w:val="24"/>
              </w:rPr>
            </w:pPr>
            <w:r w:rsidRPr="0044410E">
              <w:rPr>
                <w:rFonts w:ascii="標楷體" w:hAnsi="標楷體" w:hint="eastAsia"/>
                <w:sz w:val="24"/>
              </w:rPr>
              <w:t>主計處修改一級用途別科目，</w:t>
            </w:r>
            <w:r w:rsidR="00E375F0" w:rsidRPr="0044410E">
              <w:rPr>
                <w:rFonts w:ascii="標楷體" w:hAnsi="標楷體" w:hint="eastAsia"/>
                <w:sz w:val="24"/>
              </w:rPr>
              <w:t>總統府配合修改</w:t>
            </w:r>
            <w:r w:rsidR="00E375F0">
              <w:rPr>
                <w:rFonts w:ascii="標楷體" w:hAnsi="標楷體" w:hint="eastAsia"/>
                <w:sz w:val="24"/>
              </w:rPr>
              <w:t>，</w:t>
            </w:r>
            <w:r w:rsidRPr="0044410E">
              <w:rPr>
                <w:rFonts w:ascii="標楷體" w:hAnsi="標楷體" w:hint="eastAsia"/>
                <w:sz w:val="24"/>
              </w:rPr>
              <w:t>至於二級用途別科目</w:t>
            </w:r>
            <w:r w:rsidR="00E375F0">
              <w:rPr>
                <w:rFonts w:ascii="標楷體" w:hAnsi="標楷體" w:hint="eastAsia"/>
                <w:sz w:val="24"/>
              </w:rPr>
              <w:t>則未改變</w:t>
            </w:r>
            <w:r w:rsidR="0093022C">
              <w:rPr>
                <w:rFonts w:ascii="標楷體" w:hAnsi="標楷體" w:hint="eastAsia"/>
                <w:sz w:val="24"/>
              </w:rPr>
              <w:t>。</w:t>
            </w:r>
            <w:r w:rsidRPr="0044410E">
              <w:rPr>
                <w:rFonts w:ascii="標楷體" w:hAnsi="標楷體" w:hint="eastAsia"/>
                <w:sz w:val="24"/>
              </w:rPr>
              <w:t>表列</w:t>
            </w:r>
            <w:r w:rsidR="00CE38EB" w:rsidRPr="0044410E">
              <w:rPr>
                <w:rFonts w:ascii="標楷體" w:hAnsi="標楷體" w:hint="eastAsia"/>
                <w:sz w:val="24"/>
              </w:rPr>
              <w:t>為80年度</w:t>
            </w:r>
            <w:r w:rsidRPr="0044410E">
              <w:rPr>
                <w:rFonts w:ascii="標楷體" w:hAnsi="標楷體" w:hint="eastAsia"/>
                <w:sz w:val="24"/>
              </w:rPr>
              <w:t>預算數金額。</w:t>
            </w:r>
          </w:p>
        </w:tc>
      </w:tr>
      <w:tr w:rsidR="00E12D8B" w:rsidRPr="0044410E" w:rsidTr="00DC6A05">
        <w:tc>
          <w:tcPr>
            <w:tcW w:w="312"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81</w:t>
            </w:r>
          </w:p>
        </w:tc>
        <w:tc>
          <w:tcPr>
            <w:tcW w:w="6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特別及機密費</w:t>
            </w:r>
          </w:p>
        </w:tc>
        <w:tc>
          <w:tcPr>
            <w:tcW w:w="524" w:type="pct"/>
          </w:tcPr>
          <w:p w:rsidR="00E12D8B" w:rsidRPr="0044410E" w:rsidRDefault="00E12D8B" w:rsidP="00DC6A05">
            <w:pPr>
              <w:rPr>
                <w:rFonts w:ascii="標楷體" w:hAnsi="標楷體"/>
                <w:sz w:val="24"/>
              </w:rPr>
            </w:pPr>
            <w:r w:rsidRPr="0044410E">
              <w:rPr>
                <w:rFonts w:ascii="標楷體" w:hAnsi="標楷體" w:hint="eastAsia"/>
                <w:sz w:val="24"/>
              </w:rPr>
              <w:t>特別費</w:t>
            </w:r>
          </w:p>
          <w:p w:rsidR="00E12D8B" w:rsidRPr="0044410E" w:rsidRDefault="00E12D8B" w:rsidP="00DC6A05">
            <w:pPr>
              <w:rPr>
                <w:rFonts w:ascii="標楷體" w:hAnsi="標楷體"/>
                <w:sz w:val="24"/>
              </w:rPr>
            </w:pPr>
            <w:r w:rsidRPr="0044410E">
              <w:rPr>
                <w:rFonts w:ascii="標楷體" w:hAnsi="標楷體" w:hint="eastAsia"/>
                <w:sz w:val="24"/>
              </w:rPr>
              <w:t>機密費</w:t>
            </w:r>
          </w:p>
        </w:tc>
        <w:tc>
          <w:tcPr>
            <w:tcW w:w="559" w:type="pct"/>
            <w:vAlign w:val="center"/>
          </w:tcPr>
          <w:p w:rsidR="00E12D8B" w:rsidRPr="0044410E" w:rsidRDefault="00E12D8B" w:rsidP="00DC6A05">
            <w:pPr>
              <w:pStyle w:val="aa"/>
              <w:tabs>
                <w:tab w:val="clear" w:pos="4153"/>
                <w:tab w:val="clear" w:pos="8306"/>
              </w:tabs>
              <w:snapToGrid/>
              <w:jc w:val="both"/>
              <w:rPr>
                <w:rFonts w:ascii="標楷體" w:hAnsi="標楷體"/>
                <w:sz w:val="24"/>
              </w:rPr>
            </w:pPr>
            <w:r w:rsidRPr="0044410E">
              <w:rPr>
                <w:rFonts w:ascii="標楷體" w:hAnsi="標楷體" w:hint="eastAsia"/>
                <w:sz w:val="24"/>
              </w:rPr>
              <w:t>特別及機密費</w:t>
            </w:r>
          </w:p>
        </w:tc>
        <w:tc>
          <w:tcPr>
            <w:tcW w:w="513"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tc>
        <w:tc>
          <w:tcPr>
            <w:tcW w:w="326" w:type="pc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55,246</w:t>
            </w:r>
          </w:p>
        </w:tc>
        <w:tc>
          <w:tcPr>
            <w:tcW w:w="2142" w:type="pct"/>
          </w:tcPr>
          <w:p w:rsidR="00E12D8B" w:rsidRPr="0044410E" w:rsidRDefault="00E12D8B" w:rsidP="0093022C">
            <w:pPr>
              <w:rPr>
                <w:rFonts w:ascii="標楷體" w:hAnsi="標楷體"/>
                <w:sz w:val="24"/>
              </w:rPr>
            </w:pPr>
            <w:r w:rsidRPr="0044410E">
              <w:rPr>
                <w:rFonts w:ascii="標楷體" w:hAnsi="標楷體" w:hint="eastAsia"/>
                <w:sz w:val="24"/>
              </w:rPr>
              <w:t>總統府</w:t>
            </w:r>
            <w:r w:rsidR="00E375F0" w:rsidRPr="0044410E">
              <w:rPr>
                <w:rFonts w:ascii="標楷體" w:hAnsi="標楷體" w:hint="eastAsia"/>
                <w:sz w:val="24"/>
              </w:rPr>
              <w:t>合併</w:t>
            </w:r>
            <w:r w:rsidR="00F550D9" w:rsidRPr="0044410E">
              <w:rPr>
                <w:rFonts w:ascii="標楷體" w:hAnsi="標楷體" w:hint="eastAsia"/>
                <w:sz w:val="24"/>
              </w:rPr>
              <w:t>2</w:t>
            </w:r>
            <w:r w:rsidRPr="0044410E">
              <w:rPr>
                <w:rFonts w:ascii="標楷體" w:hAnsi="標楷體" w:hint="eastAsia"/>
                <w:sz w:val="24"/>
              </w:rPr>
              <w:t>項二級</w:t>
            </w:r>
            <w:r w:rsidR="00CE38EB" w:rsidRPr="0044410E">
              <w:rPr>
                <w:rFonts w:ascii="標楷體" w:hAnsi="標楷體" w:hint="eastAsia"/>
                <w:sz w:val="24"/>
              </w:rPr>
              <w:t>科目</w:t>
            </w:r>
            <w:r w:rsidRPr="0044410E">
              <w:rPr>
                <w:rFonts w:ascii="標楷體" w:hAnsi="標楷體" w:hint="eastAsia"/>
                <w:sz w:val="24"/>
              </w:rPr>
              <w:t>，</w:t>
            </w:r>
            <w:r w:rsidR="0093022C">
              <w:rPr>
                <w:rFonts w:ascii="標楷體" w:hAnsi="標楷體" w:hint="eastAsia"/>
                <w:sz w:val="24"/>
              </w:rPr>
              <w:t>且</w:t>
            </w:r>
            <w:r w:rsidR="00E375F0">
              <w:rPr>
                <w:rFonts w:ascii="標楷體" w:hAnsi="標楷體" w:hint="eastAsia"/>
                <w:sz w:val="24"/>
              </w:rPr>
              <w:t>棄</w:t>
            </w:r>
            <w:r w:rsidR="00E375F0" w:rsidRPr="0044410E">
              <w:rPr>
                <w:rFonts w:ascii="標楷體" w:hAnsi="標楷體" w:hint="eastAsia"/>
                <w:sz w:val="24"/>
              </w:rPr>
              <w:t>「機密費」</w:t>
            </w:r>
            <w:r w:rsidR="00E375F0">
              <w:rPr>
                <w:rFonts w:ascii="標楷體" w:hAnsi="標楷體" w:hint="eastAsia"/>
                <w:sz w:val="24"/>
              </w:rPr>
              <w:t>而</w:t>
            </w:r>
            <w:r w:rsidR="00CE38EB" w:rsidRPr="0044410E">
              <w:rPr>
                <w:rFonts w:ascii="標楷體" w:hAnsi="標楷體" w:hint="eastAsia"/>
                <w:sz w:val="24"/>
              </w:rPr>
              <w:t>選</w:t>
            </w:r>
            <w:r w:rsidR="00E375F0" w:rsidRPr="0044410E">
              <w:rPr>
                <w:rFonts w:ascii="標楷體" w:hAnsi="標楷體" w:hint="eastAsia"/>
                <w:sz w:val="24"/>
              </w:rPr>
              <w:t>「特別費」</w:t>
            </w:r>
            <w:r w:rsidRPr="0044410E">
              <w:rPr>
                <w:rFonts w:ascii="標楷體" w:hAnsi="標楷體" w:hint="eastAsia"/>
                <w:sz w:val="24"/>
              </w:rPr>
              <w:t>。</w:t>
            </w:r>
          </w:p>
        </w:tc>
      </w:tr>
      <w:tr w:rsidR="00E12D8B" w:rsidRPr="0044410E" w:rsidTr="00DC6A05">
        <w:trPr>
          <w:cantSplit/>
          <w:trHeight w:val="540"/>
        </w:trPr>
        <w:tc>
          <w:tcPr>
            <w:tcW w:w="312" w:type="pct"/>
            <w:vMerge w:val="restar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82-83</w:t>
            </w:r>
          </w:p>
        </w:tc>
        <w:tc>
          <w:tcPr>
            <w:tcW w:w="624" w:type="pct"/>
            <w:tcBorders>
              <w:bottom w:val="dashed" w:sz="4" w:space="0" w:color="auto"/>
            </w:tcBorders>
          </w:tcPr>
          <w:p w:rsidR="00E12D8B" w:rsidRPr="0044410E" w:rsidRDefault="00E12D8B" w:rsidP="00DC6A05">
            <w:pPr>
              <w:rPr>
                <w:rFonts w:ascii="標楷體" w:hAnsi="標楷體"/>
                <w:sz w:val="24"/>
              </w:rPr>
            </w:pPr>
            <w:r w:rsidRPr="0044410E">
              <w:rPr>
                <w:rFonts w:ascii="標楷體" w:hAnsi="標楷體" w:hint="eastAsia"/>
                <w:sz w:val="24"/>
              </w:rPr>
              <w:t>特別費</w:t>
            </w:r>
          </w:p>
          <w:p w:rsidR="00E12D8B" w:rsidRPr="0044410E" w:rsidRDefault="00E12D8B" w:rsidP="00DC6A05">
            <w:pPr>
              <w:rPr>
                <w:rFonts w:ascii="標楷體" w:hAnsi="標楷體"/>
                <w:sz w:val="24"/>
              </w:rPr>
            </w:pPr>
          </w:p>
        </w:tc>
        <w:tc>
          <w:tcPr>
            <w:tcW w:w="524" w:type="pct"/>
            <w:tcBorders>
              <w:bottom w:val="dashed" w:sz="4" w:space="0" w:color="auto"/>
            </w:tcBorders>
          </w:tcPr>
          <w:p w:rsidR="00E12D8B" w:rsidRPr="0044410E" w:rsidRDefault="00E12D8B" w:rsidP="00DC6A05">
            <w:pPr>
              <w:rPr>
                <w:rFonts w:ascii="標楷體" w:hAnsi="標楷體"/>
                <w:sz w:val="24"/>
              </w:rPr>
            </w:pPr>
            <w:r w:rsidRPr="0044410E">
              <w:rPr>
                <w:rFonts w:ascii="標楷體" w:hAnsi="標楷體" w:hint="eastAsia"/>
                <w:sz w:val="24"/>
              </w:rPr>
              <w:t>首長特別費</w:t>
            </w:r>
          </w:p>
          <w:p w:rsidR="00E12D8B" w:rsidRPr="0044410E" w:rsidRDefault="00E12D8B" w:rsidP="00DC6A05">
            <w:pPr>
              <w:rPr>
                <w:rFonts w:ascii="標楷體" w:hAnsi="標楷體"/>
                <w:sz w:val="24"/>
              </w:rPr>
            </w:pPr>
            <w:r w:rsidRPr="0044410E">
              <w:rPr>
                <w:rFonts w:ascii="標楷體" w:hAnsi="標楷體" w:hint="eastAsia"/>
                <w:sz w:val="24"/>
              </w:rPr>
              <w:t>機要費</w:t>
            </w:r>
          </w:p>
        </w:tc>
        <w:tc>
          <w:tcPr>
            <w:tcW w:w="559" w:type="pct"/>
            <w:vMerge w:val="restar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tc>
        <w:tc>
          <w:tcPr>
            <w:tcW w:w="513" w:type="pct"/>
            <w:vMerge w:val="restar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首長特別費</w:t>
            </w:r>
          </w:p>
        </w:tc>
        <w:tc>
          <w:tcPr>
            <w:tcW w:w="326" w:type="pct"/>
            <w:vMerge w:val="restar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55,246</w:t>
            </w:r>
          </w:p>
        </w:tc>
        <w:tc>
          <w:tcPr>
            <w:tcW w:w="2142" w:type="pct"/>
            <w:vMerge w:val="restart"/>
          </w:tcPr>
          <w:p w:rsidR="00E12D8B" w:rsidRPr="0044410E" w:rsidRDefault="00E12D8B" w:rsidP="0093022C">
            <w:pPr>
              <w:rPr>
                <w:rFonts w:ascii="標楷體" w:hAnsi="標楷體"/>
                <w:sz w:val="24"/>
              </w:rPr>
            </w:pPr>
            <w:r w:rsidRPr="0044410E">
              <w:rPr>
                <w:rFonts w:ascii="標楷體" w:hAnsi="標楷體" w:hint="eastAsia"/>
                <w:sz w:val="24"/>
              </w:rPr>
              <w:t>主計處修改一、二級科目</w:t>
            </w:r>
            <w:r w:rsidR="00CE38EB" w:rsidRPr="0044410E">
              <w:rPr>
                <w:rFonts w:ascii="標楷體" w:hAnsi="標楷體" w:hint="eastAsia"/>
                <w:sz w:val="24"/>
              </w:rPr>
              <w:t>，</w:t>
            </w:r>
            <w:r w:rsidR="00E375F0" w:rsidRPr="0044410E">
              <w:rPr>
                <w:rFonts w:ascii="標楷體" w:hAnsi="標楷體" w:hint="eastAsia"/>
                <w:sz w:val="24"/>
              </w:rPr>
              <w:t>一級科目</w:t>
            </w:r>
            <w:r w:rsidR="00E375F0">
              <w:rPr>
                <w:rFonts w:ascii="標楷體" w:hAnsi="標楷體" w:hint="eastAsia"/>
                <w:sz w:val="24"/>
              </w:rPr>
              <w:t>有</w:t>
            </w:r>
            <w:r w:rsidR="00E375F0" w:rsidRPr="0044410E">
              <w:rPr>
                <w:rFonts w:ascii="標楷體" w:hAnsi="標楷體" w:hint="eastAsia"/>
                <w:sz w:val="24"/>
              </w:rPr>
              <w:t>業務費</w:t>
            </w:r>
            <w:r w:rsidR="00E375F0">
              <w:rPr>
                <w:rFonts w:ascii="標楷體" w:hAnsi="標楷體" w:hint="eastAsia"/>
                <w:sz w:val="24"/>
              </w:rPr>
              <w:t>及特別費</w:t>
            </w:r>
            <w:r w:rsidR="00E375F0" w:rsidRPr="0044410E">
              <w:rPr>
                <w:rFonts w:ascii="標楷體" w:hAnsi="標楷體" w:hint="eastAsia"/>
                <w:sz w:val="24"/>
              </w:rPr>
              <w:t>，</w:t>
            </w:r>
            <w:r w:rsidR="00E375F0">
              <w:rPr>
                <w:rFonts w:ascii="標楷體" w:hAnsi="標楷體" w:hint="eastAsia"/>
                <w:sz w:val="24"/>
              </w:rPr>
              <w:t>二級科目則有三個；總統府配合修正，所選用之</w:t>
            </w:r>
            <w:r w:rsidR="00CE38EB" w:rsidRPr="0044410E">
              <w:rPr>
                <w:rFonts w:ascii="標楷體" w:hAnsi="標楷體" w:hint="eastAsia"/>
                <w:sz w:val="24"/>
              </w:rPr>
              <w:t>一級科目</w:t>
            </w:r>
            <w:r w:rsidR="00E375F0">
              <w:rPr>
                <w:rFonts w:ascii="標楷體" w:hAnsi="標楷體" w:hint="eastAsia"/>
                <w:sz w:val="24"/>
              </w:rPr>
              <w:t>為</w:t>
            </w:r>
            <w:r w:rsidR="00CE38EB" w:rsidRPr="0044410E">
              <w:rPr>
                <w:rFonts w:ascii="標楷體" w:hAnsi="標楷體" w:hint="eastAsia"/>
                <w:sz w:val="24"/>
              </w:rPr>
              <w:t>特別費，二級科目</w:t>
            </w:r>
            <w:r w:rsidR="00E375F0">
              <w:rPr>
                <w:rFonts w:ascii="標楷體" w:hAnsi="標楷體" w:hint="eastAsia"/>
                <w:sz w:val="24"/>
              </w:rPr>
              <w:t>則</w:t>
            </w:r>
            <w:r w:rsidR="00CE38EB" w:rsidRPr="0044410E">
              <w:rPr>
                <w:rFonts w:ascii="標楷體" w:hAnsi="標楷體" w:hint="eastAsia"/>
                <w:sz w:val="24"/>
              </w:rPr>
              <w:t>為首長特別費</w:t>
            </w:r>
            <w:r w:rsidR="00E375F0">
              <w:rPr>
                <w:rFonts w:ascii="標楷體" w:hAnsi="標楷體" w:hint="eastAsia"/>
                <w:sz w:val="24"/>
              </w:rPr>
              <w:t>，棄業務費及機要費</w:t>
            </w:r>
            <w:r w:rsidR="00CE38EB" w:rsidRPr="0044410E">
              <w:rPr>
                <w:rFonts w:ascii="標楷體" w:hAnsi="標楷體" w:hint="eastAsia"/>
                <w:sz w:val="24"/>
              </w:rPr>
              <w:t>。</w:t>
            </w:r>
          </w:p>
        </w:tc>
      </w:tr>
      <w:tr w:rsidR="00E12D8B" w:rsidRPr="0044410E" w:rsidTr="00DC6A05">
        <w:trPr>
          <w:cantSplit/>
          <w:trHeight w:val="225"/>
        </w:trPr>
        <w:tc>
          <w:tcPr>
            <w:tcW w:w="312" w:type="pct"/>
            <w:vMerge/>
            <w:vAlign w:val="center"/>
          </w:tcPr>
          <w:p w:rsidR="00E12D8B" w:rsidRPr="0044410E" w:rsidRDefault="00E12D8B" w:rsidP="00DC6A05">
            <w:pPr>
              <w:jc w:val="center"/>
              <w:rPr>
                <w:rFonts w:ascii="標楷體" w:hAnsi="標楷體"/>
                <w:sz w:val="24"/>
              </w:rPr>
            </w:pPr>
          </w:p>
        </w:tc>
        <w:tc>
          <w:tcPr>
            <w:tcW w:w="624" w:type="pct"/>
            <w:tcBorders>
              <w:top w:val="dashed" w:sz="4" w:space="0" w:color="auto"/>
            </w:tcBorders>
          </w:tcPr>
          <w:p w:rsidR="00E12D8B" w:rsidRPr="0044410E" w:rsidRDefault="00E12D8B" w:rsidP="00DC6A05">
            <w:pPr>
              <w:rPr>
                <w:rFonts w:ascii="標楷體" w:hAnsi="標楷體"/>
                <w:sz w:val="24"/>
              </w:rPr>
            </w:pPr>
            <w:r w:rsidRPr="0044410E">
              <w:rPr>
                <w:rFonts w:ascii="標楷體" w:hAnsi="標楷體" w:hint="eastAsia"/>
                <w:sz w:val="24"/>
              </w:rPr>
              <w:t>業務費</w:t>
            </w:r>
          </w:p>
        </w:tc>
        <w:tc>
          <w:tcPr>
            <w:tcW w:w="524" w:type="pct"/>
            <w:tcBorders>
              <w:top w:val="dashed" w:sz="4" w:space="0" w:color="auto"/>
            </w:tcBorders>
          </w:tcPr>
          <w:p w:rsidR="00E12D8B" w:rsidRPr="0044410E" w:rsidRDefault="00E12D8B" w:rsidP="00DC6A05">
            <w:pPr>
              <w:rPr>
                <w:rFonts w:ascii="標楷體" w:hAnsi="標楷體"/>
                <w:sz w:val="24"/>
              </w:rPr>
            </w:pPr>
            <w:r w:rsidRPr="0044410E">
              <w:rPr>
                <w:rFonts w:ascii="標楷體" w:hAnsi="標楷體" w:hint="eastAsia"/>
                <w:sz w:val="24"/>
              </w:rPr>
              <w:t>機密費</w:t>
            </w:r>
          </w:p>
        </w:tc>
        <w:tc>
          <w:tcPr>
            <w:tcW w:w="559" w:type="pct"/>
            <w:vMerge/>
            <w:vAlign w:val="center"/>
          </w:tcPr>
          <w:p w:rsidR="00E12D8B" w:rsidRPr="0044410E" w:rsidRDefault="00E12D8B" w:rsidP="00DC6A05">
            <w:pPr>
              <w:jc w:val="both"/>
              <w:rPr>
                <w:rFonts w:ascii="標楷體" w:hAnsi="標楷體"/>
                <w:sz w:val="24"/>
              </w:rPr>
            </w:pPr>
          </w:p>
        </w:tc>
        <w:tc>
          <w:tcPr>
            <w:tcW w:w="513" w:type="pct"/>
            <w:vMerge/>
            <w:vAlign w:val="center"/>
          </w:tcPr>
          <w:p w:rsidR="00E12D8B" w:rsidRPr="0044410E" w:rsidRDefault="00E12D8B" w:rsidP="00DC6A05">
            <w:pPr>
              <w:jc w:val="both"/>
              <w:rPr>
                <w:rFonts w:ascii="標楷體" w:hAnsi="標楷體"/>
                <w:sz w:val="24"/>
              </w:rPr>
            </w:pPr>
          </w:p>
        </w:tc>
        <w:tc>
          <w:tcPr>
            <w:tcW w:w="326" w:type="pct"/>
            <w:vMerge/>
            <w:vAlign w:val="center"/>
          </w:tcPr>
          <w:p w:rsidR="00E12D8B" w:rsidRPr="0044410E" w:rsidRDefault="00E12D8B" w:rsidP="00DC6A05">
            <w:pPr>
              <w:jc w:val="right"/>
              <w:rPr>
                <w:rFonts w:ascii="標楷體" w:hAnsi="標楷體"/>
                <w:sz w:val="24"/>
              </w:rPr>
            </w:pPr>
          </w:p>
        </w:tc>
        <w:tc>
          <w:tcPr>
            <w:tcW w:w="2142" w:type="pct"/>
            <w:vMerge/>
          </w:tcPr>
          <w:p w:rsidR="00E12D8B" w:rsidRPr="0044410E" w:rsidRDefault="00E12D8B" w:rsidP="00DC6A05">
            <w:pPr>
              <w:rPr>
                <w:rFonts w:ascii="標楷體" w:hAnsi="標楷體"/>
                <w:sz w:val="24"/>
              </w:rPr>
            </w:pPr>
          </w:p>
        </w:tc>
      </w:tr>
      <w:tr w:rsidR="00E12D8B" w:rsidRPr="0044410E" w:rsidTr="00DC6A05">
        <w:trPr>
          <w:cantSplit/>
          <w:trHeight w:val="570"/>
        </w:trPr>
        <w:tc>
          <w:tcPr>
            <w:tcW w:w="312" w:type="pct"/>
            <w:vMerge w:val="restar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84-86</w:t>
            </w:r>
          </w:p>
        </w:tc>
        <w:tc>
          <w:tcPr>
            <w:tcW w:w="624" w:type="pct"/>
            <w:tcBorders>
              <w:bottom w:val="dashed" w:sz="4" w:space="0" w:color="auto"/>
            </w:tcBorders>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tc>
        <w:tc>
          <w:tcPr>
            <w:tcW w:w="524" w:type="pct"/>
            <w:tcBorders>
              <w:bottom w:val="dashed" w:sz="4" w:space="0" w:color="auto"/>
            </w:tcBorders>
            <w:vAlign w:val="center"/>
          </w:tcPr>
          <w:p w:rsidR="00E12D8B" w:rsidRPr="0044410E" w:rsidRDefault="00E12D8B" w:rsidP="00DC6A05">
            <w:pPr>
              <w:jc w:val="both"/>
              <w:rPr>
                <w:rFonts w:ascii="標楷體" w:hAnsi="標楷體"/>
                <w:sz w:val="24"/>
              </w:rPr>
            </w:pPr>
            <w:r w:rsidRPr="0044410E">
              <w:rPr>
                <w:rFonts w:ascii="標楷體" w:hAnsi="標楷體" w:hint="eastAsia"/>
                <w:sz w:val="24"/>
              </w:rPr>
              <w:t>首長特別費</w:t>
            </w:r>
          </w:p>
          <w:p w:rsidR="00E12D8B" w:rsidRPr="0044410E" w:rsidRDefault="00E12D8B" w:rsidP="00DC6A05">
            <w:pPr>
              <w:jc w:val="both"/>
              <w:rPr>
                <w:rFonts w:ascii="標楷體" w:hAnsi="標楷體"/>
                <w:sz w:val="24"/>
              </w:rPr>
            </w:pPr>
            <w:r w:rsidRPr="0044410E">
              <w:rPr>
                <w:rFonts w:ascii="標楷體" w:hAnsi="標楷體" w:hint="eastAsia"/>
                <w:sz w:val="24"/>
              </w:rPr>
              <w:t>機要費</w:t>
            </w:r>
          </w:p>
        </w:tc>
        <w:tc>
          <w:tcPr>
            <w:tcW w:w="559" w:type="pct"/>
            <w:vMerge w:val="restar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tc>
        <w:tc>
          <w:tcPr>
            <w:tcW w:w="513" w:type="pct"/>
            <w:vMerge w:val="restar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機要費</w:t>
            </w:r>
          </w:p>
        </w:tc>
        <w:tc>
          <w:tcPr>
            <w:tcW w:w="326" w:type="pct"/>
            <w:vMerge w:val="restar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50,576</w:t>
            </w:r>
          </w:p>
          <w:p w:rsidR="00E12D8B" w:rsidRPr="0044410E" w:rsidRDefault="00E12D8B" w:rsidP="00DC6A05">
            <w:pPr>
              <w:jc w:val="center"/>
              <w:rPr>
                <w:rFonts w:ascii="標楷體" w:hAnsi="標楷體"/>
                <w:sz w:val="24"/>
              </w:rPr>
            </w:pPr>
            <w:r w:rsidRPr="0044410E">
              <w:rPr>
                <w:rFonts w:ascii="標楷體" w:hAnsi="標楷體" w:hint="eastAsia"/>
                <w:sz w:val="24"/>
              </w:rPr>
              <w:t>~</w:t>
            </w:r>
          </w:p>
          <w:p w:rsidR="00E12D8B" w:rsidRPr="0044410E" w:rsidRDefault="00E12D8B" w:rsidP="00DC6A05">
            <w:pPr>
              <w:jc w:val="right"/>
              <w:rPr>
                <w:rFonts w:ascii="標楷體" w:hAnsi="標楷體"/>
                <w:sz w:val="24"/>
              </w:rPr>
            </w:pPr>
            <w:r w:rsidRPr="0044410E">
              <w:rPr>
                <w:rFonts w:ascii="標楷體" w:hAnsi="標楷體" w:hint="eastAsia"/>
                <w:sz w:val="24"/>
              </w:rPr>
              <w:t>54,246</w:t>
            </w:r>
          </w:p>
        </w:tc>
        <w:tc>
          <w:tcPr>
            <w:tcW w:w="2142" w:type="pct"/>
            <w:vMerge w:val="restart"/>
          </w:tcPr>
          <w:p w:rsidR="00E12D8B" w:rsidRPr="0044410E" w:rsidRDefault="00E12D8B" w:rsidP="0093022C">
            <w:pPr>
              <w:rPr>
                <w:rFonts w:ascii="標楷體" w:hAnsi="標楷體"/>
                <w:sz w:val="24"/>
              </w:rPr>
            </w:pPr>
            <w:r w:rsidRPr="0044410E">
              <w:rPr>
                <w:rFonts w:ascii="標楷體" w:hAnsi="標楷體" w:hint="eastAsia"/>
                <w:sz w:val="24"/>
              </w:rPr>
              <w:t>總統府</w:t>
            </w:r>
            <w:r w:rsidR="00E375F0">
              <w:rPr>
                <w:rFonts w:ascii="標楷體" w:hAnsi="標楷體" w:hint="eastAsia"/>
                <w:sz w:val="24"/>
              </w:rPr>
              <w:t>自動改變所使用之</w:t>
            </w:r>
            <w:r w:rsidRPr="0044410E">
              <w:rPr>
                <w:rFonts w:ascii="標楷體" w:hAnsi="標楷體" w:hint="eastAsia"/>
                <w:sz w:val="24"/>
              </w:rPr>
              <w:t>二級科目</w:t>
            </w:r>
            <w:r w:rsidR="00215FD7">
              <w:rPr>
                <w:rFonts w:ascii="標楷體" w:hAnsi="標楷體" w:hint="eastAsia"/>
                <w:sz w:val="24"/>
              </w:rPr>
              <w:t>為</w:t>
            </w:r>
            <w:r w:rsidRPr="0044410E">
              <w:rPr>
                <w:rFonts w:ascii="標楷體" w:hAnsi="標楷體" w:hint="eastAsia"/>
                <w:sz w:val="24"/>
              </w:rPr>
              <w:t>「機要費」，</w:t>
            </w:r>
            <w:r w:rsidR="00215FD7" w:rsidRPr="0044410E">
              <w:rPr>
                <w:rFonts w:ascii="標楷體" w:hAnsi="標楷體" w:hint="eastAsia"/>
                <w:sz w:val="24"/>
              </w:rPr>
              <w:t>不再</w:t>
            </w:r>
            <w:r w:rsidR="0093022C">
              <w:rPr>
                <w:rFonts w:ascii="標楷體" w:hAnsi="標楷體" w:hint="eastAsia"/>
                <w:sz w:val="24"/>
              </w:rPr>
              <w:t>使用</w:t>
            </w:r>
            <w:r w:rsidR="00215FD7" w:rsidRPr="0044410E">
              <w:rPr>
                <w:rFonts w:ascii="標楷體" w:hAnsi="標楷體" w:hint="eastAsia"/>
                <w:sz w:val="24"/>
              </w:rPr>
              <w:t>特別費</w:t>
            </w:r>
            <w:r w:rsidR="00215FD7">
              <w:rPr>
                <w:rFonts w:ascii="標楷體" w:hAnsi="標楷體" w:hint="eastAsia"/>
                <w:sz w:val="24"/>
              </w:rPr>
              <w:t>，</w:t>
            </w:r>
            <w:r w:rsidRPr="0044410E">
              <w:rPr>
                <w:rFonts w:ascii="標楷體" w:hAnsi="標楷體" w:hint="eastAsia"/>
                <w:sz w:val="24"/>
              </w:rPr>
              <w:t>沿用迄今。</w:t>
            </w:r>
          </w:p>
        </w:tc>
      </w:tr>
      <w:tr w:rsidR="00E12D8B" w:rsidRPr="0044410E" w:rsidTr="00DC6A05">
        <w:trPr>
          <w:cantSplit/>
          <w:trHeight w:val="195"/>
        </w:trPr>
        <w:tc>
          <w:tcPr>
            <w:tcW w:w="312" w:type="pct"/>
            <w:vMerge/>
            <w:vAlign w:val="center"/>
          </w:tcPr>
          <w:p w:rsidR="00E12D8B" w:rsidRPr="0044410E" w:rsidRDefault="00E12D8B" w:rsidP="00DC6A05">
            <w:pPr>
              <w:jc w:val="center"/>
              <w:rPr>
                <w:rFonts w:ascii="標楷體" w:hAnsi="標楷體"/>
                <w:sz w:val="24"/>
              </w:rPr>
            </w:pPr>
          </w:p>
        </w:tc>
        <w:tc>
          <w:tcPr>
            <w:tcW w:w="624" w:type="pct"/>
            <w:tcBorders>
              <w:top w:val="dashed" w:sz="4" w:space="0" w:color="auto"/>
            </w:tcBorders>
          </w:tcPr>
          <w:p w:rsidR="00E12D8B" w:rsidRPr="0044410E" w:rsidRDefault="00E12D8B" w:rsidP="00DC6A05">
            <w:pPr>
              <w:rPr>
                <w:rFonts w:ascii="標楷體" w:hAnsi="標楷體"/>
                <w:sz w:val="24"/>
              </w:rPr>
            </w:pPr>
            <w:r w:rsidRPr="0044410E">
              <w:rPr>
                <w:rFonts w:ascii="標楷體" w:hAnsi="標楷體" w:hint="eastAsia"/>
                <w:sz w:val="24"/>
              </w:rPr>
              <w:t>業務費</w:t>
            </w:r>
          </w:p>
        </w:tc>
        <w:tc>
          <w:tcPr>
            <w:tcW w:w="524" w:type="pct"/>
            <w:tcBorders>
              <w:top w:val="dashed" w:sz="4" w:space="0" w:color="auto"/>
            </w:tcBorders>
          </w:tcPr>
          <w:p w:rsidR="00E12D8B" w:rsidRPr="0044410E" w:rsidRDefault="00E12D8B" w:rsidP="00DC6A05">
            <w:pPr>
              <w:pStyle w:val="aa"/>
              <w:tabs>
                <w:tab w:val="clear" w:pos="4153"/>
                <w:tab w:val="clear" w:pos="8306"/>
              </w:tabs>
              <w:snapToGrid/>
              <w:rPr>
                <w:rFonts w:ascii="標楷體" w:hAnsi="標楷體"/>
                <w:sz w:val="24"/>
              </w:rPr>
            </w:pPr>
            <w:r w:rsidRPr="0044410E">
              <w:rPr>
                <w:rFonts w:ascii="標楷體" w:hAnsi="標楷體" w:hint="eastAsia"/>
                <w:sz w:val="24"/>
              </w:rPr>
              <w:t>機密費</w:t>
            </w:r>
          </w:p>
        </w:tc>
        <w:tc>
          <w:tcPr>
            <w:tcW w:w="559" w:type="pct"/>
            <w:vMerge/>
            <w:vAlign w:val="center"/>
          </w:tcPr>
          <w:p w:rsidR="00E12D8B" w:rsidRPr="0044410E" w:rsidRDefault="00E12D8B" w:rsidP="00DC6A05">
            <w:pPr>
              <w:jc w:val="both"/>
              <w:rPr>
                <w:rFonts w:ascii="標楷體" w:hAnsi="標楷體"/>
                <w:sz w:val="24"/>
              </w:rPr>
            </w:pPr>
          </w:p>
        </w:tc>
        <w:tc>
          <w:tcPr>
            <w:tcW w:w="513" w:type="pct"/>
            <w:vMerge/>
            <w:vAlign w:val="center"/>
          </w:tcPr>
          <w:p w:rsidR="00E12D8B" w:rsidRPr="0044410E" w:rsidRDefault="00E12D8B" w:rsidP="00DC6A05">
            <w:pPr>
              <w:jc w:val="both"/>
              <w:rPr>
                <w:rFonts w:ascii="標楷體" w:hAnsi="標楷體"/>
                <w:sz w:val="24"/>
              </w:rPr>
            </w:pPr>
          </w:p>
        </w:tc>
        <w:tc>
          <w:tcPr>
            <w:tcW w:w="326" w:type="pct"/>
            <w:vMerge/>
            <w:vAlign w:val="center"/>
          </w:tcPr>
          <w:p w:rsidR="00E12D8B" w:rsidRPr="0044410E" w:rsidRDefault="00E12D8B" w:rsidP="00DC6A05">
            <w:pPr>
              <w:jc w:val="right"/>
              <w:rPr>
                <w:rFonts w:ascii="標楷體" w:hAnsi="標楷體"/>
                <w:sz w:val="24"/>
              </w:rPr>
            </w:pPr>
          </w:p>
        </w:tc>
        <w:tc>
          <w:tcPr>
            <w:tcW w:w="2142" w:type="pct"/>
            <w:vMerge/>
          </w:tcPr>
          <w:p w:rsidR="00E12D8B" w:rsidRPr="0044410E" w:rsidRDefault="00E12D8B" w:rsidP="00DC6A05">
            <w:pPr>
              <w:rPr>
                <w:rFonts w:ascii="標楷體" w:hAnsi="標楷體"/>
                <w:sz w:val="24"/>
              </w:rPr>
            </w:pPr>
          </w:p>
        </w:tc>
      </w:tr>
      <w:tr w:rsidR="00E12D8B" w:rsidRPr="0044410E" w:rsidTr="00DC6A05">
        <w:tc>
          <w:tcPr>
            <w:tcW w:w="312"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t>87-89</w:t>
            </w:r>
          </w:p>
        </w:tc>
        <w:tc>
          <w:tcPr>
            <w:tcW w:w="6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業務費</w:t>
            </w:r>
          </w:p>
        </w:tc>
        <w:tc>
          <w:tcPr>
            <w:tcW w:w="5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p w:rsidR="00E12D8B" w:rsidRPr="0044410E" w:rsidRDefault="00E12D8B" w:rsidP="00DC6A05">
            <w:pPr>
              <w:pStyle w:val="aa"/>
              <w:tabs>
                <w:tab w:val="clear" w:pos="4153"/>
                <w:tab w:val="clear" w:pos="8306"/>
              </w:tabs>
              <w:snapToGrid/>
              <w:jc w:val="both"/>
              <w:rPr>
                <w:rFonts w:ascii="標楷體" w:hAnsi="標楷體"/>
                <w:sz w:val="24"/>
              </w:rPr>
            </w:pPr>
            <w:r w:rsidRPr="0044410E">
              <w:rPr>
                <w:rFonts w:ascii="標楷體" w:hAnsi="標楷體" w:hint="eastAsia"/>
                <w:sz w:val="24"/>
              </w:rPr>
              <w:t>機要及機密費</w:t>
            </w:r>
          </w:p>
        </w:tc>
        <w:tc>
          <w:tcPr>
            <w:tcW w:w="559"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業務費</w:t>
            </w:r>
          </w:p>
        </w:tc>
        <w:tc>
          <w:tcPr>
            <w:tcW w:w="513"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機要及機密費</w:t>
            </w:r>
          </w:p>
        </w:tc>
        <w:tc>
          <w:tcPr>
            <w:tcW w:w="326" w:type="pc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50,576</w:t>
            </w:r>
          </w:p>
        </w:tc>
        <w:tc>
          <w:tcPr>
            <w:tcW w:w="2142" w:type="pct"/>
          </w:tcPr>
          <w:p w:rsidR="00E12D8B" w:rsidRPr="0044410E" w:rsidRDefault="00215FD7" w:rsidP="00A450E3">
            <w:pPr>
              <w:ind w:left="346" w:hangingChars="133" w:hanging="346"/>
              <w:rPr>
                <w:rFonts w:ascii="標楷體" w:hAnsi="標楷體"/>
                <w:sz w:val="24"/>
              </w:rPr>
            </w:pPr>
            <w:r>
              <w:rPr>
                <w:rFonts w:ascii="標楷體" w:hAnsi="標楷體" w:hint="eastAsia"/>
                <w:sz w:val="24"/>
              </w:rPr>
              <w:t>1</w:t>
            </w:r>
            <w:r w:rsidR="0093022C">
              <w:rPr>
                <w:rFonts w:ascii="標楷體" w:hAnsi="標楷體" w:hint="eastAsia"/>
                <w:sz w:val="24"/>
              </w:rPr>
              <w:t>、</w:t>
            </w:r>
            <w:r w:rsidR="00E12D8B" w:rsidRPr="0044410E">
              <w:rPr>
                <w:rFonts w:ascii="標楷體" w:hAnsi="標楷體" w:hint="eastAsia"/>
                <w:sz w:val="24"/>
              </w:rPr>
              <w:t>主計處</w:t>
            </w:r>
            <w:r>
              <w:rPr>
                <w:rFonts w:ascii="標楷體" w:hAnsi="標楷體" w:hint="eastAsia"/>
                <w:sz w:val="24"/>
              </w:rPr>
              <w:t>刪除</w:t>
            </w:r>
            <w:r w:rsidR="00E12D8B" w:rsidRPr="0044410E">
              <w:rPr>
                <w:rFonts w:ascii="標楷體" w:hAnsi="標楷體" w:hint="eastAsia"/>
                <w:sz w:val="24"/>
              </w:rPr>
              <w:t>一級科目「特別費」</w:t>
            </w:r>
            <w:r>
              <w:rPr>
                <w:rFonts w:ascii="標楷體" w:hAnsi="標楷體" w:hint="eastAsia"/>
                <w:sz w:val="24"/>
              </w:rPr>
              <w:t>，</w:t>
            </w:r>
            <w:r w:rsidR="0093022C" w:rsidRPr="0044410E">
              <w:rPr>
                <w:rFonts w:ascii="標楷體" w:hAnsi="標楷體" w:hint="eastAsia"/>
                <w:sz w:val="24"/>
              </w:rPr>
              <w:t>「特別費」</w:t>
            </w:r>
            <w:r w:rsidR="00E12D8B" w:rsidRPr="0044410E">
              <w:rPr>
                <w:rFonts w:ascii="標楷體" w:hAnsi="標楷體" w:hint="eastAsia"/>
                <w:sz w:val="24"/>
              </w:rPr>
              <w:t>改為另一個一級科目「業務費」項下之二級科目，並將原列於特別費項下</w:t>
            </w:r>
            <w:r w:rsidR="00CE38EB" w:rsidRPr="0044410E">
              <w:rPr>
                <w:rFonts w:ascii="標楷體" w:hAnsi="標楷體" w:hint="eastAsia"/>
                <w:sz w:val="24"/>
              </w:rPr>
              <w:t>之</w:t>
            </w:r>
            <w:r w:rsidR="00E12D8B" w:rsidRPr="0044410E">
              <w:rPr>
                <w:rFonts w:ascii="標楷體" w:hAnsi="標楷體" w:hint="eastAsia"/>
                <w:sz w:val="24"/>
              </w:rPr>
              <w:t>「機密費」</w:t>
            </w:r>
            <w:r w:rsidR="00CE38EB" w:rsidRPr="0044410E">
              <w:rPr>
                <w:rFonts w:ascii="標楷體" w:hAnsi="標楷體" w:hint="eastAsia"/>
                <w:sz w:val="24"/>
              </w:rPr>
              <w:t>範圍擴大</w:t>
            </w:r>
            <w:r w:rsidR="00E12D8B" w:rsidRPr="0044410E">
              <w:rPr>
                <w:rFonts w:ascii="標楷體" w:hAnsi="標楷體" w:hint="eastAsia"/>
                <w:sz w:val="24"/>
              </w:rPr>
              <w:t>改為「機要及機密費」，納入機要及機密</w:t>
            </w:r>
            <w:r w:rsidR="00F550D9" w:rsidRPr="0044410E">
              <w:rPr>
                <w:rFonts w:ascii="標楷體" w:hAnsi="標楷體" w:hint="eastAsia"/>
                <w:sz w:val="24"/>
              </w:rPr>
              <w:t>2</w:t>
            </w:r>
            <w:r w:rsidR="00E12D8B" w:rsidRPr="0044410E">
              <w:rPr>
                <w:rFonts w:ascii="標楷體" w:hAnsi="標楷體" w:hint="eastAsia"/>
                <w:sz w:val="24"/>
              </w:rPr>
              <w:t>項性質之支出。</w:t>
            </w:r>
          </w:p>
          <w:p w:rsidR="00E12D8B" w:rsidRPr="0044410E" w:rsidRDefault="00E12D8B" w:rsidP="00A450E3">
            <w:pPr>
              <w:ind w:left="390" w:hangingChars="150" w:hanging="390"/>
              <w:rPr>
                <w:rFonts w:ascii="標楷體" w:hAnsi="標楷體"/>
                <w:sz w:val="24"/>
              </w:rPr>
            </w:pPr>
            <w:r w:rsidRPr="0044410E">
              <w:rPr>
                <w:rFonts w:ascii="標楷體" w:hAnsi="標楷體" w:hint="eastAsia"/>
                <w:sz w:val="24"/>
              </w:rPr>
              <w:lastRenderedPageBreak/>
              <w:t>2</w:t>
            </w:r>
            <w:r w:rsidR="0093022C">
              <w:rPr>
                <w:rFonts w:ascii="標楷體" w:hAnsi="標楷體" w:hint="eastAsia"/>
                <w:sz w:val="24"/>
              </w:rPr>
              <w:t>、</w:t>
            </w:r>
            <w:r w:rsidRPr="0044410E">
              <w:rPr>
                <w:rFonts w:ascii="標楷體" w:hAnsi="標楷體" w:hint="eastAsia"/>
                <w:sz w:val="24"/>
              </w:rPr>
              <w:t>總統府配合修正，並選擇不使用「特別費」科目。</w:t>
            </w:r>
          </w:p>
        </w:tc>
      </w:tr>
      <w:tr w:rsidR="00E12D8B" w:rsidRPr="0044410E" w:rsidTr="00DC6A05">
        <w:tc>
          <w:tcPr>
            <w:tcW w:w="312" w:type="pct"/>
            <w:vAlign w:val="center"/>
          </w:tcPr>
          <w:p w:rsidR="00E12D8B" w:rsidRPr="0044410E" w:rsidRDefault="00E12D8B" w:rsidP="00DC6A05">
            <w:pPr>
              <w:jc w:val="center"/>
              <w:rPr>
                <w:rFonts w:ascii="標楷體" w:hAnsi="標楷體"/>
                <w:sz w:val="24"/>
              </w:rPr>
            </w:pPr>
            <w:r w:rsidRPr="0044410E">
              <w:rPr>
                <w:rFonts w:ascii="標楷體" w:hAnsi="標楷體" w:hint="eastAsia"/>
                <w:sz w:val="24"/>
              </w:rPr>
              <w:lastRenderedPageBreak/>
              <w:t>90-95</w:t>
            </w:r>
          </w:p>
        </w:tc>
        <w:tc>
          <w:tcPr>
            <w:tcW w:w="6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業務費</w:t>
            </w:r>
          </w:p>
        </w:tc>
        <w:tc>
          <w:tcPr>
            <w:tcW w:w="524"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特別費</w:t>
            </w:r>
          </w:p>
          <w:p w:rsidR="00E12D8B" w:rsidRPr="0044410E" w:rsidRDefault="00E12D8B" w:rsidP="00DC6A05">
            <w:pPr>
              <w:jc w:val="both"/>
              <w:rPr>
                <w:rFonts w:ascii="標楷體" w:hAnsi="標楷體"/>
                <w:sz w:val="24"/>
              </w:rPr>
            </w:pPr>
            <w:r w:rsidRPr="0044410E">
              <w:rPr>
                <w:rFonts w:ascii="標楷體" w:hAnsi="標楷體" w:hint="eastAsia"/>
                <w:sz w:val="24"/>
              </w:rPr>
              <w:t>機要費</w:t>
            </w:r>
          </w:p>
          <w:p w:rsidR="00E12D8B" w:rsidRPr="0044410E" w:rsidRDefault="00E12D8B" w:rsidP="00DC6A05">
            <w:pPr>
              <w:jc w:val="both"/>
              <w:rPr>
                <w:rFonts w:ascii="標楷體" w:hAnsi="標楷體"/>
                <w:sz w:val="24"/>
              </w:rPr>
            </w:pPr>
            <w:r w:rsidRPr="0044410E">
              <w:rPr>
                <w:rFonts w:ascii="標楷體" w:hAnsi="標楷體" w:hint="eastAsia"/>
                <w:sz w:val="24"/>
              </w:rPr>
              <w:t>機密費</w:t>
            </w:r>
          </w:p>
        </w:tc>
        <w:tc>
          <w:tcPr>
            <w:tcW w:w="559"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業務費</w:t>
            </w:r>
          </w:p>
        </w:tc>
        <w:tc>
          <w:tcPr>
            <w:tcW w:w="513" w:type="pct"/>
            <w:vAlign w:val="center"/>
          </w:tcPr>
          <w:p w:rsidR="00E12D8B" w:rsidRPr="0044410E" w:rsidRDefault="00E12D8B" w:rsidP="00DC6A05">
            <w:pPr>
              <w:jc w:val="both"/>
              <w:rPr>
                <w:rFonts w:ascii="標楷體" w:hAnsi="標楷體"/>
                <w:sz w:val="24"/>
              </w:rPr>
            </w:pPr>
            <w:r w:rsidRPr="0044410E">
              <w:rPr>
                <w:rFonts w:ascii="標楷體" w:hAnsi="標楷體" w:hint="eastAsia"/>
                <w:sz w:val="24"/>
              </w:rPr>
              <w:t>機要費</w:t>
            </w:r>
          </w:p>
        </w:tc>
        <w:tc>
          <w:tcPr>
            <w:tcW w:w="326" w:type="pct"/>
            <w:vAlign w:val="center"/>
          </w:tcPr>
          <w:p w:rsidR="00E12D8B" w:rsidRPr="0044410E" w:rsidRDefault="00E12D8B" w:rsidP="00DC6A05">
            <w:pPr>
              <w:jc w:val="right"/>
              <w:rPr>
                <w:rFonts w:ascii="標楷體" w:hAnsi="標楷體"/>
                <w:sz w:val="24"/>
              </w:rPr>
            </w:pPr>
            <w:r w:rsidRPr="0044410E">
              <w:rPr>
                <w:rFonts w:ascii="標楷體" w:hAnsi="標楷體" w:hint="eastAsia"/>
                <w:sz w:val="24"/>
              </w:rPr>
              <w:t>35,000</w:t>
            </w:r>
          </w:p>
          <w:p w:rsidR="00E12D8B" w:rsidRPr="0044410E" w:rsidRDefault="00E12D8B" w:rsidP="00DC6A05">
            <w:pPr>
              <w:jc w:val="center"/>
              <w:rPr>
                <w:rFonts w:ascii="標楷體" w:hAnsi="標楷體"/>
                <w:sz w:val="24"/>
              </w:rPr>
            </w:pPr>
            <w:r w:rsidRPr="0044410E">
              <w:rPr>
                <w:rFonts w:ascii="標楷體" w:hAnsi="標楷體" w:hint="eastAsia"/>
                <w:sz w:val="24"/>
              </w:rPr>
              <w:t>~</w:t>
            </w:r>
          </w:p>
          <w:p w:rsidR="00E12D8B" w:rsidRPr="0044410E" w:rsidRDefault="00E12D8B" w:rsidP="00DC6A05">
            <w:pPr>
              <w:jc w:val="right"/>
              <w:rPr>
                <w:rFonts w:ascii="標楷體" w:hAnsi="標楷體"/>
                <w:sz w:val="24"/>
              </w:rPr>
            </w:pPr>
            <w:r w:rsidRPr="0044410E">
              <w:rPr>
                <w:rFonts w:ascii="標楷體" w:hAnsi="標楷體" w:hint="eastAsia"/>
                <w:sz w:val="24"/>
              </w:rPr>
              <w:t>50,576</w:t>
            </w:r>
          </w:p>
        </w:tc>
        <w:tc>
          <w:tcPr>
            <w:tcW w:w="2142" w:type="pct"/>
          </w:tcPr>
          <w:p w:rsidR="00E12D8B" w:rsidRPr="0044410E" w:rsidRDefault="00E12D8B" w:rsidP="00A450E3">
            <w:pPr>
              <w:ind w:left="346" w:hangingChars="133" w:hanging="346"/>
              <w:rPr>
                <w:rFonts w:ascii="標楷體" w:hAnsi="標楷體"/>
                <w:sz w:val="24"/>
              </w:rPr>
            </w:pPr>
            <w:r w:rsidRPr="0044410E">
              <w:rPr>
                <w:rFonts w:ascii="標楷體" w:hAnsi="標楷體" w:hint="eastAsia"/>
                <w:sz w:val="24"/>
              </w:rPr>
              <w:t>1</w:t>
            </w:r>
            <w:r w:rsidR="0093022C">
              <w:rPr>
                <w:rFonts w:ascii="標楷體" w:hAnsi="標楷體" w:hint="eastAsia"/>
                <w:sz w:val="24"/>
              </w:rPr>
              <w:t>、</w:t>
            </w:r>
            <w:r w:rsidRPr="0044410E">
              <w:rPr>
                <w:rFonts w:ascii="標楷體" w:hAnsi="標楷體" w:hint="eastAsia"/>
                <w:sz w:val="24"/>
              </w:rPr>
              <w:t>主計處於90年修正業務費項下之二級科目，將「機要及機密費」區分為「機要費」及「機密費」</w:t>
            </w:r>
            <w:r w:rsidR="00F550D9" w:rsidRPr="0044410E">
              <w:rPr>
                <w:rFonts w:ascii="標楷體" w:hAnsi="標楷體" w:hint="eastAsia"/>
                <w:sz w:val="24"/>
              </w:rPr>
              <w:t>2</w:t>
            </w:r>
            <w:r w:rsidRPr="0044410E">
              <w:rPr>
                <w:rFonts w:ascii="標楷體" w:hAnsi="標楷體" w:hint="eastAsia"/>
                <w:sz w:val="24"/>
              </w:rPr>
              <w:t>項，是以有</w:t>
            </w:r>
            <w:r w:rsidR="00F550D9" w:rsidRPr="0044410E">
              <w:rPr>
                <w:rFonts w:ascii="標楷體" w:hAnsi="標楷體" w:hint="eastAsia"/>
                <w:sz w:val="24"/>
              </w:rPr>
              <w:t>3</w:t>
            </w:r>
            <w:r w:rsidRPr="0044410E">
              <w:rPr>
                <w:rFonts w:ascii="標楷體" w:hAnsi="標楷體" w:hint="eastAsia"/>
                <w:sz w:val="24"/>
              </w:rPr>
              <w:t>個二級科目可供選擇；總統府選擇其中的「機要費」，放棄另</w:t>
            </w:r>
            <w:r w:rsidR="00F550D9" w:rsidRPr="0044410E">
              <w:rPr>
                <w:rFonts w:ascii="標楷體" w:hAnsi="標楷體" w:hint="eastAsia"/>
                <w:sz w:val="24"/>
              </w:rPr>
              <w:t>2</w:t>
            </w:r>
            <w:r w:rsidRPr="0044410E">
              <w:rPr>
                <w:rFonts w:ascii="標楷體" w:hAnsi="標楷體" w:hint="eastAsia"/>
                <w:sz w:val="24"/>
              </w:rPr>
              <w:t>個。</w:t>
            </w:r>
          </w:p>
          <w:p w:rsidR="00E12D8B" w:rsidRPr="0044410E" w:rsidRDefault="00E12D8B" w:rsidP="00A450E3">
            <w:pPr>
              <w:ind w:left="346" w:hangingChars="133" w:hanging="346"/>
              <w:rPr>
                <w:rFonts w:ascii="標楷體" w:hAnsi="標楷體"/>
                <w:sz w:val="24"/>
              </w:rPr>
            </w:pPr>
            <w:r w:rsidRPr="0044410E">
              <w:rPr>
                <w:rFonts w:ascii="標楷體" w:hAnsi="標楷體" w:hint="eastAsia"/>
                <w:sz w:val="24"/>
              </w:rPr>
              <w:t>2</w:t>
            </w:r>
            <w:r w:rsidR="0093022C">
              <w:rPr>
                <w:rFonts w:ascii="標楷體" w:hAnsi="標楷體" w:hint="eastAsia"/>
                <w:sz w:val="24"/>
              </w:rPr>
              <w:t>、</w:t>
            </w:r>
            <w:r w:rsidRPr="0044410E">
              <w:rPr>
                <w:rFonts w:ascii="標楷體" w:hAnsi="標楷體" w:hint="eastAsia"/>
                <w:sz w:val="24"/>
              </w:rPr>
              <w:t>各年之預算金額不等，分別為90年度之40,576千元、91至92年度之50,576千元、93至94年度之48,000千元及95年度之35,000千元。</w:t>
            </w:r>
          </w:p>
        </w:tc>
      </w:tr>
    </w:tbl>
    <w:p w:rsidR="00E12D8B" w:rsidRPr="00BE7250" w:rsidRDefault="00215FD7" w:rsidP="00BE7250">
      <w:pPr>
        <w:pStyle w:val="21"/>
        <w:spacing w:line="260" w:lineRule="exact"/>
        <w:ind w:leftChars="0" w:left="0" w:firstLineChars="0" w:firstLine="0"/>
        <w:rPr>
          <w:rFonts w:hAnsi="標楷體"/>
          <w:sz w:val="20"/>
        </w:rPr>
      </w:pPr>
      <w:r>
        <w:rPr>
          <w:rFonts w:hAnsi="標楷體" w:hint="eastAsia"/>
          <w:sz w:val="20"/>
        </w:rPr>
        <w:t>資料來源：</w:t>
      </w:r>
      <w:r w:rsidR="00E12D8B" w:rsidRPr="00BE7250">
        <w:rPr>
          <w:rFonts w:hAnsi="標楷體" w:hint="eastAsia"/>
          <w:sz w:val="20"/>
        </w:rPr>
        <w:t>總統府97年9月19日華總會二字第09700184700號函</w:t>
      </w:r>
      <w:r w:rsidR="00F73531">
        <w:rPr>
          <w:rFonts w:hAnsi="標楷體" w:hint="eastAsia"/>
          <w:sz w:val="20"/>
        </w:rPr>
        <w:t>，本院</w:t>
      </w:r>
      <w:r w:rsidR="00F73531" w:rsidRPr="00BE7250">
        <w:rPr>
          <w:rFonts w:hAnsi="標楷體" w:hint="eastAsia"/>
          <w:sz w:val="20"/>
        </w:rPr>
        <w:t>補充</w:t>
      </w:r>
      <w:r w:rsidR="00E12D8B" w:rsidRPr="00BE7250">
        <w:rPr>
          <w:rFonts w:hAnsi="標楷體" w:hint="eastAsia"/>
          <w:sz w:val="20"/>
        </w:rPr>
        <w:t>。</w:t>
      </w:r>
    </w:p>
    <w:p w:rsidR="0044410E" w:rsidRDefault="0044410E" w:rsidP="005C516F">
      <w:pPr>
        <w:pStyle w:val="a0"/>
        <w:numPr>
          <w:ilvl w:val="0"/>
          <w:numId w:val="0"/>
        </w:numPr>
        <w:ind w:left="695"/>
        <w:jc w:val="center"/>
        <w:rPr>
          <w:rFonts w:hAnsi="標楷體"/>
          <w:sz w:val="24"/>
        </w:rPr>
        <w:sectPr w:rsidR="0044410E" w:rsidSect="005F3EAD">
          <w:footerReference w:type="default" r:id="rId10"/>
          <w:pgSz w:w="16840" w:h="11907" w:orient="landscape" w:code="9"/>
          <w:pgMar w:top="1276" w:right="1701" w:bottom="1276" w:left="1418" w:header="851" w:footer="851" w:gutter="227"/>
          <w:cols w:space="425"/>
          <w:docGrid w:type="linesAndChars" w:linePitch="457" w:charSpace="4127"/>
        </w:sectPr>
      </w:pPr>
      <w:bookmarkStart w:id="2287" w:name="_Toc242001023"/>
      <w:bookmarkStart w:id="2288" w:name="_Toc242001279"/>
      <w:bookmarkStart w:id="2289" w:name="_Toc243025706"/>
      <w:bookmarkStart w:id="2290" w:name="_Toc243828537"/>
      <w:bookmarkStart w:id="2291" w:name="_Toc247359172"/>
      <w:bookmarkStart w:id="2292" w:name="_Toc248116596"/>
      <w:bookmarkStart w:id="2293" w:name="_Toc227752832"/>
      <w:bookmarkStart w:id="2294" w:name="_Toc227828790"/>
      <w:bookmarkStart w:id="2295" w:name="_Toc234058474"/>
      <w:bookmarkStart w:id="2296" w:name="_Toc234058620"/>
      <w:bookmarkStart w:id="2297" w:name="_Toc234059008"/>
      <w:bookmarkStart w:id="2298" w:name="_Toc234059386"/>
      <w:bookmarkStart w:id="2299" w:name="_Toc234812958"/>
      <w:bookmarkStart w:id="2300" w:name="_Toc234813052"/>
      <w:bookmarkStart w:id="2301" w:name="_Toc241577790"/>
    </w:p>
    <w:p w:rsidR="005C516F" w:rsidRPr="006F1D00" w:rsidRDefault="005C516F" w:rsidP="005C516F">
      <w:pPr>
        <w:pStyle w:val="a0"/>
        <w:numPr>
          <w:ilvl w:val="0"/>
          <w:numId w:val="0"/>
        </w:numPr>
        <w:ind w:left="695"/>
        <w:jc w:val="center"/>
      </w:pPr>
      <w:bookmarkStart w:id="2302" w:name="_Toc248312005"/>
      <w:bookmarkStart w:id="2303" w:name="_Toc248664914"/>
      <w:bookmarkStart w:id="2304" w:name="_Toc248665222"/>
      <w:bookmarkStart w:id="2305" w:name="_Toc248665316"/>
      <w:bookmarkStart w:id="2306" w:name="_Toc248667031"/>
      <w:r w:rsidRPr="006F1D00">
        <w:rPr>
          <w:rFonts w:hAnsi="標楷體" w:hint="eastAsia"/>
          <w:sz w:val="24"/>
        </w:rPr>
        <w:lastRenderedPageBreak/>
        <w:t>表N-2  首長特別費列支標準（中央政府）：95年度</w:t>
      </w:r>
      <w:bookmarkEnd w:id="2287"/>
      <w:bookmarkEnd w:id="2288"/>
      <w:bookmarkEnd w:id="2289"/>
      <w:bookmarkEnd w:id="2290"/>
      <w:bookmarkEnd w:id="2291"/>
      <w:bookmarkEnd w:id="2292"/>
      <w:bookmarkEnd w:id="2302"/>
      <w:bookmarkEnd w:id="2303"/>
      <w:bookmarkEnd w:id="2304"/>
      <w:bookmarkEnd w:id="2305"/>
      <w:bookmarkEnd w:id="2306"/>
    </w:p>
    <w:p w:rsidR="005C516F" w:rsidRPr="008E646A" w:rsidRDefault="005C516F" w:rsidP="005C516F">
      <w:pPr>
        <w:jc w:val="center"/>
        <w:rPr>
          <w:sz w:val="16"/>
          <w:szCs w:val="16"/>
        </w:rPr>
      </w:pPr>
      <w:r w:rsidRPr="006F1D00">
        <w:rPr>
          <w:rFonts w:hint="eastAsia"/>
          <w:sz w:val="24"/>
        </w:rPr>
        <w:t xml:space="preserve">                                                        </w:t>
      </w:r>
      <w:r w:rsidR="00BE7250">
        <w:rPr>
          <w:rFonts w:hint="eastAsia"/>
          <w:sz w:val="24"/>
        </w:rPr>
        <w:t xml:space="preserve">      </w:t>
      </w:r>
      <w:r w:rsidRPr="008E646A">
        <w:rPr>
          <w:rFonts w:hint="eastAsia"/>
          <w:sz w:val="16"/>
          <w:szCs w:val="16"/>
        </w:rPr>
        <w:t>單位：仟元</w:t>
      </w:r>
      <w:r w:rsidRPr="008E646A">
        <w:rPr>
          <w:rFonts w:hint="eastAsia"/>
          <w:sz w:val="16"/>
          <w:szCs w:val="16"/>
        </w:rPr>
        <w:t>/</w:t>
      </w:r>
      <w:r w:rsidRPr="008E646A">
        <w:rPr>
          <w:rFonts w:hint="eastAsia"/>
          <w:sz w:val="16"/>
          <w:szCs w:val="16"/>
        </w:rPr>
        <w:t>月</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67"/>
        <w:gridCol w:w="2212"/>
        <w:gridCol w:w="2410"/>
      </w:tblGrid>
      <w:tr w:rsidR="005C516F" w:rsidRPr="006F1D00" w:rsidTr="008E646A">
        <w:tc>
          <w:tcPr>
            <w:tcW w:w="5867" w:type="dxa"/>
          </w:tcPr>
          <w:p w:rsidR="005C516F" w:rsidRPr="006F1D00" w:rsidRDefault="005C516F" w:rsidP="00DF5C6F">
            <w:pPr>
              <w:jc w:val="center"/>
              <w:rPr>
                <w:sz w:val="24"/>
              </w:rPr>
            </w:pPr>
            <w:r w:rsidRPr="006F1D00">
              <w:rPr>
                <w:rFonts w:hint="eastAsia"/>
                <w:sz w:val="24"/>
              </w:rPr>
              <w:t>列支對象</w:t>
            </w:r>
          </w:p>
        </w:tc>
        <w:tc>
          <w:tcPr>
            <w:tcW w:w="2212" w:type="dxa"/>
          </w:tcPr>
          <w:p w:rsidR="005C516F" w:rsidRPr="006F1D00" w:rsidRDefault="005C516F" w:rsidP="008E646A">
            <w:pPr>
              <w:jc w:val="center"/>
              <w:rPr>
                <w:sz w:val="24"/>
              </w:rPr>
            </w:pPr>
            <w:r w:rsidRPr="006F1D00">
              <w:rPr>
                <w:rFonts w:hint="eastAsia"/>
                <w:sz w:val="24"/>
              </w:rPr>
              <w:t>首長</w:t>
            </w:r>
          </w:p>
        </w:tc>
        <w:tc>
          <w:tcPr>
            <w:tcW w:w="2410" w:type="dxa"/>
          </w:tcPr>
          <w:p w:rsidR="005C516F" w:rsidRPr="006F1D00" w:rsidRDefault="005C516F" w:rsidP="008E646A">
            <w:pPr>
              <w:jc w:val="center"/>
              <w:rPr>
                <w:sz w:val="24"/>
              </w:rPr>
            </w:pPr>
            <w:r w:rsidRPr="006F1D00">
              <w:rPr>
                <w:rFonts w:hint="eastAsia"/>
                <w:sz w:val="24"/>
              </w:rPr>
              <w:t>副首長</w:t>
            </w:r>
          </w:p>
        </w:tc>
      </w:tr>
      <w:tr w:rsidR="005C516F" w:rsidRPr="006F1D00" w:rsidTr="008E646A">
        <w:tc>
          <w:tcPr>
            <w:tcW w:w="5867" w:type="dxa"/>
          </w:tcPr>
          <w:p w:rsidR="005C516F" w:rsidRPr="006F1D00" w:rsidRDefault="005C516F" w:rsidP="00DF5C6F">
            <w:pPr>
              <w:jc w:val="both"/>
              <w:rPr>
                <w:sz w:val="24"/>
              </w:rPr>
            </w:pPr>
            <w:r w:rsidRPr="006F1D00">
              <w:rPr>
                <w:rFonts w:hint="eastAsia"/>
                <w:sz w:val="24"/>
              </w:rPr>
              <w:t>1.</w:t>
            </w:r>
            <w:r w:rsidRPr="006F1D00">
              <w:rPr>
                <w:rFonts w:hint="eastAsia"/>
                <w:sz w:val="24"/>
              </w:rPr>
              <w:t>總統</w:t>
            </w:r>
            <w:r w:rsidRPr="006F1D00">
              <w:rPr>
                <w:rFonts w:hint="eastAsia"/>
                <w:sz w:val="24"/>
              </w:rPr>
              <w:t>/</w:t>
            </w:r>
            <w:r w:rsidRPr="006F1D00">
              <w:rPr>
                <w:rFonts w:hint="eastAsia"/>
                <w:sz w:val="24"/>
              </w:rPr>
              <w:t>副總統</w:t>
            </w:r>
          </w:p>
        </w:tc>
        <w:tc>
          <w:tcPr>
            <w:tcW w:w="2212" w:type="dxa"/>
          </w:tcPr>
          <w:p w:rsidR="005C516F" w:rsidRPr="006F1D00" w:rsidRDefault="005C516F" w:rsidP="00A86B3D">
            <w:pPr>
              <w:jc w:val="right"/>
              <w:rPr>
                <w:sz w:val="24"/>
              </w:rPr>
            </w:pPr>
            <w:r w:rsidRPr="006F1D00">
              <w:rPr>
                <w:rFonts w:hint="eastAsia"/>
                <w:sz w:val="24"/>
              </w:rPr>
              <w:t>-</w:t>
            </w:r>
          </w:p>
        </w:tc>
        <w:tc>
          <w:tcPr>
            <w:tcW w:w="2410" w:type="dxa"/>
          </w:tcPr>
          <w:p w:rsidR="005C516F" w:rsidRPr="006F1D00" w:rsidRDefault="005C516F" w:rsidP="00A86B3D">
            <w:pPr>
              <w:jc w:val="right"/>
              <w:rPr>
                <w:sz w:val="24"/>
              </w:rPr>
            </w:pPr>
            <w:r w:rsidRPr="006F1D00">
              <w:rPr>
                <w:rFonts w:hint="eastAsia"/>
                <w:sz w:val="24"/>
              </w:rPr>
              <w:t>229</w:t>
            </w:r>
            <w:r w:rsidR="00DB7414">
              <w:rPr>
                <w:rFonts w:hint="eastAsia"/>
                <w:sz w:val="24"/>
              </w:rPr>
              <w:t>.00</w:t>
            </w:r>
          </w:p>
        </w:tc>
      </w:tr>
      <w:tr w:rsidR="005C516F" w:rsidRPr="006F1D00" w:rsidTr="008E646A">
        <w:tc>
          <w:tcPr>
            <w:tcW w:w="5867" w:type="dxa"/>
          </w:tcPr>
          <w:p w:rsidR="005C516F" w:rsidRPr="006F1D00" w:rsidRDefault="005C516F" w:rsidP="00DF5C6F">
            <w:pPr>
              <w:jc w:val="both"/>
              <w:rPr>
                <w:sz w:val="24"/>
              </w:rPr>
            </w:pPr>
            <w:r w:rsidRPr="006F1D00">
              <w:rPr>
                <w:rFonts w:hint="eastAsia"/>
                <w:sz w:val="24"/>
              </w:rPr>
              <w:t>2.</w:t>
            </w:r>
            <w:r w:rsidRPr="006F1D00">
              <w:rPr>
                <w:rFonts w:hint="eastAsia"/>
                <w:sz w:val="24"/>
              </w:rPr>
              <w:t>五院院長</w:t>
            </w:r>
            <w:r w:rsidRPr="006F1D00">
              <w:rPr>
                <w:rFonts w:hint="eastAsia"/>
                <w:sz w:val="24"/>
              </w:rPr>
              <w:t>/</w:t>
            </w:r>
            <w:r w:rsidRPr="006F1D00">
              <w:rPr>
                <w:rFonts w:hint="eastAsia"/>
                <w:sz w:val="24"/>
              </w:rPr>
              <w:t>副院長</w:t>
            </w:r>
          </w:p>
          <w:p w:rsidR="005C516F" w:rsidRPr="006F1D00" w:rsidRDefault="005C516F" w:rsidP="008E646A">
            <w:pPr>
              <w:numPr>
                <w:ilvl w:val="0"/>
                <w:numId w:val="6"/>
              </w:numPr>
              <w:tabs>
                <w:tab w:val="clear" w:pos="1080"/>
              </w:tabs>
              <w:ind w:left="431" w:hanging="431"/>
              <w:jc w:val="both"/>
              <w:rPr>
                <w:sz w:val="24"/>
              </w:rPr>
            </w:pPr>
            <w:r w:rsidRPr="006F1D00">
              <w:rPr>
                <w:rFonts w:hint="eastAsia"/>
                <w:sz w:val="24"/>
              </w:rPr>
              <w:t>行政院</w:t>
            </w:r>
          </w:p>
          <w:p w:rsidR="005C516F" w:rsidRPr="006F1D00" w:rsidRDefault="005C516F" w:rsidP="008E646A">
            <w:pPr>
              <w:numPr>
                <w:ilvl w:val="0"/>
                <w:numId w:val="6"/>
              </w:numPr>
              <w:tabs>
                <w:tab w:val="clear" w:pos="1080"/>
              </w:tabs>
              <w:ind w:left="431" w:hanging="431"/>
              <w:jc w:val="both"/>
              <w:rPr>
                <w:sz w:val="24"/>
              </w:rPr>
            </w:pPr>
            <w:r w:rsidRPr="006F1D00">
              <w:rPr>
                <w:rFonts w:hint="eastAsia"/>
                <w:sz w:val="24"/>
              </w:rPr>
              <w:t>其他四院</w:t>
            </w:r>
          </w:p>
        </w:tc>
        <w:tc>
          <w:tcPr>
            <w:tcW w:w="2212" w:type="dxa"/>
          </w:tcPr>
          <w:p w:rsidR="005C516F" w:rsidRPr="006F1D00" w:rsidRDefault="005C516F" w:rsidP="00A86B3D">
            <w:pPr>
              <w:jc w:val="right"/>
              <w:rPr>
                <w:sz w:val="24"/>
              </w:rPr>
            </w:pPr>
          </w:p>
          <w:p w:rsidR="005C516F" w:rsidRPr="006F1D00" w:rsidRDefault="005C516F" w:rsidP="00A86B3D">
            <w:pPr>
              <w:jc w:val="right"/>
              <w:rPr>
                <w:sz w:val="24"/>
              </w:rPr>
            </w:pPr>
            <w:r w:rsidRPr="006F1D00">
              <w:rPr>
                <w:rFonts w:hint="eastAsia"/>
                <w:sz w:val="24"/>
              </w:rPr>
              <w:t>158.25</w:t>
            </w:r>
          </w:p>
          <w:p w:rsidR="005C516F" w:rsidRPr="006F1D00" w:rsidRDefault="005C516F" w:rsidP="00A86B3D">
            <w:pPr>
              <w:jc w:val="right"/>
              <w:rPr>
                <w:sz w:val="24"/>
              </w:rPr>
            </w:pPr>
            <w:r w:rsidRPr="006F1D00">
              <w:rPr>
                <w:rFonts w:hint="eastAsia"/>
                <w:sz w:val="24"/>
              </w:rPr>
              <w:t>105.50</w:t>
            </w:r>
          </w:p>
        </w:tc>
        <w:tc>
          <w:tcPr>
            <w:tcW w:w="2410" w:type="dxa"/>
          </w:tcPr>
          <w:p w:rsidR="005C516F" w:rsidRPr="006F1D00" w:rsidRDefault="005C516F" w:rsidP="00A86B3D">
            <w:pPr>
              <w:jc w:val="right"/>
              <w:rPr>
                <w:sz w:val="24"/>
              </w:rPr>
            </w:pPr>
          </w:p>
          <w:p w:rsidR="005C516F" w:rsidRPr="006F1D00" w:rsidRDefault="005C516F" w:rsidP="00A86B3D">
            <w:pPr>
              <w:jc w:val="right"/>
              <w:rPr>
                <w:sz w:val="24"/>
              </w:rPr>
            </w:pPr>
            <w:r w:rsidRPr="006F1D00">
              <w:rPr>
                <w:rFonts w:hint="eastAsia"/>
                <w:sz w:val="24"/>
              </w:rPr>
              <w:t>59</w:t>
            </w:r>
            <w:r w:rsidR="00DB7414">
              <w:rPr>
                <w:rFonts w:hint="eastAsia"/>
                <w:sz w:val="24"/>
              </w:rPr>
              <w:t>.00</w:t>
            </w:r>
          </w:p>
          <w:p w:rsidR="005C516F" w:rsidRPr="006F1D00" w:rsidRDefault="005C516F" w:rsidP="00A86B3D">
            <w:pPr>
              <w:jc w:val="right"/>
              <w:rPr>
                <w:sz w:val="24"/>
              </w:rPr>
            </w:pPr>
            <w:r w:rsidRPr="006F1D00">
              <w:rPr>
                <w:rFonts w:hint="eastAsia"/>
                <w:sz w:val="24"/>
              </w:rPr>
              <w:t>59</w:t>
            </w:r>
            <w:r w:rsidR="00DB7414">
              <w:rPr>
                <w:rFonts w:hint="eastAsia"/>
                <w:sz w:val="24"/>
              </w:rPr>
              <w:t>.00</w:t>
            </w:r>
          </w:p>
        </w:tc>
      </w:tr>
      <w:tr w:rsidR="005C516F" w:rsidRPr="006F1D00" w:rsidTr="008E646A">
        <w:tc>
          <w:tcPr>
            <w:tcW w:w="5867" w:type="dxa"/>
          </w:tcPr>
          <w:p w:rsidR="005C516F" w:rsidRPr="006F1D00" w:rsidRDefault="005C516F" w:rsidP="00DF5C6F">
            <w:pPr>
              <w:jc w:val="both"/>
              <w:rPr>
                <w:sz w:val="24"/>
              </w:rPr>
            </w:pPr>
            <w:r w:rsidRPr="006F1D00">
              <w:rPr>
                <w:rFonts w:hint="eastAsia"/>
                <w:sz w:val="24"/>
              </w:rPr>
              <w:t>3.</w:t>
            </w:r>
            <w:r w:rsidRPr="006F1D00">
              <w:rPr>
                <w:rFonts w:hint="eastAsia"/>
                <w:sz w:val="24"/>
              </w:rPr>
              <w:t>秘書長（總統府及五院）</w:t>
            </w:r>
            <w:r w:rsidRPr="006F1D00">
              <w:rPr>
                <w:rFonts w:hint="eastAsia"/>
                <w:sz w:val="24"/>
              </w:rPr>
              <w:t>/</w:t>
            </w:r>
            <w:r w:rsidRPr="006F1D00">
              <w:rPr>
                <w:rFonts w:hint="eastAsia"/>
                <w:sz w:val="24"/>
              </w:rPr>
              <w:t>副秘書長</w:t>
            </w:r>
          </w:p>
        </w:tc>
        <w:tc>
          <w:tcPr>
            <w:tcW w:w="2212" w:type="dxa"/>
          </w:tcPr>
          <w:p w:rsidR="005C516F" w:rsidRPr="006F1D00" w:rsidRDefault="005C516F" w:rsidP="00A86B3D">
            <w:pPr>
              <w:jc w:val="right"/>
              <w:rPr>
                <w:sz w:val="24"/>
              </w:rPr>
            </w:pPr>
            <w:r w:rsidRPr="006F1D00">
              <w:rPr>
                <w:rFonts w:hint="eastAsia"/>
                <w:sz w:val="24"/>
              </w:rPr>
              <w:t>53</w:t>
            </w:r>
            <w:r w:rsidR="00DB7414">
              <w:rPr>
                <w:rFonts w:hint="eastAsia"/>
                <w:sz w:val="24"/>
              </w:rPr>
              <w:t>.00</w:t>
            </w:r>
          </w:p>
        </w:tc>
        <w:tc>
          <w:tcPr>
            <w:tcW w:w="2410" w:type="dxa"/>
          </w:tcPr>
          <w:p w:rsidR="005C516F" w:rsidRPr="006F1D00" w:rsidRDefault="005C516F" w:rsidP="00A86B3D">
            <w:pPr>
              <w:jc w:val="right"/>
              <w:rPr>
                <w:sz w:val="24"/>
              </w:rPr>
            </w:pPr>
            <w:r w:rsidRPr="006F1D00">
              <w:rPr>
                <w:rFonts w:hint="eastAsia"/>
                <w:sz w:val="24"/>
              </w:rPr>
              <w:t>26</w:t>
            </w:r>
            <w:r w:rsidR="00DB7414">
              <w:rPr>
                <w:rFonts w:hint="eastAsia"/>
                <w:sz w:val="24"/>
              </w:rPr>
              <w:t>.00</w:t>
            </w:r>
          </w:p>
        </w:tc>
      </w:tr>
      <w:tr w:rsidR="005C516F" w:rsidRPr="006F1D00" w:rsidTr="008E646A">
        <w:tc>
          <w:tcPr>
            <w:tcW w:w="5867" w:type="dxa"/>
          </w:tcPr>
          <w:p w:rsidR="005C516F" w:rsidRPr="006F1D00" w:rsidRDefault="005C516F" w:rsidP="00DF5C6F">
            <w:pPr>
              <w:jc w:val="both"/>
              <w:rPr>
                <w:sz w:val="24"/>
              </w:rPr>
            </w:pPr>
            <w:r w:rsidRPr="006F1D00">
              <w:rPr>
                <w:rFonts w:hint="eastAsia"/>
                <w:sz w:val="24"/>
              </w:rPr>
              <w:t>4.</w:t>
            </w:r>
            <w:r w:rsidRPr="006F1D00">
              <w:rPr>
                <w:rFonts w:hint="eastAsia"/>
                <w:sz w:val="24"/>
              </w:rPr>
              <w:t>部會首長</w:t>
            </w:r>
            <w:r w:rsidRPr="006F1D00">
              <w:rPr>
                <w:rFonts w:hint="eastAsia"/>
                <w:sz w:val="24"/>
              </w:rPr>
              <w:t>/</w:t>
            </w:r>
            <w:r w:rsidRPr="006F1D00">
              <w:rPr>
                <w:rFonts w:hint="eastAsia"/>
                <w:sz w:val="24"/>
              </w:rPr>
              <w:t>副首長</w:t>
            </w:r>
          </w:p>
        </w:tc>
        <w:tc>
          <w:tcPr>
            <w:tcW w:w="2212" w:type="dxa"/>
          </w:tcPr>
          <w:p w:rsidR="005C516F" w:rsidRPr="006F1D00" w:rsidRDefault="005C516F" w:rsidP="00A86B3D">
            <w:pPr>
              <w:jc w:val="right"/>
              <w:rPr>
                <w:sz w:val="24"/>
              </w:rPr>
            </w:pPr>
            <w:r w:rsidRPr="006F1D00">
              <w:rPr>
                <w:rFonts w:hint="eastAsia"/>
                <w:sz w:val="24"/>
              </w:rPr>
              <w:t>53</w:t>
            </w:r>
            <w:r w:rsidR="00DB7414">
              <w:rPr>
                <w:rFonts w:hint="eastAsia"/>
                <w:sz w:val="24"/>
              </w:rPr>
              <w:t>.00</w:t>
            </w:r>
          </w:p>
        </w:tc>
        <w:tc>
          <w:tcPr>
            <w:tcW w:w="2410" w:type="dxa"/>
          </w:tcPr>
          <w:p w:rsidR="005C516F" w:rsidRPr="006F1D00" w:rsidRDefault="005C516F" w:rsidP="00A86B3D">
            <w:pPr>
              <w:jc w:val="right"/>
              <w:rPr>
                <w:sz w:val="24"/>
              </w:rPr>
            </w:pPr>
            <w:r w:rsidRPr="006F1D00">
              <w:rPr>
                <w:rFonts w:hint="eastAsia"/>
                <w:sz w:val="24"/>
              </w:rPr>
              <w:t>26</w:t>
            </w:r>
            <w:r w:rsidR="00DB7414">
              <w:rPr>
                <w:rFonts w:hint="eastAsia"/>
                <w:sz w:val="24"/>
              </w:rPr>
              <w:t>.00</w:t>
            </w:r>
          </w:p>
        </w:tc>
      </w:tr>
      <w:tr w:rsidR="005C516F" w:rsidRPr="006F1D00" w:rsidTr="008E646A">
        <w:tc>
          <w:tcPr>
            <w:tcW w:w="5867" w:type="dxa"/>
          </w:tcPr>
          <w:p w:rsidR="005C516F" w:rsidRPr="006F1D00" w:rsidRDefault="005C516F" w:rsidP="00DF5C6F">
            <w:pPr>
              <w:jc w:val="both"/>
              <w:rPr>
                <w:sz w:val="24"/>
              </w:rPr>
            </w:pPr>
            <w:r w:rsidRPr="006F1D00">
              <w:rPr>
                <w:rFonts w:hint="eastAsia"/>
                <w:sz w:val="24"/>
              </w:rPr>
              <w:t>5.</w:t>
            </w:r>
            <w:r w:rsidRPr="006F1D00">
              <w:rPr>
                <w:rFonts w:hint="eastAsia"/>
                <w:sz w:val="24"/>
              </w:rPr>
              <w:t>所屬一級機關首長</w:t>
            </w:r>
          </w:p>
        </w:tc>
        <w:tc>
          <w:tcPr>
            <w:tcW w:w="2212" w:type="dxa"/>
          </w:tcPr>
          <w:p w:rsidR="005C516F" w:rsidRPr="006F1D00" w:rsidRDefault="005C516F" w:rsidP="00A86B3D">
            <w:pPr>
              <w:jc w:val="right"/>
              <w:rPr>
                <w:sz w:val="24"/>
              </w:rPr>
            </w:pPr>
            <w:r w:rsidRPr="006F1D00">
              <w:rPr>
                <w:rFonts w:hint="eastAsia"/>
                <w:sz w:val="24"/>
              </w:rPr>
              <w:t>6.50~20</w:t>
            </w:r>
            <w:r w:rsidR="008E646A">
              <w:rPr>
                <w:rFonts w:hint="eastAsia"/>
                <w:sz w:val="24"/>
              </w:rPr>
              <w:t>.00</w:t>
            </w:r>
          </w:p>
        </w:tc>
        <w:tc>
          <w:tcPr>
            <w:tcW w:w="2410" w:type="dxa"/>
          </w:tcPr>
          <w:p w:rsidR="005C516F" w:rsidRPr="006F1D00" w:rsidRDefault="005C516F" w:rsidP="00A86B3D">
            <w:pPr>
              <w:jc w:val="right"/>
              <w:rPr>
                <w:sz w:val="24"/>
              </w:rPr>
            </w:pPr>
            <w:r w:rsidRPr="006F1D00">
              <w:rPr>
                <w:rFonts w:hint="eastAsia"/>
                <w:sz w:val="24"/>
              </w:rPr>
              <w:t>-</w:t>
            </w:r>
          </w:p>
        </w:tc>
      </w:tr>
      <w:tr w:rsidR="005C516F" w:rsidRPr="006F1D00" w:rsidTr="008E646A">
        <w:tc>
          <w:tcPr>
            <w:tcW w:w="5867" w:type="dxa"/>
          </w:tcPr>
          <w:p w:rsidR="005C516F" w:rsidRPr="006F1D00" w:rsidRDefault="005C516F" w:rsidP="00DF5C6F">
            <w:pPr>
              <w:jc w:val="both"/>
              <w:rPr>
                <w:sz w:val="24"/>
              </w:rPr>
            </w:pPr>
            <w:r w:rsidRPr="006F1D00">
              <w:rPr>
                <w:rFonts w:hint="eastAsia"/>
                <w:sz w:val="24"/>
              </w:rPr>
              <w:t>6.</w:t>
            </w:r>
            <w:r w:rsidRPr="006F1D00">
              <w:rPr>
                <w:rFonts w:hint="eastAsia"/>
                <w:sz w:val="24"/>
              </w:rPr>
              <w:t>所屬二級機關首長</w:t>
            </w:r>
          </w:p>
        </w:tc>
        <w:tc>
          <w:tcPr>
            <w:tcW w:w="2212" w:type="dxa"/>
          </w:tcPr>
          <w:p w:rsidR="005C516F" w:rsidRPr="006F1D00" w:rsidRDefault="005C516F" w:rsidP="00A86B3D">
            <w:pPr>
              <w:jc w:val="right"/>
              <w:rPr>
                <w:sz w:val="24"/>
              </w:rPr>
            </w:pPr>
            <w:r w:rsidRPr="006F1D00">
              <w:rPr>
                <w:rFonts w:hint="eastAsia"/>
                <w:sz w:val="24"/>
              </w:rPr>
              <w:t>5</w:t>
            </w:r>
            <w:r w:rsidR="008E646A">
              <w:rPr>
                <w:rFonts w:hint="eastAsia"/>
                <w:sz w:val="24"/>
              </w:rPr>
              <w:t>.00</w:t>
            </w:r>
            <w:r w:rsidRPr="006F1D00">
              <w:rPr>
                <w:rFonts w:hint="eastAsia"/>
                <w:sz w:val="24"/>
              </w:rPr>
              <w:t>~17.50</w:t>
            </w:r>
          </w:p>
        </w:tc>
        <w:tc>
          <w:tcPr>
            <w:tcW w:w="2410" w:type="dxa"/>
          </w:tcPr>
          <w:p w:rsidR="005C516F" w:rsidRPr="006F1D00" w:rsidRDefault="005C516F" w:rsidP="00A86B3D">
            <w:pPr>
              <w:jc w:val="right"/>
              <w:rPr>
                <w:sz w:val="24"/>
              </w:rPr>
            </w:pPr>
            <w:r w:rsidRPr="006F1D00">
              <w:rPr>
                <w:rFonts w:hint="eastAsia"/>
                <w:sz w:val="24"/>
              </w:rPr>
              <w:t>-</w:t>
            </w:r>
          </w:p>
        </w:tc>
      </w:tr>
      <w:tr w:rsidR="005C516F" w:rsidRPr="006F1D00" w:rsidTr="008E646A">
        <w:tc>
          <w:tcPr>
            <w:tcW w:w="5867" w:type="dxa"/>
          </w:tcPr>
          <w:p w:rsidR="005C516F" w:rsidRPr="006F1D00" w:rsidRDefault="005C516F" w:rsidP="00DF5C6F">
            <w:pPr>
              <w:jc w:val="both"/>
              <w:rPr>
                <w:sz w:val="24"/>
              </w:rPr>
            </w:pPr>
            <w:r w:rsidRPr="006F1D00">
              <w:rPr>
                <w:rFonts w:hint="eastAsia"/>
                <w:sz w:val="24"/>
              </w:rPr>
              <w:t>7.</w:t>
            </w:r>
            <w:r w:rsidRPr="006F1D00">
              <w:rPr>
                <w:rFonts w:hint="eastAsia"/>
                <w:sz w:val="24"/>
              </w:rPr>
              <w:t>國立中等學校、職校校長</w:t>
            </w:r>
          </w:p>
        </w:tc>
        <w:tc>
          <w:tcPr>
            <w:tcW w:w="2212" w:type="dxa"/>
          </w:tcPr>
          <w:p w:rsidR="005C516F" w:rsidRPr="006F1D00" w:rsidRDefault="005C516F" w:rsidP="00A86B3D">
            <w:pPr>
              <w:jc w:val="right"/>
              <w:rPr>
                <w:sz w:val="24"/>
              </w:rPr>
            </w:pPr>
            <w:r w:rsidRPr="006F1D00">
              <w:rPr>
                <w:rFonts w:hint="eastAsia"/>
                <w:sz w:val="24"/>
              </w:rPr>
              <w:t>8</w:t>
            </w:r>
            <w:r w:rsidR="00DB7414">
              <w:rPr>
                <w:rFonts w:hint="eastAsia"/>
                <w:sz w:val="24"/>
              </w:rPr>
              <w:t>.00</w:t>
            </w:r>
          </w:p>
        </w:tc>
        <w:tc>
          <w:tcPr>
            <w:tcW w:w="2410" w:type="dxa"/>
          </w:tcPr>
          <w:p w:rsidR="005C516F" w:rsidRPr="006F1D00" w:rsidRDefault="005C516F" w:rsidP="00A86B3D">
            <w:pPr>
              <w:jc w:val="right"/>
              <w:rPr>
                <w:sz w:val="24"/>
              </w:rPr>
            </w:pPr>
            <w:r w:rsidRPr="006F1D00">
              <w:rPr>
                <w:rFonts w:hint="eastAsia"/>
                <w:sz w:val="24"/>
              </w:rPr>
              <w:t>-</w:t>
            </w:r>
          </w:p>
        </w:tc>
      </w:tr>
    </w:tbl>
    <w:p w:rsidR="00DB7414" w:rsidRPr="008E646A" w:rsidRDefault="005C516F" w:rsidP="008E646A">
      <w:pPr>
        <w:spacing w:line="260" w:lineRule="exact"/>
        <w:ind w:leftChars="292" w:left="993"/>
        <w:rPr>
          <w:rFonts w:hAnsi="標楷體"/>
          <w:sz w:val="20"/>
        </w:rPr>
      </w:pPr>
      <w:r w:rsidRPr="008E646A">
        <w:rPr>
          <w:rFonts w:hAnsi="標楷體" w:hint="eastAsia"/>
          <w:sz w:val="20"/>
        </w:rPr>
        <w:t>資料來源：摘自行政院</w:t>
      </w:r>
      <w:r w:rsidRPr="008E646A">
        <w:rPr>
          <w:rFonts w:hAnsi="標楷體" w:hint="eastAsia"/>
          <w:sz w:val="20"/>
        </w:rPr>
        <w:t>95</w:t>
      </w:r>
      <w:r w:rsidRPr="008E646A">
        <w:rPr>
          <w:rFonts w:hAnsi="標楷體" w:hint="eastAsia"/>
          <w:sz w:val="20"/>
        </w:rPr>
        <w:t>年度各級政府機關特別費列支標準表</w:t>
      </w:r>
    </w:p>
    <w:p w:rsidR="00DB7414" w:rsidRPr="008E646A" w:rsidRDefault="005C516F" w:rsidP="008E646A">
      <w:pPr>
        <w:spacing w:line="260" w:lineRule="exact"/>
        <w:ind w:leftChars="292" w:left="993"/>
        <w:rPr>
          <w:rFonts w:hAnsi="標楷體"/>
          <w:sz w:val="20"/>
        </w:rPr>
      </w:pPr>
      <w:r w:rsidRPr="008E646A">
        <w:rPr>
          <w:rFonts w:hAnsi="標楷體" w:hint="eastAsia"/>
          <w:sz w:val="20"/>
        </w:rPr>
        <w:t>本表內</w:t>
      </w:r>
      <w:r w:rsidR="00DB7414" w:rsidRPr="008E646A">
        <w:rPr>
          <w:rFonts w:hAnsi="標楷體" w:hint="eastAsia"/>
          <w:sz w:val="20"/>
        </w:rPr>
        <w:t>，</w:t>
      </w:r>
      <w:r w:rsidRPr="008E646A">
        <w:rPr>
          <w:rFonts w:hAnsi="標楷體" w:hint="eastAsia"/>
          <w:sz w:val="20"/>
        </w:rPr>
        <w:t>總統</w:t>
      </w:r>
      <w:r w:rsidR="00DB7414" w:rsidRPr="008E646A">
        <w:rPr>
          <w:rFonts w:hAnsi="標楷體" w:hint="eastAsia"/>
          <w:sz w:val="20"/>
        </w:rPr>
        <w:t>無首長特別費；副總統自</w:t>
      </w:r>
      <w:r w:rsidR="00DB7414" w:rsidRPr="008E646A">
        <w:rPr>
          <w:rFonts w:hAnsi="標楷體" w:hint="eastAsia"/>
          <w:sz w:val="20"/>
        </w:rPr>
        <w:t>87</w:t>
      </w:r>
      <w:r w:rsidR="00DB7414" w:rsidRPr="008E646A">
        <w:rPr>
          <w:rFonts w:hAnsi="標楷體" w:hint="eastAsia"/>
          <w:sz w:val="20"/>
        </w:rPr>
        <w:t>年度起才有特別費。</w:t>
      </w:r>
    </w:p>
    <w:p w:rsidR="005C516F" w:rsidRPr="006F1D00" w:rsidRDefault="005C516F" w:rsidP="005C516F">
      <w:pPr>
        <w:spacing w:line="300" w:lineRule="exact"/>
        <w:ind w:leftChars="292" w:left="993"/>
        <w:rPr>
          <w:rFonts w:hAnsi="標楷體"/>
          <w:sz w:val="24"/>
          <w:szCs w:val="24"/>
        </w:rPr>
      </w:pPr>
    </w:p>
    <w:p w:rsidR="005E7961" w:rsidRPr="006F1D00" w:rsidRDefault="005C516F" w:rsidP="005E7961">
      <w:pPr>
        <w:pStyle w:val="a0"/>
        <w:numPr>
          <w:ilvl w:val="0"/>
          <w:numId w:val="0"/>
        </w:numPr>
        <w:ind w:left="695"/>
        <w:jc w:val="center"/>
      </w:pPr>
      <w:r w:rsidRPr="006F1D00">
        <w:br w:type="page"/>
      </w:r>
      <w:bookmarkStart w:id="2307" w:name="_Toc248312006"/>
      <w:bookmarkStart w:id="2308" w:name="_Toc248664915"/>
      <w:bookmarkStart w:id="2309" w:name="_Toc248665223"/>
      <w:bookmarkStart w:id="2310" w:name="_Toc248665317"/>
      <w:bookmarkStart w:id="2311" w:name="_Toc248667032"/>
      <w:r w:rsidR="005E7961" w:rsidRPr="006F1D00">
        <w:rPr>
          <w:rFonts w:hAnsi="標楷體" w:hint="eastAsia"/>
          <w:sz w:val="24"/>
        </w:rPr>
        <w:lastRenderedPageBreak/>
        <w:t>表N-3  個人可動用資源：陳前總統，90-95年度</w:t>
      </w:r>
      <w:bookmarkEnd w:id="2307"/>
      <w:bookmarkEnd w:id="2308"/>
      <w:bookmarkEnd w:id="2309"/>
      <w:bookmarkEnd w:id="2310"/>
      <w:bookmarkEnd w:id="2311"/>
    </w:p>
    <w:p w:rsidR="005E7961" w:rsidRPr="006F1D00" w:rsidRDefault="005E7961" w:rsidP="00DB7414">
      <w:pPr>
        <w:ind w:leftChars="200" w:left="680" w:rightChars="325" w:right="1105"/>
        <w:jc w:val="right"/>
      </w:pPr>
      <w:r w:rsidRPr="006F1D00">
        <w:rPr>
          <w:rFonts w:hint="eastAsia"/>
          <w:sz w:val="24"/>
        </w:rPr>
        <w:t xml:space="preserve">  </w:t>
      </w:r>
      <w:r w:rsidRPr="006F1D00">
        <w:rPr>
          <w:rFonts w:hint="eastAsia"/>
          <w:sz w:val="24"/>
        </w:rPr>
        <w:t>單位</w:t>
      </w:r>
      <w:r w:rsidRPr="006F1D00">
        <w:rPr>
          <w:rFonts w:hint="eastAsia"/>
          <w:sz w:val="24"/>
        </w:rPr>
        <w:t>:</w:t>
      </w:r>
      <w:r w:rsidRPr="006F1D00">
        <w:rPr>
          <w:rFonts w:hint="eastAsia"/>
          <w:sz w:val="24"/>
        </w:rPr>
        <w:t>元</w:t>
      </w:r>
    </w:p>
    <w:tbl>
      <w:tblPr>
        <w:tblW w:w="4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9"/>
        <w:gridCol w:w="1154"/>
        <w:gridCol w:w="1278"/>
        <w:gridCol w:w="1179"/>
        <w:gridCol w:w="1937"/>
        <w:gridCol w:w="1986"/>
        <w:gridCol w:w="1984"/>
      </w:tblGrid>
      <w:tr w:rsidR="005E7961" w:rsidRPr="006F1D00" w:rsidTr="00DB7414">
        <w:trPr>
          <w:cantSplit/>
          <w:trHeight w:val="446"/>
          <w:jc w:val="center"/>
        </w:trPr>
        <w:tc>
          <w:tcPr>
            <w:tcW w:w="696" w:type="pct"/>
            <w:vMerge w:val="restart"/>
            <w:vAlign w:val="center"/>
          </w:tcPr>
          <w:p w:rsidR="005E7961" w:rsidRPr="006F1D00" w:rsidRDefault="005E7961" w:rsidP="005E7961">
            <w:pPr>
              <w:jc w:val="center"/>
              <w:rPr>
                <w:sz w:val="24"/>
              </w:rPr>
            </w:pPr>
            <w:r w:rsidRPr="006F1D00">
              <w:rPr>
                <w:rFonts w:hint="eastAsia"/>
                <w:sz w:val="24"/>
              </w:rPr>
              <w:t>年度</w:t>
            </w:r>
          </w:p>
        </w:tc>
        <w:tc>
          <w:tcPr>
            <w:tcW w:w="522" w:type="pct"/>
            <w:vMerge w:val="restart"/>
            <w:vAlign w:val="bottom"/>
          </w:tcPr>
          <w:p w:rsidR="00DB7414" w:rsidRDefault="005E7961" w:rsidP="00DB7414">
            <w:pPr>
              <w:jc w:val="center"/>
              <w:rPr>
                <w:sz w:val="24"/>
              </w:rPr>
            </w:pPr>
            <w:r>
              <w:rPr>
                <w:rFonts w:hint="eastAsia"/>
                <w:sz w:val="24"/>
              </w:rPr>
              <w:t>來自</w:t>
            </w:r>
            <w:r w:rsidRPr="006F1D00">
              <w:rPr>
                <w:rFonts w:hint="eastAsia"/>
                <w:sz w:val="24"/>
              </w:rPr>
              <w:t>薪</w:t>
            </w:r>
            <w:r>
              <w:rPr>
                <w:rFonts w:hint="eastAsia"/>
                <w:sz w:val="24"/>
              </w:rPr>
              <w:t>津</w:t>
            </w:r>
          </w:p>
          <w:p w:rsidR="005E7961" w:rsidRPr="006F1D00" w:rsidRDefault="005E7961" w:rsidP="00DB7414">
            <w:pPr>
              <w:jc w:val="center"/>
              <w:rPr>
                <w:sz w:val="24"/>
              </w:rPr>
            </w:pPr>
            <w:r>
              <w:rPr>
                <w:rFonts w:hint="eastAsia"/>
                <w:sz w:val="24"/>
              </w:rPr>
              <w:t>(</w:t>
            </w:r>
            <w:r>
              <w:rPr>
                <w:rFonts w:hint="eastAsia"/>
                <w:sz w:val="24"/>
              </w:rPr>
              <w:t>每月</w:t>
            </w:r>
            <w:r>
              <w:rPr>
                <w:rFonts w:hint="eastAsia"/>
                <w:sz w:val="24"/>
              </w:rPr>
              <w:t>)</w:t>
            </w:r>
          </w:p>
        </w:tc>
        <w:tc>
          <w:tcPr>
            <w:tcW w:w="1111" w:type="pct"/>
            <w:gridSpan w:val="2"/>
            <w:vAlign w:val="center"/>
          </w:tcPr>
          <w:p w:rsidR="005E7961" w:rsidRPr="006F1D00" w:rsidRDefault="00DB7414" w:rsidP="005E7961">
            <w:pPr>
              <w:jc w:val="center"/>
              <w:rPr>
                <w:sz w:val="24"/>
              </w:rPr>
            </w:pPr>
            <w:r>
              <w:rPr>
                <w:rFonts w:hint="eastAsia"/>
                <w:sz w:val="24"/>
              </w:rPr>
              <w:t>來自</w:t>
            </w:r>
            <w:r w:rsidR="005E7961" w:rsidRPr="006F1D00">
              <w:rPr>
                <w:rFonts w:hint="eastAsia"/>
                <w:sz w:val="24"/>
              </w:rPr>
              <w:t>國務機要費</w:t>
            </w:r>
          </w:p>
        </w:tc>
        <w:tc>
          <w:tcPr>
            <w:tcW w:w="876" w:type="pct"/>
            <w:vMerge w:val="restart"/>
            <w:vAlign w:val="bottom"/>
          </w:tcPr>
          <w:p w:rsidR="00DB7414" w:rsidRDefault="005E7961" w:rsidP="00DB7414">
            <w:pPr>
              <w:jc w:val="center"/>
              <w:rPr>
                <w:sz w:val="24"/>
              </w:rPr>
            </w:pPr>
            <w:r>
              <w:rPr>
                <w:rFonts w:hint="eastAsia"/>
                <w:sz w:val="24"/>
              </w:rPr>
              <w:t>來自首長</w:t>
            </w:r>
            <w:r w:rsidRPr="006F1D00">
              <w:rPr>
                <w:rFonts w:hint="eastAsia"/>
                <w:sz w:val="24"/>
              </w:rPr>
              <w:t>特別費</w:t>
            </w:r>
          </w:p>
          <w:p w:rsidR="005E7961" w:rsidRPr="006F1D00" w:rsidRDefault="005E7961" w:rsidP="00DB7414">
            <w:pPr>
              <w:jc w:val="center"/>
              <w:rPr>
                <w:sz w:val="24"/>
              </w:rPr>
            </w:pPr>
            <w:r>
              <w:rPr>
                <w:rFonts w:hint="eastAsia"/>
                <w:sz w:val="24"/>
              </w:rPr>
              <w:t>(</w:t>
            </w:r>
            <w:r>
              <w:rPr>
                <w:rFonts w:hint="eastAsia"/>
                <w:sz w:val="24"/>
              </w:rPr>
              <w:t>每月</w:t>
            </w:r>
            <w:r>
              <w:rPr>
                <w:rFonts w:hint="eastAsia"/>
                <w:sz w:val="24"/>
              </w:rPr>
              <w:t>)</w:t>
            </w:r>
          </w:p>
        </w:tc>
        <w:tc>
          <w:tcPr>
            <w:tcW w:w="898" w:type="pct"/>
            <w:vMerge w:val="restart"/>
            <w:vAlign w:val="center"/>
          </w:tcPr>
          <w:p w:rsidR="005E7961" w:rsidRPr="006F1D00" w:rsidRDefault="005E7961" w:rsidP="005E7961">
            <w:pPr>
              <w:jc w:val="center"/>
              <w:rPr>
                <w:sz w:val="24"/>
              </w:rPr>
            </w:pPr>
            <w:r w:rsidRPr="006F1D00">
              <w:rPr>
                <w:rFonts w:hint="eastAsia"/>
                <w:sz w:val="24"/>
              </w:rPr>
              <w:t>合計</w:t>
            </w:r>
            <w:r>
              <w:rPr>
                <w:rFonts w:hint="eastAsia"/>
                <w:sz w:val="24"/>
              </w:rPr>
              <w:t>(</w:t>
            </w:r>
            <w:r>
              <w:rPr>
                <w:rFonts w:hint="eastAsia"/>
                <w:sz w:val="24"/>
              </w:rPr>
              <w:t>每月</w:t>
            </w:r>
            <w:r>
              <w:rPr>
                <w:rFonts w:hint="eastAsia"/>
                <w:sz w:val="24"/>
              </w:rPr>
              <w:t>)</w:t>
            </w:r>
          </w:p>
        </w:tc>
        <w:tc>
          <w:tcPr>
            <w:tcW w:w="897" w:type="pct"/>
            <w:vMerge w:val="restart"/>
            <w:vAlign w:val="bottom"/>
          </w:tcPr>
          <w:p w:rsidR="005E7961" w:rsidRDefault="005E7961" w:rsidP="00DB7414">
            <w:pPr>
              <w:jc w:val="center"/>
              <w:rPr>
                <w:sz w:val="24"/>
              </w:rPr>
            </w:pPr>
            <w:r w:rsidRPr="006F1D00">
              <w:rPr>
                <w:rFonts w:hint="eastAsia"/>
                <w:sz w:val="24"/>
              </w:rPr>
              <w:t>國務機要費</w:t>
            </w:r>
            <w:r>
              <w:rPr>
                <w:rFonts w:hint="eastAsia"/>
                <w:sz w:val="24"/>
              </w:rPr>
              <w:t>/</w:t>
            </w:r>
            <w:r w:rsidRPr="006F1D00">
              <w:rPr>
                <w:rFonts w:hint="eastAsia"/>
                <w:sz w:val="24"/>
              </w:rPr>
              <w:t>薪</w:t>
            </w:r>
            <w:r>
              <w:rPr>
                <w:rFonts w:hint="eastAsia"/>
                <w:sz w:val="24"/>
              </w:rPr>
              <w:t>津</w:t>
            </w:r>
          </w:p>
          <w:p w:rsidR="00DB7414" w:rsidRPr="006F1D00" w:rsidRDefault="00DB7414" w:rsidP="00DB7414">
            <w:pPr>
              <w:jc w:val="center"/>
              <w:rPr>
                <w:sz w:val="24"/>
              </w:rPr>
            </w:pPr>
            <w:r>
              <w:rPr>
                <w:rFonts w:hint="eastAsia"/>
                <w:sz w:val="24"/>
              </w:rPr>
              <w:t>%</w:t>
            </w:r>
          </w:p>
        </w:tc>
      </w:tr>
      <w:tr w:rsidR="005E7961" w:rsidRPr="006F1D00" w:rsidTr="00DB7414">
        <w:trPr>
          <w:cantSplit/>
          <w:trHeight w:val="137"/>
          <w:jc w:val="center"/>
        </w:trPr>
        <w:tc>
          <w:tcPr>
            <w:tcW w:w="696" w:type="pct"/>
            <w:vMerge/>
            <w:vAlign w:val="center"/>
          </w:tcPr>
          <w:p w:rsidR="005E7961" w:rsidRPr="006F1D00" w:rsidRDefault="005E7961" w:rsidP="005E7961">
            <w:pPr>
              <w:jc w:val="center"/>
              <w:rPr>
                <w:sz w:val="24"/>
              </w:rPr>
            </w:pPr>
          </w:p>
        </w:tc>
        <w:tc>
          <w:tcPr>
            <w:tcW w:w="522" w:type="pct"/>
            <w:vMerge/>
            <w:vAlign w:val="center"/>
          </w:tcPr>
          <w:p w:rsidR="005E7961" w:rsidRDefault="005E7961" w:rsidP="005E7961">
            <w:pPr>
              <w:jc w:val="center"/>
              <w:rPr>
                <w:sz w:val="24"/>
              </w:rPr>
            </w:pPr>
          </w:p>
        </w:tc>
        <w:tc>
          <w:tcPr>
            <w:tcW w:w="578" w:type="pct"/>
            <w:vAlign w:val="center"/>
          </w:tcPr>
          <w:p w:rsidR="005E7961" w:rsidRPr="006F1D00" w:rsidRDefault="00DB7414" w:rsidP="00DB7414">
            <w:pPr>
              <w:jc w:val="center"/>
              <w:rPr>
                <w:sz w:val="24"/>
              </w:rPr>
            </w:pPr>
            <w:r>
              <w:rPr>
                <w:rFonts w:hint="eastAsia"/>
                <w:sz w:val="24"/>
              </w:rPr>
              <w:t>全</w:t>
            </w:r>
            <w:r w:rsidR="005E7961">
              <w:rPr>
                <w:rFonts w:hint="eastAsia"/>
                <w:sz w:val="24"/>
              </w:rPr>
              <w:t>年</w:t>
            </w:r>
          </w:p>
        </w:tc>
        <w:tc>
          <w:tcPr>
            <w:tcW w:w="533" w:type="pct"/>
            <w:vAlign w:val="center"/>
          </w:tcPr>
          <w:p w:rsidR="005E7961" w:rsidRPr="006F1D00" w:rsidRDefault="00DB7414" w:rsidP="005E7961">
            <w:pPr>
              <w:jc w:val="center"/>
              <w:rPr>
                <w:sz w:val="24"/>
              </w:rPr>
            </w:pPr>
            <w:r>
              <w:rPr>
                <w:rFonts w:hint="eastAsia"/>
                <w:sz w:val="24"/>
              </w:rPr>
              <w:t>每</w:t>
            </w:r>
            <w:r w:rsidR="005E7961">
              <w:rPr>
                <w:rFonts w:hint="eastAsia"/>
                <w:sz w:val="24"/>
              </w:rPr>
              <w:t>月</w:t>
            </w:r>
          </w:p>
        </w:tc>
        <w:tc>
          <w:tcPr>
            <w:tcW w:w="876" w:type="pct"/>
            <w:vMerge/>
            <w:vAlign w:val="center"/>
          </w:tcPr>
          <w:p w:rsidR="005E7961" w:rsidRPr="006F1D00" w:rsidRDefault="005E7961" w:rsidP="005E7961">
            <w:pPr>
              <w:jc w:val="center"/>
              <w:rPr>
                <w:sz w:val="24"/>
              </w:rPr>
            </w:pPr>
          </w:p>
        </w:tc>
        <w:tc>
          <w:tcPr>
            <w:tcW w:w="898" w:type="pct"/>
            <w:vMerge/>
            <w:vAlign w:val="center"/>
          </w:tcPr>
          <w:p w:rsidR="005E7961" w:rsidRPr="006F1D00" w:rsidRDefault="005E7961" w:rsidP="005E7961">
            <w:pPr>
              <w:jc w:val="center"/>
              <w:rPr>
                <w:sz w:val="24"/>
              </w:rPr>
            </w:pPr>
          </w:p>
        </w:tc>
        <w:tc>
          <w:tcPr>
            <w:tcW w:w="897" w:type="pct"/>
            <w:vMerge/>
          </w:tcPr>
          <w:p w:rsidR="005E7961" w:rsidRPr="006F1D00" w:rsidRDefault="005E7961" w:rsidP="005E7961">
            <w:pPr>
              <w:jc w:val="center"/>
              <w:rPr>
                <w:sz w:val="24"/>
              </w:rPr>
            </w:pPr>
          </w:p>
        </w:tc>
      </w:tr>
      <w:tr w:rsidR="005E7961" w:rsidRPr="006F1D00" w:rsidTr="00DB7414">
        <w:trPr>
          <w:jc w:val="center"/>
        </w:trPr>
        <w:tc>
          <w:tcPr>
            <w:tcW w:w="696" w:type="pct"/>
          </w:tcPr>
          <w:p w:rsidR="005E7961" w:rsidRPr="006F1D00" w:rsidRDefault="005E7961" w:rsidP="005E7961">
            <w:pPr>
              <w:jc w:val="center"/>
              <w:rPr>
                <w:sz w:val="24"/>
              </w:rPr>
            </w:pPr>
            <w:r w:rsidRPr="006F1D00">
              <w:rPr>
                <w:rFonts w:hint="eastAsia"/>
                <w:sz w:val="24"/>
              </w:rPr>
              <w:t>90</w:t>
            </w:r>
          </w:p>
        </w:tc>
        <w:tc>
          <w:tcPr>
            <w:tcW w:w="522" w:type="pct"/>
          </w:tcPr>
          <w:p w:rsidR="005E7961" w:rsidRPr="006F1D00" w:rsidRDefault="005E7961" w:rsidP="005E7961">
            <w:pPr>
              <w:jc w:val="right"/>
              <w:rPr>
                <w:sz w:val="24"/>
              </w:rPr>
            </w:pPr>
            <w:r w:rsidRPr="006F1D00">
              <w:rPr>
                <w:rFonts w:hint="eastAsia"/>
                <w:sz w:val="24"/>
              </w:rPr>
              <w:t>448,800</w:t>
            </w:r>
          </w:p>
        </w:tc>
        <w:tc>
          <w:tcPr>
            <w:tcW w:w="578" w:type="pct"/>
          </w:tcPr>
          <w:p w:rsidR="005E7961" w:rsidRPr="006F1D00" w:rsidRDefault="005E7961" w:rsidP="005E7961">
            <w:pPr>
              <w:jc w:val="right"/>
              <w:rPr>
                <w:sz w:val="24"/>
              </w:rPr>
            </w:pPr>
            <w:r w:rsidRPr="006F1D00">
              <w:rPr>
                <w:rFonts w:hAnsi="標楷體" w:hint="eastAsia"/>
                <w:sz w:val="24"/>
                <w:szCs w:val="24"/>
              </w:rPr>
              <w:t>40,576,000</w:t>
            </w:r>
          </w:p>
        </w:tc>
        <w:tc>
          <w:tcPr>
            <w:tcW w:w="533" w:type="pct"/>
          </w:tcPr>
          <w:p w:rsidR="005E7961" w:rsidRPr="006F1D00" w:rsidRDefault="005E7961" w:rsidP="005E7961">
            <w:pPr>
              <w:jc w:val="right"/>
              <w:rPr>
                <w:sz w:val="24"/>
              </w:rPr>
            </w:pPr>
            <w:r w:rsidRPr="006F1D00">
              <w:rPr>
                <w:rFonts w:hint="eastAsia"/>
                <w:sz w:val="24"/>
              </w:rPr>
              <w:t>3,381,333</w:t>
            </w:r>
          </w:p>
        </w:tc>
        <w:tc>
          <w:tcPr>
            <w:tcW w:w="876" w:type="pct"/>
          </w:tcPr>
          <w:p w:rsidR="005E7961" w:rsidRPr="006F1D00" w:rsidRDefault="005E7961" w:rsidP="005E7961">
            <w:pPr>
              <w:jc w:val="right"/>
              <w:rPr>
                <w:sz w:val="24"/>
              </w:rPr>
            </w:pPr>
            <w:r w:rsidRPr="006F1D00">
              <w:rPr>
                <w:rFonts w:hint="eastAsia"/>
                <w:sz w:val="24"/>
              </w:rPr>
              <w:t>0</w:t>
            </w:r>
          </w:p>
        </w:tc>
        <w:tc>
          <w:tcPr>
            <w:tcW w:w="898" w:type="pct"/>
          </w:tcPr>
          <w:p w:rsidR="005E7961" w:rsidRPr="006F1D00" w:rsidRDefault="005E7961" w:rsidP="005E7961">
            <w:pPr>
              <w:jc w:val="right"/>
              <w:rPr>
                <w:sz w:val="24"/>
              </w:rPr>
            </w:pPr>
            <w:r w:rsidRPr="006F1D00">
              <w:rPr>
                <w:rFonts w:ascii="新細明體" w:hAnsi="新細明體"/>
                <w:sz w:val="24"/>
              </w:rPr>
              <w:t>3,830,133</w:t>
            </w:r>
          </w:p>
        </w:tc>
        <w:tc>
          <w:tcPr>
            <w:tcW w:w="897" w:type="pct"/>
            <w:vAlign w:val="center"/>
          </w:tcPr>
          <w:p w:rsidR="005E7961" w:rsidRPr="00CC0A75" w:rsidRDefault="00DB7414" w:rsidP="005E7961">
            <w:pPr>
              <w:jc w:val="right"/>
              <w:rPr>
                <w:rFonts w:ascii="新細明體" w:eastAsia="新細明體" w:hAnsi="新細明體" w:cs="新細明體"/>
                <w:color w:val="000000"/>
                <w:sz w:val="24"/>
                <w:szCs w:val="24"/>
              </w:rPr>
            </w:pPr>
            <w:r>
              <w:rPr>
                <w:rFonts w:hint="eastAsia"/>
                <w:color w:val="000000"/>
                <w:sz w:val="24"/>
                <w:szCs w:val="24"/>
              </w:rPr>
              <w:t>7</w:t>
            </w:r>
            <w:r w:rsidR="005E7961" w:rsidRPr="00CC0A75">
              <w:rPr>
                <w:rFonts w:hint="eastAsia"/>
                <w:color w:val="000000"/>
                <w:sz w:val="24"/>
                <w:szCs w:val="24"/>
              </w:rPr>
              <w:t xml:space="preserve">53 </w:t>
            </w:r>
          </w:p>
        </w:tc>
      </w:tr>
      <w:tr w:rsidR="005E7961" w:rsidRPr="006F1D00" w:rsidTr="00DB7414">
        <w:trPr>
          <w:jc w:val="center"/>
        </w:trPr>
        <w:tc>
          <w:tcPr>
            <w:tcW w:w="696" w:type="pct"/>
          </w:tcPr>
          <w:p w:rsidR="005E7961" w:rsidRPr="006F1D00" w:rsidRDefault="005E7961" w:rsidP="005E7961">
            <w:pPr>
              <w:jc w:val="center"/>
              <w:rPr>
                <w:sz w:val="24"/>
              </w:rPr>
            </w:pPr>
            <w:r w:rsidRPr="006F1D00">
              <w:rPr>
                <w:rFonts w:hint="eastAsia"/>
                <w:sz w:val="24"/>
              </w:rPr>
              <w:t>91</w:t>
            </w:r>
          </w:p>
        </w:tc>
        <w:tc>
          <w:tcPr>
            <w:tcW w:w="522" w:type="pct"/>
          </w:tcPr>
          <w:p w:rsidR="005E7961" w:rsidRPr="006F1D00" w:rsidRDefault="005E7961" w:rsidP="005E7961">
            <w:pPr>
              <w:jc w:val="right"/>
              <w:rPr>
                <w:sz w:val="24"/>
              </w:rPr>
            </w:pPr>
            <w:r w:rsidRPr="006F1D00">
              <w:rPr>
                <w:rFonts w:hint="eastAsia"/>
                <w:sz w:val="24"/>
              </w:rPr>
              <w:t>448,800</w:t>
            </w:r>
          </w:p>
        </w:tc>
        <w:tc>
          <w:tcPr>
            <w:tcW w:w="578" w:type="pct"/>
          </w:tcPr>
          <w:p w:rsidR="005E7961" w:rsidRPr="006F1D00" w:rsidRDefault="005E7961" w:rsidP="005E7961">
            <w:pPr>
              <w:jc w:val="right"/>
              <w:rPr>
                <w:sz w:val="24"/>
              </w:rPr>
            </w:pPr>
            <w:r w:rsidRPr="006F1D00">
              <w:rPr>
                <w:rFonts w:hAnsi="標楷體" w:hint="eastAsia"/>
                <w:sz w:val="24"/>
                <w:szCs w:val="24"/>
              </w:rPr>
              <w:t>50,576,000</w:t>
            </w:r>
          </w:p>
        </w:tc>
        <w:tc>
          <w:tcPr>
            <w:tcW w:w="533" w:type="pct"/>
          </w:tcPr>
          <w:p w:rsidR="005E7961" w:rsidRPr="006F1D00" w:rsidRDefault="005E7961" w:rsidP="005E7961">
            <w:pPr>
              <w:jc w:val="right"/>
              <w:rPr>
                <w:sz w:val="24"/>
              </w:rPr>
            </w:pPr>
            <w:r w:rsidRPr="006F1D00">
              <w:rPr>
                <w:rFonts w:hint="eastAsia"/>
                <w:sz w:val="24"/>
              </w:rPr>
              <w:t>4,214,667</w:t>
            </w:r>
          </w:p>
        </w:tc>
        <w:tc>
          <w:tcPr>
            <w:tcW w:w="876" w:type="pct"/>
          </w:tcPr>
          <w:p w:rsidR="005E7961" w:rsidRPr="006F1D00" w:rsidRDefault="005E7961" w:rsidP="005E7961">
            <w:pPr>
              <w:jc w:val="right"/>
              <w:rPr>
                <w:sz w:val="24"/>
              </w:rPr>
            </w:pPr>
            <w:r w:rsidRPr="006F1D00">
              <w:rPr>
                <w:rFonts w:hint="eastAsia"/>
                <w:sz w:val="24"/>
              </w:rPr>
              <w:t>0</w:t>
            </w:r>
          </w:p>
        </w:tc>
        <w:tc>
          <w:tcPr>
            <w:tcW w:w="898" w:type="pct"/>
          </w:tcPr>
          <w:p w:rsidR="005E7961" w:rsidRPr="006F1D00" w:rsidRDefault="005E7961" w:rsidP="005E7961">
            <w:pPr>
              <w:jc w:val="right"/>
              <w:rPr>
                <w:sz w:val="24"/>
              </w:rPr>
            </w:pPr>
            <w:r w:rsidRPr="006F1D00">
              <w:rPr>
                <w:rFonts w:ascii="新細明體" w:hAnsi="新細明體"/>
                <w:sz w:val="24"/>
              </w:rPr>
              <w:t>4,663,467</w:t>
            </w:r>
          </w:p>
        </w:tc>
        <w:tc>
          <w:tcPr>
            <w:tcW w:w="897" w:type="pct"/>
            <w:vAlign w:val="center"/>
          </w:tcPr>
          <w:p w:rsidR="005E7961" w:rsidRPr="00CC0A75" w:rsidRDefault="00DB7414" w:rsidP="005E7961">
            <w:pPr>
              <w:jc w:val="right"/>
              <w:rPr>
                <w:rFonts w:ascii="新細明體" w:eastAsia="新細明體" w:hAnsi="新細明體" w:cs="新細明體"/>
                <w:color w:val="000000"/>
                <w:sz w:val="24"/>
                <w:szCs w:val="24"/>
              </w:rPr>
            </w:pPr>
            <w:r>
              <w:rPr>
                <w:rFonts w:hint="eastAsia"/>
                <w:color w:val="000000"/>
                <w:sz w:val="24"/>
                <w:szCs w:val="24"/>
              </w:rPr>
              <w:t>9</w:t>
            </w:r>
            <w:r w:rsidR="005E7961" w:rsidRPr="00CC0A75">
              <w:rPr>
                <w:rFonts w:hint="eastAsia"/>
                <w:color w:val="000000"/>
                <w:sz w:val="24"/>
                <w:szCs w:val="24"/>
              </w:rPr>
              <w:t xml:space="preserve">39 </w:t>
            </w:r>
          </w:p>
        </w:tc>
      </w:tr>
      <w:tr w:rsidR="005E7961" w:rsidRPr="006F1D00" w:rsidTr="00DB7414">
        <w:trPr>
          <w:jc w:val="center"/>
        </w:trPr>
        <w:tc>
          <w:tcPr>
            <w:tcW w:w="696" w:type="pct"/>
          </w:tcPr>
          <w:p w:rsidR="005E7961" w:rsidRPr="006F1D00" w:rsidRDefault="005E7961" w:rsidP="005E7961">
            <w:pPr>
              <w:jc w:val="center"/>
              <w:rPr>
                <w:sz w:val="24"/>
              </w:rPr>
            </w:pPr>
            <w:r w:rsidRPr="006F1D00">
              <w:rPr>
                <w:rFonts w:hint="eastAsia"/>
                <w:sz w:val="24"/>
              </w:rPr>
              <w:t>92</w:t>
            </w:r>
          </w:p>
        </w:tc>
        <w:tc>
          <w:tcPr>
            <w:tcW w:w="522" w:type="pct"/>
          </w:tcPr>
          <w:p w:rsidR="005E7961" w:rsidRPr="006F1D00" w:rsidRDefault="005E7961" w:rsidP="005E7961">
            <w:pPr>
              <w:jc w:val="right"/>
              <w:rPr>
                <w:sz w:val="24"/>
              </w:rPr>
            </w:pPr>
            <w:r w:rsidRPr="006F1D00">
              <w:rPr>
                <w:rFonts w:hint="eastAsia"/>
                <w:sz w:val="24"/>
              </w:rPr>
              <w:t>448,800</w:t>
            </w:r>
          </w:p>
        </w:tc>
        <w:tc>
          <w:tcPr>
            <w:tcW w:w="578" w:type="pct"/>
          </w:tcPr>
          <w:p w:rsidR="005E7961" w:rsidRPr="006F1D00" w:rsidRDefault="005E7961" w:rsidP="005E7961">
            <w:pPr>
              <w:jc w:val="right"/>
              <w:rPr>
                <w:sz w:val="24"/>
              </w:rPr>
            </w:pPr>
            <w:r w:rsidRPr="006F1D00">
              <w:rPr>
                <w:rFonts w:hAnsi="標楷體" w:hint="eastAsia"/>
                <w:sz w:val="24"/>
                <w:szCs w:val="24"/>
              </w:rPr>
              <w:t>50,576,000</w:t>
            </w:r>
          </w:p>
        </w:tc>
        <w:tc>
          <w:tcPr>
            <w:tcW w:w="533" w:type="pct"/>
          </w:tcPr>
          <w:p w:rsidR="005E7961" w:rsidRPr="006F1D00" w:rsidRDefault="005E7961" w:rsidP="005E7961">
            <w:pPr>
              <w:jc w:val="right"/>
              <w:rPr>
                <w:sz w:val="24"/>
              </w:rPr>
            </w:pPr>
            <w:r w:rsidRPr="006F1D00">
              <w:rPr>
                <w:rFonts w:hint="eastAsia"/>
                <w:sz w:val="24"/>
              </w:rPr>
              <w:t>4,214,667</w:t>
            </w:r>
          </w:p>
        </w:tc>
        <w:tc>
          <w:tcPr>
            <w:tcW w:w="876" w:type="pct"/>
          </w:tcPr>
          <w:p w:rsidR="005E7961" w:rsidRPr="006F1D00" w:rsidRDefault="005E7961" w:rsidP="005E7961">
            <w:pPr>
              <w:jc w:val="right"/>
              <w:rPr>
                <w:sz w:val="24"/>
              </w:rPr>
            </w:pPr>
            <w:r w:rsidRPr="006F1D00">
              <w:rPr>
                <w:rFonts w:hint="eastAsia"/>
                <w:sz w:val="24"/>
              </w:rPr>
              <w:t>0</w:t>
            </w:r>
          </w:p>
        </w:tc>
        <w:tc>
          <w:tcPr>
            <w:tcW w:w="898" w:type="pct"/>
          </w:tcPr>
          <w:p w:rsidR="005E7961" w:rsidRPr="006F1D00" w:rsidRDefault="005E7961" w:rsidP="005E7961">
            <w:pPr>
              <w:jc w:val="right"/>
              <w:rPr>
                <w:sz w:val="24"/>
              </w:rPr>
            </w:pPr>
            <w:r w:rsidRPr="006F1D00">
              <w:rPr>
                <w:rFonts w:ascii="新細明體" w:hAnsi="新細明體"/>
                <w:sz w:val="24"/>
              </w:rPr>
              <w:t>4,663,467</w:t>
            </w:r>
          </w:p>
        </w:tc>
        <w:tc>
          <w:tcPr>
            <w:tcW w:w="897" w:type="pct"/>
            <w:vAlign w:val="center"/>
          </w:tcPr>
          <w:p w:rsidR="005E7961" w:rsidRPr="00CC0A75" w:rsidRDefault="00DB7414" w:rsidP="005E7961">
            <w:pPr>
              <w:jc w:val="right"/>
              <w:rPr>
                <w:rFonts w:ascii="新細明體" w:eastAsia="新細明體" w:hAnsi="新細明體" w:cs="新細明體"/>
                <w:color w:val="000000"/>
                <w:sz w:val="24"/>
                <w:szCs w:val="24"/>
              </w:rPr>
            </w:pPr>
            <w:r>
              <w:rPr>
                <w:rFonts w:hint="eastAsia"/>
                <w:color w:val="000000"/>
                <w:sz w:val="24"/>
                <w:szCs w:val="24"/>
              </w:rPr>
              <w:t>9</w:t>
            </w:r>
            <w:r w:rsidR="005E7961" w:rsidRPr="00CC0A75">
              <w:rPr>
                <w:rFonts w:hint="eastAsia"/>
                <w:color w:val="000000"/>
                <w:sz w:val="24"/>
                <w:szCs w:val="24"/>
              </w:rPr>
              <w:t xml:space="preserve">39 </w:t>
            </w:r>
          </w:p>
        </w:tc>
      </w:tr>
      <w:tr w:rsidR="005E7961" w:rsidRPr="006F1D00" w:rsidTr="00DB7414">
        <w:trPr>
          <w:jc w:val="center"/>
        </w:trPr>
        <w:tc>
          <w:tcPr>
            <w:tcW w:w="696" w:type="pct"/>
          </w:tcPr>
          <w:p w:rsidR="005E7961" w:rsidRPr="006F1D00" w:rsidRDefault="005E7961" w:rsidP="005E7961">
            <w:pPr>
              <w:jc w:val="center"/>
              <w:rPr>
                <w:sz w:val="24"/>
              </w:rPr>
            </w:pPr>
            <w:r w:rsidRPr="006F1D00">
              <w:rPr>
                <w:rFonts w:hint="eastAsia"/>
                <w:sz w:val="24"/>
              </w:rPr>
              <w:t>93</w:t>
            </w:r>
          </w:p>
        </w:tc>
        <w:tc>
          <w:tcPr>
            <w:tcW w:w="522" w:type="pct"/>
          </w:tcPr>
          <w:p w:rsidR="005E7961" w:rsidRPr="006F1D00" w:rsidRDefault="005E7961" w:rsidP="005E7961">
            <w:pPr>
              <w:jc w:val="right"/>
              <w:rPr>
                <w:sz w:val="24"/>
              </w:rPr>
            </w:pPr>
            <w:r w:rsidRPr="006F1D00">
              <w:rPr>
                <w:rFonts w:hint="eastAsia"/>
                <w:sz w:val="24"/>
              </w:rPr>
              <w:t>448,800</w:t>
            </w:r>
          </w:p>
        </w:tc>
        <w:tc>
          <w:tcPr>
            <w:tcW w:w="578" w:type="pct"/>
          </w:tcPr>
          <w:p w:rsidR="005E7961" w:rsidRPr="006F1D00" w:rsidRDefault="005E7961" w:rsidP="005E7961">
            <w:pPr>
              <w:jc w:val="right"/>
              <w:rPr>
                <w:sz w:val="24"/>
              </w:rPr>
            </w:pPr>
            <w:r w:rsidRPr="006F1D00">
              <w:rPr>
                <w:rFonts w:hAnsi="標楷體" w:hint="eastAsia"/>
                <w:sz w:val="24"/>
                <w:szCs w:val="24"/>
              </w:rPr>
              <w:t>48,000,000</w:t>
            </w:r>
          </w:p>
        </w:tc>
        <w:tc>
          <w:tcPr>
            <w:tcW w:w="533" w:type="pct"/>
          </w:tcPr>
          <w:p w:rsidR="005E7961" w:rsidRPr="006F1D00" w:rsidRDefault="005E7961" w:rsidP="005E7961">
            <w:pPr>
              <w:jc w:val="right"/>
              <w:rPr>
                <w:sz w:val="24"/>
              </w:rPr>
            </w:pPr>
            <w:r w:rsidRPr="006F1D00">
              <w:rPr>
                <w:rFonts w:hint="eastAsia"/>
                <w:sz w:val="24"/>
              </w:rPr>
              <w:t>4,000,000</w:t>
            </w:r>
          </w:p>
        </w:tc>
        <w:tc>
          <w:tcPr>
            <w:tcW w:w="876" w:type="pct"/>
          </w:tcPr>
          <w:p w:rsidR="005E7961" w:rsidRPr="006F1D00" w:rsidRDefault="005E7961" w:rsidP="005E7961">
            <w:pPr>
              <w:jc w:val="right"/>
              <w:rPr>
                <w:sz w:val="24"/>
              </w:rPr>
            </w:pPr>
            <w:r w:rsidRPr="006F1D00">
              <w:rPr>
                <w:rFonts w:hint="eastAsia"/>
                <w:sz w:val="24"/>
              </w:rPr>
              <w:t>0</w:t>
            </w:r>
          </w:p>
        </w:tc>
        <w:tc>
          <w:tcPr>
            <w:tcW w:w="898" w:type="pct"/>
          </w:tcPr>
          <w:p w:rsidR="005E7961" w:rsidRPr="006F1D00" w:rsidRDefault="005E7961" w:rsidP="005E7961">
            <w:pPr>
              <w:jc w:val="right"/>
              <w:rPr>
                <w:sz w:val="24"/>
              </w:rPr>
            </w:pPr>
            <w:r w:rsidRPr="006F1D00">
              <w:rPr>
                <w:rFonts w:ascii="新細明體" w:hAnsi="新細明體"/>
                <w:sz w:val="24"/>
              </w:rPr>
              <w:t>4,448,800</w:t>
            </w:r>
          </w:p>
        </w:tc>
        <w:tc>
          <w:tcPr>
            <w:tcW w:w="897" w:type="pct"/>
            <w:vAlign w:val="center"/>
          </w:tcPr>
          <w:p w:rsidR="005E7961" w:rsidRPr="00CC0A75" w:rsidRDefault="005E7961" w:rsidP="00DB7414">
            <w:pPr>
              <w:jc w:val="right"/>
              <w:rPr>
                <w:rFonts w:ascii="新細明體" w:eastAsia="新細明體" w:hAnsi="新細明體" w:cs="新細明體"/>
                <w:color w:val="000000"/>
                <w:sz w:val="24"/>
                <w:szCs w:val="24"/>
              </w:rPr>
            </w:pPr>
            <w:r w:rsidRPr="00CC0A75">
              <w:rPr>
                <w:rFonts w:hint="eastAsia"/>
                <w:color w:val="000000"/>
                <w:sz w:val="24"/>
                <w:szCs w:val="24"/>
              </w:rPr>
              <w:t xml:space="preserve">891 </w:t>
            </w:r>
          </w:p>
        </w:tc>
      </w:tr>
      <w:tr w:rsidR="005E7961" w:rsidRPr="006F1D00" w:rsidTr="00DB7414">
        <w:trPr>
          <w:jc w:val="center"/>
        </w:trPr>
        <w:tc>
          <w:tcPr>
            <w:tcW w:w="696" w:type="pct"/>
          </w:tcPr>
          <w:p w:rsidR="005E7961" w:rsidRPr="006F1D00" w:rsidRDefault="005E7961" w:rsidP="005E7961">
            <w:pPr>
              <w:jc w:val="center"/>
              <w:rPr>
                <w:sz w:val="24"/>
              </w:rPr>
            </w:pPr>
            <w:r w:rsidRPr="006F1D00">
              <w:rPr>
                <w:rFonts w:hint="eastAsia"/>
                <w:sz w:val="24"/>
              </w:rPr>
              <w:t>94</w:t>
            </w:r>
          </w:p>
        </w:tc>
        <w:tc>
          <w:tcPr>
            <w:tcW w:w="522" w:type="pct"/>
          </w:tcPr>
          <w:p w:rsidR="005E7961" w:rsidRPr="006F1D00" w:rsidRDefault="005E7961" w:rsidP="005E7961">
            <w:pPr>
              <w:jc w:val="right"/>
              <w:rPr>
                <w:sz w:val="24"/>
              </w:rPr>
            </w:pPr>
            <w:r w:rsidRPr="006F1D00">
              <w:rPr>
                <w:rFonts w:hint="eastAsia"/>
                <w:sz w:val="24"/>
              </w:rPr>
              <w:t>462,300</w:t>
            </w:r>
          </w:p>
        </w:tc>
        <w:tc>
          <w:tcPr>
            <w:tcW w:w="578" w:type="pct"/>
          </w:tcPr>
          <w:p w:rsidR="005E7961" w:rsidRPr="006F1D00" w:rsidRDefault="005E7961" w:rsidP="005E7961">
            <w:pPr>
              <w:jc w:val="right"/>
              <w:rPr>
                <w:sz w:val="24"/>
              </w:rPr>
            </w:pPr>
            <w:r w:rsidRPr="006F1D00">
              <w:rPr>
                <w:rFonts w:hAnsi="標楷體" w:hint="eastAsia"/>
                <w:sz w:val="24"/>
                <w:szCs w:val="24"/>
              </w:rPr>
              <w:t>48,000,000</w:t>
            </w:r>
          </w:p>
        </w:tc>
        <w:tc>
          <w:tcPr>
            <w:tcW w:w="533" w:type="pct"/>
          </w:tcPr>
          <w:p w:rsidR="005E7961" w:rsidRPr="006F1D00" w:rsidRDefault="005E7961" w:rsidP="005E7961">
            <w:pPr>
              <w:jc w:val="right"/>
              <w:rPr>
                <w:sz w:val="24"/>
              </w:rPr>
            </w:pPr>
            <w:r w:rsidRPr="006F1D00">
              <w:rPr>
                <w:rFonts w:hint="eastAsia"/>
                <w:sz w:val="24"/>
              </w:rPr>
              <w:t>4,000,000</w:t>
            </w:r>
          </w:p>
        </w:tc>
        <w:tc>
          <w:tcPr>
            <w:tcW w:w="876" w:type="pct"/>
          </w:tcPr>
          <w:p w:rsidR="005E7961" w:rsidRPr="006F1D00" w:rsidRDefault="005E7961" w:rsidP="005E7961">
            <w:pPr>
              <w:jc w:val="right"/>
              <w:rPr>
                <w:sz w:val="24"/>
              </w:rPr>
            </w:pPr>
            <w:r w:rsidRPr="006F1D00">
              <w:rPr>
                <w:rFonts w:hint="eastAsia"/>
                <w:sz w:val="24"/>
              </w:rPr>
              <w:t>0</w:t>
            </w:r>
          </w:p>
        </w:tc>
        <w:tc>
          <w:tcPr>
            <w:tcW w:w="898" w:type="pct"/>
          </w:tcPr>
          <w:p w:rsidR="005E7961" w:rsidRPr="006F1D00" w:rsidRDefault="005E7961" w:rsidP="005E7961">
            <w:pPr>
              <w:jc w:val="right"/>
              <w:rPr>
                <w:sz w:val="24"/>
              </w:rPr>
            </w:pPr>
            <w:r w:rsidRPr="006F1D00">
              <w:rPr>
                <w:rFonts w:ascii="新細明體" w:hAnsi="新細明體"/>
                <w:sz w:val="24"/>
              </w:rPr>
              <w:t>4,462,300</w:t>
            </w:r>
          </w:p>
        </w:tc>
        <w:tc>
          <w:tcPr>
            <w:tcW w:w="897" w:type="pct"/>
            <w:vAlign w:val="center"/>
          </w:tcPr>
          <w:p w:rsidR="005E7961" w:rsidRPr="00CC0A75" w:rsidRDefault="00DB7414" w:rsidP="005E7961">
            <w:pPr>
              <w:jc w:val="right"/>
              <w:rPr>
                <w:rFonts w:ascii="新細明體" w:eastAsia="新細明體" w:hAnsi="新細明體" w:cs="新細明體"/>
                <w:color w:val="000000"/>
                <w:sz w:val="24"/>
                <w:szCs w:val="24"/>
              </w:rPr>
            </w:pPr>
            <w:r>
              <w:rPr>
                <w:rFonts w:hint="eastAsia"/>
                <w:color w:val="000000"/>
                <w:sz w:val="24"/>
                <w:szCs w:val="24"/>
              </w:rPr>
              <w:t>8</w:t>
            </w:r>
            <w:r w:rsidR="005E7961" w:rsidRPr="00CC0A75">
              <w:rPr>
                <w:rFonts w:hint="eastAsia"/>
                <w:color w:val="000000"/>
                <w:sz w:val="24"/>
                <w:szCs w:val="24"/>
              </w:rPr>
              <w:t xml:space="preserve">65 </w:t>
            </w:r>
          </w:p>
        </w:tc>
      </w:tr>
      <w:tr w:rsidR="005E7961" w:rsidRPr="006F1D00" w:rsidTr="00DB7414">
        <w:trPr>
          <w:jc w:val="center"/>
        </w:trPr>
        <w:tc>
          <w:tcPr>
            <w:tcW w:w="696" w:type="pct"/>
          </w:tcPr>
          <w:p w:rsidR="005E7961" w:rsidRPr="006F1D00" w:rsidRDefault="005E7961" w:rsidP="005E7961">
            <w:pPr>
              <w:jc w:val="center"/>
              <w:rPr>
                <w:sz w:val="24"/>
              </w:rPr>
            </w:pPr>
            <w:r w:rsidRPr="006F1D00">
              <w:rPr>
                <w:rFonts w:hint="eastAsia"/>
                <w:sz w:val="24"/>
              </w:rPr>
              <w:t>95</w:t>
            </w:r>
          </w:p>
        </w:tc>
        <w:tc>
          <w:tcPr>
            <w:tcW w:w="522" w:type="pct"/>
          </w:tcPr>
          <w:p w:rsidR="005E7961" w:rsidRPr="006F1D00" w:rsidRDefault="005E7961" w:rsidP="005E7961">
            <w:pPr>
              <w:jc w:val="right"/>
              <w:rPr>
                <w:sz w:val="24"/>
              </w:rPr>
            </w:pPr>
            <w:r w:rsidRPr="006F1D00">
              <w:rPr>
                <w:rFonts w:hint="eastAsia"/>
                <w:sz w:val="24"/>
              </w:rPr>
              <w:t>462,300</w:t>
            </w:r>
          </w:p>
        </w:tc>
        <w:tc>
          <w:tcPr>
            <w:tcW w:w="578" w:type="pct"/>
          </w:tcPr>
          <w:p w:rsidR="005E7961" w:rsidRPr="006F1D00" w:rsidRDefault="005E7961" w:rsidP="005E7961">
            <w:pPr>
              <w:jc w:val="right"/>
              <w:rPr>
                <w:sz w:val="24"/>
              </w:rPr>
            </w:pPr>
            <w:r w:rsidRPr="006F1D00">
              <w:rPr>
                <w:rFonts w:hAnsi="標楷體" w:hint="eastAsia"/>
                <w:sz w:val="24"/>
                <w:szCs w:val="24"/>
              </w:rPr>
              <w:t>35,000,000</w:t>
            </w:r>
          </w:p>
        </w:tc>
        <w:tc>
          <w:tcPr>
            <w:tcW w:w="533" w:type="pct"/>
          </w:tcPr>
          <w:p w:rsidR="005E7961" w:rsidRPr="006F1D00" w:rsidRDefault="005E7961" w:rsidP="005E7961">
            <w:pPr>
              <w:jc w:val="right"/>
              <w:rPr>
                <w:sz w:val="24"/>
              </w:rPr>
            </w:pPr>
            <w:r w:rsidRPr="006F1D00">
              <w:rPr>
                <w:rFonts w:hint="eastAsia"/>
                <w:sz w:val="24"/>
              </w:rPr>
              <w:t>2,916,667</w:t>
            </w:r>
          </w:p>
        </w:tc>
        <w:tc>
          <w:tcPr>
            <w:tcW w:w="876" w:type="pct"/>
          </w:tcPr>
          <w:p w:rsidR="005E7961" w:rsidRPr="006F1D00" w:rsidRDefault="005E7961" w:rsidP="005E7961">
            <w:pPr>
              <w:jc w:val="right"/>
              <w:rPr>
                <w:sz w:val="24"/>
              </w:rPr>
            </w:pPr>
            <w:r w:rsidRPr="006F1D00">
              <w:rPr>
                <w:rFonts w:hint="eastAsia"/>
                <w:sz w:val="24"/>
              </w:rPr>
              <w:t>0</w:t>
            </w:r>
          </w:p>
        </w:tc>
        <w:tc>
          <w:tcPr>
            <w:tcW w:w="898" w:type="pct"/>
          </w:tcPr>
          <w:p w:rsidR="005E7961" w:rsidRPr="006F1D00" w:rsidRDefault="005E7961" w:rsidP="005E7961">
            <w:pPr>
              <w:jc w:val="right"/>
              <w:rPr>
                <w:sz w:val="24"/>
              </w:rPr>
            </w:pPr>
            <w:r w:rsidRPr="006F1D00">
              <w:rPr>
                <w:rFonts w:ascii="新細明體" w:hAnsi="新細明體"/>
                <w:sz w:val="24"/>
              </w:rPr>
              <w:t>3,378,96</w:t>
            </w:r>
            <w:r w:rsidRPr="006F1D00">
              <w:rPr>
                <w:rFonts w:ascii="新細明體" w:hAnsi="新細明體" w:hint="eastAsia"/>
                <w:sz w:val="24"/>
              </w:rPr>
              <w:t>7</w:t>
            </w:r>
          </w:p>
        </w:tc>
        <w:tc>
          <w:tcPr>
            <w:tcW w:w="897" w:type="pct"/>
            <w:vAlign w:val="center"/>
          </w:tcPr>
          <w:p w:rsidR="005E7961" w:rsidRPr="00CC0A75" w:rsidRDefault="00DB7414" w:rsidP="005E7961">
            <w:pPr>
              <w:jc w:val="right"/>
              <w:rPr>
                <w:rFonts w:ascii="新細明體" w:eastAsia="新細明體" w:hAnsi="新細明體" w:cs="新細明體"/>
                <w:color w:val="000000"/>
                <w:sz w:val="24"/>
                <w:szCs w:val="24"/>
              </w:rPr>
            </w:pPr>
            <w:r>
              <w:rPr>
                <w:rFonts w:hint="eastAsia"/>
                <w:color w:val="000000"/>
                <w:sz w:val="24"/>
                <w:szCs w:val="24"/>
              </w:rPr>
              <w:t>6</w:t>
            </w:r>
            <w:r w:rsidR="005E7961" w:rsidRPr="00CC0A75">
              <w:rPr>
                <w:rFonts w:hint="eastAsia"/>
                <w:color w:val="000000"/>
                <w:sz w:val="24"/>
                <w:szCs w:val="24"/>
              </w:rPr>
              <w:t xml:space="preserve">31 </w:t>
            </w:r>
          </w:p>
        </w:tc>
      </w:tr>
    </w:tbl>
    <w:p w:rsidR="005E7961" w:rsidRPr="008E646A" w:rsidRDefault="005E7961" w:rsidP="008E646A">
      <w:pPr>
        <w:spacing w:line="260" w:lineRule="exact"/>
        <w:ind w:leftChars="375" w:left="2355" w:rightChars="366" w:right="1245" w:hangingChars="490" w:hanging="1079"/>
        <w:rPr>
          <w:rFonts w:hAnsi="標楷體"/>
          <w:kern w:val="0"/>
          <w:sz w:val="20"/>
        </w:rPr>
      </w:pPr>
      <w:r w:rsidRPr="008E646A">
        <w:rPr>
          <w:rFonts w:hAnsi="標楷體" w:hint="eastAsia"/>
          <w:sz w:val="20"/>
        </w:rPr>
        <w:t>資料來源：</w:t>
      </w:r>
      <w:r w:rsidRPr="008E646A">
        <w:rPr>
          <w:rFonts w:hAnsi="標楷體" w:hint="eastAsia"/>
          <w:kern w:val="0"/>
          <w:sz w:val="20"/>
        </w:rPr>
        <w:t>總統府會計處提供之資料、審計部</w:t>
      </w:r>
      <w:r w:rsidRPr="008E646A">
        <w:rPr>
          <w:rFonts w:hAnsi="標楷體" w:hint="eastAsia"/>
          <w:kern w:val="0"/>
          <w:sz w:val="20"/>
        </w:rPr>
        <w:t>97</w:t>
      </w:r>
      <w:r w:rsidRPr="008E646A">
        <w:rPr>
          <w:rFonts w:hAnsi="標楷體" w:hint="eastAsia"/>
          <w:kern w:val="0"/>
          <w:sz w:val="20"/>
        </w:rPr>
        <w:t>年</w:t>
      </w:r>
      <w:r w:rsidRPr="008E646A">
        <w:rPr>
          <w:rFonts w:hAnsi="標楷體" w:hint="eastAsia"/>
          <w:kern w:val="0"/>
          <w:sz w:val="20"/>
        </w:rPr>
        <w:t>9</w:t>
      </w:r>
      <w:r w:rsidRPr="008E646A">
        <w:rPr>
          <w:rFonts w:hAnsi="標楷體" w:hint="eastAsia"/>
          <w:kern w:val="0"/>
          <w:sz w:val="20"/>
        </w:rPr>
        <w:t>月</w:t>
      </w:r>
      <w:r w:rsidRPr="008E646A">
        <w:rPr>
          <w:rFonts w:hAnsi="標楷體" w:hint="eastAsia"/>
          <w:kern w:val="0"/>
          <w:sz w:val="20"/>
        </w:rPr>
        <w:t>3</w:t>
      </w:r>
      <w:r w:rsidRPr="008E646A">
        <w:rPr>
          <w:rFonts w:hAnsi="標楷體" w:hint="eastAsia"/>
          <w:kern w:val="0"/>
          <w:sz w:val="20"/>
        </w:rPr>
        <w:t>日台審部一字第</w:t>
      </w:r>
      <w:r w:rsidRPr="008E646A">
        <w:rPr>
          <w:rFonts w:hAnsi="標楷體" w:hint="eastAsia"/>
          <w:kern w:val="0"/>
          <w:sz w:val="20"/>
        </w:rPr>
        <w:t>0970005256</w:t>
      </w:r>
      <w:r w:rsidRPr="008E646A">
        <w:rPr>
          <w:rFonts w:hAnsi="標楷體" w:hint="eastAsia"/>
          <w:kern w:val="0"/>
          <w:sz w:val="20"/>
        </w:rPr>
        <w:t>號函、總統府</w:t>
      </w:r>
      <w:r w:rsidRPr="008E646A">
        <w:rPr>
          <w:rFonts w:hAnsi="標楷體" w:hint="eastAsia"/>
          <w:kern w:val="0"/>
          <w:sz w:val="20"/>
        </w:rPr>
        <w:t>98</w:t>
      </w:r>
      <w:r w:rsidRPr="008E646A">
        <w:rPr>
          <w:rFonts w:hAnsi="標楷體" w:hint="eastAsia"/>
          <w:kern w:val="0"/>
          <w:sz w:val="20"/>
        </w:rPr>
        <w:t>年</w:t>
      </w:r>
      <w:r w:rsidRPr="008E646A">
        <w:rPr>
          <w:rFonts w:hAnsi="標楷體" w:hint="eastAsia"/>
          <w:kern w:val="0"/>
          <w:sz w:val="20"/>
        </w:rPr>
        <w:t>5</w:t>
      </w:r>
      <w:r w:rsidRPr="008E646A">
        <w:rPr>
          <w:rFonts w:hAnsi="標楷體" w:hint="eastAsia"/>
          <w:kern w:val="0"/>
          <w:sz w:val="20"/>
        </w:rPr>
        <w:t>月</w:t>
      </w:r>
      <w:r w:rsidRPr="008E646A">
        <w:rPr>
          <w:rFonts w:hAnsi="標楷體" w:hint="eastAsia"/>
          <w:kern w:val="0"/>
          <w:sz w:val="20"/>
        </w:rPr>
        <w:t>1</w:t>
      </w:r>
      <w:r w:rsidRPr="008E646A">
        <w:rPr>
          <w:rFonts w:hAnsi="標楷體" w:hint="eastAsia"/>
          <w:kern w:val="0"/>
          <w:sz w:val="20"/>
        </w:rPr>
        <w:t>日華總會二字第</w:t>
      </w:r>
      <w:r w:rsidRPr="008E646A">
        <w:rPr>
          <w:rFonts w:hAnsi="標楷體" w:hint="eastAsia"/>
          <w:kern w:val="0"/>
          <w:sz w:val="20"/>
        </w:rPr>
        <w:t>09800108471</w:t>
      </w:r>
      <w:r w:rsidRPr="008E646A">
        <w:rPr>
          <w:rFonts w:hAnsi="標楷體" w:hint="eastAsia"/>
          <w:kern w:val="0"/>
          <w:sz w:val="20"/>
        </w:rPr>
        <w:t>號函，本院彙整</w:t>
      </w:r>
    </w:p>
    <w:p w:rsidR="005C516F" w:rsidRPr="005E7961" w:rsidRDefault="005C516F" w:rsidP="005E7961">
      <w:pPr>
        <w:pStyle w:val="a0"/>
        <w:numPr>
          <w:ilvl w:val="0"/>
          <w:numId w:val="0"/>
        </w:numPr>
        <w:ind w:left="695"/>
        <w:jc w:val="center"/>
        <w:rPr>
          <w:rFonts w:hAnsi="標楷體"/>
          <w:sz w:val="24"/>
        </w:rPr>
      </w:pPr>
    </w:p>
    <w:p w:rsidR="00C05CCB" w:rsidRDefault="005C516F" w:rsidP="00C05CCB">
      <w:pPr>
        <w:pStyle w:val="a0"/>
        <w:numPr>
          <w:ilvl w:val="0"/>
          <w:numId w:val="0"/>
        </w:numPr>
        <w:spacing w:line="300" w:lineRule="exact"/>
        <w:ind w:left="695"/>
        <w:jc w:val="center"/>
        <w:rPr>
          <w:rFonts w:hAnsi="標楷體"/>
          <w:sz w:val="24"/>
        </w:rPr>
      </w:pPr>
      <w:r w:rsidRPr="006F1D00">
        <w:rPr>
          <w:rFonts w:hAnsi="標楷體"/>
          <w:sz w:val="24"/>
        </w:rPr>
        <w:br w:type="page"/>
      </w:r>
      <w:bookmarkStart w:id="2312" w:name="_Toc234059016"/>
      <w:bookmarkStart w:id="2313" w:name="_Toc234059392"/>
      <w:bookmarkStart w:id="2314" w:name="_Toc234812965"/>
      <w:bookmarkStart w:id="2315" w:name="_Toc234813058"/>
      <w:bookmarkStart w:id="2316" w:name="_Toc241577796"/>
      <w:bookmarkStart w:id="2317" w:name="_Toc242001025"/>
      <w:bookmarkStart w:id="2318" w:name="_Toc242001281"/>
      <w:bookmarkStart w:id="2319" w:name="_Toc243025708"/>
      <w:bookmarkStart w:id="2320" w:name="_Toc243828539"/>
      <w:bookmarkStart w:id="2321" w:name="_Toc247359174"/>
      <w:bookmarkStart w:id="2322" w:name="_Toc248116598"/>
      <w:bookmarkStart w:id="2323" w:name="_Toc248312007"/>
      <w:bookmarkStart w:id="2324" w:name="_Toc248664916"/>
      <w:bookmarkStart w:id="2325" w:name="_Toc248665224"/>
      <w:bookmarkStart w:id="2326" w:name="_Toc248665318"/>
      <w:bookmarkStart w:id="2327" w:name="_Toc248667033"/>
      <w:r w:rsidR="00C05CCB" w:rsidRPr="006F1D00">
        <w:rPr>
          <w:rFonts w:hAnsi="標楷體"/>
          <w:sz w:val="24"/>
        </w:rPr>
        <w:lastRenderedPageBreak/>
        <w:t>表</w:t>
      </w:r>
      <w:r w:rsidR="00C05CCB" w:rsidRPr="006F1D00">
        <w:rPr>
          <w:rFonts w:hAnsi="標楷體" w:hint="eastAsia"/>
          <w:sz w:val="24"/>
        </w:rPr>
        <w:t>N-3-1</w:t>
      </w:r>
      <w:r w:rsidR="00C05CCB" w:rsidRPr="006F1D00">
        <w:rPr>
          <w:rFonts w:hAnsi="標楷體"/>
          <w:sz w:val="24"/>
        </w:rPr>
        <w:t xml:space="preserve"> 個人可動支資源：薪資與特別費</w:t>
      </w:r>
      <w:r w:rsidR="00C05CCB" w:rsidRPr="006F1D00">
        <w:rPr>
          <w:rFonts w:hAnsi="標楷體" w:hint="eastAsia"/>
          <w:sz w:val="24"/>
        </w:rPr>
        <w:t>，11人，</w:t>
      </w:r>
      <w:r w:rsidR="00C05CCB" w:rsidRPr="006F1D00">
        <w:rPr>
          <w:rFonts w:hAnsi="標楷體"/>
          <w:sz w:val="24"/>
        </w:rPr>
        <w:t>85年至88下半及89年</w:t>
      </w:r>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p>
    <w:p w:rsidR="00C05CCB" w:rsidRPr="005C3940" w:rsidRDefault="00C05CCB" w:rsidP="005C3940">
      <w:pPr>
        <w:widowControl/>
        <w:spacing w:line="240" w:lineRule="exact"/>
        <w:jc w:val="right"/>
        <w:rPr>
          <w:rFonts w:hAnsi="標楷體"/>
          <w:kern w:val="0"/>
          <w:sz w:val="20"/>
        </w:rPr>
      </w:pPr>
      <w:bookmarkStart w:id="2328" w:name="_Toc248312008"/>
      <w:bookmarkStart w:id="2329" w:name="_Toc248664917"/>
      <w:bookmarkStart w:id="2330" w:name="_Toc248665225"/>
      <w:r w:rsidRPr="005C3940">
        <w:rPr>
          <w:rFonts w:hAnsi="標楷體"/>
          <w:kern w:val="0"/>
          <w:sz w:val="20"/>
        </w:rPr>
        <w:t>單位：仟元</w:t>
      </w:r>
      <w:r w:rsidRPr="005C3940">
        <w:rPr>
          <w:rFonts w:hAnsi="標楷體" w:hint="eastAsia"/>
          <w:kern w:val="0"/>
          <w:sz w:val="20"/>
        </w:rPr>
        <w:t>/</w:t>
      </w:r>
      <w:r w:rsidRPr="005C3940">
        <w:rPr>
          <w:rFonts w:hAnsi="標楷體" w:hint="eastAsia"/>
          <w:kern w:val="0"/>
          <w:sz w:val="20"/>
        </w:rPr>
        <w:t>月</w:t>
      </w:r>
      <w:bookmarkEnd w:id="2328"/>
      <w:bookmarkEnd w:id="2329"/>
      <w:bookmarkEnd w:id="2330"/>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41"/>
        <w:gridCol w:w="1815"/>
        <w:gridCol w:w="992"/>
        <w:gridCol w:w="1984"/>
        <w:gridCol w:w="2127"/>
        <w:gridCol w:w="991"/>
        <w:gridCol w:w="2126"/>
        <w:gridCol w:w="1418"/>
        <w:gridCol w:w="1134"/>
      </w:tblGrid>
      <w:tr w:rsidR="005E7961" w:rsidRPr="006F1D00" w:rsidTr="00483ACE">
        <w:trPr>
          <w:cantSplit/>
          <w:trHeight w:val="324"/>
        </w:trPr>
        <w:tc>
          <w:tcPr>
            <w:tcW w:w="2041" w:type="dxa"/>
            <w:vMerge w:val="restart"/>
            <w:noWrap/>
            <w:vAlign w:val="center"/>
          </w:tcPr>
          <w:p w:rsidR="005E7961" w:rsidRPr="006F1D00" w:rsidRDefault="005E7961" w:rsidP="005E7961">
            <w:pPr>
              <w:widowControl/>
              <w:jc w:val="center"/>
              <w:rPr>
                <w:kern w:val="0"/>
                <w:sz w:val="24"/>
                <w:szCs w:val="24"/>
              </w:rPr>
            </w:pPr>
            <w:r w:rsidRPr="006F1D00">
              <w:rPr>
                <w:rFonts w:hAnsi="標楷體"/>
                <w:kern w:val="0"/>
                <w:sz w:val="24"/>
                <w:szCs w:val="24"/>
              </w:rPr>
              <w:t>職位</w:t>
            </w:r>
          </w:p>
        </w:tc>
        <w:tc>
          <w:tcPr>
            <w:tcW w:w="2807" w:type="dxa"/>
            <w:gridSpan w:val="2"/>
            <w:noWrap/>
            <w:vAlign w:val="bottom"/>
          </w:tcPr>
          <w:p w:rsidR="005E7961" w:rsidRPr="006F1D00" w:rsidRDefault="005E7961" w:rsidP="005E7961">
            <w:pPr>
              <w:widowControl/>
              <w:jc w:val="center"/>
              <w:rPr>
                <w:kern w:val="0"/>
                <w:sz w:val="24"/>
                <w:szCs w:val="24"/>
              </w:rPr>
            </w:pPr>
            <w:r w:rsidRPr="006F1D00">
              <w:rPr>
                <w:rFonts w:hAnsi="標楷體"/>
                <w:kern w:val="0"/>
                <w:sz w:val="24"/>
                <w:szCs w:val="24"/>
              </w:rPr>
              <w:t>薪資</w:t>
            </w:r>
          </w:p>
        </w:tc>
        <w:tc>
          <w:tcPr>
            <w:tcW w:w="5102" w:type="dxa"/>
            <w:gridSpan w:val="3"/>
            <w:noWrap/>
            <w:vAlign w:val="bottom"/>
          </w:tcPr>
          <w:p w:rsidR="005E7961" w:rsidRPr="006F1D00" w:rsidRDefault="005E7961" w:rsidP="005E7961">
            <w:pPr>
              <w:widowControl/>
              <w:jc w:val="center"/>
              <w:rPr>
                <w:kern w:val="0"/>
                <w:sz w:val="24"/>
                <w:szCs w:val="24"/>
              </w:rPr>
            </w:pPr>
            <w:r w:rsidRPr="006F1D00">
              <w:rPr>
                <w:rFonts w:hAnsi="標楷體"/>
                <w:kern w:val="0"/>
                <w:sz w:val="24"/>
                <w:szCs w:val="24"/>
              </w:rPr>
              <w:t>特別費</w:t>
            </w:r>
          </w:p>
        </w:tc>
        <w:tc>
          <w:tcPr>
            <w:tcW w:w="3544" w:type="dxa"/>
            <w:gridSpan w:val="2"/>
            <w:noWrap/>
            <w:vAlign w:val="bottom"/>
          </w:tcPr>
          <w:p w:rsidR="005E7961" w:rsidRPr="006F1D00" w:rsidRDefault="005E7961" w:rsidP="005E7961">
            <w:pPr>
              <w:widowControl/>
              <w:jc w:val="center"/>
              <w:rPr>
                <w:kern w:val="0"/>
                <w:sz w:val="24"/>
              </w:rPr>
            </w:pPr>
            <w:r w:rsidRPr="006F1D00">
              <w:rPr>
                <w:rFonts w:hAnsi="標楷體"/>
                <w:kern w:val="0"/>
                <w:sz w:val="24"/>
                <w:szCs w:val="24"/>
              </w:rPr>
              <w:t>合計</w:t>
            </w:r>
          </w:p>
        </w:tc>
        <w:tc>
          <w:tcPr>
            <w:tcW w:w="1134" w:type="dxa"/>
            <w:vMerge w:val="restart"/>
            <w:vAlign w:val="center"/>
          </w:tcPr>
          <w:p w:rsidR="005E7961" w:rsidRPr="006F1D00" w:rsidRDefault="005E7961" w:rsidP="005E7961">
            <w:pPr>
              <w:jc w:val="center"/>
              <w:rPr>
                <w:rFonts w:hAnsi="標楷體"/>
                <w:kern w:val="0"/>
                <w:sz w:val="24"/>
                <w:szCs w:val="24"/>
              </w:rPr>
            </w:pPr>
            <w:r>
              <w:rPr>
                <w:rFonts w:hAnsi="標楷體" w:hint="eastAsia"/>
                <w:kern w:val="0"/>
                <w:sz w:val="24"/>
                <w:szCs w:val="24"/>
              </w:rPr>
              <w:t>(</w:t>
            </w:r>
            <w:r>
              <w:rPr>
                <w:rFonts w:hAnsi="標楷體" w:hint="eastAsia"/>
                <w:kern w:val="0"/>
                <w:sz w:val="24"/>
                <w:szCs w:val="24"/>
              </w:rPr>
              <w:t>特別費</w:t>
            </w:r>
            <w:r>
              <w:rPr>
                <w:rFonts w:hAnsi="標楷體" w:hint="eastAsia"/>
                <w:kern w:val="0"/>
                <w:sz w:val="24"/>
                <w:szCs w:val="24"/>
              </w:rPr>
              <w:t>/</w:t>
            </w:r>
            <w:r>
              <w:rPr>
                <w:rFonts w:hAnsi="標楷體" w:hint="eastAsia"/>
                <w:kern w:val="0"/>
                <w:sz w:val="24"/>
                <w:szCs w:val="24"/>
              </w:rPr>
              <w:t>薪資</w:t>
            </w:r>
            <w:r>
              <w:rPr>
                <w:rFonts w:hAnsi="標楷體" w:hint="eastAsia"/>
                <w:kern w:val="0"/>
                <w:sz w:val="24"/>
                <w:szCs w:val="24"/>
              </w:rPr>
              <w:t>)</w:t>
            </w:r>
          </w:p>
        </w:tc>
      </w:tr>
      <w:tr w:rsidR="005E7961" w:rsidRPr="006F1D00" w:rsidTr="00763F27">
        <w:trPr>
          <w:cantSplit/>
          <w:trHeight w:val="324"/>
        </w:trPr>
        <w:tc>
          <w:tcPr>
            <w:tcW w:w="2041" w:type="dxa"/>
            <w:vMerge/>
            <w:vAlign w:val="center"/>
          </w:tcPr>
          <w:p w:rsidR="005E7961" w:rsidRPr="006F1D00" w:rsidRDefault="005E7961" w:rsidP="005E7961">
            <w:pPr>
              <w:widowControl/>
              <w:rPr>
                <w:kern w:val="0"/>
                <w:sz w:val="24"/>
                <w:szCs w:val="24"/>
              </w:rPr>
            </w:pPr>
          </w:p>
        </w:tc>
        <w:tc>
          <w:tcPr>
            <w:tcW w:w="1815" w:type="dxa"/>
            <w:noWrap/>
            <w:vAlign w:val="bottom"/>
          </w:tcPr>
          <w:p w:rsidR="005E7961" w:rsidRPr="006F1D00" w:rsidRDefault="005E7961" w:rsidP="005E7961">
            <w:pPr>
              <w:widowControl/>
              <w:jc w:val="center"/>
              <w:rPr>
                <w:kern w:val="0"/>
                <w:sz w:val="24"/>
                <w:szCs w:val="24"/>
              </w:rPr>
            </w:pPr>
            <w:r w:rsidRPr="006F1D00">
              <w:rPr>
                <w:rFonts w:hAnsi="標楷體"/>
                <w:kern w:val="0"/>
                <w:sz w:val="24"/>
                <w:szCs w:val="24"/>
              </w:rPr>
              <w:t>區間</w:t>
            </w:r>
          </w:p>
        </w:tc>
        <w:tc>
          <w:tcPr>
            <w:tcW w:w="992" w:type="dxa"/>
            <w:noWrap/>
            <w:vAlign w:val="bottom"/>
          </w:tcPr>
          <w:p w:rsidR="005E7961" w:rsidRPr="006F1D00" w:rsidRDefault="005E7961" w:rsidP="005E7961">
            <w:pPr>
              <w:widowControl/>
              <w:jc w:val="center"/>
              <w:rPr>
                <w:kern w:val="0"/>
                <w:sz w:val="24"/>
                <w:szCs w:val="24"/>
              </w:rPr>
            </w:pPr>
            <w:r w:rsidRPr="006F1D00">
              <w:rPr>
                <w:rFonts w:hAnsi="標楷體"/>
                <w:kern w:val="0"/>
                <w:sz w:val="24"/>
                <w:szCs w:val="24"/>
              </w:rPr>
              <w:t>平均</w:t>
            </w:r>
          </w:p>
        </w:tc>
        <w:tc>
          <w:tcPr>
            <w:tcW w:w="1984" w:type="dxa"/>
            <w:noWrap/>
            <w:vAlign w:val="bottom"/>
          </w:tcPr>
          <w:p w:rsidR="005E7961" w:rsidRPr="006F1D00" w:rsidRDefault="005E7961" w:rsidP="005E7961">
            <w:pPr>
              <w:widowControl/>
              <w:jc w:val="center"/>
              <w:rPr>
                <w:kern w:val="0"/>
                <w:sz w:val="24"/>
                <w:szCs w:val="24"/>
              </w:rPr>
            </w:pPr>
            <w:r w:rsidRPr="006F1D00">
              <w:rPr>
                <w:rFonts w:hAnsi="標楷體" w:hint="eastAsia"/>
                <w:kern w:val="0"/>
                <w:sz w:val="24"/>
                <w:szCs w:val="24"/>
              </w:rPr>
              <w:t>行政院</w:t>
            </w:r>
            <w:r w:rsidRPr="006F1D00">
              <w:rPr>
                <w:rFonts w:hAnsi="標楷體"/>
                <w:kern w:val="0"/>
                <w:sz w:val="24"/>
                <w:szCs w:val="24"/>
              </w:rPr>
              <w:t>一般行政業務費</w:t>
            </w:r>
          </w:p>
        </w:tc>
        <w:tc>
          <w:tcPr>
            <w:tcW w:w="2127" w:type="dxa"/>
            <w:noWrap/>
            <w:vAlign w:val="bottom"/>
          </w:tcPr>
          <w:p w:rsidR="005E7961" w:rsidRPr="006F1D00" w:rsidRDefault="005E7961" w:rsidP="005E7961">
            <w:pPr>
              <w:widowControl/>
              <w:jc w:val="center"/>
              <w:rPr>
                <w:kern w:val="0"/>
                <w:sz w:val="24"/>
                <w:szCs w:val="24"/>
              </w:rPr>
            </w:pPr>
            <w:r w:rsidRPr="006F1D00">
              <w:rPr>
                <w:rFonts w:hAnsi="標楷體" w:hint="eastAsia"/>
                <w:kern w:val="0"/>
                <w:sz w:val="24"/>
                <w:szCs w:val="24"/>
              </w:rPr>
              <w:t>總統府</w:t>
            </w:r>
            <w:r w:rsidRPr="006F1D00">
              <w:rPr>
                <w:rFonts w:hAnsi="標楷體"/>
                <w:kern w:val="0"/>
                <w:sz w:val="24"/>
                <w:szCs w:val="24"/>
              </w:rPr>
              <w:t>國務機要</w:t>
            </w:r>
            <w:r w:rsidRPr="006F1D00">
              <w:rPr>
                <w:rFonts w:hAnsi="標楷體" w:hint="eastAsia"/>
                <w:kern w:val="0"/>
                <w:sz w:val="24"/>
                <w:szCs w:val="24"/>
              </w:rPr>
              <w:t>費</w:t>
            </w:r>
          </w:p>
        </w:tc>
        <w:tc>
          <w:tcPr>
            <w:tcW w:w="991" w:type="dxa"/>
            <w:vAlign w:val="bottom"/>
          </w:tcPr>
          <w:p w:rsidR="005E7961" w:rsidRPr="006F1D00" w:rsidRDefault="005E7961" w:rsidP="005E7961">
            <w:pPr>
              <w:widowControl/>
              <w:jc w:val="center"/>
              <w:rPr>
                <w:kern w:val="0"/>
                <w:sz w:val="24"/>
                <w:szCs w:val="24"/>
              </w:rPr>
            </w:pPr>
            <w:r>
              <w:rPr>
                <w:rFonts w:hint="eastAsia"/>
                <w:kern w:val="0"/>
                <w:sz w:val="24"/>
                <w:szCs w:val="24"/>
              </w:rPr>
              <w:t>平均</w:t>
            </w:r>
            <w:r>
              <w:rPr>
                <w:rFonts w:hint="eastAsia"/>
                <w:kern w:val="0"/>
                <w:sz w:val="24"/>
                <w:szCs w:val="24"/>
              </w:rPr>
              <w:t xml:space="preserve"> </w:t>
            </w:r>
          </w:p>
        </w:tc>
        <w:tc>
          <w:tcPr>
            <w:tcW w:w="2126" w:type="dxa"/>
            <w:noWrap/>
            <w:vAlign w:val="bottom"/>
          </w:tcPr>
          <w:p w:rsidR="005E7961" w:rsidRPr="006F1D00" w:rsidRDefault="005E7961" w:rsidP="005E7961">
            <w:pPr>
              <w:widowControl/>
              <w:jc w:val="center"/>
              <w:rPr>
                <w:kern w:val="0"/>
                <w:sz w:val="24"/>
                <w:szCs w:val="24"/>
              </w:rPr>
            </w:pPr>
            <w:r w:rsidRPr="006F1D00">
              <w:rPr>
                <w:rFonts w:hAnsi="標楷體"/>
                <w:kern w:val="0"/>
                <w:sz w:val="24"/>
                <w:szCs w:val="24"/>
              </w:rPr>
              <w:t>區間</w:t>
            </w:r>
          </w:p>
        </w:tc>
        <w:tc>
          <w:tcPr>
            <w:tcW w:w="1418" w:type="dxa"/>
            <w:noWrap/>
            <w:vAlign w:val="bottom"/>
          </w:tcPr>
          <w:p w:rsidR="005E7961" w:rsidRPr="006F1D00" w:rsidRDefault="005E7961" w:rsidP="005E7961">
            <w:pPr>
              <w:widowControl/>
              <w:jc w:val="center"/>
              <w:rPr>
                <w:kern w:val="0"/>
                <w:sz w:val="24"/>
                <w:szCs w:val="24"/>
              </w:rPr>
            </w:pPr>
            <w:r w:rsidRPr="006F1D00">
              <w:rPr>
                <w:rFonts w:hAnsi="標楷體"/>
                <w:kern w:val="0"/>
                <w:sz w:val="24"/>
                <w:szCs w:val="24"/>
              </w:rPr>
              <w:t>平均</w:t>
            </w:r>
            <w:r>
              <w:rPr>
                <w:rFonts w:hAnsi="標楷體" w:hint="eastAsia"/>
                <w:kern w:val="0"/>
                <w:sz w:val="24"/>
                <w:szCs w:val="24"/>
              </w:rPr>
              <w:t>(B)</w:t>
            </w:r>
          </w:p>
        </w:tc>
        <w:tc>
          <w:tcPr>
            <w:tcW w:w="1134" w:type="dxa"/>
            <w:vMerge/>
            <w:vAlign w:val="bottom"/>
          </w:tcPr>
          <w:p w:rsidR="005E7961" w:rsidRPr="006F1D00" w:rsidRDefault="005E7961" w:rsidP="005E7961">
            <w:pPr>
              <w:widowControl/>
              <w:jc w:val="center"/>
              <w:rPr>
                <w:rFonts w:hAnsi="標楷體"/>
                <w:kern w:val="0"/>
                <w:sz w:val="24"/>
                <w:szCs w:val="24"/>
              </w:rPr>
            </w:pPr>
          </w:p>
        </w:tc>
      </w:tr>
      <w:tr w:rsidR="00C05CCB" w:rsidRPr="006F1D00" w:rsidTr="00763F27">
        <w:trPr>
          <w:trHeight w:val="324"/>
        </w:trPr>
        <w:tc>
          <w:tcPr>
            <w:tcW w:w="2041" w:type="dxa"/>
            <w:noWrap/>
            <w:vAlign w:val="bottom"/>
          </w:tcPr>
          <w:p w:rsidR="00C05CCB" w:rsidRPr="006F1D00" w:rsidRDefault="00C05CCB" w:rsidP="005E7961">
            <w:pPr>
              <w:widowControl/>
              <w:rPr>
                <w:kern w:val="0"/>
                <w:sz w:val="24"/>
                <w:szCs w:val="24"/>
              </w:rPr>
            </w:pPr>
            <w:r w:rsidRPr="006F1D00">
              <w:rPr>
                <w:rFonts w:hAnsi="標楷體"/>
                <w:kern w:val="0"/>
                <w:sz w:val="24"/>
                <w:szCs w:val="24"/>
              </w:rPr>
              <w:t>總統</w:t>
            </w:r>
          </w:p>
        </w:tc>
        <w:tc>
          <w:tcPr>
            <w:tcW w:w="1815"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797.67~822.00</w:t>
            </w:r>
          </w:p>
        </w:tc>
        <w:tc>
          <w:tcPr>
            <w:tcW w:w="992"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817.13</w:t>
            </w:r>
          </w:p>
        </w:tc>
        <w:tc>
          <w:tcPr>
            <w:tcW w:w="1984"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0</w:t>
            </w:r>
          </w:p>
        </w:tc>
        <w:tc>
          <w:tcPr>
            <w:tcW w:w="2127"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0</w:t>
            </w:r>
          </w:p>
        </w:tc>
        <w:tc>
          <w:tcPr>
            <w:tcW w:w="991" w:type="dxa"/>
            <w:vAlign w:val="bottom"/>
          </w:tcPr>
          <w:p w:rsidR="00C05CCB" w:rsidRPr="006F1D00" w:rsidRDefault="00C05CCB" w:rsidP="00C05CCB">
            <w:pPr>
              <w:ind w:rightChars="50" w:right="170"/>
              <w:jc w:val="right"/>
              <w:rPr>
                <w:kern w:val="0"/>
                <w:sz w:val="24"/>
                <w:szCs w:val="24"/>
              </w:rPr>
            </w:pPr>
            <w:r>
              <w:rPr>
                <w:rFonts w:hint="eastAsia"/>
                <w:kern w:val="0"/>
                <w:sz w:val="24"/>
                <w:szCs w:val="24"/>
              </w:rPr>
              <w:t>0</w:t>
            </w:r>
          </w:p>
        </w:tc>
        <w:tc>
          <w:tcPr>
            <w:tcW w:w="2126"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797.67 ~822.00</w:t>
            </w:r>
          </w:p>
        </w:tc>
        <w:tc>
          <w:tcPr>
            <w:tcW w:w="1418"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817.13</w:t>
            </w:r>
          </w:p>
        </w:tc>
        <w:tc>
          <w:tcPr>
            <w:tcW w:w="1134" w:type="dxa"/>
            <w:vAlign w:val="bottom"/>
          </w:tcPr>
          <w:p w:rsidR="00C05CCB" w:rsidRPr="00CF3438" w:rsidRDefault="00C05CCB" w:rsidP="005E7961">
            <w:pPr>
              <w:jc w:val="right"/>
              <w:rPr>
                <w:color w:val="000000"/>
                <w:sz w:val="24"/>
                <w:szCs w:val="24"/>
              </w:rPr>
            </w:pPr>
            <w:r w:rsidRPr="00CF3438">
              <w:rPr>
                <w:rFonts w:hint="eastAsia"/>
                <w:color w:val="000000"/>
                <w:sz w:val="24"/>
                <w:szCs w:val="24"/>
              </w:rPr>
              <w:t>0.00</w:t>
            </w:r>
          </w:p>
        </w:tc>
      </w:tr>
      <w:tr w:rsidR="00C05CCB" w:rsidRPr="006F1D00" w:rsidTr="00763F27">
        <w:trPr>
          <w:trHeight w:val="324"/>
        </w:trPr>
        <w:tc>
          <w:tcPr>
            <w:tcW w:w="2041" w:type="dxa"/>
            <w:noWrap/>
            <w:vAlign w:val="bottom"/>
          </w:tcPr>
          <w:p w:rsidR="00C05CCB" w:rsidRPr="006F1D00" w:rsidRDefault="00C05CCB" w:rsidP="005E7961">
            <w:pPr>
              <w:widowControl/>
              <w:rPr>
                <w:kern w:val="0"/>
                <w:sz w:val="24"/>
                <w:szCs w:val="24"/>
              </w:rPr>
            </w:pPr>
            <w:r w:rsidRPr="006F1D00">
              <w:rPr>
                <w:rFonts w:hAnsi="標楷體"/>
                <w:kern w:val="0"/>
                <w:sz w:val="24"/>
                <w:szCs w:val="24"/>
              </w:rPr>
              <w:t>副總統</w:t>
            </w:r>
          </w:p>
        </w:tc>
        <w:tc>
          <w:tcPr>
            <w:tcW w:w="1815"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598.77~616.50</w:t>
            </w:r>
          </w:p>
        </w:tc>
        <w:tc>
          <w:tcPr>
            <w:tcW w:w="992"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612.95</w:t>
            </w:r>
          </w:p>
        </w:tc>
        <w:tc>
          <w:tcPr>
            <w:tcW w:w="1984"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0~382.20</w:t>
            </w:r>
            <w:r>
              <w:rPr>
                <w:rFonts w:hint="eastAsia"/>
                <w:kern w:val="0"/>
                <w:sz w:val="24"/>
                <w:szCs w:val="24"/>
                <w:vertAlign w:val="superscript"/>
              </w:rPr>
              <w:t>4</w:t>
            </w:r>
          </w:p>
        </w:tc>
        <w:tc>
          <w:tcPr>
            <w:tcW w:w="2127"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w:t>
            </w:r>
            <w:r w:rsidRPr="006F1D00">
              <w:rPr>
                <w:rFonts w:hint="eastAsia"/>
                <w:kern w:val="0"/>
                <w:sz w:val="24"/>
                <w:szCs w:val="24"/>
              </w:rPr>
              <w:t>5</w:t>
            </w:r>
            <w:r w:rsidRPr="006F1D00">
              <w:rPr>
                <w:kern w:val="0"/>
                <w:sz w:val="24"/>
                <w:szCs w:val="24"/>
              </w:rPr>
              <w:t>0.00~</w:t>
            </w:r>
            <w:r w:rsidRPr="006F1D00">
              <w:rPr>
                <w:rFonts w:hint="eastAsia"/>
                <w:kern w:val="0"/>
                <w:sz w:val="24"/>
                <w:szCs w:val="24"/>
              </w:rPr>
              <w:t>1,000</w:t>
            </w:r>
            <w:r w:rsidRPr="006F1D00">
              <w:rPr>
                <w:kern w:val="0"/>
                <w:sz w:val="24"/>
                <w:szCs w:val="24"/>
              </w:rPr>
              <w:t>.00</w:t>
            </w:r>
            <w:r>
              <w:rPr>
                <w:rFonts w:hint="eastAsia"/>
                <w:kern w:val="0"/>
                <w:sz w:val="24"/>
                <w:szCs w:val="24"/>
                <w:vertAlign w:val="superscript"/>
              </w:rPr>
              <w:t>1</w:t>
            </w:r>
          </w:p>
        </w:tc>
        <w:tc>
          <w:tcPr>
            <w:tcW w:w="991"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319.67 </w:t>
            </w:r>
          </w:p>
        </w:tc>
        <w:tc>
          <w:tcPr>
            <w:tcW w:w="2126"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748.77~1,</w:t>
            </w:r>
            <w:r w:rsidRPr="006F1D00">
              <w:rPr>
                <w:rFonts w:hint="eastAsia"/>
                <w:kern w:val="0"/>
                <w:sz w:val="24"/>
                <w:szCs w:val="24"/>
              </w:rPr>
              <w:t>916</w:t>
            </w:r>
            <w:r w:rsidRPr="006F1D00">
              <w:rPr>
                <w:kern w:val="0"/>
                <w:sz w:val="24"/>
                <w:szCs w:val="24"/>
              </w:rPr>
              <w:t>.</w:t>
            </w:r>
            <w:r w:rsidRPr="006F1D00">
              <w:rPr>
                <w:rFonts w:hint="eastAsia"/>
                <w:kern w:val="0"/>
                <w:sz w:val="24"/>
                <w:szCs w:val="24"/>
              </w:rPr>
              <w:t>5</w:t>
            </w:r>
            <w:r w:rsidRPr="006F1D00">
              <w:rPr>
                <w:kern w:val="0"/>
                <w:sz w:val="24"/>
                <w:szCs w:val="24"/>
              </w:rPr>
              <w:t>0</w:t>
            </w:r>
          </w:p>
        </w:tc>
        <w:tc>
          <w:tcPr>
            <w:tcW w:w="1418" w:type="dxa"/>
            <w:noWrap/>
            <w:vAlign w:val="bottom"/>
          </w:tcPr>
          <w:p w:rsidR="00C05CCB" w:rsidRPr="006F1D00" w:rsidRDefault="00C05CCB" w:rsidP="00C05CCB">
            <w:pPr>
              <w:widowControl/>
              <w:ind w:rightChars="50" w:right="170"/>
              <w:jc w:val="right"/>
              <w:rPr>
                <w:kern w:val="0"/>
                <w:sz w:val="24"/>
                <w:szCs w:val="24"/>
              </w:rPr>
            </w:pPr>
            <w:r w:rsidRPr="006F1D00">
              <w:rPr>
                <w:rFonts w:hint="eastAsia"/>
                <w:kern w:val="0"/>
                <w:sz w:val="24"/>
                <w:szCs w:val="24"/>
              </w:rPr>
              <w:t>932.62</w:t>
            </w:r>
            <w:r>
              <w:rPr>
                <w:rFonts w:hint="eastAsia"/>
                <w:kern w:val="0"/>
                <w:sz w:val="24"/>
                <w:szCs w:val="24"/>
                <w:vertAlign w:val="superscript"/>
              </w:rPr>
              <w:t>2</w:t>
            </w:r>
          </w:p>
        </w:tc>
        <w:tc>
          <w:tcPr>
            <w:tcW w:w="1134"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0.52 </w:t>
            </w:r>
          </w:p>
        </w:tc>
      </w:tr>
      <w:tr w:rsidR="00C05CCB" w:rsidRPr="006F1D00" w:rsidTr="00763F27">
        <w:trPr>
          <w:trHeight w:val="324"/>
        </w:trPr>
        <w:tc>
          <w:tcPr>
            <w:tcW w:w="2041" w:type="dxa"/>
            <w:noWrap/>
            <w:vAlign w:val="bottom"/>
          </w:tcPr>
          <w:p w:rsidR="00C05CCB" w:rsidRPr="006F1D00" w:rsidRDefault="00C05CCB" w:rsidP="005E7961">
            <w:pPr>
              <w:widowControl/>
              <w:rPr>
                <w:kern w:val="0"/>
                <w:sz w:val="24"/>
                <w:szCs w:val="24"/>
              </w:rPr>
            </w:pPr>
            <w:r w:rsidRPr="006F1D00">
              <w:rPr>
                <w:rFonts w:hAnsi="標楷體"/>
                <w:kern w:val="0"/>
                <w:sz w:val="24"/>
                <w:szCs w:val="24"/>
              </w:rPr>
              <w:t>台北市長</w:t>
            </w:r>
          </w:p>
        </w:tc>
        <w:tc>
          <w:tcPr>
            <w:tcW w:w="1815"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152.26~174.24</w:t>
            </w:r>
          </w:p>
        </w:tc>
        <w:tc>
          <w:tcPr>
            <w:tcW w:w="992"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164.97</w:t>
            </w:r>
          </w:p>
        </w:tc>
        <w:tc>
          <w:tcPr>
            <w:tcW w:w="1984"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170.00~340.00</w:t>
            </w:r>
            <w:r>
              <w:rPr>
                <w:rFonts w:hint="eastAsia"/>
                <w:kern w:val="0"/>
                <w:sz w:val="24"/>
                <w:szCs w:val="24"/>
                <w:vertAlign w:val="superscript"/>
              </w:rPr>
              <w:t>3</w:t>
            </w:r>
          </w:p>
        </w:tc>
        <w:tc>
          <w:tcPr>
            <w:tcW w:w="2127" w:type="dxa"/>
            <w:noWrap/>
            <w:vAlign w:val="bottom"/>
          </w:tcPr>
          <w:p w:rsidR="00C05CCB" w:rsidRPr="006F1D00" w:rsidRDefault="00C05CCB" w:rsidP="00C05CCB">
            <w:pPr>
              <w:ind w:rightChars="50" w:right="170"/>
              <w:jc w:val="right"/>
              <w:rPr>
                <w:kern w:val="0"/>
                <w:sz w:val="24"/>
                <w:szCs w:val="24"/>
              </w:rPr>
            </w:pPr>
            <w:r w:rsidRPr="006F1D00">
              <w:rPr>
                <w:kern w:val="0"/>
                <w:sz w:val="24"/>
                <w:szCs w:val="24"/>
              </w:rPr>
              <w:t>0</w:t>
            </w:r>
          </w:p>
        </w:tc>
        <w:tc>
          <w:tcPr>
            <w:tcW w:w="991"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306.00 </w:t>
            </w:r>
          </w:p>
        </w:tc>
        <w:tc>
          <w:tcPr>
            <w:tcW w:w="2126"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328.18~514.24</w:t>
            </w:r>
          </w:p>
        </w:tc>
        <w:tc>
          <w:tcPr>
            <w:tcW w:w="1418"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470.97</w:t>
            </w:r>
          </w:p>
        </w:tc>
        <w:tc>
          <w:tcPr>
            <w:tcW w:w="1134"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1.85 </w:t>
            </w:r>
          </w:p>
        </w:tc>
      </w:tr>
      <w:tr w:rsidR="00C05CCB" w:rsidRPr="006F1D00" w:rsidTr="00763F27">
        <w:trPr>
          <w:trHeight w:val="324"/>
        </w:trPr>
        <w:tc>
          <w:tcPr>
            <w:tcW w:w="2041" w:type="dxa"/>
            <w:noWrap/>
            <w:vAlign w:val="bottom"/>
          </w:tcPr>
          <w:p w:rsidR="00C05CCB" w:rsidRPr="006F1D00" w:rsidRDefault="00C05CCB" w:rsidP="005E7961">
            <w:pPr>
              <w:widowControl/>
              <w:rPr>
                <w:kern w:val="0"/>
                <w:sz w:val="24"/>
                <w:szCs w:val="24"/>
              </w:rPr>
            </w:pPr>
            <w:r w:rsidRPr="006F1D00">
              <w:rPr>
                <w:rFonts w:hAnsi="標楷體"/>
                <w:kern w:val="0"/>
                <w:sz w:val="24"/>
                <w:szCs w:val="24"/>
              </w:rPr>
              <w:t>高雄市長</w:t>
            </w:r>
          </w:p>
        </w:tc>
        <w:tc>
          <w:tcPr>
            <w:tcW w:w="1815"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152.26~174.24</w:t>
            </w:r>
          </w:p>
        </w:tc>
        <w:tc>
          <w:tcPr>
            <w:tcW w:w="992"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164.97</w:t>
            </w:r>
          </w:p>
        </w:tc>
        <w:tc>
          <w:tcPr>
            <w:tcW w:w="1984" w:type="dxa"/>
            <w:noWrap/>
            <w:vAlign w:val="bottom"/>
          </w:tcPr>
          <w:p w:rsidR="00C05CCB" w:rsidRPr="006F1D00" w:rsidRDefault="00C05CCB" w:rsidP="00C05CCB">
            <w:pPr>
              <w:ind w:rightChars="50" w:right="170"/>
              <w:jc w:val="right"/>
              <w:rPr>
                <w:kern w:val="0"/>
                <w:sz w:val="24"/>
                <w:szCs w:val="24"/>
              </w:rPr>
            </w:pPr>
            <w:r w:rsidRPr="006F1D00">
              <w:rPr>
                <w:kern w:val="0"/>
                <w:sz w:val="24"/>
                <w:szCs w:val="24"/>
              </w:rPr>
              <w:t>340.00</w:t>
            </w:r>
          </w:p>
        </w:tc>
        <w:tc>
          <w:tcPr>
            <w:tcW w:w="2127" w:type="dxa"/>
            <w:noWrap/>
            <w:vAlign w:val="bottom"/>
          </w:tcPr>
          <w:p w:rsidR="00C05CCB" w:rsidRPr="006F1D00" w:rsidRDefault="00C05CCB" w:rsidP="00C05CCB">
            <w:pPr>
              <w:ind w:rightChars="50" w:right="170"/>
              <w:jc w:val="right"/>
              <w:rPr>
                <w:kern w:val="0"/>
                <w:sz w:val="24"/>
                <w:szCs w:val="24"/>
              </w:rPr>
            </w:pPr>
            <w:r w:rsidRPr="006F1D00">
              <w:rPr>
                <w:kern w:val="0"/>
                <w:sz w:val="24"/>
                <w:szCs w:val="24"/>
              </w:rPr>
              <w:t>0</w:t>
            </w:r>
          </w:p>
        </w:tc>
        <w:tc>
          <w:tcPr>
            <w:tcW w:w="991"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340.00 </w:t>
            </w:r>
          </w:p>
        </w:tc>
        <w:tc>
          <w:tcPr>
            <w:tcW w:w="2126"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492.26~514.24</w:t>
            </w:r>
          </w:p>
        </w:tc>
        <w:tc>
          <w:tcPr>
            <w:tcW w:w="1418"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504.97</w:t>
            </w:r>
          </w:p>
        </w:tc>
        <w:tc>
          <w:tcPr>
            <w:tcW w:w="1134"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2.06 </w:t>
            </w:r>
          </w:p>
        </w:tc>
      </w:tr>
      <w:tr w:rsidR="00763F27" w:rsidRPr="006F1D00" w:rsidTr="00763F27">
        <w:trPr>
          <w:trHeight w:val="324"/>
        </w:trPr>
        <w:tc>
          <w:tcPr>
            <w:tcW w:w="14628" w:type="dxa"/>
            <w:gridSpan w:val="9"/>
            <w:noWrap/>
            <w:vAlign w:val="bottom"/>
          </w:tcPr>
          <w:p w:rsidR="00763F27" w:rsidRPr="00CF3438" w:rsidRDefault="00763F27"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 </w:t>
            </w:r>
          </w:p>
        </w:tc>
      </w:tr>
      <w:tr w:rsidR="00C05CCB" w:rsidRPr="006F1D00" w:rsidTr="00763F27">
        <w:trPr>
          <w:trHeight w:val="324"/>
        </w:trPr>
        <w:tc>
          <w:tcPr>
            <w:tcW w:w="2041" w:type="dxa"/>
            <w:noWrap/>
            <w:vAlign w:val="bottom"/>
          </w:tcPr>
          <w:p w:rsidR="00C05CCB" w:rsidRPr="006F1D00" w:rsidRDefault="00C05CCB" w:rsidP="005E7961">
            <w:pPr>
              <w:widowControl/>
              <w:rPr>
                <w:kern w:val="0"/>
                <w:sz w:val="24"/>
                <w:szCs w:val="24"/>
              </w:rPr>
            </w:pPr>
            <w:r w:rsidRPr="006F1D00">
              <w:rPr>
                <w:rFonts w:hAnsi="標楷體"/>
                <w:kern w:val="0"/>
                <w:sz w:val="24"/>
                <w:szCs w:val="24"/>
              </w:rPr>
              <w:t>總統府秘書長</w:t>
            </w:r>
          </w:p>
        </w:tc>
        <w:tc>
          <w:tcPr>
            <w:tcW w:w="1815"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263.02~304.92</w:t>
            </w:r>
          </w:p>
        </w:tc>
        <w:tc>
          <w:tcPr>
            <w:tcW w:w="992"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287.32</w:t>
            </w:r>
          </w:p>
        </w:tc>
        <w:tc>
          <w:tcPr>
            <w:tcW w:w="1984"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126.00~176.40</w:t>
            </w:r>
            <w:r>
              <w:rPr>
                <w:rFonts w:hint="eastAsia"/>
                <w:kern w:val="0"/>
                <w:sz w:val="24"/>
                <w:szCs w:val="24"/>
                <w:vertAlign w:val="superscript"/>
              </w:rPr>
              <w:t>4</w:t>
            </w:r>
          </w:p>
        </w:tc>
        <w:tc>
          <w:tcPr>
            <w:tcW w:w="2127" w:type="dxa"/>
            <w:noWrap/>
            <w:vAlign w:val="bottom"/>
          </w:tcPr>
          <w:p w:rsidR="00C05CCB" w:rsidRPr="006F1D00" w:rsidRDefault="00C05CCB" w:rsidP="00C05CCB">
            <w:pPr>
              <w:ind w:rightChars="50" w:right="170"/>
              <w:jc w:val="right"/>
              <w:rPr>
                <w:kern w:val="0"/>
                <w:sz w:val="24"/>
                <w:szCs w:val="24"/>
              </w:rPr>
            </w:pPr>
            <w:r w:rsidRPr="006F1D00">
              <w:rPr>
                <w:kern w:val="0"/>
                <w:sz w:val="24"/>
                <w:szCs w:val="24"/>
              </w:rPr>
              <w:t xml:space="preserve">12.00 </w:t>
            </w:r>
          </w:p>
        </w:tc>
        <w:tc>
          <w:tcPr>
            <w:tcW w:w="991"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156.48 </w:t>
            </w:r>
          </w:p>
        </w:tc>
        <w:tc>
          <w:tcPr>
            <w:tcW w:w="2126"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411.38~493.32</w:t>
            </w:r>
          </w:p>
        </w:tc>
        <w:tc>
          <w:tcPr>
            <w:tcW w:w="1418"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443.80</w:t>
            </w:r>
          </w:p>
        </w:tc>
        <w:tc>
          <w:tcPr>
            <w:tcW w:w="1134"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0.54 </w:t>
            </w:r>
          </w:p>
        </w:tc>
      </w:tr>
      <w:tr w:rsidR="00C05CCB" w:rsidRPr="006F1D00" w:rsidTr="00763F27">
        <w:trPr>
          <w:trHeight w:val="324"/>
        </w:trPr>
        <w:tc>
          <w:tcPr>
            <w:tcW w:w="2041" w:type="dxa"/>
            <w:noWrap/>
            <w:vAlign w:val="bottom"/>
          </w:tcPr>
          <w:p w:rsidR="00C05CCB" w:rsidRPr="006F1D00" w:rsidRDefault="00C05CCB" w:rsidP="005E7961">
            <w:pPr>
              <w:widowControl/>
              <w:rPr>
                <w:kern w:val="0"/>
                <w:sz w:val="24"/>
                <w:szCs w:val="24"/>
              </w:rPr>
            </w:pPr>
            <w:r w:rsidRPr="006F1D00">
              <w:rPr>
                <w:rFonts w:hAnsi="標楷體"/>
                <w:kern w:val="0"/>
                <w:sz w:val="24"/>
                <w:szCs w:val="24"/>
              </w:rPr>
              <w:t>總統府副秘書長</w:t>
            </w:r>
          </w:p>
          <w:p w:rsidR="00C05CCB" w:rsidRPr="006F1D00" w:rsidRDefault="00C05CCB" w:rsidP="005E7961">
            <w:pPr>
              <w:widowControl/>
              <w:rPr>
                <w:kern w:val="0"/>
                <w:sz w:val="24"/>
                <w:szCs w:val="24"/>
              </w:rPr>
            </w:pPr>
            <w:r w:rsidRPr="006F1D00">
              <w:rPr>
                <w:kern w:val="0"/>
                <w:sz w:val="24"/>
                <w:szCs w:val="24"/>
              </w:rPr>
              <w:t>(</w:t>
            </w:r>
            <w:r w:rsidRPr="006F1D00">
              <w:rPr>
                <w:rFonts w:hAnsi="標楷體"/>
                <w:kern w:val="0"/>
                <w:sz w:val="24"/>
                <w:szCs w:val="24"/>
              </w:rPr>
              <w:t>特任</w:t>
            </w:r>
            <w:r w:rsidRPr="006F1D00">
              <w:rPr>
                <w:kern w:val="0"/>
                <w:sz w:val="24"/>
                <w:szCs w:val="24"/>
              </w:rPr>
              <w:t>)</w:t>
            </w:r>
          </w:p>
        </w:tc>
        <w:tc>
          <w:tcPr>
            <w:tcW w:w="1815"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152.26~174.24</w:t>
            </w:r>
          </w:p>
        </w:tc>
        <w:tc>
          <w:tcPr>
            <w:tcW w:w="992"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164.97</w:t>
            </w:r>
          </w:p>
        </w:tc>
        <w:tc>
          <w:tcPr>
            <w:tcW w:w="1984"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 xml:space="preserve">63.00~ </w:t>
            </w:r>
            <w:r w:rsidRPr="006F1D00">
              <w:rPr>
                <w:rFonts w:hint="eastAsia"/>
                <w:kern w:val="0"/>
                <w:sz w:val="24"/>
                <w:szCs w:val="24"/>
              </w:rPr>
              <w:t>90</w:t>
            </w:r>
            <w:r w:rsidRPr="006F1D00">
              <w:rPr>
                <w:kern w:val="0"/>
                <w:sz w:val="24"/>
                <w:szCs w:val="24"/>
              </w:rPr>
              <w:t>.00</w:t>
            </w:r>
          </w:p>
        </w:tc>
        <w:tc>
          <w:tcPr>
            <w:tcW w:w="2127" w:type="dxa"/>
            <w:noWrap/>
            <w:vAlign w:val="bottom"/>
          </w:tcPr>
          <w:p w:rsidR="00C05CCB" w:rsidRPr="006F1D00" w:rsidRDefault="00C05CCB" w:rsidP="00C05CCB">
            <w:pPr>
              <w:ind w:rightChars="50" w:right="170"/>
              <w:jc w:val="right"/>
              <w:rPr>
                <w:kern w:val="0"/>
                <w:sz w:val="24"/>
                <w:szCs w:val="24"/>
              </w:rPr>
            </w:pPr>
            <w:r w:rsidRPr="006F1D00">
              <w:rPr>
                <w:kern w:val="0"/>
                <w:sz w:val="24"/>
                <w:szCs w:val="24"/>
              </w:rPr>
              <w:t>0</w:t>
            </w:r>
          </w:p>
        </w:tc>
        <w:tc>
          <w:tcPr>
            <w:tcW w:w="991"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76.20 </w:t>
            </w:r>
          </w:p>
        </w:tc>
        <w:tc>
          <w:tcPr>
            <w:tcW w:w="2126"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221.18~262.24</w:t>
            </w:r>
          </w:p>
        </w:tc>
        <w:tc>
          <w:tcPr>
            <w:tcW w:w="1418" w:type="dxa"/>
            <w:noWrap/>
            <w:vAlign w:val="bottom"/>
          </w:tcPr>
          <w:p w:rsidR="00C05CCB" w:rsidRPr="006F1D00" w:rsidRDefault="00C05CCB" w:rsidP="00C05CCB">
            <w:pPr>
              <w:widowControl/>
              <w:ind w:rightChars="50" w:right="170"/>
              <w:jc w:val="right"/>
              <w:rPr>
                <w:kern w:val="0"/>
                <w:sz w:val="24"/>
                <w:szCs w:val="24"/>
              </w:rPr>
            </w:pPr>
            <w:r w:rsidRPr="006F1D00">
              <w:rPr>
                <w:kern w:val="0"/>
                <w:sz w:val="24"/>
                <w:szCs w:val="24"/>
              </w:rPr>
              <w:t>241.17</w:t>
            </w:r>
          </w:p>
        </w:tc>
        <w:tc>
          <w:tcPr>
            <w:tcW w:w="1134" w:type="dxa"/>
            <w:vAlign w:val="bottom"/>
          </w:tcPr>
          <w:p w:rsidR="00C05CCB" w:rsidRPr="00CF3438" w:rsidRDefault="00C05CCB"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0.46 </w:t>
            </w:r>
          </w:p>
        </w:tc>
      </w:tr>
      <w:tr w:rsidR="008E646A" w:rsidRPr="006F1D00" w:rsidTr="00763F27">
        <w:trPr>
          <w:trHeight w:val="324"/>
        </w:trPr>
        <w:tc>
          <w:tcPr>
            <w:tcW w:w="2041" w:type="dxa"/>
            <w:noWrap/>
            <w:vAlign w:val="bottom"/>
          </w:tcPr>
          <w:p w:rsidR="008E646A" w:rsidRPr="006F1D00" w:rsidRDefault="008E646A" w:rsidP="005F3EAD">
            <w:pPr>
              <w:widowControl/>
              <w:rPr>
                <w:kern w:val="0"/>
                <w:sz w:val="24"/>
                <w:szCs w:val="24"/>
              </w:rPr>
            </w:pPr>
            <w:r w:rsidRPr="006F1D00">
              <w:rPr>
                <w:rFonts w:hAnsi="標楷體"/>
                <w:kern w:val="0"/>
                <w:sz w:val="24"/>
                <w:szCs w:val="24"/>
              </w:rPr>
              <w:t>行政院院長</w:t>
            </w:r>
          </w:p>
        </w:tc>
        <w:tc>
          <w:tcPr>
            <w:tcW w:w="1815" w:type="dxa"/>
            <w:noWrap/>
            <w:vAlign w:val="bottom"/>
          </w:tcPr>
          <w:p w:rsidR="008E646A" w:rsidRPr="006F1D00" w:rsidRDefault="008E646A" w:rsidP="008E646A">
            <w:pPr>
              <w:widowControl/>
              <w:ind w:rightChars="50" w:right="170"/>
              <w:jc w:val="right"/>
              <w:rPr>
                <w:kern w:val="0"/>
                <w:sz w:val="24"/>
                <w:szCs w:val="24"/>
              </w:rPr>
            </w:pPr>
            <w:r w:rsidRPr="006F1D00">
              <w:rPr>
                <w:kern w:val="0"/>
                <w:sz w:val="24"/>
                <w:szCs w:val="24"/>
              </w:rPr>
              <w:t>263.02~304.92</w:t>
            </w:r>
          </w:p>
        </w:tc>
        <w:tc>
          <w:tcPr>
            <w:tcW w:w="992" w:type="dxa"/>
            <w:noWrap/>
            <w:vAlign w:val="bottom"/>
          </w:tcPr>
          <w:p w:rsidR="008E646A" w:rsidRPr="006F1D00" w:rsidRDefault="008E646A" w:rsidP="008E646A">
            <w:pPr>
              <w:widowControl/>
              <w:ind w:rightChars="50" w:right="170"/>
              <w:jc w:val="right"/>
              <w:rPr>
                <w:kern w:val="0"/>
                <w:sz w:val="24"/>
                <w:szCs w:val="24"/>
              </w:rPr>
            </w:pPr>
            <w:r w:rsidRPr="006F1D00">
              <w:rPr>
                <w:kern w:val="0"/>
                <w:sz w:val="24"/>
                <w:szCs w:val="24"/>
              </w:rPr>
              <w:t>287.32</w:t>
            </w:r>
          </w:p>
        </w:tc>
        <w:tc>
          <w:tcPr>
            <w:tcW w:w="1984" w:type="dxa"/>
            <w:noWrap/>
            <w:vAlign w:val="bottom"/>
          </w:tcPr>
          <w:p w:rsidR="008E646A" w:rsidRPr="006F1D00" w:rsidRDefault="008E646A" w:rsidP="008E646A">
            <w:pPr>
              <w:widowControl/>
              <w:ind w:rightChars="50" w:right="170"/>
              <w:jc w:val="right"/>
              <w:rPr>
                <w:kern w:val="0"/>
                <w:sz w:val="24"/>
                <w:szCs w:val="24"/>
              </w:rPr>
            </w:pPr>
            <w:r w:rsidRPr="006F1D00">
              <w:rPr>
                <w:kern w:val="0"/>
                <w:sz w:val="24"/>
                <w:szCs w:val="24"/>
              </w:rPr>
              <w:t>234.00~340.00</w:t>
            </w:r>
          </w:p>
        </w:tc>
        <w:tc>
          <w:tcPr>
            <w:tcW w:w="2127" w:type="dxa"/>
            <w:noWrap/>
            <w:vAlign w:val="bottom"/>
          </w:tcPr>
          <w:p w:rsidR="008E646A" w:rsidRPr="006F1D00" w:rsidRDefault="008E646A" w:rsidP="008E646A">
            <w:pPr>
              <w:ind w:rightChars="50" w:right="170"/>
              <w:jc w:val="right"/>
              <w:rPr>
                <w:kern w:val="0"/>
                <w:sz w:val="24"/>
                <w:szCs w:val="24"/>
              </w:rPr>
            </w:pPr>
            <w:r w:rsidRPr="006F1D00">
              <w:rPr>
                <w:kern w:val="0"/>
                <w:sz w:val="24"/>
                <w:szCs w:val="24"/>
              </w:rPr>
              <w:t>0</w:t>
            </w:r>
          </w:p>
        </w:tc>
        <w:tc>
          <w:tcPr>
            <w:tcW w:w="991" w:type="dxa"/>
            <w:vAlign w:val="bottom"/>
          </w:tcPr>
          <w:p w:rsidR="008E646A" w:rsidRPr="00CF3438" w:rsidRDefault="008E646A" w:rsidP="005F3EAD">
            <w:pPr>
              <w:jc w:val="right"/>
              <w:rPr>
                <w:rFonts w:ascii="新細明體" w:eastAsia="新細明體" w:hAnsi="新細明體" w:cs="新細明體"/>
                <w:color w:val="000000"/>
                <w:sz w:val="24"/>
                <w:szCs w:val="24"/>
              </w:rPr>
            </w:pPr>
            <w:r w:rsidRPr="00CF3438">
              <w:rPr>
                <w:rFonts w:hint="eastAsia"/>
                <w:color w:val="000000"/>
                <w:sz w:val="24"/>
                <w:szCs w:val="24"/>
              </w:rPr>
              <w:t xml:space="preserve">285.40 </w:t>
            </w:r>
          </w:p>
        </w:tc>
        <w:tc>
          <w:tcPr>
            <w:tcW w:w="2126" w:type="dxa"/>
            <w:noWrap/>
            <w:vAlign w:val="bottom"/>
          </w:tcPr>
          <w:p w:rsidR="008E646A" w:rsidRPr="006F1D00" w:rsidRDefault="008E646A" w:rsidP="008E646A">
            <w:pPr>
              <w:widowControl/>
              <w:ind w:rightChars="50" w:right="170"/>
              <w:jc w:val="right"/>
              <w:rPr>
                <w:kern w:val="0"/>
                <w:sz w:val="24"/>
                <w:szCs w:val="24"/>
              </w:rPr>
            </w:pPr>
            <w:r w:rsidRPr="006F1D00">
              <w:rPr>
                <w:kern w:val="0"/>
                <w:sz w:val="24"/>
                <w:szCs w:val="24"/>
              </w:rPr>
              <w:t>507.38~644.92</w:t>
            </w:r>
          </w:p>
        </w:tc>
        <w:tc>
          <w:tcPr>
            <w:tcW w:w="1418" w:type="dxa"/>
            <w:noWrap/>
            <w:vAlign w:val="bottom"/>
          </w:tcPr>
          <w:p w:rsidR="008E646A" w:rsidRPr="006F1D00" w:rsidRDefault="008E646A" w:rsidP="008E646A">
            <w:pPr>
              <w:widowControl/>
              <w:ind w:rightChars="50" w:right="170"/>
              <w:jc w:val="right"/>
              <w:rPr>
                <w:kern w:val="0"/>
                <w:sz w:val="24"/>
                <w:szCs w:val="24"/>
              </w:rPr>
            </w:pPr>
            <w:r w:rsidRPr="006F1D00">
              <w:rPr>
                <w:kern w:val="0"/>
                <w:sz w:val="24"/>
                <w:szCs w:val="24"/>
              </w:rPr>
              <w:t>572.72</w:t>
            </w:r>
          </w:p>
        </w:tc>
        <w:tc>
          <w:tcPr>
            <w:tcW w:w="1134" w:type="dxa"/>
            <w:vAlign w:val="bottom"/>
          </w:tcPr>
          <w:p w:rsidR="008E646A" w:rsidRPr="00CF3438" w:rsidRDefault="008E646A" w:rsidP="005F3EAD">
            <w:pPr>
              <w:jc w:val="right"/>
              <w:rPr>
                <w:rFonts w:ascii="新細明體" w:eastAsia="新細明體" w:hAnsi="新細明體" w:cs="新細明體"/>
                <w:color w:val="000000"/>
                <w:sz w:val="24"/>
                <w:szCs w:val="24"/>
              </w:rPr>
            </w:pPr>
            <w:r w:rsidRPr="00CF3438">
              <w:rPr>
                <w:rFonts w:hint="eastAsia"/>
                <w:color w:val="000000"/>
                <w:sz w:val="24"/>
                <w:szCs w:val="24"/>
              </w:rPr>
              <w:t xml:space="preserve">0.99 </w:t>
            </w:r>
          </w:p>
        </w:tc>
      </w:tr>
      <w:tr w:rsidR="008E646A" w:rsidRPr="006F1D00" w:rsidTr="00763F27">
        <w:trPr>
          <w:trHeight w:val="324"/>
        </w:trPr>
        <w:tc>
          <w:tcPr>
            <w:tcW w:w="2041" w:type="dxa"/>
            <w:noWrap/>
            <w:vAlign w:val="bottom"/>
          </w:tcPr>
          <w:p w:rsidR="008E646A" w:rsidRPr="006F1D00" w:rsidRDefault="008E646A" w:rsidP="005E7961">
            <w:pPr>
              <w:widowControl/>
              <w:rPr>
                <w:kern w:val="0"/>
                <w:sz w:val="24"/>
                <w:szCs w:val="24"/>
              </w:rPr>
            </w:pPr>
            <w:r w:rsidRPr="006F1D00">
              <w:rPr>
                <w:rFonts w:hAnsi="標楷體"/>
                <w:kern w:val="0"/>
                <w:sz w:val="24"/>
                <w:szCs w:val="24"/>
              </w:rPr>
              <w:t>行政院副院長</w:t>
            </w:r>
          </w:p>
        </w:tc>
        <w:tc>
          <w:tcPr>
            <w:tcW w:w="1815"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170.72~196.02</w:t>
            </w:r>
          </w:p>
        </w:tc>
        <w:tc>
          <w:tcPr>
            <w:tcW w:w="992"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185.36</w:t>
            </w:r>
          </w:p>
        </w:tc>
        <w:tc>
          <w:tcPr>
            <w:tcW w:w="1984"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72.00~100.00</w:t>
            </w:r>
          </w:p>
        </w:tc>
        <w:tc>
          <w:tcPr>
            <w:tcW w:w="2127" w:type="dxa"/>
            <w:noWrap/>
            <w:vAlign w:val="bottom"/>
          </w:tcPr>
          <w:p w:rsidR="008E646A" w:rsidRPr="006F1D00" w:rsidRDefault="008E646A" w:rsidP="00C05CCB">
            <w:pPr>
              <w:ind w:rightChars="50" w:right="170"/>
              <w:jc w:val="right"/>
              <w:rPr>
                <w:kern w:val="0"/>
                <w:sz w:val="24"/>
                <w:szCs w:val="24"/>
              </w:rPr>
            </w:pPr>
            <w:r w:rsidRPr="006F1D00">
              <w:rPr>
                <w:kern w:val="0"/>
                <w:sz w:val="24"/>
                <w:szCs w:val="24"/>
              </w:rPr>
              <w:t>0</w:t>
            </w:r>
          </w:p>
        </w:tc>
        <w:tc>
          <w:tcPr>
            <w:tcW w:w="991"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86.00 </w:t>
            </w:r>
          </w:p>
        </w:tc>
        <w:tc>
          <w:tcPr>
            <w:tcW w:w="2126"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249.38~296.02</w:t>
            </w:r>
          </w:p>
        </w:tc>
        <w:tc>
          <w:tcPr>
            <w:tcW w:w="1418"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271.36</w:t>
            </w:r>
          </w:p>
        </w:tc>
        <w:tc>
          <w:tcPr>
            <w:tcW w:w="1134"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0.46 </w:t>
            </w:r>
          </w:p>
        </w:tc>
      </w:tr>
      <w:tr w:rsidR="008E646A" w:rsidRPr="006F1D00" w:rsidTr="00763F27">
        <w:trPr>
          <w:trHeight w:val="324"/>
        </w:trPr>
        <w:tc>
          <w:tcPr>
            <w:tcW w:w="2041" w:type="dxa"/>
            <w:noWrap/>
            <w:vAlign w:val="bottom"/>
          </w:tcPr>
          <w:p w:rsidR="008E646A" w:rsidRPr="006F1D00" w:rsidRDefault="008E646A" w:rsidP="005E7961">
            <w:pPr>
              <w:widowControl/>
              <w:rPr>
                <w:kern w:val="0"/>
                <w:sz w:val="24"/>
                <w:szCs w:val="24"/>
              </w:rPr>
            </w:pPr>
            <w:r w:rsidRPr="006F1D00">
              <w:rPr>
                <w:rFonts w:hAnsi="標楷體"/>
                <w:kern w:val="0"/>
                <w:sz w:val="24"/>
                <w:szCs w:val="24"/>
              </w:rPr>
              <w:t>行政院秘書長</w:t>
            </w:r>
          </w:p>
        </w:tc>
        <w:tc>
          <w:tcPr>
            <w:tcW w:w="1815"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152.26~174.24</w:t>
            </w:r>
          </w:p>
        </w:tc>
        <w:tc>
          <w:tcPr>
            <w:tcW w:w="992"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164.97</w:t>
            </w:r>
          </w:p>
        </w:tc>
        <w:tc>
          <w:tcPr>
            <w:tcW w:w="1984"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63.00~90.00</w:t>
            </w:r>
          </w:p>
        </w:tc>
        <w:tc>
          <w:tcPr>
            <w:tcW w:w="2127" w:type="dxa"/>
            <w:noWrap/>
            <w:vAlign w:val="bottom"/>
          </w:tcPr>
          <w:p w:rsidR="008E646A" w:rsidRPr="006F1D00" w:rsidRDefault="008E646A" w:rsidP="00C05CCB">
            <w:pPr>
              <w:ind w:rightChars="50" w:right="170"/>
              <w:jc w:val="right"/>
              <w:rPr>
                <w:kern w:val="0"/>
                <w:sz w:val="24"/>
                <w:szCs w:val="24"/>
              </w:rPr>
            </w:pPr>
            <w:r w:rsidRPr="006F1D00">
              <w:rPr>
                <w:kern w:val="0"/>
                <w:sz w:val="24"/>
                <w:szCs w:val="24"/>
              </w:rPr>
              <w:t>0</w:t>
            </w:r>
          </w:p>
        </w:tc>
        <w:tc>
          <w:tcPr>
            <w:tcW w:w="991"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76.20 </w:t>
            </w:r>
          </w:p>
        </w:tc>
        <w:tc>
          <w:tcPr>
            <w:tcW w:w="2126"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221.18~264.24</w:t>
            </w:r>
          </w:p>
        </w:tc>
        <w:tc>
          <w:tcPr>
            <w:tcW w:w="1418"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241.17</w:t>
            </w:r>
          </w:p>
        </w:tc>
        <w:tc>
          <w:tcPr>
            <w:tcW w:w="1134"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0.46 </w:t>
            </w:r>
          </w:p>
        </w:tc>
      </w:tr>
      <w:tr w:rsidR="008E646A" w:rsidRPr="006F1D00" w:rsidTr="00763F27">
        <w:trPr>
          <w:trHeight w:val="324"/>
        </w:trPr>
        <w:tc>
          <w:tcPr>
            <w:tcW w:w="14628" w:type="dxa"/>
            <w:gridSpan w:val="9"/>
            <w:noWrap/>
            <w:vAlign w:val="bottom"/>
          </w:tcPr>
          <w:p w:rsidR="008E646A" w:rsidRPr="00CF3438" w:rsidRDefault="008E646A" w:rsidP="005E7961">
            <w:pPr>
              <w:jc w:val="right"/>
              <w:rPr>
                <w:rFonts w:ascii="新細明體" w:eastAsia="新細明體" w:hAnsi="新細明體" w:cs="新細明體"/>
                <w:color w:val="000000"/>
                <w:sz w:val="24"/>
                <w:szCs w:val="24"/>
              </w:rPr>
            </w:pPr>
          </w:p>
        </w:tc>
      </w:tr>
      <w:tr w:rsidR="008E646A" w:rsidRPr="006F1D00" w:rsidTr="00763F27">
        <w:trPr>
          <w:trHeight w:val="324"/>
        </w:trPr>
        <w:tc>
          <w:tcPr>
            <w:tcW w:w="2041" w:type="dxa"/>
            <w:noWrap/>
            <w:vAlign w:val="bottom"/>
          </w:tcPr>
          <w:p w:rsidR="008E646A" w:rsidRPr="006F1D00" w:rsidRDefault="008E646A" w:rsidP="005E7961">
            <w:pPr>
              <w:widowControl/>
              <w:rPr>
                <w:kern w:val="0"/>
                <w:sz w:val="24"/>
                <w:szCs w:val="24"/>
              </w:rPr>
            </w:pPr>
            <w:r w:rsidRPr="006F1D00">
              <w:rPr>
                <w:rFonts w:hAnsi="標楷體"/>
                <w:kern w:val="0"/>
                <w:sz w:val="24"/>
                <w:szCs w:val="24"/>
              </w:rPr>
              <w:t>總統府副秘書長</w:t>
            </w:r>
          </w:p>
          <w:p w:rsidR="008E646A" w:rsidRPr="006F1D00" w:rsidRDefault="008E646A" w:rsidP="005E7961">
            <w:pPr>
              <w:widowControl/>
              <w:rPr>
                <w:kern w:val="0"/>
                <w:sz w:val="24"/>
                <w:szCs w:val="24"/>
              </w:rPr>
            </w:pPr>
            <w:r w:rsidRPr="006F1D00">
              <w:rPr>
                <w:kern w:val="0"/>
                <w:sz w:val="24"/>
                <w:szCs w:val="24"/>
              </w:rPr>
              <w:t>(</w:t>
            </w:r>
            <w:r w:rsidRPr="006F1D00">
              <w:rPr>
                <w:rFonts w:hAnsi="標楷體"/>
                <w:kern w:val="0"/>
                <w:sz w:val="24"/>
                <w:szCs w:val="24"/>
              </w:rPr>
              <w:t>比照</w:t>
            </w:r>
            <w:r w:rsidRPr="006F1D00">
              <w:rPr>
                <w:kern w:val="0"/>
                <w:sz w:val="24"/>
                <w:szCs w:val="24"/>
              </w:rPr>
              <w:t>14</w:t>
            </w:r>
            <w:r w:rsidRPr="006F1D00">
              <w:rPr>
                <w:rFonts w:hAnsi="標楷體"/>
                <w:kern w:val="0"/>
                <w:sz w:val="24"/>
                <w:szCs w:val="24"/>
              </w:rPr>
              <w:t>職等</w:t>
            </w:r>
            <w:r w:rsidRPr="006F1D00">
              <w:rPr>
                <w:kern w:val="0"/>
                <w:sz w:val="24"/>
                <w:szCs w:val="24"/>
              </w:rPr>
              <w:t>)</w:t>
            </w:r>
          </w:p>
        </w:tc>
        <w:tc>
          <w:tcPr>
            <w:tcW w:w="1815"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133.89~151.47</w:t>
            </w:r>
          </w:p>
        </w:tc>
        <w:tc>
          <w:tcPr>
            <w:tcW w:w="992"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144.79</w:t>
            </w:r>
          </w:p>
        </w:tc>
        <w:tc>
          <w:tcPr>
            <w:tcW w:w="1984"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 xml:space="preserve">63.00~ </w:t>
            </w:r>
            <w:r w:rsidRPr="006F1D00">
              <w:rPr>
                <w:rFonts w:hint="eastAsia"/>
                <w:kern w:val="0"/>
                <w:sz w:val="24"/>
                <w:szCs w:val="24"/>
              </w:rPr>
              <w:t>90</w:t>
            </w:r>
            <w:r w:rsidRPr="006F1D00">
              <w:rPr>
                <w:kern w:val="0"/>
                <w:sz w:val="24"/>
                <w:szCs w:val="24"/>
              </w:rPr>
              <w:t>.00</w:t>
            </w:r>
          </w:p>
        </w:tc>
        <w:tc>
          <w:tcPr>
            <w:tcW w:w="2127" w:type="dxa"/>
            <w:noWrap/>
            <w:vAlign w:val="bottom"/>
          </w:tcPr>
          <w:p w:rsidR="008E646A" w:rsidRPr="006F1D00" w:rsidRDefault="008E646A" w:rsidP="00C05CCB">
            <w:pPr>
              <w:ind w:rightChars="50" w:right="170"/>
              <w:jc w:val="right"/>
              <w:rPr>
                <w:kern w:val="0"/>
                <w:sz w:val="24"/>
                <w:szCs w:val="24"/>
              </w:rPr>
            </w:pPr>
            <w:r w:rsidRPr="006F1D00">
              <w:rPr>
                <w:kern w:val="0"/>
                <w:sz w:val="24"/>
                <w:szCs w:val="24"/>
              </w:rPr>
              <w:t>0</w:t>
            </w:r>
          </w:p>
        </w:tc>
        <w:tc>
          <w:tcPr>
            <w:tcW w:w="991"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76.20 </w:t>
            </w:r>
          </w:p>
        </w:tc>
        <w:tc>
          <w:tcPr>
            <w:tcW w:w="2126"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203.39~241.47</w:t>
            </w:r>
          </w:p>
        </w:tc>
        <w:tc>
          <w:tcPr>
            <w:tcW w:w="1418"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220.99</w:t>
            </w:r>
          </w:p>
        </w:tc>
        <w:tc>
          <w:tcPr>
            <w:tcW w:w="1134"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0.53 </w:t>
            </w:r>
          </w:p>
        </w:tc>
      </w:tr>
      <w:tr w:rsidR="008E646A" w:rsidRPr="006F1D00" w:rsidTr="00763F27">
        <w:trPr>
          <w:trHeight w:val="324"/>
        </w:trPr>
        <w:tc>
          <w:tcPr>
            <w:tcW w:w="2041" w:type="dxa"/>
            <w:noWrap/>
            <w:vAlign w:val="bottom"/>
          </w:tcPr>
          <w:p w:rsidR="008E646A" w:rsidRPr="006F1D00" w:rsidRDefault="008E646A" w:rsidP="005E7961">
            <w:pPr>
              <w:widowControl/>
              <w:rPr>
                <w:kern w:val="0"/>
                <w:sz w:val="24"/>
                <w:szCs w:val="24"/>
              </w:rPr>
            </w:pPr>
            <w:r w:rsidRPr="006F1D00">
              <w:rPr>
                <w:rFonts w:hAnsi="標楷體"/>
                <w:kern w:val="0"/>
                <w:sz w:val="24"/>
                <w:szCs w:val="24"/>
              </w:rPr>
              <w:t>行政院副秘書長</w:t>
            </w:r>
          </w:p>
        </w:tc>
        <w:tc>
          <w:tcPr>
            <w:tcW w:w="1815"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117.39~132.74</w:t>
            </w:r>
          </w:p>
        </w:tc>
        <w:tc>
          <w:tcPr>
            <w:tcW w:w="992"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126.95</w:t>
            </w:r>
          </w:p>
        </w:tc>
        <w:tc>
          <w:tcPr>
            <w:tcW w:w="1984"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31.50~45.00</w:t>
            </w:r>
          </w:p>
        </w:tc>
        <w:tc>
          <w:tcPr>
            <w:tcW w:w="2127"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0</w:t>
            </w:r>
          </w:p>
        </w:tc>
        <w:tc>
          <w:tcPr>
            <w:tcW w:w="991"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38.10 </w:t>
            </w:r>
          </w:p>
        </w:tc>
        <w:tc>
          <w:tcPr>
            <w:tcW w:w="2126"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152.39~177.74</w:t>
            </w:r>
          </w:p>
        </w:tc>
        <w:tc>
          <w:tcPr>
            <w:tcW w:w="1418" w:type="dxa"/>
            <w:noWrap/>
            <w:vAlign w:val="bottom"/>
          </w:tcPr>
          <w:p w:rsidR="008E646A" w:rsidRPr="006F1D00" w:rsidRDefault="008E646A" w:rsidP="00C05CCB">
            <w:pPr>
              <w:widowControl/>
              <w:ind w:rightChars="50" w:right="170"/>
              <w:jc w:val="right"/>
              <w:rPr>
                <w:kern w:val="0"/>
                <w:sz w:val="24"/>
                <w:szCs w:val="24"/>
              </w:rPr>
            </w:pPr>
            <w:r w:rsidRPr="006F1D00">
              <w:rPr>
                <w:kern w:val="0"/>
                <w:sz w:val="24"/>
                <w:szCs w:val="24"/>
              </w:rPr>
              <w:t>165.05</w:t>
            </w:r>
          </w:p>
        </w:tc>
        <w:tc>
          <w:tcPr>
            <w:tcW w:w="1134" w:type="dxa"/>
            <w:vAlign w:val="bottom"/>
          </w:tcPr>
          <w:p w:rsidR="008E646A" w:rsidRPr="00CF3438" w:rsidRDefault="008E646A" w:rsidP="005E7961">
            <w:pPr>
              <w:jc w:val="right"/>
              <w:rPr>
                <w:rFonts w:ascii="新細明體" w:eastAsia="新細明體" w:hAnsi="新細明體" w:cs="新細明體"/>
                <w:color w:val="000000"/>
                <w:sz w:val="24"/>
                <w:szCs w:val="24"/>
              </w:rPr>
            </w:pPr>
            <w:r w:rsidRPr="00CF3438">
              <w:rPr>
                <w:rFonts w:hint="eastAsia"/>
                <w:color w:val="000000"/>
                <w:sz w:val="24"/>
                <w:szCs w:val="24"/>
              </w:rPr>
              <w:t xml:space="preserve">0.30 </w:t>
            </w:r>
          </w:p>
        </w:tc>
      </w:tr>
    </w:tbl>
    <w:p w:rsidR="00763F27" w:rsidRPr="008E646A" w:rsidRDefault="00763F27" w:rsidP="008E646A">
      <w:pPr>
        <w:widowControl/>
        <w:spacing w:line="240" w:lineRule="exact"/>
        <w:rPr>
          <w:rFonts w:hAnsi="標楷體"/>
          <w:kern w:val="0"/>
          <w:sz w:val="20"/>
        </w:rPr>
      </w:pPr>
      <w:r w:rsidRPr="008E646A">
        <w:rPr>
          <w:rFonts w:hAnsi="標楷體" w:hint="eastAsia"/>
          <w:kern w:val="0"/>
          <w:sz w:val="20"/>
        </w:rPr>
        <w:t>資料來源：總統府會計處、主計處及人事行政局提供資料，本院彙整</w:t>
      </w:r>
    </w:p>
    <w:p w:rsidR="00C05CCB" w:rsidRPr="002F08F6" w:rsidRDefault="00C05CCB" w:rsidP="008E646A">
      <w:pPr>
        <w:widowControl/>
        <w:spacing w:line="240" w:lineRule="exact"/>
        <w:rPr>
          <w:kern w:val="0"/>
          <w:sz w:val="20"/>
        </w:rPr>
      </w:pPr>
      <w:r w:rsidRPr="008E646A">
        <w:rPr>
          <w:rFonts w:hAnsi="標楷體"/>
          <w:kern w:val="0"/>
          <w:sz w:val="20"/>
        </w:rPr>
        <w:t>本</w:t>
      </w:r>
      <w:r w:rsidRPr="008E646A">
        <w:rPr>
          <w:rFonts w:hAnsi="標楷體" w:hint="eastAsia"/>
          <w:kern w:val="0"/>
          <w:sz w:val="20"/>
        </w:rPr>
        <w:t>表係基於</w:t>
      </w:r>
      <w:r w:rsidRPr="008E646A">
        <w:rPr>
          <w:rFonts w:hAnsi="標楷體"/>
          <w:kern w:val="0"/>
          <w:sz w:val="20"/>
        </w:rPr>
        <w:t>自</w:t>
      </w:r>
      <w:r w:rsidRPr="008E646A">
        <w:rPr>
          <w:kern w:val="0"/>
          <w:sz w:val="20"/>
        </w:rPr>
        <w:t>85</w:t>
      </w:r>
      <w:r w:rsidRPr="008E646A">
        <w:rPr>
          <w:rFonts w:hAnsi="標楷體"/>
          <w:kern w:val="0"/>
          <w:sz w:val="20"/>
        </w:rPr>
        <w:t>年至</w:t>
      </w:r>
      <w:r w:rsidRPr="008E646A">
        <w:rPr>
          <w:kern w:val="0"/>
          <w:sz w:val="20"/>
        </w:rPr>
        <w:t>88</w:t>
      </w:r>
      <w:r w:rsidRPr="008E646A">
        <w:rPr>
          <w:rFonts w:hAnsi="標楷體"/>
          <w:kern w:val="0"/>
          <w:sz w:val="20"/>
        </w:rPr>
        <w:t>下半及</w:t>
      </w:r>
      <w:r w:rsidRPr="008E646A">
        <w:rPr>
          <w:kern w:val="0"/>
          <w:sz w:val="20"/>
        </w:rPr>
        <w:t>89</w:t>
      </w:r>
      <w:r w:rsidRPr="008E646A">
        <w:rPr>
          <w:rFonts w:hAnsi="標楷體"/>
          <w:kern w:val="0"/>
          <w:sz w:val="20"/>
        </w:rPr>
        <w:t>年每月份之數據。</w:t>
      </w:r>
      <w:r w:rsidRPr="008E646A">
        <w:rPr>
          <w:rFonts w:hAnsi="標楷體" w:hint="eastAsia"/>
          <w:kern w:val="0"/>
          <w:sz w:val="20"/>
        </w:rPr>
        <w:t>惟</w:t>
      </w:r>
      <w:r w:rsidRPr="008E646A">
        <w:rPr>
          <w:rFonts w:hAnsi="標楷體"/>
          <w:kern w:val="0"/>
          <w:sz w:val="20"/>
        </w:rPr>
        <w:t>自</w:t>
      </w:r>
      <w:r w:rsidRPr="008E646A">
        <w:rPr>
          <w:kern w:val="0"/>
          <w:sz w:val="20"/>
        </w:rPr>
        <w:t>90</w:t>
      </w:r>
      <w:r w:rsidRPr="008E646A">
        <w:rPr>
          <w:rFonts w:hAnsi="標楷體"/>
          <w:kern w:val="0"/>
          <w:sz w:val="20"/>
        </w:rPr>
        <w:t>年起，總統及副總統自願減薪，</w:t>
      </w:r>
      <w:r w:rsidRPr="008E646A">
        <w:rPr>
          <w:rFonts w:hAnsi="標楷體" w:hint="eastAsia"/>
          <w:kern w:val="0"/>
          <w:sz w:val="20"/>
        </w:rPr>
        <w:t>故其</w:t>
      </w:r>
      <w:r w:rsidRPr="008E646A">
        <w:rPr>
          <w:kern w:val="0"/>
          <w:sz w:val="20"/>
        </w:rPr>
        <w:t>90</w:t>
      </w:r>
      <w:r w:rsidRPr="008E646A">
        <w:rPr>
          <w:rFonts w:hAnsi="標楷體"/>
          <w:kern w:val="0"/>
          <w:sz w:val="20"/>
        </w:rPr>
        <w:t>年至</w:t>
      </w:r>
      <w:r w:rsidRPr="008E646A">
        <w:rPr>
          <w:kern w:val="0"/>
          <w:sz w:val="20"/>
        </w:rPr>
        <w:t>93</w:t>
      </w:r>
      <w:r w:rsidRPr="008E646A">
        <w:rPr>
          <w:rFonts w:hAnsi="標楷體"/>
          <w:kern w:val="0"/>
          <w:sz w:val="20"/>
        </w:rPr>
        <w:t>年之薪資分別降為</w:t>
      </w:r>
      <w:r w:rsidRPr="008E646A">
        <w:rPr>
          <w:kern w:val="0"/>
          <w:sz w:val="20"/>
        </w:rPr>
        <w:t>448.80</w:t>
      </w:r>
      <w:r w:rsidRPr="008E646A">
        <w:rPr>
          <w:rFonts w:hint="eastAsia"/>
          <w:kern w:val="0"/>
          <w:sz w:val="20"/>
        </w:rPr>
        <w:t>仟元</w:t>
      </w:r>
      <w:r w:rsidRPr="008E646A">
        <w:rPr>
          <w:rFonts w:hAnsi="標楷體"/>
          <w:kern w:val="0"/>
          <w:sz w:val="20"/>
        </w:rPr>
        <w:t>及</w:t>
      </w:r>
      <w:r w:rsidRPr="008E646A">
        <w:rPr>
          <w:kern w:val="0"/>
          <w:sz w:val="20"/>
        </w:rPr>
        <w:t>336.60</w:t>
      </w:r>
      <w:r w:rsidRPr="008E646A">
        <w:rPr>
          <w:rFonts w:hint="eastAsia"/>
          <w:kern w:val="0"/>
          <w:sz w:val="20"/>
        </w:rPr>
        <w:t>仟元</w:t>
      </w:r>
      <w:r w:rsidRPr="008E646A">
        <w:rPr>
          <w:rFonts w:hAnsi="標楷體"/>
          <w:kern w:val="0"/>
          <w:sz w:val="20"/>
        </w:rPr>
        <w:t>，</w:t>
      </w:r>
      <w:r w:rsidRPr="008E646A">
        <w:rPr>
          <w:kern w:val="0"/>
          <w:sz w:val="20"/>
        </w:rPr>
        <w:t>94</w:t>
      </w:r>
      <w:r w:rsidRPr="008E646A">
        <w:rPr>
          <w:rFonts w:hAnsi="標楷體"/>
          <w:kern w:val="0"/>
          <w:sz w:val="20"/>
        </w:rPr>
        <w:t>年至</w:t>
      </w:r>
      <w:r w:rsidRPr="008E646A">
        <w:rPr>
          <w:kern w:val="0"/>
          <w:sz w:val="20"/>
        </w:rPr>
        <w:t>97</w:t>
      </w:r>
      <w:r w:rsidRPr="008E646A">
        <w:rPr>
          <w:rFonts w:hAnsi="標楷體"/>
          <w:kern w:val="0"/>
          <w:sz w:val="20"/>
        </w:rPr>
        <w:t>年則分別為</w:t>
      </w:r>
      <w:r w:rsidRPr="008E646A">
        <w:rPr>
          <w:kern w:val="0"/>
          <w:sz w:val="20"/>
        </w:rPr>
        <w:t>462.30</w:t>
      </w:r>
      <w:r w:rsidRPr="008E646A">
        <w:rPr>
          <w:rFonts w:hint="eastAsia"/>
          <w:kern w:val="0"/>
          <w:sz w:val="20"/>
        </w:rPr>
        <w:t>仟元</w:t>
      </w:r>
      <w:r w:rsidRPr="008E646A">
        <w:rPr>
          <w:rFonts w:hAnsi="標楷體"/>
          <w:kern w:val="0"/>
          <w:sz w:val="20"/>
        </w:rPr>
        <w:t>及</w:t>
      </w:r>
      <w:r w:rsidRPr="008E646A">
        <w:rPr>
          <w:kern w:val="0"/>
          <w:sz w:val="20"/>
        </w:rPr>
        <w:t>346.75</w:t>
      </w:r>
      <w:r w:rsidRPr="008E646A">
        <w:rPr>
          <w:rFonts w:hint="eastAsia"/>
          <w:kern w:val="0"/>
          <w:sz w:val="20"/>
        </w:rPr>
        <w:t>仟元，請參</w:t>
      </w:r>
      <w:r w:rsidRPr="002F08F6">
        <w:rPr>
          <w:rFonts w:hint="eastAsia"/>
          <w:kern w:val="0"/>
          <w:sz w:val="20"/>
        </w:rPr>
        <w:t>見表</w:t>
      </w:r>
      <w:r w:rsidRPr="002F08F6">
        <w:rPr>
          <w:rFonts w:hAnsi="標楷體" w:hint="eastAsia"/>
          <w:sz w:val="20"/>
        </w:rPr>
        <w:t>N</w:t>
      </w:r>
      <w:r w:rsidRPr="002F08F6">
        <w:rPr>
          <w:rFonts w:hAnsi="標楷體"/>
          <w:sz w:val="20"/>
        </w:rPr>
        <w:t>-</w:t>
      </w:r>
      <w:r w:rsidRPr="002F08F6">
        <w:rPr>
          <w:rFonts w:hAnsi="標楷體" w:hint="eastAsia"/>
          <w:sz w:val="20"/>
        </w:rPr>
        <w:t>3-4</w:t>
      </w:r>
      <w:r w:rsidRPr="002F08F6">
        <w:rPr>
          <w:rFonts w:hint="eastAsia"/>
          <w:kern w:val="0"/>
          <w:sz w:val="20"/>
        </w:rPr>
        <w:t>。</w:t>
      </w:r>
    </w:p>
    <w:p w:rsidR="00C05CCB" w:rsidRPr="008E646A" w:rsidRDefault="00C05CCB" w:rsidP="008E646A">
      <w:pPr>
        <w:widowControl/>
        <w:spacing w:line="240" w:lineRule="exact"/>
        <w:ind w:left="599" w:hangingChars="272" w:hanging="599"/>
        <w:rPr>
          <w:kern w:val="0"/>
          <w:sz w:val="20"/>
        </w:rPr>
      </w:pPr>
      <w:r w:rsidRPr="008E646A">
        <w:rPr>
          <w:rFonts w:hAnsi="標楷體"/>
          <w:kern w:val="0"/>
          <w:sz w:val="20"/>
        </w:rPr>
        <w:t>註</w:t>
      </w:r>
      <w:r w:rsidRPr="008E646A">
        <w:rPr>
          <w:kern w:val="0"/>
          <w:sz w:val="20"/>
        </w:rPr>
        <w:t>1</w:t>
      </w:r>
      <w:r w:rsidRPr="008E646A">
        <w:rPr>
          <w:rFonts w:hAnsi="標楷體"/>
          <w:kern w:val="0"/>
          <w:sz w:val="20"/>
        </w:rPr>
        <w:t>：自</w:t>
      </w:r>
      <w:r w:rsidRPr="008E646A">
        <w:rPr>
          <w:kern w:val="0"/>
          <w:sz w:val="20"/>
        </w:rPr>
        <w:t>8</w:t>
      </w:r>
      <w:r w:rsidRPr="008E646A">
        <w:rPr>
          <w:rFonts w:hint="eastAsia"/>
          <w:kern w:val="0"/>
          <w:sz w:val="20"/>
        </w:rPr>
        <w:t>5</w:t>
      </w:r>
      <w:r w:rsidRPr="008E646A">
        <w:rPr>
          <w:rFonts w:hAnsi="標楷體"/>
          <w:kern w:val="0"/>
          <w:sz w:val="20"/>
        </w:rPr>
        <w:t>年</w:t>
      </w:r>
      <w:r w:rsidRPr="008E646A">
        <w:rPr>
          <w:rFonts w:hAnsi="標楷體" w:hint="eastAsia"/>
          <w:kern w:val="0"/>
          <w:sz w:val="20"/>
        </w:rPr>
        <w:t>度起</w:t>
      </w:r>
      <w:r w:rsidRPr="008E646A">
        <w:rPr>
          <w:rFonts w:hAnsi="標楷體"/>
          <w:kern w:val="0"/>
          <w:sz w:val="20"/>
        </w:rPr>
        <w:t>，國務機要費</w:t>
      </w:r>
      <w:r w:rsidRPr="008E646A">
        <w:rPr>
          <w:rFonts w:hAnsi="標楷體" w:hint="eastAsia"/>
          <w:kern w:val="0"/>
          <w:sz w:val="20"/>
        </w:rPr>
        <w:t>由</w:t>
      </w:r>
      <w:r w:rsidRPr="008E646A">
        <w:rPr>
          <w:rFonts w:hAnsi="標楷體"/>
          <w:kern w:val="0"/>
          <w:sz w:val="20"/>
        </w:rPr>
        <w:t>特別費項下支付副總統特別費，</w:t>
      </w:r>
      <w:r w:rsidRPr="008E646A">
        <w:rPr>
          <w:rFonts w:hAnsi="標楷體" w:hint="eastAsia"/>
          <w:kern w:val="0"/>
          <w:sz w:val="20"/>
        </w:rPr>
        <w:t>85</w:t>
      </w:r>
      <w:r w:rsidRPr="008E646A">
        <w:rPr>
          <w:rFonts w:hAnsi="標楷體" w:hint="eastAsia"/>
          <w:kern w:val="0"/>
          <w:sz w:val="20"/>
        </w:rPr>
        <w:t>、</w:t>
      </w:r>
      <w:r w:rsidRPr="008E646A">
        <w:rPr>
          <w:rFonts w:hAnsi="標楷體" w:hint="eastAsia"/>
          <w:kern w:val="0"/>
          <w:sz w:val="20"/>
        </w:rPr>
        <w:t>86</w:t>
      </w:r>
      <w:r w:rsidRPr="008E646A">
        <w:rPr>
          <w:rFonts w:hAnsi="標楷體" w:hint="eastAsia"/>
          <w:kern w:val="0"/>
          <w:sz w:val="20"/>
        </w:rPr>
        <w:t>、</w:t>
      </w:r>
      <w:r w:rsidRPr="008E646A">
        <w:rPr>
          <w:rFonts w:hAnsi="標楷體" w:hint="eastAsia"/>
          <w:kern w:val="0"/>
          <w:sz w:val="20"/>
        </w:rPr>
        <w:t>88</w:t>
      </w:r>
      <w:r w:rsidRPr="008E646A">
        <w:rPr>
          <w:rFonts w:hAnsi="標楷體" w:hint="eastAsia"/>
          <w:kern w:val="0"/>
          <w:sz w:val="20"/>
        </w:rPr>
        <w:t>下半及</w:t>
      </w:r>
      <w:r w:rsidRPr="008E646A">
        <w:rPr>
          <w:rFonts w:hAnsi="標楷體" w:hint="eastAsia"/>
          <w:kern w:val="0"/>
          <w:sz w:val="20"/>
        </w:rPr>
        <w:t>89</w:t>
      </w:r>
      <w:r w:rsidRPr="008E646A">
        <w:rPr>
          <w:rFonts w:hAnsi="標楷體" w:hint="eastAsia"/>
          <w:kern w:val="0"/>
          <w:sz w:val="20"/>
        </w:rPr>
        <w:t>年度之金額均</w:t>
      </w:r>
      <w:r w:rsidRPr="008E646A">
        <w:rPr>
          <w:rFonts w:hAnsi="標楷體"/>
          <w:kern w:val="0"/>
          <w:sz w:val="20"/>
        </w:rPr>
        <w:t>每月</w:t>
      </w:r>
      <w:r w:rsidRPr="008E646A">
        <w:rPr>
          <w:rFonts w:hAnsi="標楷體" w:hint="eastAsia"/>
          <w:kern w:val="0"/>
          <w:sz w:val="20"/>
        </w:rPr>
        <w:t>15</w:t>
      </w:r>
      <w:r w:rsidRPr="008E646A">
        <w:rPr>
          <w:rFonts w:hAnsi="標楷體"/>
          <w:kern w:val="0"/>
          <w:sz w:val="20"/>
        </w:rPr>
        <w:t>萬元，</w:t>
      </w:r>
      <w:r w:rsidRPr="008E646A">
        <w:rPr>
          <w:rFonts w:hAnsi="標楷體" w:hint="eastAsia"/>
          <w:kern w:val="0"/>
          <w:sz w:val="20"/>
        </w:rPr>
        <w:t>全年</w:t>
      </w:r>
      <w:r w:rsidRPr="008E646A">
        <w:rPr>
          <w:rFonts w:hAnsi="標楷體" w:hint="eastAsia"/>
          <w:kern w:val="0"/>
          <w:sz w:val="20"/>
        </w:rPr>
        <w:t>180</w:t>
      </w:r>
      <w:r w:rsidRPr="008E646A">
        <w:rPr>
          <w:rFonts w:hAnsi="標楷體" w:hint="eastAsia"/>
          <w:kern w:val="0"/>
          <w:sz w:val="20"/>
        </w:rPr>
        <w:t>萬元；惟</w:t>
      </w:r>
      <w:r w:rsidRPr="008E646A">
        <w:rPr>
          <w:rFonts w:hAnsi="標楷體" w:hint="eastAsia"/>
          <w:kern w:val="0"/>
          <w:sz w:val="20"/>
        </w:rPr>
        <w:t>87</w:t>
      </w:r>
      <w:r w:rsidRPr="008E646A">
        <w:rPr>
          <w:rFonts w:hAnsi="標楷體" w:hint="eastAsia"/>
          <w:kern w:val="0"/>
          <w:sz w:val="20"/>
        </w:rPr>
        <w:t>年度之金額為全年</w:t>
      </w:r>
      <w:r w:rsidRPr="008E646A">
        <w:rPr>
          <w:kern w:val="0"/>
          <w:sz w:val="20"/>
        </w:rPr>
        <w:t>1,200</w:t>
      </w:r>
      <w:r w:rsidRPr="008E646A">
        <w:rPr>
          <w:rFonts w:hAnsi="標楷體"/>
          <w:kern w:val="0"/>
          <w:sz w:val="20"/>
        </w:rPr>
        <w:t>萬元</w:t>
      </w:r>
      <w:r w:rsidRPr="008E646A">
        <w:rPr>
          <w:rFonts w:hAnsi="標楷體" w:hint="eastAsia"/>
          <w:kern w:val="0"/>
          <w:sz w:val="20"/>
        </w:rPr>
        <w:t>(</w:t>
      </w:r>
      <w:r w:rsidRPr="008E646A">
        <w:rPr>
          <w:rFonts w:hAnsi="標楷體"/>
          <w:kern w:val="0"/>
          <w:sz w:val="20"/>
        </w:rPr>
        <w:t>自</w:t>
      </w:r>
      <w:r w:rsidRPr="008E646A">
        <w:rPr>
          <w:kern w:val="0"/>
          <w:sz w:val="20"/>
        </w:rPr>
        <w:t>86</w:t>
      </w:r>
      <w:r w:rsidRPr="008E646A">
        <w:rPr>
          <w:rFonts w:hAnsi="標楷體"/>
          <w:kern w:val="0"/>
          <w:sz w:val="20"/>
        </w:rPr>
        <w:t>年</w:t>
      </w:r>
      <w:r w:rsidRPr="008E646A">
        <w:rPr>
          <w:kern w:val="0"/>
          <w:sz w:val="20"/>
        </w:rPr>
        <w:t>7</w:t>
      </w:r>
      <w:r w:rsidRPr="008E646A">
        <w:rPr>
          <w:rFonts w:hAnsi="標楷體"/>
          <w:kern w:val="0"/>
          <w:sz w:val="20"/>
        </w:rPr>
        <w:t>月起至</w:t>
      </w:r>
      <w:r w:rsidRPr="008E646A">
        <w:rPr>
          <w:kern w:val="0"/>
          <w:sz w:val="20"/>
        </w:rPr>
        <w:t>87</w:t>
      </w:r>
      <w:r w:rsidRPr="008E646A">
        <w:rPr>
          <w:rFonts w:hAnsi="標楷體"/>
          <w:kern w:val="0"/>
          <w:sz w:val="20"/>
        </w:rPr>
        <w:t>年</w:t>
      </w:r>
      <w:r w:rsidRPr="008E646A">
        <w:rPr>
          <w:kern w:val="0"/>
          <w:sz w:val="20"/>
        </w:rPr>
        <w:t>4</w:t>
      </w:r>
      <w:r w:rsidRPr="008E646A">
        <w:rPr>
          <w:rFonts w:hAnsi="標楷體"/>
          <w:kern w:val="0"/>
          <w:sz w:val="20"/>
        </w:rPr>
        <w:t>月止，</w:t>
      </w:r>
      <w:r w:rsidRPr="008E646A">
        <w:rPr>
          <w:rFonts w:hAnsi="標楷體" w:hint="eastAsia"/>
          <w:kern w:val="0"/>
          <w:sz w:val="20"/>
        </w:rPr>
        <w:t>共</w:t>
      </w:r>
      <w:r w:rsidRPr="008E646A">
        <w:rPr>
          <w:kern w:val="0"/>
          <w:sz w:val="20"/>
        </w:rPr>
        <w:t>10</w:t>
      </w:r>
      <w:r w:rsidRPr="008E646A">
        <w:rPr>
          <w:rFonts w:hAnsi="標楷體"/>
          <w:kern w:val="0"/>
          <w:sz w:val="20"/>
        </w:rPr>
        <w:t>個月，每月</w:t>
      </w:r>
      <w:r w:rsidRPr="008E646A">
        <w:rPr>
          <w:kern w:val="0"/>
          <w:sz w:val="20"/>
        </w:rPr>
        <w:t>120</w:t>
      </w:r>
      <w:r w:rsidRPr="008E646A">
        <w:rPr>
          <w:rFonts w:hAnsi="標楷體"/>
          <w:kern w:val="0"/>
          <w:sz w:val="20"/>
        </w:rPr>
        <w:t>萬元</w:t>
      </w:r>
      <w:r w:rsidRPr="008E646A">
        <w:rPr>
          <w:rFonts w:hAnsi="標楷體" w:hint="eastAsia"/>
          <w:kern w:val="0"/>
          <w:sz w:val="20"/>
        </w:rPr>
        <w:t>)</w:t>
      </w:r>
      <w:r w:rsidRPr="008E646A">
        <w:rPr>
          <w:rFonts w:hAnsi="標楷體"/>
          <w:kern w:val="0"/>
          <w:sz w:val="20"/>
        </w:rPr>
        <w:t>，平均每月</w:t>
      </w:r>
      <w:r w:rsidRPr="008E646A">
        <w:rPr>
          <w:kern w:val="0"/>
          <w:sz w:val="20"/>
        </w:rPr>
        <w:t>100</w:t>
      </w:r>
      <w:r w:rsidRPr="008E646A">
        <w:rPr>
          <w:rFonts w:hint="eastAsia"/>
          <w:kern w:val="0"/>
          <w:sz w:val="20"/>
        </w:rPr>
        <w:t>萬元。</w:t>
      </w:r>
    </w:p>
    <w:p w:rsidR="00C05CCB" w:rsidRPr="008E646A" w:rsidRDefault="00C05CCB" w:rsidP="008E646A">
      <w:pPr>
        <w:widowControl/>
        <w:spacing w:line="240" w:lineRule="exact"/>
        <w:rPr>
          <w:rFonts w:hAnsi="標楷體"/>
          <w:kern w:val="0"/>
          <w:sz w:val="20"/>
        </w:rPr>
      </w:pPr>
      <w:r w:rsidRPr="008E646A">
        <w:rPr>
          <w:rFonts w:hAnsi="標楷體"/>
          <w:kern w:val="0"/>
          <w:sz w:val="20"/>
        </w:rPr>
        <w:t>註</w:t>
      </w:r>
      <w:r w:rsidRPr="008E646A">
        <w:rPr>
          <w:rFonts w:hAnsi="標楷體" w:hint="eastAsia"/>
          <w:kern w:val="0"/>
          <w:sz w:val="20"/>
        </w:rPr>
        <w:t>2</w:t>
      </w:r>
      <w:r w:rsidRPr="008E646A">
        <w:rPr>
          <w:rFonts w:hAnsi="標楷體"/>
          <w:kern w:val="0"/>
          <w:sz w:val="20"/>
        </w:rPr>
        <w:t>：</w:t>
      </w:r>
      <w:r w:rsidRPr="008E646A">
        <w:rPr>
          <w:rFonts w:hAnsi="標楷體" w:hint="eastAsia"/>
          <w:kern w:val="0"/>
          <w:sz w:val="20"/>
        </w:rPr>
        <w:t>本項副總統可動支資源之數，未計入</w:t>
      </w:r>
      <w:r w:rsidRPr="008E646A">
        <w:rPr>
          <w:rFonts w:hAnsi="標楷體" w:hint="eastAsia"/>
          <w:kern w:val="0"/>
          <w:sz w:val="20"/>
        </w:rPr>
        <w:t>87</w:t>
      </w:r>
      <w:r w:rsidRPr="008E646A">
        <w:rPr>
          <w:rFonts w:hAnsi="標楷體" w:hint="eastAsia"/>
          <w:kern w:val="0"/>
          <w:sz w:val="20"/>
        </w:rPr>
        <w:t>會計年度之特例</w:t>
      </w:r>
      <w:r w:rsidRPr="008E646A">
        <w:rPr>
          <w:rFonts w:hAnsi="標楷體" w:hint="eastAsia"/>
          <w:kern w:val="0"/>
          <w:sz w:val="20"/>
        </w:rPr>
        <w:t>(1,200</w:t>
      </w:r>
      <w:r w:rsidRPr="008E646A">
        <w:rPr>
          <w:rFonts w:hAnsi="標楷體" w:hint="eastAsia"/>
          <w:kern w:val="0"/>
          <w:sz w:val="20"/>
        </w:rPr>
        <w:t>萬元</w:t>
      </w:r>
      <w:r w:rsidRPr="008E646A">
        <w:rPr>
          <w:rFonts w:hAnsi="標楷體" w:hint="eastAsia"/>
          <w:kern w:val="0"/>
          <w:sz w:val="20"/>
        </w:rPr>
        <w:t>)</w:t>
      </w:r>
      <w:r w:rsidRPr="008E646A">
        <w:rPr>
          <w:rFonts w:hAnsi="標楷體" w:hint="eastAsia"/>
          <w:kern w:val="0"/>
          <w:sz w:val="20"/>
        </w:rPr>
        <w:t>。</w:t>
      </w:r>
    </w:p>
    <w:p w:rsidR="00C05CCB" w:rsidRPr="008E646A" w:rsidRDefault="00C05CCB" w:rsidP="008E646A">
      <w:pPr>
        <w:widowControl/>
        <w:spacing w:line="240" w:lineRule="exact"/>
        <w:rPr>
          <w:kern w:val="0"/>
          <w:sz w:val="20"/>
        </w:rPr>
      </w:pPr>
      <w:r w:rsidRPr="008E646A">
        <w:rPr>
          <w:rFonts w:hAnsi="標楷體" w:hint="eastAsia"/>
          <w:kern w:val="0"/>
          <w:sz w:val="20"/>
        </w:rPr>
        <w:t>註</w:t>
      </w:r>
      <w:r w:rsidRPr="008E646A">
        <w:rPr>
          <w:rFonts w:hAnsi="標楷體" w:hint="eastAsia"/>
          <w:kern w:val="0"/>
          <w:sz w:val="20"/>
        </w:rPr>
        <w:t>3</w:t>
      </w:r>
      <w:r w:rsidRPr="008E646A">
        <w:rPr>
          <w:rFonts w:hAnsi="標楷體" w:hint="eastAsia"/>
          <w:kern w:val="0"/>
          <w:sz w:val="20"/>
        </w:rPr>
        <w:t>：</w:t>
      </w:r>
      <w:r w:rsidRPr="008E646A">
        <w:rPr>
          <w:rFonts w:hAnsi="標楷體"/>
          <w:kern w:val="0"/>
          <w:sz w:val="20"/>
        </w:rPr>
        <w:t>台北市長特別費列支標準</w:t>
      </w:r>
      <w:r w:rsidR="00763F27" w:rsidRPr="008E646A">
        <w:rPr>
          <w:rFonts w:hAnsi="標楷體" w:hint="eastAsia"/>
          <w:kern w:val="0"/>
          <w:sz w:val="20"/>
        </w:rPr>
        <w:t>向為</w:t>
      </w:r>
      <w:r w:rsidRPr="008E646A">
        <w:rPr>
          <w:kern w:val="0"/>
          <w:sz w:val="20"/>
        </w:rPr>
        <w:t>340,000</w:t>
      </w:r>
      <w:r w:rsidRPr="008E646A">
        <w:rPr>
          <w:rFonts w:hint="eastAsia"/>
          <w:kern w:val="0"/>
          <w:sz w:val="20"/>
        </w:rPr>
        <w:t>元</w:t>
      </w:r>
      <w:r w:rsidRPr="008E646A">
        <w:rPr>
          <w:rFonts w:hAnsi="標楷體"/>
          <w:kern w:val="0"/>
          <w:sz w:val="20"/>
        </w:rPr>
        <w:t>，</w:t>
      </w:r>
      <w:r w:rsidRPr="008E646A">
        <w:rPr>
          <w:rFonts w:hAnsi="標楷體" w:hint="eastAsia"/>
          <w:kern w:val="0"/>
          <w:sz w:val="20"/>
        </w:rPr>
        <w:t>惟於</w:t>
      </w:r>
      <w:r w:rsidRPr="008E646A">
        <w:rPr>
          <w:kern w:val="0"/>
          <w:sz w:val="20"/>
        </w:rPr>
        <w:t>86</w:t>
      </w:r>
      <w:r w:rsidRPr="008E646A">
        <w:rPr>
          <w:rFonts w:hAnsi="標楷體"/>
          <w:kern w:val="0"/>
          <w:sz w:val="20"/>
        </w:rPr>
        <w:t>年度</w:t>
      </w:r>
      <w:r w:rsidRPr="008E646A">
        <w:rPr>
          <w:rFonts w:hAnsi="標楷體" w:hint="eastAsia"/>
          <w:kern w:val="0"/>
          <w:sz w:val="20"/>
        </w:rPr>
        <w:t>遭</w:t>
      </w:r>
      <w:r w:rsidRPr="008E646A">
        <w:rPr>
          <w:rFonts w:hAnsi="標楷體"/>
          <w:kern w:val="0"/>
          <w:sz w:val="20"/>
        </w:rPr>
        <w:t>市議會刪減一半。</w:t>
      </w:r>
    </w:p>
    <w:p w:rsidR="005C516F" w:rsidRPr="008E646A" w:rsidRDefault="00C05CCB" w:rsidP="008E646A">
      <w:pPr>
        <w:spacing w:line="240" w:lineRule="exact"/>
        <w:ind w:left="550" w:hangingChars="250" w:hanging="550"/>
        <w:rPr>
          <w:rFonts w:hAnsi="標楷體"/>
          <w:sz w:val="24"/>
          <w:szCs w:val="16"/>
        </w:rPr>
      </w:pPr>
      <w:r w:rsidRPr="008E646A">
        <w:rPr>
          <w:rFonts w:hAnsi="標楷體"/>
          <w:kern w:val="0"/>
          <w:sz w:val="20"/>
        </w:rPr>
        <w:t>註</w:t>
      </w:r>
      <w:r w:rsidRPr="008E646A">
        <w:rPr>
          <w:rFonts w:hAnsi="標楷體" w:hint="eastAsia"/>
          <w:kern w:val="0"/>
          <w:sz w:val="20"/>
        </w:rPr>
        <w:t>4</w:t>
      </w:r>
      <w:r w:rsidRPr="008E646A">
        <w:rPr>
          <w:rFonts w:hAnsi="標楷體"/>
          <w:kern w:val="0"/>
          <w:sz w:val="20"/>
        </w:rPr>
        <w:t>：</w:t>
      </w:r>
      <w:r w:rsidRPr="008E646A">
        <w:rPr>
          <w:rFonts w:hAnsi="標楷體" w:hint="eastAsia"/>
          <w:kern w:val="0"/>
          <w:sz w:val="20"/>
        </w:rPr>
        <w:t>副總統及總統府秘書長於行政院一般行政業務費項下列支特別費，</w:t>
      </w:r>
      <w:r w:rsidR="00763F27" w:rsidRPr="008E646A">
        <w:rPr>
          <w:rFonts w:hAnsi="標楷體" w:hint="eastAsia"/>
          <w:kern w:val="0"/>
          <w:sz w:val="20"/>
        </w:rPr>
        <w:t>自</w:t>
      </w:r>
      <w:r w:rsidR="00763F27" w:rsidRPr="008E646A">
        <w:rPr>
          <w:rFonts w:hAnsi="標楷體"/>
          <w:sz w:val="20"/>
        </w:rPr>
        <w:t>85</w:t>
      </w:r>
      <w:r w:rsidR="00763F27" w:rsidRPr="008E646A">
        <w:rPr>
          <w:rFonts w:hAnsi="標楷體"/>
          <w:sz w:val="20"/>
        </w:rPr>
        <w:t>年至</w:t>
      </w:r>
      <w:r w:rsidR="00763F27" w:rsidRPr="008E646A">
        <w:rPr>
          <w:rFonts w:hAnsi="標楷體"/>
          <w:sz w:val="20"/>
        </w:rPr>
        <w:t>89</w:t>
      </w:r>
      <w:r w:rsidR="00763F27" w:rsidRPr="008E646A">
        <w:rPr>
          <w:rFonts w:hAnsi="標楷體"/>
          <w:sz w:val="20"/>
        </w:rPr>
        <w:t>年</w:t>
      </w:r>
      <w:r w:rsidR="00763F27" w:rsidRPr="008E646A">
        <w:rPr>
          <w:rFonts w:hAnsi="標楷體" w:hint="eastAsia"/>
          <w:kern w:val="0"/>
          <w:sz w:val="20"/>
        </w:rPr>
        <w:t>之數，如上表所列，</w:t>
      </w:r>
      <w:r w:rsidRPr="008E646A">
        <w:rPr>
          <w:rFonts w:hAnsi="標楷體" w:hint="eastAsia"/>
          <w:kern w:val="0"/>
          <w:sz w:val="20"/>
        </w:rPr>
        <w:t>其</w:t>
      </w:r>
      <w:r w:rsidR="005E7961" w:rsidRPr="008E646A">
        <w:rPr>
          <w:rFonts w:hAnsi="標楷體" w:hint="eastAsia"/>
          <w:kern w:val="0"/>
          <w:sz w:val="20"/>
        </w:rPr>
        <w:t>自</w:t>
      </w:r>
      <w:r w:rsidR="005E7961" w:rsidRPr="008E646A">
        <w:rPr>
          <w:rFonts w:hAnsi="標楷體" w:hint="eastAsia"/>
          <w:kern w:val="0"/>
          <w:sz w:val="20"/>
        </w:rPr>
        <w:t>87</w:t>
      </w:r>
      <w:r w:rsidR="005E7961" w:rsidRPr="008E646A">
        <w:rPr>
          <w:rFonts w:hAnsi="標楷體" w:hint="eastAsia"/>
          <w:kern w:val="0"/>
          <w:sz w:val="20"/>
        </w:rPr>
        <w:t>年至</w:t>
      </w:r>
      <w:r w:rsidR="005E7961" w:rsidRPr="008E646A">
        <w:rPr>
          <w:rFonts w:hAnsi="標楷體" w:hint="eastAsia"/>
          <w:kern w:val="0"/>
          <w:sz w:val="20"/>
        </w:rPr>
        <w:t>97</w:t>
      </w:r>
      <w:r w:rsidR="005E7961" w:rsidRPr="008E646A">
        <w:rPr>
          <w:rFonts w:hAnsi="標楷體" w:hint="eastAsia"/>
          <w:kern w:val="0"/>
          <w:sz w:val="20"/>
        </w:rPr>
        <w:t>年累計金額</w:t>
      </w:r>
      <w:r w:rsidR="00763F27" w:rsidRPr="008E646A">
        <w:rPr>
          <w:rFonts w:hAnsi="標楷體" w:hint="eastAsia"/>
          <w:kern w:val="0"/>
          <w:sz w:val="20"/>
        </w:rPr>
        <w:t>則</w:t>
      </w:r>
      <w:r w:rsidRPr="008E646A">
        <w:rPr>
          <w:rFonts w:hAnsi="標楷體" w:hint="eastAsia"/>
          <w:kern w:val="0"/>
          <w:sz w:val="20"/>
        </w:rPr>
        <w:t>分別</w:t>
      </w:r>
      <w:r w:rsidR="005E7961" w:rsidRPr="008E646A">
        <w:rPr>
          <w:rFonts w:hAnsi="標楷體" w:hint="eastAsia"/>
          <w:kern w:val="0"/>
          <w:sz w:val="20"/>
        </w:rPr>
        <w:t>為</w:t>
      </w:r>
      <w:r w:rsidRPr="008E646A">
        <w:rPr>
          <w:rFonts w:hAnsi="標楷體" w:hint="eastAsia"/>
          <w:kern w:val="0"/>
          <w:sz w:val="20"/>
        </w:rPr>
        <w:t>3</w:t>
      </w:r>
      <w:r w:rsidR="00763F27" w:rsidRPr="008E646A">
        <w:rPr>
          <w:rFonts w:hAnsi="標楷體" w:hint="eastAsia"/>
          <w:kern w:val="0"/>
          <w:sz w:val="20"/>
        </w:rPr>
        <w:t>,</w:t>
      </w:r>
      <w:r w:rsidRPr="008E646A">
        <w:rPr>
          <w:rFonts w:hAnsi="標楷體" w:hint="eastAsia"/>
          <w:kern w:val="0"/>
          <w:sz w:val="20"/>
        </w:rPr>
        <w:t>845</w:t>
      </w:r>
      <w:r w:rsidR="00763F27" w:rsidRPr="008E646A">
        <w:rPr>
          <w:rFonts w:hAnsi="標楷體" w:hint="eastAsia"/>
          <w:kern w:val="0"/>
          <w:sz w:val="20"/>
        </w:rPr>
        <w:t>.</w:t>
      </w:r>
      <w:r w:rsidRPr="008E646A">
        <w:rPr>
          <w:rFonts w:hAnsi="標楷體" w:hint="eastAsia"/>
          <w:kern w:val="0"/>
          <w:sz w:val="20"/>
        </w:rPr>
        <w:t>52</w:t>
      </w:r>
      <w:r w:rsidR="00763F27" w:rsidRPr="008E646A">
        <w:rPr>
          <w:rFonts w:hAnsi="標楷體" w:hint="eastAsia"/>
          <w:kern w:val="0"/>
          <w:sz w:val="20"/>
        </w:rPr>
        <w:t>萬元</w:t>
      </w:r>
      <w:r w:rsidRPr="008E646A">
        <w:rPr>
          <w:rFonts w:hAnsi="標楷體" w:hint="eastAsia"/>
          <w:kern w:val="0"/>
          <w:sz w:val="20"/>
        </w:rPr>
        <w:t>及</w:t>
      </w:r>
      <w:r w:rsidRPr="008E646A">
        <w:rPr>
          <w:rFonts w:hAnsi="標楷體" w:hint="eastAsia"/>
          <w:kern w:val="0"/>
          <w:sz w:val="20"/>
        </w:rPr>
        <w:t>1</w:t>
      </w:r>
      <w:r w:rsidR="00763F27" w:rsidRPr="008E646A">
        <w:rPr>
          <w:rFonts w:hAnsi="標楷體" w:hint="eastAsia"/>
          <w:kern w:val="0"/>
          <w:sz w:val="20"/>
        </w:rPr>
        <w:t>,</w:t>
      </w:r>
      <w:r w:rsidRPr="008E646A">
        <w:rPr>
          <w:rFonts w:hAnsi="標楷體" w:hint="eastAsia"/>
          <w:kern w:val="0"/>
          <w:sz w:val="20"/>
        </w:rPr>
        <w:t>470</w:t>
      </w:r>
      <w:r w:rsidR="00763F27" w:rsidRPr="008E646A">
        <w:rPr>
          <w:rFonts w:hAnsi="標楷體" w:hint="eastAsia"/>
          <w:kern w:val="0"/>
          <w:sz w:val="20"/>
        </w:rPr>
        <w:t>.</w:t>
      </w:r>
      <w:r w:rsidRPr="008E646A">
        <w:rPr>
          <w:rFonts w:hAnsi="標楷體" w:hint="eastAsia"/>
          <w:kern w:val="0"/>
          <w:sz w:val="20"/>
        </w:rPr>
        <w:t>84</w:t>
      </w:r>
      <w:r w:rsidR="00763F27" w:rsidRPr="008E646A">
        <w:rPr>
          <w:rFonts w:hAnsi="標楷體" w:hint="eastAsia"/>
          <w:kern w:val="0"/>
          <w:sz w:val="20"/>
        </w:rPr>
        <w:t>萬</w:t>
      </w:r>
      <w:r w:rsidRPr="008E646A">
        <w:rPr>
          <w:rFonts w:hAnsi="標楷體" w:hint="eastAsia"/>
          <w:kern w:val="0"/>
          <w:sz w:val="20"/>
        </w:rPr>
        <w:t>元，平均每月</w:t>
      </w:r>
      <w:r w:rsidRPr="008E646A">
        <w:rPr>
          <w:rFonts w:hAnsi="標楷體" w:hint="eastAsia"/>
          <w:kern w:val="0"/>
          <w:sz w:val="20"/>
        </w:rPr>
        <w:t>278.66</w:t>
      </w:r>
      <w:r w:rsidR="00763F27" w:rsidRPr="008E646A">
        <w:rPr>
          <w:rFonts w:hAnsi="標楷體" w:hint="eastAsia"/>
          <w:kern w:val="0"/>
          <w:sz w:val="20"/>
        </w:rPr>
        <w:t>仟元</w:t>
      </w:r>
      <w:r w:rsidRPr="008E646A">
        <w:rPr>
          <w:rFonts w:hAnsi="標楷體" w:hint="eastAsia"/>
          <w:kern w:val="0"/>
          <w:sz w:val="20"/>
        </w:rPr>
        <w:t>及</w:t>
      </w:r>
      <w:r w:rsidRPr="008E646A">
        <w:rPr>
          <w:rFonts w:hAnsi="標楷體" w:hint="eastAsia"/>
          <w:kern w:val="0"/>
          <w:sz w:val="20"/>
        </w:rPr>
        <w:t>106.58</w:t>
      </w:r>
      <w:r w:rsidRPr="008E646A">
        <w:rPr>
          <w:rFonts w:hAnsi="標楷體" w:hint="eastAsia"/>
          <w:kern w:val="0"/>
          <w:sz w:val="20"/>
        </w:rPr>
        <w:t>仟元</w:t>
      </w:r>
      <w:r w:rsidR="00763F27" w:rsidRPr="008E646A">
        <w:rPr>
          <w:rFonts w:hAnsi="標楷體" w:hint="eastAsia"/>
          <w:kern w:val="0"/>
          <w:sz w:val="20"/>
        </w:rPr>
        <w:t>，較上表所列為低</w:t>
      </w:r>
      <w:r w:rsidRPr="008E646A">
        <w:rPr>
          <w:rFonts w:hAnsi="標楷體" w:hint="eastAsia"/>
          <w:kern w:val="0"/>
          <w:sz w:val="20"/>
        </w:rPr>
        <w:t>。</w:t>
      </w:r>
    </w:p>
    <w:p w:rsidR="005C516F" w:rsidRPr="006F1D00" w:rsidRDefault="005C516F" w:rsidP="005C516F">
      <w:pPr>
        <w:pStyle w:val="a0"/>
        <w:numPr>
          <w:ilvl w:val="0"/>
          <w:numId w:val="0"/>
        </w:numPr>
        <w:ind w:left="695"/>
        <w:jc w:val="center"/>
        <w:rPr>
          <w:szCs w:val="24"/>
        </w:rPr>
      </w:pPr>
      <w:r w:rsidRPr="006F1D00">
        <w:rPr>
          <w:rFonts w:hAnsi="標楷體"/>
          <w:sz w:val="24"/>
          <w:szCs w:val="16"/>
        </w:rPr>
        <w:br w:type="page"/>
      </w:r>
      <w:bookmarkStart w:id="2331" w:name="_Toc234059393"/>
      <w:bookmarkStart w:id="2332" w:name="_Toc234059017"/>
      <w:bookmarkStart w:id="2333" w:name="_Toc241577797"/>
      <w:bookmarkStart w:id="2334" w:name="_Toc242001026"/>
      <w:bookmarkStart w:id="2335" w:name="_Toc242001282"/>
      <w:bookmarkStart w:id="2336" w:name="_Toc243025709"/>
      <w:bookmarkStart w:id="2337" w:name="_Toc243828540"/>
      <w:bookmarkStart w:id="2338" w:name="_Toc247359175"/>
      <w:bookmarkStart w:id="2339" w:name="_Toc248116599"/>
      <w:bookmarkStart w:id="2340" w:name="_Toc248312009"/>
      <w:bookmarkStart w:id="2341" w:name="_Toc248664918"/>
      <w:bookmarkStart w:id="2342" w:name="_Toc248665226"/>
      <w:bookmarkStart w:id="2343" w:name="_Toc248665319"/>
      <w:bookmarkStart w:id="2344" w:name="_Toc248667034"/>
      <w:bookmarkStart w:id="2345" w:name="_Toc234059019"/>
      <w:bookmarkStart w:id="2346" w:name="_Toc234059395"/>
      <w:bookmarkStart w:id="2347" w:name="_Toc234812966"/>
      <w:bookmarkStart w:id="2348" w:name="_Toc234813059"/>
      <w:r w:rsidRPr="006F1D00">
        <w:rPr>
          <w:rFonts w:hAnsi="標楷體" w:hint="eastAsia"/>
          <w:sz w:val="24"/>
        </w:rPr>
        <w:lastRenderedPageBreak/>
        <w:t>表N</w:t>
      </w:r>
      <w:r w:rsidRPr="006F1D00">
        <w:rPr>
          <w:rFonts w:hAnsi="標楷體"/>
          <w:sz w:val="24"/>
        </w:rPr>
        <w:t>-</w:t>
      </w:r>
      <w:r w:rsidRPr="006F1D00">
        <w:rPr>
          <w:rFonts w:hAnsi="標楷體" w:hint="eastAsia"/>
          <w:sz w:val="24"/>
        </w:rPr>
        <w:t>3-2</w:t>
      </w:r>
      <w:r w:rsidRPr="006F1D00">
        <w:rPr>
          <w:rFonts w:hAnsi="標楷體"/>
          <w:sz w:val="24"/>
        </w:rPr>
        <w:t xml:space="preserve">  </w:t>
      </w:r>
      <w:r w:rsidRPr="006F1D00">
        <w:rPr>
          <w:rFonts w:hAnsi="標楷體" w:hint="eastAsia"/>
          <w:sz w:val="24"/>
        </w:rPr>
        <w:t>個人可動支資源：薪資與特別費，11人，</w:t>
      </w:r>
      <w:r w:rsidRPr="006F1D00">
        <w:rPr>
          <w:rFonts w:hAnsi="標楷體"/>
          <w:sz w:val="24"/>
        </w:rPr>
        <w:t>90</w:t>
      </w:r>
      <w:r w:rsidRPr="006F1D00">
        <w:rPr>
          <w:rFonts w:hAnsi="標楷體" w:hint="eastAsia"/>
          <w:sz w:val="24"/>
        </w:rPr>
        <w:t>年至</w:t>
      </w:r>
      <w:r w:rsidRPr="006F1D00">
        <w:rPr>
          <w:rFonts w:hAnsi="標楷體"/>
          <w:sz w:val="24"/>
        </w:rPr>
        <w:t>93</w:t>
      </w:r>
      <w:r w:rsidRPr="006F1D00">
        <w:rPr>
          <w:rFonts w:hAnsi="標楷體" w:hint="eastAsia"/>
          <w:sz w:val="24"/>
        </w:rPr>
        <w:t>年</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r w:rsidRPr="006F1D00">
        <w:t xml:space="preserve">  </w:t>
      </w:r>
      <w:r w:rsidRPr="006F1D00">
        <w:rPr>
          <w:szCs w:val="24"/>
        </w:rPr>
        <w:t xml:space="preserve">                   </w:t>
      </w:r>
    </w:p>
    <w:p w:rsidR="005C516F" w:rsidRPr="008E646A" w:rsidRDefault="005C516F" w:rsidP="008E646A">
      <w:pPr>
        <w:ind w:rightChars="325" w:right="1105"/>
        <w:jc w:val="right"/>
        <w:rPr>
          <w:kern w:val="0"/>
          <w:sz w:val="16"/>
          <w:szCs w:val="16"/>
        </w:rPr>
      </w:pPr>
      <w:r w:rsidRPr="006F1D00">
        <w:rPr>
          <w:kern w:val="0"/>
          <w:szCs w:val="24"/>
        </w:rPr>
        <w:t xml:space="preserve">    </w:t>
      </w:r>
      <w:r w:rsidRPr="008E646A">
        <w:rPr>
          <w:rFonts w:hAnsi="標楷體" w:hint="eastAsia"/>
          <w:kern w:val="0"/>
          <w:sz w:val="16"/>
          <w:szCs w:val="16"/>
        </w:rPr>
        <w:t>單位：仟元</w:t>
      </w:r>
      <w:r w:rsidRPr="008E646A">
        <w:rPr>
          <w:rFonts w:hAnsi="標楷體"/>
          <w:kern w:val="0"/>
          <w:sz w:val="16"/>
          <w:szCs w:val="16"/>
        </w:rPr>
        <w:t>/</w:t>
      </w:r>
      <w:r w:rsidRPr="008E646A">
        <w:rPr>
          <w:rFonts w:hAnsi="標楷體" w:hint="eastAsia"/>
          <w:kern w:val="0"/>
          <w:sz w:val="16"/>
          <w:szCs w:val="16"/>
        </w:rPr>
        <w:t>月</w:t>
      </w:r>
    </w:p>
    <w:tbl>
      <w:tblPr>
        <w:tblW w:w="4589" w:type="pct"/>
        <w:tblCellMar>
          <w:left w:w="28" w:type="dxa"/>
          <w:right w:w="28" w:type="dxa"/>
        </w:tblCellMar>
        <w:tblLook w:val="00A0" w:firstRow="1" w:lastRow="0" w:firstColumn="1" w:lastColumn="0" w:noHBand="0" w:noVBand="0"/>
      </w:tblPr>
      <w:tblGrid>
        <w:gridCol w:w="2875"/>
        <w:gridCol w:w="1831"/>
        <w:gridCol w:w="1136"/>
        <w:gridCol w:w="2124"/>
        <w:gridCol w:w="1560"/>
        <w:gridCol w:w="1844"/>
        <w:gridCol w:w="1275"/>
      </w:tblGrid>
      <w:tr w:rsidR="005C516F" w:rsidRPr="006F1D00" w:rsidTr="008E646A">
        <w:trPr>
          <w:cantSplit/>
          <w:trHeight w:val="324"/>
        </w:trPr>
        <w:tc>
          <w:tcPr>
            <w:tcW w:w="1137" w:type="pct"/>
            <w:vMerge w:val="restart"/>
            <w:tcBorders>
              <w:top w:val="single" w:sz="4" w:space="0" w:color="auto"/>
              <w:left w:val="single" w:sz="4" w:space="0" w:color="auto"/>
              <w:bottom w:val="single" w:sz="4" w:space="0" w:color="auto"/>
              <w:right w:val="single" w:sz="4" w:space="0" w:color="auto"/>
            </w:tcBorders>
            <w:noWrap/>
            <w:vAlign w:val="center"/>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職位</w:t>
            </w:r>
          </w:p>
        </w:tc>
        <w:tc>
          <w:tcPr>
            <w:tcW w:w="1173" w:type="pct"/>
            <w:gridSpan w:val="2"/>
            <w:tcBorders>
              <w:top w:val="single" w:sz="4" w:space="0" w:color="auto"/>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薪資</w:t>
            </w:r>
          </w:p>
        </w:tc>
        <w:tc>
          <w:tcPr>
            <w:tcW w:w="1457" w:type="pct"/>
            <w:gridSpan w:val="2"/>
            <w:tcBorders>
              <w:top w:val="single" w:sz="4" w:space="0" w:color="auto"/>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rPr>
            </w:pPr>
            <w:r w:rsidRPr="006F1D00">
              <w:rPr>
                <w:rFonts w:hAnsi="標楷體" w:hint="eastAsia"/>
                <w:kern w:val="0"/>
                <w:sz w:val="24"/>
                <w:szCs w:val="24"/>
              </w:rPr>
              <w:t>特別費</w:t>
            </w:r>
          </w:p>
        </w:tc>
        <w:tc>
          <w:tcPr>
            <w:tcW w:w="1233" w:type="pct"/>
            <w:gridSpan w:val="2"/>
            <w:tcBorders>
              <w:top w:val="single" w:sz="4" w:space="0" w:color="auto"/>
              <w:left w:val="nil"/>
              <w:bottom w:val="single" w:sz="4" w:space="0" w:color="auto"/>
              <w:right w:val="single" w:sz="4" w:space="0" w:color="auto"/>
            </w:tcBorders>
            <w:vAlign w:val="bottom"/>
            <w:hideMark/>
          </w:tcPr>
          <w:p w:rsidR="005C516F" w:rsidRPr="006F1D00" w:rsidRDefault="005C516F" w:rsidP="00DF5C6F">
            <w:pPr>
              <w:jc w:val="center"/>
              <w:rPr>
                <w:kern w:val="0"/>
                <w:sz w:val="24"/>
              </w:rPr>
            </w:pPr>
            <w:r w:rsidRPr="006F1D00">
              <w:rPr>
                <w:rFonts w:hAnsi="標楷體" w:hint="eastAsia"/>
                <w:kern w:val="0"/>
                <w:sz w:val="24"/>
                <w:szCs w:val="24"/>
              </w:rPr>
              <w:t>合計</w:t>
            </w:r>
          </w:p>
        </w:tc>
      </w:tr>
      <w:tr w:rsidR="005C516F" w:rsidRPr="006F1D00" w:rsidTr="008E646A">
        <w:trPr>
          <w:cantSplit/>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16F" w:rsidRPr="006F1D00" w:rsidRDefault="005C516F" w:rsidP="00DF5C6F">
            <w:pPr>
              <w:widowControl/>
              <w:rPr>
                <w:kern w:val="0"/>
                <w:sz w:val="24"/>
                <w:szCs w:val="24"/>
              </w:rPr>
            </w:pPr>
          </w:p>
        </w:tc>
        <w:tc>
          <w:tcPr>
            <w:tcW w:w="72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區間</w:t>
            </w:r>
          </w:p>
        </w:tc>
        <w:tc>
          <w:tcPr>
            <w:tcW w:w="44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平均</w:t>
            </w:r>
          </w:p>
        </w:tc>
        <w:tc>
          <w:tcPr>
            <w:tcW w:w="840"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一般行政業務費</w:t>
            </w:r>
          </w:p>
        </w:tc>
        <w:tc>
          <w:tcPr>
            <w:tcW w:w="61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國務機要</w:t>
            </w:r>
          </w:p>
        </w:tc>
        <w:tc>
          <w:tcPr>
            <w:tcW w:w="72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區間</w:t>
            </w:r>
          </w:p>
        </w:tc>
        <w:tc>
          <w:tcPr>
            <w:tcW w:w="504" w:type="pct"/>
            <w:tcBorders>
              <w:top w:val="nil"/>
              <w:left w:val="nil"/>
              <w:bottom w:val="single" w:sz="4" w:space="0" w:color="auto"/>
              <w:right w:val="single" w:sz="4" w:space="0" w:color="auto"/>
            </w:tcBorders>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平均</w:t>
            </w:r>
          </w:p>
        </w:tc>
      </w:tr>
      <w:tr w:rsidR="005C516F"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總統</w:t>
            </w:r>
          </w:p>
        </w:tc>
        <w:tc>
          <w:tcPr>
            <w:tcW w:w="72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448.80</w:t>
            </w:r>
            <w:r w:rsidR="000A756A" w:rsidRPr="000A756A">
              <w:rPr>
                <w:rFonts w:hint="eastAsia"/>
                <w:kern w:val="0"/>
                <w:sz w:val="24"/>
                <w:szCs w:val="24"/>
                <w:vertAlign w:val="superscript"/>
              </w:rPr>
              <w:t>a</w:t>
            </w:r>
          </w:p>
        </w:tc>
        <w:tc>
          <w:tcPr>
            <w:tcW w:w="44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840"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0</w:t>
            </w:r>
          </w:p>
        </w:tc>
        <w:tc>
          <w:tcPr>
            <w:tcW w:w="61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448.80</w:t>
            </w:r>
          </w:p>
        </w:tc>
        <w:tc>
          <w:tcPr>
            <w:tcW w:w="504" w:type="pct"/>
            <w:tcBorders>
              <w:top w:val="nil"/>
              <w:left w:val="nil"/>
              <w:bottom w:val="single" w:sz="4" w:space="0" w:color="auto"/>
              <w:right w:val="single" w:sz="4" w:space="0" w:color="auto"/>
            </w:tcBorders>
            <w:vAlign w:val="bottom"/>
            <w:hideMark/>
          </w:tcPr>
          <w:p w:rsidR="005C516F" w:rsidRPr="006F1D00" w:rsidRDefault="005C516F" w:rsidP="00DF5C6F">
            <w:pPr>
              <w:jc w:val="right"/>
              <w:rPr>
                <w:sz w:val="24"/>
                <w:szCs w:val="24"/>
              </w:rPr>
            </w:pPr>
            <w:r w:rsidRPr="006F1D00">
              <w:rPr>
                <w:sz w:val="24"/>
              </w:rPr>
              <w:t>448.80</w:t>
            </w:r>
          </w:p>
        </w:tc>
      </w:tr>
      <w:tr w:rsidR="005C516F"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副總統</w:t>
            </w:r>
          </w:p>
        </w:tc>
        <w:tc>
          <w:tcPr>
            <w:tcW w:w="72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336.60</w:t>
            </w:r>
            <w:r w:rsidR="000A756A" w:rsidRPr="000A756A">
              <w:rPr>
                <w:rFonts w:hint="eastAsia"/>
                <w:kern w:val="0"/>
                <w:sz w:val="24"/>
                <w:szCs w:val="24"/>
                <w:vertAlign w:val="superscript"/>
              </w:rPr>
              <w:t xml:space="preserve"> a</w:t>
            </w:r>
          </w:p>
        </w:tc>
        <w:tc>
          <w:tcPr>
            <w:tcW w:w="44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 xml:space="preserve">336.60 </w:t>
            </w:r>
          </w:p>
        </w:tc>
        <w:tc>
          <w:tcPr>
            <w:tcW w:w="840"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244.50~305.60</w:t>
            </w:r>
          </w:p>
        </w:tc>
        <w:tc>
          <w:tcPr>
            <w:tcW w:w="61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150.00</w:t>
            </w:r>
          </w:p>
        </w:tc>
        <w:tc>
          <w:tcPr>
            <w:tcW w:w="729"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731.10~792.20</w:t>
            </w:r>
          </w:p>
        </w:tc>
        <w:tc>
          <w:tcPr>
            <w:tcW w:w="504" w:type="pct"/>
            <w:tcBorders>
              <w:top w:val="nil"/>
              <w:left w:val="nil"/>
              <w:bottom w:val="single" w:sz="4" w:space="0" w:color="auto"/>
              <w:right w:val="single" w:sz="4" w:space="0" w:color="auto"/>
            </w:tcBorders>
            <w:vAlign w:val="bottom"/>
            <w:hideMark/>
          </w:tcPr>
          <w:p w:rsidR="005C516F" w:rsidRPr="006F1D00" w:rsidRDefault="005C516F" w:rsidP="00DF5C6F">
            <w:pPr>
              <w:jc w:val="right"/>
              <w:rPr>
                <w:sz w:val="24"/>
                <w:szCs w:val="24"/>
              </w:rPr>
            </w:pPr>
            <w:r w:rsidRPr="006F1D00">
              <w:rPr>
                <w:sz w:val="24"/>
              </w:rPr>
              <w:t>776.88</w:t>
            </w:r>
          </w:p>
        </w:tc>
      </w:tr>
      <w:tr w:rsidR="005C516F"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台北市長</w:t>
            </w:r>
          </w:p>
        </w:tc>
        <w:tc>
          <w:tcPr>
            <w:tcW w:w="72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w:t>
            </w:r>
          </w:p>
        </w:tc>
        <w:tc>
          <w:tcPr>
            <w:tcW w:w="44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w:t>
            </w:r>
          </w:p>
        </w:tc>
        <w:tc>
          <w:tcPr>
            <w:tcW w:w="840"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340.00</w:t>
            </w:r>
          </w:p>
        </w:tc>
        <w:tc>
          <w:tcPr>
            <w:tcW w:w="61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519.52</w:t>
            </w:r>
          </w:p>
        </w:tc>
        <w:tc>
          <w:tcPr>
            <w:tcW w:w="504" w:type="pct"/>
            <w:tcBorders>
              <w:top w:val="nil"/>
              <w:left w:val="nil"/>
              <w:bottom w:val="single" w:sz="4" w:space="0" w:color="auto"/>
              <w:right w:val="single" w:sz="4" w:space="0" w:color="auto"/>
            </w:tcBorders>
            <w:vAlign w:val="bottom"/>
            <w:hideMark/>
          </w:tcPr>
          <w:p w:rsidR="005C516F" w:rsidRPr="006F1D00" w:rsidRDefault="005C516F" w:rsidP="00DF5C6F">
            <w:pPr>
              <w:jc w:val="right"/>
              <w:rPr>
                <w:sz w:val="24"/>
                <w:szCs w:val="24"/>
              </w:rPr>
            </w:pPr>
            <w:r w:rsidRPr="006F1D00">
              <w:rPr>
                <w:sz w:val="24"/>
              </w:rPr>
              <w:t>519.52</w:t>
            </w:r>
          </w:p>
        </w:tc>
      </w:tr>
      <w:tr w:rsidR="005C516F"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高雄市長</w:t>
            </w:r>
          </w:p>
        </w:tc>
        <w:tc>
          <w:tcPr>
            <w:tcW w:w="72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w:t>
            </w:r>
          </w:p>
        </w:tc>
        <w:tc>
          <w:tcPr>
            <w:tcW w:w="44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w:t>
            </w:r>
          </w:p>
        </w:tc>
        <w:tc>
          <w:tcPr>
            <w:tcW w:w="840"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340.00</w:t>
            </w:r>
          </w:p>
        </w:tc>
        <w:tc>
          <w:tcPr>
            <w:tcW w:w="61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519.52</w:t>
            </w:r>
          </w:p>
        </w:tc>
        <w:tc>
          <w:tcPr>
            <w:tcW w:w="504" w:type="pct"/>
            <w:tcBorders>
              <w:top w:val="nil"/>
              <w:left w:val="nil"/>
              <w:bottom w:val="single" w:sz="4" w:space="0" w:color="auto"/>
              <w:right w:val="single" w:sz="4" w:space="0" w:color="auto"/>
            </w:tcBorders>
            <w:vAlign w:val="bottom"/>
            <w:hideMark/>
          </w:tcPr>
          <w:p w:rsidR="005C516F" w:rsidRPr="006F1D00" w:rsidRDefault="005C516F" w:rsidP="00DF5C6F">
            <w:pPr>
              <w:jc w:val="right"/>
              <w:rPr>
                <w:sz w:val="24"/>
                <w:szCs w:val="24"/>
              </w:rPr>
            </w:pPr>
            <w:r w:rsidRPr="006F1D00">
              <w:rPr>
                <w:sz w:val="24"/>
              </w:rPr>
              <w:t>519.52</w:t>
            </w:r>
          </w:p>
        </w:tc>
      </w:tr>
      <w:tr w:rsidR="008E646A" w:rsidRPr="006F1D00" w:rsidTr="008E646A">
        <w:trPr>
          <w:trHeight w:val="324"/>
        </w:trPr>
        <w:tc>
          <w:tcPr>
            <w:tcW w:w="5000" w:type="pct"/>
            <w:gridSpan w:val="7"/>
            <w:tcBorders>
              <w:top w:val="nil"/>
              <w:left w:val="single" w:sz="4" w:space="0" w:color="auto"/>
              <w:bottom w:val="single" w:sz="4" w:space="0" w:color="auto"/>
              <w:right w:val="single" w:sz="4" w:space="0" w:color="auto"/>
            </w:tcBorders>
            <w:noWrap/>
            <w:vAlign w:val="bottom"/>
          </w:tcPr>
          <w:p w:rsidR="008E646A" w:rsidRPr="006F1D00" w:rsidRDefault="008E646A" w:rsidP="00DF5C6F">
            <w:pPr>
              <w:jc w:val="right"/>
              <w:rPr>
                <w:sz w:val="24"/>
              </w:rPr>
            </w:pPr>
          </w:p>
        </w:tc>
      </w:tr>
      <w:tr w:rsidR="005C516F"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總統府秘書長</w:t>
            </w:r>
          </w:p>
        </w:tc>
        <w:tc>
          <w:tcPr>
            <w:tcW w:w="72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179.52~304.92</w:t>
            </w:r>
            <w:r w:rsidR="000A756A" w:rsidRPr="000A756A">
              <w:rPr>
                <w:rFonts w:hint="eastAsia"/>
                <w:kern w:val="0"/>
                <w:sz w:val="24"/>
                <w:szCs w:val="24"/>
                <w:vertAlign w:val="superscript"/>
              </w:rPr>
              <w:t>b</w:t>
            </w:r>
          </w:p>
        </w:tc>
        <w:tc>
          <w:tcPr>
            <w:tcW w:w="44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273.57</w:t>
            </w:r>
          </w:p>
        </w:tc>
        <w:tc>
          <w:tcPr>
            <w:tcW w:w="840"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56.50~141.20</w:t>
            </w:r>
          </w:p>
        </w:tc>
        <w:tc>
          <w:tcPr>
            <w:tcW w:w="61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12.00</w:t>
            </w:r>
          </w:p>
        </w:tc>
        <w:tc>
          <w:tcPr>
            <w:tcW w:w="729"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248.02~458.12</w:t>
            </w:r>
          </w:p>
        </w:tc>
        <w:tc>
          <w:tcPr>
            <w:tcW w:w="504" w:type="pct"/>
            <w:tcBorders>
              <w:top w:val="nil"/>
              <w:left w:val="nil"/>
              <w:bottom w:val="single" w:sz="4" w:space="0" w:color="auto"/>
              <w:right w:val="single" w:sz="4" w:space="0" w:color="auto"/>
            </w:tcBorders>
            <w:vAlign w:val="bottom"/>
            <w:hideMark/>
          </w:tcPr>
          <w:p w:rsidR="005C516F" w:rsidRPr="006F1D00" w:rsidRDefault="005C516F" w:rsidP="00DF5C6F">
            <w:pPr>
              <w:jc w:val="right"/>
              <w:rPr>
                <w:sz w:val="24"/>
                <w:szCs w:val="24"/>
              </w:rPr>
            </w:pPr>
            <w:r w:rsidRPr="006F1D00">
              <w:rPr>
                <w:sz w:val="24"/>
              </w:rPr>
              <w:t>405.50</w:t>
            </w:r>
          </w:p>
        </w:tc>
      </w:tr>
      <w:tr w:rsidR="005C516F"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5C516F" w:rsidRPr="006F1D00" w:rsidRDefault="005C516F" w:rsidP="008E646A">
            <w:pPr>
              <w:widowControl/>
              <w:rPr>
                <w:kern w:val="0"/>
                <w:sz w:val="24"/>
                <w:szCs w:val="24"/>
              </w:rPr>
            </w:pPr>
            <w:r w:rsidRPr="006F1D00">
              <w:rPr>
                <w:rFonts w:hAnsi="標楷體" w:hint="eastAsia"/>
                <w:kern w:val="0"/>
                <w:sz w:val="24"/>
                <w:szCs w:val="24"/>
              </w:rPr>
              <w:t>總統府副秘書長</w:t>
            </w:r>
            <w:r w:rsidRPr="006F1D00">
              <w:rPr>
                <w:kern w:val="0"/>
                <w:sz w:val="24"/>
                <w:szCs w:val="24"/>
              </w:rPr>
              <w:t>1(</w:t>
            </w:r>
            <w:r w:rsidRPr="006F1D00">
              <w:rPr>
                <w:rFonts w:hAnsi="標楷體" w:hint="eastAsia"/>
                <w:kern w:val="0"/>
                <w:sz w:val="24"/>
                <w:szCs w:val="24"/>
              </w:rPr>
              <w:t>特任</w:t>
            </w:r>
            <w:r w:rsidRPr="006F1D00">
              <w:rPr>
                <w:kern w:val="0"/>
                <w:sz w:val="24"/>
                <w:szCs w:val="24"/>
              </w:rPr>
              <w:t>)</w:t>
            </w:r>
          </w:p>
        </w:tc>
        <w:tc>
          <w:tcPr>
            <w:tcW w:w="72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w:t>
            </w:r>
          </w:p>
        </w:tc>
        <w:tc>
          <w:tcPr>
            <w:tcW w:w="449"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w:t>
            </w:r>
          </w:p>
        </w:tc>
        <w:tc>
          <w:tcPr>
            <w:tcW w:w="840"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28.00~70.50</w:t>
            </w:r>
          </w:p>
        </w:tc>
        <w:tc>
          <w:tcPr>
            <w:tcW w:w="61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207.52~250.02</w:t>
            </w:r>
          </w:p>
        </w:tc>
        <w:tc>
          <w:tcPr>
            <w:tcW w:w="504" w:type="pct"/>
            <w:tcBorders>
              <w:top w:val="nil"/>
              <w:left w:val="nil"/>
              <w:bottom w:val="single" w:sz="4" w:space="0" w:color="auto"/>
              <w:right w:val="single" w:sz="4" w:space="0" w:color="auto"/>
            </w:tcBorders>
            <w:vAlign w:val="bottom"/>
            <w:hideMark/>
          </w:tcPr>
          <w:p w:rsidR="005C516F" w:rsidRPr="006F1D00" w:rsidRDefault="005C516F" w:rsidP="00DF5C6F">
            <w:pPr>
              <w:jc w:val="right"/>
              <w:rPr>
                <w:sz w:val="24"/>
                <w:szCs w:val="24"/>
              </w:rPr>
            </w:pPr>
            <w:r w:rsidRPr="006F1D00">
              <w:rPr>
                <w:sz w:val="24"/>
              </w:rPr>
              <w:t>239.40</w:t>
            </w:r>
          </w:p>
        </w:tc>
      </w:tr>
      <w:tr w:rsidR="008E646A"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8E646A" w:rsidRPr="006F1D00" w:rsidRDefault="008E646A" w:rsidP="005F3EAD">
            <w:pPr>
              <w:widowControl/>
              <w:rPr>
                <w:kern w:val="0"/>
                <w:sz w:val="24"/>
                <w:szCs w:val="24"/>
              </w:rPr>
            </w:pPr>
            <w:r w:rsidRPr="006F1D00">
              <w:rPr>
                <w:rFonts w:hAnsi="標楷體" w:hint="eastAsia"/>
                <w:kern w:val="0"/>
                <w:sz w:val="24"/>
                <w:szCs w:val="24"/>
              </w:rPr>
              <w:t>行政院院長</w:t>
            </w:r>
          </w:p>
        </w:tc>
        <w:tc>
          <w:tcPr>
            <w:tcW w:w="724" w:type="pct"/>
            <w:tcBorders>
              <w:top w:val="nil"/>
              <w:left w:val="nil"/>
              <w:bottom w:val="single" w:sz="4" w:space="0" w:color="auto"/>
              <w:right w:val="single" w:sz="4" w:space="0" w:color="auto"/>
            </w:tcBorders>
            <w:noWrap/>
            <w:vAlign w:val="bottom"/>
            <w:hideMark/>
          </w:tcPr>
          <w:p w:rsidR="008E646A" w:rsidRPr="006F1D00" w:rsidRDefault="008E646A" w:rsidP="005F3EAD">
            <w:pPr>
              <w:widowControl/>
              <w:jc w:val="right"/>
              <w:rPr>
                <w:kern w:val="0"/>
                <w:sz w:val="24"/>
                <w:szCs w:val="24"/>
              </w:rPr>
            </w:pPr>
            <w:r w:rsidRPr="006F1D00">
              <w:rPr>
                <w:kern w:val="0"/>
                <w:sz w:val="24"/>
                <w:szCs w:val="24"/>
              </w:rPr>
              <w:t>304.92</w:t>
            </w:r>
          </w:p>
        </w:tc>
        <w:tc>
          <w:tcPr>
            <w:tcW w:w="449" w:type="pct"/>
            <w:tcBorders>
              <w:top w:val="nil"/>
              <w:left w:val="nil"/>
              <w:bottom w:val="single" w:sz="4" w:space="0" w:color="auto"/>
              <w:right w:val="single" w:sz="4" w:space="0" w:color="auto"/>
            </w:tcBorders>
            <w:noWrap/>
            <w:vAlign w:val="bottom"/>
            <w:hideMark/>
          </w:tcPr>
          <w:p w:rsidR="008E646A" w:rsidRPr="006F1D00" w:rsidRDefault="008E646A" w:rsidP="005F3EAD">
            <w:pPr>
              <w:widowControl/>
              <w:jc w:val="right"/>
              <w:rPr>
                <w:kern w:val="0"/>
                <w:sz w:val="24"/>
                <w:szCs w:val="24"/>
              </w:rPr>
            </w:pPr>
            <w:r w:rsidRPr="006F1D00">
              <w:rPr>
                <w:kern w:val="0"/>
                <w:sz w:val="24"/>
                <w:szCs w:val="24"/>
              </w:rPr>
              <w:t>304.92</w:t>
            </w:r>
          </w:p>
        </w:tc>
        <w:tc>
          <w:tcPr>
            <w:tcW w:w="840" w:type="pct"/>
            <w:tcBorders>
              <w:top w:val="nil"/>
              <w:left w:val="nil"/>
              <w:bottom w:val="single" w:sz="4" w:space="0" w:color="auto"/>
              <w:right w:val="single" w:sz="4" w:space="0" w:color="auto"/>
            </w:tcBorders>
            <w:noWrap/>
            <w:vAlign w:val="bottom"/>
            <w:hideMark/>
          </w:tcPr>
          <w:p w:rsidR="008E646A" w:rsidRPr="006F1D00" w:rsidRDefault="008E646A" w:rsidP="005F3EAD">
            <w:pPr>
              <w:widowControl/>
              <w:jc w:val="right"/>
              <w:rPr>
                <w:kern w:val="0"/>
                <w:sz w:val="24"/>
                <w:szCs w:val="24"/>
              </w:rPr>
            </w:pPr>
            <w:r w:rsidRPr="006F1D00">
              <w:rPr>
                <w:kern w:val="0"/>
                <w:sz w:val="24"/>
                <w:szCs w:val="24"/>
              </w:rPr>
              <w:t>213.00~266.50</w:t>
            </w:r>
          </w:p>
        </w:tc>
        <w:tc>
          <w:tcPr>
            <w:tcW w:w="617" w:type="pct"/>
            <w:tcBorders>
              <w:top w:val="nil"/>
              <w:left w:val="nil"/>
              <w:bottom w:val="single" w:sz="4" w:space="0" w:color="auto"/>
              <w:right w:val="single" w:sz="4" w:space="0" w:color="auto"/>
            </w:tcBorders>
            <w:noWrap/>
            <w:vAlign w:val="bottom"/>
            <w:hideMark/>
          </w:tcPr>
          <w:p w:rsidR="008E646A" w:rsidRPr="006F1D00" w:rsidRDefault="008E646A" w:rsidP="005F3EAD">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8E646A" w:rsidRPr="006F1D00" w:rsidRDefault="008E646A" w:rsidP="005F3EAD">
            <w:pPr>
              <w:jc w:val="right"/>
              <w:rPr>
                <w:kern w:val="0"/>
                <w:sz w:val="24"/>
                <w:szCs w:val="24"/>
              </w:rPr>
            </w:pPr>
            <w:r w:rsidRPr="006F1D00">
              <w:rPr>
                <w:kern w:val="0"/>
                <w:sz w:val="24"/>
                <w:szCs w:val="24"/>
              </w:rPr>
              <w:t>517.92~571.42</w:t>
            </w:r>
          </w:p>
        </w:tc>
        <w:tc>
          <w:tcPr>
            <w:tcW w:w="504" w:type="pct"/>
            <w:tcBorders>
              <w:top w:val="nil"/>
              <w:left w:val="nil"/>
              <w:bottom w:val="single" w:sz="4" w:space="0" w:color="auto"/>
              <w:right w:val="single" w:sz="4" w:space="0" w:color="auto"/>
            </w:tcBorders>
            <w:vAlign w:val="bottom"/>
            <w:hideMark/>
          </w:tcPr>
          <w:p w:rsidR="008E646A" w:rsidRPr="006F1D00" w:rsidRDefault="008E646A" w:rsidP="005F3EAD">
            <w:pPr>
              <w:jc w:val="right"/>
              <w:rPr>
                <w:sz w:val="24"/>
                <w:szCs w:val="24"/>
              </w:rPr>
            </w:pPr>
            <w:r w:rsidRPr="006F1D00">
              <w:rPr>
                <w:sz w:val="24"/>
              </w:rPr>
              <w:t>558.04</w:t>
            </w:r>
          </w:p>
        </w:tc>
      </w:tr>
      <w:tr w:rsidR="008E646A"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8E646A" w:rsidRPr="006F1D00" w:rsidRDefault="008E646A" w:rsidP="00DF5C6F">
            <w:pPr>
              <w:widowControl/>
              <w:rPr>
                <w:kern w:val="0"/>
                <w:sz w:val="24"/>
                <w:szCs w:val="24"/>
              </w:rPr>
            </w:pPr>
            <w:r w:rsidRPr="006F1D00">
              <w:rPr>
                <w:rFonts w:hAnsi="標楷體" w:hint="eastAsia"/>
                <w:kern w:val="0"/>
                <w:sz w:val="24"/>
                <w:szCs w:val="24"/>
              </w:rPr>
              <w:t>行政院副院長</w:t>
            </w:r>
          </w:p>
        </w:tc>
        <w:tc>
          <w:tcPr>
            <w:tcW w:w="724"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201.96</w:t>
            </w:r>
          </w:p>
        </w:tc>
        <w:tc>
          <w:tcPr>
            <w:tcW w:w="449"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201.96</w:t>
            </w:r>
          </w:p>
        </w:tc>
        <w:tc>
          <w:tcPr>
            <w:tcW w:w="840"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63.00~78.50</w:t>
            </w:r>
          </w:p>
        </w:tc>
        <w:tc>
          <w:tcPr>
            <w:tcW w:w="61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kern w:val="0"/>
                <w:sz w:val="24"/>
                <w:szCs w:val="24"/>
              </w:rPr>
            </w:pPr>
            <w:r w:rsidRPr="006F1D00">
              <w:rPr>
                <w:kern w:val="0"/>
                <w:sz w:val="24"/>
                <w:szCs w:val="24"/>
              </w:rPr>
              <w:t>264.96~280.46</w:t>
            </w:r>
          </w:p>
        </w:tc>
        <w:tc>
          <w:tcPr>
            <w:tcW w:w="504" w:type="pct"/>
            <w:tcBorders>
              <w:top w:val="nil"/>
              <w:left w:val="nil"/>
              <w:bottom w:val="single" w:sz="4" w:space="0" w:color="auto"/>
              <w:right w:val="single" w:sz="4" w:space="0" w:color="auto"/>
            </w:tcBorders>
            <w:vAlign w:val="bottom"/>
            <w:hideMark/>
          </w:tcPr>
          <w:p w:rsidR="008E646A" w:rsidRPr="006F1D00" w:rsidRDefault="008E646A" w:rsidP="00DF5C6F">
            <w:pPr>
              <w:jc w:val="right"/>
              <w:rPr>
                <w:sz w:val="24"/>
                <w:szCs w:val="24"/>
              </w:rPr>
            </w:pPr>
            <w:r w:rsidRPr="006F1D00">
              <w:rPr>
                <w:sz w:val="24"/>
              </w:rPr>
              <w:t>276.59</w:t>
            </w:r>
          </w:p>
        </w:tc>
      </w:tr>
      <w:tr w:rsidR="008E646A"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8E646A" w:rsidRPr="006F1D00" w:rsidRDefault="008E646A" w:rsidP="00DF5C6F">
            <w:pPr>
              <w:widowControl/>
              <w:rPr>
                <w:kern w:val="0"/>
                <w:sz w:val="24"/>
                <w:szCs w:val="24"/>
              </w:rPr>
            </w:pPr>
            <w:r w:rsidRPr="006F1D00">
              <w:rPr>
                <w:rFonts w:hAnsi="標楷體" w:hint="eastAsia"/>
                <w:kern w:val="0"/>
                <w:sz w:val="24"/>
                <w:szCs w:val="24"/>
              </w:rPr>
              <w:t>行政院秘書長</w:t>
            </w:r>
            <w:r w:rsidRPr="006F1D00">
              <w:rPr>
                <w:kern w:val="0"/>
                <w:sz w:val="24"/>
                <w:szCs w:val="24"/>
              </w:rPr>
              <w:t>1</w:t>
            </w:r>
          </w:p>
        </w:tc>
        <w:tc>
          <w:tcPr>
            <w:tcW w:w="724"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179.52</w:t>
            </w:r>
          </w:p>
        </w:tc>
        <w:tc>
          <w:tcPr>
            <w:tcW w:w="449"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179.52</w:t>
            </w:r>
          </w:p>
        </w:tc>
        <w:tc>
          <w:tcPr>
            <w:tcW w:w="840"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56.50~70.50</w:t>
            </w:r>
          </w:p>
        </w:tc>
        <w:tc>
          <w:tcPr>
            <w:tcW w:w="61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kern w:val="0"/>
                <w:sz w:val="24"/>
                <w:szCs w:val="24"/>
              </w:rPr>
            </w:pPr>
            <w:r w:rsidRPr="006F1D00">
              <w:rPr>
                <w:kern w:val="0"/>
                <w:sz w:val="24"/>
                <w:szCs w:val="24"/>
              </w:rPr>
              <w:t>236.02~250.02</w:t>
            </w:r>
          </w:p>
        </w:tc>
        <w:tc>
          <w:tcPr>
            <w:tcW w:w="504" w:type="pct"/>
            <w:tcBorders>
              <w:top w:val="nil"/>
              <w:left w:val="nil"/>
              <w:bottom w:val="single" w:sz="4" w:space="0" w:color="auto"/>
              <w:right w:val="single" w:sz="4" w:space="0" w:color="auto"/>
            </w:tcBorders>
            <w:vAlign w:val="bottom"/>
            <w:hideMark/>
          </w:tcPr>
          <w:p w:rsidR="008E646A" w:rsidRPr="006F1D00" w:rsidRDefault="008E646A" w:rsidP="00DF5C6F">
            <w:pPr>
              <w:jc w:val="right"/>
              <w:rPr>
                <w:sz w:val="24"/>
                <w:szCs w:val="24"/>
              </w:rPr>
            </w:pPr>
            <w:r w:rsidRPr="006F1D00">
              <w:rPr>
                <w:sz w:val="24"/>
              </w:rPr>
              <w:t>246.52</w:t>
            </w:r>
          </w:p>
        </w:tc>
      </w:tr>
      <w:tr w:rsidR="008E646A" w:rsidRPr="006F1D00" w:rsidTr="008E646A">
        <w:trPr>
          <w:trHeight w:val="324"/>
        </w:trPr>
        <w:tc>
          <w:tcPr>
            <w:tcW w:w="5000" w:type="pct"/>
            <w:gridSpan w:val="7"/>
            <w:tcBorders>
              <w:top w:val="single" w:sz="4" w:space="0" w:color="auto"/>
              <w:left w:val="single" w:sz="4" w:space="0" w:color="auto"/>
              <w:bottom w:val="single" w:sz="4" w:space="0" w:color="auto"/>
              <w:right w:val="single" w:sz="4" w:space="0" w:color="auto"/>
            </w:tcBorders>
            <w:noWrap/>
            <w:vAlign w:val="bottom"/>
          </w:tcPr>
          <w:p w:rsidR="008E646A" w:rsidRPr="006F1D00" w:rsidRDefault="008E646A" w:rsidP="00DF5C6F">
            <w:pPr>
              <w:jc w:val="right"/>
              <w:rPr>
                <w:sz w:val="24"/>
              </w:rPr>
            </w:pPr>
          </w:p>
        </w:tc>
      </w:tr>
      <w:tr w:rsidR="008E646A"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8E646A" w:rsidRPr="006F1D00" w:rsidRDefault="008E646A" w:rsidP="00DF5C6F">
            <w:pPr>
              <w:widowControl/>
              <w:rPr>
                <w:kern w:val="0"/>
                <w:sz w:val="24"/>
                <w:szCs w:val="24"/>
              </w:rPr>
            </w:pPr>
            <w:r w:rsidRPr="006F1D00">
              <w:rPr>
                <w:rFonts w:hAnsi="標楷體" w:hint="eastAsia"/>
                <w:kern w:val="0"/>
                <w:sz w:val="24"/>
                <w:szCs w:val="24"/>
              </w:rPr>
              <w:t>總統府副秘書長</w:t>
            </w:r>
            <w:r w:rsidRPr="006F1D00">
              <w:rPr>
                <w:kern w:val="0"/>
                <w:sz w:val="24"/>
                <w:szCs w:val="24"/>
              </w:rPr>
              <w:t>2</w:t>
            </w:r>
          </w:p>
          <w:p w:rsidR="008E646A" w:rsidRPr="006F1D00" w:rsidRDefault="008E646A" w:rsidP="00DF5C6F">
            <w:pPr>
              <w:widowControl/>
              <w:rPr>
                <w:kern w:val="0"/>
                <w:sz w:val="24"/>
                <w:szCs w:val="24"/>
              </w:rPr>
            </w:pPr>
            <w:r w:rsidRPr="006F1D00">
              <w:rPr>
                <w:kern w:val="0"/>
                <w:sz w:val="24"/>
                <w:szCs w:val="24"/>
              </w:rPr>
              <w:t>(</w:t>
            </w:r>
            <w:r w:rsidRPr="006F1D00">
              <w:rPr>
                <w:rFonts w:hAnsi="標楷體" w:hint="eastAsia"/>
                <w:kern w:val="0"/>
                <w:sz w:val="24"/>
                <w:szCs w:val="24"/>
              </w:rPr>
              <w:t>比照</w:t>
            </w:r>
            <w:r w:rsidRPr="006F1D00">
              <w:rPr>
                <w:kern w:val="0"/>
                <w:sz w:val="24"/>
                <w:szCs w:val="24"/>
              </w:rPr>
              <w:t>14</w:t>
            </w:r>
            <w:r w:rsidRPr="006F1D00">
              <w:rPr>
                <w:rFonts w:hAnsi="標楷體" w:hint="eastAsia"/>
                <w:kern w:val="0"/>
                <w:sz w:val="24"/>
                <w:szCs w:val="24"/>
              </w:rPr>
              <w:t>職等</w:t>
            </w:r>
            <w:r w:rsidRPr="006F1D00">
              <w:rPr>
                <w:kern w:val="0"/>
                <w:sz w:val="24"/>
                <w:szCs w:val="24"/>
              </w:rPr>
              <w:t>)</w:t>
            </w:r>
          </w:p>
        </w:tc>
        <w:tc>
          <w:tcPr>
            <w:tcW w:w="724"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156.10</w:t>
            </w:r>
          </w:p>
        </w:tc>
        <w:tc>
          <w:tcPr>
            <w:tcW w:w="449"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156.10</w:t>
            </w:r>
          </w:p>
        </w:tc>
        <w:tc>
          <w:tcPr>
            <w:tcW w:w="840"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28.00~70.50</w:t>
            </w:r>
          </w:p>
        </w:tc>
        <w:tc>
          <w:tcPr>
            <w:tcW w:w="61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184.10~226.60</w:t>
            </w:r>
          </w:p>
        </w:tc>
        <w:tc>
          <w:tcPr>
            <w:tcW w:w="504" w:type="pct"/>
            <w:tcBorders>
              <w:top w:val="nil"/>
              <w:left w:val="nil"/>
              <w:bottom w:val="single" w:sz="4" w:space="0" w:color="auto"/>
              <w:right w:val="single" w:sz="4" w:space="0" w:color="auto"/>
            </w:tcBorders>
            <w:vAlign w:val="bottom"/>
            <w:hideMark/>
          </w:tcPr>
          <w:p w:rsidR="008E646A" w:rsidRPr="006F1D00" w:rsidRDefault="008E646A" w:rsidP="00DF5C6F">
            <w:pPr>
              <w:jc w:val="right"/>
              <w:rPr>
                <w:sz w:val="24"/>
                <w:szCs w:val="24"/>
              </w:rPr>
            </w:pPr>
            <w:r w:rsidRPr="006F1D00">
              <w:rPr>
                <w:sz w:val="24"/>
              </w:rPr>
              <w:t>215.97</w:t>
            </w:r>
          </w:p>
        </w:tc>
      </w:tr>
      <w:tr w:rsidR="008E646A" w:rsidRPr="006F1D00" w:rsidTr="008E646A">
        <w:trPr>
          <w:trHeight w:val="324"/>
        </w:trPr>
        <w:tc>
          <w:tcPr>
            <w:tcW w:w="1137" w:type="pct"/>
            <w:tcBorders>
              <w:top w:val="nil"/>
              <w:left w:val="single" w:sz="4" w:space="0" w:color="auto"/>
              <w:bottom w:val="single" w:sz="4" w:space="0" w:color="auto"/>
              <w:right w:val="single" w:sz="4" w:space="0" w:color="auto"/>
            </w:tcBorders>
            <w:noWrap/>
            <w:vAlign w:val="bottom"/>
            <w:hideMark/>
          </w:tcPr>
          <w:p w:rsidR="008E646A" w:rsidRPr="006F1D00" w:rsidRDefault="008E646A" w:rsidP="00DF5C6F">
            <w:pPr>
              <w:widowControl/>
              <w:rPr>
                <w:kern w:val="0"/>
                <w:sz w:val="24"/>
                <w:szCs w:val="24"/>
              </w:rPr>
            </w:pPr>
            <w:r w:rsidRPr="006F1D00">
              <w:rPr>
                <w:rFonts w:hAnsi="標楷體" w:hint="eastAsia"/>
                <w:kern w:val="0"/>
                <w:sz w:val="24"/>
                <w:szCs w:val="24"/>
              </w:rPr>
              <w:t>行政院副秘書長</w:t>
            </w:r>
            <w:r w:rsidRPr="006F1D00">
              <w:rPr>
                <w:kern w:val="0"/>
                <w:sz w:val="24"/>
                <w:szCs w:val="24"/>
              </w:rPr>
              <w:t>2</w:t>
            </w:r>
          </w:p>
        </w:tc>
        <w:tc>
          <w:tcPr>
            <w:tcW w:w="724"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136.80</w:t>
            </w:r>
          </w:p>
        </w:tc>
        <w:tc>
          <w:tcPr>
            <w:tcW w:w="449"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136.80</w:t>
            </w:r>
          </w:p>
        </w:tc>
        <w:tc>
          <w:tcPr>
            <w:tcW w:w="840"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28.00~35.00</w:t>
            </w:r>
          </w:p>
        </w:tc>
        <w:tc>
          <w:tcPr>
            <w:tcW w:w="61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0</w:t>
            </w:r>
          </w:p>
        </w:tc>
        <w:tc>
          <w:tcPr>
            <w:tcW w:w="729"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164.80~171.80</w:t>
            </w:r>
          </w:p>
        </w:tc>
        <w:tc>
          <w:tcPr>
            <w:tcW w:w="504" w:type="pct"/>
            <w:tcBorders>
              <w:top w:val="nil"/>
              <w:left w:val="nil"/>
              <w:bottom w:val="single" w:sz="4" w:space="0" w:color="auto"/>
              <w:right w:val="single" w:sz="4" w:space="0" w:color="auto"/>
            </w:tcBorders>
            <w:vAlign w:val="bottom"/>
            <w:hideMark/>
          </w:tcPr>
          <w:p w:rsidR="008E646A" w:rsidRPr="006F1D00" w:rsidRDefault="008E646A" w:rsidP="00DF5C6F">
            <w:pPr>
              <w:jc w:val="right"/>
              <w:rPr>
                <w:sz w:val="24"/>
                <w:szCs w:val="24"/>
              </w:rPr>
            </w:pPr>
            <w:r w:rsidRPr="006F1D00">
              <w:rPr>
                <w:sz w:val="24"/>
              </w:rPr>
              <w:t>170.05</w:t>
            </w:r>
          </w:p>
        </w:tc>
      </w:tr>
    </w:tbl>
    <w:p w:rsidR="000A756A" w:rsidRPr="008E646A" w:rsidRDefault="000A756A" w:rsidP="008E646A">
      <w:pPr>
        <w:spacing w:line="260" w:lineRule="exact"/>
        <w:rPr>
          <w:sz w:val="20"/>
        </w:rPr>
      </w:pPr>
      <w:r w:rsidRPr="008E646A">
        <w:rPr>
          <w:rFonts w:hAnsi="標楷體" w:hint="eastAsia"/>
          <w:kern w:val="0"/>
          <w:sz w:val="20"/>
        </w:rPr>
        <w:t>資料來源：總統府會計處、主計處及人事行政局提供，本院彙整</w:t>
      </w:r>
    </w:p>
    <w:p w:rsidR="008E646A" w:rsidRPr="008E646A" w:rsidRDefault="008E646A" w:rsidP="008E646A">
      <w:pPr>
        <w:widowControl/>
        <w:spacing w:line="260" w:lineRule="exact"/>
        <w:rPr>
          <w:kern w:val="0"/>
          <w:sz w:val="20"/>
        </w:rPr>
      </w:pPr>
      <w:r w:rsidRPr="008E646A">
        <w:rPr>
          <w:rFonts w:hint="eastAsia"/>
          <w:kern w:val="0"/>
          <w:sz w:val="20"/>
        </w:rPr>
        <w:t>本表所列人士於</w:t>
      </w:r>
      <w:r w:rsidRPr="008E646A">
        <w:rPr>
          <w:rFonts w:hint="eastAsia"/>
          <w:kern w:val="0"/>
          <w:sz w:val="20"/>
        </w:rPr>
        <w:t>90</w:t>
      </w:r>
      <w:r w:rsidRPr="008E646A">
        <w:rPr>
          <w:rFonts w:hint="eastAsia"/>
          <w:kern w:val="0"/>
          <w:sz w:val="20"/>
        </w:rPr>
        <w:t>年至</w:t>
      </w:r>
      <w:r w:rsidRPr="008E646A">
        <w:rPr>
          <w:rFonts w:hint="eastAsia"/>
          <w:kern w:val="0"/>
          <w:sz w:val="20"/>
        </w:rPr>
        <w:t>93</w:t>
      </w:r>
      <w:r w:rsidRPr="008E646A">
        <w:rPr>
          <w:rFonts w:hint="eastAsia"/>
          <w:kern w:val="0"/>
          <w:sz w:val="20"/>
        </w:rPr>
        <w:t>年之薪資及特別費，與</w:t>
      </w:r>
      <w:r w:rsidRPr="008E646A">
        <w:rPr>
          <w:rFonts w:hint="eastAsia"/>
          <w:kern w:val="0"/>
          <w:sz w:val="20"/>
        </w:rPr>
        <w:t>85</w:t>
      </w:r>
      <w:r w:rsidRPr="008E646A">
        <w:rPr>
          <w:rFonts w:hint="eastAsia"/>
          <w:kern w:val="0"/>
          <w:sz w:val="20"/>
        </w:rPr>
        <w:t>至</w:t>
      </w:r>
      <w:r w:rsidRPr="008E646A">
        <w:rPr>
          <w:rFonts w:hint="eastAsia"/>
          <w:kern w:val="0"/>
          <w:sz w:val="20"/>
        </w:rPr>
        <w:t>89</w:t>
      </w:r>
      <w:r w:rsidRPr="008E646A">
        <w:rPr>
          <w:rFonts w:hint="eastAsia"/>
          <w:kern w:val="0"/>
          <w:sz w:val="20"/>
        </w:rPr>
        <w:t>年相較，薪資增加，但特別費則可能減少，二者增減方向相反，降低個人可動支總資源變動之幅度。</w:t>
      </w:r>
    </w:p>
    <w:p w:rsidR="000A756A" w:rsidRPr="008E646A" w:rsidRDefault="000A756A" w:rsidP="008E646A">
      <w:pPr>
        <w:widowControl/>
        <w:spacing w:line="260" w:lineRule="exact"/>
        <w:rPr>
          <w:kern w:val="0"/>
          <w:sz w:val="20"/>
        </w:rPr>
      </w:pPr>
      <w:r w:rsidRPr="008E646A">
        <w:rPr>
          <w:rFonts w:hint="eastAsia"/>
          <w:kern w:val="0"/>
          <w:sz w:val="20"/>
        </w:rPr>
        <w:t>a</w:t>
      </w:r>
      <w:r w:rsidRPr="008E646A">
        <w:rPr>
          <w:rFonts w:hint="eastAsia"/>
          <w:kern w:val="0"/>
          <w:sz w:val="20"/>
        </w:rPr>
        <w:t>：</w:t>
      </w:r>
      <w:r w:rsidR="005C516F" w:rsidRPr="008E646A">
        <w:rPr>
          <w:rFonts w:hint="eastAsia"/>
          <w:kern w:val="0"/>
          <w:sz w:val="20"/>
        </w:rPr>
        <w:t>總統及副總統自</w:t>
      </w:r>
      <w:r w:rsidR="005C516F" w:rsidRPr="008E646A">
        <w:rPr>
          <w:rFonts w:hint="eastAsia"/>
          <w:kern w:val="0"/>
          <w:sz w:val="20"/>
        </w:rPr>
        <w:t>90</w:t>
      </w:r>
      <w:r w:rsidR="005C516F" w:rsidRPr="008E646A">
        <w:rPr>
          <w:rFonts w:hint="eastAsia"/>
          <w:kern w:val="0"/>
          <w:sz w:val="20"/>
        </w:rPr>
        <w:t>年起自願減薪</w:t>
      </w:r>
    </w:p>
    <w:p w:rsidR="005C516F" w:rsidRPr="008E646A" w:rsidRDefault="000A756A" w:rsidP="008E646A">
      <w:pPr>
        <w:widowControl/>
        <w:spacing w:line="260" w:lineRule="exact"/>
        <w:rPr>
          <w:kern w:val="0"/>
          <w:sz w:val="20"/>
        </w:rPr>
      </w:pPr>
      <w:r w:rsidRPr="008E646A">
        <w:rPr>
          <w:rFonts w:hint="eastAsia"/>
          <w:kern w:val="0"/>
          <w:sz w:val="20"/>
        </w:rPr>
        <w:t>b</w:t>
      </w:r>
      <w:r w:rsidRPr="008E646A">
        <w:rPr>
          <w:rFonts w:hint="eastAsia"/>
          <w:kern w:val="0"/>
          <w:sz w:val="20"/>
        </w:rPr>
        <w:t>：</w:t>
      </w:r>
      <w:r w:rsidR="005C516F" w:rsidRPr="008E646A">
        <w:rPr>
          <w:rFonts w:hint="eastAsia"/>
          <w:kern w:val="0"/>
          <w:sz w:val="20"/>
        </w:rPr>
        <w:t>總統府秘書長之月薪</w:t>
      </w:r>
      <w:r w:rsidRPr="008E646A">
        <w:rPr>
          <w:rFonts w:hint="eastAsia"/>
          <w:kern w:val="0"/>
          <w:sz w:val="20"/>
        </w:rPr>
        <w:t>原與行政院院長同，均為</w:t>
      </w:r>
      <w:r w:rsidRPr="008E646A">
        <w:rPr>
          <w:kern w:val="0"/>
          <w:sz w:val="20"/>
        </w:rPr>
        <w:t>304.92</w:t>
      </w:r>
      <w:r w:rsidRPr="008E646A">
        <w:rPr>
          <w:rFonts w:hint="eastAsia"/>
          <w:kern w:val="0"/>
          <w:sz w:val="20"/>
        </w:rPr>
        <w:t>仟元，惟自</w:t>
      </w:r>
      <w:r w:rsidR="005C516F" w:rsidRPr="008E646A">
        <w:rPr>
          <w:kern w:val="0"/>
          <w:sz w:val="20"/>
        </w:rPr>
        <w:t>93</w:t>
      </w:r>
      <w:r w:rsidRPr="008E646A">
        <w:rPr>
          <w:rFonts w:hint="eastAsia"/>
          <w:kern w:val="0"/>
          <w:sz w:val="20"/>
        </w:rPr>
        <w:t>年起</w:t>
      </w:r>
      <w:r w:rsidR="005C516F" w:rsidRPr="008E646A">
        <w:rPr>
          <w:rFonts w:hint="eastAsia"/>
          <w:kern w:val="0"/>
          <w:sz w:val="20"/>
        </w:rPr>
        <w:t>降至</w:t>
      </w:r>
      <w:r w:rsidR="005C516F" w:rsidRPr="008E646A">
        <w:rPr>
          <w:kern w:val="0"/>
          <w:sz w:val="20"/>
        </w:rPr>
        <w:t>179.52</w:t>
      </w:r>
      <w:r w:rsidR="005C516F" w:rsidRPr="008E646A">
        <w:rPr>
          <w:rFonts w:hint="eastAsia"/>
          <w:kern w:val="0"/>
          <w:sz w:val="20"/>
        </w:rPr>
        <w:t>仟元</w:t>
      </w:r>
    </w:p>
    <w:p w:rsidR="005C516F" w:rsidRPr="006F1D00" w:rsidRDefault="005C516F" w:rsidP="005C516F">
      <w:pPr>
        <w:pStyle w:val="a0"/>
        <w:numPr>
          <w:ilvl w:val="0"/>
          <w:numId w:val="0"/>
        </w:numPr>
        <w:ind w:left="695"/>
        <w:jc w:val="center"/>
      </w:pPr>
      <w:r w:rsidRPr="006F1D00">
        <w:rPr>
          <w:szCs w:val="24"/>
        </w:rPr>
        <w:br w:type="page"/>
      </w:r>
      <w:bookmarkStart w:id="2349" w:name="_Toc234059394"/>
      <w:bookmarkStart w:id="2350" w:name="_Toc234059018"/>
      <w:bookmarkStart w:id="2351" w:name="_Toc241577798"/>
      <w:bookmarkStart w:id="2352" w:name="_Toc242001027"/>
      <w:bookmarkStart w:id="2353" w:name="_Toc242001283"/>
      <w:bookmarkStart w:id="2354" w:name="_Toc243025710"/>
      <w:bookmarkStart w:id="2355" w:name="_Toc243828541"/>
      <w:bookmarkStart w:id="2356" w:name="_Toc247359176"/>
      <w:bookmarkStart w:id="2357" w:name="_Toc248116600"/>
      <w:bookmarkStart w:id="2358" w:name="_Toc248312010"/>
      <w:bookmarkStart w:id="2359" w:name="_Toc248664919"/>
      <w:bookmarkStart w:id="2360" w:name="_Toc248665227"/>
      <w:bookmarkStart w:id="2361" w:name="_Toc248665320"/>
      <w:bookmarkStart w:id="2362" w:name="_Toc248667035"/>
      <w:r w:rsidRPr="006F1D00">
        <w:rPr>
          <w:rFonts w:hAnsi="標楷體" w:hint="eastAsia"/>
          <w:sz w:val="24"/>
        </w:rPr>
        <w:lastRenderedPageBreak/>
        <w:t>表N</w:t>
      </w:r>
      <w:r w:rsidRPr="006F1D00">
        <w:rPr>
          <w:rFonts w:hAnsi="標楷體"/>
          <w:sz w:val="24"/>
        </w:rPr>
        <w:t>-</w:t>
      </w:r>
      <w:r w:rsidRPr="006F1D00">
        <w:rPr>
          <w:rFonts w:hAnsi="標楷體" w:hint="eastAsia"/>
          <w:sz w:val="24"/>
        </w:rPr>
        <w:t>3-3</w:t>
      </w:r>
      <w:r w:rsidRPr="006F1D00">
        <w:rPr>
          <w:rFonts w:hAnsi="標楷體"/>
          <w:sz w:val="24"/>
        </w:rPr>
        <w:t xml:space="preserve">  </w:t>
      </w:r>
      <w:r w:rsidRPr="006F1D00">
        <w:rPr>
          <w:rFonts w:hAnsi="標楷體" w:hint="eastAsia"/>
          <w:sz w:val="24"/>
        </w:rPr>
        <w:t>個人可動支資源：薪資與特別費，11人，</w:t>
      </w:r>
      <w:r w:rsidRPr="006F1D00">
        <w:rPr>
          <w:rFonts w:hAnsi="標楷體"/>
          <w:sz w:val="24"/>
        </w:rPr>
        <w:t>94</w:t>
      </w:r>
      <w:r w:rsidRPr="006F1D00">
        <w:rPr>
          <w:rFonts w:hAnsi="標楷體" w:hint="eastAsia"/>
          <w:sz w:val="24"/>
        </w:rPr>
        <w:t>年至</w:t>
      </w:r>
      <w:r w:rsidRPr="006F1D00">
        <w:rPr>
          <w:rFonts w:hAnsi="標楷體"/>
          <w:sz w:val="24"/>
        </w:rPr>
        <w:t>97</w:t>
      </w:r>
      <w:r w:rsidRPr="006F1D00">
        <w:rPr>
          <w:rFonts w:hAnsi="標楷體" w:hint="eastAsia"/>
          <w:sz w:val="24"/>
        </w:rPr>
        <w:t>年</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rsidR="005C516F" w:rsidRPr="008E646A" w:rsidRDefault="005C516F" w:rsidP="005C516F">
      <w:pPr>
        <w:widowControl/>
        <w:jc w:val="right"/>
        <w:rPr>
          <w:kern w:val="0"/>
          <w:sz w:val="16"/>
          <w:szCs w:val="16"/>
        </w:rPr>
      </w:pPr>
      <w:r w:rsidRPr="006F1D00">
        <w:rPr>
          <w:kern w:val="0"/>
          <w:szCs w:val="24"/>
        </w:rPr>
        <w:t xml:space="preserve">     </w:t>
      </w:r>
      <w:r w:rsidRPr="006F1D00">
        <w:rPr>
          <w:kern w:val="0"/>
          <w:sz w:val="24"/>
          <w:szCs w:val="24"/>
        </w:rPr>
        <w:t xml:space="preserve">  </w:t>
      </w:r>
      <w:r w:rsidRPr="008E646A">
        <w:rPr>
          <w:rFonts w:hint="eastAsia"/>
          <w:kern w:val="0"/>
          <w:sz w:val="16"/>
          <w:szCs w:val="16"/>
        </w:rPr>
        <w:t>單位：仟元</w:t>
      </w:r>
      <w:r w:rsidRPr="008E646A">
        <w:rPr>
          <w:kern w:val="0"/>
          <w:sz w:val="16"/>
          <w:szCs w:val="16"/>
        </w:rPr>
        <w:t>/</w:t>
      </w:r>
      <w:r w:rsidRPr="008E646A">
        <w:rPr>
          <w:rFonts w:hint="eastAsia"/>
          <w:kern w:val="0"/>
          <w:sz w:val="16"/>
          <w:szCs w:val="16"/>
        </w:rPr>
        <w:t>月</w:t>
      </w:r>
    </w:p>
    <w:tbl>
      <w:tblPr>
        <w:tblW w:w="5000" w:type="pct"/>
        <w:tblCellMar>
          <w:left w:w="28" w:type="dxa"/>
          <w:right w:w="28" w:type="dxa"/>
        </w:tblCellMar>
        <w:tblLook w:val="00A0" w:firstRow="1" w:lastRow="0" w:firstColumn="1" w:lastColumn="0" w:noHBand="0" w:noVBand="0"/>
      </w:tblPr>
      <w:tblGrid>
        <w:gridCol w:w="3488"/>
        <w:gridCol w:w="1915"/>
        <w:gridCol w:w="1050"/>
        <w:gridCol w:w="2284"/>
        <w:gridCol w:w="1796"/>
        <w:gridCol w:w="2025"/>
        <w:gridCol w:w="1219"/>
      </w:tblGrid>
      <w:tr w:rsidR="005C516F" w:rsidRPr="006F1D00" w:rsidTr="00DF5C6F">
        <w:trPr>
          <w:cantSplit/>
          <w:trHeight w:val="324"/>
        </w:trPr>
        <w:tc>
          <w:tcPr>
            <w:tcW w:w="1014" w:type="pct"/>
            <w:vMerge w:val="restart"/>
            <w:tcBorders>
              <w:top w:val="single" w:sz="4" w:space="0" w:color="auto"/>
              <w:left w:val="single" w:sz="4" w:space="0" w:color="auto"/>
              <w:bottom w:val="single" w:sz="4" w:space="0" w:color="auto"/>
              <w:right w:val="single" w:sz="4" w:space="0" w:color="auto"/>
            </w:tcBorders>
            <w:noWrap/>
            <w:vAlign w:val="center"/>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職位</w:t>
            </w:r>
          </w:p>
        </w:tc>
        <w:tc>
          <w:tcPr>
            <w:tcW w:w="1160" w:type="pct"/>
            <w:gridSpan w:val="2"/>
            <w:tcBorders>
              <w:top w:val="single" w:sz="4" w:space="0" w:color="auto"/>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薪資</w:t>
            </w:r>
          </w:p>
        </w:tc>
        <w:tc>
          <w:tcPr>
            <w:tcW w:w="1565" w:type="pct"/>
            <w:gridSpan w:val="2"/>
            <w:tcBorders>
              <w:top w:val="single" w:sz="4" w:space="0" w:color="auto"/>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特別費</w:t>
            </w:r>
          </w:p>
        </w:tc>
        <w:tc>
          <w:tcPr>
            <w:tcW w:w="1261" w:type="pct"/>
            <w:gridSpan w:val="2"/>
            <w:tcBorders>
              <w:top w:val="single" w:sz="4" w:space="0" w:color="auto"/>
              <w:left w:val="nil"/>
              <w:bottom w:val="single" w:sz="4" w:space="0" w:color="auto"/>
              <w:right w:val="single" w:sz="4" w:space="0" w:color="auto"/>
            </w:tcBorders>
            <w:vAlign w:val="bottom"/>
            <w:hideMark/>
          </w:tcPr>
          <w:p w:rsidR="005C516F" w:rsidRPr="006F1D00" w:rsidRDefault="005C516F" w:rsidP="00DF5C6F">
            <w:pPr>
              <w:widowControl/>
              <w:jc w:val="center"/>
              <w:rPr>
                <w:kern w:val="0"/>
                <w:sz w:val="24"/>
              </w:rPr>
            </w:pPr>
            <w:r w:rsidRPr="006F1D00">
              <w:rPr>
                <w:rFonts w:hAnsi="標楷體" w:hint="eastAsia"/>
                <w:kern w:val="0"/>
                <w:sz w:val="24"/>
                <w:szCs w:val="24"/>
              </w:rPr>
              <w:t>合計</w:t>
            </w:r>
          </w:p>
        </w:tc>
      </w:tr>
      <w:tr w:rsidR="005C516F" w:rsidRPr="006F1D00" w:rsidTr="00814592">
        <w:trPr>
          <w:cantSplit/>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C516F" w:rsidRPr="006F1D00" w:rsidRDefault="005C516F" w:rsidP="00DF5C6F">
            <w:pPr>
              <w:widowControl/>
              <w:rPr>
                <w:kern w:val="0"/>
                <w:sz w:val="24"/>
                <w:szCs w:val="24"/>
              </w:rPr>
            </w:pPr>
          </w:p>
        </w:tc>
        <w:tc>
          <w:tcPr>
            <w:tcW w:w="73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區間</w:t>
            </w:r>
          </w:p>
        </w:tc>
        <w:tc>
          <w:tcPr>
            <w:tcW w:w="423"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平均</w:t>
            </w:r>
          </w:p>
        </w:tc>
        <w:tc>
          <w:tcPr>
            <w:tcW w:w="871"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一般行政業務費</w:t>
            </w:r>
          </w:p>
        </w:tc>
        <w:tc>
          <w:tcPr>
            <w:tcW w:w="694"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國務機要</w:t>
            </w:r>
          </w:p>
        </w:tc>
        <w:tc>
          <w:tcPr>
            <w:tcW w:w="777" w:type="pct"/>
            <w:tcBorders>
              <w:top w:val="nil"/>
              <w:left w:val="nil"/>
              <w:bottom w:val="single" w:sz="4" w:space="0" w:color="auto"/>
              <w:right w:val="single" w:sz="4" w:space="0" w:color="auto"/>
            </w:tcBorders>
            <w:vAlign w:val="bottom"/>
            <w:hideMark/>
          </w:tcPr>
          <w:p w:rsidR="005C516F" w:rsidRPr="006F1D00" w:rsidRDefault="005C516F" w:rsidP="00DF5C6F">
            <w:pPr>
              <w:widowControl/>
              <w:jc w:val="center"/>
              <w:rPr>
                <w:kern w:val="0"/>
                <w:sz w:val="24"/>
                <w:szCs w:val="24"/>
              </w:rPr>
            </w:pPr>
            <w:r w:rsidRPr="006F1D00">
              <w:rPr>
                <w:rFonts w:hAnsi="標楷體" w:hint="eastAsia"/>
                <w:kern w:val="0"/>
                <w:sz w:val="24"/>
                <w:szCs w:val="24"/>
              </w:rPr>
              <w:t>區間</w:t>
            </w:r>
          </w:p>
        </w:tc>
        <w:tc>
          <w:tcPr>
            <w:tcW w:w="484" w:type="pct"/>
            <w:tcBorders>
              <w:top w:val="nil"/>
              <w:left w:val="nil"/>
              <w:bottom w:val="single" w:sz="4" w:space="0" w:color="auto"/>
              <w:right w:val="single" w:sz="4" w:space="0" w:color="auto"/>
            </w:tcBorders>
            <w:noWrap/>
            <w:vAlign w:val="bottom"/>
            <w:hideMark/>
          </w:tcPr>
          <w:p w:rsidR="005C516F" w:rsidRPr="006F1D00" w:rsidRDefault="005C516F" w:rsidP="00DF5C6F">
            <w:pPr>
              <w:jc w:val="center"/>
              <w:rPr>
                <w:sz w:val="24"/>
                <w:szCs w:val="24"/>
              </w:rPr>
            </w:pPr>
            <w:r w:rsidRPr="006F1D00">
              <w:rPr>
                <w:rFonts w:hAnsi="標楷體" w:hint="eastAsia"/>
                <w:sz w:val="24"/>
              </w:rPr>
              <w:t>平均</w:t>
            </w:r>
          </w:p>
        </w:tc>
      </w:tr>
      <w:tr w:rsidR="005C516F"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總統</w:t>
            </w:r>
          </w:p>
        </w:tc>
        <w:tc>
          <w:tcPr>
            <w:tcW w:w="73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462.30</w:t>
            </w:r>
          </w:p>
        </w:tc>
        <w:tc>
          <w:tcPr>
            <w:tcW w:w="423"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871"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0</w:t>
            </w:r>
          </w:p>
        </w:tc>
        <w:tc>
          <w:tcPr>
            <w:tcW w:w="69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5C516F" w:rsidRPr="006F1D00" w:rsidRDefault="005C516F" w:rsidP="00DF5C6F">
            <w:pPr>
              <w:widowControl/>
              <w:jc w:val="right"/>
              <w:rPr>
                <w:kern w:val="0"/>
                <w:sz w:val="24"/>
                <w:szCs w:val="24"/>
              </w:rPr>
            </w:pPr>
            <w:r w:rsidRPr="006F1D00">
              <w:rPr>
                <w:kern w:val="0"/>
                <w:sz w:val="24"/>
                <w:szCs w:val="24"/>
              </w:rPr>
              <w:t>462.30</w:t>
            </w:r>
          </w:p>
        </w:tc>
        <w:tc>
          <w:tcPr>
            <w:tcW w:w="48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sz w:val="24"/>
                <w:szCs w:val="24"/>
              </w:rPr>
            </w:pPr>
            <w:r w:rsidRPr="006F1D00">
              <w:rPr>
                <w:sz w:val="24"/>
              </w:rPr>
              <w:t>462.30</w:t>
            </w:r>
          </w:p>
        </w:tc>
      </w:tr>
      <w:tr w:rsidR="005C516F"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副總統</w:t>
            </w:r>
          </w:p>
        </w:tc>
        <w:tc>
          <w:tcPr>
            <w:tcW w:w="73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346.75</w:t>
            </w:r>
          </w:p>
        </w:tc>
        <w:tc>
          <w:tcPr>
            <w:tcW w:w="423"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 xml:space="preserve">346.75 </w:t>
            </w:r>
          </w:p>
        </w:tc>
        <w:tc>
          <w:tcPr>
            <w:tcW w:w="871"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183.20~229.00</w:t>
            </w:r>
          </w:p>
        </w:tc>
        <w:tc>
          <w:tcPr>
            <w:tcW w:w="69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150.00</w:t>
            </w:r>
            <w:r w:rsidR="00814592" w:rsidRPr="00814592">
              <w:rPr>
                <w:rFonts w:hint="eastAsia"/>
                <w:kern w:val="0"/>
                <w:sz w:val="24"/>
                <w:szCs w:val="24"/>
                <w:vertAlign w:val="superscript"/>
              </w:rPr>
              <w:t>a</w:t>
            </w:r>
          </w:p>
        </w:tc>
        <w:tc>
          <w:tcPr>
            <w:tcW w:w="777" w:type="pct"/>
            <w:tcBorders>
              <w:top w:val="nil"/>
              <w:left w:val="nil"/>
              <w:bottom w:val="single" w:sz="4" w:space="0" w:color="auto"/>
              <w:right w:val="single" w:sz="4" w:space="0" w:color="auto"/>
            </w:tcBorders>
            <w:vAlign w:val="bottom"/>
            <w:hideMark/>
          </w:tcPr>
          <w:p w:rsidR="005C516F" w:rsidRPr="006F1D00" w:rsidRDefault="005C516F" w:rsidP="00DF5C6F">
            <w:pPr>
              <w:widowControl/>
              <w:jc w:val="right"/>
              <w:rPr>
                <w:kern w:val="0"/>
                <w:sz w:val="24"/>
                <w:szCs w:val="24"/>
              </w:rPr>
            </w:pPr>
            <w:r w:rsidRPr="006F1D00">
              <w:rPr>
                <w:kern w:val="0"/>
                <w:sz w:val="24"/>
                <w:szCs w:val="24"/>
              </w:rPr>
              <w:t>679.95~725.75</w:t>
            </w:r>
          </w:p>
        </w:tc>
        <w:tc>
          <w:tcPr>
            <w:tcW w:w="48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sz w:val="24"/>
                <w:szCs w:val="24"/>
              </w:rPr>
            </w:pPr>
            <w:r w:rsidRPr="006F1D00">
              <w:rPr>
                <w:sz w:val="24"/>
              </w:rPr>
              <w:t>714.30</w:t>
            </w:r>
          </w:p>
        </w:tc>
      </w:tr>
      <w:tr w:rsidR="005C516F"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台北市長</w:t>
            </w:r>
          </w:p>
        </w:tc>
        <w:tc>
          <w:tcPr>
            <w:tcW w:w="73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184.96</w:t>
            </w:r>
          </w:p>
        </w:tc>
        <w:tc>
          <w:tcPr>
            <w:tcW w:w="423"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184.96</w:t>
            </w:r>
          </w:p>
        </w:tc>
        <w:tc>
          <w:tcPr>
            <w:tcW w:w="871"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200.00~340.00</w:t>
            </w:r>
          </w:p>
        </w:tc>
        <w:tc>
          <w:tcPr>
            <w:tcW w:w="69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5C516F" w:rsidRPr="006F1D00" w:rsidRDefault="005C516F" w:rsidP="00DF5C6F">
            <w:pPr>
              <w:widowControl/>
              <w:jc w:val="right"/>
              <w:rPr>
                <w:kern w:val="0"/>
                <w:sz w:val="24"/>
                <w:szCs w:val="24"/>
              </w:rPr>
            </w:pPr>
            <w:r w:rsidRPr="006F1D00">
              <w:rPr>
                <w:kern w:val="0"/>
                <w:sz w:val="24"/>
                <w:szCs w:val="24"/>
              </w:rPr>
              <w:t>384.96~524.96</w:t>
            </w:r>
          </w:p>
        </w:tc>
        <w:tc>
          <w:tcPr>
            <w:tcW w:w="48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sz w:val="24"/>
                <w:szCs w:val="24"/>
              </w:rPr>
            </w:pPr>
            <w:r w:rsidRPr="006F1D00">
              <w:rPr>
                <w:sz w:val="24"/>
              </w:rPr>
              <w:t>454.96</w:t>
            </w:r>
          </w:p>
        </w:tc>
      </w:tr>
      <w:tr w:rsidR="005C516F"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高雄市長</w:t>
            </w:r>
          </w:p>
        </w:tc>
        <w:tc>
          <w:tcPr>
            <w:tcW w:w="73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184.96</w:t>
            </w:r>
          </w:p>
        </w:tc>
        <w:tc>
          <w:tcPr>
            <w:tcW w:w="423"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184.96</w:t>
            </w:r>
          </w:p>
        </w:tc>
        <w:tc>
          <w:tcPr>
            <w:tcW w:w="871"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200.00~340.00</w:t>
            </w:r>
          </w:p>
        </w:tc>
        <w:tc>
          <w:tcPr>
            <w:tcW w:w="69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5C516F" w:rsidRPr="006F1D00" w:rsidRDefault="005C516F" w:rsidP="00DF5C6F">
            <w:pPr>
              <w:widowControl/>
              <w:jc w:val="right"/>
              <w:rPr>
                <w:kern w:val="0"/>
                <w:sz w:val="24"/>
                <w:szCs w:val="24"/>
              </w:rPr>
            </w:pPr>
            <w:r w:rsidRPr="006F1D00">
              <w:rPr>
                <w:kern w:val="0"/>
                <w:sz w:val="24"/>
                <w:szCs w:val="24"/>
              </w:rPr>
              <w:t>384.96~524.96</w:t>
            </w:r>
          </w:p>
        </w:tc>
        <w:tc>
          <w:tcPr>
            <w:tcW w:w="48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sz w:val="24"/>
                <w:szCs w:val="24"/>
              </w:rPr>
            </w:pPr>
            <w:r w:rsidRPr="006F1D00">
              <w:rPr>
                <w:sz w:val="24"/>
              </w:rPr>
              <w:t>454.96</w:t>
            </w:r>
          </w:p>
        </w:tc>
      </w:tr>
      <w:tr w:rsidR="008E646A" w:rsidRPr="006F1D00" w:rsidTr="008E646A">
        <w:trPr>
          <w:trHeight w:val="324"/>
        </w:trPr>
        <w:tc>
          <w:tcPr>
            <w:tcW w:w="5000" w:type="pct"/>
            <w:gridSpan w:val="7"/>
            <w:tcBorders>
              <w:top w:val="nil"/>
              <w:left w:val="single" w:sz="4" w:space="0" w:color="auto"/>
              <w:bottom w:val="single" w:sz="4" w:space="0" w:color="auto"/>
              <w:right w:val="single" w:sz="4" w:space="0" w:color="auto"/>
            </w:tcBorders>
            <w:noWrap/>
            <w:vAlign w:val="bottom"/>
          </w:tcPr>
          <w:p w:rsidR="008E646A" w:rsidRPr="006F1D00" w:rsidRDefault="008E646A" w:rsidP="00DF5C6F">
            <w:pPr>
              <w:jc w:val="right"/>
              <w:rPr>
                <w:sz w:val="24"/>
              </w:rPr>
            </w:pPr>
          </w:p>
        </w:tc>
      </w:tr>
      <w:tr w:rsidR="005C516F"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5C516F" w:rsidRPr="006F1D00" w:rsidRDefault="005C516F" w:rsidP="00DF5C6F">
            <w:pPr>
              <w:widowControl/>
              <w:rPr>
                <w:kern w:val="0"/>
                <w:sz w:val="24"/>
                <w:szCs w:val="24"/>
              </w:rPr>
            </w:pPr>
            <w:r w:rsidRPr="006F1D00">
              <w:rPr>
                <w:rFonts w:hAnsi="標楷體" w:hint="eastAsia"/>
                <w:kern w:val="0"/>
                <w:sz w:val="24"/>
                <w:szCs w:val="24"/>
              </w:rPr>
              <w:t>總統府秘書長</w:t>
            </w:r>
          </w:p>
        </w:tc>
        <w:tc>
          <w:tcPr>
            <w:tcW w:w="73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179.52~184.96</w:t>
            </w:r>
          </w:p>
        </w:tc>
        <w:tc>
          <w:tcPr>
            <w:tcW w:w="423"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 xml:space="preserve">183.60 </w:t>
            </w:r>
          </w:p>
        </w:tc>
        <w:tc>
          <w:tcPr>
            <w:tcW w:w="871"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42.40~53.00</w:t>
            </w:r>
          </w:p>
        </w:tc>
        <w:tc>
          <w:tcPr>
            <w:tcW w:w="69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12.00</w:t>
            </w:r>
            <w:r w:rsidR="00814592" w:rsidRPr="00814592">
              <w:rPr>
                <w:rFonts w:hint="eastAsia"/>
                <w:kern w:val="0"/>
                <w:sz w:val="24"/>
                <w:szCs w:val="24"/>
                <w:vertAlign w:val="superscript"/>
              </w:rPr>
              <w:t xml:space="preserve"> a</w:t>
            </w:r>
          </w:p>
        </w:tc>
        <w:tc>
          <w:tcPr>
            <w:tcW w:w="777" w:type="pct"/>
            <w:tcBorders>
              <w:top w:val="nil"/>
              <w:left w:val="nil"/>
              <w:bottom w:val="single" w:sz="4" w:space="0" w:color="auto"/>
              <w:right w:val="single" w:sz="4" w:space="0" w:color="auto"/>
            </w:tcBorders>
            <w:vAlign w:val="bottom"/>
            <w:hideMark/>
          </w:tcPr>
          <w:p w:rsidR="005C516F" w:rsidRPr="006F1D00" w:rsidRDefault="005C516F" w:rsidP="00DF5C6F">
            <w:pPr>
              <w:widowControl/>
              <w:jc w:val="right"/>
              <w:rPr>
                <w:kern w:val="0"/>
                <w:sz w:val="24"/>
                <w:szCs w:val="24"/>
              </w:rPr>
            </w:pPr>
            <w:r w:rsidRPr="006F1D00">
              <w:rPr>
                <w:kern w:val="0"/>
                <w:sz w:val="24"/>
                <w:szCs w:val="24"/>
              </w:rPr>
              <w:t>239.36~249.96</w:t>
            </w:r>
          </w:p>
        </w:tc>
        <w:tc>
          <w:tcPr>
            <w:tcW w:w="48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sz w:val="24"/>
                <w:szCs w:val="24"/>
              </w:rPr>
            </w:pPr>
            <w:r w:rsidRPr="006F1D00">
              <w:rPr>
                <w:sz w:val="24"/>
              </w:rPr>
              <w:t>245.95</w:t>
            </w:r>
          </w:p>
        </w:tc>
      </w:tr>
      <w:tr w:rsidR="005C516F"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5C516F" w:rsidRPr="006F1D00" w:rsidRDefault="005C516F" w:rsidP="002F08F6">
            <w:pPr>
              <w:widowControl/>
              <w:rPr>
                <w:kern w:val="0"/>
                <w:sz w:val="24"/>
                <w:szCs w:val="24"/>
              </w:rPr>
            </w:pPr>
            <w:r w:rsidRPr="006F1D00">
              <w:rPr>
                <w:rFonts w:hAnsi="標楷體" w:hint="eastAsia"/>
                <w:kern w:val="0"/>
                <w:sz w:val="24"/>
                <w:szCs w:val="24"/>
              </w:rPr>
              <w:t>總統府副秘書長</w:t>
            </w:r>
            <w:r w:rsidRPr="006F1D00">
              <w:rPr>
                <w:kern w:val="0"/>
                <w:sz w:val="24"/>
                <w:szCs w:val="24"/>
              </w:rPr>
              <w:t>(</w:t>
            </w:r>
            <w:r w:rsidRPr="006F1D00">
              <w:rPr>
                <w:rFonts w:hAnsi="標楷體" w:hint="eastAsia"/>
                <w:kern w:val="0"/>
                <w:sz w:val="24"/>
                <w:szCs w:val="24"/>
              </w:rPr>
              <w:t>特任</w:t>
            </w:r>
            <w:r w:rsidRPr="006F1D00">
              <w:rPr>
                <w:kern w:val="0"/>
                <w:sz w:val="24"/>
                <w:szCs w:val="24"/>
              </w:rPr>
              <w:t>)</w:t>
            </w:r>
          </w:p>
        </w:tc>
        <w:tc>
          <w:tcPr>
            <w:tcW w:w="737"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179.52~184.96</w:t>
            </w:r>
          </w:p>
        </w:tc>
        <w:tc>
          <w:tcPr>
            <w:tcW w:w="423"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 xml:space="preserve">183.60 </w:t>
            </w:r>
          </w:p>
        </w:tc>
        <w:tc>
          <w:tcPr>
            <w:tcW w:w="871" w:type="pct"/>
            <w:tcBorders>
              <w:top w:val="nil"/>
              <w:left w:val="nil"/>
              <w:bottom w:val="single" w:sz="4" w:space="0" w:color="auto"/>
              <w:right w:val="single" w:sz="4" w:space="0" w:color="auto"/>
            </w:tcBorders>
            <w:noWrap/>
            <w:vAlign w:val="bottom"/>
            <w:hideMark/>
          </w:tcPr>
          <w:p w:rsidR="005C516F" w:rsidRPr="006F1D00" w:rsidRDefault="005C516F" w:rsidP="00DF5C6F">
            <w:pPr>
              <w:widowControl/>
              <w:jc w:val="right"/>
              <w:rPr>
                <w:kern w:val="0"/>
                <w:sz w:val="24"/>
                <w:szCs w:val="24"/>
              </w:rPr>
            </w:pPr>
            <w:r w:rsidRPr="006F1D00">
              <w:rPr>
                <w:kern w:val="0"/>
                <w:sz w:val="24"/>
                <w:szCs w:val="24"/>
              </w:rPr>
              <w:t>21.00~26.00</w:t>
            </w:r>
          </w:p>
        </w:tc>
        <w:tc>
          <w:tcPr>
            <w:tcW w:w="69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5C516F" w:rsidRPr="006F1D00" w:rsidRDefault="005C516F" w:rsidP="00DF5C6F">
            <w:pPr>
              <w:widowControl/>
              <w:jc w:val="right"/>
              <w:rPr>
                <w:kern w:val="0"/>
                <w:sz w:val="24"/>
                <w:szCs w:val="24"/>
              </w:rPr>
            </w:pPr>
            <w:r w:rsidRPr="006F1D00">
              <w:rPr>
                <w:kern w:val="0"/>
                <w:sz w:val="24"/>
                <w:szCs w:val="24"/>
              </w:rPr>
              <w:t>205.96~210.96</w:t>
            </w:r>
          </w:p>
        </w:tc>
        <w:tc>
          <w:tcPr>
            <w:tcW w:w="484" w:type="pct"/>
            <w:tcBorders>
              <w:top w:val="nil"/>
              <w:left w:val="nil"/>
              <w:bottom w:val="single" w:sz="4" w:space="0" w:color="auto"/>
              <w:right w:val="single" w:sz="4" w:space="0" w:color="auto"/>
            </w:tcBorders>
            <w:noWrap/>
            <w:vAlign w:val="bottom"/>
            <w:hideMark/>
          </w:tcPr>
          <w:p w:rsidR="005C516F" w:rsidRPr="006F1D00" w:rsidRDefault="005C516F" w:rsidP="00DF5C6F">
            <w:pPr>
              <w:jc w:val="right"/>
              <w:rPr>
                <w:sz w:val="24"/>
                <w:szCs w:val="24"/>
              </w:rPr>
            </w:pPr>
            <w:r w:rsidRPr="006F1D00">
              <w:rPr>
                <w:sz w:val="24"/>
              </w:rPr>
              <w:t>208.35</w:t>
            </w:r>
          </w:p>
        </w:tc>
      </w:tr>
      <w:tr w:rsidR="008E646A"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8E646A" w:rsidRPr="006F1D00" w:rsidRDefault="008E646A" w:rsidP="005F3EAD">
            <w:pPr>
              <w:widowControl/>
              <w:rPr>
                <w:kern w:val="0"/>
                <w:sz w:val="24"/>
                <w:szCs w:val="24"/>
              </w:rPr>
            </w:pPr>
            <w:r w:rsidRPr="006F1D00">
              <w:rPr>
                <w:rFonts w:hAnsi="標楷體" w:hint="eastAsia"/>
                <w:kern w:val="0"/>
                <w:sz w:val="24"/>
                <w:szCs w:val="24"/>
              </w:rPr>
              <w:t>行政院院長</w:t>
            </w:r>
          </w:p>
        </w:tc>
        <w:tc>
          <w:tcPr>
            <w:tcW w:w="737" w:type="pct"/>
            <w:tcBorders>
              <w:top w:val="nil"/>
              <w:left w:val="nil"/>
              <w:bottom w:val="single" w:sz="4" w:space="0" w:color="auto"/>
              <w:right w:val="single" w:sz="4" w:space="0" w:color="auto"/>
            </w:tcBorders>
            <w:noWrap/>
            <w:vAlign w:val="bottom"/>
            <w:hideMark/>
          </w:tcPr>
          <w:p w:rsidR="008E646A" w:rsidRPr="006F1D00" w:rsidRDefault="008E646A" w:rsidP="005F3EAD">
            <w:pPr>
              <w:widowControl/>
              <w:jc w:val="right"/>
              <w:rPr>
                <w:kern w:val="0"/>
                <w:sz w:val="24"/>
                <w:szCs w:val="24"/>
              </w:rPr>
            </w:pPr>
            <w:r w:rsidRPr="006F1D00">
              <w:rPr>
                <w:kern w:val="0"/>
                <w:sz w:val="24"/>
                <w:szCs w:val="24"/>
              </w:rPr>
              <w:t>314.08</w:t>
            </w:r>
          </w:p>
        </w:tc>
        <w:tc>
          <w:tcPr>
            <w:tcW w:w="423" w:type="pct"/>
            <w:tcBorders>
              <w:top w:val="nil"/>
              <w:left w:val="nil"/>
              <w:bottom w:val="single" w:sz="4" w:space="0" w:color="auto"/>
              <w:right w:val="single" w:sz="4" w:space="0" w:color="auto"/>
            </w:tcBorders>
            <w:noWrap/>
            <w:vAlign w:val="bottom"/>
            <w:hideMark/>
          </w:tcPr>
          <w:p w:rsidR="008E646A" w:rsidRPr="006F1D00" w:rsidRDefault="008E646A" w:rsidP="005F3EAD">
            <w:pPr>
              <w:widowControl/>
              <w:jc w:val="right"/>
              <w:rPr>
                <w:kern w:val="0"/>
                <w:sz w:val="24"/>
                <w:szCs w:val="24"/>
              </w:rPr>
            </w:pPr>
            <w:r w:rsidRPr="006F1D00">
              <w:rPr>
                <w:kern w:val="0"/>
                <w:sz w:val="24"/>
                <w:szCs w:val="24"/>
              </w:rPr>
              <w:t>314.08</w:t>
            </w:r>
          </w:p>
        </w:tc>
        <w:tc>
          <w:tcPr>
            <w:tcW w:w="871" w:type="pct"/>
            <w:tcBorders>
              <w:top w:val="nil"/>
              <w:left w:val="nil"/>
              <w:bottom w:val="single" w:sz="4" w:space="0" w:color="auto"/>
              <w:right w:val="single" w:sz="4" w:space="0" w:color="auto"/>
            </w:tcBorders>
            <w:noWrap/>
            <w:vAlign w:val="bottom"/>
            <w:hideMark/>
          </w:tcPr>
          <w:p w:rsidR="008E646A" w:rsidRPr="006F1D00" w:rsidRDefault="008E646A" w:rsidP="005F3EAD">
            <w:pPr>
              <w:widowControl/>
              <w:jc w:val="right"/>
              <w:rPr>
                <w:kern w:val="0"/>
                <w:sz w:val="24"/>
                <w:szCs w:val="24"/>
              </w:rPr>
            </w:pPr>
            <w:r w:rsidRPr="006F1D00">
              <w:rPr>
                <w:kern w:val="0"/>
                <w:sz w:val="24"/>
                <w:szCs w:val="24"/>
              </w:rPr>
              <w:t>105.50~200.00</w:t>
            </w:r>
          </w:p>
        </w:tc>
        <w:tc>
          <w:tcPr>
            <w:tcW w:w="694" w:type="pct"/>
            <w:tcBorders>
              <w:top w:val="nil"/>
              <w:left w:val="nil"/>
              <w:bottom w:val="single" w:sz="4" w:space="0" w:color="auto"/>
              <w:right w:val="single" w:sz="4" w:space="0" w:color="auto"/>
            </w:tcBorders>
            <w:noWrap/>
            <w:vAlign w:val="bottom"/>
            <w:hideMark/>
          </w:tcPr>
          <w:p w:rsidR="008E646A" w:rsidRPr="006F1D00" w:rsidRDefault="008E646A" w:rsidP="005F3EAD">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8E646A" w:rsidRPr="006F1D00" w:rsidRDefault="008E646A" w:rsidP="005F3EAD">
            <w:pPr>
              <w:widowControl/>
              <w:jc w:val="right"/>
              <w:rPr>
                <w:kern w:val="0"/>
                <w:sz w:val="24"/>
                <w:szCs w:val="24"/>
              </w:rPr>
            </w:pPr>
            <w:r w:rsidRPr="006F1D00">
              <w:rPr>
                <w:kern w:val="0"/>
                <w:sz w:val="24"/>
                <w:szCs w:val="24"/>
              </w:rPr>
              <w:t>419.58~514.08</w:t>
            </w:r>
          </w:p>
        </w:tc>
        <w:tc>
          <w:tcPr>
            <w:tcW w:w="484" w:type="pct"/>
            <w:tcBorders>
              <w:top w:val="nil"/>
              <w:left w:val="nil"/>
              <w:bottom w:val="single" w:sz="4" w:space="0" w:color="auto"/>
              <w:right w:val="single" w:sz="4" w:space="0" w:color="auto"/>
            </w:tcBorders>
            <w:noWrap/>
            <w:vAlign w:val="bottom"/>
            <w:hideMark/>
          </w:tcPr>
          <w:p w:rsidR="008E646A" w:rsidRPr="006F1D00" w:rsidRDefault="008E646A" w:rsidP="005F3EAD">
            <w:pPr>
              <w:jc w:val="right"/>
              <w:rPr>
                <w:sz w:val="24"/>
                <w:szCs w:val="24"/>
              </w:rPr>
            </w:pPr>
            <w:r w:rsidRPr="006F1D00">
              <w:rPr>
                <w:sz w:val="24"/>
              </w:rPr>
              <w:t>461.64</w:t>
            </w:r>
          </w:p>
        </w:tc>
      </w:tr>
      <w:tr w:rsidR="008E646A"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8E646A" w:rsidRPr="006F1D00" w:rsidRDefault="008E646A" w:rsidP="00DF5C6F">
            <w:pPr>
              <w:widowControl/>
              <w:rPr>
                <w:kern w:val="0"/>
                <w:sz w:val="24"/>
                <w:szCs w:val="24"/>
              </w:rPr>
            </w:pPr>
            <w:r w:rsidRPr="006F1D00">
              <w:rPr>
                <w:rFonts w:hAnsi="標楷體" w:hint="eastAsia"/>
                <w:kern w:val="0"/>
                <w:sz w:val="24"/>
                <w:szCs w:val="24"/>
              </w:rPr>
              <w:t>行政院副院長</w:t>
            </w:r>
          </w:p>
        </w:tc>
        <w:tc>
          <w:tcPr>
            <w:tcW w:w="73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208.08</w:t>
            </w:r>
          </w:p>
        </w:tc>
        <w:tc>
          <w:tcPr>
            <w:tcW w:w="423"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208.08</w:t>
            </w:r>
          </w:p>
        </w:tc>
        <w:tc>
          <w:tcPr>
            <w:tcW w:w="871"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47.00~59.00</w:t>
            </w:r>
          </w:p>
        </w:tc>
        <w:tc>
          <w:tcPr>
            <w:tcW w:w="69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8E646A" w:rsidRPr="006F1D00" w:rsidRDefault="008E646A" w:rsidP="00DF5C6F">
            <w:pPr>
              <w:widowControl/>
              <w:jc w:val="right"/>
              <w:rPr>
                <w:kern w:val="0"/>
                <w:sz w:val="24"/>
                <w:szCs w:val="24"/>
              </w:rPr>
            </w:pPr>
            <w:r w:rsidRPr="006F1D00">
              <w:rPr>
                <w:kern w:val="0"/>
                <w:sz w:val="24"/>
                <w:szCs w:val="24"/>
              </w:rPr>
              <w:t>255.08~267.08</w:t>
            </w:r>
          </w:p>
        </w:tc>
        <w:tc>
          <w:tcPr>
            <w:tcW w:w="48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sz w:val="24"/>
                <w:szCs w:val="24"/>
              </w:rPr>
            </w:pPr>
            <w:r w:rsidRPr="006F1D00">
              <w:rPr>
                <w:sz w:val="24"/>
              </w:rPr>
              <w:t>264.08</w:t>
            </w:r>
          </w:p>
        </w:tc>
      </w:tr>
      <w:tr w:rsidR="008E646A"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8E646A" w:rsidRPr="006F1D00" w:rsidRDefault="008E646A" w:rsidP="00DF5C6F">
            <w:pPr>
              <w:widowControl/>
              <w:rPr>
                <w:kern w:val="0"/>
                <w:sz w:val="24"/>
                <w:szCs w:val="24"/>
              </w:rPr>
            </w:pPr>
            <w:r w:rsidRPr="006F1D00">
              <w:rPr>
                <w:rFonts w:hAnsi="標楷體" w:hint="eastAsia"/>
                <w:kern w:val="0"/>
                <w:sz w:val="24"/>
                <w:szCs w:val="24"/>
              </w:rPr>
              <w:t>行政院秘書長</w:t>
            </w:r>
            <w:r w:rsidRPr="006F1D00">
              <w:rPr>
                <w:kern w:val="0"/>
                <w:sz w:val="24"/>
                <w:szCs w:val="24"/>
              </w:rPr>
              <w:t>1</w:t>
            </w:r>
          </w:p>
        </w:tc>
        <w:tc>
          <w:tcPr>
            <w:tcW w:w="73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184.96</w:t>
            </w:r>
          </w:p>
        </w:tc>
        <w:tc>
          <w:tcPr>
            <w:tcW w:w="423"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184.96</w:t>
            </w:r>
          </w:p>
        </w:tc>
        <w:tc>
          <w:tcPr>
            <w:tcW w:w="871"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42.50~53.00</w:t>
            </w:r>
          </w:p>
        </w:tc>
        <w:tc>
          <w:tcPr>
            <w:tcW w:w="69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8E646A" w:rsidRPr="006F1D00" w:rsidRDefault="008E646A" w:rsidP="00DF5C6F">
            <w:pPr>
              <w:widowControl/>
              <w:jc w:val="right"/>
              <w:rPr>
                <w:kern w:val="0"/>
                <w:sz w:val="24"/>
                <w:szCs w:val="24"/>
              </w:rPr>
            </w:pPr>
            <w:r w:rsidRPr="006F1D00">
              <w:rPr>
                <w:kern w:val="0"/>
                <w:sz w:val="24"/>
                <w:szCs w:val="24"/>
              </w:rPr>
              <w:t>227.46~237.96</w:t>
            </w:r>
          </w:p>
        </w:tc>
        <w:tc>
          <w:tcPr>
            <w:tcW w:w="48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sz w:val="24"/>
                <w:szCs w:val="24"/>
              </w:rPr>
            </w:pPr>
            <w:r w:rsidRPr="006F1D00">
              <w:rPr>
                <w:sz w:val="24"/>
              </w:rPr>
              <w:t>235.34</w:t>
            </w:r>
          </w:p>
        </w:tc>
      </w:tr>
      <w:tr w:rsidR="008E646A" w:rsidRPr="006F1D00" w:rsidTr="008E646A">
        <w:trPr>
          <w:trHeight w:val="324"/>
        </w:trPr>
        <w:tc>
          <w:tcPr>
            <w:tcW w:w="5000" w:type="pct"/>
            <w:gridSpan w:val="7"/>
            <w:tcBorders>
              <w:top w:val="nil"/>
              <w:left w:val="single" w:sz="4" w:space="0" w:color="auto"/>
              <w:bottom w:val="single" w:sz="4" w:space="0" w:color="auto"/>
              <w:right w:val="single" w:sz="4" w:space="0" w:color="auto"/>
            </w:tcBorders>
            <w:noWrap/>
            <w:vAlign w:val="bottom"/>
          </w:tcPr>
          <w:p w:rsidR="008E646A" w:rsidRPr="006F1D00" w:rsidRDefault="008E646A" w:rsidP="00DF5C6F">
            <w:pPr>
              <w:jc w:val="right"/>
              <w:rPr>
                <w:sz w:val="24"/>
              </w:rPr>
            </w:pPr>
          </w:p>
        </w:tc>
      </w:tr>
      <w:tr w:rsidR="008E646A"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8E646A" w:rsidRPr="006F1D00" w:rsidRDefault="008E646A" w:rsidP="002F08F6">
            <w:pPr>
              <w:widowControl/>
              <w:rPr>
                <w:kern w:val="0"/>
                <w:sz w:val="24"/>
                <w:szCs w:val="24"/>
              </w:rPr>
            </w:pPr>
            <w:r w:rsidRPr="006F1D00">
              <w:rPr>
                <w:rFonts w:hAnsi="標楷體" w:hint="eastAsia"/>
                <w:kern w:val="0"/>
                <w:sz w:val="24"/>
                <w:szCs w:val="24"/>
              </w:rPr>
              <w:t>總統府副秘書長</w:t>
            </w:r>
            <w:r w:rsidRPr="006F1D00">
              <w:rPr>
                <w:kern w:val="0"/>
                <w:sz w:val="24"/>
                <w:szCs w:val="24"/>
              </w:rPr>
              <w:t>(</w:t>
            </w:r>
            <w:r w:rsidRPr="006F1D00">
              <w:rPr>
                <w:rFonts w:hAnsi="標楷體" w:hint="eastAsia"/>
                <w:kern w:val="0"/>
                <w:sz w:val="24"/>
                <w:szCs w:val="24"/>
              </w:rPr>
              <w:t>比照</w:t>
            </w:r>
            <w:r w:rsidRPr="006F1D00">
              <w:rPr>
                <w:kern w:val="0"/>
                <w:sz w:val="24"/>
                <w:szCs w:val="24"/>
              </w:rPr>
              <w:t>14</w:t>
            </w:r>
            <w:r w:rsidRPr="006F1D00">
              <w:rPr>
                <w:rFonts w:hAnsi="標楷體" w:hint="eastAsia"/>
                <w:kern w:val="0"/>
                <w:sz w:val="24"/>
                <w:szCs w:val="24"/>
              </w:rPr>
              <w:t>職等</w:t>
            </w:r>
            <w:r w:rsidRPr="006F1D00">
              <w:rPr>
                <w:kern w:val="0"/>
                <w:sz w:val="24"/>
                <w:szCs w:val="24"/>
              </w:rPr>
              <w:t>)</w:t>
            </w:r>
          </w:p>
        </w:tc>
        <w:tc>
          <w:tcPr>
            <w:tcW w:w="73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156.10~161.02</w:t>
            </w:r>
          </w:p>
        </w:tc>
        <w:tc>
          <w:tcPr>
            <w:tcW w:w="423"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 xml:space="preserve">159.79 </w:t>
            </w:r>
          </w:p>
        </w:tc>
        <w:tc>
          <w:tcPr>
            <w:tcW w:w="871"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21.00~26.00</w:t>
            </w:r>
          </w:p>
        </w:tc>
        <w:tc>
          <w:tcPr>
            <w:tcW w:w="69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8E646A" w:rsidRPr="006F1D00" w:rsidRDefault="008E646A" w:rsidP="00DF5C6F">
            <w:pPr>
              <w:widowControl/>
              <w:jc w:val="right"/>
              <w:rPr>
                <w:kern w:val="0"/>
                <w:sz w:val="24"/>
                <w:szCs w:val="24"/>
              </w:rPr>
            </w:pPr>
            <w:r w:rsidRPr="006F1D00">
              <w:rPr>
                <w:kern w:val="0"/>
                <w:sz w:val="24"/>
                <w:szCs w:val="24"/>
              </w:rPr>
              <w:t>182.02~187.02</w:t>
            </w:r>
          </w:p>
        </w:tc>
        <w:tc>
          <w:tcPr>
            <w:tcW w:w="48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sz w:val="24"/>
                <w:szCs w:val="24"/>
              </w:rPr>
            </w:pPr>
            <w:r w:rsidRPr="006F1D00">
              <w:rPr>
                <w:sz w:val="24"/>
              </w:rPr>
              <w:t>184.54</w:t>
            </w:r>
          </w:p>
        </w:tc>
      </w:tr>
      <w:tr w:rsidR="008E646A" w:rsidRPr="006F1D00" w:rsidTr="00814592">
        <w:trPr>
          <w:trHeight w:val="324"/>
        </w:trPr>
        <w:tc>
          <w:tcPr>
            <w:tcW w:w="1014" w:type="pct"/>
            <w:tcBorders>
              <w:top w:val="nil"/>
              <w:left w:val="single" w:sz="4" w:space="0" w:color="auto"/>
              <w:bottom w:val="single" w:sz="4" w:space="0" w:color="auto"/>
              <w:right w:val="single" w:sz="4" w:space="0" w:color="auto"/>
            </w:tcBorders>
            <w:noWrap/>
            <w:vAlign w:val="bottom"/>
            <w:hideMark/>
          </w:tcPr>
          <w:p w:rsidR="008E646A" w:rsidRPr="006F1D00" w:rsidRDefault="008E646A" w:rsidP="00DF5C6F">
            <w:pPr>
              <w:widowControl/>
              <w:rPr>
                <w:kern w:val="0"/>
                <w:sz w:val="24"/>
                <w:szCs w:val="24"/>
              </w:rPr>
            </w:pPr>
            <w:r w:rsidRPr="006F1D00">
              <w:rPr>
                <w:rFonts w:hAnsi="標楷體" w:hint="eastAsia"/>
                <w:kern w:val="0"/>
                <w:sz w:val="24"/>
                <w:szCs w:val="24"/>
              </w:rPr>
              <w:t>行政院副秘書長</w:t>
            </w:r>
            <w:r w:rsidRPr="006F1D00">
              <w:rPr>
                <w:kern w:val="0"/>
                <w:sz w:val="24"/>
                <w:szCs w:val="24"/>
              </w:rPr>
              <w:t>2</w:t>
            </w:r>
          </w:p>
        </w:tc>
        <w:tc>
          <w:tcPr>
            <w:tcW w:w="737"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140.92</w:t>
            </w:r>
          </w:p>
        </w:tc>
        <w:tc>
          <w:tcPr>
            <w:tcW w:w="423"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140.92</w:t>
            </w:r>
          </w:p>
        </w:tc>
        <w:tc>
          <w:tcPr>
            <w:tcW w:w="871" w:type="pct"/>
            <w:tcBorders>
              <w:top w:val="nil"/>
              <w:left w:val="nil"/>
              <w:bottom w:val="single" w:sz="4" w:space="0" w:color="auto"/>
              <w:right w:val="single" w:sz="4" w:space="0" w:color="auto"/>
            </w:tcBorders>
            <w:noWrap/>
            <w:vAlign w:val="bottom"/>
            <w:hideMark/>
          </w:tcPr>
          <w:p w:rsidR="008E646A" w:rsidRPr="006F1D00" w:rsidRDefault="008E646A" w:rsidP="00DF5C6F">
            <w:pPr>
              <w:widowControl/>
              <w:jc w:val="right"/>
              <w:rPr>
                <w:kern w:val="0"/>
                <w:sz w:val="24"/>
                <w:szCs w:val="24"/>
              </w:rPr>
            </w:pPr>
            <w:r w:rsidRPr="006F1D00">
              <w:rPr>
                <w:kern w:val="0"/>
                <w:sz w:val="24"/>
                <w:szCs w:val="24"/>
              </w:rPr>
              <w:t>21.00~26.00</w:t>
            </w:r>
          </w:p>
        </w:tc>
        <w:tc>
          <w:tcPr>
            <w:tcW w:w="69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kern w:val="0"/>
                <w:sz w:val="24"/>
                <w:szCs w:val="24"/>
              </w:rPr>
            </w:pPr>
            <w:r w:rsidRPr="006F1D00">
              <w:rPr>
                <w:kern w:val="0"/>
                <w:sz w:val="24"/>
                <w:szCs w:val="24"/>
              </w:rPr>
              <w:t>0</w:t>
            </w:r>
          </w:p>
        </w:tc>
        <w:tc>
          <w:tcPr>
            <w:tcW w:w="777" w:type="pct"/>
            <w:tcBorders>
              <w:top w:val="nil"/>
              <w:left w:val="nil"/>
              <w:bottom w:val="single" w:sz="4" w:space="0" w:color="auto"/>
              <w:right w:val="single" w:sz="4" w:space="0" w:color="auto"/>
            </w:tcBorders>
            <w:vAlign w:val="bottom"/>
            <w:hideMark/>
          </w:tcPr>
          <w:p w:rsidR="008E646A" w:rsidRPr="006F1D00" w:rsidRDefault="008E646A" w:rsidP="00DF5C6F">
            <w:pPr>
              <w:widowControl/>
              <w:jc w:val="right"/>
              <w:rPr>
                <w:kern w:val="0"/>
                <w:sz w:val="24"/>
                <w:szCs w:val="24"/>
              </w:rPr>
            </w:pPr>
            <w:r w:rsidRPr="006F1D00">
              <w:rPr>
                <w:kern w:val="0"/>
                <w:sz w:val="24"/>
                <w:szCs w:val="24"/>
              </w:rPr>
              <w:t>161.92~166.92</w:t>
            </w:r>
          </w:p>
        </w:tc>
        <w:tc>
          <w:tcPr>
            <w:tcW w:w="484" w:type="pct"/>
            <w:tcBorders>
              <w:top w:val="nil"/>
              <w:left w:val="nil"/>
              <w:bottom w:val="single" w:sz="4" w:space="0" w:color="auto"/>
              <w:right w:val="single" w:sz="4" w:space="0" w:color="auto"/>
            </w:tcBorders>
            <w:noWrap/>
            <w:vAlign w:val="bottom"/>
            <w:hideMark/>
          </w:tcPr>
          <w:p w:rsidR="008E646A" w:rsidRPr="006F1D00" w:rsidRDefault="008E646A" w:rsidP="00DF5C6F">
            <w:pPr>
              <w:jc w:val="right"/>
              <w:rPr>
                <w:sz w:val="24"/>
                <w:szCs w:val="24"/>
              </w:rPr>
            </w:pPr>
            <w:r w:rsidRPr="006F1D00">
              <w:rPr>
                <w:sz w:val="24"/>
              </w:rPr>
              <w:t>165.67</w:t>
            </w:r>
          </w:p>
        </w:tc>
      </w:tr>
    </w:tbl>
    <w:p w:rsidR="00814592" w:rsidRPr="008E646A" w:rsidRDefault="00814592" w:rsidP="008E646A">
      <w:pPr>
        <w:widowControl/>
        <w:spacing w:line="260" w:lineRule="exact"/>
        <w:rPr>
          <w:rFonts w:hAnsi="標楷體"/>
          <w:kern w:val="0"/>
          <w:sz w:val="20"/>
        </w:rPr>
      </w:pPr>
      <w:r w:rsidRPr="008E646A">
        <w:rPr>
          <w:rFonts w:hAnsi="標楷體" w:hint="eastAsia"/>
          <w:kern w:val="0"/>
          <w:sz w:val="20"/>
        </w:rPr>
        <w:t>資料來源：總統府會計處、主計處及人事行政局提供，本院彙整</w:t>
      </w:r>
    </w:p>
    <w:p w:rsidR="008E646A" w:rsidRPr="008E646A" w:rsidRDefault="008E646A" w:rsidP="008E646A">
      <w:pPr>
        <w:widowControl/>
        <w:spacing w:line="260" w:lineRule="exact"/>
        <w:rPr>
          <w:rFonts w:ascii="標楷體" w:hAnsi="標楷體"/>
          <w:sz w:val="20"/>
        </w:rPr>
      </w:pPr>
      <w:r w:rsidRPr="008E646A">
        <w:rPr>
          <w:rFonts w:hint="eastAsia"/>
          <w:kern w:val="0"/>
          <w:sz w:val="20"/>
        </w:rPr>
        <w:t>本表所列人士於</w:t>
      </w:r>
      <w:r w:rsidRPr="008E646A">
        <w:rPr>
          <w:rFonts w:hAnsi="標楷體"/>
          <w:sz w:val="20"/>
        </w:rPr>
        <w:t>94</w:t>
      </w:r>
      <w:r w:rsidRPr="008E646A">
        <w:rPr>
          <w:rFonts w:hAnsi="標楷體" w:hint="eastAsia"/>
          <w:sz w:val="20"/>
        </w:rPr>
        <w:t>年至</w:t>
      </w:r>
      <w:r w:rsidRPr="008E646A">
        <w:rPr>
          <w:rFonts w:hAnsi="標楷體"/>
          <w:sz w:val="20"/>
        </w:rPr>
        <w:t>97</w:t>
      </w:r>
      <w:r w:rsidRPr="008E646A">
        <w:rPr>
          <w:rFonts w:hAnsi="標楷體" w:hint="eastAsia"/>
          <w:sz w:val="20"/>
        </w:rPr>
        <w:t>年之薪資與特別費，與</w:t>
      </w:r>
      <w:r w:rsidRPr="008E646A">
        <w:rPr>
          <w:rFonts w:hAnsi="標楷體" w:hint="eastAsia"/>
          <w:sz w:val="20"/>
        </w:rPr>
        <w:t>90</w:t>
      </w:r>
      <w:r w:rsidRPr="008E646A">
        <w:rPr>
          <w:rFonts w:hAnsi="標楷體" w:hint="eastAsia"/>
          <w:sz w:val="20"/>
        </w:rPr>
        <w:t>年至</w:t>
      </w:r>
      <w:r w:rsidRPr="008E646A">
        <w:rPr>
          <w:rFonts w:hAnsi="標楷體" w:hint="eastAsia"/>
          <w:sz w:val="20"/>
        </w:rPr>
        <w:t>93</w:t>
      </w:r>
      <w:r w:rsidRPr="008E646A">
        <w:rPr>
          <w:rFonts w:hAnsi="標楷體" w:hint="eastAsia"/>
          <w:sz w:val="20"/>
        </w:rPr>
        <w:t>年相較，薪資增加，特別費減少，變動方向相反，降低個人可動支總資源變動之幅度</w:t>
      </w:r>
      <w:r w:rsidRPr="008E646A">
        <w:rPr>
          <w:rFonts w:hint="eastAsia"/>
          <w:kern w:val="0"/>
          <w:sz w:val="20"/>
        </w:rPr>
        <w:t>。</w:t>
      </w:r>
    </w:p>
    <w:p w:rsidR="005C516F" w:rsidRPr="008E646A" w:rsidRDefault="00814592" w:rsidP="008E646A">
      <w:pPr>
        <w:widowControl/>
        <w:spacing w:line="260" w:lineRule="exact"/>
        <w:rPr>
          <w:kern w:val="0"/>
          <w:sz w:val="20"/>
        </w:rPr>
      </w:pPr>
      <w:r w:rsidRPr="008E646A">
        <w:rPr>
          <w:rFonts w:hint="eastAsia"/>
          <w:kern w:val="0"/>
          <w:sz w:val="20"/>
        </w:rPr>
        <w:t>a</w:t>
      </w:r>
      <w:r w:rsidR="005C516F" w:rsidRPr="008E646A">
        <w:rPr>
          <w:rFonts w:hint="eastAsia"/>
          <w:kern w:val="0"/>
          <w:sz w:val="20"/>
        </w:rPr>
        <w:t>：副總統及</w:t>
      </w:r>
      <w:r w:rsidRPr="008E646A">
        <w:rPr>
          <w:rFonts w:hint="eastAsia"/>
          <w:kern w:val="0"/>
          <w:sz w:val="20"/>
        </w:rPr>
        <w:t>總統府</w:t>
      </w:r>
      <w:r w:rsidR="005C516F" w:rsidRPr="008E646A">
        <w:rPr>
          <w:rFonts w:hint="eastAsia"/>
          <w:kern w:val="0"/>
          <w:sz w:val="20"/>
        </w:rPr>
        <w:t>秘書長</w:t>
      </w:r>
      <w:r w:rsidR="008E646A" w:rsidRPr="008E646A">
        <w:rPr>
          <w:kern w:val="0"/>
          <w:sz w:val="20"/>
        </w:rPr>
        <w:t>97</w:t>
      </w:r>
      <w:r w:rsidR="008E646A" w:rsidRPr="008E646A">
        <w:rPr>
          <w:rFonts w:hint="eastAsia"/>
          <w:kern w:val="0"/>
          <w:sz w:val="20"/>
        </w:rPr>
        <w:t>年度</w:t>
      </w:r>
      <w:r w:rsidRPr="008E646A">
        <w:rPr>
          <w:rFonts w:hint="eastAsia"/>
          <w:kern w:val="0"/>
          <w:sz w:val="20"/>
        </w:rPr>
        <w:t>之</w:t>
      </w:r>
      <w:r w:rsidR="005C516F" w:rsidRPr="008E646A">
        <w:rPr>
          <w:rFonts w:hint="eastAsia"/>
          <w:kern w:val="0"/>
          <w:sz w:val="20"/>
        </w:rPr>
        <w:t>特別費，列支至</w:t>
      </w:r>
      <w:r w:rsidR="005C516F" w:rsidRPr="008E646A">
        <w:rPr>
          <w:kern w:val="0"/>
          <w:sz w:val="20"/>
        </w:rPr>
        <w:t>97/5/19</w:t>
      </w:r>
      <w:r w:rsidRPr="008E646A">
        <w:rPr>
          <w:rFonts w:hint="eastAsia"/>
          <w:kern w:val="0"/>
          <w:sz w:val="20"/>
        </w:rPr>
        <w:t>止。</w:t>
      </w:r>
    </w:p>
    <w:p w:rsidR="005C516F" w:rsidRDefault="005C516F" w:rsidP="005C516F">
      <w:pPr>
        <w:pStyle w:val="af4"/>
        <w:ind w:left="1041" w:hanging="1041"/>
        <w:jc w:val="center"/>
        <w:rPr>
          <w:rFonts w:ascii="標楷體" w:hAnsi="標楷體"/>
          <w:sz w:val="24"/>
        </w:rPr>
      </w:pPr>
    </w:p>
    <w:p w:rsidR="00814592" w:rsidRPr="00814592" w:rsidRDefault="00814592" w:rsidP="00814592"/>
    <w:p w:rsidR="005C516F" w:rsidRDefault="005C516F" w:rsidP="005C516F">
      <w:pPr>
        <w:pStyle w:val="af4"/>
        <w:ind w:left="1041" w:hanging="1041"/>
        <w:jc w:val="center"/>
        <w:rPr>
          <w:rFonts w:ascii="標楷體" w:hAnsi="標楷體"/>
          <w:sz w:val="24"/>
        </w:rPr>
      </w:pPr>
    </w:p>
    <w:p w:rsidR="002F08F6" w:rsidRPr="002F08F6" w:rsidRDefault="002F08F6" w:rsidP="002F08F6"/>
    <w:p w:rsidR="005C516F" w:rsidRPr="006F1D00" w:rsidRDefault="005C516F" w:rsidP="005C516F">
      <w:pPr>
        <w:pStyle w:val="a0"/>
        <w:numPr>
          <w:ilvl w:val="0"/>
          <w:numId w:val="0"/>
        </w:numPr>
        <w:ind w:left="695"/>
        <w:jc w:val="center"/>
        <w:rPr>
          <w:szCs w:val="24"/>
        </w:rPr>
      </w:pPr>
      <w:bookmarkStart w:id="2363" w:name="_Toc241577799"/>
      <w:bookmarkStart w:id="2364" w:name="_Toc242001028"/>
      <w:bookmarkStart w:id="2365" w:name="_Toc242001284"/>
      <w:bookmarkStart w:id="2366" w:name="_Toc243025711"/>
      <w:bookmarkStart w:id="2367" w:name="_Toc243828542"/>
      <w:bookmarkStart w:id="2368" w:name="_Toc247359177"/>
      <w:bookmarkStart w:id="2369" w:name="_Toc248116601"/>
      <w:bookmarkStart w:id="2370" w:name="_Toc248312011"/>
      <w:bookmarkStart w:id="2371" w:name="_Toc248664920"/>
      <w:bookmarkStart w:id="2372" w:name="_Toc248665228"/>
      <w:bookmarkStart w:id="2373" w:name="_Toc248665321"/>
      <w:bookmarkStart w:id="2374" w:name="_Toc248667036"/>
      <w:r w:rsidRPr="006F1D00">
        <w:rPr>
          <w:rFonts w:hAnsi="標楷體"/>
          <w:sz w:val="24"/>
        </w:rPr>
        <w:lastRenderedPageBreak/>
        <w:t>表</w:t>
      </w:r>
      <w:r w:rsidRPr="006F1D00">
        <w:rPr>
          <w:rFonts w:hAnsi="標楷體" w:hint="eastAsia"/>
          <w:sz w:val="24"/>
        </w:rPr>
        <w:t>N</w:t>
      </w:r>
      <w:r w:rsidRPr="006F1D00">
        <w:rPr>
          <w:rFonts w:hAnsi="標楷體"/>
          <w:sz w:val="24"/>
        </w:rPr>
        <w:t>-</w:t>
      </w:r>
      <w:r w:rsidRPr="006F1D00">
        <w:rPr>
          <w:rFonts w:hAnsi="標楷體" w:hint="eastAsia"/>
          <w:sz w:val="24"/>
        </w:rPr>
        <w:t>3-4  個人可動支資源：</w:t>
      </w:r>
      <w:r w:rsidRPr="006F1D00">
        <w:rPr>
          <w:rFonts w:hAnsi="標楷體"/>
          <w:sz w:val="24"/>
        </w:rPr>
        <w:t>薪資與特別費</w:t>
      </w:r>
      <w:r w:rsidRPr="006F1D00">
        <w:rPr>
          <w:rFonts w:hAnsi="標楷體" w:hint="eastAsia"/>
          <w:sz w:val="24"/>
        </w:rPr>
        <w:t>，</w:t>
      </w:r>
      <w:r w:rsidRPr="006F1D00">
        <w:rPr>
          <w:rFonts w:hAnsi="標楷體"/>
          <w:sz w:val="24"/>
        </w:rPr>
        <w:t>總統、副總統</w:t>
      </w:r>
      <w:r w:rsidRPr="006F1D00">
        <w:rPr>
          <w:rFonts w:hAnsi="標楷體" w:hint="eastAsia"/>
          <w:sz w:val="24"/>
        </w:rPr>
        <w:t>及總統府秘書長3人，從</w:t>
      </w:r>
      <w:r w:rsidRPr="006F1D00">
        <w:rPr>
          <w:rFonts w:hAnsi="標楷體"/>
          <w:sz w:val="24"/>
        </w:rPr>
        <w:t>85年至97年</w:t>
      </w:r>
      <w:bookmarkEnd w:id="2345"/>
      <w:bookmarkEnd w:id="2346"/>
      <w:bookmarkEnd w:id="2347"/>
      <w:bookmarkEnd w:id="2348"/>
      <w:bookmarkEnd w:id="2363"/>
      <w:bookmarkEnd w:id="2364"/>
      <w:bookmarkEnd w:id="2365"/>
      <w:bookmarkEnd w:id="2366"/>
      <w:bookmarkEnd w:id="2367"/>
      <w:bookmarkEnd w:id="2368"/>
      <w:bookmarkEnd w:id="2369"/>
      <w:bookmarkEnd w:id="2370"/>
      <w:bookmarkEnd w:id="2371"/>
      <w:bookmarkEnd w:id="2372"/>
      <w:bookmarkEnd w:id="2373"/>
      <w:bookmarkEnd w:id="2374"/>
      <w:r w:rsidRPr="006F1D00">
        <w:rPr>
          <w:rFonts w:hAnsi="標楷體"/>
          <w:sz w:val="24"/>
        </w:rPr>
        <w:t xml:space="preserve">  </w:t>
      </w:r>
      <w:r w:rsidRPr="006F1D00">
        <w:rPr>
          <w:rFonts w:hAnsi="標楷體"/>
          <w:sz w:val="24"/>
          <w:szCs w:val="24"/>
        </w:rPr>
        <w:t xml:space="preserve"> </w:t>
      </w:r>
      <w:r w:rsidRPr="006F1D00">
        <w:rPr>
          <w:szCs w:val="24"/>
        </w:rPr>
        <w:t xml:space="preserve">  </w:t>
      </w:r>
    </w:p>
    <w:p w:rsidR="005C516F" w:rsidRPr="002F08F6" w:rsidRDefault="005C516F" w:rsidP="002F08F6">
      <w:pPr>
        <w:widowControl/>
        <w:ind w:rightChars="116" w:right="395"/>
        <w:jc w:val="right"/>
        <w:rPr>
          <w:sz w:val="16"/>
          <w:szCs w:val="16"/>
        </w:rPr>
      </w:pPr>
      <w:r w:rsidRPr="006F1D00">
        <w:rPr>
          <w:kern w:val="0"/>
          <w:szCs w:val="24"/>
        </w:rPr>
        <w:t xml:space="preserve">   </w:t>
      </w:r>
      <w:r w:rsidRPr="006F1D00">
        <w:rPr>
          <w:kern w:val="0"/>
          <w:sz w:val="24"/>
          <w:szCs w:val="24"/>
        </w:rPr>
        <w:t xml:space="preserve"> </w:t>
      </w:r>
      <w:r w:rsidRPr="002F08F6">
        <w:rPr>
          <w:kern w:val="0"/>
          <w:sz w:val="16"/>
          <w:szCs w:val="16"/>
        </w:rPr>
        <w:t>單位：仟元</w:t>
      </w:r>
      <w:r w:rsidRPr="002F08F6">
        <w:rPr>
          <w:rFonts w:hint="eastAsia"/>
          <w:kern w:val="0"/>
          <w:sz w:val="16"/>
          <w:szCs w:val="16"/>
        </w:rPr>
        <w:t>/</w:t>
      </w:r>
      <w:r w:rsidRPr="002F08F6">
        <w:rPr>
          <w:rFonts w:hint="eastAsia"/>
          <w:kern w:val="0"/>
          <w:sz w:val="16"/>
          <w:szCs w:val="16"/>
        </w:rPr>
        <w:t>月</w:t>
      </w:r>
    </w:p>
    <w:tbl>
      <w:tblPr>
        <w:tblW w:w="4846" w:type="pct"/>
        <w:tblCellMar>
          <w:left w:w="28" w:type="dxa"/>
          <w:right w:w="28" w:type="dxa"/>
        </w:tblCellMar>
        <w:tblLook w:val="0000" w:firstRow="0" w:lastRow="0" w:firstColumn="0" w:lastColumn="0" w:noHBand="0" w:noVBand="0"/>
      </w:tblPr>
      <w:tblGrid>
        <w:gridCol w:w="1590"/>
        <w:gridCol w:w="831"/>
        <w:gridCol w:w="892"/>
        <w:gridCol w:w="833"/>
        <w:gridCol w:w="828"/>
        <w:gridCol w:w="1418"/>
        <w:gridCol w:w="1212"/>
        <w:gridCol w:w="1060"/>
        <w:gridCol w:w="1362"/>
        <w:gridCol w:w="1212"/>
        <w:gridCol w:w="1124"/>
        <w:gridCol w:w="991"/>
      </w:tblGrid>
      <w:tr w:rsidR="005C516F" w:rsidRPr="006F1D00" w:rsidTr="00DF5C6F">
        <w:trPr>
          <w:cantSplit/>
          <w:trHeight w:val="240"/>
          <w:tblHeader/>
        </w:trPr>
        <w:tc>
          <w:tcPr>
            <w:tcW w:w="595" w:type="pct"/>
            <w:vMerge w:val="restart"/>
            <w:tcBorders>
              <w:top w:val="single" w:sz="4" w:space="0" w:color="auto"/>
              <w:left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年度</w:t>
            </w:r>
          </w:p>
        </w:tc>
        <w:tc>
          <w:tcPr>
            <w:tcW w:w="957" w:type="pct"/>
            <w:gridSpan w:val="3"/>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總統</w:t>
            </w:r>
          </w:p>
        </w:tc>
        <w:tc>
          <w:tcPr>
            <w:tcW w:w="1692" w:type="pct"/>
            <w:gridSpan w:val="4"/>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副總統</w:t>
            </w:r>
          </w:p>
        </w:tc>
        <w:tc>
          <w:tcPr>
            <w:tcW w:w="1756" w:type="pct"/>
            <w:gridSpan w:val="4"/>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int="eastAsia"/>
                <w:kern w:val="0"/>
                <w:sz w:val="24"/>
                <w:szCs w:val="24"/>
              </w:rPr>
              <w:t>總統府秘書長</w:t>
            </w:r>
          </w:p>
        </w:tc>
      </w:tr>
      <w:tr w:rsidR="005C516F" w:rsidRPr="006F1D00" w:rsidTr="00DF5C6F">
        <w:trPr>
          <w:cantSplit/>
          <w:trHeight w:val="210"/>
          <w:tblHeader/>
        </w:trPr>
        <w:tc>
          <w:tcPr>
            <w:tcW w:w="595" w:type="pct"/>
            <w:vMerge/>
            <w:tcBorders>
              <w:left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11" w:type="pct"/>
            <w:vMerge w:val="restart"/>
            <w:tcBorders>
              <w:top w:val="nil"/>
              <w:left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薪資</w:t>
            </w:r>
          </w:p>
        </w:tc>
        <w:tc>
          <w:tcPr>
            <w:tcW w:w="334" w:type="pct"/>
            <w:vMerge w:val="restart"/>
            <w:tcBorders>
              <w:top w:val="nil"/>
              <w:left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特別費</w:t>
            </w:r>
          </w:p>
        </w:tc>
        <w:tc>
          <w:tcPr>
            <w:tcW w:w="312" w:type="pct"/>
            <w:vMerge w:val="restart"/>
            <w:tcBorders>
              <w:top w:val="nil"/>
              <w:left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合計</w:t>
            </w:r>
          </w:p>
        </w:tc>
        <w:tc>
          <w:tcPr>
            <w:tcW w:w="310" w:type="pct"/>
            <w:vMerge w:val="restart"/>
            <w:tcBorders>
              <w:top w:val="nil"/>
              <w:left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薪資</w:t>
            </w:r>
          </w:p>
        </w:tc>
        <w:tc>
          <w:tcPr>
            <w:tcW w:w="985" w:type="pct"/>
            <w:gridSpan w:val="2"/>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特別費</w:t>
            </w:r>
          </w:p>
        </w:tc>
        <w:tc>
          <w:tcPr>
            <w:tcW w:w="397" w:type="pct"/>
            <w:vMerge w:val="restart"/>
            <w:tcBorders>
              <w:top w:val="nil"/>
              <w:left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合計</w:t>
            </w:r>
          </w:p>
        </w:tc>
        <w:tc>
          <w:tcPr>
            <w:tcW w:w="510" w:type="pct"/>
            <w:vMerge w:val="restart"/>
            <w:tcBorders>
              <w:top w:val="nil"/>
              <w:left w:val="single" w:sz="4" w:space="0" w:color="auto"/>
              <w:right w:val="single" w:sz="4" w:space="0" w:color="auto"/>
            </w:tcBorders>
            <w:vAlign w:val="center"/>
          </w:tcPr>
          <w:p w:rsidR="005C516F" w:rsidRPr="006F1D00" w:rsidRDefault="005C516F" w:rsidP="005C516F">
            <w:pPr>
              <w:ind w:rightChars="10" w:right="34"/>
              <w:jc w:val="center"/>
              <w:rPr>
                <w:kern w:val="0"/>
                <w:sz w:val="24"/>
                <w:szCs w:val="24"/>
              </w:rPr>
            </w:pPr>
            <w:r w:rsidRPr="006F1D00">
              <w:rPr>
                <w:rFonts w:hAnsi="標楷體"/>
                <w:kern w:val="0"/>
                <w:sz w:val="24"/>
                <w:szCs w:val="24"/>
              </w:rPr>
              <w:t>薪資</w:t>
            </w:r>
          </w:p>
        </w:tc>
        <w:tc>
          <w:tcPr>
            <w:tcW w:w="875" w:type="pct"/>
            <w:gridSpan w:val="2"/>
            <w:vMerge w:val="restart"/>
            <w:tcBorders>
              <w:top w:val="nil"/>
              <w:left w:val="single" w:sz="4" w:space="0" w:color="auto"/>
              <w:right w:val="single" w:sz="4" w:space="0" w:color="auto"/>
            </w:tcBorders>
            <w:vAlign w:val="center"/>
          </w:tcPr>
          <w:p w:rsidR="005C516F" w:rsidRPr="006F1D00" w:rsidRDefault="005C516F" w:rsidP="00DF5C6F">
            <w:pPr>
              <w:jc w:val="center"/>
              <w:rPr>
                <w:kern w:val="0"/>
                <w:sz w:val="24"/>
                <w:szCs w:val="24"/>
              </w:rPr>
            </w:pPr>
            <w:r w:rsidRPr="006F1D00">
              <w:rPr>
                <w:rFonts w:hAnsi="標楷體"/>
                <w:kern w:val="0"/>
                <w:sz w:val="24"/>
                <w:szCs w:val="24"/>
              </w:rPr>
              <w:t>特別費</w:t>
            </w:r>
          </w:p>
        </w:tc>
        <w:tc>
          <w:tcPr>
            <w:tcW w:w="371" w:type="pct"/>
            <w:vMerge w:val="restart"/>
            <w:tcBorders>
              <w:top w:val="nil"/>
              <w:left w:val="single" w:sz="4" w:space="0" w:color="auto"/>
              <w:right w:val="single" w:sz="4" w:space="0" w:color="auto"/>
            </w:tcBorders>
            <w:vAlign w:val="center"/>
          </w:tcPr>
          <w:p w:rsidR="005C516F" w:rsidRPr="006F1D00" w:rsidRDefault="005C516F" w:rsidP="00DF5C6F">
            <w:pPr>
              <w:jc w:val="center"/>
              <w:rPr>
                <w:kern w:val="0"/>
                <w:sz w:val="24"/>
                <w:szCs w:val="24"/>
              </w:rPr>
            </w:pPr>
            <w:r w:rsidRPr="006F1D00">
              <w:rPr>
                <w:rFonts w:hAnsi="標楷體"/>
                <w:kern w:val="0"/>
                <w:sz w:val="24"/>
                <w:szCs w:val="24"/>
              </w:rPr>
              <w:t>合計</w:t>
            </w:r>
          </w:p>
        </w:tc>
      </w:tr>
      <w:tr w:rsidR="005C516F" w:rsidRPr="006F1D00" w:rsidTr="00DF5C6F">
        <w:trPr>
          <w:cantSplit/>
          <w:trHeight w:val="276"/>
          <w:tblHeader/>
        </w:trPr>
        <w:tc>
          <w:tcPr>
            <w:tcW w:w="595" w:type="pct"/>
            <w:vMerge/>
            <w:tcBorders>
              <w:left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11" w:type="pct"/>
            <w:vMerge/>
            <w:tcBorders>
              <w:left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34" w:type="pct"/>
            <w:vMerge/>
            <w:tcBorders>
              <w:left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12" w:type="pct"/>
            <w:vMerge/>
            <w:tcBorders>
              <w:left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10" w:type="pct"/>
            <w:vMerge/>
            <w:tcBorders>
              <w:left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531" w:type="pct"/>
            <w:vMerge w:val="restart"/>
            <w:tcBorders>
              <w:top w:val="nil"/>
              <w:left w:val="nil"/>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一般行政業務費</w:t>
            </w:r>
          </w:p>
        </w:tc>
        <w:tc>
          <w:tcPr>
            <w:tcW w:w="454" w:type="pct"/>
            <w:vMerge w:val="restart"/>
            <w:tcBorders>
              <w:top w:val="nil"/>
              <w:left w:val="nil"/>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國務機要</w:t>
            </w:r>
          </w:p>
        </w:tc>
        <w:tc>
          <w:tcPr>
            <w:tcW w:w="397" w:type="pct"/>
            <w:vMerge/>
            <w:tcBorders>
              <w:left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510" w:type="pct"/>
            <w:vMerge/>
            <w:tcBorders>
              <w:left w:val="single" w:sz="4" w:space="0" w:color="auto"/>
              <w:right w:val="single" w:sz="4" w:space="0" w:color="auto"/>
            </w:tcBorders>
            <w:vAlign w:val="center"/>
          </w:tcPr>
          <w:p w:rsidR="005C516F" w:rsidRPr="006F1D00" w:rsidRDefault="005C516F" w:rsidP="005C516F">
            <w:pPr>
              <w:widowControl/>
              <w:ind w:rightChars="10" w:right="34"/>
              <w:jc w:val="center"/>
              <w:rPr>
                <w:kern w:val="0"/>
                <w:sz w:val="24"/>
                <w:szCs w:val="24"/>
              </w:rPr>
            </w:pPr>
          </w:p>
        </w:tc>
        <w:tc>
          <w:tcPr>
            <w:tcW w:w="875" w:type="pct"/>
            <w:gridSpan w:val="2"/>
            <w:vMerge/>
            <w:tcBorders>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p>
        </w:tc>
        <w:tc>
          <w:tcPr>
            <w:tcW w:w="371" w:type="pct"/>
            <w:vMerge/>
            <w:tcBorders>
              <w:left w:val="single" w:sz="4" w:space="0" w:color="auto"/>
              <w:right w:val="single" w:sz="4" w:space="0" w:color="auto"/>
            </w:tcBorders>
            <w:vAlign w:val="center"/>
          </w:tcPr>
          <w:p w:rsidR="005C516F" w:rsidRPr="006F1D00" w:rsidRDefault="005C516F" w:rsidP="00DF5C6F">
            <w:pPr>
              <w:widowControl/>
              <w:jc w:val="right"/>
              <w:rPr>
                <w:kern w:val="0"/>
                <w:sz w:val="24"/>
                <w:szCs w:val="24"/>
              </w:rPr>
            </w:pPr>
          </w:p>
        </w:tc>
      </w:tr>
      <w:tr w:rsidR="005C516F" w:rsidRPr="006F1D00" w:rsidTr="00DF5C6F">
        <w:trPr>
          <w:cantSplit/>
          <w:trHeight w:val="450"/>
          <w:tblHeader/>
        </w:trPr>
        <w:tc>
          <w:tcPr>
            <w:tcW w:w="595" w:type="pct"/>
            <w:vMerge/>
            <w:tcBorders>
              <w:left w:val="single" w:sz="4" w:space="0" w:color="auto"/>
              <w:bottom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11" w:type="pct"/>
            <w:vMerge/>
            <w:tcBorders>
              <w:left w:val="single" w:sz="4" w:space="0" w:color="auto"/>
              <w:bottom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34" w:type="pct"/>
            <w:vMerge/>
            <w:tcBorders>
              <w:left w:val="single" w:sz="4" w:space="0" w:color="auto"/>
              <w:bottom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12" w:type="pct"/>
            <w:vMerge/>
            <w:tcBorders>
              <w:left w:val="single" w:sz="4" w:space="0" w:color="auto"/>
              <w:bottom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310" w:type="pct"/>
            <w:vMerge/>
            <w:tcBorders>
              <w:left w:val="single" w:sz="4" w:space="0" w:color="auto"/>
              <w:bottom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531" w:type="pct"/>
            <w:vMerge/>
            <w:tcBorders>
              <w:left w:val="nil"/>
              <w:bottom w:val="single" w:sz="4" w:space="0" w:color="auto"/>
              <w:right w:val="single" w:sz="4" w:space="0" w:color="auto"/>
            </w:tcBorders>
            <w:vAlign w:val="center"/>
          </w:tcPr>
          <w:p w:rsidR="005C516F" w:rsidRPr="006F1D00" w:rsidRDefault="005C516F" w:rsidP="00DF5C6F">
            <w:pPr>
              <w:widowControl/>
              <w:jc w:val="center"/>
              <w:rPr>
                <w:rFonts w:hAnsi="標楷體"/>
                <w:kern w:val="0"/>
                <w:sz w:val="24"/>
                <w:szCs w:val="24"/>
              </w:rPr>
            </w:pPr>
          </w:p>
        </w:tc>
        <w:tc>
          <w:tcPr>
            <w:tcW w:w="454" w:type="pct"/>
            <w:vMerge/>
            <w:tcBorders>
              <w:left w:val="nil"/>
              <w:bottom w:val="single" w:sz="4" w:space="0" w:color="auto"/>
              <w:right w:val="single" w:sz="4" w:space="0" w:color="auto"/>
            </w:tcBorders>
            <w:vAlign w:val="center"/>
          </w:tcPr>
          <w:p w:rsidR="005C516F" w:rsidRPr="006F1D00" w:rsidRDefault="005C516F" w:rsidP="00DF5C6F">
            <w:pPr>
              <w:widowControl/>
              <w:jc w:val="center"/>
              <w:rPr>
                <w:rFonts w:hAnsi="標楷體"/>
                <w:kern w:val="0"/>
                <w:sz w:val="24"/>
                <w:szCs w:val="24"/>
              </w:rPr>
            </w:pPr>
          </w:p>
        </w:tc>
        <w:tc>
          <w:tcPr>
            <w:tcW w:w="397" w:type="pct"/>
            <w:vMerge/>
            <w:tcBorders>
              <w:left w:val="single" w:sz="4" w:space="0" w:color="auto"/>
              <w:bottom w:val="single" w:sz="4" w:space="0" w:color="auto"/>
              <w:right w:val="single" w:sz="4" w:space="0" w:color="auto"/>
            </w:tcBorders>
            <w:vAlign w:val="center"/>
          </w:tcPr>
          <w:p w:rsidR="005C516F" w:rsidRPr="006F1D00" w:rsidRDefault="005C516F" w:rsidP="00DF5C6F">
            <w:pPr>
              <w:widowControl/>
              <w:rPr>
                <w:kern w:val="0"/>
                <w:sz w:val="24"/>
                <w:szCs w:val="24"/>
              </w:rPr>
            </w:pPr>
          </w:p>
        </w:tc>
        <w:tc>
          <w:tcPr>
            <w:tcW w:w="510" w:type="pct"/>
            <w:vMerge/>
            <w:tcBorders>
              <w:left w:val="single" w:sz="4" w:space="0" w:color="auto"/>
              <w:bottom w:val="single" w:sz="4" w:space="0" w:color="auto"/>
              <w:right w:val="single" w:sz="4" w:space="0" w:color="auto"/>
            </w:tcBorders>
            <w:vAlign w:val="center"/>
          </w:tcPr>
          <w:p w:rsidR="005C516F" w:rsidRPr="006F1D00" w:rsidRDefault="005C516F" w:rsidP="005C516F">
            <w:pPr>
              <w:widowControl/>
              <w:ind w:rightChars="10" w:right="34"/>
              <w:jc w:val="center"/>
              <w:rPr>
                <w:kern w:val="0"/>
                <w:sz w:val="24"/>
                <w:szCs w:val="24"/>
              </w:rPr>
            </w:pPr>
          </w:p>
        </w:tc>
        <w:tc>
          <w:tcPr>
            <w:tcW w:w="454" w:type="pct"/>
            <w:tcBorders>
              <w:top w:val="single" w:sz="4" w:space="0" w:color="auto"/>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一般行政業務費</w:t>
            </w:r>
          </w:p>
        </w:tc>
        <w:tc>
          <w:tcPr>
            <w:tcW w:w="421" w:type="pct"/>
            <w:tcBorders>
              <w:top w:val="single" w:sz="4" w:space="0" w:color="auto"/>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rFonts w:hAnsi="標楷體"/>
                <w:kern w:val="0"/>
                <w:sz w:val="24"/>
                <w:szCs w:val="24"/>
              </w:rPr>
              <w:t>國務機要</w:t>
            </w:r>
          </w:p>
        </w:tc>
        <w:tc>
          <w:tcPr>
            <w:tcW w:w="371" w:type="pct"/>
            <w:vMerge/>
            <w:tcBorders>
              <w:left w:val="single" w:sz="4" w:space="0" w:color="auto"/>
              <w:bottom w:val="single" w:sz="4" w:space="0" w:color="auto"/>
              <w:right w:val="single" w:sz="4" w:space="0" w:color="auto"/>
            </w:tcBorders>
            <w:vAlign w:val="center"/>
          </w:tcPr>
          <w:p w:rsidR="005C516F" w:rsidRPr="006F1D00" w:rsidRDefault="005C516F" w:rsidP="00DF5C6F">
            <w:pPr>
              <w:widowControl/>
              <w:jc w:val="right"/>
              <w:rPr>
                <w:kern w:val="0"/>
                <w:sz w:val="24"/>
                <w:szCs w:val="24"/>
              </w:rPr>
            </w:pP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85</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797.67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797.67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598.77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748.77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rFonts w:ascii="標楷體" w:hAnsi="標楷體" w:cs="Arial Unicode MS"/>
                <w:sz w:val="24"/>
                <w:szCs w:val="24"/>
              </w:rPr>
            </w:pPr>
            <w:r w:rsidRPr="006F1D00">
              <w:rPr>
                <w:rFonts w:hint="eastAsia"/>
                <w:kern w:val="0"/>
                <w:sz w:val="24"/>
                <w:szCs w:val="24"/>
              </w:rPr>
              <w:t>263.02</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hint="eastAsia"/>
                <w:kern w:val="0"/>
                <w:sz w:val="24"/>
                <w:szCs w:val="24"/>
              </w:rPr>
              <w:t>140.00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415</w:t>
            </w:r>
            <w:r w:rsidRPr="006F1D00">
              <w:rPr>
                <w:rFonts w:hAnsi="標楷體" w:hint="eastAsia"/>
                <w:kern w:val="0"/>
                <w:sz w:val="24"/>
                <w:szCs w:val="24"/>
              </w:rPr>
              <w:t>.</w:t>
            </w:r>
            <w:r w:rsidRPr="006F1D00">
              <w:rPr>
                <w:rFonts w:hAnsi="標楷體"/>
                <w:kern w:val="0"/>
                <w:sz w:val="24"/>
                <w:szCs w:val="24"/>
              </w:rPr>
              <w:t>02</w:t>
            </w:r>
          </w:p>
        </w:tc>
      </w:tr>
      <w:tr w:rsidR="005C516F" w:rsidRPr="006F1D00" w:rsidTr="00DF5C6F">
        <w:trPr>
          <w:trHeight w:val="345"/>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86</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616.50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766.50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273.38</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126.00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411</w:t>
            </w:r>
            <w:r w:rsidRPr="006F1D00">
              <w:rPr>
                <w:rFonts w:hAnsi="標楷體" w:hint="eastAsia"/>
                <w:kern w:val="0"/>
                <w:sz w:val="24"/>
                <w:szCs w:val="24"/>
              </w:rPr>
              <w:t>.</w:t>
            </w:r>
            <w:r w:rsidRPr="006F1D00">
              <w:rPr>
                <w:rFonts w:hAnsi="標楷體"/>
                <w:kern w:val="0"/>
                <w:sz w:val="24"/>
                <w:szCs w:val="24"/>
              </w:rPr>
              <w:t>38</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87</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616.50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300.00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rFonts w:hint="eastAsia"/>
                <w:kern w:val="0"/>
                <w:sz w:val="24"/>
                <w:szCs w:val="24"/>
              </w:rPr>
              <w:t>1,000</w:t>
            </w:r>
            <w:r w:rsidRPr="006F1D00">
              <w:rPr>
                <w:kern w:val="0"/>
                <w:sz w:val="24"/>
                <w:szCs w:val="24"/>
              </w:rPr>
              <w:t xml:space="preserve">.00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1,</w:t>
            </w:r>
            <w:r w:rsidRPr="006F1D00">
              <w:rPr>
                <w:rFonts w:hint="eastAsia"/>
                <w:kern w:val="0"/>
                <w:sz w:val="24"/>
                <w:szCs w:val="24"/>
              </w:rPr>
              <w:t>9</w:t>
            </w:r>
            <w:r w:rsidRPr="006F1D00">
              <w:rPr>
                <w:kern w:val="0"/>
                <w:sz w:val="24"/>
                <w:szCs w:val="24"/>
              </w:rPr>
              <w:t>16.</w:t>
            </w:r>
            <w:r w:rsidRPr="006F1D00">
              <w:rPr>
                <w:rFonts w:hint="eastAsia"/>
                <w:kern w:val="0"/>
                <w:sz w:val="24"/>
                <w:szCs w:val="24"/>
              </w:rPr>
              <w:t>5</w:t>
            </w:r>
            <w:r w:rsidRPr="006F1D00">
              <w:rPr>
                <w:kern w:val="0"/>
                <w:sz w:val="24"/>
                <w:szCs w:val="24"/>
              </w:rPr>
              <w:t>0</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290.36</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140.00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442</w:t>
            </w:r>
            <w:r w:rsidRPr="006F1D00">
              <w:rPr>
                <w:rFonts w:hAnsi="標楷體" w:hint="eastAsia"/>
                <w:kern w:val="0"/>
                <w:sz w:val="24"/>
                <w:szCs w:val="24"/>
              </w:rPr>
              <w:t>.</w:t>
            </w:r>
            <w:r w:rsidRPr="006F1D00">
              <w:rPr>
                <w:rFonts w:hAnsi="標楷體"/>
                <w:kern w:val="0"/>
                <w:sz w:val="24"/>
                <w:szCs w:val="24"/>
              </w:rPr>
              <w:t xml:space="preserve">36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88</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616.50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300.00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1,066.50</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304.92</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140.00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456</w:t>
            </w:r>
            <w:r w:rsidRPr="006F1D00">
              <w:rPr>
                <w:rFonts w:hAnsi="標楷體" w:hint="eastAsia"/>
                <w:kern w:val="0"/>
                <w:sz w:val="24"/>
                <w:szCs w:val="24"/>
              </w:rPr>
              <w:t>.</w:t>
            </w:r>
            <w:r w:rsidRPr="006F1D00">
              <w:rPr>
                <w:rFonts w:hAnsi="標楷體"/>
                <w:kern w:val="0"/>
                <w:sz w:val="24"/>
                <w:szCs w:val="24"/>
              </w:rPr>
              <w:t xml:space="preserve">92 </w:t>
            </w:r>
          </w:p>
        </w:tc>
      </w:tr>
      <w:tr w:rsidR="005C516F" w:rsidRPr="006F1D00" w:rsidTr="00DF5C6F">
        <w:trPr>
          <w:trHeight w:val="325"/>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88</w:t>
            </w:r>
            <w:r w:rsidRPr="006F1D00">
              <w:rPr>
                <w:rFonts w:hAnsi="標楷體"/>
                <w:kern w:val="0"/>
                <w:sz w:val="24"/>
                <w:szCs w:val="24"/>
              </w:rPr>
              <w:t>下半及</w:t>
            </w:r>
            <w:r w:rsidRPr="006F1D00">
              <w:rPr>
                <w:kern w:val="0"/>
                <w:sz w:val="24"/>
                <w:szCs w:val="24"/>
              </w:rPr>
              <w:t>89</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822.00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616.50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382.20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1,148.70</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304.92</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176.40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493</w:t>
            </w:r>
            <w:r w:rsidRPr="006F1D00">
              <w:rPr>
                <w:rFonts w:hAnsi="標楷體" w:hint="eastAsia"/>
                <w:kern w:val="0"/>
                <w:sz w:val="24"/>
                <w:szCs w:val="24"/>
              </w:rPr>
              <w:t>.</w:t>
            </w:r>
            <w:r w:rsidRPr="006F1D00">
              <w:rPr>
                <w:rFonts w:hAnsi="標楷體"/>
                <w:kern w:val="0"/>
                <w:sz w:val="24"/>
                <w:szCs w:val="24"/>
              </w:rPr>
              <w:t xml:space="preserve">32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90</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336.60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305.60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792.20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304.92</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141.20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458</w:t>
            </w:r>
            <w:r w:rsidRPr="006F1D00">
              <w:rPr>
                <w:rFonts w:hAnsi="標楷體" w:hint="eastAsia"/>
                <w:kern w:val="0"/>
                <w:sz w:val="24"/>
                <w:szCs w:val="24"/>
              </w:rPr>
              <w:t>.</w:t>
            </w:r>
            <w:r w:rsidRPr="006F1D00">
              <w:rPr>
                <w:rFonts w:hAnsi="標楷體"/>
                <w:kern w:val="0"/>
                <w:sz w:val="24"/>
                <w:szCs w:val="24"/>
              </w:rPr>
              <w:t xml:space="preserve">12 </w:t>
            </w:r>
          </w:p>
        </w:tc>
      </w:tr>
      <w:tr w:rsidR="005C516F" w:rsidRPr="006F1D00" w:rsidTr="00DF5C6F">
        <w:trPr>
          <w:trHeight w:val="324"/>
          <w:tblHeader/>
        </w:trPr>
        <w:tc>
          <w:tcPr>
            <w:tcW w:w="595" w:type="pct"/>
            <w:tcBorders>
              <w:top w:val="single" w:sz="4" w:space="0" w:color="auto"/>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91</w:t>
            </w:r>
          </w:p>
        </w:tc>
        <w:tc>
          <w:tcPr>
            <w:tcW w:w="311" w:type="pct"/>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34" w:type="pct"/>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10" w:type="pct"/>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336.60 </w:t>
            </w:r>
          </w:p>
        </w:tc>
        <w:tc>
          <w:tcPr>
            <w:tcW w:w="531" w:type="pct"/>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305.50 </w:t>
            </w:r>
          </w:p>
        </w:tc>
        <w:tc>
          <w:tcPr>
            <w:tcW w:w="454" w:type="pct"/>
            <w:tcBorders>
              <w:top w:val="single" w:sz="4" w:space="0" w:color="auto"/>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single" w:sz="4" w:space="0" w:color="auto"/>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792.10 </w:t>
            </w:r>
          </w:p>
        </w:tc>
        <w:tc>
          <w:tcPr>
            <w:tcW w:w="510" w:type="pct"/>
            <w:tcBorders>
              <w:top w:val="single" w:sz="4" w:space="0" w:color="auto"/>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304.92</w:t>
            </w:r>
          </w:p>
        </w:tc>
        <w:tc>
          <w:tcPr>
            <w:tcW w:w="454" w:type="pct"/>
            <w:tcBorders>
              <w:top w:val="single" w:sz="4" w:space="0" w:color="auto"/>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141.00</w:t>
            </w:r>
          </w:p>
        </w:tc>
        <w:tc>
          <w:tcPr>
            <w:tcW w:w="421" w:type="pct"/>
            <w:tcBorders>
              <w:top w:val="single" w:sz="4" w:space="0" w:color="auto"/>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single" w:sz="4" w:space="0" w:color="auto"/>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457</w:t>
            </w:r>
            <w:r w:rsidRPr="006F1D00">
              <w:rPr>
                <w:rFonts w:hAnsi="標楷體" w:hint="eastAsia"/>
                <w:kern w:val="0"/>
                <w:sz w:val="24"/>
                <w:szCs w:val="24"/>
              </w:rPr>
              <w:t>.</w:t>
            </w:r>
            <w:r w:rsidRPr="006F1D00">
              <w:rPr>
                <w:rFonts w:hAnsi="標楷體"/>
                <w:kern w:val="0"/>
                <w:sz w:val="24"/>
                <w:szCs w:val="24"/>
              </w:rPr>
              <w:t xml:space="preserve">92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92</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336.60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305.50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792.10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304.92</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141.00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457</w:t>
            </w:r>
            <w:r w:rsidRPr="006F1D00">
              <w:rPr>
                <w:rFonts w:hAnsi="標楷體" w:hint="eastAsia"/>
                <w:kern w:val="0"/>
                <w:sz w:val="24"/>
                <w:szCs w:val="24"/>
              </w:rPr>
              <w:t>.</w:t>
            </w:r>
            <w:r w:rsidRPr="006F1D00">
              <w:rPr>
                <w:rFonts w:hAnsi="標楷體"/>
                <w:kern w:val="0"/>
                <w:sz w:val="24"/>
                <w:szCs w:val="24"/>
              </w:rPr>
              <w:t xml:space="preserve">92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93</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448.80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336.60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244.50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731.10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179.52</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56.50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248</w:t>
            </w:r>
            <w:r w:rsidRPr="006F1D00">
              <w:rPr>
                <w:rFonts w:hAnsi="標楷體" w:hint="eastAsia"/>
                <w:kern w:val="0"/>
                <w:sz w:val="24"/>
                <w:szCs w:val="24"/>
              </w:rPr>
              <w:t>.</w:t>
            </w:r>
            <w:r w:rsidRPr="006F1D00">
              <w:rPr>
                <w:rFonts w:hAnsi="標楷體"/>
                <w:kern w:val="0"/>
                <w:sz w:val="24"/>
                <w:szCs w:val="24"/>
              </w:rPr>
              <w:t xml:space="preserve">02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94</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346.75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229.00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725.75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179.52</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53.00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244</w:t>
            </w:r>
            <w:r w:rsidRPr="006F1D00">
              <w:rPr>
                <w:rFonts w:hAnsi="標楷體" w:hint="eastAsia"/>
                <w:kern w:val="0"/>
                <w:sz w:val="24"/>
                <w:szCs w:val="24"/>
              </w:rPr>
              <w:t>.</w:t>
            </w:r>
            <w:r w:rsidRPr="006F1D00">
              <w:rPr>
                <w:rFonts w:hAnsi="標楷體"/>
                <w:kern w:val="0"/>
                <w:sz w:val="24"/>
                <w:szCs w:val="24"/>
              </w:rPr>
              <w:t xml:space="preserve">52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95</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346.75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229.00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725.75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184.96</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53.00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249</w:t>
            </w:r>
            <w:r w:rsidRPr="006F1D00">
              <w:rPr>
                <w:rFonts w:hAnsi="標楷體" w:hint="eastAsia"/>
                <w:kern w:val="0"/>
                <w:sz w:val="24"/>
                <w:szCs w:val="24"/>
              </w:rPr>
              <w:t>.</w:t>
            </w:r>
            <w:r w:rsidRPr="006F1D00">
              <w:rPr>
                <w:rFonts w:hAnsi="標楷體"/>
                <w:kern w:val="0"/>
                <w:sz w:val="24"/>
                <w:szCs w:val="24"/>
              </w:rPr>
              <w:t xml:space="preserve">96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96</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346.75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183.20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150.00 </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679.95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184.96</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42.40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239</w:t>
            </w:r>
            <w:r w:rsidRPr="006F1D00">
              <w:rPr>
                <w:rFonts w:hAnsi="標楷體" w:hint="eastAsia"/>
                <w:kern w:val="0"/>
                <w:sz w:val="24"/>
                <w:szCs w:val="24"/>
              </w:rPr>
              <w:t>.</w:t>
            </w:r>
            <w:r w:rsidRPr="006F1D00">
              <w:rPr>
                <w:rFonts w:hAnsi="標楷體"/>
                <w:kern w:val="0"/>
                <w:sz w:val="24"/>
                <w:szCs w:val="24"/>
              </w:rPr>
              <w:t xml:space="preserve">36 </w:t>
            </w:r>
          </w:p>
        </w:tc>
      </w:tr>
      <w:tr w:rsidR="005C516F" w:rsidRPr="006F1D00" w:rsidTr="00DF5C6F">
        <w:trPr>
          <w:trHeight w:val="324"/>
          <w:tblHeader/>
        </w:trPr>
        <w:tc>
          <w:tcPr>
            <w:tcW w:w="595" w:type="pct"/>
            <w:tcBorders>
              <w:top w:val="nil"/>
              <w:left w:val="single" w:sz="4" w:space="0" w:color="auto"/>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97</w:t>
            </w:r>
          </w:p>
        </w:tc>
        <w:tc>
          <w:tcPr>
            <w:tcW w:w="31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34" w:type="pct"/>
            <w:tcBorders>
              <w:top w:val="nil"/>
              <w:left w:val="nil"/>
              <w:bottom w:val="single" w:sz="4" w:space="0" w:color="auto"/>
              <w:right w:val="single" w:sz="4" w:space="0" w:color="auto"/>
            </w:tcBorders>
            <w:vAlign w:val="center"/>
          </w:tcPr>
          <w:p w:rsidR="005C516F" w:rsidRPr="006F1D00" w:rsidRDefault="005C516F" w:rsidP="00DF5C6F">
            <w:pPr>
              <w:widowControl/>
              <w:jc w:val="center"/>
              <w:rPr>
                <w:kern w:val="0"/>
                <w:sz w:val="24"/>
                <w:szCs w:val="24"/>
              </w:rPr>
            </w:pPr>
            <w:r w:rsidRPr="006F1D00">
              <w:rPr>
                <w:kern w:val="0"/>
                <w:sz w:val="24"/>
                <w:szCs w:val="24"/>
              </w:rPr>
              <w:t>-</w:t>
            </w:r>
          </w:p>
        </w:tc>
        <w:tc>
          <w:tcPr>
            <w:tcW w:w="312"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462.30 </w:t>
            </w:r>
          </w:p>
        </w:tc>
        <w:tc>
          <w:tcPr>
            <w:tcW w:w="310"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346.75 </w:t>
            </w:r>
          </w:p>
        </w:tc>
        <w:tc>
          <w:tcPr>
            <w:tcW w:w="531"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 xml:space="preserve">229.00 </w:t>
            </w:r>
          </w:p>
        </w:tc>
        <w:tc>
          <w:tcPr>
            <w:tcW w:w="454" w:type="pct"/>
            <w:tcBorders>
              <w:top w:val="nil"/>
              <w:left w:val="nil"/>
              <w:bottom w:val="single" w:sz="4" w:space="0" w:color="auto"/>
              <w:right w:val="single" w:sz="4" w:space="0" w:color="auto"/>
            </w:tcBorders>
            <w:vAlign w:val="center"/>
          </w:tcPr>
          <w:p w:rsidR="005C516F" w:rsidRPr="006F1D00" w:rsidRDefault="005C516F" w:rsidP="00DF5C6F">
            <w:pPr>
              <w:widowControl/>
              <w:jc w:val="right"/>
              <w:rPr>
                <w:kern w:val="0"/>
                <w:sz w:val="24"/>
                <w:szCs w:val="24"/>
              </w:rPr>
            </w:pPr>
            <w:r w:rsidRPr="006F1D00">
              <w:rPr>
                <w:kern w:val="0"/>
                <w:sz w:val="24"/>
                <w:szCs w:val="24"/>
              </w:rPr>
              <w:t>150.00</w:t>
            </w:r>
          </w:p>
        </w:tc>
        <w:tc>
          <w:tcPr>
            <w:tcW w:w="397" w:type="pct"/>
            <w:tcBorders>
              <w:top w:val="nil"/>
              <w:left w:val="nil"/>
              <w:bottom w:val="single" w:sz="4" w:space="0" w:color="auto"/>
              <w:right w:val="single" w:sz="4" w:space="0" w:color="auto"/>
            </w:tcBorders>
            <w:vAlign w:val="center"/>
          </w:tcPr>
          <w:p w:rsidR="005C516F" w:rsidRPr="006F1D00" w:rsidRDefault="005C516F" w:rsidP="00DF5C6F">
            <w:pPr>
              <w:jc w:val="right"/>
              <w:rPr>
                <w:kern w:val="0"/>
                <w:sz w:val="24"/>
                <w:szCs w:val="24"/>
              </w:rPr>
            </w:pPr>
            <w:r w:rsidRPr="006F1D00">
              <w:rPr>
                <w:kern w:val="0"/>
                <w:sz w:val="24"/>
                <w:szCs w:val="24"/>
              </w:rPr>
              <w:t xml:space="preserve">725.75 </w:t>
            </w:r>
          </w:p>
        </w:tc>
        <w:tc>
          <w:tcPr>
            <w:tcW w:w="510"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184.96</w:t>
            </w:r>
          </w:p>
        </w:tc>
        <w:tc>
          <w:tcPr>
            <w:tcW w:w="454"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int="eastAsia"/>
                <w:kern w:val="0"/>
                <w:sz w:val="24"/>
                <w:szCs w:val="24"/>
              </w:rPr>
              <w:t>53.00</w:t>
            </w:r>
          </w:p>
        </w:tc>
        <w:tc>
          <w:tcPr>
            <w:tcW w:w="421" w:type="pct"/>
            <w:tcBorders>
              <w:top w:val="nil"/>
              <w:left w:val="nil"/>
              <w:bottom w:val="single" w:sz="4" w:space="0" w:color="auto"/>
              <w:right w:val="single" w:sz="4" w:space="0" w:color="auto"/>
            </w:tcBorders>
            <w:vAlign w:val="center"/>
          </w:tcPr>
          <w:p w:rsidR="005C516F" w:rsidRPr="006F1D00" w:rsidRDefault="005C516F" w:rsidP="005C516F">
            <w:pPr>
              <w:ind w:rightChars="10" w:right="34"/>
              <w:jc w:val="right"/>
              <w:rPr>
                <w:kern w:val="0"/>
                <w:sz w:val="24"/>
                <w:szCs w:val="24"/>
              </w:rPr>
            </w:pPr>
            <w:r w:rsidRPr="006F1D00">
              <w:rPr>
                <w:rFonts w:hAnsi="標楷體" w:hint="eastAsia"/>
                <w:kern w:val="0"/>
                <w:sz w:val="24"/>
                <w:szCs w:val="24"/>
              </w:rPr>
              <w:t>12.00</w:t>
            </w:r>
          </w:p>
        </w:tc>
        <w:tc>
          <w:tcPr>
            <w:tcW w:w="371" w:type="pct"/>
            <w:tcBorders>
              <w:top w:val="nil"/>
              <w:left w:val="nil"/>
              <w:bottom w:val="single" w:sz="4" w:space="0" w:color="auto"/>
              <w:right w:val="single" w:sz="4" w:space="0" w:color="auto"/>
            </w:tcBorders>
            <w:vAlign w:val="center"/>
          </w:tcPr>
          <w:p w:rsidR="005C516F" w:rsidRPr="006F1D00" w:rsidRDefault="005C516F" w:rsidP="005C516F">
            <w:pPr>
              <w:widowControl/>
              <w:ind w:rightChars="10" w:right="34"/>
              <w:jc w:val="right"/>
              <w:rPr>
                <w:rFonts w:hAnsi="標楷體"/>
                <w:kern w:val="0"/>
                <w:sz w:val="24"/>
                <w:szCs w:val="24"/>
              </w:rPr>
            </w:pPr>
            <w:r w:rsidRPr="006F1D00">
              <w:rPr>
                <w:rFonts w:hAnsi="標楷體"/>
                <w:kern w:val="0"/>
                <w:sz w:val="24"/>
                <w:szCs w:val="24"/>
              </w:rPr>
              <w:t>249</w:t>
            </w:r>
            <w:r w:rsidRPr="006F1D00">
              <w:rPr>
                <w:rFonts w:hAnsi="標楷體" w:hint="eastAsia"/>
                <w:kern w:val="0"/>
                <w:sz w:val="24"/>
                <w:szCs w:val="24"/>
              </w:rPr>
              <w:t>.</w:t>
            </w:r>
            <w:r w:rsidRPr="006F1D00">
              <w:rPr>
                <w:rFonts w:hAnsi="標楷體"/>
                <w:kern w:val="0"/>
                <w:sz w:val="24"/>
                <w:szCs w:val="24"/>
              </w:rPr>
              <w:t xml:space="preserve">96 </w:t>
            </w:r>
          </w:p>
        </w:tc>
      </w:tr>
    </w:tbl>
    <w:p w:rsidR="005C516F" w:rsidRPr="002F08F6" w:rsidRDefault="005C516F" w:rsidP="002F08F6">
      <w:pPr>
        <w:spacing w:line="260" w:lineRule="exact"/>
        <w:rPr>
          <w:rFonts w:ascii="標楷體" w:hAnsi="標楷體"/>
          <w:sz w:val="20"/>
        </w:rPr>
      </w:pPr>
      <w:r w:rsidRPr="002F08F6">
        <w:rPr>
          <w:rFonts w:hAnsi="標楷體" w:hint="eastAsia"/>
          <w:kern w:val="0"/>
          <w:sz w:val="20"/>
        </w:rPr>
        <w:t>資料來源：總統府會計處提供，本院彙整</w:t>
      </w:r>
    </w:p>
    <w:p w:rsidR="005C516F" w:rsidRPr="006F1D00" w:rsidRDefault="005C516F" w:rsidP="005C516F">
      <w:pPr>
        <w:pStyle w:val="a0"/>
        <w:numPr>
          <w:ilvl w:val="0"/>
          <w:numId w:val="0"/>
        </w:numPr>
        <w:ind w:left="695"/>
        <w:jc w:val="center"/>
        <w:rPr>
          <w:rFonts w:hAnsi="標楷體"/>
        </w:rPr>
      </w:pPr>
      <w:r w:rsidRPr="006F1D00">
        <w:rPr>
          <w:rFonts w:hAnsi="標楷體"/>
          <w:sz w:val="24"/>
        </w:rPr>
        <w:br w:type="page"/>
      </w:r>
      <w:bookmarkStart w:id="2375" w:name="_Toc234058478"/>
      <w:bookmarkStart w:id="2376" w:name="_Toc234058622"/>
      <w:bookmarkStart w:id="2377" w:name="_Toc234059020"/>
      <w:bookmarkStart w:id="2378" w:name="_Toc234059396"/>
      <w:bookmarkStart w:id="2379" w:name="_Toc234812967"/>
      <w:bookmarkStart w:id="2380" w:name="_Toc234813060"/>
      <w:bookmarkStart w:id="2381" w:name="_Toc241577800"/>
      <w:bookmarkStart w:id="2382" w:name="_Toc242001029"/>
      <w:bookmarkStart w:id="2383" w:name="_Toc242001285"/>
      <w:bookmarkStart w:id="2384" w:name="_Toc243025712"/>
      <w:bookmarkStart w:id="2385" w:name="_Toc243828543"/>
      <w:bookmarkStart w:id="2386" w:name="_Toc247359178"/>
      <w:bookmarkStart w:id="2387" w:name="_Toc248116602"/>
      <w:bookmarkStart w:id="2388" w:name="_Toc248312012"/>
      <w:bookmarkStart w:id="2389" w:name="_Toc248664921"/>
      <w:bookmarkStart w:id="2390" w:name="_Toc248665229"/>
      <w:bookmarkStart w:id="2391" w:name="_Toc248665322"/>
      <w:bookmarkStart w:id="2392" w:name="_Toc248667037"/>
      <w:r w:rsidRPr="006F1D00">
        <w:rPr>
          <w:rFonts w:hAnsi="標楷體" w:hint="eastAsia"/>
          <w:sz w:val="24"/>
        </w:rPr>
        <w:lastRenderedPageBreak/>
        <w:t>表</w:t>
      </w:r>
      <w:r w:rsidR="00C43E24" w:rsidRPr="006F1D00">
        <w:rPr>
          <w:rFonts w:hAnsi="標楷體" w:hint="eastAsia"/>
          <w:sz w:val="24"/>
        </w:rPr>
        <w:t>N-4</w:t>
      </w:r>
      <w:r w:rsidRPr="006F1D00">
        <w:rPr>
          <w:rFonts w:hAnsi="標楷體" w:hint="eastAsia"/>
          <w:sz w:val="24"/>
        </w:rPr>
        <w:t xml:space="preserve"> 國務機要費列支之項目：副總統及秘書長特別費主計處、審計部及總統府之說明</w:t>
      </w:r>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99"/>
        <w:gridCol w:w="1064"/>
        <w:gridCol w:w="7656"/>
        <w:gridCol w:w="3376"/>
      </w:tblGrid>
      <w:tr w:rsidR="005C516F" w:rsidRPr="006F1D00" w:rsidTr="00DF5C6F">
        <w:trPr>
          <w:tblHeader/>
        </w:trPr>
        <w:tc>
          <w:tcPr>
            <w:tcW w:w="647" w:type="pct"/>
          </w:tcPr>
          <w:p w:rsidR="005C516F" w:rsidRPr="006F1D00" w:rsidRDefault="005C516F" w:rsidP="00DF5C6F">
            <w:pPr>
              <w:jc w:val="center"/>
              <w:rPr>
                <w:rFonts w:ascii="標楷體" w:hAnsi="標楷體"/>
                <w:sz w:val="24"/>
              </w:rPr>
            </w:pPr>
            <w:bookmarkStart w:id="2393" w:name="_Toc227382109"/>
            <w:r w:rsidRPr="006F1D00">
              <w:rPr>
                <w:rFonts w:ascii="標楷體" w:hAnsi="標楷體" w:hint="eastAsia"/>
                <w:sz w:val="24"/>
              </w:rPr>
              <w:t>日期</w:t>
            </w:r>
            <w:bookmarkEnd w:id="2393"/>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機關</w:t>
            </w:r>
          </w:p>
        </w:tc>
        <w:tc>
          <w:tcPr>
            <w:tcW w:w="2755" w:type="pct"/>
          </w:tcPr>
          <w:p w:rsidR="005C516F" w:rsidRPr="006F1D00" w:rsidRDefault="005C516F" w:rsidP="00DF5C6F">
            <w:pPr>
              <w:jc w:val="center"/>
              <w:rPr>
                <w:rFonts w:ascii="標楷體" w:hAnsi="標楷體"/>
                <w:sz w:val="24"/>
              </w:rPr>
            </w:pPr>
            <w:bookmarkStart w:id="2394" w:name="_Toc227382110"/>
            <w:r w:rsidRPr="006F1D00">
              <w:rPr>
                <w:rFonts w:ascii="標楷體" w:hAnsi="標楷體" w:hint="eastAsia"/>
                <w:sz w:val="24"/>
              </w:rPr>
              <w:t>相關說明</w:t>
            </w:r>
            <w:bookmarkEnd w:id="2394"/>
          </w:p>
        </w:tc>
        <w:tc>
          <w:tcPr>
            <w:tcW w:w="1215" w:type="pct"/>
          </w:tcPr>
          <w:p w:rsidR="005C516F" w:rsidRPr="006F1D00" w:rsidRDefault="005C516F" w:rsidP="00DF5C6F">
            <w:pPr>
              <w:jc w:val="center"/>
              <w:rPr>
                <w:rFonts w:ascii="標楷體" w:hAnsi="標楷體"/>
                <w:sz w:val="24"/>
              </w:rPr>
            </w:pPr>
            <w:r w:rsidRPr="006F1D00">
              <w:rPr>
                <w:rFonts w:ascii="標楷體" w:hAnsi="標楷體" w:hint="eastAsia"/>
                <w:sz w:val="24"/>
              </w:rPr>
              <w:t>備註</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395" w:name="_Toc227382111"/>
            <w:r w:rsidRPr="006F1D00">
              <w:rPr>
                <w:rFonts w:ascii="標楷體" w:hAnsi="標楷體" w:hint="eastAsia"/>
                <w:sz w:val="24"/>
              </w:rPr>
              <w:t>96/5/9</w:t>
            </w:r>
            <w:bookmarkEnd w:id="2395"/>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審計部</w:t>
            </w:r>
          </w:p>
        </w:tc>
        <w:tc>
          <w:tcPr>
            <w:tcW w:w="2755" w:type="pct"/>
          </w:tcPr>
          <w:p w:rsidR="005C516F" w:rsidRPr="006F1D00" w:rsidRDefault="005C516F" w:rsidP="00DF5C6F">
            <w:pPr>
              <w:rPr>
                <w:rFonts w:ascii="標楷體" w:hAnsi="標楷體"/>
                <w:sz w:val="24"/>
              </w:rPr>
            </w:pPr>
            <w:bookmarkStart w:id="2396" w:name="_Toc227382112"/>
            <w:r w:rsidRPr="006F1D00">
              <w:rPr>
                <w:rFonts w:ascii="標楷體" w:hAnsi="標楷體" w:hint="eastAsia"/>
                <w:sz w:val="24"/>
              </w:rPr>
              <w:t>有關國務機要經費列支副總統及秘書長特別費是否符合預算用途之項目，併請查告。</w:t>
            </w:r>
            <w:bookmarkEnd w:id="2396"/>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以台審部一字第0960003373號函主計處之表示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397" w:name="_Toc227382113"/>
            <w:r w:rsidRPr="006F1D00">
              <w:rPr>
                <w:rFonts w:ascii="標楷體" w:hAnsi="標楷體" w:hint="eastAsia"/>
                <w:sz w:val="24"/>
              </w:rPr>
              <w:t>96/6/4</w:t>
            </w:r>
            <w:bookmarkEnd w:id="2397"/>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主計處</w:t>
            </w:r>
          </w:p>
        </w:tc>
        <w:tc>
          <w:tcPr>
            <w:tcW w:w="2755" w:type="pct"/>
          </w:tcPr>
          <w:p w:rsidR="005C516F" w:rsidRPr="006F1D00" w:rsidRDefault="005C516F" w:rsidP="00DF5C6F">
            <w:pPr>
              <w:rPr>
                <w:rFonts w:ascii="標楷體" w:hAnsi="標楷體"/>
                <w:sz w:val="24"/>
              </w:rPr>
            </w:pPr>
            <w:bookmarkStart w:id="2398" w:name="_Toc227382114"/>
            <w:r w:rsidRPr="006F1D00">
              <w:rPr>
                <w:rFonts w:ascii="標楷體" w:hAnsi="標楷體" w:hint="eastAsia"/>
                <w:sz w:val="24"/>
              </w:rPr>
              <w:t>國務機要費係國家元首行使職權有關費用，總統府95年度單位預算書載明之用途項目，為國家元首政經建設訪視、軍事訪視、犒賞及獎助、賓客接待及禮品致贈等經費，鑑於前述經費支用內容係列舉重點項目表達，又預算之執行首重實質內容，爰其支用項目及用途，仍應依該項經費編列之意旨及尊重國家元首行使職權之原則，由總統府本權責認定。</w:t>
            </w:r>
            <w:bookmarkEnd w:id="2398"/>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於96年6月4日處會一字第0960003189號函之表示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399" w:name="_Toc227382115"/>
            <w:r w:rsidRPr="006F1D00">
              <w:rPr>
                <w:rFonts w:ascii="標楷體" w:hAnsi="標楷體" w:hint="eastAsia"/>
                <w:sz w:val="24"/>
              </w:rPr>
              <w:t>96/8/2</w:t>
            </w:r>
            <w:bookmarkEnd w:id="2399"/>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審計部</w:t>
            </w:r>
          </w:p>
        </w:tc>
        <w:tc>
          <w:tcPr>
            <w:tcW w:w="2755" w:type="pct"/>
          </w:tcPr>
          <w:p w:rsidR="005C516F" w:rsidRPr="006F1D00" w:rsidRDefault="005C516F" w:rsidP="00DF5C6F">
            <w:pPr>
              <w:rPr>
                <w:rFonts w:ascii="標楷體" w:hAnsi="標楷體"/>
                <w:sz w:val="24"/>
              </w:rPr>
            </w:pPr>
            <w:bookmarkStart w:id="2400" w:name="_Toc227382116"/>
            <w:r w:rsidRPr="006F1D00">
              <w:rPr>
                <w:rFonts w:ascii="標楷體" w:hAnsi="標楷體" w:hint="eastAsia"/>
                <w:sz w:val="24"/>
              </w:rPr>
              <w:t>有關國務機要經費可否列支副總統及秘書長特別費：副總統及總統府秘書長之特別費，行政院均核列有其支用額度標準，復查中央政府各機關單位預算執行要點第20點規定，各機關編列之特別費，應切實依行政院頒標準及支用規定覈實辦理，不得超支。準此，按上揭規定，其他科目之經費不得流用支應特別費。惟主計處函復說明應依總統府編列國務機要費之意旨及尊重國家元首行使職權之原則，由總統府本權責認定。經核所復情由與上揭規定內涵有所出入，並有違預算體制。復據總統府96年5月30日（華總會二字第09600066160號）函復該部說明，國務機要費列支副總統特別費每月15萬元、秘書長特別費每月1萬2千元，係為彌補其原有特別費之不足。經查總統府對於上開情事未能循行政程序妥處，逕自移用「國務機要」科目經費支應副總統及秘書長特別費，主計處亦未能釐正，卻復稱尊重國家元首行使職權之原則，由總統府本權責認定，核亦欠妥適。</w:t>
            </w:r>
            <w:bookmarkEnd w:id="2400"/>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以台審部一字第0960006350號再函主計處之表示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401" w:name="_Toc227382117"/>
            <w:r w:rsidRPr="006F1D00">
              <w:rPr>
                <w:rFonts w:ascii="標楷體" w:hAnsi="標楷體" w:hint="eastAsia"/>
                <w:sz w:val="24"/>
              </w:rPr>
              <w:t>96/9/29</w:t>
            </w:r>
            <w:bookmarkEnd w:id="2401"/>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主計處</w:t>
            </w:r>
          </w:p>
        </w:tc>
        <w:tc>
          <w:tcPr>
            <w:tcW w:w="2755" w:type="pct"/>
          </w:tcPr>
          <w:p w:rsidR="005C516F" w:rsidRPr="006F1D00" w:rsidRDefault="005C516F" w:rsidP="00DF5C6F">
            <w:pPr>
              <w:rPr>
                <w:rFonts w:ascii="標楷體" w:hAnsi="標楷體"/>
                <w:sz w:val="24"/>
              </w:rPr>
            </w:pPr>
            <w:bookmarkStart w:id="2402" w:name="_Toc227382118"/>
            <w:r w:rsidRPr="006F1D00">
              <w:rPr>
                <w:rFonts w:ascii="標楷體" w:hAnsi="標楷體" w:hint="eastAsia"/>
                <w:sz w:val="24"/>
              </w:rPr>
              <w:t>副總統與總統府秘書長特別費係依行政院訂頒標準辦理，至國務機要經費係國家元首行使職權有關費用，其支用項目及用途，仍應依該項經費編列之意旨及尊重國家元首行使職權之原則，由總統府本</w:t>
            </w:r>
            <w:r w:rsidRPr="006F1D00">
              <w:rPr>
                <w:rFonts w:ascii="標楷體" w:hAnsi="標楷體" w:hint="eastAsia"/>
                <w:sz w:val="24"/>
              </w:rPr>
              <w:lastRenderedPageBreak/>
              <w:t>權責認定。</w:t>
            </w:r>
            <w:bookmarkEnd w:id="2402"/>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lastRenderedPageBreak/>
              <w:t>以處會一字第0960005536號再復審計部之表示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403" w:name="_Toc227382119"/>
            <w:r w:rsidRPr="006F1D00">
              <w:rPr>
                <w:rFonts w:ascii="標楷體" w:hAnsi="標楷體" w:hint="eastAsia"/>
                <w:sz w:val="24"/>
              </w:rPr>
              <w:lastRenderedPageBreak/>
              <w:t>96/10/30</w:t>
            </w:r>
            <w:bookmarkEnd w:id="2403"/>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審計部</w:t>
            </w:r>
          </w:p>
        </w:tc>
        <w:tc>
          <w:tcPr>
            <w:tcW w:w="2755" w:type="pct"/>
          </w:tcPr>
          <w:p w:rsidR="005C516F" w:rsidRPr="006F1D00" w:rsidRDefault="005C516F" w:rsidP="00DF5C6F">
            <w:pPr>
              <w:rPr>
                <w:rFonts w:ascii="標楷體" w:hAnsi="標楷體"/>
                <w:sz w:val="24"/>
              </w:rPr>
            </w:pPr>
            <w:bookmarkStart w:id="2404" w:name="_Toc227382120"/>
            <w:r w:rsidRPr="006F1D00">
              <w:rPr>
                <w:rFonts w:ascii="標楷體" w:hAnsi="標楷體" w:hint="eastAsia"/>
                <w:sz w:val="24"/>
              </w:rPr>
              <w:t>主計處未能積極予以釐正並妥處，仍以相同之情由回復，核有欠妥。</w:t>
            </w:r>
            <w:bookmarkEnd w:id="2404"/>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以台審部一字第0960008079號函主計處之表示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405" w:name="_Toc227382121"/>
            <w:r w:rsidRPr="006F1D00">
              <w:rPr>
                <w:rFonts w:ascii="標楷體" w:hAnsi="標楷體" w:hint="eastAsia"/>
                <w:sz w:val="24"/>
              </w:rPr>
              <w:t>97/1/9</w:t>
            </w:r>
            <w:bookmarkEnd w:id="2405"/>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主計處</w:t>
            </w:r>
          </w:p>
        </w:tc>
        <w:tc>
          <w:tcPr>
            <w:tcW w:w="2755" w:type="pct"/>
          </w:tcPr>
          <w:p w:rsidR="005C516F" w:rsidRPr="006F1D00" w:rsidRDefault="005C516F" w:rsidP="00DF5C6F">
            <w:pPr>
              <w:rPr>
                <w:rFonts w:ascii="標楷體" w:hAnsi="標楷體"/>
                <w:sz w:val="24"/>
              </w:rPr>
            </w:pPr>
            <w:bookmarkStart w:id="2406" w:name="_Toc227382122"/>
            <w:r w:rsidRPr="006F1D00">
              <w:rPr>
                <w:rFonts w:ascii="標楷體" w:hAnsi="標楷體" w:hint="eastAsia"/>
                <w:sz w:val="24"/>
              </w:rPr>
              <w:t>總統府國務機要經費係國家元首行使職權有關之費用，該府基於國家元首行使職權之考量，用於支應副總統及秘書長辦理相關業務之經費已行之多年。該項經費之支用，依其預算編列之意旨，及以國家元首行使職權為前提辦理，應無違預算體制。</w:t>
            </w:r>
            <w:bookmarkEnd w:id="2406"/>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以處會一字第0970000155號函復審計部之表示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407" w:name="_Toc227382123"/>
            <w:r w:rsidRPr="006F1D00">
              <w:rPr>
                <w:rFonts w:ascii="標楷體" w:hAnsi="標楷體" w:hint="eastAsia"/>
                <w:sz w:val="24"/>
              </w:rPr>
              <w:t>97/1/22</w:t>
            </w:r>
            <w:bookmarkEnd w:id="2407"/>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審計部</w:t>
            </w:r>
          </w:p>
        </w:tc>
        <w:tc>
          <w:tcPr>
            <w:tcW w:w="2755" w:type="pct"/>
          </w:tcPr>
          <w:p w:rsidR="005C516F" w:rsidRPr="006F1D00" w:rsidRDefault="005C516F" w:rsidP="00DF5C6F">
            <w:pPr>
              <w:rPr>
                <w:rFonts w:ascii="標楷體" w:hAnsi="標楷體"/>
                <w:sz w:val="24"/>
              </w:rPr>
            </w:pPr>
            <w:bookmarkStart w:id="2408" w:name="_Toc227382124"/>
            <w:r w:rsidRPr="006F1D00">
              <w:rPr>
                <w:rFonts w:ascii="標楷體" w:hAnsi="標楷體" w:hint="eastAsia"/>
                <w:sz w:val="24"/>
              </w:rPr>
              <w:t>總統府倘確實有需用以支應副總統及秘書長特別費之項目，允應妥編用途別（第2級）科目，並於單位預算「歲出計畫提要及分支計畫概況表」明列支應副總統及秘書長特別費之用途，以杜爭議。</w:t>
            </w:r>
            <w:bookmarkEnd w:id="2408"/>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以台審部一字第0970000159號函主計處之表示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409" w:name="_Toc227382125"/>
            <w:r w:rsidRPr="006F1D00">
              <w:rPr>
                <w:rFonts w:ascii="標楷體" w:hAnsi="標楷體" w:hint="eastAsia"/>
                <w:sz w:val="24"/>
              </w:rPr>
              <w:t>97/3/26</w:t>
            </w:r>
            <w:bookmarkEnd w:id="2409"/>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審計部</w:t>
            </w:r>
          </w:p>
        </w:tc>
        <w:tc>
          <w:tcPr>
            <w:tcW w:w="2755" w:type="pct"/>
          </w:tcPr>
          <w:p w:rsidR="005C516F" w:rsidRPr="006F1D00" w:rsidRDefault="005C516F" w:rsidP="00DF5C6F">
            <w:pPr>
              <w:rPr>
                <w:rFonts w:ascii="標楷體" w:hAnsi="標楷體"/>
                <w:sz w:val="24"/>
              </w:rPr>
            </w:pPr>
            <w:bookmarkStart w:id="2410" w:name="_Toc227382126"/>
            <w:r w:rsidRPr="006F1D00">
              <w:rPr>
                <w:rFonts w:ascii="標楷體" w:hAnsi="標楷體" w:hint="eastAsia"/>
                <w:sz w:val="24"/>
              </w:rPr>
              <w:t>為時已久，尚未獲復，請儘速辦理。</w:t>
            </w:r>
            <w:bookmarkEnd w:id="2410"/>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以台審部一字第0970002005號函主計處之表示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411" w:name="_Toc227382127"/>
            <w:r w:rsidRPr="006F1D00">
              <w:rPr>
                <w:rFonts w:ascii="標楷體" w:hAnsi="標楷體" w:hint="eastAsia"/>
                <w:sz w:val="24"/>
              </w:rPr>
              <w:t>97/4/9</w:t>
            </w:r>
            <w:bookmarkEnd w:id="2411"/>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主計處</w:t>
            </w:r>
          </w:p>
        </w:tc>
        <w:tc>
          <w:tcPr>
            <w:tcW w:w="2755" w:type="pct"/>
          </w:tcPr>
          <w:p w:rsidR="005C516F" w:rsidRPr="006F1D00" w:rsidRDefault="005C516F" w:rsidP="00DF5C6F">
            <w:pPr>
              <w:rPr>
                <w:rFonts w:ascii="標楷體" w:hAnsi="標楷體"/>
                <w:sz w:val="24"/>
              </w:rPr>
            </w:pPr>
            <w:bookmarkStart w:id="2412" w:name="_Toc227382128"/>
            <w:r w:rsidRPr="006F1D00">
              <w:rPr>
                <w:rFonts w:ascii="標楷體" w:hAnsi="標楷體" w:hint="eastAsia"/>
                <w:sz w:val="24"/>
              </w:rPr>
              <w:t>審計部對國務機要費所提預算科目之沿革、性質及支用問題，業經該處多次函復說明在案。該案所提該等國務機要費用途別預算科目及支出用途等允應檢討確依規定妥編之建議，將作為以後年度審編預算相關作業之參考。</w:t>
            </w:r>
            <w:bookmarkEnd w:id="2412"/>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以處會一字第0970001938號函復審計部之表示</w:t>
            </w:r>
          </w:p>
        </w:tc>
      </w:tr>
      <w:tr w:rsidR="005C516F" w:rsidRPr="006F1D00" w:rsidTr="00DF5C6F">
        <w:tc>
          <w:tcPr>
            <w:tcW w:w="647" w:type="pct"/>
          </w:tcPr>
          <w:p w:rsidR="005C516F" w:rsidRPr="006F1D00" w:rsidRDefault="005C516F" w:rsidP="00DF5C6F">
            <w:pPr>
              <w:jc w:val="center"/>
              <w:rPr>
                <w:rFonts w:ascii="標楷體" w:hAnsi="標楷體"/>
                <w:sz w:val="24"/>
              </w:rPr>
            </w:pPr>
            <w:bookmarkStart w:id="2413" w:name="_Toc227382129"/>
            <w:r w:rsidRPr="006F1D00">
              <w:rPr>
                <w:rFonts w:ascii="標楷體" w:hAnsi="標楷體" w:hint="eastAsia"/>
                <w:sz w:val="24"/>
              </w:rPr>
              <w:t>97/9/19</w:t>
            </w:r>
            <w:bookmarkEnd w:id="2413"/>
          </w:p>
        </w:tc>
        <w:tc>
          <w:tcPr>
            <w:tcW w:w="383" w:type="pct"/>
          </w:tcPr>
          <w:p w:rsidR="005C516F" w:rsidRPr="006F1D00" w:rsidRDefault="005C516F" w:rsidP="00DF5C6F">
            <w:pPr>
              <w:jc w:val="center"/>
              <w:rPr>
                <w:rFonts w:ascii="標楷體" w:hAnsi="標楷體"/>
                <w:sz w:val="24"/>
              </w:rPr>
            </w:pPr>
            <w:r w:rsidRPr="006F1D00">
              <w:rPr>
                <w:rFonts w:ascii="標楷體" w:hAnsi="標楷體" w:hint="eastAsia"/>
                <w:sz w:val="24"/>
              </w:rPr>
              <w:t>總統府</w:t>
            </w:r>
          </w:p>
        </w:tc>
        <w:tc>
          <w:tcPr>
            <w:tcW w:w="2755" w:type="pct"/>
          </w:tcPr>
          <w:p w:rsidR="005C516F" w:rsidRPr="006F1D00" w:rsidRDefault="005C516F" w:rsidP="00DF5C6F">
            <w:pPr>
              <w:rPr>
                <w:rFonts w:ascii="標楷體" w:hAnsi="標楷體"/>
                <w:sz w:val="24"/>
              </w:rPr>
            </w:pPr>
            <w:bookmarkStart w:id="2414" w:name="_Toc227382130"/>
            <w:r w:rsidRPr="006F1D00">
              <w:rPr>
                <w:rFonts w:ascii="標楷體" w:hAnsi="標楷體" w:hint="eastAsia"/>
                <w:sz w:val="24"/>
              </w:rPr>
              <w:t>國務機要帳冊所列訪視、犒賞、獎助、慰問、接待、饋贈及其他等各項支出用途，僅由該府內部簽報總統（或總統辦公室核定並供統計參考用），在法定預算數內均可彈性調整支應，不受限制。鑑於國務機要費係國家元首行使職權相關費用，總統如決定每月撥付部分經費予副總統及秘書長，以利協助政務推動，尚無不可，並不生列支準據情事。</w:t>
            </w:r>
            <w:bookmarkEnd w:id="2414"/>
          </w:p>
        </w:tc>
        <w:tc>
          <w:tcPr>
            <w:tcW w:w="1215" w:type="pct"/>
          </w:tcPr>
          <w:p w:rsidR="005C516F" w:rsidRPr="006F1D00" w:rsidRDefault="005C516F" w:rsidP="00DF5C6F">
            <w:pPr>
              <w:rPr>
                <w:rFonts w:ascii="標楷體" w:hAnsi="標楷體"/>
                <w:sz w:val="24"/>
              </w:rPr>
            </w:pPr>
            <w:r w:rsidRPr="006F1D00">
              <w:rPr>
                <w:rFonts w:ascii="標楷體" w:hAnsi="標楷體" w:hint="eastAsia"/>
                <w:sz w:val="24"/>
              </w:rPr>
              <w:t>以華總會二字第09700184700號函復本院之表示</w:t>
            </w:r>
          </w:p>
        </w:tc>
      </w:tr>
    </w:tbl>
    <w:p w:rsidR="005C516F" w:rsidRPr="00BE7250" w:rsidRDefault="005C516F" w:rsidP="00BE7250">
      <w:pPr>
        <w:spacing w:line="260" w:lineRule="exact"/>
        <w:rPr>
          <w:rFonts w:hAnsi="標楷體"/>
          <w:kern w:val="0"/>
          <w:sz w:val="20"/>
        </w:rPr>
      </w:pPr>
      <w:bookmarkStart w:id="2415" w:name="_Toc234058479"/>
      <w:r w:rsidRPr="00BE7250">
        <w:rPr>
          <w:rFonts w:ascii="標楷體" w:hAnsi="標楷體" w:hint="eastAsia"/>
          <w:sz w:val="20"/>
        </w:rPr>
        <w:t>資料來源：本院彙整</w:t>
      </w:r>
      <w:bookmarkStart w:id="2416" w:name="_Toc227382131"/>
      <w:bookmarkStart w:id="2417" w:name="_Toc227752836"/>
      <w:bookmarkStart w:id="2418" w:name="_Toc227828794"/>
      <w:bookmarkEnd w:id="2415"/>
    </w:p>
    <w:p w:rsidR="00E12D8B" w:rsidRPr="006F1D00" w:rsidRDefault="005C516F" w:rsidP="00642C9A">
      <w:pPr>
        <w:pStyle w:val="a0"/>
        <w:numPr>
          <w:ilvl w:val="0"/>
          <w:numId w:val="0"/>
        </w:numPr>
        <w:spacing w:line="300" w:lineRule="exact"/>
        <w:ind w:left="697"/>
        <w:jc w:val="center"/>
        <w:rPr>
          <w:rFonts w:hAnsi="標楷體"/>
          <w:sz w:val="24"/>
        </w:rPr>
      </w:pPr>
      <w:r w:rsidRPr="006F1D00">
        <w:rPr>
          <w:rFonts w:hAnsi="標楷體"/>
          <w:sz w:val="24"/>
          <w:szCs w:val="16"/>
        </w:rPr>
        <w:br w:type="page"/>
      </w:r>
      <w:bookmarkStart w:id="2419" w:name="_Toc242001030"/>
      <w:bookmarkStart w:id="2420" w:name="_Toc242001286"/>
      <w:bookmarkStart w:id="2421" w:name="_Toc243025713"/>
      <w:bookmarkStart w:id="2422" w:name="_Toc243828544"/>
      <w:bookmarkStart w:id="2423" w:name="_Toc247359179"/>
      <w:bookmarkStart w:id="2424" w:name="_Toc248116603"/>
      <w:bookmarkStart w:id="2425" w:name="_Toc248312013"/>
      <w:bookmarkStart w:id="2426" w:name="_Toc248664922"/>
      <w:bookmarkStart w:id="2427" w:name="_Toc248665230"/>
      <w:bookmarkStart w:id="2428" w:name="_Toc248665323"/>
      <w:bookmarkStart w:id="2429" w:name="_Toc248667038"/>
      <w:bookmarkEnd w:id="2416"/>
      <w:bookmarkEnd w:id="2417"/>
      <w:bookmarkEnd w:id="2418"/>
      <w:r w:rsidR="00E12D8B" w:rsidRPr="006F1D00">
        <w:rPr>
          <w:rFonts w:hAnsi="標楷體" w:hint="eastAsia"/>
          <w:sz w:val="24"/>
        </w:rPr>
        <w:lastRenderedPageBreak/>
        <w:t>表</w:t>
      </w:r>
      <w:r w:rsidR="00381895" w:rsidRPr="006F1D00">
        <w:rPr>
          <w:rFonts w:hAnsi="標楷體" w:hint="eastAsia"/>
          <w:sz w:val="24"/>
        </w:rPr>
        <w:t>P</w:t>
      </w:r>
      <w:r w:rsidR="00E12D8B" w:rsidRPr="006F1D00">
        <w:rPr>
          <w:rFonts w:hAnsi="標楷體" w:hint="eastAsia"/>
          <w:sz w:val="24"/>
        </w:rPr>
        <w:t xml:space="preserve"> 總統府國務機要費之支用程序、帳務</w:t>
      </w:r>
      <w:r w:rsidR="00E12D8B" w:rsidRPr="006F1D00">
        <w:rPr>
          <w:rFonts w:hint="eastAsia"/>
          <w:sz w:val="24"/>
          <w:szCs w:val="24"/>
        </w:rPr>
        <w:t>處理</w:t>
      </w:r>
      <w:r w:rsidR="00E12D8B" w:rsidRPr="006F1D00">
        <w:rPr>
          <w:rFonts w:hAnsi="標楷體" w:hint="eastAsia"/>
          <w:sz w:val="24"/>
        </w:rPr>
        <w:t>流程及相關會計分錄</w:t>
      </w:r>
      <w:bookmarkEnd w:id="2293"/>
      <w:bookmarkEnd w:id="2294"/>
      <w:r w:rsidR="00E12D8B" w:rsidRPr="006F1D00">
        <w:rPr>
          <w:rFonts w:hAnsi="標楷體" w:hint="eastAsia"/>
          <w:sz w:val="24"/>
        </w:rPr>
        <w:t>：85-97年間</w:t>
      </w:r>
      <w:bookmarkEnd w:id="2295"/>
      <w:bookmarkEnd w:id="2296"/>
      <w:bookmarkEnd w:id="2297"/>
      <w:bookmarkEnd w:id="2298"/>
      <w:bookmarkEnd w:id="2299"/>
      <w:bookmarkEnd w:id="2300"/>
      <w:bookmarkEnd w:id="2301"/>
      <w:bookmarkEnd w:id="2419"/>
      <w:bookmarkEnd w:id="2420"/>
      <w:bookmarkEnd w:id="2421"/>
      <w:bookmarkEnd w:id="2422"/>
      <w:bookmarkEnd w:id="2423"/>
      <w:bookmarkEnd w:id="2424"/>
      <w:bookmarkEnd w:id="2425"/>
      <w:bookmarkEnd w:id="2426"/>
      <w:bookmarkEnd w:id="2427"/>
      <w:bookmarkEnd w:id="2428"/>
      <w:bookmarkEnd w:id="2429"/>
    </w:p>
    <w:tbl>
      <w:tblPr>
        <w:tblW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2"/>
        <w:gridCol w:w="2126"/>
        <w:gridCol w:w="3119"/>
        <w:gridCol w:w="4472"/>
        <w:gridCol w:w="2756"/>
      </w:tblGrid>
      <w:tr w:rsidR="00E12D8B" w:rsidRPr="006F1D00" w:rsidTr="002873A3">
        <w:trPr>
          <w:cantSplit/>
          <w:tblHeader/>
        </w:trPr>
        <w:tc>
          <w:tcPr>
            <w:tcW w:w="1702" w:type="dxa"/>
            <w:vMerge w:val="restart"/>
            <w:vAlign w:val="center"/>
          </w:tcPr>
          <w:p w:rsidR="00E12D8B" w:rsidRPr="006F1D00" w:rsidRDefault="00E12D8B" w:rsidP="00DC6A05">
            <w:pPr>
              <w:jc w:val="center"/>
              <w:rPr>
                <w:sz w:val="20"/>
              </w:rPr>
            </w:pPr>
            <w:r w:rsidRPr="006F1D00">
              <w:rPr>
                <w:rFonts w:ascii="標楷體" w:hAnsi="標楷體" w:hint="eastAsia"/>
                <w:sz w:val="20"/>
                <w:szCs w:val="28"/>
              </w:rPr>
              <w:t>期間</w:t>
            </w:r>
          </w:p>
        </w:tc>
        <w:tc>
          <w:tcPr>
            <w:tcW w:w="2126" w:type="dxa"/>
            <w:vMerge w:val="restart"/>
            <w:vAlign w:val="center"/>
          </w:tcPr>
          <w:p w:rsidR="00E12D8B" w:rsidRPr="006F1D00" w:rsidRDefault="00E12D8B" w:rsidP="00DC6A05">
            <w:pPr>
              <w:jc w:val="center"/>
              <w:rPr>
                <w:sz w:val="20"/>
              </w:rPr>
            </w:pPr>
            <w:r w:rsidRPr="006F1D00">
              <w:rPr>
                <w:rFonts w:ascii="標楷體" w:hAnsi="標楷體" w:hint="eastAsia"/>
                <w:sz w:val="20"/>
                <w:szCs w:val="28"/>
              </w:rPr>
              <w:t>支用程序及帳務處理流程</w:t>
            </w:r>
          </w:p>
        </w:tc>
        <w:tc>
          <w:tcPr>
            <w:tcW w:w="7591" w:type="dxa"/>
            <w:gridSpan w:val="2"/>
            <w:vAlign w:val="center"/>
          </w:tcPr>
          <w:p w:rsidR="00E12D8B" w:rsidRPr="006F1D00" w:rsidRDefault="00E12D8B" w:rsidP="00DC6A05">
            <w:pPr>
              <w:jc w:val="center"/>
              <w:rPr>
                <w:sz w:val="20"/>
              </w:rPr>
            </w:pPr>
            <w:r w:rsidRPr="006F1D00">
              <w:rPr>
                <w:rFonts w:ascii="標楷體" w:hAnsi="標楷體" w:hint="eastAsia"/>
                <w:sz w:val="20"/>
                <w:szCs w:val="28"/>
              </w:rPr>
              <w:t>會計分錄</w:t>
            </w:r>
          </w:p>
        </w:tc>
        <w:tc>
          <w:tcPr>
            <w:tcW w:w="2756" w:type="dxa"/>
            <w:vMerge w:val="restart"/>
            <w:vAlign w:val="center"/>
          </w:tcPr>
          <w:p w:rsidR="00E12D8B" w:rsidRPr="006F1D00" w:rsidRDefault="00E12D8B" w:rsidP="00DC6A05">
            <w:pPr>
              <w:jc w:val="center"/>
              <w:rPr>
                <w:sz w:val="20"/>
              </w:rPr>
            </w:pPr>
            <w:r w:rsidRPr="006F1D00">
              <w:rPr>
                <w:rFonts w:ascii="標楷體" w:hAnsi="標楷體" w:hint="eastAsia"/>
                <w:sz w:val="20"/>
                <w:szCs w:val="28"/>
              </w:rPr>
              <w:t>備註</w:t>
            </w:r>
          </w:p>
        </w:tc>
      </w:tr>
      <w:tr w:rsidR="00E12D8B" w:rsidRPr="006F1D00" w:rsidTr="002873A3">
        <w:trPr>
          <w:cantSplit/>
          <w:tblHeader/>
        </w:trPr>
        <w:tc>
          <w:tcPr>
            <w:tcW w:w="1702" w:type="dxa"/>
            <w:vMerge/>
          </w:tcPr>
          <w:p w:rsidR="00E12D8B" w:rsidRPr="006F1D00" w:rsidRDefault="00E12D8B" w:rsidP="00DC6A05">
            <w:pPr>
              <w:jc w:val="center"/>
              <w:rPr>
                <w:sz w:val="20"/>
              </w:rPr>
            </w:pPr>
          </w:p>
        </w:tc>
        <w:tc>
          <w:tcPr>
            <w:tcW w:w="2126" w:type="dxa"/>
            <w:vMerge/>
          </w:tcPr>
          <w:p w:rsidR="00E12D8B" w:rsidRPr="006F1D00" w:rsidRDefault="00E12D8B" w:rsidP="00DC6A05">
            <w:pPr>
              <w:jc w:val="center"/>
              <w:rPr>
                <w:sz w:val="20"/>
              </w:rPr>
            </w:pPr>
          </w:p>
        </w:tc>
        <w:tc>
          <w:tcPr>
            <w:tcW w:w="3119" w:type="dxa"/>
            <w:vAlign w:val="center"/>
          </w:tcPr>
          <w:p w:rsidR="00E12D8B" w:rsidRPr="006F1D00" w:rsidRDefault="00E12D8B" w:rsidP="00DC6A05">
            <w:pPr>
              <w:jc w:val="center"/>
              <w:rPr>
                <w:sz w:val="20"/>
              </w:rPr>
            </w:pPr>
            <w:r w:rsidRPr="006F1D00">
              <w:rPr>
                <w:rFonts w:ascii="標楷體" w:hAnsi="標楷體" w:hint="eastAsia"/>
                <w:spacing w:val="-10"/>
                <w:sz w:val="20"/>
                <w:szCs w:val="28"/>
              </w:rPr>
              <w:t>總統府付款憑單或傳票</w:t>
            </w:r>
          </w:p>
        </w:tc>
        <w:tc>
          <w:tcPr>
            <w:tcW w:w="4472" w:type="dxa"/>
            <w:vAlign w:val="center"/>
          </w:tcPr>
          <w:p w:rsidR="00E12D8B" w:rsidRPr="006F1D00" w:rsidRDefault="00E12D8B" w:rsidP="00DC6A05">
            <w:pPr>
              <w:jc w:val="center"/>
              <w:rPr>
                <w:sz w:val="20"/>
              </w:rPr>
            </w:pPr>
            <w:r w:rsidRPr="006F1D00">
              <w:rPr>
                <w:rFonts w:ascii="標楷體" w:hAnsi="標楷體" w:hint="eastAsia"/>
                <w:sz w:val="20"/>
                <w:szCs w:val="28"/>
              </w:rPr>
              <w:t>國務機要專帳(專用傳票)</w:t>
            </w:r>
          </w:p>
        </w:tc>
        <w:tc>
          <w:tcPr>
            <w:tcW w:w="2756" w:type="dxa"/>
            <w:vMerge/>
          </w:tcPr>
          <w:p w:rsidR="00E12D8B" w:rsidRPr="006F1D00" w:rsidRDefault="00E12D8B" w:rsidP="00DC6A05">
            <w:pPr>
              <w:jc w:val="center"/>
              <w:rPr>
                <w:sz w:val="20"/>
              </w:rPr>
            </w:pPr>
          </w:p>
        </w:tc>
      </w:tr>
      <w:tr w:rsidR="00E12D8B" w:rsidRPr="006F1D00" w:rsidTr="002873A3">
        <w:tc>
          <w:tcPr>
            <w:tcW w:w="1702" w:type="dxa"/>
          </w:tcPr>
          <w:p w:rsidR="00E12D8B" w:rsidRPr="006F1D00" w:rsidRDefault="00E12D8B" w:rsidP="00DC6A05">
            <w:pPr>
              <w:rPr>
                <w:sz w:val="20"/>
              </w:rPr>
            </w:pPr>
            <w:r w:rsidRPr="006F1D00">
              <w:rPr>
                <w:rFonts w:ascii="標楷體" w:hAnsi="標楷體" w:hint="eastAsia"/>
                <w:sz w:val="20"/>
                <w:szCs w:val="28"/>
              </w:rPr>
              <w:t>94.9以前</w:t>
            </w:r>
          </w:p>
        </w:tc>
        <w:tc>
          <w:tcPr>
            <w:tcW w:w="2126" w:type="dxa"/>
          </w:tcPr>
          <w:p w:rsidR="00E12D8B" w:rsidRPr="006F1D00" w:rsidRDefault="00E12D8B" w:rsidP="00DC6A05">
            <w:pPr>
              <w:rPr>
                <w:sz w:val="20"/>
              </w:rPr>
            </w:pPr>
            <w:r w:rsidRPr="006F1D00">
              <w:rPr>
                <w:rFonts w:ascii="標楷體" w:hAnsi="標楷體" w:hint="eastAsia"/>
                <w:sz w:val="20"/>
                <w:szCs w:val="28"/>
              </w:rPr>
              <w:t>月初由會計處依每月國務機要預算分配數以「經費支出」掣開付款憑單→將款項存入總統府專戶→另以專用收入傳票登入專帳→支出時以專用支出傳票列帳開支→未用罄餘額留存專戶中→年度終了經費剩餘款解繳國庫</w:t>
            </w:r>
            <w:r w:rsidRPr="006F1D00">
              <w:rPr>
                <w:rFonts w:hint="eastAsia"/>
                <w:sz w:val="20"/>
              </w:rPr>
              <w:t>。</w:t>
            </w:r>
          </w:p>
        </w:tc>
        <w:tc>
          <w:tcPr>
            <w:tcW w:w="3119" w:type="dxa"/>
          </w:tcPr>
          <w:p w:rsidR="00E12D8B" w:rsidRPr="006F1D00" w:rsidRDefault="00E12D8B" w:rsidP="00A450E3">
            <w:pPr>
              <w:framePr w:hSpace="63" w:wrap="around" w:vAnchor="text" w:hAnchor="text" w:xAlign="right"/>
              <w:spacing w:afterLines="10" w:after="45" w:line="320" w:lineRule="exact"/>
              <w:ind w:left="220" w:hangingChars="100" w:hanging="220"/>
              <w:suppressOverlap/>
              <w:jc w:val="both"/>
              <w:rPr>
                <w:rFonts w:ascii="標楷體" w:hAnsi="標楷體"/>
                <w:sz w:val="20"/>
                <w:szCs w:val="28"/>
              </w:rPr>
            </w:pPr>
            <w:r w:rsidRPr="006F1D00">
              <w:rPr>
                <w:rFonts w:ascii="標楷體" w:hAnsi="標楷體" w:hint="eastAsia"/>
                <w:sz w:val="20"/>
                <w:szCs w:val="28"/>
              </w:rPr>
              <w:t>1.每月初依預算分配數掣開付款憑單(即作正列支)：</w:t>
            </w:r>
          </w:p>
          <w:p w:rsidR="00E12D8B" w:rsidRPr="006F1D00" w:rsidRDefault="00E12D8B" w:rsidP="00A450E3">
            <w:pPr>
              <w:framePr w:hSpace="63" w:wrap="around" w:vAnchor="text" w:hAnchor="text" w:xAlign="right"/>
              <w:spacing w:beforeLines="30" w:before="137" w:line="400" w:lineRule="exact"/>
              <w:ind w:left="12" w:firstLineChars="100" w:firstLine="220"/>
              <w:suppressOverlap/>
              <w:jc w:val="both"/>
              <w:rPr>
                <w:rFonts w:ascii="標楷體" w:hAnsi="標楷體"/>
                <w:sz w:val="20"/>
                <w:szCs w:val="28"/>
              </w:rPr>
            </w:pPr>
            <w:r w:rsidRPr="006F1D00">
              <w:rPr>
                <w:rFonts w:ascii="標楷體" w:hAnsi="標楷體" w:hint="eastAsia"/>
                <w:sz w:val="20"/>
                <w:szCs w:val="28"/>
              </w:rPr>
              <w:t>經費支出</w:t>
            </w:r>
          </w:p>
          <w:p w:rsidR="00E12D8B" w:rsidRPr="006F1D00" w:rsidRDefault="00E12D8B" w:rsidP="00DC6A05">
            <w:pPr>
              <w:framePr w:hSpace="63" w:wrap="around" w:vAnchor="text" w:hAnchor="text" w:xAlign="right"/>
              <w:spacing w:line="400" w:lineRule="exact"/>
              <w:ind w:left="451" w:hanging="438"/>
              <w:suppressOverlap/>
              <w:jc w:val="both"/>
              <w:rPr>
                <w:rFonts w:ascii="標楷體" w:hAnsi="標楷體"/>
                <w:sz w:val="20"/>
                <w:szCs w:val="28"/>
              </w:rPr>
            </w:pPr>
            <w:r w:rsidRPr="006F1D00">
              <w:rPr>
                <w:rFonts w:ascii="標楷體" w:hAnsi="標楷體" w:hint="eastAsia"/>
                <w:sz w:val="20"/>
                <w:szCs w:val="28"/>
              </w:rPr>
              <w:t xml:space="preserve">    可支庫款</w:t>
            </w:r>
          </w:p>
          <w:p w:rsidR="00E12D8B" w:rsidRPr="006F1D00" w:rsidRDefault="00E12D8B" w:rsidP="00A450E3">
            <w:pPr>
              <w:framePr w:hSpace="63" w:wrap="around" w:vAnchor="text" w:hAnchor="text" w:xAlign="right"/>
              <w:spacing w:beforeLines="50" w:before="228" w:line="360" w:lineRule="exact"/>
              <w:ind w:left="220" w:hangingChars="100" w:hanging="220"/>
              <w:suppressOverlap/>
              <w:rPr>
                <w:rFonts w:ascii="標楷體" w:hAnsi="標楷體"/>
                <w:sz w:val="20"/>
                <w:szCs w:val="28"/>
              </w:rPr>
            </w:pPr>
            <w:r w:rsidRPr="006F1D00">
              <w:rPr>
                <w:rFonts w:ascii="標楷體" w:hAnsi="標楷體" w:hint="eastAsia"/>
                <w:sz w:val="20"/>
                <w:szCs w:val="28"/>
              </w:rPr>
              <w:t>2.</w:t>
            </w:r>
            <w:r w:rsidRPr="006F1D00">
              <w:rPr>
                <w:rFonts w:ascii="標楷體" w:hAnsi="標楷體" w:hint="eastAsia"/>
                <w:spacing w:val="-4"/>
                <w:sz w:val="20"/>
                <w:szCs w:val="28"/>
              </w:rPr>
              <w:t>年度終了</w:t>
            </w:r>
            <w:r w:rsidRPr="006F1D00">
              <w:rPr>
                <w:rFonts w:ascii="標楷體" w:hAnsi="標楷體" w:hint="eastAsia"/>
                <w:sz w:val="20"/>
                <w:szCs w:val="28"/>
              </w:rPr>
              <w:t>收回經費剩餘款：</w:t>
            </w:r>
          </w:p>
          <w:p w:rsidR="00E12D8B" w:rsidRPr="006F1D00" w:rsidRDefault="00E12D8B" w:rsidP="00A450E3">
            <w:pPr>
              <w:framePr w:hSpace="63" w:wrap="around" w:vAnchor="text" w:hAnchor="text" w:xAlign="right"/>
              <w:spacing w:beforeLines="30" w:before="137" w:line="360" w:lineRule="exact"/>
              <w:ind w:left="220" w:hangingChars="100" w:hanging="220"/>
              <w:suppressOverlap/>
              <w:rPr>
                <w:rFonts w:ascii="標楷體" w:hAnsi="標楷體"/>
                <w:sz w:val="20"/>
                <w:szCs w:val="28"/>
              </w:rPr>
            </w:pPr>
            <w:r w:rsidRPr="006F1D00">
              <w:rPr>
                <w:rFonts w:ascii="標楷體" w:hAnsi="標楷體" w:hint="eastAsia"/>
                <w:sz w:val="20"/>
                <w:szCs w:val="28"/>
              </w:rPr>
              <w:t xml:space="preserve">  可支庫款</w:t>
            </w:r>
          </w:p>
          <w:p w:rsidR="00E12D8B" w:rsidRPr="006F1D00" w:rsidRDefault="00E12D8B" w:rsidP="00DC6A05">
            <w:pPr>
              <w:framePr w:hSpace="63" w:wrap="around" w:vAnchor="text" w:hAnchor="text" w:xAlign="right"/>
              <w:spacing w:line="400" w:lineRule="exact"/>
              <w:ind w:left="451" w:hanging="438"/>
              <w:suppressOverlap/>
              <w:jc w:val="both"/>
              <w:rPr>
                <w:rFonts w:ascii="標楷體" w:hAnsi="標楷體"/>
                <w:sz w:val="20"/>
                <w:szCs w:val="28"/>
              </w:rPr>
            </w:pPr>
            <w:r w:rsidRPr="006F1D00">
              <w:rPr>
                <w:rFonts w:ascii="標楷體" w:hAnsi="標楷體" w:hint="eastAsia"/>
                <w:sz w:val="20"/>
                <w:szCs w:val="28"/>
              </w:rPr>
              <w:t xml:space="preserve">    經費支出</w:t>
            </w:r>
          </w:p>
          <w:p w:rsidR="00E12D8B" w:rsidRPr="006F1D00" w:rsidRDefault="00E12D8B" w:rsidP="00A450E3">
            <w:pPr>
              <w:ind w:firstLineChars="100" w:firstLine="220"/>
              <w:rPr>
                <w:rFonts w:ascii="標楷體" w:hAnsi="標楷體"/>
                <w:sz w:val="20"/>
                <w:szCs w:val="28"/>
              </w:rPr>
            </w:pPr>
            <w:r w:rsidRPr="006F1D00">
              <w:rPr>
                <w:rFonts w:ascii="標楷體" w:hAnsi="標楷體" w:hint="eastAsia"/>
                <w:sz w:val="20"/>
                <w:szCs w:val="28"/>
              </w:rPr>
              <w:t>(收入傳票)</w:t>
            </w:r>
          </w:p>
          <w:p w:rsidR="00E12D8B" w:rsidRPr="006F1D00" w:rsidRDefault="00E12D8B" w:rsidP="00DC6A05">
            <w:pPr>
              <w:rPr>
                <w:sz w:val="20"/>
              </w:rPr>
            </w:pPr>
          </w:p>
        </w:tc>
        <w:tc>
          <w:tcPr>
            <w:tcW w:w="4472" w:type="dxa"/>
          </w:tcPr>
          <w:p w:rsidR="00E12D8B" w:rsidRPr="006F1D00" w:rsidRDefault="00E12D8B"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1.每月初依分配數款項存入專戶(收入傳票)：</w:t>
            </w:r>
          </w:p>
          <w:p w:rsidR="00E12D8B" w:rsidRPr="006F1D00" w:rsidRDefault="00E12D8B"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銀行存款(國庫專戶)</w:t>
            </w:r>
          </w:p>
          <w:p w:rsidR="00E12D8B" w:rsidRPr="006F1D00" w:rsidRDefault="00E12D8B" w:rsidP="00DC6A05">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經費結存</w:t>
            </w:r>
          </w:p>
          <w:p w:rsidR="00E12D8B" w:rsidRPr="006F1D00" w:rsidRDefault="00E12D8B"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2.零用金(轉帳傳票)：</w:t>
            </w:r>
          </w:p>
          <w:p w:rsidR="00E12D8B" w:rsidRPr="006F1D00" w:rsidRDefault="00E12D8B"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現金</w:t>
            </w:r>
          </w:p>
          <w:p w:rsidR="00E12D8B" w:rsidRPr="006F1D00" w:rsidRDefault="00E12D8B" w:rsidP="00DC6A05">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銀行存款</w:t>
            </w:r>
          </w:p>
          <w:p w:rsidR="00E12D8B" w:rsidRPr="006F1D00" w:rsidRDefault="00E12D8B"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3.侍衛室週轉金(88年起)(支出傳票)：</w:t>
            </w:r>
          </w:p>
          <w:p w:rsidR="00E12D8B" w:rsidRPr="006F1D00" w:rsidRDefault="00E12D8B"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暫付款</w:t>
            </w:r>
          </w:p>
          <w:p w:rsidR="00E12D8B" w:rsidRPr="006F1D00" w:rsidRDefault="00E12D8B" w:rsidP="00DC6A05">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銀行存款</w:t>
            </w:r>
          </w:p>
          <w:p w:rsidR="00E12D8B" w:rsidRPr="006F1D00" w:rsidRDefault="00E12D8B"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4.支出時(支出傳票)：</w:t>
            </w:r>
          </w:p>
          <w:p w:rsidR="00E12D8B" w:rsidRPr="006F1D00" w:rsidRDefault="00E12D8B"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經費支出</w:t>
            </w:r>
          </w:p>
          <w:p w:rsidR="00E12D8B" w:rsidRPr="006F1D00" w:rsidRDefault="00E12D8B" w:rsidP="00DC6A05">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銀行存款(現金)</w:t>
            </w:r>
          </w:p>
          <w:p w:rsidR="00E12D8B" w:rsidRPr="006F1D00" w:rsidRDefault="00E12D8B"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5.暫付時(支出傳票)：</w:t>
            </w:r>
          </w:p>
          <w:p w:rsidR="00E12D8B" w:rsidRPr="006F1D00" w:rsidRDefault="00E12D8B"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暫付款</w:t>
            </w:r>
          </w:p>
          <w:p w:rsidR="00E12D8B" w:rsidRPr="006F1D00" w:rsidRDefault="00E12D8B" w:rsidP="00DC6A05">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銀行存款</w:t>
            </w:r>
          </w:p>
          <w:p w:rsidR="00E12D8B" w:rsidRPr="006F1D00" w:rsidRDefault="00E12D8B"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6.檢據轉正(轉帳傳票)：</w:t>
            </w:r>
          </w:p>
          <w:p w:rsidR="00E12D8B" w:rsidRPr="006F1D00" w:rsidRDefault="00E12D8B"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經費支出</w:t>
            </w:r>
          </w:p>
          <w:p w:rsidR="00E12D8B" w:rsidRPr="006F1D00" w:rsidRDefault="00E12D8B" w:rsidP="00DC6A05">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暫付款</w:t>
            </w:r>
          </w:p>
          <w:p w:rsidR="00E12D8B" w:rsidRPr="006F1D00" w:rsidRDefault="00E12D8B" w:rsidP="00A450E3">
            <w:pPr>
              <w:framePr w:hSpace="63" w:wrap="around" w:vAnchor="text" w:hAnchor="text" w:xAlign="right"/>
              <w:adjustRightInd w:val="0"/>
              <w:snapToGrid w:val="0"/>
              <w:spacing w:line="320" w:lineRule="exact"/>
              <w:ind w:left="220" w:hangingChars="100" w:hanging="220"/>
              <w:suppressOverlap/>
              <w:rPr>
                <w:rFonts w:ascii="標楷體" w:hAnsi="標楷體"/>
                <w:spacing w:val="-4"/>
                <w:sz w:val="20"/>
                <w:szCs w:val="28"/>
              </w:rPr>
            </w:pPr>
            <w:r w:rsidRPr="006F1D00">
              <w:rPr>
                <w:rFonts w:ascii="標楷體" w:hAnsi="標楷體" w:hint="eastAsia"/>
                <w:sz w:val="20"/>
                <w:szCs w:val="28"/>
              </w:rPr>
              <w:t>7.</w:t>
            </w:r>
            <w:r w:rsidRPr="006F1D00">
              <w:rPr>
                <w:rFonts w:ascii="標楷體" w:hAnsi="標楷體" w:hint="eastAsia"/>
                <w:spacing w:val="-4"/>
                <w:sz w:val="20"/>
                <w:szCs w:val="28"/>
              </w:rPr>
              <w:t>年度終了收回週轉金：</w:t>
            </w:r>
          </w:p>
          <w:p w:rsidR="00E12D8B" w:rsidRPr="006F1D00" w:rsidRDefault="00E12D8B" w:rsidP="00A450E3">
            <w:pPr>
              <w:framePr w:hSpace="63" w:wrap="around" w:vAnchor="text" w:hAnchor="text" w:xAlign="right"/>
              <w:adjustRightInd w:val="0"/>
              <w:snapToGrid w:val="0"/>
              <w:spacing w:line="280" w:lineRule="exact"/>
              <w:ind w:firstLineChars="100" w:firstLine="212"/>
              <w:suppressOverlap/>
              <w:rPr>
                <w:rFonts w:ascii="標楷體" w:hAnsi="標楷體"/>
                <w:sz w:val="20"/>
                <w:szCs w:val="28"/>
              </w:rPr>
            </w:pPr>
            <w:r w:rsidRPr="006F1D00">
              <w:rPr>
                <w:rFonts w:ascii="標楷體" w:hAnsi="標楷體" w:hint="eastAsia"/>
                <w:spacing w:val="-4"/>
                <w:sz w:val="20"/>
                <w:szCs w:val="28"/>
              </w:rPr>
              <w:t xml:space="preserve">現金   </w:t>
            </w:r>
            <w:r w:rsidRPr="006F1D00">
              <w:rPr>
                <w:rFonts w:ascii="標楷體" w:hAnsi="標楷體" w:hint="eastAsia"/>
                <w:sz w:val="20"/>
                <w:szCs w:val="28"/>
              </w:rPr>
              <w:t xml:space="preserve">  (收入傳票)</w:t>
            </w:r>
          </w:p>
          <w:p w:rsidR="00E12D8B" w:rsidRPr="006F1D00" w:rsidRDefault="00E12D8B" w:rsidP="00A450E3">
            <w:pPr>
              <w:adjustRightInd w:val="0"/>
              <w:snapToGrid w:val="0"/>
              <w:spacing w:line="280" w:lineRule="exact"/>
              <w:ind w:firstLineChars="300" w:firstLine="660"/>
              <w:rPr>
                <w:rFonts w:ascii="標楷體" w:hAnsi="標楷體"/>
                <w:spacing w:val="-4"/>
                <w:sz w:val="20"/>
                <w:szCs w:val="28"/>
              </w:rPr>
            </w:pPr>
            <w:r w:rsidRPr="006F1D00">
              <w:rPr>
                <w:rFonts w:ascii="標楷體" w:hAnsi="標楷體" w:hint="eastAsia"/>
                <w:sz w:val="20"/>
                <w:szCs w:val="28"/>
              </w:rPr>
              <w:t>暫付</w:t>
            </w:r>
            <w:r w:rsidRPr="006F1D00">
              <w:rPr>
                <w:rFonts w:ascii="標楷體" w:hAnsi="標楷體" w:hint="eastAsia"/>
                <w:spacing w:val="-4"/>
                <w:sz w:val="20"/>
                <w:szCs w:val="28"/>
              </w:rPr>
              <w:t>款</w:t>
            </w:r>
          </w:p>
          <w:p w:rsidR="00E12D8B" w:rsidRPr="006F1D00" w:rsidRDefault="00E12D8B" w:rsidP="00A450E3">
            <w:pPr>
              <w:adjustRightInd w:val="0"/>
              <w:snapToGrid w:val="0"/>
              <w:spacing w:line="320" w:lineRule="exact"/>
              <w:ind w:left="220" w:hangingChars="100" w:hanging="220"/>
              <w:rPr>
                <w:rFonts w:ascii="標楷體" w:hAnsi="標楷體"/>
                <w:spacing w:val="-4"/>
                <w:sz w:val="20"/>
                <w:szCs w:val="28"/>
              </w:rPr>
            </w:pPr>
            <w:r w:rsidRPr="006F1D00">
              <w:rPr>
                <w:rFonts w:ascii="標楷體" w:hAnsi="標楷體" w:hint="eastAsia"/>
                <w:sz w:val="20"/>
                <w:szCs w:val="28"/>
              </w:rPr>
              <w:t>8.</w:t>
            </w:r>
            <w:r w:rsidRPr="006F1D00">
              <w:rPr>
                <w:rFonts w:ascii="標楷體" w:hAnsi="標楷體" w:hint="eastAsia"/>
                <w:spacing w:val="-4"/>
                <w:sz w:val="20"/>
                <w:szCs w:val="28"/>
              </w:rPr>
              <w:t>年度終了</w:t>
            </w:r>
            <w:r w:rsidRPr="006F1D00">
              <w:rPr>
                <w:rFonts w:ascii="標楷體" w:hAnsi="標楷體" w:hint="eastAsia"/>
                <w:sz w:val="20"/>
                <w:szCs w:val="28"/>
              </w:rPr>
              <w:t>經費剩餘繳庫：</w:t>
            </w:r>
          </w:p>
          <w:p w:rsidR="00E12D8B" w:rsidRPr="006F1D00" w:rsidRDefault="00E12D8B" w:rsidP="00A450E3">
            <w:pPr>
              <w:adjustRightInd w:val="0"/>
              <w:snapToGrid w:val="0"/>
              <w:spacing w:line="280" w:lineRule="exact"/>
              <w:ind w:firstLineChars="100" w:firstLine="220"/>
              <w:rPr>
                <w:rFonts w:ascii="標楷體" w:hAnsi="標楷體"/>
                <w:spacing w:val="-4"/>
                <w:sz w:val="20"/>
                <w:szCs w:val="28"/>
              </w:rPr>
            </w:pPr>
            <w:r w:rsidRPr="006F1D00">
              <w:rPr>
                <w:rFonts w:ascii="標楷體" w:hAnsi="標楷體" w:hint="eastAsia"/>
                <w:sz w:val="20"/>
                <w:szCs w:val="28"/>
              </w:rPr>
              <w:t>經費結存 (支出傳票)</w:t>
            </w:r>
          </w:p>
          <w:p w:rsidR="00E12D8B" w:rsidRPr="006F1D00" w:rsidRDefault="00E12D8B" w:rsidP="00A450E3">
            <w:pPr>
              <w:adjustRightInd w:val="0"/>
              <w:snapToGrid w:val="0"/>
              <w:spacing w:line="320" w:lineRule="exact"/>
              <w:ind w:firstLineChars="300" w:firstLine="660"/>
              <w:rPr>
                <w:sz w:val="20"/>
              </w:rPr>
            </w:pPr>
            <w:r w:rsidRPr="006F1D00">
              <w:rPr>
                <w:rFonts w:ascii="標楷體" w:hAnsi="標楷體" w:hint="eastAsia"/>
                <w:sz w:val="20"/>
                <w:szCs w:val="28"/>
              </w:rPr>
              <w:t>現金</w:t>
            </w:r>
          </w:p>
        </w:tc>
        <w:tc>
          <w:tcPr>
            <w:tcW w:w="2756" w:type="dxa"/>
          </w:tcPr>
          <w:p w:rsidR="00E12D8B" w:rsidRPr="006F1D00" w:rsidRDefault="00E12D8B" w:rsidP="00DC6A05">
            <w:pPr>
              <w:rPr>
                <w:sz w:val="20"/>
              </w:rPr>
            </w:pPr>
            <w:r w:rsidRPr="006F1D00">
              <w:rPr>
                <w:rFonts w:ascii="標楷體" w:hAnsi="標楷體" w:hint="eastAsia"/>
                <w:sz w:val="20"/>
                <w:szCs w:val="28"/>
              </w:rPr>
              <w:t>由於收支事項另設專用傳票及</w:t>
            </w:r>
            <w:r w:rsidRPr="006F1D00">
              <w:rPr>
                <w:rFonts w:ascii="標楷體" w:hAnsi="標楷體" w:hint="eastAsia"/>
                <w:spacing w:val="-4"/>
                <w:sz w:val="20"/>
                <w:szCs w:val="28"/>
              </w:rPr>
              <w:t>帳籍獨立作業，</w:t>
            </w:r>
            <w:r w:rsidRPr="006F1D00">
              <w:rPr>
                <w:rFonts w:ascii="標楷體" w:hAnsi="標楷體" w:hint="eastAsia"/>
                <w:spacing w:val="-6"/>
                <w:sz w:val="20"/>
                <w:szCs w:val="28"/>
              </w:rPr>
              <w:t>故總統府</w:t>
            </w:r>
            <w:r w:rsidRPr="006F1D00">
              <w:rPr>
                <w:rFonts w:ascii="標楷體" w:hAnsi="標楷體" w:hint="eastAsia"/>
                <w:sz w:val="20"/>
                <w:szCs w:val="28"/>
              </w:rPr>
              <w:t>會計月報中平衡表內之「經費結存」，不含國務機要</w:t>
            </w:r>
            <w:r w:rsidRPr="006F1D00">
              <w:rPr>
                <w:rFonts w:ascii="標楷體" w:hAnsi="標楷體" w:hint="eastAsia"/>
                <w:spacing w:val="-6"/>
                <w:sz w:val="20"/>
                <w:szCs w:val="28"/>
              </w:rPr>
              <w:t>專戶</w:t>
            </w:r>
            <w:r w:rsidRPr="006F1D00">
              <w:rPr>
                <w:rFonts w:ascii="標楷體" w:hAnsi="標楷體" w:hint="eastAsia"/>
                <w:sz w:val="20"/>
                <w:szCs w:val="28"/>
              </w:rPr>
              <w:t>餘額，每月須由差額解釋表中央行國庫局之「專戶餘額」，扣減國務機要專戶餘額，俾以對帳。</w:t>
            </w:r>
          </w:p>
        </w:tc>
      </w:tr>
      <w:tr w:rsidR="002873A3" w:rsidRPr="006F1D00" w:rsidTr="002873A3">
        <w:tc>
          <w:tcPr>
            <w:tcW w:w="1702" w:type="dxa"/>
          </w:tcPr>
          <w:p w:rsidR="002873A3" w:rsidRPr="006F1D00" w:rsidRDefault="002873A3" w:rsidP="002873A3">
            <w:pPr>
              <w:rPr>
                <w:rFonts w:ascii="標楷體" w:hAnsi="標楷體"/>
                <w:sz w:val="20"/>
                <w:szCs w:val="28"/>
              </w:rPr>
            </w:pPr>
            <w:r w:rsidRPr="006F1D00">
              <w:rPr>
                <w:rFonts w:ascii="標楷體" w:hAnsi="標楷體" w:hint="eastAsia"/>
                <w:sz w:val="20"/>
                <w:szCs w:val="28"/>
              </w:rPr>
              <w:t>94.9至94.12</w:t>
            </w:r>
          </w:p>
        </w:tc>
        <w:tc>
          <w:tcPr>
            <w:tcW w:w="2126" w:type="dxa"/>
          </w:tcPr>
          <w:p w:rsidR="002873A3" w:rsidRPr="006F1D00" w:rsidRDefault="002873A3" w:rsidP="002873A3">
            <w:pPr>
              <w:rPr>
                <w:rFonts w:ascii="標楷體" w:hAnsi="標楷體"/>
                <w:sz w:val="20"/>
                <w:szCs w:val="28"/>
              </w:rPr>
            </w:pPr>
            <w:r w:rsidRPr="006F1D00">
              <w:rPr>
                <w:rFonts w:ascii="標楷體" w:hAnsi="標楷體" w:hint="eastAsia"/>
                <w:sz w:val="20"/>
                <w:szCs w:val="28"/>
              </w:rPr>
              <w:t>月初，由會計處依每月國務機要預算分配數以「經費支出」掣</w:t>
            </w:r>
            <w:r w:rsidRPr="006F1D00">
              <w:rPr>
                <w:rFonts w:ascii="標楷體" w:hAnsi="標楷體" w:hint="eastAsia"/>
                <w:sz w:val="20"/>
                <w:szCs w:val="28"/>
              </w:rPr>
              <w:lastRenderedPageBreak/>
              <w:t>開付款憑單→將款項存入總統府專戶→另以專用收入傳票登入專帳→支出時以專用支出傳票列帳開支→未用罄餘額留存專戶中→於月底依當月實際收入、支出總數，掣開傳票以「代收款」科目列帳→年度終了，代收款餘額解繳國庫。</w:t>
            </w:r>
          </w:p>
        </w:tc>
        <w:tc>
          <w:tcPr>
            <w:tcW w:w="3119" w:type="dxa"/>
          </w:tcPr>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lastRenderedPageBreak/>
              <w:t>1.每月初依預算分配數掣開付款憑單(即作正列支)：</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lastRenderedPageBreak/>
              <w:t>經費支出</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可支庫款</w:t>
            </w:r>
          </w:p>
          <w:p w:rsidR="002873A3" w:rsidRPr="006F1D00" w:rsidRDefault="002873A3" w:rsidP="00A450E3">
            <w:pPr>
              <w:adjustRightInd w:val="0"/>
              <w:snapToGrid w:val="0"/>
              <w:spacing w:line="320" w:lineRule="exact"/>
              <w:ind w:left="220" w:hangingChars="100" w:hanging="220"/>
              <w:rPr>
                <w:rFonts w:ascii="標楷體" w:hAnsi="標楷體"/>
                <w:spacing w:val="-2"/>
                <w:sz w:val="20"/>
                <w:szCs w:val="28"/>
              </w:rPr>
            </w:pPr>
            <w:r w:rsidRPr="006F1D00">
              <w:rPr>
                <w:rFonts w:ascii="標楷體" w:hAnsi="標楷體" w:hint="eastAsia"/>
                <w:sz w:val="20"/>
                <w:szCs w:val="28"/>
              </w:rPr>
              <w:t>2.</w:t>
            </w:r>
            <w:r w:rsidRPr="006F1D00">
              <w:rPr>
                <w:rFonts w:ascii="標楷體" w:hAnsi="標楷體" w:hint="eastAsia"/>
                <w:spacing w:val="-10"/>
                <w:sz w:val="20"/>
                <w:szCs w:val="28"/>
              </w:rPr>
              <w:t>每月底依當月實際收入、支出總數及暫付數，掣開傳票。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專戶存款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代收款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(收入傳票)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代收款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專戶存款</w:t>
            </w:r>
          </w:p>
          <w:p w:rsidR="002873A3" w:rsidRPr="006F1D00" w:rsidRDefault="002873A3" w:rsidP="00A450E3">
            <w:pPr>
              <w:spacing w:afterLines="10" w:after="45" w:line="360" w:lineRule="exact"/>
              <w:ind w:left="220" w:hangingChars="100" w:hanging="220"/>
              <w:rPr>
                <w:rFonts w:ascii="標楷體" w:hAnsi="標楷體"/>
                <w:sz w:val="20"/>
                <w:szCs w:val="28"/>
              </w:rPr>
            </w:pPr>
            <w:r w:rsidRPr="006F1D00">
              <w:rPr>
                <w:rFonts w:ascii="標楷體" w:hAnsi="標楷體" w:hint="eastAsia"/>
                <w:sz w:val="20"/>
                <w:szCs w:val="28"/>
              </w:rPr>
              <w:t xml:space="preserve">    (支出傳票)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暫付款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專戶存款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(支出傳票)</w:t>
            </w:r>
          </w:p>
          <w:p w:rsidR="002873A3" w:rsidRPr="006F1D00" w:rsidRDefault="002873A3" w:rsidP="00A450E3">
            <w:pPr>
              <w:adjustRightInd w:val="0"/>
              <w:snapToGrid w:val="0"/>
              <w:spacing w:line="320" w:lineRule="exact"/>
              <w:ind w:left="212" w:hangingChars="100" w:hanging="212"/>
              <w:rPr>
                <w:rFonts w:ascii="標楷體" w:hAnsi="標楷體"/>
                <w:sz w:val="20"/>
                <w:szCs w:val="28"/>
              </w:rPr>
            </w:pPr>
            <w:r w:rsidRPr="006F1D00">
              <w:rPr>
                <w:rFonts w:ascii="標楷體" w:hAnsi="標楷體" w:hint="eastAsia"/>
                <w:spacing w:val="-4"/>
                <w:sz w:val="20"/>
                <w:szCs w:val="28"/>
              </w:rPr>
              <w:t>3.年度終了</w:t>
            </w:r>
            <w:r w:rsidRPr="006F1D00">
              <w:rPr>
                <w:rFonts w:ascii="標楷體" w:hAnsi="標楷體" w:hint="eastAsia"/>
                <w:sz w:val="20"/>
                <w:szCs w:val="28"/>
              </w:rPr>
              <w:t>收回經費剩餘款：</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代收款</w:t>
            </w:r>
          </w:p>
          <w:p w:rsidR="002873A3" w:rsidRPr="006F1D00" w:rsidRDefault="002873A3" w:rsidP="00A450E3">
            <w:pPr>
              <w:adjustRightInd w:val="0"/>
              <w:snapToGrid w:val="0"/>
              <w:spacing w:line="280" w:lineRule="exact"/>
              <w:ind w:firstLineChars="300" w:firstLine="660"/>
              <w:rPr>
                <w:rFonts w:ascii="標楷體" w:hAnsi="標楷體"/>
                <w:sz w:val="20"/>
                <w:szCs w:val="28"/>
              </w:rPr>
            </w:pPr>
            <w:r w:rsidRPr="006F1D00">
              <w:rPr>
                <w:rFonts w:ascii="標楷體" w:hAnsi="標楷體" w:hint="eastAsia"/>
                <w:sz w:val="20"/>
                <w:szCs w:val="28"/>
              </w:rPr>
              <w:t>專戶存款</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(支出傳票)</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可支庫款</w:t>
            </w:r>
          </w:p>
          <w:p w:rsidR="002873A3" w:rsidRPr="006F1D00" w:rsidRDefault="002873A3" w:rsidP="00A450E3">
            <w:pPr>
              <w:adjustRightInd w:val="0"/>
              <w:snapToGrid w:val="0"/>
              <w:spacing w:line="280" w:lineRule="exact"/>
              <w:ind w:firstLineChars="300" w:firstLine="660"/>
              <w:rPr>
                <w:rFonts w:ascii="標楷體" w:hAnsi="標楷體"/>
                <w:sz w:val="20"/>
                <w:szCs w:val="28"/>
              </w:rPr>
            </w:pPr>
            <w:r w:rsidRPr="006F1D00">
              <w:rPr>
                <w:rFonts w:ascii="標楷體" w:hAnsi="標楷體" w:hint="eastAsia"/>
                <w:sz w:val="20"/>
                <w:szCs w:val="28"/>
              </w:rPr>
              <w:t>經費支出</w:t>
            </w:r>
          </w:p>
          <w:p w:rsidR="002873A3" w:rsidRPr="006F1D00" w:rsidRDefault="002873A3" w:rsidP="002873A3">
            <w:pPr>
              <w:rPr>
                <w:sz w:val="20"/>
              </w:rPr>
            </w:pPr>
            <w:r w:rsidRPr="006F1D00">
              <w:rPr>
                <w:rFonts w:ascii="標楷體" w:hAnsi="標楷體" w:hint="eastAsia"/>
                <w:spacing w:val="-4"/>
                <w:sz w:val="20"/>
              </w:rPr>
              <w:t xml:space="preserve">  </w:t>
            </w:r>
            <w:r w:rsidRPr="006F1D00">
              <w:rPr>
                <w:rFonts w:ascii="標楷體" w:hAnsi="標楷體" w:hint="eastAsia"/>
                <w:spacing w:val="-4"/>
                <w:sz w:val="20"/>
                <w:szCs w:val="28"/>
              </w:rPr>
              <w:t>(收入傳票)</w:t>
            </w:r>
          </w:p>
        </w:tc>
        <w:tc>
          <w:tcPr>
            <w:tcW w:w="4472" w:type="dxa"/>
          </w:tcPr>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lastRenderedPageBreak/>
              <w:t>1.每月初依分配數款項存入專戶(收入傳票)：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銀行存款(國庫專戶)</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經費結存</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lastRenderedPageBreak/>
              <w:t>2.零用金(轉帳傳票)：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現金</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銀行存款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3.侍衛室週轉金(88年起) (支出傳票)：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暫付款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銀行存款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4.支出時(支出傳票)：</w:t>
            </w:r>
          </w:p>
          <w:p w:rsidR="002873A3" w:rsidRPr="006F1D00" w:rsidRDefault="002873A3" w:rsidP="00A450E3">
            <w:pPr>
              <w:spacing w:line="360" w:lineRule="exact"/>
              <w:ind w:left="12" w:firstLineChars="100" w:firstLine="220"/>
              <w:rPr>
                <w:rFonts w:ascii="標楷體" w:hAnsi="標楷體"/>
                <w:sz w:val="20"/>
                <w:szCs w:val="28"/>
              </w:rPr>
            </w:pPr>
            <w:r w:rsidRPr="006F1D00">
              <w:rPr>
                <w:rFonts w:ascii="標楷體" w:hAnsi="標楷體" w:hint="eastAsia"/>
                <w:sz w:val="20"/>
                <w:szCs w:val="28"/>
              </w:rPr>
              <w:t>經費支出</w:t>
            </w:r>
          </w:p>
          <w:p w:rsidR="002873A3" w:rsidRPr="006F1D00" w:rsidRDefault="002873A3" w:rsidP="00A450E3">
            <w:pPr>
              <w:spacing w:line="360" w:lineRule="exact"/>
              <w:ind w:left="12" w:firstLineChars="150" w:firstLine="330"/>
              <w:rPr>
                <w:rFonts w:ascii="標楷體" w:hAnsi="標楷體"/>
                <w:sz w:val="20"/>
                <w:szCs w:val="28"/>
              </w:rPr>
            </w:pPr>
            <w:r w:rsidRPr="006F1D00">
              <w:rPr>
                <w:rFonts w:ascii="標楷體" w:hAnsi="標楷體" w:hint="eastAsia"/>
                <w:sz w:val="20"/>
                <w:szCs w:val="28"/>
              </w:rPr>
              <w:t xml:space="preserve"> 銀行存款(現金)</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5.暫付時(支出傳票)：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暫付款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銀行存款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6.檢據轉正(轉帳傳票)：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經費支出</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暫付款</w:t>
            </w:r>
          </w:p>
          <w:p w:rsidR="002873A3" w:rsidRPr="006F1D00" w:rsidRDefault="002873A3" w:rsidP="00A450E3">
            <w:pPr>
              <w:adjustRightInd w:val="0"/>
              <w:snapToGrid w:val="0"/>
              <w:spacing w:line="320" w:lineRule="exact"/>
              <w:ind w:left="220" w:hangingChars="100" w:hanging="220"/>
              <w:rPr>
                <w:rFonts w:ascii="標楷體" w:hAnsi="標楷體"/>
                <w:spacing w:val="-4"/>
                <w:sz w:val="20"/>
                <w:szCs w:val="28"/>
              </w:rPr>
            </w:pPr>
            <w:r w:rsidRPr="006F1D00">
              <w:rPr>
                <w:rFonts w:ascii="標楷體" w:hAnsi="標楷體" w:hint="eastAsia"/>
                <w:sz w:val="20"/>
                <w:szCs w:val="28"/>
              </w:rPr>
              <w:t>7.</w:t>
            </w:r>
            <w:r w:rsidRPr="006F1D00">
              <w:rPr>
                <w:rFonts w:ascii="標楷體" w:hAnsi="標楷體" w:hint="eastAsia"/>
                <w:spacing w:val="-4"/>
                <w:sz w:val="20"/>
                <w:szCs w:val="28"/>
              </w:rPr>
              <w:t>年度終了收回週轉金：</w:t>
            </w:r>
          </w:p>
          <w:p w:rsidR="002873A3" w:rsidRPr="006F1D00" w:rsidRDefault="002873A3" w:rsidP="00A450E3">
            <w:pPr>
              <w:adjustRightInd w:val="0"/>
              <w:snapToGrid w:val="0"/>
              <w:spacing w:line="280" w:lineRule="exact"/>
              <w:ind w:firstLineChars="100" w:firstLine="212"/>
              <w:rPr>
                <w:rFonts w:ascii="標楷體" w:hAnsi="標楷體"/>
                <w:spacing w:val="-4"/>
                <w:sz w:val="20"/>
                <w:szCs w:val="28"/>
              </w:rPr>
            </w:pPr>
            <w:r w:rsidRPr="006F1D00">
              <w:rPr>
                <w:rFonts w:ascii="標楷體" w:hAnsi="標楷體" w:hint="eastAsia"/>
                <w:spacing w:val="-4"/>
                <w:sz w:val="20"/>
                <w:szCs w:val="28"/>
              </w:rPr>
              <w:t>現金      (收入傳票)</w:t>
            </w:r>
          </w:p>
          <w:p w:rsidR="002873A3" w:rsidRPr="006F1D00" w:rsidRDefault="002873A3" w:rsidP="00A450E3">
            <w:pPr>
              <w:adjustRightInd w:val="0"/>
              <w:snapToGrid w:val="0"/>
              <w:spacing w:line="280" w:lineRule="exact"/>
              <w:ind w:firstLineChars="300" w:firstLine="636"/>
              <w:rPr>
                <w:rFonts w:ascii="標楷體" w:hAnsi="標楷體"/>
                <w:sz w:val="20"/>
                <w:szCs w:val="28"/>
              </w:rPr>
            </w:pPr>
            <w:r w:rsidRPr="006F1D00">
              <w:rPr>
                <w:rFonts w:ascii="標楷體" w:hAnsi="標楷體" w:hint="eastAsia"/>
                <w:spacing w:val="-4"/>
                <w:sz w:val="20"/>
                <w:szCs w:val="28"/>
              </w:rPr>
              <w:t>暫付款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8.</w:t>
            </w:r>
            <w:r w:rsidRPr="006F1D00">
              <w:rPr>
                <w:rFonts w:ascii="標楷體" w:hAnsi="標楷體" w:hint="eastAsia"/>
                <w:spacing w:val="-6"/>
                <w:sz w:val="20"/>
                <w:szCs w:val="28"/>
              </w:rPr>
              <w:t>年度終了</w:t>
            </w:r>
            <w:r w:rsidRPr="006F1D00">
              <w:rPr>
                <w:rFonts w:ascii="標楷體" w:hAnsi="標楷體" w:hint="eastAsia"/>
                <w:spacing w:val="-4"/>
                <w:sz w:val="20"/>
                <w:szCs w:val="28"/>
              </w:rPr>
              <w:t>經費</w:t>
            </w:r>
            <w:r w:rsidRPr="006F1D00">
              <w:rPr>
                <w:rFonts w:ascii="標楷體" w:hAnsi="標楷體" w:hint="eastAsia"/>
                <w:spacing w:val="-6"/>
                <w:sz w:val="20"/>
                <w:szCs w:val="28"/>
              </w:rPr>
              <w:t>剩餘繳庫：</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經費結存  (支出傳票)</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 xml:space="preserve">    現金</w:t>
            </w:r>
          </w:p>
        </w:tc>
        <w:tc>
          <w:tcPr>
            <w:tcW w:w="2756" w:type="dxa"/>
          </w:tcPr>
          <w:p w:rsidR="002873A3" w:rsidRPr="006F1D00" w:rsidRDefault="002873A3" w:rsidP="00A450E3">
            <w:pPr>
              <w:widowControl/>
              <w:ind w:left="330" w:hangingChars="150" w:hanging="330"/>
              <w:jc w:val="both"/>
              <w:rPr>
                <w:rFonts w:ascii="標楷體" w:hAnsi="標楷體"/>
                <w:sz w:val="20"/>
                <w:szCs w:val="28"/>
              </w:rPr>
            </w:pPr>
            <w:r w:rsidRPr="006F1D00">
              <w:rPr>
                <w:rFonts w:ascii="標楷體" w:hAnsi="標楷體" w:hint="eastAsia"/>
                <w:sz w:val="20"/>
                <w:szCs w:val="28"/>
              </w:rPr>
              <w:lastRenderedPageBreak/>
              <w:t>1、總統府會計處為免遭致有帳外帳之嫌，經檢討，修正帳務處理方式，月初，</w:t>
            </w:r>
            <w:r w:rsidRPr="006F1D00">
              <w:rPr>
                <w:rFonts w:ascii="標楷體" w:hAnsi="標楷體" w:hint="eastAsia"/>
                <w:sz w:val="20"/>
                <w:szCs w:val="28"/>
              </w:rPr>
              <w:lastRenderedPageBreak/>
              <w:t>將分配數逕存專戶，並作正列支，月底，依當月實際收入、支出總數，掣開傳票，以「代收款」科目處理。</w:t>
            </w:r>
          </w:p>
          <w:p w:rsidR="002873A3" w:rsidRPr="006F1D00" w:rsidRDefault="002873A3" w:rsidP="002873A3">
            <w:pPr>
              <w:widowControl/>
              <w:ind w:left="330" w:hangingChars="150" w:hanging="330"/>
              <w:jc w:val="both"/>
              <w:rPr>
                <w:rFonts w:ascii="標楷體" w:hAnsi="標楷體"/>
                <w:sz w:val="20"/>
                <w:szCs w:val="28"/>
              </w:rPr>
            </w:pPr>
            <w:r w:rsidRPr="006F1D00">
              <w:rPr>
                <w:rFonts w:ascii="標楷體" w:hAnsi="標楷體" w:hint="eastAsia"/>
                <w:sz w:val="20"/>
                <w:szCs w:val="28"/>
              </w:rPr>
              <w:t>2、</w:t>
            </w:r>
            <w:r w:rsidRPr="006F1D00">
              <w:rPr>
                <w:rFonts w:ascii="標楷體" w:hAnsi="標楷體" w:hint="eastAsia"/>
                <w:spacing w:val="-4"/>
                <w:sz w:val="20"/>
                <w:szCs w:val="28"/>
              </w:rPr>
              <w:t>因月底依當月實際收、支總數透過「代收款」入帳，故會計月報平衡表中「代收款」、「專戶存款」均含國務機要費，差額解釋表之「專戶餘額」不必</w:t>
            </w:r>
            <w:r w:rsidRPr="006F1D00">
              <w:rPr>
                <w:rFonts w:ascii="標楷體" w:hAnsi="標楷體" w:cs="標楷體" w:hint="eastAsia"/>
                <w:spacing w:val="-4"/>
                <w:sz w:val="20"/>
                <w:szCs w:val="28"/>
              </w:rPr>
              <w:t>再作</w:t>
            </w:r>
            <w:r w:rsidRPr="006F1D00">
              <w:rPr>
                <w:rFonts w:ascii="標楷體" w:hAnsi="標楷體" w:hint="eastAsia"/>
                <w:spacing w:val="-4"/>
                <w:sz w:val="20"/>
                <w:szCs w:val="28"/>
              </w:rPr>
              <w:t>扣減。</w:t>
            </w:r>
          </w:p>
          <w:p w:rsidR="002873A3" w:rsidRPr="006F1D00" w:rsidRDefault="002873A3" w:rsidP="002873A3">
            <w:pPr>
              <w:rPr>
                <w:rFonts w:ascii="標楷體" w:hAnsi="標楷體"/>
                <w:sz w:val="20"/>
                <w:szCs w:val="28"/>
              </w:rPr>
            </w:pPr>
          </w:p>
        </w:tc>
      </w:tr>
      <w:tr w:rsidR="002873A3" w:rsidRPr="006F1D00" w:rsidTr="002873A3">
        <w:tc>
          <w:tcPr>
            <w:tcW w:w="1702" w:type="dxa"/>
          </w:tcPr>
          <w:p w:rsidR="002873A3" w:rsidRPr="006F1D00" w:rsidRDefault="002873A3" w:rsidP="002873A3">
            <w:pPr>
              <w:autoSpaceDN w:val="0"/>
              <w:spacing w:line="360" w:lineRule="exact"/>
              <w:ind w:left="420" w:hanging="406"/>
              <w:rPr>
                <w:rFonts w:ascii="標楷體" w:hAnsi="標楷體"/>
                <w:sz w:val="20"/>
                <w:szCs w:val="28"/>
              </w:rPr>
            </w:pPr>
            <w:r w:rsidRPr="006F1D00">
              <w:rPr>
                <w:rFonts w:ascii="標楷體" w:hAnsi="標楷體" w:hint="eastAsia"/>
                <w:spacing w:val="-10"/>
                <w:sz w:val="20"/>
                <w:szCs w:val="28"/>
              </w:rPr>
              <w:lastRenderedPageBreak/>
              <w:t>95.1至95.8</w:t>
            </w:r>
          </w:p>
        </w:tc>
        <w:tc>
          <w:tcPr>
            <w:tcW w:w="2126" w:type="dxa"/>
          </w:tcPr>
          <w:p w:rsidR="002873A3" w:rsidRPr="006F1D00" w:rsidRDefault="002873A3" w:rsidP="002873A3">
            <w:pPr>
              <w:spacing w:line="320" w:lineRule="exact"/>
              <w:jc w:val="both"/>
              <w:rPr>
                <w:rFonts w:ascii="標楷體" w:hAnsi="標楷體"/>
                <w:sz w:val="20"/>
                <w:szCs w:val="28"/>
              </w:rPr>
            </w:pPr>
            <w:r w:rsidRPr="006F1D00">
              <w:rPr>
                <w:rFonts w:ascii="標楷體" w:hAnsi="標楷體" w:hint="eastAsia"/>
                <w:spacing w:val="-4"/>
                <w:sz w:val="20"/>
                <w:szCs w:val="28"/>
              </w:rPr>
              <w:t>月初，由會計處依每月國務機要預算分配數以「經費支出」掣開付款憑單→將款項存入總統府專戶→(專用傳</w:t>
            </w:r>
            <w:r w:rsidRPr="006F1D00">
              <w:rPr>
                <w:rFonts w:ascii="標楷體" w:hAnsi="標楷體" w:hint="eastAsia"/>
                <w:spacing w:val="-4"/>
                <w:sz w:val="20"/>
                <w:szCs w:val="28"/>
              </w:rPr>
              <w:lastRenderedPageBreak/>
              <w:t>票停用)製開收入傳票以「代收款」科目入帳→支出時掣開支出傳票以「代收款」列支→年度終了，代收款餘額解繳國庫。</w:t>
            </w:r>
          </w:p>
          <w:p w:rsidR="002873A3" w:rsidRPr="006F1D00" w:rsidRDefault="002873A3" w:rsidP="002873A3">
            <w:pPr>
              <w:rPr>
                <w:rFonts w:ascii="標楷體" w:hAnsi="標楷體"/>
                <w:sz w:val="20"/>
                <w:szCs w:val="28"/>
              </w:rPr>
            </w:pPr>
          </w:p>
        </w:tc>
        <w:tc>
          <w:tcPr>
            <w:tcW w:w="3119" w:type="dxa"/>
          </w:tcPr>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lastRenderedPageBreak/>
              <w:t>1.</w:t>
            </w:r>
            <w:r w:rsidRPr="006F1D00">
              <w:rPr>
                <w:rFonts w:ascii="標楷體" w:hAnsi="標楷體" w:hint="eastAsia"/>
                <w:spacing w:val="-10"/>
                <w:sz w:val="20"/>
                <w:szCs w:val="28"/>
              </w:rPr>
              <w:t>每月初依預算分配數掣開付款憑單作正列支：</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經費支出</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可支庫款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2.款項存入專戶(收入傳票)：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專戶存款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lastRenderedPageBreak/>
              <w:t xml:space="preserve">    代收款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3.侍衛室週轉金(支出傳票)：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暫付款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專戶存款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4.支出時(支出傳票)：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代收款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專戶存款 </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5.暫付時(支出傳票)：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暫付款</w:t>
            </w:r>
          </w:p>
          <w:p w:rsidR="002873A3" w:rsidRPr="006F1D00" w:rsidRDefault="002873A3" w:rsidP="002873A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專戶存款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6.檢據轉正(轉帳傳票)：</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代收款</w:t>
            </w:r>
          </w:p>
          <w:p w:rsidR="002873A3" w:rsidRPr="006F1D00" w:rsidRDefault="002873A3" w:rsidP="00A450E3">
            <w:pPr>
              <w:adjustRightInd w:val="0"/>
              <w:snapToGrid w:val="0"/>
              <w:spacing w:line="280" w:lineRule="exact"/>
              <w:ind w:firstLineChars="300" w:firstLine="660"/>
              <w:rPr>
                <w:rFonts w:ascii="標楷體" w:hAnsi="標楷體"/>
                <w:sz w:val="20"/>
                <w:szCs w:val="28"/>
              </w:rPr>
            </w:pPr>
            <w:r w:rsidRPr="006F1D00">
              <w:rPr>
                <w:rFonts w:ascii="標楷體" w:hAnsi="標楷體" w:hint="eastAsia"/>
                <w:sz w:val="20"/>
                <w:szCs w:val="28"/>
              </w:rPr>
              <w:t>暫付款</w:t>
            </w:r>
          </w:p>
          <w:p w:rsidR="002873A3" w:rsidRPr="006F1D00" w:rsidRDefault="002873A3" w:rsidP="00A450E3">
            <w:pPr>
              <w:adjustRightInd w:val="0"/>
              <w:snapToGrid w:val="0"/>
              <w:spacing w:line="320" w:lineRule="exact"/>
              <w:ind w:left="220" w:hangingChars="100" w:hanging="220"/>
              <w:rPr>
                <w:rFonts w:ascii="標楷體" w:hAnsi="標楷體"/>
                <w:spacing w:val="-4"/>
                <w:sz w:val="20"/>
                <w:szCs w:val="28"/>
              </w:rPr>
            </w:pPr>
            <w:r w:rsidRPr="006F1D00">
              <w:rPr>
                <w:rFonts w:ascii="標楷體" w:hAnsi="標楷體" w:hint="eastAsia"/>
                <w:sz w:val="20"/>
                <w:szCs w:val="28"/>
              </w:rPr>
              <w:t>7.</w:t>
            </w:r>
            <w:r w:rsidRPr="006F1D00">
              <w:rPr>
                <w:rFonts w:ascii="標楷體" w:hAnsi="標楷體" w:hint="eastAsia"/>
                <w:spacing w:val="-4"/>
                <w:sz w:val="20"/>
                <w:szCs w:val="28"/>
              </w:rPr>
              <w:t>收回週轉金</w:t>
            </w:r>
            <w:r w:rsidRPr="006F1D00">
              <w:rPr>
                <w:rFonts w:ascii="標楷體" w:hAnsi="標楷體" w:hint="eastAsia"/>
                <w:sz w:val="20"/>
                <w:szCs w:val="28"/>
              </w:rPr>
              <w:t>(收入傳票)：</w:t>
            </w:r>
            <w:r w:rsidRPr="006F1D00">
              <w:rPr>
                <w:rFonts w:ascii="標楷體" w:hAnsi="標楷體" w:hint="eastAsia"/>
                <w:spacing w:val="-4"/>
                <w:sz w:val="20"/>
                <w:szCs w:val="28"/>
              </w:rPr>
              <w:t xml:space="preserve">      </w:t>
            </w:r>
          </w:p>
          <w:p w:rsidR="002873A3" w:rsidRPr="006F1D00" w:rsidRDefault="002873A3" w:rsidP="00A450E3">
            <w:pPr>
              <w:adjustRightInd w:val="0"/>
              <w:snapToGrid w:val="0"/>
              <w:spacing w:line="280" w:lineRule="exact"/>
              <w:ind w:firstLineChars="100" w:firstLine="212"/>
              <w:rPr>
                <w:rFonts w:ascii="標楷體" w:hAnsi="標楷體"/>
                <w:sz w:val="20"/>
                <w:szCs w:val="28"/>
              </w:rPr>
            </w:pPr>
            <w:r w:rsidRPr="006F1D00">
              <w:rPr>
                <w:rFonts w:ascii="標楷體" w:hAnsi="標楷體" w:hint="eastAsia"/>
                <w:spacing w:val="-4"/>
                <w:sz w:val="20"/>
                <w:szCs w:val="28"/>
              </w:rPr>
              <w:t>專戶存款</w:t>
            </w:r>
          </w:p>
          <w:p w:rsidR="002873A3" w:rsidRPr="006F1D00" w:rsidRDefault="002873A3" w:rsidP="00A450E3">
            <w:pPr>
              <w:adjustRightInd w:val="0"/>
              <w:snapToGrid w:val="0"/>
              <w:spacing w:line="280" w:lineRule="exact"/>
              <w:ind w:firstLineChars="300" w:firstLine="660"/>
              <w:rPr>
                <w:rFonts w:ascii="標楷體" w:hAnsi="標楷體"/>
                <w:sz w:val="20"/>
                <w:szCs w:val="28"/>
              </w:rPr>
            </w:pPr>
            <w:r w:rsidRPr="006F1D00">
              <w:rPr>
                <w:rFonts w:ascii="標楷體" w:hAnsi="標楷體" w:hint="eastAsia"/>
                <w:sz w:val="20"/>
                <w:szCs w:val="28"/>
              </w:rPr>
              <w:t>暫付款</w:t>
            </w:r>
          </w:p>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t>8.年度終了收回經費剩餘：</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 xml:space="preserve"> 代收款      (支出傳票)</w:t>
            </w:r>
          </w:p>
          <w:p w:rsidR="002873A3" w:rsidRPr="006F1D00" w:rsidRDefault="002873A3" w:rsidP="00A450E3">
            <w:pPr>
              <w:adjustRightInd w:val="0"/>
              <w:snapToGrid w:val="0"/>
              <w:spacing w:line="280" w:lineRule="exact"/>
              <w:ind w:firstLineChars="300" w:firstLine="660"/>
              <w:rPr>
                <w:rFonts w:ascii="標楷體" w:hAnsi="標楷體"/>
                <w:sz w:val="20"/>
                <w:szCs w:val="28"/>
              </w:rPr>
            </w:pPr>
            <w:r w:rsidRPr="006F1D00">
              <w:rPr>
                <w:rFonts w:ascii="標楷體" w:hAnsi="標楷體" w:hint="eastAsia"/>
                <w:sz w:val="20"/>
                <w:szCs w:val="28"/>
              </w:rPr>
              <w:t>專戶存款</w:t>
            </w:r>
          </w:p>
          <w:p w:rsidR="002873A3" w:rsidRPr="006F1D00" w:rsidRDefault="002873A3" w:rsidP="00A450E3">
            <w:pPr>
              <w:adjustRightInd w:val="0"/>
              <w:snapToGrid w:val="0"/>
              <w:spacing w:line="280" w:lineRule="exact"/>
              <w:ind w:firstLineChars="100" w:firstLine="220"/>
              <w:rPr>
                <w:rFonts w:ascii="標楷體" w:hAnsi="標楷體"/>
                <w:sz w:val="20"/>
                <w:szCs w:val="28"/>
              </w:rPr>
            </w:pPr>
            <w:r w:rsidRPr="006F1D00">
              <w:rPr>
                <w:rFonts w:ascii="標楷體" w:hAnsi="標楷體" w:hint="eastAsia"/>
                <w:sz w:val="20"/>
                <w:szCs w:val="28"/>
              </w:rPr>
              <w:t>可支庫款    (收入傳票)</w:t>
            </w:r>
          </w:p>
          <w:p w:rsidR="002873A3" w:rsidRPr="006F1D00" w:rsidRDefault="002873A3" w:rsidP="00A450E3">
            <w:pPr>
              <w:adjustRightInd w:val="0"/>
              <w:snapToGrid w:val="0"/>
              <w:spacing w:line="280" w:lineRule="exact"/>
              <w:ind w:firstLineChars="300" w:firstLine="660"/>
              <w:rPr>
                <w:rFonts w:ascii="標楷體" w:hAnsi="標楷體"/>
                <w:sz w:val="20"/>
                <w:szCs w:val="28"/>
              </w:rPr>
            </w:pPr>
            <w:r w:rsidRPr="006F1D00">
              <w:rPr>
                <w:rFonts w:ascii="標楷體" w:hAnsi="標楷體" w:hint="eastAsia"/>
                <w:sz w:val="20"/>
                <w:szCs w:val="28"/>
              </w:rPr>
              <w:t>經費支出</w:t>
            </w:r>
          </w:p>
        </w:tc>
        <w:tc>
          <w:tcPr>
            <w:tcW w:w="4472" w:type="dxa"/>
          </w:tcPr>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sz w:val="20"/>
                <w:szCs w:val="28"/>
              </w:rPr>
              <w:lastRenderedPageBreak/>
              <w:t>停用</w:t>
            </w:r>
          </w:p>
        </w:tc>
        <w:tc>
          <w:tcPr>
            <w:tcW w:w="2756" w:type="dxa"/>
          </w:tcPr>
          <w:p w:rsidR="002873A3" w:rsidRPr="006F1D00" w:rsidRDefault="002873A3" w:rsidP="00A450E3">
            <w:pPr>
              <w:widowControl/>
              <w:ind w:left="330" w:hangingChars="150" w:hanging="330"/>
              <w:jc w:val="both"/>
              <w:rPr>
                <w:rFonts w:ascii="標楷體" w:hAnsi="標楷體"/>
                <w:sz w:val="20"/>
                <w:szCs w:val="28"/>
              </w:rPr>
            </w:pPr>
            <w:r w:rsidRPr="006F1D00">
              <w:rPr>
                <w:rFonts w:ascii="標楷體" w:hAnsi="標楷體" w:hint="eastAsia"/>
                <w:sz w:val="20"/>
                <w:szCs w:val="28"/>
              </w:rPr>
              <w:t>1、停用國務機要專用傳票，收支事項之傳票及帳務紀錄改逐筆透過GBA系統，納入「代收款」科目處理。</w:t>
            </w:r>
          </w:p>
          <w:p w:rsidR="002873A3" w:rsidRPr="006F1D00" w:rsidRDefault="002873A3" w:rsidP="002873A3">
            <w:pPr>
              <w:widowControl/>
              <w:ind w:left="330" w:hangingChars="150" w:hanging="330"/>
              <w:jc w:val="both"/>
              <w:rPr>
                <w:rFonts w:ascii="標楷體" w:hAnsi="標楷體"/>
                <w:sz w:val="20"/>
                <w:szCs w:val="28"/>
              </w:rPr>
            </w:pPr>
            <w:r w:rsidRPr="006F1D00">
              <w:rPr>
                <w:rFonts w:ascii="標楷體" w:hAnsi="標楷體" w:hint="eastAsia"/>
                <w:sz w:val="20"/>
                <w:szCs w:val="28"/>
              </w:rPr>
              <w:t>2、</w:t>
            </w:r>
            <w:r w:rsidRPr="006F1D00">
              <w:rPr>
                <w:rFonts w:ascii="標楷體" w:hAnsi="標楷體" w:hint="eastAsia"/>
                <w:spacing w:val="-4"/>
                <w:sz w:val="20"/>
                <w:szCs w:val="28"/>
              </w:rPr>
              <w:t>會計月報平衡表中「代收款」、「專戶存款」均含國</w:t>
            </w:r>
            <w:r w:rsidRPr="006F1D00">
              <w:rPr>
                <w:rFonts w:ascii="標楷體" w:hAnsi="標楷體" w:hint="eastAsia"/>
                <w:spacing w:val="-4"/>
                <w:sz w:val="20"/>
                <w:szCs w:val="28"/>
              </w:rPr>
              <w:lastRenderedPageBreak/>
              <w:t>務機要費。</w:t>
            </w:r>
          </w:p>
        </w:tc>
      </w:tr>
      <w:tr w:rsidR="002873A3" w:rsidRPr="006F1D00" w:rsidTr="002873A3">
        <w:tc>
          <w:tcPr>
            <w:tcW w:w="1702" w:type="dxa"/>
          </w:tcPr>
          <w:p w:rsidR="002873A3" w:rsidRPr="006F1D00" w:rsidRDefault="002873A3" w:rsidP="002873A3">
            <w:pPr>
              <w:spacing w:line="320" w:lineRule="exact"/>
              <w:ind w:left="451" w:hanging="438"/>
              <w:jc w:val="both"/>
              <w:rPr>
                <w:rFonts w:ascii="標楷體" w:hAnsi="標楷體"/>
                <w:spacing w:val="-10"/>
                <w:sz w:val="20"/>
                <w:szCs w:val="28"/>
              </w:rPr>
            </w:pPr>
            <w:r w:rsidRPr="006F1D00">
              <w:rPr>
                <w:rFonts w:ascii="標楷體" w:hAnsi="標楷體" w:hint="eastAsia"/>
                <w:bCs/>
                <w:sz w:val="20"/>
                <w:szCs w:val="28"/>
              </w:rPr>
              <w:lastRenderedPageBreak/>
              <w:t>95.9迄今</w:t>
            </w:r>
          </w:p>
        </w:tc>
        <w:tc>
          <w:tcPr>
            <w:tcW w:w="2126" w:type="dxa"/>
          </w:tcPr>
          <w:p w:rsidR="002873A3" w:rsidRPr="006F1D00" w:rsidRDefault="002873A3" w:rsidP="00A450E3">
            <w:pPr>
              <w:widowControl/>
              <w:ind w:left="330" w:hangingChars="150" w:hanging="330"/>
              <w:jc w:val="both"/>
              <w:rPr>
                <w:rFonts w:ascii="標楷體" w:hAnsi="標楷體"/>
                <w:bCs/>
                <w:sz w:val="20"/>
                <w:szCs w:val="28"/>
              </w:rPr>
            </w:pPr>
            <w:r w:rsidRPr="006F1D00">
              <w:rPr>
                <w:rFonts w:ascii="標楷體" w:hAnsi="標楷體" w:hint="eastAsia"/>
                <w:bCs/>
                <w:sz w:val="20"/>
                <w:szCs w:val="28"/>
              </w:rPr>
              <w:t>1、透過電子支付系統開立付款憑單(傳票)之方式，執行收支帳務。</w:t>
            </w:r>
          </w:p>
          <w:p w:rsidR="002873A3" w:rsidRPr="006F1D00" w:rsidRDefault="002873A3" w:rsidP="002873A3">
            <w:pPr>
              <w:widowControl/>
              <w:ind w:left="330" w:hangingChars="150" w:hanging="330"/>
              <w:jc w:val="both"/>
              <w:rPr>
                <w:rFonts w:ascii="標楷體" w:hAnsi="標楷體"/>
                <w:spacing w:val="-4"/>
                <w:sz w:val="20"/>
                <w:szCs w:val="28"/>
              </w:rPr>
            </w:pPr>
            <w:r w:rsidRPr="006F1D00">
              <w:rPr>
                <w:rFonts w:ascii="標楷體" w:hAnsi="標楷體" w:hint="eastAsia"/>
                <w:bCs/>
                <w:sz w:val="20"/>
                <w:szCs w:val="28"/>
              </w:rPr>
              <w:t>2、月初，不再以分配數作正列支。</w:t>
            </w:r>
          </w:p>
        </w:tc>
        <w:tc>
          <w:tcPr>
            <w:tcW w:w="3119" w:type="dxa"/>
          </w:tcPr>
          <w:p w:rsidR="002873A3" w:rsidRPr="006F1D00" w:rsidRDefault="002873A3" w:rsidP="00A450E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bCs/>
                <w:sz w:val="20"/>
                <w:szCs w:val="28"/>
              </w:rPr>
              <w:t>不適用</w:t>
            </w:r>
          </w:p>
        </w:tc>
        <w:tc>
          <w:tcPr>
            <w:tcW w:w="4472" w:type="dxa"/>
          </w:tcPr>
          <w:p w:rsidR="002873A3" w:rsidRPr="006F1D00" w:rsidRDefault="002873A3" w:rsidP="002873A3">
            <w:pPr>
              <w:adjustRightInd w:val="0"/>
              <w:snapToGrid w:val="0"/>
              <w:spacing w:line="320" w:lineRule="exact"/>
              <w:ind w:left="220" w:hangingChars="100" w:hanging="220"/>
              <w:rPr>
                <w:rFonts w:ascii="標楷體" w:hAnsi="標楷體"/>
                <w:sz w:val="20"/>
                <w:szCs w:val="28"/>
              </w:rPr>
            </w:pPr>
            <w:r w:rsidRPr="006F1D00">
              <w:rPr>
                <w:rFonts w:ascii="標楷體" w:hAnsi="標楷體" w:hint="eastAsia"/>
                <w:bCs/>
                <w:sz w:val="20"/>
                <w:szCs w:val="28"/>
              </w:rPr>
              <w:t>不適用</w:t>
            </w:r>
          </w:p>
        </w:tc>
        <w:tc>
          <w:tcPr>
            <w:tcW w:w="2756" w:type="dxa"/>
          </w:tcPr>
          <w:p w:rsidR="002873A3" w:rsidRPr="006F1D00" w:rsidRDefault="002873A3" w:rsidP="002873A3">
            <w:pPr>
              <w:widowControl/>
              <w:jc w:val="both"/>
              <w:rPr>
                <w:rFonts w:ascii="標楷體" w:hAnsi="標楷體"/>
                <w:bCs/>
                <w:sz w:val="20"/>
                <w:szCs w:val="28"/>
              </w:rPr>
            </w:pPr>
            <w:r w:rsidRPr="006F1D00">
              <w:rPr>
                <w:rFonts w:ascii="標楷體" w:hAnsi="標楷體" w:hint="eastAsia"/>
                <w:bCs/>
                <w:spacing w:val="-10"/>
                <w:sz w:val="20"/>
                <w:szCs w:val="28"/>
              </w:rPr>
              <w:t>配合95.9.12</w:t>
            </w:r>
            <w:r w:rsidRPr="006F1D00">
              <w:rPr>
                <w:rFonts w:ascii="標楷體" w:hAnsi="標楷體" w:hint="eastAsia"/>
                <w:bCs/>
                <w:sz w:val="20"/>
                <w:szCs w:val="28"/>
              </w:rPr>
              <w:t>修訂「總統府執行國務機要經費作業規定」，全數檢據核銷。</w:t>
            </w:r>
          </w:p>
          <w:p w:rsidR="002873A3" w:rsidRPr="006F1D00" w:rsidRDefault="002873A3" w:rsidP="00A450E3">
            <w:pPr>
              <w:widowControl/>
              <w:ind w:left="330" w:hangingChars="150" w:hanging="330"/>
              <w:jc w:val="both"/>
              <w:rPr>
                <w:rFonts w:ascii="標楷體" w:hAnsi="標楷體"/>
                <w:sz w:val="20"/>
                <w:szCs w:val="28"/>
              </w:rPr>
            </w:pPr>
          </w:p>
        </w:tc>
      </w:tr>
    </w:tbl>
    <w:p w:rsidR="00E12D8B" w:rsidRPr="00BE7250" w:rsidRDefault="00E12D8B" w:rsidP="00BE7250">
      <w:pPr>
        <w:spacing w:line="260" w:lineRule="exact"/>
        <w:ind w:leftChars="-125" w:left="-40" w:hangingChars="175" w:hanging="385"/>
        <w:rPr>
          <w:sz w:val="20"/>
        </w:rPr>
      </w:pPr>
      <w:r w:rsidRPr="00BE7250">
        <w:rPr>
          <w:rFonts w:ascii="標楷體" w:hAnsi="標楷體" w:hint="eastAsia"/>
          <w:bCs/>
          <w:sz w:val="20"/>
          <w:szCs w:val="28"/>
        </w:rPr>
        <w:t>資料來源：本院修正總統府97年9月19日華總會二字第09700184700號函之表達方式</w:t>
      </w:r>
    </w:p>
    <w:p w:rsidR="0086670A" w:rsidRPr="006F1D00" w:rsidRDefault="00E12D8B" w:rsidP="00381895">
      <w:pPr>
        <w:pStyle w:val="a0"/>
        <w:numPr>
          <w:ilvl w:val="0"/>
          <w:numId w:val="0"/>
        </w:numPr>
        <w:ind w:left="695"/>
        <w:jc w:val="center"/>
        <w:rPr>
          <w:sz w:val="24"/>
          <w:szCs w:val="24"/>
        </w:rPr>
      </w:pPr>
      <w:r w:rsidRPr="006F1D00">
        <w:br w:type="page"/>
      </w:r>
      <w:bookmarkStart w:id="2430" w:name="_Toc242001031"/>
      <w:bookmarkStart w:id="2431" w:name="_Toc242001287"/>
      <w:bookmarkStart w:id="2432" w:name="_Toc243025714"/>
      <w:bookmarkStart w:id="2433" w:name="_Toc243828545"/>
      <w:bookmarkStart w:id="2434" w:name="_Toc247359180"/>
      <w:bookmarkStart w:id="2435" w:name="_Toc248116604"/>
      <w:bookmarkStart w:id="2436" w:name="_Toc248312014"/>
      <w:bookmarkStart w:id="2437" w:name="_Toc248664923"/>
      <w:bookmarkStart w:id="2438" w:name="_Toc248665231"/>
      <w:bookmarkStart w:id="2439" w:name="_Toc248665324"/>
      <w:bookmarkStart w:id="2440" w:name="_Toc248667039"/>
      <w:bookmarkStart w:id="2441" w:name="_Toc227752834"/>
      <w:bookmarkStart w:id="2442" w:name="_Toc227828792"/>
      <w:bookmarkStart w:id="2443" w:name="_Toc234059015"/>
      <w:bookmarkStart w:id="2444" w:name="_Toc234059391"/>
      <w:bookmarkStart w:id="2445" w:name="_Toc234812964"/>
      <w:r w:rsidR="0086670A" w:rsidRPr="006F1D00">
        <w:rPr>
          <w:rFonts w:hAnsi="標楷體" w:hint="eastAsia"/>
          <w:sz w:val="24"/>
          <w:szCs w:val="24"/>
        </w:rPr>
        <w:lastRenderedPageBreak/>
        <w:t>表</w:t>
      </w:r>
      <w:r w:rsidR="00381895" w:rsidRPr="006F1D00">
        <w:rPr>
          <w:rFonts w:hAnsi="標楷體" w:hint="eastAsia"/>
          <w:sz w:val="24"/>
          <w:szCs w:val="24"/>
        </w:rPr>
        <w:t>P</w:t>
      </w:r>
      <w:r w:rsidR="0086670A" w:rsidRPr="006F1D00">
        <w:rPr>
          <w:rFonts w:hAnsi="標楷體" w:hint="eastAsia"/>
          <w:sz w:val="24"/>
          <w:szCs w:val="24"/>
        </w:rPr>
        <w:t>-1：國務機要經費之支用程序：</w:t>
      </w:r>
      <w:r w:rsidR="00381895" w:rsidRPr="006F1D00">
        <w:rPr>
          <w:rFonts w:hAnsi="標楷體" w:hint="eastAsia"/>
          <w:sz w:val="24"/>
          <w:szCs w:val="24"/>
        </w:rPr>
        <w:t>2</w:t>
      </w:r>
      <w:r w:rsidR="0086670A" w:rsidRPr="006F1D00">
        <w:rPr>
          <w:rFonts w:hAnsi="標楷體" w:hint="eastAsia"/>
          <w:sz w:val="24"/>
          <w:szCs w:val="24"/>
        </w:rPr>
        <w:t>個作業規定之比較</w:t>
      </w:r>
      <w:bookmarkEnd w:id="2430"/>
      <w:bookmarkEnd w:id="2431"/>
      <w:bookmarkEnd w:id="2432"/>
      <w:bookmarkEnd w:id="2433"/>
      <w:bookmarkEnd w:id="2434"/>
      <w:bookmarkEnd w:id="2435"/>
      <w:bookmarkEnd w:id="2436"/>
      <w:bookmarkEnd w:id="2437"/>
      <w:bookmarkEnd w:id="2438"/>
      <w:bookmarkEnd w:id="2439"/>
      <w:bookmarkEnd w:id="2440"/>
    </w:p>
    <w:tbl>
      <w:tblPr>
        <w:tblW w:w="5003"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9"/>
        <w:gridCol w:w="4394"/>
        <w:gridCol w:w="1419"/>
        <w:gridCol w:w="1416"/>
        <w:gridCol w:w="4961"/>
      </w:tblGrid>
      <w:tr w:rsidR="0086670A" w:rsidRPr="006F1D00" w:rsidTr="00C76FEE">
        <w:trPr>
          <w:cantSplit/>
          <w:trHeight w:val="330"/>
          <w:tblHeader/>
        </w:trPr>
        <w:tc>
          <w:tcPr>
            <w:tcW w:w="567" w:type="pct"/>
            <w:vMerge w:val="restart"/>
            <w:tcBorders>
              <w:tl2br w:val="nil"/>
            </w:tcBorders>
            <w:tcMar>
              <w:top w:w="15" w:type="dxa"/>
              <w:left w:w="15" w:type="dxa"/>
              <w:bottom w:w="0" w:type="dxa"/>
              <w:right w:w="15" w:type="dxa"/>
            </w:tcMar>
            <w:vAlign w:val="center"/>
          </w:tcPr>
          <w:p w:rsidR="0086670A" w:rsidRPr="006F1D00" w:rsidRDefault="0086670A" w:rsidP="006A2D3B">
            <w:pPr>
              <w:spacing w:line="280" w:lineRule="exact"/>
              <w:jc w:val="both"/>
              <w:rPr>
                <w:sz w:val="24"/>
              </w:rPr>
            </w:pPr>
            <w:r w:rsidRPr="006F1D00">
              <w:rPr>
                <w:rFonts w:hint="eastAsia"/>
                <w:sz w:val="24"/>
              </w:rPr>
              <w:t xml:space="preserve">    </w:t>
            </w:r>
            <w:r w:rsidRPr="006F1D00">
              <w:rPr>
                <w:rFonts w:hint="eastAsia"/>
                <w:sz w:val="24"/>
              </w:rPr>
              <w:t>項目</w:t>
            </w:r>
          </w:p>
        </w:tc>
        <w:tc>
          <w:tcPr>
            <w:tcW w:w="2629" w:type="pct"/>
            <w:gridSpan w:val="3"/>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作業規定</w:t>
            </w:r>
            <w:r w:rsidRPr="006F1D00">
              <w:rPr>
                <w:rFonts w:hint="eastAsia"/>
                <w:sz w:val="24"/>
                <w:vertAlign w:val="superscript"/>
              </w:rPr>
              <w:t>1</w:t>
            </w:r>
          </w:p>
        </w:tc>
        <w:tc>
          <w:tcPr>
            <w:tcW w:w="1804" w:type="pct"/>
            <w:vAlign w:val="center"/>
          </w:tcPr>
          <w:p w:rsidR="0086670A" w:rsidRPr="006F1D00" w:rsidRDefault="0086670A" w:rsidP="006A2D3B">
            <w:pPr>
              <w:spacing w:line="280" w:lineRule="exact"/>
              <w:jc w:val="center"/>
              <w:rPr>
                <w:sz w:val="24"/>
              </w:rPr>
            </w:pPr>
            <w:r w:rsidRPr="006F1D00">
              <w:rPr>
                <w:rFonts w:hint="eastAsia"/>
                <w:sz w:val="24"/>
              </w:rPr>
              <w:t>作業規定</w:t>
            </w:r>
            <w:r w:rsidRPr="006F1D00">
              <w:rPr>
                <w:rFonts w:hint="eastAsia"/>
                <w:sz w:val="24"/>
                <w:vertAlign w:val="superscript"/>
              </w:rPr>
              <w:t>2</w:t>
            </w:r>
          </w:p>
        </w:tc>
      </w:tr>
      <w:tr w:rsidR="006A2D3B" w:rsidRPr="006F1D00" w:rsidTr="00C76FEE">
        <w:trPr>
          <w:cantSplit/>
          <w:trHeight w:val="330"/>
          <w:tblHeader/>
        </w:trPr>
        <w:tc>
          <w:tcPr>
            <w:tcW w:w="567" w:type="pct"/>
            <w:vMerge/>
            <w:tcMar>
              <w:top w:w="15" w:type="dxa"/>
              <w:left w:w="15" w:type="dxa"/>
              <w:bottom w:w="0" w:type="dxa"/>
              <w:right w:w="15" w:type="dxa"/>
            </w:tcMar>
            <w:vAlign w:val="center"/>
          </w:tcPr>
          <w:p w:rsidR="0086670A" w:rsidRPr="006F1D00" w:rsidRDefault="0086670A" w:rsidP="006A2D3B">
            <w:pPr>
              <w:spacing w:line="280" w:lineRule="exact"/>
              <w:rPr>
                <w:sz w:val="24"/>
              </w:rPr>
            </w:pPr>
          </w:p>
        </w:tc>
        <w:tc>
          <w:tcPr>
            <w:tcW w:w="1598"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smartTag w:uri="urn:schemas-microsoft-com:office:smarttags" w:element="chsdate">
              <w:smartTagPr>
                <w:attr w:name="IsROCDate" w:val="False"/>
                <w:attr w:name="IsLunarDate" w:val="False"/>
                <w:attr w:name="Day" w:val="6"/>
                <w:attr w:name="Month" w:val="3"/>
                <w:attr w:name="Year" w:val="1992"/>
              </w:smartTagPr>
              <w:r w:rsidRPr="006F1D00">
                <w:rPr>
                  <w:sz w:val="24"/>
                </w:rPr>
                <w:t>92/3/6</w:t>
              </w:r>
            </w:smartTag>
            <w:r w:rsidRPr="006F1D00">
              <w:rPr>
                <w:rFonts w:hint="eastAsia"/>
                <w:sz w:val="24"/>
              </w:rPr>
              <w:t>發布</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smartTag w:uri="urn:schemas-microsoft-com:office:smarttags" w:element="chsdate">
              <w:smartTagPr>
                <w:attr w:name="IsROCDate" w:val="False"/>
                <w:attr w:name="IsLunarDate" w:val="False"/>
                <w:attr w:name="Day" w:val="3"/>
                <w:attr w:name="Month" w:val="6"/>
                <w:attr w:name="Year" w:val="1994"/>
              </w:smartTagPr>
              <w:r w:rsidRPr="006F1D00">
                <w:rPr>
                  <w:sz w:val="24"/>
                </w:rPr>
                <w:t>94/6/3</w:t>
              </w:r>
            </w:smartTag>
            <w:r w:rsidRPr="006F1D00">
              <w:rPr>
                <w:rFonts w:hint="eastAsia"/>
                <w:sz w:val="24"/>
              </w:rPr>
              <w:t>發布</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smartTag w:uri="urn:schemas-microsoft-com:office:smarttags" w:element="chsdate">
              <w:smartTagPr>
                <w:attr w:name="IsROCDate" w:val="False"/>
                <w:attr w:name="IsLunarDate" w:val="False"/>
                <w:attr w:name="Day" w:val="26"/>
                <w:attr w:name="Month" w:val="4"/>
                <w:attr w:name="Year" w:val="1995"/>
              </w:smartTagPr>
              <w:r w:rsidRPr="006F1D00">
                <w:rPr>
                  <w:sz w:val="24"/>
                </w:rPr>
                <w:t>95/4/26</w:t>
              </w:r>
            </w:smartTag>
            <w:r w:rsidRPr="006F1D00">
              <w:rPr>
                <w:rFonts w:hint="eastAsia"/>
                <w:sz w:val="24"/>
              </w:rPr>
              <w:t>發布</w:t>
            </w:r>
          </w:p>
        </w:tc>
        <w:tc>
          <w:tcPr>
            <w:tcW w:w="1804" w:type="pct"/>
            <w:vAlign w:val="center"/>
          </w:tcPr>
          <w:p w:rsidR="0086670A" w:rsidRPr="006F1D00" w:rsidRDefault="0086670A" w:rsidP="006A2D3B">
            <w:pPr>
              <w:spacing w:line="280" w:lineRule="exact"/>
              <w:jc w:val="center"/>
              <w:rPr>
                <w:sz w:val="24"/>
              </w:rPr>
            </w:pPr>
            <w:smartTag w:uri="urn:schemas-microsoft-com:office:smarttags" w:element="chsdate">
              <w:smartTagPr>
                <w:attr w:name="IsROCDate" w:val="False"/>
                <w:attr w:name="IsLunarDate" w:val="False"/>
                <w:attr w:name="Day" w:val="12"/>
                <w:attr w:name="Month" w:val="9"/>
                <w:attr w:name="Year" w:val="1995"/>
              </w:smartTagPr>
              <w:r w:rsidRPr="006F1D00">
                <w:rPr>
                  <w:sz w:val="24"/>
                </w:rPr>
                <w:t>95/9/12</w:t>
              </w:r>
            </w:smartTag>
          </w:p>
        </w:tc>
      </w:tr>
      <w:tr w:rsidR="006A2D3B" w:rsidRPr="006F1D00" w:rsidTr="00C76FEE">
        <w:tc>
          <w:tcPr>
            <w:tcW w:w="567"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r w:rsidRPr="006F1D00">
              <w:rPr>
                <w:rFonts w:hint="eastAsia"/>
                <w:sz w:val="24"/>
              </w:rPr>
              <w:t>規範之目的</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1</w:t>
            </w:r>
            <w:r w:rsidRPr="006F1D00">
              <w:rPr>
                <w:rFonts w:hint="eastAsia"/>
                <w:sz w:val="24"/>
              </w:rPr>
              <w:t>總統府</w:t>
            </w:r>
            <w:r w:rsidRPr="006F1D00">
              <w:rPr>
                <w:sz w:val="24"/>
              </w:rPr>
              <w:t>(</w:t>
            </w:r>
            <w:r w:rsidRPr="006F1D00">
              <w:rPr>
                <w:rFonts w:hint="eastAsia"/>
                <w:sz w:val="24"/>
              </w:rPr>
              <w:t>以下簡稱本府</w:t>
            </w:r>
            <w:r w:rsidRPr="006F1D00">
              <w:rPr>
                <w:sz w:val="24"/>
              </w:rPr>
              <w:t>)</w:t>
            </w:r>
            <w:r w:rsidRPr="006F1D00">
              <w:rPr>
                <w:rFonts w:hint="eastAsia"/>
                <w:sz w:val="24"/>
              </w:rPr>
              <w:t>為有效執行國務機要經費，特訂定本作業規定</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1</w:t>
            </w:r>
            <w:r w:rsidRPr="006F1D00">
              <w:rPr>
                <w:rFonts w:hint="eastAsia"/>
                <w:sz w:val="24"/>
              </w:rPr>
              <w:t>總統府為執行國務機要經費</w:t>
            </w:r>
            <w:r w:rsidRPr="006F1D00">
              <w:rPr>
                <w:sz w:val="24"/>
              </w:rPr>
              <w:t>(</w:t>
            </w:r>
            <w:r w:rsidRPr="006F1D00">
              <w:rPr>
                <w:rFonts w:hint="eastAsia"/>
                <w:sz w:val="24"/>
              </w:rPr>
              <w:t>以下簡稱本經費</w:t>
            </w:r>
            <w:r w:rsidRPr="006F1D00">
              <w:rPr>
                <w:sz w:val="24"/>
              </w:rPr>
              <w:t>)</w:t>
            </w:r>
            <w:r w:rsidRPr="006F1D00">
              <w:rPr>
                <w:rFonts w:hint="eastAsia"/>
                <w:sz w:val="24"/>
              </w:rPr>
              <w:t>，特訂定本作業規定</w:t>
            </w:r>
          </w:p>
        </w:tc>
      </w:tr>
      <w:tr w:rsidR="006A2D3B" w:rsidRPr="006F1D00" w:rsidTr="00C76FEE">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適用範圍</w:t>
            </w:r>
            <w:r w:rsidRPr="006F1D00">
              <w:rPr>
                <w:rFonts w:hint="eastAsia"/>
                <w:sz w:val="24"/>
              </w:rPr>
              <w:t>/</w:t>
            </w:r>
            <w:r w:rsidRPr="006F1D00">
              <w:rPr>
                <w:rFonts w:hint="eastAsia"/>
                <w:sz w:val="24"/>
              </w:rPr>
              <w:t>經費之用途</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2</w:t>
            </w:r>
            <w:r w:rsidRPr="006F1D00">
              <w:rPr>
                <w:rFonts w:hint="eastAsia"/>
                <w:sz w:val="24"/>
              </w:rPr>
              <w:t>本府國務機要經費之支用程序，除法令另有規定者外，悉以本作業規定辦理。</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2</w:t>
            </w:r>
            <w:r w:rsidRPr="006F1D00">
              <w:rPr>
                <w:rFonts w:hint="eastAsia"/>
                <w:sz w:val="24"/>
              </w:rPr>
              <w:t>本經費為國家元首行使職權之相關必要支出，包括國內外訪視、犒賞、獎助、慰問、接待、贈禮及其他相關費用等。</w:t>
            </w:r>
          </w:p>
        </w:tc>
      </w:tr>
      <w:tr w:rsidR="006A2D3B" w:rsidRPr="006F1D00" w:rsidTr="00C76FEE">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實施日期</w:t>
            </w:r>
          </w:p>
        </w:tc>
        <w:tc>
          <w:tcPr>
            <w:tcW w:w="1598"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w:t>
            </w:r>
            <w:r w:rsidRPr="006F1D00">
              <w:rPr>
                <w:rFonts w:hint="eastAsia"/>
                <w:sz w:val="24"/>
              </w:rPr>
              <w:t>10</w:t>
            </w:r>
            <w:r w:rsidRPr="006F1D00">
              <w:rPr>
                <w:rFonts w:hint="eastAsia"/>
                <w:sz w:val="24"/>
              </w:rPr>
              <w:t>本規定奉秘書長核定後實施。</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8</w:t>
            </w:r>
            <w:r w:rsidRPr="006F1D00">
              <w:rPr>
                <w:rFonts w:hint="eastAsia"/>
                <w:sz w:val="24"/>
              </w:rPr>
              <w:t>本作業規定由總統府秘書長核定後實施。</w:t>
            </w:r>
          </w:p>
        </w:tc>
      </w:tr>
      <w:tr w:rsidR="006A2D3B" w:rsidRPr="006F1D00" w:rsidTr="00C76FEE">
        <w:tc>
          <w:tcPr>
            <w:tcW w:w="567" w:type="pct"/>
            <w:tcMar>
              <w:top w:w="15" w:type="dxa"/>
              <w:left w:w="15" w:type="dxa"/>
              <w:bottom w:w="0" w:type="dxa"/>
              <w:right w:w="15" w:type="dxa"/>
            </w:tcMar>
            <w:vAlign w:val="center"/>
          </w:tcPr>
          <w:p w:rsidR="0086670A" w:rsidRPr="006F1D00" w:rsidRDefault="0086670A" w:rsidP="003E6A34">
            <w:pPr>
              <w:spacing w:line="280" w:lineRule="exact"/>
              <w:rPr>
                <w:sz w:val="24"/>
              </w:rPr>
            </w:pPr>
            <w:r w:rsidRPr="006F1D00">
              <w:rPr>
                <w:rFonts w:hint="eastAsia"/>
                <w:sz w:val="24"/>
              </w:rPr>
              <w:t>預算之編</w:t>
            </w:r>
            <w:r w:rsidR="003E6A34" w:rsidRPr="006F1D00">
              <w:rPr>
                <w:rFonts w:hint="eastAsia"/>
                <w:sz w:val="24"/>
              </w:rPr>
              <w:t>列</w:t>
            </w:r>
            <w:r w:rsidRPr="006F1D00">
              <w:rPr>
                <w:rFonts w:hint="eastAsia"/>
                <w:sz w:val="24"/>
              </w:rPr>
              <w:t>及分配</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75" w:hangingChars="144" w:hanging="375"/>
              <w:jc w:val="both"/>
              <w:rPr>
                <w:color w:val="000000" w:themeColor="text1"/>
                <w:sz w:val="24"/>
              </w:rPr>
            </w:pPr>
            <w:r w:rsidRPr="006F1D00">
              <w:rPr>
                <w:rFonts w:hint="eastAsia"/>
                <w:color w:val="000000" w:themeColor="text1"/>
                <w:sz w:val="24"/>
              </w:rPr>
              <w:t>編</w:t>
            </w:r>
            <w:r w:rsidR="003E6A34" w:rsidRPr="006F1D00">
              <w:rPr>
                <w:rFonts w:hint="eastAsia"/>
                <w:color w:val="000000" w:themeColor="text1"/>
                <w:sz w:val="24"/>
              </w:rPr>
              <w:t>列</w:t>
            </w:r>
            <w:r w:rsidRPr="006F1D00">
              <w:rPr>
                <w:rFonts w:hint="eastAsia"/>
                <w:color w:val="000000" w:themeColor="text1"/>
                <w:sz w:val="24"/>
              </w:rPr>
              <w:t>，無</w:t>
            </w:r>
          </w:p>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3</w:t>
            </w:r>
            <w:r w:rsidRPr="006F1D00">
              <w:rPr>
                <w:rFonts w:hint="eastAsia"/>
                <w:sz w:val="24"/>
              </w:rPr>
              <w:t>本府國務機要經費預算由會計處依實際需要</w:t>
            </w:r>
            <w:r w:rsidRPr="006F1D00">
              <w:rPr>
                <w:rFonts w:hint="eastAsia"/>
                <w:sz w:val="24"/>
              </w:rPr>
              <w:t xml:space="preserve"> </w:t>
            </w:r>
            <w:r w:rsidRPr="006F1D00">
              <w:rPr>
                <w:rFonts w:hint="eastAsia"/>
                <w:sz w:val="24"/>
              </w:rPr>
              <w:t>按月分配，呈奉總統核定後執行。</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3</w:t>
            </w:r>
            <w:r w:rsidRPr="006F1D00">
              <w:rPr>
                <w:rFonts w:hint="eastAsia"/>
                <w:sz w:val="24"/>
              </w:rPr>
              <w:t>本經費由總統府視實際需要編列，於完成法定預算程序後，依預算法規定按月分配支用</w:t>
            </w:r>
            <w:r w:rsidR="00222346" w:rsidRPr="006F1D00">
              <w:rPr>
                <w:rFonts w:hint="eastAsia"/>
                <w:sz w:val="24"/>
              </w:rPr>
              <w:t>。</w:t>
            </w:r>
          </w:p>
        </w:tc>
      </w:tr>
      <w:tr w:rsidR="006A2D3B" w:rsidRPr="006F1D00" w:rsidTr="00C76FEE">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無法取得原始憑證之支出</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6</w:t>
            </w:r>
            <w:r w:rsidRPr="006F1D00">
              <w:rPr>
                <w:rFonts w:hint="eastAsia"/>
                <w:sz w:val="24"/>
              </w:rPr>
              <w:t>本府國務機要經費機密費部分無法取得原始憑證者，得由承辦人員說明事實，提供書面文件或其他佐證資料附案備查。</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r w:rsidRPr="006F1D00">
              <w:rPr>
                <w:rFonts w:hint="eastAsia"/>
                <w:sz w:val="24"/>
              </w:rPr>
              <w:t>同左，惟「機密」改為「機要」，餘同。</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4</w:t>
            </w:r>
            <w:r w:rsidRPr="006F1D00">
              <w:rPr>
                <w:rFonts w:hint="eastAsia"/>
                <w:sz w:val="24"/>
              </w:rPr>
              <w:t>本經費之支用依國庫法之國庫支付程序及會計法之會計事務程序辦理，並應依行政院訂頒之支出憑證處理要點取得收據、統一發票或相關書據。其因特殊情形，不能取得收據時，經手人應開具支出證明單，書明不能取得原因，據以請款。</w:t>
            </w:r>
          </w:p>
        </w:tc>
      </w:tr>
      <w:tr w:rsidR="006A2D3B" w:rsidRPr="006F1D00" w:rsidTr="00C76FEE">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不及事先申請之支出</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7</w:t>
            </w:r>
            <w:r w:rsidRPr="006F1D00">
              <w:rPr>
                <w:rFonts w:hint="eastAsia"/>
                <w:sz w:val="24"/>
              </w:rPr>
              <w:t>國務機要經費之支付，其有因時效及特殊情形，不及事先申請者，得於週轉金內先行支付，並補辦行政程序作正列支。</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vAlign w:val="center"/>
          </w:tcPr>
          <w:p w:rsidR="0086670A" w:rsidRPr="006F1D00" w:rsidRDefault="0086670A" w:rsidP="006A2D3B">
            <w:pPr>
              <w:spacing w:line="280" w:lineRule="exact"/>
              <w:rPr>
                <w:sz w:val="24"/>
              </w:rPr>
            </w:pPr>
            <w:r w:rsidRPr="006F1D00">
              <w:rPr>
                <w:rFonts w:hint="eastAsia"/>
                <w:sz w:val="24"/>
              </w:rPr>
              <w:t>--</w:t>
            </w:r>
          </w:p>
        </w:tc>
      </w:tr>
      <w:tr w:rsidR="0086670A" w:rsidRPr="006F1D00" w:rsidTr="00C76FEE">
        <w:trPr>
          <w:trHeight w:val="340"/>
        </w:trPr>
        <w:tc>
          <w:tcPr>
            <w:tcW w:w="5000" w:type="pct"/>
            <w:gridSpan w:val="5"/>
            <w:tcMar>
              <w:top w:w="15" w:type="dxa"/>
              <w:left w:w="15" w:type="dxa"/>
              <w:bottom w:w="0" w:type="dxa"/>
              <w:right w:w="15" w:type="dxa"/>
            </w:tcMar>
            <w:vAlign w:val="center"/>
          </w:tcPr>
          <w:p w:rsidR="0086670A" w:rsidRPr="006F1D00" w:rsidRDefault="0086670A" w:rsidP="00A450E3">
            <w:pPr>
              <w:spacing w:line="280" w:lineRule="exact"/>
              <w:ind w:left="343" w:hangingChars="132" w:hanging="343"/>
              <w:jc w:val="both"/>
              <w:rPr>
                <w:color w:val="000000" w:themeColor="text1"/>
                <w:sz w:val="24"/>
              </w:rPr>
            </w:pPr>
            <w:r w:rsidRPr="006F1D00">
              <w:rPr>
                <w:rFonts w:hint="eastAsia"/>
                <w:color w:val="000000" w:themeColor="text1"/>
                <w:sz w:val="24"/>
              </w:rPr>
              <w:t>非機密支出之處理</w:t>
            </w:r>
          </w:p>
        </w:tc>
      </w:tr>
      <w:tr w:rsidR="0086670A" w:rsidRPr="006F1D00" w:rsidTr="00C76FEE">
        <w:trPr>
          <w:trHeight w:val="912"/>
        </w:trPr>
        <w:tc>
          <w:tcPr>
            <w:tcW w:w="567" w:type="pct"/>
            <w:tcMar>
              <w:top w:w="15" w:type="dxa"/>
              <w:left w:w="15" w:type="dxa"/>
              <w:bottom w:w="0" w:type="dxa"/>
              <w:right w:w="15" w:type="dxa"/>
            </w:tcMar>
            <w:vAlign w:val="center"/>
          </w:tcPr>
          <w:p w:rsidR="0086670A" w:rsidRPr="006F1D00" w:rsidRDefault="0086670A" w:rsidP="006A2D3B">
            <w:pPr>
              <w:spacing w:line="280" w:lineRule="exact"/>
              <w:rPr>
                <w:color w:val="FF0000"/>
                <w:sz w:val="24"/>
              </w:rPr>
            </w:pPr>
            <w:r w:rsidRPr="006F1D00">
              <w:rPr>
                <w:rFonts w:hint="eastAsia"/>
                <w:sz w:val="24"/>
              </w:rPr>
              <w:t>帳冊之設置、原始憑證之保管</w:t>
            </w:r>
            <w:r w:rsidRPr="006F1D00">
              <w:rPr>
                <w:color w:val="FF0000"/>
                <w:sz w:val="24"/>
              </w:rPr>
              <w:t xml:space="preserve"> </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4</w:t>
            </w:r>
            <w:r w:rsidRPr="006F1D00">
              <w:rPr>
                <w:rFonts w:hint="eastAsia"/>
                <w:sz w:val="24"/>
              </w:rPr>
              <w:t>（前半）本府國務機要經費由會計處另設專帳，其原始憑證依會計法等相關法令由專人保管。</w:t>
            </w:r>
          </w:p>
        </w:tc>
        <w:tc>
          <w:tcPr>
            <w:tcW w:w="516"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同左，惟「機密」改為「機要」，餘同</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4</w:t>
            </w:r>
            <w:r w:rsidRPr="006F1D00">
              <w:rPr>
                <w:rFonts w:hint="eastAsia"/>
                <w:sz w:val="24"/>
              </w:rPr>
              <w:t>（前半）本府國務機要經費由會計處另設專帳，其原始憑證依會計法等相關法令由專人保管。</w:t>
            </w:r>
          </w:p>
        </w:tc>
      </w:tr>
      <w:tr w:rsidR="0086670A" w:rsidRPr="006F1D00" w:rsidTr="00C76FEE">
        <w:trPr>
          <w:trHeight w:val="756"/>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lastRenderedPageBreak/>
              <w:t>原始憑證之銷毀、審計機關之查核</w:t>
            </w:r>
          </w:p>
        </w:tc>
        <w:tc>
          <w:tcPr>
            <w:tcW w:w="1598" w:type="pct"/>
            <w:tcMar>
              <w:top w:w="15" w:type="dxa"/>
              <w:left w:w="15" w:type="dxa"/>
              <w:bottom w:w="0" w:type="dxa"/>
              <w:right w:w="15" w:type="dxa"/>
            </w:tcMar>
            <w:vAlign w:val="center"/>
          </w:tcPr>
          <w:p w:rsidR="006A2D3B"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8</w:t>
            </w:r>
            <w:r w:rsidRPr="006F1D00">
              <w:rPr>
                <w:rFonts w:hint="eastAsia"/>
                <w:sz w:val="24"/>
              </w:rPr>
              <w:t>本府國務機要經費機密費部分之原始憑證，依據會計法第</w:t>
            </w:r>
            <w:r w:rsidRPr="006F1D00">
              <w:rPr>
                <w:sz w:val="24"/>
              </w:rPr>
              <w:t>83</w:t>
            </w:r>
            <w:r w:rsidRPr="006F1D00">
              <w:rPr>
                <w:rFonts w:hint="eastAsia"/>
                <w:sz w:val="24"/>
              </w:rPr>
              <w:t>條第</w:t>
            </w:r>
            <w:r w:rsidRPr="006F1D00">
              <w:rPr>
                <w:sz w:val="24"/>
              </w:rPr>
              <w:t>2</w:t>
            </w:r>
            <w:r w:rsidRPr="006F1D00">
              <w:rPr>
                <w:rFonts w:hint="eastAsia"/>
                <w:sz w:val="24"/>
              </w:rPr>
              <w:t>項規定，自總決算公布日起一年</w:t>
            </w:r>
            <w:r w:rsidR="006A2D3B" w:rsidRPr="006F1D00">
              <w:rPr>
                <w:rFonts w:hint="eastAsia"/>
                <w:sz w:val="24"/>
              </w:rPr>
              <w:t>。</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r w:rsidRPr="006F1D00">
              <w:rPr>
                <w:rFonts w:hint="eastAsia"/>
                <w:sz w:val="24"/>
              </w:rPr>
              <w:t>同左，惟「機密」改為「機要」</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r w:rsidRPr="006F1D00">
              <w:rPr>
                <w:rFonts w:hint="eastAsia"/>
                <w:sz w:val="24"/>
              </w:rPr>
              <w:t>依據新增國家機密保護法第</w:t>
            </w:r>
            <w:r w:rsidRPr="006F1D00">
              <w:rPr>
                <w:sz w:val="24"/>
              </w:rPr>
              <w:t>15</w:t>
            </w:r>
            <w:r w:rsidRPr="006F1D00">
              <w:rPr>
                <w:rFonts w:hint="eastAsia"/>
                <w:sz w:val="24"/>
              </w:rPr>
              <w:t>條第</w:t>
            </w:r>
            <w:r w:rsidRPr="006F1D00">
              <w:rPr>
                <w:sz w:val="24"/>
              </w:rPr>
              <w:t>2</w:t>
            </w:r>
            <w:r w:rsidRPr="006F1D00">
              <w:rPr>
                <w:rFonts w:hint="eastAsia"/>
                <w:sz w:val="24"/>
              </w:rPr>
              <w:t>項；銷毀須於解密後</w:t>
            </w:r>
          </w:p>
        </w:tc>
        <w:tc>
          <w:tcPr>
            <w:tcW w:w="1804" w:type="pct"/>
            <w:vAlign w:val="center"/>
          </w:tcPr>
          <w:p w:rsidR="0086670A" w:rsidRPr="006F1D00" w:rsidRDefault="0086670A" w:rsidP="00A450E3">
            <w:pPr>
              <w:spacing w:line="280" w:lineRule="exact"/>
              <w:ind w:left="390" w:hangingChars="150" w:hanging="390"/>
              <w:jc w:val="both"/>
              <w:rPr>
                <w:color w:val="FF0000"/>
                <w:sz w:val="24"/>
              </w:rPr>
            </w:pPr>
            <w:r w:rsidRPr="006F1D00">
              <w:rPr>
                <w:rFonts w:hint="eastAsia"/>
                <w:sz w:val="24"/>
              </w:rPr>
              <w:t>§</w:t>
            </w:r>
            <w:r w:rsidRPr="006F1D00">
              <w:rPr>
                <w:rFonts w:hint="eastAsia"/>
                <w:sz w:val="24"/>
              </w:rPr>
              <w:t>7</w:t>
            </w:r>
            <w:r w:rsidR="006A2D3B" w:rsidRPr="006F1D00">
              <w:rPr>
                <w:rFonts w:hint="eastAsia"/>
                <w:sz w:val="24"/>
              </w:rPr>
              <w:t>（前段）</w:t>
            </w:r>
            <w:r w:rsidRPr="006F1D00">
              <w:rPr>
                <w:rFonts w:hint="eastAsia"/>
                <w:sz w:val="24"/>
              </w:rPr>
              <w:t>本經費之會計憑證、會計報告及帳冊，由會計處依會計法及審計法等相關法令保管及銷毀，</w:t>
            </w:r>
            <w:r w:rsidR="006A2D3B" w:rsidRPr="006F1D00">
              <w:rPr>
                <w:rFonts w:hint="eastAsia"/>
                <w:sz w:val="24"/>
              </w:rPr>
              <w:t>（後段）</w:t>
            </w:r>
            <w:r w:rsidRPr="006F1D00">
              <w:rPr>
                <w:rFonts w:hint="eastAsia"/>
                <w:sz w:val="24"/>
              </w:rPr>
              <w:t>並均依審計法規定提供審計機關查核。</w:t>
            </w:r>
          </w:p>
        </w:tc>
      </w:tr>
      <w:tr w:rsidR="0086670A" w:rsidRPr="006F1D00" w:rsidTr="00C76FEE">
        <w:trPr>
          <w:trHeight w:val="756"/>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內部審核</w:t>
            </w:r>
          </w:p>
          <w:p w:rsidR="0086670A" w:rsidRPr="006F1D00" w:rsidRDefault="0086670A" w:rsidP="006A2D3B">
            <w:pPr>
              <w:spacing w:line="280" w:lineRule="exact"/>
              <w:rPr>
                <w:sz w:val="24"/>
              </w:rPr>
            </w:pP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5</w:t>
            </w:r>
            <w:r w:rsidRPr="006F1D00">
              <w:rPr>
                <w:rFonts w:hint="eastAsia"/>
                <w:sz w:val="24"/>
              </w:rPr>
              <w:t>（前半）本府國務機要經費之內部審核由會計處執行，並提出年度內部審核報告；</w:t>
            </w:r>
            <w:r w:rsidRPr="006F1D00">
              <w:rPr>
                <w:sz w:val="24"/>
              </w:rPr>
              <w:t xml:space="preserve"> </w:t>
            </w:r>
          </w:p>
        </w:tc>
        <w:tc>
          <w:tcPr>
            <w:tcW w:w="516"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同左，惟「機密」改為「機要」</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6</w:t>
            </w:r>
            <w:r w:rsidRPr="006F1D00">
              <w:rPr>
                <w:rFonts w:hint="eastAsia"/>
                <w:sz w:val="24"/>
              </w:rPr>
              <w:t>本經費應由會計處依行政院訂頒之內部審核處理準則規定辦理，按月編製收支執行月報，並提出年度內部審核報告，呈報總統。</w:t>
            </w:r>
          </w:p>
        </w:tc>
      </w:tr>
      <w:tr w:rsidR="0086670A" w:rsidRPr="006F1D00" w:rsidTr="00C76FEE">
        <w:trPr>
          <w:trHeight w:val="309"/>
        </w:trPr>
        <w:tc>
          <w:tcPr>
            <w:tcW w:w="5000" w:type="pct"/>
            <w:gridSpan w:val="5"/>
            <w:tcMar>
              <w:top w:w="15" w:type="dxa"/>
              <w:left w:w="15" w:type="dxa"/>
              <w:bottom w:w="0" w:type="dxa"/>
              <w:right w:w="15" w:type="dxa"/>
            </w:tcMar>
            <w:vAlign w:val="center"/>
          </w:tcPr>
          <w:p w:rsidR="0086670A" w:rsidRPr="006F1D00" w:rsidRDefault="0086670A" w:rsidP="00A450E3">
            <w:pPr>
              <w:spacing w:line="280" w:lineRule="exact"/>
              <w:ind w:left="343" w:hangingChars="132" w:hanging="343"/>
              <w:jc w:val="both"/>
              <w:rPr>
                <w:color w:val="000000" w:themeColor="text1"/>
                <w:sz w:val="24"/>
              </w:rPr>
            </w:pPr>
            <w:r w:rsidRPr="006F1D00">
              <w:rPr>
                <w:rFonts w:hint="eastAsia"/>
                <w:color w:val="000000" w:themeColor="text1"/>
                <w:sz w:val="24"/>
              </w:rPr>
              <w:t>機密支出之處理：</w:t>
            </w:r>
          </w:p>
        </w:tc>
      </w:tr>
      <w:tr w:rsidR="0086670A" w:rsidRPr="006F1D00" w:rsidTr="00C76FEE">
        <w:trPr>
          <w:trHeight w:val="365"/>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受款人具機密性</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289" w:hangingChars="111" w:hanging="289"/>
              <w:jc w:val="center"/>
              <w:rPr>
                <w:sz w:val="24"/>
              </w:rPr>
            </w:pPr>
            <w:r w:rsidRPr="006F1D00">
              <w:rPr>
                <w:rFonts w:hint="eastAsia"/>
                <w:sz w:val="24"/>
              </w:rPr>
              <w:t>―</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w:t>
            </w:r>
          </w:p>
        </w:tc>
        <w:tc>
          <w:tcPr>
            <w:tcW w:w="1804" w:type="pct"/>
          </w:tcPr>
          <w:p w:rsidR="0086670A" w:rsidRPr="006F1D00" w:rsidRDefault="0086670A" w:rsidP="00A450E3">
            <w:pPr>
              <w:spacing w:line="280" w:lineRule="exact"/>
              <w:ind w:left="343" w:hangingChars="132" w:hanging="343"/>
              <w:jc w:val="both"/>
              <w:rPr>
                <w:sz w:val="24"/>
              </w:rPr>
            </w:pPr>
            <w:r w:rsidRPr="006F1D00">
              <w:rPr>
                <w:rFonts w:hint="eastAsia"/>
                <w:sz w:val="24"/>
              </w:rPr>
              <w:t>§</w:t>
            </w:r>
            <w:r w:rsidRPr="006F1D00">
              <w:rPr>
                <w:rFonts w:hint="eastAsia"/>
                <w:sz w:val="24"/>
              </w:rPr>
              <w:t>4</w:t>
            </w:r>
            <w:r w:rsidRPr="006F1D00">
              <w:rPr>
                <w:rFonts w:hint="eastAsia"/>
                <w:sz w:val="24"/>
              </w:rPr>
              <w:t>統一發票之買受機關名稱，如確係具有機密性者，得免註明。</w:t>
            </w:r>
          </w:p>
        </w:tc>
      </w:tr>
      <w:tr w:rsidR="0086670A" w:rsidRPr="006F1D00" w:rsidTr="00C76FEE">
        <w:trPr>
          <w:trHeight w:val="756"/>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帳冊之設置、原始憑證之保管</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rFonts w:ascii="標楷體" w:hAnsi="標楷體"/>
                <w:sz w:val="24"/>
              </w:rPr>
            </w:pPr>
            <w:r w:rsidRPr="006F1D00">
              <w:rPr>
                <w:rFonts w:hint="eastAsia"/>
                <w:sz w:val="24"/>
              </w:rPr>
              <w:t>§</w:t>
            </w:r>
            <w:r w:rsidRPr="006F1D00">
              <w:rPr>
                <w:rFonts w:hint="eastAsia"/>
                <w:sz w:val="24"/>
              </w:rPr>
              <w:t>4</w:t>
            </w:r>
            <w:r w:rsidRPr="006F1D00">
              <w:rPr>
                <w:rFonts w:hint="eastAsia"/>
                <w:sz w:val="24"/>
              </w:rPr>
              <w:t>（後半）本府國務機要經費涉及機密部分，由總統秘書室指派專人比照會計處非機密費方式辦理。</w:t>
            </w:r>
          </w:p>
          <w:p w:rsidR="0086670A" w:rsidRPr="006F1D00" w:rsidRDefault="0086670A" w:rsidP="00A450E3">
            <w:pPr>
              <w:spacing w:line="280" w:lineRule="exact"/>
              <w:ind w:left="289" w:hangingChars="111" w:hanging="289"/>
              <w:jc w:val="both"/>
              <w:rPr>
                <w:sz w:val="24"/>
              </w:rPr>
            </w:pPr>
            <w:r w:rsidRPr="006F1D00">
              <w:rPr>
                <w:rFonts w:hint="eastAsia"/>
                <w:sz w:val="24"/>
              </w:rPr>
              <w:t>．另設專帳；原始憑證由專人保管。</w:t>
            </w:r>
          </w:p>
        </w:tc>
        <w:tc>
          <w:tcPr>
            <w:tcW w:w="516" w:type="pct"/>
            <w:tcMar>
              <w:top w:w="15" w:type="dxa"/>
              <w:left w:w="15" w:type="dxa"/>
              <w:bottom w:w="0" w:type="dxa"/>
              <w:right w:w="15" w:type="dxa"/>
            </w:tcMar>
            <w:vAlign w:val="center"/>
          </w:tcPr>
          <w:p w:rsidR="0086670A" w:rsidRPr="006F1D00" w:rsidRDefault="0086670A" w:rsidP="006A2D3B">
            <w:pPr>
              <w:spacing w:line="280" w:lineRule="exact"/>
              <w:rPr>
                <w:sz w:val="24"/>
              </w:rPr>
            </w:pP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p>
        </w:tc>
        <w:tc>
          <w:tcPr>
            <w:tcW w:w="1804" w:type="pct"/>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4</w:t>
            </w:r>
            <w:r w:rsidRPr="006F1D00">
              <w:rPr>
                <w:rFonts w:hint="eastAsia"/>
                <w:sz w:val="24"/>
              </w:rPr>
              <w:t>（後半）涉及機要費部分，由總統秘書室指派專人比照會計處的處理方式辦理（另設專帳，由專人保管原始憑證）。</w:t>
            </w:r>
          </w:p>
          <w:p w:rsidR="0086670A" w:rsidRPr="006F1D00" w:rsidRDefault="0086670A" w:rsidP="006A2D3B">
            <w:pPr>
              <w:spacing w:line="280" w:lineRule="exact"/>
              <w:ind w:left="390" w:hangingChars="150" w:hanging="390"/>
              <w:jc w:val="both"/>
              <w:rPr>
                <w:sz w:val="24"/>
              </w:rPr>
            </w:pPr>
            <w:r w:rsidRPr="006F1D00">
              <w:rPr>
                <w:rFonts w:hint="eastAsia"/>
                <w:sz w:val="24"/>
              </w:rPr>
              <w:t>§</w:t>
            </w:r>
            <w:r w:rsidRPr="006F1D00">
              <w:rPr>
                <w:rFonts w:hint="eastAsia"/>
                <w:sz w:val="24"/>
              </w:rPr>
              <w:t>5</w:t>
            </w:r>
            <w:r w:rsidRPr="006F1D00">
              <w:rPr>
                <w:rFonts w:hint="eastAsia"/>
                <w:sz w:val="24"/>
              </w:rPr>
              <w:t>本經費報支之相關案據資料，如涉及機密者，得由經辦單位依國家機密保護法之保密規定，另行封存編號歸檔，但應於相關會計憑證或憑證黏存單上載明機密檔案之編號及存放地點，備供查核。</w:t>
            </w:r>
          </w:p>
        </w:tc>
      </w:tr>
      <w:tr w:rsidR="0086670A" w:rsidRPr="006F1D00" w:rsidTr="00C76FEE">
        <w:trPr>
          <w:trHeight w:val="298"/>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原始憑證之銷毀</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8</w:t>
            </w:r>
            <w:r w:rsidRPr="006F1D00">
              <w:rPr>
                <w:rFonts w:hint="eastAsia"/>
                <w:sz w:val="24"/>
              </w:rPr>
              <w:t>憑證之銷毀，未做特別規定；</w:t>
            </w:r>
            <w:r w:rsidRPr="006F1D00">
              <w:rPr>
                <w:rFonts w:hint="eastAsia"/>
                <w:sz w:val="24"/>
              </w:rPr>
              <w:t xml:space="preserve"> </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p>
        </w:tc>
        <w:tc>
          <w:tcPr>
            <w:tcW w:w="515"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p>
        </w:tc>
        <w:tc>
          <w:tcPr>
            <w:tcW w:w="1804" w:type="pct"/>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7</w:t>
            </w:r>
            <w:r w:rsidR="006A2D3B" w:rsidRPr="006F1D00">
              <w:rPr>
                <w:rFonts w:hint="eastAsia"/>
                <w:sz w:val="24"/>
              </w:rPr>
              <w:t>（中段）</w:t>
            </w:r>
            <w:r w:rsidRPr="006F1D00">
              <w:rPr>
                <w:rFonts w:hint="eastAsia"/>
                <w:sz w:val="24"/>
              </w:rPr>
              <w:t>其中涉及機密者，應依國家機密保護法規定辦理</w:t>
            </w:r>
          </w:p>
        </w:tc>
      </w:tr>
      <w:tr w:rsidR="0086670A" w:rsidRPr="006F1D00" w:rsidTr="00C76FEE">
        <w:trPr>
          <w:trHeight w:val="756"/>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內部審核</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5</w:t>
            </w:r>
            <w:r w:rsidRPr="006F1D00">
              <w:rPr>
                <w:rFonts w:hint="eastAsia"/>
                <w:sz w:val="24"/>
              </w:rPr>
              <w:t>（後半）涉及機密費部分之內部審核，由總統秘書室指派專人執行，每月將審核支出數送會計處，並提出年度內部審核報告。</w:t>
            </w:r>
          </w:p>
        </w:tc>
        <w:tc>
          <w:tcPr>
            <w:tcW w:w="516" w:type="pct"/>
            <w:tcMar>
              <w:top w:w="15" w:type="dxa"/>
              <w:left w:w="15" w:type="dxa"/>
              <w:bottom w:w="0" w:type="dxa"/>
              <w:right w:w="15" w:type="dxa"/>
            </w:tcMar>
            <w:vAlign w:val="center"/>
          </w:tcPr>
          <w:p w:rsidR="0086670A" w:rsidRPr="006F1D00" w:rsidRDefault="0086670A" w:rsidP="006A2D3B">
            <w:pPr>
              <w:spacing w:line="280" w:lineRule="exact"/>
              <w:rPr>
                <w:sz w:val="24"/>
              </w:rPr>
            </w:pP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p>
        </w:tc>
        <w:tc>
          <w:tcPr>
            <w:tcW w:w="1804" w:type="pct"/>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6</w:t>
            </w:r>
            <w:r w:rsidRPr="006F1D00">
              <w:rPr>
                <w:rFonts w:hint="eastAsia"/>
                <w:sz w:val="24"/>
              </w:rPr>
              <w:t>未做特別規定，均由會計處按月編製收支執行月報，並提出年度內部審核報告，呈報總統。</w:t>
            </w:r>
          </w:p>
        </w:tc>
      </w:tr>
      <w:tr w:rsidR="0086670A" w:rsidRPr="006F1D00" w:rsidTr="00C76FEE">
        <w:trPr>
          <w:trHeight w:val="188"/>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t>審計機關之查核</w:t>
            </w:r>
          </w:p>
        </w:tc>
        <w:tc>
          <w:tcPr>
            <w:tcW w:w="1598"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r w:rsidRPr="006F1D00">
              <w:rPr>
                <w:rFonts w:hint="eastAsia"/>
                <w:sz w:val="24"/>
              </w:rPr>
              <w:t>審計機關之查核，除§</w:t>
            </w:r>
            <w:r w:rsidRPr="006F1D00">
              <w:rPr>
                <w:rFonts w:hint="eastAsia"/>
                <w:sz w:val="24"/>
              </w:rPr>
              <w:t>9</w:t>
            </w:r>
            <w:r w:rsidRPr="006F1D00">
              <w:rPr>
                <w:rFonts w:hint="eastAsia"/>
                <w:sz w:val="24"/>
              </w:rPr>
              <w:t>外，未做特別規定</w:t>
            </w:r>
            <w:r w:rsidR="00222346" w:rsidRPr="006F1D00">
              <w:rPr>
                <w:rFonts w:hint="eastAsia"/>
                <w:sz w:val="24"/>
              </w:rPr>
              <w:t>。</w:t>
            </w:r>
          </w:p>
        </w:tc>
        <w:tc>
          <w:tcPr>
            <w:tcW w:w="516" w:type="pct"/>
            <w:tcMar>
              <w:top w:w="15" w:type="dxa"/>
              <w:left w:w="15" w:type="dxa"/>
              <w:bottom w:w="0" w:type="dxa"/>
              <w:right w:w="15" w:type="dxa"/>
            </w:tcMar>
            <w:vAlign w:val="center"/>
          </w:tcPr>
          <w:p w:rsidR="0086670A" w:rsidRPr="006F1D00" w:rsidRDefault="0086670A" w:rsidP="006A2D3B">
            <w:pPr>
              <w:spacing w:line="280" w:lineRule="exact"/>
              <w:rPr>
                <w:sz w:val="24"/>
              </w:rPr>
            </w:pP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p>
        </w:tc>
        <w:tc>
          <w:tcPr>
            <w:tcW w:w="1804" w:type="pct"/>
          </w:tcPr>
          <w:p w:rsidR="0086670A" w:rsidRPr="006F1D00" w:rsidRDefault="0086670A" w:rsidP="00A450E3">
            <w:pPr>
              <w:spacing w:line="280" w:lineRule="exact"/>
              <w:ind w:left="343" w:hangingChars="132" w:hanging="343"/>
              <w:jc w:val="both"/>
              <w:rPr>
                <w:sz w:val="24"/>
              </w:rPr>
            </w:pPr>
            <w:r w:rsidRPr="006F1D00">
              <w:rPr>
                <w:rFonts w:hint="eastAsia"/>
                <w:sz w:val="24"/>
              </w:rPr>
              <w:t>§</w:t>
            </w:r>
            <w:r w:rsidRPr="006F1D00">
              <w:rPr>
                <w:rFonts w:hint="eastAsia"/>
                <w:sz w:val="24"/>
              </w:rPr>
              <w:t>7 (</w:t>
            </w:r>
            <w:r w:rsidRPr="006F1D00">
              <w:rPr>
                <w:rFonts w:hint="eastAsia"/>
                <w:sz w:val="24"/>
              </w:rPr>
              <w:t>後段</w:t>
            </w:r>
            <w:r w:rsidRPr="006F1D00">
              <w:rPr>
                <w:rFonts w:hint="eastAsia"/>
                <w:sz w:val="24"/>
              </w:rPr>
              <w:t>)</w:t>
            </w:r>
            <w:r w:rsidRPr="006F1D00">
              <w:rPr>
                <w:rFonts w:hint="eastAsia"/>
                <w:sz w:val="24"/>
              </w:rPr>
              <w:t>依審計法規定提供審計機關查核。</w:t>
            </w:r>
          </w:p>
        </w:tc>
      </w:tr>
      <w:tr w:rsidR="0086670A" w:rsidRPr="006F1D00" w:rsidTr="00C76FEE">
        <w:trPr>
          <w:trHeight w:val="756"/>
        </w:trPr>
        <w:tc>
          <w:tcPr>
            <w:tcW w:w="567" w:type="pct"/>
            <w:tcMar>
              <w:top w:w="15" w:type="dxa"/>
              <w:left w:w="15" w:type="dxa"/>
              <w:bottom w:w="0" w:type="dxa"/>
              <w:right w:w="15" w:type="dxa"/>
            </w:tcMar>
            <w:vAlign w:val="center"/>
          </w:tcPr>
          <w:p w:rsidR="0086670A" w:rsidRPr="006F1D00" w:rsidRDefault="0086670A" w:rsidP="006A2D3B">
            <w:pPr>
              <w:spacing w:line="280" w:lineRule="exact"/>
              <w:rPr>
                <w:sz w:val="24"/>
              </w:rPr>
            </w:pPr>
            <w:r w:rsidRPr="006F1D00">
              <w:rPr>
                <w:rFonts w:hint="eastAsia"/>
                <w:sz w:val="24"/>
              </w:rPr>
              <w:lastRenderedPageBreak/>
              <w:t>審核人員之保密</w:t>
            </w:r>
          </w:p>
        </w:tc>
        <w:tc>
          <w:tcPr>
            <w:tcW w:w="1598" w:type="pct"/>
            <w:tcMar>
              <w:top w:w="15" w:type="dxa"/>
              <w:left w:w="15" w:type="dxa"/>
              <w:bottom w:w="0" w:type="dxa"/>
              <w:right w:w="15" w:type="dxa"/>
            </w:tcMar>
            <w:vAlign w:val="center"/>
          </w:tcPr>
          <w:p w:rsidR="0086670A" w:rsidRPr="006F1D00" w:rsidRDefault="0086670A" w:rsidP="00A450E3">
            <w:pPr>
              <w:spacing w:line="280" w:lineRule="exact"/>
              <w:ind w:left="390" w:hangingChars="150" w:hanging="390"/>
              <w:jc w:val="both"/>
              <w:rPr>
                <w:sz w:val="24"/>
              </w:rPr>
            </w:pPr>
            <w:r w:rsidRPr="006F1D00">
              <w:rPr>
                <w:rFonts w:hint="eastAsia"/>
                <w:sz w:val="24"/>
              </w:rPr>
              <w:t>§</w:t>
            </w:r>
            <w:r w:rsidRPr="006F1D00">
              <w:rPr>
                <w:rFonts w:hint="eastAsia"/>
                <w:sz w:val="24"/>
              </w:rPr>
              <w:t>9</w:t>
            </w:r>
            <w:r w:rsidRPr="006F1D00">
              <w:rPr>
                <w:rFonts w:hint="eastAsia"/>
                <w:sz w:val="24"/>
              </w:rPr>
              <w:t>辦理涉及本府國務機要機密費之相關審核人員，應由本府政風處預先實施有關保密措施，以確保國務機密。</w:t>
            </w:r>
          </w:p>
        </w:tc>
        <w:tc>
          <w:tcPr>
            <w:tcW w:w="516" w:type="pct"/>
            <w:tcMar>
              <w:top w:w="15" w:type="dxa"/>
              <w:left w:w="15" w:type="dxa"/>
              <w:bottom w:w="0" w:type="dxa"/>
              <w:right w:w="15" w:type="dxa"/>
            </w:tcMar>
            <w:vAlign w:val="center"/>
          </w:tcPr>
          <w:p w:rsidR="0086670A" w:rsidRPr="006F1D00" w:rsidRDefault="0086670A" w:rsidP="006A2D3B">
            <w:pPr>
              <w:spacing w:line="280" w:lineRule="exact"/>
              <w:jc w:val="both"/>
              <w:rPr>
                <w:sz w:val="24"/>
              </w:rPr>
            </w:pPr>
            <w:r w:rsidRPr="006F1D00">
              <w:rPr>
                <w:rFonts w:hint="eastAsia"/>
                <w:sz w:val="24"/>
              </w:rPr>
              <w:t>同左，惟「機密」改為「機要」</w:t>
            </w:r>
          </w:p>
        </w:tc>
        <w:tc>
          <w:tcPr>
            <w:tcW w:w="515" w:type="pct"/>
            <w:tcMar>
              <w:top w:w="15" w:type="dxa"/>
              <w:left w:w="15" w:type="dxa"/>
              <w:bottom w:w="0" w:type="dxa"/>
              <w:right w:w="15" w:type="dxa"/>
            </w:tcMar>
            <w:vAlign w:val="center"/>
          </w:tcPr>
          <w:p w:rsidR="0086670A" w:rsidRPr="006F1D00" w:rsidRDefault="0086670A" w:rsidP="006A2D3B">
            <w:pPr>
              <w:spacing w:line="280" w:lineRule="exact"/>
              <w:jc w:val="center"/>
              <w:rPr>
                <w:sz w:val="24"/>
              </w:rPr>
            </w:pPr>
            <w:r w:rsidRPr="006F1D00">
              <w:rPr>
                <w:rFonts w:hint="eastAsia"/>
                <w:sz w:val="24"/>
              </w:rPr>
              <w:t>同左</w:t>
            </w:r>
          </w:p>
        </w:tc>
        <w:tc>
          <w:tcPr>
            <w:tcW w:w="1804" w:type="pct"/>
            <w:vAlign w:val="center"/>
          </w:tcPr>
          <w:p w:rsidR="0086670A" w:rsidRPr="006F1D00" w:rsidRDefault="0086670A" w:rsidP="006A2D3B">
            <w:pPr>
              <w:spacing w:line="280" w:lineRule="exact"/>
              <w:jc w:val="center"/>
              <w:rPr>
                <w:sz w:val="24"/>
              </w:rPr>
            </w:pPr>
            <w:r w:rsidRPr="006F1D00">
              <w:rPr>
                <w:rFonts w:hint="eastAsia"/>
                <w:sz w:val="24"/>
              </w:rPr>
              <w:t>--</w:t>
            </w:r>
          </w:p>
        </w:tc>
      </w:tr>
    </w:tbl>
    <w:p w:rsidR="00BE7250" w:rsidRPr="006F1D00" w:rsidRDefault="00BE7250" w:rsidP="00BE7250">
      <w:pPr>
        <w:spacing w:line="260" w:lineRule="exact"/>
        <w:ind w:left="220" w:hangingChars="100" w:hanging="220"/>
        <w:rPr>
          <w:sz w:val="20"/>
        </w:rPr>
      </w:pPr>
      <w:r w:rsidRPr="006F1D00">
        <w:rPr>
          <w:rFonts w:hint="eastAsia"/>
          <w:sz w:val="20"/>
        </w:rPr>
        <w:t>資料來源：本院彙整</w:t>
      </w:r>
    </w:p>
    <w:p w:rsidR="0086670A" w:rsidRPr="006F1D00" w:rsidRDefault="0086670A" w:rsidP="00BE7250">
      <w:pPr>
        <w:spacing w:line="260" w:lineRule="exact"/>
        <w:ind w:left="220" w:hangingChars="100" w:hanging="220"/>
        <w:rPr>
          <w:sz w:val="20"/>
        </w:rPr>
      </w:pPr>
      <w:r w:rsidRPr="006F1D00">
        <w:rPr>
          <w:rFonts w:hint="eastAsia"/>
          <w:sz w:val="20"/>
        </w:rPr>
        <w:t>‧作業規定</w:t>
      </w:r>
      <w:r w:rsidRPr="006F1D00">
        <w:rPr>
          <w:rFonts w:hint="eastAsia"/>
          <w:sz w:val="20"/>
          <w:vertAlign w:val="superscript"/>
        </w:rPr>
        <w:t>1</w:t>
      </w:r>
      <w:r w:rsidRPr="006F1D00">
        <w:rPr>
          <w:rFonts w:hint="eastAsia"/>
          <w:sz w:val="20"/>
        </w:rPr>
        <w:t>為「總統府國務機要經費支用程序作業規定」。</w:t>
      </w:r>
      <w:r w:rsidRPr="006F1D00">
        <w:rPr>
          <w:rFonts w:hint="eastAsia"/>
          <w:sz w:val="20"/>
        </w:rPr>
        <w:t xml:space="preserve"> 90/12</w:t>
      </w:r>
      <w:r w:rsidRPr="006F1D00">
        <w:rPr>
          <w:rFonts w:hint="eastAsia"/>
          <w:sz w:val="20"/>
        </w:rPr>
        <w:t>立委質詢涉及國務機要費及首長特別費；</w:t>
      </w:r>
      <w:r w:rsidRPr="006F1D00">
        <w:rPr>
          <w:rFonts w:hint="eastAsia"/>
          <w:sz w:val="20"/>
        </w:rPr>
        <w:t>91/4</w:t>
      </w:r>
      <w:r w:rsidRPr="006F1D00">
        <w:rPr>
          <w:rFonts w:hint="eastAsia"/>
          <w:sz w:val="20"/>
        </w:rPr>
        <w:t>審計部查核</w:t>
      </w:r>
      <w:r w:rsidRPr="006F1D00">
        <w:rPr>
          <w:rFonts w:hint="eastAsia"/>
          <w:sz w:val="20"/>
        </w:rPr>
        <w:t>90</w:t>
      </w:r>
      <w:r w:rsidRPr="006F1D00">
        <w:rPr>
          <w:rFonts w:hint="eastAsia"/>
          <w:sz w:val="20"/>
        </w:rPr>
        <w:t>年度國務機要支出，建請檢討；</w:t>
      </w:r>
      <w:r w:rsidRPr="006F1D00">
        <w:rPr>
          <w:rFonts w:hint="eastAsia"/>
          <w:sz w:val="20"/>
        </w:rPr>
        <w:t>91/10</w:t>
      </w:r>
      <w:r w:rsidRPr="006F1D00">
        <w:rPr>
          <w:rFonts w:hint="eastAsia"/>
          <w:sz w:val="20"/>
        </w:rPr>
        <w:t>立委於審核</w:t>
      </w:r>
      <w:r w:rsidRPr="006F1D00">
        <w:rPr>
          <w:rFonts w:hint="eastAsia"/>
          <w:sz w:val="20"/>
        </w:rPr>
        <w:t>92</w:t>
      </w:r>
      <w:r w:rsidRPr="006F1D00">
        <w:rPr>
          <w:rFonts w:hint="eastAsia"/>
          <w:sz w:val="20"/>
        </w:rPr>
        <w:t>年預算時，再度質詢國務機要費之編列，作業規定</w:t>
      </w:r>
      <w:r w:rsidRPr="006F1D00">
        <w:rPr>
          <w:rFonts w:hint="eastAsia"/>
          <w:sz w:val="20"/>
          <w:vertAlign w:val="superscript"/>
        </w:rPr>
        <w:t>1</w:t>
      </w:r>
      <w:r w:rsidRPr="006F1D00">
        <w:rPr>
          <w:rFonts w:hint="eastAsia"/>
          <w:sz w:val="20"/>
        </w:rPr>
        <w:t>於</w:t>
      </w:r>
      <w:smartTag w:uri="urn:schemas-microsoft-com:office:smarttags" w:element="chsdate">
        <w:smartTagPr>
          <w:attr w:name="IsROCDate" w:val="False"/>
          <w:attr w:name="IsLunarDate" w:val="False"/>
          <w:attr w:name="Day" w:val="6"/>
          <w:attr w:name="Month" w:val="3"/>
          <w:attr w:name="Year" w:val="1992"/>
        </w:smartTagPr>
        <w:r w:rsidRPr="006F1D00">
          <w:rPr>
            <w:rFonts w:hint="eastAsia"/>
            <w:sz w:val="20"/>
          </w:rPr>
          <w:t>92/3/6</w:t>
        </w:r>
      </w:smartTag>
      <w:r w:rsidRPr="006F1D00">
        <w:rPr>
          <w:rFonts w:hint="eastAsia"/>
          <w:sz w:val="20"/>
        </w:rPr>
        <w:t>首次制定，其後分別於</w:t>
      </w:r>
      <w:r w:rsidRPr="006F1D00">
        <w:rPr>
          <w:rFonts w:hint="eastAsia"/>
          <w:sz w:val="20"/>
        </w:rPr>
        <w:t>94/6/3</w:t>
      </w:r>
      <w:r w:rsidRPr="006F1D00">
        <w:rPr>
          <w:rFonts w:hint="eastAsia"/>
          <w:sz w:val="20"/>
        </w:rPr>
        <w:t>及</w:t>
      </w:r>
      <w:r w:rsidRPr="006F1D00">
        <w:rPr>
          <w:rFonts w:hint="eastAsia"/>
          <w:sz w:val="20"/>
        </w:rPr>
        <w:t>95/4/26</w:t>
      </w:r>
      <w:r w:rsidRPr="006F1D00">
        <w:rPr>
          <w:rFonts w:hint="eastAsia"/>
          <w:sz w:val="20"/>
        </w:rPr>
        <w:t>小幅修訂</w:t>
      </w:r>
    </w:p>
    <w:p w:rsidR="0086670A" w:rsidRPr="006F1D00" w:rsidRDefault="0086670A" w:rsidP="00BE7250">
      <w:pPr>
        <w:spacing w:line="260" w:lineRule="exact"/>
        <w:ind w:left="220" w:hangingChars="100" w:hanging="220"/>
        <w:rPr>
          <w:sz w:val="20"/>
        </w:rPr>
      </w:pPr>
      <w:r w:rsidRPr="006F1D00">
        <w:rPr>
          <w:rFonts w:hint="eastAsia"/>
          <w:sz w:val="20"/>
        </w:rPr>
        <w:t>‧</w:t>
      </w:r>
      <w:r w:rsidR="00222346" w:rsidRPr="006F1D00">
        <w:rPr>
          <w:rFonts w:hint="eastAsia"/>
          <w:sz w:val="20"/>
        </w:rPr>
        <w:t>作業規定</w:t>
      </w:r>
      <w:r w:rsidR="00222346" w:rsidRPr="006F1D00">
        <w:rPr>
          <w:rFonts w:hint="eastAsia"/>
          <w:sz w:val="20"/>
          <w:vertAlign w:val="superscript"/>
        </w:rPr>
        <w:t>2</w:t>
      </w:r>
      <w:r w:rsidRPr="006F1D00">
        <w:rPr>
          <w:rFonts w:hint="eastAsia"/>
          <w:sz w:val="20"/>
        </w:rPr>
        <w:t>為「總統府執行國務機要經費作業規定」，於</w:t>
      </w:r>
      <w:smartTag w:uri="urn:schemas-microsoft-com:office:smarttags" w:element="chsdate">
        <w:smartTagPr>
          <w:attr w:name="Year" w:val="1995"/>
          <w:attr w:name="Month" w:val="9"/>
          <w:attr w:name="Day" w:val="12"/>
          <w:attr w:name="IsLunarDate" w:val="False"/>
          <w:attr w:name="IsROCDate" w:val="False"/>
        </w:smartTagPr>
        <w:r w:rsidRPr="006F1D00">
          <w:rPr>
            <w:rFonts w:hint="eastAsia"/>
            <w:sz w:val="20"/>
          </w:rPr>
          <w:t>95/9/12</w:t>
        </w:r>
      </w:smartTag>
      <w:r w:rsidRPr="006F1D00">
        <w:rPr>
          <w:rFonts w:hint="eastAsia"/>
          <w:sz w:val="20"/>
        </w:rPr>
        <w:t>制定，當時國務機要費案已爆發。訂定作業規定</w:t>
      </w:r>
      <w:r w:rsidRPr="006F1D00">
        <w:rPr>
          <w:rFonts w:hint="eastAsia"/>
          <w:sz w:val="20"/>
          <w:vertAlign w:val="superscript"/>
        </w:rPr>
        <w:t>2</w:t>
      </w:r>
      <w:r w:rsidRPr="006F1D00">
        <w:rPr>
          <w:rFonts w:hint="eastAsia"/>
          <w:sz w:val="20"/>
        </w:rPr>
        <w:t>取代作業規定</w:t>
      </w:r>
      <w:r w:rsidRPr="006F1D00">
        <w:rPr>
          <w:rFonts w:hint="eastAsia"/>
          <w:sz w:val="20"/>
          <w:vertAlign w:val="superscript"/>
        </w:rPr>
        <w:t>1</w:t>
      </w:r>
      <w:r w:rsidRPr="006F1D00">
        <w:rPr>
          <w:rFonts w:hint="eastAsia"/>
          <w:sz w:val="20"/>
        </w:rPr>
        <w:t>，刪除舊法中不及事先申請之支出，增加支出證明單之使用、完備機密支出之處理、年度內部審核報告之讀者為總統，以及提供審計之義務。</w:t>
      </w:r>
    </w:p>
    <w:p w:rsidR="00367E42" w:rsidRPr="006F1D00" w:rsidRDefault="00E12D8B" w:rsidP="00BE7250">
      <w:pPr>
        <w:pStyle w:val="a0"/>
        <w:numPr>
          <w:ilvl w:val="0"/>
          <w:numId w:val="0"/>
        </w:numPr>
        <w:ind w:left="695"/>
        <w:jc w:val="center"/>
      </w:pPr>
      <w:r w:rsidRPr="006F1D00">
        <w:rPr>
          <w:rFonts w:hAnsi="標楷體"/>
        </w:rPr>
        <w:br w:type="page"/>
      </w:r>
      <w:bookmarkStart w:id="2446" w:name="_Toc247359181"/>
      <w:bookmarkStart w:id="2447" w:name="_Toc248116605"/>
      <w:bookmarkStart w:id="2448" w:name="_Toc248312015"/>
      <w:bookmarkStart w:id="2449" w:name="_Toc248664924"/>
      <w:bookmarkStart w:id="2450" w:name="_Toc248665232"/>
      <w:bookmarkStart w:id="2451" w:name="_Toc248665325"/>
      <w:bookmarkStart w:id="2452" w:name="_Toc248667040"/>
      <w:bookmarkStart w:id="2453" w:name="_Toc227752856"/>
      <w:bookmarkStart w:id="2454" w:name="_Toc227828814"/>
      <w:bookmarkStart w:id="2455" w:name="_Toc234058495"/>
      <w:bookmarkStart w:id="2456" w:name="_Toc234058638"/>
      <w:bookmarkStart w:id="2457" w:name="_Toc234059035"/>
      <w:bookmarkStart w:id="2458" w:name="_Toc234059411"/>
      <w:bookmarkStart w:id="2459" w:name="_Toc234812982"/>
      <w:bookmarkStart w:id="2460" w:name="_Toc234813075"/>
      <w:bookmarkStart w:id="2461" w:name="_Toc241577816"/>
      <w:bookmarkStart w:id="2462" w:name="_Toc242001034"/>
      <w:bookmarkStart w:id="2463" w:name="_Toc242001290"/>
      <w:bookmarkStart w:id="2464" w:name="_Toc243025715"/>
      <w:bookmarkStart w:id="2465" w:name="_Toc243828546"/>
      <w:bookmarkStart w:id="2466" w:name="_Toc227382136"/>
      <w:bookmarkStart w:id="2467" w:name="_Toc227752837"/>
      <w:bookmarkStart w:id="2468" w:name="_Toc227828795"/>
      <w:bookmarkEnd w:id="2441"/>
      <w:bookmarkEnd w:id="2442"/>
      <w:bookmarkEnd w:id="2443"/>
      <w:bookmarkEnd w:id="2444"/>
      <w:bookmarkEnd w:id="2445"/>
      <w:r w:rsidR="00BA08E9" w:rsidRPr="00BE7250">
        <w:rPr>
          <w:rFonts w:hAnsi="標楷體" w:hint="eastAsia"/>
          <w:sz w:val="24"/>
          <w:szCs w:val="28"/>
        </w:rPr>
        <w:lastRenderedPageBreak/>
        <w:t>表P-</w:t>
      </w:r>
      <w:r w:rsidR="00272A9D" w:rsidRPr="00BE7250">
        <w:rPr>
          <w:rFonts w:hAnsi="標楷體" w:hint="eastAsia"/>
          <w:sz w:val="24"/>
          <w:szCs w:val="28"/>
        </w:rPr>
        <w:t>2</w:t>
      </w:r>
      <w:r w:rsidR="004939A9" w:rsidRPr="00BE7250">
        <w:rPr>
          <w:rFonts w:hAnsi="標楷體" w:hint="eastAsia"/>
          <w:sz w:val="24"/>
          <w:szCs w:val="28"/>
        </w:rPr>
        <w:t>原始憑證之種類與所顯示之資訊</w:t>
      </w:r>
      <w:bookmarkEnd w:id="2446"/>
      <w:bookmarkEnd w:id="2447"/>
      <w:bookmarkEnd w:id="2448"/>
      <w:bookmarkEnd w:id="2449"/>
      <w:bookmarkEnd w:id="2450"/>
      <w:bookmarkEnd w:id="2451"/>
      <w:bookmarkEnd w:id="2452"/>
    </w:p>
    <w:tbl>
      <w:tblPr>
        <w:tblW w:w="10632" w:type="dxa"/>
        <w:jc w:val="center"/>
        <w:tblCellMar>
          <w:left w:w="0" w:type="dxa"/>
          <w:right w:w="0" w:type="dxa"/>
        </w:tblCellMar>
        <w:tblLook w:val="04A0" w:firstRow="1" w:lastRow="0" w:firstColumn="1" w:lastColumn="0" w:noHBand="0" w:noVBand="1"/>
      </w:tblPr>
      <w:tblGrid>
        <w:gridCol w:w="1717"/>
        <w:gridCol w:w="1559"/>
        <w:gridCol w:w="1544"/>
        <w:gridCol w:w="5812"/>
      </w:tblGrid>
      <w:tr w:rsidR="00367E42" w:rsidRPr="00F23734" w:rsidTr="007323D0">
        <w:trPr>
          <w:jc w:val="center"/>
        </w:trPr>
        <w:tc>
          <w:tcPr>
            <w:tcW w:w="1717"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hideMark/>
          </w:tcPr>
          <w:p w:rsidR="00367E42" w:rsidRPr="00F23734" w:rsidRDefault="00367E42" w:rsidP="00BE7250">
            <w:pPr>
              <w:widowControl/>
              <w:spacing w:line="300" w:lineRule="exact"/>
              <w:jc w:val="center"/>
              <w:rPr>
                <w:rFonts w:ascii="標楷體" w:hAnsi="標楷體" w:cs="Arial"/>
                <w:kern w:val="0"/>
                <w:sz w:val="24"/>
                <w:szCs w:val="28"/>
              </w:rPr>
            </w:pPr>
            <w:r w:rsidRPr="00F23734">
              <w:rPr>
                <w:rFonts w:ascii="標楷體" w:hAnsi="標楷體" w:hint="eastAsia"/>
                <w:color w:val="000000"/>
                <w:sz w:val="24"/>
                <w:szCs w:val="28"/>
              </w:rPr>
              <w:t>種類</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hideMark/>
          </w:tcPr>
          <w:p w:rsidR="00367E42" w:rsidRPr="00F23734" w:rsidRDefault="00367E42" w:rsidP="00BE7250">
            <w:pPr>
              <w:widowControl/>
              <w:spacing w:line="300" w:lineRule="exact"/>
              <w:jc w:val="center"/>
              <w:rPr>
                <w:rFonts w:ascii="標楷體" w:hAnsi="標楷體" w:cs="Arial"/>
                <w:kern w:val="0"/>
                <w:sz w:val="24"/>
                <w:szCs w:val="28"/>
              </w:rPr>
            </w:pPr>
            <w:r w:rsidRPr="00F23734">
              <w:rPr>
                <w:rFonts w:ascii="標楷體" w:hAnsi="標楷體" w:hint="eastAsia"/>
                <w:color w:val="000000"/>
                <w:sz w:val="24"/>
                <w:szCs w:val="28"/>
              </w:rPr>
              <w:t>交易</w:t>
            </w: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hideMark/>
          </w:tcPr>
          <w:p w:rsidR="00367E42" w:rsidRPr="00F23734" w:rsidRDefault="00367E42" w:rsidP="00BE7250">
            <w:pPr>
              <w:widowControl/>
              <w:spacing w:line="300" w:lineRule="exact"/>
              <w:jc w:val="center"/>
              <w:rPr>
                <w:rFonts w:ascii="標楷體" w:hAnsi="標楷體" w:cs="Arial"/>
                <w:kern w:val="0"/>
                <w:sz w:val="24"/>
                <w:szCs w:val="28"/>
              </w:rPr>
            </w:pPr>
            <w:r w:rsidRPr="00F23734">
              <w:rPr>
                <w:rFonts w:ascii="標楷體" w:hAnsi="標楷體" w:hint="eastAsia"/>
                <w:color w:val="000000"/>
                <w:sz w:val="24"/>
                <w:szCs w:val="28"/>
              </w:rPr>
              <w:t>出具人士</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hideMark/>
          </w:tcPr>
          <w:p w:rsidR="00367E42" w:rsidRPr="00F23734" w:rsidRDefault="00367E42" w:rsidP="00BE7250">
            <w:pPr>
              <w:widowControl/>
              <w:spacing w:line="300" w:lineRule="exact"/>
              <w:jc w:val="center"/>
              <w:rPr>
                <w:rFonts w:ascii="標楷體" w:hAnsi="標楷體" w:cs="Arial"/>
                <w:kern w:val="0"/>
                <w:sz w:val="24"/>
                <w:szCs w:val="28"/>
              </w:rPr>
            </w:pPr>
            <w:r w:rsidRPr="00F23734">
              <w:rPr>
                <w:rFonts w:ascii="標楷體" w:hAnsi="標楷體" w:hint="eastAsia"/>
                <w:color w:val="000000"/>
                <w:sz w:val="24"/>
                <w:szCs w:val="28"/>
              </w:rPr>
              <w:t>顯示之資訊</w:t>
            </w:r>
          </w:p>
        </w:tc>
      </w:tr>
      <w:tr w:rsidR="00367E42" w:rsidRPr="00F23734" w:rsidTr="007323D0">
        <w:trPr>
          <w:jc w:val="center"/>
        </w:trPr>
        <w:tc>
          <w:tcPr>
            <w:tcW w:w="1717"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發票</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費用</w:t>
            </w: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收款人</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bCs/>
                <w:color w:val="000000" w:themeColor="text1"/>
                <w:sz w:val="24"/>
                <w:szCs w:val="28"/>
              </w:rPr>
              <w:t>收款人</w:t>
            </w:r>
            <w:r w:rsidRPr="00F23734">
              <w:rPr>
                <w:rFonts w:ascii="標楷體" w:hAnsi="標楷體" w:hint="eastAsia"/>
                <w:color w:val="000000" w:themeColor="text1"/>
                <w:sz w:val="24"/>
                <w:szCs w:val="28"/>
              </w:rPr>
              <w:t>因提供某商品、勞務而收到錢</w:t>
            </w:r>
          </w:p>
        </w:tc>
      </w:tr>
      <w:tr w:rsidR="00367E42" w:rsidRPr="00F23734" w:rsidTr="007323D0">
        <w:trPr>
          <w:jc w:val="center"/>
        </w:trPr>
        <w:tc>
          <w:tcPr>
            <w:tcW w:w="1717"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收據</w:t>
            </w:r>
            <w:r w:rsidR="004939A9" w:rsidRPr="00F23734">
              <w:rPr>
                <w:rFonts w:ascii="標楷體" w:hAnsi="標楷體" w:hint="eastAsia"/>
                <w:color w:val="000000" w:themeColor="text1"/>
                <w:sz w:val="24"/>
                <w:szCs w:val="28"/>
                <w:vertAlign w:val="superscript"/>
              </w:rPr>
              <w:t>a</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費用</w:t>
            </w: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收款人</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bCs/>
                <w:color w:val="000000" w:themeColor="text1"/>
                <w:sz w:val="24"/>
                <w:szCs w:val="28"/>
              </w:rPr>
              <w:t>收款人</w:t>
            </w:r>
            <w:r w:rsidRPr="00F23734">
              <w:rPr>
                <w:rFonts w:ascii="標楷體" w:hAnsi="標楷體" w:hint="eastAsia"/>
                <w:color w:val="000000" w:themeColor="text1"/>
                <w:sz w:val="24"/>
                <w:szCs w:val="28"/>
              </w:rPr>
              <w:t>因提供某商品勞務而收到錢</w:t>
            </w:r>
          </w:p>
        </w:tc>
      </w:tr>
      <w:tr w:rsidR="00367E42" w:rsidRPr="00F23734" w:rsidTr="007323D0">
        <w:trPr>
          <w:jc w:val="center"/>
        </w:trPr>
        <w:tc>
          <w:tcPr>
            <w:tcW w:w="1717"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支出證明單</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費用</w:t>
            </w: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付款人</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bCs/>
                <w:color w:val="000000" w:themeColor="text1"/>
                <w:sz w:val="24"/>
                <w:szCs w:val="28"/>
              </w:rPr>
              <w:t>付款人</w:t>
            </w:r>
            <w:r w:rsidRPr="00F23734">
              <w:rPr>
                <w:rFonts w:ascii="標楷體" w:hAnsi="標楷體" w:hint="eastAsia"/>
                <w:color w:val="000000" w:themeColor="text1"/>
                <w:sz w:val="24"/>
                <w:szCs w:val="28"/>
              </w:rPr>
              <w:t>因收到某商品勞務而付錢給某人</w:t>
            </w:r>
            <w:r w:rsidRPr="00F23734">
              <w:rPr>
                <w:rFonts w:ascii="標楷體" w:hAnsi="標楷體"/>
                <w:color w:val="000000" w:themeColor="text1"/>
                <w:sz w:val="24"/>
                <w:szCs w:val="28"/>
              </w:rPr>
              <w:t>(</w:t>
            </w:r>
            <w:r w:rsidRPr="00F23734">
              <w:rPr>
                <w:rFonts w:ascii="標楷體" w:hAnsi="標楷體" w:hint="eastAsia"/>
                <w:color w:val="000000" w:themeColor="text1"/>
                <w:sz w:val="24"/>
                <w:szCs w:val="28"/>
              </w:rPr>
              <w:t>收款人</w:t>
            </w:r>
            <w:r w:rsidRPr="00F23734">
              <w:rPr>
                <w:rFonts w:ascii="標楷體" w:hAnsi="標楷體"/>
                <w:color w:val="000000" w:themeColor="text1"/>
                <w:sz w:val="24"/>
                <w:szCs w:val="28"/>
              </w:rPr>
              <w:t xml:space="preserve">) </w:t>
            </w:r>
          </w:p>
        </w:tc>
      </w:tr>
      <w:tr w:rsidR="00367E42" w:rsidRPr="00F23734" w:rsidTr="007323D0">
        <w:trPr>
          <w:jc w:val="center"/>
        </w:trPr>
        <w:tc>
          <w:tcPr>
            <w:tcW w:w="1717"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kinsoku w:val="0"/>
              <w:overflowPunct w:val="0"/>
              <w:spacing w:line="300" w:lineRule="exact"/>
              <w:jc w:val="both"/>
              <w:textAlignment w:val="baseline"/>
              <w:rPr>
                <w:rFonts w:ascii="標楷體" w:hAnsi="標楷體" w:cs="Arial"/>
                <w:color w:val="000000" w:themeColor="text1"/>
                <w:kern w:val="0"/>
                <w:sz w:val="24"/>
                <w:szCs w:val="28"/>
              </w:rPr>
            </w:pPr>
            <w:r w:rsidRPr="00F23734">
              <w:rPr>
                <w:rFonts w:ascii="標楷體" w:hAnsi="標楷體" w:hint="eastAsia"/>
                <w:bCs/>
                <w:color w:val="000000" w:themeColor="text1"/>
                <w:kern w:val="24"/>
                <w:sz w:val="24"/>
                <w:szCs w:val="28"/>
              </w:rPr>
              <w:t>領據</w:t>
            </w:r>
            <w:r w:rsidR="004939A9" w:rsidRPr="00F23734">
              <w:rPr>
                <w:rFonts w:ascii="標楷體" w:hAnsi="標楷體" w:hint="eastAsia"/>
                <w:bCs/>
                <w:color w:val="000000" w:themeColor="text1"/>
                <w:kern w:val="24"/>
                <w:sz w:val="24"/>
                <w:szCs w:val="28"/>
                <w:vertAlign w:val="superscript"/>
              </w:rPr>
              <w:t>b</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預付費用</w:t>
            </w:r>
          </w:p>
        </w:tc>
        <w:tc>
          <w:tcPr>
            <w:tcW w:w="1544"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color w:val="000000" w:themeColor="text1"/>
                <w:sz w:val="24"/>
                <w:szCs w:val="28"/>
              </w:rPr>
              <w:t>收款人</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22" w:type="dxa"/>
              <w:left w:w="108" w:type="dxa"/>
              <w:bottom w:w="0" w:type="dxa"/>
              <w:right w:w="108" w:type="dxa"/>
            </w:tcMar>
            <w:vAlign w:val="center"/>
            <w:hideMark/>
          </w:tcPr>
          <w:p w:rsidR="00367E42" w:rsidRPr="00F23734" w:rsidRDefault="00367E42" w:rsidP="00BE7250">
            <w:pPr>
              <w:widowControl/>
              <w:spacing w:line="300" w:lineRule="exact"/>
              <w:jc w:val="both"/>
              <w:rPr>
                <w:rFonts w:ascii="標楷體" w:hAnsi="標楷體" w:cs="Arial"/>
                <w:color w:val="000000" w:themeColor="text1"/>
                <w:kern w:val="0"/>
                <w:sz w:val="24"/>
                <w:szCs w:val="28"/>
              </w:rPr>
            </w:pPr>
            <w:r w:rsidRPr="00F23734">
              <w:rPr>
                <w:rFonts w:ascii="標楷體" w:hAnsi="標楷體" w:hint="eastAsia"/>
                <w:bCs/>
                <w:color w:val="000000" w:themeColor="text1"/>
                <w:sz w:val="24"/>
                <w:szCs w:val="28"/>
              </w:rPr>
              <w:t>收款人</w:t>
            </w:r>
            <w:r w:rsidRPr="00F23734">
              <w:rPr>
                <w:rFonts w:ascii="標楷體" w:hAnsi="標楷體" w:hint="eastAsia"/>
                <w:color w:val="000000" w:themeColor="text1"/>
                <w:sz w:val="24"/>
                <w:szCs w:val="28"/>
              </w:rPr>
              <w:t>現在</w:t>
            </w:r>
            <w:r w:rsidRPr="00F23734">
              <w:rPr>
                <w:rFonts w:ascii="標楷體" w:hAnsi="標楷體" w:hint="eastAsia"/>
                <w:bCs/>
                <w:color w:val="000000" w:themeColor="text1"/>
                <w:sz w:val="24"/>
                <w:szCs w:val="28"/>
              </w:rPr>
              <w:t>暫時</w:t>
            </w:r>
            <w:r w:rsidRPr="00F23734">
              <w:rPr>
                <w:rFonts w:ascii="標楷體" w:hAnsi="標楷體" w:hint="eastAsia"/>
                <w:color w:val="000000" w:themeColor="text1"/>
                <w:sz w:val="24"/>
                <w:szCs w:val="28"/>
              </w:rPr>
              <w:t>收到錢，但以後何時用，如何用、付給誰、為何付，付多少，</w:t>
            </w:r>
            <w:r w:rsidRPr="00F23734">
              <w:rPr>
                <w:rFonts w:ascii="標楷體" w:hAnsi="標楷體" w:hint="eastAsia"/>
                <w:bCs/>
                <w:color w:val="000000" w:themeColor="text1"/>
                <w:sz w:val="24"/>
                <w:szCs w:val="28"/>
              </w:rPr>
              <w:t>不知</w:t>
            </w:r>
          </w:p>
        </w:tc>
      </w:tr>
    </w:tbl>
    <w:p w:rsidR="00367E42" w:rsidRPr="00F23734" w:rsidRDefault="007323D0" w:rsidP="00BE7250">
      <w:pPr>
        <w:spacing w:line="260" w:lineRule="exact"/>
        <w:rPr>
          <w:sz w:val="20"/>
          <w:szCs w:val="24"/>
        </w:rPr>
      </w:pPr>
      <w:r w:rsidRPr="006F1D00">
        <w:rPr>
          <w:rFonts w:hint="eastAsia"/>
        </w:rPr>
        <w:t xml:space="preserve">        </w:t>
      </w:r>
      <w:r w:rsidRPr="009F4B24">
        <w:rPr>
          <w:rFonts w:hint="eastAsia"/>
          <w:sz w:val="20"/>
        </w:rPr>
        <w:t xml:space="preserve"> </w:t>
      </w:r>
      <w:r w:rsidRPr="00F23734">
        <w:rPr>
          <w:rFonts w:hint="eastAsia"/>
          <w:sz w:val="16"/>
        </w:rPr>
        <w:t xml:space="preserve"> </w:t>
      </w:r>
      <w:r w:rsidRPr="00F23734">
        <w:rPr>
          <w:rFonts w:hint="eastAsia"/>
          <w:sz w:val="20"/>
          <w:szCs w:val="24"/>
        </w:rPr>
        <w:t>資料來源：本院彙整</w:t>
      </w:r>
    </w:p>
    <w:p w:rsidR="00F23734" w:rsidRDefault="004939A9" w:rsidP="00BE7250">
      <w:pPr>
        <w:spacing w:line="260" w:lineRule="exact"/>
        <w:ind w:leftChars="459" w:left="1843" w:hangingChars="128" w:hanging="282"/>
        <w:rPr>
          <w:rFonts w:ascii="標楷體" w:hAnsi="標楷體"/>
          <w:sz w:val="20"/>
          <w:szCs w:val="24"/>
        </w:rPr>
      </w:pPr>
      <w:r w:rsidRPr="00F23734">
        <w:rPr>
          <w:rFonts w:hint="eastAsia"/>
          <w:sz w:val="20"/>
          <w:szCs w:val="24"/>
        </w:rPr>
        <w:t>a</w:t>
      </w:r>
      <w:r w:rsidR="00F23734" w:rsidRPr="00F23734">
        <w:rPr>
          <w:rFonts w:hint="eastAsia"/>
          <w:sz w:val="20"/>
          <w:szCs w:val="24"/>
        </w:rPr>
        <w:t>：</w:t>
      </w:r>
      <w:r w:rsidR="002E4D1E" w:rsidRPr="00F23734">
        <w:rPr>
          <w:rFonts w:hint="eastAsia"/>
          <w:sz w:val="20"/>
          <w:szCs w:val="24"/>
        </w:rPr>
        <w:t>國務機要費</w:t>
      </w:r>
      <w:r w:rsidR="00ED48A5" w:rsidRPr="00F23734">
        <w:rPr>
          <w:rFonts w:hint="eastAsia"/>
          <w:sz w:val="20"/>
          <w:szCs w:val="24"/>
        </w:rPr>
        <w:t>中</w:t>
      </w:r>
      <w:r w:rsidRPr="00F23734">
        <w:rPr>
          <w:rFonts w:hint="eastAsia"/>
          <w:sz w:val="20"/>
          <w:szCs w:val="24"/>
        </w:rPr>
        <w:t>，</w:t>
      </w:r>
      <w:r w:rsidR="002E4D1E" w:rsidRPr="00F23734">
        <w:rPr>
          <w:rFonts w:hint="eastAsia"/>
          <w:sz w:val="20"/>
          <w:szCs w:val="24"/>
        </w:rPr>
        <w:t>子女獎學金</w:t>
      </w:r>
      <w:r w:rsidRPr="00F23734">
        <w:rPr>
          <w:rFonts w:ascii="標楷體" w:hAnsi="標楷體" w:hint="eastAsia"/>
          <w:sz w:val="20"/>
          <w:szCs w:val="24"/>
        </w:rPr>
        <w:t>係以</w:t>
      </w:r>
      <w:r w:rsidR="002E4D1E" w:rsidRPr="00F23734">
        <w:rPr>
          <w:rFonts w:ascii="標楷體" w:hAnsi="標楷體"/>
          <w:sz w:val="20"/>
          <w:szCs w:val="24"/>
        </w:rPr>
        <w:t>「領據」</w:t>
      </w:r>
      <w:r w:rsidRPr="00F23734">
        <w:rPr>
          <w:rFonts w:ascii="標楷體" w:hAnsi="標楷體" w:hint="eastAsia"/>
          <w:sz w:val="20"/>
          <w:szCs w:val="24"/>
        </w:rPr>
        <w:t>核銷</w:t>
      </w:r>
      <w:r w:rsidR="002E4D1E" w:rsidRPr="00F23734">
        <w:rPr>
          <w:rFonts w:ascii="標楷體" w:hAnsi="標楷體"/>
          <w:sz w:val="20"/>
          <w:szCs w:val="24"/>
        </w:rPr>
        <w:t>，</w:t>
      </w:r>
      <w:r w:rsidRPr="00F23734">
        <w:rPr>
          <w:rFonts w:ascii="標楷體" w:hAnsi="標楷體" w:hint="eastAsia"/>
          <w:sz w:val="20"/>
          <w:szCs w:val="24"/>
        </w:rPr>
        <w:t>惟該</w:t>
      </w:r>
      <w:r w:rsidRPr="00F23734">
        <w:rPr>
          <w:rFonts w:ascii="標楷體" w:hAnsi="標楷體"/>
          <w:sz w:val="20"/>
          <w:szCs w:val="24"/>
        </w:rPr>
        <w:t>領據</w:t>
      </w:r>
      <w:r w:rsidR="002E4D1E" w:rsidRPr="00F23734">
        <w:rPr>
          <w:rFonts w:ascii="標楷體" w:hAnsi="標楷體"/>
          <w:sz w:val="20"/>
          <w:szCs w:val="24"/>
        </w:rPr>
        <w:t>與國務機要費機密費部分之「領據」</w:t>
      </w:r>
      <w:r w:rsidR="002E4D1E" w:rsidRPr="00F23734">
        <w:rPr>
          <w:rFonts w:ascii="標楷體" w:hAnsi="標楷體" w:hint="eastAsia"/>
          <w:sz w:val="20"/>
          <w:szCs w:val="24"/>
        </w:rPr>
        <w:t>不同。</w:t>
      </w:r>
      <w:r w:rsidR="002E4D1E" w:rsidRPr="00F23734">
        <w:rPr>
          <w:rFonts w:ascii="標楷體" w:hAnsi="標楷體"/>
          <w:sz w:val="20"/>
          <w:szCs w:val="24"/>
        </w:rPr>
        <w:t>具領人</w:t>
      </w:r>
      <w:r w:rsidRPr="00F23734">
        <w:rPr>
          <w:rFonts w:ascii="標楷體" w:hAnsi="標楷體" w:hint="eastAsia"/>
          <w:sz w:val="20"/>
          <w:szCs w:val="24"/>
        </w:rPr>
        <w:t>(</w:t>
      </w:r>
      <w:r w:rsidR="002E4D1E" w:rsidRPr="00F23734">
        <w:rPr>
          <w:rFonts w:ascii="標楷體" w:hAnsi="標楷體" w:hint="eastAsia"/>
          <w:sz w:val="20"/>
          <w:szCs w:val="24"/>
        </w:rPr>
        <w:t>如楊</w:t>
      </w:r>
      <w:r w:rsidR="00652F6B">
        <w:rPr>
          <w:rFonts w:ascii="標楷體" w:hAnsi="標楷體" w:hint="eastAsia"/>
          <w:sz w:val="20"/>
          <w:szCs w:val="24"/>
        </w:rPr>
        <w:t>○○</w:t>
      </w:r>
      <w:r w:rsidRPr="00F23734">
        <w:rPr>
          <w:rFonts w:ascii="標楷體" w:hAnsi="標楷體" w:hint="eastAsia"/>
          <w:sz w:val="20"/>
          <w:szCs w:val="24"/>
        </w:rPr>
        <w:t>)以</w:t>
      </w:r>
      <w:r w:rsidRPr="00F23734">
        <w:rPr>
          <w:rFonts w:ascii="標楷體" w:hAnsi="標楷體"/>
          <w:sz w:val="20"/>
          <w:szCs w:val="24"/>
        </w:rPr>
        <w:t>「領據」</w:t>
      </w:r>
      <w:r w:rsidRPr="00F23734">
        <w:rPr>
          <w:rFonts w:ascii="標楷體" w:hAnsi="標楷體" w:hint="eastAsia"/>
          <w:sz w:val="20"/>
          <w:szCs w:val="24"/>
        </w:rPr>
        <w:t>領取子女獎學金時</w:t>
      </w:r>
      <w:r w:rsidR="002E4D1E" w:rsidRPr="00F23734">
        <w:rPr>
          <w:rFonts w:ascii="標楷體" w:hAnsi="標楷體"/>
          <w:sz w:val="20"/>
          <w:szCs w:val="24"/>
        </w:rPr>
        <w:t>，</w:t>
      </w:r>
      <w:r w:rsidRPr="00F23734">
        <w:rPr>
          <w:rFonts w:ascii="標楷體" w:hAnsi="標楷體" w:hint="eastAsia"/>
          <w:sz w:val="20"/>
          <w:szCs w:val="24"/>
        </w:rPr>
        <w:t>該</w:t>
      </w:r>
      <w:r w:rsidRPr="00F23734">
        <w:rPr>
          <w:rFonts w:ascii="標楷體" w:hAnsi="標楷體"/>
          <w:sz w:val="20"/>
          <w:szCs w:val="24"/>
        </w:rPr>
        <w:t>「領據」</w:t>
      </w:r>
      <w:r w:rsidRPr="00F23734">
        <w:rPr>
          <w:rFonts w:ascii="標楷體" w:hAnsi="標楷體" w:hint="eastAsia"/>
          <w:sz w:val="20"/>
          <w:szCs w:val="24"/>
        </w:rPr>
        <w:t>之出具人</w:t>
      </w:r>
      <w:r w:rsidR="002E4D1E" w:rsidRPr="00F23734">
        <w:rPr>
          <w:rFonts w:ascii="標楷體" w:hAnsi="標楷體"/>
          <w:sz w:val="20"/>
          <w:szCs w:val="24"/>
        </w:rPr>
        <w:t>即最後受款人，</w:t>
      </w:r>
      <w:r w:rsidR="002E4D1E" w:rsidRPr="00F23734">
        <w:rPr>
          <w:rFonts w:ascii="標楷體" w:hAnsi="標楷體" w:hint="eastAsia"/>
          <w:sz w:val="20"/>
          <w:szCs w:val="24"/>
        </w:rPr>
        <w:t>故</w:t>
      </w:r>
      <w:r w:rsidR="00ED48A5" w:rsidRPr="00F23734">
        <w:rPr>
          <w:rFonts w:ascii="標楷體" w:hAnsi="標楷體" w:hint="eastAsia"/>
          <w:sz w:val="20"/>
          <w:szCs w:val="24"/>
        </w:rPr>
        <w:t>該</w:t>
      </w:r>
      <w:r w:rsidR="002E4D1E" w:rsidRPr="00F23734">
        <w:rPr>
          <w:rFonts w:ascii="標楷體" w:hAnsi="標楷體" w:hint="eastAsia"/>
          <w:sz w:val="20"/>
          <w:szCs w:val="24"/>
        </w:rPr>
        <w:t>「</w:t>
      </w:r>
      <w:r w:rsidR="002E4D1E" w:rsidRPr="00F23734">
        <w:rPr>
          <w:rFonts w:ascii="標楷體" w:hAnsi="標楷體"/>
          <w:sz w:val="20"/>
          <w:szCs w:val="24"/>
        </w:rPr>
        <w:t>領據</w:t>
      </w:r>
      <w:r w:rsidR="002E4D1E" w:rsidRPr="00F23734">
        <w:rPr>
          <w:rFonts w:ascii="標楷體" w:hAnsi="標楷體" w:hint="eastAsia"/>
          <w:sz w:val="20"/>
          <w:szCs w:val="24"/>
        </w:rPr>
        <w:t>」</w:t>
      </w:r>
      <w:r w:rsidR="002E4D1E" w:rsidRPr="00F23734">
        <w:rPr>
          <w:rFonts w:ascii="標楷體" w:hAnsi="標楷體"/>
          <w:sz w:val="20"/>
          <w:szCs w:val="24"/>
        </w:rPr>
        <w:t>之性質與收據無異</w:t>
      </w:r>
      <w:r w:rsidR="002E4D1E" w:rsidRPr="00F23734">
        <w:rPr>
          <w:rFonts w:ascii="標楷體" w:hAnsi="標楷體" w:hint="eastAsia"/>
          <w:sz w:val="20"/>
          <w:szCs w:val="24"/>
        </w:rPr>
        <w:t>，僅單據</w:t>
      </w:r>
      <w:r w:rsidRPr="00F23734">
        <w:rPr>
          <w:rFonts w:ascii="標楷體" w:hAnsi="標楷體" w:hint="eastAsia"/>
          <w:sz w:val="20"/>
          <w:szCs w:val="24"/>
        </w:rPr>
        <w:t>之</w:t>
      </w:r>
      <w:r w:rsidR="002E4D1E" w:rsidRPr="00F23734">
        <w:rPr>
          <w:rFonts w:ascii="標楷體" w:hAnsi="標楷體" w:hint="eastAsia"/>
          <w:sz w:val="20"/>
          <w:szCs w:val="24"/>
        </w:rPr>
        <w:t>名稱</w:t>
      </w:r>
      <w:r w:rsidRPr="00F23734">
        <w:rPr>
          <w:rFonts w:ascii="標楷體" w:hAnsi="標楷體" w:hint="eastAsia"/>
          <w:sz w:val="20"/>
          <w:szCs w:val="24"/>
        </w:rPr>
        <w:t>在</w:t>
      </w:r>
      <w:r w:rsidR="002E4D1E" w:rsidRPr="00F23734">
        <w:rPr>
          <w:rFonts w:ascii="標楷體" w:hAnsi="標楷體" w:hint="eastAsia"/>
          <w:sz w:val="20"/>
          <w:szCs w:val="24"/>
        </w:rPr>
        <w:t>形式上不同而已</w:t>
      </w:r>
      <w:r w:rsidRPr="00F23734">
        <w:rPr>
          <w:rFonts w:ascii="標楷體" w:hAnsi="標楷體" w:hint="eastAsia"/>
          <w:sz w:val="20"/>
          <w:szCs w:val="24"/>
        </w:rPr>
        <w:t>。</w:t>
      </w:r>
    </w:p>
    <w:p w:rsidR="002E4D1E" w:rsidRPr="00F23734" w:rsidRDefault="004939A9" w:rsidP="00BE7250">
      <w:pPr>
        <w:spacing w:line="260" w:lineRule="exact"/>
        <w:ind w:leftChars="459" w:left="1843" w:hangingChars="128" w:hanging="282"/>
        <w:rPr>
          <w:sz w:val="20"/>
          <w:szCs w:val="24"/>
        </w:rPr>
      </w:pPr>
      <w:r w:rsidRPr="00F23734">
        <w:rPr>
          <w:rFonts w:ascii="標楷體" w:hAnsi="標楷體" w:hint="eastAsia"/>
          <w:sz w:val="20"/>
          <w:szCs w:val="24"/>
        </w:rPr>
        <w:t>b</w:t>
      </w:r>
      <w:r w:rsidR="00F23734" w:rsidRPr="00F23734">
        <w:rPr>
          <w:rFonts w:ascii="標楷體" w:hAnsi="標楷體" w:hint="eastAsia"/>
          <w:sz w:val="20"/>
          <w:szCs w:val="24"/>
        </w:rPr>
        <w:t>：</w:t>
      </w:r>
      <w:r w:rsidRPr="00F23734">
        <w:rPr>
          <w:rFonts w:ascii="標楷體" w:hAnsi="標楷體" w:hint="eastAsia"/>
          <w:sz w:val="20"/>
          <w:szCs w:val="24"/>
        </w:rPr>
        <w:t>此等</w:t>
      </w:r>
      <w:r w:rsidR="002E4D1E" w:rsidRPr="00F23734">
        <w:rPr>
          <w:rFonts w:ascii="標楷體" w:hAnsi="標楷體"/>
          <w:sz w:val="20"/>
          <w:szCs w:val="24"/>
        </w:rPr>
        <w:t>領據</w:t>
      </w:r>
      <w:r w:rsidRPr="00F23734">
        <w:rPr>
          <w:rFonts w:ascii="標楷體" w:hAnsi="標楷體" w:hint="eastAsia"/>
          <w:sz w:val="20"/>
          <w:szCs w:val="24"/>
        </w:rPr>
        <w:t>可能</w:t>
      </w:r>
      <w:r w:rsidR="002E4D1E" w:rsidRPr="00F23734">
        <w:rPr>
          <w:rFonts w:ascii="標楷體" w:hAnsi="標楷體"/>
          <w:sz w:val="20"/>
          <w:szCs w:val="24"/>
        </w:rPr>
        <w:t>由馬</w:t>
      </w:r>
      <w:r w:rsidR="00AE7970">
        <w:rPr>
          <w:rFonts w:ascii="標楷體" w:hAnsi="標楷體"/>
          <w:sz w:val="20"/>
          <w:szCs w:val="24"/>
        </w:rPr>
        <w:t>○○</w:t>
      </w:r>
      <w:r w:rsidR="002E4D1E" w:rsidRPr="00F23734">
        <w:rPr>
          <w:rFonts w:ascii="標楷體" w:hAnsi="標楷體" w:hint="eastAsia"/>
          <w:sz w:val="20"/>
          <w:szCs w:val="24"/>
        </w:rPr>
        <w:t>或</w:t>
      </w:r>
      <w:r w:rsidR="002E4D1E" w:rsidRPr="00F23734">
        <w:rPr>
          <w:rFonts w:ascii="標楷體" w:hAnsi="標楷體"/>
          <w:sz w:val="20"/>
          <w:szCs w:val="24"/>
        </w:rPr>
        <w:t>林</w:t>
      </w:r>
      <w:r w:rsidR="00AE7970">
        <w:rPr>
          <w:rFonts w:ascii="標楷體" w:hAnsi="標楷體"/>
          <w:sz w:val="20"/>
          <w:szCs w:val="24"/>
        </w:rPr>
        <w:t>○○</w:t>
      </w:r>
      <w:r w:rsidR="002E4D1E" w:rsidRPr="00F23734">
        <w:rPr>
          <w:rFonts w:ascii="標楷體" w:hAnsi="標楷體"/>
          <w:sz w:val="20"/>
          <w:szCs w:val="24"/>
        </w:rPr>
        <w:t>出具，</w:t>
      </w:r>
      <w:r w:rsidRPr="00F23734">
        <w:rPr>
          <w:rFonts w:ascii="標楷體" w:hAnsi="標楷體" w:hint="eastAsia"/>
          <w:sz w:val="20"/>
          <w:szCs w:val="24"/>
        </w:rPr>
        <w:t>惟</w:t>
      </w:r>
      <w:r w:rsidR="002E4D1E" w:rsidRPr="00F23734">
        <w:rPr>
          <w:rFonts w:ascii="標楷體" w:hAnsi="標楷體"/>
          <w:sz w:val="20"/>
          <w:szCs w:val="24"/>
        </w:rPr>
        <w:t>馬</w:t>
      </w:r>
      <w:r w:rsidR="00AE7970">
        <w:rPr>
          <w:rFonts w:ascii="標楷體" w:hAnsi="標楷體"/>
          <w:sz w:val="20"/>
          <w:szCs w:val="24"/>
        </w:rPr>
        <w:t>○○</w:t>
      </w:r>
      <w:r w:rsidR="002E4D1E" w:rsidRPr="00F23734">
        <w:rPr>
          <w:rFonts w:ascii="標楷體" w:hAnsi="標楷體" w:hint="eastAsia"/>
          <w:sz w:val="20"/>
          <w:szCs w:val="24"/>
        </w:rPr>
        <w:t>或</w:t>
      </w:r>
      <w:r w:rsidR="002E4D1E" w:rsidRPr="00F23734">
        <w:rPr>
          <w:rFonts w:ascii="標楷體" w:hAnsi="標楷體"/>
          <w:sz w:val="20"/>
          <w:szCs w:val="24"/>
        </w:rPr>
        <w:t>林</w:t>
      </w:r>
      <w:r w:rsidR="00AE7970">
        <w:rPr>
          <w:rFonts w:ascii="標楷體" w:hAnsi="標楷體"/>
          <w:sz w:val="20"/>
          <w:szCs w:val="24"/>
        </w:rPr>
        <w:t>○○</w:t>
      </w:r>
      <w:r w:rsidR="002E4D1E" w:rsidRPr="00F23734">
        <w:rPr>
          <w:rFonts w:ascii="標楷體" w:hAnsi="標楷體"/>
          <w:sz w:val="20"/>
          <w:szCs w:val="24"/>
        </w:rPr>
        <w:t>並非最終受款人，受款人另有</w:t>
      </w:r>
      <w:r w:rsidR="002E4D1E" w:rsidRPr="00F23734">
        <w:rPr>
          <w:rFonts w:ascii="標楷體" w:hAnsi="標楷體" w:hint="eastAsia"/>
          <w:sz w:val="20"/>
          <w:szCs w:val="24"/>
        </w:rPr>
        <w:t>他</w:t>
      </w:r>
      <w:r w:rsidR="002E4D1E" w:rsidRPr="00F23734">
        <w:rPr>
          <w:rFonts w:ascii="標楷體" w:hAnsi="標楷體"/>
          <w:sz w:val="20"/>
          <w:szCs w:val="24"/>
        </w:rPr>
        <w:t>人</w:t>
      </w:r>
      <w:r w:rsidRPr="00F23734">
        <w:rPr>
          <w:rFonts w:ascii="標楷體" w:hAnsi="標楷體"/>
          <w:sz w:val="20"/>
          <w:szCs w:val="24"/>
        </w:rPr>
        <w:t>。</w:t>
      </w:r>
      <w:r w:rsidR="002E4D1E" w:rsidRPr="00F23734">
        <w:rPr>
          <w:rFonts w:ascii="標楷體" w:hAnsi="標楷體" w:hint="eastAsia"/>
          <w:sz w:val="20"/>
          <w:szCs w:val="24"/>
        </w:rPr>
        <w:t>惟</w:t>
      </w:r>
      <w:r w:rsidRPr="00F23734">
        <w:rPr>
          <w:rFonts w:ascii="標楷體" w:hAnsi="標楷體" w:hint="eastAsia"/>
          <w:sz w:val="20"/>
          <w:szCs w:val="24"/>
        </w:rPr>
        <w:t>最後</w:t>
      </w:r>
      <w:r w:rsidR="002E4D1E" w:rsidRPr="00F23734">
        <w:rPr>
          <w:rFonts w:ascii="標楷體" w:hAnsi="標楷體" w:hint="eastAsia"/>
          <w:sz w:val="20"/>
          <w:szCs w:val="24"/>
        </w:rPr>
        <w:t>到底何人</w:t>
      </w:r>
      <w:r w:rsidRPr="00F23734">
        <w:rPr>
          <w:rFonts w:ascii="標楷體" w:hAnsi="標楷體" w:hint="eastAsia"/>
          <w:sz w:val="20"/>
          <w:szCs w:val="24"/>
        </w:rPr>
        <w:t>收到款項</w:t>
      </w:r>
      <w:r w:rsidR="002E4D1E" w:rsidRPr="00F23734">
        <w:rPr>
          <w:rFonts w:ascii="標楷體" w:hAnsi="標楷體" w:hint="eastAsia"/>
          <w:sz w:val="20"/>
          <w:szCs w:val="24"/>
        </w:rPr>
        <w:t>，則無法自</w:t>
      </w:r>
      <w:r w:rsidR="002E4D1E" w:rsidRPr="00F23734">
        <w:rPr>
          <w:rFonts w:ascii="標楷體" w:hAnsi="標楷體"/>
          <w:sz w:val="20"/>
          <w:szCs w:val="24"/>
        </w:rPr>
        <w:t>「領據」</w:t>
      </w:r>
      <w:r w:rsidR="002E4D1E" w:rsidRPr="00F23734">
        <w:rPr>
          <w:rFonts w:ascii="標楷體" w:hAnsi="標楷體" w:hint="eastAsia"/>
          <w:sz w:val="20"/>
          <w:szCs w:val="24"/>
        </w:rPr>
        <w:t>得知</w:t>
      </w:r>
      <w:r w:rsidR="002E4D1E" w:rsidRPr="00F23734">
        <w:rPr>
          <w:rFonts w:ascii="標楷體" w:hAnsi="標楷體"/>
          <w:sz w:val="20"/>
          <w:szCs w:val="24"/>
        </w:rPr>
        <w:t>。</w:t>
      </w:r>
    </w:p>
    <w:p w:rsidR="00BA08E9" w:rsidRPr="006F1D00" w:rsidRDefault="00367E42" w:rsidP="00BA08E9">
      <w:pPr>
        <w:pStyle w:val="a0"/>
        <w:numPr>
          <w:ilvl w:val="0"/>
          <w:numId w:val="0"/>
        </w:numPr>
        <w:ind w:left="695"/>
        <w:jc w:val="center"/>
        <w:rPr>
          <w:rFonts w:hAnsi="標楷體"/>
        </w:rPr>
      </w:pPr>
      <w:r w:rsidRPr="00F23734">
        <w:rPr>
          <w:rFonts w:hAnsi="標楷體"/>
          <w:sz w:val="20"/>
          <w:szCs w:val="24"/>
        </w:rPr>
        <w:br w:type="page"/>
      </w:r>
      <w:bookmarkStart w:id="2469" w:name="_Toc247359182"/>
      <w:bookmarkStart w:id="2470" w:name="_Toc248116606"/>
      <w:bookmarkStart w:id="2471" w:name="_Toc248312016"/>
      <w:bookmarkStart w:id="2472" w:name="_Toc248664925"/>
      <w:bookmarkStart w:id="2473" w:name="_Toc248665233"/>
      <w:bookmarkStart w:id="2474" w:name="_Toc248665326"/>
      <w:bookmarkStart w:id="2475" w:name="_Toc248667041"/>
      <w:r w:rsidRPr="006F1D00">
        <w:rPr>
          <w:rFonts w:hAnsi="標楷體" w:hint="eastAsia"/>
          <w:sz w:val="24"/>
        </w:rPr>
        <w:lastRenderedPageBreak/>
        <w:t xml:space="preserve">表P-3 </w:t>
      </w:r>
      <w:r w:rsidR="00BA08E9" w:rsidRPr="006F1D00">
        <w:rPr>
          <w:rFonts w:hAnsi="標楷體" w:hint="eastAsia"/>
          <w:sz w:val="24"/>
        </w:rPr>
        <w:t>詢答之內容：機密費憑證遭銷毀及未辦理交代等情之表</w:t>
      </w:r>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9"/>
      <w:bookmarkEnd w:id="2470"/>
      <w:bookmarkEnd w:id="2471"/>
      <w:bookmarkEnd w:id="2472"/>
      <w:bookmarkEnd w:id="2473"/>
      <w:bookmarkEnd w:id="2474"/>
      <w:bookmarkEnd w:id="24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3"/>
        <w:gridCol w:w="1276"/>
        <w:gridCol w:w="5527"/>
        <w:gridCol w:w="5811"/>
      </w:tblGrid>
      <w:tr w:rsidR="00BA08E9" w:rsidRPr="006F1D00" w:rsidTr="00DF5C6F">
        <w:trPr>
          <w:cantSplit/>
          <w:tblHeader/>
        </w:trPr>
        <w:tc>
          <w:tcPr>
            <w:tcW w:w="422" w:type="pct"/>
            <w:vMerge w:val="restart"/>
            <w:vAlign w:val="center"/>
          </w:tcPr>
          <w:p w:rsidR="00BA08E9" w:rsidRPr="006F1D00" w:rsidRDefault="00BA08E9" w:rsidP="00DF5C6F">
            <w:pPr>
              <w:jc w:val="center"/>
              <w:rPr>
                <w:rFonts w:ascii="標楷體" w:hAnsi="標楷體"/>
                <w:sz w:val="24"/>
              </w:rPr>
            </w:pPr>
            <w:r w:rsidRPr="006F1D00">
              <w:rPr>
                <w:rFonts w:ascii="標楷體" w:hAnsi="標楷體" w:hint="eastAsia"/>
                <w:sz w:val="24"/>
              </w:rPr>
              <w:t>詢問</w:t>
            </w:r>
          </w:p>
          <w:p w:rsidR="00BA08E9" w:rsidRPr="006F1D00" w:rsidRDefault="00BA08E9" w:rsidP="00DF5C6F">
            <w:pPr>
              <w:jc w:val="center"/>
              <w:rPr>
                <w:rFonts w:ascii="標楷體" w:hAnsi="標楷體"/>
                <w:sz w:val="24"/>
              </w:rPr>
            </w:pPr>
            <w:r w:rsidRPr="006F1D00">
              <w:rPr>
                <w:rFonts w:ascii="標楷體" w:hAnsi="標楷體" w:hint="eastAsia"/>
                <w:sz w:val="24"/>
              </w:rPr>
              <w:t>日期</w:t>
            </w:r>
          </w:p>
        </w:tc>
        <w:tc>
          <w:tcPr>
            <w:tcW w:w="463" w:type="pct"/>
            <w:vMerge w:val="restart"/>
            <w:vAlign w:val="center"/>
          </w:tcPr>
          <w:p w:rsidR="00BA08E9" w:rsidRPr="006F1D00" w:rsidRDefault="00BA08E9" w:rsidP="00DF5C6F">
            <w:pPr>
              <w:jc w:val="center"/>
              <w:rPr>
                <w:rFonts w:ascii="標楷體" w:hAnsi="標楷體"/>
                <w:sz w:val="24"/>
              </w:rPr>
            </w:pPr>
            <w:r w:rsidRPr="006F1D00">
              <w:rPr>
                <w:rFonts w:ascii="標楷體" w:hAnsi="標楷體" w:hint="eastAsia"/>
                <w:sz w:val="24"/>
              </w:rPr>
              <w:t>被詢問人</w:t>
            </w:r>
          </w:p>
        </w:tc>
        <w:tc>
          <w:tcPr>
            <w:tcW w:w="4115" w:type="pct"/>
            <w:gridSpan w:val="2"/>
            <w:vAlign w:val="center"/>
          </w:tcPr>
          <w:p w:rsidR="00BA08E9" w:rsidRPr="006F1D00" w:rsidRDefault="00BA08E9" w:rsidP="00DF5C6F">
            <w:pPr>
              <w:jc w:val="center"/>
              <w:rPr>
                <w:rFonts w:ascii="標楷體" w:hAnsi="標楷體"/>
                <w:sz w:val="24"/>
              </w:rPr>
            </w:pPr>
            <w:r w:rsidRPr="006F1D00">
              <w:rPr>
                <w:rFonts w:ascii="標楷體" w:hAnsi="標楷體" w:hint="eastAsia"/>
                <w:sz w:val="24"/>
              </w:rPr>
              <w:t>詢答內容</w:t>
            </w:r>
          </w:p>
        </w:tc>
      </w:tr>
      <w:tr w:rsidR="00BA08E9" w:rsidRPr="006F1D00" w:rsidTr="00DF5C6F">
        <w:trPr>
          <w:cantSplit/>
          <w:trHeight w:val="399"/>
          <w:tblHeader/>
        </w:trPr>
        <w:tc>
          <w:tcPr>
            <w:tcW w:w="422" w:type="pct"/>
            <w:vMerge/>
            <w:vAlign w:val="center"/>
          </w:tcPr>
          <w:p w:rsidR="00BA08E9" w:rsidRPr="006F1D00" w:rsidRDefault="00BA08E9" w:rsidP="00DF5C6F">
            <w:pPr>
              <w:jc w:val="center"/>
              <w:rPr>
                <w:rFonts w:ascii="標楷體" w:hAnsi="標楷體"/>
                <w:sz w:val="24"/>
              </w:rPr>
            </w:pPr>
          </w:p>
        </w:tc>
        <w:tc>
          <w:tcPr>
            <w:tcW w:w="463" w:type="pct"/>
            <w:vMerge/>
            <w:vAlign w:val="center"/>
          </w:tcPr>
          <w:p w:rsidR="00BA08E9" w:rsidRPr="006F1D00" w:rsidRDefault="00BA08E9" w:rsidP="00DF5C6F">
            <w:pPr>
              <w:jc w:val="center"/>
              <w:rPr>
                <w:rFonts w:ascii="標楷體" w:hAnsi="標楷體"/>
                <w:sz w:val="24"/>
              </w:rPr>
            </w:pPr>
          </w:p>
        </w:tc>
        <w:tc>
          <w:tcPr>
            <w:tcW w:w="2006" w:type="pct"/>
            <w:vAlign w:val="center"/>
          </w:tcPr>
          <w:p w:rsidR="00BA08E9" w:rsidRPr="006F1D00" w:rsidRDefault="00BA08E9" w:rsidP="00DF5C6F">
            <w:pPr>
              <w:jc w:val="center"/>
              <w:rPr>
                <w:rFonts w:ascii="標楷體" w:hAnsi="標楷體"/>
                <w:sz w:val="24"/>
              </w:rPr>
            </w:pPr>
            <w:r w:rsidRPr="006F1D00">
              <w:rPr>
                <w:rFonts w:ascii="標楷體" w:hAnsi="標楷體" w:hint="eastAsia"/>
                <w:sz w:val="24"/>
              </w:rPr>
              <w:t>交代</w:t>
            </w:r>
          </w:p>
        </w:tc>
        <w:tc>
          <w:tcPr>
            <w:tcW w:w="2109" w:type="pct"/>
            <w:vAlign w:val="center"/>
          </w:tcPr>
          <w:p w:rsidR="00BA08E9" w:rsidRPr="006F1D00" w:rsidRDefault="00BA08E9" w:rsidP="00DF5C6F">
            <w:pPr>
              <w:jc w:val="center"/>
              <w:rPr>
                <w:rFonts w:ascii="標楷體" w:hAnsi="標楷體"/>
                <w:sz w:val="24"/>
              </w:rPr>
            </w:pPr>
            <w:r w:rsidRPr="006F1D00">
              <w:rPr>
                <w:rFonts w:ascii="標楷體" w:hAnsi="標楷體" w:hint="eastAsia"/>
                <w:sz w:val="24"/>
              </w:rPr>
              <w:t>銷毀憑證</w:t>
            </w: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t>97/8/27</w:t>
            </w:r>
          </w:p>
        </w:tc>
        <w:tc>
          <w:tcPr>
            <w:tcW w:w="463" w:type="pct"/>
          </w:tcPr>
          <w:p w:rsidR="00BA08E9" w:rsidRPr="006F1D00" w:rsidRDefault="00BA08E9" w:rsidP="00DF5C6F">
            <w:pPr>
              <w:rPr>
                <w:rFonts w:ascii="標楷體" w:hAnsi="標楷體"/>
                <w:sz w:val="24"/>
              </w:rPr>
            </w:pPr>
            <w:r w:rsidRPr="006F1D00">
              <w:rPr>
                <w:rFonts w:ascii="標楷體" w:hAnsi="標楷體" w:hint="eastAsia"/>
                <w:color w:val="000000"/>
                <w:sz w:val="24"/>
              </w:rPr>
              <w:t>總統府任秘書室主任康炳政及黃治邦編審</w:t>
            </w:r>
          </w:p>
        </w:tc>
        <w:tc>
          <w:tcPr>
            <w:tcW w:w="2006" w:type="pct"/>
          </w:tcPr>
          <w:p w:rsidR="00BA08E9" w:rsidRPr="006F1D00" w:rsidRDefault="00BA08E9" w:rsidP="00DF5C6F">
            <w:pPr>
              <w:rPr>
                <w:rFonts w:ascii="標楷體" w:hAnsi="標楷體"/>
                <w:sz w:val="24"/>
              </w:rPr>
            </w:pPr>
            <w:r w:rsidRPr="006F1D00">
              <w:rPr>
                <w:rFonts w:ascii="標楷體" w:hAnsi="標楷體" w:hint="eastAsia"/>
                <w:color w:val="000000"/>
                <w:sz w:val="24"/>
              </w:rPr>
              <w:t>渠等表示，520政權交接時，卸任之總統府秘書室人員並未就任何有關國務機要經費之會計帳冊或原始支出憑證與其等辦理交接。</w:t>
            </w:r>
            <w:r w:rsidRPr="006F1D00">
              <w:rPr>
                <w:rFonts w:ascii="標楷體" w:hAnsi="標楷體" w:hint="eastAsia"/>
                <w:sz w:val="24"/>
              </w:rPr>
              <w:t xml:space="preserve"> </w:t>
            </w:r>
          </w:p>
        </w:tc>
        <w:tc>
          <w:tcPr>
            <w:tcW w:w="2109" w:type="pct"/>
          </w:tcPr>
          <w:p w:rsidR="00BA08E9" w:rsidRPr="006F1D00" w:rsidRDefault="00BA08E9" w:rsidP="00DF5C6F">
            <w:pPr>
              <w:rPr>
                <w:rFonts w:ascii="標楷體" w:hAnsi="標楷體"/>
                <w:sz w:val="24"/>
              </w:rPr>
            </w:pP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t>97/11/14</w:t>
            </w:r>
          </w:p>
        </w:tc>
        <w:tc>
          <w:tcPr>
            <w:tcW w:w="463" w:type="pct"/>
          </w:tcPr>
          <w:p w:rsidR="00BA08E9" w:rsidRPr="006F1D00" w:rsidRDefault="00BA08E9" w:rsidP="00DF5C6F">
            <w:pPr>
              <w:rPr>
                <w:rFonts w:ascii="標楷體" w:hAnsi="標楷體"/>
                <w:sz w:val="24"/>
              </w:rPr>
            </w:pPr>
            <w:r w:rsidRPr="006F1D00">
              <w:rPr>
                <w:rFonts w:ascii="標楷體" w:hAnsi="標楷體" w:hint="eastAsia"/>
                <w:sz w:val="24"/>
              </w:rPr>
              <w:t>陳</w:t>
            </w:r>
            <w:r w:rsidR="00AE7970">
              <w:rPr>
                <w:rFonts w:ascii="標楷體" w:hAnsi="標楷體" w:hint="eastAsia"/>
                <w:sz w:val="24"/>
              </w:rPr>
              <w:t>○○</w:t>
            </w:r>
          </w:p>
        </w:tc>
        <w:tc>
          <w:tcPr>
            <w:tcW w:w="2006" w:type="pct"/>
          </w:tcPr>
          <w:p w:rsidR="00BA08E9" w:rsidRPr="006F1D00" w:rsidRDefault="00BA08E9" w:rsidP="00DF5C6F">
            <w:pPr>
              <w:pStyle w:val="23"/>
            </w:pPr>
            <w:r w:rsidRPr="006F1D00">
              <w:rPr>
                <w:rFonts w:hint="eastAsia"/>
              </w:rPr>
              <w:t>詢問：誰叫妳管帳管憑證？</w:t>
            </w:r>
          </w:p>
          <w:p w:rsidR="00BA08E9" w:rsidRPr="006F1D00" w:rsidRDefault="00BA08E9" w:rsidP="001F4FDF">
            <w:pPr>
              <w:pStyle w:val="23"/>
              <w:ind w:left="390" w:hangingChars="150" w:hanging="390"/>
            </w:pPr>
            <w:r w:rsidRPr="006F1D00">
              <w:rPr>
                <w:rFonts w:hint="eastAsia"/>
              </w:rPr>
              <w:t>答：馬主任要我保管憑證、作帳，會計處、秘書長管不到我。</w:t>
            </w:r>
          </w:p>
          <w:p w:rsidR="00BA08E9" w:rsidRPr="006F1D00" w:rsidRDefault="00BA08E9" w:rsidP="00DF5C6F">
            <w:pPr>
              <w:pStyle w:val="23"/>
            </w:pPr>
            <w:r w:rsidRPr="006F1D00">
              <w:rPr>
                <w:rFonts w:hint="eastAsia"/>
              </w:rPr>
              <w:t>詢問：為什麼520之後沒移交？</w:t>
            </w:r>
          </w:p>
          <w:p w:rsidR="00BA08E9" w:rsidRPr="006F1D00" w:rsidRDefault="00BA08E9" w:rsidP="001F4FDF">
            <w:pPr>
              <w:pStyle w:val="23"/>
              <w:ind w:left="390" w:hangingChars="150" w:hanging="390"/>
            </w:pPr>
            <w:r w:rsidRPr="006F1D00">
              <w:rPr>
                <w:rFonts w:hint="eastAsia"/>
              </w:rPr>
              <w:t>答：要移交給誰？沒人叫我要移交，那是流水帳，是總統的錢。</w:t>
            </w:r>
          </w:p>
          <w:p w:rsidR="00BA08E9" w:rsidRPr="006F1D00" w:rsidRDefault="00BA08E9" w:rsidP="00DF5C6F">
            <w:pPr>
              <w:pStyle w:val="23"/>
            </w:pPr>
            <w:r w:rsidRPr="006F1D00">
              <w:rPr>
                <w:rFonts w:hint="eastAsia"/>
              </w:rPr>
              <w:t>詢問：「資料、憑證、清冊帶到陳前總統辦公室有多少？」</w:t>
            </w:r>
          </w:p>
          <w:p w:rsidR="00BA08E9" w:rsidRPr="006F1D00" w:rsidRDefault="00BA08E9" w:rsidP="001F4FDF">
            <w:pPr>
              <w:ind w:left="520" w:hangingChars="200" w:hanging="520"/>
              <w:rPr>
                <w:rFonts w:ascii="標楷體" w:hAnsi="標楷體"/>
                <w:sz w:val="24"/>
              </w:rPr>
            </w:pPr>
            <w:r w:rsidRPr="006F1D00">
              <w:rPr>
                <w:rFonts w:ascii="標楷體" w:hAnsi="標楷體" w:hint="eastAsia"/>
                <w:sz w:val="24"/>
              </w:rPr>
              <w:t>答：「我帶走犒賞清冊一大約一箱30公分高，40公分寬，有8年資料，好像郵局的箱子。」</w:t>
            </w:r>
          </w:p>
        </w:tc>
        <w:tc>
          <w:tcPr>
            <w:tcW w:w="2109"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詢問：林主任什麼時候叫渠銷毀帳冊、憑證？</w:t>
            </w:r>
          </w:p>
          <w:p w:rsidR="00BA08E9" w:rsidRPr="006F1D00" w:rsidRDefault="00BA08E9" w:rsidP="001F4FDF">
            <w:pPr>
              <w:pStyle w:val="23"/>
              <w:ind w:left="390" w:hangingChars="150" w:hanging="390"/>
            </w:pPr>
            <w:r w:rsidRPr="006F1D00">
              <w:rPr>
                <w:rFonts w:hint="eastAsia"/>
              </w:rPr>
              <w:t>答：「應在查黑中心前，我告訴同事那些東西我不能作主，也就是在陳</w:t>
            </w:r>
            <w:r w:rsidR="0002374F">
              <w:rPr>
                <w:rFonts w:hint="eastAsia"/>
              </w:rPr>
              <w:t>○○</w:t>
            </w:r>
            <w:r w:rsidRPr="006F1D00">
              <w:rPr>
                <w:rFonts w:hint="eastAsia"/>
              </w:rPr>
              <w:t>檢察官找我去詢問前，林主任有提過銷毀憑證、但我沒做。」、「去查黑中心前，我有告訴同事，林主任要銷毀憑證的事，因我未銷毀，請他們去問主任怎麼處理，我有跟陳</w:t>
            </w:r>
            <w:r w:rsidR="00AE7970">
              <w:rPr>
                <w:rFonts w:hint="eastAsia"/>
              </w:rPr>
              <w:t>○○</w:t>
            </w:r>
            <w:r w:rsidRPr="006F1D00">
              <w:rPr>
                <w:rFonts w:hint="eastAsia"/>
              </w:rPr>
              <w:t>講過，陳</w:t>
            </w:r>
            <w:r w:rsidR="00AE7970">
              <w:rPr>
                <w:rFonts w:hint="eastAsia"/>
              </w:rPr>
              <w:t>○○</w:t>
            </w:r>
            <w:r w:rsidRPr="006F1D00">
              <w:rPr>
                <w:rFonts w:hint="eastAsia"/>
              </w:rPr>
              <w:t>也知道。95年當年發現東西（憑證）不見。我有問怎麼這樣處理了。我認為憑證留下來對我比較有保障（這是跟委員報告的）。」</w:t>
            </w: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t>97/11/14</w:t>
            </w:r>
          </w:p>
        </w:tc>
        <w:tc>
          <w:tcPr>
            <w:tcW w:w="463" w:type="pct"/>
          </w:tcPr>
          <w:p w:rsidR="00BA08E9" w:rsidRPr="006F1D00" w:rsidRDefault="00BA08E9" w:rsidP="00DF5C6F">
            <w:pPr>
              <w:rPr>
                <w:rFonts w:ascii="標楷體" w:hAnsi="標楷體"/>
                <w:sz w:val="24"/>
              </w:rPr>
            </w:pPr>
            <w:r w:rsidRPr="006F1D00">
              <w:rPr>
                <w:rFonts w:ascii="標楷體" w:hAnsi="標楷體" w:hint="eastAsia"/>
                <w:sz w:val="24"/>
              </w:rPr>
              <w:t>林</w:t>
            </w:r>
            <w:r w:rsidR="00AE7970">
              <w:rPr>
                <w:rFonts w:ascii="標楷體" w:hAnsi="標楷體" w:hint="eastAsia"/>
                <w:sz w:val="24"/>
              </w:rPr>
              <w:t>○○</w:t>
            </w:r>
          </w:p>
        </w:tc>
        <w:tc>
          <w:tcPr>
            <w:tcW w:w="2006"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詢問：97年520新總統就任，有沒有交接（總統辦公室）？</w:t>
            </w:r>
          </w:p>
          <w:p w:rsidR="00BA08E9" w:rsidRPr="006F1D00" w:rsidRDefault="00BA08E9" w:rsidP="001F4FDF">
            <w:pPr>
              <w:pStyle w:val="23"/>
              <w:ind w:left="390" w:hangingChars="150" w:hanging="390"/>
            </w:pPr>
            <w:r w:rsidRPr="006F1D00">
              <w:rPr>
                <w:rFonts w:hint="eastAsia"/>
              </w:rPr>
              <w:t>答：「我們沒有交接，要交接什麼？」「沒有東西交接。總統辦公室並非編制單位，所以沒有公文交接，我們會彙整各單位、機關來文，交由總統批示。」</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詢問：機密費原始憑證未交接之理由？</w:t>
            </w:r>
          </w:p>
          <w:p w:rsidR="00BA08E9" w:rsidRPr="006F1D00" w:rsidRDefault="00BA08E9" w:rsidP="001F4FDF">
            <w:pPr>
              <w:pStyle w:val="23"/>
              <w:ind w:left="390" w:hangingChars="150" w:hanging="390"/>
            </w:pPr>
            <w:r w:rsidRPr="006F1D00">
              <w:rPr>
                <w:rFonts w:hint="eastAsia"/>
              </w:rPr>
              <w:t>答：「我的想法是國務機要費是特別費，會計處亦無要求提供憑證，且陳</w:t>
            </w:r>
            <w:r w:rsidR="00AE7970">
              <w:rPr>
                <w:rFonts w:hint="eastAsia"/>
              </w:rPr>
              <w:t>○○</w:t>
            </w:r>
            <w:r w:rsidRPr="006F1D00">
              <w:rPr>
                <w:rFonts w:hint="eastAsia"/>
              </w:rPr>
              <w:t>自520（89年）以</w:t>
            </w:r>
            <w:r w:rsidRPr="006F1D00">
              <w:rPr>
                <w:rFonts w:hint="eastAsia"/>
              </w:rPr>
              <w:lastRenderedPageBreak/>
              <w:t>來就處理，我接任後就沒有想要去管理、審核或了解那一塊，我個人感覺，打心底沒有要想去管那一塊。」</w:t>
            </w:r>
          </w:p>
        </w:tc>
        <w:tc>
          <w:tcPr>
            <w:tcW w:w="2109"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lastRenderedPageBreak/>
              <w:t>詢問：有無告訴陳</w:t>
            </w:r>
            <w:r w:rsidR="00AE7970">
              <w:rPr>
                <w:rFonts w:ascii="標楷體" w:hAnsi="標楷體" w:hint="eastAsia"/>
                <w:sz w:val="24"/>
              </w:rPr>
              <w:t>○○</w:t>
            </w:r>
            <w:r w:rsidRPr="006F1D00">
              <w:rPr>
                <w:rFonts w:ascii="標楷體" w:hAnsi="標楷體" w:hint="eastAsia"/>
                <w:sz w:val="24"/>
              </w:rPr>
              <w:t>銷毀機密費之憑證？</w:t>
            </w:r>
          </w:p>
          <w:p w:rsidR="00BA08E9" w:rsidRPr="006F1D00" w:rsidRDefault="00BA08E9" w:rsidP="001F4FDF">
            <w:pPr>
              <w:pStyle w:val="23"/>
              <w:ind w:left="390" w:hangingChars="150" w:hanging="390"/>
            </w:pPr>
            <w:r w:rsidRPr="006F1D00">
              <w:rPr>
                <w:rFonts w:hint="eastAsia"/>
              </w:rPr>
              <w:t>答：「總統府會計長一直認為機密費是特別的性質，所以我認為當初以領據領出來就表示已核銷，所以不需保留憑證及帳冊。」</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詢問：「有沒有告訴</w:t>
            </w:r>
            <w:r w:rsidR="00AE7970">
              <w:rPr>
                <w:rFonts w:ascii="標楷體" w:hAnsi="標楷體" w:hint="eastAsia"/>
                <w:sz w:val="24"/>
              </w:rPr>
              <w:t>○○</w:t>
            </w:r>
            <w:r w:rsidRPr="006F1D00">
              <w:rPr>
                <w:rFonts w:ascii="標楷體" w:hAnsi="標楷體" w:hint="eastAsia"/>
                <w:sz w:val="24"/>
              </w:rPr>
              <w:t>把帳冊及原始憑證銷毀」</w:t>
            </w:r>
          </w:p>
          <w:p w:rsidR="00BA08E9" w:rsidRPr="006F1D00" w:rsidRDefault="00BA08E9" w:rsidP="001F4FDF">
            <w:pPr>
              <w:pStyle w:val="23"/>
              <w:ind w:left="390" w:hangingChars="150" w:hanging="390"/>
            </w:pPr>
            <w:r w:rsidRPr="006F1D00">
              <w:rPr>
                <w:rFonts w:hint="eastAsia"/>
              </w:rPr>
              <w:t>答：「我沒有銷毀資料，有說不需保留憑證及帳冊。」、「我不知道『不需保留憑證及帳冊』算不算下命令」。（渠承認跟陳</w:t>
            </w:r>
            <w:r w:rsidR="00AE7970">
              <w:rPr>
                <w:rFonts w:hint="eastAsia"/>
              </w:rPr>
              <w:t>○○</w:t>
            </w:r>
            <w:r w:rsidRPr="006F1D00">
              <w:rPr>
                <w:rFonts w:hint="eastAsia"/>
              </w:rPr>
              <w:t>說過「留那些幹什麼」）</w:t>
            </w: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lastRenderedPageBreak/>
              <w:t>97/11/25</w:t>
            </w:r>
          </w:p>
        </w:tc>
        <w:tc>
          <w:tcPr>
            <w:tcW w:w="463" w:type="pct"/>
          </w:tcPr>
          <w:p w:rsidR="00BA08E9" w:rsidRPr="006F1D00" w:rsidRDefault="00BA08E9" w:rsidP="00DF5C6F">
            <w:pPr>
              <w:rPr>
                <w:rFonts w:ascii="標楷體" w:hAnsi="標楷體"/>
                <w:sz w:val="24"/>
              </w:rPr>
            </w:pPr>
            <w:r w:rsidRPr="006F1D00">
              <w:rPr>
                <w:rFonts w:ascii="標楷體" w:hAnsi="標楷體" w:hint="eastAsia"/>
                <w:sz w:val="24"/>
              </w:rPr>
              <w:t>陳</w:t>
            </w:r>
            <w:r w:rsidR="00AE7970">
              <w:rPr>
                <w:rFonts w:ascii="標楷體" w:hAnsi="標楷體" w:hint="eastAsia"/>
                <w:sz w:val="24"/>
              </w:rPr>
              <w:t>○○</w:t>
            </w:r>
          </w:p>
        </w:tc>
        <w:tc>
          <w:tcPr>
            <w:tcW w:w="2006"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詢問：有否與新任總統辦公室人員辦理交代？</w:t>
            </w:r>
          </w:p>
          <w:p w:rsidR="00BA08E9" w:rsidRPr="006F1D00" w:rsidRDefault="00BA08E9" w:rsidP="001F4FDF">
            <w:pPr>
              <w:pStyle w:val="23"/>
              <w:ind w:left="390" w:hangingChars="150" w:hanging="390"/>
            </w:pPr>
            <w:r w:rsidRPr="006F1D00">
              <w:rPr>
                <w:rFonts w:hint="eastAsia"/>
              </w:rPr>
              <w:t>答：「沒有；也沒有人要我辦交接；而前任總統辦公室人員亦未與我們辦交接，他們交給我們的是一間空空的辦公室，我們也就這樣交給下任總統辦公室人員。」</w:t>
            </w:r>
          </w:p>
          <w:p w:rsidR="00BA08E9" w:rsidRPr="006F1D00" w:rsidRDefault="00BA08E9" w:rsidP="00DF5C6F">
            <w:pPr>
              <w:rPr>
                <w:rFonts w:ascii="標楷體" w:hAnsi="標楷體"/>
                <w:sz w:val="24"/>
              </w:rPr>
            </w:pPr>
          </w:p>
        </w:tc>
        <w:tc>
          <w:tcPr>
            <w:tcW w:w="2109"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詢問：有關政權交接後，陳</w:t>
            </w:r>
            <w:r w:rsidR="00AE7970">
              <w:rPr>
                <w:rFonts w:ascii="標楷體" w:hAnsi="標楷體" w:hint="eastAsia"/>
                <w:sz w:val="24"/>
              </w:rPr>
              <w:t>○○</w:t>
            </w:r>
            <w:r w:rsidRPr="006F1D00">
              <w:rPr>
                <w:rFonts w:ascii="標楷體" w:hAnsi="標楷體" w:hint="eastAsia"/>
                <w:sz w:val="24"/>
              </w:rPr>
              <w:t>所保管之會計憑證有部分不見，是否為其所銷毀？</w:t>
            </w:r>
          </w:p>
          <w:p w:rsidR="00BA08E9" w:rsidRPr="006F1D00" w:rsidRDefault="00BA08E9" w:rsidP="001F4FDF">
            <w:pPr>
              <w:pStyle w:val="23"/>
              <w:ind w:left="390" w:hangingChars="150" w:hanging="390"/>
            </w:pPr>
            <w:r w:rsidRPr="006F1D00">
              <w:rPr>
                <w:rFonts w:hint="eastAsia"/>
              </w:rPr>
              <w:t>答：「我常會清理一些年代久遠的文件、資料；但我不確定所銷毀的東西是否即所指的會計憑證。」</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詢問：銷毀之內容？</w:t>
            </w:r>
          </w:p>
          <w:p w:rsidR="00BA08E9" w:rsidRPr="006F1D00" w:rsidRDefault="00BA08E9" w:rsidP="001F4FDF">
            <w:pPr>
              <w:pStyle w:val="23"/>
              <w:ind w:left="390" w:hangingChars="150" w:hanging="390"/>
            </w:pPr>
            <w:r w:rsidRPr="006F1D00">
              <w:rPr>
                <w:rFonts w:hint="eastAsia"/>
              </w:rPr>
              <w:t>答：「例如辦公室買便當的收據，皆是零零雜雜，而不是正式的有蓋章的憑證；正式的憑證皆是在會計室。」、「印象中還有一些犒賞清冊」。</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詢問：碎掉該批資料時，是否知特偵組已在調查國機費？</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答：「知道」</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詢問：為何還銷毀？</w:t>
            </w:r>
          </w:p>
          <w:p w:rsidR="00BA08E9" w:rsidRPr="006F1D00" w:rsidRDefault="00BA08E9" w:rsidP="001F4FDF">
            <w:pPr>
              <w:pStyle w:val="23"/>
              <w:ind w:left="390" w:hangingChars="150" w:hanging="390"/>
            </w:pPr>
            <w:r w:rsidRPr="006F1D00">
              <w:rPr>
                <w:rFonts w:hint="eastAsia"/>
              </w:rPr>
              <w:t>答：「因我認為那是一些『公務支出、但報帳困難』的支出，總統遂自己拿出一筆經費供我們支用」「我當時只認為是在幫同事的忙；是</w:t>
            </w:r>
            <w:r w:rsidR="00AE7970">
              <w:rPr>
                <w:rFonts w:hint="eastAsia"/>
              </w:rPr>
              <w:t>○○</w:t>
            </w:r>
            <w:r w:rsidRPr="006F1D00">
              <w:rPr>
                <w:rFonts w:hint="eastAsia"/>
              </w:rPr>
              <w:t>叫我銷毀，我就幫她銷毀。」</w:t>
            </w: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t>97/12/12</w:t>
            </w:r>
          </w:p>
        </w:tc>
        <w:tc>
          <w:tcPr>
            <w:tcW w:w="463" w:type="pct"/>
          </w:tcPr>
          <w:p w:rsidR="00BA08E9" w:rsidRPr="006F1D00" w:rsidRDefault="00BA08E9" w:rsidP="00DF5C6F">
            <w:pPr>
              <w:rPr>
                <w:rFonts w:ascii="標楷體" w:hAnsi="標楷體"/>
                <w:sz w:val="24"/>
              </w:rPr>
            </w:pPr>
            <w:r w:rsidRPr="006F1D00">
              <w:rPr>
                <w:rFonts w:ascii="標楷體" w:hAnsi="標楷體" w:hint="eastAsia"/>
                <w:sz w:val="24"/>
              </w:rPr>
              <w:t>馮</w:t>
            </w:r>
            <w:r w:rsidR="00AE7970">
              <w:rPr>
                <w:rFonts w:ascii="標楷體" w:hAnsi="標楷體" w:hint="eastAsia"/>
                <w:sz w:val="24"/>
              </w:rPr>
              <w:t>○○</w:t>
            </w:r>
          </w:p>
        </w:tc>
        <w:tc>
          <w:tcPr>
            <w:tcW w:w="2006"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詢問：總統辦公室</w:t>
            </w:r>
            <w:r w:rsidRPr="006F1D00">
              <w:rPr>
                <w:rFonts w:ascii="標楷體" w:hAnsi="標楷體"/>
                <w:sz w:val="24"/>
              </w:rPr>
              <w:t>92</w:t>
            </w:r>
            <w:r w:rsidRPr="006F1D00">
              <w:rPr>
                <w:rFonts w:ascii="標楷體" w:hAnsi="標楷體" w:hint="eastAsia"/>
                <w:sz w:val="24"/>
              </w:rPr>
              <w:t>年國機費執行辦法訂定之後，其所保管之會計憑證、帳冊未列入移交，渠有沒有提醒他們要移交？</w:t>
            </w:r>
          </w:p>
          <w:p w:rsidR="00BA08E9" w:rsidRPr="006F1D00" w:rsidRDefault="00BA08E9" w:rsidP="001F4FDF">
            <w:pPr>
              <w:pStyle w:val="23"/>
              <w:ind w:left="390" w:hangingChars="150" w:hanging="390"/>
            </w:pPr>
            <w:r w:rsidRPr="006F1D00">
              <w:rPr>
                <w:rFonts w:hint="eastAsia"/>
              </w:rPr>
              <w:t>答：「一、憑證審計部跟他們要時，他們都沒有給了，我們跟他們要，他們更不會給，他們認為每個月給我們的領據就是原始憑證。二、另，</w:t>
            </w:r>
            <w:r w:rsidRPr="006F1D00">
              <w:rPr>
                <w:rFonts w:hint="eastAsia"/>
              </w:rPr>
              <w:lastRenderedPageBreak/>
              <w:t>我們並沒有於政權交接時，特別就此事提醒他們須將所保管之會計憑證列入移交；因我當時認為即使要也要不到。」</w:t>
            </w:r>
          </w:p>
        </w:tc>
        <w:tc>
          <w:tcPr>
            <w:tcW w:w="2109"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lastRenderedPageBreak/>
              <w:t>詢問：渠知道總統辦公室的那一部分憑證已被銷毀？</w:t>
            </w:r>
          </w:p>
          <w:p w:rsidR="00BA08E9" w:rsidRPr="006F1D00" w:rsidRDefault="00BA08E9" w:rsidP="001F4FDF">
            <w:pPr>
              <w:pStyle w:val="23"/>
              <w:ind w:left="390" w:hangingChars="150" w:hanging="390"/>
            </w:pPr>
            <w:r w:rsidRPr="006F1D00">
              <w:rPr>
                <w:rFonts w:hint="eastAsia"/>
              </w:rPr>
              <w:t>答：「我不知道，他們不會告訴我這些事，對他們來說，我是外人」</w:t>
            </w: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lastRenderedPageBreak/>
              <w:t>97/12/30</w:t>
            </w:r>
          </w:p>
        </w:tc>
        <w:tc>
          <w:tcPr>
            <w:tcW w:w="463" w:type="pct"/>
          </w:tcPr>
          <w:p w:rsidR="00BA08E9" w:rsidRPr="006F1D00" w:rsidRDefault="00BA08E9" w:rsidP="00DF5C6F">
            <w:pPr>
              <w:rPr>
                <w:rFonts w:ascii="標楷體" w:hAnsi="標楷體"/>
                <w:sz w:val="24"/>
              </w:rPr>
            </w:pPr>
            <w:r w:rsidRPr="006F1D00">
              <w:rPr>
                <w:rFonts w:ascii="標楷體" w:hAnsi="標楷體" w:hint="eastAsia"/>
                <w:sz w:val="24"/>
              </w:rPr>
              <w:t>陳</w:t>
            </w:r>
            <w:r w:rsidR="00AE7970">
              <w:rPr>
                <w:rFonts w:ascii="標楷體" w:hAnsi="標楷體" w:hint="eastAsia"/>
                <w:sz w:val="24"/>
              </w:rPr>
              <w:t>○○</w:t>
            </w:r>
          </w:p>
        </w:tc>
        <w:tc>
          <w:tcPr>
            <w:tcW w:w="2006"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詢問：總統辦公室所保管的憑證並未移交？</w:t>
            </w:r>
          </w:p>
          <w:p w:rsidR="00BA08E9" w:rsidRPr="006F1D00" w:rsidRDefault="00BA08E9" w:rsidP="001F4FDF">
            <w:pPr>
              <w:pStyle w:val="23"/>
              <w:ind w:left="390" w:hangingChars="150" w:hanging="390"/>
            </w:pPr>
            <w:r w:rsidRPr="006F1D00">
              <w:rPr>
                <w:rFonts w:hint="eastAsia"/>
              </w:rPr>
              <w:t>答：我已經盡我所能配合移交；總統辦公室那部份我也是事後才知道他們並未移交；事實上我國政權移交的經驗尚甚不足，89年的政權移交也是做的很簡略，沒有足供參考的前例可供遵循，要移交什麼、如何移交事實上並不夠明確，我沒有辦法作那麼細的督導。</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詢問：針對該交代不清的情事，渠是否須負督導之責？</w:t>
            </w:r>
          </w:p>
          <w:p w:rsidR="00BA08E9" w:rsidRPr="006F1D00" w:rsidRDefault="00BA08E9" w:rsidP="001F4FDF">
            <w:pPr>
              <w:pStyle w:val="23"/>
              <w:ind w:left="390" w:hangingChars="150" w:hanging="390"/>
            </w:pPr>
            <w:r w:rsidRPr="006F1D00">
              <w:rPr>
                <w:rFonts w:hint="eastAsia"/>
              </w:rPr>
              <w:t>答：「怎麼會是我負督導之責？總統辦公室是由總統直接督導；我到府服務主要是負責外交方面的事務，國務機要費的部分我不敢管、也管不著。」</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詢問：有無補充說明？</w:t>
            </w:r>
          </w:p>
          <w:p w:rsidR="00BA08E9" w:rsidRPr="006F1D00" w:rsidRDefault="00BA08E9" w:rsidP="001F4FDF">
            <w:pPr>
              <w:pStyle w:val="23"/>
              <w:ind w:left="390" w:hangingChars="150" w:hanging="390"/>
            </w:pPr>
            <w:r w:rsidRPr="006F1D00">
              <w:rPr>
                <w:rFonts w:hint="eastAsia"/>
              </w:rPr>
              <w:t>答：「針對交代的部分，我有意見，因之前從來沒有人跟我提過或拿過交代條例給我看過；之前也沒有足供參考的前例可資遵行，我也不知道他們有憑證沒拿出來，我已經盡我所能辦理移交，詹</w:t>
            </w:r>
            <w:r w:rsidR="00890985">
              <w:rPr>
                <w:rFonts w:hint="eastAsia"/>
              </w:rPr>
              <w:t>○○</w:t>
            </w:r>
            <w:r w:rsidRPr="006F1D00">
              <w:rPr>
                <w:rFonts w:hint="eastAsia"/>
              </w:rPr>
              <w:t>也很滿意；事後若要說我交代不清，我無法同意。因為總統辦公室內有什麼東西我怎麼會知道，而我真的不知道。」</w:t>
            </w:r>
          </w:p>
        </w:tc>
        <w:tc>
          <w:tcPr>
            <w:tcW w:w="2109" w:type="pct"/>
          </w:tcPr>
          <w:p w:rsidR="00BA08E9" w:rsidRPr="006F1D00" w:rsidRDefault="00BA08E9" w:rsidP="00DF5C6F">
            <w:pPr>
              <w:rPr>
                <w:rFonts w:ascii="標楷體" w:hAnsi="標楷體"/>
                <w:sz w:val="24"/>
              </w:rPr>
            </w:pP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t>98/4/29</w:t>
            </w:r>
          </w:p>
        </w:tc>
        <w:tc>
          <w:tcPr>
            <w:tcW w:w="463" w:type="pct"/>
          </w:tcPr>
          <w:p w:rsidR="00BA08E9" w:rsidRPr="006F1D00" w:rsidRDefault="00BA08E9" w:rsidP="00DF5C6F">
            <w:pPr>
              <w:rPr>
                <w:rFonts w:ascii="標楷體" w:hAnsi="標楷體"/>
                <w:sz w:val="24"/>
              </w:rPr>
            </w:pPr>
            <w:r w:rsidRPr="006F1D00">
              <w:rPr>
                <w:rFonts w:ascii="標楷體" w:hAnsi="標楷體" w:hint="eastAsia"/>
                <w:sz w:val="24"/>
              </w:rPr>
              <w:t>陳</w:t>
            </w:r>
            <w:r w:rsidR="00AE7970">
              <w:rPr>
                <w:rFonts w:ascii="標楷體" w:hAnsi="標楷體" w:hint="eastAsia"/>
                <w:sz w:val="24"/>
              </w:rPr>
              <w:t>○○</w:t>
            </w:r>
          </w:p>
        </w:tc>
        <w:tc>
          <w:tcPr>
            <w:tcW w:w="2006" w:type="pct"/>
          </w:tcPr>
          <w:p w:rsidR="00BA08E9" w:rsidRPr="006F1D00" w:rsidRDefault="00BA08E9" w:rsidP="00DF5C6F">
            <w:pPr>
              <w:ind w:left="780" w:hangingChars="300" w:hanging="780"/>
              <w:rPr>
                <w:rFonts w:ascii="標楷體" w:hAnsi="標楷體"/>
                <w:sz w:val="24"/>
              </w:rPr>
            </w:pPr>
          </w:p>
        </w:tc>
        <w:tc>
          <w:tcPr>
            <w:tcW w:w="2109" w:type="pct"/>
          </w:tcPr>
          <w:p w:rsidR="00BA08E9" w:rsidRPr="006F1D00" w:rsidRDefault="00BA08E9" w:rsidP="00DF5C6F">
            <w:pPr>
              <w:ind w:left="780" w:hangingChars="300" w:hanging="780"/>
              <w:rPr>
                <w:rFonts w:ascii="標楷體" w:hAnsi="標楷體"/>
                <w:sz w:val="28"/>
              </w:rPr>
            </w:pPr>
            <w:r w:rsidRPr="006F1D00">
              <w:rPr>
                <w:rFonts w:ascii="標楷體" w:hAnsi="標楷體" w:hint="eastAsia"/>
                <w:sz w:val="24"/>
              </w:rPr>
              <w:t>詢問：陳</w:t>
            </w:r>
            <w:r w:rsidR="00AE7970">
              <w:rPr>
                <w:rFonts w:ascii="標楷體" w:hAnsi="標楷體" w:hint="eastAsia"/>
                <w:sz w:val="24"/>
              </w:rPr>
              <w:t>○○</w:t>
            </w:r>
            <w:r w:rsidRPr="006F1D00">
              <w:rPr>
                <w:rFonts w:ascii="標楷體" w:hAnsi="標楷體" w:hint="eastAsia"/>
                <w:sz w:val="24"/>
              </w:rPr>
              <w:t>保管的國務機要費原始憑證（發票、</w:t>
            </w:r>
            <w:r w:rsidRPr="006F1D00">
              <w:rPr>
                <w:rFonts w:ascii="標楷體" w:hAnsi="標楷體" w:hint="eastAsia"/>
                <w:sz w:val="24"/>
              </w:rPr>
              <w:lastRenderedPageBreak/>
              <w:t>收據）、核銷單、帳冊、明細表、收支總表有部分已找不到了，妳知道怎麼回事嗎？</w:t>
            </w:r>
          </w:p>
          <w:p w:rsidR="00BA08E9" w:rsidRPr="006F1D00" w:rsidRDefault="00BA08E9" w:rsidP="001F4FDF">
            <w:pPr>
              <w:pStyle w:val="23"/>
              <w:ind w:left="390" w:hangingChars="150" w:hanging="390"/>
            </w:pPr>
            <w:r w:rsidRPr="006F1D00">
              <w:rPr>
                <w:rFonts w:hint="eastAsia"/>
              </w:rPr>
              <w:t>答：如我上次所說，裡面有部分東西是受了</w:t>
            </w:r>
            <w:r w:rsidR="00AE7970">
              <w:rPr>
                <w:rFonts w:hint="eastAsia"/>
              </w:rPr>
              <w:t>○○</w:t>
            </w:r>
            <w:r w:rsidRPr="006F1D00">
              <w:rPr>
                <w:rFonts w:hint="eastAsia"/>
              </w:rPr>
              <w:t>的請託銷毀。</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 xml:space="preserve">詢問：妳是如何銷毀的？櫃子裡的資料有全部銷毀嗎？ </w:t>
            </w:r>
          </w:p>
          <w:p w:rsidR="00BA08E9" w:rsidRPr="006F1D00" w:rsidRDefault="00BA08E9" w:rsidP="001F4FDF">
            <w:pPr>
              <w:pStyle w:val="23"/>
              <w:ind w:left="390" w:hangingChars="150" w:hanging="390"/>
            </w:pPr>
            <w:r w:rsidRPr="006F1D00">
              <w:rPr>
                <w:rFonts w:hint="eastAsia"/>
              </w:rPr>
              <w:t>答：我應該是交代工友銷毀，工友名字是王</w:t>
            </w:r>
            <w:r w:rsidR="00CD2E67">
              <w:rPr>
                <w:rFonts w:hint="eastAsia"/>
              </w:rPr>
              <w:t>○○</w:t>
            </w:r>
            <w:r w:rsidRPr="006F1D00">
              <w:rPr>
                <w:rFonts w:hint="eastAsia"/>
              </w:rPr>
              <w:t>，我可能交代陳</w:t>
            </w:r>
            <w:r w:rsidR="00AE7970">
              <w:rPr>
                <w:rFonts w:hint="eastAsia"/>
              </w:rPr>
              <w:t>○○</w:t>
            </w:r>
            <w:r w:rsidRPr="006F1D00">
              <w:rPr>
                <w:rFonts w:hint="eastAsia"/>
              </w:rPr>
              <w:t>和王</w:t>
            </w:r>
            <w:r w:rsidR="00CD2E67">
              <w:rPr>
                <w:rFonts w:hint="eastAsia"/>
              </w:rPr>
              <w:t>○○</w:t>
            </w:r>
            <w:r w:rsidRPr="006F1D00">
              <w:rPr>
                <w:rFonts w:hint="eastAsia"/>
              </w:rPr>
              <w:t>一起去，用碎紙機銷毀。櫃子裡應該有其他不用銷毀的東西，像總統的報稅資料、財產申報表等，就不用銷毀。應該就是會計憑證資料要我銷毀。</w:t>
            </w:r>
          </w:p>
        </w:tc>
      </w:tr>
      <w:tr w:rsidR="00BA08E9" w:rsidRPr="006F1D00" w:rsidTr="00DF5C6F">
        <w:tc>
          <w:tcPr>
            <w:tcW w:w="422" w:type="pct"/>
          </w:tcPr>
          <w:p w:rsidR="00BA08E9" w:rsidRPr="006F1D00" w:rsidRDefault="00BA08E9" w:rsidP="00DF5C6F">
            <w:pPr>
              <w:rPr>
                <w:rFonts w:ascii="標楷體" w:hAnsi="標楷體"/>
                <w:sz w:val="24"/>
              </w:rPr>
            </w:pPr>
            <w:r w:rsidRPr="006F1D00">
              <w:rPr>
                <w:rFonts w:ascii="標楷體" w:hAnsi="標楷體" w:hint="eastAsia"/>
                <w:sz w:val="24"/>
              </w:rPr>
              <w:lastRenderedPageBreak/>
              <w:t>98/4/29</w:t>
            </w:r>
          </w:p>
        </w:tc>
        <w:tc>
          <w:tcPr>
            <w:tcW w:w="463" w:type="pct"/>
          </w:tcPr>
          <w:p w:rsidR="00BA08E9" w:rsidRPr="006F1D00" w:rsidRDefault="00BA08E9" w:rsidP="00DF5C6F">
            <w:pPr>
              <w:rPr>
                <w:rFonts w:ascii="標楷體" w:hAnsi="標楷體"/>
                <w:sz w:val="24"/>
              </w:rPr>
            </w:pPr>
            <w:r w:rsidRPr="006F1D00">
              <w:rPr>
                <w:rFonts w:ascii="標楷體" w:hAnsi="標楷體" w:hint="eastAsia"/>
                <w:sz w:val="24"/>
              </w:rPr>
              <w:t>陳</w:t>
            </w:r>
            <w:r w:rsidR="00AE7970">
              <w:rPr>
                <w:rFonts w:ascii="標楷體" w:hAnsi="標楷體" w:hint="eastAsia"/>
                <w:sz w:val="24"/>
              </w:rPr>
              <w:t>○○</w:t>
            </w:r>
          </w:p>
        </w:tc>
        <w:tc>
          <w:tcPr>
            <w:tcW w:w="2006" w:type="pct"/>
          </w:tcPr>
          <w:p w:rsidR="00BA08E9" w:rsidRPr="006F1D00" w:rsidRDefault="00BA08E9" w:rsidP="00DF5C6F">
            <w:pPr>
              <w:ind w:left="780" w:hangingChars="300" w:hanging="780"/>
              <w:rPr>
                <w:rFonts w:ascii="標楷體" w:hAnsi="標楷體"/>
                <w:sz w:val="24"/>
              </w:rPr>
            </w:pPr>
          </w:p>
        </w:tc>
        <w:tc>
          <w:tcPr>
            <w:tcW w:w="2109" w:type="pct"/>
          </w:tcPr>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詢問：陳</w:t>
            </w:r>
            <w:r w:rsidR="00AE7970">
              <w:rPr>
                <w:rFonts w:ascii="標楷體" w:hAnsi="標楷體" w:hint="eastAsia"/>
                <w:sz w:val="24"/>
              </w:rPr>
              <w:t>○○</w:t>
            </w:r>
            <w:r w:rsidRPr="006F1D00">
              <w:rPr>
                <w:rFonts w:ascii="標楷體" w:hAnsi="標楷體" w:hint="eastAsia"/>
                <w:sz w:val="24"/>
              </w:rPr>
              <w:t>保管的國務機要費原始憑證（發票、收據）、核銷單、帳冊、明細表、收支總表有部分已找不到了，妳知道怎麼回事嗎？</w:t>
            </w:r>
          </w:p>
          <w:p w:rsidR="00BA08E9" w:rsidRPr="006F1D00" w:rsidRDefault="00BA08E9" w:rsidP="00E07A00">
            <w:pPr>
              <w:pStyle w:val="23"/>
              <w:ind w:left="390" w:hangingChars="150" w:hanging="390"/>
              <w:jc w:val="both"/>
            </w:pPr>
            <w:r w:rsidRPr="006F1D00">
              <w:rPr>
                <w:rFonts w:hint="eastAsia"/>
              </w:rPr>
              <w:t>答：</w:t>
            </w:r>
            <w:r w:rsidR="00E07A00" w:rsidRPr="006F1D00">
              <w:rPr>
                <w:rFonts w:hint="eastAsia"/>
              </w:rPr>
              <w:t>我知道。因為我幫林主任排行程，所以其他人要找他</w:t>
            </w:r>
            <w:r w:rsidR="00980466">
              <w:rPr>
                <w:rFonts w:hint="eastAsia"/>
              </w:rPr>
              <w:t>，</w:t>
            </w:r>
            <w:r w:rsidR="00E07A00" w:rsidRPr="006F1D00">
              <w:rPr>
                <w:rFonts w:hint="eastAsia"/>
              </w:rPr>
              <w:t>都會來問我。有一段時間</w:t>
            </w:r>
            <w:r w:rsidR="00980466">
              <w:rPr>
                <w:rFonts w:hint="eastAsia"/>
              </w:rPr>
              <w:t>，</w:t>
            </w:r>
            <w:r w:rsidR="00AE7970">
              <w:rPr>
                <w:rFonts w:hint="eastAsia"/>
              </w:rPr>
              <w:t>○○</w:t>
            </w:r>
            <w:r w:rsidR="00E07A00" w:rsidRPr="006F1D00">
              <w:rPr>
                <w:rFonts w:hint="eastAsia"/>
              </w:rPr>
              <w:t>常常跑來跑去，就是被陳</w:t>
            </w:r>
            <w:r w:rsidR="0002374F">
              <w:rPr>
                <w:rFonts w:hint="eastAsia"/>
              </w:rPr>
              <w:t>○○</w:t>
            </w:r>
            <w:r w:rsidR="00E07A00" w:rsidRPr="006F1D00">
              <w:rPr>
                <w:rFonts w:hint="eastAsia"/>
              </w:rPr>
              <w:t>約談的時候。我記得她常來找林主任。有一天</w:t>
            </w:r>
            <w:r w:rsidR="00AE7970">
              <w:rPr>
                <w:rFonts w:hint="eastAsia"/>
              </w:rPr>
              <w:t>○○</w:t>
            </w:r>
            <w:r w:rsidR="00E07A00" w:rsidRPr="006F1D00">
              <w:rPr>
                <w:rFonts w:hint="eastAsia"/>
              </w:rPr>
              <w:t>自己跑到辦公室來，我跟她說林主任還沒回來，她跟我講說：「如果我6點還是6點半還沒有回來，妳就把這些東西拿去碎掉。」，她很緊張</w:t>
            </w:r>
            <w:r w:rsidR="00980466">
              <w:rPr>
                <w:rFonts w:hint="eastAsia"/>
              </w:rPr>
              <w:t>，</w:t>
            </w:r>
            <w:r w:rsidR="00E07A00" w:rsidRPr="006F1D00">
              <w:rPr>
                <w:rFonts w:hint="eastAsia"/>
              </w:rPr>
              <w:t>所以我也很緊張，我沒有鑰匙，我不記得她有沒有把鑰匙給我，她打開給我看，裡面是一張一張的紙，她說如果她沒有回來的話，就把這一區塊（有用牛皮紙袋裝）的資料拿去碎掉，我不記得有幾個紙袋，不過我碎</w:t>
            </w:r>
            <w:r w:rsidR="00E07A00" w:rsidRPr="006F1D00">
              <w:rPr>
                <w:rFonts w:hint="eastAsia"/>
              </w:rPr>
              <w:lastRenderedPageBreak/>
              <w:t>了很久，可能至少有半小時，陳</w:t>
            </w:r>
            <w:r w:rsidR="00AE7970">
              <w:rPr>
                <w:rFonts w:hint="eastAsia"/>
              </w:rPr>
              <w:t>○○</w:t>
            </w:r>
            <w:r w:rsidR="00E07A00" w:rsidRPr="006F1D00">
              <w:rPr>
                <w:rFonts w:hint="eastAsia"/>
              </w:rPr>
              <w:t>叫辦公室另一個工友叫王</w:t>
            </w:r>
            <w:r w:rsidR="00CD2E67">
              <w:rPr>
                <w:rFonts w:hint="eastAsia"/>
              </w:rPr>
              <w:t>○○</w:t>
            </w:r>
            <w:r w:rsidR="00E07A00" w:rsidRPr="006F1D00">
              <w:rPr>
                <w:rFonts w:hint="eastAsia"/>
              </w:rPr>
              <w:t>跟我一起去。我們就是站在總統府一樓的大台那邊碎，那邊的機器很老舊。我們辦公室的機器是新的，那個口很小，所以我才去一樓。</w:t>
            </w:r>
          </w:p>
          <w:p w:rsidR="00E07A00" w:rsidRPr="006F1D00" w:rsidRDefault="00AE7970" w:rsidP="00E07A00">
            <w:pPr>
              <w:pStyle w:val="23"/>
              <w:ind w:leftChars="150" w:left="510" w:firstLineChars="0" w:firstLine="0"/>
              <w:jc w:val="both"/>
            </w:pPr>
            <w:r>
              <w:rPr>
                <w:rFonts w:hint="eastAsia"/>
              </w:rPr>
              <w:t>○○</w:t>
            </w:r>
            <w:r w:rsidR="00E07A00" w:rsidRPr="006F1D00">
              <w:rPr>
                <w:rFonts w:hint="eastAsia"/>
              </w:rPr>
              <w:t>叫我跟陳</w:t>
            </w:r>
            <w:r>
              <w:rPr>
                <w:rFonts w:hint="eastAsia"/>
              </w:rPr>
              <w:t>○○</w:t>
            </w:r>
            <w:r w:rsidR="00E07A00" w:rsidRPr="006F1D00">
              <w:rPr>
                <w:rFonts w:hint="eastAsia"/>
              </w:rPr>
              <w:t>講，所以搞得她也很緊張，印象中</w:t>
            </w:r>
            <w:r w:rsidR="00980466">
              <w:rPr>
                <w:rFonts w:hint="eastAsia"/>
              </w:rPr>
              <w:t>，</w:t>
            </w:r>
            <w:r w:rsidR="00E07A00" w:rsidRPr="006F1D00">
              <w:rPr>
                <w:rFonts w:hint="eastAsia"/>
              </w:rPr>
              <w:t>我記得</w:t>
            </w:r>
            <w:r>
              <w:rPr>
                <w:rFonts w:hint="eastAsia"/>
              </w:rPr>
              <w:t>○○</w:t>
            </w:r>
            <w:r w:rsidR="00E07A00" w:rsidRPr="006F1D00">
              <w:rPr>
                <w:rFonts w:hint="eastAsia"/>
              </w:rPr>
              <w:t>有打電話回來，也有跟陳</w:t>
            </w:r>
            <w:r>
              <w:rPr>
                <w:rFonts w:hint="eastAsia"/>
              </w:rPr>
              <w:t>○○</w:t>
            </w:r>
            <w:r w:rsidR="00E07A00" w:rsidRPr="006F1D00">
              <w:rPr>
                <w:rFonts w:hint="eastAsia"/>
              </w:rPr>
              <w:t>說。但是</w:t>
            </w:r>
            <w:r>
              <w:rPr>
                <w:rFonts w:hint="eastAsia"/>
              </w:rPr>
              <w:t>○○</w:t>
            </w:r>
            <w:r w:rsidR="00E07A00" w:rsidRPr="006F1D00">
              <w:rPr>
                <w:rFonts w:hint="eastAsia"/>
              </w:rPr>
              <w:t>親自跟我說</w:t>
            </w:r>
            <w:r w:rsidR="00980466">
              <w:rPr>
                <w:rFonts w:hint="eastAsia"/>
              </w:rPr>
              <w:t>，</w:t>
            </w:r>
            <w:r w:rsidR="00E07A00" w:rsidRPr="006F1D00">
              <w:rPr>
                <w:rFonts w:hint="eastAsia"/>
              </w:rPr>
              <w:t>如果她沒有回來要我碎資料的這件事</w:t>
            </w:r>
            <w:r w:rsidR="00980466">
              <w:rPr>
                <w:rFonts w:hint="eastAsia"/>
              </w:rPr>
              <w:t>，</w:t>
            </w:r>
            <w:r w:rsidR="00E07A00" w:rsidRPr="006F1D00">
              <w:rPr>
                <w:rFonts w:hint="eastAsia"/>
              </w:rPr>
              <w:t>我印象很深刻。因為陳</w:t>
            </w:r>
            <w:r>
              <w:rPr>
                <w:rFonts w:hint="eastAsia"/>
              </w:rPr>
              <w:t>○○</w:t>
            </w:r>
            <w:r w:rsidR="00E07A00" w:rsidRPr="006F1D00">
              <w:rPr>
                <w:rFonts w:hint="eastAsia"/>
              </w:rPr>
              <w:t>不在，若是她在</w:t>
            </w:r>
            <w:r w:rsidR="00980466">
              <w:rPr>
                <w:rFonts w:hint="eastAsia"/>
              </w:rPr>
              <w:t>，</w:t>
            </w:r>
            <w:r w:rsidR="00E07A00" w:rsidRPr="006F1D00">
              <w:rPr>
                <w:rFonts w:hint="eastAsia"/>
              </w:rPr>
              <w:t>陳</w:t>
            </w:r>
            <w:r>
              <w:rPr>
                <w:rFonts w:hint="eastAsia"/>
              </w:rPr>
              <w:t>○○</w:t>
            </w:r>
            <w:r w:rsidR="00E07A00" w:rsidRPr="006F1D00">
              <w:rPr>
                <w:rFonts w:hint="eastAsia"/>
              </w:rPr>
              <w:t>就會跟她說。我記得是陳</w:t>
            </w:r>
            <w:r>
              <w:rPr>
                <w:rFonts w:hint="eastAsia"/>
              </w:rPr>
              <w:t>○○</w:t>
            </w:r>
            <w:r w:rsidR="00E07A00" w:rsidRPr="006F1D00">
              <w:rPr>
                <w:rFonts w:hint="eastAsia"/>
              </w:rPr>
              <w:t>還沒去見陳</w:t>
            </w:r>
            <w:r w:rsidR="0002374F">
              <w:rPr>
                <w:rFonts w:hint="eastAsia"/>
              </w:rPr>
              <w:t>○○</w:t>
            </w:r>
            <w:r w:rsidR="00E07A00" w:rsidRPr="006F1D00">
              <w:rPr>
                <w:rFonts w:hint="eastAsia"/>
              </w:rPr>
              <w:t>之前跟我說。她應該是找林</w:t>
            </w:r>
            <w:r>
              <w:rPr>
                <w:rFonts w:hint="eastAsia"/>
              </w:rPr>
              <w:t>○○</w:t>
            </w:r>
            <w:r w:rsidR="00E07A00" w:rsidRPr="006F1D00">
              <w:rPr>
                <w:rFonts w:hint="eastAsia"/>
              </w:rPr>
              <w:t>找不到，找陳</w:t>
            </w:r>
            <w:r>
              <w:rPr>
                <w:rFonts w:hint="eastAsia"/>
              </w:rPr>
              <w:t>○○</w:t>
            </w:r>
            <w:r w:rsidR="00E07A00" w:rsidRPr="006F1D00">
              <w:rPr>
                <w:rFonts w:hint="eastAsia"/>
              </w:rPr>
              <w:t>找不到</w:t>
            </w:r>
            <w:r w:rsidR="00980466">
              <w:rPr>
                <w:rFonts w:hint="eastAsia"/>
              </w:rPr>
              <w:t>，</w:t>
            </w:r>
            <w:r w:rsidR="00E07A00" w:rsidRPr="006F1D00">
              <w:rPr>
                <w:rFonts w:hint="eastAsia"/>
              </w:rPr>
              <w:t>才找我。後來我碎完資料</w:t>
            </w:r>
            <w:r w:rsidR="00980466">
              <w:rPr>
                <w:rFonts w:hint="eastAsia"/>
              </w:rPr>
              <w:t>，</w:t>
            </w:r>
            <w:r w:rsidR="00E07A00" w:rsidRPr="006F1D00">
              <w:rPr>
                <w:rFonts w:hint="eastAsia"/>
              </w:rPr>
              <w:t>上來</w:t>
            </w:r>
            <w:r w:rsidR="00980466">
              <w:rPr>
                <w:rFonts w:hint="eastAsia"/>
              </w:rPr>
              <w:t>，</w:t>
            </w:r>
            <w:r w:rsidR="00E07A00" w:rsidRPr="006F1D00">
              <w:rPr>
                <w:rFonts w:hint="eastAsia"/>
              </w:rPr>
              <w:t>看到</w:t>
            </w:r>
            <w:r>
              <w:rPr>
                <w:rFonts w:hint="eastAsia"/>
              </w:rPr>
              <w:t>○○</w:t>
            </w:r>
            <w:r w:rsidR="00E07A00" w:rsidRPr="006F1D00">
              <w:rPr>
                <w:rFonts w:hint="eastAsia"/>
              </w:rPr>
              <w:t>回來，我就跟</w:t>
            </w:r>
            <w:r>
              <w:rPr>
                <w:rFonts w:hint="eastAsia"/>
              </w:rPr>
              <w:t>○○</w:t>
            </w:r>
            <w:r w:rsidR="00E07A00" w:rsidRPr="006F1D00">
              <w:rPr>
                <w:rFonts w:hint="eastAsia"/>
              </w:rPr>
              <w:t>說我已經碎掉資料了，她好像有一點傻了、嚇一跳的感覺，但是那時候已經超過她跟我說的時間。她沒有跟我謝謝</w:t>
            </w:r>
            <w:r w:rsidR="00980466">
              <w:rPr>
                <w:rFonts w:hint="eastAsia"/>
              </w:rPr>
              <w:t>。</w:t>
            </w:r>
            <w:r w:rsidR="00E07A00" w:rsidRPr="006F1D00">
              <w:rPr>
                <w:rFonts w:hint="eastAsia"/>
              </w:rPr>
              <w:t>其實她人很好。我印象很深，她跟林</w:t>
            </w:r>
            <w:r>
              <w:rPr>
                <w:rFonts w:hint="eastAsia"/>
              </w:rPr>
              <w:t>○○</w:t>
            </w:r>
            <w:r w:rsidR="00E07A00" w:rsidRPr="006F1D00">
              <w:rPr>
                <w:rFonts w:hint="eastAsia"/>
              </w:rPr>
              <w:t>報告完後，她有跟我說</w:t>
            </w:r>
            <w:r w:rsidR="00980466">
              <w:rPr>
                <w:rFonts w:hint="eastAsia"/>
              </w:rPr>
              <w:t>，</w:t>
            </w:r>
            <w:r w:rsidR="00E07A00" w:rsidRPr="006F1D00">
              <w:rPr>
                <w:rFonts w:hint="eastAsia"/>
              </w:rPr>
              <w:t>那裡面有部分是領錢的單據，所以不重要、沒關係。</w:t>
            </w:r>
          </w:p>
          <w:p w:rsidR="00E07A00" w:rsidRPr="006F1D00" w:rsidRDefault="00E07A00" w:rsidP="00E07A00">
            <w:pPr>
              <w:pStyle w:val="23"/>
              <w:ind w:leftChars="150" w:left="510" w:firstLineChars="0" w:firstLine="0"/>
              <w:jc w:val="both"/>
            </w:pPr>
            <w:r w:rsidRPr="006F1D00">
              <w:rPr>
                <w:rFonts w:hint="eastAsia"/>
              </w:rPr>
              <w:t>我沒有把資料拿出來看，因為我跟工友都不喜歡去碰機密的事，所以我和工友都是反過來碎，因為</w:t>
            </w:r>
            <w:r w:rsidR="00CD2E67">
              <w:rPr>
                <w:rFonts w:hint="eastAsia"/>
              </w:rPr>
              <w:t>○○</w:t>
            </w:r>
            <w:r w:rsidRPr="006F1D00">
              <w:rPr>
                <w:rFonts w:hint="eastAsia"/>
              </w:rPr>
              <w:t>跟我說</w:t>
            </w:r>
            <w:r w:rsidR="00980466">
              <w:rPr>
                <w:rFonts w:hint="eastAsia"/>
              </w:rPr>
              <w:t>，</w:t>
            </w:r>
            <w:r w:rsidRPr="006F1D00">
              <w:rPr>
                <w:rFonts w:hint="eastAsia"/>
              </w:rPr>
              <w:t>那不然我們反過來碎，我就說好。我和</w:t>
            </w:r>
            <w:r w:rsidR="00CD2E67">
              <w:rPr>
                <w:rFonts w:hint="eastAsia"/>
              </w:rPr>
              <w:t>○○</w:t>
            </w:r>
            <w:r w:rsidRPr="006F1D00">
              <w:rPr>
                <w:rFonts w:hint="eastAsia"/>
              </w:rPr>
              <w:t>會交換拔文件訂書針和碎紙。</w:t>
            </w:r>
            <w:r w:rsidR="00AE7970">
              <w:rPr>
                <w:rFonts w:hint="eastAsia"/>
              </w:rPr>
              <w:t>○○</w:t>
            </w:r>
            <w:r w:rsidRPr="006F1D00">
              <w:rPr>
                <w:rFonts w:hint="eastAsia"/>
              </w:rPr>
              <w:t>會這樣跟我說，我會覺得</w:t>
            </w:r>
            <w:r w:rsidR="00980466">
              <w:rPr>
                <w:rFonts w:hint="eastAsia"/>
              </w:rPr>
              <w:t>，</w:t>
            </w:r>
            <w:r w:rsidRPr="006F1D00">
              <w:rPr>
                <w:rFonts w:hint="eastAsia"/>
              </w:rPr>
              <w:t>這應該是機密的東西。我以前沒有碎過東西，我跟</w:t>
            </w:r>
            <w:r w:rsidR="00CD2E67">
              <w:rPr>
                <w:rFonts w:hint="eastAsia"/>
              </w:rPr>
              <w:t>○○</w:t>
            </w:r>
            <w:r w:rsidRPr="006F1D00">
              <w:rPr>
                <w:rFonts w:hint="eastAsia"/>
              </w:rPr>
              <w:lastRenderedPageBreak/>
              <w:t>也很緊張，因為碎完就沒有辦法回復了</w:t>
            </w:r>
            <w:r w:rsidR="00980466">
              <w:rPr>
                <w:rFonts w:hint="eastAsia"/>
              </w:rPr>
              <w:t>，</w:t>
            </w:r>
            <w:r w:rsidR="00AE7970">
              <w:rPr>
                <w:rFonts w:hint="eastAsia"/>
              </w:rPr>
              <w:t>○○</w:t>
            </w:r>
            <w:r w:rsidRPr="006F1D00">
              <w:rPr>
                <w:rFonts w:hint="eastAsia"/>
              </w:rPr>
              <w:t>叫我們去碎的東西</w:t>
            </w:r>
            <w:r w:rsidR="00980466">
              <w:rPr>
                <w:rFonts w:hint="eastAsia"/>
              </w:rPr>
              <w:t>。</w:t>
            </w:r>
            <w:r w:rsidRPr="006F1D00">
              <w:rPr>
                <w:rFonts w:hint="eastAsia"/>
              </w:rPr>
              <w:t>她是一個很謹慎的人，所以我會覺得</w:t>
            </w:r>
            <w:r w:rsidR="00980466">
              <w:rPr>
                <w:rFonts w:hint="eastAsia"/>
              </w:rPr>
              <w:t>，</w:t>
            </w:r>
            <w:r w:rsidRPr="006F1D00">
              <w:rPr>
                <w:rFonts w:hint="eastAsia"/>
              </w:rPr>
              <w:t>她說應該</w:t>
            </w:r>
            <w:r w:rsidR="00980466">
              <w:rPr>
                <w:rFonts w:hint="eastAsia"/>
              </w:rPr>
              <w:t>，</w:t>
            </w:r>
            <w:r w:rsidRPr="006F1D00">
              <w:rPr>
                <w:rFonts w:hint="eastAsia"/>
              </w:rPr>
              <w:t>就照做。</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詢問：陳</w:t>
            </w:r>
            <w:r w:rsidR="00AE7970">
              <w:rPr>
                <w:rFonts w:ascii="標楷體" w:hAnsi="標楷體" w:hint="eastAsia"/>
                <w:sz w:val="24"/>
              </w:rPr>
              <w:t>○○</w:t>
            </w:r>
            <w:r w:rsidRPr="006F1D00">
              <w:rPr>
                <w:rFonts w:ascii="標楷體" w:hAnsi="標楷體" w:hint="eastAsia"/>
                <w:sz w:val="24"/>
              </w:rPr>
              <w:t>當初叫妳銷毀的時候，有沒有跟妳說過：「主任一直說要銷燬</w:t>
            </w:r>
            <w:r w:rsidR="00980466">
              <w:rPr>
                <w:rFonts w:ascii="標楷體" w:hAnsi="標楷體" w:hint="eastAsia"/>
                <w:sz w:val="24"/>
              </w:rPr>
              <w:t>。</w:t>
            </w:r>
            <w:r w:rsidRPr="006F1D00">
              <w:rPr>
                <w:rFonts w:ascii="標楷體" w:hAnsi="標楷體" w:hint="eastAsia"/>
                <w:sz w:val="24"/>
              </w:rPr>
              <w:t>妳要銷燬</w:t>
            </w:r>
            <w:r w:rsidR="00980466">
              <w:rPr>
                <w:rFonts w:ascii="標楷體" w:hAnsi="標楷體" w:hint="eastAsia"/>
                <w:sz w:val="24"/>
              </w:rPr>
              <w:t>，</w:t>
            </w:r>
            <w:r w:rsidRPr="006F1D00">
              <w:rPr>
                <w:rFonts w:ascii="標楷體" w:hAnsi="標楷體" w:hint="eastAsia"/>
                <w:sz w:val="24"/>
              </w:rPr>
              <w:t>妳自己去跟主任說，我不想要作主，我也沒有辦法作主，我也不敢這樣做，妳們自己看著辦」？妳聽到的</w:t>
            </w:r>
            <w:r w:rsidR="00980466">
              <w:rPr>
                <w:rFonts w:ascii="標楷體" w:hAnsi="標楷體" w:hint="eastAsia"/>
                <w:sz w:val="24"/>
              </w:rPr>
              <w:t>，</w:t>
            </w:r>
            <w:r w:rsidRPr="006F1D00">
              <w:rPr>
                <w:rFonts w:ascii="標楷體" w:hAnsi="標楷體" w:hint="eastAsia"/>
                <w:sz w:val="24"/>
              </w:rPr>
              <w:t>是</w:t>
            </w:r>
            <w:r w:rsidR="00980466">
              <w:rPr>
                <w:rFonts w:ascii="標楷體" w:hAnsi="標楷體" w:hint="eastAsia"/>
                <w:sz w:val="24"/>
              </w:rPr>
              <w:t>「</w:t>
            </w:r>
            <w:r w:rsidRPr="006F1D00">
              <w:rPr>
                <w:rFonts w:ascii="標楷體" w:hAnsi="標楷體" w:hint="eastAsia"/>
                <w:sz w:val="24"/>
              </w:rPr>
              <w:t>她沒有回來</w:t>
            </w:r>
            <w:r w:rsidR="00980466">
              <w:rPr>
                <w:rFonts w:ascii="標楷體" w:hAnsi="標楷體" w:hint="eastAsia"/>
                <w:sz w:val="24"/>
              </w:rPr>
              <w:t>，</w:t>
            </w:r>
            <w:r w:rsidRPr="006F1D00">
              <w:rPr>
                <w:rFonts w:ascii="標楷體" w:hAnsi="標楷體" w:hint="eastAsia"/>
                <w:sz w:val="24"/>
              </w:rPr>
              <w:t>就銷毀</w:t>
            </w:r>
            <w:r w:rsidR="00980466">
              <w:rPr>
                <w:rFonts w:ascii="標楷體" w:hAnsi="標楷體" w:hint="eastAsia"/>
                <w:sz w:val="24"/>
              </w:rPr>
              <w:t>」</w:t>
            </w:r>
            <w:r w:rsidRPr="006F1D00">
              <w:rPr>
                <w:rFonts w:ascii="標楷體" w:hAnsi="標楷體" w:hint="eastAsia"/>
                <w:sz w:val="24"/>
              </w:rPr>
              <w:t>，還是上面的這段話？她並沒有叫妳去問林主任</w:t>
            </w:r>
            <w:r w:rsidR="00980466">
              <w:rPr>
                <w:rFonts w:ascii="標楷體" w:hAnsi="標楷體" w:hint="eastAsia"/>
                <w:sz w:val="24"/>
              </w:rPr>
              <w:t>，</w:t>
            </w:r>
            <w:r w:rsidRPr="006F1D00">
              <w:rPr>
                <w:rFonts w:ascii="標楷體" w:hAnsi="標楷體" w:hint="eastAsia"/>
                <w:sz w:val="24"/>
              </w:rPr>
              <w:t>只有林</w:t>
            </w:r>
            <w:r w:rsidR="00AE7970">
              <w:rPr>
                <w:rFonts w:ascii="標楷體" w:hAnsi="標楷體" w:hint="eastAsia"/>
                <w:sz w:val="24"/>
              </w:rPr>
              <w:t>○○</w:t>
            </w:r>
            <w:r w:rsidRPr="006F1D00">
              <w:rPr>
                <w:rFonts w:ascii="標楷體" w:hAnsi="標楷體" w:hint="eastAsia"/>
                <w:sz w:val="24"/>
              </w:rPr>
              <w:t>可以決定不要銷毀？</w:t>
            </w:r>
          </w:p>
          <w:p w:rsidR="00BA08E9" w:rsidRPr="006F1D00" w:rsidRDefault="00BA08E9" w:rsidP="00E07A00">
            <w:pPr>
              <w:pStyle w:val="23"/>
              <w:ind w:left="390" w:hangingChars="150" w:hanging="390"/>
              <w:jc w:val="both"/>
            </w:pPr>
            <w:r w:rsidRPr="006F1D00">
              <w:rPr>
                <w:rFonts w:hint="eastAsia"/>
              </w:rPr>
              <w:t>答：我記得很清楚，印象中</w:t>
            </w:r>
            <w:r w:rsidR="00980466">
              <w:rPr>
                <w:rFonts w:hint="eastAsia"/>
              </w:rPr>
              <w:t>，</w:t>
            </w:r>
            <w:r w:rsidRPr="006F1D00">
              <w:rPr>
                <w:rFonts w:hint="eastAsia"/>
              </w:rPr>
              <w:t>是她說如果幾點沒有回來，就跟陳</w:t>
            </w:r>
            <w:r w:rsidR="00AE7970">
              <w:rPr>
                <w:rFonts w:hint="eastAsia"/>
              </w:rPr>
              <w:t>○○</w:t>
            </w:r>
            <w:r w:rsidRPr="006F1D00">
              <w:rPr>
                <w:rFonts w:hint="eastAsia"/>
              </w:rPr>
              <w:t>說</w:t>
            </w:r>
            <w:r w:rsidR="00980466">
              <w:rPr>
                <w:rFonts w:hint="eastAsia"/>
              </w:rPr>
              <w:t>，</w:t>
            </w:r>
            <w:r w:rsidRPr="006F1D00">
              <w:rPr>
                <w:rFonts w:hint="eastAsia"/>
              </w:rPr>
              <w:t>這些東西要拿去銷毀。她給我這邊的訊息</w:t>
            </w:r>
            <w:r w:rsidR="00980466">
              <w:rPr>
                <w:rFonts w:hint="eastAsia"/>
              </w:rPr>
              <w:t>，</w:t>
            </w:r>
            <w:r w:rsidRPr="006F1D00">
              <w:rPr>
                <w:rFonts w:hint="eastAsia"/>
              </w:rPr>
              <w:t>我解讀</w:t>
            </w:r>
            <w:r w:rsidR="00980466">
              <w:rPr>
                <w:rFonts w:hint="eastAsia"/>
              </w:rPr>
              <w:t>，</w:t>
            </w:r>
            <w:r w:rsidRPr="006F1D00">
              <w:rPr>
                <w:rFonts w:hint="eastAsia"/>
              </w:rPr>
              <w:t>是這些東西要銷毀，可能主任有回來</w:t>
            </w:r>
            <w:r w:rsidR="00980466">
              <w:rPr>
                <w:rFonts w:hint="eastAsia"/>
              </w:rPr>
              <w:t>，</w:t>
            </w:r>
            <w:r w:rsidRPr="006F1D00">
              <w:rPr>
                <w:rFonts w:hint="eastAsia"/>
              </w:rPr>
              <w:t>就跟主任說</w:t>
            </w:r>
            <w:r w:rsidR="00980466">
              <w:rPr>
                <w:rFonts w:hint="eastAsia"/>
              </w:rPr>
              <w:t>：</w:t>
            </w:r>
            <w:r w:rsidRPr="006F1D00">
              <w:rPr>
                <w:rFonts w:hint="eastAsia"/>
              </w:rPr>
              <w:t>這些東西要銷毀，林主任說不要銷毀</w:t>
            </w:r>
            <w:r w:rsidR="00980466">
              <w:rPr>
                <w:rFonts w:hint="eastAsia"/>
              </w:rPr>
              <w:t>，</w:t>
            </w:r>
            <w:r w:rsidRPr="006F1D00">
              <w:rPr>
                <w:rFonts w:hint="eastAsia"/>
              </w:rPr>
              <w:t>就聽林主任的意見，如果沒有不同意見</w:t>
            </w:r>
            <w:r w:rsidR="00980466">
              <w:rPr>
                <w:rFonts w:hint="eastAsia"/>
              </w:rPr>
              <w:t>，</w:t>
            </w:r>
            <w:r w:rsidRPr="006F1D00">
              <w:rPr>
                <w:rFonts w:hint="eastAsia"/>
              </w:rPr>
              <w:t>就拿去銷毀；如果沒有回來</w:t>
            </w:r>
            <w:r w:rsidR="00980466">
              <w:rPr>
                <w:rFonts w:hint="eastAsia"/>
              </w:rPr>
              <w:t>，</w:t>
            </w:r>
            <w:r w:rsidRPr="006F1D00">
              <w:rPr>
                <w:rFonts w:hint="eastAsia"/>
              </w:rPr>
              <w:t>就跟陳</w:t>
            </w:r>
            <w:r w:rsidR="00AE7970">
              <w:rPr>
                <w:rFonts w:hint="eastAsia"/>
              </w:rPr>
              <w:t>○○</w:t>
            </w:r>
            <w:r w:rsidRPr="006F1D00">
              <w:rPr>
                <w:rFonts w:hint="eastAsia"/>
              </w:rPr>
              <w:t>說</w:t>
            </w:r>
            <w:r w:rsidR="0044410E">
              <w:rPr>
                <w:rFonts w:hint="eastAsia"/>
              </w:rPr>
              <w:t>：</w:t>
            </w:r>
            <w:r w:rsidRPr="006F1D00">
              <w:rPr>
                <w:rFonts w:hint="eastAsia"/>
              </w:rPr>
              <w:t>記得要去銷毀。</w:t>
            </w:r>
            <w:r w:rsidR="00E07A00" w:rsidRPr="006F1D00">
              <w:rPr>
                <w:rFonts w:hint="eastAsia"/>
              </w:rPr>
              <w:t>……我先跟</w:t>
            </w:r>
            <w:r w:rsidR="00AE7970">
              <w:rPr>
                <w:rFonts w:hint="eastAsia"/>
              </w:rPr>
              <w:t>○○</w:t>
            </w:r>
            <w:r w:rsidR="00E07A00" w:rsidRPr="006F1D00">
              <w:rPr>
                <w:rFonts w:hint="eastAsia"/>
              </w:rPr>
              <w:t>講，林主任也回來了，我想這個事情</w:t>
            </w:r>
            <w:r w:rsidR="00AE7970">
              <w:rPr>
                <w:rFonts w:hint="eastAsia"/>
              </w:rPr>
              <w:t>○○</w:t>
            </w:r>
            <w:r w:rsidR="00E07A00" w:rsidRPr="006F1D00">
              <w:rPr>
                <w:rFonts w:hint="eastAsia"/>
              </w:rPr>
              <w:t>應該會自己去向主任報告。她進出辦公室還滿頻繁的</w:t>
            </w:r>
            <w:r w:rsidR="0044410E">
              <w:rPr>
                <w:rFonts w:hint="eastAsia"/>
              </w:rPr>
              <w:t>。</w:t>
            </w:r>
            <w:r w:rsidR="00E07A00" w:rsidRPr="006F1D00">
              <w:rPr>
                <w:rFonts w:hint="eastAsia"/>
              </w:rPr>
              <w:t>她那天是來找林主任，她回來的時候</w:t>
            </w:r>
            <w:r w:rsidR="0044410E">
              <w:rPr>
                <w:rFonts w:hint="eastAsia"/>
              </w:rPr>
              <w:t>，</w:t>
            </w:r>
            <w:r w:rsidR="00E07A00" w:rsidRPr="006F1D00">
              <w:rPr>
                <w:rFonts w:hint="eastAsia"/>
              </w:rPr>
              <w:t>是先進辦公室</w:t>
            </w:r>
            <w:r w:rsidR="0044410E">
              <w:rPr>
                <w:rFonts w:hint="eastAsia"/>
              </w:rPr>
              <w:t>。</w:t>
            </w:r>
            <w:r w:rsidR="00AE7970">
              <w:rPr>
                <w:rFonts w:hint="eastAsia"/>
              </w:rPr>
              <w:t>○○</w:t>
            </w:r>
            <w:r w:rsidR="00E07A00" w:rsidRPr="006F1D00">
              <w:rPr>
                <w:rFonts w:hint="eastAsia"/>
              </w:rPr>
              <w:t>有些驚訝，但</w:t>
            </w:r>
            <w:r w:rsidR="00AE7970">
              <w:rPr>
                <w:rFonts w:hint="eastAsia"/>
              </w:rPr>
              <w:t>○○</w:t>
            </w:r>
            <w:r w:rsidR="00E07A00" w:rsidRPr="006F1D00">
              <w:rPr>
                <w:rFonts w:hint="eastAsia"/>
              </w:rPr>
              <w:t>說沒關係</w:t>
            </w:r>
            <w:r w:rsidR="0044410E">
              <w:rPr>
                <w:rFonts w:hint="eastAsia"/>
              </w:rPr>
              <w:t>，</w:t>
            </w:r>
            <w:r w:rsidR="00E07A00" w:rsidRPr="006F1D00">
              <w:rPr>
                <w:rFonts w:hint="eastAsia"/>
              </w:rPr>
              <w:t>是</w:t>
            </w:r>
            <w:r w:rsidR="00AE7970">
              <w:rPr>
                <w:rFonts w:hint="eastAsia"/>
              </w:rPr>
              <w:t>○○</w:t>
            </w:r>
            <w:r w:rsidR="00E07A00" w:rsidRPr="006F1D00">
              <w:rPr>
                <w:rFonts w:hint="eastAsia"/>
              </w:rPr>
              <w:t>說要銷毀的。</w:t>
            </w:r>
            <w:r w:rsidR="00AE7970">
              <w:rPr>
                <w:rFonts w:hint="eastAsia"/>
              </w:rPr>
              <w:t>○○</w:t>
            </w:r>
            <w:r w:rsidR="00E07A00" w:rsidRPr="006F1D00">
              <w:rPr>
                <w:rFonts w:hint="eastAsia"/>
              </w:rPr>
              <w:t>有問我林</w:t>
            </w:r>
            <w:r w:rsidR="00AE7970">
              <w:rPr>
                <w:rFonts w:hint="eastAsia"/>
              </w:rPr>
              <w:t>○○</w:t>
            </w:r>
            <w:r w:rsidR="00E07A00" w:rsidRPr="006F1D00">
              <w:rPr>
                <w:rFonts w:hint="eastAsia"/>
              </w:rPr>
              <w:t>知不知道，我說沒有、我只有跟妳講</w:t>
            </w:r>
            <w:r w:rsidR="0044410E">
              <w:rPr>
                <w:rFonts w:hint="eastAsia"/>
              </w:rPr>
              <w:t>。</w:t>
            </w:r>
            <w:r w:rsidR="00E07A00" w:rsidRPr="006F1D00">
              <w:rPr>
                <w:rFonts w:hint="eastAsia"/>
              </w:rPr>
              <w:t>主任後來有把我叫進去，他問我是不是把它碎掉了，我說是、因為</w:t>
            </w:r>
            <w:r w:rsidR="00AE7970">
              <w:rPr>
                <w:rFonts w:hint="eastAsia"/>
              </w:rPr>
              <w:t>○○</w:t>
            </w:r>
            <w:r w:rsidR="00E07A00" w:rsidRPr="006F1D00">
              <w:rPr>
                <w:rFonts w:hint="eastAsia"/>
              </w:rPr>
              <w:t>叫我碎掉，林主任很驚訝說了一句話：「她幹嘛這</w:t>
            </w:r>
            <w:r w:rsidR="00E07A00" w:rsidRPr="006F1D00">
              <w:rPr>
                <w:rFonts w:hint="eastAsia"/>
              </w:rPr>
              <w:lastRenderedPageBreak/>
              <w:t>麼緊張！」，所以我就想</w:t>
            </w:r>
            <w:r w:rsidR="00AE7970">
              <w:rPr>
                <w:rFonts w:hint="eastAsia"/>
              </w:rPr>
              <w:t>○○</w:t>
            </w:r>
            <w:r w:rsidR="00E07A00" w:rsidRPr="006F1D00">
              <w:rPr>
                <w:rFonts w:hint="eastAsia"/>
              </w:rPr>
              <w:t>大概是怕自己回不來或是怕有人會進來。我記得他的臉色很難看</w:t>
            </w:r>
            <w:r w:rsidR="0044410E">
              <w:rPr>
                <w:rFonts w:hint="eastAsia"/>
              </w:rPr>
              <w:t>(</w:t>
            </w:r>
            <w:r w:rsidR="00E07A00" w:rsidRPr="006F1D00">
              <w:rPr>
                <w:rFonts w:hint="eastAsia"/>
              </w:rPr>
              <w:t>林主任平常對我們很好</w:t>
            </w:r>
            <w:r w:rsidR="0044410E">
              <w:rPr>
                <w:rFonts w:hint="eastAsia"/>
              </w:rPr>
              <w:t>)</w:t>
            </w:r>
            <w:r w:rsidR="00E07A00" w:rsidRPr="006F1D00">
              <w:rPr>
                <w:rFonts w:hint="eastAsia"/>
              </w:rPr>
              <w:t>坐在我面前</w:t>
            </w:r>
            <w:r w:rsidR="0044410E">
              <w:rPr>
                <w:rFonts w:hint="eastAsia"/>
              </w:rPr>
              <w:t>，</w:t>
            </w:r>
            <w:r w:rsidR="00E07A00" w:rsidRPr="006F1D00">
              <w:rPr>
                <w:rFonts w:hint="eastAsia"/>
              </w:rPr>
              <w:t>都沒有說話，我感覺</w:t>
            </w:r>
            <w:r w:rsidR="0044410E">
              <w:rPr>
                <w:rFonts w:hint="eastAsia"/>
              </w:rPr>
              <w:t>，</w:t>
            </w:r>
            <w:r w:rsidR="00E07A00" w:rsidRPr="006F1D00">
              <w:rPr>
                <w:rFonts w:hint="eastAsia"/>
              </w:rPr>
              <w:t>他已經要發脾氣了，很少見。我在總統府五年來，只有那次林主任的表情讓我背</w:t>
            </w:r>
            <w:r w:rsidR="0044410E">
              <w:rPr>
                <w:rFonts w:hint="eastAsia"/>
              </w:rPr>
              <w:t>脊</w:t>
            </w:r>
            <w:r w:rsidR="00E07A00" w:rsidRPr="006F1D00">
              <w:rPr>
                <w:rFonts w:hint="eastAsia"/>
              </w:rPr>
              <w:t>發涼。看出來</w:t>
            </w:r>
            <w:r w:rsidR="0044410E">
              <w:rPr>
                <w:rFonts w:hint="eastAsia"/>
              </w:rPr>
              <w:t>，</w:t>
            </w:r>
            <w:r w:rsidR="00E07A00" w:rsidRPr="006F1D00">
              <w:rPr>
                <w:rFonts w:hint="eastAsia"/>
              </w:rPr>
              <w:t>心情不好，我當時很怕他罵我。</w:t>
            </w:r>
          </w:p>
          <w:p w:rsidR="00BA08E9" w:rsidRPr="006F1D00" w:rsidRDefault="00BA08E9" w:rsidP="00DF5C6F">
            <w:pPr>
              <w:ind w:left="780" w:hangingChars="300" w:hanging="780"/>
              <w:rPr>
                <w:rFonts w:ascii="標楷體" w:hAnsi="標楷體"/>
                <w:sz w:val="24"/>
              </w:rPr>
            </w:pPr>
            <w:r w:rsidRPr="006F1D00">
              <w:rPr>
                <w:rFonts w:ascii="標楷體" w:hAnsi="標楷體" w:hint="eastAsia"/>
                <w:sz w:val="24"/>
              </w:rPr>
              <w:t>詢問：當時陳</w:t>
            </w:r>
            <w:r w:rsidR="00AE7970">
              <w:rPr>
                <w:rFonts w:ascii="標楷體" w:hAnsi="標楷體" w:hint="eastAsia"/>
                <w:sz w:val="24"/>
              </w:rPr>
              <w:t>○○</w:t>
            </w:r>
            <w:r w:rsidRPr="006F1D00">
              <w:rPr>
                <w:rFonts w:ascii="標楷體" w:hAnsi="標楷體" w:hint="eastAsia"/>
                <w:sz w:val="24"/>
              </w:rPr>
              <w:t>也有接到</w:t>
            </w:r>
            <w:r w:rsidR="00AE7970">
              <w:rPr>
                <w:rFonts w:ascii="標楷體" w:hAnsi="標楷體" w:hint="eastAsia"/>
                <w:sz w:val="24"/>
              </w:rPr>
              <w:t>○○</w:t>
            </w:r>
            <w:r w:rsidRPr="006F1D00">
              <w:rPr>
                <w:rFonts w:ascii="標楷體" w:hAnsi="標楷體" w:hint="eastAsia"/>
                <w:sz w:val="24"/>
              </w:rPr>
              <w:t>的電話，所以陳</w:t>
            </w:r>
            <w:r w:rsidR="00AE7970">
              <w:rPr>
                <w:rFonts w:ascii="標楷體" w:hAnsi="標楷體" w:hint="eastAsia"/>
                <w:sz w:val="24"/>
              </w:rPr>
              <w:t>○○</w:t>
            </w:r>
            <w:r w:rsidRPr="006F1D00">
              <w:rPr>
                <w:rFonts w:ascii="標楷體" w:hAnsi="標楷體" w:hint="eastAsia"/>
                <w:sz w:val="24"/>
              </w:rPr>
              <w:t>有接到兩方面的指示</w:t>
            </w:r>
            <w:r w:rsidR="0044410E">
              <w:rPr>
                <w:rFonts w:ascii="標楷體" w:hAnsi="標楷體" w:hint="eastAsia"/>
                <w:sz w:val="24"/>
              </w:rPr>
              <w:t>。</w:t>
            </w:r>
            <w:r w:rsidRPr="006F1D00">
              <w:rPr>
                <w:rFonts w:ascii="標楷體" w:hAnsi="標楷體" w:hint="eastAsia"/>
                <w:sz w:val="24"/>
              </w:rPr>
              <w:t>當時</w:t>
            </w:r>
            <w:r w:rsidR="0044410E">
              <w:rPr>
                <w:rFonts w:ascii="標楷體" w:hAnsi="標楷體" w:hint="eastAsia"/>
                <w:sz w:val="24"/>
              </w:rPr>
              <w:t>，</w:t>
            </w:r>
            <w:r w:rsidRPr="006F1D00">
              <w:rPr>
                <w:rFonts w:ascii="標楷體" w:hAnsi="標楷體" w:hint="eastAsia"/>
                <w:sz w:val="24"/>
              </w:rPr>
              <w:t>是妳把要銷毀的東西拿出來</w:t>
            </w:r>
            <w:r w:rsidR="0044410E">
              <w:rPr>
                <w:rFonts w:ascii="標楷體" w:hAnsi="標楷體" w:hint="eastAsia"/>
                <w:sz w:val="24"/>
              </w:rPr>
              <w:t>，</w:t>
            </w:r>
            <w:r w:rsidRPr="006F1D00">
              <w:rPr>
                <w:rFonts w:ascii="標楷體" w:hAnsi="標楷體" w:hint="eastAsia"/>
                <w:sz w:val="24"/>
              </w:rPr>
              <w:t>還是陳</w:t>
            </w:r>
            <w:r w:rsidR="00AE7970">
              <w:rPr>
                <w:rFonts w:ascii="標楷體" w:hAnsi="標楷體" w:hint="eastAsia"/>
                <w:sz w:val="24"/>
              </w:rPr>
              <w:t>○○</w:t>
            </w:r>
            <w:r w:rsidRPr="006F1D00">
              <w:rPr>
                <w:rFonts w:ascii="標楷體" w:hAnsi="標楷體" w:hint="eastAsia"/>
                <w:sz w:val="24"/>
              </w:rPr>
              <w:t>拿？</w:t>
            </w:r>
          </w:p>
          <w:p w:rsidR="001F4FDF" w:rsidRPr="006F1D00" w:rsidRDefault="00BA08E9" w:rsidP="00364E90">
            <w:pPr>
              <w:pStyle w:val="23"/>
              <w:ind w:left="390" w:hangingChars="150" w:hanging="390"/>
            </w:pPr>
            <w:r w:rsidRPr="006F1D00">
              <w:rPr>
                <w:rFonts w:hint="eastAsia"/>
              </w:rPr>
              <w:t>答：時間到的時候，</w:t>
            </w:r>
            <w:r w:rsidR="00AE7970">
              <w:rPr>
                <w:rFonts w:hint="eastAsia"/>
              </w:rPr>
              <w:t>○○</w:t>
            </w:r>
            <w:r w:rsidRPr="006F1D00">
              <w:rPr>
                <w:rFonts w:hint="eastAsia"/>
              </w:rPr>
              <w:t>跟我說</w:t>
            </w:r>
            <w:r w:rsidR="0044410E">
              <w:rPr>
                <w:rFonts w:hint="eastAsia"/>
              </w:rPr>
              <w:t>，</w:t>
            </w:r>
            <w:r w:rsidRPr="006F1D00">
              <w:rPr>
                <w:rFonts w:hint="eastAsia"/>
              </w:rPr>
              <w:t>要拿去銷毀了，所以應該是</w:t>
            </w:r>
            <w:r w:rsidR="00AE7970">
              <w:rPr>
                <w:rFonts w:hint="eastAsia"/>
              </w:rPr>
              <w:t>○○</w:t>
            </w:r>
            <w:r w:rsidRPr="006F1D00">
              <w:rPr>
                <w:rFonts w:hint="eastAsia"/>
              </w:rPr>
              <w:t>去打開櫃子。</w:t>
            </w:r>
            <w:r w:rsidR="00AE7970">
              <w:rPr>
                <w:rFonts w:hint="eastAsia"/>
              </w:rPr>
              <w:t>○○</w:t>
            </w:r>
            <w:r w:rsidRPr="006F1D00">
              <w:rPr>
                <w:rFonts w:hint="eastAsia"/>
              </w:rPr>
              <w:t>應該有把鑰匙給我，跟我說</w:t>
            </w:r>
            <w:r w:rsidR="0044410E">
              <w:rPr>
                <w:rFonts w:hint="eastAsia"/>
              </w:rPr>
              <w:t>放</w:t>
            </w:r>
            <w:r w:rsidRPr="006F1D00">
              <w:rPr>
                <w:rFonts w:hint="eastAsia"/>
              </w:rPr>
              <w:t>資料</w:t>
            </w:r>
            <w:r w:rsidR="0044410E">
              <w:rPr>
                <w:rFonts w:hint="eastAsia"/>
              </w:rPr>
              <w:t>的</w:t>
            </w:r>
            <w:r w:rsidRPr="006F1D00">
              <w:rPr>
                <w:rFonts w:hint="eastAsia"/>
              </w:rPr>
              <w:t>位置，她有跟我說</w:t>
            </w:r>
            <w:r w:rsidR="0044410E">
              <w:rPr>
                <w:rFonts w:hint="eastAsia"/>
              </w:rPr>
              <w:t>：</w:t>
            </w:r>
            <w:r w:rsidRPr="006F1D00">
              <w:rPr>
                <w:rFonts w:hint="eastAsia"/>
              </w:rPr>
              <w:t>若是陳</w:t>
            </w:r>
            <w:r w:rsidR="00AE7970">
              <w:rPr>
                <w:rFonts w:hint="eastAsia"/>
              </w:rPr>
              <w:t>○○</w:t>
            </w:r>
            <w:r w:rsidRPr="006F1D00">
              <w:rPr>
                <w:rFonts w:hint="eastAsia"/>
              </w:rPr>
              <w:t>回來</w:t>
            </w:r>
            <w:r w:rsidR="0044410E">
              <w:rPr>
                <w:rFonts w:hint="eastAsia"/>
              </w:rPr>
              <w:t>，</w:t>
            </w:r>
            <w:r w:rsidRPr="006F1D00">
              <w:rPr>
                <w:rFonts w:hint="eastAsia"/>
              </w:rPr>
              <w:t>就叫陳</w:t>
            </w:r>
            <w:r w:rsidR="00AE7970">
              <w:rPr>
                <w:rFonts w:hint="eastAsia"/>
              </w:rPr>
              <w:t>○○</w:t>
            </w:r>
            <w:r w:rsidRPr="006F1D00">
              <w:rPr>
                <w:rFonts w:hint="eastAsia"/>
              </w:rPr>
              <w:t>去銷毀。時間到的時候</w:t>
            </w:r>
            <w:r w:rsidR="0044410E">
              <w:rPr>
                <w:rFonts w:hint="eastAsia"/>
              </w:rPr>
              <w:t>，</w:t>
            </w:r>
            <w:r w:rsidRPr="006F1D00">
              <w:rPr>
                <w:rFonts w:hint="eastAsia"/>
              </w:rPr>
              <w:t>陳</w:t>
            </w:r>
            <w:r w:rsidR="00AE7970">
              <w:rPr>
                <w:rFonts w:hint="eastAsia"/>
              </w:rPr>
              <w:t>○○</w:t>
            </w:r>
            <w:r w:rsidRPr="006F1D00">
              <w:rPr>
                <w:rFonts w:hint="eastAsia"/>
              </w:rPr>
              <w:t>在，但是當時總統要會客，所以陳</w:t>
            </w:r>
            <w:r w:rsidR="00AE7970">
              <w:rPr>
                <w:rFonts w:hint="eastAsia"/>
              </w:rPr>
              <w:t>○○</w:t>
            </w:r>
            <w:r w:rsidRPr="006F1D00">
              <w:rPr>
                <w:rFonts w:hint="eastAsia"/>
              </w:rPr>
              <w:t>要</w:t>
            </w:r>
            <w:r w:rsidR="0044410E">
              <w:rPr>
                <w:rFonts w:hint="eastAsia"/>
              </w:rPr>
              <w:t>stand</w:t>
            </w:r>
            <w:r w:rsidRPr="006F1D00">
              <w:rPr>
                <w:rFonts w:hint="eastAsia"/>
              </w:rPr>
              <w:t>by</w:t>
            </w:r>
            <w:r w:rsidR="0044410E">
              <w:rPr>
                <w:rFonts w:hint="eastAsia"/>
              </w:rPr>
              <w:t>，</w:t>
            </w:r>
            <w:r w:rsidRPr="006F1D00">
              <w:rPr>
                <w:rFonts w:hint="eastAsia"/>
              </w:rPr>
              <w:t>不能離開辦公室，所以就我跟陳</w:t>
            </w:r>
            <w:r w:rsidR="00AE7970">
              <w:rPr>
                <w:rFonts w:hint="eastAsia"/>
              </w:rPr>
              <w:t>○○</w:t>
            </w:r>
            <w:r w:rsidRPr="006F1D00">
              <w:rPr>
                <w:rFonts w:hint="eastAsia"/>
              </w:rPr>
              <w:t>去搬資料，我再跟王</w:t>
            </w:r>
            <w:r w:rsidR="00CD2E67">
              <w:rPr>
                <w:rFonts w:hint="eastAsia"/>
              </w:rPr>
              <w:t>○○</w:t>
            </w:r>
            <w:r w:rsidRPr="006F1D00">
              <w:rPr>
                <w:rFonts w:hint="eastAsia"/>
              </w:rPr>
              <w:t>去銷毀。</w:t>
            </w:r>
          </w:p>
        </w:tc>
      </w:tr>
    </w:tbl>
    <w:p w:rsidR="00BA08E9" w:rsidRPr="00BE7250" w:rsidRDefault="003C639E" w:rsidP="00BE7250">
      <w:pPr>
        <w:spacing w:line="260" w:lineRule="exact"/>
        <w:rPr>
          <w:bCs/>
          <w:sz w:val="20"/>
        </w:rPr>
      </w:pPr>
      <w:r w:rsidRPr="00BE7250">
        <w:rPr>
          <w:rFonts w:hint="eastAsia"/>
          <w:bCs/>
          <w:sz w:val="20"/>
        </w:rPr>
        <w:lastRenderedPageBreak/>
        <w:t>資料來源：本院彙整</w:t>
      </w:r>
    </w:p>
    <w:p w:rsidR="00C67CE6" w:rsidRPr="006F1D00" w:rsidRDefault="00C67CE6" w:rsidP="00C67CE6">
      <w:pPr>
        <w:pStyle w:val="a0"/>
        <w:numPr>
          <w:ilvl w:val="0"/>
          <w:numId w:val="0"/>
        </w:numPr>
        <w:ind w:left="695"/>
        <w:jc w:val="center"/>
        <w:rPr>
          <w:rFonts w:hAnsi="標楷體"/>
          <w:sz w:val="24"/>
        </w:rPr>
      </w:pPr>
    </w:p>
    <w:p w:rsidR="004672ED" w:rsidRPr="006F1D00" w:rsidRDefault="007C2DF2" w:rsidP="00D442F7">
      <w:pPr>
        <w:pStyle w:val="a0"/>
        <w:numPr>
          <w:ilvl w:val="0"/>
          <w:numId w:val="0"/>
        </w:numPr>
        <w:ind w:left="695"/>
        <w:jc w:val="center"/>
        <w:rPr>
          <w:rFonts w:hAnsi="標楷體"/>
          <w:sz w:val="24"/>
        </w:rPr>
      </w:pPr>
      <w:r w:rsidRPr="006F1D00">
        <w:rPr>
          <w:rFonts w:hAnsi="標楷體"/>
          <w:sz w:val="24"/>
        </w:rPr>
        <w:br w:type="page"/>
      </w:r>
      <w:bookmarkStart w:id="2476" w:name="_Toc242001291"/>
      <w:bookmarkStart w:id="2477" w:name="_Toc243025716"/>
      <w:bookmarkStart w:id="2478" w:name="_Toc243828547"/>
      <w:bookmarkStart w:id="2479" w:name="_Toc247359183"/>
      <w:bookmarkStart w:id="2480" w:name="_Toc248116607"/>
      <w:bookmarkStart w:id="2481" w:name="_Toc248312017"/>
      <w:bookmarkStart w:id="2482" w:name="_Toc248664926"/>
      <w:bookmarkStart w:id="2483" w:name="_Toc248665234"/>
      <w:bookmarkStart w:id="2484" w:name="_Toc248665327"/>
      <w:bookmarkStart w:id="2485" w:name="_Toc248667042"/>
      <w:r w:rsidR="00DF5C6F" w:rsidRPr="006F1D00">
        <w:rPr>
          <w:rFonts w:hAnsi="標楷體" w:hint="eastAsia"/>
          <w:sz w:val="24"/>
        </w:rPr>
        <w:lastRenderedPageBreak/>
        <w:t xml:space="preserve">表I  </w:t>
      </w:r>
      <w:r w:rsidR="0044410E">
        <w:rPr>
          <w:rFonts w:hAnsi="標楷體" w:hint="eastAsia"/>
          <w:sz w:val="24"/>
        </w:rPr>
        <w:t>部分異常</w:t>
      </w:r>
      <w:r w:rsidR="00DF5C6F" w:rsidRPr="006F1D00">
        <w:rPr>
          <w:rFonts w:hAnsi="標楷體" w:hint="eastAsia"/>
          <w:sz w:val="24"/>
        </w:rPr>
        <w:t>支出</w:t>
      </w:r>
      <w:r w:rsidR="00C2037D" w:rsidRPr="006F1D00">
        <w:rPr>
          <w:rFonts w:hAnsi="標楷體" w:hint="eastAsia"/>
          <w:sz w:val="24"/>
        </w:rPr>
        <w:t>彙總表</w:t>
      </w:r>
      <w:bookmarkEnd w:id="2476"/>
      <w:bookmarkEnd w:id="2477"/>
      <w:bookmarkEnd w:id="2478"/>
      <w:bookmarkEnd w:id="2479"/>
      <w:bookmarkEnd w:id="2480"/>
      <w:bookmarkEnd w:id="2481"/>
      <w:bookmarkEnd w:id="2482"/>
      <w:bookmarkEnd w:id="2483"/>
      <w:bookmarkEnd w:id="2484"/>
      <w:bookmarkEnd w:id="2485"/>
    </w:p>
    <w:tbl>
      <w:tblPr>
        <w:tblW w:w="51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3"/>
        <w:gridCol w:w="564"/>
        <w:gridCol w:w="1429"/>
        <w:gridCol w:w="566"/>
        <w:gridCol w:w="1417"/>
        <w:gridCol w:w="564"/>
        <w:gridCol w:w="1420"/>
        <w:gridCol w:w="564"/>
        <w:gridCol w:w="1409"/>
        <w:gridCol w:w="566"/>
        <w:gridCol w:w="1159"/>
        <w:gridCol w:w="566"/>
        <w:gridCol w:w="1550"/>
        <w:gridCol w:w="518"/>
      </w:tblGrid>
      <w:tr w:rsidR="00BE7250" w:rsidRPr="00BE7250" w:rsidTr="00BE7250">
        <w:trPr>
          <w:trHeight w:val="306"/>
        </w:trPr>
        <w:tc>
          <w:tcPr>
            <w:tcW w:w="724" w:type="pct"/>
            <w:vMerge w:val="restart"/>
            <w:vAlign w:val="center"/>
          </w:tcPr>
          <w:p w:rsidR="008239D2" w:rsidRPr="00BE7250" w:rsidRDefault="008239D2"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項目</w:t>
            </w:r>
          </w:p>
        </w:tc>
        <w:tc>
          <w:tcPr>
            <w:tcW w:w="693" w:type="pct"/>
            <w:gridSpan w:val="2"/>
            <w:vAlign w:val="center"/>
          </w:tcPr>
          <w:p w:rsidR="008239D2" w:rsidRPr="00BE7250" w:rsidRDefault="008239D2" w:rsidP="00BE7250">
            <w:pPr>
              <w:pStyle w:val="af4"/>
              <w:ind w:left="1041" w:hanging="1041"/>
              <w:jc w:val="center"/>
              <w:rPr>
                <w:rFonts w:ascii="標楷體" w:hAnsi="標楷體"/>
                <w:sz w:val="24"/>
                <w:szCs w:val="24"/>
              </w:rPr>
            </w:pPr>
            <w:r w:rsidRPr="00BE7250">
              <w:rPr>
                <w:rFonts w:ascii="標楷體" w:hAnsi="標楷體" w:hint="eastAsia"/>
                <w:sz w:val="24"/>
                <w:szCs w:val="24"/>
              </w:rPr>
              <w:t>91年</w:t>
            </w:r>
          </w:p>
        </w:tc>
        <w:tc>
          <w:tcPr>
            <w:tcW w:w="690" w:type="pct"/>
            <w:gridSpan w:val="2"/>
            <w:vAlign w:val="center"/>
          </w:tcPr>
          <w:p w:rsidR="008239D2" w:rsidRPr="00BE7250" w:rsidRDefault="008239D2" w:rsidP="00BE7250">
            <w:pPr>
              <w:pStyle w:val="af4"/>
              <w:ind w:left="1041" w:hanging="1041"/>
              <w:jc w:val="center"/>
              <w:rPr>
                <w:rFonts w:ascii="標楷體" w:hAnsi="標楷體"/>
                <w:sz w:val="24"/>
                <w:szCs w:val="24"/>
              </w:rPr>
            </w:pPr>
            <w:r w:rsidRPr="00BE7250">
              <w:rPr>
                <w:rFonts w:ascii="標楷體" w:hAnsi="標楷體" w:hint="eastAsia"/>
                <w:sz w:val="24"/>
                <w:szCs w:val="24"/>
              </w:rPr>
              <w:t>92年</w:t>
            </w:r>
          </w:p>
        </w:tc>
        <w:tc>
          <w:tcPr>
            <w:tcW w:w="690" w:type="pct"/>
            <w:gridSpan w:val="2"/>
            <w:vAlign w:val="center"/>
          </w:tcPr>
          <w:p w:rsidR="008239D2" w:rsidRPr="00BE7250" w:rsidRDefault="008239D2" w:rsidP="00BE7250">
            <w:pPr>
              <w:pStyle w:val="af4"/>
              <w:ind w:left="1041" w:hanging="1041"/>
              <w:jc w:val="center"/>
              <w:rPr>
                <w:rFonts w:ascii="標楷體" w:hAnsi="標楷體"/>
                <w:sz w:val="24"/>
                <w:szCs w:val="24"/>
              </w:rPr>
            </w:pPr>
            <w:r w:rsidRPr="00BE7250">
              <w:rPr>
                <w:rFonts w:ascii="標楷體" w:hAnsi="標楷體" w:hint="eastAsia"/>
                <w:sz w:val="24"/>
                <w:szCs w:val="24"/>
              </w:rPr>
              <w:t>93年</w:t>
            </w:r>
          </w:p>
        </w:tc>
        <w:tc>
          <w:tcPr>
            <w:tcW w:w="686" w:type="pct"/>
            <w:gridSpan w:val="2"/>
            <w:vAlign w:val="center"/>
          </w:tcPr>
          <w:p w:rsidR="008239D2" w:rsidRPr="00BE7250" w:rsidRDefault="008239D2" w:rsidP="00BE7250">
            <w:pPr>
              <w:pStyle w:val="af4"/>
              <w:ind w:left="1041" w:hanging="1041"/>
              <w:jc w:val="center"/>
              <w:rPr>
                <w:rFonts w:ascii="標楷體" w:hAnsi="標楷體"/>
                <w:sz w:val="24"/>
                <w:szCs w:val="24"/>
              </w:rPr>
            </w:pPr>
            <w:r w:rsidRPr="00BE7250">
              <w:rPr>
                <w:rFonts w:ascii="標楷體" w:hAnsi="標楷體" w:hint="eastAsia"/>
                <w:sz w:val="24"/>
                <w:szCs w:val="24"/>
              </w:rPr>
              <w:t>94年</w:t>
            </w:r>
          </w:p>
        </w:tc>
        <w:tc>
          <w:tcPr>
            <w:tcW w:w="600" w:type="pct"/>
            <w:gridSpan w:val="2"/>
            <w:vAlign w:val="center"/>
          </w:tcPr>
          <w:p w:rsidR="008239D2" w:rsidRPr="00BE7250" w:rsidRDefault="008239D2" w:rsidP="00BE7250">
            <w:pPr>
              <w:pStyle w:val="af4"/>
              <w:ind w:left="1041" w:hanging="1041"/>
              <w:jc w:val="center"/>
              <w:rPr>
                <w:rFonts w:ascii="標楷體" w:hAnsi="標楷體"/>
                <w:sz w:val="24"/>
                <w:szCs w:val="24"/>
              </w:rPr>
            </w:pPr>
            <w:r w:rsidRPr="00BE7250">
              <w:rPr>
                <w:rFonts w:ascii="標楷體" w:hAnsi="標楷體" w:hint="eastAsia"/>
                <w:sz w:val="24"/>
                <w:szCs w:val="24"/>
              </w:rPr>
              <w:t>95年（1-6月）</w:t>
            </w:r>
          </w:p>
        </w:tc>
        <w:tc>
          <w:tcPr>
            <w:tcW w:w="736" w:type="pct"/>
            <w:gridSpan w:val="2"/>
            <w:vAlign w:val="center"/>
          </w:tcPr>
          <w:p w:rsidR="008239D2" w:rsidRPr="00BE7250" w:rsidRDefault="008239D2" w:rsidP="00BE7250">
            <w:pPr>
              <w:pStyle w:val="af4"/>
              <w:ind w:left="1041" w:hanging="1041"/>
              <w:jc w:val="center"/>
              <w:rPr>
                <w:rFonts w:ascii="標楷體" w:hAnsi="標楷體"/>
                <w:sz w:val="24"/>
                <w:szCs w:val="24"/>
              </w:rPr>
            </w:pPr>
            <w:r w:rsidRPr="00BE7250">
              <w:rPr>
                <w:rFonts w:ascii="標楷體" w:hAnsi="標楷體" w:hint="eastAsia"/>
                <w:sz w:val="24"/>
                <w:szCs w:val="24"/>
              </w:rPr>
              <w:t>合計</w:t>
            </w:r>
          </w:p>
        </w:tc>
        <w:tc>
          <w:tcPr>
            <w:tcW w:w="180" w:type="pct"/>
            <w:vMerge w:val="restart"/>
            <w:vAlign w:val="center"/>
          </w:tcPr>
          <w:p w:rsidR="008239D2" w:rsidRPr="00BE7250" w:rsidRDefault="008239D2" w:rsidP="00B33112">
            <w:pPr>
              <w:pStyle w:val="af4"/>
              <w:ind w:left="0" w:firstLineChars="0" w:firstLine="0"/>
              <w:jc w:val="center"/>
              <w:rPr>
                <w:rFonts w:ascii="標楷體" w:hAnsi="標楷體"/>
                <w:spacing w:val="-20"/>
                <w:sz w:val="24"/>
                <w:szCs w:val="24"/>
              </w:rPr>
            </w:pPr>
            <w:r w:rsidRPr="00BE7250">
              <w:rPr>
                <w:rFonts w:ascii="標楷體" w:hAnsi="標楷體" w:hint="eastAsia"/>
                <w:spacing w:val="-20"/>
                <w:sz w:val="24"/>
                <w:szCs w:val="24"/>
              </w:rPr>
              <w:t>附註</w:t>
            </w:r>
          </w:p>
        </w:tc>
      </w:tr>
      <w:tr w:rsidR="00BE7250" w:rsidRPr="00BE7250" w:rsidTr="00BE7250">
        <w:tc>
          <w:tcPr>
            <w:tcW w:w="724" w:type="pct"/>
            <w:vMerge/>
          </w:tcPr>
          <w:p w:rsidR="00692E97" w:rsidRPr="00BE7250" w:rsidRDefault="00692E97" w:rsidP="00B33112">
            <w:pPr>
              <w:pStyle w:val="af4"/>
              <w:ind w:left="0" w:firstLineChars="0" w:firstLine="0"/>
              <w:jc w:val="center"/>
              <w:rPr>
                <w:rFonts w:ascii="標楷體" w:hAnsi="標楷體"/>
                <w:sz w:val="24"/>
                <w:szCs w:val="24"/>
              </w:rPr>
            </w:pPr>
          </w:p>
        </w:tc>
        <w:tc>
          <w:tcPr>
            <w:tcW w:w="196"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筆數</w:t>
            </w:r>
          </w:p>
        </w:tc>
        <w:tc>
          <w:tcPr>
            <w:tcW w:w="497"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金額（元）</w:t>
            </w:r>
          </w:p>
        </w:tc>
        <w:tc>
          <w:tcPr>
            <w:tcW w:w="197"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筆數</w:t>
            </w:r>
          </w:p>
        </w:tc>
        <w:tc>
          <w:tcPr>
            <w:tcW w:w="493"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金額（元）</w:t>
            </w:r>
          </w:p>
        </w:tc>
        <w:tc>
          <w:tcPr>
            <w:tcW w:w="196"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筆數</w:t>
            </w:r>
          </w:p>
        </w:tc>
        <w:tc>
          <w:tcPr>
            <w:tcW w:w="494"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金額（元）</w:t>
            </w:r>
          </w:p>
        </w:tc>
        <w:tc>
          <w:tcPr>
            <w:tcW w:w="196"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筆數</w:t>
            </w:r>
          </w:p>
        </w:tc>
        <w:tc>
          <w:tcPr>
            <w:tcW w:w="489"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金額（元）</w:t>
            </w:r>
          </w:p>
        </w:tc>
        <w:tc>
          <w:tcPr>
            <w:tcW w:w="197"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筆數</w:t>
            </w:r>
          </w:p>
        </w:tc>
        <w:tc>
          <w:tcPr>
            <w:tcW w:w="403"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金額（元）</w:t>
            </w:r>
          </w:p>
        </w:tc>
        <w:tc>
          <w:tcPr>
            <w:tcW w:w="197"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筆數</w:t>
            </w:r>
          </w:p>
        </w:tc>
        <w:tc>
          <w:tcPr>
            <w:tcW w:w="538" w:type="pct"/>
            <w:vAlign w:val="center"/>
          </w:tcPr>
          <w:p w:rsidR="00692E97" w:rsidRPr="00BE7250" w:rsidRDefault="00692E97"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金額（元）</w:t>
            </w:r>
          </w:p>
        </w:tc>
        <w:tc>
          <w:tcPr>
            <w:tcW w:w="180" w:type="pct"/>
            <w:vMerge/>
          </w:tcPr>
          <w:p w:rsidR="00692E97" w:rsidRPr="00BE7250" w:rsidRDefault="00692E97" w:rsidP="00B33112">
            <w:pPr>
              <w:pStyle w:val="af4"/>
              <w:ind w:left="0" w:firstLineChars="0" w:firstLine="0"/>
              <w:jc w:val="center"/>
              <w:rPr>
                <w:rFonts w:ascii="標楷體" w:hAnsi="標楷體"/>
                <w:sz w:val="24"/>
                <w:szCs w:val="24"/>
              </w:rPr>
            </w:pPr>
          </w:p>
        </w:tc>
      </w:tr>
      <w:tr w:rsidR="00BE7250" w:rsidRPr="00BE7250" w:rsidTr="00BE7250">
        <w:tc>
          <w:tcPr>
            <w:tcW w:w="724" w:type="pct"/>
            <w:vAlign w:val="center"/>
          </w:tcPr>
          <w:p w:rsidR="00692E97" w:rsidRPr="00BE7250" w:rsidRDefault="00692E97" w:rsidP="00B33112">
            <w:pPr>
              <w:pStyle w:val="af4"/>
              <w:ind w:left="0" w:firstLineChars="0" w:firstLine="0"/>
              <w:jc w:val="both"/>
              <w:rPr>
                <w:rFonts w:ascii="標楷體" w:hAnsi="標楷體"/>
                <w:sz w:val="24"/>
                <w:szCs w:val="24"/>
              </w:rPr>
            </w:pPr>
            <w:r w:rsidRPr="00BE7250">
              <w:rPr>
                <w:rFonts w:ascii="標楷體" w:hAnsi="標楷體" w:hint="eastAsia"/>
                <w:sz w:val="24"/>
                <w:szCs w:val="24"/>
              </w:rPr>
              <w:t>工作獎勵金</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8</w:t>
            </w:r>
          </w:p>
        </w:tc>
        <w:tc>
          <w:tcPr>
            <w:tcW w:w="4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6,638,000</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4</w:t>
            </w:r>
          </w:p>
        </w:tc>
        <w:tc>
          <w:tcPr>
            <w:tcW w:w="493"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0</w:t>
            </w:r>
            <w:r w:rsidR="00AB39C5" w:rsidRPr="00BE7250">
              <w:rPr>
                <w:rFonts w:ascii="標楷體" w:hAnsi="標楷體" w:hint="eastAsia"/>
                <w:sz w:val="24"/>
                <w:szCs w:val="24"/>
                <w:vertAlign w:val="superscript"/>
              </w:rPr>
              <w:t>a</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94"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89"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03"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12</w:t>
            </w:r>
          </w:p>
        </w:tc>
        <w:tc>
          <w:tcPr>
            <w:tcW w:w="538"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6,638,000</w:t>
            </w:r>
          </w:p>
        </w:tc>
        <w:tc>
          <w:tcPr>
            <w:tcW w:w="180" w:type="pct"/>
          </w:tcPr>
          <w:p w:rsidR="00692E97" w:rsidRPr="00BE7250" w:rsidRDefault="00692E97" w:rsidP="00B33112">
            <w:pPr>
              <w:pStyle w:val="af4"/>
              <w:ind w:left="0" w:firstLineChars="0" w:firstLine="0"/>
              <w:jc w:val="center"/>
              <w:rPr>
                <w:rFonts w:ascii="標楷體" w:hAnsi="標楷體"/>
                <w:sz w:val="24"/>
                <w:szCs w:val="24"/>
              </w:rPr>
            </w:pPr>
          </w:p>
        </w:tc>
      </w:tr>
      <w:tr w:rsidR="00BE7250" w:rsidRPr="00BE7250" w:rsidTr="00BE7250">
        <w:tc>
          <w:tcPr>
            <w:tcW w:w="724" w:type="pct"/>
            <w:vAlign w:val="center"/>
          </w:tcPr>
          <w:p w:rsidR="00692E97" w:rsidRPr="00BE7250" w:rsidRDefault="00692E97" w:rsidP="00B33112">
            <w:pPr>
              <w:pStyle w:val="af4"/>
              <w:ind w:left="0" w:firstLineChars="0" w:firstLine="0"/>
              <w:jc w:val="both"/>
              <w:rPr>
                <w:rFonts w:ascii="標楷體" w:hAnsi="標楷體"/>
                <w:sz w:val="24"/>
                <w:szCs w:val="24"/>
              </w:rPr>
            </w:pPr>
            <w:r w:rsidRPr="00BE7250">
              <w:rPr>
                <w:rFonts w:ascii="標楷體" w:hAnsi="標楷體" w:hint="eastAsia"/>
                <w:sz w:val="24"/>
                <w:szCs w:val="24"/>
              </w:rPr>
              <w:t>百貨公司禮券</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3</w:t>
            </w:r>
          </w:p>
        </w:tc>
        <w:tc>
          <w:tcPr>
            <w:tcW w:w="493"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120,000</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12</w:t>
            </w:r>
          </w:p>
        </w:tc>
        <w:tc>
          <w:tcPr>
            <w:tcW w:w="494"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4,800,000</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20</w:t>
            </w:r>
          </w:p>
        </w:tc>
        <w:tc>
          <w:tcPr>
            <w:tcW w:w="489"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7,426,279</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w:t>
            </w:r>
          </w:p>
        </w:tc>
        <w:tc>
          <w:tcPr>
            <w:tcW w:w="403"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120,000</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36</w:t>
            </w:r>
          </w:p>
        </w:tc>
        <w:tc>
          <w:tcPr>
            <w:tcW w:w="538"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12,466,279</w:t>
            </w:r>
          </w:p>
        </w:tc>
        <w:tc>
          <w:tcPr>
            <w:tcW w:w="180" w:type="pct"/>
          </w:tcPr>
          <w:p w:rsidR="00692E97" w:rsidRPr="00BE7250" w:rsidRDefault="0044410E"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b</w:t>
            </w:r>
          </w:p>
        </w:tc>
      </w:tr>
      <w:tr w:rsidR="00BE7250" w:rsidRPr="00BE7250" w:rsidTr="00BE7250">
        <w:tc>
          <w:tcPr>
            <w:tcW w:w="724" w:type="pct"/>
            <w:vAlign w:val="center"/>
          </w:tcPr>
          <w:p w:rsidR="00692E97" w:rsidRPr="00BE7250" w:rsidRDefault="00692E97" w:rsidP="00B33112">
            <w:pPr>
              <w:pStyle w:val="af4"/>
              <w:ind w:left="0" w:firstLineChars="0" w:firstLine="0"/>
              <w:jc w:val="both"/>
              <w:rPr>
                <w:rFonts w:ascii="標楷體" w:hAnsi="標楷體"/>
                <w:sz w:val="24"/>
                <w:szCs w:val="24"/>
              </w:rPr>
            </w:pPr>
            <w:r w:rsidRPr="00BE7250">
              <w:rPr>
                <w:rFonts w:ascii="標楷體" w:hAnsi="標楷體" w:hint="eastAsia"/>
                <w:sz w:val="24"/>
                <w:szCs w:val="24"/>
              </w:rPr>
              <w:t>金生儀鐘錶公司</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12</w:t>
            </w:r>
          </w:p>
        </w:tc>
        <w:tc>
          <w:tcPr>
            <w:tcW w:w="493"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2,259,000</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8</w:t>
            </w:r>
          </w:p>
        </w:tc>
        <w:tc>
          <w:tcPr>
            <w:tcW w:w="494"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376,100</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w:t>
            </w:r>
          </w:p>
        </w:tc>
        <w:tc>
          <w:tcPr>
            <w:tcW w:w="489"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100,000</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03"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21</w:t>
            </w:r>
          </w:p>
        </w:tc>
        <w:tc>
          <w:tcPr>
            <w:tcW w:w="538"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2,735,100</w:t>
            </w:r>
          </w:p>
        </w:tc>
        <w:tc>
          <w:tcPr>
            <w:tcW w:w="180" w:type="pct"/>
          </w:tcPr>
          <w:p w:rsidR="00692E97" w:rsidRPr="00BE7250" w:rsidRDefault="00692E97" w:rsidP="00B33112">
            <w:pPr>
              <w:pStyle w:val="af4"/>
              <w:ind w:left="0" w:firstLineChars="0" w:firstLine="0"/>
              <w:jc w:val="center"/>
              <w:rPr>
                <w:rFonts w:ascii="標楷體" w:hAnsi="標楷體"/>
                <w:sz w:val="24"/>
                <w:szCs w:val="24"/>
              </w:rPr>
            </w:pPr>
          </w:p>
        </w:tc>
      </w:tr>
      <w:tr w:rsidR="00BE7250" w:rsidRPr="00BE7250" w:rsidTr="00BE7250">
        <w:tc>
          <w:tcPr>
            <w:tcW w:w="724" w:type="pct"/>
            <w:vAlign w:val="center"/>
          </w:tcPr>
          <w:p w:rsidR="00692E97" w:rsidRPr="00BE7250" w:rsidRDefault="00692E97" w:rsidP="00B33112">
            <w:pPr>
              <w:pStyle w:val="af4"/>
              <w:ind w:left="0" w:firstLineChars="0" w:firstLine="0"/>
              <w:jc w:val="both"/>
              <w:rPr>
                <w:rFonts w:ascii="標楷體" w:hAnsi="標楷體"/>
                <w:sz w:val="24"/>
                <w:szCs w:val="24"/>
              </w:rPr>
            </w:pPr>
            <w:r w:rsidRPr="00BE7250">
              <w:rPr>
                <w:rFonts w:ascii="標楷體" w:hAnsi="標楷體" w:hint="eastAsia"/>
                <w:sz w:val="24"/>
                <w:szCs w:val="24"/>
              </w:rPr>
              <w:t>豐隆大飯店</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93"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13</w:t>
            </w:r>
          </w:p>
        </w:tc>
        <w:tc>
          <w:tcPr>
            <w:tcW w:w="494"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1,035,358</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4</w:t>
            </w:r>
          </w:p>
        </w:tc>
        <w:tc>
          <w:tcPr>
            <w:tcW w:w="489"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448,054</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03"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17</w:t>
            </w:r>
          </w:p>
        </w:tc>
        <w:tc>
          <w:tcPr>
            <w:tcW w:w="538"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1,483,412</w:t>
            </w:r>
          </w:p>
        </w:tc>
        <w:tc>
          <w:tcPr>
            <w:tcW w:w="180" w:type="pct"/>
          </w:tcPr>
          <w:p w:rsidR="00692E97" w:rsidRPr="00BE7250" w:rsidRDefault="00692E97" w:rsidP="00B33112">
            <w:pPr>
              <w:pStyle w:val="af4"/>
              <w:ind w:left="0" w:firstLineChars="0" w:firstLine="0"/>
              <w:jc w:val="center"/>
              <w:rPr>
                <w:rFonts w:ascii="標楷體" w:hAnsi="標楷體"/>
                <w:sz w:val="24"/>
                <w:szCs w:val="24"/>
              </w:rPr>
            </w:pPr>
          </w:p>
        </w:tc>
      </w:tr>
      <w:tr w:rsidR="00BE7250" w:rsidRPr="00BE7250" w:rsidTr="00BE7250">
        <w:tc>
          <w:tcPr>
            <w:tcW w:w="724" w:type="pct"/>
            <w:vAlign w:val="center"/>
          </w:tcPr>
          <w:p w:rsidR="00692E97" w:rsidRPr="00BE7250" w:rsidRDefault="00692E97" w:rsidP="00B33112">
            <w:pPr>
              <w:pStyle w:val="af4"/>
              <w:ind w:left="0" w:firstLineChars="0" w:firstLine="0"/>
              <w:jc w:val="both"/>
              <w:rPr>
                <w:rFonts w:ascii="標楷體" w:hAnsi="標楷體"/>
                <w:sz w:val="24"/>
                <w:szCs w:val="24"/>
              </w:rPr>
            </w:pPr>
            <w:r w:rsidRPr="00BE7250">
              <w:rPr>
                <w:rFonts w:ascii="標楷體" w:hAnsi="標楷體" w:hint="eastAsia"/>
                <w:sz w:val="24"/>
                <w:szCs w:val="24"/>
              </w:rPr>
              <w:t>眼鏡公司</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w:t>
            </w:r>
          </w:p>
        </w:tc>
        <w:tc>
          <w:tcPr>
            <w:tcW w:w="4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17,200</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5</w:t>
            </w:r>
          </w:p>
        </w:tc>
        <w:tc>
          <w:tcPr>
            <w:tcW w:w="493"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88,300</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94"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w:t>
            </w:r>
          </w:p>
        </w:tc>
        <w:tc>
          <w:tcPr>
            <w:tcW w:w="489"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35,800</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403" w:type="pct"/>
            <w:vAlign w:val="center"/>
          </w:tcPr>
          <w:p w:rsidR="00692E97" w:rsidRPr="00BE7250" w:rsidRDefault="00692E97" w:rsidP="00B33112">
            <w:pPr>
              <w:pStyle w:val="af4"/>
              <w:ind w:left="0" w:firstLineChars="0" w:firstLine="0"/>
              <w:jc w:val="right"/>
              <w:rPr>
                <w:rFonts w:ascii="標楷體" w:hAnsi="標楷體"/>
                <w:sz w:val="24"/>
                <w:szCs w:val="24"/>
              </w:rPr>
            </w:pP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9</w:t>
            </w:r>
          </w:p>
        </w:tc>
        <w:tc>
          <w:tcPr>
            <w:tcW w:w="538"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141,300</w:t>
            </w:r>
          </w:p>
        </w:tc>
        <w:tc>
          <w:tcPr>
            <w:tcW w:w="180" w:type="pct"/>
          </w:tcPr>
          <w:p w:rsidR="00692E97" w:rsidRPr="00BE7250" w:rsidRDefault="00692E97" w:rsidP="00B33112">
            <w:pPr>
              <w:pStyle w:val="af4"/>
              <w:ind w:left="0" w:firstLineChars="0" w:firstLine="0"/>
              <w:jc w:val="center"/>
              <w:rPr>
                <w:rFonts w:ascii="標楷體" w:hAnsi="標楷體"/>
                <w:sz w:val="24"/>
                <w:szCs w:val="24"/>
              </w:rPr>
            </w:pPr>
          </w:p>
        </w:tc>
      </w:tr>
      <w:tr w:rsidR="00BE7250" w:rsidRPr="00BE7250" w:rsidTr="00BE7250">
        <w:tc>
          <w:tcPr>
            <w:tcW w:w="724" w:type="pct"/>
          </w:tcPr>
          <w:p w:rsidR="00692E97" w:rsidRPr="00BE7250" w:rsidRDefault="008239D2"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小</w:t>
            </w:r>
            <w:r w:rsidR="00692E97" w:rsidRPr="00BE7250">
              <w:rPr>
                <w:rFonts w:ascii="標楷體" w:hAnsi="標楷體" w:hint="eastAsia"/>
                <w:sz w:val="24"/>
                <w:szCs w:val="24"/>
              </w:rPr>
              <w:t>計</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10</w:t>
            </w:r>
          </w:p>
        </w:tc>
        <w:tc>
          <w:tcPr>
            <w:tcW w:w="4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6,655,200</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24</w:t>
            </w:r>
          </w:p>
        </w:tc>
        <w:tc>
          <w:tcPr>
            <w:tcW w:w="493"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2,467,300</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33</w:t>
            </w:r>
          </w:p>
        </w:tc>
        <w:tc>
          <w:tcPr>
            <w:tcW w:w="494"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6,211,458</w:t>
            </w:r>
          </w:p>
        </w:tc>
        <w:tc>
          <w:tcPr>
            <w:tcW w:w="196"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27</w:t>
            </w:r>
          </w:p>
        </w:tc>
        <w:tc>
          <w:tcPr>
            <w:tcW w:w="489"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8,010,133</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w:t>
            </w:r>
          </w:p>
        </w:tc>
        <w:tc>
          <w:tcPr>
            <w:tcW w:w="403"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120,000</w:t>
            </w:r>
          </w:p>
        </w:tc>
        <w:tc>
          <w:tcPr>
            <w:tcW w:w="197"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95</w:t>
            </w:r>
          </w:p>
        </w:tc>
        <w:tc>
          <w:tcPr>
            <w:tcW w:w="538" w:type="pct"/>
            <w:vAlign w:val="center"/>
          </w:tcPr>
          <w:p w:rsidR="00692E97" w:rsidRPr="00BE7250" w:rsidRDefault="00692E97" w:rsidP="00B33112">
            <w:pPr>
              <w:pStyle w:val="af4"/>
              <w:ind w:left="0" w:firstLineChars="0" w:firstLine="0"/>
              <w:jc w:val="right"/>
              <w:rPr>
                <w:rFonts w:ascii="標楷體" w:hAnsi="標楷體"/>
                <w:sz w:val="24"/>
                <w:szCs w:val="24"/>
              </w:rPr>
            </w:pPr>
            <w:r w:rsidRPr="00BE7250">
              <w:rPr>
                <w:rFonts w:ascii="標楷體" w:hAnsi="標楷體" w:hint="eastAsia"/>
                <w:sz w:val="24"/>
                <w:szCs w:val="24"/>
              </w:rPr>
              <w:t>23,464,091</w:t>
            </w:r>
          </w:p>
        </w:tc>
        <w:tc>
          <w:tcPr>
            <w:tcW w:w="180" w:type="pct"/>
          </w:tcPr>
          <w:p w:rsidR="00692E97" w:rsidRPr="00BE7250" w:rsidRDefault="0044410E" w:rsidP="00B33112">
            <w:pPr>
              <w:pStyle w:val="af4"/>
              <w:ind w:left="0" w:firstLineChars="0" w:firstLine="0"/>
              <w:jc w:val="center"/>
              <w:rPr>
                <w:rFonts w:ascii="標楷體" w:hAnsi="標楷體"/>
                <w:sz w:val="24"/>
                <w:szCs w:val="24"/>
              </w:rPr>
            </w:pPr>
            <w:r w:rsidRPr="00BE7250">
              <w:rPr>
                <w:rFonts w:ascii="標楷體" w:hAnsi="標楷體" w:hint="eastAsia"/>
                <w:sz w:val="24"/>
                <w:szCs w:val="24"/>
              </w:rPr>
              <w:t>c</w:t>
            </w:r>
          </w:p>
        </w:tc>
      </w:tr>
    </w:tbl>
    <w:p w:rsidR="0044410E" w:rsidRPr="00BE7250" w:rsidRDefault="0044410E" w:rsidP="00BE7250">
      <w:pPr>
        <w:pStyle w:val="af4"/>
        <w:spacing w:line="260" w:lineRule="exact"/>
        <w:ind w:leftChars="-6" w:left="420" w:hangingChars="200" w:hanging="440"/>
        <w:rPr>
          <w:rFonts w:ascii="標楷體" w:hAnsi="標楷體"/>
          <w:sz w:val="20"/>
        </w:rPr>
      </w:pPr>
      <w:r w:rsidRPr="00BE7250">
        <w:rPr>
          <w:rFonts w:hint="eastAsia"/>
          <w:sz w:val="20"/>
        </w:rPr>
        <w:t>資料來源：本院彙整</w:t>
      </w:r>
    </w:p>
    <w:p w:rsidR="0044410E" w:rsidRPr="00BE7250" w:rsidRDefault="0044410E" w:rsidP="00BE7250">
      <w:pPr>
        <w:pStyle w:val="af4"/>
        <w:spacing w:line="260" w:lineRule="exact"/>
        <w:ind w:leftChars="-6" w:left="420" w:hangingChars="200" w:hanging="440"/>
        <w:rPr>
          <w:sz w:val="20"/>
        </w:rPr>
      </w:pPr>
      <w:r w:rsidRPr="00BE7250">
        <w:rPr>
          <w:rFonts w:hint="eastAsia"/>
          <w:sz w:val="20"/>
        </w:rPr>
        <w:t>a</w:t>
      </w:r>
      <w:r w:rsidRPr="00BE7250">
        <w:rPr>
          <w:rFonts w:hint="eastAsia"/>
          <w:sz w:val="20"/>
        </w:rPr>
        <w:t>：</w:t>
      </w:r>
      <w:r w:rsidRPr="00BE7250">
        <w:rPr>
          <w:rFonts w:hint="eastAsia"/>
          <w:sz w:val="20"/>
        </w:rPr>
        <w:t>92</w:t>
      </w:r>
      <w:r w:rsidRPr="00BE7250">
        <w:rPr>
          <w:rFonts w:hint="eastAsia"/>
          <w:sz w:val="20"/>
        </w:rPr>
        <w:t>年工作獎勵金，原支</w:t>
      </w:r>
      <w:r w:rsidRPr="00BE7250">
        <w:rPr>
          <w:rFonts w:hint="eastAsia"/>
          <w:sz w:val="20"/>
        </w:rPr>
        <w:t>2,236,000</w:t>
      </w:r>
      <w:r w:rsidRPr="00BE7250">
        <w:rPr>
          <w:rFonts w:hint="eastAsia"/>
          <w:sz w:val="20"/>
        </w:rPr>
        <w:t>元，嗣於</w:t>
      </w:r>
      <w:r w:rsidRPr="00BE7250">
        <w:rPr>
          <w:rFonts w:hint="eastAsia"/>
          <w:sz w:val="20"/>
        </w:rPr>
        <w:t>9</w:t>
      </w:r>
      <w:r w:rsidRPr="00BE7250">
        <w:rPr>
          <w:rFonts w:hint="eastAsia"/>
          <w:sz w:val="20"/>
        </w:rPr>
        <w:t>月份辦理支出收回。</w:t>
      </w:r>
    </w:p>
    <w:p w:rsidR="00770B0A" w:rsidRPr="00BE7250" w:rsidRDefault="0044410E" w:rsidP="00BE7250">
      <w:pPr>
        <w:pStyle w:val="af4"/>
        <w:spacing w:line="260" w:lineRule="exact"/>
        <w:ind w:leftChars="-6" w:left="235" w:hangingChars="116" w:hanging="255"/>
        <w:rPr>
          <w:rFonts w:ascii="標楷體" w:hAnsi="標楷體"/>
          <w:sz w:val="20"/>
        </w:rPr>
      </w:pPr>
      <w:r w:rsidRPr="00BE7250">
        <w:rPr>
          <w:rFonts w:hint="eastAsia"/>
          <w:sz w:val="20"/>
        </w:rPr>
        <w:t>b</w:t>
      </w:r>
      <w:r w:rsidRPr="00BE7250">
        <w:rPr>
          <w:rFonts w:hint="eastAsia"/>
          <w:sz w:val="20"/>
        </w:rPr>
        <w:t>：</w:t>
      </w:r>
      <w:r w:rsidR="008239D2" w:rsidRPr="00BE7250">
        <w:rPr>
          <w:rFonts w:ascii="標楷體" w:hAnsi="標楷體" w:hint="eastAsia"/>
          <w:sz w:val="20"/>
        </w:rPr>
        <w:t>百貨公司禮券中，有SOGO</w:t>
      </w:r>
      <w:r w:rsidR="00D84AEE" w:rsidRPr="00BE7250">
        <w:rPr>
          <w:rFonts w:ascii="標楷體" w:hAnsi="標楷體" w:hint="eastAsia"/>
          <w:sz w:val="20"/>
        </w:rPr>
        <w:t>、新光三越、微風廣場、臺北101等</w:t>
      </w:r>
      <w:r w:rsidR="00770B0A" w:rsidRPr="00BE7250">
        <w:rPr>
          <w:rFonts w:ascii="標楷體" w:hAnsi="標楷體" w:hint="eastAsia"/>
          <w:sz w:val="20"/>
        </w:rPr>
        <w:t>公司發行者</w:t>
      </w:r>
      <w:r w:rsidR="00D84AEE" w:rsidRPr="00BE7250">
        <w:rPr>
          <w:rFonts w:ascii="標楷體" w:hAnsi="標楷體" w:hint="eastAsia"/>
          <w:sz w:val="20"/>
        </w:rPr>
        <w:t>，其中以SOGO占大宗</w:t>
      </w:r>
      <w:r w:rsidR="00770B0A" w:rsidRPr="00BE7250">
        <w:rPr>
          <w:rFonts w:ascii="標楷體" w:hAnsi="標楷體" w:hint="eastAsia"/>
          <w:sz w:val="20"/>
        </w:rPr>
        <w:t>。</w:t>
      </w:r>
      <w:r w:rsidR="00D84AEE" w:rsidRPr="00BE7250">
        <w:rPr>
          <w:rFonts w:ascii="標楷體" w:hAnsi="標楷體" w:hint="eastAsia"/>
          <w:sz w:val="20"/>
        </w:rPr>
        <w:t>36筆禮券支出中，不是</w:t>
      </w:r>
      <w:r w:rsidR="00770B0A" w:rsidRPr="00BE7250">
        <w:rPr>
          <w:rFonts w:ascii="標楷體" w:hAnsi="標楷體" w:hint="eastAsia"/>
          <w:sz w:val="20"/>
        </w:rPr>
        <w:t>由</w:t>
      </w:r>
      <w:r w:rsidR="00D84AEE" w:rsidRPr="00BE7250">
        <w:rPr>
          <w:rFonts w:ascii="標楷體" w:hAnsi="標楷體" w:hint="eastAsia"/>
          <w:sz w:val="20"/>
        </w:rPr>
        <w:t>SOGO</w:t>
      </w:r>
      <w:r w:rsidR="00770B0A" w:rsidRPr="00BE7250">
        <w:rPr>
          <w:rFonts w:ascii="標楷體" w:hAnsi="標楷體" w:hint="eastAsia"/>
          <w:sz w:val="20"/>
        </w:rPr>
        <w:t>發行</w:t>
      </w:r>
      <w:r w:rsidR="00D84AEE" w:rsidRPr="00BE7250">
        <w:rPr>
          <w:rFonts w:ascii="標楷體" w:hAnsi="標楷體" w:hint="eastAsia"/>
          <w:sz w:val="20"/>
        </w:rPr>
        <w:t>者，僅7筆，計2,100,000元</w:t>
      </w:r>
      <w:r w:rsidR="00770B0A" w:rsidRPr="00BE7250">
        <w:rPr>
          <w:rFonts w:ascii="標楷體" w:hAnsi="標楷體" w:hint="eastAsia"/>
          <w:sz w:val="20"/>
        </w:rPr>
        <w:t>，由金額看，僅占16.84%</w:t>
      </w:r>
      <w:r w:rsidR="00D84AEE" w:rsidRPr="00BE7250">
        <w:rPr>
          <w:rFonts w:ascii="標楷體" w:hAnsi="標楷體" w:hint="eastAsia"/>
          <w:sz w:val="20"/>
        </w:rPr>
        <w:t>。</w:t>
      </w:r>
    </w:p>
    <w:p w:rsidR="00AB39C5" w:rsidRPr="00BE7250" w:rsidRDefault="00770B0A" w:rsidP="00BE7250">
      <w:pPr>
        <w:pStyle w:val="af4"/>
        <w:spacing w:line="260" w:lineRule="exact"/>
        <w:ind w:leftChars="-6" w:left="235" w:hangingChars="116" w:hanging="255"/>
        <w:rPr>
          <w:rFonts w:ascii="標楷體" w:hAnsi="標楷體"/>
          <w:sz w:val="20"/>
        </w:rPr>
      </w:pPr>
      <w:r w:rsidRPr="00BE7250">
        <w:rPr>
          <w:rFonts w:ascii="標楷體" w:hAnsi="標楷體" w:hint="eastAsia"/>
          <w:sz w:val="20"/>
        </w:rPr>
        <w:t>c：</w:t>
      </w:r>
      <w:r w:rsidR="00AB39C5" w:rsidRPr="00BE7250">
        <w:rPr>
          <w:rFonts w:ascii="標楷體" w:hAnsi="標楷體" w:hint="eastAsia"/>
          <w:sz w:val="20"/>
        </w:rPr>
        <w:t>國務機要費之</w:t>
      </w:r>
      <w:r w:rsidRPr="00BE7250">
        <w:rPr>
          <w:rFonts w:ascii="標楷體" w:hAnsi="標楷體" w:hint="eastAsia"/>
          <w:sz w:val="20"/>
        </w:rPr>
        <w:t>其他異常</w:t>
      </w:r>
      <w:r w:rsidR="007223B9" w:rsidRPr="00BE7250">
        <w:rPr>
          <w:rFonts w:ascii="標楷體" w:hAnsi="標楷體" w:hint="eastAsia"/>
          <w:sz w:val="20"/>
        </w:rPr>
        <w:t>支出</w:t>
      </w:r>
      <w:r w:rsidRPr="00BE7250">
        <w:rPr>
          <w:rFonts w:ascii="標楷體" w:hAnsi="標楷體" w:hint="eastAsia"/>
          <w:sz w:val="20"/>
        </w:rPr>
        <w:t>，</w:t>
      </w:r>
      <w:r w:rsidR="001F32D9" w:rsidRPr="00BE7250">
        <w:rPr>
          <w:rFonts w:ascii="標楷體" w:hAnsi="標楷體" w:hint="eastAsia"/>
          <w:sz w:val="20"/>
        </w:rPr>
        <w:t>金額較大者</w:t>
      </w:r>
      <w:r w:rsidRPr="00BE7250">
        <w:rPr>
          <w:rFonts w:ascii="標楷體" w:hAnsi="標楷體" w:hint="eastAsia"/>
          <w:sz w:val="20"/>
        </w:rPr>
        <w:t>，依據臺灣臺北地方法院95年度矚重訴字第4號等刑事判決書，另有</w:t>
      </w:r>
      <w:r w:rsidR="00AB39C5" w:rsidRPr="00BE7250">
        <w:rPr>
          <w:rFonts w:ascii="標楷體" w:hAnsi="標楷體" w:hint="eastAsia"/>
          <w:sz w:val="20"/>
        </w:rPr>
        <w:t>名度數位科技有限公司</w:t>
      </w:r>
      <w:r w:rsidR="00637FA7" w:rsidRPr="00BE7250">
        <w:rPr>
          <w:rFonts w:ascii="標楷體" w:hAnsi="標楷體" w:hint="eastAsia"/>
          <w:sz w:val="20"/>
        </w:rPr>
        <w:t>（2筆）95,400元、英屬開曼群島商香奈兒精品台灣分公司81,000元、</w:t>
      </w:r>
      <w:r w:rsidR="001F32D9" w:rsidRPr="00BE7250">
        <w:rPr>
          <w:rFonts w:ascii="標楷體" w:hAnsi="標楷體" w:hint="eastAsia"/>
          <w:sz w:val="20"/>
        </w:rPr>
        <w:t>香奈兒精品（5筆）97,400元、</w:t>
      </w:r>
      <w:r w:rsidR="00637FA7" w:rsidRPr="00BE7250">
        <w:rPr>
          <w:rFonts w:ascii="標楷體" w:hAnsi="標楷體" w:hint="eastAsia"/>
          <w:sz w:val="20"/>
        </w:rPr>
        <w:t>富寰國際開發安和分公司72,160元、喜來登大飯店93,296元、國賓大飯店（7筆）856,441元、威生製藥97,170元、微風廣場</w:t>
      </w:r>
      <w:r w:rsidR="001F32D9" w:rsidRPr="00BE7250">
        <w:rPr>
          <w:rFonts w:ascii="標楷體" w:hAnsi="標楷體" w:hint="eastAsia"/>
          <w:sz w:val="20"/>
        </w:rPr>
        <w:t>（12筆）157,466</w:t>
      </w:r>
      <w:r w:rsidR="00637FA7" w:rsidRPr="00BE7250">
        <w:rPr>
          <w:rFonts w:ascii="標楷體" w:hAnsi="標楷體" w:hint="eastAsia"/>
          <w:sz w:val="20"/>
        </w:rPr>
        <w:t>元、聚玉齋83,350元、百</w:t>
      </w:r>
      <w:r w:rsidR="00637FA7" w:rsidRPr="00BE7250">
        <w:rPr>
          <w:rFonts w:ascii="標楷體" w:hAnsi="標楷體"/>
          <w:sz w:val="20"/>
        </w:rPr>
        <w:t>亘</w:t>
      </w:r>
      <w:r w:rsidR="00637FA7" w:rsidRPr="00BE7250">
        <w:rPr>
          <w:rFonts w:ascii="標楷體" w:hAnsi="標楷體" w:hint="eastAsia"/>
          <w:sz w:val="20"/>
        </w:rPr>
        <w:t>行（2筆）100,000元、可</w:t>
      </w:r>
      <w:r w:rsidR="008239D2" w:rsidRPr="00BE7250">
        <w:rPr>
          <w:rFonts w:ascii="標楷體" w:hAnsi="標楷體" w:hint="eastAsia"/>
          <w:sz w:val="20"/>
        </w:rPr>
        <w:t>麗</w:t>
      </w:r>
      <w:r w:rsidR="00637FA7" w:rsidRPr="00BE7250">
        <w:rPr>
          <w:rFonts w:ascii="標楷體" w:hAnsi="標楷體" w:hint="eastAsia"/>
          <w:sz w:val="20"/>
        </w:rPr>
        <w:t>國際87,000元、引雅</w:t>
      </w:r>
      <w:r w:rsidR="001F32D9" w:rsidRPr="00BE7250">
        <w:rPr>
          <w:rFonts w:ascii="標楷體" w:hAnsi="標楷體" w:hint="eastAsia"/>
          <w:sz w:val="20"/>
        </w:rPr>
        <w:t>（3筆）91</w:t>
      </w:r>
      <w:r w:rsidR="00637FA7" w:rsidRPr="00BE7250">
        <w:rPr>
          <w:rFonts w:ascii="標楷體" w:hAnsi="標楷體" w:hint="eastAsia"/>
          <w:sz w:val="20"/>
        </w:rPr>
        <w:t>,</w:t>
      </w:r>
      <w:r w:rsidR="001F32D9" w:rsidRPr="00BE7250">
        <w:rPr>
          <w:rFonts w:ascii="標楷體" w:hAnsi="標楷體" w:hint="eastAsia"/>
          <w:sz w:val="20"/>
        </w:rPr>
        <w:t>870</w:t>
      </w:r>
      <w:r w:rsidR="00637FA7" w:rsidRPr="00BE7250">
        <w:rPr>
          <w:rFonts w:ascii="標楷體" w:hAnsi="標楷體" w:hint="eastAsia"/>
          <w:sz w:val="20"/>
        </w:rPr>
        <w:t>元、</w:t>
      </w:r>
      <w:r w:rsidR="00F07AD5" w:rsidRPr="00BE7250">
        <w:rPr>
          <w:rFonts w:ascii="標楷體" w:hAnsi="標楷體" w:hint="eastAsia"/>
          <w:sz w:val="20"/>
        </w:rPr>
        <w:t>斐儷銀樓珠寶（2筆）200,000元、英屬維京群島商長江馬獅龍企業有限公司臺灣分公司（4筆）61,805元、</w:t>
      </w:r>
      <w:r w:rsidR="006F76B8" w:rsidRPr="00BE7250">
        <w:rPr>
          <w:rFonts w:ascii="標楷體" w:hAnsi="標楷體" w:hint="eastAsia"/>
          <w:sz w:val="20"/>
        </w:rPr>
        <w:t>金革科技（8筆）66,089元、福記產業（13筆）</w:t>
      </w:r>
      <w:r w:rsidR="001F32D9" w:rsidRPr="00BE7250">
        <w:rPr>
          <w:rFonts w:ascii="標楷體" w:hAnsi="標楷體" w:hint="eastAsia"/>
          <w:sz w:val="20"/>
        </w:rPr>
        <w:t>189,899元等合計2,430,346元。</w:t>
      </w:r>
    </w:p>
    <w:p w:rsidR="00AB39C5" w:rsidRPr="006F1D00" w:rsidRDefault="00AB39C5" w:rsidP="007C2DF2">
      <w:pPr>
        <w:spacing w:line="300" w:lineRule="exact"/>
        <w:ind w:leftChars="150" w:left="510"/>
        <w:rPr>
          <w:sz w:val="24"/>
          <w:szCs w:val="24"/>
        </w:rPr>
      </w:pPr>
    </w:p>
    <w:p w:rsidR="00AB39C5" w:rsidRPr="006F1D00" w:rsidRDefault="00AB39C5" w:rsidP="00AB39C5">
      <w:pPr>
        <w:spacing w:line="300" w:lineRule="exact"/>
        <w:rPr>
          <w:sz w:val="24"/>
          <w:szCs w:val="24"/>
        </w:rPr>
      </w:pPr>
    </w:p>
    <w:p w:rsidR="004672ED" w:rsidRPr="006F1D00" w:rsidRDefault="00AB39C5" w:rsidP="00896C8A">
      <w:pPr>
        <w:pStyle w:val="a0"/>
        <w:numPr>
          <w:ilvl w:val="0"/>
          <w:numId w:val="0"/>
        </w:numPr>
        <w:ind w:left="695"/>
        <w:jc w:val="center"/>
        <w:rPr>
          <w:rFonts w:hAnsi="標楷體"/>
          <w:sz w:val="24"/>
        </w:rPr>
      </w:pPr>
      <w:bookmarkStart w:id="2486" w:name="_Toc234058482"/>
      <w:bookmarkStart w:id="2487" w:name="_Toc234058625"/>
      <w:bookmarkStart w:id="2488" w:name="_Toc234059023"/>
      <w:bookmarkStart w:id="2489" w:name="_Toc234059399"/>
      <w:bookmarkStart w:id="2490" w:name="_Toc234812970"/>
      <w:bookmarkStart w:id="2491" w:name="_Toc234813063"/>
      <w:bookmarkStart w:id="2492" w:name="_Toc241577802"/>
      <w:r w:rsidRPr="006F1D00">
        <w:rPr>
          <w:rFonts w:hAnsi="標楷體"/>
          <w:sz w:val="24"/>
        </w:rPr>
        <w:br w:type="page"/>
      </w:r>
    </w:p>
    <w:p w:rsidR="00E12D8B" w:rsidRPr="00BE7250" w:rsidRDefault="00E12D8B" w:rsidP="00896C8A">
      <w:pPr>
        <w:pStyle w:val="a0"/>
        <w:numPr>
          <w:ilvl w:val="0"/>
          <w:numId w:val="0"/>
        </w:numPr>
        <w:ind w:left="695"/>
        <w:jc w:val="center"/>
        <w:rPr>
          <w:rFonts w:hAnsi="標楷體"/>
          <w:sz w:val="24"/>
          <w:szCs w:val="24"/>
        </w:rPr>
      </w:pPr>
      <w:bookmarkStart w:id="2493" w:name="_Toc242001035"/>
      <w:bookmarkStart w:id="2494" w:name="_Toc242001292"/>
      <w:bookmarkStart w:id="2495" w:name="_Toc243025717"/>
      <w:bookmarkStart w:id="2496" w:name="_Toc243828548"/>
      <w:bookmarkStart w:id="2497" w:name="_Toc247359184"/>
      <w:bookmarkStart w:id="2498" w:name="_Toc248116608"/>
      <w:bookmarkStart w:id="2499" w:name="_Toc248312018"/>
      <w:bookmarkStart w:id="2500" w:name="_Toc248664927"/>
      <w:bookmarkStart w:id="2501" w:name="_Toc248665235"/>
      <w:bookmarkStart w:id="2502" w:name="_Toc248665328"/>
      <w:bookmarkStart w:id="2503" w:name="_Toc248667043"/>
      <w:r w:rsidRPr="00BE7250">
        <w:rPr>
          <w:rFonts w:hAnsi="標楷體" w:hint="eastAsia"/>
          <w:sz w:val="24"/>
          <w:szCs w:val="24"/>
        </w:rPr>
        <w:lastRenderedPageBreak/>
        <w:t>表</w:t>
      </w:r>
      <w:r w:rsidR="00C2037D" w:rsidRPr="00BE7250">
        <w:rPr>
          <w:rFonts w:hAnsi="標楷體" w:hint="eastAsia"/>
          <w:sz w:val="24"/>
          <w:szCs w:val="24"/>
        </w:rPr>
        <w:t>I</w:t>
      </w:r>
      <w:r w:rsidR="000728B8" w:rsidRPr="00BE7250">
        <w:rPr>
          <w:rFonts w:hAnsi="標楷體" w:hint="eastAsia"/>
          <w:sz w:val="24"/>
          <w:szCs w:val="24"/>
        </w:rPr>
        <w:t>-1</w:t>
      </w:r>
      <w:r w:rsidRPr="00BE7250">
        <w:rPr>
          <w:rFonts w:hAnsi="標楷體" w:hint="eastAsia"/>
          <w:sz w:val="24"/>
          <w:szCs w:val="24"/>
        </w:rPr>
        <w:t>總統辦公室工作獎勵金</w:t>
      </w:r>
      <w:bookmarkEnd w:id="2466"/>
      <w:bookmarkEnd w:id="2467"/>
      <w:bookmarkEnd w:id="2468"/>
      <w:r w:rsidRPr="00BE7250">
        <w:rPr>
          <w:rFonts w:hAnsi="標楷體" w:hint="eastAsia"/>
          <w:sz w:val="24"/>
          <w:szCs w:val="24"/>
          <w:vertAlign w:val="superscript"/>
        </w:rPr>
        <w:t>a</w:t>
      </w:r>
      <w:r w:rsidRPr="00BE7250">
        <w:rPr>
          <w:rFonts w:hAnsi="標楷體" w:hint="eastAsia"/>
          <w:sz w:val="24"/>
          <w:szCs w:val="24"/>
        </w:rPr>
        <w:t>：91年（以國務機要經費支付者）</w:t>
      </w:r>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tbl>
      <w:tblPr>
        <w:tblW w:w="5289" w:type="pct"/>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5"/>
        <w:gridCol w:w="709"/>
        <w:gridCol w:w="1151"/>
        <w:gridCol w:w="2817"/>
        <w:gridCol w:w="1145"/>
        <w:gridCol w:w="1985"/>
        <w:gridCol w:w="3105"/>
        <w:gridCol w:w="2628"/>
      </w:tblGrid>
      <w:tr w:rsidR="00111F37" w:rsidRPr="006F1D00" w:rsidTr="00111F37">
        <w:trPr>
          <w:trHeight w:val="567"/>
          <w:tblHeader/>
        </w:trPr>
        <w:tc>
          <w:tcPr>
            <w:tcW w:w="982" w:type="pct"/>
            <w:gridSpan w:val="3"/>
            <w:tcMar>
              <w:top w:w="15" w:type="dxa"/>
              <w:left w:w="15" w:type="dxa"/>
              <w:bottom w:w="0" w:type="dxa"/>
              <w:right w:w="15" w:type="dxa"/>
            </w:tcMar>
            <w:vAlign w:val="center"/>
          </w:tcPr>
          <w:p w:rsidR="00111F37" w:rsidRPr="006F1D00" w:rsidRDefault="00111F37" w:rsidP="00DC6A05">
            <w:pPr>
              <w:jc w:val="center"/>
              <w:rPr>
                <w:rFonts w:ascii="標楷體" w:hAnsi="標楷體"/>
                <w:sz w:val="24"/>
              </w:rPr>
            </w:pPr>
            <w:r w:rsidRPr="006F1D00">
              <w:rPr>
                <w:rFonts w:ascii="標楷體" w:hAnsi="標楷體" w:hint="eastAsia"/>
                <w:sz w:val="24"/>
              </w:rPr>
              <w:t>支出憑證簿</w:t>
            </w:r>
          </w:p>
        </w:tc>
        <w:tc>
          <w:tcPr>
            <w:tcW w:w="969" w:type="pct"/>
            <w:vMerge w:val="restart"/>
            <w:tcMar>
              <w:top w:w="15" w:type="dxa"/>
              <w:left w:w="15" w:type="dxa"/>
              <w:bottom w:w="0" w:type="dxa"/>
              <w:right w:w="15" w:type="dxa"/>
            </w:tcMar>
            <w:vAlign w:val="center"/>
          </w:tcPr>
          <w:p w:rsidR="00111F37" w:rsidRPr="006F1D00" w:rsidRDefault="00111F37" w:rsidP="00DC6A05">
            <w:pPr>
              <w:jc w:val="center"/>
              <w:rPr>
                <w:rFonts w:ascii="標楷體" w:hAnsi="標楷體"/>
                <w:sz w:val="24"/>
              </w:rPr>
            </w:pPr>
            <w:r w:rsidRPr="006F1D00">
              <w:rPr>
                <w:rFonts w:ascii="標楷體" w:hAnsi="標楷體" w:hint="eastAsia"/>
                <w:sz w:val="24"/>
              </w:rPr>
              <w:t>犒賞員工之期間</w:t>
            </w:r>
          </w:p>
        </w:tc>
        <w:tc>
          <w:tcPr>
            <w:tcW w:w="394" w:type="pct"/>
            <w:vMerge w:val="restart"/>
            <w:vAlign w:val="center"/>
          </w:tcPr>
          <w:p w:rsidR="00111F37" w:rsidRPr="006F1D00" w:rsidRDefault="00111F37" w:rsidP="00DC6A05">
            <w:pPr>
              <w:jc w:val="center"/>
              <w:rPr>
                <w:rFonts w:ascii="標楷體" w:hAnsi="標楷體"/>
                <w:sz w:val="24"/>
              </w:rPr>
            </w:pPr>
            <w:r w:rsidRPr="006F1D00">
              <w:rPr>
                <w:rFonts w:ascii="標楷體" w:hAnsi="標楷體" w:hint="eastAsia"/>
                <w:sz w:val="24"/>
              </w:rPr>
              <w:t>犒賞</w:t>
            </w:r>
          </w:p>
          <w:p w:rsidR="00111F37" w:rsidRPr="006F1D00" w:rsidRDefault="00111F37" w:rsidP="00DC6A05">
            <w:pPr>
              <w:jc w:val="center"/>
              <w:rPr>
                <w:rFonts w:ascii="標楷體" w:hAnsi="標楷體"/>
                <w:sz w:val="24"/>
              </w:rPr>
            </w:pPr>
            <w:r w:rsidRPr="006F1D00">
              <w:rPr>
                <w:rFonts w:ascii="標楷體" w:hAnsi="標楷體" w:hint="eastAsia"/>
                <w:sz w:val="24"/>
              </w:rPr>
              <w:t>人員數目</w:t>
            </w:r>
          </w:p>
        </w:tc>
        <w:tc>
          <w:tcPr>
            <w:tcW w:w="683" w:type="pct"/>
            <w:vMerge w:val="restart"/>
            <w:tcMar>
              <w:top w:w="15" w:type="dxa"/>
              <w:left w:w="15" w:type="dxa"/>
              <w:bottom w:w="0" w:type="dxa"/>
              <w:right w:w="15" w:type="dxa"/>
            </w:tcMar>
            <w:vAlign w:val="center"/>
          </w:tcPr>
          <w:p w:rsidR="00111F37" w:rsidRPr="006F1D00" w:rsidRDefault="00111F37" w:rsidP="000728B8">
            <w:pPr>
              <w:jc w:val="right"/>
              <w:rPr>
                <w:rFonts w:ascii="標楷體" w:hAnsi="標楷體"/>
                <w:sz w:val="24"/>
              </w:rPr>
            </w:pPr>
            <w:r w:rsidRPr="006F1D00">
              <w:rPr>
                <w:rFonts w:ascii="標楷體" w:hAnsi="標楷體" w:hint="eastAsia"/>
                <w:sz w:val="24"/>
              </w:rPr>
              <w:t>總金額（元）</w:t>
            </w:r>
          </w:p>
        </w:tc>
        <w:tc>
          <w:tcPr>
            <w:tcW w:w="1068" w:type="pct"/>
            <w:vMerge w:val="restart"/>
            <w:vAlign w:val="center"/>
          </w:tcPr>
          <w:p w:rsidR="00111F37" w:rsidRPr="006F1D00" w:rsidRDefault="00111F37" w:rsidP="00A450E3">
            <w:pPr>
              <w:ind w:rightChars="10" w:right="34"/>
              <w:jc w:val="center"/>
              <w:rPr>
                <w:rFonts w:ascii="標楷體" w:hAnsi="標楷體"/>
                <w:sz w:val="24"/>
              </w:rPr>
            </w:pPr>
            <w:r w:rsidRPr="006F1D00">
              <w:rPr>
                <w:rFonts w:ascii="標楷體" w:hAnsi="標楷體" w:hint="eastAsia"/>
                <w:sz w:val="24"/>
              </w:rPr>
              <w:t>報告單</w:t>
            </w:r>
            <w:r w:rsidRPr="006F1D00">
              <w:rPr>
                <w:rFonts w:ascii="標楷體" w:hAnsi="標楷體" w:hint="eastAsia"/>
                <w:vertAlign w:val="superscript"/>
              </w:rPr>
              <w:t>b</w:t>
            </w:r>
            <w:r w:rsidRPr="006F1D00">
              <w:rPr>
                <w:rFonts w:ascii="標楷體" w:hAnsi="標楷體" w:hint="eastAsia"/>
                <w:sz w:val="24"/>
              </w:rPr>
              <w:t>日期</w:t>
            </w:r>
          </w:p>
        </w:tc>
        <w:tc>
          <w:tcPr>
            <w:tcW w:w="904" w:type="pct"/>
            <w:vMerge w:val="restart"/>
            <w:vAlign w:val="center"/>
          </w:tcPr>
          <w:p w:rsidR="00111F37" w:rsidRPr="006F1D00" w:rsidRDefault="00111F37" w:rsidP="00A450E3">
            <w:pPr>
              <w:ind w:rightChars="10" w:right="34"/>
              <w:jc w:val="center"/>
              <w:rPr>
                <w:rFonts w:ascii="標楷體" w:hAnsi="標楷體"/>
                <w:sz w:val="24"/>
              </w:rPr>
            </w:pPr>
            <w:r w:rsidRPr="006F1D00">
              <w:rPr>
                <w:rFonts w:ascii="標楷體" w:hAnsi="標楷體" w:hint="eastAsia"/>
                <w:sz w:val="24"/>
              </w:rPr>
              <w:t>批示日期之有無</w:t>
            </w:r>
            <w:r w:rsidRPr="006F1D00">
              <w:rPr>
                <w:rFonts w:ascii="標楷體" w:hAnsi="標楷體" w:hint="eastAsia"/>
                <w:sz w:val="24"/>
                <w:vertAlign w:val="superscript"/>
              </w:rPr>
              <w:t>c</w:t>
            </w:r>
          </w:p>
        </w:tc>
      </w:tr>
      <w:tr w:rsidR="00111F37" w:rsidRPr="006F1D00" w:rsidTr="00DC6A05">
        <w:trPr>
          <w:trHeight w:val="567"/>
          <w:tblHeader/>
        </w:trPr>
        <w:tc>
          <w:tcPr>
            <w:tcW w:w="342" w:type="pct"/>
            <w:tcMar>
              <w:top w:w="15" w:type="dxa"/>
              <w:left w:w="15" w:type="dxa"/>
              <w:bottom w:w="0" w:type="dxa"/>
              <w:right w:w="15" w:type="dxa"/>
            </w:tcMar>
            <w:vAlign w:val="center"/>
          </w:tcPr>
          <w:p w:rsidR="00111F37" w:rsidRPr="006F1D00" w:rsidRDefault="00111F37" w:rsidP="00DC6A05">
            <w:pPr>
              <w:jc w:val="center"/>
              <w:rPr>
                <w:rFonts w:ascii="標楷體" w:hAnsi="標楷體"/>
                <w:sz w:val="24"/>
              </w:rPr>
            </w:pPr>
            <w:r w:rsidRPr="006F1D00">
              <w:rPr>
                <w:rFonts w:ascii="標楷體" w:hAnsi="標楷體" w:hint="eastAsia"/>
                <w:sz w:val="24"/>
              </w:rPr>
              <w:t>年度</w:t>
            </w:r>
          </w:p>
        </w:tc>
        <w:tc>
          <w:tcPr>
            <w:tcW w:w="244" w:type="pct"/>
            <w:tcMar>
              <w:top w:w="15" w:type="dxa"/>
              <w:left w:w="15" w:type="dxa"/>
              <w:bottom w:w="0" w:type="dxa"/>
              <w:right w:w="15" w:type="dxa"/>
            </w:tcMar>
            <w:vAlign w:val="center"/>
          </w:tcPr>
          <w:p w:rsidR="00111F37" w:rsidRPr="006F1D00" w:rsidRDefault="00111F37" w:rsidP="00DC6A05">
            <w:pPr>
              <w:jc w:val="center"/>
              <w:rPr>
                <w:rFonts w:ascii="標楷體" w:hAnsi="標楷體"/>
                <w:sz w:val="24"/>
              </w:rPr>
            </w:pPr>
            <w:r w:rsidRPr="006F1D00">
              <w:rPr>
                <w:rFonts w:ascii="標楷體" w:hAnsi="標楷體" w:hint="eastAsia"/>
                <w:sz w:val="24"/>
              </w:rPr>
              <w:t>月份</w:t>
            </w:r>
          </w:p>
        </w:tc>
        <w:tc>
          <w:tcPr>
            <w:tcW w:w="396" w:type="pct"/>
            <w:tcMar>
              <w:top w:w="15" w:type="dxa"/>
              <w:left w:w="15" w:type="dxa"/>
              <w:bottom w:w="0" w:type="dxa"/>
              <w:right w:w="15" w:type="dxa"/>
            </w:tcMar>
            <w:vAlign w:val="center"/>
          </w:tcPr>
          <w:p w:rsidR="00111F37" w:rsidRPr="006F1D00" w:rsidRDefault="00111F37" w:rsidP="00DC6A05">
            <w:pPr>
              <w:jc w:val="center"/>
              <w:rPr>
                <w:rFonts w:ascii="標楷體" w:hAnsi="標楷體"/>
                <w:sz w:val="24"/>
              </w:rPr>
            </w:pPr>
            <w:r w:rsidRPr="006F1D00">
              <w:rPr>
                <w:rFonts w:ascii="標楷體" w:hAnsi="標楷體" w:hint="eastAsia"/>
                <w:sz w:val="24"/>
              </w:rPr>
              <w:t>憑證編號</w:t>
            </w:r>
          </w:p>
        </w:tc>
        <w:tc>
          <w:tcPr>
            <w:tcW w:w="969" w:type="pct"/>
            <w:vMerge/>
            <w:tcMar>
              <w:top w:w="15" w:type="dxa"/>
              <w:left w:w="15" w:type="dxa"/>
              <w:bottom w:w="0" w:type="dxa"/>
              <w:right w:w="15" w:type="dxa"/>
            </w:tcMar>
            <w:vAlign w:val="center"/>
          </w:tcPr>
          <w:p w:rsidR="00111F37" w:rsidRPr="006F1D00" w:rsidRDefault="00111F37" w:rsidP="00DC6A05">
            <w:pPr>
              <w:jc w:val="center"/>
              <w:rPr>
                <w:rFonts w:ascii="標楷體" w:hAnsi="標楷體"/>
                <w:sz w:val="24"/>
              </w:rPr>
            </w:pPr>
          </w:p>
        </w:tc>
        <w:tc>
          <w:tcPr>
            <w:tcW w:w="394" w:type="pct"/>
            <w:vMerge/>
            <w:vAlign w:val="center"/>
          </w:tcPr>
          <w:p w:rsidR="00111F37" w:rsidRPr="006F1D00" w:rsidRDefault="00111F37" w:rsidP="00DC6A05">
            <w:pPr>
              <w:jc w:val="center"/>
              <w:rPr>
                <w:rFonts w:ascii="標楷體" w:hAnsi="標楷體"/>
                <w:sz w:val="24"/>
              </w:rPr>
            </w:pPr>
          </w:p>
        </w:tc>
        <w:tc>
          <w:tcPr>
            <w:tcW w:w="683" w:type="pct"/>
            <w:vMerge/>
            <w:tcMar>
              <w:top w:w="15" w:type="dxa"/>
              <w:left w:w="15" w:type="dxa"/>
              <w:bottom w:w="0" w:type="dxa"/>
              <w:right w:w="15" w:type="dxa"/>
            </w:tcMar>
            <w:vAlign w:val="center"/>
          </w:tcPr>
          <w:p w:rsidR="00111F37" w:rsidRPr="006F1D00" w:rsidRDefault="00111F37" w:rsidP="000728B8">
            <w:pPr>
              <w:jc w:val="right"/>
              <w:rPr>
                <w:rFonts w:ascii="標楷體" w:hAnsi="標楷體"/>
                <w:sz w:val="24"/>
              </w:rPr>
            </w:pPr>
          </w:p>
        </w:tc>
        <w:tc>
          <w:tcPr>
            <w:tcW w:w="1068" w:type="pct"/>
            <w:vMerge/>
            <w:vAlign w:val="center"/>
          </w:tcPr>
          <w:p w:rsidR="00111F37" w:rsidRPr="006F1D00" w:rsidRDefault="00111F37" w:rsidP="00A450E3">
            <w:pPr>
              <w:ind w:rightChars="10" w:right="34"/>
              <w:jc w:val="center"/>
              <w:rPr>
                <w:rFonts w:ascii="標楷體" w:hAnsi="標楷體"/>
                <w:sz w:val="24"/>
              </w:rPr>
            </w:pPr>
          </w:p>
        </w:tc>
        <w:tc>
          <w:tcPr>
            <w:tcW w:w="904" w:type="pct"/>
            <w:vMerge/>
            <w:vAlign w:val="center"/>
          </w:tcPr>
          <w:p w:rsidR="00111F37" w:rsidRPr="006F1D00" w:rsidRDefault="00111F37" w:rsidP="00111F37">
            <w:pPr>
              <w:ind w:rightChars="10" w:right="34"/>
              <w:jc w:val="center"/>
              <w:rPr>
                <w:rFonts w:ascii="標楷體" w:hAnsi="標楷體"/>
                <w:sz w:val="24"/>
              </w:rPr>
            </w:pP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sz w:val="24"/>
              </w:rPr>
              <w:t>9</w:t>
            </w:r>
            <w:r w:rsidRPr="006F1D00">
              <w:rPr>
                <w:rFonts w:ascii="標楷體" w:hAnsi="標楷體" w:hint="eastAsia"/>
                <w:sz w:val="24"/>
              </w:rPr>
              <w:t>1</w:t>
            </w: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8</w:t>
            </w: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25</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91年1-3月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12</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1,527,000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90年（未有詳細日期）</w:t>
            </w:r>
          </w:p>
        </w:tc>
        <w:tc>
          <w:tcPr>
            <w:tcW w:w="904" w:type="pct"/>
            <w:vAlign w:val="center"/>
          </w:tcPr>
          <w:p w:rsidR="000728B8" w:rsidRPr="006F1D00" w:rsidRDefault="000728B8" w:rsidP="000728B8">
            <w:pPr>
              <w:spacing w:line="240" w:lineRule="exact"/>
              <w:ind w:rightChars="10" w:right="34"/>
              <w:jc w:val="center"/>
              <w:rPr>
                <w:rFonts w:ascii="標楷體" w:hAnsi="標楷體"/>
                <w:sz w:val="24"/>
              </w:rPr>
            </w:pPr>
            <w:r w:rsidRPr="006F1D00">
              <w:rPr>
                <w:rFonts w:ascii="標楷體" w:hAnsi="標楷體" w:hint="eastAsia"/>
                <w:sz w:val="24"/>
              </w:rPr>
              <w:t>無</w:t>
            </w: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2</w:t>
            </w:r>
            <w:r w:rsidRPr="006F1D00">
              <w:rPr>
                <w:rFonts w:ascii="標楷體" w:hAnsi="標楷體"/>
                <w:sz w:val="24"/>
              </w:rPr>
              <w:t>4</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91年4-6月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13</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1,582,000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90年（未有詳細日期）</w:t>
            </w:r>
          </w:p>
        </w:tc>
        <w:tc>
          <w:tcPr>
            <w:tcW w:w="904" w:type="pct"/>
            <w:vAlign w:val="center"/>
          </w:tcPr>
          <w:p w:rsidR="000728B8" w:rsidRPr="006F1D00" w:rsidRDefault="000728B8" w:rsidP="000728B8">
            <w:pPr>
              <w:spacing w:line="240" w:lineRule="exact"/>
              <w:ind w:rightChars="10" w:right="34"/>
              <w:jc w:val="center"/>
              <w:rPr>
                <w:rFonts w:ascii="標楷體" w:hAnsi="標楷體"/>
                <w:sz w:val="24"/>
              </w:rPr>
            </w:pPr>
            <w:r w:rsidRPr="006F1D00">
              <w:rPr>
                <w:rFonts w:ascii="標楷體" w:hAnsi="標楷體" w:hint="eastAsia"/>
                <w:sz w:val="24"/>
              </w:rPr>
              <w:t>無</w:t>
            </w: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11</w:t>
            </w: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17</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91年7月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13</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559,000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91/11/8</w:t>
            </w:r>
          </w:p>
        </w:tc>
        <w:tc>
          <w:tcPr>
            <w:tcW w:w="904" w:type="pct"/>
            <w:vAlign w:val="center"/>
          </w:tcPr>
          <w:p w:rsidR="000728B8" w:rsidRPr="006F1D00" w:rsidRDefault="000728B8" w:rsidP="000728B8">
            <w:pPr>
              <w:spacing w:line="240" w:lineRule="exact"/>
              <w:ind w:rightChars="10" w:right="34"/>
              <w:jc w:val="center"/>
              <w:rPr>
                <w:rFonts w:ascii="標楷體" w:hAnsi="標楷體"/>
                <w:sz w:val="24"/>
              </w:rPr>
            </w:pPr>
            <w:r w:rsidRPr="006F1D00">
              <w:rPr>
                <w:rFonts w:ascii="標楷體" w:hAnsi="標楷體" w:hint="eastAsia"/>
                <w:sz w:val="24"/>
              </w:rPr>
              <w:t>有,1113</w:t>
            </w: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17</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91年8月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14</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594,000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91/11/8</w:t>
            </w:r>
          </w:p>
        </w:tc>
        <w:tc>
          <w:tcPr>
            <w:tcW w:w="90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有,1113</w:t>
            </w: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17</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91年9月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14</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594,000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91/11/11</w:t>
            </w:r>
          </w:p>
        </w:tc>
        <w:tc>
          <w:tcPr>
            <w:tcW w:w="90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有,1113</w:t>
            </w: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17</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91年10月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14</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594,000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91/11/12</w:t>
            </w:r>
          </w:p>
        </w:tc>
        <w:tc>
          <w:tcPr>
            <w:tcW w:w="90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有,1113</w:t>
            </w: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w:t>
            </w: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12</w:t>
            </w: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32</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91年11月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14</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594,000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91/12/24</w:t>
            </w:r>
          </w:p>
        </w:tc>
        <w:tc>
          <w:tcPr>
            <w:tcW w:w="904" w:type="pct"/>
            <w:vAlign w:val="center"/>
          </w:tcPr>
          <w:p w:rsidR="000728B8" w:rsidRPr="006F1D00" w:rsidRDefault="000728B8" w:rsidP="000728B8">
            <w:pPr>
              <w:spacing w:line="240" w:lineRule="exact"/>
              <w:ind w:rightChars="10" w:right="34"/>
              <w:jc w:val="center"/>
              <w:rPr>
                <w:rFonts w:ascii="標楷體" w:hAnsi="標楷體"/>
                <w:sz w:val="24"/>
              </w:rPr>
            </w:pPr>
            <w:r w:rsidRPr="006F1D00">
              <w:rPr>
                <w:rFonts w:ascii="標楷體" w:hAnsi="標楷體" w:hint="eastAsia"/>
                <w:sz w:val="24"/>
              </w:rPr>
              <w:t>有,1225</w:t>
            </w:r>
          </w:p>
        </w:tc>
      </w:tr>
      <w:tr w:rsidR="000728B8" w:rsidRPr="006F1D00" w:rsidTr="000728B8">
        <w:trPr>
          <w:trHeight w:val="567"/>
        </w:trPr>
        <w:tc>
          <w:tcPr>
            <w:tcW w:w="342"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244"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p>
        </w:tc>
        <w:tc>
          <w:tcPr>
            <w:tcW w:w="396"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33</w:t>
            </w:r>
          </w:p>
        </w:tc>
        <w:tc>
          <w:tcPr>
            <w:tcW w:w="969" w:type="pct"/>
            <w:tcMar>
              <w:top w:w="15" w:type="dxa"/>
              <w:left w:w="15" w:type="dxa"/>
              <w:bottom w:w="0" w:type="dxa"/>
              <w:right w:w="15" w:type="dxa"/>
            </w:tcMar>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91年12月</w:t>
            </w: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14</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rPr>
            </w:pPr>
            <w:r w:rsidRPr="006F1D00">
              <w:rPr>
                <w:rFonts w:ascii="標楷體" w:hAnsi="標楷體" w:hint="eastAsia"/>
                <w:sz w:val="24"/>
              </w:rPr>
              <w:t>594,000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91/12/30</w:t>
            </w:r>
          </w:p>
        </w:tc>
        <w:tc>
          <w:tcPr>
            <w:tcW w:w="904" w:type="pct"/>
            <w:vAlign w:val="center"/>
          </w:tcPr>
          <w:p w:rsidR="000728B8" w:rsidRPr="006F1D00" w:rsidRDefault="000728B8" w:rsidP="000728B8">
            <w:pPr>
              <w:spacing w:line="240" w:lineRule="exact"/>
              <w:ind w:rightChars="10" w:right="34"/>
              <w:jc w:val="center"/>
              <w:rPr>
                <w:rFonts w:ascii="標楷體" w:hAnsi="標楷體"/>
                <w:sz w:val="24"/>
              </w:rPr>
            </w:pPr>
            <w:r w:rsidRPr="006F1D00">
              <w:rPr>
                <w:rFonts w:ascii="標楷體" w:hAnsi="標楷體" w:hint="eastAsia"/>
                <w:sz w:val="24"/>
              </w:rPr>
              <w:t>有,1230</w:t>
            </w:r>
          </w:p>
        </w:tc>
      </w:tr>
      <w:tr w:rsidR="000728B8" w:rsidRPr="006F1D00" w:rsidTr="00DC6A05">
        <w:trPr>
          <w:trHeight w:val="567"/>
        </w:trPr>
        <w:tc>
          <w:tcPr>
            <w:tcW w:w="1951" w:type="pct"/>
            <w:gridSpan w:val="4"/>
            <w:tcMar>
              <w:top w:w="15" w:type="dxa"/>
              <w:left w:w="15" w:type="dxa"/>
              <w:bottom w:w="0" w:type="dxa"/>
              <w:right w:w="15" w:type="dxa"/>
            </w:tcMar>
            <w:vAlign w:val="center"/>
          </w:tcPr>
          <w:p w:rsidR="000728B8" w:rsidRPr="006F1D00" w:rsidRDefault="000728B8" w:rsidP="00A450E3">
            <w:pPr>
              <w:pStyle w:val="21"/>
              <w:tabs>
                <w:tab w:val="clear" w:pos="567"/>
                <w:tab w:val="left" w:pos="185"/>
              </w:tabs>
              <w:spacing w:line="240" w:lineRule="exact"/>
              <w:ind w:leftChars="76" w:left="519" w:hangingChars="100" w:hanging="260"/>
              <w:rPr>
                <w:rFonts w:hAnsi="標楷體"/>
                <w:sz w:val="24"/>
              </w:rPr>
            </w:pPr>
          </w:p>
        </w:tc>
        <w:tc>
          <w:tcPr>
            <w:tcW w:w="394" w:type="pct"/>
            <w:vAlign w:val="center"/>
          </w:tcPr>
          <w:p w:rsidR="000728B8" w:rsidRPr="006F1D00" w:rsidRDefault="000728B8" w:rsidP="000728B8">
            <w:pPr>
              <w:spacing w:line="240" w:lineRule="exact"/>
              <w:jc w:val="center"/>
              <w:rPr>
                <w:rFonts w:ascii="標楷體" w:hAnsi="標楷體"/>
                <w:sz w:val="24"/>
              </w:rPr>
            </w:pPr>
            <w:r w:rsidRPr="006F1D00">
              <w:rPr>
                <w:rFonts w:ascii="標楷體" w:hAnsi="標楷體" w:hint="eastAsia"/>
                <w:sz w:val="24"/>
              </w:rPr>
              <w:t>小計</w:t>
            </w:r>
          </w:p>
        </w:tc>
        <w:tc>
          <w:tcPr>
            <w:tcW w:w="683" w:type="pct"/>
            <w:tcMar>
              <w:top w:w="15" w:type="dxa"/>
              <w:left w:w="15" w:type="dxa"/>
              <w:bottom w:w="0" w:type="dxa"/>
              <w:right w:w="15" w:type="dxa"/>
            </w:tcMar>
            <w:vAlign w:val="center"/>
          </w:tcPr>
          <w:p w:rsidR="000728B8" w:rsidRPr="006F1D00" w:rsidRDefault="000728B8" w:rsidP="000728B8">
            <w:pPr>
              <w:spacing w:line="240" w:lineRule="exact"/>
              <w:jc w:val="right"/>
              <w:rPr>
                <w:rFonts w:ascii="標楷體" w:hAnsi="標楷體"/>
                <w:sz w:val="24"/>
                <w:u w:val="double"/>
              </w:rPr>
            </w:pPr>
            <w:r w:rsidRPr="006F1D00">
              <w:rPr>
                <w:rFonts w:ascii="標楷體" w:hAnsi="標楷體" w:hint="eastAsia"/>
                <w:sz w:val="24"/>
                <w:u w:val="double"/>
              </w:rPr>
              <w:t>6,638,000</w:t>
            </w:r>
          </w:p>
        </w:tc>
        <w:tc>
          <w:tcPr>
            <w:tcW w:w="1068" w:type="pct"/>
            <w:vAlign w:val="center"/>
          </w:tcPr>
          <w:p w:rsidR="000728B8" w:rsidRPr="006F1D00" w:rsidRDefault="000728B8" w:rsidP="00A450E3">
            <w:pPr>
              <w:spacing w:line="240" w:lineRule="exact"/>
              <w:ind w:rightChars="10" w:right="34"/>
              <w:jc w:val="center"/>
              <w:rPr>
                <w:rFonts w:ascii="標楷體" w:hAnsi="標楷體"/>
                <w:sz w:val="24"/>
              </w:rPr>
            </w:pPr>
            <w:r w:rsidRPr="006F1D00">
              <w:rPr>
                <w:rFonts w:ascii="標楷體" w:hAnsi="標楷體" w:hint="eastAsia"/>
                <w:sz w:val="24"/>
              </w:rPr>
              <w:t>-</w:t>
            </w:r>
          </w:p>
        </w:tc>
        <w:tc>
          <w:tcPr>
            <w:tcW w:w="904" w:type="pct"/>
            <w:vAlign w:val="center"/>
          </w:tcPr>
          <w:p w:rsidR="000728B8" w:rsidRPr="006F1D00" w:rsidRDefault="000728B8" w:rsidP="000728B8">
            <w:pPr>
              <w:spacing w:line="240" w:lineRule="exact"/>
              <w:ind w:rightChars="10" w:right="34"/>
              <w:jc w:val="center"/>
              <w:rPr>
                <w:rFonts w:ascii="標楷體" w:hAnsi="標楷體"/>
                <w:sz w:val="24"/>
              </w:rPr>
            </w:pPr>
            <w:r w:rsidRPr="006F1D00">
              <w:rPr>
                <w:rFonts w:ascii="標楷體" w:hAnsi="標楷體" w:hint="eastAsia"/>
                <w:sz w:val="24"/>
              </w:rPr>
              <w:t>-</w:t>
            </w:r>
          </w:p>
        </w:tc>
      </w:tr>
    </w:tbl>
    <w:p w:rsidR="00BE7250" w:rsidRPr="00BE7250" w:rsidRDefault="00BE7250" w:rsidP="00BE7250">
      <w:pPr>
        <w:pStyle w:val="Web"/>
        <w:widowControl w:val="0"/>
        <w:spacing w:before="0" w:beforeAutospacing="0" w:after="0" w:afterAutospacing="0" w:line="260" w:lineRule="exact"/>
        <w:ind w:leftChars="-83" w:left="-282"/>
        <w:rPr>
          <w:rFonts w:ascii="Times New Roman" w:eastAsia="標楷體" w:hAnsi="Times New Roman" w:cs="Times New Roman"/>
          <w:kern w:val="2"/>
          <w:sz w:val="20"/>
          <w:szCs w:val="20"/>
        </w:rPr>
      </w:pPr>
      <w:bookmarkStart w:id="2504" w:name="_Toc234057278"/>
      <w:r w:rsidRPr="00BE7250">
        <w:rPr>
          <w:rFonts w:ascii="Times New Roman" w:eastAsia="標楷體" w:hAnsi="Times New Roman" w:cs="Times New Roman" w:hint="eastAsia"/>
          <w:kern w:val="2"/>
          <w:sz w:val="20"/>
          <w:szCs w:val="20"/>
        </w:rPr>
        <w:t>資料來源：本院彙整</w:t>
      </w:r>
    </w:p>
    <w:p w:rsidR="000728B8" w:rsidRPr="00BE7250" w:rsidRDefault="000728B8" w:rsidP="00BE7250">
      <w:pPr>
        <w:pStyle w:val="Web"/>
        <w:widowControl w:val="0"/>
        <w:spacing w:before="0" w:beforeAutospacing="0" w:after="0" w:afterAutospacing="0" w:line="260" w:lineRule="exact"/>
        <w:ind w:leftChars="-83" w:left="-282"/>
        <w:rPr>
          <w:rFonts w:ascii="Times New Roman" w:eastAsia="標楷體" w:hAnsi="Times New Roman" w:cs="Times New Roman"/>
          <w:kern w:val="2"/>
          <w:sz w:val="20"/>
          <w:szCs w:val="20"/>
        </w:rPr>
      </w:pPr>
      <w:r w:rsidRPr="00BE7250">
        <w:rPr>
          <w:rFonts w:ascii="Times New Roman" w:eastAsia="標楷體" w:hAnsi="Times New Roman" w:cs="Times New Roman" w:hint="eastAsia"/>
          <w:kern w:val="2"/>
          <w:sz w:val="20"/>
          <w:szCs w:val="20"/>
        </w:rPr>
        <w:t>a</w:t>
      </w:r>
      <w:r w:rsidRPr="00BE7250">
        <w:rPr>
          <w:rFonts w:ascii="Times New Roman" w:eastAsia="標楷體" w:hAnsi="Times New Roman" w:cs="Times New Roman" w:hint="eastAsia"/>
          <w:kern w:val="2"/>
          <w:sz w:val="20"/>
          <w:szCs w:val="20"/>
        </w:rPr>
        <w:t>：清冊之名稱為總統府（總統辦公室工作獎勵）總統犒賞清冊，所犒賞之員工大部分在總統辦公室任職。</w:t>
      </w:r>
    </w:p>
    <w:p w:rsidR="000728B8" w:rsidRPr="00BE7250" w:rsidRDefault="000728B8" w:rsidP="00BE7250">
      <w:pPr>
        <w:pStyle w:val="Web"/>
        <w:widowControl w:val="0"/>
        <w:spacing w:before="0" w:beforeAutospacing="0" w:after="0" w:afterAutospacing="0" w:line="260" w:lineRule="exact"/>
        <w:ind w:leftChars="-83" w:left="-282"/>
        <w:rPr>
          <w:rFonts w:ascii="Times New Roman" w:eastAsia="標楷體" w:hAnsi="Times New Roman" w:cs="Times New Roman"/>
          <w:kern w:val="2"/>
          <w:sz w:val="20"/>
          <w:szCs w:val="20"/>
        </w:rPr>
      </w:pPr>
      <w:r w:rsidRPr="00BE7250">
        <w:rPr>
          <w:rFonts w:ascii="Times New Roman" w:eastAsia="標楷體" w:hAnsi="Times New Roman" w:cs="Times New Roman" w:hint="eastAsia"/>
          <w:kern w:val="2"/>
          <w:sz w:val="20"/>
          <w:szCs w:val="20"/>
        </w:rPr>
        <w:t>b</w:t>
      </w:r>
      <w:r w:rsidRPr="00BE7250">
        <w:rPr>
          <w:rFonts w:ascii="Times New Roman" w:eastAsia="標楷體" w:hAnsi="Times New Roman" w:cs="Times New Roman" w:hint="eastAsia"/>
          <w:kern w:val="2"/>
          <w:sz w:val="20"/>
          <w:szCs w:val="20"/>
        </w:rPr>
        <w:t>：報告單之全名為總統秘書室經費支付報告單。</w:t>
      </w:r>
    </w:p>
    <w:p w:rsidR="000728B8" w:rsidRPr="00BE7250" w:rsidRDefault="000728B8" w:rsidP="00BE7250">
      <w:pPr>
        <w:pStyle w:val="Web"/>
        <w:widowControl w:val="0"/>
        <w:spacing w:before="0" w:beforeAutospacing="0" w:after="0" w:afterAutospacing="0" w:line="260" w:lineRule="exact"/>
        <w:ind w:leftChars="-83" w:left="-282"/>
        <w:rPr>
          <w:rFonts w:ascii="Times New Roman" w:eastAsia="標楷體" w:hAnsi="Times New Roman" w:cs="Times New Roman"/>
          <w:kern w:val="2"/>
          <w:sz w:val="20"/>
          <w:szCs w:val="20"/>
        </w:rPr>
      </w:pPr>
      <w:r w:rsidRPr="00BE7250">
        <w:rPr>
          <w:rFonts w:ascii="Times New Roman" w:eastAsia="標楷體" w:hAnsi="Times New Roman" w:cs="Times New Roman" w:hint="eastAsia"/>
          <w:kern w:val="2"/>
          <w:sz w:val="20"/>
          <w:szCs w:val="20"/>
        </w:rPr>
        <w:t>c</w:t>
      </w:r>
      <w:r w:rsidRPr="00BE7250">
        <w:rPr>
          <w:rFonts w:ascii="Times New Roman" w:eastAsia="標楷體" w:hAnsi="Times New Roman" w:cs="Times New Roman" w:hint="eastAsia"/>
          <w:kern w:val="2"/>
          <w:sz w:val="20"/>
          <w:szCs w:val="20"/>
        </w:rPr>
        <w:t>：馬</w:t>
      </w:r>
      <w:r w:rsidR="00AE7970">
        <w:rPr>
          <w:rFonts w:ascii="Times New Roman" w:eastAsia="標楷體" w:hAnsi="Times New Roman" w:cs="Times New Roman" w:hint="eastAsia"/>
          <w:kern w:val="2"/>
          <w:sz w:val="20"/>
          <w:szCs w:val="20"/>
        </w:rPr>
        <w:t>○○</w:t>
      </w:r>
      <w:r w:rsidRPr="00BE7250">
        <w:rPr>
          <w:rFonts w:ascii="Times New Roman" w:eastAsia="標楷體" w:hAnsi="Times New Roman" w:cs="Times New Roman" w:hint="eastAsia"/>
          <w:kern w:val="2"/>
          <w:sz w:val="20"/>
          <w:szCs w:val="20"/>
        </w:rPr>
        <w:t>必於經費支付報告單上簽名，但不一定加註日期，本欄指出其是否註日期。</w:t>
      </w:r>
    </w:p>
    <w:p w:rsidR="000728B8" w:rsidRDefault="000728B8" w:rsidP="00BE7250">
      <w:pPr>
        <w:pStyle w:val="a0"/>
        <w:numPr>
          <w:ilvl w:val="0"/>
          <w:numId w:val="0"/>
        </w:numPr>
        <w:spacing w:line="260" w:lineRule="exact"/>
        <w:ind w:left="695"/>
        <w:jc w:val="center"/>
        <w:rPr>
          <w:rFonts w:hAnsi="標楷體"/>
          <w:sz w:val="20"/>
        </w:rPr>
      </w:pPr>
      <w:bookmarkStart w:id="2505" w:name="_Toc227382137"/>
      <w:bookmarkStart w:id="2506" w:name="_Toc227752838"/>
      <w:bookmarkStart w:id="2507" w:name="_Toc227828796"/>
      <w:bookmarkStart w:id="2508" w:name="_Toc234058483"/>
      <w:bookmarkStart w:id="2509" w:name="_Toc234058626"/>
      <w:bookmarkStart w:id="2510" w:name="_Toc234059024"/>
      <w:bookmarkStart w:id="2511" w:name="_Toc234059400"/>
      <w:bookmarkStart w:id="2512" w:name="_Toc234812971"/>
      <w:bookmarkStart w:id="2513" w:name="_Toc234813064"/>
      <w:bookmarkStart w:id="2514" w:name="_Toc241577803"/>
      <w:bookmarkEnd w:id="2504"/>
    </w:p>
    <w:p w:rsidR="00BE7250" w:rsidRPr="00BE7250" w:rsidRDefault="00BE7250" w:rsidP="00BE7250"/>
    <w:p w:rsidR="00E12D8B" w:rsidRPr="006F1D00" w:rsidRDefault="00E12D8B" w:rsidP="00896C8A">
      <w:pPr>
        <w:pStyle w:val="a0"/>
        <w:numPr>
          <w:ilvl w:val="0"/>
          <w:numId w:val="0"/>
        </w:numPr>
        <w:ind w:left="695"/>
        <w:jc w:val="center"/>
        <w:rPr>
          <w:rFonts w:hAnsi="標楷體"/>
          <w:sz w:val="24"/>
        </w:rPr>
      </w:pPr>
      <w:bookmarkStart w:id="2515" w:name="_Toc242001036"/>
      <w:bookmarkStart w:id="2516" w:name="_Toc242001293"/>
      <w:bookmarkStart w:id="2517" w:name="_Toc243025718"/>
      <w:bookmarkStart w:id="2518" w:name="_Toc243828549"/>
      <w:bookmarkStart w:id="2519" w:name="_Toc247359185"/>
      <w:bookmarkStart w:id="2520" w:name="_Toc248116609"/>
      <w:bookmarkStart w:id="2521" w:name="_Toc248312019"/>
      <w:bookmarkStart w:id="2522" w:name="_Toc248664928"/>
      <w:bookmarkStart w:id="2523" w:name="_Toc248665236"/>
      <w:bookmarkStart w:id="2524" w:name="_Toc248665329"/>
      <w:bookmarkStart w:id="2525" w:name="_Toc248667044"/>
      <w:r w:rsidRPr="006F1D00">
        <w:rPr>
          <w:rFonts w:hAnsi="標楷體" w:hint="eastAsia"/>
          <w:sz w:val="24"/>
        </w:rPr>
        <w:lastRenderedPageBreak/>
        <w:t>表</w:t>
      </w:r>
      <w:r w:rsidR="00C2037D" w:rsidRPr="006F1D00">
        <w:rPr>
          <w:rFonts w:hAnsi="標楷體" w:hint="eastAsia"/>
          <w:sz w:val="24"/>
        </w:rPr>
        <w:t>I</w:t>
      </w:r>
      <w:r w:rsidR="000728B8" w:rsidRPr="006F1D00">
        <w:rPr>
          <w:rFonts w:hAnsi="標楷體" w:hint="eastAsia"/>
          <w:sz w:val="24"/>
        </w:rPr>
        <w:t>-</w:t>
      </w:r>
      <w:r w:rsidR="00C2037D" w:rsidRPr="006F1D00">
        <w:rPr>
          <w:rFonts w:hAnsi="標楷體" w:hint="eastAsia"/>
          <w:sz w:val="24"/>
        </w:rPr>
        <w:t>1-1</w:t>
      </w:r>
      <w:r w:rsidRPr="006F1D00">
        <w:rPr>
          <w:rFonts w:hAnsi="標楷體" w:hint="eastAsia"/>
          <w:sz w:val="24"/>
        </w:rPr>
        <w:t>總統辦公室之工作獎勵金</w:t>
      </w:r>
      <w:bookmarkEnd w:id="2505"/>
      <w:bookmarkEnd w:id="2506"/>
      <w:bookmarkEnd w:id="2507"/>
      <w:r w:rsidRPr="006F1D00">
        <w:rPr>
          <w:rFonts w:hAnsi="標楷體" w:hint="eastAsia"/>
          <w:sz w:val="24"/>
        </w:rPr>
        <w:t>：92年度，列支及收回</w:t>
      </w:r>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
        <w:gridCol w:w="449"/>
        <w:gridCol w:w="657"/>
        <w:gridCol w:w="1758"/>
        <w:gridCol w:w="1977"/>
        <w:gridCol w:w="2637"/>
        <w:gridCol w:w="3297"/>
        <w:gridCol w:w="2634"/>
      </w:tblGrid>
      <w:tr w:rsidR="00111F37" w:rsidRPr="00BE7250" w:rsidTr="00111F37">
        <w:trPr>
          <w:cantSplit/>
          <w:trHeight w:val="375"/>
          <w:tblHeader/>
        </w:trPr>
        <w:tc>
          <w:tcPr>
            <w:tcW w:w="563" w:type="pct"/>
            <w:gridSpan w:val="3"/>
            <w:tcMar>
              <w:top w:w="15" w:type="dxa"/>
              <w:left w:w="15" w:type="dxa"/>
              <w:bottom w:w="0" w:type="dxa"/>
              <w:right w:w="15" w:type="dxa"/>
            </w:tcMar>
            <w:vAlign w:val="center"/>
          </w:tcPr>
          <w:p w:rsidR="00111F37" w:rsidRPr="00BE7250" w:rsidRDefault="00111F37" w:rsidP="00DC6A05">
            <w:pPr>
              <w:jc w:val="center"/>
              <w:rPr>
                <w:rFonts w:ascii="標楷體" w:hAnsi="標楷體"/>
                <w:sz w:val="24"/>
                <w:szCs w:val="24"/>
              </w:rPr>
            </w:pPr>
            <w:r w:rsidRPr="00BE7250">
              <w:rPr>
                <w:rFonts w:ascii="標楷體" w:hAnsi="標楷體" w:hint="eastAsia"/>
                <w:sz w:val="24"/>
                <w:szCs w:val="24"/>
              </w:rPr>
              <w:t>支出憑證簿</w:t>
            </w:r>
          </w:p>
        </w:tc>
        <w:tc>
          <w:tcPr>
            <w:tcW w:w="634" w:type="pct"/>
            <w:vMerge w:val="restart"/>
            <w:vAlign w:val="center"/>
          </w:tcPr>
          <w:p w:rsidR="00111F37" w:rsidRPr="00BE7250" w:rsidRDefault="00111F37" w:rsidP="00DC6A05">
            <w:pPr>
              <w:jc w:val="center"/>
              <w:rPr>
                <w:rFonts w:ascii="標楷體" w:hAnsi="標楷體"/>
                <w:sz w:val="24"/>
                <w:szCs w:val="24"/>
              </w:rPr>
            </w:pPr>
            <w:r w:rsidRPr="00BE7250">
              <w:rPr>
                <w:rFonts w:ascii="標楷體" w:hAnsi="標楷體" w:hint="eastAsia"/>
                <w:sz w:val="24"/>
                <w:szCs w:val="24"/>
              </w:rPr>
              <w:t>犒賞員工之</w:t>
            </w:r>
          </w:p>
          <w:p w:rsidR="00111F37" w:rsidRPr="00BE7250" w:rsidRDefault="00111F37" w:rsidP="00DC6A05">
            <w:pPr>
              <w:jc w:val="center"/>
              <w:rPr>
                <w:rFonts w:ascii="標楷體" w:hAnsi="標楷體"/>
                <w:sz w:val="24"/>
                <w:szCs w:val="24"/>
              </w:rPr>
            </w:pPr>
            <w:r w:rsidRPr="00BE7250">
              <w:rPr>
                <w:rFonts w:ascii="標楷體" w:hAnsi="標楷體" w:hint="eastAsia"/>
                <w:sz w:val="24"/>
                <w:szCs w:val="24"/>
              </w:rPr>
              <w:t>期間</w:t>
            </w:r>
          </w:p>
        </w:tc>
        <w:tc>
          <w:tcPr>
            <w:tcW w:w="713" w:type="pct"/>
            <w:vMerge w:val="restart"/>
            <w:tcMar>
              <w:top w:w="15" w:type="dxa"/>
              <w:left w:w="15" w:type="dxa"/>
              <w:bottom w:w="0" w:type="dxa"/>
              <w:right w:w="15" w:type="dxa"/>
            </w:tcMar>
            <w:vAlign w:val="center"/>
          </w:tcPr>
          <w:p w:rsidR="00111F37" w:rsidRPr="00BE7250" w:rsidRDefault="00111F37" w:rsidP="000728B8">
            <w:pPr>
              <w:jc w:val="center"/>
              <w:rPr>
                <w:rFonts w:ascii="標楷體" w:hAnsi="標楷體"/>
                <w:sz w:val="24"/>
                <w:szCs w:val="24"/>
              </w:rPr>
            </w:pPr>
            <w:r w:rsidRPr="00BE7250">
              <w:rPr>
                <w:rFonts w:ascii="標楷體" w:hAnsi="標楷體" w:hint="eastAsia"/>
                <w:sz w:val="24"/>
                <w:szCs w:val="24"/>
              </w:rPr>
              <w:t>總金額（元）</w:t>
            </w:r>
          </w:p>
        </w:tc>
        <w:tc>
          <w:tcPr>
            <w:tcW w:w="951" w:type="pct"/>
            <w:vMerge w:val="restart"/>
            <w:vAlign w:val="center"/>
          </w:tcPr>
          <w:p w:rsidR="00111F37" w:rsidRPr="00BE7250" w:rsidRDefault="00111F37" w:rsidP="00A450E3">
            <w:pPr>
              <w:ind w:rightChars="10" w:right="34"/>
              <w:jc w:val="center"/>
              <w:rPr>
                <w:rFonts w:ascii="標楷體" w:hAnsi="標楷體"/>
                <w:sz w:val="24"/>
                <w:szCs w:val="24"/>
              </w:rPr>
            </w:pPr>
            <w:r w:rsidRPr="00BE7250">
              <w:rPr>
                <w:rFonts w:ascii="標楷體" w:hAnsi="標楷體" w:hint="eastAsia"/>
                <w:sz w:val="24"/>
                <w:szCs w:val="24"/>
              </w:rPr>
              <w:t>報告單</w:t>
            </w:r>
            <w:r w:rsidRPr="00BE7250">
              <w:rPr>
                <w:rFonts w:ascii="標楷體" w:hAnsi="標楷體" w:hint="eastAsia"/>
                <w:sz w:val="24"/>
                <w:szCs w:val="24"/>
                <w:vertAlign w:val="superscript"/>
              </w:rPr>
              <w:t>a</w:t>
            </w:r>
            <w:r w:rsidRPr="00BE7250">
              <w:rPr>
                <w:rFonts w:ascii="標楷體" w:hAnsi="標楷體" w:hint="eastAsia"/>
                <w:sz w:val="24"/>
                <w:szCs w:val="24"/>
              </w:rPr>
              <w:t>日期</w:t>
            </w:r>
          </w:p>
        </w:tc>
        <w:tc>
          <w:tcPr>
            <w:tcW w:w="1189" w:type="pct"/>
            <w:vMerge w:val="restart"/>
            <w:vAlign w:val="center"/>
          </w:tcPr>
          <w:p w:rsidR="00111F37" w:rsidRPr="00BE7250" w:rsidRDefault="00111F37" w:rsidP="00A450E3">
            <w:pPr>
              <w:ind w:rightChars="10" w:right="34"/>
              <w:jc w:val="center"/>
              <w:rPr>
                <w:rFonts w:ascii="標楷體" w:hAnsi="標楷體"/>
                <w:sz w:val="24"/>
                <w:szCs w:val="24"/>
              </w:rPr>
            </w:pPr>
            <w:r w:rsidRPr="00BE7250">
              <w:rPr>
                <w:rFonts w:ascii="標楷體" w:hAnsi="標楷體" w:hint="eastAsia"/>
                <w:sz w:val="24"/>
                <w:szCs w:val="24"/>
              </w:rPr>
              <w:t>批示日期之有無</w:t>
            </w:r>
            <w:r w:rsidRPr="00BE7250">
              <w:rPr>
                <w:rFonts w:ascii="標楷體" w:hAnsi="標楷體" w:hint="eastAsia"/>
                <w:sz w:val="24"/>
                <w:szCs w:val="24"/>
                <w:vertAlign w:val="superscript"/>
              </w:rPr>
              <w:t>b</w:t>
            </w:r>
          </w:p>
        </w:tc>
        <w:tc>
          <w:tcPr>
            <w:tcW w:w="950" w:type="pct"/>
            <w:vMerge w:val="restart"/>
            <w:vAlign w:val="center"/>
          </w:tcPr>
          <w:p w:rsidR="00111F37" w:rsidRPr="00BE7250" w:rsidRDefault="00111F37" w:rsidP="00A450E3">
            <w:pPr>
              <w:ind w:rightChars="10" w:right="34"/>
              <w:jc w:val="center"/>
              <w:rPr>
                <w:rFonts w:ascii="標楷體" w:hAnsi="標楷體"/>
                <w:sz w:val="24"/>
                <w:szCs w:val="24"/>
              </w:rPr>
            </w:pPr>
            <w:r w:rsidRPr="00BE7250">
              <w:rPr>
                <w:rFonts w:ascii="標楷體" w:hAnsi="標楷體" w:hint="eastAsia"/>
                <w:sz w:val="24"/>
                <w:szCs w:val="24"/>
              </w:rPr>
              <w:t>備註</w:t>
            </w:r>
          </w:p>
        </w:tc>
      </w:tr>
      <w:tr w:rsidR="00111F37" w:rsidRPr="00BE7250" w:rsidTr="00DC6A05">
        <w:trPr>
          <w:cantSplit/>
          <w:trHeight w:val="375"/>
          <w:tblHeader/>
        </w:trPr>
        <w:tc>
          <w:tcPr>
            <w:tcW w:w="164" w:type="pct"/>
            <w:tcMar>
              <w:top w:w="15" w:type="dxa"/>
              <w:left w:w="15" w:type="dxa"/>
              <w:bottom w:w="0" w:type="dxa"/>
              <w:right w:w="15" w:type="dxa"/>
            </w:tcMar>
            <w:vAlign w:val="center"/>
          </w:tcPr>
          <w:p w:rsidR="00111F37" w:rsidRPr="00BE7250" w:rsidRDefault="00111F37" w:rsidP="00DC6A05">
            <w:pPr>
              <w:jc w:val="center"/>
              <w:rPr>
                <w:rFonts w:ascii="標楷體" w:hAnsi="標楷體" w:cs="Arial Unicode MS"/>
                <w:sz w:val="24"/>
                <w:szCs w:val="24"/>
              </w:rPr>
            </w:pPr>
            <w:r w:rsidRPr="00BE7250">
              <w:rPr>
                <w:rFonts w:ascii="標楷體" w:hAnsi="標楷體" w:hint="eastAsia"/>
                <w:sz w:val="24"/>
                <w:szCs w:val="24"/>
              </w:rPr>
              <w:t>年度</w:t>
            </w:r>
          </w:p>
        </w:tc>
        <w:tc>
          <w:tcPr>
            <w:tcW w:w="162" w:type="pct"/>
            <w:tcMar>
              <w:top w:w="15" w:type="dxa"/>
              <w:left w:w="15" w:type="dxa"/>
              <w:bottom w:w="0" w:type="dxa"/>
              <w:right w:w="15" w:type="dxa"/>
            </w:tcMar>
            <w:vAlign w:val="center"/>
          </w:tcPr>
          <w:p w:rsidR="00111F37" w:rsidRPr="00BE7250" w:rsidRDefault="00111F37" w:rsidP="00DC6A05">
            <w:pPr>
              <w:jc w:val="center"/>
              <w:rPr>
                <w:rFonts w:ascii="標楷體" w:hAnsi="標楷體" w:cs="Arial Unicode MS"/>
                <w:sz w:val="24"/>
                <w:szCs w:val="24"/>
              </w:rPr>
            </w:pPr>
            <w:r w:rsidRPr="00BE7250">
              <w:rPr>
                <w:rFonts w:ascii="標楷體" w:hAnsi="標楷體" w:hint="eastAsia"/>
                <w:sz w:val="24"/>
                <w:szCs w:val="24"/>
              </w:rPr>
              <w:t>月份</w:t>
            </w:r>
          </w:p>
        </w:tc>
        <w:tc>
          <w:tcPr>
            <w:tcW w:w="237" w:type="pct"/>
            <w:tcMar>
              <w:top w:w="15" w:type="dxa"/>
              <w:left w:w="15" w:type="dxa"/>
              <w:bottom w:w="0" w:type="dxa"/>
              <w:right w:w="15" w:type="dxa"/>
            </w:tcMar>
            <w:vAlign w:val="center"/>
          </w:tcPr>
          <w:p w:rsidR="00111F37" w:rsidRPr="00BE7250" w:rsidRDefault="00111F37" w:rsidP="00DC6A05">
            <w:pPr>
              <w:jc w:val="center"/>
              <w:rPr>
                <w:rFonts w:ascii="標楷體" w:hAnsi="標楷體" w:cs="Arial Unicode MS"/>
                <w:sz w:val="24"/>
                <w:szCs w:val="24"/>
              </w:rPr>
            </w:pPr>
            <w:r w:rsidRPr="00BE7250">
              <w:rPr>
                <w:rFonts w:ascii="標楷體" w:hAnsi="標楷體" w:hint="eastAsia"/>
                <w:sz w:val="24"/>
                <w:szCs w:val="24"/>
              </w:rPr>
              <w:t>憑證編號</w:t>
            </w:r>
          </w:p>
        </w:tc>
        <w:tc>
          <w:tcPr>
            <w:tcW w:w="634" w:type="pct"/>
            <w:vMerge/>
            <w:vAlign w:val="center"/>
          </w:tcPr>
          <w:p w:rsidR="00111F37" w:rsidRPr="00BE7250" w:rsidRDefault="00111F37" w:rsidP="00DC6A05">
            <w:pPr>
              <w:jc w:val="center"/>
              <w:rPr>
                <w:rFonts w:ascii="標楷體" w:hAnsi="標楷體"/>
                <w:sz w:val="24"/>
                <w:szCs w:val="24"/>
              </w:rPr>
            </w:pPr>
          </w:p>
        </w:tc>
        <w:tc>
          <w:tcPr>
            <w:tcW w:w="713" w:type="pct"/>
            <w:vMerge/>
            <w:tcMar>
              <w:top w:w="15" w:type="dxa"/>
              <w:left w:w="15" w:type="dxa"/>
              <w:bottom w:w="0" w:type="dxa"/>
              <w:right w:w="15" w:type="dxa"/>
            </w:tcMar>
            <w:vAlign w:val="center"/>
          </w:tcPr>
          <w:p w:rsidR="00111F37" w:rsidRPr="00BE7250" w:rsidRDefault="00111F37" w:rsidP="000728B8">
            <w:pPr>
              <w:jc w:val="center"/>
              <w:rPr>
                <w:rFonts w:ascii="標楷體" w:hAnsi="標楷體"/>
                <w:sz w:val="24"/>
                <w:szCs w:val="24"/>
              </w:rPr>
            </w:pPr>
          </w:p>
        </w:tc>
        <w:tc>
          <w:tcPr>
            <w:tcW w:w="951" w:type="pct"/>
            <w:vMerge/>
            <w:vAlign w:val="center"/>
          </w:tcPr>
          <w:p w:rsidR="00111F37" w:rsidRPr="00BE7250" w:rsidRDefault="00111F37" w:rsidP="00A450E3">
            <w:pPr>
              <w:ind w:rightChars="10" w:right="34"/>
              <w:jc w:val="center"/>
              <w:rPr>
                <w:rFonts w:ascii="標楷體" w:hAnsi="標楷體"/>
                <w:sz w:val="24"/>
                <w:szCs w:val="24"/>
              </w:rPr>
            </w:pPr>
          </w:p>
        </w:tc>
        <w:tc>
          <w:tcPr>
            <w:tcW w:w="1189" w:type="pct"/>
            <w:vMerge/>
            <w:vAlign w:val="center"/>
          </w:tcPr>
          <w:p w:rsidR="00111F37" w:rsidRPr="00BE7250" w:rsidRDefault="00111F37" w:rsidP="00A450E3">
            <w:pPr>
              <w:ind w:rightChars="10" w:right="34"/>
              <w:jc w:val="center"/>
              <w:rPr>
                <w:rFonts w:ascii="標楷體" w:hAnsi="標楷體"/>
                <w:sz w:val="24"/>
                <w:szCs w:val="24"/>
              </w:rPr>
            </w:pPr>
          </w:p>
        </w:tc>
        <w:tc>
          <w:tcPr>
            <w:tcW w:w="950" w:type="pct"/>
            <w:vMerge/>
            <w:vAlign w:val="center"/>
          </w:tcPr>
          <w:p w:rsidR="00111F37" w:rsidRPr="00BE7250" w:rsidRDefault="00111F37" w:rsidP="00A450E3">
            <w:pPr>
              <w:ind w:rightChars="10" w:right="34"/>
              <w:jc w:val="center"/>
              <w:rPr>
                <w:rFonts w:ascii="標楷體" w:hAnsi="標楷體"/>
                <w:sz w:val="24"/>
                <w:szCs w:val="24"/>
              </w:rPr>
            </w:pPr>
          </w:p>
        </w:tc>
      </w:tr>
      <w:tr w:rsidR="00E12D8B" w:rsidRPr="00BE7250" w:rsidTr="000728B8">
        <w:trPr>
          <w:trHeight w:val="660"/>
        </w:trPr>
        <w:tc>
          <w:tcPr>
            <w:tcW w:w="164"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sz w:val="24"/>
                <w:szCs w:val="24"/>
              </w:rPr>
              <w:t>9</w:t>
            </w:r>
            <w:r w:rsidRPr="00BE7250">
              <w:rPr>
                <w:rFonts w:ascii="標楷體" w:hAnsi="標楷體" w:hint="eastAsia"/>
                <w:sz w:val="24"/>
                <w:szCs w:val="24"/>
              </w:rPr>
              <w:t>2</w:t>
            </w:r>
          </w:p>
        </w:tc>
        <w:tc>
          <w:tcPr>
            <w:tcW w:w="162"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hint="eastAsia"/>
                <w:sz w:val="24"/>
                <w:szCs w:val="24"/>
              </w:rPr>
              <w:t>3</w:t>
            </w:r>
          </w:p>
        </w:tc>
        <w:tc>
          <w:tcPr>
            <w:tcW w:w="237"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hint="eastAsia"/>
                <w:sz w:val="24"/>
                <w:szCs w:val="24"/>
              </w:rPr>
              <w:t>17</w:t>
            </w:r>
          </w:p>
        </w:tc>
        <w:tc>
          <w:tcPr>
            <w:tcW w:w="634" w:type="pct"/>
            <w:vAlign w:val="center"/>
          </w:tcPr>
          <w:p w:rsidR="00E12D8B" w:rsidRPr="00BE7250" w:rsidRDefault="00E12D8B" w:rsidP="00DC6A05">
            <w:pPr>
              <w:jc w:val="center"/>
              <w:rPr>
                <w:rFonts w:ascii="標楷體" w:hAnsi="標楷體"/>
                <w:sz w:val="24"/>
                <w:szCs w:val="24"/>
              </w:rPr>
            </w:pPr>
            <w:r w:rsidRPr="00BE7250">
              <w:rPr>
                <w:rFonts w:ascii="標楷體" w:hAnsi="標楷體" w:hint="eastAsia"/>
                <w:sz w:val="24"/>
                <w:szCs w:val="24"/>
              </w:rPr>
              <w:t>92年1月</w:t>
            </w:r>
          </w:p>
        </w:tc>
        <w:tc>
          <w:tcPr>
            <w:tcW w:w="713" w:type="pct"/>
            <w:tcMar>
              <w:top w:w="15" w:type="dxa"/>
              <w:left w:w="15" w:type="dxa"/>
              <w:bottom w:w="0" w:type="dxa"/>
              <w:right w:w="15" w:type="dxa"/>
            </w:tcMar>
            <w:vAlign w:val="center"/>
          </w:tcPr>
          <w:p w:rsidR="00E12D8B" w:rsidRPr="00BE7250" w:rsidRDefault="00E12D8B" w:rsidP="000728B8">
            <w:pPr>
              <w:jc w:val="right"/>
              <w:rPr>
                <w:rFonts w:ascii="標楷體" w:hAnsi="標楷體" w:cs="Arial Unicode MS"/>
                <w:sz w:val="24"/>
                <w:szCs w:val="24"/>
              </w:rPr>
            </w:pPr>
            <w:r w:rsidRPr="00BE7250">
              <w:rPr>
                <w:rFonts w:ascii="標楷體" w:hAnsi="標楷體" w:hint="eastAsia"/>
                <w:sz w:val="24"/>
                <w:szCs w:val="24"/>
              </w:rPr>
              <w:t>594,000</w:t>
            </w:r>
          </w:p>
        </w:tc>
        <w:tc>
          <w:tcPr>
            <w:tcW w:w="951" w:type="pct"/>
            <w:vAlign w:val="center"/>
          </w:tcPr>
          <w:p w:rsidR="00E12D8B" w:rsidRPr="00BE7250" w:rsidRDefault="00E12D8B" w:rsidP="00A450E3">
            <w:pPr>
              <w:ind w:rightChars="10" w:right="34"/>
              <w:jc w:val="center"/>
              <w:rPr>
                <w:rFonts w:ascii="標楷體" w:hAnsi="標楷體" w:cs="Arial Unicode MS"/>
                <w:sz w:val="24"/>
                <w:szCs w:val="24"/>
              </w:rPr>
            </w:pPr>
            <w:r w:rsidRPr="00BE7250">
              <w:rPr>
                <w:rFonts w:ascii="標楷體" w:hAnsi="標楷體" w:cs="Arial Unicode MS" w:hint="eastAsia"/>
                <w:sz w:val="24"/>
                <w:szCs w:val="24"/>
              </w:rPr>
              <w:t>92/3/7</w:t>
            </w:r>
          </w:p>
        </w:tc>
        <w:tc>
          <w:tcPr>
            <w:tcW w:w="1189" w:type="pct"/>
            <w:vAlign w:val="center"/>
          </w:tcPr>
          <w:p w:rsidR="00E12D8B" w:rsidRPr="00BE7250" w:rsidRDefault="00E12D8B" w:rsidP="00DC6A05">
            <w:pPr>
              <w:ind w:rightChars="10" w:right="34"/>
              <w:jc w:val="center"/>
              <w:rPr>
                <w:rFonts w:ascii="標楷體" w:hAnsi="標楷體"/>
                <w:sz w:val="24"/>
                <w:szCs w:val="24"/>
              </w:rPr>
            </w:pPr>
            <w:r w:rsidRPr="00BE7250">
              <w:rPr>
                <w:rFonts w:ascii="標楷體" w:hAnsi="標楷體" w:hint="eastAsia"/>
                <w:sz w:val="24"/>
                <w:szCs w:val="24"/>
              </w:rPr>
              <w:t>有，0310</w:t>
            </w:r>
          </w:p>
        </w:tc>
        <w:tc>
          <w:tcPr>
            <w:tcW w:w="950" w:type="pct"/>
            <w:vAlign w:val="center"/>
          </w:tcPr>
          <w:p w:rsidR="00E12D8B" w:rsidRPr="00BE7250" w:rsidRDefault="000728B8" w:rsidP="00A450E3">
            <w:pPr>
              <w:ind w:rightChars="10" w:right="34"/>
              <w:jc w:val="both"/>
              <w:rPr>
                <w:rFonts w:ascii="標楷體" w:hAnsi="標楷體"/>
                <w:sz w:val="24"/>
                <w:szCs w:val="24"/>
              </w:rPr>
            </w:pPr>
            <w:r w:rsidRPr="00BE7250">
              <w:rPr>
                <w:rFonts w:ascii="標楷體" w:hAnsi="標楷體" w:hint="eastAsia"/>
                <w:sz w:val="24"/>
                <w:szCs w:val="24"/>
              </w:rPr>
              <w:t>無附印領清冊</w:t>
            </w:r>
          </w:p>
        </w:tc>
      </w:tr>
      <w:tr w:rsidR="00E12D8B" w:rsidRPr="00BE7250" w:rsidTr="000728B8">
        <w:trPr>
          <w:trHeight w:val="660"/>
        </w:trPr>
        <w:tc>
          <w:tcPr>
            <w:tcW w:w="164" w:type="pct"/>
            <w:tcMar>
              <w:top w:w="15" w:type="dxa"/>
              <w:left w:w="15" w:type="dxa"/>
              <w:bottom w:w="0" w:type="dxa"/>
              <w:right w:w="15" w:type="dxa"/>
            </w:tcMar>
            <w:vAlign w:val="center"/>
          </w:tcPr>
          <w:p w:rsidR="00E12D8B" w:rsidRPr="00BE7250" w:rsidRDefault="00E12D8B" w:rsidP="00DC6A05">
            <w:pPr>
              <w:jc w:val="center"/>
              <w:rPr>
                <w:rFonts w:ascii="標楷體" w:hAnsi="標楷體"/>
                <w:sz w:val="24"/>
                <w:szCs w:val="24"/>
              </w:rPr>
            </w:pPr>
          </w:p>
        </w:tc>
        <w:tc>
          <w:tcPr>
            <w:tcW w:w="162"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p>
        </w:tc>
        <w:tc>
          <w:tcPr>
            <w:tcW w:w="237"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cs="Arial Unicode MS" w:hint="eastAsia"/>
                <w:sz w:val="24"/>
                <w:szCs w:val="24"/>
              </w:rPr>
              <w:t>17</w:t>
            </w:r>
          </w:p>
        </w:tc>
        <w:tc>
          <w:tcPr>
            <w:tcW w:w="634" w:type="pct"/>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hint="eastAsia"/>
                <w:sz w:val="24"/>
                <w:szCs w:val="24"/>
              </w:rPr>
              <w:t>92年2月</w:t>
            </w:r>
          </w:p>
        </w:tc>
        <w:tc>
          <w:tcPr>
            <w:tcW w:w="713" w:type="pct"/>
            <w:tcMar>
              <w:top w:w="15" w:type="dxa"/>
              <w:left w:w="15" w:type="dxa"/>
              <w:bottom w:w="0" w:type="dxa"/>
              <w:right w:w="15" w:type="dxa"/>
            </w:tcMar>
            <w:vAlign w:val="center"/>
          </w:tcPr>
          <w:p w:rsidR="00E12D8B" w:rsidRPr="00BE7250" w:rsidRDefault="00E12D8B" w:rsidP="000728B8">
            <w:pPr>
              <w:jc w:val="right"/>
              <w:rPr>
                <w:rFonts w:ascii="標楷體" w:hAnsi="標楷體" w:cs="Arial Unicode MS"/>
                <w:sz w:val="24"/>
                <w:szCs w:val="24"/>
              </w:rPr>
            </w:pPr>
            <w:r w:rsidRPr="00BE7250">
              <w:rPr>
                <w:rFonts w:ascii="標楷體" w:hAnsi="標楷體" w:cs="Arial Unicode MS" w:hint="eastAsia"/>
                <w:sz w:val="24"/>
                <w:szCs w:val="24"/>
              </w:rPr>
              <w:t>594,000</w:t>
            </w:r>
          </w:p>
        </w:tc>
        <w:tc>
          <w:tcPr>
            <w:tcW w:w="951" w:type="pct"/>
            <w:vAlign w:val="center"/>
          </w:tcPr>
          <w:p w:rsidR="00E12D8B" w:rsidRPr="00BE7250" w:rsidRDefault="00E12D8B" w:rsidP="00A450E3">
            <w:pPr>
              <w:ind w:rightChars="10" w:right="34"/>
              <w:jc w:val="center"/>
              <w:rPr>
                <w:rFonts w:ascii="標楷體" w:hAnsi="標楷體" w:cs="Arial Unicode MS"/>
                <w:sz w:val="24"/>
                <w:szCs w:val="24"/>
              </w:rPr>
            </w:pPr>
            <w:r w:rsidRPr="00BE7250">
              <w:rPr>
                <w:rFonts w:ascii="標楷體" w:hAnsi="標楷體" w:cs="Arial Unicode MS" w:hint="eastAsia"/>
                <w:sz w:val="24"/>
                <w:szCs w:val="24"/>
              </w:rPr>
              <w:t>92/3/7</w:t>
            </w:r>
          </w:p>
        </w:tc>
        <w:tc>
          <w:tcPr>
            <w:tcW w:w="1189" w:type="pct"/>
            <w:vAlign w:val="center"/>
          </w:tcPr>
          <w:p w:rsidR="00E12D8B" w:rsidRPr="00BE7250" w:rsidRDefault="00E12D8B" w:rsidP="00A450E3">
            <w:pPr>
              <w:ind w:rightChars="10" w:right="34"/>
              <w:jc w:val="center"/>
              <w:rPr>
                <w:rFonts w:ascii="標楷體" w:hAnsi="標楷體"/>
                <w:sz w:val="24"/>
                <w:szCs w:val="24"/>
              </w:rPr>
            </w:pPr>
            <w:r w:rsidRPr="00BE7250">
              <w:rPr>
                <w:rFonts w:ascii="標楷體" w:hAnsi="標楷體" w:hint="eastAsia"/>
                <w:sz w:val="24"/>
                <w:szCs w:val="24"/>
              </w:rPr>
              <w:t>有，0310</w:t>
            </w:r>
          </w:p>
        </w:tc>
        <w:tc>
          <w:tcPr>
            <w:tcW w:w="950" w:type="pct"/>
            <w:vAlign w:val="center"/>
          </w:tcPr>
          <w:p w:rsidR="00E12D8B" w:rsidRPr="00BE7250" w:rsidRDefault="000728B8" w:rsidP="00A450E3">
            <w:pPr>
              <w:ind w:rightChars="10" w:right="34"/>
              <w:jc w:val="both"/>
              <w:rPr>
                <w:rFonts w:ascii="標楷體" w:hAnsi="標楷體"/>
                <w:sz w:val="24"/>
                <w:szCs w:val="24"/>
              </w:rPr>
            </w:pPr>
            <w:r w:rsidRPr="00BE7250">
              <w:rPr>
                <w:rFonts w:ascii="標楷體" w:hAnsi="標楷體" w:hint="eastAsia"/>
                <w:sz w:val="24"/>
                <w:szCs w:val="24"/>
              </w:rPr>
              <w:t>同上</w:t>
            </w:r>
          </w:p>
        </w:tc>
      </w:tr>
      <w:tr w:rsidR="00E12D8B" w:rsidRPr="00BE7250" w:rsidTr="000728B8">
        <w:trPr>
          <w:trHeight w:val="660"/>
        </w:trPr>
        <w:tc>
          <w:tcPr>
            <w:tcW w:w="164"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hint="eastAsia"/>
                <w:sz w:val="24"/>
                <w:szCs w:val="24"/>
              </w:rPr>
              <w:t xml:space="preserve">　</w:t>
            </w:r>
          </w:p>
        </w:tc>
        <w:tc>
          <w:tcPr>
            <w:tcW w:w="162"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cs="Arial Unicode MS" w:hint="eastAsia"/>
                <w:sz w:val="24"/>
                <w:szCs w:val="24"/>
              </w:rPr>
              <w:t>5</w:t>
            </w:r>
          </w:p>
        </w:tc>
        <w:tc>
          <w:tcPr>
            <w:tcW w:w="237"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cs="Arial Unicode MS" w:hint="eastAsia"/>
                <w:sz w:val="24"/>
                <w:szCs w:val="24"/>
              </w:rPr>
              <w:t>22</w:t>
            </w:r>
          </w:p>
        </w:tc>
        <w:tc>
          <w:tcPr>
            <w:tcW w:w="634" w:type="pct"/>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hint="eastAsia"/>
                <w:sz w:val="24"/>
                <w:szCs w:val="24"/>
              </w:rPr>
              <w:t>92年3月</w:t>
            </w:r>
          </w:p>
        </w:tc>
        <w:tc>
          <w:tcPr>
            <w:tcW w:w="713" w:type="pct"/>
            <w:tcMar>
              <w:top w:w="15" w:type="dxa"/>
              <w:left w:w="15" w:type="dxa"/>
              <w:bottom w:w="0" w:type="dxa"/>
              <w:right w:w="15" w:type="dxa"/>
            </w:tcMar>
            <w:vAlign w:val="center"/>
          </w:tcPr>
          <w:p w:rsidR="00E12D8B" w:rsidRPr="00BE7250" w:rsidRDefault="00E12D8B" w:rsidP="000728B8">
            <w:pPr>
              <w:jc w:val="right"/>
              <w:rPr>
                <w:rFonts w:ascii="標楷體" w:hAnsi="標楷體" w:cs="Arial Unicode MS"/>
                <w:sz w:val="24"/>
                <w:szCs w:val="24"/>
              </w:rPr>
            </w:pPr>
            <w:r w:rsidRPr="00BE7250">
              <w:rPr>
                <w:rFonts w:ascii="標楷體" w:hAnsi="標楷體" w:cs="Arial Unicode MS" w:hint="eastAsia"/>
                <w:sz w:val="24"/>
                <w:szCs w:val="24"/>
              </w:rPr>
              <w:t>524,000</w:t>
            </w:r>
          </w:p>
        </w:tc>
        <w:tc>
          <w:tcPr>
            <w:tcW w:w="951" w:type="pct"/>
            <w:vAlign w:val="center"/>
          </w:tcPr>
          <w:p w:rsidR="00E12D8B" w:rsidRPr="00BE7250" w:rsidRDefault="00E12D8B" w:rsidP="00A450E3">
            <w:pPr>
              <w:ind w:rightChars="10" w:right="34"/>
              <w:jc w:val="center"/>
              <w:rPr>
                <w:rFonts w:ascii="標楷體" w:hAnsi="標楷體" w:cs="Arial Unicode MS"/>
                <w:sz w:val="24"/>
                <w:szCs w:val="24"/>
              </w:rPr>
            </w:pPr>
            <w:r w:rsidRPr="00BE7250">
              <w:rPr>
                <w:rFonts w:ascii="標楷體" w:hAnsi="標楷體" w:cs="Arial Unicode MS" w:hint="eastAsia"/>
                <w:sz w:val="24"/>
                <w:szCs w:val="24"/>
              </w:rPr>
              <w:t>92/4/30</w:t>
            </w:r>
          </w:p>
        </w:tc>
        <w:tc>
          <w:tcPr>
            <w:tcW w:w="1189" w:type="pct"/>
            <w:vAlign w:val="center"/>
          </w:tcPr>
          <w:p w:rsidR="00E12D8B" w:rsidRPr="00BE7250" w:rsidRDefault="00E12D8B" w:rsidP="00A450E3">
            <w:pPr>
              <w:ind w:rightChars="10" w:right="34"/>
              <w:jc w:val="center"/>
              <w:rPr>
                <w:rFonts w:ascii="標楷體" w:hAnsi="標楷體"/>
                <w:sz w:val="24"/>
                <w:szCs w:val="24"/>
              </w:rPr>
            </w:pPr>
            <w:r w:rsidRPr="00BE7250">
              <w:rPr>
                <w:rFonts w:ascii="標楷體" w:hAnsi="標楷體" w:hint="eastAsia"/>
                <w:sz w:val="24"/>
                <w:szCs w:val="24"/>
              </w:rPr>
              <w:t>有，0513</w:t>
            </w:r>
          </w:p>
        </w:tc>
        <w:tc>
          <w:tcPr>
            <w:tcW w:w="950" w:type="pct"/>
            <w:vAlign w:val="center"/>
          </w:tcPr>
          <w:p w:rsidR="00E12D8B" w:rsidRPr="00BE7250" w:rsidRDefault="000728B8" w:rsidP="00A450E3">
            <w:pPr>
              <w:ind w:rightChars="10" w:right="34"/>
              <w:jc w:val="both"/>
              <w:rPr>
                <w:rFonts w:ascii="標楷體" w:hAnsi="標楷體"/>
                <w:sz w:val="24"/>
                <w:szCs w:val="24"/>
              </w:rPr>
            </w:pPr>
            <w:r w:rsidRPr="00BE7250">
              <w:rPr>
                <w:rFonts w:ascii="標楷體" w:hAnsi="標楷體" w:hint="eastAsia"/>
                <w:sz w:val="24"/>
                <w:szCs w:val="24"/>
              </w:rPr>
              <w:t>同上</w:t>
            </w:r>
          </w:p>
        </w:tc>
      </w:tr>
      <w:tr w:rsidR="00E12D8B" w:rsidRPr="00BE7250" w:rsidTr="000728B8">
        <w:trPr>
          <w:trHeight w:val="660"/>
        </w:trPr>
        <w:tc>
          <w:tcPr>
            <w:tcW w:w="164"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p>
        </w:tc>
        <w:tc>
          <w:tcPr>
            <w:tcW w:w="162"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p>
        </w:tc>
        <w:tc>
          <w:tcPr>
            <w:tcW w:w="237"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cs="Arial Unicode MS" w:hint="eastAsia"/>
                <w:sz w:val="24"/>
                <w:szCs w:val="24"/>
              </w:rPr>
              <w:t>22</w:t>
            </w:r>
          </w:p>
        </w:tc>
        <w:tc>
          <w:tcPr>
            <w:tcW w:w="634" w:type="pct"/>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hint="eastAsia"/>
                <w:sz w:val="24"/>
                <w:szCs w:val="24"/>
              </w:rPr>
              <w:t>92年4月</w:t>
            </w:r>
          </w:p>
        </w:tc>
        <w:tc>
          <w:tcPr>
            <w:tcW w:w="713" w:type="pct"/>
            <w:tcMar>
              <w:top w:w="15" w:type="dxa"/>
              <w:left w:w="15" w:type="dxa"/>
              <w:bottom w:w="0" w:type="dxa"/>
              <w:right w:w="15" w:type="dxa"/>
            </w:tcMar>
            <w:vAlign w:val="center"/>
          </w:tcPr>
          <w:p w:rsidR="00E12D8B" w:rsidRPr="00BE7250" w:rsidRDefault="00E12D8B" w:rsidP="000728B8">
            <w:pPr>
              <w:jc w:val="right"/>
              <w:rPr>
                <w:rFonts w:ascii="標楷體" w:hAnsi="標楷體" w:cs="Arial Unicode MS"/>
                <w:sz w:val="24"/>
                <w:szCs w:val="24"/>
              </w:rPr>
            </w:pPr>
            <w:r w:rsidRPr="00BE7250">
              <w:rPr>
                <w:rFonts w:ascii="標楷體" w:hAnsi="標楷體" w:cs="Arial Unicode MS" w:hint="eastAsia"/>
                <w:sz w:val="24"/>
                <w:szCs w:val="24"/>
              </w:rPr>
              <w:t>524,000</w:t>
            </w:r>
          </w:p>
        </w:tc>
        <w:tc>
          <w:tcPr>
            <w:tcW w:w="951" w:type="pct"/>
            <w:vAlign w:val="center"/>
          </w:tcPr>
          <w:p w:rsidR="00E12D8B" w:rsidRPr="00BE7250" w:rsidRDefault="00E12D8B" w:rsidP="00A450E3">
            <w:pPr>
              <w:ind w:rightChars="10" w:right="34"/>
              <w:jc w:val="center"/>
              <w:rPr>
                <w:rFonts w:ascii="標楷體" w:hAnsi="標楷體" w:cs="Arial Unicode MS"/>
                <w:sz w:val="24"/>
                <w:szCs w:val="24"/>
              </w:rPr>
            </w:pPr>
            <w:r w:rsidRPr="00BE7250">
              <w:rPr>
                <w:rFonts w:ascii="標楷體" w:hAnsi="標楷體" w:cs="Arial Unicode MS" w:hint="eastAsia"/>
                <w:sz w:val="24"/>
                <w:szCs w:val="24"/>
              </w:rPr>
              <w:t>92/5/2</w:t>
            </w:r>
          </w:p>
        </w:tc>
        <w:tc>
          <w:tcPr>
            <w:tcW w:w="1189" w:type="pct"/>
            <w:vAlign w:val="center"/>
          </w:tcPr>
          <w:p w:rsidR="00E12D8B" w:rsidRPr="00BE7250" w:rsidRDefault="00E12D8B" w:rsidP="00A450E3">
            <w:pPr>
              <w:ind w:rightChars="10" w:right="34"/>
              <w:jc w:val="center"/>
              <w:rPr>
                <w:rFonts w:ascii="標楷體" w:hAnsi="標楷體"/>
                <w:sz w:val="24"/>
                <w:szCs w:val="24"/>
              </w:rPr>
            </w:pPr>
            <w:r w:rsidRPr="00BE7250">
              <w:rPr>
                <w:rFonts w:ascii="標楷體" w:hAnsi="標楷體" w:hint="eastAsia"/>
                <w:sz w:val="24"/>
                <w:szCs w:val="24"/>
              </w:rPr>
              <w:t>有，0513</w:t>
            </w:r>
          </w:p>
        </w:tc>
        <w:tc>
          <w:tcPr>
            <w:tcW w:w="950" w:type="pct"/>
            <w:vAlign w:val="center"/>
          </w:tcPr>
          <w:p w:rsidR="00E12D8B" w:rsidRPr="00BE7250" w:rsidRDefault="000728B8" w:rsidP="00A450E3">
            <w:pPr>
              <w:ind w:rightChars="10" w:right="34"/>
              <w:jc w:val="both"/>
              <w:rPr>
                <w:rFonts w:ascii="標楷體" w:hAnsi="標楷體"/>
                <w:sz w:val="24"/>
                <w:szCs w:val="24"/>
              </w:rPr>
            </w:pPr>
            <w:r w:rsidRPr="00BE7250">
              <w:rPr>
                <w:rFonts w:ascii="標楷體" w:hAnsi="標楷體" w:hint="eastAsia"/>
                <w:sz w:val="24"/>
                <w:szCs w:val="24"/>
              </w:rPr>
              <w:t>同上</w:t>
            </w:r>
          </w:p>
        </w:tc>
      </w:tr>
      <w:tr w:rsidR="00E12D8B" w:rsidRPr="00BE7250" w:rsidTr="00DC6A05">
        <w:trPr>
          <w:trHeight w:val="660"/>
        </w:trPr>
        <w:tc>
          <w:tcPr>
            <w:tcW w:w="164"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p>
        </w:tc>
        <w:tc>
          <w:tcPr>
            <w:tcW w:w="162"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cs="Arial Unicode MS" w:hint="eastAsia"/>
                <w:sz w:val="24"/>
                <w:szCs w:val="24"/>
              </w:rPr>
              <w:t>9</w:t>
            </w:r>
          </w:p>
        </w:tc>
        <w:tc>
          <w:tcPr>
            <w:tcW w:w="237" w:type="pct"/>
            <w:tcMar>
              <w:top w:w="15" w:type="dxa"/>
              <w:left w:w="15" w:type="dxa"/>
              <w:bottom w:w="0" w:type="dxa"/>
              <w:right w:w="15" w:type="dxa"/>
            </w:tcMar>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cs="Arial Unicode MS" w:hint="eastAsia"/>
                <w:sz w:val="24"/>
                <w:szCs w:val="24"/>
              </w:rPr>
              <w:t>14</w:t>
            </w:r>
          </w:p>
        </w:tc>
        <w:tc>
          <w:tcPr>
            <w:tcW w:w="634" w:type="pct"/>
          </w:tcPr>
          <w:p w:rsidR="00E12D8B" w:rsidRPr="00BE7250" w:rsidRDefault="00E12D8B" w:rsidP="00DC6A05">
            <w:pPr>
              <w:jc w:val="center"/>
              <w:rPr>
                <w:rFonts w:ascii="標楷體" w:hAnsi="標楷體" w:cs="Arial Unicode MS"/>
                <w:sz w:val="24"/>
                <w:szCs w:val="24"/>
              </w:rPr>
            </w:pPr>
          </w:p>
        </w:tc>
        <w:tc>
          <w:tcPr>
            <w:tcW w:w="713" w:type="pct"/>
            <w:tcMar>
              <w:top w:w="15" w:type="dxa"/>
              <w:left w:w="15" w:type="dxa"/>
              <w:bottom w:w="0" w:type="dxa"/>
              <w:right w:w="15" w:type="dxa"/>
            </w:tcMar>
            <w:vAlign w:val="center"/>
          </w:tcPr>
          <w:p w:rsidR="00E12D8B" w:rsidRPr="00BE7250" w:rsidRDefault="00467FF6" w:rsidP="00467FF6">
            <w:pPr>
              <w:jc w:val="right"/>
              <w:rPr>
                <w:rFonts w:ascii="標楷體" w:hAnsi="標楷體" w:cs="Arial Unicode MS"/>
                <w:sz w:val="24"/>
                <w:szCs w:val="24"/>
              </w:rPr>
            </w:pPr>
            <w:r w:rsidRPr="00BE7250">
              <w:rPr>
                <w:rFonts w:ascii="標楷體" w:hAnsi="標楷體" w:cs="Arial Unicode MS" w:hint="eastAsia"/>
                <w:sz w:val="24"/>
                <w:szCs w:val="24"/>
              </w:rPr>
              <w:t>（2,236,000）</w:t>
            </w:r>
          </w:p>
        </w:tc>
        <w:tc>
          <w:tcPr>
            <w:tcW w:w="951" w:type="pct"/>
            <w:vAlign w:val="center"/>
          </w:tcPr>
          <w:p w:rsidR="00E12D8B" w:rsidRPr="00BE7250" w:rsidRDefault="00E12D8B" w:rsidP="00DC6A05">
            <w:pPr>
              <w:jc w:val="center"/>
              <w:rPr>
                <w:rFonts w:ascii="標楷體" w:hAnsi="標楷體" w:cs="Arial Unicode MS"/>
                <w:sz w:val="24"/>
                <w:szCs w:val="24"/>
              </w:rPr>
            </w:pPr>
            <w:r w:rsidRPr="00BE7250">
              <w:rPr>
                <w:rFonts w:ascii="標楷體" w:hAnsi="標楷體" w:cs="Arial Unicode MS" w:hint="eastAsia"/>
                <w:sz w:val="24"/>
                <w:szCs w:val="24"/>
              </w:rPr>
              <w:t>-</w:t>
            </w:r>
          </w:p>
        </w:tc>
        <w:tc>
          <w:tcPr>
            <w:tcW w:w="1189" w:type="pct"/>
          </w:tcPr>
          <w:p w:rsidR="00E12D8B" w:rsidRPr="00BE7250" w:rsidRDefault="00E12D8B" w:rsidP="00A450E3">
            <w:pPr>
              <w:ind w:rightChars="10" w:right="34"/>
              <w:jc w:val="both"/>
              <w:rPr>
                <w:rFonts w:ascii="標楷體" w:hAnsi="標楷體"/>
                <w:sz w:val="24"/>
                <w:szCs w:val="24"/>
              </w:rPr>
            </w:pPr>
          </w:p>
        </w:tc>
        <w:tc>
          <w:tcPr>
            <w:tcW w:w="950" w:type="pct"/>
          </w:tcPr>
          <w:p w:rsidR="00E12D8B" w:rsidRPr="00BE7250" w:rsidRDefault="00E12D8B" w:rsidP="00DC6A05">
            <w:pPr>
              <w:ind w:rightChars="10" w:right="34"/>
              <w:jc w:val="both"/>
              <w:rPr>
                <w:rFonts w:ascii="標楷體" w:hAnsi="標楷體"/>
                <w:sz w:val="24"/>
                <w:szCs w:val="24"/>
              </w:rPr>
            </w:pPr>
            <w:r w:rsidRPr="00BE7250">
              <w:rPr>
                <w:rFonts w:ascii="標楷體" w:hAnsi="標楷體" w:hint="eastAsia"/>
                <w:sz w:val="24"/>
                <w:szCs w:val="24"/>
              </w:rPr>
              <w:t>支出憑證粘存單上僅記載支出收回金額，未有其他相關附件。</w:t>
            </w:r>
          </w:p>
        </w:tc>
      </w:tr>
    </w:tbl>
    <w:p w:rsidR="00BE7250" w:rsidRPr="00BE7250" w:rsidRDefault="00BE7250" w:rsidP="00BE7250">
      <w:pPr>
        <w:pStyle w:val="21"/>
        <w:spacing w:line="260" w:lineRule="exact"/>
        <w:ind w:leftChars="0" w:left="438" w:hangingChars="199" w:hanging="438"/>
        <w:rPr>
          <w:rFonts w:hAnsi="標楷體"/>
          <w:sz w:val="20"/>
        </w:rPr>
      </w:pPr>
      <w:r w:rsidRPr="00BE7250">
        <w:rPr>
          <w:rFonts w:hAnsi="標楷體" w:hint="eastAsia"/>
          <w:sz w:val="20"/>
        </w:rPr>
        <w:t>資料來源：本院彙整</w:t>
      </w:r>
    </w:p>
    <w:p w:rsidR="00E12D8B" w:rsidRPr="00BE7250" w:rsidRDefault="00E12D8B" w:rsidP="00BE7250">
      <w:pPr>
        <w:pStyle w:val="21"/>
        <w:spacing w:line="260" w:lineRule="exact"/>
        <w:ind w:leftChars="0" w:left="438" w:hangingChars="199" w:hanging="438"/>
        <w:rPr>
          <w:rFonts w:hAnsi="標楷體"/>
          <w:sz w:val="20"/>
        </w:rPr>
      </w:pPr>
      <w:r w:rsidRPr="00BE7250">
        <w:rPr>
          <w:rFonts w:hAnsi="標楷體" w:hint="eastAsia"/>
          <w:sz w:val="20"/>
        </w:rPr>
        <w:t>a報告單之全名為總統秘書室經費支付報告單。</w:t>
      </w:r>
    </w:p>
    <w:p w:rsidR="00E12D8B" w:rsidRPr="00BE7250" w:rsidRDefault="00E12D8B" w:rsidP="00BE7250">
      <w:pPr>
        <w:pStyle w:val="21"/>
        <w:spacing w:line="260" w:lineRule="exact"/>
        <w:ind w:leftChars="0" w:left="438" w:hangingChars="199" w:hanging="438"/>
        <w:rPr>
          <w:rFonts w:hAnsi="標楷體"/>
          <w:sz w:val="20"/>
        </w:rPr>
      </w:pPr>
      <w:r w:rsidRPr="00BE7250">
        <w:rPr>
          <w:rFonts w:hAnsi="標楷體" w:hint="eastAsia"/>
          <w:sz w:val="20"/>
        </w:rPr>
        <w:t>b馬</w:t>
      </w:r>
      <w:r w:rsidR="00AE7970">
        <w:rPr>
          <w:rFonts w:hAnsi="標楷體" w:hint="eastAsia"/>
          <w:sz w:val="20"/>
        </w:rPr>
        <w:t>○○</w:t>
      </w:r>
      <w:r w:rsidRPr="00BE7250">
        <w:rPr>
          <w:rFonts w:hAnsi="標楷體" w:hint="eastAsia"/>
          <w:sz w:val="20"/>
        </w:rPr>
        <w:t>必於經費支付報告單上簽名，但不一定加註日期，本欄指出其是否註日期。</w:t>
      </w:r>
    </w:p>
    <w:p w:rsidR="00E12D8B" w:rsidRPr="006F1D00" w:rsidRDefault="00E12D8B" w:rsidP="00BE7250">
      <w:pPr>
        <w:pStyle w:val="a0"/>
        <w:numPr>
          <w:ilvl w:val="0"/>
          <w:numId w:val="0"/>
        </w:numPr>
        <w:ind w:left="677" w:hangingChars="199" w:hanging="677"/>
        <w:jc w:val="center"/>
        <w:rPr>
          <w:rFonts w:hAnsi="標楷體"/>
          <w:sz w:val="24"/>
        </w:rPr>
      </w:pPr>
      <w:r w:rsidRPr="006F1D00">
        <w:rPr>
          <w:rFonts w:hAnsi="標楷體"/>
        </w:rPr>
        <w:br w:type="page"/>
      </w:r>
      <w:bookmarkStart w:id="2526" w:name="_Toc227752839"/>
      <w:bookmarkStart w:id="2527" w:name="_Toc227828797"/>
      <w:bookmarkStart w:id="2528" w:name="_Toc234058484"/>
      <w:bookmarkStart w:id="2529" w:name="_Toc234058627"/>
      <w:bookmarkStart w:id="2530" w:name="_Toc234059025"/>
      <w:bookmarkStart w:id="2531" w:name="_Toc234059401"/>
      <w:bookmarkStart w:id="2532" w:name="_Toc234812972"/>
      <w:bookmarkStart w:id="2533" w:name="_Toc234813065"/>
      <w:bookmarkStart w:id="2534" w:name="_Toc241577804"/>
      <w:bookmarkStart w:id="2535" w:name="_Toc242001037"/>
      <w:bookmarkStart w:id="2536" w:name="_Toc242001294"/>
      <w:bookmarkStart w:id="2537" w:name="_Toc243025719"/>
      <w:bookmarkStart w:id="2538" w:name="_Toc243828550"/>
      <w:bookmarkStart w:id="2539" w:name="_Toc247359186"/>
      <w:bookmarkStart w:id="2540" w:name="_Toc248116610"/>
      <w:bookmarkStart w:id="2541" w:name="_Toc248312020"/>
      <w:bookmarkStart w:id="2542" w:name="_Toc248664929"/>
      <w:bookmarkStart w:id="2543" w:name="_Toc248665237"/>
      <w:bookmarkStart w:id="2544" w:name="_Toc248665330"/>
      <w:bookmarkStart w:id="2545" w:name="_Toc248667045"/>
      <w:r w:rsidRPr="006F1D00">
        <w:rPr>
          <w:rFonts w:hAnsi="標楷體" w:hint="eastAsia"/>
          <w:sz w:val="24"/>
        </w:rPr>
        <w:lastRenderedPageBreak/>
        <w:t>表</w:t>
      </w:r>
      <w:r w:rsidR="00C2037D" w:rsidRPr="006F1D00">
        <w:rPr>
          <w:rFonts w:hAnsi="標楷體" w:hint="eastAsia"/>
          <w:sz w:val="24"/>
        </w:rPr>
        <w:t>I</w:t>
      </w:r>
      <w:r w:rsidR="00CF03A0" w:rsidRPr="006F1D00">
        <w:rPr>
          <w:rFonts w:hAnsi="標楷體" w:hint="eastAsia"/>
          <w:sz w:val="24"/>
        </w:rPr>
        <w:t>-</w:t>
      </w:r>
      <w:r w:rsidR="00C2037D" w:rsidRPr="006F1D00">
        <w:rPr>
          <w:rFonts w:hAnsi="標楷體" w:hint="eastAsia"/>
          <w:sz w:val="24"/>
        </w:rPr>
        <w:t>2</w:t>
      </w:r>
      <w:r w:rsidRPr="006F1D00">
        <w:rPr>
          <w:rFonts w:hAnsi="標楷體" w:hint="eastAsia"/>
          <w:sz w:val="24"/>
        </w:rPr>
        <w:t xml:space="preserve"> 以禮券發票報支之國務機要費</w:t>
      </w:r>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p>
    <w:tbl>
      <w:tblPr>
        <w:tblW w:w="5000" w:type="pct"/>
        <w:tblCellMar>
          <w:left w:w="0" w:type="dxa"/>
          <w:right w:w="0" w:type="dxa"/>
        </w:tblCellMar>
        <w:tblLook w:val="0000" w:firstRow="0" w:lastRow="0" w:firstColumn="0" w:lastColumn="0" w:noHBand="0" w:noVBand="0"/>
      </w:tblPr>
      <w:tblGrid>
        <w:gridCol w:w="407"/>
        <w:gridCol w:w="410"/>
        <w:gridCol w:w="391"/>
        <w:gridCol w:w="1452"/>
        <w:gridCol w:w="1757"/>
        <w:gridCol w:w="2123"/>
        <w:gridCol w:w="2200"/>
        <w:gridCol w:w="1829"/>
        <w:gridCol w:w="1515"/>
        <w:gridCol w:w="1667"/>
      </w:tblGrid>
      <w:tr w:rsidR="00111F37" w:rsidRPr="006F1D00" w:rsidTr="00111F37">
        <w:trPr>
          <w:trHeight w:val="222"/>
          <w:tblHeader/>
        </w:trPr>
        <w:tc>
          <w:tcPr>
            <w:tcW w:w="439"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cs="Arial Unicode MS" w:hint="eastAsia"/>
                <w:sz w:val="20"/>
                <w:szCs w:val="24"/>
              </w:rPr>
              <w:t>支出憑證簿</w:t>
            </w:r>
          </w:p>
        </w:tc>
        <w:tc>
          <w:tcPr>
            <w:tcW w:w="528"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品名</w:t>
            </w:r>
          </w:p>
        </w:tc>
        <w:tc>
          <w:tcPr>
            <w:tcW w:w="639"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發票開立公司</w:t>
            </w:r>
            <w:r w:rsidRPr="006F1D00">
              <w:rPr>
                <w:rFonts w:ascii="標楷體" w:hAnsi="標楷體"/>
                <w:sz w:val="20"/>
              </w:rPr>
              <w:t>(</w:t>
            </w:r>
            <w:r w:rsidRPr="006F1D00">
              <w:rPr>
                <w:rFonts w:ascii="標楷體" w:hAnsi="標楷體" w:hint="eastAsia"/>
                <w:sz w:val="20"/>
              </w:rPr>
              <w:t>出具憑證單位</w:t>
            </w:r>
            <w:r w:rsidRPr="006F1D00">
              <w:rPr>
                <w:rFonts w:ascii="標楷體" w:hAnsi="標楷體"/>
                <w:sz w:val="20"/>
              </w:rPr>
              <w:t>)</w:t>
            </w:r>
          </w:p>
        </w:tc>
        <w:tc>
          <w:tcPr>
            <w:tcW w:w="772" w:type="pct"/>
            <w:vMerge w:val="restart"/>
            <w:tcBorders>
              <w:top w:val="single" w:sz="4" w:space="0" w:color="auto"/>
              <w:left w:val="single" w:sz="4" w:space="0" w:color="auto"/>
              <w:right w:val="single" w:sz="4" w:space="0" w:color="auto"/>
            </w:tcBorders>
            <w:vAlign w:val="center"/>
          </w:tcPr>
          <w:p w:rsidR="00111F37" w:rsidRPr="006F1D00" w:rsidRDefault="00111F37" w:rsidP="00A450E3">
            <w:pPr>
              <w:ind w:rightChars="50" w:right="170"/>
              <w:jc w:val="center"/>
              <w:rPr>
                <w:rFonts w:ascii="標楷體" w:hAnsi="標楷體" w:cs="Arial Unicode MS"/>
                <w:sz w:val="20"/>
                <w:szCs w:val="24"/>
              </w:rPr>
            </w:pPr>
            <w:r w:rsidRPr="006F1D00">
              <w:rPr>
                <w:rFonts w:ascii="標楷體" w:hAnsi="標楷體" w:hint="eastAsia"/>
                <w:sz w:val="20"/>
              </w:rPr>
              <w:t>金額（元）</w:t>
            </w:r>
          </w:p>
        </w:tc>
        <w:tc>
          <w:tcPr>
            <w:tcW w:w="800"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111F37" w:rsidRPr="006F1D00" w:rsidRDefault="00111F37" w:rsidP="00A450E3">
            <w:pPr>
              <w:ind w:leftChars="20" w:left="68"/>
              <w:jc w:val="center"/>
              <w:rPr>
                <w:rFonts w:ascii="標楷體" w:hAnsi="標楷體" w:cs="Arial Unicode MS"/>
                <w:sz w:val="20"/>
                <w:szCs w:val="24"/>
              </w:rPr>
            </w:pPr>
            <w:r w:rsidRPr="006F1D00">
              <w:rPr>
                <w:rFonts w:ascii="標楷體" w:hAnsi="標楷體" w:hint="eastAsia"/>
                <w:sz w:val="20"/>
              </w:rPr>
              <w:t>發票編號</w:t>
            </w:r>
          </w:p>
        </w:tc>
        <w:tc>
          <w:tcPr>
            <w:tcW w:w="665" w:type="pct"/>
            <w:vMerge w:val="restart"/>
            <w:tcBorders>
              <w:top w:val="single" w:sz="4" w:space="0" w:color="auto"/>
              <w:left w:val="nil"/>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發票樣式</w:t>
            </w:r>
            <w:r w:rsidRPr="006F1D00">
              <w:rPr>
                <w:rFonts w:ascii="標楷體" w:hAnsi="標楷體"/>
                <w:sz w:val="20"/>
              </w:rPr>
              <w:t xml:space="preserve">                (</w:t>
            </w:r>
            <w:r w:rsidRPr="006F1D00">
              <w:rPr>
                <w:rFonts w:ascii="標楷體" w:hAnsi="標楷體" w:hint="eastAsia"/>
                <w:sz w:val="20"/>
              </w:rPr>
              <w:t>憑證樣式</w:t>
            </w:r>
            <w:r w:rsidRPr="006F1D00">
              <w:rPr>
                <w:rFonts w:ascii="標楷體" w:hAnsi="標楷體"/>
                <w:sz w:val="20"/>
              </w:rPr>
              <w:t>)</w:t>
            </w:r>
          </w:p>
        </w:tc>
        <w:tc>
          <w:tcPr>
            <w:tcW w:w="551" w:type="pct"/>
            <w:vMerge w:val="restart"/>
            <w:tcBorders>
              <w:top w:val="single" w:sz="4" w:space="0" w:color="auto"/>
              <w:left w:val="single" w:sz="4" w:space="0" w:color="auto"/>
              <w:right w:val="single" w:sz="4" w:space="0" w:color="auto"/>
            </w:tcBorders>
            <w:vAlign w:val="center"/>
          </w:tcPr>
          <w:p w:rsidR="00111F37" w:rsidRPr="006F1D00" w:rsidRDefault="00111F37" w:rsidP="00A450E3">
            <w:pPr>
              <w:ind w:rightChars="10" w:right="34"/>
              <w:jc w:val="center"/>
              <w:rPr>
                <w:rFonts w:ascii="標楷體" w:hAnsi="標楷體" w:cs="Arial Unicode MS"/>
                <w:sz w:val="20"/>
                <w:szCs w:val="24"/>
              </w:rPr>
            </w:pPr>
            <w:r w:rsidRPr="006F1D00">
              <w:rPr>
                <w:rFonts w:ascii="標楷體" w:hAnsi="標楷體" w:hint="eastAsia"/>
                <w:sz w:val="20"/>
              </w:rPr>
              <w:t>發票日期</w:t>
            </w:r>
          </w:p>
        </w:tc>
        <w:tc>
          <w:tcPr>
            <w:tcW w:w="606"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111F37" w:rsidRPr="006F1D00" w:rsidRDefault="00111F37" w:rsidP="00A450E3">
            <w:pPr>
              <w:ind w:rightChars="10" w:right="34"/>
              <w:jc w:val="center"/>
              <w:rPr>
                <w:rFonts w:ascii="標楷體" w:hAnsi="標楷體" w:cs="Arial Unicode MS"/>
                <w:sz w:val="20"/>
                <w:szCs w:val="24"/>
              </w:rPr>
            </w:pPr>
            <w:r w:rsidRPr="006F1D00">
              <w:rPr>
                <w:rFonts w:ascii="標楷體" w:hAnsi="標楷體" w:hint="eastAsia"/>
                <w:sz w:val="20"/>
              </w:rPr>
              <w:t>提出日</w:t>
            </w:r>
          </w:p>
        </w:tc>
      </w:tr>
      <w:tr w:rsidR="00111F37" w:rsidRPr="006F1D00" w:rsidTr="008F1310">
        <w:trPr>
          <w:trHeight w:val="819"/>
          <w:tblHeader/>
        </w:trPr>
        <w:tc>
          <w:tcPr>
            <w:tcW w:w="1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年度</w:t>
            </w:r>
          </w:p>
        </w:tc>
        <w:tc>
          <w:tcPr>
            <w:tcW w:w="1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月份</w:t>
            </w:r>
          </w:p>
        </w:tc>
        <w:tc>
          <w:tcPr>
            <w:tcW w:w="14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憑證編號</w:t>
            </w:r>
          </w:p>
        </w:tc>
        <w:tc>
          <w:tcPr>
            <w:tcW w:w="528"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639"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772" w:type="pct"/>
            <w:vMerge/>
            <w:tcBorders>
              <w:left w:val="single" w:sz="4" w:space="0" w:color="auto"/>
              <w:bottom w:val="single" w:sz="4" w:space="0" w:color="auto"/>
              <w:right w:val="single" w:sz="4" w:space="0" w:color="auto"/>
            </w:tcBorders>
            <w:vAlign w:val="center"/>
          </w:tcPr>
          <w:p w:rsidR="00111F37" w:rsidRPr="006F1D00" w:rsidRDefault="00111F37" w:rsidP="00A450E3">
            <w:pPr>
              <w:ind w:rightChars="50" w:right="170"/>
              <w:jc w:val="center"/>
              <w:rPr>
                <w:rFonts w:ascii="標楷體" w:hAnsi="標楷體"/>
                <w:sz w:val="20"/>
              </w:rPr>
            </w:pPr>
          </w:p>
        </w:tc>
        <w:tc>
          <w:tcPr>
            <w:tcW w:w="800"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A450E3">
            <w:pPr>
              <w:ind w:leftChars="20" w:left="68"/>
              <w:jc w:val="center"/>
              <w:rPr>
                <w:rFonts w:ascii="標楷體" w:hAnsi="標楷體"/>
                <w:sz w:val="20"/>
              </w:rPr>
            </w:pPr>
          </w:p>
        </w:tc>
        <w:tc>
          <w:tcPr>
            <w:tcW w:w="665" w:type="pct"/>
            <w:vMerge/>
            <w:tcBorders>
              <w:left w:val="nil"/>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551" w:type="pct"/>
            <w:vMerge/>
            <w:tcBorders>
              <w:left w:val="single" w:sz="4" w:space="0" w:color="auto"/>
              <w:bottom w:val="single" w:sz="4" w:space="0" w:color="auto"/>
              <w:right w:val="single" w:sz="4" w:space="0" w:color="auto"/>
            </w:tcBorders>
            <w:vAlign w:val="center"/>
          </w:tcPr>
          <w:p w:rsidR="00111F37" w:rsidRPr="006F1D00" w:rsidRDefault="00111F37" w:rsidP="00A450E3">
            <w:pPr>
              <w:ind w:rightChars="10" w:right="34"/>
              <w:jc w:val="center"/>
              <w:rPr>
                <w:rFonts w:ascii="標楷體" w:hAnsi="標楷體"/>
                <w:sz w:val="20"/>
              </w:rPr>
            </w:pPr>
          </w:p>
        </w:tc>
        <w:tc>
          <w:tcPr>
            <w:tcW w:w="606" w:type="pct"/>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111F37">
            <w:pPr>
              <w:ind w:rightChars="10" w:right="34"/>
              <w:jc w:val="center"/>
              <w:rPr>
                <w:rFonts w:ascii="標楷體" w:hAnsi="標楷體"/>
                <w:sz w:val="20"/>
              </w:rPr>
            </w:pP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14</w:t>
            </w:r>
          </w:p>
        </w:tc>
        <w:tc>
          <w:tcPr>
            <w:tcW w:w="52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r w:rsidRPr="006F1D00">
              <w:rPr>
                <w:rFonts w:ascii="標楷體" w:hAnsi="標楷體"/>
                <w:sz w:val="20"/>
              </w:rPr>
              <w:t>1000</w:t>
            </w:r>
            <w:r w:rsidRPr="006F1D00">
              <w:rPr>
                <w:rFonts w:ascii="標楷體" w:hAnsi="標楷體" w:hint="eastAsia"/>
                <w:sz w:val="20"/>
              </w:rPr>
              <w:t>元</w:t>
            </w:r>
          </w:p>
        </w:tc>
        <w:tc>
          <w:tcPr>
            <w:tcW w:w="639" w:type="pct"/>
            <w:tcBorders>
              <w:top w:val="nil"/>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新光三越</w:t>
            </w:r>
          </w:p>
        </w:tc>
        <w:tc>
          <w:tcPr>
            <w:tcW w:w="772" w:type="pct"/>
            <w:tcBorders>
              <w:top w:val="nil"/>
              <w:left w:val="single" w:sz="4" w:space="0" w:color="auto"/>
              <w:bottom w:val="single" w:sz="4" w:space="0" w:color="auto"/>
              <w:right w:val="single" w:sz="4" w:space="0" w:color="auto"/>
            </w:tcBorders>
            <w:vAlign w:val="center"/>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40,000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 xml:space="preserve">SKA </w:t>
            </w:r>
            <w:r w:rsidRPr="006F1D00">
              <w:rPr>
                <w:rFonts w:ascii="標楷體" w:hAnsi="標楷體" w:hint="eastAsia"/>
                <w:sz w:val="20"/>
              </w:rPr>
              <w:t>N</w:t>
            </w:r>
            <w:r w:rsidRPr="006F1D00">
              <w:rPr>
                <w:rFonts w:ascii="標楷體" w:hAnsi="標楷體"/>
                <w:sz w:val="20"/>
              </w:rPr>
              <w:t>o.9130292</w:t>
            </w:r>
          </w:p>
        </w:tc>
        <w:tc>
          <w:tcPr>
            <w:tcW w:w="665" w:type="pct"/>
            <w:tcBorders>
              <w:top w:val="single" w:sz="4" w:space="0" w:color="auto"/>
              <w:left w:val="nil"/>
              <w:bottom w:val="single" w:sz="4" w:space="0" w:color="auto"/>
              <w:right w:val="single" w:sz="4" w:space="0" w:color="auto"/>
            </w:tcBorders>
            <w:vAlign w:val="center"/>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禮券發售證明單</w:t>
            </w:r>
          </w:p>
        </w:tc>
        <w:tc>
          <w:tcPr>
            <w:tcW w:w="55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92/1/20</w:t>
            </w:r>
          </w:p>
        </w:tc>
        <w:tc>
          <w:tcPr>
            <w:tcW w:w="6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92/1/21</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傳統禮券</w:t>
            </w:r>
          </w:p>
        </w:tc>
        <w:tc>
          <w:tcPr>
            <w:tcW w:w="639" w:type="pct"/>
            <w:tcBorders>
              <w:top w:val="nil"/>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微風廣場</w:t>
            </w:r>
          </w:p>
        </w:tc>
        <w:tc>
          <w:tcPr>
            <w:tcW w:w="772" w:type="pct"/>
            <w:tcBorders>
              <w:top w:val="nil"/>
              <w:left w:val="single" w:sz="4" w:space="0" w:color="auto"/>
              <w:bottom w:val="single" w:sz="4" w:space="0" w:color="auto"/>
              <w:right w:val="single" w:sz="4" w:space="0" w:color="auto"/>
            </w:tcBorders>
            <w:vAlign w:val="center"/>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40,000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A450E3">
            <w:pPr>
              <w:ind w:leftChars="20" w:left="68"/>
              <w:jc w:val="center"/>
              <w:rPr>
                <w:rFonts w:ascii="標楷體" w:hAnsi="標楷體"/>
                <w:sz w:val="20"/>
                <w:szCs w:val="24"/>
              </w:rPr>
            </w:pPr>
            <w:r w:rsidRPr="006F1D00">
              <w:rPr>
                <w:rFonts w:ascii="標楷體" w:hAnsi="標楷體" w:hint="eastAsia"/>
                <w:sz w:val="20"/>
              </w:rPr>
              <w:t>N</w:t>
            </w:r>
            <w:r w:rsidRPr="006F1D00">
              <w:rPr>
                <w:rFonts w:ascii="標楷體" w:hAnsi="標楷體"/>
                <w:sz w:val="20"/>
              </w:rPr>
              <w:t>o.092010258</w:t>
            </w:r>
          </w:p>
        </w:tc>
        <w:tc>
          <w:tcPr>
            <w:tcW w:w="665" w:type="pct"/>
            <w:tcBorders>
              <w:top w:val="single" w:sz="4" w:space="0" w:color="auto"/>
              <w:left w:val="nil"/>
              <w:bottom w:val="single" w:sz="4" w:space="0" w:color="auto"/>
              <w:right w:val="single" w:sz="4" w:space="0" w:color="auto"/>
            </w:tcBorders>
            <w:vAlign w:val="center"/>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禮券發售證明單</w:t>
            </w:r>
          </w:p>
        </w:tc>
        <w:tc>
          <w:tcPr>
            <w:tcW w:w="55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92/1/20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92/1/21</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center"/>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40,000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RW71118941</w:t>
            </w:r>
          </w:p>
        </w:tc>
        <w:tc>
          <w:tcPr>
            <w:tcW w:w="665" w:type="pct"/>
            <w:tcBorders>
              <w:top w:val="single" w:sz="4" w:space="0" w:color="auto"/>
              <w:left w:val="nil"/>
              <w:bottom w:val="single" w:sz="4" w:space="0" w:color="auto"/>
              <w:right w:val="single" w:sz="4" w:space="0" w:color="auto"/>
            </w:tcBorders>
            <w:vAlign w:val="center"/>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收銀機統一發票</w:t>
            </w:r>
          </w:p>
        </w:tc>
        <w:tc>
          <w:tcPr>
            <w:tcW w:w="55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92/1/20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92/1/21</w:t>
            </w:r>
          </w:p>
        </w:tc>
      </w:tr>
      <w:tr w:rsidR="00E12D8B" w:rsidRPr="006F1D00" w:rsidTr="00DC6A05">
        <w:trPr>
          <w:trHeight w:val="20"/>
        </w:trPr>
        <w:tc>
          <w:tcPr>
            <w:tcW w:w="439"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CF03A0" w:rsidP="00DC6A05">
            <w:pPr>
              <w:jc w:val="center"/>
              <w:rPr>
                <w:rFonts w:ascii="標楷體" w:hAnsi="標楷體" w:cs="Arial Unicode MS"/>
                <w:sz w:val="20"/>
                <w:szCs w:val="24"/>
              </w:rPr>
            </w:pPr>
            <w:r w:rsidRPr="006F1D00">
              <w:rPr>
                <w:rFonts w:ascii="標楷體" w:hAnsi="標楷體" w:cs="Arial Unicode MS" w:hint="eastAsia"/>
                <w:sz w:val="20"/>
                <w:szCs w:val="24"/>
              </w:rPr>
              <w:t>92年</w:t>
            </w:r>
            <w:r w:rsidR="00E12D8B" w:rsidRPr="006F1D00">
              <w:rPr>
                <w:rFonts w:ascii="標楷體" w:hAnsi="標楷體" w:cs="Arial Unicode MS" w:hint="eastAsia"/>
                <w:sz w:val="20"/>
                <w:szCs w:val="24"/>
              </w:rPr>
              <w:t>小計</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3</w:t>
            </w:r>
            <w:r w:rsidRPr="006F1D00">
              <w:rPr>
                <w:rFonts w:ascii="標楷體" w:hAnsi="標楷體" w:hint="eastAsia"/>
                <w:sz w:val="20"/>
              </w:rPr>
              <w:t>筆</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120,000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 xml:space="preserve">　</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rPr>
                <w:rFonts w:ascii="標楷體" w:hAnsi="標楷體" w:cs="Arial Unicode MS"/>
                <w:sz w:val="20"/>
                <w:szCs w:val="24"/>
              </w:rPr>
            </w:pPr>
            <w:r w:rsidRPr="006F1D00">
              <w:rPr>
                <w:rFonts w:ascii="標楷體" w:hAnsi="標楷體" w:hint="eastAsia"/>
                <w:sz w:val="20"/>
              </w:rPr>
              <w:t xml:space="preserve">　</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rPr>
                <w:rFonts w:ascii="標楷體" w:hAnsi="標楷體" w:cs="Arial Unicode MS"/>
                <w:sz w:val="20"/>
                <w:szCs w:val="24"/>
              </w:rPr>
            </w:pPr>
            <w:r w:rsidRPr="006F1D00">
              <w:rPr>
                <w:rFonts w:ascii="標楷體" w:hAnsi="標楷體" w:hint="eastAsia"/>
                <w:sz w:val="20"/>
              </w:rPr>
              <w:t xml:space="preserve">　</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93</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22</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DD10011867</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93/11/10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93/11/15</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DD10011868</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93/11/11</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93/11/15</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pStyle w:val="aa"/>
              <w:tabs>
                <w:tab w:val="clear" w:pos="4153"/>
                <w:tab w:val="clear" w:pos="8306"/>
              </w:tabs>
              <w:snapToGrid/>
              <w:jc w:val="center"/>
              <w:rPr>
                <w:rFonts w:ascii="標楷體" w:hAnsi="標楷體" w:cs="Arial Unicode MS"/>
                <w:szCs w:val="24"/>
              </w:rPr>
            </w:pPr>
            <w:r w:rsidRPr="006F1D00">
              <w:rPr>
                <w:rFonts w:ascii="標楷體" w:hAnsi="標楷體" w:hint="eastAsia"/>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DD10011869</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93/11/12</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93/11/15</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12</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16</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DD10014751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93/12/1</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93/12/6</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pStyle w:val="aa"/>
              <w:tabs>
                <w:tab w:val="clear" w:pos="4153"/>
                <w:tab w:val="clear" w:pos="8306"/>
              </w:tabs>
              <w:snapToGrid/>
              <w:jc w:val="center"/>
              <w:rPr>
                <w:rFonts w:ascii="標楷體" w:hAnsi="標楷體" w:cs="Arial Unicode MS"/>
                <w:szCs w:val="24"/>
              </w:rPr>
            </w:pPr>
            <w:r w:rsidRPr="006F1D00">
              <w:rPr>
                <w:rFonts w:ascii="標楷體" w:hAnsi="標楷體" w:hint="eastAsia"/>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DD10014756</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93/12/2</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93/12/6</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17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color w:val="000000"/>
                <w:sz w:val="20"/>
                <w:szCs w:val="24"/>
              </w:rPr>
            </w:pPr>
            <w:r w:rsidRPr="006F1D00">
              <w:rPr>
                <w:rFonts w:ascii="標楷體" w:hAnsi="標楷體"/>
                <w:color w:val="000000"/>
                <w:sz w:val="20"/>
              </w:rPr>
              <w:t>DD10014761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93/12/6</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20</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900,000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color w:val="000000"/>
                <w:sz w:val="20"/>
                <w:szCs w:val="24"/>
              </w:rPr>
            </w:pPr>
            <w:r w:rsidRPr="006F1D00">
              <w:rPr>
                <w:rFonts w:ascii="標楷體" w:hAnsi="標楷體"/>
                <w:color w:val="000000"/>
                <w:sz w:val="20"/>
              </w:rPr>
              <w:t>DD10014760</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color w:val="000000"/>
                <w:sz w:val="20"/>
                <w:szCs w:val="24"/>
              </w:rPr>
            </w:pPr>
            <w:r w:rsidRPr="006F1D00">
              <w:rPr>
                <w:rFonts w:ascii="標楷體" w:hAnsi="標楷體"/>
                <w:color w:val="000000"/>
                <w:sz w:val="20"/>
              </w:rPr>
              <w:t>93/12/3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93/12/7</w:t>
            </w:r>
          </w:p>
        </w:tc>
      </w:tr>
      <w:tr w:rsidR="00E12D8B" w:rsidRPr="006F1D00" w:rsidTr="00C2037D">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21</w:t>
            </w:r>
          </w:p>
        </w:tc>
        <w:tc>
          <w:tcPr>
            <w:tcW w:w="52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商品禮券</w:t>
            </w:r>
          </w:p>
        </w:tc>
        <w:tc>
          <w:tcPr>
            <w:tcW w:w="639" w:type="pct"/>
            <w:tcBorders>
              <w:top w:val="nil"/>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臺北</w:t>
            </w:r>
            <w:r w:rsidRPr="006F1D00">
              <w:rPr>
                <w:rFonts w:ascii="標楷體" w:hAnsi="標楷體"/>
                <w:sz w:val="20"/>
              </w:rPr>
              <w:t>101</w:t>
            </w:r>
          </w:p>
        </w:tc>
        <w:tc>
          <w:tcPr>
            <w:tcW w:w="772" w:type="pct"/>
            <w:tcBorders>
              <w:top w:val="nil"/>
              <w:left w:val="single" w:sz="4" w:space="0" w:color="auto"/>
              <w:bottom w:val="single" w:sz="4" w:space="0" w:color="auto"/>
              <w:right w:val="single" w:sz="4" w:space="0" w:color="auto"/>
            </w:tcBorders>
            <w:vAlign w:val="center"/>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900,000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CX03101867</w:t>
            </w:r>
          </w:p>
        </w:tc>
        <w:tc>
          <w:tcPr>
            <w:tcW w:w="665"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both"/>
              <w:rPr>
                <w:rFonts w:ascii="標楷體" w:hAnsi="標楷體"/>
                <w:sz w:val="20"/>
              </w:rPr>
            </w:pPr>
            <w:r w:rsidRPr="006F1D00">
              <w:rPr>
                <w:rFonts w:ascii="標楷體" w:hAnsi="標楷體" w:hint="eastAsia"/>
                <w:sz w:val="20"/>
              </w:rPr>
              <w:t>電子計算機</w:t>
            </w:r>
          </w:p>
          <w:p w:rsidR="00E12D8B" w:rsidRPr="006F1D00" w:rsidRDefault="00E12D8B" w:rsidP="00DC6A05">
            <w:pPr>
              <w:jc w:val="both"/>
              <w:rPr>
                <w:rFonts w:ascii="標楷體" w:hAnsi="標楷體" w:cs="Arial Unicode MS"/>
                <w:sz w:val="20"/>
                <w:szCs w:val="24"/>
              </w:rPr>
            </w:pPr>
            <w:r w:rsidRPr="006F1D00">
              <w:rPr>
                <w:rFonts w:ascii="標楷體" w:hAnsi="標楷體" w:hint="eastAsia"/>
                <w:sz w:val="20"/>
              </w:rPr>
              <w:t>統一發票</w:t>
            </w:r>
          </w:p>
        </w:tc>
        <w:tc>
          <w:tcPr>
            <w:tcW w:w="55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C2037D">
            <w:pPr>
              <w:ind w:rightChars="10" w:right="34"/>
              <w:jc w:val="right"/>
              <w:rPr>
                <w:rFonts w:ascii="標楷體" w:hAnsi="標楷體" w:cs="Arial Unicode MS"/>
                <w:sz w:val="20"/>
                <w:szCs w:val="24"/>
              </w:rPr>
            </w:pPr>
            <w:r w:rsidRPr="006F1D00">
              <w:rPr>
                <w:rFonts w:ascii="標楷體" w:hAnsi="標楷體"/>
                <w:sz w:val="20"/>
              </w:rPr>
              <w:t>93/12/8</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22</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DD10016750</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93/12/10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93/12/16</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DD10016751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93/12/10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93/12/16</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26</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DD10014779</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93/12/13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93/12/31</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DD10014781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93/12/14</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93/12/31</w:t>
            </w:r>
          </w:p>
        </w:tc>
      </w:tr>
      <w:tr w:rsidR="00CF03A0" w:rsidRPr="006F1D00" w:rsidTr="00111F37">
        <w:trPr>
          <w:trHeight w:val="20"/>
        </w:trPr>
        <w:tc>
          <w:tcPr>
            <w:tcW w:w="439"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CF03A0" w:rsidRPr="006F1D00" w:rsidRDefault="00CF03A0" w:rsidP="00CF03A0">
            <w:pPr>
              <w:jc w:val="center"/>
              <w:rPr>
                <w:rFonts w:ascii="標楷體" w:hAnsi="標楷體" w:cs="Arial Unicode MS"/>
                <w:sz w:val="20"/>
                <w:szCs w:val="24"/>
              </w:rPr>
            </w:pPr>
            <w:r w:rsidRPr="006F1D00">
              <w:rPr>
                <w:rFonts w:ascii="標楷體" w:hAnsi="標楷體" w:hint="eastAsia"/>
                <w:sz w:val="20"/>
              </w:rPr>
              <w:t xml:space="preserve">　</w:t>
            </w:r>
            <w:r w:rsidRPr="006F1D00">
              <w:rPr>
                <w:rFonts w:ascii="標楷體" w:hAnsi="標楷體" w:cs="Arial Unicode MS" w:hint="eastAsia"/>
                <w:sz w:val="20"/>
                <w:szCs w:val="24"/>
              </w:rPr>
              <w:t>93年小計</w:t>
            </w:r>
          </w:p>
        </w:tc>
        <w:tc>
          <w:tcPr>
            <w:tcW w:w="528" w:type="pct"/>
            <w:tcBorders>
              <w:top w:val="single" w:sz="4" w:space="0" w:color="auto"/>
              <w:left w:val="single" w:sz="4" w:space="0" w:color="auto"/>
              <w:bottom w:val="single" w:sz="4" w:space="0" w:color="auto"/>
              <w:right w:val="single" w:sz="4" w:space="0" w:color="auto"/>
            </w:tcBorders>
            <w:vAlign w:val="bottom"/>
          </w:tcPr>
          <w:p w:rsidR="00CF03A0" w:rsidRPr="006F1D00" w:rsidRDefault="00CF03A0" w:rsidP="00DC6A05">
            <w:pPr>
              <w:jc w:val="center"/>
              <w:rPr>
                <w:rFonts w:ascii="標楷體" w:hAnsi="標楷體" w:cs="Arial Unicode MS"/>
                <w:sz w:val="20"/>
                <w:szCs w:val="24"/>
              </w:rPr>
            </w:pPr>
            <w:r w:rsidRPr="006F1D00">
              <w:rPr>
                <w:rFonts w:ascii="標楷體" w:hAnsi="標楷體"/>
                <w:sz w:val="20"/>
              </w:rPr>
              <w:t>12</w:t>
            </w:r>
            <w:r w:rsidRPr="006F1D00">
              <w:rPr>
                <w:rFonts w:ascii="標楷體" w:hAnsi="標楷體" w:hint="eastAsia"/>
                <w:sz w:val="20"/>
              </w:rPr>
              <w:t>筆</w:t>
            </w:r>
          </w:p>
        </w:tc>
        <w:tc>
          <w:tcPr>
            <w:tcW w:w="639" w:type="pct"/>
            <w:tcBorders>
              <w:top w:val="nil"/>
              <w:left w:val="single" w:sz="4" w:space="0" w:color="auto"/>
              <w:bottom w:val="single" w:sz="4" w:space="0" w:color="auto"/>
              <w:right w:val="single" w:sz="4" w:space="0" w:color="auto"/>
            </w:tcBorders>
            <w:vAlign w:val="bottom"/>
          </w:tcPr>
          <w:p w:rsidR="00CF03A0" w:rsidRPr="006F1D00" w:rsidRDefault="00CF03A0" w:rsidP="00DC6A05">
            <w:pPr>
              <w:jc w:val="center"/>
              <w:rPr>
                <w:rFonts w:ascii="標楷體" w:hAnsi="標楷體" w:cs="Arial Unicode MS"/>
                <w:sz w:val="20"/>
                <w:szCs w:val="24"/>
              </w:rPr>
            </w:pPr>
          </w:p>
        </w:tc>
        <w:tc>
          <w:tcPr>
            <w:tcW w:w="772" w:type="pct"/>
            <w:tcBorders>
              <w:top w:val="nil"/>
              <w:left w:val="single" w:sz="4" w:space="0" w:color="auto"/>
              <w:bottom w:val="single" w:sz="4" w:space="0" w:color="auto"/>
              <w:right w:val="single" w:sz="4" w:space="0" w:color="auto"/>
            </w:tcBorders>
            <w:vAlign w:val="bottom"/>
          </w:tcPr>
          <w:p w:rsidR="00CF03A0" w:rsidRPr="006F1D00" w:rsidRDefault="00CF03A0" w:rsidP="00A450E3">
            <w:pPr>
              <w:ind w:rightChars="50" w:right="170"/>
              <w:jc w:val="right"/>
              <w:rPr>
                <w:rFonts w:ascii="標楷體" w:hAnsi="標楷體" w:cs="Arial Unicode MS"/>
                <w:sz w:val="20"/>
                <w:szCs w:val="24"/>
              </w:rPr>
            </w:pPr>
            <w:r w:rsidRPr="006F1D00">
              <w:rPr>
                <w:rFonts w:ascii="標楷體" w:hAnsi="標楷體"/>
                <w:sz w:val="20"/>
              </w:rPr>
              <w:t>4,800,000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CF03A0" w:rsidRPr="006F1D00" w:rsidRDefault="00CF03A0" w:rsidP="00A450E3">
            <w:pPr>
              <w:ind w:leftChars="20" w:left="68"/>
              <w:jc w:val="center"/>
              <w:rPr>
                <w:rFonts w:ascii="標楷體" w:hAnsi="標楷體"/>
                <w:sz w:val="20"/>
                <w:szCs w:val="24"/>
              </w:rPr>
            </w:pPr>
          </w:p>
        </w:tc>
        <w:tc>
          <w:tcPr>
            <w:tcW w:w="665" w:type="pct"/>
            <w:tcBorders>
              <w:top w:val="single" w:sz="4" w:space="0" w:color="auto"/>
              <w:left w:val="nil"/>
              <w:bottom w:val="single" w:sz="4" w:space="0" w:color="auto"/>
              <w:right w:val="single" w:sz="4" w:space="0" w:color="auto"/>
            </w:tcBorders>
            <w:vAlign w:val="bottom"/>
          </w:tcPr>
          <w:p w:rsidR="00CF03A0" w:rsidRPr="006F1D00" w:rsidRDefault="00CF03A0" w:rsidP="00DC6A05">
            <w:pPr>
              <w:rPr>
                <w:rFonts w:ascii="標楷體" w:hAnsi="標楷體" w:cs="Arial Unicode MS"/>
                <w:sz w:val="20"/>
                <w:szCs w:val="24"/>
              </w:rPr>
            </w:pPr>
            <w:r w:rsidRPr="006F1D00">
              <w:rPr>
                <w:rFonts w:ascii="標楷體" w:hAnsi="標楷體" w:hint="eastAsia"/>
                <w:sz w:val="20"/>
              </w:rPr>
              <w:t xml:space="preserve">　</w:t>
            </w:r>
          </w:p>
        </w:tc>
        <w:tc>
          <w:tcPr>
            <w:tcW w:w="551" w:type="pct"/>
            <w:tcBorders>
              <w:top w:val="single" w:sz="4" w:space="0" w:color="auto"/>
              <w:left w:val="single" w:sz="4" w:space="0" w:color="auto"/>
              <w:bottom w:val="single" w:sz="4" w:space="0" w:color="auto"/>
              <w:right w:val="single" w:sz="4" w:space="0" w:color="auto"/>
            </w:tcBorders>
            <w:vAlign w:val="bottom"/>
          </w:tcPr>
          <w:p w:rsidR="00CF03A0" w:rsidRPr="006F1D00" w:rsidRDefault="00CF03A0" w:rsidP="00A450E3">
            <w:pPr>
              <w:ind w:rightChars="10" w:right="34"/>
              <w:rPr>
                <w:rFonts w:ascii="標楷體" w:hAnsi="標楷體" w:cs="Arial Unicode MS"/>
                <w:sz w:val="20"/>
                <w:szCs w:val="24"/>
              </w:rPr>
            </w:pPr>
            <w:r w:rsidRPr="006F1D00">
              <w:rPr>
                <w:rFonts w:ascii="標楷體" w:hAnsi="標楷體" w:hint="eastAsia"/>
                <w:sz w:val="20"/>
              </w:rPr>
              <w:t xml:space="preserve">　</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CF03A0" w:rsidRPr="006F1D00" w:rsidRDefault="00CF03A0" w:rsidP="00DC6A05">
            <w:pPr>
              <w:ind w:rightChars="10" w:right="34"/>
              <w:rPr>
                <w:rFonts w:ascii="標楷體" w:hAnsi="標楷體" w:cs="Arial Unicode MS"/>
                <w:sz w:val="20"/>
                <w:szCs w:val="24"/>
              </w:rPr>
            </w:pPr>
            <w:r w:rsidRPr="006F1D00">
              <w:rPr>
                <w:rFonts w:ascii="標楷體" w:hAnsi="標楷體" w:hint="eastAsia"/>
                <w:sz w:val="20"/>
              </w:rPr>
              <w:t xml:space="preserve">　</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94</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4</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商品禮券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微風廣場</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500,000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EZ33836803</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94/3/30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94/4/12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10</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EZ32511679</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94/3/30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94/4/12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EZ32513902</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94/4/7</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94/4/12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18</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EZ32513911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94/4/25</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94/4/2</w:t>
            </w:r>
            <w:r w:rsidRPr="006F1D00">
              <w:rPr>
                <w:rFonts w:ascii="標楷體" w:hAnsi="標楷體" w:hint="eastAsia"/>
                <w:sz w:val="20"/>
              </w:rPr>
              <w:t>7</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5</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7</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500,000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hint="eastAsia"/>
                <w:sz w:val="20"/>
              </w:rPr>
              <w:t>F</w:t>
            </w:r>
            <w:r w:rsidRPr="006F1D00">
              <w:rPr>
                <w:rFonts w:ascii="標楷體" w:hAnsi="標楷體"/>
                <w:sz w:val="20"/>
              </w:rPr>
              <w:t>Z33221011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94/5/10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94/5/12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500,000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FZ33221015</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94/5/23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94/5/30</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7</w:t>
            </w:r>
          </w:p>
        </w:tc>
        <w:tc>
          <w:tcPr>
            <w:tcW w:w="142"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5</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276,235</w:t>
            </w:r>
          </w:p>
        </w:tc>
        <w:tc>
          <w:tcPr>
            <w:tcW w:w="800"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FZ33225205</w:t>
            </w:r>
          </w:p>
        </w:tc>
        <w:tc>
          <w:tcPr>
            <w:tcW w:w="665" w:type="pct"/>
            <w:tcBorders>
              <w:top w:val="single" w:sz="4" w:space="0" w:color="auto"/>
              <w:left w:val="nil"/>
              <w:bottom w:val="single" w:sz="4" w:space="0" w:color="auto"/>
              <w:right w:val="single" w:sz="4" w:space="0" w:color="auto"/>
            </w:tcBorders>
            <w:shd w:val="clear" w:color="auto" w:fill="FFFFFF"/>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94/6/13</w:t>
            </w:r>
          </w:p>
        </w:tc>
        <w:tc>
          <w:tcPr>
            <w:tcW w:w="606"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94/7/11</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lastRenderedPageBreak/>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6</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450,000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GZ33245350</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94/7/10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94/8/2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8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7</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550,000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GZ33245351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94/7/25</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94/8/2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360,044</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GZ33245709</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94/8/12</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94/8/17</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13</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250,000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GZ33245700</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94/8/3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94/8/17</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380,000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GZ33245705</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94/8/5</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94/8/17</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7</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pStyle w:val="aa"/>
              <w:tabs>
                <w:tab w:val="clear" w:pos="4153"/>
                <w:tab w:val="clear" w:pos="8306"/>
              </w:tabs>
              <w:snapToGrid/>
              <w:jc w:val="center"/>
              <w:rPr>
                <w:rFonts w:ascii="標楷體" w:hAnsi="標楷體" w:cs="Arial Unicode MS"/>
                <w:szCs w:val="24"/>
              </w:rPr>
            </w:pPr>
            <w:r w:rsidRPr="006F1D00">
              <w:rPr>
                <w:rFonts w:ascii="標楷體" w:hAnsi="標楷體" w:hint="eastAsia"/>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510,000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GZ33245716</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94/8/30</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94/9/</w:t>
            </w:r>
            <w:r w:rsidRPr="006F1D00">
              <w:rPr>
                <w:rFonts w:ascii="標楷體" w:hAnsi="標楷體" w:hint="eastAsia"/>
                <w:sz w:val="20"/>
              </w:rPr>
              <w:t>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580,000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HZ32861918</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94/9/13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94/9/14</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禮券</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170,000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HZ32861919</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94/9/13</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94/9/14</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94</w:t>
            </w:r>
          </w:p>
        </w:tc>
        <w:tc>
          <w:tcPr>
            <w:tcW w:w="149"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12</w:t>
            </w:r>
          </w:p>
        </w:tc>
        <w:tc>
          <w:tcPr>
            <w:tcW w:w="142"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商品禮券</w:t>
            </w:r>
          </w:p>
        </w:tc>
        <w:tc>
          <w:tcPr>
            <w:tcW w:w="639"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臺北</w:t>
            </w:r>
            <w:r w:rsidRPr="006F1D00">
              <w:rPr>
                <w:rFonts w:ascii="標楷體" w:hAnsi="標楷體"/>
                <w:sz w:val="20"/>
              </w:rPr>
              <w:t>101</w:t>
            </w:r>
          </w:p>
        </w:tc>
        <w:tc>
          <w:tcPr>
            <w:tcW w:w="772"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200,000</w:t>
            </w:r>
          </w:p>
        </w:tc>
        <w:tc>
          <w:tcPr>
            <w:tcW w:w="800"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JZ34539010</w:t>
            </w:r>
          </w:p>
        </w:tc>
        <w:tc>
          <w:tcPr>
            <w:tcW w:w="665" w:type="pct"/>
            <w:tcBorders>
              <w:top w:val="single" w:sz="4" w:space="0" w:color="auto"/>
              <w:left w:val="nil"/>
              <w:bottom w:val="single" w:sz="4" w:space="0" w:color="auto"/>
              <w:right w:val="single" w:sz="4" w:space="0" w:color="auto"/>
            </w:tcBorders>
            <w:shd w:val="clear" w:color="auto" w:fill="FFFFFF"/>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94/12/15</w:t>
            </w:r>
          </w:p>
        </w:tc>
        <w:tc>
          <w:tcPr>
            <w:tcW w:w="606"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94/12/22</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商品禮券</w:t>
            </w:r>
          </w:p>
        </w:tc>
        <w:tc>
          <w:tcPr>
            <w:tcW w:w="639"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臺北</w:t>
            </w:r>
            <w:r w:rsidRPr="006F1D00">
              <w:rPr>
                <w:rFonts w:ascii="標楷體" w:hAnsi="標楷體"/>
                <w:sz w:val="20"/>
              </w:rPr>
              <w:t>101</w:t>
            </w:r>
          </w:p>
        </w:tc>
        <w:tc>
          <w:tcPr>
            <w:tcW w:w="772"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JZ34539012</w:t>
            </w:r>
          </w:p>
        </w:tc>
        <w:tc>
          <w:tcPr>
            <w:tcW w:w="665" w:type="pct"/>
            <w:tcBorders>
              <w:top w:val="single" w:sz="4" w:space="0" w:color="auto"/>
              <w:left w:val="nil"/>
              <w:bottom w:val="single" w:sz="4" w:space="0" w:color="auto"/>
              <w:right w:val="single" w:sz="4" w:space="0" w:color="auto"/>
            </w:tcBorders>
            <w:shd w:val="clear" w:color="auto" w:fill="FFFFFF"/>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94/12/23</w:t>
            </w:r>
          </w:p>
        </w:tc>
        <w:tc>
          <w:tcPr>
            <w:tcW w:w="606"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94/12/27</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16</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300,000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JZ32882700</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94/11/15</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94/12/1</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120,000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JZ32882701</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94/11/15</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94/12/1</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9"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142"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18</w:t>
            </w:r>
            <w:r w:rsidRPr="006F1D00">
              <w:rPr>
                <w:rFonts w:ascii="標楷體" w:hAnsi="標楷體" w:hint="eastAsia"/>
                <w:sz w:val="20"/>
              </w:rPr>
              <w:t xml:space="preserve">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禮品</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SOGO</w:t>
            </w: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580,000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JZ32882702</w:t>
            </w: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94/11/28</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sz w:val="20"/>
              </w:rPr>
              <w:t>94/12/1</w:t>
            </w:r>
          </w:p>
        </w:tc>
      </w:tr>
      <w:tr w:rsidR="00E12D8B" w:rsidRPr="006F1D00" w:rsidTr="00DC6A05">
        <w:trPr>
          <w:trHeight w:val="20"/>
        </w:trPr>
        <w:tc>
          <w:tcPr>
            <w:tcW w:w="439"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CF03A0" w:rsidP="00DC6A05">
            <w:pPr>
              <w:jc w:val="center"/>
              <w:rPr>
                <w:rFonts w:ascii="標楷體" w:hAnsi="標楷體" w:cs="Arial Unicode MS"/>
                <w:sz w:val="20"/>
                <w:szCs w:val="24"/>
              </w:rPr>
            </w:pPr>
            <w:r w:rsidRPr="006F1D00">
              <w:rPr>
                <w:rFonts w:ascii="標楷體" w:hAnsi="標楷體" w:hint="eastAsia"/>
                <w:sz w:val="20"/>
              </w:rPr>
              <w:t>94年</w:t>
            </w:r>
            <w:r w:rsidR="00E12D8B" w:rsidRPr="006F1D00">
              <w:rPr>
                <w:rFonts w:ascii="標楷體" w:hAnsi="標楷體" w:hint="eastAsia"/>
                <w:sz w:val="20"/>
              </w:rPr>
              <w:t xml:space="preserve">小計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20</w:t>
            </w:r>
            <w:r w:rsidRPr="006F1D00">
              <w:rPr>
                <w:rFonts w:ascii="標楷體" w:hAnsi="標楷體" w:hint="eastAsia"/>
                <w:sz w:val="20"/>
              </w:rPr>
              <w:t>筆</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hint="eastAsia"/>
                <w:sz w:val="20"/>
              </w:rPr>
              <w:t>7,426,279</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 xml:space="preserve">　</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rPr>
                <w:rFonts w:ascii="標楷體" w:hAnsi="標楷體" w:cs="Arial Unicode MS"/>
                <w:sz w:val="20"/>
                <w:szCs w:val="24"/>
              </w:rPr>
            </w:pPr>
            <w:r w:rsidRPr="006F1D00">
              <w:rPr>
                <w:rFonts w:ascii="標楷體" w:hAnsi="標楷體" w:hint="eastAsia"/>
                <w:sz w:val="20"/>
              </w:rPr>
              <w:t xml:space="preserve">　</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rPr>
                <w:rFonts w:ascii="標楷體" w:hAnsi="標楷體" w:cs="Arial Unicode MS"/>
                <w:sz w:val="20"/>
                <w:szCs w:val="24"/>
              </w:rPr>
            </w:pPr>
            <w:r w:rsidRPr="006F1D00">
              <w:rPr>
                <w:rFonts w:ascii="標楷體" w:hAnsi="標楷體" w:hint="eastAsia"/>
                <w:sz w:val="20"/>
              </w:rPr>
              <w:t xml:space="preserve">　</w:t>
            </w:r>
          </w:p>
        </w:tc>
      </w:tr>
      <w:tr w:rsidR="00E12D8B" w:rsidRPr="006F1D00" w:rsidTr="00DC6A05">
        <w:trPr>
          <w:trHeight w:val="20"/>
        </w:trPr>
        <w:tc>
          <w:tcPr>
            <w:tcW w:w="148"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95</w:t>
            </w:r>
          </w:p>
        </w:tc>
        <w:tc>
          <w:tcPr>
            <w:tcW w:w="149"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w:t>
            </w:r>
          </w:p>
        </w:tc>
        <w:tc>
          <w:tcPr>
            <w:tcW w:w="142"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w:t>
            </w:r>
          </w:p>
        </w:tc>
        <w:tc>
          <w:tcPr>
            <w:tcW w:w="528"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商品禮券</w:t>
            </w:r>
          </w:p>
        </w:tc>
        <w:tc>
          <w:tcPr>
            <w:tcW w:w="639"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新光三越</w:t>
            </w:r>
          </w:p>
        </w:tc>
        <w:tc>
          <w:tcPr>
            <w:tcW w:w="772" w:type="pct"/>
            <w:tcBorders>
              <w:top w:val="nil"/>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120,000</w:t>
            </w:r>
          </w:p>
        </w:tc>
        <w:tc>
          <w:tcPr>
            <w:tcW w:w="800"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r w:rsidRPr="006F1D00">
              <w:rPr>
                <w:rFonts w:ascii="標楷體" w:hAnsi="標楷體"/>
                <w:sz w:val="20"/>
              </w:rPr>
              <w:t>KZ18612136</w:t>
            </w:r>
          </w:p>
        </w:tc>
        <w:tc>
          <w:tcPr>
            <w:tcW w:w="665" w:type="pct"/>
            <w:tcBorders>
              <w:top w:val="single" w:sz="4" w:space="0" w:color="auto"/>
              <w:left w:val="nil"/>
              <w:bottom w:val="single" w:sz="4" w:space="0" w:color="auto"/>
              <w:right w:val="single" w:sz="4" w:space="0" w:color="auto"/>
            </w:tcBorders>
            <w:shd w:val="clear" w:color="auto" w:fill="FFFFFF"/>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二聯式發票</w:t>
            </w:r>
          </w:p>
        </w:tc>
        <w:tc>
          <w:tcPr>
            <w:tcW w:w="551" w:type="pct"/>
            <w:tcBorders>
              <w:top w:val="single" w:sz="4" w:space="0" w:color="auto"/>
              <w:left w:val="single" w:sz="4" w:space="0" w:color="auto"/>
              <w:bottom w:val="single" w:sz="4" w:space="0" w:color="auto"/>
              <w:right w:val="single" w:sz="4" w:space="0" w:color="auto"/>
            </w:tcBorders>
            <w:shd w:val="clear" w:color="auto" w:fill="FFFFFF"/>
            <w:vAlign w:val="bottom"/>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95/1/10</w:t>
            </w:r>
          </w:p>
        </w:tc>
        <w:tc>
          <w:tcPr>
            <w:tcW w:w="606"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bottom"/>
          </w:tcPr>
          <w:p w:rsidR="00E12D8B" w:rsidRPr="006F1D00" w:rsidRDefault="00E12D8B" w:rsidP="00DC6A05">
            <w:pPr>
              <w:ind w:rightChars="10" w:right="34"/>
              <w:jc w:val="right"/>
              <w:rPr>
                <w:rFonts w:ascii="標楷體" w:hAnsi="標楷體" w:cs="Arial Unicode MS"/>
                <w:sz w:val="20"/>
                <w:szCs w:val="24"/>
              </w:rPr>
            </w:pPr>
            <w:r w:rsidRPr="006F1D00">
              <w:rPr>
                <w:rFonts w:ascii="標楷體" w:hAnsi="標楷體" w:hint="eastAsia"/>
                <w:sz w:val="20"/>
              </w:rPr>
              <w:t xml:space="preserve">　95/1/18</w:t>
            </w:r>
          </w:p>
        </w:tc>
      </w:tr>
      <w:tr w:rsidR="00E12D8B" w:rsidRPr="006F1D00" w:rsidTr="00DC6A05">
        <w:trPr>
          <w:trHeight w:val="20"/>
        </w:trPr>
        <w:tc>
          <w:tcPr>
            <w:tcW w:w="439"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CF03A0" w:rsidP="00DC6A05">
            <w:pPr>
              <w:jc w:val="center"/>
              <w:rPr>
                <w:rFonts w:ascii="標楷體" w:hAnsi="標楷體" w:cs="Arial Unicode MS"/>
                <w:sz w:val="20"/>
                <w:szCs w:val="24"/>
              </w:rPr>
            </w:pPr>
            <w:r w:rsidRPr="006F1D00">
              <w:rPr>
                <w:rFonts w:ascii="標楷體" w:hAnsi="標楷體" w:hint="eastAsia"/>
                <w:sz w:val="20"/>
              </w:rPr>
              <w:t>95年</w:t>
            </w:r>
            <w:r w:rsidR="00E12D8B" w:rsidRPr="006F1D00">
              <w:rPr>
                <w:rFonts w:ascii="標楷體" w:hAnsi="標楷體" w:hint="eastAsia"/>
                <w:sz w:val="20"/>
              </w:rPr>
              <w:t xml:space="preserve">小計　</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w:t>
            </w:r>
            <w:r w:rsidRPr="006F1D00">
              <w:rPr>
                <w:rFonts w:ascii="標楷體" w:hAnsi="標楷體" w:hint="eastAsia"/>
                <w:sz w:val="20"/>
              </w:rPr>
              <w:t>筆</w:t>
            </w:r>
          </w:p>
        </w:tc>
        <w:tc>
          <w:tcPr>
            <w:tcW w:w="639"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p>
        </w:tc>
        <w:tc>
          <w:tcPr>
            <w:tcW w:w="772"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rPr>
            </w:pPr>
            <w:r w:rsidRPr="006F1D00">
              <w:rPr>
                <w:rFonts w:ascii="標楷體" w:hAnsi="標楷體"/>
                <w:sz w:val="20"/>
              </w:rPr>
              <w:t>120,000</w:t>
            </w:r>
          </w:p>
        </w:tc>
        <w:tc>
          <w:tcPr>
            <w:tcW w:w="80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p>
        </w:tc>
        <w:tc>
          <w:tcPr>
            <w:tcW w:w="665" w:type="pct"/>
            <w:tcBorders>
              <w:top w:val="single" w:sz="4" w:space="0" w:color="auto"/>
              <w:left w:val="nil"/>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 xml:space="preserve">　</w:t>
            </w: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rPr>
                <w:rFonts w:ascii="標楷體" w:hAnsi="標楷體" w:cs="Arial Unicode MS"/>
                <w:sz w:val="20"/>
                <w:szCs w:val="24"/>
              </w:rPr>
            </w:pPr>
            <w:r w:rsidRPr="006F1D00">
              <w:rPr>
                <w:rFonts w:ascii="標楷體" w:hAnsi="標楷體" w:hint="eastAsia"/>
                <w:sz w:val="20"/>
              </w:rPr>
              <w:t xml:space="preserve">　</w:t>
            </w:r>
          </w:p>
        </w:tc>
        <w:tc>
          <w:tcPr>
            <w:tcW w:w="606"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rPr>
                <w:rFonts w:ascii="標楷體" w:hAnsi="標楷體" w:cs="Arial Unicode MS"/>
                <w:sz w:val="20"/>
                <w:szCs w:val="24"/>
              </w:rPr>
            </w:pPr>
            <w:r w:rsidRPr="006F1D00">
              <w:rPr>
                <w:rFonts w:ascii="標楷體" w:hAnsi="標楷體" w:hint="eastAsia"/>
                <w:sz w:val="20"/>
              </w:rPr>
              <w:t xml:space="preserve">　</w:t>
            </w:r>
          </w:p>
        </w:tc>
      </w:tr>
      <w:tr w:rsidR="00E12D8B" w:rsidRPr="006F1D00" w:rsidTr="00DC6A05">
        <w:trPr>
          <w:trHeight w:val="20"/>
        </w:trPr>
        <w:tc>
          <w:tcPr>
            <w:tcW w:w="439"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合計</w:t>
            </w:r>
          </w:p>
        </w:tc>
        <w:tc>
          <w:tcPr>
            <w:tcW w:w="528"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36</w:t>
            </w:r>
            <w:r w:rsidRPr="006F1D00">
              <w:rPr>
                <w:rFonts w:ascii="標楷體" w:hAnsi="標楷體" w:hint="eastAsia"/>
                <w:sz w:val="20"/>
              </w:rPr>
              <w:t>筆</w:t>
            </w:r>
          </w:p>
        </w:tc>
        <w:tc>
          <w:tcPr>
            <w:tcW w:w="639"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p>
        </w:tc>
        <w:tc>
          <w:tcPr>
            <w:tcW w:w="772"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50" w:right="170"/>
              <w:jc w:val="right"/>
              <w:rPr>
                <w:rFonts w:ascii="標楷體" w:hAnsi="標楷體" w:cs="Arial Unicode MS"/>
                <w:sz w:val="20"/>
                <w:szCs w:val="24"/>
                <w:u w:val="single"/>
              </w:rPr>
            </w:pPr>
            <w:r w:rsidRPr="006F1D00">
              <w:rPr>
                <w:rFonts w:ascii="標楷體" w:hAnsi="標楷體" w:cs="Arial Unicode MS" w:hint="eastAsia"/>
                <w:sz w:val="20"/>
                <w:szCs w:val="24"/>
                <w:u w:val="single"/>
              </w:rPr>
              <w:t>12,466,279</w:t>
            </w:r>
          </w:p>
        </w:tc>
        <w:tc>
          <w:tcPr>
            <w:tcW w:w="8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A450E3">
            <w:pPr>
              <w:ind w:leftChars="20" w:left="68"/>
              <w:jc w:val="center"/>
              <w:rPr>
                <w:rFonts w:ascii="標楷體" w:hAnsi="標楷體"/>
                <w:sz w:val="20"/>
                <w:szCs w:val="24"/>
              </w:rPr>
            </w:pPr>
          </w:p>
        </w:tc>
        <w:tc>
          <w:tcPr>
            <w:tcW w:w="665"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p>
        </w:tc>
        <w:tc>
          <w:tcPr>
            <w:tcW w:w="551"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ind w:rightChars="10" w:right="34"/>
              <w:rPr>
                <w:rFonts w:ascii="標楷體" w:hAnsi="標楷體" w:cs="Arial Unicode MS"/>
                <w:sz w:val="20"/>
                <w:szCs w:val="24"/>
              </w:rPr>
            </w:pPr>
          </w:p>
        </w:tc>
        <w:tc>
          <w:tcPr>
            <w:tcW w:w="6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ind w:rightChars="10" w:right="34"/>
              <w:rPr>
                <w:rFonts w:ascii="標楷體" w:hAnsi="標楷體" w:cs="Arial Unicode MS"/>
                <w:sz w:val="20"/>
                <w:szCs w:val="24"/>
              </w:rPr>
            </w:pPr>
          </w:p>
        </w:tc>
      </w:tr>
    </w:tbl>
    <w:p w:rsidR="00E12D8B" w:rsidRPr="00BE7250" w:rsidRDefault="00E12D8B" w:rsidP="00BE7250">
      <w:pPr>
        <w:spacing w:line="260" w:lineRule="exact"/>
        <w:jc w:val="both"/>
        <w:rPr>
          <w:rFonts w:ascii="標楷體" w:hAnsi="標楷體"/>
          <w:sz w:val="20"/>
        </w:rPr>
      </w:pPr>
      <w:r w:rsidRPr="00BE7250">
        <w:rPr>
          <w:rFonts w:hAnsi="標楷體" w:hint="eastAsia"/>
          <w:sz w:val="20"/>
        </w:rPr>
        <w:t>資料來源：本院彙整</w:t>
      </w:r>
    </w:p>
    <w:p w:rsidR="00E12D8B" w:rsidRPr="006F1D00" w:rsidRDefault="00E12D8B" w:rsidP="00896C8A">
      <w:pPr>
        <w:pStyle w:val="a0"/>
        <w:numPr>
          <w:ilvl w:val="0"/>
          <w:numId w:val="0"/>
        </w:numPr>
        <w:ind w:left="695"/>
        <w:jc w:val="center"/>
        <w:rPr>
          <w:rFonts w:hAnsi="標楷體"/>
          <w:color w:val="000000"/>
          <w:sz w:val="24"/>
        </w:rPr>
      </w:pPr>
      <w:r w:rsidRPr="006F1D00">
        <w:rPr>
          <w:rFonts w:hAnsi="標楷體"/>
        </w:rPr>
        <w:br w:type="page"/>
      </w:r>
      <w:bookmarkStart w:id="2546" w:name="_Toc227382138"/>
      <w:bookmarkStart w:id="2547" w:name="_Toc227752840"/>
      <w:bookmarkStart w:id="2548" w:name="_Toc227828798"/>
      <w:bookmarkStart w:id="2549" w:name="_Toc234058485"/>
      <w:bookmarkStart w:id="2550" w:name="_Toc234058628"/>
      <w:bookmarkStart w:id="2551" w:name="_Toc234059026"/>
      <w:bookmarkStart w:id="2552" w:name="_Toc234059402"/>
      <w:bookmarkStart w:id="2553" w:name="_Toc234812973"/>
      <w:bookmarkStart w:id="2554" w:name="_Toc234813066"/>
      <w:bookmarkStart w:id="2555" w:name="_Toc241577805"/>
      <w:bookmarkStart w:id="2556" w:name="_Toc242001038"/>
      <w:bookmarkStart w:id="2557" w:name="_Toc242001295"/>
      <w:bookmarkStart w:id="2558" w:name="_Toc243025720"/>
      <w:bookmarkStart w:id="2559" w:name="_Toc243828551"/>
      <w:bookmarkStart w:id="2560" w:name="_Toc247359187"/>
      <w:bookmarkStart w:id="2561" w:name="_Toc248116611"/>
      <w:bookmarkStart w:id="2562" w:name="_Toc248312021"/>
      <w:bookmarkStart w:id="2563" w:name="_Toc248664930"/>
      <w:bookmarkStart w:id="2564" w:name="_Toc248665238"/>
      <w:bookmarkStart w:id="2565" w:name="_Toc248665331"/>
      <w:bookmarkStart w:id="2566" w:name="_Toc248667046"/>
      <w:r w:rsidRPr="006F1D00">
        <w:rPr>
          <w:rFonts w:hAnsi="標楷體" w:hint="eastAsia"/>
          <w:color w:val="000000"/>
          <w:sz w:val="24"/>
        </w:rPr>
        <w:lastRenderedPageBreak/>
        <w:t>表</w:t>
      </w:r>
      <w:r w:rsidR="00C2037D" w:rsidRPr="006F1D00">
        <w:rPr>
          <w:rFonts w:hAnsi="標楷體" w:hint="eastAsia"/>
          <w:color w:val="000000"/>
          <w:sz w:val="24"/>
        </w:rPr>
        <w:t>I</w:t>
      </w:r>
      <w:r w:rsidR="00DA5FA2" w:rsidRPr="006F1D00">
        <w:rPr>
          <w:rFonts w:hAnsi="標楷體" w:hint="eastAsia"/>
          <w:color w:val="000000"/>
          <w:sz w:val="24"/>
        </w:rPr>
        <w:t>-</w:t>
      </w:r>
      <w:r w:rsidR="00C2037D" w:rsidRPr="006F1D00">
        <w:rPr>
          <w:rFonts w:hAnsi="標楷體" w:hint="eastAsia"/>
          <w:color w:val="000000"/>
          <w:sz w:val="24"/>
        </w:rPr>
        <w:t>3</w:t>
      </w:r>
      <w:r w:rsidRPr="006F1D00">
        <w:rPr>
          <w:rFonts w:hAnsi="標楷體" w:hint="eastAsia"/>
          <w:color w:val="000000"/>
          <w:sz w:val="24"/>
        </w:rPr>
        <w:t xml:space="preserve"> 以金生儀</w:t>
      </w:r>
      <w:r w:rsidRPr="006F1D00">
        <w:rPr>
          <w:rFonts w:hAnsi="標楷體" w:hint="eastAsia"/>
          <w:sz w:val="24"/>
        </w:rPr>
        <w:t>鐘錶</w:t>
      </w:r>
      <w:r w:rsidRPr="006F1D00">
        <w:rPr>
          <w:rFonts w:hAnsi="標楷體" w:hint="eastAsia"/>
          <w:color w:val="000000"/>
          <w:sz w:val="24"/>
        </w:rPr>
        <w:t>公司發票報支之國務機要費</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p>
    <w:tbl>
      <w:tblPr>
        <w:tblW w:w="5000" w:type="pct"/>
        <w:tblCellMar>
          <w:left w:w="0" w:type="dxa"/>
          <w:right w:w="0" w:type="dxa"/>
        </w:tblCellMar>
        <w:tblLook w:val="0000" w:firstRow="0" w:lastRow="0" w:firstColumn="0" w:lastColumn="0" w:noHBand="0" w:noVBand="0"/>
      </w:tblPr>
      <w:tblGrid>
        <w:gridCol w:w="583"/>
        <w:gridCol w:w="709"/>
        <w:gridCol w:w="992"/>
        <w:gridCol w:w="1179"/>
        <w:gridCol w:w="2182"/>
        <w:gridCol w:w="2421"/>
        <w:gridCol w:w="2083"/>
        <w:gridCol w:w="1797"/>
        <w:gridCol w:w="1795"/>
      </w:tblGrid>
      <w:tr w:rsidR="00111F37" w:rsidRPr="006F1D00" w:rsidTr="00111F37">
        <w:trPr>
          <w:cantSplit/>
          <w:trHeight w:val="177"/>
        </w:trPr>
        <w:tc>
          <w:tcPr>
            <w:tcW w:w="831"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cs="Arial Unicode MS" w:hint="eastAsia"/>
                <w:sz w:val="20"/>
                <w:szCs w:val="24"/>
              </w:rPr>
              <w:t>支出憑證簿</w:t>
            </w:r>
          </w:p>
        </w:tc>
        <w:tc>
          <w:tcPr>
            <w:tcW w:w="429"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品名</w:t>
            </w:r>
          </w:p>
        </w:tc>
        <w:tc>
          <w:tcPr>
            <w:tcW w:w="794" w:type="pct"/>
            <w:vMerge w:val="restart"/>
            <w:tcBorders>
              <w:top w:val="single" w:sz="4" w:space="0" w:color="auto"/>
              <w:left w:val="single" w:sz="4" w:space="0" w:color="auto"/>
              <w:right w:val="single" w:sz="4" w:space="0" w:color="auto"/>
            </w:tcBorders>
            <w:vAlign w:val="center"/>
          </w:tcPr>
          <w:p w:rsidR="00111F37" w:rsidRPr="006F1D00" w:rsidRDefault="00111F37" w:rsidP="00A450E3">
            <w:pPr>
              <w:ind w:rightChars="10" w:right="34"/>
              <w:jc w:val="center"/>
              <w:rPr>
                <w:rFonts w:ascii="標楷體" w:hAnsi="標楷體" w:cs="Arial Unicode MS"/>
                <w:sz w:val="20"/>
                <w:szCs w:val="24"/>
              </w:rPr>
            </w:pPr>
            <w:r w:rsidRPr="006F1D00">
              <w:rPr>
                <w:rFonts w:ascii="標楷體" w:hAnsi="標楷體" w:hint="eastAsia"/>
                <w:sz w:val="20"/>
              </w:rPr>
              <w:t>金額</w:t>
            </w:r>
            <w:r w:rsidRPr="006F1D00">
              <w:rPr>
                <w:rFonts w:ascii="標楷體" w:hAnsi="標楷體"/>
                <w:sz w:val="20"/>
              </w:rPr>
              <w:t>(</w:t>
            </w:r>
            <w:r w:rsidRPr="006F1D00">
              <w:rPr>
                <w:rFonts w:ascii="標楷體" w:hAnsi="標楷體" w:hint="eastAsia"/>
                <w:sz w:val="20"/>
              </w:rPr>
              <w:t>元</w:t>
            </w:r>
            <w:r w:rsidRPr="006F1D00">
              <w:rPr>
                <w:rFonts w:ascii="標楷體" w:hAnsi="標楷體"/>
                <w:sz w:val="20"/>
              </w:rPr>
              <w:t>)</w:t>
            </w:r>
          </w:p>
        </w:tc>
        <w:tc>
          <w:tcPr>
            <w:tcW w:w="881"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發票編號</w:t>
            </w:r>
          </w:p>
        </w:tc>
        <w:tc>
          <w:tcPr>
            <w:tcW w:w="758"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發票樣式</w:t>
            </w:r>
            <w:r w:rsidRPr="006F1D00">
              <w:rPr>
                <w:rFonts w:ascii="標楷體" w:hAnsi="標楷體"/>
                <w:sz w:val="20"/>
              </w:rPr>
              <w:t xml:space="preserve">                (</w:t>
            </w:r>
            <w:r w:rsidRPr="006F1D00">
              <w:rPr>
                <w:rFonts w:ascii="標楷體" w:hAnsi="標楷體" w:hint="eastAsia"/>
                <w:sz w:val="20"/>
              </w:rPr>
              <w:t>憑證樣式</w:t>
            </w:r>
            <w:r w:rsidRPr="006F1D00">
              <w:rPr>
                <w:rFonts w:ascii="標楷體" w:hAnsi="標楷體"/>
                <w:sz w:val="20"/>
              </w:rPr>
              <w:t>)</w:t>
            </w:r>
          </w:p>
        </w:tc>
        <w:tc>
          <w:tcPr>
            <w:tcW w:w="654" w:type="pct"/>
            <w:vMerge w:val="restart"/>
            <w:tcBorders>
              <w:top w:val="single" w:sz="4" w:space="0" w:color="auto"/>
              <w:left w:val="single" w:sz="4" w:space="0" w:color="auto"/>
              <w:right w:val="single" w:sz="4" w:space="0" w:color="auto"/>
            </w:tcBorders>
            <w:vAlign w:val="center"/>
          </w:tcPr>
          <w:p w:rsidR="00111F37" w:rsidRPr="006F1D00" w:rsidRDefault="00111F37" w:rsidP="00A450E3">
            <w:pPr>
              <w:ind w:rightChars="20" w:right="68"/>
              <w:jc w:val="center"/>
              <w:rPr>
                <w:rFonts w:ascii="標楷體" w:hAnsi="標楷體" w:cs="Arial Unicode MS"/>
                <w:sz w:val="20"/>
                <w:szCs w:val="24"/>
              </w:rPr>
            </w:pPr>
            <w:r w:rsidRPr="006F1D00">
              <w:rPr>
                <w:rFonts w:ascii="標楷體" w:hAnsi="標楷體" w:hint="eastAsia"/>
                <w:sz w:val="20"/>
              </w:rPr>
              <w:t>發票日期</w:t>
            </w:r>
          </w:p>
        </w:tc>
        <w:tc>
          <w:tcPr>
            <w:tcW w:w="653" w:type="pct"/>
            <w:vMerge w:val="restart"/>
            <w:tcBorders>
              <w:top w:val="single" w:sz="4" w:space="0" w:color="auto"/>
              <w:left w:val="single" w:sz="4" w:space="0" w:color="auto"/>
              <w:right w:val="single" w:sz="4" w:space="0" w:color="auto"/>
            </w:tcBorders>
            <w:vAlign w:val="center"/>
          </w:tcPr>
          <w:p w:rsidR="00111F37" w:rsidRPr="006F1D00" w:rsidRDefault="00111F37" w:rsidP="00A450E3">
            <w:pPr>
              <w:ind w:rightChars="20" w:right="68"/>
              <w:jc w:val="center"/>
              <w:rPr>
                <w:rFonts w:ascii="標楷體" w:hAnsi="標楷體" w:cs="Arial Unicode MS"/>
                <w:sz w:val="20"/>
                <w:szCs w:val="24"/>
              </w:rPr>
            </w:pPr>
            <w:r w:rsidRPr="006F1D00">
              <w:rPr>
                <w:rFonts w:ascii="標楷體" w:hAnsi="標楷體" w:hint="eastAsia"/>
                <w:sz w:val="20"/>
              </w:rPr>
              <w:t>提出日</w:t>
            </w:r>
          </w:p>
        </w:tc>
      </w:tr>
      <w:tr w:rsidR="00111F37" w:rsidRPr="006F1D00" w:rsidTr="00111F37">
        <w:trPr>
          <w:cantSplit/>
          <w:trHeight w:val="377"/>
        </w:trPr>
        <w:tc>
          <w:tcPr>
            <w:tcW w:w="21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年度</w:t>
            </w:r>
          </w:p>
        </w:tc>
        <w:tc>
          <w:tcPr>
            <w:tcW w:w="25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月份</w:t>
            </w:r>
          </w:p>
        </w:tc>
        <w:tc>
          <w:tcPr>
            <w:tcW w:w="3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憑證編號</w:t>
            </w:r>
          </w:p>
        </w:tc>
        <w:tc>
          <w:tcPr>
            <w:tcW w:w="429"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794" w:type="pct"/>
            <w:vMerge/>
            <w:tcBorders>
              <w:left w:val="single" w:sz="4" w:space="0" w:color="auto"/>
              <w:bottom w:val="single" w:sz="4" w:space="0" w:color="auto"/>
              <w:right w:val="single" w:sz="4" w:space="0" w:color="auto"/>
            </w:tcBorders>
            <w:vAlign w:val="center"/>
          </w:tcPr>
          <w:p w:rsidR="00111F37" w:rsidRPr="006F1D00" w:rsidRDefault="00111F37" w:rsidP="00A450E3">
            <w:pPr>
              <w:ind w:rightChars="10" w:right="34"/>
              <w:jc w:val="center"/>
              <w:rPr>
                <w:rFonts w:ascii="標楷體" w:hAnsi="標楷體"/>
                <w:sz w:val="20"/>
              </w:rPr>
            </w:pPr>
          </w:p>
        </w:tc>
        <w:tc>
          <w:tcPr>
            <w:tcW w:w="881"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758"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654" w:type="pct"/>
            <w:vMerge/>
            <w:tcBorders>
              <w:left w:val="single" w:sz="4" w:space="0" w:color="auto"/>
              <w:bottom w:val="single" w:sz="4" w:space="0" w:color="auto"/>
              <w:right w:val="single" w:sz="4" w:space="0" w:color="auto"/>
            </w:tcBorders>
            <w:vAlign w:val="center"/>
          </w:tcPr>
          <w:p w:rsidR="00111F37" w:rsidRPr="006F1D00" w:rsidRDefault="00111F37" w:rsidP="00A450E3">
            <w:pPr>
              <w:ind w:rightChars="20" w:right="68"/>
              <w:jc w:val="center"/>
              <w:rPr>
                <w:rFonts w:ascii="標楷體" w:hAnsi="標楷體"/>
                <w:sz w:val="20"/>
              </w:rPr>
            </w:pPr>
          </w:p>
        </w:tc>
        <w:tc>
          <w:tcPr>
            <w:tcW w:w="653" w:type="pct"/>
            <w:vMerge/>
            <w:tcBorders>
              <w:left w:val="single" w:sz="4" w:space="0" w:color="auto"/>
              <w:bottom w:val="single" w:sz="4" w:space="0" w:color="auto"/>
              <w:right w:val="single" w:sz="4" w:space="0" w:color="auto"/>
            </w:tcBorders>
            <w:vAlign w:val="center"/>
          </w:tcPr>
          <w:p w:rsidR="00111F37" w:rsidRPr="006F1D00" w:rsidRDefault="00111F37" w:rsidP="00111F37">
            <w:pPr>
              <w:ind w:rightChars="20" w:right="68"/>
              <w:jc w:val="center"/>
              <w:rPr>
                <w:rFonts w:ascii="標楷體" w:hAnsi="標楷體"/>
                <w:sz w:val="20"/>
              </w:rPr>
            </w:pP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3</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18</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33,000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TE01358146</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sz w:val="20"/>
                <w:szCs w:val="24"/>
              </w:rPr>
            </w:pPr>
            <w:r w:rsidRPr="006F1D00">
              <w:rPr>
                <w:rFonts w:ascii="標楷體" w:hAnsi="標楷體"/>
                <w:sz w:val="20"/>
              </w:rPr>
              <w:t>92/3/26</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92/3/28</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6</w:t>
            </w:r>
          </w:p>
        </w:tc>
        <w:tc>
          <w:tcPr>
            <w:tcW w:w="361"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429"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200,000 </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UE01265701</w:t>
            </w: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jc w:val="right"/>
              <w:rPr>
                <w:rFonts w:ascii="標楷體" w:hAnsi="標楷體"/>
                <w:sz w:val="20"/>
                <w:szCs w:val="24"/>
              </w:rPr>
            </w:pPr>
            <w:r w:rsidRPr="006F1D00">
              <w:rPr>
                <w:rFonts w:ascii="標楷體" w:hAnsi="標楷體"/>
                <w:sz w:val="20"/>
              </w:rPr>
              <w:t>92/6/3</w:t>
            </w: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92/6/5</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361"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429"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250,000 </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UE01265702</w:t>
            </w: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jc w:val="right"/>
              <w:rPr>
                <w:rFonts w:ascii="標楷體" w:hAnsi="標楷體"/>
                <w:sz w:val="20"/>
                <w:szCs w:val="24"/>
              </w:rPr>
            </w:pPr>
            <w:r w:rsidRPr="006F1D00">
              <w:rPr>
                <w:rFonts w:ascii="標楷體" w:hAnsi="標楷體"/>
                <w:sz w:val="20"/>
              </w:rPr>
              <w:t>92/6/3</w:t>
            </w: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92/6/5</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20</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ROLIX</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77,000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UD13366684</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二聯式</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92/6/22</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92/6/23</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ROLIX</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91,000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UD13366683</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二聯式</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92/6/22</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92/6/23</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7</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22</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200,000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VE29908658</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color w:val="000000"/>
                <w:sz w:val="20"/>
                <w:szCs w:val="24"/>
              </w:rPr>
            </w:pPr>
            <w:r w:rsidRPr="006F1D00">
              <w:rPr>
                <w:rFonts w:ascii="標楷體" w:hAnsi="標楷體"/>
                <w:color w:val="000000"/>
                <w:sz w:val="20"/>
              </w:rPr>
              <w:t>92/7/27</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92/7/29</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23</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200,000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VE29908651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92/7/25</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sz w:val="20"/>
                <w:szCs w:val="24"/>
              </w:rPr>
            </w:pPr>
            <w:r w:rsidRPr="006F1D00">
              <w:rPr>
                <w:rFonts w:ascii="標楷體" w:hAnsi="標楷體"/>
                <w:sz w:val="20"/>
              </w:rPr>
              <w:t>92/7/28</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18</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200,000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VE29908719</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92/8/3</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92/8/12</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19</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278,000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VE29908711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rPr>
                <w:rFonts w:ascii="標楷體" w:hAnsi="標楷體" w:cs="Arial Unicode MS"/>
                <w:sz w:val="20"/>
                <w:szCs w:val="24"/>
              </w:rPr>
            </w:pPr>
            <w:r w:rsidRPr="006F1D00">
              <w:rPr>
                <w:rFonts w:ascii="標楷體" w:hAnsi="標楷體" w:hint="eastAsia"/>
                <w:sz w:val="20"/>
              </w:rPr>
              <w:t>日期不清無法判斷</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92/8/11</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17</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348,000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XE01071154</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92/11/23</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92/11/24</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12</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287,000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XE01071325</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92/12/17</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92/12/19</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13</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95,000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XE01071167</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92/11/24</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92/12/2</w:t>
            </w:r>
          </w:p>
        </w:tc>
      </w:tr>
      <w:tr w:rsidR="00DA5FA2" w:rsidRPr="006F1D00" w:rsidTr="00111F37">
        <w:trPr>
          <w:trHeight w:val="20"/>
        </w:trPr>
        <w:tc>
          <w:tcPr>
            <w:tcW w:w="831" w:type="pct"/>
            <w:gridSpan w:val="3"/>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DA5FA2" w:rsidRPr="006F1D00" w:rsidRDefault="00DA5FA2" w:rsidP="00DC6A05">
            <w:pPr>
              <w:jc w:val="center"/>
              <w:rPr>
                <w:rFonts w:ascii="標楷體" w:hAnsi="標楷體"/>
                <w:sz w:val="20"/>
              </w:rPr>
            </w:pPr>
            <w:r w:rsidRPr="006F1D00">
              <w:rPr>
                <w:rFonts w:ascii="標楷體" w:hAnsi="標楷體" w:hint="eastAsia"/>
                <w:sz w:val="20"/>
              </w:rPr>
              <w:t>92年小計</w:t>
            </w:r>
          </w:p>
        </w:tc>
        <w:tc>
          <w:tcPr>
            <w:tcW w:w="429" w:type="pct"/>
            <w:tcBorders>
              <w:top w:val="single" w:sz="4" w:space="0" w:color="auto"/>
              <w:left w:val="nil"/>
              <w:bottom w:val="single" w:sz="4" w:space="0" w:color="auto"/>
              <w:right w:val="single" w:sz="4" w:space="0" w:color="auto"/>
            </w:tcBorders>
            <w:shd w:val="clear" w:color="auto" w:fill="FFFFFF"/>
            <w:vAlign w:val="center"/>
          </w:tcPr>
          <w:p w:rsidR="00DA5FA2" w:rsidRPr="006F1D00" w:rsidRDefault="00DA5FA2" w:rsidP="00DC6A05">
            <w:pPr>
              <w:jc w:val="center"/>
              <w:rPr>
                <w:rFonts w:ascii="標楷體" w:hAnsi="標楷體"/>
                <w:sz w:val="20"/>
              </w:rPr>
            </w:pP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DA5FA2" w:rsidRPr="006F1D00" w:rsidRDefault="00DA5FA2" w:rsidP="00A450E3">
            <w:pPr>
              <w:ind w:rightChars="10" w:right="34"/>
              <w:jc w:val="right"/>
              <w:rPr>
                <w:rFonts w:ascii="標楷體" w:hAnsi="標楷體"/>
                <w:sz w:val="20"/>
              </w:rPr>
            </w:pPr>
            <w:r w:rsidRPr="006F1D00">
              <w:rPr>
                <w:rFonts w:ascii="標楷體" w:hAnsi="標楷體" w:hint="eastAsia"/>
                <w:sz w:val="20"/>
              </w:rPr>
              <w:t>2,259,000</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DA5FA2" w:rsidRPr="006F1D00" w:rsidRDefault="00DA5FA2" w:rsidP="00DC6A05">
            <w:pPr>
              <w:jc w:val="center"/>
              <w:rPr>
                <w:rFonts w:ascii="標楷體" w:hAnsi="標楷體"/>
                <w:sz w:val="20"/>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DA5FA2" w:rsidRPr="006F1D00" w:rsidRDefault="00DA5FA2" w:rsidP="00DC6A05">
            <w:pPr>
              <w:jc w:val="center"/>
              <w:rPr>
                <w:rFonts w:ascii="標楷體" w:hAnsi="標楷體"/>
                <w:sz w:val="20"/>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DA5FA2" w:rsidRPr="006F1D00" w:rsidRDefault="00DA5FA2" w:rsidP="00A450E3">
            <w:pPr>
              <w:ind w:rightChars="20" w:right="68"/>
              <w:jc w:val="right"/>
              <w:rPr>
                <w:rFonts w:ascii="標楷體" w:hAnsi="標楷體"/>
                <w:sz w:val="20"/>
              </w:rPr>
            </w:pP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DA5FA2" w:rsidRPr="006F1D00" w:rsidRDefault="00DA5FA2" w:rsidP="00DC6A05">
            <w:pPr>
              <w:ind w:rightChars="20" w:right="68"/>
              <w:jc w:val="right"/>
              <w:rPr>
                <w:rFonts w:ascii="標楷體" w:hAnsi="標楷體"/>
                <w:sz w:val="20"/>
              </w:rPr>
            </w:pP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93</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4</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6</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5,000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ZE31836429</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93/3/30</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93/4/20</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5</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15,600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ZE31836566</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sz w:val="20"/>
                <w:szCs w:val="24"/>
              </w:rPr>
            </w:pPr>
            <w:r w:rsidRPr="006F1D00">
              <w:rPr>
                <w:rFonts w:ascii="標楷體" w:hAnsi="標楷體"/>
                <w:sz w:val="20"/>
              </w:rPr>
              <w:t>93/4/21</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93/5/12</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10,000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ZE31836599</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sz w:val="20"/>
                <w:szCs w:val="24"/>
              </w:rPr>
            </w:pPr>
            <w:r w:rsidRPr="006F1D00">
              <w:rPr>
                <w:rFonts w:ascii="標楷體" w:hAnsi="標楷體"/>
                <w:sz w:val="20"/>
              </w:rPr>
              <w:t>93/4/28</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93/5/12</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361"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429" w:type="pct"/>
            <w:tcBorders>
              <w:top w:val="single" w:sz="4" w:space="0" w:color="auto"/>
              <w:left w:val="nil"/>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4,000 </w:t>
            </w:r>
          </w:p>
        </w:tc>
        <w:tc>
          <w:tcPr>
            <w:tcW w:w="881"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AE31963593</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93/5/11</w:t>
            </w: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93/5/12</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93</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6</w:t>
            </w:r>
          </w:p>
        </w:tc>
        <w:tc>
          <w:tcPr>
            <w:tcW w:w="361"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429"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81,500 </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AE31963685</w:t>
            </w: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93/5/27</w:t>
            </w: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93/5/28</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7</w:t>
            </w:r>
          </w:p>
        </w:tc>
        <w:tc>
          <w:tcPr>
            <w:tcW w:w="361"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429"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100,000 </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BE30989015</w:t>
            </w: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93/7/3</w:t>
            </w: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93/7/6</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361"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14</w:t>
            </w:r>
          </w:p>
        </w:tc>
        <w:tc>
          <w:tcPr>
            <w:tcW w:w="429"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80,000 </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BE30989077</w:t>
            </w: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93/7/13</w:t>
            </w: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sz w:val="20"/>
              </w:rPr>
              <w:t>93/7/15</w:t>
            </w:r>
          </w:p>
        </w:tc>
      </w:tr>
      <w:tr w:rsidR="00E12D8B" w:rsidRPr="006F1D00" w:rsidTr="00111F37">
        <w:trPr>
          <w:trHeight w:val="20"/>
        </w:trPr>
        <w:tc>
          <w:tcPr>
            <w:tcW w:w="21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258"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361"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1</w:t>
            </w:r>
            <w:r w:rsidRPr="006F1D00">
              <w:rPr>
                <w:rFonts w:ascii="標楷體" w:hAnsi="標楷體"/>
                <w:sz w:val="20"/>
              </w:rPr>
              <w:t>5</w:t>
            </w:r>
          </w:p>
        </w:tc>
        <w:tc>
          <w:tcPr>
            <w:tcW w:w="429"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w:t>
            </w: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 xml:space="preserve">80,000 </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sz w:val="20"/>
                <w:szCs w:val="24"/>
              </w:rPr>
            </w:pPr>
            <w:r w:rsidRPr="006F1D00">
              <w:rPr>
                <w:rFonts w:ascii="標楷體" w:hAnsi="標楷體"/>
                <w:sz w:val="20"/>
              </w:rPr>
              <w:t>BE30989339</w:t>
            </w: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hint="eastAsia"/>
                <w:sz w:val="20"/>
              </w:rPr>
              <w:t xml:space="preserve">　93/8/16</w:t>
            </w: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hint="eastAsia"/>
                <w:sz w:val="20"/>
              </w:rPr>
              <w:t xml:space="preserve">　93/8/16</w:t>
            </w:r>
          </w:p>
        </w:tc>
      </w:tr>
      <w:tr w:rsidR="00DA5FA2" w:rsidRPr="006F1D00" w:rsidTr="00111F37">
        <w:trPr>
          <w:trHeight w:val="20"/>
        </w:trPr>
        <w:tc>
          <w:tcPr>
            <w:tcW w:w="831"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A5FA2" w:rsidRPr="006F1D00" w:rsidRDefault="00DA5FA2" w:rsidP="00DA5FA2">
            <w:pPr>
              <w:jc w:val="center"/>
              <w:rPr>
                <w:rFonts w:ascii="標楷體" w:hAnsi="標楷體" w:cs="Arial Unicode MS"/>
                <w:sz w:val="20"/>
                <w:szCs w:val="24"/>
              </w:rPr>
            </w:pPr>
            <w:r w:rsidRPr="006F1D00">
              <w:rPr>
                <w:rFonts w:ascii="標楷體" w:hAnsi="標楷體" w:hint="eastAsia"/>
                <w:sz w:val="20"/>
              </w:rPr>
              <w:t>93年小計</w:t>
            </w:r>
          </w:p>
        </w:tc>
        <w:tc>
          <w:tcPr>
            <w:tcW w:w="429"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jc w:val="center"/>
              <w:rPr>
                <w:rFonts w:ascii="標楷體" w:hAnsi="標楷體" w:cs="Arial Unicode MS"/>
                <w:sz w:val="20"/>
                <w:szCs w:val="24"/>
              </w:rPr>
            </w:pPr>
          </w:p>
        </w:tc>
        <w:tc>
          <w:tcPr>
            <w:tcW w:w="794"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A450E3">
            <w:pPr>
              <w:ind w:rightChars="10" w:right="34"/>
              <w:jc w:val="right"/>
              <w:rPr>
                <w:rFonts w:ascii="標楷體" w:hAnsi="標楷體"/>
                <w:sz w:val="20"/>
              </w:rPr>
            </w:pPr>
            <w:r w:rsidRPr="006F1D00">
              <w:rPr>
                <w:rFonts w:ascii="標楷體" w:hAnsi="標楷體" w:hint="eastAsia"/>
                <w:sz w:val="20"/>
              </w:rPr>
              <w:t>376,100</w:t>
            </w:r>
          </w:p>
        </w:tc>
        <w:tc>
          <w:tcPr>
            <w:tcW w:w="881"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jc w:val="center"/>
              <w:rPr>
                <w:rFonts w:ascii="標楷體" w:hAnsi="標楷體" w:cs="Arial Unicode MS"/>
                <w:sz w:val="20"/>
                <w:szCs w:val="24"/>
              </w:rPr>
            </w:pPr>
          </w:p>
        </w:tc>
        <w:tc>
          <w:tcPr>
            <w:tcW w:w="758"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jc w:val="center"/>
              <w:rPr>
                <w:rFonts w:ascii="標楷體" w:hAnsi="標楷體" w:cs="Arial Unicode MS"/>
                <w:sz w:val="20"/>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A450E3">
            <w:pPr>
              <w:ind w:rightChars="20" w:right="68"/>
              <w:jc w:val="right"/>
              <w:rPr>
                <w:rFonts w:ascii="標楷體" w:hAnsi="標楷體" w:cs="Arial Unicode MS"/>
                <w:sz w:val="20"/>
                <w:szCs w:val="24"/>
              </w:rPr>
            </w:pPr>
          </w:p>
        </w:tc>
        <w:tc>
          <w:tcPr>
            <w:tcW w:w="653"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ind w:rightChars="20" w:right="68"/>
              <w:jc w:val="right"/>
              <w:rPr>
                <w:rFonts w:ascii="標楷體" w:hAnsi="標楷體" w:cs="Arial Unicode MS"/>
                <w:sz w:val="20"/>
                <w:szCs w:val="24"/>
              </w:rPr>
            </w:pPr>
          </w:p>
        </w:tc>
      </w:tr>
      <w:tr w:rsidR="00E12D8B" w:rsidRPr="006F1D00" w:rsidTr="00111F37">
        <w:trPr>
          <w:trHeight w:val="20"/>
        </w:trPr>
        <w:tc>
          <w:tcPr>
            <w:tcW w:w="21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94</w:t>
            </w:r>
          </w:p>
        </w:tc>
        <w:tc>
          <w:tcPr>
            <w:tcW w:w="25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cs="Arial Unicode MS" w:hint="eastAsia"/>
                <w:sz w:val="20"/>
                <w:szCs w:val="24"/>
              </w:rPr>
              <w:t>7</w:t>
            </w:r>
          </w:p>
        </w:tc>
        <w:tc>
          <w:tcPr>
            <w:tcW w:w="3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cs="Arial Unicode MS" w:hint="eastAsia"/>
                <w:sz w:val="20"/>
                <w:szCs w:val="24"/>
              </w:rPr>
              <w:t>13</w:t>
            </w:r>
          </w:p>
        </w:tc>
        <w:tc>
          <w:tcPr>
            <w:tcW w:w="429"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cs="Arial Unicode MS" w:hint="eastAsia"/>
                <w:sz w:val="20"/>
                <w:szCs w:val="24"/>
              </w:rPr>
              <w:t>-</w:t>
            </w: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sz w:val="20"/>
              </w:rPr>
            </w:pPr>
            <w:r w:rsidRPr="006F1D00">
              <w:rPr>
                <w:rFonts w:ascii="標楷體" w:hAnsi="標楷體" w:hint="eastAsia"/>
                <w:sz w:val="20"/>
              </w:rPr>
              <w:t>100,000</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cs="Arial Unicode MS" w:hint="eastAsia"/>
                <w:sz w:val="20"/>
                <w:szCs w:val="24"/>
              </w:rPr>
              <w:t>HD44990360</w:t>
            </w: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cs="Arial Unicode MS" w:hint="eastAsia"/>
                <w:sz w:val="20"/>
                <w:szCs w:val="24"/>
              </w:rPr>
              <w:t>收銀機</w:t>
            </w: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cs="Arial Unicode MS" w:hint="eastAsia"/>
                <w:sz w:val="20"/>
                <w:szCs w:val="24"/>
              </w:rPr>
              <w:t>94/7/15</w:t>
            </w: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jc w:val="right"/>
              <w:rPr>
                <w:rFonts w:ascii="標楷體" w:hAnsi="標楷體" w:cs="Arial Unicode MS"/>
                <w:sz w:val="20"/>
                <w:szCs w:val="24"/>
              </w:rPr>
            </w:pPr>
            <w:r w:rsidRPr="006F1D00">
              <w:rPr>
                <w:rFonts w:ascii="標楷體" w:hAnsi="標楷體" w:cs="Arial Unicode MS" w:hint="eastAsia"/>
                <w:sz w:val="20"/>
                <w:szCs w:val="24"/>
              </w:rPr>
              <w:t>94/7/20</w:t>
            </w:r>
          </w:p>
        </w:tc>
      </w:tr>
      <w:tr w:rsidR="00DA5FA2" w:rsidRPr="006F1D00" w:rsidTr="00111F37">
        <w:trPr>
          <w:cantSplit/>
          <w:trHeight w:val="20"/>
        </w:trPr>
        <w:tc>
          <w:tcPr>
            <w:tcW w:w="831"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A5FA2" w:rsidRPr="006F1D00" w:rsidRDefault="00DA5FA2" w:rsidP="00DA5FA2">
            <w:pPr>
              <w:jc w:val="center"/>
              <w:rPr>
                <w:rFonts w:ascii="標楷體" w:hAnsi="標楷體"/>
                <w:sz w:val="20"/>
              </w:rPr>
            </w:pPr>
            <w:r w:rsidRPr="006F1D00">
              <w:rPr>
                <w:rFonts w:ascii="標楷體" w:hAnsi="標楷體" w:hint="eastAsia"/>
                <w:sz w:val="20"/>
              </w:rPr>
              <w:t>94年小計</w:t>
            </w:r>
          </w:p>
        </w:tc>
        <w:tc>
          <w:tcPr>
            <w:tcW w:w="429"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jc w:val="center"/>
              <w:rPr>
                <w:rFonts w:ascii="標楷體" w:hAnsi="標楷體" w:cs="Arial Unicode MS"/>
                <w:sz w:val="20"/>
                <w:szCs w:val="24"/>
              </w:rPr>
            </w:pPr>
          </w:p>
        </w:tc>
        <w:tc>
          <w:tcPr>
            <w:tcW w:w="794"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A450E3">
            <w:pPr>
              <w:ind w:rightChars="10" w:right="34"/>
              <w:jc w:val="right"/>
              <w:rPr>
                <w:rFonts w:ascii="標楷體" w:hAnsi="標楷體"/>
                <w:sz w:val="20"/>
              </w:rPr>
            </w:pPr>
            <w:r w:rsidRPr="006F1D00">
              <w:rPr>
                <w:rFonts w:ascii="標楷體" w:hAnsi="標楷體" w:hint="eastAsia"/>
                <w:sz w:val="20"/>
              </w:rPr>
              <w:t>100,000</w:t>
            </w:r>
          </w:p>
        </w:tc>
        <w:tc>
          <w:tcPr>
            <w:tcW w:w="881"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jc w:val="center"/>
              <w:rPr>
                <w:rFonts w:ascii="標楷體" w:hAnsi="標楷體" w:cs="Arial Unicode MS"/>
                <w:sz w:val="20"/>
                <w:szCs w:val="24"/>
              </w:rPr>
            </w:pPr>
          </w:p>
        </w:tc>
        <w:tc>
          <w:tcPr>
            <w:tcW w:w="758"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jc w:val="center"/>
              <w:rPr>
                <w:rFonts w:ascii="標楷體" w:hAnsi="標楷體" w:cs="Arial Unicode MS"/>
                <w:sz w:val="20"/>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A450E3">
            <w:pPr>
              <w:ind w:rightChars="20" w:right="68"/>
              <w:rPr>
                <w:rFonts w:ascii="標楷體" w:hAnsi="標楷體" w:cs="Arial Unicode MS"/>
                <w:sz w:val="20"/>
                <w:szCs w:val="24"/>
              </w:rPr>
            </w:pPr>
          </w:p>
        </w:tc>
        <w:tc>
          <w:tcPr>
            <w:tcW w:w="653" w:type="pct"/>
            <w:tcBorders>
              <w:top w:val="single" w:sz="4" w:space="0" w:color="auto"/>
              <w:left w:val="single" w:sz="4" w:space="0" w:color="auto"/>
              <w:bottom w:val="single" w:sz="4" w:space="0" w:color="auto"/>
              <w:right w:val="single" w:sz="4" w:space="0" w:color="auto"/>
            </w:tcBorders>
            <w:vAlign w:val="center"/>
          </w:tcPr>
          <w:p w:rsidR="00DA5FA2" w:rsidRPr="006F1D00" w:rsidRDefault="00DA5FA2" w:rsidP="00DC6A05">
            <w:pPr>
              <w:ind w:rightChars="20" w:right="68"/>
              <w:rPr>
                <w:rFonts w:ascii="標楷體" w:hAnsi="標楷體" w:cs="Arial Unicode MS"/>
                <w:sz w:val="20"/>
                <w:szCs w:val="24"/>
              </w:rPr>
            </w:pPr>
          </w:p>
        </w:tc>
      </w:tr>
      <w:tr w:rsidR="00E12D8B" w:rsidRPr="006F1D00" w:rsidTr="00111F37">
        <w:trPr>
          <w:cantSplit/>
          <w:trHeight w:val="20"/>
        </w:trPr>
        <w:tc>
          <w:tcPr>
            <w:tcW w:w="831" w:type="pct"/>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合計（21筆）</w:t>
            </w:r>
          </w:p>
        </w:tc>
        <w:tc>
          <w:tcPr>
            <w:tcW w:w="429"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p>
        </w:tc>
        <w:tc>
          <w:tcPr>
            <w:tcW w:w="79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10" w:right="34"/>
              <w:jc w:val="right"/>
              <w:rPr>
                <w:rFonts w:ascii="標楷體" w:hAnsi="標楷體" w:cs="Arial Unicode MS"/>
                <w:sz w:val="20"/>
                <w:szCs w:val="24"/>
              </w:rPr>
            </w:pPr>
            <w:r w:rsidRPr="006F1D00">
              <w:rPr>
                <w:rFonts w:ascii="標楷體" w:hAnsi="標楷體"/>
                <w:sz w:val="20"/>
              </w:rPr>
              <w:t>2,</w:t>
            </w:r>
            <w:r w:rsidRPr="006F1D00">
              <w:rPr>
                <w:rFonts w:ascii="標楷體" w:hAnsi="標楷體" w:hint="eastAsia"/>
                <w:sz w:val="20"/>
              </w:rPr>
              <w:t>735</w:t>
            </w:r>
            <w:r w:rsidRPr="006F1D00">
              <w:rPr>
                <w:rFonts w:ascii="標楷體" w:hAnsi="標楷體"/>
                <w:sz w:val="20"/>
              </w:rPr>
              <w:t xml:space="preserve">,100 </w:t>
            </w:r>
          </w:p>
        </w:tc>
        <w:tc>
          <w:tcPr>
            <w:tcW w:w="881"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p>
        </w:tc>
        <w:tc>
          <w:tcPr>
            <w:tcW w:w="758"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jc w:val="center"/>
              <w:rPr>
                <w:rFonts w:ascii="標楷體" w:hAnsi="標楷體" w:cs="Arial Unicode MS"/>
                <w:sz w:val="20"/>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A450E3">
            <w:pPr>
              <w:ind w:rightChars="20" w:right="68"/>
              <w:rPr>
                <w:rFonts w:ascii="標楷體" w:hAnsi="標楷體" w:cs="Arial Unicode MS"/>
                <w:sz w:val="20"/>
                <w:szCs w:val="24"/>
              </w:rPr>
            </w:pPr>
          </w:p>
        </w:tc>
        <w:tc>
          <w:tcPr>
            <w:tcW w:w="653" w:type="pct"/>
            <w:tcBorders>
              <w:top w:val="single" w:sz="4" w:space="0" w:color="auto"/>
              <w:left w:val="single" w:sz="4" w:space="0" w:color="auto"/>
              <w:bottom w:val="single" w:sz="4" w:space="0" w:color="auto"/>
              <w:right w:val="single" w:sz="4" w:space="0" w:color="auto"/>
            </w:tcBorders>
            <w:vAlign w:val="center"/>
          </w:tcPr>
          <w:p w:rsidR="00E12D8B" w:rsidRPr="006F1D00" w:rsidRDefault="00E12D8B" w:rsidP="00DC6A05">
            <w:pPr>
              <w:ind w:rightChars="20" w:right="68"/>
              <w:rPr>
                <w:rFonts w:ascii="標楷體" w:hAnsi="標楷體" w:cs="Arial Unicode MS"/>
                <w:sz w:val="20"/>
                <w:szCs w:val="24"/>
              </w:rPr>
            </w:pPr>
          </w:p>
        </w:tc>
      </w:tr>
    </w:tbl>
    <w:p w:rsidR="00E12D8B" w:rsidRPr="00BE7250" w:rsidRDefault="00E12D8B" w:rsidP="00BE7250">
      <w:pPr>
        <w:spacing w:line="260" w:lineRule="exact"/>
        <w:rPr>
          <w:rFonts w:ascii="標楷體" w:hAnsi="標楷體"/>
          <w:sz w:val="20"/>
        </w:rPr>
      </w:pPr>
      <w:r w:rsidRPr="00BE7250">
        <w:rPr>
          <w:rFonts w:hAnsi="標楷體" w:hint="eastAsia"/>
          <w:sz w:val="20"/>
        </w:rPr>
        <w:t>資料來源：本院彙整</w:t>
      </w:r>
    </w:p>
    <w:p w:rsidR="00E12D8B" w:rsidRPr="006F1D00" w:rsidRDefault="00E12D8B" w:rsidP="00896C8A">
      <w:pPr>
        <w:pStyle w:val="a0"/>
        <w:numPr>
          <w:ilvl w:val="0"/>
          <w:numId w:val="0"/>
        </w:numPr>
        <w:ind w:left="695"/>
        <w:jc w:val="center"/>
        <w:rPr>
          <w:rFonts w:hAnsi="標楷體"/>
          <w:color w:val="000000"/>
          <w:sz w:val="24"/>
        </w:rPr>
      </w:pPr>
      <w:r w:rsidRPr="006F1D00">
        <w:rPr>
          <w:rFonts w:hAnsi="標楷體"/>
        </w:rPr>
        <w:br w:type="page"/>
      </w:r>
      <w:bookmarkStart w:id="2567" w:name="_Toc227382139"/>
      <w:bookmarkStart w:id="2568" w:name="_Toc227752841"/>
      <w:bookmarkStart w:id="2569" w:name="_Toc227828799"/>
      <w:bookmarkStart w:id="2570" w:name="_Toc234058486"/>
      <w:bookmarkStart w:id="2571" w:name="_Toc234058629"/>
      <w:bookmarkStart w:id="2572" w:name="_Toc234059027"/>
      <w:bookmarkStart w:id="2573" w:name="_Toc234059403"/>
      <w:bookmarkStart w:id="2574" w:name="_Toc234812974"/>
      <w:bookmarkStart w:id="2575" w:name="_Toc234813067"/>
      <w:bookmarkStart w:id="2576" w:name="_Toc241577806"/>
      <w:bookmarkStart w:id="2577" w:name="_Toc242001039"/>
      <w:bookmarkStart w:id="2578" w:name="_Toc242001296"/>
      <w:bookmarkStart w:id="2579" w:name="_Toc243025721"/>
      <w:bookmarkStart w:id="2580" w:name="_Toc243828552"/>
      <w:bookmarkStart w:id="2581" w:name="_Toc247359188"/>
      <w:bookmarkStart w:id="2582" w:name="_Toc248116612"/>
      <w:bookmarkStart w:id="2583" w:name="_Toc248312022"/>
      <w:bookmarkStart w:id="2584" w:name="_Toc248664931"/>
      <w:bookmarkStart w:id="2585" w:name="_Toc248665239"/>
      <w:bookmarkStart w:id="2586" w:name="_Toc248665332"/>
      <w:bookmarkStart w:id="2587" w:name="_Toc248667047"/>
      <w:r w:rsidRPr="006F1D00">
        <w:rPr>
          <w:rFonts w:hAnsi="標楷體" w:hint="eastAsia"/>
          <w:color w:val="000000"/>
          <w:sz w:val="24"/>
        </w:rPr>
        <w:lastRenderedPageBreak/>
        <w:t>表</w:t>
      </w:r>
      <w:r w:rsidR="00C2037D" w:rsidRPr="006F1D00">
        <w:rPr>
          <w:rFonts w:hAnsi="標楷體" w:hint="eastAsia"/>
          <w:color w:val="000000"/>
          <w:sz w:val="24"/>
        </w:rPr>
        <w:t>I</w:t>
      </w:r>
      <w:r w:rsidR="009433FF" w:rsidRPr="006F1D00">
        <w:rPr>
          <w:rFonts w:hAnsi="標楷體" w:hint="eastAsia"/>
          <w:color w:val="000000"/>
          <w:sz w:val="24"/>
        </w:rPr>
        <w:t>-</w:t>
      </w:r>
      <w:r w:rsidR="00C2037D" w:rsidRPr="006F1D00">
        <w:rPr>
          <w:rFonts w:hAnsi="標楷體" w:hint="eastAsia"/>
          <w:color w:val="000000"/>
          <w:sz w:val="24"/>
        </w:rPr>
        <w:t>4</w:t>
      </w:r>
      <w:r w:rsidRPr="006F1D00">
        <w:rPr>
          <w:rFonts w:hAnsi="標楷體" w:hint="eastAsia"/>
          <w:color w:val="000000"/>
          <w:sz w:val="24"/>
        </w:rPr>
        <w:t xml:space="preserve"> 以豐隆大飯店</w:t>
      </w:r>
      <w:r w:rsidRPr="006F1D00">
        <w:rPr>
          <w:rFonts w:hAnsi="標楷體" w:hint="eastAsia"/>
          <w:sz w:val="24"/>
        </w:rPr>
        <w:t>股份有限公司</w:t>
      </w:r>
      <w:r w:rsidRPr="006F1D00">
        <w:rPr>
          <w:rFonts w:hAnsi="標楷體" w:hint="eastAsia"/>
          <w:color w:val="000000"/>
          <w:sz w:val="24"/>
        </w:rPr>
        <w:t>(君悅飯店)發票報支</w:t>
      </w:r>
      <w:bookmarkEnd w:id="2567"/>
      <w:bookmarkEnd w:id="2568"/>
      <w:bookmarkEnd w:id="2569"/>
      <w:r w:rsidRPr="006F1D00">
        <w:rPr>
          <w:rFonts w:hAnsi="標楷體" w:hint="eastAsia"/>
          <w:color w:val="000000"/>
          <w:sz w:val="24"/>
        </w:rPr>
        <w:t>之國務機要費</w:t>
      </w:r>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p>
    <w:tbl>
      <w:tblPr>
        <w:tblW w:w="4957" w:type="pct"/>
        <w:tblCellMar>
          <w:left w:w="0" w:type="dxa"/>
          <w:right w:w="0" w:type="dxa"/>
        </w:tblCellMar>
        <w:tblLook w:val="0000" w:firstRow="0" w:lastRow="0" w:firstColumn="0" w:lastColumn="0" w:noHBand="0" w:noVBand="0"/>
      </w:tblPr>
      <w:tblGrid>
        <w:gridCol w:w="442"/>
        <w:gridCol w:w="429"/>
        <w:gridCol w:w="921"/>
        <w:gridCol w:w="2013"/>
        <w:gridCol w:w="2013"/>
        <w:gridCol w:w="2013"/>
        <w:gridCol w:w="2013"/>
        <w:gridCol w:w="1817"/>
        <w:gridCol w:w="1962"/>
      </w:tblGrid>
      <w:tr w:rsidR="00111F37" w:rsidRPr="006F1D00" w:rsidTr="00111F37">
        <w:trPr>
          <w:cantSplit/>
          <w:trHeight w:val="200"/>
        </w:trPr>
        <w:tc>
          <w:tcPr>
            <w:tcW w:w="657"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spacing w:line="240" w:lineRule="atLeast"/>
              <w:jc w:val="center"/>
              <w:rPr>
                <w:rFonts w:ascii="標楷體" w:hAnsi="標楷體" w:cs="Arial Unicode MS"/>
                <w:sz w:val="20"/>
                <w:szCs w:val="24"/>
              </w:rPr>
            </w:pPr>
            <w:r w:rsidRPr="006F1D00">
              <w:rPr>
                <w:rFonts w:ascii="標楷體" w:hAnsi="標楷體" w:cs="Arial Unicode MS" w:hint="eastAsia"/>
                <w:sz w:val="20"/>
                <w:szCs w:val="24"/>
              </w:rPr>
              <w:t>支出憑證簿</w:t>
            </w:r>
          </w:p>
        </w:tc>
        <w:tc>
          <w:tcPr>
            <w:tcW w:w="739" w:type="pct"/>
            <w:vMerge w:val="restart"/>
            <w:tcBorders>
              <w:top w:val="single" w:sz="4" w:space="0" w:color="auto"/>
              <w:left w:val="single" w:sz="4" w:space="0" w:color="auto"/>
              <w:right w:val="single" w:sz="4" w:space="0" w:color="auto"/>
            </w:tcBorders>
            <w:vAlign w:val="center"/>
          </w:tcPr>
          <w:p w:rsidR="00111F37" w:rsidRPr="006F1D00" w:rsidRDefault="00111F37" w:rsidP="00DC6A05">
            <w:pPr>
              <w:spacing w:line="240" w:lineRule="atLeast"/>
              <w:jc w:val="center"/>
              <w:rPr>
                <w:rFonts w:ascii="標楷體" w:hAnsi="標楷體" w:cs="Arial Unicode MS"/>
                <w:sz w:val="20"/>
                <w:szCs w:val="24"/>
              </w:rPr>
            </w:pPr>
            <w:r w:rsidRPr="006F1D00">
              <w:rPr>
                <w:rFonts w:ascii="標楷體" w:hAnsi="標楷體" w:hint="eastAsia"/>
                <w:sz w:val="20"/>
              </w:rPr>
              <w:t>品名</w:t>
            </w:r>
          </w:p>
        </w:tc>
        <w:tc>
          <w:tcPr>
            <w:tcW w:w="739" w:type="pct"/>
            <w:vMerge w:val="restart"/>
            <w:tcBorders>
              <w:top w:val="single" w:sz="4" w:space="0" w:color="auto"/>
              <w:left w:val="single" w:sz="4" w:space="0" w:color="auto"/>
              <w:right w:val="single" w:sz="4" w:space="0" w:color="auto"/>
            </w:tcBorders>
            <w:vAlign w:val="center"/>
          </w:tcPr>
          <w:p w:rsidR="00111F37" w:rsidRPr="006F1D00" w:rsidRDefault="00111F37" w:rsidP="00A450E3">
            <w:pPr>
              <w:spacing w:line="240" w:lineRule="atLeast"/>
              <w:ind w:rightChars="20" w:right="68"/>
              <w:jc w:val="center"/>
              <w:rPr>
                <w:rFonts w:ascii="標楷體" w:hAnsi="標楷體" w:cs="Arial Unicode MS"/>
                <w:sz w:val="20"/>
                <w:szCs w:val="24"/>
              </w:rPr>
            </w:pPr>
            <w:r w:rsidRPr="006F1D00">
              <w:rPr>
                <w:rFonts w:ascii="標楷體" w:hAnsi="標楷體" w:hint="eastAsia"/>
                <w:sz w:val="20"/>
              </w:rPr>
              <w:t>金額</w:t>
            </w:r>
            <w:r w:rsidRPr="006F1D00">
              <w:rPr>
                <w:rFonts w:ascii="標楷體" w:hAnsi="標楷體"/>
                <w:sz w:val="20"/>
              </w:rPr>
              <w:t>(</w:t>
            </w:r>
            <w:r w:rsidRPr="006F1D00">
              <w:rPr>
                <w:rFonts w:ascii="標楷體" w:hAnsi="標楷體" w:hint="eastAsia"/>
                <w:sz w:val="20"/>
              </w:rPr>
              <w:t>元</w:t>
            </w:r>
            <w:r w:rsidRPr="006F1D00">
              <w:rPr>
                <w:rFonts w:ascii="標楷體" w:hAnsi="標楷體"/>
                <w:sz w:val="20"/>
              </w:rPr>
              <w:t>)</w:t>
            </w:r>
          </w:p>
        </w:tc>
        <w:tc>
          <w:tcPr>
            <w:tcW w:w="739" w:type="pct"/>
            <w:vMerge w:val="restart"/>
            <w:tcBorders>
              <w:top w:val="single" w:sz="4" w:space="0" w:color="auto"/>
              <w:left w:val="single" w:sz="4" w:space="0" w:color="auto"/>
              <w:right w:val="single" w:sz="4" w:space="0" w:color="auto"/>
            </w:tcBorders>
            <w:vAlign w:val="center"/>
          </w:tcPr>
          <w:p w:rsidR="00111F37" w:rsidRPr="006F1D00" w:rsidRDefault="00111F37" w:rsidP="00DC6A05">
            <w:pPr>
              <w:spacing w:line="240" w:lineRule="atLeast"/>
              <w:jc w:val="center"/>
              <w:rPr>
                <w:rFonts w:ascii="標楷體" w:hAnsi="標楷體" w:cs="Arial Unicode MS"/>
                <w:sz w:val="20"/>
                <w:szCs w:val="24"/>
              </w:rPr>
            </w:pPr>
            <w:r w:rsidRPr="006F1D00">
              <w:rPr>
                <w:rFonts w:ascii="標楷體" w:hAnsi="標楷體" w:hint="eastAsia"/>
                <w:sz w:val="20"/>
              </w:rPr>
              <w:t>發票編號</w:t>
            </w:r>
          </w:p>
        </w:tc>
        <w:tc>
          <w:tcPr>
            <w:tcW w:w="739" w:type="pct"/>
            <w:vMerge w:val="restart"/>
            <w:tcBorders>
              <w:top w:val="single" w:sz="4" w:space="0" w:color="auto"/>
              <w:left w:val="single" w:sz="4" w:space="0" w:color="auto"/>
              <w:right w:val="single" w:sz="4" w:space="0" w:color="auto"/>
            </w:tcBorders>
            <w:vAlign w:val="center"/>
          </w:tcPr>
          <w:p w:rsidR="00111F37" w:rsidRPr="006F1D00" w:rsidRDefault="00111F37" w:rsidP="00DC6A05">
            <w:pPr>
              <w:spacing w:line="240" w:lineRule="atLeast"/>
              <w:jc w:val="center"/>
              <w:rPr>
                <w:rFonts w:ascii="標楷體" w:hAnsi="標楷體" w:cs="Arial Unicode MS"/>
                <w:sz w:val="20"/>
                <w:szCs w:val="24"/>
              </w:rPr>
            </w:pPr>
            <w:r w:rsidRPr="006F1D00">
              <w:rPr>
                <w:rFonts w:ascii="標楷體" w:hAnsi="標楷體" w:hint="eastAsia"/>
                <w:sz w:val="20"/>
              </w:rPr>
              <w:t>發票樣式</w:t>
            </w:r>
            <w:r w:rsidRPr="006F1D00">
              <w:rPr>
                <w:rFonts w:ascii="標楷體" w:hAnsi="標楷體"/>
                <w:sz w:val="20"/>
              </w:rPr>
              <w:t xml:space="preserve">                (</w:t>
            </w:r>
            <w:r w:rsidRPr="006F1D00">
              <w:rPr>
                <w:rFonts w:ascii="標楷體" w:hAnsi="標楷體" w:hint="eastAsia"/>
                <w:sz w:val="20"/>
              </w:rPr>
              <w:t>憑證樣式</w:t>
            </w:r>
            <w:r w:rsidRPr="006F1D00">
              <w:rPr>
                <w:rFonts w:ascii="標楷體" w:hAnsi="標楷體"/>
                <w:sz w:val="20"/>
              </w:rPr>
              <w:t>)</w:t>
            </w:r>
          </w:p>
        </w:tc>
        <w:tc>
          <w:tcPr>
            <w:tcW w:w="667" w:type="pct"/>
            <w:vMerge w:val="restart"/>
            <w:tcBorders>
              <w:top w:val="single" w:sz="4" w:space="0" w:color="auto"/>
              <w:left w:val="nil"/>
              <w:right w:val="single" w:sz="4" w:space="0" w:color="auto"/>
            </w:tcBorders>
            <w:tcMar>
              <w:top w:w="15" w:type="dxa"/>
              <w:left w:w="15" w:type="dxa"/>
              <w:bottom w:w="0" w:type="dxa"/>
              <w:right w:w="15" w:type="dxa"/>
            </w:tcMar>
            <w:vAlign w:val="center"/>
          </w:tcPr>
          <w:p w:rsidR="00111F37" w:rsidRPr="006F1D00" w:rsidRDefault="00111F37" w:rsidP="00A450E3">
            <w:pPr>
              <w:spacing w:line="240" w:lineRule="atLeast"/>
              <w:ind w:rightChars="20" w:right="68"/>
              <w:jc w:val="center"/>
              <w:rPr>
                <w:rFonts w:ascii="標楷體" w:hAnsi="標楷體" w:cs="Arial Unicode MS"/>
                <w:sz w:val="20"/>
                <w:szCs w:val="24"/>
              </w:rPr>
            </w:pPr>
            <w:r w:rsidRPr="006F1D00">
              <w:rPr>
                <w:rFonts w:ascii="標楷體" w:hAnsi="標楷體" w:hint="eastAsia"/>
                <w:sz w:val="20"/>
              </w:rPr>
              <w:t>發票日期</w:t>
            </w:r>
          </w:p>
        </w:tc>
        <w:tc>
          <w:tcPr>
            <w:tcW w:w="721" w:type="pct"/>
            <w:vMerge w:val="restart"/>
            <w:tcBorders>
              <w:top w:val="single" w:sz="4" w:space="0" w:color="auto"/>
              <w:left w:val="nil"/>
              <w:right w:val="single" w:sz="4" w:space="0" w:color="auto"/>
            </w:tcBorders>
            <w:vAlign w:val="center"/>
          </w:tcPr>
          <w:p w:rsidR="00111F37" w:rsidRPr="006F1D00" w:rsidRDefault="00111F37" w:rsidP="00A450E3">
            <w:pPr>
              <w:spacing w:line="240" w:lineRule="atLeast"/>
              <w:ind w:rightChars="20" w:right="68"/>
              <w:jc w:val="center"/>
              <w:rPr>
                <w:rFonts w:ascii="標楷體" w:hAnsi="標楷體" w:cs="Arial Unicode MS"/>
                <w:sz w:val="20"/>
                <w:szCs w:val="24"/>
              </w:rPr>
            </w:pPr>
            <w:r w:rsidRPr="006F1D00">
              <w:rPr>
                <w:rFonts w:ascii="標楷體" w:hAnsi="標楷體" w:hint="eastAsia"/>
                <w:sz w:val="20"/>
              </w:rPr>
              <w:t>提出日</w:t>
            </w:r>
          </w:p>
        </w:tc>
      </w:tr>
      <w:tr w:rsidR="00111F37" w:rsidRPr="006F1D00" w:rsidTr="00111F37">
        <w:trPr>
          <w:cantSplit/>
          <w:trHeight w:val="846"/>
        </w:trPr>
        <w:tc>
          <w:tcPr>
            <w:tcW w:w="1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spacing w:line="240" w:lineRule="atLeast"/>
              <w:jc w:val="center"/>
              <w:rPr>
                <w:rFonts w:ascii="標楷體" w:hAnsi="標楷體"/>
                <w:sz w:val="20"/>
              </w:rPr>
            </w:pPr>
            <w:r w:rsidRPr="006F1D00">
              <w:rPr>
                <w:rFonts w:ascii="標楷體" w:hAnsi="標楷體" w:hint="eastAsia"/>
                <w:sz w:val="20"/>
              </w:rPr>
              <w:t>年度</w:t>
            </w:r>
          </w:p>
        </w:tc>
        <w:tc>
          <w:tcPr>
            <w:tcW w:w="15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spacing w:line="240" w:lineRule="atLeast"/>
              <w:jc w:val="center"/>
              <w:rPr>
                <w:rFonts w:ascii="標楷體" w:hAnsi="標楷體"/>
                <w:sz w:val="20"/>
              </w:rPr>
            </w:pPr>
            <w:r w:rsidRPr="006F1D00">
              <w:rPr>
                <w:rFonts w:ascii="標楷體" w:hAnsi="標楷體" w:hint="eastAsia"/>
                <w:sz w:val="20"/>
              </w:rPr>
              <w:t>月份</w:t>
            </w:r>
          </w:p>
        </w:tc>
        <w:tc>
          <w:tcPr>
            <w:tcW w:w="33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spacing w:line="240" w:lineRule="atLeast"/>
              <w:jc w:val="center"/>
              <w:rPr>
                <w:rFonts w:ascii="標楷體" w:hAnsi="標楷體"/>
                <w:sz w:val="20"/>
              </w:rPr>
            </w:pPr>
            <w:r w:rsidRPr="006F1D00">
              <w:rPr>
                <w:rFonts w:ascii="標楷體" w:hAnsi="標楷體" w:hint="eastAsia"/>
                <w:sz w:val="20"/>
              </w:rPr>
              <w:t>憑證編號</w:t>
            </w:r>
          </w:p>
        </w:tc>
        <w:tc>
          <w:tcPr>
            <w:tcW w:w="739" w:type="pct"/>
            <w:vMerge/>
            <w:tcBorders>
              <w:left w:val="single" w:sz="4" w:space="0" w:color="auto"/>
              <w:bottom w:val="single" w:sz="4" w:space="0" w:color="auto"/>
              <w:right w:val="single" w:sz="4" w:space="0" w:color="auto"/>
            </w:tcBorders>
            <w:vAlign w:val="center"/>
          </w:tcPr>
          <w:p w:rsidR="00111F37" w:rsidRPr="006F1D00" w:rsidRDefault="00111F37" w:rsidP="00DC6A05">
            <w:pPr>
              <w:spacing w:line="240" w:lineRule="atLeast"/>
              <w:jc w:val="center"/>
              <w:rPr>
                <w:rFonts w:ascii="標楷體" w:hAnsi="標楷體"/>
                <w:sz w:val="20"/>
              </w:rPr>
            </w:pPr>
          </w:p>
        </w:tc>
        <w:tc>
          <w:tcPr>
            <w:tcW w:w="739" w:type="pct"/>
            <w:vMerge/>
            <w:tcBorders>
              <w:left w:val="single" w:sz="4" w:space="0" w:color="auto"/>
              <w:bottom w:val="single" w:sz="4" w:space="0" w:color="auto"/>
              <w:right w:val="single" w:sz="4" w:space="0" w:color="auto"/>
            </w:tcBorders>
            <w:vAlign w:val="center"/>
          </w:tcPr>
          <w:p w:rsidR="00111F37" w:rsidRPr="006F1D00" w:rsidRDefault="00111F37" w:rsidP="00A450E3">
            <w:pPr>
              <w:spacing w:line="240" w:lineRule="atLeast"/>
              <w:ind w:rightChars="20" w:right="68"/>
              <w:jc w:val="center"/>
              <w:rPr>
                <w:rFonts w:ascii="標楷體" w:hAnsi="標楷體"/>
                <w:sz w:val="20"/>
              </w:rPr>
            </w:pPr>
          </w:p>
        </w:tc>
        <w:tc>
          <w:tcPr>
            <w:tcW w:w="739" w:type="pct"/>
            <w:vMerge/>
            <w:tcBorders>
              <w:left w:val="single" w:sz="4" w:space="0" w:color="auto"/>
              <w:bottom w:val="single" w:sz="4" w:space="0" w:color="auto"/>
              <w:right w:val="single" w:sz="4" w:space="0" w:color="auto"/>
            </w:tcBorders>
            <w:vAlign w:val="center"/>
          </w:tcPr>
          <w:p w:rsidR="00111F37" w:rsidRPr="006F1D00" w:rsidRDefault="00111F37" w:rsidP="00DC6A05">
            <w:pPr>
              <w:spacing w:line="240" w:lineRule="atLeast"/>
              <w:jc w:val="center"/>
              <w:rPr>
                <w:rFonts w:ascii="標楷體" w:hAnsi="標楷體"/>
                <w:sz w:val="20"/>
              </w:rPr>
            </w:pPr>
          </w:p>
        </w:tc>
        <w:tc>
          <w:tcPr>
            <w:tcW w:w="739" w:type="pct"/>
            <w:vMerge/>
            <w:tcBorders>
              <w:left w:val="single" w:sz="4" w:space="0" w:color="auto"/>
              <w:bottom w:val="single" w:sz="4" w:space="0" w:color="auto"/>
              <w:right w:val="single" w:sz="4" w:space="0" w:color="auto"/>
            </w:tcBorders>
            <w:vAlign w:val="center"/>
          </w:tcPr>
          <w:p w:rsidR="00111F37" w:rsidRPr="006F1D00" w:rsidRDefault="00111F37" w:rsidP="00DC6A05">
            <w:pPr>
              <w:spacing w:line="240" w:lineRule="atLeast"/>
              <w:jc w:val="center"/>
              <w:rPr>
                <w:rFonts w:ascii="標楷體" w:hAnsi="標楷體"/>
                <w:sz w:val="20"/>
              </w:rPr>
            </w:pPr>
          </w:p>
        </w:tc>
        <w:tc>
          <w:tcPr>
            <w:tcW w:w="667" w:type="pct"/>
            <w:vMerge/>
            <w:tcBorders>
              <w:left w:val="nil"/>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A450E3">
            <w:pPr>
              <w:spacing w:line="240" w:lineRule="atLeast"/>
              <w:ind w:rightChars="20" w:right="68"/>
              <w:jc w:val="center"/>
              <w:rPr>
                <w:rFonts w:ascii="標楷體" w:hAnsi="標楷體"/>
                <w:sz w:val="20"/>
              </w:rPr>
            </w:pPr>
          </w:p>
        </w:tc>
        <w:tc>
          <w:tcPr>
            <w:tcW w:w="721" w:type="pct"/>
            <w:vMerge/>
            <w:tcBorders>
              <w:left w:val="nil"/>
              <w:bottom w:val="single" w:sz="4" w:space="0" w:color="auto"/>
              <w:right w:val="single" w:sz="4" w:space="0" w:color="auto"/>
            </w:tcBorders>
            <w:vAlign w:val="center"/>
          </w:tcPr>
          <w:p w:rsidR="00111F37" w:rsidRPr="006F1D00" w:rsidRDefault="00111F37" w:rsidP="00111F37">
            <w:pPr>
              <w:spacing w:line="240" w:lineRule="atLeast"/>
              <w:ind w:rightChars="20" w:right="68"/>
              <w:jc w:val="center"/>
              <w:rPr>
                <w:rFonts w:ascii="標楷體" w:hAnsi="標楷體"/>
                <w:sz w:val="20"/>
              </w:rPr>
            </w:pP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93</w:t>
            </w: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1</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9</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SEPARATE CHECK</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sz w:val="20"/>
                <w:szCs w:val="24"/>
              </w:rPr>
            </w:pPr>
            <w:r w:rsidRPr="006F1D00">
              <w:rPr>
                <w:rFonts w:ascii="標楷體" w:hAnsi="標楷體"/>
                <w:sz w:val="20"/>
              </w:rPr>
              <w:t xml:space="preserve">174,375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XX02705233</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電子計算機</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93/1/4</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93/1/12</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8</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7</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100,000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BD12040608</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93/8/1</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93/8/26</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50,000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BD12040614</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93/8/11</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93/8/26</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10</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6</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48,065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CD11933956</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93/9/2</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93/9/30</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50,615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CD11933959</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93/9/20</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93/9/30</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8</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56,000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CD11933963</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93/10/1</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93/10/14</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57,094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CD11933965</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93/10/5</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93/10/14</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11</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5</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70,000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CD11933971</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93/10/5</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93/10/29</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86,500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CD11933977</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93/10/18</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93/10/29</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8</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74,500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CD11933975</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93/10/23</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93/11/4</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12</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5</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80,000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pStyle w:val="aa"/>
              <w:tabs>
                <w:tab w:val="clear" w:pos="4153"/>
                <w:tab w:val="clear" w:pos="8306"/>
              </w:tabs>
              <w:snapToGrid/>
              <w:spacing w:line="240" w:lineRule="atLeast"/>
              <w:jc w:val="center"/>
              <w:rPr>
                <w:rFonts w:ascii="標楷體" w:hAnsi="標楷體"/>
                <w:szCs w:val="24"/>
              </w:rPr>
            </w:pPr>
            <w:r w:rsidRPr="006F1D00">
              <w:rPr>
                <w:rFonts w:ascii="標楷體" w:hAnsi="標楷體"/>
              </w:rPr>
              <w:t>DD11949624</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93/11/1</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93/12/6</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center"/>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95,000</w:t>
            </w:r>
          </w:p>
        </w:tc>
        <w:tc>
          <w:tcPr>
            <w:tcW w:w="739" w:type="pct"/>
            <w:tcBorders>
              <w:top w:val="nil"/>
              <w:left w:val="single" w:sz="4" w:space="0" w:color="auto"/>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DD11949626</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93/11/8</w:t>
            </w:r>
          </w:p>
        </w:tc>
        <w:tc>
          <w:tcPr>
            <w:tcW w:w="721"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93/12/6</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93,209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DD11949623</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93/11/27</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93/12/6</w:t>
            </w:r>
          </w:p>
        </w:tc>
      </w:tr>
      <w:tr w:rsidR="009433FF" w:rsidRPr="006F1D00" w:rsidTr="00111F37">
        <w:trPr>
          <w:cantSplit/>
          <w:trHeight w:val="20"/>
        </w:trPr>
        <w:tc>
          <w:tcPr>
            <w:tcW w:w="657"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433FF" w:rsidRPr="006F1D00" w:rsidRDefault="009433FF" w:rsidP="00DC6A05">
            <w:pPr>
              <w:spacing w:line="240" w:lineRule="atLeast"/>
              <w:jc w:val="center"/>
              <w:rPr>
                <w:rFonts w:ascii="標楷體" w:hAnsi="標楷體"/>
                <w:sz w:val="20"/>
              </w:rPr>
            </w:pPr>
            <w:r w:rsidRPr="006F1D00">
              <w:rPr>
                <w:rFonts w:ascii="標楷體" w:hAnsi="標楷體" w:hint="eastAsia"/>
                <w:sz w:val="20"/>
              </w:rPr>
              <w:t>93年小計</w:t>
            </w:r>
          </w:p>
        </w:tc>
        <w:tc>
          <w:tcPr>
            <w:tcW w:w="739" w:type="pct"/>
            <w:tcBorders>
              <w:top w:val="nil"/>
              <w:left w:val="nil"/>
              <w:bottom w:val="single" w:sz="4" w:space="0" w:color="auto"/>
              <w:right w:val="single" w:sz="4" w:space="0" w:color="auto"/>
            </w:tcBorders>
            <w:vAlign w:val="center"/>
          </w:tcPr>
          <w:p w:rsidR="009433FF" w:rsidRPr="006F1D00" w:rsidRDefault="009433FF" w:rsidP="00DC6A05">
            <w:pPr>
              <w:spacing w:line="240" w:lineRule="atLeast"/>
              <w:jc w:val="center"/>
              <w:rPr>
                <w:rFonts w:ascii="標楷體" w:hAnsi="標楷體"/>
                <w:sz w:val="20"/>
              </w:rPr>
            </w:pPr>
          </w:p>
        </w:tc>
        <w:tc>
          <w:tcPr>
            <w:tcW w:w="739" w:type="pct"/>
            <w:tcBorders>
              <w:top w:val="nil"/>
              <w:left w:val="single" w:sz="4" w:space="0" w:color="auto"/>
              <w:bottom w:val="single" w:sz="4" w:space="0" w:color="auto"/>
              <w:right w:val="single" w:sz="4" w:space="0" w:color="auto"/>
            </w:tcBorders>
            <w:vAlign w:val="bottom"/>
          </w:tcPr>
          <w:p w:rsidR="009433FF" w:rsidRPr="006F1D00" w:rsidRDefault="009433FF" w:rsidP="00A450E3">
            <w:pPr>
              <w:spacing w:line="240" w:lineRule="atLeast"/>
              <w:ind w:rightChars="20" w:right="68"/>
              <w:jc w:val="right"/>
              <w:rPr>
                <w:rFonts w:ascii="標楷體" w:hAnsi="標楷體"/>
                <w:sz w:val="20"/>
              </w:rPr>
            </w:pPr>
            <w:r w:rsidRPr="006F1D00">
              <w:rPr>
                <w:rFonts w:ascii="標楷體" w:hAnsi="標楷體" w:hint="eastAsia"/>
                <w:sz w:val="20"/>
              </w:rPr>
              <w:t>1,035,358</w:t>
            </w:r>
          </w:p>
        </w:tc>
        <w:tc>
          <w:tcPr>
            <w:tcW w:w="739" w:type="pct"/>
            <w:tcBorders>
              <w:top w:val="nil"/>
              <w:left w:val="single" w:sz="4" w:space="0" w:color="auto"/>
              <w:bottom w:val="single" w:sz="4" w:space="0" w:color="auto"/>
              <w:right w:val="single" w:sz="4" w:space="0" w:color="auto"/>
            </w:tcBorders>
            <w:vAlign w:val="bottom"/>
          </w:tcPr>
          <w:p w:rsidR="009433FF" w:rsidRPr="006F1D00" w:rsidRDefault="009433FF" w:rsidP="00DC6A05">
            <w:pPr>
              <w:spacing w:line="240" w:lineRule="atLeast"/>
              <w:jc w:val="center"/>
              <w:rPr>
                <w:rFonts w:ascii="標楷體" w:hAnsi="標楷體"/>
                <w:sz w:val="20"/>
              </w:rPr>
            </w:pPr>
          </w:p>
        </w:tc>
        <w:tc>
          <w:tcPr>
            <w:tcW w:w="739" w:type="pct"/>
            <w:tcBorders>
              <w:top w:val="nil"/>
              <w:left w:val="nil"/>
              <w:bottom w:val="single" w:sz="4" w:space="0" w:color="auto"/>
              <w:right w:val="single" w:sz="4" w:space="0" w:color="auto"/>
            </w:tcBorders>
            <w:vAlign w:val="bottom"/>
          </w:tcPr>
          <w:p w:rsidR="009433FF" w:rsidRPr="006F1D00" w:rsidRDefault="009433FF" w:rsidP="00DC6A05">
            <w:pPr>
              <w:spacing w:line="240" w:lineRule="atLeast"/>
              <w:jc w:val="center"/>
              <w:rPr>
                <w:rFonts w:ascii="標楷體" w:hAnsi="標楷體"/>
                <w:sz w:val="20"/>
              </w:rPr>
            </w:pP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433FF" w:rsidRPr="006F1D00" w:rsidRDefault="009433FF" w:rsidP="00A450E3">
            <w:pPr>
              <w:spacing w:line="240" w:lineRule="atLeast"/>
              <w:ind w:rightChars="20" w:right="68"/>
              <w:jc w:val="right"/>
              <w:rPr>
                <w:rFonts w:ascii="標楷體" w:hAnsi="標楷體"/>
                <w:sz w:val="20"/>
              </w:rPr>
            </w:pPr>
          </w:p>
        </w:tc>
        <w:tc>
          <w:tcPr>
            <w:tcW w:w="721" w:type="pct"/>
            <w:tcBorders>
              <w:top w:val="nil"/>
              <w:left w:val="nil"/>
              <w:bottom w:val="single" w:sz="4" w:space="0" w:color="auto"/>
              <w:right w:val="single" w:sz="4" w:space="0" w:color="auto"/>
            </w:tcBorders>
            <w:vAlign w:val="bottom"/>
          </w:tcPr>
          <w:p w:rsidR="009433FF" w:rsidRPr="006F1D00" w:rsidRDefault="009433FF" w:rsidP="00DC6A05">
            <w:pPr>
              <w:spacing w:line="240" w:lineRule="atLeast"/>
              <w:ind w:rightChars="20" w:right="68"/>
              <w:jc w:val="right"/>
              <w:rPr>
                <w:rFonts w:ascii="標楷體" w:hAnsi="標楷體"/>
                <w:sz w:val="20"/>
              </w:rPr>
            </w:pP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94</w:t>
            </w: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3</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4</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150,000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DZ10718312</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94/2/1</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94/3/8</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5</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81,581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DZ10718317</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94/1/19</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94/3/8</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136,473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DZ10718319</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94/1/26</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94/3/8</w:t>
            </w:r>
          </w:p>
        </w:tc>
      </w:tr>
      <w:tr w:rsidR="00E12D8B" w:rsidRPr="006F1D00" w:rsidTr="00111F37">
        <w:trPr>
          <w:cantSplit/>
          <w:trHeight w:val="20"/>
        </w:trPr>
        <w:tc>
          <w:tcPr>
            <w:tcW w:w="162"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p>
        </w:tc>
        <w:tc>
          <w:tcPr>
            <w:tcW w:w="15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6</w:t>
            </w:r>
          </w:p>
        </w:tc>
        <w:tc>
          <w:tcPr>
            <w:tcW w:w="337" w:type="pct"/>
            <w:tcBorders>
              <w:top w:val="nil"/>
              <w:left w:val="nil"/>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sz w:val="20"/>
              </w:rPr>
              <w:t>5</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餐飲</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 xml:space="preserve">80,000 </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szCs w:val="24"/>
              </w:rPr>
            </w:pPr>
            <w:r w:rsidRPr="006F1D00">
              <w:rPr>
                <w:rFonts w:ascii="標楷體" w:hAnsi="標楷體"/>
                <w:sz w:val="20"/>
              </w:rPr>
              <w:t>FZ34813902</w:t>
            </w: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cs="Arial Unicode MS"/>
                <w:sz w:val="20"/>
                <w:szCs w:val="24"/>
              </w:rPr>
            </w:pPr>
            <w:r w:rsidRPr="006F1D00">
              <w:rPr>
                <w:rFonts w:ascii="標楷體" w:hAnsi="標楷體" w:hint="eastAsia"/>
                <w:sz w:val="20"/>
              </w:rPr>
              <w:t>二聯式</w:t>
            </w: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cs="Arial Unicode MS"/>
                <w:sz w:val="20"/>
                <w:szCs w:val="24"/>
              </w:rPr>
            </w:pPr>
            <w:r w:rsidRPr="006F1D00">
              <w:rPr>
                <w:rFonts w:ascii="標楷體" w:hAnsi="標楷體"/>
                <w:sz w:val="20"/>
              </w:rPr>
              <w:t>94/5/10</w:t>
            </w: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cs="Arial Unicode MS"/>
                <w:sz w:val="20"/>
                <w:szCs w:val="24"/>
              </w:rPr>
            </w:pPr>
            <w:r w:rsidRPr="006F1D00">
              <w:rPr>
                <w:rFonts w:ascii="標楷體" w:hAnsi="標楷體"/>
                <w:sz w:val="20"/>
              </w:rPr>
              <w:t>94/6/8</w:t>
            </w:r>
          </w:p>
        </w:tc>
      </w:tr>
      <w:tr w:rsidR="009433FF" w:rsidRPr="006F1D00" w:rsidTr="00111F37">
        <w:trPr>
          <w:cantSplit/>
          <w:trHeight w:val="20"/>
        </w:trPr>
        <w:tc>
          <w:tcPr>
            <w:tcW w:w="657"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433FF" w:rsidRPr="006F1D00" w:rsidRDefault="009433FF" w:rsidP="00DC6A05">
            <w:pPr>
              <w:spacing w:line="240" w:lineRule="atLeast"/>
              <w:jc w:val="center"/>
              <w:rPr>
                <w:rFonts w:ascii="標楷體" w:hAnsi="標楷體" w:cs="Arial Unicode MS"/>
                <w:sz w:val="20"/>
                <w:szCs w:val="24"/>
              </w:rPr>
            </w:pPr>
            <w:r w:rsidRPr="006F1D00">
              <w:rPr>
                <w:rFonts w:ascii="標楷體" w:hAnsi="標楷體" w:cs="Arial Unicode MS" w:hint="eastAsia"/>
                <w:sz w:val="20"/>
                <w:szCs w:val="24"/>
              </w:rPr>
              <w:t>94年小計</w:t>
            </w:r>
          </w:p>
        </w:tc>
        <w:tc>
          <w:tcPr>
            <w:tcW w:w="739" w:type="pct"/>
            <w:tcBorders>
              <w:top w:val="nil"/>
              <w:left w:val="nil"/>
              <w:bottom w:val="single" w:sz="4" w:space="0" w:color="auto"/>
              <w:right w:val="single" w:sz="4" w:space="0" w:color="auto"/>
            </w:tcBorders>
            <w:vAlign w:val="center"/>
          </w:tcPr>
          <w:p w:rsidR="009433FF" w:rsidRPr="006F1D00" w:rsidRDefault="009433FF" w:rsidP="00DC6A05">
            <w:pPr>
              <w:spacing w:line="240" w:lineRule="atLeast"/>
              <w:jc w:val="center"/>
              <w:rPr>
                <w:rFonts w:ascii="標楷體" w:hAnsi="標楷體"/>
                <w:sz w:val="20"/>
              </w:rPr>
            </w:pPr>
          </w:p>
        </w:tc>
        <w:tc>
          <w:tcPr>
            <w:tcW w:w="739" w:type="pct"/>
            <w:tcBorders>
              <w:top w:val="single" w:sz="4" w:space="0" w:color="auto"/>
              <w:left w:val="single" w:sz="4" w:space="0" w:color="auto"/>
              <w:bottom w:val="single" w:sz="4" w:space="0" w:color="auto"/>
              <w:right w:val="single" w:sz="4" w:space="0" w:color="auto"/>
            </w:tcBorders>
            <w:vAlign w:val="bottom"/>
          </w:tcPr>
          <w:p w:rsidR="009433FF" w:rsidRPr="006F1D00" w:rsidRDefault="009433FF" w:rsidP="00A450E3">
            <w:pPr>
              <w:spacing w:line="240" w:lineRule="atLeast"/>
              <w:ind w:rightChars="20" w:right="68"/>
              <w:jc w:val="right"/>
              <w:rPr>
                <w:rFonts w:ascii="標楷體" w:hAnsi="標楷體"/>
                <w:sz w:val="20"/>
              </w:rPr>
            </w:pPr>
            <w:r w:rsidRPr="006F1D00">
              <w:rPr>
                <w:rFonts w:ascii="標楷體" w:hAnsi="標楷體" w:hint="eastAsia"/>
                <w:sz w:val="20"/>
              </w:rPr>
              <w:t>448,054</w:t>
            </w:r>
          </w:p>
        </w:tc>
        <w:tc>
          <w:tcPr>
            <w:tcW w:w="739" w:type="pct"/>
            <w:tcBorders>
              <w:top w:val="nil"/>
              <w:left w:val="single" w:sz="4" w:space="0" w:color="auto"/>
              <w:bottom w:val="single" w:sz="4" w:space="0" w:color="auto"/>
              <w:right w:val="single" w:sz="4" w:space="0" w:color="auto"/>
            </w:tcBorders>
            <w:vAlign w:val="bottom"/>
          </w:tcPr>
          <w:p w:rsidR="009433FF" w:rsidRPr="006F1D00" w:rsidRDefault="009433FF" w:rsidP="00DC6A05">
            <w:pPr>
              <w:spacing w:line="240" w:lineRule="atLeast"/>
              <w:jc w:val="center"/>
              <w:rPr>
                <w:rFonts w:ascii="標楷體" w:hAnsi="標楷體"/>
                <w:sz w:val="20"/>
              </w:rPr>
            </w:pPr>
          </w:p>
        </w:tc>
        <w:tc>
          <w:tcPr>
            <w:tcW w:w="739" w:type="pct"/>
            <w:tcBorders>
              <w:top w:val="nil"/>
              <w:left w:val="nil"/>
              <w:bottom w:val="single" w:sz="4" w:space="0" w:color="auto"/>
              <w:right w:val="single" w:sz="4" w:space="0" w:color="auto"/>
            </w:tcBorders>
            <w:vAlign w:val="bottom"/>
          </w:tcPr>
          <w:p w:rsidR="009433FF" w:rsidRPr="006F1D00" w:rsidRDefault="009433FF" w:rsidP="00DC6A05">
            <w:pPr>
              <w:spacing w:line="240" w:lineRule="atLeast"/>
              <w:jc w:val="center"/>
              <w:rPr>
                <w:rFonts w:ascii="標楷體" w:hAnsi="標楷體"/>
                <w:sz w:val="20"/>
              </w:rPr>
            </w:pP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9433FF" w:rsidRPr="006F1D00" w:rsidRDefault="009433FF" w:rsidP="00A450E3">
            <w:pPr>
              <w:spacing w:line="240" w:lineRule="atLeast"/>
              <w:ind w:rightChars="20" w:right="68"/>
              <w:jc w:val="right"/>
              <w:rPr>
                <w:rFonts w:ascii="標楷體" w:hAnsi="標楷體"/>
                <w:sz w:val="20"/>
              </w:rPr>
            </w:pPr>
          </w:p>
        </w:tc>
        <w:tc>
          <w:tcPr>
            <w:tcW w:w="721" w:type="pct"/>
            <w:tcBorders>
              <w:top w:val="nil"/>
              <w:left w:val="nil"/>
              <w:bottom w:val="single" w:sz="4" w:space="0" w:color="auto"/>
              <w:right w:val="single" w:sz="4" w:space="0" w:color="auto"/>
            </w:tcBorders>
            <w:vAlign w:val="bottom"/>
          </w:tcPr>
          <w:p w:rsidR="009433FF" w:rsidRPr="006F1D00" w:rsidRDefault="009433FF" w:rsidP="00DC6A05">
            <w:pPr>
              <w:spacing w:line="240" w:lineRule="atLeast"/>
              <w:ind w:rightChars="20" w:right="68"/>
              <w:jc w:val="right"/>
              <w:rPr>
                <w:rFonts w:ascii="標楷體" w:hAnsi="標楷體"/>
                <w:sz w:val="20"/>
              </w:rPr>
            </w:pPr>
          </w:p>
        </w:tc>
      </w:tr>
      <w:tr w:rsidR="00E12D8B" w:rsidRPr="006F1D00" w:rsidTr="00111F37">
        <w:trPr>
          <w:cantSplit/>
          <w:trHeight w:val="20"/>
        </w:trPr>
        <w:tc>
          <w:tcPr>
            <w:tcW w:w="657"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12D8B" w:rsidRPr="006F1D00" w:rsidRDefault="00E12D8B" w:rsidP="00DC6A05">
            <w:pPr>
              <w:spacing w:line="240" w:lineRule="atLeast"/>
              <w:jc w:val="center"/>
              <w:rPr>
                <w:rFonts w:ascii="標楷體" w:hAnsi="標楷體"/>
                <w:sz w:val="20"/>
              </w:rPr>
            </w:pPr>
            <w:r w:rsidRPr="006F1D00">
              <w:rPr>
                <w:rFonts w:ascii="標楷體" w:hAnsi="標楷體" w:cs="Arial Unicode MS" w:hint="eastAsia"/>
                <w:sz w:val="20"/>
                <w:szCs w:val="24"/>
              </w:rPr>
              <w:t>合計（17筆）</w:t>
            </w:r>
          </w:p>
        </w:tc>
        <w:tc>
          <w:tcPr>
            <w:tcW w:w="739" w:type="pct"/>
            <w:tcBorders>
              <w:top w:val="nil"/>
              <w:left w:val="nil"/>
              <w:bottom w:val="single" w:sz="4" w:space="0" w:color="auto"/>
              <w:right w:val="single" w:sz="4" w:space="0" w:color="auto"/>
            </w:tcBorders>
            <w:vAlign w:val="center"/>
          </w:tcPr>
          <w:p w:rsidR="00E12D8B" w:rsidRPr="006F1D00" w:rsidRDefault="00E12D8B" w:rsidP="00DC6A05">
            <w:pPr>
              <w:spacing w:line="240" w:lineRule="atLeast"/>
              <w:jc w:val="center"/>
              <w:rPr>
                <w:rFonts w:ascii="標楷體" w:hAnsi="標楷體"/>
                <w:sz w:val="20"/>
              </w:rPr>
            </w:pPr>
          </w:p>
        </w:tc>
        <w:tc>
          <w:tcPr>
            <w:tcW w:w="739" w:type="pct"/>
            <w:tcBorders>
              <w:top w:val="single" w:sz="4" w:space="0" w:color="auto"/>
              <w:left w:val="single" w:sz="4" w:space="0" w:color="auto"/>
              <w:bottom w:val="single" w:sz="4" w:space="0" w:color="auto"/>
              <w:right w:val="single" w:sz="4" w:space="0" w:color="auto"/>
            </w:tcBorders>
            <w:vAlign w:val="bottom"/>
          </w:tcPr>
          <w:p w:rsidR="00E12D8B" w:rsidRPr="006F1D00" w:rsidRDefault="00E12D8B" w:rsidP="00A450E3">
            <w:pPr>
              <w:spacing w:line="240" w:lineRule="atLeast"/>
              <w:ind w:rightChars="20" w:right="68"/>
              <w:jc w:val="right"/>
              <w:rPr>
                <w:rFonts w:ascii="標楷體" w:hAnsi="標楷體"/>
                <w:sz w:val="20"/>
              </w:rPr>
            </w:pPr>
            <w:r w:rsidRPr="006F1D00">
              <w:rPr>
                <w:rFonts w:ascii="標楷體" w:hAnsi="標楷體" w:hint="eastAsia"/>
                <w:sz w:val="20"/>
              </w:rPr>
              <w:t>1,483,412</w:t>
            </w:r>
          </w:p>
        </w:tc>
        <w:tc>
          <w:tcPr>
            <w:tcW w:w="739" w:type="pct"/>
            <w:tcBorders>
              <w:top w:val="nil"/>
              <w:left w:val="single" w:sz="4" w:space="0" w:color="auto"/>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rPr>
            </w:pPr>
          </w:p>
        </w:tc>
        <w:tc>
          <w:tcPr>
            <w:tcW w:w="739"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jc w:val="center"/>
              <w:rPr>
                <w:rFonts w:ascii="標楷體" w:hAnsi="標楷體"/>
                <w:sz w:val="20"/>
              </w:rPr>
            </w:pPr>
          </w:p>
        </w:tc>
        <w:tc>
          <w:tcPr>
            <w:tcW w:w="667"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A450E3">
            <w:pPr>
              <w:spacing w:line="240" w:lineRule="atLeast"/>
              <w:ind w:rightChars="20" w:right="68"/>
              <w:jc w:val="right"/>
              <w:rPr>
                <w:rFonts w:ascii="標楷體" w:hAnsi="標楷體"/>
                <w:sz w:val="20"/>
              </w:rPr>
            </w:pPr>
          </w:p>
        </w:tc>
        <w:tc>
          <w:tcPr>
            <w:tcW w:w="721" w:type="pct"/>
            <w:tcBorders>
              <w:top w:val="nil"/>
              <w:left w:val="nil"/>
              <w:bottom w:val="single" w:sz="4" w:space="0" w:color="auto"/>
              <w:right w:val="single" w:sz="4" w:space="0" w:color="auto"/>
            </w:tcBorders>
            <w:vAlign w:val="bottom"/>
          </w:tcPr>
          <w:p w:rsidR="00E12D8B" w:rsidRPr="006F1D00" w:rsidRDefault="00E12D8B" w:rsidP="00DC6A05">
            <w:pPr>
              <w:spacing w:line="240" w:lineRule="atLeast"/>
              <w:ind w:rightChars="20" w:right="68"/>
              <w:jc w:val="right"/>
              <w:rPr>
                <w:rFonts w:ascii="標楷體" w:hAnsi="標楷體"/>
                <w:sz w:val="20"/>
              </w:rPr>
            </w:pPr>
          </w:p>
        </w:tc>
      </w:tr>
    </w:tbl>
    <w:p w:rsidR="00E12D8B" w:rsidRPr="00BE7250" w:rsidRDefault="00E12D8B" w:rsidP="00BE7250">
      <w:pPr>
        <w:spacing w:line="260" w:lineRule="exact"/>
        <w:rPr>
          <w:rFonts w:ascii="標楷體" w:hAnsi="標楷體"/>
          <w:color w:val="000000"/>
          <w:sz w:val="20"/>
        </w:rPr>
      </w:pPr>
      <w:r w:rsidRPr="00BE7250">
        <w:rPr>
          <w:rFonts w:hAnsi="標楷體" w:hint="eastAsia"/>
          <w:sz w:val="20"/>
        </w:rPr>
        <w:t>資料來源：本院彙整</w:t>
      </w:r>
    </w:p>
    <w:p w:rsidR="00E12D8B" w:rsidRPr="006F1D00" w:rsidRDefault="00E12D8B" w:rsidP="00896C8A">
      <w:pPr>
        <w:pStyle w:val="a0"/>
        <w:numPr>
          <w:ilvl w:val="0"/>
          <w:numId w:val="0"/>
        </w:numPr>
        <w:ind w:left="695"/>
        <w:jc w:val="center"/>
        <w:rPr>
          <w:rFonts w:hAnsi="標楷體"/>
          <w:color w:val="000000"/>
          <w:sz w:val="24"/>
        </w:rPr>
      </w:pPr>
      <w:r w:rsidRPr="006F1D00">
        <w:rPr>
          <w:rFonts w:hAnsi="標楷體"/>
        </w:rPr>
        <w:br w:type="page"/>
      </w:r>
      <w:bookmarkStart w:id="2588" w:name="_Toc227382141"/>
      <w:bookmarkStart w:id="2589" w:name="_Toc227752842"/>
      <w:bookmarkStart w:id="2590" w:name="_Toc227828800"/>
      <w:bookmarkStart w:id="2591" w:name="_Toc234058487"/>
      <w:bookmarkStart w:id="2592" w:name="_Toc234058630"/>
      <w:bookmarkStart w:id="2593" w:name="_Toc234059028"/>
      <w:bookmarkStart w:id="2594" w:name="_Toc234059404"/>
      <w:bookmarkStart w:id="2595" w:name="_Toc234812975"/>
      <w:bookmarkStart w:id="2596" w:name="_Toc234813068"/>
      <w:bookmarkStart w:id="2597" w:name="_Toc241577807"/>
      <w:bookmarkStart w:id="2598" w:name="_Toc242001040"/>
      <w:bookmarkStart w:id="2599" w:name="_Toc242001297"/>
      <w:bookmarkStart w:id="2600" w:name="_Toc243025722"/>
      <w:bookmarkStart w:id="2601" w:name="_Toc243828553"/>
      <w:bookmarkStart w:id="2602" w:name="_Toc247359189"/>
      <w:bookmarkStart w:id="2603" w:name="_Toc248116613"/>
      <w:bookmarkStart w:id="2604" w:name="_Toc248312023"/>
      <w:bookmarkStart w:id="2605" w:name="_Toc248664932"/>
      <w:bookmarkStart w:id="2606" w:name="_Toc248665240"/>
      <w:bookmarkStart w:id="2607" w:name="_Toc248665333"/>
      <w:bookmarkStart w:id="2608" w:name="_Toc248667048"/>
      <w:r w:rsidRPr="006F1D00">
        <w:rPr>
          <w:rFonts w:hAnsi="標楷體" w:hint="eastAsia"/>
          <w:color w:val="000000"/>
          <w:sz w:val="24"/>
        </w:rPr>
        <w:lastRenderedPageBreak/>
        <w:t>表</w:t>
      </w:r>
      <w:r w:rsidR="00C2037D" w:rsidRPr="006F1D00">
        <w:rPr>
          <w:rFonts w:hAnsi="標楷體" w:hint="eastAsia"/>
          <w:color w:val="000000"/>
          <w:sz w:val="24"/>
        </w:rPr>
        <w:t>I</w:t>
      </w:r>
      <w:r w:rsidR="00E037E7" w:rsidRPr="006F1D00">
        <w:rPr>
          <w:rFonts w:hAnsi="標楷體" w:hint="eastAsia"/>
          <w:color w:val="000000"/>
          <w:sz w:val="24"/>
        </w:rPr>
        <w:t>-</w:t>
      </w:r>
      <w:r w:rsidR="00C2037D" w:rsidRPr="006F1D00">
        <w:rPr>
          <w:rFonts w:hAnsi="標楷體" w:hint="eastAsia"/>
          <w:color w:val="000000"/>
          <w:sz w:val="24"/>
        </w:rPr>
        <w:t>5</w:t>
      </w:r>
      <w:r w:rsidRPr="006F1D00">
        <w:rPr>
          <w:rFonts w:hAnsi="標楷體" w:hint="eastAsia"/>
          <w:color w:val="000000"/>
          <w:sz w:val="24"/>
        </w:rPr>
        <w:t xml:space="preserve"> 以眼鏡</w:t>
      </w:r>
      <w:r w:rsidRPr="006F1D00">
        <w:rPr>
          <w:rFonts w:hAnsi="標楷體" w:hint="eastAsia"/>
          <w:sz w:val="24"/>
        </w:rPr>
        <w:t>公司</w:t>
      </w:r>
      <w:r w:rsidRPr="006F1D00">
        <w:rPr>
          <w:rFonts w:hAnsi="標楷體" w:hint="eastAsia"/>
          <w:color w:val="000000"/>
          <w:sz w:val="24"/>
        </w:rPr>
        <w:t>發票報支之國務機要費</w:t>
      </w:r>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p>
    <w:tbl>
      <w:tblPr>
        <w:tblW w:w="5009" w:type="pct"/>
        <w:tblLayout w:type="fixed"/>
        <w:tblCellMar>
          <w:left w:w="0" w:type="dxa"/>
          <w:right w:w="0" w:type="dxa"/>
        </w:tblCellMar>
        <w:tblLook w:val="0000" w:firstRow="0" w:lastRow="0" w:firstColumn="0" w:lastColumn="0" w:noHBand="0" w:noVBand="0"/>
      </w:tblPr>
      <w:tblGrid>
        <w:gridCol w:w="468"/>
        <w:gridCol w:w="443"/>
        <w:gridCol w:w="881"/>
        <w:gridCol w:w="881"/>
        <w:gridCol w:w="3480"/>
        <w:gridCol w:w="1352"/>
        <w:gridCol w:w="1757"/>
        <w:gridCol w:w="1467"/>
        <w:gridCol w:w="1418"/>
        <w:gridCol w:w="58"/>
        <w:gridCol w:w="1561"/>
      </w:tblGrid>
      <w:tr w:rsidR="00111F37" w:rsidRPr="006F1D00" w:rsidTr="00111F37">
        <w:trPr>
          <w:cantSplit/>
          <w:trHeight w:val="177"/>
        </w:trPr>
        <w:tc>
          <w:tcPr>
            <w:tcW w:w="651"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cs="Arial Unicode MS" w:hint="eastAsia"/>
                <w:sz w:val="20"/>
                <w:szCs w:val="24"/>
              </w:rPr>
              <w:t>支出憑證簿</w:t>
            </w:r>
          </w:p>
        </w:tc>
        <w:tc>
          <w:tcPr>
            <w:tcW w:w="320"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品名</w:t>
            </w:r>
          </w:p>
        </w:tc>
        <w:tc>
          <w:tcPr>
            <w:tcW w:w="1264"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發票開立公司</w:t>
            </w:r>
          </w:p>
        </w:tc>
        <w:tc>
          <w:tcPr>
            <w:tcW w:w="491" w:type="pct"/>
            <w:vMerge w:val="restart"/>
            <w:tcBorders>
              <w:top w:val="single" w:sz="4" w:space="0" w:color="auto"/>
              <w:left w:val="single" w:sz="4" w:space="0" w:color="auto"/>
              <w:right w:val="single" w:sz="4" w:space="0" w:color="auto"/>
            </w:tcBorders>
            <w:vAlign w:val="center"/>
          </w:tcPr>
          <w:p w:rsidR="00111F37" w:rsidRPr="006F1D00" w:rsidRDefault="00111F37" w:rsidP="00A450E3">
            <w:pPr>
              <w:ind w:rightChars="20" w:right="68"/>
              <w:jc w:val="center"/>
              <w:rPr>
                <w:rFonts w:ascii="標楷體" w:hAnsi="標楷體" w:cs="Arial Unicode MS"/>
                <w:sz w:val="20"/>
                <w:szCs w:val="24"/>
              </w:rPr>
            </w:pPr>
            <w:r w:rsidRPr="006F1D00">
              <w:rPr>
                <w:rFonts w:ascii="標楷體" w:hAnsi="標楷體" w:hint="eastAsia"/>
                <w:sz w:val="20"/>
              </w:rPr>
              <w:t>金額</w:t>
            </w:r>
            <w:r w:rsidRPr="006F1D00">
              <w:rPr>
                <w:rFonts w:ascii="標楷體" w:hAnsi="標楷體"/>
                <w:sz w:val="20"/>
              </w:rPr>
              <w:t>(</w:t>
            </w:r>
            <w:r w:rsidRPr="006F1D00">
              <w:rPr>
                <w:rFonts w:ascii="標楷體" w:hAnsi="標楷體" w:hint="eastAsia"/>
                <w:sz w:val="20"/>
              </w:rPr>
              <w:t>元</w:t>
            </w:r>
            <w:r w:rsidRPr="006F1D00">
              <w:rPr>
                <w:rFonts w:ascii="標楷體" w:hAnsi="標楷體"/>
                <w:sz w:val="20"/>
              </w:rPr>
              <w:t>)</w:t>
            </w:r>
          </w:p>
        </w:tc>
        <w:tc>
          <w:tcPr>
            <w:tcW w:w="638"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發票編號</w:t>
            </w:r>
          </w:p>
        </w:tc>
        <w:tc>
          <w:tcPr>
            <w:tcW w:w="533" w:type="pct"/>
            <w:vMerge w:val="restart"/>
            <w:tcBorders>
              <w:top w:val="single" w:sz="4" w:space="0" w:color="auto"/>
              <w:left w:val="single" w:sz="4" w:space="0" w:color="auto"/>
              <w:right w:val="single" w:sz="4" w:space="0" w:color="auto"/>
            </w:tcBorders>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發票</w:t>
            </w:r>
            <w:r w:rsidRPr="006F1D00">
              <w:rPr>
                <w:rFonts w:ascii="標楷體" w:hAnsi="標楷體"/>
                <w:sz w:val="20"/>
              </w:rPr>
              <w:t>(</w:t>
            </w:r>
            <w:r w:rsidRPr="006F1D00">
              <w:rPr>
                <w:rFonts w:ascii="標楷體" w:hAnsi="標楷體" w:hint="eastAsia"/>
                <w:sz w:val="20"/>
              </w:rPr>
              <w:t>憑證</w:t>
            </w:r>
            <w:r w:rsidRPr="006F1D00">
              <w:rPr>
                <w:rFonts w:ascii="標楷體" w:hAnsi="標楷體"/>
                <w:sz w:val="20"/>
              </w:rPr>
              <w:t>)</w:t>
            </w:r>
          </w:p>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樣式</w:t>
            </w:r>
          </w:p>
        </w:tc>
        <w:tc>
          <w:tcPr>
            <w:tcW w:w="515" w:type="pct"/>
            <w:vMerge w:val="restart"/>
            <w:tcBorders>
              <w:top w:val="single" w:sz="4" w:space="0" w:color="auto"/>
              <w:left w:val="nil"/>
              <w:right w:val="nil"/>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發票日期</w:t>
            </w:r>
          </w:p>
        </w:tc>
        <w:tc>
          <w:tcPr>
            <w:tcW w:w="21" w:type="pct"/>
            <w:vMerge w:val="restart"/>
            <w:tcBorders>
              <w:top w:val="single" w:sz="4" w:space="0" w:color="auto"/>
              <w:left w:val="nil"/>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cs="Arial Unicode MS"/>
                <w:sz w:val="20"/>
                <w:szCs w:val="24"/>
              </w:rPr>
            </w:pPr>
          </w:p>
        </w:tc>
        <w:tc>
          <w:tcPr>
            <w:tcW w:w="567" w:type="pct"/>
            <w:vMerge w:val="restart"/>
            <w:tcBorders>
              <w:top w:val="single" w:sz="4" w:space="0" w:color="auto"/>
              <w:left w:val="nil"/>
              <w:right w:val="single" w:sz="4" w:space="0" w:color="auto"/>
            </w:tcBorders>
            <w:vAlign w:val="center"/>
          </w:tcPr>
          <w:p w:rsidR="00111F37" w:rsidRPr="006F1D00" w:rsidRDefault="00111F37" w:rsidP="00DC6A05">
            <w:pPr>
              <w:jc w:val="center"/>
              <w:rPr>
                <w:rFonts w:ascii="標楷體" w:hAnsi="標楷體" w:cs="Arial Unicode MS"/>
                <w:sz w:val="20"/>
                <w:szCs w:val="24"/>
              </w:rPr>
            </w:pPr>
            <w:r w:rsidRPr="006F1D00">
              <w:rPr>
                <w:rFonts w:ascii="標楷體" w:hAnsi="標楷體" w:hint="eastAsia"/>
                <w:sz w:val="20"/>
              </w:rPr>
              <w:t>提出日</w:t>
            </w:r>
          </w:p>
        </w:tc>
      </w:tr>
      <w:tr w:rsidR="00111F37" w:rsidRPr="006F1D00" w:rsidTr="008F1310">
        <w:trPr>
          <w:cantSplit/>
          <w:trHeight w:val="731"/>
        </w:trPr>
        <w:tc>
          <w:tcPr>
            <w:tcW w:w="1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年度</w:t>
            </w:r>
          </w:p>
        </w:tc>
        <w:tc>
          <w:tcPr>
            <w:tcW w:w="16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月份</w:t>
            </w:r>
          </w:p>
        </w:tc>
        <w:tc>
          <w:tcPr>
            <w:tcW w:w="32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sz w:val="20"/>
              </w:rPr>
            </w:pPr>
            <w:r w:rsidRPr="006F1D00">
              <w:rPr>
                <w:rFonts w:ascii="標楷體" w:hAnsi="標楷體" w:hint="eastAsia"/>
                <w:sz w:val="20"/>
              </w:rPr>
              <w:t>憑證</w:t>
            </w:r>
          </w:p>
          <w:p w:rsidR="00111F37" w:rsidRPr="006F1D00" w:rsidRDefault="00111F37" w:rsidP="00DC6A05">
            <w:pPr>
              <w:jc w:val="center"/>
              <w:rPr>
                <w:rFonts w:ascii="標楷體" w:hAnsi="標楷體"/>
                <w:sz w:val="20"/>
              </w:rPr>
            </w:pPr>
            <w:r w:rsidRPr="006F1D00">
              <w:rPr>
                <w:rFonts w:ascii="標楷體" w:hAnsi="標楷體" w:hint="eastAsia"/>
                <w:sz w:val="20"/>
              </w:rPr>
              <w:t>編號</w:t>
            </w:r>
          </w:p>
        </w:tc>
        <w:tc>
          <w:tcPr>
            <w:tcW w:w="320"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1264"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491" w:type="pct"/>
            <w:vMerge/>
            <w:tcBorders>
              <w:left w:val="single" w:sz="4" w:space="0" w:color="auto"/>
              <w:bottom w:val="single" w:sz="4" w:space="0" w:color="auto"/>
              <w:right w:val="single" w:sz="4" w:space="0" w:color="auto"/>
            </w:tcBorders>
            <w:vAlign w:val="center"/>
          </w:tcPr>
          <w:p w:rsidR="00111F37" w:rsidRPr="006F1D00" w:rsidRDefault="00111F37" w:rsidP="00A450E3">
            <w:pPr>
              <w:ind w:rightChars="20" w:right="68"/>
              <w:jc w:val="center"/>
              <w:rPr>
                <w:rFonts w:ascii="標楷體" w:hAnsi="標楷體"/>
                <w:sz w:val="20"/>
              </w:rPr>
            </w:pPr>
          </w:p>
        </w:tc>
        <w:tc>
          <w:tcPr>
            <w:tcW w:w="638"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533" w:type="pct"/>
            <w:vMerge/>
            <w:tcBorders>
              <w:left w:val="single" w:sz="4" w:space="0" w:color="auto"/>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c>
          <w:tcPr>
            <w:tcW w:w="515" w:type="pct"/>
            <w:vMerge/>
            <w:tcBorders>
              <w:left w:val="nil"/>
              <w:bottom w:val="single" w:sz="4" w:space="0" w:color="auto"/>
              <w:right w:val="nil"/>
            </w:tcBorders>
            <w:vAlign w:val="center"/>
          </w:tcPr>
          <w:p w:rsidR="00111F37" w:rsidRPr="006F1D00" w:rsidRDefault="00111F37" w:rsidP="00DC6A05">
            <w:pPr>
              <w:jc w:val="center"/>
              <w:rPr>
                <w:rFonts w:ascii="標楷體" w:hAnsi="標楷體"/>
                <w:sz w:val="20"/>
              </w:rPr>
            </w:pPr>
          </w:p>
        </w:tc>
        <w:tc>
          <w:tcPr>
            <w:tcW w:w="21" w:type="pct"/>
            <w:vMerge/>
            <w:tcBorders>
              <w:left w:val="nil"/>
              <w:bottom w:val="single" w:sz="4" w:space="0" w:color="auto"/>
              <w:right w:val="single" w:sz="4" w:space="0" w:color="auto"/>
            </w:tcBorders>
            <w:tcMar>
              <w:top w:w="15" w:type="dxa"/>
              <w:left w:w="15" w:type="dxa"/>
              <w:bottom w:w="0" w:type="dxa"/>
              <w:right w:w="15" w:type="dxa"/>
            </w:tcMar>
            <w:vAlign w:val="center"/>
          </w:tcPr>
          <w:p w:rsidR="00111F37" w:rsidRPr="006F1D00" w:rsidRDefault="00111F37" w:rsidP="00DC6A05">
            <w:pPr>
              <w:jc w:val="center"/>
              <w:rPr>
                <w:rFonts w:ascii="標楷體" w:hAnsi="標楷體" w:cs="Arial Unicode MS"/>
                <w:sz w:val="20"/>
                <w:szCs w:val="24"/>
              </w:rPr>
            </w:pPr>
          </w:p>
        </w:tc>
        <w:tc>
          <w:tcPr>
            <w:tcW w:w="567" w:type="pct"/>
            <w:vMerge/>
            <w:tcBorders>
              <w:left w:val="nil"/>
              <w:bottom w:val="single" w:sz="4" w:space="0" w:color="auto"/>
              <w:right w:val="single" w:sz="4" w:space="0" w:color="auto"/>
            </w:tcBorders>
            <w:vAlign w:val="center"/>
          </w:tcPr>
          <w:p w:rsidR="00111F37" w:rsidRPr="006F1D00" w:rsidRDefault="00111F37" w:rsidP="00DC6A05">
            <w:pPr>
              <w:jc w:val="center"/>
              <w:rPr>
                <w:rFonts w:ascii="標楷體" w:hAnsi="標楷體"/>
                <w:sz w:val="20"/>
              </w:rPr>
            </w:pP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sz w:val="20"/>
              </w:rPr>
            </w:pPr>
            <w:r w:rsidRPr="006F1D00">
              <w:rPr>
                <w:rFonts w:ascii="標楷體" w:hAnsi="標楷體" w:hint="eastAsia"/>
                <w:sz w:val="20"/>
              </w:rPr>
              <w:t>91</w:t>
            </w: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sz w:val="20"/>
              </w:rPr>
            </w:pPr>
            <w:r w:rsidRPr="006F1D00">
              <w:rPr>
                <w:rFonts w:ascii="標楷體" w:hAnsi="標楷體" w:hint="eastAsia"/>
                <w:sz w:val="20"/>
              </w:rPr>
              <w:t>7</w:t>
            </w: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16</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得聖眼鏡有限公司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4,200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PG54081700</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91/7/20</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91/7/29</w:t>
            </w: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18</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日一新眼鏡有限公司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13,000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PG08974243</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91/8/7</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91/8/21</w:t>
            </w:r>
          </w:p>
        </w:tc>
      </w:tr>
      <w:tr w:rsidR="00E037E7" w:rsidRPr="006F1D00" w:rsidTr="00111F37">
        <w:trPr>
          <w:trHeight w:val="20"/>
        </w:trPr>
        <w:tc>
          <w:tcPr>
            <w:tcW w:w="6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037E7" w:rsidRPr="006F1D00" w:rsidRDefault="00E037E7" w:rsidP="00DC6A05">
            <w:pPr>
              <w:jc w:val="center"/>
              <w:rPr>
                <w:rFonts w:ascii="標楷體" w:hAnsi="標楷體"/>
                <w:sz w:val="20"/>
              </w:rPr>
            </w:pPr>
            <w:r w:rsidRPr="006F1D00">
              <w:rPr>
                <w:rFonts w:ascii="標楷體" w:hAnsi="標楷體" w:hint="eastAsia"/>
                <w:sz w:val="20"/>
              </w:rPr>
              <w:t>91年小計</w:t>
            </w:r>
          </w:p>
        </w:tc>
        <w:tc>
          <w:tcPr>
            <w:tcW w:w="320" w:type="pct"/>
            <w:tcBorders>
              <w:top w:val="single" w:sz="4" w:space="0" w:color="auto"/>
              <w:left w:val="nil"/>
              <w:bottom w:val="single" w:sz="4" w:space="0" w:color="auto"/>
              <w:right w:val="single" w:sz="4" w:space="0" w:color="auto"/>
            </w:tcBorders>
            <w:vAlign w:val="center"/>
          </w:tcPr>
          <w:p w:rsidR="00E037E7" w:rsidRPr="006F1D00" w:rsidRDefault="00E037E7" w:rsidP="00DC6A05">
            <w:pPr>
              <w:jc w:val="center"/>
              <w:rPr>
                <w:rFonts w:ascii="標楷體" w:hAnsi="標楷體"/>
                <w:sz w:val="20"/>
              </w:rPr>
            </w:pPr>
          </w:p>
        </w:tc>
        <w:tc>
          <w:tcPr>
            <w:tcW w:w="1264" w:type="pct"/>
            <w:tcBorders>
              <w:top w:val="nil"/>
              <w:left w:val="single" w:sz="4" w:space="0" w:color="auto"/>
              <w:bottom w:val="single" w:sz="4" w:space="0" w:color="auto"/>
              <w:right w:val="single" w:sz="4" w:space="0" w:color="auto"/>
            </w:tcBorders>
            <w:vAlign w:val="bottom"/>
          </w:tcPr>
          <w:p w:rsidR="00E037E7" w:rsidRPr="006F1D00" w:rsidRDefault="00E037E7" w:rsidP="00DC6A05">
            <w:pPr>
              <w:rPr>
                <w:rFonts w:ascii="標楷體" w:hAnsi="標楷體"/>
                <w:sz w:val="20"/>
              </w:rPr>
            </w:pPr>
          </w:p>
        </w:tc>
        <w:tc>
          <w:tcPr>
            <w:tcW w:w="491" w:type="pct"/>
            <w:tcBorders>
              <w:top w:val="nil"/>
              <w:left w:val="single" w:sz="4" w:space="0" w:color="auto"/>
              <w:bottom w:val="single" w:sz="4" w:space="0" w:color="auto"/>
              <w:right w:val="single" w:sz="4" w:space="0" w:color="auto"/>
            </w:tcBorders>
            <w:vAlign w:val="bottom"/>
          </w:tcPr>
          <w:p w:rsidR="00E037E7" w:rsidRPr="006F1D00" w:rsidRDefault="00E037E7" w:rsidP="00A450E3">
            <w:pPr>
              <w:ind w:rightChars="20" w:right="68"/>
              <w:jc w:val="right"/>
              <w:rPr>
                <w:rFonts w:ascii="標楷體" w:hAnsi="標楷體"/>
                <w:sz w:val="20"/>
              </w:rPr>
            </w:pPr>
            <w:r w:rsidRPr="006F1D00">
              <w:rPr>
                <w:rFonts w:ascii="標楷體" w:hAnsi="標楷體" w:hint="eastAsia"/>
                <w:sz w:val="20"/>
              </w:rPr>
              <w:t>17,200</w:t>
            </w:r>
          </w:p>
        </w:tc>
        <w:tc>
          <w:tcPr>
            <w:tcW w:w="638" w:type="pct"/>
            <w:tcBorders>
              <w:top w:val="nil"/>
              <w:left w:val="single" w:sz="4" w:space="0" w:color="auto"/>
              <w:bottom w:val="single" w:sz="4" w:space="0" w:color="auto"/>
              <w:right w:val="single" w:sz="4" w:space="0" w:color="auto"/>
            </w:tcBorders>
            <w:vAlign w:val="bottom"/>
          </w:tcPr>
          <w:p w:rsidR="00E037E7" w:rsidRPr="006F1D00" w:rsidRDefault="00E037E7" w:rsidP="00DC6A05">
            <w:pPr>
              <w:jc w:val="center"/>
              <w:rPr>
                <w:rFonts w:ascii="標楷體" w:hAnsi="標楷體"/>
                <w:sz w:val="20"/>
              </w:rPr>
            </w:pPr>
          </w:p>
        </w:tc>
        <w:tc>
          <w:tcPr>
            <w:tcW w:w="533" w:type="pct"/>
            <w:tcBorders>
              <w:top w:val="nil"/>
              <w:left w:val="single" w:sz="4" w:space="0" w:color="auto"/>
              <w:bottom w:val="single" w:sz="4" w:space="0" w:color="auto"/>
              <w:right w:val="single" w:sz="4" w:space="0" w:color="auto"/>
            </w:tcBorders>
            <w:vAlign w:val="bottom"/>
          </w:tcPr>
          <w:p w:rsidR="00E037E7" w:rsidRPr="006F1D00" w:rsidRDefault="00E037E7" w:rsidP="00DC6A05">
            <w:pPr>
              <w:jc w:val="center"/>
              <w:rPr>
                <w:rFonts w:ascii="標楷體" w:hAnsi="標楷體"/>
                <w:sz w:val="20"/>
              </w:rPr>
            </w:pPr>
          </w:p>
        </w:tc>
        <w:tc>
          <w:tcPr>
            <w:tcW w:w="515" w:type="pct"/>
            <w:tcBorders>
              <w:top w:val="nil"/>
              <w:left w:val="nil"/>
              <w:bottom w:val="single" w:sz="4" w:space="0" w:color="auto"/>
              <w:right w:val="nil"/>
            </w:tcBorders>
            <w:vAlign w:val="center"/>
          </w:tcPr>
          <w:p w:rsidR="00E037E7" w:rsidRPr="006F1D00" w:rsidRDefault="00E037E7" w:rsidP="00DC6A05">
            <w:pPr>
              <w:jc w:val="center"/>
              <w:rPr>
                <w:rFonts w:ascii="標楷體" w:hAnsi="標楷體"/>
                <w:sz w:val="20"/>
              </w:rPr>
            </w:pP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037E7" w:rsidRPr="006F1D00" w:rsidRDefault="00E037E7"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037E7" w:rsidRPr="006F1D00" w:rsidRDefault="00E037E7" w:rsidP="00DC6A05">
            <w:pPr>
              <w:jc w:val="center"/>
              <w:rPr>
                <w:rFonts w:ascii="標楷體" w:hAnsi="標楷體"/>
                <w:sz w:val="20"/>
              </w:rPr>
            </w:pP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w:t>
            </w: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2</w:t>
            </w: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日一新眼鏡有限公司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21,100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SE08012622</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92/1/12</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92/1/28</w:t>
            </w: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4</w:t>
            </w: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16</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cs="Times New Roman"/>
                <w:kern w:val="2"/>
              </w:rPr>
            </w:pPr>
            <w:r w:rsidRPr="006F1D00">
              <w:rPr>
                <w:rFonts w:ascii="標楷體" w:hAnsi="標楷體" w:hint="eastAsia"/>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米蘭眼鏡精品企業</w:t>
            </w:r>
            <w:r w:rsidRPr="006F1D00">
              <w:rPr>
                <w:rFonts w:ascii="標楷體" w:hAnsi="標楷體"/>
                <w:sz w:val="20"/>
              </w:rPr>
              <w:t>(</w:t>
            </w:r>
            <w:r w:rsidRPr="006F1D00">
              <w:rPr>
                <w:rFonts w:ascii="標楷體" w:hAnsi="標楷體" w:hint="eastAsia"/>
                <w:sz w:val="20"/>
              </w:rPr>
              <w:t>股</w:t>
            </w:r>
            <w:r w:rsidRPr="006F1D00">
              <w:rPr>
                <w:rFonts w:ascii="標楷體" w:hAnsi="標楷體"/>
                <w:sz w:val="20"/>
              </w:rPr>
              <w:t>)</w:t>
            </w:r>
            <w:r w:rsidRPr="006F1D00">
              <w:rPr>
                <w:rFonts w:ascii="標楷體" w:hAnsi="標楷體" w:hint="eastAsia"/>
                <w:sz w:val="20"/>
              </w:rPr>
              <w:t>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24,700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cs="Times New Roman"/>
                <w:kern w:val="2"/>
                <w:szCs w:val="24"/>
              </w:rPr>
            </w:pPr>
            <w:r w:rsidRPr="006F1D00">
              <w:rPr>
                <w:rFonts w:ascii="標楷體" w:eastAsia="標楷體" w:hAnsi="標楷體" w:cs="Times New Roman"/>
                <w:kern w:val="2"/>
              </w:rPr>
              <w:t>TE27381999</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92/4/5</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92/4/21</w:t>
            </w: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6</w:t>
            </w: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10</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大光明眼鏡有限公司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9,000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UE35270090</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92/5/3</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92/6/10</w:t>
            </w: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大光明眼鏡有限公司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20,000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UE35270107</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92/6/7</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92/6/10</w:t>
            </w: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11</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大光明眼鏡有限公司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13,500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UE35270108</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92/6/7</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92/6/10</w:t>
            </w:r>
          </w:p>
        </w:tc>
      </w:tr>
      <w:tr w:rsidR="00E037E7" w:rsidRPr="006F1D00" w:rsidTr="00111F37">
        <w:trPr>
          <w:trHeight w:val="20"/>
        </w:trPr>
        <w:tc>
          <w:tcPr>
            <w:tcW w:w="651" w:type="pct"/>
            <w:gridSpan w:val="3"/>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037E7" w:rsidRPr="006F1D00" w:rsidRDefault="00E037E7" w:rsidP="00DC6A05">
            <w:pPr>
              <w:jc w:val="center"/>
              <w:rPr>
                <w:rFonts w:ascii="標楷體" w:hAnsi="標楷體"/>
                <w:sz w:val="20"/>
              </w:rPr>
            </w:pPr>
            <w:r w:rsidRPr="006F1D00">
              <w:rPr>
                <w:rFonts w:ascii="標楷體" w:hAnsi="標楷體" w:hint="eastAsia"/>
                <w:sz w:val="20"/>
              </w:rPr>
              <w:t>92年小計</w:t>
            </w:r>
          </w:p>
        </w:tc>
        <w:tc>
          <w:tcPr>
            <w:tcW w:w="320" w:type="pct"/>
            <w:tcBorders>
              <w:top w:val="single" w:sz="4" w:space="0" w:color="auto"/>
              <w:left w:val="nil"/>
              <w:bottom w:val="single" w:sz="4" w:space="0" w:color="auto"/>
              <w:right w:val="single" w:sz="4" w:space="0" w:color="auto"/>
            </w:tcBorders>
            <w:vAlign w:val="center"/>
          </w:tcPr>
          <w:p w:rsidR="00E037E7" w:rsidRPr="006F1D00" w:rsidRDefault="00E037E7" w:rsidP="00DC6A05">
            <w:pPr>
              <w:jc w:val="center"/>
              <w:rPr>
                <w:rFonts w:ascii="標楷體" w:hAnsi="標楷體"/>
                <w:sz w:val="20"/>
              </w:rPr>
            </w:pPr>
          </w:p>
        </w:tc>
        <w:tc>
          <w:tcPr>
            <w:tcW w:w="1264" w:type="pct"/>
            <w:tcBorders>
              <w:top w:val="nil"/>
              <w:left w:val="single" w:sz="4" w:space="0" w:color="auto"/>
              <w:bottom w:val="single" w:sz="4" w:space="0" w:color="auto"/>
              <w:right w:val="single" w:sz="4" w:space="0" w:color="auto"/>
            </w:tcBorders>
            <w:vAlign w:val="bottom"/>
          </w:tcPr>
          <w:p w:rsidR="00E037E7" w:rsidRPr="006F1D00" w:rsidRDefault="00E037E7" w:rsidP="00DC6A05">
            <w:pPr>
              <w:rPr>
                <w:rFonts w:ascii="標楷體" w:hAnsi="標楷體"/>
                <w:sz w:val="20"/>
              </w:rPr>
            </w:pPr>
          </w:p>
        </w:tc>
        <w:tc>
          <w:tcPr>
            <w:tcW w:w="491" w:type="pct"/>
            <w:tcBorders>
              <w:top w:val="nil"/>
              <w:left w:val="single" w:sz="4" w:space="0" w:color="auto"/>
              <w:bottom w:val="single" w:sz="4" w:space="0" w:color="auto"/>
              <w:right w:val="single" w:sz="4" w:space="0" w:color="auto"/>
            </w:tcBorders>
            <w:vAlign w:val="bottom"/>
          </w:tcPr>
          <w:p w:rsidR="00E037E7" w:rsidRPr="006F1D00" w:rsidRDefault="00E037E7" w:rsidP="00A450E3">
            <w:pPr>
              <w:ind w:rightChars="20" w:right="68"/>
              <w:jc w:val="right"/>
              <w:rPr>
                <w:rFonts w:ascii="標楷體" w:hAnsi="標楷體"/>
                <w:sz w:val="20"/>
              </w:rPr>
            </w:pPr>
            <w:r w:rsidRPr="006F1D00">
              <w:rPr>
                <w:rFonts w:ascii="標楷體" w:hAnsi="標楷體" w:hint="eastAsia"/>
                <w:sz w:val="20"/>
              </w:rPr>
              <w:t>88,300</w:t>
            </w:r>
          </w:p>
        </w:tc>
        <w:tc>
          <w:tcPr>
            <w:tcW w:w="638" w:type="pct"/>
            <w:tcBorders>
              <w:top w:val="nil"/>
              <w:left w:val="single" w:sz="4" w:space="0" w:color="auto"/>
              <w:bottom w:val="single" w:sz="4" w:space="0" w:color="auto"/>
              <w:right w:val="single" w:sz="4" w:space="0" w:color="auto"/>
            </w:tcBorders>
            <w:vAlign w:val="bottom"/>
          </w:tcPr>
          <w:p w:rsidR="00E037E7" w:rsidRPr="006F1D00" w:rsidRDefault="00E037E7" w:rsidP="00DC6A05">
            <w:pPr>
              <w:jc w:val="center"/>
              <w:rPr>
                <w:rFonts w:ascii="標楷體" w:hAnsi="標楷體"/>
                <w:sz w:val="20"/>
              </w:rPr>
            </w:pPr>
          </w:p>
        </w:tc>
        <w:tc>
          <w:tcPr>
            <w:tcW w:w="533" w:type="pct"/>
            <w:tcBorders>
              <w:top w:val="nil"/>
              <w:left w:val="single" w:sz="4" w:space="0" w:color="auto"/>
              <w:bottom w:val="single" w:sz="4" w:space="0" w:color="auto"/>
              <w:right w:val="single" w:sz="4" w:space="0" w:color="auto"/>
            </w:tcBorders>
            <w:vAlign w:val="bottom"/>
          </w:tcPr>
          <w:p w:rsidR="00E037E7" w:rsidRPr="006F1D00" w:rsidRDefault="00E037E7" w:rsidP="00DC6A05">
            <w:pPr>
              <w:jc w:val="center"/>
              <w:rPr>
                <w:rFonts w:ascii="標楷體" w:hAnsi="標楷體"/>
                <w:sz w:val="20"/>
              </w:rPr>
            </w:pPr>
          </w:p>
        </w:tc>
        <w:tc>
          <w:tcPr>
            <w:tcW w:w="515" w:type="pct"/>
            <w:tcBorders>
              <w:top w:val="nil"/>
              <w:left w:val="nil"/>
              <w:bottom w:val="single" w:sz="4" w:space="0" w:color="auto"/>
              <w:right w:val="nil"/>
            </w:tcBorders>
            <w:vAlign w:val="center"/>
          </w:tcPr>
          <w:p w:rsidR="00E037E7" w:rsidRPr="006F1D00" w:rsidRDefault="00E037E7" w:rsidP="00DC6A05">
            <w:pPr>
              <w:jc w:val="center"/>
              <w:rPr>
                <w:rFonts w:ascii="標楷體" w:hAnsi="標楷體"/>
                <w:sz w:val="20"/>
              </w:rPr>
            </w:pP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037E7" w:rsidRPr="006F1D00" w:rsidRDefault="00E037E7"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037E7" w:rsidRPr="006F1D00" w:rsidRDefault="00E037E7" w:rsidP="00DC6A05">
            <w:pPr>
              <w:jc w:val="center"/>
              <w:rPr>
                <w:rFonts w:ascii="標楷體" w:hAnsi="標楷體"/>
                <w:sz w:val="20"/>
              </w:rPr>
            </w:pP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94</w:t>
            </w: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4</w:t>
            </w: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四季眼鏡精品</w:t>
            </w:r>
            <w:r w:rsidRPr="006F1D00">
              <w:rPr>
                <w:rFonts w:ascii="標楷體" w:hAnsi="標楷體"/>
                <w:sz w:val="20"/>
              </w:rPr>
              <w:t>(</w:t>
            </w:r>
            <w:r w:rsidRPr="006F1D00">
              <w:rPr>
                <w:rFonts w:ascii="標楷體" w:hAnsi="標楷體" w:hint="eastAsia"/>
                <w:sz w:val="20"/>
              </w:rPr>
              <w:t>股</w:t>
            </w:r>
            <w:r w:rsidRPr="006F1D00">
              <w:rPr>
                <w:rFonts w:ascii="標楷體" w:hAnsi="標楷體"/>
                <w:sz w:val="20"/>
              </w:rPr>
              <w:t>)</w:t>
            </w:r>
            <w:r w:rsidRPr="006F1D00">
              <w:rPr>
                <w:rFonts w:ascii="標楷體" w:hAnsi="標楷體" w:hint="eastAsia"/>
                <w:sz w:val="20"/>
              </w:rPr>
              <w:t>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17,000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FD54228293</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94/3/31</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94/4/1</w:t>
            </w:r>
          </w:p>
        </w:tc>
      </w:tr>
      <w:tr w:rsidR="00E12D8B" w:rsidRPr="006F1D00" w:rsidTr="00DC6A05">
        <w:trPr>
          <w:trHeight w:val="20"/>
        </w:trPr>
        <w:tc>
          <w:tcPr>
            <w:tcW w:w="170"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16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8</w:t>
            </w:r>
          </w:p>
        </w:tc>
        <w:tc>
          <w:tcPr>
            <w:tcW w:w="320"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7</w:t>
            </w:r>
          </w:p>
        </w:tc>
        <w:tc>
          <w:tcPr>
            <w:tcW w:w="320" w:type="pct"/>
            <w:tcBorders>
              <w:top w:val="single" w:sz="4" w:space="0" w:color="auto"/>
              <w:left w:val="nil"/>
              <w:bottom w:val="single" w:sz="4" w:space="0" w:color="auto"/>
              <w:right w:val="single" w:sz="4" w:space="0" w:color="auto"/>
            </w:tcBorders>
            <w:vAlign w:val="center"/>
          </w:tcPr>
          <w:p w:rsidR="00E12D8B" w:rsidRPr="006F1D00" w:rsidRDefault="00E12D8B" w:rsidP="00DC6A05">
            <w:pPr>
              <w:jc w:val="center"/>
              <w:rPr>
                <w:rFonts w:ascii="標楷體" w:hAnsi="標楷體"/>
                <w:sz w:val="20"/>
              </w:rPr>
            </w:pPr>
            <w:r w:rsidRPr="006F1D00">
              <w:rPr>
                <w:rFonts w:ascii="標楷體" w:hAnsi="標楷體" w:hint="eastAsia"/>
                <w:sz w:val="20"/>
              </w:rPr>
              <w:t>-</w:t>
            </w: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米蘭眼鏡精品企業</w:t>
            </w:r>
            <w:r w:rsidRPr="006F1D00">
              <w:rPr>
                <w:rFonts w:ascii="標楷體" w:hAnsi="標楷體"/>
                <w:sz w:val="20"/>
              </w:rPr>
              <w:t>(</w:t>
            </w:r>
            <w:r w:rsidRPr="006F1D00">
              <w:rPr>
                <w:rFonts w:ascii="標楷體" w:hAnsi="標楷體" w:hint="eastAsia"/>
                <w:sz w:val="20"/>
              </w:rPr>
              <w:t>股</w:t>
            </w:r>
            <w:r w:rsidRPr="006F1D00">
              <w:rPr>
                <w:rFonts w:ascii="標楷體" w:hAnsi="標楷體"/>
                <w:sz w:val="20"/>
              </w:rPr>
              <w:t>)</w:t>
            </w:r>
            <w:r w:rsidRPr="006F1D00">
              <w:rPr>
                <w:rFonts w:ascii="標楷體" w:hAnsi="標楷體" w:hint="eastAsia"/>
                <w:sz w:val="20"/>
              </w:rPr>
              <w:t>公司</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sz w:val="20"/>
              </w:rPr>
              <w:t xml:space="preserve">18,800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sz w:val="20"/>
                <w:szCs w:val="24"/>
              </w:rPr>
            </w:pPr>
            <w:r w:rsidRPr="006F1D00">
              <w:rPr>
                <w:rFonts w:ascii="標楷體" w:hAnsi="標楷體"/>
                <w:sz w:val="20"/>
              </w:rPr>
              <w:t>HD15284597</w:t>
            </w: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收銀機</w:t>
            </w:r>
          </w:p>
        </w:tc>
        <w:tc>
          <w:tcPr>
            <w:tcW w:w="515" w:type="pct"/>
            <w:tcBorders>
              <w:top w:val="nil"/>
              <w:left w:val="nil"/>
              <w:bottom w:val="single" w:sz="4" w:space="0" w:color="auto"/>
              <w:right w:val="nil"/>
            </w:tcBorders>
            <w:vAlign w:val="center"/>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94/7/31</w:t>
            </w: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p>
        </w:tc>
        <w:tc>
          <w:tcPr>
            <w:tcW w:w="567"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sz w:val="20"/>
              </w:rPr>
              <w:t>94/8/2</w:t>
            </w:r>
          </w:p>
        </w:tc>
      </w:tr>
      <w:tr w:rsidR="00E037E7" w:rsidRPr="006F1D00" w:rsidTr="00DC6A05">
        <w:trPr>
          <w:cantSplit/>
          <w:trHeight w:val="20"/>
        </w:trPr>
        <w:tc>
          <w:tcPr>
            <w:tcW w:w="651"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037E7" w:rsidRPr="006F1D00" w:rsidRDefault="00E037E7" w:rsidP="00DC6A05">
            <w:pPr>
              <w:jc w:val="center"/>
              <w:rPr>
                <w:rFonts w:ascii="標楷體" w:hAnsi="標楷體"/>
                <w:sz w:val="20"/>
              </w:rPr>
            </w:pPr>
            <w:r w:rsidRPr="006F1D00">
              <w:rPr>
                <w:rFonts w:ascii="標楷體" w:hAnsi="標楷體" w:hint="eastAsia"/>
                <w:sz w:val="20"/>
              </w:rPr>
              <w:t>94年小計</w:t>
            </w:r>
          </w:p>
        </w:tc>
        <w:tc>
          <w:tcPr>
            <w:tcW w:w="320" w:type="pct"/>
            <w:tcBorders>
              <w:top w:val="single" w:sz="4" w:space="0" w:color="auto"/>
              <w:left w:val="nil"/>
              <w:bottom w:val="single" w:sz="4" w:space="0" w:color="auto"/>
              <w:right w:val="single" w:sz="4" w:space="0" w:color="auto"/>
            </w:tcBorders>
          </w:tcPr>
          <w:p w:rsidR="00E037E7" w:rsidRPr="006F1D00" w:rsidRDefault="00E037E7" w:rsidP="00DC6A05">
            <w:pPr>
              <w:rPr>
                <w:rFonts w:ascii="標楷體" w:hAnsi="標楷體"/>
                <w:sz w:val="20"/>
              </w:rPr>
            </w:pPr>
          </w:p>
        </w:tc>
        <w:tc>
          <w:tcPr>
            <w:tcW w:w="1264" w:type="pct"/>
            <w:tcBorders>
              <w:top w:val="nil"/>
              <w:left w:val="single" w:sz="4" w:space="0" w:color="auto"/>
              <w:bottom w:val="single" w:sz="4" w:space="0" w:color="auto"/>
              <w:right w:val="single" w:sz="4" w:space="0" w:color="auto"/>
            </w:tcBorders>
            <w:vAlign w:val="bottom"/>
          </w:tcPr>
          <w:p w:rsidR="00E037E7" w:rsidRPr="006F1D00" w:rsidRDefault="00E037E7" w:rsidP="00DC6A05">
            <w:pPr>
              <w:rPr>
                <w:rFonts w:ascii="標楷體" w:hAnsi="標楷體"/>
                <w:sz w:val="20"/>
              </w:rPr>
            </w:pPr>
          </w:p>
        </w:tc>
        <w:tc>
          <w:tcPr>
            <w:tcW w:w="491" w:type="pct"/>
            <w:tcBorders>
              <w:top w:val="nil"/>
              <w:left w:val="single" w:sz="4" w:space="0" w:color="auto"/>
              <w:bottom w:val="single" w:sz="4" w:space="0" w:color="auto"/>
              <w:right w:val="single" w:sz="4" w:space="0" w:color="auto"/>
            </w:tcBorders>
            <w:vAlign w:val="bottom"/>
          </w:tcPr>
          <w:p w:rsidR="00E037E7" w:rsidRPr="006F1D00" w:rsidRDefault="00E037E7" w:rsidP="00A450E3">
            <w:pPr>
              <w:ind w:rightChars="20" w:right="68"/>
              <w:jc w:val="right"/>
              <w:rPr>
                <w:rFonts w:ascii="標楷體" w:hAnsi="標楷體"/>
                <w:sz w:val="20"/>
              </w:rPr>
            </w:pPr>
            <w:r w:rsidRPr="006F1D00">
              <w:rPr>
                <w:rFonts w:ascii="標楷體" w:hAnsi="標楷體" w:hint="eastAsia"/>
                <w:sz w:val="20"/>
              </w:rPr>
              <w:t>35,800</w:t>
            </w:r>
          </w:p>
        </w:tc>
        <w:tc>
          <w:tcPr>
            <w:tcW w:w="638" w:type="pct"/>
            <w:tcBorders>
              <w:top w:val="nil"/>
              <w:left w:val="single" w:sz="4" w:space="0" w:color="auto"/>
              <w:bottom w:val="single" w:sz="4" w:space="0" w:color="auto"/>
              <w:right w:val="single" w:sz="4" w:space="0" w:color="auto"/>
            </w:tcBorders>
            <w:vAlign w:val="bottom"/>
          </w:tcPr>
          <w:p w:rsidR="00E037E7" w:rsidRPr="006F1D00" w:rsidRDefault="00E037E7" w:rsidP="00DC6A05">
            <w:pPr>
              <w:jc w:val="center"/>
              <w:rPr>
                <w:rFonts w:ascii="標楷體" w:hAnsi="標楷體" w:cs="Arial Unicode MS"/>
                <w:sz w:val="20"/>
                <w:szCs w:val="24"/>
              </w:rPr>
            </w:pPr>
          </w:p>
        </w:tc>
        <w:tc>
          <w:tcPr>
            <w:tcW w:w="533" w:type="pct"/>
            <w:tcBorders>
              <w:top w:val="nil"/>
              <w:left w:val="single" w:sz="4" w:space="0" w:color="auto"/>
              <w:bottom w:val="single" w:sz="4" w:space="0" w:color="auto"/>
              <w:right w:val="single" w:sz="4" w:space="0" w:color="auto"/>
            </w:tcBorders>
            <w:vAlign w:val="bottom"/>
          </w:tcPr>
          <w:p w:rsidR="00E037E7" w:rsidRPr="006F1D00" w:rsidRDefault="00E037E7" w:rsidP="00DC6A05">
            <w:pPr>
              <w:jc w:val="center"/>
              <w:rPr>
                <w:rFonts w:ascii="標楷體" w:hAnsi="標楷體"/>
                <w:sz w:val="20"/>
              </w:rPr>
            </w:pPr>
          </w:p>
        </w:tc>
        <w:tc>
          <w:tcPr>
            <w:tcW w:w="515" w:type="pct"/>
            <w:tcBorders>
              <w:top w:val="nil"/>
              <w:left w:val="nil"/>
              <w:bottom w:val="single" w:sz="4" w:space="0" w:color="auto"/>
              <w:right w:val="single" w:sz="4" w:space="0" w:color="auto"/>
            </w:tcBorders>
            <w:tcMar>
              <w:top w:w="15" w:type="dxa"/>
              <w:left w:w="15" w:type="dxa"/>
              <w:bottom w:w="0" w:type="dxa"/>
              <w:right w:w="15" w:type="dxa"/>
            </w:tcMar>
            <w:vAlign w:val="center"/>
          </w:tcPr>
          <w:p w:rsidR="00E037E7" w:rsidRPr="006F1D00" w:rsidRDefault="00E037E7" w:rsidP="00DC6A05">
            <w:pPr>
              <w:jc w:val="center"/>
              <w:rPr>
                <w:rFonts w:ascii="標楷體" w:hAnsi="標楷體" w:cs="Arial Unicode MS"/>
                <w:sz w:val="20"/>
                <w:szCs w:val="24"/>
              </w:rPr>
            </w:pP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037E7" w:rsidRPr="006F1D00" w:rsidRDefault="00E037E7" w:rsidP="00DC6A05">
            <w:pPr>
              <w:jc w:val="center"/>
              <w:rPr>
                <w:rFonts w:ascii="標楷體" w:hAnsi="標楷體"/>
                <w:sz w:val="20"/>
              </w:rPr>
            </w:pPr>
          </w:p>
        </w:tc>
        <w:tc>
          <w:tcPr>
            <w:tcW w:w="567" w:type="pct"/>
            <w:tcBorders>
              <w:top w:val="nil"/>
              <w:left w:val="nil"/>
              <w:bottom w:val="single" w:sz="4" w:space="0" w:color="auto"/>
              <w:right w:val="single" w:sz="4" w:space="0" w:color="auto"/>
            </w:tcBorders>
          </w:tcPr>
          <w:p w:rsidR="00E037E7" w:rsidRPr="006F1D00" w:rsidRDefault="00E037E7" w:rsidP="00DC6A05">
            <w:pPr>
              <w:jc w:val="center"/>
              <w:rPr>
                <w:rFonts w:ascii="標楷體" w:hAnsi="標楷體"/>
                <w:sz w:val="20"/>
              </w:rPr>
            </w:pPr>
          </w:p>
        </w:tc>
      </w:tr>
      <w:tr w:rsidR="00E12D8B" w:rsidRPr="006F1D00" w:rsidTr="00DC6A05">
        <w:trPr>
          <w:cantSplit/>
          <w:trHeight w:val="20"/>
        </w:trPr>
        <w:tc>
          <w:tcPr>
            <w:tcW w:w="651" w:type="pct"/>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合計（9筆）</w:t>
            </w:r>
          </w:p>
        </w:tc>
        <w:tc>
          <w:tcPr>
            <w:tcW w:w="320" w:type="pct"/>
            <w:tcBorders>
              <w:top w:val="single" w:sz="4" w:space="0" w:color="auto"/>
              <w:left w:val="nil"/>
              <w:bottom w:val="single" w:sz="4" w:space="0" w:color="auto"/>
              <w:right w:val="single" w:sz="4" w:space="0" w:color="auto"/>
            </w:tcBorders>
          </w:tcPr>
          <w:p w:rsidR="00E12D8B" w:rsidRPr="006F1D00" w:rsidRDefault="00E12D8B" w:rsidP="00DC6A05">
            <w:pPr>
              <w:rPr>
                <w:rFonts w:ascii="標楷體" w:hAnsi="標楷體"/>
                <w:sz w:val="20"/>
              </w:rPr>
            </w:pPr>
          </w:p>
        </w:tc>
        <w:tc>
          <w:tcPr>
            <w:tcW w:w="1264" w:type="pct"/>
            <w:tcBorders>
              <w:top w:val="nil"/>
              <w:left w:val="single" w:sz="4" w:space="0" w:color="auto"/>
              <w:bottom w:val="single" w:sz="4" w:space="0" w:color="auto"/>
              <w:right w:val="single" w:sz="4" w:space="0" w:color="auto"/>
            </w:tcBorders>
            <w:vAlign w:val="bottom"/>
          </w:tcPr>
          <w:p w:rsidR="00E12D8B" w:rsidRPr="006F1D00" w:rsidRDefault="00E12D8B" w:rsidP="00DC6A05">
            <w:pPr>
              <w:rPr>
                <w:rFonts w:ascii="標楷體" w:hAnsi="標楷體" w:cs="Arial Unicode MS"/>
                <w:sz w:val="20"/>
                <w:szCs w:val="24"/>
              </w:rPr>
            </w:pPr>
            <w:r w:rsidRPr="006F1D00">
              <w:rPr>
                <w:rFonts w:ascii="標楷體" w:hAnsi="標楷體" w:hint="eastAsia"/>
                <w:sz w:val="20"/>
              </w:rPr>
              <w:t xml:space="preserve">　</w:t>
            </w:r>
          </w:p>
        </w:tc>
        <w:tc>
          <w:tcPr>
            <w:tcW w:w="491" w:type="pct"/>
            <w:tcBorders>
              <w:top w:val="nil"/>
              <w:left w:val="single" w:sz="4" w:space="0" w:color="auto"/>
              <w:bottom w:val="single" w:sz="4" w:space="0" w:color="auto"/>
              <w:right w:val="single" w:sz="4" w:space="0" w:color="auto"/>
            </w:tcBorders>
            <w:vAlign w:val="bottom"/>
          </w:tcPr>
          <w:p w:rsidR="00E12D8B" w:rsidRPr="006F1D00" w:rsidRDefault="00E12D8B" w:rsidP="00A450E3">
            <w:pPr>
              <w:ind w:rightChars="20" w:right="68"/>
              <w:jc w:val="right"/>
              <w:rPr>
                <w:rFonts w:ascii="標楷體" w:hAnsi="標楷體" w:cs="Arial Unicode MS"/>
                <w:sz w:val="20"/>
                <w:szCs w:val="24"/>
              </w:rPr>
            </w:pPr>
            <w:r w:rsidRPr="006F1D00">
              <w:rPr>
                <w:rFonts w:ascii="標楷體" w:hAnsi="標楷體" w:hint="eastAsia"/>
                <w:sz w:val="20"/>
              </w:rPr>
              <w:t>141</w:t>
            </w:r>
            <w:r w:rsidRPr="006F1D00">
              <w:rPr>
                <w:rFonts w:ascii="標楷體" w:hAnsi="標楷體"/>
                <w:sz w:val="20"/>
              </w:rPr>
              <w:t xml:space="preserve">,300 </w:t>
            </w:r>
          </w:p>
        </w:tc>
        <w:tc>
          <w:tcPr>
            <w:tcW w:w="638"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p>
        </w:tc>
        <w:tc>
          <w:tcPr>
            <w:tcW w:w="533" w:type="pct"/>
            <w:tcBorders>
              <w:top w:val="nil"/>
              <w:left w:val="single" w:sz="4" w:space="0" w:color="auto"/>
              <w:bottom w:val="single" w:sz="4" w:space="0" w:color="auto"/>
              <w:right w:val="single" w:sz="4" w:space="0" w:color="auto"/>
            </w:tcBorders>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15" w:type="pct"/>
            <w:tcBorders>
              <w:top w:val="nil"/>
              <w:left w:val="nil"/>
              <w:bottom w:val="single" w:sz="4" w:space="0" w:color="auto"/>
              <w:right w:val="single" w:sz="4" w:space="0" w:color="auto"/>
            </w:tcBorders>
            <w:tcMar>
              <w:top w:w="15" w:type="dxa"/>
              <w:left w:w="15" w:type="dxa"/>
              <w:bottom w:w="0" w:type="dxa"/>
              <w:right w:w="15" w:type="dxa"/>
            </w:tcMar>
            <w:vAlign w:val="center"/>
          </w:tcPr>
          <w:p w:rsidR="00E12D8B" w:rsidRPr="006F1D00" w:rsidRDefault="00E12D8B" w:rsidP="00DC6A05">
            <w:pPr>
              <w:jc w:val="center"/>
              <w:rPr>
                <w:rFonts w:ascii="標楷體" w:hAnsi="標楷體" w:cs="Arial Unicode MS"/>
                <w:sz w:val="20"/>
                <w:szCs w:val="24"/>
              </w:rPr>
            </w:pPr>
          </w:p>
        </w:tc>
        <w:tc>
          <w:tcPr>
            <w:tcW w:w="21" w:type="pct"/>
            <w:tcBorders>
              <w:top w:val="nil"/>
              <w:left w:val="nil"/>
              <w:bottom w:val="single" w:sz="4" w:space="0" w:color="auto"/>
              <w:right w:val="single" w:sz="4" w:space="0" w:color="auto"/>
            </w:tcBorders>
            <w:tcMar>
              <w:top w:w="15" w:type="dxa"/>
              <w:left w:w="15" w:type="dxa"/>
              <w:bottom w:w="0" w:type="dxa"/>
              <w:right w:w="15" w:type="dxa"/>
            </w:tcMar>
            <w:vAlign w:val="bottom"/>
          </w:tcPr>
          <w:p w:rsidR="00E12D8B" w:rsidRPr="006F1D00" w:rsidRDefault="00E12D8B" w:rsidP="00DC6A05">
            <w:pPr>
              <w:jc w:val="center"/>
              <w:rPr>
                <w:rFonts w:ascii="標楷體" w:hAnsi="標楷體" w:cs="Arial Unicode MS"/>
                <w:sz w:val="20"/>
                <w:szCs w:val="24"/>
              </w:rPr>
            </w:pPr>
            <w:r w:rsidRPr="006F1D00">
              <w:rPr>
                <w:rFonts w:ascii="標楷體" w:hAnsi="標楷體" w:hint="eastAsia"/>
                <w:sz w:val="20"/>
              </w:rPr>
              <w:t xml:space="preserve">　</w:t>
            </w:r>
          </w:p>
        </w:tc>
        <w:tc>
          <w:tcPr>
            <w:tcW w:w="567" w:type="pct"/>
            <w:tcBorders>
              <w:top w:val="nil"/>
              <w:left w:val="nil"/>
              <w:bottom w:val="single" w:sz="4" w:space="0" w:color="auto"/>
              <w:right w:val="single" w:sz="4" w:space="0" w:color="auto"/>
            </w:tcBorders>
          </w:tcPr>
          <w:p w:rsidR="00E12D8B" w:rsidRPr="006F1D00" w:rsidRDefault="00E12D8B" w:rsidP="00DC6A05">
            <w:pPr>
              <w:jc w:val="center"/>
              <w:rPr>
                <w:rFonts w:ascii="標楷體" w:hAnsi="標楷體"/>
                <w:sz w:val="20"/>
              </w:rPr>
            </w:pPr>
          </w:p>
        </w:tc>
      </w:tr>
    </w:tbl>
    <w:p w:rsidR="004D6DB4" w:rsidRPr="006F1D00" w:rsidRDefault="00E12D8B" w:rsidP="00BE7250">
      <w:pPr>
        <w:spacing w:line="260" w:lineRule="exact"/>
        <w:rPr>
          <w:sz w:val="24"/>
          <w:szCs w:val="24"/>
        </w:rPr>
      </w:pPr>
      <w:bookmarkStart w:id="2609" w:name="_Toc234058488"/>
      <w:bookmarkStart w:id="2610" w:name="_Toc234058631"/>
      <w:bookmarkStart w:id="2611" w:name="_Toc241577808"/>
      <w:bookmarkStart w:id="2612" w:name="_Toc242001041"/>
      <w:r w:rsidRPr="006F1D00">
        <w:rPr>
          <w:rFonts w:hint="eastAsia"/>
          <w:sz w:val="24"/>
          <w:szCs w:val="24"/>
        </w:rPr>
        <w:t>資料來源：本院彙整</w:t>
      </w:r>
    </w:p>
    <w:p w:rsidR="00272A9D" w:rsidRPr="006F1D00" w:rsidRDefault="00E12D8B" w:rsidP="00272A9D">
      <w:pPr>
        <w:pStyle w:val="a0"/>
        <w:numPr>
          <w:ilvl w:val="0"/>
          <w:numId w:val="0"/>
        </w:numPr>
        <w:ind w:left="695"/>
        <w:jc w:val="center"/>
        <w:rPr>
          <w:rFonts w:hAnsi="標楷體"/>
          <w:color w:val="000000"/>
          <w:sz w:val="24"/>
        </w:rPr>
      </w:pPr>
      <w:r w:rsidRPr="006F1D00">
        <w:br w:type="page"/>
      </w:r>
      <w:bookmarkStart w:id="2613" w:name="_Toc234058490"/>
      <w:bookmarkStart w:id="2614" w:name="_Toc234058633"/>
      <w:bookmarkStart w:id="2615" w:name="_Toc234059029"/>
      <w:bookmarkStart w:id="2616" w:name="_Toc234059405"/>
      <w:bookmarkStart w:id="2617" w:name="_Toc234812976"/>
      <w:bookmarkStart w:id="2618" w:name="_Toc234813069"/>
      <w:bookmarkStart w:id="2619" w:name="_Toc241577810"/>
      <w:bookmarkStart w:id="2620" w:name="_Toc242001032"/>
      <w:bookmarkStart w:id="2621" w:name="_Toc242001288"/>
      <w:bookmarkStart w:id="2622" w:name="_Toc243025723"/>
      <w:bookmarkStart w:id="2623" w:name="_Toc243828554"/>
      <w:bookmarkStart w:id="2624" w:name="_Toc247359190"/>
      <w:bookmarkStart w:id="2625" w:name="_Toc248116614"/>
      <w:bookmarkStart w:id="2626" w:name="_Toc248312024"/>
      <w:bookmarkStart w:id="2627" w:name="_Toc248664933"/>
      <w:bookmarkStart w:id="2628" w:name="_Toc248665241"/>
      <w:bookmarkStart w:id="2629" w:name="_Toc248665334"/>
      <w:bookmarkStart w:id="2630" w:name="_Toc248667049"/>
      <w:bookmarkStart w:id="2631" w:name="_Toc241577813"/>
      <w:bookmarkStart w:id="2632" w:name="_Toc242001042"/>
      <w:bookmarkStart w:id="2633" w:name="_Toc234058493"/>
      <w:bookmarkStart w:id="2634" w:name="_Toc234058636"/>
      <w:bookmarkStart w:id="2635" w:name="_Toc234059033"/>
      <w:bookmarkStart w:id="2636" w:name="_Toc234059409"/>
      <w:bookmarkStart w:id="2637" w:name="_Toc234812980"/>
      <w:bookmarkStart w:id="2638" w:name="_Toc234813073"/>
      <w:bookmarkStart w:id="2639" w:name="_Toc227382747"/>
      <w:bookmarkStart w:id="2640" w:name="_Toc227752847"/>
      <w:bookmarkStart w:id="2641" w:name="_Toc227828805"/>
      <w:bookmarkEnd w:id="2609"/>
      <w:bookmarkEnd w:id="2610"/>
      <w:bookmarkEnd w:id="2611"/>
      <w:r w:rsidR="00272A9D" w:rsidRPr="006F1D00">
        <w:rPr>
          <w:rFonts w:hAnsi="標楷體" w:hint="eastAsia"/>
          <w:color w:val="000000"/>
          <w:sz w:val="24"/>
        </w:rPr>
        <w:lastRenderedPageBreak/>
        <w:t>表I-6 其他國務機要經費支出之情形</w:t>
      </w:r>
      <w:bookmarkEnd w:id="2613"/>
      <w:bookmarkEnd w:id="2614"/>
      <w:bookmarkEnd w:id="2615"/>
      <w:bookmarkEnd w:id="2616"/>
      <w:bookmarkEnd w:id="2617"/>
      <w:bookmarkEnd w:id="2618"/>
      <w:bookmarkEnd w:id="2619"/>
      <w:r w:rsidR="00272A9D" w:rsidRPr="006F1D00">
        <w:rPr>
          <w:rFonts w:hAnsi="標楷體" w:hint="eastAsia"/>
          <w:color w:val="000000"/>
          <w:sz w:val="24"/>
        </w:rPr>
        <w:t>：甲部分與乙部分之比較</w:t>
      </w:r>
      <w:bookmarkEnd w:id="2620"/>
      <w:bookmarkEnd w:id="2621"/>
      <w:bookmarkEnd w:id="2622"/>
      <w:bookmarkEnd w:id="2623"/>
      <w:bookmarkEnd w:id="2624"/>
      <w:bookmarkEnd w:id="2625"/>
      <w:bookmarkEnd w:id="2626"/>
      <w:bookmarkEnd w:id="2627"/>
      <w:bookmarkEnd w:id="2628"/>
      <w:bookmarkEnd w:id="2629"/>
      <w:bookmarkEnd w:id="2630"/>
    </w:p>
    <w:p w:rsidR="00272A9D" w:rsidRPr="006F1D00" w:rsidRDefault="00272A9D" w:rsidP="00272A9D">
      <w:pPr>
        <w:pStyle w:val="af4"/>
        <w:ind w:left="520" w:hangingChars="200" w:hanging="520"/>
        <w:jc w:val="both"/>
        <w:rPr>
          <w:rFonts w:ascii="標楷體" w:hAnsi="標楷體"/>
          <w:color w:val="000000"/>
          <w:sz w:val="20"/>
        </w:rPr>
      </w:pPr>
      <w:bookmarkStart w:id="2642" w:name="_Toc234058491"/>
      <w:bookmarkStart w:id="2643" w:name="_Toc234058634"/>
      <w:bookmarkStart w:id="2644" w:name="_Toc234059030"/>
      <w:bookmarkStart w:id="2645" w:name="_Toc234059406"/>
      <w:bookmarkStart w:id="2646" w:name="_Toc234812977"/>
      <w:bookmarkStart w:id="2647" w:name="_Toc234813070"/>
      <w:r w:rsidRPr="006F1D00">
        <w:rPr>
          <w:rFonts w:ascii="標楷體" w:hAnsi="標楷體" w:hint="eastAsia"/>
          <w:color w:val="000000"/>
          <w:sz w:val="24"/>
        </w:rPr>
        <w:t>甲部分</w:t>
      </w:r>
      <w:bookmarkEnd w:id="2642"/>
      <w:bookmarkEnd w:id="2643"/>
      <w:bookmarkEnd w:id="2644"/>
      <w:bookmarkEnd w:id="2645"/>
      <w:bookmarkEnd w:id="2646"/>
      <w:bookmarkEnd w:id="2647"/>
    </w:p>
    <w:tbl>
      <w:tblPr>
        <w:tblW w:w="5000" w:type="pct"/>
        <w:tblCellMar>
          <w:left w:w="0" w:type="dxa"/>
          <w:right w:w="0" w:type="dxa"/>
        </w:tblCellMar>
        <w:tblLook w:val="0000" w:firstRow="0" w:lastRow="0" w:firstColumn="0" w:lastColumn="0" w:noHBand="0" w:noVBand="0"/>
      </w:tblPr>
      <w:tblGrid>
        <w:gridCol w:w="251"/>
        <w:gridCol w:w="343"/>
        <w:gridCol w:w="359"/>
        <w:gridCol w:w="1131"/>
        <w:gridCol w:w="918"/>
        <w:gridCol w:w="911"/>
        <w:gridCol w:w="923"/>
        <w:gridCol w:w="1132"/>
        <w:gridCol w:w="962"/>
        <w:gridCol w:w="322"/>
        <w:gridCol w:w="915"/>
        <w:gridCol w:w="1770"/>
        <w:gridCol w:w="3804"/>
      </w:tblGrid>
      <w:tr w:rsidR="00272A9D" w:rsidRPr="006F1D00" w:rsidTr="000A7BEB">
        <w:trPr>
          <w:cantSplit/>
          <w:trHeight w:val="20"/>
          <w:tblHeader/>
        </w:trPr>
        <w:tc>
          <w:tcPr>
            <w:tcW w:w="347"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支出</w:t>
            </w:r>
          </w:p>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憑證簿</w:t>
            </w:r>
          </w:p>
        </w:tc>
        <w:tc>
          <w:tcPr>
            <w:tcW w:w="41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發票編號</w:t>
            </w:r>
          </w:p>
        </w:tc>
        <w:tc>
          <w:tcPr>
            <w:tcW w:w="33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金額</w:t>
            </w:r>
          </w:p>
        </w:tc>
        <w:tc>
          <w:tcPr>
            <w:tcW w:w="667"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日期</w:t>
            </w:r>
          </w:p>
        </w:tc>
        <w:tc>
          <w:tcPr>
            <w:tcW w:w="412" w:type="pct"/>
            <w:vMerge w:val="restart"/>
            <w:tcBorders>
              <w:top w:val="single" w:sz="4" w:space="0" w:color="auto"/>
              <w:left w:val="nil"/>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品名</w:t>
            </w:r>
          </w:p>
        </w:tc>
        <w:tc>
          <w:tcPr>
            <w:tcW w:w="350" w:type="pct"/>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經手人</w:t>
            </w:r>
          </w:p>
          <w:p w:rsidR="00272A9D" w:rsidRPr="006F1D00" w:rsidRDefault="00272A9D" w:rsidP="000A7BEB">
            <w:pPr>
              <w:spacing w:line="240" w:lineRule="atLeast"/>
              <w:jc w:val="center"/>
              <w:rPr>
                <w:rFonts w:ascii="標楷體" w:hAnsi="標楷體"/>
                <w:sz w:val="20"/>
              </w:rPr>
            </w:pPr>
            <w:r w:rsidRPr="006F1D00">
              <w:rPr>
                <w:rFonts w:ascii="標楷體" w:hAnsi="標楷體"/>
                <w:sz w:val="20"/>
              </w:rPr>
              <w:t>廠商</w:t>
            </w:r>
          </w:p>
        </w:tc>
        <w:tc>
          <w:tcPr>
            <w:tcW w:w="117" w:type="pct"/>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16"/>
                <w:szCs w:val="16"/>
              </w:rPr>
            </w:pPr>
            <w:r w:rsidRPr="006F1D00">
              <w:rPr>
                <w:rFonts w:ascii="標楷體" w:hAnsi="標楷體"/>
                <w:sz w:val="16"/>
                <w:szCs w:val="16"/>
              </w:rPr>
              <w:t>憑</w:t>
            </w:r>
          </w:p>
          <w:p w:rsidR="00272A9D" w:rsidRPr="006F1D00" w:rsidRDefault="00272A9D" w:rsidP="000A7BEB">
            <w:pPr>
              <w:spacing w:line="240" w:lineRule="atLeast"/>
              <w:jc w:val="center"/>
              <w:rPr>
                <w:rFonts w:ascii="標楷體" w:hAnsi="標楷體"/>
                <w:sz w:val="8"/>
                <w:szCs w:val="8"/>
              </w:rPr>
            </w:pPr>
            <w:r w:rsidRPr="006F1D00">
              <w:rPr>
                <w:rFonts w:ascii="標楷體" w:hAnsi="標楷體"/>
                <w:sz w:val="16"/>
                <w:szCs w:val="16"/>
              </w:rPr>
              <w:t>證</w:t>
            </w:r>
          </w:p>
        </w:tc>
        <w:tc>
          <w:tcPr>
            <w:tcW w:w="333" w:type="pct"/>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主辦單位</w:t>
            </w:r>
          </w:p>
        </w:tc>
        <w:tc>
          <w:tcPr>
            <w:tcW w:w="644" w:type="pct"/>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報告單</w:t>
            </w:r>
          </w:p>
        </w:tc>
        <w:tc>
          <w:tcPr>
            <w:tcW w:w="1384" w:type="pct"/>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備註</w:t>
            </w:r>
          </w:p>
        </w:tc>
      </w:tr>
      <w:tr w:rsidR="00272A9D" w:rsidRPr="006F1D00" w:rsidTr="000A7BEB">
        <w:trPr>
          <w:cantSplit/>
          <w:trHeight w:val="20"/>
          <w:tblHeader/>
        </w:trPr>
        <w:tc>
          <w:tcPr>
            <w:tcW w:w="91" w:type="pct"/>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年度</w:t>
            </w:r>
          </w:p>
        </w:tc>
        <w:tc>
          <w:tcPr>
            <w:tcW w:w="125" w:type="pct"/>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月份</w:t>
            </w:r>
          </w:p>
        </w:tc>
        <w:tc>
          <w:tcPr>
            <w:tcW w:w="131" w:type="pct"/>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16"/>
                <w:szCs w:val="16"/>
              </w:rPr>
            </w:pPr>
            <w:r w:rsidRPr="006F1D00">
              <w:rPr>
                <w:rFonts w:ascii="標楷體" w:hAnsi="標楷體"/>
                <w:sz w:val="16"/>
                <w:szCs w:val="16"/>
              </w:rPr>
              <w:t>憑證</w:t>
            </w:r>
          </w:p>
          <w:p w:rsidR="00272A9D" w:rsidRPr="006F1D00" w:rsidRDefault="00272A9D" w:rsidP="000A7BEB">
            <w:pPr>
              <w:spacing w:line="240" w:lineRule="atLeast"/>
              <w:jc w:val="center"/>
              <w:rPr>
                <w:rFonts w:ascii="標楷體" w:hAnsi="標楷體"/>
                <w:sz w:val="20"/>
              </w:rPr>
            </w:pPr>
            <w:r w:rsidRPr="006F1D00">
              <w:rPr>
                <w:rFonts w:ascii="標楷體" w:hAnsi="標楷體"/>
                <w:sz w:val="16"/>
                <w:szCs w:val="16"/>
              </w:rPr>
              <w:t>編號</w:t>
            </w:r>
          </w:p>
        </w:tc>
        <w:tc>
          <w:tcPr>
            <w:tcW w:w="412" w:type="pct"/>
            <w:vMerge/>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提出日</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憑證日期</w:t>
            </w:r>
          </w:p>
        </w:tc>
        <w:tc>
          <w:tcPr>
            <w:tcW w:w="412" w:type="pct"/>
            <w:vMerge/>
            <w:tcBorders>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both"/>
              <w:rPr>
                <w:rFonts w:ascii="標楷體" w:hAnsi="標楷體"/>
                <w:sz w:val="20"/>
              </w:rPr>
            </w:pPr>
          </w:p>
        </w:tc>
        <w:tc>
          <w:tcPr>
            <w:tcW w:w="350" w:type="pct"/>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c>
          <w:tcPr>
            <w:tcW w:w="117" w:type="pct"/>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c>
          <w:tcPr>
            <w:tcW w:w="333" w:type="pct"/>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c>
          <w:tcPr>
            <w:tcW w:w="644" w:type="pct"/>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c>
          <w:tcPr>
            <w:tcW w:w="1384" w:type="pct"/>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r>
      <w:tr w:rsidR="00272A9D" w:rsidRPr="006F1D00" w:rsidTr="000A7BEB">
        <w:trPr>
          <w:cantSplit/>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89</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12</w:t>
            </w: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19</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w:t>
            </w:r>
            <w:r w:rsidRPr="006F1D00">
              <w:rPr>
                <w:rFonts w:ascii="標楷體" w:hAnsi="標楷體"/>
                <w:sz w:val="20"/>
              </w:rPr>
              <w:t>500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89/12/13</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89/12/</w:t>
            </w:r>
            <w:r w:rsidRPr="006F1D00">
              <w:rPr>
                <w:rFonts w:ascii="標楷體" w:hAnsi="標楷體" w:hint="eastAsia"/>
                <w:sz w:val="20"/>
              </w:rPr>
              <w:t>4</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曬衣架,三角掛衣架</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林</w:t>
            </w:r>
            <w:r w:rsidR="00906CD0">
              <w:rPr>
                <w:rFonts w:ascii="標楷體" w:hAnsi="標楷體"/>
                <w:sz w:val="20"/>
              </w:rPr>
              <w:t>○○</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a</w:t>
            </w:r>
          </w:p>
        </w:tc>
        <w:tc>
          <w:tcPr>
            <w:tcW w:w="333"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陳</w:t>
            </w:r>
            <w:r w:rsidR="00AE7970">
              <w:rPr>
                <w:rFonts w:ascii="標楷體" w:hAnsi="標楷體" w:hint="eastAsia"/>
                <w:sz w:val="20"/>
              </w:rPr>
              <w:t>○○</w:t>
            </w:r>
          </w:p>
          <w:p w:rsidR="00272A9D" w:rsidRPr="006F1D00" w:rsidRDefault="00272A9D" w:rsidP="000A7BEB">
            <w:pPr>
              <w:spacing w:line="240" w:lineRule="atLeast"/>
              <w:ind w:rightChars="59" w:right="201"/>
              <w:rPr>
                <w:rFonts w:ascii="標楷體" w:hAnsi="標楷體"/>
                <w:sz w:val="20"/>
              </w:rPr>
            </w:pPr>
          </w:p>
        </w:tc>
        <w:tc>
          <w:tcPr>
            <w:tcW w:w="644"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玉山寓所用品雜支……</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．經馬</w:t>
            </w:r>
            <w:r w:rsidR="00AE7970">
              <w:rPr>
                <w:rFonts w:ascii="標楷體" w:hAnsi="標楷體" w:hint="eastAsia"/>
                <w:sz w:val="20"/>
              </w:rPr>
              <w:t>○○</w:t>
            </w:r>
            <w:r w:rsidRPr="006F1D00">
              <w:rPr>
                <w:rFonts w:ascii="標楷體" w:hAnsi="標楷體" w:hint="eastAsia"/>
                <w:sz w:val="20"/>
              </w:rPr>
              <w:t>批示</w:t>
            </w:r>
          </w:p>
        </w:tc>
        <w:tc>
          <w:tcPr>
            <w:tcW w:w="1384"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載明用途「玉山寓所傭人房用曬衣架」</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國務機要-預備金</w:t>
            </w:r>
          </w:p>
        </w:tc>
      </w:tr>
      <w:tr w:rsidR="00272A9D" w:rsidRPr="006F1D00" w:rsidTr="000A7BEB">
        <w:trPr>
          <w:cantSplit/>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 xml:space="preserve">　</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 xml:space="preserve">　</w:t>
            </w: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850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89/12/13</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89/12/</w:t>
            </w:r>
            <w:r w:rsidRPr="006F1D00">
              <w:rPr>
                <w:rFonts w:ascii="標楷體" w:hAnsi="標楷體" w:hint="eastAsia"/>
                <w:sz w:val="20"/>
              </w:rPr>
              <w:t>5</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六角內伸掛衣架</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林</w:t>
            </w:r>
            <w:r w:rsidR="00906CD0">
              <w:rPr>
                <w:rFonts w:ascii="標楷體" w:hAnsi="標楷體"/>
                <w:sz w:val="20"/>
              </w:rPr>
              <w:t>○○</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a</w:t>
            </w:r>
          </w:p>
        </w:tc>
        <w:tc>
          <w:tcPr>
            <w:tcW w:w="333"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644"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1384"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90</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1</w:t>
            </w: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5</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12,800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90/1/15</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90/1/1</w:t>
            </w:r>
            <w:r w:rsidRPr="006F1D00">
              <w:rPr>
                <w:rFonts w:ascii="標楷體" w:hAnsi="標楷體" w:hint="eastAsia"/>
                <w:sz w:val="20"/>
              </w:rPr>
              <w:t>1</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茂谷柑（8箱）</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天來水果</w:t>
            </w:r>
            <w:r w:rsidRPr="006F1D00">
              <w:rPr>
                <w:rFonts w:ascii="標楷體" w:hAnsi="標楷體" w:hint="eastAsia"/>
                <w:sz w:val="20"/>
              </w:rPr>
              <w:t>行</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b</w:t>
            </w:r>
          </w:p>
        </w:tc>
        <w:tc>
          <w:tcPr>
            <w:tcW w:w="333"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第三局</w:t>
            </w:r>
          </w:p>
        </w:tc>
        <w:tc>
          <w:tcPr>
            <w:tcW w:w="644"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總統府第三局經費支付報告單</w:t>
            </w:r>
          </w:p>
          <w:p w:rsidR="00272A9D" w:rsidRPr="006F1D00" w:rsidRDefault="00272A9D" w:rsidP="000A7BEB">
            <w:pPr>
              <w:spacing w:line="240" w:lineRule="atLeast"/>
              <w:ind w:left="220" w:rightChars="59" w:right="201" w:hangingChars="100" w:hanging="220"/>
              <w:rPr>
                <w:rFonts w:ascii="標楷體" w:hAnsi="標楷體"/>
                <w:sz w:val="20"/>
              </w:rPr>
            </w:pPr>
          </w:p>
        </w:tc>
        <w:tc>
          <w:tcPr>
            <w:tcW w:w="1384"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載明總統致贈馬來西亞、菲律賓、印尼、泰國等外國友人春節水果禮盒，另檢附簽呈（該局</w:t>
            </w:r>
            <w:r w:rsidRPr="006F1D00">
              <w:rPr>
                <w:rFonts w:ascii="標楷體" w:hAnsi="標楷體"/>
                <w:sz w:val="20"/>
              </w:rPr>
              <w:t>89</w:t>
            </w:r>
            <w:r w:rsidRPr="006F1D00">
              <w:rPr>
                <w:rFonts w:ascii="標楷體" w:hAnsi="標楷體" w:hint="eastAsia"/>
                <w:sz w:val="20"/>
              </w:rPr>
              <w:t>.</w:t>
            </w:r>
            <w:r w:rsidRPr="006F1D00">
              <w:rPr>
                <w:rFonts w:ascii="標楷體" w:hAnsi="標楷體"/>
                <w:sz w:val="20"/>
              </w:rPr>
              <w:t>12</w:t>
            </w:r>
            <w:r w:rsidRPr="006F1D00">
              <w:rPr>
                <w:rFonts w:ascii="標楷體" w:hAnsi="標楷體" w:hint="eastAsia"/>
                <w:sz w:val="20"/>
              </w:rPr>
              <w:t>.</w:t>
            </w:r>
            <w:r w:rsidRPr="006F1D00">
              <w:rPr>
                <w:rFonts w:ascii="標楷體" w:hAnsi="標楷體"/>
                <w:sz w:val="20"/>
              </w:rPr>
              <w:t>18</w:t>
            </w:r>
            <w:r w:rsidRPr="006F1D00">
              <w:rPr>
                <w:rFonts w:ascii="標楷體" w:hAnsi="標楷體" w:hint="eastAsia"/>
                <w:sz w:val="20"/>
              </w:rPr>
              <w:t>簽，會馬</w:t>
            </w:r>
            <w:r w:rsidR="00AE7970">
              <w:rPr>
                <w:rFonts w:ascii="標楷體" w:hAnsi="標楷體" w:hint="eastAsia"/>
                <w:sz w:val="20"/>
              </w:rPr>
              <w:t>○○</w:t>
            </w:r>
            <w:r w:rsidRPr="006F1D00">
              <w:rPr>
                <w:rFonts w:ascii="標楷體" w:hAnsi="標楷體" w:hint="eastAsia"/>
                <w:sz w:val="20"/>
              </w:rPr>
              <w:t>於12.19簽名，前秘書長游</w:t>
            </w:r>
            <w:r w:rsidR="00FA6ADC">
              <w:rPr>
                <w:rFonts w:ascii="標楷體" w:hAnsi="標楷體" w:hint="eastAsia"/>
                <w:sz w:val="20"/>
              </w:rPr>
              <w:t>○○</w:t>
            </w:r>
            <w:r w:rsidRPr="006F1D00">
              <w:rPr>
                <w:rFonts w:ascii="標楷體" w:hAnsi="標楷體" w:hint="eastAsia"/>
                <w:sz w:val="20"/>
              </w:rPr>
              <w:t>於12.26批示「援例並增加馬國國王與總理」）</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國務機要-餽贈</w:t>
            </w:r>
          </w:p>
        </w:tc>
      </w:tr>
      <w:tr w:rsidR="00272A9D" w:rsidRPr="006F1D00" w:rsidTr="000A7BEB">
        <w:trPr>
          <w:cantSplit/>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99,200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90/1/15</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90/1/11</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蓮霧禮盒（64盒）</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永隆水果</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b</w:t>
            </w:r>
          </w:p>
        </w:tc>
        <w:tc>
          <w:tcPr>
            <w:tcW w:w="333" w:type="pct"/>
            <w:vMerge/>
            <w:tcBorders>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644"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1384"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74,400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90/1/15</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90/1/1</w:t>
            </w:r>
            <w:r w:rsidRPr="006F1D00">
              <w:rPr>
                <w:rFonts w:ascii="標楷體" w:hAnsi="標楷體" w:hint="eastAsia"/>
                <w:sz w:val="20"/>
              </w:rPr>
              <w:t>4</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蓮霧禮盒（48盒）</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永隆水果</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b</w:t>
            </w:r>
          </w:p>
        </w:tc>
        <w:tc>
          <w:tcPr>
            <w:tcW w:w="333"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left="220" w:rightChars="59" w:right="201" w:hangingChars="100" w:hanging="220"/>
              <w:rPr>
                <w:rFonts w:ascii="標楷體" w:hAnsi="標楷體"/>
                <w:sz w:val="20"/>
              </w:rPr>
            </w:pPr>
            <w:r w:rsidRPr="006F1D00">
              <w:rPr>
                <w:rFonts w:ascii="標楷體" w:hAnsi="標楷體" w:hint="eastAsia"/>
                <w:sz w:val="20"/>
              </w:rPr>
              <w:t>總統府第三局經費支付報告單</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載明總統致贈新加坡友人春節水困禮盒，另檢附簽呈（該局</w:t>
            </w:r>
            <w:r w:rsidRPr="006F1D00">
              <w:rPr>
                <w:rFonts w:ascii="標楷體" w:hAnsi="標楷體"/>
                <w:sz w:val="20"/>
              </w:rPr>
              <w:t>90</w:t>
            </w:r>
            <w:r w:rsidRPr="006F1D00">
              <w:rPr>
                <w:rFonts w:ascii="標楷體" w:hAnsi="標楷體" w:hint="eastAsia"/>
                <w:sz w:val="20"/>
              </w:rPr>
              <w:t>.</w:t>
            </w:r>
            <w:r w:rsidRPr="006F1D00">
              <w:rPr>
                <w:rFonts w:ascii="標楷體" w:hAnsi="標楷體"/>
                <w:sz w:val="20"/>
              </w:rPr>
              <w:t>1</w:t>
            </w:r>
            <w:r w:rsidRPr="006F1D00">
              <w:rPr>
                <w:rFonts w:ascii="標楷體" w:hAnsi="標楷體" w:hint="eastAsia"/>
                <w:sz w:val="20"/>
              </w:rPr>
              <w:t>.</w:t>
            </w:r>
            <w:r w:rsidRPr="006F1D00">
              <w:rPr>
                <w:rFonts w:ascii="標楷體" w:hAnsi="標楷體"/>
                <w:sz w:val="20"/>
              </w:rPr>
              <w:t>3</w:t>
            </w:r>
            <w:r w:rsidRPr="006F1D00">
              <w:rPr>
                <w:rFonts w:ascii="標楷體" w:hAnsi="標楷體" w:hint="eastAsia"/>
                <w:sz w:val="20"/>
              </w:rPr>
              <w:t>簽，會該局第二科、第六科及總統辦公室林</w:t>
            </w:r>
            <w:r w:rsidR="00FA6ADC">
              <w:rPr>
                <w:rFonts w:ascii="標楷體" w:hAnsi="標楷體" w:hint="eastAsia"/>
                <w:sz w:val="20"/>
              </w:rPr>
              <w:t>○○</w:t>
            </w:r>
            <w:r w:rsidRPr="006F1D00">
              <w:rPr>
                <w:rFonts w:ascii="標楷體" w:hAnsi="標楷體" w:hint="eastAsia"/>
                <w:sz w:val="20"/>
              </w:rPr>
              <w:t>【於1.8簽名】，游</w:t>
            </w:r>
            <w:r w:rsidR="00FA6ADC">
              <w:rPr>
                <w:rFonts w:ascii="標楷體" w:hAnsi="標楷體" w:hint="eastAsia"/>
                <w:sz w:val="20"/>
              </w:rPr>
              <w:t>○○</w:t>
            </w:r>
            <w:r w:rsidRPr="006F1D00">
              <w:rPr>
                <w:rFonts w:ascii="標楷體" w:hAnsi="標楷體" w:hint="eastAsia"/>
                <w:sz w:val="20"/>
              </w:rPr>
              <w:t>批如擬）</w:t>
            </w:r>
          </w:p>
        </w:tc>
      </w:tr>
      <w:tr w:rsidR="00272A9D" w:rsidRPr="006F1D00" w:rsidTr="000A7BEB">
        <w:trPr>
          <w:cantSplit/>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5</w:t>
            </w: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13</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6,000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90/5/3</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90/5/11</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子女獎學</w:t>
            </w:r>
            <w:r w:rsidRPr="006F1D00">
              <w:rPr>
                <w:rFonts w:ascii="標楷體" w:hAnsi="標楷體" w:hint="eastAsia"/>
                <w:sz w:val="20"/>
              </w:rPr>
              <w:t>金</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楊</w:t>
            </w:r>
            <w:r w:rsidR="00652F6B">
              <w:rPr>
                <w:rFonts w:ascii="標楷體" w:hAnsi="標楷體"/>
                <w:sz w:val="20"/>
              </w:rPr>
              <w:t>○○</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c</w:t>
            </w:r>
          </w:p>
        </w:tc>
        <w:tc>
          <w:tcPr>
            <w:tcW w:w="333"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人事處</w:t>
            </w:r>
          </w:p>
        </w:tc>
        <w:tc>
          <w:tcPr>
            <w:tcW w:w="644"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1384" w:type="pct"/>
            <w:vMerge w:val="restart"/>
            <w:tcBorders>
              <w:top w:val="nil"/>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附人事處之書面案據、清冊及領據（員工蓋章）</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國務機要-員工子女品學兼優獎助</w:t>
            </w:r>
          </w:p>
        </w:tc>
      </w:tr>
      <w:tr w:rsidR="00272A9D" w:rsidRPr="006F1D00" w:rsidTr="000A7BEB">
        <w:trPr>
          <w:cantSplit/>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 xml:space="preserve">　</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2,000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90/5/3</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90/5/11</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子女獎學</w:t>
            </w:r>
            <w:r w:rsidRPr="006F1D00">
              <w:rPr>
                <w:rFonts w:ascii="標楷體" w:hAnsi="標楷體" w:hint="eastAsia"/>
                <w:sz w:val="20"/>
              </w:rPr>
              <w:t>金</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鍾</w:t>
            </w:r>
            <w:r w:rsidR="00652F6B">
              <w:rPr>
                <w:rFonts w:ascii="標楷體" w:hAnsi="標楷體"/>
                <w:sz w:val="20"/>
              </w:rPr>
              <w:t>○○</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c</w:t>
            </w:r>
          </w:p>
        </w:tc>
        <w:tc>
          <w:tcPr>
            <w:tcW w:w="333"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644"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1384"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trHeight w:val="20"/>
        </w:trPr>
        <w:tc>
          <w:tcPr>
            <w:tcW w:w="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 xml:space="preserve">　</w:t>
            </w:r>
          </w:p>
        </w:tc>
        <w:tc>
          <w:tcPr>
            <w:tcW w:w="125"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8</w:t>
            </w:r>
          </w:p>
        </w:tc>
        <w:tc>
          <w:tcPr>
            <w:tcW w:w="1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35,000</w:t>
            </w:r>
          </w:p>
        </w:tc>
        <w:tc>
          <w:tcPr>
            <w:tcW w:w="331"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90/9/11</w:t>
            </w:r>
          </w:p>
        </w:tc>
        <w:tc>
          <w:tcPr>
            <w:tcW w:w="336"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90/9/10</w:t>
            </w:r>
          </w:p>
        </w:tc>
        <w:tc>
          <w:tcPr>
            <w:tcW w:w="412"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特別費</w:t>
            </w:r>
          </w:p>
        </w:tc>
        <w:tc>
          <w:tcPr>
            <w:tcW w:w="350" w:type="pct"/>
            <w:tcBorders>
              <w:top w:val="nil"/>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林</w:t>
            </w:r>
            <w:r w:rsidR="0002374F">
              <w:rPr>
                <w:rFonts w:ascii="標楷體" w:hAnsi="標楷體"/>
                <w:sz w:val="20"/>
              </w:rPr>
              <w:t>○○</w:t>
            </w:r>
          </w:p>
        </w:tc>
        <w:tc>
          <w:tcPr>
            <w:tcW w:w="117"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c</w:t>
            </w:r>
          </w:p>
        </w:tc>
        <w:tc>
          <w:tcPr>
            <w:tcW w:w="333"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陳</w:t>
            </w:r>
            <w:r w:rsidR="00AE7970">
              <w:rPr>
                <w:rFonts w:ascii="標楷體" w:hAnsi="標楷體" w:hint="eastAsia"/>
                <w:sz w:val="20"/>
              </w:rPr>
              <w:t>○○</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馬</w:t>
            </w:r>
            <w:r w:rsidR="00AE7970">
              <w:rPr>
                <w:rFonts w:ascii="標楷體" w:hAnsi="標楷體" w:hint="eastAsia"/>
                <w:sz w:val="20"/>
              </w:rPr>
              <w:t>○○</w:t>
            </w:r>
          </w:p>
        </w:tc>
        <w:tc>
          <w:tcPr>
            <w:tcW w:w="644"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1384" w:type="pct"/>
            <w:tcBorders>
              <w:top w:val="nil"/>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載明總統府原每月致送特別費35,000元予孫</w:t>
            </w:r>
            <w:r w:rsidR="0002374F">
              <w:rPr>
                <w:rFonts w:ascii="標楷體" w:hAnsi="標楷體" w:hint="eastAsia"/>
                <w:sz w:val="20"/>
              </w:rPr>
              <w:t>○○</w:t>
            </w:r>
            <w:r w:rsidRPr="006F1D00">
              <w:rPr>
                <w:rFonts w:ascii="標楷體" w:hAnsi="標楷體" w:hint="eastAsia"/>
                <w:sz w:val="20"/>
              </w:rPr>
              <w:t>先生（已於90.8月逝世），奉示改由遺孀林</w:t>
            </w:r>
            <w:r w:rsidR="0002374F">
              <w:rPr>
                <w:rFonts w:ascii="標楷體" w:hAnsi="標楷體" w:hint="eastAsia"/>
                <w:sz w:val="20"/>
              </w:rPr>
              <w:t>○○</w:t>
            </w:r>
            <w:r w:rsidRPr="006F1D00">
              <w:rPr>
                <w:rFonts w:ascii="標楷體" w:hAnsi="標楷體" w:hint="eastAsia"/>
                <w:sz w:val="20"/>
              </w:rPr>
              <w:t>女士領取</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w:t>
            </w: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6</w:t>
            </w: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11</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100,000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91/5/30</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91/5/8</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愛心媽媽母親節禮</w:t>
            </w:r>
            <w:r w:rsidRPr="006F1D00">
              <w:rPr>
                <w:rFonts w:ascii="標楷體" w:hAnsi="標楷體"/>
                <w:sz w:val="20"/>
              </w:rPr>
              <w:lastRenderedPageBreak/>
              <w:t>金</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lastRenderedPageBreak/>
              <w:t xml:space="preserve">10位愛心媽媽　</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b</w:t>
            </w: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機要室</w:t>
            </w: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總統府機要室經費支付報告單</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附吳副秘書長室專門委員之簽案（機要室</w:t>
            </w:r>
            <w:r w:rsidR="0002374F">
              <w:rPr>
                <w:rFonts w:ascii="標楷體" w:hAnsi="標楷體" w:hint="eastAsia"/>
                <w:sz w:val="20"/>
              </w:rPr>
              <w:t>曾○○</w:t>
            </w:r>
            <w:r w:rsidRPr="006F1D00">
              <w:rPr>
                <w:rFonts w:ascii="標楷體" w:hAnsi="標楷體" w:hint="eastAsia"/>
                <w:sz w:val="20"/>
              </w:rPr>
              <w:t>主任未批示）及總統訪賓</w:t>
            </w:r>
            <w:r w:rsidRPr="006F1D00">
              <w:rPr>
                <w:rFonts w:ascii="標楷體" w:hAnsi="標楷體" w:hint="eastAsia"/>
                <w:sz w:val="20"/>
              </w:rPr>
              <w:lastRenderedPageBreak/>
              <w:t>資料及經各受領人簽名之收據</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國務機要-餽贈</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sz w:val="20"/>
              </w:rPr>
              <w:lastRenderedPageBreak/>
              <w:t>92</w:t>
            </w: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sz w:val="20"/>
              </w:rPr>
              <w:t>1</w:t>
            </w: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sz w:val="20"/>
              </w:rPr>
              <w:t>3</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s="Arial Unicode MS"/>
                <w:sz w:val="20"/>
              </w:rPr>
            </w:pPr>
            <w:r w:rsidRPr="006F1D00">
              <w:rPr>
                <w:rFonts w:ascii="標楷體" w:hAnsi="標楷體"/>
                <w:sz w:val="20"/>
              </w:rPr>
              <w:t>4,000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92/1/4</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憲兵</w:t>
            </w:r>
            <w:r w:rsidRPr="006F1D00">
              <w:rPr>
                <w:rFonts w:ascii="標楷體" w:hAnsi="標楷體"/>
                <w:sz w:val="20"/>
              </w:rPr>
              <w:t>204</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指揮部</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加菜金</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總統府侍衛室</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a</w:t>
            </w: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exact"/>
              <w:ind w:rightChars="59" w:right="201"/>
              <w:rPr>
                <w:rFonts w:ascii="標楷體" w:hAnsi="標楷體" w:cs="Arial Unicode MS"/>
                <w:sz w:val="20"/>
              </w:rPr>
            </w:pPr>
            <w:r w:rsidRPr="006F1D00">
              <w:rPr>
                <w:rFonts w:ascii="標楷體" w:hAnsi="標楷體" w:hint="eastAsia"/>
                <w:sz w:val="20"/>
              </w:rPr>
              <w:t>侍衛室人員</w:t>
            </w: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總統府支出證明單</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總統出巡什支共計…</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經手人董</w:t>
            </w:r>
            <w:r w:rsidR="0002374F">
              <w:rPr>
                <w:rFonts w:ascii="標楷體" w:hAnsi="標楷體" w:hint="eastAsia"/>
                <w:sz w:val="20"/>
              </w:rPr>
              <w:t>○○</w:t>
            </w:r>
            <w:r w:rsidRPr="006F1D00">
              <w:rPr>
                <w:rFonts w:ascii="標楷體" w:hAnsi="標楷體" w:hint="eastAsia"/>
                <w:sz w:val="20"/>
              </w:rPr>
              <w:t>、主管人及驗收人（侍衛室組長蘇</w:t>
            </w:r>
            <w:r w:rsidR="0002374F">
              <w:rPr>
                <w:rFonts w:ascii="標楷體" w:hAnsi="標楷體" w:hint="eastAsia"/>
                <w:sz w:val="20"/>
              </w:rPr>
              <w:t>○○</w:t>
            </w:r>
            <w:r w:rsidRPr="006F1D00">
              <w:rPr>
                <w:rFonts w:ascii="標楷體" w:hAnsi="標楷體" w:hint="eastAsia"/>
                <w:sz w:val="20"/>
              </w:rPr>
              <w:t>）</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書明不能取得單據原因：未能取得收據</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國務機要-訪視</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hint="eastAsia"/>
                <w:sz w:val="20"/>
              </w:rPr>
              <w:t xml:space="preserve">　</w:t>
            </w: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sz w:val="20"/>
              </w:rPr>
              <w:t>16</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jc w:val="center"/>
              <w:rPr>
                <w:rFonts w:ascii="標楷體" w:hAnsi="標楷體"/>
                <w:sz w:val="20"/>
              </w:rPr>
            </w:pPr>
            <w:r w:rsidRPr="006F1D00">
              <w:rPr>
                <w:rFonts w:ascii="標楷體" w:hAnsi="標楷體"/>
                <w:sz w:val="20"/>
              </w:rPr>
              <w:t>SE04893915</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s="Arial Unicode MS"/>
                <w:sz w:val="20"/>
              </w:rPr>
            </w:pPr>
            <w:r w:rsidRPr="006F1D00">
              <w:rPr>
                <w:rFonts w:ascii="標楷體" w:hAnsi="標楷體"/>
                <w:sz w:val="20"/>
              </w:rPr>
              <w:t>75,000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92/1/24</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92/1/23</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人蔘</w:t>
            </w:r>
            <w:r w:rsidRPr="006F1D00">
              <w:rPr>
                <w:rFonts w:ascii="標楷體" w:hAnsi="標楷體"/>
                <w:sz w:val="20"/>
              </w:rPr>
              <w:t>(</w:t>
            </w:r>
            <w:r w:rsidRPr="006F1D00">
              <w:rPr>
                <w:rFonts w:ascii="標楷體" w:hAnsi="標楷體" w:hint="eastAsia"/>
                <w:sz w:val="20"/>
              </w:rPr>
              <w:t>4</w:t>
            </w:r>
            <w:r w:rsidRPr="006F1D00">
              <w:rPr>
                <w:rFonts w:ascii="標楷體" w:hAnsi="標楷體"/>
                <w:sz w:val="20"/>
              </w:rPr>
              <w:t>)</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燕窩</w:t>
            </w:r>
            <w:r w:rsidRPr="006F1D00">
              <w:rPr>
                <w:rFonts w:ascii="標楷體" w:hAnsi="標楷體"/>
                <w:sz w:val="20"/>
              </w:rPr>
              <w:t>(</w:t>
            </w:r>
            <w:r w:rsidRPr="006F1D00">
              <w:rPr>
                <w:rFonts w:ascii="標楷體" w:hAnsi="標楷體" w:hint="eastAsia"/>
                <w:sz w:val="20"/>
              </w:rPr>
              <w:t>1</w:t>
            </w:r>
            <w:r w:rsidRPr="006F1D00">
              <w:rPr>
                <w:rFonts w:ascii="標楷體" w:hAnsi="標楷體"/>
                <w:sz w:val="20"/>
              </w:rPr>
              <w:t>)</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龍心藥行</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d</w:t>
            </w: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exact"/>
              <w:ind w:rightChars="59" w:right="201"/>
              <w:rPr>
                <w:rFonts w:ascii="標楷體" w:hAnsi="標楷體" w:cs="Arial Unicode MS"/>
                <w:sz w:val="20"/>
              </w:rPr>
            </w:pPr>
            <w:r w:rsidRPr="006F1D00">
              <w:rPr>
                <w:rFonts w:ascii="標楷體" w:hAnsi="標楷體" w:hint="eastAsia"/>
                <w:sz w:val="20"/>
              </w:rPr>
              <w:t xml:space="preserve">侍衛室人員　</w:t>
            </w: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總統慰問什支……</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exact"/>
              <w:jc w:val="center"/>
              <w:rPr>
                <w:rFonts w:ascii="標楷體" w:hAnsi="標楷體"/>
                <w:sz w:val="20"/>
              </w:rPr>
            </w:pPr>
            <w:r w:rsidRPr="006F1D00">
              <w:rPr>
                <w:rFonts w:ascii="標楷體" w:hAnsi="標楷體" w:hint="eastAsia"/>
                <w:sz w:val="20"/>
              </w:rPr>
              <w:t>發票載有人參及燕窩，註明探視丁</w:t>
            </w:r>
            <w:r w:rsidR="0002374F">
              <w:rPr>
                <w:rFonts w:ascii="標楷體" w:hAnsi="標楷體" w:hint="eastAsia"/>
                <w:sz w:val="20"/>
              </w:rPr>
              <w:t>○○</w:t>
            </w:r>
            <w:r w:rsidRPr="006F1D00">
              <w:rPr>
                <w:rFonts w:ascii="標楷體" w:hAnsi="標楷體" w:hint="eastAsia"/>
                <w:sz w:val="20"/>
              </w:rPr>
              <w:t>、殷</w:t>
            </w:r>
            <w:r w:rsidR="0002374F">
              <w:rPr>
                <w:rFonts w:ascii="標楷體" w:hAnsi="標楷體" w:hint="eastAsia"/>
                <w:sz w:val="20"/>
              </w:rPr>
              <w:t>○○</w:t>
            </w:r>
            <w:r w:rsidRPr="006F1D00">
              <w:rPr>
                <w:rFonts w:ascii="標楷體" w:hAnsi="標楷體" w:hint="eastAsia"/>
                <w:sz w:val="20"/>
              </w:rPr>
              <w:t>、唐</w:t>
            </w:r>
            <w:r w:rsidR="0002374F">
              <w:rPr>
                <w:rFonts w:ascii="標楷體" w:hAnsi="標楷體" w:hint="eastAsia"/>
                <w:sz w:val="20"/>
              </w:rPr>
              <w:t>○</w:t>
            </w:r>
            <w:r w:rsidRPr="006F1D00">
              <w:rPr>
                <w:rFonts w:ascii="標楷體" w:hAnsi="標楷體" w:hint="eastAsia"/>
                <w:sz w:val="20"/>
              </w:rPr>
              <w:t>及蔣</w:t>
            </w:r>
            <w:r w:rsidR="0002374F">
              <w:rPr>
                <w:rFonts w:ascii="標楷體" w:hAnsi="標楷體" w:hint="eastAsia"/>
                <w:sz w:val="20"/>
              </w:rPr>
              <w:t>○○</w:t>
            </w:r>
            <w:r w:rsidRPr="006F1D00">
              <w:rPr>
                <w:rFonts w:ascii="標楷體" w:hAnsi="標楷體" w:hint="eastAsia"/>
                <w:sz w:val="20"/>
              </w:rPr>
              <w:t>，有侍衛室參謀官洪</w:t>
            </w:r>
            <w:r w:rsidR="0002374F">
              <w:rPr>
                <w:rFonts w:ascii="標楷體" w:hAnsi="標楷體" w:hint="eastAsia"/>
                <w:sz w:val="20"/>
              </w:rPr>
              <w:t>○○</w:t>
            </w:r>
            <w:r w:rsidRPr="006F1D00">
              <w:rPr>
                <w:rFonts w:ascii="標楷體" w:hAnsi="標楷體" w:hint="eastAsia"/>
                <w:sz w:val="20"/>
              </w:rPr>
              <w:t>及侍衛長彭</w:t>
            </w:r>
            <w:r w:rsidR="0002374F">
              <w:rPr>
                <w:rFonts w:ascii="標楷體" w:hAnsi="標楷體" w:hint="eastAsia"/>
                <w:sz w:val="20"/>
              </w:rPr>
              <w:t>○○</w:t>
            </w:r>
            <w:r w:rsidRPr="006F1D00">
              <w:rPr>
                <w:rFonts w:ascii="標楷體" w:hAnsi="標楷體" w:hint="eastAsia"/>
                <w:sz w:val="20"/>
              </w:rPr>
              <w:t>之核章</w:t>
            </w:r>
          </w:p>
        </w:tc>
      </w:tr>
      <w:tr w:rsidR="00272A9D" w:rsidRPr="006F1D00" w:rsidTr="000A7BEB">
        <w:trPr>
          <w:cantSplit/>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 xml:space="preserve">93　</w:t>
            </w: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7</w:t>
            </w: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12</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hint="eastAsia"/>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s="Arial Unicode MS"/>
                <w:sz w:val="20"/>
              </w:rPr>
            </w:pPr>
            <w:r w:rsidRPr="006F1D00">
              <w:rPr>
                <w:rFonts w:ascii="標楷體" w:hAnsi="標楷體"/>
                <w:sz w:val="20"/>
              </w:rPr>
              <w:t>3,015</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93/7/13</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93/7/7</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郵政禮券</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sz w:val="20"/>
              </w:rPr>
              <w:t>3000</w:t>
            </w:r>
            <w:r w:rsidRPr="006F1D00">
              <w:rPr>
                <w:rFonts w:ascii="標楷體" w:hAnsi="標楷體" w:hint="eastAsia"/>
                <w:sz w:val="20"/>
              </w:rPr>
              <w:t>元</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郵局</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g</w:t>
            </w:r>
          </w:p>
        </w:tc>
        <w:tc>
          <w:tcPr>
            <w:tcW w:w="333" w:type="pct"/>
            <w:vMerge w:val="restart"/>
            <w:tcBorders>
              <w:top w:val="single" w:sz="4" w:space="0" w:color="auto"/>
              <w:left w:val="nil"/>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第三局</w:t>
            </w:r>
          </w:p>
        </w:tc>
        <w:tc>
          <w:tcPr>
            <w:tcW w:w="644" w:type="pct"/>
            <w:vMerge w:val="restart"/>
            <w:tcBorders>
              <w:top w:val="single" w:sz="4" w:space="0" w:color="auto"/>
              <w:left w:val="nil"/>
              <w:right w:val="single" w:sz="4" w:space="0" w:color="auto"/>
            </w:tcBorders>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購置侍衛室鄭上校</w:t>
            </w:r>
            <w:r w:rsidR="0002374F">
              <w:rPr>
                <w:rFonts w:ascii="標楷體" w:hAnsi="標楷體" w:hint="eastAsia"/>
                <w:sz w:val="20"/>
              </w:rPr>
              <w:t>○○</w:t>
            </w:r>
            <w:r w:rsidRPr="006F1D00">
              <w:rPr>
                <w:rFonts w:ascii="標楷體" w:hAnsi="標楷體" w:hint="eastAsia"/>
                <w:sz w:val="20"/>
              </w:rPr>
              <w:t>紀念品及蔡</w:t>
            </w:r>
            <w:r w:rsidR="0002374F">
              <w:rPr>
                <w:rFonts w:ascii="標楷體" w:hAnsi="標楷體" w:hint="eastAsia"/>
                <w:sz w:val="20"/>
              </w:rPr>
              <w:t>○○</w:t>
            </w:r>
            <w:r w:rsidRPr="006F1D00">
              <w:rPr>
                <w:rFonts w:ascii="標楷體" w:hAnsi="標楷體" w:hint="eastAsia"/>
                <w:sz w:val="20"/>
              </w:rPr>
              <w:t>等四人退伍（休）等禮券</w:t>
            </w:r>
          </w:p>
        </w:tc>
        <w:tc>
          <w:tcPr>
            <w:tcW w:w="1384" w:type="pct"/>
            <w:vMerge w:val="restart"/>
            <w:tcBorders>
              <w:top w:val="single" w:sz="4" w:space="0" w:color="auto"/>
              <w:left w:val="nil"/>
              <w:right w:val="single" w:sz="4" w:space="0" w:color="auto"/>
            </w:tcBorders>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檢附總統府第三局93年7月份退職技工工友請領禮券名冊，及總統府退休（伍）、辭（離）職人員請領郵政禮券名冊</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均經具領人員用印</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國務機要-餽贈</w:t>
            </w:r>
          </w:p>
        </w:tc>
      </w:tr>
      <w:tr w:rsidR="00272A9D" w:rsidRPr="006F1D00" w:rsidTr="000A7BEB">
        <w:trPr>
          <w:cantSplit/>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 xml:space="preserve">　</w:t>
            </w: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 xml:space="preserve">　</w:t>
            </w: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hint="eastAsia"/>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s="Arial Unicode MS"/>
                <w:sz w:val="20"/>
              </w:rPr>
            </w:pPr>
            <w:r w:rsidRPr="006F1D00">
              <w:rPr>
                <w:rFonts w:ascii="標楷體" w:hAnsi="標楷體"/>
                <w:sz w:val="20"/>
              </w:rPr>
              <w:t>8,060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93/7/13</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93/7/7</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郵政禮券</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sz w:val="20"/>
              </w:rPr>
              <w:t>2000</w:t>
            </w:r>
            <w:r w:rsidRPr="006F1D00">
              <w:rPr>
                <w:rFonts w:ascii="標楷體" w:hAnsi="標楷體" w:hint="eastAsia"/>
                <w:sz w:val="20"/>
              </w:rPr>
              <w:t>元</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郵局</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g</w:t>
            </w:r>
          </w:p>
        </w:tc>
        <w:tc>
          <w:tcPr>
            <w:tcW w:w="333"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644" w:type="pct"/>
            <w:vMerge/>
            <w:tcBorders>
              <w:left w:val="nil"/>
              <w:bottom w:val="single" w:sz="4" w:space="0" w:color="auto"/>
              <w:right w:val="single" w:sz="4" w:space="0" w:color="auto"/>
            </w:tcBorders>
            <w:vAlign w:val="center"/>
          </w:tcPr>
          <w:p w:rsidR="00272A9D" w:rsidRPr="006F1D00" w:rsidRDefault="00272A9D" w:rsidP="000A7BEB">
            <w:pPr>
              <w:spacing w:line="240" w:lineRule="exact"/>
              <w:ind w:rightChars="59" w:right="201"/>
              <w:rPr>
                <w:rFonts w:ascii="標楷體" w:hAnsi="標楷體"/>
                <w:sz w:val="20"/>
              </w:rPr>
            </w:pPr>
          </w:p>
        </w:tc>
        <w:tc>
          <w:tcPr>
            <w:tcW w:w="1384" w:type="pct"/>
            <w:vMerge/>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hint="eastAsia"/>
                <w:sz w:val="20"/>
              </w:rPr>
              <w:t xml:space="preserve">　</w:t>
            </w: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cs="Arial Unicode MS" w:hint="eastAsia"/>
                <w:sz w:val="20"/>
              </w:rPr>
              <w:t>12</w:t>
            </w: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cs="Arial Unicode MS"/>
                <w:sz w:val="20"/>
              </w:rPr>
            </w:pPr>
            <w:r w:rsidRPr="006F1D00">
              <w:rPr>
                <w:rFonts w:ascii="標楷體" w:hAnsi="標楷體"/>
                <w:sz w:val="20"/>
              </w:rPr>
              <w:t>24</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jc w:val="center"/>
              <w:rPr>
                <w:rFonts w:ascii="標楷體" w:hAnsi="標楷體"/>
                <w:sz w:val="20"/>
              </w:rPr>
            </w:pPr>
            <w:r w:rsidRPr="006F1D00">
              <w:rPr>
                <w:rFonts w:ascii="標楷體" w:hAnsi="標楷體"/>
                <w:sz w:val="20"/>
              </w:rPr>
              <w:t>DD02230587</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s="Arial Unicode MS"/>
                <w:sz w:val="20"/>
              </w:rPr>
            </w:pPr>
            <w:r w:rsidRPr="006F1D00">
              <w:rPr>
                <w:rFonts w:ascii="標楷體" w:hAnsi="標楷體"/>
                <w:sz w:val="20"/>
              </w:rPr>
              <w:t xml:space="preserve">3,000 </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93/12/31</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93/12/17</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花</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新鮮綠花工坊</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e</w:t>
            </w:r>
          </w:p>
        </w:tc>
        <w:tc>
          <w:tcPr>
            <w:tcW w:w="333" w:type="pct"/>
            <w:tcBorders>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陳</w:t>
            </w:r>
            <w:r w:rsidR="00AE7970">
              <w:rPr>
                <w:rFonts w:ascii="標楷體" w:hAnsi="標楷體" w:hint="eastAsia"/>
                <w:sz w:val="20"/>
              </w:rPr>
              <w:t>○○</w:t>
            </w:r>
          </w:p>
        </w:tc>
        <w:tc>
          <w:tcPr>
            <w:tcW w:w="644" w:type="pct"/>
            <w:tcBorders>
              <w:left w:val="nil"/>
              <w:bottom w:val="single" w:sz="4" w:space="0" w:color="auto"/>
              <w:right w:val="single" w:sz="4" w:space="0" w:color="auto"/>
            </w:tcBorders>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總統餽贈雜支</w:t>
            </w:r>
          </w:p>
        </w:tc>
        <w:tc>
          <w:tcPr>
            <w:tcW w:w="1384" w:type="pct"/>
            <w:tcBorders>
              <w:left w:val="nil"/>
              <w:bottom w:val="single" w:sz="4" w:space="0" w:color="auto"/>
              <w:right w:val="single" w:sz="4" w:space="0" w:color="auto"/>
            </w:tcBorders>
            <w:vAlign w:val="center"/>
          </w:tcPr>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檢附發票、卡片，註明客戶、花禮品名內容、數量、送達日期、地址，簽收人簽名</w:t>
            </w:r>
          </w:p>
          <w:p w:rsidR="00272A9D" w:rsidRPr="006F1D00" w:rsidRDefault="00272A9D" w:rsidP="000A7BEB">
            <w:pPr>
              <w:spacing w:line="240" w:lineRule="exact"/>
              <w:ind w:rightChars="59" w:right="201"/>
              <w:rPr>
                <w:rFonts w:ascii="標楷體" w:hAnsi="標楷體"/>
                <w:sz w:val="20"/>
              </w:rPr>
            </w:pPr>
            <w:r w:rsidRPr="006F1D00">
              <w:rPr>
                <w:rFonts w:ascii="標楷體" w:hAnsi="標楷體" w:hint="eastAsia"/>
                <w:sz w:val="20"/>
              </w:rPr>
              <w:t>國務機要-餽贈</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w:t>
            </w: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2</w:t>
            </w: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2</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4,000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94/2/14</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94/1/24</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hint="eastAsia"/>
                <w:sz w:val="20"/>
              </w:rPr>
              <w:t>祥龍獻瑞紅包＊2</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張</w:t>
            </w:r>
            <w:r w:rsidR="0002374F">
              <w:rPr>
                <w:rFonts w:ascii="標楷體" w:hAnsi="標楷體" w:hint="eastAsia"/>
                <w:sz w:val="20"/>
              </w:rPr>
              <w:t>○○</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sz w:val="20"/>
              </w:rPr>
              <w:t>c</w:t>
            </w: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侍衛室人員</w:t>
            </w: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總統出巡什支</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陪同查德總統視導陸戰隊司令部</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國務機要費-訪視</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30,000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94/2/14</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94/1/31</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hint="eastAsia"/>
                <w:sz w:val="20"/>
              </w:rPr>
              <w:t>奠儀</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張</w:t>
            </w:r>
            <w:r w:rsidR="0002374F">
              <w:rPr>
                <w:rFonts w:ascii="標楷體" w:hAnsi="標楷體" w:hint="eastAsia"/>
                <w:sz w:val="20"/>
              </w:rPr>
              <w:t>○○</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sz w:val="20"/>
              </w:rPr>
              <w:t>c</w:t>
            </w: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侍衛室人員</w:t>
            </w: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總統出巡什支</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劉</w:t>
            </w:r>
            <w:r w:rsidR="0002374F">
              <w:rPr>
                <w:rFonts w:ascii="標楷體" w:hAnsi="標楷體" w:hint="eastAsia"/>
                <w:sz w:val="20"/>
              </w:rPr>
              <w:t>○○</w:t>
            </w:r>
            <w:r w:rsidRPr="006F1D00">
              <w:rPr>
                <w:rFonts w:ascii="標楷體" w:hAnsi="標楷體" w:hint="eastAsia"/>
                <w:sz w:val="20"/>
              </w:rPr>
              <w:t>縣長之父奠儀</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國務機要費-訪視</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3</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10,000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94/2/21</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94/2/20</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hint="eastAsia"/>
                <w:sz w:val="20"/>
              </w:rPr>
              <w:t>香油錢</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吳</w:t>
            </w:r>
            <w:r w:rsidR="00652F6B">
              <w:rPr>
                <w:rFonts w:ascii="標楷體" w:hAnsi="標楷體" w:hint="eastAsia"/>
                <w:sz w:val="20"/>
              </w:rPr>
              <w:t>○○</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hint="eastAsia"/>
                <w:sz w:val="20"/>
              </w:rPr>
              <w:t>h</w:t>
            </w: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侍衛室人員</w:t>
            </w: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總統出巡什支</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樂捐油香予橋頭鳳橋宮</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國務機要費-訪視</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10,000</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94/2/21</w:t>
            </w: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94/2/20</w:t>
            </w: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hint="eastAsia"/>
                <w:sz w:val="20"/>
              </w:rPr>
              <w:t>香油錢</w:t>
            </w: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郭</w:t>
            </w:r>
            <w:r w:rsidR="00652F6B">
              <w:rPr>
                <w:rFonts w:ascii="標楷體" w:hAnsi="標楷體" w:hint="eastAsia"/>
                <w:sz w:val="20"/>
              </w:rPr>
              <w:t>○○</w:t>
            </w: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both"/>
              <w:rPr>
                <w:rFonts w:ascii="標楷體" w:hAnsi="標楷體"/>
                <w:sz w:val="20"/>
              </w:rPr>
            </w:pPr>
            <w:r w:rsidRPr="006F1D00">
              <w:rPr>
                <w:rFonts w:ascii="標楷體" w:hAnsi="標楷體" w:hint="eastAsia"/>
                <w:sz w:val="20"/>
              </w:rPr>
              <w:t>h</w:t>
            </w: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侍衛室人員</w:t>
            </w: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總統出巡什支</w:t>
            </w: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樂捐油香予松山慈惠堂</w:t>
            </w:r>
          </w:p>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國務機要費-訪視</w:t>
            </w: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小計</w:t>
            </w:r>
          </w:p>
          <w:p w:rsidR="00272A9D" w:rsidRPr="006F1D00" w:rsidRDefault="00272A9D" w:rsidP="000A7BEB">
            <w:pPr>
              <w:spacing w:line="240" w:lineRule="atLeast"/>
              <w:jc w:val="center"/>
              <w:rPr>
                <w:rFonts w:ascii="標楷體" w:hAnsi="標楷體"/>
                <w:sz w:val="20"/>
              </w:rPr>
            </w:pPr>
            <w:r w:rsidRPr="006F1D00">
              <w:rPr>
                <w:rFonts w:ascii="標楷體" w:hAnsi="標楷體"/>
                <w:sz w:val="20"/>
              </w:rPr>
              <w:t>（</w:t>
            </w:r>
            <w:r w:rsidRPr="006F1D00">
              <w:rPr>
                <w:rFonts w:ascii="標楷體" w:hAnsi="標楷體" w:hint="eastAsia"/>
                <w:sz w:val="20"/>
              </w:rPr>
              <w:t>18筆</w:t>
            </w:r>
            <w:r w:rsidRPr="006F1D00">
              <w:rPr>
                <w:rFonts w:ascii="標楷體" w:hAnsi="標楷體"/>
                <w:sz w:val="20"/>
              </w:rPr>
              <w:t>）</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w:t>
            </w:r>
            <w:r w:rsidRPr="006F1D00">
              <w:rPr>
                <w:rFonts w:ascii="標楷體" w:hAnsi="標楷體"/>
                <w:sz w:val="20"/>
                <w:u w:val="double"/>
              </w:rPr>
              <w:t>4</w:t>
            </w:r>
            <w:r w:rsidRPr="006F1D00">
              <w:rPr>
                <w:rFonts w:ascii="標楷體" w:hAnsi="標楷體" w:hint="eastAsia"/>
                <w:sz w:val="20"/>
                <w:u w:val="double"/>
              </w:rPr>
              <w:t>77</w:t>
            </w:r>
            <w:r w:rsidRPr="006F1D00">
              <w:rPr>
                <w:rFonts w:ascii="標楷體" w:hAnsi="標楷體"/>
                <w:sz w:val="20"/>
                <w:u w:val="double"/>
              </w:rPr>
              <w:t>,825</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both"/>
              <w:rPr>
                <w:rFonts w:ascii="標楷體" w:hAnsi="標楷體"/>
                <w:sz w:val="20"/>
              </w:rPr>
            </w:pP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both"/>
              <w:rPr>
                <w:rFonts w:ascii="標楷體" w:hAnsi="標楷體"/>
                <w:sz w:val="20"/>
              </w:rPr>
            </w:pP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trHeight w:val="20"/>
        </w:trPr>
        <w:tc>
          <w:tcPr>
            <w:tcW w:w="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5"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平均</w:t>
            </w:r>
          </w:p>
        </w:tc>
        <w:tc>
          <w:tcPr>
            <w:tcW w:w="334"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u w:val="double"/>
              </w:rPr>
            </w:pPr>
            <w:r w:rsidRPr="006F1D00">
              <w:rPr>
                <w:rFonts w:ascii="標楷體" w:hAnsi="標楷體" w:hint="eastAsia"/>
                <w:sz w:val="20"/>
                <w:u w:val="double"/>
              </w:rPr>
              <w:t>$26,546</w:t>
            </w:r>
          </w:p>
        </w:tc>
        <w:tc>
          <w:tcPr>
            <w:tcW w:w="331"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36"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41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both"/>
              <w:rPr>
                <w:rFonts w:ascii="標楷體" w:hAnsi="標楷體"/>
                <w:sz w:val="20"/>
              </w:rPr>
            </w:pPr>
          </w:p>
        </w:tc>
        <w:tc>
          <w:tcPr>
            <w:tcW w:w="350"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117"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both"/>
              <w:rPr>
                <w:rFonts w:ascii="標楷體" w:hAnsi="標楷體"/>
                <w:sz w:val="20"/>
              </w:rPr>
            </w:pPr>
          </w:p>
        </w:tc>
        <w:tc>
          <w:tcPr>
            <w:tcW w:w="333"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p>
        </w:tc>
        <w:tc>
          <w:tcPr>
            <w:tcW w:w="64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1384" w:type="pct"/>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bl>
    <w:p w:rsidR="00272A9D" w:rsidRPr="006F1D00" w:rsidRDefault="00272A9D" w:rsidP="00272A9D">
      <w:pPr>
        <w:rPr>
          <w:rFonts w:ascii="標楷體" w:hAnsi="標楷體"/>
          <w:sz w:val="20"/>
        </w:rPr>
      </w:pPr>
    </w:p>
    <w:p w:rsidR="00272A9D" w:rsidRPr="006F1D00" w:rsidRDefault="00272A9D" w:rsidP="00272A9D">
      <w:pPr>
        <w:pStyle w:val="af4"/>
        <w:ind w:left="520" w:hangingChars="200" w:hanging="520"/>
        <w:jc w:val="both"/>
      </w:pPr>
      <w:bookmarkStart w:id="2648" w:name="_Toc234059031"/>
      <w:bookmarkStart w:id="2649" w:name="_Toc234059407"/>
      <w:bookmarkStart w:id="2650" w:name="_Toc234812978"/>
      <w:bookmarkStart w:id="2651" w:name="_Toc234813071"/>
      <w:r w:rsidRPr="006F1D00">
        <w:rPr>
          <w:rFonts w:ascii="標楷體" w:hAnsi="標楷體" w:hint="eastAsia"/>
          <w:color w:val="000000"/>
          <w:sz w:val="24"/>
        </w:rPr>
        <w:t>乙部分</w:t>
      </w:r>
      <w:bookmarkEnd w:id="2648"/>
      <w:bookmarkEnd w:id="2649"/>
      <w:bookmarkEnd w:id="2650"/>
      <w:bookmarkEnd w:id="2651"/>
    </w:p>
    <w:tbl>
      <w:tblPr>
        <w:tblW w:w="13761" w:type="dxa"/>
        <w:tblLayout w:type="fixed"/>
        <w:tblCellMar>
          <w:left w:w="0" w:type="dxa"/>
          <w:right w:w="0" w:type="dxa"/>
        </w:tblCellMar>
        <w:tblLook w:val="0000" w:firstRow="0" w:lastRow="0" w:firstColumn="0" w:lastColumn="0" w:noHBand="0" w:noVBand="0"/>
      </w:tblPr>
      <w:tblGrid>
        <w:gridCol w:w="322"/>
        <w:gridCol w:w="322"/>
        <w:gridCol w:w="296"/>
        <w:gridCol w:w="1202"/>
        <w:gridCol w:w="1134"/>
        <w:gridCol w:w="992"/>
        <w:gridCol w:w="992"/>
        <w:gridCol w:w="1843"/>
        <w:gridCol w:w="1377"/>
        <w:gridCol w:w="363"/>
        <w:gridCol w:w="2087"/>
        <w:gridCol w:w="2831"/>
      </w:tblGrid>
      <w:tr w:rsidR="00272A9D" w:rsidRPr="006F1D00" w:rsidTr="000A7BEB">
        <w:trPr>
          <w:cantSplit/>
          <w:trHeight w:val="20"/>
          <w:tblHeader/>
        </w:trPr>
        <w:tc>
          <w:tcPr>
            <w:tcW w:w="94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支出</w:t>
            </w:r>
          </w:p>
          <w:p w:rsidR="00272A9D" w:rsidRPr="006F1D00" w:rsidRDefault="00272A9D" w:rsidP="000A7BEB">
            <w:pPr>
              <w:spacing w:line="240" w:lineRule="atLeast"/>
              <w:jc w:val="center"/>
              <w:rPr>
                <w:rFonts w:ascii="標楷體" w:hAnsi="標楷體"/>
                <w:sz w:val="20"/>
              </w:rPr>
            </w:pPr>
            <w:r w:rsidRPr="006F1D00">
              <w:rPr>
                <w:rFonts w:ascii="標楷體" w:hAnsi="標楷體" w:hint="eastAsia"/>
                <w:sz w:val="20"/>
              </w:rPr>
              <w:t>憑證簿</w:t>
            </w:r>
          </w:p>
        </w:tc>
        <w:tc>
          <w:tcPr>
            <w:tcW w:w="1202"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發票編號</w:t>
            </w:r>
          </w:p>
        </w:tc>
        <w:tc>
          <w:tcPr>
            <w:tcW w:w="1134"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金額</w:t>
            </w:r>
          </w:p>
        </w:tc>
        <w:tc>
          <w:tcPr>
            <w:tcW w:w="1984"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日期</w:t>
            </w:r>
          </w:p>
        </w:tc>
        <w:tc>
          <w:tcPr>
            <w:tcW w:w="1843" w:type="dxa"/>
            <w:vMerge w:val="restart"/>
            <w:tcBorders>
              <w:top w:val="single" w:sz="4" w:space="0" w:color="auto"/>
              <w:left w:val="nil"/>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品名</w:t>
            </w:r>
          </w:p>
        </w:tc>
        <w:tc>
          <w:tcPr>
            <w:tcW w:w="1377"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廠商</w:t>
            </w:r>
          </w:p>
        </w:tc>
        <w:tc>
          <w:tcPr>
            <w:tcW w:w="363" w:type="dxa"/>
            <w:vMerge w:val="restart"/>
            <w:tcBorders>
              <w:top w:val="single" w:sz="4" w:space="0" w:color="auto"/>
              <w:left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憑證</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報告單</w:t>
            </w:r>
          </w:p>
        </w:tc>
        <w:tc>
          <w:tcPr>
            <w:tcW w:w="2831"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備註</w:t>
            </w:r>
          </w:p>
        </w:tc>
      </w:tr>
      <w:tr w:rsidR="00272A9D" w:rsidRPr="006F1D00" w:rsidTr="000A7BEB">
        <w:trPr>
          <w:cantSplit/>
          <w:trHeight w:val="20"/>
          <w:tblHeader/>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年度</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月份</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16"/>
                <w:szCs w:val="16"/>
              </w:rPr>
            </w:pPr>
            <w:r w:rsidRPr="006F1D00">
              <w:rPr>
                <w:rFonts w:ascii="標楷體" w:hAnsi="標楷體"/>
                <w:sz w:val="16"/>
                <w:szCs w:val="16"/>
              </w:rPr>
              <w:t>憑證</w:t>
            </w:r>
          </w:p>
          <w:p w:rsidR="00272A9D" w:rsidRPr="006F1D00" w:rsidRDefault="00272A9D" w:rsidP="000A7BEB">
            <w:pPr>
              <w:spacing w:line="240" w:lineRule="atLeast"/>
              <w:jc w:val="center"/>
              <w:rPr>
                <w:rFonts w:ascii="標楷體" w:hAnsi="標楷體"/>
                <w:sz w:val="20"/>
              </w:rPr>
            </w:pPr>
            <w:r w:rsidRPr="006F1D00">
              <w:rPr>
                <w:rFonts w:ascii="標楷體" w:hAnsi="標楷體"/>
                <w:sz w:val="16"/>
                <w:szCs w:val="16"/>
              </w:rPr>
              <w:t>編號</w:t>
            </w:r>
          </w:p>
        </w:tc>
        <w:tc>
          <w:tcPr>
            <w:tcW w:w="1202"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134"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提出日</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憑證日期</w:t>
            </w:r>
          </w:p>
        </w:tc>
        <w:tc>
          <w:tcPr>
            <w:tcW w:w="1843" w:type="dxa"/>
            <w:vMerge/>
            <w:tcBorders>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1377" w:type="dxa"/>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63" w:type="dxa"/>
            <w:vMerge/>
            <w:tcBorders>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p>
        </w:tc>
        <w:tc>
          <w:tcPr>
            <w:tcW w:w="2831"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p>
        </w:tc>
      </w:tr>
      <w:tr w:rsidR="00272A9D" w:rsidRPr="006F1D00" w:rsidTr="000A7BEB">
        <w:trPr>
          <w:cantSplit/>
          <w:trHeight w:val="999"/>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91</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11</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14</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RN65256862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＄460,800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91/11/20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91/11/16</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大葉高島屋</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d</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總統招待、餽贈費雜支…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發票載有「960＊500」字樣</w:t>
            </w:r>
          </w:p>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商品發行淨額為480,000元，綜合折扣19,200元</w:t>
            </w:r>
          </w:p>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．付款方式：刷卡</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12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30</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QY……</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119,730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91/12/31</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91/12/14</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002</w:t>
            </w:r>
            <w:r w:rsidRPr="006F1D00">
              <w:rPr>
                <w:rFonts w:ascii="標楷體" w:hAnsi="標楷體" w:hint="eastAsia"/>
                <w:sz w:val="20"/>
              </w:rPr>
              <w:t xml:space="preserve"> </w:t>
            </w:r>
            <w:r w:rsidRPr="006F1D00">
              <w:rPr>
                <w:rFonts w:ascii="標楷體" w:hAnsi="標楷體"/>
                <w:sz w:val="20"/>
              </w:rPr>
              <w:t>FOOD</w:t>
            </w:r>
            <w:r w:rsidRPr="006F1D00">
              <w:rPr>
                <w:rFonts w:ascii="標楷體" w:hAnsi="標楷體" w:hint="eastAsia"/>
                <w:sz w:val="20"/>
              </w:rPr>
              <w:t xml:space="preserve"> BEV</w:t>
            </w:r>
            <w:r w:rsidRPr="006F1D00">
              <w:rPr>
                <w:rFonts w:ascii="標楷體" w:hAnsi="標楷體"/>
                <w:sz w:val="20"/>
              </w:rPr>
              <w:t>ERAGE</w:t>
            </w:r>
            <w:r w:rsidRPr="006F1D00">
              <w:rPr>
                <w:rFonts w:ascii="標楷體" w:hAnsi="標楷體" w:hint="eastAsia"/>
                <w:sz w:val="20"/>
              </w:rPr>
              <w:t xml:space="preserve"> </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寒舍餐旅</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f</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val="restart"/>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本項款項於91年轉入陳</w:t>
            </w:r>
            <w:r w:rsidR="00AE7970">
              <w:rPr>
                <w:rFonts w:ascii="標楷體" w:hAnsi="標楷體"/>
                <w:sz w:val="20"/>
              </w:rPr>
              <w:t>○○</w:t>
            </w:r>
            <w:r w:rsidRPr="006F1D00">
              <w:rPr>
                <w:rFonts w:ascii="標楷體" w:hAnsi="標楷體"/>
                <w:sz w:val="20"/>
              </w:rPr>
              <w:t>經管之機密費</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QY638……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160,000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91/12/31</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91/12/16</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002</w:t>
            </w:r>
            <w:r w:rsidRPr="006F1D00">
              <w:rPr>
                <w:rFonts w:ascii="標楷體" w:hAnsi="標楷體" w:hint="eastAsia"/>
                <w:sz w:val="20"/>
              </w:rPr>
              <w:t xml:space="preserve"> </w:t>
            </w:r>
            <w:r w:rsidRPr="006F1D00">
              <w:rPr>
                <w:rFonts w:ascii="標楷體" w:hAnsi="標楷體"/>
                <w:sz w:val="20"/>
              </w:rPr>
              <w:t>FOOD</w:t>
            </w:r>
            <w:r w:rsidRPr="006F1D00">
              <w:rPr>
                <w:rFonts w:ascii="標楷體" w:hAnsi="標楷體" w:hint="eastAsia"/>
                <w:sz w:val="20"/>
              </w:rPr>
              <w:t xml:space="preserve"> BEV</w:t>
            </w:r>
            <w:r w:rsidRPr="006F1D00">
              <w:rPr>
                <w:rFonts w:ascii="標楷體" w:hAnsi="標楷體"/>
                <w:sz w:val="20"/>
              </w:rPr>
              <w:t>ERAGE</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寒舍餐旅</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f</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12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34</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RD12150668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2,500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91/12/16</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花</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RD12150693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77,800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花</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總統慰問雜支（</w:t>
            </w:r>
            <w:r w:rsidRPr="006F1D00">
              <w:rPr>
                <w:rFonts w:ascii="標楷體" w:hAnsi="標楷體" w:hint="eastAsia"/>
                <w:sz w:val="20"/>
              </w:rPr>
              <w:t>1-12</w:t>
            </w:r>
            <w:r w:rsidRPr="006F1D00">
              <w:rPr>
                <w:rFonts w:ascii="標楷體" w:hAnsi="標楷體"/>
                <w:sz w:val="20"/>
              </w:rPr>
              <w:t>月年度結報）共計……</w:t>
            </w:r>
          </w:p>
        </w:tc>
        <w:tc>
          <w:tcPr>
            <w:tcW w:w="2831"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本項款項於91年轉入陳</w:t>
            </w:r>
            <w:r w:rsidR="00AE7970">
              <w:rPr>
                <w:rFonts w:ascii="標楷體" w:hAnsi="標楷體"/>
                <w:sz w:val="20"/>
              </w:rPr>
              <w:t>○○</w:t>
            </w:r>
            <w:r w:rsidRPr="006F1D00">
              <w:rPr>
                <w:rFonts w:ascii="標楷體" w:hAnsi="標楷體"/>
                <w:sz w:val="20"/>
              </w:rPr>
              <w:t>經管之機密費</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RD12150692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2,180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花</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RD12150690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6,000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盆花</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RD12150689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2,500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盆花</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RD12150688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5,500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聖誕樹盆花</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RD12150687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2,000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盆花</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RD12150686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5,340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花束</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寒舍花譜</w:t>
            </w:r>
            <w:r w:rsidRPr="006F1D00">
              <w:rPr>
                <w:rFonts w:ascii="標楷體" w:hAnsi="標楷體" w:hint="eastAsia"/>
                <w:sz w:val="20"/>
              </w:rPr>
              <w:t>*</w:t>
            </w:r>
            <w:r w:rsidRPr="006F1D00">
              <w:rPr>
                <w:rFonts w:ascii="標楷體" w:hAnsi="標楷體"/>
                <w:sz w:val="20"/>
              </w:rPr>
              <w:t xml:space="preserve">    </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35</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QY63835952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color w:val="000000"/>
                <w:sz w:val="20"/>
              </w:rPr>
            </w:pPr>
            <w:r w:rsidRPr="006F1D00">
              <w:rPr>
                <w:rFonts w:ascii="標楷體" w:hAnsi="標楷體"/>
                <w:color w:val="000000"/>
                <w:sz w:val="20"/>
              </w:rPr>
              <w:t>600,000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92/1/10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91/12/31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CASH-COUPON</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寒舍餐旅</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總統禮品、餽贈雜支共計…</w:t>
            </w:r>
            <w:r w:rsidRPr="006F1D00">
              <w:rPr>
                <w:rFonts w:ascii="標楷體" w:hAnsi="標楷體" w:hint="eastAsia"/>
                <w:sz w:val="20"/>
              </w:rPr>
              <w:t>…</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本項款項於91年轉入機密費</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92</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10</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7</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320" w:lineRule="exact"/>
              <w:ind w:rightChars="1" w:right="3"/>
              <w:jc w:val="center"/>
              <w:rPr>
                <w:rFonts w:ascii="標楷體" w:hAnsi="標楷體"/>
                <w:sz w:val="20"/>
              </w:rPr>
            </w:pPr>
            <w:r w:rsidRPr="006F1D00">
              <w:rPr>
                <w:rFonts w:ascii="標楷體" w:hAnsi="標楷體"/>
                <w:sz w:val="20"/>
              </w:rPr>
              <w:t>VX28519341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olor w:val="000000"/>
                <w:sz w:val="20"/>
              </w:rPr>
            </w:pPr>
            <w:r w:rsidRPr="006F1D00">
              <w:rPr>
                <w:rFonts w:ascii="標楷體" w:hAnsi="標楷體"/>
                <w:color w:val="000000"/>
                <w:sz w:val="20"/>
              </w:rPr>
              <w:t>97,680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color w:val="000000"/>
                <w:sz w:val="20"/>
              </w:rPr>
            </w:pPr>
            <w:r w:rsidRPr="006F1D00">
              <w:rPr>
                <w:rFonts w:ascii="標楷體" w:hAnsi="標楷體"/>
                <w:color w:val="000000"/>
                <w:sz w:val="20"/>
              </w:rPr>
              <w:t>92/10/14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92/9/5</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餐食,服務費</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國賓</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r w:rsidRPr="006F1D00">
              <w:rPr>
                <w:rFonts w:ascii="標楷體" w:hAnsi="標楷體"/>
                <w:sz w:val="20"/>
              </w:rPr>
              <w:t xml:space="preserve"> </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color w:val="000000"/>
                <w:sz w:val="20"/>
              </w:rPr>
              <w:t>總統招待、禮品等雜支」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color w:val="000000"/>
                <w:sz w:val="20"/>
              </w:rPr>
              <w:t>顧客為72位</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320" w:lineRule="exact"/>
              <w:ind w:rightChars="1" w:right="3"/>
              <w:jc w:val="center"/>
              <w:rPr>
                <w:rFonts w:ascii="標楷體" w:hAnsi="標楷體"/>
                <w:sz w:val="20"/>
              </w:rPr>
            </w:pPr>
            <w:r w:rsidRPr="006F1D00">
              <w:rPr>
                <w:rFonts w:ascii="標楷體" w:hAnsi="標楷體"/>
                <w:sz w:val="20"/>
              </w:rPr>
              <w:t>VX28519407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olor w:val="000000"/>
                <w:sz w:val="20"/>
              </w:rPr>
            </w:pPr>
            <w:r w:rsidRPr="006F1D00">
              <w:rPr>
                <w:rFonts w:ascii="標楷體" w:hAnsi="標楷體"/>
                <w:color w:val="000000"/>
                <w:sz w:val="20"/>
              </w:rPr>
              <w:t>99,000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color w:val="000000"/>
                <w:sz w:val="20"/>
              </w:rPr>
            </w:pPr>
            <w:r w:rsidRPr="006F1D00">
              <w:rPr>
                <w:rFonts w:ascii="標楷體" w:hAnsi="標楷體"/>
                <w:color w:val="000000"/>
                <w:sz w:val="20"/>
              </w:rPr>
              <w:t>92/10/14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92/9/6</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餐食,服務費,其它</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國賓</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r w:rsidRPr="006F1D00">
              <w:rPr>
                <w:rFonts w:ascii="標楷體" w:hAnsi="標楷體"/>
                <w:sz w:val="20"/>
              </w:rPr>
              <w:t xml:space="preserve"> </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color w:val="000000"/>
                <w:sz w:val="20"/>
              </w:rPr>
              <w:t>顧客為72位</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320" w:lineRule="exact"/>
              <w:ind w:rightChars="1" w:right="3"/>
              <w:jc w:val="center"/>
              <w:rPr>
                <w:rFonts w:ascii="標楷體" w:hAnsi="標楷體"/>
                <w:sz w:val="20"/>
              </w:rPr>
            </w:pPr>
            <w:r w:rsidRPr="006F1D00">
              <w:rPr>
                <w:rFonts w:ascii="標楷體" w:hAnsi="標楷體"/>
                <w:sz w:val="20"/>
              </w:rPr>
              <w:t>VX28519421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83,820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92/10/14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92/9/7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餐食,服務費</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國賓</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r w:rsidRPr="006F1D00">
              <w:rPr>
                <w:rFonts w:ascii="標楷體" w:hAnsi="標楷體"/>
                <w:sz w:val="20"/>
              </w:rPr>
              <w:t xml:space="preserve"> </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color w:val="000000"/>
                <w:sz w:val="20"/>
              </w:rPr>
              <w:t>顧客為60位</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highlight w:val="yellow"/>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highlight w:val="yellow"/>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highlight w:val="yellow"/>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highlight w:val="yellow"/>
              </w:rPr>
            </w:pPr>
            <w:r w:rsidRPr="006F1D00">
              <w:rPr>
                <w:rFonts w:ascii="標楷體" w:hAnsi="標楷體"/>
                <w:sz w:val="20"/>
              </w:rPr>
              <w:t>VX28519457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50,820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92/10/14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92/9/8</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餐食,服務費,其它</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國賓</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color w:val="000000"/>
                <w:sz w:val="20"/>
              </w:rPr>
            </w:pPr>
            <w:r w:rsidRPr="006F1D00">
              <w:rPr>
                <w:rFonts w:ascii="標楷體" w:hAnsi="標楷體"/>
                <w:color w:val="000000"/>
                <w:sz w:val="20"/>
              </w:rPr>
              <w:t>顧客僅1位</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VX28521207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49,500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92/10/14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92/9/9</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酒飲,服務費</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國賓</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r w:rsidRPr="006F1D00">
              <w:rPr>
                <w:rFonts w:ascii="標楷體" w:hAnsi="標楷體"/>
                <w:sz w:val="20"/>
              </w:rPr>
              <w:t xml:space="preserve"> </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color w:val="000000"/>
                <w:sz w:val="20"/>
              </w:rPr>
              <w:t>顧客僅1位</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10</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12</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VZ02587251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97,170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92/10/15</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92/9/10</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塩皂（36塊）</w:t>
            </w:r>
          </w:p>
          <w:p w:rsidR="00272A9D" w:rsidRPr="006F1D00" w:rsidRDefault="00272A9D" w:rsidP="000A7BEB">
            <w:pPr>
              <w:spacing w:line="240" w:lineRule="atLeast"/>
              <w:rPr>
                <w:rFonts w:ascii="標楷體" w:hAnsi="標楷體"/>
                <w:sz w:val="20"/>
              </w:rPr>
            </w:pPr>
            <w:r w:rsidRPr="006F1D00">
              <w:rPr>
                <w:rFonts w:ascii="標楷體" w:hAnsi="標楷體"/>
                <w:sz w:val="20"/>
              </w:rPr>
              <w:t>沐浴乳（36支）</w:t>
            </w:r>
          </w:p>
          <w:p w:rsidR="00272A9D" w:rsidRPr="006F1D00" w:rsidRDefault="00272A9D" w:rsidP="000A7BEB">
            <w:pPr>
              <w:spacing w:line="240" w:lineRule="atLeast"/>
              <w:rPr>
                <w:rFonts w:ascii="標楷體" w:hAnsi="標楷體"/>
                <w:sz w:val="20"/>
              </w:rPr>
            </w:pPr>
            <w:r w:rsidRPr="006F1D00">
              <w:rPr>
                <w:rFonts w:ascii="標楷體" w:hAnsi="標楷體"/>
                <w:sz w:val="20"/>
              </w:rPr>
              <w:t>膠原蛋白精緻禮盒（50盒）</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威生</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總統招待、禮品等雜支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未見任何請購單或簽呈，亦未見贈禮對象。</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11</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XD11543955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150,000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92/12/19</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92/12/17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餐券</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國賓</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總統招待、禮品等雜支…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sz w:val="20"/>
              </w:rPr>
              <w:t>18</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XD233137</w:t>
            </w:r>
            <w:r w:rsidRPr="006F1D00">
              <w:rPr>
                <w:rFonts w:ascii="標楷體" w:hAnsi="標楷體" w:hint="eastAsia"/>
                <w:sz w:val="20"/>
              </w:rPr>
              <w:t>9</w:t>
            </w:r>
            <w:r w:rsidRPr="006F1D00">
              <w:rPr>
                <w:rFonts w:ascii="標楷體" w:hAnsi="標楷體"/>
                <w:sz w:val="20"/>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50,000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92/12/18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92/12/15</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酒</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百亘行</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總統招待、禮品等雜支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數量100瓶</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XD2331379</w:t>
            </w:r>
            <w:r w:rsidRPr="006F1D00">
              <w:rPr>
                <w:rFonts w:ascii="標楷體" w:hAnsi="標楷體" w:hint="eastAsia"/>
                <w:sz w:val="20"/>
              </w:rPr>
              <w:t>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50,000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92/12/18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92/12/15</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酒</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百亘行</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數量100瓶</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93</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9</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YR80273759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102,000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93/1/12</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93/1/4</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 xml:space="preserve">　-</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三僑</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sz w:val="20"/>
              </w:rPr>
              <w:t>d</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總統招待、禮品等雜支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檢附之發票上蓋有「滿額送已兌換」。</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7</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6</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ZX29655886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60,710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93/7/9</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93/6/20</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SPECIAL KAISEKI COU等</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老爺</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總統招待雜支…</w:t>
            </w:r>
            <w:r w:rsidRPr="006F1D00">
              <w:rPr>
                <w:rFonts w:ascii="標楷體" w:hAnsi="標楷體" w:hint="eastAsia"/>
                <w:sz w:val="20"/>
              </w:rPr>
              <w:t>…</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發票上雖載有品名、數量，惟驗收人欄並無人核章</w:t>
            </w:r>
          </w:p>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銷售金額52,710元，代支8,000元，總計60,710元。</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8</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10</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BD11603113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100,000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93/7/26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93/7/23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歷峰亞太</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總統禮品雜支…</w:t>
            </w:r>
            <w:r w:rsidRPr="006F1D00">
              <w:rPr>
                <w:rFonts w:ascii="標楷體" w:hAnsi="標楷體" w:hint="eastAsia"/>
                <w:sz w:val="20"/>
              </w:rPr>
              <w:t>…</w:t>
            </w:r>
          </w:p>
        </w:tc>
        <w:tc>
          <w:tcPr>
            <w:tcW w:w="2831"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發票無驗收人核章，亦未說明禮品之內容</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BD11603115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50,000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93/7/26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93/7/24</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歷峰亞太</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11</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BD11603137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120,000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93/8/2</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93/7/26</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歷峰亞太</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13</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BD02536255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136,600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93/8/3</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93/7/27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引雅</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總統禮品雜支…</w:t>
            </w:r>
            <w:r w:rsidRPr="006F1D00">
              <w:rPr>
                <w:rFonts w:ascii="標楷體" w:hAnsi="標楷體" w:hint="eastAsia"/>
                <w:sz w:val="20"/>
              </w:rPr>
              <w:t>…</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發票無驗收人核章，亦未說明禮品之內容為何</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10</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11</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CD02644006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55,000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總統招待雜支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CD02644007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50,000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93/10/22</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CD02644008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26,000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23</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CD13649737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147,700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93/9/16</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聚玉齋</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總統禮品支出</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11</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6</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CD02644010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26,660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93/10/26</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總統招待雜支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BX16407399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44,500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93/10/23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迪士尼美語世界產品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寰宇家庭</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16</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DD04708352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7,400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總統饋贈禮品雜支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DD04708353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21,000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93/11/4</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21</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hint="eastAsia"/>
                <w:sz w:val="20"/>
              </w:rPr>
              <w:t>DE47270307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hint="eastAsia"/>
                <w:sz w:val="20"/>
              </w:rPr>
              <w:t>104,100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93/11/15</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93/11/1</w:t>
            </w:r>
            <w:r w:rsidRPr="006F1D00">
              <w:rPr>
                <w:rFonts w:ascii="標楷體" w:hAnsi="標楷體" w:hint="eastAsia"/>
                <w:sz w:val="20"/>
              </w:rPr>
              <w:t>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hint="eastAsia"/>
                <w:sz w:val="20"/>
              </w:rPr>
              <w:t>-</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台灣路威</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d</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總統禮品雜支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DD13584603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190,150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93/11/15</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93/11/14</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聚玉齋</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總統禮品支出</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93</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10</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DD00601400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110,000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93/11/26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93/11/2</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飾品(禮品)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吉品</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總統禮品雜支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14</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DD13584719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136,000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93/12/6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93/12/2</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聚玉齋</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總統禮品</w:t>
            </w:r>
            <w:r w:rsidRPr="006F1D00">
              <w:rPr>
                <w:rFonts w:ascii="標楷體" w:hAnsi="標楷體" w:hint="eastAsia"/>
                <w:sz w:val="20"/>
              </w:rPr>
              <w:t>饋贈雜支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94</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11</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DZ05023652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olor w:val="000000"/>
                <w:sz w:val="20"/>
              </w:rPr>
            </w:pPr>
            <w:r w:rsidRPr="006F1D00">
              <w:rPr>
                <w:rFonts w:ascii="標楷體" w:hAnsi="標楷體"/>
                <w:color w:val="000000"/>
                <w:sz w:val="20"/>
              </w:rPr>
              <w:t xml:space="preserve">800,000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94/2/18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94/2/17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總統紅包袋</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hint="eastAsia"/>
                <w:sz w:val="20"/>
              </w:rPr>
              <w:t>雅</w:t>
            </w:r>
            <w:r w:rsidRPr="006F1D00">
              <w:rPr>
                <w:rFonts w:ascii="標楷體" w:hAnsi="標楷體"/>
                <w:sz w:val="20"/>
              </w:rPr>
              <w:t>凱</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總統餽贈雜支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未檢附簽辦文件，無人驗收核章</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22346" w:rsidP="000A7BEB">
            <w:pPr>
              <w:jc w:val="center"/>
              <w:rPr>
                <w:rFonts w:ascii="標楷體" w:hAnsi="標楷體"/>
                <w:sz w:val="20"/>
              </w:rPr>
            </w:pPr>
            <w:r w:rsidRPr="006F1D00">
              <w:rPr>
                <w:rFonts w:ascii="標楷體" w:hAnsi="標楷體" w:hint="eastAsia"/>
                <w:sz w:val="20"/>
              </w:rPr>
              <w:t>10</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5</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HZ21212446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15,400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94/10/18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94/10/8</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總統招待禮品雜支</w:t>
            </w:r>
          </w:p>
        </w:tc>
        <w:tc>
          <w:tcPr>
            <w:tcW w:w="2831"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驗收人均為陳</w:t>
            </w:r>
            <w:r w:rsidR="00AE7970">
              <w:rPr>
                <w:rFonts w:ascii="標楷體" w:hAnsi="標楷體"/>
                <w:sz w:val="20"/>
              </w:rPr>
              <w:t>○○</w:t>
            </w:r>
            <w:r w:rsidRPr="006F1D00">
              <w:rPr>
                <w:rFonts w:ascii="標楷體" w:hAnsi="標楷體"/>
                <w:sz w:val="20"/>
              </w:rPr>
              <w:t>。</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HZ21212447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94/10/18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94/10/10</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HZ21212448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6,500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94/10/1</w:t>
            </w:r>
            <w:r w:rsidRPr="006F1D00">
              <w:rPr>
                <w:rFonts w:ascii="標楷體" w:hAnsi="標楷體" w:hint="eastAsia"/>
                <w:sz w:val="20"/>
              </w:rPr>
              <w:t>8</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94/10/11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11</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7</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HZ21212461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24,000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94/11/1</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8</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HZ21212462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20,600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94/11/2</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94/10/31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9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JZ22409302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46,800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94/11/16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94/11/1</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總統招待禮品雜支支</w:t>
            </w:r>
          </w:p>
        </w:tc>
        <w:tc>
          <w:tcPr>
            <w:tcW w:w="2831"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JZ22409303</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52,950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94/11/16</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94/11/2</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芷齡</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11</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JZ21422724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11,000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94/12/30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布(禮品)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英主</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JZ21422578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94/12/30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94/12/24</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布(禮品)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主仁</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總統招待禮品雜支</w:t>
            </w:r>
          </w:p>
        </w:tc>
        <w:tc>
          <w:tcPr>
            <w:tcW w:w="2831"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驗收人均為陳</w:t>
            </w:r>
            <w:r w:rsidR="00AE7970">
              <w:rPr>
                <w:rFonts w:ascii="標楷體" w:hAnsi="標楷體"/>
                <w:sz w:val="20"/>
              </w:rPr>
              <w:t>○○</w:t>
            </w:r>
            <w:r w:rsidRPr="006F1D00">
              <w:rPr>
                <w:rFonts w:ascii="標楷體" w:hAnsi="標楷體"/>
                <w:sz w:val="20"/>
              </w:rPr>
              <w:t>。</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12</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JZ21422580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80,000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94/12/30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布(禮品)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主仁</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lastRenderedPageBreak/>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JZ21422581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70,000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94/12/30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布(禮品)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主仁</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JZ21422728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70,000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94/12/30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布(禮品)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英主</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JZ21422729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59,000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94/12/30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布(禮品)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英主</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JZ21161200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olor w:val="000000"/>
                <w:sz w:val="20"/>
              </w:rPr>
            </w:pPr>
            <w:r w:rsidRPr="006F1D00">
              <w:rPr>
                <w:rFonts w:ascii="標楷體" w:hAnsi="標楷體"/>
                <w:color w:val="000000"/>
                <w:sz w:val="20"/>
              </w:rPr>
              <w:t xml:space="preserve">99,900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94/12/30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r w:rsidRPr="006F1D00">
              <w:rPr>
                <w:rFonts w:ascii="標楷體" w:hAnsi="標楷體" w:hint="eastAsia"/>
                <w:sz w:val="20"/>
              </w:rPr>
              <w:t>3件</w:t>
            </w:r>
            <w:r w:rsidRPr="006F1D00">
              <w:rPr>
                <w:rFonts w:ascii="標楷體" w:hAnsi="標楷體"/>
                <w:sz w:val="20"/>
              </w:rPr>
              <w:t>）</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13</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JW03163856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olor w:val="000000"/>
                <w:sz w:val="20"/>
              </w:rPr>
            </w:pPr>
            <w:r w:rsidRPr="006F1D00">
              <w:rPr>
                <w:rFonts w:ascii="標楷體" w:hAnsi="標楷體"/>
                <w:color w:val="000000"/>
                <w:sz w:val="20"/>
              </w:rPr>
              <w:t xml:space="preserve">150,000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95/1/2</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餐飲</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世貿</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驗收人均為陳</w:t>
            </w:r>
            <w:r w:rsidR="00AE7970">
              <w:rPr>
                <w:rFonts w:ascii="標楷體" w:hAnsi="標楷體"/>
                <w:sz w:val="20"/>
              </w:rPr>
              <w:t>○○</w:t>
            </w:r>
            <w:r w:rsidRPr="006F1D00">
              <w:rPr>
                <w:rFonts w:ascii="標楷體" w:hAnsi="標楷體"/>
                <w:sz w:val="20"/>
              </w:rPr>
              <w:t>。</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14</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JW03163855</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olor w:val="000000"/>
                <w:sz w:val="20"/>
              </w:rPr>
            </w:pPr>
            <w:r w:rsidRPr="006F1D00">
              <w:rPr>
                <w:rFonts w:ascii="標楷體" w:hAnsi="標楷體"/>
                <w:color w:val="000000"/>
                <w:sz w:val="20"/>
              </w:rPr>
              <w:t xml:space="preserve">150,000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95/1/2</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94/12/25</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禮盒</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世貿</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f</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驗收人均為陳</w:t>
            </w:r>
            <w:r w:rsidR="00AE7970">
              <w:rPr>
                <w:rFonts w:ascii="標楷體" w:hAnsi="標楷體"/>
                <w:sz w:val="20"/>
              </w:rPr>
              <w:t>○○</w:t>
            </w:r>
            <w:r w:rsidRPr="006F1D00">
              <w:rPr>
                <w:rFonts w:ascii="標楷體" w:hAnsi="標楷體"/>
                <w:sz w:val="20"/>
              </w:rPr>
              <w:t>。</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17</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JZ21161167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color w:val="000000"/>
                <w:sz w:val="20"/>
              </w:rPr>
            </w:pPr>
            <w:r w:rsidRPr="006F1D00">
              <w:rPr>
                <w:rFonts w:ascii="標楷體" w:hAnsi="標楷體"/>
                <w:color w:val="000000"/>
                <w:sz w:val="20"/>
              </w:rPr>
              <w:t xml:space="preserve">99,500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94/12/1</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94/11/18</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總統招待禮品雜支</w:t>
            </w:r>
          </w:p>
        </w:tc>
        <w:tc>
          <w:tcPr>
            <w:tcW w:w="2831" w:type="dxa"/>
            <w:vMerge w:val="restart"/>
            <w:tcBorders>
              <w:top w:val="single" w:sz="4" w:space="0" w:color="auto"/>
              <w:left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驗收人均為陳</w:t>
            </w:r>
            <w:r w:rsidR="00AE7970">
              <w:rPr>
                <w:rFonts w:ascii="標楷體" w:hAnsi="標楷體"/>
                <w:sz w:val="20"/>
              </w:rPr>
              <w:t>○○</w:t>
            </w:r>
            <w:r w:rsidRPr="006F1D00">
              <w:rPr>
                <w:rFonts w:ascii="標楷體" w:hAnsi="標楷體"/>
                <w:sz w:val="20"/>
              </w:rPr>
              <w:t>。</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 xml:space="preserve">　</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18</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JZ21161178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102,000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94/12/1</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94/11/29</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黃金飾品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宏佳</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c>
          <w:tcPr>
            <w:tcW w:w="2831" w:type="dxa"/>
            <w:vMerge/>
            <w:tcBorders>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20</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100,000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94/12/12</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捐款</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臺教會</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b</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總統饋贈雜支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驗收人為陳</w:t>
            </w:r>
            <w:r w:rsidR="00AE7970">
              <w:rPr>
                <w:rFonts w:ascii="標楷體" w:hAnsi="標楷體"/>
                <w:sz w:val="20"/>
              </w:rPr>
              <w:t>○○</w:t>
            </w:r>
            <w:r w:rsidRPr="006F1D00">
              <w:rPr>
                <w:rFonts w:ascii="標楷體" w:hAnsi="標楷體"/>
                <w:sz w:val="20"/>
              </w:rPr>
              <w:t>，經辦單位主管及機關首長或其授權代簽人為林</w:t>
            </w:r>
            <w:r w:rsidR="00AE7970">
              <w:rPr>
                <w:rFonts w:ascii="標楷體" w:hAnsi="標楷體"/>
                <w:sz w:val="20"/>
              </w:rPr>
              <w:t>○○</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21</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JZ33193482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541,800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94/12/12</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94/11/3</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印製費</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裕華</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color w:val="000000"/>
                <w:sz w:val="20"/>
              </w:rPr>
            </w:pPr>
            <w:r w:rsidRPr="006F1D00">
              <w:rPr>
                <w:rFonts w:ascii="標楷體" w:hAnsi="標楷體"/>
                <w:color w:val="000000"/>
                <w:sz w:val="20"/>
              </w:rPr>
              <w:t>總統饋贈雜支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20" w:lineRule="exact"/>
              <w:ind w:rightChars="59" w:right="201"/>
              <w:rPr>
                <w:rFonts w:ascii="標楷體" w:hAnsi="標楷體"/>
                <w:sz w:val="20"/>
              </w:rPr>
            </w:pPr>
            <w:r w:rsidRPr="006F1D00">
              <w:rPr>
                <w:rFonts w:ascii="標楷體" w:hAnsi="標楷體"/>
                <w:sz w:val="20"/>
              </w:rPr>
              <w:t>驗收人為陳</w:t>
            </w:r>
            <w:r w:rsidR="00AE7970">
              <w:rPr>
                <w:rFonts w:ascii="標楷體" w:hAnsi="標楷體"/>
                <w:sz w:val="20"/>
              </w:rPr>
              <w:t>○○</w:t>
            </w:r>
            <w:r w:rsidRPr="006F1D00">
              <w:rPr>
                <w:rFonts w:ascii="標楷體" w:hAnsi="標楷體"/>
                <w:sz w:val="20"/>
              </w:rPr>
              <w:t>，經辦單位主管及機關首長為林</w:t>
            </w:r>
            <w:r w:rsidR="00AE7970">
              <w:rPr>
                <w:rFonts w:ascii="標楷體" w:hAnsi="標楷體"/>
                <w:sz w:val="20"/>
              </w:rPr>
              <w:t>○○</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95</w:t>
            </w: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1</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8</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KZ21444359</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sz w:val="20"/>
              </w:rPr>
              <w:t xml:space="preserve">30,000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95/11/10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95/1/7</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布(禮品)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英主</w:t>
            </w:r>
            <w:r w:rsidRPr="006F1D00">
              <w:rPr>
                <w:rFonts w:ascii="標楷體" w:hAnsi="標楷體" w:hint="eastAsia"/>
                <w:sz w:val="20"/>
              </w:rPr>
              <w:t>*</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總統招待禮品雜支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2</w:t>
            </w: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center"/>
              <w:rPr>
                <w:rFonts w:ascii="標楷體" w:hAnsi="標楷體"/>
                <w:sz w:val="20"/>
              </w:rPr>
            </w:pPr>
            <w:r w:rsidRPr="006F1D00">
              <w:rPr>
                <w:rFonts w:ascii="標楷體" w:hAnsi="標楷體"/>
                <w:sz w:val="20"/>
              </w:rPr>
              <w:t>9</w:t>
            </w: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rPr>
                <w:rFonts w:ascii="標楷體" w:hAnsi="標楷體"/>
                <w:sz w:val="20"/>
              </w:rPr>
            </w:pPr>
            <w:r w:rsidRPr="006F1D00">
              <w:rPr>
                <w:rFonts w:ascii="標楷體" w:hAnsi="標楷體"/>
                <w:sz w:val="20"/>
              </w:rPr>
              <w:t>KZ35431401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u w:val="single"/>
              </w:rPr>
            </w:pPr>
            <w:r w:rsidRPr="006F1D00">
              <w:rPr>
                <w:rFonts w:ascii="標楷體" w:hAnsi="標楷體"/>
                <w:sz w:val="20"/>
                <w:u w:val="single"/>
              </w:rPr>
              <w:t xml:space="preserve">560,000 </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95/2/10</w:t>
            </w: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95/2/9</w:t>
            </w: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r w:rsidRPr="006F1D00">
              <w:rPr>
                <w:rFonts w:ascii="標楷體" w:hAnsi="標楷體"/>
                <w:sz w:val="20"/>
              </w:rPr>
              <w:t>印刷品</w:t>
            </w: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集智館</w:t>
            </w: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r w:rsidRPr="006F1D00">
              <w:rPr>
                <w:rFonts w:ascii="標楷體" w:hAnsi="標楷體" w:hint="eastAsia"/>
                <w:sz w:val="20"/>
              </w:rPr>
              <w:t>e</w:t>
            </w: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總統印刷雜支</w:t>
            </w: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59" w:right="201"/>
              <w:rPr>
                <w:rFonts w:ascii="標楷體" w:hAnsi="標楷體"/>
                <w:sz w:val="20"/>
              </w:rPr>
            </w:pPr>
            <w:r w:rsidRPr="006F1D00">
              <w:rPr>
                <w:rFonts w:ascii="標楷體" w:hAnsi="標楷體"/>
                <w:sz w:val="20"/>
              </w:rPr>
              <w:t>驗收人為</w:t>
            </w:r>
            <w:r w:rsidR="00FA6ADC">
              <w:rPr>
                <w:rFonts w:ascii="標楷體" w:hAnsi="標楷體"/>
                <w:sz w:val="20"/>
              </w:rPr>
              <w:t>劉○</w:t>
            </w: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小計（</w:t>
            </w:r>
            <w:r w:rsidRPr="006F1D00">
              <w:rPr>
                <w:rFonts w:ascii="標楷體" w:hAnsi="標楷體" w:hint="eastAsia"/>
                <w:sz w:val="20"/>
              </w:rPr>
              <w:t>62筆</w:t>
            </w:r>
            <w:r w:rsidRPr="006F1D00">
              <w:rPr>
                <w:rFonts w:ascii="標楷體" w:hAnsi="標楷體"/>
                <w:sz w:val="20"/>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jc w:val="right"/>
              <w:rPr>
                <w:rFonts w:ascii="標楷體" w:hAnsi="標楷體"/>
                <w:sz w:val="20"/>
              </w:rPr>
            </w:pPr>
            <w:r w:rsidRPr="006F1D00">
              <w:rPr>
                <w:rFonts w:ascii="標楷體" w:hAnsi="標楷體" w:hint="eastAsia"/>
                <w:sz w:val="20"/>
              </w:rPr>
              <w:t>$6</w:t>
            </w:r>
            <w:r w:rsidRPr="006F1D00">
              <w:rPr>
                <w:rFonts w:ascii="標楷體" w:hAnsi="標楷體" w:hint="eastAsia"/>
                <w:sz w:val="20"/>
                <w:u w:val="double"/>
              </w:rPr>
              <w:t>,769,610</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34" w:right="116"/>
              <w:rPr>
                <w:rFonts w:ascii="標楷體" w:hAnsi="標楷體"/>
                <w:sz w:val="20"/>
              </w:rPr>
            </w:pPr>
          </w:p>
        </w:tc>
      </w:tr>
      <w:tr w:rsidR="00272A9D" w:rsidRPr="006F1D00" w:rsidTr="000A7BEB">
        <w:trPr>
          <w:cantSplit/>
          <w:trHeight w:val="20"/>
        </w:trPr>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29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12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r w:rsidRPr="006F1D00">
              <w:rPr>
                <w:rFonts w:ascii="標楷體" w:hAnsi="標楷體"/>
                <w:sz w:val="20"/>
              </w:rPr>
              <w:t>平均</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right"/>
              <w:rPr>
                <w:rFonts w:ascii="標楷體" w:hAnsi="標楷體"/>
                <w:sz w:val="20"/>
              </w:rPr>
            </w:pPr>
            <w:r w:rsidRPr="006F1D00">
              <w:rPr>
                <w:rFonts w:ascii="標楷體" w:hAnsi="標楷體" w:hint="eastAsia"/>
                <w:sz w:val="20"/>
              </w:rPr>
              <w:t>$</w:t>
            </w:r>
            <w:r w:rsidRPr="006F1D00">
              <w:rPr>
                <w:rFonts w:ascii="標楷體" w:hAnsi="標楷體"/>
                <w:sz w:val="20"/>
                <w:u w:val="double"/>
              </w:rPr>
              <w:t>1</w:t>
            </w:r>
            <w:r w:rsidRPr="006F1D00">
              <w:rPr>
                <w:rFonts w:ascii="標楷體" w:hAnsi="標楷體" w:hint="eastAsia"/>
                <w:sz w:val="20"/>
                <w:u w:val="double"/>
              </w:rPr>
              <w:t>09,187</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992" w:type="dxa"/>
            <w:tcBorders>
              <w:top w:val="single" w:sz="4" w:space="0" w:color="auto"/>
              <w:left w:val="nil"/>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p>
        </w:tc>
        <w:tc>
          <w:tcPr>
            <w:tcW w:w="184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rPr>
                <w:rFonts w:ascii="標楷體" w:hAnsi="標楷體"/>
                <w:sz w:val="20"/>
              </w:rPr>
            </w:pPr>
          </w:p>
        </w:tc>
        <w:tc>
          <w:tcPr>
            <w:tcW w:w="13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72A9D" w:rsidRPr="006F1D00" w:rsidRDefault="00272A9D" w:rsidP="000A7BEB">
            <w:pPr>
              <w:spacing w:line="240" w:lineRule="atLeast"/>
              <w:jc w:val="center"/>
              <w:rPr>
                <w:rFonts w:ascii="標楷體" w:hAnsi="標楷體"/>
                <w:sz w:val="20"/>
              </w:rPr>
            </w:pPr>
          </w:p>
        </w:tc>
        <w:tc>
          <w:tcPr>
            <w:tcW w:w="363"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jc w:val="center"/>
              <w:rPr>
                <w:rFonts w:ascii="標楷體" w:hAnsi="標楷體"/>
                <w:sz w:val="20"/>
              </w:rPr>
            </w:pPr>
          </w:p>
        </w:tc>
        <w:tc>
          <w:tcPr>
            <w:tcW w:w="2087"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jc w:val="center"/>
              <w:rPr>
                <w:rFonts w:ascii="標楷體" w:hAnsi="標楷體"/>
                <w:sz w:val="20"/>
              </w:rPr>
            </w:pPr>
          </w:p>
        </w:tc>
        <w:tc>
          <w:tcPr>
            <w:tcW w:w="2831" w:type="dxa"/>
            <w:tcBorders>
              <w:top w:val="single" w:sz="4" w:space="0" w:color="auto"/>
              <w:left w:val="single" w:sz="4" w:space="0" w:color="auto"/>
              <w:bottom w:val="single" w:sz="4" w:space="0" w:color="auto"/>
              <w:right w:val="single" w:sz="4" w:space="0" w:color="auto"/>
            </w:tcBorders>
            <w:vAlign w:val="center"/>
          </w:tcPr>
          <w:p w:rsidR="00272A9D" w:rsidRPr="006F1D00" w:rsidRDefault="00272A9D" w:rsidP="000A7BEB">
            <w:pPr>
              <w:spacing w:line="240" w:lineRule="atLeast"/>
              <w:ind w:rightChars="34" w:right="116"/>
              <w:rPr>
                <w:rFonts w:ascii="標楷體" w:hAnsi="標楷體"/>
                <w:sz w:val="20"/>
              </w:rPr>
            </w:pPr>
          </w:p>
        </w:tc>
      </w:tr>
    </w:tbl>
    <w:p w:rsidR="00272A9D" w:rsidRPr="00BE7250" w:rsidRDefault="00272A9D" w:rsidP="00BE7250">
      <w:pPr>
        <w:spacing w:line="260" w:lineRule="exact"/>
        <w:rPr>
          <w:rFonts w:ascii="標楷體" w:hAnsi="標楷體"/>
          <w:sz w:val="20"/>
        </w:rPr>
      </w:pPr>
      <w:r w:rsidRPr="00BE7250">
        <w:rPr>
          <w:rFonts w:ascii="標楷體" w:hAnsi="標楷體" w:hint="eastAsia"/>
          <w:sz w:val="20"/>
        </w:rPr>
        <w:t>註：</w:t>
      </w:r>
    </w:p>
    <w:p w:rsidR="00272A9D" w:rsidRPr="00BE7250" w:rsidRDefault="00272A9D" w:rsidP="00BE7250">
      <w:pPr>
        <w:spacing w:line="260" w:lineRule="exact"/>
        <w:ind w:leftChars="100" w:left="340"/>
        <w:rPr>
          <w:rFonts w:ascii="標楷體" w:hAnsi="標楷體"/>
          <w:sz w:val="20"/>
        </w:rPr>
      </w:pPr>
      <w:r w:rsidRPr="00BE7250">
        <w:rPr>
          <w:rFonts w:ascii="標楷體" w:hAnsi="標楷體" w:hint="eastAsia"/>
          <w:sz w:val="20"/>
        </w:rPr>
        <w:t>1、</w:t>
      </w:r>
      <w:r w:rsidRPr="00BE7250">
        <w:rPr>
          <w:rFonts w:ascii="標楷體" w:hAnsi="標楷體"/>
          <w:sz w:val="20"/>
        </w:rPr>
        <w:t>經手人</w:t>
      </w:r>
      <w:r w:rsidRPr="00BE7250">
        <w:rPr>
          <w:rFonts w:ascii="標楷體" w:hAnsi="標楷體" w:hint="eastAsia"/>
          <w:sz w:val="20"/>
        </w:rPr>
        <w:t>均為</w:t>
      </w:r>
      <w:r w:rsidRPr="00BE7250">
        <w:rPr>
          <w:rFonts w:ascii="標楷體" w:hAnsi="標楷體"/>
          <w:sz w:val="20"/>
        </w:rPr>
        <w:t>陳</w:t>
      </w:r>
      <w:r w:rsidR="00AE7970">
        <w:rPr>
          <w:rFonts w:ascii="標楷體" w:hAnsi="標楷體"/>
          <w:sz w:val="20"/>
        </w:rPr>
        <w:t>○○</w:t>
      </w:r>
      <w:r w:rsidRPr="00BE7250">
        <w:rPr>
          <w:rFonts w:ascii="標楷體" w:hAnsi="標楷體"/>
          <w:sz w:val="20"/>
        </w:rPr>
        <w:t>。</w:t>
      </w:r>
    </w:p>
    <w:p w:rsidR="00272A9D" w:rsidRPr="00BE7250" w:rsidRDefault="00272A9D" w:rsidP="00BE7250">
      <w:pPr>
        <w:spacing w:line="260" w:lineRule="exact"/>
        <w:ind w:leftChars="100" w:left="340"/>
        <w:rPr>
          <w:rFonts w:ascii="標楷體" w:hAnsi="標楷體"/>
          <w:sz w:val="20"/>
        </w:rPr>
      </w:pPr>
      <w:r w:rsidRPr="00BE7250">
        <w:rPr>
          <w:rFonts w:ascii="標楷體" w:hAnsi="標楷體" w:hint="eastAsia"/>
          <w:sz w:val="20"/>
        </w:rPr>
        <w:t>2、</w:t>
      </w:r>
      <w:r w:rsidRPr="00BE7250">
        <w:rPr>
          <w:rFonts w:ascii="標楷體" w:hAnsi="標楷體"/>
          <w:sz w:val="20"/>
        </w:rPr>
        <w:t>廠商之名稱：</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t>．永隆水果：三重永隆水果行</w:t>
      </w:r>
      <w:r w:rsidRPr="00BE7250">
        <w:rPr>
          <w:rFonts w:ascii="標楷體" w:hAnsi="標楷體" w:hint="eastAsia"/>
          <w:sz w:val="20"/>
        </w:rPr>
        <w:t xml:space="preserve">      </w:t>
      </w:r>
      <w:r w:rsidRPr="00BE7250">
        <w:rPr>
          <w:rFonts w:ascii="標楷體" w:hAnsi="標楷體"/>
          <w:sz w:val="20"/>
        </w:rPr>
        <w:t>．寒舍餐旅：寒舍餐旅管理顧問（股）公司</w:t>
      </w:r>
      <w:r w:rsidRPr="00BE7250">
        <w:rPr>
          <w:rFonts w:ascii="標楷體" w:hAnsi="標楷體" w:hint="eastAsia"/>
          <w:sz w:val="20"/>
        </w:rPr>
        <w:t xml:space="preserve">        </w:t>
      </w:r>
      <w:r w:rsidRPr="00BE7250">
        <w:rPr>
          <w:rFonts w:ascii="標楷體" w:hAnsi="標楷體"/>
          <w:sz w:val="20"/>
        </w:rPr>
        <w:t>．</w:t>
      </w:r>
      <w:r w:rsidRPr="00BE7250">
        <w:rPr>
          <w:rFonts w:ascii="標楷體" w:hAnsi="標楷體" w:hint="eastAsia"/>
          <w:sz w:val="20"/>
        </w:rPr>
        <w:t>寒舍花譜</w:t>
      </w:r>
      <w:r w:rsidRPr="00BE7250">
        <w:rPr>
          <w:rFonts w:ascii="標楷體" w:hAnsi="標楷體"/>
          <w:sz w:val="20"/>
        </w:rPr>
        <w:t>：</w:t>
      </w:r>
      <w:r w:rsidRPr="00BE7250">
        <w:rPr>
          <w:rFonts w:ascii="標楷體" w:hAnsi="標楷體" w:hint="eastAsia"/>
          <w:sz w:val="20"/>
        </w:rPr>
        <w:t xml:space="preserve">寒舍花譜有限公司  </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t>．</w:t>
      </w:r>
      <w:r w:rsidRPr="00BE7250">
        <w:rPr>
          <w:rFonts w:ascii="標楷體" w:hAnsi="標楷體" w:hint="eastAsia"/>
          <w:sz w:val="20"/>
        </w:rPr>
        <w:t>國賓</w:t>
      </w:r>
      <w:r w:rsidRPr="00BE7250">
        <w:rPr>
          <w:rFonts w:ascii="標楷體" w:hAnsi="標楷體"/>
          <w:sz w:val="20"/>
        </w:rPr>
        <w:t>：</w:t>
      </w:r>
      <w:r w:rsidRPr="00BE7250">
        <w:rPr>
          <w:rFonts w:ascii="標楷體" w:hAnsi="標楷體" w:hint="eastAsia"/>
          <w:sz w:val="20"/>
        </w:rPr>
        <w:t>國賓大飯店</w:t>
      </w:r>
      <w:r w:rsidRPr="00BE7250">
        <w:rPr>
          <w:rFonts w:ascii="標楷體" w:hAnsi="標楷體"/>
          <w:sz w:val="20"/>
        </w:rPr>
        <w:t>(</w:t>
      </w:r>
      <w:r w:rsidRPr="00BE7250">
        <w:rPr>
          <w:rFonts w:ascii="標楷體" w:hAnsi="標楷體" w:hint="eastAsia"/>
          <w:sz w:val="20"/>
        </w:rPr>
        <w:t>股</w:t>
      </w:r>
      <w:r w:rsidRPr="00BE7250">
        <w:rPr>
          <w:rFonts w:ascii="標楷體" w:hAnsi="標楷體"/>
          <w:sz w:val="20"/>
        </w:rPr>
        <w:t>)</w:t>
      </w:r>
      <w:r w:rsidRPr="00BE7250">
        <w:rPr>
          <w:rFonts w:ascii="標楷體" w:hAnsi="標楷體" w:hint="eastAsia"/>
          <w:sz w:val="20"/>
        </w:rPr>
        <w:t xml:space="preserve">公司      </w:t>
      </w:r>
      <w:r w:rsidRPr="00BE7250">
        <w:rPr>
          <w:rFonts w:ascii="標楷體" w:hAnsi="標楷體"/>
          <w:sz w:val="20"/>
        </w:rPr>
        <w:t>．</w:t>
      </w:r>
      <w:r w:rsidRPr="00BE7250">
        <w:rPr>
          <w:rFonts w:ascii="標楷體" w:hAnsi="標楷體" w:hint="eastAsia"/>
          <w:sz w:val="20"/>
        </w:rPr>
        <w:t>威生</w:t>
      </w:r>
      <w:r w:rsidRPr="00BE7250">
        <w:rPr>
          <w:rFonts w:ascii="標楷體" w:hAnsi="標楷體"/>
          <w:sz w:val="20"/>
        </w:rPr>
        <w:t>：</w:t>
      </w:r>
      <w:r w:rsidRPr="00BE7250">
        <w:rPr>
          <w:rFonts w:ascii="標楷體" w:hAnsi="標楷體" w:hint="eastAsia"/>
          <w:sz w:val="20"/>
        </w:rPr>
        <w:t xml:space="preserve">威生有製藥有限公司                    </w:t>
      </w:r>
      <w:r w:rsidRPr="00BE7250">
        <w:rPr>
          <w:rFonts w:ascii="標楷體" w:hAnsi="標楷體"/>
          <w:sz w:val="20"/>
        </w:rPr>
        <w:t>．</w:t>
      </w:r>
      <w:r w:rsidRPr="00BE7250">
        <w:rPr>
          <w:rFonts w:ascii="標楷體" w:hAnsi="標楷體" w:hint="eastAsia"/>
          <w:sz w:val="20"/>
        </w:rPr>
        <w:t>百</w:t>
      </w:r>
      <w:r w:rsidRPr="00BE7250">
        <w:rPr>
          <w:rFonts w:ascii="標楷體" w:hAnsi="標楷體" w:hint="cs"/>
          <w:sz w:val="20"/>
        </w:rPr>
        <w:t>亘</w:t>
      </w:r>
      <w:r w:rsidRPr="00BE7250">
        <w:rPr>
          <w:rFonts w:ascii="標楷體" w:hAnsi="標楷體" w:hint="eastAsia"/>
          <w:sz w:val="20"/>
        </w:rPr>
        <w:t>行</w:t>
      </w:r>
      <w:r w:rsidRPr="00BE7250">
        <w:rPr>
          <w:rFonts w:ascii="標楷體" w:hAnsi="標楷體"/>
          <w:sz w:val="20"/>
        </w:rPr>
        <w:t>：</w:t>
      </w:r>
      <w:r w:rsidRPr="00BE7250">
        <w:rPr>
          <w:rFonts w:ascii="標楷體" w:hAnsi="標楷體" w:hint="eastAsia"/>
          <w:sz w:val="20"/>
        </w:rPr>
        <w:t>百</w:t>
      </w:r>
      <w:r w:rsidRPr="00BE7250">
        <w:rPr>
          <w:rFonts w:ascii="標楷體" w:hAnsi="標楷體" w:hint="cs"/>
          <w:sz w:val="20"/>
        </w:rPr>
        <w:t>亘</w:t>
      </w:r>
      <w:r w:rsidRPr="00BE7250">
        <w:rPr>
          <w:rFonts w:ascii="標楷體" w:hAnsi="標楷體" w:hint="eastAsia"/>
          <w:sz w:val="20"/>
        </w:rPr>
        <w:t>行有限公司</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t>．</w:t>
      </w:r>
      <w:r w:rsidRPr="00BE7250">
        <w:rPr>
          <w:rFonts w:ascii="標楷體" w:hAnsi="標楷體" w:hint="eastAsia"/>
          <w:sz w:val="20"/>
        </w:rPr>
        <w:t>三僑</w:t>
      </w:r>
      <w:r w:rsidRPr="00BE7250">
        <w:rPr>
          <w:rFonts w:ascii="標楷體" w:hAnsi="標楷體"/>
          <w:sz w:val="20"/>
        </w:rPr>
        <w:t>：</w:t>
      </w:r>
      <w:r w:rsidRPr="00BE7250">
        <w:rPr>
          <w:rFonts w:ascii="標楷體" w:hAnsi="標楷體" w:hint="eastAsia"/>
          <w:sz w:val="20"/>
        </w:rPr>
        <w:t>三僑實業</w:t>
      </w:r>
      <w:r w:rsidRPr="00BE7250">
        <w:rPr>
          <w:rFonts w:ascii="標楷體" w:hAnsi="標楷體"/>
          <w:sz w:val="20"/>
        </w:rPr>
        <w:t>(</w:t>
      </w:r>
      <w:r w:rsidRPr="00BE7250">
        <w:rPr>
          <w:rFonts w:ascii="標楷體" w:hAnsi="標楷體" w:hint="eastAsia"/>
          <w:sz w:val="20"/>
        </w:rPr>
        <w:t>股</w:t>
      </w:r>
      <w:r w:rsidRPr="00BE7250">
        <w:rPr>
          <w:rFonts w:ascii="標楷體" w:hAnsi="標楷體"/>
          <w:sz w:val="20"/>
        </w:rPr>
        <w:t>)</w:t>
      </w:r>
      <w:r w:rsidRPr="00BE7250">
        <w:rPr>
          <w:rFonts w:ascii="標楷體" w:hAnsi="標楷體" w:hint="eastAsia"/>
          <w:sz w:val="20"/>
        </w:rPr>
        <w:t xml:space="preserve">公司        </w:t>
      </w:r>
      <w:r w:rsidRPr="00BE7250">
        <w:rPr>
          <w:rFonts w:ascii="標楷體" w:hAnsi="標楷體"/>
          <w:sz w:val="20"/>
        </w:rPr>
        <w:t>．</w:t>
      </w:r>
      <w:r w:rsidRPr="00BE7250">
        <w:rPr>
          <w:rFonts w:ascii="標楷體" w:hAnsi="標楷體" w:hint="eastAsia"/>
          <w:sz w:val="20"/>
        </w:rPr>
        <w:t>郵局</w:t>
      </w:r>
      <w:r w:rsidRPr="00BE7250">
        <w:rPr>
          <w:rFonts w:ascii="標楷體" w:hAnsi="標楷體"/>
          <w:sz w:val="20"/>
        </w:rPr>
        <w:t>：</w:t>
      </w:r>
      <w:r w:rsidRPr="00BE7250">
        <w:rPr>
          <w:rFonts w:ascii="標楷體" w:hAnsi="標楷體" w:hint="eastAsia"/>
          <w:sz w:val="20"/>
        </w:rPr>
        <w:t xml:space="preserve">總統府郵局                            </w:t>
      </w:r>
      <w:r w:rsidRPr="00BE7250">
        <w:rPr>
          <w:rFonts w:ascii="標楷體" w:hAnsi="標楷體"/>
          <w:sz w:val="20"/>
        </w:rPr>
        <w:t>．</w:t>
      </w:r>
      <w:r w:rsidRPr="00BE7250">
        <w:rPr>
          <w:rFonts w:ascii="標楷體" w:hAnsi="標楷體" w:hint="eastAsia"/>
          <w:sz w:val="20"/>
        </w:rPr>
        <w:t>老爺：老爺大酒店股份有限公司</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t>．</w:t>
      </w:r>
      <w:r w:rsidRPr="00BE7250">
        <w:rPr>
          <w:rFonts w:ascii="標楷體" w:hAnsi="標楷體" w:hint="eastAsia"/>
          <w:sz w:val="20"/>
        </w:rPr>
        <w:t>歷峰亞太</w:t>
      </w:r>
      <w:r w:rsidRPr="00BE7250">
        <w:rPr>
          <w:rFonts w:ascii="標楷體" w:hAnsi="標楷體"/>
          <w:sz w:val="20"/>
        </w:rPr>
        <w:t>：</w:t>
      </w:r>
      <w:r w:rsidRPr="00BE7250">
        <w:rPr>
          <w:rFonts w:ascii="標楷體" w:hAnsi="標楷體" w:hint="eastAsia"/>
          <w:sz w:val="20"/>
        </w:rPr>
        <w:t xml:space="preserve">香港商歷峰亞太有限公司臺灣分公司                                  </w:t>
      </w:r>
      <w:r w:rsidRPr="00BE7250">
        <w:rPr>
          <w:rFonts w:ascii="標楷體" w:hAnsi="標楷體"/>
          <w:sz w:val="20"/>
        </w:rPr>
        <w:t>．</w:t>
      </w:r>
      <w:r w:rsidRPr="00BE7250">
        <w:rPr>
          <w:rFonts w:ascii="標楷體" w:hAnsi="標楷體" w:hint="eastAsia"/>
          <w:sz w:val="20"/>
        </w:rPr>
        <w:t>引雅</w:t>
      </w:r>
      <w:r w:rsidRPr="00BE7250">
        <w:rPr>
          <w:rFonts w:ascii="標楷體" w:hAnsi="標楷體"/>
          <w:sz w:val="20"/>
        </w:rPr>
        <w:t>：</w:t>
      </w:r>
      <w:r w:rsidRPr="00BE7250">
        <w:rPr>
          <w:rFonts w:ascii="標楷體" w:hAnsi="標楷體" w:hint="eastAsia"/>
          <w:sz w:val="20"/>
        </w:rPr>
        <w:t xml:space="preserve">引雅有限公司松山分公司 </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t>．</w:t>
      </w:r>
      <w:r w:rsidRPr="00BE7250">
        <w:rPr>
          <w:rFonts w:ascii="標楷體" w:hAnsi="標楷體" w:hint="eastAsia"/>
          <w:sz w:val="20"/>
        </w:rPr>
        <w:t>芷齡</w:t>
      </w:r>
      <w:r w:rsidRPr="00BE7250">
        <w:rPr>
          <w:rFonts w:ascii="標楷體" w:hAnsi="標楷體"/>
          <w:sz w:val="20"/>
        </w:rPr>
        <w:t>：</w:t>
      </w:r>
      <w:r w:rsidRPr="00BE7250">
        <w:rPr>
          <w:rFonts w:ascii="標楷體" w:hAnsi="標楷體" w:hint="eastAsia"/>
          <w:sz w:val="20"/>
        </w:rPr>
        <w:t>芷齡企業</w:t>
      </w:r>
      <w:r w:rsidRPr="00BE7250">
        <w:rPr>
          <w:rFonts w:ascii="標楷體" w:hAnsi="標楷體"/>
          <w:sz w:val="20"/>
        </w:rPr>
        <w:t>(</w:t>
      </w:r>
      <w:r w:rsidRPr="00BE7250">
        <w:rPr>
          <w:rFonts w:ascii="標楷體" w:hAnsi="標楷體" w:hint="eastAsia"/>
          <w:sz w:val="20"/>
        </w:rPr>
        <w:t>股</w:t>
      </w:r>
      <w:r w:rsidRPr="00BE7250">
        <w:rPr>
          <w:rFonts w:ascii="標楷體" w:hAnsi="標楷體"/>
          <w:sz w:val="20"/>
        </w:rPr>
        <w:t>)</w:t>
      </w:r>
      <w:r w:rsidRPr="00BE7250">
        <w:rPr>
          <w:rFonts w:ascii="標楷體" w:hAnsi="標楷體" w:hint="eastAsia"/>
          <w:sz w:val="20"/>
        </w:rPr>
        <w:t xml:space="preserve">公司        </w:t>
      </w:r>
      <w:r w:rsidRPr="00BE7250">
        <w:rPr>
          <w:rFonts w:ascii="標楷體" w:hAnsi="標楷體"/>
          <w:sz w:val="20"/>
        </w:rPr>
        <w:t>．</w:t>
      </w:r>
      <w:r w:rsidRPr="00BE7250">
        <w:rPr>
          <w:rFonts w:ascii="標楷體" w:hAnsi="標楷體" w:hint="eastAsia"/>
          <w:sz w:val="20"/>
        </w:rPr>
        <w:t>聚玉齋</w:t>
      </w:r>
      <w:r w:rsidRPr="00BE7250">
        <w:rPr>
          <w:rFonts w:ascii="標楷體" w:hAnsi="標楷體"/>
          <w:sz w:val="20"/>
        </w:rPr>
        <w:t>：</w:t>
      </w:r>
      <w:r w:rsidRPr="00BE7250">
        <w:rPr>
          <w:rFonts w:ascii="標楷體" w:hAnsi="標楷體" w:hint="eastAsia"/>
          <w:sz w:val="20"/>
        </w:rPr>
        <w:t xml:space="preserve">聚玉齋有限公司                      </w:t>
      </w:r>
      <w:r w:rsidRPr="00BE7250">
        <w:rPr>
          <w:rFonts w:ascii="標楷體" w:hAnsi="標楷體"/>
          <w:sz w:val="20"/>
        </w:rPr>
        <w:t>．</w:t>
      </w:r>
      <w:r w:rsidRPr="00BE7250">
        <w:rPr>
          <w:rFonts w:ascii="標楷體" w:hAnsi="標楷體" w:hint="eastAsia"/>
          <w:sz w:val="20"/>
        </w:rPr>
        <w:t>寰宇家庭</w:t>
      </w:r>
      <w:r w:rsidRPr="00BE7250">
        <w:rPr>
          <w:rFonts w:ascii="標楷體" w:hAnsi="標楷體"/>
          <w:sz w:val="20"/>
        </w:rPr>
        <w:t>：</w:t>
      </w:r>
      <w:r w:rsidRPr="00BE7250">
        <w:rPr>
          <w:rFonts w:ascii="標楷體" w:hAnsi="標楷體" w:hint="eastAsia"/>
          <w:sz w:val="20"/>
        </w:rPr>
        <w:t>寰宇家庭</w:t>
      </w:r>
      <w:r w:rsidRPr="00BE7250">
        <w:rPr>
          <w:rFonts w:ascii="標楷體" w:hAnsi="標楷體"/>
          <w:sz w:val="20"/>
        </w:rPr>
        <w:t>(</w:t>
      </w:r>
      <w:r w:rsidRPr="00BE7250">
        <w:rPr>
          <w:rFonts w:ascii="標楷體" w:hAnsi="標楷體" w:hint="eastAsia"/>
          <w:sz w:val="20"/>
        </w:rPr>
        <w:t>股</w:t>
      </w:r>
      <w:r w:rsidRPr="00BE7250">
        <w:rPr>
          <w:rFonts w:ascii="標楷體" w:hAnsi="標楷體"/>
          <w:sz w:val="20"/>
        </w:rPr>
        <w:t>)</w:t>
      </w:r>
      <w:r w:rsidRPr="00BE7250">
        <w:rPr>
          <w:rFonts w:ascii="標楷體" w:hAnsi="標楷體" w:hint="eastAsia"/>
          <w:sz w:val="20"/>
        </w:rPr>
        <w:t xml:space="preserve">有限公司 </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t>．</w:t>
      </w:r>
      <w:r w:rsidRPr="00BE7250">
        <w:rPr>
          <w:rFonts w:ascii="標楷體" w:hAnsi="標楷體" w:hint="eastAsia"/>
          <w:sz w:val="20"/>
        </w:rPr>
        <w:t xml:space="preserve">台灣路威：台灣路威（股）公司  </w:t>
      </w:r>
      <w:r w:rsidRPr="00BE7250">
        <w:rPr>
          <w:rFonts w:ascii="標楷體" w:hAnsi="標楷體"/>
          <w:sz w:val="20"/>
        </w:rPr>
        <w:t>．</w:t>
      </w:r>
      <w:r w:rsidRPr="00BE7250">
        <w:rPr>
          <w:rFonts w:ascii="標楷體" w:hAnsi="標楷體" w:hint="eastAsia"/>
          <w:sz w:val="20"/>
        </w:rPr>
        <w:t>吉品</w:t>
      </w:r>
      <w:r w:rsidRPr="00BE7250">
        <w:rPr>
          <w:rFonts w:ascii="標楷體" w:hAnsi="標楷體"/>
          <w:sz w:val="20"/>
        </w:rPr>
        <w:t>：</w:t>
      </w:r>
      <w:r w:rsidRPr="00BE7250">
        <w:rPr>
          <w:rFonts w:ascii="標楷體" w:hAnsi="標楷體" w:hint="eastAsia"/>
          <w:sz w:val="20"/>
        </w:rPr>
        <w:t xml:space="preserve">吉品珠寶行                            </w:t>
      </w:r>
      <w:r w:rsidRPr="00BE7250">
        <w:rPr>
          <w:rFonts w:ascii="標楷體" w:hAnsi="標楷體"/>
          <w:sz w:val="20"/>
        </w:rPr>
        <w:t>．</w:t>
      </w:r>
      <w:r w:rsidRPr="00BE7250">
        <w:rPr>
          <w:rFonts w:ascii="標楷體" w:hAnsi="標楷體" w:hint="eastAsia"/>
          <w:sz w:val="20"/>
        </w:rPr>
        <w:t>雅凱文化</w:t>
      </w:r>
      <w:r w:rsidRPr="00BE7250">
        <w:rPr>
          <w:rFonts w:ascii="標楷體" w:hAnsi="標楷體"/>
          <w:sz w:val="20"/>
        </w:rPr>
        <w:t>：</w:t>
      </w:r>
      <w:r w:rsidRPr="00BE7250">
        <w:rPr>
          <w:rFonts w:ascii="標楷體" w:hAnsi="標楷體" w:hint="eastAsia"/>
          <w:sz w:val="20"/>
        </w:rPr>
        <w:t xml:space="preserve">雅凱文化導覽有限公司  </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t>．</w:t>
      </w:r>
      <w:r w:rsidRPr="00BE7250">
        <w:rPr>
          <w:rFonts w:ascii="標楷體" w:hAnsi="標楷體" w:hint="eastAsia"/>
          <w:sz w:val="20"/>
        </w:rPr>
        <w:t>太平洋崇光</w:t>
      </w:r>
      <w:r w:rsidRPr="00BE7250">
        <w:rPr>
          <w:rFonts w:ascii="標楷體" w:hAnsi="標楷體"/>
          <w:sz w:val="20"/>
        </w:rPr>
        <w:t>：</w:t>
      </w:r>
      <w:r w:rsidRPr="00BE7250">
        <w:rPr>
          <w:rFonts w:ascii="標楷體" w:hAnsi="標楷體" w:hint="eastAsia"/>
          <w:sz w:val="20"/>
        </w:rPr>
        <w:t>太平洋崇光百貨</w:t>
      </w:r>
      <w:r w:rsidRPr="00BE7250">
        <w:rPr>
          <w:rFonts w:ascii="標楷體" w:hAnsi="標楷體"/>
          <w:sz w:val="20"/>
        </w:rPr>
        <w:t>(</w:t>
      </w:r>
      <w:r w:rsidRPr="00BE7250">
        <w:rPr>
          <w:rFonts w:ascii="標楷體" w:hAnsi="標楷體" w:hint="eastAsia"/>
          <w:sz w:val="20"/>
        </w:rPr>
        <w:t>股</w:t>
      </w:r>
      <w:r w:rsidRPr="00BE7250">
        <w:rPr>
          <w:rFonts w:ascii="標楷體" w:hAnsi="標楷體"/>
          <w:sz w:val="20"/>
        </w:rPr>
        <w:t>)</w:t>
      </w:r>
      <w:r w:rsidRPr="00BE7250">
        <w:rPr>
          <w:rFonts w:ascii="標楷體" w:hAnsi="標楷體" w:hint="eastAsia"/>
          <w:sz w:val="20"/>
        </w:rPr>
        <w:t xml:space="preserve">有限公司                                      </w:t>
      </w:r>
      <w:r w:rsidRPr="00BE7250">
        <w:rPr>
          <w:rFonts w:ascii="標楷體" w:hAnsi="標楷體"/>
          <w:sz w:val="20"/>
        </w:rPr>
        <w:t>．</w:t>
      </w:r>
      <w:r w:rsidRPr="00BE7250">
        <w:rPr>
          <w:rFonts w:ascii="標楷體" w:hAnsi="標楷體" w:hint="eastAsia"/>
          <w:sz w:val="20"/>
        </w:rPr>
        <w:t>宏佳</w:t>
      </w:r>
      <w:r w:rsidRPr="00BE7250">
        <w:rPr>
          <w:rFonts w:ascii="標楷體" w:hAnsi="標楷體"/>
          <w:sz w:val="20"/>
        </w:rPr>
        <w:t>：</w:t>
      </w:r>
      <w:r w:rsidRPr="00BE7250">
        <w:rPr>
          <w:rFonts w:ascii="標楷體" w:hAnsi="標楷體" w:hint="eastAsia"/>
          <w:sz w:val="20"/>
        </w:rPr>
        <w:t xml:space="preserve">宏佳銀樓珠寶有限公司 </w:t>
      </w:r>
    </w:p>
    <w:p w:rsidR="00272A9D" w:rsidRPr="00BE7250" w:rsidRDefault="00272A9D" w:rsidP="00BE7250">
      <w:pPr>
        <w:spacing w:line="260" w:lineRule="exact"/>
        <w:ind w:firstLineChars="200" w:firstLine="440"/>
        <w:rPr>
          <w:rFonts w:ascii="標楷體" w:hAnsi="標楷體"/>
          <w:sz w:val="20"/>
        </w:rPr>
      </w:pPr>
      <w:r w:rsidRPr="00BE7250">
        <w:rPr>
          <w:rFonts w:ascii="標楷體" w:hAnsi="標楷體"/>
          <w:sz w:val="20"/>
        </w:rPr>
        <w:lastRenderedPageBreak/>
        <w:t>．</w:t>
      </w:r>
      <w:r w:rsidRPr="00BE7250">
        <w:rPr>
          <w:rFonts w:ascii="標楷體" w:hAnsi="標楷體" w:hint="eastAsia"/>
          <w:sz w:val="20"/>
        </w:rPr>
        <w:t>主仁</w:t>
      </w:r>
      <w:r w:rsidRPr="00BE7250">
        <w:rPr>
          <w:rFonts w:ascii="標楷體" w:hAnsi="標楷體"/>
          <w:sz w:val="20"/>
        </w:rPr>
        <w:t>：</w:t>
      </w:r>
      <w:r w:rsidRPr="00BE7250">
        <w:rPr>
          <w:rFonts w:ascii="標楷體" w:hAnsi="標楷體" w:hint="eastAsia"/>
          <w:sz w:val="20"/>
        </w:rPr>
        <w:t xml:space="preserve">主仁呢羢百貨有限公司   </w:t>
      </w:r>
      <w:r w:rsidRPr="00BE7250">
        <w:rPr>
          <w:rFonts w:ascii="標楷體" w:hAnsi="標楷體"/>
          <w:sz w:val="20"/>
        </w:rPr>
        <w:t>．</w:t>
      </w:r>
      <w:r w:rsidRPr="00BE7250">
        <w:rPr>
          <w:rFonts w:ascii="標楷體" w:hAnsi="標楷體" w:hint="eastAsia"/>
          <w:sz w:val="20"/>
        </w:rPr>
        <w:t>世貿</w:t>
      </w:r>
      <w:r w:rsidRPr="00BE7250">
        <w:rPr>
          <w:rFonts w:ascii="標楷體" w:hAnsi="標楷體"/>
          <w:sz w:val="20"/>
        </w:rPr>
        <w:t>：</w:t>
      </w:r>
      <w:r w:rsidRPr="00BE7250">
        <w:rPr>
          <w:rFonts w:ascii="標楷體" w:hAnsi="標楷體" w:hint="eastAsia"/>
          <w:sz w:val="20"/>
        </w:rPr>
        <w:t>臺北世界貿易中心國際貿易大樓</w:t>
      </w:r>
      <w:r w:rsidRPr="00BE7250">
        <w:rPr>
          <w:rFonts w:ascii="標楷體" w:hAnsi="標楷體"/>
          <w:sz w:val="20"/>
        </w:rPr>
        <w:t>(</w:t>
      </w:r>
      <w:r w:rsidRPr="00BE7250">
        <w:rPr>
          <w:rFonts w:ascii="標楷體" w:hAnsi="標楷體" w:hint="eastAsia"/>
          <w:sz w:val="20"/>
        </w:rPr>
        <w:t>股</w:t>
      </w:r>
      <w:r w:rsidRPr="00BE7250">
        <w:rPr>
          <w:rFonts w:ascii="標楷體" w:hAnsi="標楷體"/>
          <w:sz w:val="20"/>
        </w:rPr>
        <w:t>)</w:t>
      </w:r>
      <w:r w:rsidRPr="00BE7250">
        <w:rPr>
          <w:rFonts w:ascii="標楷體" w:hAnsi="標楷體" w:hint="eastAsia"/>
          <w:sz w:val="20"/>
        </w:rPr>
        <w:t xml:space="preserve">有公司 </w:t>
      </w:r>
      <w:r w:rsidRPr="00BE7250">
        <w:rPr>
          <w:rFonts w:ascii="標楷體" w:hAnsi="標楷體"/>
          <w:sz w:val="20"/>
        </w:rPr>
        <w:t>．</w:t>
      </w:r>
      <w:r w:rsidRPr="00BE7250">
        <w:rPr>
          <w:rFonts w:ascii="標楷體" w:hAnsi="標楷體" w:hint="eastAsia"/>
          <w:sz w:val="20"/>
        </w:rPr>
        <w:t>英主</w:t>
      </w:r>
      <w:r w:rsidRPr="00BE7250">
        <w:rPr>
          <w:rFonts w:ascii="標楷體" w:hAnsi="標楷體"/>
          <w:sz w:val="20"/>
        </w:rPr>
        <w:t>：</w:t>
      </w:r>
      <w:r w:rsidRPr="00BE7250">
        <w:rPr>
          <w:rFonts w:ascii="標楷體" w:hAnsi="標楷體" w:hint="eastAsia"/>
          <w:sz w:val="20"/>
        </w:rPr>
        <w:t>英主貿易有限公司</w:t>
      </w:r>
    </w:p>
    <w:p w:rsidR="00272A9D" w:rsidRPr="00BE7250" w:rsidRDefault="00272A9D" w:rsidP="00F61832">
      <w:pPr>
        <w:tabs>
          <w:tab w:val="left" w:pos="9072"/>
        </w:tabs>
        <w:spacing w:line="260" w:lineRule="exact"/>
        <w:ind w:firstLineChars="200" w:firstLine="440"/>
        <w:rPr>
          <w:rFonts w:ascii="標楷體" w:hAnsi="標楷體"/>
          <w:sz w:val="20"/>
        </w:rPr>
      </w:pPr>
      <w:r w:rsidRPr="00BE7250">
        <w:rPr>
          <w:rFonts w:ascii="標楷體" w:hAnsi="標楷體"/>
          <w:sz w:val="20"/>
        </w:rPr>
        <w:t>．</w:t>
      </w:r>
      <w:r w:rsidRPr="00BE7250">
        <w:rPr>
          <w:rFonts w:ascii="標楷體" w:hAnsi="標楷體" w:hint="eastAsia"/>
          <w:sz w:val="20"/>
        </w:rPr>
        <w:t>裕華</w:t>
      </w:r>
      <w:r w:rsidRPr="00BE7250">
        <w:rPr>
          <w:rFonts w:ascii="標楷體" w:hAnsi="標楷體"/>
          <w:sz w:val="20"/>
        </w:rPr>
        <w:t>：</w:t>
      </w:r>
      <w:r w:rsidRPr="00BE7250">
        <w:rPr>
          <w:rFonts w:ascii="標楷體" w:hAnsi="標楷體" w:hint="eastAsia"/>
          <w:sz w:val="20"/>
        </w:rPr>
        <w:t>裕華彩藝（股）公司</w:t>
      </w:r>
      <w:r w:rsidR="00F61832">
        <w:rPr>
          <w:rFonts w:ascii="標楷體" w:hAnsi="標楷體" w:hint="eastAsia"/>
          <w:sz w:val="20"/>
        </w:rPr>
        <w:t xml:space="preserve">     </w:t>
      </w:r>
      <w:r w:rsidRPr="00BE7250">
        <w:rPr>
          <w:rFonts w:ascii="標楷體" w:hAnsi="標楷體"/>
          <w:sz w:val="20"/>
        </w:rPr>
        <w:t>．</w:t>
      </w:r>
      <w:r w:rsidRPr="00BE7250">
        <w:rPr>
          <w:rFonts w:ascii="標楷體" w:hAnsi="標楷體" w:hint="eastAsia"/>
          <w:sz w:val="20"/>
        </w:rPr>
        <w:t>集智館</w:t>
      </w:r>
      <w:r w:rsidRPr="00BE7250">
        <w:rPr>
          <w:rFonts w:ascii="標楷體" w:hAnsi="標楷體"/>
          <w:sz w:val="20"/>
        </w:rPr>
        <w:t>：</w:t>
      </w:r>
      <w:r w:rsidRPr="00BE7250">
        <w:rPr>
          <w:rFonts w:ascii="標楷體" w:hAnsi="標楷體" w:hint="eastAsia"/>
          <w:sz w:val="20"/>
        </w:rPr>
        <w:t xml:space="preserve">集智館文化有限公司                 </w:t>
      </w:r>
      <w:r w:rsidR="00F61832">
        <w:rPr>
          <w:rFonts w:ascii="標楷體" w:hAnsi="標楷體" w:hint="eastAsia"/>
          <w:sz w:val="20"/>
        </w:rPr>
        <w:t xml:space="preserve"> </w:t>
      </w:r>
      <w:r w:rsidRPr="00BE7250">
        <w:rPr>
          <w:rFonts w:ascii="標楷體" w:hAnsi="標楷體" w:hint="eastAsia"/>
          <w:sz w:val="20"/>
        </w:rPr>
        <w:t xml:space="preserve"> </w:t>
      </w:r>
      <w:r w:rsidRPr="00BE7250">
        <w:rPr>
          <w:rFonts w:ascii="標楷體" w:hAnsi="標楷體"/>
          <w:sz w:val="20"/>
        </w:rPr>
        <w:t>．臺教會：臺灣教授協會</w:t>
      </w:r>
      <w:r w:rsidRPr="00BE7250">
        <w:rPr>
          <w:rFonts w:ascii="標楷體" w:hAnsi="標楷體" w:hint="eastAsia"/>
          <w:sz w:val="20"/>
        </w:rPr>
        <w:t xml:space="preserve"> </w:t>
      </w:r>
    </w:p>
    <w:p w:rsidR="00272A9D" w:rsidRPr="00BE7250" w:rsidRDefault="00272A9D" w:rsidP="00BE7250">
      <w:pPr>
        <w:spacing w:line="260" w:lineRule="exact"/>
        <w:ind w:leftChars="100" w:left="340"/>
        <w:rPr>
          <w:rFonts w:ascii="標楷體" w:hAnsi="標楷體"/>
          <w:sz w:val="20"/>
        </w:rPr>
      </w:pPr>
      <w:r w:rsidRPr="00BE7250">
        <w:rPr>
          <w:rFonts w:ascii="標楷體" w:hAnsi="標楷體" w:hint="eastAsia"/>
          <w:sz w:val="20"/>
        </w:rPr>
        <w:t>3、</w:t>
      </w:r>
      <w:r w:rsidRPr="00BE7250">
        <w:rPr>
          <w:rFonts w:ascii="標楷體" w:hAnsi="標楷體"/>
          <w:sz w:val="20"/>
        </w:rPr>
        <w:t>憑證：</w:t>
      </w:r>
    </w:p>
    <w:p w:rsidR="00272A9D" w:rsidRPr="00BE7250" w:rsidRDefault="00272A9D" w:rsidP="00BE7250">
      <w:pPr>
        <w:spacing w:line="260" w:lineRule="exact"/>
        <w:ind w:firstLineChars="250" w:firstLine="550"/>
        <w:rPr>
          <w:rFonts w:ascii="標楷體" w:hAnsi="標楷體"/>
          <w:sz w:val="20"/>
        </w:rPr>
      </w:pPr>
      <w:r w:rsidRPr="00BE7250">
        <w:rPr>
          <w:rFonts w:ascii="標楷體" w:hAnsi="標楷體" w:hint="eastAsia"/>
          <w:sz w:val="20"/>
        </w:rPr>
        <w:t>a</w:t>
      </w:r>
      <w:r w:rsidRPr="00BE7250">
        <w:rPr>
          <w:rFonts w:ascii="標楷體" w:hAnsi="標楷體"/>
          <w:sz w:val="20"/>
        </w:rPr>
        <w:t>：</w:t>
      </w:r>
      <w:r w:rsidRPr="00BE7250">
        <w:rPr>
          <w:rFonts w:ascii="標楷體" w:hAnsi="標楷體" w:hint="eastAsia"/>
          <w:sz w:val="20"/>
        </w:rPr>
        <w:t>支出證明單  b</w:t>
      </w:r>
      <w:r w:rsidRPr="00BE7250">
        <w:rPr>
          <w:rFonts w:ascii="標楷體" w:hAnsi="標楷體"/>
          <w:sz w:val="20"/>
        </w:rPr>
        <w:t>：</w:t>
      </w:r>
      <w:r w:rsidRPr="00BE7250">
        <w:rPr>
          <w:rFonts w:ascii="標楷體" w:hAnsi="標楷體" w:hint="eastAsia"/>
          <w:sz w:val="20"/>
        </w:rPr>
        <w:t>收據  c</w:t>
      </w:r>
      <w:r w:rsidRPr="00BE7250">
        <w:rPr>
          <w:rFonts w:ascii="標楷體" w:hAnsi="標楷體"/>
          <w:sz w:val="20"/>
        </w:rPr>
        <w:t>：</w:t>
      </w:r>
      <w:r w:rsidRPr="00BE7250">
        <w:rPr>
          <w:rFonts w:ascii="標楷體" w:hAnsi="標楷體" w:hint="eastAsia"/>
          <w:sz w:val="20"/>
        </w:rPr>
        <w:t>領據  d</w:t>
      </w:r>
      <w:r w:rsidRPr="00BE7250">
        <w:rPr>
          <w:rFonts w:ascii="標楷體" w:hAnsi="標楷體"/>
          <w:sz w:val="20"/>
        </w:rPr>
        <w:t>：收銀機發票</w:t>
      </w:r>
      <w:r w:rsidRPr="00BE7250">
        <w:rPr>
          <w:rFonts w:ascii="標楷體" w:hAnsi="標楷體" w:hint="eastAsia"/>
          <w:sz w:val="20"/>
        </w:rPr>
        <w:t xml:space="preserve">  e</w:t>
      </w:r>
      <w:r w:rsidRPr="00BE7250">
        <w:rPr>
          <w:rFonts w:ascii="標楷體" w:hAnsi="標楷體"/>
          <w:sz w:val="20"/>
        </w:rPr>
        <w:t>：</w:t>
      </w:r>
      <w:r w:rsidRPr="00BE7250">
        <w:rPr>
          <w:rFonts w:ascii="標楷體" w:hAnsi="標楷體" w:hint="eastAsia"/>
          <w:sz w:val="20"/>
        </w:rPr>
        <w:t>二聯式</w:t>
      </w:r>
      <w:r w:rsidRPr="00BE7250">
        <w:rPr>
          <w:rFonts w:ascii="標楷體" w:hAnsi="標楷體"/>
          <w:sz w:val="20"/>
        </w:rPr>
        <w:t>發票</w:t>
      </w:r>
      <w:r w:rsidRPr="00BE7250">
        <w:rPr>
          <w:rFonts w:ascii="標楷體" w:hAnsi="標楷體" w:hint="eastAsia"/>
          <w:sz w:val="20"/>
        </w:rPr>
        <w:t xml:space="preserve">  f</w:t>
      </w:r>
      <w:r w:rsidRPr="00BE7250">
        <w:rPr>
          <w:rFonts w:ascii="標楷體" w:hAnsi="標楷體"/>
          <w:sz w:val="20"/>
        </w:rPr>
        <w:t>：電子計算機發票</w:t>
      </w:r>
      <w:r w:rsidRPr="00BE7250">
        <w:rPr>
          <w:rFonts w:ascii="標楷體" w:hAnsi="標楷體" w:hint="eastAsia"/>
          <w:sz w:val="20"/>
        </w:rPr>
        <w:t xml:space="preserve">  g</w:t>
      </w:r>
      <w:r w:rsidRPr="00BE7250">
        <w:rPr>
          <w:rFonts w:ascii="標楷體" w:hAnsi="標楷體"/>
          <w:sz w:val="20"/>
        </w:rPr>
        <w:t>：</w:t>
      </w:r>
      <w:r w:rsidRPr="00BE7250">
        <w:rPr>
          <w:rFonts w:ascii="標楷體" w:hAnsi="標楷體" w:hint="eastAsia"/>
          <w:sz w:val="20"/>
        </w:rPr>
        <w:t>發售郵政禮券證明單  h：感謝狀</w:t>
      </w:r>
    </w:p>
    <w:p w:rsidR="00272A9D" w:rsidRPr="00BE7250" w:rsidRDefault="00272A9D" w:rsidP="00BE7250">
      <w:pPr>
        <w:spacing w:line="260" w:lineRule="exact"/>
        <w:ind w:leftChars="100" w:left="340"/>
        <w:rPr>
          <w:rFonts w:ascii="標楷體" w:hAnsi="標楷體"/>
          <w:sz w:val="20"/>
        </w:rPr>
      </w:pPr>
      <w:r w:rsidRPr="00BE7250">
        <w:rPr>
          <w:rFonts w:ascii="標楷體" w:hAnsi="標楷體" w:hint="eastAsia"/>
          <w:sz w:val="20"/>
        </w:rPr>
        <w:t>4、</w:t>
      </w:r>
      <w:r w:rsidRPr="00BE7250">
        <w:rPr>
          <w:rFonts w:ascii="標楷體" w:hAnsi="標楷體"/>
          <w:sz w:val="20"/>
        </w:rPr>
        <w:t>報告單：總統府秘書室經費支付報告單，其記錄</w:t>
      </w:r>
    </w:p>
    <w:p w:rsidR="00272A9D" w:rsidRPr="00BE7250" w:rsidRDefault="00272A9D" w:rsidP="00BE7250">
      <w:pPr>
        <w:spacing w:line="260" w:lineRule="exact"/>
        <w:ind w:leftChars="100" w:left="670" w:hangingChars="150" w:hanging="330"/>
        <w:rPr>
          <w:rFonts w:ascii="標楷體" w:hAnsi="標楷體"/>
          <w:sz w:val="20"/>
        </w:rPr>
      </w:pPr>
      <w:r w:rsidRPr="00BE7250">
        <w:rPr>
          <w:rFonts w:ascii="標楷體" w:hAnsi="標楷體" w:hint="eastAsia"/>
          <w:sz w:val="20"/>
        </w:rPr>
        <w:t>5、</w:t>
      </w:r>
      <w:r w:rsidRPr="00BE7250">
        <w:rPr>
          <w:rFonts w:ascii="標楷體" w:hAnsi="標楷體"/>
          <w:sz w:val="20"/>
        </w:rPr>
        <w:t>本表之「領據」（</w:t>
      </w:r>
      <w:r w:rsidRPr="00BE7250">
        <w:rPr>
          <w:rFonts w:ascii="標楷體" w:hAnsi="標楷體" w:hint="eastAsia"/>
          <w:sz w:val="20"/>
        </w:rPr>
        <w:t>c</w:t>
      </w:r>
      <w:r w:rsidRPr="00BE7250">
        <w:rPr>
          <w:rFonts w:ascii="標楷體" w:hAnsi="標楷體"/>
          <w:sz w:val="20"/>
        </w:rPr>
        <w:t>），與國務機要費機密費部分之「領據」</w:t>
      </w:r>
      <w:r w:rsidRPr="00BE7250">
        <w:rPr>
          <w:rFonts w:ascii="標楷體" w:hAnsi="標楷體" w:hint="eastAsia"/>
          <w:sz w:val="20"/>
        </w:rPr>
        <w:t>不同。</w:t>
      </w:r>
      <w:r w:rsidRPr="00BE7250">
        <w:rPr>
          <w:rFonts w:ascii="標楷體" w:hAnsi="標楷體"/>
          <w:sz w:val="20"/>
        </w:rPr>
        <w:t>本表「領據」（</w:t>
      </w:r>
      <w:r w:rsidRPr="00BE7250">
        <w:rPr>
          <w:rFonts w:ascii="標楷體" w:hAnsi="標楷體" w:hint="eastAsia"/>
          <w:sz w:val="20"/>
        </w:rPr>
        <w:t>c</w:t>
      </w:r>
      <w:r w:rsidRPr="00BE7250">
        <w:rPr>
          <w:rFonts w:ascii="標楷體" w:hAnsi="標楷體"/>
          <w:sz w:val="20"/>
        </w:rPr>
        <w:t>）</w:t>
      </w:r>
      <w:r w:rsidRPr="00BE7250">
        <w:rPr>
          <w:rFonts w:ascii="標楷體" w:hAnsi="標楷體" w:hint="eastAsia"/>
          <w:sz w:val="20"/>
        </w:rPr>
        <w:t>，其</w:t>
      </w:r>
      <w:r w:rsidRPr="00BE7250">
        <w:rPr>
          <w:rFonts w:ascii="標楷體" w:hAnsi="標楷體"/>
          <w:sz w:val="20"/>
        </w:rPr>
        <w:t>具領人</w:t>
      </w:r>
      <w:r w:rsidRPr="00BE7250">
        <w:rPr>
          <w:rFonts w:ascii="標楷體" w:hAnsi="標楷體" w:hint="eastAsia"/>
          <w:sz w:val="20"/>
        </w:rPr>
        <w:t>如楊</w:t>
      </w:r>
      <w:r w:rsidR="00652F6B">
        <w:rPr>
          <w:rFonts w:ascii="標楷體" w:hAnsi="標楷體" w:hint="eastAsia"/>
          <w:sz w:val="20"/>
        </w:rPr>
        <w:t>○○</w:t>
      </w:r>
      <w:r w:rsidRPr="00BE7250">
        <w:rPr>
          <w:rFonts w:ascii="標楷體" w:hAnsi="標楷體"/>
          <w:sz w:val="20"/>
        </w:rPr>
        <w:t>，即最後受款人，</w:t>
      </w:r>
      <w:r w:rsidRPr="00BE7250">
        <w:rPr>
          <w:rFonts w:ascii="標楷體" w:hAnsi="標楷體" w:hint="eastAsia"/>
          <w:sz w:val="20"/>
        </w:rPr>
        <w:t>故本「</w:t>
      </w:r>
      <w:r w:rsidRPr="00BE7250">
        <w:rPr>
          <w:rFonts w:ascii="標楷體" w:hAnsi="標楷體"/>
          <w:sz w:val="20"/>
        </w:rPr>
        <w:t>領據</w:t>
      </w:r>
      <w:r w:rsidRPr="00BE7250">
        <w:rPr>
          <w:rFonts w:ascii="標楷體" w:hAnsi="標楷體" w:hint="eastAsia"/>
          <w:sz w:val="20"/>
        </w:rPr>
        <w:t>」</w:t>
      </w:r>
      <w:r w:rsidRPr="00BE7250">
        <w:rPr>
          <w:rFonts w:ascii="標楷體" w:hAnsi="標楷體"/>
          <w:sz w:val="20"/>
        </w:rPr>
        <w:t>（</w:t>
      </w:r>
      <w:r w:rsidRPr="00BE7250">
        <w:rPr>
          <w:rFonts w:ascii="標楷體" w:hAnsi="標楷體" w:hint="eastAsia"/>
          <w:sz w:val="20"/>
        </w:rPr>
        <w:t>c</w:t>
      </w:r>
      <w:r w:rsidRPr="00BE7250">
        <w:rPr>
          <w:rFonts w:ascii="標楷體" w:hAnsi="標楷體"/>
          <w:sz w:val="20"/>
        </w:rPr>
        <w:t>）之性質與收據（</w:t>
      </w:r>
      <w:r w:rsidRPr="00BE7250">
        <w:rPr>
          <w:rFonts w:ascii="標楷體" w:hAnsi="標楷體" w:hint="eastAsia"/>
          <w:sz w:val="20"/>
        </w:rPr>
        <w:t>b</w:t>
      </w:r>
      <w:r w:rsidRPr="00BE7250">
        <w:rPr>
          <w:rFonts w:ascii="標楷體" w:hAnsi="標楷體"/>
          <w:sz w:val="20"/>
        </w:rPr>
        <w:t>）無異</w:t>
      </w:r>
      <w:r w:rsidRPr="00BE7250">
        <w:rPr>
          <w:rFonts w:ascii="標楷體" w:hAnsi="標楷體" w:hint="eastAsia"/>
          <w:sz w:val="20"/>
        </w:rPr>
        <w:t>，僅單據名稱形式上不同而已；相對地，</w:t>
      </w:r>
      <w:r w:rsidRPr="00BE7250">
        <w:rPr>
          <w:rFonts w:ascii="標楷體" w:hAnsi="標楷體"/>
          <w:sz w:val="20"/>
        </w:rPr>
        <w:t>機密費部分之領據，</w:t>
      </w:r>
      <w:r w:rsidRPr="00BE7250">
        <w:rPr>
          <w:rFonts w:ascii="標楷體" w:hAnsi="標楷體" w:hint="eastAsia"/>
          <w:sz w:val="20"/>
        </w:rPr>
        <w:t>若</w:t>
      </w:r>
      <w:r w:rsidRPr="00BE7250">
        <w:rPr>
          <w:rFonts w:ascii="標楷體" w:hAnsi="標楷體"/>
          <w:sz w:val="20"/>
        </w:rPr>
        <w:t>由馬</w:t>
      </w:r>
      <w:r w:rsidR="00AE7970">
        <w:rPr>
          <w:rFonts w:ascii="標楷體" w:hAnsi="標楷體"/>
          <w:sz w:val="20"/>
        </w:rPr>
        <w:t>○○</w:t>
      </w:r>
      <w:r w:rsidRPr="00BE7250">
        <w:rPr>
          <w:rFonts w:ascii="標楷體" w:hAnsi="標楷體" w:hint="eastAsia"/>
          <w:sz w:val="20"/>
        </w:rPr>
        <w:t>或</w:t>
      </w:r>
      <w:r w:rsidRPr="00BE7250">
        <w:rPr>
          <w:rFonts w:ascii="標楷體" w:hAnsi="標楷體"/>
          <w:sz w:val="20"/>
        </w:rPr>
        <w:t>林</w:t>
      </w:r>
      <w:r w:rsidR="00AE7970">
        <w:rPr>
          <w:rFonts w:ascii="標楷體" w:hAnsi="標楷體"/>
          <w:sz w:val="20"/>
        </w:rPr>
        <w:t>○○</w:t>
      </w:r>
      <w:r w:rsidRPr="00BE7250">
        <w:rPr>
          <w:rFonts w:ascii="標楷體" w:hAnsi="標楷體"/>
          <w:sz w:val="20"/>
        </w:rPr>
        <w:t>出具</w:t>
      </w:r>
      <w:r w:rsidRPr="00BE7250">
        <w:rPr>
          <w:rFonts w:ascii="標楷體" w:hAnsi="標楷體" w:hint="eastAsia"/>
          <w:sz w:val="20"/>
        </w:rPr>
        <w:t>者</w:t>
      </w:r>
      <w:r w:rsidRPr="00BE7250">
        <w:rPr>
          <w:rFonts w:ascii="標楷體" w:hAnsi="標楷體"/>
          <w:sz w:val="20"/>
        </w:rPr>
        <w:t>，</w:t>
      </w:r>
      <w:r w:rsidRPr="00BE7250">
        <w:rPr>
          <w:rFonts w:ascii="標楷體" w:hAnsi="標楷體" w:hint="eastAsia"/>
          <w:sz w:val="20"/>
        </w:rPr>
        <w:t>因</w:t>
      </w:r>
      <w:r w:rsidRPr="00BE7250">
        <w:rPr>
          <w:rFonts w:ascii="標楷體" w:hAnsi="標楷體"/>
          <w:sz w:val="20"/>
        </w:rPr>
        <w:t>馬</w:t>
      </w:r>
      <w:r w:rsidR="00AE7970">
        <w:rPr>
          <w:rFonts w:ascii="標楷體" w:hAnsi="標楷體"/>
          <w:sz w:val="20"/>
        </w:rPr>
        <w:t>○○</w:t>
      </w:r>
      <w:r w:rsidRPr="00BE7250">
        <w:rPr>
          <w:rFonts w:ascii="標楷體" w:hAnsi="標楷體" w:hint="eastAsia"/>
          <w:sz w:val="20"/>
        </w:rPr>
        <w:t>或</w:t>
      </w:r>
      <w:r w:rsidRPr="00BE7250">
        <w:rPr>
          <w:rFonts w:ascii="標楷體" w:hAnsi="標楷體"/>
          <w:sz w:val="20"/>
        </w:rPr>
        <w:t>林</w:t>
      </w:r>
      <w:r w:rsidR="00AE7970">
        <w:rPr>
          <w:rFonts w:ascii="標楷體" w:hAnsi="標楷體"/>
          <w:sz w:val="20"/>
        </w:rPr>
        <w:t>○○</w:t>
      </w:r>
      <w:r w:rsidRPr="00BE7250">
        <w:rPr>
          <w:rFonts w:ascii="標楷體" w:hAnsi="標楷體"/>
          <w:sz w:val="20"/>
        </w:rPr>
        <w:t>並非最終受款人，受款人另有</w:t>
      </w:r>
      <w:r w:rsidRPr="00BE7250">
        <w:rPr>
          <w:rFonts w:ascii="標楷體" w:hAnsi="標楷體" w:hint="eastAsia"/>
          <w:sz w:val="20"/>
        </w:rPr>
        <w:t>他</w:t>
      </w:r>
      <w:r w:rsidRPr="00BE7250">
        <w:rPr>
          <w:rFonts w:ascii="標楷體" w:hAnsi="標楷體"/>
          <w:sz w:val="20"/>
        </w:rPr>
        <w:t>人</w:t>
      </w:r>
      <w:r w:rsidRPr="00BE7250">
        <w:rPr>
          <w:rFonts w:ascii="標楷體" w:hAnsi="標楷體" w:hint="eastAsia"/>
          <w:sz w:val="20"/>
        </w:rPr>
        <w:t>，惟到底為何人，則無法自</w:t>
      </w:r>
      <w:r w:rsidRPr="00BE7250">
        <w:rPr>
          <w:rFonts w:ascii="標楷體" w:hAnsi="標楷體"/>
          <w:sz w:val="20"/>
        </w:rPr>
        <w:t>「領據」（</w:t>
      </w:r>
      <w:r w:rsidRPr="00BE7250">
        <w:rPr>
          <w:rFonts w:ascii="標楷體" w:hAnsi="標楷體" w:hint="eastAsia"/>
          <w:sz w:val="20"/>
        </w:rPr>
        <w:t>c</w:t>
      </w:r>
      <w:r w:rsidRPr="00BE7250">
        <w:rPr>
          <w:rFonts w:ascii="標楷體" w:hAnsi="標楷體"/>
          <w:sz w:val="20"/>
        </w:rPr>
        <w:t>）</w:t>
      </w:r>
      <w:r w:rsidRPr="00BE7250">
        <w:rPr>
          <w:rFonts w:ascii="標楷體" w:hAnsi="標楷體" w:hint="eastAsia"/>
          <w:sz w:val="20"/>
        </w:rPr>
        <w:t>得知</w:t>
      </w:r>
      <w:r w:rsidRPr="00BE7250">
        <w:rPr>
          <w:rFonts w:ascii="標楷體" w:hAnsi="標楷體"/>
          <w:sz w:val="20"/>
        </w:rPr>
        <w:t>。</w:t>
      </w:r>
    </w:p>
    <w:p w:rsidR="00272A9D" w:rsidRPr="00BE7250" w:rsidRDefault="00272A9D" w:rsidP="00BE7250">
      <w:pPr>
        <w:spacing w:line="260" w:lineRule="exact"/>
        <w:ind w:leftChars="100" w:left="670" w:hangingChars="150" w:hanging="330"/>
        <w:rPr>
          <w:sz w:val="20"/>
        </w:rPr>
      </w:pPr>
      <w:r w:rsidRPr="00BE7250">
        <w:rPr>
          <w:rFonts w:ascii="標楷體" w:hAnsi="標楷體" w:hint="eastAsia"/>
          <w:sz w:val="20"/>
        </w:rPr>
        <w:t>資料來源；本院彙整</w:t>
      </w:r>
    </w:p>
    <w:p w:rsidR="00272A9D" w:rsidRPr="006F1D00" w:rsidRDefault="00272A9D" w:rsidP="00272A9D"/>
    <w:p w:rsidR="00272A9D" w:rsidRPr="006F1D00" w:rsidRDefault="00272A9D" w:rsidP="00272A9D">
      <w:pPr>
        <w:pStyle w:val="a0"/>
        <w:numPr>
          <w:ilvl w:val="0"/>
          <w:numId w:val="0"/>
        </w:numPr>
        <w:ind w:left="695"/>
        <w:jc w:val="center"/>
        <w:rPr>
          <w:rFonts w:hAnsi="標楷體"/>
          <w:sz w:val="24"/>
        </w:rPr>
      </w:pPr>
      <w:r w:rsidRPr="006F1D00">
        <w:rPr>
          <w:rFonts w:hAnsi="標楷體"/>
          <w:color w:val="000000"/>
          <w:sz w:val="24"/>
        </w:rPr>
        <w:br w:type="page"/>
      </w:r>
      <w:bookmarkStart w:id="2652" w:name="_Toc242001033"/>
      <w:bookmarkStart w:id="2653" w:name="_Toc242001289"/>
      <w:bookmarkStart w:id="2654" w:name="_Toc243025724"/>
      <w:bookmarkStart w:id="2655" w:name="_Toc243828555"/>
      <w:bookmarkStart w:id="2656" w:name="_Toc247359191"/>
      <w:bookmarkStart w:id="2657" w:name="_Toc248116615"/>
      <w:bookmarkStart w:id="2658" w:name="_Toc248312025"/>
      <w:bookmarkStart w:id="2659" w:name="_Toc248664934"/>
      <w:bookmarkStart w:id="2660" w:name="_Toc248665242"/>
      <w:bookmarkStart w:id="2661" w:name="_Toc248665335"/>
      <w:bookmarkStart w:id="2662" w:name="_Toc248667050"/>
      <w:r w:rsidRPr="006F1D00">
        <w:rPr>
          <w:rFonts w:hAnsi="標楷體" w:hint="eastAsia"/>
          <w:sz w:val="24"/>
        </w:rPr>
        <w:lastRenderedPageBreak/>
        <w:t>表I-7 國務機要費</w:t>
      </w:r>
      <w:r w:rsidRPr="006F1D00">
        <w:rPr>
          <w:rFonts w:hAnsi="標楷體" w:hint="eastAsia"/>
          <w:color w:val="000000"/>
          <w:sz w:val="24"/>
        </w:rPr>
        <w:t>機密</w:t>
      </w:r>
      <w:r w:rsidRPr="006F1D00">
        <w:rPr>
          <w:rFonts w:hAnsi="標楷體" w:hint="eastAsia"/>
          <w:sz w:val="24"/>
        </w:rPr>
        <w:t>費之執行面缺失：以領據報銷之支出</w:t>
      </w:r>
      <w:r w:rsidRPr="006F1D00">
        <w:rPr>
          <w:rFonts w:hAnsi="標楷體" w:hint="eastAsia"/>
          <w:sz w:val="24"/>
          <w:vertAlign w:val="superscript"/>
        </w:rPr>
        <w:t>a</w:t>
      </w:r>
      <w:bookmarkEnd w:id="2652"/>
      <w:bookmarkEnd w:id="2653"/>
      <w:bookmarkEnd w:id="2654"/>
      <w:bookmarkEnd w:id="2655"/>
      <w:bookmarkEnd w:id="2656"/>
      <w:bookmarkEnd w:id="2657"/>
      <w:bookmarkEnd w:id="2658"/>
      <w:bookmarkEnd w:id="2659"/>
      <w:bookmarkEnd w:id="2660"/>
      <w:bookmarkEnd w:id="2661"/>
      <w:bookmarkEnd w:id="26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98"/>
        <w:gridCol w:w="3157"/>
        <w:gridCol w:w="5530"/>
        <w:gridCol w:w="2692"/>
      </w:tblGrid>
      <w:tr w:rsidR="00272A9D" w:rsidRPr="006F1D00" w:rsidTr="000A7BEB">
        <w:trPr>
          <w:tblHeader/>
        </w:trPr>
        <w:tc>
          <w:tcPr>
            <w:tcW w:w="870" w:type="pct"/>
          </w:tcPr>
          <w:p w:rsidR="00272A9D" w:rsidRPr="006F1D00" w:rsidRDefault="00272A9D" w:rsidP="000A7BEB">
            <w:pPr>
              <w:jc w:val="center"/>
              <w:rPr>
                <w:rFonts w:ascii="標楷體" w:hAnsi="標楷體"/>
                <w:sz w:val="24"/>
              </w:rPr>
            </w:pPr>
            <w:bookmarkStart w:id="2663" w:name="_Toc227382132"/>
            <w:bookmarkStart w:id="2664" w:name="_Toc227751864"/>
            <w:r w:rsidRPr="006F1D00">
              <w:rPr>
                <w:rFonts w:ascii="標楷體" w:hAnsi="標楷體" w:hint="eastAsia"/>
                <w:sz w:val="24"/>
              </w:rPr>
              <w:t>項次</w:t>
            </w:r>
            <w:bookmarkEnd w:id="2663"/>
            <w:bookmarkEnd w:id="2664"/>
          </w:p>
        </w:tc>
        <w:tc>
          <w:tcPr>
            <w:tcW w:w="1146" w:type="pct"/>
          </w:tcPr>
          <w:p w:rsidR="00272A9D" w:rsidRPr="006F1D00" w:rsidRDefault="00272A9D" w:rsidP="000A7BEB">
            <w:pPr>
              <w:jc w:val="center"/>
              <w:rPr>
                <w:rFonts w:ascii="標楷體" w:hAnsi="標楷體"/>
                <w:sz w:val="24"/>
              </w:rPr>
            </w:pPr>
            <w:bookmarkStart w:id="2665" w:name="_Toc227382133"/>
            <w:bookmarkStart w:id="2666" w:name="_Toc227751865"/>
            <w:r w:rsidRPr="006F1D00">
              <w:rPr>
                <w:rFonts w:ascii="標楷體" w:hAnsi="標楷體" w:hint="eastAsia"/>
                <w:sz w:val="24"/>
              </w:rPr>
              <w:t>缺失項目</w:t>
            </w:r>
            <w:bookmarkEnd w:id="2665"/>
            <w:bookmarkEnd w:id="2666"/>
          </w:p>
        </w:tc>
        <w:tc>
          <w:tcPr>
            <w:tcW w:w="2007" w:type="pct"/>
          </w:tcPr>
          <w:p w:rsidR="00272A9D" w:rsidRPr="006F1D00" w:rsidRDefault="00272A9D" w:rsidP="000A7BEB">
            <w:pPr>
              <w:jc w:val="center"/>
              <w:rPr>
                <w:rFonts w:ascii="標楷體" w:hAnsi="標楷體"/>
                <w:sz w:val="24"/>
              </w:rPr>
            </w:pPr>
            <w:r w:rsidRPr="006F1D00">
              <w:rPr>
                <w:rFonts w:ascii="標楷體" w:hAnsi="標楷體" w:hint="eastAsia"/>
                <w:sz w:val="24"/>
              </w:rPr>
              <w:t>行為</w:t>
            </w:r>
          </w:p>
        </w:tc>
        <w:tc>
          <w:tcPr>
            <w:tcW w:w="977" w:type="pct"/>
          </w:tcPr>
          <w:p w:rsidR="00272A9D" w:rsidRPr="006F1D00" w:rsidRDefault="00272A9D" w:rsidP="000A7BEB">
            <w:pPr>
              <w:jc w:val="center"/>
              <w:rPr>
                <w:rFonts w:ascii="標楷體" w:hAnsi="標楷體"/>
                <w:sz w:val="24"/>
              </w:rPr>
            </w:pPr>
            <w:bookmarkStart w:id="2667" w:name="_Toc227382135"/>
            <w:bookmarkStart w:id="2668" w:name="_Toc227751867"/>
            <w:bookmarkStart w:id="2669" w:name="_Toc227752556"/>
            <w:r w:rsidRPr="006F1D00">
              <w:rPr>
                <w:rFonts w:ascii="標楷體" w:hAnsi="標楷體" w:hint="eastAsia"/>
                <w:sz w:val="24"/>
              </w:rPr>
              <w:t>備註</w:t>
            </w:r>
            <w:bookmarkEnd w:id="2667"/>
            <w:bookmarkEnd w:id="2668"/>
            <w:bookmarkEnd w:id="2669"/>
          </w:p>
        </w:tc>
      </w:tr>
      <w:tr w:rsidR="00272A9D" w:rsidRPr="006F1D00" w:rsidTr="000A7BEB">
        <w:trPr>
          <w:cantSplit/>
        </w:trPr>
        <w:tc>
          <w:tcPr>
            <w:tcW w:w="870" w:type="pct"/>
            <w:vMerge w:val="restart"/>
          </w:tcPr>
          <w:p w:rsidR="00272A9D" w:rsidRPr="006F1D00" w:rsidRDefault="00272A9D" w:rsidP="000A7BEB">
            <w:pPr>
              <w:jc w:val="center"/>
              <w:rPr>
                <w:rFonts w:ascii="標楷體" w:hAnsi="標楷體"/>
                <w:sz w:val="24"/>
              </w:rPr>
            </w:pPr>
            <w:r w:rsidRPr="006F1D00">
              <w:rPr>
                <w:rFonts w:ascii="標楷體" w:hAnsi="標楷體" w:hint="eastAsia"/>
                <w:sz w:val="24"/>
              </w:rPr>
              <w:t>責任擔負者盡其責任（accountability）</w:t>
            </w:r>
          </w:p>
        </w:tc>
        <w:tc>
          <w:tcPr>
            <w:tcW w:w="1146" w:type="pct"/>
            <w:vMerge w:val="restart"/>
          </w:tcPr>
          <w:p w:rsidR="00272A9D" w:rsidRPr="006F1D00" w:rsidRDefault="00272A9D" w:rsidP="000A7BEB">
            <w:pPr>
              <w:rPr>
                <w:rFonts w:ascii="標楷體" w:hAnsi="標楷體"/>
                <w:sz w:val="24"/>
              </w:rPr>
            </w:pPr>
            <w:r w:rsidRPr="006F1D00">
              <w:rPr>
                <w:rFonts w:ascii="標楷體" w:hAnsi="標楷體" w:hint="eastAsia"/>
                <w:sz w:val="24"/>
              </w:rPr>
              <w:t>機關首長：首長或其授權代簽人未核章或由未經授權之科長核章</w:t>
            </w:r>
          </w:p>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93年8月申領2,006,000元，粘貼憑證用紙上，機關首長或其授權代簽人並未核章。</w:t>
            </w:r>
          </w:p>
        </w:tc>
        <w:tc>
          <w:tcPr>
            <w:tcW w:w="977" w:type="pct"/>
            <w:vMerge w:val="restart"/>
          </w:tcPr>
          <w:p w:rsidR="00272A9D" w:rsidRPr="006F1D00" w:rsidRDefault="00272A9D" w:rsidP="000A7BEB">
            <w:pPr>
              <w:rPr>
                <w:rFonts w:ascii="標楷體" w:hAnsi="標楷體"/>
                <w:sz w:val="24"/>
              </w:rPr>
            </w:pPr>
            <w:r w:rsidRPr="006F1D00">
              <w:rPr>
                <w:rFonts w:ascii="標楷體" w:hAnsi="標楷體" w:hint="eastAsia"/>
                <w:sz w:val="24"/>
              </w:rPr>
              <w:t>總統府94年2月起，機關首長或其授權代簽人欄位始由第三局局長或副局長代理核章。總統府於97年12月8日以華總二字第09700258290號函復本院表示，第三局科長並未獲授權為機關首長或其授權代簽人。</w:t>
            </w:r>
          </w:p>
        </w:tc>
      </w:tr>
      <w:tr w:rsidR="00272A9D" w:rsidRPr="006F1D00" w:rsidTr="000A7BEB">
        <w:trPr>
          <w:cantSplit/>
        </w:trPr>
        <w:tc>
          <w:tcPr>
            <w:tcW w:w="870" w:type="pct"/>
            <w:vMerge/>
          </w:tcPr>
          <w:p w:rsidR="00272A9D" w:rsidRPr="006F1D00" w:rsidRDefault="00272A9D" w:rsidP="000A7BEB">
            <w:pPr>
              <w:jc w:val="center"/>
              <w:rPr>
                <w:rFonts w:ascii="標楷體" w:hAnsi="標楷體"/>
                <w:sz w:val="24"/>
              </w:rPr>
            </w:pPr>
          </w:p>
        </w:tc>
        <w:tc>
          <w:tcPr>
            <w:tcW w:w="1146" w:type="pct"/>
            <w:vMerge/>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93年9月申領2,006,000元，其機關首長或其授權代簽人係由該府第三局科長楊</w:t>
            </w:r>
            <w:r w:rsidR="00652F6B">
              <w:rPr>
                <w:rFonts w:ascii="標楷體" w:hAnsi="標楷體" w:hint="eastAsia"/>
                <w:sz w:val="24"/>
              </w:rPr>
              <w:t>○○</w:t>
            </w:r>
            <w:r w:rsidRPr="006F1D00">
              <w:rPr>
                <w:rFonts w:ascii="標楷體" w:hAnsi="標楷體" w:hint="eastAsia"/>
                <w:sz w:val="24"/>
              </w:rPr>
              <w:t>代。</w:t>
            </w:r>
          </w:p>
        </w:tc>
        <w:tc>
          <w:tcPr>
            <w:tcW w:w="977" w:type="pct"/>
            <w:vMerge/>
          </w:tcPr>
          <w:p w:rsidR="00272A9D" w:rsidRPr="006F1D00" w:rsidRDefault="00272A9D" w:rsidP="000A7BEB">
            <w:pPr>
              <w:rPr>
                <w:rFonts w:ascii="標楷體" w:hAnsi="標楷體"/>
                <w:sz w:val="24"/>
              </w:rPr>
            </w:pPr>
          </w:p>
        </w:tc>
      </w:tr>
      <w:tr w:rsidR="00272A9D" w:rsidRPr="006F1D00" w:rsidTr="000A7BEB">
        <w:trPr>
          <w:cantSplit/>
        </w:trPr>
        <w:tc>
          <w:tcPr>
            <w:tcW w:w="870" w:type="pct"/>
            <w:vMerge/>
          </w:tcPr>
          <w:p w:rsidR="00272A9D" w:rsidRPr="006F1D00" w:rsidRDefault="00272A9D" w:rsidP="000A7BEB">
            <w:pPr>
              <w:jc w:val="center"/>
              <w:rPr>
                <w:rFonts w:ascii="標楷體" w:hAnsi="標楷體"/>
                <w:sz w:val="24"/>
              </w:rPr>
            </w:pPr>
          </w:p>
        </w:tc>
        <w:tc>
          <w:tcPr>
            <w:tcW w:w="1146" w:type="pct"/>
            <w:vMerge/>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93年10月申領2,006,000元，機關首長或其授權代簽人係由該府第三局科長楊</w:t>
            </w:r>
            <w:r w:rsidR="00652F6B">
              <w:rPr>
                <w:rFonts w:ascii="標楷體" w:hAnsi="標楷體" w:hint="eastAsia"/>
                <w:sz w:val="24"/>
              </w:rPr>
              <w:t>○○</w:t>
            </w:r>
            <w:r w:rsidRPr="006F1D00">
              <w:rPr>
                <w:rFonts w:ascii="標楷體" w:hAnsi="標楷體" w:hint="eastAsia"/>
                <w:sz w:val="24"/>
              </w:rPr>
              <w:t>核章。</w:t>
            </w:r>
          </w:p>
        </w:tc>
        <w:tc>
          <w:tcPr>
            <w:tcW w:w="977" w:type="pct"/>
            <w:vMerge/>
          </w:tcPr>
          <w:p w:rsidR="00272A9D" w:rsidRPr="006F1D00" w:rsidRDefault="00272A9D" w:rsidP="000A7BEB">
            <w:pPr>
              <w:rPr>
                <w:rFonts w:ascii="標楷體" w:hAnsi="標楷體"/>
                <w:sz w:val="24"/>
              </w:rPr>
            </w:pPr>
          </w:p>
        </w:tc>
      </w:tr>
      <w:tr w:rsidR="00272A9D" w:rsidRPr="006F1D00" w:rsidTr="000A7BEB">
        <w:trPr>
          <w:cantSplit/>
        </w:trPr>
        <w:tc>
          <w:tcPr>
            <w:tcW w:w="870" w:type="pct"/>
            <w:vMerge/>
          </w:tcPr>
          <w:p w:rsidR="00272A9D" w:rsidRPr="006F1D00" w:rsidRDefault="00272A9D" w:rsidP="000A7BEB">
            <w:pPr>
              <w:jc w:val="center"/>
              <w:rPr>
                <w:rFonts w:ascii="標楷體" w:hAnsi="標楷體"/>
                <w:sz w:val="24"/>
              </w:rPr>
            </w:pPr>
          </w:p>
        </w:tc>
        <w:tc>
          <w:tcPr>
            <w:tcW w:w="1146" w:type="pct"/>
            <w:vMerge/>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93年11月、12月各申領2,006,000元，機關首長或其授權代簽人為第三局科長楊</w:t>
            </w:r>
            <w:r w:rsidR="00652F6B">
              <w:rPr>
                <w:rFonts w:ascii="標楷體" w:hAnsi="標楷體" w:hint="eastAsia"/>
                <w:sz w:val="24"/>
              </w:rPr>
              <w:t>○○</w:t>
            </w:r>
            <w:r w:rsidRPr="006F1D00">
              <w:rPr>
                <w:rFonts w:ascii="標楷體" w:hAnsi="標楷體" w:hint="eastAsia"/>
                <w:sz w:val="24"/>
              </w:rPr>
              <w:t>。</w:t>
            </w:r>
          </w:p>
        </w:tc>
        <w:tc>
          <w:tcPr>
            <w:tcW w:w="977" w:type="pct"/>
            <w:vMerge/>
          </w:tcPr>
          <w:p w:rsidR="00272A9D" w:rsidRPr="006F1D00" w:rsidRDefault="00272A9D" w:rsidP="000A7BEB">
            <w:pPr>
              <w:rPr>
                <w:rFonts w:ascii="標楷體" w:hAnsi="標楷體"/>
                <w:sz w:val="24"/>
              </w:rPr>
            </w:pPr>
          </w:p>
        </w:tc>
      </w:tr>
      <w:tr w:rsidR="00272A9D" w:rsidRPr="006F1D00" w:rsidTr="000A7BEB">
        <w:trPr>
          <w:cantSplit/>
        </w:trPr>
        <w:tc>
          <w:tcPr>
            <w:tcW w:w="870" w:type="pct"/>
            <w:vMerge/>
          </w:tcPr>
          <w:p w:rsidR="00272A9D" w:rsidRPr="006F1D00" w:rsidRDefault="00272A9D" w:rsidP="000A7BEB">
            <w:pPr>
              <w:jc w:val="center"/>
              <w:rPr>
                <w:rFonts w:ascii="標楷體" w:hAnsi="標楷體"/>
                <w:sz w:val="24"/>
              </w:rPr>
            </w:pPr>
          </w:p>
        </w:tc>
        <w:tc>
          <w:tcPr>
            <w:tcW w:w="1146" w:type="pct"/>
            <w:vMerge/>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94年1月申領4,705,000元，機關首長或其授權代簽人為該府第三局科長徐建元代。</w:t>
            </w:r>
          </w:p>
        </w:tc>
        <w:tc>
          <w:tcPr>
            <w:tcW w:w="977" w:type="pct"/>
            <w:vMerge/>
          </w:tcPr>
          <w:p w:rsidR="00272A9D" w:rsidRPr="006F1D00" w:rsidRDefault="00272A9D" w:rsidP="000A7BEB">
            <w:pPr>
              <w:rPr>
                <w:rFonts w:ascii="標楷體" w:hAnsi="標楷體"/>
                <w:sz w:val="24"/>
              </w:rPr>
            </w:pPr>
          </w:p>
        </w:tc>
      </w:tr>
      <w:tr w:rsidR="00272A9D" w:rsidRPr="006F1D00" w:rsidTr="000A7BEB">
        <w:trPr>
          <w:cantSplit/>
          <w:trHeight w:val="639"/>
        </w:trPr>
        <w:tc>
          <w:tcPr>
            <w:tcW w:w="870" w:type="pct"/>
            <w:vMerge/>
          </w:tcPr>
          <w:p w:rsidR="00272A9D" w:rsidRPr="006F1D00" w:rsidRDefault="00272A9D" w:rsidP="000A7BEB">
            <w:pPr>
              <w:pStyle w:val="Web"/>
              <w:widowControl w:val="0"/>
              <w:spacing w:before="0" w:beforeAutospacing="0" w:after="0" w:afterAutospacing="0"/>
              <w:jc w:val="center"/>
              <w:rPr>
                <w:rFonts w:ascii="標楷體" w:hAnsi="標楷體"/>
              </w:rPr>
            </w:pPr>
          </w:p>
        </w:tc>
        <w:tc>
          <w:tcPr>
            <w:tcW w:w="1146" w:type="pct"/>
            <w:vMerge w:val="restart"/>
            <w:tcBorders>
              <w:bottom w:val="single" w:sz="4" w:space="0" w:color="auto"/>
            </w:tcBorders>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r w:rsidRPr="006F1D00">
              <w:rPr>
                <w:rFonts w:ascii="標楷體" w:eastAsia="標楷體" w:hAnsi="標楷體" w:cs="Times New Roman" w:hint="eastAsia"/>
                <w:kern w:val="2"/>
                <w:szCs w:val="20"/>
              </w:rPr>
              <w:t>會計人員：領據及支出憑證粘存單上並未有總統府會計處內部審核章或未有會計處相關人員核章</w:t>
            </w:r>
          </w:p>
        </w:tc>
        <w:tc>
          <w:tcPr>
            <w:tcW w:w="2007" w:type="pct"/>
            <w:tcBorders>
              <w:bottom w:val="single" w:sz="4" w:space="0" w:color="auto"/>
            </w:tcBorders>
          </w:tcPr>
          <w:p w:rsidR="00272A9D" w:rsidRPr="006F1D00" w:rsidRDefault="00272A9D" w:rsidP="000A7BEB">
            <w:pPr>
              <w:rPr>
                <w:rFonts w:ascii="標楷體" w:hAnsi="標楷體"/>
                <w:sz w:val="24"/>
              </w:rPr>
            </w:pPr>
            <w:r w:rsidRPr="006F1D00">
              <w:rPr>
                <w:rFonts w:ascii="標楷體" w:hAnsi="標楷體" w:hint="eastAsia"/>
                <w:sz w:val="24"/>
              </w:rPr>
              <w:t>89年6月申領1,250,000元。</w:t>
            </w:r>
          </w:p>
        </w:tc>
        <w:tc>
          <w:tcPr>
            <w:tcW w:w="977" w:type="pct"/>
            <w:vMerge w:val="restart"/>
            <w:tcBorders>
              <w:bottom w:val="single" w:sz="4" w:space="0" w:color="auto"/>
            </w:tcBorders>
          </w:tcPr>
          <w:p w:rsidR="00272A9D" w:rsidRPr="006F1D00" w:rsidRDefault="00272A9D" w:rsidP="000A7BEB">
            <w:pPr>
              <w:rPr>
                <w:rFonts w:ascii="標楷體" w:hAnsi="標楷體"/>
                <w:sz w:val="24"/>
              </w:rPr>
            </w:pPr>
          </w:p>
        </w:tc>
      </w:tr>
      <w:tr w:rsidR="00272A9D" w:rsidRPr="006F1D00" w:rsidTr="000A7BEB">
        <w:trPr>
          <w:cantSplit/>
        </w:trPr>
        <w:tc>
          <w:tcPr>
            <w:tcW w:w="870" w:type="pct"/>
            <w:vMerge/>
          </w:tcPr>
          <w:p w:rsidR="00272A9D" w:rsidRPr="006F1D00" w:rsidRDefault="00272A9D" w:rsidP="000A7BEB">
            <w:pPr>
              <w:jc w:val="center"/>
              <w:rPr>
                <w:rFonts w:ascii="標楷體" w:hAnsi="標楷體"/>
                <w:sz w:val="24"/>
              </w:rPr>
            </w:pPr>
          </w:p>
        </w:tc>
        <w:tc>
          <w:tcPr>
            <w:tcW w:w="1146" w:type="pct"/>
            <w:vMerge/>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93年9月及10月各申領2,006,000元</w:t>
            </w:r>
          </w:p>
        </w:tc>
        <w:tc>
          <w:tcPr>
            <w:tcW w:w="977" w:type="pct"/>
            <w:vMerge/>
          </w:tcPr>
          <w:p w:rsidR="00272A9D" w:rsidRPr="006F1D00" w:rsidRDefault="00272A9D" w:rsidP="000A7BEB">
            <w:pPr>
              <w:rPr>
                <w:rFonts w:ascii="標楷體" w:hAnsi="標楷體"/>
                <w:sz w:val="24"/>
              </w:rPr>
            </w:pPr>
          </w:p>
        </w:tc>
      </w:tr>
      <w:tr w:rsidR="00272A9D" w:rsidRPr="006F1D00" w:rsidTr="000A7BEB">
        <w:trPr>
          <w:cantSplit/>
        </w:trPr>
        <w:tc>
          <w:tcPr>
            <w:tcW w:w="870" w:type="pct"/>
          </w:tcPr>
          <w:p w:rsidR="00272A9D" w:rsidRPr="006F1D00" w:rsidRDefault="00272A9D" w:rsidP="000A7BEB">
            <w:pPr>
              <w:jc w:val="center"/>
              <w:rPr>
                <w:rFonts w:ascii="標楷體" w:hAnsi="標楷體"/>
                <w:sz w:val="24"/>
              </w:rPr>
            </w:pPr>
          </w:p>
        </w:tc>
        <w:tc>
          <w:tcPr>
            <w:tcW w:w="1146" w:type="pct"/>
          </w:tcPr>
          <w:p w:rsidR="00272A9D" w:rsidRPr="006F1D00" w:rsidRDefault="00272A9D" w:rsidP="000A7BEB">
            <w:pPr>
              <w:pStyle w:val="Web"/>
              <w:widowControl w:val="0"/>
              <w:spacing w:before="0" w:beforeAutospacing="0" w:after="0" w:afterAutospacing="0"/>
              <w:jc w:val="both"/>
              <w:rPr>
                <w:rFonts w:ascii="標楷體" w:eastAsia="標楷體" w:hAnsi="標楷體" w:cs="Times New Roman"/>
                <w:kern w:val="2"/>
                <w:szCs w:val="20"/>
              </w:rPr>
            </w:pPr>
          </w:p>
        </w:tc>
        <w:tc>
          <w:tcPr>
            <w:tcW w:w="2007" w:type="pct"/>
          </w:tcPr>
          <w:p w:rsidR="00272A9D" w:rsidRPr="006F1D00" w:rsidRDefault="00272A9D" w:rsidP="000A7BEB">
            <w:pPr>
              <w:rPr>
                <w:rFonts w:ascii="標楷體" w:hAnsi="標楷體"/>
                <w:sz w:val="24"/>
                <w:szCs w:val="24"/>
              </w:rPr>
            </w:pPr>
            <w:r w:rsidRPr="006F1D00">
              <w:rPr>
                <w:rFonts w:ascii="標楷體" w:hAnsi="標楷體" w:hint="eastAsia"/>
                <w:sz w:val="24"/>
                <w:szCs w:val="24"/>
              </w:rPr>
              <w:t>總統辦公室93年8月起至95年6月止，共計23個月，由馬</w:t>
            </w:r>
            <w:r w:rsidR="00AE7970">
              <w:rPr>
                <w:rFonts w:ascii="標楷體" w:hAnsi="標楷體" w:hint="eastAsia"/>
                <w:sz w:val="24"/>
                <w:szCs w:val="24"/>
              </w:rPr>
              <w:t>○○</w:t>
            </w:r>
            <w:r w:rsidRPr="006F1D00">
              <w:rPr>
                <w:rFonts w:ascii="標楷體" w:hAnsi="標楷體" w:hint="eastAsia"/>
                <w:sz w:val="24"/>
                <w:szCs w:val="24"/>
              </w:rPr>
              <w:t>及林</w:t>
            </w:r>
            <w:r w:rsidR="00AE7970">
              <w:rPr>
                <w:rFonts w:ascii="標楷體" w:hAnsi="標楷體" w:hint="eastAsia"/>
                <w:sz w:val="24"/>
                <w:szCs w:val="24"/>
              </w:rPr>
              <w:t>○○</w:t>
            </w:r>
            <w:r w:rsidRPr="006F1D00">
              <w:rPr>
                <w:rFonts w:ascii="標楷體" w:hAnsi="標楷體" w:hint="eastAsia"/>
                <w:sz w:val="24"/>
                <w:szCs w:val="24"/>
              </w:rPr>
              <w:t>申領國務機要費，有人簽署者為93年11月及94年5月2個月，惟93年11月雖有申請人（該府第三局編審林</w:t>
            </w:r>
            <w:r w:rsidR="00652F6B">
              <w:rPr>
                <w:rFonts w:ascii="標楷體" w:hAnsi="標楷體" w:hint="eastAsia"/>
                <w:sz w:val="24"/>
                <w:szCs w:val="24"/>
              </w:rPr>
              <w:t>○○</w:t>
            </w:r>
            <w:r w:rsidRPr="006F1D00">
              <w:rPr>
                <w:rFonts w:ascii="標楷體" w:hAnsi="標楷體" w:hint="eastAsia"/>
                <w:sz w:val="24"/>
                <w:szCs w:val="24"/>
              </w:rPr>
              <w:t>）簽署，其主管未簽章；94年5月之申請人（該府第三局編審林</w:t>
            </w:r>
            <w:r w:rsidR="00652F6B">
              <w:rPr>
                <w:rFonts w:ascii="標楷體" w:hAnsi="標楷體" w:hint="eastAsia"/>
                <w:sz w:val="24"/>
                <w:szCs w:val="24"/>
              </w:rPr>
              <w:t>○○</w:t>
            </w:r>
            <w:r w:rsidRPr="006F1D00">
              <w:rPr>
                <w:rFonts w:ascii="標楷體" w:hAnsi="標楷體" w:hint="eastAsia"/>
                <w:sz w:val="24"/>
                <w:szCs w:val="24"/>
              </w:rPr>
              <w:t>代）、主管（第三局副局長劉國祥）雖簽署，而當月之承辦單位申請人及主管則無人簽章，其中21個月份無申請單位之申請人及主管簽章。</w:t>
            </w:r>
            <w:r w:rsidRPr="006F1D00">
              <w:rPr>
                <w:rFonts w:ascii="標楷體" w:hAnsi="標楷體"/>
                <w:sz w:val="24"/>
                <w:szCs w:val="24"/>
              </w:rPr>
              <w:t xml:space="preserve"> </w:t>
            </w:r>
          </w:p>
        </w:tc>
        <w:tc>
          <w:tcPr>
            <w:tcW w:w="977" w:type="pct"/>
          </w:tcPr>
          <w:p w:rsidR="00272A9D" w:rsidRPr="006F1D00" w:rsidRDefault="00272A9D" w:rsidP="000A7BEB">
            <w:pPr>
              <w:rPr>
                <w:rFonts w:ascii="標楷體" w:hAnsi="標楷體"/>
                <w:sz w:val="24"/>
              </w:rPr>
            </w:pPr>
          </w:p>
        </w:tc>
      </w:tr>
      <w:tr w:rsidR="00272A9D" w:rsidRPr="006F1D00" w:rsidTr="000A7BEB">
        <w:trPr>
          <w:cantSplit/>
        </w:trPr>
        <w:tc>
          <w:tcPr>
            <w:tcW w:w="870" w:type="pct"/>
            <w:vMerge w:val="restart"/>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r w:rsidRPr="006F1D00">
              <w:rPr>
                <w:rFonts w:ascii="標楷體" w:eastAsia="標楷體" w:hAnsi="標楷體" w:cs="Times New Roman" w:hint="eastAsia"/>
                <w:kern w:val="2"/>
                <w:szCs w:val="20"/>
              </w:rPr>
              <w:t>及時性</w:t>
            </w:r>
          </w:p>
          <w:p w:rsidR="00272A9D" w:rsidRPr="006F1D00" w:rsidRDefault="00272A9D" w:rsidP="000A7BEB">
            <w:pPr>
              <w:jc w:val="center"/>
              <w:rPr>
                <w:rFonts w:ascii="標楷體" w:hAnsi="標楷體"/>
                <w:sz w:val="24"/>
              </w:rPr>
            </w:pPr>
          </w:p>
        </w:tc>
        <w:tc>
          <w:tcPr>
            <w:tcW w:w="1146" w:type="pct"/>
            <w:vMerge w:val="restart"/>
          </w:tcPr>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r w:rsidRPr="006F1D00">
              <w:rPr>
                <w:rFonts w:ascii="標楷體" w:eastAsia="標楷體" w:hAnsi="標楷體" w:cs="Times New Roman" w:hint="eastAsia"/>
                <w:kern w:val="2"/>
                <w:szCs w:val="20"/>
              </w:rPr>
              <w:t>總統府會計處審核支出之日期，與申領日相距甚遠，</w:t>
            </w:r>
          </w:p>
          <w:p w:rsidR="00272A9D" w:rsidRPr="006F1D00" w:rsidRDefault="00272A9D" w:rsidP="000A7BEB">
            <w:pPr>
              <w:pStyle w:val="Web"/>
              <w:widowControl w:val="0"/>
              <w:spacing w:before="0" w:beforeAutospacing="0" w:after="0" w:afterAutospacing="0"/>
              <w:rPr>
                <w:rFonts w:ascii="標楷體" w:eastAsia="標楷體" w:hAnsi="標楷體" w:cs="Times New Roman"/>
                <w:kern w:val="2"/>
                <w:szCs w:val="20"/>
              </w:rPr>
            </w:pPr>
            <w:r w:rsidRPr="006F1D00">
              <w:rPr>
                <w:rFonts w:ascii="標楷體" w:eastAsia="標楷體" w:hAnsi="標楷體" w:cs="Times New Roman" w:hint="eastAsia"/>
                <w:kern w:val="2"/>
                <w:szCs w:val="20"/>
              </w:rPr>
              <w:lastRenderedPageBreak/>
              <w:t>傷及內部審核之效力</w:t>
            </w: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lastRenderedPageBreak/>
              <w:t>89年1月至4月之領據，會計處內部審核之日期，均為89年7月18日</w:t>
            </w:r>
          </w:p>
        </w:tc>
        <w:tc>
          <w:tcPr>
            <w:tcW w:w="977" w:type="pct"/>
          </w:tcPr>
          <w:p w:rsidR="00272A9D" w:rsidRPr="006F1D00" w:rsidRDefault="00272A9D" w:rsidP="000A7BEB">
            <w:pPr>
              <w:rPr>
                <w:rFonts w:ascii="標楷體" w:hAnsi="標楷體"/>
                <w:sz w:val="24"/>
              </w:rPr>
            </w:pPr>
          </w:p>
        </w:tc>
      </w:tr>
      <w:tr w:rsidR="00272A9D" w:rsidRPr="006F1D00" w:rsidTr="000A7BEB">
        <w:trPr>
          <w:cantSplit/>
          <w:trHeight w:val="645"/>
        </w:trPr>
        <w:tc>
          <w:tcPr>
            <w:tcW w:w="870" w:type="pct"/>
            <w:vMerge/>
          </w:tcPr>
          <w:p w:rsidR="00272A9D" w:rsidRPr="006F1D00" w:rsidRDefault="00272A9D" w:rsidP="000A7BEB">
            <w:pPr>
              <w:jc w:val="center"/>
              <w:rPr>
                <w:rFonts w:ascii="標楷體" w:hAnsi="標楷體"/>
                <w:sz w:val="24"/>
              </w:rPr>
            </w:pPr>
          </w:p>
        </w:tc>
        <w:tc>
          <w:tcPr>
            <w:tcW w:w="1146" w:type="pct"/>
            <w:vMerge/>
          </w:tcPr>
          <w:p w:rsidR="00272A9D" w:rsidRPr="006F1D00" w:rsidRDefault="00272A9D" w:rsidP="000A7BEB">
            <w:pPr>
              <w:rPr>
                <w:rFonts w:ascii="標楷體" w:hAnsi="標楷體"/>
                <w:sz w:val="24"/>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89年5月之領據，內部審核之日期為89年7月19日。</w:t>
            </w:r>
          </w:p>
        </w:tc>
        <w:tc>
          <w:tcPr>
            <w:tcW w:w="977" w:type="pct"/>
          </w:tcPr>
          <w:p w:rsidR="00272A9D" w:rsidRPr="006F1D00" w:rsidRDefault="00272A9D" w:rsidP="000A7BEB">
            <w:pPr>
              <w:rPr>
                <w:rFonts w:ascii="標楷體" w:hAnsi="標楷體"/>
                <w:sz w:val="24"/>
              </w:rPr>
            </w:pPr>
          </w:p>
        </w:tc>
      </w:tr>
      <w:tr w:rsidR="00272A9D" w:rsidRPr="006F1D00" w:rsidTr="000A7BEB">
        <w:trPr>
          <w:cantSplit/>
          <w:trHeight w:val="900"/>
        </w:trPr>
        <w:tc>
          <w:tcPr>
            <w:tcW w:w="870" w:type="pct"/>
            <w:vMerge/>
          </w:tcPr>
          <w:p w:rsidR="00272A9D" w:rsidRPr="006F1D00" w:rsidRDefault="00272A9D" w:rsidP="000A7BEB">
            <w:pPr>
              <w:jc w:val="center"/>
              <w:rPr>
                <w:rFonts w:ascii="標楷體" w:hAnsi="標楷體"/>
                <w:sz w:val="24"/>
              </w:rPr>
            </w:pPr>
          </w:p>
        </w:tc>
        <w:tc>
          <w:tcPr>
            <w:tcW w:w="1146" w:type="pct"/>
            <w:vMerge/>
          </w:tcPr>
          <w:p w:rsidR="00272A9D" w:rsidRPr="006F1D00" w:rsidRDefault="00272A9D" w:rsidP="000A7BEB">
            <w:pPr>
              <w:rPr>
                <w:rFonts w:ascii="標楷體" w:hAnsi="標楷體"/>
                <w:sz w:val="24"/>
              </w:rPr>
            </w:pPr>
          </w:p>
        </w:tc>
        <w:tc>
          <w:tcPr>
            <w:tcW w:w="2007" w:type="pct"/>
          </w:tcPr>
          <w:p w:rsidR="00272A9D" w:rsidRPr="006F1D00" w:rsidRDefault="00272A9D" w:rsidP="000A7BEB">
            <w:pPr>
              <w:rPr>
                <w:rFonts w:ascii="標楷體" w:hAnsi="標楷體"/>
                <w:sz w:val="24"/>
              </w:rPr>
            </w:pPr>
            <w:r w:rsidRPr="006F1D00">
              <w:rPr>
                <w:rFonts w:ascii="標楷體" w:hAnsi="標楷體" w:hint="eastAsia"/>
                <w:sz w:val="24"/>
              </w:rPr>
              <w:t>93年4月申領4,705,000元，領據上註明係領1月份之機密費，領據日期為93年1月5日，會計處內部審核日期為93年4月30日。</w:t>
            </w:r>
          </w:p>
        </w:tc>
        <w:tc>
          <w:tcPr>
            <w:tcW w:w="977" w:type="pct"/>
          </w:tcPr>
          <w:p w:rsidR="00272A9D" w:rsidRPr="006F1D00" w:rsidRDefault="00272A9D" w:rsidP="000A7BEB">
            <w:pPr>
              <w:rPr>
                <w:rFonts w:ascii="標楷體" w:hAnsi="標楷體"/>
                <w:sz w:val="24"/>
              </w:rPr>
            </w:pPr>
          </w:p>
        </w:tc>
      </w:tr>
      <w:tr w:rsidR="00272A9D" w:rsidRPr="006F1D00" w:rsidTr="000A7BEB">
        <w:trPr>
          <w:cantSplit/>
          <w:trHeight w:val="925"/>
        </w:trPr>
        <w:tc>
          <w:tcPr>
            <w:tcW w:w="870" w:type="pct"/>
            <w:tcBorders>
              <w:bottom w:val="single" w:sz="4" w:space="0" w:color="auto"/>
            </w:tcBorders>
          </w:tcPr>
          <w:p w:rsidR="00272A9D" w:rsidRPr="006F1D00" w:rsidRDefault="00272A9D" w:rsidP="000A7BEB">
            <w:pPr>
              <w:pStyle w:val="Web"/>
              <w:widowControl w:val="0"/>
              <w:spacing w:before="0" w:beforeAutospacing="0" w:after="0" w:afterAutospacing="0"/>
              <w:rPr>
                <w:rFonts w:ascii="標楷體" w:hAnsi="標楷體"/>
              </w:rPr>
            </w:pPr>
            <w:r w:rsidRPr="006F1D00">
              <w:rPr>
                <w:rFonts w:ascii="標楷體" w:eastAsia="標楷體" w:hAnsi="標楷體" w:cs="Times New Roman" w:hint="eastAsia"/>
                <w:kern w:val="2"/>
                <w:szCs w:val="20"/>
              </w:rPr>
              <w:t>可靠性</w:t>
            </w:r>
          </w:p>
        </w:tc>
        <w:tc>
          <w:tcPr>
            <w:tcW w:w="1146" w:type="pct"/>
            <w:tcBorders>
              <w:bottom w:val="single" w:sz="4" w:space="0" w:color="auto"/>
            </w:tcBorders>
          </w:tcPr>
          <w:p w:rsidR="00272A9D" w:rsidRPr="006F1D00" w:rsidRDefault="00272A9D" w:rsidP="000A7BEB">
            <w:pPr>
              <w:rPr>
                <w:rFonts w:ascii="標楷體" w:hAnsi="標楷體"/>
                <w:sz w:val="24"/>
              </w:rPr>
            </w:pPr>
            <w:r w:rsidRPr="006F1D00">
              <w:rPr>
                <w:rFonts w:ascii="標楷體" w:hAnsi="標楷體" w:hint="eastAsia"/>
                <w:sz w:val="24"/>
              </w:rPr>
              <w:t>倒填日期之可能</w:t>
            </w:r>
          </w:p>
        </w:tc>
        <w:tc>
          <w:tcPr>
            <w:tcW w:w="2007" w:type="pct"/>
            <w:tcBorders>
              <w:bottom w:val="single" w:sz="4" w:space="0" w:color="auto"/>
            </w:tcBorders>
          </w:tcPr>
          <w:p w:rsidR="00272A9D" w:rsidRPr="006F1D00" w:rsidRDefault="00272A9D" w:rsidP="000A7BEB">
            <w:pPr>
              <w:rPr>
                <w:rFonts w:ascii="標楷體" w:hAnsi="標楷體"/>
                <w:sz w:val="24"/>
              </w:rPr>
            </w:pPr>
            <w:r w:rsidRPr="006F1D00">
              <w:rPr>
                <w:rFonts w:ascii="標楷體" w:hAnsi="標楷體" w:hint="eastAsia"/>
                <w:sz w:val="24"/>
              </w:rPr>
              <w:t>申領1月份支出3,455,000元之領據，日期為90年2月7日，但會計處內部審核章之日期，為90年1月31日。</w:t>
            </w:r>
          </w:p>
        </w:tc>
        <w:tc>
          <w:tcPr>
            <w:tcW w:w="977" w:type="pct"/>
            <w:tcBorders>
              <w:bottom w:val="single" w:sz="4" w:space="0" w:color="auto"/>
            </w:tcBorders>
          </w:tcPr>
          <w:p w:rsidR="00272A9D" w:rsidRPr="006F1D00" w:rsidRDefault="00272A9D" w:rsidP="000A7BEB">
            <w:pPr>
              <w:rPr>
                <w:rFonts w:ascii="標楷體" w:hAnsi="標楷體"/>
                <w:sz w:val="24"/>
              </w:rPr>
            </w:pPr>
          </w:p>
        </w:tc>
      </w:tr>
      <w:tr w:rsidR="00272A9D" w:rsidRPr="006F1D00" w:rsidTr="000A7BEB">
        <w:trPr>
          <w:cantSplit/>
          <w:trHeight w:val="580"/>
        </w:trPr>
        <w:tc>
          <w:tcPr>
            <w:tcW w:w="870" w:type="pct"/>
            <w:tcBorders>
              <w:bottom w:val="single" w:sz="4" w:space="0" w:color="auto"/>
            </w:tcBorders>
          </w:tcPr>
          <w:p w:rsidR="00272A9D" w:rsidRPr="006F1D00" w:rsidRDefault="00272A9D" w:rsidP="000A7BEB">
            <w:pPr>
              <w:rPr>
                <w:rFonts w:ascii="標楷體" w:hAnsi="標楷體"/>
                <w:sz w:val="24"/>
              </w:rPr>
            </w:pPr>
            <w:r w:rsidRPr="006F1D00">
              <w:rPr>
                <w:rFonts w:ascii="標楷體" w:hAnsi="標楷體" w:hint="eastAsia"/>
                <w:sz w:val="24"/>
              </w:rPr>
              <w:t>記錄之完整性</w:t>
            </w:r>
          </w:p>
        </w:tc>
        <w:tc>
          <w:tcPr>
            <w:tcW w:w="1146" w:type="pct"/>
            <w:tcBorders>
              <w:bottom w:val="single" w:sz="4" w:space="0" w:color="auto"/>
            </w:tcBorders>
          </w:tcPr>
          <w:p w:rsidR="00272A9D" w:rsidRPr="006F1D00" w:rsidRDefault="00272A9D" w:rsidP="000A7BEB">
            <w:pPr>
              <w:rPr>
                <w:rFonts w:ascii="標楷體" w:hAnsi="標楷體"/>
                <w:sz w:val="24"/>
              </w:rPr>
            </w:pPr>
            <w:r w:rsidRPr="006F1D00">
              <w:rPr>
                <w:rFonts w:ascii="標楷體" w:hAnsi="標楷體" w:hint="eastAsia"/>
                <w:sz w:val="24"/>
              </w:rPr>
              <w:t>領據上所記載之日期不完整</w:t>
            </w:r>
          </w:p>
        </w:tc>
        <w:tc>
          <w:tcPr>
            <w:tcW w:w="2007" w:type="pct"/>
            <w:tcBorders>
              <w:bottom w:val="single" w:sz="4" w:space="0" w:color="auto"/>
            </w:tcBorders>
          </w:tcPr>
          <w:p w:rsidR="00272A9D" w:rsidRPr="006F1D00" w:rsidRDefault="00272A9D" w:rsidP="000A7BEB">
            <w:pPr>
              <w:rPr>
                <w:rFonts w:ascii="標楷體" w:hAnsi="標楷體"/>
                <w:sz w:val="24"/>
              </w:rPr>
            </w:pPr>
            <w:r w:rsidRPr="006F1D00">
              <w:rPr>
                <w:rFonts w:ascii="標楷體" w:hAnsi="標楷體" w:hint="eastAsia"/>
                <w:sz w:val="24"/>
              </w:rPr>
              <w:t>90年8月申領1,000,000元，領據上之日期只記載90年8月，而無日期。</w:t>
            </w:r>
          </w:p>
        </w:tc>
        <w:tc>
          <w:tcPr>
            <w:tcW w:w="977" w:type="pct"/>
            <w:tcBorders>
              <w:bottom w:val="single" w:sz="4" w:space="0" w:color="auto"/>
            </w:tcBorders>
          </w:tcPr>
          <w:p w:rsidR="00272A9D" w:rsidRPr="006F1D00" w:rsidRDefault="00272A9D" w:rsidP="000A7BEB">
            <w:pPr>
              <w:rPr>
                <w:rFonts w:ascii="標楷體" w:hAnsi="標楷體"/>
                <w:sz w:val="24"/>
              </w:rPr>
            </w:pPr>
          </w:p>
        </w:tc>
      </w:tr>
    </w:tbl>
    <w:p w:rsidR="00F61832" w:rsidRPr="00F61832" w:rsidRDefault="00F61832" w:rsidP="00F61832">
      <w:pPr>
        <w:pStyle w:val="21"/>
        <w:spacing w:line="260" w:lineRule="exact"/>
        <w:ind w:leftChars="0" w:left="440" w:hangingChars="200" w:hanging="440"/>
        <w:rPr>
          <w:rFonts w:hAnsi="標楷體"/>
          <w:sz w:val="20"/>
        </w:rPr>
      </w:pPr>
      <w:r w:rsidRPr="00F61832">
        <w:rPr>
          <w:rFonts w:hAnsi="標楷體" w:hint="eastAsia"/>
          <w:sz w:val="20"/>
        </w:rPr>
        <w:t>資料來源：本院彙整</w:t>
      </w:r>
    </w:p>
    <w:p w:rsidR="00272A9D" w:rsidRPr="00F61832" w:rsidRDefault="00272A9D" w:rsidP="00F61832">
      <w:pPr>
        <w:pStyle w:val="21"/>
        <w:spacing w:line="260" w:lineRule="exact"/>
        <w:ind w:leftChars="0" w:left="440" w:hangingChars="200" w:hanging="440"/>
        <w:rPr>
          <w:rFonts w:hAnsi="標楷體"/>
          <w:sz w:val="20"/>
        </w:rPr>
      </w:pPr>
      <w:r w:rsidRPr="00F61832">
        <w:rPr>
          <w:rFonts w:hAnsi="標楷體" w:hint="eastAsia"/>
          <w:sz w:val="20"/>
        </w:rPr>
        <w:t>a：本表係在制度之設計並無不當之假設下，指出總統府以領據報銷之實務，並未依設計之制度據以執行之缺失。</w:t>
      </w:r>
    </w:p>
    <w:p w:rsidR="00272A9D" w:rsidRPr="006F1D00" w:rsidRDefault="00272A9D" w:rsidP="004D6DB4"/>
    <w:p w:rsidR="00272A9D" w:rsidRPr="006F1D00" w:rsidRDefault="00272A9D" w:rsidP="004D6DB4">
      <w:pPr>
        <w:rPr>
          <w:kern w:val="0"/>
        </w:rPr>
      </w:pPr>
    </w:p>
    <w:p w:rsidR="00272A9D" w:rsidRPr="006F1D00" w:rsidRDefault="00272A9D" w:rsidP="004D6DB4">
      <w:pPr>
        <w:rPr>
          <w:kern w:val="0"/>
        </w:rPr>
      </w:pPr>
    </w:p>
    <w:p w:rsidR="00272A9D" w:rsidRPr="006F1D00" w:rsidRDefault="00272A9D" w:rsidP="004D6DB4">
      <w:pPr>
        <w:rPr>
          <w:kern w:val="0"/>
        </w:rPr>
      </w:pPr>
    </w:p>
    <w:p w:rsidR="00272A9D" w:rsidRPr="006F1D00" w:rsidRDefault="00272A9D" w:rsidP="004D6DB4">
      <w:pPr>
        <w:rPr>
          <w:kern w:val="0"/>
        </w:rPr>
      </w:pPr>
    </w:p>
    <w:p w:rsidR="00272A9D" w:rsidRPr="006F1D00" w:rsidRDefault="00272A9D" w:rsidP="004D6DB4">
      <w:pPr>
        <w:rPr>
          <w:kern w:val="0"/>
        </w:rPr>
      </w:pPr>
    </w:p>
    <w:p w:rsidR="00272A9D" w:rsidRPr="006F1D00" w:rsidRDefault="00272A9D" w:rsidP="004D6DB4">
      <w:pPr>
        <w:rPr>
          <w:kern w:val="0"/>
        </w:rPr>
      </w:pPr>
    </w:p>
    <w:p w:rsidR="00272A9D" w:rsidRPr="006F1D00" w:rsidRDefault="00272A9D" w:rsidP="004D6DB4">
      <w:pPr>
        <w:rPr>
          <w:kern w:val="0"/>
        </w:rPr>
      </w:pPr>
    </w:p>
    <w:p w:rsidR="00272A9D" w:rsidRDefault="00272A9D" w:rsidP="004D6DB4">
      <w:pPr>
        <w:rPr>
          <w:kern w:val="0"/>
        </w:rPr>
      </w:pPr>
    </w:p>
    <w:p w:rsidR="00F61832" w:rsidRPr="006F1D00" w:rsidRDefault="00F61832" w:rsidP="004D6DB4">
      <w:pPr>
        <w:rPr>
          <w:kern w:val="0"/>
        </w:rPr>
      </w:pPr>
    </w:p>
    <w:p w:rsidR="00FF4A24" w:rsidRPr="00F61832" w:rsidRDefault="00FF4A24" w:rsidP="005C3940">
      <w:pPr>
        <w:pStyle w:val="a0"/>
        <w:numPr>
          <w:ilvl w:val="0"/>
          <w:numId w:val="0"/>
        </w:numPr>
        <w:ind w:left="695"/>
        <w:jc w:val="center"/>
        <w:rPr>
          <w:sz w:val="24"/>
          <w:szCs w:val="24"/>
        </w:rPr>
      </w:pPr>
      <w:bookmarkStart w:id="2670" w:name="_Toc248665243"/>
      <w:bookmarkStart w:id="2671" w:name="_Toc248665336"/>
      <w:bookmarkStart w:id="2672" w:name="_Toc248667051"/>
      <w:r w:rsidRPr="00F61832">
        <w:rPr>
          <w:rFonts w:hint="eastAsia"/>
          <w:sz w:val="24"/>
          <w:szCs w:val="24"/>
        </w:rPr>
        <w:lastRenderedPageBreak/>
        <w:t>表</w:t>
      </w:r>
      <w:r w:rsidR="00C2037D" w:rsidRPr="00F61832">
        <w:rPr>
          <w:rFonts w:hint="eastAsia"/>
          <w:sz w:val="24"/>
          <w:szCs w:val="24"/>
        </w:rPr>
        <w:t>I-</w:t>
      </w:r>
      <w:r w:rsidR="00272A9D" w:rsidRPr="00F61832">
        <w:rPr>
          <w:rFonts w:hint="eastAsia"/>
          <w:sz w:val="24"/>
          <w:szCs w:val="24"/>
        </w:rPr>
        <w:t>8</w:t>
      </w:r>
      <w:r w:rsidRPr="00F61832">
        <w:rPr>
          <w:rFonts w:hint="eastAsia"/>
          <w:sz w:val="24"/>
          <w:szCs w:val="24"/>
        </w:rPr>
        <w:t xml:space="preserve"> 國務機要費機密費部分支出明細表</w:t>
      </w:r>
      <w:bookmarkEnd w:id="2612"/>
      <w:bookmarkEnd w:id="2631"/>
      <w:bookmarkEnd w:id="2632"/>
      <w:bookmarkEnd w:id="2670"/>
      <w:bookmarkEnd w:id="2671"/>
      <w:bookmarkEnd w:id="2672"/>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
        <w:gridCol w:w="1760"/>
        <w:gridCol w:w="1333"/>
        <w:gridCol w:w="4934"/>
        <w:gridCol w:w="1228"/>
        <w:gridCol w:w="1887"/>
        <w:gridCol w:w="1700"/>
      </w:tblGrid>
      <w:tr w:rsidR="00FF4A24" w:rsidRPr="006F1D00" w:rsidTr="00451B14">
        <w:trPr>
          <w:tblHeader/>
        </w:trPr>
        <w:tc>
          <w:tcPr>
            <w:tcW w:w="242" w:type="pct"/>
            <w:vAlign w:val="center"/>
          </w:tcPr>
          <w:p w:rsidR="00FF4A24" w:rsidRPr="006F1D00" w:rsidRDefault="00FF4A24" w:rsidP="00451B14">
            <w:pPr>
              <w:jc w:val="center"/>
              <w:rPr>
                <w:rFonts w:ascii="標楷體" w:hAnsi="標楷體"/>
                <w:sz w:val="20"/>
              </w:rPr>
            </w:pPr>
            <w:bookmarkStart w:id="2673" w:name="_Toc227382212"/>
            <w:bookmarkStart w:id="2674" w:name="_Toc227751869"/>
            <w:r w:rsidRPr="006F1D00">
              <w:rPr>
                <w:rFonts w:ascii="標楷體" w:hAnsi="標楷體" w:hint="eastAsia"/>
                <w:sz w:val="20"/>
              </w:rPr>
              <w:t>編號</w:t>
            </w:r>
            <w:bookmarkEnd w:id="2673"/>
            <w:bookmarkEnd w:id="2674"/>
          </w:p>
        </w:tc>
        <w:tc>
          <w:tcPr>
            <w:tcW w:w="652" w:type="pct"/>
            <w:vAlign w:val="center"/>
          </w:tcPr>
          <w:p w:rsidR="00FF4A24" w:rsidRPr="006F1D00" w:rsidRDefault="00FF4A24" w:rsidP="00451B14">
            <w:pPr>
              <w:jc w:val="center"/>
              <w:rPr>
                <w:rFonts w:ascii="標楷體" w:hAnsi="標楷體"/>
                <w:sz w:val="20"/>
              </w:rPr>
            </w:pPr>
            <w:bookmarkStart w:id="2675" w:name="_Toc227382213"/>
            <w:bookmarkStart w:id="2676" w:name="_Toc227751870"/>
            <w:r w:rsidRPr="006F1D00">
              <w:rPr>
                <w:rFonts w:ascii="標楷體" w:hAnsi="標楷體" w:hint="eastAsia"/>
                <w:sz w:val="20"/>
              </w:rPr>
              <w:t>日期</w:t>
            </w:r>
            <w:bookmarkEnd w:id="2675"/>
            <w:bookmarkEnd w:id="2676"/>
          </w:p>
        </w:tc>
        <w:tc>
          <w:tcPr>
            <w:tcW w:w="494" w:type="pct"/>
            <w:vAlign w:val="center"/>
          </w:tcPr>
          <w:p w:rsidR="00FF4A24" w:rsidRPr="006F1D00" w:rsidRDefault="00FF4A24" w:rsidP="00451B14">
            <w:pPr>
              <w:jc w:val="center"/>
              <w:rPr>
                <w:rFonts w:ascii="標楷體" w:hAnsi="標楷體"/>
                <w:sz w:val="20"/>
              </w:rPr>
            </w:pPr>
            <w:bookmarkStart w:id="2677" w:name="_Toc227382214"/>
            <w:bookmarkStart w:id="2678" w:name="_Toc227751871"/>
            <w:r w:rsidRPr="006F1D00">
              <w:rPr>
                <w:rFonts w:ascii="標楷體" w:hAnsi="標楷體" w:hint="eastAsia"/>
                <w:sz w:val="20"/>
              </w:rPr>
              <w:t>科目</w:t>
            </w:r>
            <w:bookmarkEnd w:id="2677"/>
            <w:bookmarkEnd w:id="2678"/>
          </w:p>
        </w:tc>
        <w:tc>
          <w:tcPr>
            <w:tcW w:w="1828" w:type="pct"/>
            <w:vAlign w:val="center"/>
          </w:tcPr>
          <w:p w:rsidR="00FF4A24" w:rsidRPr="006F1D00" w:rsidRDefault="00FF4A24" w:rsidP="00451B14">
            <w:pPr>
              <w:pStyle w:val="aa"/>
              <w:tabs>
                <w:tab w:val="clear" w:pos="4153"/>
                <w:tab w:val="clear" w:pos="8306"/>
              </w:tabs>
              <w:snapToGrid/>
              <w:jc w:val="center"/>
              <w:rPr>
                <w:rFonts w:ascii="標楷體" w:hAnsi="標楷體"/>
              </w:rPr>
            </w:pPr>
            <w:bookmarkStart w:id="2679" w:name="_Toc227382215"/>
            <w:bookmarkStart w:id="2680" w:name="_Toc227751872"/>
            <w:r w:rsidRPr="006F1D00">
              <w:rPr>
                <w:rFonts w:ascii="標楷體" w:hAnsi="標楷體" w:hint="eastAsia"/>
              </w:rPr>
              <w:t>摘要</w:t>
            </w:r>
            <w:bookmarkEnd w:id="2679"/>
            <w:bookmarkEnd w:id="2680"/>
          </w:p>
        </w:tc>
        <w:tc>
          <w:tcPr>
            <w:tcW w:w="455" w:type="pct"/>
            <w:vAlign w:val="center"/>
          </w:tcPr>
          <w:p w:rsidR="00FF4A24" w:rsidRPr="006F1D00" w:rsidRDefault="00FF4A24" w:rsidP="00451B14">
            <w:pPr>
              <w:jc w:val="center"/>
              <w:rPr>
                <w:rFonts w:ascii="標楷體" w:hAnsi="標楷體"/>
                <w:sz w:val="20"/>
              </w:rPr>
            </w:pPr>
            <w:bookmarkStart w:id="2681" w:name="_Toc227382216"/>
            <w:bookmarkStart w:id="2682" w:name="_Toc227751873"/>
            <w:r w:rsidRPr="006F1D00">
              <w:rPr>
                <w:rFonts w:ascii="標楷體" w:hAnsi="標楷體" w:hint="eastAsia"/>
                <w:sz w:val="20"/>
              </w:rPr>
              <w:t>金額</w:t>
            </w:r>
            <w:bookmarkEnd w:id="2681"/>
            <w:bookmarkEnd w:id="2682"/>
          </w:p>
        </w:tc>
        <w:tc>
          <w:tcPr>
            <w:tcW w:w="699" w:type="pct"/>
            <w:vAlign w:val="center"/>
          </w:tcPr>
          <w:p w:rsidR="00FF4A24" w:rsidRPr="006F1D00" w:rsidRDefault="00FF4A24" w:rsidP="00451B14">
            <w:pPr>
              <w:jc w:val="center"/>
              <w:rPr>
                <w:rFonts w:ascii="標楷體" w:hAnsi="標楷體"/>
                <w:sz w:val="20"/>
              </w:rPr>
            </w:pPr>
            <w:bookmarkStart w:id="2683" w:name="_Toc227382217"/>
            <w:bookmarkStart w:id="2684" w:name="_Toc227751874"/>
            <w:r w:rsidRPr="006F1D00">
              <w:rPr>
                <w:rFonts w:ascii="標楷體" w:hAnsi="標楷體" w:hint="eastAsia"/>
                <w:sz w:val="20"/>
              </w:rPr>
              <w:t>經手人</w:t>
            </w:r>
            <w:bookmarkEnd w:id="2683"/>
            <w:bookmarkEnd w:id="2684"/>
          </w:p>
        </w:tc>
        <w:tc>
          <w:tcPr>
            <w:tcW w:w="630" w:type="pct"/>
            <w:vAlign w:val="center"/>
          </w:tcPr>
          <w:p w:rsidR="00FF4A24" w:rsidRPr="006F1D00" w:rsidRDefault="00FF4A24" w:rsidP="00451B14">
            <w:pPr>
              <w:jc w:val="center"/>
              <w:rPr>
                <w:rFonts w:ascii="標楷體" w:hAnsi="標楷體"/>
                <w:sz w:val="20"/>
              </w:rPr>
            </w:pPr>
            <w:bookmarkStart w:id="2685" w:name="_Toc227382218"/>
            <w:bookmarkStart w:id="2686" w:name="_Toc227751875"/>
            <w:r w:rsidRPr="006F1D00">
              <w:rPr>
                <w:rFonts w:ascii="標楷體" w:hAnsi="標楷體" w:hint="eastAsia"/>
                <w:sz w:val="20"/>
              </w:rPr>
              <w:t>支出</w:t>
            </w:r>
            <w:bookmarkStart w:id="2687" w:name="_Toc227382219"/>
            <w:bookmarkStart w:id="2688" w:name="_Toc227751876"/>
            <w:bookmarkEnd w:id="2685"/>
            <w:bookmarkEnd w:id="2686"/>
            <w:r w:rsidRPr="006F1D00">
              <w:rPr>
                <w:rFonts w:ascii="標楷體" w:hAnsi="標楷體" w:hint="eastAsia"/>
                <w:sz w:val="20"/>
              </w:rPr>
              <w:t>編號</w:t>
            </w:r>
            <w:bookmarkEnd w:id="2687"/>
            <w:bookmarkEnd w:id="2688"/>
          </w:p>
        </w:tc>
      </w:tr>
      <w:tr w:rsidR="00FF4A24" w:rsidRPr="006F1D00" w:rsidTr="00451B14">
        <w:tc>
          <w:tcPr>
            <w:tcW w:w="242" w:type="pct"/>
          </w:tcPr>
          <w:p w:rsidR="00FF4A24" w:rsidRPr="006F1D00" w:rsidRDefault="00FF4A24" w:rsidP="00451B14">
            <w:pPr>
              <w:jc w:val="center"/>
              <w:rPr>
                <w:rFonts w:ascii="標楷體" w:hAnsi="標楷體"/>
                <w:sz w:val="20"/>
              </w:rPr>
            </w:pPr>
            <w:bookmarkStart w:id="2689" w:name="_Toc227382220"/>
            <w:bookmarkStart w:id="2690" w:name="_Toc227751877"/>
            <w:r w:rsidRPr="006F1D00">
              <w:rPr>
                <w:rFonts w:ascii="標楷體" w:hAnsi="標楷體" w:hint="eastAsia"/>
                <w:sz w:val="20"/>
              </w:rPr>
              <w:t>1</w:t>
            </w:r>
            <w:bookmarkEnd w:id="2689"/>
            <w:bookmarkEnd w:id="2690"/>
          </w:p>
        </w:tc>
        <w:tc>
          <w:tcPr>
            <w:tcW w:w="652" w:type="pct"/>
          </w:tcPr>
          <w:p w:rsidR="00FF4A24" w:rsidRPr="006F1D00" w:rsidRDefault="00FF4A24" w:rsidP="00451B14">
            <w:pPr>
              <w:rPr>
                <w:rFonts w:ascii="標楷體" w:hAnsi="標楷體"/>
                <w:sz w:val="20"/>
              </w:rPr>
            </w:pPr>
            <w:bookmarkStart w:id="2691" w:name="_Toc227382221"/>
            <w:bookmarkStart w:id="2692" w:name="_Toc227751878"/>
            <w:r w:rsidRPr="006F1D00">
              <w:rPr>
                <w:rFonts w:ascii="標楷體" w:hAnsi="標楷體" w:hint="eastAsia"/>
                <w:sz w:val="20"/>
              </w:rPr>
              <w:t>89.08.10</w:t>
            </w:r>
            <w:bookmarkEnd w:id="2691"/>
            <w:bookmarkEnd w:id="2692"/>
          </w:p>
        </w:tc>
        <w:tc>
          <w:tcPr>
            <w:tcW w:w="494" w:type="pct"/>
          </w:tcPr>
          <w:p w:rsidR="00FF4A24" w:rsidRPr="006F1D00" w:rsidRDefault="00FF4A24" w:rsidP="00451B14">
            <w:pPr>
              <w:rPr>
                <w:rFonts w:ascii="標楷體" w:hAnsi="標楷體"/>
                <w:sz w:val="20"/>
              </w:rPr>
            </w:pPr>
            <w:bookmarkStart w:id="2693" w:name="_Toc227382222"/>
            <w:bookmarkStart w:id="2694" w:name="_Toc227751879"/>
            <w:r w:rsidRPr="006F1D00">
              <w:rPr>
                <w:rFonts w:ascii="標楷體" w:hAnsi="標楷體" w:hint="eastAsia"/>
                <w:sz w:val="20"/>
              </w:rPr>
              <w:t>雜支</w:t>
            </w:r>
            <w:bookmarkEnd w:id="2693"/>
            <w:bookmarkEnd w:id="2694"/>
          </w:p>
        </w:tc>
        <w:tc>
          <w:tcPr>
            <w:tcW w:w="1828" w:type="pct"/>
          </w:tcPr>
          <w:p w:rsidR="00FF4A24" w:rsidRPr="006F1D00" w:rsidRDefault="00FF4A24" w:rsidP="00451B14">
            <w:pPr>
              <w:rPr>
                <w:rFonts w:ascii="標楷體" w:hAnsi="標楷體"/>
                <w:sz w:val="20"/>
              </w:rPr>
            </w:pPr>
            <w:bookmarkStart w:id="2695" w:name="_Toc227382223"/>
            <w:bookmarkStart w:id="2696" w:name="_Toc227751880"/>
            <w:r w:rsidRPr="006F1D00">
              <w:rPr>
                <w:rFonts w:ascii="標楷體" w:hAnsi="標楷體" w:hint="eastAsia"/>
                <w:sz w:val="20"/>
              </w:rPr>
              <w:t>陳</w:t>
            </w:r>
            <w:r w:rsidR="00CD2E67">
              <w:rPr>
                <w:rFonts w:ascii="標楷體" w:hAnsi="標楷體" w:hint="eastAsia"/>
                <w:sz w:val="20"/>
              </w:rPr>
              <w:t>○○</w:t>
            </w:r>
            <w:r w:rsidRPr="006F1D00">
              <w:rPr>
                <w:rFonts w:ascii="標楷體" w:hAnsi="標楷體" w:hint="eastAsia"/>
                <w:sz w:val="20"/>
              </w:rPr>
              <w:t>、施</w:t>
            </w:r>
            <w:r w:rsidR="00FA6ADC">
              <w:rPr>
                <w:rFonts w:ascii="標楷體" w:hAnsi="標楷體" w:hint="eastAsia"/>
                <w:sz w:val="20"/>
              </w:rPr>
              <w:t>○○</w:t>
            </w:r>
            <w:r w:rsidRPr="006F1D00">
              <w:rPr>
                <w:rFonts w:ascii="標楷體" w:hAnsi="標楷體" w:hint="eastAsia"/>
                <w:sz w:val="20"/>
              </w:rPr>
              <w:t>日本簽證費</w:t>
            </w:r>
            <w:bookmarkEnd w:id="2695"/>
            <w:bookmarkEnd w:id="2696"/>
          </w:p>
        </w:tc>
        <w:tc>
          <w:tcPr>
            <w:tcW w:w="455" w:type="pct"/>
          </w:tcPr>
          <w:p w:rsidR="00FF4A24" w:rsidRPr="006F1D00" w:rsidRDefault="00FF4A24" w:rsidP="00451B14">
            <w:pPr>
              <w:jc w:val="right"/>
              <w:rPr>
                <w:rFonts w:ascii="標楷體" w:hAnsi="標楷體"/>
                <w:sz w:val="20"/>
              </w:rPr>
            </w:pPr>
            <w:bookmarkStart w:id="2697" w:name="_Toc227382224"/>
            <w:bookmarkStart w:id="2698" w:name="_Toc227751881"/>
            <w:r w:rsidRPr="006F1D00">
              <w:rPr>
                <w:rFonts w:ascii="標楷體" w:hAnsi="標楷體" w:hint="eastAsia"/>
                <w:sz w:val="20"/>
              </w:rPr>
              <w:t>4,630</w:t>
            </w:r>
            <w:bookmarkEnd w:id="2697"/>
            <w:bookmarkEnd w:id="2698"/>
          </w:p>
        </w:tc>
        <w:tc>
          <w:tcPr>
            <w:tcW w:w="699" w:type="pct"/>
          </w:tcPr>
          <w:p w:rsidR="00FF4A24" w:rsidRPr="006F1D00" w:rsidRDefault="00FF4A24" w:rsidP="00451B14">
            <w:pPr>
              <w:rPr>
                <w:rFonts w:ascii="標楷體" w:hAnsi="標楷體"/>
                <w:sz w:val="20"/>
              </w:rPr>
            </w:pPr>
            <w:bookmarkStart w:id="2699" w:name="_Toc227382225"/>
            <w:bookmarkStart w:id="2700" w:name="_Toc227751882"/>
            <w:r w:rsidRPr="006F1D00">
              <w:rPr>
                <w:rFonts w:ascii="標楷體" w:hAnsi="標楷體" w:hint="eastAsia"/>
                <w:sz w:val="20"/>
              </w:rPr>
              <w:t>陳</w:t>
            </w:r>
            <w:r w:rsidR="00AE7970">
              <w:rPr>
                <w:rFonts w:ascii="標楷體" w:hAnsi="標楷體" w:hint="eastAsia"/>
                <w:sz w:val="20"/>
              </w:rPr>
              <w:t>○○</w:t>
            </w:r>
            <w:bookmarkEnd w:id="2699"/>
            <w:bookmarkEnd w:id="2700"/>
          </w:p>
        </w:tc>
        <w:tc>
          <w:tcPr>
            <w:tcW w:w="630" w:type="pct"/>
          </w:tcPr>
          <w:p w:rsidR="00FF4A24" w:rsidRPr="006F1D00" w:rsidRDefault="00FF4A24" w:rsidP="00451B14">
            <w:pPr>
              <w:jc w:val="right"/>
              <w:rPr>
                <w:rFonts w:ascii="標楷體" w:hAnsi="標楷體"/>
                <w:sz w:val="20"/>
              </w:rPr>
            </w:pPr>
            <w:bookmarkStart w:id="2701" w:name="_Toc227382226"/>
            <w:bookmarkStart w:id="2702" w:name="_Toc227751883"/>
            <w:r w:rsidRPr="006F1D00">
              <w:rPr>
                <w:rFonts w:ascii="標楷體" w:hAnsi="標楷體" w:hint="eastAsia"/>
                <w:sz w:val="20"/>
              </w:rPr>
              <w:t>27</w:t>
            </w:r>
            <w:bookmarkEnd w:id="2701"/>
            <w:bookmarkEnd w:id="2702"/>
          </w:p>
        </w:tc>
      </w:tr>
      <w:tr w:rsidR="00FF4A24" w:rsidRPr="006F1D00" w:rsidTr="00451B14">
        <w:tc>
          <w:tcPr>
            <w:tcW w:w="242" w:type="pct"/>
          </w:tcPr>
          <w:p w:rsidR="00FF4A24" w:rsidRPr="006F1D00" w:rsidRDefault="00AC30DB" w:rsidP="00AC30DB">
            <w:pPr>
              <w:jc w:val="center"/>
              <w:rPr>
                <w:rFonts w:ascii="標楷體" w:hAnsi="標楷體"/>
                <w:sz w:val="20"/>
              </w:rPr>
            </w:pPr>
            <w:bookmarkStart w:id="2703" w:name="_Toc227382235"/>
            <w:bookmarkStart w:id="2704" w:name="_Toc227751892"/>
            <w:r w:rsidRPr="006F1D00">
              <w:rPr>
                <w:rFonts w:ascii="標楷體" w:hAnsi="標楷體" w:hint="eastAsia"/>
                <w:sz w:val="20"/>
              </w:rPr>
              <w:t>2</w:t>
            </w:r>
            <w:bookmarkEnd w:id="2703"/>
            <w:bookmarkEnd w:id="2704"/>
          </w:p>
        </w:tc>
        <w:tc>
          <w:tcPr>
            <w:tcW w:w="652" w:type="pct"/>
          </w:tcPr>
          <w:p w:rsidR="00FF4A24" w:rsidRPr="006F1D00" w:rsidRDefault="00FF4A24" w:rsidP="00451B14">
            <w:pPr>
              <w:rPr>
                <w:rFonts w:ascii="標楷體" w:hAnsi="標楷體"/>
                <w:sz w:val="20"/>
              </w:rPr>
            </w:pPr>
            <w:bookmarkStart w:id="2705" w:name="_Toc227382236"/>
            <w:bookmarkStart w:id="2706" w:name="_Toc227751893"/>
            <w:r w:rsidRPr="006F1D00">
              <w:rPr>
                <w:rFonts w:ascii="標楷體" w:hAnsi="標楷體" w:hint="eastAsia"/>
                <w:sz w:val="20"/>
              </w:rPr>
              <w:t>89.09.05</w:t>
            </w:r>
            <w:bookmarkEnd w:id="2705"/>
            <w:bookmarkEnd w:id="2706"/>
          </w:p>
        </w:tc>
        <w:tc>
          <w:tcPr>
            <w:tcW w:w="494" w:type="pct"/>
          </w:tcPr>
          <w:p w:rsidR="00FF4A24" w:rsidRPr="006F1D00" w:rsidRDefault="00FF4A24" w:rsidP="00451B14">
            <w:pPr>
              <w:rPr>
                <w:rFonts w:ascii="標楷體" w:hAnsi="標楷體"/>
                <w:sz w:val="20"/>
              </w:rPr>
            </w:pPr>
            <w:bookmarkStart w:id="2707" w:name="_Toc227382237"/>
            <w:bookmarkStart w:id="2708" w:name="_Toc227751894"/>
            <w:r w:rsidRPr="006F1D00">
              <w:rPr>
                <w:rFonts w:ascii="標楷體" w:hAnsi="標楷體" w:hint="eastAsia"/>
                <w:sz w:val="20"/>
              </w:rPr>
              <w:t>雜支</w:t>
            </w:r>
            <w:bookmarkEnd w:id="2707"/>
            <w:bookmarkEnd w:id="2708"/>
          </w:p>
        </w:tc>
        <w:tc>
          <w:tcPr>
            <w:tcW w:w="1828" w:type="pct"/>
          </w:tcPr>
          <w:p w:rsidR="00FF4A24" w:rsidRPr="006F1D00" w:rsidRDefault="00FF4A24" w:rsidP="00451B14">
            <w:pPr>
              <w:rPr>
                <w:rFonts w:ascii="標楷體" w:hAnsi="標楷體"/>
                <w:sz w:val="20"/>
              </w:rPr>
            </w:pPr>
            <w:bookmarkStart w:id="2709" w:name="_Toc227382238"/>
            <w:bookmarkStart w:id="2710" w:name="_Toc227751895"/>
            <w:r w:rsidRPr="006F1D00">
              <w:rPr>
                <w:rFonts w:ascii="標楷體" w:hAnsi="標楷體" w:hint="eastAsia"/>
                <w:sz w:val="20"/>
              </w:rPr>
              <w:t>追繳（</w:t>
            </w:r>
            <w:r w:rsidR="00CD2E67">
              <w:rPr>
                <w:rFonts w:ascii="標楷體" w:hAnsi="標楷體" w:hint="eastAsia"/>
                <w:sz w:val="20"/>
              </w:rPr>
              <w:t>○○</w:t>
            </w:r>
            <w:r w:rsidRPr="006F1D00">
              <w:rPr>
                <w:rFonts w:ascii="標楷體" w:hAnsi="標楷體" w:hint="eastAsia"/>
                <w:sz w:val="20"/>
              </w:rPr>
              <w:t>）5-9月健保費</w:t>
            </w:r>
            <w:bookmarkEnd w:id="2709"/>
            <w:bookmarkEnd w:id="2710"/>
          </w:p>
        </w:tc>
        <w:tc>
          <w:tcPr>
            <w:tcW w:w="455" w:type="pct"/>
          </w:tcPr>
          <w:p w:rsidR="00FF4A24" w:rsidRPr="006F1D00" w:rsidRDefault="00FF4A24" w:rsidP="00451B14">
            <w:pPr>
              <w:jc w:val="right"/>
              <w:rPr>
                <w:rFonts w:ascii="標楷體" w:hAnsi="標楷體"/>
                <w:sz w:val="20"/>
              </w:rPr>
            </w:pPr>
            <w:bookmarkStart w:id="2711" w:name="_Toc227382239"/>
            <w:bookmarkStart w:id="2712" w:name="_Toc227751896"/>
            <w:r w:rsidRPr="006F1D00">
              <w:rPr>
                <w:rFonts w:ascii="標楷體" w:hAnsi="標楷體" w:hint="eastAsia"/>
                <w:sz w:val="20"/>
              </w:rPr>
              <w:t>4,915</w:t>
            </w:r>
            <w:bookmarkEnd w:id="2711"/>
            <w:bookmarkEnd w:id="2712"/>
          </w:p>
        </w:tc>
        <w:tc>
          <w:tcPr>
            <w:tcW w:w="699" w:type="pct"/>
          </w:tcPr>
          <w:p w:rsidR="00FF4A24" w:rsidRPr="006F1D00" w:rsidRDefault="00FF4A24" w:rsidP="00451B14">
            <w:pPr>
              <w:rPr>
                <w:rFonts w:ascii="標楷體" w:hAnsi="標楷體"/>
                <w:sz w:val="20"/>
              </w:rPr>
            </w:pPr>
            <w:bookmarkStart w:id="2713" w:name="_Toc227382240"/>
            <w:bookmarkStart w:id="2714" w:name="_Toc227751897"/>
            <w:r w:rsidRPr="006F1D00">
              <w:rPr>
                <w:rFonts w:ascii="標楷體" w:hAnsi="標楷體" w:hint="eastAsia"/>
                <w:sz w:val="20"/>
              </w:rPr>
              <w:t>陳</w:t>
            </w:r>
            <w:r w:rsidR="00AE7970">
              <w:rPr>
                <w:rFonts w:ascii="標楷體" w:hAnsi="標楷體" w:hint="eastAsia"/>
                <w:sz w:val="20"/>
              </w:rPr>
              <w:t>○○</w:t>
            </w:r>
            <w:bookmarkEnd w:id="2713"/>
            <w:bookmarkEnd w:id="2714"/>
          </w:p>
        </w:tc>
        <w:tc>
          <w:tcPr>
            <w:tcW w:w="630" w:type="pct"/>
          </w:tcPr>
          <w:p w:rsidR="00FF4A24" w:rsidRPr="006F1D00" w:rsidRDefault="00FF4A24" w:rsidP="00451B14">
            <w:pPr>
              <w:jc w:val="right"/>
              <w:rPr>
                <w:rFonts w:ascii="標楷體" w:hAnsi="標楷體"/>
                <w:sz w:val="20"/>
              </w:rPr>
            </w:pPr>
            <w:bookmarkStart w:id="2715" w:name="_Toc227382241"/>
            <w:bookmarkStart w:id="2716" w:name="_Toc227751898"/>
            <w:r w:rsidRPr="006F1D00">
              <w:rPr>
                <w:rFonts w:ascii="標楷體" w:hAnsi="標楷體" w:hint="eastAsia"/>
                <w:sz w:val="20"/>
              </w:rPr>
              <w:t>31</w:t>
            </w:r>
            <w:bookmarkEnd w:id="2715"/>
            <w:bookmarkEnd w:id="2716"/>
          </w:p>
        </w:tc>
      </w:tr>
      <w:tr w:rsidR="00FF4A24" w:rsidRPr="006F1D00" w:rsidTr="00451B14">
        <w:tc>
          <w:tcPr>
            <w:tcW w:w="242" w:type="pct"/>
          </w:tcPr>
          <w:p w:rsidR="00FF4A24" w:rsidRPr="006F1D00" w:rsidRDefault="00AC30DB" w:rsidP="00AC30DB">
            <w:pPr>
              <w:jc w:val="center"/>
              <w:rPr>
                <w:rFonts w:ascii="標楷體" w:hAnsi="標楷體"/>
                <w:sz w:val="20"/>
              </w:rPr>
            </w:pPr>
            <w:bookmarkStart w:id="2717" w:name="_Toc227382250"/>
            <w:bookmarkStart w:id="2718" w:name="_Toc227751907"/>
            <w:r w:rsidRPr="006F1D00">
              <w:rPr>
                <w:rFonts w:ascii="標楷體" w:hAnsi="標楷體" w:hint="eastAsia"/>
                <w:sz w:val="20"/>
              </w:rPr>
              <w:t>3</w:t>
            </w:r>
            <w:bookmarkEnd w:id="2717"/>
            <w:bookmarkEnd w:id="2718"/>
          </w:p>
        </w:tc>
        <w:tc>
          <w:tcPr>
            <w:tcW w:w="652" w:type="pct"/>
          </w:tcPr>
          <w:p w:rsidR="00FF4A24" w:rsidRPr="006F1D00" w:rsidRDefault="00FF4A24" w:rsidP="00451B14">
            <w:pPr>
              <w:rPr>
                <w:rFonts w:ascii="標楷體" w:hAnsi="標楷體"/>
                <w:sz w:val="20"/>
              </w:rPr>
            </w:pPr>
            <w:bookmarkStart w:id="2719" w:name="_Toc227382251"/>
            <w:bookmarkStart w:id="2720" w:name="_Toc227751908"/>
            <w:r w:rsidRPr="006F1D00">
              <w:rPr>
                <w:rFonts w:ascii="標楷體" w:hAnsi="標楷體" w:hint="eastAsia"/>
                <w:sz w:val="20"/>
              </w:rPr>
              <w:t>89.11.23</w:t>
            </w:r>
            <w:bookmarkEnd w:id="2719"/>
            <w:bookmarkEnd w:id="2720"/>
          </w:p>
        </w:tc>
        <w:tc>
          <w:tcPr>
            <w:tcW w:w="494" w:type="pct"/>
          </w:tcPr>
          <w:p w:rsidR="00FF4A24" w:rsidRPr="006F1D00" w:rsidRDefault="00FF4A24" w:rsidP="00451B14">
            <w:pPr>
              <w:rPr>
                <w:rFonts w:ascii="標楷體" w:hAnsi="標楷體"/>
                <w:sz w:val="20"/>
              </w:rPr>
            </w:pPr>
            <w:bookmarkStart w:id="2721" w:name="_Toc227382252"/>
            <w:bookmarkStart w:id="2722" w:name="_Toc227751909"/>
            <w:r w:rsidRPr="006F1D00">
              <w:rPr>
                <w:rFonts w:ascii="標楷體" w:hAnsi="標楷體" w:hint="eastAsia"/>
                <w:sz w:val="20"/>
              </w:rPr>
              <w:t>雜支</w:t>
            </w:r>
            <w:bookmarkEnd w:id="2721"/>
            <w:bookmarkEnd w:id="2722"/>
          </w:p>
        </w:tc>
        <w:tc>
          <w:tcPr>
            <w:tcW w:w="1828" w:type="pct"/>
          </w:tcPr>
          <w:p w:rsidR="00FF4A24" w:rsidRPr="006F1D00" w:rsidRDefault="00FF4A24" w:rsidP="00451B14">
            <w:pPr>
              <w:rPr>
                <w:rFonts w:ascii="標楷體" w:hAnsi="標楷體"/>
                <w:sz w:val="20"/>
              </w:rPr>
            </w:pPr>
            <w:bookmarkStart w:id="2723" w:name="_Toc227382253"/>
            <w:bookmarkStart w:id="2724" w:name="_Toc227751910"/>
            <w:r w:rsidRPr="006F1D00">
              <w:rPr>
                <w:rFonts w:ascii="標楷體" w:hAnsi="標楷體" w:hint="eastAsia"/>
                <w:sz w:val="20"/>
              </w:rPr>
              <w:t>演奏會門票-倖妤</w:t>
            </w:r>
            <w:bookmarkEnd w:id="2723"/>
            <w:bookmarkEnd w:id="2724"/>
          </w:p>
        </w:tc>
        <w:tc>
          <w:tcPr>
            <w:tcW w:w="455" w:type="pct"/>
          </w:tcPr>
          <w:p w:rsidR="00FF4A24" w:rsidRPr="006F1D00" w:rsidRDefault="00FF4A24" w:rsidP="00451B14">
            <w:pPr>
              <w:jc w:val="right"/>
              <w:rPr>
                <w:rFonts w:ascii="標楷體" w:hAnsi="標楷體"/>
                <w:sz w:val="20"/>
              </w:rPr>
            </w:pPr>
            <w:bookmarkStart w:id="2725" w:name="_Toc227382254"/>
            <w:bookmarkStart w:id="2726" w:name="_Toc227751911"/>
            <w:r w:rsidRPr="006F1D00">
              <w:rPr>
                <w:rFonts w:ascii="標楷體" w:hAnsi="標楷體" w:hint="eastAsia"/>
                <w:sz w:val="20"/>
              </w:rPr>
              <w:t>12,000</w:t>
            </w:r>
            <w:bookmarkEnd w:id="2725"/>
            <w:bookmarkEnd w:id="2726"/>
          </w:p>
        </w:tc>
        <w:tc>
          <w:tcPr>
            <w:tcW w:w="699" w:type="pct"/>
          </w:tcPr>
          <w:p w:rsidR="00FF4A24" w:rsidRPr="006F1D00" w:rsidRDefault="00FF4A24" w:rsidP="00451B14">
            <w:pPr>
              <w:rPr>
                <w:rFonts w:ascii="標楷體" w:hAnsi="標楷體"/>
                <w:sz w:val="20"/>
              </w:rPr>
            </w:pPr>
            <w:bookmarkStart w:id="2727" w:name="_Toc227382255"/>
            <w:bookmarkStart w:id="2728" w:name="_Toc227751912"/>
            <w:r w:rsidRPr="006F1D00">
              <w:rPr>
                <w:rFonts w:ascii="標楷體" w:hAnsi="標楷體" w:hint="eastAsia"/>
                <w:sz w:val="20"/>
              </w:rPr>
              <w:t>周</w:t>
            </w:r>
            <w:r w:rsidR="00652F6B">
              <w:rPr>
                <w:rFonts w:ascii="標楷體" w:hAnsi="標楷體" w:hint="eastAsia"/>
                <w:sz w:val="20"/>
              </w:rPr>
              <w:t>○○</w:t>
            </w:r>
            <w:bookmarkEnd w:id="2727"/>
            <w:bookmarkEnd w:id="2728"/>
          </w:p>
        </w:tc>
        <w:tc>
          <w:tcPr>
            <w:tcW w:w="630" w:type="pct"/>
          </w:tcPr>
          <w:p w:rsidR="00FF4A24" w:rsidRPr="006F1D00" w:rsidRDefault="00FF4A24" w:rsidP="00451B14">
            <w:pPr>
              <w:jc w:val="right"/>
              <w:rPr>
                <w:rFonts w:ascii="標楷體" w:hAnsi="標楷體"/>
                <w:sz w:val="20"/>
              </w:rPr>
            </w:pPr>
            <w:bookmarkStart w:id="2729" w:name="_Toc227382256"/>
            <w:bookmarkStart w:id="2730" w:name="_Toc227751913"/>
            <w:r w:rsidRPr="006F1D00">
              <w:rPr>
                <w:rFonts w:ascii="標楷體" w:hAnsi="標楷體" w:hint="eastAsia"/>
                <w:sz w:val="20"/>
              </w:rPr>
              <w:t>56</w:t>
            </w:r>
            <w:bookmarkEnd w:id="2729"/>
            <w:bookmarkEnd w:id="2730"/>
          </w:p>
        </w:tc>
      </w:tr>
      <w:tr w:rsidR="00FF4A24" w:rsidRPr="006F1D00" w:rsidTr="00451B14">
        <w:tc>
          <w:tcPr>
            <w:tcW w:w="242" w:type="pct"/>
          </w:tcPr>
          <w:p w:rsidR="00FF4A24" w:rsidRPr="006F1D00" w:rsidRDefault="00AC30DB" w:rsidP="00451B14">
            <w:pPr>
              <w:jc w:val="center"/>
              <w:rPr>
                <w:rFonts w:ascii="標楷體" w:hAnsi="標楷體"/>
                <w:sz w:val="20"/>
              </w:rPr>
            </w:pPr>
            <w:r w:rsidRPr="006F1D00">
              <w:rPr>
                <w:rFonts w:ascii="標楷體" w:hAnsi="標楷體" w:hint="eastAsia"/>
                <w:sz w:val="20"/>
              </w:rPr>
              <w:t>4</w:t>
            </w:r>
          </w:p>
        </w:tc>
        <w:tc>
          <w:tcPr>
            <w:tcW w:w="652" w:type="pct"/>
          </w:tcPr>
          <w:p w:rsidR="00FF4A24" w:rsidRPr="006F1D00" w:rsidRDefault="00FF4A24" w:rsidP="00451B14">
            <w:pPr>
              <w:rPr>
                <w:rFonts w:ascii="標楷體" w:hAnsi="標楷體"/>
                <w:sz w:val="20"/>
              </w:rPr>
            </w:pPr>
            <w:bookmarkStart w:id="2731" w:name="_Toc227382258"/>
            <w:bookmarkStart w:id="2732" w:name="_Toc227751915"/>
            <w:r w:rsidRPr="006F1D00">
              <w:rPr>
                <w:rFonts w:ascii="標楷體" w:hAnsi="標楷體" w:hint="eastAsia"/>
                <w:sz w:val="20"/>
              </w:rPr>
              <w:t>90.07.01</w:t>
            </w:r>
            <w:bookmarkEnd w:id="2731"/>
            <w:bookmarkEnd w:id="2732"/>
          </w:p>
        </w:tc>
        <w:tc>
          <w:tcPr>
            <w:tcW w:w="494" w:type="pct"/>
          </w:tcPr>
          <w:p w:rsidR="00FF4A24" w:rsidRPr="006F1D00" w:rsidRDefault="00FF4A24" w:rsidP="00451B14">
            <w:pPr>
              <w:rPr>
                <w:rFonts w:ascii="標楷體" w:hAnsi="標楷體"/>
                <w:sz w:val="20"/>
              </w:rPr>
            </w:pPr>
            <w:bookmarkStart w:id="2733" w:name="_Toc227382259"/>
            <w:bookmarkStart w:id="2734" w:name="_Toc227751916"/>
            <w:r w:rsidRPr="006F1D00">
              <w:rPr>
                <w:rFonts w:ascii="標楷體" w:hAnsi="標楷體" w:hint="eastAsia"/>
                <w:sz w:val="20"/>
              </w:rPr>
              <w:t>雜支</w:t>
            </w:r>
            <w:bookmarkEnd w:id="2733"/>
            <w:bookmarkEnd w:id="2734"/>
          </w:p>
        </w:tc>
        <w:tc>
          <w:tcPr>
            <w:tcW w:w="1828" w:type="pct"/>
          </w:tcPr>
          <w:p w:rsidR="00FF4A24" w:rsidRPr="006F1D00" w:rsidRDefault="00FF4A24" w:rsidP="00451B14">
            <w:pPr>
              <w:rPr>
                <w:rFonts w:ascii="標楷體" w:hAnsi="標楷體"/>
                <w:sz w:val="20"/>
              </w:rPr>
            </w:pPr>
            <w:bookmarkStart w:id="2735" w:name="_Toc227382260"/>
            <w:bookmarkStart w:id="2736" w:name="_Toc227751917"/>
            <w:r w:rsidRPr="006F1D00">
              <w:rPr>
                <w:rFonts w:ascii="標楷體" w:hAnsi="標楷體" w:hint="eastAsia"/>
                <w:sz w:val="20"/>
              </w:rPr>
              <w:t>婚宴工作人員便當</w:t>
            </w:r>
            <w:bookmarkEnd w:id="2735"/>
            <w:bookmarkEnd w:id="2736"/>
          </w:p>
        </w:tc>
        <w:tc>
          <w:tcPr>
            <w:tcW w:w="455" w:type="pct"/>
          </w:tcPr>
          <w:p w:rsidR="00FF4A24" w:rsidRPr="006F1D00" w:rsidRDefault="00FF4A24" w:rsidP="00451B14">
            <w:pPr>
              <w:jc w:val="right"/>
              <w:rPr>
                <w:rFonts w:ascii="標楷體" w:hAnsi="標楷體"/>
                <w:sz w:val="20"/>
              </w:rPr>
            </w:pPr>
            <w:bookmarkStart w:id="2737" w:name="_Toc227382261"/>
            <w:bookmarkStart w:id="2738" w:name="_Toc227751918"/>
            <w:r w:rsidRPr="006F1D00">
              <w:rPr>
                <w:rFonts w:ascii="標楷體" w:hAnsi="標楷體" w:hint="eastAsia"/>
                <w:sz w:val="20"/>
              </w:rPr>
              <w:t>9,194</w:t>
            </w:r>
            <w:bookmarkEnd w:id="2737"/>
            <w:bookmarkEnd w:id="2738"/>
          </w:p>
        </w:tc>
        <w:tc>
          <w:tcPr>
            <w:tcW w:w="699" w:type="pct"/>
          </w:tcPr>
          <w:p w:rsidR="00FF4A24" w:rsidRPr="006F1D00" w:rsidRDefault="00FF4A24" w:rsidP="00451B14">
            <w:pPr>
              <w:rPr>
                <w:rFonts w:ascii="標楷體" w:hAnsi="標楷體"/>
                <w:sz w:val="20"/>
              </w:rPr>
            </w:pPr>
            <w:bookmarkStart w:id="2739" w:name="_Toc227382262"/>
            <w:bookmarkStart w:id="2740" w:name="_Toc227751919"/>
            <w:r w:rsidRPr="006F1D00">
              <w:rPr>
                <w:rFonts w:ascii="標楷體" w:hAnsi="標楷體" w:hint="eastAsia"/>
                <w:sz w:val="20"/>
              </w:rPr>
              <w:t>林</w:t>
            </w:r>
            <w:r w:rsidR="00906CD0">
              <w:rPr>
                <w:rFonts w:ascii="標楷體" w:hAnsi="標楷體" w:hint="eastAsia"/>
                <w:sz w:val="20"/>
              </w:rPr>
              <w:t>○○</w:t>
            </w:r>
            <w:bookmarkEnd w:id="2739"/>
            <w:bookmarkEnd w:id="2740"/>
          </w:p>
        </w:tc>
        <w:tc>
          <w:tcPr>
            <w:tcW w:w="630" w:type="pct"/>
          </w:tcPr>
          <w:p w:rsidR="00FF4A24" w:rsidRPr="006F1D00" w:rsidRDefault="00FF4A24" w:rsidP="00451B14">
            <w:pPr>
              <w:jc w:val="right"/>
              <w:rPr>
                <w:rFonts w:ascii="標楷體" w:hAnsi="標楷體"/>
                <w:sz w:val="20"/>
              </w:rPr>
            </w:pPr>
            <w:bookmarkStart w:id="2741" w:name="_Toc227382263"/>
            <w:bookmarkStart w:id="2742" w:name="_Toc227751920"/>
            <w:r w:rsidRPr="006F1D00">
              <w:rPr>
                <w:rFonts w:ascii="標楷體" w:hAnsi="標楷體" w:hint="eastAsia"/>
                <w:sz w:val="20"/>
              </w:rPr>
              <w:t>190</w:t>
            </w:r>
            <w:bookmarkEnd w:id="2741"/>
            <w:bookmarkEnd w:id="2742"/>
          </w:p>
        </w:tc>
      </w:tr>
      <w:tr w:rsidR="00FF4A24" w:rsidRPr="006F1D00" w:rsidTr="00451B14">
        <w:tc>
          <w:tcPr>
            <w:tcW w:w="242" w:type="pct"/>
          </w:tcPr>
          <w:p w:rsidR="00FF4A24" w:rsidRPr="006F1D00" w:rsidRDefault="00AC30DB" w:rsidP="00451B14">
            <w:pPr>
              <w:jc w:val="center"/>
              <w:rPr>
                <w:rFonts w:ascii="標楷體" w:hAnsi="標楷體"/>
                <w:sz w:val="20"/>
              </w:rPr>
            </w:pPr>
            <w:r w:rsidRPr="006F1D00">
              <w:rPr>
                <w:rFonts w:ascii="標楷體" w:hAnsi="標楷體" w:hint="eastAsia"/>
                <w:sz w:val="20"/>
              </w:rPr>
              <w:t>5</w:t>
            </w:r>
          </w:p>
        </w:tc>
        <w:tc>
          <w:tcPr>
            <w:tcW w:w="652" w:type="pct"/>
          </w:tcPr>
          <w:p w:rsidR="00FF4A24" w:rsidRPr="006F1D00" w:rsidRDefault="00FF4A24" w:rsidP="00451B14">
            <w:pPr>
              <w:rPr>
                <w:rFonts w:ascii="標楷體" w:hAnsi="標楷體"/>
                <w:sz w:val="20"/>
              </w:rPr>
            </w:pPr>
            <w:bookmarkStart w:id="2743" w:name="_Toc227382265"/>
            <w:bookmarkStart w:id="2744" w:name="_Toc227751922"/>
            <w:r w:rsidRPr="006F1D00">
              <w:rPr>
                <w:rFonts w:ascii="標楷體" w:hAnsi="標楷體" w:hint="eastAsia"/>
                <w:sz w:val="20"/>
              </w:rPr>
              <w:t>90.08.01</w:t>
            </w:r>
            <w:bookmarkEnd w:id="2743"/>
            <w:bookmarkEnd w:id="2744"/>
          </w:p>
        </w:tc>
        <w:tc>
          <w:tcPr>
            <w:tcW w:w="494" w:type="pct"/>
          </w:tcPr>
          <w:p w:rsidR="00FF4A24" w:rsidRPr="006F1D00" w:rsidRDefault="00FF4A24" w:rsidP="00451B14">
            <w:pPr>
              <w:rPr>
                <w:rFonts w:ascii="標楷體" w:hAnsi="標楷體"/>
                <w:sz w:val="20"/>
              </w:rPr>
            </w:pPr>
            <w:bookmarkStart w:id="2745" w:name="_Toc227382266"/>
            <w:bookmarkStart w:id="2746" w:name="_Toc227751923"/>
            <w:r w:rsidRPr="006F1D00">
              <w:rPr>
                <w:rFonts w:ascii="標楷體" w:hAnsi="標楷體" w:hint="eastAsia"/>
                <w:sz w:val="20"/>
              </w:rPr>
              <w:t>雜支</w:t>
            </w:r>
            <w:bookmarkEnd w:id="2745"/>
            <w:bookmarkEnd w:id="2746"/>
          </w:p>
        </w:tc>
        <w:tc>
          <w:tcPr>
            <w:tcW w:w="1828" w:type="pct"/>
          </w:tcPr>
          <w:p w:rsidR="00FF4A24" w:rsidRPr="006F1D00" w:rsidRDefault="00FF4A24" w:rsidP="00451B14">
            <w:pPr>
              <w:rPr>
                <w:rFonts w:ascii="標楷體" w:hAnsi="標楷體"/>
                <w:sz w:val="20"/>
              </w:rPr>
            </w:pPr>
            <w:bookmarkStart w:id="2747" w:name="_Toc227382267"/>
            <w:bookmarkStart w:id="2748" w:name="_Toc227751924"/>
            <w:r w:rsidRPr="006F1D00">
              <w:rPr>
                <w:rFonts w:ascii="標楷體" w:hAnsi="標楷體" w:hint="eastAsia"/>
                <w:sz w:val="20"/>
              </w:rPr>
              <w:t>機要室支援小姐訂婚攝影底片、加洗相片等</w:t>
            </w:r>
            <w:bookmarkEnd w:id="2747"/>
            <w:bookmarkEnd w:id="2748"/>
          </w:p>
        </w:tc>
        <w:tc>
          <w:tcPr>
            <w:tcW w:w="455" w:type="pct"/>
          </w:tcPr>
          <w:p w:rsidR="00FF4A24" w:rsidRPr="006F1D00" w:rsidRDefault="00FF4A24" w:rsidP="00451B14">
            <w:pPr>
              <w:jc w:val="right"/>
              <w:rPr>
                <w:rFonts w:ascii="標楷體" w:hAnsi="標楷體"/>
                <w:sz w:val="20"/>
              </w:rPr>
            </w:pPr>
            <w:bookmarkStart w:id="2749" w:name="_Toc227382268"/>
            <w:bookmarkStart w:id="2750" w:name="_Toc227751925"/>
            <w:r w:rsidRPr="006F1D00">
              <w:rPr>
                <w:rFonts w:ascii="標楷體" w:hAnsi="標楷體" w:hint="eastAsia"/>
                <w:sz w:val="20"/>
              </w:rPr>
              <w:t>2,900</w:t>
            </w:r>
            <w:bookmarkEnd w:id="2749"/>
            <w:bookmarkEnd w:id="2750"/>
          </w:p>
        </w:tc>
        <w:tc>
          <w:tcPr>
            <w:tcW w:w="699" w:type="pct"/>
          </w:tcPr>
          <w:p w:rsidR="00FF4A24" w:rsidRPr="006F1D00" w:rsidRDefault="00FF4A24" w:rsidP="00451B14">
            <w:pPr>
              <w:rPr>
                <w:rFonts w:ascii="標楷體" w:hAnsi="標楷體"/>
                <w:sz w:val="20"/>
              </w:rPr>
            </w:pPr>
            <w:bookmarkStart w:id="2751" w:name="_Toc227382269"/>
            <w:bookmarkStart w:id="2752" w:name="_Toc227751926"/>
            <w:r w:rsidRPr="006F1D00">
              <w:rPr>
                <w:rFonts w:ascii="標楷體" w:hAnsi="標楷體" w:hint="eastAsia"/>
                <w:sz w:val="20"/>
              </w:rPr>
              <w:t>陳</w:t>
            </w:r>
            <w:r w:rsidR="00AE7970">
              <w:rPr>
                <w:rFonts w:ascii="標楷體" w:hAnsi="標楷體" w:hint="eastAsia"/>
                <w:sz w:val="20"/>
              </w:rPr>
              <w:t>○○</w:t>
            </w:r>
            <w:bookmarkEnd w:id="2751"/>
            <w:bookmarkEnd w:id="2752"/>
          </w:p>
        </w:tc>
        <w:tc>
          <w:tcPr>
            <w:tcW w:w="630" w:type="pct"/>
          </w:tcPr>
          <w:p w:rsidR="00FF4A24" w:rsidRPr="006F1D00" w:rsidRDefault="00FF4A24" w:rsidP="00451B14">
            <w:pPr>
              <w:jc w:val="right"/>
              <w:rPr>
                <w:rFonts w:ascii="標楷體" w:hAnsi="標楷體"/>
                <w:sz w:val="20"/>
              </w:rPr>
            </w:pPr>
            <w:bookmarkStart w:id="2753" w:name="_Toc227382270"/>
            <w:bookmarkStart w:id="2754" w:name="_Toc227751927"/>
            <w:r w:rsidRPr="006F1D00">
              <w:rPr>
                <w:rFonts w:ascii="標楷體" w:hAnsi="標楷體" w:hint="eastAsia"/>
                <w:sz w:val="20"/>
              </w:rPr>
              <w:t>214</w:t>
            </w:r>
            <w:bookmarkEnd w:id="2753"/>
            <w:bookmarkEnd w:id="2754"/>
          </w:p>
        </w:tc>
      </w:tr>
      <w:tr w:rsidR="00AC30DB" w:rsidRPr="006F1D00" w:rsidTr="00451B14">
        <w:tc>
          <w:tcPr>
            <w:tcW w:w="242" w:type="pct"/>
          </w:tcPr>
          <w:p w:rsidR="00AC30DB" w:rsidRPr="006F1D00" w:rsidRDefault="00AC30DB" w:rsidP="00FF2CAF">
            <w:pPr>
              <w:jc w:val="center"/>
              <w:rPr>
                <w:rFonts w:ascii="標楷體" w:hAnsi="標楷體"/>
                <w:sz w:val="20"/>
              </w:rPr>
            </w:pPr>
            <w:bookmarkStart w:id="2755" w:name="_Toc227382257"/>
            <w:bookmarkStart w:id="2756" w:name="_Toc227751914"/>
            <w:r w:rsidRPr="006F1D00">
              <w:rPr>
                <w:rFonts w:ascii="標楷體" w:hAnsi="標楷體" w:hint="eastAsia"/>
                <w:sz w:val="20"/>
              </w:rPr>
              <w:t>6</w:t>
            </w:r>
            <w:bookmarkEnd w:id="2755"/>
            <w:bookmarkEnd w:id="2756"/>
          </w:p>
        </w:tc>
        <w:tc>
          <w:tcPr>
            <w:tcW w:w="652" w:type="pct"/>
          </w:tcPr>
          <w:p w:rsidR="00AC30DB" w:rsidRPr="006F1D00" w:rsidRDefault="00AC30DB" w:rsidP="00451B14">
            <w:pPr>
              <w:rPr>
                <w:rFonts w:ascii="標楷體" w:hAnsi="標楷體"/>
                <w:sz w:val="20"/>
              </w:rPr>
            </w:pPr>
            <w:bookmarkStart w:id="2757" w:name="_Toc227382272"/>
            <w:bookmarkStart w:id="2758" w:name="_Toc227751929"/>
            <w:r w:rsidRPr="006F1D00">
              <w:rPr>
                <w:rFonts w:ascii="標楷體" w:hAnsi="標楷體" w:hint="eastAsia"/>
                <w:sz w:val="20"/>
              </w:rPr>
              <w:t>90.09.04</w:t>
            </w:r>
            <w:bookmarkEnd w:id="2757"/>
            <w:bookmarkEnd w:id="2758"/>
          </w:p>
        </w:tc>
        <w:tc>
          <w:tcPr>
            <w:tcW w:w="494" w:type="pct"/>
          </w:tcPr>
          <w:p w:rsidR="00AC30DB" w:rsidRPr="006F1D00" w:rsidRDefault="00AC30DB" w:rsidP="00451B14">
            <w:pPr>
              <w:rPr>
                <w:rFonts w:ascii="標楷體" w:hAnsi="標楷體"/>
                <w:sz w:val="20"/>
              </w:rPr>
            </w:pPr>
            <w:bookmarkStart w:id="2759" w:name="_Toc227382273"/>
            <w:bookmarkStart w:id="2760" w:name="_Toc227751930"/>
            <w:r w:rsidRPr="006F1D00">
              <w:rPr>
                <w:rFonts w:ascii="標楷體" w:hAnsi="標楷體" w:hint="eastAsia"/>
                <w:sz w:val="20"/>
              </w:rPr>
              <w:t>印刷費</w:t>
            </w:r>
            <w:bookmarkEnd w:id="2759"/>
            <w:bookmarkEnd w:id="2760"/>
          </w:p>
        </w:tc>
        <w:tc>
          <w:tcPr>
            <w:tcW w:w="1828" w:type="pct"/>
          </w:tcPr>
          <w:p w:rsidR="00AC30DB" w:rsidRPr="006F1D00" w:rsidRDefault="00AC30DB" w:rsidP="00451B14">
            <w:pPr>
              <w:rPr>
                <w:rFonts w:ascii="標楷體" w:hAnsi="標楷體"/>
                <w:sz w:val="20"/>
              </w:rPr>
            </w:pPr>
            <w:bookmarkStart w:id="2761" w:name="_Toc227382274"/>
            <w:bookmarkStart w:id="2762" w:name="_Toc227751931"/>
            <w:r w:rsidRPr="006F1D00">
              <w:rPr>
                <w:rFonts w:ascii="標楷體" w:hAnsi="標楷體" w:hint="eastAsia"/>
                <w:sz w:val="20"/>
              </w:rPr>
              <w:t>喜帖設計印刷等費-普靈特文具公司</w:t>
            </w:r>
            <w:bookmarkEnd w:id="2761"/>
            <w:bookmarkEnd w:id="2762"/>
          </w:p>
        </w:tc>
        <w:tc>
          <w:tcPr>
            <w:tcW w:w="455" w:type="pct"/>
          </w:tcPr>
          <w:p w:rsidR="00AC30DB" w:rsidRPr="006F1D00" w:rsidRDefault="00AC30DB" w:rsidP="00451B14">
            <w:pPr>
              <w:jc w:val="right"/>
              <w:rPr>
                <w:rFonts w:ascii="標楷體" w:hAnsi="標楷體"/>
                <w:sz w:val="20"/>
              </w:rPr>
            </w:pPr>
            <w:bookmarkStart w:id="2763" w:name="_Toc227382275"/>
            <w:bookmarkStart w:id="2764" w:name="_Toc227751932"/>
            <w:r w:rsidRPr="006F1D00">
              <w:rPr>
                <w:rFonts w:ascii="標楷體" w:hAnsi="標楷體" w:hint="eastAsia"/>
                <w:sz w:val="20"/>
              </w:rPr>
              <w:t>113,500</w:t>
            </w:r>
            <w:bookmarkEnd w:id="2763"/>
            <w:bookmarkEnd w:id="2764"/>
          </w:p>
        </w:tc>
        <w:tc>
          <w:tcPr>
            <w:tcW w:w="699" w:type="pct"/>
          </w:tcPr>
          <w:p w:rsidR="00AC30DB" w:rsidRPr="006F1D00" w:rsidRDefault="00AC30DB" w:rsidP="00451B14">
            <w:pPr>
              <w:rPr>
                <w:rFonts w:ascii="標楷體" w:hAnsi="標楷體"/>
                <w:sz w:val="20"/>
              </w:rPr>
            </w:pPr>
            <w:bookmarkStart w:id="2765" w:name="_Toc227382276"/>
            <w:bookmarkStart w:id="2766" w:name="_Toc227751933"/>
            <w:r w:rsidRPr="006F1D00">
              <w:rPr>
                <w:rFonts w:ascii="標楷體" w:hAnsi="標楷體" w:hint="eastAsia"/>
                <w:sz w:val="20"/>
              </w:rPr>
              <w:t>陳</w:t>
            </w:r>
            <w:r w:rsidR="00AE7970">
              <w:rPr>
                <w:rFonts w:ascii="標楷體" w:hAnsi="標楷體" w:hint="eastAsia"/>
                <w:sz w:val="20"/>
              </w:rPr>
              <w:t>○○</w:t>
            </w:r>
            <w:bookmarkEnd w:id="2765"/>
            <w:bookmarkEnd w:id="2766"/>
          </w:p>
        </w:tc>
        <w:tc>
          <w:tcPr>
            <w:tcW w:w="630" w:type="pct"/>
          </w:tcPr>
          <w:p w:rsidR="00AC30DB" w:rsidRPr="006F1D00" w:rsidRDefault="00AC30DB" w:rsidP="00451B14">
            <w:pPr>
              <w:jc w:val="right"/>
              <w:rPr>
                <w:rFonts w:ascii="標楷體" w:hAnsi="標楷體"/>
                <w:sz w:val="20"/>
              </w:rPr>
            </w:pPr>
            <w:bookmarkStart w:id="2767" w:name="_Toc227382277"/>
            <w:bookmarkStart w:id="2768" w:name="_Toc227751934"/>
            <w:r w:rsidRPr="006F1D00">
              <w:rPr>
                <w:rFonts w:ascii="標楷體" w:hAnsi="標楷體" w:hint="eastAsia"/>
                <w:sz w:val="20"/>
              </w:rPr>
              <w:t>232</w:t>
            </w:r>
            <w:bookmarkEnd w:id="2767"/>
            <w:bookmarkEnd w:id="2768"/>
          </w:p>
        </w:tc>
      </w:tr>
      <w:tr w:rsidR="00AC30DB" w:rsidRPr="006F1D00" w:rsidTr="00451B14">
        <w:tc>
          <w:tcPr>
            <w:tcW w:w="242" w:type="pct"/>
          </w:tcPr>
          <w:p w:rsidR="00AC30DB" w:rsidRPr="006F1D00" w:rsidRDefault="00AC30DB" w:rsidP="00FF2CAF">
            <w:pPr>
              <w:jc w:val="center"/>
              <w:rPr>
                <w:rFonts w:ascii="標楷體" w:hAnsi="標楷體"/>
                <w:sz w:val="20"/>
              </w:rPr>
            </w:pPr>
            <w:bookmarkStart w:id="2769" w:name="_Toc227382264"/>
            <w:bookmarkStart w:id="2770" w:name="_Toc227751921"/>
            <w:r w:rsidRPr="006F1D00">
              <w:rPr>
                <w:rFonts w:ascii="標楷體" w:hAnsi="標楷體" w:hint="eastAsia"/>
                <w:sz w:val="20"/>
              </w:rPr>
              <w:t>7</w:t>
            </w:r>
            <w:bookmarkEnd w:id="2769"/>
            <w:bookmarkEnd w:id="2770"/>
          </w:p>
        </w:tc>
        <w:tc>
          <w:tcPr>
            <w:tcW w:w="652" w:type="pct"/>
          </w:tcPr>
          <w:p w:rsidR="00AC30DB" w:rsidRPr="006F1D00" w:rsidRDefault="00AC30DB" w:rsidP="00451B14">
            <w:pPr>
              <w:rPr>
                <w:rFonts w:ascii="標楷體" w:hAnsi="標楷體"/>
                <w:sz w:val="20"/>
              </w:rPr>
            </w:pPr>
            <w:bookmarkStart w:id="2771" w:name="_Toc227382279"/>
            <w:bookmarkStart w:id="2772" w:name="_Toc227751936"/>
            <w:r w:rsidRPr="006F1D00">
              <w:rPr>
                <w:rFonts w:ascii="標楷體" w:hAnsi="標楷體" w:hint="eastAsia"/>
                <w:sz w:val="20"/>
              </w:rPr>
              <w:t>91.05.24</w:t>
            </w:r>
            <w:bookmarkEnd w:id="2771"/>
            <w:bookmarkEnd w:id="2772"/>
          </w:p>
        </w:tc>
        <w:tc>
          <w:tcPr>
            <w:tcW w:w="494" w:type="pct"/>
          </w:tcPr>
          <w:p w:rsidR="00AC30DB" w:rsidRPr="006F1D00" w:rsidRDefault="00AC30DB" w:rsidP="00451B14">
            <w:pPr>
              <w:rPr>
                <w:rFonts w:ascii="標楷體" w:hAnsi="標楷體"/>
                <w:sz w:val="20"/>
              </w:rPr>
            </w:pPr>
            <w:bookmarkStart w:id="2773" w:name="_Toc227382280"/>
            <w:bookmarkStart w:id="2774" w:name="_Toc227751937"/>
            <w:r w:rsidRPr="006F1D00">
              <w:rPr>
                <w:rFonts w:ascii="標楷體" w:hAnsi="標楷體" w:hint="eastAsia"/>
                <w:sz w:val="20"/>
              </w:rPr>
              <w:t>雜支</w:t>
            </w:r>
            <w:bookmarkEnd w:id="2773"/>
            <w:bookmarkEnd w:id="2774"/>
          </w:p>
        </w:tc>
        <w:tc>
          <w:tcPr>
            <w:tcW w:w="1828" w:type="pct"/>
          </w:tcPr>
          <w:p w:rsidR="00AC30DB" w:rsidRPr="006F1D00" w:rsidRDefault="00CD2E67" w:rsidP="00451B14">
            <w:pPr>
              <w:rPr>
                <w:rFonts w:ascii="標楷體" w:hAnsi="標楷體"/>
                <w:sz w:val="20"/>
              </w:rPr>
            </w:pPr>
            <w:bookmarkStart w:id="2775" w:name="_Toc227382281"/>
            <w:bookmarkStart w:id="2776" w:name="_Toc227751938"/>
            <w:r>
              <w:rPr>
                <w:rFonts w:ascii="標楷體" w:hAnsi="標楷體" w:hint="eastAsia"/>
                <w:sz w:val="20"/>
              </w:rPr>
              <w:t>○○</w:t>
            </w:r>
            <w:r w:rsidR="00AC30DB" w:rsidRPr="006F1D00">
              <w:rPr>
                <w:rFonts w:ascii="標楷體" w:hAnsi="標楷體" w:hint="eastAsia"/>
                <w:sz w:val="20"/>
              </w:rPr>
              <w:t>夫婦台南機票來回</w:t>
            </w:r>
            <w:bookmarkEnd w:id="2775"/>
            <w:bookmarkEnd w:id="2776"/>
          </w:p>
        </w:tc>
        <w:tc>
          <w:tcPr>
            <w:tcW w:w="455" w:type="pct"/>
          </w:tcPr>
          <w:p w:rsidR="00AC30DB" w:rsidRPr="006F1D00" w:rsidRDefault="00AC30DB" w:rsidP="00451B14">
            <w:pPr>
              <w:jc w:val="right"/>
              <w:rPr>
                <w:rFonts w:ascii="標楷體" w:hAnsi="標楷體"/>
                <w:sz w:val="20"/>
              </w:rPr>
            </w:pPr>
            <w:bookmarkStart w:id="2777" w:name="_Toc227382282"/>
            <w:bookmarkStart w:id="2778" w:name="_Toc227751939"/>
            <w:r w:rsidRPr="006F1D00">
              <w:rPr>
                <w:rFonts w:ascii="標楷體" w:hAnsi="標楷體" w:hint="eastAsia"/>
                <w:sz w:val="20"/>
              </w:rPr>
              <w:t>6,816</w:t>
            </w:r>
            <w:bookmarkEnd w:id="2777"/>
            <w:bookmarkEnd w:id="2778"/>
          </w:p>
        </w:tc>
        <w:tc>
          <w:tcPr>
            <w:tcW w:w="699" w:type="pct"/>
          </w:tcPr>
          <w:p w:rsidR="00AC30DB" w:rsidRPr="006F1D00" w:rsidRDefault="00AC30DB" w:rsidP="00451B14">
            <w:pPr>
              <w:rPr>
                <w:rFonts w:ascii="標楷體" w:hAnsi="標楷體"/>
                <w:sz w:val="20"/>
              </w:rPr>
            </w:pPr>
            <w:bookmarkStart w:id="2779" w:name="_Toc227382283"/>
            <w:bookmarkStart w:id="2780" w:name="_Toc227751940"/>
            <w:r w:rsidRPr="006F1D00">
              <w:rPr>
                <w:rFonts w:ascii="標楷體" w:hAnsi="標楷體" w:hint="eastAsia"/>
                <w:sz w:val="20"/>
              </w:rPr>
              <w:t>玉山接待室</w:t>
            </w:r>
            <w:bookmarkEnd w:id="2779"/>
            <w:bookmarkEnd w:id="2780"/>
          </w:p>
        </w:tc>
        <w:tc>
          <w:tcPr>
            <w:tcW w:w="630" w:type="pct"/>
          </w:tcPr>
          <w:p w:rsidR="00AC30DB" w:rsidRPr="006F1D00" w:rsidRDefault="00AC30DB" w:rsidP="00451B14">
            <w:pPr>
              <w:jc w:val="right"/>
              <w:rPr>
                <w:rFonts w:ascii="標楷體" w:hAnsi="標楷體"/>
                <w:sz w:val="20"/>
              </w:rPr>
            </w:pPr>
            <w:bookmarkStart w:id="2781" w:name="_Toc227382284"/>
            <w:bookmarkStart w:id="2782" w:name="_Toc227751941"/>
            <w:r w:rsidRPr="006F1D00">
              <w:rPr>
                <w:rFonts w:ascii="標楷體" w:hAnsi="標楷體" w:hint="eastAsia"/>
                <w:sz w:val="20"/>
              </w:rPr>
              <w:t>91-87</w:t>
            </w:r>
            <w:bookmarkEnd w:id="2781"/>
            <w:bookmarkEnd w:id="2782"/>
          </w:p>
        </w:tc>
      </w:tr>
      <w:tr w:rsidR="00AC30DB" w:rsidRPr="006F1D00" w:rsidTr="00451B14">
        <w:tc>
          <w:tcPr>
            <w:tcW w:w="242" w:type="pct"/>
          </w:tcPr>
          <w:p w:rsidR="00AC30DB" w:rsidRPr="006F1D00" w:rsidRDefault="00AC30DB" w:rsidP="00FF2CAF">
            <w:pPr>
              <w:jc w:val="center"/>
              <w:rPr>
                <w:rFonts w:ascii="標楷體" w:hAnsi="標楷體"/>
                <w:sz w:val="20"/>
              </w:rPr>
            </w:pPr>
            <w:bookmarkStart w:id="2783" w:name="_Toc227382271"/>
            <w:bookmarkStart w:id="2784" w:name="_Toc227751928"/>
            <w:r w:rsidRPr="006F1D00">
              <w:rPr>
                <w:rFonts w:ascii="標楷體" w:hAnsi="標楷體" w:hint="eastAsia"/>
                <w:sz w:val="20"/>
              </w:rPr>
              <w:t>8</w:t>
            </w:r>
            <w:bookmarkEnd w:id="2783"/>
            <w:bookmarkEnd w:id="2784"/>
          </w:p>
        </w:tc>
        <w:tc>
          <w:tcPr>
            <w:tcW w:w="652" w:type="pct"/>
          </w:tcPr>
          <w:p w:rsidR="00AC30DB" w:rsidRPr="006F1D00" w:rsidRDefault="00AC30DB" w:rsidP="00451B14">
            <w:pPr>
              <w:rPr>
                <w:rFonts w:ascii="標楷體" w:hAnsi="標楷體"/>
                <w:sz w:val="20"/>
              </w:rPr>
            </w:pPr>
            <w:bookmarkStart w:id="2785" w:name="_Toc227382286"/>
            <w:bookmarkStart w:id="2786" w:name="_Toc227751943"/>
            <w:r w:rsidRPr="006F1D00">
              <w:rPr>
                <w:rFonts w:ascii="標楷體" w:hAnsi="標楷體" w:hint="eastAsia"/>
                <w:sz w:val="20"/>
              </w:rPr>
              <w:t>91.07.05</w:t>
            </w:r>
            <w:bookmarkEnd w:id="2785"/>
            <w:bookmarkEnd w:id="2786"/>
          </w:p>
        </w:tc>
        <w:tc>
          <w:tcPr>
            <w:tcW w:w="494" w:type="pct"/>
          </w:tcPr>
          <w:p w:rsidR="00AC30DB" w:rsidRPr="006F1D00" w:rsidRDefault="00AC30DB" w:rsidP="00451B14">
            <w:pPr>
              <w:rPr>
                <w:rFonts w:ascii="標楷體" w:hAnsi="標楷體"/>
                <w:sz w:val="20"/>
              </w:rPr>
            </w:pPr>
            <w:bookmarkStart w:id="2787" w:name="_Toc227382287"/>
            <w:bookmarkStart w:id="2788" w:name="_Toc227751944"/>
            <w:r w:rsidRPr="006F1D00">
              <w:rPr>
                <w:rFonts w:ascii="標楷體" w:hAnsi="標楷體" w:hint="eastAsia"/>
                <w:sz w:val="20"/>
              </w:rPr>
              <w:t>雜支</w:t>
            </w:r>
            <w:bookmarkEnd w:id="2787"/>
            <w:bookmarkEnd w:id="2788"/>
          </w:p>
        </w:tc>
        <w:tc>
          <w:tcPr>
            <w:tcW w:w="1828" w:type="pct"/>
          </w:tcPr>
          <w:p w:rsidR="00AC30DB" w:rsidRPr="006F1D00" w:rsidRDefault="00CD2E67" w:rsidP="00451B14">
            <w:pPr>
              <w:rPr>
                <w:rFonts w:ascii="標楷體" w:hAnsi="標楷體"/>
                <w:sz w:val="20"/>
              </w:rPr>
            </w:pPr>
            <w:bookmarkStart w:id="2789" w:name="_Toc227382288"/>
            <w:bookmarkStart w:id="2790" w:name="_Toc227751945"/>
            <w:r>
              <w:rPr>
                <w:rFonts w:ascii="標楷體" w:hAnsi="標楷體" w:hint="eastAsia"/>
                <w:sz w:val="20"/>
              </w:rPr>
              <w:t>○○</w:t>
            </w:r>
            <w:r w:rsidR="00AC30DB" w:rsidRPr="006F1D00">
              <w:rPr>
                <w:rFonts w:ascii="標楷體" w:hAnsi="標楷體" w:hint="eastAsia"/>
                <w:sz w:val="20"/>
              </w:rPr>
              <w:t>夫婦台南機票來回</w:t>
            </w:r>
            <w:bookmarkEnd w:id="2789"/>
            <w:bookmarkEnd w:id="2790"/>
          </w:p>
        </w:tc>
        <w:tc>
          <w:tcPr>
            <w:tcW w:w="455" w:type="pct"/>
          </w:tcPr>
          <w:p w:rsidR="00AC30DB" w:rsidRPr="006F1D00" w:rsidRDefault="00AC30DB" w:rsidP="00451B14">
            <w:pPr>
              <w:jc w:val="right"/>
              <w:rPr>
                <w:rFonts w:ascii="標楷體" w:hAnsi="標楷體"/>
                <w:sz w:val="20"/>
              </w:rPr>
            </w:pPr>
            <w:bookmarkStart w:id="2791" w:name="_Toc227382289"/>
            <w:bookmarkStart w:id="2792" w:name="_Toc227751946"/>
            <w:r w:rsidRPr="006F1D00">
              <w:rPr>
                <w:rFonts w:ascii="標楷體" w:hAnsi="標楷體" w:hint="eastAsia"/>
                <w:sz w:val="20"/>
              </w:rPr>
              <w:t>7,420</w:t>
            </w:r>
            <w:bookmarkEnd w:id="2791"/>
            <w:bookmarkEnd w:id="2792"/>
          </w:p>
        </w:tc>
        <w:tc>
          <w:tcPr>
            <w:tcW w:w="699" w:type="pct"/>
          </w:tcPr>
          <w:p w:rsidR="00AC30DB" w:rsidRPr="006F1D00" w:rsidRDefault="00AC30DB" w:rsidP="00451B14">
            <w:pPr>
              <w:rPr>
                <w:rFonts w:ascii="標楷體" w:hAnsi="標楷體"/>
                <w:sz w:val="20"/>
              </w:rPr>
            </w:pPr>
            <w:bookmarkStart w:id="2793" w:name="_Toc227382290"/>
            <w:bookmarkStart w:id="2794" w:name="_Toc227751947"/>
            <w:r w:rsidRPr="006F1D00">
              <w:rPr>
                <w:rFonts w:ascii="標楷體" w:hAnsi="標楷體" w:hint="eastAsia"/>
                <w:sz w:val="20"/>
              </w:rPr>
              <w:t>玉山接待室</w:t>
            </w:r>
            <w:bookmarkEnd w:id="2793"/>
            <w:bookmarkEnd w:id="2794"/>
          </w:p>
        </w:tc>
        <w:tc>
          <w:tcPr>
            <w:tcW w:w="630" w:type="pct"/>
          </w:tcPr>
          <w:p w:rsidR="00AC30DB" w:rsidRPr="006F1D00" w:rsidRDefault="00AC30DB" w:rsidP="00451B14">
            <w:pPr>
              <w:jc w:val="right"/>
              <w:rPr>
                <w:rFonts w:ascii="標楷體" w:hAnsi="標楷體"/>
                <w:sz w:val="20"/>
              </w:rPr>
            </w:pPr>
            <w:bookmarkStart w:id="2795" w:name="_Toc227382291"/>
            <w:bookmarkStart w:id="2796" w:name="_Toc227751948"/>
            <w:r w:rsidRPr="006F1D00">
              <w:rPr>
                <w:rFonts w:ascii="標楷體" w:hAnsi="標楷體" w:hint="eastAsia"/>
                <w:sz w:val="20"/>
              </w:rPr>
              <w:t>91-114</w:t>
            </w:r>
            <w:bookmarkEnd w:id="2795"/>
            <w:bookmarkEnd w:id="2796"/>
          </w:p>
        </w:tc>
      </w:tr>
      <w:tr w:rsidR="00AC30DB" w:rsidRPr="006F1D00" w:rsidTr="00451B14">
        <w:tc>
          <w:tcPr>
            <w:tcW w:w="242" w:type="pct"/>
          </w:tcPr>
          <w:p w:rsidR="00AC30DB" w:rsidRPr="006F1D00" w:rsidRDefault="00AC30DB" w:rsidP="00FF2CAF">
            <w:pPr>
              <w:jc w:val="center"/>
              <w:rPr>
                <w:rFonts w:ascii="標楷體" w:hAnsi="標楷體"/>
                <w:sz w:val="20"/>
              </w:rPr>
            </w:pPr>
            <w:bookmarkStart w:id="2797" w:name="_Toc227382278"/>
            <w:bookmarkStart w:id="2798" w:name="_Toc227751935"/>
            <w:r w:rsidRPr="006F1D00">
              <w:rPr>
                <w:rFonts w:ascii="標楷體" w:hAnsi="標楷體" w:hint="eastAsia"/>
                <w:sz w:val="20"/>
              </w:rPr>
              <w:t>9</w:t>
            </w:r>
            <w:bookmarkEnd w:id="2797"/>
            <w:bookmarkEnd w:id="2798"/>
          </w:p>
        </w:tc>
        <w:tc>
          <w:tcPr>
            <w:tcW w:w="652" w:type="pct"/>
          </w:tcPr>
          <w:p w:rsidR="00AC30DB" w:rsidRPr="006F1D00" w:rsidRDefault="00AC30DB" w:rsidP="00451B14">
            <w:pPr>
              <w:rPr>
                <w:rFonts w:ascii="標楷體" w:hAnsi="標楷體"/>
                <w:sz w:val="20"/>
              </w:rPr>
            </w:pPr>
            <w:bookmarkStart w:id="2799" w:name="_Toc227382293"/>
            <w:bookmarkStart w:id="2800" w:name="_Toc227751950"/>
            <w:r w:rsidRPr="006F1D00">
              <w:rPr>
                <w:rFonts w:ascii="標楷體" w:hAnsi="標楷體" w:hint="eastAsia"/>
                <w:sz w:val="20"/>
              </w:rPr>
              <w:t>91.08.06</w:t>
            </w:r>
            <w:bookmarkEnd w:id="2799"/>
            <w:bookmarkEnd w:id="2800"/>
          </w:p>
        </w:tc>
        <w:tc>
          <w:tcPr>
            <w:tcW w:w="494" w:type="pct"/>
          </w:tcPr>
          <w:p w:rsidR="00AC30DB" w:rsidRPr="006F1D00" w:rsidRDefault="00AC30DB" w:rsidP="00451B14">
            <w:pPr>
              <w:rPr>
                <w:rFonts w:ascii="標楷體" w:hAnsi="標楷體"/>
                <w:sz w:val="20"/>
              </w:rPr>
            </w:pPr>
            <w:bookmarkStart w:id="2801" w:name="_Toc227382294"/>
            <w:bookmarkStart w:id="2802" w:name="_Toc227751951"/>
            <w:r w:rsidRPr="006F1D00">
              <w:rPr>
                <w:rFonts w:ascii="標楷體" w:hAnsi="標楷體" w:hint="eastAsia"/>
                <w:sz w:val="20"/>
              </w:rPr>
              <w:t>雜支</w:t>
            </w:r>
            <w:bookmarkEnd w:id="2801"/>
            <w:bookmarkEnd w:id="2802"/>
          </w:p>
        </w:tc>
        <w:tc>
          <w:tcPr>
            <w:tcW w:w="1828" w:type="pct"/>
          </w:tcPr>
          <w:p w:rsidR="00AC30DB" w:rsidRPr="006F1D00" w:rsidRDefault="00AC30DB" w:rsidP="00451B14">
            <w:pPr>
              <w:rPr>
                <w:rFonts w:ascii="標楷體" w:hAnsi="標楷體"/>
                <w:sz w:val="20"/>
              </w:rPr>
            </w:pPr>
            <w:bookmarkStart w:id="2803" w:name="_Toc227382295"/>
            <w:bookmarkStart w:id="2804" w:name="_Toc227751952"/>
            <w:r w:rsidRPr="006F1D00">
              <w:rPr>
                <w:rFonts w:ascii="標楷體" w:hAnsi="標楷體" w:hint="eastAsia"/>
                <w:sz w:val="20"/>
              </w:rPr>
              <w:t>刻印章16枚</w:t>
            </w:r>
            <w:bookmarkEnd w:id="2803"/>
            <w:bookmarkEnd w:id="2804"/>
          </w:p>
        </w:tc>
        <w:tc>
          <w:tcPr>
            <w:tcW w:w="455" w:type="pct"/>
          </w:tcPr>
          <w:p w:rsidR="00AC30DB" w:rsidRPr="006F1D00" w:rsidRDefault="00AC30DB" w:rsidP="00451B14">
            <w:pPr>
              <w:jc w:val="right"/>
              <w:rPr>
                <w:rFonts w:ascii="標楷體" w:hAnsi="標楷體"/>
                <w:sz w:val="20"/>
              </w:rPr>
            </w:pPr>
            <w:bookmarkStart w:id="2805" w:name="_Toc227382296"/>
            <w:bookmarkStart w:id="2806" w:name="_Toc227751953"/>
            <w:r w:rsidRPr="006F1D00">
              <w:rPr>
                <w:rFonts w:ascii="標楷體" w:hAnsi="標楷體" w:hint="eastAsia"/>
                <w:sz w:val="20"/>
              </w:rPr>
              <w:t>480</w:t>
            </w:r>
            <w:bookmarkEnd w:id="2805"/>
            <w:bookmarkEnd w:id="2806"/>
          </w:p>
        </w:tc>
        <w:tc>
          <w:tcPr>
            <w:tcW w:w="699" w:type="pct"/>
          </w:tcPr>
          <w:p w:rsidR="00AC30DB" w:rsidRPr="006F1D00" w:rsidRDefault="00AC30DB" w:rsidP="00451B14">
            <w:pPr>
              <w:rPr>
                <w:rFonts w:ascii="標楷體" w:hAnsi="標楷體"/>
                <w:sz w:val="20"/>
              </w:rPr>
            </w:pPr>
            <w:bookmarkStart w:id="2807" w:name="_Toc227382297"/>
            <w:bookmarkStart w:id="2808" w:name="_Toc227751954"/>
            <w:r w:rsidRPr="006F1D00">
              <w:rPr>
                <w:rFonts w:ascii="標楷體" w:hAnsi="標楷體" w:hint="eastAsia"/>
                <w:sz w:val="20"/>
              </w:rPr>
              <w:t>陳</w:t>
            </w:r>
            <w:r w:rsidR="00AE7970">
              <w:rPr>
                <w:rFonts w:ascii="標楷體" w:hAnsi="標楷體" w:hint="eastAsia"/>
                <w:sz w:val="20"/>
              </w:rPr>
              <w:t>○○</w:t>
            </w:r>
            <w:bookmarkEnd w:id="2807"/>
            <w:bookmarkEnd w:id="2808"/>
          </w:p>
        </w:tc>
        <w:tc>
          <w:tcPr>
            <w:tcW w:w="630" w:type="pct"/>
          </w:tcPr>
          <w:p w:rsidR="00AC30DB" w:rsidRPr="006F1D00" w:rsidRDefault="00AC30DB" w:rsidP="00451B14">
            <w:pPr>
              <w:jc w:val="right"/>
              <w:rPr>
                <w:rFonts w:ascii="標楷體" w:hAnsi="標楷體"/>
                <w:sz w:val="20"/>
              </w:rPr>
            </w:pPr>
            <w:bookmarkStart w:id="2809" w:name="_Toc227382298"/>
            <w:bookmarkStart w:id="2810" w:name="_Toc227751955"/>
            <w:r w:rsidRPr="006F1D00">
              <w:rPr>
                <w:rFonts w:ascii="標楷體" w:hAnsi="標楷體" w:hint="eastAsia"/>
                <w:sz w:val="20"/>
              </w:rPr>
              <w:t>91-136</w:t>
            </w:r>
            <w:bookmarkEnd w:id="2809"/>
            <w:bookmarkEnd w:id="2810"/>
          </w:p>
        </w:tc>
      </w:tr>
      <w:tr w:rsidR="00AC30DB" w:rsidRPr="006F1D00" w:rsidTr="00451B14">
        <w:tc>
          <w:tcPr>
            <w:tcW w:w="242" w:type="pct"/>
          </w:tcPr>
          <w:p w:rsidR="00AC30DB" w:rsidRPr="006F1D00" w:rsidRDefault="00AC30DB" w:rsidP="00FF2CAF">
            <w:pPr>
              <w:jc w:val="center"/>
              <w:rPr>
                <w:rFonts w:ascii="標楷體" w:hAnsi="標楷體"/>
                <w:sz w:val="20"/>
              </w:rPr>
            </w:pPr>
            <w:bookmarkStart w:id="2811" w:name="_Toc227382285"/>
            <w:bookmarkStart w:id="2812" w:name="_Toc227751942"/>
            <w:r w:rsidRPr="006F1D00">
              <w:rPr>
                <w:rFonts w:ascii="標楷體" w:hAnsi="標楷體" w:hint="eastAsia"/>
                <w:sz w:val="20"/>
              </w:rPr>
              <w:t>10</w:t>
            </w:r>
            <w:bookmarkEnd w:id="2811"/>
            <w:bookmarkEnd w:id="2812"/>
          </w:p>
        </w:tc>
        <w:tc>
          <w:tcPr>
            <w:tcW w:w="652" w:type="pct"/>
          </w:tcPr>
          <w:p w:rsidR="00AC30DB" w:rsidRPr="006F1D00" w:rsidRDefault="00AC30DB" w:rsidP="00451B14">
            <w:pPr>
              <w:rPr>
                <w:rFonts w:ascii="標楷體" w:hAnsi="標楷體"/>
                <w:sz w:val="20"/>
              </w:rPr>
            </w:pPr>
            <w:bookmarkStart w:id="2813" w:name="_Toc227382300"/>
            <w:bookmarkStart w:id="2814" w:name="_Toc227751957"/>
            <w:r w:rsidRPr="006F1D00">
              <w:rPr>
                <w:rFonts w:ascii="標楷體" w:hAnsi="標楷體" w:hint="eastAsia"/>
                <w:sz w:val="20"/>
              </w:rPr>
              <w:t>91.08.26</w:t>
            </w:r>
            <w:bookmarkEnd w:id="2813"/>
            <w:bookmarkEnd w:id="2814"/>
          </w:p>
        </w:tc>
        <w:tc>
          <w:tcPr>
            <w:tcW w:w="494" w:type="pct"/>
          </w:tcPr>
          <w:p w:rsidR="00AC30DB" w:rsidRPr="006F1D00" w:rsidRDefault="00AC30DB" w:rsidP="00451B14">
            <w:pPr>
              <w:rPr>
                <w:rFonts w:ascii="標楷體" w:hAnsi="標楷體"/>
                <w:sz w:val="20"/>
              </w:rPr>
            </w:pPr>
            <w:bookmarkStart w:id="2815" w:name="_Toc227382301"/>
            <w:bookmarkStart w:id="2816" w:name="_Toc227751958"/>
            <w:r w:rsidRPr="006F1D00">
              <w:rPr>
                <w:rFonts w:ascii="標楷體" w:hAnsi="標楷體" w:hint="eastAsia"/>
                <w:sz w:val="20"/>
              </w:rPr>
              <w:t>雜支</w:t>
            </w:r>
            <w:bookmarkEnd w:id="2815"/>
            <w:bookmarkEnd w:id="2816"/>
          </w:p>
        </w:tc>
        <w:tc>
          <w:tcPr>
            <w:tcW w:w="1828" w:type="pct"/>
          </w:tcPr>
          <w:p w:rsidR="00AC30DB" w:rsidRPr="006F1D00" w:rsidRDefault="00AC30DB" w:rsidP="00451B14">
            <w:pPr>
              <w:rPr>
                <w:rFonts w:ascii="標楷體" w:hAnsi="標楷體"/>
                <w:sz w:val="20"/>
              </w:rPr>
            </w:pPr>
            <w:bookmarkStart w:id="2817" w:name="_Toc227382302"/>
            <w:bookmarkStart w:id="2818" w:name="_Toc227751959"/>
            <w:r w:rsidRPr="006F1D00">
              <w:rPr>
                <w:rFonts w:ascii="標楷體" w:hAnsi="標楷體" w:hint="eastAsia"/>
                <w:sz w:val="20"/>
              </w:rPr>
              <w:t>趙醫師汽車保養及打蠟</w:t>
            </w:r>
            <w:bookmarkEnd w:id="2817"/>
            <w:bookmarkEnd w:id="2818"/>
          </w:p>
        </w:tc>
        <w:tc>
          <w:tcPr>
            <w:tcW w:w="455" w:type="pct"/>
          </w:tcPr>
          <w:p w:rsidR="00AC30DB" w:rsidRPr="006F1D00" w:rsidRDefault="00AC30DB" w:rsidP="00451B14">
            <w:pPr>
              <w:jc w:val="right"/>
              <w:rPr>
                <w:rFonts w:ascii="標楷體" w:hAnsi="標楷體"/>
                <w:sz w:val="20"/>
              </w:rPr>
            </w:pPr>
            <w:bookmarkStart w:id="2819" w:name="_Toc227382303"/>
            <w:bookmarkStart w:id="2820" w:name="_Toc227751960"/>
            <w:r w:rsidRPr="006F1D00">
              <w:rPr>
                <w:rFonts w:ascii="標楷體" w:hAnsi="標楷體" w:hint="eastAsia"/>
                <w:sz w:val="20"/>
              </w:rPr>
              <w:t>2,000</w:t>
            </w:r>
            <w:bookmarkEnd w:id="2819"/>
            <w:bookmarkEnd w:id="2820"/>
          </w:p>
        </w:tc>
        <w:tc>
          <w:tcPr>
            <w:tcW w:w="699" w:type="pct"/>
          </w:tcPr>
          <w:p w:rsidR="00AC30DB" w:rsidRPr="006F1D00" w:rsidRDefault="00AC30DB" w:rsidP="00451B14">
            <w:pPr>
              <w:rPr>
                <w:rFonts w:ascii="標楷體" w:hAnsi="標楷體"/>
                <w:sz w:val="20"/>
              </w:rPr>
            </w:pPr>
            <w:bookmarkStart w:id="2821" w:name="_Toc227382304"/>
            <w:bookmarkStart w:id="2822" w:name="_Toc227751961"/>
            <w:r w:rsidRPr="006F1D00">
              <w:rPr>
                <w:rFonts w:ascii="標楷體" w:hAnsi="標楷體" w:hint="eastAsia"/>
                <w:sz w:val="20"/>
              </w:rPr>
              <w:t>玉山接待室</w:t>
            </w:r>
            <w:bookmarkEnd w:id="2821"/>
            <w:bookmarkEnd w:id="2822"/>
          </w:p>
        </w:tc>
        <w:tc>
          <w:tcPr>
            <w:tcW w:w="630" w:type="pct"/>
          </w:tcPr>
          <w:p w:rsidR="00AC30DB" w:rsidRPr="006F1D00" w:rsidRDefault="00AC30DB" w:rsidP="00451B14">
            <w:pPr>
              <w:jc w:val="right"/>
              <w:rPr>
                <w:rFonts w:ascii="標楷體" w:hAnsi="標楷體"/>
                <w:sz w:val="20"/>
              </w:rPr>
            </w:pPr>
            <w:bookmarkStart w:id="2823" w:name="_Toc227382305"/>
            <w:bookmarkStart w:id="2824" w:name="_Toc227751962"/>
            <w:r w:rsidRPr="006F1D00">
              <w:rPr>
                <w:rFonts w:ascii="標楷體" w:hAnsi="標楷體" w:hint="eastAsia"/>
                <w:sz w:val="20"/>
              </w:rPr>
              <w:t>91-145</w:t>
            </w:r>
            <w:bookmarkEnd w:id="2823"/>
            <w:bookmarkEnd w:id="2824"/>
          </w:p>
        </w:tc>
      </w:tr>
      <w:tr w:rsidR="00AC30DB" w:rsidRPr="006F1D00" w:rsidTr="00451B14">
        <w:tc>
          <w:tcPr>
            <w:tcW w:w="242" w:type="pct"/>
          </w:tcPr>
          <w:p w:rsidR="00AC30DB" w:rsidRPr="006F1D00" w:rsidRDefault="00AC30DB" w:rsidP="00FF2CAF">
            <w:pPr>
              <w:jc w:val="center"/>
              <w:rPr>
                <w:rFonts w:ascii="標楷體" w:hAnsi="標楷體"/>
                <w:sz w:val="20"/>
              </w:rPr>
            </w:pPr>
            <w:bookmarkStart w:id="2825" w:name="_Toc227382292"/>
            <w:bookmarkStart w:id="2826" w:name="_Toc227751949"/>
            <w:r w:rsidRPr="006F1D00">
              <w:rPr>
                <w:rFonts w:ascii="標楷體" w:hAnsi="標楷體" w:hint="eastAsia"/>
                <w:sz w:val="20"/>
              </w:rPr>
              <w:t>11</w:t>
            </w:r>
            <w:bookmarkEnd w:id="2825"/>
            <w:bookmarkEnd w:id="2826"/>
          </w:p>
        </w:tc>
        <w:tc>
          <w:tcPr>
            <w:tcW w:w="652" w:type="pct"/>
          </w:tcPr>
          <w:p w:rsidR="00AC30DB" w:rsidRPr="006F1D00" w:rsidRDefault="00AC30DB" w:rsidP="00451B14">
            <w:pPr>
              <w:rPr>
                <w:rFonts w:ascii="標楷體" w:hAnsi="標楷體"/>
                <w:sz w:val="20"/>
              </w:rPr>
            </w:pPr>
            <w:bookmarkStart w:id="2827" w:name="_Toc227382307"/>
            <w:bookmarkStart w:id="2828" w:name="_Toc227751964"/>
            <w:r w:rsidRPr="006F1D00">
              <w:rPr>
                <w:rFonts w:ascii="標楷體" w:hAnsi="標楷體" w:hint="eastAsia"/>
                <w:sz w:val="20"/>
              </w:rPr>
              <w:t>91.11.04</w:t>
            </w:r>
            <w:bookmarkEnd w:id="2827"/>
            <w:bookmarkEnd w:id="2828"/>
          </w:p>
        </w:tc>
        <w:tc>
          <w:tcPr>
            <w:tcW w:w="494" w:type="pct"/>
          </w:tcPr>
          <w:p w:rsidR="00AC30DB" w:rsidRPr="006F1D00" w:rsidRDefault="00AC30DB" w:rsidP="00451B14">
            <w:pPr>
              <w:rPr>
                <w:rFonts w:ascii="標楷體" w:hAnsi="標楷體"/>
                <w:sz w:val="20"/>
              </w:rPr>
            </w:pPr>
            <w:bookmarkStart w:id="2829" w:name="_Toc227382308"/>
            <w:bookmarkStart w:id="2830" w:name="_Toc227751965"/>
            <w:r w:rsidRPr="006F1D00">
              <w:rPr>
                <w:rFonts w:ascii="標楷體" w:hAnsi="標楷體" w:hint="eastAsia"/>
                <w:sz w:val="20"/>
              </w:rPr>
              <w:t>雜支</w:t>
            </w:r>
            <w:bookmarkEnd w:id="2829"/>
            <w:bookmarkEnd w:id="2830"/>
          </w:p>
        </w:tc>
        <w:tc>
          <w:tcPr>
            <w:tcW w:w="1828" w:type="pct"/>
          </w:tcPr>
          <w:p w:rsidR="00AC30DB" w:rsidRPr="006F1D00" w:rsidRDefault="00CD2E67" w:rsidP="00451B14">
            <w:pPr>
              <w:rPr>
                <w:rFonts w:ascii="標楷體" w:hAnsi="標楷體"/>
                <w:sz w:val="20"/>
              </w:rPr>
            </w:pPr>
            <w:bookmarkStart w:id="2831" w:name="_Toc227382309"/>
            <w:bookmarkStart w:id="2832" w:name="_Toc227751966"/>
            <w:r>
              <w:rPr>
                <w:rFonts w:ascii="標楷體" w:hAnsi="標楷體" w:hint="eastAsia"/>
                <w:sz w:val="20"/>
              </w:rPr>
              <w:t>○○</w:t>
            </w:r>
            <w:r w:rsidR="00AC30DB" w:rsidRPr="006F1D00">
              <w:rPr>
                <w:rFonts w:ascii="標楷體" w:hAnsi="標楷體" w:hint="eastAsia"/>
                <w:sz w:val="20"/>
              </w:rPr>
              <w:t>地價稅-杭州</w:t>
            </w:r>
            <w:bookmarkEnd w:id="2831"/>
            <w:bookmarkEnd w:id="2832"/>
          </w:p>
        </w:tc>
        <w:tc>
          <w:tcPr>
            <w:tcW w:w="455" w:type="pct"/>
          </w:tcPr>
          <w:p w:rsidR="00AC30DB" w:rsidRPr="006F1D00" w:rsidRDefault="00AC30DB" w:rsidP="00451B14">
            <w:pPr>
              <w:jc w:val="right"/>
              <w:rPr>
                <w:rFonts w:ascii="標楷體" w:hAnsi="標楷體"/>
                <w:sz w:val="20"/>
              </w:rPr>
            </w:pPr>
            <w:bookmarkStart w:id="2833" w:name="_Toc227382310"/>
            <w:bookmarkStart w:id="2834" w:name="_Toc227751967"/>
            <w:r w:rsidRPr="006F1D00">
              <w:rPr>
                <w:rFonts w:ascii="標楷體" w:hAnsi="標楷體" w:hint="eastAsia"/>
                <w:sz w:val="20"/>
              </w:rPr>
              <w:t>16,175</w:t>
            </w:r>
            <w:bookmarkEnd w:id="2833"/>
            <w:bookmarkEnd w:id="2834"/>
          </w:p>
        </w:tc>
        <w:tc>
          <w:tcPr>
            <w:tcW w:w="699" w:type="pct"/>
          </w:tcPr>
          <w:p w:rsidR="00AC30DB" w:rsidRPr="006F1D00" w:rsidRDefault="00AC30DB" w:rsidP="00451B14">
            <w:pPr>
              <w:rPr>
                <w:rFonts w:ascii="標楷體" w:hAnsi="標楷體"/>
                <w:sz w:val="20"/>
              </w:rPr>
            </w:pPr>
            <w:bookmarkStart w:id="2835" w:name="_Toc227382311"/>
            <w:bookmarkStart w:id="2836" w:name="_Toc227751968"/>
            <w:r w:rsidRPr="006F1D00">
              <w:rPr>
                <w:rFonts w:ascii="標楷體" w:hAnsi="標楷體" w:hint="eastAsia"/>
                <w:sz w:val="20"/>
              </w:rPr>
              <w:t>匯款</w:t>
            </w:r>
            <w:bookmarkEnd w:id="2835"/>
            <w:bookmarkEnd w:id="2836"/>
          </w:p>
        </w:tc>
        <w:tc>
          <w:tcPr>
            <w:tcW w:w="630" w:type="pct"/>
          </w:tcPr>
          <w:p w:rsidR="00AC30DB" w:rsidRPr="006F1D00" w:rsidRDefault="00AC30DB" w:rsidP="00451B14">
            <w:pPr>
              <w:jc w:val="right"/>
              <w:rPr>
                <w:rFonts w:ascii="標楷體" w:hAnsi="標楷體"/>
                <w:sz w:val="20"/>
              </w:rPr>
            </w:pPr>
            <w:bookmarkStart w:id="2837" w:name="_Toc227382312"/>
            <w:bookmarkStart w:id="2838" w:name="_Toc227751969"/>
            <w:r w:rsidRPr="006F1D00">
              <w:rPr>
                <w:rFonts w:ascii="標楷體" w:hAnsi="標楷體" w:hint="eastAsia"/>
                <w:sz w:val="20"/>
              </w:rPr>
              <w:t>91-203</w:t>
            </w:r>
            <w:bookmarkEnd w:id="2837"/>
            <w:bookmarkEnd w:id="2838"/>
          </w:p>
        </w:tc>
      </w:tr>
      <w:tr w:rsidR="00AC30DB" w:rsidRPr="006F1D00" w:rsidTr="00451B14">
        <w:tc>
          <w:tcPr>
            <w:tcW w:w="242" w:type="pct"/>
          </w:tcPr>
          <w:p w:rsidR="00AC30DB" w:rsidRPr="006F1D00" w:rsidRDefault="00AC30DB" w:rsidP="00FF2CAF">
            <w:pPr>
              <w:jc w:val="center"/>
              <w:rPr>
                <w:rFonts w:ascii="標楷體" w:hAnsi="標楷體"/>
                <w:sz w:val="20"/>
              </w:rPr>
            </w:pPr>
            <w:bookmarkStart w:id="2839" w:name="_Toc227382299"/>
            <w:bookmarkStart w:id="2840" w:name="_Toc227751956"/>
            <w:r w:rsidRPr="006F1D00">
              <w:rPr>
                <w:rFonts w:ascii="標楷體" w:hAnsi="標楷體" w:hint="eastAsia"/>
                <w:sz w:val="20"/>
              </w:rPr>
              <w:t>12</w:t>
            </w:r>
            <w:bookmarkEnd w:id="2839"/>
            <w:bookmarkEnd w:id="2840"/>
          </w:p>
        </w:tc>
        <w:tc>
          <w:tcPr>
            <w:tcW w:w="652" w:type="pct"/>
          </w:tcPr>
          <w:p w:rsidR="00AC30DB" w:rsidRPr="006F1D00" w:rsidRDefault="00AC30DB" w:rsidP="00451B14">
            <w:pPr>
              <w:rPr>
                <w:rFonts w:ascii="標楷體" w:hAnsi="標楷體"/>
                <w:sz w:val="20"/>
              </w:rPr>
            </w:pPr>
            <w:bookmarkStart w:id="2841" w:name="_Toc227382314"/>
            <w:bookmarkStart w:id="2842" w:name="_Toc227751971"/>
            <w:r w:rsidRPr="006F1D00">
              <w:rPr>
                <w:rFonts w:ascii="標楷體" w:hAnsi="標楷體" w:hint="eastAsia"/>
                <w:sz w:val="20"/>
              </w:rPr>
              <w:t>92.02.12</w:t>
            </w:r>
            <w:bookmarkEnd w:id="2841"/>
            <w:bookmarkEnd w:id="2842"/>
          </w:p>
        </w:tc>
        <w:tc>
          <w:tcPr>
            <w:tcW w:w="494" w:type="pct"/>
          </w:tcPr>
          <w:p w:rsidR="00AC30DB" w:rsidRPr="006F1D00" w:rsidRDefault="00AC30DB" w:rsidP="00451B14">
            <w:pPr>
              <w:rPr>
                <w:rFonts w:ascii="標楷體" w:hAnsi="標楷體"/>
                <w:sz w:val="20"/>
              </w:rPr>
            </w:pPr>
            <w:bookmarkStart w:id="2843" w:name="_Toc227382315"/>
            <w:bookmarkStart w:id="2844" w:name="_Toc227751972"/>
            <w:r w:rsidRPr="006F1D00">
              <w:rPr>
                <w:rFonts w:ascii="標楷體" w:hAnsi="標楷體" w:hint="eastAsia"/>
                <w:sz w:val="20"/>
              </w:rPr>
              <w:t>雜支</w:t>
            </w:r>
            <w:bookmarkEnd w:id="2843"/>
            <w:bookmarkEnd w:id="2844"/>
          </w:p>
        </w:tc>
        <w:tc>
          <w:tcPr>
            <w:tcW w:w="1828" w:type="pct"/>
          </w:tcPr>
          <w:p w:rsidR="00AC30DB" w:rsidRPr="006F1D00" w:rsidRDefault="00CD2E67" w:rsidP="00451B14">
            <w:pPr>
              <w:rPr>
                <w:rFonts w:ascii="標楷體" w:hAnsi="標楷體"/>
                <w:sz w:val="20"/>
              </w:rPr>
            </w:pPr>
            <w:bookmarkStart w:id="2845" w:name="_Toc227382316"/>
            <w:bookmarkStart w:id="2846" w:name="_Toc227751973"/>
            <w:r>
              <w:rPr>
                <w:rFonts w:ascii="標楷體" w:hAnsi="標楷體" w:hint="eastAsia"/>
                <w:sz w:val="20"/>
              </w:rPr>
              <w:t>○○</w:t>
            </w:r>
            <w:r w:rsidR="00AC30DB" w:rsidRPr="006F1D00">
              <w:rPr>
                <w:rFonts w:ascii="標楷體" w:hAnsi="標楷體" w:hint="eastAsia"/>
                <w:sz w:val="20"/>
              </w:rPr>
              <w:t>違規單等雜支</w:t>
            </w:r>
            <w:bookmarkEnd w:id="2845"/>
            <w:bookmarkEnd w:id="2846"/>
          </w:p>
        </w:tc>
        <w:tc>
          <w:tcPr>
            <w:tcW w:w="455" w:type="pct"/>
          </w:tcPr>
          <w:p w:rsidR="00AC30DB" w:rsidRPr="006F1D00" w:rsidRDefault="00AC30DB" w:rsidP="00451B14">
            <w:pPr>
              <w:jc w:val="right"/>
              <w:rPr>
                <w:rFonts w:ascii="標楷體" w:hAnsi="標楷體"/>
                <w:sz w:val="20"/>
              </w:rPr>
            </w:pPr>
            <w:bookmarkStart w:id="2847" w:name="_Toc227382317"/>
            <w:bookmarkStart w:id="2848" w:name="_Toc227751974"/>
            <w:r w:rsidRPr="006F1D00">
              <w:rPr>
                <w:rFonts w:ascii="標楷體" w:hAnsi="標楷體" w:hint="eastAsia"/>
                <w:sz w:val="20"/>
              </w:rPr>
              <w:t>1,976</w:t>
            </w:r>
            <w:bookmarkEnd w:id="2847"/>
            <w:bookmarkEnd w:id="2848"/>
          </w:p>
        </w:tc>
        <w:tc>
          <w:tcPr>
            <w:tcW w:w="699" w:type="pct"/>
          </w:tcPr>
          <w:p w:rsidR="00AC30DB" w:rsidRPr="006F1D00" w:rsidRDefault="00AC30DB" w:rsidP="00451B14">
            <w:pPr>
              <w:rPr>
                <w:rFonts w:ascii="標楷體" w:hAnsi="標楷體"/>
                <w:sz w:val="20"/>
              </w:rPr>
            </w:pPr>
            <w:bookmarkStart w:id="2849" w:name="_Toc227382318"/>
            <w:bookmarkStart w:id="2850" w:name="_Toc227751975"/>
            <w:r w:rsidRPr="006F1D00">
              <w:rPr>
                <w:rFonts w:ascii="標楷體" w:hAnsi="標楷體" w:hint="eastAsia"/>
                <w:sz w:val="20"/>
              </w:rPr>
              <w:t>陳</w:t>
            </w:r>
            <w:r w:rsidR="00AE7970">
              <w:rPr>
                <w:rFonts w:ascii="標楷體" w:hAnsi="標楷體" w:hint="eastAsia"/>
                <w:sz w:val="20"/>
              </w:rPr>
              <w:t>○○</w:t>
            </w:r>
            <w:bookmarkEnd w:id="2849"/>
            <w:bookmarkEnd w:id="2850"/>
          </w:p>
        </w:tc>
        <w:tc>
          <w:tcPr>
            <w:tcW w:w="630" w:type="pct"/>
          </w:tcPr>
          <w:p w:rsidR="00AC30DB" w:rsidRPr="006F1D00" w:rsidRDefault="00AC30DB" w:rsidP="00451B14">
            <w:pPr>
              <w:jc w:val="right"/>
              <w:rPr>
                <w:rFonts w:ascii="標楷體" w:hAnsi="標楷體"/>
                <w:sz w:val="20"/>
              </w:rPr>
            </w:pPr>
            <w:bookmarkStart w:id="2851" w:name="_Toc227382319"/>
            <w:bookmarkStart w:id="2852" w:name="_Toc227751976"/>
            <w:r w:rsidRPr="006F1D00">
              <w:rPr>
                <w:rFonts w:ascii="標楷體" w:hAnsi="標楷體" w:hint="eastAsia"/>
                <w:sz w:val="20"/>
              </w:rPr>
              <w:t>31</w:t>
            </w:r>
            <w:bookmarkEnd w:id="2851"/>
            <w:bookmarkEnd w:id="2852"/>
          </w:p>
        </w:tc>
      </w:tr>
      <w:tr w:rsidR="00AC30DB" w:rsidRPr="006F1D00" w:rsidTr="00451B14">
        <w:tc>
          <w:tcPr>
            <w:tcW w:w="242" w:type="pct"/>
          </w:tcPr>
          <w:p w:rsidR="00AC30DB" w:rsidRPr="006F1D00" w:rsidRDefault="00AC30DB" w:rsidP="00FF2CAF">
            <w:pPr>
              <w:jc w:val="center"/>
              <w:rPr>
                <w:rFonts w:ascii="標楷體" w:hAnsi="標楷體"/>
                <w:sz w:val="20"/>
              </w:rPr>
            </w:pPr>
            <w:bookmarkStart w:id="2853" w:name="_Toc227382306"/>
            <w:bookmarkStart w:id="2854" w:name="_Toc227751963"/>
            <w:r w:rsidRPr="006F1D00">
              <w:rPr>
                <w:rFonts w:ascii="標楷體" w:hAnsi="標楷體" w:hint="eastAsia"/>
                <w:sz w:val="20"/>
              </w:rPr>
              <w:t>13</w:t>
            </w:r>
            <w:bookmarkEnd w:id="2853"/>
            <w:bookmarkEnd w:id="2854"/>
          </w:p>
        </w:tc>
        <w:tc>
          <w:tcPr>
            <w:tcW w:w="652" w:type="pct"/>
          </w:tcPr>
          <w:p w:rsidR="00AC30DB" w:rsidRPr="006F1D00" w:rsidRDefault="00AC30DB" w:rsidP="00451B14">
            <w:pPr>
              <w:rPr>
                <w:rFonts w:ascii="標楷體" w:hAnsi="標楷體"/>
                <w:sz w:val="20"/>
              </w:rPr>
            </w:pPr>
            <w:bookmarkStart w:id="2855" w:name="_Toc227382321"/>
            <w:bookmarkStart w:id="2856" w:name="_Toc227751978"/>
            <w:r w:rsidRPr="006F1D00">
              <w:rPr>
                <w:rFonts w:ascii="標楷體" w:hAnsi="標楷體" w:hint="eastAsia"/>
                <w:sz w:val="20"/>
              </w:rPr>
              <w:t>92.04.15</w:t>
            </w:r>
            <w:bookmarkEnd w:id="2855"/>
            <w:bookmarkEnd w:id="2856"/>
          </w:p>
        </w:tc>
        <w:tc>
          <w:tcPr>
            <w:tcW w:w="494" w:type="pct"/>
          </w:tcPr>
          <w:p w:rsidR="00AC30DB" w:rsidRPr="006F1D00" w:rsidRDefault="00AC30DB" w:rsidP="00451B14">
            <w:pPr>
              <w:rPr>
                <w:rFonts w:ascii="標楷體" w:hAnsi="標楷體"/>
                <w:sz w:val="20"/>
              </w:rPr>
            </w:pPr>
            <w:bookmarkStart w:id="2857" w:name="_Toc227382322"/>
            <w:bookmarkStart w:id="2858" w:name="_Toc227751979"/>
            <w:r w:rsidRPr="006F1D00">
              <w:rPr>
                <w:rFonts w:ascii="標楷體" w:hAnsi="標楷體" w:hint="eastAsia"/>
                <w:sz w:val="20"/>
              </w:rPr>
              <w:t>雜支</w:t>
            </w:r>
            <w:bookmarkEnd w:id="2857"/>
            <w:bookmarkEnd w:id="2858"/>
          </w:p>
        </w:tc>
        <w:tc>
          <w:tcPr>
            <w:tcW w:w="1828" w:type="pct"/>
          </w:tcPr>
          <w:p w:rsidR="00AC30DB" w:rsidRPr="006F1D00" w:rsidRDefault="00CD2E67" w:rsidP="00451B14">
            <w:pPr>
              <w:rPr>
                <w:rFonts w:ascii="標楷體" w:hAnsi="標楷體"/>
                <w:sz w:val="20"/>
              </w:rPr>
            </w:pPr>
            <w:bookmarkStart w:id="2859" w:name="_Toc227382323"/>
            <w:bookmarkStart w:id="2860" w:name="_Toc227751980"/>
            <w:r>
              <w:rPr>
                <w:rFonts w:ascii="標楷體" w:hAnsi="標楷體" w:hint="eastAsia"/>
                <w:sz w:val="20"/>
              </w:rPr>
              <w:t>○○</w:t>
            </w:r>
            <w:r w:rsidR="00AC30DB" w:rsidRPr="006F1D00">
              <w:rPr>
                <w:rFonts w:ascii="標楷體" w:hAnsi="標楷體" w:hint="eastAsia"/>
                <w:sz w:val="20"/>
              </w:rPr>
              <w:t>汽車牌照稅</w:t>
            </w:r>
            <w:bookmarkEnd w:id="2859"/>
            <w:bookmarkEnd w:id="2860"/>
          </w:p>
        </w:tc>
        <w:tc>
          <w:tcPr>
            <w:tcW w:w="455" w:type="pct"/>
          </w:tcPr>
          <w:p w:rsidR="00AC30DB" w:rsidRPr="006F1D00" w:rsidRDefault="00AC30DB" w:rsidP="00451B14">
            <w:pPr>
              <w:jc w:val="right"/>
              <w:rPr>
                <w:rFonts w:ascii="標楷體" w:hAnsi="標楷體"/>
                <w:sz w:val="20"/>
              </w:rPr>
            </w:pPr>
            <w:bookmarkStart w:id="2861" w:name="_Toc227382324"/>
            <w:bookmarkStart w:id="2862" w:name="_Toc227751981"/>
            <w:r w:rsidRPr="006F1D00">
              <w:rPr>
                <w:rFonts w:ascii="標楷體" w:hAnsi="標楷體" w:hint="eastAsia"/>
                <w:sz w:val="20"/>
              </w:rPr>
              <w:t>15,210</w:t>
            </w:r>
            <w:bookmarkEnd w:id="2861"/>
            <w:bookmarkEnd w:id="2862"/>
          </w:p>
        </w:tc>
        <w:tc>
          <w:tcPr>
            <w:tcW w:w="699" w:type="pct"/>
          </w:tcPr>
          <w:p w:rsidR="00AC30DB" w:rsidRPr="006F1D00" w:rsidRDefault="00AC30DB" w:rsidP="00451B14">
            <w:pPr>
              <w:rPr>
                <w:rFonts w:ascii="標楷體" w:hAnsi="標楷體"/>
                <w:sz w:val="20"/>
              </w:rPr>
            </w:pPr>
            <w:bookmarkStart w:id="2863" w:name="_Toc227382325"/>
            <w:bookmarkStart w:id="2864" w:name="_Toc227751982"/>
            <w:r w:rsidRPr="006F1D00">
              <w:rPr>
                <w:rFonts w:ascii="標楷體" w:hAnsi="標楷體" w:hint="eastAsia"/>
                <w:sz w:val="20"/>
              </w:rPr>
              <w:t>陳</w:t>
            </w:r>
            <w:r w:rsidR="00AE7970">
              <w:rPr>
                <w:rFonts w:ascii="標楷體" w:hAnsi="標楷體" w:hint="eastAsia"/>
                <w:sz w:val="20"/>
              </w:rPr>
              <w:t>○○</w:t>
            </w:r>
            <w:bookmarkEnd w:id="2863"/>
            <w:bookmarkEnd w:id="2864"/>
          </w:p>
        </w:tc>
        <w:tc>
          <w:tcPr>
            <w:tcW w:w="630" w:type="pct"/>
          </w:tcPr>
          <w:p w:rsidR="00AC30DB" w:rsidRPr="006F1D00" w:rsidRDefault="00AC30DB" w:rsidP="00451B14">
            <w:pPr>
              <w:jc w:val="right"/>
              <w:rPr>
                <w:rFonts w:ascii="標楷體" w:hAnsi="標楷體"/>
                <w:sz w:val="20"/>
              </w:rPr>
            </w:pPr>
            <w:bookmarkStart w:id="2865" w:name="_Toc227382326"/>
            <w:bookmarkStart w:id="2866" w:name="_Toc227751983"/>
            <w:r w:rsidRPr="006F1D00">
              <w:rPr>
                <w:rFonts w:ascii="標楷體" w:hAnsi="標楷體" w:hint="eastAsia"/>
                <w:sz w:val="20"/>
              </w:rPr>
              <w:t>77</w:t>
            </w:r>
            <w:bookmarkEnd w:id="2865"/>
            <w:bookmarkEnd w:id="2866"/>
          </w:p>
        </w:tc>
      </w:tr>
      <w:tr w:rsidR="00AC30DB" w:rsidRPr="006F1D00" w:rsidTr="00451B14">
        <w:tc>
          <w:tcPr>
            <w:tcW w:w="242" w:type="pct"/>
          </w:tcPr>
          <w:p w:rsidR="00AC30DB" w:rsidRPr="006F1D00" w:rsidRDefault="00AC30DB" w:rsidP="00FF2CAF">
            <w:pPr>
              <w:jc w:val="center"/>
              <w:rPr>
                <w:rFonts w:ascii="標楷體" w:hAnsi="標楷體"/>
                <w:sz w:val="20"/>
              </w:rPr>
            </w:pPr>
            <w:bookmarkStart w:id="2867" w:name="_Toc227382313"/>
            <w:bookmarkStart w:id="2868" w:name="_Toc227751970"/>
            <w:r w:rsidRPr="006F1D00">
              <w:rPr>
                <w:rFonts w:ascii="標楷體" w:hAnsi="標楷體" w:hint="eastAsia"/>
                <w:sz w:val="20"/>
              </w:rPr>
              <w:t>14</w:t>
            </w:r>
            <w:bookmarkEnd w:id="2867"/>
            <w:bookmarkEnd w:id="2868"/>
          </w:p>
        </w:tc>
        <w:tc>
          <w:tcPr>
            <w:tcW w:w="652" w:type="pct"/>
          </w:tcPr>
          <w:p w:rsidR="00AC30DB" w:rsidRPr="006F1D00" w:rsidRDefault="00AC30DB" w:rsidP="00451B14">
            <w:pPr>
              <w:rPr>
                <w:rFonts w:ascii="標楷體" w:hAnsi="標楷體"/>
                <w:sz w:val="20"/>
              </w:rPr>
            </w:pPr>
            <w:bookmarkStart w:id="2869" w:name="_Toc227382328"/>
            <w:bookmarkStart w:id="2870" w:name="_Toc227751985"/>
            <w:r w:rsidRPr="006F1D00">
              <w:rPr>
                <w:rFonts w:ascii="標楷體" w:hAnsi="標楷體" w:hint="eastAsia"/>
                <w:sz w:val="20"/>
              </w:rPr>
              <w:t>92.04.21</w:t>
            </w:r>
            <w:bookmarkEnd w:id="2869"/>
            <w:bookmarkEnd w:id="2870"/>
          </w:p>
        </w:tc>
        <w:tc>
          <w:tcPr>
            <w:tcW w:w="494" w:type="pct"/>
          </w:tcPr>
          <w:p w:rsidR="00AC30DB" w:rsidRPr="006F1D00" w:rsidRDefault="00AC30DB" w:rsidP="00451B14">
            <w:pPr>
              <w:rPr>
                <w:rFonts w:ascii="標楷體" w:hAnsi="標楷體"/>
                <w:sz w:val="20"/>
              </w:rPr>
            </w:pPr>
            <w:bookmarkStart w:id="2871" w:name="_Toc227382329"/>
            <w:bookmarkStart w:id="2872" w:name="_Toc227751986"/>
            <w:r w:rsidRPr="006F1D00">
              <w:rPr>
                <w:rFonts w:ascii="標楷體" w:hAnsi="標楷體" w:hint="eastAsia"/>
                <w:sz w:val="20"/>
              </w:rPr>
              <w:t>雜支</w:t>
            </w:r>
            <w:bookmarkEnd w:id="2871"/>
            <w:bookmarkEnd w:id="2872"/>
          </w:p>
        </w:tc>
        <w:tc>
          <w:tcPr>
            <w:tcW w:w="1828" w:type="pct"/>
          </w:tcPr>
          <w:p w:rsidR="00AC30DB" w:rsidRPr="006F1D00" w:rsidRDefault="00AC30DB" w:rsidP="00451B14">
            <w:pPr>
              <w:rPr>
                <w:rFonts w:ascii="標楷體" w:hAnsi="標楷體"/>
                <w:sz w:val="20"/>
              </w:rPr>
            </w:pPr>
            <w:bookmarkStart w:id="2873" w:name="_Toc227382330"/>
            <w:bookmarkStart w:id="2874" w:name="_Toc227751987"/>
            <w:r w:rsidRPr="006F1D00">
              <w:rPr>
                <w:rFonts w:ascii="標楷體" w:hAnsi="標楷體" w:hint="eastAsia"/>
                <w:sz w:val="20"/>
              </w:rPr>
              <w:t>3/26</w:t>
            </w:r>
            <w:r w:rsidR="00CD2E67">
              <w:rPr>
                <w:rFonts w:ascii="標楷體" w:hAnsi="標楷體" w:hint="eastAsia"/>
                <w:sz w:val="20"/>
              </w:rPr>
              <w:t>○○</w:t>
            </w:r>
            <w:r w:rsidRPr="006F1D00">
              <w:rPr>
                <w:rFonts w:ascii="標楷體" w:hAnsi="標楷體" w:hint="eastAsia"/>
                <w:sz w:val="20"/>
              </w:rPr>
              <w:t>超速罰款+手續費</w:t>
            </w:r>
            <w:bookmarkEnd w:id="2873"/>
            <w:bookmarkEnd w:id="2874"/>
          </w:p>
        </w:tc>
        <w:tc>
          <w:tcPr>
            <w:tcW w:w="455" w:type="pct"/>
          </w:tcPr>
          <w:p w:rsidR="00AC30DB" w:rsidRPr="006F1D00" w:rsidRDefault="00AC30DB" w:rsidP="00451B14">
            <w:pPr>
              <w:jc w:val="right"/>
              <w:rPr>
                <w:rFonts w:ascii="標楷體" w:hAnsi="標楷體"/>
                <w:sz w:val="20"/>
              </w:rPr>
            </w:pPr>
            <w:bookmarkStart w:id="2875" w:name="_Toc227382331"/>
            <w:bookmarkStart w:id="2876" w:name="_Toc227751988"/>
            <w:r w:rsidRPr="006F1D00">
              <w:rPr>
                <w:rFonts w:ascii="標楷體" w:hAnsi="標楷體" w:hint="eastAsia"/>
                <w:sz w:val="20"/>
              </w:rPr>
              <w:t>1,715</w:t>
            </w:r>
            <w:bookmarkEnd w:id="2875"/>
            <w:bookmarkEnd w:id="2876"/>
          </w:p>
        </w:tc>
        <w:tc>
          <w:tcPr>
            <w:tcW w:w="699" w:type="pct"/>
          </w:tcPr>
          <w:p w:rsidR="00AC30DB" w:rsidRPr="006F1D00" w:rsidRDefault="00AC30DB" w:rsidP="00451B14">
            <w:pPr>
              <w:rPr>
                <w:rFonts w:ascii="標楷體" w:hAnsi="標楷體"/>
                <w:sz w:val="20"/>
              </w:rPr>
            </w:pPr>
            <w:bookmarkStart w:id="2877" w:name="_Toc227382332"/>
            <w:bookmarkStart w:id="2878" w:name="_Toc227751989"/>
            <w:r w:rsidRPr="006F1D00">
              <w:rPr>
                <w:rFonts w:ascii="標楷體" w:hAnsi="標楷體" w:hint="eastAsia"/>
                <w:sz w:val="20"/>
              </w:rPr>
              <w:t>陳</w:t>
            </w:r>
            <w:r w:rsidR="00AE7970">
              <w:rPr>
                <w:rFonts w:ascii="標楷體" w:hAnsi="標楷體" w:hint="eastAsia"/>
                <w:sz w:val="20"/>
              </w:rPr>
              <w:t>○○</w:t>
            </w:r>
            <w:bookmarkEnd w:id="2877"/>
            <w:bookmarkEnd w:id="2878"/>
          </w:p>
        </w:tc>
        <w:tc>
          <w:tcPr>
            <w:tcW w:w="630" w:type="pct"/>
          </w:tcPr>
          <w:p w:rsidR="00AC30DB" w:rsidRPr="006F1D00" w:rsidRDefault="00AC30DB" w:rsidP="00451B14">
            <w:pPr>
              <w:jc w:val="right"/>
              <w:rPr>
                <w:rFonts w:ascii="標楷體" w:hAnsi="標楷體"/>
                <w:sz w:val="20"/>
              </w:rPr>
            </w:pPr>
            <w:bookmarkStart w:id="2879" w:name="_Toc227382333"/>
            <w:bookmarkStart w:id="2880" w:name="_Toc227751990"/>
            <w:r w:rsidRPr="006F1D00">
              <w:rPr>
                <w:rFonts w:ascii="標楷體" w:hAnsi="標楷體" w:hint="eastAsia"/>
                <w:sz w:val="20"/>
              </w:rPr>
              <w:t>85</w:t>
            </w:r>
            <w:bookmarkEnd w:id="2879"/>
            <w:bookmarkEnd w:id="2880"/>
          </w:p>
        </w:tc>
      </w:tr>
      <w:tr w:rsidR="00AC30DB" w:rsidRPr="006F1D00" w:rsidTr="00451B14">
        <w:tc>
          <w:tcPr>
            <w:tcW w:w="242" w:type="pct"/>
          </w:tcPr>
          <w:p w:rsidR="00AC30DB" w:rsidRPr="006F1D00" w:rsidRDefault="00AC30DB" w:rsidP="00FF2CAF">
            <w:pPr>
              <w:jc w:val="center"/>
              <w:rPr>
                <w:rFonts w:ascii="標楷體" w:hAnsi="標楷體"/>
                <w:sz w:val="20"/>
              </w:rPr>
            </w:pPr>
            <w:bookmarkStart w:id="2881" w:name="_Toc227382320"/>
            <w:bookmarkStart w:id="2882" w:name="_Toc227751977"/>
            <w:r w:rsidRPr="006F1D00">
              <w:rPr>
                <w:rFonts w:ascii="標楷體" w:hAnsi="標楷體" w:hint="eastAsia"/>
                <w:sz w:val="20"/>
              </w:rPr>
              <w:t>15</w:t>
            </w:r>
            <w:bookmarkEnd w:id="2881"/>
            <w:bookmarkEnd w:id="2882"/>
          </w:p>
        </w:tc>
        <w:tc>
          <w:tcPr>
            <w:tcW w:w="652" w:type="pct"/>
          </w:tcPr>
          <w:p w:rsidR="00AC30DB" w:rsidRPr="006F1D00" w:rsidRDefault="00AC30DB" w:rsidP="00451B14">
            <w:pPr>
              <w:rPr>
                <w:rFonts w:ascii="標楷體" w:hAnsi="標楷體"/>
                <w:sz w:val="20"/>
              </w:rPr>
            </w:pPr>
            <w:bookmarkStart w:id="2883" w:name="_Toc227382335"/>
            <w:bookmarkStart w:id="2884" w:name="_Toc227751992"/>
            <w:r w:rsidRPr="006F1D00">
              <w:rPr>
                <w:rFonts w:ascii="標楷體" w:hAnsi="標楷體" w:hint="eastAsia"/>
                <w:sz w:val="20"/>
              </w:rPr>
              <w:t>92.06.20</w:t>
            </w:r>
            <w:bookmarkEnd w:id="2883"/>
            <w:bookmarkEnd w:id="2884"/>
          </w:p>
        </w:tc>
        <w:tc>
          <w:tcPr>
            <w:tcW w:w="494" w:type="pct"/>
          </w:tcPr>
          <w:p w:rsidR="00AC30DB" w:rsidRPr="006F1D00" w:rsidRDefault="00AC30DB" w:rsidP="00451B14">
            <w:pPr>
              <w:rPr>
                <w:rFonts w:ascii="標楷體" w:hAnsi="標楷體"/>
                <w:sz w:val="20"/>
              </w:rPr>
            </w:pPr>
            <w:bookmarkStart w:id="2885" w:name="_Toc227382336"/>
            <w:bookmarkStart w:id="2886" w:name="_Toc227751993"/>
            <w:r w:rsidRPr="006F1D00">
              <w:rPr>
                <w:rFonts w:ascii="標楷體" w:hAnsi="標楷體" w:hint="eastAsia"/>
                <w:sz w:val="20"/>
              </w:rPr>
              <w:t>雜支</w:t>
            </w:r>
            <w:bookmarkEnd w:id="2885"/>
            <w:bookmarkEnd w:id="2886"/>
          </w:p>
        </w:tc>
        <w:tc>
          <w:tcPr>
            <w:tcW w:w="1828" w:type="pct"/>
          </w:tcPr>
          <w:p w:rsidR="00AC30DB" w:rsidRPr="006F1D00" w:rsidRDefault="00AC30DB" w:rsidP="00451B14">
            <w:pPr>
              <w:rPr>
                <w:rFonts w:ascii="標楷體" w:hAnsi="標楷體"/>
                <w:sz w:val="20"/>
              </w:rPr>
            </w:pPr>
            <w:bookmarkStart w:id="2887" w:name="_Toc227382337"/>
            <w:bookmarkStart w:id="2888" w:name="_Toc227751994"/>
            <w:r w:rsidRPr="006F1D00">
              <w:rPr>
                <w:rFonts w:ascii="標楷體" w:hAnsi="標楷體" w:hint="eastAsia"/>
                <w:sz w:val="20"/>
              </w:rPr>
              <w:t>辦理趙</w:t>
            </w:r>
            <w:r w:rsidR="00040C66">
              <w:rPr>
                <w:rFonts w:ascii="標楷體" w:hAnsi="標楷體" w:hint="eastAsia"/>
                <w:sz w:val="20"/>
              </w:rPr>
              <w:t>○○</w:t>
            </w:r>
            <w:r w:rsidRPr="006F1D00">
              <w:rPr>
                <w:rFonts w:ascii="標楷體" w:hAnsi="標楷體" w:hint="eastAsia"/>
                <w:sz w:val="20"/>
              </w:rPr>
              <w:t>護照+日簽</w:t>
            </w:r>
            <w:bookmarkEnd w:id="2887"/>
            <w:bookmarkEnd w:id="2888"/>
          </w:p>
        </w:tc>
        <w:tc>
          <w:tcPr>
            <w:tcW w:w="455" w:type="pct"/>
          </w:tcPr>
          <w:p w:rsidR="00AC30DB" w:rsidRPr="006F1D00" w:rsidRDefault="00AC30DB" w:rsidP="00451B14">
            <w:pPr>
              <w:jc w:val="right"/>
              <w:rPr>
                <w:rFonts w:ascii="標楷體" w:hAnsi="標楷體"/>
                <w:sz w:val="20"/>
              </w:rPr>
            </w:pPr>
            <w:bookmarkStart w:id="2889" w:name="_Toc227382338"/>
            <w:bookmarkStart w:id="2890" w:name="_Toc227751995"/>
            <w:r w:rsidRPr="006F1D00">
              <w:rPr>
                <w:rFonts w:ascii="標楷體" w:hAnsi="標楷體" w:hint="eastAsia"/>
                <w:sz w:val="20"/>
              </w:rPr>
              <w:t>2,900</w:t>
            </w:r>
            <w:bookmarkEnd w:id="2889"/>
            <w:bookmarkEnd w:id="2890"/>
          </w:p>
        </w:tc>
        <w:tc>
          <w:tcPr>
            <w:tcW w:w="699" w:type="pct"/>
          </w:tcPr>
          <w:p w:rsidR="00AC30DB" w:rsidRPr="006F1D00" w:rsidRDefault="00AC30DB" w:rsidP="00451B14">
            <w:pPr>
              <w:rPr>
                <w:rFonts w:ascii="標楷體" w:hAnsi="標楷體"/>
                <w:sz w:val="20"/>
              </w:rPr>
            </w:pPr>
            <w:bookmarkStart w:id="2891" w:name="_Toc227382339"/>
            <w:bookmarkStart w:id="2892" w:name="_Toc227751996"/>
            <w:r w:rsidRPr="006F1D00">
              <w:rPr>
                <w:rFonts w:ascii="標楷體" w:hAnsi="標楷體" w:hint="eastAsia"/>
                <w:sz w:val="20"/>
              </w:rPr>
              <w:t>陳</w:t>
            </w:r>
            <w:r w:rsidR="00AE7970">
              <w:rPr>
                <w:rFonts w:ascii="標楷體" w:hAnsi="標楷體" w:hint="eastAsia"/>
                <w:sz w:val="20"/>
              </w:rPr>
              <w:t>○○</w:t>
            </w:r>
            <w:bookmarkEnd w:id="2891"/>
            <w:bookmarkEnd w:id="2892"/>
          </w:p>
        </w:tc>
        <w:tc>
          <w:tcPr>
            <w:tcW w:w="630" w:type="pct"/>
          </w:tcPr>
          <w:p w:rsidR="00AC30DB" w:rsidRPr="006F1D00" w:rsidRDefault="00AC30DB" w:rsidP="00451B14">
            <w:pPr>
              <w:jc w:val="right"/>
              <w:rPr>
                <w:rFonts w:ascii="標楷體" w:hAnsi="標楷體"/>
                <w:sz w:val="20"/>
              </w:rPr>
            </w:pPr>
            <w:bookmarkStart w:id="2893" w:name="_Toc227382340"/>
            <w:bookmarkStart w:id="2894" w:name="_Toc227751997"/>
            <w:r w:rsidRPr="006F1D00">
              <w:rPr>
                <w:rFonts w:ascii="標楷體" w:hAnsi="標楷體" w:hint="eastAsia"/>
                <w:sz w:val="20"/>
              </w:rPr>
              <w:t>138</w:t>
            </w:r>
            <w:bookmarkEnd w:id="2893"/>
            <w:bookmarkEnd w:id="2894"/>
          </w:p>
        </w:tc>
      </w:tr>
      <w:tr w:rsidR="00AC30DB" w:rsidRPr="006F1D00" w:rsidTr="00451B14">
        <w:tc>
          <w:tcPr>
            <w:tcW w:w="242" w:type="pct"/>
          </w:tcPr>
          <w:p w:rsidR="00AC30DB" w:rsidRPr="006F1D00" w:rsidRDefault="00AC30DB" w:rsidP="00FF2CAF">
            <w:pPr>
              <w:jc w:val="center"/>
              <w:rPr>
                <w:rFonts w:ascii="標楷體" w:hAnsi="標楷體"/>
                <w:sz w:val="20"/>
              </w:rPr>
            </w:pPr>
            <w:bookmarkStart w:id="2895" w:name="_Toc227382327"/>
            <w:bookmarkStart w:id="2896" w:name="_Toc227751984"/>
            <w:r w:rsidRPr="006F1D00">
              <w:rPr>
                <w:rFonts w:ascii="標楷體" w:hAnsi="標楷體" w:hint="eastAsia"/>
                <w:sz w:val="20"/>
              </w:rPr>
              <w:t>16</w:t>
            </w:r>
            <w:bookmarkEnd w:id="2895"/>
            <w:bookmarkEnd w:id="2896"/>
          </w:p>
        </w:tc>
        <w:tc>
          <w:tcPr>
            <w:tcW w:w="652" w:type="pct"/>
          </w:tcPr>
          <w:p w:rsidR="00AC30DB" w:rsidRPr="006F1D00" w:rsidRDefault="00AC30DB" w:rsidP="00451B14">
            <w:pPr>
              <w:rPr>
                <w:rFonts w:ascii="標楷體" w:hAnsi="標楷體"/>
                <w:sz w:val="20"/>
              </w:rPr>
            </w:pPr>
            <w:bookmarkStart w:id="2897" w:name="_Toc227382342"/>
            <w:bookmarkStart w:id="2898" w:name="_Toc227751999"/>
            <w:r w:rsidRPr="006F1D00">
              <w:rPr>
                <w:rFonts w:ascii="標楷體" w:hAnsi="標楷體" w:hint="eastAsia"/>
                <w:sz w:val="20"/>
              </w:rPr>
              <w:t>92.07.08</w:t>
            </w:r>
            <w:bookmarkEnd w:id="2897"/>
            <w:bookmarkEnd w:id="2898"/>
          </w:p>
        </w:tc>
        <w:tc>
          <w:tcPr>
            <w:tcW w:w="494" w:type="pct"/>
          </w:tcPr>
          <w:p w:rsidR="00AC30DB" w:rsidRPr="006F1D00" w:rsidRDefault="00AC30DB" w:rsidP="00451B14">
            <w:pPr>
              <w:rPr>
                <w:rFonts w:ascii="標楷體" w:hAnsi="標楷體"/>
                <w:sz w:val="20"/>
              </w:rPr>
            </w:pPr>
            <w:bookmarkStart w:id="2899" w:name="_Toc227382343"/>
            <w:bookmarkStart w:id="2900" w:name="_Toc227752000"/>
            <w:r w:rsidRPr="006F1D00">
              <w:rPr>
                <w:rFonts w:ascii="標楷體" w:hAnsi="標楷體" w:hint="eastAsia"/>
                <w:sz w:val="20"/>
              </w:rPr>
              <w:t>雜支</w:t>
            </w:r>
            <w:bookmarkEnd w:id="2899"/>
            <w:bookmarkEnd w:id="2900"/>
          </w:p>
        </w:tc>
        <w:tc>
          <w:tcPr>
            <w:tcW w:w="1828" w:type="pct"/>
          </w:tcPr>
          <w:p w:rsidR="00AC30DB" w:rsidRPr="006F1D00" w:rsidRDefault="00AC30DB" w:rsidP="00451B14">
            <w:pPr>
              <w:rPr>
                <w:rFonts w:ascii="標楷體" w:hAnsi="標楷體"/>
                <w:sz w:val="20"/>
              </w:rPr>
            </w:pPr>
            <w:bookmarkStart w:id="2901" w:name="_Toc227382344"/>
            <w:bookmarkStart w:id="2902" w:name="_Toc227752001"/>
            <w:r w:rsidRPr="006F1D00">
              <w:rPr>
                <w:rFonts w:ascii="標楷體" w:hAnsi="標楷體" w:hint="eastAsia"/>
                <w:sz w:val="20"/>
              </w:rPr>
              <w:t>非因公務搭乘總統專機費用（4-6月）</w:t>
            </w:r>
            <w:bookmarkEnd w:id="2901"/>
            <w:bookmarkEnd w:id="2902"/>
          </w:p>
        </w:tc>
        <w:tc>
          <w:tcPr>
            <w:tcW w:w="455" w:type="pct"/>
          </w:tcPr>
          <w:p w:rsidR="00AC30DB" w:rsidRPr="006F1D00" w:rsidRDefault="00AC30DB" w:rsidP="00451B14">
            <w:pPr>
              <w:jc w:val="right"/>
              <w:rPr>
                <w:rFonts w:ascii="標楷體" w:hAnsi="標楷體"/>
                <w:sz w:val="20"/>
              </w:rPr>
            </w:pPr>
            <w:bookmarkStart w:id="2903" w:name="_Toc227382345"/>
            <w:bookmarkStart w:id="2904" w:name="_Toc227752002"/>
            <w:r w:rsidRPr="006F1D00">
              <w:rPr>
                <w:rFonts w:ascii="標楷體" w:hAnsi="標楷體" w:hint="eastAsia"/>
                <w:sz w:val="20"/>
              </w:rPr>
              <w:t>29,030</w:t>
            </w:r>
            <w:bookmarkEnd w:id="2903"/>
            <w:bookmarkEnd w:id="2904"/>
          </w:p>
        </w:tc>
        <w:tc>
          <w:tcPr>
            <w:tcW w:w="699" w:type="pct"/>
          </w:tcPr>
          <w:p w:rsidR="00AC30DB" w:rsidRPr="006F1D00" w:rsidRDefault="00AC30DB" w:rsidP="00451B14">
            <w:pPr>
              <w:rPr>
                <w:rFonts w:ascii="標楷體" w:hAnsi="標楷體"/>
                <w:sz w:val="20"/>
              </w:rPr>
            </w:pPr>
            <w:bookmarkStart w:id="2905" w:name="_Toc227382346"/>
            <w:bookmarkStart w:id="2906" w:name="_Toc227752003"/>
            <w:r w:rsidRPr="006F1D00">
              <w:rPr>
                <w:rFonts w:ascii="標楷體" w:hAnsi="標楷體" w:hint="eastAsia"/>
                <w:sz w:val="20"/>
              </w:rPr>
              <w:t>江</w:t>
            </w:r>
            <w:r w:rsidR="00652F6B">
              <w:rPr>
                <w:rFonts w:ascii="標楷體" w:hAnsi="標楷體" w:hint="eastAsia"/>
                <w:sz w:val="20"/>
              </w:rPr>
              <w:t>○○</w:t>
            </w:r>
            <w:bookmarkEnd w:id="2905"/>
            <w:bookmarkEnd w:id="2906"/>
          </w:p>
        </w:tc>
        <w:tc>
          <w:tcPr>
            <w:tcW w:w="630" w:type="pct"/>
          </w:tcPr>
          <w:p w:rsidR="00AC30DB" w:rsidRPr="006F1D00" w:rsidRDefault="00AC30DB" w:rsidP="00451B14">
            <w:pPr>
              <w:jc w:val="right"/>
              <w:rPr>
                <w:rFonts w:ascii="標楷體" w:hAnsi="標楷體"/>
                <w:sz w:val="20"/>
              </w:rPr>
            </w:pPr>
            <w:bookmarkStart w:id="2907" w:name="_Toc227382347"/>
            <w:bookmarkStart w:id="2908" w:name="_Toc227752004"/>
            <w:r w:rsidRPr="006F1D00">
              <w:rPr>
                <w:rFonts w:ascii="標楷體" w:hAnsi="標楷體" w:hint="eastAsia"/>
                <w:sz w:val="20"/>
              </w:rPr>
              <w:t>151</w:t>
            </w:r>
            <w:bookmarkEnd w:id="2907"/>
            <w:bookmarkEnd w:id="2908"/>
          </w:p>
        </w:tc>
      </w:tr>
      <w:tr w:rsidR="00AC30DB" w:rsidRPr="006F1D00" w:rsidTr="00451B14">
        <w:tc>
          <w:tcPr>
            <w:tcW w:w="242" w:type="pct"/>
          </w:tcPr>
          <w:p w:rsidR="00AC30DB" w:rsidRPr="006F1D00" w:rsidRDefault="00AC30DB" w:rsidP="00FF2CAF">
            <w:pPr>
              <w:jc w:val="center"/>
              <w:rPr>
                <w:rFonts w:ascii="標楷體" w:hAnsi="標楷體"/>
                <w:sz w:val="20"/>
              </w:rPr>
            </w:pPr>
            <w:bookmarkStart w:id="2909" w:name="_Toc227382334"/>
            <w:bookmarkStart w:id="2910" w:name="_Toc227751991"/>
            <w:r w:rsidRPr="006F1D00">
              <w:rPr>
                <w:rFonts w:ascii="標楷體" w:hAnsi="標楷體" w:hint="eastAsia"/>
                <w:sz w:val="20"/>
              </w:rPr>
              <w:t>17</w:t>
            </w:r>
            <w:bookmarkEnd w:id="2909"/>
            <w:bookmarkEnd w:id="2910"/>
          </w:p>
        </w:tc>
        <w:tc>
          <w:tcPr>
            <w:tcW w:w="652" w:type="pct"/>
          </w:tcPr>
          <w:p w:rsidR="00AC30DB" w:rsidRPr="006F1D00" w:rsidRDefault="00AC30DB" w:rsidP="00451B14">
            <w:pPr>
              <w:rPr>
                <w:rFonts w:ascii="標楷體" w:hAnsi="標楷體"/>
                <w:sz w:val="20"/>
              </w:rPr>
            </w:pPr>
            <w:bookmarkStart w:id="2911" w:name="_Toc227382349"/>
            <w:bookmarkStart w:id="2912" w:name="_Toc227752006"/>
            <w:r w:rsidRPr="006F1D00">
              <w:rPr>
                <w:rFonts w:ascii="標楷體" w:hAnsi="標楷體" w:hint="eastAsia"/>
                <w:sz w:val="20"/>
              </w:rPr>
              <w:t>92.07.09</w:t>
            </w:r>
            <w:bookmarkEnd w:id="2911"/>
            <w:bookmarkEnd w:id="2912"/>
          </w:p>
        </w:tc>
        <w:tc>
          <w:tcPr>
            <w:tcW w:w="494" w:type="pct"/>
          </w:tcPr>
          <w:p w:rsidR="00AC30DB" w:rsidRPr="006F1D00" w:rsidRDefault="00AC30DB" w:rsidP="00451B14">
            <w:pPr>
              <w:rPr>
                <w:rFonts w:ascii="標楷體" w:hAnsi="標楷體"/>
                <w:sz w:val="20"/>
              </w:rPr>
            </w:pPr>
            <w:bookmarkStart w:id="2913" w:name="_Toc227382350"/>
            <w:bookmarkStart w:id="2914" w:name="_Toc227752007"/>
            <w:r w:rsidRPr="006F1D00">
              <w:rPr>
                <w:rFonts w:ascii="標楷體" w:hAnsi="標楷體" w:hint="eastAsia"/>
                <w:sz w:val="20"/>
              </w:rPr>
              <w:t>雜支</w:t>
            </w:r>
            <w:bookmarkEnd w:id="2913"/>
            <w:bookmarkEnd w:id="2914"/>
          </w:p>
        </w:tc>
        <w:tc>
          <w:tcPr>
            <w:tcW w:w="1828" w:type="pct"/>
          </w:tcPr>
          <w:p w:rsidR="00AC30DB" w:rsidRPr="006F1D00" w:rsidRDefault="00CD2E67" w:rsidP="00451B14">
            <w:pPr>
              <w:rPr>
                <w:rFonts w:ascii="標楷體" w:hAnsi="標楷體"/>
                <w:sz w:val="20"/>
              </w:rPr>
            </w:pPr>
            <w:bookmarkStart w:id="2915" w:name="_Toc227382351"/>
            <w:bookmarkStart w:id="2916" w:name="_Toc227752008"/>
            <w:r>
              <w:rPr>
                <w:rFonts w:ascii="標楷體" w:hAnsi="標楷體" w:hint="eastAsia"/>
                <w:sz w:val="20"/>
              </w:rPr>
              <w:t>○○</w:t>
            </w:r>
            <w:r w:rsidR="00AC30DB" w:rsidRPr="006F1D00">
              <w:rPr>
                <w:rFonts w:ascii="標楷體" w:hAnsi="標楷體" w:hint="eastAsia"/>
                <w:sz w:val="20"/>
              </w:rPr>
              <w:t>超速罰款2件</w:t>
            </w:r>
            <w:bookmarkEnd w:id="2915"/>
            <w:bookmarkEnd w:id="2916"/>
          </w:p>
        </w:tc>
        <w:tc>
          <w:tcPr>
            <w:tcW w:w="455" w:type="pct"/>
          </w:tcPr>
          <w:p w:rsidR="00AC30DB" w:rsidRPr="006F1D00" w:rsidRDefault="00AC30DB" w:rsidP="00451B14">
            <w:pPr>
              <w:jc w:val="right"/>
              <w:rPr>
                <w:rFonts w:ascii="標楷體" w:hAnsi="標楷體"/>
                <w:sz w:val="20"/>
              </w:rPr>
            </w:pPr>
            <w:bookmarkStart w:id="2917" w:name="_Toc227382352"/>
            <w:bookmarkStart w:id="2918" w:name="_Toc227752009"/>
            <w:r w:rsidRPr="006F1D00">
              <w:rPr>
                <w:rFonts w:ascii="標楷體" w:hAnsi="標楷體" w:hint="eastAsia"/>
                <w:sz w:val="20"/>
              </w:rPr>
              <w:t>3,430</w:t>
            </w:r>
            <w:bookmarkEnd w:id="2917"/>
            <w:bookmarkEnd w:id="2918"/>
          </w:p>
        </w:tc>
        <w:tc>
          <w:tcPr>
            <w:tcW w:w="699" w:type="pct"/>
          </w:tcPr>
          <w:p w:rsidR="00AC30DB" w:rsidRPr="006F1D00" w:rsidRDefault="00AC30DB" w:rsidP="00451B14">
            <w:pPr>
              <w:rPr>
                <w:rFonts w:ascii="標楷體" w:hAnsi="標楷體"/>
                <w:sz w:val="20"/>
              </w:rPr>
            </w:pPr>
            <w:bookmarkStart w:id="2919" w:name="_Toc227382353"/>
            <w:bookmarkStart w:id="2920" w:name="_Toc227752010"/>
            <w:r w:rsidRPr="006F1D00">
              <w:rPr>
                <w:rFonts w:ascii="標楷體" w:hAnsi="標楷體" w:hint="eastAsia"/>
                <w:sz w:val="20"/>
              </w:rPr>
              <w:t>陳</w:t>
            </w:r>
            <w:r w:rsidR="00AE7970">
              <w:rPr>
                <w:rFonts w:ascii="標楷體" w:hAnsi="標楷體" w:hint="eastAsia"/>
                <w:sz w:val="20"/>
              </w:rPr>
              <w:t>○○</w:t>
            </w:r>
            <w:bookmarkEnd w:id="2919"/>
            <w:bookmarkEnd w:id="2920"/>
          </w:p>
        </w:tc>
        <w:tc>
          <w:tcPr>
            <w:tcW w:w="630" w:type="pct"/>
          </w:tcPr>
          <w:p w:rsidR="00AC30DB" w:rsidRPr="006F1D00" w:rsidRDefault="00AC30DB" w:rsidP="00451B14">
            <w:pPr>
              <w:jc w:val="right"/>
              <w:rPr>
                <w:rFonts w:ascii="標楷體" w:hAnsi="標楷體"/>
                <w:sz w:val="20"/>
              </w:rPr>
            </w:pPr>
            <w:bookmarkStart w:id="2921" w:name="_Toc227382354"/>
            <w:bookmarkStart w:id="2922" w:name="_Toc227752011"/>
            <w:r w:rsidRPr="006F1D00">
              <w:rPr>
                <w:rFonts w:ascii="標楷體" w:hAnsi="標楷體" w:hint="eastAsia"/>
                <w:sz w:val="20"/>
              </w:rPr>
              <w:t>156</w:t>
            </w:r>
            <w:bookmarkEnd w:id="2921"/>
            <w:bookmarkEnd w:id="2922"/>
          </w:p>
        </w:tc>
      </w:tr>
      <w:tr w:rsidR="00AC30DB" w:rsidRPr="006F1D00" w:rsidTr="00451B14">
        <w:tc>
          <w:tcPr>
            <w:tcW w:w="242" w:type="pct"/>
          </w:tcPr>
          <w:p w:rsidR="00AC30DB" w:rsidRPr="006F1D00" w:rsidRDefault="00AC30DB" w:rsidP="00FF2CAF">
            <w:pPr>
              <w:jc w:val="center"/>
              <w:rPr>
                <w:rFonts w:ascii="標楷體" w:hAnsi="標楷體"/>
                <w:sz w:val="20"/>
              </w:rPr>
            </w:pPr>
            <w:bookmarkStart w:id="2923" w:name="_Toc227382341"/>
            <w:bookmarkStart w:id="2924" w:name="_Toc227751998"/>
            <w:r w:rsidRPr="006F1D00">
              <w:rPr>
                <w:rFonts w:ascii="標楷體" w:hAnsi="標楷體" w:hint="eastAsia"/>
                <w:sz w:val="20"/>
              </w:rPr>
              <w:t>18</w:t>
            </w:r>
            <w:bookmarkEnd w:id="2923"/>
            <w:bookmarkEnd w:id="2924"/>
          </w:p>
        </w:tc>
        <w:tc>
          <w:tcPr>
            <w:tcW w:w="652" w:type="pct"/>
          </w:tcPr>
          <w:p w:rsidR="00AC30DB" w:rsidRPr="006F1D00" w:rsidRDefault="00AC30DB" w:rsidP="00451B14">
            <w:pPr>
              <w:rPr>
                <w:rFonts w:ascii="標楷體" w:hAnsi="標楷體"/>
                <w:sz w:val="20"/>
              </w:rPr>
            </w:pPr>
            <w:bookmarkStart w:id="2925" w:name="_Toc227382356"/>
            <w:bookmarkStart w:id="2926" w:name="_Toc227752013"/>
            <w:r w:rsidRPr="006F1D00">
              <w:rPr>
                <w:rFonts w:ascii="標楷體" w:hAnsi="標楷體" w:hint="eastAsia"/>
                <w:sz w:val="20"/>
              </w:rPr>
              <w:t>92.07.15</w:t>
            </w:r>
            <w:bookmarkEnd w:id="2925"/>
            <w:bookmarkEnd w:id="2926"/>
          </w:p>
        </w:tc>
        <w:tc>
          <w:tcPr>
            <w:tcW w:w="494" w:type="pct"/>
          </w:tcPr>
          <w:p w:rsidR="00AC30DB" w:rsidRPr="006F1D00" w:rsidRDefault="00AC30DB" w:rsidP="00451B14">
            <w:pPr>
              <w:rPr>
                <w:rFonts w:ascii="標楷體" w:hAnsi="標楷體"/>
                <w:sz w:val="20"/>
              </w:rPr>
            </w:pPr>
            <w:bookmarkStart w:id="2927" w:name="_Toc227382357"/>
            <w:bookmarkStart w:id="2928" w:name="_Toc227752014"/>
            <w:r w:rsidRPr="006F1D00">
              <w:rPr>
                <w:rFonts w:ascii="標楷體" w:hAnsi="標楷體" w:hint="eastAsia"/>
                <w:sz w:val="20"/>
              </w:rPr>
              <w:t>雜支</w:t>
            </w:r>
            <w:bookmarkEnd w:id="2927"/>
            <w:bookmarkEnd w:id="2928"/>
          </w:p>
        </w:tc>
        <w:tc>
          <w:tcPr>
            <w:tcW w:w="1828" w:type="pct"/>
          </w:tcPr>
          <w:p w:rsidR="00AC30DB" w:rsidRPr="006F1D00" w:rsidRDefault="00CD2E67" w:rsidP="00451B14">
            <w:pPr>
              <w:rPr>
                <w:rFonts w:ascii="標楷體" w:hAnsi="標楷體"/>
                <w:sz w:val="20"/>
              </w:rPr>
            </w:pPr>
            <w:bookmarkStart w:id="2929" w:name="_Toc227382358"/>
            <w:bookmarkStart w:id="2930" w:name="_Toc227752015"/>
            <w:r>
              <w:rPr>
                <w:rFonts w:ascii="標楷體" w:hAnsi="標楷體" w:hint="eastAsia"/>
                <w:sz w:val="20"/>
              </w:rPr>
              <w:t>○○</w:t>
            </w:r>
            <w:r w:rsidR="00AC30DB" w:rsidRPr="006F1D00">
              <w:rPr>
                <w:rFonts w:ascii="標楷體" w:hAnsi="標楷體" w:hint="eastAsia"/>
                <w:sz w:val="20"/>
              </w:rPr>
              <w:t>超速罰款</w:t>
            </w:r>
            <w:bookmarkEnd w:id="2929"/>
            <w:bookmarkEnd w:id="2930"/>
          </w:p>
        </w:tc>
        <w:tc>
          <w:tcPr>
            <w:tcW w:w="455" w:type="pct"/>
          </w:tcPr>
          <w:p w:rsidR="00AC30DB" w:rsidRPr="006F1D00" w:rsidRDefault="00AC30DB" w:rsidP="00451B14">
            <w:pPr>
              <w:jc w:val="right"/>
              <w:rPr>
                <w:rFonts w:ascii="標楷體" w:hAnsi="標楷體"/>
                <w:sz w:val="20"/>
              </w:rPr>
            </w:pPr>
            <w:bookmarkStart w:id="2931" w:name="_Toc227382359"/>
            <w:bookmarkStart w:id="2932" w:name="_Toc227752016"/>
            <w:r w:rsidRPr="006F1D00">
              <w:rPr>
                <w:rFonts w:ascii="標楷體" w:hAnsi="標楷體" w:hint="eastAsia"/>
                <w:sz w:val="20"/>
              </w:rPr>
              <w:t>1,715</w:t>
            </w:r>
            <w:bookmarkEnd w:id="2931"/>
            <w:bookmarkEnd w:id="2932"/>
          </w:p>
        </w:tc>
        <w:tc>
          <w:tcPr>
            <w:tcW w:w="699" w:type="pct"/>
          </w:tcPr>
          <w:p w:rsidR="00AC30DB" w:rsidRPr="006F1D00" w:rsidRDefault="00AC30DB" w:rsidP="00451B14">
            <w:pPr>
              <w:rPr>
                <w:rFonts w:ascii="標楷體" w:hAnsi="標楷體"/>
                <w:sz w:val="20"/>
              </w:rPr>
            </w:pPr>
            <w:bookmarkStart w:id="2933" w:name="_Toc227382360"/>
            <w:bookmarkStart w:id="2934" w:name="_Toc227752017"/>
            <w:r w:rsidRPr="006F1D00">
              <w:rPr>
                <w:rFonts w:ascii="標楷體" w:hAnsi="標楷體" w:hint="eastAsia"/>
                <w:sz w:val="20"/>
              </w:rPr>
              <w:t>陳</w:t>
            </w:r>
            <w:r w:rsidR="00AE7970">
              <w:rPr>
                <w:rFonts w:ascii="標楷體" w:hAnsi="標楷體" w:hint="eastAsia"/>
                <w:sz w:val="20"/>
              </w:rPr>
              <w:t>○○</w:t>
            </w:r>
            <w:bookmarkEnd w:id="2933"/>
            <w:bookmarkEnd w:id="2934"/>
          </w:p>
        </w:tc>
        <w:tc>
          <w:tcPr>
            <w:tcW w:w="630" w:type="pct"/>
          </w:tcPr>
          <w:p w:rsidR="00AC30DB" w:rsidRPr="006F1D00" w:rsidRDefault="00AC30DB" w:rsidP="00451B14">
            <w:pPr>
              <w:jc w:val="right"/>
              <w:rPr>
                <w:rFonts w:ascii="標楷體" w:hAnsi="標楷體"/>
                <w:sz w:val="20"/>
              </w:rPr>
            </w:pPr>
            <w:bookmarkStart w:id="2935" w:name="_Toc227382361"/>
            <w:bookmarkStart w:id="2936" w:name="_Toc227752018"/>
            <w:r w:rsidRPr="006F1D00">
              <w:rPr>
                <w:rFonts w:ascii="標楷體" w:hAnsi="標楷體" w:hint="eastAsia"/>
                <w:sz w:val="20"/>
              </w:rPr>
              <w:t>161</w:t>
            </w:r>
            <w:bookmarkEnd w:id="2935"/>
            <w:bookmarkEnd w:id="2936"/>
          </w:p>
        </w:tc>
      </w:tr>
      <w:tr w:rsidR="00AC30DB" w:rsidRPr="006F1D00" w:rsidTr="00451B14">
        <w:tc>
          <w:tcPr>
            <w:tcW w:w="242" w:type="pct"/>
          </w:tcPr>
          <w:p w:rsidR="00AC30DB" w:rsidRPr="006F1D00" w:rsidRDefault="00AC30DB" w:rsidP="00FF2CAF">
            <w:pPr>
              <w:jc w:val="center"/>
              <w:rPr>
                <w:rFonts w:ascii="標楷體" w:hAnsi="標楷體"/>
                <w:sz w:val="20"/>
              </w:rPr>
            </w:pPr>
            <w:bookmarkStart w:id="2937" w:name="_Toc227382348"/>
            <w:bookmarkStart w:id="2938" w:name="_Toc227752005"/>
            <w:r w:rsidRPr="006F1D00">
              <w:rPr>
                <w:rFonts w:ascii="標楷體" w:hAnsi="標楷體" w:hint="eastAsia"/>
                <w:sz w:val="20"/>
              </w:rPr>
              <w:t>19</w:t>
            </w:r>
            <w:bookmarkEnd w:id="2937"/>
            <w:bookmarkEnd w:id="2938"/>
          </w:p>
        </w:tc>
        <w:tc>
          <w:tcPr>
            <w:tcW w:w="652" w:type="pct"/>
          </w:tcPr>
          <w:p w:rsidR="00AC30DB" w:rsidRPr="006F1D00" w:rsidRDefault="00AC30DB" w:rsidP="00451B14">
            <w:pPr>
              <w:rPr>
                <w:rFonts w:ascii="標楷體" w:hAnsi="標楷體"/>
                <w:sz w:val="20"/>
              </w:rPr>
            </w:pPr>
            <w:bookmarkStart w:id="2939" w:name="_Toc227382363"/>
            <w:bookmarkStart w:id="2940" w:name="_Toc227752020"/>
            <w:r w:rsidRPr="006F1D00">
              <w:rPr>
                <w:rFonts w:ascii="標楷體" w:hAnsi="標楷體" w:hint="eastAsia"/>
                <w:sz w:val="20"/>
              </w:rPr>
              <w:t>92.08.07</w:t>
            </w:r>
            <w:bookmarkEnd w:id="2939"/>
            <w:bookmarkEnd w:id="2940"/>
          </w:p>
        </w:tc>
        <w:tc>
          <w:tcPr>
            <w:tcW w:w="494" w:type="pct"/>
          </w:tcPr>
          <w:p w:rsidR="00AC30DB" w:rsidRPr="006F1D00" w:rsidRDefault="00AC30DB" w:rsidP="00451B14">
            <w:pPr>
              <w:rPr>
                <w:rFonts w:ascii="標楷體" w:hAnsi="標楷體"/>
                <w:sz w:val="20"/>
              </w:rPr>
            </w:pPr>
            <w:bookmarkStart w:id="2941" w:name="_Toc227382364"/>
            <w:bookmarkStart w:id="2942" w:name="_Toc227752021"/>
            <w:r w:rsidRPr="006F1D00">
              <w:rPr>
                <w:rFonts w:ascii="標楷體" w:hAnsi="標楷體" w:hint="eastAsia"/>
                <w:sz w:val="20"/>
              </w:rPr>
              <w:t>雜支</w:t>
            </w:r>
            <w:bookmarkEnd w:id="2941"/>
            <w:bookmarkEnd w:id="2942"/>
          </w:p>
        </w:tc>
        <w:tc>
          <w:tcPr>
            <w:tcW w:w="1828" w:type="pct"/>
          </w:tcPr>
          <w:p w:rsidR="00AC30DB" w:rsidRPr="006F1D00" w:rsidRDefault="00AC30DB" w:rsidP="00451B14">
            <w:pPr>
              <w:rPr>
                <w:rFonts w:ascii="標楷體" w:hAnsi="標楷體"/>
                <w:sz w:val="20"/>
              </w:rPr>
            </w:pPr>
            <w:bookmarkStart w:id="2943" w:name="_Toc227382365"/>
            <w:bookmarkStart w:id="2944" w:name="_Toc227752022"/>
            <w:r w:rsidRPr="006F1D00">
              <w:rPr>
                <w:rFonts w:ascii="標楷體" w:hAnsi="標楷體" w:hint="eastAsia"/>
                <w:sz w:val="20"/>
              </w:rPr>
              <w:t>非因公務搭乘總統專機費用（7月）</w:t>
            </w:r>
            <w:bookmarkEnd w:id="2943"/>
            <w:bookmarkEnd w:id="2944"/>
          </w:p>
        </w:tc>
        <w:tc>
          <w:tcPr>
            <w:tcW w:w="455" w:type="pct"/>
          </w:tcPr>
          <w:p w:rsidR="00AC30DB" w:rsidRPr="006F1D00" w:rsidRDefault="00AC30DB" w:rsidP="00451B14">
            <w:pPr>
              <w:jc w:val="right"/>
              <w:rPr>
                <w:rFonts w:ascii="標楷體" w:hAnsi="標楷體"/>
                <w:sz w:val="20"/>
              </w:rPr>
            </w:pPr>
            <w:bookmarkStart w:id="2945" w:name="_Toc227382366"/>
            <w:bookmarkStart w:id="2946" w:name="_Toc227752023"/>
            <w:r w:rsidRPr="006F1D00">
              <w:rPr>
                <w:rFonts w:ascii="標楷體" w:hAnsi="標楷體" w:hint="eastAsia"/>
                <w:sz w:val="20"/>
              </w:rPr>
              <w:t>29,030</w:t>
            </w:r>
            <w:bookmarkEnd w:id="2945"/>
            <w:bookmarkEnd w:id="2946"/>
          </w:p>
        </w:tc>
        <w:tc>
          <w:tcPr>
            <w:tcW w:w="699" w:type="pct"/>
          </w:tcPr>
          <w:p w:rsidR="00AC30DB" w:rsidRPr="006F1D00" w:rsidRDefault="00AC30DB" w:rsidP="00451B14">
            <w:pPr>
              <w:rPr>
                <w:rFonts w:ascii="標楷體" w:hAnsi="標楷體"/>
                <w:sz w:val="20"/>
              </w:rPr>
            </w:pPr>
            <w:bookmarkStart w:id="2947" w:name="_Toc227382367"/>
            <w:bookmarkStart w:id="2948" w:name="_Toc227752024"/>
            <w:r w:rsidRPr="006F1D00">
              <w:rPr>
                <w:rFonts w:ascii="標楷體" w:hAnsi="標楷體" w:hint="eastAsia"/>
                <w:sz w:val="20"/>
              </w:rPr>
              <w:t>江</w:t>
            </w:r>
            <w:r w:rsidR="00652F6B">
              <w:rPr>
                <w:rFonts w:ascii="標楷體" w:hAnsi="標楷體" w:hint="eastAsia"/>
                <w:sz w:val="20"/>
              </w:rPr>
              <w:t>○○</w:t>
            </w:r>
            <w:bookmarkEnd w:id="2947"/>
            <w:bookmarkEnd w:id="2948"/>
          </w:p>
        </w:tc>
        <w:tc>
          <w:tcPr>
            <w:tcW w:w="630" w:type="pct"/>
          </w:tcPr>
          <w:p w:rsidR="00AC30DB" w:rsidRPr="006F1D00" w:rsidRDefault="00AC30DB" w:rsidP="00451B14">
            <w:pPr>
              <w:jc w:val="right"/>
              <w:rPr>
                <w:rFonts w:ascii="標楷體" w:hAnsi="標楷體"/>
                <w:sz w:val="20"/>
              </w:rPr>
            </w:pPr>
            <w:bookmarkStart w:id="2949" w:name="_Toc227382368"/>
            <w:bookmarkStart w:id="2950" w:name="_Toc227752025"/>
            <w:r w:rsidRPr="006F1D00">
              <w:rPr>
                <w:rFonts w:ascii="標楷體" w:hAnsi="標楷體" w:hint="eastAsia"/>
                <w:sz w:val="20"/>
              </w:rPr>
              <w:t>183</w:t>
            </w:r>
            <w:bookmarkEnd w:id="2949"/>
            <w:bookmarkEnd w:id="2950"/>
          </w:p>
        </w:tc>
      </w:tr>
      <w:tr w:rsidR="00AC30DB" w:rsidRPr="006F1D00" w:rsidTr="00451B14">
        <w:tc>
          <w:tcPr>
            <w:tcW w:w="242" w:type="pct"/>
          </w:tcPr>
          <w:p w:rsidR="00AC30DB" w:rsidRPr="006F1D00" w:rsidRDefault="00AC30DB" w:rsidP="00FF2CAF">
            <w:pPr>
              <w:jc w:val="center"/>
              <w:rPr>
                <w:rFonts w:ascii="標楷體" w:hAnsi="標楷體"/>
                <w:sz w:val="20"/>
              </w:rPr>
            </w:pPr>
            <w:bookmarkStart w:id="2951" w:name="_Toc227382355"/>
            <w:bookmarkStart w:id="2952" w:name="_Toc227752012"/>
            <w:r w:rsidRPr="006F1D00">
              <w:rPr>
                <w:rFonts w:ascii="標楷體" w:hAnsi="標楷體" w:hint="eastAsia"/>
                <w:sz w:val="20"/>
              </w:rPr>
              <w:t>20</w:t>
            </w:r>
            <w:bookmarkEnd w:id="2951"/>
            <w:bookmarkEnd w:id="2952"/>
          </w:p>
        </w:tc>
        <w:tc>
          <w:tcPr>
            <w:tcW w:w="652" w:type="pct"/>
          </w:tcPr>
          <w:p w:rsidR="00AC30DB" w:rsidRPr="006F1D00" w:rsidRDefault="00AC30DB" w:rsidP="00451B14">
            <w:pPr>
              <w:rPr>
                <w:rFonts w:ascii="標楷體" w:hAnsi="標楷體"/>
                <w:sz w:val="20"/>
              </w:rPr>
            </w:pPr>
            <w:bookmarkStart w:id="2953" w:name="_Toc227382370"/>
            <w:bookmarkStart w:id="2954" w:name="_Toc227752027"/>
            <w:r w:rsidRPr="006F1D00">
              <w:rPr>
                <w:rFonts w:ascii="標楷體" w:hAnsi="標楷體" w:hint="eastAsia"/>
                <w:sz w:val="20"/>
              </w:rPr>
              <w:t>92.10.01</w:t>
            </w:r>
            <w:bookmarkEnd w:id="2953"/>
            <w:bookmarkEnd w:id="2954"/>
          </w:p>
        </w:tc>
        <w:tc>
          <w:tcPr>
            <w:tcW w:w="494" w:type="pct"/>
          </w:tcPr>
          <w:p w:rsidR="00AC30DB" w:rsidRPr="006F1D00" w:rsidRDefault="00AC30DB" w:rsidP="00451B14">
            <w:pPr>
              <w:rPr>
                <w:rFonts w:ascii="標楷體" w:hAnsi="標楷體"/>
                <w:sz w:val="20"/>
              </w:rPr>
            </w:pPr>
            <w:bookmarkStart w:id="2955" w:name="_Toc227382371"/>
            <w:bookmarkStart w:id="2956" w:name="_Toc227752028"/>
            <w:r w:rsidRPr="006F1D00">
              <w:rPr>
                <w:rFonts w:ascii="標楷體" w:hAnsi="標楷體" w:hint="eastAsia"/>
                <w:sz w:val="20"/>
              </w:rPr>
              <w:t>雜支</w:t>
            </w:r>
            <w:bookmarkEnd w:id="2955"/>
            <w:bookmarkEnd w:id="2956"/>
          </w:p>
        </w:tc>
        <w:tc>
          <w:tcPr>
            <w:tcW w:w="1828" w:type="pct"/>
          </w:tcPr>
          <w:p w:rsidR="00AC30DB" w:rsidRPr="006F1D00" w:rsidRDefault="00AC30DB" w:rsidP="00451B14">
            <w:pPr>
              <w:rPr>
                <w:rFonts w:ascii="標楷體" w:hAnsi="標楷體"/>
                <w:sz w:val="20"/>
              </w:rPr>
            </w:pPr>
            <w:bookmarkStart w:id="2957" w:name="_Toc227382372"/>
            <w:bookmarkStart w:id="2958" w:name="_Toc227752029"/>
            <w:r w:rsidRPr="006F1D00">
              <w:rPr>
                <w:rFonts w:ascii="標楷體" w:hAnsi="標楷體" w:hint="eastAsia"/>
                <w:sz w:val="20"/>
              </w:rPr>
              <w:t>非因公務搭乘總統專機費用（8-9月）</w:t>
            </w:r>
            <w:bookmarkEnd w:id="2957"/>
            <w:bookmarkEnd w:id="2958"/>
          </w:p>
        </w:tc>
        <w:tc>
          <w:tcPr>
            <w:tcW w:w="455" w:type="pct"/>
          </w:tcPr>
          <w:p w:rsidR="00AC30DB" w:rsidRPr="006F1D00" w:rsidRDefault="00AC30DB" w:rsidP="00451B14">
            <w:pPr>
              <w:jc w:val="right"/>
              <w:rPr>
                <w:rFonts w:ascii="標楷體" w:hAnsi="標楷體"/>
                <w:sz w:val="20"/>
              </w:rPr>
            </w:pPr>
            <w:bookmarkStart w:id="2959" w:name="_Toc227382373"/>
            <w:bookmarkStart w:id="2960" w:name="_Toc227752030"/>
            <w:r w:rsidRPr="006F1D00">
              <w:rPr>
                <w:rFonts w:ascii="標楷體" w:hAnsi="標楷體" w:hint="eastAsia"/>
                <w:sz w:val="20"/>
              </w:rPr>
              <w:t>24,690</w:t>
            </w:r>
            <w:bookmarkEnd w:id="2959"/>
            <w:bookmarkEnd w:id="2960"/>
          </w:p>
        </w:tc>
        <w:tc>
          <w:tcPr>
            <w:tcW w:w="699" w:type="pct"/>
          </w:tcPr>
          <w:p w:rsidR="00AC30DB" w:rsidRPr="006F1D00" w:rsidRDefault="00AC30DB" w:rsidP="00451B14">
            <w:pPr>
              <w:rPr>
                <w:rFonts w:ascii="標楷體" w:hAnsi="標楷體"/>
                <w:sz w:val="20"/>
              </w:rPr>
            </w:pPr>
            <w:bookmarkStart w:id="2961" w:name="_Toc227382374"/>
            <w:bookmarkStart w:id="2962" w:name="_Toc227752031"/>
            <w:r w:rsidRPr="006F1D00">
              <w:rPr>
                <w:rFonts w:ascii="標楷體" w:hAnsi="標楷體" w:hint="eastAsia"/>
                <w:sz w:val="20"/>
              </w:rPr>
              <w:t>江</w:t>
            </w:r>
            <w:r w:rsidR="00652F6B">
              <w:rPr>
                <w:rFonts w:ascii="標楷體" w:hAnsi="標楷體" w:hint="eastAsia"/>
                <w:sz w:val="20"/>
              </w:rPr>
              <w:t>○○</w:t>
            </w:r>
            <w:bookmarkEnd w:id="2961"/>
            <w:bookmarkEnd w:id="2962"/>
          </w:p>
        </w:tc>
        <w:tc>
          <w:tcPr>
            <w:tcW w:w="630" w:type="pct"/>
          </w:tcPr>
          <w:p w:rsidR="00AC30DB" w:rsidRPr="006F1D00" w:rsidRDefault="00AC30DB" w:rsidP="00451B14">
            <w:pPr>
              <w:jc w:val="right"/>
              <w:rPr>
                <w:rFonts w:ascii="標楷體" w:hAnsi="標楷體"/>
                <w:sz w:val="20"/>
              </w:rPr>
            </w:pPr>
            <w:bookmarkStart w:id="2963" w:name="_Toc227382375"/>
            <w:bookmarkStart w:id="2964" w:name="_Toc227752032"/>
            <w:r w:rsidRPr="006F1D00">
              <w:rPr>
                <w:rFonts w:ascii="標楷體" w:hAnsi="標楷體" w:hint="eastAsia"/>
                <w:sz w:val="20"/>
              </w:rPr>
              <w:t>226</w:t>
            </w:r>
            <w:bookmarkEnd w:id="2963"/>
            <w:bookmarkEnd w:id="2964"/>
          </w:p>
        </w:tc>
      </w:tr>
      <w:tr w:rsidR="00AC30DB" w:rsidRPr="006F1D00" w:rsidTr="00451B14">
        <w:tc>
          <w:tcPr>
            <w:tcW w:w="242" w:type="pct"/>
          </w:tcPr>
          <w:p w:rsidR="00AC30DB" w:rsidRPr="006F1D00" w:rsidRDefault="00AC30DB" w:rsidP="00FF2CAF">
            <w:pPr>
              <w:jc w:val="center"/>
              <w:rPr>
                <w:rFonts w:ascii="標楷體" w:hAnsi="標楷體"/>
                <w:sz w:val="20"/>
              </w:rPr>
            </w:pPr>
            <w:bookmarkStart w:id="2965" w:name="_Toc227382362"/>
            <w:bookmarkStart w:id="2966" w:name="_Toc227752019"/>
            <w:r w:rsidRPr="006F1D00">
              <w:rPr>
                <w:rFonts w:ascii="標楷體" w:hAnsi="標楷體" w:hint="eastAsia"/>
                <w:sz w:val="20"/>
              </w:rPr>
              <w:t>21</w:t>
            </w:r>
            <w:bookmarkEnd w:id="2965"/>
            <w:bookmarkEnd w:id="2966"/>
          </w:p>
        </w:tc>
        <w:tc>
          <w:tcPr>
            <w:tcW w:w="652" w:type="pct"/>
          </w:tcPr>
          <w:p w:rsidR="00AC30DB" w:rsidRPr="006F1D00" w:rsidRDefault="00AC30DB" w:rsidP="00451B14">
            <w:pPr>
              <w:rPr>
                <w:rFonts w:ascii="標楷體" w:hAnsi="標楷體"/>
                <w:sz w:val="20"/>
              </w:rPr>
            </w:pPr>
            <w:bookmarkStart w:id="2967" w:name="_Toc227382377"/>
            <w:bookmarkStart w:id="2968" w:name="_Toc227752034"/>
            <w:r w:rsidRPr="006F1D00">
              <w:rPr>
                <w:rFonts w:ascii="標楷體" w:hAnsi="標楷體" w:hint="eastAsia"/>
                <w:sz w:val="20"/>
              </w:rPr>
              <w:t>92.10.03</w:t>
            </w:r>
            <w:bookmarkEnd w:id="2967"/>
            <w:bookmarkEnd w:id="2968"/>
          </w:p>
        </w:tc>
        <w:tc>
          <w:tcPr>
            <w:tcW w:w="494" w:type="pct"/>
          </w:tcPr>
          <w:p w:rsidR="00AC30DB" w:rsidRPr="006F1D00" w:rsidRDefault="00AC30DB" w:rsidP="00451B14">
            <w:pPr>
              <w:rPr>
                <w:rFonts w:ascii="標楷體" w:hAnsi="標楷體"/>
                <w:sz w:val="20"/>
              </w:rPr>
            </w:pPr>
            <w:bookmarkStart w:id="2969" w:name="_Toc227382378"/>
            <w:bookmarkStart w:id="2970" w:name="_Toc227752035"/>
            <w:r w:rsidRPr="006F1D00">
              <w:rPr>
                <w:rFonts w:ascii="標楷體" w:hAnsi="標楷體" w:hint="eastAsia"/>
                <w:sz w:val="20"/>
              </w:rPr>
              <w:t>交通費</w:t>
            </w:r>
            <w:bookmarkEnd w:id="2969"/>
            <w:bookmarkEnd w:id="2970"/>
          </w:p>
        </w:tc>
        <w:tc>
          <w:tcPr>
            <w:tcW w:w="1828" w:type="pct"/>
          </w:tcPr>
          <w:p w:rsidR="00AC30DB" w:rsidRPr="006F1D00" w:rsidRDefault="00AC30DB" w:rsidP="00451B14">
            <w:pPr>
              <w:rPr>
                <w:rFonts w:ascii="標楷體" w:hAnsi="標楷體"/>
                <w:sz w:val="20"/>
              </w:rPr>
            </w:pPr>
            <w:bookmarkStart w:id="2971" w:name="_Toc227382379"/>
            <w:bookmarkStart w:id="2972" w:name="_Toc227752036"/>
            <w:r w:rsidRPr="006F1D00">
              <w:rPr>
                <w:rFonts w:ascii="標楷體" w:hAnsi="標楷體" w:hint="eastAsia"/>
                <w:sz w:val="20"/>
              </w:rPr>
              <w:t>代購</w:t>
            </w:r>
            <w:r w:rsidR="00CD2E67">
              <w:rPr>
                <w:rFonts w:ascii="標楷體" w:hAnsi="標楷體" w:hint="eastAsia"/>
                <w:sz w:val="20"/>
              </w:rPr>
              <w:t>○○</w:t>
            </w:r>
            <w:r w:rsidRPr="006F1D00">
              <w:rPr>
                <w:rFonts w:ascii="標楷體" w:hAnsi="標楷體" w:hint="eastAsia"/>
                <w:sz w:val="20"/>
              </w:rPr>
              <w:t>女性用品</w:t>
            </w:r>
            <w:bookmarkEnd w:id="2971"/>
            <w:bookmarkEnd w:id="2972"/>
          </w:p>
        </w:tc>
        <w:tc>
          <w:tcPr>
            <w:tcW w:w="455" w:type="pct"/>
          </w:tcPr>
          <w:p w:rsidR="00AC30DB" w:rsidRPr="006F1D00" w:rsidRDefault="00AC30DB" w:rsidP="00451B14">
            <w:pPr>
              <w:jc w:val="right"/>
              <w:rPr>
                <w:rFonts w:ascii="標楷體" w:hAnsi="標楷體"/>
                <w:sz w:val="20"/>
              </w:rPr>
            </w:pPr>
            <w:bookmarkStart w:id="2973" w:name="_Toc227382380"/>
            <w:bookmarkStart w:id="2974" w:name="_Toc227752037"/>
            <w:r w:rsidRPr="006F1D00">
              <w:rPr>
                <w:rFonts w:ascii="標楷體" w:hAnsi="標楷體" w:hint="eastAsia"/>
                <w:sz w:val="20"/>
              </w:rPr>
              <w:t>292</w:t>
            </w:r>
            <w:bookmarkEnd w:id="2973"/>
            <w:bookmarkEnd w:id="2974"/>
          </w:p>
        </w:tc>
        <w:tc>
          <w:tcPr>
            <w:tcW w:w="699" w:type="pct"/>
          </w:tcPr>
          <w:p w:rsidR="00AC30DB" w:rsidRPr="006F1D00" w:rsidRDefault="00AC30DB" w:rsidP="00451B14">
            <w:pPr>
              <w:rPr>
                <w:rFonts w:ascii="標楷體" w:hAnsi="標楷體"/>
                <w:sz w:val="20"/>
              </w:rPr>
            </w:pPr>
            <w:bookmarkStart w:id="2975" w:name="_Toc227382381"/>
            <w:bookmarkStart w:id="2976" w:name="_Toc227752038"/>
            <w:r w:rsidRPr="006F1D00">
              <w:rPr>
                <w:rFonts w:ascii="標楷體" w:hAnsi="標楷體" w:hint="eastAsia"/>
                <w:sz w:val="20"/>
              </w:rPr>
              <w:t>陳</w:t>
            </w:r>
            <w:r w:rsidR="00AE7970">
              <w:rPr>
                <w:rFonts w:ascii="標楷體" w:hAnsi="標楷體" w:hint="eastAsia"/>
                <w:sz w:val="20"/>
              </w:rPr>
              <w:t>○○</w:t>
            </w:r>
            <w:bookmarkEnd w:id="2975"/>
            <w:bookmarkEnd w:id="2976"/>
          </w:p>
        </w:tc>
        <w:tc>
          <w:tcPr>
            <w:tcW w:w="630" w:type="pct"/>
          </w:tcPr>
          <w:p w:rsidR="00AC30DB" w:rsidRPr="006F1D00" w:rsidRDefault="00AC30DB" w:rsidP="00451B14">
            <w:pPr>
              <w:jc w:val="right"/>
              <w:rPr>
                <w:rFonts w:ascii="標楷體" w:hAnsi="標楷體"/>
                <w:sz w:val="20"/>
              </w:rPr>
            </w:pPr>
            <w:bookmarkStart w:id="2977" w:name="_Toc227382382"/>
            <w:bookmarkStart w:id="2978" w:name="_Toc227752039"/>
            <w:r w:rsidRPr="006F1D00">
              <w:rPr>
                <w:rFonts w:ascii="標楷體" w:hAnsi="標楷體" w:hint="eastAsia"/>
                <w:sz w:val="20"/>
              </w:rPr>
              <w:t>228</w:t>
            </w:r>
            <w:bookmarkEnd w:id="2977"/>
            <w:bookmarkEnd w:id="2978"/>
          </w:p>
        </w:tc>
      </w:tr>
      <w:tr w:rsidR="00AC30DB" w:rsidRPr="006F1D00" w:rsidTr="00451B14">
        <w:tc>
          <w:tcPr>
            <w:tcW w:w="242" w:type="pct"/>
          </w:tcPr>
          <w:p w:rsidR="00AC30DB" w:rsidRPr="006F1D00" w:rsidRDefault="00AC30DB" w:rsidP="00FF2CAF">
            <w:pPr>
              <w:jc w:val="center"/>
              <w:rPr>
                <w:rFonts w:ascii="標楷體" w:hAnsi="標楷體"/>
                <w:sz w:val="20"/>
              </w:rPr>
            </w:pPr>
            <w:bookmarkStart w:id="2979" w:name="_Toc227382369"/>
            <w:bookmarkStart w:id="2980" w:name="_Toc227752026"/>
            <w:r w:rsidRPr="006F1D00">
              <w:rPr>
                <w:rFonts w:ascii="標楷體" w:hAnsi="標楷體" w:hint="eastAsia"/>
                <w:sz w:val="20"/>
              </w:rPr>
              <w:t>22</w:t>
            </w:r>
            <w:bookmarkEnd w:id="2979"/>
            <w:bookmarkEnd w:id="2980"/>
          </w:p>
        </w:tc>
        <w:tc>
          <w:tcPr>
            <w:tcW w:w="652" w:type="pct"/>
          </w:tcPr>
          <w:p w:rsidR="00AC30DB" w:rsidRPr="006F1D00" w:rsidRDefault="00AC30DB" w:rsidP="00451B14">
            <w:pPr>
              <w:rPr>
                <w:rFonts w:ascii="標楷體" w:hAnsi="標楷體"/>
                <w:sz w:val="20"/>
              </w:rPr>
            </w:pPr>
            <w:bookmarkStart w:id="2981" w:name="_Toc227382384"/>
            <w:bookmarkStart w:id="2982" w:name="_Toc227752041"/>
            <w:r w:rsidRPr="006F1D00">
              <w:rPr>
                <w:rFonts w:ascii="標楷體" w:hAnsi="標楷體" w:hint="eastAsia"/>
                <w:sz w:val="20"/>
              </w:rPr>
              <w:t>92.10.14</w:t>
            </w:r>
            <w:bookmarkEnd w:id="2981"/>
            <w:bookmarkEnd w:id="2982"/>
          </w:p>
        </w:tc>
        <w:tc>
          <w:tcPr>
            <w:tcW w:w="494" w:type="pct"/>
          </w:tcPr>
          <w:p w:rsidR="00AC30DB" w:rsidRPr="006F1D00" w:rsidRDefault="00AC30DB" w:rsidP="00451B14">
            <w:pPr>
              <w:rPr>
                <w:rFonts w:ascii="標楷體" w:hAnsi="標楷體"/>
                <w:sz w:val="20"/>
              </w:rPr>
            </w:pPr>
            <w:bookmarkStart w:id="2983" w:name="_Toc227382385"/>
            <w:bookmarkStart w:id="2984" w:name="_Toc227752042"/>
            <w:r w:rsidRPr="006F1D00">
              <w:rPr>
                <w:rFonts w:ascii="標楷體" w:hAnsi="標楷體" w:hint="eastAsia"/>
                <w:sz w:val="20"/>
              </w:rPr>
              <w:t>保險費</w:t>
            </w:r>
            <w:bookmarkEnd w:id="2983"/>
            <w:bookmarkEnd w:id="2984"/>
          </w:p>
        </w:tc>
        <w:tc>
          <w:tcPr>
            <w:tcW w:w="1828" w:type="pct"/>
          </w:tcPr>
          <w:p w:rsidR="00AC30DB" w:rsidRPr="006F1D00" w:rsidRDefault="00CD2E67" w:rsidP="00451B14">
            <w:pPr>
              <w:rPr>
                <w:rFonts w:ascii="標楷體" w:hAnsi="標楷體"/>
                <w:sz w:val="20"/>
              </w:rPr>
            </w:pPr>
            <w:bookmarkStart w:id="2985" w:name="_Toc227382386"/>
            <w:bookmarkStart w:id="2986" w:name="_Toc227752043"/>
            <w:r>
              <w:rPr>
                <w:rFonts w:ascii="標楷體" w:hAnsi="標楷體" w:hint="eastAsia"/>
                <w:sz w:val="20"/>
              </w:rPr>
              <w:t>○○</w:t>
            </w:r>
            <w:r w:rsidR="00AC30DB" w:rsidRPr="006F1D00">
              <w:rPr>
                <w:rFonts w:ascii="標楷體" w:hAnsi="標楷體" w:hint="eastAsia"/>
                <w:sz w:val="20"/>
              </w:rPr>
              <w:t>6-10健保費</w:t>
            </w:r>
            <w:bookmarkEnd w:id="2985"/>
            <w:bookmarkEnd w:id="2986"/>
          </w:p>
        </w:tc>
        <w:tc>
          <w:tcPr>
            <w:tcW w:w="455" w:type="pct"/>
          </w:tcPr>
          <w:p w:rsidR="00AC30DB" w:rsidRPr="006F1D00" w:rsidRDefault="00AC30DB" w:rsidP="00451B14">
            <w:pPr>
              <w:jc w:val="right"/>
              <w:rPr>
                <w:rFonts w:ascii="標楷體" w:hAnsi="標楷體"/>
                <w:sz w:val="20"/>
              </w:rPr>
            </w:pPr>
            <w:bookmarkStart w:id="2987" w:name="_Toc227382387"/>
            <w:bookmarkStart w:id="2988" w:name="_Toc227752044"/>
            <w:r w:rsidRPr="006F1D00">
              <w:rPr>
                <w:rFonts w:ascii="標楷體" w:hAnsi="標楷體" w:hint="eastAsia"/>
                <w:sz w:val="20"/>
              </w:rPr>
              <w:t>5,980</w:t>
            </w:r>
            <w:bookmarkEnd w:id="2987"/>
            <w:bookmarkEnd w:id="2988"/>
          </w:p>
        </w:tc>
        <w:tc>
          <w:tcPr>
            <w:tcW w:w="699" w:type="pct"/>
          </w:tcPr>
          <w:p w:rsidR="00AC30DB" w:rsidRPr="006F1D00" w:rsidRDefault="00AC30DB" w:rsidP="00451B14">
            <w:pPr>
              <w:rPr>
                <w:rFonts w:ascii="標楷體" w:hAnsi="標楷體"/>
                <w:sz w:val="20"/>
              </w:rPr>
            </w:pPr>
            <w:bookmarkStart w:id="2989" w:name="_Toc227382388"/>
            <w:bookmarkStart w:id="2990" w:name="_Toc227752045"/>
            <w:r w:rsidRPr="006F1D00">
              <w:rPr>
                <w:rFonts w:ascii="標楷體" w:hAnsi="標楷體" w:hint="eastAsia"/>
                <w:sz w:val="20"/>
              </w:rPr>
              <w:t>陳</w:t>
            </w:r>
            <w:r w:rsidR="00AE7970">
              <w:rPr>
                <w:rFonts w:ascii="標楷體" w:hAnsi="標楷體" w:hint="eastAsia"/>
                <w:sz w:val="20"/>
              </w:rPr>
              <w:t>○○</w:t>
            </w:r>
            <w:bookmarkEnd w:id="2989"/>
            <w:bookmarkEnd w:id="2990"/>
          </w:p>
        </w:tc>
        <w:tc>
          <w:tcPr>
            <w:tcW w:w="630" w:type="pct"/>
          </w:tcPr>
          <w:p w:rsidR="00AC30DB" w:rsidRPr="006F1D00" w:rsidRDefault="00AC30DB" w:rsidP="00451B14">
            <w:pPr>
              <w:jc w:val="right"/>
              <w:rPr>
                <w:rFonts w:ascii="標楷體" w:hAnsi="標楷體"/>
                <w:sz w:val="20"/>
              </w:rPr>
            </w:pPr>
            <w:bookmarkStart w:id="2991" w:name="_Toc227382389"/>
            <w:bookmarkStart w:id="2992" w:name="_Toc227752046"/>
            <w:r w:rsidRPr="006F1D00">
              <w:rPr>
                <w:rFonts w:ascii="標楷體" w:hAnsi="標楷體" w:hint="eastAsia"/>
                <w:sz w:val="20"/>
              </w:rPr>
              <w:t>240</w:t>
            </w:r>
            <w:bookmarkEnd w:id="2991"/>
            <w:bookmarkEnd w:id="2992"/>
          </w:p>
        </w:tc>
      </w:tr>
      <w:tr w:rsidR="00AC30DB" w:rsidRPr="006F1D00" w:rsidTr="00451B14">
        <w:tc>
          <w:tcPr>
            <w:tcW w:w="242" w:type="pct"/>
          </w:tcPr>
          <w:p w:rsidR="00AC30DB" w:rsidRPr="006F1D00" w:rsidRDefault="00AC30DB" w:rsidP="00FF2CAF">
            <w:pPr>
              <w:jc w:val="center"/>
              <w:rPr>
                <w:rFonts w:ascii="標楷體" w:hAnsi="標楷體"/>
                <w:sz w:val="20"/>
              </w:rPr>
            </w:pPr>
            <w:bookmarkStart w:id="2993" w:name="_Toc227382376"/>
            <w:bookmarkStart w:id="2994" w:name="_Toc227752033"/>
            <w:r w:rsidRPr="006F1D00">
              <w:rPr>
                <w:rFonts w:ascii="標楷體" w:hAnsi="標楷體" w:hint="eastAsia"/>
                <w:sz w:val="20"/>
              </w:rPr>
              <w:t>23</w:t>
            </w:r>
            <w:bookmarkEnd w:id="2993"/>
            <w:bookmarkEnd w:id="2994"/>
          </w:p>
        </w:tc>
        <w:tc>
          <w:tcPr>
            <w:tcW w:w="652" w:type="pct"/>
          </w:tcPr>
          <w:p w:rsidR="00AC30DB" w:rsidRPr="006F1D00" w:rsidRDefault="00AC30DB" w:rsidP="00451B14">
            <w:pPr>
              <w:rPr>
                <w:rFonts w:ascii="標楷體" w:hAnsi="標楷體"/>
                <w:sz w:val="20"/>
              </w:rPr>
            </w:pPr>
            <w:bookmarkStart w:id="2995" w:name="_Toc227382391"/>
            <w:bookmarkStart w:id="2996" w:name="_Toc227752048"/>
            <w:r w:rsidRPr="006F1D00">
              <w:rPr>
                <w:rFonts w:ascii="標楷體" w:hAnsi="標楷體" w:hint="eastAsia"/>
                <w:sz w:val="20"/>
              </w:rPr>
              <w:t>92.11.04</w:t>
            </w:r>
            <w:bookmarkEnd w:id="2995"/>
            <w:bookmarkEnd w:id="2996"/>
          </w:p>
        </w:tc>
        <w:tc>
          <w:tcPr>
            <w:tcW w:w="494" w:type="pct"/>
          </w:tcPr>
          <w:p w:rsidR="00AC30DB" w:rsidRPr="006F1D00" w:rsidRDefault="00AC30DB" w:rsidP="00451B14">
            <w:pPr>
              <w:rPr>
                <w:rFonts w:ascii="標楷體" w:hAnsi="標楷體"/>
                <w:sz w:val="20"/>
              </w:rPr>
            </w:pPr>
            <w:bookmarkStart w:id="2997" w:name="_Toc227382392"/>
            <w:bookmarkStart w:id="2998" w:name="_Toc227752049"/>
            <w:r w:rsidRPr="006F1D00">
              <w:rPr>
                <w:rFonts w:ascii="標楷體" w:hAnsi="標楷體" w:hint="eastAsia"/>
                <w:sz w:val="20"/>
              </w:rPr>
              <w:t>雜支</w:t>
            </w:r>
            <w:bookmarkEnd w:id="2997"/>
            <w:bookmarkEnd w:id="2998"/>
          </w:p>
        </w:tc>
        <w:tc>
          <w:tcPr>
            <w:tcW w:w="1828" w:type="pct"/>
          </w:tcPr>
          <w:p w:rsidR="00AC30DB" w:rsidRPr="006F1D00" w:rsidRDefault="00AC30DB" w:rsidP="00451B14">
            <w:pPr>
              <w:rPr>
                <w:rFonts w:ascii="標楷體" w:hAnsi="標楷體"/>
                <w:sz w:val="20"/>
              </w:rPr>
            </w:pPr>
            <w:bookmarkStart w:id="2999" w:name="_Toc227382393"/>
            <w:bookmarkStart w:id="3000" w:name="_Toc227752050"/>
            <w:r w:rsidRPr="006F1D00">
              <w:rPr>
                <w:rFonts w:ascii="標楷體" w:hAnsi="標楷體" w:hint="eastAsia"/>
                <w:sz w:val="20"/>
              </w:rPr>
              <w:t>奉示繳款-</w:t>
            </w:r>
            <w:r w:rsidR="00CD2E67">
              <w:rPr>
                <w:rFonts w:ascii="標楷體" w:hAnsi="標楷體" w:hint="eastAsia"/>
                <w:sz w:val="20"/>
              </w:rPr>
              <w:t>○○</w:t>
            </w:r>
            <w:r w:rsidRPr="006F1D00">
              <w:rPr>
                <w:rFonts w:ascii="標楷體" w:hAnsi="標楷體" w:hint="eastAsia"/>
                <w:sz w:val="20"/>
              </w:rPr>
              <w:t>92年地價稅</w:t>
            </w:r>
            <w:bookmarkEnd w:id="2999"/>
            <w:bookmarkEnd w:id="3000"/>
          </w:p>
        </w:tc>
        <w:tc>
          <w:tcPr>
            <w:tcW w:w="455" w:type="pct"/>
          </w:tcPr>
          <w:p w:rsidR="00AC30DB" w:rsidRPr="006F1D00" w:rsidRDefault="00AC30DB" w:rsidP="00451B14">
            <w:pPr>
              <w:jc w:val="right"/>
              <w:rPr>
                <w:rFonts w:ascii="標楷體" w:hAnsi="標楷體"/>
                <w:sz w:val="20"/>
              </w:rPr>
            </w:pPr>
            <w:bookmarkStart w:id="3001" w:name="_Toc227382394"/>
            <w:bookmarkStart w:id="3002" w:name="_Toc227752051"/>
            <w:r w:rsidRPr="006F1D00">
              <w:rPr>
                <w:rFonts w:ascii="標楷體" w:hAnsi="標楷體" w:hint="eastAsia"/>
                <w:sz w:val="20"/>
              </w:rPr>
              <w:t>16,175</w:t>
            </w:r>
            <w:bookmarkEnd w:id="3001"/>
            <w:bookmarkEnd w:id="3002"/>
          </w:p>
        </w:tc>
        <w:tc>
          <w:tcPr>
            <w:tcW w:w="699" w:type="pct"/>
          </w:tcPr>
          <w:p w:rsidR="00AC30DB" w:rsidRPr="006F1D00" w:rsidRDefault="00AC30DB" w:rsidP="00451B14">
            <w:pPr>
              <w:rPr>
                <w:rFonts w:ascii="標楷體" w:hAnsi="標楷體"/>
                <w:sz w:val="20"/>
              </w:rPr>
            </w:pPr>
            <w:bookmarkStart w:id="3003" w:name="_Toc227382395"/>
            <w:bookmarkStart w:id="3004" w:name="_Toc227752052"/>
            <w:r w:rsidRPr="006F1D00">
              <w:rPr>
                <w:rFonts w:ascii="標楷體" w:hAnsi="標楷體" w:hint="eastAsia"/>
                <w:sz w:val="20"/>
              </w:rPr>
              <w:t>陳</w:t>
            </w:r>
            <w:r w:rsidR="00AE7970">
              <w:rPr>
                <w:rFonts w:ascii="標楷體" w:hAnsi="標楷體" w:hint="eastAsia"/>
                <w:sz w:val="20"/>
              </w:rPr>
              <w:t>○○</w:t>
            </w:r>
            <w:bookmarkEnd w:id="3003"/>
            <w:bookmarkEnd w:id="3004"/>
          </w:p>
        </w:tc>
        <w:tc>
          <w:tcPr>
            <w:tcW w:w="630" w:type="pct"/>
          </w:tcPr>
          <w:p w:rsidR="00AC30DB" w:rsidRPr="006F1D00" w:rsidRDefault="00AC30DB" w:rsidP="00451B14">
            <w:pPr>
              <w:jc w:val="right"/>
              <w:rPr>
                <w:rFonts w:ascii="標楷體" w:hAnsi="標楷體"/>
                <w:sz w:val="20"/>
              </w:rPr>
            </w:pPr>
            <w:bookmarkStart w:id="3005" w:name="_Toc227382396"/>
            <w:bookmarkStart w:id="3006" w:name="_Toc227752053"/>
            <w:r w:rsidRPr="006F1D00">
              <w:rPr>
                <w:rFonts w:ascii="標楷體" w:hAnsi="標楷體" w:hint="eastAsia"/>
                <w:sz w:val="20"/>
              </w:rPr>
              <w:t>254</w:t>
            </w:r>
            <w:bookmarkEnd w:id="3005"/>
            <w:bookmarkEnd w:id="3006"/>
          </w:p>
        </w:tc>
      </w:tr>
      <w:tr w:rsidR="00AC30DB" w:rsidRPr="006F1D00" w:rsidTr="00451B14">
        <w:tc>
          <w:tcPr>
            <w:tcW w:w="242" w:type="pct"/>
          </w:tcPr>
          <w:p w:rsidR="00AC30DB" w:rsidRPr="006F1D00" w:rsidRDefault="00AC30DB" w:rsidP="00FF2CAF">
            <w:pPr>
              <w:jc w:val="center"/>
              <w:rPr>
                <w:rFonts w:ascii="標楷體" w:hAnsi="標楷體"/>
                <w:sz w:val="20"/>
              </w:rPr>
            </w:pPr>
            <w:bookmarkStart w:id="3007" w:name="_Toc227382383"/>
            <w:bookmarkStart w:id="3008" w:name="_Toc227752040"/>
            <w:r w:rsidRPr="006F1D00">
              <w:rPr>
                <w:rFonts w:ascii="標楷體" w:hAnsi="標楷體" w:hint="eastAsia"/>
                <w:sz w:val="20"/>
              </w:rPr>
              <w:t>24</w:t>
            </w:r>
            <w:bookmarkEnd w:id="3007"/>
            <w:bookmarkEnd w:id="3008"/>
          </w:p>
        </w:tc>
        <w:tc>
          <w:tcPr>
            <w:tcW w:w="652" w:type="pct"/>
          </w:tcPr>
          <w:p w:rsidR="00AC30DB" w:rsidRPr="006F1D00" w:rsidRDefault="00AC30DB" w:rsidP="00451B14">
            <w:pPr>
              <w:rPr>
                <w:rFonts w:ascii="標楷體" w:hAnsi="標楷體"/>
                <w:sz w:val="20"/>
              </w:rPr>
            </w:pPr>
            <w:bookmarkStart w:id="3009" w:name="_Toc227382398"/>
            <w:bookmarkStart w:id="3010" w:name="_Toc227752055"/>
            <w:r w:rsidRPr="006F1D00">
              <w:rPr>
                <w:rFonts w:ascii="標楷體" w:hAnsi="標楷體" w:hint="eastAsia"/>
                <w:sz w:val="20"/>
              </w:rPr>
              <w:t>92.12.02</w:t>
            </w:r>
            <w:bookmarkEnd w:id="3009"/>
            <w:bookmarkEnd w:id="3010"/>
          </w:p>
        </w:tc>
        <w:tc>
          <w:tcPr>
            <w:tcW w:w="494" w:type="pct"/>
          </w:tcPr>
          <w:p w:rsidR="00AC30DB" w:rsidRPr="006F1D00" w:rsidRDefault="00AC30DB" w:rsidP="00451B14">
            <w:pPr>
              <w:rPr>
                <w:rFonts w:ascii="標楷體" w:hAnsi="標楷體"/>
                <w:sz w:val="20"/>
              </w:rPr>
            </w:pPr>
            <w:bookmarkStart w:id="3011" w:name="_Toc227382399"/>
            <w:bookmarkStart w:id="3012" w:name="_Toc227752056"/>
            <w:r w:rsidRPr="006F1D00">
              <w:rPr>
                <w:rFonts w:ascii="標楷體" w:hAnsi="標楷體" w:hint="eastAsia"/>
                <w:sz w:val="20"/>
              </w:rPr>
              <w:t>雜支</w:t>
            </w:r>
            <w:bookmarkEnd w:id="3011"/>
            <w:bookmarkEnd w:id="3012"/>
          </w:p>
        </w:tc>
        <w:tc>
          <w:tcPr>
            <w:tcW w:w="1828" w:type="pct"/>
          </w:tcPr>
          <w:p w:rsidR="00AC30DB" w:rsidRPr="006F1D00" w:rsidRDefault="00CD2E67" w:rsidP="00451B14">
            <w:pPr>
              <w:rPr>
                <w:rFonts w:ascii="標楷體" w:hAnsi="標楷體"/>
                <w:sz w:val="20"/>
              </w:rPr>
            </w:pPr>
            <w:bookmarkStart w:id="3013" w:name="_Toc227382400"/>
            <w:bookmarkStart w:id="3014" w:name="_Toc227752057"/>
            <w:r>
              <w:rPr>
                <w:rFonts w:ascii="標楷體" w:hAnsi="標楷體" w:hint="eastAsia"/>
                <w:sz w:val="20"/>
              </w:rPr>
              <w:t>○○</w:t>
            </w:r>
            <w:r w:rsidR="00AC30DB" w:rsidRPr="006F1D00">
              <w:rPr>
                <w:rFonts w:ascii="標楷體" w:hAnsi="標楷體" w:hint="eastAsia"/>
                <w:sz w:val="20"/>
              </w:rPr>
              <w:t>11.12健保費</w:t>
            </w:r>
            <w:bookmarkEnd w:id="3013"/>
            <w:bookmarkEnd w:id="3014"/>
          </w:p>
        </w:tc>
        <w:tc>
          <w:tcPr>
            <w:tcW w:w="455" w:type="pct"/>
          </w:tcPr>
          <w:p w:rsidR="00AC30DB" w:rsidRPr="006F1D00" w:rsidRDefault="00AC30DB" w:rsidP="00451B14">
            <w:pPr>
              <w:jc w:val="right"/>
              <w:rPr>
                <w:rFonts w:ascii="標楷體" w:hAnsi="標楷體"/>
                <w:sz w:val="20"/>
              </w:rPr>
            </w:pPr>
            <w:bookmarkStart w:id="3015" w:name="_Toc227382401"/>
            <w:bookmarkStart w:id="3016" w:name="_Toc227752058"/>
            <w:r w:rsidRPr="006F1D00">
              <w:rPr>
                <w:rFonts w:ascii="標楷體" w:hAnsi="標楷體" w:hint="eastAsia"/>
                <w:sz w:val="20"/>
              </w:rPr>
              <w:t>2,391</w:t>
            </w:r>
            <w:bookmarkEnd w:id="3015"/>
            <w:bookmarkEnd w:id="3016"/>
          </w:p>
        </w:tc>
        <w:tc>
          <w:tcPr>
            <w:tcW w:w="699" w:type="pct"/>
          </w:tcPr>
          <w:p w:rsidR="00AC30DB" w:rsidRPr="006F1D00" w:rsidRDefault="00AC30DB" w:rsidP="00451B14">
            <w:pPr>
              <w:rPr>
                <w:rFonts w:ascii="標楷體" w:hAnsi="標楷體"/>
                <w:sz w:val="20"/>
              </w:rPr>
            </w:pPr>
            <w:bookmarkStart w:id="3017" w:name="_Toc227382402"/>
            <w:bookmarkStart w:id="3018" w:name="_Toc227752059"/>
            <w:r w:rsidRPr="006F1D00">
              <w:rPr>
                <w:rFonts w:ascii="標楷體" w:hAnsi="標楷體" w:hint="eastAsia"/>
                <w:sz w:val="20"/>
              </w:rPr>
              <w:t>陳</w:t>
            </w:r>
            <w:r w:rsidR="00AE7970">
              <w:rPr>
                <w:rFonts w:ascii="標楷體" w:hAnsi="標楷體" w:hint="eastAsia"/>
                <w:sz w:val="20"/>
              </w:rPr>
              <w:t>○○</w:t>
            </w:r>
            <w:bookmarkEnd w:id="3017"/>
            <w:bookmarkEnd w:id="3018"/>
          </w:p>
        </w:tc>
        <w:tc>
          <w:tcPr>
            <w:tcW w:w="630" w:type="pct"/>
          </w:tcPr>
          <w:p w:rsidR="00AC30DB" w:rsidRPr="006F1D00" w:rsidRDefault="00AC30DB" w:rsidP="00451B14">
            <w:pPr>
              <w:jc w:val="right"/>
              <w:rPr>
                <w:rFonts w:ascii="標楷體" w:hAnsi="標楷體"/>
                <w:sz w:val="20"/>
              </w:rPr>
            </w:pPr>
            <w:bookmarkStart w:id="3019" w:name="_Toc227382403"/>
            <w:bookmarkStart w:id="3020" w:name="_Toc227752060"/>
            <w:r w:rsidRPr="006F1D00">
              <w:rPr>
                <w:rFonts w:ascii="標楷體" w:hAnsi="標楷體" w:hint="eastAsia"/>
                <w:sz w:val="20"/>
              </w:rPr>
              <w:t>277</w:t>
            </w:r>
            <w:bookmarkEnd w:id="3019"/>
            <w:bookmarkEnd w:id="3020"/>
          </w:p>
        </w:tc>
      </w:tr>
      <w:tr w:rsidR="00AC30DB" w:rsidRPr="006F1D00" w:rsidTr="00451B14">
        <w:tc>
          <w:tcPr>
            <w:tcW w:w="242" w:type="pct"/>
          </w:tcPr>
          <w:p w:rsidR="00AC30DB" w:rsidRPr="006F1D00" w:rsidRDefault="00AC30DB" w:rsidP="00FF2CAF">
            <w:pPr>
              <w:jc w:val="center"/>
              <w:rPr>
                <w:rFonts w:ascii="標楷體" w:hAnsi="標楷體"/>
                <w:sz w:val="20"/>
              </w:rPr>
            </w:pPr>
            <w:bookmarkStart w:id="3021" w:name="_Toc227382390"/>
            <w:bookmarkStart w:id="3022" w:name="_Toc227752047"/>
            <w:r w:rsidRPr="006F1D00">
              <w:rPr>
                <w:rFonts w:ascii="標楷體" w:hAnsi="標楷體" w:hint="eastAsia"/>
                <w:sz w:val="20"/>
              </w:rPr>
              <w:t>25</w:t>
            </w:r>
            <w:bookmarkEnd w:id="3021"/>
            <w:bookmarkEnd w:id="3022"/>
          </w:p>
        </w:tc>
        <w:tc>
          <w:tcPr>
            <w:tcW w:w="652" w:type="pct"/>
          </w:tcPr>
          <w:p w:rsidR="00AC30DB" w:rsidRPr="006F1D00" w:rsidRDefault="00AC30DB" w:rsidP="00451B14">
            <w:pPr>
              <w:rPr>
                <w:rFonts w:ascii="標楷體" w:hAnsi="標楷體"/>
                <w:sz w:val="20"/>
              </w:rPr>
            </w:pPr>
            <w:bookmarkStart w:id="3023" w:name="_Toc227382405"/>
            <w:bookmarkStart w:id="3024" w:name="_Toc227752062"/>
            <w:r w:rsidRPr="006F1D00">
              <w:rPr>
                <w:rFonts w:ascii="標楷體" w:hAnsi="標楷體" w:hint="eastAsia"/>
                <w:sz w:val="20"/>
              </w:rPr>
              <w:t>92.12.02</w:t>
            </w:r>
            <w:bookmarkEnd w:id="3023"/>
            <w:bookmarkEnd w:id="3024"/>
          </w:p>
        </w:tc>
        <w:tc>
          <w:tcPr>
            <w:tcW w:w="494" w:type="pct"/>
          </w:tcPr>
          <w:p w:rsidR="00AC30DB" w:rsidRPr="006F1D00" w:rsidRDefault="00AC30DB" w:rsidP="00451B14">
            <w:pPr>
              <w:rPr>
                <w:rFonts w:ascii="標楷體" w:hAnsi="標楷體"/>
                <w:sz w:val="20"/>
              </w:rPr>
            </w:pPr>
            <w:bookmarkStart w:id="3025" w:name="_Toc227382406"/>
            <w:bookmarkStart w:id="3026" w:name="_Toc227752063"/>
            <w:r w:rsidRPr="006F1D00">
              <w:rPr>
                <w:rFonts w:ascii="標楷體" w:hAnsi="標楷體" w:hint="eastAsia"/>
                <w:sz w:val="20"/>
              </w:rPr>
              <w:t>交通費</w:t>
            </w:r>
            <w:bookmarkEnd w:id="3025"/>
            <w:bookmarkEnd w:id="3026"/>
          </w:p>
        </w:tc>
        <w:tc>
          <w:tcPr>
            <w:tcW w:w="1828" w:type="pct"/>
          </w:tcPr>
          <w:p w:rsidR="00AC30DB" w:rsidRPr="006F1D00" w:rsidRDefault="00AC30DB" w:rsidP="00451B14">
            <w:pPr>
              <w:rPr>
                <w:rFonts w:ascii="標楷體" w:hAnsi="標楷體"/>
                <w:sz w:val="20"/>
              </w:rPr>
            </w:pPr>
            <w:bookmarkStart w:id="3027" w:name="_Toc227382407"/>
            <w:bookmarkStart w:id="3028" w:name="_Toc227752064"/>
            <w:r w:rsidRPr="006F1D00">
              <w:rPr>
                <w:rFonts w:ascii="標楷體" w:hAnsi="標楷體" w:hint="eastAsia"/>
                <w:sz w:val="20"/>
              </w:rPr>
              <w:t>非因公務搭乘總統專機費用（10-11月）</w:t>
            </w:r>
            <w:bookmarkEnd w:id="3027"/>
            <w:bookmarkEnd w:id="3028"/>
          </w:p>
        </w:tc>
        <w:tc>
          <w:tcPr>
            <w:tcW w:w="455" w:type="pct"/>
          </w:tcPr>
          <w:p w:rsidR="00AC30DB" w:rsidRPr="006F1D00" w:rsidRDefault="00AC30DB" w:rsidP="00451B14">
            <w:pPr>
              <w:jc w:val="right"/>
              <w:rPr>
                <w:rFonts w:ascii="標楷體" w:hAnsi="標楷體"/>
                <w:sz w:val="20"/>
              </w:rPr>
            </w:pPr>
            <w:bookmarkStart w:id="3029" w:name="_Toc227382408"/>
            <w:bookmarkStart w:id="3030" w:name="_Toc227752065"/>
            <w:r w:rsidRPr="006F1D00">
              <w:rPr>
                <w:rFonts w:ascii="標楷體" w:hAnsi="標楷體" w:hint="eastAsia"/>
                <w:sz w:val="20"/>
              </w:rPr>
              <w:t>38,120</w:t>
            </w:r>
            <w:bookmarkEnd w:id="3029"/>
            <w:bookmarkEnd w:id="3030"/>
          </w:p>
        </w:tc>
        <w:tc>
          <w:tcPr>
            <w:tcW w:w="699" w:type="pct"/>
          </w:tcPr>
          <w:p w:rsidR="00AC30DB" w:rsidRPr="006F1D00" w:rsidRDefault="00AC30DB" w:rsidP="00451B14">
            <w:pPr>
              <w:rPr>
                <w:rFonts w:ascii="標楷體" w:hAnsi="標楷體"/>
                <w:sz w:val="20"/>
              </w:rPr>
            </w:pPr>
            <w:bookmarkStart w:id="3031" w:name="_Toc227382409"/>
            <w:bookmarkStart w:id="3032" w:name="_Toc227752066"/>
            <w:r w:rsidRPr="006F1D00">
              <w:rPr>
                <w:rFonts w:ascii="標楷體" w:hAnsi="標楷體" w:hint="eastAsia"/>
                <w:sz w:val="20"/>
              </w:rPr>
              <w:t>江</w:t>
            </w:r>
            <w:r w:rsidR="00652F6B">
              <w:rPr>
                <w:rFonts w:ascii="標楷體" w:hAnsi="標楷體" w:hint="eastAsia"/>
                <w:sz w:val="20"/>
              </w:rPr>
              <w:t>○○</w:t>
            </w:r>
            <w:bookmarkEnd w:id="3031"/>
            <w:bookmarkEnd w:id="3032"/>
          </w:p>
        </w:tc>
        <w:tc>
          <w:tcPr>
            <w:tcW w:w="630" w:type="pct"/>
          </w:tcPr>
          <w:p w:rsidR="00AC30DB" w:rsidRPr="006F1D00" w:rsidRDefault="00AC30DB" w:rsidP="00451B14">
            <w:pPr>
              <w:jc w:val="right"/>
              <w:rPr>
                <w:rFonts w:ascii="標楷體" w:hAnsi="標楷體"/>
                <w:sz w:val="20"/>
              </w:rPr>
            </w:pPr>
            <w:bookmarkStart w:id="3033" w:name="_Toc227382410"/>
            <w:bookmarkStart w:id="3034" w:name="_Toc227752067"/>
            <w:r w:rsidRPr="006F1D00">
              <w:rPr>
                <w:rFonts w:ascii="標楷體" w:hAnsi="標楷體" w:hint="eastAsia"/>
                <w:sz w:val="20"/>
              </w:rPr>
              <w:t>278</w:t>
            </w:r>
            <w:bookmarkEnd w:id="3033"/>
            <w:bookmarkEnd w:id="3034"/>
          </w:p>
        </w:tc>
      </w:tr>
      <w:tr w:rsidR="00AC30DB" w:rsidRPr="006F1D00" w:rsidTr="00451B14">
        <w:tc>
          <w:tcPr>
            <w:tcW w:w="242" w:type="pct"/>
          </w:tcPr>
          <w:p w:rsidR="00AC30DB" w:rsidRPr="006F1D00" w:rsidRDefault="00AC30DB" w:rsidP="00FF2CAF">
            <w:pPr>
              <w:jc w:val="center"/>
              <w:rPr>
                <w:rFonts w:ascii="標楷體" w:hAnsi="標楷體"/>
                <w:sz w:val="20"/>
              </w:rPr>
            </w:pPr>
            <w:bookmarkStart w:id="3035" w:name="_Toc227382397"/>
            <w:bookmarkStart w:id="3036" w:name="_Toc227752054"/>
            <w:r w:rsidRPr="006F1D00">
              <w:rPr>
                <w:rFonts w:ascii="標楷體" w:hAnsi="標楷體" w:hint="eastAsia"/>
                <w:sz w:val="20"/>
              </w:rPr>
              <w:t>26</w:t>
            </w:r>
            <w:bookmarkEnd w:id="3035"/>
            <w:bookmarkEnd w:id="3036"/>
          </w:p>
        </w:tc>
        <w:tc>
          <w:tcPr>
            <w:tcW w:w="652" w:type="pct"/>
          </w:tcPr>
          <w:p w:rsidR="00AC30DB" w:rsidRPr="006F1D00" w:rsidRDefault="00AC30DB" w:rsidP="00451B14">
            <w:pPr>
              <w:rPr>
                <w:rFonts w:ascii="標楷體" w:hAnsi="標楷體"/>
                <w:sz w:val="20"/>
              </w:rPr>
            </w:pPr>
            <w:bookmarkStart w:id="3037" w:name="_Toc227382412"/>
            <w:bookmarkStart w:id="3038" w:name="_Toc227752069"/>
            <w:r w:rsidRPr="006F1D00">
              <w:rPr>
                <w:rFonts w:ascii="標楷體" w:hAnsi="標楷體" w:hint="eastAsia"/>
                <w:sz w:val="20"/>
              </w:rPr>
              <w:t>92.12.19</w:t>
            </w:r>
            <w:bookmarkEnd w:id="3037"/>
            <w:bookmarkEnd w:id="3038"/>
          </w:p>
        </w:tc>
        <w:tc>
          <w:tcPr>
            <w:tcW w:w="494" w:type="pct"/>
          </w:tcPr>
          <w:p w:rsidR="00AC30DB" w:rsidRPr="006F1D00" w:rsidRDefault="00AC30DB" w:rsidP="00451B14">
            <w:pPr>
              <w:rPr>
                <w:rFonts w:ascii="標楷體" w:hAnsi="標楷體"/>
                <w:sz w:val="20"/>
              </w:rPr>
            </w:pPr>
            <w:bookmarkStart w:id="3039" w:name="_Toc227382413"/>
            <w:bookmarkStart w:id="3040" w:name="_Toc227752070"/>
            <w:r w:rsidRPr="006F1D00">
              <w:rPr>
                <w:rFonts w:ascii="標楷體" w:hAnsi="標楷體" w:hint="eastAsia"/>
                <w:sz w:val="20"/>
              </w:rPr>
              <w:t>預支交通費</w:t>
            </w:r>
            <w:bookmarkEnd w:id="3039"/>
            <w:bookmarkEnd w:id="3040"/>
          </w:p>
        </w:tc>
        <w:tc>
          <w:tcPr>
            <w:tcW w:w="1828" w:type="pct"/>
          </w:tcPr>
          <w:p w:rsidR="00AC30DB" w:rsidRPr="006F1D00" w:rsidRDefault="00AC30DB" w:rsidP="00451B14">
            <w:pPr>
              <w:rPr>
                <w:rFonts w:ascii="標楷體" w:hAnsi="標楷體"/>
                <w:sz w:val="20"/>
              </w:rPr>
            </w:pPr>
            <w:bookmarkStart w:id="3041" w:name="_Toc227382414"/>
            <w:bookmarkStart w:id="3042" w:name="_Toc227752071"/>
            <w:r w:rsidRPr="006F1D00">
              <w:rPr>
                <w:rFonts w:ascii="標楷體" w:hAnsi="標楷體" w:hint="eastAsia"/>
                <w:sz w:val="20"/>
              </w:rPr>
              <w:t>非因公務搭乘總統專機費用</w:t>
            </w:r>
            <w:bookmarkEnd w:id="3041"/>
            <w:bookmarkEnd w:id="3042"/>
          </w:p>
        </w:tc>
        <w:tc>
          <w:tcPr>
            <w:tcW w:w="455" w:type="pct"/>
          </w:tcPr>
          <w:p w:rsidR="00AC30DB" w:rsidRPr="006F1D00" w:rsidRDefault="00AC30DB" w:rsidP="00451B14">
            <w:pPr>
              <w:jc w:val="right"/>
              <w:rPr>
                <w:rFonts w:ascii="標楷體" w:hAnsi="標楷體"/>
                <w:sz w:val="20"/>
              </w:rPr>
            </w:pPr>
            <w:bookmarkStart w:id="3043" w:name="_Toc227382415"/>
            <w:bookmarkStart w:id="3044" w:name="_Toc227752072"/>
            <w:r w:rsidRPr="006F1D00">
              <w:rPr>
                <w:rFonts w:ascii="標楷體" w:hAnsi="標楷體" w:hint="eastAsia"/>
                <w:sz w:val="20"/>
              </w:rPr>
              <w:t>1,000,000</w:t>
            </w:r>
            <w:bookmarkEnd w:id="3043"/>
            <w:bookmarkEnd w:id="3044"/>
          </w:p>
        </w:tc>
        <w:tc>
          <w:tcPr>
            <w:tcW w:w="699" w:type="pct"/>
          </w:tcPr>
          <w:p w:rsidR="00AC30DB" w:rsidRPr="006F1D00" w:rsidRDefault="00AC30DB" w:rsidP="00451B14">
            <w:pPr>
              <w:rPr>
                <w:rFonts w:ascii="標楷體" w:hAnsi="標楷體"/>
                <w:sz w:val="20"/>
              </w:rPr>
            </w:pPr>
            <w:bookmarkStart w:id="3045" w:name="_Toc227382416"/>
            <w:bookmarkStart w:id="3046" w:name="_Toc227752073"/>
            <w:r w:rsidRPr="006F1D00">
              <w:rPr>
                <w:rFonts w:ascii="標楷體" w:hAnsi="標楷體" w:hint="eastAsia"/>
                <w:sz w:val="20"/>
              </w:rPr>
              <w:t>侍衛長</w:t>
            </w:r>
            <w:bookmarkEnd w:id="3045"/>
            <w:bookmarkEnd w:id="3046"/>
          </w:p>
        </w:tc>
        <w:tc>
          <w:tcPr>
            <w:tcW w:w="630" w:type="pct"/>
          </w:tcPr>
          <w:p w:rsidR="00AC30DB" w:rsidRPr="006F1D00" w:rsidRDefault="00AC30DB" w:rsidP="00451B14">
            <w:pPr>
              <w:jc w:val="right"/>
              <w:rPr>
                <w:rFonts w:ascii="標楷體" w:hAnsi="標楷體"/>
                <w:sz w:val="20"/>
              </w:rPr>
            </w:pPr>
            <w:bookmarkStart w:id="3047" w:name="_Toc227382417"/>
            <w:bookmarkStart w:id="3048" w:name="_Toc227752074"/>
            <w:r w:rsidRPr="006F1D00">
              <w:rPr>
                <w:rFonts w:ascii="標楷體" w:hAnsi="標楷體" w:hint="eastAsia"/>
                <w:sz w:val="20"/>
              </w:rPr>
              <w:t>291</w:t>
            </w:r>
            <w:bookmarkEnd w:id="3047"/>
            <w:bookmarkEnd w:id="3048"/>
          </w:p>
        </w:tc>
      </w:tr>
      <w:tr w:rsidR="00AC30DB" w:rsidRPr="006F1D00" w:rsidTr="00451B14">
        <w:tc>
          <w:tcPr>
            <w:tcW w:w="242" w:type="pct"/>
          </w:tcPr>
          <w:p w:rsidR="00AC30DB" w:rsidRPr="006F1D00" w:rsidRDefault="00AC30DB" w:rsidP="00FF2CAF">
            <w:pPr>
              <w:jc w:val="center"/>
              <w:rPr>
                <w:rFonts w:ascii="標楷體" w:hAnsi="標楷體"/>
                <w:sz w:val="20"/>
              </w:rPr>
            </w:pPr>
            <w:bookmarkStart w:id="3049" w:name="_Toc227382404"/>
            <w:bookmarkStart w:id="3050" w:name="_Toc227752061"/>
            <w:r w:rsidRPr="006F1D00">
              <w:rPr>
                <w:rFonts w:ascii="標楷體" w:hAnsi="標楷體" w:hint="eastAsia"/>
                <w:sz w:val="20"/>
              </w:rPr>
              <w:t>27</w:t>
            </w:r>
            <w:bookmarkEnd w:id="3049"/>
            <w:bookmarkEnd w:id="3050"/>
          </w:p>
        </w:tc>
        <w:tc>
          <w:tcPr>
            <w:tcW w:w="652" w:type="pct"/>
          </w:tcPr>
          <w:p w:rsidR="00AC30DB" w:rsidRPr="006F1D00" w:rsidRDefault="00AC30DB" w:rsidP="00451B14">
            <w:pPr>
              <w:rPr>
                <w:rFonts w:ascii="標楷體" w:hAnsi="標楷體"/>
                <w:sz w:val="20"/>
              </w:rPr>
            </w:pPr>
            <w:bookmarkStart w:id="3051" w:name="_Toc227382419"/>
            <w:bookmarkStart w:id="3052" w:name="_Toc227752076"/>
            <w:r w:rsidRPr="006F1D00">
              <w:rPr>
                <w:rFonts w:ascii="標楷體" w:hAnsi="標楷體" w:hint="eastAsia"/>
                <w:sz w:val="20"/>
              </w:rPr>
              <w:t>92.12.31</w:t>
            </w:r>
            <w:bookmarkEnd w:id="3051"/>
            <w:bookmarkEnd w:id="3052"/>
          </w:p>
        </w:tc>
        <w:tc>
          <w:tcPr>
            <w:tcW w:w="494" w:type="pct"/>
          </w:tcPr>
          <w:p w:rsidR="00AC30DB" w:rsidRPr="006F1D00" w:rsidRDefault="00AC30DB" w:rsidP="00451B14">
            <w:pPr>
              <w:rPr>
                <w:rFonts w:ascii="標楷體" w:hAnsi="標楷體"/>
                <w:sz w:val="20"/>
              </w:rPr>
            </w:pPr>
            <w:bookmarkStart w:id="3053" w:name="_Toc227382420"/>
            <w:bookmarkStart w:id="3054" w:name="_Toc227752077"/>
            <w:r w:rsidRPr="006F1D00">
              <w:rPr>
                <w:rFonts w:ascii="標楷體" w:hAnsi="標楷體" w:hint="eastAsia"/>
                <w:sz w:val="20"/>
              </w:rPr>
              <w:t>團體會費</w:t>
            </w:r>
            <w:bookmarkEnd w:id="3053"/>
            <w:bookmarkEnd w:id="3054"/>
          </w:p>
        </w:tc>
        <w:tc>
          <w:tcPr>
            <w:tcW w:w="1828" w:type="pct"/>
          </w:tcPr>
          <w:p w:rsidR="00AC30DB" w:rsidRPr="006F1D00" w:rsidRDefault="00AC30DB" w:rsidP="00451B14">
            <w:pPr>
              <w:rPr>
                <w:rFonts w:ascii="標楷體" w:hAnsi="標楷體"/>
                <w:sz w:val="20"/>
              </w:rPr>
            </w:pPr>
            <w:bookmarkStart w:id="3055" w:name="_Toc227382421"/>
            <w:bookmarkStart w:id="3056" w:name="_Toc227752078"/>
            <w:r w:rsidRPr="006F1D00">
              <w:rPr>
                <w:rFonts w:ascii="標楷體" w:hAnsi="標楷體" w:hint="eastAsia"/>
                <w:sz w:val="20"/>
              </w:rPr>
              <w:t>民進黨黨職分擔金</w:t>
            </w:r>
            <w:bookmarkEnd w:id="3055"/>
            <w:bookmarkEnd w:id="3056"/>
          </w:p>
        </w:tc>
        <w:tc>
          <w:tcPr>
            <w:tcW w:w="455" w:type="pct"/>
          </w:tcPr>
          <w:p w:rsidR="00AC30DB" w:rsidRPr="006F1D00" w:rsidRDefault="00AC30DB" w:rsidP="00451B14">
            <w:pPr>
              <w:jc w:val="right"/>
              <w:rPr>
                <w:rFonts w:ascii="標楷體" w:hAnsi="標楷體"/>
                <w:sz w:val="20"/>
              </w:rPr>
            </w:pPr>
            <w:bookmarkStart w:id="3057" w:name="_Toc227382422"/>
            <w:bookmarkStart w:id="3058" w:name="_Toc227752079"/>
            <w:r w:rsidRPr="006F1D00">
              <w:rPr>
                <w:rFonts w:ascii="標楷體" w:hAnsi="標楷體" w:hint="eastAsia"/>
                <w:sz w:val="20"/>
              </w:rPr>
              <w:t>50,000</w:t>
            </w:r>
            <w:bookmarkEnd w:id="3057"/>
            <w:bookmarkEnd w:id="3058"/>
          </w:p>
        </w:tc>
        <w:tc>
          <w:tcPr>
            <w:tcW w:w="699" w:type="pct"/>
          </w:tcPr>
          <w:p w:rsidR="00AC30DB" w:rsidRPr="006F1D00" w:rsidRDefault="00AC30DB" w:rsidP="00451B14">
            <w:pPr>
              <w:rPr>
                <w:rFonts w:ascii="標楷體" w:hAnsi="標楷體"/>
                <w:sz w:val="20"/>
              </w:rPr>
            </w:pPr>
            <w:bookmarkStart w:id="3059" w:name="_Toc227382423"/>
            <w:bookmarkStart w:id="3060" w:name="_Toc227752080"/>
            <w:r w:rsidRPr="006F1D00">
              <w:rPr>
                <w:rFonts w:ascii="標楷體" w:hAnsi="標楷體" w:hint="eastAsia"/>
                <w:sz w:val="20"/>
              </w:rPr>
              <w:t>陳</w:t>
            </w:r>
            <w:r w:rsidR="00AE7970">
              <w:rPr>
                <w:rFonts w:ascii="標楷體" w:hAnsi="標楷體" w:hint="eastAsia"/>
                <w:sz w:val="20"/>
              </w:rPr>
              <w:t>○○</w:t>
            </w:r>
            <w:bookmarkEnd w:id="3059"/>
            <w:bookmarkEnd w:id="3060"/>
          </w:p>
        </w:tc>
        <w:tc>
          <w:tcPr>
            <w:tcW w:w="630" w:type="pct"/>
          </w:tcPr>
          <w:p w:rsidR="00AC30DB" w:rsidRPr="006F1D00" w:rsidRDefault="00AC30DB" w:rsidP="00451B14">
            <w:pPr>
              <w:jc w:val="right"/>
              <w:rPr>
                <w:rFonts w:ascii="標楷體" w:hAnsi="標楷體"/>
                <w:sz w:val="20"/>
              </w:rPr>
            </w:pPr>
            <w:bookmarkStart w:id="3061" w:name="_Toc227382424"/>
            <w:bookmarkStart w:id="3062" w:name="_Toc227752081"/>
            <w:r w:rsidRPr="006F1D00">
              <w:rPr>
                <w:rFonts w:ascii="標楷體" w:hAnsi="標楷體" w:hint="eastAsia"/>
                <w:sz w:val="20"/>
              </w:rPr>
              <w:t>300</w:t>
            </w:r>
            <w:bookmarkEnd w:id="3061"/>
            <w:bookmarkEnd w:id="3062"/>
          </w:p>
        </w:tc>
      </w:tr>
      <w:tr w:rsidR="00AC30DB" w:rsidRPr="006F1D00" w:rsidTr="00451B14">
        <w:tc>
          <w:tcPr>
            <w:tcW w:w="242" w:type="pct"/>
          </w:tcPr>
          <w:p w:rsidR="00AC30DB" w:rsidRPr="006F1D00" w:rsidRDefault="00AC30DB" w:rsidP="00FF2CAF">
            <w:pPr>
              <w:jc w:val="center"/>
              <w:rPr>
                <w:rFonts w:ascii="標楷體" w:hAnsi="標楷體"/>
                <w:sz w:val="20"/>
              </w:rPr>
            </w:pPr>
            <w:bookmarkStart w:id="3063" w:name="_Toc227382411"/>
            <w:bookmarkStart w:id="3064" w:name="_Toc227752068"/>
            <w:r w:rsidRPr="006F1D00">
              <w:rPr>
                <w:rFonts w:ascii="標楷體" w:hAnsi="標楷體" w:hint="eastAsia"/>
                <w:sz w:val="20"/>
              </w:rPr>
              <w:t>28</w:t>
            </w:r>
            <w:bookmarkEnd w:id="3063"/>
            <w:bookmarkEnd w:id="3064"/>
          </w:p>
        </w:tc>
        <w:tc>
          <w:tcPr>
            <w:tcW w:w="652" w:type="pct"/>
          </w:tcPr>
          <w:p w:rsidR="00AC30DB" w:rsidRPr="006F1D00" w:rsidRDefault="00AC30DB" w:rsidP="00451B14">
            <w:pPr>
              <w:rPr>
                <w:rFonts w:ascii="標楷體" w:hAnsi="標楷體"/>
                <w:sz w:val="20"/>
              </w:rPr>
            </w:pPr>
            <w:bookmarkStart w:id="3065" w:name="_Toc227382426"/>
            <w:bookmarkStart w:id="3066" w:name="_Toc227752083"/>
            <w:r w:rsidRPr="006F1D00">
              <w:rPr>
                <w:rFonts w:ascii="標楷體" w:hAnsi="標楷體" w:hint="eastAsia"/>
                <w:sz w:val="20"/>
              </w:rPr>
              <w:t>93.04.29</w:t>
            </w:r>
            <w:bookmarkEnd w:id="3065"/>
            <w:bookmarkEnd w:id="3066"/>
          </w:p>
        </w:tc>
        <w:tc>
          <w:tcPr>
            <w:tcW w:w="494" w:type="pct"/>
          </w:tcPr>
          <w:p w:rsidR="00AC30DB" w:rsidRPr="006F1D00" w:rsidRDefault="00AC30DB" w:rsidP="00451B14">
            <w:pPr>
              <w:rPr>
                <w:rFonts w:ascii="標楷體" w:hAnsi="標楷體"/>
                <w:sz w:val="20"/>
              </w:rPr>
            </w:pPr>
            <w:bookmarkStart w:id="3067" w:name="_Toc227382427"/>
            <w:bookmarkStart w:id="3068" w:name="_Toc227752084"/>
            <w:r w:rsidRPr="006F1D00">
              <w:rPr>
                <w:rFonts w:ascii="標楷體" w:hAnsi="標楷體" w:hint="eastAsia"/>
                <w:sz w:val="20"/>
              </w:rPr>
              <w:t>雜支</w:t>
            </w:r>
            <w:bookmarkEnd w:id="3067"/>
            <w:bookmarkEnd w:id="3068"/>
          </w:p>
        </w:tc>
        <w:tc>
          <w:tcPr>
            <w:tcW w:w="1828" w:type="pct"/>
          </w:tcPr>
          <w:p w:rsidR="00AC30DB" w:rsidRPr="006F1D00" w:rsidRDefault="00CD2E67" w:rsidP="00451B14">
            <w:pPr>
              <w:rPr>
                <w:rFonts w:ascii="標楷體" w:hAnsi="標楷體"/>
                <w:sz w:val="20"/>
              </w:rPr>
            </w:pPr>
            <w:bookmarkStart w:id="3069" w:name="_Toc227382428"/>
            <w:bookmarkStart w:id="3070" w:name="_Toc227752085"/>
            <w:r>
              <w:rPr>
                <w:rFonts w:ascii="標楷體" w:hAnsi="標楷體" w:hint="eastAsia"/>
                <w:sz w:val="20"/>
              </w:rPr>
              <w:t>○○</w:t>
            </w:r>
            <w:r w:rsidR="00AC30DB" w:rsidRPr="006F1D00">
              <w:rPr>
                <w:rFonts w:ascii="標楷體" w:hAnsi="標楷體" w:hint="eastAsia"/>
                <w:sz w:val="20"/>
              </w:rPr>
              <w:t>美簽</w:t>
            </w:r>
            <w:bookmarkEnd w:id="3069"/>
            <w:bookmarkEnd w:id="3070"/>
          </w:p>
        </w:tc>
        <w:tc>
          <w:tcPr>
            <w:tcW w:w="455" w:type="pct"/>
          </w:tcPr>
          <w:p w:rsidR="00AC30DB" w:rsidRPr="006F1D00" w:rsidRDefault="00AC30DB" w:rsidP="00451B14">
            <w:pPr>
              <w:jc w:val="right"/>
              <w:rPr>
                <w:rFonts w:ascii="標楷體" w:hAnsi="標楷體"/>
                <w:sz w:val="20"/>
              </w:rPr>
            </w:pPr>
            <w:bookmarkStart w:id="3071" w:name="_Toc227382429"/>
            <w:bookmarkStart w:id="3072" w:name="_Toc227752086"/>
            <w:r w:rsidRPr="006F1D00">
              <w:rPr>
                <w:rFonts w:ascii="標楷體" w:hAnsi="標楷體" w:hint="eastAsia"/>
                <w:sz w:val="20"/>
              </w:rPr>
              <w:t>3,400</w:t>
            </w:r>
            <w:bookmarkEnd w:id="3071"/>
            <w:bookmarkEnd w:id="3072"/>
          </w:p>
        </w:tc>
        <w:tc>
          <w:tcPr>
            <w:tcW w:w="699" w:type="pct"/>
          </w:tcPr>
          <w:p w:rsidR="00AC30DB" w:rsidRPr="006F1D00" w:rsidRDefault="00AC30DB" w:rsidP="00451B14">
            <w:pPr>
              <w:rPr>
                <w:rFonts w:ascii="標楷體" w:hAnsi="標楷體"/>
                <w:sz w:val="20"/>
              </w:rPr>
            </w:pPr>
            <w:bookmarkStart w:id="3073" w:name="_Toc227382430"/>
            <w:bookmarkStart w:id="3074" w:name="_Toc227752087"/>
            <w:r w:rsidRPr="006F1D00">
              <w:rPr>
                <w:rFonts w:ascii="標楷體" w:hAnsi="標楷體" w:hint="eastAsia"/>
                <w:sz w:val="20"/>
              </w:rPr>
              <w:t>保</w:t>
            </w:r>
            <w:r w:rsidR="00652F6B">
              <w:rPr>
                <w:rFonts w:ascii="標楷體" w:hAnsi="標楷體" w:hint="eastAsia"/>
                <w:sz w:val="20"/>
              </w:rPr>
              <w:t>○○</w:t>
            </w:r>
            <w:bookmarkEnd w:id="3073"/>
            <w:bookmarkEnd w:id="3074"/>
          </w:p>
        </w:tc>
        <w:tc>
          <w:tcPr>
            <w:tcW w:w="630" w:type="pct"/>
          </w:tcPr>
          <w:p w:rsidR="00AC30DB" w:rsidRPr="006F1D00" w:rsidRDefault="00AC30DB" w:rsidP="00451B14">
            <w:pPr>
              <w:jc w:val="right"/>
              <w:rPr>
                <w:rFonts w:ascii="標楷體" w:hAnsi="標楷體"/>
                <w:sz w:val="20"/>
              </w:rPr>
            </w:pPr>
            <w:bookmarkStart w:id="3075" w:name="_Toc227382431"/>
            <w:bookmarkStart w:id="3076" w:name="_Toc227752088"/>
            <w:r w:rsidRPr="006F1D00">
              <w:rPr>
                <w:rFonts w:ascii="標楷體" w:hAnsi="標楷體" w:hint="eastAsia"/>
                <w:sz w:val="20"/>
              </w:rPr>
              <w:t>2004＊68</w:t>
            </w:r>
            <w:bookmarkEnd w:id="3075"/>
            <w:bookmarkEnd w:id="3076"/>
          </w:p>
        </w:tc>
      </w:tr>
      <w:tr w:rsidR="00AC30DB" w:rsidRPr="006F1D00" w:rsidTr="00451B14">
        <w:tc>
          <w:tcPr>
            <w:tcW w:w="242" w:type="pct"/>
          </w:tcPr>
          <w:p w:rsidR="00AC30DB" w:rsidRPr="006F1D00" w:rsidRDefault="00AC30DB" w:rsidP="00FF2CAF">
            <w:pPr>
              <w:jc w:val="center"/>
              <w:rPr>
                <w:rFonts w:ascii="標楷體" w:hAnsi="標楷體"/>
                <w:sz w:val="20"/>
              </w:rPr>
            </w:pPr>
            <w:bookmarkStart w:id="3077" w:name="_Toc227382418"/>
            <w:bookmarkStart w:id="3078" w:name="_Toc227752075"/>
            <w:r w:rsidRPr="006F1D00">
              <w:rPr>
                <w:rFonts w:ascii="標楷體" w:hAnsi="標楷體" w:hint="eastAsia"/>
                <w:sz w:val="20"/>
              </w:rPr>
              <w:t>29</w:t>
            </w:r>
            <w:bookmarkEnd w:id="3077"/>
            <w:bookmarkEnd w:id="3078"/>
          </w:p>
        </w:tc>
        <w:tc>
          <w:tcPr>
            <w:tcW w:w="652" w:type="pct"/>
          </w:tcPr>
          <w:p w:rsidR="00AC30DB" w:rsidRPr="006F1D00" w:rsidRDefault="00AC30DB" w:rsidP="00451B14">
            <w:pPr>
              <w:rPr>
                <w:rFonts w:ascii="標楷體" w:hAnsi="標楷體"/>
                <w:sz w:val="20"/>
              </w:rPr>
            </w:pPr>
            <w:bookmarkStart w:id="3079" w:name="_Toc227382433"/>
            <w:bookmarkStart w:id="3080" w:name="_Toc227752090"/>
            <w:r w:rsidRPr="006F1D00">
              <w:rPr>
                <w:rFonts w:ascii="標楷體" w:hAnsi="標楷體" w:hint="eastAsia"/>
                <w:sz w:val="20"/>
              </w:rPr>
              <w:t>93.06.01</w:t>
            </w:r>
            <w:bookmarkEnd w:id="3079"/>
            <w:bookmarkEnd w:id="3080"/>
          </w:p>
        </w:tc>
        <w:tc>
          <w:tcPr>
            <w:tcW w:w="494" w:type="pct"/>
          </w:tcPr>
          <w:p w:rsidR="00AC30DB" w:rsidRPr="006F1D00" w:rsidRDefault="00AC30DB" w:rsidP="00451B14">
            <w:pPr>
              <w:rPr>
                <w:rFonts w:ascii="標楷體" w:hAnsi="標楷體"/>
                <w:sz w:val="20"/>
              </w:rPr>
            </w:pPr>
            <w:bookmarkStart w:id="3081" w:name="_Toc227382434"/>
            <w:bookmarkStart w:id="3082" w:name="_Toc227752091"/>
            <w:r w:rsidRPr="006F1D00">
              <w:rPr>
                <w:rFonts w:ascii="標楷體" w:hAnsi="標楷體" w:hint="eastAsia"/>
                <w:sz w:val="20"/>
              </w:rPr>
              <w:t>雜支</w:t>
            </w:r>
            <w:bookmarkEnd w:id="3081"/>
            <w:bookmarkEnd w:id="3082"/>
          </w:p>
        </w:tc>
        <w:tc>
          <w:tcPr>
            <w:tcW w:w="1828" w:type="pct"/>
          </w:tcPr>
          <w:p w:rsidR="00AC30DB" w:rsidRPr="006F1D00" w:rsidRDefault="00AC30DB" w:rsidP="00451B14">
            <w:pPr>
              <w:rPr>
                <w:rFonts w:ascii="標楷體" w:hAnsi="標楷體"/>
                <w:sz w:val="20"/>
              </w:rPr>
            </w:pPr>
            <w:bookmarkStart w:id="3083" w:name="_Toc227382435"/>
            <w:bookmarkStart w:id="3084" w:name="_Toc227752092"/>
            <w:r w:rsidRPr="006F1D00">
              <w:rPr>
                <w:rFonts w:ascii="標楷體" w:hAnsi="標楷體" w:hint="eastAsia"/>
                <w:sz w:val="20"/>
              </w:rPr>
              <w:t>奉示繳納</w:t>
            </w:r>
            <w:r w:rsidR="00CD2E67">
              <w:rPr>
                <w:rFonts w:ascii="標楷體" w:hAnsi="標楷體" w:hint="eastAsia"/>
                <w:sz w:val="20"/>
              </w:rPr>
              <w:t>○○</w:t>
            </w:r>
            <w:r w:rsidRPr="006F1D00">
              <w:rPr>
                <w:rFonts w:ascii="標楷體" w:hAnsi="標楷體" w:hint="eastAsia"/>
                <w:sz w:val="20"/>
              </w:rPr>
              <w:t>92年綜所稅</w:t>
            </w:r>
            <w:bookmarkEnd w:id="3083"/>
            <w:bookmarkEnd w:id="3084"/>
          </w:p>
        </w:tc>
        <w:tc>
          <w:tcPr>
            <w:tcW w:w="455" w:type="pct"/>
          </w:tcPr>
          <w:p w:rsidR="00AC30DB" w:rsidRPr="006F1D00" w:rsidRDefault="00AC30DB" w:rsidP="00451B14">
            <w:pPr>
              <w:jc w:val="right"/>
              <w:rPr>
                <w:rFonts w:ascii="標楷體" w:hAnsi="標楷體"/>
                <w:sz w:val="20"/>
              </w:rPr>
            </w:pPr>
            <w:bookmarkStart w:id="3085" w:name="_Toc227382436"/>
            <w:bookmarkStart w:id="3086" w:name="_Toc227752093"/>
            <w:r w:rsidRPr="006F1D00">
              <w:rPr>
                <w:rFonts w:ascii="標楷體" w:hAnsi="標楷體" w:hint="eastAsia"/>
                <w:sz w:val="20"/>
              </w:rPr>
              <w:t>27,910</w:t>
            </w:r>
            <w:bookmarkEnd w:id="3085"/>
            <w:bookmarkEnd w:id="3086"/>
          </w:p>
        </w:tc>
        <w:tc>
          <w:tcPr>
            <w:tcW w:w="699" w:type="pct"/>
          </w:tcPr>
          <w:p w:rsidR="00AC30DB" w:rsidRPr="006F1D00" w:rsidRDefault="00AC30DB" w:rsidP="00451B14">
            <w:pPr>
              <w:rPr>
                <w:rFonts w:ascii="標楷體" w:hAnsi="標楷體"/>
                <w:sz w:val="20"/>
              </w:rPr>
            </w:pPr>
            <w:bookmarkStart w:id="3087" w:name="_Toc227382437"/>
            <w:bookmarkStart w:id="3088" w:name="_Toc227752094"/>
            <w:r w:rsidRPr="006F1D00">
              <w:rPr>
                <w:rFonts w:ascii="標楷體" w:hAnsi="標楷體" w:hint="eastAsia"/>
                <w:sz w:val="20"/>
              </w:rPr>
              <w:t>陳</w:t>
            </w:r>
            <w:r w:rsidR="00AE7970">
              <w:rPr>
                <w:rFonts w:ascii="標楷體" w:hAnsi="標楷體" w:hint="eastAsia"/>
                <w:sz w:val="20"/>
              </w:rPr>
              <w:t>○○</w:t>
            </w:r>
            <w:bookmarkEnd w:id="3087"/>
            <w:bookmarkEnd w:id="3088"/>
          </w:p>
        </w:tc>
        <w:tc>
          <w:tcPr>
            <w:tcW w:w="630" w:type="pct"/>
          </w:tcPr>
          <w:p w:rsidR="00AC30DB" w:rsidRPr="006F1D00" w:rsidRDefault="00AC30DB" w:rsidP="00451B14">
            <w:pPr>
              <w:jc w:val="right"/>
              <w:rPr>
                <w:rFonts w:ascii="標楷體" w:hAnsi="標楷體"/>
                <w:sz w:val="20"/>
              </w:rPr>
            </w:pPr>
            <w:bookmarkStart w:id="3089" w:name="_Toc227382438"/>
            <w:bookmarkStart w:id="3090" w:name="_Toc227752095"/>
            <w:r w:rsidRPr="006F1D00">
              <w:rPr>
                <w:rFonts w:ascii="標楷體" w:hAnsi="標楷體" w:hint="eastAsia"/>
                <w:sz w:val="20"/>
              </w:rPr>
              <w:t>2004＊94</w:t>
            </w:r>
            <w:bookmarkEnd w:id="3089"/>
            <w:bookmarkEnd w:id="3090"/>
          </w:p>
        </w:tc>
      </w:tr>
      <w:tr w:rsidR="00AC30DB" w:rsidRPr="006F1D00" w:rsidTr="00451B14">
        <w:tc>
          <w:tcPr>
            <w:tcW w:w="242" w:type="pct"/>
          </w:tcPr>
          <w:p w:rsidR="00AC30DB" w:rsidRPr="006F1D00" w:rsidRDefault="00AC30DB" w:rsidP="00FF2CAF">
            <w:pPr>
              <w:jc w:val="center"/>
              <w:rPr>
                <w:rFonts w:ascii="標楷體" w:hAnsi="標楷體"/>
                <w:sz w:val="20"/>
              </w:rPr>
            </w:pPr>
            <w:bookmarkStart w:id="3091" w:name="_Toc227382425"/>
            <w:bookmarkStart w:id="3092" w:name="_Toc227752082"/>
            <w:r w:rsidRPr="006F1D00">
              <w:rPr>
                <w:rFonts w:ascii="標楷體" w:hAnsi="標楷體" w:hint="eastAsia"/>
                <w:sz w:val="20"/>
              </w:rPr>
              <w:t>30</w:t>
            </w:r>
            <w:bookmarkEnd w:id="3091"/>
            <w:bookmarkEnd w:id="3092"/>
          </w:p>
        </w:tc>
        <w:tc>
          <w:tcPr>
            <w:tcW w:w="652" w:type="pct"/>
          </w:tcPr>
          <w:p w:rsidR="00AC30DB" w:rsidRPr="006F1D00" w:rsidRDefault="00AC30DB" w:rsidP="00451B14">
            <w:pPr>
              <w:rPr>
                <w:rFonts w:ascii="標楷體" w:hAnsi="標楷體"/>
                <w:sz w:val="20"/>
              </w:rPr>
            </w:pPr>
            <w:bookmarkStart w:id="3093" w:name="_Toc227382440"/>
            <w:bookmarkStart w:id="3094" w:name="_Toc227752097"/>
            <w:r w:rsidRPr="006F1D00">
              <w:rPr>
                <w:rFonts w:ascii="標楷體" w:hAnsi="標楷體" w:hint="eastAsia"/>
                <w:sz w:val="20"/>
              </w:rPr>
              <w:t>93.06.17</w:t>
            </w:r>
            <w:bookmarkEnd w:id="3093"/>
            <w:bookmarkEnd w:id="3094"/>
          </w:p>
        </w:tc>
        <w:tc>
          <w:tcPr>
            <w:tcW w:w="494" w:type="pct"/>
          </w:tcPr>
          <w:p w:rsidR="00AC30DB" w:rsidRPr="006F1D00" w:rsidRDefault="00AC30DB" w:rsidP="00451B14">
            <w:pPr>
              <w:rPr>
                <w:rFonts w:ascii="標楷體" w:hAnsi="標楷體"/>
                <w:sz w:val="20"/>
              </w:rPr>
            </w:pPr>
            <w:bookmarkStart w:id="3095" w:name="_Toc227382441"/>
            <w:bookmarkStart w:id="3096" w:name="_Toc227752098"/>
            <w:r w:rsidRPr="006F1D00">
              <w:rPr>
                <w:rFonts w:ascii="標楷體" w:hAnsi="標楷體" w:hint="eastAsia"/>
                <w:sz w:val="20"/>
              </w:rPr>
              <w:t>雜支</w:t>
            </w:r>
            <w:bookmarkEnd w:id="3095"/>
            <w:bookmarkEnd w:id="3096"/>
          </w:p>
        </w:tc>
        <w:tc>
          <w:tcPr>
            <w:tcW w:w="1828" w:type="pct"/>
          </w:tcPr>
          <w:p w:rsidR="00AC30DB" w:rsidRPr="006F1D00" w:rsidRDefault="00AC30DB" w:rsidP="00451B14">
            <w:pPr>
              <w:rPr>
                <w:rFonts w:ascii="標楷體" w:hAnsi="標楷體"/>
                <w:sz w:val="20"/>
              </w:rPr>
            </w:pPr>
            <w:bookmarkStart w:id="3097" w:name="_Toc227382442"/>
            <w:bookmarkStart w:id="3098" w:name="_Toc227752099"/>
            <w:r w:rsidRPr="006F1D00">
              <w:rPr>
                <w:rFonts w:ascii="標楷體" w:hAnsi="標楷體" w:hint="eastAsia"/>
                <w:sz w:val="20"/>
              </w:rPr>
              <w:t>代購</w:t>
            </w:r>
            <w:r w:rsidR="00CD2E67">
              <w:rPr>
                <w:rFonts w:ascii="標楷體" w:hAnsi="標楷體" w:hint="eastAsia"/>
                <w:sz w:val="20"/>
              </w:rPr>
              <w:t>○○</w:t>
            </w:r>
            <w:r w:rsidRPr="006F1D00">
              <w:rPr>
                <w:rFonts w:ascii="標楷體" w:hAnsi="標楷體" w:hint="eastAsia"/>
                <w:sz w:val="20"/>
              </w:rPr>
              <w:t>日用品</w:t>
            </w:r>
            <w:bookmarkEnd w:id="3097"/>
            <w:bookmarkEnd w:id="3098"/>
          </w:p>
        </w:tc>
        <w:tc>
          <w:tcPr>
            <w:tcW w:w="455" w:type="pct"/>
          </w:tcPr>
          <w:p w:rsidR="00AC30DB" w:rsidRPr="006F1D00" w:rsidRDefault="00AC30DB" w:rsidP="00451B14">
            <w:pPr>
              <w:jc w:val="right"/>
              <w:rPr>
                <w:rFonts w:ascii="標楷體" w:hAnsi="標楷體"/>
                <w:sz w:val="20"/>
              </w:rPr>
            </w:pPr>
            <w:bookmarkStart w:id="3099" w:name="_Toc227382443"/>
            <w:bookmarkStart w:id="3100" w:name="_Toc227752100"/>
            <w:r w:rsidRPr="006F1D00">
              <w:rPr>
                <w:rFonts w:ascii="標楷體" w:hAnsi="標楷體" w:hint="eastAsia"/>
                <w:sz w:val="20"/>
              </w:rPr>
              <w:t>822</w:t>
            </w:r>
            <w:bookmarkEnd w:id="3099"/>
            <w:bookmarkEnd w:id="3100"/>
          </w:p>
        </w:tc>
        <w:tc>
          <w:tcPr>
            <w:tcW w:w="699" w:type="pct"/>
          </w:tcPr>
          <w:p w:rsidR="00AC30DB" w:rsidRPr="006F1D00" w:rsidRDefault="00AC30DB" w:rsidP="00451B14">
            <w:pPr>
              <w:rPr>
                <w:rFonts w:ascii="標楷體" w:hAnsi="標楷體"/>
                <w:sz w:val="20"/>
              </w:rPr>
            </w:pPr>
            <w:bookmarkStart w:id="3101" w:name="_Toc227382444"/>
            <w:bookmarkStart w:id="3102" w:name="_Toc227752101"/>
            <w:r w:rsidRPr="006F1D00">
              <w:rPr>
                <w:rFonts w:ascii="標楷體" w:hAnsi="標楷體" w:hint="eastAsia"/>
                <w:sz w:val="20"/>
              </w:rPr>
              <w:t>陳</w:t>
            </w:r>
            <w:r w:rsidR="00AE7970">
              <w:rPr>
                <w:rFonts w:ascii="標楷體" w:hAnsi="標楷體" w:hint="eastAsia"/>
                <w:sz w:val="20"/>
              </w:rPr>
              <w:t>○○</w:t>
            </w:r>
            <w:bookmarkEnd w:id="3101"/>
            <w:bookmarkEnd w:id="3102"/>
          </w:p>
        </w:tc>
        <w:tc>
          <w:tcPr>
            <w:tcW w:w="630" w:type="pct"/>
          </w:tcPr>
          <w:p w:rsidR="00AC30DB" w:rsidRPr="006F1D00" w:rsidRDefault="00AC30DB" w:rsidP="00451B14">
            <w:pPr>
              <w:jc w:val="right"/>
              <w:rPr>
                <w:rFonts w:ascii="標楷體" w:hAnsi="標楷體"/>
                <w:sz w:val="20"/>
              </w:rPr>
            </w:pPr>
            <w:bookmarkStart w:id="3103" w:name="_Toc227382445"/>
            <w:bookmarkStart w:id="3104" w:name="_Toc227752102"/>
            <w:r w:rsidRPr="006F1D00">
              <w:rPr>
                <w:rFonts w:ascii="標楷體" w:hAnsi="標楷體" w:hint="eastAsia"/>
                <w:sz w:val="20"/>
              </w:rPr>
              <w:t>2004＊105</w:t>
            </w:r>
            <w:bookmarkEnd w:id="3103"/>
            <w:bookmarkEnd w:id="3104"/>
          </w:p>
        </w:tc>
      </w:tr>
      <w:tr w:rsidR="00AC30DB" w:rsidRPr="006F1D00" w:rsidTr="00451B14">
        <w:tc>
          <w:tcPr>
            <w:tcW w:w="242" w:type="pct"/>
          </w:tcPr>
          <w:p w:rsidR="00AC30DB" w:rsidRPr="006F1D00" w:rsidRDefault="00AC30DB" w:rsidP="00FF2CAF">
            <w:pPr>
              <w:jc w:val="center"/>
              <w:rPr>
                <w:rFonts w:ascii="標楷體" w:hAnsi="標楷體"/>
                <w:sz w:val="20"/>
              </w:rPr>
            </w:pPr>
            <w:bookmarkStart w:id="3105" w:name="_Toc227382432"/>
            <w:bookmarkStart w:id="3106" w:name="_Toc227752089"/>
            <w:r w:rsidRPr="006F1D00">
              <w:rPr>
                <w:rFonts w:ascii="標楷體" w:hAnsi="標楷體" w:hint="eastAsia"/>
                <w:sz w:val="20"/>
              </w:rPr>
              <w:lastRenderedPageBreak/>
              <w:t>31</w:t>
            </w:r>
            <w:bookmarkEnd w:id="3105"/>
            <w:bookmarkEnd w:id="3106"/>
          </w:p>
        </w:tc>
        <w:tc>
          <w:tcPr>
            <w:tcW w:w="652" w:type="pct"/>
          </w:tcPr>
          <w:p w:rsidR="00AC30DB" w:rsidRPr="006F1D00" w:rsidRDefault="00AC30DB" w:rsidP="00451B14">
            <w:pPr>
              <w:rPr>
                <w:rFonts w:ascii="標楷體" w:hAnsi="標楷體"/>
                <w:sz w:val="20"/>
              </w:rPr>
            </w:pPr>
            <w:bookmarkStart w:id="3107" w:name="_Toc227382447"/>
            <w:bookmarkStart w:id="3108" w:name="_Toc227752104"/>
            <w:r w:rsidRPr="006F1D00">
              <w:rPr>
                <w:rFonts w:ascii="標楷體" w:hAnsi="標楷體" w:hint="eastAsia"/>
                <w:sz w:val="20"/>
              </w:rPr>
              <w:t>93.06.30</w:t>
            </w:r>
            <w:bookmarkEnd w:id="3107"/>
            <w:bookmarkEnd w:id="3108"/>
          </w:p>
        </w:tc>
        <w:tc>
          <w:tcPr>
            <w:tcW w:w="494" w:type="pct"/>
          </w:tcPr>
          <w:p w:rsidR="00AC30DB" w:rsidRPr="006F1D00" w:rsidRDefault="00AC30DB" w:rsidP="00451B14">
            <w:pPr>
              <w:rPr>
                <w:rFonts w:ascii="標楷體" w:hAnsi="標楷體"/>
                <w:sz w:val="20"/>
              </w:rPr>
            </w:pPr>
            <w:bookmarkStart w:id="3109" w:name="_Toc227382448"/>
            <w:bookmarkStart w:id="3110" w:name="_Toc227752105"/>
            <w:r w:rsidRPr="006F1D00">
              <w:rPr>
                <w:rFonts w:ascii="標楷體" w:hAnsi="標楷體" w:hint="eastAsia"/>
                <w:sz w:val="20"/>
              </w:rPr>
              <w:t>雜支</w:t>
            </w:r>
            <w:bookmarkEnd w:id="3109"/>
            <w:bookmarkEnd w:id="3110"/>
          </w:p>
        </w:tc>
        <w:tc>
          <w:tcPr>
            <w:tcW w:w="1828" w:type="pct"/>
          </w:tcPr>
          <w:p w:rsidR="00AC30DB" w:rsidRPr="006F1D00" w:rsidRDefault="00CD2E67" w:rsidP="00451B14">
            <w:pPr>
              <w:rPr>
                <w:rFonts w:ascii="標楷體" w:hAnsi="標楷體"/>
                <w:sz w:val="20"/>
              </w:rPr>
            </w:pPr>
            <w:bookmarkStart w:id="3111" w:name="_Toc227382449"/>
            <w:bookmarkStart w:id="3112" w:name="_Toc227752106"/>
            <w:r>
              <w:rPr>
                <w:rFonts w:ascii="標楷體" w:hAnsi="標楷體" w:hint="eastAsia"/>
                <w:sz w:val="20"/>
              </w:rPr>
              <w:t>○○</w:t>
            </w:r>
            <w:r w:rsidR="00AC30DB" w:rsidRPr="006F1D00">
              <w:rPr>
                <w:rFonts w:ascii="標楷體" w:hAnsi="標楷體" w:hint="eastAsia"/>
                <w:sz w:val="20"/>
              </w:rPr>
              <w:t>汽車燃料費</w:t>
            </w:r>
            <w:bookmarkEnd w:id="3111"/>
            <w:bookmarkEnd w:id="3112"/>
          </w:p>
        </w:tc>
        <w:tc>
          <w:tcPr>
            <w:tcW w:w="455" w:type="pct"/>
          </w:tcPr>
          <w:p w:rsidR="00AC30DB" w:rsidRPr="006F1D00" w:rsidRDefault="00AC30DB" w:rsidP="00451B14">
            <w:pPr>
              <w:jc w:val="right"/>
              <w:rPr>
                <w:rFonts w:ascii="標楷體" w:hAnsi="標楷體"/>
                <w:sz w:val="20"/>
              </w:rPr>
            </w:pPr>
            <w:bookmarkStart w:id="3113" w:name="_Toc227382450"/>
            <w:bookmarkStart w:id="3114" w:name="_Toc227752107"/>
            <w:r w:rsidRPr="006F1D00">
              <w:rPr>
                <w:rFonts w:ascii="標楷體" w:hAnsi="標楷體" w:hint="eastAsia"/>
                <w:sz w:val="20"/>
              </w:rPr>
              <w:t>7,200</w:t>
            </w:r>
            <w:bookmarkEnd w:id="3113"/>
            <w:bookmarkEnd w:id="3114"/>
          </w:p>
        </w:tc>
        <w:tc>
          <w:tcPr>
            <w:tcW w:w="699" w:type="pct"/>
          </w:tcPr>
          <w:p w:rsidR="00AC30DB" w:rsidRPr="006F1D00" w:rsidRDefault="00AC30DB" w:rsidP="00451B14">
            <w:pPr>
              <w:rPr>
                <w:rFonts w:ascii="標楷體" w:hAnsi="標楷體"/>
                <w:sz w:val="20"/>
              </w:rPr>
            </w:pPr>
            <w:bookmarkStart w:id="3115" w:name="_Toc227382451"/>
            <w:bookmarkStart w:id="3116" w:name="_Toc227752108"/>
            <w:r w:rsidRPr="006F1D00">
              <w:rPr>
                <w:rFonts w:ascii="標楷體" w:hAnsi="標楷體" w:hint="eastAsia"/>
                <w:sz w:val="20"/>
              </w:rPr>
              <w:t>陳</w:t>
            </w:r>
            <w:r w:rsidR="00AE7970">
              <w:rPr>
                <w:rFonts w:ascii="標楷體" w:hAnsi="標楷體" w:hint="eastAsia"/>
                <w:sz w:val="20"/>
              </w:rPr>
              <w:t>○○</w:t>
            </w:r>
            <w:bookmarkEnd w:id="3115"/>
            <w:bookmarkEnd w:id="3116"/>
          </w:p>
        </w:tc>
        <w:tc>
          <w:tcPr>
            <w:tcW w:w="630" w:type="pct"/>
          </w:tcPr>
          <w:p w:rsidR="00AC30DB" w:rsidRPr="006F1D00" w:rsidRDefault="00AC30DB" w:rsidP="00451B14">
            <w:pPr>
              <w:jc w:val="right"/>
              <w:rPr>
                <w:rFonts w:ascii="標楷體" w:hAnsi="標楷體"/>
                <w:sz w:val="20"/>
              </w:rPr>
            </w:pPr>
            <w:bookmarkStart w:id="3117" w:name="_Toc227382452"/>
            <w:bookmarkStart w:id="3118" w:name="_Toc227752109"/>
            <w:r w:rsidRPr="006F1D00">
              <w:rPr>
                <w:rFonts w:ascii="標楷體" w:hAnsi="標楷體" w:hint="eastAsia"/>
                <w:sz w:val="20"/>
              </w:rPr>
              <w:t>2004＊112</w:t>
            </w:r>
            <w:bookmarkEnd w:id="3117"/>
            <w:bookmarkEnd w:id="3118"/>
          </w:p>
        </w:tc>
      </w:tr>
      <w:tr w:rsidR="00AC30DB" w:rsidRPr="006F1D00" w:rsidTr="00451B14">
        <w:tc>
          <w:tcPr>
            <w:tcW w:w="242" w:type="pct"/>
          </w:tcPr>
          <w:p w:rsidR="00AC30DB" w:rsidRPr="006F1D00" w:rsidRDefault="00AC30DB" w:rsidP="00FF2CAF">
            <w:pPr>
              <w:jc w:val="center"/>
              <w:rPr>
                <w:rFonts w:ascii="標楷體" w:hAnsi="標楷體"/>
                <w:sz w:val="20"/>
              </w:rPr>
            </w:pPr>
            <w:bookmarkStart w:id="3119" w:name="_Toc227382439"/>
            <w:bookmarkStart w:id="3120" w:name="_Toc227752096"/>
            <w:r w:rsidRPr="006F1D00">
              <w:rPr>
                <w:rFonts w:ascii="標楷體" w:hAnsi="標楷體" w:hint="eastAsia"/>
                <w:sz w:val="20"/>
              </w:rPr>
              <w:t>32</w:t>
            </w:r>
            <w:bookmarkEnd w:id="3119"/>
            <w:bookmarkEnd w:id="3120"/>
          </w:p>
        </w:tc>
        <w:tc>
          <w:tcPr>
            <w:tcW w:w="652" w:type="pct"/>
          </w:tcPr>
          <w:p w:rsidR="00AC30DB" w:rsidRPr="006F1D00" w:rsidRDefault="00AC30DB" w:rsidP="00451B14">
            <w:pPr>
              <w:rPr>
                <w:rFonts w:ascii="標楷體" w:hAnsi="標楷體"/>
                <w:sz w:val="20"/>
              </w:rPr>
            </w:pPr>
            <w:bookmarkStart w:id="3121" w:name="_Toc227382454"/>
            <w:bookmarkStart w:id="3122" w:name="_Toc227752111"/>
            <w:r w:rsidRPr="006F1D00">
              <w:rPr>
                <w:rFonts w:ascii="標楷體" w:hAnsi="標楷體" w:hint="eastAsia"/>
                <w:sz w:val="20"/>
              </w:rPr>
              <w:t>93.06.30</w:t>
            </w:r>
            <w:bookmarkEnd w:id="3121"/>
            <w:bookmarkEnd w:id="3122"/>
          </w:p>
        </w:tc>
        <w:tc>
          <w:tcPr>
            <w:tcW w:w="494" w:type="pct"/>
          </w:tcPr>
          <w:p w:rsidR="00AC30DB" w:rsidRPr="006F1D00" w:rsidRDefault="00AC30DB" w:rsidP="00451B14">
            <w:pPr>
              <w:rPr>
                <w:rFonts w:ascii="標楷體" w:hAnsi="標楷體"/>
                <w:sz w:val="20"/>
              </w:rPr>
            </w:pPr>
            <w:bookmarkStart w:id="3123" w:name="_Toc227382455"/>
            <w:bookmarkStart w:id="3124" w:name="_Toc227752112"/>
            <w:r w:rsidRPr="006F1D00">
              <w:rPr>
                <w:rFonts w:ascii="標楷體" w:hAnsi="標楷體" w:hint="eastAsia"/>
                <w:sz w:val="20"/>
              </w:rPr>
              <w:t>雜支</w:t>
            </w:r>
            <w:bookmarkEnd w:id="3123"/>
            <w:bookmarkEnd w:id="3124"/>
          </w:p>
        </w:tc>
        <w:tc>
          <w:tcPr>
            <w:tcW w:w="1828" w:type="pct"/>
          </w:tcPr>
          <w:p w:rsidR="00AC30DB" w:rsidRPr="006F1D00" w:rsidRDefault="00CD2E67" w:rsidP="00451B14">
            <w:pPr>
              <w:rPr>
                <w:rFonts w:ascii="標楷體" w:hAnsi="標楷體"/>
                <w:sz w:val="20"/>
              </w:rPr>
            </w:pPr>
            <w:bookmarkStart w:id="3125" w:name="_Toc227382456"/>
            <w:bookmarkStart w:id="3126" w:name="_Toc227752113"/>
            <w:r>
              <w:rPr>
                <w:rFonts w:ascii="標楷體" w:hAnsi="標楷體" w:hint="eastAsia"/>
                <w:sz w:val="20"/>
              </w:rPr>
              <w:t>○○</w:t>
            </w:r>
            <w:r w:rsidR="00AC30DB" w:rsidRPr="006F1D00">
              <w:rPr>
                <w:rFonts w:ascii="標楷體" w:hAnsi="標楷體" w:hint="eastAsia"/>
                <w:sz w:val="20"/>
              </w:rPr>
              <w:t>用品等</w:t>
            </w:r>
            <w:bookmarkEnd w:id="3125"/>
            <w:bookmarkEnd w:id="3126"/>
          </w:p>
        </w:tc>
        <w:tc>
          <w:tcPr>
            <w:tcW w:w="455" w:type="pct"/>
          </w:tcPr>
          <w:p w:rsidR="00AC30DB" w:rsidRPr="006F1D00" w:rsidRDefault="00AC30DB" w:rsidP="00451B14">
            <w:pPr>
              <w:jc w:val="right"/>
              <w:rPr>
                <w:rFonts w:ascii="標楷體" w:hAnsi="標楷體"/>
                <w:sz w:val="20"/>
              </w:rPr>
            </w:pPr>
            <w:bookmarkStart w:id="3127" w:name="_Toc227382457"/>
            <w:bookmarkStart w:id="3128" w:name="_Toc227752114"/>
            <w:r w:rsidRPr="006F1D00">
              <w:rPr>
                <w:rFonts w:ascii="標楷體" w:hAnsi="標楷體" w:hint="eastAsia"/>
                <w:sz w:val="20"/>
              </w:rPr>
              <w:t>2,214</w:t>
            </w:r>
            <w:bookmarkEnd w:id="3127"/>
            <w:bookmarkEnd w:id="3128"/>
          </w:p>
        </w:tc>
        <w:tc>
          <w:tcPr>
            <w:tcW w:w="699" w:type="pct"/>
          </w:tcPr>
          <w:p w:rsidR="00AC30DB" w:rsidRPr="006F1D00" w:rsidRDefault="00AC30DB" w:rsidP="00451B14">
            <w:pPr>
              <w:rPr>
                <w:rFonts w:ascii="標楷體" w:hAnsi="標楷體"/>
                <w:sz w:val="20"/>
              </w:rPr>
            </w:pPr>
            <w:bookmarkStart w:id="3129" w:name="_Toc227382458"/>
            <w:bookmarkStart w:id="3130" w:name="_Toc227752115"/>
            <w:r w:rsidRPr="006F1D00">
              <w:rPr>
                <w:rFonts w:ascii="標楷體" w:hAnsi="標楷體" w:hint="eastAsia"/>
                <w:sz w:val="20"/>
              </w:rPr>
              <w:t>陳</w:t>
            </w:r>
            <w:r w:rsidR="00AE7970">
              <w:rPr>
                <w:rFonts w:ascii="標楷體" w:hAnsi="標楷體" w:hint="eastAsia"/>
                <w:sz w:val="20"/>
              </w:rPr>
              <w:t>○○</w:t>
            </w:r>
            <w:bookmarkEnd w:id="3129"/>
            <w:bookmarkEnd w:id="3130"/>
          </w:p>
        </w:tc>
        <w:tc>
          <w:tcPr>
            <w:tcW w:w="630" w:type="pct"/>
          </w:tcPr>
          <w:p w:rsidR="00AC30DB" w:rsidRPr="006F1D00" w:rsidRDefault="00AC30DB" w:rsidP="00451B14">
            <w:pPr>
              <w:jc w:val="right"/>
              <w:rPr>
                <w:rFonts w:ascii="標楷體" w:hAnsi="標楷體"/>
                <w:sz w:val="20"/>
              </w:rPr>
            </w:pPr>
            <w:bookmarkStart w:id="3131" w:name="_Toc227382459"/>
            <w:bookmarkStart w:id="3132" w:name="_Toc227752116"/>
            <w:r w:rsidRPr="006F1D00">
              <w:rPr>
                <w:rFonts w:ascii="標楷體" w:hAnsi="標楷體" w:hint="eastAsia"/>
                <w:sz w:val="20"/>
              </w:rPr>
              <w:t>2004＊113</w:t>
            </w:r>
            <w:bookmarkEnd w:id="3131"/>
            <w:bookmarkEnd w:id="3132"/>
          </w:p>
        </w:tc>
      </w:tr>
      <w:tr w:rsidR="00AC30DB" w:rsidRPr="006F1D00" w:rsidTr="00451B14">
        <w:tc>
          <w:tcPr>
            <w:tcW w:w="242" w:type="pct"/>
          </w:tcPr>
          <w:p w:rsidR="00AC30DB" w:rsidRPr="006F1D00" w:rsidRDefault="00AC30DB" w:rsidP="00FF2CAF">
            <w:pPr>
              <w:jc w:val="center"/>
              <w:rPr>
                <w:rFonts w:ascii="標楷體" w:hAnsi="標楷體"/>
                <w:sz w:val="20"/>
              </w:rPr>
            </w:pPr>
            <w:bookmarkStart w:id="3133" w:name="_Toc227382446"/>
            <w:bookmarkStart w:id="3134" w:name="_Toc227752103"/>
            <w:r w:rsidRPr="006F1D00">
              <w:rPr>
                <w:rFonts w:ascii="標楷體" w:hAnsi="標楷體" w:hint="eastAsia"/>
                <w:sz w:val="20"/>
              </w:rPr>
              <w:t>33</w:t>
            </w:r>
            <w:bookmarkEnd w:id="3133"/>
            <w:bookmarkEnd w:id="3134"/>
          </w:p>
        </w:tc>
        <w:tc>
          <w:tcPr>
            <w:tcW w:w="652" w:type="pct"/>
          </w:tcPr>
          <w:p w:rsidR="00AC30DB" w:rsidRPr="006F1D00" w:rsidRDefault="00AC30DB" w:rsidP="00451B14">
            <w:pPr>
              <w:rPr>
                <w:rFonts w:ascii="標楷體" w:hAnsi="標楷體"/>
                <w:sz w:val="20"/>
              </w:rPr>
            </w:pPr>
            <w:bookmarkStart w:id="3135" w:name="_Toc227382461"/>
            <w:bookmarkStart w:id="3136" w:name="_Toc227752118"/>
            <w:r w:rsidRPr="006F1D00">
              <w:rPr>
                <w:rFonts w:ascii="標楷體" w:hAnsi="標楷體" w:hint="eastAsia"/>
                <w:sz w:val="20"/>
              </w:rPr>
              <w:t>93.07.26</w:t>
            </w:r>
            <w:bookmarkEnd w:id="3135"/>
            <w:bookmarkEnd w:id="3136"/>
          </w:p>
        </w:tc>
        <w:tc>
          <w:tcPr>
            <w:tcW w:w="494" w:type="pct"/>
          </w:tcPr>
          <w:p w:rsidR="00AC30DB" w:rsidRPr="006F1D00" w:rsidRDefault="00AC30DB" w:rsidP="00451B14">
            <w:pPr>
              <w:rPr>
                <w:rFonts w:ascii="標楷體" w:hAnsi="標楷體"/>
                <w:sz w:val="20"/>
              </w:rPr>
            </w:pPr>
            <w:bookmarkStart w:id="3137" w:name="_Toc227382462"/>
            <w:bookmarkStart w:id="3138" w:name="_Toc227752119"/>
            <w:r w:rsidRPr="006F1D00">
              <w:rPr>
                <w:rFonts w:ascii="標楷體" w:hAnsi="標楷體" w:hint="eastAsia"/>
                <w:sz w:val="20"/>
              </w:rPr>
              <w:t>保險費</w:t>
            </w:r>
            <w:bookmarkEnd w:id="3137"/>
            <w:bookmarkEnd w:id="3138"/>
          </w:p>
        </w:tc>
        <w:tc>
          <w:tcPr>
            <w:tcW w:w="1828" w:type="pct"/>
          </w:tcPr>
          <w:p w:rsidR="00AC30DB" w:rsidRPr="006F1D00" w:rsidRDefault="00CD2E67" w:rsidP="00451B14">
            <w:pPr>
              <w:rPr>
                <w:rFonts w:ascii="標楷體" w:hAnsi="標楷體"/>
                <w:sz w:val="20"/>
              </w:rPr>
            </w:pPr>
            <w:bookmarkStart w:id="3139" w:name="_Toc227382463"/>
            <w:bookmarkStart w:id="3140" w:name="_Toc227752120"/>
            <w:r>
              <w:rPr>
                <w:rFonts w:ascii="標楷體" w:hAnsi="標楷體" w:hint="eastAsia"/>
                <w:sz w:val="20"/>
              </w:rPr>
              <w:t>○○</w:t>
            </w:r>
            <w:r w:rsidR="00AC30DB" w:rsidRPr="006F1D00">
              <w:rPr>
                <w:rFonts w:ascii="標楷體" w:hAnsi="標楷體" w:hint="eastAsia"/>
                <w:sz w:val="20"/>
              </w:rPr>
              <w:t>健保費（6月）</w:t>
            </w:r>
            <w:bookmarkEnd w:id="3139"/>
            <w:bookmarkEnd w:id="3140"/>
          </w:p>
        </w:tc>
        <w:tc>
          <w:tcPr>
            <w:tcW w:w="455" w:type="pct"/>
          </w:tcPr>
          <w:p w:rsidR="00AC30DB" w:rsidRPr="006F1D00" w:rsidRDefault="00AC30DB" w:rsidP="00451B14">
            <w:pPr>
              <w:jc w:val="right"/>
              <w:rPr>
                <w:rFonts w:ascii="標楷體" w:hAnsi="標楷體"/>
                <w:sz w:val="20"/>
              </w:rPr>
            </w:pPr>
            <w:bookmarkStart w:id="3141" w:name="_Toc227382464"/>
            <w:bookmarkStart w:id="3142" w:name="_Toc227752121"/>
            <w:r w:rsidRPr="006F1D00">
              <w:rPr>
                <w:rFonts w:ascii="標楷體" w:hAnsi="標楷體" w:hint="eastAsia"/>
                <w:sz w:val="20"/>
              </w:rPr>
              <w:t>604</w:t>
            </w:r>
            <w:bookmarkEnd w:id="3141"/>
            <w:bookmarkEnd w:id="3142"/>
          </w:p>
        </w:tc>
        <w:tc>
          <w:tcPr>
            <w:tcW w:w="699" w:type="pct"/>
          </w:tcPr>
          <w:p w:rsidR="00AC30DB" w:rsidRPr="006F1D00" w:rsidRDefault="00AC30DB" w:rsidP="00451B14">
            <w:pPr>
              <w:rPr>
                <w:rFonts w:ascii="標楷體" w:hAnsi="標楷體"/>
                <w:sz w:val="20"/>
              </w:rPr>
            </w:pPr>
            <w:bookmarkStart w:id="3143" w:name="_Toc227382465"/>
            <w:bookmarkStart w:id="3144" w:name="_Toc227752122"/>
            <w:r w:rsidRPr="006F1D00">
              <w:rPr>
                <w:rFonts w:ascii="標楷體" w:hAnsi="標楷體" w:hint="eastAsia"/>
                <w:sz w:val="20"/>
              </w:rPr>
              <w:t>陳</w:t>
            </w:r>
            <w:r w:rsidR="00AE7970">
              <w:rPr>
                <w:rFonts w:ascii="標楷體" w:hAnsi="標楷體" w:hint="eastAsia"/>
                <w:sz w:val="20"/>
              </w:rPr>
              <w:t>○○</w:t>
            </w:r>
            <w:bookmarkEnd w:id="3143"/>
            <w:bookmarkEnd w:id="3144"/>
          </w:p>
        </w:tc>
        <w:tc>
          <w:tcPr>
            <w:tcW w:w="630" w:type="pct"/>
          </w:tcPr>
          <w:p w:rsidR="00AC30DB" w:rsidRPr="006F1D00" w:rsidRDefault="00AC30DB" w:rsidP="00451B14">
            <w:pPr>
              <w:jc w:val="right"/>
              <w:rPr>
                <w:rFonts w:ascii="標楷體" w:hAnsi="標楷體"/>
                <w:sz w:val="20"/>
              </w:rPr>
            </w:pPr>
            <w:bookmarkStart w:id="3145" w:name="_Toc227382466"/>
            <w:bookmarkStart w:id="3146" w:name="_Toc227752123"/>
            <w:r w:rsidRPr="006F1D00">
              <w:rPr>
                <w:rFonts w:ascii="標楷體" w:hAnsi="標楷體" w:hint="eastAsia"/>
                <w:sz w:val="20"/>
              </w:rPr>
              <w:t>2004＊125</w:t>
            </w:r>
            <w:bookmarkEnd w:id="3145"/>
            <w:bookmarkEnd w:id="3146"/>
          </w:p>
        </w:tc>
      </w:tr>
      <w:tr w:rsidR="00AC30DB" w:rsidRPr="006F1D00" w:rsidTr="00451B14">
        <w:tc>
          <w:tcPr>
            <w:tcW w:w="242" w:type="pct"/>
          </w:tcPr>
          <w:p w:rsidR="00AC30DB" w:rsidRPr="006F1D00" w:rsidRDefault="00AC30DB" w:rsidP="00FF2CAF">
            <w:pPr>
              <w:jc w:val="center"/>
              <w:rPr>
                <w:rFonts w:ascii="標楷體" w:hAnsi="標楷體"/>
                <w:sz w:val="20"/>
              </w:rPr>
            </w:pPr>
            <w:bookmarkStart w:id="3147" w:name="_Toc227382453"/>
            <w:bookmarkStart w:id="3148" w:name="_Toc227752110"/>
            <w:r w:rsidRPr="006F1D00">
              <w:rPr>
                <w:rFonts w:ascii="標楷體" w:hAnsi="標楷體" w:hint="eastAsia"/>
                <w:sz w:val="20"/>
              </w:rPr>
              <w:t>34</w:t>
            </w:r>
            <w:bookmarkEnd w:id="3147"/>
            <w:bookmarkEnd w:id="3148"/>
          </w:p>
        </w:tc>
        <w:tc>
          <w:tcPr>
            <w:tcW w:w="652" w:type="pct"/>
          </w:tcPr>
          <w:p w:rsidR="00AC30DB" w:rsidRPr="006F1D00" w:rsidRDefault="00AC30DB" w:rsidP="00451B14">
            <w:pPr>
              <w:rPr>
                <w:rFonts w:ascii="標楷體" w:hAnsi="標楷體"/>
                <w:sz w:val="20"/>
              </w:rPr>
            </w:pPr>
            <w:bookmarkStart w:id="3149" w:name="_Toc227382468"/>
            <w:bookmarkStart w:id="3150" w:name="_Toc227752125"/>
            <w:r w:rsidRPr="006F1D00">
              <w:rPr>
                <w:rFonts w:ascii="標楷體" w:hAnsi="標楷體" w:hint="eastAsia"/>
                <w:sz w:val="20"/>
              </w:rPr>
              <w:t>93.08.27</w:t>
            </w:r>
            <w:bookmarkEnd w:id="3149"/>
            <w:bookmarkEnd w:id="3150"/>
          </w:p>
        </w:tc>
        <w:tc>
          <w:tcPr>
            <w:tcW w:w="494" w:type="pct"/>
          </w:tcPr>
          <w:p w:rsidR="00AC30DB" w:rsidRPr="006F1D00" w:rsidRDefault="00AC30DB" w:rsidP="00451B14">
            <w:pPr>
              <w:rPr>
                <w:rFonts w:ascii="標楷體" w:hAnsi="標楷體"/>
                <w:sz w:val="20"/>
              </w:rPr>
            </w:pPr>
            <w:bookmarkStart w:id="3151" w:name="_Toc227382469"/>
            <w:bookmarkStart w:id="3152" w:name="_Toc227752126"/>
            <w:r w:rsidRPr="006F1D00">
              <w:rPr>
                <w:rFonts w:ascii="標楷體" w:hAnsi="標楷體" w:hint="eastAsia"/>
                <w:sz w:val="20"/>
              </w:rPr>
              <w:t>保險費</w:t>
            </w:r>
            <w:bookmarkEnd w:id="3151"/>
            <w:bookmarkEnd w:id="3152"/>
          </w:p>
        </w:tc>
        <w:tc>
          <w:tcPr>
            <w:tcW w:w="1828" w:type="pct"/>
          </w:tcPr>
          <w:p w:rsidR="00AC30DB" w:rsidRPr="006F1D00" w:rsidRDefault="00CD2E67" w:rsidP="00451B14">
            <w:pPr>
              <w:rPr>
                <w:rFonts w:ascii="標楷體" w:hAnsi="標楷體"/>
                <w:sz w:val="20"/>
              </w:rPr>
            </w:pPr>
            <w:bookmarkStart w:id="3153" w:name="_Toc227382470"/>
            <w:bookmarkStart w:id="3154" w:name="_Toc227752127"/>
            <w:r>
              <w:rPr>
                <w:rFonts w:ascii="標楷體" w:hAnsi="標楷體" w:hint="eastAsia"/>
                <w:sz w:val="20"/>
              </w:rPr>
              <w:t>○○</w:t>
            </w:r>
            <w:r w:rsidR="00AC30DB" w:rsidRPr="006F1D00">
              <w:rPr>
                <w:rFonts w:ascii="標楷體" w:hAnsi="標楷體" w:hint="eastAsia"/>
                <w:sz w:val="20"/>
              </w:rPr>
              <w:t>健保費（7月）</w:t>
            </w:r>
            <w:bookmarkEnd w:id="3153"/>
            <w:bookmarkEnd w:id="3154"/>
          </w:p>
        </w:tc>
        <w:tc>
          <w:tcPr>
            <w:tcW w:w="455" w:type="pct"/>
          </w:tcPr>
          <w:p w:rsidR="00AC30DB" w:rsidRPr="006F1D00" w:rsidRDefault="00AC30DB" w:rsidP="00451B14">
            <w:pPr>
              <w:jc w:val="right"/>
              <w:rPr>
                <w:rFonts w:ascii="標楷體" w:hAnsi="標楷體"/>
                <w:sz w:val="20"/>
              </w:rPr>
            </w:pPr>
            <w:bookmarkStart w:id="3155" w:name="_Toc227382471"/>
            <w:bookmarkStart w:id="3156" w:name="_Toc227752128"/>
            <w:r w:rsidRPr="006F1D00">
              <w:rPr>
                <w:rFonts w:ascii="標楷體" w:hAnsi="標楷體" w:hint="eastAsia"/>
                <w:sz w:val="20"/>
              </w:rPr>
              <w:t>604</w:t>
            </w:r>
            <w:bookmarkEnd w:id="3155"/>
            <w:bookmarkEnd w:id="3156"/>
          </w:p>
        </w:tc>
        <w:tc>
          <w:tcPr>
            <w:tcW w:w="699" w:type="pct"/>
          </w:tcPr>
          <w:p w:rsidR="00AC30DB" w:rsidRPr="006F1D00" w:rsidRDefault="00AC30DB" w:rsidP="00451B14">
            <w:pPr>
              <w:rPr>
                <w:rFonts w:ascii="標楷體" w:hAnsi="標楷體"/>
                <w:sz w:val="20"/>
              </w:rPr>
            </w:pPr>
            <w:bookmarkStart w:id="3157" w:name="_Toc227382472"/>
            <w:bookmarkStart w:id="3158" w:name="_Toc227752129"/>
            <w:r w:rsidRPr="006F1D00">
              <w:rPr>
                <w:rFonts w:ascii="標楷體" w:hAnsi="標楷體" w:hint="eastAsia"/>
                <w:sz w:val="20"/>
              </w:rPr>
              <w:t>陳</w:t>
            </w:r>
            <w:r w:rsidR="00AE7970">
              <w:rPr>
                <w:rFonts w:ascii="標楷體" w:hAnsi="標楷體" w:hint="eastAsia"/>
                <w:sz w:val="20"/>
              </w:rPr>
              <w:t>○○</w:t>
            </w:r>
            <w:bookmarkEnd w:id="3157"/>
            <w:bookmarkEnd w:id="3158"/>
          </w:p>
        </w:tc>
        <w:tc>
          <w:tcPr>
            <w:tcW w:w="630" w:type="pct"/>
          </w:tcPr>
          <w:p w:rsidR="00AC30DB" w:rsidRPr="006F1D00" w:rsidRDefault="00AC30DB" w:rsidP="00451B14">
            <w:pPr>
              <w:jc w:val="right"/>
              <w:rPr>
                <w:rFonts w:ascii="標楷體" w:hAnsi="標楷體"/>
                <w:sz w:val="20"/>
              </w:rPr>
            </w:pPr>
            <w:bookmarkStart w:id="3159" w:name="_Toc227382473"/>
            <w:bookmarkStart w:id="3160" w:name="_Toc227752130"/>
            <w:r w:rsidRPr="006F1D00">
              <w:rPr>
                <w:rFonts w:ascii="標楷體" w:hAnsi="標楷體" w:hint="eastAsia"/>
                <w:sz w:val="20"/>
              </w:rPr>
              <w:t>2004＊141</w:t>
            </w:r>
            <w:bookmarkEnd w:id="3159"/>
            <w:bookmarkEnd w:id="3160"/>
          </w:p>
        </w:tc>
      </w:tr>
      <w:tr w:rsidR="00AC30DB" w:rsidRPr="006F1D00" w:rsidTr="00451B14">
        <w:tc>
          <w:tcPr>
            <w:tcW w:w="242" w:type="pct"/>
          </w:tcPr>
          <w:p w:rsidR="00AC30DB" w:rsidRPr="006F1D00" w:rsidRDefault="00AC30DB" w:rsidP="00FF2CAF">
            <w:pPr>
              <w:jc w:val="center"/>
              <w:rPr>
                <w:rFonts w:ascii="標楷體" w:hAnsi="標楷體"/>
                <w:sz w:val="20"/>
              </w:rPr>
            </w:pPr>
            <w:bookmarkStart w:id="3161" w:name="_Toc227382460"/>
            <w:bookmarkStart w:id="3162" w:name="_Toc227752117"/>
            <w:r w:rsidRPr="006F1D00">
              <w:rPr>
                <w:rFonts w:ascii="標楷體" w:hAnsi="標楷體" w:hint="eastAsia"/>
                <w:sz w:val="20"/>
              </w:rPr>
              <w:t>35</w:t>
            </w:r>
            <w:bookmarkEnd w:id="3161"/>
            <w:bookmarkEnd w:id="3162"/>
          </w:p>
        </w:tc>
        <w:tc>
          <w:tcPr>
            <w:tcW w:w="652" w:type="pct"/>
          </w:tcPr>
          <w:p w:rsidR="00AC30DB" w:rsidRPr="006F1D00" w:rsidRDefault="00AC30DB" w:rsidP="00451B14">
            <w:pPr>
              <w:rPr>
                <w:rFonts w:ascii="標楷體" w:hAnsi="標楷體"/>
                <w:sz w:val="20"/>
              </w:rPr>
            </w:pPr>
            <w:bookmarkStart w:id="3163" w:name="_Toc227382475"/>
            <w:bookmarkStart w:id="3164" w:name="_Toc227752132"/>
            <w:r w:rsidRPr="006F1D00">
              <w:rPr>
                <w:rFonts w:ascii="標楷體" w:hAnsi="標楷體" w:hint="eastAsia"/>
                <w:sz w:val="20"/>
              </w:rPr>
              <w:t>93.09.24</w:t>
            </w:r>
            <w:bookmarkEnd w:id="3163"/>
            <w:bookmarkEnd w:id="3164"/>
          </w:p>
        </w:tc>
        <w:tc>
          <w:tcPr>
            <w:tcW w:w="494" w:type="pct"/>
          </w:tcPr>
          <w:p w:rsidR="00AC30DB" w:rsidRPr="006F1D00" w:rsidRDefault="00AC30DB" w:rsidP="00451B14">
            <w:pPr>
              <w:rPr>
                <w:rFonts w:ascii="標楷體" w:hAnsi="標楷體"/>
                <w:sz w:val="20"/>
              </w:rPr>
            </w:pPr>
            <w:bookmarkStart w:id="3165" w:name="_Toc227382476"/>
            <w:bookmarkStart w:id="3166" w:name="_Toc227752133"/>
            <w:r w:rsidRPr="006F1D00">
              <w:rPr>
                <w:rFonts w:ascii="標楷體" w:hAnsi="標楷體" w:hint="eastAsia"/>
                <w:sz w:val="20"/>
              </w:rPr>
              <w:t>保險費</w:t>
            </w:r>
            <w:bookmarkEnd w:id="3165"/>
            <w:bookmarkEnd w:id="3166"/>
          </w:p>
        </w:tc>
        <w:tc>
          <w:tcPr>
            <w:tcW w:w="1828" w:type="pct"/>
          </w:tcPr>
          <w:p w:rsidR="00AC30DB" w:rsidRPr="006F1D00" w:rsidRDefault="00CD2E67" w:rsidP="00451B14">
            <w:pPr>
              <w:rPr>
                <w:rFonts w:ascii="標楷體" w:hAnsi="標楷體"/>
                <w:sz w:val="20"/>
              </w:rPr>
            </w:pPr>
            <w:bookmarkStart w:id="3167" w:name="_Toc227382477"/>
            <w:bookmarkStart w:id="3168" w:name="_Toc227752134"/>
            <w:r>
              <w:rPr>
                <w:rFonts w:ascii="標楷體" w:hAnsi="標楷體" w:hint="eastAsia"/>
                <w:sz w:val="20"/>
              </w:rPr>
              <w:t>○○</w:t>
            </w:r>
            <w:r w:rsidR="00AC30DB" w:rsidRPr="006F1D00">
              <w:rPr>
                <w:rFonts w:ascii="標楷體" w:hAnsi="標楷體" w:hint="eastAsia"/>
                <w:sz w:val="20"/>
              </w:rPr>
              <w:t>健保費（8月）</w:t>
            </w:r>
            <w:bookmarkEnd w:id="3167"/>
            <w:bookmarkEnd w:id="3168"/>
          </w:p>
        </w:tc>
        <w:tc>
          <w:tcPr>
            <w:tcW w:w="455" w:type="pct"/>
          </w:tcPr>
          <w:p w:rsidR="00AC30DB" w:rsidRPr="006F1D00" w:rsidRDefault="00AC30DB" w:rsidP="00451B14">
            <w:pPr>
              <w:jc w:val="right"/>
              <w:rPr>
                <w:rFonts w:ascii="標楷體" w:hAnsi="標楷體"/>
                <w:sz w:val="20"/>
              </w:rPr>
            </w:pPr>
            <w:bookmarkStart w:id="3169" w:name="_Toc227382478"/>
            <w:bookmarkStart w:id="3170" w:name="_Toc227752135"/>
            <w:r w:rsidRPr="006F1D00">
              <w:rPr>
                <w:rFonts w:ascii="標楷體" w:hAnsi="標楷體" w:hint="eastAsia"/>
                <w:sz w:val="20"/>
              </w:rPr>
              <w:t>604</w:t>
            </w:r>
            <w:bookmarkEnd w:id="3169"/>
            <w:bookmarkEnd w:id="3170"/>
          </w:p>
        </w:tc>
        <w:tc>
          <w:tcPr>
            <w:tcW w:w="699" w:type="pct"/>
          </w:tcPr>
          <w:p w:rsidR="00AC30DB" w:rsidRPr="006F1D00" w:rsidRDefault="00AC30DB" w:rsidP="00451B14">
            <w:pPr>
              <w:rPr>
                <w:rFonts w:ascii="標楷體" w:hAnsi="標楷體"/>
                <w:sz w:val="20"/>
              </w:rPr>
            </w:pPr>
            <w:bookmarkStart w:id="3171" w:name="_Toc227382479"/>
            <w:bookmarkStart w:id="3172" w:name="_Toc227752136"/>
            <w:r w:rsidRPr="006F1D00">
              <w:rPr>
                <w:rFonts w:ascii="標楷體" w:hAnsi="標楷體" w:hint="eastAsia"/>
                <w:sz w:val="20"/>
              </w:rPr>
              <w:t>陳</w:t>
            </w:r>
            <w:r w:rsidR="00AE7970">
              <w:rPr>
                <w:rFonts w:ascii="標楷體" w:hAnsi="標楷體" w:hint="eastAsia"/>
                <w:sz w:val="20"/>
              </w:rPr>
              <w:t>○○</w:t>
            </w:r>
            <w:bookmarkEnd w:id="3171"/>
            <w:bookmarkEnd w:id="3172"/>
          </w:p>
        </w:tc>
        <w:tc>
          <w:tcPr>
            <w:tcW w:w="630" w:type="pct"/>
          </w:tcPr>
          <w:p w:rsidR="00AC30DB" w:rsidRPr="006F1D00" w:rsidRDefault="00AC30DB" w:rsidP="00451B14">
            <w:pPr>
              <w:jc w:val="right"/>
              <w:rPr>
                <w:rFonts w:ascii="標楷體" w:hAnsi="標楷體"/>
                <w:sz w:val="20"/>
              </w:rPr>
            </w:pPr>
            <w:bookmarkStart w:id="3173" w:name="_Toc227382480"/>
            <w:bookmarkStart w:id="3174" w:name="_Toc227752137"/>
            <w:r w:rsidRPr="006F1D00">
              <w:rPr>
                <w:rFonts w:ascii="標楷體" w:hAnsi="標楷體" w:hint="eastAsia"/>
                <w:sz w:val="20"/>
              </w:rPr>
              <w:t>2004＊157</w:t>
            </w:r>
            <w:bookmarkEnd w:id="3173"/>
            <w:bookmarkEnd w:id="3174"/>
          </w:p>
        </w:tc>
      </w:tr>
      <w:tr w:rsidR="00AC30DB" w:rsidRPr="006F1D00" w:rsidTr="00451B14">
        <w:tc>
          <w:tcPr>
            <w:tcW w:w="242" w:type="pct"/>
          </w:tcPr>
          <w:p w:rsidR="00AC30DB" w:rsidRPr="006F1D00" w:rsidRDefault="00AC30DB" w:rsidP="00FF2CAF">
            <w:pPr>
              <w:jc w:val="center"/>
              <w:rPr>
                <w:rFonts w:ascii="標楷體" w:hAnsi="標楷體"/>
                <w:sz w:val="20"/>
              </w:rPr>
            </w:pPr>
            <w:bookmarkStart w:id="3175" w:name="_Toc227382467"/>
            <w:bookmarkStart w:id="3176" w:name="_Toc227752124"/>
            <w:r w:rsidRPr="006F1D00">
              <w:rPr>
                <w:rFonts w:ascii="標楷體" w:hAnsi="標楷體" w:hint="eastAsia"/>
                <w:sz w:val="20"/>
              </w:rPr>
              <w:t>36</w:t>
            </w:r>
            <w:bookmarkEnd w:id="3175"/>
            <w:bookmarkEnd w:id="3176"/>
          </w:p>
        </w:tc>
        <w:tc>
          <w:tcPr>
            <w:tcW w:w="652" w:type="pct"/>
          </w:tcPr>
          <w:p w:rsidR="00AC30DB" w:rsidRPr="006F1D00" w:rsidRDefault="00AC30DB" w:rsidP="00451B14">
            <w:pPr>
              <w:rPr>
                <w:rFonts w:ascii="標楷體" w:hAnsi="標楷體"/>
                <w:sz w:val="20"/>
              </w:rPr>
            </w:pPr>
            <w:bookmarkStart w:id="3177" w:name="_Toc227382482"/>
            <w:bookmarkStart w:id="3178" w:name="_Toc227752139"/>
            <w:r w:rsidRPr="006F1D00">
              <w:rPr>
                <w:rFonts w:ascii="標楷體" w:hAnsi="標楷體" w:hint="eastAsia"/>
                <w:sz w:val="20"/>
              </w:rPr>
              <w:t>93.10.29</w:t>
            </w:r>
            <w:bookmarkEnd w:id="3177"/>
            <w:bookmarkEnd w:id="3178"/>
          </w:p>
        </w:tc>
        <w:tc>
          <w:tcPr>
            <w:tcW w:w="494" w:type="pct"/>
          </w:tcPr>
          <w:p w:rsidR="00AC30DB" w:rsidRPr="006F1D00" w:rsidRDefault="00AC30DB" w:rsidP="00451B14">
            <w:pPr>
              <w:rPr>
                <w:rFonts w:ascii="標楷體" w:hAnsi="標楷體"/>
                <w:sz w:val="20"/>
              </w:rPr>
            </w:pPr>
            <w:bookmarkStart w:id="3179" w:name="_Toc227382483"/>
            <w:bookmarkStart w:id="3180" w:name="_Toc227752140"/>
            <w:r w:rsidRPr="006F1D00">
              <w:rPr>
                <w:rFonts w:ascii="標楷體" w:hAnsi="標楷體" w:hint="eastAsia"/>
                <w:sz w:val="20"/>
              </w:rPr>
              <w:t>保險費</w:t>
            </w:r>
            <w:bookmarkEnd w:id="3179"/>
            <w:bookmarkEnd w:id="3180"/>
          </w:p>
        </w:tc>
        <w:tc>
          <w:tcPr>
            <w:tcW w:w="1828" w:type="pct"/>
          </w:tcPr>
          <w:p w:rsidR="00AC30DB" w:rsidRPr="006F1D00" w:rsidRDefault="00CD2E67" w:rsidP="00451B14">
            <w:pPr>
              <w:rPr>
                <w:rFonts w:ascii="標楷體" w:hAnsi="標楷體"/>
                <w:sz w:val="20"/>
              </w:rPr>
            </w:pPr>
            <w:bookmarkStart w:id="3181" w:name="_Toc227382484"/>
            <w:bookmarkStart w:id="3182" w:name="_Toc227752141"/>
            <w:r>
              <w:rPr>
                <w:rFonts w:ascii="標楷體" w:hAnsi="標楷體" w:hint="eastAsia"/>
                <w:sz w:val="20"/>
              </w:rPr>
              <w:t>○○</w:t>
            </w:r>
            <w:r w:rsidR="00AC30DB" w:rsidRPr="006F1D00">
              <w:rPr>
                <w:rFonts w:ascii="標楷體" w:hAnsi="標楷體" w:hint="eastAsia"/>
                <w:sz w:val="20"/>
              </w:rPr>
              <w:t>健保費（9月）</w:t>
            </w:r>
            <w:bookmarkEnd w:id="3181"/>
            <w:bookmarkEnd w:id="3182"/>
          </w:p>
        </w:tc>
        <w:tc>
          <w:tcPr>
            <w:tcW w:w="455" w:type="pct"/>
          </w:tcPr>
          <w:p w:rsidR="00AC30DB" w:rsidRPr="006F1D00" w:rsidRDefault="00AC30DB" w:rsidP="00451B14">
            <w:pPr>
              <w:jc w:val="right"/>
              <w:rPr>
                <w:rFonts w:ascii="標楷體" w:hAnsi="標楷體"/>
                <w:sz w:val="20"/>
              </w:rPr>
            </w:pPr>
            <w:bookmarkStart w:id="3183" w:name="_Toc227382485"/>
            <w:bookmarkStart w:id="3184" w:name="_Toc227752142"/>
            <w:r w:rsidRPr="006F1D00">
              <w:rPr>
                <w:rFonts w:ascii="標楷體" w:hAnsi="標楷體" w:hint="eastAsia"/>
                <w:sz w:val="20"/>
              </w:rPr>
              <w:t>604</w:t>
            </w:r>
            <w:bookmarkEnd w:id="3183"/>
            <w:bookmarkEnd w:id="3184"/>
          </w:p>
        </w:tc>
        <w:tc>
          <w:tcPr>
            <w:tcW w:w="699" w:type="pct"/>
          </w:tcPr>
          <w:p w:rsidR="00AC30DB" w:rsidRPr="006F1D00" w:rsidRDefault="00AC30DB" w:rsidP="00451B14">
            <w:pPr>
              <w:rPr>
                <w:rFonts w:ascii="標楷體" w:hAnsi="標楷體"/>
                <w:sz w:val="20"/>
              </w:rPr>
            </w:pPr>
            <w:bookmarkStart w:id="3185" w:name="_Toc227382486"/>
            <w:bookmarkStart w:id="3186" w:name="_Toc227752143"/>
            <w:r w:rsidRPr="006F1D00">
              <w:rPr>
                <w:rFonts w:ascii="標楷體" w:hAnsi="標楷體" w:hint="eastAsia"/>
                <w:sz w:val="20"/>
              </w:rPr>
              <w:t>陳</w:t>
            </w:r>
            <w:r w:rsidR="00AE7970">
              <w:rPr>
                <w:rFonts w:ascii="標楷體" w:hAnsi="標楷體" w:hint="eastAsia"/>
                <w:sz w:val="20"/>
              </w:rPr>
              <w:t>○○</w:t>
            </w:r>
            <w:bookmarkEnd w:id="3185"/>
            <w:bookmarkEnd w:id="3186"/>
          </w:p>
        </w:tc>
        <w:tc>
          <w:tcPr>
            <w:tcW w:w="630" w:type="pct"/>
          </w:tcPr>
          <w:p w:rsidR="00AC30DB" w:rsidRPr="006F1D00" w:rsidRDefault="00AC30DB" w:rsidP="00451B14">
            <w:pPr>
              <w:jc w:val="right"/>
              <w:rPr>
                <w:rFonts w:ascii="標楷體" w:hAnsi="標楷體"/>
                <w:sz w:val="20"/>
              </w:rPr>
            </w:pPr>
            <w:bookmarkStart w:id="3187" w:name="_Toc227382487"/>
            <w:bookmarkStart w:id="3188" w:name="_Toc227752144"/>
            <w:r w:rsidRPr="006F1D00">
              <w:rPr>
                <w:rFonts w:ascii="標楷體" w:hAnsi="標楷體" w:hint="eastAsia"/>
                <w:sz w:val="20"/>
              </w:rPr>
              <w:t>2004＊178</w:t>
            </w:r>
            <w:bookmarkEnd w:id="3187"/>
            <w:bookmarkEnd w:id="3188"/>
          </w:p>
        </w:tc>
      </w:tr>
      <w:tr w:rsidR="00AC30DB" w:rsidRPr="006F1D00" w:rsidTr="00451B14">
        <w:tc>
          <w:tcPr>
            <w:tcW w:w="242" w:type="pct"/>
          </w:tcPr>
          <w:p w:rsidR="00AC30DB" w:rsidRPr="006F1D00" w:rsidRDefault="00AC30DB" w:rsidP="00FF2CAF">
            <w:pPr>
              <w:jc w:val="center"/>
              <w:rPr>
                <w:rFonts w:ascii="標楷體" w:hAnsi="標楷體"/>
                <w:sz w:val="20"/>
              </w:rPr>
            </w:pPr>
            <w:bookmarkStart w:id="3189" w:name="_Toc227382474"/>
            <w:bookmarkStart w:id="3190" w:name="_Toc227752131"/>
            <w:r w:rsidRPr="006F1D00">
              <w:rPr>
                <w:rFonts w:ascii="標楷體" w:hAnsi="標楷體" w:hint="eastAsia"/>
                <w:sz w:val="20"/>
              </w:rPr>
              <w:t>37</w:t>
            </w:r>
            <w:bookmarkEnd w:id="3189"/>
            <w:bookmarkEnd w:id="3190"/>
          </w:p>
        </w:tc>
        <w:tc>
          <w:tcPr>
            <w:tcW w:w="652" w:type="pct"/>
          </w:tcPr>
          <w:p w:rsidR="00AC30DB" w:rsidRPr="006F1D00" w:rsidRDefault="00AC30DB" w:rsidP="00451B14">
            <w:pPr>
              <w:rPr>
                <w:rFonts w:ascii="標楷體" w:hAnsi="標楷體"/>
                <w:sz w:val="20"/>
              </w:rPr>
            </w:pPr>
            <w:bookmarkStart w:id="3191" w:name="_Toc227382489"/>
            <w:bookmarkStart w:id="3192" w:name="_Toc227752146"/>
            <w:r w:rsidRPr="006F1D00">
              <w:rPr>
                <w:rFonts w:ascii="標楷體" w:hAnsi="標楷體" w:hint="eastAsia"/>
                <w:sz w:val="20"/>
              </w:rPr>
              <w:t>93.11.15</w:t>
            </w:r>
            <w:bookmarkEnd w:id="3191"/>
            <w:bookmarkEnd w:id="3192"/>
          </w:p>
        </w:tc>
        <w:tc>
          <w:tcPr>
            <w:tcW w:w="494" w:type="pct"/>
          </w:tcPr>
          <w:p w:rsidR="00AC30DB" w:rsidRPr="006F1D00" w:rsidRDefault="00AC30DB" w:rsidP="00451B14">
            <w:pPr>
              <w:rPr>
                <w:rFonts w:ascii="標楷體" w:hAnsi="標楷體"/>
                <w:sz w:val="20"/>
              </w:rPr>
            </w:pPr>
            <w:bookmarkStart w:id="3193" w:name="_Toc227382490"/>
            <w:bookmarkStart w:id="3194" w:name="_Toc227752147"/>
            <w:r w:rsidRPr="006F1D00">
              <w:rPr>
                <w:rFonts w:ascii="標楷體" w:hAnsi="標楷體" w:hint="eastAsia"/>
                <w:sz w:val="20"/>
              </w:rPr>
              <w:t>稅金費用</w:t>
            </w:r>
            <w:bookmarkEnd w:id="3193"/>
            <w:bookmarkEnd w:id="3194"/>
          </w:p>
        </w:tc>
        <w:tc>
          <w:tcPr>
            <w:tcW w:w="1828" w:type="pct"/>
          </w:tcPr>
          <w:p w:rsidR="00AC30DB" w:rsidRPr="006F1D00" w:rsidRDefault="00AC30DB" w:rsidP="00451B14">
            <w:pPr>
              <w:rPr>
                <w:rFonts w:ascii="標楷體" w:hAnsi="標楷體"/>
                <w:sz w:val="20"/>
              </w:rPr>
            </w:pPr>
            <w:bookmarkStart w:id="3195" w:name="_Toc227382491"/>
            <w:bookmarkStart w:id="3196" w:name="_Toc227752148"/>
            <w:r w:rsidRPr="006F1D00">
              <w:rPr>
                <w:rFonts w:ascii="標楷體" w:hAnsi="標楷體" w:hint="eastAsia"/>
                <w:sz w:val="20"/>
              </w:rPr>
              <w:t>奉示繳納</w:t>
            </w:r>
            <w:r w:rsidR="00CD2E67">
              <w:rPr>
                <w:rFonts w:ascii="標楷體" w:hAnsi="標楷體" w:hint="eastAsia"/>
                <w:sz w:val="20"/>
              </w:rPr>
              <w:t>○○</w:t>
            </w:r>
            <w:r w:rsidRPr="006F1D00">
              <w:rPr>
                <w:rFonts w:ascii="標楷體" w:hAnsi="標楷體" w:hint="eastAsia"/>
                <w:sz w:val="20"/>
              </w:rPr>
              <w:t>、</w:t>
            </w:r>
            <w:r w:rsidR="00CD2E67">
              <w:rPr>
                <w:rFonts w:ascii="標楷體" w:hAnsi="標楷體" w:hint="eastAsia"/>
                <w:sz w:val="20"/>
              </w:rPr>
              <w:t>○○</w:t>
            </w:r>
            <w:r w:rsidRPr="006F1D00">
              <w:rPr>
                <w:rFonts w:ascii="標楷體" w:hAnsi="標楷體" w:hint="eastAsia"/>
                <w:sz w:val="20"/>
              </w:rPr>
              <w:t>地價稅</w:t>
            </w:r>
            <w:bookmarkEnd w:id="3195"/>
            <w:bookmarkEnd w:id="3196"/>
          </w:p>
        </w:tc>
        <w:tc>
          <w:tcPr>
            <w:tcW w:w="455" w:type="pct"/>
          </w:tcPr>
          <w:p w:rsidR="00AC30DB" w:rsidRPr="006F1D00" w:rsidRDefault="00AC30DB" w:rsidP="00451B14">
            <w:pPr>
              <w:jc w:val="right"/>
              <w:rPr>
                <w:rFonts w:ascii="標楷體" w:hAnsi="標楷體"/>
                <w:sz w:val="20"/>
              </w:rPr>
            </w:pPr>
            <w:bookmarkStart w:id="3197" w:name="_Toc227382492"/>
            <w:bookmarkStart w:id="3198" w:name="_Toc227752149"/>
            <w:r w:rsidRPr="006F1D00">
              <w:rPr>
                <w:rFonts w:ascii="標楷體" w:hAnsi="標楷體" w:hint="eastAsia"/>
                <w:sz w:val="20"/>
              </w:rPr>
              <w:t>21,845</w:t>
            </w:r>
            <w:bookmarkEnd w:id="3197"/>
            <w:bookmarkEnd w:id="3198"/>
          </w:p>
        </w:tc>
        <w:tc>
          <w:tcPr>
            <w:tcW w:w="699" w:type="pct"/>
          </w:tcPr>
          <w:p w:rsidR="00AC30DB" w:rsidRPr="006F1D00" w:rsidRDefault="00AC30DB" w:rsidP="00451B14">
            <w:pPr>
              <w:rPr>
                <w:rFonts w:ascii="標楷體" w:hAnsi="標楷體"/>
                <w:sz w:val="20"/>
              </w:rPr>
            </w:pPr>
            <w:bookmarkStart w:id="3199" w:name="_Toc227382493"/>
            <w:bookmarkStart w:id="3200" w:name="_Toc227752150"/>
            <w:r w:rsidRPr="006F1D00">
              <w:rPr>
                <w:rFonts w:ascii="標楷體" w:hAnsi="標楷體" w:hint="eastAsia"/>
                <w:sz w:val="20"/>
              </w:rPr>
              <w:t>陳</w:t>
            </w:r>
            <w:r w:rsidR="00AE7970">
              <w:rPr>
                <w:rFonts w:ascii="標楷體" w:hAnsi="標楷體" w:hint="eastAsia"/>
                <w:sz w:val="20"/>
              </w:rPr>
              <w:t>○○</w:t>
            </w:r>
            <w:bookmarkEnd w:id="3199"/>
            <w:bookmarkEnd w:id="3200"/>
          </w:p>
        </w:tc>
        <w:tc>
          <w:tcPr>
            <w:tcW w:w="630" w:type="pct"/>
          </w:tcPr>
          <w:p w:rsidR="00AC30DB" w:rsidRPr="006F1D00" w:rsidRDefault="00AC30DB" w:rsidP="00451B14">
            <w:pPr>
              <w:jc w:val="right"/>
              <w:rPr>
                <w:rFonts w:ascii="標楷體" w:hAnsi="標楷體"/>
                <w:sz w:val="20"/>
              </w:rPr>
            </w:pPr>
            <w:bookmarkStart w:id="3201" w:name="_Toc227382494"/>
            <w:bookmarkStart w:id="3202" w:name="_Toc227752151"/>
            <w:r w:rsidRPr="006F1D00">
              <w:rPr>
                <w:rFonts w:ascii="標楷體" w:hAnsi="標楷體" w:hint="eastAsia"/>
                <w:sz w:val="20"/>
              </w:rPr>
              <w:t>2004＊188</w:t>
            </w:r>
            <w:bookmarkEnd w:id="3201"/>
            <w:bookmarkEnd w:id="3202"/>
          </w:p>
        </w:tc>
      </w:tr>
      <w:tr w:rsidR="00AC30DB" w:rsidRPr="006F1D00" w:rsidTr="00451B14">
        <w:tc>
          <w:tcPr>
            <w:tcW w:w="242" w:type="pct"/>
          </w:tcPr>
          <w:p w:rsidR="00AC30DB" w:rsidRPr="006F1D00" w:rsidRDefault="00AC30DB" w:rsidP="00FF2CAF">
            <w:pPr>
              <w:jc w:val="center"/>
              <w:rPr>
                <w:rFonts w:ascii="標楷體" w:hAnsi="標楷體"/>
                <w:sz w:val="20"/>
              </w:rPr>
            </w:pPr>
            <w:bookmarkStart w:id="3203" w:name="_Toc227382481"/>
            <w:bookmarkStart w:id="3204" w:name="_Toc227752138"/>
            <w:r w:rsidRPr="006F1D00">
              <w:rPr>
                <w:rFonts w:ascii="標楷體" w:hAnsi="標楷體" w:hint="eastAsia"/>
                <w:sz w:val="20"/>
              </w:rPr>
              <w:t>38</w:t>
            </w:r>
            <w:bookmarkEnd w:id="3203"/>
            <w:bookmarkEnd w:id="3204"/>
          </w:p>
        </w:tc>
        <w:tc>
          <w:tcPr>
            <w:tcW w:w="652" w:type="pct"/>
          </w:tcPr>
          <w:p w:rsidR="00AC30DB" w:rsidRPr="006F1D00" w:rsidRDefault="00AC30DB" w:rsidP="00451B14">
            <w:pPr>
              <w:rPr>
                <w:rFonts w:ascii="標楷體" w:hAnsi="標楷體"/>
                <w:sz w:val="20"/>
              </w:rPr>
            </w:pPr>
            <w:bookmarkStart w:id="3205" w:name="_Toc227382496"/>
            <w:bookmarkStart w:id="3206" w:name="_Toc227752153"/>
            <w:r w:rsidRPr="006F1D00">
              <w:rPr>
                <w:rFonts w:ascii="標楷體" w:hAnsi="標楷體" w:hint="eastAsia"/>
                <w:sz w:val="20"/>
              </w:rPr>
              <w:t>93.11.25</w:t>
            </w:r>
            <w:bookmarkEnd w:id="3205"/>
            <w:bookmarkEnd w:id="3206"/>
          </w:p>
        </w:tc>
        <w:tc>
          <w:tcPr>
            <w:tcW w:w="494" w:type="pct"/>
          </w:tcPr>
          <w:p w:rsidR="00AC30DB" w:rsidRPr="006F1D00" w:rsidRDefault="00AC30DB" w:rsidP="00451B14">
            <w:pPr>
              <w:rPr>
                <w:rFonts w:ascii="標楷體" w:hAnsi="標楷體"/>
                <w:sz w:val="20"/>
              </w:rPr>
            </w:pPr>
            <w:bookmarkStart w:id="3207" w:name="_Toc227382497"/>
            <w:bookmarkStart w:id="3208" w:name="_Toc227752154"/>
            <w:r w:rsidRPr="006F1D00">
              <w:rPr>
                <w:rFonts w:ascii="標楷體" w:hAnsi="標楷體" w:hint="eastAsia"/>
                <w:sz w:val="20"/>
              </w:rPr>
              <w:t>保險費</w:t>
            </w:r>
            <w:bookmarkEnd w:id="3207"/>
            <w:bookmarkEnd w:id="3208"/>
          </w:p>
        </w:tc>
        <w:tc>
          <w:tcPr>
            <w:tcW w:w="1828" w:type="pct"/>
          </w:tcPr>
          <w:p w:rsidR="00AC30DB" w:rsidRPr="006F1D00" w:rsidRDefault="00CD2E67" w:rsidP="00451B14">
            <w:pPr>
              <w:rPr>
                <w:rFonts w:ascii="標楷體" w:hAnsi="標楷體"/>
                <w:sz w:val="20"/>
              </w:rPr>
            </w:pPr>
            <w:bookmarkStart w:id="3209" w:name="_Toc227382498"/>
            <w:bookmarkStart w:id="3210" w:name="_Toc227752155"/>
            <w:r>
              <w:rPr>
                <w:rFonts w:ascii="標楷體" w:hAnsi="標楷體" w:hint="eastAsia"/>
                <w:sz w:val="20"/>
              </w:rPr>
              <w:t>○○</w:t>
            </w:r>
            <w:r w:rsidR="00AC30DB" w:rsidRPr="006F1D00">
              <w:rPr>
                <w:rFonts w:ascii="標楷體" w:hAnsi="標楷體" w:hint="eastAsia"/>
                <w:sz w:val="20"/>
              </w:rPr>
              <w:t>健保費（10月）</w:t>
            </w:r>
            <w:bookmarkEnd w:id="3209"/>
            <w:bookmarkEnd w:id="3210"/>
          </w:p>
        </w:tc>
        <w:tc>
          <w:tcPr>
            <w:tcW w:w="455" w:type="pct"/>
          </w:tcPr>
          <w:p w:rsidR="00AC30DB" w:rsidRPr="006F1D00" w:rsidRDefault="00AC30DB" w:rsidP="00451B14">
            <w:pPr>
              <w:jc w:val="right"/>
              <w:rPr>
                <w:rFonts w:ascii="標楷體" w:hAnsi="標楷體"/>
                <w:sz w:val="20"/>
              </w:rPr>
            </w:pPr>
            <w:bookmarkStart w:id="3211" w:name="_Toc227382499"/>
            <w:bookmarkStart w:id="3212" w:name="_Toc227752156"/>
            <w:r w:rsidRPr="006F1D00">
              <w:rPr>
                <w:rFonts w:ascii="標楷體" w:hAnsi="標楷體" w:hint="eastAsia"/>
                <w:sz w:val="20"/>
              </w:rPr>
              <w:t>604</w:t>
            </w:r>
            <w:bookmarkEnd w:id="3211"/>
            <w:bookmarkEnd w:id="3212"/>
          </w:p>
        </w:tc>
        <w:tc>
          <w:tcPr>
            <w:tcW w:w="699" w:type="pct"/>
          </w:tcPr>
          <w:p w:rsidR="00AC30DB" w:rsidRPr="006F1D00" w:rsidRDefault="00AC30DB" w:rsidP="00451B14">
            <w:pPr>
              <w:rPr>
                <w:rFonts w:ascii="標楷體" w:hAnsi="標楷體"/>
                <w:sz w:val="20"/>
              </w:rPr>
            </w:pPr>
            <w:bookmarkStart w:id="3213" w:name="_Toc227382500"/>
            <w:bookmarkStart w:id="3214" w:name="_Toc227752157"/>
            <w:r w:rsidRPr="006F1D00">
              <w:rPr>
                <w:rFonts w:ascii="標楷體" w:hAnsi="標楷體" w:hint="eastAsia"/>
                <w:sz w:val="20"/>
              </w:rPr>
              <w:t>陳</w:t>
            </w:r>
            <w:r w:rsidR="00AE7970">
              <w:rPr>
                <w:rFonts w:ascii="標楷體" w:hAnsi="標楷體" w:hint="eastAsia"/>
                <w:sz w:val="20"/>
              </w:rPr>
              <w:t>○○</w:t>
            </w:r>
            <w:bookmarkEnd w:id="3213"/>
            <w:bookmarkEnd w:id="3214"/>
          </w:p>
        </w:tc>
        <w:tc>
          <w:tcPr>
            <w:tcW w:w="630" w:type="pct"/>
          </w:tcPr>
          <w:p w:rsidR="00AC30DB" w:rsidRPr="006F1D00" w:rsidRDefault="00AC30DB" w:rsidP="00451B14">
            <w:pPr>
              <w:jc w:val="right"/>
              <w:rPr>
                <w:rFonts w:ascii="標楷體" w:hAnsi="標楷體"/>
                <w:sz w:val="20"/>
              </w:rPr>
            </w:pPr>
            <w:bookmarkStart w:id="3215" w:name="_Toc227382501"/>
            <w:bookmarkStart w:id="3216" w:name="_Toc227752158"/>
            <w:r w:rsidRPr="006F1D00">
              <w:rPr>
                <w:rFonts w:ascii="標楷體" w:hAnsi="標楷體" w:hint="eastAsia"/>
                <w:sz w:val="20"/>
              </w:rPr>
              <w:t>2004＊193</w:t>
            </w:r>
            <w:bookmarkEnd w:id="3215"/>
            <w:bookmarkEnd w:id="3216"/>
          </w:p>
        </w:tc>
      </w:tr>
      <w:tr w:rsidR="00AC30DB" w:rsidRPr="006F1D00" w:rsidTr="00451B14">
        <w:tc>
          <w:tcPr>
            <w:tcW w:w="242" w:type="pct"/>
          </w:tcPr>
          <w:p w:rsidR="00AC30DB" w:rsidRPr="006F1D00" w:rsidRDefault="00AC30DB" w:rsidP="00FF2CAF">
            <w:pPr>
              <w:jc w:val="center"/>
              <w:rPr>
                <w:rFonts w:ascii="標楷體" w:hAnsi="標楷體"/>
                <w:sz w:val="20"/>
              </w:rPr>
            </w:pPr>
            <w:bookmarkStart w:id="3217" w:name="_Toc227382488"/>
            <w:bookmarkStart w:id="3218" w:name="_Toc227752145"/>
            <w:r w:rsidRPr="006F1D00">
              <w:rPr>
                <w:rFonts w:ascii="標楷體" w:hAnsi="標楷體" w:hint="eastAsia"/>
                <w:sz w:val="20"/>
              </w:rPr>
              <w:t>39</w:t>
            </w:r>
            <w:bookmarkEnd w:id="3217"/>
            <w:bookmarkEnd w:id="3218"/>
          </w:p>
        </w:tc>
        <w:tc>
          <w:tcPr>
            <w:tcW w:w="652" w:type="pct"/>
          </w:tcPr>
          <w:p w:rsidR="00AC30DB" w:rsidRPr="006F1D00" w:rsidRDefault="00AC30DB" w:rsidP="00451B14">
            <w:pPr>
              <w:rPr>
                <w:rFonts w:ascii="標楷體" w:hAnsi="標楷體"/>
                <w:sz w:val="20"/>
              </w:rPr>
            </w:pPr>
            <w:bookmarkStart w:id="3219" w:name="_Toc227382503"/>
            <w:bookmarkStart w:id="3220" w:name="_Toc227752160"/>
            <w:r w:rsidRPr="006F1D00">
              <w:rPr>
                <w:rFonts w:ascii="標楷體" w:hAnsi="標楷體" w:hint="eastAsia"/>
                <w:sz w:val="20"/>
              </w:rPr>
              <w:t>93.12.23</w:t>
            </w:r>
            <w:bookmarkEnd w:id="3219"/>
            <w:bookmarkEnd w:id="3220"/>
          </w:p>
        </w:tc>
        <w:tc>
          <w:tcPr>
            <w:tcW w:w="494" w:type="pct"/>
          </w:tcPr>
          <w:p w:rsidR="00AC30DB" w:rsidRPr="006F1D00" w:rsidRDefault="00AC30DB" w:rsidP="00451B14">
            <w:pPr>
              <w:rPr>
                <w:rFonts w:ascii="標楷體" w:hAnsi="標楷體"/>
                <w:sz w:val="20"/>
              </w:rPr>
            </w:pPr>
            <w:bookmarkStart w:id="3221" w:name="_Toc227382504"/>
            <w:bookmarkStart w:id="3222" w:name="_Toc227752161"/>
            <w:r w:rsidRPr="006F1D00">
              <w:rPr>
                <w:rFonts w:ascii="標楷體" w:hAnsi="標楷體" w:hint="eastAsia"/>
                <w:sz w:val="20"/>
              </w:rPr>
              <w:t>雜支</w:t>
            </w:r>
            <w:bookmarkEnd w:id="3221"/>
            <w:bookmarkEnd w:id="3222"/>
          </w:p>
        </w:tc>
        <w:tc>
          <w:tcPr>
            <w:tcW w:w="1828" w:type="pct"/>
          </w:tcPr>
          <w:p w:rsidR="00AC30DB" w:rsidRPr="006F1D00" w:rsidRDefault="00AC30DB" w:rsidP="00451B14">
            <w:pPr>
              <w:rPr>
                <w:rFonts w:ascii="標楷體" w:hAnsi="標楷體"/>
                <w:sz w:val="20"/>
              </w:rPr>
            </w:pPr>
            <w:bookmarkStart w:id="3223" w:name="_Toc227382505"/>
            <w:bookmarkStart w:id="3224" w:name="_Toc227752162"/>
            <w:r w:rsidRPr="006F1D00">
              <w:rPr>
                <w:rFonts w:ascii="標楷體" w:hAnsi="標楷體" w:hint="eastAsia"/>
                <w:sz w:val="20"/>
              </w:rPr>
              <w:t>購買</w:t>
            </w:r>
            <w:r w:rsidR="00CD2E67">
              <w:rPr>
                <w:rFonts w:ascii="標楷體" w:hAnsi="標楷體" w:hint="eastAsia"/>
                <w:sz w:val="20"/>
              </w:rPr>
              <w:t>○○</w:t>
            </w:r>
            <w:r w:rsidRPr="006F1D00">
              <w:rPr>
                <w:rFonts w:ascii="標楷體" w:hAnsi="標楷體" w:hint="eastAsia"/>
                <w:sz w:val="20"/>
              </w:rPr>
              <w:t>用品</w:t>
            </w:r>
            <w:bookmarkEnd w:id="3223"/>
            <w:bookmarkEnd w:id="3224"/>
          </w:p>
        </w:tc>
        <w:tc>
          <w:tcPr>
            <w:tcW w:w="455" w:type="pct"/>
          </w:tcPr>
          <w:p w:rsidR="00AC30DB" w:rsidRPr="006F1D00" w:rsidRDefault="00AC30DB" w:rsidP="00451B14">
            <w:pPr>
              <w:jc w:val="right"/>
              <w:rPr>
                <w:rFonts w:ascii="標楷體" w:hAnsi="標楷體"/>
                <w:sz w:val="20"/>
              </w:rPr>
            </w:pPr>
            <w:bookmarkStart w:id="3225" w:name="_Toc227382506"/>
            <w:bookmarkStart w:id="3226" w:name="_Toc227752163"/>
            <w:r w:rsidRPr="006F1D00">
              <w:rPr>
                <w:rFonts w:ascii="標楷體" w:hAnsi="標楷體" w:hint="eastAsia"/>
                <w:sz w:val="20"/>
              </w:rPr>
              <w:t>270</w:t>
            </w:r>
            <w:bookmarkEnd w:id="3225"/>
            <w:bookmarkEnd w:id="3226"/>
          </w:p>
        </w:tc>
        <w:tc>
          <w:tcPr>
            <w:tcW w:w="699" w:type="pct"/>
          </w:tcPr>
          <w:p w:rsidR="00AC30DB" w:rsidRPr="006F1D00" w:rsidRDefault="00AC30DB" w:rsidP="00451B14">
            <w:pPr>
              <w:rPr>
                <w:rFonts w:ascii="標楷體" w:hAnsi="標楷體"/>
                <w:sz w:val="20"/>
              </w:rPr>
            </w:pPr>
            <w:bookmarkStart w:id="3227" w:name="_Toc227382507"/>
            <w:bookmarkStart w:id="3228" w:name="_Toc227752164"/>
            <w:r w:rsidRPr="006F1D00">
              <w:rPr>
                <w:rFonts w:ascii="標楷體" w:hAnsi="標楷體" w:hint="eastAsia"/>
                <w:sz w:val="20"/>
              </w:rPr>
              <w:t>陳</w:t>
            </w:r>
            <w:r w:rsidR="00AE7970">
              <w:rPr>
                <w:rFonts w:ascii="標楷體" w:hAnsi="標楷體" w:hint="eastAsia"/>
                <w:sz w:val="20"/>
              </w:rPr>
              <w:t>○○</w:t>
            </w:r>
            <w:bookmarkEnd w:id="3227"/>
            <w:bookmarkEnd w:id="3228"/>
          </w:p>
        </w:tc>
        <w:tc>
          <w:tcPr>
            <w:tcW w:w="630" w:type="pct"/>
          </w:tcPr>
          <w:p w:rsidR="00AC30DB" w:rsidRPr="006F1D00" w:rsidRDefault="00AC30DB" w:rsidP="00451B14">
            <w:pPr>
              <w:jc w:val="right"/>
              <w:rPr>
                <w:rFonts w:ascii="標楷體" w:hAnsi="標楷體"/>
                <w:sz w:val="20"/>
              </w:rPr>
            </w:pPr>
            <w:bookmarkStart w:id="3229" w:name="_Toc227382508"/>
            <w:bookmarkStart w:id="3230" w:name="_Toc227752165"/>
            <w:r w:rsidRPr="006F1D00">
              <w:rPr>
                <w:rFonts w:ascii="標楷體" w:hAnsi="標楷體" w:hint="eastAsia"/>
                <w:sz w:val="20"/>
              </w:rPr>
              <w:t>2004＊209</w:t>
            </w:r>
            <w:bookmarkEnd w:id="3229"/>
            <w:bookmarkEnd w:id="3230"/>
          </w:p>
        </w:tc>
      </w:tr>
      <w:tr w:rsidR="00AC30DB" w:rsidRPr="006F1D00" w:rsidTr="00451B14">
        <w:tc>
          <w:tcPr>
            <w:tcW w:w="242" w:type="pct"/>
          </w:tcPr>
          <w:p w:rsidR="00AC30DB" w:rsidRPr="006F1D00" w:rsidRDefault="00AC30DB" w:rsidP="00FF2CAF">
            <w:pPr>
              <w:jc w:val="center"/>
              <w:rPr>
                <w:rFonts w:ascii="標楷體" w:hAnsi="標楷體"/>
                <w:sz w:val="20"/>
              </w:rPr>
            </w:pPr>
            <w:bookmarkStart w:id="3231" w:name="_Toc227382495"/>
            <w:bookmarkStart w:id="3232" w:name="_Toc227752152"/>
            <w:r w:rsidRPr="006F1D00">
              <w:rPr>
                <w:rFonts w:ascii="標楷體" w:hAnsi="標楷體" w:hint="eastAsia"/>
                <w:sz w:val="20"/>
              </w:rPr>
              <w:t>40</w:t>
            </w:r>
            <w:bookmarkEnd w:id="3231"/>
            <w:bookmarkEnd w:id="3232"/>
          </w:p>
        </w:tc>
        <w:tc>
          <w:tcPr>
            <w:tcW w:w="652" w:type="pct"/>
          </w:tcPr>
          <w:p w:rsidR="00AC30DB" w:rsidRPr="006F1D00" w:rsidRDefault="00AC30DB" w:rsidP="00451B14">
            <w:pPr>
              <w:rPr>
                <w:rFonts w:ascii="標楷體" w:hAnsi="標楷體"/>
                <w:sz w:val="20"/>
              </w:rPr>
            </w:pPr>
            <w:bookmarkStart w:id="3233" w:name="_Toc227382510"/>
            <w:bookmarkStart w:id="3234" w:name="_Toc227752167"/>
            <w:r w:rsidRPr="006F1D00">
              <w:rPr>
                <w:rFonts w:ascii="標楷體" w:hAnsi="標楷體" w:hint="eastAsia"/>
                <w:sz w:val="20"/>
              </w:rPr>
              <w:t>93.12.31</w:t>
            </w:r>
            <w:bookmarkEnd w:id="3233"/>
            <w:bookmarkEnd w:id="3234"/>
          </w:p>
        </w:tc>
        <w:tc>
          <w:tcPr>
            <w:tcW w:w="494" w:type="pct"/>
          </w:tcPr>
          <w:p w:rsidR="00AC30DB" w:rsidRPr="006F1D00" w:rsidRDefault="00AC30DB" w:rsidP="00451B14">
            <w:pPr>
              <w:rPr>
                <w:rFonts w:ascii="標楷體" w:hAnsi="標楷體"/>
                <w:sz w:val="20"/>
              </w:rPr>
            </w:pPr>
            <w:bookmarkStart w:id="3235" w:name="_Toc227382511"/>
            <w:bookmarkStart w:id="3236" w:name="_Toc227752168"/>
            <w:r w:rsidRPr="006F1D00">
              <w:rPr>
                <w:rFonts w:ascii="標楷體" w:hAnsi="標楷體" w:hint="eastAsia"/>
                <w:sz w:val="20"/>
              </w:rPr>
              <w:t>雜支</w:t>
            </w:r>
            <w:bookmarkEnd w:id="3235"/>
            <w:bookmarkEnd w:id="3236"/>
          </w:p>
        </w:tc>
        <w:tc>
          <w:tcPr>
            <w:tcW w:w="1828" w:type="pct"/>
          </w:tcPr>
          <w:p w:rsidR="00AC30DB" w:rsidRPr="006F1D00" w:rsidRDefault="00AC30DB" w:rsidP="00451B14">
            <w:pPr>
              <w:rPr>
                <w:rFonts w:ascii="標楷體" w:hAnsi="標楷體"/>
                <w:sz w:val="20"/>
              </w:rPr>
            </w:pPr>
            <w:bookmarkStart w:id="3237" w:name="_Toc227382512"/>
            <w:bookmarkStart w:id="3238" w:name="_Toc227752169"/>
            <w:r w:rsidRPr="006F1D00">
              <w:rPr>
                <w:rFonts w:ascii="標楷體" w:hAnsi="標楷體" w:hint="eastAsia"/>
                <w:sz w:val="20"/>
              </w:rPr>
              <w:t>購買</w:t>
            </w:r>
            <w:r w:rsidR="00CD2E67">
              <w:rPr>
                <w:rFonts w:ascii="標楷體" w:hAnsi="標楷體" w:hint="eastAsia"/>
                <w:sz w:val="20"/>
              </w:rPr>
              <w:t>○○</w:t>
            </w:r>
            <w:r w:rsidRPr="006F1D00">
              <w:rPr>
                <w:rFonts w:ascii="標楷體" w:hAnsi="標楷體" w:hint="eastAsia"/>
                <w:sz w:val="20"/>
              </w:rPr>
              <w:t>BVD用品</w:t>
            </w:r>
            <w:bookmarkEnd w:id="3237"/>
            <w:bookmarkEnd w:id="3238"/>
          </w:p>
        </w:tc>
        <w:tc>
          <w:tcPr>
            <w:tcW w:w="455" w:type="pct"/>
          </w:tcPr>
          <w:p w:rsidR="00AC30DB" w:rsidRPr="006F1D00" w:rsidRDefault="00AC30DB" w:rsidP="00451B14">
            <w:pPr>
              <w:jc w:val="right"/>
              <w:rPr>
                <w:rFonts w:ascii="標楷體" w:hAnsi="標楷體"/>
                <w:sz w:val="20"/>
              </w:rPr>
            </w:pPr>
            <w:bookmarkStart w:id="3239" w:name="_Toc227382513"/>
            <w:bookmarkStart w:id="3240" w:name="_Toc227752170"/>
            <w:r w:rsidRPr="006F1D00">
              <w:rPr>
                <w:rFonts w:ascii="標楷體" w:hAnsi="標楷體" w:hint="eastAsia"/>
                <w:sz w:val="20"/>
              </w:rPr>
              <w:t>1,078</w:t>
            </w:r>
            <w:bookmarkEnd w:id="3239"/>
            <w:bookmarkEnd w:id="3240"/>
          </w:p>
        </w:tc>
        <w:tc>
          <w:tcPr>
            <w:tcW w:w="699" w:type="pct"/>
          </w:tcPr>
          <w:p w:rsidR="00AC30DB" w:rsidRPr="006F1D00" w:rsidRDefault="00AC30DB" w:rsidP="00451B14">
            <w:pPr>
              <w:rPr>
                <w:rFonts w:ascii="標楷體" w:hAnsi="標楷體"/>
                <w:sz w:val="20"/>
              </w:rPr>
            </w:pPr>
            <w:bookmarkStart w:id="3241" w:name="_Toc227382514"/>
            <w:bookmarkStart w:id="3242" w:name="_Toc227752171"/>
            <w:r w:rsidRPr="006F1D00">
              <w:rPr>
                <w:rFonts w:ascii="標楷體" w:hAnsi="標楷體" w:hint="eastAsia"/>
                <w:sz w:val="20"/>
              </w:rPr>
              <w:t>陳</w:t>
            </w:r>
            <w:r w:rsidR="00AE7970">
              <w:rPr>
                <w:rFonts w:ascii="標楷體" w:hAnsi="標楷體" w:hint="eastAsia"/>
                <w:sz w:val="20"/>
              </w:rPr>
              <w:t>○○</w:t>
            </w:r>
            <w:bookmarkEnd w:id="3241"/>
            <w:bookmarkEnd w:id="3242"/>
          </w:p>
        </w:tc>
        <w:tc>
          <w:tcPr>
            <w:tcW w:w="630" w:type="pct"/>
          </w:tcPr>
          <w:p w:rsidR="00AC30DB" w:rsidRPr="006F1D00" w:rsidRDefault="00AC30DB" w:rsidP="00451B14">
            <w:pPr>
              <w:jc w:val="right"/>
              <w:rPr>
                <w:rFonts w:ascii="標楷體" w:hAnsi="標楷體"/>
                <w:sz w:val="20"/>
              </w:rPr>
            </w:pPr>
            <w:bookmarkStart w:id="3243" w:name="_Toc227382515"/>
            <w:bookmarkStart w:id="3244" w:name="_Toc227752172"/>
            <w:r w:rsidRPr="006F1D00">
              <w:rPr>
                <w:rFonts w:ascii="標楷體" w:hAnsi="標楷體" w:hint="eastAsia"/>
                <w:sz w:val="20"/>
              </w:rPr>
              <w:t>2004＊214</w:t>
            </w:r>
            <w:bookmarkEnd w:id="3243"/>
            <w:bookmarkEnd w:id="3244"/>
          </w:p>
        </w:tc>
      </w:tr>
      <w:tr w:rsidR="00AC30DB" w:rsidRPr="006F1D00" w:rsidTr="00451B14">
        <w:tc>
          <w:tcPr>
            <w:tcW w:w="242" w:type="pct"/>
          </w:tcPr>
          <w:p w:rsidR="00AC30DB" w:rsidRPr="006F1D00" w:rsidRDefault="00AC30DB" w:rsidP="00FF2CAF">
            <w:pPr>
              <w:jc w:val="center"/>
              <w:rPr>
                <w:rFonts w:ascii="標楷體" w:hAnsi="標楷體"/>
                <w:sz w:val="20"/>
              </w:rPr>
            </w:pPr>
            <w:bookmarkStart w:id="3245" w:name="_Toc227382502"/>
            <w:bookmarkStart w:id="3246" w:name="_Toc227752159"/>
            <w:r w:rsidRPr="006F1D00">
              <w:rPr>
                <w:rFonts w:ascii="標楷體" w:hAnsi="標楷體" w:hint="eastAsia"/>
                <w:sz w:val="20"/>
              </w:rPr>
              <w:t>41</w:t>
            </w:r>
            <w:bookmarkEnd w:id="3245"/>
            <w:bookmarkEnd w:id="3246"/>
          </w:p>
        </w:tc>
        <w:tc>
          <w:tcPr>
            <w:tcW w:w="652" w:type="pct"/>
          </w:tcPr>
          <w:p w:rsidR="00AC30DB" w:rsidRPr="006F1D00" w:rsidRDefault="00AC30DB" w:rsidP="00451B14">
            <w:pPr>
              <w:rPr>
                <w:rFonts w:ascii="標楷體" w:hAnsi="標楷體"/>
                <w:sz w:val="20"/>
              </w:rPr>
            </w:pPr>
            <w:bookmarkStart w:id="3247" w:name="_Toc227382517"/>
            <w:bookmarkStart w:id="3248" w:name="_Toc227752174"/>
            <w:r w:rsidRPr="006F1D00">
              <w:rPr>
                <w:rFonts w:ascii="標楷體" w:hAnsi="標楷體" w:hint="eastAsia"/>
                <w:sz w:val="20"/>
              </w:rPr>
              <w:t>93.12.31</w:t>
            </w:r>
            <w:bookmarkEnd w:id="3247"/>
            <w:bookmarkEnd w:id="3248"/>
          </w:p>
        </w:tc>
        <w:tc>
          <w:tcPr>
            <w:tcW w:w="494" w:type="pct"/>
          </w:tcPr>
          <w:p w:rsidR="00AC30DB" w:rsidRPr="006F1D00" w:rsidRDefault="00AC30DB" w:rsidP="00451B14">
            <w:pPr>
              <w:rPr>
                <w:rFonts w:ascii="標楷體" w:hAnsi="標楷體"/>
                <w:sz w:val="20"/>
              </w:rPr>
            </w:pPr>
            <w:bookmarkStart w:id="3249" w:name="_Toc227382518"/>
            <w:bookmarkStart w:id="3250" w:name="_Toc227752175"/>
            <w:r w:rsidRPr="006F1D00">
              <w:rPr>
                <w:rFonts w:ascii="標楷體" w:hAnsi="標楷體" w:hint="eastAsia"/>
                <w:sz w:val="20"/>
              </w:rPr>
              <w:t>保險費</w:t>
            </w:r>
            <w:bookmarkEnd w:id="3249"/>
            <w:bookmarkEnd w:id="3250"/>
          </w:p>
        </w:tc>
        <w:tc>
          <w:tcPr>
            <w:tcW w:w="1828" w:type="pct"/>
          </w:tcPr>
          <w:p w:rsidR="00AC30DB" w:rsidRPr="006F1D00" w:rsidRDefault="00CD2E67" w:rsidP="00451B14">
            <w:pPr>
              <w:rPr>
                <w:rFonts w:ascii="標楷體" w:hAnsi="標楷體"/>
                <w:sz w:val="20"/>
              </w:rPr>
            </w:pPr>
            <w:bookmarkStart w:id="3251" w:name="_Toc227382519"/>
            <w:bookmarkStart w:id="3252" w:name="_Toc227752176"/>
            <w:r>
              <w:rPr>
                <w:rFonts w:ascii="標楷體" w:hAnsi="標楷體" w:hint="eastAsia"/>
                <w:sz w:val="20"/>
              </w:rPr>
              <w:t>○○</w:t>
            </w:r>
            <w:r w:rsidR="00AC30DB" w:rsidRPr="006F1D00">
              <w:rPr>
                <w:rFonts w:ascii="標楷體" w:hAnsi="標楷體" w:hint="eastAsia"/>
                <w:sz w:val="20"/>
              </w:rPr>
              <w:t>健保費（11月）</w:t>
            </w:r>
            <w:bookmarkEnd w:id="3251"/>
            <w:bookmarkEnd w:id="3252"/>
          </w:p>
        </w:tc>
        <w:tc>
          <w:tcPr>
            <w:tcW w:w="455" w:type="pct"/>
          </w:tcPr>
          <w:p w:rsidR="00AC30DB" w:rsidRPr="006F1D00" w:rsidRDefault="00AC30DB" w:rsidP="00451B14">
            <w:pPr>
              <w:jc w:val="right"/>
              <w:rPr>
                <w:rFonts w:ascii="標楷體" w:hAnsi="標楷體"/>
                <w:sz w:val="20"/>
              </w:rPr>
            </w:pPr>
            <w:bookmarkStart w:id="3253" w:name="_Toc227382520"/>
            <w:bookmarkStart w:id="3254" w:name="_Toc227752177"/>
            <w:r w:rsidRPr="006F1D00">
              <w:rPr>
                <w:rFonts w:ascii="標楷體" w:hAnsi="標楷體" w:hint="eastAsia"/>
                <w:sz w:val="20"/>
              </w:rPr>
              <w:t>604</w:t>
            </w:r>
            <w:bookmarkEnd w:id="3253"/>
            <w:bookmarkEnd w:id="3254"/>
          </w:p>
        </w:tc>
        <w:tc>
          <w:tcPr>
            <w:tcW w:w="699" w:type="pct"/>
          </w:tcPr>
          <w:p w:rsidR="00AC30DB" w:rsidRPr="006F1D00" w:rsidRDefault="00AC30DB" w:rsidP="00451B14">
            <w:pPr>
              <w:rPr>
                <w:rFonts w:ascii="標楷體" w:hAnsi="標楷體"/>
                <w:sz w:val="20"/>
              </w:rPr>
            </w:pPr>
            <w:bookmarkStart w:id="3255" w:name="_Toc227382521"/>
            <w:bookmarkStart w:id="3256" w:name="_Toc227752178"/>
            <w:r w:rsidRPr="006F1D00">
              <w:rPr>
                <w:rFonts w:ascii="標楷體" w:hAnsi="標楷體" w:hint="eastAsia"/>
                <w:sz w:val="20"/>
              </w:rPr>
              <w:t>陳</w:t>
            </w:r>
            <w:r w:rsidR="00AE7970">
              <w:rPr>
                <w:rFonts w:ascii="標楷體" w:hAnsi="標楷體" w:hint="eastAsia"/>
                <w:sz w:val="20"/>
              </w:rPr>
              <w:t>○○</w:t>
            </w:r>
            <w:bookmarkEnd w:id="3255"/>
            <w:bookmarkEnd w:id="3256"/>
          </w:p>
        </w:tc>
        <w:tc>
          <w:tcPr>
            <w:tcW w:w="630" w:type="pct"/>
          </w:tcPr>
          <w:p w:rsidR="00AC30DB" w:rsidRPr="006F1D00" w:rsidRDefault="00AC30DB" w:rsidP="00451B14">
            <w:pPr>
              <w:jc w:val="right"/>
              <w:rPr>
                <w:rFonts w:ascii="標楷體" w:hAnsi="標楷體"/>
                <w:sz w:val="20"/>
              </w:rPr>
            </w:pPr>
            <w:bookmarkStart w:id="3257" w:name="_Toc227382522"/>
            <w:bookmarkStart w:id="3258" w:name="_Toc227752179"/>
            <w:r w:rsidRPr="006F1D00">
              <w:rPr>
                <w:rFonts w:ascii="標楷體" w:hAnsi="標楷體" w:hint="eastAsia"/>
                <w:sz w:val="20"/>
              </w:rPr>
              <w:t>2004＊216</w:t>
            </w:r>
            <w:bookmarkEnd w:id="3257"/>
            <w:bookmarkEnd w:id="3258"/>
          </w:p>
        </w:tc>
      </w:tr>
      <w:tr w:rsidR="00AC30DB" w:rsidRPr="006F1D00" w:rsidTr="00451B14">
        <w:tc>
          <w:tcPr>
            <w:tcW w:w="242" w:type="pct"/>
          </w:tcPr>
          <w:p w:rsidR="00AC30DB" w:rsidRPr="006F1D00" w:rsidRDefault="00AC30DB" w:rsidP="00FF2CAF">
            <w:pPr>
              <w:jc w:val="center"/>
              <w:rPr>
                <w:rFonts w:ascii="標楷體" w:hAnsi="標楷體"/>
                <w:sz w:val="20"/>
              </w:rPr>
            </w:pPr>
            <w:bookmarkStart w:id="3259" w:name="_Toc227382509"/>
            <w:bookmarkStart w:id="3260" w:name="_Toc227752166"/>
            <w:r w:rsidRPr="006F1D00">
              <w:rPr>
                <w:rFonts w:ascii="標楷體" w:hAnsi="標楷體" w:hint="eastAsia"/>
                <w:sz w:val="20"/>
              </w:rPr>
              <w:t>42</w:t>
            </w:r>
            <w:bookmarkEnd w:id="3259"/>
            <w:bookmarkEnd w:id="3260"/>
          </w:p>
        </w:tc>
        <w:tc>
          <w:tcPr>
            <w:tcW w:w="652" w:type="pct"/>
          </w:tcPr>
          <w:p w:rsidR="00AC30DB" w:rsidRPr="006F1D00" w:rsidRDefault="00AC30DB" w:rsidP="00451B14">
            <w:pPr>
              <w:rPr>
                <w:rFonts w:ascii="標楷體" w:hAnsi="標楷體"/>
                <w:sz w:val="20"/>
              </w:rPr>
            </w:pPr>
            <w:bookmarkStart w:id="3261" w:name="_Toc227382524"/>
            <w:bookmarkStart w:id="3262" w:name="_Toc227752181"/>
            <w:r w:rsidRPr="006F1D00">
              <w:rPr>
                <w:rFonts w:ascii="標楷體" w:hAnsi="標楷體" w:hint="eastAsia"/>
                <w:sz w:val="20"/>
              </w:rPr>
              <w:t>94.01.05</w:t>
            </w:r>
            <w:bookmarkEnd w:id="3261"/>
            <w:bookmarkEnd w:id="3262"/>
          </w:p>
        </w:tc>
        <w:tc>
          <w:tcPr>
            <w:tcW w:w="494" w:type="pct"/>
          </w:tcPr>
          <w:p w:rsidR="00AC30DB" w:rsidRPr="006F1D00" w:rsidRDefault="00AC30DB" w:rsidP="00451B14">
            <w:pPr>
              <w:rPr>
                <w:rFonts w:ascii="標楷體" w:hAnsi="標楷體"/>
                <w:sz w:val="20"/>
              </w:rPr>
            </w:pPr>
            <w:bookmarkStart w:id="3263" w:name="_Toc227382525"/>
            <w:bookmarkStart w:id="3264" w:name="_Toc227752182"/>
            <w:r w:rsidRPr="006F1D00">
              <w:rPr>
                <w:rFonts w:ascii="標楷體" w:hAnsi="標楷體" w:hint="eastAsia"/>
                <w:sz w:val="20"/>
              </w:rPr>
              <w:t>雜支</w:t>
            </w:r>
            <w:bookmarkEnd w:id="3263"/>
            <w:bookmarkEnd w:id="3264"/>
          </w:p>
        </w:tc>
        <w:tc>
          <w:tcPr>
            <w:tcW w:w="1828" w:type="pct"/>
          </w:tcPr>
          <w:p w:rsidR="00AC30DB" w:rsidRPr="006F1D00" w:rsidRDefault="00AC30DB" w:rsidP="00451B14">
            <w:pPr>
              <w:rPr>
                <w:rFonts w:ascii="標楷體" w:hAnsi="標楷體"/>
                <w:sz w:val="20"/>
              </w:rPr>
            </w:pPr>
            <w:bookmarkStart w:id="3265" w:name="_Toc227382526"/>
            <w:bookmarkStart w:id="3266" w:name="_Toc227752183"/>
            <w:r w:rsidRPr="006F1D00">
              <w:rPr>
                <w:rFonts w:ascii="標楷體" w:hAnsi="標楷體" w:hint="eastAsia"/>
                <w:sz w:val="20"/>
              </w:rPr>
              <w:t>奉示購買</w:t>
            </w:r>
            <w:r w:rsidR="00CD2E67">
              <w:rPr>
                <w:rFonts w:ascii="標楷體" w:hAnsi="標楷體" w:hint="eastAsia"/>
                <w:sz w:val="20"/>
              </w:rPr>
              <w:t>○○</w:t>
            </w:r>
            <w:r w:rsidRPr="006F1D00">
              <w:rPr>
                <w:rFonts w:ascii="標楷體" w:hAnsi="標楷體" w:hint="eastAsia"/>
                <w:sz w:val="20"/>
              </w:rPr>
              <w:t>用品</w:t>
            </w:r>
            <w:bookmarkEnd w:id="3265"/>
            <w:bookmarkEnd w:id="3266"/>
          </w:p>
        </w:tc>
        <w:tc>
          <w:tcPr>
            <w:tcW w:w="455" w:type="pct"/>
          </w:tcPr>
          <w:p w:rsidR="00AC30DB" w:rsidRPr="006F1D00" w:rsidRDefault="00AC30DB" w:rsidP="00451B14">
            <w:pPr>
              <w:jc w:val="right"/>
              <w:rPr>
                <w:rFonts w:ascii="標楷體" w:hAnsi="標楷體"/>
                <w:sz w:val="20"/>
              </w:rPr>
            </w:pPr>
            <w:bookmarkStart w:id="3267" w:name="_Toc227382527"/>
            <w:bookmarkStart w:id="3268" w:name="_Toc227752184"/>
            <w:r w:rsidRPr="006F1D00">
              <w:rPr>
                <w:rFonts w:ascii="標楷體" w:hAnsi="標楷體" w:hint="eastAsia"/>
                <w:sz w:val="20"/>
              </w:rPr>
              <w:t>1,020</w:t>
            </w:r>
            <w:bookmarkEnd w:id="3267"/>
            <w:bookmarkEnd w:id="3268"/>
          </w:p>
        </w:tc>
        <w:tc>
          <w:tcPr>
            <w:tcW w:w="699" w:type="pct"/>
          </w:tcPr>
          <w:p w:rsidR="00AC30DB" w:rsidRPr="006F1D00" w:rsidRDefault="00AC30DB" w:rsidP="00451B14">
            <w:pPr>
              <w:rPr>
                <w:rFonts w:ascii="標楷體" w:hAnsi="標楷體"/>
                <w:sz w:val="20"/>
              </w:rPr>
            </w:pPr>
            <w:bookmarkStart w:id="3269" w:name="_Toc227382528"/>
            <w:bookmarkStart w:id="3270" w:name="_Toc227752185"/>
            <w:r w:rsidRPr="006F1D00">
              <w:rPr>
                <w:rFonts w:ascii="標楷體" w:hAnsi="標楷體" w:hint="eastAsia"/>
                <w:sz w:val="20"/>
              </w:rPr>
              <w:t>陳</w:t>
            </w:r>
            <w:r w:rsidR="00AE7970">
              <w:rPr>
                <w:rFonts w:ascii="標楷體" w:hAnsi="標楷體" w:hint="eastAsia"/>
                <w:sz w:val="20"/>
              </w:rPr>
              <w:t>○○</w:t>
            </w:r>
            <w:bookmarkEnd w:id="3269"/>
            <w:bookmarkEnd w:id="3270"/>
          </w:p>
        </w:tc>
        <w:tc>
          <w:tcPr>
            <w:tcW w:w="630" w:type="pct"/>
          </w:tcPr>
          <w:p w:rsidR="00AC30DB" w:rsidRPr="006F1D00" w:rsidRDefault="00AC30DB" w:rsidP="00451B14">
            <w:pPr>
              <w:jc w:val="right"/>
              <w:rPr>
                <w:rFonts w:ascii="標楷體" w:hAnsi="標楷體"/>
                <w:sz w:val="20"/>
              </w:rPr>
            </w:pPr>
            <w:bookmarkStart w:id="3271" w:name="_Toc227382529"/>
            <w:bookmarkStart w:id="3272" w:name="_Toc227752186"/>
            <w:r w:rsidRPr="006F1D00">
              <w:rPr>
                <w:rFonts w:ascii="標楷體" w:hAnsi="標楷體" w:hint="eastAsia"/>
                <w:sz w:val="20"/>
              </w:rPr>
              <w:t>2005＊1-2</w:t>
            </w:r>
            <w:bookmarkEnd w:id="3271"/>
            <w:bookmarkEnd w:id="3272"/>
          </w:p>
        </w:tc>
      </w:tr>
      <w:tr w:rsidR="00AC30DB" w:rsidRPr="006F1D00" w:rsidTr="00451B14">
        <w:tc>
          <w:tcPr>
            <w:tcW w:w="242" w:type="pct"/>
          </w:tcPr>
          <w:p w:rsidR="00AC30DB" w:rsidRPr="006F1D00" w:rsidRDefault="00AC30DB" w:rsidP="00FF2CAF">
            <w:pPr>
              <w:jc w:val="center"/>
              <w:rPr>
                <w:rFonts w:ascii="標楷體" w:hAnsi="標楷體"/>
                <w:sz w:val="20"/>
              </w:rPr>
            </w:pPr>
            <w:bookmarkStart w:id="3273" w:name="_Toc227382516"/>
            <w:bookmarkStart w:id="3274" w:name="_Toc227752173"/>
            <w:r w:rsidRPr="006F1D00">
              <w:rPr>
                <w:rFonts w:ascii="標楷體" w:hAnsi="標楷體" w:hint="eastAsia"/>
                <w:sz w:val="20"/>
              </w:rPr>
              <w:t>43</w:t>
            </w:r>
            <w:bookmarkEnd w:id="3273"/>
            <w:bookmarkEnd w:id="3274"/>
          </w:p>
        </w:tc>
        <w:tc>
          <w:tcPr>
            <w:tcW w:w="652" w:type="pct"/>
          </w:tcPr>
          <w:p w:rsidR="00AC30DB" w:rsidRPr="006F1D00" w:rsidRDefault="00AC30DB" w:rsidP="00451B14">
            <w:pPr>
              <w:rPr>
                <w:rFonts w:ascii="標楷體" w:hAnsi="標楷體"/>
                <w:sz w:val="20"/>
              </w:rPr>
            </w:pPr>
            <w:bookmarkStart w:id="3275" w:name="_Toc227382531"/>
            <w:bookmarkStart w:id="3276" w:name="_Toc227752188"/>
            <w:r w:rsidRPr="006F1D00">
              <w:rPr>
                <w:rFonts w:ascii="標楷體" w:hAnsi="標楷體" w:hint="eastAsia"/>
                <w:sz w:val="20"/>
              </w:rPr>
              <w:t>94.01.28</w:t>
            </w:r>
            <w:bookmarkEnd w:id="3275"/>
            <w:bookmarkEnd w:id="3276"/>
          </w:p>
        </w:tc>
        <w:tc>
          <w:tcPr>
            <w:tcW w:w="494" w:type="pct"/>
          </w:tcPr>
          <w:p w:rsidR="00AC30DB" w:rsidRPr="006F1D00" w:rsidRDefault="00AC30DB" w:rsidP="00451B14">
            <w:pPr>
              <w:rPr>
                <w:rFonts w:ascii="標楷體" w:hAnsi="標楷體"/>
                <w:sz w:val="20"/>
              </w:rPr>
            </w:pPr>
            <w:bookmarkStart w:id="3277" w:name="_Toc227382532"/>
            <w:bookmarkStart w:id="3278" w:name="_Toc227752189"/>
            <w:r w:rsidRPr="006F1D00">
              <w:rPr>
                <w:rFonts w:ascii="標楷體" w:hAnsi="標楷體" w:hint="eastAsia"/>
                <w:sz w:val="20"/>
              </w:rPr>
              <w:t>保險費</w:t>
            </w:r>
            <w:bookmarkEnd w:id="3277"/>
            <w:bookmarkEnd w:id="3278"/>
          </w:p>
        </w:tc>
        <w:tc>
          <w:tcPr>
            <w:tcW w:w="1828" w:type="pct"/>
          </w:tcPr>
          <w:p w:rsidR="00AC30DB" w:rsidRPr="006F1D00" w:rsidRDefault="00CD2E67" w:rsidP="00451B14">
            <w:pPr>
              <w:rPr>
                <w:rFonts w:ascii="標楷體" w:hAnsi="標楷體"/>
                <w:sz w:val="20"/>
              </w:rPr>
            </w:pPr>
            <w:bookmarkStart w:id="3279" w:name="_Toc227382533"/>
            <w:bookmarkStart w:id="3280" w:name="_Toc227752190"/>
            <w:r>
              <w:rPr>
                <w:rFonts w:ascii="標楷體" w:hAnsi="標楷體" w:hint="eastAsia"/>
                <w:sz w:val="20"/>
              </w:rPr>
              <w:t>○○</w:t>
            </w:r>
            <w:r w:rsidR="00AC30DB" w:rsidRPr="006F1D00">
              <w:rPr>
                <w:rFonts w:ascii="標楷體" w:hAnsi="標楷體" w:hint="eastAsia"/>
                <w:sz w:val="20"/>
              </w:rPr>
              <w:t>健保費（12月）</w:t>
            </w:r>
            <w:bookmarkEnd w:id="3279"/>
            <w:bookmarkEnd w:id="3280"/>
          </w:p>
        </w:tc>
        <w:tc>
          <w:tcPr>
            <w:tcW w:w="455" w:type="pct"/>
          </w:tcPr>
          <w:p w:rsidR="00AC30DB" w:rsidRPr="006F1D00" w:rsidRDefault="00AC30DB" w:rsidP="00451B14">
            <w:pPr>
              <w:jc w:val="right"/>
              <w:rPr>
                <w:rFonts w:ascii="標楷體" w:hAnsi="標楷體"/>
                <w:sz w:val="20"/>
              </w:rPr>
            </w:pPr>
            <w:bookmarkStart w:id="3281" w:name="_Toc227382534"/>
            <w:bookmarkStart w:id="3282" w:name="_Toc227752191"/>
            <w:r w:rsidRPr="006F1D00">
              <w:rPr>
                <w:rFonts w:ascii="標楷體" w:hAnsi="標楷體" w:hint="eastAsia"/>
                <w:sz w:val="20"/>
              </w:rPr>
              <w:t>604</w:t>
            </w:r>
            <w:bookmarkEnd w:id="3281"/>
            <w:bookmarkEnd w:id="3282"/>
          </w:p>
        </w:tc>
        <w:tc>
          <w:tcPr>
            <w:tcW w:w="699" w:type="pct"/>
          </w:tcPr>
          <w:p w:rsidR="00AC30DB" w:rsidRPr="006F1D00" w:rsidRDefault="00AC30DB" w:rsidP="00451B14">
            <w:pPr>
              <w:rPr>
                <w:rFonts w:ascii="標楷體" w:hAnsi="標楷體"/>
                <w:sz w:val="20"/>
              </w:rPr>
            </w:pPr>
            <w:bookmarkStart w:id="3283" w:name="_Toc227382535"/>
            <w:bookmarkStart w:id="3284" w:name="_Toc227752192"/>
            <w:r w:rsidRPr="006F1D00">
              <w:rPr>
                <w:rFonts w:ascii="標楷體" w:hAnsi="標楷體" w:hint="eastAsia"/>
                <w:sz w:val="20"/>
              </w:rPr>
              <w:t>陳</w:t>
            </w:r>
            <w:r w:rsidR="00AE7970">
              <w:rPr>
                <w:rFonts w:ascii="標楷體" w:hAnsi="標楷體" w:hint="eastAsia"/>
                <w:sz w:val="20"/>
              </w:rPr>
              <w:t>○○</w:t>
            </w:r>
            <w:bookmarkEnd w:id="3283"/>
            <w:bookmarkEnd w:id="3284"/>
          </w:p>
        </w:tc>
        <w:tc>
          <w:tcPr>
            <w:tcW w:w="630" w:type="pct"/>
          </w:tcPr>
          <w:p w:rsidR="00AC30DB" w:rsidRPr="006F1D00" w:rsidRDefault="00AC30DB" w:rsidP="00451B14">
            <w:pPr>
              <w:jc w:val="right"/>
              <w:rPr>
                <w:rFonts w:ascii="標楷體" w:hAnsi="標楷體"/>
                <w:sz w:val="20"/>
              </w:rPr>
            </w:pPr>
            <w:bookmarkStart w:id="3285" w:name="_Toc227382536"/>
            <w:bookmarkStart w:id="3286" w:name="_Toc227752193"/>
            <w:r w:rsidRPr="006F1D00">
              <w:rPr>
                <w:rFonts w:ascii="標楷體" w:hAnsi="標楷體" w:hint="eastAsia"/>
                <w:sz w:val="20"/>
              </w:rPr>
              <w:t>2005＊1-24</w:t>
            </w:r>
            <w:bookmarkEnd w:id="3285"/>
            <w:bookmarkEnd w:id="3286"/>
          </w:p>
        </w:tc>
      </w:tr>
      <w:tr w:rsidR="00AC30DB" w:rsidRPr="006F1D00" w:rsidTr="00451B14">
        <w:tc>
          <w:tcPr>
            <w:tcW w:w="242" w:type="pct"/>
          </w:tcPr>
          <w:p w:rsidR="00AC30DB" w:rsidRPr="006F1D00" w:rsidRDefault="00AC30DB" w:rsidP="00FF2CAF">
            <w:pPr>
              <w:jc w:val="center"/>
              <w:rPr>
                <w:rFonts w:ascii="標楷體" w:hAnsi="標楷體"/>
                <w:sz w:val="20"/>
              </w:rPr>
            </w:pPr>
            <w:bookmarkStart w:id="3287" w:name="_Toc227382523"/>
            <w:bookmarkStart w:id="3288" w:name="_Toc227752180"/>
            <w:r w:rsidRPr="006F1D00">
              <w:rPr>
                <w:rFonts w:ascii="標楷體" w:hAnsi="標楷體" w:hint="eastAsia"/>
                <w:sz w:val="20"/>
              </w:rPr>
              <w:t>44</w:t>
            </w:r>
            <w:bookmarkEnd w:id="3287"/>
            <w:bookmarkEnd w:id="3288"/>
          </w:p>
        </w:tc>
        <w:tc>
          <w:tcPr>
            <w:tcW w:w="652" w:type="pct"/>
          </w:tcPr>
          <w:p w:rsidR="00AC30DB" w:rsidRPr="006F1D00" w:rsidRDefault="00AC30DB" w:rsidP="00451B14">
            <w:pPr>
              <w:rPr>
                <w:rFonts w:ascii="標楷體" w:hAnsi="標楷體"/>
                <w:sz w:val="20"/>
              </w:rPr>
            </w:pPr>
            <w:bookmarkStart w:id="3289" w:name="_Toc227382538"/>
            <w:bookmarkStart w:id="3290" w:name="_Toc227752195"/>
            <w:r w:rsidRPr="006F1D00">
              <w:rPr>
                <w:rFonts w:ascii="標楷體" w:hAnsi="標楷體" w:hint="eastAsia"/>
                <w:sz w:val="20"/>
              </w:rPr>
              <w:t>94.1.31</w:t>
            </w:r>
            <w:bookmarkEnd w:id="3289"/>
            <w:bookmarkEnd w:id="3290"/>
          </w:p>
        </w:tc>
        <w:tc>
          <w:tcPr>
            <w:tcW w:w="494" w:type="pct"/>
          </w:tcPr>
          <w:p w:rsidR="00AC30DB" w:rsidRPr="006F1D00" w:rsidRDefault="00AC30DB" w:rsidP="00451B14">
            <w:pPr>
              <w:rPr>
                <w:rFonts w:ascii="標楷體" w:hAnsi="標楷體"/>
                <w:sz w:val="20"/>
              </w:rPr>
            </w:pPr>
            <w:bookmarkStart w:id="3291" w:name="_Toc227382539"/>
            <w:bookmarkStart w:id="3292" w:name="_Toc227752196"/>
            <w:r w:rsidRPr="006F1D00">
              <w:rPr>
                <w:rFonts w:ascii="標楷體" w:hAnsi="標楷體" w:hint="eastAsia"/>
                <w:sz w:val="20"/>
              </w:rPr>
              <w:t>雜支</w:t>
            </w:r>
            <w:bookmarkEnd w:id="3291"/>
            <w:bookmarkEnd w:id="3292"/>
          </w:p>
        </w:tc>
        <w:tc>
          <w:tcPr>
            <w:tcW w:w="1828" w:type="pct"/>
          </w:tcPr>
          <w:p w:rsidR="00AC30DB" w:rsidRPr="006F1D00" w:rsidRDefault="00AC30DB" w:rsidP="00451B14">
            <w:pPr>
              <w:rPr>
                <w:rFonts w:ascii="標楷體" w:hAnsi="標楷體"/>
                <w:sz w:val="20"/>
              </w:rPr>
            </w:pPr>
            <w:bookmarkStart w:id="3293" w:name="_Toc227382540"/>
            <w:bookmarkStart w:id="3294" w:name="_Toc227752197"/>
            <w:r w:rsidRPr="006F1D00">
              <w:rPr>
                <w:rFonts w:ascii="標楷體" w:hAnsi="標楷體" w:hint="eastAsia"/>
                <w:sz w:val="20"/>
              </w:rPr>
              <w:t>購買</w:t>
            </w:r>
            <w:r w:rsidR="00CD2E67">
              <w:rPr>
                <w:rFonts w:ascii="標楷體" w:hAnsi="標楷體" w:hint="eastAsia"/>
                <w:sz w:val="20"/>
              </w:rPr>
              <w:t>○○</w:t>
            </w:r>
            <w:r w:rsidRPr="006F1D00">
              <w:rPr>
                <w:rFonts w:ascii="標楷體" w:hAnsi="標楷體" w:hint="eastAsia"/>
                <w:sz w:val="20"/>
              </w:rPr>
              <w:t>用品</w:t>
            </w:r>
            <w:bookmarkEnd w:id="3293"/>
            <w:bookmarkEnd w:id="3294"/>
          </w:p>
        </w:tc>
        <w:tc>
          <w:tcPr>
            <w:tcW w:w="455" w:type="pct"/>
          </w:tcPr>
          <w:p w:rsidR="00AC30DB" w:rsidRPr="006F1D00" w:rsidRDefault="00AC30DB" w:rsidP="00451B14">
            <w:pPr>
              <w:jc w:val="right"/>
              <w:rPr>
                <w:rFonts w:ascii="標楷體" w:hAnsi="標楷體"/>
                <w:sz w:val="20"/>
              </w:rPr>
            </w:pPr>
            <w:bookmarkStart w:id="3295" w:name="_Toc227382541"/>
            <w:bookmarkStart w:id="3296" w:name="_Toc227752198"/>
            <w:r w:rsidRPr="006F1D00">
              <w:rPr>
                <w:rFonts w:ascii="標楷體" w:hAnsi="標楷體" w:hint="eastAsia"/>
                <w:sz w:val="20"/>
              </w:rPr>
              <w:t>315</w:t>
            </w:r>
            <w:bookmarkEnd w:id="3295"/>
            <w:bookmarkEnd w:id="3296"/>
          </w:p>
        </w:tc>
        <w:tc>
          <w:tcPr>
            <w:tcW w:w="699" w:type="pct"/>
          </w:tcPr>
          <w:p w:rsidR="00AC30DB" w:rsidRPr="006F1D00" w:rsidRDefault="00AC30DB" w:rsidP="00451B14">
            <w:pPr>
              <w:rPr>
                <w:rFonts w:ascii="標楷體" w:hAnsi="標楷體"/>
                <w:sz w:val="20"/>
              </w:rPr>
            </w:pPr>
            <w:bookmarkStart w:id="3297" w:name="_Toc227382542"/>
            <w:bookmarkStart w:id="3298" w:name="_Toc227752199"/>
            <w:r w:rsidRPr="006F1D00">
              <w:rPr>
                <w:rFonts w:ascii="標楷體" w:hAnsi="標楷體" w:hint="eastAsia"/>
                <w:sz w:val="20"/>
              </w:rPr>
              <w:t>陳</w:t>
            </w:r>
            <w:r w:rsidR="00AE7970">
              <w:rPr>
                <w:rFonts w:ascii="標楷體" w:hAnsi="標楷體" w:hint="eastAsia"/>
                <w:sz w:val="20"/>
              </w:rPr>
              <w:t>○○</w:t>
            </w:r>
            <w:bookmarkEnd w:id="3297"/>
            <w:bookmarkEnd w:id="3298"/>
          </w:p>
        </w:tc>
        <w:tc>
          <w:tcPr>
            <w:tcW w:w="630" w:type="pct"/>
          </w:tcPr>
          <w:p w:rsidR="00AC30DB" w:rsidRPr="006F1D00" w:rsidRDefault="00AC30DB" w:rsidP="00451B14">
            <w:pPr>
              <w:jc w:val="right"/>
              <w:rPr>
                <w:rFonts w:ascii="標楷體" w:hAnsi="標楷體"/>
                <w:sz w:val="20"/>
              </w:rPr>
            </w:pPr>
            <w:bookmarkStart w:id="3299" w:name="_Toc227382543"/>
            <w:bookmarkStart w:id="3300" w:name="_Toc227752200"/>
            <w:r w:rsidRPr="006F1D00">
              <w:rPr>
                <w:rFonts w:ascii="標楷體" w:hAnsi="標楷體" w:hint="eastAsia"/>
                <w:sz w:val="20"/>
              </w:rPr>
              <w:t>2005＊1-26</w:t>
            </w:r>
            <w:bookmarkEnd w:id="3299"/>
            <w:bookmarkEnd w:id="3300"/>
          </w:p>
        </w:tc>
      </w:tr>
      <w:tr w:rsidR="00AC30DB" w:rsidRPr="006F1D00" w:rsidTr="00451B14">
        <w:tc>
          <w:tcPr>
            <w:tcW w:w="242" w:type="pct"/>
          </w:tcPr>
          <w:p w:rsidR="00AC30DB" w:rsidRPr="006F1D00" w:rsidRDefault="00AC30DB" w:rsidP="00FF2CAF">
            <w:pPr>
              <w:jc w:val="center"/>
              <w:rPr>
                <w:rFonts w:ascii="標楷體" w:hAnsi="標楷體"/>
                <w:sz w:val="20"/>
              </w:rPr>
            </w:pPr>
            <w:bookmarkStart w:id="3301" w:name="_Toc227382530"/>
            <w:bookmarkStart w:id="3302" w:name="_Toc227752187"/>
            <w:r w:rsidRPr="006F1D00">
              <w:rPr>
                <w:rFonts w:ascii="標楷體" w:hAnsi="標楷體" w:hint="eastAsia"/>
                <w:sz w:val="20"/>
              </w:rPr>
              <w:t>45</w:t>
            </w:r>
            <w:bookmarkEnd w:id="3301"/>
            <w:bookmarkEnd w:id="3302"/>
          </w:p>
        </w:tc>
        <w:tc>
          <w:tcPr>
            <w:tcW w:w="652" w:type="pct"/>
          </w:tcPr>
          <w:p w:rsidR="00AC30DB" w:rsidRPr="006F1D00" w:rsidRDefault="00AC30DB" w:rsidP="00451B14">
            <w:pPr>
              <w:rPr>
                <w:rFonts w:ascii="標楷體" w:hAnsi="標楷體"/>
                <w:sz w:val="20"/>
              </w:rPr>
            </w:pPr>
            <w:bookmarkStart w:id="3303" w:name="_Toc227382545"/>
            <w:bookmarkStart w:id="3304" w:name="_Toc227752202"/>
            <w:r w:rsidRPr="006F1D00">
              <w:rPr>
                <w:rFonts w:ascii="標楷體" w:hAnsi="標楷體" w:hint="eastAsia"/>
                <w:sz w:val="20"/>
              </w:rPr>
              <w:t>94.02.15</w:t>
            </w:r>
            <w:bookmarkEnd w:id="3303"/>
            <w:bookmarkEnd w:id="3304"/>
          </w:p>
        </w:tc>
        <w:tc>
          <w:tcPr>
            <w:tcW w:w="494" w:type="pct"/>
          </w:tcPr>
          <w:p w:rsidR="00AC30DB" w:rsidRPr="006F1D00" w:rsidRDefault="00AC30DB" w:rsidP="00451B14">
            <w:pPr>
              <w:rPr>
                <w:rFonts w:ascii="標楷體" w:hAnsi="標楷體"/>
                <w:sz w:val="20"/>
              </w:rPr>
            </w:pPr>
            <w:bookmarkStart w:id="3305" w:name="_Toc227382546"/>
            <w:bookmarkStart w:id="3306" w:name="_Toc227752203"/>
            <w:r w:rsidRPr="006F1D00">
              <w:rPr>
                <w:rFonts w:ascii="標楷體" w:hAnsi="標楷體" w:hint="eastAsia"/>
                <w:sz w:val="20"/>
              </w:rPr>
              <w:t>雜支</w:t>
            </w:r>
            <w:bookmarkEnd w:id="3305"/>
            <w:bookmarkEnd w:id="3306"/>
          </w:p>
        </w:tc>
        <w:tc>
          <w:tcPr>
            <w:tcW w:w="1828" w:type="pct"/>
          </w:tcPr>
          <w:p w:rsidR="00AC30DB" w:rsidRPr="006F1D00" w:rsidRDefault="00AC30DB" w:rsidP="00451B14">
            <w:pPr>
              <w:rPr>
                <w:rFonts w:ascii="標楷體" w:hAnsi="標楷體"/>
                <w:sz w:val="20"/>
              </w:rPr>
            </w:pPr>
            <w:bookmarkStart w:id="3307" w:name="_Toc227382547"/>
            <w:bookmarkStart w:id="3308" w:name="_Toc227752204"/>
            <w:r w:rsidRPr="006F1D00">
              <w:rPr>
                <w:rFonts w:ascii="標楷體" w:hAnsi="標楷體" w:hint="eastAsia"/>
                <w:sz w:val="20"/>
              </w:rPr>
              <w:t>趙</w:t>
            </w:r>
            <w:r w:rsidR="00040C66">
              <w:rPr>
                <w:rFonts w:ascii="標楷體" w:hAnsi="標楷體" w:hint="eastAsia"/>
                <w:sz w:val="20"/>
              </w:rPr>
              <w:t>○○</w:t>
            </w:r>
            <w:r w:rsidRPr="006F1D00">
              <w:rPr>
                <w:rFonts w:ascii="標楷體" w:hAnsi="標楷體" w:hint="eastAsia"/>
                <w:sz w:val="20"/>
              </w:rPr>
              <w:t>油飯-義美</w:t>
            </w:r>
            <w:bookmarkEnd w:id="3307"/>
            <w:bookmarkEnd w:id="3308"/>
          </w:p>
        </w:tc>
        <w:tc>
          <w:tcPr>
            <w:tcW w:w="455" w:type="pct"/>
          </w:tcPr>
          <w:p w:rsidR="00AC30DB" w:rsidRPr="006F1D00" w:rsidRDefault="00AC30DB" w:rsidP="00451B14">
            <w:pPr>
              <w:jc w:val="right"/>
              <w:rPr>
                <w:rFonts w:ascii="標楷體" w:hAnsi="標楷體"/>
                <w:sz w:val="20"/>
              </w:rPr>
            </w:pPr>
            <w:bookmarkStart w:id="3309" w:name="_Toc227382548"/>
            <w:bookmarkStart w:id="3310" w:name="_Toc227752205"/>
            <w:r w:rsidRPr="006F1D00">
              <w:rPr>
                <w:rFonts w:ascii="標楷體" w:hAnsi="標楷體" w:hint="eastAsia"/>
                <w:sz w:val="20"/>
              </w:rPr>
              <w:t>107,904</w:t>
            </w:r>
            <w:bookmarkEnd w:id="3309"/>
            <w:bookmarkEnd w:id="3310"/>
          </w:p>
        </w:tc>
        <w:tc>
          <w:tcPr>
            <w:tcW w:w="699" w:type="pct"/>
          </w:tcPr>
          <w:p w:rsidR="00AC30DB" w:rsidRPr="006F1D00" w:rsidRDefault="00AC30DB" w:rsidP="00451B14">
            <w:pPr>
              <w:rPr>
                <w:rFonts w:ascii="標楷體" w:hAnsi="標楷體"/>
                <w:sz w:val="20"/>
              </w:rPr>
            </w:pPr>
            <w:bookmarkStart w:id="3311" w:name="_Toc227382549"/>
            <w:bookmarkStart w:id="3312" w:name="_Toc227752206"/>
            <w:r w:rsidRPr="006F1D00">
              <w:rPr>
                <w:rFonts w:ascii="標楷體" w:hAnsi="標楷體" w:hint="eastAsia"/>
                <w:sz w:val="20"/>
              </w:rPr>
              <w:t>林</w:t>
            </w:r>
            <w:r w:rsidR="00906CD0">
              <w:rPr>
                <w:rFonts w:ascii="標楷體" w:hAnsi="標楷體" w:hint="eastAsia"/>
                <w:sz w:val="20"/>
              </w:rPr>
              <w:t>○○</w:t>
            </w:r>
            <w:bookmarkEnd w:id="3311"/>
            <w:bookmarkEnd w:id="3312"/>
          </w:p>
        </w:tc>
        <w:tc>
          <w:tcPr>
            <w:tcW w:w="630" w:type="pct"/>
          </w:tcPr>
          <w:p w:rsidR="00AC30DB" w:rsidRPr="006F1D00" w:rsidRDefault="00AC30DB" w:rsidP="00451B14">
            <w:pPr>
              <w:jc w:val="right"/>
              <w:rPr>
                <w:rFonts w:ascii="標楷體" w:hAnsi="標楷體"/>
                <w:sz w:val="20"/>
              </w:rPr>
            </w:pPr>
            <w:bookmarkStart w:id="3313" w:name="_Toc227382550"/>
            <w:bookmarkStart w:id="3314" w:name="_Toc227752207"/>
            <w:r w:rsidRPr="006F1D00">
              <w:rPr>
                <w:rFonts w:ascii="標楷體" w:hAnsi="標楷體" w:hint="eastAsia"/>
                <w:sz w:val="20"/>
              </w:rPr>
              <w:t>2005＊2-9</w:t>
            </w:r>
            <w:bookmarkEnd w:id="3313"/>
            <w:bookmarkEnd w:id="3314"/>
          </w:p>
        </w:tc>
      </w:tr>
      <w:tr w:rsidR="00AC30DB" w:rsidRPr="006F1D00" w:rsidTr="00451B14">
        <w:tc>
          <w:tcPr>
            <w:tcW w:w="242" w:type="pct"/>
          </w:tcPr>
          <w:p w:rsidR="00AC30DB" w:rsidRPr="006F1D00" w:rsidRDefault="00AC30DB" w:rsidP="00FF2CAF">
            <w:pPr>
              <w:jc w:val="center"/>
              <w:rPr>
                <w:rFonts w:ascii="標楷體" w:hAnsi="標楷體"/>
                <w:sz w:val="20"/>
              </w:rPr>
            </w:pPr>
            <w:bookmarkStart w:id="3315" w:name="_Toc227382537"/>
            <w:bookmarkStart w:id="3316" w:name="_Toc227752194"/>
            <w:r w:rsidRPr="006F1D00">
              <w:rPr>
                <w:rFonts w:ascii="標楷體" w:hAnsi="標楷體" w:hint="eastAsia"/>
                <w:sz w:val="20"/>
              </w:rPr>
              <w:t>46</w:t>
            </w:r>
            <w:bookmarkEnd w:id="3315"/>
            <w:bookmarkEnd w:id="3316"/>
          </w:p>
        </w:tc>
        <w:tc>
          <w:tcPr>
            <w:tcW w:w="652" w:type="pct"/>
          </w:tcPr>
          <w:p w:rsidR="00AC30DB" w:rsidRPr="006F1D00" w:rsidRDefault="00AC30DB" w:rsidP="00451B14">
            <w:pPr>
              <w:rPr>
                <w:rFonts w:ascii="標楷體" w:hAnsi="標楷體"/>
                <w:sz w:val="20"/>
              </w:rPr>
            </w:pPr>
            <w:bookmarkStart w:id="3317" w:name="_Toc227382559"/>
            <w:bookmarkStart w:id="3318" w:name="_Toc227752216"/>
            <w:r w:rsidRPr="006F1D00">
              <w:rPr>
                <w:rFonts w:ascii="標楷體" w:hAnsi="標楷體" w:hint="eastAsia"/>
                <w:sz w:val="20"/>
              </w:rPr>
              <w:t>94.03.01</w:t>
            </w:r>
            <w:bookmarkEnd w:id="3317"/>
            <w:bookmarkEnd w:id="3318"/>
          </w:p>
        </w:tc>
        <w:tc>
          <w:tcPr>
            <w:tcW w:w="494" w:type="pct"/>
          </w:tcPr>
          <w:p w:rsidR="00AC30DB" w:rsidRPr="006F1D00" w:rsidRDefault="00AC30DB" w:rsidP="00451B14">
            <w:pPr>
              <w:rPr>
                <w:rFonts w:ascii="標楷體" w:hAnsi="標楷體"/>
                <w:sz w:val="20"/>
              </w:rPr>
            </w:pPr>
            <w:bookmarkStart w:id="3319" w:name="_Toc227382560"/>
            <w:bookmarkStart w:id="3320" w:name="_Toc227752217"/>
            <w:r w:rsidRPr="006F1D00">
              <w:rPr>
                <w:rFonts w:ascii="標楷體" w:hAnsi="標楷體" w:hint="eastAsia"/>
                <w:sz w:val="20"/>
              </w:rPr>
              <w:t>保險費</w:t>
            </w:r>
            <w:bookmarkEnd w:id="3319"/>
            <w:bookmarkEnd w:id="3320"/>
          </w:p>
        </w:tc>
        <w:tc>
          <w:tcPr>
            <w:tcW w:w="1828" w:type="pct"/>
          </w:tcPr>
          <w:p w:rsidR="00AC30DB" w:rsidRPr="006F1D00" w:rsidRDefault="00CD2E67" w:rsidP="00451B14">
            <w:pPr>
              <w:rPr>
                <w:rFonts w:ascii="標楷體" w:hAnsi="標楷體"/>
                <w:sz w:val="20"/>
              </w:rPr>
            </w:pPr>
            <w:bookmarkStart w:id="3321" w:name="_Toc227382561"/>
            <w:bookmarkStart w:id="3322" w:name="_Toc227752218"/>
            <w:r>
              <w:rPr>
                <w:rFonts w:ascii="標楷體" w:hAnsi="標楷體" w:hint="eastAsia"/>
                <w:sz w:val="20"/>
              </w:rPr>
              <w:t>○○</w:t>
            </w:r>
            <w:r w:rsidR="00AC30DB" w:rsidRPr="006F1D00">
              <w:rPr>
                <w:rFonts w:ascii="標楷體" w:hAnsi="標楷體" w:hint="eastAsia"/>
                <w:sz w:val="20"/>
              </w:rPr>
              <w:t>健保費（1月）</w:t>
            </w:r>
            <w:bookmarkEnd w:id="3321"/>
            <w:bookmarkEnd w:id="3322"/>
          </w:p>
        </w:tc>
        <w:tc>
          <w:tcPr>
            <w:tcW w:w="455" w:type="pct"/>
          </w:tcPr>
          <w:p w:rsidR="00AC30DB" w:rsidRPr="006F1D00" w:rsidRDefault="00AC30DB" w:rsidP="00451B14">
            <w:pPr>
              <w:jc w:val="right"/>
              <w:rPr>
                <w:rFonts w:ascii="標楷體" w:hAnsi="標楷體"/>
                <w:sz w:val="20"/>
              </w:rPr>
            </w:pPr>
            <w:bookmarkStart w:id="3323" w:name="_Toc227382562"/>
            <w:bookmarkStart w:id="3324" w:name="_Toc227752219"/>
            <w:r w:rsidRPr="006F1D00">
              <w:rPr>
                <w:rFonts w:ascii="標楷體" w:hAnsi="標楷體" w:hint="eastAsia"/>
                <w:sz w:val="20"/>
              </w:rPr>
              <w:t>604</w:t>
            </w:r>
            <w:bookmarkEnd w:id="3323"/>
            <w:bookmarkEnd w:id="3324"/>
          </w:p>
        </w:tc>
        <w:tc>
          <w:tcPr>
            <w:tcW w:w="699" w:type="pct"/>
          </w:tcPr>
          <w:p w:rsidR="00AC30DB" w:rsidRPr="006F1D00" w:rsidRDefault="00AC30DB" w:rsidP="00451B14">
            <w:pPr>
              <w:rPr>
                <w:rFonts w:ascii="標楷體" w:hAnsi="標楷體"/>
                <w:sz w:val="20"/>
              </w:rPr>
            </w:pPr>
            <w:bookmarkStart w:id="3325" w:name="_Toc227382563"/>
            <w:bookmarkStart w:id="3326" w:name="_Toc227752220"/>
            <w:r w:rsidRPr="006F1D00">
              <w:rPr>
                <w:rFonts w:ascii="標楷體" w:hAnsi="標楷體" w:hint="eastAsia"/>
                <w:sz w:val="20"/>
              </w:rPr>
              <w:t>陳</w:t>
            </w:r>
            <w:r w:rsidR="00AE7970">
              <w:rPr>
                <w:rFonts w:ascii="標楷體" w:hAnsi="標楷體" w:hint="eastAsia"/>
                <w:sz w:val="20"/>
              </w:rPr>
              <w:t>○○</w:t>
            </w:r>
            <w:bookmarkEnd w:id="3325"/>
            <w:bookmarkEnd w:id="3326"/>
          </w:p>
        </w:tc>
        <w:tc>
          <w:tcPr>
            <w:tcW w:w="630" w:type="pct"/>
          </w:tcPr>
          <w:p w:rsidR="00AC30DB" w:rsidRPr="006F1D00" w:rsidRDefault="00AC30DB" w:rsidP="00451B14">
            <w:pPr>
              <w:jc w:val="right"/>
              <w:rPr>
                <w:rFonts w:ascii="標楷體" w:hAnsi="標楷體"/>
                <w:sz w:val="20"/>
              </w:rPr>
            </w:pPr>
            <w:bookmarkStart w:id="3327" w:name="_Toc227382564"/>
            <w:bookmarkStart w:id="3328" w:name="_Toc227752221"/>
            <w:r w:rsidRPr="006F1D00">
              <w:rPr>
                <w:rFonts w:ascii="標楷體" w:hAnsi="標楷體" w:hint="eastAsia"/>
                <w:sz w:val="20"/>
              </w:rPr>
              <w:t>2005＊3-1</w:t>
            </w:r>
            <w:bookmarkEnd w:id="3327"/>
            <w:bookmarkEnd w:id="3328"/>
          </w:p>
        </w:tc>
      </w:tr>
      <w:tr w:rsidR="00AC30DB" w:rsidRPr="006F1D00" w:rsidTr="00451B14">
        <w:tc>
          <w:tcPr>
            <w:tcW w:w="242" w:type="pct"/>
          </w:tcPr>
          <w:p w:rsidR="00AC30DB" w:rsidRPr="006F1D00" w:rsidRDefault="00AC30DB" w:rsidP="00FF2CAF">
            <w:pPr>
              <w:jc w:val="center"/>
              <w:rPr>
                <w:rFonts w:ascii="標楷體" w:hAnsi="標楷體"/>
                <w:sz w:val="20"/>
              </w:rPr>
            </w:pPr>
            <w:bookmarkStart w:id="3329" w:name="_Toc227382544"/>
            <w:bookmarkStart w:id="3330" w:name="_Toc227752201"/>
            <w:r w:rsidRPr="006F1D00">
              <w:rPr>
                <w:rFonts w:ascii="標楷體" w:hAnsi="標楷體" w:hint="eastAsia"/>
                <w:sz w:val="20"/>
              </w:rPr>
              <w:t>47</w:t>
            </w:r>
            <w:bookmarkEnd w:id="3329"/>
            <w:bookmarkEnd w:id="3330"/>
          </w:p>
        </w:tc>
        <w:tc>
          <w:tcPr>
            <w:tcW w:w="652" w:type="pct"/>
          </w:tcPr>
          <w:p w:rsidR="00AC30DB" w:rsidRPr="006F1D00" w:rsidRDefault="00AC30DB" w:rsidP="00451B14">
            <w:pPr>
              <w:rPr>
                <w:rFonts w:ascii="標楷體" w:hAnsi="標楷體"/>
                <w:sz w:val="20"/>
              </w:rPr>
            </w:pPr>
            <w:bookmarkStart w:id="3331" w:name="_Toc227382566"/>
            <w:bookmarkStart w:id="3332" w:name="_Toc227752223"/>
            <w:r w:rsidRPr="006F1D00">
              <w:rPr>
                <w:rFonts w:ascii="標楷體" w:hAnsi="標楷體" w:hint="eastAsia"/>
                <w:sz w:val="20"/>
              </w:rPr>
              <w:t>94.03.29</w:t>
            </w:r>
            <w:bookmarkEnd w:id="3331"/>
            <w:bookmarkEnd w:id="3332"/>
          </w:p>
        </w:tc>
        <w:tc>
          <w:tcPr>
            <w:tcW w:w="494" w:type="pct"/>
          </w:tcPr>
          <w:p w:rsidR="00AC30DB" w:rsidRPr="006F1D00" w:rsidRDefault="00AC30DB" w:rsidP="00451B14">
            <w:pPr>
              <w:rPr>
                <w:rFonts w:ascii="標楷體" w:hAnsi="標楷體"/>
                <w:sz w:val="20"/>
              </w:rPr>
            </w:pPr>
            <w:bookmarkStart w:id="3333" w:name="_Toc227382567"/>
            <w:bookmarkStart w:id="3334" w:name="_Toc227752224"/>
            <w:r w:rsidRPr="006F1D00">
              <w:rPr>
                <w:rFonts w:ascii="標楷體" w:hAnsi="標楷體" w:hint="eastAsia"/>
                <w:sz w:val="20"/>
              </w:rPr>
              <w:t>保險費</w:t>
            </w:r>
            <w:bookmarkEnd w:id="3333"/>
            <w:bookmarkEnd w:id="3334"/>
          </w:p>
        </w:tc>
        <w:tc>
          <w:tcPr>
            <w:tcW w:w="1828" w:type="pct"/>
          </w:tcPr>
          <w:p w:rsidR="00AC30DB" w:rsidRPr="006F1D00" w:rsidRDefault="00CD2E67" w:rsidP="00451B14">
            <w:pPr>
              <w:rPr>
                <w:rFonts w:ascii="標楷體" w:hAnsi="標楷體"/>
                <w:sz w:val="20"/>
              </w:rPr>
            </w:pPr>
            <w:bookmarkStart w:id="3335" w:name="_Toc227382568"/>
            <w:bookmarkStart w:id="3336" w:name="_Toc227752225"/>
            <w:r>
              <w:rPr>
                <w:rFonts w:ascii="標楷體" w:hAnsi="標楷體" w:hint="eastAsia"/>
                <w:sz w:val="20"/>
              </w:rPr>
              <w:t>○○</w:t>
            </w:r>
            <w:r w:rsidR="00AC30DB" w:rsidRPr="006F1D00">
              <w:rPr>
                <w:rFonts w:ascii="標楷體" w:hAnsi="標楷體" w:hint="eastAsia"/>
                <w:sz w:val="20"/>
              </w:rPr>
              <w:t>健保費（2月）</w:t>
            </w:r>
            <w:bookmarkEnd w:id="3335"/>
            <w:bookmarkEnd w:id="3336"/>
          </w:p>
        </w:tc>
        <w:tc>
          <w:tcPr>
            <w:tcW w:w="455" w:type="pct"/>
          </w:tcPr>
          <w:p w:rsidR="00AC30DB" w:rsidRPr="006F1D00" w:rsidRDefault="00AC30DB" w:rsidP="00451B14">
            <w:pPr>
              <w:jc w:val="right"/>
              <w:rPr>
                <w:rFonts w:ascii="標楷體" w:hAnsi="標楷體"/>
                <w:sz w:val="20"/>
              </w:rPr>
            </w:pPr>
            <w:bookmarkStart w:id="3337" w:name="_Toc227382569"/>
            <w:bookmarkStart w:id="3338" w:name="_Toc227752226"/>
            <w:r w:rsidRPr="006F1D00">
              <w:rPr>
                <w:rFonts w:ascii="標楷體" w:hAnsi="標楷體" w:hint="eastAsia"/>
                <w:sz w:val="20"/>
              </w:rPr>
              <w:t>604</w:t>
            </w:r>
            <w:bookmarkEnd w:id="3337"/>
            <w:bookmarkEnd w:id="3338"/>
          </w:p>
        </w:tc>
        <w:tc>
          <w:tcPr>
            <w:tcW w:w="699" w:type="pct"/>
          </w:tcPr>
          <w:p w:rsidR="00AC30DB" w:rsidRPr="006F1D00" w:rsidRDefault="00AC30DB" w:rsidP="00451B14">
            <w:pPr>
              <w:rPr>
                <w:rFonts w:ascii="標楷體" w:hAnsi="標楷體"/>
                <w:sz w:val="20"/>
              </w:rPr>
            </w:pPr>
            <w:bookmarkStart w:id="3339" w:name="_Toc227382570"/>
            <w:bookmarkStart w:id="3340" w:name="_Toc227752227"/>
            <w:r w:rsidRPr="006F1D00">
              <w:rPr>
                <w:rFonts w:ascii="標楷體" w:hAnsi="標楷體" w:hint="eastAsia"/>
                <w:sz w:val="20"/>
              </w:rPr>
              <w:t>陳</w:t>
            </w:r>
            <w:r w:rsidR="00AE7970">
              <w:rPr>
                <w:rFonts w:ascii="標楷體" w:hAnsi="標楷體" w:hint="eastAsia"/>
                <w:sz w:val="20"/>
              </w:rPr>
              <w:t>○○</w:t>
            </w:r>
            <w:bookmarkEnd w:id="3339"/>
            <w:bookmarkEnd w:id="3340"/>
          </w:p>
        </w:tc>
        <w:tc>
          <w:tcPr>
            <w:tcW w:w="630" w:type="pct"/>
          </w:tcPr>
          <w:p w:rsidR="00AC30DB" w:rsidRPr="006F1D00" w:rsidRDefault="00AC30DB" w:rsidP="00451B14">
            <w:pPr>
              <w:jc w:val="right"/>
              <w:rPr>
                <w:rFonts w:ascii="標楷體" w:hAnsi="標楷體"/>
                <w:sz w:val="20"/>
              </w:rPr>
            </w:pPr>
            <w:bookmarkStart w:id="3341" w:name="_Toc227382571"/>
            <w:bookmarkStart w:id="3342" w:name="_Toc227752228"/>
            <w:r w:rsidRPr="006F1D00">
              <w:rPr>
                <w:rFonts w:ascii="標楷體" w:hAnsi="標楷體" w:hint="eastAsia"/>
                <w:sz w:val="20"/>
              </w:rPr>
              <w:t>2005＊3-29</w:t>
            </w:r>
            <w:bookmarkEnd w:id="3341"/>
            <w:bookmarkEnd w:id="3342"/>
          </w:p>
        </w:tc>
      </w:tr>
      <w:tr w:rsidR="00AC30DB" w:rsidRPr="006F1D00" w:rsidTr="00451B14">
        <w:tc>
          <w:tcPr>
            <w:tcW w:w="242" w:type="pct"/>
          </w:tcPr>
          <w:p w:rsidR="00AC30DB" w:rsidRPr="006F1D00" w:rsidRDefault="00AC30DB" w:rsidP="00FF2CAF">
            <w:pPr>
              <w:jc w:val="center"/>
              <w:rPr>
                <w:rFonts w:ascii="標楷體" w:hAnsi="標楷體"/>
                <w:sz w:val="20"/>
              </w:rPr>
            </w:pPr>
            <w:r w:rsidRPr="006F1D00">
              <w:rPr>
                <w:rFonts w:ascii="標楷體" w:hAnsi="標楷體" w:hint="eastAsia"/>
                <w:sz w:val="20"/>
              </w:rPr>
              <w:t>48</w:t>
            </w:r>
          </w:p>
        </w:tc>
        <w:tc>
          <w:tcPr>
            <w:tcW w:w="652" w:type="pct"/>
          </w:tcPr>
          <w:p w:rsidR="00AC30DB" w:rsidRPr="006F1D00" w:rsidRDefault="00AC30DB" w:rsidP="00451B14">
            <w:pPr>
              <w:rPr>
                <w:rFonts w:ascii="標楷體" w:hAnsi="標楷體"/>
                <w:sz w:val="20"/>
              </w:rPr>
            </w:pPr>
            <w:bookmarkStart w:id="3343" w:name="_Toc227382573"/>
            <w:bookmarkStart w:id="3344" w:name="_Toc227752230"/>
            <w:r w:rsidRPr="006F1D00">
              <w:rPr>
                <w:rFonts w:ascii="標楷體" w:hAnsi="標楷體" w:hint="eastAsia"/>
                <w:sz w:val="20"/>
              </w:rPr>
              <w:t>94.04.26</w:t>
            </w:r>
            <w:bookmarkEnd w:id="3343"/>
            <w:bookmarkEnd w:id="3344"/>
          </w:p>
        </w:tc>
        <w:tc>
          <w:tcPr>
            <w:tcW w:w="494" w:type="pct"/>
          </w:tcPr>
          <w:p w:rsidR="00AC30DB" w:rsidRPr="006F1D00" w:rsidRDefault="00AC30DB" w:rsidP="00451B14">
            <w:pPr>
              <w:rPr>
                <w:rFonts w:ascii="標楷體" w:hAnsi="標楷體"/>
                <w:sz w:val="20"/>
              </w:rPr>
            </w:pPr>
            <w:bookmarkStart w:id="3345" w:name="_Toc227382574"/>
            <w:bookmarkStart w:id="3346" w:name="_Toc227752231"/>
            <w:r w:rsidRPr="006F1D00">
              <w:rPr>
                <w:rFonts w:ascii="標楷體" w:hAnsi="標楷體" w:hint="eastAsia"/>
                <w:sz w:val="20"/>
              </w:rPr>
              <w:t>保險費</w:t>
            </w:r>
            <w:bookmarkEnd w:id="3345"/>
            <w:bookmarkEnd w:id="3346"/>
          </w:p>
        </w:tc>
        <w:tc>
          <w:tcPr>
            <w:tcW w:w="1828" w:type="pct"/>
          </w:tcPr>
          <w:p w:rsidR="00AC30DB" w:rsidRPr="006F1D00" w:rsidRDefault="00CD2E67" w:rsidP="00451B14">
            <w:pPr>
              <w:rPr>
                <w:rFonts w:ascii="標楷體" w:hAnsi="標楷體"/>
                <w:sz w:val="20"/>
              </w:rPr>
            </w:pPr>
            <w:bookmarkStart w:id="3347" w:name="_Toc227382575"/>
            <w:bookmarkStart w:id="3348" w:name="_Toc227752232"/>
            <w:r>
              <w:rPr>
                <w:rFonts w:ascii="標楷體" w:hAnsi="標楷體" w:hint="eastAsia"/>
                <w:sz w:val="20"/>
              </w:rPr>
              <w:t>○○</w:t>
            </w:r>
            <w:r w:rsidR="00AC30DB" w:rsidRPr="006F1D00">
              <w:rPr>
                <w:rFonts w:ascii="標楷體" w:hAnsi="標楷體" w:hint="eastAsia"/>
                <w:sz w:val="20"/>
              </w:rPr>
              <w:t>健保費（3月）</w:t>
            </w:r>
            <w:bookmarkEnd w:id="3347"/>
            <w:bookmarkEnd w:id="3348"/>
          </w:p>
        </w:tc>
        <w:tc>
          <w:tcPr>
            <w:tcW w:w="455" w:type="pct"/>
          </w:tcPr>
          <w:p w:rsidR="00AC30DB" w:rsidRPr="006F1D00" w:rsidRDefault="00AC30DB" w:rsidP="00451B14">
            <w:pPr>
              <w:jc w:val="right"/>
              <w:rPr>
                <w:rFonts w:ascii="標楷體" w:hAnsi="標楷體"/>
                <w:sz w:val="20"/>
              </w:rPr>
            </w:pPr>
            <w:bookmarkStart w:id="3349" w:name="_Toc227382576"/>
            <w:bookmarkStart w:id="3350" w:name="_Toc227752233"/>
            <w:r w:rsidRPr="006F1D00">
              <w:rPr>
                <w:rFonts w:ascii="標楷體" w:hAnsi="標楷體" w:hint="eastAsia"/>
                <w:sz w:val="20"/>
              </w:rPr>
              <w:t>604</w:t>
            </w:r>
            <w:bookmarkEnd w:id="3349"/>
            <w:bookmarkEnd w:id="3350"/>
          </w:p>
        </w:tc>
        <w:tc>
          <w:tcPr>
            <w:tcW w:w="699" w:type="pct"/>
          </w:tcPr>
          <w:p w:rsidR="00AC30DB" w:rsidRPr="006F1D00" w:rsidRDefault="00AC30DB" w:rsidP="00451B14">
            <w:pPr>
              <w:rPr>
                <w:rFonts w:ascii="標楷體" w:hAnsi="標楷體"/>
                <w:sz w:val="20"/>
              </w:rPr>
            </w:pPr>
            <w:bookmarkStart w:id="3351" w:name="_Toc227382577"/>
            <w:bookmarkStart w:id="3352" w:name="_Toc227752234"/>
            <w:r w:rsidRPr="006F1D00">
              <w:rPr>
                <w:rFonts w:ascii="標楷體" w:hAnsi="標楷體" w:hint="eastAsia"/>
                <w:sz w:val="20"/>
              </w:rPr>
              <w:t>陳</w:t>
            </w:r>
            <w:r w:rsidR="00AE7970">
              <w:rPr>
                <w:rFonts w:ascii="標楷體" w:hAnsi="標楷體" w:hint="eastAsia"/>
                <w:sz w:val="20"/>
              </w:rPr>
              <w:t>○○</w:t>
            </w:r>
            <w:bookmarkEnd w:id="3351"/>
            <w:bookmarkEnd w:id="3352"/>
          </w:p>
        </w:tc>
        <w:tc>
          <w:tcPr>
            <w:tcW w:w="630" w:type="pct"/>
          </w:tcPr>
          <w:p w:rsidR="00AC30DB" w:rsidRPr="006F1D00" w:rsidRDefault="00AC30DB" w:rsidP="00451B14">
            <w:pPr>
              <w:jc w:val="right"/>
              <w:rPr>
                <w:rFonts w:ascii="標楷體" w:hAnsi="標楷體"/>
                <w:sz w:val="20"/>
              </w:rPr>
            </w:pPr>
            <w:bookmarkStart w:id="3353" w:name="_Toc227382578"/>
            <w:bookmarkStart w:id="3354" w:name="_Toc227752235"/>
            <w:r w:rsidRPr="006F1D00">
              <w:rPr>
                <w:rFonts w:ascii="標楷體" w:hAnsi="標楷體" w:hint="eastAsia"/>
                <w:sz w:val="20"/>
              </w:rPr>
              <w:t>2005＊4-21</w:t>
            </w:r>
            <w:bookmarkEnd w:id="3353"/>
            <w:bookmarkEnd w:id="3354"/>
          </w:p>
        </w:tc>
      </w:tr>
      <w:tr w:rsidR="00AC30DB" w:rsidRPr="006F1D00" w:rsidTr="00451B14">
        <w:tc>
          <w:tcPr>
            <w:tcW w:w="242" w:type="pct"/>
          </w:tcPr>
          <w:p w:rsidR="00AC30DB" w:rsidRPr="006F1D00" w:rsidRDefault="00AC30DB" w:rsidP="00FF2CAF">
            <w:pPr>
              <w:jc w:val="center"/>
              <w:rPr>
                <w:rFonts w:ascii="標楷體" w:hAnsi="標楷體"/>
                <w:sz w:val="20"/>
              </w:rPr>
            </w:pPr>
            <w:bookmarkStart w:id="3355" w:name="_Toc227382558"/>
            <w:bookmarkStart w:id="3356" w:name="_Toc227752215"/>
            <w:r w:rsidRPr="006F1D00">
              <w:rPr>
                <w:rFonts w:ascii="標楷體" w:hAnsi="標楷體" w:hint="eastAsia"/>
                <w:sz w:val="20"/>
              </w:rPr>
              <w:t>49</w:t>
            </w:r>
            <w:bookmarkEnd w:id="3355"/>
            <w:bookmarkEnd w:id="3356"/>
          </w:p>
        </w:tc>
        <w:tc>
          <w:tcPr>
            <w:tcW w:w="652" w:type="pct"/>
          </w:tcPr>
          <w:p w:rsidR="00AC30DB" w:rsidRPr="006F1D00" w:rsidRDefault="00AC30DB" w:rsidP="00451B14">
            <w:pPr>
              <w:rPr>
                <w:rFonts w:ascii="標楷體" w:hAnsi="標楷體"/>
                <w:sz w:val="20"/>
              </w:rPr>
            </w:pPr>
            <w:bookmarkStart w:id="3357" w:name="_Toc227382580"/>
            <w:bookmarkStart w:id="3358" w:name="_Toc227752237"/>
            <w:r w:rsidRPr="006F1D00">
              <w:rPr>
                <w:rFonts w:ascii="標楷體" w:hAnsi="標楷體" w:hint="eastAsia"/>
                <w:sz w:val="20"/>
              </w:rPr>
              <w:t>94.05.10</w:t>
            </w:r>
            <w:bookmarkEnd w:id="3357"/>
            <w:bookmarkEnd w:id="3358"/>
          </w:p>
        </w:tc>
        <w:tc>
          <w:tcPr>
            <w:tcW w:w="494" w:type="pct"/>
          </w:tcPr>
          <w:p w:rsidR="00AC30DB" w:rsidRPr="006F1D00" w:rsidRDefault="00AC30DB" w:rsidP="00451B14">
            <w:pPr>
              <w:rPr>
                <w:rFonts w:ascii="標楷體" w:hAnsi="標楷體"/>
                <w:sz w:val="20"/>
              </w:rPr>
            </w:pPr>
            <w:bookmarkStart w:id="3359" w:name="_Toc227382581"/>
            <w:bookmarkStart w:id="3360" w:name="_Toc227752238"/>
            <w:r w:rsidRPr="006F1D00">
              <w:rPr>
                <w:rFonts w:ascii="標楷體" w:hAnsi="標楷體" w:hint="eastAsia"/>
                <w:sz w:val="20"/>
              </w:rPr>
              <w:t>稅捐</w:t>
            </w:r>
            <w:bookmarkEnd w:id="3359"/>
            <w:bookmarkEnd w:id="3360"/>
          </w:p>
        </w:tc>
        <w:tc>
          <w:tcPr>
            <w:tcW w:w="1828" w:type="pct"/>
          </w:tcPr>
          <w:p w:rsidR="00AC30DB" w:rsidRPr="006F1D00" w:rsidRDefault="00AC30DB" w:rsidP="00451B14">
            <w:pPr>
              <w:rPr>
                <w:rFonts w:ascii="標楷體" w:hAnsi="標楷體"/>
                <w:sz w:val="20"/>
              </w:rPr>
            </w:pPr>
            <w:bookmarkStart w:id="3361" w:name="_Toc227382582"/>
            <w:bookmarkStart w:id="3362" w:name="_Toc227752239"/>
            <w:r w:rsidRPr="006F1D00">
              <w:rPr>
                <w:rFonts w:ascii="標楷體" w:hAnsi="標楷體" w:hint="eastAsia"/>
                <w:sz w:val="20"/>
              </w:rPr>
              <w:t>繳交總統及家人房屋稅4件</w:t>
            </w:r>
            <w:bookmarkEnd w:id="3361"/>
            <w:bookmarkEnd w:id="3362"/>
          </w:p>
        </w:tc>
        <w:tc>
          <w:tcPr>
            <w:tcW w:w="455" w:type="pct"/>
          </w:tcPr>
          <w:p w:rsidR="00AC30DB" w:rsidRPr="006F1D00" w:rsidRDefault="00AC30DB" w:rsidP="00451B14">
            <w:pPr>
              <w:jc w:val="right"/>
              <w:rPr>
                <w:rFonts w:ascii="標楷體" w:hAnsi="標楷體"/>
                <w:sz w:val="20"/>
              </w:rPr>
            </w:pPr>
            <w:bookmarkStart w:id="3363" w:name="_Toc227382583"/>
            <w:bookmarkStart w:id="3364" w:name="_Toc227752240"/>
            <w:r w:rsidRPr="006F1D00">
              <w:rPr>
                <w:rFonts w:ascii="標楷體" w:hAnsi="標楷體" w:hint="eastAsia"/>
                <w:sz w:val="20"/>
              </w:rPr>
              <w:t>26,710</w:t>
            </w:r>
            <w:bookmarkEnd w:id="3363"/>
            <w:bookmarkEnd w:id="3364"/>
          </w:p>
        </w:tc>
        <w:tc>
          <w:tcPr>
            <w:tcW w:w="699" w:type="pct"/>
          </w:tcPr>
          <w:p w:rsidR="00AC30DB" w:rsidRPr="006F1D00" w:rsidRDefault="00AC30DB" w:rsidP="00451B14">
            <w:pPr>
              <w:rPr>
                <w:rFonts w:ascii="標楷體" w:hAnsi="標楷體"/>
                <w:sz w:val="20"/>
              </w:rPr>
            </w:pPr>
            <w:bookmarkStart w:id="3365" w:name="_Toc227382584"/>
            <w:bookmarkStart w:id="3366" w:name="_Toc227752241"/>
            <w:r w:rsidRPr="006F1D00">
              <w:rPr>
                <w:rFonts w:ascii="標楷體" w:hAnsi="標楷體" w:hint="eastAsia"/>
                <w:sz w:val="20"/>
              </w:rPr>
              <w:t>陳</w:t>
            </w:r>
            <w:r w:rsidR="00AE7970">
              <w:rPr>
                <w:rFonts w:ascii="標楷體" w:hAnsi="標楷體" w:hint="eastAsia"/>
                <w:sz w:val="20"/>
              </w:rPr>
              <w:t>○○</w:t>
            </w:r>
            <w:bookmarkEnd w:id="3365"/>
            <w:bookmarkEnd w:id="3366"/>
          </w:p>
        </w:tc>
        <w:tc>
          <w:tcPr>
            <w:tcW w:w="630" w:type="pct"/>
          </w:tcPr>
          <w:p w:rsidR="00AC30DB" w:rsidRPr="006F1D00" w:rsidRDefault="00AC30DB" w:rsidP="00451B14">
            <w:pPr>
              <w:jc w:val="right"/>
              <w:rPr>
                <w:rFonts w:ascii="標楷體" w:hAnsi="標楷體"/>
                <w:sz w:val="20"/>
              </w:rPr>
            </w:pPr>
            <w:bookmarkStart w:id="3367" w:name="_Toc227382585"/>
            <w:bookmarkStart w:id="3368" w:name="_Toc227752242"/>
            <w:r w:rsidRPr="006F1D00">
              <w:rPr>
                <w:rFonts w:ascii="標楷體" w:hAnsi="標楷體" w:hint="eastAsia"/>
                <w:sz w:val="20"/>
              </w:rPr>
              <w:t>2005＊5-8</w:t>
            </w:r>
            <w:bookmarkEnd w:id="3367"/>
            <w:bookmarkEnd w:id="3368"/>
          </w:p>
        </w:tc>
      </w:tr>
      <w:tr w:rsidR="00AC30DB" w:rsidRPr="006F1D00" w:rsidTr="00451B14">
        <w:tc>
          <w:tcPr>
            <w:tcW w:w="242" w:type="pct"/>
          </w:tcPr>
          <w:p w:rsidR="00AC30DB" w:rsidRPr="006F1D00" w:rsidRDefault="00AC30DB" w:rsidP="00FF2CAF">
            <w:pPr>
              <w:jc w:val="center"/>
              <w:rPr>
                <w:rFonts w:ascii="標楷體" w:hAnsi="標楷體"/>
                <w:sz w:val="20"/>
              </w:rPr>
            </w:pPr>
            <w:bookmarkStart w:id="3369" w:name="_Toc227382565"/>
            <w:bookmarkStart w:id="3370" w:name="_Toc227752222"/>
            <w:r w:rsidRPr="006F1D00">
              <w:rPr>
                <w:rFonts w:ascii="標楷體" w:hAnsi="標楷體" w:hint="eastAsia"/>
                <w:sz w:val="20"/>
              </w:rPr>
              <w:t>50</w:t>
            </w:r>
            <w:bookmarkEnd w:id="3369"/>
            <w:bookmarkEnd w:id="3370"/>
          </w:p>
        </w:tc>
        <w:tc>
          <w:tcPr>
            <w:tcW w:w="652" w:type="pct"/>
          </w:tcPr>
          <w:p w:rsidR="00AC30DB" w:rsidRPr="006F1D00" w:rsidRDefault="00AC30DB" w:rsidP="00451B14">
            <w:pPr>
              <w:rPr>
                <w:rFonts w:ascii="標楷體" w:hAnsi="標楷體"/>
                <w:sz w:val="20"/>
              </w:rPr>
            </w:pPr>
            <w:bookmarkStart w:id="3371" w:name="_Toc227382587"/>
            <w:bookmarkStart w:id="3372" w:name="_Toc227752244"/>
            <w:r w:rsidRPr="006F1D00">
              <w:rPr>
                <w:rFonts w:ascii="標楷體" w:hAnsi="標楷體" w:hint="eastAsia"/>
                <w:sz w:val="20"/>
              </w:rPr>
              <w:t>94.5.12</w:t>
            </w:r>
            <w:bookmarkEnd w:id="3371"/>
            <w:bookmarkEnd w:id="3372"/>
          </w:p>
        </w:tc>
        <w:tc>
          <w:tcPr>
            <w:tcW w:w="494" w:type="pct"/>
          </w:tcPr>
          <w:p w:rsidR="00AC30DB" w:rsidRPr="006F1D00" w:rsidRDefault="00AC30DB" w:rsidP="00451B14">
            <w:pPr>
              <w:rPr>
                <w:rFonts w:ascii="標楷體" w:hAnsi="標楷體"/>
                <w:sz w:val="20"/>
              </w:rPr>
            </w:pPr>
            <w:bookmarkStart w:id="3373" w:name="_Toc227382588"/>
            <w:bookmarkStart w:id="3374" w:name="_Toc227752245"/>
            <w:r w:rsidRPr="006F1D00">
              <w:rPr>
                <w:rFonts w:ascii="標楷體" w:hAnsi="標楷體" w:hint="eastAsia"/>
                <w:sz w:val="20"/>
              </w:rPr>
              <w:t>專案</w:t>
            </w:r>
            <w:bookmarkEnd w:id="3373"/>
            <w:bookmarkEnd w:id="3374"/>
          </w:p>
        </w:tc>
        <w:tc>
          <w:tcPr>
            <w:tcW w:w="1828" w:type="pct"/>
          </w:tcPr>
          <w:p w:rsidR="00AC30DB" w:rsidRPr="006F1D00" w:rsidRDefault="00AC30DB" w:rsidP="00451B14">
            <w:pPr>
              <w:rPr>
                <w:rFonts w:ascii="標楷體" w:hAnsi="標楷體"/>
                <w:sz w:val="20"/>
              </w:rPr>
            </w:pPr>
            <w:bookmarkStart w:id="3375" w:name="_Toc227382589"/>
            <w:bookmarkStart w:id="3376" w:name="_Toc227752246"/>
            <w:r w:rsidRPr="006F1D00">
              <w:rPr>
                <w:rFonts w:ascii="標楷體" w:hAnsi="標楷體" w:hint="eastAsia"/>
                <w:sz w:val="20"/>
              </w:rPr>
              <w:t>女方喜餅款 + 匯費</w:t>
            </w:r>
            <w:bookmarkEnd w:id="3375"/>
            <w:bookmarkEnd w:id="3376"/>
          </w:p>
        </w:tc>
        <w:tc>
          <w:tcPr>
            <w:tcW w:w="455" w:type="pct"/>
          </w:tcPr>
          <w:p w:rsidR="00AC30DB" w:rsidRPr="006F1D00" w:rsidRDefault="00AC30DB" w:rsidP="00451B14">
            <w:pPr>
              <w:jc w:val="right"/>
              <w:rPr>
                <w:rFonts w:ascii="標楷體" w:hAnsi="標楷體"/>
                <w:sz w:val="20"/>
              </w:rPr>
            </w:pPr>
            <w:bookmarkStart w:id="3377" w:name="_Toc227382590"/>
            <w:bookmarkStart w:id="3378" w:name="_Toc227752247"/>
            <w:r w:rsidRPr="006F1D00">
              <w:rPr>
                <w:rFonts w:ascii="標楷體" w:hAnsi="標楷體" w:hint="eastAsia"/>
                <w:sz w:val="20"/>
              </w:rPr>
              <w:t>189,606</w:t>
            </w:r>
            <w:bookmarkEnd w:id="3377"/>
            <w:bookmarkEnd w:id="3378"/>
          </w:p>
        </w:tc>
        <w:tc>
          <w:tcPr>
            <w:tcW w:w="699" w:type="pct"/>
          </w:tcPr>
          <w:p w:rsidR="00AC30DB" w:rsidRPr="006F1D00" w:rsidRDefault="00AC30DB" w:rsidP="00451B14">
            <w:pPr>
              <w:rPr>
                <w:rFonts w:ascii="標楷體" w:hAnsi="標楷體"/>
                <w:sz w:val="20"/>
              </w:rPr>
            </w:pPr>
            <w:bookmarkStart w:id="3379" w:name="_Toc227382591"/>
            <w:bookmarkStart w:id="3380" w:name="_Toc227752248"/>
            <w:r w:rsidRPr="006F1D00">
              <w:rPr>
                <w:rFonts w:ascii="標楷體" w:hAnsi="標楷體" w:hint="eastAsia"/>
                <w:sz w:val="20"/>
              </w:rPr>
              <w:t>陳</w:t>
            </w:r>
            <w:r w:rsidR="00AE7970">
              <w:rPr>
                <w:rFonts w:ascii="標楷體" w:hAnsi="標楷體" w:hint="eastAsia"/>
                <w:sz w:val="20"/>
              </w:rPr>
              <w:t>○○</w:t>
            </w:r>
            <w:bookmarkEnd w:id="3379"/>
            <w:bookmarkEnd w:id="3380"/>
          </w:p>
        </w:tc>
        <w:tc>
          <w:tcPr>
            <w:tcW w:w="630" w:type="pct"/>
          </w:tcPr>
          <w:p w:rsidR="00AC30DB" w:rsidRPr="006F1D00" w:rsidRDefault="00AC30DB" w:rsidP="00451B14">
            <w:pPr>
              <w:jc w:val="right"/>
              <w:rPr>
                <w:rFonts w:ascii="標楷體" w:hAnsi="標楷體"/>
                <w:sz w:val="20"/>
              </w:rPr>
            </w:pPr>
            <w:bookmarkStart w:id="3381" w:name="_Toc227382592"/>
            <w:bookmarkStart w:id="3382" w:name="_Toc227752249"/>
            <w:r w:rsidRPr="006F1D00">
              <w:rPr>
                <w:rFonts w:ascii="標楷體" w:hAnsi="標楷體" w:hint="eastAsia"/>
                <w:sz w:val="20"/>
              </w:rPr>
              <w:t>2005＊5-9</w:t>
            </w:r>
            <w:bookmarkEnd w:id="3381"/>
            <w:bookmarkEnd w:id="3382"/>
          </w:p>
        </w:tc>
      </w:tr>
      <w:tr w:rsidR="00AC30DB" w:rsidRPr="006F1D00" w:rsidTr="00451B14">
        <w:tc>
          <w:tcPr>
            <w:tcW w:w="242" w:type="pct"/>
          </w:tcPr>
          <w:p w:rsidR="00AC30DB" w:rsidRPr="006F1D00" w:rsidRDefault="00AC30DB" w:rsidP="00FF2CAF">
            <w:pPr>
              <w:jc w:val="center"/>
              <w:rPr>
                <w:rFonts w:ascii="標楷體" w:hAnsi="標楷體"/>
                <w:sz w:val="20"/>
              </w:rPr>
            </w:pPr>
            <w:bookmarkStart w:id="3383" w:name="_Toc227382572"/>
            <w:bookmarkStart w:id="3384" w:name="_Toc227752229"/>
            <w:r w:rsidRPr="006F1D00">
              <w:rPr>
                <w:rFonts w:ascii="標楷體" w:hAnsi="標楷體" w:hint="eastAsia"/>
                <w:sz w:val="20"/>
              </w:rPr>
              <w:t>51</w:t>
            </w:r>
            <w:bookmarkEnd w:id="3383"/>
            <w:bookmarkEnd w:id="3384"/>
          </w:p>
        </w:tc>
        <w:tc>
          <w:tcPr>
            <w:tcW w:w="652" w:type="pct"/>
          </w:tcPr>
          <w:p w:rsidR="00AC30DB" w:rsidRPr="006F1D00" w:rsidRDefault="00AC30DB" w:rsidP="00451B14">
            <w:pPr>
              <w:rPr>
                <w:rFonts w:ascii="標楷體" w:hAnsi="標楷體"/>
                <w:sz w:val="20"/>
              </w:rPr>
            </w:pPr>
            <w:bookmarkStart w:id="3385" w:name="_Toc227382594"/>
            <w:bookmarkStart w:id="3386" w:name="_Toc227752251"/>
            <w:r w:rsidRPr="006F1D00">
              <w:rPr>
                <w:rFonts w:ascii="標楷體" w:hAnsi="標楷體" w:hint="eastAsia"/>
                <w:sz w:val="20"/>
              </w:rPr>
              <w:t>94.05.30</w:t>
            </w:r>
            <w:bookmarkEnd w:id="3385"/>
            <w:bookmarkEnd w:id="3386"/>
          </w:p>
        </w:tc>
        <w:tc>
          <w:tcPr>
            <w:tcW w:w="494" w:type="pct"/>
          </w:tcPr>
          <w:p w:rsidR="00AC30DB" w:rsidRPr="006F1D00" w:rsidRDefault="00AC30DB" w:rsidP="00451B14">
            <w:pPr>
              <w:rPr>
                <w:rFonts w:ascii="標楷體" w:hAnsi="標楷體"/>
                <w:sz w:val="20"/>
              </w:rPr>
            </w:pPr>
            <w:bookmarkStart w:id="3387" w:name="_Toc227382595"/>
            <w:bookmarkStart w:id="3388" w:name="_Toc227752252"/>
            <w:r w:rsidRPr="006F1D00">
              <w:rPr>
                <w:rFonts w:ascii="標楷體" w:hAnsi="標楷體" w:hint="eastAsia"/>
                <w:sz w:val="20"/>
              </w:rPr>
              <w:t>保險費</w:t>
            </w:r>
            <w:bookmarkEnd w:id="3387"/>
            <w:bookmarkEnd w:id="3388"/>
          </w:p>
        </w:tc>
        <w:tc>
          <w:tcPr>
            <w:tcW w:w="1828" w:type="pct"/>
          </w:tcPr>
          <w:p w:rsidR="00AC30DB" w:rsidRPr="006F1D00" w:rsidRDefault="00CD2E67" w:rsidP="00451B14">
            <w:pPr>
              <w:rPr>
                <w:rFonts w:ascii="標楷體" w:hAnsi="標楷體"/>
                <w:sz w:val="20"/>
              </w:rPr>
            </w:pPr>
            <w:bookmarkStart w:id="3389" w:name="_Toc227382596"/>
            <w:bookmarkStart w:id="3390" w:name="_Toc227752253"/>
            <w:r>
              <w:rPr>
                <w:rFonts w:ascii="標楷體" w:hAnsi="標楷體" w:hint="eastAsia"/>
                <w:sz w:val="20"/>
              </w:rPr>
              <w:t>○○</w:t>
            </w:r>
            <w:r w:rsidR="00AC30DB" w:rsidRPr="006F1D00">
              <w:rPr>
                <w:rFonts w:ascii="標楷體" w:hAnsi="標楷體" w:hint="eastAsia"/>
                <w:sz w:val="20"/>
              </w:rPr>
              <w:t>健保費（3月）</w:t>
            </w:r>
            <w:bookmarkEnd w:id="3389"/>
            <w:bookmarkEnd w:id="3390"/>
          </w:p>
        </w:tc>
        <w:tc>
          <w:tcPr>
            <w:tcW w:w="455" w:type="pct"/>
          </w:tcPr>
          <w:p w:rsidR="00AC30DB" w:rsidRPr="006F1D00" w:rsidRDefault="00AC30DB" w:rsidP="00451B14">
            <w:pPr>
              <w:jc w:val="right"/>
              <w:rPr>
                <w:rFonts w:ascii="標楷體" w:hAnsi="標楷體"/>
                <w:sz w:val="20"/>
              </w:rPr>
            </w:pPr>
            <w:bookmarkStart w:id="3391" w:name="_Toc227382597"/>
            <w:bookmarkStart w:id="3392" w:name="_Toc227752254"/>
            <w:r w:rsidRPr="006F1D00">
              <w:rPr>
                <w:rFonts w:ascii="標楷體" w:hAnsi="標楷體" w:hint="eastAsia"/>
                <w:sz w:val="20"/>
              </w:rPr>
              <w:t>604</w:t>
            </w:r>
            <w:bookmarkEnd w:id="3391"/>
            <w:bookmarkEnd w:id="3392"/>
          </w:p>
        </w:tc>
        <w:tc>
          <w:tcPr>
            <w:tcW w:w="699" w:type="pct"/>
          </w:tcPr>
          <w:p w:rsidR="00AC30DB" w:rsidRPr="006F1D00" w:rsidRDefault="00AC30DB" w:rsidP="00451B14">
            <w:pPr>
              <w:rPr>
                <w:rFonts w:ascii="標楷體" w:hAnsi="標楷體"/>
                <w:sz w:val="20"/>
              </w:rPr>
            </w:pPr>
            <w:bookmarkStart w:id="3393" w:name="_Toc227382598"/>
            <w:bookmarkStart w:id="3394" w:name="_Toc227752255"/>
            <w:r w:rsidRPr="006F1D00">
              <w:rPr>
                <w:rFonts w:ascii="標楷體" w:hAnsi="標楷體" w:hint="eastAsia"/>
                <w:sz w:val="20"/>
              </w:rPr>
              <w:t>陳</w:t>
            </w:r>
            <w:r w:rsidR="00AE7970">
              <w:rPr>
                <w:rFonts w:ascii="標楷體" w:hAnsi="標楷體" w:hint="eastAsia"/>
                <w:sz w:val="20"/>
              </w:rPr>
              <w:t>○○</w:t>
            </w:r>
            <w:bookmarkEnd w:id="3393"/>
            <w:bookmarkEnd w:id="3394"/>
          </w:p>
        </w:tc>
        <w:tc>
          <w:tcPr>
            <w:tcW w:w="630" w:type="pct"/>
          </w:tcPr>
          <w:p w:rsidR="00AC30DB" w:rsidRPr="006F1D00" w:rsidRDefault="00AC30DB" w:rsidP="00451B14">
            <w:pPr>
              <w:jc w:val="right"/>
              <w:rPr>
                <w:rFonts w:ascii="標楷體" w:hAnsi="標楷體"/>
                <w:sz w:val="20"/>
              </w:rPr>
            </w:pPr>
            <w:bookmarkStart w:id="3395" w:name="_Toc227382599"/>
            <w:bookmarkStart w:id="3396" w:name="_Toc227752256"/>
            <w:r w:rsidRPr="006F1D00">
              <w:rPr>
                <w:rFonts w:ascii="標楷體" w:hAnsi="標楷體" w:hint="eastAsia"/>
                <w:sz w:val="20"/>
              </w:rPr>
              <w:t>2005＊5-19</w:t>
            </w:r>
            <w:bookmarkEnd w:id="3395"/>
            <w:bookmarkEnd w:id="3396"/>
          </w:p>
        </w:tc>
      </w:tr>
      <w:tr w:rsidR="00AC30DB" w:rsidRPr="006F1D00" w:rsidTr="00451B14">
        <w:tc>
          <w:tcPr>
            <w:tcW w:w="242" w:type="pct"/>
          </w:tcPr>
          <w:p w:rsidR="00AC30DB" w:rsidRPr="006F1D00" w:rsidRDefault="00AC30DB" w:rsidP="00FF2CAF">
            <w:pPr>
              <w:jc w:val="center"/>
              <w:rPr>
                <w:rFonts w:ascii="標楷體" w:hAnsi="標楷體"/>
                <w:sz w:val="20"/>
              </w:rPr>
            </w:pPr>
            <w:bookmarkStart w:id="3397" w:name="_Toc227382579"/>
            <w:bookmarkStart w:id="3398" w:name="_Toc227752236"/>
            <w:r w:rsidRPr="006F1D00">
              <w:rPr>
                <w:rFonts w:ascii="標楷體" w:hAnsi="標楷體" w:hint="eastAsia"/>
                <w:sz w:val="20"/>
              </w:rPr>
              <w:t>52</w:t>
            </w:r>
            <w:bookmarkEnd w:id="3397"/>
            <w:bookmarkEnd w:id="3398"/>
          </w:p>
        </w:tc>
        <w:tc>
          <w:tcPr>
            <w:tcW w:w="652" w:type="pct"/>
          </w:tcPr>
          <w:p w:rsidR="00AC30DB" w:rsidRPr="006F1D00" w:rsidRDefault="00AC30DB" w:rsidP="00451B14">
            <w:pPr>
              <w:rPr>
                <w:rFonts w:ascii="標楷體" w:hAnsi="標楷體"/>
                <w:sz w:val="20"/>
              </w:rPr>
            </w:pPr>
            <w:bookmarkStart w:id="3399" w:name="_Toc227382601"/>
            <w:bookmarkStart w:id="3400" w:name="_Toc227752258"/>
            <w:r w:rsidRPr="006F1D00">
              <w:rPr>
                <w:rFonts w:ascii="標楷體" w:hAnsi="標楷體" w:hint="eastAsia"/>
                <w:sz w:val="20"/>
              </w:rPr>
              <w:t>94.06.06</w:t>
            </w:r>
            <w:bookmarkEnd w:id="3399"/>
            <w:bookmarkEnd w:id="3400"/>
          </w:p>
        </w:tc>
        <w:tc>
          <w:tcPr>
            <w:tcW w:w="494" w:type="pct"/>
          </w:tcPr>
          <w:p w:rsidR="00AC30DB" w:rsidRPr="006F1D00" w:rsidRDefault="00AC30DB" w:rsidP="00451B14">
            <w:pPr>
              <w:rPr>
                <w:rFonts w:ascii="標楷體" w:hAnsi="標楷體"/>
                <w:sz w:val="20"/>
              </w:rPr>
            </w:pPr>
            <w:bookmarkStart w:id="3401" w:name="_Toc227382602"/>
            <w:bookmarkStart w:id="3402" w:name="_Toc227752259"/>
            <w:r w:rsidRPr="006F1D00">
              <w:rPr>
                <w:rFonts w:ascii="標楷體" w:hAnsi="標楷體" w:hint="eastAsia"/>
                <w:sz w:val="20"/>
              </w:rPr>
              <w:t>專案</w:t>
            </w:r>
            <w:bookmarkEnd w:id="3401"/>
            <w:bookmarkEnd w:id="3402"/>
          </w:p>
        </w:tc>
        <w:tc>
          <w:tcPr>
            <w:tcW w:w="1828" w:type="pct"/>
          </w:tcPr>
          <w:p w:rsidR="00AC30DB" w:rsidRPr="006F1D00" w:rsidRDefault="00AC30DB" w:rsidP="00451B14">
            <w:pPr>
              <w:rPr>
                <w:rFonts w:ascii="標楷體" w:hAnsi="標楷體"/>
                <w:sz w:val="20"/>
              </w:rPr>
            </w:pPr>
            <w:bookmarkStart w:id="3403" w:name="_Toc227382603"/>
            <w:bookmarkStart w:id="3404" w:name="_Toc227752260"/>
            <w:r w:rsidRPr="006F1D00">
              <w:rPr>
                <w:rFonts w:ascii="標楷體" w:hAnsi="標楷體" w:hint="eastAsia"/>
                <w:sz w:val="20"/>
              </w:rPr>
              <w:t>文定用香菸</w:t>
            </w:r>
            <w:bookmarkEnd w:id="3403"/>
            <w:bookmarkEnd w:id="3404"/>
          </w:p>
        </w:tc>
        <w:tc>
          <w:tcPr>
            <w:tcW w:w="455" w:type="pct"/>
          </w:tcPr>
          <w:p w:rsidR="00AC30DB" w:rsidRPr="006F1D00" w:rsidRDefault="00AC30DB" w:rsidP="00451B14">
            <w:pPr>
              <w:jc w:val="right"/>
              <w:rPr>
                <w:rFonts w:ascii="標楷體" w:hAnsi="標楷體"/>
                <w:sz w:val="20"/>
              </w:rPr>
            </w:pPr>
            <w:bookmarkStart w:id="3405" w:name="_Toc227382604"/>
            <w:bookmarkStart w:id="3406" w:name="_Toc227752261"/>
            <w:r w:rsidRPr="006F1D00">
              <w:rPr>
                <w:rFonts w:ascii="標楷體" w:hAnsi="標楷體" w:hint="eastAsia"/>
                <w:sz w:val="20"/>
              </w:rPr>
              <w:t>4,560</w:t>
            </w:r>
            <w:bookmarkEnd w:id="3405"/>
            <w:bookmarkEnd w:id="3406"/>
          </w:p>
        </w:tc>
        <w:tc>
          <w:tcPr>
            <w:tcW w:w="699" w:type="pct"/>
          </w:tcPr>
          <w:p w:rsidR="00AC30DB" w:rsidRPr="006F1D00" w:rsidRDefault="00AC30DB" w:rsidP="00451B14">
            <w:pPr>
              <w:rPr>
                <w:rFonts w:ascii="標楷體" w:hAnsi="標楷體"/>
                <w:sz w:val="20"/>
              </w:rPr>
            </w:pPr>
            <w:bookmarkStart w:id="3407" w:name="_Toc227382605"/>
            <w:bookmarkStart w:id="3408" w:name="_Toc227752262"/>
            <w:r w:rsidRPr="006F1D00">
              <w:rPr>
                <w:rFonts w:ascii="標楷體" w:hAnsi="標楷體" w:hint="eastAsia"/>
                <w:sz w:val="20"/>
              </w:rPr>
              <w:t>江</w:t>
            </w:r>
            <w:r w:rsidR="00FA6ADC">
              <w:rPr>
                <w:rFonts w:ascii="標楷體" w:hAnsi="標楷體" w:hint="eastAsia"/>
                <w:sz w:val="20"/>
              </w:rPr>
              <w:t>○○</w:t>
            </w:r>
            <w:bookmarkEnd w:id="3407"/>
            <w:bookmarkEnd w:id="3408"/>
          </w:p>
        </w:tc>
        <w:tc>
          <w:tcPr>
            <w:tcW w:w="630" w:type="pct"/>
          </w:tcPr>
          <w:p w:rsidR="00AC30DB" w:rsidRPr="006F1D00" w:rsidRDefault="00AC30DB" w:rsidP="00451B14">
            <w:pPr>
              <w:jc w:val="right"/>
              <w:rPr>
                <w:rFonts w:ascii="標楷體" w:hAnsi="標楷體"/>
                <w:sz w:val="20"/>
              </w:rPr>
            </w:pPr>
            <w:bookmarkStart w:id="3409" w:name="_Toc227382606"/>
            <w:bookmarkStart w:id="3410" w:name="_Toc227752263"/>
            <w:r w:rsidRPr="006F1D00">
              <w:rPr>
                <w:rFonts w:ascii="標楷體" w:hAnsi="標楷體" w:hint="eastAsia"/>
                <w:sz w:val="20"/>
              </w:rPr>
              <w:t>2005＊6-2</w:t>
            </w:r>
            <w:bookmarkEnd w:id="3409"/>
            <w:bookmarkEnd w:id="3410"/>
          </w:p>
        </w:tc>
      </w:tr>
      <w:tr w:rsidR="00AC30DB" w:rsidRPr="006F1D00" w:rsidTr="00451B14">
        <w:tc>
          <w:tcPr>
            <w:tcW w:w="242" w:type="pct"/>
          </w:tcPr>
          <w:p w:rsidR="00AC30DB" w:rsidRPr="006F1D00" w:rsidRDefault="00AC30DB" w:rsidP="00FF2CAF">
            <w:pPr>
              <w:jc w:val="center"/>
              <w:rPr>
                <w:rFonts w:ascii="標楷體" w:hAnsi="標楷體"/>
                <w:sz w:val="20"/>
              </w:rPr>
            </w:pPr>
            <w:bookmarkStart w:id="3411" w:name="_Toc227382586"/>
            <w:bookmarkStart w:id="3412" w:name="_Toc227752243"/>
            <w:r w:rsidRPr="006F1D00">
              <w:rPr>
                <w:rFonts w:ascii="標楷體" w:hAnsi="標楷體" w:hint="eastAsia"/>
                <w:sz w:val="20"/>
              </w:rPr>
              <w:t>53</w:t>
            </w:r>
            <w:bookmarkEnd w:id="3411"/>
            <w:bookmarkEnd w:id="3412"/>
          </w:p>
        </w:tc>
        <w:tc>
          <w:tcPr>
            <w:tcW w:w="652" w:type="pct"/>
          </w:tcPr>
          <w:p w:rsidR="00AC30DB" w:rsidRPr="006F1D00" w:rsidRDefault="00AC30DB" w:rsidP="00451B14">
            <w:pPr>
              <w:rPr>
                <w:rFonts w:ascii="標楷體" w:hAnsi="標楷體"/>
                <w:sz w:val="20"/>
              </w:rPr>
            </w:pPr>
            <w:bookmarkStart w:id="3413" w:name="_Toc227382608"/>
            <w:bookmarkStart w:id="3414" w:name="_Toc227752265"/>
            <w:r w:rsidRPr="006F1D00">
              <w:rPr>
                <w:rFonts w:ascii="標楷體" w:hAnsi="標楷體" w:hint="eastAsia"/>
                <w:sz w:val="20"/>
              </w:rPr>
              <w:t>94.06.08</w:t>
            </w:r>
            <w:bookmarkEnd w:id="3413"/>
            <w:bookmarkEnd w:id="3414"/>
          </w:p>
        </w:tc>
        <w:tc>
          <w:tcPr>
            <w:tcW w:w="494" w:type="pct"/>
          </w:tcPr>
          <w:p w:rsidR="00AC30DB" w:rsidRPr="006F1D00" w:rsidRDefault="00AC30DB" w:rsidP="00451B14">
            <w:pPr>
              <w:rPr>
                <w:rFonts w:ascii="標楷體" w:hAnsi="標楷體"/>
                <w:sz w:val="20"/>
              </w:rPr>
            </w:pPr>
            <w:bookmarkStart w:id="3415" w:name="_Toc227382609"/>
            <w:bookmarkStart w:id="3416" w:name="_Toc227752266"/>
            <w:r w:rsidRPr="006F1D00">
              <w:rPr>
                <w:rFonts w:ascii="標楷體" w:hAnsi="標楷體" w:hint="eastAsia"/>
                <w:sz w:val="20"/>
              </w:rPr>
              <w:t>專案</w:t>
            </w:r>
            <w:bookmarkEnd w:id="3415"/>
            <w:bookmarkEnd w:id="3416"/>
          </w:p>
        </w:tc>
        <w:tc>
          <w:tcPr>
            <w:tcW w:w="1828" w:type="pct"/>
          </w:tcPr>
          <w:p w:rsidR="00AC30DB" w:rsidRPr="006F1D00" w:rsidRDefault="00AC30DB" w:rsidP="00451B14">
            <w:pPr>
              <w:rPr>
                <w:rFonts w:ascii="標楷體" w:hAnsi="標楷體"/>
                <w:sz w:val="20"/>
              </w:rPr>
            </w:pPr>
            <w:bookmarkStart w:id="3417" w:name="_Toc227382610"/>
            <w:bookmarkStart w:id="3418" w:name="_Toc227752267"/>
            <w:r w:rsidRPr="006F1D00">
              <w:rPr>
                <w:rFonts w:ascii="標楷體" w:hAnsi="標楷體" w:hint="eastAsia"/>
                <w:sz w:val="20"/>
              </w:rPr>
              <w:t>備婚禮紅包用500元及100元新鈔</w:t>
            </w:r>
            <w:bookmarkEnd w:id="3417"/>
            <w:bookmarkEnd w:id="3418"/>
          </w:p>
        </w:tc>
        <w:tc>
          <w:tcPr>
            <w:tcW w:w="455" w:type="pct"/>
          </w:tcPr>
          <w:p w:rsidR="00AC30DB" w:rsidRPr="006F1D00" w:rsidRDefault="00AC30DB" w:rsidP="00451B14">
            <w:pPr>
              <w:jc w:val="right"/>
              <w:rPr>
                <w:rFonts w:ascii="標楷體" w:hAnsi="標楷體"/>
                <w:sz w:val="20"/>
              </w:rPr>
            </w:pPr>
            <w:bookmarkStart w:id="3419" w:name="_Toc227382611"/>
            <w:bookmarkStart w:id="3420" w:name="_Toc227752268"/>
            <w:r w:rsidRPr="006F1D00">
              <w:rPr>
                <w:rFonts w:ascii="標楷體" w:hAnsi="標楷體" w:hint="eastAsia"/>
                <w:sz w:val="20"/>
              </w:rPr>
              <w:t>124,200</w:t>
            </w:r>
            <w:bookmarkEnd w:id="3419"/>
            <w:bookmarkEnd w:id="3420"/>
          </w:p>
        </w:tc>
        <w:tc>
          <w:tcPr>
            <w:tcW w:w="699" w:type="pct"/>
          </w:tcPr>
          <w:p w:rsidR="00AC30DB" w:rsidRPr="006F1D00" w:rsidRDefault="00AC30DB" w:rsidP="00451B14">
            <w:pPr>
              <w:rPr>
                <w:rFonts w:ascii="標楷體" w:hAnsi="標楷體"/>
                <w:sz w:val="20"/>
              </w:rPr>
            </w:pPr>
            <w:bookmarkStart w:id="3421" w:name="_Toc227382612"/>
            <w:bookmarkStart w:id="3422" w:name="_Toc227752269"/>
            <w:r w:rsidRPr="006F1D00">
              <w:rPr>
                <w:rFonts w:ascii="標楷體" w:hAnsi="標楷體" w:hint="eastAsia"/>
                <w:sz w:val="20"/>
              </w:rPr>
              <w:t>陳</w:t>
            </w:r>
            <w:r w:rsidR="00AE7970">
              <w:rPr>
                <w:rFonts w:ascii="標楷體" w:hAnsi="標楷體" w:hint="eastAsia"/>
                <w:sz w:val="20"/>
              </w:rPr>
              <w:t>○○</w:t>
            </w:r>
            <w:bookmarkEnd w:id="3421"/>
            <w:bookmarkEnd w:id="3422"/>
          </w:p>
        </w:tc>
        <w:tc>
          <w:tcPr>
            <w:tcW w:w="630" w:type="pct"/>
          </w:tcPr>
          <w:p w:rsidR="00AC30DB" w:rsidRPr="006F1D00" w:rsidRDefault="00AC30DB" w:rsidP="00451B14">
            <w:pPr>
              <w:jc w:val="right"/>
              <w:rPr>
                <w:rFonts w:ascii="標楷體" w:hAnsi="標楷體"/>
                <w:sz w:val="20"/>
              </w:rPr>
            </w:pPr>
            <w:bookmarkStart w:id="3423" w:name="_Toc227382613"/>
            <w:bookmarkStart w:id="3424" w:name="_Toc227752270"/>
            <w:r w:rsidRPr="006F1D00">
              <w:rPr>
                <w:rFonts w:ascii="標楷體" w:hAnsi="標楷體" w:hint="eastAsia"/>
                <w:sz w:val="20"/>
              </w:rPr>
              <w:t>2005＊6-4</w:t>
            </w:r>
            <w:bookmarkEnd w:id="3423"/>
            <w:bookmarkEnd w:id="3424"/>
          </w:p>
        </w:tc>
      </w:tr>
      <w:tr w:rsidR="00AC30DB" w:rsidRPr="006F1D00" w:rsidTr="00451B14">
        <w:tc>
          <w:tcPr>
            <w:tcW w:w="242" w:type="pct"/>
          </w:tcPr>
          <w:p w:rsidR="00AC30DB" w:rsidRPr="006F1D00" w:rsidRDefault="00AC30DB" w:rsidP="00FF2CAF">
            <w:pPr>
              <w:jc w:val="center"/>
              <w:rPr>
                <w:rFonts w:ascii="標楷體" w:hAnsi="標楷體"/>
                <w:sz w:val="20"/>
              </w:rPr>
            </w:pPr>
            <w:bookmarkStart w:id="3425" w:name="_Toc227382593"/>
            <w:bookmarkStart w:id="3426" w:name="_Toc227752250"/>
            <w:r w:rsidRPr="006F1D00">
              <w:rPr>
                <w:rFonts w:ascii="標楷體" w:hAnsi="標楷體" w:hint="eastAsia"/>
                <w:sz w:val="20"/>
              </w:rPr>
              <w:t>54</w:t>
            </w:r>
            <w:bookmarkEnd w:id="3425"/>
            <w:bookmarkEnd w:id="3426"/>
          </w:p>
        </w:tc>
        <w:tc>
          <w:tcPr>
            <w:tcW w:w="652" w:type="pct"/>
          </w:tcPr>
          <w:p w:rsidR="00AC30DB" w:rsidRPr="006F1D00" w:rsidRDefault="00AC30DB" w:rsidP="00451B14">
            <w:pPr>
              <w:rPr>
                <w:rFonts w:ascii="標楷體" w:hAnsi="標楷體"/>
                <w:sz w:val="20"/>
              </w:rPr>
            </w:pPr>
            <w:bookmarkStart w:id="3427" w:name="_Toc227382615"/>
            <w:bookmarkStart w:id="3428" w:name="_Toc227752272"/>
            <w:r w:rsidRPr="006F1D00">
              <w:rPr>
                <w:rFonts w:ascii="標楷體" w:hAnsi="標楷體" w:hint="eastAsia"/>
                <w:sz w:val="20"/>
              </w:rPr>
              <w:t>94.06.16</w:t>
            </w:r>
            <w:bookmarkEnd w:id="3427"/>
            <w:bookmarkEnd w:id="3428"/>
          </w:p>
        </w:tc>
        <w:tc>
          <w:tcPr>
            <w:tcW w:w="494" w:type="pct"/>
          </w:tcPr>
          <w:p w:rsidR="00AC30DB" w:rsidRPr="006F1D00" w:rsidRDefault="00AC30DB" w:rsidP="00451B14">
            <w:pPr>
              <w:rPr>
                <w:rFonts w:ascii="標楷體" w:hAnsi="標楷體"/>
                <w:sz w:val="20"/>
              </w:rPr>
            </w:pPr>
            <w:bookmarkStart w:id="3429" w:name="_Toc227382616"/>
            <w:bookmarkStart w:id="3430" w:name="_Toc227752273"/>
            <w:r w:rsidRPr="006F1D00">
              <w:rPr>
                <w:rFonts w:ascii="標楷體" w:hAnsi="標楷體" w:hint="eastAsia"/>
                <w:sz w:val="20"/>
              </w:rPr>
              <w:t>預支交通費</w:t>
            </w:r>
            <w:bookmarkEnd w:id="3429"/>
            <w:bookmarkEnd w:id="3430"/>
          </w:p>
        </w:tc>
        <w:tc>
          <w:tcPr>
            <w:tcW w:w="1828" w:type="pct"/>
          </w:tcPr>
          <w:p w:rsidR="00AC30DB" w:rsidRPr="006F1D00" w:rsidRDefault="00AC30DB" w:rsidP="00451B14">
            <w:pPr>
              <w:rPr>
                <w:rFonts w:ascii="標楷體" w:hAnsi="標楷體"/>
                <w:sz w:val="20"/>
              </w:rPr>
            </w:pPr>
            <w:bookmarkStart w:id="3431" w:name="_Toc227382617"/>
            <w:bookmarkStart w:id="3432" w:name="_Toc227752274"/>
            <w:r w:rsidRPr="006F1D00">
              <w:rPr>
                <w:rFonts w:ascii="標楷體" w:hAnsi="標楷體" w:hint="eastAsia"/>
                <w:sz w:val="20"/>
              </w:rPr>
              <w:t>非因公務搭乘總統專機費用</w:t>
            </w:r>
            <w:bookmarkEnd w:id="3431"/>
            <w:bookmarkEnd w:id="3432"/>
          </w:p>
        </w:tc>
        <w:tc>
          <w:tcPr>
            <w:tcW w:w="455" w:type="pct"/>
          </w:tcPr>
          <w:p w:rsidR="00AC30DB" w:rsidRPr="006F1D00" w:rsidRDefault="00AC30DB" w:rsidP="00451B14">
            <w:pPr>
              <w:jc w:val="right"/>
              <w:rPr>
                <w:rFonts w:ascii="標楷體" w:hAnsi="標楷體"/>
                <w:sz w:val="20"/>
              </w:rPr>
            </w:pPr>
            <w:bookmarkStart w:id="3433" w:name="_Toc227382618"/>
            <w:bookmarkStart w:id="3434" w:name="_Toc227752275"/>
            <w:r w:rsidRPr="006F1D00">
              <w:rPr>
                <w:rFonts w:ascii="標楷體" w:hAnsi="標楷體" w:hint="eastAsia"/>
                <w:sz w:val="20"/>
              </w:rPr>
              <w:t>500,000</w:t>
            </w:r>
            <w:bookmarkEnd w:id="3433"/>
            <w:bookmarkEnd w:id="3434"/>
          </w:p>
        </w:tc>
        <w:tc>
          <w:tcPr>
            <w:tcW w:w="699" w:type="pct"/>
          </w:tcPr>
          <w:p w:rsidR="00AC30DB" w:rsidRPr="006F1D00" w:rsidRDefault="00AC30DB" w:rsidP="00451B14">
            <w:pPr>
              <w:rPr>
                <w:rFonts w:ascii="標楷體" w:hAnsi="標楷體"/>
                <w:sz w:val="20"/>
              </w:rPr>
            </w:pPr>
            <w:bookmarkStart w:id="3435" w:name="_Toc227382619"/>
            <w:bookmarkStart w:id="3436" w:name="_Toc227752276"/>
            <w:r w:rsidRPr="006F1D00">
              <w:rPr>
                <w:rFonts w:ascii="標楷體" w:hAnsi="標楷體" w:hint="eastAsia"/>
                <w:sz w:val="20"/>
              </w:rPr>
              <w:t>侍衛長</w:t>
            </w:r>
            <w:bookmarkEnd w:id="3435"/>
            <w:bookmarkEnd w:id="3436"/>
          </w:p>
        </w:tc>
        <w:tc>
          <w:tcPr>
            <w:tcW w:w="630" w:type="pct"/>
          </w:tcPr>
          <w:p w:rsidR="00AC30DB" w:rsidRPr="006F1D00" w:rsidRDefault="00AC30DB" w:rsidP="00451B14">
            <w:pPr>
              <w:jc w:val="right"/>
              <w:rPr>
                <w:rFonts w:ascii="標楷體" w:hAnsi="標楷體"/>
                <w:sz w:val="20"/>
              </w:rPr>
            </w:pPr>
            <w:bookmarkStart w:id="3437" w:name="_Toc227382620"/>
            <w:bookmarkStart w:id="3438" w:name="_Toc227752277"/>
            <w:r w:rsidRPr="006F1D00">
              <w:rPr>
                <w:rFonts w:ascii="標楷體" w:hAnsi="標楷體" w:hint="eastAsia"/>
                <w:sz w:val="20"/>
              </w:rPr>
              <w:t>2005＊6-12</w:t>
            </w:r>
            <w:bookmarkEnd w:id="3437"/>
            <w:bookmarkEnd w:id="3438"/>
          </w:p>
        </w:tc>
      </w:tr>
      <w:tr w:rsidR="00AC30DB" w:rsidRPr="006F1D00" w:rsidTr="00451B14">
        <w:tc>
          <w:tcPr>
            <w:tcW w:w="242" w:type="pct"/>
          </w:tcPr>
          <w:p w:rsidR="00AC30DB" w:rsidRPr="006F1D00" w:rsidRDefault="00AC30DB" w:rsidP="00FF2CAF">
            <w:pPr>
              <w:jc w:val="center"/>
              <w:rPr>
                <w:rFonts w:ascii="標楷體" w:hAnsi="標楷體"/>
                <w:sz w:val="20"/>
              </w:rPr>
            </w:pPr>
            <w:bookmarkStart w:id="3439" w:name="_Toc227382600"/>
            <w:bookmarkStart w:id="3440" w:name="_Toc227752257"/>
            <w:r w:rsidRPr="006F1D00">
              <w:rPr>
                <w:rFonts w:ascii="標楷體" w:hAnsi="標楷體" w:hint="eastAsia"/>
                <w:sz w:val="20"/>
              </w:rPr>
              <w:t>55</w:t>
            </w:r>
            <w:bookmarkEnd w:id="3439"/>
            <w:bookmarkEnd w:id="3440"/>
          </w:p>
        </w:tc>
        <w:tc>
          <w:tcPr>
            <w:tcW w:w="652" w:type="pct"/>
          </w:tcPr>
          <w:p w:rsidR="00AC30DB" w:rsidRPr="006F1D00" w:rsidRDefault="00AC30DB" w:rsidP="00451B14">
            <w:pPr>
              <w:rPr>
                <w:rFonts w:ascii="標楷體" w:hAnsi="標楷體"/>
                <w:sz w:val="20"/>
              </w:rPr>
            </w:pPr>
            <w:bookmarkStart w:id="3441" w:name="_Toc227382622"/>
            <w:bookmarkStart w:id="3442" w:name="_Toc227752279"/>
            <w:r w:rsidRPr="006F1D00">
              <w:rPr>
                <w:rFonts w:ascii="標楷體" w:hAnsi="標楷體" w:hint="eastAsia"/>
                <w:sz w:val="20"/>
              </w:rPr>
              <w:t>94.06.20</w:t>
            </w:r>
            <w:bookmarkEnd w:id="3441"/>
            <w:bookmarkEnd w:id="3442"/>
          </w:p>
        </w:tc>
        <w:tc>
          <w:tcPr>
            <w:tcW w:w="494" w:type="pct"/>
          </w:tcPr>
          <w:p w:rsidR="00AC30DB" w:rsidRPr="006F1D00" w:rsidRDefault="00AC30DB" w:rsidP="00451B14">
            <w:pPr>
              <w:rPr>
                <w:rFonts w:ascii="標楷體" w:hAnsi="標楷體"/>
                <w:sz w:val="20"/>
              </w:rPr>
            </w:pPr>
            <w:bookmarkStart w:id="3443" w:name="_Toc227382623"/>
            <w:bookmarkStart w:id="3444" w:name="_Toc227752280"/>
            <w:r w:rsidRPr="006F1D00">
              <w:rPr>
                <w:rFonts w:ascii="標楷體" w:hAnsi="標楷體" w:hint="eastAsia"/>
                <w:sz w:val="20"/>
              </w:rPr>
              <w:t>專案</w:t>
            </w:r>
            <w:bookmarkEnd w:id="3443"/>
            <w:bookmarkEnd w:id="3444"/>
          </w:p>
        </w:tc>
        <w:tc>
          <w:tcPr>
            <w:tcW w:w="1828" w:type="pct"/>
          </w:tcPr>
          <w:p w:rsidR="00AC30DB" w:rsidRPr="006F1D00" w:rsidRDefault="00AC30DB" w:rsidP="00451B14">
            <w:pPr>
              <w:rPr>
                <w:rFonts w:ascii="標楷體" w:hAnsi="標楷體"/>
                <w:sz w:val="20"/>
              </w:rPr>
            </w:pPr>
            <w:bookmarkStart w:id="3445" w:name="_Toc227382624"/>
            <w:bookmarkStart w:id="3446" w:name="_Toc227752281"/>
            <w:r w:rsidRPr="006F1D00">
              <w:rPr>
                <w:rFonts w:ascii="標楷體" w:hAnsi="標楷體" w:hint="eastAsia"/>
                <w:sz w:val="20"/>
              </w:rPr>
              <w:t>結婚禮租車費+匯費</w:t>
            </w:r>
            <w:bookmarkEnd w:id="3445"/>
            <w:bookmarkEnd w:id="3446"/>
          </w:p>
        </w:tc>
        <w:tc>
          <w:tcPr>
            <w:tcW w:w="455" w:type="pct"/>
          </w:tcPr>
          <w:p w:rsidR="00AC30DB" w:rsidRPr="006F1D00" w:rsidRDefault="00AC30DB" w:rsidP="00451B14">
            <w:pPr>
              <w:jc w:val="right"/>
              <w:rPr>
                <w:rFonts w:ascii="標楷體" w:hAnsi="標楷體"/>
                <w:sz w:val="20"/>
              </w:rPr>
            </w:pPr>
            <w:bookmarkStart w:id="3447" w:name="_Toc227382625"/>
            <w:bookmarkStart w:id="3448" w:name="_Toc227752282"/>
            <w:r w:rsidRPr="006F1D00">
              <w:rPr>
                <w:rFonts w:ascii="標楷體" w:hAnsi="標楷體" w:hint="eastAsia"/>
                <w:sz w:val="20"/>
              </w:rPr>
              <w:t>48,100</w:t>
            </w:r>
            <w:bookmarkEnd w:id="3447"/>
            <w:bookmarkEnd w:id="3448"/>
          </w:p>
        </w:tc>
        <w:tc>
          <w:tcPr>
            <w:tcW w:w="699" w:type="pct"/>
          </w:tcPr>
          <w:p w:rsidR="00AC30DB" w:rsidRPr="006F1D00" w:rsidRDefault="00AC30DB" w:rsidP="00451B14">
            <w:pPr>
              <w:rPr>
                <w:rFonts w:ascii="標楷體" w:hAnsi="標楷體"/>
                <w:sz w:val="20"/>
              </w:rPr>
            </w:pPr>
            <w:bookmarkStart w:id="3449" w:name="_Toc227382626"/>
            <w:bookmarkStart w:id="3450" w:name="_Toc227752283"/>
            <w:r w:rsidRPr="006F1D00">
              <w:rPr>
                <w:rFonts w:ascii="標楷體" w:hAnsi="標楷體" w:hint="eastAsia"/>
                <w:sz w:val="20"/>
              </w:rPr>
              <w:t>台新銀行匯款</w:t>
            </w:r>
            <w:bookmarkEnd w:id="3449"/>
            <w:bookmarkEnd w:id="3450"/>
          </w:p>
        </w:tc>
        <w:tc>
          <w:tcPr>
            <w:tcW w:w="630" w:type="pct"/>
          </w:tcPr>
          <w:p w:rsidR="00AC30DB" w:rsidRPr="006F1D00" w:rsidRDefault="00AC30DB" w:rsidP="00451B14">
            <w:pPr>
              <w:jc w:val="right"/>
              <w:rPr>
                <w:rFonts w:ascii="標楷體" w:hAnsi="標楷體"/>
                <w:sz w:val="20"/>
              </w:rPr>
            </w:pPr>
            <w:bookmarkStart w:id="3451" w:name="_Toc227382627"/>
            <w:bookmarkStart w:id="3452" w:name="_Toc227752284"/>
            <w:r w:rsidRPr="006F1D00">
              <w:rPr>
                <w:rFonts w:ascii="標楷體" w:hAnsi="標楷體" w:hint="eastAsia"/>
                <w:sz w:val="20"/>
              </w:rPr>
              <w:t>2005＊6-13</w:t>
            </w:r>
            <w:bookmarkEnd w:id="3451"/>
            <w:bookmarkEnd w:id="3452"/>
          </w:p>
        </w:tc>
      </w:tr>
      <w:tr w:rsidR="00AC30DB" w:rsidRPr="006F1D00" w:rsidTr="00451B14">
        <w:tc>
          <w:tcPr>
            <w:tcW w:w="242" w:type="pct"/>
          </w:tcPr>
          <w:p w:rsidR="00AC30DB" w:rsidRPr="006F1D00" w:rsidRDefault="00AC30DB" w:rsidP="00FF2CAF">
            <w:pPr>
              <w:jc w:val="center"/>
              <w:rPr>
                <w:rFonts w:ascii="標楷體" w:hAnsi="標楷體"/>
                <w:sz w:val="20"/>
              </w:rPr>
            </w:pPr>
            <w:bookmarkStart w:id="3453" w:name="_Toc227382607"/>
            <w:bookmarkStart w:id="3454" w:name="_Toc227752264"/>
            <w:r w:rsidRPr="006F1D00">
              <w:rPr>
                <w:rFonts w:ascii="標楷體" w:hAnsi="標楷體" w:hint="eastAsia"/>
                <w:sz w:val="20"/>
              </w:rPr>
              <w:t>56</w:t>
            </w:r>
            <w:bookmarkEnd w:id="3453"/>
            <w:bookmarkEnd w:id="3454"/>
          </w:p>
        </w:tc>
        <w:tc>
          <w:tcPr>
            <w:tcW w:w="652" w:type="pct"/>
          </w:tcPr>
          <w:p w:rsidR="00AC30DB" w:rsidRPr="006F1D00" w:rsidRDefault="00AC30DB" w:rsidP="00451B14">
            <w:pPr>
              <w:rPr>
                <w:rFonts w:ascii="標楷體" w:hAnsi="標楷體"/>
                <w:sz w:val="20"/>
              </w:rPr>
            </w:pPr>
            <w:bookmarkStart w:id="3455" w:name="_Toc227382629"/>
            <w:bookmarkStart w:id="3456" w:name="_Toc227752286"/>
            <w:r w:rsidRPr="006F1D00">
              <w:rPr>
                <w:rFonts w:ascii="標楷體" w:hAnsi="標楷體" w:hint="eastAsia"/>
                <w:sz w:val="20"/>
              </w:rPr>
              <w:t>94.06.20</w:t>
            </w:r>
            <w:bookmarkEnd w:id="3455"/>
            <w:bookmarkEnd w:id="3456"/>
          </w:p>
        </w:tc>
        <w:tc>
          <w:tcPr>
            <w:tcW w:w="494" w:type="pct"/>
          </w:tcPr>
          <w:p w:rsidR="00AC30DB" w:rsidRPr="006F1D00" w:rsidRDefault="00AC30DB" w:rsidP="00451B14">
            <w:pPr>
              <w:rPr>
                <w:rFonts w:ascii="標楷體" w:hAnsi="標楷體"/>
                <w:sz w:val="20"/>
              </w:rPr>
            </w:pPr>
            <w:bookmarkStart w:id="3457" w:name="_Toc227382630"/>
            <w:bookmarkStart w:id="3458" w:name="_Toc227752287"/>
            <w:r w:rsidRPr="006F1D00">
              <w:rPr>
                <w:rFonts w:ascii="標楷體" w:hAnsi="標楷體" w:hint="eastAsia"/>
                <w:sz w:val="20"/>
              </w:rPr>
              <w:t>專案</w:t>
            </w:r>
            <w:bookmarkEnd w:id="3457"/>
            <w:bookmarkEnd w:id="3458"/>
          </w:p>
        </w:tc>
        <w:tc>
          <w:tcPr>
            <w:tcW w:w="1828" w:type="pct"/>
          </w:tcPr>
          <w:p w:rsidR="00AC30DB" w:rsidRPr="006F1D00" w:rsidRDefault="00AC30DB" w:rsidP="00451B14">
            <w:pPr>
              <w:rPr>
                <w:rFonts w:ascii="標楷體" w:hAnsi="標楷體"/>
                <w:sz w:val="20"/>
              </w:rPr>
            </w:pPr>
            <w:bookmarkStart w:id="3459" w:name="_Toc227382631"/>
            <w:bookmarkStart w:id="3460" w:name="_Toc227752288"/>
            <w:r w:rsidRPr="006F1D00">
              <w:rPr>
                <w:rFonts w:ascii="標楷體" w:hAnsi="標楷體" w:hint="eastAsia"/>
                <w:sz w:val="20"/>
              </w:rPr>
              <w:t>籌辦婚禮雜支</w:t>
            </w:r>
            <w:bookmarkEnd w:id="3459"/>
            <w:bookmarkEnd w:id="3460"/>
          </w:p>
        </w:tc>
        <w:tc>
          <w:tcPr>
            <w:tcW w:w="455" w:type="pct"/>
          </w:tcPr>
          <w:p w:rsidR="00AC30DB" w:rsidRPr="006F1D00" w:rsidRDefault="00AC30DB" w:rsidP="00451B14">
            <w:pPr>
              <w:jc w:val="right"/>
              <w:rPr>
                <w:rFonts w:ascii="標楷體" w:hAnsi="標楷體"/>
                <w:sz w:val="20"/>
              </w:rPr>
            </w:pPr>
            <w:bookmarkStart w:id="3461" w:name="_Toc227382632"/>
            <w:bookmarkStart w:id="3462" w:name="_Toc227752289"/>
            <w:r w:rsidRPr="006F1D00">
              <w:rPr>
                <w:rFonts w:ascii="標楷體" w:hAnsi="標楷體" w:hint="eastAsia"/>
                <w:sz w:val="20"/>
              </w:rPr>
              <w:t>25,869</w:t>
            </w:r>
            <w:bookmarkEnd w:id="3461"/>
            <w:bookmarkEnd w:id="3462"/>
          </w:p>
        </w:tc>
        <w:tc>
          <w:tcPr>
            <w:tcW w:w="699" w:type="pct"/>
          </w:tcPr>
          <w:p w:rsidR="00AC30DB" w:rsidRPr="006F1D00" w:rsidRDefault="00AC30DB" w:rsidP="00451B14">
            <w:pPr>
              <w:rPr>
                <w:rFonts w:ascii="標楷體" w:hAnsi="標楷體"/>
                <w:sz w:val="20"/>
              </w:rPr>
            </w:pPr>
            <w:bookmarkStart w:id="3463" w:name="_Toc227382633"/>
            <w:bookmarkStart w:id="3464" w:name="_Toc227752290"/>
            <w:r w:rsidRPr="006F1D00">
              <w:rPr>
                <w:rFonts w:ascii="標楷體" w:hAnsi="標楷體" w:hint="eastAsia"/>
                <w:sz w:val="20"/>
              </w:rPr>
              <w:t>陳</w:t>
            </w:r>
            <w:r w:rsidR="00AE7970">
              <w:rPr>
                <w:rFonts w:ascii="標楷體" w:hAnsi="標楷體" w:hint="eastAsia"/>
                <w:sz w:val="20"/>
              </w:rPr>
              <w:t>○○</w:t>
            </w:r>
            <w:bookmarkEnd w:id="3463"/>
            <w:bookmarkEnd w:id="3464"/>
          </w:p>
        </w:tc>
        <w:tc>
          <w:tcPr>
            <w:tcW w:w="630" w:type="pct"/>
          </w:tcPr>
          <w:p w:rsidR="00AC30DB" w:rsidRPr="006F1D00" w:rsidRDefault="00AC30DB" w:rsidP="00451B14">
            <w:pPr>
              <w:jc w:val="right"/>
              <w:rPr>
                <w:rFonts w:ascii="標楷體" w:hAnsi="標楷體"/>
                <w:sz w:val="20"/>
              </w:rPr>
            </w:pPr>
            <w:bookmarkStart w:id="3465" w:name="_Toc227382634"/>
            <w:bookmarkStart w:id="3466" w:name="_Toc227752291"/>
            <w:r w:rsidRPr="006F1D00">
              <w:rPr>
                <w:rFonts w:ascii="標楷體" w:hAnsi="標楷體" w:hint="eastAsia"/>
                <w:sz w:val="20"/>
              </w:rPr>
              <w:t>2005＊6-14</w:t>
            </w:r>
            <w:bookmarkEnd w:id="3465"/>
            <w:bookmarkEnd w:id="3466"/>
          </w:p>
        </w:tc>
      </w:tr>
      <w:tr w:rsidR="00AC30DB" w:rsidRPr="006F1D00" w:rsidTr="00451B14">
        <w:tc>
          <w:tcPr>
            <w:tcW w:w="242" w:type="pct"/>
          </w:tcPr>
          <w:p w:rsidR="00AC30DB" w:rsidRPr="006F1D00" w:rsidRDefault="00AC30DB" w:rsidP="00FF2CAF">
            <w:pPr>
              <w:jc w:val="center"/>
              <w:rPr>
                <w:rFonts w:ascii="標楷體" w:hAnsi="標楷體"/>
                <w:sz w:val="20"/>
              </w:rPr>
            </w:pPr>
            <w:bookmarkStart w:id="3467" w:name="_Toc227382614"/>
            <w:bookmarkStart w:id="3468" w:name="_Toc227752271"/>
            <w:r w:rsidRPr="006F1D00">
              <w:rPr>
                <w:rFonts w:ascii="標楷體" w:hAnsi="標楷體" w:hint="eastAsia"/>
                <w:sz w:val="20"/>
              </w:rPr>
              <w:t>57</w:t>
            </w:r>
            <w:bookmarkEnd w:id="3467"/>
            <w:bookmarkEnd w:id="3468"/>
          </w:p>
        </w:tc>
        <w:tc>
          <w:tcPr>
            <w:tcW w:w="652" w:type="pct"/>
          </w:tcPr>
          <w:p w:rsidR="00AC30DB" w:rsidRPr="006F1D00" w:rsidRDefault="00AC30DB" w:rsidP="00451B14">
            <w:pPr>
              <w:rPr>
                <w:rFonts w:ascii="標楷體" w:hAnsi="標楷體"/>
                <w:sz w:val="20"/>
              </w:rPr>
            </w:pPr>
            <w:bookmarkStart w:id="3469" w:name="_Toc227382636"/>
            <w:bookmarkStart w:id="3470" w:name="_Toc227752293"/>
            <w:r w:rsidRPr="006F1D00">
              <w:rPr>
                <w:rFonts w:ascii="標楷體" w:hAnsi="標楷體" w:hint="eastAsia"/>
                <w:sz w:val="20"/>
              </w:rPr>
              <w:t>94.06.24</w:t>
            </w:r>
            <w:bookmarkEnd w:id="3469"/>
            <w:bookmarkEnd w:id="3470"/>
          </w:p>
        </w:tc>
        <w:tc>
          <w:tcPr>
            <w:tcW w:w="494" w:type="pct"/>
          </w:tcPr>
          <w:p w:rsidR="00AC30DB" w:rsidRPr="006F1D00" w:rsidRDefault="00AC30DB" w:rsidP="00451B14">
            <w:pPr>
              <w:rPr>
                <w:rFonts w:ascii="標楷體" w:hAnsi="標楷體"/>
                <w:sz w:val="20"/>
              </w:rPr>
            </w:pPr>
            <w:bookmarkStart w:id="3471" w:name="_Toc227382637"/>
            <w:bookmarkStart w:id="3472" w:name="_Toc227752294"/>
            <w:r w:rsidRPr="006F1D00">
              <w:rPr>
                <w:rFonts w:ascii="標楷體" w:hAnsi="標楷體" w:hint="eastAsia"/>
                <w:sz w:val="20"/>
              </w:rPr>
              <w:t>專案</w:t>
            </w:r>
            <w:bookmarkEnd w:id="3471"/>
            <w:bookmarkEnd w:id="3472"/>
          </w:p>
        </w:tc>
        <w:tc>
          <w:tcPr>
            <w:tcW w:w="1828" w:type="pct"/>
          </w:tcPr>
          <w:p w:rsidR="00AC30DB" w:rsidRPr="006F1D00" w:rsidRDefault="00AC30DB" w:rsidP="00451B14">
            <w:pPr>
              <w:rPr>
                <w:rFonts w:ascii="標楷體" w:hAnsi="標楷體"/>
                <w:sz w:val="20"/>
              </w:rPr>
            </w:pPr>
            <w:bookmarkStart w:id="3473" w:name="_Toc227382638"/>
            <w:bookmarkStart w:id="3474" w:name="_Toc227752295"/>
            <w:r w:rsidRPr="006F1D00">
              <w:rPr>
                <w:rFonts w:ascii="標楷體" w:hAnsi="標楷體" w:hint="eastAsia"/>
                <w:sz w:val="20"/>
              </w:rPr>
              <w:t>奉示繳納紅單罰款</w:t>
            </w:r>
            <w:bookmarkEnd w:id="3473"/>
            <w:bookmarkEnd w:id="3474"/>
          </w:p>
        </w:tc>
        <w:tc>
          <w:tcPr>
            <w:tcW w:w="455" w:type="pct"/>
          </w:tcPr>
          <w:p w:rsidR="00AC30DB" w:rsidRPr="006F1D00" w:rsidRDefault="00AC30DB" w:rsidP="00451B14">
            <w:pPr>
              <w:jc w:val="right"/>
              <w:rPr>
                <w:rFonts w:ascii="標楷體" w:hAnsi="標楷體"/>
                <w:sz w:val="20"/>
              </w:rPr>
            </w:pPr>
            <w:bookmarkStart w:id="3475" w:name="_Toc227382639"/>
            <w:bookmarkStart w:id="3476" w:name="_Toc227752296"/>
            <w:r w:rsidRPr="006F1D00">
              <w:rPr>
                <w:rFonts w:ascii="標楷體" w:hAnsi="標楷體" w:hint="eastAsia"/>
                <w:sz w:val="20"/>
              </w:rPr>
              <w:t>11,700</w:t>
            </w:r>
            <w:bookmarkEnd w:id="3475"/>
            <w:bookmarkEnd w:id="3476"/>
          </w:p>
        </w:tc>
        <w:tc>
          <w:tcPr>
            <w:tcW w:w="699" w:type="pct"/>
          </w:tcPr>
          <w:p w:rsidR="00AC30DB" w:rsidRPr="006F1D00" w:rsidRDefault="00AC30DB" w:rsidP="00451B14">
            <w:pPr>
              <w:rPr>
                <w:rFonts w:ascii="標楷體" w:hAnsi="標楷體"/>
                <w:sz w:val="20"/>
              </w:rPr>
            </w:pPr>
            <w:bookmarkStart w:id="3477" w:name="_Toc227382640"/>
            <w:bookmarkStart w:id="3478" w:name="_Toc227752297"/>
            <w:r w:rsidRPr="006F1D00">
              <w:rPr>
                <w:rFonts w:ascii="標楷體" w:hAnsi="標楷體" w:hint="eastAsia"/>
                <w:sz w:val="20"/>
              </w:rPr>
              <w:t>陳</w:t>
            </w:r>
            <w:r w:rsidR="00AE7970">
              <w:rPr>
                <w:rFonts w:ascii="標楷體" w:hAnsi="標楷體" w:hint="eastAsia"/>
                <w:sz w:val="20"/>
              </w:rPr>
              <w:t>○○</w:t>
            </w:r>
            <w:bookmarkEnd w:id="3477"/>
            <w:bookmarkEnd w:id="3478"/>
          </w:p>
        </w:tc>
        <w:tc>
          <w:tcPr>
            <w:tcW w:w="630" w:type="pct"/>
          </w:tcPr>
          <w:p w:rsidR="00AC30DB" w:rsidRPr="006F1D00" w:rsidRDefault="00AC30DB" w:rsidP="00451B14">
            <w:pPr>
              <w:jc w:val="right"/>
              <w:rPr>
                <w:rFonts w:ascii="標楷體" w:hAnsi="標楷體"/>
                <w:sz w:val="20"/>
              </w:rPr>
            </w:pPr>
            <w:bookmarkStart w:id="3479" w:name="_Toc227382641"/>
            <w:bookmarkStart w:id="3480" w:name="_Toc227752298"/>
            <w:r w:rsidRPr="006F1D00">
              <w:rPr>
                <w:rFonts w:ascii="標楷體" w:hAnsi="標楷體" w:hint="eastAsia"/>
                <w:sz w:val="20"/>
              </w:rPr>
              <w:t>2005＊6-19</w:t>
            </w:r>
            <w:bookmarkEnd w:id="3479"/>
            <w:bookmarkEnd w:id="3480"/>
          </w:p>
        </w:tc>
      </w:tr>
      <w:tr w:rsidR="00AC30DB" w:rsidRPr="006F1D00" w:rsidTr="00451B14">
        <w:tc>
          <w:tcPr>
            <w:tcW w:w="242" w:type="pct"/>
          </w:tcPr>
          <w:p w:rsidR="00AC30DB" w:rsidRPr="006F1D00" w:rsidRDefault="00AC30DB" w:rsidP="00FF2CAF">
            <w:pPr>
              <w:jc w:val="center"/>
              <w:rPr>
                <w:rFonts w:ascii="標楷體" w:hAnsi="標楷體"/>
                <w:sz w:val="20"/>
              </w:rPr>
            </w:pPr>
            <w:bookmarkStart w:id="3481" w:name="_Toc227382621"/>
            <w:bookmarkStart w:id="3482" w:name="_Toc227752278"/>
            <w:r w:rsidRPr="006F1D00">
              <w:rPr>
                <w:rFonts w:ascii="標楷體" w:hAnsi="標楷體" w:hint="eastAsia"/>
                <w:sz w:val="20"/>
              </w:rPr>
              <w:t>58</w:t>
            </w:r>
            <w:bookmarkEnd w:id="3481"/>
            <w:bookmarkEnd w:id="3482"/>
          </w:p>
        </w:tc>
        <w:tc>
          <w:tcPr>
            <w:tcW w:w="652" w:type="pct"/>
          </w:tcPr>
          <w:p w:rsidR="00AC30DB" w:rsidRPr="006F1D00" w:rsidRDefault="00AC30DB" w:rsidP="00451B14">
            <w:pPr>
              <w:rPr>
                <w:rFonts w:ascii="標楷體" w:hAnsi="標楷體"/>
                <w:sz w:val="20"/>
              </w:rPr>
            </w:pPr>
            <w:bookmarkStart w:id="3483" w:name="_Toc227382643"/>
            <w:bookmarkStart w:id="3484" w:name="_Toc227752300"/>
            <w:r w:rsidRPr="006F1D00">
              <w:rPr>
                <w:rFonts w:ascii="標楷體" w:hAnsi="標楷體" w:hint="eastAsia"/>
                <w:sz w:val="20"/>
              </w:rPr>
              <w:t>94.07.13</w:t>
            </w:r>
            <w:bookmarkEnd w:id="3483"/>
            <w:bookmarkEnd w:id="3484"/>
          </w:p>
        </w:tc>
        <w:tc>
          <w:tcPr>
            <w:tcW w:w="494" w:type="pct"/>
          </w:tcPr>
          <w:p w:rsidR="00AC30DB" w:rsidRPr="006F1D00" w:rsidRDefault="00AC30DB" w:rsidP="00451B14">
            <w:pPr>
              <w:rPr>
                <w:rFonts w:ascii="標楷體" w:hAnsi="標楷體"/>
                <w:sz w:val="20"/>
              </w:rPr>
            </w:pPr>
            <w:bookmarkStart w:id="3485" w:name="_Toc227382644"/>
            <w:bookmarkStart w:id="3486" w:name="_Toc227752301"/>
            <w:r w:rsidRPr="006F1D00">
              <w:rPr>
                <w:rFonts w:ascii="標楷體" w:hAnsi="標楷體" w:hint="eastAsia"/>
                <w:sz w:val="20"/>
              </w:rPr>
              <w:t>保險費</w:t>
            </w:r>
            <w:bookmarkEnd w:id="3485"/>
            <w:bookmarkEnd w:id="3486"/>
          </w:p>
        </w:tc>
        <w:tc>
          <w:tcPr>
            <w:tcW w:w="1828" w:type="pct"/>
          </w:tcPr>
          <w:p w:rsidR="00AC30DB" w:rsidRPr="006F1D00" w:rsidRDefault="00CD2E67" w:rsidP="00451B14">
            <w:pPr>
              <w:rPr>
                <w:rFonts w:ascii="標楷體" w:hAnsi="標楷體"/>
                <w:sz w:val="20"/>
              </w:rPr>
            </w:pPr>
            <w:bookmarkStart w:id="3487" w:name="_Toc227382645"/>
            <w:bookmarkStart w:id="3488" w:name="_Toc227752302"/>
            <w:r>
              <w:rPr>
                <w:rFonts w:ascii="標楷體" w:hAnsi="標楷體" w:hint="eastAsia"/>
                <w:sz w:val="20"/>
              </w:rPr>
              <w:t>○○</w:t>
            </w:r>
            <w:r w:rsidR="00AC30DB" w:rsidRPr="006F1D00">
              <w:rPr>
                <w:rFonts w:ascii="標楷體" w:hAnsi="標楷體" w:hint="eastAsia"/>
                <w:sz w:val="20"/>
              </w:rPr>
              <w:t>健保費（94年5月）</w:t>
            </w:r>
            <w:bookmarkEnd w:id="3487"/>
            <w:bookmarkEnd w:id="3488"/>
          </w:p>
        </w:tc>
        <w:tc>
          <w:tcPr>
            <w:tcW w:w="455" w:type="pct"/>
          </w:tcPr>
          <w:p w:rsidR="00AC30DB" w:rsidRPr="006F1D00" w:rsidRDefault="00AC30DB" w:rsidP="00451B14">
            <w:pPr>
              <w:jc w:val="right"/>
              <w:rPr>
                <w:rFonts w:ascii="標楷體" w:hAnsi="標楷體"/>
                <w:sz w:val="20"/>
              </w:rPr>
            </w:pPr>
            <w:bookmarkStart w:id="3489" w:name="_Toc227382646"/>
            <w:bookmarkStart w:id="3490" w:name="_Toc227752303"/>
            <w:r w:rsidRPr="006F1D00">
              <w:rPr>
                <w:rFonts w:ascii="標楷體" w:hAnsi="標楷體" w:hint="eastAsia"/>
                <w:sz w:val="20"/>
              </w:rPr>
              <w:t>604</w:t>
            </w:r>
            <w:bookmarkEnd w:id="3489"/>
            <w:bookmarkEnd w:id="3490"/>
          </w:p>
        </w:tc>
        <w:tc>
          <w:tcPr>
            <w:tcW w:w="699" w:type="pct"/>
          </w:tcPr>
          <w:p w:rsidR="00AC30DB" w:rsidRPr="006F1D00" w:rsidRDefault="00AC30DB" w:rsidP="00451B14">
            <w:pPr>
              <w:rPr>
                <w:rFonts w:ascii="標楷體" w:hAnsi="標楷體"/>
                <w:sz w:val="20"/>
              </w:rPr>
            </w:pPr>
            <w:bookmarkStart w:id="3491" w:name="_Toc227382647"/>
            <w:bookmarkStart w:id="3492" w:name="_Toc227752304"/>
            <w:r w:rsidRPr="006F1D00">
              <w:rPr>
                <w:rFonts w:ascii="標楷體" w:hAnsi="標楷體" w:hint="eastAsia"/>
                <w:sz w:val="20"/>
              </w:rPr>
              <w:t>陳</w:t>
            </w:r>
            <w:r w:rsidR="00AE7970">
              <w:rPr>
                <w:rFonts w:ascii="標楷體" w:hAnsi="標楷體" w:hint="eastAsia"/>
                <w:sz w:val="20"/>
              </w:rPr>
              <w:t>○○</w:t>
            </w:r>
            <w:bookmarkEnd w:id="3491"/>
            <w:bookmarkEnd w:id="3492"/>
          </w:p>
        </w:tc>
        <w:tc>
          <w:tcPr>
            <w:tcW w:w="630" w:type="pct"/>
          </w:tcPr>
          <w:p w:rsidR="00AC30DB" w:rsidRPr="006F1D00" w:rsidRDefault="00AC30DB" w:rsidP="00451B14">
            <w:pPr>
              <w:jc w:val="right"/>
              <w:rPr>
                <w:rFonts w:ascii="標楷體" w:hAnsi="標楷體"/>
                <w:sz w:val="20"/>
              </w:rPr>
            </w:pPr>
            <w:bookmarkStart w:id="3493" w:name="_Toc227382648"/>
            <w:bookmarkStart w:id="3494" w:name="_Toc227752305"/>
            <w:r w:rsidRPr="006F1D00">
              <w:rPr>
                <w:rFonts w:ascii="標楷體" w:hAnsi="標楷體" w:hint="eastAsia"/>
                <w:sz w:val="20"/>
              </w:rPr>
              <w:t>2005＊7-10</w:t>
            </w:r>
            <w:bookmarkEnd w:id="3493"/>
            <w:bookmarkEnd w:id="3494"/>
          </w:p>
        </w:tc>
      </w:tr>
      <w:tr w:rsidR="00AC30DB" w:rsidRPr="006F1D00" w:rsidTr="00451B14">
        <w:tc>
          <w:tcPr>
            <w:tcW w:w="242" w:type="pct"/>
          </w:tcPr>
          <w:p w:rsidR="00AC30DB" w:rsidRPr="006F1D00" w:rsidRDefault="00AC30DB" w:rsidP="00FF2CAF">
            <w:pPr>
              <w:jc w:val="center"/>
              <w:rPr>
                <w:rFonts w:ascii="標楷體" w:hAnsi="標楷體"/>
                <w:sz w:val="20"/>
              </w:rPr>
            </w:pPr>
            <w:bookmarkStart w:id="3495" w:name="_Toc227382628"/>
            <w:bookmarkStart w:id="3496" w:name="_Toc227752285"/>
            <w:r w:rsidRPr="006F1D00">
              <w:rPr>
                <w:rFonts w:ascii="標楷體" w:hAnsi="標楷體" w:hint="eastAsia"/>
                <w:sz w:val="20"/>
              </w:rPr>
              <w:t>59</w:t>
            </w:r>
            <w:bookmarkEnd w:id="3495"/>
            <w:bookmarkEnd w:id="3496"/>
          </w:p>
        </w:tc>
        <w:tc>
          <w:tcPr>
            <w:tcW w:w="652" w:type="pct"/>
          </w:tcPr>
          <w:p w:rsidR="00AC30DB" w:rsidRPr="006F1D00" w:rsidRDefault="00AC30DB" w:rsidP="00451B14">
            <w:pPr>
              <w:rPr>
                <w:rFonts w:ascii="標楷體" w:hAnsi="標楷體"/>
                <w:sz w:val="20"/>
              </w:rPr>
            </w:pPr>
            <w:bookmarkStart w:id="3497" w:name="_Toc227382650"/>
            <w:bookmarkStart w:id="3498" w:name="_Toc227752307"/>
            <w:r w:rsidRPr="006F1D00">
              <w:rPr>
                <w:rFonts w:ascii="標楷體" w:hAnsi="標楷體" w:hint="eastAsia"/>
                <w:sz w:val="20"/>
              </w:rPr>
              <w:t>94.07.13</w:t>
            </w:r>
            <w:bookmarkEnd w:id="3497"/>
            <w:bookmarkEnd w:id="3498"/>
          </w:p>
        </w:tc>
        <w:tc>
          <w:tcPr>
            <w:tcW w:w="494" w:type="pct"/>
          </w:tcPr>
          <w:p w:rsidR="00AC30DB" w:rsidRPr="006F1D00" w:rsidRDefault="00AC30DB" w:rsidP="00451B14">
            <w:pPr>
              <w:rPr>
                <w:rFonts w:ascii="標楷體" w:hAnsi="標楷體"/>
                <w:sz w:val="20"/>
              </w:rPr>
            </w:pPr>
            <w:bookmarkStart w:id="3499" w:name="_Toc227382651"/>
            <w:bookmarkStart w:id="3500" w:name="_Toc227752308"/>
            <w:r w:rsidRPr="006F1D00">
              <w:rPr>
                <w:rFonts w:ascii="標楷體" w:hAnsi="標楷體" w:hint="eastAsia"/>
                <w:sz w:val="20"/>
              </w:rPr>
              <w:t>專案</w:t>
            </w:r>
            <w:bookmarkEnd w:id="3499"/>
            <w:bookmarkEnd w:id="3500"/>
          </w:p>
        </w:tc>
        <w:tc>
          <w:tcPr>
            <w:tcW w:w="1828" w:type="pct"/>
          </w:tcPr>
          <w:p w:rsidR="00AC30DB" w:rsidRPr="006F1D00" w:rsidRDefault="00CD2E67" w:rsidP="00451B14">
            <w:pPr>
              <w:rPr>
                <w:rFonts w:ascii="標楷體" w:hAnsi="標楷體"/>
                <w:sz w:val="20"/>
              </w:rPr>
            </w:pPr>
            <w:bookmarkStart w:id="3501" w:name="_Toc227382652"/>
            <w:bookmarkStart w:id="3502" w:name="_Toc227752309"/>
            <w:r>
              <w:rPr>
                <w:rFonts w:ascii="標楷體" w:hAnsi="標楷體" w:hint="eastAsia"/>
                <w:sz w:val="20"/>
              </w:rPr>
              <w:t>○○</w:t>
            </w:r>
            <w:r w:rsidR="00AC30DB" w:rsidRPr="006F1D00">
              <w:rPr>
                <w:rFonts w:ascii="標楷體" w:hAnsi="標楷體" w:hint="eastAsia"/>
                <w:sz w:val="20"/>
              </w:rPr>
              <w:t>訂婚拍攝支出、結婚登記費</w:t>
            </w:r>
            <w:bookmarkEnd w:id="3501"/>
            <w:bookmarkEnd w:id="3502"/>
          </w:p>
        </w:tc>
        <w:tc>
          <w:tcPr>
            <w:tcW w:w="455" w:type="pct"/>
          </w:tcPr>
          <w:p w:rsidR="00AC30DB" w:rsidRPr="006F1D00" w:rsidRDefault="00AC30DB" w:rsidP="00451B14">
            <w:pPr>
              <w:jc w:val="right"/>
              <w:rPr>
                <w:rFonts w:ascii="標楷體" w:hAnsi="標楷體"/>
                <w:sz w:val="20"/>
              </w:rPr>
            </w:pPr>
            <w:bookmarkStart w:id="3503" w:name="_Toc227382653"/>
            <w:bookmarkStart w:id="3504" w:name="_Toc227752310"/>
            <w:r w:rsidRPr="006F1D00">
              <w:rPr>
                <w:rFonts w:ascii="標楷體" w:hAnsi="標楷體" w:hint="eastAsia"/>
                <w:sz w:val="20"/>
              </w:rPr>
              <w:t>2,550</w:t>
            </w:r>
            <w:bookmarkEnd w:id="3503"/>
            <w:bookmarkEnd w:id="3504"/>
          </w:p>
        </w:tc>
        <w:tc>
          <w:tcPr>
            <w:tcW w:w="699" w:type="pct"/>
          </w:tcPr>
          <w:p w:rsidR="00AC30DB" w:rsidRPr="006F1D00" w:rsidRDefault="00AC30DB" w:rsidP="00451B14">
            <w:pPr>
              <w:rPr>
                <w:rFonts w:ascii="標楷體" w:hAnsi="標楷體"/>
                <w:sz w:val="20"/>
              </w:rPr>
            </w:pPr>
            <w:bookmarkStart w:id="3505" w:name="_Toc227382654"/>
            <w:bookmarkStart w:id="3506" w:name="_Toc227752311"/>
            <w:r w:rsidRPr="006F1D00">
              <w:rPr>
                <w:rFonts w:ascii="標楷體" w:hAnsi="標楷體" w:hint="eastAsia"/>
                <w:sz w:val="20"/>
              </w:rPr>
              <w:t>台新銀行匯款</w:t>
            </w:r>
            <w:bookmarkEnd w:id="3505"/>
            <w:bookmarkEnd w:id="3506"/>
          </w:p>
        </w:tc>
        <w:tc>
          <w:tcPr>
            <w:tcW w:w="630" w:type="pct"/>
          </w:tcPr>
          <w:p w:rsidR="00AC30DB" w:rsidRPr="006F1D00" w:rsidRDefault="00AC30DB" w:rsidP="00451B14">
            <w:pPr>
              <w:jc w:val="right"/>
              <w:rPr>
                <w:rFonts w:ascii="標楷體" w:hAnsi="標楷體"/>
                <w:sz w:val="20"/>
              </w:rPr>
            </w:pPr>
            <w:bookmarkStart w:id="3507" w:name="_Toc227382655"/>
            <w:bookmarkStart w:id="3508" w:name="_Toc227752312"/>
            <w:r w:rsidRPr="006F1D00">
              <w:rPr>
                <w:rFonts w:ascii="標楷體" w:hAnsi="標楷體" w:hint="eastAsia"/>
                <w:sz w:val="20"/>
              </w:rPr>
              <w:t>2005＊7-11</w:t>
            </w:r>
            <w:bookmarkEnd w:id="3507"/>
            <w:bookmarkEnd w:id="3508"/>
          </w:p>
        </w:tc>
      </w:tr>
      <w:tr w:rsidR="00AC30DB" w:rsidRPr="006F1D00" w:rsidTr="00451B14">
        <w:tc>
          <w:tcPr>
            <w:tcW w:w="242" w:type="pct"/>
          </w:tcPr>
          <w:p w:rsidR="00AC30DB" w:rsidRPr="006F1D00" w:rsidRDefault="00AC30DB" w:rsidP="00FF2CAF">
            <w:pPr>
              <w:jc w:val="center"/>
              <w:rPr>
                <w:rFonts w:ascii="標楷體" w:hAnsi="標楷體"/>
                <w:sz w:val="20"/>
              </w:rPr>
            </w:pPr>
            <w:bookmarkStart w:id="3509" w:name="_Toc227382635"/>
            <w:bookmarkStart w:id="3510" w:name="_Toc227752292"/>
            <w:r w:rsidRPr="006F1D00">
              <w:rPr>
                <w:rFonts w:ascii="標楷體" w:hAnsi="標楷體" w:hint="eastAsia"/>
                <w:sz w:val="20"/>
              </w:rPr>
              <w:t>60</w:t>
            </w:r>
            <w:bookmarkEnd w:id="3509"/>
            <w:bookmarkEnd w:id="3510"/>
          </w:p>
        </w:tc>
        <w:tc>
          <w:tcPr>
            <w:tcW w:w="652" w:type="pct"/>
          </w:tcPr>
          <w:p w:rsidR="00AC30DB" w:rsidRPr="006F1D00" w:rsidRDefault="00AC30DB" w:rsidP="00451B14">
            <w:pPr>
              <w:rPr>
                <w:rFonts w:ascii="標楷體" w:hAnsi="標楷體"/>
                <w:sz w:val="20"/>
              </w:rPr>
            </w:pPr>
            <w:bookmarkStart w:id="3511" w:name="_Toc227382657"/>
            <w:bookmarkStart w:id="3512" w:name="_Toc227752314"/>
            <w:r w:rsidRPr="006F1D00">
              <w:rPr>
                <w:rFonts w:ascii="標楷體" w:hAnsi="標楷體" w:hint="eastAsia"/>
                <w:sz w:val="20"/>
              </w:rPr>
              <w:t>94.07.18</w:t>
            </w:r>
            <w:bookmarkEnd w:id="3511"/>
            <w:bookmarkEnd w:id="3512"/>
          </w:p>
        </w:tc>
        <w:tc>
          <w:tcPr>
            <w:tcW w:w="494" w:type="pct"/>
          </w:tcPr>
          <w:p w:rsidR="00AC30DB" w:rsidRPr="006F1D00" w:rsidRDefault="00AC30DB" w:rsidP="00451B14">
            <w:pPr>
              <w:rPr>
                <w:rFonts w:ascii="標楷體" w:hAnsi="標楷體"/>
                <w:sz w:val="20"/>
              </w:rPr>
            </w:pPr>
            <w:bookmarkStart w:id="3513" w:name="_Toc227382658"/>
            <w:bookmarkStart w:id="3514" w:name="_Toc227752315"/>
            <w:r w:rsidRPr="006F1D00">
              <w:rPr>
                <w:rFonts w:ascii="標楷體" w:hAnsi="標楷體" w:hint="eastAsia"/>
                <w:sz w:val="20"/>
              </w:rPr>
              <w:t>雜支</w:t>
            </w:r>
            <w:bookmarkEnd w:id="3513"/>
            <w:bookmarkEnd w:id="3514"/>
          </w:p>
        </w:tc>
        <w:tc>
          <w:tcPr>
            <w:tcW w:w="1828" w:type="pct"/>
          </w:tcPr>
          <w:p w:rsidR="00AC30DB" w:rsidRPr="006F1D00" w:rsidRDefault="00CD2E67" w:rsidP="00451B14">
            <w:pPr>
              <w:rPr>
                <w:rFonts w:ascii="標楷體" w:hAnsi="標楷體"/>
                <w:sz w:val="20"/>
              </w:rPr>
            </w:pPr>
            <w:bookmarkStart w:id="3515" w:name="_Toc227382659"/>
            <w:bookmarkStart w:id="3516" w:name="_Toc227752316"/>
            <w:r>
              <w:rPr>
                <w:rFonts w:ascii="標楷體" w:hAnsi="標楷體" w:hint="eastAsia"/>
                <w:sz w:val="20"/>
              </w:rPr>
              <w:t>○○</w:t>
            </w:r>
            <w:r w:rsidR="00AC30DB" w:rsidRPr="006F1D00">
              <w:rPr>
                <w:rFonts w:ascii="標楷體" w:hAnsi="標楷體" w:hint="eastAsia"/>
                <w:sz w:val="20"/>
              </w:rPr>
              <w:t>、</w:t>
            </w:r>
            <w:r w:rsidR="00040C66">
              <w:rPr>
                <w:rFonts w:ascii="標楷體" w:hAnsi="標楷體" w:hint="eastAsia"/>
                <w:sz w:val="20"/>
              </w:rPr>
              <w:t>○○</w:t>
            </w:r>
            <w:r w:rsidR="00AC30DB" w:rsidRPr="006F1D00">
              <w:rPr>
                <w:rFonts w:ascii="標楷體" w:hAnsi="標楷體" w:hint="eastAsia"/>
                <w:sz w:val="20"/>
              </w:rPr>
              <w:t>護照費</w:t>
            </w:r>
            <w:bookmarkEnd w:id="3515"/>
            <w:bookmarkEnd w:id="3516"/>
          </w:p>
        </w:tc>
        <w:tc>
          <w:tcPr>
            <w:tcW w:w="455" w:type="pct"/>
          </w:tcPr>
          <w:p w:rsidR="00AC30DB" w:rsidRPr="006F1D00" w:rsidRDefault="00AC30DB" w:rsidP="00451B14">
            <w:pPr>
              <w:jc w:val="right"/>
              <w:rPr>
                <w:rFonts w:ascii="標楷體" w:hAnsi="標楷體"/>
                <w:sz w:val="20"/>
              </w:rPr>
            </w:pPr>
            <w:bookmarkStart w:id="3517" w:name="_Toc227382660"/>
            <w:bookmarkStart w:id="3518" w:name="_Toc227752317"/>
            <w:r w:rsidRPr="006F1D00">
              <w:rPr>
                <w:rFonts w:ascii="標楷體" w:hAnsi="標楷體" w:hint="eastAsia"/>
                <w:sz w:val="20"/>
              </w:rPr>
              <w:t>4,400</w:t>
            </w:r>
            <w:bookmarkEnd w:id="3517"/>
            <w:bookmarkEnd w:id="3518"/>
          </w:p>
        </w:tc>
        <w:tc>
          <w:tcPr>
            <w:tcW w:w="699" w:type="pct"/>
          </w:tcPr>
          <w:p w:rsidR="00AC30DB" w:rsidRPr="006F1D00" w:rsidRDefault="00AC30DB" w:rsidP="00451B14">
            <w:pPr>
              <w:rPr>
                <w:rFonts w:ascii="標楷體" w:hAnsi="標楷體"/>
                <w:sz w:val="20"/>
              </w:rPr>
            </w:pPr>
            <w:bookmarkStart w:id="3519" w:name="_Toc227382661"/>
            <w:bookmarkStart w:id="3520" w:name="_Toc227752318"/>
            <w:r w:rsidRPr="006F1D00">
              <w:rPr>
                <w:rFonts w:ascii="標楷體" w:hAnsi="標楷體" w:hint="eastAsia"/>
                <w:sz w:val="20"/>
              </w:rPr>
              <w:t>陳</w:t>
            </w:r>
            <w:r w:rsidR="00AE7970">
              <w:rPr>
                <w:rFonts w:ascii="標楷體" w:hAnsi="標楷體" w:hint="eastAsia"/>
                <w:sz w:val="20"/>
              </w:rPr>
              <w:t>○○</w:t>
            </w:r>
            <w:bookmarkEnd w:id="3519"/>
            <w:bookmarkEnd w:id="3520"/>
          </w:p>
        </w:tc>
        <w:tc>
          <w:tcPr>
            <w:tcW w:w="630" w:type="pct"/>
          </w:tcPr>
          <w:p w:rsidR="00AC30DB" w:rsidRPr="006F1D00" w:rsidRDefault="00AC30DB" w:rsidP="00451B14">
            <w:pPr>
              <w:jc w:val="right"/>
              <w:rPr>
                <w:rFonts w:ascii="標楷體" w:hAnsi="標楷體"/>
                <w:sz w:val="20"/>
              </w:rPr>
            </w:pPr>
            <w:bookmarkStart w:id="3521" w:name="_Toc227382662"/>
            <w:bookmarkStart w:id="3522" w:name="_Toc227752319"/>
            <w:r w:rsidRPr="006F1D00">
              <w:rPr>
                <w:rFonts w:ascii="標楷體" w:hAnsi="標楷體" w:hint="eastAsia"/>
                <w:sz w:val="20"/>
              </w:rPr>
              <w:t>2005＊7-13</w:t>
            </w:r>
            <w:bookmarkEnd w:id="3521"/>
            <w:bookmarkEnd w:id="3522"/>
          </w:p>
        </w:tc>
      </w:tr>
      <w:tr w:rsidR="00AC30DB" w:rsidRPr="006F1D00" w:rsidTr="00451B14">
        <w:tc>
          <w:tcPr>
            <w:tcW w:w="242" w:type="pct"/>
          </w:tcPr>
          <w:p w:rsidR="00AC30DB" w:rsidRPr="006F1D00" w:rsidRDefault="00AC30DB" w:rsidP="00FF2CAF">
            <w:pPr>
              <w:jc w:val="center"/>
              <w:rPr>
                <w:rFonts w:ascii="標楷體" w:hAnsi="標楷體"/>
                <w:sz w:val="20"/>
              </w:rPr>
            </w:pPr>
            <w:bookmarkStart w:id="3523" w:name="_Toc227382642"/>
            <w:bookmarkStart w:id="3524" w:name="_Toc227752299"/>
            <w:r w:rsidRPr="006F1D00">
              <w:rPr>
                <w:rFonts w:ascii="標楷體" w:hAnsi="標楷體" w:hint="eastAsia"/>
                <w:sz w:val="20"/>
              </w:rPr>
              <w:t>61</w:t>
            </w:r>
            <w:bookmarkEnd w:id="3523"/>
            <w:bookmarkEnd w:id="3524"/>
          </w:p>
        </w:tc>
        <w:tc>
          <w:tcPr>
            <w:tcW w:w="652" w:type="pct"/>
          </w:tcPr>
          <w:p w:rsidR="00AC30DB" w:rsidRPr="006F1D00" w:rsidRDefault="00AC30DB" w:rsidP="00451B14">
            <w:pPr>
              <w:rPr>
                <w:rFonts w:ascii="標楷體" w:hAnsi="標楷體"/>
                <w:sz w:val="20"/>
              </w:rPr>
            </w:pPr>
            <w:bookmarkStart w:id="3525" w:name="_Toc227382664"/>
            <w:bookmarkStart w:id="3526" w:name="_Toc227752321"/>
            <w:r w:rsidRPr="006F1D00">
              <w:rPr>
                <w:rFonts w:ascii="標楷體" w:hAnsi="標楷體" w:hint="eastAsia"/>
                <w:sz w:val="20"/>
              </w:rPr>
              <w:t>94.07.21</w:t>
            </w:r>
            <w:bookmarkEnd w:id="3525"/>
            <w:bookmarkEnd w:id="3526"/>
          </w:p>
        </w:tc>
        <w:tc>
          <w:tcPr>
            <w:tcW w:w="494" w:type="pct"/>
          </w:tcPr>
          <w:p w:rsidR="00AC30DB" w:rsidRPr="006F1D00" w:rsidRDefault="00AC30DB" w:rsidP="00451B14">
            <w:pPr>
              <w:rPr>
                <w:rFonts w:ascii="標楷體" w:hAnsi="標楷體"/>
                <w:sz w:val="20"/>
              </w:rPr>
            </w:pPr>
            <w:bookmarkStart w:id="3527" w:name="_Toc227382665"/>
            <w:bookmarkStart w:id="3528" w:name="_Toc227752322"/>
            <w:r w:rsidRPr="006F1D00">
              <w:rPr>
                <w:rFonts w:ascii="標楷體" w:hAnsi="標楷體" w:hint="eastAsia"/>
                <w:sz w:val="20"/>
              </w:rPr>
              <w:t>雜支</w:t>
            </w:r>
            <w:bookmarkEnd w:id="3527"/>
            <w:bookmarkEnd w:id="3528"/>
          </w:p>
        </w:tc>
        <w:tc>
          <w:tcPr>
            <w:tcW w:w="1828" w:type="pct"/>
          </w:tcPr>
          <w:p w:rsidR="00AC30DB" w:rsidRPr="006F1D00" w:rsidRDefault="00CD2E67" w:rsidP="00451B14">
            <w:pPr>
              <w:rPr>
                <w:rFonts w:ascii="標楷體" w:hAnsi="標楷體"/>
                <w:sz w:val="20"/>
              </w:rPr>
            </w:pPr>
            <w:bookmarkStart w:id="3529" w:name="_Toc227382666"/>
            <w:bookmarkStart w:id="3530" w:name="_Toc227752323"/>
            <w:r>
              <w:rPr>
                <w:rFonts w:ascii="標楷體" w:hAnsi="標楷體" w:hint="eastAsia"/>
                <w:sz w:val="20"/>
              </w:rPr>
              <w:t>○○</w:t>
            </w:r>
            <w:r w:rsidR="00AC30DB" w:rsidRPr="006F1D00">
              <w:rPr>
                <w:rFonts w:ascii="標楷體" w:hAnsi="標楷體" w:hint="eastAsia"/>
                <w:sz w:val="20"/>
              </w:rPr>
              <w:t>、</w:t>
            </w:r>
            <w:r w:rsidR="00040C66">
              <w:rPr>
                <w:rFonts w:ascii="標楷體" w:hAnsi="標楷體" w:hint="eastAsia"/>
                <w:sz w:val="20"/>
              </w:rPr>
              <w:t>○○</w:t>
            </w:r>
            <w:r w:rsidR="00AC30DB" w:rsidRPr="006F1D00">
              <w:rPr>
                <w:rFonts w:ascii="標楷體" w:hAnsi="標楷體" w:hint="eastAsia"/>
                <w:sz w:val="20"/>
              </w:rPr>
              <w:t>美簽費</w:t>
            </w:r>
            <w:bookmarkEnd w:id="3529"/>
            <w:bookmarkEnd w:id="3530"/>
          </w:p>
        </w:tc>
        <w:tc>
          <w:tcPr>
            <w:tcW w:w="455" w:type="pct"/>
          </w:tcPr>
          <w:p w:rsidR="00AC30DB" w:rsidRPr="006F1D00" w:rsidRDefault="00AC30DB" w:rsidP="00451B14">
            <w:pPr>
              <w:jc w:val="right"/>
              <w:rPr>
                <w:rFonts w:ascii="標楷體" w:hAnsi="標楷體"/>
                <w:sz w:val="20"/>
              </w:rPr>
            </w:pPr>
            <w:bookmarkStart w:id="3531" w:name="_Toc227382667"/>
            <w:bookmarkStart w:id="3532" w:name="_Toc227752324"/>
            <w:r w:rsidRPr="006F1D00">
              <w:rPr>
                <w:rFonts w:ascii="標楷體" w:hAnsi="標楷體" w:hint="eastAsia"/>
                <w:sz w:val="20"/>
              </w:rPr>
              <w:t>6,600</w:t>
            </w:r>
            <w:bookmarkEnd w:id="3531"/>
            <w:bookmarkEnd w:id="3532"/>
          </w:p>
        </w:tc>
        <w:tc>
          <w:tcPr>
            <w:tcW w:w="699" w:type="pct"/>
          </w:tcPr>
          <w:p w:rsidR="00AC30DB" w:rsidRPr="006F1D00" w:rsidRDefault="00AC30DB" w:rsidP="00451B14">
            <w:pPr>
              <w:rPr>
                <w:rFonts w:ascii="標楷體" w:hAnsi="標楷體"/>
                <w:sz w:val="20"/>
              </w:rPr>
            </w:pPr>
            <w:bookmarkStart w:id="3533" w:name="_Toc227382668"/>
            <w:bookmarkStart w:id="3534" w:name="_Toc227752325"/>
            <w:r w:rsidRPr="006F1D00">
              <w:rPr>
                <w:rFonts w:ascii="標楷體" w:hAnsi="標楷體" w:hint="eastAsia"/>
                <w:sz w:val="20"/>
              </w:rPr>
              <w:t>陳</w:t>
            </w:r>
            <w:r w:rsidR="00AE7970">
              <w:rPr>
                <w:rFonts w:ascii="標楷體" w:hAnsi="標楷體" w:hint="eastAsia"/>
                <w:sz w:val="20"/>
              </w:rPr>
              <w:t>○○</w:t>
            </w:r>
            <w:bookmarkEnd w:id="3533"/>
            <w:bookmarkEnd w:id="3534"/>
          </w:p>
        </w:tc>
        <w:tc>
          <w:tcPr>
            <w:tcW w:w="630" w:type="pct"/>
          </w:tcPr>
          <w:p w:rsidR="00AC30DB" w:rsidRPr="006F1D00" w:rsidRDefault="00AC30DB" w:rsidP="00451B14">
            <w:pPr>
              <w:jc w:val="right"/>
              <w:rPr>
                <w:rFonts w:ascii="標楷體" w:hAnsi="標楷體"/>
                <w:sz w:val="20"/>
              </w:rPr>
            </w:pPr>
            <w:bookmarkStart w:id="3535" w:name="_Toc227382669"/>
            <w:bookmarkStart w:id="3536" w:name="_Toc227752326"/>
            <w:r w:rsidRPr="006F1D00">
              <w:rPr>
                <w:rFonts w:ascii="標楷體" w:hAnsi="標楷體" w:hint="eastAsia"/>
                <w:sz w:val="20"/>
              </w:rPr>
              <w:t>2005＊7-18</w:t>
            </w:r>
            <w:bookmarkEnd w:id="3535"/>
            <w:bookmarkEnd w:id="3536"/>
          </w:p>
        </w:tc>
      </w:tr>
      <w:tr w:rsidR="00AC30DB" w:rsidRPr="006F1D00" w:rsidTr="00451B14">
        <w:tc>
          <w:tcPr>
            <w:tcW w:w="242" w:type="pct"/>
          </w:tcPr>
          <w:p w:rsidR="00AC30DB" w:rsidRPr="006F1D00" w:rsidRDefault="00AC30DB" w:rsidP="00FF2CAF">
            <w:pPr>
              <w:jc w:val="center"/>
              <w:rPr>
                <w:rFonts w:ascii="標楷體" w:hAnsi="標楷體"/>
                <w:sz w:val="20"/>
              </w:rPr>
            </w:pPr>
            <w:bookmarkStart w:id="3537" w:name="_Toc227382649"/>
            <w:bookmarkStart w:id="3538" w:name="_Toc227752306"/>
            <w:r w:rsidRPr="006F1D00">
              <w:rPr>
                <w:rFonts w:ascii="標楷體" w:hAnsi="標楷體" w:hint="eastAsia"/>
                <w:sz w:val="20"/>
              </w:rPr>
              <w:lastRenderedPageBreak/>
              <w:t>62</w:t>
            </w:r>
            <w:bookmarkEnd w:id="3537"/>
            <w:bookmarkEnd w:id="3538"/>
          </w:p>
        </w:tc>
        <w:tc>
          <w:tcPr>
            <w:tcW w:w="652" w:type="pct"/>
          </w:tcPr>
          <w:p w:rsidR="00AC30DB" w:rsidRPr="006F1D00" w:rsidRDefault="00AC30DB" w:rsidP="00451B14">
            <w:pPr>
              <w:rPr>
                <w:rFonts w:ascii="標楷體" w:hAnsi="標楷體"/>
                <w:sz w:val="20"/>
              </w:rPr>
            </w:pPr>
            <w:bookmarkStart w:id="3539" w:name="_Toc227382671"/>
            <w:bookmarkStart w:id="3540" w:name="_Toc227752328"/>
            <w:r w:rsidRPr="006F1D00">
              <w:rPr>
                <w:rFonts w:ascii="標楷體" w:hAnsi="標楷體" w:hint="eastAsia"/>
                <w:sz w:val="20"/>
              </w:rPr>
              <w:t>94.08.02</w:t>
            </w:r>
            <w:bookmarkEnd w:id="3539"/>
            <w:bookmarkEnd w:id="3540"/>
          </w:p>
        </w:tc>
        <w:tc>
          <w:tcPr>
            <w:tcW w:w="494" w:type="pct"/>
          </w:tcPr>
          <w:p w:rsidR="00AC30DB" w:rsidRPr="006F1D00" w:rsidRDefault="00AC30DB" w:rsidP="00451B14">
            <w:pPr>
              <w:rPr>
                <w:rFonts w:ascii="標楷體" w:hAnsi="標楷體"/>
                <w:sz w:val="20"/>
              </w:rPr>
            </w:pPr>
            <w:bookmarkStart w:id="3541" w:name="_Toc227382672"/>
            <w:bookmarkStart w:id="3542" w:name="_Toc227752329"/>
            <w:r w:rsidRPr="006F1D00">
              <w:rPr>
                <w:rFonts w:ascii="標楷體" w:hAnsi="標楷體" w:hint="eastAsia"/>
                <w:sz w:val="20"/>
              </w:rPr>
              <w:t>保險費</w:t>
            </w:r>
            <w:bookmarkEnd w:id="3541"/>
            <w:bookmarkEnd w:id="3542"/>
          </w:p>
        </w:tc>
        <w:tc>
          <w:tcPr>
            <w:tcW w:w="1828" w:type="pct"/>
          </w:tcPr>
          <w:p w:rsidR="00AC30DB" w:rsidRPr="006F1D00" w:rsidRDefault="00CD2E67" w:rsidP="00451B14">
            <w:pPr>
              <w:rPr>
                <w:rFonts w:ascii="標楷體" w:hAnsi="標楷體"/>
                <w:sz w:val="20"/>
              </w:rPr>
            </w:pPr>
            <w:bookmarkStart w:id="3543" w:name="_Toc227382673"/>
            <w:bookmarkStart w:id="3544" w:name="_Toc227752330"/>
            <w:r>
              <w:rPr>
                <w:rFonts w:ascii="標楷體" w:hAnsi="標楷體" w:hint="eastAsia"/>
                <w:sz w:val="20"/>
              </w:rPr>
              <w:t>○○</w:t>
            </w:r>
            <w:r w:rsidR="00AC30DB" w:rsidRPr="006F1D00">
              <w:rPr>
                <w:rFonts w:ascii="標楷體" w:hAnsi="標楷體" w:hint="eastAsia"/>
                <w:sz w:val="20"/>
              </w:rPr>
              <w:t>健保費（眷屬補繳）</w:t>
            </w:r>
            <w:bookmarkEnd w:id="3543"/>
            <w:bookmarkEnd w:id="3544"/>
          </w:p>
        </w:tc>
        <w:tc>
          <w:tcPr>
            <w:tcW w:w="455" w:type="pct"/>
          </w:tcPr>
          <w:p w:rsidR="00AC30DB" w:rsidRPr="006F1D00" w:rsidRDefault="00AC30DB" w:rsidP="00451B14">
            <w:pPr>
              <w:jc w:val="right"/>
              <w:rPr>
                <w:rFonts w:ascii="標楷體" w:hAnsi="標楷體"/>
                <w:sz w:val="20"/>
              </w:rPr>
            </w:pPr>
            <w:bookmarkStart w:id="3545" w:name="_Toc227382674"/>
            <w:bookmarkStart w:id="3546" w:name="_Toc227752331"/>
            <w:r w:rsidRPr="006F1D00">
              <w:rPr>
                <w:rFonts w:ascii="標楷體" w:hAnsi="標楷體" w:hint="eastAsia"/>
                <w:sz w:val="20"/>
              </w:rPr>
              <w:t>4,832</w:t>
            </w:r>
            <w:bookmarkEnd w:id="3545"/>
            <w:bookmarkEnd w:id="3546"/>
          </w:p>
        </w:tc>
        <w:tc>
          <w:tcPr>
            <w:tcW w:w="699" w:type="pct"/>
          </w:tcPr>
          <w:p w:rsidR="00AC30DB" w:rsidRPr="006F1D00" w:rsidRDefault="00AC30DB" w:rsidP="00451B14">
            <w:pPr>
              <w:rPr>
                <w:rFonts w:ascii="標楷體" w:hAnsi="標楷體"/>
                <w:sz w:val="20"/>
              </w:rPr>
            </w:pPr>
            <w:bookmarkStart w:id="3547" w:name="_Toc227382675"/>
            <w:bookmarkStart w:id="3548" w:name="_Toc227752332"/>
            <w:r w:rsidRPr="006F1D00">
              <w:rPr>
                <w:rFonts w:ascii="標楷體" w:hAnsi="標楷體" w:hint="eastAsia"/>
                <w:sz w:val="20"/>
              </w:rPr>
              <w:t>陳</w:t>
            </w:r>
            <w:r w:rsidR="00AE7970">
              <w:rPr>
                <w:rFonts w:ascii="標楷體" w:hAnsi="標楷體" w:hint="eastAsia"/>
                <w:sz w:val="20"/>
              </w:rPr>
              <w:t>○○</w:t>
            </w:r>
            <w:bookmarkEnd w:id="3547"/>
            <w:bookmarkEnd w:id="3548"/>
          </w:p>
        </w:tc>
        <w:tc>
          <w:tcPr>
            <w:tcW w:w="630" w:type="pct"/>
          </w:tcPr>
          <w:p w:rsidR="00AC30DB" w:rsidRPr="006F1D00" w:rsidRDefault="00AC30DB" w:rsidP="00451B14">
            <w:pPr>
              <w:jc w:val="right"/>
              <w:rPr>
                <w:rFonts w:ascii="標楷體" w:hAnsi="標楷體"/>
                <w:sz w:val="20"/>
              </w:rPr>
            </w:pPr>
            <w:bookmarkStart w:id="3549" w:name="_Toc227382676"/>
            <w:bookmarkStart w:id="3550" w:name="_Toc227752333"/>
            <w:r w:rsidRPr="006F1D00">
              <w:rPr>
                <w:rFonts w:ascii="標楷體" w:hAnsi="標楷體" w:hint="eastAsia"/>
                <w:sz w:val="20"/>
              </w:rPr>
              <w:t>2005＊8-6</w:t>
            </w:r>
            <w:bookmarkEnd w:id="3549"/>
            <w:bookmarkEnd w:id="3550"/>
          </w:p>
        </w:tc>
      </w:tr>
      <w:tr w:rsidR="00AC30DB" w:rsidRPr="006F1D00" w:rsidTr="00451B14">
        <w:tc>
          <w:tcPr>
            <w:tcW w:w="242" w:type="pct"/>
          </w:tcPr>
          <w:p w:rsidR="00AC30DB" w:rsidRPr="006F1D00" w:rsidRDefault="00AC30DB" w:rsidP="00FF2CAF">
            <w:pPr>
              <w:jc w:val="center"/>
              <w:rPr>
                <w:rFonts w:ascii="標楷體" w:hAnsi="標楷體"/>
                <w:sz w:val="20"/>
              </w:rPr>
            </w:pPr>
            <w:bookmarkStart w:id="3551" w:name="_Toc227382656"/>
            <w:bookmarkStart w:id="3552" w:name="_Toc227752313"/>
            <w:r w:rsidRPr="006F1D00">
              <w:rPr>
                <w:rFonts w:ascii="標楷體" w:hAnsi="標楷體" w:hint="eastAsia"/>
                <w:sz w:val="20"/>
              </w:rPr>
              <w:t>63</w:t>
            </w:r>
            <w:bookmarkEnd w:id="3551"/>
            <w:bookmarkEnd w:id="3552"/>
          </w:p>
        </w:tc>
        <w:tc>
          <w:tcPr>
            <w:tcW w:w="652" w:type="pct"/>
          </w:tcPr>
          <w:p w:rsidR="00AC30DB" w:rsidRPr="006F1D00" w:rsidRDefault="00AC30DB" w:rsidP="00451B14">
            <w:pPr>
              <w:rPr>
                <w:rFonts w:ascii="標楷體" w:hAnsi="標楷體"/>
                <w:sz w:val="20"/>
              </w:rPr>
            </w:pPr>
            <w:bookmarkStart w:id="3553" w:name="_Toc227382678"/>
            <w:bookmarkStart w:id="3554" w:name="_Toc227752335"/>
            <w:r w:rsidRPr="006F1D00">
              <w:rPr>
                <w:rFonts w:ascii="標楷體" w:hAnsi="標楷體" w:hint="eastAsia"/>
                <w:sz w:val="20"/>
              </w:rPr>
              <w:t>94.8.30</w:t>
            </w:r>
            <w:bookmarkEnd w:id="3553"/>
            <w:bookmarkEnd w:id="3554"/>
          </w:p>
        </w:tc>
        <w:tc>
          <w:tcPr>
            <w:tcW w:w="494" w:type="pct"/>
          </w:tcPr>
          <w:p w:rsidR="00AC30DB" w:rsidRPr="006F1D00" w:rsidRDefault="00AC30DB" w:rsidP="00451B14">
            <w:pPr>
              <w:rPr>
                <w:rFonts w:ascii="標楷體" w:hAnsi="標楷體"/>
                <w:sz w:val="20"/>
              </w:rPr>
            </w:pPr>
            <w:bookmarkStart w:id="3555" w:name="_Toc227382679"/>
            <w:bookmarkStart w:id="3556" w:name="_Toc227752336"/>
            <w:r w:rsidRPr="006F1D00">
              <w:rPr>
                <w:rFonts w:ascii="標楷體" w:hAnsi="標楷體" w:hint="eastAsia"/>
                <w:sz w:val="20"/>
              </w:rPr>
              <w:t>保險費</w:t>
            </w:r>
            <w:bookmarkEnd w:id="3555"/>
            <w:bookmarkEnd w:id="3556"/>
          </w:p>
        </w:tc>
        <w:tc>
          <w:tcPr>
            <w:tcW w:w="1828" w:type="pct"/>
          </w:tcPr>
          <w:p w:rsidR="00AC30DB" w:rsidRPr="006F1D00" w:rsidRDefault="00CD2E67" w:rsidP="00451B14">
            <w:pPr>
              <w:rPr>
                <w:rFonts w:ascii="標楷體" w:hAnsi="標楷體"/>
                <w:sz w:val="20"/>
              </w:rPr>
            </w:pPr>
            <w:bookmarkStart w:id="3557" w:name="_Toc227382680"/>
            <w:bookmarkStart w:id="3558" w:name="_Toc227752337"/>
            <w:r>
              <w:rPr>
                <w:rFonts w:ascii="標楷體" w:hAnsi="標楷體" w:hint="eastAsia"/>
                <w:sz w:val="20"/>
              </w:rPr>
              <w:t>○○</w:t>
            </w:r>
            <w:r w:rsidR="00AC30DB" w:rsidRPr="006F1D00">
              <w:rPr>
                <w:rFonts w:ascii="標楷體" w:hAnsi="標楷體" w:hint="eastAsia"/>
                <w:sz w:val="20"/>
              </w:rPr>
              <w:t>健保費7月+眷屬</w:t>
            </w:r>
            <w:bookmarkEnd w:id="3557"/>
            <w:bookmarkEnd w:id="3558"/>
          </w:p>
        </w:tc>
        <w:tc>
          <w:tcPr>
            <w:tcW w:w="455" w:type="pct"/>
          </w:tcPr>
          <w:p w:rsidR="00AC30DB" w:rsidRPr="006F1D00" w:rsidRDefault="00AC30DB" w:rsidP="00451B14">
            <w:pPr>
              <w:jc w:val="right"/>
              <w:rPr>
                <w:rFonts w:ascii="標楷體" w:hAnsi="標楷體"/>
                <w:sz w:val="20"/>
              </w:rPr>
            </w:pPr>
            <w:bookmarkStart w:id="3559" w:name="_Toc227382681"/>
            <w:bookmarkStart w:id="3560" w:name="_Toc227752338"/>
            <w:r w:rsidRPr="006F1D00">
              <w:rPr>
                <w:rFonts w:ascii="標楷體" w:hAnsi="標楷體" w:hint="eastAsia"/>
                <w:sz w:val="20"/>
              </w:rPr>
              <w:t>1,208</w:t>
            </w:r>
            <w:bookmarkEnd w:id="3559"/>
            <w:bookmarkEnd w:id="3560"/>
          </w:p>
        </w:tc>
        <w:tc>
          <w:tcPr>
            <w:tcW w:w="699" w:type="pct"/>
          </w:tcPr>
          <w:p w:rsidR="00AC30DB" w:rsidRPr="006F1D00" w:rsidRDefault="00AC30DB" w:rsidP="00451B14">
            <w:pPr>
              <w:rPr>
                <w:rFonts w:ascii="標楷體" w:hAnsi="標楷體"/>
                <w:sz w:val="20"/>
              </w:rPr>
            </w:pPr>
            <w:bookmarkStart w:id="3561" w:name="_Toc227382682"/>
            <w:bookmarkStart w:id="3562" w:name="_Toc227752339"/>
            <w:r w:rsidRPr="006F1D00">
              <w:rPr>
                <w:rFonts w:ascii="標楷體" w:hAnsi="標楷體" w:hint="eastAsia"/>
                <w:sz w:val="20"/>
              </w:rPr>
              <w:t>陳</w:t>
            </w:r>
            <w:r w:rsidR="00AE7970">
              <w:rPr>
                <w:rFonts w:ascii="標楷體" w:hAnsi="標楷體" w:hint="eastAsia"/>
                <w:sz w:val="20"/>
              </w:rPr>
              <w:t>○○</w:t>
            </w:r>
            <w:bookmarkEnd w:id="3561"/>
            <w:bookmarkEnd w:id="3562"/>
          </w:p>
        </w:tc>
        <w:tc>
          <w:tcPr>
            <w:tcW w:w="630" w:type="pct"/>
          </w:tcPr>
          <w:p w:rsidR="00AC30DB" w:rsidRPr="006F1D00" w:rsidRDefault="00AC30DB" w:rsidP="00451B14">
            <w:pPr>
              <w:jc w:val="right"/>
              <w:rPr>
                <w:rFonts w:ascii="標楷體" w:hAnsi="標楷體"/>
                <w:sz w:val="20"/>
              </w:rPr>
            </w:pPr>
            <w:bookmarkStart w:id="3563" w:name="_Toc227382683"/>
            <w:bookmarkStart w:id="3564" w:name="_Toc227752340"/>
            <w:r w:rsidRPr="006F1D00">
              <w:rPr>
                <w:rFonts w:ascii="標楷體" w:hAnsi="標楷體" w:hint="eastAsia"/>
                <w:sz w:val="20"/>
              </w:rPr>
              <w:t>2005＊8-19</w:t>
            </w:r>
            <w:bookmarkEnd w:id="3563"/>
            <w:bookmarkEnd w:id="3564"/>
          </w:p>
        </w:tc>
      </w:tr>
      <w:tr w:rsidR="00AC30DB" w:rsidRPr="006F1D00" w:rsidTr="00451B14">
        <w:tc>
          <w:tcPr>
            <w:tcW w:w="242" w:type="pct"/>
          </w:tcPr>
          <w:p w:rsidR="00AC30DB" w:rsidRPr="006F1D00" w:rsidRDefault="00AC30DB" w:rsidP="00FF2CAF">
            <w:pPr>
              <w:jc w:val="center"/>
              <w:rPr>
                <w:rFonts w:ascii="標楷體" w:hAnsi="標楷體"/>
                <w:sz w:val="20"/>
              </w:rPr>
            </w:pPr>
            <w:bookmarkStart w:id="3565" w:name="_Toc227382663"/>
            <w:bookmarkStart w:id="3566" w:name="_Toc227752320"/>
            <w:r w:rsidRPr="006F1D00">
              <w:rPr>
                <w:rFonts w:ascii="標楷體" w:hAnsi="標楷體" w:hint="eastAsia"/>
                <w:sz w:val="20"/>
              </w:rPr>
              <w:t>64</w:t>
            </w:r>
            <w:bookmarkEnd w:id="3565"/>
            <w:bookmarkEnd w:id="3566"/>
          </w:p>
        </w:tc>
        <w:tc>
          <w:tcPr>
            <w:tcW w:w="652" w:type="pct"/>
          </w:tcPr>
          <w:p w:rsidR="00AC30DB" w:rsidRPr="006F1D00" w:rsidRDefault="00AC30DB" w:rsidP="00451B14">
            <w:pPr>
              <w:rPr>
                <w:rFonts w:ascii="標楷體" w:hAnsi="標楷體"/>
                <w:sz w:val="20"/>
              </w:rPr>
            </w:pPr>
            <w:bookmarkStart w:id="3567" w:name="_Toc227382685"/>
            <w:bookmarkStart w:id="3568" w:name="_Toc227752342"/>
            <w:r w:rsidRPr="006F1D00">
              <w:rPr>
                <w:rFonts w:ascii="標楷體" w:hAnsi="標楷體" w:hint="eastAsia"/>
                <w:sz w:val="20"/>
              </w:rPr>
              <w:t>94.09.27</w:t>
            </w:r>
            <w:bookmarkEnd w:id="3567"/>
            <w:bookmarkEnd w:id="3568"/>
          </w:p>
        </w:tc>
        <w:tc>
          <w:tcPr>
            <w:tcW w:w="494" w:type="pct"/>
          </w:tcPr>
          <w:p w:rsidR="00AC30DB" w:rsidRPr="006F1D00" w:rsidRDefault="00AC30DB" w:rsidP="00451B14">
            <w:pPr>
              <w:rPr>
                <w:rFonts w:ascii="標楷體" w:hAnsi="標楷體"/>
                <w:sz w:val="20"/>
              </w:rPr>
            </w:pPr>
            <w:bookmarkStart w:id="3569" w:name="_Toc227382686"/>
            <w:bookmarkStart w:id="3570" w:name="_Toc227752343"/>
            <w:r w:rsidRPr="006F1D00">
              <w:rPr>
                <w:rFonts w:ascii="標楷體" w:hAnsi="標楷體" w:hint="eastAsia"/>
                <w:sz w:val="20"/>
              </w:rPr>
              <w:t>保險費</w:t>
            </w:r>
            <w:bookmarkEnd w:id="3569"/>
            <w:bookmarkEnd w:id="3570"/>
          </w:p>
        </w:tc>
        <w:tc>
          <w:tcPr>
            <w:tcW w:w="1828" w:type="pct"/>
          </w:tcPr>
          <w:p w:rsidR="00AC30DB" w:rsidRPr="006F1D00" w:rsidRDefault="00CD2E67" w:rsidP="00451B14">
            <w:pPr>
              <w:rPr>
                <w:rFonts w:ascii="標楷體" w:hAnsi="標楷體"/>
                <w:sz w:val="20"/>
              </w:rPr>
            </w:pPr>
            <w:bookmarkStart w:id="3571" w:name="_Toc227382687"/>
            <w:bookmarkStart w:id="3572" w:name="_Toc227752344"/>
            <w:r>
              <w:rPr>
                <w:rFonts w:ascii="標楷體" w:hAnsi="標楷體" w:hint="eastAsia"/>
                <w:sz w:val="20"/>
              </w:rPr>
              <w:t>○○</w:t>
            </w:r>
            <w:r w:rsidR="00AC30DB" w:rsidRPr="006F1D00">
              <w:rPr>
                <w:rFonts w:ascii="標楷體" w:hAnsi="標楷體" w:hint="eastAsia"/>
                <w:sz w:val="20"/>
              </w:rPr>
              <w:t>健保費8月+眷屬</w:t>
            </w:r>
            <w:bookmarkEnd w:id="3571"/>
            <w:bookmarkEnd w:id="3572"/>
          </w:p>
        </w:tc>
        <w:tc>
          <w:tcPr>
            <w:tcW w:w="455" w:type="pct"/>
          </w:tcPr>
          <w:p w:rsidR="00AC30DB" w:rsidRPr="006F1D00" w:rsidRDefault="00AC30DB" w:rsidP="00451B14">
            <w:pPr>
              <w:jc w:val="right"/>
              <w:rPr>
                <w:rFonts w:ascii="標楷體" w:hAnsi="標楷體"/>
                <w:sz w:val="20"/>
              </w:rPr>
            </w:pPr>
            <w:bookmarkStart w:id="3573" w:name="_Toc227382688"/>
            <w:bookmarkStart w:id="3574" w:name="_Toc227752345"/>
            <w:r w:rsidRPr="006F1D00">
              <w:rPr>
                <w:rFonts w:ascii="標楷體" w:hAnsi="標楷體" w:hint="eastAsia"/>
                <w:sz w:val="20"/>
              </w:rPr>
              <w:t>1,208</w:t>
            </w:r>
            <w:bookmarkEnd w:id="3573"/>
            <w:bookmarkEnd w:id="3574"/>
          </w:p>
        </w:tc>
        <w:tc>
          <w:tcPr>
            <w:tcW w:w="699" w:type="pct"/>
          </w:tcPr>
          <w:p w:rsidR="00AC30DB" w:rsidRPr="006F1D00" w:rsidRDefault="00AC30DB" w:rsidP="00451B14">
            <w:pPr>
              <w:rPr>
                <w:rFonts w:ascii="標楷體" w:hAnsi="標楷體"/>
                <w:sz w:val="20"/>
              </w:rPr>
            </w:pPr>
            <w:bookmarkStart w:id="3575" w:name="_Toc227382689"/>
            <w:bookmarkStart w:id="3576" w:name="_Toc227752346"/>
            <w:r w:rsidRPr="006F1D00">
              <w:rPr>
                <w:rFonts w:ascii="標楷體" w:hAnsi="標楷體" w:hint="eastAsia"/>
                <w:sz w:val="20"/>
              </w:rPr>
              <w:t>陳</w:t>
            </w:r>
            <w:r w:rsidR="00AE7970">
              <w:rPr>
                <w:rFonts w:ascii="標楷體" w:hAnsi="標楷體" w:hint="eastAsia"/>
                <w:sz w:val="20"/>
              </w:rPr>
              <w:t>○○</w:t>
            </w:r>
            <w:bookmarkEnd w:id="3575"/>
            <w:bookmarkEnd w:id="3576"/>
          </w:p>
        </w:tc>
        <w:tc>
          <w:tcPr>
            <w:tcW w:w="630" w:type="pct"/>
          </w:tcPr>
          <w:p w:rsidR="00AC30DB" w:rsidRPr="006F1D00" w:rsidRDefault="00AC30DB" w:rsidP="00451B14">
            <w:pPr>
              <w:jc w:val="right"/>
              <w:rPr>
                <w:rFonts w:ascii="標楷體" w:hAnsi="標楷體"/>
                <w:sz w:val="20"/>
              </w:rPr>
            </w:pPr>
            <w:bookmarkStart w:id="3577" w:name="_Toc227382690"/>
            <w:bookmarkStart w:id="3578" w:name="_Toc227752347"/>
            <w:r w:rsidRPr="006F1D00">
              <w:rPr>
                <w:rFonts w:ascii="標楷體" w:hAnsi="標楷體" w:hint="eastAsia"/>
                <w:sz w:val="20"/>
              </w:rPr>
              <w:t>2005＊9-14</w:t>
            </w:r>
            <w:bookmarkEnd w:id="3577"/>
            <w:bookmarkEnd w:id="3578"/>
          </w:p>
        </w:tc>
      </w:tr>
      <w:tr w:rsidR="00AC30DB" w:rsidRPr="006F1D00" w:rsidTr="00451B14">
        <w:tc>
          <w:tcPr>
            <w:tcW w:w="242" w:type="pct"/>
          </w:tcPr>
          <w:p w:rsidR="00AC30DB" w:rsidRPr="006F1D00" w:rsidRDefault="00AC30DB" w:rsidP="00FF2CAF">
            <w:pPr>
              <w:jc w:val="center"/>
              <w:rPr>
                <w:rFonts w:ascii="標楷體" w:hAnsi="標楷體"/>
                <w:sz w:val="20"/>
              </w:rPr>
            </w:pPr>
            <w:bookmarkStart w:id="3579" w:name="_Toc227382670"/>
            <w:bookmarkStart w:id="3580" w:name="_Toc227752327"/>
            <w:r w:rsidRPr="006F1D00">
              <w:rPr>
                <w:rFonts w:ascii="標楷體" w:hAnsi="標楷體" w:hint="eastAsia"/>
                <w:sz w:val="20"/>
              </w:rPr>
              <w:t>65</w:t>
            </w:r>
            <w:bookmarkEnd w:id="3579"/>
            <w:bookmarkEnd w:id="3580"/>
          </w:p>
        </w:tc>
        <w:tc>
          <w:tcPr>
            <w:tcW w:w="652" w:type="pct"/>
          </w:tcPr>
          <w:p w:rsidR="00AC30DB" w:rsidRPr="006F1D00" w:rsidRDefault="00AC30DB" w:rsidP="00451B14">
            <w:pPr>
              <w:rPr>
                <w:rFonts w:ascii="標楷體" w:hAnsi="標楷體"/>
                <w:sz w:val="20"/>
              </w:rPr>
            </w:pPr>
            <w:bookmarkStart w:id="3581" w:name="_Toc227382692"/>
            <w:bookmarkStart w:id="3582" w:name="_Toc227752349"/>
            <w:r w:rsidRPr="006F1D00">
              <w:rPr>
                <w:rFonts w:ascii="標楷體" w:hAnsi="標楷體" w:hint="eastAsia"/>
                <w:sz w:val="20"/>
              </w:rPr>
              <w:t>94.11.01</w:t>
            </w:r>
            <w:bookmarkEnd w:id="3581"/>
            <w:bookmarkEnd w:id="3582"/>
          </w:p>
        </w:tc>
        <w:tc>
          <w:tcPr>
            <w:tcW w:w="494" w:type="pct"/>
          </w:tcPr>
          <w:p w:rsidR="00AC30DB" w:rsidRPr="006F1D00" w:rsidRDefault="00AC30DB" w:rsidP="00451B14">
            <w:pPr>
              <w:rPr>
                <w:rFonts w:ascii="標楷體" w:hAnsi="標楷體"/>
                <w:sz w:val="20"/>
              </w:rPr>
            </w:pPr>
            <w:bookmarkStart w:id="3583" w:name="_Toc227382693"/>
            <w:bookmarkStart w:id="3584" w:name="_Toc227752350"/>
            <w:r w:rsidRPr="006F1D00">
              <w:rPr>
                <w:rFonts w:ascii="標楷體" w:hAnsi="標楷體" w:hint="eastAsia"/>
                <w:sz w:val="20"/>
              </w:rPr>
              <w:t>保險費</w:t>
            </w:r>
            <w:bookmarkEnd w:id="3583"/>
            <w:bookmarkEnd w:id="3584"/>
          </w:p>
        </w:tc>
        <w:tc>
          <w:tcPr>
            <w:tcW w:w="1828" w:type="pct"/>
          </w:tcPr>
          <w:p w:rsidR="00AC30DB" w:rsidRPr="006F1D00" w:rsidRDefault="00CD2E67" w:rsidP="00451B14">
            <w:pPr>
              <w:rPr>
                <w:rFonts w:ascii="標楷體" w:hAnsi="標楷體"/>
                <w:sz w:val="20"/>
              </w:rPr>
            </w:pPr>
            <w:bookmarkStart w:id="3585" w:name="_Toc227382694"/>
            <w:bookmarkStart w:id="3586" w:name="_Toc227752351"/>
            <w:r>
              <w:rPr>
                <w:rFonts w:ascii="標楷體" w:hAnsi="標楷體" w:hint="eastAsia"/>
                <w:sz w:val="20"/>
              </w:rPr>
              <w:t>○○</w:t>
            </w:r>
            <w:r w:rsidR="00AC30DB" w:rsidRPr="006F1D00">
              <w:rPr>
                <w:rFonts w:ascii="標楷體" w:hAnsi="標楷體" w:hint="eastAsia"/>
                <w:sz w:val="20"/>
              </w:rPr>
              <w:t>健保費9月+眷屬</w:t>
            </w:r>
            <w:bookmarkEnd w:id="3585"/>
            <w:bookmarkEnd w:id="3586"/>
          </w:p>
        </w:tc>
        <w:tc>
          <w:tcPr>
            <w:tcW w:w="455" w:type="pct"/>
          </w:tcPr>
          <w:p w:rsidR="00AC30DB" w:rsidRPr="006F1D00" w:rsidRDefault="00AC30DB" w:rsidP="00451B14">
            <w:pPr>
              <w:jc w:val="right"/>
              <w:rPr>
                <w:rFonts w:ascii="標楷體" w:hAnsi="標楷體"/>
                <w:sz w:val="20"/>
              </w:rPr>
            </w:pPr>
            <w:bookmarkStart w:id="3587" w:name="_Toc227382695"/>
            <w:bookmarkStart w:id="3588" w:name="_Toc227752352"/>
            <w:r w:rsidRPr="006F1D00">
              <w:rPr>
                <w:rFonts w:ascii="標楷體" w:hAnsi="標楷體" w:hint="eastAsia"/>
                <w:sz w:val="20"/>
              </w:rPr>
              <w:t>1,208</w:t>
            </w:r>
            <w:bookmarkEnd w:id="3587"/>
            <w:bookmarkEnd w:id="3588"/>
          </w:p>
        </w:tc>
        <w:tc>
          <w:tcPr>
            <w:tcW w:w="699" w:type="pct"/>
          </w:tcPr>
          <w:p w:rsidR="00AC30DB" w:rsidRPr="006F1D00" w:rsidRDefault="00AC30DB" w:rsidP="00451B14">
            <w:pPr>
              <w:rPr>
                <w:rFonts w:ascii="標楷體" w:hAnsi="標楷體"/>
                <w:sz w:val="20"/>
              </w:rPr>
            </w:pPr>
            <w:bookmarkStart w:id="3589" w:name="_Toc227382696"/>
            <w:bookmarkStart w:id="3590" w:name="_Toc227752353"/>
            <w:r w:rsidRPr="006F1D00">
              <w:rPr>
                <w:rFonts w:ascii="標楷體" w:hAnsi="標楷體" w:hint="eastAsia"/>
                <w:sz w:val="20"/>
              </w:rPr>
              <w:t>陳</w:t>
            </w:r>
            <w:r w:rsidR="00AE7970">
              <w:rPr>
                <w:rFonts w:ascii="標楷體" w:hAnsi="標楷體" w:hint="eastAsia"/>
                <w:sz w:val="20"/>
              </w:rPr>
              <w:t>○○</w:t>
            </w:r>
            <w:bookmarkEnd w:id="3589"/>
            <w:bookmarkEnd w:id="3590"/>
          </w:p>
        </w:tc>
        <w:tc>
          <w:tcPr>
            <w:tcW w:w="630" w:type="pct"/>
          </w:tcPr>
          <w:p w:rsidR="00AC30DB" w:rsidRPr="006F1D00" w:rsidRDefault="00AC30DB" w:rsidP="00451B14">
            <w:pPr>
              <w:jc w:val="right"/>
              <w:rPr>
                <w:rFonts w:ascii="標楷體" w:hAnsi="標楷體"/>
                <w:sz w:val="20"/>
              </w:rPr>
            </w:pPr>
            <w:bookmarkStart w:id="3591" w:name="_Toc227382697"/>
            <w:bookmarkStart w:id="3592" w:name="_Toc227752354"/>
            <w:r w:rsidRPr="006F1D00">
              <w:rPr>
                <w:rFonts w:ascii="標楷體" w:hAnsi="標楷體" w:hint="eastAsia"/>
                <w:sz w:val="20"/>
              </w:rPr>
              <w:t>2005＊11-2</w:t>
            </w:r>
            <w:bookmarkEnd w:id="3591"/>
            <w:bookmarkEnd w:id="3592"/>
          </w:p>
        </w:tc>
      </w:tr>
      <w:tr w:rsidR="00AC30DB" w:rsidRPr="006F1D00" w:rsidTr="00451B14">
        <w:tc>
          <w:tcPr>
            <w:tcW w:w="242" w:type="pct"/>
          </w:tcPr>
          <w:p w:rsidR="00AC30DB" w:rsidRPr="006F1D00" w:rsidRDefault="00AC30DB" w:rsidP="00FF2CAF">
            <w:pPr>
              <w:jc w:val="center"/>
              <w:rPr>
                <w:rFonts w:ascii="標楷體" w:hAnsi="標楷體"/>
                <w:sz w:val="20"/>
              </w:rPr>
            </w:pPr>
            <w:bookmarkStart w:id="3593" w:name="_Toc227382677"/>
            <w:bookmarkStart w:id="3594" w:name="_Toc227752334"/>
            <w:r w:rsidRPr="006F1D00">
              <w:rPr>
                <w:rFonts w:ascii="標楷體" w:hAnsi="標楷體" w:hint="eastAsia"/>
                <w:sz w:val="20"/>
              </w:rPr>
              <w:t>66</w:t>
            </w:r>
            <w:bookmarkEnd w:id="3593"/>
            <w:bookmarkEnd w:id="3594"/>
          </w:p>
        </w:tc>
        <w:tc>
          <w:tcPr>
            <w:tcW w:w="652" w:type="pct"/>
          </w:tcPr>
          <w:p w:rsidR="00AC30DB" w:rsidRPr="006F1D00" w:rsidRDefault="00AC30DB" w:rsidP="00451B14">
            <w:pPr>
              <w:rPr>
                <w:rFonts w:ascii="標楷體" w:hAnsi="標楷體"/>
                <w:sz w:val="20"/>
              </w:rPr>
            </w:pPr>
            <w:bookmarkStart w:id="3595" w:name="_Toc227382699"/>
            <w:bookmarkStart w:id="3596" w:name="_Toc227752356"/>
            <w:r w:rsidRPr="006F1D00">
              <w:rPr>
                <w:rFonts w:ascii="標楷體" w:hAnsi="標楷體" w:hint="eastAsia"/>
                <w:sz w:val="20"/>
              </w:rPr>
              <w:t>94.11.01</w:t>
            </w:r>
            <w:bookmarkEnd w:id="3595"/>
            <w:bookmarkEnd w:id="3596"/>
          </w:p>
        </w:tc>
        <w:tc>
          <w:tcPr>
            <w:tcW w:w="494" w:type="pct"/>
          </w:tcPr>
          <w:p w:rsidR="00AC30DB" w:rsidRPr="006F1D00" w:rsidRDefault="00AC30DB" w:rsidP="00451B14">
            <w:pPr>
              <w:rPr>
                <w:rFonts w:ascii="標楷體" w:hAnsi="標楷體"/>
                <w:sz w:val="20"/>
              </w:rPr>
            </w:pPr>
            <w:bookmarkStart w:id="3597" w:name="_Toc227382700"/>
            <w:bookmarkStart w:id="3598" w:name="_Toc227752357"/>
            <w:r w:rsidRPr="006F1D00">
              <w:rPr>
                <w:rFonts w:ascii="標楷體" w:hAnsi="標楷體" w:hint="eastAsia"/>
                <w:sz w:val="20"/>
              </w:rPr>
              <w:t>自由捐贈</w:t>
            </w:r>
            <w:bookmarkEnd w:id="3597"/>
            <w:bookmarkEnd w:id="3598"/>
          </w:p>
        </w:tc>
        <w:tc>
          <w:tcPr>
            <w:tcW w:w="1828" w:type="pct"/>
          </w:tcPr>
          <w:p w:rsidR="00AC30DB" w:rsidRPr="006F1D00" w:rsidRDefault="00AC30DB" w:rsidP="00451B14">
            <w:pPr>
              <w:rPr>
                <w:rFonts w:ascii="標楷體" w:hAnsi="標楷體"/>
                <w:sz w:val="20"/>
              </w:rPr>
            </w:pPr>
            <w:bookmarkStart w:id="3599" w:name="_Toc227382701"/>
            <w:bookmarkStart w:id="3600" w:name="_Toc227752358"/>
            <w:r w:rsidRPr="006F1D00">
              <w:rPr>
                <w:rFonts w:ascii="標楷體" w:hAnsi="標楷體" w:hint="eastAsia"/>
                <w:sz w:val="20"/>
              </w:rPr>
              <w:t>奉示捐款-臺灣教授協會15週年慶</w:t>
            </w:r>
            <w:bookmarkEnd w:id="3599"/>
            <w:bookmarkEnd w:id="3600"/>
          </w:p>
        </w:tc>
        <w:tc>
          <w:tcPr>
            <w:tcW w:w="455" w:type="pct"/>
          </w:tcPr>
          <w:p w:rsidR="00AC30DB" w:rsidRPr="006F1D00" w:rsidRDefault="00AC30DB" w:rsidP="00451B14">
            <w:pPr>
              <w:jc w:val="right"/>
              <w:rPr>
                <w:rFonts w:ascii="標楷體" w:hAnsi="標楷體"/>
                <w:sz w:val="20"/>
              </w:rPr>
            </w:pPr>
            <w:bookmarkStart w:id="3601" w:name="_Toc227382702"/>
            <w:bookmarkStart w:id="3602" w:name="_Toc227752359"/>
            <w:r w:rsidRPr="006F1D00">
              <w:rPr>
                <w:rFonts w:ascii="標楷體" w:hAnsi="標楷體" w:hint="eastAsia"/>
                <w:sz w:val="20"/>
              </w:rPr>
              <w:t>100,000</w:t>
            </w:r>
            <w:bookmarkEnd w:id="3601"/>
            <w:bookmarkEnd w:id="3602"/>
          </w:p>
        </w:tc>
        <w:tc>
          <w:tcPr>
            <w:tcW w:w="699" w:type="pct"/>
          </w:tcPr>
          <w:p w:rsidR="00AC30DB" w:rsidRPr="006F1D00" w:rsidRDefault="00AC30DB" w:rsidP="00451B14">
            <w:pPr>
              <w:rPr>
                <w:rFonts w:ascii="標楷體" w:hAnsi="標楷體"/>
                <w:sz w:val="20"/>
              </w:rPr>
            </w:pPr>
            <w:bookmarkStart w:id="3603" w:name="_Toc227382703"/>
            <w:bookmarkStart w:id="3604" w:name="_Toc227752360"/>
            <w:r w:rsidRPr="006F1D00">
              <w:rPr>
                <w:rFonts w:ascii="標楷體" w:hAnsi="標楷體" w:hint="eastAsia"/>
                <w:sz w:val="20"/>
              </w:rPr>
              <w:t>陳</w:t>
            </w:r>
            <w:r w:rsidR="00AE7970">
              <w:rPr>
                <w:rFonts w:ascii="標楷體" w:hAnsi="標楷體" w:hint="eastAsia"/>
                <w:sz w:val="20"/>
              </w:rPr>
              <w:t>○○</w:t>
            </w:r>
            <w:bookmarkEnd w:id="3603"/>
            <w:bookmarkEnd w:id="3604"/>
          </w:p>
        </w:tc>
        <w:tc>
          <w:tcPr>
            <w:tcW w:w="630" w:type="pct"/>
          </w:tcPr>
          <w:p w:rsidR="00AC30DB" w:rsidRPr="006F1D00" w:rsidRDefault="00AC30DB" w:rsidP="00451B14">
            <w:pPr>
              <w:jc w:val="right"/>
              <w:rPr>
                <w:rFonts w:ascii="標楷體" w:hAnsi="標楷體"/>
                <w:sz w:val="20"/>
              </w:rPr>
            </w:pPr>
            <w:bookmarkStart w:id="3605" w:name="_Toc227382704"/>
            <w:bookmarkStart w:id="3606" w:name="_Toc227752361"/>
            <w:r w:rsidRPr="006F1D00">
              <w:rPr>
                <w:rFonts w:ascii="標楷體" w:hAnsi="標楷體" w:hint="eastAsia"/>
                <w:sz w:val="20"/>
              </w:rPr>
              <w:t>2005＊11-5</w:t>
            </w:r>
            <w:bookmarkEnd w:id="3605"/>
            <w:bookmarkEnd w:id="3606"/>
          </w:p>
        </w:tc>
      </w:tr>
      <w:tr w:rsidR="00AC30DB" w:rsidRPr="006F1D00" w:rsidTr="00451B14">
        <w:tc>
          <w:tcPr>
            <w:tcW w:w="242" w:type="pct"/>
          </w:tcPr>
          <w:p w:rsidR="00AC30DB" w:rsidRPr="006F1D00" w:rsidRDefault="00AC30DB" w:rsidP="00FF2CAF">
            <w:pPr>
              <w:jc w:val="center"/>
              <w:rPr>
                <w:rFonts w:ascii="標楷體" w:hAnsi="標楷體"/>
                <w:sz w:val="20"/>
              </w:rPr>
            </w:pPr>
            <w:bookmarkStart w:id="3607" w:name="_Toc227382684"/>
            <w:bookmarkStart w:id="3608" w:name="_Toc227752341"/>
            <w:r w:rsidRPr="006F1D00">
              <w:rPr>
                <w:rFonts w:ascii="標楷體" w:hAnsi="標楷體" w:hint="eastAsia"/>
                <w:sz w:val="20"/>
              </w:rPr>
              <w:t>67</w:t>
            </w:r>
            <w:bookmarkEnd w:id="3607"/>
            <w:bookmarkEnd w:id="3608"/>
          </w:p>
        </w:tc>
        <w:tc>
          <w:tcPr>
            <w:tcW w:w="652" w:type="pct"/>
          </w:tcPr>
          <w:p w:rsidR="00AC30DB" w:rsidRPr="006F1D00" w:rsidRDefault="00AC30DB" w:rsidP="00451B14">
            <w:pPr>
              <w:rPr>
                <w:rFonts w:ascii="標楷體" w:hAnsi="標楷體"/>
                <w:sz w:val="20"/>
              </w:rPr>
            </w:pPr>
            <w:bookmarkStart w:id="3609" w:name="_Toc227382706"/>
            <w:bookmarkStart w:id="3610" w:name="_Toc227752363"/>
            <w:r w:rsidRPr="006F1D00">
              <w:rPr>
                <w:rFonts w:ascii="標楷體" w:hAnsi="標楷體" w:hint="eastAsia"/>
                <w:sz w:val="20"/>
              </w:rPr>
              <w:t>94.11.07</w:t>
            </w:r>
            <w:bookmarkEnd w:id="3609"/>
            <w:bookmarkEnd w:id="3610"/>
          </w:p>
        </w:tc>
        <w:tc>
          <w:tcPr>
            <w:tcW w:w="494" w:type="pct"/>
          </w:tcPr>
          <w:p w:rsidR="00AC30DB" w:rsidRPr="006F1D00" w:rsidRDefault="00AC30DB" w:rsidP="00451B14">
            <w:pPr>
              <w:rPr>
                <w:rFonts w:ascii="標楷體" w:hAnsi="標楷體"/>
                <w:sz w:val="20"/>
              </w:rPr>
            </w:pPr>
            <w:bookmarkStart w:id="3611" w:name="_Toc227382707"/>
            <w:bookmarkStart w:id="3612" w:name="_Toc227752364"/>
            <w:r w:rsidRPr="006F1D00">
              <w:rPr>
                <w:rFonts w:ascii="標楷體" w:hAnsi="標楷體" w:hint="eastAsia"/>
                <w:sz w:val="20"/>
              </w:rPr>
              <w:t>印刷費</w:t>
            </w:r>
            <w:bookmarkEnd w:id="3611"/>
            <w:bookmarkEnd w:id="3612"/>
          </w:p>
        </w:tc>
        <w:tc>
          <w:tcPr>
            <w:tcW w:w="1828" w:type="pct"/>
          </w:tcPr>
          <w:p w:rsidR="00AC30DB" w:rsidRPr="006F1D00" w:rsidRDefault="00AC30DB" w:rsidP="00451B14">
            <w:pPr>
              <w:rPr>
                <w:rFonts w:ascii="標楷體" w:hAnsi="標楷體"/>
                <w:sz w:val="20"/>
              </w:rPr>
            </w:pPr>
            <w:bookmarkStart w:id="3613" w:name="_Toc227382708"/>
            <w:bookmarkStart w:id="3614" w:name="_Toc227752365"/>
            <w:r w:rsidRPr="006F1D00">
              <w:rPr>
                <w:rFonts w:ascii="標楷體" w:hAnsi="標楷體" w:hint="eastAsia"/>
                <w:sz w:val="20"/>
              </w:rPr>
              <w:t>奉示支付圖書印製費</w:t>
            </w:r>
            <w:bookmarkEnd w:id="3613"/>
            <w:bookmarkEnd w:id="3614"/>
          </w:p>
        </w:tc>
        <w:tc>
          <w:tcPr>
            <w:tcW w:w="455" w:type="pct"/>
          </w:tcPr>
          <w:p w:rsidR="00AC30DB" w:rsidRPr="006F1D00" w:rsidRDefault="00AC30DB" w:rsidP="00451B14">
            <w:pPr>
              <w:jc w:val="right"/>
              <w:rPr>
                <w:rFonts w:ascii="標楷體" w:hAnsi="標楷體"/>
                <w:sz w:val="20"/>
              </w:rPr>
            </w:pPr>
            <w:bookmarkStart w:id="3615" w:name="_Toc227382709"/>
            <w:bookmarkStart w:id="3616" w:name="_Toc227752366"/>
            <w:r w:rsidRPr="006F1D00">
              <w:rPr>
                <w:rFonts w:ascii="標楷體" w:hAnsi="標楷體" w:hint="eastAsia"/>
                <w:sz w:val="20"/>
              </w:rPr>
              <w:t>541,800</w:t>
            </w:r>
            <w:bookmarkEnd w:id="3615"/>
            <w:bookmarkEnd w:id="3616"/>
          </w:p>
        </w:tc>
        <w:tc>
          <w:tcPr>
            <w:tcW w:w="699" w:type="pct"/>
          </w:tcPr>
          <w:p w:rsidR="00AC30DB" w:rsidRPr="006F1D00" w:rsidRDefault="00AC30DB" w:rsidP="00451B14">
            <w:pPr>
              <w:rPr>
                <w:rFonts w:ascii="標楷體" w:hAnsi="標楷體"/>
                <w:sz w:val="20"/>
              </w:rPr>
            </w:pPr>
            <w:bookmarkStart w:id="3617" w:name="_Toc227382710"/>
            <w:bookmarkStart w:id="3618" w:name="_Toc227752367"/>
            <w:r w:rsidRPr="006F1D00">
              <w:rPr>
                <w:rFonts w:ascii="標楷體" w:hAnsi="標楷體" w:hint="eastAsia"/>
                <w:sz w:val="20"/>
              </w:rPr>
              <w:t>陳</w:t>
            </w:r>
            <w:r w:rsidR="00AE7970">
              <w:rPr>
                <w:rFonts w:ascii="標楷體" w:hAnsi="標楷體" w:hint="eastAsia"/>
                <w:sz w:val="20"/>
              </w:rPr>
              <w:t>○○</w:t>
            </w:r>
            <w:bookmarkEnd w:id="3617"/>
            <w:bookmarkEnd w:id="3618"/>
          </w:p>
        </w:tc>
        <w:tc>
          <w:tcPr>
            <w:tcW w:w="630" w:type="pct"/>
          </w:tcPr>
          <w:p w:rsidR="00AC30DB" w:rsidRPr="006F1D00" w:rsidRDefault="00AC30DB" w:rsidP="00451B14">
            <w:pPr>
              <w:jc w:val="right"/>
              <w:rPr>
                <w:rFonts w:ascii="標楷體" w:hAnsi="標楷體"/>
                <w:sz w:val="20"/>
              </w:rPr>
            </w:pPr>
            <w:bookmarkStart w:id="3619" w:name="_Toc227382711"/>
            <w:bookmarkStart w:id="3620" w:name="_Toc227752368"/>
            <w:r w:rsidRPr="006F1D00">
              <w:rPr>
                <w:rFonts w:ascii="標楷體" w:hAnsi="標楷體" w:hint="eastAsia"/>
                <w:sz w:val="20"/>
              </w:rPr>
              <w:t>2005＊11-6</w:t>
            </w:r>
            <w:bookmarkEnd w:id="3619"/>
            <w:bookmarkEnd w:id="3620"/>
          </w:p>
        </w:tc>
      </w:tr>
      <w:tr w:rsidR="00AC30DB" w:rsidRPr="006F1D00" w:rsidTr="00451B14">
        <w:tc>
          <w:tcPr>
            <w:tcW w:w="242" w:type="pct"/>
          </w:tcPr>
          <w:p w:rsidR="00AC30DB" w:rsidRPr="006F1D00" w:rsidRDefault="00AC30DB" w:rsidP="00FF2CAF">
            <w:pPr>
              <w:jc w:val="center"/>
              <w:rPr>
                <w:rFonts w:ascii="標楷體" w:hAnsi="標楷體"/>
                <w:sz w:val="20"/>
              </w:rPr>
            </w:pPr>
            <w:bookmarkStart w:id="3621" w:name="_Toc227382691"/>
            <w:bookmarkStart w:id="3622" w:name="_Toc227752348"/>
            <w:r w:rsidRPr="006F1D00">
              <w:rPr>
                <w:rFonts w:ascii="標楷體" w:hAnsi="標楷體" w:hint="eastAsia"/>
                <w:sz w:val="20"/>
              </w:rPr>
              <w:t>68</w:t>
            </w:r>
            <w:bookmarkEnd w:id="3621"/>
            <w:bookmarkEnd w:id="3622"/>
          </w:p>
        </w:tc>
        <w:tc>
          <w:tcPr>
            <w:tcW w:w="652" w:type="pct"/>
          </w:tcPr>
          <w:p w:rsidR="00AC30DB" w:rsidRPr="006F1D00" w:rsidRDefault="00AC30DB" w:rsidP="00451B14">
            <w:pPr>
              <w:rPr>
                <w:rFonts w:ascii="標楷體" w:hAnsi="標楷體"/>
                <w:sz w:val="20"/>
              </w:rPr>
            </w:pPr>
            <w:bookmarkStart w:id="3623" w:name="_Toc227382741"/>
            <w:bookmarkStart w:id="3624" w:name="_Toc227752370"/>
            <w:r w:rsidRPr="006F1D00">
              <w:rPr>
                <w:rFonts w:ascii="標楷體" w:hAnsi="標楷體" w:hint="eastAsia"/>
                <w:sz w:val="20"/>
              </w:rPr>
              <w:t>94.11.11</w:t>
            </w:r>
            <w:bookmarkEnd w:id="3623"/>
            <w:bookmarkEnd w:id="3624"/>
          </w:p>
        </w:tc>
        <w:tc>
          <w:tcPr>
            <w:tcW w:w="494" w:type="pct"/>
          </w:tcPr>
          <w:p w:rsidR="00AC30DB" w:rsidRPr="006F1D00" w:rsidRDefault="00AC30DB" w:rsidP="00451B14">
            <w:pPr>
              <w:rPr>
                <w:rFonts w:ascii="標楷體" w:hAnsi="標楷體"/>
                <w:sz w:val="20"/>
              </w:rPr>
            </w:pPr>
            <w:bookmarkStart w:id="3625" w:name="_Toc227382742"/>
            <w:bookmarkStart w:id="3626" w:name="_Toc227752371"/>
            <w:r w:rsidRPr="006F1D00">
              <w:rPr>
                <w:rFonts w:ascii="標楷體" w:hAnsi="標楷體" w:hint="eastAsia"/>
                <w:sz w:val="20"/>
              </w:rPr>
              <w:t>稅捐</w:t>
            </w:r>
            <w:bookmarkEnd w:id="3625"/>
            <w:bookmarkEnd w:id="3626"/>
          </w:p>
        </w:tc>
        <w:tc>
          <w:tcPr>
            <w:tcW w:w="1828" w:type="pct"/>
          </w:tcPr>
          <w:p w:rsidR="00AC30DB" w:rsidRPr="006F1D00" w:rsidRDefault="00AC30DB" w:rsidP="00451B14">
            <w:pPr>
              <w:rPr>
                <w:rFonts w:ascii="標楷體" w:hAnsi="標楷體"/>
                <w:sz w:val="20"/>
              </w:rPr>
            </w:pPr>
            <w:bookmarkStart w:id="3627" w:name="_Toc227382743"/>
            <w:bookmarkStart w:id="3628" w:name="_Toc227752372"/>
            <w:r w:rsidRPr="006F1D00">
              <w:rPr>
                <w:rFonts w:ascii="標楷體" w:hAnsi="標楷體" w:hint="eastAsia"/>
                <w:sz w:val="20"/>
              </w:rPr>
              <w:t>奉示繳款地價稅</w:t>
            </w:r>
            <w:bookmarkEnd w:id="3627"/>
            <w:bookmarkEnd w:id="3628"/>
          </w:p>
        </w:tc>
        <w:tc>
          <w:tcPr>
            <w:tcW w:w="455" w:type="pct"/>
          </w:tcPr>
          <w:p w:rsidR="00AC30DB" w:rsidRPr="006F1D00" w:rsidRDefault="00AC30DB" w:rsidP="00451B14">
            <w:pPr>
              <w:jc w:val="right"/>
              <w:rPr>
                <w:rFonts w:ascii="標楷體" w:hAnsi="標楷體"/>
                <w:sz w:val="20"/>
              </w:rPr>
            </w:pPr>
            <w:bookmarkStart w:id="3629" w:name="_Toc227382744"/>
            <w:bookmarkStart w:id="3630" w:name="_Toc227752373"/>
            <w:r w:rsidRPr="006F1D00">
              <w:rPr>
                <w:rFonts w:ascii="標楷體" w:hAnsi="標楷體" w:hint="eastAsia"/>
                <w:sz w:val="20"/>
              </w:rPr>
              <w:t>21,845</w:t>
            </w:r>
            <w:bookmarkEnd w:id="3629"/>
            <w:bookmarkEnd w:id="3630"/>
          </w:p>
        </w:tc>
        <w:tc>
          <w:tcPr>
            <w:tcW w:w="699" w:type="pct"/>
          </w:tcPr>
          <w:p w:rsidR="00AC30DB" w:rsidRPr="006F1D00" w:rsidRDefault="00AC30DB" w:rsidP="00451B14">
            <w:pPr>
              <w:rPr>
                <w:rFonts w:ascii="標楷體" w:hAnsi="標楷體"/>
                <w:sz w:val="20"/>
              </w:rPr>
            </w:pPr>
            <w:bookmarkStart w:id="3631" w:name="_Toc227382745"/>
            <w:bookmarkStart w:id="3632" w:name="_Toc227752374"/>
            <w:r w:rsidRPr="006F1D00">
              <w:rPr>
                <w:rFonts w:ascii="標楷體" w:hAnsi="標楷體" w:hint="eastAsia"/>
                <w:sz w:val="20"/>
              </w:rPr>
              <w:t>陳</w:t>
            </w:r>
            <w:r w:rsidR="00AE7970">
              <w:rPr>
                <w:rFonts w:ascii="標楷體" w:hAnsi="標楷體" w:hint="eastAsia"/>
                <w:sz w:val="20"/>
              </w:rPr>
              <w:t>○○</w:t>
            </w:r>
            <w:bookmarkEnd w:id="3631"/>
            <w:bookmarkEnd w:id="3632"/>
          </w:p>
        </w:tc>
        <w:tc>
          <w:tcPr>
            <w:tcW w:w="630" w:type="pct"/>
          </w:tcPr>
          <w:p w:rsidR="00AC30DB" w:rsidRPr="006F1D00" w:rsidRDefault="00AC30DB" w:rsidP="00451B14">
            <w:pPr>
              <w:jc w:val="right"/>
              <w:rPr>
                <w:rFonts w:ascii="標楷體" w:hAnsi="標楷體"/>
                <w:sz w:val="20"/>
              </w:rPr>
            </w:pPr>
            <w:bookmarkStart w:id="3633" w:name="_Toc227382746"/>
            <w:bookmarkStart w:id="3634" w:name="_Toc227752375"/>
            <w:r w:rsidRPr="006F1D00">
              <w:rPr>
                <w:rFonts w:ascii="標楷體" w:hAnsi="標楷體" w:hint="eastAsia"/>
                <w:sz w:val="20"/>
              </w:rPr>
              <w:t>2005＊11-9</w:t>
            </w:r>
            <w:bookmarkEnd w:id="3633"/>
            <w:bookmarkEnd w:id="3634"/>
          </w:p>
        </w:tc>
      </w:tr>
      <w:tr w:rsidR="00AC30DB" w:rsidRPr="006F1D00" w:rsidTr="00451B14">
        <w:tc>
          <w:tcPr>
            <w:tcW w:w="242" w:type="pct"/>
          </w:tcPr>
          <w:p w:rsidR="00AC30DB" w:rsidRPr="006F1D00" w:rsidRDefault="00AC30DB" w:rsidP="00FF2CAF">
            <w:pPr>
              <w:jc w:val="center"/>
              <w:rPr>
                <w:rFonts w:ascii="標楷體" w:hAnsi="標楷體"/>
                <w:sz w:val="20"/>
              </w:rPr>
            </w:pPr>
            <w:bookmarkStart w:id="3635" w:name="_Toc227382698"/>
            <w:bookmarkStart w:id="3636" w:name="_Toc227752355"/>
            <w:r w:rsidRPr="006F1D00">
              <w:rPr>
                <w:rFonts w:ascii="標楷體" w:hAnsi="標楷體" w:hint="eastAsia"/>
                <w:sz w:val="20"/>
              </w:rPr>
              <w:t>69</w:t>
            </w:r>
            <w:bookmarkEnd w:id="3635"/>
            <w:bookmarkEnd w:id="3636"/>
          </w:p>
        </w:tc>
        <w:tc>
          <w:tcPr>
            <w:tcW w:w="652" w:type="pct"/>
          </w:tcPr>
          <w:p w:rsidR="00AC30DB" w:rsidRPr="006F1D00" w:rsidRDefault="00AC30DB" w:rsidP="00451B14">
            <w:pPr>
              <w:rPr>
                <w:rFonts w:ascii="標楷體" w:hAnsi="標楷體"/>
                <w:sz w:val="20"/>
              </w:rPr>
            </w:pPr>
            <w:bookmarkStart w:id="3637" w:name="_Toc227382713"/>
            <w:bookmarkStart w:id="3638" w:name="_Toc227752377"/>
            <w:r w:rsidRPr="006F1D00">
              <w:rPr>
                <w:rFonts w:ascii="標楷體" w:hAnsi="標楷體" w:hint="eastAsia"/>
                <w:sz w:val="20"/>
              </w:rPr>
              <w:t>94.11.17</w:t>
            </w:r>
            <w:bookmarkEnd w:id="3637"/>
            <w:bookmarkEnd w:id="3638"/>
          </w:p>
        </w:tc>
        <w:tc>
          <w:tcPr>
            <w:tcW w:w="494" w:type="pct"/>
          </w:tcPr>
          <w:p w:rsidR="00AC30DB" w:rsidRPr="006F1D00" w:rsidRDefault="00AC30DB" w:rsidP="00451B14">
            <w:pPr>
              <w:rPr>
                <w:rFonts w:ascii="標楷體" w:hAnsi="標楷體"/>
                <w:sz w:val="20"/>
              </w:rPr>
            </w:pPr>
            <w:bookmarkStart w:id="3639" w:name="_Toc227382714"/>
            <w:bookmarkStart w:id="3640" w:name="_Toc227752378"/>
            <w:r w:rsidRPr="006F1D00">
              <w:rPr>
                <w:rFonts w:ascii="標楷體" w:hAnsi="標楷體" w:hint="eastAsia"/>
                <w:sz w:val="20"/>
              </w:rPr>
              <w:t>預支交通費</w:t>
            </w:r>
            <w:bookmarkEnd w:id="3639"/>
            <w:bookmarkEnd w:id="3640"/>
          </w:p>
        </w:tc>
        <w:tc>
          <w:tcPr>
            <w:tcW w:w="1828" w:type="pct"/>
          </w:tcPr>
          <w:p w:rsidR="00AC30DB" w:rsidRPr="006F1D00" w:rsidRDefault="00AC30DB" w:rsidP="00451B14">
            <w:pPr>
              <w:rPr>
                <w:rFonts w:ascii="標楷體" w:hAnsi="標楷體"/>
                <w:sz w:val="20"/>
              </w:rPr>
            </w:pPr>
            <w:bookmarkStart w:id="3641" w:name="_Toc227382715"/>
            <w:bookmarkStart w:id="3642" w:name="_Toc227752379"/>
            <w:r w:rsidRPr="006F1D00">
              <w:rPr>
                <w:rFonts w:ascii="標楷體" w:hAnsi="標楷體" w:hint="eastAsia"/>
                <w:sz w:val="20"/>
              </w:rPr>
              <w:t>非因公務搭乘總統專機費用</w:t>
            </w:r>
            <w:bookmarkEnd w:id="3641"/>
            <w:bookmarkEnd w:id="3642"/>
          </w:p>
        </w:tc>
        <w:tc>
          <w:tcPr>
            <w:tcW w:w="455" w:type="pct"/>
          </w:tcPr>
          <w:p w:rsidR="00AC30DB" w:rsidRPr="006F1D00" w:rsidRDefault="00AC30DB" w:rsidP="00451B14">
            <w:pPr>
              <w:jc w:val="right"/>
              <w:rPr>
                <w:rFonts w:ascii="標楷體" w:hAnsi="標楷體"/>
                <w:sz w:val="20"/>
              </w:rPr>
            </w:pPr>
            <w:bookmarkStart w:id="3643" w:name="_Toc227382716"/>
            <w:bookmarkStart w:id="3644" w:name="_Toc227752380"/>
            <w:r w:rsidRPr="006F1D00">
              <w:rPr>
                <w:rFonts w:ascii="標楷體" w:hAnsi="標楷體" w:hint="eastAsia"/>
                <w:sz w:val="20"/>
              </w:rPr>
              <w:t>500,000</w:t>
            </w:r>
            <w:bookmarkEnd w:id="3643"/>
            <w:bookmarkEnd w:id="3644"/>
          </w:p>
        </w:tc>
        <w:tc>
          <w:tcPr>
            <w:tcW w:w="699" w:type="pct"/>
          </w:tcPr>
          <w:p w:rsidR="00AC30DB" w:rsidRPr="006F1D00" w:rsidRDefault="00AC30DB" w:rsidP="00451B14">
            <w:pPr>
              <w:rPr>
                <w:rFonts w:ascii="標楷體" w:hAnsi="標楷體"/>
                <w:sz w:val="20"/>
              </w:rPr>
            </w:pPr>
            <w:bookmarkStart w:id="3645" w:name="_Toc227382717"/>
            <w:bookmarkStart w:id="3646" w:name="_Toc227752381"/>
            <w:r w:rsidRPr="006F1D00">
              <w:rPr>
                <w:rFonts w:ascii="標楷體" w:hAnsi="標楷體" w:hint="eastAsia"/>
                <w:sz w:val="20"/>
              </w:rPr>
              <w:t>侍衛長</w:t>
            </w:r>
            <w:bookmarkEnd w:id="3645"/>
            <w:bookmarkEnd w:id="3646"/>
          </w:p>
        </w:tc>
        <w:tc>
          <w:tcPr>
            <w:tcW w:w="630" w:type="pct"/>
          </w:tcPr>
          <w:p w:rsidR="00AC30DB" w:rsidRPr="006F1D00" w:rsidRDefault="00AC30DB" w:rsidP="00451B14">
            <w:pPr>
              <w:jc w:val="right"/>
              <w:rPr>
                <w:rFonts w:ascii="標楷體" w:hAnsi="標楷體"/>
                <w:sz w:val="20"/>
              </w:rPr>
            </w:pPr>
            <w:bookmarkStart w:id="3647" w:name="_Toc227382718"/>
            <w:bookmarkStart w:id="3648" w:name="_Toc227752382"/>
            <w:r w:rsidRPr="006F1D00">
              <w:rPr>
                <w:rFonts w:ascii="標楷體" w:hAnsi="標楷體" w:hint="eastAsia"/>
                <w:sz w:val="20"/>
              </w:rPr>
              <w:t>2005＊11-12</w:t>
            </w:r>
            <w:bookmarkEnd w:id="3647"/>
            <w:bookmarkEnd w:id="3648"/>
          </w:p>
        </w:tc>
      </w:tr>
      <w:tr w:rsidR="00AC30DB" w:rsidRPr="006F1D00" w:rsidTr="00451B14">
        <w:tc>
          <w:tcPr>
            <w:tcW w:w="242" w:type="pct"/>
          </w:tcPr>
          <w:p w:rsidR="00AC30DB" w:rsidRPr="006F1D00" w:rsidRDefault="00AC30DB" w:rsidP="00FF2CAF">
            <w:pPr>
              <w:jc w:val="center"/>
              <w:rPr>
                <w:rFonts w:ascii="標楷體" w:hAnsi="標楷體"/>
                <w:sz w:val="20"/>
              </w:rPr>
            </w:pPr>
            <w:bookmarkStart w:id="3649" w:name="_Toc227382705"/>
            <w:bookmarkStart w:id="3650" w:name="_Toc227752362"/>
            <w:r w:rsidRPr="006F1D00">
              <w:rPr>
                <w:rFonts w:ascii="標楷體" w:hAnsi="標楷體" w:hint="eastAsia"/>
                <w:sz w:val="20"/>
              </w:rPr>
              <w:t>70</w:t>
            </w:r>
            <w:bookmarkEnd w:id="3649"/>
            <w:bookmarkEnd w:id="3650"/>
          </w:p>
        </w:tc>
        <w:tc>
          <w:tcPr>
            <w:tcW w:w="652" w:type="pct"/>
          </w:tcPr>
          <w:p w:rsidR="00AC30DB" w:rsidRPr="006F1D00" w:rsidRDefault="00AC30DB" w:rsidP="00451B14">
            <w:pPr>
              <w:rPr>
                <w:rFonts w:ascii="標楷體" w:hAnsi="標楷體"/>
                <w:sz w:val="20"/>
              </w:rPr>
            </w:pPr>
            <w:bookmarkStart w:id="3651" w:name="_Toc227382720"/>
            <w:bookmarkStart w:id="3652" w:name="_Toc227752384"/>
            <w:r w:rsidRPr="006F1D00">
              <w:rPr>
                <w:rFonts w:ascii="標楷體" w:hAnsi="標楷體" w:hint="eastAsia"/>
                <w:sz w:val="20"/>
              </w:rPr>
              <w:t>94.11.28</w:t>
            </w:r>
            <w:bookmarkEnd w:id="3651"/>
            <w:bookmarkEnd w:id="3652"/>
          </w:p>
        </w:tc>
        <w:tc>
          <w:tcPr>
            <w:tcW w:w="494" w:type="pct"/>
          </w:tcPr>
          <w:p w:rsidR="00AC30DB" w:rsidRPr="006F1D00" w:rsidRDefault="00AC30DB" w:rsidP="00451B14">
            <w:pPr>
              <w:rPr>
                <w:rFonts w:ascii="標楷體" w:hAnsi="標楷體"/>
                <w:sz w:val="20"/>
              </w:rPr>
            </w:pPr>
            <w:bookmarkStart w:id="3653" w:name="_Toc227382721"/>
            <w:bookmarkStart w:id="3654" w:name="_Toc227752385"/>
            <w:r w:rsidRPr="006F1D00">
              <w:rPr>
                <w:rFonts w:ascii="標楷體" w:hAnsi="標楷體" w:hint="eastAsia"/>
                <w:sz w:val="20"/>
              </w:rPr>
              <w:t>保險費</w:t>
            </w:r>
            <w:bookmarkEnd w:id="3653"/>
            <w:bookmarkEnd w:id="3654"/>
          </w:p>
        </w:tc>
        <w:tc>
          <w:tcPr>
            <w:tcW w:w="1828" w:type="pct"/>
          </w:tcPr>
          <w:p w:rsidR="00AC30DB" w:rsidRPr="006F1D00" w:rsidRDefault="00CD2E67" w:rsidP="00451B14">
            <w:pPr>
              <w:rPr>
                <w:rFonts w:ascii="標楷體" w:hAnsi="標楷體"/>
                <w:sz w:val="20"/>
              </w:rPr>
            </w:pPr>
            <w:bookmarkStart w:id="3655" w:name="_Toc227382722"/>
            <w:bookmarkStart w:id="3656" w:name="_Toc227752386"/>
            <w:r>
              <w:rPr>
                <w:rFonts w:ascii="標楷體" w:hAnsi="標楷體" w:hint="eastAsia"/>
                <w:sz w:val="20"/>
              </w:rPr>
              <w:t>○○</w:t>
            </w:r>
            <w:r w:rsidR="00AC30DB" w:rsidRPr="006F1D00">
              <w:rPr>
                <w:rFonts w:ascii="標楷體" w:hAnsi="標楷體" w:hint="eastAsia"/>
                <w:sz w:val="20"/>
              </w:rPr>
              <w:t>健保費10月+眷屬</w:t>
            </w:r>
            <w:bookmarkEnd w:id="3655"/>
            <w:bookmarkEnd w:id="3656"/>
          </w:p>
        </w:tc>
        <w:tc>
          <w:tcPr>
            <w:tcW w:w="455" w:type="pct"/>
          </w:tcPr>
          <w:p w:rsidR="00AC30DB" w:rsidRPr="006F1D00" w:rsidRDefault="00AC30DB" w:rsidP="00451B14">
            <w:pPr>
              <w:jc w:val="right"/>
              <w:rPr>
                <w:rFonts w:ascii="標楷體" w:hAnsi="標楷體"/>
                <w:sz w:val="20"/>
              </w:rPr>
            </w:pPr>
            <w:bookmarkStart w:id="3657" w:name="_Toc227382723"/>
            <w:bookmarkStart w:id="3658" w:name="_Toc227752387"/>
            <w:r w:rsidRPr="006F1D00">
              <w:rPr>
                <w:rFonts w:ascii="標楷體" w:hAnsi="標楷體" w:hint="eastAsia"/>
                <w:sz w:val="20"/>
              </w:rPr>
              <w:t>1,208</w:t>
            </w:r>
            <w:bookmarkEnd w:id="3657"/>
            <w:bookmarkEnd w:id="3658"/>
          </w:p>
        </w:tc>
        <w:tc>
          <w:tcPr>
            <w:tcW w:w="699" w:type="pct"/>
          </w:tcPr>
          <w:p w:rsidR="00AC30DB" w:rsidRPr="006F1D00" w:rsidRDefault="00AC30DB" w:rsidP="00451B14">
            <w:pPr>
              <w:rPr>
                <w:rFonts w:ascii="標楷體" w:hAnsi="標楷體"/>
                <w:sz w:val="20"/>
              </w:rPr>
            </w:pPr>
            <w:bookmarkStart w:id="3659" w:name="_Toc227382724"/>
            <w:bookmarkStart w:id="3660" w:name="_Toc227752388"/>
            <w:r w:rsidRPr="006F1D00">
              <w:rPr>
                <w:rFonts w:ascii="標楷體" w:hAnsi="標楷體" w:hint="eastAsia"/>
                <w:sz w:val="20"/>
              </w:rPr>
              <w:t>陳</w:t>
            </w:r>
            <w:r w:rsidR="00AE7970">
              <w:rPr>
                <w:rFonts w:ascii="標楷體" w:hAnsi="標楷體" w:hint="eastAsia"/>
                <w:sz w:val="20"/>
              </w:rPr>
              <w:t>○○</w:t>
            </w:r>
            <w:bookmarkEnd w:id="3659"/>
            <w:bookmarkEnd w:id="3660"/>
          </w:p>
        </w:tc>
        <w:tc>
          <w:tcPr>
            <w:tcW w:w="630" w:type="pct"/>
          </w:tcPr>
          <w:p w:rsidR="00AC30DB" w:rsidRPr="006F1D00" w:rsidRDefault="00AC30DB" w:rsidP="00451B14">
            <w:pPr>
              <w:jc w:val="right"/>
              <w:rPr>
                <w:rFonts w:ascii="標楷體" w:hAnsi="標楷體"/>
                <w:sz w:val="20"/>
              </w:rPr>
            </w:pPr>
            <w:bookmarkStart w:id="3661" w:name="_Toc227382725"/>
            <w:bookmarkStart w:id="3662" w:name="_Toc227752389"/>
            <w:r w:rsidRPr="006F1D00">
              <w:rPr>
                <w:rFonts w:ascii="標楷體" w:hAnsi="標楷體" w:hint="eastAsia"/>
                <w:sz w:val="20"/>
              </w:rPr>
              <w:t>2005＊11-18</w:t>
            </w:r>
            <w:bookmarkEnd w:id="3661"/>
            <w:bookmarkEnd w:id="3662"/>
          </w:p>
        </w:tc>
      </w:tr>
      <w:tr w:rsidR="00AC30DB" w:rsidRPr="006F1D00" w:rsidTr="00451B14">
        <w:tc>
          <w:tcPr>
            <w:tcW w:w="242" w:type="pct"/>
          </w:tcPr>
          <w:p w:rsidR="00AC30DB" w:rsidRPr="006F1D00" w:rsidRDefault="00AC30DB" w:rsidP="00FF2CAF">
            <w:pPr>
              <w:jc w:val="center"/>
              <w:rPr>
                <w:rFonts w:ascii="標楷體" w:hAnsi="標楷體"/>
                <w:sz w:val="20"/>
              </w:rPr>
            </w:pPr>
            <w:bookmarkStart w:id="3663" w:name="_Toc227382740"/>
            <w:bookmarkStart w:id="3664" w:name="_Toc227752369"/>
            <w:r w:rsidRPr="006F1D00">
              <w:rPr>
                <w:rFonts w:ascii="標楷體" w:hAnsi="標楷體" w:hint="eastAsia"/>
                <w:sz w:val="20"/>
              </w:rPr>
              <w:t>71</w:t>
            </w:r>
            <w:bookmarkEnd w:id="3663"/>
            <w:bookmarkEnd w:id="3664"/>
          </w:p>
        </w:tc>
        <w:tc>
          <w:tcPr>
            <w:tcW w:w="652" w:type="pct"/>
          </w:tcPr>
          <w:p w:rsidR="00AC30DB" w:rsidRPr="006F1D00" w:rsidRDefault="00AC30DB" w:rsidP="00451B14">
            <w:pPr>
              <w:rPr>
                <w:rFonts w:ascii="標楷體" w:hAnsi="標楷體"/>
                <w:sz w:val="20"/>
              </w:rPr>
            </w:pPr>
            <w:bookmarkStart w:id="3665" w:name="_Toc227382727"/>
            <w:bookmarkStart w:id="3666" w:name="_Toc227752391"/>
            <w:r w:rsidRPr="006F1D00">
              <w:rPr>
                <w:rFonts w:ascii="標楷體" w:hAnsi="標楷體" w:hint="eastAsia"/>
                <w:sz w:val="20"/>
              </w:rPr>
              <w:t>94.12.05</w:t>
            </w:r>
            <w:bookmarkEnd w:id="3665"/>
            <w:bookmarkEnd w:id="3666"/>
          </w:p>
        </w:tc>
        <w:tc>
          <w:tcPr>
            <w:tcW w:w="494" w:type="pct"/>
          </w:tcPr>
          <w:p w:rsidR="00AC30DB" w:rsidRPr="006F1D00" w:rsidRDefault="00AC30DB" w:rsidP="00451B14">
            <w:pPr>
              <w:rPr>
                <w:rFonts w:ascii="標楷體" w:hAnsi="標楷體"/>
                <w:sz w:val="20"/>
              </w:rPr>
            </w:pPr>
            <w:bookmarkStart w:id="3667" w:name="_Toc227382728"/>
            <w:bookmarkStart w:id="3668" w:name="_Toc227752392"/>
            <w:r w:rsidRPr="006F1D00">
              <w:rPr>
                <w:rFonts w:ascii="標楷體" w:hAnsi="標楷體" w:hint="eastAsia"/>
                <w:sz w:val="20"/>
              </w:rPr>
              <w:t>預支交通費</w:t>
            </w:r>
            <w:bookmarkEnd w:id="3667"/>
            <w:bookmarkEnd w:id="3668"/>
          </w:p>
        </w:tc>
        <w:tc>
          <w:tcPr>
            <w:tcW w:w="1828" w:type="pct"/>
          </w:tcPr>
          <w:p w:rsidR="00AC30DB" w:rsidRPr="006F1D00" w:rsidRDefault="00AC30DB" w:rsidP="00451B14">
            <w:pPr>
              <w:rPr>
                <w:rFonts w:ascii="標楷體" w:hAnsi="標楷體"/>
                <w:sz w:val="20"/>
              </w:rPr>
            </w:pPr>
            <w:bookmarkStart w:id="3669" w:name="_Toc227382729"/>
            <w:bookmarkStart w:id="3670" w:name="_Toc227752393"/>
            <w:r w:rsidRPr="006F1D00">
              <w:rPr>
                <w:rFonts w:ascii="標楷體" w:hAnsi="標楷體" w:hint="eastAsia"/>
                <w:sz w:val="20"/>
              </w:rPr>
              <w:t>非因公務搭乘總統專機費用</w:t>
            </w:r>
            <w:bookmarkEnd w:id="3669"/>
            <w:bookmarkEnd w:id="3670"/>
          </w:p>
        </w:tc>
        <w:tc>
          <w:tcPr>
            <w:tcW w:w="455" w:type="pct"/>
          </w:tcPr>
          <w:p w:rsidR="00AC30DB" w:rsidRPr="006F1D00" w:rsidRDefault="00AC30DB" w:rsidP="00451B14">
            <w:pPr>
              <w:jc w:val="right"/>
              <w:rPr>
                <w:rFonts w:ascii="標楷體" w:hAnsi="標楷體"/>
                <w:sz w:val="20"/>
              </w:rPr>
            </w:pPr>
            <w:bookmarkStart w:id="3671" w:name="_Toc227382730"/>
            <w:bookmarkStart w:id="3672" w:name="_Toc227752394"/>
            <w:r w:rsidRPr="006F1D00">
              <w:rPr>
                <w:rFonts w:ascii="標楷體" w:hAnsi="標楷體" w:hint="eastAsia"/>
                <w:sz w:val="20"/>
              </w:rPr>
              <w:t>500,000</w:t>
            </w:r>
            <w:bookmarkEnd w:id="3671"/>
            <w:bookmarkEnd w:id="3672"/>
          </w:p>
        </w:tc>
        <w:tc>
          <w:tcPr>
            <w:tcW w:w="699" w:type="pct"/>
          </w:tcPr>
          <w:p w:rsidR="00AC30DB" w:rsidRPr="006F1D00" w:rsidRDefault="00AC30DB" w:rsidP="00451B14">
            <w:pPr>
              <w:rPr>
                <w:rFonts w:ascii="標楷體" w:hAnsi="標楷體"/>
                <w:sz w:val="20"/>
              </w:rPr>
            </w:pPr>
            <w:bookmarkStart w:id="3673" w:name="_Toc227382731"/>
            <w:bookmarkStart w:id="3674" w:name="_Toc227752395"/>
            <w:r w:rsidRPr="006F1D00">
              <w:rPr>
                <w:rFonts w:ascii="標楷體" w:hAnsi="標楷體" w:hint="eastAsia"/>
                <w:sz w:val="20"/>
              </w:rPr>
              <w:t>侍衛長</w:t>
            </w:r>
            <w:bookmarkEnd w:id="3673"/>
            <w:bookmarkEnd w:id="3674"/>
          </w:p>
        </w:tc>
        <w:tc>
          <w:tcPr>
            <w:tcW w:w="630" w:type="pct"/>
          </w:tcPr>
          <w:p w:rsidR="00AC30DB" w:rsidRPr="006F1D00" w:rsidRDefault="00AC30DB" w:rsidP="00451B14">
            <w:pPr>
              <w:jc w:val="right"/>
              <w:rPr>
                <w:rFonts w:ascii="標楷體" w:hAnsi="標楷體"/>
                <w:sz w:val="20"/>
              </w:rPr>
            </w:pPr>
            <w:bookmarkStart w:id="3675" w:name="_Toc227382732"/>
            <w:bookmarkStart w:id="3676" w:name="_Toc227752396"/>
            <w:r w:rsidRPr="006F1D00">
              <w:rPr>
                <w:rFonts w:ascii="標楷體" w:hAnsi="標楷體" w:hint="eastAsia"/>
                <w:sz w:val="20"/>
              </w:rPr>
              <w:t>2005＊12-6</w:t>
            </w:r>
            <w:bookmarkEnd w:id="3675"/>
            <w:bookmarkEnd w:id="3676"/>
          </w:p>
        </w:tc>
      </w:tr>
      <w:tr w:rsidR="00AC30DB" w:rsidRPr="006F1D00" w:rsidTr="00451B14">
        <w:tc>
          <w:tcPr>
            <w:tcW w:w="242" w:type="pct"/>
          </w:tcPr>
          <w:p w:rsidR="00AC30DB" w:rsidRPr="006F1D00" w:rsidRDefault="00AC30DB" w:rsidP="00FF2CAF">
            <w:pPr>
              <w:jc w:val="center"/>
              <w:rPr>
                <w:rFonts w:ascii="標楷體" w:hAnsi="標楷體"/>
                <w:sz w:val="20"/>
              </w:rPr>
            </w:pPr>
            <w:bookmarkStart w:id="3677" w:name="_Toc227382712"/>
            <w:bookmarkStart w:id="3678" w:name="_Toc227752376"/>
            <w:r w:rsidRPr="006F1D00">
              <w:rPr>
                <w:rFonts w:ascii="標楷體" w:hAnsi="標楷體" w:hint="eastAsia"/>
                <w:sz w:val="20"/>
              </w:rPr>
              <w:t>72</w:t>
            </w:r>
            <w:bookmarkEnd w:id="3677"/>
            <w:bookmarkEnd w:id="3678"/>
          </w:p>
        </w:tc>
        <w:tc>
          <w:tcPr>
            <w:tcW w:w="652" w:type="pct"/>
          </w:tcPr>
          <w:p w:rsidR="00AC30DB" w:rsidRPr="006F1D00" w:rsidRDefault="00AC30DB" w:rsidP="00451B14">
            <w:pPr>
              <w:rPr>
                <w:rFonts w:ascii="標楷體" w:hAnsi="標楷體"/>
                <w:sz w:val="20"/>
              </w:rPr>
            </w:pPr>
            <w:bookmarkStart w:id="3679" w:name="_Toc227382734"/>
            <w:bookmarkStart w:id="3680" w:name="_Toc227752398"/>
            <w:r w:rsidRPr="006F1D00">
              <w:rPr>
                <w:rFonts w:ascii="標楷體" w:hAnsi="標楷體" w:hint="eastAsia"/>
                <w:sz w:val="20"/>
              </w:rPr>
              <w:t>94.12.23</w:t>
            </w:r>
            <w:bookmarkEnd w:id="3679"/>
            <w:bookmarkEnd w:id="3680"/>
          </w:p>
        </w:tc>
        <w:tc>
          <w:tcPr>
            <w:tcW w:w="494" w:type="pct"/>
          </w:tcPr>
          <w:p w:rsidR="00AC30DB" w:rsidRPr="006F1D00" w:rsidRDefault="00AC30DB" w:rsidP="00451B14">
            <w:pPr>
              <w:rPr>
                <w:rFonts w:ascii="標楷體" w:hAnsi="標楷體"/>
                <w:sz w:val="20"/>
              </w:rPr>
            </w:pPr>
            <w:bookmarkStart w:id="3681" w:name="_Toc227382735"/>
            <w:bookmarkStart w:id="3682" w:name="_Toc227752399"/>
            <w:r w:rsidRPr="006F1D00">
              <w:rPr>
                <w:rFonts w:ascii="標楷體" w:hAnsi="標楷體" w:hint="eastAsia"/>
                <w:sz w:val="20"/>
              </w:rPr>
              <w:t>保險費</w:t>
            </w:r>
            <w:bookmarkEnd w:id="3681"/>
            <w:bookmarkEnd w:id="3682"/>
          </w:p>
        </w:tc>
        <w:tc>
          <w:tcPr>
            <w:tcW w:w="1828" w:type="pct"/>
          </w:tcPr>
          <w:p w:rsidR="00AC30DB" w:rsidRPr="006F1D00" w:rsidRDefault="00CD2E67" w:rsidP="00451B14">
            <w:pPr>
              <w:rPr>
                <w:rFonts w:ascii="標楷體" w:hAnsi="標楷體"/>
                <w:sz w:val="20"/>
              </w:rPr>
            </w:pPr>
            <w:bookmarkStart w:id="3683" w:name="_Toc227382736"/>
            <w:bookmarkStart w:id="3684" w:name="_Toc227752400"/>
            <w:r>
              <w:rPr>
                <w:rFonts w:ascii="標楷體" w:hAnsi="標楷體" w:hint="eastAsia"/>
                <w:sz w:val="20"/>
              </w:rPr>
              <w:t>○○</w:t>
            </w:r>
            <w:r w:rsidR="00AC30DB" w:rsidRPr="006F1D00">
              <w:rPr>
                <w:rFonts w:ascii="標楷體" w:hAnsi="標楷體" w:hint="eastAsia"/>
                <w:sz w:val="20"/>
              </w:rPr>
              <w:t>健保費11月+眷屬</w:t>
            </w:r>
            <w:bookmarkEnd w:id="3683"/>
            <w:bookmarkEnd w:id="3684"/>
          </w:p>
        </w:tc>
        <w:tc>
          <w:tcPr>
            <w:tcW w:w="455" w:type="pct"/>
          </w:tcPr>
          <w:p w:rsidR="00AC30DB" w:rsidRPr="006F1D00" w:rsidRDefault="00AC30DB" w:rsidP="00451B14">
            <w:pPr>
              <w:jc w:val="right"/>
              <w:rPr>
                <w:rFonts w:ascii="標楷體" w:hAnsi="標楷體"/>
                <w:sz w:val="20"/>
              </w:rPr>
            </w:pPr>
            <w:bookmarkStart w:id="3685" w:name="_Toc227382737"/>
            <w:bookmarkStart w:id="3686" w:name="_Toc227752401"/>
            <w:r w:rsidRPr="006F1D00">
              <w:rPr>
                <w:rFonts w:ascii="標楷體" w:hAnsi="標楷體" w:hint="eastAsia"/>
                <w:sz w:val="20"/>
              </w:rPr>
              <w:t>1,208</w:t>
            </w:r>
            <w:bookmarkEnd w:id="3685"/>
            <w:bookmarkEnd w:id="3686"/>
          </w:p>
        </w:tc>
        <w:tc>
          <w:tcPr>
            <w:tcW w:w="699" w:type="pct"/>
          </w:tcPr>
          <w:p w:rsidR="00AC30DB" w:rsidRPr="006F1D00" w:rsidRDefault="00AC30DB" w:rsidP="00451B14">
            <w:pPr>
              <w:rPr>
                <w:rFonts w:ascii="標楷體" w:hAnsi="標楷體"/>
                <w:sz w:val="20"/>
              </w:rPr>
            </w:pPr>
            <w:bookmarkStart w:id="3687" w:name="_Toc227382738"/>
            <w:bookmarkStart w:id="3688" w:name="_Toc227752402"/>
            <w:r w:rsidRPr="006F1D00">
              <w:rPr>
                <w:rFonts w:ascii="標楷體" w:hAnsi="標楷體" w:hint="eastAsia"/>
                <w:sz w:val="20"/>
              </w:rPr>
              <w:t>陳</w:t>
            </w:r>
            <w:r w:rsidR="00AE7970">
              <w:rPr>
                <w:rFonts w:ascii="標楷體" w:hAnsi="標楷體" w:hint="eastAsia"/>
                <w:sz w:val="20"/>
              </w:rPr>
              <w:t>○○</w:t>
            </w:r>
            <w:bookmarkEnd w:id="3687"/>
            <w:bookmarkEnd w:id="3688"/>
          </w:p>
        </w:tc>
        <w:tc>
          <w:tcPr>
            <w:tcW w:w="630" w:type="pct"/>
          </w:tcPr>
          <w:p w:rsidR="00AC30DB" w:rsidRPr="006F1D00" w:rsidRDefault="00AC30DB" w:rsidP="00451B14">
            <w:pPr>
              <w:jc w:val="right"/>
              <w:rPr>
                <w:rFonts w:ascii="標楷體" w:hAnsi="標楷體"/>
                <w:sz w:val="20"/>
              </w:rPr>
            </w:pPr>
            <w:bookmarkStart w:id="3689" w:name="_Toc227382739"/>
            <w:bookmarkStart w:id="3690" w:name="_Toc227752403"/>
            <w:r w:rsidRPr="006F1D00">
              <w:rPr>
                <w:rFonts w:ascii="標楷體" w:hAnsi="標楷體" w:hint="eastAsia"/>
                <w:sz w:val="20"/>
              </w:rPr>
              <w:t>2005＊12-16</w:t>
            </w:r>
            <w:bookmarkEnd w:id="3689"/>
            <w:bookmarkEnd w:id="3690"/>
          </w:p>
        </w:tc>
      </w:tr>
    </w:tbl>
    <w:p w:rsidR="00F61832" w:rsidRDefault="00F61832" w:rsidP="00F61832">
      <w:pPr>
        <w:spacing w:line="260" w:lineRule="exact"/>
        <w:rPr>
          <w:rFonts w:ascii="標楷體" w:hAnsi="標楷體"/>
          <w:sz w:val="20"/>
        </w:rPr>
      </w:pPr>
      <w:bookmarkStart w:id="3691" w:name="_Toc227752404"/>
      <w:bookmarkStart w:id="3692" w:name="_Toc227752558"/>
      <w:bookmarkStart w:id="3693" w:name="_Toc227752709"/>
      <w:bookmarkStart w:id="3694" w:name="_Toc227828169"/>
      <w:r w:rsidRPr="006F1D00">
        <w:rPr>
          <w:rFonts w:ascii="標楷體" w:hAnsi="標楷體" w:hint="eastAsia"/>
          <w:sz w:val="20"/>
        </w:rPr>
        <w:t>資料來源：最高法院檢查署特別偵查組詢問陳</w:t>
      </w:r>
      <w:r w:rsidR="00AE7970">
        <w:rPr>
          <w:rFonts w:ascii="標楷體" w:hAnsi="標楷體" w:hint="eastAsia"/>
          <w:sz w:val="20"/>
        </w:rPr>
        <w:t>○○</w:t>
      </w:r>
      <w:r w:rsidRPr="006F1D00">
        <w:rPr>
          <w:rFonts w:ascii="標楷體" w:hAnsi="標楷體" w:hint="eastAsia"/>
          <w:sz w:val="20"/>
        </w:rPr>
        <w:t>筆錄資料。</w:t>
      </w:r>
    </w:p>
    <w:p w:rsidR="00AC30DB" w:rsidRPr="006F1D00" w:rsidRDefault="00AC30DB" w:rsidP="00F61832">
      <w:pPr>
        <w:spacing w:line="260" w:lineRule="exact"/>
        <w:rPr>
          <w:rFonts w:ascii="標楷體" w:hAnsi="標楷體"/>
          <w:sz w:val="20"/>
        </w:rPr>
      </w:pPr>
      <w:r w:rsidRPr="006F1D00">
        <w:rPr>
          <w:rFonts w:ascii="標楷體" w:hAnsi="標楷體" w:hint="eastAsia"/>
          <w:sz w:val="20"/>
        </w:rPr>
        <w:t>註：89.09.05</w:t>
      </w:r>
      <w:bookmarkStart w:id="3695" w:name="_Toc227382243"/>
      <w:bookmarkStart w:id="3696" w:name="_Toc227751900"/>
      <w:bookmarkStart w:id="3697" w:name="_Toc227382230"/>
      <w:bookmarkStart w:id="3698" w:name="_Toc227751887"/>
      <w:r w:rsidRPr="006F1D00">
        <w:rPr>
          <w:rFonts w:ascii="標楷體" w:hAnsi="標楷體" w:hint="eastAsia"/>
          <w:sz w:val="20"/>
        </w:rPr>
        <w:t>及89.09.26</w:t>
      </w:r>
      <w:bookmarkEnd w:id="3695"/>
      <w:bookmarkEnd w:id="3696"/>
      <w:r w:rsidRPr="006F1D00">
        <w:rPr>
          <w:rFonts w:ascii="標楷體" w:hAnsi="標楷體" w:hint="eastAsia"/>
          <w:sz w:val="20"/>
        </w:rPr>
        <w:t>武官室報支8/7-8/31</w:t>
      </w:r>
      <w:bookmarkStart w:id="3699" w:name="_Toc227382232"/>
      <w:bookmarkStart w:id="3700" w:name="_Toc227751889"/>
      <w:bookmarkEnd w:id="3697"/>
      <w:bookmarkEnd w:id="3698"/>
      <w:r w:rsidRPr="006F1D00">
        <w:rPr>
          <w:rFonts w:ascii="標楷體" w:hAnsi="標楷體" w:hint="eastAsia"/>
          <w:sz w:val="20"/>
        </w:rPr>
        <w:t>雜支16,403</w:t>
      </w:r>
      <w:bookmarkEnd w:id="3699"/>
      <w:bookmarkEnd w:id="3700"/>
      <w:r w:rsidRPr="006F1D00">
        <w:rPr>
          <w:rFonts w:ascii="標楷體" w:hAnsi="標楷體" w:hint="eastAsia"/>
          <w:sz w:val="20"/>
        </w:rPr>
        <w:t>元及</w:t>
      </w:r>
      <w:bookmarkStart w:id="3701" w:name="_Toc227382247"/>
      <w:bookmarkStart w:id="3702" w:name="_Toc227751904"/>
      <w:r w:rsidRPr="006F1D00">
        <w:rPr>
          <w:rFonts w:ascii="標楷體" w:hAnsi="標楷體" w:hint="eastAsia"/>
          <w:sz w:val="20"/>
        </w:rPr>
        <w:t>12,310</w:t>
      </w:r>
      <w:bookmarkEnd w:id="3701"/>
      <w:bookmarkEnd w:id="3702"/>
      <w:r w:rsidRPr="006F1D00">
        <w:rPr>
          <w:rFonts w:ascii="標楷體" w:hAnsi="標楷體" w:hint="eastAsia"/>
          <w:sz w:val="20"/>
        </w:rPr>
        <w:t>元，</w:t>
      </w:r>
      <w:bookmarkStart w:id="3703" w:name="_Toc227382231"/>
      <w:bookmarkStart w:id="3704" w:name="_Toc227751888"/>
      <w:r w:rsidRPr="006F1D00">
        <w:rPr>
          <w:rFonts w:ascii="標楷體" w:hAnsi="標楷體" w:hint="eastAsia"/>
          <w:sz w:val="20"/>
        </w:rPr>
        <w:t>會計長均曾建議不結報</w:t>
      </w:r>
      <w:bookmarkEnd w:id="3703"/>
      <w:bookmarkEnd w:id="3704"/>
      <w:r w:rsidRPr="006F1D00">
        <w:rPr>
          <w:rFonts w:ascii="標楷體" w:hAnsi="標楷體" w:hint="eastAsia"/>
          <w:sz w:val="20"/>
        </w:rPr>
        <w:t>。</w:t>
      </w:r>
    </w:p>
    <w:bookmarkEnd w:id="3691"/>
    <w:bookmarkEnd w:id="3692"/>
    <w:bookmarkEnd w:id="3693"/>
    <w:bookmarkEnd w:id="3694"/>
    <w:p w:rsidR="00FF4A24" w:rsidRPr="006F1D00" w:rsidRDefault="00FF4A24" w:rsidP="00AC30DB">
      <w:pPr>
        <w:spacing w:line="300" w:lineRule="exact"/>
        <w:rPr>
          <w:rFonts w:hAnsi="標楷體"/>
        </w:rPr>
      </w:pPr>
    </w:p>
    <w:bookmarkEnd w:id="29"/>
    <w:bookmarkEnd w:id="30"/>
    <w:bookmarkEnd w:id="2633"/>
    <w:bookmarkEnd w:id="2634"/>
    <w:bookmarkEnd w:id="2635"/>
    <w:bookmarkEnd w:id="2636"/>
    <w:bookmarkEnd w:id="2637"/>
    <w:bookmarkEnd w:id="2638"/>
    <w:bookmarkEnd w:id="2639"/>
    <w:bookmarkEnd w:id="2640"/>
    <w:bookmarkEnd w:id="2641"/>
    <w:p w:rsidR="00E12D8B" w:rsidRPr="006F1D00" w:rsidRDefault="00E12D8B" w:rsidP="00E670F2">
      <w:pPr>
        <w:pStyle w:val="a0"/>
        <w:numPr>
          <w:ilvl w:val="0"/>
          <w:numId w:val="0"/>
        </w:numPr>
        <w:ind w:left="695"/>
        <w:jc w:val="center"/>
        <w:rPr>
          <w:rFonts w:hAnsi="標楷體"/>
          <w:sz w:val="24"/>
        </w:rPr>
      </w:pPr>
    </w:p>
    <w:sectPr w:rsidR="00E12D8B" w:rsidRPr="006F1D00" w:rsidSect="00850076">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171" w:rsidRDefault="00734171" w:rsidP="00DC6A05">
      <w:r>
        <w:separator/>
      </w:r>
    </w:p>
  </w:endnote>
  <w:endnote w:type="continuationSeparator" w:id="0">
    <w:p w:rsidR="00734171" w:rsidRDefault="00734171" w:rsidP="00DC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70E" w:rsidRDefault="000C270E">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A450E3">
      <w:rPr>
        <w:rStyle w:val="a9"/>
        <w:noProof/>
        <w:sz w:val="24"/>
      </w:rPr>
      <w:t>122</w:t>
    </w:r>
    <w:r>
      <w:rPr>
        <w:rStyle w:val="a9"/>
        <w:sz w:val="24"/>
      </w:rPr>
      <w:fldChar w:fldCharType="end"/>
    </w:r>
  </w:p>
  <w:p w:rsidR="000C270E" w:rsidRDefault="000C270E">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70E" w:rsidRDefault="000C270E">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A450E3">
      <w:rPr>
        <w:rStyle w:val="a9"/>
        <w:noProof/>
        <w:sz w:val="24"/>
      </w:rPr>
      <w:t>196</w:t>
    </w:r>
    <w:r>
      <w:rPr>
        <w:rStyle w:val="a9"/>
        <w:sz w:val="24"/>
      </w:rPr>
      <w:fldChar w:fldCharType="end"/>
    </w:r>
  </w:p>
  <w:p w:rsidR="000C270E" w:rsidRDefault="000C270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171" w:rsidRDefault="00734171" w:rsidP="00DC6A05">
      <w:r>
        <w:separator/>
      </w:r>
    </w:p>
  </w:footnote>
  <w:footnote w:type="continuationSeparator" w:id="0">
    <w:p w:rsidR="00734171" w:rsidRDefault="00734171" w:rsidP="00DC6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BE2DBC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072E1C"/>
    <w:multiLevelType w:val="hybridMultilevel"/>
    <w:tmpl w:val="5540E09A"/>
    <w:lvl w:ilvl="0" w:tplc="8794A81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54D41FE"/>
    <w:multiLevelType w:val="hybridMultilevel"/>
    <w:tmpl w:val="A434D536"/>
    <w:lvl w:ilvl="0" w:tplc="8794A818">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FA46DA6C">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B40790B"/>
    <w:multiLevelType w:val="hybridMultilevel"/>
    <w:tmpl w:val="8C4CE234"/>
    <w:lvl w:ilvl="0" w:tplc="9C7A711A">
      <w:start w:val="1"/>
      <w:numFmt w:val="decimal"/>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ttachedTemplate r:id="rId1"/>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794"/>
    <w:rsid w:val="00001A46"/>
    <w:rsid w:val="0000581D"/>
    <w:rsid w:val="00007987"/>
    <w:rsid w:val="0001433A"/>
    <w:rsid w:val="00014C31"/>
    <w:rsid w:val="000168C3"/>
    <w:rsid w:val="0002374F"/>
    <w:rsid w:val="00024576"/>
    <w:rsid w:val="00025066"/>
    <w:rsid w:val="00031240"/>
    <w:rsid w:val="00034767"/>
    <w:rsid w:val="00040C66"/>
    <w:rsid w:val="00044075"/>
    <w:rsid w:val="00044EBE"/>
    <w:rsid w:val="00047A43"/>
    <w:rsid w:val="00051016"/>
    <w:rsid w:val="000524A9"/>
    <w:rsid w:val="00054248"/>
    <w:rsid w:val="000569EB"/>
    <w:rsid w:val="000627AF"/>
    <w:rsid w:val="000628BF"/>
    <w:rsid w:val="00065857"/>
    <w:rsid w:val="00065B2E"/>
    <w:rsid w:val="00070BE5"/>
    <w:rsid w:val="000728B8"/>
    <w:rsid w:val="00074C5C"/>
    <w:rsid w:val="0007526A"/>
    <w:rsid w:val="00077229"/>
    <w:rsid w:val="00081F9A"/>
    <w:rsid w:val="000831BE"/>
    <w:rsid w:val="00083FF3"/>
    <w:rsid w:val="00084419"/>
    <w:rsid w:val="00085EB7"/>
    <w:rsid w:val="00090172"/>
    <w:rsid w:val="000A1918"/>
    <w:rsid w:val="000A1B7B"/>
    <w:rsid w:val="000A22ED"/>
    <w:rsid w:val="000A33BC"/>
    <w:rsid w:val="000A3D29"/>
    <w:rsid w:val="000A756A"/>
    <w:rsid w:val="000A7ABD"/>
    <w:rsid w:val="000A7BEB"/>
    <w:rsid w:val="000B5AE6"/>
    <w:rsid w:val="000C09D9"/>
    <w:rsid w:val="000C270E"/>
    <w:rsid w:val="000C447E"/>
    <w:rsid w:val="000D35C2"/>
    <w:rsid w:val="000D36C6"/>
    <w:rsid w:val="000D36F9"/>
    <w:rsid w:val="000D38FA"/>
    <w:rsid w:val="000D49EB"/>
    <w:rsid w:val="000D787D"/>
    <w:rsid w:val="000E3828"/>
    <w:rsid w:val="000E403F"/>
    <w:rsid w:val="000F5374"/>
    <w:rsid w:val="000F5D00"/>
    <w:rsid w:val="00101428"/>
    <w:rsid w:val="00107F08"/>
    <w:rsid w:val="0011096A"/>
    <w:rsid w:val="00111A71"/>
    <w:rsid w:val="00111F37"/>
    <w:rsid w:val="00112036"/>
    <w:rsid w:val="00115E81"/>
    <w:rsid w:val="00116460"/>
    <w:rsid w:val="001172CB"/>
    <w:rsid w:val="00120CB6"/>
    <w:rsid w:val="00126ABA"/>
    <w:rsid w:val="00126B3D"/>
    <w:rsid w:val="00134622"/>
    <w:rsid w:val="00135A43"/>
    <w:rsid w:val="00136891"/>
    <w:rsid w:val="00140918"/>
    <w:rsid w:val="00140C24"/>
    <w:rsid w:val="00145330"/>
    <w:rsid w:val="00145F5A"/>
    <w:rsid w:val="0015793C"/>
    <w:rsid w:val="00164C3E"/>
    <w:rsid w:val="00174FF2"/>
    <w:rsid w:val="00175136"/>
    <w:rsid w:val="001811B4"/>
    <w:rsid w:val="00181C62"/>
    <w:rsid w:val="00187709"/>
    <w:rsid w:val="00196042"/>
    <w:rsid w:val="001A2C38"/>
    <w:rsid w:val="001A764A"/>
    <w:rsid w:val="001B1EB0"/>
    <w:rsid w:val="001B500E"/>
    <w:rsid w:val="001C0F62"/>
    <w:rsid w:val="001C3777"/>
    <w:rsid w:val="001C3910"/>
    <w:rsid w:val="001D3360"/>
    <w:rsid w:val="001D3664"/>
    <w:rsid w:val="001D544D"/>
    <w:rsid w:val="001E3054"/>
    <w:rsid w:val="001E3075"/>
    <w:rsid w:val="001F0269"/>
    <w:rsid w:val="001F1706"/>
    <w:rsid w:val="001F24B3"/>
    <w:rsid w:val="001F32D9"/>
    <w:rsid w:val="001F4FDF"/>
    <w:rsid w:val="001F6AB1"/>
    <w:rsid w:val="001F7D32"/>
    <w:rsid w:val="0020275D"/>
    <w:rsid w:val="002045A4"/>
    <w:rsid w:val="002075B9"/>
    <w:rsid w:val="00214B27"/>
    <w:rsid w:val="00215FD7"/>
    <w:rsid w:val="002201BF"/>
    <w:rsid w:val="0022063A"/>
    <w:rsid w:val="00222346"/>
    <w:rsid w:val="00224C6A"/>
    <w:rsid w:val="002264BA"/>
    <w:rsid w:val="00231A8F"/>
    <w:rsid w:val="00232B66"/>
    <w:rsid w:val="0023340E"/>
    <w:rsid w:val="00234681"/>
    <w:rsid w:val="002354F0"/>
    <w:rsid w:val="00242DBD"/>
    <w:rsid w:val="00262CD2"/>
    <w:rsid w:val="00262DAB"/>
    <w:rsid w:val="00263B21"/>
    <w:rsid w:val="00265702"/>
    <w:rsid w:val="002720E5"/>
    <w:rsid w:val="00272A9D"/>
    <w:rsid w:val="00275012"/>
    <w:rsid w:val="002762BF"/>
    <w:rsid w:val="00281425"/>
    <w:rsid w:val="00284EA1"/>
    <w:rsid w:val="002873A3"/>
    <w:rsid w:val="00292CCB"/>
    <w:rsid w:val="00297511"/>
    <w:rsid w:val="002A0C49"/>
    <w:rsid w:val="002A5F62"/>
    <w:rsid w:val="002A7B13"/>
    <w:rsid w:val="002B0FB5"/>
    <w:rsid w:val="002B2846"/>
    <w:rsid w:val="002B347B"/>
    <w:rsid w:val="002B6C70"/>
    <w:rsid w:val="002C47DD"/>
    <w:rsid w:val="002C6039"/>
    <w:rsid w:val="002C784C"/>
    <w:rsid w:val="002E04D6"/>
    <w:rsid w:val="002E10A1"/>
    <w:rsid w:val="002E35CA"/>
    <w:rsid w:val="002E3C8D"/>
    <w:rsid w:val="002E3DBD"/>
    <w:rsid w:val="002E4D1E"/>
    <w:rsid w:val="002F08F6"/>
    <w:rsid w:val="002F0BF1"/>
    <w:rsid w:val="002F10D6"/>
    <w:rsid w:val="002F71CE"/>
    <w:rsid w:val="00301AA9"/>
    <w:rsid w:val="0030649D"/>
    <w:rsid w:val="0030751B"/>
    <w:rsid w:val="003137DC"/>
    <w:rsid w:val="003145EF"/>
    <w:rsid w:val="003158C6"/>
    <w:rsid w:val="003164D5"/>
    <w:rsid w:val="0032665F"/>
    <w:rsid w:val="00330D7A"/>
    <w:rsid w:val="003341C1"/>
    <w:rsid w:val="003343AF"/>
    <w:rsid w:val="00337201"/>
    <w:rsid w:val="00337CEA"/>
    <w:rsid w:val="0034075E"/>
    <w:rsid w:val="00345B09"/>
    <w:rsid w:val="00346B8B"/>
    <w:rsid w:val="00351BDD"/>
    <w:rsid w:val="003539AE"/>
    <w:rsid w:val="00355252"/>
    <w:rsid w:val="003563E2"/>
    <w:rsid w:val="00360866"/>
    <w:rsid w:val="00364E90"/>
    <w:rsid w:val="0036677A"/>
    <w:rsid w:val="00367E42"/>
    <w:rsid w:val="003770F1"/>
    <w:rsid w:val="00380069"/>
    <w:rsid w:val="00381895"/>
    <w:rsid w:val="00381CE9"/>
    <w:rsid w:val="0038793A"/>
    <w:rsid w:val="00393199"/>
    <w:rsid w:val="003945F7"/>
    <w:rsid w:val="00396472"/>
    <w:rsid w:val="0039732D"/>
    <w:rsid w:val="00397DCE"/>
    <w:rsid w:val="003A20FB"/>
    <w:rsid w:val="003A63B2"/>
    <w:rsid w:val="003A644E"/>
    <w:rsid w:val="003A6C10"/>
    <w:rsid w:val="003A74B2"/>
    <w:rsid w:val="003A7EE7"/>
    <w:rsid w:val="003B02BF"/>
    <w:rsid w:val="003B1329"/>
    <w:rsid w:val="003B1B6D"/>
    <w:rsid w:val="003B2896"/>
    <w:rsid w:val="003B28DF"/>
    <w:rsid w:val="003B2AF3"/>
    <w:rsid w:val="003B2C45"/>
    <w:rsid w:val="003B35ED"/>
    <w:rsid w:val="003B7124"/>
    <w:rsid w:val="003C092A"/>
    <w:rsid w:val="003C1F93"/>
    <w:rsid w:val="003C639E"/>
    <w:rsid w:val="003D056B"/>
    <w:rsid w:val="003D2D0E"/>
    <w:rsid w:val="003D37E0"/>
    <w:rsid w:val="003D6BD4"/>
    <w:rsid w:val="003D6C3D"/>
    <w:rsid w:val="003D7ACD"/>
    <w:rsid w:val="003E0226"/>
    <w:rsid w:val="003E0DC2"/>
    <w:rsid w:val="003E0FAB"/>
    <w:rsid w:val="003E5AEF"/>
    <w:rsid w:val="003E6A34"/>
    <w:rsid w:val="004107A9"/>
    <w:rsid w:val="004112A7"/>
    <w:rsid w:val="00411A8E"/>
    <w:rsid w:val="0041542E"/>
    <w:rsid w:val="00415EDC"/>
    <w:rsid w:val="004170A0"/>
    <w:rsid w:val="00417C4F"/>
    <w:rsid w:val="00425AC3"/>
    <w:rsid w:val="00427497"/>
    <w:rsid w:val="00431D14"/>
    <w:rsid w:val="00434965"/>
    <w:rsid w:val="00436BF7"/>
    <w:rsid w:val="00442173"/>
    <w:rsid w:val="004437CA"/>
    <w:rsid w:val="0044410E"/>
    <w:rsid w:val="0044689D"/>
    <w:rsid w:val="00451B14"/>
    <w:rsid w:val="00455934"/>
    <w:rsid w:val="0046008A"/>
    <w:rsid w:val="00466119"/>
    <w:rsid w:val="004672ED"/>
    <w:rsid w:val="00467FF6"/>
    <w:rsid w:val="004704B9"/>
    <w:rsid w:val="004713E7"/>
    <w:rsid w:val="00474132"/>
    <w:rsid w:val="00474315"/>
    <w:rsid w:val="00475DD3"/>
    <w:rsid w:val="00476EE4"/>
    <w:rsid w:val="00481798"/>
    <w:rsid w:val="00483ACE"/>
    <w:rsid w:val="00486A30"/>
    <w:rsid w:val="004874ED"/>
    <w:rsid w:val="004906B8"/>
    <w:rsid w:val="00490CC0"/>
    <w:rsid w:val="0049101B"/>
    <w:rsid w:val="004939A9"/>
    <w:rsid w:val="0049435B"/>
    <w:rsid w:val="004A0E98"/>
    <w:rsid w:val="004A0EE8"/>
    <w:rsid w:val="004A1A36"/>
    <w:rsid w:val="004A444C"/>
    <w:rsid w:val="004A78B0"/>
    <w:rsid w:val="004C1996"/>
    <w:rsid w:val="004C1C85"/>
    <w:rsid w:val="004C6815"/>
    <w:rsid w:val="004C6ED6"/>
    <w:rsid w:val="004D3294"/>
    <w:rsid w:val="004D6A03"/>
    <w:rsid w:val="004D6DB4"/>
    <w:rsid w:val="004E0FCF"/>
    <w:rsid w:val="004E25A0"/>
    <w:rsid w:val="004E5808"/>
    <w:rsid w:val="004E6E38"/>
    <w:rsid w:val="004E78B5"/>
    <w:rsid w:val="004F1564"/>
    <w:rsid w:val="004F1878"/>
    <w:rsid w:val="004F2B11"/>
    <w:rsid w:val="004F3B4C"/>
    <w:rsid w:val="004F40E7"/>
    <w:rsid w:val="004F4806"/>
    <w:rsid w:val="004F4D74"/>
    <w:rsid w:val="004F7C1F"/>
    <w:rsid w:val="0050225C"/>
    <w:rsid w:val="0050235C"/>
    <w:rsid w:val="00506B1B"/>
    <w:rsid w:val="00507FD7"/>
    <w:rsid w:val="00513AF4"/>
    <w:rsid w:val="005207C4"/>
    <w:rsid w:val="00527E31"/>
    <w:rsid w:val="0053258E"/>
    <w:rsid w:val="00532687"/>
    <w:rsid w:val="00533D59"/>
    <w:rsid w:val="00533F71"/>
    <w:rsid w:val="0053482D"/>
    <w:rsid w:val="005357EE"/>
    <w:rsid w:val="00537B11"/>
    <w:rsid w:val="005434CB"/>
    <w:rsid w:val="00544B91"/>
    <w:rsid w:val="00546089"/>
    <w:rsid w:val="00550861"/>
    <w:rsid w:val="0055552E"/>
    <w:rsid w:val="00557551"/>
    <w:rsid w:val="00560F18"/>
    <w:rsid w:val="00565DF7"/>
    <w:rsid w:val="00570955"/>
    <w:rsid w:val="00571DB9"/>
    <w:rsid w:val="00572323"/>
    <w:rsid w:val="0057312B"/>
    <w:rsid w:val="005954E2"/>
    <w:rsid w:val="00595577"/>
    <w:rsid w:val="0059576E"/>
    <w:rsid w:val="00597E2C"/>
    <w:rsid w:val="005A422D"/>
    <w:rsid w:val="005B39D3"/>
    <w:rsid w:val="005C0EC0"/>
    <w:rsid w:val="005C3940"/>
    <w:rsid w:val="005C4763"/>
    <w:rsid w:val="005C516F"/>
    <w:rsid w:val="005C52BE"/>
    <w:rsid w:val="005C66BA"/>
    <w:rsid w:val="005D75FA"/>
    <w:rsid w:val="005E7961"/>
    <w:rsid w:val="005F1A1A"/>
    <w:rsid w:val="005F3EAD"/>
    <w:rsid w:val="005F4D0D"/>
    <w:rsid w:val="005F7B7F"/>
    <w:rsid w:val="0060206B"/>
    <w:rsid w:val="00602EE8"/>
    <w:rsid w:val="00607273"/>
    <w:rsid w:val="006207DF"/>
    <w:rsid w:val="00621A9A"/>
    <w:rsid w:val="00631A45"/>
    <w:rsid w:val="0063459A"/>
    <w:rsid w:val="00637D68"/>
    <w:rsid w:val="00637E5C"/>
    <w:rsid w:val="00637FA7"/>
    <w:rsid w:val="0064009C"/>
    <w:rsid w:val="0064207E"/>
    <w:rsid w:val="00642C9A"/>
    <w:rsid w:val="006440B8"/>
    <w:rsid w:val="00645613"/>
    <w:rsid w:val="00645957"/>
    <w:rsid w:val="00652236"/>
    <w:rsid w:val="00652F6B"/>
    <w:rsid w:val="00653189"/>
    <w:rsid w:val="0065533A"/>
    <w:rsid w:val="0066167A"/>
    <w:rsid w:val="00661FDE"/>
    <w:rsid w:val="00662668"/>
    <w:rsid w:val="006628B2"/>
    <w:rsid w:val="006645EC"/>
    <w:rsid w:val="00664CB9"/>
    <w:rsid w:val="006650A8"/>
    <w:rsid w:val="00670184"/>
    <w:rsid w:val="00671FC8"/>
    <w:rsid w:val="00675093"/>
    <w:rsid w:val="00681D7C"/>
    <w:rsid w:val="00682B68"/>
    <w:rsid w:val="00684613"/>
    <w:rsid w:val="00686A69"/>
    <w:rsid w:val="00686F4F"/>
    <w:rsid w:val="00692E97"/>
    <w:rsid w:val="006930A8"/>
    <w:rsid w:val="006934BA"/>
    <w:rsid w:val="0069565C"/>
    <w:rsid w:val="00695794"/>
    <w:rsid w:val="00696C13"/>
    <w:rsid w:val="006A2A69"/>
    <w:rsid w:val="006A2D3B"/>
    <w:rsid w:val="006A3B5C"/>
    <w:rsid w:val="006A3D41"/>
    <w:rsid w:val="006A7CD0"/>
    <w:rsid w:val="006B0497"/>
    <w:rsid w:val="006B1867"/>
    <w:rsid w:val="006B255B"/>
    <w:rsid w:val="006B3005"/>
    <w:rsid w:val="006C021C"/>
    <w:rsid w:val="006C54B3"/>
    <w:rsid w:val="006D00A9"/>
    <w:rsid w:val="006D66CF"/>
    <w:rsid w:val="006E15C0"/>
    <w:rsid w:val="006E1678"/>
    <w:rsid w:val="006E1B8D"/>
    <w:rsid w:val="006E4BEA"/>
    <w:rsid w:val="006E519B"/>
    <w:rsid w:val="006F1560"/>
    <w:rsid w:val="006F1666"/>
    <w:rsid w:val="006F1D00"/>
    <w:rsid w:val="006F43E5"/>
    <w:rsid w:val="006F76B8"/>
    <w:rsid w:val="007007F7"/>
    <w:rsid w:val="007028D9"/>
    <w:rsid w:val="00704141"/>
    <w:rsid w:val="007052FD"/>
    <w:rsid w:val="00706D30"/>
    <w:rsid w:val="00711053"/>
    <w:rsid w:val="0071339F"/>
    <w:rsid w:val="00715094"/>
    <w:rsid w:val="00715D73"/>
    <w:rsid w:val="00720FAA"/>
    <w:rsid w:val="007223B9"/>
    <w:rsid w:val="00724C1C"/>
    <w:rsid w:val="00732215"/>
    <w:rsid w:val="007323D0"/>
    <w:rsid w:val="00734171"/>
    <w:rsid w:val="00734E03"/>
    <w:rsid w:val="00740C25"/>
    <w:rsid w:val="00740FB8"/>
    <w:rsid w:val="00743603"/>
    <w:rsid w:val="007439C4"/>
    <w:rsid w:val="00746FCE"/>
    <w:rsid w:val="00756122"/>
    <w:rsid w:val="007562C1"/>
    <w:rsid w:val="0076202F"/>
    <w:rsid w:val="00763CDE"/>
    <w:rsid w:val="00763F27"/>
    <w:rsid w:val="007640C8"/>
    <w:rsid w:val="007665B4"/>
    <w:rsid w:val="007672C3"/>
    <w:rsid w:val="00770B0A"/>
    <w:rsid w:val="00771340"/>
    <w:rsid w:val="00775496"/>
    <w:rsid w:val="00780626"/>
    <w:rsid w:val="00783727"/>
    <w:rsid w:val="00790738"/>
    <w:rsid w:val="007A4239"/>
    <w:rsid w:val="007A609B"/>
    <w:rsid w:val="007B16EA"/>
    <w:rsid w:val="007B1921"/>
    <w:rsid w:val="007B23B8"/>
    <w:rsid w:val="007B4D13"/>
    <w:rsid w:val="007B6BCD"/>
    <w:rsid w:val="007C2DF2"/>
    <w:rsid w:val="007C38B6"/>
    <w:rsid w:val="007C7BEB"/>
    <w:rsid w:val="007D10CC"/>
    <w:rsid w:val="007D3686"/>
    <w:rsid w:val="007E01C4"/>
    <w:rsid w:val="007E1C53"/>
    <w:rsid w:val="007E3CF4"/>
    <w:rsid w:val="007E4DA6"/>
    <w:rsid w:val="007E4F65"/>
    <w:rsid w:val="007F5CEF"/>
    <w:rsid w:val="007F7E20"/>
    <w:rsid w:val="0080264A"/>
    <w:rsid w:val="00805B71"/>
    <w:rsid w:val="00814592"/>
    <w:rsid w:val="00817518"/>
    <w:rsid w:val="00817B41"/>
    <w:rsid w:val="00820623"/>
    <w:rsid w:val="008224AA"/>
    <w:rsid w:val="00823093"/>
    <w:rsid w:val="00823502"/>
    <w:rsid w:val="0082391C"/>
    <w:rsid w:val="008239D2"/>
    <w:rsid w:val="00824739"/>
    <w:rsid w:val="00825D05"/>
    <w:rsid w:val="008278B7"/>
    <w:rsid w:val="00833222"/>
    <w:rsid w:val="00835B55"/>
    <w:rsid w:val="00842870"/>
    <w:rsid w:val="00845BC6"/>
    <w:rsid w:val="008474F7"/>
    <w:rsid w:val="00847970"/>
    <w:rsid w:val="00850076"/>
    <w:rsid w:val="008528FD"/>
    <w:rsid w:val="00852F23"/>
    <w:rsid w:val="00853F9E"/>
    <w:rsid w:val="008545AF"/>
    <w:rsid w:val="00855E30"/>
    <w:rsid w:val="00866072"/>
    <w:rsid w:val="0086670A"/>
    <w:rsid w:val="008672C8"/>
    <w:rsid w:val="008717D9"/>
    <w:rsid w:val="008724AE"/>
    <w:rsid w:val="00872FA5"/>
    <w:rsid w:val="008734DC"/>
    <w:rsid w:val="00874A18"/>
    <w:rsid w:val="008767A3"/>
    <w:rsid w:val="00877CC3"/>
    <w:rsid w:val="00877E92"/>
    <w:rsid w:val="00882149"/>
    <w:rsid w:val="00890985"/>
    <w:rsid w:val="0089317F"/>
    <w:rsid w:val="00895980"/>
    <w:rsid w:val="00896BDB"/>
    <w:rsid w:val="00896C8A"/>
    <w:rsid w:val="008A1B85"/>
    <w:rsid w:val="008A6655"/>
    <w:rsid w:val="008A669F"/>
    <w:rsid w:val="008B08FF"/>
    <w:rsid w:val="008B386A"/>
    <w:rsid w:val="008B3D62"/>
    <w:rsid w:val="008C07DA"/>
    <w:rsid w:val="008C0AEE"/>
    <w:rsid w:val="008C3CEE"/>
    <w:rsid w:val="008C6A0A"/>
    <w:rsid w:val="008C780F"/>
    <w:rsid w:val="008D526F"/>
    <w:rsid w:val="008D5410"/>
    <w:rsid w:val="008D781F"/>
    <w:rsid w:val="008E1C04"/>
    <w:rsid w:val="008E1E62"/>
    <w:rsid w:val="008E2E81"/>
    <w:rsid w:val="008E417C"/>
    <w:rsid w:val="008E646A"/>
    <w:rsid w:val="008E7134"/>
    <w:rsid w:val="008E7CD0"/>
    <w:rsid w:val="008F1310"/>
    <w:rsid w:val="008F13EF"/>
    <w:rsid w:val="009002B5"/>
    <w:rsid w:val="00902888"/>
    <w:rsid w:val="0090545E"/>
    <w:rsid w:val="009056F9"/>
    <w:rsid w:val="00906CD0"/>
    <w:rsid w:val="00913152"/>
    <w:rsid w:val="009144D6"/>
    <w:rsid w:val="00914875"/>
    <w:rsid w:val="00914D4A"/>
    <w:rsid w:val="00916A0B"/>
    <w:rsid w:val="00917C06"/>
    <w:rsid w:val="0092175E"/>
    <w:rsid w:val="0093022C"/>
    <w:rsid w:val="00931886"/>
    <w:rsid w:val="00932BA4"/>
    <w:rsid w:val="0093330A"/>
    <w:rsid w:val="009342C0"/>
    <w:rsid w:val="009349C2"/>
    <w:rsid w:val="00942E9E"/>
    <w:rsid w:val="009433FF"/>
    <w:rsid w:val="009538A7"/>
    <w:rsid w:val="00953E8A"/>
    <w:rsid w:val="00956E2B"/>
    <w:rsid w:val="009601CB"/>
    <w:rsid w:val="00962385"/>
    <w:rsid w:val="00965E5A"/>
    <w:rsid w:val="00971B7C"/>
    <w:rsid w:val="009721B2"/>
    <w:rsid w:val="009724CF"/>
    <w:rsid w:val="0097328A"/>
    <w:rsid w:val="00973A0C"/>
    <w:rsid w:val="00973C0D"/>
    <w:rsid w:val="00974573"/>
    <w:rsid w:val="00980466"/>
    <w:rsid w:val="0098317A"/>
    <w:rsid w:val="00983BAE"/>
    <w:rsid w:val="009851B0"/>
    <w:rsid w:val="0098729B"/>
    <w:rsid w:val="0099115A"/>
    <w:rsid w:val="00993BD7"/>
    <w:rsid w:val="009942A9"/>
    <w:rsid w:val="009948DB"/>
    <w:rsid w:val="009A0DA6"/>
    <w:rsid w:val="009A32AD"/>
    <w:rsid w:val="009A4175"/>
    <w:rsid w:val="009A6C77"/>
    <w:rsid w:val="009B1962"/>
    <w:rsid w:val="009B1E5D"/>
    <w:rsid w:val="009B5C5C"/>
    <w:rsid w:val="009B5CAF"/>
    <w:rsid w:val="009B7A4C"/>
    <w:rsid w:val="009B7E71"/>
    <w:rsid w:val="009C04CF"/>
    <w:rsid w:val="009C11A9"/>
    <w:rsid w:val="009C3549"/>
    <w:rsid w:val="009C587D"/>
    <w:rsid w:val="009D1D0B"/>
    <w:rsid w:val="009D2B96"/>
    <w:rsid w:val="009D2F9A"/>
    <w:rsid w:val="009D44F6"/>
    <w:rsid w:val="009D63AF"/>
    <w:rsid w:val="009E0D12"/>
    <w:rsid w:val="009E2157"/>
    <w:rsid w:val="009E6BE8"/>
    <w:rsid w:val="009F39F2"/>
    <w:rsid w:val="009F3F9E"/>
    <w:rsid w:val="009F4939"/>
    <w:rsid w:val="009F4B24"/>
    <w:rsid w:val="009F6352"/>
    <w:rsid w:val="009F6EE1"/>
    <w:rsid w:val="009F7CED"/>
    <w:rsid w:val="00A01F06"/>
    <w:rsid w:val="00A02D11"/>
    <w:rsid w:val="00A04872"/>
    <w:rsid w:val="00A075D6"/>
    <w:rsid w:val="00A17235"/>
    <w:rsid w:val="00A25155"/>
    <w:rsid w:val="00A31742"/>
    <w:rsid w:val="00A32868"/>
    <w:rsid w:val="00A32BC0"/>
    <w:rsid w:val="00A40916"/>
    <w:rsid w:val="00A43234"/>
    <w:rsid w:val="00A450E3"/>
    <w:rsid w:val="00A46EDE"/>
    <w:rsid w:val="00A540C6"/>
    <w:rsid w:val="00A5625C"/>
    <w:rsid w:val="00A61B16"/>
    <w:rsid w:val="00A64C36"/>
    <w:rsid w:val="00A66C43"/>
    <w:rsid w:val="00A66E63"/>
    <w:rsid w:val="00A716E7"/>
    <w:rsid w:val="00A7253D"/>
    <w:rsid w:val="00A73AD8"/>
    <w:rsid w:val="00A77D98"/>
    <w:rsid w:val="00A8473F"/>
    <w:rsid w:val="00A86B3D"/>
    <w:rsid w:val="00A94146"/>
    <w:rsid w:val="00A946BD"/>
    <w:rsid w:val="00A95402"/>
    <w:rsid w:val="00A9632A"/>
    <w:rsid w:val="00A96572"/>
    <w:rsid w:val="00AA1F9B"/>
    <w:rsid w:val="00AA7696"/>
    <w:rsid w:val="00AA7FD8"/>
    <w:rsid w:val="00AB39C5"/>
    <w:rsid w:val="00AC205B"/>
    <w:rsid w:val="00AC3090"/>
    <w:rsid w:val="00AC30DB"/>
    <w:rsid w:val="00AC462E"/>
    <w:rsid w:val="00AC53F1"/>
    <w:rsid w:val="00AD105A"/>
    <w:rsid w:val="00AD1A7F"/>
    <w:rsid w:val="00AD289F"/>
    <w:rsid w:val="00AD308B"/>
    <w:rsid w:val="00AD6160"/>
    <w:rsid w:val="00AE0DCD"/>
    <w:rsid w:val="00AE16F9"/>
    <w:rsid w:val="00AE1C0F"/>
    <w:rsid w:val="00AE1F49"/>
    <w:rsid w:val="00AE2237"/>
    <w:rsid w:val="00AE3CAE"/>
    <w:rsid w:val="00AE496A"/>
    <w:rsid w:val="00AE56E4"/>
    <w:rsid w:val="00AE5F62"/>
    <w:rsid w:val="00AE7970"/>
    <w:rsid w:val="00AE7AB1"/>
    <w:rsid w:val="00AF0CC3"/>
    <w:rsid w:val="00AF102A"/>
    <w:rsid w:val="00AF7916"/>
    <w:rsid w:val="00AF7BCB"/>
    <w:rsid w:val="00B017CD"/>
    <w:rsid w:val="00B06FBA"/>
    <w:rsid w:val="00B159B1"/>
    <w:rsid w:val="00B21D36"/>
    <w:rsid w:val="00B224C4"/>
    <w:rsid w:val="00B25409"/>
    <w:rsid w:val="00B2587A"/>
    <w:rsid w:val="00B2673F"/>
    <w:rsid w:val="00B27B87"/>
    <w:rsid w:val="00B33112"/>
    <w:rsid w:val="00B354C1"/>
    <w:rsid w:val="00B42163"/>
    <w:rsid w:val="00B42D6A"/>
    <w:rsid w:val="00B43CB9"/>
    <w:rsid w:val="00B46D6D"/>
    <w:rsid w:val="00B4735A"/>
    <w:rsid w:val="00B50588"/>
    <w:rsid w:val="00B5108E"/>
    <w:rsid w:val="00B5453E"/>
    <w:rsid w:val="00B5528C"/>
    <w:rsid w:val="00B569B7"/>
    <w:rsid w:val="00B71E11"/>
    <w:rsid w:val="00B82621"/>
    <w:rsid w:val="00B852DA"/>
    <w:rsid w:val="00B919B6"/>
    <w:rsid w:val="00BA08E9"/>
    <w:rsid w:val="00BA1083"/>
    <w:rsid w:val="00BA1C34"/>
    <w:rsid w:val="00BA74D3"/>
    <w:rsid w:val="00BB03DB"/>
    <w:rsid w:val="00BB13FC"/>
    <w:rsid w:val="00BB3103"/>
    <w:rsid w:val="00BB4847"/>
    <w:rsid w:val="00BB71E3"/>
    <w:rsid w:val="00BB7693"/>
    <w:rsid w:val="00BC2281"/>
    <w:rsid w:val="00BC4B9B"/>
    <w:rsid w:val="00BD0CC6"/>
    <w:rsid w:val="00BD69BC"/>
    <w:rsid w:val="00BD793D"/>
    <w:rsid w:val="00BE039B"/>
    <w:rsid w:val="00BE7250"/>
    <w:rsid w:val="00BF1220"/>
    <w:rsid w:val="00BF2B43"/>
    <w:rsid w:val="00BF2E7A"/>
    <w:rsid w:val="00BF3E7B"/>
    <w:rsid w:val="00C05CCB"/>
    <w:rsid w:val="00C114E8"/>
    <w:rsid w:val="00C130C3"/>
    <w:rsid w:val="00C134FC"/>
    <w:rsid w:val="00C1603B"/>
    <w:rsid w:val="00C2037D"/>
    <w:rsid w:val="00C21229"/>
    <w:rsid w:val="00C230D6"/>
    <w:rsid w:val="00C24A83"/>
    <w:rsid w:val="00C255C3"/>
    <w:rsid w:val="00C26F3B"/>
    <w:rsid w:val="00C31A32"/>
    <w:rsid w:val="00C34299"/>
    <w:rsid w:val="00C356CD"/>
    <w:rsid w:val="00C36798"/>
    <w:rsid w:val="00C40C2B"/>
    <w:rsid w:val="00C4248F"/>
    <w:rsid w:val="00C42BB2"/>
    <w:rsid w:val="00C434B5"/>
    <w:rsid w:val="00C43E24"/>
    <w:rsid w:val="00C44CC5"/>
    <w:rsid w:val="00C46D5D"/>
    <w:rsid w:val="00C478FA"/>
    <w:rsid w:val="00C5025B"/>
    <w:rsid w:val="00C5222E"/>
    <w:rsid w:val="00C5675B"/>
    <w:rsid w:val="00C567EF"/>
    <w:rsid w:val="00C5762F"/>
    <w:rsid w:val="00C65D4C"/>
    <w:rsid w:val="00C67CE6"/>
    <w:rsid w:val="00C74B2C"/>
    <w:rsid w:val="00C76700"/>
    <w:rsid w:val="00C76BA9"/>
    <w:rsid w:val="00C76FEE"/>
    <w:rsid w:val="00C77939"/>
    <w:rsid w:val="00C830AD"/>
    <w:rsid w:val="00C84A38"/>
    <w:rsid w:val="00C850F4"/>
    <w:rsid w:val="00C855A7"/>
    <w:rsid w:val="00C86E98"/>
    <w:rsid w:val="00C8760E"/>
    <w:rsid w:val="00C9016F"/>
    <w:rsid w:val="00C9051F"/>
    <w:rsid w:val="00CA0D3E"/>
    <w:rsid w:val="00CB27BB"/>
    <w:rsid w:val="00CC0BE1"/>
    <w:rsid w:val="00CC0F47"/>
    <w:rsid w:val="00CC1DBB"/>
    <w:rsid w:val="00CC204E"/>
    <w:rsid w:val="00CD051E"/>
    <w:rsid w:val="00CD1515"/>
    <w:rsid w:val="00CD2D0D"/>
    <w:rsid w:val="00CD2E67"/>
    <w:rsid w:val="00CD6CC9"/>
    <w:rsid w:val="00CE0F55"/>
    <w:rsid w:val="00CE38EB"/>
    <w:rsid w:val="00CE6F7B"/>
    <w:rsid w:val="00CE74C3"/>
    <w:rsid w:val="00CE7C0A"/>
    <w:rsid w:val="00CF03A0"/>
    <w:rsid w:val="00CF32AE"/>
    <w:rsid w:val="00D01AD0"/>
    <w:rsid w:val="00D01B1C"/>
    <w:rsid w:val="00D022FC"/>
    <w:rsid w:val="00D039CE"/>
    <w:rsid w:val="00D0626E"/>
    <w:rsid w:val="00D10A54"/>
    <w:rsid w:val="00D1220D"/>
    <w:rsid w:val="00D161A3"/>
    <w:rsid w:val="00D2252D"/>
    <w:rsid w:val="00D24DDD"/>
    <w:rsid w:val="00D2607A"/>
    <w:rsid w:val="00D26310"/>
    <w:rsid w:val="00D267A5"/>
    <w:rsid w:val="00D31412"/>
    <w:rsid w:val="00D333F0"/>
    <w:rsid w:val="00D34826"/>
    <w:rsid w:val="00D36582"/>
    <w:rsid w:val="00D36CB4"/>
    <w:rsid w:val="00D41405"/>
    <w:rsid w:val="00D442F7"/>
    <w:rsid w:val="00D44FDC"/>
    <w:rsid w:val="00D4661F"/>
    <w:rsid w:val="00D517DA"/>
    <w:rsid w:val="00D518D6"/>
    <w:rsid w:val="00D52CF4"/>
    <w:rsid w:val="00D54315"/>
    <w:rsid w:val="00D60522"/>
    <w:rsid w:val="00D62581"/>
    <w:rsid w:val="00D645B8"/>
    <w:rsid w:val="00D6527F"/>
    <w:rsid w:val="00D6558A"/>
    <w:rsid w:val="00D672B2"/>
    <w:rsid w:val="00D73D3C"/>
    <w:rsid w:val="00D76EBC"/>
    <w:rsid w:val="00D84AEE"/>
    <w:rsid w:val="00D856BF"/>
    <w:rsid w:val="00D922B8"/>
    <w:rsid w:val="00D92330"/>
    <w:rsid w:val="00D95254"/>
    <w:rsid w:val="00DA38A0"/>
    <w:rsid w:val="00DA4D87"/>
    <w:rsid w:val="00DA5FA2"/>
    <w:rsid w:val="00DA618E"/>
    <w:rsid w:val="00DA6658"/>
    <w:rsid w:val="00DB0560"/>
    <w:rsid w:val="00DB1B76"/>
    <w:rsid w:val="00DB7414"/>
    <w:rsid w:val="00DC6A05"/>
    <w:rsid w:val="00DC6FF4"/>
    <w:rsid w:val="00DD178C"/>
    <w:rsid w:val="00DD2298"/>
    <w:rsid w:val="00DD2CC3"/>
    <w:rsid w:val="00DD35B7"/>
    <w:rsid w:val="00DD6908"/>
    <w:rsid w:val="00DD778F"/>
    <w:rsid w:val="00DD792D"/>
    <w:rsid w:val="00DE2937"/>
    <w:rsid w:val="00DE34C0"/>
    <w:rsid w:val="00DE3B7E"/>
    <w:rsid w:val="00DE491D"/>
    <w:rsid w:val="00DE7A12"/>
    <w:rsid w:val="00DF3E33"/>
    <w:rsid w:val="00DF5C6F"/>
    <w:rsid w:val="00E0149E"/>
    <w:rsid w:val="00E02CE9"/>
    <w:rsid w:val="00E036A0"/>
    <w:rsid w:val="00E037E7"/>
    <w:rsid w:val="00E07A00"/>
    <w:rsid w:val="00E10360"/>
    <w:rsid w:val="00E112A6"/>
    <w:rsid w:val="00E11953"/>
    <w:rsid w:val="00E12D8B"/>
    <w:rsid w:val="00E1337A"/>
    <w:rsid w:val="00E16960"/>
    <w:rsid w:val="00E21B5A"/>
    <w:rsid w:val="00E2269A"/>
    <w:rsid w:val="00E2501A"/>
    <w:rsid w:val="00E25535"/>
    <w:rsid w:val="00E2598A"/>
    <w:rsid w:val="00E2657C"/>
    <w:rsid w:val="00E270FA"/>
    <w:rsid w:val="00E27933"/>
    <w:rsid w:val="00E30FDE"/>
    <w:rsid w:val="00E32400"/>
    <w:rsid w:val="00E36444"/>
    <w:rsid w:val="00E367E2"/>
    <w:rsid w:val="00E375F0"/>
    <w:rsid w:val="00E431B9"/>
    <w:rsid w:val="00E43337"/>
    <w:rsid w:val="00E4568D"/>
    <w:rsid w:val="00E469EE"/>
    <w:rsid w:val="00E511D1"/>
    <w:rsid w:val="00E54B99"/>
    <w:rsid w:val="00E55BE0"/>
    <w:rsid w:val="00E570B7"/>
    <w:rsid w:val="00E57899"/>
    <w:rsid w:val="00E65452"/>
    <w:rsid w:val="00E670F2"/>
    <w:rsid w:val="00E75B86"/>
    <w:rsid w:val="00E813A2"/>
    <w:rsid w:val="00E8471C"/>
    <w:rsid w:val="00E87360"/>
    <w:rsid w:val="00E9046B"/>
    <w:rsid w:val="00E915DC"/>
    <w:rsid w:val="00EA7123"/>
    <w:rsid w:val="00EB0671"/>
    <w:rsid w:val="00EB0E3D"/>
    <w:rsid w:val="00EB19CE"/>
    <w:rsid w:val="00EB35A6"/>
    <w:rsid w:val="00EB5AD6"/>
    <w:rsid w:val="00EC1D6B"/>
    <w:rsid w:val="00EC2173"/>
    <w:rsid w:val="00EC635B"/>
    <w:rsid w:val="00EC681D"/>
    <w:rsid w:val="00EC697F"/>
    <w:rsid w:val="00ED035E"/>
    <w:rsid w:val="00ED0D66"/>
    <w:rsid w:val="00ED4820"/>
    <w:rsid w:val="00ED48A5"/>
    <w:rsid w:val="00ED69C4"/>
    <w:rsid w:val="00EE2F3E"/>
    <w:rsid w:val="00EE4269"/>
    <w:rsid w:val="00EF0571"/>
    <w:rsid w:val="00EF2607"/>
    <w:rsid w:val="00EF6F83"/>
    <w:rsid w:val="00F01240"/>
    <w:rsid w:val="00F01BCB"/>
    <w:rsid w:val="00F07AD5"/>
    <w:rsid w:val="00F10258"/>
    <w:rsid w:val="00F102B0"/>
    <w:rsid w:val="00F11C87"/>
    <w:rsid w:val="00F14F7F"/>
    <w:rsid w:val="00F15598"/>
    <w:rsid w:val="00F218F4"/>
    <w:rsid w:val="00F22DE0"/>
    <w:rsid w:val="00F23734"/>
    <w:rsid w:val="00F2577F"/>
    <w:rsid w:val="00F25D27"/>
    <w:rsid w:val="00F32D25"/>
    <w:rsid w:val="00F35F9B"/>
    <w:rsid w:val="00F404C5"/>
    <w:rsid w:val="00F40FCA"/>
    <w:rsid w:val="00F46E90"/>
    <w:rsid w:val="00F5190F"/>
    <w:rsid w:val="00F5434E"/>
    <w:rsid w:val="00F550D9"/>
    <w:rsid w:val="00F55DEC"/>
    <w:rsid w:val="00F56692"/>
    <w:rsid w:val="00F56DE0"/>
    <w:rsid w:val="00F60317"/>
    <w:rsid w:val="00F61538"/>
    <w:rsid w:val="00F61832"/>
    <w:rsid w:val="00F65202"/>
    <w:rsid w:val="00F71113"/>
    <w:rsid w:val="00F73531"/>
    <w:rsid w:val="00F74615"/>
    <w:rsid w:val="00F87C8D"/>
    <w:rsid w:val="00F91961"/>
    <w:rsid w:val="00F97FE9"/>
    <w:rsid w:val="00FA0BF5"/>
    <w:rsid w:val="00FA3BA1"/>
    <w:rsid w:val="00FA6ADC"/>
    <w:rsid w:val="00FB2716"/>
    <w:rsid w:val="00FB5ECB"/>
    <w:rsid w:val="00FB7603"/>
    <w:rsid w:val="00FB79F7"/>
    <w:rsid w:val="00FC1110"/>
    <w:rsid w:val="00FC2E60"/>
    <w:rsid w:val="00FC4915"/>
    <w:rsid w:val="00FC61A4"/>
    <w:rsid w:val="00FC6C94"/>
    <w:rsid w:val="00FC73F9"/>
    <w:rsid w:val="00FD2F93"/>
    <w:rsid w:val="00FD51BA"/>
    <w:rsid w:val="00FE12AB"/>
    <w:rsid w:val="00FE3C36"/>
    <w:rsid w:val="00FF0F1E"/>
    <w:rsid w:val="00FF1B4B"/>
    <w:rsid w:val="00FF2CAF"/>
    <w:rsid w:val="00FF3554"/>
    <w:rsid w:val="00FF4A24"/>
    <w:rsid w:val="00FF4EF1"/>
    <w:rsid w:val="00FF7A22"/>
    <w:rsid w:val="00FF7C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16F9"/>
    <w:pPr>
      <w:widowControl w:val="0"/>
    </w:pPr>
    <w:rPr>
      <w:rFonts w:eastAsia="標楷體"/>
      <w:kern w:val="2"/>
      <w:sz w:val="32"/>
    </w:rPr>
  </w:style>
  <w:style w:type="paragraph" w:styleId="1">
    <w:name w:val="heading 1"/>
    <w:basedOn w:val="a1"/>
    <w:link w:val="10"/>
    <w:qFormat/>
    <w:rsid w:val="00AE16F9"/>
    <w:pPr>
      <w:numPr>
        <w:numId w:val="7"/>
      </w:numPr>
      <w:kinsoku w:val="0"/>
      <w:jc w:val="both"/>
      <w:outlineLvl w:val="0"/>
    </w:pPr>
    <w:rPr>
      <w:rFonts w:ascii="標楷體" w:hAnsi="Arial"/>
      <w:bCs/>
      <w:kern w:val="0"/>
      <w:szCs w:val="52"/>
    </w:rPr>
  </w:style>
  <w:style w:type="paragraph" w:styleId="2">
    <w:name w:val="heading 2"/>
    <w:basedOn w:val="a1"/>
    <w:link w:val="20"/>
    <w:qFormat/>
    <w:rsid w:val="00AE16F9"/>
    <w:pPr>
      <w:numPr>
        <w:ilvl w:val="1"/>
        <w:numId w:val="7"/>
      </w:numPr>
      <w:kinsoku w:val="0"/>
      <w:jc w:val="both"/>
      <w:outlineLvl w:val="1"/>
    </w:pPr>
    <w:rPr>
      <w:rFonts w:ascii="標楷體" w:hAnsi="Arial"/>
      <w:bCs/>
      <w:kern w:val="0"/>
      <w:szCs w:val="48"/>
    </w:rPr>
  </w:style>
  <w:style w:type="paragraph" w:styleId="3">
    <w:name w:val="heading 3"/>
    <w:basedOn w:val="a1"/>
    <w:link w:val="30"/>
    <w:qFormat/>
    <w:rsid w:val="00AE16F9"/>
    <w:pPr>
      <w:numPr>
        <w:ilvl w:val="2"/>
        <w:numId w:val="7"/>
      </w:numPr>
      <w:kinsoku w:val="0"/>
      <w:jc w:val="both"/>
      <w:outlineLvl w:val="2"/>
    </w:pPr>
    <w:rPr>
      <w:rFonts w:ascii="標楷體" w:hAnsi="Arial"/>
      <w:bCs/>
      <w:kern w:val="0"/>
      <w:szCs w:val="36"/>
    </w:rPr>
  </w:style>
  <w:style w:type="paragraph" w:styleId="4">
    <w:name w:val="heading 4"/>
    <w:basedOn w:val="a1"/>
    <w:link w:val="40"/>
    <w:qFormat/>
    <w:rsid w:val="00AE16F9"/>
    <w:pPr>
      <w:numPr>
        <w:ilvl w:val="3"/>
        <w:numId w:val="7"/>
      </w:numPr>
      <w:jc w:val="both"/>
      <w:outlineLvl w:val="3"/>
    </w:pPr>
    <w:rPr>
      <w:rFonts w:ascii="標楷體" w:hAnsi="Arial"/>
      <w:szCs w:val="36"/>
    </w:rPr>
  </w:style>
  <w:style w:type="paragraph" w:styleId="5">
    <w:name w:val="heading 5"/>
    <w:basedOn w:val="a1"/>
    <w:link w:val="50"/>
    <w:qFormat/>
    <w:rsid w:val="00AE16F9"/>
    <w:pPr>
      <w:numPr>
        <w:ilvl w:val="4"/>
        <w:numId w:val="7"/>
      </w:numPr>
      <w:kinsoku w:val="0"/>
      <w:jc w:val="both"/>
      <w:outlineLvl w:val="4"/>
    </w:pPr>
    <w:rPr>
      <w:rFonts w:ascii="標楷體" w:hAnsi="Arial"/>
      <w:bCs/>
      <w:szCs w:val="36"/>
    </w:rPr>
  </w:style>
  <w:style w:type="paragraph" w:styleId="6">
    <w:name w:val="heading 6"/>
    <w:basedOn w:val="a1"/>
    <w:link w:val="60"/>
    <w:qFormat/>
    <w:rsid w:val="00AE16F9"/>
    <w:pPr>
      <w:numPr>
        <w:ilvl w:val="5"/>
        <w:numId w:val="7"/>
      </w:numPr>
      <w:tabs>
        <w:tab w:val="left" w:pos="2094"/>
      </w:tabs>
      <w:kinsoku w:val="0"/>
      <w:jc w:val="both"/>
      <w:outlineLvl w:val="5"/>
    </w:pPr>
    <w:rPr>
      <w:rFonts w:ascii="標楷體" w:hAnsi="Arial"/>
      <w:szCs w:val="36"/>
    </w:rPr>
  </w:style>
  <w:style w:type="paragraph" w:styleId="7">
    <w:name w:val="heading 7"/>
    <w:basedOn w:val="a1"/>
    <w:link w:val="70"/>
    <w:qFormat/>
    <w:rsid w:val="00AE16F9"/>
    <w:pPr>
      <w:numPr>
        <w:ilvl w:val="6"/>
        <w:numId w:val="7"/>
      </w:numPr>
      <w:kinsoku w:val="0"/>
      <w:jc w:val="both"/>
      <w:outlineLvl w:val="6"/>
    </w:pPr>
    <w:rPr>
      <w:rFonts w:ascii="標楷體" w:hAnsi="Arial"/>
      <w:bCs/>
      <w:szCs w:val="36"/>
    </w:rPr>
  </w:style>
  <w:style w:type="paragraph" w:styleId="8">
    <w:name w:val="heading 8"/>
    <w:basedOn w:val="a1"/>
    <w:link w:val="80"/>
    <w:qFormat/>
    <w:rsid w:val="00AE16F9"/>
    <w:pPr>
      <w:numPr>
        <w:ilvl w:val="7"/>
        <w:numId w:val="7"/>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DA38A0"/>
    <w:pPr>
      <w:spacing w:before="720" w:after="720"/>
      <w:ind w:left="7371"/>
    </w:pPr>
    <w:rPr>
      <w:rFonts w:ascii="標楷體"/>
      <w:b/>
      <w:snapToGrid w:val="0"/>
      <w:spacing w:val="10"/>
      <w:sz w:val="36"/>
    </w:rPr>
  </w:style>
  <w:style w:type="paragraph" w:styleId="a7">
    <w:name w:val="endnote text"/>
    <w:basedOn w:val="a1"/>
    <w:link w:val="a8"/>
    <w:semiHidden/>
    <w:rsid w:val="00DA38A0"/>
    <w:pPr>
      <w:spacing w:before="240"/>
      <w:ind w:left="1021" w:hanging="1021"/>
      <w:jc w:val="both"/>
    </w:pPr>
    <w:rPr>
      <w:rFonts w:ascii="標楷體"/>
      <w:snapToGrid w:val="0"/>
      <w:spacing w:val="10"/>
    </w:rPr>
  </w:style>
  <w:style w:type="paragraph" w:styleId="51">
    <w:name w:val="toc 5"/>
    <w:basedOn w:val="a1"/>
    <w:next w:val="a1"/>
    <w:autoRedefine/>
    <w:uiPriority w:val="39"/>
    <w:rsid w:val="00DA38A0"/>
    <w:pPr>
      <w:ind w:leftChars="400" w:left="600" w:rightChars="200" w:right="200" w:hangingChars="200" w:hanging="200"/>
    </w:pPr>
    <w:rPr>
      <w:rFonts w:ascii="標楷體"/>
    </w:rPr>
  </w:style>
  <w:style w:type="character" w:styleId="a9">
    <w:name w:val="page number"/>
    <w:basedOn w:val="a2"/>
    <w:semiHidden/>
    <w:rsid w:val="00DA38A0"/>
    <w:rPr>
      <w:rFonts w:ascii="標楷體" w:eastAsia="標楷體"/>
      <w:sz w:val="20"/>
    </w:rPr>
  </w:style>
  <w:style w:type="paragraph" w:styleId="61">
    <w:name w:val="toc 6"/>
    <w:basedOn w:val="a1"/>
    <w:next w:val="a1"/>
    <w:autoRedefine/>
    <w:uiPriority w:val="39"/>
    <w:rsid w:val="00DA38A0"/>
    <w:pPr>
      <w:ind w:leftChars="500" w:left="500"/>
    </w:pPr>
    <w:rPr>
      <w:rFonts w:ascii="標楷體"/>
    </w:rPr>
  </w:style>
  <w:style w:type="paragraph" w:customStyle="1" w:styleId="11">
    <w:name w:val="段落樣式1"/>
    <w:basedOn w:val="a1"/>
    <w:rsid w:val="00DA38A0"/>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A38A0"/>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qFormat/>
    <w:rsid w:val="006645EC"/>
    <w:pPr>
      <w:tabs>
        <w:tab w:val="right" w:leader="dot" w:pos="8834"/>
      </w:tabs>
      <w:kinsoku w:val="0"/>
      <w:ind w:left="3221" w:rightChars="200" w:right="680" w:hangingChars="700" w:hanging="3221"/>
      <w:jc w:val="center"/>
    </w:pPr>
    <w:rPr>
      <w:rFonts w:ascii="標楷體"/>
      <w:noProof/>
      <w:color w:val="000000"/>
      <w:szCs w:val="32"/>
    </w:rPr>
  </w:style>
  <w:style w:type="paragraph" w:styleId="22">
    <w:name w:val="toc 2"/>
    <w:basedOn w:val="a1"/>
    <w:next w:val="a1"/>
    <w:autoRedefine/>
    <w:uiPriority w:val="39"/>
    <w:qFormat/>
    <w:rsid w:val="00DA38A0"/>
    <w:pPr>
      <w:kinsoku w:val="0"/>
      <w:ind w:leftChars="100" w:left="300" w:rightChars="200" w:right="200" w:hangingChars="200" w:hanging="200"/>
    </w:pPr>
    <w:rPr>
      <w:rFonts w:ascii="標楷體"/>
      <w:noProof/>
    </w:rPr>
  </w:style>
  <w:style w:type="paragraph" w:styleId="31">
    <w:name w:val="toc 3"/>
    <w:basedOn w:val="a1"/>
    <w:next w:val="a1"/>
    <w:autoRedefine/>
    <w:uiPriority w:val="39"/>
    <w:qFormat/>
    <w:rsid w:val="00DA38A0"/>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DA38A0"/>
    <w:pPr>
      <w:kinsoku w:val="0"/>
      <w:ind w:leftChars="300" w:left="500" w:rightChars="200" w:right="200" w:hangingChars="200" w:hanging="200"/>
      <w:jc w:val="both"/>
    </w:pPr>
    <w:rPr>
      <w:rFonts w:ascii="標楷體"/>
    </w:rPr>
  </w:style>
  <w:style w:type="paragraph" w:styleId="71">
    <w:name w:val="toc 7"/>
    <w:basedOn w:val="a1"/>
    <w:next w:val="a1"/>
    <w:autoRedefine/>
    <w:uiPriority w:val="39"/>
    <w:rsid w:val="00DA38A0"/>
    <w:pPr>
      <w:ind w:leftChars="600" w:left="800" w:hangingChars="200" w:hanging="200"/>
    </w:pPr>
    <w:rPr>
      <w:rFonts w:ascii="標楷體"/>
    </w:rPr>
  </w:style>
  <w:style w:type="paragraph" w:styleId="81">
    <w:name w:val="toc 8"/>
    <w:basedOn w:val="a1"/>
    <w:next w:val="a1"/>
    <w:autoRedefine/>
    <w:uiPriority w:val="39"/>
    <w:rsid w:val="00DA38A0"/>
    <w:pPr>
      <w:ind w:leftChars="700" w:left="900" w:hangingChars="200" w:hanging="200"/>
    </w:pPr>
    <w:rPr>
      <w:rFonts w:ascii="標楷體"/>
    </w:rPr>
  </w:style>
  <w:style w:type="paragraph" w:styleId="9">
    <w:name w:val="toc 9"/>
    <w:basedOn w:val="a1"/>
    <w:next w:val="a1"/>
    <w:autoRedefine/>
    <w:uiPriority w:val="39"/>
    <w:rsid w:val="00DA38A0"/>
    <w:pPr>
      <w:ind w:leftChars="1600" w:left="3840"/>
    </w:pPr>
  </w:style>
  <w:style w:type="paragraph" w:styleId="aa">
    <w:name w:val="header"/>
    <w:basedOn w:val="a1"/>
    <w:link w:val="ab"/>
    <w:semiHidden/>
    <w:rsid w:val="00DA38A0"/>
    <w:pPr>
      <w:tabs>
        <w:tab w:val="center" w:pos="4153"/>
        <w:tab w:val="right" w:pos="8306"/>
      </w:tabs>
      <w:snapToGrid w:val="0"/>
    </w:pPr>
    <w:rPr>
      <w:sz w:val="20"/>
    </w:rPr>
  </w:style>
  <w:style w:type="paragraph" w:customStyle="1" w:styleId="32">
    <w:name w:val="段落樣式3"/>
    <w:basedOn w:val="21"/>
    <w:rsid w:val="00DA38A0"/>
    <w:pPr>
      <w:ind w:leftChars="400" w:left="400"/>
    </w:pPr>
  </w:style>
  <w:style w:type="character" w:styleId="ac">
    <w:name w:val="Hyperlink"/>
    <w:basedOn w:val="a2"/>
    <w:uiPriority w:val="99"/>
    <w:rsid w:val="00DA38A0"/>
    <w:rPr>
      <w:color w:val="0000FF"/>
      <w:u w:val="single"/>
    </w:rPr>
  </w:style>
  <w:style w:type="paragraph" w:customStyle="1" w:styleId="ad">
    <w:name w:val="簽名日期"/>
    <w:basedOn w:val="a1"/>
    <w:rsid w:val="00DA38A0"/>
    <w:pPr>
      <w:kinsoku w:val="0"/>
      <w:jc w:val="distribute"/>
    </w:pPr>
    <w:rPr>
      <w:kern w:val="0"/>
    </w:rPr>
  </w:style>
  <w:style w:type="paragraph" w:customStyle="1" w:styleId="0">
    <w:name w:val="段落樣式0"/>
    <w:basedOn w:val="21"/>
    <w:rsid w:val="00DA38A0"/>
    <w:pPr>
      <w:ind w:leftChars="200" w:left="200" w:firstLineChars="0" w:firstLine="0"/>
    </w:pPr>
  </w:style>
  <w:style w:type="paragraph" w:customStyle="1" w:styleId="ae">
    <w:name w:val="附件"/>
    <w:basedOn w:val="a7"/>
    <w:rsid w:val="00DA38A0"/>
    <w:pPr>
      <w:kinsoku w:val="0"/>
      <w:spacing w:before="0"/>
      <w:ind w:left="1047" w:hangingChars="300" w:hanging="1047"/>
    </w:pPr>
    <w:rPr>
      <w:snapToGrid/>
      <w:spacing w:val="0"/>
      <w:kern w:val="0"/>
    </w:rPr>
  </w:style>
  <w:style w:type="paragraph" w:customStyle="1" w:styleId="42">
    <w:name w:val="段落樣式4"/>
    <w:basedOn w:val="32"/>
    <w:rsid w:val="00DA38A0"/>
    <w:pPr>
      <w:ind w:leftChars="500" w:left="500"/>
    </w:pPr>
  </w:style>
  <w:style w:type="paragraph" w:customStyle="1" w:styleId="52">
    <w:name w:val="段落樣式5"/>
    <w:basedOn w:val="42"/>
    <w:rsid w:val="00DA38A0"/>
    <w:pPr>
      <w:ind w:leftChars="600" w:left="600"/>
    </w:pPr>
  </w:style>
  <w:style w:type="paragraph" w:customStyle="1" w:styleId="62">
    <w:name w:val="段落樣式6"/>
    <w:basedOn w:val="52"/>
    <w:rsid w:val="00DA38A0"/>
    <w:pPr>
      <w:ind w:leftChars="700" w:left="700"/>
    </w:pPr>
  </w:style>
  <w:style w:type="paragraph" w:customStyle="1" w:styleId="72">
    <w:name w:val="段落樣式7"/>
    <w:basedOn w:val="62"/>
    <w:rsid w:val="00DA38A0"/>
  </w:style>
  <w:style w:type="paragraph" w:customStyle="1" w:styleId="82">
    <w:name w:val="段落樣式8"/>
    <w:basedOn w:val="72"/>
    <w:rsid w:val="00DA38A0"/>
    <w:pPr>
      <w:ind w:leftChars="800" w:left="800"/>
    </w:pPr>
  </w:style>
  <w:style w:type="paragraph" w:customStyle="1" w:styleId="a0">
    <w:name w:val="表樣式"/>
    <w:basedOn w:val="a1"/>
    <w:next w:val="a1"/>
    <w:rsid w:val="00DA38A0"/>
    <w:pPr>
      <w:numPr>
        <w:numId w:val="1"/>
      </w:numPr>
      <w:jc w:val="both"/>
    </w:pPr>
    <w:rPr>
      <w:rFonts w:ascii="標楷體"/>
      <w:kern w:val="0"/>
    </w:rPr>
  </w:style>
  <w:style w:type="paragraph" w:styleId="af">
    <w:name w:val="Body Text Indent"/>
    <w:basedOn w:val="a1"/>
    <w:link w:val="af0"/>
    <w:semiHidden/>
    <w:rsid w:val="00DA38A0"/>
    <w:pPr>
      <w:ind w:left="698" w:hangingChars="200" w:hanging="698"/>
    </w:pPr>
  </w:style>
  <w:style w:type="paragraph" w:customStyle="1" w:styleId="af1">
    <w:name w:val="調查報告"/>
    <w:basedOn w:val="a7"/>
    <w:rsid w:val="00DA38A0"/>
    <w:pPr>
      <w:kinsoku w:val="0"/>
      <w:spacing w:before="0"/>
      <w:ind w:left="1701" w:firstLine="0"/>
    </w:pPr>
    <w:rPr>
      <w:b/>
      <w:snapToGrid/>
      <w:spacing w:val="200"/>
      <w:kern w:val="0"/>
      <w:sz w:val="36"/>
    </w:rPr>
  </w:style>
  <w:style w:type="character" w:customStyle="1" w:styleId="10">
    <w:name w:val="標題 1 字元"/>
    <w:basedOn w:val="a2"/>
    <w:link w:val="1"/>
    <w:rsid w:val="00AE16F9"/>
    <w:rPr>
      <w:rFonts w:ascii="標楷體" w:eastAsia="標楷體" w:hAnsi="Arial"/>
      <w:bCs/>
      <w:sz w:val="32"/>
      <w:szCs w:val="52"/>
    </w:rPr>
  </w:style>
  <w:style w:type="paragraph" w:customStyle="1" w:styleId="a">
    <w:name w:val="圖樣式"/>
    <w:basedOn w:val="a1"/>
    <w:next w:val="a1"/>
    <w:rsid w:val="00DA38A0"/>
    <w:pPr>
      <w:numPr>
        <w:numId w:val="2"/>
      </w:numPr>
      <w:tabs>
        <w:tab w:val="clear" w:pos="1440"/>
      </w:tabs>
      <w:ind w:left="400" w:hangingChars="400" w:hanging="400"/>
      <w:jc w:val="both"/>
    </w:pPr>
    <w:rPr>
      <w:rFonts w:ascii="標楷體"/>
    </w:rPr>
  </w:style>
  <w:style w:type="paragraph" w:styleId="af2">
    <w:name w:val="footer"/>
    <w:basedOn w:val="a1"/>
    <w:link w:val="af3"/>
    <w:uiPriority w:val="99"/>
    <w:rsid w:val="00DA38A0"/>
    <w:pPr>
      <w:tabs>
        <w:tab w:val="center" w:pos="4153"/>
        <w:tab w:val="right" w:pos="8306"/>
      </w:tabs>
      <w:snapToGrid w:val="0"/>
    </w:pPr>
    <w:rPr>
      <w:sz w:val="20"/>
    </w:rPr>
  </w:style>
  <w:style w:type="paragraph" w:styleId="af4">
    <w:name w:val="table of figures"/>
    <w:basedOn w:val="a1"/>
    <w:next w:val="a1"/>
    <w:uiPriority w:val="99"/>
    <w:rsid w:val="00DA38A0"/>
    <w:pPr>
      <w:ind w:left="400" w:hangingChars="400" w:hanging="400"/>
    </w:pPr>
  </w:style>
  <w:style w:type="character" w:customStyle="1" w:styleId="20">
    <w:name w:val="標題 2 字元"/>
    <w:basedOn w:val="a2"/>
    <w:link w:val="2"/>
    <w:rsid w:val="00AE16F9"/>
    <w:rPr>
      <w:rFonts w:ascii="標楷體" w:eastAsia="標楷體" w:hAnsi="Arial"/>
      <w:bCs/>
      <w:sz w:val="32"/>
      <w:szCs w:val="48"/>
    </w:rPr>
  </w:style>
  <w:style w:type="character" w:customStyle="1" w:styleId="30">
    <w:name w:val="標題 3 字元"/>
    <w:basedOn w:val="a2"/>
    <w:link w:val="3"/>
    <w:rsid w:val="00AE16F9"/>
    <w:rPr>
      <w:rFonts w:ascii="標楷體" w:eastAsia="標楷體" w:hAnsi="Arial"/>
      <w:bCs/>
      <w:sz w:val="32"/>
      <w:szCs w:val="36"/>
    </w:rPr>
  </w:style>
  <w:style w:type="character" w:customStyle="1" w:styleId="40">
    <w:name w:val="標題 4 字元"/>
    <w:basedOn w:val="a2"/>
    <w:link w:val="4"/>
    <w:rsid w:val="00AE16F9"/>
    <w:rPr>
      <w:rFonts w:ascii="標楷體" w:eastAsia="標楷體" w:hAnsi="Arial"/>
      <w:kern w:val="2"/>
      <w:sz w:val="32"/>
      <w:szCs w:val="36"/>
    </w:rPr>
  </w:style>
  <w:style w:type="character" w:customStyle="1" w:styleId="50">
    <w:name w:val="標題 5 字元"/>
    <w:basedOn w:val="a2"/>
    <w:link w:val="5"/>
    <w:rsid w:val="00AE16F9"/>
    <w:rPr>
      <w:rFonts w:ascii="標楷體" w:eastAsia="標楷體" w:hAnsi="Arial"/>
      <w:bCs/>
      <w:kern w:val="2"/>
      <w:sz w:val="32"/>
      <w:szCs w:val="36"/>
    </w:rPr>
  </w:style>
  <w:style w:type="character" w:customStyle="1" w:styleId="60">
    <w:name w:val="標題 6 字元"/>
    <w:basedOn w:val="a2"/>
    <w:link w:val="6"/>
    <w:rsid w:val="00AE16F9"/>
    <w:rPr>
      <w:rFonts w:ascii="標楷體" w:eastAsia="標楷體" w:hAnsi="Arial"/>
      <w:kern w:val="2"/>
      <w:sz w:val="32"/>
      <w:szCs w:val="36"/>
    </w:rPr>
  </w:style>
  <w:style w:type="character" w:customStyle="1" w:styleId="70">
    <w:name w:val="標題 7 字元"/>
    <w:basedOn w:val="a2"/>
    <w:link w:val="7"/>
    <w:rsid w:val="00AE16F9"/>
    <w:rPr>
      <w:rFonts w:ascii="標楷體" w:eastAsia="標楷體" w:hAnsi="Arial"/>
      <w:bCs/>
      <w:kern w:val="2"/>
      <w:sz w:val="32"/>
      <w:szCs w:val="36"/>
    </w:rPr>
  </w:style>
  <w:style w:type="character" w:customStyle="1" w:styleId="80">
    <w:name w:val="標題 8 字元"/>
    <w:basedOn w:val="a2"/>
    <w:link w:val="8"/>
    <w:rsid w:val="00AE16F9"/>
    <w:rPr>
      <w:rFonts w:ascii="標楷體" w:eastAsia="標楷體" w:hAnsi="Arial"/>
      <w:kern w:val="2"/>
      <w:sz w:val="32"/>
      <w:szCs w:val="36"/>
    </w:rPr>
  </w:style>
  <w:style w:type="character" w:customStyle="1" w:styleId="a6">
    <w:name w:val="簽名 字元"/>
    <w:basedOn w:val="a2"/>
    <w:link w:val="a5"/>
    <w:semiHidden/>
    <w:rsid w:val="00E12D8B"/>
    <w:rPr>
      <w:rFonts w:ascii="標楷體" w:eastAsia="標楷體"/>
      <w:b/>
      <w:snapToGrid w:val="0"/>
      <w:spacing w:val="10"/>
      <w:kern w:val="2"/>
      <w:sz w:val="36"/>
    </w:rPr>
  </w:style>
  <w:style w:type="character" w:customStyle="1" w:styleId="a8">
    <w:name w:val="章節附註文字 字元"/>
    <w:basedOn w:val="a2"/>
    <w:link w:val="a7"/>
    <w:semiHidden/>
    <w:rsid w:val="00E12D8B"/>
    <w:rPr>
      <w:rFonts w:ascii="標楷體" w:eastAsia="標楷體"/>
      <w:snapToGrid w:val="0"/>
      <w:spacing w:val="10"/>
      <w:kern w:val="2"/>
      <w:sz w:val="32"/>
    </w:rPr>
  </w:style>
  <w:style w:type="character" w:customStyle="1" w:styleId="ab">
    <w:name w:val="頁首 字元"/>
    <w:basedOn w:val="a2"/>
    <w:link w:val="aa"/>
    <w:semiHidden/>
    <w:rsid w:val="00E12D8B"/>
    <w:rPr>
      <w:rFonts w:eastAsia="標楷體"/>
      <w:kern w:val="2"/>
    </w:rPr>
  </w:style>
  <w:style w:type="character" w:customStyle="1" w:styleId="af0">
    <w:name w:val="本文縮排 字元"/>
    <w:basedOn w:val="a2"/>
    <w:link w:val="af"/>
    <w:semiHidden/>
    <w:rsid w:val="00E12D8B"/>
    <w:rPr>
      <w:rFonts w:eastAsia="標楷體"/>
      <w:kern w:val="2"/>
      <w:sz w:val="32"/>
    </w:rPr>
  </w:style>
  <w:style w:type="character" w:customStyle="1" w:styleId="af3">
    <w:name w:val="頁尾 字元"/>
    <w:basedOn w:val="a2"/>
    <w:link w:val="af2"/>
    <w:uiPriority w:val="99"/>
    <w:rsid w:val="00E12D8B"/>
    <w:rPr>
      <w:rFonts w:eastAsia="標楷體"/>
      <w:kern w:val="2"/>
    </w:rPr>
  </w:style>
  <w:style w:type="paragraph" w:styleId="Web">
    <w:name w:val="Normal (Web)"/>
    <w:basedOn w:val="a1"/>
    <w:uiPriority w:val="99"/>
    <w:rsid w:val="00E12D8B"/>
    <w:pPr>
      <w:widowControl/>
      <w:spacing w:before="100" w:beforeAutospacing="1" w:after="100" w:afterAutospacing="1"/>
    </w:pPr>
    <w:rPr>
      <w:rFonts w:ascii="Arial Unicode MS" w:eastAsia="Arial Unicode MS" w:hAnsi="Arial Unicode MS" w:cs="Arial Unicode MS"/>
      <w:kern w:val="0"/>
      <w:sz w:val="24"/>
      <w:szCs w:val="24"/>
    </w:rPr>
  </w:style>
  <w:style w:type="paragraph" w:customStyle="1" w:styleId="font0">
    <w:name w:val="font0"/>
    <w:basedOn w:val="a1"/>
    <w:rsid w:val="00E12D8B"/>
    <w:pPr>
      <w:widowControl/>
      <w:spacing w:before="100" w:beforeAutospacing="1" w:after="100" w:afterAutospacing="1"/>
    </w:pPr>
    <w:rPr>
      <w:rFonts w:ascii="新細明體" w:eastAsia="新細明體" w:hAnsi="新細明體" w:cs="Arial Unicode MS" w:hint="eastAsia"/>
      <w:kern w:val="0"/>
      <w:sz w:val="24"/>
      <w:szCs w:val="24"/>
    </w:rPr>
  </w:style>
  <w:style w:type="paragraph" w:styleId="HTML">
    <w:name w:val="HTML Preformatted"/>
    <w:basedOn w:val="a1"/>
    <w:link w:val="HTML0"/>
    <w:semiHidden/>
    <w:rsid w:val="00E12D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customStyle="1" w:styleId="HTML0">
    <w:name w:val="HTML 預設格式 字元"/>
    <w:basedOn w:val="a2"/>
    <w:link w:val="HTML"/>
    <w:semiHidden/>
    <w:rsid w:val="00E12D8B"/>
    <w:rPr>
      <w:rFonts w:ascii="Arial Unicode MS" w:eastAsia="Arial Unicode MS" w:hAnsi="Arial Unicode MS" w:cs="Arial Unicode MS"/>
      <w:color w:val="000000"/>
    </w:rPr>
  </w:style>
  <w:style w:type="character" w:styleId="af5">
    <w:name w:val="FollowedHyperlink"/>
    <w:basedOn w:val="a2"/>
    <w:semiHidden/>
    <w:rsid w:val="00E12D8B"/>
    <w:rPr>
      <w:color w:val="800080"/>
      <w:u w:val="single"/>
    </w:rPr>
  </w:style>
  <w:style w:type="paragraph" w:styleId="23">
    <w:name w:val="Body Text Indent 2"/>
    <w:basedOn w:val="a1"/>
    <w:link w:val="24"/>
    <w:semiHidden/>
    <w:rsid w:val="00E12D8B"/>
    <w:pPr>
      <w:ind w:left="520" w:hangingChars="200" w:hanging="520"/>
    </w:pPr>
    <w:rPr>
      <w:rFonts w:ascii="標楷體" w:hAnsi="標楷體"/>
      <w:sz w:val="24"/>
    </w:rPr>
  </w:style>
  <w:style w:type="character" w:customStyle="1" w:styleId="24">
    <w:name w:val="本文縮排 2 字元"/>
    <w:basedOn w:val="a2"/>
    <w:link w:val="23"/>
    <w:semiHidden/>
    <w:rsid w:val="00E12D8B"/>
    <w:rPr>
      <w:rFonts w:ascii="標楷體" w:eastAsia="標楷體" w:hAnsi="標楷體"/>
      <w:kern w:val="2"/>
      <w:sz w:val="24"/>
    </w:rPr>
  </w:style>
  <w:style w:type="table" w:styleId="af6">
    <w:name w:val="Table Grid"/>
    <w:basedOn w:val="a3"/>
    <w:uiPriority w:val="59"/>
    <w:rsid w:val="00E12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TOC Heading"/>
    <w:basedOn w:val="1"/>
    <w:next w:val="a1"/>
    <w:uiPriority w:val="39"/>
    <w:unhideWhenUsed/>
    <w:qFormat/>
    <w:rsid w:val="00451B14"/>
    <w:pPr>
      <w:keepNext/>
      <w:numPr>
        <w:numId w:val="0"/>
      </w:numPr>
      <w:kinsoku/>
      <w:spacing w:before="180" w:after="180" w:line="720" w:lineRule="auto"/>
      <w:jc w:val="left"/>
      <w:outlineLvl w:val="9"/>
    </w:pPr>
    <w:rPr>
      <w:rFonts w:ascii="Cambria" w:eastAsia="新細明體" w:hAnsi="Cambria"/>
      <w:b/>
      <w:kern w:val="52"/>
      <w:sz w:val="52"/>
    </w:rPr>
  </w:style>
  <w:style w:type="paragraph" w:styleId="af8">
    <w:name w:val="Balloon Text"/>
    <w:basedOn w:val="a1"/>
    <w:link w:val="af9"/>
    <w:uiPriority w:val="99"/>
    <w:semiHidden/>
    <w:unhideWhenUsed/>
    <w:rsid w:val="00B33112"/>
    <w:rPr>
      <w:rFonts w:ascii="Cambria" w:eastAsia="新細明體" w:hAnsi="Cambria"/>
      <w:sz w:val="18"/>
      <w:szCs w:val="18"/>
    </w:rPr>
  </w:style>
  <w:style w:type="character" w:customStyle="1" w:styleId="af9">
    <w:name w:val="註解方塊文字 字元"/>
    <w:basedOn w:val="a2"/>
    <w:link w:val="af8"/>
    <w:uiPriority w:val="99"/>
    <w:semiHidden/>
    <w:rsid w:val="00B33112"/>
    <w:rPr>
      <w:rFonts w:ascii="Cambria" w:eastAsia="新細明體" w:hAnsi="Cambria" w:cs="Times New Roman"/>
      <w:kern w:val="2"/>
      <w:sz w:val="18"/>
      <w:szCs w:val="18"/>
    </w:rPr>
  </w:style>
  <w:style w:type="character" w:styleId="afa">
    <w:name w:val="annotation reference"/>
    <w:basedOn w:val="a2"/>
    <w:uiPriority w:val="99"/>
    <w:semiHidden/>
    <w:unhideWhenUsed/>
    <w:rsid w:val="00E112A6"/>
    <w:rPr>
      <w:sz w:val="18"/>
      <w:szCs w:val="18"/>
    </w:rPr>
  </w:style>
  <w:style w:type="paragraph" w:styleId="afb">
    <w:name w:val="annotation text"/>
    <w:basedOn w:val="a1"/>
    <w:link w:val="afc"/>
    <w:uiPriority w:val="99"/>
    <w:semiHidden/>
    <w:unhideWhenUsed/>
    <w:rsid w:val="00E112A6"/>
  </w:style>
  <w:style w:type="character" w:customStyle="1" w:styleId="afc">
    <w:name w:val="註解文字 字元"/>
    <w:basedOn w:val="a2"/>
    <w:link w:val="afb"/>
    <w:uiPriority w:val="99"/>
    <w:semiHidden/>
    <w:rsid w:val="00E112A6"/>
    <w:rPr>
      <w:rFonts w:eastAsia="標楷體"/>
      <w:kern w:val="2"/>
      <w:sz w:val="32"/>
    </w:rPr>
  </w:style>
  <w:style w:type="paragraph" w:styleId="afd">
    <w:name w:val="annotation subject"/>
    <w:basedOn w:val="afb"/>
    <w:next w:val="afb"/>
    <w:link w:val="afe"/>
    <w:uiPriority w:val="99"/>
    <w:semiHidden/>
    <w:unhideWhenUsed/>
    <w:rsid w:val="00E112A6"/>
    <w:rPr>
      <w:b/>
      <w:bCs/>
    </w:rPr>
  </w:style>
  <w:style w:type="character" w:customStyle="1" w:styleId="afe">
    <w:name w:val="註解主旨 字元"/>
    <w:basedOn w:val="afc"/>
    <w:link w:val="afd"/>
    <w:uiPriority w:val="99"/>
    <w:semiHidden/>
    <w:rsid w:val="00E112A6"/>
    <w:rPr>
      <w:rFonts w:eastAsia="標楷體"/>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16F9"/>
    <w:pPr>
      <w:widowControl w:val="0"/>
    </w:pPr>
    <w:rPr>
      <w:rFonts w:eastAsia="標楷體"/>
      <w:kern w:val="2"/>
      <w:sz w:val="32"/>
    </w:rPr>
  </w:style>
  <w:style w:type="paragraph" w:styleId="1">
    <w:name w:val="heading 1"/>
    <w:basedOn w:val="a1"/>
    <w:link w:val="10"/>
    <w:qFormat/>
    <w:rsid w:val="00AE16F9"/>
    <w:pPr>
      <w:numPr>
        <w:numId w:val="7"/>
      </w:numPr>
      <w:kinsoku w:val="0"/>
      <w:jc w:val="both"/>
      <w:outlineLvl w:val="0"/>
    </w:pPr>
    <w:rPr>
      <w:rFonts w:ascii="標楷體" w:hAnsi="Arial"/>
      <w:bCs/>
      <w:kern w:val="0"/>
      <w:szCs w:val="52"/>
    </w:rPr>
  </w:style>
  <w:style w:type="paragraph" w:styleId="2">
    <w:name w:val="heading 2"/>
    <w:basedOn w:val="a1"/>
    <w:link w:val="20"/>
    <w:qFormat/>
    <w:rsid w:val="00AE16F9"/>
    <w:pPr>
      <w:numPr>
        <w:ilvl w:val="1"/>
        <w:numId w:val="7"/>
      </w:numPr>
      <w:kinsoku w:val="0"/>
      <w:jc w:val="both"/>
      <w:outlineLvl w:val="1"/>
    </w:pPr>
    <w:rPr>
      <w:rFonts w:ascii="標楷體" w:hAnsi="Arial"/>
      <w:bCs/>
      <w:kern w:val="0"/>
      <w:szCs w:val="48"/>
    </w:rPr>
  </w:style>
  <w:style w:type="paragraph" w:styleId="3">
    <w:name w:val="heading 3"/>
    <w:basedOn w:val="a1"/>
    <w:link w:val="30"/>
    <w:qFormat/>
    <w:rsid w:val="00AE16F9"/>
    <w:pPr>
      <w:numPr>
        <w:ilvl w:val="2"/>
        <w:numId w:val="7"/>
      </w:numPr>
      <w:kinsoku w:val="0"/>
      <w:jc w:val="both"/>
      <w:outlineLvl w:val="2"/>
    </w:pPr>
    <w:rPr>
      <w:rFonts w:ascii="標楷體" w:hAnsi="Arial"/>
      <w:bCs/>
      <w:kern w:val="0"/>
      <w:szCs w:val="36"/>
    </w:rPr>
  </w:style>
  <w:style w:type="paragraph" w:styleId="4">
    <w:name w:val="heading 4"/>
    <w:basedOn w:val="a1"/>
    <w:link w:val="40"/>
    <w:qFormat/>
    <w:rsid w:val="00AE16F9"/>
    <w:pPr>
      <w:numPr>
        <w:ilvl w:val="3"/>
        <w:numId w:val="7"/>
      </w:numPr>
      <w:jc w:val="both"/>
      <w:outlineLvl w:val="3"/>
    </w:pPr>
    <w:rPr>
      <w:rFonts w:ascii="標楷體" w:hAnsi="Arial"/>
      <w:szCs w:val="36"/>
    </w:rPr>
  </w:style>
  <w:style w:type="paragraph" w:styleId="5">
    <w:name w:val="heading 5"/>
    <w:basedOn w:val="a1"/>
    <w:link w:val="50"/>
    <w:qFormat/>
    <w:rsid w:val="00AE16F9"/>
    <w:pPr>
      <w:numPr>
        <w:ilvl w:val="4"/>
        <w:numId w:val="7"/>
      </w:numPr>
      <w:kinsoku w:val="0"/>
      <w:jc w:val="both"/>
      <w:outlineLvl w:val="4"/>
    </w:pPr>
    <w:rPr>
      <w:rFonts w:ascii="標楷體" w:hAnsi="Arial"/>
      <w:bCs/>
      <w:szCs w:val="36"/>
    </w:rPr>
  </w:style>
  <w:style w:type="paragraph" w:styleId="6">
    <w:name w:val="heading 6"/>
    <w:basedOn w:val="a1"/>
    <w:link w:val="60"/>
    <w:qFormat/>
    <w:rsid w:val="00AE16F9"/>
    <w:pPr>
      <w:numPr>
        <w:ilvl w:val="5"/>
        <w:numId w:val="7"/>
      </w:numPr>
      <w:tabs>
        <w:tab w:val="left" w:pos="2094"/>
      </w:tabs>
      <w:kinsoku w:val="0"/>
      <w:jc w:val="both"/>
      <w:outlineLvl w:val="5"/>
    </w:pPr>
    <w:rPr>
      <w:rFonts w:ascii="標楷體" w:hAnsi="Arial"/>
      <w:szCs w:val="36"/>
    </w:rPr>
  </w:style>
  <w:style w:type="paragraph" w:styleId="7">
    <w:name w:val="heading 7"/>
    <w:basedOn w:val="a1"/>
    <w:link w:val="70"/>
    <w:qFormat/>
    <w:rsid w:val="00AE16F9"/>
    <w:pPr>
      <w:numPr>
        <w:ilvl w:val="6"/>
        <w:numId w:val="7"/>
      </w:numPr>
      <w:kinsoku w:val="0"/>
      <w:jc w:val="both"/>
      <w:outlineLvl w:val="6"/>
    </w:pPr>
    <w:rPr>
      <w:rFonts w:ascii="標楷體" w:hAnsi="Arial"/>
      <w:bCs/>
      <w:szCs w:val="36"/>
    </w:rPr>
  </w:style>
  <w:style w:type="paragraph" w:styleId="8">
    <w:name w:val="heading 8"/>
    <w:basedOn w:val="a1"/>
    <w:link w:val="80"/>
    <w:qFormat/>
    <w:rsid w:val="00AE16F9"/>
    <w:pPr>
      <w:numPr>
        <w:ilvl w:val="7"/>
        <w:numId w:val="7"/>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DA38A0"/>
    <w:pPr>
      <w:spacing w:before="720" w:after="720"/>
      <w:ind w:left="7371"/>
    </w:pPr>
    <w:rPr>
      <w:rFonts w:ascii="標楷體"/>
      <w:b/>
      <w:snapToGrid w:val="0"/>
      <w:spacing w:val="10"/>
      <w:sz w:val="36"/>
    </w:rPr>
  </w:style>
  <w:style w:type="paragraph" w:styleId="a7">
    <w:name w:val="endnote text"/>
    <w:basedOn w:val="a1"/>
    <w:link w:val="a8"/>
    <w:semiHidden/>
    <w:rsid w:val="00DA38A0"/>
    <w:pPr>
      <w:spacing w:before="240"/>
      <w:ind w:left="1021" w:hanging="1021"/>
      <w:jc w:val="both"/>
    </w:pPr>
    <w:rPr>
      <w:rFonts w:ascii="標楷體"/>
      <w:snapToGrid w:val="0"/>
      <w:spacing w:val="10"/>
    </w:rPr>
  </w:style>
  <w:style w:type="paragraph" w:styleId="51">
    <w:name w:val="toc 5"/>
    <w:basedOn w:val="a1"/>
    <w:next w:val="a1"/>
    <w:autoRedefine/>
    <w:uiPriority w:val="39"/>
    <w:rsid w:val="00DA38A0"/>
    <w:pPr>
      <w:ind w:leftChars="400" w:left="600" w:rightChars="200" w:right="200" w:hangingChars="200" w:hanging="200"/>
    </w:pPr>
    <w:rPr>
      <w:rFonts w:ascii="標楷體"/>
    </w:rPr>
  </w:style>
  <w:style w:type="character" w:styleId="a9">
    <w:name w:val="page number"/>
    <w:basedOn w:val="a2"/>
    <w:semiHidden/>
    <w:rsid w:val="00DA38A0"/>
    <w:rPr>
      <w:rFonts w:ascii="標楷體" w:eastAsia="標楷體"/>
      <w:sz w:val="20"/>
    </w:rPr>
  </w:style>
  <w:style w:type="paragraph" w:styleId="61">
    <w:name w:val="toc 6"/>
    <w:basedOn w:val="a1"/>
    <w:next w:val="a1"/>
    <w:autoRedefine/>
    <w:uiPriority w:val="39"/>
    <w:rsid w:val="00DA38A0"/>
    <w:pPr>
      <w:ind w:leftChars="500" w:left="500"/>
    </w:pPr>
    <w:rPr>
      <w:rFonts w:ascii="標楷體"/>
    </w:rPr>
  </w:style>
  <w:style w:type="paragraph" w:customStyle="1" w:styleId="11">
    <w:name w:val="段落樣式1"/>
    <w:basedOn w:val="a1"/>
    <w:rsid w:val="00DA38A0"/>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DA38A0"/>
    <w:pPr>
      <w:tabs>
        <w:tab w:val="left" w:pos="567"/>
      </w:tabs>
      <w:ind w:leftChars="300" w:left="300" w:firstLineChars="200" w:firstLine="200"/>
      <w:jc w:val="both"/>
    </w:pPr>
    <w:rPr>
      <w:rFonts w:ascii="標楷體"/>
      <w:kern w:val="0"/>
    </w:rPr>
  </w:style>
  <w:style w:type="paragraph" w:styleId="12">
    <w:name w:val="toc 1"/>
    <w:basedOn w:val="a1"/>
    <w:next w:val="a1"/>
    <w:autoRedefine/>
    <w:uiPriority w:val="39"/>
    <w:qFormat/>
    <w:rsid w:val="006645EC"/>
    <w:pPr>
      <w:tabs>
        <w:tab w:val="right" w:leader="dot" w:pos="8834"/>
      </w:tabs>
      <w:kinsoku w:val="0"/>
      <w:ind w:left="3221" w:rightChars="200" w:right="680" w:hangingChars="700" w:hanging="3221"/>
      <w:jc w:val="center"/>
    </w:pPr>
    <w:rPr>
      <w:rFonts w:ascii="標楷體"/>
      <w:noProof/>
      <w:color w:val="000000"/>
      <w:szCs w:val="32"/>
    </w:rPr>
  </w:style>
  <w:style w:type="paragraph" w:styleId="22">
    <w:name w:val="toc 2"/>
    <w:basedOn w:val="a1"/>
    <w:next w:val="a1"/>
    <w:autoRedefine/>
    <w:uiPriority w:val="39"/>
    <w:qFormat/>
    <w:rsid w:val="00DA38A0"/>
    <w:pPr>
      <w:kinsoku w:val="0"/>
      <w:ind w:leftChars="100" w:left="300" w:rightChars="200" w:right="200" w:hangingChars="200" w:hanging="200"/>
    </w:pPr>
    <w:rPr>
      <w:rFonts w:ascii="標楷體"/>
      <w:noProof/>
    </w:rPr>
  </w:style>
  <w:style w:type="paragraph" w:styleId="31">
    <w:name w:val="toc 3"/>
    <w:basedOn w:val="a1"/>
    <w:next w:val="a1"/>
    <w:autoRedefine/>
    <w:uiPriority w:val="39"/>
    <w:qFormat/>
    <w:rsid w:val="00DA38A0"/>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DA38A0"/>
    <w:pPr>
      <w:kinsoku w:val="0"/>
      <w:ind w:leftChars="300" w:left="500" w:rightChars="200" w:right="200" w:hangingChars="200" w:hanging="200"/>
      <w:jc w:val="both"/>
    </w:pPr>
    <w:rPr>
      <w:rFonts w:ascii="標楷體"/>
    </w:rPr>
  </w:style>
  <w:style w:type="paragraph" w:styleId="71">
    <w:name w:val="toc 7"/>
    <w:basedOn w:val="a1"/>
    <w:next w:val="a1"/>
    <w:autoRedefine/>
    <w:uiPriority w:val="39"/>
    <w:rsid w:val="00DA38A0"/>
    <w:pPr>
      <w:ind w:leftChars="600" w:left="800" w:hangingChars="200" w:hanging="200"/>
    </w:pPr>
    <w:rPr>
      <w:rFonts w:ascii="標楷體"/>
    </w:rPr>
  </w:style>
  <w:style w:type="paragraph" w:styleId="81">
    <w:name w:val="toc 8"/>
    <w:basedOn w:val="a1"/>
    <w:next w:val="a1"/>
    <w:autoRedefine/>
    <w:uiPriority w:val="39"/>
    <w:rsid w:val="00DA38A0"/>
    <w:pPr>
      <w:ind w:leftChars="700" w:left="900" w:hangingChars="200" w:hanging="200"/>
    </w:pPr>
    <w:rPr>
      <w:rFonts w:ascii="標楷體"/>
    </w:rPr>
  </w:style>
  <w:style w:type="paragraph" w:styleId="9">
    <w:name w:val="toc 9"/>
    <w:basedOn w:val="a1"/>
    <w:next w:val="a1"/>
    <w:autoRedefine/>
    <w:uiPriority w:val="39"/>
    <w:rsid w:val="00DA38A0"/>
    <w:pPr>
      <w:ind w:leftChars="1600" w:left="3840"/>
    </w:pPr>
  </w:style>
  <w:style w:type="paragraph" w:styleId="aa">
    <w:name w:val="header"/>
    <w:basedOn w:val="a1"/>
    <w:link w:val="ab"/>
    <w:semiHidden/>
    <w:rsid w:val="00DA38A0"/>
    <w:pPr>
      <w:tabs>
        <w:tab w:val="center" w:pos="4153"/>
        <w:tab w:val="right" w:pos="8306"/>
      </w:tabs>
      <w:snapToGrid w:val="0"/>
    </w:pPr>
    <w:rPr>
      <w:sz w:val="20"/>
    </w:rPr>
  </w:style>
  <w:style w:type="paragraph" w:customStyle="1" w:styleId="32">
    <w:name w:val="段落樣式3"/>
    <w:basedOn w:val="21"/>
    <w:rsid w:val="00DA38A0"/>
    <w:pPr>
      <w:ind w:leftChars="400" w:left="400"/>
    </w:pPr>
  </w:style>
  <w:style w:type="character" w:styleId="ac">
    <w:name w:val="Hyperlink"/>
    <w:basedOn w:val="a2"/>
    <w:uiPriority w:val="99"/>
    <w:rsid w:val="00DA38A0"/>
    <w:rPr>
      <w:color w:val="0000FF"/>
      <w:u w:val="single"/>
    </w:rPr>
  </w:style>
  <w:style w:type="paragraph" w:customStyle="1" w:styleId="ad">
    <w:name w:val="簽名日期"/>
    <w:basedOn w:val="a1"/>
    <w:rsid w:val="00DA38A0"/>
    <w:pPr>
      <w:kinsoku w:val="0"/>
      <w:jc w:val="distribute"/>
    </w:pPr>
    <w:rPr>
      <w:kern w:val="0"/>
    </w:rPr>
  </w:style>
  <w:style w:type="paragraph" w:customStyle="1" w:styleId="0">
    <w:name w:val="段落樣式0"/>
    <w:basedOn w:val="21"/>
    <w:rsid w:val="00DA38A0"/>
    <w:pPr>
      <w:ind w:leftChars="200" w:left="200" w:firstLineChars="0" w:firstLine="0"/>
    </w:pPr>
  </w:style>
  <w:style w:type="paragraph" w:customStyle="1" w:styleId="ae">
    <w:name w:val="附件"/>
    <w:basedOn w:val="a7"/>
    <w:rsid w:val="00DA38A0"/>
    <w:pPr>
      <w:kinsoku w:val="0"/>
      <w:spacing w:before="0"/>
      <w:ind w:left="1047" w:hangingChars="300" w:hanging="1047"/>
    </w:pPr>
    <w:rPr>
      <w:snapToGrid/>
      <w:spacing w:val="0"/>
      <w:kern w:val="0"/>
    </w:rPr>
  </w:style>
  <w:style w:type="paragraph" w:customStyle="1" w:styleId="42">
    <w:name w:val="段落樣式4"/>
    <w:basedOn w:val="32"/>
    <w:rsid w:val="00DA38A0"/>
    <w:pPr>
      <w:ind w:leftChars="500" w:left="500"/>
    </w:pPr>
  </w:style>
  <w:style w:type="paragraph" w:customStyle="1" w:styleId="52">
    <w:name w:val="段落樣式5"/>
    <w:basedOn w:val="42"/>
    <w:rsid w:val="00DA38A0"/>
    <w:pPr>
      <w:ind w:leftChars="600" w:left="600"/>
    </w:pPr>
  </w:style>
  <w:style w:type="paragraph" w:customStyle="1" w:styleId="62">
    <w:name w:val="段落樣式6"/>
    <w:basedOn w:val="52"/>
    <w:rsid w:val="00DA38A0"/>
    <w:pPr>
      <w:ind w:leftChars="700" w:left="700"/>
    </w:pPr>
  </w:style>
  <w:style w:type="paragraph" w:customStyle="1" w:styleId="72">
    <w:name w:val="段落樣式7"/>
    <w:basedOn w:val="62"/>
    <w:rsid w:val="00DA38A0"/>
  </w:style>
  <w:style w:type="paragraph" w:customStyle="1" w:styleId="82">
    <w:name w:val="段落樣式8"/>
    <w:basedOn w:val="72"/>
    <w:rsid w:val="00DA38A0"/>
    <w:pPr>
      <w:ind w:leftChars="800" w:left="800"/>
    </w:pPr>
  </w:style>
  <w:style w:type="paragraph" w:customStyle="1" w:styleId="a0">
    <w:name w:val="表樣式"/>
    <w:basedOn w:val="a1"/>
    <w:next w:val="a1"/>
    <w:rsid w:val="00DA38A0"/>
    <w:pPr>
      <w:numPr>
        <w:numId w:val="1"/>
      </w:numPr>
      <w:jc w:val="both"/>
    </w:pPr>
    <w:rPr>
      <w:rFonts w:ascii="標楷體"/>
      <w:kern w:val="0"/>
    </w:rPr>
  </w:style>
  <w:style w:type="paragraph" w:styleId="af">
    <w:name w:val="Body Text Indent"/>
    <w:basedOn w:val="a1"/>
    <w:link w:val="af0"/>
    <w:semiHidden/>
    <w:rsid w:val="00DA38A0"/>
    <w:pPr>
      <w:ind w:left="698" w:hangingChars="200" w:hanging="698"/>
    </w:pPr>
  </w:style>
  <w:style w:type="paragraph" w:customStyle="1" w:styleId="af1">
    <w:name w:val="調查報告"/>
    <w:basedOn w:val="a7"/>
    <w:rsid w:val="00DA38A0"/>
    <w:pPr>
      <w:kinsoku w:val="0"/>
      <w:spacing w:before="0"/>
      <w:ind w:left="1701" w:firstLine="0"/>
    </w:pPr>
    <w:rPr>
      <w:b/>
      <w:snapToGrid/>
      <w:spacing w:val="200"/>
      <w:kern w:val="0"/>
      <w:sz w:val="36"/>
    </w:rPr>
  </w:style>
  <w:style w:type="character" w:customStyle="1" w:styleId="10">
    <w:name w:val="標題 1 字元"/>
    <w:basedOn w:val="a2"/>
    <w:link w:val="1"/>
    <w:rsid w:val="00AE16F9"/>
    <w:rPr>
      <w:rFonts w:ascii="標楷體" w:eastAsia="標楷體" w:hAnsi="Arial"/>
      <w:bCs/>
      <w:sz w:val="32"/>
      <w:szCs w:val="52"/>
    </w:rPr>
  </w:style>
  <w:style w:type="paragraph" w:customStyle="1" w:styleId="a">
    <w:name w:val="圖樣式"/>
    <w:basedOn w:val="a1"/>
    <w:next w:val="a1"/>
    <w:rsid w:val="00DA38A0"/>
    <w:pPr>
      <w:numPr>
        <w:numId w:val="2"/>
      </w:numPr>
      <w:tabs>
        <w:tab w:val="clear" w:pos="1440"/>
      </w:tabs>
      <w:ind w:left="400" w:hangingChars="400" w:hanging="400"/>
      <w:jc w:val="both"/>
    </w:pPr>
    <w:rPr>
      <w:rFonts w:ascii="標楷體"/>
    </w:rPr>
  </w:style>
  <w:style w:type="paragraph" w:styleId="af2">
    <w:name w:val="footer"/>
    <w:basedOn w:val="a1"/>
    <w:link w:val="af3"/>
    <w:uiPriority w:val="99"/>
    <w:rsid w:val="00DA38A0"/>
    <w:pPr>
      <w:tabs>
        <w:tab w:val="center" w:pos="4153"/>
        <w:tab w:val="right" w:pos="8306"/>
      </w:tabs>
      <w:snapToGrid w:val="0"/>
    </w:pPr>
    <w:rPr>
      <w:sz w:val="20"/>
    </w:rPr>
  </w:style>
  <w:style w:type="paragraph" w:styleId="af4">
    <w:name w:val="table of figures"/>
    <w:basedOn w:val="a1"/>
    <w:next w:val="a1"/>
    <w:uiPriority w:val="99"/>
    <w:rsid w:val="00DA38A0"/>
    <w:pPr>
      <w:ind w:left="400" w:hangingChars="400" w:hanging="400"/>
    </w:pPr>
  </w:style>
  <w:style w:type="character" w:customStyle="1" w:styleId="20">
    <w:name w:val="標題 2 字元"/>
    <w:basedOn w:val="a2"/>
    <w:link w:val="2"/>
    <w:rsid w:val="00AE16F9"/>
    <w:rPr>
      <w:rFonts w:ascii="標楷體" w:eastAsia="標楷體" w:hAnsi="Arial"/>
      <w:bCs/>
      <w:sz w:val="32"/>
      <w:szCs w:val="48"/>
    </w:rPr>
  </w:style>
  <w:style w:type="character" w:customStyle="1" w:styleId="30">
    <w:name w:val="標題 3 字元"/>
    <w:basedOn w:val="a2"/>
    <w:link w:val="3"/>
    <w:rsid w:val="00AE16F9"/>
    <w:rPr>
      <w:rFonts w:ascii="標楷體" w:eastAsia="標楷體" w:hAnsi="Arial"/>
      <w:bCs/>
      <w:sz w:val="32"/>
      <w:szCs w:val="36"/>
    </w:rPr>
  </w:style>
  <w:style w:type="character" w:customStyle="1" w:styleId="40">
    <w:name w:val="標題 4 字元"/>
    <w:basedOn w:val="a2"/>
    <w:link w:val="4"/>
    <w:rsid w:val="00AE16F9"/>
    <w:rPr>
      <w:rFonts w:ascii="標楷體" w:eastAsia="標楷體" w:hAnsi="Arial"/>
      <w:kern w:val="2"/>
      <w:sz w:val="32"/>
      <w:szCs w:val="36"/>
    </w:rPr>
  </w:style>
  <w:style w:type="character" w:customStyle="1" w:styleId="50">
    <w:name w:val="標題 5 字元"/>
    <w:basedOn w:val="a2"/>
    <w:link w:val="5"/>
    <w:rsid w:val="00AE16F9"/>
    <w:rPr>
      <w:rFonts w:ascii="標楷體" w:eastAsia="標楷體" w:hAnsi="Arial"/>
      <w:bCs/>
      <w:kern w:val="2"/>
      <w:sz w:val="32"/>
      <w:szCs w:val="36"/>
    </w:rPr>
  </w:style>
  <w:style w:type="character" w:customStyle="1" w:styleId="60">
    <w:name w:val="標題 6 字元"/>
    <w:basedOn w:val="a2"/>
    <w:link w:val="6"/>
    <w:rsid w:val="00AE16F9"/>
    <w:rPr>
      <w:rFonts w:ascii="標楷體" w:eastAsia="標楷體" w:hAnsi="Arial"/>
      <w:kern w:val="2"/>
      <w:sz w:val="32"/>
      <w:szCs w:val="36"/>
    </w:rPr>
  </w:style>
  <w:style w:type="character" w:customStyle="1" w:styleId="70">
    <w:name w:val="標題 7 字元"/>
    <w:basedOn w:val="a2"/>
    <w:link w:val="7"/>
    <w:rsid w:val="00AE16F9"/>
    <w:rPr>
      <w:rFonts w:ascii="標楷體" w:eastAsia="標楷體" w:hAnsi="Arial"/>
      <w:bCs/>
      <w:kern w:val="2"/>
      <w:sz w:val="32"/>
      <w:szCs w:val="36"/>
    </w:rPr>
  </w:style>
  <w:style w:type="character" w:customStyle="1" w:styleId="80">
    <w:name w:val="標題 8 字元"/>
    <w:basedOn w:val="a2"/>
    <w:link w:val="8"/>
    <w:rsid w:val="00AE16F9"/>
    <w:rPr>
      <w:rFonts w:ascii="標楷體" w:eastAsia="標楷體" w:hAnsi="Arial"/>
      <w:kern w:val="2"/>
      <w:sz w:val="32"/>
      <w:szCs w:val="36"/>
    </w:rPr>
  </w:style>
  <w:style w:type="character" w:customStyle="1" w:styleId="a6">
    <w:name w:val="簽名 字元"/>
    <w:basedOn w:val="a2"/>
    <w:link w:val="a5"/>
    <w:semiHidden/>
    <w:rsid w:val="00E12D8B"/>
    <w:rPr>
      <w:rFonts w:ascii="標楷體" w:eastAsia="標楷體"/>
      <w:b/>
      <w:snapToGrid w:val="0"/>
      <w:spacing w:val="10"/>
      <w:kern w:val="2"/>
      <w:sz w:val="36"/>
    </w:rPr>
  </w:style>
  <w:style w:type="character" w:customStyle="1" w:styleId="a8">
    <w:name w:val="章節附註文字 字元"/>
    <w:basedOn w:val="a2"/>
    <w:link w:val="a7"/>
    <w:semiHidden/>
    <w:rsid w:val="00E12D8B"/>
    <w:rPr>
      <w:rFonts w:ascii="標楷體" w:eastAsia="標楷體"/>
      <w:snapToGrid w:val="0"/>
      <w:spacing w:val="10"/>
      <w:kern w:val="2"/>
      <w:sz w:val="32"/>
    </w:rPr>
  </w:style>
  <w:style w:type="character" w:customStyle="1" w:styleId="ab">
    <w:name w:val="頁首 字元"/>
    <w:basedOn w:val="a2"/>
    <w:link w:val="aa"/>
    <w:semiHidden/>
    <w:rsid w:val="00E12D8B"/>
    <w:rPr>
      <w:rFonts w:eastAsia="標楷體"/>
      <w:kern w:val="2"/>
    </w:rPr>
  </w:style>
  <w:style w:type="character" w:customStyle="1" w:styleId="af0">
    <w:name w:val="本文縮排 字元"/>
    <w:basedOn w:val="a2"/>
    <w:link w:val="af"/>
    <w:semiHidden/>
    <w:rsid w:val="00E12D8B"/>
    <w:rPr>
      <w:rFonts w:eastAsia="標楷體"/>
      <w:kern w:val="2"/>
      <w:sz w:val="32"/>
    </w:rPr>
  </w:style>
  <w:style w:type="character" w:customStyle="1" w:styleId="af3">
    <w:name w:val="頁尾 字元"/>
    <w:basedOn w:val="a2"/>
    <w:link w:val="af2"/>
    <w:uiPriority w:val="99"/>
    <w:rsid w:val="00E12D8B"/>
    <w:rPr>
      <w:rFonts w:eastAsia="標楷體"/>
      <w:kern w:val="2"/>
    </w:rPr>
  </w:style>
  <w:style w:type="paragraph" w:styleId="Web">
    <w:name w:val="Normal (Web)"/>
    <w:basedOn w:val="a1"/>
    <w:uiPriority w:val="99"/>
    <w:rsid w:val="00E12D8B"/>
    <w:pPr>
      <w:widowControl/>
      <w:spacing w:before="100" w:beforeAutospacing="1" w:after="100" w:afterAutospacing="1"/>
    </w:pPr>
    <w:rPr>
      <w:rFonts w:ascii="Arial Unicode MS" w:eastAsia="Arial Unicode MS" w:hAnsi="Arial Unicode MS" w:cs="Arial Unicode MS"/>
      <w:kern w:val="0"/>
      <w:sz w:val="24"/>
      <w:szCs w:val="24"/>
    </w:rPr>
  </w:style>
  <w:style w:type="paragraph" w:customStyle="1" w:styleId="font0">
    <w:name w:val="font0"/>
    <w:basedOn w:val="a1"/>
    <w:rsid w:val="00E12D8B"/>
    <w:pPr>
      <w:widowControl/>
      <w:spacing w:before="100" w:beforeAutospacing="1" w:after="100" w:afterAutospacing="1"/>
    </w:pPr>
    <w:rPr>
      <w:rFonts w:ascii="新細明體" w:eastAsia="新細明體" w:hAnsi="新細明體" w:cs="Arial Unicode MS" w:hint="eastAsia"/>
      <w:kern w:val="0"/>
      <w:sz w:val="24"/>
      <w:szCs w:val="24"/>
    </w:rPr>
  </w:style>
  <w:style w:type="paragraph" w:styleId="HTML">
    <w:name w:val="HTML Preformatted"/>
    <w:basedOn w:val="a1"/>
    <w:link w:val="HTML0"/>
    <w:semiHidden/>
    <w:rsid w:val="00E12D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character" w:customStyle="1" w:styleId="HTML0">
    <w:name w:val="HTML 預設格式 字元"/>
    <w:basedOn w:val="a2"/>
    <w:link w:val="HTML"/>
    <w:semiHidden/>
    <w:rsid w:val="00E12D8B"/>
    <w:rPr>
      <w:rFonts w:ascii="Arial Unicode MS" w:eastAsia="Arial Unicode MS" w:hAnsi="Arial Unicode MS" w:cs="Arial Unicode MS"/>
      <w:color w:val="000000"/>
    </w:rPr>
  </w:style>
  <w:style w:type="character" w:styleId="af5">
    <w:name w:val="FollowedHyperlink"/>
    <w:basedOn w:val="a2"/>
    <w:semiHidden/>
    <w:rsid w:val="00E12D8B"/>
    <w:rPr>
      <w:color w:val="800080"/>
      <w:u w:val="single"/>
    </w:rPr>
  </w:style>
  <w:style w:type="paragraph" w:styleId="23">
    <w:name w:val="Body Text Indent 2"/>
    <w:basedOn w:val="a1"/>
    <w:link w:val="24"/>
    <w:semiHidden/>
    <w:rsid w:val="00E12D8B"/>
    <w:pPr>
      <w:ind w:left="520" w:hangingChars="200" w:hanging="520"/>
    </w:pPr>
    <w:rPr>
      <w:rFonts w:ascii="標楷體" w:hAnsi="標楷體"/>
      <w:sz w:val="24"/>
    </w:rPr>
  </w:style>
  <w:style w:type="character" w:customStyle="1" w:styleId="24">
    <w:name w:val="本文縮排 2 字元"/>
    <w:basedOn w:val="a2"/>
    <w:link w:val="23"/>
    <w:semiHidden/>
    <w:rsid w:val="00E12D8B"/>
    <w:rPr>
      <w:rFonts w:ascii="標楷體" w:eastAsia="標楷體" w:hAnsi="標楷體"/>
      <w:kern w:val="2"/>
      <w:sz w:val="24"/>
    </w:rPr>
  </w:style>
  <w:style w:type="table" w:styleId="af6">
    <w:name w:val="Table Grid"/>
    <w:basedOn w:val="a3"/>
    <w:uiPriority w:val="59"/>
    <w:rsid w:val="00E12D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TOC Heading"/>
    <w:basedOn w:val="1"/>
    <w:next w:val="a1"/>
    <w:uiPriority w:val="39"/>
    <w:unhideWhenUsed/>
    <w:qFormat/>
    <w:rsid w:val="00451B14"/>
    <w:pPr>
      <w:keepNext/>
      <w:numPr>
        <w:numId w:val="0"/>
      </w:numPr>
      <w:kinsoku/>
      <w:spacing w:before="180" w:after="180" w:line="720" w:lineRule="auto"/>
      <w:jc w:val="left"/>
      <w:outlineLvl w:val="9"/>
    </w:pPr>
    <w:rPr>
      <w:rFonts w:ascii="Cambria" w:eastAsia="新細明體" w:hAnsi="Cambria"/>
      <w:b/>
      <w:kern w:val="52"/>
      <w:sz w:val="52"/>
    </w:rPr>
  </w:style>
  <w:style w:type="paragraph" w:styleId="af8">
    <w:name w:val="Balloon Text"/>
    <w:basedOn w:val="a1"/>
    <w:link w:val="af9"/>
    <w:uiPriority w:val="99"/>
    <w:semiHidden/>
    <w:unhideWhenUsed/>
    <w:rsid w:val="00B33112"/>
    <w:rPr>
      <w:rFonts w:ascii="Cambria" w:eastAsia="新細明體" w:hAnsi="Cambria"/>
      <w:sz w:val="18"/>
      <w:szCs w:val="18"/>
    </w:rPr>
  </w:style>
  <w:style w:type="character" w:customStyle="1" w:styleId="af9">
    <w:name w:val="註解方塊文字 字元"/>
    <w:basedOn w:val="a2"/>
    <w:link w:val="af8"/>
    <w:uiPriority w:val="99"/>
    <w:semiHidden/>
    <w:rsid w:val="00B33112"/>
    <w:rPr>
      <w:rFonts w:ascii="Cambria" w:eastAsia="新細明體" w:hAnsi="Cambria" w:cs="Times New Roman"/>
      <w:kern w:val="2"/>
      <w:sz w:val="18"/>
      <w:szCs w:val="18"/>
    </w:rPr>
  </w:style>
  <w:style w:type="character" w:styleId="afa">
    <w:name w:val="annotation reference"/>
    <w:basedOn w:val="a2"/>
    <w:uiPriority w:val="99"/>
    <w:semiHidden/>
    <w:unhideWhenUsed/>
    <w:rsid w:val="00E112A6"/>
    <w:rPr>
      <w:sz w:val="18"/>
      <w:szCs w:val="18"/>
    </w:rPr>
  </w:style>
  <w:style w:type="paragraph" w:styleId="afb">
    <w:name w:val="annotation text"/>
    <w:basedOn w:val="a1"/>
    <w:link w:val="afc"/>
    <w:uiPriority w:val="99"/>
    <w:semiHidden/>
    <w:unhideWhenUsed/>
    <w:rsid w:val="00E112A6"/>
  </w:style>
  <w:style w:type="character" w:customStyle="1" w:styleId="afc">
    <w:name w:val="註解文字 字元"/>
    <w:basedOn w:val="a2"/>
    <w:link w:val="afb"/>
    <w:uiPriority w:val="99"/>
    <w:semiHidden/>
    <w:rsid w:val="00E112A6"/>
    <w:rPr>
      <w:rFonts w:eastAsia="標楷體"/>
      <w:kern w:val="2"/>
      <w:sz w:val="32"/>
    </w:rPr>
  </w:style>
  <w:style w:type="paragraph" w:styleId="afd">
    <w:name w:val="annotation subject"/>
    <w:basedOn w:val="afb"/>
    <w:next w:val="afb"/>
    <w:link w:val="afe"/>
    <w:uiPriority w:val="99"/>
    <w:semiHidden/>
    <w:unhideWhenUsed/>
    <w:rsid w:val="00E112A6"/>
    <w:rPr>
      <w:b/>
      <w:bCs/>
    </w:rPr>
  </w:style>
  <w:style w:type="character" w:customStyle="1" w:styleId="afe">
    <w:name w:val="註解主旨 字元"/>
    <w:basedOn w:val="afc"/>
    <w:link w:val="afd"/>
    <w:uiPriority w:val="99"/>
    <w:semiHidden/>
    <w:rsid w:val="00E112A6"/>
    <w:rPr>
      <w:rFonts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6159">
      <w:bodyDiv w:val="1"/>
      <w:marLeft w:val="0"/>
      <w:marRight w:val="0"/>
      <w:marTop w:val="0"/>
      <w:marBottom w:val="222"/>
      <w:divBdr>
        <w:top w:val="none" w:sz="0" w:space="0" w:color="auto"/>
        <w:left w:val="none" w:sz="0" w:space="0" w:color="auto"/>
        <w:bottom w:val="none" w:sz="0" w:space="0" w:color="auto"/>
        <w:right w:val="none" w:sz="0" w:space="0" w:color="auto"/>
      </w:divBdr>
      <w:divsChild>
        <w:div w:id="499806943">
          <w:marLeft w:val="0"/>
          <w:marRight w:val="0"/>
          <w:marTop w:val="0"/>
          <w:marBottom w:val="0"/>
          <w:divBdr>
            <w:top w:val="none" w:sz="0" w:space="0" w:color="auto"/>
            <w:left w:val="none" w:sz="0" w:space="0" w:color="auto"/>
            <w:bottom w:val="none" w:sz="0" w:space="0" w:color="auto"/>
            <w:right w:val="none" w:sz="0" w:space="0" w:color="auto"/>
          </w:divBdr>
          <w:divsChild>
            <w:div w:id="9792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2048">
      <w:bodyDiv w:val="1"/>
      <w:marLeft w:val="0"/>
      <w:marRight w:val="0"/>
      <w:marTop w:val="0"/>
      <w:marBottom w:val="0"/>
      <w:divBdr>
        <w:top w:val="none" w:sz="0" w:space="0" w:color="auto"/>
        <w:left w:val="none" w:sz="0" w:space="0" w:color="auto"/>
        <w:bottom w:val="none" w:sz="0" w:space="0" w:color="auto"/>
        <w:right w:val="none" w:sz="0" w:space="0" w:color="auto"/>
      </w:divBdr>
    </w:div>
    <w:div w:id="1042288109">
      <w:bodyDiv w:val="1"/>
      <w:marLeft w:val="0"/>
      <w:marRight w:val="0"/>
      <w:marTop w:val="0"/>
      <w:marBottom w:val="0"/>
      <w:divBdr>
        <w:top w:val="none" w:sz="0" w:space="0" w:color="auto"/>
        <w:left w:val="none" w:sz="0" w:space="0" w:color="auto"/>
        <w:bottom w:val="none" w:sz="0" w:space="0" w:color="auto"/>
        <w:right w:val="none" w:sz="0" w:space="0" w:color="auto"/>
      </w:divBdr>
    </w:div>
    <w:div w:id="1148402553">
      <w:bodyDiv w:val="1"/>
      <w:marLeft w:val="0"/>
      <w:marRight w:val="0"/>
      <w:marTop w:val="0"/>
      <w:marBottom w:val="222"/>
      <w:divBdr>
        <w:top w:val="none" w:sz="0" w:space="0" w:color="auto"/>
        <w:left w:val="none" w:sz="0" w:space="0" w:color="auto"/>
        <w:bottom w:val="none" w:sz="0" w:space="0" w:color="auto"/>
        <w:right w:val="none" w:sz="0" w:space="0" w:color="auto"/>
      </w:divBdr>
      <w:divsChild>
        <w:div w:id="2098676179">
          <w:marLeft w:val="0"/>
          <w:marRight w:val="0"/>
          <w:marTop w:val="0"/>
          <w:marBottom w:val="0"/>
          <w:divBdr>
            <w:top w:val="none" w:sz="0" w:space="0" w:color="auto"/>
            <w:left w:val="none" w:sz="0" w:space="0" w:color="auto"/>
            <w:bottom w:val="none" w:sz="0" w:space="0" w:color="auto"/>
            <w:right w:val="none" w:sz="0" w:space="0" w:color="auto"/>
          </w:divBdr>
          <w:divsChild>
            <w:div w:id="18663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91889">
      <w:bodyDiv w:val="1"/>
      <w:marLeft w:val="0"/>
      <w:marRight w:val="0"/>
      <w:marTop w:val="0"/>
      <w:marBottom w:val="0"/>
      <w:divBdr>
        <w:top w:val="none" w:sz="0" w:space="0" w:color="auto"/>
        <w:left w:val="none" w:sz="0" w:space="0" w:color="auto"/>
        <w:bottom w:val="none" w:sz="0" w:space="0" w:color="auto"/>
        <w:right w:val="none" w:sz="0" w:space="0" w:color="auto"/>
      </w:divBdr>
    </w:div>
    <w:div w:id="1638102783">
      <w:bodyDiv w:val="1"/>
      <w:marLeft w:val="0"/>
      <w:marRight w:val="0"/>
      <w:marTop w:val="0"/>
      <w:marBottom w:val="222"/>
      <w:divBdr>
        <w:top w:val="none" w:sz="0" w:space="0" w:color="auto"/>
        <w:left w:val="none" w:sz="0" w:space="0" w:color="auto"/>
        <w:bottom w:val="none" w:sz="0" w:space="0" w:color="auto"/>
        <w:right w:val="none" w:sz="0" w:space="0" w:color="auto"/>
      </w:divBdr>
      <w:divsChild>
        <w:div w:id="393046056">
          <w:marLeft w:val="0"/>
          <w:marRight w:val="0"/>
          <w:marTop w:val="0"/>
          <w:marBottom w:val="0"/>
          <w:divBdr>
            <w:top w:val="none" w:sz="0" w:space="0" w:color="auto"/>
            <w:left w:val="none" w:sz="0" w:space="0" w:color="auto"/>
            <w:bottom w:val="none" w:sz="0" w:space="0" w:color="auto"/>
            <w:right w:val="none" w:sz="0" w:space="0" w:color="auto"/>
          </w:divBdr>
          <w:divsChild>
            <w:div w:id="98929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55\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6E274-4F11-4B09-8C58-67FD3EE0C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3</Pages>
  <Words>21671</Words>
  <Characters>123529</Characters>
  <Application>Microsoft Office Word</Application>
  <DocSecurity>0</DocSecurity>
  <Lines>1029</Lines>
  <Paragraphs>289</Paragraphs>
  <ScaleCrop>false</ScaleCrop>
  <Company>cy</Company>
  <LinksUpToDate>false</LinksUpToDate>
  <CharactersWithSpaces>144911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wctsai</cp:lastModifiedBy>
  <cp:revision>4</cp:revision>
  <cp:lastPrinted>2020-12-03T04:00:00Z</cp:lastPrinted>
  <dcterms:created xsi:type="dcterms:W3CDTF">2017-01-03T06:54:00Z</dcterms:created>
  <dcterms:modified xsi:type="dcterms:W3CDTF">2020-12-03T04:01:00Z</dcterms:modified>
</cp:coreProperties>
</file>