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3F96" w:rsidRPr="0002240C" w:rsidRDefault="00B53F96">
      <w:pPr>
        <w:pStyle w:val="a4"/>
        <w:kinsoku w:val="0"/>
        <w:spacing w:before="0"/>
        <w:ind w:leftChars="700" w:left="2381" w:firstLine="0"/>
        <w:rPr>
          <w:rFonts w:hAnsi="標楷體"/>
          <w:bCs/>
          <w:snapToGrid/>
          <w:spacing w:val="200"/>
          <w:kern w:val="0"/>
          <w:sz w:val="40"/>
        </w:rPr>
      </w:pPr>
      <w:r w:rsidRPr="0002240C">
        <w:rPr>
          <w:rFonts w:hAnsi="標楷體" w:hint="eastAsia"/>
          <w:bCs/>
          <w:snapToGrid/>
          <w:spacing w:val="200"/>
          <w:kern w:val="0"/>
          <w:sz w:val="40"/>
        </w:rPr>
        <w:t>彈劾案文</w:t>
      </w:r>
    </w:p>
    <w:p w:rsidR="00B53F96" w:rsidRPr="0002240C" w:rsidRDefault="005C1713">
      <w:pPr>
        <w:pStyle w:val="1"/>
        <w:kinsoku/>
        <w:ind w:left="2721" w:hangingChars="800" w:hanging="2721"/>
        <w:rPr>
          <w:rFonts w:hAnsi="標楷體"/>
        </w:rPr>
      </w:pPr>
      <w:bookmarkStart w:id="0" w:name="_Toc529218254"/>
      <w:bookmarkStart w:id="1" w:name="_Toc529222677"/>
      <w:bookmarkStart w:id="2" w:name="_Toc529223099"/>
      <w:bookmarkStart w:id="3" w:name="_Toc529223850"/>
      <w:bookmarkStart w:id="4" w:name="_Toc529228246"/>
      <w:bookmarkStart w:id="5" w:name="_Toc524895636"/>
      <w:bookmarkStart w:id="6" w:name="_Toc524896182"/>
      <w:bookmarkStart w:id="7" w:name="_Toc524896212"/>
      <w:bookmarkStart w:id="8" w:name="_Toc524902718"/>
      <w:bookmarkStart w:id="9" w:name="_Toc525066137"/>
      <w:bookmarkStart w:id="10" w:name="_Toc525070827"/>
      <w:bookmarkStart w:id="11" w:name="_Toc525938367"/>
      <w:bookmarkStart w:id="12" w:name="_Toc525939215"/>
      <w:bookmarkStart w:id="13" w:name="_Toc525939720"/>
      <w:r w:rsidRPr="0002240C">
        <w:rPr>
          <w:rFonts w:hAnsi="標楷體" w:hint="eastAsia"/>
        </w:rPr>
        <w:t>被彈劾人</w:t>
      </w:r>
      <w:r w:rsidR="00B53F96" w:rsidRPr="0002240C">
        <w:rPr>
          <w:rFonts w:hAnsi="標楷體" w:hint="eastAsia"/>
        </w:rPr>
        <w:t>姓名、服務機關及職級：</w:t>
      </w:r>
    </w:p>
    <w:p w:rsidR="00ED54A9" w:rsidRPr="0002240C" w:rsidRDefault="00C35BE1" w:rsidP="00AF2C63">
      <w:pPr>
        <w:pStyle w:val="22"/>
        <w:ind w:leftChars="200" w:left="2126" w:hangingChars="425" w:hanging="1446"/>
        <w:rPr>
          <w:rFonts w:ascii="標楷體" w:hAnsi="標楷體"/>
          <w:szCs w:val="32"/>
        </w:rPr>
      </w:pPr>
      <w:r w:rsidRPr="0002240C">
        <w:rPr>
          <w:rFonts w:ascii="標楷體" w:hAnsi="標楷體" w:hint="eastAsia"/>
          <w:szCs w:val="32"/>
        </w:rPr>
        <w:t>吳淑芳</w:t>
      </w:r>
      <w:r w:rsidR="00B53F96" w:rsidRPr="0002240C">
        <w:rPr>
          <w:rFonts w:ascii="標楷體" w:hAnsi="標楷體" w:hint="eastAsia"/>
          <w:bCs/>
          <w:kern w:val="0"/>
          <w:szCs w:val="32"/>
        </w:rPr>
        <w:t xml:space="preserve">　</w:t>
      </w:r>
      <w:r w:rsidRPr="0002240C">
        <w:rPr>
          <w:rFonts w:ascii="標楷體" w:hAnsi="標楷體" w:hint="eastAsia"/>
          <w:szCs w:val="32"/>
        </w:rPr>
        <w:t>新北</w:t>
      </w:r>
      <w:r w:rsidR="003E45A5" w:rsidRPr="0002240C">
        <w:rPr>
          <w:rFonts w:ascii="標楷體" w:hAnsi="標楷體" w:hint="eastAsia"/>
          <w:szCs w:val="32"/>
        </w:rPr>
        <w:t>市政府</w:t>
      </w:r>
      <w:r w:rsidRPr="0002240C">
        <w:rPr>
          <w:rFonts w:ascii="標楷體" w:hAnsi="標楷體" w:hint="eastAsia"/>
          <w:szCs w:val="32"/>
        </w:rPr>
        <w:t>家庭暴力暨性侵害防治中心主任</w:t>
      </w:r>
      <w:r w:rsidR="00ED54A9" w:rsidRPr="0002240C">
        <w:rPr>
          <w:rFonts w:ascii="標楷體" w:hAnsi="標楷體" w:hint="eastAsia"/>
          <w:szCs w:val="32"/>
        </w:rPr>
        <w:t xml:space="preserve"> </w:t>
      </w:r>
      <w:r w:rsidRPr="0002240C">
        <w:rPr>
          <w:rFonts w:ascii="標楷體" w:hAnsi="標楷體" w:hint="eastAsia"/>
          <w:szCs w:val="32"/>
        </w:rPr>
        <w:t xml:space="preserve"> </w:t>
      </w:r>
      <w:r w:rsidR="003E45A5" w:rsidRPr="0002240C">
        <w:rPr>
          <w:rFonts w:ascii="標楷體" w:hAnsi="標楷體" w:hint="eastAsia"/>
          <w:szCs w:val="32"/>
        </w:rPr>
        <w:t>簡</w:t>
      </w:r>
      <w:r w:rsidR="00ED54A9" w:rsidRPr="0002240C">
        <w:rPr>
          <w:rFonts w:ascii="標楷體" w:hAnsi="標楷體" w:hint="eastAsia"/>
          <w:szCs w:val="32"/>
        </w:rPr>
        <w:t>任第</w:t>
      </w:r>
      <w:r w:rsidR="003E45A5" w:rsidRPr="0002240C">
        <w:rPr>
          <w:rFonts w:ascii="標楷體" w:hAnsi="標楷體" w:hint="eastAsia"/>
          <w:szCs w:val="32"/>
        </w:rPr>
        <w:t>10</w:t>
      </w:r>
      <w:r w:rsidR="00ED54A9" w:rsidRPr="0002240C">
        <w:rPr>
          <w:rFonts w:ascii="標楷體" w:hAnsi="標楷體" w:hint="eastAsia"/>
          <w:szCs w:val="32"/>
        </w:rPr>
        <w:t>職等</w:t>
      </w:r>
      <w:proofErr w:type="gramStart"/>
      <w:r w:rsidR="00095592" w:rsidRPr="0002240C">
        <w:rPr>
          <w:rFonts w:ascii="標楷體" w:hAnsi="標楷體" w:hint="eastAsia"/>
          <w:szCs w:val="32"/>
        </w:rPr>
        <w:t>（</w:t>
      </w:r>
      <w:proofErr w:type="gramEnd"/>
      <w:r w:rsidRPr="0002240C">
        <w:rPr>
          <w:rFonts w:ascii="標楷體" w:hAnsi="標楷體" w:hint="eastAsia"/>
          <w:szCs w:val="32"/>
        </w:rPr>
        <w:t>99年9月8日至11月23日，任中心代理主任；99年11月23日起，任中心主任</w:t>
      </w:r>
      <w:r w:rsidR="00095592" w:rsidRPr="0002240C">
        <w:rPr>
          <w:rFonts w:ascii="標楷體" w:hAnsi="標楷體" w:hint="eastAsia"/>
          <w:szCs w:val="32"/>
        </w:rPr>
        <w:t>迄今</w:t>
      </w:r>
      <w:proofErr w:type="gramStart"/>
      <w:r w:rsidR="00095592" w:rsidRPr="0002240C">
        <w:rPr>
          <w:rFonts w:ascii="標楷體" w:hAnsi="標楷體" w:hint="eastAsia"/>
          <w:szCs w:val="32"/>
        </w:rPr>
        <w:t>）</w:t>
      </w:r>
      <w:proofErr w:type="gramEnd"/>
    </w:p>
    <w:p w:rsidR="00CB469F" w:rsidRPr="0002240C" w:rsidRDefault="00CB469F" w:rsidP="0027322A">
      <w:pPr>
        <w:pStyle w:val="22"/>
        <w:ind w:leftChars="200" w:left="2041" w:hangingChars="400" w:hanging="1361"/>
        <w:rPr>
          <w:rFonts w:ascii="標楷體" w:hAnsi="標楷體"/>
          <w:bCs/>
          <w:kern w:val="0"/>
          <w:szCs w:val="32"/>
        </w:rPr>
      </w:pPr>
    </w:p>
    <w:p w:rsidR="00B53F96" w:rsidRPr="0002240C" w:rsidRDefault="00B53F96" w:rsidP="00CB469F">
      <w:pPr>
        <w:pStyle w:val="1"/>
        <w:kinsoku/>
        <w:ind w:left="1701" w:hangingChars="500" w:hanging="1701"/>
        <w:rPr>
          <w:rFonts w:hAnsi="標楷體"/>
        </w:rPr>
      </w:pPr>
      <w:r w:rsidRPr="0002240C">
        <w:rPr>
          <w:rFonts w:hAnsi="標楷體" w:hint="eastAsia"/>
        </w:rPr>
        <w:t>案由：</w:t>
      </w:r>
      <w:r w:rsidR="00305237" w:rsidRPr="0002240C">
        <w:rPr>
          <w:rFonts w:hAnsi="標楷體" w:hint="eastAsia"/>
          <w:szCs w:val="32"/>
        </w:rPr>
        <w:t>吳淑芳</w:t>
      </w:r>
      <w:r w:rsidR="00305237" w:rsidRPr="0002240C">
        <w:rPr>
          <w:rFonts w:hAnsi="標楷體" w:hint="eastAsia"/>
        </w:rPr>
        <w:t>擔任</w:t>
      </w:r>
      <w:r w:rsidR="003E45A5" w:rsidRPr="0002240C">
        <w:rPr>
          <w:rFonts w:hAnsi="標楷體" w:hint="eastAsia"/>
        </w:rPr>
        <w:t>新</w:t>
      </w:r>
      <w:r w:rsidR="00BE57E2" w:rsidRPr="0002240C">
        <w:rPr>
          <w:rFonts w:hAnsi="標楷體" w:hint="eastAsia"/>
          <w:szCs w:val="32"/>
        </w:rPr>
        <w:t>北市政府家庭暴力暨性侵害防治中心</w:t>
      </w:r>
      <w:r w:rsidR="00BE57E2" w:rsidRPr="0002240C">
        <w:rPr>
          <w:rFonts w:hAnsi="標楷體" w:hint="eastAsia"/>
        </w:rPr>
        <w:t>主任</w:t>
      </w:r>
      <w:proofErr w:type="gramStart"/>
      <w:r w:rsidR="00BE57E2" w:rsidRPr="0002240C">
        <w:rPr>
          <w:rFonts w:hAnsi="標楷體" w:hint="eastAsia"/>
        </w:rPr>
        <w:t>期間</w:t>
      </w:r>
      <w:r w:rsidR="00305237" w:rsidRPr="0002240C">
        <w:rPr>
          <w:rFonts w:hAnsi="標楷體" w:hint="eastAsia"/>
        </w:rPr>
        <w:t>，</w:t>
      </w:r>
      <w:proofErr w:type="gramEnd"/>
      <w:r w:rsidR="009903B3" w:rsidRPr="0002240C">
        <w:rPr>
          <w:rFonts w:hint="eastAsia"/>
        </w:rPr>
        <w:t>未落實督導</w:t>
      </w:r>
      <w:r w:rsidR="008D6E0C" w:rsidRPr="0002240C">
        <w:rPr>
          <w:rFonts w:hint="eastAsia"/>
        </w:rPr>
        <w:t>該中心處理</w:t>
      </w:r>
      <w:proofErr w:type="gramStart"/>
      <w:r w:rsidR="008D6E0C" w:rsidRPr="0002240C">
        <w:rPr>
          <w:rFonts w:hint="eastAsia"/>
        </w:rPr>
        <w:t>彭</w:t>
      </w:r>
      <w:proofErr w:type="gramEnd"/>
      <w:r w:rsidR="008D6E0C" w:rsidRPr="0002240C">
        <w:rPr>
          <w:rFonts w:hint="eastAsia"/>
        </w:rPr>
        <w:t>姓男童</w:t>
      </w:r>
      <w:r w:rsidR="00305237" w:rsidRPr="0002240C">
        <w:rPr>
          <w:rFonts w:hint="eastAsia"/>
        </w:rPr>
        <w:t>一再</w:t>
      </w:r>
      <w:r w:rsidR="008D6E0C" w:rsidRPr="0002240C">
        <w:rPr>
          <w:rFonts w:hint="eastAsia"/>
        </w:rPr>
        <w:t>遭</w:t>
      </w:r>
      <w:proofErr w:type="gramStart"/>
      <w:r w:rsidR="008D6E0C" w:rsidRPr="0002240C">
        <w:rPr>
          <w:rFonts w:hint="eastAsia"/>
        </w:rPr>
        <w:t>樊</w:t>
      </w:r>
      <w:proofErr w:type="gramEnd"/>
      <w:r w:rsidR="008D6E0C" w:rsidRPr="0002240C">
        <w:rPr>
          <w:rFonts w:hint="eastAsia"/>
        </w:rPr>
        <w:t>姓養母施</w:t>
      </w:r>
      <w:proofErr w:type="gramStart"/>
      <w:r w:rsidR="008D6E0C" w:rsidRPr="0002240C">
        <w:rPr>
          <w:rFonts w:hint="eastAsia"/>
        </w:rPr>
        <w:t>虐</w:t>
      </w:r>
      <w:proofErr w:type="gramEnd"/>
      <w:r w:rsidR="008D6E0C" w:rsidRPr="0002240C">
        <w:rPr>
          <w:rFonts w:hint="eastAsia"/>
        </w:rPr>
        <w:t>致傷案件，致彭童於</w:t>
      </w:r>
      <w:r w:rsidR="008D6E0C" w:rsidRPr="0002240C">
        <w:t>101</w:t>
      </w:r>
      <w:r w:rsidR="008D6E0C" w:rsidRPr="0002240C">
        <w:rPr>
          <w:rFonts w:hint="eastAsia"/>
        </w:rPr>
        <w:t>年</w:t>
      </w:r>
      <w:r w:rsidR="008D6E0C" w:rsidRPr="0002240C">
        <w:t>9</w:t>
      </w:r>
      <w:r w:rsidR="008D6E0C" w:rsidRPr="0002240C">
        <w:rPr>
          <w:rFonts w:hint="eastAsia"/>
        </w:rPr>
        <w:t>月</w:t>
      </w:r>
      <w:r w:rsidR="008D6E0C" w:rsidRPr="0002240C">
        <w:t>14</w:t>
      </w:r>
      <w:r w:rsidR="00305237" w:rsidRPr="0002240C">
        <w:rPr>
          <w:rFonts w:hint="eastAsia"/>
        </w:rPr>
        <w:t>日遭</w:t>
      </w:r>
      <w:proofErr w:type="gramStart"/>
      <w:r w:rsidR="00305237" w:rsidRPr="0002240C">
        <w:rPr>
          <w:rFonts w:hint="eastAsia"/>
        </w:rPr>
        <w:t>虐</w:t>
      </w:r>
      <w:proofErr w:type="gramEnd"/>
      <w:r w:rsidR="00305237" w:rsidRPr="0002240C">
        <w:rPr>
          <w:rFonts w:hint="eastAsia"/>
        </w:rPr>
        <w:t>致死，</w:t>
      </w:r>
      <w:r w:rsidR="008D6E0C" w:rsidRPr="0002240C">
        <w:rPr>
          <w:rFonts w:hint="eastAsia"/>
        </w:rPr>
        <w:t>核有</w:t>
      </w:r>
      <w:r w:rsidR="002748A8" w:rsidRPr="0002240C">
        <w:rPr>
          <w:rFonts w:hint="eastAsia"/>
        </w:rPr>
        <w:t>嚴</w:t>
      </w:r>
      <w:r w:rsidR="008D6E0C" w:rsidRPr="0002240C">
        <w:rPr>
          <w:rFonts w:hint="eastAsia"/>
        </w:rPr>
        <w:t>重</w:t>
      </w:r>
      <w:r w:rsidR="002748A8" w:rsidRPr="0002240C">
        <w:rPr>
          <w:rFonts w:hint="eastAsia"/>
        </w:rPr>
        <w:t>違</w:t>
      </w:r>
      <w:r w:rsidR="008D6E0C" w:rsidRPr="0002240C">
        <w:rPr>
          <w:rFonts w:hint="eastAsia"/>
        </w:rPr>
        <w:t>失，</w:t>
      </w:r>
      <w:proofErr w:type="gramStart"/>
      <w:r w:rsidR="00AD5BC7" w:rsidRPr="0002240C">
        <w:rPr>
          <w:rFonts w:hAnsi="標楷體" w:hint="eastAsia"/>
        </w:rPr>
        <w:t>爰</w:t>
      </w:r>
      <w:proofErr w:type="gramEnd"/>
      <w:r w:rsidR="00AD5BC7" w:rsidRPr="0002240C">
        <w:rPr>
          <w:rFonts w:hAnsi="標楷體" w:hint="eastAsia"/>
        </w:rPr>
        <w:t>依法提案彈劾。</w:t>
      </w:r>
    </w:p>
    <w:p w:rsidR="00B53F96" w:rsidRPr="0002240C" w:rsidRDefault="00B53F96">
      <w:pPr>
        <w:pStyle w:val="1"/>
        <w:rPr>
          <w:rFonts w:hAnsi="標楷體"/>
        </w:rPr>
      </w:pPr>
      <w:r w:rsidRPr="0002240C">
        <w:rPr>
          <w:rFonts w:hAnsi="標楷體" w:hint="eastAsia"/>
        </w:rPr>
        <w:t>違法失職之事實與證據：</w:t>
      </w:r>
    </w:p>
    <w:p w:rsidR="00EA5B2E" w:rsidRPr="0002240C" w:rsidRDefault="00B82642" w:rsidP="003A30EF">
      <w:pPr>
        <w:pStyle w:val="11"/>
        <w:ind w:left="680" w:firstLine="680"/>
        <w:rPr>
          <w:rFonts w:hAnsi="標楷體"/>
          <w:shd w:val="pct15" w:color="auto" w:fill="FFFFFF"/>
        </w:rPr>
      </w:pPr>
      <w:r w:rsidRPr="0002240C">
        <w:rPr>
          <w:rFonts w:hAnsi="標楷體" w:hint="eastAsia"/>
        </w:rPr>
        <w:t>101</w:t>
      </w:r>
      <w:r w:rsidR="00244A8F" w:rsidRPr="0002240C">
        <w:rPr>
          <w:rFonts w:hAnsi="標楷體" w:hint="eastAsia"/>
        </w:rPr>
        <w:t>年</w:t>
      </w:r>
      <w:r w:rsidRPr="0002240C">
        <w:rPr>
          <w:rFonts w:hAnsi="標楷體" w:hint="eastAsia"/>
        </w:rPr>
        <w:t>9</w:t>
      </w:r>
      <w:r w:rsidR="00244A8F" w:rsidRPr="0002240C">
        <w:rPr>
          <w:rFonts w:hAnsi="標楷體" w:hint="eastAsia"/>
        </w:rPr>
        <w:t>月</w:t>
      </w:r>
      <w:r w:rsidRPr="0002240C">
        <w:rPr>
          <w:rFonts w:hAnsi="標楷體" w:hint="eastAsia"/>
        </w:rPr>
        <w:t>14</w:t>
      </w:r>
      <w:r w:rsidR="00244A8F" w:rsidRPr="0002240C">
        <w:rPr>
          <w:rFonts w:hAnsi="標楷體" w:hint="eastAsia"/>
        </w:rPr>
        <w:t>日</w:t>
      </w:r>
      <w:r w:rsidRPr="0002240C">
        <w:rPr>
          <w:rFonts w:hint="eastAsia"/>
        </w:rPr>
        <w:tab/>
        <w:t>上午10時許，</w:t>
      </w:r>
      <w:r w:rsidRPr="0002240C">
        <w:rPr>
          <w:rFonts w:hAnsi="標楷體" w:hint="eastAsia"/>
        </w:rPr>
        <w:t>新北市</w:t>
      </w:r>
      <w:proofErr w:type="gramStart"/>
      <w:r w:rsidRPr="0002240C">
        <w:rPr>
          <w:rFonts w:hAnsi="標楷體" w:hint="eastAsia"/>
        </w:rPr>
        <w:t>彭</w:t>
      </w:r>
      <w:proofErr w:type="gramEnd"/>
      <w:r w:rsidR="00B0613D" w:rsidRPr="0002240C">
        <w:rPr>
          <w:rFonts w:hAnsi="標楷體" w:hint="eastAsia"/>
        </w:rPr>
        <w:t>○○</w:t>
      </w:r>
      <w:proofErr w:type="gramStart"/>
      <w:r w:rsidRPr="0002240C">
        <w:rPr>
          <w:rFonts w:hAnsi="標楷體" w:hint="eastAsia"/>
        </w:rPr>
        <w:t>（</w:t>
      </w:r>
      <w:proofErr w:type="gramEnd"/>
      <w:r w:rsidRPr="0002240C">
        <w:rPr>
          <w:rFonts w:hAnsi="標楷體" w:hint="eastAsia"/>
        </w:rPr>
        <w:t>下稱：彭</w:t>
      </w:r>
      <w:r w:rsidR="00EA5B2E" w:rsidRPr="0002240C">
        <w:rPr>
          <w:rFonts w:hAnsi="標楷體" w:hint="eastAsia"/>
        </w:rPr>
        <w:t>童，9</w:t>
      </w:r>
      <w:r w:rsidRPr="0002240C">
        <w:rPr>
          <w:rFonts w:hAnsi="標楷體" w:hint="eastAsia"/>
        </w:rPr>
        <w:t>6</w:t>
      </w:r>
      <w:r w:rsidR="00EA5B2E" w:rsidRPr="0002240C">
        <w:rPr>
          <w:rFonts w:hAnsi="標楷體" w:hint="eastAsia"/>
        </w:rPr>
        <w:t>年</w:t>
      </w:r>
      <w:r w:rsidRPr="0002240C">
        <w:rPr>
          <w:rFonts w:hAnsi="標楷體" w:hint="eastAsia"/>
        </w:rPr>
        <w:t>4</w:t>
      </w:r>
      <w:r w:rsidR="00BE57E2" w:rsidRPr="0002240C">
        <w:rPr>
          <w:rFonts w:hAnsi="標楷體" w:hint="eastAsia"/>
        </w:rPr>
        <w:t>月</w:t>
      </w:r>
      <w:r w:rsidR="0092465F" w:rsidRPr="0002240C">
        <w:rPr>
          <w:rFonts w:hAnsi="標楷體" w:hint="eastAsia"/>
        </w:rPr>
        <w:t>生</w:t>
      </w:r>
      <w:proofErr w:type="gramStart"/>
      <w:r w:rsidR="00EA5B2E" w:rsidRPr="0002240C">
        <w:rPr>
          <w:rFonts w:hAnsi="標楷體" w:hint="eastAsia"/>
        </w:rPr>
        <w:t>）</w:t>
      </w:r>
      <w:proofErr w:type="gramEnd"/>
      <w:r w:rsidRPr="0002240C">
        <w:rPr>
          <w:rFonts w:hAnsi="標楷體" w:hint="eastAsia"/>
        </w:rPr>
        <w:t>遭其</w:t>
      </w:r>
      <w:r w:rsidRPr="0002240C">
        <w:rPr>
          <w:rFonts w:hint="eastAsia"/>
        </w:rPr>
        <w:t>養母</w:t>
      </w:r>
      <w:proofErr w:type="gramStart"/>
      <w:r w:rsidRPr="0002240C">
        <w:rPr>
          <w:rFonts w:hint="eastAsia"/>
        </w:rPr>
        <w:t>樊</w:t>
      </w:r>
      <w:proofErr w:type="gramEnd"/>
      <w:r w:rsidR="00B0613D" w:rsidRPr="0002240C">
        <w:rPr>
          <w:rFonts w:hAnsi="標楷體" w:hint="eastAsia"/>
        </w:rPr>
        <w:t>○○</w:t>
      </w:r>
      <w:proofErr w:type="gramStart"/>
      <w:r w:rsidRPr="0002240C">
        <w:rPr>
          <w:rFonts w:hint="eastAsia"/>
        </w:rPr>
        <w:t>（</w:t>
      </w:r>
      <w:proofErr w:type="gramEnd"/>
      <w:r w:rsidRPr="0002240C">
        <w:rPr>
          <w:rFonts w:hint="eastAsia"/>
        </w:rPr>
        <w:t>以下簡稱：</w:t>
      </w:r>
      <w:proofErr w:type="gramStart"/>
      <w:r w:rsidRPr="0002240C">
        <w:rPr>
          <w:rFonts w:hint="eastAsia"/>
        </w:rPr>
        <w:t>樊</w:t>
      </w:r>
      <w:proofErr w:type="gramEnd"/>
      <w:r w:rsidRPr="0002240C">
        <w:rPr>
          <w:rFonts w:hint="eastAsia"/>
        </w:rPr>
        <w:t>姓養母</w:t>
      </w:r>
      <w:proofErr w:type="gramStart"/>
      <w:r w:rsidRPr="0002240C">
        <w:rPr>
          <w:rFonts w:hint="eastAsia"/>
        </w:rPr>
        <w:t>）</w:t>
      </w:r>
      <w:proofErr w:type="gramEnd"/>
      <w:r w:rsidRPr="0002240C">
        <w:rPr>
          <w:rFonts w:hint="eastAsia"/>
        </w:rPr>
        <w:t>使用</w:t>
      </w:r>
      <w:proofErr w:type="gramStart"/>
      <w:r w:rsidRPr="0002240C">
        <w:rPr>
          <w:rFonts w:hint="eastAsia"/>
        </w:rPr>
        <w:t>水管鞭擊</w:t>
      </w:r>
      <w:r w:rsidR="00BE57E2" w:rsidRPr="0002240C">
        <w:rPr>
          <w:rFonts w:hint="eastAsia"/>
        </w:rPr>
        <w:t>四肢</w:t>
      </w:r>
      <w:proofErr w:type="gramEnd"/>
      <w:r w:rsidR="00BE57E2" w:rsidRPr="0002240C">
        <w:rPr>
          <w:rFonts w:hint="eastAsia"/>
        </w:rPr>
        <w:t>、手捏</w:t>
      </w:r>
      <w:r w:rsidRPr="0002240C">
        <w:rPr>
          <w:rFonts w:hint="eastAsia"/>
        </w:rPr>
        <w:t>下體生殖器、腳踹胸部與腹部，</w:t>
      </w:r>
      <w:proofErr w:type="gramStart"/>
      <w:r w:rsidRPr="0002240C">
        <w:rPr>
          <w:rFonts w:hint="eastAsia"/>
        </w:rPr>
        <w:t>併</w:t>
      </w:r>
      <w:proofErr w:type="gramEnd"/>
      <w:r w:rsidRPr="0002240C">
        <w:rPr>
          <w:rFonts w:hint="eastAsia"/>
        </w:rPr>
        <w:t>徒手將其推倒在地及拉</w:t>
      </w:r>
      <w:proofErr w:type="gramStart"/>
      <w:r w:rsidRPr="0002240C">
        <w:rPr>
          <w:rFonts w:hint="eastAsia"/>
        </w:rPr>
        <w:t>跩</w:t>
      </w:r>
      <w:proofErr w:type="gramEnd"/>
      <w:r w:rsidRPr="0002240C">
        <w:rPr>
          <w:rFonts w:hint="eastAsia"/>
        </w:rPr>
        <w:t>其頭部撞擊臥室牆壁，持續凌</w:t>
      </w:r>
      <w:proofErr w:type="gramStart"/>
      <w:r w:rsidRPr="0002240C">
        <w:rPr>
          <w:rFonts w:hint="eastAsia"/>
        </w:rPr>
        <w:t>虐</w:t>
      </w:r>
      <w:proofErr w:type="gramEnd"/>
      <w:r w:rsidRPr="0002240C">
        <w:rPr>
          <w:rFonts w:hint="eastAsia"/>
        </w:rPr>
        <w:t>彭童，致其累積</w:t>
      </w:r>
      <w:r w:rsidR="00BE57E2" w:rsidRPr="0002240C">
        <w:rPr>
          <w:rFonts w:hint="eastAsia"/>
        </w:rPr>
        <w:t>受有右後</w:t>
      </w:r>
      <w:proofErr w:type="gramStart"/>
      <w:r w:rsidR="00BE57E2" w:rsidRPr="0002240C">
        <w:rPr>
          <w:rFonts w:hint="eastAsia"/>
        </w:rPr>
        <w:t>腹膜腔大肌</w:t>
      </w:r>
      <w:proofErr w:type="gramEnd"/>
      <w:r w:rsidR="00BE57E2" w:rsidRPr="0002240C">
        <w:rPr>
          <w:rFonts w:hint="eastAsia"/>
        </w:rPr>
        <w:t>廣泛淤傷，因此誘發</w:t>
      </w:r>
      <w:proofErr w:type="gramStart"/>
      <w:r w:rsidR="00BE57E2" w:rsidRPr="0002240C">
        <w:rPr>
          <w:rFonts w:hint="eastAsia"/>
        </w:rPr>
        <w:t>橫肌紋</w:t>
      </w:r>
      <w:proofErr w:type="gramEnd"/>
      <w:r w:rsidR="00BE57E2" w:rsidRPr="0002240C">
        <w:rPr>
          <w:rFonts w:hint="eastAsia"/>
        </w:rPr>
        <w:t>溶解症，進而導致</w:t>
      </w:r>
      <w:r w:rsidRPr="0002240C">
        <w:rPr>
          <w:rFonts w:hint="eastAsia"/>
        </w:rPr>
        <w:t>急性腎衰竭而死亡</w:t>
      </w:r>
      <w:r w:rsidR="00621E60" w:rsidRPr="0002240C">
        <w:rPr>
          <w:rFonts w:hint="eastAsia"/>
          <w:szCs w:val="32"/>
        </w:rPr>
        <w:t>，</w:t>
      </w:r>
      <w:r w:rsidR="00621E60" w:rsidRPr="0002240C">
        <w:rPr>
          <w:rFonts w:hAnsi="標楷體" w:hint="eastAsia"/>
          <w:szCs w:val="32"/>
        </w:rPr>
        <w:t>案經臺灣新北地方法院102年</w:t>
      </w:r>
      <w:proofErr w:type="gramStart"/>
      <w:r w:rsidR="00621E60" w:rsidRPr="0002240C">
        <w:rPr>
          <w:rFonts w:hAnsi="標楷體" w:hint="eastAsia"/>
          <w:szCs w:val="32"/>
        </w:rPr>
        <w:t>101</w:t>
      </w:r>
      <w:proofErr w:type="gramEnd"/>
      <w:r w:rsidR="00621E60" w:rsidRPr="0002240C">
        <w:rPr>
          <w:rFonts w:hAnsi="標楷體" w:hint="eastAsia"/>
          <w:szCs w:val="32"/>
        </w:rPr>
        <w:t>年度</w:t>
      </w:r>
      <w:proofErr w:type="gramStart"/>
      <w:r w:rsidR="00621E60" w:rsidRPr="0002240C">
        <w:rPr>
          <w:rFonts w:hAnsi="標楷體" w:hint="eastAsia"/>
          <w:szCs w:val="32"/>
        </w:rPr>
        <w:t>重訴字</w:t>
      </w:r>
      <w:proofErr w:type="gramEnd"/>
      <w:r w:rsidR="00621E60" w:rsidRPr="0002240C">
        <w:rPr>
          <w:rFonts w:hAnsi="標楷體" w:hint="eastAsia"/>
          <w:szCs w:val="32"/>
        </w:rPr>
        <w:t>第34號判決有期徒刑12年，目前上訴</w:t>
      </w:r>
      <w:r w:rsidR="005C1713" w:rsidRPr="0002240C">
        <w:rPr>
          <w:rFonts w:hAnsi="標楷體" w:hint="eastAsia"/>
          <w:szCs w:val="32"/>
        </w:rPr>
        <w:t>臺灣</w:t>
      </w:r>
      <w:r w:rsidR="00621E60" w:rsidRPr="0002240C">
        <w:rPr>
          <w:rFonts w:hAnsi="標楷體" w:hint="eastAsia"/>
          <w:szCs w:val="32"/>
        </w:rPr>
        <w:t>高等法院審理中</w:t>
      </w:r>
      <w:r w:rsidR="00621E60" w:rsidRPr="0002240C">
        <w:rPr>
          <w:rFonts w:hint="eastAsia"/>
        </w:rPr>
        <w:t>（附件1、2）。</w:t>
      </w:r>
      <w:proofErr w:type="gramStart"/>
      <w:r w:rsidRPr="0002240C">
        <w:rPr>
          <w:rFonts w:hint="eastAsia"/>
        </w:rPr>
        <w:t>嗣樊</w:t>
      </w:r>
      <w:proofErr w:type="gramEnd"/>
      <w:r w:rsidRPr="0002240C">
        <w:rPr>
          <w:rFonts w:hint="eastAsia"/>
        </w:rPr>
        <w:t>姓養母於同日12時發現彭童無反應，竟未立即將彭童送</w:t>
      </w:r>
      <w:proofErr w:type="gramStart"/>
      <w:r w:rsidRPr="0002240C">
        <w:rPr>
          <w:rFonts w:hint="eastAsia"/>
        </w:rPr>
        <w:t>醫</w:t>
      </w:r>
      <w:proofErr w:type="gramEnd"/>
      <w:r w:rsidRPr="0002240C">
        <w:rPr>
          <w:rFonts w:hint="eastAsia"/>
        </w:rPr>
        <w:t>，直至下午7時許，</w:t>
      </w:r>
      <w:proofErr w:type="gramStart"/>
      <w:r w:rsidRPr="0002240C">
        <w:rPr>
          <w:rFonts w:hint="eastAsia"/>
        </w:rPr>
        <w:t>彭</w:t>
      </w:r>
      <w:proofErr w:type="gramEnd"/>
      <w:r w:rsidR="00B0613D" w:rsidRPr="0002240C">
        <w:rPr>
          <w:rFonts w:hint="eastAsia"/>
        </w:rPr>
        <w:t>○○</w:t>
      </w:r>
      <w:proofErr w:type="gramStart"/>
      <w:r w:rsidR="00BE57E2" w:rsidRPr="0002240C">
        <w:rPr>
          <w:rFonts w:hint="eastAsia"/>
        </w:rPr>
        <w:t>（</w:t>
      </w:r>
      <w:proofErr w:type="gramEnd"/>
      <w:r w:rsidR="00BE57E2" w:rsidRPr="0002240C">
        <w:rPr>
          <w:rFonts w:hint="eastAsia"/>
        </w:rPr>
        <w:t>以下簡稱：</w:t>
      </w:r>
      <w:proofErr w:type="gramStart"/>
      <w:r w:rsidR="00BE57E2" w:rsidRPr="0002240C">
        <w:rPr>
          <w:rFonts w:hint="eastAsia"/>
        </w:rPr>
        <w:t>彭</w:t>
      </w:r>
      <w:proofErr w:type="gramEnd"/>
      <w:r w:rsidR="00BE57E2" w:rsidRPr="0002240C">
        <w:rPr>
          <w:rFonts w:hint="eastAsia"/>
        </w:rPr>
        <w:t>姓養父</w:t>
      </w:r>
      <w:proofErr w:type="gramStart"/>
      <w:r w:rsidR="00BE57E2" w:rsidRPr="0002240C">
        <w:rPr>
          <w:rFonts w:hint="eastAsia"/>
        </w:rPr>
        <w:t>）</w:t>
      </w:r>
      <w:proofErr w:type="gramEnd"/>
      <w:r w:rsidRPr="0002240C">
        <w:rPr>
          <w:rFonts w:hint="eastAsia"/>
        </w:rPr>
        <w:t>下班返家，</w:t>
      </w:r>
      <w:r w:rsidR="0092465F" w:rsidRPr="0002240C">
        <w:rPr>
          <w:rFonts w:hint="eastAsia"/>
        </w:rPr>
        <w:t>始駕車載</w:t>
      </w:r>
      <w:proofErr w:type="gramStart"/>
      <w:r w:rsidRPr="0002240C">
        <w:rPr>
          <w:rFonts w:hint="eastAsia"/>
        </w:rPr>
        <w:t>樊</w:t>
      </w:r>
      <w:proofErr w:type="gramEnd"/>
      <w:r w:rsidRPr="0002240C">
        <w:rPr>
          <w:rFonts w:hint="eastAsia"/>
        </w:rPr>
        <w:t>姓養母及男童遺體前往新北市樹林分局</w:t>
      </w:r>
      <w:r w:rsidR="00B0613D" w:rsidRPr="0002240C">
        <w:rPr>
          <w:rFonts w:hAnsi="標楷體" w:hint="eastAsia"/>
        </w:rPr>
        <w:t>○○</w:t>
      </w:r>
      <w:r w:rsidRPr="0002240C">
        <w:rPr>
          <w:rFonts w:hint="eastAsia"/>
        </w:rPr>
        <w:t>派出所報警處理</w:t>
      </w:r>
      <w:r w:rsidR="00BE57E2" w:rsidRPr="0002240C">
        <w:rPr>
          <w:rFonts w:hint="eastAsia"/>
        </w:rPr>
        <w:t>，</w:t>
      </w:r>
      <w:r w:rsidRPr="0002240C">
        <w:rPr>
          <w:rFonts w:hint="eastAsia"/>
        </w:rPr>
        <w:t>同日晚間23時43分新北市政府警察局偵察隊通報新北市政府家庭暴力暨性侵害防治中心</w:t>
      </w:r>
      <w:proofErr w:type="gramStart"/>
      <w:r w:rsidRPr="0002240C">
        <w:rPr>
          <w:rFonts w:hint="eastAsia"/>
        </w:rPr>
        <w:t>（</w:t>
      </w:r>
      <w:proofErr w:type="gramEnd"/>
      <w:r w:rsidRPr="0002240C">
        <w:rPr>
          <w:rFonts w:hint="eastAsia"/>
        </w:rPr>
        <w:t>以下簡稱：新</w:t>
      </w:r>
      <w:proofErr w:type="gramStart"/>
      <w:r w:rsidRPr="0002240C">
        <w:rPr>
          <w:rFonts w:hint="eastAsia"/>
        </w:rPr>
        <w:t>北市家防中心）</w:t>
      </w:r>
      <w:proofErr w:type="gramEnd"/>
      <w:r w:rsidR="009D2B6C" w:rsidRPr="0002240C">
        <w:rPr>
          <w:rFonts w:hint="eastAsia"/>
        </w:rPr>
        <w:t>（附件</w:t>
      </w:r>
      <w:r w:rsidR="00220103" w:rsidRPr="0002240C">
        <w:rPr>
          <w:rFonts w:hint="eastAsia"/>
        </w:rPr>
        <w:t>3</w:t>
      </w:r>
      <w:r w:rsidR="009D2B6C" w:rsidRPr="0002240C">
        <w:rPr>
          <w:rFonts w:hint="eastAsia"/>
        </w:rPr>
        <w:t>）</w:t>
      </w:r>
      <w:r w:rsidR="000A0397" w:rsidRPr="0002240C">
        <w:rPr>
          <w:rFonts w:hAnsi="標楷體" w:hint="eastAsia"/>
        </w:rPr>
        <w:t>。</w:t>
      </w:r>
    </w:p>
    <w:p w:rsidR="000C06DF" w:rsidRPr="0002240C" w:rsidRDefault="00EE3CA0" w:rsidP="0092311B">
      <w:pPr>
        <w:pStyle w:val="11"/>
        <w:ind w:left="680" w:firstLine="680"/>
      </w:pPr>
      <w:proofErr w:type="gramStart"/>
      <w:r w:rsidRPr="0002240C">
        <w:rPr>
          <w:rFonts w:hint="eastAsia"/>
        </w:rPr>
        <w:t>惟</w:t>
      </w:r>
      <w:r w:rsidR="00B230DD" w:rsidRPr="0002240C">
        <w:rPr>
          <w:rFonts w:hint="eastAsia"/>
        </w:rPr>
        <w:t>查</w:t>
      </w:r>
      <w:r w:rsidRPr="0002240C">
        <w:rPr>
          <w:rFonts w:hint="eastAsia"/>
        </w:rPr>
        <w:t>本</w:t>
      </w:r>
      <w:proofErr w:type="gramEnd"/>
      <w:r w:rsidRPr="0002240C">
        <w:rPr>
          <w:rFonts w:hint="eastAsia"/>
        </w:rPr>
        <w:t>案</w:t>
      </w:r>
      <w:proofErr w:type="gramStart"/>
      <w:r w:rsidR="00B82642" w:rsidRPr="0002240C">
        <w:rPr>
          <w:rFonts w:hint="eastAsia"/>
        </w:rPr>
        <w:t>樊</w:t>
      </w:r>
      <w:proofErr w:type="gramEnd"/>
      <w:r w:rsidR="00B82642" w:rsidRPr="0002240C">
        <w:rPr>
          <w:rFonts w:hint="eastAsia"/>
        </w:rPr>
        <w:t>姓養母嚴重凌</w:t>
      </w:r>
      <w:proofErr w:type="gramStart"/>
      <w:r w:rsidR="00B82642" w:rsidRPr="0002240C">
        <w:rPr>
          <w:rFonts w:hint="eastAsia"/>
        </w:rPr>
        <w:t>虐</w:t>
      </w:r>
      <w:proofErr w:type="gramEnd"/>
      <w:r w:rsidR="00B82642" w:rsidRPr="0002240C">
        <w:rPr>
          <w:rFonts w:hint="eastAsia"/>
        </w:rPr>
        <w:t>養子成傷案，早在</w:t>
      </w:r>
      <w:r w:rsidR="001C6B2B" w:rsidRPr="0002240C">
        <w:rPr>
          <w:rFonts w:hint="eastAsia"/>
        </w:rPr>
        <w:t>99</w:t>
      </w:r>
      <w:r w:rsidR="00B82642" w:rsidRPr="0002240C">
        <w:rPr>
          <w:rFonts w:hint="eastAsia"/>
        </w:rPr>
        <w:lastRenderedPageBreak/>
        <w:t>年</w:t>
      </w:r>
      <w:r w:rsidR="00C817DE" w:rsidRPr="0002240C">
        <w:rPr>
          <w:rFonts w:hint="eastAsia"/>
        </w:rPr>
        <w:t>8</w:t>
      </w:r>
      <w:r w:rsidR="00B82642" w:rsidRPr="0002240C">
        <w:rPr>
          <w:rFonts w:hint="eastAsia"/>
        </w:rPr>
        <w:t>月</w:t>
      </w:r>
      <w:r w:rsidR="00C817DE" w:rsidRPr="0002240C">
        <w:rPr>
          <w:rFonts w:hint="eastAsia"/>
        </w:rPr>
        <w:t>10</w:t>
      </w:r>
      <w:r w:rsidR="00B82642" w:rsidRPr="0002240C">
        <w:rPr>
          <w:rFonts w:hint="eastAsia"/>
        </w:rPr>
        <w:t>日新</w:t>
      </w:r>
      <w:proofErr w:type="gramStart"/>
      <w:r w:rsidR="00B82642" w:rsidRPr="0002240C">
        <w:rPr>
          <w:rFonts w:hint="eastAsia"/>
        </w:rPr>
        <w:t>北市家防中心</w:t>
      </w:r>
      <w:proofErr w:type="gramEnd"/>
      <w:r w:rsidR="00B82642" w:rsidRPr="0002240C">
        <w:rPr>
          <w:rFonts w:hint="eastAsia"/>
        </w:rPr>
        <w:t>即接獲通報</w:t>
      </w:r>
      <w:r w:rsidR="00CC39E1" w:rsidRPr="0002240C">
        <w:rPr>
          <w:rFonts w:hAnsi="標楷體" w:hint="eastAsia"/>
        </w:rPr>
        <w:t>（附件</w:t>
      </w:r>
      <w:r w:rsidR="00220103" w:rsidRPr="0002240C">
        <w:rPr>
          <w:rFonts w:hAnsi="標楷體" w:hint="eastAsia"/>
        </w:rPr>
        <w:t>4</w:t>
      </w:r>
      <w:r w:rsidR="000C06DF" w:rsidRPr="0002240C">
        <w:rPr>
          <w:rFonts w:hAnsi="標楷體" w:hint="eastAsia"/>
        </w:rPr>
        <w:t>，相關照片詳見附件</w:t>
      </w:r>
      <w:r w:rsidR="00220103" w:rsidRPr="0002240C">
        <w:rPr>
          <w:rFonts w:hAnsi="標楷體" w:hint="eastAsia"/>
        </w:rPr>
        <w:t>5</w:t>
      </w:r>
      <w:r w:rsidR="00CC39E1" w:rsidRPr="0002240C">
        <w:rPr>
          <w:rFonts w:hAnsi="標楷體" w:hint="eastAsia"/>
        </w:rPr>
        <w:t>）</w:t>
      </w:r>
      <w:r w:rsidR="00B82642" w:rsidRPr="0002240C">
        <w:rPr>
          <w:rFonts w:hint="eastAsia"/>
        </w:rPr>
        <w:t>，</w:t>
      </w:r>
      <w:proofErr w:type="gramStart"/>
      <w:r w:rsidR="00B82642" w:rsidRPr="0002240C">
        <w:rPr>
          <w:rFonts w:hint="eastAsia"/>
        </w:rPr>
        <w:t>詎</w:t>
      </w:r>
      <w:proofErr w:type="gramEnd"/>
      <w:r w:rsidR="000C06DF" w:rsidRPr="0002240C">
        <w:rPr>
          <w:rFonts w:hint="eastAsia"/>
        </w:rPr>
        <w:t>新北市政府未審慎評估即同意將彭童</w:t>
      </w:r>
      <w:r w:rsidR="00B82642" w:rsidRPr="0002240C">
        <w:rPr>
          <w:rFonts w:hint="eastAsia"/>
        </w:rPr>
        <w:t>交還養母照顧，法院因</w:t>
      </w:r>
      <w:r w:rsidR="0092465F" w:rsidRPr="0002240C">
        <w:rPr>
          <w:rFonts w:hint="eastAsia"/>
        </w:rPr>
        <w:t>該評估而認養</w:t>
      </w:r>
      <w:proofErr w:type="gramStart"/>
      <w:r w:rsidR="0092465F" w:rsidRPr="0002240C">
        <w:rPr>
          <w:rFonts w:hint="eastAsia"/>
        </w:rPr>
        <w:t>母知</w:t>
      </w:r>
      <w:r w:rsidR="00B82642" w:rsidRPr="0002240C">
        <w:rPr>
          <w:rFonts w:hint="eastAsia"/>
        </w:rPr>
        <w:t>錯</w:t>
      </w:r>
      <w:r w:rsidR="0092465F" w:rsidRPr="0002240C">
        <w:rPr>
          <w:rFonts w:hint="eastAsia"/>
        </w:rPr>
        <w:t>乃</w:t>
      </w:r>
      <w:proofErr w:type="gramEnd"/>
      <w:r w:rsidR="0092465F" w:rsidRPr="0002240C">
        <w:rPr>
          <w:rFonts w:hint="eastAsia"/>
        </w:rPr>
        <w:t>從輕量刑，並為緩</w:t>
      </w:r>
      <w:r w:rsidR="000C06DF" w:rsidRPr="0002240C">
        <w:rPr>
          <w:rFonts w:hint="eastAsia"/>
        </w:rPr>
        <w:t>刑，致彭童</w:t>
      </w:r>
      <w:r w:rsidR="00C817DE" w:rsidRPr="0002240C">
        <w:rPr>
          <w:rFonts w:hint="eastAsia"/>
        </w:rPr>
        <w:t>於判決確定後不久即遭養母凌</w:t>
      </w:r>
      <w:proofErr w:type="gramStart"/>
      <w:r w:rsidR="00C817DE" w:rsidRPr="0002240C">
        <w:rPr>
          <w:rFonts w:hint="eastAsia"/>
        </w:rPr>
        <w:t>虐</w:t>
      </w:r>
      <w:proofErr w:type="gramEnd"/>
      <w:r w:rsidR="00C817DE" w:rsidRPr="0002240C">
        <w:rPr>
          <w:rFonts w:hint="eastAsia"/>
        </w:rPr>
        <w:t>致死</w:t>
      </w:r>
      <w:r w:rsidR="007C42D3" w:rsidRPr="0002240C">
        <w:rPr>
          <w:rFonts w:hint="eastAsia"/>
        </w:rPr>
        <w:t>。</w:t>
      </w:r>
    </w:p>
    <w:p w:rsidR="00252919" w:rsidRPr="0002240C" w:rsidRDefault="000C06DF" w:rsidP="0092311B">
      <w:pPr>
        <w:pStyle w:val="11"/>
        <w:ind w:left="680" w:firstLine="680"/>
      </w:pPr>
      <w:r w:rsidRPr="0002240C">
        <w:rPr>
          <w:rFonts w:hint="eastAsia"/>
        </w:rPr>
        <w:t>兒童及少年保護工作所關注之議題常涉及暴力與人身安全，暴力之難以預測性、緊急案件之急迫性，均影響兒童及少年保護案件之診斷評估，故社會工作督導、秘書及主任等相關主管人員，</w:t>
      </w:r>
      <w:proofErr w:type="gramStart"/>
      <w:r w:rsidRPr="0002240C">
        <w:rPr>
          <w:rFonts w:hint="eastAsia"/>
        </w:rPr>
        <w:t>均應依</w:t>
      </w:r>
      <w:proofErr w:type="gramEnd"/>
      <w:r w:rsidRPr="0002240C">
        <w:rPr>
          <w:rFonts w:hint="eastAsia"/>
        </w:rPr>
        <w:t>分層負責表落實行政管理及</w:t>
      </w:r>
      <w:proofErr w:type="gramStart"/>
      <w:r w:rsidRPr="0002240C">
        <w:rPr>
          <w:rFonts w:hint="eastAsia"/>
        </w:rPr>
        <w:t>進行核判</w:t>
      </w:r>
      <w:proofErr w:type="gramEnd"/>
      <w:r w:rsidRPr="0002240C">
        <w:rPr>
          <w:rFonts w:hint="eastAsia"/>
        </w:rPr>
        <w:t>，以避免誤判兒少保護案情，並維護其人身安全權益。</w:t>
      </w:r>
      <w:r w:rsidR="005C1713" w:rsidRPr="0002240C">
        <w:rPr>
          <w:rFonts w:hAnsi="標楷體" w:hint="eastAsia"/>
        </w:rPr>
        <w:t>被彈劾人</w:t>
      </w:r>
      <w:r w:rsidRPr="0002240C">
        <w:rPr>
          <w:rFonts w:hAnsi="標楷體" w:hint="eastAsia"/>
        </w:rPr>
        <w:t>吳淑芳</w:t>
      </w:r>
      <w:r w:rsidRPr="0002240C">
        <w:rPr>
          <w:rFonts w:hAnsi="標楷體" w:hint="eastAsia"/>
          <w:szCs w:val="32"/>
        </w:rPr>
        <w:t>自99年9月8日起擔任新</w:t>
      </w:r>
      <w:proofErr w:type="gramStart"/>
      <w:r w:rsidRPr="0002240C">
        <w:rPr>
          <w:rFonts w:hAnsi="標楷體" w:hint="eastAsia"/>
          <w:szCs w:val="32"/>
        </w:rPr>
        <w:t>北市家防中心</w:t>
      </w:r>
      <w:proofErr w:type="gramEnd"/>
      <w:r w:rsidRPr="0002240C">
        <w:rPr>
          <w:rFonts w:hAnsi="標楷體" w:hint="eastAsia"/>
          <w:szCs w:val="32"/>
        </w:rPr>
        <w:t>主任，</w:t>
      </w:r>
      <w:r w:rsidR="00EE3CA0" w:rsidRPr="0002240C">
        <w:rPr>
          <w:rFonts w:hAnsi="標楷體" w:hint="eastAsia"/>
        </w:rPr>
        <w:t>負責督導該中心處理兒童少年保護案件</w:t>
      </w:r>
      <w:r w:rsidRPr="0002240C">
        <w:rPr>
          <w:rFonts w:hAnsi="標楷體" w:hint="eastAsia"/>
        </w:rPr>
        <w:t>及</w:t>
      </w:r>
      <w:r w:rsidR="00EE3CA0" w:rsidRPr="0002240C">
        <w:rPr>
          <w:rFonts w:hAnsi="標楷體" w:hint="eastAsia"/>
        </w:rPr>
        <w:t>核定</w:t>
      </w:r>
      <w:r w:rsidRPr="0002240C">
        <w:rPr>
          <w:rFonts w:hAnsi="標楷體" w:hint="eastAsia"/>
        </w:rPr>
        <w:t>，卻</w:t>
      </w:r>
      <w:r w:rsidR="00393837" w:rsidRPr="0002240C">
        <w:rPr>
          <w:rFonts w:hAnsi="標楷體" w:hint="eastAsia"/>
        </w:rPr>
        <w:t>未善盡</w:t>
      </w:r>
      <w:r w:rsidR="0092465F" w:rsidRPr="0002240C">
        <w:rPr>
          <w:rFonts w:hAnsi="標楷體" w:hint="eastAsia"/>
        </w:rPr>
        <w:t>其</w:t>
      </w:r>
      <w:r w:rsidR="00393837" w:rsidRPr="0002240C">
        <w:rPr>
          <w:rFonts w:hAnsi="標楷體" w:hint="eastAsia"/>
        </w:rPr>
        <w:t>責，導致無法防範兒</w:t>
      </w:r>
      <w:proofErr w:type="gramStart"/>
      <w:r w:rsidR="00393837" w:rsidRPr="0002240C">
        <w:rPr>
          <w:rFonts w:hAnsi="標楷體" w:hint="eastAsia"/>
        </w:rPr>
        <w:t>虐</w:t>
      </w:r>
      <w:proofErr w:type="gramEnd"/>
      <w:r w:rsidR="00393837" w:rsidRPr="0002240C">
        <w:rPr>
          <w:rFonts w:hAnsi="標楷體" w:hint="eastAsia"/>
        </w:rPr>
        <w:t>致死事件於未然</w:t>
      </w:r>
      <w:r w:rsidR="00252919" w:rsidRPr="0002240C">
        <w:rPr>
          <w:rFonts w:hint="eastAsia"/>
        </w:rPr>
        <w:t>，</w:t>
      </w:r>
      <w:r w:rsidR="00C817DE" w:rsidRPr="0002240C">
        <w:rPr>
          <w:rFonts w:hint="eastAsia"/>
        </w:rPr>
        <w:t>核</w:t>
      </w:r>
      <w:r w:rsidR="00252919" w:rsidRPr="0002240C">
        <w:rPr>
          <w:rFonts w:hint="eastAsia"/>
        </w:rPr>
        <w:t>有嚴重違失，茲</w:t>
      </w:r>
      <w:r w:rsidR="00C817DE" w:rsidRPr="0002240C">
        <w:rPr>
          <w:rFonts w:hint="eastAsia"/>
        </w:rPr>
        <w:t>詳述</w:t>
      </w:r>
      <w:r w:rsidR="00252919" w:rsidRPr="0002240C">
        <w:rPr>
          <w:rFonts w:hint="eastAsia"/>
        </w:rPr>
        <w:t>如下：</w:t>
      </w:r>
    </w:p>
    <w:p w:rsidR="00A547CD" w:rsidRPr="0002240C" w:rsidRDefault="005C1713" w:rsidP="00A547CD">
      <w:pPr>
        <w:pStyle w:val="2"/>
        <w:numPr>
          <w:ilvl w:val="1"/>
          <w:numId w:val="1"/>
        </w:numPr>
        <w:kinsoku w:val="0"/>
        <w:ind w:left="1045"/>
        <w:rPr>
          <w:b/>
        </w:rPr>
      </w:pPr>
      <w:r w:rsidRPr="0002240C">
        <w:rPr>
          <w:rFonts w:hint="eastAsia"/>
          <w:b/>
        </w:rPr>
        <w:t>被彈劾人</w:t>
      </w:r>
      <w:r w:rsidR="00A547CD" w:rsidRPr="0002240C">
        <w:rPr>
          <w:rFonts w:hint="eastAsia"/>
          <w:b/>
        </w:rPr>
        <w:t>吳淑芳任新</w:t>
      </w:r>
      <w:proofErr w:type="gramStart"/>
      <w:r w:rsidR="00A547CD" w:rsidRPr="0002240C">
        <w:rPr>
          <w:rFonts w:hint="eastAsia"/>
          <w:b/>
        </w:rPr>
        <w:t>北市家防中心</w:t>
      </w:r>
      <w:proofErr w:type="gramEnd"/>
      <w:r w:rsidR="00A547CD" w:rsidRPr="0002240C">
        <w:rPr>
          <w:rFonts w:hint="eastAsia"/>
          <w:b/>
        </w:rPr>
        <w:t>主任</w:t>
      </w:r>
      <w:proofErr w:type="gramStart"/>
      <w:r w:rsidR="00A547CD" w:rsidRPr="0002240C">
        <w:rPr>
          <w:rFonts w:hint="eastAsia"/>
          <w:b/>
        </w:rPr>
        <w:t>期間，</w:t>
      </w:r>
      <w:proofErr w:type="gramEnd"/>
      <w:r w:rsidR="00A547CD" w:rsidRPr="0002240C">
        <w:rPr>
          <w:rFonts w:hint="eastAsia"/>
          <w:b/>
        </w:rPr>
        <w:t>明知兒童及少年保護案件之重要性，卻未持續落實對該業務之監督，致該中心於處理</w:t>
      </w:r>
      <w:proofErr w:type="gramStart"/>
      <w:r w:rsidR="00A547CD" w:rsidRPr="0002240C">
        <w:rPr>
          <w:rFonts w:hint="eastAsia"/>
          <w:b/>
        </w:rPr>
        <w:t>彭</w:t>
      </w:r>
      <w:proofErr w:type="gramEnd"/>
      <w:r w:rsidR="00A547CD" w:rsidRPr="0002240C">
        <w:rPr>
          <w:rFonts w:hint="eastAsia"/>
          <w:b/>
        </w:rPr>
        <w:t>姓男童一再遭</w:t>
      </w:r>
      <w:proofErr w:type="gramStart"/>
      <w:r w:rsidR="00A547CD" w:rsidRPr="0002240C">
        <w:rPr>
          <w:rFonts w:hint="eastAsia"/>
          <w:b/>
        </w:rPr>
        <w:t>樊</w:t>
      </w:r>
      <w:proofErr w:type="gramEnd"/>
      <w:r w:rsidR="00A547CD" w:rsidRPr="0002240C">
        <w:rPr>
          <w:rFonts w:hint="eastAsia"/>
          <w:b/>
        </w:rPr>
        <w:t>姓養母施</w:t>
      </w:r>
      <w:proofErr w:type="gramStart"/>
      <w:r w:rsidR="00A547CD" w:rsidRPr="0002240C">
        <w:rPr>
          <w:rFonts w:hint="eastAsia"/>
          <w:b/>
        </w:rPr>
        <w:t>虐</w:t>
      </w:r>
      <w:proofErr w:type="gramEnd"/>
      <w:r w:rsidR="00A547CD" w:rsidRPr="0002240C">
        <w:rPr>
          <w:rFonts w:hint="eastAsia"/>
          <w:b/>
        </w:rPr>
        <w:t>致傷案件時，未善</w:t>
      </w:r>
      <w:proofErr w:type="gramStart"/>
      <w:r w:rsidR="00A547CD" w:rsidRPr="0002240C">
        <w:rPr>
          <w:rFonts w:hint="eastAsia"/>
          <w:b/>
        </w:rPr>
        <w:t>盡督管前</w:t>
      </w:r>
      <w:proofErr w:type="gramEnd"/>
      <w:r w:rsidR="00A547CD" w:rsidRPr="0002240C">
        <w:rPr>
          <w:rFonts w:hint="eastAsia"/>
          <w:b/>
        </w:rPr>
        <w:t>社工督導員葉</w:t>
      </w:r>
      <w:r w:rsidR="00B0613D" w:rsidRPr="0002240C">
        <w:rPr>
          <w:rFonts w:hint="eastAsia"/>
          <w:b/>
        </w:rPr>
        <w:t>○</w:t>
      </w:r>
      <w:proofErr w:type="gramStart"/>
      <w:r w:rsidR="00A547CD" w:rsidRPr="0002240C">
        <w:rPr>
          <w:rFonts w:hint="eastAsia"/>
          <w:b/>
        </w:rPr>
        <w:t>伶</w:t>
      </w:r>
      <w:proofErr w:type="gramEnd"/>
      <w:r w:rsidR="00A547CD" w:rsidRPr="0002240C">
        <w:rPr>
          <w:rFonts w:hint="eastAsia"/>
          <w:b/>
        </w:rPr>
        <w:t>於庭訊時輕率發言；對於彭童於100年3月再度被通報，未</w:t>
      </w:r>
      <w:proofErr w:type="gramStart"/>
      <w:r w:rsidR="00A547CD" w:rsidRPr="0002240C">
        <w:rPr>
          <w:rFonts w:hint="eastAsia"/>
          <w:b/>
        </w:rPr>
        <w:t>監督家防中心</w:t>
      </w:r>
      <w:proofErr w:type="gramEnd"/>
      <w:r w:rsidR="00A547CD" w:rsidRPr="0002240C">
        <w:rPr>
          <w:rFonts w:hint="eastAsia"/>
          <w:b/>
        </w:rPr>
        <w:t>依規定調查處理；</w:t>
      </w:r>
      <w:proofErr w:type="gramStart"/>
      <w:r w:rsidR="00A547CD" w:rsidRPr="0002240C">
        <w:rPr>
          <w:rFonts w:hint="eastAsia"/>
          <w:b/>
        </w:rPr>
        <w:t>101年1月間經多</w:t>
      </w:r>
      <w:proofErr w:type="gramEnd"/>
      <w:r w:rsidR="00A547CD" w:rsidRPr="0002240C">
        <w:rPr>
          <w:rFonts w:hint="eastAsia"/>
          <w:b/>
        </w:rPr>
        <w:t>位民眾向該府社會局長信箱陳情彭童返家失當，漠視前開彭童再度遭</w:t>
      </w:r>
      <w:proofErr w:type="gramStart"/>
      <w:r w:rsidR="00A547CD" w:rsidRPr="0002240C">
        <w:rPr>
          <w:rFonts w:hint="eastAsia"/>
          <w:b/>
        </w:rPr>
        <w:t>虐</w:t>
      </w:r>
      <w:proofErr w:type="gramEnd"/>
      <w:r w:rsidR="00A547CD" w:rsidRPr="0002240C">
        <w:rPr>
          <w:rFonts w:hint="eastAsia"/>
          <w:b/>
        </w:rPr>
        <w:t>之警訊；復於100年5月即</w:t>
      </w:r>
      <w:proofErr w:type="gramStart"/>
      <w:r w:rsidR="00A547CD" w:rsidRPr="0002240C">
        <w:rPr>
          <w:rFonts w:hint="eastAsia"/>
          <w:b/>
        </w:rPr>
        <w:t>知家防</w:t>
      </w:r>
      <w:proofErr w:type="gramEnd"/>
      <w:r w:rsidR="00A547CD" w:rsidRPr="0002240C">
        <w:rPr>
          <w:rFonts w:hint="eastAsia"/>
          <w:b/>
        </w:rPr>
        <w:t>中心相關紀錄付之闕如，卻遲未改善；明知前社工督導員</w:t>
      </w:r>
      <w:r w:rsidR="00B0613D" w:rsidRPr="0002240C">
        <w:rPr>
          <w:rFonts w:hint="eastAsia"/>
          <w:b/>
        </w:rPr>
        <w:t>葉○</w:t>
      </w:r>
      <w:proofErr w:type="gramStart"/>
      <w:r w:rsidR="00B0613D" w:rsidRPr="0002240C">
        <w:rPr>
          <w:rFonts w:hint="eastAsia"/>
          <w:b/>
        </w:rPr>
        <w:t>伶</w:t>
      </w:r>
      <w:proofErr w:type="gramEnd"/>
      <w:r w:rsidR="00A547CD" w:rsidRPr="0002240C">
        <w:rPr>
          <w:rFonts w:hint="eastAsia"/>
          <w:b/>
        </w:rPr>
        <w:t>監督處理案件發生諸多問題，卻未更予以詳加監督檢視，嚴重貽誤補救契機，肇致本案彭童遭</w:t>
      </w:r>
      <w:proofErr w:type="gramStart"/>
      <w:r w:rsidR="00A547CD" w:rsidRPr="0002240C">
        <w:rPr>
          <w:rFonts w:hint="eastAsia"/>
          <w:b/>
        </w:rPr>
        <w:t>虐</w:t>
      </w:r>
      <w:proofErr w:type="gramEnd"/>
      <w:r w:rsidR="00A547CD" w:rsidRPr="0002240C">
        <w:rPr>
          <w:rFonts w:hint="eastAsia"/>
          <w:b/>
        </w:rPr>
        <w:t>致死之憾事發生，核有未善盡督導之嚴重缺失</w:t>
      </w:r>
      <w:r w:rsidR="00F82091" w:rsidRPr="0002240C">
        <w:rPr>
          <w:rFonts w:hint="eastAsia"/>
          <w:b/>
        </w:rPr>
        <w:t>：</w:t>
      </w:r>
    </w:p>
    <w:p w:rsidR="00A547CD" w:rsidRPr="0002240C" w:rsidRDefault="00A547CD" w:rsidP="003264F4">
      <w:pPr>
        <w:pStyle w:val="3"/>
      </w:pPr>
      <w:r w:rsidRPr="0002240C">
        <w:rPr>
          <w:rFonts w:hint="eastAsia"/>
        </w:rPr>
        <w:t>依99年5月12日公布施行之兒童及少年福利法</w:t>
      </w:r>
      <w:proofErr w:type="gramStart"/>
      <w:r w:rsidRPr="0002240C">
        <w:rPr>
          <w:rFonts w:hint="eastAsia"/>
        </w:rPr>
        <w:t>（</w:t>
      </w:r>
      <w:proofErr w:type="gramEnd"/>
      <w:r w:rsidRPr="0002240C">
        <w:rPr>
          <w:rFonts w:hint="eastAsia"/>
        </w:rPr>
        <w:t>以下簡稱：99年兒童及少年福利法</w:t>
      </w:r>
      <w:proofErr w:type="gramStart"/>
      <w:r w:rsidRPr="0002240C">
        <w:rPr>
          <w:rFonts w:hint="eastAsia"/>
        </w:rPr>
        <w:t>）</w:t>
      </w:r>
      <w:proofErr w:type="gramEnd"/>
      <w:r w:rsidRPr="0002240C">
        <w:rPr>
          <w:rFonts w:hint="eastAsia"/>
        </w:rPr>
        <w:t>第8條第3、4款規定，直轄市、縣(市)主管機關掌理兒童及少年福利專業人員訓練之執行事項，以及兒童及少年保</w:t>
      </w:r>
      <w:r w:rsidRPr="0002240C">
        <w:rPr>
          <w:rFonts w:hint="eastAsia"/>
        </w:rPr>
        <w:lastRenderedPageBreak/>
        <w:t>護業務之執行事項。據新北市政府家庭暴力暨性侵害防治中心分層負責明細表（丙表）顯示，兒少保護</w:t>
      </w:r>
      <w:proofErr w:type="gramStart"/>
      <w:r w:rsidRPr="0002240C">
        <w:rPr>
          <w:rFonts w:hint="eastAsia"/>
        </w:rPr>
        <w:t>服務屬第一層</w:t>
      </w:r>
      <w:proofErr w:type="gramEnd"/>
      <w:r w:rsidRPr="0002240C">
        <w:rPr>
          <w:rFonts w:hint="eastAsia"/>
        </w:rPr>
        <w:t>決行（詳見下表，附件6），新</w:t>
      </w:r>
      <w:proofErr w:type="gramStart"/>
      <w:r w:rsidRPr="0002240C">
        <w:rPr>
          <w:rFonts w:hint="eastAsia"/>
        </w:rPr>
        <w:t>北市家防中心</w:t>
      </w:r>
      <w:proofErr w:type="gramEnd"/>
      <w:r w:rsidRPr="0002240C">
        <w:rPr>
          <w:rFonts w:hint="eastAsia"/>
        </w:rPr>
        <w:t>執行兒童保護案件之行政管理流程為社工員承辦、社工督導員或組長審核，主任吳淑芳核定決行。新北市</w:t>
      </w:r>
      <w:proofErr w:type="gramStart"/>
      <w:r w:rsidRPr="0002240C">
        <w:rPr>
          <w:rFonts w:hint="eastAsia"/>
        </w:rPr>
        <w:t>家防中心吳主</w:t>
      </w:r>
      <w:proofErr w:type="gramEnd"/>
      <w:r w:rsidRPr="0002240C">
        <w:rPr>
          <w:rFonts w:hint="eastAsia"/>
        </w:rPr>
        <w:t>任淑芳自99年9月8日至99年11月23日，任中心代理主任；自99年11月23日</w:t>
      </w:r>
      <w:proofErr w:type="gramStart"/>
      <w:r w:rsidRPr="0002240C">
        <w:rPr>
          <w:rFonts w:hint="eastAsia"/>
        </w:rPr>
        <w:t>任家防</w:t>
      </w:r>
      <w:proofErr w:type="gramEnd"/>
      <w:r w:rsidRPr="0002240C">
        <w:rPr>
          <w:rFonts w:hint="eastAsia"/>
        </w:rPr>
        <w:t>中心主任迄今，</w:t>
      </w:r>
      <w:proofErr w:type="gramStart"/>
      <w:r w:rsidRPr="0002240C">
        <w:rPr>
          <w:rFonts w:hint="eastAsia"/>
        </w:rPr>
        <w:t>足徵</w:t>
      </w:r>
      <w:r w:rsidR="005C1713" w:rsidRPr="0002240C">
        <w:rPr>
          <w:rFonts w:hint="eastAsia"/>
        </w:rPr>
        <w:t>被</w:t>
      </w:r>
      <w:proofErr w:type="gramEnd"/>
      <w:r w:rsidR="005C1713" w:rsidRPr="0002240C">
        <w:rPr>
          <w:rFonts w:hint="eastAsia"/>
        </w:rPr>
        <w:t>彈劾人</w:t>
      </w:r>
      <w:r w:rsidRPr="0002240C">
        <w:rPr>
          <w:rFonts w:hint="eastAsia"/>
        </w:rPr>
        <w:t>吳淑芳負責督導該中心兒童保護案件處理及列管追蹤。</w:t>
      </w:r>
    </w:p>
    <w:p w:rsidR="00A547CD" w:rsidRPr="0002240C" w:rsidRDefault="00A547CD" w:rsidP="003264F4">
      <w:pPr>
        <w:pStyle w:val="3"/>
        <w:numPr>
          <w:ilvl w:val="0"/>
          <w:numId w:val="0"/>
        </w:numPr>
        <w:ind w:left="1394"/>
      </w:pPr>
      <w:r w:rsidRPr="0002240C">
        <w:rPr>
          <w:rFonts w:hint="eastAsia"/>
        </w:rPr>
        <w:t>表1：新北市政府家庭暴力暨性侵害防治中心分層負責明細表（丙表）摘錄</w:t>
      </w:r>
    </w:p>
    <w:tbl>
      <w:tblPr>
        <w:tblW w:w="765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1"/>
        <w:gridCol w:w="664"/>
        <w:gridCol w:w="2687"/>
        <w:gridCol w:w="993"/>
        <w:gridCol w:w="1134"/>
        <w:gridCol w:w="1275"/>
      </w:tblGrid>
      <w:tr w:rsidR="00A547CD" w:rsidRPr="0002240C" w:rsidTr="00CA434C">
        <w:trPr>
          <w:tblHeader/>
        </w:trPr>
        <w:tc>
          <w:tcPr>
            <w:tcW w:w="901" w:type="dxa"/>
            <w:vMerge w:val="restart"/>
          </w:tcPr>
          <w:p w:rsidR="00A547CD" w:rsidRPr="0002240C" w:rsidRDefault="00A547CD" w:rsidP="00CA434C">
            <w:pPr>
              <w:spacing w:line="280" w:lineRule="exact"/>
              <w:rPr>
                <w:rFonts w:ascii="標楷體" w:hAnsi="標楷體"/>
                <w:spacing w:val="-24"/>
                <w:sz w:val="24"/>
                <w:szCs w:val="24"/>
              </w:rPr>
            </w:pPr>
            <w:r w:rsidRPr="0002240C">
              <w:rPr>
                <w:rFonts w:ascii="標楷體" w:hAnsi="標楷體" w:hint="eastAsia"/>
                <w:spacing w:val="-24"/>
                <w:sz w:val="24"/>
                <w:szCs w:val="24"/>
              </w:rPr>
              <w:t>承辦單位</w:t>
            </w:r>
          </w:p>
        </w:tc>
        <w:tc>
          <w:tcPr>
            <w:tcW w:w="3351" w:type="dxa"/>
            <w:gridSpan w:val="2"/>
          </w:tcPr>
          <w:p w:rsidR="00A547CD" w:rsidRPr="0002240C" w:rsidRDefault="00A547CD" w:rsidP="00CA434C">
            <w:pPr>
              <w:pStyle w:val="af0"/>
              <w:spacing w:line="280" w:lineRule="exact"/>
              <w:ind w:leftChars="0" w:left="0"/>
              <w:rPr>
                <w:rFonts w:ascii="標楷體" w:eastAsia="標楷體" w:hAnsi="標楷體"/>
                <w:spacing w:val="-24"/>
              </w:rPr>
            </w:pPr>
            <w:r w:rsidRPr="0002240C">
              <w:rPr>
                <w:rFonts w:ascii="標楷體" w:eastAsia="標楷體" w:hAnsi="標楷體" w:hint="eastAsia"/>
                <w:spacing w:val="-24"/>
              </w:rPr>
              <w:t>公務項目及內容</w:t>
            </w:r>
          </w:p>
        </w:tc>
        <w:tc>
          <w:tcPr>
            <w:tcW w:w="3402" w:type="dxa"/>
            <w:gridSpan w:val="3"/>
          </w:tcPr>
          <w:p w:rsidR="00A547CD" w:rsidRPr="0002240C" w:rsidRDefault="00A547CD" w:rsidP="00CA434C">
            <w:pPr>
              <w:spacing w:line="280" w:lineRule="exact"/>
              <w:rPr>
                <w:rFonts w:ascii="標楷體" w:hAnsi="標楷體"/>
                <w:spacing w:val="-24"/>
                <w:sz w:val="24"/>
                <w:szCs w:val="24"/>
              </w:rPr>
            </w:pPr>
            <w:r w:rsidRPr="0002240C">
              <w:rPr>
                <w:rFonts w:ascii="標楷體" w:hAnsi="標楷體" w:hint="eastAsia"/>
                <w:spacing w:val="-24"/>
                <w:sz w:val="24"/>
                <w:szCs w:val="24"/>
              </w:rPr>
              <w:t>決行權責</w:t>
            </w:r>
          </w:p>
        </w:tc>
      </w:tr>
      <w:tr w:rsidR="00A547CD" w:rsidRPr="0002240C" w:rsidTr="00CA434C">
        <w:trPr>
          <w:tblHeader/>
        </w:trPr>
        <w:tc>
          <w:tcPr>
            <w:tcW w:w="901" w:type="dxa"/>
            <w:vMerge/>
          </w:tcPr>
          <w:p w:rsidR="00A547CD" w:rsidRPr="0002240C" w:rsidRDefault="00A547CD" w:rsidP="00CA434C">
            <w:pPr>
              <w:pStyle w:val="af0"/>
              <w:spacing w:line="280" w:lineRule="exact"/>
              <w:ind w:leftChars="0" w:left="0"/>
              <w:rPr>
                <w:rFonts w:ascii="標楷體" w:eastAsia="標楷體" w:hAnsi="標楷體"/>
                <w:spacing w:val="-24"/>
              </w:rPr>
            </w:pPr>
          </w:p>
        </w:tc>
        <w:tc>
          <w:tcPr>
            <w:tcW w:w="664" w:type="dxa"/>
            <w:vMerge w:val="restart"/>
          </w:tcPr>
          <w:p w:rsidR="00A547CD" w:rsidRPr="0002240C" w:rsidRDefault="00A547CD" w:rsidP="00CA434C">
            <w:pPr>
              <w:pStyle w:val="af0"/>
              <w:spacing w:line="280" w:lineRule="exact"/>
              <w:ind w:leftChars="0" w:left="0"/>
              <w:rPr>
                <w:rFonts w:ascii="標楷體" w:eastAsia="標楷體" w:hAnsi="標楷體"/>
                <w:spacing w:val="-24"/>
              </w:rPr>
            </w:pPr>
            <w:r w:rsidRPr="0002240C">
              <w:rPr>
                <w:rFonts w:ascii="標楷體" w:eastAsia="標楷體" w:hAnsi="標楷體" w:hint="eastAsia"/>
                <w:spacing w:val="-24"/>
              </w:rPr>
              <w:t>項目</w:t>
            </w:r>
          </w:p>
        </w:tc>
        <w:tc>
          <w:tcPr>
            <w:tcW w:w="2687" w:type="dxa"/>
            <w:vMerge w:val="restart"/>
          </w:tcPr>
          <w:p w:rsidR="00A547CD" w:rsidRPr="0002240C" w:rsidRDefault="00A547CD" w:rsidP="00CA434C">
            <w:pPr>
              <w:pStyle w:val="af0"/>
              <w:spacing w:line="280" w:lineRule="exact"/>
              <w:ind w:leftChars="0" w:left="0"/>
              <w:rPr>
                <w:rFonts w:ascii="標楷體" w:eastAsia="標楷體" w:hAnsi="標楷體"/>
                <w:spacing w:val="-24"/>
              </w:rPr>
            </w:pPr>
            <w:r w:rsidRPr="0002240C">
              <w:rPr>
                <w:rFonts w:ascii="標楷體" w:eastAsia="標楷體" w:hAnsi="標楷體" w:hint="eastAsia"/>
                <w:spacing w:val="-24"/>
              </w:rPr>
              <w:t>內容</w:t>
            </w:r>
          </w:p>
        </w:tc>
        <w:tc>
          <w:tcPr>
            <w:tcW w:w="993" w:type="dxa"/>
          </w:tcPr>
          <w:p w:rsidR="00A547CD" w:rsidRPr="0002240C" w:rsidRDefault="00A547CD" w:rsidP="00CA434C">
            <w:pPr>
              <w:pStyle w:val="af0"/>
              <w:spacing w:line="280" w:lineRule="exact"/>
              <w:ind w:leftChars="0" w:left="0"/>
              <w:rPr>
                <w:rFonts w:ascii="標楷體" w:eastAsia="標楷體" w:hAnsi="標楷體"/>
                <w:spacing w:val="-24"/>
              </w:rPr>
            </w:pPr>
            <w:r w:rsidRPr="0002240C">
              <w:rPr>
                <w:rFonts w:ascii="標楷體" w:eastAsia="標楷體" w:hAnsi="標楷體" w:hint="eastAsia"/>
                <w:spacing w:val="-24"/>
              </w:rPr>
              <w:t>第三層</w:t>
            </w:r>
          </w:p>
        </w:tc>
        <w:tc>
          <w:tcPr>
            <w:tcW w:w="1134" w:type="dxa"/>
          </w:tcPr>
          <w:p w:rsidR="00A547CD" w:rsidRPr="0002240C" w:rsidRDefault="00A547CD" w:rsidP="00CA434C">
            <w:pPr>
              <w:pStyle w:val="af0"/>
              <w:spacing w:line="280" w:lineRule="exact"/>
              <w:ind w:leftChars="0" w:left="0"/>
              <w:rPr>
                <w:rFonts w:ascii="標楷體" w:eastAsia="標楷體" w:hAnsi="標楷體"/>
                <w:spacing w:val="-24"/>
              </w:rPr>
            </w:pPr>
            <w:r w:rsidRPr="0002240C">
              <w:rPr>
                <w:rFonts w:ascii="標楷體" w:eastAsia="標楷體" w:hAnsi="標楷體" w:hint="eastAsia"/>
                <w:spacing w:val="-24"/>
              </w:rPr>
              <w:t>第二層</w:t>
            </w:r>
          </w:p>
        </w:tc>
        <w:tc>
          <w:tcPr>
            <w:tcW w:w="1275" w:type="dxa"/>
          </w:tcPr>
          <w:p w:rsidR="00A547CD" w:rsidRPr="0002240C" w:rsidRDefault="00A547CD" w:rsidP="00CA434C">
            <w:pPr>
              <w:pStyle w:val="af0"/>
              <w:spacing w:line="280" w:lineRule="exact"/>
              <w:ind w:leftChars="0" w:left="0"/>
              <w:rPr>
                <w:rFonts w:ascii="標楷體" w:eastAsia="標楷體" w:hAnsi="標楷體"/>
                <w:spacing w:val="-24"/>
              </w:rPr>
            </w:pPr>
            <w:r w:rsidRPr="0002240C">
              <w:rPr>
                <w:rFonts w:ascii="標楷體" w:eastAsia="標楷體" w:hAnsi="標楷體" w:hint="eastAsia"/>
                <w:spacing w:val="-24"/>
              </w:rPr>
              <w:t>第一層</w:t>
            </w:r>
          </w:p>
        </w:tc>
      </w:tr>
      <w:tr w:rsidR="00A547CD" w:rsidRPr="0002240C" w:rsidTr="00CA434C">
        <w:trPr>
          <w:tblHeader/>
        </w:trPr>
        <w:tc>
          <w:tcPr>
            <w:tcW w:w="901" w:type="dxa"/>
            <w:vMerge/>
          </w:tcPr>
          <w:p w:rsidR="00A547CD" w:rsidRPr="0002240C" w:rsidRDefault="00A547CD" w:rsidP="00CA434C">
            <w:pPr>
              <w:pStyle w:val="af0"/>
              <w:spacing w:line="280" w:lineRule="exact"/>
              <w:ind w:leftChars="0" w:left="0"/>
              <w:rPr>
                <w:rFonts w:ascii="標楷體" w:eastAsia="標楷體" w:hAnsi="標楷體"/>
                <w:spacing w:val="-24"/>
              </w:rPr>
            </w:pPr>
          </w:p>
        </w:tc>
        <w:tc>
          <w:tcPr>
            <w:tcW w:w="664" w:type="dxa"/>
            <w:vMerge/>
          </w:tcPr>
          <w:p w:rsidR="00A547CD" w:rsidRPr="0002240C" w:rsidRDefault="00A547CD" w:rsidP="00CA434C">
            <w:pPr>
              <w:pStyle w:val="af0"/>
              <w:spacing w:line="280" w:lineRule="exact"/>
              <w:ind w:leftChars="0" w:left="0"/>
              <w:rPr>
                <w:rFonts w:ascii="標楷體" w:eastAsia="標楷體" w:hAnsi="標楷體"/>
                <w:spacing w:val="-24"/>
              </w:rPr>
            </w:pPr>
          </w:p>
        </w:tc>
        <w:tc>
          <w:tcPr>
            <w:tcW w:w="2687" w:type="dxa"/>
            <w:vMerge/>
          </w:tcPr>
          <w:p w:rsidR="00A547CD" w:rsidRPr="0002240C" w:rsidRDefault="00A547CD" w:rsidP="00CA434C">
            <w:pPr>
              <w:spacing w:line="280" w:lineRule="exact"/>
              <w:rPr>
                <w:rFonts w:ascii="標楷體" w:hAnsi="標楷體"/>
                <w:spacing w:val="-24"/>
                <w:sz w:val="24"/>
                <w:szCs w:val="24"/>
              </w:rPr>
            </w:pPr>
          </w:p>
        </w:tc>
        <w:tc>
          <w:tcPr>
            <w:tcW w:w="993" w:type="dxa"/>
          </w:tcPr>
          <w:p w:rsidR="00A547CD" w:rsidRPr="0002240C" w:rsidRDefault="00A547CD" w:rsidP="00CA434C">
            <w:pPr>
              <w:pStyle w:val="af0"/>
              <w:spacing w:line="280" w:lineRule="exact"/>
              <w:ind w:leftChars="0" w:left="0"/>
              <w:rPr>
                <w:rFonts w:ascii="標楷體" w:eastAsia="標楷體" w:hAnsi="標楷體"/>
                <w:spacing w:val="-24"/>
              </w:rPr>
            </w:pPr>
            <w:r w:rsidRPr="0002240C">
              <w:rPr>
                <w:rFonts w:ascii="標楷體" w:eastAsia="標楷體" w:hAnsi="標楷體" w:hint="eastAsia"/>
                <w:spacing w:val="-24"/>
              </w:rPr>
              <w:t>承辦人</w:t>
            </w:r>
          </w:p>
        </w:tc>
        <w:tc>
          <w:tcPr>
            <w:tcW w:w="1134" w:type="dxa"/>
          </w:tcPr>
          <w:p w:rsidR="00A547CD" w:rsidRPr="0002240C" w:rsidRDefault="00A547CD" w:rsidP="00CA434C">
            <w:pPr>
              <w:pStyle w:val="af0"/>
              <w:spacing w:line="280" w:lineRule="exact"/>
              <w:ind w:leftChars="0" w:left="0"/>
              <w:rPr>
                <w:rFonts w:ascii="標楷體" w:eastAsia="標楷體" w:hAnsi="標楷體"/>
                <w:spacing w:val="-24"/>
              </w:rPr>
            </w:pPr>
            <w:r w:rsidRPr="0002240C">
              <w:rPr>
                <w:rFonts w:ascii="標楷體" w:eastAsia="標楷體" w:hAnsi="標楷體" w:hint="eastAsia"/>
                <w:spacing w:val="-24"/>
              </w:rPr>
              <w:t>組長</w:t>
            </w:r>
          </w:p>
        </w:tc>
        <w:tc>
          <w:tcPr>
            <w:tcW w:w="1275" w:type="dxa"/>
          </w:tcPr>
          <w:p w:rsidR="00A547CD" w:rsidRPr="0002240C" w:rsidRDefault="00A547CD" w:rsidP="00CA434C">
            <w:pPr>
              <w:pStyle w:val="af0"/>
              <w:spacing w:line="280" w:lineRule="exact"/>
              <w:ind w:leftChars="0" w:left="0"/>
              <w:rPr>
                <w:rFonts w:ascii="標楷體" w:eastAsia="標楷體" w:hAnsi="標楷體"/>
                <w:spacing w:val="-24"/>
              </w:rPr>
            </w:pPr>
            <w:r w:rsidRPr="0002240C">
              <w:rPr>
                <w:rFonts w:ascii="標楷體" w:eastAsia="標楷體" w:hAnsi="標楷體" w:hint="eastAsia"/>
                <w:spacing w:val="-24"/>
              </w:rPr>
              <w:t>主任</w:t>
            </w:r>
            <w:r w:rsidRPr="0002240C">
              <w:rPr>
                <w:rFonts w:ascii="標楷體" w:eastAsia="標楷體" w:hAnsi="標楷體"/>
                <w:spacing w:val="-24"/>
              </w:rPr>
              <w:t>/</w:t>
            </w:r>
            <w:r w:rsidRPr="0002240C">
              <w:rPr>
                <w:rFonts w:ascii="標楷體" w:eastAsia="標楷體" w:hAnsi="標楷體" w:hint="eastAsia"/>
                <w:spacing w:val="-24"/>
              </w:rPr>
              <w:t>秘書</w:t>
            </w:r>
          </w:p>
        </w:tc>
      </w:tr>
      <w:tr w:rsidR="00A547CD" w:rsidRPr="0002240C" w:rsidTr="00CA434C">
        <w:tc>
          <w:tcPr>
            <w:tcW w:w="901" w:type="dxa"/>
            <w:vMerge w:val="restart"/>
          </w:tcPr>
          <w:p w:rsidR="00A547CD" w:rsidRPr="0002240C" w:rsidRDefault="00A547CD" w:rsidP="00CA434C">
            <w:pPr>
              <w:pStyle w:val="af0"/>
              <w:spacing w:line="280" w:lineRule="exact"/>
              <w:ind w:leftChars="0" w:left="0"/>
              <w:rPr>
                <w:rFonts w:ascii="標楷體" w:eastAsia="標楷體" w:hAnsi="標楷體"/>
                <w:spacing w:val="-24"/>
              </w:rPr>
            </w:pPr>
            <w:r w:rsidRPr="0002240C">
              <w:rPr>
                <w:rFonts w:ascii="標楷體" w:eastAsia="標楷體" w:hAnsi="標楷體" w:hint="eastAsia"/>
                <w:spacing w:val="-24"/>
              </w:rPr>
              <w:t>未成年人家庭暴力保護扶助組</w:t>
            </w:r>
          </w:p>
        </w:tc>
        <w:tc>
          <w:tcPr>
            <w:tcW w:w="664" w:type="dxa"/>
            <w:vMerge w:val="restart"/>
          </w:tcPr>
          <w:p w:rsidR="00A547CD" w:rsidRPr="0002240C" w:rsidRDefault="00A547CD" w:rsidP="00CA434C">
            <w:pPr>
              <w:pStyle w:val="af0"/>
              <w:spacing w:line="280" w:lineRule="exact"/>
              <w:ind w:leftChars="0" w:left="0"/>
              <w:rPr>
                <w:rFonts w:ascii="標楷體" w:eastAsia="標楷體" w:hAnsi="標楷體"/>
                <w:spacing w:val="-24"/>
              </w:rPr>
            </w:pPr>
            <w:r w:rsidRPr="0002240C">
              <w:rPr>
                <w:rFonts w:ascii="標楷體" w:eastAsia="標楷體" w:hAnsi="標楷體" w:hint="eastAsia"/>
                <w:spacing w:val="-24"/>
              </w:rPr>
              <w:t>兒童少年保護服務</w:t>
            </w:r>
          </w:p>
        </w:tc>
        <w:tc>
          <w:tcPr>
            <w:tcW w:w="2687" w:type="dxa"/>
          </w:tcPr>
          <w:p w:rsidR="00A547CD" w:rsidRPr="0002240C" w:rsidRDefault="00A547CD" w:rsidP="00CA434C">
            <w:pPr>
              <w:spacing w:line="280" w:lineRule="exact"/>
              <w:rPr>
                <w:rFonts w:ascii="標楷體" w:hAnsi="標楷體"/>
                <w:spacing w:val="-24"/>
                <w:sz w:val="24"/>
                <w:szCs w:val="24"/>
              </w:rPr>
            </w:pPr>
            <w:r w:rsidRPr="0002240C">
              <w:rPr>
                <w:rFonts w:ascii="標楷體" w:hAnsi="標楷體" w:hint="eastAsia"/>
                <w:spacing w:val="-24"/>
                <w:sz w:val="24"/>
                <w:szCs w:val="24"/>
              </w:rPr>
              <w:t>一、兒童少年保護案件之調查訪視。</w:t>
            </w:r>
          </w:p>
        </w:tc>
        <w:tc>
          <w:tcPr>
            <w:tcW w:w="993" w:type="dxa"/>
          </w:tcPr>
          <w:p w:rsidR="00A547CD" w:rsidRPr="0002240C" w:rsidRDefault="00A547CD" w:rsidP="00CA434C">
            <w:pPr>
              <w:pStyle w:val="af0"/>
              <w:spacing w:line="280" w:lineRule="exact"/>
              <w:ind w:leftChars="0" w:left="0"/>
              <w:rPr>
                <w:rFonts w:ascii="標楷體" w:eastAsia="標楷體" w:hAnsi="標楷體"/>
                <w:spacing w:val="-24"/>
              </w:rPr>
            </w:pPr>
            <w:r w:rsidRPr="0002240C">
              <w:rPr>
                <w:rFonts w:ascii="標楷體" w:eastAsia="標楷體" w:hAnsi="標楷體" w:hint="eastAsia"/>
                <w:spacing w:val="-24"/>
              </w:rPr>
              <w:t>擬辦</w:t>
            </w:r>
          </w:p>
        </w:tc>
        <w:tc>
          <w:tcPr>
            <w:tcW w:w="1134" w:type="dxa"/>
          </w:tcPr>
          <w:p w:rsidR="00A547CD" w:rsidRPr="0002240C" w:rsidRDefault="00A547CD" w:rsidP="00CA434C">
            <w:pPr>
              <w:pStyle w:val="af0"/>
              <w:spacing w:line="280" w:lineRule="exact"/>
              <w:ind w:leftChars="0" w:left="0"/>
              <w:rPr>
                <w:rFonts w:ascii="標楷體" w:eastAsia="標楷體" w:hAnsi="標楷體"/>
                <w:spacing w:val="-24"/>
              </w:rPr>
            </w:pPr>
            <w:r w:rsidRPr="0002240C">
              <w:rPr>
                <w:rFonts w:ascii="標楷體" w:eastAsia="標楷體" w:hAnsi="標楷體" w:hint="eastAsia"/>
                <w:spacing w:val="-24"/>
              </w:rPr>
              <w:t>核定</w:t>
            </w:r>
          </w:p>
        </w:tc>
        <w:tc>
          <w:tcPr>
            <w:tcW w:w="1275" w:type="dxa"/>
          </w:tcPr>
          <w:p w:rsidR="00A547CD" w:rsidRPr="0002240C" w:rsidRDefault="00A547CD" w:rsidP="00CA434C">
            <w:pPr>
              <w:pStyle w:val="af0"/>
              <w:spacing w:line="280" w:lineRule="exact"/>
              <w:ind w:leftChars="0" w:left="0"/>
              <w:rPr>
                <w:rFonts w:ascii="標楷體" w:eastAsia="標楷體" w:hAnsi="標楷體"/>
                <w:spacing w:val="-24"/>
              </w:rPr>
            </w:pPr>
          </w:p>
        </w:tc>
      </w:tr>
      <w:tr w:rsidR="00A547CD" w:rsidRPr="0002240C" w:rsidTr="00CA434C">
        <w:tc>
          <w:tcPr>
            <w:tcW w:w="901" w:type="dxa"/>
            <w:vMerge/>
          </w:tcPr>
          <w:p w:rsidR="00A547CD" w:rsidRPr="0002240C" w:rsidRDefault="00A547CD" w:rsidP="00CA434C">
            <w:pPr>
              <w:pStyle w:val="af0"/>
              <w:spacing w:line="280" w:lineRule="exact"/>
              <w:ind w:leftChars="0" w:left="0"/>
              <w:rPr>
                <w:rFonts w:ascii="標楷體" w:eastAsia="標楷體" w:hAnsi="標楷體"/>
                <w:spacing w:val="-24"/>
              </w:rPr>
            </w:pPr>
          </w:p>
        </w:tc>
        <w:tc>
          <w:tcPr>
            <w:tcW w:w="664" w:type="dxa"/>
            <w:vMerge/>
          </w:tcPr>
          <w:p w:rsidR="00A547CD" w:rsidRPr="0002240C" w:rsidRDefault="00A547CD" w:rsidP="00CA434C">
            <w:pPr>
              <w:pStyle w:val="af0"/>
              <w:spacing w:line="280" w:lineRule="exact"/>
              <w:ind w:leftChars="0" w:left="0"/>
              <w:rPr>
                <w:rFonts w:ascii="標楷體" w:eastAsia="標楷體" w:hAnsi="標楷體"/>
                <w:spacing w:val="-24"/>
              </w:rPr>
            </w:pPr>
          </w:p>
        </w:tc>
        <w:tc>
          <w:tcPr>
            <w:tcW w:w="2687" w:type="dxa"/>
          </w:tcPr>
          <w:p w:rsidR="00A547CD" w:rsidRPr="0002240C" w:rsidRDefault="00A547CD" w:rsidP="00CA434C">
            <w:pPr>
              <w:spacing w:line="280" w:lineRule="exact"/>
              <w:rPr>
                <w:rFonts w:ascii="標楷體" w:hAnsi="標楷體"/>
                <w:spacing w:val="-24"/>
                <w:sz w:val="24"/>
                <w:szCs w:val="24"/>
              </w:rPr>
            </w:pPr>
            <w:r w:rsidRPr="0002240C">
              <w:rPr>
                <w:rFonts w:ascii="標楷體" w:hAnsi="標楷體" w:hint="eastAsia"/>
                <w:spacing w:val="-24"/>
                <w:sz w:val="24"/>
                <w:szCs w:val="24"/>
              </w:rPr>
              <w:t>二、兒少保護案件轉</w:t>
            </w:r>
            <w:proofErr w:type="gramStart"/>
            <w:r w:rsidRPr="0002240C">
              <w:rPr>
                <w:rFonts w:ascii="標楷體" w:hAnsi="標楷體" w:hint="eastAsia"/>
                <w:spacing w:val="-24"/>
                <w:sz w:val="24"/>
                <w:szCs w:val="24"/>
              </w:rPr>
              <w:t>介</w:t>
            </w:r>
            <w:proofErr w:type="gramEnd"/>
            <w:r w:rsidRPr="0002240C">
              <w:rPr>
                <w:rFonts w:ascii="標楷體" w:hAnsi="標楷體" w:hint="eastAsia"/>
                <w:spacing w:val="-24"/>
                <w:sz w:val="24"/>
                <w:szCs w:val="24"/>
              </w:rPr>
              <w:t>心理諮商、經濟補助、家庭維繫服務。</w:t>
            </w:r>
          </w:p>
        </w:tc>
        <w:tc>
          <w:tcPr>
            <w:tcW w:w="993" w:type="dxa"/>
          </w:tcPr>
          <w:p w:rsidR="00A547CD" w:rsidRPr="0002240C" w:rsidRDefault="00A547CD" w:rsidP="00CA434C">
            <w:pPr>
              <w:pStyle w:val="af0"/>
              <w:spacing w:line="280" w:lineRule="exact"/>
              <w:ind w:leftChars="0" w:left="0"/>
              <w:rPr>
                <w:rFonts w:ascii="標楷體" w:eastAsia="標楷體" w:hAnsi="標楷體"/>
                <w:spacing w:val="-24"/>
              </w:rPr>
            </w:pPr>
            <w:r w:rsidRPr="0002240C">
              <w:rPr>
                <w:rFonts w:ascii="標楷體" w:eastAsia="標楷體" w:hAnsi="標楷體" w:hint="eastAsia"/>
                <w:spacing w:val="-24"/>
              </w:rPr>
              <w:t>擬辦</w:t>
            </w:r>
          </w:p>
        </w:tc>
        <w:tc>
          <w:tcPr>
            <w:tcW w:w="1134" w:type="dxa"/>
          </w:tcPr>
          <w:p w:rsidR="00A547CD" w:rsidRPr="0002240C" w:rsidRDefault="00A547CD" w:rsidP="00CA434C">
            <w:pPr>
              <w:pStyle w:val="af0"/>
              <w:spacing w:line="280" w:lineRule="exact"/>
              <w:ind w:leftChars="0" w:left="0"/>
              <w:rPr>
                <w:rFonts w:ascii="標楷體" w:eastAsia="標楷體" w:hAnsi="標楷體"/>
                <w:spacing w:val="-24"/>
              </w:rPr>
            </w:pPr>
            <w:r w:rsidRPr="0002240C">
              <w:rPr>
                <w:rFonts w:ascii="標楷體" w:eastAsia="標楷體" w:hAnsi="標楷體" w:hint="eastAsia"/>
                <w:spacing w:val="-24"/>
              </w:rPr>
              <w:t>核定</w:t>
            </w:r>
          </w:p>
        </w:tc>
        <w:tc>
          <w:tcPr>
            <w:tcW w:w="1275" w:type="dxa"/>
          </w:tcPr>
          <w:p w:rsidR="00A547CD" w:rsidRPr="0002240C" w:rsidRDefault="00A547CD" w:rsidP="00CA434C">
            <w:pPr>
              <w:pStyle w:val="af0"/>
              <w:spacing w:line="280" w:lineRule="exact"/>
              <w:ind w:leftChars="0" w:left="0"/>
              <w:rPr>
                <w:rFonts w:ascii="標楷體" w:eastAsia="標楷體" w:hAnsi="標楷體"/>
                <w:spacing w:val="-24"/>
              </w:rPr>
            </w:pPr>
          </w:p>
        </w:tc>
      </w:tr>
      <w:tr w:rsidR="00A547CD" w:rsidRPr="0002240C" w:rsidTr="00CA434C">
        <w:tc>
          <w:tcPr>
            <w:tcW w:w="901" w:type="dxa"/>
            <w:vMerge/>
          </w:tcPr>
          <w:p w:rsidR="00A547CD" w:rsidRPr="0002240C" w:rsidRDefault="00A547CD" w:rsidP="00CA434C">
            <w:pPr>
              <w:pStyle w:val="af0"/>
              <w:spacing w:line="280" w:lineRule="exact"/>
              <w:ind w:leftChars="0" w:left="0"/>
              <w:rPr>
                <w:rFonts w:ascii="標楷體" w:eastAsia="標楷體" w:hAnsi="標楷體"/>
                <w:spacing w:val="-24"/>
              </w:rPr>
            </w:pPr>
          </w:p>
        </w:tc>
        <w:tc>
          <w:tcPr>
            <w:tcW w:w="664" w:type="dxa"/>
            <w:vMerge/>
          </w:tcPr>
          <w:p w:rsidR="00A547CD" w:rsidRPr="0002240C" w:rsidRDefault="00A547CD" w:rsidP="00CA434C">
            <w:pPr>
              <w:pStyle w:val="af0"/>
              <w:spacing w:line="280" w:lineRule="exact"/>
              <w:ind w:leftChars="0" w:left="0"/>
              <w:rPr>
                <w:rFonts w:ascii="標楷體" w:eastAsia="標楷體" w:hAnsi="標楷體"/>
                <w:spacing w:val="-24"/>
              </w:rPr>
            </w:pPr>
          </w:p>
        </w:tc>
        <w:tc>
          <w:tcPr>
            <w:tcW w:w="2687" w:type="dxa"/>
          </w:tcPr>
          <w:p w:rsidR="00A547CD" w:rsidRPr="0002240C" w:rsidRDefault="00A547CD" w:rsidP="00CA434C">
            <w:pPr>
              <w:spacing w:line="280" w:lineRule="exact"/>
              <w:rPr>
                <w:rFonts w:ascii="標楷體" w:hAnsi="標楷體"/>
                <w:spacing w:val="-24"/>
                <w:sz w:val="24"/>
                <w:szCs w:val="24"/>
              </w:rPr>
            </w:pPr>
            <w:r w:rsidRPr="0002240C">
              <w:rPr>
                <w:rFonts w:ascii="標楷體" w:hAnsi="標楷體" w:hint="eastAsia"/>
                <w:spacing w:val="-24"/>
                <w:sz w:val="24"/>
                <w:szCs w:val="24"/>
              </w:rPr>
              <w:t>三、兒童少年保護安置、危機處理。</w:t>
            </w:r>
          </w:p>
        </w:tc>
        <w:tc>
          <w:tcPr>
            <w:tcW w:w="993" w:type="dxa"/>
          </w:tcPr>
          <w:p w:rsidR="00A547CD" w:rsidRPr="0002240C" w:rsidRDefault="00A547CD" w:rsidP="00CA434C">
            <w:pPr>
              <w:pStyle w:val="af0"/>
              <w:spacing w:line="280" w:lineRule="exact"/>
              <w:ind w:leftChars="0" w:left="0"/>
              <w:rPr>
                <w:rFonts w:ascii="標楷體" w:eastAsia="標楷體" w:hAnsi="標楷體"/>
                <w:spacing w:val="-24"/>
              </w:rPr>
            </w:pPr>
            <w:r w:rsidRPr="0002240C">
              <w:rPr>
                <w:rFonts w:ascii="標楷體" w:eastAsia="標楷體" w:hAnsi="標楷體" w:hint="eastAsia"/>
                <w:spacing w:val="-24"/>
              </w:rPr>
              <w:t>擬辦</w:t>
            </w:r>
          </w:p>
        </w:tc>
        <w:tc>
          <w:tcPr>
            <w:tcW w:w="1134" w:type="dxa"/>
          </w:tcPr>
          <w:p w:rsidR="00A547CD" w:rsidRPr="0002240C" w:rsidRDefault="00A547CD" w:rsidP="00CA434C">
            <w:pPr>
              <w:pStyle w:val="af0"/>
              <w:spacing w:line="280" w:lineRule="exact"/>
              <w:ind w:leftChars="0" w:left="0"/>
              <w:rPr>
                <w:rFonts w:ascii="標楷體" w:eastAsia="標楷體" w:hAnsi="標楷體"/>
                <w:spacing w:val="-24"/>
              </w:rPr>
            </w:pPr>
            <w:r w:rsidRPr="0002240C">
              <w:rPr>
                <w:rFonts w:ascii="標楷體" w:eastAsia="標楷體" w:hAnsi="標楷體" w:hint="eastAsia"/>
                <w:spacing w:val="-24"/>
              </w:rPr>
              <w:t>審核</w:t>
            </w:r>
          </w:p>
        </w:tc>
        <w:tc>
          <w:tcPr>
            <w:tcW w:w="1275" w:type="dxa"/>
          </w:tcPr>
          <w:p w:rsidR="00A547CD" w:rsidRPr="0002240C" w:rsidRDefault="00A547CD" w:rsidP="00CA434C">
            <w:pPr>
              <w:pStyle w:val="af0"/>
              <w:spacing w:line="280" w:lineRule="exact"/>
              <w:ind w:leftChars="0" w:left="0"/>
              <w:rPr>
                <w:rFonts w:ascii="標楷體" w:eastAsia="標楷體" w:hAnsi="標楷體"/>
                <w:spacing w:val="-24"/>
              </w:rPr>
            </w:pPr>
            <w:r w:rsidRPr="0002240C">
              <w:rPr>
                <w:rFonts w:ascii="標楷體" w:eastAsia="標楷體" w:hAnsi="標楷體" w:hint="eastAsia"/>
                <w:spacing w:val="-24"/>
              </w:rPr>
              <w:t>核定</w:t>
            </w:r>
          </w:p>
        </w:tc>
      </w:tr>
      <w:tr w:rsidR="00A547CD" w:rsidRPr="0002240C" w:rsidTr="00CA434C">
        <w:tc>
          <w:tcPr>
            <w:tcW w:w="901" w:type="dxa"/>
            <w:vMerge/>
          </w:tcPr>
          <w:p w:rsidR="00A547CD" w:rsidRPr="0002240C" w:rsidRDefault="00A547CD" w:rsidP="00CA434C">
            <w:pPr>
              <w:pStyle w:val="af0"/>
              <w:spacing w:line="280" w:lineRule="exact"/>
              <w:ind w:leftChars="0" w:left="0"/>
              <w:rPr>
                <w:rFonts w:ascii="標楷體" w:eastAsia="標楷體" w:hAnsi="標楷體"/>
                <w:spacing w:val="-24"/>
              </w:rPr>
            </w:pPr>
          </w:p>
        </w:tc>
        <w:tc>
          <w:tcPr>
            <w:tcW w:w="664" w:type="dxa"/>
            <w:vMerge/>
          </w:tcPr>
          <w:p w:rsidR="00A547CD" w:rsidRPr="0002240C" w:rsidRDefault="00A547CD" w:rsidP="00CA434C">
            <w:pPr>
              <w:pStyle w:val="af0"/>
              <w:spacing w:line="280" w:lineRule="exact"/>
              <w:ind w:leftChars="0" w:left="0"/>
              <w:rPr>
                <w:rFonts w:ascii="標楷體" w:eastAsia="標楷體" w:hAnsi="標楷體"/>
                <w:spacing w:val="-24"/>
              </w:rPr>
            </w:pPr>
          </w:p>
        </w:tc>
        <w:tc>
          <w:tcPr>
            <w:tcW w:w="2687" w:type="dxa"/>
          </w:tcPr>
          <w:p w:rsidR="00A547CD" w:rsidRPr="0002240C" w:rsidRDefault="00A547CD" w:rsidP="00CA434C">
            <w:pPr>
              <w:spacing w:line="280" w:lineRule="exact"/>
              <w:rPr>
                <w:rFonts w:ascii="標楷體" w:hAnsi="標楷體"/>
                <w:spacing w:val="-24"/>
                <w:sz w:val="24"/>
                <w:szCs w:val="24"/>
              </w:rPr>
            </w:pPr>
            <w:r w:rsidRPr="0002240C">
              <w:rPr>
                <w:rFonts w:ascii="標楷體" w:hAnsi="標楷體" w:hint="eastAsia"/>
                <w:spacing w:val="-24"/>
                <w:sz w:val="24"/>
                <w:szCs w:val="24"/>
              </w:rPr>
              <w:t>四、親職教育輔導、轉學籍不轉戶籍。</w:t>
            </w:r>
          </w:p>
        </w:tc>
        <w:tc>
          <w:tcPr>
            <w:tcW w:w="993" w:type="dxa"/>
          </w:tcPr>
          <w:p w:rsidR="00A547CD" w:rsidRPr="0002240C" w:rsidRDefault="00A547CD" w:rsidP="00CA434C">
            <w:pPr>
              <w:pStyle w:val="af0"/>
              <w:spacing w:line="280" w:lineRule="exact"/>
              <w:ind w:leftChars="0" w:left="0"/>
              <w:rPr>
                <w:rFonts w:ascii="標楷體" w:eastAsia="標楷體" w:hAnsi="標楷體"/>
                <w:spacing w:val="-24"/>
              </w:rPr>
            </w:pPr>
            <w:r w:rsidRPr="0002240C">
              <w:rPr>
                <w:rFonts w:ascii="標楷體" w:eastAsia="標楷體" w:hAnsi="標楷體" w:hint="eastAsia"/>
                <w:spacing w:val="-24"/>
              </w:rPr>
              <w:t>擬辦</w:t>
            </w:r>
          </w:p>
        </w:tc>
        <w:tc>
          <w:tcPr>
            <w:tcW w:w="1134" w:type="dxa"/>
          </w:tcPr>
          <w:p w:rsidR="00A547CD" w:rsidRPr="0002240C" w:rsidRDefault="00A547CD" w:rsidP="00CA434C">
            <w:pPr>
              <w:pStyle w:val="af0"/>
              <w:spacing w:line="280" w:lineRule="exact"/>
              <w:ind w:leftChars="0" w:left="0"/>
              <w:rPr>
                <w:rFonts w:ascii="標楷體" w:eastAsia="標楷體" w:hAnsi="標楷體"/>
                <w:spacing w:val="-24"/>
              </w:rPr>
            </w:pPr>
            <w:r w:rsidRPr="0002240C">
              <w:rPr>
                <w:rFonts w:ascii="標楷體" w:eastAsia="標楷體" w:hAnsi="標楷體" w:hint="eastAsia"/>
                <w:spacing w:val="-24"/>
              </w:rPr>
              <w:t>審核</w:t>
            </w:r>
          </w:p>
        </w:tc>
        <w:tc>
          <w:tcPr>
            <w:tcW w:w="1275" w:type="dxa"/>
          </w:tcPr>
          <w:p w:rsidR="00A547CD" w:rsidRPr="0002240C" w:rsidRDefault="00A547CD" w:rsidP="00CA434C">
            <w:pPr>
              <w:pStyle w:val="af0"/>
              <w:spacing w:line="280" w:lineRule="exact"/>
              <w:ind w:leftChars="0" w:left="0"/>
              <w:rPr>
                <w:rFonts w:ascii="標楷體" w:eastAsia="標楷體" w:hAnsi="標楷體"/>
                <w:spacing w:val="-24"/>
              </w:rPr>
            </w:pPr>
            <w:r w:rsidRPr="0002240C">
              <w:rPr>
                <w:rFonts w:ascii="標楷體" w:eastAsia="標楷體" w:hAnsi="標楷體" w:hint="eastAsia"/>
                <w:spacing w:val="-24"/>
              </w:rPr>
              <w:t>核定</w:t>
            </w:r>
          </w:p>
        </w:tc>
      </w:tr>
    </w:tbl>
    <w:p w:rsidR="00A547CD" w:rsidRPr="0002240C" w:rsidRDefault="00A547CD" w:rsidP="003264F4">
      <w:pPr>
        <w:pStyle w:val="3"/>
        <w:numPr>
          <w:ilvl w:val="0"/>
          <w:numId w:val="0"/>
        </w:numPr>
        <w:ind w:left="1394"/>
      </w:pPr>
      <w:r w:rsidRPr="0002240C">
        <w:rPr>
          <w:rFonts w:hint="eastAsia"/>
        </w:rPr>
        <w:t>資料來源：新北市政府</w:t>
      </w:r>
    </w:p>
    <w:p w:rsidR="00A547CD" w:rsidRPr="0002240C" w:rsidRDefault="00A547CD" w:rsidP="003264F4">
      <w:pPr>
        <w:pStyle w:val="3"/>
      </w:pPr>
      <w:proofErr w:type="gramStart"/>
      <w:r w:rsidRPr="0002240C">
        <w:rPr>
          <w:rFonts w:hint="eastAsia"/>
        </w:rPr>
        <w:t>次按同法</w:t>
      </w:r>
      <w:proofErr w:type="gramEnd"/>
      <w:r w:rsidRPr="0002240C">
        <w:rPr>
          <w:rFonts w:hint="eastAsia"/>
        </w:rPr>
        <w:t>第70條第2項規定：「對於兒童及少年犯罪者，主管機關得獨立告訴。」賦予主管機關獨立告訴權，由主管機關獨立行使，其立法目的係為</w:t>
      </w:r>
      <w:proofErr w:type="gramStart"/>
      <w:r w:rsidRPr="0002240C">
        <w:rPr>
          <w:rFonts w:hint="eastAsia"/>
        </w:rPr>
        <w:t>釐</w:t>
      </w:r>
      <w:proofErr w:type="gramEnd"/>
      <w:r w:rsidRPr="0002240C">
        <w:rPr>
          <w:rFonts w:hint="eastAsia"/>
        </w:rPr>
        <w:t>清案情，且不受被害人或其法定代理人意思之拘束，目的為主張維護兒童少年之保護權益。據此，舉凡經主管機關提起獨立告訴之兒童保護屬重大案件，理應更加關注。依據新北市政府提供98至100年兒童少年保護案件統計資料，顯示獨立</w:t>
      </w:r>
      <w:proofErr w:type="gramStart"/>
      <w:r w:rsidRPr="0002240C">
        <w:rPr>
          <w:rFonts w:hint="eastAsia"/>
        </w:rPr>
        <w:t>告訴占兒少</w:t>
      </w:r>
      <w:proofErr w:type="gramEnd"/>
      <w:r w:rsidRPr="0002240C">
        <w:rPr>
          <w:rFonts w:hint="eastAsia"/>
        </w:rPr>
        <w:t>保護案件數比率低，並非</w:t>
      </w:r>
      <w:proofErr w:type="gramStart"/>
      <w:r w:rsidRPr="0002240C">
        <w:rPr>
          <w:rFonts w:hint="eastAsia"/>
        </w:rPr>
        <w:t>所有兒</w:t>
      </w:r>
      <w:proofErr w:type="gramEnd"/>
      <w:r w:rsidRPr="0002240C">
        <w:rPr>
          <w:rFonts w:hint="eastAsia"/>
        </w:rPr>
        <w:t>保案件均提</w:t>
      </w:r>
      <w:r w:rsidRPr="0002240C">
        <w:rPr>
          <w:rFonts w:hint="eastAsia"/>
        </w:rPr>
        <w:lastRenderedPageBreak/>
        <w:t>出獨立告訴（詳見下表</w:t>
      </w:r>
      <w:r w:rsidR="00D70598" w:rsidRPr="0002240C">
        <w:rPr>
          <w:rFonts w:hint="eastAsia"/>
        </w:rPr>
        <w:t>，附件7</w:t>
      </w:r>
      <w:r w:rsidRPr="0002240C">
        <w:rPr>
          <w:rFonts w:hint="eastAsia"/>
        </w:rPr>
        <w:t>）。</w:t>
      </w:r>
      <w:proofErr w:type="gramStart"/>
      <w:r w:rsidRPr="0002240C">
        <w:rPr>
          <w:rFonts w:hint="eastAsia"/>
        </w:rPr>
        <w:t>詢</w:t>
      </w:r>
      <w:proofErr w:type="gramEnd"/>
      <w:r w:rsidRPr="0002240C">
        <w:rPr>
          <w:rFonts w:hint="eastAsia"/>
        </w:rPr>
        <w:t>據新北市政府社會局李麗圳局長稱：提獨立告訴會經過會議討論，且獨立告訴要經縣府核定等語，新北市</w:t>
      </w:r>
      <w:proofErr w:type="gramStart"/>
      <w:r w:rsidRPr="0002240C">
        <w:rPr>
          <w:rFonts w:hint="eastAsia"/>
        </w:rPr>
        <w:t>家防中心吳主</w:t>
      </w:r>
      <w:proofErr w:type="gramEnd"/>
      <w:r w:rsidRPr="0002240C">
        <w:rPr>
          <w:rFonts w:hint="eastAsia"/>
        </w:rPr>
        <w:t>任淑芳亦稱：獨立告訴案件很重要，應予以重視等語，益見獨立告訴案件之重要性。</w:t>
      </w:r>
    </w:p>
    <w:p w:rsidR="00A547CD" w:rsidRPr="0002240C" w:rsidRDefault="00A547CD" w:rsidP="003264F4">
      <w:pPr>
        <w:pStyle w:val="3"/>
        <w:numPr>
          <w:ilvl w:val="0"/>
          <w:numId w:val="0"/>
        </w:numPr>
        <w:ind w:left="1394"/>
      </w:pPr>
      <w:r w:rsidRPr="0002240C">
        <w:rPr>
          <w:rFonts w:hint="eastAsia"/>
        </w:rPr>
        <w:t>表2：新北市98至100年兒童少年保護案件統計</w:t>
      </w:r>
    </w:p>
    <w:p w:rsidR="00A547CD" w:rsidRPr="0002240C" w:rsidRDefault="00A547CD" w:rsidP="00A547CD">
      <w:pPr>
        <w:pStyle w:val="4"/>
        <w:numPr>
          <w:ilvl w:val="0"/>
          <w:numId w:val="0"/>
        </w:numPr>
        <w:ind w:left="1741"/>
        <w:rPr>
          <w:rFonts w:hAnsi="標楷體"/>
          <w:spacing w:val="-22"/>
          <w:sz w:val="28"/>
          <w:szCs w:val="28"/>
        </w:rPr>
      </w:pPr>
      <w:r w:rsidRPr="0002240C">
        <w:rPr>
          <w:rFonts w:hAnsi="標楷體" w:hint="eastAsia"/>
          <w:spacing w:val="-22"/>
          <w:sz w:val="28"/>
          <w:szCs w:val="28"/>
        </w:rPr>
        <w:t xml:space="preserve">                                                        單位：人</w:t>
      </w:r>
    </w:p>
    <w:tbl>
      <w:tblPr>
        <w:tblStyle w:val="af"/>
        <w:tblW w:w="7513" w:type="dxa"/>
        <w:tblInd w:w="1469" w:type="dxa"/>
        <w:tblLook w:val="01E0"/>
      </w:tblPr>
      <w:tblGrid>
        <w:gridCol w:w="603"/>
        <w:gridCol w:w="929"/>
        <w:gridCol w:w="1863"/>
        <w:gridCol w:w="1155"/>
        <w:gridCol w:w="1004"/>
        <w:gridCol w:w="840"/>
        <w:gridCol w:w="1119"/>
      </w:tblGrid>
      <w:tr w:rsidR="00A547CD" w:rsidRPr="0002240C" w:rsidTr="00CA434C">
        <w:tc>
          <w:tcPr>
            <w:tcW w:w="603" w:type="dxa"/>
          </w:tcPr>
          <w:p w:rsidR="00A547CD" w:rsidRPr="0002240C" w:rsidRDefault="00A547CD" w:rsidP="00CA434C">
            <w:pPr>
              <w:jc w:val="center"/>
              <w:rPr>
                <w:rFonts w:ascii="標楷體" w:hAnsi="標楷體"/>
                <w:spacing w:val="-22"/>
                <w:sz w:val="28"/>
                <w:szCs w:val="28"/>
              </w:rPr>
            </w:pPr>
            <w:r w:rsidRPr="0002240C">
              <w:rPr>
                <w:rFonts w:ascii="標楷體" w:hAnsi="標楷體" w:hint="eastAsia"/>
                <w:spacing w:val="-22"/>
                <w:sz w:val="28"/>
                <w:szCs w:val="28"/>
              </w:rPr>
              <w:t>年度</w:t>
            </w:r>
          </w:p>
        </w:tc>
        <w:tc>
          <w:tcPr>
            <w:tcW w:w="929" w:type="dxa"/>
          </w:tcPr>
          <w:p w:rsidR="00A547CD" w:rsidRPr="0002240C" w:rsidRDefault="00A547CD" w:rsidP="00CA434C">
            <w:pPr>
              <w:jc w:val="center"/>
              <w:rPr>
                <w:rFonts w:ascii="標楷體" w:hAnsi="標楷體"/>
                <w:spacing w:val="-22"/>
                <w:sz w:val="28"/>
                <w:szCs w:val="28"/>
              </w:rPr>
            </w:pPr>
            <w:r w:rsidRPr="0002240C">
              <w:rPr>
                <w:rFonts w:ascii="標楷體" w:hAnsi="標楷體" w:hint="eastAsia"/>
                <w:spacing w:val="-22"/>
                <w:sz w:val="28"/>
                <w:szCs w:val="28"/>
              </w:rPr>
              <w:t>通報人數</w:t>
            </w:r>
          </w:p>
        </w:tc>
        <w:tc>
          <w:tcPr>
            <w:tcW w:w="1863" w:type="dxa"/>
          </w:tcPr>
          <w:p w:rsidR="00A547CD" w:rsidRPr="0002240C" w:rsidRDefault="00A547CD" w:rsidP="00CA434C">
            <w:pPr>
              <w:jc w:val="center"/>
              <w:rPr>
                <w:rFonts w:ascii="標楷體" w:hAnsi="標楷體"/>
                <w:spacing w:val="-22"/>
                <w:sz w:val="28"/>
                <w:szCs w:val="28"/>
              </w:rPr>
            </w:pPr>
            <w:proofErr w:type="gramStart"/>
            <w:r w:rsidRPr="0002240C">
              <w:rPr>
                <w:rFonts w:ascii="標楷體" w:hAnsi="標楷體" w:hint="eastAsia"/>
                <w:spacing w:val="-22"/>
                <w:sz w:val="28"/>
                <w:szCs w:val="28"/>
              </w:rPr>
              <w:t>派案社工</w:t>
            </w:r>
            <w:proofErr w:type="gramEnd"/>
            <w:r w:rsidRPr="0002240C">
              <w:rPr>
                <w:rFonts w:ascii="標楷體" w:hAnsi="標楷體" w:hint="eastAsia"/>
                <w:spacing w:val="-22"/>
                <w:sz w:val="28"/>
                <w:szCs w:val="28"/>
              </w:rPr>
              <w:t>調查追蹤數</w:t>
            </w:r>
          </w:p>
          <w:p w:rsidR="00A547CD" w:rsidRPr="0002240C" w:rsidRDefault="00A547CD" w:rsidP="00CA434C">
            <w:pPr>
              <w:jc w:val="center"/>
              <w:rPr>
                <w:rFonts w:ascii="標楷體" w:hAnsi="標楷體"/>
                <w:spacing w:val="-22"/>
                <w:sz w:val="28"/>
                <w:szCs w:val="28"/>
              </w:rPr>
            </w:pPr>
            <w:r w:rsidRPr="0002240C">
              <w:rPr>
                <w:rFonts w:ascii="標楷體" w:hAnsi="標楷體" w:hint="eastAsia"/>
                <w:spacing w:val="-22"/>
                <w:sz w:val="28"/>
                <w:szCs w:val="28"/>
              </w:rPr>
              <w:t>(含轉</w:t>
            </w:r>
            <w:proofErr w:type="gramStart"/>
            <w:r w:rsidRPr="0002240C">
              <w:rPr>
                <w:rFonts w:ascii="標楷體" w:hAnsi="標楷體" w:hint="eastAsia"/>
                <w:spacing w:val="-22"/>
                <w:sz w:val="28"/>
                <w:szCs w:val="28"/>
              </w:rPr>
              <w:t>介</w:t>
            </w:r>
            <w:proofErr w:type="gramEnd"/>
            <w:r w:rsidRPr="0002240C">
              <w:rPr>
                <w:rFonts w:ascii="標楷體" w:hAnsi="標楷體" w:hint="eastAsia"/>
                <w:spacing w:val="-22"/>
                <w:sz w:val="28"/>
                <w:szCs w:val="28"/>
              </w:rPr>
              <w:t>福利服務、高風險或轉外縣市)</w:t>
            </w:r>
          </w:p>
        </w:tc>
        <w:tc>
          <w:tcPr>
            <w:tcW w:w="1155" w:type="dxa"/>
          </w:tcPr>
          <w:p w:rsidR="00A547CD" w:rsidRPr="0002240C" w:rsidRDefault="00A547CD" w:rsidP="00CA434C">
            <w:pPr>
              <w:jc w:val="center"/>
              <w:rPr>
                <w:rFonts w:ascii="標楷體" w:hAnsi="標楷體"/>
                <w:spacing w:val="-22"/>
                <w:sz w:val="28"/>
                <w:szCs w:val="28"/>
              </w:rPr>
            </w:pPr>
            <w:r w:rsidRPr="0002240C">
              <w:rPr>
                <w:rFonts w:ascii="標楷體" w:hAnsi="標楷體" w:hint="eastAsia"/>
                <w:spacing w:val="-22"/>
                <w:sz w:val="28"/>
                <w:szCs w:val="28"/>
              </w:rPr>
              <w:t>調查後</w:t>
            </w:r>
            <w:proofErr w:type="gramStart"/>
            <w:r w:rsidRPr="0002240C">
              <w:rPr>
                <w:rFonts w:ascii="標楷體" w:hAnsi="標楷體" w:hint="eastAsia"/>
                <w:spacing w:val="-22"/>
                <w:sz w:val="28"/>
                <w:szCs w:val="28"/>
              </w:rPr>
              <w:t>成案兒保人</w:t>
            </w:r>
            <w:proofErr w:type="gramEnd"/>
            <w:r w:rsidRPr="0002240C">
              <w:rPr>
                <w:rFonts w:ascii="標楷體" w:hAnsi="標楷體" w:hint="eastAsia"/>
                <w:spacing w:val="-22"/>
                <w:sz w:val="28"/>
                <w:szCs w:val="28"/>
              </w:rPr>
              <w:t>數(a)</w:t>
            </w:r>
          </w:p>
        </w:tc>
        <w:tc>
          <w:tcPr>
            <w:tcW w:w="1004" w:type="dxa"/>
          </w:tcPr>
          <w:p w:rsidR="00A547CD" w:rsidRPr="0002240C" w:rsidRDefault="00A547CD" w:rsidP="00CA434C">
            <w:pPr>
              <w:jc w:val="center"/>
              <w:rPr>
                <w:rFonts w:ascii="標楷體" w:hAnsi="標楷體"/>
                <w:spacing w:val="-22"/>
                <w:sz w:val="28"/>
                <w:szCs w:val="28"/>
              </w:rPr>
            </w:pPr>
            <w:r w:rsidRPr="0002240C">
              <w:rPr>
                <w:rFonts w:ascii="標楷體" w:hAnsi="標楷體" w:hint="eastAsia"/>
                <w:spacing w:val="-22"/>
                <w:sz w:val="28"/>
                <w:szCs w:val="28"/>
              </w:rPr>
              <w:t>保護安置人次</w:t>
            </w:r>
          </w:p>
        </w:tc>
        <w:tc>
          <w:tcPr>
            <w:tcW w:w="840" w:type="dxa"/>
          </w:tcPr>
          <w:p w:rsidR="00A547CD" w:rsidRPr="0002240C" w:rsidRDefault="00A547CD" w:rsidP="00CA434C">
            <w:pPr>
              <w:jc w:val="center"/>
              <w:rPr>
                <w:rFonts w:ascii="標楷體" w:hAnsi="標楷體"/>
                <w:spacing w:val="-22"/>
                <w:sz w:val="28"/>
                <w:szCs w:val="28"/>
              </w:rPr>
            </w:pPr>
            <w:r w:rsidRPr="0002240C">
              <w:rPr>
                <w:rFonts w:ascii="標楷體" w:hAnsi="標楷體" w:hint="eastAsia"/>
                <w:spacing w:val="-22"/>
                <w:sz w:val="28"/>
                <w:szCs w:val="28"/>
              </w:rPr>
              <w:t>提起獨立告訴人數(b)</w:t>
            </w:r>
          </w:p>
        </w:tc>
        <w:tc>
          <w:tcPr>
            <w:tcW w:w="1119" w:type="dxa"/>
          </w:tcPr>
          <w:p w:rsidR="00A547CD" w:rsidRPr="0002240C" w:rsidRDefault="00A547CD" w:rsidP="00CA434C">
            <w:pPr>
              <w:jc w:val="center"/>
              <w:rPr>
                <w:rFonts w:ascii="標楷體" w:hAnsi="標楷體"/>
                <w:spacing w:val="-22"/>
                <w:sz w:val="28"/>
                <w:szCs w:val="28"/>
              </w:rPr>
            </w:pPr>
            <w:r w:rsidRPr="0002240C">
              <w:rPr>
                <w:rFonts w:ascii="標楷體" w:hAnsi="標楷體" w:hint="eastAsia"/>
                <w:spacing w:val="-22"/>
                <w:sz w:val="28"/>
                <w:szCs w:val="28"/>
              </w:rPr>
              <w:t>獨立告訴案件之比率(b/a)</w:t>
            </w:r>
          </w:p>
        </w:tc>
      </w:tr>
      <w:tr w:rsidR="00A547CD" w:rsidRPr="0002240C" w:rsidTr="00CA434C">
        <w:tc>
          <w:tcPr>
            <w:tcW w:w="603" w:type="dxa"/>
          </w:tcPr>
          <w:p w:rsidR="00A547CD" w:rsidRPr="0002240C" w:rsidRDefault="00A547CD" w:rsidP="00CA434C">
            <w:pPr>
              <w:jc w:val="center"/>
              <w:rPr>
                <w:rFonts w:ascii="標楷體" w:hAnsi="標楷體"/>
                <w:spacing w:val="-22"/>
                <w:sz w:val="28"/>
                <w:szCs w:val="28"/>
              </w:rPr>
            </w:pPr>
            <w:r w:rsidRPr="0002240C">
              <w:rPr>
                <w:rFonts w:ascii="標楷體" w:hAnsi="標楷體" w:hint="eastAsia"/>
                <w:spacing w:val="-22"/>
                <w:sz w:val="28"/>
                <w:szCs w:val="28"/>
              </w:rPr>
              <w:t>98</w:t>
            </w:r>
          </w:p>
        </w:tc>
        <w:tc>
          <w:tcPr>
            <w:tcW w:w="929" w:type="dxa"/>
          </w:tcPr>
          <w:p w:rsidR="00A547CD" w:rsidRPr="0002240C" w:rsidRDefault="00A547CD" w:rsidP="00CA434C">
            <w:pPr>
              <w:jc w:val="center"/>
              <w:rPr>
                <w:rFonts w:ascii="標楷體" w:hAnsi="標楷體"/>
                <w:spacing w:val="-22"/>
                <w:sz w:val="28"/>
                <w:szCs w:val="28"/>
              </w:rPr>
            </w:pPr>
            <w:r w:rsidRPr="0002240C">
              <w:rPr>
                <w:rFonts w:ascii="標楷體" w:hAnsi="標楷體" w:hint="eastAsia"/>
                <w:spacing w:val="-22"/>
                <w:sz w:val="28"/>
                <w:szCs w:val="28"/>
              </w:rPr>
              <w:t>4,122</w:t>
            </w:r>
          </w:p>
        </w:tc>
        <w:tc>
          <w:tcPr>
            <w:tcW w:w="1863" w:type="dxa"/>
          </w:tcPr>
          <w:p w:rsidR="00A547CD" w:rsidRPr="0002240C" w:rsidRDefault="00A547CD" w:rsidP="00CA434C">
            <w:pPr>
              <w:jc w:val="center"/>
              <w:rPr>
                <w:rFonts w:ascii="標楷體" w:hAnsi="標楷體"/>
                <w:spacing w:val="-22"/>
                <w:sz w:val="28"/>
                <w:szCs w:val="28"/>
              </w:rPr>
            </w:pPr>
            <w:r w:rsidRPr="0002240C">
              <w:rPr>
                <w:rFonts w:ascii="標楷體" w:hAnsi="標楷體" w:hint="eastAsia"/>
                <w:spacing w:val="-22"/>
                <w:sz w:val="28"/>
                <w:szCs w:val="28"/>
              </w:rPr>
              <w:t>3,941</w:t>
            </w:r>
          </w:p>
        </w:tc>
        <w:tc>
          <w:tcPr>
            <w:tcW w:w="1155" w:type="dxa"/>
          </w:tcPr>
          <w:p w:rsidR="00A547CD" w:rsidRPr="0002240C" w:rsidRDefault="00A547CD" w:rsidP="00CA434C">
            <w:pPr>
              <w:jc w:val="center"/>
              <w:rPr>
                <w:rFonts w:ascii="標楷體" w:hAnsi="標楷體"/>
                <w:spacing w:val="-22"/>
                <w:sz w:val="28"/>
                <w:szCs w:val="28"/>
              </w:rPr>
            </w:pPr>
            <w:r w:rsidRPr="0002240C">
              <w:rPr>
                <w:rFonts w:ascii="標楷體" w:hAnsi="標楷體" w:hint="eastAsia"/>
                <w:spacing w:val="-22"/>
                <w:sz w:val="28"/>
                <w:szCs w:val="28"/>
              </w:rPr>
              <w:t>1,696</w:t>
            </w:r>
          </w:p>
        </w:tc>
        <w:tc>
          <w:tcPr>
            <w:tcW w:w="1004" w:type="dxa"/>
          </w:tcPr>
          <w:p w:rsidR="00A547CD" w:rsidRPr="0002240C" w:rsidRDefault="00A547CD" w:rsidP="00CA434C">
            <w:pPr>
              <w:jc w:val="center"/>
              <w:rPr>
                <w:rFonts w:ascii="標楷體" w:hAnsi="標楷體"/>
                <w:spacing w:val="-22"/>
                <w:sz w:val="28"/>
                <w:szCs w:val="28"/>
              </w:rPr>
            </w:pPr>
            <w:r w:rsidRPr="0002240C">
              <w:rPr>
                <w:rFonts w:ascii="標楷體" w:hAnsi="標楷體" w:hint="eastAsia"/>
                <w:spacing w:val="-22"/>
                <w:sz w:val="28"/>
                <w:szCs w:val="28"/>
              </w:rPr>
              <w:t>638</w:t>
            </w:r>
          </w:p>
        </w:tc>
        <w:tc>
          <w:tcPr>
            <w:tcW w:w="840" w:type="dxa"/>
          </w:tcPr>
          <w:p w:rsidR="00A547CD" w:rsidRPr="0002240C" w:rsidRDefault="00A547CD" w:rsidP="00CA434C">
            <w:pPr>
              <w:jc w:val="center"/>
              <w:rPr>
                <w:rFonts w:ascii="標楷體" w:hAnsi="標楷體"/>
                <w:spacing w:val="-22"/>
                <w:sz w:val="28"/>
                <w:szCs w:val="28"/>
              </w:rPr>
            </w:pPr>
            <w:r w:rsidRPr="0002240C">
              <w:rPr>
                <w:rFonts w:ascii="標楷體" w:hAnsi="標楷體" w:hint="eastAsia"/>
                <w:spacing w:val="-22"/>
                <w:sz w:val="28"/>
                <w:szCs w:val="28"/>
              </w:rPr>
              <w:t>12</w:t>
            </w:r>
          </w:p>
        </w:tc>
        <w:tc>
          <w:tcPr>
            <w:tcW w:w="1119" w:type="dxa"/>
          </w:tcPr>
          <w:p w:rsidR="00A547CD" w:rsidRPr="0002240C" w:rsidRDefault="00A547CD" w:rsidP="00CA434C">
            <w:pPr>
              <w:jc w:val="center"/>
              <w:rPr>
                <w:rFonts w:ascii="標楷體" w:hAnsi="標楷體"/>
                <w:spacing w:val="-22"/>
                <w:sz w:val="28"/>
                <w:szCs w:val="28"/>
              </w:rPr>
            </w:pPr>
            <w:r w:rsidRPr="0002240C">
              <w:rPr>
                <w:rFonts w:ascii="標楷體" w:hAnsi="標楷體" w:hint="eastAsia"/>
                <w:spacing w:val="-22"/>
                <w:sz w:val="28"/>
                <w:szCs w:val="28"/>
              </w:rPr>
              <w:t>0.7％</w:t>
            </w:r>
          </w:p>
        </w:tc>
      </w:tr>
      <w:tr w:rsidR="00A547CD" w:rsidRPr="0002240C" w:rsidTr="00CA434C">
        <w:tc>
          <w:tcPr>
            <w:tcW w:w="603" w:type="dxa"/>
          </w:tcPr>
          <w:p w:rsidR="00A547CD" w:rsidRPr="0002240C" w:rsidRDefault="00A547CD" w:rsidP="00CA434C">
            <w:pPr>
              <w:jc w:val="center"/>
              <w:rPr>
                <w:rFonts w:ascii="標楷體" w:hAnsi="標楷體"/>
                <w:spacing w:val="-22"/>
                <w:sz w:val="28"/>
                <w:szCs w:val="28"/>
              </w:rPr>
            </w:pPr>
            <w:r w:rsidRPr="0002240C">
              <w:rPr>
                <w:rFonts w:ascii="標楷體" w:hAnsi="標楷體" w:hint="eastAsia"/>
                <w:spacing w:val="-22"/>
                <w:sz w:val="28"/>
                <w:szCs w:val="28"/>
              </w:rPr>
              <w:t>99</w:t>
            </w:r>
          </w:p>
        </w:tc>
        <w:tc>
          <w:tcPr>
            <w:tcW w:w="929" w:type="dxa"/>
          </w:tcPr>
          <w:p w:rsidR="00A547CD" w:rsidRPr="0002240C" w:rsidRDefault="00A547CD" w:rsidP="00CA434C">
            <w:pPr>
              <w:jc w:val="center"/>
              <w:rPr>
                <w:rFonts w:ascii="標楷體" w:hAnsi="標楷體"/>
                <w:spacing w:val="-22"/>
                <w:sz w:val="28"/>
                <w:szCs w:val="28"/>
              </w:rPr>
            </w:pPr>
            <w:r w:rsidRPr="0002240C">
              <w:rPr>
                <w:rFonts w:ascii="標楷體" w:hAnsi="標楷體" w:hint="eastAsia"/>
                <w:spacing w:val="-22"/>
                <w:sz w:val="28"/>
                <w:szCs w:val="28"/>
              </w:rPr>
              <w:t>5,082</w:t>
            </w:r>
          </w:p>
        </w:tc>
        <w:tc>
          <w:tcPr>
            <w:tcW w:w="1863" w:type="dxa"/>
          </w:tcPr>
          <w:p w:rsidR="00A547CD" w:rsidRPr="0002240C" w:rsidRDefault="00A547CD" w:rsidP="00CA434C">
            <w:pPr>
              <w:jc w:val="center"/>
              <w:rPr>
                <w:rFonts w:ascii="標楷體" w:hAnsi="標楷體"/>
                <w:spacing w:val="-22"/>
                <w:sz w:val="28"/>
                <w:szCs w:val="28"/>
              </w:rPr>
            </w:pPr>
            <w:r w:rsidRPr="0002240C">
              <w:rPr>
                <w:rFonts w:ascii="標楷體" w:hAnsi="標楷體" w:hint="eastAsia"/>
                <w:spacing w:val="-22"/>
                <w:sz w:val="28"/>
                <w:szCs w:val="28"/>
              </w:rPr>
              <w:t>4,820</w:t>
            </w:r>
          </w:p>
        </w:tc>
        <w:tc>
          <w:tcPr>
            <w:tcW w:w="1155" w:type="dxa"/>
          </w:tcPr>
          <w:p w:rsidR="00A547CD" w:rsidRPr="0002240C" w:rsidRDefault="00A547CD" w:rsidP="00CA434C">
            <w:pPr>
              <w:jc w:val="center"/>
              <w:rPr>
                <w:rFonts w:ascii="標楷體" w:hAnsi="標楷體"/>
                <w:spacing w:val="-22"/>
                <w:sz w:val="28"/>
                <w:szCs w:val="28"/>
              </w:rPr>
            </w:pPr>
            <w:r w:rsidRPr="0002240C">
              <w:rPr>
                <w:rFonts w:ascii="標楷體" w:hAnsi="標楷體" w:hint="eastAsia"/>
                <w:spacing w:val="-22"/>
                <w:sz w:val="28"/>
                <w:szCs w:val="28"/>
              </w:rPr>
              <w:t>2,191</w:t>
            </w:r>
          </w:p>
        </w:tc>
        <w:tc>
          <w:tcPr>
            <w:tcW w:w="1004" w:type="dxa"/>
          </w:tcPr>
          <w:p w:rsidR="00A547CD" w:rsidRPr="0002240C" w:rsidRDefault="00A547CD" w:rsidP="00CA434C">
            <w:pPr>
              <w:jc w:val="center"/>
              <w:rPr>
                <w:rFonts w:ascii="標楷體" w:hAnsi="標楷體"/>
                <w:spacing w:val="-22"/>
                <w:sz w:val="28"/>
                <w:szCs w:val="28"/>
              </w:rPr>
            </w:pPr>
            <w:r w:rsidRPr="0002240C">
              <w:rPr>
                <w:rFonts w:ascii="標楷體" w:hAnsi="標楷體" w:hint="eastAsia"/>
                <w:spacing w:val="-22"/>
                <w:sz w:val="28"/>
                <w:szCs w:val="28"/>
              </w:rPr>
              <w:t>635</w:t>
            </w:r>
          </w:p>
        </w:tc>
        <w:tc>
          <w:tcPr>
            <w:tcW w:w="840" w:type="dxa"/>
          </w:tcPr>
          <w:p w:rsidR="00A547CD" w:rsidRPr="0002240C" w:rsidRDefault="00A547CD" w:rsidP="00CA434C">
            <w:pPr>
              <w:jc w:val="center"/>
              <w:rPr>
                <w:rFonts w:ascii="標楷體" w:hAnsi="標楷體"/>
                <w:spacing w:val="-22"/>
                <w:sz w:val="28"/>
                <w:szCs w:val="28"/>
              </w:rPr>
            </w:pPr>
            <w:r w:rsidRPr="0002240C">
              <w:rPr>
                <w:rFonts w:ascii="標楷體" w:hAnsi="標楷體" w:hint="eastAsia"/>
                <w:spacing w:val="-22"/>
                <w:sz w:val="28"/>
                <w:szCs w:val="28"/>
              </w:rPr>
              <w:t>11</w:t>
            </w:r>
          </w:p>
        </w:tc>
        <w:tc>
          <w:tcPr>
            <w:tcW w:w="1119" w:type="dxa"/>
          </w:tcPr>
          <w:p w:rsidR="00A547CD" w:rsidRPr="0002240C" w:rsidRDefault="00A547CD" w:rsidP="00CA434C">
            <w:pPr>
              <w:jc w:val="center"/>
              <w:rPr>
                <w:rFonts w:ascii="標楷體" w:hAnsi="標楷體"/>
                <w:spacing w:val="-22"/>
                <w:sz w:val="28"/>
                <w:szCs w:val="28"/>
              </w:rPr>
            </w:pPr>
            <w:r w:rsidRPr="0002240C">
              <w:rPr>
                <w:rFonts w:ascii="標楷體" w:hAnsi="標楷體" w:hint="eastAsia"/>
                <w:spacing w:val="-22"/>
                <w:sz w:val="28"/>
                <w:szCs w:val="28"/>
              </w:rPr>
              <w:t>0.5％</w:t>
            </w:r>
          </w:p>
        </w:tc>
      </w:tr>
      <w:tr w:rsidR="00A547CD" w:rsidRPr="0002240C" w:rsidTr="00CA434C">
        <w:tc>
          <w:tcPr>
            <w:tcW w:w="603" w:type="dxa"/>
          </w:tcPr>
          <w:p w:rsidR="00A547CD" w:rsidRPr="0002240C" w:rsidRDefault="00A547CD" w:rsidP="00CA434C">
            <w:pPr>
              <w:jc w:val="center"/>
              <w:rPr>
                <w:rFonts w:ascii="標楷體" w:hAnsi="標楷體"/>
                <w:spacing w:val="-22"/>
                <w:sz w:val="28"/>
                <w:szCs w:val="28"/>
              </w:rPr>
            </w:pPr>
            <w:r w:rsidRPr="0002240C">
              <w:rPr>
                <w:rFonts w:ascii="標楷體" w:hAnsi="標楷體" w:hint="eastAsia"/>
                <w:spacing w:val="-22"/>
                <w:sz w:val="28"/>
                <w:szCs w:val="28"/>
              </w:rPr>
              <w:t>100</w:t>
            </w:r>
          </w:p>
        </w:tc>
        <w:tc>
          <w:tcPr>
            <w:tcW w:w="929" w:type="dxa"/>
          </w:tcPr>
          <w:p w:rsidR="00A547CD" w:rsidRPr="0002240C" w:rsidRDefault="00A547CD" w:rsidP="00CA434C">
            <w:pPr>
              <w:jc w:val="center"/>
              <w:rPr>
                <w:rFonts w:ascii="標楷體" w:hAnsi="標楷體"/>
                <w:spacing w:val="-22"/>
                <w:sz w:val="28"/>
                <w:szCs w:val="28"/>
              </w:rPr>
            </w:pPr>
            <w:r w:rsidRPr="0002240C">
              <w:rPr>
                <w:rFonts w:ascii="標楷體" w:hAnsi="標楷體" w:hint="eastAsia"/>
                <w:spacing w:val="-22"/>
                <w:sz w:val="28"/>
                <w:szCs w:val="28"/>
              </w:rPr>
              <w:t>4,941</w:t>
            </w:r>
          </w:p>
        </w:tc>
        <w:tc>
          <w:tcPr>
            <w:tcW w:w="1863" w:type="dxa"/>
          </w:tcPr>
          <w:p w:rsidR="00A547CD" w:rsidRPr="0002240C" w:rsidRDefault="00A547CD" w:rsidP="00CA434C">
            <w:pPr>
              <w:jc w:val="center"/>
              <w:rPr>
                <w:rFonts w:ascii="標楷體" w:hAnsi="標楷體"/>
                <w:spacing w:val="-22"/>
                <w:sz w:val="28"/>
                <w:szCs w:val="28"/>
              </w:rPr>
            </w:pPr>
            <w:r w:rsidRPr="0002240C">
              <w:rPr>
                <w:rFonts w:ascii="標楷體" w:hAnsi="標楷體" w:hint="eastAsia"/>
                <w:spacing w:val="-22"/>
                <w:sz w:val="28"/>
                <w:szCs w:val="28"/>
              </w:rPr>
              <w:t>4,578</w:t>
            </w:r>
          </w:p>
        </w:tc>
        <w:tc>
          <w:tcPr>
            <w:tcW w:w="1155" w:type="dxa"/>
          </w:tcPr>
          <w:p w:rsidR="00A547CD" w:rsidRPr="0002240C" w:rsidRDefault="00A547CD" w:rsidP="00CA434C">
            <w:pPr>
              <w:jc w:val="center"/>
              <w:rPr>
                <w:rFonts w:ascii="標楷體" w:hAnsi="標楷體"/>
                <w:spacing w:val="-22"/>
                <w:sz w:val="28"/>
                <w:szCs w:val="28"/>
              </w:rPr>
            </w:pPr>
            <w:r w:rsidRPr="0002240C">
              <w:rPr>
                <w:rFonts w:ascii="標楷體" w:hAnsi="標楷體" w:hint="eastAsia"/>
                <w:spacing w:val="-22"/>
                <w:sz w:val="28"/>
                <w:szCs w:val="28"/>
              </w:rPr>
              <w:t>2,189</w:t>
            </w:r>
          </w:p>
        </w:tc>
        <w:tc>
          <w:tcPr>
            <w:tcW w:w="1004" w:type="dxa"/>
          </w:tcPr>
          <w:p w:rsidR="00A547CD" w:rsidRPr="0002240C" w:rsidRDefault="00A547CD" w:rsidP="00CA434C">
            <w:pPr>
              <w:jc w:val="center"/>
              <w:rPr>
                <w:rFonts w:ascii="標楷體" w:hAnsi="標楷體"/>
                <w:spacing w:val="-22"/>
                <w:sz w:val="28"/>
                <w:szCs w:val="28"/>
              </w:rPr>
            </w:pPr>
            <w:r w:rsidRPr="0002240C">
              <w:rPr>
                <w:rFonts w:ascii="標楷體" w:hAnsi="標楷體" w:hint="eastAsia"/>
                <w:spacing w:val="-22"/>
                <w:sz w:val="28"/>
                <w:szCs w:val="28"/>
              </w:rPr>
              <w:t>581</w:t>
            </w:r>
          </w:p>
        </w:tc>
        <w:tc>
          <w:tcPr>
            <w:tcW w:w="840" w:type="dxa"/>
          </w:tcPr>
          <w:p w:rsidR="00A547CD" w:rsidRPr="0002240C" w:rsidRDefault="00A547CD" w:rsidP="00CA434C">
            <w:pPr>
              <w:jc w:val="center"/>
              <w:rPr>
                <w:rFonts w:ascii="標楷體" w:hAnsi="標楷體"/>
                <w:spacing w:val="-22"/>
                <w:sz w:val="28"/>
                <w:szCs w:val="28"/>
              </w:rPr>
            </w:pPr>
            <w:r w:rsidRPr="0002240C">
              <w:rPr>
                <w:rFonts w:ascii="標楷體" w:hAnsi="標楷體" w:hint="eastAsia"/>
                <w:spacing w:val="-22"/>
                <w:sz w:val="28"/>
                <w:szCs w:val="28"/>
              </w:rPr>
              <w:t>8</w:t>
            </w:r>
          </w:p>
        </w:tc>
        <w:tc>
          <w:tcPr>
            <w:tcW w:w="1119" w:type="dxa"/>
          </w:tcPr>
          <w:p w:rsidR="00A547CD" w:rsidRPr="0002240C" w:rsidRDefault="00A547CD" w:rsidP="00CA434C">
            <w:pPr>
              <w:jc w:val="center"/>
              <w:rPr>
                <w:rFonts w:ascii="標楷體" w:hAnsi="標楷體"/>
                <w:spacing w:val="-22"/>
                <w:sz w:val="28"/>
                <w:szCs w:val="28"/>
              </w:rPr>
            </w:pPr>
            <w:r w:rsidRPr="0002240C">
              <w:rPr>
                <w:rFonts w:ascii="標楷體" w:hAnsi="標楷體" w:hint="eastAsia"/>
                <w:spacing w:val="-22"/>
                <w:sz w:val="28"/>
                <w:szCs w:val="28"/>
              </w:rPr>
              <w:t>0.36％</w:t>
            </w:r>
          </w:p>
        </w:tc>
      </w:tr>
    </w:tbl>
    <w:p w:rsidR="00A547CD" w:rsidRPr="0002240C" w:rsidRDefault="00A547CD" w:rsidP="003264F4">
      <w:pPr>
        <w:pStyle w:val="3"/>
        <w:numPr>
          <w:ilvl w:val="0"/>
          <w:numId w:val="0"/>
        </w:numPr>
        <w:ind w:left="1394"/>
      </w:pPr>
      <w:r w:rsidRPr="0002240C">
        <w:rPr>
          <w:rFonts w:hint="eastAsia"/>
        </w:rPr>
        <w:t>附註：保護安置欄位統計係因年度中會有安置類型轉換及年度延續故以人次計算。</w:t>
      </w:r>
    </w:p>
    <w:p w:rsidR="00A547CD" w:rsidRPr="0002240C" w:rsidRDefault="00A547CD" w:rsidP="003264F4">
      <w:pPr>
        <w:pStyle w:val="3"/>
        <w:numPr>
          <w:ilvl w:val="0"/>
          <w:numId w:val="0"/>
        </w:numPr>
        <w:ind w:left="1394"/>
      </w:pPr>
      <w:r w:rsidRPr="0002240C">
        <w:rPr>
          <w:rFonts w:hint="eastAsia"/>
        </w:rPr>
        <w:t>資料來源：新北市政府</w:t>
      </w:r>
    </w:p>
    <w:p w:rsidR="00A547CD" w:rsidRPr="0002240C" w:rsidRDefault="00A547CD" w:rsidP="003264F4">
      <w:pPr>
        <w:pStyle w:val="3"/>
        <w:numPr>
          <w:ilvl w:val="0"/>
          <w:numId w:val="0"/>
        </w:numPr>
        <w:ind w:left="1394"/>
      </w:pPr>
      <w:r w:rsidRPr="0002240C">
        <w:rPr>
          <w:rFonts w:hint="eastAsia"/>
        </w:rPr>
        <w:t xml:space="preserve">    本案因彭童受傷狀況嚴重，受傷原因不明仍待</w:t>
      </w:r>
      <w:proofErr w:type="gramStart"/>
      <w:r w:rsidRPr="0002240C">
        <w:rPr>
          <w:rFonts w:hint="eastAsia"/>
        </w:rPr>
        <w:t>釐</w:t>
      </w:r>
      <w:proofErr w:type="gramEnd"/>
      <w:r w:rsidRPr="0002240C">
        <w:rPr>
          <w:rFonts w:hint="eastAsia"/>
        </w:rPr>
        <w:t>清，新北市政府遂於99年8月23日召開「臺北縣99年度第6次兒少保個案提</w:t>
      </w:r>
      <w:proofErr w:type="gramStart"/>
      <w:r w:rsidRPr="0002240C">
        <w:rPr>
          <w:rFonts w:hint="eastAsia"/>
        </w:rPr>
        <w:t>訟</w:t>
      </w:r>
      <w:proofErr w:type="gramEnd"/>
      <w:r w:rsidRPr="0002240C">
        <w:rPr>
          <w:rFonts w:hint="eastAsia"/>
        </w:rPr>
        <w:t>評估會議」，決議對本案提出傷害獨立告訴，並以99年10月11日北縣家防護字第0990961770號函向板橋地檢署提出獨立告訴。且該會議決議內容略</w:t>
      </w:r>
      <w:proofErr w:type="gramStart"/>
      <w:r w:rsidRPr="0002240C">
        <w:rPr>
          <w:rFonts w:hint="eastAsia"/>
        </w:rPr>
        <w:t>以</w:t>
      </w:r>
      <w:proofErr w:type="gramEnd"/>
      <w:r w:rsidRPr="0002240C">
        <w:rPr>
          <w:rFonts w:hint="eastAsia"/>
        </w:rPr>
        <w:t>：「…考量案主受傷狀況嚴重，受傷原因不明仍待</w:t>
      </w:r>
      <w:proofErr w:type="gramStart"/>
      <w:r w:rsidRPr="0002240C">
        <w:rPr>
          <w:rFonts w:hint="eastAsia"/>
        </w:rPr>
        <w:t>釐</w:t>
      </w:r>
      <w:proofErr w:type="gramEnd"/>
      <w:r w:rsidRPr="0002240C">
        <w:rPr>
          <w:rFonts w:hint="eastAsia"/>
        </w:rPr>
        <w:t>清，為主張案主司法權益，貫徹本府保護兒童少年權益之立場，本案同意主管機關依兒童及少年福利法第70條第2項規定提出獨立告訴。」</w:t>
      </w:r>
      <w:r w:rsidR="00E91DCE" w:rsidRPr="0002240C">
        <w:rPr>
          <w:rFonts w:hint="eastAsia"/>
        </w:rPr>
        <w:t>（附件</w:t>
      </w:r>
      <w:r w:rsidR="00220103" w:rsidRPr="0002240C">
        <w:rPr>
          <w:rFonts w:hint="eastAsia"/>
        </w:rPr>
        <w:t>8</w:t>
      </w:r>
      <w:r w:rsidR="00E91DCE" w:rsidRPr="0002240C">
        <w:rPr>
          <w:rFonts w:hint="eastAsia"/>
        </w:rPr>
        <w:t>）</w:t>
      </w:r>
      <w:r w:rsidRPr="0002240C">
        <w:rPr>
          <w:rFonts w:hint="eastAsia"/>
        </w:rPr>
        <w:t>明確指出提起獨立告訴之原因為考量案主受傷狀況嚴重，</w:t>
      </w:r>
      <w:proofErr w:type="gramStart"/>
      <w:r w:rsidRPr="0002240C">
        <w:rPr>
          <w:rFonts w:hint="eastAsia"/>
        </w:rPr>
        <w:t>冀藉由</w:t>
      </w:r>
      <w:proofErr w:type="gramEnd"/>
      <w:r w:rsidRPr="0002240C">
        <w:rPr>
          <w:rFonts w:hint="eastAsia"/>
        </w:rPr>
        <w:t>司法調查瞭解及</w:t>
      </w:r>
      <w:proofErr w:type="gramStart"/>
      <w:r w:rsidRPr="0002240C">
        <w:rPr>
          <w:rFonts w:hint="eastAsia"/>
        </w:rPr>
        <w:t>釐</w:t>
      </w:r>
      <w:proofErr w:type="gramEnd"/>
      <w:r w:rsidRPr="0002240C">
        <w:rPr>
          <w:rFonts w:hint="eastAsia"/>
        </w:rPr>
        <w:t>清彭童受傷原因，以避免其再度受</w:t>
      </w:r>
      <w:proofErr w:type="gramStart"/>
      <w:r w:rsidRPr="0002240C">
        <w:rPr>
          <w:rFonts w:hint="eastAsia"/>
        </w:rPr>
        <w:t>虐</w:t>
      </w:r>
      <w:proofErr w:type="gramEnd"/>
      <w:r w:rsidRPr="0002240C">
        <w:rPr>
          <w:rFonts w:hint="eastAsia"/>
        </w:rPr>
        <w:t>。</w:t>
      </w:r>
    </w:p>
    <w:p w:rsidR="00A547CD" w:rsidRPr="0002240C" w:rsidRDefault="00A547CD" w:rsidP="003264F4">
      <w:pPr>
        <w:pStyle w:val="3"/>
      </w:pPr>
      <w:r w:rsidRPr="0002240C">
        <w:rPr>
          <w:rFonts w:hint="eastAsia"/>
        </w:rPr>
        <w:lastRenderedPageBreak/>
        <w:t>查經主管機關提起獨立告訴之兒童保護屬重大案件，且本案受</w:t>
      </w:r>
      <w:proofErr w:type="gramStart"/>
      <w:r w:rsidRPr="0002240C">
        <w:rPr>
          <w:rFonts w:hint="eastAsia"/>
        </w:rPr>
        <w:t>虐</w:t>
      </w:r>
      <w:proofErr w:type="gramEnd"/>
      <w:r w:rsidRPr="0002240C">
        <w:rPr>
          <w:rFonts w:hint="eastAsia"/>
        </w:rPr>
        <w:t>程度已危及生命，身</w:t>
      </w:r>
      <w:proofErr w:type="gramStart"/>
      <w:r w:rsidRPr="0002240C">
        <w:rPr>
          <w:rFonts w:hint="eastAsia"/>
        </w:rPr>
        <w:t>為家防中心</w:t>
      </w:r>
      <w:proofErr w:type="gramEnd"/>
      <w:r w:rsidRPr="0002240C">
        <w:rPr>
          <w:rFonts w:hint="eastAsia"/>
        </w:rPr>
        <w:t>主任吳淑芳應更加以關注，</w:t>
      </w:r>
      <w:proofErr w:type="gramStart"/>
      <w:r w:rsidRPr="0002240C">
        <w:rPr>
          <w:rFonts w:hint="eastAsia"/>
        </w:rPr>
        <w:t>詢</w:t>
      </w:r>
      <w:proofErr w:type="gramEnd"/>
      <w:r w:rsidRPr="0002240C">
        <w:rPr>
          <w:rFonts w:hint="eastAsia"/>
        </w:rPr>
        <w:t>據</w:t>
      </w:r>
      <w:proofErr w:type="gramStart"/>
      <w:r w:rsidRPr="0002240C">
        <w:rPr>
          <w:rFonts w:hint="eastAsia"/>
        </w:rPr>
        <w:t>吳主任淑芳亦陳</w:t>
      </w:r>
      <w:proofErr w:type="gramEnd"/>
      <w:r w:rsidRPr="0002240C">
        <w:rPr>
          <w:rFonts w:hint="eastAsia"/>
        </w:rPr>
        <w:t>稱：我在兼任主任</w:t>
      </w:r>
      <w:proofErr w:type="gramStart"/>
      <w:r w:rsidRPr="0002240C">
        <w:rPr>
          <w:rFonts w:hint="eastAsia"/>
        </w:rPr>
        <w:t>期間，</w:t>
      </w:r>
      <w:proofErr w:type="gramEnd"/>
      <w:r w:rsidRPr="0002240C">
        <w:rPr>
          <w:rFonts w:hint="eastAsia"/>
        </w:rPr>
        <w:t>剛好是重陽節</w:t>
      </w:r>
      <w:proofErr w:type="gramStart"/>
      <w:r w:rsidRPr="0002240C">
        <w:rPr>
          <w:rFonts w:hint="eastAsia"/>
        </w:rPr>
        <w:t>期間，家防</w:t>
      </w:r>
      <w:proofErr w:type="gramEnd"/>
      <w:r w:rsidRPr="0002240C">
        <w:rPr>
          <w:rFonts w:hint="eastAsia"/>
        </w:rPr>
        <w:t>中心業務我也在摸索，獨立告訴案件很重要，沒錯，應予以重視等語</w:t>
      </w:r>
      <w:r w:rsidR="00E91DCE" w:rsidRPr="0002240C">
        <w:rPr>
          <w:rFonts w:hint="eastAsia"/>
        </w:rPr>
        <w:t>（附件</w:t>
      </w:r>
      <w:r w:rsidR="00220103" w:rsidRPr="0002240C">
        <w:rPr>
          <w:rFonts w:hint="eastAsia"/>
        </w:rPr>
        <w:t>9</w:t>
      </w:r>
      <w:r w:rsidR="00E91DCE" w:rsidRPr="0002240C">
        <w:rPr>
          <w:rFonts w:hint="eastAsia"/>
        </w:rPr>
        <w:t>）</w:t>
      </w:r>
      <w:r w:rsidRPr="0002240C">
        <w:rPr>
          <w:rFonts w:hint="eastAsia"/>
        </w:rPr>
        <w:t>。而彭童受</w:t>
      </w:r>
      <w:proofErr w:type="gramStart"/>
      <w:r w:rsidRPr="0002240C">
        <w:rPr>
          <w:rFonts w:hint="eastAsia"/>
        </w:rPr>
        <w:t>虐</w:t>
      </w:r>
      <w:proofErr w:type="gramEnd"/>
      <w:r w:rsidRPr="0002240C">
        <w:rPr>
          <w:rFonts w:hint="eastAsia"/>
        </w:rPr>
        <w:t>案件屬重大兒童保護案件，業經新北市政府提起獨立告訴，</w:t>
      </w:r>
      <w:proofErr w:type="gramStart"/>
      <w:r w:rsidRPr="0002240C">
        <w:rPr>
          <w:rFonts w:hint="eastAsia"/>
        </w:rPr>
        <w:t>吳主任淑芳當時亦核可</w:t>
      </w:r>
      <w:proofErr w:type="gramEnd"/>
      <w:r w:rsidRPr="0002240C">
        <w:rPr>
          <w:rFonts w:hint="eastAsia"/>
        </w:rPr>
        <w:t>移請行政科（兒童少年福利科）辦理之便簽</w:t>
      </w:r>
      <w:r w:rsidR="00E91DCE" w:rsidRPr="0002240C">
        <w:rPr>
          <w:rFonts w:hint="eastAsia"/>
        </w:rPr>
        <w:t>（附件</w:t>
      </w:r>
      <w:r w:rsidR="00A05569" w:rsidRPr="0002240C">
        <w:rPr>
          <w:rFonts w:hint="eastAsia"/>
        </w:rPr>
        <w:t>1</w:t>
      </w:r>
      <w:r w:rsidR="00E91DCE" w:rsidRPr="0002240C">
        <w:rPr>
          <w:rFonts w:hint="eastAsia"/>
        </w:rPr>
        <w:t>0）</w:t>
      </w:r>
      <w:r w:rsidRPr="0002240C">
        <w:rPr>
          <w:rFonts w:hint="eastAsia"/>
        </w:rPr>
        <w:t>，卻未重視本案，對由社工督導員</w:t>
      </w:r>
      <w:r w:rsidR="00B0613D" w:rsidRPr="0002240C">
        <w:rPr>
          <w:rFonts w:hint="eastAsia"/>
        </w:rPr>
        <w:t>葉○</w:t>
      </w:r>
      <w:proofErr w:type="gramStart"/>
      <w:r w:rsidR="00B0613D" w:rsidRPr="0002240C">
        <w:rPr>
          <w:rFonts w:hint="eastAsia"/>
        </w:rPr>
        <w:t>伶</w:t>
      </w:r>
      <w:proofErr w:type="gramEnd"/>
      <w:r w:rsidRPr="0002240C">
        <w:rPr>
          <w:rFonts w:hint="eastAsia"/>
        </w:rPr>
        <w:t>草率決行同意</w:t>
      </w:r>
      <w:r w:rsidR="00B23AFE" w:rsidRPr="0002240C">
        <w:rPr>
          <w:rFonts w:hint="eastAsia"/>
        </w:rPr>
        <w:t>彭童</w:t>
      </w:r>
      <w:r w:rsidR="000B0A0F" w:rsidRPr="0002240C">
        <w:rPr>
          <w:rFonts w:hint="eastAsia"/>
        </w:rPr>
        <w:t>返家</w:t>
      </w:r>
      <w:r w:rsidRPr="0002240C">
        <w:rPr>
          <w:rFonts w:hint="eastAsia"/>
        </w:rPr>
        <w:t>毫無所悉，致未能及時檢視約聘社工員及社工督導員之誤判。</w:t>
      </w:r>
    </w:p>
    <w:p w:rsidR="00A547CD" w:rsidRPr="0002240C" w:rsidRDefault="00A547CD" w:rsidP="003264F4">
      <w:pPr>
        <w:pStyle w:val="3"/>
      </w:pPr>
      <w:r w:rsidRPr="0002240C">
        <w:rPr>
          <w:rFonts w:hint="eastAsia"/>
        </w:rPr>
        <w:t>次查本案業經提起獨立告訴，為重大案件，社工人員代理出庭係為代表主管機關身分，其言詞表達應謹慎且</w:t>
      </w:r>
      <w:proofErr w:type="gramStart"/>
      <w:r w:rsidRPr="0002240C">
        <w:rPr>
          <w:rFonts w:hint="eastAsia"/>
        </w:rPr>
        <w:t>受督管</w:t>
      </w:r>
      <w:proofErr w:type="gramEnd"/>
      <w:r w:rsidRPr="0002240C">
        <w:rPr>
          <w:rFonts w:hint="eastAsia"/>
        </w:rPr>
        <w:t>拘束，非其個人意思表示。查本案法院於100年11月23日傳喚新北市</w:t>
      </w:r>
      <w:proofErr w:type="gramStart"/>
      <w:r w:rsidRPr="0002240C">
        <w:rPr>
          <w:rFonts w:hint="eastAsia"/>
        </w:rPr>
        <w:t>政府家防中心</w:t>
      </w:r>
      <w:proofErr w:type="gramEnd"/>
      <w:r w:rsidRPr="0002240C">
        <w:rPr>
          <w:rFonts w:hint="eastAsia"/>
        </w:rPr>
        <w:t>出庭說明，當時吳淑芳主任已到職年餘，其陳稱：法院傳票有1張我知道，只知社工員離職，督導要出庭等語。</w:t>
      </w:r>
      <w:r w:rsidR="00E91DCE" w:rsidRPr="0002240C">
        <w:rPr>
          <w:rFonts w:hint="eastAsia"/>
        </w:rPr>
        <w:t>（附件</w:t>
      </w:r>
      <w:r w:rsidR="00F04911" w:rsidRPr="0002240C">
        <w:rPr>
          <w:rFonts w:hint="eastAsia"/>
        </w:rPr>
        <w:t>9</w:t>
      </w:r>
      <w:r w:rsidR="00E91DCE" w:rsidRPr="0002240C">
        <w:rPr>
          <w:rFonts w:hint="eastAsia"/>
        </w:rPr>
        <w:t>）</w:t>
      </w:r>
      <w:r w:rsidRPr="0002240C">
        <w:rPr>
          <w:rFonts w:hint="eastAsia"/>
        </w:rPr>
        <w:t>渠知悉本案業經提起獨立告訴，為重大案件，並核可由社工督導員</w:t>
      </w:r>
      <w:r w:rsidR="00B0613D" w:rsidRPr="0002240C">
        <w:rPr>
          <w:rFonts w:hint="eastAsia"/>
        </w:rPr>
        <w:t>葉○</w:t>
      </w:r>
      <w:proofErr w:type="gramStart"/>
      <w:r w:rsidR="00B0613D" w:rsidRPr="0002240C">
        <w:rPr>
          <w:rFonts w:hint="eastAsia"/>
        </w:rPr>
        <w:t>伶</w:t>
      </w:r>
      <w:proofErr w:type="gramEnd"/>
      <w:r w:rsidRPr="0002240C">
        <w:rPr>
          <w:rFonts w:hint="eastAsia"/>
        </w:rPr>
        <w:t>代理出庭，並經指派社工督導員</w:t>
      </w:r>
      <w:r w:rsidR="00B0613D" w:rsidRPr="0002240C">
        <w:rPr>
          <w:rFonts w:hint="eastAsia"/>
        </w:rPr>
        <w:t>葉○</w:t>
      </w:r>
      <w:proofErr w:type="gramStart"/>
      <w:r w:rsidR="00B0613D" w:rsidRPr="0002240C">
        <w:rPr>
          <w:rFonts w:hint="eastAsia"/>
        </w:rPr>
        <w:t>伶</w:t>
      </w:r>
      <w:proofErr w:type="gramEnd"/>
      <w:r w:rsidRPr="0002240C">
        <w:rPr>
          <w:rFonts w:hint="eastAsia"/>
        </w:rPr>
        <w:t>在原審審理時陳述意見，</w:t>
      </w:r>
      <w:proofErr w:type="gramStart"/>
      <w:r w:rsidRPr="0002240C">
        <w:rPr>
          <w:rFonts w:hint="eastAsia"/>
        </w:rPr>
        <w:t>惟</w:t>
      </w:r>
      <w:r w:rsidR="00B0613D" w:rsidRPr="0002240C">
        <w:rPr>
          <w:rFonts w:hint="eastAsia"/>
        </w:rPr>
        <w:t>葉○伶</w:t>
      </w:r>
      <w:proofErr w:type="gramEnd"/>
      <w:r w:rsidRPr="0002240C">
        <w:rPr>
          <w:rFonts w:hint="eastAsia"/>
        </w:rPr>
        <w:t>於庭訊時輕率陳稱：「讓被害人結束安置返家，由被告照顧，即係表示願意給被告一個機會。」</w:t>
      </w:r>
      <w:r w:rsidR="00E91DCE" w:rsidRPr="0002240C">
        <w:rPr>
          <w:rFonts w:hint="eastAsia"/>
        </w:rPr>
        <w:t>（附件</w:t>
      </w:r>
      <w:r w:rsidR="00F04911" w:rsidRPr="0002240C">
        <w:rPr>
          <w:rFonts w:hint="eastAsia"/>
        </w:rPr>
        <w:t>11</w:t>
      </w:r>
      <w:r w:rsidR="00E91DCE" w:rsidRPr="0002240C">
        <w:rPr>
          <w:rFonts w:hint="eastAsia"/>
        </w:rPr>
        <w:t>）</w:t>
      </w:r>
      <w:r w:rsidRPr="0002240C">
        <w:rPr>
          <w:rFonts w:hint="eastAsia"/>
        </w:rPr>
        <w:t>致法院誤認此</w:t>
      </w:r>
      <w:proofErr w:type="gramStart"/>
      <w:r w:rsidRPr="0002240C">
        <w:rPr>
          <w:rFonts w:hint="eastAsia"/>
        </w:rPr>
        <w:t>係家防中心</w:t>
      </w:r>
      <w:proofErr w:type="gramEnd"/>
      <w:r w:rsidRPr="0002240C">
        <w:rPr>
          <w:rFonts w:hint="eastAsia"/>
        </w:rPr>
        <w:t>之專業判斷，認為</w:t>
      </w:r>
      <w:proofErr w:type="gramStart"/>
      <w:r w:rsidRPr="0002240C">
        <w:rPr>
          <w:rFonts w:hint="eastAsia"/>
        </w:rPr>
        <w:t>樊</w:t>
      </w:r>
      <w:proofErr w:type="gramEnd"/>
      <w:r w:rsidRPr="0002240C">
        <w:rPr>
          <w:rFonts w:hint="eastAsia"/>
        </w:rPr>
        <w:t>姓養母已坦承犯行及具改善意願，而從輕量刑，並為緩刑之</w:t>
      </w:r>
      <w:proofErr w:type="gramStart"/>
      <w:r w:rsidRPr="0002240C">
        <w:rPr>
          <w:rFonts w:hint="eastAsia"/>
        </w:rPr>
        <w:t>諭</w:t>
      </w:r>
      <w:proofErr w:type="gramEnd"/>
      <w:r w:rsidRPr="0002240C">
        <w:rPr>
          <w:rFonts w:hint="eastAsia"/>
        </w:rPr>
        <w:t>知，</w:t>
      </w:r>
      <w:proofErr w:type="gramStart"/>
      <w:r w:rsidRPr="0002240C">
        <w:rPr>
          <w:rFonts w:hint="eastAsia"/>
        </w:rPr>
        <w:t>吳主任淑芳</w:t>
      </w:r>
      <w:proofErr w:type="gramEnd"/>
      <w:r w:rsidRPr="0002240C">
        <w:rPr>
          <w:rFonts w:hint="eastAsia"/>
        </w:rPr>
        <w:t>於</w:t>
      </w:r>
      <w:proofErr w:type="gramStart"/>
      <w:r w:rsidRPr="0002240C">
        <w:rPr>
          <w:rFonts w:hint="eastAsia"/>
        </w:rPr>
        <w:t>事後竟辯稱</w:t>
      </w:r>
      <w:proofErr w:type="gramEnd"/>
      <w:r w:rsidRPr="0002240C">
        <w:rPr>
          <w:rFonts w:hint="eastAsia"/>
        </w:rPr>
        <w:t>：出庭陳述就社工的表達，如未發生不適當，係由社工本身個人的表達，中心則無法管控等語</w:t>
      </w:r>
      <w:r w:rsidR="00AF5FF7" w:rsidRPr="0002240C">
        <w:rPr>
          <w:rFonts w:hint="eastAsia"/>
        </w:rPr>
        <w:t>（附件12）</w:t>
      </w:r>
      <w:r w:rsidRPr="0002240C">
        <w:rPr>
          <w:rFonts w:hint="eastAsia"/>
        </w:rPr>
        <w:t>，益見其監督不周。</w:t>
      </w:r>
    </w:p>
    <w:p w:rsidR="00A547CD" w:rsidRPr="0002240C" w:rsidRDefault="00A547CD" w:rsidP="003264F4">
      <w:pPr>
        <w:pStyle w:val="3"/>
      </w:pPr>
      <w:r w:rsidRPr="0002240C">
        <w:rPr>
          <w:rFonts w:hint="eastAsia"/>
        </w:rPr>
        <w:t>本院前於</w:t>
      </w:r>
      <w:proofErr w:type="gramStart"/>
      <w:r w:rsidRPr="0002240C">
        <w:rPr>
          <w:rFonts w:hint="eastAsia"/>
        </w:rPr>
        <w:t>100年5月</w:t>
      </w:r>
      <w:r w:rsidR="00621E60" w:rsidRPr="0002240C">
        <w:rPr>
          <w:rFonts w:hint="eastAsia"/>
        </w:rPr>
        <w:t>間另案</w:t>
      </w:r>
      <w:proofErr w:type="gramEnd"/>
      <w:r w:rsidRPr="0002240C">
        <w:rPr>
          <w:rFonts w:hint="eastAsia"/>
        </w:rPr>
        <w:t>調查</w:t>
      </w:r>
      <w:r w:rsidR="00621E60" w:rsidRPr="0002240C">
        <w:rPr>
          <w:rFonts w:hint="eastAsia"/>
        </w:rPr>
        <w:t>兒</w:t>
      </w:r>
      <w:r w:rsidR="003B448B" w:rsidRPr="0002240C">
        <w:rPr>
          <w:rFonts w:hint="eastAsia"/>
        </w:rPr>
        <w:t>童遭</w:t>
      </w:r>
      <w:proofErr w:type="gramStart"/>
      <w:r w:rsidR="003B448B" w:rsidRPr="0002240C">
        <w:rPr>
          <w:rFonts w:hint="eastAsia"/>
        </w:rPr>
        <w:t>虐</w:t>
      </w:r>
      <w:proofErr w:type="gramEnd"/>
      <w:r w:rsidR="003B448B" w:rsidRPr="0002240C">
        <w:rPr>
          <w:rFonts w:hint="eastAsia"/>
        </w:rPr>
        <w:t>致重傷案件，經本院100年12月8日以100內正第0046號</w:t>
      </w:r>
      <w:r w:rsidR="003B448B" w:rsidRPr="0002240C">
        <w:rPr>
          <w:rFonts w:hint="eastAsia"/>
        </w:rPr>
        <w:lastRenderedPageBreak/>
        <w:t>案通過提案糾正新北市政府，吳淑芳</w:t>
      </w:r>
      <w:r w:rsidRPr="0002240C">
        <w:rPr>
          <w:rFonts w:hint="eastAsia"/>
        </w:rPr>
        <w:t>即</w:t>
      </w:r>
      <w:proofErr w:type="gramStart"/>
      <w:r w:rsidRPr="0002240C">
        <w:rPr>
          <w:rFonts w:hint="eastAsia"/>
        </w:rPr>
        <w:t>知家防</w:t>
      </w:r>
      <w:proofErr w:type="gramEnd"/>
      <w:r w:rsidRPr="0002240C">
        <w:rPr>
          <w:rFonts w:hint="eastAsia"/>
        </w:rPr>
        <w:t>中心相關紀錄付之闕如，卻遲未改善</w:t>
      </w:r>
      <w:r w:rsidR="00621E60" w:rsidRPr="0002240C">
        <w:rPr>
          <w:rFonts w:hint="eastAsia"/>
        </w:rPr>
        <w:t>；並經查</w:t>
      </w:r>
      <w:r w:rsidR="003B448B" w:rsidRPr="0002240C">
        <w:rPr>
          <w:rFonts w:hint="eastAsia"/>
        </w:rPr>
        <w:t>該</w:t>
      </w:r>
      <w:r w:rsidR="00621E60" w:rsidRPr="0002240C">
        <w:rPr>
          <w:rFonts w:hint="eastAsia"/>
        </w:rPr>
        <w:t>案件係由前社工督導員</w:t>
      </w:r>
      <w:r w:rsidR="00B0613D" w:rsidRPr="0002240C">
        <w:rPr>
          <w:rFonts w:hint="eastAsia"/>
        </w:rPr>
        <w:t>葉○</w:t>
      </w:r>
      <w:proofErr w:type="gramStart"/>
      <w:r w:rsidR="00B0613D" w:rsidRPr="0002240C">
        <w:rPr>
          <w:rFonts w:hint="eastAsia"/>
        </w:rPr>
        <w:t>伶</w:t>
      </w:r>
      <w:proofErr w:type="gramEnd"/>
      <w:r w:rsidR="00621E60" w:rsidRPr="0002240C">
        <w:rPr>
          <w:rFonts w:hint="eastAsia"/>
        </w:rPr>
        <w:t>負責督導，該員於前次接受本院詢問時有推諉卸責，督導機制</w:t>
      </w:r>
      <w:proofErr w:type="gramStart"/>
      <w:r w:rsidR="00621E60" w:rsidRPr="0002240C">
        <w:rPr>
          <w:rFonts w:hint="eastAsia"/>
        </w:rPr>
        <w:t>不</w:t>
      </w:r>
      <w:proofErr w:type="gramEnd"/>
      <w:r w:rsidR="00621E60" w:rsidRPr="0002240C">
        <w:rPr>
          <w:rFonts w:hint="eastAsia"/>
        </w:rPr>
        <w:t>彰等缺失（附件13）。且於100年5月12日實地履</w:t>
      </w:r>
      <w:proofErr w:type="gramStart"/>
      <w:r w:rsidR="00621E60" w:rsidRPr="0002240C">
        <w:rPr>
          <w:rFonts w:hint="eastAsia"/>
        </w:rPr>
        <w:t>勘</w:t>
      </w:r>
      <w:proofErr w:type="gramEnd"/>
      <w:r w:rsidR="00621E60" w:rsidRPr="0002240C">
        <w:rPr>
          <w:rFonts w:hint="eastAsia"/>
        </w:rPr>
        <w:t>並</w:t>
      </w:r>
      <w:proofErr w:type="gramStart"/>
      <w:r w:rsidR="00621E60" w:rsidRPr="0002240C">
        <w:rPr>
          <w:rFonts w:hint="eastAsia"/>
        </w:rPr>
        <w:t>發現家防中心</w:t>
      </w:r>
      <w:proofErr w:type="gramEnd"/>
      <w:r w:rsidR="00621E60" w:rsidRPr="0002240C">
        <w:rPr>
          <w:rFonts w:hint="eastAsia"/>
        </w:rPr>
        <w:t>於處理兒保案件時有尚未建立個案資料檔案，處遇資料亦尚未整理，該中心社工員係於結案時始提交調查報告之疏漏。據吳主任亦坦承：100年5月才發現部分個案的工作紀錄資料闕如，我才知道社工的細部報告不完整等語。（附件9）吳淑芳既</w:t>
      </w:r>
      <w:proofErr w:type="gramStart"/>
      <w:r w:rsidR="00621E60" w:rsidRPr="0002240C">
        <w:rPr>
          <w:rFonts w:hint="eastAsia"/>
        </w:rPr>
        <w:t>知家防</w:t>
      </w:r>
      <w:proofErr w:type="gramEnd"/>
      <w:r w:rsidR="00621E60" w:rsidRPr="0002240C">
        <w:rPr>
          <w:rFonts w:hint="eastAsia"/>
        </w:rPr>
        <w:t>中心相關紀錄付之闕如，該案業經本院12月糾正在案，截至立案調查本案，本案彭童輔導處遇期間之親職教育記錄、會面探視及成效評估等文書</w:t>
      </w:r>
      <w:proofErr w:type="gramStart"/>
      <w:r w:rsidR="00621E60" w:rsidRPr="0002240C">
        <w:rPr>
          <w:rFonts w:hint="eastAsia"/>
        </w:rPr>
        <w:t>紀錄均付之</w:t>
      </w:r>
      <w:proofErr w:type="gramEnd"/>
      <w:r w:rsidR="00621E60" w:rsidRPr="0002240C">
        <w:rPr>
          <w:rFonts w:hint="eastAsia"/>
        </w:rPr>
        <w:t>闕如，過程全無相關工作紀錄；且於處理全案過程，未見相關主管提出督導</w:t>
      </w:r>
      <w:proofErr w:type="gramStart"/>
      <w:r w:rsidR="00621E60" w:rsidRPr="0002240C">
        <w:rPr>
          <w:rFonts w:hint="eastAsia"/>
        </w:rPr>
        <w:t>及核判</w:t>
      </w:r>
      <w:proofErr w:type="gramEnd"/>
      <w:r w:rsidR="00621E60" w:rsidRPr="0002240C">
        <w:rPr>
          <w:rFonts w:hint="eastAsia"/>
        </w:rPr>
        <w:t>（附件15），</w:t>
      </w:r>
      <w:proofErr w:type="gramStart"/>
      <w:r w:rsidR="00621E60" w:rsidRPr="0002240C">
        <w:rPr>
          <w:rFonts w:hint="eastAsia"/>
        </w:rPr>
        <w:t>足徵未</w:t>
      </w:r>
      <w:proofErr w:type="gramEnd"/>
      <w:r w:rsidR="00621E60" w:rsidRPr="0002240C">
        <w:rPr>
          <w:rFonts w:hint="eastAsia"/>
        </w:rPr>
        <w:t>見其督導改善，實有不當。</w:t>
      </w:r>
    </w:p>
    <w:p w:rsidR="00A547CD" w:rsidRPr="0002240C" w:rsidRDefault="00A547CD" w:rsidP="003264F4">
      <w:pPr>
        <w:pStyle w:val="3"/>
      </w:pPr>
      <w:r w:rsidRPr="0002240C">
        <w:rPr>
          <w:rFonts w:hint="eastAsia"/>
        </w:rPr>
        <w:t>再查吳淑芳對於彭童於100年3月再度被通報，未</w:t>
      </w:r>
      <w:proofErr w:type="gramStart"/>
      <w:r w:rsidRPr="0002240C">
        <w:rPr>
          <w:rFonts w:hint="eastAsia"/>
        </w:rPr>
        <w:t>監督家防中心</w:t>
      </w:r>
      <w:proofErr w:type="gramEnd"/>
      <w:r w:rsidRPr="0002240C">
        <w:rPr>
          <w:rFonts w:hint="eastAsia"/>
        </w:rPr>
        <w:t>依規定調查處理；</w:t>
      </w:r>
      <w:proofErr w:type="gramStart"/>
      <w:r w:rsidRPr="0002240C">
        <w:rPr>
          <w:rFonts w:hint="eastAsia"/>
        </w:rPr>
        <w:t>101年1月間經多</w:t>
      </w:r>
      <w:proofErr w:type="gramEnd"/>
      <w:r w:rsidRPr="0002240C">
        <w:rPr>
          <w:rFonts w:hint="eastAsia"/>
        </w:rPr>
        <w:t>位民眾向該府社會局長信箱陳情彭童返家失當，該案社工督導員亦為</w:t>
      </w:r>
      <w:r w:rsidR="00B0613D" w:rsidRPr="0002240C">
        <w:rPr>
          <w:rFonts w:hint="eastAsia"/>
        </w:rPr>
        <w:t>葉○</w:t>
      </w:r>
      <w:proofErr w:type="gramStart"/>
      <w:r w:rsidR="00B0613D" w:rsidRPr="0002240C">
        <w:rPr>
          <w:rFonts w:hint="eastAsia"/>
        </w:rPr>
        <w:t>伶</w:t>
      </w:r>
      <w:proofErr w:type="gramEnd"/>
      <w:r w:rsidRPr="0002240C">
        <w:rPr>
          <w:rFonts w:hint="eastAsia"/>
        </w:rPr>
        <w:t>，理應更加審慎，卻漠視前開彭童</w:t>
      </w:r>
      <w:proofErr w:type="gramStart"/>
      <w:r w:rsidRPr="0002240C">
        <w:rPr>
          <w:rFonts w:hint="eastAsia"/>
        </w:rPr>
        <w:t>恐</w:t>
      </w:r>
      <w:proofErr w:type="gramEnd"/>
      <w:r w:rsidRPr="0002240C">
        <w:rPr>
          <w:rFonts w:hint="eastAsia"/>
        </w:rPr>
        <w:t>再度遭</w:t>
      </w:r>
      <w:proofErr w:type="gramStart"/>
      <w:r w:rsidRPr="0002240C">
        <w:rPr>
          <w:rFonts w:hint="eastAsia"/>
        </w:rPr>
        <w:t>虐</w:t>
      </w:r>
      <w:proofErr w:type="gramEnd"/>
      <w:r w:rsidRPr="0002240C">
        <w:rPr>
          <w:rFonts w:hint="eastAsia"/>
        </w:rPr>
        <w:t>之警訊，嚴重貽誤救援契機，肇致本案彭童遭</w:t>
      </w:r>
      <w:proofErr w:type="gramStart"/>
      <w:r w:rsidRPr="0002240C">
        <w:rPr>
          <w:rFonts w:hint="eastAsia"/>
        </w:rPr>
        <w:t>虐</w:t>
      </w:r>
      <w:proofErr w:type="gramEnd"/>
      <w:r w:rsidRPr="0002240C">
        <w:rPr>
          <w:rFonts w:hint="eastAsia"/>
        </w:rPr>
        <w:t>致死之憾事發生：</w:t>
      </w:r>
    </w:p>
    <w:p w:rsidR="00A547CD" w:rsidRPr="0002240C" w:rsidRDefault="00A547CD" w:rsidP="00A85EFD">
      <w:pPr>
        <w:pStyle w:val="4"/>
        <w:numPr>
          <w:ilvl w:val="3"/>
          <w:numId w:val="1"/>
        </w:numPr>
        <w:ind w:leftChars="300" w:left="1701" w:hangingChars="200" w:hanging="681"/>
        <w:rPr>
          <w:b/>
        </w:rPr>
      </w:pPr>
      <w:r w:rsidRPr="0002240C">
        <w:rPr>
          <w:rFonts w:hint="eastAsia"/>
          <w:b/>
        </w:rPr>
        <w:t>吳淑芳對於彭童於100年3月再度被通報，未</w:t>
      </w:r>
      <w:proofErr w:type="gramStart"/>
      <w:r w:rsidRPr="0002240C">
        <w:rPr>
          <w:rFonts w:hint="eastAsia"/>
          <w:b/>
        </w:rPr>
        <w:t>監督家防中心</w:t>
      </w:r>
      <w:proofErr w:type="gramEnd"/>
      <w:r w:rsidRPr="0002240C">
        <w:rPr>
          <w:rFonts w:hint="eastAsia"/>
          <w:b/>
        </w:rPr>
        <w:t>依規定調查處理，實有</w:t>
      </w:r>
      <w:proofErr w:type="gramStart"/>
      <w:r w:rsidRPr="0002240C">
        <w:rPr>
          <w:rFonts w:hint="eastAsia"/>
          <w:b/>
        </w:rPr>
        <w:t>怠</w:t>
      </w:r>
      <w:proofErr w:type="gramEnd"/>
      <w:r w:rsidRPr="0002240C">
        <w:rPr>
          <w:rFonts w:hint="eastAsia"/>
          <w:b/>
        </w:rPr>
        <w:t>失：</w:t>
      </w:r>
    </w:p>
    <w:p w:rsidR="00A547CD" w:rsidRPr="0002240C" w:rsidRDefault="00A547CD" w:rsidP="00A85EFD">
      <w:pPr>
        <w:pStyle w:val="5"/>
        <w:numPr>
          <w:ilvl w:val="4"/>
          <w:numId w:val="1"/>
        </w:numPr>
        <w:kinsoku w:val="0"/>
        <w:ind w:leftChars="400" w:left="2041" w:hangingChars="200" w:hanging="680"/>
      </w:pPr>
      <w:r w:rsidRPr="0002240C">
        <w:rPr>
          <w:rFonts w:hint="eastAsia"/>
        </w:rPr>
        <w:t>按99年兒童及少年福利法第3</w:t>
      </w:r>
      <w:r w:rsidR="00D00E4F" w:rsidRPr="0002240C">
        <w:rPr>
          <w:rFonts w:hint="eastAsia"/>
        </w:rPr>
        <w:t>4</w:t>
      </w:r>
      <w:r w:rsidRPr="0002240C">
        <w:rPr>
          <w:rFonts w:hint="eastAsia"/>
        </w:rPr>
        <w:t>條第3項規定，直轄市、縣(市)主管機關於知悉或接獲通報兒童及少年保護案件時，應立即處理，至遲不得超過24小時，其承辦人員並應於受理案件後4日內提出調查報告。而前揭條文要求地方主管機關應立即調查處理之目的，係為確保兒童</w:t>
      </w:r>
      <w:r w:rsidRPr="0002240C">
        <w:rPr>
          <w:rFonts w:hint="eastAsia"/>
        </w:rPr>
        <w:lastRenderedPageBreak/>
        <w:t>及少年之生命及人身安全。復據94年3月28日修正發布之「兒童及少年保護通報及處理辦法」第4條規定：「前項處理應以當面訪視到兒童及少年為原則，直轄市、縣 (市) 主管機關於知悉或接獲前二條通報，應立即指派社會工作人員進行調查處理，至遲不得超過24小時，並應於受理案件後上班日4日內提出調查報告」故各地方政府接獲通報後，應於24小時內立即處理、4日內提出調查報告，於訪視時並應當面訪視到兒童及少年，乃係法定之基本要求。又，經主管機關輔導之案件又再度被通報之案件，顯示前次處遇效果</w:t>
      </w:r>
      <w:proofErr w:type="gramStart"/>
      <w:r w:rsidRPr="0002240C">
        <w:rPr>
          <w:rFonts w:hint="eastAsia"/>
        </w:rPr>
        <w:t>不</w:t>
      </w:r>
      <w:proofErr w:type="gramEnd"/>
      <w:r w:rsidRPr="0002240C">
        <w:rPr>
          <w:rFonts w:hint="eastAsia"/>
        </w:rPr>
        <w:t>彰，再度遭</w:t>
      </w:r>
      <w:proofErr w:type="gramStart"/>
      <w:r w:rsidRPr="0002240C">
        <w:rPr>
          <w:rFonts w:hint="eastAsia"/>
        </w:rPr>
        <w:t>虐</w:t>
      </w:r>
      <w:proofErr w:type="gramEnd"/>
      <w:r w:rsidRPr="0002240C">
        <w:rPr>
          <w:rFonts w:hint="eastAsia"/>
        </w:rPr>
        <w:t>情形將更為嚴重，更應審慎評估處理為是。衛生</w:t>
      </w:r>
      <w:proofErr w:type="gramStart"/>
      <w:r w:rsidRPr="0002240C">
        <w:rPr>
          <w:rFonts w:hint="eastAsia"/>
        </w:rPr>
        <w:t>福利部並指出</w:t>
      </w:r>
      <w:proofErr w:type="gramEnd"/>
      <w:r w:rsidRPr="0002240C">
        <w:rPr>
          <w:rFonts w:hint="eastAsia"/>
        </w:rPr>
        <w:t>：著眼於本案先前虐待紀錄及樊母有隱匿虐待彭童之紀錄，進行調查時，應更審慎為之等語。</w:t>
      </w:r>
    </w:p>
    <w:p w:rsidR="00A547CD" w:rsidRPr="0002240C" w:rsidRDefault="00A547CD" w:rsidP="0013087C">
      <w:pPr>
        <w:pStyle w:val="5"/>
        <w:numPr>
          <w:ilvl w:val="4"/>
          <w:numId w:val="1"/>
        </w:numPr>
        <w:kinsoku w:val="0"/>
        <w:ind w:leftChars="400" w:left="2041" w:hangingChars="200" w:hanging="680"/>
      </w:pPr>
      <w:r w:rsidRPr="0002240C">
        <w:rPr>
          <w:rFonts w:hint="eastAsia"/>
        </w:rPr>
        <w:t>查本案彭童於100年3月17日晚間由新北市樹林區公所里幹事先行以電話通報，並於隔（18）日</w:t>
      </w:r>
      <w:proofErr w:type="gramStart"/>
      <w:r w:rsidRPr="0002240C">
        <w:rPr>
          <w:rFonts w:hint="eastAsia"/>
        </w:rPr>
        <w:t>8時30分以兒少</w:t>
      </w:r>
      <w:proofErr w:type="gramEnd"/>
      <w:r w:rsidRPr="0002240C">
        <w:rPr>
          <w:rFonts w:hint="eastAsia"/>
        </w:rPr>
        <w:t>保護通報表通報，案情陳述：依民眾通報樹林區…（地址），經常有類似小孩哭聲，疑似毆打，但不知其姓名。又恐發生意外遂緊急通報</w:t>
      </w:r>
      <w:r w:rsidR="00E91DCE" w:rsidRPr="0002240C">
        <w:rPr>
          <w:rFonts w:hint="eastAsia"/>
        </w:rPr>
        <w:t>（附件</w:t>
      </w:r>
      <w:r w:rsidR="00AF5FF7" w:rsidRPr="0002240C">
        <w:rPr>
          <w:rFonts w:hint="eastAsia"/>
        </w:rPr>
        <w:t>16</w:t>
      </w:r>
      <w:r w:rsidR="00E91DCE" w:rsidRPr="0002240C">
        <w:rPr>
          <w:rFonts w:hint="eastAsia"/>
        </w:rPr>
        <w:t>）</w:t>
      </w:r>
      <w:r w:rsidRPr="0002240C">
        <w:rPr>
          <w:rFonts w:hint="eastAsia"/>
        </w:rPr>
        <w:t>。</w:t>
      </w:r>
      <w:proofErr w:type="gramStart"/>
      <w:r w:rsidRPr="0002240C">
        <w:rPr>
          <w:rFonts w:hint="eastAsia"/>
        </w:rPr>
        <w:t>惟家防</w:t>
      </w:r>
      <w:proofErr w:type="gramEnd"/>
      <w:r w:rsidRPr="0002240C">
        <w:rPr>
          <w:rFonts w:hint="eastAsia"/>
        </w:rPr>
        <w:t>中心接案後，經查為舊案，將該案件視為一般案件，漠視該案件再度被通報之嚴重性，僅將該案通報單傳真予</w:t>
      </w:r>
      <w:r w:rsidR="003B448B" w:rsidRPr="0002240C">
        <w:rPr>
          <w:rFonts w:hint="eastAsia"/>
        </w:rPr>
        <w:t>財團法人臺灣兒童暨家庭扶助基金會新北市分事務所(以下簡稱：</w:t>
      </w:r>
      <w:r w:rsidRPr="0002240C">
        <w:rPr>
          <w:rFonts w:hint="eastAsia"/>
        </w:rPr>
        <w:t>新北市家扶中心</w:t>
      </w:r>
      <w:r w:rsidR="003B448B" w:rsidRPr="0002240C">
        <w:rPr>
          <w:rFonts w:hint="eastAsia"/>
        </w:rPr>
        <w:t>)</w:t>
      </w:r>
      <w:r w:rsidRPr="0002240C">
        <w:rPr>
          <w:rFonts w:hint="eastAsia"/>
        </w:rPr>
        <w:t>後結案，並於該中心接案表記載：「1.100.3.21此案為維繫在案中，已傳真通報</w:t>
      </w:r>
      <w:proofErr w:type="gramStart"/>
      <w:r w:rsidRPr="0002240C">
        <w:rPr>
          <w:rFonts w:hint="eastAsia"/>
        </w:rPr>
        <w:t>單予曾</w:t>
      </w:r>
      <w:proofErr w:type="gramEnd"/>
      <w:r w:rsidR="0013087C" w:rsidRPr="0002240C">
        <w:rPr>
          <w:rFonts w:hint="eastAsia"/>
        </w:rPr>
        <w:t>○○</w:t>
      </w:r>
      <w:r w:rsidRPr="0002240C">
        <w:rPr>
          <w:rFonts w:hint="eastAsia"/>
        </w:rPr>
        <w:t>社工，並確認家扶中心已收到，</w:t>
      </w:r>
      <w:proofErr w:type="gramStart"/>
      <w:r w:rsidRPr="0002240C">
        <w:rPr>
          <w:rFonts w:hint="eastAsia"/>
        </w:rPr>
        <w:t>暫結</w:t>
      </w:r>
      <w:proofErr w:type="gramEnd"/>
      <w:r w:rsidRPr="0002240C">
        <w:rPr>
          <w:rFonts w:hint="eastAsia"/>
        </w:rPr>
        <w:t>。2.3.22傳真</w:t>
      </w:r>
      <w:proofErr w:type="gramStart"/>
      <w:r w:rsidRPr="0002240C">
        <w:rPr>
          <w:rFonts w:hint="eastAsia"/>
        </w:rPr>
        <w:t>回覆單予高</w:t>
      </w:r>
      <w:proofErr w:type="gramEnd"/>
      <w:r w:rsidRPr="0002240C">
        <w:rPr>
          <w:rFonts w:hint="eastAsia"/>
        </w:rPr>
        <w:t>風險家庭服務管理中心。」</w:t>
      </w:r>
      <w:r w:rsidR="00E91DCE" w:rsidRPr="0002240C">
        <w:rPr>
          <w:rFonts w:hint="eastAsia"/>
        </w:rPr>
        <w:t>（附件</w:t>
      </w:r>
      <w:r w:rsidR="00AF5FF7" w:rsidRPr="0002240C">
        <w:rPr>
          <w:rFonts w:hint="eastAsia"/>
        </w:rPr>
        <w:lastRenderedPageBreak/>
        <w:t>17</w:t>
      </w:r>
      <w:r w:rsidR="00E91DCE" w:rsidRPr="0002240C">
        <w:rPr>
          <w:rFonts w:hint="eastAsia"/>
        </w:rPr>
        <w:t>）</w:t>
      </w:r>
      <w:r w:rsidRPr="0002240C">
        <w:rPr>
          <w:rFonts w:hint="eastAsia"/>
        </w:rPr>
        <w:t>而家扶中心遲至3月24日始進行訪視</w:t>
      </w:r>
      <w:r w:rsidR="00B17BBB" w:rsidRPr="0002240C">
        <w:rPr>
          <w:rFonts w:hint="eastAsia"/>
        </w:rPr>
        <w:t>（附件1</w:t>
      </w:r>
      <w:r w:rsidR="00AF5FF7" w:rsidRPr="0002240C">
        <w:rPr>
          <w:rFonts w:hint="eastAsia"/>
        </w:rPr>
        <w:t>8</w:t>
      </w:r>
      <w:r w:rsidR="00B17BBB" w:rsidRPr="0002240C">
        <w:rPr>
          <w:rFonts w:hint="eastAsia"/>
        </w:rPr>
        <w:t>）</w:t>
      </w:r>
      <w:r w:rsidRPr="0002240C">
        <w:rPr>
          <w:rFonts w:hint="eastAsia"/>
        </w:rPr>
        <w:t>，與</w:t>
      </w:r>
      <w:proofErr w:type="gramStart"/>
      <w:r w:rsidRPr="0002240C">
        <w:rPr>
          <w:rFonts w:hint="eastAsia"/>
        </w:rPr>
        <w:t>前揭應於</w:t>
      </w:r>
      <w:proofErr w:type="gramEnd"/>
      <w:r w:rsidRPr="0002240C">
        <w:rPr>
          <w:rFonts w:hint="eastAsia"/>
        </w:rPr>
        <w:t>24小時內立即處理、4日內提出調查報告之規定明顯不符。</w:t>
      </w:r>
      <w:r w:rsidR="00B17BBB" w:rsidRPr="0002240C">
        <w:rPr>
          <w:rFonts w:hint="eastAsia"/>
        </w:rPr>
        <w:t>且</w:t>
      </w:r>
      <w:r w:rsidRPr="0002240C">
        <w:rPr>
          <w:rFonts w:hint="eastAsia"/>
        </w:rPr>
        <w:t>家扶中心社工於100年農曆過年</w:t>
      </w:r>
      <w:r w:rsidR="00445564" w:rsidRPr="0002240C">
        <w:rPr>
          <w:rFonts w:hint="eastAsia"/>
        </w:rPr>
        <w:t>（2月2日）</w:t>
      </w:r>
      <w:proofErr w:type="gramStart"/>
      <w:r w:rsidRPr="0002240C">
        <w:rPr>
          <w:rFonts w:hint="eastAsia"/>
        </w:rPr>
        <w:t>後2月</w:t>
      </w:r>
      <w:proofErr w:type="gramEnd"/>
      <w:r w:rsidRPr="0002240C">
        <w:rPr>
          <w:rFonts w:hint="eastAsia"/>
        </w:rPr>
        <w:t>23日曾訪視彭童</w:t>
      </w:r>
      <w:r w:rsidR="00E91DCE" w:rsidRPr="0002240C">
        <w:rPr>
          <w:rFonts w:hint="eastAsia"/>
        </w:rPr>
        <w:t>（附件</w:t>
      </w:r>
      <w:r w:rsidR="00AF5FF7" w:rsidRPr="0002240C">
        <w:rPr>
          <w:rFonts w:hint="eastAsia"/>
        </w:rPr>
        <w:t>19</w:t>
      </w:r>
      <w:r w:rsidR="00E91DCE" w:rsidRPr="0002240C">
        <w:rPr>
          <w:rFonts w:hint="eastAsia"/>
        </w:rPr>
        <w:t>）</w:t>
      </w:r>
      <w:r w:rsidRPr="0002240C">
        <w:rPr>
          <w:rFonts w:hint="eastAsia"/>
        </w:rPr>
        <w:t>，當時未發現其身上有傷，於3月24</w:t>
      </w:r>
      <w:r w:rsidR="00B23AFE" w:rsidRPr="0002240C">
        <w:rPr>
          <w:rFonts w:hint="eastAsia"/>
        </w:rPr>
        <w:t>日再度家訪時，</w:t>
      </w:r>
      <w:proofErr w:type="gramStart"/>
      <w:r w:rsidR="00B23AFE" w:rsidRPr="0002240C">
        <w:rPr>
          <w:rFonts w:hint="eastAsia"/>
        </w:rPr>
        <w:t>彭</w:t>
      </w:r>
      <w:proofErr w:type="gramEnd"/>
      <w:r w:rsidR="00B23AFE" w:rsidRPr="0002240C">
        <w:rPr>
          <w:rFonts w:hint="eastAsia"/>
        </w:rPr>
        <w:t>姓養父向其表示傷勢為過年時跌倒，與社工員於過年後訪視之事實不符，且二</w:t>
      </w:r>
      <w:r w:rsidRPr="0002240C">
        <w:rPr>
          <w:rFonts w:hint="eastAsia"/>
        </w:rPr>
        <w:t>次訪</w:t>
      </w:r>
      <w:proofErr w:type="gramStart"/>
      <w:r w:rsidRPr="0002240C">
        <w:rPr>
          <w:rFonts w:hint="eastAsia"/>
        </w:rPr>
        <w:t>視均為同一</w:t>
      </w:r>
      <w:proofErr w:type="gramEnd"/>
      <w:r w:rsidRPr="0002240C">
        <w:rPr>
          <w:rFonts w:hint="eastAsia"/>
        </w:rPr>
        <w:t>名社工員，未察覺</w:t>
      </w:r>
      <w:proofErr w:type="gramStart"/>
      <w:r w:rsidRPr="0002240C">
        <w:rPr>
          <w:rFonts w:hint="eastAsia"/>
        </w:rPr>
        <w:t>彭父說詞</w:t>
      </w:r>
      <w:r w:rsidR="00B23AFE" w:rsidRPr="0002240C">
        <w:rPr>
          <w:rFonts w:hint="eastAsia"/>
        </w:rPr>
        <w:t>有</w:t>
      </w:r>
      <w:proofErr w:type="gramEnd"/>
      <w:r w:rsidR="00B23AFE" w:rsidRPr="0002240C">
        <w:rPr>
          <w:rFonts w:hint="eastAsia"/>
        </w:rPr>
        <w:t>異，顯有嚴重評估失當。且過年時</w:t>
      </w:r>
      <w:r w:rsidRPr="0002240C">
        <w:rPr>
          <w:rFonts w:hint="eastAsia"/>
        </w:rPr>
        <w:t>跌倒至社工訪視當日已事隔1個多月，仍留有明顯傷痕，其受傷狀況顯非正常。</w:t>
      </w:r>
    </w:p>
    <w:p w:rsidR="00A547CD" w:rsidRPr="0002240C" w:rsidRDefault="00A547CD" w:rsidP="00E91DCE">
      <w:pPr>
        <w:pStyle w:val="5"/>
        <w:numPr>
          <w:ilvl w:val="4"/>
          <w:numId w:val="1"/>
        </w:numPr>
        <w:kinsoku w:val="0"/>
        <w:ind w:leftChars="400" w:left="2041" w:hangingChars="200" w:hanging="680"/>
      </w:pPr>
      <w:r w:rsidRPr="0002240C">
        <w:rPr>
          <w:rFonts w:hint="eastAsia"/>
        </w:rPr>
        <w:t>且衛生福利部對本案再度接獲通報之檢討，指出：本案100年3月18日通報表係「兒少保護通報表」，新北市政府高風險中心於同日收案，並於</w:t>
      </w:r>
      <w:proofErr w:type="gramStart"/>
      <w:r w:rsidRPr="0002240C">
        <w:rPr>
          <w:rFonts w:hint="eastAsia"/>
        </w:rPr>
        <w:t>派案表載</w:t>
      </w:r>
      <w:proofErr w:type="gramEnd"/>
      <w:r w:rsidRPr="0002240C">
        <w:rPr>
          <w:rFonts w:hint="eastAsia"/>
        </w:rPr>
        <w:t>明：「本案涉有兒少保護情事，</w:t>
      </w:r>
      <w:proofErr w:type="gramStart"/>
      <w:r w:rsidRPr="0002240C">
        <w:rPr>
          <w:rFonts w:hint="eastAsia"/>
        </w:rPr>
        <w:t>惠請家防</w:t>
      </w:r>
      <w:proofErr w:type="gramEnd"/>
      <w:r w:rsidRPr="0002240C">
        <w:rPr>
          <w:rFonts w:hint="eastAsia"/>
        </w:rPr>
        <w:t>中心評估協處」，本案</w:t>
      </w:r>
      <w:proofErr w:type="gramStart"/>
      <w:r w:rsidRPr="0002240C">
        <w:rPr>
          <w:rFonts w:hint="eastAsia"/>
        </w:rPr>
        <w:t>應屬兒少</w:t>
      </w:r>
      <w:proofErr w:type="gramEnd"/>
      <w:r w:rsidRPr="0002240C">
        <w:rPr>
          <w:rFonts w:hint="eastAsia"/>
        </w:rPr>
        <w:t>保護案件。且本案彭童前業已有嚴重受</w:t>
      </w:r>
      <w:proofErr w:type="gramStart"/>
      <w:r w:rsidRPr="0002240C">
        <w:rPr>
          <w:rFonts w:hint="eastAsia"/>
        </w:rPr>
        <w:t>虐</w:t>
      </w:r>
      <w:proofErr w:type="gramEnd"/>
      <w:r w:rsidRPr="0002240C">
        <w:rPr>
          <w:rFonts w:hint="eastAsia"/>
        </w:rPr>
        <w:t>之紀錄，且</w:t>
      </w:r>
      <w:proofErr w:type="gramStart"/>
      <w:r w:rsidRPr="0002240C">
        <w:rPr>
          <w:rFonts w:hint="eastAsia"/>
        </w:rPr>
        <w:t>通報表載明</w:t>
      </w:r>
      <w:proofErr w:type="gramEnd"/>
      <w:r w:rsidRPr="0002240C">
        <w:rPr>
          <w:rFonts w:hint="eastAsia"/>
        </w:rPr>
        <w:t>經常有類似哭聲及疑似毆打，新北市政府應</w:t>
      </w:r>
      <w:proofErr w:type="gramStart"/>
      <w:r w:rsidRPr="0002240C">
        <w:rPr>
          <w:rFonts w:hint="eastAsia"/>
        </w:rPr>
        <w:t>依兒少法</w:t>
      </w:r>
      <w:proofErr w:type="gramEnd"/>
      <w:r w:rsidRPr="0002240C">
        <w:rPr>
          <w:rFonts w:hint="eastAsia"/>
        </w:rPr>
        <w:t>相關規定審慎進行處理及調查等語</w:t>
      </w:r>
      <w:r w:rsidR="00E91DCE" w:rsidRPr="0002240C">
        <w:rPr>
          <w:rFonts w:hint="eastAsia"/>
        </w:rPr>
        <w:t>（附件</w:t>
      </w:r>
      <w:r w:rsidR="00AF5FF7" w:rsidRPr="0002240C">
        <w:rPr>
          <w:rFonts w:hint="eastAsia"/>
        </w:rPr>
        <w:t>20</w:t>
      </w:r>
      <w:r w:rsidR="00E91DCE" w:rsidRPr="0002240C">
        <w:rPr>
          <w:rFonts w:hint="eastAsia"/>
        </w:rPr>
        <w:t>）</w:t>
      </w:r>
      <w:r w:rsidRPr="0002240C">
        <w:rPr>
          <w:rFonts w:hint="eastAsia"/>
        </w:rPr>
        <w:t>，益見新</w:t>
      </w:r>
      <w:proofErr w:type="gramStart"/>
      <w:r w:rsidRPr="0002240C">
        <w:rPr>
          <w:rFonts w:hint="eastAsia"/>
        </w:rPr>
        <w:t>北市家防中心</w:t>
      </w:r>
      <w:proofErr w:type="gramEnd"/>
      <w:r w:rsidRPr="0002240C">
        <w:rPr>
          <w:rFonts w:hint="eastAsia"/>
        </w:rPr>
        <w:t>除未依24小時內立即處理、4日內提出調查報告之規定處理，並嚴重漠視本案再度通報應審慎評估之嚴重</w:t>
      </w:r>
      <w:proofErr w:type="gramStart"/>
      <w:r w:rsidRPr="0002240C">
        <w:rPr>
          <w:rFonts w:hint="eastAsia"/>
        </w:rPr>
        <w:t>怠</w:t>
      </w:r>
      <w:proofErr w:type="gramEnd"/>
      <w:r w:rsidRPr="0002240C">
        <w:rPr>
          <w:rFonts w:hint="eastAsia"/>
        </w:rPr>
        <w:t>失</w:t>
      </w:r>
      <w:r w:rsidR="00680D53" w:rsidRPr="0002240C">
        <w:rPr>
          <w:rFonts w:hint="eastAsia"/>
        </w:rPr>
        <w:t>，吳淑芳</w:t>
      </w:r>
      <w:r w:rsidR="004D0B35" w:rsidRPr="0002240C">
        <w:rPr>
          <w:rFonts w:hint="eastAsia"/>
        </w:rPr>
        <w:t>明顯監督不周</w:t>
      </w:r>
      <w:r w:rsidR="00680D53" w:rsidRPr="0002240C">
        <w:rPr>
          <w:rFonts w:hint="eastAsia"/>
        </w:rPr>
        <w:t>。</w:t>
      </w:r>
    </w:p>
    <w:p w:rsidR="00A547CD" w:rsidRPr="0002240C" w:rsidRDefault="00A547CD" w:rsidP="003264F4">
      <w:pPr>
        <w:pStyle w:val="4"/>
        <w:numPr>
          <w:ilvl w:val="3"/>
          <w:numId w:val="1"/>
        </w:numPr>
        <w:ind w:leftChars="300" w:left="1701" w:hangingChars="200" w:hanging="681"/>
        <w:rPr>
          <w:b/>
        </w:rPr>
      </w:pPr>
      <w:proofErr w:type="gramStart"/>
      <w:r w:rsidRPr="0002240C">
        <w:rPr>
          <w:rFonts w:hint="eastAsia"/>
          <w:b/>
        </w:rPr>
        <w:t>101年1月間經多</w:t>
      </w:r>
      <w:proofErr w:type="gramEnd"/>
      <w:r w:rsidRPr="0002240C">
        <w:rPr>
          <w:rFonts w:hint="eastAsia"/>
          <w:b/>
        </w:rPr>
        <w:t>位民眾向該府社會局長信箱陳情彭童返家失當，新北市政府漠視前開彭童再度遭</w:t>
      </w:r>
      <w:proofErr w:type="gramStart"/>
      <w:r w:rsidRPr="0002240C">
        <w:rPr>
          <w:rFonts w:hint="eastAsia"/>
          <w:b/>
        </w:rPr>
        <w:t>虐</w:t>
      </w:r>
      <w:proofErr w:type="gramEnd"/>
      <w:r w:rsidRPr="0002240C">
        <w:rPr>
          <w:rFonts w:hint="eastAsia"/>
          <w:b/>
        </w:rPr>
        <w:t>之警訊</w:t>
      </w:r>
    </w:p>
    <w:p w:rsidR="00A547CD" w:rsidRPr="0002240C" w:rsidRDefault="00A547CD" w:rsidP="00E91DCE">
      <w:pPr>
        <w:pStyle w:val="5"/>
        <w:numPr>
          <w:ilvl w:val="4"/>
          <w:numId w:val="1"/>
        </w:numPr>
        <w:kinsoku w:val="0"/>
        <w:ind w:leftChars="400" w:left="2041" w:hangingChars="200" w:hanging="680"/>
      </w:pPr>
      <w:r w:rsidRPr="0002240C">
        <w:rPr>
          <w:rFonts w:hint="eastAsia"/>
        </w:rPr>
        <w:t>依據新北市政府及所屬各機關處理人民陳情案件注意事項，人民陳情案件由處理該案之社工人員提具處理情形摘要，並經所屬主管核閱後，連同陳情回覆稿，經陳核後回覆；新</w:t>
      </w:r>
      <w:proofErr w:type="gramStart"/>
      <w:r w:rsidRPr="0002240C">
        <w:rPr>
          <w:rFonts w:hint="eastAsia"/>
        </w:rPr>
        <w:t>北市</w:t>
      </w:r>
      <w:r w:rsidRPr="0002240C">
        <w:rPr>
          <w:rFonts w:hint="eastAsia"/>
        </w:rPr>
        <w:lastRenderedPageBreak/>
        <w:t>家防中心</w:t>
      </w:r>
      <w:proofErr w:type="gramEnd"/>
      <w:r w:rsidRPr="0002240C">
        <w:rPr>
          <w:rFonts w:hint="eastAsia"/>
        </w:rPr>
        <w:t>並說明民眾通報陳情案件中，倘涉及有兒童少年遭受不當對待事件時，新通報事件則由社工人員依法進行調查訪視，倘若民眾陳情內容之兒童少年遭受不當對待內容經比對係為過往曾進行通報內容，即轉知主責組長或督導，提供追蹤輔導報告掌握案件處理情形，督促社工員持續提供相關處遇。</w:t>
      </w:r>
    </w:p>
    <w:p w:rsidR="00A547CD" w:rsidRPr="0002240C" w:rsidRDefault="00A547CD" w:rsidP="00E91DCE">
      <w:pPr>
        <w:pStyle w:val="5"/>
        <w:numPr>
          <w:ilvl w:val="4"/>
          <w:numId w:val="1"/>
        </w:numPr>
        <w:kinsoku w:val="0"/>
        <w:ind w:leftChars="400" w:left="2041" w:hangingChars="200" w:hanging="680"/>
      </w:pPr>
      <w:r w:rsidRPr="0002240C">
        <w:rPr>
          <w:rFonts w:hint="eastAsia"/>
        </w:rPr>
        <w:t>本案於</w:t>
      </w:r>
      <w:proofErr w:type="gramStart"/>
      <w:r w:rsidRPr="0002240C">
        <w:rPr>
          <w:rFonts w:hint="eastAsia"/>
        </w:rPr>
        <w:t>101年1月間因媒體</w:t>
      </w:r>
      <w:proofErr w:type="gramEnd"/>
      <w:r w:rsidRPr="0002240C">
        <w:rPr>
          <w:rFonts w:hint="eastAsia"/>
        </w:rPr>
        <w:t>報導</w:t>
      </w:r>
      <w:proofErr w:type="gramStart"/>
      <w:r w:rsidRPr="0002240C">
        <w:rPr>
          <w:rFonts w:hint="eastAsia"/>
        </w:rPr>
        <w:t>樊</w:t>
      </w:r>
      <w:proofErr w:type="gramEnd"/>
      <w:r w:rsidRPr="0002240C">
        <w:rPr>
          <w:rFonts w:hint="eastAsia"/>
        </w:rPr>
        <w:t>姓養母經法院科以徒刑處分，新北市政府於101年1月18、19日經4位民眾陳情本案至社會局長信箱（詳如下表</w:t>
      </w:r>
      <w:r w:rsidR="00E91DCE" w:rsidRPr="0002240C">
        <w:rPr>
          <w:rFonts w:hint="eastAsia"/>
        </w:rPr>
        <w:t>，附件</w:t>
      </w:r>
      <w:r w:rsidR="004C5EAE" w:rsidRPr="0002240C">
        <w:rPr>
          <w:rFonts w:hint="eastAsia"/>
        </w:rPr>
        <w:t>2</w:t>
      </w:r>
      <w:r w:rsidR="00AF5FF7" w:rsidRPr="0002240C">
        <w:rPr>
          <w:rFonts w:hint="eastAsia"/>
        </w:rPr>
        <w:t>1</w:t>
      </w:r>
      <w:r w:rsidRPr="0002240C">
        <w:rPr>
          <w:rFonts w:hint="eastAsia"/>
        </w:rPr>
        <w:t>），陳情內容略</w:t>
      </w:r>
      <w:proofErr w:type="gramStart"/>
      <w:r w:rsidRPr="0002240C">
        <w:rPr>
          <w:rFonts w:hint="eastAsia"/>
        </w:rPr>
        <w:t>以</w:t>
      </w:r>
      <w:proofErr w:type="gramEnd"/>
      <w:r w:rsidRPr="0002240C">
        <w:rPr>
          <w:rFonts w:hint="eastAsia"/>
        </w:rPr>
        <w:t>：「男童頭部遭養母所下毒手，有多處深度撕裂傷，…這種會打破幼兒的</w:t>
      </w:r>
      <w:proofErr w:type="gramStart"/>
      <w:r w:rsidRPr="0002240C">
        <w:rPr>
          <w:rFonts w:hint="eastAsia"/>
        </w:rPr>
        <w:t>頭和捏他</w:t>
      </w:r>
      <w:proofErr w:type="gramEnd"/>
      <w:r w:rsidRPr="0002240C">
        <w:rPr>
          <w:rFonts w:hint="eastAsia"/>
        </w:rPr>
        <w:t>的生殖器的人，怎麼可以把孩子交給她，實在是羊入虎口。」、「我們合理懷疑這位養母</w:t>
      </w:r>
      <w:proofErr w:type="gramStart"/>
      <w:r w:rsidRPr="0002240C">
        <w:rPr>
          <w:rFonts w:hint="eastAsia"/>
        </w:rPr>
        <w:t>是否再適任</w:t>
      </w:r>
      <w:proofErr w:type="gramEnd"/>
      <w:r w:rsidRPr="0002240C">
        <w:rPr>
          <w:rFonts w:hint="eastAsia"/>
        </w:rPr>
        <w:t>照顧小孩？我們很害怕這位小孩會被養母活活</w:t>
      </w:r>
      <w:proofErr w:type="gramStart"/>
      <w:r w:rsidRPr="0002240C">
        <w:rPr>
          <w:rFonts w:hint="eastAsia"/>
        </w:rPr>
        <w:t>虐</w:t>
      </w:r>
      <w:proofErr w:type="gramEnd"/>
      <w:r w:rsidRPr="0002240C">
        <w:rPr>
          <w:rFonts w:hint="eastAsia"/>
        </w:rPr>
        <w:t>死!...」、「我們質疑此可憐的幼兒送回慘忍虐待的養母會不會以後再上報已成</w:t>
      </w:r>
      <w:proofErr w:type="gramStart"/>
      <w:r w:rsidRPr="0002240C">
        <w:rPr>
          <w:rFonts w:hint="eastAsia"/>
        </w:rPr>
        <w:t>虐死兒</w:t>
      </w:r>
      <w:proofErr w:type="gramEnd"/>
      <w:r w:rsidRPr="0002240C">
        <w:rPr>
          <w:rFonts w:hint="eastAsia"/>
        </w:rPr>
        <w:t>的新聞？」</w:t>
      </w:r>
    </w:p>
    <w:tbl>
      <w:tblPr>
        <w:tblW w:w="0" w:type="auto"/>
        <w:tblInd w:w="2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1"/>
        <w:gridCol w:w="1559"/>
        <w:gridCol w:w="3707"/>
      </w:tblGrid>
      <w:tr w:rsidR="004301A3" w:rsidRPr="0002240C" w:rsidTr="00680D53">
        <w:tc>
          <w:tcPr>
            <w:tcW w:w="1701" w:type="dxa"/>
          </w:tcPr>
          <w:p w:rsidR="004301A3" w:rsidRPr="0002240C" w:rsidRDefault="004301A3" w:rsidP="00CA434C">
            <w:pPr>
              <w:pStyle w:val="4"/>
              <w:numPr>
                <w:ilvl w:val="0"/>
                <w:numId w:val="0"/>
              </w:numPr>
              <w:rPr>
                <w:spacing w:val="-20"/>
                <w:sz w:val="28"/>
                <w:szCs w:val="28"/>
              </w:rPr>
            </w:pPr>
            <w:r w:rsidRPr="0002240C">
              <w:rPr>
                <w:rFonts w:hint="eastAsia"/>
                <w:spacing w:val="-20"/>
                <w:sz w:val="28"/>
                <w:szCs w:val="28"/>
              </w:rPr>
              <w:t>時間</w:t>
            </w:r>
          </w:p>
        </w:tc>
        <w:tc>
          <w:tcPr>
            <w:tcW w:w="1559" w:type="dxa"/>
          </w:tcPr>
          <w:p w:rsidR="004301A3" w:rsidRPr="0002240C" w:rsidRDefault="004301A3" w:rsidP="00CA434C">
            <w:pPr>
              <w:pStyle w:val="4"/>
              <w:numPr>
                <w:ilvl w:val="0"/>
                <w:numId w:val="0"/>
              </w:numPr>
              <w:rPr>
                <w:spacing w:val="-20"/>
                <w:sz w:val="28"/>
                <w:szCs w:val="28"/>
              </w:rPr>
            </w:pPr>
            <w:r w:rsidRPr="0002240C">
              <w:rPr>
                <w:rFonts w:hint="eastAsia"/>
                <w:spacing w:val="-20"/>
                <w:sz w:val="28"/>
                <w:szCs w:val="28"/>
              </w:rPr>
              <w:t>寄件人</w:t>
            </w:r>
          </w:p>
        </w:tc>
        <w:tc>
          <w:tcPr>
            <w:tcW w:w="3707" w:type="dxa"/>
          </w:tcPr>
          <w:p w:rsidR="004301A3" w:rsidRPr="0002240C" w:rsidRDefault="004301A3" w:rsidP="00CA434C">
            <w:pPr>
              <w:pStyle w:val="4"/>
              <w:numPr>
                <w:ilvl w:val="0"/>
                <w:numId w:val="0"/>
              </w:numPr>
              <w:rPr>
                <w:spacing w:val="-20"/>
                <w:sz w:val="28"/>
                <w:szCs w:val="28"/>
              </w:rPr>
            </w:pPr>
            <w:r w:rsidRPr="0002240C">
              <w:rPr>
                <w:rFonts w:hint="eastAsia"/>
                <w:spacing w:val="-20"/>
                <w:sz w:val="28"/>
                <w:szCs w:val="28"/>
              </w:rPr>
              <w:t>網址</w:t>
            </w:r>
          </w:p>
        </w:tc>
      </w:tr>
      <w:tr w:rsidR="004301A3" w:rsidRPr="0002240C" w:rsidTr="00680D53">
        <w:tc>
          <w:tcPr>
            <w:tcW w:w="1701" w:type="dxa"/>
          </w:tcPr>
          <w:p w:rsidR="004301A3" w:rsidRPr="0002240C" w:rsidRDefault="004301A3" w:rsidP="00CA434C">
            <w:pPr>
              <w:pStyle w:val="4"/>
              <w:numPr>
                <w:ilvl w:val="0"/>
                <w:numId w:val="0"/>
              </w:numPr>
              <w:rPr>
                <w:spacing w:val="-20"/>
                <w:sz w:val="28"/>
                <w:szCs w:val="28"/>
              </w:rPr>
            </w:pPr>
            <w:r w:rsidRPr="0002240C">
              <w:rPr>
                <w:rFonts w:hint="eastAsia"/>
                <w:spacing w:val="-20"/>
                <w:sz w:val="28"/>
                <w:szCs w:val="28"/>
              </w:rPr>
              <w:t>1月18日下午12：48</w:t>
            </w:r>
          </w:p>
        </w:tc>
        <w:tc>
          <w:tcPr>
            <w:tcW w:w="1559" w:type="dxa"/>
          </w:tcPr>
          <w:p w:rsidR="004301A3" w:rsidRPr="0002240C" w:rsidRDefault="004301A3" w:rsidP="00CA434C">
            <w:pPr>
              <w:pStyle w:val="4"/>
              <w:numPr>
                <w:ilvl w:val="0"/>
                <w:numId w:val="0"/>
              </w:numPr>
              <w:rPr>
                <w:spacing w:val="-20"/>
                <w:sz w:val="28"/>
                <w:szCs w:val="28"/>
              </w:rPr>
            </w:pPr>
            <w:r w:rsidRPr="0002240C">
              <w:rPr>
                <w:spacing w:val="-20"/>
                <w:sz w:val="28"/>
                <w:szCs w:val="28"/>
              </w:rPr>
              <w:t>C</w:t>
            </w:r>
            <w:r w:rsidRPr="0002240C">
              <w:rPr>
                <w:rFonts w:hint="eastAsia"/>
                <w:spacing w:val="-20"/>
                <w:sz w:val="28"/>
                <w:szCs w:val="28"/>
              </w:rPr>
              <w:t>h CHUNG</w:t>
            </w:r>
          </w:p>
        </w:tc>
        <w:tc>
          <w:tcPr>
            <w:tcW w:w="3707" w:type="dxa"/>
          </w:tcPr>
          <w:p w:rsidR="004301A3" w:rsidRPr="0002240C" w:rsidRDefault="004301A3" w:rsidP="00B0613D">
            <w:pPr>
              <w:pStyle w:val="4"/>
              <w:numPr>
                <w:ilvl w:val="0"/>
                <w:numId w:val="0"/>
              </w:numPr>
              <w:rPr>
                <w:spacing w:val="-20"/>
                <w:sz w:val="28"/>
                <w:szCs w:val="28"/>
              </w:rPr>
            </w:pPr>
            <w:r w:rsidRPr="0002240C">
              <w:rPr>
                <w:spacing w:val="-20"/>
                <w:sz w:val="28"/>
                <w:szCs w:val="28"/>
              </w:rPr>
              <w:t>C</w:t>
            </w:r>
            <w:r w:rsidR="00B0613D" w:rsidRPr="0002240C">
              <w:rPr>
                <w:rFonts w:hint="eastAsia"/>
                <w:spacing w:val="-20"/>
                <w:sz w:val="28"/>
                <w:szCs w:val="28"/>
              </w:rPr>
              <w:t>○○○</w:t>
            </w:r>
            <w:r w:rsidRPr="0002240C">
              <w:rPr>
                <w:rFonts w:hint="eastAsia"/>
                <w:spacing w:val="-20"/>
                <w:sz w:val="28"/>
                <w:szCs w:val="28"/>
              </w:rPr>
              <w:t>0@yahoo.</w:t>
            </w:r>
            <w:proofErr w:type="gramStart"/>
            <w:r w:rsidRPr="0002240C">
              <w:rPr>
                <w:rFonts w:hint="eastAsia"/>
                <w:spacing w:val="-20"/>
                <w:sz w:val="28"/>
                <w:szCs w:val="28"/>
              </w:rPr>
              <w:t>com</w:t>
            </w:r>
            <w:proofErr w:type="gramEnd"/>
          </w:p>
        </w:tc>
      </w:tr>
      <w:tr w:rsidR="004301A3" w:rsidRPr="0002240C" w:rsidTr="00680D53">
        <w:tc>
          <w:tcPr>
            <w:tcW w:w="1701" w:type="dxa"/>
          </w:tcPr>
          <w:p w:rsidR="00621E60" w:rsidRPr="0002240C" w:rsidRDefault="00621E60" w:rsidP="00CA434C">
            <w:pPr>
              <w:pStyle w:val="4"/>
              <w:numPr>
                <w:ilvl w:val="0"/>
                <w:numId w:val="0"/>
              </w:numPr>
              <w:rPr>
                <w:spacing w:val="-20"/>
                <w:sz w:val="28"/>
                <w:szCs w:val="28"/>
              </w:rPr>
            </w:pPr>
            <w:r w:rsidRPr="0002240C">
              <w:rPr>
                <w:rFonts w:hint="eastAsia"/>
                <w:spacing w:val="-20"/>
                <w:sz w:val="28"/>
                <w:szCs w:val="28"/>
              </w:rPr>
              <w:t>1月19日</w:t>
            </w:r>
          </w:p>
          <w:p w:rsidR="004301A3" w:rsidRPr="0002240C" w:rsidRDefault="004301A3" w:rsidP="00CA434C">
            <w:pPr>
              <w:pStyle w:val="4"/>
              <w:numPr>
                <w:ilvl w:val="0"/>
                <w:numId w:val="0"/>
              </w:numPr>
              <w:rPr>
                <w:spacing w:val="-20"/>
                <w:sz w:val="28"/>
                <w:szCs w:val="28"/>
              </w:rPr>
            </w:pPr>
            <w:r w:rsidRPr="0002240C">
              <w:rPr>
                <w:rFonts w:hint="eastAsia"/>
                <w:spacing w:val="-20"/>
                <w:sz w:val="28"/>
                <w:szCs w:val="28"/>
              </w:rPr>
              <w:t>上午8：43</w:t>
            </w:r>
          </w:p>
        </w:tc>
        <w:tc>
          <w:tcPr>
            <w:tcW w:w="1559" w:type="dxa"/>
          </w:tcPr>
          <w:p w:rsidR="004301A3" w:rsidRPr="0002240C" w:rsidRDefault="004301A3" w:rsidP="00CA434C">
            <w:pPr>
              <w:pStyle w:val="4"/>
              <w:numPr>
                <w:ilvl w:val="0"/>
                <w:numId w:val="0"/>
              </w:numPr>
              <w:rPr>
                <w:spacing w:val="-20"/>
                <w:sz w:val="28"/>
                <w:szCs w:val="28"/>
              </w:rPr>
            </w:pPr>
            <w:r w:rsidRPr="0002240C">
              <w:rPr>
                <w:rFonts w:hint="eastAsia"/>
                <w:spacing w:val="-20"/>
                <w:sz w:val="28"/>
                <w:szCs w:val="28"/>
              </w:rPr>
              <w:t>Michelle</w:t>
            </w:r>
          </w:p>
        </w:tc>
        <w:tc>
          <w:tcPr>
            <w:tcW w:w="3707" w:type="dxa"/>
          </w:tcPr>
          <w:p w:rsidR="004301A3" w:rsidRPr="0002240C" w:rsidRDefault="004301A3" w:rsidP="00CA434C">
            <w:pPr>
              <w:pStyle w:val="4"/>
              <w:numPr>
                <w:ilvl w:val="0"/>
                <w:numId w:val="0"/>
              </w:numPr>
              <w:rPr>
                <w:spacing w:val="-20"/>
                <w:sz w:val="28"/>
                <w:szCs w:val="28"/>
              </w:rPr>
            </w:pPr>
            <w:r w:rsidRPr="0002240C">
              <w:rPr>
                <w:rFonts w:hint="eastAsia"/>
                <w:spacing w:val="-20"/>
                <w:sz w:val="28"/>
                <w:szCs w:val="28"/>
              </w:rPr>
              <w:t>b</w:t>
            </w:r>
            <w:r w:rsidR="00B0613D" w:rsidRPr="0002240C">
              <w:rPr>
                <w:rFonts w:hint="eastAsia"/>
                <w:spacing w:val="-20"/>
                <w:sz w:val="28"/>
                <w:szCs w:val="28"/>
              </w:rPr>
              <w:t>○○○</w:t>
            </w:r>
            <w:r w:rsidRPr="0002240C">
              <w:rPr>
                <w:rFonts w:hint="eastAsia"/>
                <w:spacing w:val="-20"/>
                <w:sz w:val="28"/>
                <w:szCs w:val="28"/>
              </w:rPr>
              <w:t>e@gmail.</w:t>
            </w:r>
            <w:proofErr w:type="gramStart"/>
            <w:r w:rsidRPr="0002240C">
              <w:rPr>
                <w:rFonts w:hint="eastAsia"/>
                <w:spacing w:val="-20"/>
                <w:sz w:val="28"/>
                <w:szCs w:val="28"/>
              </w:rPr>
              <w:t>com</w:t>
            </w:r>
            <w:proofErr w:type="gramEnd"/>
          </w:p>
        </w:tc>
      </w:tr>
      <w:tr w:rsidR="004301A3" w:rsidRPr="0002240C" w:rsidTr="00680D53">
        <w:tc>
          <w:tcPr>
            <w:tcW w:w="1701" w:type="dxa"/>
          </w:tcPr>
          <w:p w:rsidR="00621E60" w:rsidRPr="0002240C" w:rsidRDefault="00621E60" w:rsidP="00621E60">
            <w:pPr>
              <w:pStyle w:val="4"/>
              <w:numPr>
                <w:ilvl w:val="0"/>
                <w:numId w:val="0"/>
              </w:numPr>
              <w:rPr>
                <w:spacing w:val="-20"/>
                <w:sz w:val="28"/>
                <w:szCs w:val="28"/>
              </w:rPr>
            </w:pPr>
            <w:r w:rsidRPr="0002240C">
              <w:rPr>
                <w:rFonts w:hint="eastAsia"/>
                <w:spacing w:val="-20"/>
                <w:sz w:val="28"/>
                <w:szCs w:val="28"/>
              </w:rPr>
              <w:t>1月19日</w:t>
            </w:r>
          </w:p>
          <w:p w:rsidR="004301A3" w:rsidRPr="0002240C" w:rsidRDefault="004301A3" w:rsidP="00CA434C">
            <w:pPr>
              <w:pStyle w:val="4"/>
              <w:numPr>
                <w:ilvl w:val="0"/>
                <w:numId w:val="0"/>
              </w:numPr>
              <w:rPr>
                <w:spacing w:val="-20"/>
                <w:sz w:val="28"/>
                <w:szCs w:val="28"/>
              </w:rPr>
            </w:pPr>
            <w:r w:rsidRPr="0002240C">
              <w:rPr>
                <w:rFonts w:hint="eastAsia"/>
                <w:spacing w:val="-20"/>
                <w:sz w:val="28"/>
                <w:szCs w:val="28"/>
              </w:rPr>
              <w:t>上午9：27</w:t>
            </w:r>
          </w:p>
        </w:tc>
        <w:tc>
          <w:tcPr>
            <w:tcW w:w="1559" w:type="dxa"/>
          </w:tcPr>
          <w:p w:rsidR="004301A3" w:rsidRPr="0002240C" w:rsidRDefault="004301A3" w:rsidP="00CA434C">
            <w:pPr>
              <w:pStyle w:val="4"/>
              <w:numPr>
                <w:ilvl w:val="0"/>
                <w:numId w:val="0"/>
              </w:numPr>
              <w:rPr>
                <w:spacing w:val="-20"/>
                <w:sz w:val="28"/>
                <w:szCs w:val="28"/>
              </w:rPr>
            </w:pPr>
            <w:r w:rsidRPr="0002240C">
              <w:rPr>
                <w:rFonts w:hint="eastAsia"/>
                <w:spacing w:val="-20"/>
                <w:sz w:val="28"/>
                <w:szCs w:val="28"/>
              </w:rPr>
              <w:t>Julia</w:t>
            </w:r>
          </w:p>
        </w:tc>
        <w:tc>
          <w:tcPr>
            <w:tcW w:w="3707" w:type="dxa"/>
          </w:tcPr>
          <w:p w:rsidR="004301A3" w:rsidRPr="0002240C" w:rsidRDefault="004301A3" w:rsidP="00CA434C">
            <w:pPr>
              <w:pStyle w:val="4"/>
              <w:numPr>
                <w:ilvl w:val="0"/>
                <w:numId w:val="0"/>
              </w:numPr>
              <w:rPr>
                <w:spacing w:val="-20"/>
                <w:sz w:val="28"/>
                <w:szCs w:val="28"/>
              </w:rPr>
            </w:pPr>
            <w:r w:rsidRPr="0002240C">
              <w:rPr>
                <w:spacing w:val="-20"/>
                <w:sz w:val="28"/>
                <w:szCs w:val="28"/>
              </w:rPr>
              <w:t>L</w:t>
            </w:r>
            <w:r w:rsidR="00B0613D" w:rsidRPr="0002240C">
              <w:rPr>
                <w:rFonts w:hint="eastAsia"/>
                <w:spacing w:val="-20"/>
                <w:sz w:val="28"/>
                <w:szCs w:val="28"/>
              </w:rPr>
              <w:t>○○○</w:t>
            </w:r>
            <w:r w:rsidRPr="0002240C">
              <w:rPr>
                <w:rFonts w:hint="eastAsia"/>
                <w:spacing w:val="-20"/>
                <w:sz w:val="28"/>
                <w:szCs w:val="28"/>
              </w:rPr>
              <w:t>8@yahoo.com.tw</w:t>
            </w:r>
          </w:p>
        </w:tc>
      </w:tr>
      <w:tr w:rsidR="004301A3" w:rsidRPr="0002240C" w:rsidTr="00680D53">
        <w:tc>
          <w:tcPr>
            <w:tcW w:w="1701" w:type="dxa"/>
          </w:tcPr>
          <w:p w:rsidR="00621E60" w:rsidRPr="0002240C" w:rsidRDefault="00621E60" w:rsidP="00621E60">
            <w:pPr>
              <w:pStyle w:val="4"/>
              <w:numPr>
                <w:ilvl w:val="0"/>
                <w:numId w:val="0"/>
              </w:numPr>
              <w:rPr>
                <w:spacing w:val="-20"/>
                <w:sz w:val="28"/>
                <w:szCs w:val="28"/>
              </w:rPr>
            </w:pPr>
            <w:r w:rsidRPr="0002240C">
              <w:rPr>
                <w:rFonts w:hint="eastAsia"/>
                <w:spacing w:val="-20"/>
                <w:sz w:val="28"/>
                <w:szCs w:val="28"/>
              </w:rPr>
              <w:t>1月19日</w:t>
            </w:r>
          </w:p>
          <w:p w:rsidR="004301A3" w:rsidRPr="0002240C" w:rsidRDefault="004301A3" w:rsidP="00CA434C">
            <w:pPr>
              <w:pStyle w:val="4"/>
              <w:numPr>
                <w:ilvl w:val="0"/>
                <w:numId w:val="0"/>
              </w:numPr>
              <w:rPr>
                <w:spacing w:val="-20"/>
                <w:sz w:val="28"/>
                <w:szCs w:val="28"/>
              </w:rPr>
            </w:pPr>
            <w:r w:rsidRPr="0002240C">
              <w:rPr>
                <w:rFonts w:hint="eastAsia"/>
                <w:spacing w:val="-20"/>
                <w:sz w:val="28"/>
                <w:szCs w:val="28"/>
              </w:rPr>
              <w:t>下午1：43</w:t>
            </w:r>
          </w:p>
        </w:tc>
        <w:tc>
          <w:tcPr>
            <w:tcW w:w="1559" w:type="dxa"/>
          </w:tcPr>
          <w:p w:rsidR="004301A3" w:rsidRPr="0002240C" w:rsidRDefault="004301A3" w:rsidP="00CA434C">
            <w:pPr>
              <w:pStyle w:val="4"/>
              <w:numPr>
                <w:ilvl w:val="0"/>
                <w:numId w:val="0"/>
              </w:numPr>
              <w:rPr>
                <w:spacing w:val="-20"/>
                <w:sz w:val="28"/>
                <w:szCs w:val="28"/>
              </w:rPr>
            </w:pPr>
            <w:r w:rsidRPr="0002240C">
              <w:rPr>
                <w:rFonts w:hint="eastAsia"/>
                <w:spacing w:val="-20"/>
                <w:sz w:val="28"/>
                <w:szCs w:val="28"/>
              </w:rPr>
              <w:t>美齡</w:t>
            </w:r>
          </w:p>
        </w:tc>
        <w:tc>
          <w:tcPr>
            <w:tcW w:w="3707" w:type="dxa"/>
          </w:tcPr>
          <w:p w:rsidR="004301A3" w:rsidRPr="0002240C" w:rsidRDefault="004301A3" w:rsidP="00CA434C">
            <w:pPr>
              <w:pStyle w:val="4"/>
              <w:numPr>
                <w:ilvl w:val="0"/>
                <w:numId w:val="0"/>
              </w:numPr>
              <w:rPr>
                <w:spacing w:val="-20"/>
                <w:sz w:val="28"/>
                <w:szCs w:val="28"/>
              </w:rPr>
            </w:pPr>
            <w:r w:rsidRPr="0002240C">
              <w:rPr>
                <w:rFonts w:hint="eastAsia"/>
                <w:spacing w:val="-20"/>
                <w:sz w:val="28"/>
                <w:szCs w:val="28"/>
              </w:rPr>
              <w:t>m</w:t>
            </w:r>
            <w:r w:rsidR="00B0613D" w:rsidRPr="0002240C">
              <w:rPr>
                <w:rFonts w:hint="eastAsia"/>
                <w:spacing w:val="-20"/>
                <w:sz w:val="28"/>
                <w:szCs w:val="28"/>
              </w:rPr>
              <w:t>○○○</w:t>
            </w:r>
            <w:r w:rsidRPr="0002240C">
              <w:rPr>
                <w:rFonts w:hint="eastAsia"/>
                <w:spacing w:val="-20"/>
                <w:sz w:val="28"/>
                <w:szCs w:val="28"/>
              </w:rPr>
              <w:t>ol@gmail.</w:t>
            </w:r>
            <w:proofErr w:type="gramStart"/>
            <w:r w:rsidRPr="0002240C">
              <w:rPr>
                <w:rFonts w:hint="eastAsia"/>
                <w:spacing w:val="-20"/>
                <w:sz w:val="28"/>
                <w:szCs w:val="28"/>
              </w:rPr>
              <w:t>com</w:t>
            </w:r>
            <w:proofErr w:type="gramEnd"/>
          </w:p>
        </w:tc>
      </w:tr>
    </w:tbl>
    <w:p w:rsidR="00A547CD" w:rsidRPr="0002240C" w:rsidRDefault="004301A3" w:rsidP="004301A3">
      <w:pPr>
        <w:pStyle w:val="4"/>
        <w:numPr>
          <w:ilvl w:val="0"/>
          <w:numId w:val="0"/>
        </w:numPr>
        <w:ind w:left="1700"/>
        <w:rPr>
          <w:spacing w:val="-20"/>
          <w:sz w:val="28"/>
          <w:szCs w:val="28"/>
        </w:rPr>
      </w:pPr>
      <w:r w:rsidRPr="0002240C">
        <w:rPr>
          <w:rFonts w:hint="eastAsia"/>
        </w:rPr>
        <w:t xml:space="preserve">  </w:t>
      </w:r>
      <w:r w:rsidRPr="0002240C">
        <w:rPr>
          <w:rFonts w:hint="eastAsia"/>
          <w:spacing w:val="-20"/>
          <w:sz w:val="28"/>
          <w:szCs w:val="28"/>
        </w:rPr>
        <w:t>資料來源：據新北市政府查復資料</w:t>
      </w:r>
      <w:proofErr w:type="gramStart"/>
      <w:r w:rsidRPr="0002240C">
        <w:rPr>
          <w:rFonts w:hint="eastAsia"/>
          <w:spacing w:val="-20"/>
          <w:sz w:val="28"/>
          <w:szCs w:val="28"/>
        </w:rPr>
        <w:t>彙整製表</w:t>
      </w:r>
      <w:proofErr w:type="gramEnd"/>
      <w:r w:rsidRPr="0002240C">
        <w:rPr>
          <w:rFonts w:hint="eastAsia"/>
          <w:spacing w:val="-20"/>
          <w:sz w:val="28"/>
          <w:szCs w:val="28"/>
        </w:rPr>
        <w:t>。</w:t>
      </w:r>
    </w:p>
    <w:p w:rsidR="00A547CD" w:rsidRPr="0002240C" w:rsidRDefault="00A547CD" w:rsidP="004301A3">
      <w:pPr>
        <w:pStyle w:val="5"/>
        <w:numPr>
          <w:ilvl w:val="4"/>
          <w:numId w:val="1"/>
        </w:numPr>
        <w:kinsoku w:val="0"/>
        <w:ind w:leftChars="400" w:left="2041" w:hangingChars="200" w:hanging="680"/>
      </w:pPr>
      <w:r w:rsidRPr="0002240C">
        <w:rPr>
          <w:rFonts w:hint="eastAsia"/>
        </w:rPr>
        <w:t>隨即由新</w:t>
      </w:r>
      <w:proofErr w:type="gramStart"/>
      <w:r w:rsidRPr="0002240C">
        <w:rPr>
          <w:rFonts w:hint="eastAsia"/>
        </w:rPr>
        <w:t>北市家防中心</w:t>
      </w:r>
      <w:proofErr w:type="gramEnd"/>
      <w:r w:rsidRPr="0002240C">
        <w:rPr>
          <w:rFonts w:hint="eastAsia"/>
        </w:rPr>
        <w:t>陳情案件承辦人轉知原主</w:t>
      </w:r>
      <w:proofErr w:type="gramStart"/>
      <w:r w:rsidRPr="0002240C">
        <w:rPr>
          <w:rFonts w:hint="eastAsia"/>
        </w:rPr>
        <w:t>責</w:t>
      </w:r>
      <w:proofErr w:type="gramEnd"/>
      <w:r w:rsidRPr="0002240C">
        <w:rPr>
          <w:rFonts w:hint="eastAsia"/>
        </w:rPr>
        <w:t>社會工作督導員，</w:t>
      </w:r>
      <w:proofErr w:type="gramStart"/>
      <w:r w:rsidRPr="0002240C">
        <w:rPr>
          <w:rFonts w:hint="eastAsia"/>
        </w:rPr>
        <w:t>經主責</w:t>
      </w:r>
      <w:proofErr w:type="gramEnd"/>
      <w:r w:rsidRPr="0002240C">
        <w:rPr>
          <w:rFonts w:hint="eastAsia"/>
        </w:rPr>
        <w:t>社工督導員僅以委外單位提供之個案處遇摘要表，認定彭童</w:t>
      </w:r>
      <w:r w:rsidRPr="0002240C">
        <w:rPr>
          <w:rFonts w:hint="eastAsia"/>
        </w:rPr>
        <w:lastRenderedPageBreak/>
        <w:t>並無遭不當對待情事，確信</w:t>
      </w:r>
      <w:proofErr w:type="gramStart"/>
      <w:r w:rsidRPr="0002240C">
        <w:rPr>
          <w:rFonts w:hint="eastAsia"/>
        </w:rPr>
        <w:t>彭</w:t>
      </w:r>
      <w:proofErr w:type="gramEnd"/>
      <w:r w:rsidRPr="0002240C">
        <w:rPr>
          <w:rFonts w:hint="eastAsia"/>
        </w:rPr>
        <w:t>童安全無虞，將之視為一般人民案件處理，經陳核相關主管後回覆陳情人，事後亦未進行訪視，明顯漠視陳情人對本案之警訊</w:t>
      </w:r>
      <w:r w:rsidR="00A47E48" w:rsidRPr="0002240C">
        <w:rPr>
          <w:rFonts w:hint="eastAsia"/>
        </w:rPr>
        <w:t>（附件21）</w:t>
      </w:r>
      <w:r w:rsidRPr="0002240C">
        <w:rPr>
          <w:rFonts w:hint="eastAsia"/>
        </w:rPr>
        <w:t>。</w:t>
      </w:r>
    </w:p>
    <w:p w:rsidR="004D0B35" w:rsidRPr="0002240C" w:rsidRDefault="004D0B35" w:rsidP="004D0B35">
      <w:pPr>
        <w:pStyle w:val="5"/>
        <w:numPr>
          <w:ilvl w:val="4"/>
          <w:numId w:val="1"/>
        </w:numPr>
        <w:kinsoku w:val="0"/>
        <w:ind w:leftChars="400" w:left="2041" w:hangingChars="200" w:hanging="680"/>
        <w:rPr>
          <w:b/>
        </w:rPr>
      </w:pPr>
      <w:r w:rsidRPr="0002240C">
        <w:rPr>
          <w:rFonts w:hint="eastAsia"/>
        </w:rPr>
        <w:t>吳淑芳對本案於</w:t>
      </w:r>
      <w:proofErr w:type="gramStart"/>
      <w:r w:rsidRPr="0002240C">
        <w:rPr>
          <w:rFonts w:hint="eastAsia"/>
        </w:rPr>
        <w:t>101年1月間經多</w:t>
      </w:r>
      <w:proofErr w:type="gramEnd"/>
      <w:r w:rsidRPr="0002240C">
        <w:rPr>
          <w:rFonts w:hint="eastAsia"/>
        </w:rPr>
        <w:t>位民眾向該府社會局長信箱陳情彭童返家失當，</w:t>
      </w:r>
      <w:proofErr w:type="gramStart"/>
      <w:r w:rsidRPr="0002240C">
        <w:rPr>
          <w:rFonts w:hint="eastAsia"/>
        </w:rPr>
        <w:t>家防中心</w:t>
      </w:r>
      <w:proofErr w:type="gramEnd"/>
      <w:r w:rsidRPr="0002240C">
        <w:rPr>
          <w:rFonts w:hint="eastAsia"/>
        </w:rPr>
        <w:t>主管吳淑芳於審核處理本案之陳情案件時，理應更為審慎，將有機會再度檢視前案處理經過、返家評估失當及本次再度通報之調查，惟新</w:t>
      </w:r>
      <w:proofErr w:type="gramStart"/>
      <w:r w:rsidRPr="0002240C">
        <w:rPr>
          <w:rFonts w:hint="eastAsia"/>
        </w:rPr>
        <w:t>北市家防中心</w:t>
      </w:r>
      <w:proofErr w:type="gramEnd"/>
      <w:r w:rsidRPr="0002240C">
        <w:rPr>
          <w:rFonts w:hint="eastAsia"/>
        </w:rPr>
        <w:t>經社工督導員僅以委外單位提供之個案處遇摘要表，認定彭童並無遭不當對待情事，確信</w:t>
      </w:r>
      <w:proofErr w:type="gramStart"/>
      <w:r w:rsidRPr="0002240C">
        <w:rPr>
          <w:rFonts w:hint="eastAsia"/>
        </w:rPr>
        <w:t>彭</w:t>
      </w:r>
      <w:proofErr w:type="gramEnd"/>
      <w:r w:rsidRPr="0002240C">
        <w:rPr>
          <w:rFonts w:hint="eastAsia"/>
        </w:rPr>
        <w:t>童安全無虞，經陳核後回覆陳情人視為一般陳情案件，未</w:t>
      </w:r>
      <w:proofErr w:type="gramStart"/>
      <w:r w:rsidRPr="0002240C">
        <w:rPr>
          <w:rFonts w:hint="eastAsia"/>
        </w:rPr>
        <w:t>見家防中心</w:t>
      </w:r>
      <w:proofErr w:type="gramEnd"/>
      <w:r w:rsidRPr="0002240C">
        <w:rPr>
          <w:rFonts w:hint="eastAsia"/>
        </w:rPr>
        <w:t>主管吳淑芳主任審慎詳加督導檢視，嚴重錯失補救及挽回評估失當之契機，漠視前開彭童再度遭</w:t>
      </w:r>
      <w:proofErr w:type="gramStart"/>
      <w:r w:rsidRPr="0002240C">
        <w:rPr>
          <w:rFonts w:hint="eastAsia"/>
        </w:rPr>
        <w:t>虐</w:t>
      </w:r>
      <w:proofErr w:type="gramEnd"/>
      <w:r w:rsidRPr="0002240C">
        <w:rPr>
          <w:rFonts w:hint="eastAsia"/>
        </w:rPr>
        <w:t>之警訊，新北市</w:t>
      </w:r>
      <w:proofErr w:type="gramStart"/>
      <w:r w:rsidRPr="0002240C">
        <w:rPr>
          <w:rFonts w:hint="eastAsia"/>
        </w:rPr>
        <w:t>家防中心吳主</w:t>
      </w:r>
      <w:proofErr w:type="gramEnd"/>
      <w:r w:rsidRPr="0002240C">
        <w:rPr>
          <w:rFonts w:hint="eastAsia"/>
        </w:rPr>
        <w:t>任淑芳難辭其咎。</w:t>
      </w:r>
    </w:p>
    <w:p w:rsidR="00A547CD" w:rsidRPr="0002240C" w:rsidRDefault="000B0A0F" w:rsidP="00E91DCE">
      <w:pPr>
        <w:pStyle w:val="5"/>
        <w:numPr>
          <w:ilvl w:val="4"/>
          <w:numId w:val="1"/>
        </w:numPr>
        <w:kinsoku w:val="0"/>
        <w:ind w:leftChars="400" w:left="2041" w:hangingChars="200" w:hanging="680"/>
      </w:pPr>
      <w:r w:rsidRPr="0002240C">
        <w:rPr>
          <w:rFonts w:hint="eastAsia"/>
        </w:rPr>
        <w:t>吳淑芳於</w:t>
      </w:r>
      <w:proofErr w:type="gramStart"/>
      <w:r w:rsidRPr="0002240C">
        <w:rPr>
          <w:rFonts w:hint="eastAsia"/>
        </w:rPr>
        <w:t>100年5月間即知</w:t>
      </w:r>
      <w:proofErr w:type="gramEnd"/>
      <w:r w:rsidRPr="0002240C">
        <w:rPr>
          <w:rFonts w:hint="eastAsia"/>
        </w:rPr>
        <w:t>所屬社工督導員</w:t>
      </w:r>
      <w:r w:rsidR="00B0613D" w:rsidRPr="0002240C">
        <w:rPr>
          <w:rFonts w:hint="eastAsia"/>
        </w:rPr>
        <w:t>葉○</w:t>
      </w:r>
      <w:proofErr w:type="gramStart"/>
      <w:r w:rsidR="00B0613D" w:rsidRPr="0002240C">
        <w:rPr>
          <w:rFonts w:hint="eastAsia"/>
        </w:rPr>
        <w:t>伶</w:t>
      </w:r>
      <w:proofErr w:type="gramEnd"/>
      <w:r w:rsidRPr="0002240C">
        <w:rPr>
          <w:rFonts w:hint="eastAsia"/>
        </w:rPr>
        <w:t>對案件之督導處理有缺失，而</w:t>
      </w:r>
      <w:r w:rsidR="00A547CD" w:rsidRPr="0002240C">
        <w:rPr>
          <w:rFonts w:hint="eastAsia"/>
        </w:rPr>
        <w:t>負責本案之督導處理亦為社工督導員</w:t>
      </w:r>
      <w:r w:rsidR="00B0613D" w:rsidRPr="0002240C">
        <w:rPr>
          <w:rFonts w:hint="eastAsia"/>
        </w:rPr>
        <w:t>葉○</w:t>
      </w:r>
      <w:proofErr w:type="gramStart"/>
      <w:r w:rsidR="00B0613D" w:rsidRPr="0002240C">
        <w:rPr>
          <w:rFonts w:hint="eastAsia"/>
        </w:rPr>
        <w:t>伶</w:t>
      </w:r>
      <w:proofErr w:type="gramEnd"/>
      <w:r w:rsidR="00A547CD" w:rsidRPr="0002240C">
        <w:rPr>
          <w:rFonts w:hint="eastAsia"/>
        </w:rPr>
        <w:t>，理應更加以注意，以為補救，卻未詳加監督檢視，致其所負責之案件一再發生評估失當。</w:t>
      </w:r>
      <w:proofErr w:type="gramStart"/>
      <w:r w:rsidR="00A547CD" w:rsidRPr="0002240C">
        <w:rPr>
          <w:rFonts w:hint="eastAsia"/>
        </w:rPr>
        <w:t>詢</w:t>
      </w:r>
      <w:proofErr w:type="gramEnd"/>
      <w:r w:rsidR="00A547CD" w:rsidRPr="0002240C">
        <w:rPr>
          <w:rFonts w:hint="eastAsia"/>
        </w:rPr>
        <w:t>據吳淑芳接受本院約</w:t>
      </w:r>
      <w:proofErr w:type="gramStart"/>
      <w:r w:rsidR="00A547CD" w:rsidRPr="0002240C">
        <w:rPr>
          <w:rFonts w:hint="eastAsia"/>
        </w:rPr>
        <w:t>詢</w:t>
      </w:r>
      <w:proofErr w:type="gramEnd"/>
      <w:r w:rsidR="00A547CD" w:rsidRPr="0002240C">
        <w:rPr>
          <w:rFonts w:hint="eastAsia"/>
        </w:rPr>
        <w:t>時陳稱：對於葉督導之案件已進行全面檢視，此為其督導態度的問題等語</w:t>
      </w:r>
      <w:r w:rsidR="00E91DCE" w:rsidRPr="0002240C">
        <w:rPr>
          <w:rFonts w:hint="eastAsia"/>
        </w:rPr>
        <w:t>（附件</w:t>
      </w:r>
      <w:r w:rsidR="004C5EAE" w:rsidRPr="0002240C">
        <w:rPr>
          <w:rFonts w:hint="eastAsia"/>
        </w:rPr>
        <w:t>9</w:t>
      </w:r>
      <w:r w:rsidR="00E91DCE" w:rsidRPr="0002240C">
        <w:rPr>
          <w:rFonts w:hint="eastAsia"/>
        </w:rPr>
        <w:t>）</w:t>
      </w:r>
      <w:r w:rsidR="00A547CD" w:rsidRPr="0002240C">
        <w:rPr>
          <w:rFonts w:hint="eastAsia"/>
        </w:rPr>
        <w:t>，已嚴重貽誤補救契機致發生本案彭童遭</w:t>
      </w:r>
      <w:proofErr w:type="gramStart"/>
      <w:r w:rsidR="00A547CD" w:rsidRPr="0002240C">
        <w:rPr>
          <w:rFonts w:hint="eastAsia"/>
        </w:rPr>
        <w:t>虐</w:t>
      </w:r>
      <w:proofErr w:type="gramEnd"/>
      <w:r w:rsidR="00A547CD" w:rsidRPr="0002240C">
        <w:rPr>
          <w:rFonts w:hint="eastAsia"/>
        </w:rPr>
        <w:t>致死之憾事。</w:t>
      </w:r>
    </w:p>
    <w:p w:rsidR="00A547CD" w:rsidRPr="0002240C" w:rsidRDefault="003B448B" w:rsidP="00A547CD">
      <w:pPr>
        <w:pStyle w:val="2"/>
        <w:numPr>
          <w:ilvl w:val="1"/>
          <w:numId w:val="1"/>
        </w:numPr>
        <w:kinsoku w:val="0"/>
        <w:ind w:left="1045"/>
        <w:rPr>
          <w:b/>
        </w:rPr>
      </w:pPr>
      <w:r w:rsidRPr="0002240C">
        <w:rPr>
          <w:rFonts w:hint="eastAsia"/>
          <w:b/>
        </w:rPr>
        <w:t>被</w:t>
      </w:r>
      <w:r w:rsidR="00A547CD" w:rsidRPr="0002240C">
        <w:rPr>
          <w:rFonts w:hint="eastAsia"/>
          <w:b/>
        </w:rPr>
        <w:t>彈劾人吳淑芳於本案彭童於99年8月10日遭其養母</w:t>
      </w:r>
      <w:proofErr w:type="gramStart"/>
      <w:r w:rsidR="00A547CD" w:rsidRPr="0002240C">
        <w:rPr>
          <w:rFonts w:hint="eastAsia"/>
          <w:b/>
        </w:rPr>
        <w:t>虐</w:t>
      </w:r>
      <w:proofErr w:type="gramEnd"/>
      <w:r w:rsidR="00A547CD" w:rsidRPr="0002240C">
        <w:rPr>
          <w:rFonts w:hint="eastAsia"/>
          <w:b/>
        </w:rPr>
        <w:t>打成傷，經新北市政府提起獨立告訴，其中頭部多處深度撕裂傷部分</w:t>
      </w:r>
      <w:proofErr w:type="gramStart"/>
      <w:r w:rsidR="00A547CD" w:rsidRPr="0002240C">
        <w:rPr>
          <w:rFonts w:hint="eastAsia"/>
          <w:b/>
        </w:rPr>
        <w:t>嗣</w:t>
      </w:r>
      <w:proofErr w:type="gramEnd"/>
      <w:r w:rsidR="00A547CD" w:rsidRPr="0002240C">
        <w:rPr>
          <w:rFonts w:hint="eastAsia"/>
          <w:b/>
        </w:rPr>
        <w:t>經臺灣高等法院101年5月29日判決無罪，並確定在案，對</w:t>
      </w:r>
      <w:proofErr w:type="gramStart"/>
      <w:r w:rsidR="00A547CD" w:rsidRPr="0002240C">
        <w:rPr>
          <w:rFonts w:hint="eastAsia"/>
          <w:b/>
        </w:rPr>
        <w:t>樊</w:t>
      </w:r>
      <w:proofErr w:type="gramEnd"/>
      <w:r w:rsidR="00A547CD" w:rsidRPr="0002240C">
        <w:rPr>
          <w:rFonts w:hint="eastAsia"/>
          <w:b/>
        </w:rPr>
        <w:t>姓養母獨留彭童在家之行為遲未依法裁罰，遲至102年8月31</w:t>
      </w:r>
      <w:r w:rsidR="003611BB" w:rsidRPr="0002240C">
        <w:rPr>
          <w:rFonts w:hint="eastAsia"/>
          <w:b/>
        </w:rPr>
        <w:t>日接獲本</w:t>
      </w:r>
      <w:r w:rsidR="003611BB" w:rsidRPr="0002240C">
        <w:rPr>
          <w:rFonts w:hint="eastAsia"/>
          <w:b/>
        </w:rPr>
        <w:lastRenderedPageBreak/>
        <w:t>院約</w:t>
      </w:r>
      <w:proofErr w:type="gramStart"/>
      <w:r w:rsidR="003611BB" w:rsidRPr="0002240C">
        <w:rPr>
          <w:rFonts w:hint="eastAsia"/>
          <w:b/>
        </w:rPr>
        <w:t>詢</w:t>
      </w:r>
      <w:proofErr w:type="gramEnd"/>
      <w:r w:rsidR="003611BB" w:rsidRPr="0002240C">
        <w:rPr>
          <w:rFonts w:hint="eastAsia"/>
          <w:b/>
        </w:rPr>
        <w:t>通知後，始開始行政調查程序，</w:t>
      </w:r>
      <w:r w:rsidR="00FD7148" w:rsidRPr="0002240C">
        <w:rPr>
          <w:rFonts w:hint="eastAsia"/>
          <w:b/>
        </w:rPr>
        <w:t>仍未善盡監督之責，</w:t>
      </w:r>
      <w:proofErr w:type="gramStart"/>
      <w:r w:rsidR="003611BB" w:rsidRPr="0002240C">
        <w:rPr>
          <w:rFonts w:hint="eastAsia"/>
          <w:b/>
        </w:rPr>
        <w:t>洵</w:t>
      </w:r>
      <w:proofErr w:type="gramEnd"/>
      <w:r w:rsidR="003611BB" w:rsidRPr="0002240C">
        <w:rPr>
          <w:rFonts w:hint="eastAsia"/>
          <w:b/>
        </w:rPr>
        <w:t>有疏失</w:t>
      </w:r>
      <w:r w:rsidR="00A547CD" w:rsidRPr="0002240C">
        <w:rPr>
          <w:rFonts w:hint="eastAsia"/>
          <w:b/>
        </w:rPr>
        <w:t xml:space="preserve"> </w:t>
      </w:r>
    </w:p>
    <w:p w:rsidR="00A547CD" w:rsidRPr="0002240C" w:rsidRDefault="00A547CD" w:rsidP="003264F4">
      <w:pPr>
        <w:pStyle w:val="3"/>
      </w:pPr>
      <w:r w:rsidRPr="0002240C">
        <w:rPr>
          <w:rFonts w:hint="eastAsia"/>
        </w:rPr>
        <w:t>依據99年兒童及少年福利法第32條規定「父母、監護人或其他實際照顧兒童之人不得使兒童獨處於易發生危險或傷害之環境；對於六歲以下兒童或需要特別看護之兒童及少年，不得使其獨處或由不適當之人代為照顧。」同法第60條：「違反第32條規定者，處新臺幣三千元以上一萬五千元以下罰鍰。」</w:t>
      </w:r>
      <w:r w:rsidRPr="0002240C">
        <w:rPr>
          <w:rFonts w:hint="eastAsia"/>
        </w:rPr>
        <w:tab/>
        <w:t>99年8月間，</w:t>
      </w:r>
      <w:proofErr w:type="gramStart"/>
      <w:r w:rsidRPr="0002240C">
        <w:rPr>
          <w:rFonts w:hint="eastAsia"/>
        </w:rPr>
        <w:t>彭</w:t>
      </w:r>
      <w:proofErr w:type="gramEnd"/>
      <w:r w:rsidR="00B0613D" w:rsidRPr="0002240C">
        <w:rPr>
          <w:rFonts w:hint="eastAsia"/>
        </w:rPr>
        <w:t>○○</w:t>
      </w:r>
      <w:r w:rsidRPr="0002240C">
        <w:rPr>
          <w:rFonts w:hint="eastAsia"/>
        </w:rPr>
        <w:t>未滿4歲、彭童姐姐</w:t>
      </w:r>
      <w:proofErr w:type="gramStart"/>
      <w:r w:rsidRPr="0002240C">
        <w:rPr>
          <w:rFonts w:hint="eastAsia"/>
        </w:rPr>
        <w:t>彭</w:t>
      </w:r>
      <w:proofErr w:type="gramEnd"/>
      <w:r w:rsidR="00B0613D" w:rsidRPr="0002240C">
        <w:rPr>
          <w:rFonts w:hint="eastAsia"/>
        </w:rPr>
        <w:t>○○</w:t>
      </w:r>
      <w:r w:rsidRPr="0002240C">
        <w:rPr>
          <w:rFonts w:hint="eastAsia"/>
        </w:rPr>
        <w:t>未滿5歲，自有前開法條之適用。</w:t>
      </w:r>
    </w:p>
    <w:p w:rsidR="006D6A9E" w:rsidRPr="0002240C" w:rsidRDefault="00A547CD" w:rsidP="003264F4">
      <w:pPr>
        <w:pStyle w:val="3"/>
      </w:pPr>
      <w:r w:rsidRPr="0002240C">
        <w:rPr>
          <w:rFonts w:hint="eastAsia"/>
        </w:rPr>
        <w:t>查樊</w:t>
      </w:r>
      <w:r w:rsidR="00B0613D" w:rsidRPr="0002240C">
        <w:rPr>
          <w:rFonts w:hint="eastAsia"/>
        </w:rPr>
        <w:t>○○</w:t>
      </w:r>
      <w:r w:rsidRPr="0002240C">
        <w:rPr>
          <w:rFonts w:hint="eastAsia"/>
        </w:rPr>
        <w:t>於99年</w:t>
      </w:r>
      <w:r w:rsidR="006D6A9E" w:rsidRPr="0002240C">
        <w:rPr>
          <w:rFonts w:hint="eastAsia"/>
        </w:rPr>
        <w:t>間多次傷害養子彭童案，經新北市政府提出獨立告訴，</w:t>
      </w:r>
      <w:r w:rsidR="005C1713" w:rsidRPr="0002240C">
        <w:rPr>
          <w:rFonts w:hint="eastAsia"/>
        </w:rPr>
        <w:t>臺灣</w:t>
      </w:r>
      <w:r w:rsidR="006D6A9E" w:rsidRPr="0002240C">
        <w:rPr>
          <w:rFonts w:hint="eastAsia"/>
        </w:rPr>
        <w:t>板橋地方法院檢察署99年</w:t>
      </w:r>
      <w:proofErr w:type="gramStart"/>
      <w:r w:rsidR="006D6A9E" w:rsidRPr="0002240C">
        <w:rPr>
          <w:rFonts w:hint="eastAsia"/>
        </w:rPr>
        <w:t>偵</w:t>
      </w:r>
      <w:proofErr w:type="gramEnd"/>
      <w:r w:rsidR="006D6A9E" w:rsidRPr="0002240C">
        <w:rPr>
          <w:rFonts w:hint="eastAsia"/>
        </w:rPr>
        <w:t>字第27504、31389號提起公訴。起訴犯罪事實略</w:t>
      </w:r>
      <w:proofErr w:type="gramStart"/>
      <w:r w:rsidR="006D6A9E" w:rsidRPr="0002240C">
        <w:rPr>
          <w:rFonts w:hint="eastAsia"/>
        </w:rPr>
        <w:t>以</w:t>
      </w:r>
      <w:proofErr w:type="gramEnd"/>
      <w:r w:rsidR="006D6A9E" w:rsidRPr="0002240C">
        <w:rPr>
          <w:rFonts w:hint="eastAsia"/>
        </w:rPr>
        <w:t>：</w:t>
      </w:r>
      <w:r w:rsidR="005C1713" w:rsidRPr="0002240C">
        <w:rPr>
          <w:rFonts w:hint="eastAsia"/>
        </w:rPr>
        <w:t>「</w:t>
      </w:r>
      <w:r w:rsidR="003264F4" w:rsidRPr="0002240C">
        <w:rPr>
          <w:rFonts w:hint="eastAsia"/>
        </w:rPr>
        <w:t>1.</w:t>
      </w:r>
      <w:r w:rsidR="006D6A9E" w:rsidRPr="0002240C">
        <w:rPr>
          <w:rFonts w:hint="eastAsia"/>
        </w:rPr>
        <w:t>99年8月10日前一個月內之某時，多次以不詳方式傷害彭童，致其軀幹、背部、生殖器多處傷口及瘀傷</w:t>
      </w:r>
      <w:r w:rsidR="003264F4" w:rsidRPr="0002240C">
        <w:rPr>
          <w:rFonts w:hint="eastAsia"/>
        </w:rPr>
        <w:t>；2.</w:t>
      </w:r>
      <w:r w:rsidR="006D6A9E" w:rsidRPr="0002240C">
        <w:rPr>
          <w:rFonts w:hint="eastAsia"/>
        </w:rPr>
        <w:t>99年8月7日下午3、4時許，用俗稱</w:t>
      </w:r>
      <w:r w:rsidR="003264F4" w:rsidRPr="0002240C">
        <w:rPr>
          <w:rFonts w:hint="eastAsia"/>
        </w:rPr>
        <w:t>『不求人』</w:t>
      </w:r>
      <w:proofErr w:type="gramStart"/>
      <w:r w:rsidR="006D6A9E" w:rsidRPr="0002240C">
        <w:rPr>
          <w:rFonts w:hint="eastAsia"/>
        </w:rPr>
        <w:t>之抓養棍子</w:t>
      </w:r>
      <w:proofErr w:type="gramEnd"/>
      <w:r w:rsidR="006D6A9E" w:rsidRPr="0002240C">
        <w:rPr>
          <w:rFonts w:hint="eastAsia"/>
        </w:rPr>
        <w:t>毆打彭童手臂，致其手臂外</w:t>
      </w:r>
      <w:proofErr w:type="gramStart"/>
      <w:r w:rsidR="006D6A9E" w:rsidRPr="0002240C">
        <w:rPr>
          <w:rFonts w:hint="eastAsia"/>
        </w:rPr>
        <w:t>側受有紫</w:t>
      </w:r>
      <w:proofErr w:type="gramEnd"/>
      <w:r w:rsidR="006D6A9E" w:rsidRPr="0002240C">
        <w:rPr>
          <w:rFonts w:hint="eastAsia"/>
        </w:rPr>
        <w:t>瘀傷之傷害</w:t>
      </w:r>
      <w:r w:rsidR="003264F4" w:rsidRPr="0002240C">
        <w:rPr>
          <w:rFonts w:hint="eastAsia"/>
        </w:rPr>
        <w:t>；3.</w:t>
      </w:r>
      <w:r w:rsidR="006D6A9E" w:rsidRPr="0002240C">
        <w:rPr>
          <w:rFonts w:hint="eastAsia"/>
        </w:rPr>
        <w:t>99年8月7日前2、3日，徒手捏彭童大腿內側多次，致其大腿內側</w:t>
      </w:r>
      <w:proofErr w:type="gramStart"/>
      <w:r w:rsidR="006D6A9E" w:rsidRPr="0002240C">
        <w:rPr>
          <w:rFonts w:hint="eastAsia"/>
        </w:rPr>
        <w:t>受有紫瘀傷</w:t>
      </w:r>
      <w:proofErr w:type="gramEnd"/>
      <w:r w:rsidR="006D6A9E" w:rsidRPr="0002240C">
        <w:rPr>
          <w:rFonts w:hint="eastAsia"/>
        </w:rPr>
        <w:t>之傷害</w:t>
      </w:r>
      <w:r w:rsidR="003264F4" w:rsidRPr="0002240C">
        <w:rPr>
          <w:rFonts w:hint="eastAsia"/>
        </w:rPr>
        <w:t>；4.</w:t>
      </w:r>
      <w:r w:rsidR="006D6A9E" w:rsidRPr="0002240C">
        <w:rPr>
          <w:rFonts w:hint="eastAsia"/>
        </w:rPr>
        <w:t>99年8月10日上午11時23分前之某時，以不詳方式傷害彭童，致其頭部多處深度撕裂傷，共計11公分之傷害。</w:t>
      </w:r>
      <w:r w:rsidR="003264F4" w:rsidRPr="0002240C">
        <w:rPr>
          <w:rFonts w:hint="eastAsia"/>
        </w:rPr>
        <w:t>」</w:t>
      </w:r>
      <w:proofErr w:type="gramStart"/>
      <w:r w:rsidR="003264F4" w:rsidRPr="0002240C">
        <w:rPr>
          <w:rFonts w:hint="eastAsia"/>
        </w:rPr>
        <w:t>嗣</w:t>
      </w:r>
      <w:proofErr w:type="gramEnd"/>
      <w:r w:rsidR="005C1713" w:rsidRPr="0002240C">
        <w:rPr>
          <w:rFonts w:hint="eastAsia"/>
        </w:rPr>
        <w:t>經臺灣板橋地方法院於101年1月13日以</w:t>
      </w:r>
      <w:proofErr w:type="gramStart"/>
      <w:r w:rsidR="005C1713" w:rsidRPr="0002240C">
        <w:rPr>
          <w:rFonts w:hint="eastAsia"/>
        </w:rPr>
        <w:t>100年度易字第1517號</w:t>
      </w:r>
      <w:proofErr w:type="gramEnd"/>
      <w:r w:rsidR="005C1713" w:rsidRPr="0002240C">
        <w:rPr>
          <w:rFonts w:hint="eastAsia"/>
        </w:rPr>
        <w:t>判決：</w:t>
      </w:r>
      <w:proofErr w:type="gramStart"/>
      <w:r w:rsidR="005C1713" w:rsidRPr="0002240C">
        <w:rPr>
          <w:rFonts w:hint="eastAsia"/>
        </w:rPr>
        <w:t>樊</w:t>
      </w:r>
      <w:proofErr w:type="gramEnd"/>
      <w:r w:rsidR="00B0613D" w:rsidRPr="0002240C">
        <w:rPr>
          <w:rFonts w:hint="eastAsia"/>
        </w:rPr>
        <w:t>○○</w:t>
      </w:r>
      <w:r w:rsidR="005C1713" w:rsidRPr="0002240C">
        <w:rPr>
          <w:rFonts w:hint="eastAsia"/>
        </w:rPr>
        <w:t>成年人故意對兒童犯傷害三罪，分別處有期徒刑4月、2月、2月，應執行有期徒刑7月，緩刑5年，緩刑期內</w:t>
      </w:r>
      <w:proofErr w:type="gramStart"/>
      <w:r w:rsidR="005C1713" w:rsidRPr="0002240C">
        <w:rPr>
          <w:rFonts w:hint="eastAsia"/>
        </w:rPr>
        <w:t>併</w:t>
      </w:r>
      <w:proofErr w:type="gramEnd"/>
      <w:r w:rsidR="005C1713" w:rsidRPr="0002240C">
        <w:rPr>
          <w:rFonts w:hint="eastAsia"/>
        </w:rPr>
        <w:t>付保護管束；其餘被訴部分（99年8月10日上午11時23分前之某時，以不詳方式傷害彭童，致其頭部多處深度撕裂傷部分）無罪</w:t>
      </w:r>
      <w:r w:rsidR="006D6A9E" w:rsidRPr="0002240C">
        <w:rPr>
          <w:rFonts w:hint="eastAsia"/>
        </w:rPr>
        <w:t>。</w:t>
      </w:r>
    </w:p>
    <w:p w:rsidR="00A547CD" w:rsidRPr="0002240C" w:rsidRDefault="00A547CD" w:rsidP="003264F4">
      <w:pPr>
        <w:pStyle w:val="3"/>
      </w:pPr>
      <w:proofErr w:type="gramStart"/>
      <w:r w:rsidRPr="0002240C">
        <w:rPr>
          <w:rFonts w:hint="eastAsia"/>
        </w:rPr>
        <w:t>嗣</w:t>
      </w:r>
      <w:proofErr w:type="gramEnd"/>
      <w:r w:rsidRPr="0002240C">
        <w:rPr>
          <w:rFonts w:hint="eastAsia"/>
        </w:rPr>
        <w:t>檢察官提起上訴，臺灣高等法院於101年5月29</w:t>
      </w:r>
      <w:r w:rsidRPr="0002240C">
        <w:rPr>
          <w:rFonts w:hint="eastAsia"/>
        </w:rPr>
        <w:lastRenderedPageBreak/>
        <w:t>日以</w:t>
      </w:r>
      <w:proofErr w:type="gramStart"/>
      <w:r w:rsidRPr="0002240C">
        <w:rPr>
          <w:rFonts w:hint="eastAsia"/>
        </w:rPr>
        <w:t>101</w:t>
      </w:r>
      <w:proofErr w:type="gramEnd"/>
      <w:r w:rsidRPr="0002240C">
        <w:rPr>
          <w:rFonts w:hint="eastAsia"/>
        </w:rPr>
        <w:t>年度</w:t>
      </w:r>
      <w:proofErr w:type="gramStart"/>
      <w:r w:rsidRPr="0002240C">
        <w:rPr>
          <w:rFonts w:hint="eastAsia"/>
        </w:rPr>
        <w:t>上易字第520號</w:t>
      </w:r>
      <w:proofErr w:type="gramEnd"/>
      <w:r w:rsidRPr="0002240C">
        <w:rPr>
          <w:rFonts w:hint="eastAsia"/>
        </w:rPr>
        <w:t>，就該部分亦判決無罪，並告確定</w:t>
      </w:r>
      <w:r w:rsidR="00E91DCE" w:rsidRPr="0002240C">
        <w:rPr>
          <w:rFonts w:hint="eastAsia"/>
        </w:rPr>
        <w:t>（附件</w:t>
      </w:r>
      <w:r w:rsidR="00AF5FF7" w:rsidRPr="0002240C">
        <w:rPr>
          <w:rFonts w:hint="eastAsia"/>
        </w:rPr>
        <w:t>22</w:t>
      </w:r>
      <w:r w:rsidR="00E91DCE" w:rsidRPr="0002240C">
        <w:rPr>
          <w:rFonts w:hint="eastAsia"/>
        </w:rPr>
        <w:t>）</w:t>
      </w:r>
      <w:r w:rsidRPr="0002240C">
        <w:rPr>
          <w:rFonts w:hint="eastAsia"/>
        </w:rPr>
        <w:t>。確定判決就該部分</w:t>
      </w:r>
      <w:proofErr w:type="gramStart"/>
      <w:r w:rsidRPr="0002240C">
        <w:rPr>
          <w:rFonts w:hint="eastAsia"/>
        </w:rPr>
        <w:t>採</w:t>
      </w:r>
      <w:proofErr w:type="gramEnd"/>
      <w:r w:rsidRPr="0002240C">
        <w:rPr>
          <w:rFonts w:hint="eastAsia"/>
        </w:rPr>
        <w:t>信樊女所稱：當時伊不在家，只有證人</w:t>
      </w:r>
      <w:proofErr w:type="gramStart"/>
      <w:r w:rsidRPr="0002240C">
        <w:rPr>
          <w:rFonts w:hint="eastAsia"/>
        </w:rPr>
        <w:t>彭</w:t>
      </w:r>
      <w:proofErr w:type="gramEnd"/>
      <w:r w:rsidR="00B0613D" w:rsidRPr="0002240C">
        <w:rPr>
          <w:rFonts w:hint="eastAsia"/>
        </w:rPr>
        <w:t>○○</w:t>
      </w:r>
      <w:r w:rsidRPr="0002240C">
        <w:rPr>
          <w:rFonts w:hint="eastAsia"/>
        </w:rPr>
        <w:t>（96年4月9日生）、</w:t>
      </w:r>
      <w:proofErr w:type="gramStart"/>
      <w:r w:rsidRPr="0002240C">
        <w:rPr>
          <w:rFonts w:hint="eastAsia"/>
        </w:rPr>
        <w:t>彭</w:t>
      </w:r>
      <w:proofErr w:type="gramEnd"/>
      <w:r w:rsidR="00B0613D" w:rsidRPr="0002240C">
        <w:rPr>
          <w:rFonts w:hint="eastAsia"/>
        </w:rPr>
        <w:t>○○</w:t>
      </w:r>
      <w:r w:rsidRPr="0002240C">
        <w:rPr>
          <w:rFonts w:hint="eastAsia"/>
        </w:rPr>
        <w:t>（94年12月20日生）在家，伊出去約10分鐘回來，到家時發現證人</w:t>
      </w:r>
      <w:proofErr w:type="gramStart"/>
      <w:r w:rsidRPr="0002240C">
        <w:rPr>
          <w:rFonts w:hint="eastAsia"/>
        </w:rPr>
        <w:t>彭</w:t>
      </w:r>
      <w:proofErr w:type="gramEnd"/>
      <w:r w:rsidR="00B0613D" w:rsidRPr="0002240C">
        <w:rPr>
          <w:rFonts w:hint="eastAsia"/>
        </w:rPr>
        <w:t>○○</w:t>
      </w:r>
      <w:r w:rsidRPr="0002240C">
        <w:rPr>
          <w:rFonts w:hint="eastAsia"/>
        </w:rPr>
        <w:t>頭部已經受傷，證人</w:t>
      </w:r>
      <w:proofErr w:type="gramStart"/>
      <w:r w:rsidRPr="0002240C">
        <w:rPr>
          <w:rFonts w:hint="eastAsia"/>
        </w:rPr>
        <w:t>彭</w:t>
      </w:r>
      <w:proofErr w:type="gramEnd"/>
      <w:r w:rsidR="00B0613D" w:rsidRPr="0002240C">
        <w:rPr>
          <w:rFonts w:hint="eastAsia"/>
        </w:rPr>
        <w:t>○○</w:t>
      </w:r>
      <w:r w:rsidRPr="0002240C">
        <w:rPr>
          <w:rFonts w:hint="eastAsia"/>
        </w:rPr>
        <w:t>頭部之傷勢不是伊造成的等語。</w:t>
      </w:r>
      <w:proofErr w:type="gramStart"/>
      <w:r w:rsidRPr="0002240C">
        <w:rPr>
          <w:rFonts w:hint="eastAsia"/>
        </w:rPr>
        <w:t>樊</w:t>
      </w:r>
      <w:proofErr w:type="gramEnd"/>
      <w:r w:rsidR="00B0613D" w:rsidRPr="0002240C">
        <w:rPr>
          <w:rFonts w:hint="eastAsia"/>
        </w:rPr>
        <w:t>○○</w:t>
      </w:r>
      <w:r w:rsidRPr="0002240C">
        <w:rPr>
          <w:rFonts w:hint="eastAsia"/>
        </w:rPr>
        <w:t>就此部分雖獲判無罪，然事發當日獨留</w:t>
      </w:r>
      <w:proofErr w:type="gramStart"/>
      <w:r w:rsidRPr="0002240C">
        <w:rPr>
          <w:rFonts w:hint="eastAsia"/>
        </w:rPr>
        <w:t>彭</w:t>
      </w:r>
      <w:proofErr w:type="gramEnd"/>
      <w:r w:rsidR="00B0613D" w:rsidRPr="0002240C">
        <w:rPr>
          <w:rFonts w:hint="eastAsia"/>
        </w:rPr>
        <w:t>○○</w:t>
      </w:r>
      <w:r w:rsidRPr="0002240C">
        <w:rPr>
          <w:rFonts w:hint="eastAsia"/>
        </w:rPr>
        <w:t>、</w:t>
      </w:r>
      <w:proofErr w:type="gramStart"/>
      <w:r w:rsidRPr="0002240C">
        <w:rPr>
          <w:rFonts w:hint="eastAsia"/>
        </w:rPr>
        <w:t>彭</w:t>
      </w:r>
      <w:proofErr w:type="gramEnd"/>
      <w:r w:rsidR="00B0613D" w:rsidRPr="0002240C">
        <w:rPr>
          <w:rFonts w:hint="eastAsia"/>
        </w:rPr>
        <w:t>○○</w:t>
      </w:r>
      <w:r w:rsidRPr="0002240C">
        <w:rPr>
          <w:rFonts w:hint="eastAsia"/>
        </w:rPr>
        <w:t>兩名未滿6歲以下兒童自行在家，已違反99年兒童及少年福利法第32條：不得獨留六歲以下兒童於易發生危險之環境之規定，應依同法第60條處以新臺幣三千元以上一萬五千元以下之罰鍰。</w:t>
      </w:r>
    </w:p>
    <w:p w:rsidR="00A547CD" w:rsidRPr="0002240C" w:rsidRDefault="00A547CD" w:rsidP="003264F4">
      <w:pPr>
        <w:pStyle w:val="3"/>
      </w:pPr>
      <w:r w:rsidRPr="0002240C">
        <w:rPr>
          <w:rFonts w:hint="eastAsia"/>
        </w:rPr>
        <w:t>次查前開被訴傷害行為，早經臺灣高等法院101年5月29日刑事判決無罪確定在案，新北市政府遲至102年8月31日接獲本院約</w:t>
      </w:r>
      <w:proofErr w:type="gramStart"/>
      <w:r w:rsidRPr="0002240C">
        <w:rPr>
          <w:rFonts w:hint="eastAsia"/>
        </w:rPr>
        <w:t>詢</w:t>
      </w:r>
      <w:proofErr w:type="gramEnd"/>
      <w:r w:rsidRPr="0002240C">
        <w:rPr>
          <w:rFonts w:hint="eastAsia"/>
        </w:rPr>
        <w:t>通知後，始開始行政調查程序，遲至102年9月18日接受本院約</w:t>
      </w:r>
      <w:proofErr w:type="gramStart"/>
      <w:r w:rsidRPr="0002240C">
        <w:rPr>
          <w:rFonts w:hint="eastAsia"/>
        </w:rPr>
        <w:t>詢</w:t>
      </w:r>
      <w:proofErr w:type="gramEnd"/>
      <w:r w:rsidRPr="0002240C">
        <w:rPr>
          <w:rFonts w:hint="eastAsia"/>
        </w:rPr>
        <w:t>時，仍未對</w:t>
      </w:r>
      <w:proofErr w:type="gramStart"/>
      <w:r w:rsidRPr="0002240C">
        <w:rPr>
          <w:rFonts w:hint="eastAsia"/>
        </w:rPr>
        <w:t>樊</w:t>
      </w:r>
      <w:proofErr w:type="gramEnd"/>
      <w:r w:rsidRPr="0002240C">
        <w:rPr>
          <w:rFonts w:hint="eastAsia"/>
        </w:rPr>
        <w:t>姓養母獨留彭童在家之行為依法裁罰</w:t>
      </w:r>
      <w:r w:rsidR="00E91DCE" w:rsidRPr="0002240C">
        <w:rPr>
          <w:rFonts w:hint="eastAsia"/>
        </w:rPr>
        <w:t>（附件</w:t>
      </w:r>
      <w:r w:rsidR="00A47E48" w:rsidRPr="0002240C">
        <w:rPr>
          <w:rFonts w:hint="eastAsia"/>
        </w:rPr>
        <w:t>15</w:t>
      </w:r>
      <w:r w:rsidR="00E91DCE" w:rsidRPr="0002240C">
        <w:rPr>
          <w:rFonts w:hint="eastAsia"/>
        </w:rPr>
        <w:t>）</w:t>
      </w:r>
      <w:r w:rsidRPr="0002240C">
        <w:rPr>
          <w:rFonts w:hint="eastAsia"/>
        </w:rPr>
        <w:t>，</w:t>
      </w:r>
      <w:proofErr w:type="gramStart"/>
      <w:r w:rsidRPr="0002240C">
        <w:rPr>
          <w:rFonts w:hint="eastAsia"/>
        </w:rPr>
        <w:t>洵</w:t>
      </w:r>
      <w:proofErr w:type="gramEnd"/>
      <w:r w:rsidRPr="0002240C">
        <w:rPr>
          <w:rFonts w:hint="eastAsia"/>
        </w:rPr>
        <w:t>有疏失；新北市</w:t>
      </w:r>
      <w:proofErr w:type="gramStart"/>
      <w:r w:rsidRPr="0002240C">
        <w:rPr>
          <w:rFonts w:hint="eastAsia"/>
        </w:rPr>
        <w:t>家防中心吳主任淑芳亦核</w:t>
      </w:r>
      <w:proofErr w:type="gramEnd"/>
      <w:r w:rsidRPr="0002240C">
        <w:rPr>
          <w:rFonts w:hint="eastAsia"/>
        </w:rPr>
        <w:t>有未盡督導之缺失。</w:t>
      </w:r>
    </w:p>
    <w:p w:rsidR="00D14787" w:rsidRPr="0002240C" w:rsidRDefault="00B17BBB" w:rsidP="005C17AF">
      <w:pPr>
        <w:pStyle w:val="2"/>
        <w:numPr>
          <w:ilvl w:val="1"/>
          <w:numId w:val="1"/>
        </w:numPr>
        <w:kinsoku w:val="0"/>
        <w:ind w:left="1045"/>
      </w:pPr>
      <w:r w:rsidRPr="0002240C">
        <w:rPr>
          <w:rFonts w:hint="eastAsia"/>
          <w:b/>
        </w:rPr>
        <w:t>綜</w:t>
      </w:r>
      <w:r w:rsidR="00A547CD" w:rsidRPr="0002240C">
        <w:rPr>
          <w:rFonts w:hint="eastAsia"/>
          <w:b/>
        </w:rPr>
        <w:t>上</w:t>
      </w:r>
      <w:r w:rsidRPr="0002240C">
        <w:rPr>
          <w:rFonts w:hint="eastAsia"/>
          <w:b/>
        </w:rPr>
        <w:t>所述，</w:t>
      </w:r>
      <w:r w:rsidR="005C1713" w:rsidRPr="0002240C">
        <w:rPr>
          <w:rFonts w:hint="eastAsia"/>
          <w:b/>
        </w:rPr>
        <w:t>被彈劾人</w:t>
      </w:r>
      <w:r w:rsidR="00A547CD" w:rsidRPr="0002240C">
        <w:rPr>
          <w:rFonts w:hint="eastAsia"/>
          <w:b/>
        </w:rPr>
        <w:t>吳淑芳身為新</w:t>
      </w:r>
      <w:proofErr w:type="gramStart"/>
      <w:r w:rsidR="00A547CD" w:rsidRPr="0002240C">
        <w:rPr>
          <w:rFonts w:hint="eastAsia"/>
          <w:b/>
        </w:rPr>
        <w:t>北市家防中心</w:t>
      </w:r>
      <w:proofErr w:type="gramEnd"/>
      <w:r w:rsidR="00A547CD" w:rsidRPr="0002240C">
        <w:rPr>
          <w:rFonts w:hint="eastAsia"/>
          <w:b/>
        </w:rPr>
        <w:t>主任，明知兒童及少年保護案件之重要性，卻未持續落實對該業務之監督，致該中心於處理</w:t>
      </w:r>
      <w:proofErr w:type="gramStart"/>
      <w:r w:rsidR="00A547CD" w:rsidRPr="0002240C">
        <w:rPr>
          <w:rFonts w:hint="eastAsia"/>
          <w:b/>
        </w:rPr>
        <w:t>彭</w:t>
      </w:r>
      <w:proofErr w:type="gramEnd"/>
      <w:r w:rsidR="00A547CD" w:rsidRPr="0002240C">
        <w:rPr>
          <w:rFonts w:hint="eastAsia"/>
          <w:b/>
        </w:rPr>
        <w:t>姓男童一再遭</w:t>
      </w:r>
      <w:proofErr w:type="gramStart"/>
      <w:r w:rsidR="00A547CD" w:rsidRPr="0002240C">
        <w:rPr>
          <w:rFonts w:hint="eastAsia"/>
          <w:b/>
        </w:rPr>
        <w:t>樊</w:t>
      </w:r>
      <w:proofErr w:type="gramEnd"/>
      <w:r w:rsidR="00A547CD" w:rsidRPr="0002240C">
        <w:rPr>
          <w:rFonts w:hint="eastAsia"/>
          <w:b/>
        </w:rPr>
        <w:t>姓養母施</w:t>
      </w:r>
      <w:proofErr w:type="gramStart"/>
      <w:r w:rsidR="00A547CD" w:rsidRPr="0002240C">
        <w:rPr>
          <w:rFonts w:hint="eastAsia"/>
          <w:b/>
        </w:rPr>
        <w:t>虐</w:t>
      </w:r>
      <w:proofErr w:type="gramEnd"/>
      <w:r w:rsidR="00A547CD" w:rsidRPr="0002240C">
        <w:rPr>
          <w:rFonts w:hint="eastAsia"/>
          <w:b/>
        </w:rPr>
        <w:t>致傷案件時，未善</w:t>
      </w:r>
      <w:proofErr w:type="gramStart"/>
      <w:r w:rsidR="00A547CD" w:rsidRPr="0002240C">
        <w:rPr>
          <w:rFonts w:hint="eastAsia"/>
          <w:b/>
        </w:rPr>
        <w:t>盡督管前</w:t>
      </w:r>
      <w:proofErr w:type="gramEnd"/>
      <w:r w:rsidR="00A547CD" w:rsidRPr="0002240C">
        <w:rPr>
          <w:rFonts w:hint="eastAsia"/>
          <w:b/>
        </w:rPr>
        <w:t>社工督導員</w:t>
      </w:r>
      <w:r w:rsidR="00B0613D" w:rsidRPr="0002240C">
        <w:rPr>
          <w:rFonts w:hint="eastAsia"/>
          <w:b/>
        </w:rPr>
        <w:t>葉○</w:t>
      </w:r>
      <w:proofErr w:type="gramStart"/>
      <w:r w:rsidR="00B0613D" w:rsidRPr="0002240C">
        <w:rPr>
          <w:rFonts w:hint="eastAsia"/>
          <w:b/>
        </w:rPr>
        <w:t>伶</w:t>
      </w:r>
      <w:proofErr w:type="gramEnd"/>
      <w:r w:rsidR="00A547CD" w:rsidRPr="0002240C">
        <w:rPr>
          <w:rFonts w:hint="eastAsia"/>
          <w:b/>
        </w:rPr>
        <w:t>於庭訊時輕率發言；對於彭童於100年3月再度被通報，未</w:t>
      </w:r>
      <w:proofErr w:type="gramStart"/>
      <w:r w:rsidR="00A547CD" w:rsidRPr="0002240C">
        <w:rPr>
          <w:rFonts w:hint="eastAsia"/>
          <w:b/>
        </w:rPr>
        <w:t>監督家防中心</w:t>
      </w:r>
      <w:proofErr w:type="gramEnd"/>
      <w:r w:rsidR="00A547CD" w:rsidRPr="0002240C">
        <w:rPr>
          <w:rFonts w:hint="eastAsia"/>
          <w:b/>
        </w:rPr>
        <w:t>依規定調查處理；</w:t>
      </w:r>
      <w:proofErr w:type="gramStart"/>
      <w:r w:rsidR="00A547CD" w:rsidRPr="0002240C">
        <w:rPr>
          <w:rFonts w:hint="eastAsia"/>
          <w:b/>
        </w:rPr>
        <w:t>101年1月間經多</w:t>
      </w:r>
      <w:proofErr w:type="gramEnd"/>
      <w:r w:rsidR="00A547CD" w:rsidRPr="0002240C">
        <w:rPr>
          <w:rFonts w:hint="eastAsia"/>
          <w:b/>
        </w:rPr>
        <w:t>位民眾向該府社會局長信箱陳情彭童返家失當，漠視前開彭童再度遭</w:t>
      </w:r>
      <w:proofErr w:type="gramStart"/>
      <w:r w:rsidR="00A547CD" w:rsidRPr="0002240C">
        <w:rPr>
          <w:rFonts w:hint="eastAsia"/>
          <w:b/>
        </w:rPr>
        <w:t>虐</w:t>
      </w:r>
      <w:proofErr w:type="gramEnd"/>
      <w:r w:rsidR="00A547CD" w:rsidRPr="0002240C">
        <w:rPr>
          <w:rFonts w:hint="eastAsia"/>
          <w:b/>
        </w:rPr>
        <w:t>之警訊；復於100年5月即</w:t>
      </w:r>
      <w:proofErr w:type="gramStart"/>
      <w:r w:rsidR="00A547CD" w:rsidRPr="0002240C">
        <w:rPr>
          <w:rFonts w:hint="eastAsia"/>
          <w:b/>
        </w:rPr>
        <w:t>知家防</w:t>
      </w:r>
      <w:proofErr w:type="gramEnd"/>
      <w:r w:rsidR="00A547CD" w:rsidRPr="0002240C">
        <w:rPr>
          <w:rFonts w:hint="eastAsia"/>
          <w:b/>
        </w:rPr>
        <w:t>中心相關紀錄付之闕如，卻遲未改善；明知</w:t>
      </w:r>
      <w:r w:rsidR="000B0A0F" w:rsidRPr="0002240C">
        <w:rPr>
          <w:rFonts w:hint="eastAsia"/>
          <w:b/>
        </w:rPr>
        <w:t>處理本案之</w:t>
      </w:r>
      <w:r w:rsidR="00A547CD" w:rsidRPr="0002240C">
        <w:rPr>
          <w:rFonts w:hint="eastAsia"/>
          <w:b/>
        </w:rPr>
        <w:t>前社工督導員</w:t>
      </w:r>
      <w:r w:rsidR="00B0613D" w:rsidRPr="0002240C">
        <w:rPr>
          <w:rFonts w:hint="eastAsia"/>
          <w:b/>
        </w:rPr>
        <w:t>葉○</w:t>
      </w:r>
      <w:proofErr w:type="gramStart"/>
      <w:r w:rsidR="00B0613D" w:rsidRPr="0002240C">
        <w:rPr>
          <w:rFonts w:hint="eastAsia"/>
          <w:b/>
        </w:rPr>
        <w:t>伶</w:t>
      </w:r>
      <w:proofErr w:type="gramEnd"/>
      <w:r w:rsidR="00A547CD" w:rsidRPr="0002240C">
        <w:rPr>
          <w:rFonts w:hint="eastAsia"/>
          <w:b/>
        </w:rPr>
        <w:t>監督處理案件</w:t>
      </w:r>
      <w:r w:rsidR="000B0A0F" w:rsidRPr="0002240C">
        <w:rPr>
          <w:rFonts w:hint="eastAsia"/>
          <w:b/>
        </w:rPr>
        <w:t>曾</w:t>
      </w:r>
      <w:r w:rsidR="00A547CD" w:rsidRPr="0002240C">
        <w:rPr>
          <w:rFonts w:hint="eastAsia"/>
          <w:b/>
        </w:rPr>
        <w:t>發生諸多問題，卻未更予以詳加監督檢視，嚴重貽誤補</w:t>
      </w:r>
      <w:r w:rsidR="00A547CD" w:rsidRPr="0002240C">
        <w:rPr>
          <w:rFonts w:hint="eastAsia"/>
          <w:b/>
        </w:rPr>
        <w:lastRenderedPageBreak/>
        <w:t>救契機，肇致本案彭童遭</w:t>
      </w:r>
      <w:proofErr w:type="gramStart"/>
      <w:r w:rsidR="00A547CD" w:rsidRPr="0002240C">
        <w:rPr>
          <w:rFonts w:hint="eastAsia"/>
          <w:b/>
        </w:rPr>
        <w:t>虐</w:t>
      </w:r>
      <w:proofErr w:type="gramEnd"/>
      <w:r w:rsidR="00A547CD" w:rsidRPr="0002240C">
        <w:rPr>
          <w:rFonts w:hint="eastAsia"/>
          <w:b/>
        </w:rPr>
        <w:t>致死之憾事發生，核有未善盡督導之嚴重缺失；又遲未督導針對</w:t>
      </w:r>
      <w:proofErr w:type="gramStart"/>
      <w:r w:rsidR="00A547CD" w:rsidRPr="0002240C">
        <w:rPr>
          <w:rFonts w:hint="eastAsia"/>
          <w:b/>
        </w:rPr>
        <w:t>樊</w:t>
      </w:r>
      <w:proofErr w:type="gramEnd"/>
      <w:r w:rsidR="00A547CD" w:rsidRPr="0002240C">
        <w:rPr>
          <w:rFonts w:hint="eastAsia"/>
          <w:b/>
        </w:rPr>
        <w:t>姓養母獨留彭童在家之行為依法裁罰，益見</w:t>
      </w:r>
      <w:r w:rsidR="005C1713" w:rsidRPr="0002240C">
        <w:rPr>
          <w:rFonts w:hint="eastAsia"/>
          <w:b/>
        </w:rPr>
        <w:t>被彈劾人</w:t>
      </w:r>
      <w:r w:rsidR="00A547CD" w:rsidRPr="0002240C">
        <w:rPr>
          <w:rFonts w:hint="eastAsia"/>
          <w:b/>
        </w:rPr>
        <w:t>吳淑芳未善</w:t>
      </w:r>
      <w:proofErr w:type="gramStart"/>
      <w:r w:rsidR="00A547CD" w:rsidRPr="0002240C">
        <w:rPr>
          <w:rFonts w:hint="eastAsia"/>
          <w:b/>
        </w:rPr>
        <w:t>盡督管</w:t>
      </w:r>
      <w:proofErr w:type="gramEnd"/>
      <w:r w:rsidR="00A547CD" w:rsidRPr="0002240C">
        <w:rPr>
          <w:rFonts w:hint="eastAsia"/>
          <w:b/>
        </w:rPr>
        <w:t>之責，嚴重影響兒少保護業務品質及服務能量，漠視兒童人權，有虧職守</w:t>
      </w:r>
      <w:r w:rsidR="005C17AF" w:rsidRPr="0002240C">
        <w:rPr>
          <w:rFonts w:hint="eastAsia"/>
          <w:b/>
        </w:rPr>
        <w:t>。</w:t>
      </w:r>
    </w:p>
    <w:p w:rsidR="002E7827" w:rsidRPr="0002240C" w:rsidRDefault="002E7827" w:rsidP="002E7827">
      <w:pPr>
        <w:pStyle w:val="2"/>
        <w:numPr>
          <w:ilvl w:val="0"/>
          <w:numId w:val="0"/>
        </w:numPr>
        <w:kinsoku w:val="0"/>
        <w:ind w:left="1045"/>
      </w:pPr>
    </w:p>
    <w:p w:rsidR="006D3C3F" w:rsidRPr="0002240C" w:rsidRDefault="006D3C3F" w:rsidP="006D3C3F">
      <w:pPr>
        <w:pStyle w:val="1"/>
      </w:pPr>
      <w:r w:rsidRPr="0002240C">
        <w:rPr>
          <w:rFonts w:hint="eastAsia"/>
        </w:rPr>
        <w:t>彈劾理由及適用之法律條款：</w:t>
      </w:r>
    </w:p>
    <w:p w:rsidR="00A41617" w:rsidRPr="0002240C" w:rsidRDefault="000B0A0F" w:rsidP="00727E7D">
      <w:pPr>
        <w:pStyle w:val="2"/>
        <w:numPr>
          <w:ilvl w:val="1"/>
          <w:numId w:val="1"/>
        </w:numPr>
        <w:kinsoku w:val="0"/>
        <w:ind w:left="1045"/>
      </w:pPr>
      <w:r w:rsidRPr="0002240C">
        <w:rPr>
          <w:rFonts w:hint="eastAsia"/>
        </w:rPr>
        <w:t>99年兒童及少年福利法</w:t>
      </w:r>
      <w:r w:rsidR="00A41617" w:rsidRPr="0002240C">
        <w:rPr>
          <w:rFonts w:hint="eastAsia"/>
        </w:rPr>
        <w:t>第5</w:t>
      </w:r>
      <w:r w:rsidR="00727E7D" w:rsidRPr="0002240C">
        <w:rPr>
          <w:rFonts w:hint="eastAsia"/>
        </w:rPr>
        <w:t>條</w:t>
      </w:r>
      <w:r w:rsidR="0092465F" w:rsidRPr="0002240C">
        <w:rPr>
          <w:rFonts w:hint="eastAsia"/>
        </w:rPr>
        <w:t>規定</w:t>
      </w:r>
      <w:r w:rsidR="00A41617" w:rsidRPr="0002240C">
        <w:rPr>
          <w:rFonts w:hint="eastAsia"/>
        </w:rPr>
        <w:t>：「</w:t>
      </w:r>
      <w:r w:rsidR="00727E7D" w:rsidRPr="0002240C">
        <w:rPr>
          <w:rFonts w:hint="eastAsia"/>
        </w:rPr>
        <w:t>政府及公私立機構、團體處理兒童及少年相關事務時，應以兒童及少年之最佳利益為優先考量；有關其保護及救助，並應優先處理（第1項）。兒童及少年之權益受到不法侵害時，政府應予適當之協助及保護（第2項）。</w:t>
      </w:r>
      <w:r w:rsidR="00A41617" w:rsidRPr="0002240C">
        <w:rPr>
          <w:rFonts w:hint="eastAsia"/>
        </w:rPr>
        <w:t>」</w:t>
      </w:r>
    </w:p>
    <w:p w:rsidR="000B0A0F" w:rsidRPr="0002240C" w:rsidRDefault="000B0A0F" w:rsidP="004E2A62">
      <w:pPr>
        <w:pStyle w:val="2"/>
        <w:numPr>
          <w:ilvl w:val="1"/>
          <w:numId w:val="1"/>
        </w:numPr>
        <w:kinsoku w:val="0"/>
        <w:ind w:left="1045"/>
      </w:pPr>
      <w:r w:rsidRPr="0002240C">
        <w:rPr>
          <w:rFonts w:hint="eastAsia"/>
        </w:rPr>
        <w:t>同法第8條第3、4款規定，直轄市、縣(市)主管機關掌理兒童及少年福利專業人員訓練之執行事項，以及兒童及少年保護業務之執行事項。</w:t>
      </w:r>
    </w:p>
    <w:p w:rsidR="000B0A0F" w:rsidRPr="0002240C" w:rsidRDefault="000B0A0F" w:rsidP="004E2A62">
      <w:pPr>
        <w:pStyle w:val="2"/>
        <w:numPr>
          <w:ilvl w:val="1"/>
          <w:numId w:val="1"/>
        </w:numPr>
        <w:kinsoku w:val="0"/>
        <w:ind w:left="1045"/>
      </w:pPr>
      <w:r w:rsidRPr="0002240C">
        <w:rPr>
          <w:rFonts w:hint="eastAsia"/>
        </w:rPr>
        <w:t>同法第70條第2項規定：「對於兒童及少年犯罪者，主管機關得獨立告訴。」</w:t>
      </w:r>
    </w:p>
    <w:p w:rsidR="000B0A0F" w:rsidRPr="0002240C" w:rsidRDefault="000B0A0F" w:rsidP="004E2A62">
      <w:pPr>
        <w:pStyle w:val="2"/>
        <w:numPr>
          <w:ilvl w:val="1"/>
          <w:numId w:val="1"/>
        </w:numPr>
        <w:kinsoku w:val="0"/>
        <w:ind w:left="1045"/>
      </w:pPr>
      <w:r w:rsidRPr="0002240C">
        <w:rPr>
          <w:rFonts w:hint="eastAsia"/>
        </w:rPr>
        <w:t>同法第</w:t>
      </w:r>
      <w:r w:rsidR="00101483" w:rsidRPr="0002240C">
        <w:rPr>
          <w:rFonts w:hint="eastAsia"/>
        </w:rPr>
        <w:t>34</w:t>
      </w:r>
      <w:r w:rsidRPr="0002240C">
        <w:rPr>
          <w:rFonts w:hint="eastAsia"/>
        </w:rPr>
        <w:t>條第3項規定，</w:t>
      </w:r>
      <w:r w:rsidRPr="0002240C">
        <w:t>直轄市、縣</w:t>
      </w:r>
      <w:r w:rsidRPr="0002240C">
        <w:rPr>
          <w:rFonts w:hint="eastAsia"/>
        </w:rPr>
        <w:t>(</w:t>
      </w:r>
      <w:r w:rsidRPr="0002240C">
        <w:t>市)主管機關於知悉或接獲通報</w:t>
      </w:r>
      <w:r w:rsidRPr="0002240C">
        <w:rPr>
          <w:rFonts w:hint="eastAsia"/>
        </w:rPr>
        <w:t>兒童及少年保護案件</w:t>
      </w:r>
      <w:r w:rsidRPr="0002240C">
        <w:t>時，應立即處理，至遲不得超過</w:t>
      </w:r>
      <w:r w:rsidRPr="0002240C">
        <w:rPr>
          <w:rFonts w:hint="eastAsia"/>
        </w:rPr>
        <w:t>24</w:t>
      </w:r>
      <w:r w:rsidRPr="0002240C">
        <w:t>小時，其承辦人員並應於受理案件後</w:t>
      </w:r>
      <w:r w:rsidRPr="0002240C">
        <w:rPr>
          <w:rFonts w:hint="eastAsia"/>
        </w:rPr>
        <w:t>4</w:t>
      </w:r>
      <w:r w:rsidRPr="0002240C">
        <w:t>日內提出調查報告</w:t>
      </w:r>
      <w:r w:rsidRPr="0002240C">
        <w:rPr>
          <w:rFonts w:hint="eastAsia"/>
        </w:rPr>
        <w:t>。而前揭條文要求地方主管機關應立即調查處理之目的，係為確保兒童及少年之生命及人身安全。復據94年3月28日修正發布之「兒童及少年保護通報及處理辦法」第4條規定：「前項處理應以當面訪視到兒童及少年為原則，直轄市、縣 (市) 主管機關於知悉或接獲前二條通報，應立即指派社會工作人員進行調查處理，至遲不得超過24小時，並應於受理案件後上班日4日內提出調查報告」</w:t>
      </w:r>
    </w:p>
    <w:p w:rsidR="000B0A0F" w:rsidRPr="0002240C" w:rsidRDefault="000B0A0F" w:rsidP="004E2A62">
      <w:pPr>
        <w:pStyle w:val="2"/>
        <w:numPr>
          <w:ilvl w:val="1"/>
          <w:numId w:val="1"/>
        </w:numPr>
        <w:kinsoku w:val="0"/>
        <w:ind w:left="1045"/>
      </w:pPr>
      <w:r w:rsidRPr="0002240C">
        <w:rPr>
          <w:rFonts w:hint="eastAsia"/>
        </w:rPr>
        <w:t>同法第32</w:t>
      </w:r>
      <w:r w:rsidR="00A21C06" w:rsidRPr="0002240C">
        <w:rPr>
          <w:rFonts w:hint="eastAsia"/>
        </w:rPr>
        <w:t>條：</w:t>
      </w:r>
      <w:r w:rsidRPr="0002240C">
        <w:rPr>
          <w:rFonts w:hint="eastAsia"/>
        </w:rPr>
        <w:t>「父母、監護人或其他實際照顧兒童之</w:t>
      </w:r>
      <w:r w:rsidRPr="0002240C">
        <w:rPr>
          <w:rFonts w:hint="eastAsia"/>
        </w:rPr>
        <w:lastRenderedPageBreak/>
        <w:t>人不得使兒童獨處於易發生危險或傷害之環境；對於六歲以下兒童或需要特別看護之兒童及少年，不得使其獨處或由不適當之人代為照顧。」</w:t>
      </w:r>
    </w:p>
    <w:p w:rsidR="000B0A0F" w:rsidRPr="0002240C" w:rsidRDefault="000B0A0F" w:rsidP="000B0A0F">
      <w:pPr>
        <w:pStyle w:val="2"/>
        <w:numPr>
          <w:ilvl w:val="1"/>
          <w:numId w:val="1"/>
        </w:numPr>
        <w:kinsoku w:val="0"/>
        <w:ind w:left="1045"/>
      </w:pPr>
      <w:r w:rsidRPr="0002240C">
        <w:rPr>
          <w:rFonts w:hint="eastAsia"/>
        </w:rPr>
        <w:t>同法第60條：「違反第32條規定者，處新臺幣三千元以上一萬五千元以下罰鍰。」</w:t>
      </w:r>
      <w:r w:rsidRPr="0002240C">
        <w:rPr>
          <w:rFonts w:hint="eastAsia"/>
        </w:rPr>
        <w:tab/>
      </w:r>
    </w:p>
    <w:p w:rsidR="00CC0054" w:rsidRPr="0002240C" w:rsidRDefault="000B0A0F" w:rsidP="00A47E48">
      <w:pPr>
        <w:pStyle w:val="2"/>
        <w:widowControl/>
        <w:numPr>
          <w:ilvl w:val="1"/>
          <w:numId w:val="1"/>
        </w:numPr>
        <w:kinsoku w:val="0"/>
        <w:ind w:left="1045"/>
      </w:pPr>
      <w:r w:rsidRPr="0002240C">
        <w:rPr>
          <w:rFonts w:hAnsi="標楷體" w:hint="eastAsia"/>
        </w:rPr>
        <w:t>同法第44條第1項及100年11月30日修訂之兒童及少年福利與權益保障法第66條第1項均規定：「依本法保護、安置、訪視、調查、評估、輔導、處遇兒童及少年或其家庭，應建立個案資料，並定期追蹤評估。」</w:t>
      </w:r>
    </w:p>
    <w:p w:rsidR="00B53F96" w:rsidRPr="0002240C" w:rsidRDefault="00101483" w:rsidP="004E2A62">
      <w:pPr>
        <w:pStyle w:val="11"/>
        <w:ind w:left="680" w:firstLine="680"/>
      </w:pPr>
      <w:r w:rsidRPr="0002240C">
        <w:rPr>
          <w:rFonts w:hint="eastAsia"/>
        </w:rPr>
        <w:t>經核</w:t>
      </w:r>
      <w:r w:rsidR="00B3344A" w:rsidRPr="0002240C">
        <w:rPr>
          <w:rFonts w:hint="eastAsia"/>
        </w:rPr>
        <w:t>，</w:t>
      </w:r>
      <w:r w:rsidR="005C1713" w:rsidRPr="0002240C">
        <w:rPr>
          <w:rFonts w:hAnsi="標楷體" w:hint="eastAsia"/>
        </w:rPr>
        <w:t>被彈劾人</w:t>
      </w:r>
      <w:r w:rsidR="00C6336A" w:rsidRPr="0002240C">
        <w:rPr>
          <w:rFonts w:hAnsi="標楷體" w:hint="eastAsia"/>
        </w:rPr>
        <w:t>吳淑</w:t>
      </w:r>
      <w:r w:rsidR="001A390D" w:rsidRPr="0002240C">
        <w:rPr>
          <w:rFonts w:hAnsi="標楷體" w:hint="eastAsia"/>
        </w:rPr>
        <w:t>芳</w:t>
      </w:r>
      <w:r w:rsidR="00546208" w:rsidRPr="0002240C">
        <w:rPr>
          <w:rFonts w:hAnsi="標楷體" w:hint="eastAsia"/>
        </w:rPr>
        <w:t>於擔任新</w:t>
      </w:r>
      <w:r w:rsidR="00546208" w:rsidRPr="0002240C">
        <w:rPr>
          <w:rFonts w:hAnsi="標楷體" w:hint="eastAsia"/>
          <w:szCs w:val="32"/>
        </w:rPr>
        <w:t>北市政府家庭暴力暨性侵害防治中心</w:t>
      </w:r>
      <w:r w:rsidR="00546208" w:rsidRPr="0002240C">
        <w:rPr>
          <w:rFonts w:hAnsi="標楷體" w:hint="eastAsia"/>
        </w:rPr>
        <w:t>主任</w:t>
      </w:r>
      <w:proofErr w:type="gramStart"/>
      <w:r w:rsidR="00546208" w:rsidRPr="0002240C">
        <w:rPr>
          <w:rFonts w:hAnsi="標楷體" w:hint="eastAsia"/>
        </w:rPr>
        <w:t>期間，</w:t>
      </w:r>
      <w:proofErr w:type="gramEnd"/>
      <w:r w:rsidR="00546208" w:rsidRPr="0002240C">
        <w:rPr>
          <w:rFonts w:hAnsi="標楷體" w:hint="eastAsia"/>
        </w:rPr>
        <w:t>明知</w:t>
      </w:r>
      <w:r w:rsidR="00546208" w:rsidRPr="0002240C">
        <w:rPr>
          <w:rFonts w:hint="eastAsia"/>
        </w:rPr>
        <w:t>兒童及少年保護案件之重要性，卻未持續落實對該業務之監督，</w:t>
      </w:r>
      <w:r w:rsidR="0092465F" w:rsidRPr="0002240C">
        <w:rPr>
          <w:rFonts w:hint="eastAsia"/>
        </w:rPr>
        <w:t>致該中心於處理</w:t>
      </w:r>
      <w:proofErr w:type="gramStart"/>
      <w:r w:rsidR="0092465F" w:rsidRPr="0002240C">
        <w:rPr>
          <w:rFonts w:hint="eastAsia"/>
        </w:rPr>
        <w:t>彭</w:t>
      </w:r>
      <w:proofErr w:type="gramEnd"/>
      <w:r w:rsidR="0092465F" w:rsidRPr="0002240C">
        <w:rPr>
          <w:rFonts w:hint="eastAsia"/>
        </w:rPr>
        <w:t>姓男童一再遭</w:t>
      </w:r>
      <w:proofErr w:type="gramStart"/>
      <w:r w:rsidR="0092465F" w:rsidRPr="0002240C">
        <w:rPr>
          <w:rFonts w:hint="eastAsia"/>
        </w:rPr>
        <w:t>樊</w:t>
      </w:r>
      <w:proofErr w:type="gramEnd"/>
      <w:r w:rsidR="0092465F" w:rsidRPr="0002240C">
        <w:rPr>
          <w:rFonts w:hint="eastAsia"/>
        </w:rPr>
        <w:t>姓養母施</w:t>
      </w:r>
      <w:proofErr w:type="gramStart"/>
      <w:r w:rsidR="0092465F" w:rsidRPr="0002240C">
        <w:rPr>
          <w:rFonts w:hint="eastAsia"/>
        </w:rPr>
        <w:t>虐</w:t>
      </w:r>
      <w:proofErr w:type="gramEnd"/>
      <w:r w:rsidR="0092465F" w:rsidRPr="0002240C">
        <w:rPr>
          <w:rFonts w:hint="eastAsia"/>
        </w:rPr>
        <w:t>致傷案件時，</w:t>
      </w:r>
      <w:proofErr w:type="gramStart"/>
      <w:r w:rsidR="001D3B4E" w:rsidRPr="0002240C">
        <w:rPr>
          <w:rFonts w:hint="eastAsia"/>
        </w:rPr>
        <w:t>未督管</w:t>
      </w:r>
      <w:proofErr w:type="gramEnd"/>
      <w:r w:rsidR="001D3B4E" w:rsidRPr="0002240C">
        <w:rPr>
          <w:rFonts w:hint="eastAsia"/>
        </w:rPr>
        <w:t>社工督導員</w:t>
      </w:r>
      <w:r w:rsidR="00B0613D" w:rsidRPr="0002240C">
        <w:rPr>
          <w:rFonts w:hint="eastAsia"/>
        </w:rPr>
        <w:t>葉○</w:t>
      </w:r>
      <w:proofErr w:type="gramStart"/>
      <w:r w:rsidR="00B0613D" w:rsidRPr="0002240C">
        <w:rPr>
          <w:rFonts w:hint="eastAsia"/>
        </w:rPr>
        <w:t>伶</w:t>
      </w:r>
      <w:proofErr w:type="gramEnd"/>
      <w:r w:rsidR="001D3B4E" w:rsidRPr="0002240C">
        <w:rPr>
          <w:rFonts w:hint="eastAsia"/>
        </w:rPr>
        <w:t>於庭訊時輕率發言；對於彭童於100年3月再度被通報，未</w:t>
      </w:r>
      <w:proofErr w:type="gramStart"/>
      <w:r w:rsidR="001D3B4E" w:rsidRPr="0002240C">
        <w:rPr>
          <w:rFonts w:hint="eastAsia"/>
        </w:rPr>
        <w:t>監督家防中心</w:t>
      </w:r>
      <w:proofErr w:type="gramEnd"/>
      <w:r w:rsidR="001D3B4E" w:rsidRPr="0002240C">
        <w:rPr>
          <w:rFonts w:hint="eastAsia"/>
        </w:rPr>
        <w:t>依規定調查處理；</w:t>
      </w:r>
      <w:proofErr w:type="gramStart"/>
      <w:r w:rsidR="001D3B4E" w:rsidRPr="0002240C">
        <w:rPr>
          <w:rFonts w:hint="eastAsia"/>
        </w:rPr>
        <w:t>101年1月間經</w:t>
      </w:r>
      <w:r w:rsidR="006D6906" w:rsidRPr="0002240C">
        <w:rPr>
          <w:rFonts w:hint="eastAsia"/>
        </w:rPr>
        <w:t>4</w:t>
      </w:r>
      <w:r w:rsidR="001D3B4E" w:rsidRPr="0002240C">
        <w:rPr>
          <w:rFonts w:hint="eastAsia"/>
        </w:rPr>
        <w:t>位</w:t>
      </w:r>
      <w:proofErr w:type="gramEnd"/>
      <w:r w:rsidR="001D3B4E" w:rsidRPr="0002240C">
        <w:rPr>
          <w:rFonts w:hint="eastAsia"/>
        </w:rPr>
        <w:t>民眾向該府社會局長信箱陳情彭童返家失當，漠視前開彭童再度遭</w:t>
      </w:r>
      <w:proofErr w:type="gramStart"/>
      <w:r w:rsidR="001D3B4E" w:rsidRPr="0002240C">
        <w:rPr>
          <w:rFonts w:hint="eastAsia"/>
        </w:rPr>
        <w:t>虐</w:t>
      </w:r>
      <w:proofErr w:type="gramEnd"/>
      <w:r w:rsidR="001D3B4E" w:rsidRPr="0002240C">
        <w:rPr>
          <w:rFonts w:hint="eastAsia"/>
        </w:rPr>
        <w:t>之警訊；復於100年5月即</w:t>
      </w:r>
      <w:proofErr w:type="gramStart"/>
      <w:r w:rsidR="001D3B4E" w:rsidRPr="0002240C">
        <w:rPr>
          <w:rFonts w:hint="eastAsia"/>
        </w:rPr>
        <w:t>知家防</w:t>
      </w:r>
      <w:proofErr w:type="gramEnd"/>
      <w:r w:rsidR="001D3B4E" w:rsidRPr="0002240C">
        <w:rPr>
          <w:rFonts w:hint="eastAsia"/>
        </w:rPr>
        <w:t>中心相關紀錄付之闕如，卻遲未改善；明知</w:t>
      </w:r>
      <w:r w:rsidRPr="0002240C">
        <w:rPr>
          <w:rFonts w:hint="eastAsia"/>
        </w:rPr>
        <w:t>負責本案之</w:t>
      </w:r>
      <w:r w:rsidR="001D3B4E" w:rsidRPr="0002240C">
        <w:rPr>
          <w:rFonts w:hint="eastAsia"/>
        </w:rPr>
        <w:t>前社工督導員</w:t>
      </w:r>
      <w:r w:rsidR="00B0613D" w:rsidRPr="0002240C">
        <w:rPr>
          <w:rFonts w:hint="eastAsia"/>
        </w:rPr>
        <w:t>葉○</w:t>
      </w:r>
      <w:proofErr w:type="gramStart"/>
      <w:r w:rsidR="00B0613D" w:rsidRPr="0002240C">
        <w:rPr>
          <w:rFonts w:hint="eastAsia"/>
        </w:rPr>
        <w:t>伶</w:t>
      </w:r>
      <w:proofErr w:type="gramEnd"/>
      <w:r w:rsidR="001D3B4E" w:rsidRPr="0002240C">
        <w:rPr>
          <w:rFonts w:hint="eastAsia"/>
        </w:rPr>
        <w:t>監督處理案件</w:t>
      </w:r>
      <w:r w:rsidRPr="0002240C">
        <w:rPr>
          <w:rFonts w:hint="eastAsia"/>
        </w:rPr>
        <w:t>曾</w:t>
      </w:r>
      <w:r w:rsidR="001D3B4E" w:rsidRPr="0002240C">
        <w:rPr>
          <w:rFonts w:hint="eastAsia"/>
        </w:rPr>
        <w:t>發生諸多問題，卻未更予以詳加監督檢視，嚴</w:t>
      </w:r>
      <w:r w:rsidR="006D6906" w:rsidRPr="0002240C">
        <w:rPr>
          <w:rFonts w:hint="eastAsia"/>
        </w:rPr>
        <w:t>重貽誤補救契機，肇致本案彭童遭</w:t>
      </w:r>
      <w:proofErr w:type="gramStart"/>
      <w:r w:rsidR="006D6906" w:rsidRPr="0002240C">
        <w:rPr>
          <w:rFonts w:hint="eastAsia"/>
        </w:rPr>
        <w:t>虐</w:t>
      </w:r>
      <w:proofErr w:type="gramEnd"/>
      <w:r w:rsidR="006D6906" w:rsidRPr="0002240C">
        <w:rPr>
          <w:rFonts w:hint="eastAsia"/>
        </w:rPr>
        <w:t>致死之憾事發生，核有</w:t>
      </w:r>
      <w:r w:rsidR="001D3B4E" w:rsidRPr="0002240C">
        <w:rPr>
          <w:rFonts w:hint="eastAsia"/>
        </w:rPr>
        <w:t>嚴重缺失；又</w:t>
      </w:r>
      <w:r w:rsidR="0092465F" w:rsidRPr="0002240C">
        <w:rPr>
          <w:rFonts w:hint="eastAsia"/>
        </w:rPr>
        <w:t>，彭童頭部多處深度撕裂傷部分</w:t>
      </w:r>
      <w:proofErr w:type="gramStart"/>
      <w:r w:rsidR="0092465F" w:rsidRPr="0002240C">
        <w:rPr>
          <w:rFonts w:hint="eastAsia"/>
        </w:rPr>
        <w:t>嗣</w:t>
      </w:r>
      <w:proofErr w:type="gramEnd"/>
      <w:r w:rsidR="0092465F" w:rsidRPr="0002240C">
        <w:rPr>
          <w:rFonts w:hint="eastAsia"/>
        </w:rPr>
        <w:t>經臺灣高等法院101年5月29日判決無罪，並確定在案，新北市政府對</w:t>
      </w:r>
      <w:proofErr w:type="gramStart"/>
      <w:r w:rsidR="0092465F" w:rsidRPr="0002240C">
        <w:rPr>
          <w:rFonts w:hint="eastAsia"/>
        </w:rPr>
        <w:t>樊</w:t>
      </w:r>
      <w:proofErr w:type="gramEnd"/>
      <w:r w:rsidR="0092465F" w:rsidRPr="0002240C">
        <w:rPr>
          <w:rFonts w:hint="eastAsia"/>
        </w:rPr>
        <w:t>姓養母獨留彭童在家之行為遲未依法裁罰，遲至102年8月31日接獲本院約</w:t>
      </w:r>
      <w:proofErr w:type="gramStart"/>
      <w:r w:rsidR="0092465F" w:rsidRPr="0002240C">
        <w:rPr>
          <w:rFonts w:hint="eastAsia"/>
        </w:rPr>
        <w:t>詢</w:t>
      </w:r>
      <w:proofErr w:type="gramEnd"/>
      <w:r w:rsidR="0092465F" w:rsidRPr="0002240C">
        <w:rPr>
          <w:rFonts w:hint="eastAsia"/>
        </w:rPr>
        <w:t>通知後，始開始行政調查程序，吳淑芳仍未善盡監督之責，已</w:t>
      </w:r>
      <w:r w:rsidR="006D6906" w:rsidRPr="0002240C">
        <w:rPr>
          <w:rFonts w:hAnsi="標楷體" w:hint="eastAsia"/>
        </w:rPr>
        <w:t>嚴重影響兒少保護業務品質，漠視兒童人權，有虧職守</w:t>
      </w:r>
      <w:r w:rsidR="00546208" w:rsidRPr="0002240C">
        <w:rPr>
          <w:rFonts w:hAnsi="標楷體" w:hint="eastAsia"/>
        </w:rPr>
        <w:t>。</w:t>
      </w:r>
      <w:r w:rsidR="00546208" w:rsidRPr="0002240C">
        <w:rPr>
          <w:rFonts w:hAnsi="標楷體" w:hint="eastAsia"/>
          <w:noProof/>
        </w:rPr>
        <w:t>渠</w:t>
      </w:r>
      <w:r w:rsidR="00546208" w:rsidRPr="0002240C">
        <w:rPr>
          <w:rFonts w:hAnsi="標楷體" w:hint="eastAsia"/>
        </w:rPr>
        <w:t>之</w:t>
      </w:r>
      <w:r w:rsidR="00E96091" w:rsidRPr="0002240C">
        <w:rPr>
          <w:rFonts w:hint="eastAsia"/>
        </w:rPr>
        <w:t>行為已違反公務員服務法</w:t>
      </w:r>
      <w:r w:rsidR="00B3344A" w:rsidRPr="0002240C">
        <w:rPr>
          <w:rFonts w:hint="eastAsia"/>
        </w:rPr>
        <w:t>第1條「公務員應遵守誓言，忠心努力，依法律命令所定，執行其職務」</w:t>
      </w:r>
      <w:r w:rsidR="000B0A0F" w:rsidRPr="0002240C">
        <w:rPr>
          <w:rFonts w:hint="eastAsia"/>
        </w:rPr>
        <w:t>、第5條前段</w:t>
      </w:r>
      <w:r w:rsidR="005830D1" w:rsidRPr="0002240C">
        <w:rPr>
          <w:rFonts w:hint="eastAsia"/>
        </w:rPr>
        <w:t>「</w:t>
      </w:r>
      <w:r w:rsidR="005830D1" w:rsidRPr="0002240C">
        <w:t>公務員應誠</w:t>
      </w:r>
      <w:r w:rsidR="005830D1" w:rsidRPr="0002240C">
        <w:lastRenderedPageBreak/>
        <w:t>實清廉，謹慎勤勉</w:t>
      </w:r>
      <w:r w:rsidR="005830D1" w:rsidRPr="0002240C">
        <w:rPr>
          <w:rFonts w:hint="eastAsia"/>
        </w:rPr>
        <w:t>」</w:t>
      </w:r>
      <w:r w:rsidR="000A1618" w:rsidRPr="0002240C">
        <w:rPr>
          <w:rFonts w:hint="eastAsia"/>
        </w:rPr>
        <w:t>及第7條「公務員執行職務，應力求切實，不得畏難規避，互相推諉，或無故</w:t>
      </w:r>
      <w:proofErr w:type="gramStart"/>
      <w:r w:rsidR="000A1618" w:rsidRPr="0002240C">
        <w:rPr>
          <w:rFonts w:hint="eastAsia"/>
        </w:rPr>
        <w:t>稽</w:t>
      </w:r>
      <w:proofErr w:type="gramEnd"/>
      <w:r w:rsidR="000A1618" w:rsidRPr="0002240C">
        <w:rPr>
          <w:rFonts w:hint="eastAsia"/>
        </w:rPr>
        <w:t>延」之規定，</w:t>
      </w:r>
      <w:r w:rsidR="00FA51FB" w:rsidRPr="0002240C">
        <w:rPr>
          <w:rFonts w:hint="eastAsia"/>
        </w:rPr>
        <w:t>違失事證明確，情節重大</w:t>
      </w:r>
      <w:r w:rsidR="00881C83" w:rsidRPr="0002240C">
        <w:rPr>
          <w:rFonts w:hint="eastAsia"/>
        </w:rPr>
        <w:t>。</w:t>
      </w:r>
      <w:proofErr w:type="gramStart"/>
      <w:r w:rsidR="00AD5BC7" w:rsidRPr="0002240C">
        <w:rPr>
          <w:rFonts w:hint="eastAsia"/>
        </w:rPr>
        <w:t>爰</w:t>
      </w:r>
      <w:proofErr w:type="gramEnd"/>
      <w:r w:rsidR="00AD5BC7" w:rsidRPr="0002240C">
        <w:rPr>
          <w:rFonts w:hint="eastAsia"/>
        </w:rPr>
        <w:t>依憲法第97條第2項及監察法第6條規定提案彈劾，移請公務員懲戒委員會審議，依法懲戒。</w:t>
      </w:r>
    </w:p>
    <w:p w:rsidR="00A47E48" w:rsidRPr="0002240C" w:rsidRDefault="00A47E48" w:rsidP="007D5ECE">
      <w:pPr>
        <w:pStyle w:val="a3"/>
        <w:spacing w:before="0" w:after="0"/>
        <w:ind w:leftChars="1100" w:left="3742"/>
        <w:jc w:val="both"/>
        <w:rPr>
          <w:rFonts w:hAnsi="標楷體"/>
          <w:b w:val="0"/>
          <w:bCs/>
          <w:snapToGrid/>
          <w:spacing w:val="12"/>
          <w:kern w:val="0"/>
          <w:sz w:val="40"/>
        </w:rPr>
      </w:pPr>
    </w:p>
    <w:p w:rsidR="00B53F96" w:rsidRPr="0002240C" w:rsidRDefault="00B53F96" w:rsidP="007D5ECE">
      <w:pPr>
        <w:pStyle w:val="a3"/>
        <w:spacing w:before="0" w:after="0"/>
        <w:ind w:leftChars="1100" w:left="3742"/>
        <w:jc w:val="both"/>
        <w:rPr>
          <w:rFonts w:hAnsi="標楷體"/>
          <w:b w:val="0"/>
          <w:bCs/>
          <w:snapToGrid/>
          <w:spacing w:val="12"/>
          <w:kern w:val="0"/>
        </w:rPr>
      </w:pPr>
      <w:r w:rsidRPr="0002240C">
        <w:rPr>
          <w:rFonts w:hAnsi="標楷體" w:hint="eastAsia"/>
          <w:b w:val="0"/>
          <w:bCs/>
          <w:snapToGrid/>
          <w:spacing w:val="12"/>
          <w:kern w:val="0"/>
          <w:sz w:val="40"/>
        </w:rPr>
        <w:t>提案委員：</w:t>
      </w:r>
    </w:p>
    <w:bookmarkEnd w:id="0"/>
    <w:bookmarkEnd w:id="1"/>
    <w:bookmarkEnd w:id="2"/>
    <w:bookmarkEnd w:id="3"/>
    <w:bookmarkEnd w:id="4"/>
    <w:bookmarkEnd w:id="5"/>
    <w:bookmarkEnd w:id="6"/>
    <w:bookmarkEnd w:id="7"/>
    <w:bookmarkEnd w:id="8"/>
    <w:bookmarkEnd w:id="9"/>
    <w:bookmarkEnd w:id="10"/>
    <w:bookmarkEnd w:id="11"/>
    <w:bookmarkEnd w:id="12"/>
    <w:bookmarkEnd w:id="13"/>
    <w:p w:rsidR="007D5ECE" w:rsidRPr="0002240C" w:rsidRDefault="007D5ECE">
      <w:pPr>
        <w:pStyle w:val="a9"/>
        <w:rPr>
          <w:rFonts w:ascii="標楷體" w:hAnsi="標楷體"/>
          <w:bCs/>
        </w:rPr>
      </w:pPr>
    </w:p>
    <w:p w:rsidR="00A47E48" w:rsidRPr="0002240C" w:rsidRDefault="00A47E48">
      <w:pPr>
        <w:pStyle w:val="a9"/>
        <w:rPr>
          <w:rFonts w:ascii="標楷體" w:hAnsi="標楷體"/>
          <w:bCs/>
        </w:rPr>
      </w:pPr>
    </w:p>
    <w:p w:rsidR="00A02DDE" w:rsidRPr="0002240C" w:rsidRDefault="00A02DDE">
      <w:pPr>
        <w:pStyle w:val="a9"/>
        <w:rPr>
          <w:rFonts w:ascii="標楷體" w:hAnsi="標楷體"/>
          <w:bCs/>
        </w:rPr>
      </w:pPr>
    </w:p>
    <w:p w:rsidR="006D6906" w:rsidRPr="0002240C" w:rsidRDefault="006D6906">
      <w:pPr>
        <w:pStyle w:val="a9"/>
        <w:rPr>
          <w:rFonts w:ascii="標楷體" w:hAnsi="標楷體"/>
          <w:bCs/>
        </w:rPr>
      </w:pPr>
    </w:p>
    <w:p w:rsidR="00B53F96" w:rsidRPr="0002240C" w:rsidRDefault="00B53F96" w:rsidP="00483874">
      <w:pPr>
        <w:pStyle w:val="a9"/>
        <w:rPr>
          <w:rFonts w:ascii="標楷體" w:hAnsi="標楷體"/>
          <w:bCs/>
        </w:rPr>
      </w:pPr>
      <w:r w:rsidRPr="0002240C">
        <w:rPr>
          <w:rFonts w:ascii="標楷體" w:hAnsi="標楷體" w:hint="eastAsia"/>
          <w:bCs/>
        </w:rPr>
        <w:t xml:space="preserve">中    華    民    國   </w:t>
      </w:r>
      <w:r w:rsidR="00545458" w:rsidRPr="0002240C">
        <w:rPr>
          <w:rFonts w:ascii="標楷體" w:hAnsi="標楷體" w:hint="eastAsia"/>
          <w:bCs/>
        </w:rPr>
        <w:t>102</w:t>
      </w:r>
      <w:r w:rsidRPr="0002240C">
        <w:rPr>
          <w:rFonts w:ascii="標楷體" w:hAnsi="標楷體" w:hint="eastAsia"/>
          <w:bCs/>
        </w:rPr>
        <w:t xml:space="preserve">   年   </w:t>
      </w:r>
      <w:r w:rsidR="00A47E48" w:rsidRPr="0002240C">
        <w:rPr>
          <w:rFonts w:ascii="標楷體" w:hAnsi="標楷體" w:hint="eastAsia"/>
          <w:bCs/>
        </w:rPr>
        <w:t>11</w:t>
      </w:r>
      <w:r w:rsidRPr="0002240C">
        <w:rPr>
          <w:rFonts w:ascii="標楷體" w:hAnsi="標楷體" w:hint="eastAsia"/>
          <w:bCs/>
        </w:rPr>
        <w:t xml:space="preserve">   </w:t>
      </w:r>
      <w:r w:rsidR="00B3344A" w:rsidRPr="0002240C">
        <w:rPr>
          <w:rFonts w:ascii="標楷體" w:hAnsi="標楷體" w:hint="eastAsia"/>
          <w:bCs/>
        </w:rPr>
        <w:t xml:space="preserve"> </w:t>
      </w:r>
      <w:r w:rsidRPr="0002240C">
        <w:rPr>
          <w:rFonts w:ascii="標楷體" w:hAnsi="標楷體" w:hint="eastAsia"/>
          <w:bCs/>
        </w:rPr>
        <w:t xml:space="preserve">月   </w:t>
      </w:r>
      <w:r w:rsidR="00514A24" w:rsidRPr="0002240C">
        <w:rPr>
          <w:rFonts w:ascii="標楷體" w:hAnsi="標楷體" w:hint="eastAsia"/>
          <w:bCs/>
        </w:rPr>
        <w:t xml:space="preserve"> </w:t>
      </w:r>
      <w:r w:rsidR="00B3344A" w:rsidRPr="0002240C">
        <w:rPr>
          <w:rFonts w:ascii="標楷體" w:hAnsi="標楷體" w:hint="eastAsia"/>
          <w:bCs/>
        </w:rPr>
        <w:t xml:space="preserve"> </w:t>
      </w:r>
      <w:r w:rsidRPr="0002240C">
        <w:rPr>
          <w:rFonts w:ascii="標楷體" w:hAnsi="標楷體" w:hint="eastAsia"/>
          <w:bCs/>
        </w:rPr>
        <w:t xml:space="preserve">   日</w:t>
      </w:r>
      <w:r w:rsidR="00483874" w:rsidRPr="0002240C">
        <w:rPr>
          <w:rFonts w:ascii="標楷體" w:hAnsi="標楷體"/>
          <w:bCs/>
        </w:rPr>
        <w:t xml:space="preserve"> </w:t>
      </w:r>
    </w:p>
    <w:sectPr w:rsidR="00B53F96" w:rsidRPr="0002240C" w:rsidSect="008902E9">
      <w:footerReference w:type="even" r:id="rId8"/>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6D92" w:rsidRDefault="00B16D92" w:rsidP="00B53F96">
      <w:r>
        <w:separator/>
      </w:r>
    </w:p>
  </w:endnote>
  <w:endnote w:type="continuationSeparator" w:id="0">
    <w:p w:rsidR="00B16D92" w:rsidRDefault="00B16D92" w:rsidP="00B53F96">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2EB" w:rsidRDefault="00BB2411">
    <w:pPr>
      <w:framePr w:wrap="around" w:vAnchor="text" w:hAnchor="margin" w:xAlign="center" w:y="1"/>
      <w:ind w:left="640" w:firstLine="400"/>
      <w:textDirection w:val="btLr"/>
      <w:rPr>
        <w:rStyle w:val="a5"/>
      </w:rPr>
    </w:pPr>
    <w:r>
      <w:rPr>
        <w:rStyle w:val="a5"/>
      </w:rPr>
      <w:fldChar w:fldCharType="begin"/>
    </w:r>
    <w:r w:rsidR="003562EB">
      <w:rPr>
        <w:rStyle w:val="a5"/>
      </w:rPr>
      <w:instrText xml:space="preserve">PAGE  </w:instrText>
    </w:r>
    <w:r>
      <w:rPr>
        <w:rStyle w:val="a5"/>
      </w:rPr>
      <w:fldChar w:fldCharType="separate"/>
    </w:r>
    <w:r w:rsidR="003562EB">
      <w:rPr>
        <w:rStyle w:val="a5"/>
        <w:noProof/>
      </w:rPr>
      <w:t>3</w:t>
    </w:r>
    <w:r>
      <w:rPr>
        <w:rStyle w:val="a5"/>
      </w:rPr>
      <w:fldChar w:fldCharType="end"/>
    </w:r>
  </w:p>
  <w:p w:rsidR="003562EB" w:rsidRDefault="003562EB">
    <w:pPr>
      <w:ind w:left="768" w:right="360" w:hanging="44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2EB" w:rsidRDefault="00BB2411">
    <w:pPr>
      <w:pStyle w:val="a8"/>
      <w:framePr w:wrap="around" w:vAnchor="text" w:hAnchor="margin" w:xAlign="center" w:y="1"/>
      <w:rPr>
        <w:rStyle w:val="a5"/>
        <w:sz w:val="24"/>
      </w:rPr>
    </w:pPr>
    <w:r>
      <w:rPr>
        <w:rStyle w:val="a5"/>
        <w:sz w:val="24"/>
      </w:rPr>
      <w:fldChar w:fldCharType="begin"/>
    </w:r>
    <w:r w:rsidR="003562EB">
      <w:rPr>
        <w:rStyle w:val="a5"/>
        <w:sz w:val="24"/>
      </w:rPr>
      <w:instrText xml:space="preserve">PAGE  </w:instrText>
    </w:r>
    <w:r>
      <w:rPr>
        <w:rStyle w:val="a5"/>
        <w:sz w:val="24"/>
      </w:rPr>
      <w:fldChar w:fldCharType="separate"/>
    </w:r>
    <w:r w:rsidR="0002240C">
      <w:rPr>
        <w:rStyle w:val="a5"/>
        <w:noProof/>
        <w:sz w:val="24"/>
      </w:rPr>
      <w:t>2</w:t>
    </w:r>
    <w:r>
      <w:rPr>
        <w:rStyle w:val="a5"/>
        <w:sz w:val="24"/>
      </w:rPr>
      <w:fldChar w:fldCharType="end"/>
    </w:r>
  </w:p>
  <w:p w:rsidR="003562EB" w:rsidRDefault="003562EB">
    <w:pPr>
      <w:ind w:left="640" w:right="360" w:firstLine="44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6D92" w:rsidRDefault="00B16D92" w:rsidP="00B53F96">
      <w:r>
        <w:separator/>
      </w:r>
    </w:p>
  </w:footnote>
  <w:footnote w:type="continuationSeparator" w:id="0">
    <w:p w:rsidR="00B16D92" w:rsidRDefault="00B16D92" w:rsidP="00B53F9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0E010C"/>
    <w:multiLevelType w:val="multilevel"/>
    <w:tmpl w:val="12C0A5F8"/>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690" w:hanging="697"/>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taiwaneseCountingThousand"/>
      <w:pStyle w:val="3"/>
      <w:suff w:val="nothing"/>
      <w:lvlText w:val="(%3)"/>
      <w:lvlJc w:val="left"/>
      <w:pPr>
        <w:ind w:left="981"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840"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4"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1" w:hanging="697"/>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5" w:hanging="353"/>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87"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bordersDoNotSurroundHeader/>
  <w:bordersDoNotSurroundFooter/>
  <w:proofState w:spelling="clean" w:grammar="clean"/>
  <w:attachedTemplate r:id="rId1"/>
  <w:defaultTabStop w:val="0"/>
  <w:drawingGridHorizontalSpacing w:val="170"/>
  <w:drawingGridVerticalSpacing w:val="457"/>
  <w:displayHorizontalDrawingGridEvery w:val="0"/>
  <w:characterSpacingControl w:val="compressPunctuation"/>
  <w:hdrShapeDefaults>
    <o:shapedefaults v:ext="edit" spidmax="80898"/>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AD5BC7"/>
    <w:rsid w:val="00002919"/>
    <w:rsid w:val="00010D53"/>
    <w:rsid w:val="000114EE"/>
    <w:rsid w:val="000151CC"/>
    <w:rsid w:val="0001610E"/>
    <w:rsid w:val="000164DE"/>
    <w:rsid w:val="0001700D"/>
    <w:rsid w:val="0002240C"/>
    <w:rsid w:val="00022D9C"/>
    <w:rsid w:val="00025001"/>
    <w:rsid w:val="00026D84"/>
    <w:rsid w:val="000326B5"/>
    <w:rsid w:val="00040CB6"/>
    <w:rsid w:val="00041254"/>
    <w:rsid w:val="00045282"/>
    <w:rsid w:val="0004697C"/>
    <w:rsid w:val="00051B68"/>
    <w:rsid w:val="00065C06"/>
    <w:rsid w:val="0006666A"/>
    <w:rsid w:val="00075041"/>
    <w:rsid w:val="000752BC"/>
    <w:rsid w:val="0008098E"/>
    <w:rsid w:val="00090A0D"/>
    <w:rsid w:val="00095592"/>
    <w:rsid w:val="0009647E"/>
    <w:rsid w:val="000A0397"/>
    <w:rsid w:val="000A1418"/>
    <w:rsid w:val="000A1618"/>
    <w:rsid w:val="000A420A"/>
    <w:rsid w:val="000A4396"/>
    <w:rsid w:val="000B0303"/>
    <w:rsid w:val="000B0A0F"/>
    <w:rsid w:val="000B1B18"/>
    <w:rsid w:val="000B2E2C"/>
    <w:rsid w:val="000B53DC"/>
    <w:rsid w:val="000B62DC"/>
    <w:rsid w:val="000C06DF"/>
    <w:rsid w:val="000C7537"/>
    <w:rsid w:val="000E363F"/>
    <w:rsid w:val="000E4C7B"/>
    <w:rsid w:val="000F41BE"/>
    <w:rsid w:val="000F72B4"/>
    <w:rsid w:val="000F7339"/>
    <w:rsid w:val="0010014F"/>
    <w:rsid w:val="00101483"/>
    <w:rsid w:val="00103688"/>
    <w:rsid w:val="00104D3E"/>
    <w:rsid w:val="00106AE5"/>
    <w:rsid w:val="001130DA"/>
    <w:rsid w:val="001209ED"/>
    <w:rsid w:val="00125199"/>
    <w:rsid w:val="00125CE1"/>
    <w:rsid w:val="0013087C"/>
    <w:rsid w:val="00136162"/>
    <w:rsid w:val="00145761"/>
    <w:rsid w:val="001519B5"/>
    <w:rsid w:val="00152C8D"/>
    <w:rsid w:val="001549B0"/>
    <w:rsid w:val="00171545"/>
    <w:rsid w:val="00172F32"/>
    <w:rsid w:val="0017611F"/>
    <w:rsid w:val="00177EDE"/>
    <w:rsid w:val="00185304"/>
    <w:rsid w:val="00185CDF"/>
    <w:rsid w:val="00186204"/>
    <w:rsid w:val="0019068E"/>
    <w:rsid w:val="001940D9"/>
    <w:rsid w:val="0019469B"/>
    <w:rsid w:val="001A1346"/>
    <w:rsid w:val="001A390D"/>
    <w:rsid w:val="001A3F5F"/>
    <w:rsid w:val="001A4251"/>
    <w:rsid w:val="001B1367"/>
    <w:rsid w:val="001B34F2"/>
    <w:rsid w:val="001C6654"/>
    <w:rsid w:val="001C6B2B"/>
    <w:rsid w:val="001D2C1E"/>
    <w:rsid w:val="001D3B4E"/>
    <w:rsid w:val="001D58E7"/>
    <w:rsid w:val="001E1CC9"/>
    <w:rsid w:val="001E2729"/>
    <w:rsid w:val="001E3686"/>
    <w:rsid w:val="001F2029"/>
    <w:rsid w:val="001F50BA"/>
    <w:rsid w:val="001F6127"/>
    <w:rsid w:val="00206F8D"/>
    <w:rsid w:val="00207727"/>
    <w:rsid w:val="00210EB3"/>
    <w:rsid w:val="002159A6"/>
    <w:rsid w:val="00220103"/>
    <w:rsid w:val="0022790B"/>
    <w:rsid w:val="00230CB2"/>
    <w:rsid w:val="00231247"/>
    <w:rsid w:val="00233D67"/>
    <w:rsid w:val="00235014"/>
    <w:rsid w:val="00241CC9"/>
    <w:rsid w:val="002437E7"/>
    <w:rsid w:val="00244A8F"/>
    <w:rsid w:val="00245604"/>
    <w:rsid w:val="00252919"/>
    <w:rsid w:val="00263748"/>
    <w:rsid w:val="0026429C"/>
    <w:rsid w:val="00266FF5"/>
    <w:rsid w:val="0027322A"/>
    <w:rsid w:val="002748A8"/>
    <w:rsid w:val="00276CF8"/>
    <w:rsid w:val="00281F89"/>
    <w:rsid w:val="00283F3D"/>
    <w:rsid w:val="00286B6E"/>
    <w:rsid w:val="00292167"/>
    <w:rsid w:val="00293802"/>
    <w:rsid w:val="0029623B"/>
    <w:rsid w:val="0029653F"/>
    <w:rsid w:val="002A05F4"/>
    <w:rsid w:val="002A1A82"/>
    <w:rsid w:val="002A5F94"/>
    <w:rsid w:val="002A71B5"/>
    <w:rsid w:val="002B3294"/>
    <w:rsid w:val="002C63CF"/>
    <w:rsid w:val="002C76FE"/>
    <w:rsid w:val="002D5478"/>
    <w:rsid w:val="002D6BBB"/>
    <w:rsid w:val="002E1AD6"/>
    <w:rsid w:val="002E3D64"/>
    <w:rsid w:val="002E5988"/>
    <w:rsid w:val="002E5C6D"/>
    <w:rsid w:val="002E7827"/>
    <w:rsid w:val="002E7CE5"/>
    <w:rsid w:val="002F02EC"/>
    <w:rsid w:val="002F43F8"/>
    <w:rsid w:val="00305237"/>
    <w:rsid w:val="00311FA6"/>
    <w:rsid w:val="003170F9"/>
    <w:rsid w:val="00322694"/>
    <w:rsid w:val="003264F4"/>
    <w:rsid w:val="00330479"/>
    <w:rsid w:val="00333A3A"/>
    <w:rsid w:val="00333EAA"/>
    <w:rsid w:val="003340C5"/>
    <w:rsid w:val="003412AB"/>
    <w:rsid w:val="0034603B"/>
    <w:rsid w:val="003562EB"/>
    <w:rsid w:val="003601CD"/>
    <w:rsid w:val="003609E7"/>
    <w:rsid w:val="00360B13"/>
    <w:rsid w:val="003611BB"/>
    <w:rsid w:val="003674BB"/>
    <w:rsid w:val="003720C3"/>
    <w:rsid w:val="00372477"/>
    <w:rsid w:val="00375137"/>
    <w:rsid w:val="00383FF2"/>
    <w:rsid w:val="00385C6E"/>
    <w:rsid w:val="0038662A"/>
    <w:rsid w:val="00393837"/>
    <w:rsid w:val="00393FE1"/>
    <w:rsid w:val="003A0A41"/>
    <w:rsid w:val="003A1064"/>
    <w:rsid w:val="003A15DB"/>
    <w:rsid w:val="003A30EF"/>
    <w:rsid w:val="003B1A7F"/>
    <w:rsid w:val="003B393A"/>
    <w:rsid w:val="003B448B"/>
    <w:rsid w:val="003B7D81"/>
    <w:rsid w:val="003C2E06"/>
    <w:rsid w:val="003C6014"/>
    <w:rsid w:val="003D1864"/>
    <w:rsid w:val="003E1565"/>
    <w:rsid w:val="003E45A5"/>
    <w:rsid w:val="003F4EA7"/>
    <w:rsid w:val="003F5B4B"/>
    <w:rsid w:val="003F6C63"/>
    <w:rsid w:val="00404121"/>
    <w:rsid w:val="0040784C"/>
    <w:rsid w:val="00412FD1"/>
    <w:rsid w:val="00422321"/>
    <w:rsid w:val="00424D90"/>
    <w:rsid w:val="00426C72"/>
    <w:rsid w:val="004301A3"/>
    <w:rsid w:val="0043083A"/>
    <w:rsid w:val="004325B1"/>
    <w:rsid w:val="004400BA"/>
    <w:rsid w:val="0044273C"/>
    <w:rsid w:val="00445386"/>
    <w:rsid w:val="00445564"/>
    <w:rsid w:val="00445873"/>
    <w:rsid w:val="00446103"/>
    <w:rsid w:val="0044736B"/>
    <w:rsid w:val="00447BEF"/>
    <w:rsid w:val="0045078A"/>
    <w:rsid w:val="004508A4"/>
    <w:rsid w:val="00450ADC"/>
    <w:rsid w:val="00451166"/>
    <w:rsid w:val="00456876"/>
    <w:rsid w:val="0046770A"/>
    <w:rsid w:val="004754B5"/>
    <w:rsid w:val="00483874"/>
    <w:rsid w:val="004850C8"/>
    <w:rsid w:val="00486001"/>
    <w:rsid w:val="00491CA1"/>
    <w:rsid w:val="004A20F8"/>
    <w:rsid w:val="004A5A1E"/>
    <w:rsid w:val="004A5D18"/>
    <w:rsid w:val="004A637B"/>
    <w:rsid w:val="004B48A1"/>
    <w:rsid w:val="004B7D05"/>
    <w:rsid w:val="004C0085"/>
    <w:rsid w:val="004C05F0"/>
    <w:rsid w:val="004C08ED"/>
    <w:rsid w:val="004C50AD"/>
    <w:rsid w:val="004C5EAE"/>
    <w:rsid w:val="004C67E7"/>
    <w:rsid w:val="004C7DB6"/>
    <w:rsid w:val="004D0B35"/>
    <w:rsid w:val="004D1518"/>
    <w:rsid w:val="004D35EC"/>
    <w:rsid w:val="004D4820"/>
    <w:rsid w:val="004E04E9"/>
    <w:rsid w:val="004E2A62"/>
    <w:rsid w:val="004E5C68"/>
    <w:rsid w:val="004E7C11"/>
    <w:rsid w:val="004F62AA"/>
    <w:rsid w:val="00503167"/>
    <w:rsid w:val="005045B3"/>
    <w:rsid w:val="00507367"/>
    <w:rsid w:val="005105C5"/>
    <w:rsid w:val="00510ED1"/>
    <w:rsid w:val="005115D2"/>
    <w:rsid w:val="00514A24"/>
    <w:rsid w:val="00523C0E"/>
    <w:rsid w:val="00523D78"/>
    <w:rsid w:val="005255F4"/>
    <w:rsid w:val="00533D54"/>
    <w:rsid w:val="00545458"/>
    <w:rsid w:val="00546208"/>
    <w:rsid w:val="0054673E"/>
    <w:rsid w:val="005535C4"/>
    <w:rsid w:val="00553D29"/>
    <w:rsid w:val="0055625D"/>
    <w:rsid w:val="00571F1A"/>
    <w:rsid w:val="00572503"/>
    <w:rsid w:val="0057498C"/>
    <w:rsid w:val="00576CAB"/>
    <w:rsid w:val="00577AC6"/>
    <w:rsid w:val="005830D1"/>
    <w:rsid w:val="0058310F"/>
    <w:rsid w:val="00584D89"/>
    <w:rsid w:val="005857B9"/>
    <w:rsid w:val="00592854"/>
    <w:rsid w:val="00592B44"/>
    <w:rsid w:val="00594B2A"/>
    <w:rsid w:val="005951DF"/>
    <w:rsid w:val="0059597A"/>
    <w:rsid w:val="00596B8D"/>
    <w:rsid w:val="005A2F26"/>
    <w:rsid w:val="005A42B4"/>
    <w:rsid w:val="005A69AC"/>
    <w:rsid w:val="005B29C2"/>
    <w:rsid w:val="005B51EC"/>
    <w:rsid w:val="005C01B8"/>
    <w:rsid w:val="005C1713"/>
    <w:rsid w:val="005C17AF"/>
    <w:rsid w:val="005C2916"/>
    <w:rsid w:val="005C7869"/>
    <w:rsid w:val="005D112E"/>
    <w:rsid w:val="005D2BE3"/>
    <w:rsid w:val="005D3CF6"/>
    <w:rsid w:val="005D4B37"/>
    <w:rsid w:val="005E5C81"/>
    <w:rsid w:val="005F1529"/>
    <w:rsid w:val="005F7152"/>
    <w:rsid w:val="006004CD"/>
    <w:rsid w:val="006043FA"/>
    <w:rsid w:val="006044C8"/>
    <w:rsid w:val="00605E68"/>
    <w:rsid w:val="00606053"/>
    <w:rsid w:val="00606AA6"/>
    <w:rsid w:val="006070B3"/>
    <w:rsid w:val="00607312"/>
    <w:rsid w:val="00614DE9"/>
    <w:rsid w:val="00614FC7"/>
    <w:rsid w:val="00621E60"/>
    <w:rsid w:val="00625065"/>
    <w:rsid w:val="00632001"/>
    <w:rsid w:val="00634BC5"/>
    <w:rsid w:val="0065299F"/>
    <w:rsid w:val="006543BD"/>
    <w:rsid w:val="00661589"/>
    <w:rsid w:val="006723DE"/>
    <w:rsid w:val="00674596"/>
    <w:rsid w:val="00680D53"/>
    <w:rsid w:val="00681364"/>
    <w:rsid w:val="00681F0C"/>
    <w:rsid w:val="006821B7"/>
    <w:rsid w:val="00691004"/>
    <w:rsid w:val="00694726"/>
    <w:rsid w:val="006A08F1"/>
    <w:rsid w:val="006B1492"/>
    <w:rsid w:val="006B1AA2"/>
    <w:rsid w:val="006B3610"/>
    <w:rsid w:val="006C0296"/>
    <w:rsid w:val="006C1737"/>
    <w:rsid w:val="006D3C3F"/>
    <w:rsid w:val="006D6906"/>
    <w:rsid w:val="006D6A9E"/>
    <w:rsid w:val="006D741D"/>
    <w:rsid w:val="006F30D6"/>
    <w:rsid w:val="006F6A81"/>
    <w:rsid w:val="00703139"/>
    <w:rsid w:val="00703F69"/>
    <w:rsid w:val="00703F71"/>
    <w:rsid w:val="007106BA"/>
    <w:rsid w:val="0072042B"/>
    <w:rsid w:val="00727E7D"/>
    <w:rsid w:val="00737ABB"/>
    <w:rsid w:val="00745CF1"/>
    <w:rsid w:val="00746852"/>
    <w:rsid w:val="00746A59"/>
    <w:rsid w:val="00750419"/>
    <w:rsid w:val="00751D58"/>
    <w:rsid w:val="00772DE3"/>
    <w:rsid w:val="007750B4"/>
    <w:rsid w:val="0078193F"/>
    <w:rsid w:val="00781EFC"/>
    <w:rsid w:val="0078241B"/>
    <w:rsid w:val="007A09DF"/>
    <w:rsid w:val="007A1E32"/>
    <w:rsid w:val="007B414D"/>
    <w:rsid w:val="007B533B"/>
    <w:rsid w:val="007B67C7"/>
    <w:rsid w:val="007C42D3"/>
    <w:rsid w:val="007C4555"/>
    <w:rsid w:val="007D0D00"/>
    <w:rsid w:val="007D15EE"/>
    <w:rsid w:val="007D46D5"/>
    <w:rsid w:val="007D5CC7"/>
    <w:rsid w:val="007D5ECE"/>
    <w:rsid w:val="007E0EEE"/>
    <w:rsid w:val="007E245E"/>
    <w:rsid w:val="007E38FE"/>
    <w:rsid w:val="007E54DB"/>
    <w:rsid w:val="00802CC2"/>
    <w:rsid w:val="00804A6A"/>
    <w:rsid w:val="008143F5"/>
    <w:rsid w:val="00814B44"/>
    <w:rsid w:val="00824F64"/>
    <w:rsid w:val="00830942"/>
    <w:rsid w:val="00835301"/>
    <w:rsid w:val="00840420"/>
    <w:rsid w:val="00850E23"/>
    <w:rsid w:val="00851E2C"/>
    <w:rsid w:val="00860625"/>
    <w:rsid w:val="008631FA"/>
    <w:rsid w:val="00873B37"/>
    <w:rsid w:val="00881C83"/>
    <w:rsid w:val="0088263C"/>
    <w:rsid w:val="008854B2"/>
    <w:rsid w:val="008902E9"/>
    <w:rsid w:val="008A0922"/>
    <w:rsid w:val="008A1886"/>
    <w:rsid w:val="008A2913"/>
    <w:rsid w:val="008A531B"/>
    <w:rsid w:val="008B4575"/>
    <w:rsid w:val="008B626F"/>
    <w:rsid w:val="008B64A1"/>
    <w:rsid w:val="008C1C26"/>
    <w:rsid w:val="008C1F90"/>
    <w:rsid w:val="008C218B"/>
    <w:rsid w:val="008C34B9"/>
    <w:rsid w:val="008D5B70"/>
    <w:rsid w:val="008D6E0C"/>
    <w:rsid w:val="008E390F"/>
    <w:rsid w:val="008E4C82"/>
    <w:rsid w:val="008E63DD"/>
    <w:rsid w:val="008F011E"/>
    <w:rsid w:val="008F28EC"/>
    <w:rsid w:val="008F4AA5"/>
    <w:rsid w:val="00900648"/>
    <w:rsid w:val="009038BE"/>
    <w:rsid w:val="00903C14"/>
    <w:rsid w:val="00904B9B"/>
    <w:rsid w:val="00904FD3"/>
    <w:rsid w:val="00906D8E"/>
    <w:rsid w:val="00910500"/>
    <w:rsid w:val="00911058"/>
    <w:rsid w:val="009126A6"/>
    <w:rsid w:val="00913C0E"/>
    <w:rsid w:val="0091439D"/>
    <w:rsid w:val="00920E7D"/>
    <w:rsid w:val="00921D7E"/>
    <w:rsid w:val="0092311B"/>
    <w:rsid w:val="0092465F"/>
    <w:rsid w:val="009258CD"/>
    <w:rsid w:val="00925D06"/>
    <w:rsid w:val="00931B16"/>
    <w:rsid w:val="0093697B"/>
    <w:rsid w:val="00936B2C"/>
    <w:rsid w:val="009406B0"/>
    <w:rsid w:val="00945BA7"/>
    <w:rsid w:val="009464F5"/>
    <w:rsid w:val="0094752F"/>
    <w:rsid w:val="00951226"/>
    <w:rsid w:val="00952E89"/>
    <w:rsid w:val="0095544D"/>
    <w:rsid w:val="00960EEC"/>
    <w:rsid w:val="009644A0"/>
    <w:rsid w:val="00965D96"/>
    <w:rsid w:val="00967818"/>
    <w:rsid w:val="0097236A"/>
    <w:rsid w:val="009734B8"/>
    <w:rsid w:val="00977056"/>
    <w:rsid w:val="0097794B"/>
    <w:rsid w:val="00983737"/>
    <w:rsid w:val="0098621A"/>
    <w:rsid w:val="009866D1"/>
    <w:rsid w:val="0099015A"/>
    <w:rsid w:val="009903B3"/>
    <w:rsid w:val="0099045A"/>
    <w:rsid w:val="00993275"/>
    <w:rsid w:val="00994B32"/>
    <w:rsid w:val="00994F4B"/>
    <w:rsid w:val="009966F0"/>
    <w:rsid w:val="009A6A25"/>
    <w:rsid w:val="009A7B21"/>
    <w:rsid w:val="009B0DAB"/>
    <w:rsid w:val="009B14EA"/>
    <w:rsid w:val="009B19F1"/>
    <w:rsid w:val="009B4ABE"/>
    <w:rsid w:val="009B538D"/>
    <w:rsid w:val="009B700F"/>
    <w:rsid w:val="009C2443"/>
    <w:rsid w:val="009C25CA"/>
    <w:rsid w:val="009C650B"/>
    <w:rsid w:val="009C7971"/>
    <w:rsid w:val="009D091A"/>
    <w:rsid w:val="009D2B6C"/>
    <w:rsid w:val="009E0D28"/>
    <w:rsid w:val="009E79F7"/>
    <w:rsid w:val="009F0245"/>
    <w:rsid w:val="009F0695"/>
    <w:rsid w:val="00A0013B"/>
    <w:rsid w:val="00A02B7D"/>
    <w:rsid w:val="00A02DDE"/>
    <w:rsid w:val="00A05569"/>
    <w:rsid w:val="00A056AE"/>
    <w:rsid w:val="00A0785E"/>
    <w:rsid w:val="00A14490"/>
    <w:rsid w:val="00A21C06"/>
    <w:rsid w:val="00A22437"/>
    <w:rsid w:val="00A257AE"/>
    <w:rsid w:val="00A35303"/>
    <w:rsid w:val="00A40526"/>
    <w:rsid w:val="00A41617"/>
    <w:rsid w:val="00A4198A"/>
    <w:rsid w:val="00A44552"/>
    <w:rsid w:val="00A47E48"/>
    <w:rsid w:val="00A50B6D"/>
    <w:rsid w:val="00A533B2"/>
    <w:rsid w:val="00A53C99"/>
    <w:rsid w:val="00A547CD"/>
    <w:rsid w:val="00A558D2"/>
    <w:rsid w:val="00A5649A"/>
    <w:rsid w:val="00A6161B"/>
    <w:rsid w:val="00A62DBC"/>
    <w:rsid w:val="00A70D56"/>
    <w:rsid w:val="00A7104E"/>
    <w:rsid w:val="00A80698"/>
    <w:rsid w:val="00A82D3F"/>
    <w:rsid w:val="00A85EFD"/>
    <w:rsid w:val="00A877BE"/>
    <w:rsid w:val="00A87B45"/>
    <w:rsid w:val="00A920D1"/>
    <w:rsid w:val="00AA17A0"/>
    <w:rsid w:val="00AA2B4E"/>
    <w:rsid w:val="00AA2F8B"/>
    <w:rsid w:val="00AB0E29"/>
    <w:rsid w:val="00AB3B9F"/>
    <w:rsid w:val="00AB6AEE"/>
    <w:rsid w:val="00AB6CD8"/>
    <w:rsid w:val="00AB6DB1"/>
    <w:rsid w:val="00AC1134"/>
    <w:rsid w:val="00AD30AB"/>
    <w:rsid w:val="00AD3234"/>
    <w:rsid w:val="00AD373F"/>
    <w:rsid w:val="00AD5BC7"/>
    <w:rsid w:val="00AD6FE0"/>
    <w:rsid w:val="00AE329E"/>
    <w:rsid w:val="00AE365A"/>
    <w:rsid w:val="00AE6749"/>
    <w:rsid w:val="00AE7260"/>
    <w:rsid w:val="00AF03DE"/>
    <w:rsid w:val="00AF21A5"/>
    <w:rsid w:val="00AF2C63"/>
    <w:rsid w:val="00AF5FF7"/>
    <w:rsid w:val="00B00428"/>
    <w:rsid w:val="00B044B7"/>
    <w:rsid w:val="00B0593C"/>
    <w:rsid w:val="00B0613D"/>
    <w:rsid w:val="00B10F0E"/>
    <w:rsid w:val="00B1372E"/>
    <w:rsid w:val="00B16D92"/>
    <w:rsid w:val="00B173A5"/>
    <w:rsid w:val="00B17BBB"/>
    <w:rsid w:val="00B230DD"/>
    <w:rsid w:val="00B23AFE"/>
    <w:rsid w:val="00B3344A"/>
    <w:rsid w:val="00B36735"/>
    <w:rsid w:val="00B36895"/>
    <w:rsid w:val="00B51709"/>
    <w:rsid w:val="00B51717"/>
    <w:rsid w:val="00B52993"/>
    <w:rsid w:val="00B53633"/>
    <w:rsid w:val="00B53F96"/>
    <w:rsid w:val="00B6726A"/>
    <w:rsid w:val="00B71BF5"/>
    <w:rsid w:val="00B71C24"/>
    <w:rsid w:val="00B75042"/>
    <w:rsid w:val="00B75F0B"/>
    <w:rsid w:val="00B82642"/>
    <w:rsid w:val="00B90A32"/>
    <w:rsid w:val="00B97F5D"/>
    <w:rsid w:val="00BA1F46"/>
    <w:rsid w:val="00BA5608"/>
    <w:rsid w:val="00BA5ABE"/>
    <w:rsid w:val="00BA6801"/>
    <w:rsid w:val="00BA6E2B"/>
    <w:rsid w:val="00BA7227"/>
    <w:rsid w:val="00BA7EFA"/>
    <w:rsid w:val="00BB0646"/>
    <w:rsid w:val="00BB2411"/>
    <w:rsid w:val="00BB43F9"/>
    <w:rsid w:val="00BC47A5"/>
    <w:rsid w:val="00BC5D3A"/>
    <w:rsid w:val="00BD0682"/>
    <w:rsid w:val="00BD46F4"/>
    <w:rsid w:val="00BD67F0"/>
    <w:rsid w:val="00BD68A3"/>
    <w:rsid w:val="00BE0EFB"/>
    <w:rsid w:val="00BE57E2"/>
    <w:rsid w:val="00BF1AA3"/>
    <w:rsid w:val="00BF4136"/>
    <w:rsid w:val="00C00E2C"/>
    <w:rsid w:val="00C04ECB"/>
    <w:rsid w:val="00C10C20"/>
    <w:rsid w:val="00C20AA8"/>
    <w:rsid w:val="00C26688"/>
    <w:rsid w:val="00C26AD6"/>
    <w:rsid w:val="00C32564"/>
    <w:rsid w:val="00C34605"/>
    <w:rsid w:val="00C35BE1"/>
    <w:rsid w:val="00C36E32"/>
    <w:rsid w:val="00C36E59"/>
    <w:rsid w:val="00C37020"/>
    <w:rsid w:val="00C42707"/>
    <w:rsid w:val="00C50435"/>
    <w:rsid w:val="00C507B1"/>
    <w:rsid w:val="00C532E3"/>
    <w:rsid w:val="00C549E9"/>
    <w:rsid w:val="00C56ECA"/>
    <w:rsid w:val="00C6336A"/>
    <w:rsid w:val="00C65ABC"/>
    <w:rsid w:val="00C663FD"/>
    <w:rsid w:val="00C667F9"/>
    <w:rsid w:val="00C70393"/>
    <w:rsid w:val="00C724A9"/>
    <w:rsid w:val="00C817DE"/>
    <w:rsid w:val="00C8231B"/>
    <w:rsid w:val="00C84A21"/>
    <w:rsid w:val="00C869E3"/>
    <w:rsid w:val="00C90C93"/>
    <w:rsid w:val="00C91846"/>
    <w:rsid w:val="00CA3EBE"/>
    <w:rsid w:val="00CA434C"/>
    <w:rsid w:val="00CA5A4B"/>
    <w:rsid w:val="00CA5B39"/>
    <w:rsid w:val="00CA698A"/>
    <w:rsid w:val="00CB0A45"/>
    <w:rsid w:val="00CB469F"/>
    <w:rsid w:val="00CB6099"/>
    <w:rsid w:val="00CC0054"/>
    <w:rsid w:val="00CC0883"/>
    <w:rsid w:val="00CC1435"/>
    <w:rsid w:val="00CC144D"/>
    <w:rsid w:val="00CC2878"/>
    <w:rsid w:val="00CC321F"/>
    <w:rsid w:val="00CC39E1"/>
    <w:rsid w:val="00CD1724"/>
    <w:rsid w:val="00CD5AB3"/>
    <w:rsid w:val="00CE459D"/>
    <w:rsid w:val="00CE5442"/>
    <w:rsid w:val="00CF022A"/>
    <w:rsid w:val="00CF370C"/>
    <w:rsid w:val="00D00E4F"/>
    <w:rsid w:val="00D06391"/>
    <w:rsid w:val="00D06CC2"/>
    <w:rsid w:val="00D0786F"/>
    <w:rsid w:val="00D10529"/>
    <w:rsid w:val="00D10D52"/>
    <w:rsid w:val="00D14787"/>
    <w:rsid w:val="00D15FEA"/>
    <w:rsid w:val="00D20436"/>
    <w:rsid w:val="00D21659"/>
    <w:rsid w:val="00D22E5F"/>
    <w:rsid w:val="00D320B0"/>
    <w:rsid w:val="00D32170"/>
    <w:rsid w:val="00D3561E"/>
    <w:rsid w:val="00D35E4A"/>
    <w:rsid w:val="00D3644B"/>
    <w:rsid w:val="00D36FEF"/>
    <w:rsid w:val="00D47500"/>
    <w:rsid w:val="00D52DCF"/>
    <w:rsid w:val="00D56148"/>
    <w:rsid w:val="00D61614"/>
    <w:rsid w:val="00D67D16"/>
    <w:rsid w:val="00D70598"/>
    <w:rsid w:val="00D755E3"/>
    <w:rsid w:val="00D76C85"/>
    <w:rsid w:val="00D7701B"/>
    <w:rsid w:val="00D8498A"/>
    <w:rsid w:val="00DA0ED5"/>
    <w:rsid w:val="00DA2D52"/>
    <w:rsid w:val="00DA469B"/>
    <w:rsid w:val="00DB13F5"/>
    <w:rsid w:val="00DB1DB1"/>
    <w:rsid w:val="00DB43A1"/>
    <w:rsid w:val="00DC121B"/>
    <w:rsid w:val="00DC1BBE"/>
    <w:rsid w:val="00DC5B1A"/>
    <w:rsid w:val="00DD1C7D"/>
    <w:rsid w:val="00DD7E34"/>
    <w:rsid w:val="00DE232E"/>
    <w:rsid w:val="00DF7084"/>
    <w:rsid w:val="00E01AEE"/>
    <w:rsid w:val="00E01D4F"/>
    <w:rsid w:val="00E03FF2"/>
    <w:rsid w:val="00E104B9"/>
    <w:rsid w:val="00E13EFC"/>
    <w:rsid w:val="00E14706"/>
    <w:rsid w:val="00E158AD"/>
    <w:rsid w:val="00E17BDB"/>
    <w:rsid w:val="00E208D9"/>
    <w:rsid w:val="00E2174B"/>
    <w:rsid w:val="00E2794D"/>
    <w:rsid w:val="00E34692"/>
    <w:rsid w:val="00E365B3"/>
    <w:rsid w:val="00E374A9"/>
    <w:rsid w:val="00E5520C"/>
    <w:rsid w:val="00E6154C"/>
    <w:rsid w:val="00E625AF"/>
    <w:rsid w:val="00E64D67"/>
    <w:rsid w:val="00E65417"/>
    <w:rsid w:val="00E675EA"/>
    <w:rsid w:val="00E74701"/>
    <w:rsid w:val="00E77B9A"/>
    <w:rsid w:val="00E8024D"/>
    <w:rsid w:val="00E82D31"/>
    <w:rsid w:val="00E90201"/>
    <w:rsid w:val="00E91DCE"/>
    <w:rsid w:val="00E96091"/>
    <w:rsid w:val="00E9619F"/>
    <w:rsid w:val="00E968FE"/>
    <w:rsid w:val="00EA2B91"/>
    <w:rsid w:val="00EA5B2E"/>
    <w:rsid w:val="00EA6FAD"/>
    <w:rsid w:val="00EB1FEE"/>
    <w:rsid w:val="00EB33A0"/>
    <w:rsid w:val="00EC3675"/>
    <w:rsid w:val="00EC3CC3"/>
    <w:rsid w:val="00EC4E7D"/>
    <w:rsid w:val="00ED49D2"/>
    <w:rsid w:val="00ED54A9"/>
    <w:rsid w:val="00ED6987"/>
    <w:rsid w:val="00EE0D51"/>
    <w:rsid w:val="00EE1CCE"/>
    <w:rsid w:val="00EE274F"/>
    <w:rsid w:val="00EE3CA0"/>
    <w:rsid w:val="00EE62E5"/>
    <w:rsid w:val="00EE65CA"/>
    <w:rsid w:val="00EE6826"/>
    <w:rsid w:val="00EF0B9A"/>
    <w:rsid w:val="00EF5727"/>
    <w:rsid w:val="00EF7672"/>
    <w:rsid w:val="00F008B1"/>
    <w:rsid w:val="00F01C9C"/>
    <w:rsid w:val="00F028AC"/>
    <w:rsid w:val="00F0301F"/>
    <w:rsid w:val="00F0468C"/>
    <w:rsid w:val="00F04911"/>
    <w:rsid w:val="00F2185F"/>
    <w:rsid w:val="00F25E79"/>
    <w:rsid w:val="00F26A3E"/>
    <w:rsid w:val="00F27770"/>
    <w:rsid w:val="00F31E98"/>
    <w:rsid w:val="00F415CF"/>
    <w:rsid w:val="00F45789"/>
    <w:rsid w:val="00F535B9"/>
    <w:rsid w:val="00F5498A"/>
    <w:rsid w:val="00F60B1D"/>
    <w:rsid w:val="00F619C5"/>
    <w:rsid w:val="00F63294"/>
    <w:rsid w:val="00F70A43"/>
    <w:rsid w:val="00F70B44"/>
    <w:rsid w:val="00F80CF9"/>
    <w:rsid w:val="00F81203"/>
    <w:rsid w:val="00F82091"/>
    <w:rsid w:val="00F83454"/>
    <w:rsid w:val="00F838BB"/>
    <w:rsid w:val="00F86152"/>
    <w:rsid w:val="00F926F5"/>
    <w:rsid w:val="00F92B6B"/>
    <w:rsid w:val="00F93297"/>
    <w:rsid w:val="00F96D8C"/>
    <w:rsid w:val="00FA51FB"/>
    <w:rsid w:val="00FA522E"/>
    <w:rsid w:val="00FB4A25"/>
    <w:rsid w:val="00FB6E65"/>
    <w:rsid w:val="00FC049E"/>
    <w:rsid w:val="00FD09E7"/>
    <w:rsid w:val="00FD2EAE"/>
    <w:rsid w:val="00FD4685"/>
    <w:rsid w:val="00FD6658"/>
    <w:rsid w:val="00FD6699"/>
    <w:rsid w:val="00FD7148"/>
    <w:rsid w:val="00FE6280"/>
    <w:rsid w:val="00FE6591"/>
    <w:rsid w:val="00FE7190"/>
    <w:rsid w:val="00FF2E6E"/>
    <w:rsid w:val="00FF2FEB"/>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08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77BE"/>
    <w:pPr>
      <w:widowControl w:val="0"/>
    </w:pPr>
    <w:rPr>
      <w:rFonts w:eastAsia="標楷體"/>
      <w:kern w:val="2"/>
      <w:sz w:val="32"/>
    </w:rPr>
  </w:style>
  <w:style w:type="paragraph" w:styleId="1">
    <w:name w:val="heading 1"/>
    <w:basedOn w:val="a"/>
    <w:qFormat/>
    <w:rsid w:val="00A877BE"/>
    <w:pPr>
      <w:numPr>
        <w:numId w:val="2"/>
      </w:numPr>
      <w:kinsoku w:val="0"/>
      <w:jc w:val="both"/>
      <w:outlineLvl w:val="0"/>
    </w:pPr>
    <w:rPr>
      <w:rFonts w:ascii="標楷體" w:hAnsi="Arial"/>
      <w:bCs/>
      <w:kern w:val="0"/>
      <w:szCs w:val="52"/>
    </w:rPr>
  </w:style>
  <w:style w:type="paragraph" w:styleId="2">
    <w:name w:val="heading 2"/>
    <w:aliases w:val="標題110/111"/>
    <w:basedOn w:val="a"/>
    <w:qFormat/>
    <w:rsid w:val="00A877BE"/>
    <w:pPr>
      <w:numPr>
        <w:ilvl w:val="1"/>
        <w:numId w:val="2"/>
      </w:numPr>
      <w:jc w:val="both"/>
      <w:outlineLvl w:val="1"/>
    </w:pPr>
    <w:rPr>
      <w:rFonts w:ascii="標楷體" w:hAnsi="Arial"/>
      <w:bCs/>
      <w:kern w:val="0"/>
      <w:szCs w:val="48"/>
    </w:rPr>
  </w:style>
  <w:style w:type="paragraph" w:styleId="3">
    <w:name w:val="heading 3"/>
    <w:aliases w:val="(一)"/>
    <w:basedOn w:val="a"/>
    <w:link w:val="30"/>
    <w:autoRedefine/>
    <w:qFormat/>
    <w:rsid w:val="003264F4"/>
    <w:pPr>
      <w:numPr>
        <w:ilvl w:val="2"/>
        <w:numId w:val="2"/>
      </w:numPr>
      <w:ind w:left="1394"/>
      <w:jc w:val="both"/>
      <w:outlineLvl w:val="2"/>
    </w:pPr>
    <w:rPr>
      <w:rFonts w:ascii="標楷體" w:hAnsi="Arial"/>
      <w:bCs/>
      <w:kern w:val="0"/>
      <w:szCs w:val="36"/>
    </w:rPr>
  </w:style>
  <w:style w:type="paragraph" w:styleId="4">
    <w:name w:val="heading 4"/>
    <w:aliases w:val="表格"/>
    <w:basedOn w:val="a"/>
    <w:qFormat/>
    <w:rsid w:val="00A877BE"/>
    <w:pPr>
      <w:numPr>
        <w:ilvl w:val="3"/>
        <w:numId w:val="2"/>
      </w:numPr>
      <w:jc w:val="both"/>
      <w:outlineLvl w:val="3"/>
    </w:pPr>
    <w:rPr>
      <w:rFonts w:ascii="標楷體" w:hAnsi="Arial"/>
      <w:szCs w:val="36"/>
    </w:rPr>
  </w:style>
  <w:style w:type="paragraph" w:styleId="5">
    <w:name w:val="heading 5"/>
    <w:basedOn w:val="a"/>
    <w:qFormat/>
    <w:rsid w:val="00A877BE"/>
    <w:pPr>
      <w:numPr>
        <w:ilvl w:val="4"/>
        <w:numId w:val="2"/>
      </w:numPr>
      <w:jc w:val="both"/>
      <w:outlineLvl w:val="4"/>
    </w:pPr>
    <w:rPr>
      <w:rFonts w:ascii="標楷體" w:hAnsi="Arial"/>
      <w:bCs/>
      <w:szCs w:val="36"/>
    </w:rPr>
  </w:style>
  <w:style w:type="paragraph" w:styleId="6">
    <w:name w:val="heading 6"/>
    <w:basedOn w:val="a"/>
    <w:qFormat/>
    <w:rsid w:val="00A877BE"/>
    <w:pPr>
      <w:numPr>
        <w:ilvl w:val="5"/>
        <w:numId w:val="2"/>
      </w:numPr>
      <w:tabs>
        <w:tab w:val="left" w:pos="2094"/>
      </w:tabs>
      <w:jc w:val="both"/>
      <w:outlineLvl w:val="5"/>
    </w:pPr>
    <w:rPr>
      <w:rFonts w:ascii="標楷體" w:hAnsi="Arial"/>
      <w:szCs w:val="36"/>
    </w:rPr>
  </w:style>
  <w:style w:type="paragraph" w:styleId="7">
    <w:name w:val="heading 7"/>
    <w:basedOn w:val="a"/>
    <w:qFormat/>
    <w:rsid w:val="00A877BE"/>
    <w:pPr>
      <w:numPr>
        <w:ilvl w:val="6"/>
        <w:numId w:val="2"/>
      </w:numPr>
      <w:jc w:val="both"/>
      <w:outlineLvl w:val="6"/>
    </w:pPr>
    <w:rPr>
      <w:rFonts w:ascii="標楷體" w:hAnsi="Arial"/>
      <w:bCs/>
      <w:szCs w:val="36"/>
    </w:rPr>
  </w:style>
  <w:style w:type="paragraph" w:styleId="8">
    <w:name w:val="heading 8"/>
    <w:basedOn w:val="a"/>
    <w:qFormat/>
    <w:rsid w:val="00A877BE"/>
    <w:pPr>
      <w:numPr>
        <w:ilvl w:val="7"/>
        <w:numId w:val="2"/>
      </w:numPr>
      <w:jc w:val="both"/>
      <w:outlineLvl w:val="7"/>
    </w:pPr>
    <w:rPr>
      <w:rFonts w:ascii="標楷體" w:hAnsi="Arial"/>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段落樣式3"/>
    <w:basedOn w:val="20"/>
    <w:rsid w:val="008902E9"/>
    <w:pPr>
      <w:ind w:leftChars="400" w:left="400"/>
    </w:pPr>
  </w:style>
  <w:style w:type="paragraph" w:customStyle="1" w:styleId="20">
    <w:name w:val="段落樣式2"/>
    <w:basedOn w:val="a"/>
    <w:rsid w:val="008902E9"/>
    <w:pPr>
      <w:tabs>
        <w:tab w:val="left" w:pos="567"/>
      </w:tabs>
      <w:ind w:leftChars="300" w:left="300" w:firstLineChars="200" w:firstLine="200"/>
      <w:jc w:val="both"/>
    </w:pPr>
    <w:rPr>
      <w:rFonts w:ascii="標楷體"/>
      <w:kern w:val="0"/>
    </w:rPr>
  </w:style>
  <w:style w:type="paragraph" w:customStyle="1" w:styleId="40">
    <w:name w:val="段落樣式4"/>
    <w:basedOn w:val="31"/>
    <w:rsid w:val="008902E9"/>
    <w:pPr>
      <w:ind w:leftChars="500" w:left="500"/>
    </w:pPr>
  </w:style>
  <w:style w:type="paragraph" w:customStyle="1" w:styleId="50">
    <w:name w:val="段落樣式5"/>
    <w:basedOn w:val="40"/>
    <w:rsid w:val="008902E9"/>
    <w:pPr>
      <w:ind w:leftChars="600" w:left="600"/>
    </w:pPr>
  </w:style>
  <w:style w:type="paragraph" w:customStyle="1" w:styleId="60">
    <w:name w:val="段落樣式6"/>
    <w:basedOn w:val="50"/>
    <w:rsid w:val="008902E9"/>
    <w:pPr>
      <w:ind w:leftChars="700" w:left="700"/>
    </w:pPr>
  </w:style>
  <w:style w:type="paragraph" w:customStyle="1" w:styleId="70">
    <w:name w:val="段落樣式7"/>
    <w:basedOn w:val="60"/>
    <w:rsid w:val="008902E9"/>
  </w:style>
  <w:style w:type="paragraph" w:customStyle="1" w:styleId="80">
    <w:name w:val="段落樣式8"/>
    <w:basedOn w:val="70"/>
    <w:rsid w:val="008902E9"/>
    <w:pPr>
      <w:ind w:leftChars="800" w:left="800"/>
    </w:pPr>
  </w:style>
  <w:style w:type="paragraph" w:styleId="a3">
    <w:name w:val="Signature"/>
    <w:basedOn w:val="a"/>
    <w:semiHidden/>
    <w:rsid w:val="008902E9"/>
    <w:pPr>
      <w:spacing w:before="720" w:after="720"/>
      <w:ind w:left="7371"/>
    </w:pPr>
    <w:rPr>
      <w:rFonts w:ascii="標楷體"/>
      <w:b/>
      <w:snapToGrid w:val="0"/>
      <w:spacing w:val="10"/>
      <w:sz w:val="36"/>
    </w:rPr>
  </w:style>
  <w:style w:type="paragraph" w:styleId="a4">
    <w:name w:val="endnote text"/>
    <w:basedOn w:val="a"/>
    <w:semiHidden/>
    <w:rsid w:val="008902E9"/>
    <w:pPr>
      <w:spacing w:before="240"/>
      <w:ind w:left="1021" w:hanging="1021"/>
      <w:jc w:val="both"/>
    </w:pPr>
    <w:rPr>
      <w:rFonts w:ascii="標楷體"/>
      <w:snapToGrid w:val="0"/>
      <w:spacing w:val="10"/>
    </w:rPr>
  </w:style>
  <w:style w:type="character" w:styleId="a5">
    <w:name w:val="page number"/>
    <w:basedOn w:val="a0"/>
    <w:semiHidden/>
    <w:rsid w:val="008902E9"/>
    <w:rPr>
      <w:rFonts w:ascii="標楷體" w:eastAsia="標楷體"/>
      <w:sz w:val="20"/>
    </w:rPr>
  </w:style>
  <w:style w:type="paragraph" w:styleId="10">
    <w:name w:val="toc 1"/>
    <w:basedOn w:val="a"/>
    <w:next w:val="a"/>
    <w:semiHidden/>
    <w:rsid w:val="008902E9"/>
    <w:pPr>
      <w:ind w:left="200" w:hangingChars="200" w:hanging="200"/>
      <w:jc w:val="both"/>
    </w:pPr>
    <w:rPr>
      <w:rFonts w:ascii="標楷體"/>
    </w:rPr>
  </w:style>
  <w:style w:type="paragraph" w:styleId="21">
    <w:name w:val="toc 2"/>
    <w:basedOn w:val="a"/>
    <w:next w:val="a"/>
    <w:autoRedefine/>
    <w:semiHidden/>
    <w:rsid w:val="008902E9"/>
    <w:pPr>
      <w:ind w:leftChars="100" w:left="300" w:hangingChars="200" w:hanging="200"/>
      <w:jc w:val="both"/>
    </w:pPr>
    <w:rPr>
      <w:rFonts w:ascii="標楷體"/>
    </w:rPr>
  </w:style>
  <w:style w:type="paragraph" w:styleId="32">
    <w:name w:val="toc 3"/>
    <w:basedOn w:val="a"/>
    <w:next w:val="a"/>
    <w:semiHidden/>
    <w:rsid w:val="008902E9"/>
    <w:pPr>
      <w:ind w:leftChars="200" w:left="400" w:hangingChars="200" w:hanging="200"/>
      <w:jc w:val="both"/>
    </w:pPr>
    <w:rPr>
      <w:rFonts w:ascii="標楷體"/>
      <w:noProof/>
    </w:rPr>
  </w:style>
  <w:style w:type="paragraph" w:styleId="41">
    <w:name w:val="toc 4"/>
    <w:basedOn w:val="a"/>
    <w:next w:val="a"/>
    <w:semiHidden/>
    <w:rsid w:val="008902E9"/>
    <w:pPr>
      <w:kinsoku w:val="0"/>
      <w:ind w:leftChars="300" w:left="500" w:hangingChars="200" w:hanging="200"/>
      <w:jc w:val="both"/>
    </w:pPr>
    <w:rPr>
      <w:rFonts w:ascii="標楷體"/>
    </w:rPr>
  </w:style>
  <w:style w:type="paragraph" w:styleId="51">
    <w:name w:val="toc 5"/>
    <w:basedOn w:val="a"/>
    <w:next w:val="a"/>
    <w:autoRedefine/>
    <w:semiHidden/>
    <w:rsid w:val="008902E9"/>
    <w:pPr>
      <w:kinsoku w:val="0"/>
      <w:ind w:leftChars="400" w:left="600" w:hangingChars="200" w:hanging="200"/>
      <w:jc w:val="both"/>
    </w:pPr>
    <w:rPr>
      <w:rFonts w:ascii="標楷體"/>
    </w:rPr>
  </w:style>
  <w:style w:type="paragraph" w:styleId="61">
    <w:name w:val="toc 6"/>
    <w:basedOn w:val="a"/>
    <w:next w:val="a"/>
    <w:autoRedefine/>
    <w:semiHidden/>
    <w:rsid w:val="008902E9"/>
    <w:pPr>
      <w:ind w:leftChars="500" w:left="700" w:hangingChars="200" w:hanging="200"/>
    </w:pPr>
    <w:rPr>
      <w:rFonts w:ascii="標楷體"/>
    </w:rPr>
  </w:style>
  <w:style w:type="paragraph" w:styleId="71">
    <w:name w:val="toc 7"/>
    <w:basedOn w:val="a"/>
    <w:next w:val="a"/>
    <w:autoRedefine/>
    <w:semiHidden/>
    <w:rsid w:val="008902E9"/>
    <w:pPr>
      <w:ind w:leftChars="600" w:left="700" w:hangingChars="100" w:hanging="100"/>
    </w:pPr>
    <w:rPr>
      <w:rFonts w:ascii="標楷體"/>
    </w:rPr>
  </w:style>
  <w:style w:type="paragraph" w:styleId="81">
    <w:name w:val="toc 8"/>
    <w:basedOn w:val="a"/>
    <w:next w:val="a"/>
    <w:autoRedefine/>
    <w:semiHidden/>
    <w:rsid w:val="008902E9"/>
    <w:pPr>
      <w:ind w:leftChars="700" w:left="2792" w:hangingChars="100" w:hanging="349"/>
    </w:pPr>
    <w:rPr>
      <w:rFonts w:ascii="標楷體"/>
    </w:rPr>
  </w:style>
  <w:style w:type="paragraph" w:styleId="9">
    <w:name w:val="toc 9"/>
    <w:basedOn w:val="a"/>
    <w:next w:val="a"/>
    <w:autoRedefine/>
    <w:semiHidden/>
    <w:rsid w:val="008902E9"/>
    <w:pPr>
      <w:ind w:leftChars="1600" w:left="3840"/>
    </w:pPr>
  </w:style>
  <w:style w:type="character" w:styleId="a6">
    <w:name w:val="Hyperlink"/>
    <w:basedOn w:val="a0"/>
    <w:semiHidden/>
    <w:rsid w:val="008902E9"/>
    <w:rPr>
      <w:color w:val="0000FF"/>
      <w:u w:val="single"/>
    </w:rPr>
  </w:style>
  <w:style w:type="paragraph" w:customStyle="1" w:styleId="11">
    <w:name w:val="段落樣式1"/>
    <w:basedOn w:val="a"/>
    <w:rsid w:val="008902E9"/>
    <w:pPr>
      <w:tabs>
        <w:tab w:val="left" w:pos="567"/>
      </w:tabs>
      <w:kinsoku w:val="0"/>
      <w:ind w:leftChars="200" w:left="200" w:firstLineChars="200" w:firstLine="200"/>
      <w:jc w:val="both"/>
    </w:pPr>
    <w:rPr>
      <w:rFonts w:ascii="標楷體"/>
      <w:kern w:val="0"/>
    </w:rPr>
  </w:style>
  <w:style w:type="paragraph" w:customStyle="1" w:styleId="0">
    <w:name w:val="段落樣式0"/>
    <w:basedOn w:val="20"/>
    <w:rsid w:val="008902E9"/>
    <w:pPr>
      <w:ind w:leftChars="200" w:left="200" w:firstLineChars="0" w:firstLine="0"/>
    </w:pPr>
  </w:style>
  <w:style w:type="paragraph" w:styleId="22">
    <w:name w:val="Body Text Indent 2"/>
    <w:basedOn w:val="a"/>
    <w:semiHidden/>
    <w:rsid w:val="008902E9"/>
    <w:pPr>
      <w:tabs>
        <w:tab w:val="left" w:pos="567"/>
      </w:tabs>
      <w:ind w:left="663" w:firstLine="663"/>
      <w:jc w:val="both"/>
    </w:pPr>
  </w:style>
  <w:style w:type="paragraph" w:styleId="a7">
    <w:name w:val="header"/>
    <w:basedOn w:val="a"/>
    <w:semiHidden/>
    <w:rsid w:val="008902E9"/>
    <w:pPr>
      <w:tabs>
        <w:tab w:val="center" w:pos="4153"/>
        <w:tab w:val="right" w:pos="8306"/>
      </w:tabs>
      <w:snapToGrid w:val="0"/>
    </w:pPr>
    <w:rPr>
      <w:sz w:val="20"/>
    </w:rPr>
  </w:style>
  <w:style w:type="paragraph" w:styleId="a8">
    <w:name w:val="footer"/>
    <w:basedOn w:val="a"/>
    <w:semiHidden/>
    <w:rsid w:val="008902E9"/>
    <w:pPr>
      <w:tabs>
        <w:tab w:val="center" w:pos="4153"/>
        <w:tab w:val="right" w:pos="8306"/>
      </w:tabs>
      <w:snapToGrid w:val="0"/>
    </w:pPr>
    <w:rPr>
      <w:sz w:val="20"/>
    </w:rPr>
  </w:style>
  <w:style w:type="paragraph" w:customStyle="1" w:styleId="a9">
    <w:name w:val="簽名日期"/>
    <w:basedOn w:val="a"/>
    <w:rsid w:val="008902E9"/>
    <w:pPr>
      <w:kinsoku w:val="0"/>
      <w:jc w:val="distribute"/>
    </w:pPr>
    <w:rPr>
      <w:kern w:val="0"/>
    </w:rPr>
  </w:style>
  <w:style w:type="paragraph" w:styleId="HTML">
    <w:name w:val="HTML Preformatted"/>
    <w:basedOn w:val="a"/>
    <w:link w:val="HTML0"/>
    <w:uiPriority w:val="99"/>
    <w:unhideWhenUsed/>
    <w:rsid w:val="009475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color w:val="000000"/>
      <w:kern w:val="0"/>
      <w:sz w:val="24"/>
      <w:szCs w:val="24"/>
    </w:rPr>
  </w:style>
  <w:style w:type="character" w:customStyle="1" w:styleId="HTML0">
    <w:name w:val="HTML 預設格式 字元"/>
    <w:basedOn w:val="a0"/>
    <w:link w:val="HTML"/>
    <w:uiPriority w:val="99"/>
    <w:rsid w:val="0094752F"/>
    <w:rPr>
      <w:rFonts w:ascii="細明體" w:eastAsia="細明體" w:hAnsi="細明體" w:cs="細明體"/>
      <w:color w:val="000000"/>
      <w:sz w:val="24"/>
      <w:szCs w:val="24"/>
    </w:rPr>
  </w:style>
  <w:style w:type="paragraph" w:styleId="aa">
    <w:name w:val="footnote text"/>
    <w:basedOn w:val="a"/>
    <w:link w:val="ab"/>
    <w:uiPriority w:val="99"/>
    <w:semiHidden/>
    <w:unhideWhenUsed/>
    <w:rsid w:val="00994B32"/>
    <w:pPr>
      <w:snapToGrid w:val="0"/>
    </w:pPr>
    <w:rPr>
      <w:sz w:val="20"/>
    </w:rPr>
  </w:style>
  <w:style w:type="character" w:customStyle="1" w:styleId="ab">
    <w:name w:val="註腳文字 字元"/>
    <w:basedOn w:val="a0"/>
    <w:link w:val="aa"/>
    <w:uiPriority w:val="99"/>
    <w:semiHidden/>
    <w:rsid w:val="00994B32"/>
    <w:rPr>
      <w:rFonts w:eastAsia="標楷體"/>
      <w:kern w:val="2"/>
    </w:rPr>
  </w:style>
  <w:style w:type="character" w:styleId="ac">
    <w:name w:val="footnote reference"/>
    <w:basedOn w:val="a0"/>
    <w:uiPriority w:val="99"/>
    <w:semiHidden/>
    <w:unhideWhenUsed/>
    <w:rsid w:val="00994B32"/>
    <w:rPr>
      <w:vertAlign w:val="superscript"/>
    </w:rPr>
  </w:style>
  <w:style w:type="paragraph" w:customStyle="1" w:styleId="ad">
    <w:name w:val="附件"/>
    <w:basedOn w:val="a4"/>
    <w:rsid w:val="00960EEC"/>
    <w:pPr>
      <w:kinsoku w:val="0"/>
      <w:spacing w:before="0"/>
      <w:ind w:left="1047" w:hangingChars="300" w:hanging="1047"/>
    </w:pPr>
    <w:rPr>
      <w:snapToGrid/>
      <w:spacing w:val="0"/>
      <w:kern w:val="0"/>
    </w:rPr>
  </w:style>
  <w:style w:type="character" w:customStyle="1" w:styleId="30">
    <w:name w:val="標題 3 字元"/>
    <w:aliases w:val="(一) 字元"/>
    <w:basedOn w:val="a0"/>
    <w:link w:val="3"/>
    <w:rsid w:val="003264F4"/>
    <w:rPr>
      <w:rFonts w:ascii="標楷體" w:eastAsia="標楷體" w:hAnsi="Arial"/>
      <w:bCs/>
      <w:sz w:val="32"/>
      <w:szCs w:val="36"/>
    </w:rPr>
  </w:style>
  <w:style w:type="character" w:styleId="ae">
    <w:name w:val="endnote reference"/>
    <w:basedOn w:val="a0"/>
    <w:uiPriority w:val="99"/>
    <w:semiHidden/>
    <w:unhideWhenUsed/>
    <w:rsid w:val="00B0593C"/>
    <w:rPr>
      <w:vertAlign w:val="superscript"/>
    </w:rPr>
  </w:style>
  <w:style w:type="table" w:styleId="af">
    <w:name w:val="Table Grid"/>
    <w:basedOn w:val="a1"/>
    <w:rsid w:val="00C817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List Paragraph"/>
    <w:basedOn w:val="a"/>
    <w:uiPriority w:val="34"/>
    <w:qFormat/>
    <w:rsid w:val="00C817DE"/>
    <w:pPr>
      <w:ind w:leftChars="200" w:left="480"/>
    </w:pPr>
    <w:rPr>
      <w:rFonts w:eastAsia="新細明體"/>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828\AppData\Roaming\Microsoft\Templates\&#27243;&#24335;&#35519;&#26597;&#34920;&#21934;\C032&#24392;&#21182;&#26696;&#25991;&#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A7618C-C3EC-448E-933C-01D191F65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C032彈劾案文格式體例(橫式).dot</Template>
  <TotalTime>2</TotalTime>
  <Pages>15</Pages>
  <Words>1365</Words>
  <Characters>7784</Characters>
  <Application>Microsoft Office Word</Application>
  <DocSecurity>0</DocSecurity>
  <Lines>64</Lines>
  <Paragraphs>18</Paragraphs>
  <ScaleCrop>false</ScaleCrop>
  <Company>cy</Company>
  <LinksUpToDate>false</LinksUpToDate>
  <CharactersWithSpaces>9131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user</dc:creator>
  <cp:lastModifiedBy>Administrator</cp:lastModifiedBy>
  <cp:revision>3</cp:revision>
  <cp:lastPrinted>2013-11-15T05:44:00Z</cp:lastPrinted>
  <dcterms:created xsi:type="dcterms:W3CDTF">2013-12-20T07:33:00Z</dcterms:created>
  <dcterms:modified xsi:type="dcterms:W3CDTF">2013-12-20T07:37:00Z</dcterms:modified>
</cp:coreProperties>
</file>