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A7F24" w14:textId="59BAC0DA" w:rsidR="00D75644" w:rsidRPr="00D966D2" w:rsidRDefault="006A1D20" w:rsidP="004437CC">
      <w:pPr>
        <w:pStyle w:val="af2"/>
        <w:rPr>
          <w:rFonts w:hAnsi="標楷體"/>
          <w:color w:val="000000" w:themeColor="text1"/>
        </w:rPr>
      </w:pPr>
      <w:r w:rsidRPr="00D966D2">
        <w:rPr>
          <w:rFonts w:hAnsi="標楷體" w:hint="eastAsia"/>
          <w:color w:val="000000" w:themeColor="text1"/>
        </w:rPr>
        <w:t>彈劾案文</w:t>
      </w:r>
      <w:r w:rsidR="00096485" w:rsidRPr="00115068">
        <w:rPr>
          <w:rFonts w:ascii="Times New Roman" w:hAnsi="標楷體"/>
          <w:spacing w:val="0"/>
          <w:sz w:val="28"/>
          <w:szCs w:val="14"/>
        </w:rPr>
        <w:t>【公布版】</w:t>
      </w:r>
    </w:p>
    <w:p w14:paraId="69E997B5" w14:textId="5872D80B" w:rsidR="004F5076" w:rsidRPr="00D966D2" w:rsidRDefault="001443E7" w:rsidP="004F5076">
      <w:pPr>
        <w:pStyle w:val="1"/>
        <w:rPr>
          <w:rFonts w:hAnsi="標楷體"/>
          <w:color w:val="000000" w:themeColor="text1"/>
        </w:rPr>
      </w:pPr>
      <w:r w:rsidRPr="001443E7">
        <w:rPr>
          <w:rFonts w:hAnsi="標楷體" w:hint="eastAsia"/>
          <w:color w:val="000000" w:themeColor="text1"/>
        </w:rPr>
        <w:t>被彈劾人</w:t>
      </w:r>
      <w:r w:rsidR="004F5076" w:rsidRPr="001443E7">
        <w:rPr>
          <w:rFonts w:hAnsi="標楷體" w:hint="eastAsia"/>
          <w:color w:val="000000" w:themeColor="text1"/>
        </w:rPr>
        <w:t>姓名、服務機關及職級</w:t>
      </w:r>
      <w:r w:rsidR="004F5076" w:rsidRPr="00D966D2">
        <w:rPr>
          <w:rFonts w:hAnsi="標楷體" w:hint="eastAsia"/>
          <w:color w:val="000000" w:themeColor="text1"/>
        </w:rPr>
        <w:t>：</w:t>
      </w:r>
    </w:p>
    <w:p w14:paraId="416DE6BA" w14:textId="6EFD15DA" w:rsidR="004F5076" w:rsidRPr="00D966D2" w:rsidRDefault="004F5076" w:rsidP="005D4FB8">
      <w:pPr>
        <w:pStyle w:val="afa"/>
        <w:ind w:left="1871" w:hangingChars="350" w:hanging="1191"/>
        <w:rPr>
          <w:color w:val="000000" w:themeColor="text1"/>
        </w:rPr>
      </w:pPr>
      <w:r w:rsidRPr="001443E7">
        <w:rPr>
          <w:rFonts w:hint="eastAsia"/>
          <w:color w:val="000000" w:themeColor="text1"/>
        </w:rPr>
        <w:t>江良淵</w:t>
      </w:r>
      <w:r w:rsidR="005D4FB8" w:rsidRPr="00D966D2">
        <w:rPr>
          <w:rFonts w:hint="eastAsia"/>
          <w:color w:val="000000" w:themeColor="text1"/>
        </w:rPr>
        <w:t xml:space="preserve"> </w:t>
      </w:r>
      <w:r w:rsidRPr="001443E7">
        <w:rPr>
          <w:rFonts w:hint="eastAsia"/>
          <w:color w:val="000000" w:themeColor="text1"/>
        </w:rPr>
        <w:t>新竹縣政府工務處前處長</w:t>
      </w:r>
      <w:r w:rsidR="00BC20D4" w:rsidRPr="00D966D2">
        <w:rPr>
          <w:rFonts w:hint="eastAsia"/>
          <w:color w:val="000000" w:themeColor="text1"/>
        </w:rPr>
        <w:t>；</w:t>
      </w:r>
      <w:r w:rsidR="002A1CC8" w:rsidRPr="001443E7">
        <w:rPr>
          <w:rFonts w:hint="eastAsia"/>
          <w:color w:val="000000" w:themeColor="text1"/>
        </w:rPr>
        <w:t>簡任第11職等</w:t>
      </w:r>
      <w:r w:rsidRPr="001443E7">
        <w:rPr>
          <w:rFonts w:hint="eastAsia"/>
          <w:color w:val="000000" w:themeColor="text1"/>
        </w:rPr>
        <w:t>(現調任新竹縣政府簡任秘書)</w:t>
      </w:r>
      <w:r w:rsidRPr="00D966D2">
        <w:rPr>
          <w:rFonts w:hint="eastAsia"/>
          <w:color w:val="000000" w:themeColor="text1"/>
        </w:rPr>
        <w:t>。</w:t>
      </w:r>
    </w:p>
    <w:p w14:paraId="30393D98" w14:textId="55297C58" w:rsidR="004F5076" w:rsidRPr="00D966D2" w:rsidRDefault="004F5076" w:rsidP="004F5076">
      <w:pPr>
        <w:pStyle w:val="1"/>
        <w:rPr>
          <w:color w:val="000000" w:themeColor="text1"/>
        </w:rPr>
      </w:pPr>
      <w:r w:rsidRPr="001443E7">
        <w:rPr>
          <w:rFonts w:hint="eastAsia"/>
          <w:color w:val="000000" w:themeColor="text1"/>
        </w:rPr>
        <w:t>案由</w:t>
      </w:r>
      <w:r w:rsidRPr="00D966D2">
        <w:rPr>
          <w:rFonts w:hint="eastAsia"/>
          <w:color w:val="000000" w:themeColor="text1"/>
        </w:rPr>
        <w:t>：</w:t>
      </w:r>
      <w:r w:rsidRPr="001443E7">
        <w:rPr>
          <w:color w:val="000000" w:themeColor="text1"/>
        </w:rPr>
        <w:t>新竹縣政府工務處前處長江良淵，於主責</w:t>
      </w:r>
      <w:r w:rsidRPr="001443E7">
        <w:rPr>
          <w:rFonts w:hint="eastAsia"/>
          <w:color w:val="000000" w:themeColor="text1"/>
        </w:rPr>
        <w:t>新竹縣</w:t>
      </w:r>
      <w:r w:rsidRPr="001443E7">
        <w:rPr>
          <w:color w:val="000000" w:themeColor="text1"/>
        </w:rPr>
        <w:t>竹北「豐采520」建案期間，</w:t>
      </w:r>
      <w:r w:rsidR="00DA20C3" w:rsidRPr="001443E7">
        <w:rPr>
          <w:rFonts w:hint="eastAsia"/>
          <w:color w:val="000000" w:themeColor="text1"/>
        </w:rPr>
        <w:t>藏匿鉅額來源不明財產現金</w:t>
      </w:r>
      <w:r w:rsidRPr="001443E7">
        <w:rPr>
          <w:color w:val="000000" w:themeColor="text1"/>
        </w:rPr>
        <w:t>新臺幣</w:t>
      </w:r>
      <w:r w:rsidRPr="00D966D2">
        <w:rPr>
          <w:color w:val="000000" w:themeColor="text1"/>
        </w:rPr>
        <w:t>(下同)</w:t>
      </w:r>
      <w:r w:rsidRPr="001443E7">
        <w:rPr>
          <w:color w:val="000000" w:themeColor="text1"/>
        </w:rPr>
        <w:t>1,483萬餘元</w:t>
      </w:r>
      <w:r w:rsidR="00DA20C3" w:rsidRPr="00D966D2">
        <w:rPr>
          <w:rFonts w:hint="eastAsia"/>
          <w:color w:val="000000" w:themeColor="text1"/>
        </w:rPr>
        <w:t>，</w:t>
      </w:r>
      <w:r w:rsidRPr="001443E7">
        <w:rPr>
          <w:color w:val="000000" w:themeColor="text1"/>
        </w:rPr>
        <w:t>並長期收受建商餽贈；復罔顧公共安全，圖利默許建商於停工期間違法施工，致周邊道路屢生嚴重坍塌(天坑)</w:t>
      </w:r>
      <w:r w:rsidRPr="001443E7">
        <w:rPr>
          <w:rFonts w:hint="eastAsia"/>
          <w:color w:val="000000" w:themeColor="text1"/>
        </w:rPr>
        <w:t>之重大公安</w:t>
      </w:r>
      <w:r w:rsidRPr="001443E7">
        <w:rPr>
          <w:color w:val="000000" w:themeColor="text1"/>
        </w:rPr>
        <w:t>事件。其行為嚴重敗壞官箴，業經法院一審依貪污治罪條例等罪判處有期徒刑6年6月，核有嚴重違反公務員服務法</w:t>
      </w:r>
      <w:r w:rsidRPr="001443E7">
        <w:rPr>
          <w:rFonts w:hint="eastAsia"/>
          <w:color w:val="000000" w:themeColor="text1"/>
        </w:rPr>
        <w:t>相關</w:t>
      </w:r>
      <w:r w:rsidRPr="001443E7">
        <w:rPr>
          <w:color w:val="000000" w:themeColor="text1"/>
        </w:rPr>
        <w:t>規定，情節重大，爰依法提案彈劾</w:t>
      </w:r>
      <w:r w:rsidR="0034779D" w:rsidRPr="00D966D2">
        <w:rPr>
          <w:rFonts w:hint="eastAsia"/>
          <w:color w:val="000000" w:themeColor="text1"/>
        </w:rPr>
        <w:t>。</w:t>
      </w:r>
    </w:p>
    <w:p w14:paraId="1EFCC9C3" w14:textId="77777777" w:rsidR="004F5076" w:rsidRPr="001443E7" w:rsidRDefault="004F5076" w:rsidP="004F5076">
      <w:pPr>
        <w:pStyle w:val="1"/>
        <w:rPr>
          <w:color w:val="000000" w:themeColor="text1"/>
        </w:rPr>
      </w:pPr>
      <w:r w:rsidRPr="001443E7">
        <w:rPr>
          <w:rFonts w:hint="eastAsia"/>
          <w:color w:val="000000" w:themeColor="text1"/>
        </w:rPr>
        <w:t>違法失職之事實與證據</w:t>
      </w:r>
    </w:p>
    <w:p w14:paraId="62D4F3A3" w14:textId="799E2208" w:rsidR="004F5076" w:rsidRPr="00D966D2" w:rsidRDefault="001443E7" w:rsidP="004F5076">
      <w:pPr>
        <w:pStyle w:val="10"/>
        <w:ind w:left="680" w:firstLine="680"/>
        <w:rPr>
          <w:color w:val="000000" w:themeColor="text1"/>
        </w:rPr>
      </w:pPr>
      <w:r w:rsidRPr="001443E7">
        <w:rPr>
          <w:rFonts w:hint="eastAsia"/>
          <w:color w:val="000000" w:themeColor="text1"/>
        </w:rPr>
        <w:t>被彈劾人</w:t>
      </w:r>
      <w:r w:rsidR="004F5076" w:rsidRPr="001443E7">
        <w:rPr>
          <w:rFonts w:hint="eastAsia"/>
          <w:color w:val="000000" w:themeColor="text1"/>
        </w:rPr>
        <w:t>江良淵(下稱江員)於</w:t>
      </w:r>
      <w:r w:rsidR="003F010E" w:rsidRPr="00D966D2">
        <w:rPr>
          <w:rFonts w:hint="eastAsia"/>
          <w:color w:val="000000" w:themeColor="text1"/>
        </w:rPr>
        <w:t>民國(下同)</w:t>
      </w:r>
      <w:r w:rsidR="00BB5737" w:rsidRPr="001443E7">
        <w:rPr>
          <w:rFonts w:hint="eastAsia"/>
          <w:color w:val="000000" w:themeColor="text1"/>
        </w:rPr>
        <w:t>104年4月1日至108年7月30日任職</w:t>
      </w:r>
      <w:r w:rsidR="004F5076" w:rsidRPr="001443E7">
        <w:rPr>
          <w:color w:val="000000" w:themeColor="text1"/>
        </w:rPr>
        <w:t>新竹縣政府工務處建管科</w:t>
      </w:r>
      <w:r w:rsidR="00BB5737" w:rsidRPr="00D966D2">
        <w:rPr>
          <w:rFonts w:hint="eastAsia"/>
          <w:color w:val="000000" w:themeColor="text1"/>
        </w:rPr>
        <w:t>薦任第8職等至薦任第9職等</w:t>
      </w:r>
      <w:r w:rsidR="004F5076" w:rsidRPr="001443E7">
        <w:rPr>
          <w:color w:val="000000" w:themeColor="text1"/>
        </w:rPr>
        <w:t>科長</w:t>
      </w:r>
      <w:r w:rsidR="00BB5737" w:rsidRPr="00D966D2">
        <w:rPr>
          <w:rFonts w:hint="eastAsia"/>
          <w:color w:val="000000" w:themeColor="text1"/>
        </w:rPr>
        <w:t>，</w:t>
      </w:r>
      <w:r w:rsidR="00BB5737" w:rsidRPr="001443E7">
        <w:rPr>
          <w:rFonts w:hint="eastAsia"/>
          <w:color w:val="000000" w:themeColor="text1"/>
        </w:rPr>
        <w:t>108年7月31日至111年5月31日任職</w:t>
      </w:r>
      <w:r w:rsidR="00BB5737" w:rsidRPr="001443E7">
        <w:rPr>
          <w:color w:val="000000" w:themeColor="text1"/>
        </w:rPr>
        <w:t>工務處</w:t>
      </w:r>
      <w:r w:rsidR="00BB5737" w:rsidRPr="00D966D2">
        <w:rPr>
          <w:rFonts w:hint="eastAsia"/>
          <w:color w:val="000000" w:themeColor="text1"/>
        </w:rPr>
        <w:t>薦任第9職至簡任第10職等</w:t>
      </w:r>
      <w:r w:rsidR="004F5076" w:rsidRPr="001443E7">
        <w:rPr>
          <w:color w:val="000000" w:themeColor="text1"/>
        </w:rPr>
        <w:t>副處長</w:t>
      </w:r>
      <w:r w:rsidR="00BB5737" w:rsidRPr="00D966D2">
        <w:rPr>
          <w:rFonts w:hint="eastAsia"/>
          <w:color w:val="000000" w:themeColor="text1"/>
        </w:rPr>
        <w:t>，</w:t>
      </w:r>
      <w:r w:rsidR="00BB5737" w:rsidRPr="001443E7">
        <w:rPr>
          <w:rFonts w:hint="eastAsia"/>
          <w:color w:val="000000" w:themeColor="text1"/>
        </w:rPr>
        <w:t>111年6月1日至113年1月31日任職</w:t>
      </w:r>
      <w:r w:rsidR="00BB5737" w:rsidRPr="001443E7">
        <w:rPr>
          <w:color w:val="000000" w:themeColor="text1"/>
        </w:rPr>
        <w:t>工務處</w:t>
      </w:r>
      <w:r w:rsidR="00BB5737" w:rsidRPr="00D966D2">
        <w:rPr>
          <w:rFonts w:hint="eastAsia"/>
          <w:color w:val="000000" w:themeColor="text1"/>
        </w:rPr>
        <w:t>簡任第10職等至第11職等</w:t>
      </w:r>
      <w:r w:rsidR="004F5076" w:rsidRPr="001443E7">
        <w:rPr>
          <w:color w:val="000000" w:themeColor="text1"/>
        </w:rPr>
        <w:t>處長</w:t>
      </w:r>
      <w:r w:rsidR="00BB5737" w:rsidRPr="001443E7">
        <w:rPr>
          <w:rFonts w:hint="eastAsia"/>
          <w:color w:val="000000" w:themeColor="text1"/>
        </w:rPr>
        <w:t>並</w:t>
      </w:r>
      <w:r w:rsidR="004F5076" w:rsidRPr="001443E7">
        <w:rPr>
          <w:color w:val="000000" w:themeColor="text1"/>
        </w:rPr>
        <w:t>主責全縣建築管理</w:t>
      </w:r>
      <w:r w:rsidR="00BB5737" w:rsidRPr="001443E7">
        <w:rPr>
          <w:rFonts w:hint="eastAsia"/>
          <w:color w:val="000000" w:themeColor="text1"/>
        </w:rPr>
        <w:t>等業務之推動</w:t>
      </w:r>
      <w:r w:rsidR="004F5076" w:rsidRPr="00D966D2">
        <w:rPr>
          <w:color w:val="000000" w:themeColor="text1"/>
        </w:rPr>
        <w:t>(</w:t>
      </w:r>
      <w:r w:rsidR="005D4FB8" w:rsidRPr="00D966D2">
        <w:rPr>
          <w:rFonts w:hint="eastAsia"/>
          <w:color w:val="000000" w:themeColor="text1"/>
        </w:rPr>
        <w:t>附件</w:t>
      </w:r>
      <w:r w:rsidR="004F5076" w:rsidRPr="00D966D2">
        <w:rPr>
          <w:color w:val="000000" w:themeColor="text1"/>
        </w:rPr>
        <w:t>一)，</w:t>
      </w:r>
      <w:r w:rsidR="004F5076" w:rsidRPr="001443E7">
        <w:rPr>
          <w:color w:val="000000" w:themeColor="text1"/>
        </w:rPr>
        <w:t>其違法失職事實如下</w:t>
      </w:r>
      <w:r w:rsidR="004F5076" w:rsidRPr="00D966D2">
        <w:rPr>
          <w:rFonts w:hint="eastAsia"/>
          <w:color w:val="000000" w:themeColor="text1"/>
        </w:rPr>
        <w:t>：</w:t>
      </w:r>
    </w:p>
    <w:p w14:paraId="1E939E17" w14:textId="25087D2E" w:rsidR="004F5076" w:rsidRPr="00D966D2" w:rsidRDefault="001443E7" w:rsidP="004F5076">
      <w:pPr>
        <w:pStyle w:val="2"/>
        <w:rPr>
          <w:color w:val="000000" w:themeColor="text1"/>
        </w:rPr>
      </w:pPr>
      <w:r w:rsidRPr="001443E7">
        <w:rPr>
          <w:rFonts w:ascii="Times New Roman" w:hAnsi="Times New Roman" w:hint="eastAsia"/>
          <w:color w:val="000000" w:themeColor="text1"/>
        </w:rPr>
        <w:t>被彈劾人</w:t>
      </w:r>
      <w:r w:rsidR="004F5076" w:rsidRPr="001443E7">
        <w:rPr>
          <w:rFonts w:hint="eastAsia"/>
          <w:color w:val="000000" w:themeColor="text1"/>
        </w:rPr>
        <w:t>藏匿鉅額來源不明財產</w:t>
      </w:r>
      <w:r w:rsidR="003E4F66" w:rsidRPr="001443E7">
        <w:rPr>
          <w:rFonts w:ascii="Times New Roman" w:hAnsi="Times New Roman" w:hint="eastAsia"/>
          <w:color w:val="000000" w:themeColor="text1"/>
        </w:rPr>
        <w:t>與收入顯不相當，</w:t>
      </w:r>
      <w:r w:rsidR="004F5076" w:rsidRPr="001443E7">
        <w:rPr>
          <w:rFonts w:hint="eastAsia"/>
          <w:color w:val="000000" w:themeColor="text1"/>
        </w:rPr>
        <w:t>且無法合理說明</w:t>
      </w:r>
      <w:r w:rsidR="00606A72" w:rsidRPr="001443E7">
        <w:rPr>
          <w:rFonts w:hint="eastAsia"/>
          <w:color w:val="000000" w:themeColor="text1"/>
        </w:rPr>
        <w:t>，</w:t>
      </w:r>
      <w:r w:rsidR="004F5076" w:rsidRPr="001443E7">
        <w:rPr>
          <w:rFonts w:hint="eastAsia"/>
          <w:color w:val="000000" w:themeColor="text1"/>
        </w:rPr>
        <w:t>嚴重損害公務員廉潔形象</w:t>
      </w:r>
      <w:r w:rsidR="004F5076" w:rsidRPr="00D966D2">
        <w:rPr>
          <w:rFonts w:hint="eastAsia"/>
          <w:color w:val="000000" w:themeColor="text1"/>
        </w:rPr>
        <w:t>：</w:t>
      </w:r>
    </w:p>
    <w:p w14:paraId="09712E1E" w14:textId="056D627E" w:rsidR="00A86E8F" w:rsidRPr="00D966D2" w:rsidRDefault="004F5076" w:rsidP="00A86E8F">
      <w:pPr>
        <w:pStyle w:val="3"/>
        <w:rPr>
          <w:color w:val="000000" w:themeColor="text1"/>
        </w:rPr>
      </w:pPr>
      <w:r w:rsidRPr="00D966D2">
        <w:rPr>
          <w:rFonts w:hint="eastAsia"/>
          <w:color w:val="000000" w:themeColor="text1"/>
        </w:rPr>
        <w:t>臺灣新竹地方檢察署(下稱</w:t>
      </w:r>
      <w:r w:rsidRPr="001443E7">
        <w:rPr>
          <w:rFonts w:hint="eastAsia"/>
          <w:color w:val="000000" w:themeColor="text1"/>
        </w:rPr>
        <w:t>新竹地檢署</w:t>
      </w:r>
      <w:r w:rsidRPr="00D966D2">
        <w:rPr>
          <w:rFonts w:hint="eastAsia"/>
          <w:color w:val="000000" w:themeColor="text1"/>
        </w:rPr>
        <w:t>)偵辦本案期間，</w:t>
      </w:r>
      <w:r w:rsidRPr="001443E7">
        <w:rPr>
          <w:rFonts w:hint="eastAsia"/>
          <w:color w:val="000000" w:themeColor="text1"/>
        </w:rPr>
        <w:t>於112年9月7日持搜索票前往</w:t>
      </w:r>
      <w:r w:rsidR="0093636D" w:rsidRPr="001443E7">
        <w:rPr>
          <w:rFonts w:hint="eastAsia"/>
          <w:color w:val="000000" w:themeColor="text1"/>
        </w:rPr>
        <w:t>江員</w:t>
      </w:r>
      <w:r w:rsidRPr="001443E7">
        <w:rPr>
          <w:rFonts w:hint="eastAsia"/>
          <w:color w:val="000000" w:themeColor="text1"/>
        </w:rPr>
        <w:t>位於新竹縣竹北市住處搜索，當場扣得</w:t>
      </w:r>
      <w:r w:rsidR="0093636D" w:rsidRPr="001443E7">
        <w:rPr>
          <w:rFonts w:hint="eastAsia"/>
          <w:color w:val="000000" w:themeColor="text1"/>
        </w:rPr>
        <w:t>江員</w:t>
      </w:r>
      <w:r w:rsidRPr="001443E7">
        <w:rPr>
          <w:rFonts w:hint="eastAsia"/>
          <w:color w:val="000000" w:themeColor="text1"/>
        </w:rPr>
        <w:t>親手記載藏錢位置之「寶藏圖」便條紙2紙</w:t>
      </w:r>
      <w:r w:rsidRPr="00D966D2">
        <w:rPr>
          <w:color w:val="000000" w:themeColor="text1"/>
        </w:rPr>
        <w:t>(</w:t>
      </w:r>
      <w:r w:rsidR="00726062" w:rsidRPr="00D966D2">
        <w:rPr>
          <w:rFonts w:hint="eastAsia"/>
          <w:color w:val="000000" w:themeColor="text1"/>
        </w:rPr>
        <w:t>附件</w:t>
      </w:r>
      <w:r w:rsidRPr="00D966D2">
        <w:rPr>
          <w:color w:val="000000" w:themeColor="text1"/>
        </w:rPr>
        <w:t>二)</w:t>
      </w:r>
      <w:r w:rsidRPr="00D966D2">
        <w:rPr>
          <w:rFonts w:hint="eastAsia"/>
          <w:color w:val="000000" w:themeColor="text1"/>
        </w:rPr>
        <w:t>。</w:t>
      </w:r>
      <w:r w:rsidRPr="001443E7">
        <w:rPr>
          <w:rFonts w:hint="eastAsia"/>
          <w:color w:val="000000" w:themeColor="text1"/>
        </w:rPr>
        <w:t>調查人員</w:t>
      </w:r>
      <w:r w:rsidR="00726062" w:rsidRPr="001443E7">
        <w:rPr>
          <w:rFonts w:hint="eastAsia"/>
          <w:color w:val="000000" w:themeColor="text1"/>
        </w:rPr>
        <w:t>據此</w:t>
      </w:r>
      <w:r w:rsidRPr="001443E7">
        <w:rPr>
          <w:rFonts w:hint="eastAsia"/>
          <w:color w:val="000000" w:themeColor="text1"/>
        </w:rPr>
        <w:t>分別於其竹北住處陽台排水溝內之黑色塑膠袋與紙袋</w:t>
      </w:r>
      <w:r w:rsidR="001A683C" w:rsidRPr="001443E7">
        <w:rPr>
          <w:rFonts w:hint="eastAsia"/>
          <w:color w:val="000000" w:themeColor="text1"/>
        </w:rPr>
        <w:t>各</w:t>
      </w:r>
      <w:r w:rsidR="001A683C" w:rsidRPr="001443E7">
        <w:rPr>
          <w:color w:val="000000" w:themeColor="text1"/>
        </w:rPr>
        <w:t>1</w:t>
      </w:r>
      <w:r w:rsidR="001A683C" w:rsidRPr="001443E7">
        <w:rPr>
          <w:rFonts w:hint="eastAsia"/>
          <w:color w:val="000000" w:themeColor="text1"/>
        </w:rPr>
        <w:t>包</w:t>
      </w:r>
      <w:r w:rsidR="001A683C" w:rsidRPr="001443E7">
        <w:rPr>
          <w:color w:val="000000" w:themeColor="text1"/>
        </w:rPr>
        <w:t>(</w:t>
      </w:r>
      <w:r w:rsidR="001A683C" w:rsidRPr="001443E7">
        <w:rPr>
          <w:rFonts w:hint="eastAsia"/>
          <w:color w:val="000000" w:themeColor="text1"/>
        </w:rPr>
        <w:t>其中塑膠袋內裝有沾滿泥而毀損之面額</w:t>
      </w:r>
      <w:r w:rsidR="001A683C" w:rsidRPr="001443E7">
        <w:rPr>
          <w:rFonts w:hint="eastAsia"/>
          <w:color w:val="000000" w:themeColor="text1"/>
        </w:rPr>
        <w:lastRenderedPageBreak/>
        <w:t>壹仟元及貳仟元紙鈔10疊餘，經鑑識後金額共計</w:t>
      </w:r>
      <w:r w:rsidR="001A683C" w:rsidRPr="001443E7">
        <w:rPr>
          <w:color w:val="000000" w:themeColor="text1"/>
        </w:rPr>
        <w:t>139</w:t>
      </w:r>
      <w:r w:rsidR="001A683C" w:rsidRPr="001443E7">
        <w:rPr>
          <w:rFonts w:hint="eastAsia"/>
          <w:color w:val="000000" w:themeColor="text1"/>
        </w:rPr>
        <w:t>萬</w:t>
      </w:r>
      <w:r w:rsidR="001A683C" w:rsidRPr="001443E7">
        <w:rPr>
          <w:color w:val="000000" w:themeColor="text1"/>
        </w:rPr>
        <w:t>6,000</w:t>
      </w:r>
      <w:r w:rsidR="001A683C" w:rsidRPr="001443E7">
        <w:rPr>
          <w:rFonts w:hint="eastAsia"/>
          <w:color w:val="000000" w:themeColor="text1"/>
        </w:rPr>
        <w:t>元、紙袋內則裝有面額壹仟元新紙鈔</w:t>
      </w:r>
      <w:r w:rsidR="001A683C" w:rsidRPr="001443E7">
        <w:rPr>
          <w:color w:val="000000" w:themeColor="text1"/>
        </w:rPr>
        <w:t>60</w:t>
      </w:r>
      <w:r w:rsidR="001A683C" w:rsidRPr="001443E7">
        <w:rPr>
          <w:rFonts w:hint="eastAsia"/>
          <w:color w:val="000000" w:themeColor="text1"/>
        </w:rPr>
        <w:t>萬元、小客車上起出現金</w:t>
      </w:r>
      <w:r w:rsidR="001A683C" w:rsidRPr="001443E7">
        <w:rPr>
          <w:color w:val="000000" w:themeColor="text1"/>
        </w:rPr>
        <w:t>3</w:t>
      </w:r>
      <w:r w:rsidR="001A683C" w:rsidRPr="001443E7">
        <w:rPr>
          <w:rFonts w:hint="eastAsia"/>
          <w:color w:val="000000" w:themeColor="text1"/>
        </w:rPr>
        <w:t>萬元，合</w:t>
      </w:r>
      <w:r w:rsidRPr="001443E7">
        <w:rPr>
          <w:rFonts w:hint="eastAsia"/>
          <w:color w:val="000000" w:themeColor="text1"/>
        </w:rPr>
        <w:t>計202萬6,000元)</w:t>
      </w:r>
      <w:r w:rsidRPr="00D966D2">
        <w:rPr>
          <w:rFonts w:hint="eastAsia"/>
          <w:color w:val="000000" w:themeColor="text1"/>
        </w:rPr>
        <w:t>、</w:t>
      </w:r>
      <w:r w:rsidRPr="001443E7">
        <w:rPr>
          <w:rFonts w:hint="eastAsia"/>
          <w:color w:val="000000" w:themeColor="text1"/>
        </w:rPr>
        <w:t>臺中市配偶住處二樓書房防潮箱下方木製抽屜櫃</w:t>
      </w:r>
      <w:r w:rsidR="006845D7" w:rsidRPr="001443E7">
        <w:rPr>
          <w:rFonts w:hint="eastAsia"/>
          <w:color w:val="000000" w:themeColor="text1"/>
        </w:rPr>
        <w:t>，扣得來源不明面額壹仟元之現金</w:t>
      </w:r>
      <w:r w:rsidR="006845D7" w:rsidRPr="001443E7">
        <w:rPr>
          <w:color w:val="000000" w:themeColor="text1"/>
        </w:rPr>
        <w:t>40</w:t>
      </w:r>
      <w:r w:rsidR="006845D7" w:rsidRPr="001443E7">
        <w:rPr>
          <w:rFonts w:hint="eastAsia"/>
          <w:color w:val="000000" w:themeColor="text1"/>
        </w:rPr>
        <w:t>萬元</w:t>
      </w:r>
      <w:r w:rsidRPr="00D966D2">
        <w:rPr>
          <w:rFonts w:hint="eastAsia"/>
          <w:color w:val="000000" w:themeColor="text1"/>
        </w:rPr>
        <w:t>，</w:t>
      </w:r>
      <w:r w:rsidRPr="001443E7">
        <w:rPr>
          <w:rFonts w:hint="eastAsia"/>
          <w:color w:val="000000" w:themeColor="text1"/>
        </w:rPr>
        <w:t>以及其父親位於苗栗縣之住處</w:t>
      </w:r>
      <w:r w:rsidR="0093636D" w:rsidRPr="001443E7">
        <w:rPr>
          <w:rFonts w:hint="eastAsia"/>
          <w:color w:val="000000" w:themeColor="text1"/>
        </w:rPr>
        <w:t>江員</w:t>
      </w:r>
      <w:r w:rsidR="006845D7" w:rsidRPr="001443E7">
        <w:rPr>
          <w:rFonts w:ascii="Times New Roman" w:hAnsi="Times New Roman" w:hint="eastAsia"/>
          <w:color w:val="000000" w:themeColor="text1"/>
        </w:rPr>
        <w:t>房間</w:t>
      </w:r>
      <w:r w:rsidRPr="001443E7">
        <w:rPr>
          <w:rFonts w:hint="eastAsia"/>
          <w:color w:val="000000" w:themeColor="text1"/>
        </w:rPr>
        <w:t>衣櫃最底層</w:t>
      </w:r>
      <w:r w:rsidR="006845D7" w:rsidRPr="001443E7">
        <w:rPr>
          <w:rFonts w:hint="eastAsia"/>
          <w:color w:val="000000" w:themeColor="text1"/>
        </w:rPr>
        <w:t>，起出數10袋裝有面額壹仟元及貳仟元紙鈔之牛皮紙袋或信封，扣得來源不明之現金</w:t>
      </w:r>
      <w:r w:rsidR="006845D7" w:rsidRPr="001443E7">
        <w:rPr>
          <w:color w:val="000000" w:themeColor="text1"/>
        </w:rPr>
        <w:t>1,240</w:t>
      </w:r>
      <w:r w:rsidR="006845D7" w:rsidRPr="001443E7">
        <w:rPr>
          <w:rFonts w:hint="eastAsia"/>
          <w:color w:val="000000" w:themeColor="text1"/>
        </w:rPr>
        <w:t>萬</w:t>
      </w:r>
      <w:r w:rsidR="006845D7" w:rsidRPr="001443E7">
        <w:rPr>
          <w:color w:val="000000" w:themeColor="text1"/>
        </w:rPr>
        <w:t>9,000</w:t>
      </w:r>
      <w:r w:rsidR="006845D7" w:rsidRPr="001443E7">
        <w:rPr>
          <w:rFonts w:hint="eastAsia"/>
          <w:color w:val="000000" w:themeColor="text1"/>
        </w:rPr>
        <w:t>元</w:t>
      </w:r>
      <w:r w:rsidR="006845D7" w:rsidRPr="001443E7">
        <w:rPr>
          <w:color w:val="000000" w:themeColor="text1"/>
        </w:rPr>
        <w:t>(</w:t>
      </w:r>
      <w:r w:rsidR="006845D7" w:rsidRPr="001443E7">
        <w:rPr>
          <w:rFonts w:hint="eastAsia"/>
          <w:color w:val="000000" w:themeColor="text1"/>
        </w:rPr>
        <w:t>部分信封係以新竹縣政府公文封盛裝</w:t>
      </w:r>
      <w:r w:rsidR="006845D7" w:rsidRPr="001443E7">
        <w:rPr>
          <w:color w:val="000000" w:themeColor="text1"/>
        </w:rPr>
        <w:t>)</w:t>
      </w:r>
      <w:r w:rsidRPr="001443E7">
        <w:rPr>
          <w:rFonts w:hint="eastAsia"/>
          <w:color w:val="000000" w:themeColor="text1"/>
        </w:rPr>
        <w:t>，起獲總計高達1,483萬5,000元之鉅額現金</w:t>
      </w:r>
      <w:r w:rsidRPr="00D966D2">
        <w:rPr>
          <w:color w:val="000000" w:themeColor="text1"/>
        </w:rPr>
        <w:t>(</w:t>
      </w:r>
      <w:r w:rsidR="00726062" w:rsidRPr="00D966D2">
        <w:rPr>
          <w:rFonts w:hint="eastAsia"/>
          <w:color w:val="000000" w:themeColor="text1"/>
        </w:rPr>
        <w:t>附件</w:t>
      </w:r>
      <w:r w:rsidRPr="00D966D2">
        <w:rPr>
          <w:color w:val="000000" w:themeColor="text1"/>
        </w:rPr>
        <w:t>二)</w:t>
      </w:r>
      <w:r w:rsidRPr="00D966D2">
        <w:rPr>
          <w:rFonts w:hint="eastAsia"/>
          <w:color w:val="000000" w:themeColor="text1"/>
        </w:rPr>
        <w:t>。</w:t>
      </w:r>
      <w:r w:rsidR="00172AEE" w:rsidRPr="001443E7">
        <w:rPr>
          <w:rFonts w:hint="eastAsia"/>
          <w:color w:val="000000" w:themeColor="text1"/>
        </w:rPr>
        <w:t>前開查扣之現金及依據「寶藏圖」所查扣之現金</w:t>
      </w:r>
      <w:r w:rsidR="00172AEE" w:rsidRPr="001443E7">
        <w:rPr>
          <w:color w:val="000000" w:themeColor="text1"/>
        </w:rPr>
        <w:t>1,483</w:t>
      </w:r>
      <w:r w:rsidR="00172AEE" w:rsidRPr="001443E7">
        <w:rPr>
          <w:rFonts w:hint="eastAsia"/>
          <w:color w:val="000000" w:themeColor="text1"/>
        </w:rPr>
        <w:t>萬</w:t>
      </w:r>
      <w:r w:rsidR="00172AEE" w:rsidRPr="001443E7">
        <w:rPr>
          <w:color w:val="000000" w:themeColor="text1"/>
        </w:rPr>
        <w:t>5,000</w:t>
      </w:r>
      <w:r w:rsidR="00172AEE" w:rsidRPr="001443E7">
        <w:rPr>
          <w:rFonts w:hint="eastAsia"/>
          <w:color w:val="000000" w:themeColor="text1"/>
        </w:rPr>
        <w:t>元，與</w:t>
      </w:r>
      <w:r w:rsidR="006845D7" w:rsidRPr="001443E7">
        <w:rPr>
          <w:rFonts w:ascii="Times New Roman" w:hAnsi="Times New Roman" w:hint="eastAsia"/>
          <w:color w:val="000000" w:themeColor="text1"/>
        </w:rPr>
        <w:t>被彈劾人</w:t>
      </w:r>
      <w:r w:rsidR="00172AEE" w:rsidRPr="001443E7">
        <w:rPr>
          <w:rFonts w:hint="eastAsia"/>
          <w:color w:val="000000" w:themeColor="text1"/>
        </w:rPr>
        <w:t>收入顯不相當</w:t>
      </w:r>
      <w:r w:rsidR="00606A72" w:rsidRPr="001443E7">
        <w:rPr>
          <w:rFonts w:hint="eastAsia"/>
          <w:color w:val="000000" w:themeColor="text1"/>
        </w:rPr>
        <w:t>。</w:t>
      </w:r>
      <w:r w:rsidR="00A86E8F" w:rsidRPr="001443E7">
        <w:rPr>
          <w:rFonts w:hint="eastAsia"/>
          <w:color w:val="000000" w:themeColor="text1"/>
        </w:rPr>
        <w:t>檢察官發現上情後，乃</w:t>
      </w:r>
      <w:r w:rsidR="00726062" w:rsidRPr="001443E7">
        <w:rPr>
          <w:rFonts w:hint="eastAsia"/>
          <w:color w:val="000000" w:themeColor="text1"/>
        </w:rPr>
        <w:t>多次</w:t>
      </w:r>
      <w:r w:rsidR="00A86E8F" w:rsidRPr="001443E7">
        <w:rPr>
          <w:rFonts w:hint="eastAsia"/>
          <w:color w:val="000000" w:themeColor="text1"/>
        </w:rPr>
        <w:t>令</w:t>
      </w:r>
      <w:r w:rsidR="0093636D" w:rsidRPr="001443E7">
        <w:rPr>
          <w:rFonts w:hint="eastAsia"/>
          <w:color w:val="000000" w:themeColor="text1"/>
        </w:rPr>
        <w:t>江員</w:t>
      </w:r>
      <w:r w:rsidR="00A86E8F" w:rsidRPr="001443E7">
        <w:rPr>
          <w:rFonts w:hint="eastAsia"/>
          <w:color w:val="000000" w:themeColor="text1"/>
        </w:rPr>
        <w:t>就上開現金來源提出合理說明，詎</w:t>
      </w:r>
      <w:r w:rsidR="0093636D" w:rsidRPr="001443E7">
        <w:rPr>
          <w:rFonts w:hint="eastAsia"/>
          <w:color w:val="000000" w:themeColor="text1"/>
        </w:rPr>
        <w:t>江員</w:t>
      </w:r>
      <w:r w:rsidR="00A86E8F" w:rsidRPr="001443E7">
        <w:rPr>
          <w:rFonts w:hint="eastAsia"/>
          <w:color w:val="000000" w:themeColor="text1"/>
        </w:rPr>
        <w:t>對各該款項來源理應知之甚詳，僅泛稱來源為長輩贈與、薪資儲蓄、租金收入、母親奠儀云云</w:t>
      </w:r>
      <w:r w:rsidR="00726062" w:rsidRPr="001443E7">
        <w:rPr>
          <w:rFonts w:hint="eastAsia"/>
          <w:color w:val="000000" w:themeColor="text1"/>
        </w:rPr>
        <w:t>；</w:t>
      </w:r>
      <w:r w:rsidR="00726062" w:rsidRPr="001443E7">
        <w:rPr>
          <w:color w:val="000000" w:themeColor="text1"/>
        </w:rPr>
        <w:t>復經本院於115年7月22日約詢時</w:t>
      </w:r>
      <w:r w:rsidR="00726062" w:rsidRPr="00B35B5C">
        <w:rPr>
          <w:color w:val="000000" w:themeColor="text1"/>
        </w:rPr>
        <w:t>(附件四)，</w:t>
      </w:r>
      <w:r w:rsidR="00726062" w:rsidRPr="001443E7">
        <w:rPr>
          <w:color w:val="000000" w:themeColor="text1"/>
        </w:rPr>
        <w:t>江員雖辯稱該筆鉅款係因個人個性使然、不善理財，為免讓配偶及兄弟知悉而以現金作為私房錢私下存放云云，惟對鉅額資金之合法來源仍無法提出合理及一致之具體事證以供查證，所辯顯為避重就輕之詞，委無足採</w:t>
      </w:r>
      <w:r w:rsidR="00172AEE" w:rsidRPr="00D966D2">
        <w:rPr>
          <w:rFonts w:hint="eastAsia"/>
          <w:color w:val="000000" w:themeColor="text1"/>
        </w:rPr>
        <w:t>。</w:t>
      </w:r>
    </w:p>
    <w:p w14:paraId="78C296DA" w14:textId="523E921D" w:rsidR="00606A72" w:rsidRPr="00D966D2" w:rsidRDefault="00606A72" w:rsidP="00606A72">
      <w:pPr>
        <w:pStyle w:val="3"/>
        <w:rPr>
          <w:color w:val="000000" w:themeColor="text1"/>
        </w:rPr>
      </w:pPr>
      <w:r w:rsidRPr="001443E7">
        <w:rPr>
          <w:rFonts w:hint="eastAsia"/>
          <w:color w:val="000000" w:themeColor="text1"/>
        </w:rPr>
        <w:t>再據本案</w:t>
      </w:r>
      <w:r w:rsidR="00D26B44" w:rsidRPr="001443E7">
        <w:rPr>
          <w:rFonts w:hint="eastAsia"/>
          <w:color w:val="000000" w:themeColor="text1"/>
        </w:rPr>
        <w:t>臺灣</w:t>
      </w:r>
      <w:r w:rsidRPr="001443E7">
        <w:rPr>
          <w:rFonts w:hint="eastAsia"/>
          <w:color w:val="000000" w:themeColor="text1"/>
        </w:rPr>
        <w:t>新竹地方法院判決書</w:t>
      </w:r>
      <w:r w:rsidR="005D4FB8" w:rsidRPr="00D966D2">
        <w:rPr>
          <w:rFonts w:hint="eastAsia"/>
          <w:color w:val="000000" w:themeColor="text1"/>
        </w:rPr>
        <w:t>(</w:t>
      </w:r>
      <w:r w:rsidR="00726062" w:rsidRPr="00D966D2">
        <w:rPr>
          <w:rFonts w:hint="eastAsia"/>
          <w:color w:val="000000" w:themeColor="text1"/>
        </w:rPr>
        <w:t>附件三</w:t>
      </w:r>
      <w:r w:rsidR="005D4FB8" w:rsidRPr="00D966D2">
        <w:rPr>
          <w:rFonts w:hint="eastAsia"/>
          <w:color w:val="000000" w:themeColor="text1"/>
        </w:rPr>
        <w:t>)</w:t>
      </w:r>
      <w:r w:rsidRPr="001443E7">
        <w:rPr>
          <w:rFonts w:hint="eastAsia"/>
          <w:color w:val="000000" w:themeColor="text1"/>
        </w:rPr>
        <w:t>指出</w:t>
      </w:r>
      <w:r w:rsidRPr="00D966D2">
        <w:rPr>
          <w:rFonts w:hint="eastAsia"/>
          <w:color w:val="000000" w:themeColor="text1"/>
        </w:rPr>
        <w:t>，查扣之現金甚有數百萬元係在江員之竹北住處陽台排水溝內查扣，又</w:t>
      </w:r>
      <w:r w:rsidRPr="001443E7">
        <w:rPr>
          <w:rFonts w:hint="eastAsia"/>
          <w:color w:val="000000" w:themeColor="text1"/>
        </w:rPr>
        <w:t>江員於調詢、偵查中自承：擔任建管科長時，在逢年過節的時候，有收過豐邑集團或所屬關係企業致贈之禮品，例如喜來登的餐券以及水果、月餅等禮盒，價值約500至1,000元，都是由豐邑建設趙協理到辦公室拜訪時致贈予我，還有喜來登餐</w:t>
      </w:r>
      <w:r w:rsidR="00027876" w:rsidRPr="001443E7">
        <w:rPr>
          <w:rFonts w:hint="eastAsia"/>
          <w:color w:val="000000" w:themeColor="text1"/>
        </w:rPr>
        <w:t>券</w:t>
      </w:r>
      <w:r w:rsidRPr="001443E7">
        <w:rPr>
          <w:rFonts w:hint="eastAsia"/>
          <w:color w:val="000000" w:themeColor="text1"/>
        </w:rPr>
        <w:t>大約1,000元，次數不記得</w:t>
      </w:r>
      <w:r w:rsidRPr="00D966D2">
        <w:rPr>
          <w:rFonts w:hint="eastAsia"/>
          <w:color w:val="000000" w:themeColor="text1"/>
        </w:rPr>
        <w:t>，我擔任建管處科長月薪大約8萬元，工務處副處長9至10萬</w:t>
      </w:r>
      <w:r w:rsidRPr="00D966D2">
        <w:rPr>
          <w:rFonts w:hint="eastAsia"/>
          <w:color w:val="000000" w:themeColor="text1"/>
        </w:rPr>
        <w:lastRenderedPageBreak/>
        <w:t>元，工務處處長月薪大約11萬元，我的年薪大約150萬元左右，我太太在私人公司擔任會計年薪約70、80萬，</w:t>
      </w:r>
      <w:r w:rsidRPr="001443E7">
        <w:rPr>
          <w:rFonts w:hint="eastAsia"/>
          <w:color w:val="000000" w:themeColor="text1"/>
        </w:rPr>
        <w:t>我與太太年薪總和約200萬元初等語</w:t>
      </w:r>
      <w:r w:rsidR="00CA4407">
        <w:rPr>
          <w:rFonts w:hint="eastAsia"/>
          <w:color w:val="000000" w:themeColor="text1"/>
        </w:rPr>
        <w:t>。</w:t>
      </w:r>
      <w:r w:rsidRPr="001443E7">
        <w:rPr>
          <w:rFonts w:hint="eastAsia"/>
          <w:color w:val="000000" w:themeColor="text1"/>
        </w:rPr>
        <w:t>檢察官從本案搜索查扣之結果，認江</w:t>
      </w:r>
      <w:r w:rsidR="00BD3D01" w:rsidRPr="001443E7">
        <w:rPr>
          <w:rFonts w:hint="eastAsia"/>
          <w:color w:val="000000" w:themeColor="text1"/>
        </w:rPr>
        <w:t>員</w:t>
      </w:r>
      <w:r w:rsidRPr="001443E7">
        <w:rPr>
          <w:rFonts w:hint="eastAsia"/>
          <w:color w:val="000000" w:themeColor="text1"/>
        </w:rPr>
        <w:t>自104年起擔任工務處建管科科長，並自承其自擔任科長時起即有收取豐邑機構或所屬關係企業致贈之禮品，且查扣到高達1,483萬5,000元之現金，與在新竹縣政府工務處之薪資收入互核，有明顯不相當情形，此部分之事實，足堪先予認定，所為顯然有違常情，其於偵查中所述，即屬無據，而未為合理說明</w:t>
      </w:r>
      <w:r w:rsidR="0080460B" w:rsidRPr="001443E7">
        <w:rPr>
          <w:rFonts w:hint="eastAsia"/>
          <w:color w:val="000000" w:themeColor="text1"/>
        </w:rPr>
        <w:t>，</w:t>
      </w:r>
      <w:r w:rsidRPr="001443E7">
        <w:rPr>
          <w:rFonts w:hint="eastAsia"/>
          <w:color w:val="000000" w:themeColor="text1"/>
        </w:rPr>
        <w:t>業</w:t>
      </w:r>
      <w:r w:rsidRPr="001443E7">
        <w:rPr>
          <w:rFonts w:ascii="Times New Roman" w:hAnsi="Times New Roman" w:hint="eastAsia"/>
          <w:color w:val="000000" w:themeColor="text1"/>
        </w:rPr>
        <w:t>已</w:t>
      </w:r>
      <w:r w:rsidRPr="001443E7">
        <w:rPr>
          <w:rFonts w:hint="eastAsia"/>
          <w:color w:val="000000" w:themeColor="text1"/>
        </w:rPr>
        <w:t>嚴重戕害國民對於公務員廉潔性之信賴</w:t>
      </w:r>
      <w:r w:rsidRPr="00D966D2">
        <w:rPr>
          <w:rFonts w:hint="eastAsia"/>
          <w:color w:val="000000" w:themeColor="text1"/>
        </w:rPr>
        <w:t>。</w:t>
      </w:r>
    </w:p>
    <w:p w14:paraId="355EFD44" w14:textId="77777777" w:rsidR="004F5076" w:rsidRPr="001443E7" w:rsidRDefault="004F5076" w:rsidP="004F5076">
      <w:pPr>
        <w:pStyle w:val="2"/>
        <w:rPr>
          <w:color w:val="000000" w:themeColor="text1"/>
        </w:rPr>
      </w:pPr>
      <w:r w:rsidRPr="001443E7">
        <w:rPr>
          <w:rFonts w:hint="eastAsia"/>
          <w:color w:val="000000" w:themeColor="text1"/>
        </w:rPr>
        <w:t>長期與職務利害關係人不當往來，收受建商年節餽贈：</w:t>
      </w:r>
    </w:p>
    <w:p w14:paraId="1826F318" w14:textId="3DBBD1CA" w:rsidR="004F5076" w:rsidRPr="00D966D2" w:rsidRDefault="004F5076" w:rsidP="004F5076">
      <w:pPr>
        <w:pStyle w:val="3"/>
        <w:rPr>
          <w:color w:val="000000" w:themeColor="text1"/>
        </w:rPr>
      </w:pPr>
      <w:r w:rsidRPr="001443E7">
        <w:rPr>
          <w:rFonts w:hint="eastAsia"/>
          <w:color w:val="000000" w:themeColor="text1"/>
        </w:rPr>
        <w:t>江員明知豐邑建設</w:t>
      </w:r>
      <w:r w:rsidR="00027876" w:rsidRPr="001443E7">
        <w:rPr>
          <w:rFonts w:hint="eastAsia"/>
          <w:color w:val="000000" w:themeColor="text1"/>
        </w:rPr>
        <w:t>股份有限</w:t>
      </w:r>
      <w:r w:rsidRPr="001443E7">
        <w:rPr>
          <w:rFonts w:hint="eastAsia"/>
          <w:color w:val="000000" w:themeColor="text1"/>
        </w:rPr>
        <w:t>公司</w:t>
      </w:r>
      <w:r w:rsidR="00027876" w:rsidRPr="001443E7">
        <w:rPr>
          <w:rFonts w:hint="eastAsia"/>
          <w:color w:val="000000" w:themeColor="text1"/>
        </w:rPr>
        <w:t>（下稱豐邑</w:t>
      </w:r>
      <w:r w:rsidR="00BA5F9D" w:rsidRPr="001443E7">
        <w:rPr>
          <w:rFonts w:hint="eastAsia"/>
          <w:color w:val="000000" w:themeColor="text1"/>
        </w:rPr>
        <w:t>建設</w:t>
      </w:r>
      <w:r w:rsidR="00027876" w:rsidRPr="001443E7">
        <w:rPr>
          <w:rFonts w:hint="eastAsia"/>
          <w:color w:val="000000" w:themeColor="text1"/>
        </w:rPr>
        <w:t>公司）</w:t>
      </w:r>
      <w:r w:rsidRPr="001443E7">
        <w:rPr>
          <w:rFonts w:hint="eastAsia"/>
          <w:color w:val="000000" w:themeColor="text1"/>
        </w:rPr>
        <w:t>及其關係企業為其職務監督之對象，屬具職務利害關係者，竟自104年起至擔任工務處科長、副處長、處長期間，多次接受該公司之餽贈</w:t>
      </w:r>
      <w:r w:rsidRPr="00D966D2">
        <w:rPr>
          <w:rFonts w:hint="eastAsia"/>
          <w:color w:val="000000" w:themeColor="text1"/>
        </w:rPr>
        <w:t>。</w:t>
      </w:r>
    </w:p>
    <w:p w14:paraId="2948ADF2" w14:textId="6B066EC2" w:rsidR="004F5076" w:rsidRPr="00D966D2" w:rsidRDefault="004F5076" w:rsidP="004F5076">
      <w:pPr>
        <w:pStyle w:val="3"/>
        <w:rPr>
          <w:color w:val="000000" w:themeColor="text1"/>
        </w:rPr>
      </w:pPr>
      <w:r w:rsidRPr="001443E7">
        <w:rPr>
          <w:rFonts w:hint="eastAsia"/>
          <w:color w:val="000000" w:themeColor="text1"/>
        </w:rPr>
        <w:t>據江員於</w:t>
      </w:r>
      <w:bookmarkStart w:id="0" w:name="_Hlk235431695"/>
      <w:r w:rsidRPr="001443E7">
        <w:rPr>
          <w:rFonts w:hint="eastAsia"/>
          <w:color w:val="000000" w:themeColor="text1"/>
        </w:rPr>
        <w:t>偵訊時之自白及檢調查扣之送禮名冊顯示</w:t>
      </w:r>
      <w:bookmarkEnd w:id="0"/>
      <w:r w:rsidRPr="001443E7">
        <w:rPr>
          <w:rFonts w:hint="eastAsia"/>
          <w:color w:val="000000" w:themeColor="text1"/>
        </w:rPr>
        <w:t>，江員收取豐邑機構交付之10張喜來登飯店餐券，甚有</w:t>
      </w:r>
      <w:bookmarkStart w:id="1" w:name="_Hlk235431394"/>
      <w:r w:rsidRPr="001443E7">
        <w:rPr>
          <w:rFonts w:hint="eastAsia"/>
          <w:color w:val="000000" w:themeColor="text1"/>
        </w:rPr>
        <w:t>收受餐券及住宿券總值達10萬8,460元之紀錄</w:t>
      </w:r>
      <w:bookmarkEnd w:id="1"/>
      <w:r w:rsidR="00D966D2" w:rsidRPr="00D966D2">
        <w:rPr>
          <w:color w:val="000000" w:themeColor="text1"/>
        </w:rPr>
        <w:t>；</w:t>
      </w:r>
      <w:r w:rsidR="00D966D2" w:rsidRPr="001443E7">
        <w:rPr>
          <w:color w:val="000000" w:themeColor="text1"/>
        </w:rPr>
        <w:t>雖江員於本院約詢時</w:t>
      </w:r>
      <w:r w:rsidR="00D966D2" w:rsidRPr="006A51A8">
        <w:rPr>
          <w:color w:val="000000" w:themeColor="text1"/>
        </w:rPr>
        <w:t>(附件四</w:t>
      </w:r>
      <w:r w:rsidR="00D966D2" w:rsidRPr="006A51A8">
        <w:rPr>
          <w:rFonts w:hint="eastAsia"/>
          <w:color w:val="000000" w:themeColor="text1"/>
        </w:rPr>
        <w:t>)</w:t>
      </w:r>
      <w:r w:rsidR="00D966D2" w:rsidRPr="001443E7">
        <w:rPr>
          <w:color w:val="000000" w:themeColor="text1"/>
        </w:rPr>
        <w:t>辯稱僅記得收過2次餐券且過年期間均分給同仁、未收受住宿券，並指稱檢調查扣之送禮名冊係建商內部問題云云，惟查其明知豐邑</w:t>
      </w:r>
      <w:r w:rsidR="00BA5F9D" w:rsidRPr="001443E7">
        <w:rPr>
          <w:rFonts w:hint="eastAsia"/>
          <w:color w:val="000000" w:themeColor="text1"/>
        </w:rPr>
        <w:t>建設</w:t>
      </w:r>
      <w:r w:rsidR="00D966D2" w:rsidRPr="001443E7">
        <w:rPr>
          <w:color w:val="000000" w:themeColor="text1"/>
        </w:rPr>
        <w:t>公司為其職務監督對象，仍與之不當往來並收受禮券，核其所辯僅係卸責之詞，委無足採，其行為已明確違反公務員廉政倫理規範，有忝職守</w:t>
      </w:r>
      <w:r w:rsidRPr="00D966D2">
        <w:rPr>
          <w:rFonts w:hint="eastAsia"/>
          <w:color w:val="000000" w:themeColor="text1"/>
        </w:rPr>
        <w:t>。</w:t>
      </w:r>
    </w:p>
    <w:p w14:paraId="6445E8AA" w14:textId="25DFA5F7" w:rsidR="004F5076" w:rsidRPr="00D966D2" w:rsidRDefault="001443E7" w:rsidP="004F5076">
      <w:pPr>
        <w:pStyle w:val="2"/>
        <w:rPr>
          <w:color w:val="000000" w:themeColor="text1"/>
        </w:rPr>
      </w:pPr>
      <w:r>
        <w:rPr>
          <w:rFonts w:ascii="Times New Roman" w:hAnsi="Times New Roman" w:hint="eastAsia"/>
          <w:color w:val="000000" w:themeColor="text1"/>
        </w:rPr>
        <w:t>被彈劾人</w:t>
      </w:r>
      <w:r w:rsidR="004F5076" w:rsidRPr="001443E7">
        <w:rPr>
          <w:rFonts w:hint="eastAsia"/>
          <w:color w:val="000000" w:themeColor="text1"/>
        </w:rPr>
        <w:t>罔顧公共安全，默許圖利建商違法施工，致生多次坍塌危害</w:t>
      </w:r>
      <w:r w:rsidR="004F5076" w:rsidRPr="00D966D2">
        <w:rPr>
          <w:rFonts w:hint="eastAsia"/>
          <w:color w:val="000000" w:themeColor="text1"/>
        </w:rPr>
        <w:t>：</w:t>
      </w:r>
    </w:p>
    <w:p w14:paraId="68FBB419" w14:textId="77777777" w:rsidR="004F5076" w:rsidRPr="00D966D2" w:rsidRDefault="004F5076" w:rsidP="004F5076">
      <w:pPr>
        <w:pStyle w:val="3"/>
        <w:rPr>
          <w:color w:val="000000" w:themeColor="text1"/>
        </w:rPr>
      </w:pPr>
      <w:r w:rsidRPr="001443E7">
        <w:rPr>
          <w:rFonts w:hint="eastAsia"/>
          <w:color w:val="000000" w:themeColor="text1"/>
        </w:rPr>
        <w:t>「豐采520」建案因承造商未按圖施作等情，自111年起周邊道路發生多次嚴重坍塌，已為周圍居民、</w:t>
      </w:r>
      <w:r w:rsidRPr="001443E7">
        <w:rPr>
          <w:rFonts w:hint="eastAsia"/>
          <w:color w:val="000000" w:themeColor="text1"/>
        </w:rPr>
        <w:lastRenderedPageBreak/>
        <w:t>用路人公共安全之潛在危險，新竹縣政府為此數次命該建案停工</w:t>
      </w:r>
      <w:r w:rsidRPr="00D966D2">
        <w:rPr>
          <w:rFonts w:hint="eastAsia"/>
          <w:color w:val="000000" w:themeColor="text1"/>
        </w:rPr>
        <w:t>。</w:t>
      </w:r>
    </w:p>
    <w:p w14:paraId="1B3903F8" w14:textId="0FF81DA0" w:rsidR="004F5076" w:rsidRPr="00D966D2" w:rsidRDefault="004F5076" w:rsidP="004F5076">
      <w:pPr>
        <w:pStyle w:val="3"/>
        <w:rPr>
          <w:color w:val="000000" w:themeColor="text1"/>
        </w:rPr>
      </w:pPr>
      <w:r w:rsidRPr="001443E7">
        <w:rPr>
          <w:rFonts w:hint="eastAsia"/>
          <w:color w:val="000000" w:themeColor="text1"/>
        </w:rPr>
        <w:t>然江員身為工務處處長，本應奉公守法、為縣民生命財產安全嚴格把關，竟無視法律之嚴厲禁制，明知「豐采520」建案在停工期間有違法施工之情形，仍未予依法制止，反而默許該建案持續違法施工</w:t>
      </w:r>
      <w:r w:rsidRPr="00D966D2">
        <w:rPr>
          <w:color w:val="000000" w:themeColor="text1"/>
        </w:rPr>
        <w:t>(</w:t>
      </w:r>
      <w:r w:rsidR="00D966D2" w:rsidRPr="00D966D2">
        <w:rPr>
          <w:rFonts w:hint="eastAsia"/>
          <w:color w:val="000000" w:themeColor="text1"/>
        </w:rPr>
        <w:t>附件三</w:t>
      </w:r>
      <w:r w:rsidRPr="00D966D2">
        <w:rPr>
          <w:color w:val="000000" w:themeColor="text1"/>
        </w:rPr>
        <w:t>)</w:t>
      </w:r>
      <w:r w:rsidRPr="00D966D2">
        <w:rPr>
          <w:rFonts w:hint="eastAsia"/>
          <w:color w:val="000000" w:themeColor="text1"/>
        </w:rPr>
        <w:t>。</w:t>
      </w:r>
    </w:p>
    <w:p w14:paraId="7559EF3F" w14:textId="3C949D42" w:rsidR="004F5076" w:rsidRPr="00D966D2" w:rsidRDefault="004F5076" w:rsidP="004F5076">
      <w:pPr>
        <w:pStyle w:val="3"/>
        <w:rPr>
          <w:color w:val="000000" w:themeColor="text1"/>
        </w:rPr>
      </w:pPr>
      <w:r w:rsidRPr="001443E7">
        <w:rPr>
          <w:rFonts w:hint="eastAsia"/>
          <w:color w:val="000000" w:themeColor="text1"/>
        </w:rPr>
        <w:t>江員此舉使「豐采520」建案在停工期間違法施工共計77日，圖利豐邑</w:t>
      </w:r>
      <w:r w:rsidR="00BA5F9D" w:rsidRPr="001443E7">
        <w:rPr>
          <w:rFonts w:hint="eastAsia"/>
          <w:color w:val="000000" w:themeColor="text1"/>
        </w:rPr>
        <w:t>建設</w:t>
      </w:r>
      <w:r w:rsidRPr="001443E7">
        <w:rPr>
          <w:rFonts w:hint="eastAsia"/>
          <w:color w:val="000000" w:themeColor="text1"/>
        </w:rPr>
        <w:t>公司、頌恩</w:t>
      </w:r>
      <w:r w:rsidR="00BA5F9D" w:rsidRPr="001443E7">
        <w:rPr>
          <w:rFonts w:hint="eastAsia"/>
          <w:color w:val="000000" w:themeColor="text1"/>
        </w:rPr>
        <w:t>營造股份有限</w:t>
      </w:r>
      <w:r w:rsidRPr="001443E7">
        <w:rPr>
          <w:rFonts w:hint="eastAsia"/>
          <w:color w:val="000000" w:themeColor="text1"/>
        </w:rPr>
        <w:t>公司獲得共計3,984萬801元之不法利益</w:t>
      </w:r>
      <w:r w:rsidRPr="00D966D2">
        <w:rPr>
          <w:color w:val="000000" w:themeColor="text1"/>
        </w:rPr>
        <w:t>(</w:t>
      </w:r>
      <w:r w:rsidR="00D966D2" w:rsidRPr="00D966D2">
        <w:rPr>
          <w:rFonts w:hint="eastAsia"/>
          <w:color w:val="000000" w:themeColor="text1"/>
        </w:rPr>
        <w:t>附件三</w:t>
      </w:r>
      <w:r w:rsidRPr="00D966D2">
        <w:rPr>
          <w:color w:val="000000" w:themeColor="text1"/>
        </w:rPr>
        <w:t>)</w:t>
      </w:r>
      <w:r w:rsidR="00D966D2" w:rsidRPr="00D966D2">
        <w:rPr>
          <w:color w:val="000000" w:themeColor="text1"/>
        </w:rPr>
        <w:t>。</w:t>
      </w:r>
      <w:r w:rsidR="00D966D2" w:rsidRPr="001443E7">
        <w:rPr>
          <w:color w:val="000000" w:themeColor="text1"/>
        </w:rPr>
        <w:t>雖江員於本院約詢時辯稱係法院認定縣府責令停工而建商偷偷違法施工、並以工程款折算不法利益，其對此相當不服且將再提上訴、具有勝訴理由云云</w:t>
      </w:r>
      <w:r w:rsidR="00D966D2" w:rsidRPr="00D966D2">
        <w:rPr>
          <w:color w:val="000000" w:themeColor="text1"/>
        </w:rPr>
        <w:t>，</w:t>
      </w:r>
      <w:r w:rsidR="00D966D2" w:rsidRPr="001443E7">
        <w:rPr>
          <w:color w:val="000000" w:themeColor="text1"/>
        </w:rPr>
        <w:t>惟其身為主管長官，明知停工禁令卻予默許縱容，致周邊道路塌陷甚而車輛跌入坑中之「天坑」公安事件一再上演，視人命與公共安全如草芥，事證明確，所辯各節核屬卸責之詞，不足為採</w:t>
      </w:r>
      <w:r w:rsidR="00D966D2" w:rsidRPr="00D966D2">
        <w:rPr>
          <w:color w:val="000000" w:themeColor="text1"/>
        </w:rPr>
        <w:t>。</w:t>
      </w:r>
    </w:p>
    <w:p w14:paraId="163C3FE5" w14:textId="77777777" w:rsidR="004F5076" w:rsidRPr="00D966D2" w:rsidRDefault="004F5076" w:rsidP="004F5076">
      <w:pPr>
        <w:pStyle w:val="2"/>
        <w:rPr>
          <w:color w:val="000000" w:themeColor="text1"/>
        </w:rPr>
      </w:pPr>
      <w:r w:rsidRPr="001443E7">
        <w:rPr>
          <w:rFonts w:hint="eastAsia"/>
          <w:color w:val="000000" w:themeColor="text1"/>
        </w:rPr>
        <w:t>刑事一審判決結果</w:t>
      </w:r>
      <w:r w:rsidRPr="00D966D2">
        <w:rPr>
          <w:rFonts w:hint="eastAsia"/>
          <w:color w:val="000000" w:themeColor="text1"/>
        </w:rPr>
        <w:t>：</w:t>
      </w:r>
    </w:p>
    <w:p w14:paraId="206BFF59" w14:textId="0CEFF337" w:rsidR="004F5076" w:rsidRPr="00D966D2" w:rsidRDefault="004F5076" w:rsidP="004F5076">
      <w:pPr>
        <w:pStyle w:val="10"/>
        <w:ind w:leftChars="300" w:left="1020" w:firstLine="680"/>
        <w:rPr>
          <w:color w:val="000000" w:themeColor="text1"/>
        </w:rPr>
      </w:pPr>
      <w:r w:rsidRPr="001443E7">
        <w:rPr>
          <w:rFonts w:hint="eastAsia"/>
          <w:color w:val="000000" w:themeColor="text1"/>
        </w:rPr>
        <w:t>江員上開犯行，案經臺灣新竹地方法院一審審理終結，</w:t>
      </w:r>
      <w:r w:rsidR="00F37D4B" w:rsidRPr="001443E7">
        <w:rPr>
          <w:rFonts w:hint="eastAsia"/>
          <w:color w:val="000000" w:themeColor="text1"/>
        </w:rPr>
        <w:t>認定</w:t>
      </w:r>
      <w:r w:rsidRPr="001443E7">
        <w:rPr>
          <w:rFonts w:hint="eastAsia"/>
          <w:color w:val="000000" w:themeColor="text1"/>
        </w:rPr>
        <w:t>江員</w:t>
      </w:r>
      <w:r w:rsidR="00F37D4B" w:rsidRPr="001443E7">
        <w:rPr>
          <w:rFonts w:hint="eastAsia"/>
          <w:color w:val="000000" w:themeColor="text1"/>
        </w:rPr>
        <w:t>犯</w:t>
      </w:r>
      <w:r w:rsidRPr="001443E7">
        <w:rPr>
          <w:rFonts w:hint="eastAsia"/>
          <w:color w:val="000000" w:themeColor="text1"/>
        </w:rPr>
        <w:t>貪污治罪條例「公務員財產來源不明罪」及「圖利罪」罪證明確。其中犯對於主管事務違背法令圖利罪，處有期徒刑5年4月，褫奪公權4年；犯公務員財產來源不明罪，處有期徒刑2年8月，褫奪公權3年。應執行有期徒刑6年6月，褫奪公權4年</w:t>
      </w:r>
      <w:r w:rsidRPr="00D966D2">
        <w:rPr>
          <w:color w:val="000000" w:themeColor="text1"/>
        </w:rPr>
        <w:t>(</w:t>
      </w:r>
      <w:r w:rsidR="00D966D2" w:rsidRPr="00D966D2">
        <w:rPr>
          <w:rFonts w:hint="eastAsia"/>
          <w:color w:val="000000" w:themeColor="text1"/>
        </w:rPr>
        <w:t>附件三</w:t>
      </w:r>
      <w:r w:rsidRPr="00D966D2">
        <w:rPr>
          <w:color w:val="000000" w:themeColor="text1"/>
        </w:rPr>
        <w:t>)</w:t>
      </w:r>
      <w:r w:rsidRPr="00D966D2">
        <w:rPr>
          <w:rFonts w:hint="eastAsia"/>
          <w:color w:val="000000" w:themeColor="text1"/>
        </w:rPr>
        <w:t>。</w:t>
      </w:r>
    </w:p>
    <w:p w14:paraId="6A2FB3EC" w14:textId="5A19ACA5" w:rsidR="004F5076" w:rsidRPr="00D966D2" w:rsidRDefault="004F5076" w:rsidP="004F5076">
      <w:pPr>
        <w:pStyle w:val="1"/>
        <w:rPr>
          <w:color w:val="000000" w:themeColor="text1"/>
        </w:rPr>
      </w:pPr>
      <w:r w:rsidRPr="001443E7">
        <w:rPr>
          <w:rFonts w:hint="eastAsia"/>
          <w:color w:val="000000" w:themeColor="text1"/>
        </w:rPr>
        <w:t>彈劾理由及適用之法律</w:t>
      </w:r>
      <w:r w:rsidR="001443E7" w:rsidRPr="001443E7">
        <w:rPr>
          <w:rFonts w:hint="eastAsia"/>
          <w:color w:val="000000" w:themeColor="text1"/>
        </w:rPr>
        <w:t>條款</w:t>
      </w:r>
      <w:r w:rsidRPr="00D966D2">
        <w:rPr>
          <w:rFonts w:hint="eastAsia"/>
          <w:color w:val="000000" w:themeColor="text1"/>
        </w:rPr>
        <w:t>：</w:t>
      </w:r>
    </w:p>
    <w:p w14:paraId="43166696" w14:textId="3F78333C" w:rsidR="004F5076" w:rsidRPr="00D966D2" w:rsidRDefault="004F5076" w:rsidP="004F5076">
      <w:pPr>
        <w:pStyle w:val="2"/>
        <w:rPr>
          <w:color w:val="000000" w:themeColor="text1"/>
        </w:rPr>
      </w:pPr>
      <w:r w:rsidRPr="00D966D2">
        <w:rPr>
          <w:rFonts w:hint="eastAsia"/>
          <w:color w:val="000000" w:themeColor="text1"/>
        </w:rPr>
        <w:t>按</w:t>
      </w:r>
      <w:r w:rsidR="008616DA" w:rsidRPr="00D966D2">
        <w:rPr>
          <w:rFonts w:ascii="Times New Roman" w:hAnsi="Times New Roman" w:hint="eastAsia"/>
          <w:color w:val="000000" w:themeColor="text1"/>
        </w:rPr>
        <w:t>公務員服務法第</w:t>
      </w:r>
      <w:r w:rsidR="008616DA" w:rsidRPr="00D966D2">
        <w:rPr>
          <w:rFonts w:ascii="Times New Roman" w:hAnsi="Times New Roman" w:hint="eastAsia"/>
          <w:color w:val="000000" w:themeColor="text1"/>
        </w:rPr>
        <w:t>1</w:t>
      </w:r>
      <w:r w:rsidR="008616DA" w:rsidRPr="00D966D2">
        <w:rPr>
          <w:rFonts w:ascii="Times New Roman" w:hAnsi="Times New Roman" w:hint="eastAsia"/>
          <w:color w:val="000000" w:themeColor="text1"/>
        </w:rPr>
        <w:t>條規定：「公務員應……依法律、命令所定執行其職務」第</w:t>
      </w:r>
      <w:r w:rsidR="008616DA" w:rsidRPr="00D966D2">
        <w:rPr>
          <w:rFonts w:ascii="Times New Roman" w:hAnsi="Times New Roman" w:hint="eastAsia"/>
          <w:color w:val="000000" w:themeColor="text1"/>
        </w:rPr>
        <w:t>6</w:t>
      </w:r>
      <w:r w:rsidR="008616DA" w:rsidRPr="00D966D2">
        <w:rPr>
          <w:rFonts w:ascii="Times New Roman" w:hAnsi="Times New Roman" w:hint="eastAsia"/>
          <w:color w:val="000000" w:themeColor="text1"/>
        </w:rPr>
        <w:t>條規定：「公務員應公正無私、誠信清廉、謹慎勤勉，不得有損害公務員名譽及政府信譽之行為。」第</w:t>
      </w:r>
      <w:r w:rsidR="008616DA" w:rsidRPr="00D966D2">
        <w:rPr>
          <w:rFonts w:ascii="Times New Roman" w:hAnsi="Times New Roman" w:hint="eastAsia"/>
          <w:color w:val="000000" w:themeColor="text1"/>
        </w:rPr>
        <w:t>7</w:t>
      </w:r>
      <w:r w:rsidR="008616DA" w:rsidRPr="00D966D2">
        <w:rPr>
          <w:rFonts w:ascii="Times New Roman" w:hAnsi="Times New Roman" w:hint="eastAsia"/>
          <w:color w:val="000000" w:themeColor="text1"/>
        </w:rPr>
        <w:t>條規定：「公務員不得假借權</w:t>
      </w:r>
      <w:r w:rsidR="008616DA" w:rsidRPr="00D966D2">
        <w:rPr>
          <w:rFonts w:ascii="Times New Roman" w:hAnsi="Times New Roman" w:hint="eastAsia"/>
          <w:color w:val="000000" w:themeColor="text1"/>
        </w:rPr>
        <w:lastRenderedPageBreak/>
        <w:t>力，以圖本身或他人之利益，並不得利用職務上之機會加損害於人。」第</w:t>
      </w:r>
      <w:r w:rsidR="008616DA" w:rsidRPr="00D966D2">
        <w:rPr>
          <w:rFonts w:ascii="Times New Roman" w:hAnsi="Times New Roman" w:hint="eastAsia"/>
          <w:color w:val="000000" w:themeColor="text1"/>
        </w:rPr>
        <w:t>17</w:t>
      </w:r>
      <w:r w:rsidR="008616DA" w:rsidRPr="00D966D2">
        <w:rPr>
          <w:rFonts w:ascii="Times New Roman" w:hAnsi="Times New Roman" w:hint="eastAsia"/>
          <w:color w:val="000000" w:themeColor="text1"/>
        </w:rPr>
        <w:t>條規定：「公務員不得餽贈長官財物或於所辦事件收受任何餽贈。但符合廉政相關法令規定者，不在此限。」公務員懲戒法第</w:t>
      </w:r>
      <w:r w:rsidR="008616DA" w:rsidRPr="00D966D2">
        <w:rPr>
          <w:rFonts w:ascii="Times New Roman" w:hAnsi="Times New Roman" w:hint="eastAsia"/>
          <w:color w:val="000000" w:themeColor="text1"/>
        </w:rPr>
        <w:t>2</w:t>
      </w:r>
      <w:r w:rsidR="008616DA" w:rsidRPr="00D966D2">
        <w:rPr>
          <w:rFonts w:ascii="Times New Roman" w:hAnsi="Times New Roman" w:hint="eastAsia"/>
          <w:color w:val="000000" w:themeColor="text1"/>
        </w:rPr>
        <w:t>條規定：「公務員有下列各款情事之一，有懲戒之必要者，應受懲戒：一、違法執行職務、怠於執行職務或其他失職行為。二、非執行職務之違法行為，致嚴重損害政府之信譽。」</w:t>
      </w:r>
    </w:p>
    <w:p w14:paraId="42C5CDB3" w14:textId="3FEB26DC" w:rsidR="00E6777C" w:rsidRPr="00D966D2" w:rsidRDefault="00C55B8C" w:rsidP="00E6777C">
      <w:pPr>
        <w:pStyle w:val="2"/>
        <w:rPr>
          <w:rFonts w:ascii="Times New Roman" w:hAnsi="Times New Roman"/>
          <w:color w:val="000000" w:themeColor="text1"/>
        </w:rPr>
      </w:pPr>
      <w:r w:rsidRPr="00D966D2">
        <w:rPr>
          <w:rFonts w:ascii="Times New Roman" w:hAnsi="Times New Roman" w:hint="eastAsia"/>
          <w:color w:val="000000" w:themeColor="text1"/>
        </w:rPr>
        <w:t>依據</w:t>
      </w:r>
      <w:r w:rsidR="00E6777C" w:rsidRPr="00D966D2">
        <w:rPr>
          <w:rFonts w:ascii="Times New Roman" w:hAnsi="Times New Roman" w:hint="eastAsia"/>
          <w:color w:val="000000" w:themeColor="text1"/>
        </w:rPr>
        <w:t>公務員廉政倫理規範第</w:t>
      </w:r>
      <w:r w:rsidR="00E6777C" w:rsidRPr="00D966D2">
        <w:rPr>
          <w:rFonts w:ascii="Times New Roman" w:hAnsi="Times New Roman" w:hint="eastAsia"/>
          <w:color w:val="000000" w:themeColor="text1"/>
        </w:rPr>
        <w:t>2</w:t>
      </w:r>
      <w:r w:rsidR="00E6777C" w:rsidRPr="00D966D2">
        <w:rPr>
          <w:rFonts w:ascii="Times New Roman" w:hAnsi="Times New Roman" w:hint="eastAsia"/>
          <w:color w:val="000000" w:themeColor="text1"/>
        </w:rPr>
        <w:t>點第</w:t>
      </w:r>
      <w:r w:rsidR="00E6777C" w:rsidRPr="00D966D2">
        <w:rPr>
          <w:rFonts w:ascii="Times New Roman" w:hAnsi="Times New Roman" w:hint="eastAsia"/>
          <w:color w:val="000000" w:themeColor="text1"/>
        </w:rPr>
        <w:t>2</w:t>
      </w:r>
      <w:r w:rsidR="00E6777C" w:rsidRPr="00D966D2">
        <w:rPr>
          <w:rFonts w:ascii="Times New Roman" w:hAnsi="Times New Roman" w:hint="eastAsia"/>
          <w:color w:val="000000" w:themeColor="text1"/>
        </w:rPr>
        <w:t>款及第</w:t>
      </w:r>
      <w:r w:rsidR="00E6777C" w:rsidRPr="00D966D2">
        <w:rPr>
          <w:rFonts w:ascii="Times New Roman" w:hAnsi="Times New Roman" w:hint="eastAsia"/>
          <w:color w:val="000000" w:themeColor="text1"/>
        </w:rPr>
        <w:t>3</w:t>
      </w:r>
      <w:r w:rsidR="00E6777C" w:rsidRPr="00D966D2">
        <w:rPr>
          <w:rFonts w:ascii="Times New Roman" w:hAnsi="Times New Roman" w:hint="eastAsia"/>
          <w:color w:val="000000" w:themeColor="text1"/>
        </w:rPr>
        <w:t>款規定：「本規範用詞，定義如下：……</w:t>
      </w:r>
      <w:r w:rsidR="005D4FB8" w:rsidRPr="00D966D2">
        <w:rPr>
          <w:rFonts w:ascii="Times New Roman" w:hAnsi="Times New Roman" w:hint="eastAsia"/>
          <w:color w:val="000000" w:themeColor="text1"/>
        </w:rPr>
        <w:t>(</w:t>
      </w:r>
      <w:r w:rsidR="00E6777C" w:rsidRPr="00D966D2">
        <w:rPr>
          <w:rFonts w:ascii="Times New Roman" w:hAnsi="Times New Roman" w:hint="eastAsia"/>
          <w:color w:val="000000" w:themeColor="text1"/>
        </w:rPr>
        <w:t>二</w:t>
      </w:r>
      <w:r w:rsidR="005D4FB8" w:rsidRPr="00D966D2">
        <w:rPr>
          <w:rFonts w:ascii="Times New Roman" w:hAnsi="Times New Roman" w:hint="eastAsia"/>
          <w:color w:val="000000" w:themeColor="text1"/>
        </w:rPr>
        <w:t>)</w:t>
      </w:r>
      <w:r w:rsidR="00E6777C" w:rsidRPr="00D966D2">
        <w:rPr>
          <w:rFonts w:ascii="Times New Roman" w:hAnsi="Times New Roman" w:hint="eastAsia"/>
          <w:color w:val="000000" w:themeColor="text1"/>
        </w:rPr>
        <w:t>與其職務有利害關係：指個人、法人、團體或其他單位與本機關</w:t>
      </w:r>
      <w:r w:rsidR="005D4FB8" w:rsidRPr="00D966D2">
        <w:rPr>
          <w:rFonts w:ascii="Times New Roman" w:hAnsi="Times New Roman" w:hint="eastAsia"/>
          <w:color w:val="000000" w:themeColor="text1"/>
        </w:rPr>
        <w:t>(</w:t>
      </w:r>
      <w:r w:rsidR="00E6777C" w:rsidRPr="00D966D2">
        <w:rPr>
          <w:rFonts w:ascii="Times New Roman" w:hAnsi="Times New Roman" w:hint="eastAsia"/>
          <w:color w:val="000000" w:themeColor="text1"/>
        </w:rPr>
        <w:t>構</w:t>
      </w:r>
      <w:r w:rsidR="005D4FB8" w:rsidRPr="00D966D2">
        <w:rPr>
          <w:rFonts w:ascii="Times New Roman" w:hAnsi="Times New Roman" w:hint="eastAsia"/>
          <w:color w:val="000000" w:themeColor="text1"/>
        </w:rPr>
        <w:t>)</w:t>
      </w:r>
      <w:r w:rsidR="00E6777C" w:rsidRPr="00D966D2">
        <w:rPr>
          <w:rFonts w:ascii="Times New Roman" w:hAnsi="Times New Roman" w:hint="eastAsia"/>
          <w:color w:val="000000" w:themeColor="text1"/>
        </w:rPr>
        <w:t>或其所屬機關</w:t>
      </w:r>
      <w:r w:rsidR="005D4FB8" w:rsidRPr="00D966D2">
        <w:rPr>
          <w:rFonts w:ascii="Times New Roman" w:hAnsi="Times New Roman" w:hint="eastAsia"/>
          <w:color w:val="000000" w:themeColor="text1"/>
        </w:rPr>
        <w:t>(</w:t>
      </w:r>
      <w:r w:rsidR="00E6777C" w:rsidRPr="00D966D2">
        <w:rPr>
          <w:rFonts w:ascii="Times New Roman" w:hAnsi="Times New Roman" w:hint="eastAsia"/>
          <w:color w:val="000000" w:themeColor="text1"/>
        </w:rPr>
        <w:t>構</w:t>
      </w:r>
      <w:r w:rsidR="005D4FB8" w:rsidRPr="00D966D2">
        <w:rPr>
          <w:rFonts w:ascii="Times New Roman" w:hAnsi="Times New Roman" w:hint="eastAsia"/>
          <w:color w:val="000000" w:themeColor="text1"/>
        </w:rPr>
        <w:t>)</w:t>
      </w:r>
      <w:r w:rsidR="00E6777C" w:rsidRPr="00D966D2">
        <w:rPr>
          <w:rFonts w:ascii="Times New Roman" w:hAnsi="Times New Roman" w:hint="eastAsia"/>
          <w:color w:val="000000" w:themeColor="text1"/>
        </w:rPr>
        <w:t>間，具有下列情形之一者：</w:t>
      </w:r>
      <w:r w:rsidR="00E6777C" w:rsidRPr="00D966D2">
        <w:rPr>
          <w:rFonts w:ascii="Times New Roman" w:hAnsi="Times New Roman" w:hint="eastAsia"/>
          <w:color w:val="000000" w:themeColor="text1"/>
        </w:rPr>
        <w:t>1.</w:t>
      </w:r>
      <w:r w:rsidR="00E6777C" w:rsidRPr="00D966D2">
        <w:rPr>
          <w:rFonts w:ascii="Times New Roman" w:hAnsi="Times New Roman" w:hint="eastAsia"/>
          <w:color w:val="000000" w:themeColor="text1"/>
        </w:rPr>
        <w:t>業務往來、指揮監督或費用補</w:t>
      </w:r>
      <w:r w:rsidR="005D4FB8" w:rsidRPr="00D966D2">
        <w:rPr>
          <w:rFonts w:ascii="Times New Roman" w:hAnsi="Times New Roman" w:hint="eastAsia"/>
          <w:color w:val="000000" w:themeColor="text1"/>
        </w:rPr>
        <w:t>(</w:t>
      </w:r>
      <w:r w:rsidR="00E6777C" w:rsidRPr="00D966D2">
        <w:rPr>
          <w:rFonts w:ascii="Times New Roman" w:hAnsi="Times New Roman" w:hint="eastAsia"/>
          <w:color w:val="000000" w:themeColor="text1"/>
        </w:rPr>
        <w:t>獎</w:t>
      </w:r>
      <w:r w:rsidR="005D4FB8" w:rsidRPr="00D966D2">
        <w:rPr>
          <w:rFonts w:ascii="Times New Roman" w:hAnsi="Times New Roman" w:hint="eastAsia"/>
          <w:color w:val="000000" w:themeColor="text1"/>
        </w:rPr>
        <w:t>)</w:t>
      </w:r>
      <w:r w:rsidR="00E6777C" w:rsidRPr="00D966D2">
        <w:rPr>
          <w:rFonts w:ascii="Times New Roman" w:hAnsi="Times New Roman" w:hint="eastAsia"/>
          <w:color w:val="000000" w:themeColor="text1"/>
        </w:rPr>
        <w:t>助等關係。</w:t>
      </w:r>
      <w:r w:rsidR="00E6777C" w:rsidRPr="00D966D2">
        <w:rPr>
          <w:rFonts w:ascii="Times New Roman" w:hAnsi="Times New Roman" w:hint="eastAsia"/>
          <w:color w:val="000000" w:themeColor="text1"/>
        </w:rPr>
        <w:t>2.</w:t>
      </w:r>
      <w:r w:rsidR="00E6777C" w:rsidRPr="00D966D2">
        <w:rPr>
          <w:rFonts w:ascii="Times New Roman" w:hAnsi="Times New Roman" w:hint="eastAsia"/>
          <w:color w:val="000000" w:themeColor="text1"/>
        </w:rPr>
        <w:t>正在尋求、進行或已訂立承攬、買賣或其他契約關係。</w:t>
      </w:r>
      <w:r w:rsidR="00E6777C" w:rsidRPr="00D966D2">
        <w:rPr>
          <w:rFonts w:ascii="Times New Roman" w:hAnsi="Times New Roman" w:hint="eastAsia"/>
          <w:color w:val="000000" w:themeColor="text1"/>
        </w:rPr>
        <w:t>3.</w:t>
      </w:r>
      <w:r w:rsidR="00E6777C" w:rsidRPr="00D966D2">
        <w:rPr>
          <w:rFonts w:ascii="Times New Roman" w:hAnsi="Times New Roman" w:hint="eastAsia"/>
          <w:color w:val="000000" w:themeColor="text1"/>
        </w:rPr>
        <w:t>其他因本機關</w:t>
      </w:r>
      <w:r w:rsidR="005D4FB8" w:rsidRPr="00D966D2">
        <w:rPr>
          <w:rFonts w:ascii="Times New Roman" w:hAnsi="Times New Roman" w:hint="eastAsia"/>
          <w:color w:val="000000" w:themeColor="text1"/>
        </w:rPr>
        <w:t>(</w:t>
      </w:r>
      <w:r w:rsidR="00E6777C" w:rsidRPr="00D966D2">
        <w:rPr>
          <w:rFonts w:ascii="Times New Roman" w:hAnsi="Times New Roman" w:hint="eastAsia"/>
          <w:color w:val="000000" w:themeColor="text1"/>
        </w:rPr>
        <w:t>構</w:t>
      </w:r>
      <w:r w:rsidR="005D4FB8" w:rsidRPr="00D966D2">
        <w:rPr>
          <w:rFonts w:ascii="Times New Roman" w:hAnsi="Times New Roman" w:hint="eastAsia"/>
          <w:color w:val="000000" w:themeColor="text1"/>
        </w:rPr>
        <w:t>)</w:t>
      </w:r>
      <w:r w:rsidR="00E6777C" w:rsidRPr="00D966D2">
        <w:rPr>
          <w:rFonts w:ascii="Times New Roman" w:hAnsi="Times New Roman" w:hint="eastAsia"/>
          <w:color w:val="000000" w:themeColor="text1"/>
        </w:rPr>
        <w:t>業務之決定、執行或不執行，將遭受有利或不利之影響。</w:t>
      </w:r>
      <w:r w:rsidR="005D4FB8" w:rsidRPr="00D966D2">
        <w:rPr>
          <w:rFonts w:ascii="Times New Roman" w:hAnsi="Times New Roman" w:hint="eastAsia"/>
          <w:color w:val="000000" w:themeColor="text1"/>
        </w:rPr>
        <w:t>(</w:t>
      </w:r>
      <w:r w:rsidR="00E6777C" w:rsidRPr="00D966D2">
        <w:rPr>
          <w:rFonts w:ascii="Times New Roman" w:hAnsi="Times New Roman" w:hint="eastAsia"/>
          <w:color w:val="000000" w:themeColor="text1"/>
        </w:rPr>
        <w:t>三</w:t>
      </w:r>
      <w:r w:rsidR="005D4FB8" w:rsidRPr="00D966D2">
        <w:rPr>
          <w:rFonts w:ascii="Times New Roman" w:hAnsi="Times New Roman" w:hint="eastAsia"/>
          <w:color w:val="000000" w:themeColor="text1"/>
        </w:rPr>
        <w:t>)</w:t>
      </w:r>
      <w:r w:rsidR="00E6777C" w:rsidRPr="00D966D2">
        <w:rPr>
          <w:rFonts w:ascii="Times New Roman" w:hAnsi="Times New Roman" w:hint="eastAsia"/>
          <w:color w:val="000000" w:themeColor="text1"/>
        </w:rPr>
        <w:t>正常社交禮俗標準：指一般人社交往來，市價不超過新臺幣</w:t>
      </w:r>
      <w:r w:rsidR="00E6777C" w:rsidRPr="00D966D2">
        <w:rPr>
          <w:rFonts w:ascii="Times New Roman" w:hAnsi="Times New Roman" w:hint="eastAsia"/>
          <w:color w:val="000000" w:themeColor="text1"/>
        </w:rPr>
        <w:t>3</w:t>
      </w:r>
      <w:r w:rsidR="00E6777C" w:rsidRPr="00D966D2">
        <w:rPr>
          <w:rFonts w:ascii="Times New Roman" w:hAnsi="Times New Roman" w:hint="eastAsia"/>
          <w:color w:val="000000" w:themeColor="text1"/>
        </w:rPr>
        <w:t>千元者。但同一年度來自同一來源受贈財物以新臺幣</w:t>
      </w:r>
      <w:r w:rsidR="00E6777C" w:rsidRPr="00D966D2">
        <w:rPr>
          <w:rFonts w:ascii="Times New Roman" w:hAnsi="Times New Roman" w:hint="eastAsia"/>
          <w:color w:val="000000" w:themeColor="text1"/>
        </w:rPr>
        <w:t>1</w:t>
      </w:r>
      <w:r w:rsidR="00E6777C" w:rsidRPr="00D966D2">
        <w:rPr>
          <w:rFonts w:ascii="Times New Roman" w:hAnsi="Times New Roman" w:hint="eastAsia"/>
          <w:color w:val="000000" w:themeColor="text1"/>
        </w:rPr>
        <w:t>萬元為限。……」第</w:t>
      </w:r>
      <w:r w:rsidR="00E6777C" w:rsidRPr="00D966D2">
        <w:rPr>
          <w:rFonts w:ascii="Times New Roman" w:hAnsi="Times New Roman" w:hint="eastAsia"/>
          <w:color w:val="000000" w:themeColor="text1"/>
        </w:rPr>
        <w:t>4</w:t>
      </w:r>
      <w:r w:rsidR="00E6777C" w:rsidRPr="00D966D2">
        <w:rPr>
          <w:rFonts w:ascii="Times New Roman" w:hAnsi="Times New Roman" w:hint="eastAsia"/>
          <w:color w:val="000000" w:themeColor="text1"/>
        </w:rPr>
        <w:t>點規定：「公務員不得要求、期約或收受與其職務有利害關係者餽贈財物。……」</w:t>
      </w:r>
      <w:r w:rsidR="001A683C" w:rsidRPr="00D966D2">
        <w:rPr>
          <w:rFonts w:ascii="Times New Roman" w:hAnsi="Times New Roman" w:hint="eastAsia"/>
          <w:color w:val="000000" w:themeColor="text1"/>
        </w:rPr>
        <w:t>第</w:t>
      </w:r>
      <w:r w:rsidR="001A683C" w:rsidRPr="00D966D2">
        <w:rPr>
          <w:rFonts w:ascii="Times New Roman" w:hAnsi="Times New Roman" w:hint="eastAsia"/>
          <w:color w:val="000000" w:themeColor="text1"/>
        </w:rPr>
        <w:t>8</w:t>
      </w:r>
      <w:r w:rsidR="001A683C" w:rsidRPr="00D966D2">
        <w:rPr>
          <w:rFonts w:ascii="Times New Roman" w:hAnsi="Times New Roman" w:hint="eastAsia"/>
          <w:color w:val="000000" w:themeColor="text1"/>
        </w:rPr>
        <w:t>點規定：「公務員除因公務需要經報請長官同意，或有其他正當理由者外，不得涉足不妥當之場所。公務員不得與其職務有利害關係之相關人員為不當接觸</w:t>
      </w:r>
      <w:r w:rsidRPr="00D966D2">
        <w:rPr>
          <w:rFonts w:ascii="Times New Roman" w:hAnsi="Times New Roman" w:hint="eastAsia"/>
          <w:color w:val="000000" w:themeColor="text1"/>
        </w:rPr>
        <w:t>。</w:t>
      </w:r>
      <w:r w:rsidR="001A683C" w:rsidRPr="00D966D2">
        <w:rPr>
          <w:rFonts w:ascii="Times New Roman" w:hAnsi="Times New Roman" w:hint="eastAsia"/>
          <w:color w:val="000000" w:themeColor="text1"/>
        </w:rPr>
        <w:t>」</w:t>
      </w:r>
    </w:p>
    <w:p w14:paraId="4D6A5A04" w14:textId="55CB3BFB" w:rsidR="004F5076" w:rsidRPr="00D966D2" w:rsidRDefault="001443E7" w:rsidP="004F5076">
      <w:pPr>
        <w:pStyle w:val="2"/>
        <w:rPr>
          <w:color w:val="000000" w:themeColor="text1"/>
        </w:rPr>
      </w:pPr>
      <w:r>
        <w:rPr>
          <w:rFonts w:hint="eastAsia"/>
          <w:color w:val="000000" w:themeColor="text1"/>
        </w:rPr>
        <w:t>被彈劾人</w:t>
      </w:r>
      <w:r w:rsidR="004F5076" w:rsidRPr="001443E7">
        <w:rPr>
          <w:rFonts w:hint="eastAsia"/>
          <w:color w:val="000000" w:themeColor="text1"/>
        </w:rPr>
        <w:t>江良淵身為地方建管最高主管，本應廉潔自持，</w:t>
      </w:r>
      <w:r w:rsidR="00BC20D4" w:rsidRPr="001443E7">
        <w:rPr>
          <w:rFonts w:hint="eastAsia"/>
          <w:color w:val="000000" w:themeColor="text1"/>
        </w:rPr>
        <w:t>竟將高達1,483萬5,000元之不明現金藏匿於排水溝、防潮箱等隱密處所，</w:t>
      </w:r>
      <w:r w:rsidR="00D71C20" w:rsidRPr="001443E7">
        <w:rPr>
          <w:rFonts w:hint="eastAsia"/>
          <w:color w:val="000000" w:themeColor="text1"/>
        </w:rPr>
        <w:t>其中</w:t>
      </w:r>
      <w:r w:rsidR="007E2CE1" w:rsidRPr="001443E7">
        <w:rPr>
          <w:rFonts w:hint="eastAsia"/>
          <w:color w:val="000000" w:themeColor="text1"/>
        </w:rPr>
        <w:t>竹北住處陽台</w:t>
      </w:r>
      <w:r w:rsidR="00467F10" w:rsidRPr="001443E7">
        <w:rPr>
          <w:rFonts w:hint="eastAsia"/>
          <w:color w:val="000000" w:themeColor="text1"/>
        </w:rPr>
        <w:t>排</w:t>
      </w:r>
      <w:r w:rsidR="007E2CE1" w:rsidRPr="001443E7">
        <w:rPr>
          <w:rFonts w:hint="eastAsia"/>
          <w:color w:val="000000" w:themeColor="text1"/>
        </w:rPr>
        <w:t>水溝內</w:t>
      </w:r>
      <w:r w:rsidR="00467F10" w:rsidRPr="001443E7">
        <w:rPr>
          <w:rFonts w:hint="eastAsia"/>
          <w:color w:val="000000" w:themeColor="text1"/>
        </w:rPr>
        <w:t>竟藏放</w:t>
      </w:r>
      <w:r w:rsidR="00BC20D4" w:rsidRPr="001443E7">
        <w:rPr>
          <w:rFonts w:hint="eastAsia"/>
          <w:color w:val="000000" w:themeColor="text1"/>
        </w:rPr>
        <w:t>1</w:t>
      </w:r>
      <w:r w:rsidR="00467F10" w:rsidRPr="001443E7">
        <w:rPr>
          <w:rFonts w:hint="eastAsia"/>
          <w:color w:val="000000" w:themeColor="text1"/>
        </w:rPr>
        <w:t>3</w:t>
      </w:r>
      <w:r w:rsidR="00BC20D4" w:rsidRPr="001443E7">
        <w:rPr>
          <w:rFonts w:hint="eastAsia"/>
          <w:color w:val="000000" w:themeColor="text1"/>
        </w:rPr>
        <w:t>9萬6,000元之不明現金</w:t>
      </w:r>
      <w:r w:rsidR="00467F10" w:rsidRPr="001443E7">
        <w:rPr>
          <w:rFonts w:hint="eastAsia"/>
          <w:color w:val="000000" w:themeColor="text1"/>
        </w:rPr>
        <w:t>且</w:t>
      </w:r>
      <w:r w:rsidR="00BC20D4" w:rsidRPr="001443E7">
        <w:rPr>
          <w:rFonts w:hint="eastAsia"/>
          <w:color w:val="000000" w:themeColor="text1"/>
        </w:rPr>
        <w:t>因</w:t>
      </w:r>
      <w:r w:rsidR="007E2CE1" w:rsidRPr="001443E7">
        <w:rPr>
          <w:rFonts w:hint="eastAsia"/>
          <w:color w:val="000000" w:themeColor="text1"/>
        </w:rPr>
        <w:t>沾滿汙泥而毀損，</w:t>
      </w:r>
      <w:r w:rsidR="004F5076" w:rsidRPr="001443E7">
        <w:rPr>
          <w:rFonts w:hint="eastAsia"/>
          <w:color w:val="000000" w:themeColor="text1"/>
        </w:rPr>
        <w:t>甚</w:t>
      </w:r>
      <w:r w:rsidR="00BC20D4" w:rsidRPr="001443E7">
        <w:rPr>
          <w:rFonts w:hint="eastAsia"/>
          <w:color w:val="000000" w:themeColor="text1"/>
        </w:rPr>
        <w:t>而</w:t>
      </w:r>
      <w:r w:rsidR="00C55B8C" w:rsidRPr="001443E7">
        <w:rPr>
          <w:rFonts w:hint="eastAsia"/>
          <w:color w:val="000000" w:themeColor="text1"/>
        </w:rPr>
        <w:t>以</w:t>
      </w:r>
      <w:r w:rsidR="004F5076" w:rsidRPr="001443E7">
        <w:rPr>
          <w:rFonts w:hint="eastAsia"/>
          <w:color w:val="000000" w:themeColor="text1"/>
        </w:rPr>
        <w:t>「寶藏圖」以記藏錢位置，更無法說明鉅款之合法來源；復長期收受其監督建商之餐券及住宿券等餽贈，此等行徑經檢調揭露並經法院一審重判後</w:t>
      </w:r>
      <w:r w:rsidR="005D4FB8" w:rsidRPr="00A41FFC">
        <w:rPr>
          <w:rFonts w:hint="eastAsia"/>
          <w:color w:val="000000" w:themeColor="text1"/>
        </w:rPr>
        <w:lastRenderedPageBreak/>
        <w:t>(</w:t>
      </w:r>
      <w:r w:rsidR="00C55B8C" w:rsidRPr="00A41FFC">
        <w:rPr>
          <w:rFonts w:hint="eastAsia"/>
          <w:color w:val="000000" w:themeColor="text1"/>
        </w:rPr>
        <w:t>附件三</w:t>
      </w:r>
      <w:r w:rsidR="005D4FB8" w:rsidRPr="00A41FFC">
        <w:rPr>
          <w:rFonts w:hint="eastAsia"/>
          <w:color w:val="000000" w:themeColor="text1"/>
        </w:rPr>
        <w:t>)</w:t>
      </w:r>
      <w:r w:rsidR="004F5076" w:rsidRPr="001443E7">
        <w:rPr>
          <w:rFonts w:hint="eastAsia"/>
          <w:color w:val="000000" w:themeColor="text1"/>
        </w:rPr>
        <w:t>，已引發社會譁然，嚴重戕害全體公務人員之清廉形象與政府公信力</w:t>
      </w:r>
      <w:r w:rsidR="004F5076" w:rsidRPr="00D966D2">
        <w:rPr>
          <w:rFonts w:hint="eastAsia"/>
          <w:color w:val="000000" w:themeColor="text1"/>
        </w:rPr>
        <w:t>。</w:t>
      </w:r>
    </w:p>
    <w:p w14:paraId="040C16E9" w14:textId="77777777" w:rsidR="004F5076" w:rsidRPr="00D966D2" w:rsidRDefault="004F5076" w:rsidP="004F5076">
      <w:pPr>
        <w:pStyle w:val="2"/>
        <w:rPr>
          <w:color w:val="000000" w:themeColor="text1"/>
        </w:rPr>
      </w:pPr>
      <w:r w:rsidRPr="001443E7">
        <w:rPr>
          <w:rFonts w:hint="eastAsia"/>
          <w:color w:val="000000" w:themeColor="text1"/>
        </w:rPr>
        <w:t>另依新竹縣政府建築爭議事件處理辦法等相關規定，建築工程發生公安疑慮勒令停工後，必須經嚴謹審查方得繼續施工。江員竟徇私枉法，明知建商於停工期間仍違法施工，卻未予制止並予以默許，圖利建商獲取近四千萬元之違法施工利益，終致建案周邊道路發生多次嚴重坍塌，陷民眾於巨大公安風險之中，顯已嚴重違反公務員服務法相關規定</w:t>
      </w:r>
      <w:r w:rsidRPr="00D966D2">
        <w:rPr>
          <w:rFonts w:hint="eastAsia"/>
          <w:color w:val="000000" w:themeColor="text1"/>
        </w:rPr>
        <w:t>。</w:t>
      </w:r>
    </w:p>
    <w:p w14:paraId="5ED798BF" w14:textId="6624A63D" w:rsidR="004F5076" w:rsidRPr="00D966D2" w:rsidRDefault="004F5076" w:rsidP="004F5076">
      <w:pPr>
        <w:pStyle w:val="2"/>
        <w:rPr>
          <w:color w:val="000000" w:themeColor="text1"/>
        </w:rPr>
      </w:pPr>
      <w:r w:rsidRPr="001443E7">
        <w:rPr>
          <w:rFonts w:hint="eastAsia"/>
          <w:color w:val="000000" w:themeColor="text1"/>
        </w:rPr>
        <w:t>綜上論結，</w:t>
      </w:r>
      <w:r w:rsidR="001443E7">
        <w:rPr>
          <w:rFonts w:hint="eastAsia"/>
          <w:color w:val="000000" w:themeColor="text1"/>
        </w:rPr>
        <w:t>被彈劾人</w:t>
      </w:r>
      <w:r w:rsidRPr="001443E7">
        <w:rPr>
          <w:rFonts w:hint="eastAsia"/>
          <w:color w:val="000000" w:themeColor="text1"/>
        </w:rPr>
        <w:t>江良淵之上開行為，已違反公務員服務法第</w:t>
      </w:r>
      <w:r w:rsidR="007E2CE1" w:rsidRPr="001443E7">
        <w:rPr>
          <w:rFonts w:hint="eastAsia"/>
          <w:color w:val="000000" w:themeColor="text1"/>
        </w:rPr>
        <w:t>6</w:t>
      </w:r>
      <w:r w:rsidRPr="001443E7">
        <w:rPr>
          <w:rFonts w:hint="eastAsia"/>
          <w:color w:val="000000" w:themeColor="text1"/>
        </w:rPr>
        <w:t>條、第</w:t>
      </w:r>
      <w:r w:rsidR="007E2CE1" w:rsidRPr="001443E7">
        <w:rPr>
          <w:rFonts w:hint="eastAsia"/>
          <w:color w:val="000000" w:themeColor="text1"/>
        </w:rPr>
        <w:t>7</w:t>
      </w:r>
      <w:r w:rsidRPr="001443E7">
        <w:rPr>
          <w:rFonts w:hint="eastAsia"/>
          <w:color w:val="000000" w:themeColor="text1"/>
        </w:rPr>
        <w:t>條及第1</w:t>
      </w:r>
      <w:r w:rsidR="007E2CE1" w:rsidRPr="001443E7">
        <w:rPr>
          <w:rFonts w:hint="eastAsia"/>
          <w:color w:val="000000" w:themeColor="text1"/>
        </w:rPr>
        <w:t>7</w:t>
      </w:r>
      <w:r w:rsidRPr="001443E7">
        <w:rPr>
          <w:rFonts w:hint="eastAsia"/>
          <w:color w:val="000000" w:themeColor="text1"/>
        </w:rPr>
        <w:t>條</w:t>
      </w:r>
      <w:r w:rsidR="007E2CE1" w:rsidRPr="001443E7">
        <w:rPr>
          <w:rFonts w:ascii="Times New Roman" w:hint="eastAsia"/>
          <w:color w:val="000000" w:themeColor="text1"/>
        </w:rPr>
        <w:t>、公務員廉政倫理規範第</w:t>
      </w:r>
      <w:r w:rsidR="007E2CE1" w:rsidRPr="001443E7">
        <w:rPr>
          <w:rFonts w:hint="eastAsia"/>
          <w:color w:val="000000" w:themeColor="text1"/>
        </w:rPr>
        <w:t>2點、第4點及第8點之規定</w:t>
      </w:r>
      <w:r w:rsidRPr="001443E7">
        <w:rPr>
          <w:rFonts w:hint="eastAsia"/>
          <w:color w:val="000000" w:themeColor="text1"/>
        </w:rPr>
        <w:t>，且觸犯貪污治罪條例等刑事罪責，</w:t>
      </w:r>
      <w:r w:rsidR="007E2CE1" w:rsidRPr="001443E7">
        <w:rPr>
          <w:rFonts w:hint="eastAsia"/>
          <w:color w:val="000000" w:themeColor="text1"/>
        </w:rPr>
        <w:t>事證明確，情節重大，核有公務員懲戒法第2條第1款規定之事由，爰依憲法第97條第2項及監察法第6條之規定提案彈劾，並移送懲戒法院審理，依法懲戒</w:t>
      </w:r>
      <w:r w:rsidRPr="001443E7">
        <w:rPr>
          <w:rFonts w:hint="eastAsia"/>
          <w:color w:val="000000" w:themeColor="text1"/>
        </w:rPr>
        <w:t>，以肅官箴</w:t>
      </w:r>
      <w:r w:rsidRPr="00D966D2">
        <w:rPr>
          <w:rFonts w:hint="eastAsia"/>
          <w:color w:val="000000" w:themeColor="text1"/>
        </w:rPr>
        <w:t>。</w:t>
      </w:r>
    </w:p>
    <w:p w14:paraId="023414F3" w14:textId="6468EABB" w:rsidR="00397417" w:rsidRPr="00D966D2" w:rsidRDefault="00397417">
      <w:pPr>
        <w:widowControl/>
        <w:overflowPunct/>
        <w:autoSpaceDE/>
        <w:autoSpaceDN/>
        <w:jc w:val="left"/>
        <w:rPr>
          <w:bCs/>
          <w:color w:val="000000" w:themeColor="text1"/>
          <w:spacing w:val="12"/>
          <w:kern w:val="0"/>
          <w:sz w:val="40"/>
        </w:rPr>
      </w:pPr>
    </w:p>
    <w:p w14:paraId="6825390E" w14:textId="77777777" w:rsidR="00620843" w:rsidRPr="00241FAA" w:rsidRDefault="00620843" w:rsidP="00D966D2">
      <w:pPr>
        <w:pStyle w:val="aa"/>
        <w:spacing w:before="0" w:after="0" w:line="440" w:lineRule="exact"/>
        <w:ind w:leftChars="1100" w:left="3742"/>
        <w:rPr>
          <w:b w:val="0"/>
          <w:bCs/>
          <w:snapToGrid/>
          <w:color w:val="000000" w:themeColor="text1"/>
          <w:spacing w:val="12"/>
          <w:kern w:val="0"/>
          <w:sz w:val="40"/>
        </w:rPr>
      </w:pPr>
    </w:p>
    <w:sectPr w:rsidR="00620843" w:rsidRPr="00241FA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FCDB3" w14:textId="77777777" w:rsidR="00921E0A" w:rsidRDefault="00921E0A">
      <w:r>
        <w:separator/>
      </w:r>
    </w:p>
  </w:endnote>
  <w:endnote w:type="continuationSeparator" w:id="0">
    <w:p w14:paraId="22C743CE" w14:textId="77777777" w:rsidR="00921E0A" w:rsidRDefault="00921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A468C" w14:textId="77777777"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14:paraId="7031441F"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8CD0D" w14:textId="77777777" w:rsidR="00921E0A" w:rsidRDefault="00921E0A">
      <w:r>
        <w:separator/>
      </w:r>
    </w:p>
  </w:footnote>
  <w:footnote w:type="continuationSeparator" w:id="0">
    <w:p w14:paraId="763592F9" w14:textId="77777777" w:rsidR="00921E0A" w:rsidRDefault="00921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1EE91BA"/>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36457563">
    <w:abstractNumId w:val="2"/>
  </w:num>
  <w:num w:numId="2" w16cid:durableId="140973781">
    <w:abstractNumId w:val="0"/>
  </w:num>
  <w:num w:numId="3" w16cid:durableId="1570262033">
    <w:abstractNumId w:val="5"/>
  </w:num>
  <w:num w:numId="4" w16cid:durableId="1834370424">
    <w:abstractNumId w:val="3"/>
  </w:num>
  <w:num w:numId="5" w16cid:durableId="56322628">
    <w:abstractNumId w:val="6"/>
  </w:num>
  <w:num w:numId="6" w16cid:durableId="1388530495">
    <w:abstractNumId w:val="1"/>
  </w:num>
  <w:num w:numId="7" w16cid:durableId="531579797">
    <w:abstractNumId w:val="7"/>
  </w:num>
  <w:num w:numId="8" w16cid:durableId="72287732">
    <w:abstractNumId w:val="4"/>
  </w:num>
  <w:num w:numId="9" w16cid:durableId="195089162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884445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46F7"/>
    <w:rsid w:val="000262FF"/>
    <w:rsid w:val="00027876"/>
    <w:rsid w:val="0003114D"/>
    <w:rsid w:val="00036D76"/>
    <w:rsid w:val="00047C10"/>
    <w:rsid w:val="00057F32"/>
    <w:rsid w:val="000609E8"/>
    <w:rsid w:val="00062A25"/>
    <w:rsid w:val="00073CB5"/>
    <w:rsid w:val="0007425C"/>
    <w:rsid w:val="00077553"/>
    <w:rsid w:val="000851A2"/>
    <w:rsid w:val="0009352E"/>
    <w:rsid w:val="00096485"/>
    <w:rsid w:val="00096B96"/>
    <w:rsid w:val="000A2F3F"/>
    <w:rsid w:val="000B0395"/>
    <w:rsid w:val="000B0B4A"/>
    <w:rsid w:val="000B279A"/>
    <w:rsid w:val="000B61D2"/>
    <w:rsid w:val="000B70A7"/>
    <w:rsid w:val="000C495F"/>
    <w:rsid w:val="000D11CC"/>
    <w:rsid w:val="000D3FB1"/>
    <w:rsid w:val="000E0270"/>
    <w:rsid w:val="000E6431"/>
    <w:rsid w:val="000E6B4E"/>
    <w:rsid w:val="000F21A5"/>
    <w:rsid w:val="000F598A"/>
    <w:rsid w:val="00102B9F"/>
    <w:rsid w:val="001077A8"/>
    <w:rsid w:val="00112637"/>
    <w:rsid w:val="0011783F"/>
    <w:rsid w:val="0012001E"/>
    <w:rsid w:val="00126A55"/>
    <w:rsid w:val="00131A2F"/>
    <w:rsid w:val="00133F08"/>
    <w:rsid w:val="001345E6"/>
    <w:rsid w:val="001378B0"/>
    <w:rsid w:val="00142E00"/>
    <w:rsid w:val="001443E7"/>
    <w:rsid w:val="0014600F"/>
    <w:rsid w:val="001510F5"/>
    <w:rsid w:val="00152793"/>
    <w:rsid w:val="001545A9"/>
    <w:rsid w:val="001637C7"/>
    <w:rsid w:val="0016480E"/>
    <w:rsid w:val="00172AEE"/>
    <w:rsid w:val="00174297"/>
    <w:rsid w:val="001817B3"/>
    <w:rsid w:val="00183014"/>
    <w:rsid w:val="001878EF"/>
    <w:rsid w:val="001959C2"/>
    <w:rsid w:val="00195B22"/>
    <w:rsid w:val="001A2ACE"/>
    <w:rsid w:val="001A2B91"/>
    <w:rsid w:val="001A683C"/>
    <w:rsid w:val="001A7968"/>
    <w:rsid w:val="001B3483"/>
    <w:rsid w:val="001B3C1E"/>
    <w:rsid w:val="001B4494"/>
    <w:rsid w:val="001B6D4F"/>
    <w:rsid w:val="001C0D8B"/>
    <w:rsid w:val="001C0DA8"/>
    <w:rsid w:val="001D6232"/>
    <w:rsid w:val="001E0353"/>
    <w:rsid w:val="001E0D8A"/>
    <w:rsid w:val="001E67BA"/>
    <w:rsid w:val="001E74C2"/>
    <w:rsid w:val="001F5A48"/>
    <w:rsid w:val="001F6260"/>
    <w:rsid w:val="00200007"/>
    <w:rsid w:val="002030A5"/>
    <w:rsid w:val="00203131"/>
    <w:rsid w:val="0020358A"/>
    <w:rsid w:val="00203DE5"/>
    <w:rsid w:val="0021064F"/>
    <w:rsid w:val="00212E88"/>
    <w:rsid w:val="00213C9C"/>
    <w:rsid w:val="00216F77"/>
    <w:rsid w:val="0022009E"/>
    <w:rsid w:val="0022425C"/>
    <w:rsid w:val="002246DE"/>
    <w:rsid w:val="0023388E"/>
    <w:rsid w:val="00237981"/>
    <w:rsid w:val="00241FAA"/>
    <w:rsid w:val="00247D90"/>
    <w:rsid w:val="00252BC4"/>
    <w:rsid w:val="00254014"/>
    <w:rsid w:val="0026504D"/>
    <w:rsid w:val="00273A2F"/>
    <w:rsid w:val="00273ABB"/>
    <w:rsid w:val="00280168"/>
    <w:rsid w:val="00280986"/>
    <w:rsid w:val="0028194B"/>
    <w:rsid w:val="00281ECE"/>
    <w:rsid w:val="002831C7"/>
    <w:rsid w:val="002840C6"/>
    <w:rsid w:val="0028763C"/>
    <w:rsid w:val="002902EF"/>
    <w:rsid w:val="00295174"/>
    <w:rsid w:val="00296172"/>
    <w:rsid w:val="00296B92"/>
    <w:rsid w:val="002A1CC8"/>
    <w:rsid w:val="002A2C22"/>
    <w:rsid w:val="002A3DCD"/>
    <w:rsid w:val="002A49A8"/>
    <w:rsid w:val="002B02EB"/>
    <w:rsid w:val="002B1598"/>
    <w:rsid w:val="002B7155"/>
    <w:rsid w:val="002B7810"/>
    <w:rsid w:val="002C0602"/>
    <w:rsid w:val="002C652A"/>
    <w:rsid w:val="002D44BF"/>
    <w:rsid w:val="002D5C16"/>
    <w:rsid w:val="002F1562"/>
    <w:rsid w:val="002F3DFF"/>
    <w:rsid w:val="002F5E05"/>
    <w:rsid w:val="00317053"/>
    <w:rsid w:val="003179FB"/>
    <w:rsid w:val="00320FF8"/>
    <w:rsid w:val="0032109C"/>
    <w:rsid w:val="00322B45"/>
    <w:rsid w:val="00323809"/>
    <w:rsid w:val="00323D41"/>
    <w:rsid w:val="00325414"/>
    <w:rsid w:val="00325E9D"/>
    <w:rsid w:val="003302F1"/>
    <w:rsid w:val="0034470E"/>
    <w:rsid w:val="0034779D"/>
    <w:rsid w:val="00352DB0"/>
    <w:rsid w:val="0035308A"/>
    <w:rsid w:val="003648D3"/>
    <w:rsid w:val="0036713C"/>
    <w:rsid w:val="0036723E"/>
    <w:rsid w:val="00370FC3"/>
    <w:rsid w:val="00371ED3"/>
    <w:rsid w:val="0037728A"/>
    <w:rsid w:val="00380B7D"/>
    <w:rsid w:val="00381A99"/>
    <w:rsid w:val="003829C2"/>
    <w:rsid w:val="00383A59"/>
    <w:rsid w:val="00384724"/>
    <w:rsid w:val="00386DCC"/>
    <w:rsid w:val="00390469"/>
    <w:rsid w:val="00391381"/>
    <w:rsid w:val="003919B7"/>
    <w:rsid w:val="00391D57"/>
    <w:rsid w:val="00392292"/>
    <w:rsid w:val="00397060"/>
    <w:rsid w:val="00397417"/>
    <w:rsid w:val="003B1017"/>
    <w:rsid w:val="003B3C07"/>
    <w:rsid w:val="003B6775"/>
    <w:rsid w:val="003C16C2"/>
    <w:rsid w:val="003C5FE2"/>
    <w:rsid w:val="003D05FB"/>
    <w:rsid w:val="003D1B16"/>
    <w:rsid w:val="003D45BF"/>
    <w:rsid w:val="003D508A"/>
    <w:rsid w:val="003D537F"/>
    <w:rsid w:val="003D7B75"/>
    <w:rsid w:val="003E0208"/>
    <w:rsid w:val="003E1373"/>
    <w:rsid w:val="003E4B57"/>
    <w:rsid w:val="003E4F66"/>
    <w:rsid w:val="003F010E"/>
    <w:rsid w:val="003F27E1"/>
    <w:rsid w:val="003F437A"/>
    <w:rsid w:val="003F5C2B"/>
    <w:rsid w:val="004018FE"/>
    <w:rsid w:val="004023E9"/>
    <w:rsid w:val="00413F83"/>
    <w:rsid w:val="0041490C"/>
    <w:rsid w:val="00416191"/>
    <w:rsid w:val="00416721"/>
    <w:rsid w:val="0041719F"/>
    <w:rsid w:val="00420FA7"/>
    <w:rsid w:val="00421EF0"/>
    <w:rsid w:val="004224FA"/>
    <w:rsid w:val="00423D07"/>
    <w:rsid w:val="00431242"/>
    <w:rsid w:val="00440BEC"/>
    <w:rsid w:val="00442FF2"/>
    <w:rsid w:val="0044346F"/>
    <w:rsid w:val="004437CC"/>
    <w:rsid w:val="00453C6B"/>
    <w:rsid w:val="0046520A"/>
    <w:rsid w:val="004672AB"/>
    <w:rsid w:val="00467F10"/>
    <w:rsid w:val="004714FE"/>
    <w:rsid w:val="00476205"/>
    <w:rsid w:val="00485298"/>
    <w:rsid w:val="00495053"/>
    <w:rsid w:val="004A1F59"/>
    <w:rsid w:val="004A29BE"/>
    <w:rsid w:val="004A3225"/>
    <w:rsid w:val="004A33EE"/>
    <w:rsid w:val="004A3AA8"/>
    <w:rsid w:val="004B13C7"/>
    <w:rsid w:val="004B778F"/>
    <w:rsid w:val="004C2713"/>
    <w:rsid w:val="004C2D9C"/>
    <w:rsid w:val="004D141F"/>
    <w:rsid w:val="004D6310"/>
    <w:rsid w:val="004D7F4B"/>
    <w:rsid w:val="004E0062"/>
    <w:rsid w:val="004E05A1"/>
    <w:rsid w:val="004F27C7"/>
    <w:rsid w:val="004F4D52"/>
    <w:rsid w:val="004F5076"/>
    <w:rsid w:val="004F5E57"/>
    <w:rsid w:val="004F6710"/>
    <w:rsid w:val="00502849"/>
    <w:rsid w:val="00504334"/>
    <w:rsid w:val="005104D7"/>
    <w:rsid w:val="00510B9E"/>
    <w:rsid w:val="00536BC2"/>
    <w:rsid w:val="005425E1"/>
    <w:rsid w:val="005427C5"/>
    <w:rsid w:val="00542CF6"/>
    <w:rsid w:val="00553C03"/>
    <w:rsid w:val="00562CF5"/>
    <w:rsid w:val="00563692"/>
    <w:rsid w:val="0058765A"/>
    <w:rsid w:val="005908B8"/>
    <w:rsid w:val="0059512E"/>
    <w:rsid w:val="005A1F8F"/>
    <w:rsid w:val="005A6DD2"/>
    <w:rsid w:val="005A75FB"/>
    <w:rsid w:val="005B1279"/>
    <w:rsid w:val="005C2970"/>
    <w:rsid w:val="005C385D"/>
    <w:rsid w:val="005D0E6C"/>
    <w:rsid w:val="005D1F10"/>
    <w:rsid w:val="005D3B20"/>
    <w:rsid w:val="005D4FB8"/>
    <w:rsid w:val="005E2679"/>
    <w:rsid w:val="005E5C68"/>
    <w:rsid w:val="005E65C0"/>
    <w:rsid w:val="005F0390"/>
    <w:rsid w:val="005F23D2"/>
    <w:rsid w:val="00603A51"/>
    <w:rsid w:val="00606A72"/>
    <w:rsid w:val="00610EC2"/>
    <w:rsid w:val="00612023"/>
    <w:rsid w:val="00614190"/>
    <w:rsid w:val="00620843"/>
    <w:rsid w:val="00622A99"/>
    <w:rsid w:val="00622E67"/>
    <w:rsid w:val="0062676B"/>
    <w:rsid w:val="00626EDC"/>
    <w:rsid w:val="00627BA2"/>
    <w:rsid w:val="00630638"/>
    <w:rsid w:val="006470EC"/>
    <w:rsid w:val="00655580"/>
    <w:rsid w:val="0065598E"/>
    <w:rsid w:val="00655AF2"/>
    <w:rsid w:val="006568BE"/>
    <w:rsid w:val="006571E4"/>
    <w:rsid w:val="0066025D"/>
    <w:rsid w:val="006773EC"/>
    <w:rsid w:val="00680504"/>
    <w:rsid w:val="0068126D"/>
    <w:rsid w:val="00681CD9"/>
    <w:rsid w:val="00683E30"/>
    <w:rsid w:val="006845D7"/>
    <w:rsid w:val="00687024"/>
    <w:rsid w:val="00692AF3"/>
    <w:rsid w:val="00694034"/>
    <w:rsid w:val="006A1D20"/>
    <w:rsid w:val="006A51A8"/>
    <w:rsid w:val="006A7544"/>
    <w:rsid w:val="006A75DA"/>
    <w:rsid w:val="006C1E8E"/>
    <w:rsid w:val="006D3691"/>
    <w:rsid w:val="006E3551"/>
    <w:rsid w:val="006E709A"/>
    <w:rsid w:val="006F194C"/>
    <w:rsid w:val="006F3563"/>
    <w:rsid w:val="006F42B9"/>
    <w:rsid w:val="006F6103"/>
    <w:rsid w:val="00704E00"/>
    <w:rsid w:val="00714B2D"/>
    <w:rsid w:val="00715EBA"/>
    <w:rsid w:val="007209E7"/>
    <w:rsid w:val="00726062"/>
    <w:rsid w:val="00726182"/>
    <w:rsid w:val="00727635"/>
    <w:rsid w:val="00732329"/>
    <w:rsid w:val="007337CA"/>
    <w:rsid w:val="00734CE4"/>
    <w:rsid w:val="00735123"/>
    <w:rsid w:val="00741837"/>
    <w:rsid w:val="0074237D"/>
    <w:rsid w:val="007453E6"/>
    <w:rsid w:val="00755049"/>
    <w:rsid w:val="00755FB8"/>
    <w:rsid w:val="0076069C"/>
    <w:rsid w:val="00770712"/>
    <w:rsid w:val="0077309D"/>
    <w:rsid w:val="007774EE"/>
    <w:rsid w:val="007812B7"/>
    <w:rsid w:val="00781822"/>
    <w:rsid w:val="00783F21"/>
    <w:rsid w:val="00787159"/>
    <w:rsid w:val="00791668"/>
    <w:rsid w:val="00791AA1"/>
    <w:rsid w:val="007A3793"/>
    <w:rsid w:val="007B04F7"/>
    <w:rsid w:val="007C1BA2"/>
    <w:rsid w:val="007D20E9"/>
    <w:rsid w:val="007D4F89"/>
    <w:rsid w:val="007D7881"/>
    <w:rsid w:val="007D7E3A"/>
    <w:rsid w:val="007E0E10"/>
    <w:rsid w:val="007E2CE1"/>
    <w:rsid w:val="007E4768"/>
    <w:rsid w:val="007E5F22"/>
    <w:rsid w:val="007E777B"/>
    <w:rsid w:val="007F2070"/>
    <w:rsid w:val="007F44B0"/>
    <w:rsid w:val="007F4EA1"/>
    <w:rsid w:val="0080460B"/>
    <w:rsid w:val="008053F5"/>
    <w:rsid w:val="00810198"/>
    <w:rsid w:val="00815DA8"/>
    <w:rsid w:val="0082194D"/>
    <w:rsid w:val="00824C8F"/>
    <w:rsid w:val="00826EF5"/>
    <w:rsid w:val="00831693"/>
    <w:rsid w:val="00834F39"/>
    <w:rsid w:val="00840104"/>
    <w:rsid w:val="00841FC5"/>
    <w:rsid w:val="00845709"/>
    <w:rsid w:val="008576BD"/>
    <w:rsid w:val="00860463"/>
    <w:rsid w:val="00860D5F"/>
    <w:rsid w:val="008616DA"/>
    <w:rsid w:val="008733DA"/>
    <w:rsid w:val="008850E4"/>
    <w:rsid w:val="00887E3B"/>
    <w:rsid w:val="008A12F5"/>
    <w:rsid w:val="008A176A"/>
    <w:rsid w:val="008B0A5A"/>
    <w:rsid w:val="008B1587"/>
    <w:rsid w:val="008B1B01"/>
    <w:rsid w:val="008B3BCD"/>
    <w:rsid w:val="008B6DF8"/>
    <w:rsid w:val="008C106C"/>
    <w:rsid w:val="008C10F1"/>
    <w:rsid w:val="008C1E99"/>
    <w:rsid w:val="008C530F"/>
    <w:rsid w:val="008C6073"/>
    <w:rsid w:val="008E0085"/>
    <w:rsid w:val="008E2AA6"/>
    <w:rsid w:val="008E311B"/>
    <w:rsid w:val="008F46E7"/>
    <w:rsid w:val="008F6F0B"/>
    <w:rsid w:val="00902D2D"/>
    <w:rsid w:val="00906F98"/>
    <w:rsid w:val="00907BA7"/>
    <w:rsid w:val="0091064E"/>
    <w:rsid w:val="00911FC5"/>
    <w:rsid w:val="00921E0A"/>
    <w:rsid w:val="0092226B"/>
    <w:rsid w:val="00931A10"/>
    <w:rsid w:val="0093636D"/>
    <w:rsid w:val="00947967"/>
    <w:rsid w:val="00965200"/>
    <w:rsid w:val="009668B3"/>
    <w:rsid w:val="00967E13"/>
    <w:rsid w:val="00971471"/>
    <w:rsid w:val="00973BA8"/>
    <w:rsid w:val="009808D8"/>
    <w:rsid w:val="00981578"/>
    <w:rsid w:val="00982C85"/>
    <w:rsid w:val="009849C2"/>
    <w:rsid w:val="00984D24"/>
    <w:rsid w:val="009858EB"/>
    <w:rsid w:val="009A56DC"/>
    <w:rsid w:val="009B0046"/>
    <w:rsid w:val="009C1440"/>
    <w:rsid w:val="009C1A5A"/>
    <w:rsid w:val="009C1EA1"/>
    <w:rsid w:val="009C2107"/>
    <w:rsid w:val="009C5D9E"/>
    <w:rsid w:val="009D2C3E"/>
    <w:rsid w:val="009D767B"/>
    <w:rsid w:val="009E0625"/>
    <w:rsid w:val="009E3034"/>
    <w:rsid w:val="009E549F"/>
    <w:rsid w:val="009F28A8"/>
    <w:rsid w:val="009F473E"/>
    <w:rsid w:val="009F682A"/>
    <w:rsid w:val="00A022BE"/>
    <w:rsid w:val="00A0482C"/>
    <w:rsid w:val="00A1010F"/>
    <w:rsid w:val="00A24C95"/>
    <w:rsid w:val="00A26094"/>
    <w:rsid w:val="00A301BF"/>
    <w:rsid w:val="00A302B2"/>
    <w:rsid w:val="00A331B4"/>
    <w:rsid w:val="00A3484E"/>
    <w:rsid w:val="00A36ADA"/>
    <w:rsid w:val="00A41FFC"/>
    <w:rsid w:val="00A4314B"/>
    <w:rsid w:val="00A438D8"/>
    <w:rsid w:val="00A473F5"/>
    <w:rsid w:val="00A502E6"/>
    <w:rsid w:val="00A51F9D"/>
    <w:rsid w:val="00A5416A"/>
    <w:rsid w:val="00A56150"/>
    <w:rsid w:val="00A57A2E"/>
    <w:rsid w:val="00A639F4"/>
    <w:rsid w:val="00A63E1C"/>
    <w:rsid w:val="00A65D7E"/>
    <w:rsid w:val="00A730E9"/>
    <w:rsid w:val="00A732AC"/>
    <w:rsid w:val="00A81A32"/>
    <w:rsid w:val="00A835BD"/>
    <w:rsid w:val="00A86E8F"/>
    <w:rsid w:val="00A97B15"/>
    <w:rsid w:val="00AA30B7"/>
    <w:rsid w:val="00AA42D5"/>
    <w:rsid w:val="00AA75CA"/>
    <w:rsid w:val="00AB2FAB"/>
    <w:rsid w:val="00AB5C14"/>
    <w:rsid w:val="00AB5DCE"/>
    <w:rsid w:val="00AC02A0"/>
    <w:rsid w:val="00AC1EE7"/>
    <w:rsid w:val="00AC333F"/>
    <w:rsid w:val="00AC585C"/>
    <w:rsid w:val="00AC6E06"/>
    <w:rsid w:val="00AD1925"/>
    <w:rsid w:val="00AE067D"/>
    <w:rsid w:val="00AE2811"/>
    <w:rsid w:val="00AF0310"/>
    <w:rsid w:val="00AF1181"/>
    <w:rsid w:val="00AF2F79"/>
    <w:rsid w:val="00AF4653"/>
    <w:rsid w:val="00AF7DB7"/>
    <w:rsid w:val="00B0620C"/>
    <w:rsid w:val="00B16500"/>
    <w:rsid w:val="00B312C9"/>
    <w:rsid w:val="00B35B5C"/>
    <w:rsid w:val="00B443E4"/>
    <w:rsid w:val="00B44A92"/>
    <w:rsid w:val="00B563EA"/>
    <w:rsid w:val="00B60E51"/>
    <w:rsid w:val="00B63A54"/>
    <w:rsid w:val="00B77D18"/>
    <w:rsid w:val="00B8313A"/>
    <w:rsid w:val="00B93503"/>
    <w:rsid w:val="00BA2935"/>
    <w:rsid w:val="00BA31E8"/>
    <w:rsid w:val="00BA55E0"/>
    <w:rsid w:val="00BA5F9D"/>
    <w:rsid w:val="00BA6BD4"/>
    <w:rsid w:val="00BA7E4C"/>
    <w:rsid w:val="00BB02B6"/>
    <w:rsid w:val="00BB3752"/>
    <w:rsid w:val="00BB5737"/>
    <w:rsid w:val="00BB6688"/>
    <w:rsid w:val="00BB7651"/>
    <w:rsid w:val="00BC0999"/>
    <w:rsid w:val="00BC20D4"/>
    <w:rsid w:val="00BC2324"/>
    <w:rsid w:val="00BC26D4"/>
    <w:rsid w:val="00BC3FC8"/>
    <w:rsid w:val="00BC7D91"/>
    <w:rsid w:val="00BD3D01"/>
    <w:rsid w:val="00BF1585"/>
    <w:rsid w:val="00BF2A42"/>
    <w:rsid w:val="00BF56DE"/>
    <w:rsid w:val="00C03D8C"/>
    <w:rsid w:val="00C042A9"/>
    <w:rsid w:val="00C055EC"/>
    <w:rsid w:val="00C10DC9"/>
    <w:rsid w:val="00C12FB3"/>
    <w:rsid w:val="00C152AA"/>
    <w:rsid w:val="00C17341"/>
    <w:rsid w:val="00C221BD"/>
    <w:rsid w:val="00C24EEF"/>
    <w:rsid w:val="00C25CF6"/>
    <w:rsid w:val="00C26C36"/>
    <w:rsid w:val="00C32768"/>
    <w:rsid w:val="00C37DC3"/>
    <w:rsid w:val="00C431DF"/>
    <w:rsid w:val="00C456BD"/>
    <w:rsid w:val="00C530DC"/>
    <w:rsid w:val="00C5350D"/>
    <w:rsid w:val="00C55B8C"/>
    <w:rsid w:val="00C55E0D"/>
    <w:rsid w:val="00C6123C"/>
    <w:rsid w:val="00C7084D"/>
    <w:rsid w:val="00C7315E"/>
    <w:rsid w:val="00C75895"/>
    <w:rsid w:val="00C80603"/>
    <w:rsid w:val="00C83C9F"/>
    <w:rsid w:val="00C94840"/>
    <w:rsid w:val="00CA2FF5"/>
    <w:rsid w:val="00CA4407"/>
    <w:rsid w:val="00CB027F"/>
    <w:rsid w:val="00CC6297"/>
    <w:rsid w:val="00CC69BD"/>
    <w:rsid w:val="00CC7690"/>
    <w:rsid w:val="00CD1986"/>
    <w:rsid w:val="00CE4D5C"/>
    <w:rsid w:val="00CF05DA"/>
    <w:rsid w:val="00CF066D"/>
    <w:rsid w:val="00CF58EB"/>
    <w:rsid w:val="00D0106E"/>
    <w:rsid w:val="00D06383"/>
    <w:rsid w:val="00D105BE"/>
    <w:rsid w:val="00D20E85"/>
    <w:rsid w:val="00D24615"/>
    <w:rsid w:val="00D26B44"/>
    <w:rsid w:val="00D37842"/>
    <w:rsid w:val="00D42DC2"/>
    <w:rsid w:val="00D45D08"/>
    <w:rsid w:val="00D537E1"/>
    <w:rsid w:val="00D55BB2"/>
    <w:rsid w:val="00D6091A"/>
    <w:rsid w:val="00D6695F"/>
    <w:rsid w:val="00D675AA"/>
    <w:rsid w:val="00D677CA"/>
    <w:rsid w:val="00D70CE4"/>
    <w:rsid w:val="00D71C20"/>
    <w:rsid w:val="00D75644"/>
    <w:rsid w:val="00D80C3C"/>
    <w:rsid w:val="00D80C7F"/>
    <w:rsid w:val="00D81656"/>
    <w:rsid w:val="00D83D87"/>
    <w:rsid w:val="00D86A30"/>
    <w:rsid w:val="00D966D2"/>
    <w:rsid w:val="00D97CB4"/>
    <w:rsid w:val="00D97DD4"/>
    <w:rsid w:val="00DA20C3"/>
    <w:rsid w:val="00DA5A8A"/>
    <w:rsid w:val="00DB26CD"/>
    <w:rsid w:val="00DB441C"/>
    <w:rsid w:val="00DB44AF"/>
    <w:rsid w:val="00DC1F58"/>
    <w:rsid w:val="00DC339B"/>
    <w:rsid w:val="00DC5D40"/>
    <w:rsid w:val="00DD0F18"/>
    <w:rsid w:val="00DD30E9"/>
    <w:rsid w:val="00DD4F47"/>
    <w:rsid w:val="00DD7FBB"/>
    <w:rsid w:val="00DE0B9F"/>
    <w:rsid w:val="00DE4238"/>
    <w:rsid w:val="00DE4A8C"/>
    <w:rsid w:val="00DE657F"/>
    <w:rsid w:val="00DF1218"/>
    <w:rsid w:val="00DF6462"/>
    <w:rsid w:val="00E02FA0"/>
    <w:rsid w:val="00E036DC"/>
    <w:rsid w:val="00E10454"/>
    <w:rsid w:val="00E112E5"/>
    <w:rsid w:val="00E13711"/>
    <w:rsid w:val="00E16869"/>
    <w:rsid w:val="00E21CC7"/>
    <w:rsid w:val="00E24D9E"/>
    <w:rsid w:val="00E25849"/>
    <w:rsid w:val="00E3197E"/>
    <w:rsid w:val="00E342F8"/>
    <w:rsid w:val="00E351ED"/>
    <w:rsid w:val="00E37750"/>
    <w:rsid w:val="00E46240"/>
    <w:rsid w:val="00E6034B"/>
    <w:rsid w:val="00E6549E"/>
    <w:rsid w:val="00E65EDE"/>
    <w:rsid w:val="00E6777C"/>
    <w:rsid w:val="00E70F81"/>
    <w:rsid w:val="00E77055"/>
    <w:rsid w:val="00E77460"/>
    <w:rsid w:val="00E83ABC"/>
    <w:rsid w:val="00E844F2"/>
    <w:rsid w:val="00E92FCB"/>
    <w:rsid w:val="00EA0ABD"/>
    <w:rsid w:val="00EA147F"/>
    <w:rsid w:val="00EA19B1"/>
    <w:rsid w:val="00EB1E91"/>
    <w:rsid w:val="00EC6DBE"/>
    <w:rsid w:val="00ED03AB"/>
    <w:rsid w:val="00ED1CD4"/>
    <w:rsid w:val="00ED1D2B"/>
    <w:rsid w:val="00ED64B5"/>
    <w:rsid w:val="00EE223E"/>
    <w:rsid w:val="00EE4C6D"/>
    <w:rsid w:val="00EE7CCA"/>
    <w:rsid w:val="00F10BFC"/>
    <w:rsid w:val="00F16A14"/>
    <w:rsid w:val="00F26C1D"/>
    <w:rsid w:val="00F362D7"/>
    <w:rsid w:val="00F37D4B"/>
    <w:rsid w:val="00F37D7B"/>
    <w:rsid w:val="00F502FA"/>
    <w:rsid w:val="00F52961"/>
    <w:rsid w:val="00F52EA8"/>
    <w:rsid w:val="00F5314C"/>
    <w:rsid w:val="00F56388"/>
    <w:rsid w:val="00F635DD"/>
    <w:rsid w:val="00F64959"/>
    <w:rsid w:val="00F65C08"/>
    <w:rsid w:val="00F6627B"/>
    <w:rsid w:val="00F71221"/>
    <w:rsid w:val="00F734F2"/>
    <w:rsid w:val="00F75052"/>
    <w:rsid w:val="00F804D3"/>
    <w:rsid w:val="00F81B65"/>
    <w:rsid w:val="00F81CD2"/>
    <w:rsid w:val="00F82641"/>
    <w:rsid w:val="00F90F18"/>
    <w:rsid w:val="00F937E4"/>
    <w:rsid w:val="00F95EE7"/>
    <w:rsid w:val="00FA2A90"/>
    <w:rsid w:val="00FA39E6"/>
    <w:rsid w:val="00FA7BC9"/>
    <w:rsid w:val="00FB378E"/>
    <w:rsid w:val="00FB37F1"/>
    <w:rsid w:val="00FB40ED"/>
    <w:rsid w:val="00FB47C0"/>
    <w:rsid w:val="00FB501B"/>
    <w:rsid w:val="00FB602D"/>
    <w:rsid w:val="00FB7770"/>
    <w:rsid w:val="00FD3B91"/>
    <w:rsid w:val="00FD576B"/>
    <w:rsid w:val="00FD579E"/>
    <w:rsid w:val="00FE28DA"/>
    <w:rsid w:val="00FE4516"/>
    <w:rsid w:val="00FF1D2D"/>
    <w:rsid w:val="00FF4B73"/>
    <w:rsid w:val="00FF67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82DBC"/>
  <w15:docId w15:val="{9C88D719-47B8-4D6E-B930-7439CD277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6"/>
      </w:numPr>
      <w:outlineLvl w:val="0"/>
    </w:pPr>
    <w:rPr>
      <w:rFonts w:hAnsi="Arial"/>
      <w:bCs/>
      <w:kern w:val="32"/>
      <w:szCs w:val="52"/>
    </w:rPr>
  </w:style>
  <w:style w:type="paragraph" w:styleId="2">
    <w:name w:val="heading 2"/>
    <w:aliases w:val="標題110/111,一."/>
    <w:basedOn w:val="a6"/>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1."/>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4C2713"/>
    <w:pPr>
      <w:snapToGrid w:val="0"/>
      <w:jc w:val="left"/>
    </w:pPr>
    <w:rPr>
      <w:sz w:val="20"/>
    </w:rPr>
  </w:style>
  <w:style w:type="character" w:customStyle="1" w:styleId="afc">
    <w:name w:val="註腳文字 字元"/>
    <w:basedOn w:val="a7"/>
    <w:link w:val="afb"/>
    <w:uiPriority w:val="99"/>
    <w:semiHidden/>
    <w:rsid w:val="004C2713"/>
    <w:rPr>
      <w:rFonts w:ascii="標楷體" w:eastAsia="標楷體"/>
      <w:kern w:val="2"/>
    </w:rPr>
  </w:style>
  <w:style w:type="character" w:styleId="afd">
    <w:name w:val="footnote reference"/>
    <w:basedOn w:val="a7"/>
    <w:uiPriority w:val="99"/>
    <w:semiHidden/>
    <w:unhideWhenUsed/>
    <w:rsid w:val="004C2713"/>
    <w:rPr>
      <w:vertAlign w:val="superscript"/>
    </w:rPr>
  </w:style>
  <w:style w:type="paragraph" w:styleId="Web">
    <w:name w:val="Normal (Web)"/>
    <w:basedOn w:val="a6"/>
    <w:uiPriority w:val="99"/>
    <w:semiHidden/>
    <w:unhideWhenUsed/>
    <w:rsid w:val="00A502E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citation-38">
    <w:name w:val="citation-38"/>
    <w:basedOn w:val="a7"/>
    <w:rsid w:val="00A502E6"/>
  </w:style>
  <w:style w:type="character" w:customStyle="1" w:styleId="citation-37">
    <w:name w:val="citation-37"/>
    <w:basedOn w:val="a7"/>
    <w:rsid w:val="00A502E6"/>
  </w:style>
  <w:style w:type="character" w:customStyle="1" w:styleId="citation-36">
    <w:name w:val="citation-36"/>
    <w:basedOn w:val="a7"/>
    <w:rsid w:val="00A502E6"/>
  </w:style>
  <w:style w:type="character" w:customStyle="1" w:styleId="citation-35">
    <w:name w:val="citation-35"/>
    <w:basedOn w:val="a7"/>
    <w:rsid w:val="00A502E6"/>
  </w:style>
  <w:style w:type="paragraph" w:styleId="afe">
    <w:name w:val="Salutation"/>
    <w:basedOn w:val="a6"/>
    <w:next w:val="a6"/>
    <w:link w:val="aff"/>
    <w:uiPriority w:val="99"/>
    <w:unhideWhenUsed/>
    <w:rsid w:val="002902EF"/>
    <w:rPr>
      <w:rFonts w:hAnsi="標楷體"/>
      <w:bCs/>
      <w:kern w:val="32"/>
    </w:rPr>
  </w:style>
  <w:style w:type="character" w:customStyle="1" w:styleId="aff">
    <w:name w:val="問候 字元"/>
    <w:basedOn w:val="a7"/>
    <w:link w:val="afe"/>
    <w:uiPriority w:val="99"/>
    <w:rsid w:val="002902EF"/>
    <w:rPr>
      <w:rFonts w:ascii="標楷體" w:eastAsia="標楷體" w:hAnsi="標楷體"/>
      <w:bCs/>
      <w:kern w:val="32"/>
      <w:sz w:val="32"/>
    </w:rPr>
  </w:style>
  <w:style w:type="paragraph" w:styleId="aff0">
    <w:name w:val="Closing"/>
    <w:basedOn w:val="a6"/>
    <w:link w:val="aff1"/>
    <w:uiPriority w:val="99"/>
    <w:unhideWhenUsed/>
    <w:rsid w:val="002902EF"/>
    <w:pPr>
      <w:ind w:leftChars="1800" w:left="100"/>
    </w:pPr>
    <w:rPr>
      <w:rFonts w:hAnsi="標楷體"/>
      <w:bCs/>
      <w:kern w:val="32"/>
    </w:rPr>
  </w:style>
  <w:style w:type="character" w:customStyle="1" w:styleId="aff1">
    <w:name w:val="結語 字元"/>
    <w:basedOn w:val="a7"/>
    <w:link w:val="aff0"/>
    <w:uiPriority w:val="99"/>
    <w:rsid w:val="002902EF"/>
    <w:rPr>
      <w:rFonts w:ascii="標楷體" w:eastAsia="標楷體" w:hAnsi="標楷體"/>
      <w:bCs/>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F21F9-CDC2-45D2-B3CA-72B195F8E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539</Words>
  <Characters>3074</Characters>
  <Application>Microsoft Office Word</Application>
  <DocSecurity>0</DocSecurity>
  <Lines>25</Lines>
  <Paragraphs>7</Paragraphs>
  <ScaleCrop>false</ScaleCrop>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陳宏彰</dc:creator>
  <cp:keywords/>
  <cp:lastModifiedBy>陳虹欣</cp:lastModifiedBy>
  <cp:revision>4</cp:revision>
  <cp:lastPrinted>2026-07-23T01:58:00Z</cp:lastPrinted>
  <dcterms:created xsi:type="dcterms:W3CDTF">2026-07-28T02:37:00Z</dcterms:created>
  <dcterms:modified xsi:type="dcterms:W3CDTF">2026-07-30T03:07:00Z</dcterms:modified>
  <cp:contentStatus/>
</cp:coreProperties>
</file>