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777777" w:rsidR="00D75644" w:rsidRPr="00AA3DBB" w:rsidRDefault="00D20D26" w:rsidP="005804D5">
      <w:pPr>
        <w:pStyle w:val="af6"/>
        <w:kinsoku/>
        <w:rPr>
          <w:rFonts w:ascii="Times New Roman"/>
        </w:rPr>
      </w:pPr>
      <w:bookmarkStart w:id="0" w:name="_Hlk229574631"/>
      <w:bookmarkEnd w:id="0"/>
      <w:r w:rsidRPr="00AA3DBB">
        <w:rPr>
          <w:rFonts w:ascii="Times New Roman"/>
        </w:rPr>
        <w:t>調查報告</w:t>
      </w:r>
    </w:p>
    <w:p w14:paraId="04EB3BCD" w14:textId="11AEC01E" w:rsidR="00E25849" w:rsidRPr="00AA3DBB" w:rsidRDefault="00E25849" w:rsidP="005804D5">
      <w:pPr>
        <w:pStyle w:val="1"/>
        <w:ind w:left="2380" w:hanging="2380"/>
        <w:rPr>
          <w:rFonts w:ascii="Times New Roman" w:hAnsi="Times New Roman"/>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AA3DBB">
        <w:rPr>
          <w:rFonts w:ascii="Times New Roman" w:hAnsi="Times New Roman"/>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4E7217" w:rsidRPr="00AA3DBB">
        <w:rPr>
          <w:rFonts w:ascii="Times New Roman" w:hAnsi="Times New Roman"/>
        </w:rPr>
        <w:t>據訴，臺</w:t>
      </w:r>
      <w:proofErr w:type="gramEnd"/>
      <w:r w:rsidR="004E7217" w:rsidRPr="00AA3DBB">
        <w:rPr>
          <w:rFonts w:ascii="Times New Roman" w:hAnsi="Times New Roman"/>
        </w:rPr>
        <w:t>中市和平區公所</w:t>
      </w:r>
      <w:proofErr w:type="gramStart"/>
      <w:r w:rsidR="004E7217" w:rsidRPr="00AA3DBB">
        <w:rPr>
          <w:rFonts w:ascii="Times New Roman" w:hAnsi="Times New Roman"/>
        </w:rPr>
        <w:t>疑</w:t>
      </w:r>
      <w:proofErr w:type="gramEnd"/>
      <w:r w:rsidR="004E7217" w:rsidRPr="00AA3DBB">
        <w:rPr>
          <w:rFonts w:ascii="Times New Roman" w:hAnsi="Times New Roman"/>
        </w:rPr>
        <w:t>不當認定台灣電力股份有限公司辦理「大甲溪光明抽蓄水力發電計畫」開發範圍</w:t>
      </w:r>
      <w:r w:rsidR="00B93DE0" w:rsidRPr="00AA3DBB">
        <w:rPr>
          <w:rFonts w:ascii="Times New Roman" w:hAnsi="Times New Roman"/>
        </w:rPr>
        <w:t>無涉及關係部落</w:t>
      </w:r>
      <w:r w:rsidR="004E7217" w:rsidRPr="00AA3DBB">
        <w:rPr>
          <w:rFonts w:ascii="Times New Roman" w:hAnsi="Times New Roman"/>
        </w:rPr>
        <w:t>，損及原住民部落權益</w:t>
      </w:r>
      <w:proofErr w:type="gramStart"/>
      <w:r w:rsidR="004E7217" w:rsidRPr="00AA3DBB">
        <w:rPr>
          <w:rFonts w:ascii="Times New Roman" w:hAnsi="Times New Roman"/>
        </w:rPr>
        <w:t>等情案</w:t>
      </w:r>
      <w:proofErr w:type="gramEnd"/>
      <w:r w:rsidR="004E7217" w:rsidRPr="00AA3DBB">
        <w:rPr>
          <w:rFonts w:ascii="Times New Roman" w:hAnsi="Times New Roman"/>
        </w:rPr>
        <w:t>。</w:t>
      </w:r>
    </w:p>
    <w:p w14:paraId="0E5FAE9B" w14:textId="77777777" w:rsidR="00E57DB3" w:rsidRPr="00AA3DBB" w:rsidRDefault="00E57DB3" w:rsidP="005804D5">
      <w:pPr>
        <w:pStyle w:val="1"/>
        <w:ind w:left="2380" w:hanging="2380"/>
        <w:rPr>
          <w:rFonts w:ascii="Times New Roman" w:hAnsi="Times New Roman"/>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AA3DBB">
        <w:rPr>
          <w:rFonts w:ascii="Times New Roman" w:hAnsi="Times New Roman"/>
        </w:rPr>
        <w:t>調查意見：</w:t>
      </w:r>
    </w:p>
    <w:p w14:paraId="3D9D3545" w14:textId="0C8E10BE" w:rsidR="00554303" w:rsidRPr="00AA3DBB" w:rsidRDefault="00116364" w:rsidP="00554303">
      <w:pPr>
        <w:pStyle w:val="11"/>
        <w:ind w:left="680" w:firstLine="680"/>
        <w:rPr>
          <w:rFonts w:ascii="Times New Roman"/>
        </w:rPr>
      </w:pPr>
      <w:r w:rsidRPr="00AA3DBB">
        <w:rPr>
          <w:rFonts w:ascii="Times New Roman" w:hint="eastAsia"/>
        </w:rPr>
        <w:t>蓋</w:t>
      </w:r>
      <w:r w:rsidRPr="00AA3DBB">
        <w:rPr>
          <w:rFonts w:ascii="Times New Roman"/>
        </w:rPr>
        <w:t>保障原住民族土地及自然資源權利</w:t>
      </w:r>
      <w:r w:rsidRPr="00AA3DBB">
        <w:rPr>
          <w:rFonts w:ascii="Times New Roman" w:hint="eastAsia"/>
        </w:rPr>
        <w:t>固為</w:t>
      </w:r>
      <w:r w:rsidRPr="00AA3DBB">
        <w:rPr>
          <w:rFonts w:ascii="Times New Roman"/>
        </w:rPr>
        <w:t>《憲法增修條文》、《原住民族基本法》（下稱《原基法》）、《聯合國原住民族權利宣言》</w:t>
      </w:r>
      <w:bookmarkStart w:id="50" w:name="_Hlk204164161"/>
      <w:r w:rsidRPr="00AA3DBB">
        <w:rPr>
          <w:rFonts w:ascii="Times New Roman"/>
        </w:rPr>
        <w:t>（下稱《聯合國原權宣言》）、《公民與政治權利國際公約》（下稱《公政公約》）</w:t>
      </w:r>
      <w:bookmarkEnd w:id="50"/>
      <w:r w:rsidRPr="00AA3DBB">
        <w:rPr>
          <w:rFonts w:ascii="Times New Roman"/>
        </w:rPr>
        <w:t>及《經濟社會文化權利國際公約》（下稱《經社文公約》，下</w:t>
      </w:r>
      <w:proofErr w:type="gramStart"/>
      <w:r w:rsidRPr="00AA3DBB">
        <w:rPr>
          <w:rFonts w:ascii="Times New Roman"/>
        </w:rPr>
        <w:t>併</w:t>
      </w:r>
      <w:proofErr w:type="gramEnd"/>
      <w:r w:rsidRPr="00AA3DBB">
        <w:rPr>
          <w:rFonts w:ascii="Times New Roman"/>
        </w:rPr>
        <w:t>稱《兩公約》）暨其一般性意見所明文肯認，而民國（下同）</w:t>
      </w:r>
      <w:r w:rsidRPr="00AA3DBB">
        <w:rPr>
          <w:rFonts w:ascii="Times New Roman"/>
        </w:rPr>
        <w:t>104</w:t>
      </w:r>
      <w:r w:rsidRPr="00AA3DBB">
        <w:rPr>
          <w:rFonts w:ascii="Times New Roman"/>
        </w:rPr>
        <w:t>年</w:t>
      </w:r>
      <w:r w:rsidRPr="00AA3DBB">
        <w:rPr>
          <w:rFonts w:ascii="Times New Roman"/>
        </w:rPr>
        <w:t>6</w:t>
      </w:r>
      <w:r w:rsidRPr="00AA3DBB">
        <w:rPr>
          <w:rFonts w:ascii="Times New Roman"/>
        </w:rPr>
        <w:t>月</w:t>
      </w:r>
      <w:r w:rsidRPr="00AA3DBB">
        <w:rPr>
          <w:rFonts w:ascii="Times New Roman"/>
        </w:rPr>
        <w:t>24</w:t>
      </w:r>
      <w:r w:rsidRPr="00AA3DBB">
        <w:rPr>
          <w:rFonts w:ascii="Times New Roman"/>
        </w:rPr>
        <w:t>日</w:t>
      </w:r>
      <w:bookmarkStart w:id="51" w:name="_Hlk233895449"/>
      <w:r w:rsidRPr="00AA3DBB">
        <w:rPr>
          <w:rFonts w:ascii="Times New Roman"/>
        </w:rPr>
        <w:t>原住民族委員會</w:t>
      </w:r>
      <w:bookmarkEnd w:id="51"/>
      <w:r w:rsidRPr="00AA3DBB">
        <w:rPr>
          <w:rFonts w:ascii="Times New Roman"/>
        </w:rPr>
        <w:t>（下稱原民會）依據《原基法》第</w:t>
      </w:r>
      <w:r w:rsidRPr="00AA3DBB">
        <w:rPr>
          <w:rFonts w:ascii="Times New Roman"/>
        </w:rPr>
        <w:t>21</w:t>
      </w:r>
      <w:r w:rsidRPr="00AA3DBB">
        <w:rPr>
          <w:rFonts w:ascii="Times New Roman"/>
        </w:rPr>
        <w:t>條第</w:t>
      </w:r>
      <w:r w:rsidRPr="00AA3DBB">
        <w:rPr>
          <w:rFonts w:ascii="Times New Roman"/>
        </w:rPr>
        <w:t>4</w:t>
      </w:r>
      <w:r w:rsidRPr="00AA3DBB">
        <w:rPr>
          <w:rFonts w:ascii="Times New Roman"/>
        </w:rPr>
        <w:t>項規定之授權，訂定《諮商取得原住民族部落同意參與辦法》（下稱《諮商同意辦法》）。</w:t>
      </w:r>
      <w:r w:rsidR="00E50911" w:rsidRPr="00AA3DBB">
        <w:rPr>
          <w:rFonts w:ascii="Times New Roman" w:hint="eastAsia"/>
        </w:rPr>
        <w:t>有關</w:t>
      </w:r>
      <w:proofErr w:type="gramStart"/>
      <w:r w:rsidR="00A71DAC" w:rsidRPr="00AA3DBB">
        <w:rPr>
          <w:rFonts w:ascii="Times New Roman"/>
        </w:rPr>
        <w:t>據訴，臺</w:t>
      </w:r>
      <w:proofErr w:type="gramEnd"/>
      <w:r w:rsidR="00A71DAC" w:rsidRPr="00AA3DBB">
        <w:rPr>
          <w:rFonts w:ascii="Times New Roman"/>
        </w:rPr>
        <w:t>中市和平區公所（下稱和平區公所）</w:t>
      </w:r>
      <w:proofErr w:type="gramStart"/>
      <w:r w:rsidR="00A71DAC" w:rsidRPr="00AA3DBB">
        <w:rPr>
          <w:rFonts w:ascii="Times New Roman"/>
        </w:rPr>
        <w:t>疑</w:t>
      </w:r>
      <w:proofErr w:type="gramEnd"/>
      <w:r w:rsidR="00A71DAC" w:rsidRPr="00AA3DBB">
        <w:rPr>
          <w:rFonts w:ascii="Times New Roman"/>
        </w:rPr>
        <w:t>不當認定台灣電力股份有限公司（下稱台電公司）辦理「大甲溪光明抽蓄水力發電計畫」（下稱光明計畫）開發範圍無涉及關係部落，損及</w:t>
      </w:r>
      <w:r w:rsidR="007711DC" w:rsidRPr="00AA3DBB">
        <w:rPr>
          <w:rFonts w:hAnsi="標楷體" w:hint="eastAsia"/>
          <w:szCs w:val="32"/>
        </w:rPr>
        <w:t>原住民族</w:t>
      </w:r>
      <w:r w:rsidR="00A71DAC" w:rsidRPr="00AA3DBB">
        <w:rPr>
          <w:rFonts w:ascii="Times New Roman"/>
        </w:rPr>
        <w:t>權益</w:t>
      </w:r>
      <w:proofErr w:type="gramStart"/>
      <w:r w:rsidR="00A71DAC" w:rsidRPr="00AA3DBB">
        <w:rPr>
          <w:rFonts w:ascii="Times New Roman"/>
        </w:rPr>
        <w:t>等情案</w:t>
      </w:r>
      <w:proofErr w:type="gramEnd"/>
      <w:r w:rsidR="002C1626" w:rsidRPr="00AA3DBB">
        <w:rPr>
          <w:rFonts w:ascii="Times New Roman" w:hint="eastAsia"/>
        </w:rPr>
        <w:t>，</w:t>
      </w:r>
      <w:r w:rsidRPr="00AA3DBB">
        <w:rPr>
          <w:rFonts w:ascii="Times New Roman" w:hint="eastAsia"/>
        </w:rPr>
        <w:t>究</w:t>
      </w:r>
      <w:r w:rsidR="00554303" w:rsidRPr="00AA3DBB">
        <w:rPr>
          <w:rFonts w:ascii="Times New Roman"/>
        </w:rPr>
        <w:t>和平區公所是否依法落實原住民族權利</w:t>
      </w:r>
      <w:r w:rsidR="00554303" w:rsidRPr="00AA3DBB">
        <w:rPr>
          <w:rFonts w:ascii="Times New Roman" w:hint="eastAsia"/>
        </w:rPr>
        <w:t>之維護</w:t>
      </w:r>
      <w:r w:rsidR="00554303" w:rsidRPr="00AA3DBB">
        <w:rPr>
          <w:rFonts w:ascii="Times New Roman"/>
        </w:rPr>
        <w:t>？原民會是否善盡</w:t>
      </w:r>
      <w:r w:rsidR="00554303" w:rsidRPr="00AA3DBB">
        <w:rPr>
          <w:rFonts w:ascii="Times New Roman" w:hint="eastAsia"/>
        </w:rPr>
        <w:t>中央主管機關</w:t>
      </w:r>
      <w:r w:rsidR="00554303" w:rsidRPr="00AA3DBB">
        <w:rPr>
          <w:rFonts w:ascii="Times New Roman"/>
        </w:rPr>
        <w:t>職責？</w:t>
      </w:r>
      <w:proofErr w:type="gramStart"/>
      <w:r w:rsidR="00554303" w:rsidRPr="00AA3DBB">
        <w:rPr>
          <w:rFonts w:ascii="Times New Roman"/>
        </w:rPr>
        <w:t>均有深入</w:t>
      </w:r>
      <w:proofErr w:type="gramEnd"/>
      <w:r w:rsidR="00554303" w:rsidRPr="00AA3DBB">
        <w:rPr>
          <w:rFonts w:ascii="Times New Roman"/>
        </w:rPr>
        <w:t>瞭解之必要。</w:t>
      </w:r>
    </w:p>
    <w:p w14:paraId="68AD2F81" w14:textId="01B148F4" w:rsidR="006B3F15" w:rsidRPr="00AA3DBB" w:rsidRDefault="00116364" w:rsidP="005804D5">
      <w:pPr>
        <w:pStyle w:val="11"/>
        <w:tabs>
          <w:tab w:val="left" w:pos="5529"/>
        </w:tabs>
        <w:ind w:left="680" w:firstLine="680"/>
        <w:rPr>
          <w:rFonts w:ascii="Times New Roman"/>
        </w:rPr>
      </w:pPr>
      <w:r w:rsidRPr="00AA3DBB">
        <w:rPr>
          <w:rFonts w:ascii="Times New Roman"/>
        </w:rPr>
        <w:t>本</w:t>
      </w:r>
      <w:r w:rsidR="009B39F1" w:rsidRPr="00AA3DBB">
        <w:rPr>
          <w:rFonts w:ascii="Times New Roman"/>
        </w:rPr>
        <w:t>案經</w:t>
      </w:r>
      <w:proofErr w:type="gramStart"/>
      <w:r w:rsidR="006B3F15" w:rsidRPr="00AA3DBB">
        <w:rPr>
          <w:rFonts w:ascii="Times New Roman"/>
        </w:rPr>
        <w:t>調閱原民</w:t>
      </w:r>
      <w:proofErr w:type="gramEnd"/>
      <w:r w:rsidR="006B3F15" w:rsidRPr="00AA3DBB">
        <w:rPr>
          <w:rFonts w:ascii="Times New Roman"/>
        </w:rPr>
        <w:t>會</w:t>
      </w:r>
      <w:r w:rsidR="00A948E0" w:rsidRPr="00AA3DBB">
        <w:rPr>
          <w:rStyle w:val="aff4"/>
          <w:rFonts w:ascii="Times New Roman"/>
          <w:bCs/>
        </w:rPr>
        <w:footnoteReference w:id="1"/>
      </w:r>
      <w:r w:rsidR="006B3F15" w:rsidRPr="00AA3DBB">
        <w:rPr>
          <w:rFonts w:ascii="Times New Roman"/>
        </w:rPr>
        <w:t>、台電公司</w:t>
      </w:r>
      <w:r w:rsidR="00A948E0" w:rsidRPr="00AA3DBB">
        <w:rPr>
          <w:rStyle w:val="aff4"/>
          <w:rFonts w:ascii="Times New Roman"/>
          <w:bCs/>
        </w:rPr>
        <w:footnoteReference w:id="2"/>
      </w:r>
      <w:r w:rsidR="006B3F15" w:rsidRPr="00AA3DBB">
        <w:rPr>
          <w:rFonts w:ascii="Times New Roman"/>
        </w:rPr>
        <w:t>、</w:t>
      </w:r>
      <w:proofErr w:type="gramStart"/>
      <w:r w:rsidR="006B3F15" w:rsidRPr="00AA3DBB">
        <w:rPr>
          <w:rFonts w:ascii="Times New Roman"/>
        </w:rPr>
        <w:t>臺</w:t>
      </w:r>
      <w:proofErr w:type="gramEnd"/>
      <w:r w:rsidR="006B3F15" w:rsidRPr="00AA3DBB">
        <w:rPr>
          <w:rFonts w:ascii="Times New Roman"/>
        </w:rPr>
        <w:t>中市政府</w:t>
      </w:r>
      <w:r w:rsidR="00A948E0" w:rsidRPr="00AA3DBB">
        <w:rPr>
          <w:rStyle w:val="aff4"/>
          <w:rFonts w:ascii="Times New Roman"/>
          <w:bCs/>
        </w:rPr>
        <w:footnoteReference w:id="3"/>
      </w:r>
      <w:r w:rsidR="006B3F15" w:rsidRPr="00AA3DBB">
        <w:rPr>
          <w:rFonts w:ascii="Times New Roman"/>
        </w:rPr>
        <w:t>、和平區公所</w:t>
      </w:r>
      <w:r w:rsidR="00A948E0" w:rsidRPr="00AA3DBB">
        <w:rPr>
          <w:rStyle w:val="aff4"/>
          <w:rFonts w:ascii="Times New Roman"/>
          <w:bCs/>
        </w:rPr>
        <w:footnoteReference w:id="4"/>
      </w:r>
      <w:r w:rsidR="006B3F15" w:rsidRPr="00AA3DBB">
        <w:rPr>
          <w:rFonts w:ascii="Times New Roman"/>
        </w:rPr>
        <w:t>等機關卷證資料，並</w:t>
      </w:r>
      <w:r w:rsidR="004803BF" w:rsidRPr="00AA3DBB">
        <w:rPr>
          <w:rFonts w:ascii="Times New Roman"/>
        </w:rPr>
        <w:t>陸續辦理</w:t>
      </w:r>
      <w:r w:rsidR="004803BF" w:rsidRPr="00AA3DBB">
        <w:rPr>
          <w:rFonts w:ascii="Times New Roman"/>
        </w:rPr>
        <w:t>3</w:t>
      </w:r>
      <w:r w:rsidR="004803BF" w:rsidRPr="00AA3DBB">
        <w:rPr>
          <w:rFonts w:ascii="Times New Roman"/>
        </w:rPr>
        <w:t>場詢問，先後邀集</w:t>
      </w:r>
      <w:r w:rsidR="006B3F15" w:rsidRPr="00AA3DBB">
        <w:rPr>
          <w:rFonts w:ascii="Times New Roman"/>
        </w:rPr>
        <w:t>原民會土地管理處、綜合規劃處、台電公司</w:t>
      </w:r>
      <w:r w:rsidR="004803BF" w:rsidRPr="00AA3DBB">
        <w:rPr>
          <w:rFonts w:ascii="Times New Roman"/>
        </w:rPr>
        <w:t>及其</w:t>
      </w:r>
      <w:r w:rsidR="006B3F15" w:rsidRPr="00AA3DBB">
        <w:rPr>
          <w:rFonts w:ascii="Times New Roman"/>
        </w:rPr>
        <w:t>電源開發處</w:t>
      </w:r>
      <w:r w:rsidR="00554303" w:rsidRPr="00AA3DBB">
        <w:rPr>
          <w:rFonts w:ascii="Times New Roman" w:hint="eastAsia"/>
        </w:rPr>
        <w:t>（</w:t>
      </w:r>
      <w:r w:rsidR="006B3F15" w:rsidRPr="00AA3DBB">
        <w:rPr>
          <w:rFonts w:ascii="Times New Roman"/>
        </w:rPr>
        <w:t>下稱電發處</w:t>
      </w:r>
      <w:r w:rsidR="00554303" w:rsidRPr="00AA3DBB">
        <w:rPr>
          <w:rFonts w:ascii="Times New Roman" w:hint="eastAsia"/>
        </w:rPr>
        <w:t>）</w:t>
      </w:r>
      <w:r w:rsidR="006B3F15" w:rsidRPr="00AA3DBB">
        <w:rPr>
          <w:rFonts w:ascii="Times New Roman"/>
        </w:rPr>
        <w:t>、環境保護處、</w:t>
      </w:r>
      <w:proofErr w:type="gramStart"/>
      <w:r w:rsidR="006B3F15" w:rsidRPr="00AA3DBB">
        <w:rPr>
          <w:rFonts w:ascii="Times New Roman"/>
        </w:rPr>
        <w:t>臺</w:t>
      </w:r>
      <w:proofErr w:type="gramEnd"/>
      <w:r w:rsidR="006B3F15" w:rsidRPr="00AA3DBB">
        <w:rPr>
          <w:rFonts w:ascii="Times New Roman"/>
        </w:rPr>
        <w:t>中市政府原住</w:t>
      </w:r>
      <w:r w:rsidR="006B3F15" w:rsidRPr="00AA3DBB">
        <w:rPr>
          <w:rFonts w:ascii="Times New Roman"/>
        </w:rPr>
        <w:lastRenderedPageBreak/>
        <w:t>民族事務委員會（下稱</w:t>
      </w:r>
      <w:proofErr w:type="gramStart"/>
      <w:r w:rsidR="006B3F15" w:rsidRPr="00AA3DBB">
        <w:rPr>
          <w:rFonts w:ascii="Times New Roman"/>
        </w:rPr>
        <w:t>臺</w:t>
      </w:r>
      <w:proofErr w:type="gramEnd"/>
      <w:r w:rsidR="006B3F15" w:rsidRPr="00AA3DBB">
        <w:rPr>
          <w:rFonts w:ascii="Times New Roman"/>
        </w:rPr>
        <w:t>中市原民會）、法制局、和平區公所</w:t>
      </w:r>
      <w:r w:rsidR="004803BF" w:rsidRPr="00AA3DBB">
        <w:rPr>
          <w:rFonts w:ascii="Times New Roman"/>
        </w:rPr>
        <w:t>等相關主管及業務人員到院說明</w:t>
      </w:r>
      <w:r w:rsidR="006B3F15" w:rsidRPr="00AA3DBB">
        <w:rPr>
          <w:rFonts w:ascii="Times New Roman"/>
        </w:rPr>
        <w:t>，業</w:t>
      </w:r>
      <w:proofErr w:type="gramStart"/>
      <w:r w:rsidR="006B3F15" w:rsidRPr="00AA3DBB">
        <w:rPr>
          <w:rFonts w:ascii="Times New Roman"/>
        </w:rPr>
        <w:t>調查竣事</w:t>
      </w:r>
      <w:proofErr w:type="gramEnd"/>
      <w:r w:rsidR="006B3F15" w:rsidRPr="00AA3DBB">
        <w:rPr>
          <w:rFonts w:ascii="Times New Roman"/>
        </w:rPr>
        <w:t>，</w:t>
      </w:r>
      <w:r w:rsidR="004803BF" w:rsidRPr="00AA3DBB">
        <w:rPr>
          <w:rFonts w:ascii="Times New Roman"/>
        </w:rPr>
        <w:t>茲</w:t>
      </w:r>
      <w:proofErr w:type="gramStart"/>
      <w:r w:rsidR="004803BF" w:rsidRPr="00AA3DBB">
        <w:rPr>
          <w:rFonts w:ascii="Times New Roman"/>
        </w:rPr>
        <w:t>臚</w:t>
      </w:r>
      <w:proofErr w:type="gramEnd"/>
      <w:r w:rsidR="004803BF" w:rsidRPr="00AA3DBB">
        <w:rPr>
          <w:rFonts w:ascii="Times New Roman"/>
        </w:rPr>
        <w:t>列調查意見如下：</w:t>
      </w:r>
    </w:p>
    <w:p w14:paraId="5808A2AE" w14:textId="5BBA4641" w:rsidR="003B4483" w:rsidRPr="00AA3DBB" w:rsidRDefault="003B4483" w:rsidP="005804D5">
      <w:pPr>
        <w:pStyle w:val="2"/>
        <w:numPr>
          <w:ilvl w:val="1"/>
          <w:numId w:val="1"/>
        </w:numPr>
        <w:tabs>
          <w:tab w:val="num" w:pos="360"/>
          <w:tab w:val="num" w:pos="960"/>
        </w:tabs>
        <w:rPr>
          <w:rFonts w:ascii="Times New Roman" w:hAnsi="Times New Roman"/>
          <w:bCs w:val="0"/>
        </w:rPr>
      </w:pPr>
      <w:r w:rsidRPr="00AA3DBB">
        <w:rPr>
          <w:rFonts w:ascii="Times New Roman" w:hAnsi="Times New Roman"/>
          <w:b/>
          <w:bCs w:val="0"/>
          <w:szCs w:val="32"/>
        </w:rPr>
        <w:t>國家建立之前原住民族即已存在，原住民族應享有選擇依其傳統文化而生活之權利，其土地及自然資源並應受國家的尊重與保障，</w:t>
      </w:r>
      <w:proofErr w:type="gramStart"/>
      <w:r w:rsidRPr="00AA3DBB">
        <w:rPr>
          <w:rFonts w:ascii="Times New Roman" w:hAnsi="Times New Roman"/>
          <w:b/>
          <w:bCs w:val="0"/>
          <w:szCs w:val="32"/>
        </w:rPr>
        <w:t>此觀《憲法增修條文》</w:t>
      </w:r>
      <w:proofErr w:type="gramEnd"/>
      <w:r w:rsidRPr="00AA3DBB">
        <w:rPr>
          <w:rFonts w:ascii="Times New Roman" w:hAnsi="Times New Roman"/>
          <w:b/>
          <w:bCs w:val="0"/>
          <w:szCs w:val="32"/>
        </w:rPr>
        <w:t>第</w:t>
      </w:r>
      <w:r w:rsidRPr="00AA3DBB">
        <w:rPr>
          <w:rFonts w:ascii="Times New Roman" w:hAnsi="Times New Roman"/>
          <w:b/>
          <w:bCs w:val="0"/>
          <w:szCs w:val="32"/>
        </w:rPr>
        <w:t>10</w:t>
      </w:r>
      <w:r w:rsidRPr="00AA3DBB">
        <w:rPr>
          <w:rFonts w:ascii="Times New Roman" w:hAnsi="Times New Roman"/>
          <w:b/>
          <w:bCs w:val="0"/>
          <w:szCs w:val="32"/>
        </w:rPr>
        <w:t>條第</w:t>
      </w:r>
      <w:r w:rsidRPr="00AA3DBB">
        <w:rPr>
          <w:rFonts w:ascii="Times New Roman" w:hAnsi="Times New Roman"/>
          <w:b/>
          <w:bCs w:val="0"/>
          <w:szCs w:val="32"/>
        </w:rPr>
        <w:t>11</w:t>
      </w:r>
      <w:r w:rsidRPr="00AA3DBB">
        <w:rPr>
          <w:rFonts w:ascii="Times New Roman" w:hAnsi="Times New Roman"/>
          <w:b/>
          <w:bCs w:val="0"/>
          <w:szCs w:val="32"/>
        </w:rPr>
        <w:t>項及第</w:t>
      </w:r>
      <w:r w:rsidRPr="00AA3DBB">
        <w:rPr>
          <w:rFonts w:ascii="Times New Roman" w:hAnsi="Times New Roman"/>
          <w:b/>
          <w:bCs w:val="0"/>
          <w:szCs w:val="32"/>
        </w:rPr>
        <w:t>12</w:t>
      </w:r>
      <w:r w:rsidRPr="00AA3DBB">
        <w:rPr>
          <w:rFonts w:ascii="Times New Roman" w:hAnsi="Times New Roman"/>
          <w:b/>
          <w:bCs w:val="0"/>
          <w:szCs w:val="32"/>
        </w:rPr>
        <w:t>項前段規定意旨自明，是尊重原住民族既有領域管轄權，並承認其依附在領域管轄權所衍生之土地及自然資源權利，</w:t>
      </w:r>
      <w:proofErr w:type="gramStart"/>
      <w:r w:rsidRPr="00AA3DBB">
        <w:rPr>
          <w:rFonts w:ascii="Times New Roman" w:hAnsi="Times New Roman"/>
          <w:b/>
          <w:bCs w:val="0"/>
          <w:szCs w:val="32"/>
        </w:rPr>
        <w:t>踐</w:t>
      </w:r>
      <w:proofErr w:type="gramEnd"/>
      <w:r w:rsidRPr="00AA3DBB">
        <w:rPr>
          <w:rFonts w:ascii="Times New Roman" w:hAnsi="Times New Roman"/>
          <w:b/>
          <w:bCs w:val="0"/>
          <w:szCs w:val="32"/>
        </w:rPr>
        <w:t>履《原基法》第</w:t>
      </w:r>
      <w:r w:rsidRPr="00AA3DBB">
        <w:rPr>
          <w:rFonts w:ascii="Times New Roman" w:hAnsi="Times New Roman"/>
          <w:b/>
          <w:bCs w:val="0"/>
          <w:szCs w:val="32"/>
        </w:rPr>
        <w:t>21</w:t>
      </w:r>
      <w:r w:rsidRPr="00AA3DBB">
        <w:rPr>
          <w:rFonts w:ascii="Times New Roman" w:hAnsi="Times New Roman"/>
          <w:b/>
          <w:bCs w:val="0"/>
          <w:szCs w:val="32"/>
        </w:rPr>
        <w:t>條</w:t>
      </w:r>
      <w:r w:rsidRPr="00AA3DBB">
        <w:rPr>
          <w:rFonts w:ascii="Times New Roman" w:hAnsi="Times New Roman"/>
          <w:b/>
          <w:bCs w:val="0"/>
        </w:rPr>
        <w:t>諮商</w:t>
      </w:r>
      <w:r w:rsidRPr="00AA3DBB">
        <w:rPr>
          <w:rFonts w:ascii="Times New Roman" w:hAnsi="Times New Roman"/>
          <w:b/>
          <w:bCs w:val="0"/>
          <w:szCs w:val="32"/>
        </w:rPr>
        <w:t>同意權，</w:t>
      </w:r>
      <w:proofErr w:type="gramStart"/>
      <w:r w:rsidRPr="00AA3DBB">
        <w:rPr>
          <w:rFonts w:ascii="Times New Roman" w:hAnsi="Times New Roman"/>
          <w:b/>
          <w:bCs w:val="0"/>
          <w:szCs w:val="32"/>
        </w:rPr>
        <w:t>厥</w:t>
      </w:r>
      <w:proofErr w:type="gramEnd"/>
      <w:r w:rsidRPr="00AA3DBB">
        <w:rPr>
          <w:rFonts w:ascii="Times New Roman" w:hAnsi="Times New Roman"/>
          <w:b/>
          <w:bCs w:val="0"/>
          <w:szCs w:val="32"/>
        </w:rPr>
        <w:t>為重要。查本案和平區公所明知台電公司興辦之光明計畫位處哈</w:t>
      </w:r>
      <w:proofErr w:type="gramStart"/>
      <w:r w:rsidRPr="00AA3DBB">
        <w:rPr>
          <w:rFonts w:ascii="Times New Roman" w:hAnsi="Times New Roman"/>
          <w:b/>
          <w:bCs w:val="0"/>
          <w:szCs w:val="32"/>
        </w:rPr>
        <w:t>崙</w:t>
      </w:r>
      <w:proofErr w:type="gramEnd"/>
      <w:r w:rsidRPr="00AA3DBB">
        <w:rPr>
          <w:rFonts w:ascii="Times New Roman" w:hAnsi="Times New Roman"/>
          <w:b/>
          <w:bCs w:val="0"/>
          <w:szCs w:val="32"/>
        </w:rPr>
        <w:t>台部落、佳陽部落與梨山部落傳統領域，</w:t>
      </w:r>
      <w:proofErr w:type="gramStart"/>
      <w:r w:rsidRPr="00AA3DBB">
        <w:rPr>
          <w:rFonts w:ascii="Times New Roman" w:hAnsi="Times New Roman"/>
          <w:b/>
          <w:bCs w:val="0"/>
          <w:szCs w:val="32"/>
        </w:rPr>
        <w:t>詎</w:t>
      </w:r>
      <w:proofErr w:type="gramEnd"/>
      <w:r w:rsidRPr="00AA3DBB">
        <w:rPr>
          <w:rFonts w:ascii="Times New Roman" w:hAnsi="Times New Roman"/>
          <w:b/>
          <w:bCs w:val="0"/>
          <w:szCs w:val="32"/>
        </w:rPr>
        <w:t>未捍衛所轄部落權益，非但不思其應如何落實</w:t>
      </w:r>
      <w:r w:rsidR="007B25C2" w:rsidRPr="00AA3DBB">
        <w:rPr>
          <w:rFonts w:ascii="Times New Roman" w:hAnsi="Times New Roman"/>
          <w:b/>
          <w:bCs w:val="0"/>
          <w:szCs w:val="52"/>
        </w:rPr>
        <w:t>《憲法增修條文》第</w:t>
      </w:r>
      <w:r w:rsidR="007B25C2" w:rsidRPr="00AA3DBB">
        <w:rPr>
          <w:rFonts w:ascii="Times New Roman" w:hAnsi="Times New Roman"/>
          <w:b/>
          <w:bCs w:val="0"/>
          <w:szCs w:val="52"/>
        </w:rPr>
        <w:t>10</w:t>
      </w:r>
      <w:r w:rsidR="007B25C2" w:rsidRPr="00AA3DBB">
        <w:rPr>
          <w:rFonts w:ascii="Times New Roman" w:hAnsi="Times New Roman"/>
          <w:b/>
          <w:bCs w:val="0"/>
          <w:szCs w:val="52"/>
        </w:rPr>
        <w:t>條第</w:t>
      </w:r>
      <w:r w:rsidR="007B25C2" w:rsidRPr="00AA3DBB">
        <w:rPr>
          <w:rFonts w:ascii="Times New Roman" w:hAnsi="Times New Roman"/>
          <w:b/>
          <w:bCs w:val="0"/>
          <w:szCs w:val="52"/>
        </w:rPr>
        <w:t>11</w:t>
      </w:r>
      <w:r w:rsidR="007B25C2" w:rsidRPr="00AA3DBB">
        <w:rPr>
          <w:rFonts w:ascii="Times New Roman" w:hAnsi="Times New Roman"/>
          <w:b/>
          <w:bCs w:val="0"/>
          <w:szCs w:val="52"/>
        </w:rPr>
        <w:t>項</w:t>
      </w:r>
      <w:r w:rsidR="007B25C2" w:rsidRPr="00AA3DBB">
        <w:rPr>
          <w:rFonts w:ascii="Times New Roman" w:hAnsi="Times New Roman"/>
          <w:b/>
          <w:bCs w:val="0"/>
        </w:rPr>
        <w:t>、</w:t>
      </w:r>
      <w:r w:rsidR="007B25C2" w:rsidRPr="00AA3DBB">
        <w:rPr>
          <w:rFonts w:ascii="Times New Roman" w:hAnsi="Times New Roman"/>
          <w:b/>
          <w:bCs w:val="0"/>
          <w:szCs w:val="52"/>
        </w:rPr>
        <w:t>第</w:t>
      </w:r>
      <w:r w:rsidR="007B25C2" w:rsidRPr="00AA3DBB">
        <w:rPr>
          <w:rFonts w:ascii="Times New Roman" w:hAnsi="Times New Roman"/>
          <w:b/>
          <w:bCs w:val="0"/>
          <w:szCs w:val="52"/>
        </w:rPr>
        <w:t>12</w:t>
      </w:r>
      <w:r w:rsidR="007B25C2" w:rsidRPr="00AA3DBB">
        <w:rPr>
          <w:rFonts w:ascii="Times New Roman" w:hAnsi="Times New Roman"/>
          <w:b/>
          <w:bCs w:val="0"/>
          <w:szCs w:val="52"/>
        </w:rPr>
        <w:t>項前段</w:t>
      </w:r>
      <w:r w:rsidR="007B25C2" w:rsidRPr="00AA3DBB">
        <w:rPr>
          <w:rFonts w:ascii="Times New Roman" w:hAnsi="Times New Roman"/>
          <w:b/>
          <w:bCs w:val="0"/>
        </w:rPr>
        <w:t>、</w:t>
      </w:r>
      <w:r w:rsidRPr="00AA3DBB">
        <w:rPr>
          <w:rFonts w:ascii="Times New Roman" w:hAnsi="Times New Roman"/>
          <w:b/>
          <w:bCs w:val="0"/>
          <w:szCs w:val="32"/>
        </w:rPr>
        <w:t>《原基法》第</w:t>
      </w:r>
      <w:r w:rsidRPr="00AA3DBB">
        <w:rPr>
          <w:rFonts w:ascii="Times New Roman" w:hAnsi="Times New Roman"/>
          <w:b/>
          <w:bCs w:val="0"/>
          <w:szCs w:val="32"/>
        </w:rPr>
        <w:t>21</w:t>
      </w:r>
      <w:r w:rsidRPr="00AA3DBB">
        <w:rPr>
          <w:rFonts w:ascii="Times New Roman" w:hAnsi="Times New Roman"/>
          <w:b/>
          <w:bCs w:val="0"/>
          <w:szCs w:val="32"/>
        </w:rPr>
        <w:t>條及《</w:t>
      </w:r>
      <w:r w:rsidR="0067340B" w:rsidRPr="00AA3DBB">
        <w:rPr>
          <w:rFonts w:ascii="Times New Roman" w:hAnsi="Times New Roman"/>
          <w:b/>
          <w:bCs w:val="0"/>
        </w:rPr>
        <w:t>諮商同意辦法</w:t>
      </w:r>
      <w:r w:rsidRPr="00AA3DBB">
        <w:rPr>
          <w:rFonts w:ascii="Times New Roman" w:hAnsi="Times New Roman"/>
          <w:b/>
          <w:bCs w:val="0"/>
          <w:szCs w:val="32"/>
        </w:rPr>
        <w:t>》所定原住民族土地及自然資源權利之保障，反而未實質肯認、尊重當地部落傳統領域，</w:t>
      </w:r>
      <w:r w:rsidR="00DC71A3" w:rsidRPr="00AA3DBB">
        <w:rPr>
          <w:rFonts w:ascii="Times New Roman" w:hAnsi="Times New Roman"/>
          <w:b/>
          <w:bCs w:val="0"/>
          <w:szCs w:val="32"/>
        </w:rPr>
        <w:t>竟</w:t>
      </w:r>
      <w:r w:rsidRPr="00AA3DBB">
        <w:rPr>
          <w:rFonts w:ascii="Times New Roman" w:hAnsi="Times New Roman"/>
          <w:b/>
          <w:bCs w:val="0"/>
          <w:szCs w:val="32"/>
        </w:rPr>
        <w:t>為無關係部落之認定，致剝奪其諮商同意權，卻要承受光明計畫之不良影響，</w:t>
      </w:r>
      <w:proofErr w:type="gramStart"/>
      <w:r w:rsidRPr="00AA3DBB">
        <w:rPr>
          <w:rFonts w:ascii="Times New Roman" w:hAnsi="Times New Roman"/>
          <w:b/>
          <w:bCs w:val="0"/>
          <w:szCs w:val="32"/>
        </w:rPr>
        <w:t>洵</w:t>
      </w:r>
      <w:proofErr w:type="gramEnd"/>
      <w:r w:rsidRPr="00AA3DBB">
        <w:rPr>
          <w:rFonts w:ascii="Times New Roman" w:hAnsi="Times New Roman"/>
          <w:b/>
          <w:bCs w:val="0"/>
          <w:szCs w:val="32"/>
        </w:rPr>
        <w:t>有違失。和平區公所</w:t>
      </w:r>
      <w:r w:rsidR="003262FC" w:rsidRPr="00AA3DBB">
        <w:rPr>
          <w:rFonts w:ascii="Times New Roman" w:hAnsi="Times New Roman"/>
          <w:b/>
          <w:bCs w:val="0"/>
          <w:szCs w:val="32"/>
        </w:rPr>
        <w:t>應</w:t>
      </w:r>
      <w:r w:rsidRPr="00AA3DBB">
        <w:rPr>
          <w:rFonts w:ascii="Times New Roman" w:hAnsi="Times New Roman"/>
          <w:b/>
          <w:bCs w:val="0"/>
          <w:szCs w:val="32"/>
        </w:rPr>
        <w:t>當儘速重新審慎認定光明計畫之關係部落，原民會及</w:t>
      </w:r>
      <w:proofErr w:type="gramStart"/>
      <w:r w:rsidRPr="00AA3DBB">
        <w:rPr>
          <w:rFonts w:ascii="Times New Roman" w:hAnsi="Times New Roman"/>
          <w:b/>
          <w:bCs w:val="0"/>
        </w:rPr>
        <w:t>臺</w:t>
      </w:r>
      <w:proofErr w:type="gramEnd"/>
      <w:r w:rsidRPr="00AA3DBB">
        <w:rPr>
          <w:rFonts w:ascii="Times New Roman" w:hAnsi="Times New Roman"/>
          <w:b/>
          <w:bCs w:val="0"/>
        </w:rPr>
        <w:t>中市</w:t>
      </w:r>
      <w:r w:rsidR="00070726" w:rsidRPr="00AA3DBB">
        <w:rPr>
          <w:rFonts w:ascii="Times New Roman" w:hAnsi="Times New Roman"/>
          <w:b/>
          <w:bCs w:val="0"/>
        </w:rPr>
        <w:t>政府</w:t>
      </w:r>
      <w:proofErr w:type="gramStart"/>
      <w:r w:rsidRPr="00AA3DBB">
        <w:rPr>
          <w:rFonts w:ascii="Times New Roman" w:hAnsi="Times New Roman"/>
          <w:b/>
          <w:bCs w:val="0"/>
          <w:szCs w:val="32"/>
        </w:rPr>
        <w:t>均應督</w:t>
      </w:r>
      <w:proofErr w:type="gramEnd"/>
      <w:r w:rsidRPr="00AA3DBB">
        <w:rPr>
          <w:rFonts w:ascii="Times New Roman" w:hAnsi="Times New Roman"/>
          <w:b/>
          <w:bCs w:val="0"/>
          <w:szCs w:val="32"/>
        </w:rPr>
        <w:t>同或敦促該公所具體落實當地原住民族權利之保障，</w:t>
      </w:r>
      <w:r w:rsidRPr="00AA3DBB">
        <w:rPr>
          <w:rFonts w:ascii="Times New Roman" w:hAnsi="Times New Roman"/>
          <w:b/>
          <w:bCs w:val="0"/>
        </w:rPr>
        <w:t>完成事先</w:t>
      </w:r>
      <w:proofErr w:type="gramStart"/>
      <w:r w:rsidRPr="00AA3DBB">
        <w:rPr>
          <w:rFonts w:ascii="Times New Roman" w:hAnsi="Times New Roman"/>
          <w:b/>
          <w:bCs w:val="0"/>
        </w:rPr>
        <w:t>踐行</w:t>
      </w:r>
      <w:proofErr w:type="gramEnd"/>
      <w:r w:rsidRPr="00AA3DBB">
        <w:rPr>
          <w:rFonts w:ascii="Times New Roman" w:hAnsi="Times New Roman"/>
          <w:b/>
          <w:bCs w:val="0"/>
        </w:rPr>
        <w:t>依其意願，就光明計畫</w:t>
      </w:r>
      <w:proofErr w:type="gramStart"/>
      <w:r w:rsidRPr="00AA3DBB">
        <w:rPr>
          <w:rFonts w:ascii="Times New Roman" w:hAnsi="Times New Roman"/>
          <w:b/>
          <w:bCs w:val="0"/>
        </w:rPr>
        <w:t>攸</w:t>
      </w:r>
      <w:proofErr w:type="gramEnd"/>
      <w:r w:rsidRPr="00AA3DBB">
        <w:rPr>
          <w:rFonts w:ascii="Times New Roman" w:hAnsi="Times New Roman"/>
          <w:b/>
          <w:bCs w:val="0"/>
        </w:rPr>
        <w:t>關維繫其族群生存與文化存續之決定，使其知情、同意及參與之相關程序</w:t>
      </w:r>
      <w:r w:rsidRPr="00AA3DBB">
        <w:rPr>
          <w:rFonts w:ascii="Times New Roman" w:hAnsi="Times New Roman"/>
          <w:b/>
          <w:bCs w:val="0"/>
          <w:szCs w:val="32"/>
        </w:rPr>
        <w:t>，</w:t>
      </w:r>
      <w:r w:rsidRPr="00AA3DBB">
        <w:rPr>
          <w:rFonts w:ascii="Times New Roman" w:hAnsi="Times New Roman"/>
          <w:b/>
          <w:bCs w:val="0"/>
        </w:rPr>
        <w:t>切勿</w:t>
      </w:r>
      <w:proofErr w:type="gramStart"/>
      <w:r w:rsidRPr="00AA3DBB">
        <w:rPr>
          <w:rFonts w:ascii="Times New Roman" w:hAnsi="Times New Roman"/>
          <w:b/>
          <w:bCs w:val="0"/>
        </w:rPr>
        <w:t>恝</w:t>
      </w:r>
      <w:proofErr w:type="gramEnd"/>
      <w:r w:rsidRPr="00AA3DBB">
        <w:rPr>
          <w:rFonts w:ascii="Times New Roman" w:hAnsi="Times New Roman"/>
          <w:b/>
          <w:bCs w:val="0"/>
        </w:rPr>
        <w:t>置</w:t>
      </w:r>
      <w:r w:rsidRPr="00AA3DBB">
        <w:rPr>
          <w:rFonts w:ascii="Times New Roman" w:hAnsi="Times New Roman"/>
          <w:b/>
          <w:bCs w:val="0"/>
          <w:szCs w:val="32"/>
        </w:rPr>
        <w:t>原住民族</w:t>
      </w:r>
      <w:proofErr w:type="gramStart"/>
      <w:r w:rsidRPr="00AA3DBB">
        <w:rPr>
          <w:rFonts w:ascii="Times New Roman" w:hAnsi="Times New Roman"/>
          <w:b/>
          <w:bCs w:val="0"/>
          <w:szCs w:val="32"/>
        </w:rPr>
        <w:t>主體性於不顧</w:t>
      </w:r>
      <w:proofErr w:type="gramEnd"/>
      <w:r w:rsidRPr="00AA3DBB">
        <w:rPr>
          <w:rFonts w:ascii="Times New Roman" w:hAnsi="Times New Roman"/>
          <w:b/>
          <w:bCs w:val="0"/>
          <w:szCs w:val="32"/>
        </w:rPr>
        <w:t>，方達成《憲法增修條文》第</w:t>
      </w:r>
      <w:r w:rsidRPr="00AA3DBB">
        <w:rPr>
          <w:rFonts w:ascii="Times New Roman" w:hAnsi="Times New Roman"/>
          <w:b/>
          <w:bCs w:val="0"/>
          <w:szCs w:val="32"/>
        </w:rPr>
        <w:t>10</w:t>
      </w:r>
      <w:r w:rsidRPr="00AA3DBB">
        <w:rPr>
          <w:rFonts w:ascii="Times New Roman" w:hAnsi="Times New Roman"/>
          <w:b/>
          <w:bCs w:val="0"/>
          <w:szCs w:val="32"/>
        </w:rPr>
        <w:t>條第</w:t>
      </w:r>
      <w:r w:rsidRPr="00AA3DBB">
        <w:rPr>
          <w:rFonts w:ascii="Times New Roman" w:hAnsi="Times New Roman"/>
          <w:b/>
          <w:bCs w:val="0"/>
          <w:szCs w:val="32"/>
        </w:rPr>
        <w:t>11</w:t>
      </w:r>
      <w:r w:rsidRPr="00AA3DBB">
        <w:rPr>
          <w:rFonts w:ascii="Times New Roman" w:hAnsi="Times New Roman"/>
          <w:b/>
          <w:bCs w:val="0"/>
          <w:szCs w:val="32"/>
        </w:rPr>
        <w:t>項、第</w:t>
      </w:r>
      <w:r w:rsidRPr="00AA3DBB">
        <w:rPr>
          <w:rFonts w:ascii="Times New Roman" w:hAnsi="Times New Roman"/>
          <w:b/>
          <w:bCs w:val="0"/>
          <w:szCs w:val="32"/>
        </w:rPr>
        <w:t>12</w:t>
      </w:r>
      <w:r w:rsidRPr="00AA3DBB">
        <w:rPr>
          <w:rFonts w:ascii="Times New Roman" w:hAnsi="Times New Roman"/>
          <w:b/>
          <w:bCs w:val="0"/>
          <w:szCs w:val="32"/>
        </w:rPr>
        <w:t>項前段及《原基法》第</w:t>
      </w:r>
      <w:r w:rsidRPr="00AA3DBB">
        <w:rPr>
          <w:rFonts w:ascii="Times New Roman" w:hAnsi="Times New Roman"/>
          <w:b/>
          <w:bCs w:val="0"/>
          <w:szCs w:val="32"/>
        </w:rPr>
        <w:t>21</w:t>
      </w:r>
      <w:r w:rsidRPr="00AA3DBB">
        <w:rPr>
          <w:rFonts w:ascii="Times New Roman" w:hAnsi="Times New Roman"/>
          <w:b/>
          <w:bCs w:val="0"/>
          <w:szCs w:val="32"/>
        </w:rPr>
        <w:t>條課予國家義務之規定</w:t>
      </w:r>
    </w:p>
    <w:p w14:paraId="5E55C77F" w14:textId="18992352" w:rsidR="003B4483" w:rsidRPr="00AA3DBB" w:rsidRDefault="00E46E90" w:rsidP="005804D5">
      <w:pPr>
        <w:pStyle w:val="3"/>
        <w:numPr>
          <w:ilvl w:val="2"/>
          <w:numId w:val="1"/>
        </w:numPr>
        <w:rPr>
          <w:rFonts w:ascii="Times New Roman" w:hAnsi="Times New Roman"/>
        </w:rPr>
      </w:pPr>
      <w:r w:rsidRPr="00AA3DBB">
        <w:rPr>
          <w:rFonts w:ascii="Times New Roman" w:hAnsi="Times New Roman"/>
          <w:bCs w:val="0"/>
        </w:rPr>
        <w:t>於</w:t>
      </w:r>
      <w:r w:rsidR="00003601" w:rsidRPr="00AA3DBB">
        <w:rPr>
          <w:rFonts w:ascii="Times New Roman" w:hAnsi="Times New Roman"/>
          <w:bCs w:val="0"/>
        </w:rPr>
        <w:t>我國</w:t>
      </w:r>
      <w:r w:rsidR="00003601" w:rsidRPr="00AA3DBB">
        <w:rPr>
          <w:rFonts w:ascii="Times New Roman" w:hAnsi="Times New Roman"/>
          <w:bCs w:val="0"/>
          <w:szCs w:val="32"/>
        </w:rPr>
        <w:t>《憲法增修條文》</w:t>
      </w:r>
      <w:r w:rsidR="00003601" w:rsidRPr="00AA3DBB">
        <w:rPr>
          <w:rFonts w:ascii="Times New Roman" w:hAnsi="Times New Roman"/>
          <w:bCs w:val="0"/>
        </w:rPr>
        <w:t>第</w:t>
      </w:r>
      <w:r w:rsidR="00003601" w:rsidRPr="00AA3DBB">
        <w:rPr>
          <w:rFonts w:ascii="Times New Roman" w:hAnsi="Times New Roman"/>
          <w:bCs w:val="0"/>
        </w:rPr>
        <w:t>10</w:t>
      </w:r>
      <w:r w:rsidR="00003601" w:rsidRPr="00AA3DBB">
        <w:rPr>
          <w:rFonts w:ascii="Times New Roman" w:hAnsi="Times New Roman"/>
          <w:bCs w:val="0"/>
        </w:rPr>
        <w:t>條第</w:t>
      </w:r>
      <w:r w:rsidR="00003601" w:rsidRPr="00AA3DBB">
        <w:rPr>
          <w:rFonts w:ascii="Times New Roman" w:hAnsi="Times New Roman"/>
          <w:bCs w:val="0"/>
        </w:rPr>
        <w:t>11</w:t>
      </w:r>
      <w:r w:rsidR="00003601" w:rsidRPr="00AA3DBB">
        <w:rPr>
          <w:rFonts w:ascii="Times New Roman" w:hAnsi="Times New Roman"/>
          <w:bCs w:val="0"/>
        </w:rPr>
        <w:t>項及第</w:t>
      </w:r>
      <w:r w:rsidR="00003601" w:rsidRPr="00AA3DBB">
        <w:rPr>
          <w:rFonts w:ascii="Times New Roman" w:hAnsi="Times New Roman"/>
          <w:bCs w:val="0"/>
        </w:rPr>
        <w:t>12</w:t>
      </w:r>
      <w:r w:rsidR="00003601" w:rsidRPr="00AA3DBB">
        <w:rPr>
          <w:rFonts w:ascii="Times New Roman" w:hAnsi="Times New Roman"/>
          <w:bCs w:val="0"/>
        </w:rPr>
        <w:t>項前段規定之委託下，《原基法》第</w:t>
      </w:r>
      <w:r w:rsidR="00003601" w:rsidRPr="00AA3DBB">
        <w:rPr>
          <w:rFonts w:ascii="Times New Roman" w:hAnsi="Times New Roman"/>
          <w:bCs w:val="0"/>
          <w:szCs w:val="32"/>
        </w:rPr>
        <w:t>21</w:t>
      </w:r>
      <w:r w:rsidR="00003601" w:rsidRPr="00AA3DBB">
        <w:rPr>
          <w:rFonts w:ascii="Times New Roman" w:hAnsi="Times New Roman"/>
          <w:bCs w:val="0"/>
        </w:rPr>
        <w:t>條第</w:t>
      </w:r>
      <w:r w:rsidR="00003601" w:rsidRPr="00AA3DBB">
        <w:rPr>
          <w:rFonts w:ascii="Times New Roman" w:hAnsi="Times New Roman"/>
          <w:bCs w:val="0"/>
        </w:rPr>
        <w:t>1</w:t>
      </w:r>
      <w:r w:rsidR="00003601" w:rsidRPr="00AA3DBB">
        <w:rPr>
          <w:rFonts w:ascii="Times New Roman" w:hAnsi="Times New Roman"/>
          <w:bCs w:val="0"/>
        </w:rPr>
        <w:t>項</w:t>
      </w:r>
      <w:r w:rsidR="00003601" w:rsidRPr="00AA3DBB">
        <w:rPr>
          <w:rFonts w:ascii="Times New Roman" w:hAnsi="Times New Roman"/>
          <w:bCs w:val="0"/>
          <w:szCs w:val="32"/>
        </w:rPr>
        <w:t>「事先徵得原住民族自由知情的同意」（</w:t>
      </w:r>
      <w:r w:rsidR="00003601" w:rsidRPr="00AA3DBB">
        <w:rPr>
          <w:rFonts w:ascii="Times New Roman" w:hAnsi="Times New Roman"/>
          <w:bCs w:val="0"/>
          <w:szCs w:val="32"/>
        </w:rPr>
        <w:t>free, prior and informed consent</w:t>
      </w:r>
      <w:r w:rsidR="00003601" w:rsidRPr="00AA3DBB">
        <w:rPr>
          <w:rFonts w:ascii="Times New Roman" w:hAnsi="Times New Roman"/>
          <w:bCs w:val="0"/>
          <w:szCs w:val="32"/>
        </w:rPr>
        <w:t>，下稱</w:t>
      </w:r>
      <w:r w:rsidR="00003601" w:rsidRPr="00AA3DBB">
        <w:rPr>
          <w:rFonts w:ascii="Times New Roman" w:hAnsi="Times New Roman"/>
          <w:bCs w:val="0"/>
          <w:szCs w:val="32"/>
        </w:rPr>
        <w:t>FPIC</w:t>
      </w:r>
      <w:r w:rsidR="00003601" w:rsidRPr="00AA3DBB">
        <w:rPr>
          <w:rFonts w:ascii="Times New Roman" w:hAnsi="Times New Roman"/>
          <w:bCs w:val="0"/>
          <w:szCs w:val="32"/>
        </w:rPr>
        <w:t>）</w:t>
      </w:r>
      <w:r w:rsidR="00003601" w:rsidRPr="00AA3DBB">
        <w:rPr>
          <w:rFonts w:ascii="Times New Roman" w:hAnsi="Times New Roman"/>
          <w:bCs w:val="0"/>
        </w:rPr>
        <w:t>，具有防止原住民族權利之實害發生或降低實害發生之風險，以落實保障原住民族生存權及文化權之功能</w:t>
      </w:r>
      <w:r w:rsidR="003B4483" w:rsidRPr="00AA3DBB">
        <w:rPr>
          <w:rFonts w:ascii="Times New Roman" w:hAnsi="Times New Roman"/>
        </w:rPr>
        <w:t>：</w:t>
      </w:r>
    </w:p>
    <w:p w14:paraId="3E10A2B9" w14:textId="0516BEA4" w:rsidR="008A2C50" w:rsidRPr="00AA3DBB" w:rsidRDefault="008A2C50" w:rsidP="005804D5">
      <w:pPr>
        <w:pStyle w:val="4"/>
        <w:numPr>
          <w:ilvl w:val="3"/>
          <w:numId w:val="1"/>
        </w:numPr>
        <w:rPr>
          <w:rFonts w:ascii="Times New Roman" w:hAnsi="Times New Roman"/>
        </w:rPr>
      </w:pPr>
      <w:r w:rsidRPr="00AA3DBB">
        <w:rPr>
          <w:rFonts w:ascii="Times New Roman" w:hAnsi="Times New Roman"/>
          <w:bCs/>
          <w:szCs w:val="32"/>
        </w:rPr>
        <w:t>《憲法增修條文》</w:t>
      </w:r>
      <w:r w:rsidRPr="00AA3DBB">
        <w:rPr>
          <w:rFonts w:ascii="Times New Roman" w:hAnsi="Times New Roman"/>
          <w:bCs/>
        </w:rPr>
        <w:t>第</w:t>
      </w:r>
      <w:r w:rsidRPr="00AA3DBB">
        <w:rPr>
          <w:rFonts w:ascii="Times New Roman" w:hAnsi="Times New Roman"/>
          <w:bCs/>
        </w:rPr>
        <w:t>10</w:t>
      </w:r>
      <w:r w:rsidRPr="00AA3DBB">
        <w:rPr>
          <w:rFonts w:ascii="Times New Roman" w:hAnsi="Times New Roman"/>
          <w:bCs/>
        </w:rPr>
        <w:t>條第</w:t>
      </w:r>
      <w:r w:rsidRPr="00AA3DBB">
        <w:rPr>
          <w:rFonts w:ascii="Times New Roman" w:hAnsi="Times New Roman"/>
          <w:bCs/>
        </w:rPr>
        <w:t>11</w:t>
      </w:r>
      <w:r w:rsidRPr="00AA3DBB">
        <w:rPr>
          <w:rFonts w:ascii="Times New Roman" w:hAnsi="Times New Roman"/>
          <w:bCs/>
        </w:rPr>
        <w:t>項及第</w:t>
      </w:r>
      <w:r w:rsidRPr="00AA3DBB">
        <w:rPr>
          <w:rFonts w:ascii="Times New Roman" w:hAnsi="Times New Roman"/>
          <w:bCs/>
        </w:rPr>
        <w:t>12</w:t>
      </w:r>
      <w:r w:rsidRPr="00AA3DBB">
        <w:rPr>
          <w:rFonts w:ascii="Times New Roman" w:hAnsi="Times New Roman"/>
          <w:bCs/>
        </w:rPr>
        <w:t>項前段分別規定：「國家肯定多元文化，並積極維護發展原住民族語言及文化</w:t>
      </w:r>
      <w:r w:rsidRPr="00AA3DBB">
        <w:rPr>
          <w:rFonts w:ascii="Times New Roman" w:hAnsi="Times New Roman"/>
        </w:rPr>
        <w:t>。」及「國家應依民族意願，保障原住民族之地位及政治參與，並對其教育文化、交通水利、衛生醫療、經濟土地及社會福利事業予以保障扶助並促其發展，其辦法另以法律定之。」據此確認國家與原住民族的夥伴關係，並揭示以尊重原住民族意願，促進並保障與原住民族相關發展與扶助。原住民族的文化為</w:t>
      </w:r>
      <w:r w:rsidRPr="00AA3DBB">
        <w:rPr>
          <w:rFonts w:ascii="Times New Roman" w:hAnsi="Times New Roman"/>
          <w:bCs/>
          <w:szCs w:val="32"/>
        </w:rPr>
        <w:t>《</w:t>
      </w:r>
      <w:r w:rsidRPr="00AA3DBB">
        <w:rPr>
          <w:rFonts w:ascii="Times New Roman" w:hAnsi="Times New Roman"/>
        </w:rPr>
        <w:t>憲法</w:t>
      </w:r>
      <w:r w:rsidRPr="00AA3DBB">
        <w:rPr>
          <w:rFonts w:ascii="Times New Roman" w:hAnsi="Times New Roman"/>
          <w:bCs/>
          <w:szCs w:val="32"/>
        </w:rPr>
        <w:t>》</w:t>
      </w:r>
      <w:r w:rsidRPr="00AA3DBB">
        <w:rPr>
          <w:rFonts w:ascii="Times New Roman" w:hAnsi="Times New Roman"/>
        </w:rPr>
        <w:t>所明文肯認，國家有保障、扶助並促進其發展的義務。身為原住民族成員的個別原住民，認同並遵循傳統文化生活的權利，雖未為</w:t>
      </w:r>
      <w:r w:rsidRPr="00AA3DBB">
        <w:rPr>
          <w:rFonts w:ascii="Times New Roman" w:hAnsi="Times New Roman"/>
          <w:bCs/>
          <w:szCs w:val="32"/>
        </w:rPr>
        <w:t>《</w:t>
      </w:r>
      <w:r w:rsidRPr="00AA3DBB">
        <w:rPr>
          <w:rFonts w:ascii="Times New Roman" w:hAnsi="Times New Roman"/>
        </w:rPr>
        <w:t>憲法</w:t>
      </w:r>
      <w:r w:rsidRPr="00AA3DBB">
        <w:rPr>
          <w:rFonts w:ascii="Times New Roman" w:hAnsi="Times New Roman"/>
          <w:bCs/>
          <w:szCs w:val="32"/>
        </w:rPr>
        <w:t>》</w:t>
      </w:r>
      <w:r w:rsidRPr="00AA3DBB">
        <w:rPr>
          <w:rFonts w:ascii="Times New Roman" w:hAnsi="Times New Roman"/>
        </w:rPr>
        <w:t>所明文列舉，惟為維護原住民的人性尊嚴、文化認同、個人文化主體性及人格自由發展的完整，進而維繫、實踐與傳承其所屬原住民族特有的傳統文化，以確保原住民族的永續發展，依</w:t>
      </w:r>
      <w:r w:rsidRPr="00AA3DBB">
        <w:rPr>
          <w:rFonts w:ascii="Times New Roman" w:hAnsi="Times New Roman"/>
          <w:bCs/>
          <w:szCs w:val="32"/>
        </w:rPr>
        <w:t>《</w:t>
      </w:r>
      <w:r w:rsidRPr="00AA3DBB">
        <w:rPr>
          <w:rFonts w:ascii="Times New Roman" w:hAnsi="Times New Roman"/>
        </w:rPr>
        <w:t>憲法</w:t>
      </w:r>
      <w:r w:rsidRPr="00AA3DBB">
        <w:rPr>
          <w:rFonts w:ascii="Times New Roman" w:hAnsi="Times New Roman"/>
          <w:bCs/>
          <w:szCs w:val="32"/>
        </w:rPr>
        <w:t>》</w:t>
      </w:r>
      <w:r w:rsidRPr="00AA3DBB">
        <w:rPr>
          <w:rFonts w:ascii="Times New Roman" w:hAnsi="Times New Roman"/>
        </w:rPr>
        <w:t>第</w:t>
      </w:r>
      <w:r w:rsidRPr="00AA3DBB">
        <w:rPr>
          <w:rFonts w:ascii="Times New Roman" w:hAnsi="Times New Roman"/>
        </w:rPr>
        <w:t>22</w:t>
      </w:r>
      <w:r w:rsidRPr="00AA3DBB">
        <w:rPr>
          <w:rFonts w:ascii="Times New Roman" w:hAnsi="Times New Roman"/>
        </w:rPr>
        <w:t>條、</w:t>
      </w:r>
      <w:r w:rsidRPr="00AA3DBB">
        <w:rPr>
          <w:rFonts w:ascii="Times New Roman" w:hAnsi="Times New Roman"/>
          <w:bCs/>
          <w:szCs w:val="32"/>
        </w:rPr>
        <w:t>《憲法增修條文》</w:t>
      </w:r>
      <w:r w:rsidRPr="00AA3DBB">
        <w:rPr>
          <w:rFonts w:ascii="Times New Roman" w:hAnsi="Times New Roman"/>
        </w:rPr>
        <w:t>第</w:t>
      </w:r>
      <w:r w:rsidRPr="00AA3DBB">
        <w:rPr>
          <w:rFonts w:ascii="Times New Roman" w:hAnsi="Times New Roman"/>
        </w:rPr>
        <w:t>10</w:t>
      </w:r>
      <w:r w:rsidRPr="00AA3DBB">
        <w:rPr>
          <w:rFonts w:ascii="Times New Roman" w:hAnsi="Times New Roman"/>
        </w:rPr>
        <w:t>條第</w:t>
      </w:r>
      <w:r w:rsidRPr="00AA3DBB">
        <w:rPr>
          <w:rFonts w:ascii="Times New Roman" w:hAnsi="Times New Roman"/>
        </w:rPr>
        <w:t>11</w:t>
      </w:r>
      <w:r w:rsidRPr="00AA3DBB">
        <w:rPr>
          <w:rFonts w:ascii="Times New Roman" w:hAnsi="Times New Roman"/>
        </w:rPr>
        <w:t>項及第</w:t>
      </w:r>
      <w:r w:rsidRPr="00AA3DBB">
        <w:rPr>
          <w:rFonts w:ascii="Times New Roman" w:hAnsi="Times New Roman"/>
        </w:rPr>
        <w:t>12</w:t>
      </w:r>
      <w:r w:rsidRPr="00AA3DBB">
        <w:rPr>
          <w:rFonts w:ascii="Times New Roman" w:hAnsi="Times New Roman"/>
        </w:rPr>
        <w:t>項前段規定，原住民應享有選擇依其傳統文化而生活的權利。此一文化權利應受國家的尊重與保障，而為個別原住民受</w:t>
      </w:r>
      <w:r w:rsidRPr="00AA3DBB">
        <w:rPr>
          <w:rFonts w:ascii="Times New Roman" w:hAnsi="Times New Roman"/>
          <w:bCs/>
          <w:szCs w:val="32"/>
        </w:rPr>
        <w:t>《</w:t>
      </w:r>
      <w:r w:rsidRPr="00AA3DBB">
        <w:rPr>
          <w:rFonts w:ascii="Times New Roman" w:hAnsi="Times New Roman"/>
        </w:rPr>
        <w:t>憲法</w:t>
      </w:r>
      <w:r w:rsidRPr="00AA3DBB">
        <w:rPr>
          <w:rFonts w:ascii="Times New Roman" w:hAnsi="Times New Roman"/>
          <w:bCs/>
          <w:szCs w:val="32"/>
        </w:rPr>
        <w:t>》</w:t>
      </w:r>
      <w:r w:rsidRPr="00AA3DBB">
        <w:rPr>
          <w:rFonts w:ascii="Times New Roman" w:hAnsi="Times New Roman"/>
        </w:rPr>
        <w:t>保障基本權之一環</w:t>
      </w:r>
      <w:r w:rsidR="00DC36B1" w:rsidRPr="00AA3DBB">
        <w:rPr>
          <w:rFonts w:ascii="Times New Roman" w:hAnsi="Times New Roman"/>
        </w:rPr>
        <w:t>（</w:t>
      </w:r>
      <w:r w:rsidRPr="00AA3DBB">
        <w:rPr>
          <w:rFonts w:ascii="Times New Roman" w:hAnsi="Times New Roman"/>
        </w:rPr>
        <w:t>司法院釋字第</w:t>
      </w:r>
      <w:r w:rsidRPr="00AA3DBB">
        <w:rPr>
          <w:rFonts w:ascii="Times New Roman" w:hAnsi="Times New Roman"/>
        </w:rPr>
        <w:t>803</w:t>
      </w:r>
      <w:r w:rsidRPr="00AA3DBB">
        <w:rPr>
          <w:rFonts w:ascii="Times New Roman" w:hAnsi="Times New Roman"/>
        </w:rPr>
        <w:t>號解釋理由書參照）。</w:t>
      </w:r>
    </w:p>
    <w:p w14:paraId="1F3F5E4A" w14:textId="17AD355D" w:rsidR="008A2C50" w:rsidRPr="00AA3DBB" w:rsidRDefault="008A2C50" w:rsidP="005804D5">
      <w:pPr>
        <w:pStyle w:val="4"/>
        <w:numPr>
          <w:ilvl w:val="3"/>
          <w:numId w:val="1"/>
        </w:numPr>
        <w:rPr>
          <w:rFonts w:ascii="Times New Roman" w:hAnsi="Times New Roman"/>
        </w:rPr>
      </w:pPr>
      <w:r w:rsidRPr="00AA3DBB">
        <w:rPr>
          <w:rFonts w:ascii="Times New Roman" w:hAnsi="Times New Roman"/>
        </w:rPr>
        <w:t>於前揭</w:t>
      </w:r>
      <w:r w:rsidRPr="00AA3DBB">
        <w:rPr>
          <w:rFonts w:ascii="Times New Roman" w:hAnsi="Times New Roman"/>
          <w:bCs/>
        </w:rPr>
        <w:t>《憲法增修條文》</w:t>
      </w:r>
      <w:r w:rsidRPr="00AA3DBB">
        <w:rPr>
          <w:rFonts w:ascii="Times New Roman" w:hAnsi="Times New Roman"/>
        </w:rPr>
        <w:t>第</w:t>
      </w:r>
      <w:r w:rsidRPr="00AA3DBB">
        <w:rPr>
          <w:rFonts w:ascii="Times New Roman" w:hAnsi="Times New Roman"/>
        </w:rPr>
        <w:t>10</w:t>
      </w:r>
      <w:r w:rsidRPr="00AA3DBB">
        <w:rPr>
          <w:rFonts w:ascii="Times New Roman" w:hAnsi="Times New Roman"/>
        </w:rPr>
        <w:t>條第</w:t>
      </w:r>
      <w:r w:rsidRPr="00AA3DBB">
        <w:rPr>
          <w:rFonts w:ascii="Times New Roman" w:hAnsi="Times New Roman"/>
        </w:rPr>
        <w:t>11</w:t>
      </w:r>
      <w:r w:rsidRPr="00AA3DBB">
        <w:rPr>
          <w:rFonts w:ascii="Times New Roman" w:hAnsi="Times New Roman"/>
        </w:rPr>
        <w:t>項及第</w:t>
      </w:r>
      <w:r w:rsidRPr="00AA3DBB">
        <w:rPr>
          <w:rFonts w:ascii="Times New Roman" w:hAnsi="Times New Roman"/>
        </w:rPr>
        <w:t>12</w:t>
      </w:r>
      <w:r w:rsidRPr="00AA3DBB">
        <w:rPr>
          <w:rFonts w:ascii="Times New Roman" w:hAnsi="Times New Roman"/>
        </w:rPr>
        <w:t>項前段規定之委託下，</w:t>
      </w:r>
      <w:r w:rsidRPr="00AA3DBB">
        <w:rPr>
          <w:rFonts w:ascii="Times New Roman" w:hAnsi="Times New Roman"/>
        </w:rPr>
        <w:t>94</w:t>
      </w:r>
      <w:r w:rsidRPr="00AA3DBB">
        <w:rPr>
          <w:rFonts w:ascii="Times New Roman" w:hAnsi="Times New Roman"/>
        </w:rPr>
        <w:t>年</w:t>
      </w:r>
      <w:r w:rsidRPr="00AA3DBB">
        <w:rPr>
          <w:rFonts w:ascii="Times New Roman" w:hAnsi="Times New Roman"/>
        </w:rPr>
        <w:t>2</w:t>
      </w:r>
      <w:r w:rsidRPr="00AA3DBB">
        <w:rPr>
          <w:rFonts w:ascii="Times New Roman" w:hAnsi="Times New Roman"/>
        </w:rPr>
        <w:t>月</w:t>
      </w:r>
      <w:r w:rsidRPr="00AA3DBB">
        <w:rPr>
          <w:rFonts w:ascii="Times New Roman" w:hAnsi="Times New Roman"/>
        </w:rPr>
        <w:t>5</w:t>
      </w:r>
      <w:r w:rsidRPr="00AA3DBB">
        <w:rPr>
          <w:rFonts w:ascii="Times New Roman" w:hAnsi="Times New Roman"/>
        </w:rPr>
        <w:t>日制定公布之《原基法》第</w:t>
      </w:r>
      <w:r w:rsidRPr="00AA3DBB">
        <w:rPr>
          <w:rFonts w:ascii="Times New Roman" w:hAnsi="Times New Roman"/>
        </w:rPr>
        <w:t>1</w:t>
      </w:r>
      <w:r w:rsidRPr="00AA3DBB">
        <w:rPr>
          <w:rFonts w:ascii="Times New Roman" w:hAnsi="Times New Roman"/>
        </w:rPr>
        <w:t>條規定：「為保障原住民族基本權利，促進原住民族生存發展，建立共存共榮之族群關係，特制定本法。」第</w:t>
      </w:r>
      <w:r w:rsidRPr="00AA3DBB">
        <w:rPr>
          <w:rFonts w:ascii="Times New Roman" w:hAnsi="Times New Roman"/>
        </w:rPr>
        <w:t>2</w:t>
      </w:r>
      <w:r w:rsidRPr="00AA3DBB">
        <w:rPr>
          <w:rFonts w:ascii="Times New Roman" w:hAnsi="Times New Roman"/>
        </w:rPr>
        <w:t>條第</w:t>
      </w:r>
      <w:r w:rsidRPr="00AA3DBB">
        <w:rPr>
          <w:rFonts w:ascii="Times New Roman" w:hAnsi="Times New Roman"/>
        </w:rPr>
        <w:t>1</w:t>
      </w:r>
      <w:r w:rsidRPr="00AA3DBB">
        <w:rPr>
          <w:rFonts w:ascii="Times New Roman" w:hAnsi="Times New Roman"/>
        </w:rPr>
        <w:t>款前段、第</w:t>
      </w:r>
      <w:r w:rsidRPr="00AA3DBB">
        <w:rPr>
          <w:rFonts w:ascii="Times New Roman" w:hAnsi="Times New Roman"/>
        </w:rPr>
        <w:t>5</w:t>
      </w:r>
      <w:r w:rsidRPr="00AA3DBB">
        <w:rPr>
          <w:rFonts w:ascii="Times New Roman" w:hAnsi="Times New Roman"/>
        </w:rPr>
        <w:t>款規定：「</w:t>
      </w:r>
      <w:proofErr w:type="gramStart"/>
      <w:r w:rsidRPr="00AA3DBB">
        <w:rPr>
          <w:rFonts w:ascii="Times New Roman" w:hAnsi="Times New Roman"/>
        </w:rPr>
        <w:t>本法用詞</w:t>
      </w:r>
      <w:proofErr w:type="gramEnd"/>
      <w:r w:rsidRPr="00AA3DBB">
        <w:rPr>
          <w:rFonts w:ascii="Times New Roman" w:hAnsi="Times New Roman"/>
        </w:rPr>
        <w:t>定義如下：一、原住民族：</w:t>
      </w:r>
      <w:proofErr w:type="gramStart"/>
      <w:r w:rsidRPr="00AA3DBB">
        <w:rPr>
          <w:rFonts w:ascii="Times New Roman" w:hAnsi="Times New Roman"/>
        </w:rPr>
        <w:t>係指既存</w:t>
      </w:r>
      <w:proofErr w:type="gramEnd"/>
      <w:r w:rsidRPr="00AA3DBB">
        <w:rPr>
          <w:rFonts w:ascii="Times New Roman" w:hAnsi="Times New Roman"/>
        </w:rPr>
        <w:t>於臺灣而為國家管轄內之傳統民族，包括</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五、原住民族土地：係指原住民族</w:t>
      </w:r>
      <w:r w:rsidRPr="00AA3DBB">
        <w:rPr>
          <w:rStyle w:val="highlight"/>
          <w:rFonts w:ascii="Times New Roman" w:hAnsi="Times New Roman"/>
          <w:szCs w:val="32"/>
        </w:rPr>
        <w:t>傳統領域</w:t>
      </w:r>
      <w:r w:rsidRPr="00AA3DBB">
        <w:rPr>
          <w:rFonts w:ascii="Times New Roman" w:hAnsi="Times New Roman"/>
        </w:rPr>
        <w:t>土地及既有原住民保留地。」第</w:t>
      </w:r>
      <w:r w:rsidRPr="00AA3DBB">
        <w:rPr>
          <w:rFonts w:ascii="Times New Roman" w:hAnsi="Times New Roman"/>
        </w:rPr>
        <w:t>20</w:t>
      </w:r>
      <w:r w:rsidRPr="00AA3DBB">
        <w:rPr>
          <w:rFonts w:ascii="Times New Roman" w:hAnsi="Times New Roman"/>
        </w:rPr>
        <w:t>條第</w:t>
      </w:r>
      <w:r w:rsidRPr="00AA3DBB">
        <w:rPr>
          <w:rFonts w:ascii="Times New Roman" w:hAnsi="Times New Roman"/>
        </w:rPr>
        <w:t>1</w:t>
      </w:r>
      <w:r w:rsidRPr="00AA3DBB">
        <w:rPr>
          <w:rFonts w:ascii="Times New Roman" w:hAnsi="Times New Roman"/>
        </w:rPr>
        <w:t>項規定：「政府承認原住民族土地及自然資源權利。」第</w:t>
      </w:r>
      <w:r w:rsidRPr="00AA3DBB">
        <w:rPr>
          <w:rFonts w:ascii="Times New Roman" w:hAnsi="Times New Roman"/>
        </w:rPr>
        <w:t>21</w:t>
      </w:r>
      <w:r w:rsidRPr="00AA3DBB">
        <w:rPr>
          <w:rFonts w:ascii="Times New Roman" w:hAnsi="Times New Roman"/>
        </w:rPr>
        <w:t>條第</w:t>
      </w:r>
      <w:r w:rsidRPr="00AA3DBB">
        <w:rPr>
          <w:rFonts w:ascii="Times New Roman" w:hAnsi="Times New Roman"/>
        </w:rPr>
        <w:t>1</w:t>
      </w:r>
      <w:r w:rsidRPr="00AA3DBB">
        <w:rPr>
          <w:rFonts w:ascii="Times New Roman" w:hAnsi="Times New Roman"/>
        </w:rPr>
        <w:t>項規定：「政府或私人於原住民族土地內從事土地開發、資源利用、生態保育及學術研究，應諮詢並取得原住民族同意或參與，原住民得分享相關利益」</w:t>
      </w:r>
      <w:r w:rsidRPr="00AA3DBB">
        <w:rPr>
          <w:rFonts w:ascii="Times New Roman" w:hAnsi="Times New Roman"/>
        </w:rPr>
        <w:t>(FPIC)</w:t>
      </w:r>
      <w:r w:rsidRPr="00AA3DBB">
        <w:rPr>
          <w:rFonts w:ascii="Times New Roman" w:hAnsi="Times New Roman"/>
        </w:rPr>
        <w:t>。參考同法第</w:t>
      </w:r>
      <w:r w:rsidRPr="00AA3DBB">
        <w:rPr>
          <w:rFonts w:ascii="Times New Roman" w:hAnsi="Times New Roman"/>
        </w:rPr>
        <w:t>20</w:t>
      </w:r>
      <w:r w:rsidRPr="00AA3DBB">
        <w:rPr>
          <w:rFonts w:ascii="Times New Roman" w:hAnsi="Times New Roman"/>
        </w:rPr>
        <w:t>條第</w:t>
      </w:r>
      <w:r w:rsidRPr="00AA3DBB">
        <w:rPr>
          <w:rFonts w:ascii="Times New Roman" w:hAnsi="Times New Roman"/>
        </w:rPr>
        <w:t>1</w:t>
      </w:r>
      <w:r w:rsidRPr="00AA3DBB">
        <w:rPr>
          <w:rFonts w:ascii="Times New Roman" w:hAnsi="Times New Roman"/>
        </w:rPr>
        <w:t>項、第</w:t>
      </w:r>
      <w:r w:rsidRPr="00AA3DBB">
        <w:rPr>
          <w:rFonts w:ascii="Times New Roman" w:hAnsi="Times New Roman"/>
        </w:rPr>
        <w:t>21</w:t>
      </w:r>
      <w:r w:rsidRPr="00AA3DBB">
        <w:rPr>
          <w:rFonts w:ascii="Times New Roman" w:hAnsi="Times New Roman"/>
        </w:rPr>
        <w:t>條第</w:t>
      </w:r>
      <w:r w:rsidRPr="00AA3DBB">
        <w:rPr>
          <w:rFonts w:ascii="Times New Roman" w:hAnsi="Times New Roman"/>
        </w:rPr>
        <w:t>1</w:t>
      </w:r>
      <w:r w:rsidRPr="00AA3DBB">
        <w:rPr>
          <w:rFonts w:ascii="Times New Roman" w:hAnsi="Times New Roman"/>
        </w:rPr>
        <w:t>項的立法理由：「依原住民族定義得知國家建立之前原住民族即已存在，是以國際間各國均尊重原住民族既有領域管轄權，並對於依附在領域管轄權所衍生的原住民族土地及自然資源權利也均予以承認</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（一）為維護原住民族對於自然資源及其他經濟事業的權益，以及合理規劃國土、區域或城鄉等計劃性事項，</w:t>
      </w:r>
      <w:proofErr w:type="gramStart"/>
      <w:r w:rsidRPr="00AA3DBB">
        <w:rPr>
          <w:rFonts w:ascii="Times New Roman" w:hAnsi="Times New Roman"/>
        </w:rPr>
        <w:t>爰</w:t>
      </w:r>
      <w:proofErr w:type="gramEnd"/>
      <w:r w:rsidRPr="00AA3DBB">
        <w:rPr>
          <w:rFonts w:ascii="Times New Roman" w:hAnsi="Times New Roman"/>
        </w:rPr>
        <w:t>訂定本條，以保障原住民族之自主性及權益。（二）為尊重原住民傳統智慧及知識財產權，</w:t>
      </w:r>
      <w:proofErr w:type="gramStart"/>
      <w:r w:rsidRPr="00AA3DBB">
        <w:rPr>
          <w:rFonts w:ascii="Times New Roman" w:hAnsi="Times New Roman"/>
        </w:rPr>
        <w:t>爰</w:t>
      </w:r>
      <w:proofErr w:type="gramEnd"/>
      <w:r w:rsidRPr="00AA3DBB">
        <w:rPr>
          <w:rFonts w:ascii="Times New Roman" w:hAnsi="Times New Roman"/>
        </w:rPr>
        <w:t>有本條之規定，以降低外界對原住民文化和社會之傷害，及讓原住民族公平分享利益。（三）原住民地區多位於政府列為限制利用及禁止開發之區域</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剝奪原住民傳統生計經濟活動進行，及自然資源之利用，影響原住民族生存權益至</w:t>
      </w:r>
      <w:proofErr w:type="gramStart"/>
      <w:r w:rsidRPr="00AA3DBB">
        <w:rPr>
          <w:rFonts w:ascii="Times New Roman" w:hAnsi="Times New Roman"/>
        </w:rPr>
        <w:t>鉅</w:t>
      </w:r>
      <w:proofErr w:type="gramEnd"/>
      <w:r w:rsidRPr="00AA3DBB">
        <w:rPr>
          <w:rFonts w:ascii="Times New Roman" w:hAnsi="Times New Roman"/>
        </w:rPr>
        <w:t>，故訂立本條，以做為原住民族與政府建立『共管機制』之法源基礎。」</w:t>
      </w:r>
    </w:p>
    <w:p w14:paraId="70DD2811" w14:textId="1CE32B3F" w:rsidR="003B4483" w:rsidRPr="00AA3DBB" w:rsidRDefault="008A2C50" w:rsidP="005804D5">
      <w:pPr>
        <w:pStyle w:val="4"/>
        <w:numPr>
          <w:ilvl w:val="3"/>
          <w:numId w:val="1"/>
        </w:numPr>
        <w:rPr>
          <w:rFonts w:ascii="Times New Roman" w:hAnsi="Times New Roman"/>
          <w:szCs w:val="32"/>
        </w:rPr>
      </w:pPr>
      <w:r w:rsidRPr="00AA3DBB">
        <w:rPr>
          <w:rFonts w:ascii="Times New Roman" w:hAnsi="Times New Roman"/>
        </w:rPr>
        <w:t>《原基法》第</w:t>
      </w:r>
      <w:r w:rsidRPr="00AA3DBB">
        <w:rPr>
          <w:rFonts w:ascii="Times New Roman" w:hAnsi="Times New Roman"/>
        </w:rPr>
        <w:t>21</w:t>
      </w:r>
      <w:r w:rsidRPr="00AA3DBB">
        <w:rPr>
          <w:rFonts w:ascii="Times New Roman" w:hAnsi="Times New Roman"/>
        </w:rPr>
        <w:t>條制定當時係參照</w:t>
      </w:r>
      <w:r w:rsidR="00BE3C18" w:rsidRPr="00AA3DBB">
        <w:rPr>
          <w:rFonts w:ascii="Times New Roman" w:hAnsi="Times New Roman"/>
        </w:rPr>
        <w:t>《聯合國原權宣言》</w:t>
      </w:r>
      <w:r w:rsidRPr="00AA3DBB">
        <w:rPr>
          <w:rFonts w:ascii="Times New Roman" w:hAnsi="Times New Roman"/>
        </w:rPr>
        <w:t>（</w:t>
      </w:r>
      <w:r w:rsidRPr="00AA3DBB">
        <w:rPr>
          <w:rFonts w:ascii="Times New Roman" w:hAnsi="Times New Roman"/>
        </w:rPr>
        <w:t>UN Declaration on the Rights of Indigenous Peoples</w:t>
      </w:r>
      <w:r w:rsidRPr="00AA3DBB">
        <w:rPr>
          <w:rFonts w:ascii="Times New Roman" w:hAnsi="Times New Roman"/>
        </w:rPr>
        <w:t>）草案</w:t>
      </w:r>
      <w:r w:rsidRPr="00AA3DBB">
        <w:rPr>
          <w:rStyle w:val="aff4"/>
          <w:rFonts w:ascii="Times New Roman" w:hAnsi="Times New Roman"/>
          <w:szCs w:val="32"/>
        </w:rPr>
        <w:footnoteReference w:id="5"/>
      </w:r>
      <w:r w:rsidRPr="00AA3DBB">
        <w:rPr>
          <w:rFonts w:ascii="Times New Roman" w:hAnsi="Times New Roman"/>
        </w:rPr>
        <w:t>，而該宣言第</w:t>
      </w:r>
      <w:r w:rsidRPr="00AA3DBB">
        <w:rPr>
          <w:rFonts w:ascii="Times New Roman" w:hAnsi="Times New Roman"/>
        </w:rPr>
        <w:t>32</w:t>
      </w:r>
      <w:r w:rsidRPr="00AA3DBB">
        <w:rPr>
          <w:rFonts w:ascii="Times New Roman" w:hAnsi="Times New Roman"/>
        </w:rPr>
        <w:t>條第</w:t>
      </w:r>
      <w:r w:rsidRPr="00AA3DBB">
        <w:rPr>
          <w:rFonts w:ascii="Times New Roman" w:hAnsi="Times New Roman"/>
        </w:rPr>
        <w:t>2</w:t>
      </w:r>
      <w:r w:rsidRPr="00AA3DBB">
        <w:rPr>
          <w:rFonts w:ascii="Times New Roman" w:hAnsi="Times New Roman"/>
        </w:rPr>
        <w:t>項規定略</w:t>
      </w:r>
      <w:proofErr w:type="gramStart"/>
      <w:r w:rsidRPr="00AA3DBB">
        <w:rPr>
          <w:rFonts w:ascii="Times New Roman" w:hAnsi="Times New Roman"/>
        </w:rPr>
        <w:t>以</w:t>
      </w:r>
      <w:proofErr w:type="gramEnd"/>
      <w:r w:rsidRPr="00AA3DBB">
        <w:rPr>
          <w:rFonts w:ascii="Times New Roman" w:hAnsi="Times New Roman"/>
        </w:rPr>
        <w:t>：「各國在批准任何影響原住民族土地或領土和其他資源的專案，特別是開發、利用或開採礦物、水或其他資源的專案前，應通過有關原住民族自己的代表機構，誠意與原住民族協商和合作，徵得他們自由知情的同意」</w:t>
      </w:r>
      <w:r w:rsidRPr="00AA3DBB">
        <w:rPr>
          <w:rFonts w:ascii="Times New Roman" w:hAnsi="Times New Roman"/>
        </w:rPr>
        <w:t>(FPIC)</w:t>
      </w:r>
      <w:r w:rsidRPr="00AA3DBB">
        <w:rPr>
          <w:rFonts w:ascii="Times New Roman" w:hAnsi="Times New Roman"/>
        </w:rPr>
        <w:t>，業已揭示</w:t>
      </w:r>
      <w:r w:rsidRPr="00AA3DBB">
        <w:rPr>
          <w:rFonts w:ascii="Times New Roman" w:hAnsi="Times New Roman"/>
        </w:rPr>
        <w:t>FPIC</w:t>
      </w:r>
      <w:r w:rsidRPr="00AA3DBB">
        <w:rPr>
          <w:rFonts w:ascii="Times New Roman" w:hAnsi="Times New Roman"/>
        </w:rPr>
        <w:t>為國際所承認的原住民族權利核心</w:t>
      </w:r>
      <w:r w:rsidRPr="00AA3DBB">
        <w:rPr>
          <w:rStyle w:val="aff4"/>
          <w:rFonts w:ascii="Times New Roman" w:hAnsi="Times New Roman"/>
          <w:szCs w:val="32"/>
        </w:rPr>
        <w:footnoteReference w:id="6"/>
      </w:r>
      <w:r w:rsidR="00DE15FE" w:rsidRPr="00AA3DBB">
        <w:rPr>
          <w:rFonts w:ascii="Times New Roman" w:hAnsi="Times New Roman"/>
        </w:rPr>
        <w:t>，</w:t>
      </w:r>
      <w:r w:rsidRPr="00AA3DBB">
        <w:rPr>
          <w:rFonts w:ascii="Times New Roman" w:hAnsi="Times New Roman"/>
        </w:rPr>
        <w:t>可知《原基法》第</w:t>
      </w:r>
      <w:r w:rsidRPr="00AA3DBB">
        <w:rPr>
          <w:rFonts w:ascii="Times New Roman" w:hAnsi="Times New Roman"/>
        </w:rPr>
        <w:t>21</w:t>
      </w:r>
      <w:r w:rsidRPr="00AA3DBB">
        <w:rPr>
          <w:rFonts w:ascii="Times New Roman" w:hAnsi="Times New Roman"/>
        </w:rPr>
        <w:t>條第</w:t>
      </w:r>
      <w:r w:rsidRPr="00AA3DBB">
        <w:rPr>
          <w:rFonts w:ascii="Times New Roman" w:hAnsi="Times New Roman"/>
        </w:rPr>
        <w:t>1</w:t>
      </w:r>
      <w:r w:rsidRPr="00AA3DBB">
        <w:rPr>
          <w:rFonts w:ascii="Times New Roman" w:hAnsi="Times New Roman"/>
        </w:rPr>
        <w:t>項之所以規定原住民族</w:t>
      </w:r>
      <w:r w:rsidRPr="00AA3DBB">
        <w:rPr>
          <w:rFonts w:ascii="Times New Roman" w:hAnsi="Times New Roman"/>
        </w:rPr>
        <w:t>FPIC</w:t>
      </w:r>
      <w:r w:rsidRPr="00AA3DBB">
        <w:rPr>
          <w:rFonts w:ascii="Times New Roman" w:hAnsi="Times New Roman"/>
        </w:rPr>
        <w:t>，是因為原住民族的生存、精神與文化活動，高度依賴其生活的土地，作為直接生活於原住民族土地的需求者，對該土地環境狀況之於其族群的生存及傳統文化影響最為瞭解，也最為敏感，故尊重當地</w:t>
      </w:r>
      <w:proofErr w:type="gramStart"/>
      <w:r w:rsidRPr="00AA3DBB">
        <w:rPr>
          <w:rFonts w:ascii="Times New Roman" w:hAnsi="Times New Roman"/>
        </w:rPr>
        <w:t>原住民族依其</w:t>
      </w:r>
      <w:proofErr w:type="gramEnd"/>
      <w:r w:rsidRPr="00AA3DBB">
        <w:rPr>
          <w:rFonts w:ascii="Times New Roman" w:hAnsi="Times New Roman"/>
        </w:rPr>
        <w:t>意願，使其知情同意參與涉及維繫其族群生存及文化存續的土地開發、資源利用、生態保育及學術研究之決定</w:t>
      </w:r>
      <w:r w:rsidRPr="00AA3DBB">
        <w:rPr>
          <w:rFonts w:ascii="Times New Roman" w:hAnsi="Times New Roman"/>
        </w:rPr>
        <w:t>(FPIC)</w:t>
      </w:r>
      <w:r w:rsidRPr="00AA3DBB">
        <w:rPr>
          <w:rFonts w:ascii="Times New Roman" w:hAnsi="Times New Roman"/>
        </w:rPr>
        <w:t>，方能達成</w:t>
      </w:r>
      <w:r w:rsidRPr="00AA3DBB">
        <w:rPr>
          <w:rFonts w:ascii="Times New Roman" w:hAnsi="Times New Roman"/>
          <w:bCs/>
        </w:rPr>
        <w:t>《憲法增修條文》</w:t>
      </w:r>
      <w:r w:rsidRPr="00AA3DBB">
        <w:rPr>
          <w:rFonts w:ascii="Times New Roman" w:hAnsi="Times New Roman"/>
        </w:rPr>
        <w:t>第</w:t>
      </w:r>
      <w:r w:rsidRPr="00AA3DBB">
        <w:rPr>
          <w:rFonts w:ascii="Times New Roman" w:hAnsi="Times New Roman"/>
        </w:rPr>
        <w:t>10</w:t>
      </w:r>
      <w:r w:rsidRPr="00AA3DBB">
        <w:rPr>
          <w:rFonts w:ascii="Times New Roman" w:hAnsi="Times New Roman"/>
        </w:rPr>
        <w:t>條第</w:t>
      </w:r>
      <w:r w:rsidRPr="00AA3DBB">
        <w:rPr>
          <w:rFonts w:ascii="Times New Roman" w:hAnsi="Times New Roman"/>
        </w:rPr>
        <w:t>11</w:t>
      </w:r>
      <w:r w:rsidRPr="00AA3DBB">
        <w:rPr>
          <w:rFonts w:ascii="Times New Roman" w:hAnsi="Times New Roman"/>
        </w:rPr>
        <w:t>項及第</w:t>
      </w:r>
      <w:r w:rsidRPr="00AA3DBB">
        <w:rPr>
          <w:rFonts w:ascii="Times New Roman" w:hAnsi="Times New Roman"/>
        </w:rPr>
        <w:t>12</w:t>
      </w:r>
      <w:r w:rsidRPr="00AA3DBB">
        <w:rPr>
          <w:rFonts w:ascii="Times New Roman" w:hAnsi="Times New Roman"/>
        </w:rPr>
        <w:t>項前段之目標，此為落實保障原住民族生存權及文化權等所定之要求，而為國家作成決定前應履行之義務，具有防止原住民族權利之實害發生或降低實害發生之風險，以達到有效保護原住民族權利之功能</w:t>
      </w:r>
      <w:r w:rsidR="003B4483" w:rsidRPr="00AA3DBB">
        <w:rPr>
          <w:rFonts w:ascii="Times New Roman" w:hAnsi="Times New Roman"/>
          <w:szCs w:val="32"/>
        </w:rPr>
        <w:t>。</w:t>
      </w:r>
    </w:p>
    <w:p w14:paraId="6F571786" w14:textId="1CCE2E9B" w:rsidR="003B4483" w:rsidRPr="00AA3DBB" w:rsidRDefault="003B4483" w:rsidP="005804D5">
      <w:pPr>
        <w:pStyle w:val="3"/>
        <w:numPr>
          <w:ilvl w:val="2"/>
          <w:numId w:val="1"/>
        </w:numPr>
        <w:rPr>
          <w:rFonts w:ascii="Times New Roman" w:hAnsi="Times New Roman"/>
        </w:rPr>
      </w:pPr>
      <w:r w:rsidRPr="00AA3DBB">
        <w:rPr>
          <w:rFonts w:ascii="Times New Roman" w:hAnsi="Times New Roman"/>
        </w:rPr>
        <w:t>《</w:t>
      </w:r>
      <w:r w:rsidR="008A2C50" w:rsidRPr="00AA3DBB">
        <w:rPr>
          <w:rFonts w:ascii="Times New Roman" w:hAnsi="Times New Roman"/>
          <w:bCs w:val="0"/>
        </w:rPr>
        <w:t>原基法》第</w:t>
      </w:r>
      <w:r w:rsidR="008A2C50" w:rsidRPr="00AA3DBB">
        <w:rPr>
          <w:rFonts w:ascii="Times New Roman" w:hAnsi="Times New Roman"/>
          <w:bCs w:val="0"/>
        </w:rPr>
        <w:t>21</w:t>
      </w:r>
      <w:r w:rsidR="008A2C50" w:rsidRPr="00AA3DBB">
        <w:rPr>
          <w:rFonts w:ascii="Times New Roman" w:hAnsi="Times New Roman"/>
          <w:bCs w:val="0"/>
        </w:rPr>
        <w:t>條第</w:t>
      </w:r>
      <w:r w:rsidR="008A2C50" w:rsidRPr="00AA3DBB">
        <w:rPr>
          <w:rFonts w:ascii="Times New Roman" w:hAnsi="Times New Roman"/>
          <w:bCs w:val="0"/>
        </w:rPr>
        <w:t>1</w:t>
      </w:r>
      <w:r w:rsidR="008A2C50" w:rsidRPr="00AA3DBB">
        <w:rPr>
          <w:rFonts w:ascii="Times New Roman" w:hAnsi="Times New Roman"/>
          <w:bCs w:val="0"/>
        </w:rPr>
        <w:t>項後於</w:t>
      </w:r>
      <w:r w:rsidR="008A2C50" w:rsidRPr="00AA3DBB">
        <w:rPr>
          <w:rFonts w:ascii="Times New Roman" w:hAnsi="Times New Roman"/>
          <w:bCs w:val="0"/>
        </w:rPr>
        <w:t>104</w:t>
      </w:r>
      <w:r w:rsidR="008A2C50" w:rsidRPr="00AA3DBB">
        <w:rPr>
          <w:rFonts w:ascii="Times New Roman" w:hAnsi="Times New Roman"/>
          <w:bCs w:val="0"/>
        </w:rPr>
        <w:t>年</w:t>
      </w:r>
      <w:r w:rsidR="008A2C50" w:rsidRPr="00AA3DBB">
        <w:rPr>
          <w:rFonts w:ascii="Times New Roman" w:hAnsi="Times New Roman"/>
          <w:bCs w:val="0"/>
        </w:rPr>
        <w:t>6</w:t>
      </w:r>
      <w:r w:rsidR="008A2C50" w:rsidRPr="00AA3DBB">
        <w:rPr>
          <w:rFonts w:ascii="Times New Roman" w:hAnsi="Times New Roman"/>
          <w:bCs w:val="0"/>
        </w:rPr>
        <w:t>月</w:t>
      </w:r>
      <w:r w:rsidR="008A2C50" w:rsidRPr="00AA3DBB">
        <w:rPr>
          <w:rFonts w:ascii="Times New Roman" w:hAnsi="Times New Roman"/>
          <w:bCs w:val="0"/>
        </w:rPr>
        <w:t>24</w:t>
      </w:r>
      <w:r w:rsidR="008A2C50" w:rsidRPr="00AA3DBB">
        <w:rPr>
          <w:rFonts w:ascii="Times New Roman" w:hAnsi="Times New Roman"/>
          <w:bCs w:val="0"/>
        </w:rPr>
        <w:t>日修正公布為現行規定：「政府或私人於原住民族土地或部落及其周邊一定範圍內之公有土地從事土地開發、資源利用、生態保育及學術研究，應</w:t>
      </w:r>
      <w:r w:rsidR="008A2C50" w:rsidRPr="00AA3DBB">
        <w:rPr>
          <w:rStyle w:val="highlight"/>
          <w:rFonts w:ascii="Times New Roman" w:hAnsi="Times New Roman"/>
          <w:bCs w:val="0"/>
          <w:szCs w:val="32"/>
        </w:rPr>
        <w:t>諮商</w:t>
      </w:r>
      <w:r w:rsidR="008A2C50" w:rsidRPr="00AA3DBB">
        <w:rPr>
          <w:rFonts w:ascii="Times New Roman" w:hAnsi="Times New Roman"/>
          <w:bCs w:val="0"/>
        </w:rPr>
        <w:t>並取得原住民族或部落同意或參與，原住民得分享相關利益。」除原有的「原住民族土地」之外，</w:t>
      </w:r>
      <w:r w:rsidR="00B16501" w:rsidRPr="00AA3DBB">
        <w:rPr>
          <w:rFonts w:ascii="Times New Roman" w:hAnsi="Times New Roman" w:hint="eastAsia"/>
          <w:bCs w:val="0"/>
        </w:rPr>
        <w:t>從</w:t>
      </w:r>
      <w:r w:rsidR="008A2C50" w:rsidRPr="00AA3DBB">
        <w:rPr>
          <w:rFonts w:ascii="Times New Roman" w:hAnsi="Times New Roman"/>
          <w:bCs w:val="0"/>
        </w:rPr>
        <w:t>增列「部落及其周邊一定範圍內之公有土地」，並增訂第</w:t>
      </w:r>
      <w:r w:rsidR="008A2C50" w:rsidRPr="00AA3DBB">
        <w:rPr>
          <w:rFonts w:ascii="Times New Roman" w:hAnsi="Times New Roman"/>
          <w:bCs w:val="0"/>
        </w:rPr>
        <w:t>4</w:t>
      </w:r>
      <w:r w:rsidR="008A2C50" w:rsidRPr="00AA3DBB">
        <w:rPr>
          <w:rFonts w:ascii="Times New Roman" w:hAnsi="Times New Roman"/>
          <w:bCs w:val="0"/>
        </w:rPr>
        <w:t>項規定：「前</w:t>
      </w:r>
      <w:r w:rsidR="008A2C50" w:rsidRPr="00AA3DBB">
        <w:rPr>
          <w:rFonts w:ascii="Times New Roman" w:hAnsi="Times New Roman"/>
          <w:bCs w:val="0"/>
        </w:rPr>
        <w:t>3</w:t>
      </w:r>
      <w:r w:rsidR="008A2C50" w:rsidRPr="00AA3DBB">
        <w:rPr>
          <w:rFonts w:ascii="Times New Roman" w:hAnsi="Times New Roman"/>
          <w:bCs w:val="0"/>
        </w:rPr>
        <w:t>項有關原住民族土地或部落及其周邊一定範圍內之公有土地之劃設、</w:t>
      </w:r>
      <w:r w:rsidR="008A2C50" w:rsidRPr="00AA3DBB">
        <w:rPr>
          <w:rStyle w:val="highlight"/>
          <w:rFonts w:ascii="Times New Roman" w:hAnsi="Times New Roman"/>
          <w:bCs w:val="0"/>
          <w:szCs w:val="32"/>
        </w:rPr>
        <w:t>諮商</w:t>
      </w:r>
      <w:r w:rsidR="008A2C50" w:rsidRPr="00AA3DBB">
        <w:rPr>
          <w:rFonts w:ascii="Times New Roman" w:hAnsi="Times New Roman"/>
          <w:bCs w:val="0"/>
        </w:rPr>
        <w:t>及取得原住民族或部落之同意或參與方式、受限制所生損失之補償辦法，由中央原住民族主管機關另定之」可知，政府或私人於原住民族土地或部落及其周邊一定範圍內之公有土地從事土地開發、資源利用、生態保育及學術研究等行為，當符合原民會依同法第</w:t>
      </w:r>
      <w:r w:rsidR="008A2C50" w:rsidRPr="00AA3DBB">
        <w:rPr>
          <w:rFonts w:ascii="Times New Roman" w:hAnsi="Times New Roman"/>
          <w:bCs w:val="0"/>
        </w:rPr>
        <w:t>4</w:t>
      </w:r>
      <w:r w:rsidR="008A2C50" w:rsidRPr="00AA3DBB">
        <w:rPr>
          <w:rFonts w:ascii="Times New Roman" w:hAnsi="Times New Roman"/>
          <w:bCs w:val="0"/>
        </w:rPr>
        <w:t>項規定授權所訂定《諮商同意辦法》規定之要件時，即應</w:t>
      </w:r>
      <w:proofErr w:type="gramStart"/>
      <w:r w:rsidR="008A2C50" w:rsidRPr="00AA3DBB">
        <w:rPr>
          <w:rFonts w:ascii="Times New Roman" w:hAnsi="Times New Roman"/>
          <w:bCs w:val="0"/>
        </w:rPr>
        <w:t>踐行</w:t>
      </w:r>
      <w:proofErr w:type="gramEnd"/>
      <w:r w:rsidR="008A2C50" w:rsidRPr="00AA3DBB">
        <w:rPr>
          <w:rFonts w:ascii="Times New Roman" w:hAnsi="Times New Roman"/>
          <w:bCs w:val="0"/>
        </w:rPr>
        <w:t>FPIC</w:t>
      </w:r>
      <w:r w:rsidR="008A2C50" w:rsidRPr="00AA3DBB">
        <w:rPr>
          <w:rFonts w:ascii="Times New Roman" w:hAnsi="Times New Roman"/>
          <w:bCs w:val="0"/>
        </w:rPr>
        <w:t>。《原基法》第</w:t>
      </w:r>
      <w:r w:rsidR="008A2C50" w:rsidRPr="00AA3DBB">
        <w:rPr>
          <w:rFonts w:ascii="Times New Roman" w:hAnsi="Times New Roman"/>
          <w:bCs w:val="0"/>
        </w:rPr>
        <w:t>21</w:t>
      </w:r>
      <w:r w:rsidR="008A2C50" w:rsidRPr="00AA3DBB">
        <w:rPr>
          <w:rFonts w:ascii="Times New Roman" w:hAnsi="Times New Roman"/>
          <w:bCs w:val="0"/>
        </w:rPr>
        <w:t>條第</w:t>
      </w:r>
      <w:r w:rsidR="008A2C50" w:rsidRPr="00AA3DBB">
        <w:rPr>
          <w:rFonts w:ascii="Times New Roman" w:hAnsi="Times New Roman"/>
          <w:bCs w:val="0"/>
        </w:rPr>
        <w:t>1</w:t>
      </w:r>
      <w:r w:rsidR="008A2C50" w:rsidRPr="00AA3DBB">
        <w:rPr>
          <w:rFonts w:ascii="Times New Roman" w:hAnsi="Times New Roman"/>
          <w:bCs w:val="0"/>
        </w:rPr>
        <w:t>項所稱「原住民族土地」，依同法第</w:t>
      </w:r>
      <w:r w:rsidR="008A2C50" w:rsidRPr="00AA3DBB">
        <w:rPr>
          <w:rFonts w:ascii="Times New Roman" w:hAnsi="Times New Roman"/>
          <w:bCs w:val="0"/>
        </w:rPr>
        <w:t>2</w:t>
      </w:r>
      <w:r w:rsidR="008A2C50" w:rsidRPr="00AA3DBB">
        <w:rPr>
          <w:rFonts w:ascii="Times New Roman" w:hAnsi="Times New Roman"/>
          <w:bCs w:val="0"/>
        </w:rPr>
        <w:t>條第</w:t>
      </w:r>
      <w:r w:rsidR="008A2C50" w:rsidRPr="00AA3DBB">
        <w:rPr>
          <w:rFonts w:ascii="Times New Roman" w:hAnsi="Times New Roman"/>
          <w:bCs w:val="0"/>
        </w:rPr>
        <w:t>5</w:t>
      </w:r>
      <w:r w:rsidR="008A2C50" w:rsidRPr="00AA3DBB">
        <w:rPr>
          <w:rFonts w:ascii="Times New Roman" w:hAnsi="Times New Roman"/>
          <w:bCs w:val="0"/>
        </w:rPr>
        <w:t>款規定，是指「原住民族傳統領域土地」及既有「原住民保留地」。</w:t>
      </w:r>
      <w:r w:rsidR="008A2C50" w:rsidRPr="00AA3DBB">
        <w:rPr>
          <w:rFonts w:ascii="Times New Roman" w:hAnsi="Times New Roman"/>
          <w:bCs w:val="0"/>
          <w:szCs w:val="32"/>
        </w:rPr>
        <w:t>至關係部落之認定，</w:t>
      </w:r>
      <w:r w:rsidR="008A2C50" w:rsidRPr="00AA3DBB">
        <w:rPr>
          <w:rFonts w:ascii="Times New Roman" w:hAnsi="Times New Roman"/>
          <w:bCs w:val="0"/>
          <w:noProof/>
          <w:kern w:val="0"/>
          <w:szCs w:val="32"/>
        </w:rPr>
        <w:t>《</w:t>
      </w:r>
      <w:r w:rsidR="008A2C50" w:rsidRPr="00AA3DBB">
        <w:rPr>
          <w:rStyle w:val="highlight"/>
          <w:rFonts w:ascii="Times New Roman" w:hAnsi="Times New Roman"/>
          <w:bCs w:val="0"/>
          <w:szCs w:val="32"/>
        </w:rPr>
        <w:t>諮商同意辦法》</w:t>
      </w:r>
      <w:r w:rsidR="008A2C50" w:rsidRPr="00AA3DBB">
        <w:rPr>
          <w:rFonts w:ascii="Times New Roman" w:hAnsi="Times New Roman"/>
          <w:bCs w:val="0"/>
          <w:szCs w:val="32"/>
        </w:rPr>
        <w:t>第</w:t>
      </w:r>
      <w:r w:rsidR="008A2C50" w:rsidRPr="00AA3DBB">
        <w:rPr>
          <w:rFonts w:ascii="Times New Roman" w:hAnsi="Times New Roman"/>
          <w:bCs w:val="0"/>
          <w:szCs w:val="32"/>
        </w:rPr>
        <w:t>14</w:t>
      </w:r>
      <w:r w:rsidR="008A2C50" w:rsidRPr="00AA3DBB">
        <w:rPr>
          <w:rFonts w:ascii="Times New Roman" w:hAnsi="Times New Roman"/>
          <w:bCs w:val="0"/>
          <w:szCs w:val="32"/>
        </w:rPr>
        <w:t>條規</w:t>
      </w:r>
      <w:r w:rsidR="008A2C50" w:rsidRPr="00AA3DBB">
        <w:rPr>
          <w:rFonts w:ascii="Times New Roman" w:hAnsi="Times New Roman"/>
          <w:bCs w:val="0"/>
        </w:rPr>
        <w:t>定：「（</w:t>
      </w:r>
      <w:r w:rsidR="008A2C50" w:rsidRPr="00AA3DBB">
        <w:rPr>
          <w:rFonts w:ascii="Times New Roman" w:hAnsi="Times New Roman"/>
          <w:bCs w:val="0"/>
          <w:szCs w:val="32"/>
        </w:rPr>
        <w:t>第</w:t>
      </w:r>
      <w:r w:rsidR="008A2C50" w:rsidRPr="00AA3DBB">
        <w:rPr>
          <w:rFonts w:ascii="Times New Roman" w:hAnsi="Times New Roman"/>
          <w:bCs w:val="0"/>
          <w:szCs w:val="32"/>
        </w:rPr>
        <w:t>1</w:t>
      </w:r>
      <w:r w:rsidR="008A2C50" w:rsidRPr="00AA3DBB">
        <w:rPr>
          <w:rFonts w:ascii="Times New Roman" w:hAnsi="Times New Roman"/>
          <w:bCs w:val="0"/>
          <w:szCs w:val="32"/>
        </w:rPr>
        <w:t>項</w:t>
      </w:r>
      <w:r w:rsidR="008A2C50" w:rsidRPr="00AA3DBB">
        <w:rPr>
          <w:rFonts w:ascii="Times New Roman" w:hAnsi="Times New Roman"/>
          <w:bCs w:val="0"/>
        </w:rPr>
        <w:t>）</w:t>
      </w:r>
      <w:r w:rsidR="008A2C50" w:rsidRPr="00AA3DBB">
        <w:rPr>
          <w:rFonts w:ascii="Times New Roman" w:hAnsi="Times New Roman"/>
          <w:bCs w:val="0"/>
          <w:szCs w:val="32"/>
        </w:rPr>
        <w:t>關係部落依下列原則認定之：一、同意事項之座落地點或實施範圍，位於該部落之區域範圍者。二、同意事項之衍生影響，擴及至該部落之區域範圍者。</w:t>
      </w:r>
      <w:r w:rsidR="008A2C50" w:rsidRPr="00AA3DBB">
        <w:rPr>
          <w:rFonts w:ascii="Times New Roman" w:hAnsi="Times New Roman"/>
          <w:bCs w:val="0"/>
        </w:rPr>
        <w:t>（</w:t>
      </w:r>
      <w:r w:rsidR="008A2C50" w:rsidRPr="00AA3DBB">
        <w:rPr>
          <w:rFonts w:ascii="Times New Roman" w:hAnsi="Times New Roman"/>
          <w:bCs w:val="0"/>
          <w:szCs w:val="32"/>
        </w:rPr>
        <w:t>第</w:t>
      </w:r>
      <w:r w:rsidR="008A2C50" w:rsidRPr="00AA3DBB">
        <w:rPr>
          <w:rFonts w:ascii="Times New Roman" w:hAnsi="Times New Roman"/>
          <w:bCs w:val="0"/>
          <w:szCs w:val="32"/>
        </w:rPr>
        <w:t>2</w:t>
      </w:r>
      <w:r w:rsidR="008A2C50" w:rsidRPr="00AA3DBB">
        <w:rPr>
          <w:rFonts w:ascii="Times New Roman" w:hAnsi="Times New Roman"/>
          <w:bCs w:val="0"/>
          <w:szCs w:val="32"/>
        </w:rPr>
        <w:t>項</w:t>
      </w:r>
      <w:r w:rsidR="008A2C50" w:rsidRPr="00AA3DBB">
        <w:rPr>
          <w:rFonts w:ascii="Times New Roman" w:hAnsi="Times New Roman"/>
          <w:bCs w:val="0"/>
        </w:rPr>
        <w:t>）關係</w:t>
      </w:r>
      <w:r w:rsidR="008A2C50" w:rsidRPr="00AA3DBB">
        <w:rPr>
          <w:rFonts w:ascii="Times New Roman" w:hAnsi="Times New Roman"/>
          <w:bCs w:val="0"/>
          <w:szCs w:val="32"/>
        </w:rPr>
        <w:t>部落由同意事項所在地之鄉（鎮、市、區）公所依前項規定認定之；認定有困難時，應敘明爭議事項及處理意見，報請中央原住民族主管機關認</w:t>
      </w:r>
      <w:r w:rsidR="008A2C50" w:rsidRPr="00AA3DBB">
        <w:rPr>
          <w:rFonts w:ascii="Times New Roman" w:hAnsi="Times New Roman"/>
          <w:bCs w:val="0"/>
        </w:rPr>
        <w:t>定。（第</w:t>
      </w:r>
      <w:r w:rsidR="008A2C50" w:rsidRPr="00AA3DBB">
        <w:rPr>
          <w:rFonts w:ascii="Times New Roman" w:hAnsi="Times New Roman"/>
          <w:bCs w:val="0"/>
        </w:rPr>
        <w:t>3</w:t>
      </w:r>
      <w:r w:rsidR="008A2C50" w:rsidRPr="00AA3DBB">
        <w:rPr>
          <w:rFonts w:ascii="Times New Roman" w:hAnsi="Times New Roman"/>
          <w:bCs w:val="0"/>
        </w:rPr>
        <w:t>項）中央原住民族主管機關及鄉（鎮、市、區）公所，得邀集機關代表、學者專家、原住民族代表及部落代表協助認定關係部落。</w:t>
      </w:r>
      <w:r w:rsidRPr="00AA3DBB">
        <w:rPr>
          <w:rFonts w:ascii="Times New Roman" w:hAnsi="Times New Roman"/>
          <w:szCs w:val="32"/>
        </w:rPr>
        <w:t>」</w:t>
      </w:r>
    </w:p>
    <w:p w14:paraId="7B2E598D" w14:textId="77777777" w:rsidR="003B4483" w:rsidRPr="00AA3DBB" w:rsidRDefault="003B4483" w:rsidP="005804D5">
      <w:pPr>
        <w:pStyle w:val="3"/>
        <w:numPr>
          <w:ilvl w:val="2"/>
          <w:numId w:val="1"/>
        </w:numPr>
        <w:tabs>
          <w:tab w:val="num" w:pos="1440"/>
        </w:tabs>
        <w:rPr>
          <w:rFonts w:ascii="Times New Roman" w:hAnsi="Times New Roman"/>
        </w:rPr>
      </w:pPr>
      <w:r w:rsidRPr="00AA3DBB">
        <w:rPr>
          <w:rFonts w:ascii="Times New Roman" w:hAnsi="Times New Roman"/>
        </w:rPr>
        <w:t>光明計畫概要：</w:t>
      </w:r>
    </w:p>
    <w:p w14:paraId="05C055CB" w14:textId="26CAEA96" w:rsidR="00BA1C2E" w:rsidRPr="00AA3DBB" w:rsidRDefault="00BA1C2E" w:rsidP="005804D5">
      <w:pPr>
        <w:pStyle w:val="4"/>
        <w:numPr>
          <w:ilvl w:val="3"/>
          <w:numId w:val="1"/>
        </w:numPr>
        <w:rPr>
          <w:rFonts w:ascii="Times New Roman" w:hAnsi="Times New Roman"/>
        </w:rPr>
      </w:pPr>
      <w:r w:rsidRPr="00AA3DBB">
        <w:rPr>
          <w:rFonts w:ascii="Times New Roman" w:hAnsi="Times New Roman"/>
        </w:rPr>
        <w:t>依國家發展委員會</w:t>
      </w:r>
      <w:r w:rsidRPr="00AA3DBB">
        <w:rPr>
          <w:rFonts w:ascii="Times New Roman" w:hAnsi="Times New Roman"/>
        </w:rPr>
        <w:t>111</w:t>
      </w:r>
      <w:r w:rsidRPr="00AA3DBB">
        <w:rPr>
          <w:rFonts w:ascii="Times New Roman" w:hAnsi="Times New Roman"/>
        </w:rPr>
        <w:t>年公布之「臺灣</w:t>
      </w:r>
      <w:r w:rsidRPr="00AA3DBB">
        <w:rPr>
          <w:rFonts w:ascii="Times New Roman" w:hAnsi="Times New Roman"/>
        </w:rPr>
        <w:t>2050</w:t>
      </w:r>
      <w:proofErr w:type="gramStart"/>
      <w:r w:rsidRPr="00AA3DBB">
        <w:rPr>
          <w:rFonts w:ascii="Times New Roman" w:hAnsi="Times New Roman"/>
        </w:rPr>
        <w:t>淨零排放</w:t>
      </w:r>
      <w:proofErr w:type="gramEnd"/>
      <w:r w:rsidRPr="00AA3DBB">
        <w:rPr>
          <w:rFonts w:ascii="Times New Roman" w:hAnsi="Times New Roman"/>
        </w:rPr>
        <w:t>路徑」，西元</w:t>
      </w:r>
      <w:r w:rsidRPr="00AA3DBB">
        <w:rPr>
          <w:rFonts w:ascii="Times New Roman" w:hAnsi="Times New Roman"/>
        </w:rPr>
        <w:t>2050</w:t>
      </w:r>
      <w:r w:rsidRPr="00AA3DBB">
        <w:rPr>
          <w:rFonts w:ascii="Times New Roman" w:hAnsi="Times New Roman"/>
        </w:rPr>
        <w:t>年再生能源發電量占比達</w:t>
      </w:r>
      <w:r w:rsidRPr="00AA3DBB">
        <w:rPr>
          <w:rFonts w:ascii="Times New Roman" w:hAnsi="Times New Roman"/>
        </w:rPr>
        <w:t>60%~70%</w:t>
      </w:r>
      <w:r w:rsidRPr="00AA3DBB">
        <w:rPr>
          <w:rFonts w:ascii="Times New Roman" w:hAnsi="Times New Roman"/>
        </w:rPr>
        <w:t>。</w:t>
      </w:r>
      <w:proofErr w:type="gramStart"/>
      <w:r w:rsidRPr="00AA3DBB">
        <w:rPr>
          <w:rFonts w:ascii="Times New Roman" w:hAnsi="Times New Roman"/>
        </w:rPr>
        <w:t>因風電</w:t>
      </w:r>
      <w:proofErr w:type="gramEnd"/>
      <w:r w:rsidRPr="00AA3DBB">
        <w:rPr>
          <w:rFonts w:ascii="Times New Roman" w:hAnsi="Times New Roman"/>
        </w:rPr>
        <w:t>、太陽光電等間歇性再生能源</w:t>
      </w:r>
      <w:proofErr w:type="gramStart"/>
      <w:r w:rsidRPr="00AA3DBB">
        <w:rPr>
          <w:rFonts w:ascii="Times New Roman" w:hAnsi="Times New Roman"/>
        </w:rPr>
        <w:t>併</w:t>
      </w:r>
      <w:proofErr w:type="gramEnd"/>
      <w:r w:rsidRPr="00AA3DBB">
        <w:rPr>
          <w:rFonts w:ascii="Times New Roman" w:hAnsi="Times New Roman"/>
        </w:rPr>
        <w:t>網將對電力系統影響，考量抽蓄機組具有抽</w:t>
      </w:r>
      <w:proofErr w:type="gramStart"/>
      <w:r w:rsidRPr="00AA3DBB">
        <w:rPr>
          <w:rFonts w:ascii="Times New Roman" w:hAnsi="Times New Roman"/>
        </w:rPr>
        <w:t>蓄儲能、削峰填谷</w:t>
      </w:r>
      <w:proofErr w:type="gramEnd"/>
      <w:r w:rsidRPr="00AA3DBB">
        <w:rPr>
          <w:rFonts w:ascii="Times New Roman" w:hAnsi="Times New Roman"/>
        </w:rPr>
        <w:t>及維持系統調度穩定性之功能，為強化電力系統韌性與彈性，需配套</w:t>
      </w:r>
      <w:proofErr w:type="gramStart"/>
      <w:r w:rsidRPr="00AA3DBB">
        <w:rPr>
          <w:rFonts w:ascii="Times New Roman" w:hAnsi="Times New Roman"/>
        </w:rPr>
        <w:t>建置儲能設施</w:t>
      </w:r>
      <w:proofErr w:type="gramEnd"/>
      <w:r w:rsidRPr="00AA3DBB">
        <w:rPr>
          <w:rFonts w:ascii="Times New Roman" w:hAnsi="Times New Roman"/>
        </w:rPr>
        <w:t>（包含儲能電池與抽蓄水力），其中抽蓄水力發電量目標需達總發電量</w:t>
      </w:r>
      <w:r w:rsidRPr="00AA3DBB">
        <w:rPr>
          <w:rFonts w:ascii="Times New Roman" w:hAnsi="Times New Roman"/>
        </w:rPr>
        <w:t>1%</w:t>
      </w:r>
      <w:r w:rsidRPr="00AA3DBB">
        <w:rPr>
          <w:rFonts w:ascii="Times New Roman" w:hAnsi="Times New Roman"/>
        </w:rPr>
        <w:t>（約</w:t>
      </w:r>
      <w:r w:rsidRPr="00AA3DBB">
        <w:rPr>
          <w:rFonts w:ascii="Times New Roman" w:hAnsi="Times New Roman"/>
        </w:rPr>
        <w:t>50</w:t>
      </w:r>
      <w:r w:rsidRPr="00AA3DBB">
        <w:rPr>
          <w:rFonts w:ascii="Times New Roman" w:hAnsi="Times New Roman"/>
        </w:rPr>
        <w:t>億度），既有大觀、</w:t>
      </w:r>
      <w:proofErr w:type="gramStart"/>
      <w:r w:rsidRPr="00AA3DBB">
        <w:rPr>
          <w:rFonts w:ascii="Times New Roman" w:hAnsi="Times New Roman"/>
        </w:rPr>
        <w:t>明潭抽蓄</w:t>
      </w:r>
      <w:proofErr w:type="gramEnd"/>
      <w:r w:rsidRPr="00AA3DBB">
        <w:rPr>
          <w:rFonts w:ascii="Times New Roman" w:hAnsi="Times New Roman"/>
        </w:rPr>
        <w:t>電廠年發電量約</w:t>
      </w:r>
      <w:r w:rsidRPr="00AA3DBB">
        <w:rPr>
          <w:rFonts w:ascii="Times New Roman" w:hAnsi="Times New Roman"/>
        </w:rPr>
        <w:t>30</w:t>
      </w:r>
      <w:r w:rsidRPr="00AA3DBB">
        <w:rPr>
          <w:rFonts w:ascii="Times New Roman" w:hAnsi="Times New Roman"/>
        </w:rPr>
        <w:t>億度，約占</w:t>
      </w:r>
      <w:r w:rsidR="00C2215D" w:rsidRPr="00AA3DBB">
        <w:rPr>
          <w:rFonts w:ascii="Times New Roman" w:hAnsi="Times New Roman" w:hint="eastAsia"/>
        </w:rPr>
        <w:t>西元</w:t>
      </w:r>
      <w:r w:rsidRPr="00AA3DBB">
        <w:rPr>
          <w:rFonts w:ascii="Times New Roman" w:hAnsi="Times New Roman"/>
        </w:rPr>
        <w:t>2050</w:t>
      </w:r>
      <w:r w:rsidR="00C2215D" w:rsidRPr="00AA3DBB">
        <w:rPr>
          <w:rFonts w:ascii="Times New Roman" w:hAnsi="Times New Roman" w:hint="eastAsia"/>
        </w:rPr>
        <w:t>年</w:t>
      </w:r>
      <w:r w:rsidRPr="00AA3DBB">
        <w:rPr>
          <w:rFonts w:ascii="Times New Roman" w:hAnsi="Times New Roman"/>
        </w:rPr>
        <w:t>目標之</w:t>
      </w:r>
      <w:r w:rsidRPr="00AA3DBB">
        <w:rPr>
          <w:rFonts w:ascii="Times New Roman" w:hAnsi="Times New Roman"/>
        </w:rPr>
        <w:t>60%</w:t>
      </w:r>
      <w:r w:rsidRPr="00AA3DBB">
        <w:rPr>
          <w:rFonts w:ascii="Times New Roman" w:hAnsi="Times New Roman"/>
        </w:rPr>
        <w:t>，尚有不足，需持續開發抽蓄水力。</w:t>
      </w:r>
    </w:p>
    <w:p w14:paraId="3EA7F163" w14:textId="5E906F9A" w:rsidR="00BA1C2E" w:rsidRPr="00AA3DBB" w:rsidRDefault="00BA1C2E" w:rsidP="005804D5">
      <w:pPr>
        <w:pStyle w:val="4"/>
        <w:numPr>
          <w:ilvl w:val="3"/>
          <w:numId w:val="1"/>
        </w:numPr>
        <w:rPr>
          <w:rFonts w:ascii="Times New Roman" w:hAnsi="Times New Roman"/>
        </w:rPr>
      </w:pPr>
      <w:r w:rsidRPr="00AA3DBB">
        <w:rPr>
          <w:rFonts w:ascii="Times New Roman" w:hAnsi="Times New Roman"/>
        </w:rPr>
        <w:t>台電公司配合政府再生能源政策，於</w:t>
      </w:r>
      <w:r w:rsidRPr="00AA3DBB">
        <w:rPr>
          <w:rFonts w:ascii="Times New Roman" w:hAnsi="Times New Roman"/>
        </w:rPr>
        <w:t>111</w:t>
      </w:r>
      <w:r w:rsidRPr="00AA3DBB">
        <w:rPr>
          <w:rFonts w:ascii="Times New Roman" w:hAnsi="Times New Roman"/>
        </w:rPr>
        <w:t>年</w:t>
      </w:r>
      <w:r w:rsidRPr="00AA3DBB">
        <w:rPr>
          <w:rFonts w:ascii="Times New Roman" w:hAnsi="Times New Roman"/>
        </w:rPr>
        <w:t>6</w:t>
      </w:r>
      <w:r w:rsidRPr="00AA3DBB">
        <w:rPr>
          <w:rFonts w:ascii="Times New Roman" w:hAnsi="Times New Roman"/>
        </w:rPr>
        <w:t>月奉行政院核定推動光明計畫，為國家重大能源建設。計畫基地坐落於</w:t>
      </w:r>
      <w:proofErr w:type="gramStart"/>
      <w:r w:rsidRPr="00AA3DBB">
        <w:rPr>
          <w:rFonts w:ascii="Times New Roman" w:hAnsi="Times New Roman"/>
        </w:rPr>
        <w:t>臺</w:t>
      </w:r>
      <w:proofErr w:type="gramEnd"/>
      <w:r w:rsidRPr="00AA3DBB">
        <w:rPr>
          <w:rFonts w:ascii="Times New Roman" w:hAnsi="Times New Roman"/>
        </w:rPr>
        <w:t>中市和平區大甲溪流域中、上游地區（如下圖所示），規劃利用既有德基水庫與谷關水庫作為上、</w:t>
      </w:r>
      <w:proofErr w:type="gramStart"/>
      <w:r w:rsidRPr="00AA3DBB">
        <w:rPr>
          <w:rFonts w:ascii="Times New Roman" w:hAnsi="Times New Roman"/>
        </w:rPr>
        <w:t>下池</w:t>
      </w:r>
      <w:proofErr w:type="gramEnd"/>
      <w:r w:rsidRPr="00AA3DBB">
        <w:rPr>
          <w:rFonts w:ascii="Times New Roman" w:hAnsi="Times New Roman"/>
        </w:rPr>
        <w:t>，於大甲溪</w:t>
      </w:r>
      <w:proofErr w:type="gramStart"/>
      <w:r w:rsidRPr="00AA3DBB">
        <w:rPr>
          <w:rFonts w:ascii="Times New Roman" w:hAnsi="Times New Roman"/>
        </w:rPr>
        <w:t>左岸德基</w:t>
      </w:r>
      <w:proofErr w:type="gramEnd"/>
      <w:r w:rsidRPr="00AA3DBB">
        <w:rPr>
          <w:rFonts w:ascii="Times New Roman" w:hAnsi="Times New Roman"/>
        </w:rPr>
        <w:t>大壩上游約</w:t>
      </w:r>
      <w:r w:rsidRPr="00AA3DBB">
        <w:rPr>
          <w:rFonts w:ascii="Times New Roman" w:hAnsi="Times New Roman"/>
        </w:rPr>
        <w:t>535</w:t>
      </w:r>
      <w:r w:rsidRPr="00AA3DBB">
        <w:rPr>
          <w:rFonts w:ascii="Times New Roman" w:hAnsi="Times New Roman"/>
        </w:rPr>
        <w:t>公尺新建取水口，銜接</w:t>
      </w:r>
      <w:proofErr w:type="gramStart"/>
      <w:r w:rsidRPr="00AA3DBB">
        <w:rPr>
          <w:rFonts w:ascii="Times New Roman" w:hAnsi="Times New Roman"/>
        </w:rPr>
        <w:t>一</w:t>
      </w:r>
      <w:proofErr w:type="gramEnd"/>
      <w:r w:rsidRPr="00AA3DBB">
        <w:rPr>
          <w:rFonts w:ascii="Times New Roman" w:hAnsi="Times New Roman"/>
        </w:rPr>
        <w:t>沿大甲溪左</w:t>
      </w:r>
      <w:proofErr w:type="gramStart"/>
      <w:r w:rsidRPr="00AA3DBB">
        <w:rPr>
          <w:rFonts w:ascii="Times New Roman" w:hAnsi="Times New Roman"/>
        </w:rPr>
        <w:t>岸山腹內</w:t>
      </w:r>
      <w:proofErr w:type="gramEnd"/>
      <w:r w:rsidRPr="00AA3DBB">
        <w:rPr>
          <w:rFonts w:ascii="Times New Roman" w:hAnsi="Times New Roman"/>
        </w:rPr>
        <w:t>設置長約</w:t>
      </w:r>
      <w:r w:rsidRPr="00AA3DBB">
        <w:rPr>
          <w:rFonts w:ascii="Times New Roman" w:hAnsi="Times New Roman"/>
        </w:rPr>
        <w:t>10.6</w:t>
      </w:r>
      <w:r w:rsidRPr="00AA3DBB">
        <w:rPr>
          <w:rFonts w:ascii="Times New Roman" w:hAnsi="Times New Roman"/>
        </w:rPr>
        <w:t>公里頭水隧道，再銜接</w:t>
      </w:r>
      <w:proofErr w:type="gramStart"/>
      <w:r w:rsidRPr="00AA3DBB">
        <w:rPr>
          <w:rFonts w:ascii="Times New Roman" w:hAnsi="Times New Roman"/>
        </w:rPr>
        <w:t>一</w:t>
      </w:r>
      <w:proofErr w:type="gramEnd"/>
      <w:r w:rsidRPr="00AA3DBB">
        <w:rPr>
          <w:rFonts w:ascii="Times New Roman" w:hAnsi="Times New Roman"/>
        </w:rPr>
        <w:t>新建地下</w:t>
      </w:r>
      <w:proofErr w:type="gramStart"/>
      <w:r w:rsidRPr="00AA3DBB">
        <w:rPr>
          <w:rFonts w:ascii="Times New Roman" w:hAnsi="Times New Roman"/>
        </w:rPr>
        <w:t>式平壓塔</w:t>
      </w:r>
      <w:proofErr w:type="gramEnd"/>
      <w:r w:rsidRPr="00AA3DBB">
        <w:rPr>
          <w:rFonts w:ascii="Times New Roman" w:hAnsi="Times New Roman"/>
        </w:rPr>
        <w:t>及新建壓力鋼管，至</w:t>
      </w:r>
      <w:proofErr w:type="gramStart"/>
      <w:r w:rsidRPr="00AA3DBB">
        <w:rPr>
          <w:rFonts w:ascii="Times New Roman" w:hAnsi="Times New Roman"/>
        </w:rPr>
        <w:t>谷關壩左</w:t>
      </w:r>
      <w:proofErr w:type="gramEnd"/>
      <w:r w:rsidRPr="00AA3DBB">
        <w:rPr>
          <w:rFonts w:ascii="Times New Roman" w:hAnsi="Times New Roman"/>
        </w:rPr>
        <w:t>岸馬來山與台</w:t>
      </w:r>
      <w:r w:rsidRPr="00AA3DBB">
        <w:rPr>
          <w:rFonts w:ascii="Times New Roman" w:hAnsi="Times New Roman"/>
        </w:rPr>
        <w:t>8</w:t>
      </w:r>
      <w:r w:rsidRPr="00AA3DBB">
        <w:rPr>
          <w:rFonts w:ascii="Times New Roman" w:hAnsi="Times New Roman"/>
        </w:rPr>
        <w:t>線下方</w:t>
      </w:r>
      <w:proofErr w:type="gramStart"/>
      <w:r w:rsidRPr="00AA3DBB">
        <w:rPr>
          <w:rFonts w:ascii="Times New Roman" w:hAnsi="Times New Roman"/>
        </w:rPr>
        <w:t>間山腹內</w:t>
      </w:r>
      <w:proofErr w:type="gramEnd"/>
      <w:r w:rsidRPr="00AA3DBB">
        <w:rPr>
          <w:rFonts w:ascii="Times New Roman" w:hAnsi="Times New Roman"/>
        </w:rPr>
        <w:t>之地下廠房，廠房內設置</w:t>
      </w:r>
      <w:proofErr w:type="gramStart"/>
      <w:r w:rsidRPr="00AA3DBB">
        <w:rPr>
          <w:rFonts w:ascii="Times New Roman" w:hAnsi="Times New Roman"/>
        </w:rPr>
        <w:t>4</w:t>
      </w:r>
      <w:r w:rsidRPr="00AA3DBB">
        <w:rPr>
          <w:rFonts w:ascii="Times New Roman" w:hAnsi="Times New Roman"/>
        </w:rPr>
        <w:t>部豎軸可逆</w:t>
      </w:r>
      <w:proofErr w:type="gramEnd"/>
      <w:r w:rsidRPr="00AA3DBB">
        <w:rPr>
          <w:rFonts w:ascii="Times New Roman" w:hAnsi="Times New Roman"/>
        </w:rPr>
        <w:t>式</w:t>
      </w:r>
      <w:proofErr w:type="gramStart"/>
      <w:r w:rsidRPr="00AA3DBB">
        <w:rPr>
          <w:rFonts w:ascii="Times New Roman" w:hAnsi="Times New Roman"/>
        </w:rPr>
        <w:t>法蘭西斯式抽蓄</w:t>
      </w:r>
      <w:proofErr w:type="gramEnd"/>
      <w:r w:rsidRPr="00AA3DBB">
        <w:rPr>
          <w:rFonts w:ascii="Times New Roman" w:hAnsi="Times New Roman"/>
        </w:rPr>
        <w:t>機組，</w:t>
      </w:r>
      <w:proofErr w:type="gramStart"/>
      <w:r w:rsidRPr="00AA3DBB">
        <w:rPr>
          <w:rFonts w:ascii="Times New Roman" w:hAnsi="Times New Roman"/>
        </w:rPr>
        <w:t>發電後尾水</w:t>
      </w:r>
      <w:proofErr w:type="gramEnd"/>
      <w:r w:rsidRPr="00AA3DBB">
        <w:rPr>
          <w:rFonts w:ascii="Times New Roman" w:hAnsi="Times New Roman"/>
        </w:rPr>
        <w:t>由新建尾水隧道放至谷關水庫。台電公司原規劃設置</w:t>
      </w:r>
      <w:r w:rsidRPr="00AA3DBB">
        <w:rPr>
          <w:rFonts w:ascii="Times New Roman" w:hAnsi="Times New Roman"/>
        </w:rPr>
        <w:t>368</w:t>
      </w:r>
      <w:r w:rsidRPr="00AA3DBB">
        <w:rPr>
          <w:rFonts w:ascii="Times New Roman" w:hAnsi="Times New Roman"/>
        </w:rPr>
        <w:t>千</w:t>
      </w:r>
      <w:proofErr w:type="gramStart"/>
      <w:r w:rsidRPr="00AA3DBB">
        <w:rPr>
          <w:rFonts w:ascii="Times New Roman" w:hAnsi="Times New Roman"/>
        </w:rPr>
        <w:t>瓩</w:t>
      </w:r>
      <w:proofErr w:type="gramEnd"/>
      <w:r w:rsidRPr="00AA3DBB">
        <w:rPr>
          <w:rFonts w:ascii="Times New Roman" w:hAnsi="Times New Roman"/>
        </w:rPr>
        <w:t>（下稱</w:t>
      </w:r>
      <w:r w:rsidRPr="00AA3DBB">
        <w:rPr>
          <w:rFonts w:ascii="Times New Roman" w:hAnsi="Times New Roman"/>
        </w:rPr>
        <w:t>MW</w:t>
      </w:r>
      <w:r w:rsidRPr="00AA3DBB">
        <w:rPr>
          <w:rFonts w:ascii="Times New Roman" w:hAnsi="Times New Roman"/>
        </w:rPr>
        <w:t>）抽蓄水力機組，</w:t>
      </w:r>
      <w:proofErr w:type="gramStart"/>
      <w:r w:rsidRPr="00AA3DBB">
        <w:rPr>
          <w:rFonts w:ascii="Times New Roman" w:hAnsi="Times New Roman"/>
        </w:rPr>
        <w:t>迨</w:t>
      </w:r>
      <w:proofErr w:type="gramEnd"/>
      <w:r w:rsidRPr="00AA3DBB">
        <w:rPr>
          <w:rFonts w:ascii="Times New Roman" w:hAnsi="Times New Roman"/>
        </w:rPr>
        <w:t>至環境影響評估審查階段部分委員提出「請確認可行替代方案：將谷關庫容完全使用，開發規模由</w:t>
      </w:r>
      <w:r w:rsidRPr="00AA3DBB">
        <w:rPr>
          <w:rFonts w:ascii="Times New Roman" w:hAnsi="Times New Roman"/>
        </w:rPr>
        <w:t>368MW</w:t>
      </w:r>
      <w:r w:rsidRPr="00AA3DBB">
        <w:rPr>
          <w:rFonts w:ascii="Times New Roman" w:hAnsi="Times New Roman"/>
        </w:rPr>
        <w:t>增加至</w:t>
      </w:r>
      <w:r w:rsidRPr="00AA3DBB">
        <w:rPr>
          <w:rFonts w:ascii="Times New Roman" w:hAnsi="Times New Roman"/>
        </w:rPr>
        <w:t>740MW</w:t>
      </w:r>
      <w:r w:rsidRPr="00AA3DBB">
        <w:rPr>
          <w:rFonts w:ascii="Times New Roman" w:hAnsi="Times New Roman"/>
        </w:rPr>
        <w:t>」之意見，經該公司評估未來再生能源建置比</w:t>
      </w:r>
      <w:r w:rsidR="00785386" w:rsidRPr="00AA3DBB">
        <w:rPr>
          <w:rFonts w:ascii="Times New Roman" w:hAnsi="Times New Roman" w:hint="eastAsia"/>
        </w:rPr>
        <w:t>率</w:t>
      </w:r>
      <w:r w:rsidRPr="00AA3DBB">
        <w:rPr>
          <w:rFonts w:ascii="Times New Roman" w:hAnsi="Times New Roman"/>
        </w:rPr>
        <w:t>大幅增加，擴充裝置容量至</w:t>
      </w:r>
      <w:r w:rsidRPr="00AA3DBB">
        <w:rPr>
          <w:rFonts w:ascii="Times New Roman" w:hAnsi="Times New Roman"/>
        </w:rPr>
        <w:t>580±5%MW</w:t>
      </w:r>
      <w:r w:rsidRPr="00AA3DBB">
        <w:rPr>
          <w:rFonts w:ascii="Times New Roman" w:hAnsi="Times New Roman"/>
        </w:rPr>
        <w:t>（上限</w:t>
      </w:r>
      <w:r w:rsidRPr="00AA3DBB">
        <w:rPr>
          <w:rFonts w:ascii="Times New Roman" w:hAnsi="Times New Roman"/>
        </w:rPr>
        <w:t>610MW</w:t>
      </w:r>
      <w:r w:rsidRPr="00AA3DBB">
        <w:rPr>
          <w:rFonts w:ascii="Times New Roman" w:hAnsi="Times New Roman"/>
        </w:rPr>
        <w:t>）。</w:t>
      </w:r>
    </w:p>
    <w:p w14:paraId="6C37E859" w14:textId="77777777" w:rsidR="003B4483" w:rsidRPr="00AA3DBB" w:rsidRDefault="003B4483" w:rsidP="005804D5">
      <w:pPr>
        <w:snapToGrid w:val="0"/>
        <w:ind w:leftChars="-500" w:left="-1701" w:rightChars="-500" w:right="-1701"/>
        <w:jc w:val="center"/>
        <w:rPr>
          <w:rFonts w:ascii="Times New Roman"/>
        </w:rPr>
      </w:pPr>
      <w:r w:rsidRPr="00AA3DBB">
        <w:rPr>
          <w:rFonts w:ascii="Times New Roman"/>
          <w:noProof/>
        </w:rPr>
        <w:drawing>
          <wp:inline distT="0" distB="0" distL="0" distR="0" wp14:anchorId="157C2B2E" wp14:editId="3E40BD6B">
            <wp:extent cx="6772654" cy="3426913"/>
            <wp:effectExtent l="0" t="0" r="0" b="2540"/>
            <wp:docPr id="10" name="圖片 3">
              <a:extLst xmlns:a="http://schemas.openxmlformats.org/drawingml/2006/main">
                <a:ext uri="{FF2B5EF4-FFF2-40B4-BE49-F238E27FC236}">
                  <a16:creationId xmlns:a16="http://schemas.microsoft.com/office/drawing/2014/main" id="{D144B6F5-DAD0-397C-3F69-07BDFA227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D144B6F5-DAD0-397C-3F69-07BDFA22766A}"/>
                        </a:ext>
                      </a:extLst>
                    </pic:cNvPr>
                    <pic:cNvPicPr>
                      <a:picLocks noChangeAspect="1"/>
                    </pic:cNvPicPr>
                  </pic:nvPicPr>
                  <pic:blipFill>
                    <a:blip r:embed="rId9"/>
                    <a:stretch>
                      <a:fillRect/>
                    </a:stretch>
                  </pic:blipFill>
                  <pic:spPr>
                    <a:xfrm>
                      <a:off x="0" y="0"/>
                      <a:ext cx="6772654" cy="3426913"/>
                    </a:xfrm>
                    <a:prstGeom prst="rect">
                      <a:avLst/>
                    </a:prstGeom>
                  </pic:spPr>
                </pic:pic>
              </a:graphicData>
            </a:graphic>
          </wp:inline>
        </w:drawing>
      </w:r>
    </w:p>
    <w:p w14:paraId="37D99A57" w14:textId="77777777" w:rsidR="003B4483" w:rsidRPr="00AA3DBB" w:rsidRDefault="003B4483" w:rsidP="005804D5">
      <w:pPr>
        <w:pStyle w:val="a1"/>
        <w:rPr>
          <w:rFonts w:ascii="Times New Roman" w:hAnsi="Times New Roman"/>
        </w:rPr>
      </w:pPr>
      <w:r w:rsidRPr="00AA3DBB">
        <w:rPr>
          <w:rFonts w:ascii="Times New Roman" w:hAnsi="Times New Roman"/>
        </w:rPr>
        <w:t>光明計畫相關設施平面配置示意圖</w:t>
      </w:r>
    </w:p>
    <w:p w14:paraId="3202C6C2" w14:textId="77777777" w:rsidR="003B4483" w:rsidRPr="00AA3DBB" w:rsidRDefault="003B4483" w:rsidP="005804D5">
      <w:pPr>
        <w:pStyle w:val="afa"/>
        <w:kinsoku/>
        <w:ind w:leftChars="-220" w:left="-748"/>
        <w:rPr>
          <w:rFonts w:ascii="Times New Roman"/>
          <w:sz w:val="24"/>
          <w:szCs w:val="24"/>
        </w:rPr>
      </w:pPr>
      <w:r w:rsidRPr="00AA3DBB">
        <w:rPr>
          <w:rFonts w:ascii="Times New Roman"/>
          <w:sz w:val="24"/>
          <w:szCs w:val="24"/>
        </w:rPr>
        <w:t>資料來源：台電公司</w:t>
      </w:r>
    </w:p>
    <w:p w14:paraId="16D25B92" w14:textId="47524E1A" w:rsidR="00C81E4F" w:rsidRPr="00AA3DBB" w:rsidRDefault="00C81E4F" w:rsidP="005804D5">
      <w:pPr>
        <w:pStyle w:val="4"/>
        <w:numPr>
          <w:ilvl w:val="3"/>
          <w:numId w:val="1"/>
        </w:numPr>
        <w:rPr>
          <w:rFonts w:ascii="Times New Roman" w:hAnsi="Times New Roman"/>
        </w:rPr>
      </w:pPr>
      <w:r w:rsidRPr="00AA3DBB">
        <w:rPr>
          <w:rFonts w:ascii="Times New Roman" w:hAnsi="Times New Roman"/>
        </w:rPr>
        <w:t>按《諮商同意辦法》第</w:t>
      </w:r>
      <w:r w:rsidRPr="00AA3DBB">
        <w:rPr>
          <w:rFonts w:ascii="Times New Roman" w:hAnsi="Times New Roman"/>
        </w:rPr>
        <w:t>3</w:t>
      </w:r>
      <w:r w:rsidRPr="00AA3DBB">
        <w:rPr>
          <w:rFonts w:ascii="Times New Roman" w:hAnsi="Times New Roman"/>
        </w:rPr>
        <w:t>條第</w:t>
      </w:r>
      <w:r w:rsidRPr="00AA3DBB">
        <w:rPr>
          <w:rFonts w:ascii="Times New Roman" w:hAnsi="Times New Roman"/>
        </w:rPr>
        <w:t>1</w:t>
      </w:r>
      <w:r w:rsidRPr="00AA3DBB">
        <w:rPr>
          <w:rFonts w:ascii="Times New Roman" w:hAnsi="Times New Roman"/>
        </w:rPr>
        <w:t>項規定：「本法第</w:t>
      </w:r>
      <w:r w:rsidRPr="00AA3DBB">
        <w:rPr>
          <w:rFonts w:ascii="Times New Roman" w:hAnsi="Times New Roman"/>
        </w:rPr>
        <w:t>21</w:t>
      </w:r>
      <w:r w:rsidRPr="00AA3DBB">
        <w:rPr>
          <w:rFonts w:ascii="Times New Roman" w:hAnsi="Times New Roman"/>
        </w:rPr>
        <w:t>條所稱土地開發、資源利用、生態保育、學術研究及限制原住民族利用等行為，指附件所列之行為。」同條附件第</w:t>
      </w:r>
      <w:r w:rsidRPr="00AA3DBB">
        <w:rPr>
          <w:rFonts w:ascii="Times New Roman" w:hAnsi="Times New Roman"/>
        </w:rPr>
        <w:t>1</w:t>
      </w:r>
      <w:r w:rsidRPr="00AA3DBB">
        <w:rPr>
          <w:rFonts w:ascii="Times New Roman" w:hAnsi="Times New Roman"/>
        </w:rPr>
        <w:t>條第</w:t>
      </w:r>
      <w:r w:rsidRPr="00AA3DBB">
        <w:rPr>
          <w:rFonts w:ascii="Times New Roman" w:hAnsi="Times New Roman"/>
        </w:rPr>
        <w:t>1</w:t>
      </w:r>
      <w:r w:rsidRPr="00AA3DBB">
        <w:rPr>
          <w:rFonts w:ascii="Times New Roman" w:hAnsi="Times New Roman"/>
        </w:rPr>
        <w:t>項第</w:t>
      </w:r>
      <w:r w:rsidRPr="00AA3DBB">
        <w:rPr>
          <w:rFonts w:ascii="Times New Roman" w:hAnsi="Times New Roman"/>
        </w:rPr>
        <w:t>8</w:t>
      </w:r>
      <w:r w:rsidRPr="00AA3DBB">
        <w:rPr>
          <w:rFonts w:ascii="Times New Roman" w:hAnsi="Times New Roman"/>
        </w:rPr>
        <w:t>款、第</w:t>
      </w:r>
      <w:r w:rsidRPr="00AA3DBB">
        <w:rPr>
          <w:rFonts w:ascii="Times New Roman" w:hAnsi="Times New Roman"/>
        </w:rPr>
        <w:t>3</w:t>
      </w:r>
      <w:r w:rsidRPr="00AA3DBB">
        <w:rPr>
          <w:rFonts w:ascii="Times New Roman" w:hAnsi="Times New Roman"/>
        </w:rPr>
        <w:t>項規定：「（第</w:t>
      </w:r>
      <w:r w:rsidRPr="00AA3DBB">
        <w:rPr>
          <w:rFonts w:ascii="Times New Roman" w:hAnsi="Times New Roman"/>
        </w:rPr>
        <w:t>1</w:t>
      </w:r>
      <w:r w:rsidRPr="00AA3DBB">
        <w:rPr>
          <w:rFonts w:ascii="Times New Roman" w:hAnsi="Times New Roman"/>
        </w:rPr>
        <w:t>項）土地開發：指從事下列各款之行為：</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（八）</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水力</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之發電機組、設備、電廠</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及其輸電線路</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之設置、興建或擴建</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（第</w:t>
      </w:r>
      <w:r w:rsidRPr="00AA3DBB">
        <w:rPr>
          <w:rFonts w:ascii="Times New Roman" w:hAnsi="Times New Roman"/>
        </w:rPr>
        <w:t>3</w:t>
      </w:r>
      <w:r w:rsidRPr="00AA3DBB">
        <w:rPr>
          <w:rFonts w:ascii="Times New Roman" w:hAnsi="Times New Roman"/>
        </w:rPr>
        <w:t>項）第</w:t>
      </w:r>
      <w:r w:rsidRPr="00AA3DBB">
        <w:rPr>
          <w:rFonts w:ascii="Times New Roman" w:hAnsi="Times New Roman"/>
        </w:rPr>
        <w:t>1</w:t>
      </w:r>
      <w:r w:rsidRPr="00AA3DBB">
        <w:rPr>
          <w:rFonts w:ascii="Times New Roman" w:hAnsi="Times New Roman"/>
        </w:rPr>
        <w:t>項行為，係政府因預防立即而明顯危險之必要所採取者，或有下列情形之一經中央原住民族主管機關認定者，非屬本法第</w:t>
      </w:r>
      <w:r w:rsidRPr="00AA3DBB">
        <w:rPr>
          <w:rFonts w:ascii="Times New Roman" w:hAnsi="Times New Roman"/>
        </w:rPr>
        <w:t>21</w:t>
      </w:r>
      <w:r w:rsidRPr="00AA3DBB">
        <w:rPr>
          <w:rFonts w:ascii="Times New Roman" w:hAnsi="Times New Roman"/>
        </w:rPr>
        <w:t>條第</w:t>
      </w:r>
      <w:r w:rsidRPr="00AA3DBB">
        <w:rPr>
          <w:rFonts w:ascii="Times New Roman" w:hAnsi="Times New Roman"/>
        </w:rPr>
        <w:t>1</w:t>
      </w:r>
      <w:r w:rsidRPr="00AA3DBB">
        <w:rPr>
          <w:rFonts w:ascii="Times New Roman" w:hAnsi="Times New Roman"/>
        </w:rPr>
        <w:t>項規定之土地開發</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」即足確認，</w:t>
      </w:r>
      <w:r w:rsidRPr="00AA3DBB">
        <w:rPr>
          <w:rFonts w:ascii="Times New Roman" w:hAnsi="Times New Roman"/>
          <w:b/>
          <w:bCs/>
        </w:rPr>
        <w:t>前述光明計畫係利用大甲溪水力發電，並設置發電機組、設備及其輸電線路，</w:t>
      </w:r>
      <w:proofErr w:type="gramStart"/>
      <w:r w:rsidRPr="00AA3DBB">
        <w:rPr>
          <w:rFonts w:ascii="Times New Roman" w:hAnsi="Times New Roman"/>
          <w:b/>
          <w:bCs/>
        </w:rPr>
        <w:t>核屬</w:t>
      </w:r>
      <w:r w:rsidR="00BC0AC2" w:rsidRPr="00AA3DBB">
        <w:rPr>
          <w:rFonts w:ascii="Times New Roman" w:hAnsi="Times New Roman"/>
          <w:b/>
          <w:bCs/>
        </w:rPr>
        <w:t>該</w:t>
      </w:r>
      <w:proofErr w:type="gramEnd"/>
      <w:r w:rsidRPr="00AA3DBB">
        <w:rPr>
          <w:rFonts w:ascii="Times New Roman" w:hAnsi="Times New Roman"/>
          <w:b/>
          <w:bCs/>
        </w:rPr>
        <w:t>辦法第</w:t>
      </w:r>
      <w:r w:rsidRPr="00AA3DBB">
        <w:rPr>
          <w:rFonts w:ascii="Times New Roman" w:hAnsi="Times New Roman"/>
          <w:b/>
          <w:bCs/>
        </w:rPr>
        <w:t>3</w:t>
      </w:r>
      <w:r w:rsidRPr="00AA3DBB">
        <w:rPr>
          <w:rFonts w:ascii="Times New Roman" w:hAnsi="Times New Roman"/>
          <w:b/>
          <w:bCs/>
        </w:rPr>
        <w:t>條第</w:t>
      </w:r>
      <w:r w:rsidRPr="00AA3DBB">
        <w:rPr>
          <w:rFonts w:ascii="Times New Roman" w:hAnsi="Times New Roman"/>
          <w:b/>
          <w:bCs/>
        </w:rPr>
        <w:t>1</w:t>
      </w:r>
      <w:r w:rsidRPr="00AA3DBB">
        <w:rPr>
          <w:rFonts w:ascii="Times New Roman" w:hAnsi="Times New Roman"/>
          <w:b/>
          <w:bCs/>
        </w:rPr>
        <w:t>項所列舉之土地開發行為，應依</w:t>
      </w:r>
      <w:r w:rsidRPr="00AA3DBB">
        <w:rPr>
          <w:rFonts w:ascii="Times New Roman" w:hAnsi="Times New Roman"/>
          <w:b/>
        </w:rPr>
        <w:t>《原基法》第</w:t>
      </w:r>
      <w:r w:rsidRPr="00AA3DBB">
        <w:rPr>
          <w:rFonts w:ascii="Times New Roman" w:hAnsi="Times New Roman"/>
          <w:b/>
        </w:rPr>
        <w:t>21</w:t>
      </w:r>
      <w:r w:rsidRPr="00AA3DBB">
        <w:rPr>
          <w:rFonts w:ascii="Times New Roman" w:hAnsi="Times New Roman"/>
          <w:b/>
        </w:rPr>
        <w:t>條第</w:t>
      </w:r>
      <w:r w:rsidRPr="00AA3DBB">
        <w:rPr>
          <w:rFonts w:ascii="Times New Roman" w:hAnsi="Times New Roman"/>
          <w:b/>
        </w:rPr>
        <w:t>1</w:t>
      </w:r>
      <w:r w:rsidRPr="00AA3DBB">
        <w:rPr>
          <w:rFonts w:ascii="Times New Roman" w:hAnsi="Times New Roman"/>
          <w:b/>
        </w:rPr>
        <w:t>項</w:t>
      </w:r>
      <w:proofErr w:type="gramStart"/>
      <w:r w:rsidRPr="00AA3DBB">
        <w:rPr>
          <w:rFonts w:ascii="Times New Roman" w:hAnsi="Times New Roman"/>
          <w:b/>
        </w:rPr>
        <w:t>踐行</w:t>
      </w:r>
      <w:proofErr w:type="gramEnd"/>
      <w:r w:rsidRPr="00AA3DBB">
        <w:rPr>
          <w:rFonts w:ascii="Times New Roman" w:hAnsi="Times New Roman"/>
          <w:b/>
        </w:rPr>
        <w:t>諮商同意</w:t>
      </w:r>
      <w:r w:rsidR="00300AF9" w:rsidRPr="00AA3DBB">
        <w:rPr>
          <w:rFonts w:ascii="Times New Roman" w:hAnsi="Times New Roman"/>
          <w:b/>
        </w:rPr>
        <w:t>(FPIC)</w:t>
      </w:r>
      <w:r w:rsidRPr="00AA3DBB">
        <w:rPr>
          <w:rFonts w:ascii="Times New Roman" w:hAnsi="Times New Roman"/>
          <w:b/>
        </w:rPr>
        <w:t>程序</w:t>
      </w:r>
      <w:r w:rsidRPr="00AA3DBB">
        <w:rPr>
          <w:rFonts w:ascii="Times New Roman" w:hAnsi="Times New Roman"/>
        </w:rPr>
        <w:t>，</w:t>
      </w:r>
      <w:proofErr w:type="gramStart"/>
      <w:r w:rsidRPr="00AA3DBB">
        <w:rPr>
          <w:rFonts w:ascii="Times New Roman" w:hAnsi="Times New Roman"/>
        </w:rPr>
        <w:t>先予敘明</w:t>
      </w:r>
      <w:proofErr w:type="gramEnd"/>
      <w:r w:rsidRPr="00AA3DBB">
        <w:rPr>
          <w:rFonts w:ascii="Times New Roman" w:hAnsi="Times New Roman"/>
        </w:rPr>
        <w:t>。</w:t>
      </w:r>
    </w:p>
    <w:p w14:paraId="3DC83AD0" w14:textId="78CF5F32" w:rsidR="003B4483" w:rsidRPr="00AA3DBB" w:rsidRDefault="00C81E4F" w:rsidP="005804D5">
      <w:pPr>
        <w:pStyle w:val="4"/>
        <w:numPr>
          <w:ilvl w:val="3"/>
          <w:numId w:val="1"/>
        </w:numPr>
        <w:rPr>
          <w:rFonts w:ascii="Times New Roman" w:hAnsi="Times New Roman"/>
        </w:rPr>
      </w:pPr>
      <w:r w:rsidRPr="00AA3DBB">
        <w:rPr>
          <w:rFonts w:ascii="Times New Roman" w:hAnsi="Times New Roman"/>
        </w:rPr>
        <w:t>光明計畫開發區之周邊原住民族主要為泰雅族，當地聚落</w:t>
      </w:r>
      <w:r w:rsidRPr="00AA3DBB">
        <w:rPr>
          <w:rFonts w:ascii="Times New Roman" w:hAnsi="Times New Roman"/>
          <w:szCs w:val="32"/>
        </w:rPr>
        <w:t>包括</w:t>
      </w:r>
      <w:r w:rsidRPr="00AA3DBB">
        <w:rPr>
          <w:rFonts w:ascii="Times New Roman" w:hAnsi="Times New Roman"/>
        </w:rPr>
        <w:t>和平聚落（南勢部落）、白冷聚落、</w:t>
      </w:r>
      <w:proofErr w:type="gramStart"/>
      <w:r w:rsidRPr="00AA3DBB">
        <w:rPr>
          <w:rFonts w:ascii="Times New Roman" w:hAnsi="Times New Roman"/>
        </w:rPr>
        <w:t>裡冷聚</w:t>
      </w:r>
      <w:proofErr w:type="gramEnd"/>
      <w:r w:rsidRPr="00AA3DBB">
        <w:rPr>
          <w:rFonts w:ascii="Times New Roman" w:hAnsi="Times New Roman"/>
        </w:rPr>
        <w:t>（部）落、</w:t>
      </w:r>
      <w:proofErr w:type="gramStart"/>
      <w:r w:rsidRPr="00AA3DBB">
        <w:rPr>
          <w:rFonts w:ascii="Times New Roman" w:hAnsi="Times New Roman"/>
        </w:rPr>
        <w:t>松鶴聚</w:t>
      </w:r>
      <w:proofErr w:type="gramEnd"/>
      <w:r w:rsidRPr="00AA3DBB">
        <w:rPr>
          <w:rFonts w:ascii="Times New Roman" w:hAnsi="Times New Roman"/>
        </w:rPr>
        <w:t>（部）落、哈</w:t>
      </w:r>
      <w:proofErr w:type="gramStart"/>
      <w:r w:rsidRPr="00AA3DBB">
        <w:rPr>
          <w:rFonts w:ascii="Times New Roman" w:hAnsi="Times New Roman"/>
        </w:rPr>
        <w:t>崙</w:t>
      </w:r>
      <w:proofErr w:type="gramEnd"/>
      <w:r w:rsidRPr="00AA3DBB">
        <w:rPr>
          <w:rFonts w:ascii="Times New Roman" w:hAnsi="Times New Roman"/>
        </w:rPr>
        <w:t>台聚（部）落、谷關聚（部）落、</w:t>
      </w:r>
      <w:proofErr w:type="gramStart"/>
      <w:r w:rsidRPr="00AA3DBB">
        <w:rPr>
          <w:rFonts w:ascii="Times New Roman" w:hAnsi="Times New Roman"/>
        </w:rPr>
        <w:t>舊佳陽</w:t>
      </w:r>
      <w:proofErr w:type="gramEnd"/>
      <w:r w:rsidRPr="00AA3DBB">
        <w:rPr>
          <w:rFonts w:ascii="Times New Roman" w:hAnsi="Times New Roman"/>
        </w:rPr>
        <w:t>聚落、新佳陽聚落（下</w:t>
      </w:r>
      <w:proofErr w:type="gramStart"/>
      <w:r w:rsidRPr="00AA3DBB">
        <w:rPr>
          <w:rFonts w:ascii="Times New Roman" w:hAnsi="Times New Roman"/>
        </w:rPr>
        <w:t>併</w:t>
      </w:r>
      <w:proofErr w:type="gramEnd"/>
      <w:r w:rsidRPr="00AA3DBB">
        <w:rPr>
          <w:rFonts w:ascii="Times New Roman" w:hAnsi="Times New Roman"/>
        </w:rPr>
        <w:t>稱佳陽部落）、梨山聚（部）落、</w:t>
      </w:r>
      <w:proofErr w:type="gramStart"/>
      <w:r w:rsidRPr="00AA3DBB">
        <w:rPr>
          <w:rFonts w:ascii="Times New Roman" w:hAnsi="Times New Roman"/>
        </w:rPr>
        <w:t>松茂聚</w:t>
      </w:r>
      <w:proofErr w:type="gramEnd"/>
      <w:r w:rsidRPr="00AA3DBB">
        <w:rPr>
          <w:rFonts w:ascii="Times New Roman" w:hAnsi="Times New Roman"/>
        </w:rPr>
        <w:t>（部）落及</w:t>
      </w:r>
      <w:proofErr w:type="gramStart"/>
      <w:r w:rsidRPr="00AA3DBB">
        <w:rPr>
          <w:rFonts w:ascii="Times New Roman" w:hAnsi="Times New Roman"/>
        </w:rPr>
        <w:t>環山聚</w:t>
      </w:r>
      <w:proofErr w:type="gramEnd"/>
      <w:r w:rsidRPr="00AA3DBB">
        <w:rPr>
          <w:rFonts w:ascii="Times New Roman" w:hAnsi="Times New Roman"/>
        </w:rPr>
        <w:t>（部）落等</w:t>
      </w:r>
      <w:r w:rsidRPr="00AA3DBB">
        <w:rPr>
          <w:rFonts w:ascii="Times New Roman" w:hAnsi="Times New Roman"/>
        </w:rPr>
        <w:t>11</w:t>
      </w:r>
      <w:r w:rsidRPr="00AA3DBB">
        <w:rPr>
          <w:rFonts w:ascii="Times New Roman" w:hAnsi="Times New Roman"/>
        </w:rPr>
        <w:t>個，本院</w:t>
      </w:r>
      <w:proofErr w:type="gramStart"/>
      <w:r w:rsidRPr="00AA3DBB">
        <w:rPr>
          <w:rFonts w:ascii="Times New Roman" w:hAnsi="Times New Roman"/>
        </w:rPr>
        <w:t>詢</w:t>
      </w:r>
      <w:proofErr w:type="gramEnd"/>
      <w:r w:rsidRPr="00AA3DBB">
        <w:rPr>
          <w:rFonts w:ascii="Times New Roman" w:hAnsi="Times New Roman"/>
        </w:rPr>
        <w:t>據台電公司表示，</w:t>
      </w:r>
      <w:r w:rsidRPr="00AA3DBB">
        <w:rPr>
          <w:rFonts w:ascii="Times New Roman" w:hAnsi="Times New Roman"/>
          <w:bCs/>
        </w:rPr>
        <w:t>光明計畫主要設施皆位處谷關至德基管制區，依交通部公路局《台</w:t>
      </w:r>
      <w:r w:rsidRPr="00AA3DBB">
        <w:rPr>
          <w:rFonts w:ascii="Times New Roman" w:hAnsi="Times New Roman"/>
          <w:bCs/>
        </w:rPr>
        <w:t>8</w:t>
      </w:r>
      <w:r w:rsidRPr="00AA3DBB">
        <w:rPr>
          <w:rFonts w:ascii="Times New Roman" w:hAnsi="Times New Roman"/>
          <w:bCs/>
        </w:rPr>
        <w:t>臨</w:t>
      </w:r>
      <w:r w:rsidRPr="00AA3DBB">
        <w:rPr>
          <w:rFonts w:ascii="Times New Roman" w:hAnsi="Times New Roman"/>
          <w:bCs/>
        </w:rPr>
        <w:t>37</w:t>
      </w:r>
      <w:r w:rsidRPr="00AA3DBB">
        <w:rPr>
          <w:rFonts w:ascii="Times New Roman" w:hAnsi="Times New Roman"/>
          <w:bCs/>
        </w:rPr>
        <w:t>線（中橫便道）管制規定》第</w:t>
      </w:r>
      <w:r w:rsidRPr="00AA3DBB">
        <w:rPr>
          <w:rFonts w:ascii="Times New Roman" w:hAnsi="Times New Roman"/>
          <w:bCs/>
        </w:rPr>
        <w:t>1</w:t>
      </w:r>
      <w:r w:rsidRPr="00AA3DBB">
        <w:rPr>
          <w:rFonts w:ascii="Times New Roman" w:hAnsi="Times New Roman"/>
          <w:bCs/>
        </w:rPr>
        <w:t>條規定，</w:t>
      </w:r>
      <w:r w:rsidRPr="00AA3DBB">
        <w:rPr>
          <w:rFonts w:ascii="Times New Roman" w:hAnsi="Times New Roman"/>
        </w:rPr>
        <w:t>一般民眾無法隨意進出</w:t>
      </w:r>
      <w:r w:rsidRPr="00AA3DBB">
        <w:rPr>
          <w:rFonts w:ascii="Times New Roman" w:hAnsi="Times New Roman"/>
          <w:bCs/>
        </w:rPr>
        <w:t>制區，管制區範圍內並無社區或聚落，</w:t>
      </w:r>
      <w:r w:rsidRPr="00AA3DBB">
        <w:rPr>
          <w:rFonts w:ascii="Times New Roman" w:hAnsi="Times New Roman"/>
        </w:rPr>
        <w:t>開發基地與各聚落之車行距離超過</w:t>
      </w:r>
      <w:r w:rsidRPr="00AA3DBB">
        <w:rPr>
          <w:rFonts w:ascii="Times New Roman" w:hAnsi="Times New Roman"/>
        </w:rPr>
        <w:t>2</w:t>
      </w:r>
      <w:r w:rsidRPr="00AA3DBB">
        <w:rPr>
          <w:rFonts w:ascii="Times New Roman" w:hAnsi="Times New Roman"/>
        </w:rPr>
        <w:t>公里（</w:t>
      </w:r>
      <w:r w:rsidRPr="00AA3DBB">
        <w:rPr>
          <w:rFonts w:ascii="Times New Roman" w:hAnsi="Times New Roman"/>
          <w:szCs w:val="32"/>
        </w:rPr>
        <w:t>如下表及下圖所示</w:t>
      </w:r>
      <w:r w:rsidRPr="00AA3DBB">
        <w:rPr>
          <w:rFonts w:ascii="Times New Roman" w:hAnsi="Times New Roman"/>
        </w:rPr>
        <w:t>）。</w:t>
      </w:r>
    </w:p>
    <w:p w14:paraId="45850F16" w14:textId="77777777" w:rsidR="003B4483" w:rsidRPr="00AA3DBB" w:rsidRDefault="003B4483" w:rsidP="005804D5">
      <w:pPr>
        <w:pStyle w:val="a3"/>
        <w:kinsoku/>
        <w:ind w:left="697" w:hanging="697"/>
        <w:rPr>
          <w:rFonts w:ascii="Times New Roman" w:hAnsi="Times New Roman"/>
        </w:rPr>
      </w:pPr>
      <w:r w:rsidRPr="00AA3DBB">
        <w:rPr>
          <w:rFonts w:ascii="Times New Roman" w:hAnsi="Times New Roman"/>
        </w:rPr>
        <w:t>光明</w:t>
      </w:r>
      <w:r w:rsidRPr="00AA3DBB">
        <w:rPr>
          <w:rFonts w:ascii="Times New Roman" w:hAnsi="Times New Roman"/>
          <w:szCs w:val="32"/>
        </w:rPr>
        <w:t>計畫與鄰近</w:t>
      </w:r>
      <w:proofErr w:type="gramStart"/>
      <w:r w:rsidRPr="00AA3DBB">
        <w:rPr>
          <w:rFonts w:ascii="Times New Roman" w:hAnsi="Times New Roman"/>
          <w:szCs w:val="32"/>
        </w:rPr>
        <w:t>原住民族聚</w:t>
      </w:r>
      <w:proofErr w:type="gramEnd"/>
      <w:r w:rsidRPr="00AA3DBB">
        <w:rPr>
          <w:rFonts w:ascii="Times New Roman" w:hAnsi="Times New Roman"/>
          <w:szCs w:val="32"/>
        </w:rPr>
        <w:t>（部）落之車行距離表</w:t>
      </w:r>
    </w:p>
    <w:tbl>
      <w:tblPr>
        <w:tblStyle w:val="afb"/>
        <w:tblW w:w="5000" w:type="pct"/>
        <w:jc w:val="center"/>
        <w:tblCellMar>
          <w:left w:w="45" w:type="dxa"/>
          <w:right w:w="45" w:type="dxa"/>
        </w:tblCellMar>
        <w:tblLook w:val="04A0" w:firstRow="1" w:lastRow="0" w:firstColumn="1" w:lastColumn="0" w:noHBand="0" w:noVBand="1"/>
      </w:tblPr>
      <w:tblGrid>
        <w:gridCol w:w="647"/>
        <w:gridCol w:w="1281"/>
        <w:gridCol w:w="1809"/>
        <w:gridCol w:w="1691"/>
        <w:gridCol w:w="1696"/>
        <w:gridCol w:w="1710"/>
      </w:tblGrid>
      <w:tr w:rsidR="00AA3DBB" w:rsidRPr="00AA3DBB" w14:paraId="46C7E764" w14:textId="77777777" w:rsidTr="00022BDE">
        <w:trPr>
          <w:trHeight w:val="1247"/>
          <w:tblHeader/>
          <w:jc w:val="center"/>
        </w:trPr>
        <w:tc>
          <w:tcPr>
            <w:tcW w:w="366" w:type="pct"/>
            <w:shd w:val="clear" w:color="auto" w:fill="F2F2F2" w:themeFill="background1" w:themeFillShade="F2"/>
            <w:vAlign w:val="center"/>
          </w:tcPr>
          <w:p w14:paraId="1CA08A73" w14:textId="77777777" w:rsidR="003B4483" w:rsidRPr="00AA3DBB" w:rsidRDefault="003B4483" w:rsidP="0006681D">
            <w:pPr>
              <w:pStyle w:val="14"/>
              <w:spacing w:line="340" w:lineRule="exact"/>
              <w:jc w:val="center"/>
              <w:rPr>
                <w:rFonts w:ascii="Times New Roman"/>
              </w:rPr>
            </w:pPr>
            <w:r w:rsidRPr="00AA3DBB">
              <w:rPr>
                <w:rFonts w:ascii="Times New Roman"/>
              </w:rPr>
              <w:t>項次</w:t>
            </w:r>
          </w:p>
        </w:tc>
        <w:tc>
          <w:tcPr>
            <w:tcW w:w="725" w:type="pct"/>
            <w:shd w:val="clear" w:color="auto" w:fill="F2F2F2" w:themeFill="background1" w:themeFillShade="F2"/>
            <w:vAlign w:val="center"/>
          </w:tcPr>
          <w:p w14:paraId="55EC0DE1" w14:textId="77777777" w:rsidR="003B4483" w:rsidRPr="00AA3DBB" w:rsidRDefault="003B4483" w:rsidP="0006681D">
            <w:pPr>
              <w:pStyle w:val="14"/>
              <w:spacing w:line="340" w:lineRule="exact"/>
              <w:jc w:val="center"/>
              <w:rPr>
                <w:rFonts w:ascii="Times New Roman"/>
              </w:rPr>
            </w:pPr>
            <w:r w:rsidRPr="00AA3DBB">
              <w:rPr>
                <w:rFonts w:ascii="Times New Roman"/>
              </w:rPr>
              <w:t>聚落名稱</w:t>
            </w:r>
          </w:p>
        </w:tc>
        <w:tc>
          <w:tcPr>
            <w:tcW w:w="1024" w:type="pct"/>
            <w:shd w:val="clear" w:color="auto" w:fill="F2F2F2" w:themeFill="background1" w:themeFillShade="F2"/>
            <w:vAlign w:val="center"/>
          </w:tcPr>
          <w:p w14:paraId="5BDD621A" w14:textId="77777777" w:rsidR="003B4483" w:rsidRPr="00AA3DBB" w:rsidRDefault="003B4483" w:rsidP="0006681D">
            <w:pPr>
              <w:pStyle w:val="14"/>
              <w:spacing w:line="340" w:lineRule="exact"/>
              <w:jc w:val="center"/>
              <w:rPr>
                <w:rFonts w:ascii="Times New Roman"/>
              </w:rPr>
            </w:pPr>
            <w:r w:rsidRPr="00AA3DBB">
              <w:rPr>
                <w:rFonts w:ascii="Times New Roman"/>
              </w:rPr>
              <w:t>部落名稱</w:t>
            </w:r>
          </w:p>
        </w:tc>
        <w:tc>
          <w:tcPr>
            <w:tcW w:w="957" w:type="pct"/>
            <w:shd w:val="clear" w:color="auto" w:fill="F2F2F2" w:themeFill="background1" w:themeFillShade="F2"/>
            <w:vAlign w:val="center"/>
          </w:tcPr>
          <w:p w14:paraId="570978D4" w14:textId="77777777" w:rsidR="003B4483" w:rsidRPr="00AA3DBB" w:rsidRDefault="003B4483" w:rsidP="0006681D">
            <w:pPr>
              <w:pStyle w:val="14"/>
              <w:spacing w:line="340" w:lineRule="exact"/>
              <w:jc w:val="center"/>
              <w:rPr>
                <w:rFonts w:ascii="Times New Roman"/>
              </w:rPr>
            </w:pPr>
            <w:r w:rsidRPr="00AA3DBB">
              <w:rPr>
                <w:rFonts w:ascii="Times New Roman"/>
              </w:rPr>
              <w:t>部落區域</w:t>
            </w:r>
          </w:p>
        </w:tc>
        <w:tc>
          <w:tcPr>
            <w:tcW w:w="960" w:type="pct"/>
            <w:shd w:val="clear" w:color="auto" w:fill="F2F2F2" w:themeFill="background1" w:themeFillShade="F2"/>
            <w:vAlign w:val="center"/>
          </w:tcPr>
          <w:p w14:paraId="216D40BF" w14:textId="77777777" w:rsidR="003B4483" w:rsidRPr="00AA3DBB" w:rsidRDefault="003B4483" w:rsidP="0006681D">
            <w:pPr>
              <w:pStyle w:val="14"/>
              <w:spacing w:line="340" w:lineRule="exact"/>
              <w:jc w:val="center"/>
              <w:rPr>
                <w:rFonts w:ascii="Times New Roman"/>
              </w:rPr>
            </w:pPr>
            <w:r w:rsidRPr="00AA3DBB">
              <w:rPr>
                <w:rFonts w:ascii="Times New Roman"/>
              </w:rPr>
              <w:t>開發區與聚落車行距離</w:t>
            </w:r>
          </w:p>
        </w:tc>
        <w:tc>
          <w:tcPr>
            <w:tcW w:w="968" w:type="pct"/>
            <w:shd w:val="clear" w:color="auto" w:fill="F2F2F2" w:themeFill="background1" w:themeFillShade="F2"/>
            <w:vAlign w:val="center"/>
          </w:tcPr>
          <w:p w14:paraId="7759B028" w14:textId="77777777" w:rsidR="003B4483" w:rsidRPr="00AA3DBB" w:rsidRDefault="003B4483" w:rsidP="0006681D">
            <w:pPr>
              <w:pStyle w:val="14"/>
              <w:spacing w:line="340" w:lineRule="exact"/>
              <w:jc w:val="center"/>
              <w:rPr>
                <w:rFonts w:ascii="Times New Roman"/>
              </w:rPr>
            </w:pPr>
            <w:r w:rsidRPr="00AA3DBB">
              <w:rPr>
                <w:rFonts w:ascii="Times New Roman"/>
              </w:rPr>
              <w:t>離聚落最近之計畫設施</w:t>
            </w:r>
          </w:p>
        </w:tc>
      </w:tr>
      <w:tr w:rsidR="00AA3DBB" w:rsidRPr="00AA3DBB" w14:paraId="14175485" w14:textId="77777777" w:rsidTr="00CE435E">
        <w:trPr>
          <w:jc w:val="center"/>
        </w:trPr>
        <w:tc>
          <w:tcPr>
            <w:tcW w:w="366" w:type="pct"/>
          </w:tcPr>
          <w:p w14:paraId="7E04C0B7" w14:textId="77777777" w:rsidR="003B4483" w:rsidRPr="00AA3DBB" w:rsidRDefault="003B4483" w:rsidP="0006681D">
            <w:pPr>
              <w:pStyle w:val="14"/>
              <w:spacing w:line="340" w:lineRule="exact"/>
              <w:jc w:val="center"/>
              <w:rPr>
                <w:rFonts w:ascii="Times New Roman"/>
              </w:rPr>
            </w:pPr>
            <w:r w:rsidRPr="00AA3DBB">
              <w:rPr>
                <w:rFonts w:ascii="Times New Roman"/>
              </w:rPr>
              <w:t>1</w:t>
            </w:r>
          </w:p>
        </w:tc>
        <w:tc>
          <w:tcPr>
            <w:tcW w:w="725" w:type="pct"/>
          </w:tcPr>
          <w:p w14:paraId="17622112" w14:textId="77777777" w:rsidR="003B4483" w:rsidRPr="00AA3DBB" w:rsidRDefault="003B4483" w:rsidP="0006681D">
            <w:pPr>
              <w:pStyle w:val="14"/>
              <w:spacing w:line="340" w:lineRule="exact"/>
              <w:rPr>
                <w:rFonts w:ascii="Times New Roman"/>
              </w:rPr>
            </w:pPr>
            <w:r w:rsidRPr="00AA3DBB">
              <w:rPr>
                <w:rFonts w:ascii="Times New Roman"/>
              </w:rPr>
              <w:t>和平</w:t>
            </w:r>
          </w:p>
        </w:tc>
        <w:tc>
          <w:tcPr>
            <w:tcW w:w="1024" w:type="pct"/>
          </w:tcPr>
          <w:p w14:paraId="2A9B7B4B" w14:textId="77777777" w:rsidR="003B4483" w:rsidRPr="00AA3DBB" w:rsidRDefault="003B4483" w:rsidP="0006681D">
            <w:pPr>
              <w:pStyle w:val="14"/>
              <w:spacing w:line="340" w:lineRule="exact"/>
              <w:rPr>
                <w:rFonts w:ascii="Times New Roman"/>
              </w:rPr>
            </w:pPr>
            <w:r w:rsidRPr="00AA3DBB">
              <w:rPr>
                <w:rFonts w:ascii="Times New Roman"/>
              </w:rPr>
              <w:t>南勢</w:t>
            </w:r>
            <w:r w:rsidRPr="00AA3DBB">
              <w:rPr>
                <w:rFonts w:ascii="Times New Roman"/>
              </w:rPr>
              <w:t>(</w:t>
            </w:r>
            <w:proofErr w:type="spellStart"/>
            <w:r w:rsidRPr="00AA3DBB">
              <w:rPr>
                <w:rFonts w:ascii="Times New Roman"/>
              </w:rPr>
              <w:t>Pasing</w:t>
            </w:r>
            <w:proofErr w:type="spellEnd"/>
            <w:r w:rsidRPr="00AA3DBB">
              <w:rPr>
                <w:rFonts w:ascii="Times New Roman"/>
              </w:rPr>
              <w:t>)</w:t>
            </w:r>
          </w:p>
        </w:tc>
        <w:tc>
          <w:tcPr>
            <w:tcW w:w="957" w:type="pct"/>
          </w:tcPr>
          <w:p w14:paraId="29D5B83A" w14:textId="77777777" w:rsidR="003B4483" w:rsidRPr="00AA3DBB" w:rsidRDefault="003B4483" w:rsidP="0006681D">
            <w:pPr>
              <w:pStyle w:val="14"/>
              <w:spacing w:line="340" w:lineRule="exact"/>
              <w:rPr>
                <w:rFonts w:ascii="Times New Roman"/>
              </w:rPr>
            </w:pPr>
            <w:r w:rsidRPr="00AA3DBB">
              <w:rPr>
                <w:rFonts w:ascii="Times New Roman"/>
              </w:rPr>
              <w:t>南勢里</w:t>
            </w:r>
            <w:r w:rsidRPr="00AA3DBB">
              <w:rPr>
                <w:rFonts w:ascii="Times New Roman"/>
              </w:rPr>
              <w:t>4-7</w:t>
            </w:r>
            <w:proofErr w:type="gramStart"/>
            <w:r w:rsidRPr="00AA3DBB">
              <w:rPr>
                <w:rFonts w:ascii="Times New Roman"/>
              </w:rPr>
              <w:t>､</w:t>
            </w:r>
            <w:proofErr w:type="gramEnd"/>
            <w:r w:rsidRPr="00AA3DBB">
              <w:rPr>
                <w:rFonts w:ascii="Times New Roman"/>
              </w:rPr>
              <w:t>9</w:t>
            </w:r>
            <w:r w:rsidRPr="00AA3DBB">
              <w:rPr>
                <w:rFonts w:ascii="Times New Roman"/>
              </w:rPr>
              <w:t>鄰</w:t>
            </w:r>
          </w:p>
        </w:tc>
        <w:tc>
          <w:tcPr>
            <w:tcW w:w="960" w:type="pct"/>
            <w:vAlign w:val="center"/>
          </w:tcPr>
          <w:p w14:paraId="07094398" w14:textId="77777777" w:rsidR="003B4483" w:rsidRPr="00AA3DBB" w:rsidRDefault="003B4483" w:rsidP="0006681D">
            <w:pPr>
              <w:pStyle w:val="14"/>
              <w:spacing w:line="340" w:lineRule="exact"/>
              <w:rPr>
                <w:rFonts w:ascii="Times New Roman"/>
              </w:rPr>
            </w:pPr>
            <w:r w:rsidRPr="00AA3DBB">
              <w:rPr>
                <w:rFonts w:ascii="Times New Roman"/>
              </w:rPr>
              <w:t>約</w:t>
            </w:r>
            <w:r w:rsidRPr="00AA3DBB">
              <w:rPr>
                <w:rFonts w:ascii="Times New Roman"/>
              </w:rPr>
              <w:t>20</w:t>
            </w:r>
            <w:r w:rsidRPr="00AA3DBB">
              <w:rPr>
                <w:rFonts w:ascii="Times New Roman"/>
              </w:rPr>
              <w:t>公里</w:t>
            </w:r>
          </w:p>
        </w:tc>
        <w:tc>
          <w:tcPr>
            <w:tcW w:w="968" w:type="pct"/>
            <w:vMerge w:val="restart"/>
            <w:vAlign w:val="center"/>
          </w:tcPr>
          <w:p w14:paraId="0972CC61" w14:textId="77777777" w:rsidR="003B4483" w:rsidRPr="00AA3DBB" w:rsidRDefault="003B4483" w:rsidP="0006681D">
            <w:pPr>
              <w:pStyle w:val="14"/>
              <w:spacing w:line="340" w:lineRule="exact"/>
              <w:rPr>
                <w:rFonts w:ascii="Times New Roman"/>
              </w:rPr>
            </w:pPr>
            <w:r w:rsidRPr="00AA3DBB">
              <w:rPr>
                <w:rFonts w:ascii="Times New Roman"/>
                <w:szCs w:val="32"/>
              </w:rPr>
              <w:t>土石堆置場（下稱土堆場）</w:t>
            </w:r>
            <w:r w:rsidRPr="00AA3DBB">
              <w:rPr>
                <w:rFonts w:ascii="Times New Roman"/>
              </w:rPr>
              <w:t>G</w:t>
            </w:r>
          </w:p>
        </w:tc>
      </w:tr>
      <w:tr w:rsidR="00AA3DBB" w:rsidRPr="00AA3DBB" w14:paraId="6193839D" w14:textId="77777777" w:rsidTr="00CE435E">
        <w:trPr>
          <w:jc w:val="center"/>
        </w:trPr>
        <w:tc>
          <w:tcPr>
            <w:tcW w:w="366" w:type="pct"/>
          </w:tcPr>
          <w:p w14:paraId="5E123D65" w14:textId="77777777" w:rsidR="003B4483" w:rsidRPr="00AA3DBB" w:rsidRDefault="003B4483" w:rsidP="0006681D">
            <w:pPr>
              <w:pStyle w:val="14"/>
              <w:spacing w:line="340" w:lineRule="exact"/>
              <w:jc w:val="center"/>
              <w:rPr>
                <w:rFonts w:ascii="Times New Roman"/>
              </w:rPr>
            </w:pPr>
            <w:r w:rsidRPr="00AA3DBB">
              <w:rPr>
                <w:rFonts w:ascii="Times New Roman"/>
              </w:rPr>
              <w:t>2</w:t>
            </w:r>
          </w:p>
        </w:tc>
        <w:tc>
          <w:tcPr>
            <w:tcW w:w="725" w:type="pct"/>
          </w:tcPr>
          <w:p w14:paraId="7CCA25AD" w14:textId="77777777" w:rsidR="003B4483" w:rsidRPr="00AA3DBB" w:rsidRDefault="003B4483" w:rsidP="0006681D">
            <w:pPr>
              <w:pStyle w:val="14"/>
              <w:spacing w:line="340" w:lineRule="exact"/>
              <w:rPr>
                <w:rFonts w:ascii="Times New Roman"/>
              </w:rPr>
            </w:pPr>
            <w:r w:rsidRPr="00AA3DBB">
              <w:rPr>
                <w:rFonts w:ascii="Times New Roman"/>
              </w:rPr>
              <w:t>白冷</w:t>
            </w:r>
          </w:p>
        </w:tc>
        <w:tc>
          <w:tcPr>
            <w:tcW w:w="1024" w:type="pct"/>
          </w:tcPr>
          <w:p w14:paraId="721463D1" w14:textId="77777777" w:rsidR="003B4483" w:rsidRPr="00AA3DBB" w:rsidRDefault="003B4483" w:rsidP="0006681D">
            <w:pPr>
              <w:pStyle w:val="14"/>
              <w:spacing w:line="340" w:lineRule="exact"/>
              <w:rPr>
                <w:rFonts w:ascii="Times New Roman"/>
              </w:rPr>
            </w:pPr>
            <w:r w:rsidRPr="00AA3DBB">
              <w:rPr>
                <w:rFonts w:ascii="Times New Roman"/>
              </w:rPr>
              <w:t>-</w:t>
            </w:r>
          </w:p>
        </w:tc>
        <w:tc>
          <w:tcPr>
            <w:tcW w:w="957" w:type="pct"/>
          </w:tcPr>
          <w:p w14:paraId="13464071" w14:textId="77777777" w:rsidR="003B4483" w:rsidRPr="00AA3DBB" w:rsidRDefault="003B4483" w:rsidP="0006681D">
            <w:pPr>
              <w:pStyle w:val="14"/>
              <w:spacing w:line="340" w:lineRule="exact"/>
              <w:rPr>
                <w:rFonts w:ascii="Times New Roman"/>
              </w:rPr>
            </w:pPr>
            <w:r w:rsidRPr="00AA3DBB">
              <w:rPr>
                <w:rFonts w:ascii="Times New Roman"/>
              </w:rPr>
              <w:t>-</w:t>
            </w:r>
          </w:p>
        </w:tc>
        <w:tc>
          <w:tcPr>
            <w:tcW w:w="960" w:type="pct"/>
            <w:vAlign w:val="center"/>
          </w:tcPr>
          <w:p w14:paraId="0922D7BE" w14:textId="77777777" w:rsidR="003B4483" w:rsidRPr="00AA3DBB" w:rsidRDefault="003B4483" w:rsidP="0006681D">
            <w:pPr>
              <w:pStyle w:val="14"/>
              <w:spacing w:line="340" w:lineRule="exact"/>
              <w:rPr>
                <w:rFonts w:ascii="Times New Roman"/>
              </w:rPr>
            </w:pPr>
            <w:r w:rsidRPr="00AA3DBB">
              <w:rPr>
                <w:rFonts w:ascii="Times New Roman"/>
              </w:rPr>
              <w:t>約</w:t>
            </w:r>
            <w:r w:rsidRPr="00AA3DBB">
              <w:rPr>
                <w:rFonts w:ascii="Times New Roman"/>
              </w:rPr>
              <w:t>14</w:t>
            </w:r>
            <w:r w:rsidRPr="00AA3DBB">
              <w:rPr>
                <w:rFonts w:ascii="Times New Roman"/>
              </w:rPr>
              <w:t>公里</w:t>
            </w:r>
          </w:p>
        </w:tc>
        <w:tc>
          <w:tcPr>
            <w:tcW w:w="968" w:type="pct"/>
            <w:vMerge/>
          </w:tcPr>
          <w:p w14:paraId="18BB3957" w14:textId="77777777" w:rsidR="003B4483" w:rsidRPr="00AA3DBB" w:rsidRDefault="003B4483" w:rsidP="0006681D">
            <w:pPr>
              <w:pStyle w:val="14"/>
              <w:spacing w:line="340" w:lineRule="exact"/>
              <w:rPr>
                <w:rFonts w:ascii="Times New Roman"/>
              </w:rPr>
            </w:pPr>
          </w:p>
        </w:tc>
      </w:tr>
      <w:tr w:rsidR="00AA3DBB" w:rsidRPr="00AA3DBB" w14:paraId="42419F3B" w14:textId="77777777" w:rsidTr="00CE435E">
        <w:trPr>
          <w:jc w:val="center"/>
        </w:trPr>
        <w:tc>
          <w:tcPr>
            <w:tcW w:w="366" w:type="pct"/>
          </w:tcPr>
          <w:p w14:paraId="732D0309" w14:textId="77777777" w:rsidR="003B4483" w:rsidRPr="00AA3DBB" w:rsidRDefault="003B4483" w:rsidP="0006681D">
            <w:pPr>
              <w:pStyle w:val="14"/>
              <w:spacing w:line="340" w:lineRule="exact"/>
              <w:jc w:val="center"/>
              <w:rPr>
                <w:rFonts w:ascii="Times New Roman"/>
              </w:rPr>
            </w:pPr>
            <w:r w:rsidRPr="00AA3DBB">
              <w:rPr>
                <w:rFonts w:ascii="Times New Roman"/>
              </w:rPr>
              <w:t>3</w:t>
            </w:r>
          </w:p>
        </w:tc>
        <w:tc>
          <w:tcPr>
            <w:tcW w:w="725" w:type="pct"/>
          </w:tcPr>
          <w:p w14:paraId="20DA6AC8" w14:textId="77777777" w:rsidR="003B4483" w:rsidRPr="00AA3DBB" w:rsidRDefault="003B4483" w:rsidP="0006681D">
            <w:pPr>
              <w:pStyle w:val="14"/>
              <w:spacing w:line="340" w:lineRule="exact"/>
              <w:rPr>
                <w:rFonts w:ascii="Times New Roman"/>
              </w:rPr>
            </w:pPr>
            <w:r w:rsidRPr="00AA3DBB">
              <w:rPr>
                <w:rFonts w:ascii="Times New Roman"/>
              </w:rPr>
              <w:t>裡冷</w:t>
            </w:r>
          </w:p>
        </w:tc>
        <w:tc>
          <w:tcPr>
            <w:tcW w:w="1024" w:type="pct"/>
          </w:tcPr>
          <w:p w14:paraId="763F2D88" w14:textId="77777777" w:rsidR="003B4483" w:rsidRPr="00AA3DBB" w:rsidRDefault="003B4483" w:rsidP="0006681D">
            <w:pPr>
              <w:pStyle w:val="14"/>
              <w:spacing w:line="340" w:lineRule="exact"/>
              <w:rPr>
                <w:rFonts w:ascii="Times New Roman"/>
              </w:rPr>
            </w:pPr>
            <w:r w:rsidRPr="00AA3DBB">
              <w:rPr>
                <w:rFonts w:ascii="Times New Roman"/>
              </w:rPr>
              <w:t>裡冷</w:t>
            </w:r>
            <w:r w:rsidRPr="00AA3DBB">
              <w:rPr>
                <w:rFonts w:ascii="Times New Roman"/>
              </w:rPr>
              <w:t>(</w:t>
            </w:r>
            <w:proofErr w:type="spellStart"/>
            <w:r w:rsidRPr="00AA3DBB">
              <w:rPr>
                <w:rFonts w:ascii="Times New Roman"/>
              </w:rPr>
              <w:t>Lilang</w:t>
            </w:r>
            <w:proofErr w:type="spellEnd"/>
            <w:r w:rsidRPr="00AA3DBB">
              <w:rPr>
                <w:rFonts w:ascii="Times New Roman"/>
              </w:rPr>
              <w:t>)</w:t>
            </w:r>
          </w:p>
        </w:tc>
        <w:tc>
          <w:tcPr>
            <w:tcW w:w="957" w:type="pct"/>
          </w:tcPr>
          <w:p w14:paraId="70C2A10E" w14:textId="77777777" w:rsidR="003B4483" w:rsidRPr="00AA3DBB" w:rsidRDefault="003B4483" w:rsidP="0006681D">
            <w:pPr>
              <w:pStyle w:val="14"/>
              <w:spacing w:line="340" w:lineRule="exact"/>
              <w:rPr>
                <w:rFonts w:ascii="Times New Roman"/>
              </w:rPr>
            </w:pPr>
            <w:r w:rsidRPr="00AA3DBB">
              <w:rPr>
                <w:rFonts w:ascii="Times New Roman"/>
              </w:rPr>
              <w:t>博愛里</w:t>
            </w:r>
            <w:r w:rsidRPr="00AA3DBB">
              <w:rPr>
                <w:rFonts w:ascii="Times New Roman"/>
              </w:rPr>
              <w:t>15</w:t>
            </w:r>
            <w:r w:rsidRPr="00AA3DBB">
              <w:rPr>
                <w:rFonts w:ascii="Times New Roman"/>
              </w:rPr>
              <w:t>鄰</w:t>
            </w:r>
          </w:p>
        </w:tc>
        <w:tc>
          <w:tcPr>
            <w:tcW w:w="960" w:type="pct"/>
            <w:vAlign w:val="center"/>
          </w:tcPr>
          <w:p w14:paraId="75A99097" w14:textId="77777777" w:rsidR="003B4483" w:rsidRPr="00AA3DBB" w:rsidRDefault="003B4483" w:rsidP="0006681D">
            <w:pPr>
              <w:pStyle w:val="14"/>
              <w:spacing w:line="340" w:lineRule="exact"/>
              <w:rPr>
                <w:rFonts w:ascii="Times New Roman"/>
              </w:rPr>
            </w:pPr>
            <w:r w:rsidRPr="00AA3DBB">
              <w:rPr>
                <w:rFonts w:ascii="Times New Roman"/>
              </w:rPr>
              <w:t>約</w:t>
            </w:r>
            <w:r w:rsidRPr="00AA3DBB">
              <w:rPr>
                <w:rFonts w:ascii="Times New Roman"/>
              </w:rPr>
              <w:t>10.5</w:t>
            </w:r>
            <w:r w:rsidRPr="00AA3DBB">
              <w:rPr>
                <w:rFonts w:ascii="Times New Roman"/>
              </w:rPr>
              <w:t>公里</w:t>
            </w:r>
          </w:p>
        </w:tc>
        <w:tc>
          <w:tcPr>
            <w:tcW w:w="968" w:type="pct"/>
            <w:vMerge/>
          </w:tcPr>
          <w:p w14:paraId="051CF076" w14:textId="77777777" w:rsidR="003B4483" w:rsidRPr="00AA3DBB" w:rsidRDefault="003B4483" w:rsidP="0006681D">
            <w:pPr>
              <w:pStyle w:val="14"/>
              <w:spacing w:line="340" w:lineRule="exact"/>
              <w:rPr>
                <w:rFonts w:ascii="Times New Roman"/>
              </w:rPr>
            </w:pPr>
          </w:p>
        </w:tc>
      </w:tr>
      <w:tr w:rsidR="00AA3DBB" w:rsidRPr="00AA3DBB" w14:paraId="38028566" w14:textId="77777777" w:rsidTr="00CE435E">
        <w:trPr>
          <w:jc w:val="center"/>
        </w:trPr>
        <w:tc>
          <w:tcPr>
            <w:tcW w:w="366" w:type="pct"/>
          </w:tcPr>
          <w:p w14:paraId="6A867565" w14:textId="77777777" w:rsidR="003B4483" w:rsidRPr="00AA3DBB" w:rsidRDefault="003B4483" w:rsidP="0006681D">
            <w:pPr>
              <w:pStyle w:val="14"/>
              <w:spacing w:line="340" w:lineRule="exact"/>
              <w:jc w:val="center"/>
              <w:rPr>
                <w:rFonts w:ascii="Times New Roman"/>
              </w:rPr>
            </w:pPr>
            <w:r w:rsidRPr="00AA3DBB">
              <w:rPr>
                <w:rFonts w:ascii="Times New Roman"/>
              </w:rPr>
              <w:t>4</w:t>
            </w:r>
          </w:p>
        </w:tc>
        <w:tc>
          <w:tcPr>
            <w:tcW w:w="725" w:type="pct"/>
          </w:tcPr>
          <w:p w14:paraId="43529129" w14:textId="77777777" w:rsidR="003B4483" w:rsidRPr="00AA3DBB" w:rsidRDefault="003B4483" w:rsidP="0006681D">
            <w:pPr>
              <w:pStyle w:val="14"/>
              <w:spacing w:line="340" w:lineRule="exact"/>
              <w:rPr>
                <w:rFonts w:ascii="Times New Roman"/>
              </w:rPr>
            </w:pPr>
            <w:r w:rsidRPr="00AA3DBB">
              <w:rPr>
                <w:rFonts w:ascii="Times New Roman"/>
              </w:rPr>
              <w:t>松鶴</w:t>
            </w:r>
          </w:p>
        </w:tc>
        <w:tc>
          <w:tcPr>
            <w:tcW w:w="1024" w:type="pct"/>
          </w:tcPr>
          <w:p w14:paraId="5197BA32" w14:textId="77777777" w:rsidR="003B4483" w:rsidRPr="00AA3DBB" w:rsidRDefault="003B4483" w:rsidP="0006681D">
            <w:pPr>
              <w:pStyle w:val="14"/>
              <w:spacing w:line="340" w:lineRule="exact"/>
              <w:rPr>
                <w:rFonts w:ascii="Times New Roman"/>
              </w:rPr>
            </w:pPr>
            <w:r w:rsidRPr="00AA3DBB">
              <w:rPr>
                <w:rFonts w:ascii="Times New Roman"/>
              </w:rPr>
              <w:t>松鶴</w:t>
            </w:r>
            <w:r w:rsidRPr="00AA3DBB">
              <w:rPr>
                <w:rFonts w:ascii="Times New Roman"/>
              </w:rPr>
              <w:t>(</w:t>
            </w:r>
            <w:proofErr w:type="spellStart"/>
            <w:r w:rsidRPr="00AA3DBB">
              <w:rPr>
                <w:rFonts w:ascii="Times New Roman"/>
              </w:rPr>
              <w:t>Tbulan</w:t>
            </w:r>
            <w:proofErr w:type="spellEnd"/>
            <w:r w:rsidRPr="00AA3DBB">
              <w:rPr>
                <w:rFonts w:ascii="Times New Roman"/>
              </w:rPr>
              <w:t>)</w:t>
            </w:r>
          </w:p>
        </w:tc>
        <w:tc>
          <w:tcPr>
            <w:tcW w:w="957" w:type="pct"/>
          </w:tcPr>
          <w:p w14:paraId="44CEE402" w14:textId="77777777" w:rsidR="003B4483" w:rsidRPr="00AA3DBB" w:rsidRDefault="003B4483" w:rsidP="0006681D">
            <w:pPr>
              <w:pStyle w:val="14"/>
              <w:spacing w:line="340" w:lineRule="exact"/>
              <w:rPr>
                <w:rFonts w:ascii="Times New Roman"/>
              </w:rPr>
            </w:pPr>
            <w:r w:rsidRPr="00AA3DBB">
              <w:rPr>
                <w:rFonts w:ascii="Times New Roman"/>
              </w:rPr>
              <w:t>博愛里</w:t>
            </w:r>
            <w:r w:rsidRPr="00AA3DBB">
              <w:rPr>
                <w:rFonts w:ascii="Times New Roman"/>
              </w:rPr>
              <w:t>6</w:t>
            </w:r>
            <w:proofErr w:type="gramStart"/>
            <w:r w:rsidRPr="00AA3DBB">
              <w:rPr>
                <w:rFonts w:ascii="Times New Roman"/>
              </w:rPr>
              <w:t>､</w:t>
            </w:r>
            <w:proofErr w:type="gramEnd"/>
            <w:r w:rsidRPr="00AA3DBB">
              <w:rPr>
                <w:rFonts w:ascii="Times New Roman"/>
              </w:rPr>
              <w:t>8-10</w:t>
            </w:r>
            <w:r w:rsidRPr="00AA3DBB">
              <w:rPr>
                <w:rFonts w:ascii="Times New Roman"/>
              </w:rPr>
              <w:t>、</w:t>
            </w:r>
            <w:r w:rsidRPr="00AA3DBB">
              <w:rPr>
                <w:rFonts w:ascii="Times New Roman"/>
              </w:rPr>
              <w:t>14</w:t>
            </w:r>
            <w:r w:rsidRPr="00AA3DBB">
              <w:rPr>
                <w:rFonts w:ascii="Times New Roman"/>
              </w:rPr>
              <w:t>鄰</w:t>
            </w:r>
          </w:p>
        </w:tc>
        <w:tc>
          <w:tcPr>
            <w:tcW w:w="960" w:type="pct"/>
            <w:vAlign w:val="center"/>
          </w:tcPr>
          <w:p w14:paraId="500E0461" w14:textId="77777777" w:rsidR="003B4483" w:rsidRPr="00AA3DBB" w:rsidRDefault="003B4483" w:rsidP="0006681D">
            <w:pPr>
              <w:pStyle w:val="14"/>
              <w:spacing w:line="340" w:lineRule="exact"/>
              <w:rPr>
                <w:rFonts w:ascii="Times New Roman"/>
              </w:rPr>
            </w:pPr>
            <w:r w:rsidRPr="00AA3DBB">
              <w:rPr>
                <w:rFonts w:ascii="Times New Roman"/>
              </w:rPr>
              <w:t>約</w:t>
            </w:r>
            <w:r w:rsidRPr="00AA3DBB">
              <w:rPr>
                <w:rFonts w:ascii="Times New Roman"/>
              </w:rPr>
              <w:t>7.5</w:t>
            </w:r>
            <w:r w:rsidRPr="00AA3DBB">
              <w:rPr>
                <w:rFonts w:ascii="Times New Roman"/>
              </w:rPr>
              <w:t>公里</w:t>
            </w:r>
          </w:p>
        </w:tc>
        <w:tc>
          <w:tcPr>
            <w:tcW w:w="968" w:type="pct"/>
            <w:vMerge/>
          </w:tcPr>
          <w:p w14:paraId="44CAED68" w14:textId="77777777" w:rsidR="003B4483" w:rsidRPr="00AA3DBB" w:rsidRDefault="003B4483" w:rsidP="0006681D">
            <w:pPr>
              <w:pStyle w:val="14"/>
              <w:spacing w:line="340" w:lineRule="exact"/>
              <w:rPr>
                <w:rFonts w:ascii="Times New Roman"/>
              </w:rPr>
            </w:pPr>
          </w:p>
        </w:tc>
      </w:tr>
      <w:tr w:rsidR="00AA3DBB" w:rsidRPr="00AA3DBB" w14:paraId="652C67C1" w14:textId="77777777" w:rsidTr="00CE435E">
        <w:trPr>
          <w:jc w:val="center"/>
        </w:trPr>
        <w:tc>
          <w:tcPr>
            <w:tcW w:w="366" w:type="pct"/>
          </w:tcPr>
          <w:p w14:paraId="53C472FE" w14:textId="77777777" w:rsidR="003B4483" w:rsidRPr="00AA3DBB" w:rsidRDefault="003B4483" w:rsidP="0006681D">
            <w:pPr>
              <w:pStyle w:val="14"/>
              <w:spacing w:line="340" w:lineRule="exact"/>
              <w:jc w:val="center"/>
              <w:rPr>
                <w:rFonts w:ascii="Times New Roman"/>
              </w:rPr>
            </w:pPr>
            <w:r w:rsidRPr="00AA3DBB">
              <w:rPr>
                <w:rFonts w:ascii="Times New Roman"/>
              </w:rPr>
              <w:t>5</w:t>
            </w:r>
          </w:p>
        </w:tc>
        <w:tc>
          <w:tcPr>
            <w:tcW w:w="725" w:type="pct"/>
          </w:tcPr>
          <w:p w14:paraId="327C6B6B" w14:textId="77777777" w:rsidR="003B4483" w:rsidRPr="00AA3DBB" w:rsidRDefault="003B4483" w:rsidP="0006681D">
            <w:pPr>
              <w:pStyle w:val="14"/>
              <w:spacing w:line="340" w:lineRule="exact"/>
              <w:rPr>
                <w:rFonts w:ascii="Times New Roman"/>
              </w:rPr>
            </w:pPr>
            <w:r w:rsidRPr="00AA3DBB">
              <w:rPr>
                <w:rFonts w:ascii="Times New Roman"/>
              </w:rPr>
              <w:t>哈</w:t>
            </w:r>
            <w:proofErr w:type="gramStart"/>
            <w:r w:rsidRPr="00AA3DBB">
              <w:rPr>
                <w:rFonts w:ascii="Times New Roman"/>
              </w:rPr>
              <w:t>崙</w:t>
            </w:r>
            <w:proofErr w:type="gramEnd"/>
            <w:r w:rsidRPr="00AA3DBB">
              <w:rPr>
                <w:rFonts w:ascii="Times New Roman"/>
              </w:rPr>
              <w:t>台</w:t>
            </w:r>
          </w:p>
        </w:tc>
        <w:tc>
          <w:tcPr>
            <w:tcW w:w="1024" w:type="pct"/>
          </w:tcPr>
          <w:p w14:paraId="6A31A5FC" w14:textId="77777777" w:rsidR="003B4483" w:rsidRPr="00AA3DBB" w:rsidRDefault="003B4483" w:rsidP="0006681D">
            <w:pPr>
              <w:pStyle w:val="14"/>
              <w:spacing w:line="340" w:lineRule="exact"/>
              <w:rPr>
                <w:rFonts w:ascii="Times New Roman"/>
              </w:rPr>
            </w:pPr>
            <w:r w:rsidRPr="00AA3DBB">
              <w:rPr>
                <w:rFonts w:ascii="Times New Roman"/>
              </w:rPr>
              <w:t>哈</w:t>
            </w:r>
            <w:proofErr w:type="gramStart"/>
            <w:r w:rsidRPr="00AA3DBB">
              <w:rPr>
                <w:rFonts w:ascii="Times New Roman"/>
              </w:rPr>
              <w:t>崙</w:t>
            </w:r>
            <w:proofErr w:type="gramEnd"/>
            <w:r w:rsidRPr="00AA3DBB">
              <w:rPr>
                <w:rFonts w:ascii="Times New Roman"/>
              </w:rPr>
              <w:t>台</w:t>
            </w:r>
            <w:r w:rsidRPr="00AA3DBB">
              <w:rPr>
                <w:rFonts w:ascii="Times New Roman"/>
              </w:rPr>
              <w:t>(</w:t>
            </w:r>
            <w:proofErr w:type="spellStart"/>
            <w:r w:rsidRPr="00AA3DBB">
              <w:rPr>
                <w:rFonts w:ascii="Times New Roman"/>
              </w:rPr>
              <w:t>Hrung</w:t>
            </w:r>
            <w:proofErr w:type="spellEnd"/>
            <w:r w:rsidRPr="00AA3DBB">
              <w:rPr>
                <w:rFonts w:ascii="Times New Roman"/>
              </w:rPr>
              <w:t>)</w:t>
            </w:r>
          </w:p>
        </w:tc>
        <w:tc>
          <w:tcPr>
            <w:tcW w:w="957" w:type="pct"/>
          </w:tcPr>
          <w:p w14:paraId="0DB9A4A5" w14:textId="77777777" w:rsidR="003B4483" w:rsidRPr="00AA3DBB" w:rsidRDefault="003B4483" w:rsidP="0006681D">
            <w:pPr>
              <w:pStyle w:val="14"/>
              <w:spacing w:line="340" w:lineRule="exact"/>
              <w:rPr>
                <w:rFonts w:ascii="Times New Roman"/>
              </w:rPr>
            </w:pPr>
            <w:r w:rsidRPr="00AA3DBB">
              <w:rPr>
                <w:rFonts w:ascii="Times New Roman"/>
              </w:rPr>
              <w:t>博愛里</w:t>
            </w:r>
            <w:r w:rsidRPr="00AA3DBB">
              <w:rPr>
                <w:rFonts w:ascii="Times New Roman"/>
              </w:rPr>
              <w:t>1-3</w:t>
            </w:r>
            <w:r w:rsidRPr="00AA3DBB">
              <w:rPr>
                <w:rFonts w:ascii="Times New Roman"/>
              </w:rPr>
              <w:t>鄰</w:t>
            </w:r>
          </w:p>
        </w:tc>
        <w:tc>
          <w:tcPr>
            <w:tcW w:w="960" w:type="pct"/>
            <w:vAlign w:val="center"/>
          </w:tcPr>
          <w:p w14:paraId="25EDF73B" w14:textId="77777777" w:rsidR="003B4483" w:rsidRPr="00AA3DBB" w:rsidRDefault="003B4483" w:rsidP="0006681D">
            <w:pPr>
              <w:pStyle w:val="14"/>
              <w:spacing w:line="340" w:lineRule="exact"/>
              <w:rPr>
                <w:rFonts w:ascii="Times New Roman"/>
              </w:rPr>
            </w:pPr>
            <w:r w:rsidRPr="00AA3DBB">
              <w:rPr>
                <w:rFonts w:ascii="Times New Roman"/>
              </w:rPr>
              <w:t>約</w:t>
            </w:r>
            <w:r w:rsidRPr="00AA3DBB">
              <w:rPr>
                <w:rFonts w:ascii="Times New Roman"/>
              </w:rPr>
              <w:t>4.2</w:t>
            </w:r>
            <w:r w:rsidRPr="00AA3DBB">
              <w:rPr>
                <w:rFonts w:ascii="Times New Roman"/>
              </w:rPr>
              <w:t>公里</w:t>
            </w:r>
          </w:p>
        </w:tc>
        <w:tc>
          <w:tcPr>
            <w:tcW w:w="968" w:type="pct"/>
            <w:vMerge/>
          </w:tcPr>
          <w:p w14:paraId="35324922" w14:textId="77777777" w:rsidR="003B4483" w:rsidRPr="00AA3DBB" w:rsidRDefault="003B4483" w:rsidP="0006681D">
            <w:pPr>
              <w:pStyle w:val="14"/>
              <w:spacing w:line="340" w:lineRule="exact"/>
              <w:rPr>
                <w:rFonts w:ascii="Times New Roman"/>
              </w:rPr>
            </w:pPr>
          </w:p>
        </w:tc>
      </w:tr>
      <w:tr w:rsidR="00AA3DBB" w:rsidRPr="00AA3DBB" w14:paraId="4D6E986A" w14:textId="77777777" w:rsidTr="00CE435E">
        <w:trPr>
          <w:jc w:val="center"/>
        </w:trPr>
        <w:tc>
          <w:tcPr>
            <w:tcW w:w="366" w:type="pct"/>
          </w:tcPr>
          <w:p w14:paraId="73953F1C" w14:textId="77777777" w:rsidR="003B4483" w:rsidRPr="00AA3DBB" w:rsidRDefault="003B4483" w:rsidP="0006681D">
            <w:pPr>
              <w:pStyle w:val="14"/>
              <w:spacing w:line="340" w:lineRule="exact"/>
              <w:jc w:val="center"/>
              <w:rPr>
                <w:rFonts w:ascii="Times New Roman"/>
              </w:rPr>
            </w:pPr>
            <w:r w:rsidRPr="00AA3DBB">
              <w:rPr>
                <w:rFonts w:ascii="Times New Roman"/>
              </w:rPr>
              <w:t>6</w:t>
            </w:r>
          </w:p>
        </w:tc>
        <w:tc>
          <w:tcPr>
            <w:tcW w:w="725" w:type="pct"/>
          </w:tcPr>
          <w:p w14:paraId="3FA319DF" w14:textId="77777777" w:rsidR="003B4483" w:rsidRPr="00AA3DBB" w:rsidRDefault="003B4483" w:rsidP="0006681D">
            <w:pPr>
              <w:pStyle w:val="14"/>
              <w:spacing w:line="340" w:lineRule="exact"/>
              <w:rPr>
                <w:rFonts w:ascii="Times New Roman"/>
              </w:rPr>
            </w:pPr>
            <w:r w:rsidRPr="00AA3DBB">
              <w:rPr>
                <w:rFonts w:ascii="Times New Roman"/>
              </w:rPr>
              <w:t>谷關</w:t>
            </w:r>
          </w:p>
        </w:tc>
        <w:tc>
          <w:tcPr>
            <w:tcW w:w="1024" w:type="pct"/>
          </w:tcPr>
          <w:p w14:paraId="6F244DDC" w14:textId="77777777" w:rsidR="003B4483" w:rsidRPr="00AA3DBB" w:rsidRDefault="003B4483" w:rsidP="0006681D">
            <w:pPr>
              <w:pStyle w:val="14"/>
              <w:spacing w:line="340" w:lineRule="exact"/>
              <w:rPr>
                <w:rFonts w:ascii="Times New Roman"/>
              </w:rPr>
            </w:pPr>
            <w:r w:rsidRPr="00AA3DBB">
              <w:rPr>
                <w:rFonts w:ascii="Times New Roman"/>
              </w:rPr>
              <w:t>-</w:t>
            </w:r>
          </w:p>
        </w:tc>
        <w:tc>
          <w:tcPr>
            <w:tcW w:w="957" w:type="pct"/>
          </w:tcPr>
          <w:p w14:paraId="5ECBE68F" w14:textId="77777777" w:rsidR="003B4483" w:rsidRPr="00AA3DBB" w:rsidRDefault="003B4483" w:rsidP="0006681D">
            <w:pPr>
              <w:pStyle w:val="14"/>
              <w:spacing w:line="340" w:lineRule="exact"/>
              <w:rPr>
                <w:rFonts w:ascii="Times New Roman"/>
              </w:rPr>
            </w:pPr>
            <w:r w:rsidRPr="00AA3DBB">
              <w:rPr>
                <w:rFonts w:ascii="Times New Roman"/>
              </w:rPr>
              <w:t>-</w:t>
            </w:r>
          </w:p>
        </w:tc>
        <w:tc>
          <w:tcPr>
            <w:tcW w:w="960" w:type="pct"/>
            <w:vAlign w:val="center"/>
          </w:tcPr>
          <w:p w14:paraId="4F58DCAE" w14:textId="77777777" w:rsidR="003B4483" w:rsidRPr="00AA3DBB" w:rsidRDefault="003B4483" w:rsidP="0006681D">
            <w:pPr>
              <w:pStyle w:val="14"/>
              <w:spacing w:line="340" w:lineRule="exact"/>
              <w:rPr>
                <w:rFonts w:ascii="Times New Roman"/>
              </w:rPr>
            </w:pPr>
            <w:r w:rsidRPr="00AA3DBB">
              <w:rPr>
                <w:rFonts w:ascii="Times New Roman"/>
              </w:rPr>
              <w:t>約</w:t>
            </w:r>
            <w:r w:rsidRPr="00AA3DBB">
              <w:rPr>
                <w:rFonts w:ascii="Times New Roman"/>
              </w:rPr>
              <w:t>2.6</w:t>
            </w:r>
            <w:r w:rsidRPr="00AA3DBB">
              <w:rPr>
                <w:rFonts w:ascii="Times New Roman"/>
              </w:rPr>
              <w:t>公里</w:t>
            </w:r>
          </w:p>
        </w:tc>
        <w:tc>
          <w:tcPr>
            <w:tcW w:w="968" w:type="pct"/>
            <w:vMerge/>
          </w:tcPr>
          <w:p w14:paraId="1F16EC29" w14:textId="77777777" w:rsidR="003B4483" w:rsidRPr="00AA3DBB" w:rsidRDefault="003B4483" w:rsidP="0006681D">
            <w:pPr>
              <w:pStyle w:val="14"/>
              <w:spacing w:line="340" w:lineRule="exact"/>
              <w:rPr>
                <w:rFonts w:ascii="Times New Roman"/>
              </w:rPr>
            </w:pPr>
          </w:p>
        </w:tc>
      </w:tr>
      <w:tr w:rsidR="00AA3DBB" w:rsidRPr="00AA3DBB" w14:paraId="0F9A2420" w14:textId="77777777" w:rsidTr="00CE435E">
        <w:trPr>
          <w:jc w:val="center"/>
        </w:trPr>
        <w:tc>
          <w:tcPr>
            <w:tcW w:w="366" w:type="pct"/>
          </w:tcPr>
          <w:p w14:paraId="26DA0B34" w14:textId="77777777" w:rsidR="003B4483" w:rsidRPr="00AA3DBB" w:rsidRDefault="003B4483" w:rsidP="0006681D">
            <w:pPr>
              <w:pStyle w:val="14"/>
              <w:spacing w:line="340" w:lineRule="exact"/>
              <w:jc w:val="center"/>
              <w:rPr>
                <w:rFonts w:ascii="Times New Roman"/>
              </w:rPr>
            </w:pPr>
            <w:r w:rsidRPr="00AA3DBB">
              <w:rPr>
                <w:rFonts w:ascii="Times New Roman"/>
              </w:rPr>
              <w:t>7</w:t>
            </w:r>
          </w:p>
        </w:tc>
        <w:tc>
          <w:tcPr>
            <w:tcW w:w="725" w:type="pct"/>
          </w:tcPr>
          <w:p w14:paraId="15EC8490" w14:textId="77777777" w:rsidR="003B4483" w:rsidRPr="00AA3DBB" w:rsidRDefault="003B4483" w:rsidP="0006681D">
            <w:pPr>
              <w:pStyle w:val="14"/>
              <w:spacing w:line="340" w:lineRule="exact"/>
              <w:rPr>
                <w:rFonts w:ascii="Times New Roman"/>
              </w:rPr>
            </w:pPr>
            <w:r w:rsidRPr="00AA3DBB">
              <w:rPr>
                <w:rFonts w:ascii="Times New Roman"/>
              </w:rPr>
              <w:t>舊佳陽</w:t>
            </w:r>
          </w:p>
        </w:tc>
        <w:tc>
          <w:tcPr>
            <w:tcW w:w="1024" w:type="pct"/>
            <w:vMerge w:val="restart"/>
            <w:vAlign w:val="center"/>
          </w:tcPr>
          <w:p w14:paraId="2DA64468" w14:textId="77777777" w:rsidR="003B4483" w:rsidRPr="00AA3DBB" w:rsidRDefault="003B4483" w:rsidP="0006681D">
            <w:pPr>
              <w:pStyle w:val="14"/>
              <w:spacing w:line="340" w:lineRule="exact"/>
              <w:rPr>
                <w:rFonts w:ascii="Times New Roman"/>
              </w:rPr>
            </w:pPr>
            <w:r w:rsidRPr="00AA3DBB">
              <w:rPr>
                <w:rFonts w:ascii="Times New Roman"/>
              </w:rPr>
              <w:t>佳陽</w:t>
            </w:r>
            <w:r w:rsidRPr="00AA3DBB">
              <w:rPr>
                <w:rFonts w:ascii="Times New Roman"/>
              </w:rPr>
              <w:t>(</w:t>
            </w:r>
            <w:proofErr w:type="spellStart"/>
            <w:r w:rsidRPr="00AA3DBB">
              <w:rPr>
                <w:rFonts w:ascii="Times New Roman"/>
              </w:rPr>
              <w:t>Slamaw</w:t>
            </w:r>
            <w:proofErr w:type="spellEnd"/>
            <w:r w:rsidRPr="00AA3DBB">
              <w:rPr>
                <w:rFonts w:ascii="Times New Roman"/>
              </w:rPr>
              <w:t>)</w:t>
            </w:r>
          </w:p>
        </w:tc>
        <w:tc>
          <w:tcPr>
            <w:tcW w:w="957" w:type="pct"/>
            <w:vMerge w:val="restart"/>
          </w:tcPr>
          <w:p w14:paraId="5E9B172E" w14:textId="77777777" w:rsidR="003B4483" w:rsidRPr="00AA3DBB" w:rsidRDefault="003B4483" w:rsidP="0006681D">
            <w:pPr>
              <w:pStyle w:val="14"/>
              <w:spacing w:line="340" w:lineRule="exact"/>
              <w:rPr>
                <w:rFonts w:ascii="Times New Roman"/>
              </w:rPr>
            </w:pPr>
            <w:r w:rsidRPr="00AA3DBB">
              <w:rPr>
                <w:rFonts w:ascii="Times New Roman"/>
              </w:rPr>
              <w:t>梨山里</w:t>
            </w:r>
            <w:r w:rsidRPr="00AA3DBB">
              <w:rPr>
                <w:rFonts w:ascii="Times New Roman"/>
              </w:rPr>
              <w:t>31-33</w:t>
            </w:r>
            <w:r w:rsidRPr="00AA3DBB">
              <w:rPr>
                <w:rFonts w:ascii="Times New Roman"/>
              </w:rPr>
              <w:t>鄰</w:t>
            </w:r>
          </w:p>
        </w:tc>
        <w:tc>
          <w:tcPr>
            <w:tcW w:w="960" w:type="pct"/>
            <w:vAlign w:val="center"/>
          </w:tcPr>
          <w:p w14:paraId="7ED531E6" w14:textId="77777777" w:rsidR="003B4483" w:rsidRPr="00AA3DBB" w:rsidRDefault="003B4483" w:rsidP="0006681D">
            <w:pPr>
              <w:pStyle w:val="14"/>
              <w:spacing w:line="340" w:lineRule="exact"/>
              <w:rPr>
                <w:rFonts w:ascii="Times New Roman"/>
              </w:rPr>
            </w:pPr>
            <w:r w:rsidRPr="00AA3DBB">
              <w:rPr>
                <w:rFonts w:ascii="Times New Roman"/>
              </w:rPr>
              <w:t>約</w:t>
            </w:r>
            <w:r w:rsidRPr="00AA3DBB">
              <w:rPr>
                <w:rFonts w:ascii="Times New Roman"/>
              </w:rPr>
              <w:t>3.5</w:t>
            </w:r>
            <w:r w:rsidRPr="00AA3DBB">
              <w:rPr>
                <w:rFonts w:ascii="Times New Roman"/>
              </w:rPr>
              <w:t>公里</w:t>
            </w:r>
          </w:p>
        </w:tc>
        <w:tc>
          <w:tcPr>
            <w:tcW w:w="968" w:type="pct"/>
            <w:vMerge w:val="restart"/>
            <w:vAlign w:val="center"/>
          </w:tcPr>
          <w:p w14:paraId="53E83DDD" w14:textId="77777777" w:rsidR="003B4483" w:rsidRPr="00AA3DBB" w:rsidRDefault="003B4483" w:rsidP="0006681D">
            <w:pPr>
              <w:pStyle w:val="14"/>
              <w:spacing w:line="340" w:lineRule="exact"/>
              <w:rPr>
                <w:rFonts w:ascii="Times New Roman"/>
              </w:rPr>
            </w:pPr>
            <w:proofErr w:type="gramStart"/>
            <w:r w:rsidRPr="00AA3DBB">
              <w:rPr>
                <w:rFonts w:ascii="Times New Roman"/>
              </w:rPr>
              <w:t>上池進出</w:t>
            </w:r>
            <w:proofErr w:type="gramEnd"/>
            <w:r w:rsidRPr="00AA3DBB">
              <w:rPr>
                <w:rFonts w:ascii="Times New Roman"/>
              </w:rPr>
              <w:t>水口</w:t>
            </w:r>
          </w:p>
        </w:tc>
      </w:tr>
      <w:tr w:rsidR="00AA3DBB" w:rsidRPr="00AA3DBB" w14:paraId="1C40CA08" w14:textId="77777777" w:rsidTr="00CE435E">
        <w:trPr>
          <w:jc w:val="center"/>
        </w:trPr>
        <w:tc>
          <w:tcPr>
            <w:tcW w:w="366" w:type="pct"/>
          </w:tcPr>
          <w:p w14:paraId="27689520" w14:textId="77777777" w:rsidR="003B4483" w:rsidRPr="00AA3DBB" w:rsidRDefault="003B4483" w:rsidP="0006681D">
            <w:pPr>
              <w:pStyle w:val="14"/>
              <w:spacing w:line="340" w:lineRule="exact"/>
              <w:jc w:val="center"/>
              <w:rPr>
                <w:rFonts w:ascii="Times New Roman"/>
              </w:rPr>
            </w:pPr>
            <w:r w:rsidRPr="00AA3DBB">
              <w:rPr>
                <w:rFonts w:ascii="Times New Roman"/>
              </w:rPr>
              <w:t>8</w:t>
            </w:r>
          </w:p>
        </w:tc>
        <w:tc>
          <w:tcPr>
            <w:tcW w:w="725" w:type="pct"/>
          </w:tcPr>
          <w:p w14:paraId="722DBA9F" w14:textId="77777777" w:rsidR="003B4483" w:rsidRPr="00AA3DBB" w:rsidRDefault="003B4483" w:rsidP="0006681D">
            <w:pPr>
              <w:pStyle w:val="14"/>
              <w:spacing w:line="340" w:lineRule="exact"/>
              <w:rPr>
                <w:rFonts w:ascii="Times New Roman"/>
              </w:rPr>
            </w:pPr>
            <w:r w:rsidRPr="00AA3DBB">
              <w:rPr>
                <w:rFonts w:ascii="Times New Roman"/>
              </w:rPr>
              <w:t>新佳陽</w:t>
            </w:r>
          </w:p>
        </w:tc>
        <w:tc>
          <w:tcPr>
            <w:tcW w:w="1024" w:type="pct"/>
            <w:vMerge/>
          </w:tcPr>
          <w:p w14:paraId="5F5D6956" w14:textId="77777777" w:rsidR="003B4483" w:rsidRPr="00AA3DBB" w:rsidRDefault="003B4483" w:rsidP="0006681D">
            <w:pPr>
              <w:pStyle w:val="14"/>
              <w:spacing w:line="340" w:lineRule="exact"/>
              <w:rPr>
                <w:rFonts w:ascii="Times New Roman"/>
              </w:rPr>
            </w:pPr>
          </w:p>
        </w:tc>
        <w:tc>
          <w:tcPr>
            <w:tcW w:w="957" w:type="pct"/>
            <w:vMerge/>
          </w:tcPr>
          <w:p w14:paraId="1D9EE096" w14:textId="77777777" w:rsidR="003B4483" w:rsidRPr="00AA3DBB" w:rsidRDefault="003B4483" w:rsidP="0006681D">
            <w:pPr>
              <w:pStyle w:val="14"/>
              <w:spacing w:line="340" w:lineRule="exact"/>
              <w:rPr>
                <w:rFonts w:ascii="Times New Roman"/>
              </w:rPr>
            </w:pPr>
          </w:p>
        </w:tc>
        <w:tc>
          <w:tcPr>
            <w:tcW w:w="960" w:type="pct"/>
            <w:vAlign w:val="center"/>
          </w:tcPr>
          <w:p w14:paraId="731A93E2" w14:textId="77777777" w:rsidR="003B4483" w:rsidRPr="00AA3DBB" w:rsidRDefault="003B4483" w:rsidP="0006681D">
            <w:pPr>
              <w:pStyle w:val="14"/>
              <w:spacing w:line="340" w:lineRule="exact"/>
              <w:rPr>
                <w:rFonts w:ascii="Times New Roman"/>
              </w:rPr>
            </w:pPr>
            <w:r w:rsidRPr="00AA3DBB">
              <w:rPr>
                <w:rFonts w:ascii="Times New Roman"/>
              </w:rPr>
              <w:t>約</w:t>
            </w:r>
            <w:r w:rsidRPr="00AA3DBB">
              <w:rPr>
                <w:rFonts w:ascii="Times New Roman"/>
              </w:rPr>
              <w:t>13</w:t>
            </w:r>
            <w:r w:rsidRPr="00AA3DBB">
              <w:rPr>
                <w:rFonts w:ascii="Times New Roman"/>
              </w:rPr>
              <w:t>公里</w:t>
            </w:r>
          </w:p>
        </w:tc>
        <w:tc>
          <w:tcPr>
            <w:tcW w:w="968" w:type="pct"/>
            <w:vMerge/>
          </w:tcPr>
          <w:p w14:paraId="5DA84A8C" w14:textId="77777777" w:rsidR="003B4483" w:rsidRPr="00AA3DBB" w:rsidRDefault="003B4483" w:rsidP="0006681D">
            <w:pPr>
              <w:pStyle w:val="14"/>
              <w:spacing w:line="340" w:lineRule="exact"/>
              <w:rPr>
                <w:rFonts w:ascii="Times New Roman"/>
              </w:rPr>
            </w:pPr>
          </w:p>
        </w:tc>
      </w:tr>
      <w:tr w:rsidR="00AA3DBB" w:rsidRPr="00AA3DBB" w14:paraId="548D849E" w14:textId="77777777" w:rsidTr="00CE435E">
        <w:trPr>
          <w:jc w:val="center"/>
        </w:trPr>
        <w:tc>
          <w:tcPr>
            <w:tcW w:w="366" w:type="pct"/>
          </w:tcPr>
          <w:p w14:paraId="7C936154" w14:textId="77777777" w:rsidR="003B4483" w:rsidRPr="00AA3DBB" w:rsidRDefault="003B4483" w:rsidP="0006681D">
            <w:pPr>
              <w:pStyle w:val="14"/>
              <w:spacing w:line="340" w:lineRule="exact"/>
              <w:jc w:val="center"/>
              <w:rPr>
                <w:rFonts w:ascii="Times New Roman"/>
              </w:rPr>
            </w:pPr>
            <w:r w:rsidRPr="00AA3DBB">
              <w:rPr>
                <w:rFonts w:ascii="Times New Roman"/>
              </w:rPr>
              <w:t>9</w:t>
            </w:r>
          </w:p>
        </w:tc>
        <w:tc>
          <w:tcPr>
            <w:tcW w:w="725" w:type="pct"/>
          </w:tcPr>
          <w:p w14:paraId="3D09DE35" w14:textId="77777777" w:rsidR="003B4483" w:rsidRPr="00AA3DBB" w:rsidRDefault="003B4483" w:rsidP="0006681D">
            <w:pPr>
              <w:pStyle w:val="14"/>
              <w:spacing w:line="340" w:lineRule="exact"/>
              <w:rPr>
                <w:rFonts w:ascii="Times New Roman"/>
              </w:rPr>
            </w:pPr>
            <w:r w:rsidRPr="00AA3DBB">
              <w:rPr>
                <w:rFonts w:ascii="Times New Roman"/>
              </w:rPr>
              <w:t>梨山</w:t>
            </w:r>
          </w:p>
        </w:tc>
        <w:tc>
          <w:tcPr>
            <w:tcW w:w="1024" w:type="pct"/>
          </w:tcPr>
          <w:p w14:paraId="3E9E797C" w14:textId="77777777" w:rsidR="003B4483" w:rsidRPr="00AA3DBB" w:rsidRDefault="003B4483" w:rsidP="0006681D">
            <w:pPr>
              <w:pStyle w:val="14"/>
              <w:spacing w:line="340" w:lineRule="exact"/>
              <w:rPr>
                <w:rFonts w:ascii="Times New Roman"/>
              </w:rPr>
            </w:pPr>
            <w:r w:rsidRPr="00AA3DBB">
              <w:rPr>
                <w:rFonts w:ascii="Times New Roman"/>
              </w:rPr>
              <w:t>梨山</w:t>
            </w:r>
            <w:r w:rsidRPr="00AA3DBB">
              <w:rPr>
                <w:rFonts w:ascii="Times New Roman"/>
              </w:rPr>
              <w:t>(</w:t>
            </w:r>
            <w:proofErr w:type="spellStart"/>
            <w:r w:rsidRPr="00AA3DBB">
              <w:rPr>
                <w:rFonts w:ascii="Times New Roman"/>
              </w:rPr>
              <w:t>Slamaw</w:t>
            </w:r>
            <w:proofErr w:type="spellEnd"/>
            <w:r w:rsidRPr="00AA3DBB">
              <w:rPr>
                <w:rFonts w:ascii="Times New Roman"/>
              </w:rPr>
              <w:t>)</w:t>
            </w:r>
          </w:p>
        </w:tc>
        <w:tc>
          <w:tcPr>
            <w:tcW w:w="957" w:type="pct"/>
          </w:tcPr>
          <w:p w14:paraId="60A768E8" w14:textId="77777777" w:rsidR="003B4483" w:rsidRPr="00AA3DBB" w:rsidRDefault="003B4483" w:rsidP="0006681D">
            <w:pPr>
              <w:pStyle w:val="14"/>
              <w:spacing w:line="340" w:lineRule="exact"/>
              <w:rPr>
                <w:rFonts w:ascii="Times New Roman"/>
              </w:rPr>
            </w:pPr>
            <w:r w:rsidRPr="00AA3DBB">
              <w:rPr>
                <w:rFonts w:ascii="Times New Roman"/>
              </w:rPr>
              <w:t>梨山里</w:t>
            </w:r>
            <w:r w:rsidRPr="00AA3DBB">
              <w:rPr>
                <w:rFonts w:ascii="Times New Roman"/>
              </w:rPr>
              <w:t>15-18</w:t>
            </w:r>
            <w:r w:rsidRPr="00AA3DBB">
              <w:rPr>
                <w:rFonts w:ascii="Times New Roman"/>
              </w:rPr>
              <w:t>、</w:t>
            </w:r>
            <w:r w:rsidRPr="00AA3DBB">
              <w:rPr>
                <w:rFonts w:ascii="Times New Roman"/>
              </w:rPr>
              <w:t>20</w:t>
            </w:r>
            <w:r w:rsidRPr="00AA3DBB">
              <w:rPr>
                <w:rFonts w:ascii="Times New Roman"/>
              </w:rPr>
              <w:t>、</w:t>
            </w:r>
            <w:r w:rsidRPr="00AA3DBB">
              <w:rPr>
                <w:rFonts w:ascii="Times New Roman"/>
              </w:rPr>
              <w:t>21</w:t>
            </w:r>
            <w:r w:rsidRPr="00AA3DBB">
              <w:rPr>
                <w:rFonts w:ascii="Times New Roman"/>
              </w:rPr>
              <w:t>、</w:t>
            </w:r>
            <w:r w:rsidRPr="00AA3DBB">
              <w:rPr>
                <w:rFonts w:ascii="Times New Roman"/>
              </w:rPr>
              <w:t>22</w:t>
            </w:r>
            <w:r w:rsidRPr="00AA3DBB">
              <w:rPr>
                <w:rFonts w:ascii="Times New Roman"/>
              </w:rPr>
              <w:t>、</w:t>
            </w:r>
            <w:r w:rsidRPr="00AA3DBB">
              <w:rPr>
                <w:rFonts w:ascii="Times New Roman"/>
              </w:rPr>
              <w:t>23</w:t>
            </w:r>
            <w:r w:rsidRPr="00AA3DBB">
              <w:rPr>
                <w:rFonts w:ascii="Times New Roman"/>
              </w:rPr>
              <w:t>鄰</w:t>
            </w:r>
          </w:p>
        </w:tc>
        <w:tc>
          <w:tcPr>
            <w:tcW w:w="960" w:type="pct"/>
            <w:vAlign w:val="center"/>
          </w:tcPr>
          <w:p w14:paraId="1170647A" w14:textId="77777777" w:rsidR="003B4483" w:rsidRPr="00AA3DBB" w:rsidRDefault="003B4483" w:rsidP="0006681D">
            <w:pPr>
              <w:pStyle w:val="14"/>
              <w:spacing w:line="340" w:lineRule="exact"/>
              <w:rPr>
                <w:rFonts w:ascii="Times New Roman"/>
              </w:rPr>
            </w:pPr>
            <w:r w:rsidRPr="00AA3DBB">
              <w:rPr>
                <w:rFonts w:ascii="Times New Roman"/>
              </w:rPr>
              <w:t>約</w:t>
            </w:r>
            <w:r w:rsidRPr="00AA3DBB">
              <w:rPr>
                <w:rFonts w:ascii="Times New Roman"/>
              </w:rPr>
              <w:t>18</w:t>
            </w:r>
            <w:r w:rsidRPr="00AA3DBB">
              <w:rPr>
                <w:rFonts w:ascii="Times New Roman"/>
              </w:rPr>
              <w:t>公里</w:t>
            </w:r>
          </w:p>
        </w:tc>
        <w:tc>
          <w:tcPr>
            <w:tcW w:w="968" w:type="pct"/>
            <w:vMerge/>
          </w:tcPr>
          <w:p w14:paraId="1FCB47C8" w14:textId="77777777" w:rsidR="003B4483" w:rsidRPr="00AA3DBB" w:rsidRDefault="003B4483" w:rsidP="0006681D">
            <w:pPr>
              <w:pStyle w:val="14"/>
              <w:spacing w:line="340" w:lineRule="exact"/>
              <w:rPr>
                <w:rFonts w:ascii="Times New Roman"/>
              </w:rPr>
            </w:pPr>
          </w:p>
        </w:tc>
      </w:tr>
      <w:tr w:rsidR="00AA3DBB" w:rsidRPr="00AA3DBB" w14:paraId="3B54075B" w14:textId="77777777" w:rsidTr="00CE435E">
        <w:trPr>
          <w:jc w:val="center"/>
        </w:trPr>
        <w:tc>
          <w:tcPr>
            <w:tcW w:w="366" w:type="pct"/>
          </w:tcPr>
          <w:p w14:paraId="54258DBE" w14:textId="77777777" w:rsidR="003B4483" w:rsidRPr="00AA3DBB" w:rsidRDefault="003B4483" w:rsidP="0006681D">
            <w:pPr>
              <w:pStyle w:val="14"/>
              <w:spacing w:line="340" w:lineRule="exact"/>
              <w:jc w:val="center"/>
              <w:rPr>
                <w:rFonts w:ascii="Times New Roman"/>
              </w:rPr>
            </w:pPr>
            <w:r w:rsidRPr="00AA3DBB">
              <w:rPr>
                <w:rFonts w:ascii="Times New Roman"/>
              </w:rPr>
              <w:t>10</w:t>
            </w:r>
          </w:p>
        </w:tc>
        <w:tc>
          <w:tcPr>
            <w:tcW w:w="725" w:type="pct"/>
          </w:tcPr>
          <w:p w14:paraId="3FBBA4E4" w14:textId="77777777" w:rsidR="003B4483" w:rsidRPr="00AA3DBB" w:rsidRDefault="003B4483" w:rsidP="0006681D">
            <w:pPr>
              <w:pStyle w:val="14"/>
              <w:spacing w:line="340" w:lineRule="exact"/>
              <w:rPr>
                <w:rFonts w:ascii="Times New Roman"/>
              </w:rPr>
            </w:pPr>
            <w:r w:rsidRPr="00AA3DBB">
              <w:rPr>
                <w:rFonts w:ascii="Times New Roman"/>
              </w:rPr>
              <w:t>松茂</w:t>
            </w:r>
          </w:p>
        </w:tc>
        <w:tc>
          <w:tcPr>
            <w:tcW w:w="1024" w:type="pct"/>
          </w:tcPr>
          <w:p w14:paraId="1CB183C4" w14:textId="77777777" w:rsidR="003B4483" w:rsidRPr="00AA3DBB" w:rsidRDefault="003B4483" w:rsidP="0006681D">
            <w:pPr>
              <w:pStyle w:val="14"/>
              <w:spacing w:line="340" w:lineRule="exact"/>
              <w:rPr>
                <w:rFonts w:ascii="Times New Roman"/>
              </w:rPr>
            </w:pPr>
            <w:r w:rsidRPr="00AA3DBB">
              <w:rPr>
                <w:rFonts w:ascii="Times New Roman"/>
              </w:rPr>
              <w:t>松茂</w:t>
            </w:r>
            <w:r w:rsidRPr="00AA3DBB">
              <w:rPr>
                <w:rFonts w:ascii="Times New Roman"/>
              </w:rPr>
              <w:t>(Tabuk)</w:t>
            </w:r>
          </w:p>
        </w:tc>
        <w:tc>
          <w:tcPr>
            <w:tcW w:w="957" w:type="pct"/>
          </w:tcPr>
          <w:p w14:paraId="6118ADE0" w14:textId="77777777" w:rsidR="003B4483" w:rsidRPr="00AA3DBB" w:rsidRDefault="003B4483" w:rsidP="0006681D">
            <w:pPr>
              <w:pStyle w:val="14"/>
              <w:spacing w:line="340" w:lineRule="exact"/>
              <w:rPr>
                <w:rFonts w:ascii="Times New Roman"/>
              </w:rPr>
            </w:pPr>
            <w:r w:rsidRPr="00AA3DBB">
              <w:rPr>
                <w:rFonts w:ascii="Times New Roman"/>
              </w:rPr>
              <w:t>梨山里</w:t>
            </w:r>
            <w:r w:rsidRPr="00AA3DBB">
              <w:rPr>
                <w:rFonts w:ascii="Times New Roman"/>
              </w:rPr>
              <w:t>2-4</w:t>
            </w:r>
            <w:r w:rsidRPr="00AA3DBB">
              <w:rPr>
                <w:rFonts w:ascii="Times New Roman"/>
              </w:rPr>
              <w:t>鄰</w:t>
            </w:r>
          </w:p>
        </w:tc>
        <w:tc>
          <w:tcPr>
            <w:tcW w:w="960" w:type="pct"/>
            <w:vAlign w:val="center"/>
          </w:tcPr>
          <w:p w14:paraId="0AD342A5" w14:textId="77777777" w:rsidR="003B4483" w:rsidRPr="00AA3DBB" w:rsidRDefault="003B4483" w:rsidP="0006681D">
            <w:pPr>
              <w:pStyle w:val="14"/>
              <w:spacing w:line="340" w:lineRule="exact"/>
              <w:rPr>
                <w:rFonts w:ascii="Times New Roman"/>
              </w:rPr>
            </w:pPr>
            <w:r w:rsidRPr="00AA3DBB">
              <w:rPr>
                <w:rFonts w:ascii="Times New Roman"/>
              </w:rPr>
              <w:t>約</w:t>
            </w:r>
            <w:r w:rsidRPr="00AA3DBB">
              <w:rPr>
                <w:rFonts w:ascii="Times New Roman"/>
              </w:rPr>
              <w:t>22.5</w:t>
            </w:r>
            <w:r w:rsidRPr="00AA3DBB">
              <w:rPr>
                <w:rFonts w:ascii="Times New Roman"/>
              </w:rPr>
              <w:t>公里</w:t>
            </w:r>
          </w:p>
        </w:tc>
        <w:tc>
          <w:tcPr>
            <w:tcW w:w="968" w:type="pct"/>
            <w:vMerge/>
          </w:tcPr>
          <w:p w14:paraId="65B0665E" w14:textId="77777777" w:rsidR="003B4483" w:rsidRPr="00AA3DBB" w:rsidRDefault="003B4483" w:rsidP="0006681D">
            <w:pPr>
              <w:pStyle w:val="14"/>
              <w:spacing w:line="340" w:lineRule="exact"/>
              <w:rPr>
                <w:rFonts w:ascii="Times New Roman"/>
              </w:rPr>
            </w:pPr>
          </w:p>
        </w:tc>
      </w:tr>
      <w:tr w:rsidR="00AA3DBB" w:rsidRPr="00AA3DBB" w14:paraId="4D5C858C" w14:textId="77777777" w:rsidTr="00CE435E">
        <w:trPr>
          <w:jc w:val="center"/>
        </w:trPr>
        <w:tc>
          <w:tcPr>
            <w:tcW w:w="366" w:type="pct"/>
          </w:tcPr>
          <w:p w14:paraId="21AAF46B" w14:textId="77777777" w:rsidR="003B4483" w:rsidRPr="00AA3DBB" w:rsidRDefault="003B4483" w:rsidP="0006681D">
            <w:pPr>
              <w:pStyle w:val="14"/>
              <w:spacing w:line="340" w:lineRule="exact"/>
              <w:jc w:val="center"/>
              <w:rPr>
                <w:rFonts w:ascii="Times New Roman"/>
              </w:rPr>
            </w:pPr>
            <w:r w:rsidRPr="00AA3DBB">
              <w:rPr>
                <w:rFonts w:ascii="Times New Roman"/>
              </w:rPr>
              <w:t>11</w:t>
            </w:r>
          </w:p>
        </w:tc>
        <w:tc>
          <w:tcPr>
            <w:tcW w:w="725" w:type="pct"/>
          </w:tcPr>
          <w:p w14:paraId="366F75DA" w14:textId="77777777" w:rsidR="003B4483" w:rsidRPr="00AA3DBB" w:rsidRDefault="003B4483" w:rsidP="0006681D">
            <w:pPr>
              <w:pStyle w:val="14"/>
              <w:spacing w:line="340" w:lineRule="exact"/>
              <w:rPr>
                <w:rFonts w:ascii="Times New Roman"/>
              </w:rPr>
            </w:pPr>
            <w:r w:rsidRPr="00AA3DBB">
              <w:rPr>
                <w:rFonts w:ascii="Times New Roman"/>
              </w:rPr>
              <w:t>環山</w:t>
            </w:r>
          </w:p>
        </w:tc>
        <w:tc>
          <w:tcPr>
            <w:tcW w:w="1024" w:type="pct"/>
          </w:tcPr>
          <w:p w14:paraId="6D0902E3" w14:textId="77777777" w:rsidR="003B4483" w:rsidRPr="00AA3DBB" w:rsidRDefault="003B4483" w:rsidP="0006681D">
            <w:pPr>
              <w:pStyle w:val="14"/>
              <w:spacing w:line="340" w:lineRule="exact"/>
              <w:rPr>
                <w:rFonts w:ascii="Times New Roman"/>
              </w:rPr>
            </w:pPr>
            <w:r w:rsidRPr="00AA3DBB">
              <w:rPr>
                <w:rFonts w:ascii="Times New Roman"/>
              </w:rPr>
              <w:t>環山</w:t>
            </w:r>
            <w:r w:rsidRPr="00AA3DBB">
              <w:rPr>
                <w:rFonts w:ascii="Times New Roman"/>
              </w:rPr>
              <w:t>(</w:t>
            </w:r>
            <w:proofErr w:type="spellStart"/>
            <w:r w:rsidRPr="00AA3DBB">
              <w:rPr>
                <w:rFonts w:ascii="Times New Roman"/>
              </w:rPr>
              <w:t>Sqoyaw</w:t>
            </w:r>
            <w:proofErr w:type="spellEnd"/>
            <w:r w:rsidRPr="00AA3DBB">
              <w:rPr>
                <w:rFonts w:ascii="Times New Roman"/>
              </w:rPr>
              <w:t>)</w:t>
            </w:r>
          </w:p>
        </w:tc>
        <w:tc>
          <w:tcPr>
            <w:tcW w:w="957" w:type="pct"/>
          </w:tcPr>
          <w:p w14:paraId="0DC09E60" w14:textId="77777777" w:rsidR="003B4483" w:rsidRPr="00AA3DBB" w:rsidRDefault="003B4483" w:rsidP="0006681D">
            <w:pPr>
              <w:pStyle w:val="14"/>
              <w:spacing w:line="340" w:lineRule="exact"/>
              <w:rPr>
                <w:rFonts w:ascii="Times New Roman"/>
              </w:rPr>
            </w:pPr>
            <w:r w:rsidRPr="00AA3DBB">
              <w:rPr>
                <w:rFonts w:ascii="Times New Roman"/>
              </w:rPr>
              <w:t>平等里</w:t>
            </w:r>
            <w:r w:rsidRPr="00AA3DBB">
              <w:rPr>
                <w:rFonts w:ascii="Times New Roman"/>
              </w:rPr>
              <w:t>10-15</w:t>
            </w:r>
            <w:r w:rsidRPr="00AA3DBB">
              <w:rPr>
                <w:rFonts w:ascii="Times New Roman"/>
              </w:rPr>
              <w:t>鄰</w:t>
            </w:r>
          </w:p>
        </w:tc>
        <w:tc>
          <w:tcPr>
            <w:tcW w:w="960" w:type="pct"/>
            <w:vAlign w:val="center"/>
          </w:tcPr>
          <w:p w14:paraId="31888F89" w14:textId="77777777" w:rsidR="003B4483" w:rsidRPr="00AA3DBB" w:rsidRDefault="003B4483" w:rsidP="0006681D">
            <w:pPr>
              <w:pStyle w:val="14"/>
              <w:spacing w:line="340" w:lineRule="exact"/>
              <w:rPr>
                <w:rFonts w:ascii="Times New Roman"/>
              </w:rPr>
            </w:pPr>
            <w:r w:rsidRPr="00AA3DBB">
              <w:rPr>
                <w:rFonts w:ascii="Times New Roman"/>
              </w:rPr>
              <w:t>約</w:t>
            </w:r>
            <w:r w:rsidRPr="00AA3DBB">
              <w:rPr>
                <w:rFonts w:ascii="Times New Roman"/>
              </w:rPr>
              <w:t>31</w:t>
            </w:r>
            <w:r w:rsidRPr="00AA3DBB">
              <w:rPr>
                <w:rFonts w:ascii="Times New Roman"/>
              </w:rPr>
              <w:t>公里</w:t>
            </w:r>
          </w:p>
        </w:tc>
        <w:tc>
          <w:tcPr>
            <w:tcW w:w="968" w:type="pct"/>
            <w:vMerge/>
          </w:tcPr>
          <w:p w14:paraId="5EF73942" w14:textId="77777777" w:rsidR="003B4483" w:rsidRPr="00AA3DBB" w:rsidRDefault="003B4483" w:rsidP="0006681D">
            <w:pPr>
              <w:pStyle w:val="14"/>
              <w:spacing w:line="340" w:lineRule="exact"/>
              <w:rPr>
                <w:rFonts w:ascii="Times New Roman"/>
              </w:rPr>
            </w:pPr>
          </w:p>
        </w:tc>
      </w:tr>
    </w:tbl>
    <w:p w14:paraId="717C2D43" w14:textId="2502C6BE" w:rsidR="003B4483" w:rsidRPr="00AA3DBB" w:rsidRDefault="003B4483" w:rsidP="005804D5">
      <w:pPr>
        <w:pStyle w:val="afa"/>
        <w:kinsoku/>
        <w:spacing w:before="0" w:after="0" w:line="240" w:lineRule="auto"/>
        <w:ind w:left="720" w:hangingChars="300" w:hanging="720"/>
        <w:rPr>
          <w:rFonts w:ascii="Times New Roman"/>
          <w:sz w:val="24"/>
          <w:szCs w:val="24"/>
        </w:rPr>
      </w:pPr>
      <w:r w:rsidRPr="00AA3DBB">
        <w:rPr>
          <w:rFonts w:ascii="Times New Roman"/>
          <w:sz w:val="24"/>
          <w:szCs w:val="24"/>
        </w:rPr>
        <w:t>說明：</w:t>
      </w:r>
      <w:r w:rsidR="00014FE2" w:rsidRPr="00AA3DBB">
        <w:rPr>
          <w:rFonts w:ascii="Times New Roman"/>
          <w:sz w:val="24"/>
          <w:szCs w:val="24"/>
        </w:rPr>
        <w:t>有關原民會核定佳陽部落及梨山部落之部落</w:t>
      </w:r>
      <w:proofErr w:type="gramStart"/>
      <w:r w:rsidR="00014FE2" w:rsidRPr="00AA3DBB">
        <w:rPr>
          <w:rFonts w:ascii="Times New Roman"/>
          <w:sz w:val="24"/>
          <w:szCs w:val="24"/>
        </w:rPr>
        <w:t>傳統名制</w:t>
      </w:r>
      <w:proofErr w:type="gramEnd"/>
      <w:r w:rsidR="00014FE2" w:rsidRPr="00AA3DBB">
        <w:rPr>
          <w:rFonts w:ascii="Times New Roman"/>
          <w:sz w:val="24"/>
          <w:szCs w:val="24"/>
        </w:rPr>
        <w:t>（羅馬拼音）同名一事，該會前於</w:t>
      </w:r>
      <w:r w:rsidR="00014FE2" w:rsidRPr="00AA3DBB">
        <w:rPr>
          <w:rFonts w:ascii="Times New Roman"/>
          <w:sz w:val="24"/>
          <w:szCs w:val="24"/>
        </w:rPr>
        <w:t>111</w:t>
      </w:r>
      <w:r w:rsidR="00014FE2" w:rsidRPr="00AA3DBB">
        <w:rPr>
          <w:rFonts w:ascii="Times New Roman"/>
          <w:sz w:val="24"/>
          <w:szCs w:val="24"/>
        </w:rPr>
        <w:t>年函請和平區公所再次確認同名部落是否有改名意願，惟仍尊重部落意願</w:t>
      </w:r>
      <w:r w:rsidRPr="00AA3DBB">
        <w:rPr>
          <w:rFonts w:ascii="Times New Roman"/>
          <w:sz w:val="24"/>
          <w:szCs w:val="24"/>
        </w:rPr>
        <w:t>。</w:t>
      </w:r>
    </w:p>
    <w:p w14:paraId="43E168A3" w14:textId="77777777" w:rsidR="003B4483" w:rsidRPr="00AA3DBB" w:rsidRDefault="003B4483" w:rsidP="005804D5">
      <w:pPr>
        <w:pStyle w:val="afa"/>
        <w:kinsoku/>
        <w:rPr>
          <w:rFonts w:ascii="Times New Roman"/>
          <w:sz w:val="24"/>
          <w:szCs w:val="24"/>
        </w:rPr>
      </w:pPr>
      <w:r w:rsidRPr="00AA3DBB">
        <w:rPr>
          <w:rFonts w:ascii="Times New Roman"/>
          <w:sz w:val="24"/>
          <w:szCs w:val="24"/>
        </w:rPr>
        <w:t>資料來源：整理自原民會、台電公司資料</w:t>
      </w:r>
    </w:p>
    <w:p w14:paraId="39781473" w14:textId="77777777" w:rsidR="003B4483" w:rsidRPr="00AA3DBB" w:rsidRDefault="003B4483" w:rsidP="005804D5">
      <w:pPr>
        <w:snapToGrid w:val="0"/>
        <w:ind w:leftChars="-250" w:left="-850" w:rightChars="-250" w:right="-850"/>
        <w:jc w:val="center"/>
        <w:rPr>
          <w:rFonts w:ascii="Times New Roman"/>
          <w:sz w:val="24"/>
          <w:szCs w:val="24"/>
        </w:rPr>
      </w:pPr>
      <w:r w:rsidRPr="00AA3DBB">
        <w:rPr>
          <w:rFonts w:ascii="Times New Roman"/>
          <w:noProof/>
        </w:rPr>
        <w:drawing>
          <wp:inline distT="0" distB="0" distL="0" distR="0" wp14:anchorId="7B2F84E3" wp14:editId="37B78BF8">
            <wp:extent cx="6564354" cy="4240227"/>
            <wp:effectExtent l="0" t="0" r="8255" b="8255"/>
            <wp:docPr id="11" name="圖片 43">
              <a:extLst xmlns:a="http://schemas.openxmlformats.org/drawingml/2006/main">
                <a:ext uri="{FF2B5EF4-FFF2-40B4-BE49-F238E27FC236}">
                  <a16:creationId xmlns:a16="http://schemas.microsoft.com/office/drawing/2014/main" id="{34EE4441-88F5-30EE-9D84-B280CDD6DC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圖片 43">
                      <a:extLst>
                        <a:ext uri="{FF2B5EF4-FFF2-40B4-BE49-F238E27FC236}">
                          <a16:creationId xmlns:a16="http://schemas.microsoft.com/office/drawing/2014/main" id="{34EE4441-88F5-30EE-9D84-B280CDD6DC93}"/>
                        </a:ext>
                      </a:extLst>
                    </pic:cNvPr>
                    <pic:cNvPicPr>
                      <a:picLocks noChangeAspect="1"/>
                    </pic:cNvPicPr>
                  </pic:nvPicPr>
                  <pic:blipFill>
                    <a:blip r:embed="rId10"/>
                    <a:srcRect l="5119" r="5482"/>
                    <a:stretch/>
                  </pic:blipFill>
                  <pic:spPr>
                    <a:xfrm>
                      <a:off x="0" y="0"/>
                      <a:ext cx="6564354" cy="4240227"/>
                    </a:xfrm>
                    <a:prstGeom prst="rect">
                      <a:avLst/>
                    </a:prstGeom>
                  </pic:spPr>
                </pic:pic>
              </a:graphicData>
            </a:graphic>
          </wp:inline>
        </w:drawing>
      </w:r>
    </w:p>
    <w:p w14:paraId="4EB55472" w14:textId="69104FE9" w:rsidR="003B4483" w:rsidRPr="00AA3DBB" w:rsidRDefault="003B4483" w:rsidP="005804D5">
      <w:pPr>
        <w:pStyle w:val="a1"/>
        <w:rPr>
          <w:rFonts w:ascii="Times New Roman" w:hAnsi="Times New Roman"/>
        </w:rPr>
      </w:pPr>
      <w:r w:rsidRPr="00AA3DBB">
        <w:rPr>
          <w:rFonts w:ascii="Times New Roman" w:hAnsi="Times New Roman"/>
        </w:rPr>
        <w:t>光明計畫設施與</w:t>
      </w:r>
      <w:proofErr w:type="gramStart"/>
      <w:r w:rsidRPr="00AA3DBB">
        <w:rPr>
          <w:rFonts w:ascii="Times New Roman" w:hAnsi="Times New Roman"/>
        </w:rPr>
        <w:t>原住民族聚</w:t>
      </w:r>
      <w:proofErr w:type="gramEnd"/>
      <w:r w:rsidR="00BF2564" w:rsidRPr="00AA3DBB">
        <w:rPr>
          <w:rFonts w:ascii="Times New Roman" w:hAnsi="Times New Roman" w:hint="eastAsia"/>
        </w:rPr>
        <w:t>（</w:t>
      </w:r>
      <w:r w:rsidRPr="00AA3DBB">
        <w:rPr>
          <w:rFonts w:ascii="Times New Roman" w:hAnsi="Times New Roman"/>
        </w:rPr>
        <w:t>部</w:t>
      </w:r>
      <w:r w:rsidR="00BF2564" w:rsidRPr="00AA3DBB">
        <w:rPr>
          <w:rFonts w:ascii="Times New Roman" w:hAnsi="Times New Roman" w:hint="eastAsia"/>
        </w:rPr>
        <w:t>）</w:t>
      </w:r>
      <w:r w:rsidRPr="00AA3DBB">
        <w:rPr>
          <w:rFonts w:ascii="Times New Roman" w:hAnsi="Times New Roman"/>
        </w:rPr>
        <w:t>落位置圖</w:t>
      </w:r>
    </w:p>
    <w:p w14:paraId="1D757CFF" w14:textId="77777777" w:rsidR="003B4483" w:rsidRPr="00AA3DBB" w:rsidRDefault="003B4483" w:rsidP="0006681D">
      <w:pPr>
        <w:pStyle w:val="afa"/>
        <w:kinsoku/>
        <w:ind w:leftChars="-170" w:left="-578"/>
        <w:rPr>
          <w:rFonts w:ascii="Times New Roman"/>
          <w:sz w:val="24"/>
          <w:szCs w:val="24"/>
        </w:rPr>
      </w:pPr>
      <w:r w:rsidRPr="00AA3DBB">
        <w:rPr>
          <w:rFonts w:ascii="Times New Roman"/>
          <w:sz w:val="24"/>
          <w:szCs w:val="24"/>
        </w:rPr>
        <w:t>資料來源：台電公司</w:t>
      </w:r>
    </w:p>
    <w:p w14:paraId="3F490579" w14:textId="76EB714E" w:rsidR="003B4483" w:rsidRPr="00AA3DBB" w:rsidRDefault="00B3259F" w:rsidP="005804D5">
      <w:pPr>
        <w:pStyle w:val="4"/>
        <w:numPr>
          <w:ilvl w:val="3"/>
          <w:numId w:val="1"/>
        </w:numPr>
        <w:rPr>
          <w:rFonts w:ascii="Times New Roman" w:hAnsi="Times New Roman"/>
        </w:rPr>
      </w:pPr>
      <w:r w:rsidRPr="00AA3DBB">
        <w:rPr>
          <w:rFonts w:ascii="Times New Roman" w:hAnsi="Times New Roman"/>
        </w:rPr>
        <w:t>光明計畫開發區位於</w:t>
      </w:r>
      <w:proofErr w:type="gramStart"/>
      <w:r w:rsidRPr="00AA3DBB">
        <w:rPr>
          <w:rFonts w:ascii="Times New Roman" w:hAnsi="Times New Roman"/>
        </w:rPr>
        <w:t>臺</w:t>
      </w:r>
      <w:proofErr w:type="gramEnd"/>
      <w:r w:rsidRPr="00AA3DBB">
        <w:rPr>
          <w:rFonts w:ascii="Times New Roman" w:hAnsi="Times New Roman"/>
        </w:rPr>
        <w:t>中市和平區</w:t>
      </w:r>
      <w:bookmarkStart w:id="52" w:name="_Hlk231475434"/>
      <w:r w:rsidRPr="00AA3DBB">
        <w:rPr>
          <w:rFonts w:ascii="Times New Roman" w:hAnsi="Times New Roman"/>
        </w:rPr>
        <w:t>谷關段</w:t>
      </w:r>
      <w:r w:rsidRPr="00AA3DBB">
        <w:rPr>
          <w:rFonts w:ascii="Times New Roman" w:hAnsi="Times New Roman"/>
        </w:rPr>
        <w:t>464</w:t>
      </w:r>
      <w:r w:rsidRPr="00AA3DBB">
        <w:rPr>
          <w:rFonts w:ascii="Times New Roman" w:hAnsi="Times New Roman"/>
        </w:rPr>
        <w:t>地號</w:t>
      </w:r>
      <w:bookmarkEnd w:id="52"/>
      <w:r w:rsidRPr="00AA3DBB">
        <w:rPr>
          <w:rFonts w:ascii="Times New Roman" w:hAnsi="Times New Roman"/>
        </w:rPr>
        <w:t>等數十筆土地（如下圖所示），用地面積約</w:t>
      </w:r>
      <w:r w:rsidRPr="00AA3DBB">
        <w:rPr>
          <w:rFonts w:ascii="Times New Roman" w:hAnsi="Times New Roman"/>
        </w:rPr>
        <w:t>33.2</w:t>
      </w:r>
      <w:r w:rsidRPr="00AA3DBB">
        <w:rPr>
          <w:rFonts w:ascii="Times New Roman" w:hAnsi="Times New Roman"/>
        </w:rPr>
        <w:t>公頃，卷查原民會以</w:t>
      </w:r>
      <w:r w:rsidRPr="00AA3DBB">
        <w:rPr>
          <w:rFonts w:ascii="Times New Roman" w:hAnsi="Times New Roman"/>
        </w:rPr>
        <w:t>110</w:t>
      </w:r>
      <w:r w:rsidRPr="00AA3DBB">
        <w:rPr>
          <w:rFonts w:ascii="Times New Roman" w:hAnsi="Times New Roman"/>
        </w:rPr>
        <w:t>年</w:t>
      </w:r>
      <w:r w:rsidRPr="00AA3DBB">
        <w:rPr>
          <w:rFonts w:ascii="Times New Roman" w:hAnsi="Times New Roman"/>
        </w:rPr>
        <w:t>12</w:t>
      </w:r>
      <w:r w:rsidRPr="00AA3DBB">
        <w:rPr>
          <w:rFonts w:ascii="Times New Roman" w:hAnsi="Times New Roman"/>
        </w:rPr>
        <w:t>月</w:t>
      </w:r>
      <w:r w:rsidRPr="00AA3DBB">
        <w:rPr>
          <w:rFonts w:ascii="Times New Roman" w:hAnsi="Times New Roman"/>
        </w:rPr>
        <w:t>16</w:t>
      </w:r>
      <w:r w:rsidRPr="00AA3DBB">
        <w:rPr>
          <w:rFonts w:ascii="Times New Roman" w:hAnsi="Times New Roman"/>
        </w:rPr>
        <w:t>日原</w:t>
      </w:r>
      <w:proofErr w:type="gramStart"/>
      <w:r w:rsidRPr="00AA3DBB">
        <w:rPr>
          <w:rFonts w:ascii="Times New Roman" w:hAnsi="Times New Roman"/>
        </w:rPr>
        <w:t>民土字</w:t>
      </w:r>
      <w:proofErr w:type="gramEnd"/>
      <w:r w:rsidRPr="00AA3DBB">
        <w:rPr>
          <w:rFonts w:ascii="Times New Roman" w:hAnsi="Times New Roman"/>
        </w:rPr>
        <w:t>第</w:t>
      </w:r>
      <w:r w:rsidRPr="00AA3DBB">
        <w:rPr>
          <w:rFonts w:ascii="Times New Roman" w:hAnsi="Times New Roman"/>
        </w:rPr>
        <w:t>1100071444</w:t>
      </w:r>
      <w:r w:rsidRPr="00AA3DBB">
        <w:rPr>
          <w:rFonts w:ascii="Times New Roman" w:hAnsi="Times New Roman"/>
        </w:rPr>
        <w:t>號函復台電公司略</w:t>
      </w:r>
      <w:proofErr w:type="gramStart"/>
      <w:r w:rsidRPr="00AA3DBB">
        <w:rPr>
          <w:rFonts w:ascii="Times New Roman" w:hAnsi="Times New Roman"/>
        </w:rPr>
        <w:t>以</w:t>
      </w:r>
      <w:proofErr w:type="gramEnd"/>
      <w:r w:rsidRPr="00AA3DBB">
        <w:rPr>
          <w:rFonts w:ascii="Times New Roman" w:hAnsi="Times New Roman"/>
        </w:rPr>
        <w:t>，計畫用地非屬原住民保留地，</w:t>
      </w:r>
      <w:proofErr w:type="gramStart"/>
      <w:r w:rsidRPr="00AA3DBB">
        <w:rPr>
          <w:rFonts w:ascii="Times New Roman" w:hAnsi="Times New Roman"/>
        </w:rPr>
        <w:t>惟均位處</w:t>
      </w:r>
      <w:proofErr w:type="gramEnd"/>
      <w:r w:rsidRPr="00AA3DBB">
        <w:rPr>
          <w:rFonts w:ascii="Times New Roman" w:hAnsi="Times New Roman"/>
        </w:rPr>
        <w:t>該會歷年原住民族傳統領域土地調查成果範圍內</w:t>
      </w:r>
      <w:r w:rsidR="003B4483" w:rsidRPr="00AA3DBB">
        <w:rPr>
          <w:rFonts w:ascii="Times New Roman" w:hAnsi="Times New Roman"/>
        </w:rPr>
        <w:t>。</w:t>
      </w:r>
    </w:p>
    <w:p w14:paraId="6F63CDB1" w14:textId="77777777" w:rsidR="003B4483" w:rsidRPr="00AA3DBB" w:rsidRDefault="003B4483" w:rsidP="0006681D">
      <w:pPr>
        <w:snapToGrid w:val="0"/>
        <w:ind w:leftChars="-300" w:left="-1020" w:rightChars="-300" w:right="-1020"/>
        <w:jc w:val="center"/>
        <w:rPr>
          <w:rFonts w:ascii="Times New Roman"/>
        </w:rPr>
      </w:pPr>
      <w:r w:rsidRPr="00AA3DBB">
        <w:rPr>
          <w:rFonts w:ascii="Times New Roman"/>
          <w:noProof/>
        </w:rPr>
        <w:drawing>
          <wp:inline distT="0" distB="0" distL="0" distR="0" wp14:anchorId="3ED1E714" wp14:editId="5E01C293">
            <wp:extent cx="6444111" cy="3862886"/>
            <wp:effectExtent l="0" t="0" r="0" b="444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44111" cy="3862886"/>
                    </a:xfrm>
                    <a:prstGeom prst="rect">
                      <a:avLst/>
                    </a:prstGeom>
                  </pic:spPr>
                </pic:pic>
              </a:graphicData>
            </a:graphic>
          </wp:inline>
        </w:drawing>
      </w:r>
    </w:p>
    <w:p w14:paraId="62D6FE3A" w14:textId="77777777" w:rsidR="003B4483" w:rsidRPr="00AA3DBB" w:rsidRDefault="003B4483" w:rsidP="005804D5">
      <w:pPr>
        <w:pStyle w:val="a1"/>
        <w:rPr>
          <w:rFonts w:ascii="Times New Roman" w:hAnsi="Times New Roman"/>
        </w:rPr>
      </w:pPr>
      <w:r w:rsidRPr="00AA3DBB">
        <w:rPr>
          <w:rFonts w:ascii="Times New Roman" w:hAnsi="Times New Roman"/>
        </w:rPr>
        <w:t>光明計畫設施坐落土地</w:t>
      </w:r>
      <w:r w:rsidRPr="00AA3DBB">
        <w:rPr>
          <w:rFonts w:ascii="Times New Roman" w:hAnsi="Times New Roman"/>
          <w:szCs w:val="32"/>
        </w:rPr>
        <w:t>分布圖</w:t>
      </w:r>
    </w:p>
    <w:p w14:paraId="6CE3EBE2" w14:textId="77777777" w:rsidR="003B4483" w:rsidRPr="00AA3DBB" w:rsidRDefault="003B4483" w:rsidP="0006681D">
      <w:pPr>
        <w:pStyle w:val="afa"/>
        <w:kinsoku/>
        <w:ind w:leftChars="-250" w:left="-850"/>
        <w:rPr>
          <w:rFonts w:ascii="Times New Roman"/>
          <w:sz w:val="24"/>
          <w:szCs w:val="24"/>
        </w:rPr>
      </w:pPr>
      <w:r w:rsidRPr="00AA3DBB">
        <w:rPr>
          <w:rFonts w:ascii="Times New Roman"/>
          <w:sz w:val="24"/>
          <w:szCs w:val="24"/>
        </w:rPr>
        <w:t>資料來源：台電公司</w:t>
      </w:r>
    </w:p>
    <w:p w14:paraId="7EDD1DC1" w14:textId="2FBFB8F7" w:rsidR="003B4483" w:rsidRPr="00AA3DBB" w:rsidRDefault="00384A98" w:rsidP="005804D5">
      <w:pPr>
        <w:pStyle w:val="4"/>
        <w:numPr>
          <w:ilvl w:val="3"/>
          <w:numId w:val="1"/>
        </w:numPr>
        <w:rPr>
          <w:rFonts w:ascii="Times New Roman" w:hAnsi="Times New Roman"/>
          <w:bCs/>
          <w:szCs w:val="32"/>
        </w:rPr>
      </w:pPr>
      <w:r w:rsidRPr="00AA3DBB">
        <w:rPr>
          <w:rFonts w:ascii="Times New Roman" w:hAnsi="Times New Roman"/>
        </w:rPr>
        <w:t>經請台電</w:t>
      </w:r>
      <w:proofErr w:type="gramStart"/>
      <w:r w:rsidRPr="00AA3DBB">
        <w:rPr>
          <w:rFonts w:ascii="Times New Roman" w:hAnsi="Times New Roman"/>
        </w:rPr>
        <w:t>公司套繪原民會</w:t>
      </w:r>
      <w:proofErr w:type="gramEnd"/>
      <w:r w:rsidRPr="00AA3DBB">
        <w:rPr>
          <w:rFonts w:ascii="Times New Roman" w:hAnsi="Times New Roman"/>
        </w:rPr>
        <w:t>94</w:t>
      </w:r>
      <w:r w:rsidRPr="00AA3DBB">
        <w:rPr>
          <w:rFonts w:ascii="Times New Roman" w:hAnsi="Times New Roman"/>
        </w:rPr>
        <w:t>年原住民族傳統領域土地調查成果報告及</w:t>
      </w:r>
      <w:proofErr w:type="gramStart"/>
      <w:r w:rsidRPr="00AA3DBB">
        <w:rPr>
          <w:rFonts w:ascii="Times New Roman" w:hAnsi="Times New Roman"/>
        </w:rPr>
        <w:t>相關圖資顯示</w:t>
      </w:r>
      <w:proofErr w:type="gramEnd"/>
      <w:r w:rsidRPr="00AA3DBB">
        <w:rPr>
          <w:rFonts w:ascii="Times New Roman" w:hAnsi="Times New Roman"/>
        </w:rPr>
        <w:t>，光明計畫場址坐落於哈</w:t>
      </w:r>
      <w:proofErr w:type="gramStart"/>
      <w:r w:rsidRPr="00AA3DBB">
        <w:rPr>
          <w:rFonts w:ascii="Times New Roman" w:hAnsi="Times New Roman"/>
        </w:rPr>
        <w:t>崙</w:t>
      </w:r>
      <w:proofErr w:type="gramEnd"/>
      <w:r w:rsidRPr="00AA3DBB">
        <w:rPr>
          <w:rFonts w:ascii="Times New Roman" w:hAnsi="Times New Roman"/>
        </w:rPr>
        <w:t>台部落、佳陽部落及梨山部落原住民族傳統領域範圍內，如下圖所示</w:t>
      </w:r>
      <w:r w:rsidR="003B4483" w:rsidRPr="00AA3DBB">
        <w:rPr>
          <w:rFonts w:ascii="Times New Roman" w:hAnsi="Times New Roman"/>
          <w:szCs w:val="32"/>
        </w:rPr>
        <w:t>：</w:t>
      </w:r>
    </w:p>
    <w:p w14:paraId="03CB819C" w14:textId="77777777" w:rsidR="003B4483" w:rsidRPr="00AA3DBB" w:rsidRDefault="003B4483" w:rsidP="0006681D">
      <w:pPr>
        <w:snapToGrid w:val="0"/>
        <w:ind w:leftChars="-300" w:left="-1020" w:rightChars="-300" w:right="-1020"/>
        <w:jc w:val="center"/>
        <w:rPr>
          <w:rFonts w:ascii="Times New Roman"/>
          <w:bCs/>
          <w:szCs w:val="32"/>
        </w:rPr>
      </w:pPr>
      <w:r w:rsidRPr="00AA3DBB">
        <w:rPr>
          <w:rFonts w:ascii="Times New Roman"/>
          <w:bCs/>
          <w:noProof/>
          <w:szCs w:val="32"/>
        </w:rPr>
        <w:drawing>
          <wp:inline distT="0" distB="0" distL="0" distR="0" wp14:anchorId="6BD84332" wp14:editId="7D607C9F">
            <wp:extent cx="6449695" cy="3869267"/>
            <wp:effectExtent l="0" t="0" r="8255"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780" t="1720" r="11856"/>
                    <a:stretch/>
                  </pic:blipFill>
                  <pic:spPr bwMode="auto">
                    <a:xfrm>
                      <a:off x="0" y="0"/>
                      <a:ext cx="6494240" cy="3895990"/>
                    </a:xfrm>
                    <a:prstGeom prst="rect">
                      <a:avLst/>
                    </a:prstGeom>
                    <a:ln>
                      <a:noFill/>
                    </a:ln>
                    <a:extLst>
                      <a:ext uri="{53640926-AAD7-44D8-BBD7-CCE9431645EC}">
                        <a14:shadowObscured xmlns:a14="http://schemas.microsoft.com/office/drawing/2010/main"/>
                      </a:ext>
                    </a:extLst>
                  </pic:spPr>
                </pic:pic>
              </a:graphicData>
            </a:graphic>
          </wp:inline>
        </w:drawing>
      </w:r>
    </w:p>
    <w:p w14:paraId="3137E0F7" w14:textId="77777777" w:rsidR="003B4483" w:rsidRPr="00AA3DBB" w:rsidRDefault="003B4483" w:rsidP="005804D5">
      <w:pPr>
        <w:pStyle w:val="a1"/>
        <w:rPr>
          <w:rFonts w:ascii="Times New Roman" w:hAnsi="Times New Roman"/>
        </w:rPr>
      </w:pPr>
      <w:r w:rsidRPr="00AA3DBB">
        <w:rPr>
          <w:rFonts w:ascii="Times New Roman" w:hAnsi="Times New Roman"/>
        </w:rPr>
        <w:t>光明計畫位於原住民族傳統領域示意圖</w:t>
      </w:r>
    </w:p>
    <w:p w14:paraId="47BE2C69" w14:textId="77777777" w:rsidR="003B4483" w:rsidRPr="00AA3DBB" w:rsidRDefault="003B4483" w:rsidP="005804D5">
      <w:pPr>
        <w:pStyle w:val="afa"/>
        <w:kinsoku/>
        <w:ind w:leftChars="-200" w:left="-680"/>
        <w:rPr>
          <w:rFonts w:ascii="Times New Roman"/>
          <w:sz w:val="24"/>
          <w:szCs w:val="24"/>
        </w:rPr>
      </w:pPr>
      <w:r w:rsidRPr="00AA3DBB">
        <w:rPr>
          <w:rFonts w:ascii="Times New Roman"/>
          <w:sz w:val="24"/>
          <w:szCs w:val="24"/>
        </w:rPr>
        <w:t>資料來源：台電公司</w:t>
      </w:r>
    </w:p>
    <w:p w14:paraId="65BA9953" w14:textId="1EF92ABC" w:rsidR="003B4483" w:rsidRPr="00AA3DBB" w:rsidRDefault="009171FF" w:rsidP="005804D5">
      <w:pPr>
        <w:pStyle w:val="4"/>
        <w:numPr>
          <w:ilvl w:val="3"/>
          <w:numId w:val="1"/>
        </w:numPr>
        <w:rPr>
          <w:rFonts w:ascii="Times New Roman" w:hAnsi="Times New Roman"/>
        </w:rPr>
      </w:pPr>
      <w:r w:rsidRPr="00AA3DBB">
        <w:rPr>
          <w:rFonts w:ascii="Times New Roman" w:hAnsi="Times New Roman"/>
        </w:rPr>
        <w:t>為興辦光明計畫與修正計畫擴充開發規模，台電公司依《原基法》第</w:t>
      </w:r>
      <w:r w:rsidRPr="00AA3DBB">
        <w:rPr>
          <w:rFonts w:ascii="Times New Roman" w:hAnsi="Times New Roman"/>
        </w:rPr>
        <w:t>21</w:t>
      </w:r>
      <w:r w:rsidRPr="00AA3DBB">
        <w:rPr>
          <w:rFonts w:ascii="Times New Roman" w:hAnsi="Times New Roman"/>
        </w:rPr>
        <w:t>條及《諮商同意辦法》相關規定，函請該計畫所在地之和平區公所認定關係部落及公告召開部落諮商會議，該公所陸續以</w:t>
      </w:r>
      <w:r w:rsidRPr="00AA3DBB">
        <w:rPr>
          <w:rFonts w:ascii="Times New Roman" w:hAnsi="Times New Roman"/>
        </w:rPr>
        <w:t>112</w:t>
      </w:r>
      <w:r w:rsidRPr="00AA3DBB">
        <w:rPr>
          <w:rFonts w:ascii="Times New Roman" w:hAnsi="Times New Roman"/>
        </w:rPr>
        <w:t>年</w:t>
      </w:r>
      <w:r w:rsidRPr="00AA3DBB">
        <w:rPr>
          <w:rFonts w:ascii="Times New Roman" w:hAnsi="Times New Roman"/>
        </w:rPr>
        <w:t>2</w:t>
      </w:r>
      <w:r w:rsidRPr="00AA3DBB">
        <w:rPr>
          <w:rFonts w:ascii="Times New Roman" w:hAnsi="Times New Roman"/>
        </w:rPr>
        <w:t>月</w:t>
      </w:r>
      <w:r w:rsidRPr="00AA3DBB">
        <w:rPr>
          <w:rFonts w:ascii="Times New Roman" w:hAnsi="Times New Roman"/>
        </w:rPr>
        <w:t>14</w:t>
      </w:r>
      <w:r w:rsidRPr="00AA3DBB">
        <w:rPr>
          <w:rFonts w:ascii="Times New Roman" w:hAnsi="Times New Roman"/>
        </w:rPr>
        <w:t>日和平</w:t>
      </w:r>
      <w:proofErr w:type="gramStart"/>
      <w:r w:rsidRPr="00AA3DBB">
        <w:rPr>
          <w:rFonts w:ascii="Times New Roman" w:hAnsi="Times New Roman"/>
        </w:rPr>
        <w:t>區民字第</w:t>
      </w:r>
      <w:r w:rsidRPr="00AA3DBB">
        <w:rPr>
          <w:rFonts w:ascii="Times New Roman" w:hAnsi="Times New Roman"/>
        </w:rPr>
        <w:t>1120002324</w:t>
      </w:r>
      <w:r w:rsidRPr="00AA3DBB">
        <w:rPr>
          <w:rFonts w:ascii="Times New Roman" w:hAnsi="Times New Roman"/>
        </w:rPr>
        <w:t>號</w:t>
      </w:r>
      <w:proofErr w:type="gramEnd"/>
      <w:r w:rsidRPr="00AA3DBB">
        <w:rPr>
          <w:rFonts w:ascii="Times New Roman" w:hAnsi="Times New Roman"/>
        </w:rPr>
        <w:t>、</w:t>
      </w:r>
      <w:proofErr w:type="gramStart"/>
      <w:r w:rsidRPr="00AA3DBB">
        <w:rPr>
          <w:rFonts w:ascii="Times New Roman" w:hAnsi="Times New Roman"/>
        </w:rPr>
        <w:t>113</w:t>
      </w:r>
      <w:r w:rsidRPr="00AA3DBB">
        <w:rPr>
          <w:rFonts w:ascii="Times New Roman" w:hAnsi="Times New Roman"/>
        </w:rPr>
        <w:t>年</w:t>
      </w:r>
      <w:r w:rsidRPr="00AA3DBB">
        <w:rPr>
          <w:rFonts w:ascii="Times New Roman" w:hAnsi="Times New Roman"/>
        </w:rPr>
        <w:t>11</w:t>
      </w:r>
      <w:r w:rsidRPr="00AA3DBB">
        <w:rPr>
          <w:rFonts w:ascii="Times New Roman" w:hAnsi="Times New Roman"/>
        </w:rPr>
        <w:t>月</w:t>
      </w:r>
      <w:r w:rsidRPr="00AA3DBB">
        <w:rPr>
          <w:rFonts w:ascii="Times New Roman" w:hAnsi="Times New Roman"/>
        </w:rPr>
        <w:t>22</w:t>
      </w:r>
      <w:r w:rsidRPr="00AA3DBB">
        <w:rPr>
          <w:rFonts w:ascii="Times New Roman" w:hAnsi="Times New Roman"/>
        </w:rPr>
        <w:t>日同字第</w:t>
      </w:r>
      <w:r w:rsidRPr="00AA3DBB">
        <w:rPr>
          <w:rFonts w:ascii="Times New Roman" w:hAnsi="Times New Roman"/>
        </w:rPr>
        <w:t>1130022125</w:t>
      </w:r>
      <w:r w:rsidRPr="00AA3DBB">
        <w:rPr>
          <w:rFonts w:ascii="Times New Roman" w:hAnsi="Times New Roman"/>
        </w:rPr>
        <w:t>號</w:t>
      </w:r>
      <w:proofErr w:type="gramEnd"/>
      <w:r w:rsidRPr="00AA3DBB">
        <w:rPr>
          <w:rFonts w:ascii="Times New Roman" w:hAnsi="Times New Roman"/>
        </w:rPr>
        <w:t>函（下</w:t>
      </w:r>
      <w:proofErr w:type="gramStart"/>
      <w:r w:rsidRPr="00AA3DBB">
        <w:rPr>
          <w:rFonts w:ascii="Times New Roman" w:hAnsi="Times New Roman"/>
        </w:rPr>
        <w:t>併稱系爭函</w:t>
      </w:r>
      <w:proofErr w:type="gramEnd"/>
      <w:r w:rsidRPr="00AA3DBB">
        <w:rPr>
          <w:rFonts w:ascii="Times New Roman" w:hAnsi="Times New Roman"/>
        </w:rPr>
        <w:t>）復台電公司略</w:t>
      </w:r>
      <w:proofErr w:type="gramStart"/>
      <w:r w:rsidRPr="00AA3DBB">
        <w:rPr>
          <w:rFonts w:ascii="Times New Roman" w:hAnsi="Times New Roman"/>
        </w:rPr>
        <w:t>以</w:t>
      </w:r>
      <w:proofErr w:type="gramEnd"/>
      <w:r w:rsidRPr="00AA3DBB">
        <w:rPr>
          <w:rFonts w:ascii="Times New Roman" w:hAnsi="Times New Roman"/>
        </w:rPr>
        <w:t>：「</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經審閱計畫之施工地點與範圍，尚無坐落及影響鄰近部落，故非關係部落」、「</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經審閱該計畫之施工地點與擴建範圍，尚無坐落及影響鄰近部落，故非關係部落。」</w:t>
      </w:r>
      <w:r w:rsidRPr="00AA3DBB">
        <w:rPr>
          <w:rFonts w:ascii="Times New Roman" w:hAnsi="Times New Roman"/>
          <w:lang w:eastAsia="zh-HK"/>
        </w:rPr>
        <w:t>台電公司遂</w:t>
      </w:r>
      <w:r w:rsidRPr="00AA3DBB">
        <w:rPr>
          <w:rFonts w:ascii="Times New Roman" w:hAnsi="Times New Roman"/>
        </w:rPr>
        <w:t>根據</w:t>
      </w:r>
      <w:proofErr w:type="gramStart"/>
      <w:r w:rsidRPr="00AA3DBB">
        <w:rPr>
          <w:rFonts w:ascii="Times New Roman" w:hAnsi="Times New Roman"/>
          <w:lang w:eastAsia="zh-HK"/>
        </w:rPr>
        <w:t>系爭函免除</w:t>
      </w:r>
      <w:proofErr w:type="gramEnd"/>
      <w:r w:rsidRPr="00AA3DBB">
        <w:rPr>
          <w:rFonts w:ascii="Times New Roman" w:hAnsi="Times New Roman"/>
          <w:lang w:eastAsia="zh-HK"/>
        </w:rPr>
        <w:t>辦理</w:t>
      </w:r>
      <w:r w:rsidRPr="00AA3DBB">
        <w:rPr>
          <w:rFonts w:ascii="Times New Roman" w:hAnsi="Times New Roman"/>
        </w:rPr>
        <w:t>諮商同意</w:t>
      </w:r>
      <w:r w:rsidR="000669DE" w:rsidRPr="00AA3DBB">
        <w:rPr>
          <w:rFonts w:ascii="Times New Roman" w:hAnsi="Times New Roman"/>
        </w:rPr>
        <w:t>(FPIC)</w:t>
      </w:r>
      <w:r w:rsidRPr="00AA3DBB">
        <w:rPr>
          <w:rFonts w:ascii="Times New Roman" w:hAnsi="Times New Roman"/>
        </w:rPr>
        <w:t>程序</w:t>
      </w:r>
      <w:r w:rsidR="003B4483" w:rsidRPr="00AA3DBB">
        <w:rPr>
          <w:rFonts w:ascii="Times New Roman" w:hAnsi="Times New Roman"/>
        </w:rPr>
        <w:t>。</w:t>
      </w:r>
    </w:p>
    <w:p w14:paraId="4298F58C" w14:textId="5E09F6A1" w:rsidR="003B4483" w:rsidRPr="00AA3DBB" w:rsidRDefault="008647CF" w:rsidP="005804D5">
      <w:pPr>
        <w:pStyle w:val="3"/>
        <w:rPr>
          <w:rFonts w:ascii="Times New Roman" w:hAnsi="Times New Roman"/>
          <w:szCs w:val="32"/>
        </w:rPr>
      </w:pPr>
      <w:r w:rsidRPr="00AA3DBB">
        <w:rPr>
          <w:rFonts w:ascii="Times New Roman" w:hAnsi="Times New Roman"/>
        </w:rPr>
        <w:t>陳訴人訴稱光明計畫位處哈</w:t>
      </w:r>
      <w:proofErr w:type="gramStart"/>
      <w:r w:rsidRPr="00AA3DBB">
        <w:rPr>
          <w:rFonts w:ascii="Times New Roman" w:hAnsi="Times New Roman"/>
        </w:rPr>
        <w:t>崙</w:t>
      </w:r>
      <w:proofErr w:type="gramEnd"/>
      <w:r w:rsidRPr="00AA3DBB">
        <w:rPr>
          <w:rFonts w:ascii="Times New Roman" w:hAnsi="Times New Roman"/>
        </w:rPr>
        <w:t>台</w:t>
      </w:r>
      <w:r w:rsidR="001C4656" w:rsidRPr="00AA3DBB">
        <w:rPr>
          <w:rFonts w:ascii="Times New Roman" w:hAnsi="Times New Roman" w:hint="eastAsia"/>
          <w:szCs w:val="32"/>
        </w:rPr>
        <w:t>(</w:t>
      </w:r>
      <w:proofErr w:type="spellStart"/>
      <w:r w:rsidR="001C4656" w:rsidRPr="00AA3DBB">
        <w:rPr>
          <w:rFonts w:ascii="Times New Roman" w:hAnsi="Times New Roman"/>
          <w:szCs w:val="32"/>
        </w:rPr>
        <w:t>Hrung</w:t>
      </w:r>
      <w:proofErr w:type="spellEnd"/>
      <w:r w:rsidR="001C4656" w:rsidRPr="00AA3DBB">
        <w:rPr>
          <w:rFonts w:ascii="Times New Roman" w:hAnsi="Times New Roman" w:hint="eastAsia"/>
          <w:szCs w:val="32"/>
        </w:rPr>
        <w:t>)</w:t>
      </w:r>
      <w:r w:rsidRPr="00AA3DBB">
        <w:rPr>
          <w:rFonts w:ascii="Times New Roman" w:hAnsi="Times New Roman"/>
        </w:rPr>
        <w:t>部落傳統領域，將衝擊該部落狩獵場與文化傳統，且該計畫於其部落舊址（烏來魯馬</w:t>
      </w:r>
      <w:r w:rsidR="002A7B58" w:rsidRPr="00AA3DBB">
        <w:rPr>
          <w:rFonts w:ascii="Times New Roman" w:hAnsi="Times New Roman"/>
          <w:bCs w:val="0"/>
        </w:rPr>
        <w:t>〔</w:t>
      </w:r>
      <w:proofErr w:type="spellStart"/>
      <w:r w:rsidR="002A7B58" w:rsidRPr="00AA3DBB">
        <w:rPr>
          <w:rFonts w:ascii="Times New Roman" w:hAnsi="Times New Roman"/>
          <w:bCs w:val="0"/>
        </w:rPr>
        <w:t>Ulay</w:t>
      </w:r>
      <w:proofErr w:type="spellEnd"/>
      <w:r w:rsidR="002A7B58" w:rsidRPr="00AA3DBB">
        <w:rPr>
          <w:rFonts w:ascii="Times New Roman" w:hAnsi="Times New Roman"/>
          <w:bCs w:val="0"/>
        </w:rPr>
        <w:t xml:space="preserve"> lima</w:t>
      </w:r>
      <w:r w:rsidR="002A7B58" w:rsidRPr="00AA3DBB">
        <w:rPr>
          <w:rStyle w:val="aff4"/>
          <w:rFonts w:ascii="Times New Roman" w:hAnsi="Times New Roman"/>
          <w:b/>
          <w:bCs w:val="0"/>
        </w:rPr>
        <w:footnoteReference w:id="7"/>
      </w:r>
      <w:r w:rsidR="002A7B58" w:rsidRPr="00AA3DBB">
        <w:rPr>
          <w:rFonts w:ascii="Times New Roman" w:hAnsi="Times New Roman"/>
          <w:bCs w:val="0"/>
        </w:rPr>
        <w:t>〕</w:t>
      </w:r>
      <w:r w:rsidRPr="00AA3DBB">
        <w:rPr>
          <w:rFonts w:ascii="Times New Roman" w:hAnsi="Times New Roman"/>
        </w:rPr>
        <w:t>）旁設置土堆場，直接影響部落祖先之生活痕跡</w:t>
      </w:r>
      <w:proofErr w:type="gramStart"/>
      <w:r w:rsidRPr="00AA3DBB">
        <w:rPr>
          <w:rFonts w:ascii="Times New Roman" w:hAnsi="Times New Roman"/>
        </w:rPr>
        <w:t>及祭儀場</w:t>
      </w:r>
      <w:proofErr w:type="gramEnd"/>
      <w:r w:rsidRPr="00AA3DBB">
        <w:rPr>
          <w:rFonts w:ascii="Times New Roman" w:hAnsi="Times New Roman"/>
        </w:rPr>
        <w:t>域。</w:t>
      </w:r>
      <w:proofErr w:type="gramStart"/>
      <w:r w:rsidRPr="00AA3DBB">
        <w:rPr>
          <w:rFonts w:ascii="Times New Roman" w:hAnsi="Times New Roman"/>
        </w:rPr>
        <w:t>惟</w:t>
      </w:r>
      <w:proofErr w:type="gramEnd"/>
      <w:r w:rsidRPr="00AA3DBB">
        <w:rPr>
          <w:rFonts w:ascii="Times New Roman" w:hAnsi="Times New Roman"/>
        </w:rPr>
        <w:t>和平區公所明知哈</w:t>
      </w:r>
      <w:proofErr w:type="gramStart"/>
      <w:r w:rsidRPr="00AA3DBB">
        <w:rPr>
          <w:rFonts w:ascii="Times New Roman" w:hAnsi="Times New Roman"/>
        </w:rPr>
        <w:t>崙</w:t>
      </w:r>
      <w:proofErr w:type="gramEnd"/>
      <w:r w:rsidRPr="00AA3DBB">
        <w:rPr>
          <w:rFonts w:ascii="Times New Roman" w:hAnsi="Times New Roman"/>
        </w:rPr>
        <w:t>台部落傳統領域範圍，竟為無關係部落之認定，導致台電公司所為光明計畫免依《原基法》第</w:t>
      </w:r>
      <w:r w:rsidRPr="00AA3DBB">
        <w:rPr>
          <w:rFonts w:ascii="Times New Roman" w:hAnsi="Times New Roman"/>
        </w:rPr>
        <w:t>21</w:t>
      </w:r>
      <w:r w:rsidRPr="00AA3DBB">
        <w:rPr>
          <w:rFonts w:ascii="Times New Roman" w:hAnsi="Times New Roman"/>
        </w:rPr>
        <w:t>條及《諮商同意辦法》相關規定</w:t>
      </w:r>
      <w:proofErr w:type="gramStart"/>
      <w:r w:rsidRPr="00AA3DBB">
        <w:rPr>
          <w:rFonts w:ascii="Times New Roman" w:hAnsi="Times New Roman"/>
        </w:rPr>
        <w:t>踐行</w:t>
      </w:r>
      <w:proofErr w:type="gramEnd"/>
      <w:r w:rsidRPr="00AA3DBB">
        <w:rPr>
          <w:rFonts w:ascii="Times New Roman" w:hAnsi="Times New Roman"/>
        </w:rPr>
        <w:t>FPIC</w:t>
      </w:r>
      <w:r w:rsidR="003B4483" w:rsidRPr="00AA3DBB">
        <w:rPr>
          <w:rFonts w:ascii="Times New Roman" w:hAnsi="Times New Roman"/>
          <w:szCs w:val="32"/>
        </w:rPr>
        <w:t>：</w:t>
      </w:r>
    </w:p>
    <w:p w14:paraId="0110C106" w14:textId="26B40886" w:rsidR="003B4483" w:rsidRPr="00AA3DBB" w:rsidRDefault="003E5717" w:rsidP="005804D5">
      <w:pPr>
        <w:pStyle w:val="4"/>
        <w:numPr>
          <w:ilvl w:val="3"/>
          <w:numId w:val="1"/>
        </w:numPr>
        <w:rPr>
          <w:rFonts w:ascii="Times New Roman" w:hAnsi="Times New Roman"/>
        </w:rPr>
      </w:pPr>
      <w:r w:rsidRPr="00AA3DBB">
        <w:rPr>
          <w:rFonts w:ascii="Times New Roman" w:hAnsi="Times New Roman"/>
        </w:rPr>
        <w:t>陳訴人於</w:t>
      </w:r>
      <w:r w:rsidRPr="00AA3DBB">
        <w:rPr>
          <w:rFonts w:ascii="Times New Roman" w:hAnsi="Times New Roman"/>
        </w:rPr>
        <w:t>107</w:t>
      </w:r>
      <w:r w:rsidRPr="00AA3DBB">
        <w:rPr>
          <w:rFonts w:ascii="Times New Roman" w:hAnsi="Times New Roman"/>
        </w:rPr>
        <w:t>年依《原住民族土地或部落範圍土地劃設辦法》（下稱《劃設辦法》）第</w:t>
      </w:r>
      <w:r w:rsidRPr="00AA3DBB">
        <w:rPr>
          <w:rFonts w:ascii="Times New Roman" w:hAnsi="Times New Roman"/>
        </w:rPr>
        <w:t>6</w:t>
      </w:r>
      <w:r w:rsidRPr="00AA3DBB">
        <w:rPr>
          <w:rFonts w:ascii="Times New Roman" w:hAnsi="Times New Roman"/>
        </w:rPr>
        <w:t>條第</w:t>
      </w:r>
      <w:r w:rsidRPr="00AA3DBB">
        <w:rPr>
          <w:rFonts w:ascii="Times New Roman" w:hAnsi="Times New Roman"/>
        </w:rPr>
        <w:t>1</w:t>
      </w:r>
      <w:r w:rsidRPr="00AA3DBB">
        <w:rPr>
          <w:rFonts w:ascii="Times New Roman" w:hAnsi="Times New Roman"/>
        </w:rPr>
        <w:t>項規定，組成原住民族土地或部落範圍土地劃設小組，進入傳統領域實施勘查，完成「</w:t>
      </w:r>
      <w:proofErr w:type="gramStart"/>
      <w:r w:rsidRPr="00AA3DBB">
        <w:rPr>
          <w:rFonts w:ascii="Times New Roman" w:hAnsi="Times New Roman"/>
        </w:rPr>
        <w:t>107</w:t>
      </w:r>
      <w:proofErr w:type="gramEnd"/>
      <w:r w:rsidRPr="00AA3DBB">
        <w:rPr>
          <w:rFonts w:ascii="Times New Roman" w:hAnsi="Times New Roman"/>
        </w:rPr>
        <w:t>年度原住民族土地或部落範圍土地調查及劃設工作計畫書</w:t>
      </w:r>
      <w:proofErr w:type="gramStart"/>
      <w:r w:rsidRPr="00AA3DBB">
        <w:rPr>
          <w:rFonts w:ascii="Times New Roman" w:hAnsi="Times New Roman"/>
        </w:rPr>
        <w:t>—</w:t>
      </w:r>
      <w:proofErr w:type="gramEnd"/>
      <w:r w:rsidRPr="00AA3DBB">
        <w:rPr>
          <w:rFonts w:ascii="Times New Roman" w:hAnsi="Times New Roman"/>
        </w:rPr>
        <w:t>哈</w:t>
      </w:r>
      <w:proofErr w:type="gramStart"/>
      <w:r w:rsidRPr="00AA3DBB">
        <w:rPr>
          <w:rFonts w:ascii="Times New Roman" w:hAnsi="Times New Roman"/>
        </w:rPr>
        <w:t>崙</w:t>
      </w:r>
      <w:proofErr w:type="gramEnd"/>
      <w:r w:rsidRPr="00AA3DBB">
        <w:rPr>
          <w:rFonts w:ascii="Times New Roman" w:hAnsi="Times New Roman"/>
        </w:rPr>
        <w:t>台部落」，送請執行機關和平區公所轉請原民會核定後實施，</w:t>
      </w:r>
      <w:proofErr w:type="gramStart"/>
      <w:r w:rsidRPr="00AA3DBB">
        <w:rPr>
          <w:rFonts w:ascii="Times New Roman" w:hAnsi="Times New Roman"/>
        </w:rPr>
        <w:t>該劃設</w:t>
      </w:r>
      <w:proofErr w:type="gramEnd"/>
      <w:r w:rsidRPr="00AA3DBB">
        <w:rPr>
          <w:rFonts w:ascii="Times New Roman" w:hAnsi="Times New Roman"/>
        </w:rPr>
        <w:t>計畫書載明哈</w:t>
      </w:r>
      <w:proofErr w:type="gramStart"/>
      <w:r w:rsidRPr="00AA3DBB">
        <w:rPr>
          <w:rFonts w:ascii="Times New Roman" w:hAnsi="Times New Roman"/>
        </w:rPr>
        <w:t>崙</w:t>
      </w:r>
      <w:proofErr w:type="gramEnd"/>
      <w:r w:rsidRPr="00AA3DBB">
        <w:rPr>
          <w:rFonts w:ascii="Times New Roman" w:hAnsi="Times New Roman"/>
        </w:rPr>
        <w:t>台部落傳統領域範圍為（如下圖所示）</w:t>
      </w:r>
      <w:r w:rsidR="003B4483" w:rsidRPr="00AA3DBB">
        <w:rPr>
          <w:rFonts w:ascii="Times New Roman" w:hAnsi="Times New Roman"/>
        </w:rPr>
        <w:t>：</w:t>
      </w:r>
    </w:p>
    <w:p w14:paraId="701536CA" w14:textId="31FB09A1" w:rsidR="00F05EE2" w:rsidRPr="00AA3DBB" w:rsidRDefault="00F05EE2" w:rsidP="005804D5">
      <w:pPr>
        <w:pStyle w:val="5"/>
        <w:numPr>
          <w:ilvl w:val="4"/>
          <w:numId w:val="1"/>
        </w:numPr>
        <w:rPr>
          <w:rFonts w:ascii="Times New Roman" w:hAnsi="Times New Roman"/>
        </w:rPr>
      </w:pPr>
      <w:r w:rsidRPr="00AA3DBB">
        <w:rPr>
          <w:rFonts w:ascii="Times New Roman" w:hAnsi="Times New Roman"/>
        </w:rPr>
        <w:t>東邊與梨山里</w:t>
      </w:r>
      <w:proofErr w:type="spellStart"/>
      <w:r w:rsidRPr="00AA3DBB">
        <w:rPr>
          <w:rFonts w:ascii="Times New Roman" w:hAnsi="Times New Roman"/>
        </w:rPr>
        <w:t>Slamaw</w:t>
      </w:r>
      <w:proofErr w:type="spellEnd"/>
      <w:r w:rsidRPr="00AA3DBB">
        <w:rPr>
          <w:rFonts w:ascii="Times New Roman" w:hAnsi="Times New Roman"/>
        </w:rPr>
        <w:t>群分界</w:t>
      </w:r>
      <w:r w:rsidR="0020616E" w:rsidRPr="00AA3DBB">
        <w:rPr>
          <w:rFonts w:hAnsi="標楷體"/>
        </w:rPr>
        <w:t>…</w:t>
      </w:r>
      <w:proofErr w:type="gramStart"/>
      <w:r w:rsidR="0020616E" w:rsidRPr="00AA3DBB">
        <w:rPr>
          <w:rFonts w:hAnsi="標楷體"/>
        </w:rPr>
        <w:t>…</w:t>
      </w:r>
      <w:r w:rsidRPr="00AA3DBB">
        <w:rPr>
          <w:rFonts w:ascii="Times New Roman" w:hAnsi="Times New Roman"/>
        </w:rPr>
        <w:t>匹匹達山</w:t>
      </w:r>
      <w:proofErr w:type="gramEnd"/>
      <w:r w:rsidRPr="00AA3DBB">
        <w:rPr>
          <w:rFonts w:ascii="Times New Roman" w:hAnsi="Times New Roman"/>
        </w:rPr>
        <w:t>(</w:t>
      </w:r>
      <w:proofErr w:type="spellStart"/>
      <w:r w:rsidRPr="00AA3DBB">
        <w:rPr>
          <w:rFonts w:ascii="Times New Roman" w:hAnsi="Times New Roman"/>
        </w:rPr>
        <w:t>b</w:t>
      </w:r>
      <w:proofErr w:type="gramStart"/>
      <w:r w:rsidRPr="00AA3DBB">
        <w:rPr>
          <w:rFonts w:ascii="Times New Roman" w:hAnsi="Times New Roman"/>
        </w:rPr>
        <w:t>’</w:t>
      </w:r>
      <w:proofErr w:type="gramEnd"/>
      <w:r w:rsidRPr="00AA3DBB">
        <w:rPr>
          <w:rFonts w:ascii="Times New Roman" w:hAnsi="Times New Roman"/>
        </w:rPr>
        <w:t>bu</w:t>
      </w:r>
      <w:proofErr w:type="spellEnd"/>
      <w:r w:rsidRPr="00AA3DBB">
        <w:rPr>
          <w:rFonts w:ascii="Times New Roman" w:hAnsi="Times New Roman"/>
        </w:rPr>
        <w:t xml:space="preserve"> </w:t>
      </w:r>
      <w:proofErr w:type="spellStart"/>
      <w:r w:rsidRPr="00AA3DBB">
        <w:rPr>
          <w:rFonts w:ascii="Times New Roman" w:hAnsi="Times New Roman"/>
        </w:rPr>
        <w:t>ulaylhuy</w:t>
      </w:r>
      <w:proofErr w:type="spellEnd"/>
      <w:r w:rsidRPr="00AA3DBB">
        <w:rPr>
          <w:rFonts w:ascii="Times New Roman" w:hAnsi="Times New Roman"/>
        </w:rPr>
        <w:t>)</w:t>
      </w:r>
      <w:r w:rsidRPr="00AA3DBB">
        <w:rPr>
          <w:rFonts w:ascii="Times New Roman" w:hAnsi="Times New Roman"/>
        </w:rPr>
        <w:t>峰頂下稜線（南向），</w:t>
      </w:r>
      <w:proofErr w:type="gramStart"/>
      <w:r w:rsidRPr="00AA3DBB">
        <w:rPr>
          <w:rFonts w:ascii="Times New Roman" w:hAnsi="Times New Roman"/>
        </w:rPr>
        <w:t>經宇羅尾</w:t>
      </w:r>
      <w:proofErr w:type="gramEnd"/>
      <w:r w:rsidRPr="00AA3DBB">
        <w:rPr>
          <w:rFonts w:ascii="Times New Roman" w:hAnsi="Times New Roman"/>
        </w:rPr>
        <w:t>山至大甲溪底，再</w:t>
      </w:r>
      <w:r w:rsidR="002A7B58" w:rsidRPr="00AA3DBB">
        <w:rPr>
          <w:rFonts w:ascii="Times New Roman" w:hAnsi="Times New Roman" w:hint="eastAsia"/>
        </w:rPr>
        <w:t>從</w:t>
      </w:r>
      <w:r w:rsidR="002A7B58" w:rsidRPr="00AA3DBB">
        <w:rPr>
          <w:rFonts w:ascii="Times New Roman" w:hAnsi="Times New Roman"/>
        </w:rPr>
        <w:t>大甲溪底</w:t>
      </w:r>
      <w:r w:rsidR="002A7B58" w:rsidRPr="00AA3DBB">
        <w:rPr>
          <w:rFonts w:ascii="Times New Roman" w:hAnsi="Times New Roman" w:hint="eastAsia"/>
        </w:rPr>
        <w:t>上</w:t>
      </w:r>
      <w:r w:rsidR="002A7B58" w:rsidRPr="00AA3DBB">
        <w:rPr>
          <w:rFonts w:ascii="Times New Roman" w:hAnsi="Times New Roman"/>
        </w:rPr>
        <w:t>稜線</w:t>
      </w:r>
      <w:r w:rsidR="002A7B58" w:rsidRPr="00AA3DBB">
        <w:rPr>
          <w:rFonts w:ascii="Times New Roman" w:hAnsi="Times New Roman" w:hint="eastAsia"/>
        </w:rPr>
        <w:t>（</w:t>
      </w:r>
      <w:r w:rsidR="002A7B58" w:rsidRPr="00AA3DBB">
        <w:rPr>
          <w:rFonts w:ascii="Times New Roman" w:hAnsi="Times New Roman"/>
        </w:rPr>
        <w:t>沿登仙溪西側稜線</w:t>
      </w:r>
      <w:r w:rsidR="002A7B58" w:rsidRPr="00AA3DBB">
        <w:rPr>
          <w:rFonts w:ascii="Times New Roman" w:hAnsi="Times New Roman" w:hint="eastAsia"/>
        </w:rPr>
        <w:t>）</w:t>
      </w:r>
      <w:r w:rsidRPr="00AA3DBB">
        <w:rPr>
          <w:rFonts w:ascii="Times New Roman" w:hAnsi="Times New Roman"/>
        </w:rPr>
        <w:t>經</w:t>
      </w:r>
      <w:proofErr w:type="gramStart"/>
      <w:r w:rsidRPr="00AA3DBB">
        <w:rPr>
          <w:rFonts w:ascii="Times New Roman" w:hAnsi="Times New Roman"/>
        </w:rPr>
        <w:t>小澤台</w:t>
      </w:r>
      <w:proofErr w:type="gramEnd"/>
      <w:r w:rsidRPr="00AA3DBB">
        <w:rPr>
          <w:rFonts w:ascii="Times New Roman" w:hAnsi="Times New Roman"/>
        </w:rPr>
        <w:t>，</w:t>
      </w:r>
      <w:proofErr w:type="gramStart"/>
      <w:r w:rsidRPr="00AA3DBB">
        <w:rPr>
          <w:rFonts w:ascii="Times New Roman" w:hAnsi="Times New Roman"/>
        </w:rPr>
        <w:t>上抵白狗</w:t>
      </w:r>
      <w:proofErr w:type="gramEnd"/>
      <w:r w:rsidRPr="00AA3DBB">
        <w:rPr>
          <w:rFonts w:ascii="Times New Roman" w:hAnsi="Times New Roman"/>
        </w:rPr>
        <w:t>大山</w:t>
      </w:r>
      <w:r w:rsidRPr="00AA3DBB">
        <w:rPr>
          <w:rFonts w:ascii="Times New Roman" w:hAnsi="Times New Roman"/>
        </w:rPr>
        <w:t>(</w:t>
      </w:r>
      <w:proofErr w:type="spellStart"/>
      <w:r w:rsidRPr="00AA3DBB">
        <w:rPr>
          <w:rFonts w:ascii="Times New Roman" w:hAnsi="Times New Roman"/>
        </w:rPr>
        <w:t>b</w:t>
      </w:r>
      <w:proofErr w:type="gramStart"/>
      <w:r w:rsidRPr="00AA3DBB">
        <w:rPr>
          <w:rFonts w:ascii="Times New Roman" w:hAnsi="Times New Roman"/>
        </w:rPr>
        <w:t>’</w:t>
      </w:r>
      <w:proofErr w:type="gramEnd"/>
      <w:r w:rsidRPr="00AA3DBB">
        <w:rPr>
          <w:rFonts w:ascii="Times New Roman" w:hAnsi="Times New Roman"/>
        </w:rPr>
        <w:t>bu</w:t>
      </w:r>
      <w:proofErr w:type="spellEnd"/>
      <w:r w:rsidRPr="00AA3DBB">
        <w:rPr>
          <w:rFonts w:ascii="Times New Roman" w:hAnsi="Times New Roman"/>
        </w:rPr>
        <w:t xml:space="preserve"> </w:t>
      </w:r>
      <w:r w:rsidRPr="00AA3DBB">
        <w:rPr>
          <w:rFonts w:ascii="Times New Roman" w:hAnsi="Times New Roman"/>
        </w:rPr>
        <w:t>〔</w:t>
      </w:r>
      <w:proofErr w:type="spellStart"/>
      <w:r w:rsidRPr="00AA3DBB">
        <w:rPr>
          <w:rFonts w:ascii="Times New Roman" w:hAnsi="Times New Roman"/>
        </w:rPr>
        <w:t>rgyax</w:t>
      </w:r>
      <w:proofErr w:type="spellEnd"/>
      <w:r w:rsidRPr="00AA3DBB">
        <w:rPr>
          <w:rFonts w:ascii="Times New Roman" w:hAnsi="Times New Roman"/>
        </w:rPr>
        <w:t>〕</w:t>
      </w:r>
      <w:r w:rsidRPr="00AA3DBB">
        <w:rPr>
          <w:rFonts w:ascii="Times New Roman" w:hAnsi="Times New Roman"/>
        </w:rPr>
        <w:t xml:space="preserve"> </w:t>
      </w:r>
      <w:proofErr w:type="spellStart"/>
      <w:r w:rsidRPr="00AA3DBB">
        <w:rPr>
          <w:rFonts w:ascii="Times New Roman" w:hAnsi="Times New Roman"/>
        </w:rPr>
        <w:t>ciriqan</w:t>
      </w:r>
      <w:proofErr w:type="spellEnd"/>
      <w:r w:rsidRPr="00AA3DBB">
        <w:rPr>
          <w:rFonts w:ascii="Times New Roman" w:hAnsi="Times New Roman"/>
        </w:rPr>
        <w:t>)</w:t>
      </w:r>
      <w:r w:rsidRPr="00AA3DBB">
        <w:rPr>
          <w:rFonts w:ascii="Times New Roman" w:hAnsi="Times New Roman"/>
        </w:rPr>
        <w:t>主峰。</w:t>
      </w:r>
    </w:p>
    <w:p w14:paraId="78E3D74B" w14:textId="67990A33" w:rsidR="00F05EE2" w:rsidRPr="00AA3DBB" w:rsidRDefault="00F05EE2" w:rsidP="005804D5">
      <w:pPr>
        <w:pStyle w:val="5"/>
        <w:numPr>
          <w:ilvl w:val="4"/>
          <w:numId w:val="1"/>
        </w:numPr>
        <w:rPr>
          <w:rFonts w:ascii="Times New Roman" w:hAnsi="Times New Roman"/>
        </w:rPr>
      </w:pPr>
      <w:r w:rsidRPr="00AA3DBB">
        <w:rPr>
          <w:rFonts w:ascii="Times New Roman" w:hAnsi="Times New Roman"/>
        </w:rPr>
        <w:t>南邊與南投縣仁愛鄉</w:t>
      </w:r>
      <w:proofErr w:type="spellStart"/>
      <w:r w:rsidRPr="00AA3DBB">
        <w:rPr>
          <w:rFonts w:ascii="Times New Roman" w:hAnsi="Times New Roman"/>
        </w:rPr>
        <w:t>Hakut</w:t>
      </w:r>
      <w:proofErr w:type="spellEnd"/>
      <w:r w:rsidRPr="00AA3DBB">
        <w:rPr>
          <w:rFonts w:ascii="Times New Roman" w:hAnsi="Times New Roman"/>
        </w:rPr>
        <w:t>群分界</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白狗大山主峰西向</w:t>
      </w:r>
      <w:proofErr w:type="gramStart"/>
      <w:r w:rsidRPr="00AA3DBB">
        <w:rPr>
          <w:rFonts w:ascii="Times New Roman" w:hAnsi="Times New Roman"/>
        </w:rPr>
        <w:t>經白姑西南</w:t>
      </w:r>
      <w:proofErr w:type="gramEnd"/>
      <w:r w:rsidRPr="00AA3DBB">
        <w:rPr>
          <w:rFonts w:ascii="Times New Roman" w:hAnsi="Times New Roman"/>
        </w:rPr>
        <w:t>峰、基隆山</w:t>
      </w:r>
      <w:r w:rsidRPr="00AA3DBB">
        <w:rPr>
          <w:rFonts w:ascii="Times New Roman" w:hAnsi="Times New Roman"/>
        </w:rPr>
        <w:t>(</w:t>
      </w:r>
      <w:proofErr w:type="spellStart"/>
      <w:r w:rsidRPr="00AA3DBB">
        <w:rPr>
          <w:rFonts w:ascii="Times New Roman" w:hAnsi="Times New Roman"/>
        </w:rPr>
        <w:t>b</w:t>
      </w:r>
      <w:proofErr w:type="gramStart"/>
      <w:r w:rsidRPr="00AA3DBB">
        <w:rPr>
          <w:rFonts w:ascii="Times New Roman" w:hAnsi="Times New Roman"/>
        </w:rPr>
        <w:t>’</w:t>
      </w:r>
      <w:proofErr w:type="gramEnd"/>
      <w:r w:rsidRPr="00AA3DBB">
        <w:rPr>
          <w:rFonts w:ascii="Times New Roman" w:hAnsi="Times New Roman"/>
        </w:rPr>
        <w:t>bu</w:t>
      </w:r>
      <w:proofErr w:type="spellEnd"/>
      <w:r w:rsidRPr="00AA3DBB">
        <w:rPr>
          <w:rFonts w:ascii="Times New Roman" w:hAnsi="Times New Roman"/>
        </w:rPr>
        <w:t xml:space="preserve"> </w:t>
      </w:r>
      <w:proofErr w:type="spellStart"/>
      <w:r w:rsidRPr="00AA3DBB">
        <w:rPr>
          <w:rFonts w:ascii="Times New Roman" w:hAnsi="Times New Roman"/>
        </w:rPr>
        <w:t>klung</w:t>
      </w:r>
      <w:proofErr w:type="spellEnd"/>
      <w:r w:rsidRPr="00AA3DBB">
        <w:rPr>
          <w:rFonts w:ascii="Times New Roman" w:hAnsi="Times New Roman"/>
        </w:rPr>
        <w:t>)</w:t>
      </w:r>
      <w:r w:rsidRPr="00AA3DBB">
        <w:rPr>
          <w:rFonts w:ascii="Times New Roman" w:hAnsi="Times New Roman"/>
        </w:rPr>
        <w:t>、黎明</w:t>
      </w:r>
      <w:r w:rsidRPr="00AA3DBB">
        <w:rPr>
          <w:rFonts w:ascii="Times New Roman" w:hAnsi="Times New Roman"/>
        </w:rPr>
        <w:t>(</w:t>
      </w:r>
      <w:proofErr w:type="spellStart"/>
      <w:r w:rsidRPr="00AA3DBB">
        <w:rPr>
          <w:rFonts w:ascii="Times New Roman" w:hAnsi="Times New Roman"/>
        </w:rPr>
        <w:t>b</w:t>
      </w:r>
      <w:proofErr w:type="gramStart"/>
      <w:r w:rsidRPr="00AA3DBB">
        <w:rPr>
          <w:rFonts w:ascii="Times New Roman" w:hAnsi="Times New Roman"/>
        </w:rPr>
        <w:t>’</w:t>
      </w:r>
      <w:proofErr w:type="gramEnd"/>
      <w:r w:rsidRPr="00AA3DBB">
        <w:rPr>
          <w:rFonts w:ascii="Times New Roman" w:hAnsi="Times New Roman"/>
        </w:rPr>
        <w:t>bu</w:t>
      </w:r>
      <w:proofErr w:type="spellEnd"/>
      <w:r w:rsidRPr="00AA3DBB">
        <w:rPr>
          <w:rFonts w:ascii="Times New Roman" w:hAnsi="Times New Roman"/>
        </w:rPr>
        <w:t xml:space="preserve"> </w:t>
      </w:r>
      <w:proofErr w:type="spellStart"/>
      <w:r w:rsidRPr="00AA3DBB">
        <w:rPr>
          <w:rFonts w:ascii="Times New Roman" w:hAnsi="Times New Roman"/>
        </w:rPr>
        <w:t>leme</w:t>
      </w:r>
      <w:proofErr w:type="spellEnd"/>
      <w:r w:rsidRPr="00AA3DBB">
        <w:rPr>
          <w:rFonts w:ascii="Times New Roman" w:hAnsi="Times New Roman"/>
        </w:rPr>
        <w:t>)</w:t>
      </w:r>
      <w:r w:rsidRPr="00AA3DBB">
        <w:rPr>
          <w:rFonts w:ascii="Times New Roman" w:hAnsi="Times New Roman"/>
        </w:rPr>
        <w:t>，抵八仙山</w:t>
      </w:r>
      <w:r w:rsidRPr="00AA3DBB">
        <w:rPr>
          <w:rFonts w:ascii="Times New Roman" w:hAnsi="Times New Roman"/>
        </w:rPr>
        <w:t>(</w:t>
      </w:r>
      <w:proofErr w:type="spellStart"/>
      <w:r w:rsidRPr="00AA3DBB">
        <w:rPr>
          <w:rFonts w:ascii="Times New Roman" w:hAnsi="Times New Roman"/>
        </w:rPr>
        <w:t>b</w:t>
      </w:r>
      <w:proofErr w:type="gramStart"/>
      <w:r w:rsidRPr="00AA3DBB">
        <w:rPr>
          <w:rFonts w:ascii="Times New Roman" w:hAnsi="Times New Roman"/>
        </w:rPr>
        <w:t>’</w:t>
      </w:r>
      <w:proofErr w:type="gramEnd"/>
      <w:r w:rsidRPr="00AA3DBB">
        <w:rPr>
          <w:rFonts w:ascii="Times New Roman" w:hAnsi="Times New Roman"/>
        </w:rPr>
        <w:t>bu</w:t>
      </w:r>
      <w:proofErr w:type="spellEnd"/>
      <w:r w:rsidRPr="00AA3DBB">
        <w:rPr>
          <w:rFonts w:ascii="Times New Roman" w:hAnsi="Times New Roman"/>
        </w:rPr>
        <w:t xml:space="preserve"> </w:t>
      </w:r>
      <w:proofErr w:type="spellStart"/>
      <w:r w:rsidRPr="00AA3DBB">
        <w:rPr>
          <w:rFonts w:ascii="Times New Roman" w:hAnsi="Times New Roman"/>
        </w:rPr>
        <w:t>k</w:t>
      </w:r>
      <w:proofErr w:type="gramStart"/>
      <w:r w:rsidRPr="00AA3DBB">
        <w:rPr>
          <w:rFonts w:ascii="Times New Roman" w:hAnsi="Times New Roman"/>
        </w:rPr>
        <w:t>’</w:t>
      </w:r>
      <w:proofErr w:type="gramEnd"/>
      <w:r w:rsidRPr="00AA3DBB">
        <w:rPr>
          <w:rFonts w:ascii="Times New Roman" w:hAnsi="Times New Roman"/>
        </w:rPr>
        <w:t>hu</w:t>
      </w:r>
      <w:proofErr w:type="spellEnd"/>
      <w:r w:rsidRPr="00AA3DBB">
        <w:rPr>
          <w:rFonts w:ascii="Times New Roman" w:hAnsi="Times New Roman"/>
        </w:rPr>
        <w:t>)</w:t>
      </w:r>
      <w:r w:rsidRPr="00AA3DBB">
        <w:rPr>
          <w:rFonts w:ascii="Times New Roman" w:hAnsi="Times New Roman"/>
        </w:rPr>
        <w:t>主峰。</w:t>
      </w:r>
    </w:p>
    <w:p w14:paraId="57C75873" w14:textId="4B68C728" w:rsidR="00F05EE2" w:rsidRPr="00AA3DBB" w:rsidRDefault="00F05EE2" w:rsidP="005804D5">
      <w:pPr>
        <w:pStyle w:val="5"/>
        <w:numPr>
          <w:ilvl w:val="4"/>
          <w:numId w:val="1"/>
        </w:numPr>
        <w:rPr>
          <w:rFonts w:ascii="Times New Roman" w:hAnsi="Times New Roman"/>
        </w:rPr>
      </w:pPr>
      <w:r w:rsidRPr="00AA3DBB">
        <w:rPr>
          <w:rFonts w:ascii="Times New Roman" w:hAnsi="Times New Roman"/>
        </w:rPr>
        <w:t>西邊與博愛里松鶴</w:t>
      </w:r>
      <w:r w:rsidRPr="00AA3DBB">
        <w:rPr>
          <w:rFonts w:ascii="Times New Roman" w:hAnsi="Times New Roman"/>
        </w:rPr>
        <w:t>(</w:t>
      </w:r>
      <w:proofErr w:type="spellStart"/>
      <w:r w:rsidRPr="00AA3DBB">
        <w:rPr>
          <w:rFonts w:ascii="Times New Roman" w:hAnsi="Times New Roman"/>
        </w:rPr>
        <w:t>Tbulan</w:t>
      </w:r>
      <w:proofErr w:type="spellEnd"/>
      <w:r w:rsidRPr="00AA3DBB">
        <w:rPr>
          <w:rFonts w:ascii="Times New Roman" w:hAnsi="Times New Roman"/>
        </w:rPr>
        <w:t>)</w:t>
      </w:r>
      <w:r w:rsidRPr="00AA3DBB">
        <w:rPr>
          <w:rFonts w:ascii="Times New Roman" w:hAnsi="Times New Roman"/>
        </w:rPr>
        <w:t>部落分界</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八仙山主峰下稜線，經八仙山苗圃西側下切一小山澗抵大甲溪，順流而下，到</w:t>
      </w:r>
      <w:proofErr w:type="gramStart"/>
      <w:r w:rsidRPr="00AA3DBB">
        <w:rPr>
          <w:rFonts w:ascii="Times New Roman" w:hAnsi="Times New Roman"/>
        </w:rPr>
        <w:t>阿傍溪後溯</w:t>
      </w:r>
      <w:proofErr w:type="gramEnd"/>
      <w:r w:rsidRPr="00AA3DBB">
        <w:rPr>
          <w:rFonts w:ascii="Times New Roman" w:hAnsi="Times New Roman"/>
        </w:rPr>
        <w:t>溪而上，再往上往屋我尾山</w:t>
      </w:r>
      <w:r w:rsidRPr="00AA3DBB">
        <w:rPr>
          <w:rFonts w:ascii="Times New Roman" w:hAnsi="Times New Roman"/>
        </w:rPr>
        <w:t>(</w:t>
      </w:r>
      <w:proofErr w:type="spellStart"/>
      <w:r w:rsidRPr="00AA3DBB">
        <w:rPr>
          <w:rFonts w:ascii="Times New Roman" w:hAnsi="Times New Roman"/>
        </w:rPr>
        <w:t>rgyax</w:t>
      </w:r>
      <w:proofErr w:type="spellEnd"/>
      <w:r w:rsidRPr="00AA3DBB">
        <w:rPr>
          <w:rFonts w:ascii="Times New Roman" w:hAnsi="Times New Roman"/>
        </w:rPr>
        <w:t xml:space="preserve"> </w:t>
      </w:r>
      <w:proofErr w:type="spellStart"/>
      <w:r w:rsidRPr="00AA3DBB">
        <w:rPr>
          <w:rFonts w:ascii="Times New Roman" w:hAnsi="Times New Roman"/>
        </w:rPr>
        <w:t>maniuli</w:t>
      </w:r>
      <w:proofErr w:type="spellEnd"/>
      <w:r w:rsidRPr="00AA3DBB">
        <w:rPr>
          <w:rFonts w:ascii="Times New Roman" w:hAnsi="Times New Roman"/>
        </w:rPr>
        <w:t>)</w:t>
      </w:r>
      <w:r w:rsidRPr="00AA3DBB">
        <w:rPr>
          <w:rFonts w:ascii="Times New Roman" w:hAnsi="Times New Roman"/>
        </w:rPr>
        <w:t>主峰，順著稜線</w:t>
      </w:r>
      <w:proofErr w:type="gramStart"/>
      <w:r w:rsidRPr="00AA3DBB">
        <w:rPr>
          <w:rFonts w:ascii="Times New Roman" w:hAnsi="Times New Roman"/>
        </w:rPr>
        <w:t>上抵稍來</w:t>
      </w:r>
      <w:proofErr w:type="gramEnd"/>
      <w:r w:rsidRPr="00AA3DBB">
        <w:rPr>
          <w:rFonts w:ascii="Times New Roman" w:hAnsi="Times New Roman"/>
        </w:rPr>
        <w:t>山南峰</w:t>
      </w:r>
      <w:r w:rsidRPr="00AA3DBB">
        <w:rPr>
          <w:rFonts w:ascii="Times New Roman" w:hAnsi="Times New Roman"/>
        </w:rPr>
        <w:t>(</w:t>
      </w:r>
      <w:proofErr w:type="spellStart"/>
      <w:r w:rsidRPr="00AA3DBB">
        <w:rPr>
          <w:rFonts w:ascii="Times New Roman" w:hAnsi="Times New Roman"/>
        </w:rPr>
        <w:t>b</w:t>
      </w:r>
      <w:proofErr w:type="gramStart"/>
      <w:r w:rsidRPr="00AA3DBB">
        <w:rPr>
          <w:rFonts w:ascii="Times New Roman" w:hAnsi="Times New Roman"/>
        </w:rPr>
        <w:t>’</w:t>
      </w:r>
      <w:proofErr w:type="gramEnd"/>
      <w:r w:rsidRPr="00AA3DBB">
        <w:rPr>
          <w:rFonts w:ascii="Times New Roman" w:hAnsi="Times New Roman"/>
        </w:rPr>
        <w:t>bu</w:t>
      </w:r>
      <w:proofErr w:type="spellEnd"/>
      <w:r w:rsidRPr="00AA3DBB">
        <w:rPr>
          <w:rFonts w:ascii="Times New Roman" w:hAnsi="Times New Roman"/>
        </w:rPr>
        <w:t xml:space="preserve"> </w:t>
      </w:r>
      <w:proofErr w:type="spellStart"/>
      <w:r w:rsidRPr="00AA3DBB">
        <w:rPr>
          <w:rFonts w:ascii="Times New Roman" w:hAnsi="Times New Roman"/>
        </w:rPr>
        <w:t>s</w:t>
      </w:r>
      <w:proofErr w:type="gramStart"/>
      <w:r w:rsidRPr="00AA3DBB">
        <w:rPr>
          <w:rFonts w:ascii="Times New Roman" w:hAnsi="Times New Roman"/>
        </w:rPr>
        <w:t>’</w:t>
      </w:r>
      <w:proofErr w:type="gramEnd"/>
      <w:r w:rsidRPr="00AA3DBB">
        <w:rPr>
          <w:rFonts w:ascii="Times New Roman" w:hAnsi="Times New Roman"/>
        </w:rPr>
        <w:t>ulay</w:t>
      </w:r>
      <w:proofErr w:type="spellEnd"/>
      <w:r w:rsidRPr="00AA3DBB">
        <w:rPr>
          <w:rFonts w:ascii="Times New Roman" w:hAnsi="Times New Roman"/>
        </w:rPr>
        <w:t>)</w:t>
      </w:r>
      <w:r w:rsidRPr="00AA3DBB">
        <w:rPr>
          <w:rFonts w:ascii="Times New Roman" w:hAnsi="Times New Roman"/>
        </w:rPr>
        <w:t>。</w:t>
      </w:r>
    </w:p>
    <w:p w14:paraId="794324F1" w14:textId="47D0B28F" w:rsidR="003B4483" w:rsidRPr="00AA3DBB" w:rsidRDefault="00F05EE2" w:rsidP="005804D5">
      <w:pPr>
        <w:pStyle w:val="5"/>
        <w:numPr>
          <w:ilvl w:val="4"/>
          <w:numId w:val="1"/>
        </w:numPr>
        <w:rPr>
          <w:rFonts w:ascii="Times New Roman" w:hAnsi="Times New Roman"/>
        </w:rPr>
      </w:pPr>
      <w:r w:rsidRPr="00AA3DBB">
        <w:rPr>
          <w:rFonts w:ascii="Times New Roman" w:hAnsi="Times New Roman"/>
        </w:rPr>
        <w:t>北邊與自由里、達觀里北勢群分界</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由稍來山南峰（東向）經</w:t>
      </w:r>
      <w:proofErr w:type="gramStart"/>
      <w:r w:rsidRPr="00AA3DBB">
        <w:rPr>
          <w:rFonts w:ascii="Times New Roman" w:hAnsi="Times New Roman"/>
        </w:rPr>
        <w:t>船形山</w:t>
      </w:r>
      <w:proofErr w:type="gramEnd"/>
      <w:r w:rsidRPr="00AA3DBB">
        <w:rPr>
          <w:rFonts w:ascii="Times New Roman" w:hAnsi="Times New Roman"/>
        </w:rPr>
        <w:t>、鞍馬山、小雪山、片岩山，抵達</w:t>
      </w:r>
      <w:proofErr w:type="gramStart"/>
      <w:r w:rsidRPr="00AA3DBB">
        <w:rPr>
          <w:rFonts w:ascii="Times New Roman" w:hAnsi="Times New Roman"/>
        </w:rPr>
        <w:t>匹匹達山</w:t>
      </w:r>
      <w:proofErr w:type="gramEnd"/>
      <w:r w:rsidR="003B4483" w:rsidRPr="00AA3DBB">
        <w:rPr>
          <w:rFonts w:ascii="Times New Roman" w:hAnsi="Times New Roman"/>
        </w:rPr>
        <w:t>。</w:t>
      </w:r>
    </w:p>
    <w:p w14:paraId="1FED3ABF" w14:textId="240B84FC" w:rsidR="003B4483" w:rsidRPr="00AA3DBB" w:rsidRDefault="00C24EEA" w:rsidP="005804D5">
      <w:pPr>
        <w:rPr>
          <w:rFonts w:ascii="Times New Roman"/>
        </w:rPr>
      </w:pPr>
      <w:r w:rsidRPr="00AA3DBB">
        <w:rPr>
          <w:rFonts w:ascii="Times New Roman"/>
          <w:noProof/>
        </w:rPr>
        <w:drawing>
          <wp:inline distT="0" distB="0" distL="0" distR="0" wp14:anchorId="4CB12501" wp14:editId="7960A1C2">
            <wp:extent cx="5612130" cy="3674534"/>
            <wp:effectExtent l="0" t="0" r="7620" b="254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7082"/>
                    <a:stretch/>
                  </pic:blipFill>
                  <pic:spPr bwMode="auto">
                    <a:xfrm>
                      <a:off x="0" y="0"/>
                      <a:ext cx="5638810" cy="3692003"/>
                    </a:xfrm>
                    <a:prstGeom prst="rect">
                      <a:avLst/>
                    </a:prstGeom>
                    <a:ln>
                      <a:noFill/>
                    </a:ln>
                    <a:extLst>
                      <a:ext uri="{53640926-AAD7-44D8-BBD7-CCE9431645EC}">
                        <a14:shadowObscured xmlns:a14="http://schemas.microsoft.com/office/drawing/2010/main"/>
                      </a:ext>
                    </a:extLst>
                  </pic:spPr>
                </pic:pic>
              </a:graphicData>
            </a:graphic>
          </wp:inline>
        </w:drawing>
      </w:r>
    </w:p>
    <w:p w14:paraId="6AF37B57" w14:textId="62179E4A" w:rsidR="003B4483" w:rsidRPr="00AA3DBB" w:rsidRDefault="003B4483" w:rsidP="005804D5">
      <w:pPr>
        <w:pStyle w:val="a1"/>
        <w:rPr>
          <w:rFonts w:ascii="Times New Roman" w:hAnsi="Times New Roman"/>
        </w:rPr>
      </w:pPr>
      <w:r w:rsidRPr="00AA3DBB">
        <w:rPr>
          <w:rFonts w:ascii="Times New Roman" w:hAnsi="Times New Roman"/>
        </w:rPr>
        <w:t>哈</w:t>
      </w:r>
      <w:proofErr w:type="gramStart"/>
      <w:r w:rsidRPr="00AA3DBB">
        <w:rPr>
          <w:rFonts w:ascii="Times New Roman" w:hAnsi="Times New Roman"/>
        </w:rPr>
        <w:t>崙</w:t>
      </w:r>
      <w:proofErr w:type="gramEnd"/>
      <w:r w:rsidRPr="00AA3DBB">
        <w:rPr>
          <w:rFonts w:ascii="Times New Roman" w:hAnsi="Times New Roman"/>
        </w:rPr>
        <w:t>台部落</w:t>
      </w:r>
      <w:r w:rsidR="00497C45" w:rsidRPr="00AA3DBB">
        <w:rPr>
          <w:rFonts w:ascii="Times New Roman" w:hAnsi="Times New Roman"/>
        </w:rPr>
        <w:t>位置</w:t>
      </w:r>
      <w:r w:rsidR="00281ED8" w:rsidRPr="00AA3DBB">
        <w:rPr>
          <w:rFonts w:ascii="Times New Roman" w:hAnsi="Times New Roman"/>
        </w:rPr>
        <w:t>、</w:t>
      </w:r>
      <w:r w:rsidRPr="00AA3DBB">
        <w:rPr>
          <w:rFonts w:ascii="Times New Roman" w:hAnsi="Times New Roman"/>
        </w:rPr>
        <w:t>傳統領域範圍及光明計畫</w:t>
      </w:r>
      <w:r w:rsidRPr="00AA3DBB">
        <w:rPr>
          <w:rFonts w:ascii="Times New Roman" w:hAnsi="Times New Roman"/>
        </w:rPr>
        <w:t>5</w:t>
      </w:r>
      <w:r w:rsidRPr="00AA3DBB">
        <w:rPr>
          <w:rFonts w:ascii="Times New Roman" w:hAnsi="Times New Roman"/>
        </w:rPr>
        <w:t>處土堆場示意圖</w:t>
      </w:r>
    </w:p>
    <w:p w14:paraId="19CF9D29" w14:textId="77777777" w:rsidR="003B4483" w:rsidRPr="00AA3DBB" w:rsidRDefault="003B4483" w:rsidP="005804D5">
      <w:pPr>
        <w:pStyle w:val="afa"/>
        <w:kinsoku/>
        <w:rPr>
          <w:rFonts w:ascii="Times New Roman"/>
          <w:sz w:val="24"/>
          <w:szCs w:val="24"/>
        </w:rPr>
      </w:pPr>
      <w:r w:rsidRPr="00AA3DBB">
        <w:rPr>
          <w:rFonts w:ascii="Times New Roman"/>
          <w:sz w:val="24"/>
          <w:szCs w:val="24"/>
        </w:rPr>
        <w:t>資料來源：</w:t>
      </w:r>
      <w:r w:rsidRPr="00AA3DBB">
        <w:rPr>
          <w:rFonts w:ascii="Times New Roman"/>
        </w:rPr>
        <w:t>哈</w:t>
      </w:r>
      <w:proofErr w:type="gramStart"/>
      <w:r w:rsidRPr="00AA3DBB">
        <w:rPr>
          <w:rFonts w:ascii="Times New Roman"/>
        </w:rPr>
        <w:t>崙</w:t>
      </w:r>
      <w:proofErr w:type="gramEnd"/>
      <w:r w:rsidRPr="00AA3DBB">
        <w:rPr>
          <w:rFonts w:ascii="Times New Roman"/>
        </w:rPr>
        <w:t>台部落</w:t>
      </w:r>
    </w:p>
    <w:p w14:paraId="4CCCFEBE" w14:textId="63521B9F" w:rsidR="003B4483" w:rsidRPr="00AA3DBB" w:rsidRDefault="00F05EE2" w:rsidP="005804D5">
      <w:pPr>
        <w:pStyle w:val="4"/>
        <w:numPr>
          <w:ilvl w:val="3"/>
          <w:numId w:val="1"/>
        </w:numPr>
        <w:rPr>
          <w:rFonts w:ascii="Times New Roman" w:hAnsi="Times New Roman"/>
          <w:bCs/>
        </w:rPr>
      </w:pPr>
      <w:r w:rsidRPr="00AA3DBB">
        <w:rPr>
          <w:rFonts w:ascii="Times New Roman" w:hAnsi="Times New Roman"/>
          <w:bCs/>
        </w:rPr>
        <w:t>陳訴人始於</w:t>
      </w:r>
      <w:r w:rsidRPr="00AA3DBB">
        <w:rPr>
          <w:rFonts w:ascii="Times New Roman" w:hAnsi="Times New Roman"/>
          <w:bCs/>
        </w:rPr>
        <w:t>114</w:t>
      </w:r>
      <w:r w:rsidRPr="00AA3DBB">
        <w:rPr>
          <w:rFonts w:ascii="Times New Roman" w:hAnsi="Times New Roman"/>
          <w:bCs/>
        </w:rPr>
        <w:t>年</w:t>
      </w:r>
      <w:r w:rsidRPr="00AA3DBB">
        <w:rPr>
          <w:rFonts w:ascii="Times New Roman" w:hAnsi="Times New Roman"/>
          <w:bCs/>
        </w:rPr>
        <w:t>5</w:t>
      </w:r>
      <w:r w:rsidRPr="00AA3DBB">
        <w:rPr>
          <w:rFonts w:ascii="Times New Roman" w:hAnsi="Times New Roman"/>
          <w:bCs/>
        </w:rPr>
        <w:t>月獲悉和平區公所以</w:t>
      </w:r>
      <w:proofErr w:type="gramStart"/>
      <w:r w:rsidRPr="00AA3DBB">
        <w:rPr>
          <w:rFonts w:ascii="Times New Roman" w:hAnsi="Times New Roman"/>
          <w:bCs/>
        </w:rPr>
        <w:t>系爭函復</w:t>
      </w:r>
      <w:proofErr w:type="gramEnd"/>
      <w:r w:rsidRPr="00AA3DBB">
        <w:rPr>
          <w:rFonts w:ascii="Times New Roman" w:hAnsi="Times New Roman"/>
          <w:bCs/>
        </w:rPr>
        <w:t>台電公司，光明計畫施工地點與範圍，尚無坐落及影響鄰近部落，且計畫</w:t>
      </w:r>
      <w:proofErr w:type="gramStart"/>
      <w:r w:rsidRPr="00AA3DBB">
        <w:rPr>
          <w:rFonts w:ascii="Times New Roman" w:hAnsi="Times New Roman"/>
          <w:bCs/>
        </w:rPr>
        <w:t>用地均已避開</w:t>
      </w:r>
      <w:proofErr w:type="gramEnd"/>
      <w:r w:rsidRPr="00AA3DBB">
        <w:rPr>
          <w:rFonts w:ascii="Times New Roman" w:hAnsi="Times New Roman"/>
          <w:bCs/>
        </w:rPr>
        <w:t>原住民保留地云云，似有規避哈</w:t>
      </w:r>
      <w:proofErr w:type="gramStart"/>
      <w:r w:rsidRPr="00AA3DBB">
        <w:rPr>
          <w:rFonts w:ascii="Times New Roman" w:hAnsi="Times New Roman"/>
          <w:bCs/>
        </w:rPr>
        <w:t>崙</w:t>
      </w:r>
      <w:proofErr w:type="gramEnd"/>
      <w:r w:rsidRPr="00AA3DBB">
        <w:rPr>
          <w:rFonts w:ascii="Times New Roman" w:hAnsi="Times New Roman"/>
          <w:bCs/>
        </w:rPr>
        <w:t>台部落傳統領域之認定，嚴重影響該部落之諮商同意權</w:t>
      </w:r>
      <w:r w:rsidRPr="00AA3DBB">
        <w:rPr>
          <w:rFonts w:ascii="Times New Roman" w:hAnsi="Times New Roman"/>
          <w:bCs/>
        </w:rPr>
        <w:t>(FPIC)</w:t>
      </w:r>
      <w:r w:rsidR="003B4483" w:rsidRPr="00AA3DBB">
        <w:rPr>
          <w:rFonts w:ascii="Times New Roman" w:hAnsi="Times New Roman"/>
          <w:bCs/>
        </w:rPr>
        <w:t>。</w:t>
      </w:r>
    </w:p>
    <w:p w14:paraId="6F55987C" w14:textId="0013ADA5" w:rsidR="003B4483" w:rsidRPr="00AA3DBB" w:rsidRDefault="009F6070" w:rsidP="005804D5">
      <w:pPr>
        <w:pStyle w:val="3"/>
        <w:numPr>
          <w:ilvl w:val="2"/>
          <w:numId w:val="1"/>
        </w:numPr>
        <w:rPr>
          <w:rFonts w:ascii="Times New Roman" w:hAnsi="Times New Roman"/>
          <w:b/>
          <w:bCs w:val="0"/>
          <w:szCs w:val="32"/>
        </w:rPr>
      </w:pPr>
      <w:proofErr w:type="gramStart"/>
      <w:r w:rsidRPr="00AA3DBB">
        <w:rPr>
          <w:rFonts w:ascii="Times New Roman" w:hAnsi="Times New Roman"/>
        </w:rPr>
        <w:t>本件爭點</w:t>
      </w:r>
      <w:proofErr w:type="gramEnd"/>
      <w:r w:rsidRPr="00AA3DBB">
        <w:rPr>
          <w:rFonts w:ascii="Times New Roman" w:hAnsi="Times New Roman"/>
        </w:rPr>
        <w:t>係和平區公所於認定光明計畫所涉關係部落時，有無審酌施工區域位於原住民族傳統領域，本院</w:t>
      </w:r>
      <w:proofErr w:type="gramStart"/>
      <w:r w:rsidRPr="00AA3DBB">
        <w:rPr>
          <w:rFonts w:ascii="Times New Roman" w:hAnsi="Times New Roman"/>
        </w:rPr>
        <w:t>詢</w:t>
      </w:r>
      <w:proofErr w:type="gramEnd"/>
      <w:r w:rsidRPr="00AA3DBB">
        <w:rPr>
          <w:rFonts w:ascii="Times New Roman" w:hAnsi="Times New Roman"/>
        </w:rPr>
        <w:t>據該公所雖解釋，部落進行傳統領域</w:t>
      </w:r>
      <w:proofErr w:type="gramStart"/>
      <w:r w:rsidRPr="00AA3DBB">
        <w:rPr>
          <w:rFonts w:ascii="Times New Roman" w:hAnsi="Times New Roman"/>
        </w:rPr>
        <w:t>劃設仍須</w:t>
      </w:r>
      <w:proofErr w:type="gramEnd"/>
      <w:r w:rsidRPr="00AA3DBB">
        <w:rPr>
          <w:rFonts w:ascii="Times New Roman" w:hAnsi="Times New Roman"/>
        </w:rPr>
        <w:t>依《劃設辦法》辦理，光明計畫似有在哈</w:t>
      </w:r>
      <w:proofErr w:type="gramStart"/>
      <w:r w:rsidRPr="00AA3DBB">
        <w:rPr>
          <w:rFonts w:ascii="Times New Roman" w:hAnsi="Times New Roman"/>
        </w:rPr>
        <w:t>崙</w:t>
      </w:r>
      <w:proofErr w:type="gramEnd"/>
      <w:r w:rsidRPr="00AA3DBB">
        <w:rPr>
          <w:rFonts w:ascii="Times New Roman" w:hAnsi="Times New Roman"/>
        </w:rPr>
        <w:t>台部落傳統領域內，但該部落於</w:t>
      </w:r>
      <w:r w:rsidRPr="00AA3DBB">
        <w:rPr>
          <w:rFonts w:ascii="Times New Roman" w:hAnsi="Times New Roman"/>
        </w:rPr>
        <w:t>111</w:t>
      </w:r>
      <w:r w:rsidRPr="00AA3DBB">
        <w:rPr>
          <w:rFonts w:ascii="Times New Roman" w:hAnsi="Times New Roman"/>
        </w:rPr>
        <w:t>年前尚未依</w:t>
      </w:r>
      <w:r w:rsidRPr="00AA3DBB">
        <w:rPr>
          <w:rFonts w:ascii="Times New Roman" w:hAnsi="Times New Roman"/>
          <w:noProof/>
          <w:kern w:val="0"/>
        </w:rPr>
        <w:t>該</w:t>
      </w:r>
      <w:r w:rsidRPr="00AA3DBB">
        <w:rPr>
          <w:rFonts w:ascii="Times New Roman" w:hAnsi="Times New Roman"/>
        </w:rPr>
        <w:t>辦法完成傳統領域劃設作業；又按《原基法》第</w:t>
      </w:r>
      <w:r w:rsidRPr="00AA3DBB">
        <w:rPr>
          <w:rFonts w:ascii="Times New Roman" w:hAnsi="Times New Roman"/>
        </w:rPr>
        <w:t>21</w:t>
      </w:r>
      <w:r w:rsidRPr="00AA3DBB">
        <w:rPr>
          <w:rFonts w:ascii="Times New Roman" w:hAnsi="Times New Roman"/>
        </w:rPr>
        <w:t>條第</w:t>
      </w:r>
      <w:r w:rsidRPr="00AA3DBB">
        <w:rPr>
          <w:rFonts w:ascii="Times New Roman" w:hAnsi="Times New Roman"/>
        </w:rPr>
        <w:t>1</w:t>
      </w:r>
      <w:r w:rsidRPr="00AA3DBB">
        <w:rPr>
          <w:rFonts w:ascii="Times New Roman" w:hAnsi="Times New Roman"/>
        </w:rPr>
        <w:t>項規定之「部落及其周邊一定範圍內」，其意旨應為部落及其族人進行生活與活動之區域範圍，經審視光明計畫之開發範圍並未在哈</w:t>
      </w:r>
      <w:proofErr w:type="gramStart"/>
      <w:r w:rsidRPr="00AA3DBB">
        <w:rPr>
          <w:rFonts w:ascii="Times New Roman" w:hAnsi="Times New Roman"/>
        </w:rPr>
        <w:t>崙</w:t>
      </w:r>
      <w:proofErr w:type="gramEnd"/>
      <w:r w:rsidRPr="00AA3DBB">
        <w:rPr>
          <w:rFonts w:ascii="Times New Roman" w:hAnsi="Times New Roman"/>
        </w:rPr>
        <w:t>台部落及其周邊，且確實無人居住，該公所據此認定光明計畫無涉關係部落云云。</w:t>
      </w:r>
      <w:proofErr w:type="gramStart"/>
      <w:r w:rsidRPr="00AA3DBB">
        <w:rPr>
          <w:rFonts w:ascii="Times New Roman" w:hAnsi="Times New Roman"/>
        </w:rPr>
        <w:t>惟查</w:t>
      </w:r>
      <w:proofErr w:type="gramEnd"/>
      <w:r w:rsidRPr="00AA3DBB">
        <w:rPr>
          <w:rFonts w:ascii="Times New Roman" w:hAnsi="Times New Roman"/>
        </w:rPr>
        <w:t>，和平區公所前於</w:t>
      </w:r>
      <w:r w:rsidRPr="00AA3DBB">
        <w:rPr>
          <w:rFonts w:ascii="Times New Roman" w:hAnsi="Times New Roman"/>
        </w:rPr>
        <w:t>107</w:t>
      </w:r>
      <w:r w:rsidRPr="00AA3DBB">
        <w:rPr>
          <w:rFonts w:ascii="Times New Roman" w:hAnsi="Times New Roman"/>
        </w:rPr>
        <w:t>年</w:t>
      </w:r>
      <w:r w:rsidRPr="00AA3DBB">
        <w:rPr>
          <w:rFonts w:ascii="Times New Roman" w:hAnsi="Times New Roman"/>
        </w:rPr>
        <w:t>7</w:t>
      </w:r>
      <w:r w:rsidRPr="00AA3DBB">
        <w:rPr>
          <w:rFonts w:ascii="Times New Roman" w:hAnsi="Times New Roman"/>
        </w:rPr>
        <w:t>月</w:t>
      </w:r>
      <w:r w:rsidRPr="00AA3DBB">
        <w:rPr>
          <w:rFonts w:ascii="Times New Roman" w:hAnsi="Times New Roman"/>
        </w:rPr>
        <w:t>25</w:t>
      </w:r>
      <w:r w:rsidRPr="00AA3DBB">
        <w:rPr>
          <w:rFonts w:ascii="Times New Roman" w:hAnsi="Times New Roman"/>
        </w:rPr>
        <w:t>日受理哈</w:t>
      </w:r>
      <w:proofErr w:type="gramStart"/>
      <w:r w:rsidRPr="00AA3DBB">
        <w:rPr>
          <w:rFonts w:ascii="Times New Roman" w:hAnsi="Times New Roman"/>
        </w:rPr>
        <w:t>崙</w:t>
      </w:r>
      <w:proofErr w:type="gramEnd"/>
      <w:r w:rsidRPr="00AA3DBB">
        <w:rPr>
          <w:rFonts w:ascii="Times New Roman" w:hAnsi="Times New Roman"/>
        </w:rPr>
        <w:t>台部落會議字第</w:t>
      </w:r>
      <w:r w:rsidRPr="00AA3DBB">
        <w:rPr>
          <w:rFonts w:ascii="Times New Roman" w:hAnsi="Times New Roman"/>
        </w:rPr>
        <w:t>1070006</w:t>
      </w:r>
      <w:r w:rsidRPr="00AA3DBB">
        <w:rPr>
          <w:rFonts w:ascii="Times New Roman" w:hAnsi="Times New Roman"/>
        </w:rPr>
        <w:t>號函送之劃設計畫書得知，該公所業於斯時知悉哈</w:t>
      </w:r>
      <w:proofErr w:type="gramStart"/>
      <w:r w:rsidRPr="00AA3DBB">
        <w:rPr>
          <w:rFonts w:ascii="Times New Roman" w:hAnsi="Times New Roman"/>
        </w:rPr>
        <w:t>崙</w:t>
      </w:r>
      <w:proofErr w:type="gramEnd"/>
      <w:r w:rsidRPr="00AA3DBB">
        <w:rPr>
          <w:rFonts w:ascii="Times New Roman" w:hAnsi="Times New Roman"/>
        </w:rPr>
        <w:t>台部落已召開部落會議確認傳統領域範圍；而後，原民會為利和平區公所辦理關係部落審認作業，以</w:t>
      </w:r>
      <w:r w:rsidRPr="00AA3DBB">
        <w:rPr>
          <w:rFonts w:ascii="Times New Roman" w:hAnsi="Times New Roman"/>
        </w:rPr>
        <w:t>111</w:t>
      </w:r>
      <w:r w:rsidRPr="00AA3DBB">
        <w:rPr>
          <w:rFonts w:ascii="Times New Roman" w:hAnsi="Times New Roman"/>
        </w:rPr>
        <w:t>年</w:t>
      </w:r>
      <w:r w:rsidRPr="00AA3DBB">
        <w:rPr>
          <w:rFonts w:ascii="Times New Roman" w:hAnsi="Times New Roman"/>
        </w:rPr>
        <w:t>8</w:t>
      </w:r>
      <w:r w:rsidRPr="00AA3DBB">
        <w:rPr>
          <w:rFonts w:ascii="Times New Roman" w:hAnsi="Times New Roman"/>
        </w:rPr>
        <w:t>月</w:t>
      </w:r>
      <w:r w:rsidRPr="00AA3DBB">
        <w:rPr>
          <w:rFonts w:ascii="Times New Roman" w:hAnsi="Times New Roman"/>
        </w:rPr>
        <w:t>9</w:t>
      </w:r>
      <w:r w:rsidRPr="00AA3DBB">
        <w:rPr>
          <w:rFonts w:ascii="Times New Roman" w:hAnsi="Times New Roman"/>
        </w:rPr>
        <w:t>日原</w:t>
      </w:r>
      <w:proofErr w:type="gramStart"/>
      <w:r w:rsidRPr="00AA3DBB">
        <w:rPr>
          <w:rFonts w:ascii="Times New Roman" w:hAnsi="Times New Roman"/>
        </w:rPr>
        <w:t>民土字</w:t>
      </w:r>
      <w:proofErr w:type="gramEnd"/>
      <w:r w:rsidRPr="00AA3DBB">
        <w:rPr>
          <w:rFonts w:ascii="Times New Roman" w:hAnsi="Times New Roman"/>
        </w:rPr>
        <w:t>第</w:t>
      </w:r>
      <w:r w:rsidRPr="00AA3DBB">
        <w:rPr>
          <w:rFonts w:ascii="Times New Roman" w:hAnsi="Times New Roman"/>
        </w:rPr>
        <w:t>1110041679</w:t>
      </w:r>
      <w:r w:rsidRPr="00AA3DBB">
        <w:rPr>
          <w:rFonts w:ascii="Times New Roman" w:hAnsi="Times New Roman"/>
        </w:rPr>
        <w:t>號函檢送光明計畫基地範圍</w:t>
      </w:r>
      <w:proofErr w:type="gramStart"/>
      <w:r w:rsidRPr="00AA3DBB">
        <w:rPr>
          <w:rFonts w:ascii="Times New Roman" w:hAnsi="Times New Roman"/>
        </w:rPr>
        <w:t>套疊原住民</w:t>
      </w:r>
      <w:proofErr w:type="gramEnd"/>
      <w:r w:rsidRPr="00AA3DBB">
        <w:rPr>
          <w:rFonts w:ascii="Times New Roman" w:hAnsi="Times New Roman"/>
        </w:rPr>
        <w:t>族部落、傳統領域範圍</w:t>
      </w:r>
      <w:proofErr w:type="gramStart"/>
      <w:r w:rsidRPr="00AA3DBB">
        <w:rPr>
          <w:rFonts w:ascii="Times New Roman" w:hAnsi="Times New Roman"/>
        </w:rPr>
        <w:t>成果圖予該公所參辦在案</w:t>
      </w:r>
      <w:proofErr w:type="gramEnd"/>
      <w:r w:rsidRPr="00AA3DBB">
        <w:rPr>
          <w:rFonts w:ascii="Times New Roman" w:hAnsi="Times New Roman"/>
        </w:rPr>
        <w:t>。審諸實情，</w:t>
      </w:r>
      <w:proofErr w:type="gramStart"/>
      <w:r w:rsidRPr="00AA3DBB">
        <w:rPr>
          <w:rFonts w:ascii="Times New Roman" w:hAnsi="Times New Roman"/>
          <w:b/>
          <w:bCs w:val="0"/>
        </w:rPr>
        <w:t>臺</w:t>
      </w:r>
      <w:proofErr w:type="gramEnd"/>
      <w:r w:rsidRPr="00AA3DBB">
        <w:rPr>
          <w:rFonts w:ascii="Times New Roman" w:hAnsi="Times New Roman"/>
          <w:b/>
          <w:bCs w:val="0"/>
        </w:rPr>
        <w:t>中市和平區係依《地方制度法》規範之直轄市山地原住民區，為地方自治團體，雖據以設立和平區公所為行政機關，惟該公所竟不思其應如何落實</w:t>
      </w:r>
      <w:r w:rsidR="007B25C2" w:rsidRPr="00AA3DBB">
        <w:rPr>
          <w:rFonts w:ascii="Times New Roman" w:hAnsi="Times New Roman"/>
          <w:b/>
          <w:bCs w:val="0"/>
          <w:szCs w:val="52"/>
        </w:rPr>
        <w:t>《憲法增修條文》第</w:t>
      </w:r>
      <w:r w:rsidR="007B25C2" w:rsidRPr="00AA3DBB">
        <w:rPr>
          <w:rFonts w:ascii="Times New Roman" w:hAnsi="Times New Roman"/>
          <w:b/>
          <w:bCs w:val="0"/>
          <w:szCs w:val="52"/>
        </w:rPr>
        <w:t>10</w:t>
      </w:r>
      <w:r w:rsidR="007B25C2" w:rsidRPr="00AA3DBB">
        <w:rPr>
          <w:rFonts w:ascii="Times New Roman" w:hAnsi="Times New Roman"/>
          <w:b/>
          <w:bCs w:val="0"/>
          <w:szCs w:val="52"/>
        </w:rPr>
        <w:t>條第</w:t>
      </w:r>
      <w:r w:rsidR="007B25C2" w:rsidRPr="00AA3DBB">
        <w:rPr>
          <w:rFonts w:ascii="Times New Roman" w:hAnsi="Times New Roman"/>
          <w:b/>
          <w:bCs w:val="0"/>
          <w:szCs w:val="52"/>
        </w:rPr>
        <w:t>11</w:t>
      </w:r>
      <w:r w:rsidR="007B25C2" w:rsidRPr="00AA3DBB">
        <w:rPr>
          <w:rFonts w:ascii="Times New Roman" w:hAnsi="Times New Roman"/>
          <w:b/>
          <w:bCs w:val="0"/>
          <w:szCs w:val="52"/>
        </w:rPr>
        <w:t>項</w:t>
      </w:r>
      <w:r w:rsidR="007B25C2" w:rsidRPr="00AA3DBB">
        <w:rPr>
          <w:rFonts w:ascii="Times New Roman" w:hAnsi="Times New Roman"/>
          <w:b/>
          <w:bCs w:val="0"/>
        </w:rPr>
        <w:t>、</w:t>
      </w:r>
      <w:r w:rsidR="007B25C2" w:rsidRPr="00AA3DBB">
        <w:rPr>
          <w:rFonts w:ascii="Times New Roman" w:hAnsi="Times New Roman"/>
          <w:b/>
          <w:bCs w:val="0"/>
          <w:szCs w:val="52"/>
        </w:rPr>
        <w:t>第</w:t>
      </w:r>
      <w:r w:rsidR="007B25C2" w:rsidRPr="00AA3DBB">
        <w:rPr>
          <w:rFonts w:ascii="Times New Roman" w:hAnsi="Times New Roman"/>
          <w:b/>
          <w:bCs w:val="0"/>
          <w:szCs w:val="52"/>
        </w:rPr>
        <w:t>12</w:t>
      </w:r>
      <w:r w:rsidR="007B25C2" w:rsidRPr="00AA3DBB">
        <w:rPr>
          <w:rFonts w:ascii="Times New Roman" w:hAnsi="Times New Roman"/>
          <w:b/>
          <w:bCs w:val="0"/>
          <w:szCs w:val="52"/>
        </w:rPr>
        <w:t>項前段</w:t>
      </w:r>
      <w:r w:rsidR="007B25C2" w:rsidRPr="00AA3DBB">
        <w:rPr>
          <w:rFonts w:ascii="Times New Roman" w:hAnsi="Times New Roman"/>
          <w:b/>
          <w:bCs w:val="0"/>
        </w:rPr>
        <w:t>、</w:t>
      </w:r>
      <w:r w:rsidRPr="00AA3DBB">
        <w:rPr>
          <w:rFonts w:ascii="Times New Roman" w:hAnsi="Times New Roman"/>
          <w:b/>
          <w:bCs w:val="0"/>
        </w:rPr>
        <w:t>《原基法》第</w:t>
      </w:r>
      <w:r w:rsidRPr="00AA3DBB">
        <w:rPr>
          <w:rFonts w:ascii="Times New Roman" w:hAnsi="Times New Roman"/>
          <w:b/>
          <w:bCs w:val="0"/>
        </w:rPr>
        <w:t>21</w:t>
      </w:r>
      <w:r w:rsidRPr="00AA3DBB">
        <w:rPr>
          <w:rFonts w:ascii="Times New Roman" w:hAnsi="Times New Roman"/>
          <w:b/>
          <w:bCs w:val="0"/>
        </w:rPr>
        <w:t>條及《諮商同意辦法》所定原住民族土地及自然資源權利之保障，以捍衛哈</w:t>
      </w:r>
      <w:proofErr w:type="gramStart"/>
      <w:r w:rsidRPr="00AA3DBB">
        <w:rPr>
          <w:rFonts w:ascii="Times New Roman" w:hAnsi="Times New Roman"/>
          <w:b/>
          <w:bCs w:val="0"/>
        </w:rPr>
        <w:t>崙</w:t>
      </w:r>
      <w:proofErr w:type="gramEnd"/>
      <w:r w:rsidRPr="00AA3DBB">
        <w:rPr>
          <w:rFonts w:ascii="Times New Roman" w:hAnsi="Times New Roman"/>
          <w:b/>
          <w:bCs w:val="0"/>
        </w:rPr>
        <w:t>台部落權益，反而未實質肯認、尊重其傳統領域並從而認定關係部落，致該部落無法享有諮商同意權</w:t>
      </w:r>
      <w:r w:rsidRPr="00AA3DBB">
        <w:rPr>
          <w:rFonts w:ascii="Times New Roman" w:hAnsi="Times New Roman"/>
          <w:b/>
          <w:bCs w:val="0"/>
        </w:rPr>
        <w:t>(FPIC)</w:t>
      </w:r>
      <w:r w:rsidRPr="00AA3DBB">
        <w:rPr>
          <w:rFonts w:ascii="Times New Roman" w:hAnsi="Times New Roman"/>
          <w:b/>
          <w:bCs w:val="0"/>
        </w:rPr>
        <w:t>，卻承擔光明計畫之不良影響，</w:t>
      </w:r>
      <w:proofErr w:type="gramStart"/>
      <w:r w:rsidRPr="00AA3DBB">
        <w:rPr>
          <w:rFonts w:ascii="Times New Roman" w:hAnsi="Times New Roman"/>
          <w:b/>
          <w:bCs w:val="0"/>
        </w:rPr>
        <w:t>洵</w:t>
      </w:r>
      <w:proofErr w:type="gramEnd"/>
      <w:r w:rsidRPr="00AA3DBB">
        <w:rPr>
          <w:rFonts w:ascii="Times New Roman" w:hAnsi="Times New Roman"/>
          <w:b/>
          <w:bCs w:val="0"/>
        </w:rPr>
        <w:t>有違失</w:t>
      </w:r>
      <w:r w:rsidR="003B4483" w:rsidRPr="00AA3DBB">
        <w:rPr>
          <w:rFonts w:ascii="Times New Roman" w:hAnsi="Times New Roman"/>
          <w:b/>
          <w:bCs w:val="0"/>
          <w:szCs w:val="32"/>
        </w:rPr>
        <w:t>。</w:t>
      </w:r>
    </w:p>
    <w:p w14:paraId="41C7C89B" w14:textId="74BB6ECA" w:rsidR="003B4483" w:rsidRPr="00AA3DBB" w:rsidRDefault="00BC0AC2" w:rsidP="005804D5">
      <w:pPr>
        <w:pStyle w:val="3"/>
        <w:numPr>
          <w:ilvl w:val="2"/>
          <w:numId w:val="1"/>
        </w:numPr>
        <w:rPr>
          <w:rFonts w:ascii="Times New Roman" w:hAnsi="Times New Roman"/>
          <w:szCs w:val="32"/>
        </w:rPr>
      </w:pPr>
      <w:r w:rsidRPr="00AA3DBB">
        <w:rPr>
          <w:rFonts w:ascii="Times New Roman" w:hAnsi="Times New Roman"/>
        </w:rPr>
        <w:t>針對和平區公所</w:t>
      </w:r>
      <w:proofErr w:type="gramStart"/>
      <w:r w:rsidRPr="00AA3DBB">
        <w:rPr>
          <w:rFonts w:ascii="Times New Roman" w:hAnsi="Times New Roman"/>
        </w:rPr>
        <w:t>前揭所辯</w:t>
      </w:r>
      <w:proofErr w:type="gramEnd"/>
      <w:r w:rsidRPr="00AA3DBB">
        <w:rPr>
          <w:rFonts w:ascii="Times New Roman" w:hAnsi="Times New Roman"/>
        </w:rPr>
        <w:t>之詞，本院</w:t>
      </w:r>
      <w:proofErr w:type="gramStart"/>
      <w:r w:rsidRPr="00AA3DBB">
        <w:rPr>
          <w:rFonts w:ascii="Times New Roman" w:hAnsi="Times New Roman"/>
        </w:rPr>
        <w:t>詢</w:t>
      </w:r>
      <w:proofErr w:type="gramEnd"/>
      <w:r w:rsidRPr="00AA3DBB">
        <w:rPr>
          <w:rFonts w:ascii="Times New Roman" w:hAnsi="Times New Roman"/>
        </w:rPr>
        <w:t>據原民會表示意見略</w:t>
      </w:r>
      <w:proofErr w:type="gramStart"/>
      <w:r w:rsidRPr="00AA3DBB">
        <w:rPr>
          <w:rFonts w:ascii="Times New Roman" w:hAnsi="Times New Roman"/>
        </w:rPr>
        <w:t>以</w:t>
      </w:r>
      <w:proofErr w:type="gramEnd"/>
      <w:r w:rsidRPr="00AA3DBB">
        <w:rPr>
          <w:rFonts w:ascii="Times New Roman" w:hAnsi="Times New Roman"/>
        </w:rPr>
        <w:t>，實務上，尚未完成劃設公告之傳統領域，依《行政程序法》第</w:t>
      </w:r>
      <w:r w:rsidRPr="00AA3DBB">
        <w:rPr>
          <w:rFonts w:ascii="Times New Roman" w:hAnsi="Times New Roman"/>
        </w:rPr>
        <w:t>92</w:t>
      </w:r>
      <w:r w:rsidRPr="00AA3DBB">
        <w:rPr>
          <w:rFonts w:ascii="Times New Roman" w:hAnsi="Times New Roman"/>
        </w:rPr>
        <w:t>條規定，就個案之審認，兼具暫時處分及確認處分之效力；</w:t>
      </w:r>
      <w:r w:rsidRPr="00AA3DBB">
        <w:rPr>
          <w:rFonts w:ascii="Times New Roman" w:hAnsi="Times New Roman"/>
          <w:kern w:val="0"/>
        </w:rPr>
        <w:t>公所應依</w:t>
      </w:r>
      <w:r w:rsidRPr="00AA3DBB">
        <w:rPr>
          <w:rFonts w:ascii="Times New Roman" w:hAnsi="Times New Roman"/>
          <w:noProof/>
          <w:kern w:val="0"/>
        </w:rPr>
        <w:t>《</w:t>
      </w:r>
      <w:r w:rsidRPr="00AA3DBB">
        <w:rPr>
          <w:rFonts w:ascii="Times New Roman" w:hAnsi="Times New Roman"/>
          <w:kern w:val="0"/>
        </w:rPr>
        <w:t>諮商同意辦法》第</w:t>
      </w:r>
      <w:r w:rsidRPr="00AA3DBB">
        <w:rPr>
          <w:rFonts w:ascii="Times New Roman" w:hAnsi="Times New Roman"/>
          <w:kern w:val="0"/>
        </w:rPr>
        <w:t>14</w:t>
      </w:r>
      <w:r w:rsidRPr="00AA3DBB">
        <w:rPr>
          <w:rFonts w:ascii="Times New Roman" w:hAnsi="Times New Roman"/>
          <w:kern w:val="0"/>
        </w:rPr>
        <w:t>條第</w:t>
      </w:r>
      <w:r w:rsidRPr="00AA3DBB">
        <w:rPr>
          <w:rFonts w:ascii="Times New Roman" w:hAnsi="Times New Roman"/>
          <w:kern w:val="0"/>
        </w:rPr>
        <w:t>1</w:t>
      </w:r>
      <w:r w:rsidRPr="00AA3DBB">
        <w:rPr>
          <w:rFonts w:ascii="Times New Roman" w:hAnsi="Times New Roman"/>
          <w:kern w:val="0"/>
        </w:rPr>
        <w:t>項規定認定關係部落，</w:t>
      </w:r>
      <w:r w:rsidRPr="00AA3DBB">
        <w:rPr>
          <w:rFonts w:ascii="Times New Roman" w:hAnsi="Times New Roman"/>
        </w:rPr>
        <w:t>尚未依</w:t>
      </w:r>
      <w:r w:rsidRPr="00AA3DBB">
        <w:rPr>
          <w:rFonts w:ascii="Times New Roman" w:hAnsi="Times New Roman"/>
          <w:noProof/>
          <w:kern w:val="0"/>
        </w:rPr>
        <w:t>《</w:t>
      </w:r>
      <w:r w:rsidRPr="00AA3DBB">
        <w:rPr>
          <w:rFonts w:ascii="Times New Roman" w:hAnsi="Times New Roman"/>
        </w:rPr>
        <w:t>劃設辦法》完成劃設成果公告之部落，其權益不受影響；</w:t>
      </w:r>
      <w:r w:rsidRPr="00AA3DBB">
        <w:rPr>
          <w:rFonts w:ascii="Times New Roman" w:hAnsi="Times New Roman"/>
          <w:noProof/>
          <w:kern w:val="0"/>
        </w:rPr>
        <w:t>和平區公所以所轄部落未依《劃設辦法》完成傳統領域劃設作業為由，致未能審酌光明計畫對於部落傳統領域土地及自然資源權利有無遭受影響一節</w:t>
      </w:r>
      <w:r w:rsidRPr="00AA3DBB">
        <w:rPr>
          <w:rFonts w:ascii="Times New Roman" w:hAnsi="Times New Roman"/>
        </w:rPr>
        <w:t>，顯無理由且於法</w:t>
      </w:r>
      <w:proofErr w:type="gramStart"/>
      <w:r w:rsidRPr="00AA3DBB">
        <w:rPr>
          <w:rFonts w:ascii="Times New Roman" w:hAnsi="Times New Roman"/>
        </w:rPr>
        <w:t>無據等語</w:t>
      </w:r>
      <w:proofErr w:type="gramEnd"/>
      <w:r w:rsidRPr="00AA3DBB">
        <w:rPr>
          <w:rFonts w:ascii="Times New Roman" w:hAnsi="Times New Roman"/>
        </w:rPr>
        <w:t>，</w:t>
      </w:r>
      <w:proofErr w:type="gramStart"/>
      <w:r w:rsidRPr="00AA3DBB">
        <w:rPr>
          <w:rFonts w:ascii="Times New Roman" w:hAnsi="Times New Roman"/>
        </w:rPr>
        <w:t>足徵</w:t>
      </w:r>
      <w:r w:rsidRPr="00AA3DBB">
        <w:rPr>
          <w:rFonts w:ascii="Times New Roman" w:hAnsi="Times New Roman"/>
          <w:b/>
          <w:bCs w:val="0"/>
        </w:rPr>
        <w:t>和平</w:t>
      </w:r>
      <w:proofErr w:type="gramEnd"/>
      <w:r w:rsidRPr="00AA3DBB">
        <w:rPr>
          <w:rFonts w:ascii="Times New Roman" w:hAnsi="Times New Roman"/>
          <w:b/>
          <w:bCs w:val="0"/>
        </w:rPr>
        <w:t>區公所</w:t>
      </w:r>
      <w:proofErr w:type="gramStart"/>
      <w:r w:rsidRPr="00AA3DBB">
        <w:rPr>
          <w:rFonts w:ascii="Times New Roman" w:hAnsi="Times New Roman"/>
          <w:b/>
          <w:bCs w:val="0"/>
        </w:rPr>
        <w:t>罔</w:t>
      </w:r>
      <w:proofErr w:type="gramEnd"/>
      <w:r w:rsidRPr="00AA3DBB">
        <w:rPr>
          <w:rFonts w:ascii="Times New Roman" w:hAnsi="Times New Roman"/>
          <w:b/>
          <w:bCs w:val="0"/>
        </w:rPr>
        <w:t>顧光明計畫位處哈</w:t>
      </w:r>
      <w:proofErr w:type="gramStart"/>
      <w:r w:rsidRPr="00AA3DBB">
        <w:rPr>
          <w:rFonts w:ascii="Times New Roman" w:hAnsi="Times New Roman"/>
          <w:b/>
          <w:bCs w:val="0"/>
        </w:rPr>
        <w:t>崙</w:t>
      </w:r>
      <w:proofErr w:type="gramEnd"/>
      <w:r w:rsidRPr="00AA3DBB">
        <w:rPr>
          <w:rFonts w:ascii="Times New Roman" w:hAnsi="Times New Roman"/>
          <w:b/>
          <w:bCs w:val="0"/>
        </w:rPr>
        <w:t>台部落傳統領域，漠視該部落既有領域管轄權，進而否定其依附在領域管轄權所衍生之土地及自然資源權利，以致於侵奪該部落諮商同意權</w:t>
      </w:r>
      <w:r w:rsidRPr="00AA3DBB">
        <w:rPr>
          <w:rFonts w:ascii="Times New Roman" w:hAnsi="Times New Roman"/>
          <w:b/>
          <w:bCs w:val="0"/>
        </w:rPr>
        <w:t>(FPIC)</w:t>
      </w:r>
      <w:r w:rsidRPr="00AA3DBB">
        <w:rPr>
          <w:rFonts w:ascii="Times New Roman" w:hAnsi="Times New Roman"/>
          <w:b/>
          <w:bCs w:val="0"/>
        </w:rPr>
        <w:t>，</w:t>
      </w:r>
      <w:proofErr w:type="gramStart"/>
      <w:r w:rsidRPr="00AA3DBB">
        <w:rPr>
          <w:rFonts w:ascii="Times New Roman" w:hAnsi="Times New Roman"/>
          <w:b/>
          <w:bCs w:val="0"/>
        </w:rPr>
        <w:t>違失至為</w:t>
      </w:r>
      <w:proofErr w:type="gramEnd"/>
      <w:r w:rsidRPr="00AA3DBB">
        <w:rPr>
          <w:rFonts w:ascii="Times New Roman" w:hAnsi="Times New Roman"/>
          <w:b/>
          <w:bCs w:val="0"/>
        </w:rPr>
        <w:t>灼然</w:t>
      </w:r>
      <w:r w:rsidR="003B4483" w:rsidRPr="00AA3DBB">
        <w:rPr>
          <w:rFonts w:ascii="Times New Roman" w:hAnsi="Times New Roman"/>
          <w:b/>
          <w:bCs w:val="0"/>
          <w:szCs w:val="32"/>
        </w:rPr>
        <w:t>。</w:t>
      </w:r>
    </w:p>
    <w:p w14:paraId="2867AA04" w14:textId="68DC679B" w:rsidR="003B4483" w:rsidRPr="00AA3DBB" w:rsidRDefault="0050790A" w:rsidP="005804D5">
      <w:pPr>
        <w:pStyle w:val="3"/>
        <w:numPr>
          <w:ilvl w:val="2"/>
          <w:numId w:val="1"/>
        </w:numPr>
        <w:rPr>
          <w:rFonts w:ascii="Times New Roman" w:hAnsi="Times New Roman"/>
        </w:rPr>
      </w:pPr>
      <w:r w:rsidRPr="00AA3DBB">
        <w:rPr>
          <w:rFonts w:ascii="Times New Roman" w:hAnsi="Times New Roman"/>
        </w:rPr>
        <w:t>又按《諮商同意辦法》第</w:t>
      </w:r>
      <w:r w:rsidRPr="00AA3DBB">
        <w:rPr>
          <w:rFonts w:ascii="Times New Roman" w:hAnsi="Times New Roman"/>
        </w:rPr>
        <w:t>4</w:t>
      </w:r>
      <w:r w:rsidRPr="00AA3DBB">
        <w:rPr>
          <w:rFonts w:ascii="Times New Roman" w:hAnsi="Times New Roman"/>
        </w:rPr>
        <w:t>條、第</w:t>
      </w:r>
      <w:r w:rsidRPr="00AA3DBB">
        <w:rPr>
          <w:rFonts w:ascii="Times New Roman" w:hAnsi="Times New Roman"/>
        </w:rPr>
        <w:t>19</w:t>
      </w:r>
      <w:r w:rsidRPr="00AA3DBB">
        <w:rPr>
          <w:rFonts w:ascii="Times New Roman" w:hAnsi="Times New Roman"/>
        </w:rPr>
        <w:t>條第</w:t>
      </w:r>
      <w:r w:rsidRPr="00AA3DBB">
        <w:rPr>
          <w:rFonts w:ascii="Times New Roman" w:hAnsi="Times New Roman"/>
        </w:rPr>
        <w:t>1</w:t>
      </w:r>
      <w:r w:rsidRPr="00AA3DBB">
        <w:rPr>
          <w:rFonts w:ascii="Times New Roman" w:hAnsi="Times New Roman"/>
        </w:rPr>
        <w:t>項、第</w:t>
      </w:r>
      <w:r w:rsidRPr="00AA3DBB">
        <w:rPr>
          <w:rFonts w:ascii="Times New Roman" w:hAnsi="Times New Roman"/>
        </w:rPr>
        <w:t>21</w:t>
      </w:r>
      <w:r w:rsidRPr="00AA3DBB">
        <w:rPr>
          <w:rFonts w:ascii="Times New Roman" w:hAnsi="Times New Roman"/>
        </w:rPr>
        <w:t>條第</w:t>
      </w:r>
      <w:r w:rsidRPr="00AA3DBB">
        <w:rPr>
          <w:rFonts w:ascii="Times New Roman" w:hAnsi="Times New Roman"/>
        </w:rPr>
        <w:t>1</w:t>
      </w:r>
      <w:r w:rsidRPr="00AA3DBB">
        <w:rPr>
          <w:rFonts w:ascii="Times New Roman" w:hAnsi="Times New Roman"/>
        </w:rPr>
        <w:t>項及第</w:t>
      </w:r>
      <w:r w:rsidRPr="00AA3DBB">
        <w:rPr>
          <w:rFonts w:ascii="Times New Roman" w:hAnsi="Times New Roman"/>
        </w:rPr>
        <w:t>2</w:t>
      </w:r>
      <w:r w:rsidRPr="00AA3DBB">
        <w:rPr>
          <w:rFonts w:ascii="Times New Roman" w:hAnsi="Times New Roman"/>
        </w:rPr>
        <w:t>項分別規定：「</w:t>
      </w:r>
      <w:r w:rsidRPr="00AA3DBB">
        <w:rPr>
          <w:rFonts w:ascii="Times New Roman" w:hAnsi="Times New Roman"/>
          <w:szCs w:val="32"/>
        </w:rPr>
        <w:t>本法第</w:t>
      </w:r>
      <w:r w:rsidRPr="00AA3DBB">
        <w:rPr>
          <w:rFonts w:ascii="Times New Roman" w:hAnsi="Times New Roman"/>
          <w:szCs w:val="32"/>
        </w:rPr>
        <w:t>21</w:t>
      </w:r>
      <w:r w:rsidRPr="00AA3DBB">
        <w:rPr>
          <w:rFonts w:ascii="Times New Roman" w:hAnsi="Times New Roman"/>
          <w:szCs w:val="32"/>
        </w:rPr>
        <w:t>條所稱原住民族或部落同意，指過半數關係部落依本辦法召開部落會議議決通過；所稱原住民族或部落參與，指過半數關係部落依本辦法召開部落會議議決通過之參與機制</w:t>
      </w:r>
      <w:r w:rsidRPr="00AA3DBB">
        <w:rPr>
          <w:rFonts w:ascii="Times New Roman" w:hAnsi="Times New Roman"/>
        </w:rPr>
        <w:t>」、「部落會議議決同意事項，以部落全體原住民家戶代表過半數出席，出席原住民家戶代表過半數贊成，為通過」、「（第</w:t>
      </w:r>
      <w:r w:rsidRPr="00AA3DBB">
        <w:rPr>
          <w:rFonts w:ascii="Times New Roman" w:hAnsi="Times New Roman"/>
        </w:rPr>
        <w:t>1</w:t>
      </w:r>
      <w:r w:rsidRPr="00AA3DBB">
        <w:rPr>
          <w:rFonts w:ascii="Times New Roman" w:hAnsi="Times New Roman"/>
        </w:rPr>
        <w:t>項）關係部落得聯合召集部落會議議決同意事項。（第</w:t>
      </w:r>
      <w:r w:rsidRPr="00AA3DBB">
        <w:rPr>
          <w:rFonts w:ascii="Times New Roman" w:hAnsi="Times New Roman"/>
        </w:rPr>
        <w:t>2</w:t>
      </w:r>
      <w:r w:rsidRPr="00AA3DBB">
        <w:rPr>
          <w:rFonts w:ascii="Times New Roman" w:hAnsi="Times New Roman"/>
        </w:rPr>
        <w:t>項）前項部落會議由關係部落之部落會議主席互選</w:t>
      </w:r>
      <w:r w:rsidRPr="00AA3DBB">
        <w:rPr>
          <w:rFonts w:ascii="Times New Roman" w:hAnsi="Times New Roman"/>
        </w:rPr>
        <w:t>1</w:t>
      </w:r>
      <w:r w:rsidRPr="00AA3DBB">
        <w:rPr>
          <w:rFonts w:ascii="Times New Roman" w:hAnsi="Times New Roman"/>
        </w:rPr>
        <w:t>人召集並主持；由全體原住民家戶代表過半數出席，出席原住民家戶代表過半數贊成，為通過」。質言之，</w:t>
      </w:r>
      <w:r w:rsidRPr="00AA3DBB">
        <w:rPr>
          <w:rFonts w:ascii="Times New Roman" w:hAnsi="Times New Roman"/>
        </w:rPr>
        <w:t>FPIC</w:t>
      </w:r>
      <w:r w:rsidRPr="00AA3DBB">
        <w:rPr>
          <w:rFonts w:ascii="Times New Roman" w:hAnsi="Times New Roman"/>
        </w:rPr>
        <w:t>之行使分成</w:t>
      </w:r>
      <w:r w:rsidRPr="00AA3DBB">
        <w:rPr>
          <w:rFonts w:ascii="Times New Roman" w:hAnsi="Times New Roman"/>
        </w:rPr>
        <w:t>2</w:t>
      </w:r>
      <w:r w:rsidRPr="00AA3DBB">
        <w:rPr>
          <w:rFonts w:ascii="Times New Roman" w:hAnsi="Times New Roman"/>
        </w:rPr>
        <w:t>種模式，</w:t>
      </w:r>
      <w:r w:rsidR="00A4346E" w:rsidRPr="00AA3DBB">
        <w:rPr>
          <w:rFonts w:ascii="Times New Roman" w:hAnsi="Times New Roman"/>
        </w:rPr>
        <w:t>一為關係部落各自召開部落會議議決，另一為關係部落聯合召開部落會議議決</w:t>
      </w:r>
      <w:r w:rsidR="003B4483" w:rsidRPr="00AA3DBB">
        <w:rPr>
          <w:rFonts w:ascii="Times New Roman" w:hAnsi="Times New Roman"/>
        </w:rPr>
        <w:t>。</w:t>
      </w:r>
    </w:p>
    <w:p w14:paraId="2BF22EC6" w14:textId="1C1317C7" w:rsidR="003B4483" w:rsidRPr="00AA3DBB" w:rsidRDefault="003B4483" w:rsidP="005804D5">
      <w:pPr>
        <w:pStyle w:val="3"/>
        <w:numPr>
          <w:ilvl w:val="2"/>
          <w:numId w:val="1"/>
        </w:numPr>
        <w:rPr>
          <w:rFonts w:ascii="Times New Roman" w:hAnsi="Times New Roman"/>
        </w:rPr>
      </w:pPr>
      <w:proofErr w:type="gramStart"/>
      <w:r w:rsidRPr="00AA3DBB">
        <w:rPr>
          <w:rFonts w:ascii="Times New Roman" w:hAnsi="Times New Roman"/>
        </w:rPr>
        <w:t>末查</w:t>
      </w:r>
      <w:proofErr w:type="gramEnd"/>
      <w:r w:rsidR="00C35DC3" w:rsidRPr="00AA3DBB">
        <w:rPr>
          <w:rFonts w:ascii="Times New Roman" w:hAnsi="Times New Roman"/>
        </w:rPr>
        <w:t>，本院</w:t>
      </w:r>
      <w:proofErr w:type="gramStart"/>
      <w:r w:rsidR="00C35DC3" w:rsidRPr="00AA3DBB">
        <w:rPr>
          <w:rFonts w:ascii="Times New Roman" w:hAnsi="Times New Roman"/>
        </w:rPr>
        <w:t>詢</w:t>
      </w:r>
      <w:proofErr w:type="gramEnd"/>
      <w:r w:rsidR="00C35DC3" w:rsidRPr="00AA3DBB">
        <w:rPr>
          <w:rFonts w:ascii="Times New Roman" w:hAnsi="Times New Roman"/>
        </w:rPr>
        <w:t>據台電公司提供光明</w:t>
      </w:r>
      <w:proofErr w:type="gramStart"/>
      <w:r w:rsidR="00C35DC3" w:rsidRPr="00AA3DBB">
        <w:rPr>
          <w:rFonts w:ascii="Times New Roman" w:hAnsi="Times New Roman"/>
        </w:rPr>
        <w:t>計畫套疊原民會</w:t>
      </w:r>
      <w:proofErr w:type="gramEnd"/>
      <w:r w:rsidR="00C35DC3" w:rsidRPr="00AA3DBB">
        <w:rPr>
          <w:rFonts w:ascii="Times New Roman" w:hAnsi="Times New Roman"/>
        </w:rPr>
        <w:t>歷年原住民族傳統領域土地</w:t>
      </w:r>
      <w:proofErr w:type="gramStart"/>
      <w:r w:rsidR="00C35DC3" w:rsidRPr="00AA3DBB">
        <w:rPr>
          <w:rFonts w:ascii="Times New Roman" w:hAnsi="Times New Roman"/>
        </w:rPr>
        <w:t>調查圖資</w:t>
      </w:r>
      <w:proofErr w:type="gramEnd"/>
      <w:r w:rsidR="00C35DC3" w:rsidRPr="00AA3DBB">
        <w:rPr>
          <w:rFonts w:ascii="Times New Roman" w:hAnsi="Times New Roman"/>
        </w:rPr>
        <w:t>（如下圖所示），</w:t>
      </w:r>
      <w:r w:rsidR="00C35DC3" w:rsidRPr="00AA3DBB">
        <w:rPr>
          <w:rFonts w:ascii="Times New Roman" w:hAnsi="Times New Roman"/>
          <w:b/>
          <w:bCs w:val="0"/>
        </w:rPr>
        <w:t>光明計畫用地面積約</w:t>
      </w:r>
      <w:r w:rsidR="00C35DC3" w:rsidRPr="00AA3DBB">
        <w:rPr>
          <w:rFonts w:ascii="Times New Roman" w:hAnsi="Times New Roman"/>
          <w:b/>
          <w:bCs w:val="0"/>
        </w:rPr>
        <w:t>33.2</w:t>
      </w:r>
      <w:r w:rsidR="00C35DC3" w:rsidRPr="00AA3DBB">
        <w:rPr>
          <w:rFonts w:ascii="Times New Roman" w:hAnsi="Times New Roman"/>
          <w:b/>
          <w:bCs w:val="0"/>
        </w:rPr>
        <w:t>公頃，除與哈</w:t>
      </w:r>
      <w:proofErr w:type="gramStart"/>
      <w:r w:rsidR="00C35DC3" w:rsidRPr="00AA3DBB">
        <w:rPr>
          <w:rFonts w:ascii="Times New Roman" w:hAnsi="Times New Roman"/>
          <w:b/>
          <w:bCs w:val="0"/>
        </w:rPr>
        <w:t>崙</w:t>
      </w:r>
      <w:proofErr w:type="gramEnd"/>
      <w:r w:rsidR="00C35DC3" w:rsidRPr="00AA3DBB">
        <w:rPr>
          <w:rFonts w:ascii="Times New Roman" w:hAnsi="Times New Roman"/>
          <w:b/>
          <w:bCs w:val="0"/>
        </w:rPr>
        <w:t>台部落傳統領域重疊約</w:t>
      </w:r>
      <w:r w:rsidR="00C35DC3" w:rsidRPr="00AA3DBB">
        <w:rPr>
          <w:rFonts w:ascii="Times New Roman" w:hAnsi="Times New Roman"/>
          <w:b/>
          <w:bCs w:val="0"/>
        </w:rPr>
        <w:t>30.8</w:t>
      </w:r>
      <w:r w:rsidR="00C35DC3" w:rsidRPr="00AA3DBB">
        <w:rPr>
          <w:rFonts w:ascii="Times New Roman" w:hAnsi="Times New Roman"/>
          <w:b/>
          <w:bCs w:val="0"/>
        </w:rPr>
        <w:t>公頃外，又與佳陽部落及梨山部落傳統領域重疊約</w:t>
      </w:r>
      <w:r w:rsidR="00C35DC3" w:rsidRPr="00AA3DBB">
        <w:rPr>
          <w:rFonts w:ascii="Times New Roman" w:hAnsi="Times New Roman"/>
          <w:b/>
          <w:bCs w:val="0"/>
        </w:rPr>
        <w:t>18.6</w:t>
      </w:r>
      <w:r w:rsidR="00C35DC3" w:rsidRPr="00AA3DBB">
        <w:rPr>
          <w:rFonts w:ascii="Times New Roman" w:hAnsi="Times New Roman"/>
          <w:b/>
          <w:bCs w:val="0"/>
        </w:rPr>
        <w:t>公頃，已構成對該二部落生存權、自決權與文化權侵害之風險，但該二部落亦未共同納為光明計畫之關係部落，和平區公所違失甚明</w:t>
      </w:r>
      <w:r w:rsidR="00C35DC3" w:rsidRPr="00AA3DBB">
        <w:rPr>
          <w:rFonts w:ascii="Times New Roman" w:hAnsi="Times New Roman"/>
        </w:rPr>
        <w:t>。</w:t>
      </w:r>
      <w:proofErr w:type="gramStart"/>
      <w:r w:rsidR="00C35DC3" w:rsidRPr="00AA3DBB">
        <w:rPr>
          <w:rFonts w:ascii="Times New Roman" w:hAnsi="Times New Roman"/>
        </w:rPr>
        <w:t>雖系爭函因哈崙</w:t>
      </w:r>
      <w:proofErr w:type="gramEnd"/>
      <w:r w:rsidR="00C35DC3" w:rsidRPr="00AA3DBB">
        <w:rPr>
          <w:rFonts w:ascii="Times New Roman" w:hAnsi="Times New Roman"/>
        </w:rPr>
        <w:t>台部落提起訴願，後經</w:t>
      </w:r>
      <w:proofErr w:type="gramStart"/>
      <w:r w:rsidR="00C35DC3" w:rsidRPr="00AA3DBB">
        <w:rPr>
          <w:rFonts w:ascii="Times New Roman" w:hAnsi="Times New Roman"/>
        </w:rPr>
        <w:t>臺</w:t>
      </w:r>
      <w:proofErr w:type="gramEnd"/>
      <w:r w:rsidR="00C35DC3" w:rsidRPr="00AA3DBB">
        <w:rPr>
          <w:rFonts w:ascii="Times New Roman" w:hAnsi="Times New Roman"/>
        </w:rPr>
        <w:t>中市政府撤銷，復未見佳陽部落、梨山部落及其部落族人</w:t>
      </w:r>
      <w:proofErr w:type="gramStart"/>
      <w:r w:rsidR="00C35DC3" w:rsidRPr="00AA3DBB">
        <w:rPr>
          <w:rFonts w:ascii="Times New Roman" w:hAnsi="Times New Roman"/>
        </w:rPr>
        <w:t>就系爭函</w:t>
      </w:r>
      <w:proofErr w:type="gramEnd"/>
      <w:r w:rsidR="00C35DC3" w:rsidRPr="00AA3DBB">
        <w:rPr>
          <w:rFonts w:ascii="Times New Roman" w:hAnsi="Times New Roman"/>
        </w:rPr>
        <w:t>提出異議，</w:t>
      </w:r>
      <w:proofErr w:type="gramStart"/>
      <w:r w:rsidR="00C35DC3" w:rsidRPr="00AA3DBB">
        <w:rPr>
          <w:rFonts w:ascii="Times New Roman" w:hAnsi="Times New Roman"/>
        </w:rPr>
        <w:t>然查，</w:t>
      </w:r>
      <w:r w:rsidR="00C35DC3" w:rsidRPr="00AA3DBB">
        <w:rPr>
          <w:rFonts w:ascii="Times New Roman" w:hAnsi="Times New Roman"/>
          <w:b/>
          <w:bCs w:val="0"/>
        </w:rPr>
        <w:t>揆</w:t>
      </w:r>
      <w:proofErr w:type="gramEnd"/>
      <w:r w:rsidR="00C35DC3" w:rsidRPr="00AA3DBB">
        <w:rPr>
          <w:rFonts w:ascii="Times New Roman" w:hAnsi="Times New Roman"/>
          <w:b/>
          <w:bCs w:val="0"/>
        </w:rPr>
        <w:t>諸《諮商同意辦法》第</w:t>
      </w:r>
      <w:r w:rsidR="00C35DC3" w:rsidRPr="00AA3DBB">
        <w:rPr>
          <w:rFonts w:ascii="Times New Roman" w:hAnsi="Times New Roman"/>
          <w:b/>
          <w:bCs w:val="0"/>
        </w:rPr>
        <w:t>14</w:t>
      </w:r>
      <w:r w:rsidR="00C35DC3" w:rsidRPr="00AA3DBB">
        <w:rPr>
          <w:rFonts w:ascii="Times New Roman" w:hAnsi="Times New Roman"/>
          <w:b/>
          <w:bCs w:val="0"/>
        </w:rPr>
        <w:t>條第</w:t>
      </w:r>
      <w:r w:rsidR="00C35DC3" w:rsidRPr="00AA3DBB">
        <w:rPr>
          <w:rFonts w:ascii="Times New Roman" w:hAnsi="Times New Roman"/>
          <w:b/>
          <w:bCs w:val="0"/>
        </w:rPr>
        <w:t>1</w:t>
      </w:r>
      <w:r w:rsidR="00C35DC3" w:rsidRPr="00AA3DBB">
        <w:rPr>
          <w:rFonts w:ascii="Times New Roman" w:hAnsi="Times New Roman"/>
          <w:b/>
          <w:bCs w:val="0"/>
        </w:rPr>
        <w:t>項規定，經認定為關係部落者，方能依《原基法》第</w:t>
      </w:r>
      <w:r w:rsidR="00C35DC3" w:rsidRPr="00AA3DBB">
        <w:rPr>
          <w:rFonts w:ascii="Times New Roman" w:hAnsi="Times New Roman"/>
          <w:b/>
          <w:bCs w:val="0"/>
        </w:rPr>
        <w:t>21</w:t>
      </w:r>
      <w:r w:rsidR="00C35DC3" w:rsidRPr="00AA3DBB">
        <w:rPr>
          <w:rFonts w:ascii="Times New Roman" w:hAnsi="Times New Roman"/>
          <w:b/>
          <w:bCs w:val="0"/>
        </w:rPr>
        <w:t>條對光明計畫遂行諮商同意權</w:t>
      </w:r>
      <w:r w:rsidR="00C35DC3" w:rsidRPr="00AA3DBB">
        <w:rPr>
          <w:rFonts w:ascii="Times New Roman" w:hAnsi="Times New Roman"/>
          <w:b/>
          <w:bCs w:val="0"/>
        </w:rPr>
        <w:t>(FPIC)</w:t>
      </w:r>
      <w:r w:rsidR="00C35DC3" w:rsidRPr="00AA3DBB">
        <w:rPr>
          <w:rFonts w:ascii="Times New Roman" w:hAnsi="Times New Roman"/>
          <w:b/>
          <w:bCs w:val="0"/>
        </w:rPr>
        <w:t>。是</w:t>
      </w:r>
      <w:proofErr w:type="gramStart"/>
      <w:r w:rsidR="00C35DC3" w:rsidRPr="00AA3DBB">
        <w:rPr>
          <w:rFonts w:ascii="Times New Roman" w:hAnsi="Times New Roman"/>
          <w:b/>
          <w:bCs w:val="0"/>
        </w:rPr>
        <w:t>以</w:t>
      </w:r>
      <w:proofErr w:type="gramEnd"/>
      <w:r w:rsidR="00C35DC3" w:rsidRPr="00AA3DBB">
        <w:rPr>
          <w:rFonts w:ascii="Times New Roman" w:hAnsi="Times New Roman"/>
          <w:b/>
          <w:bCs w:val="0"/>
        </w:rPr>
        <w:t>，</w:t>
      </w:r>
      <w:proofErr w:type="gramStart"/>
      <w:r w:rsidR="00C35DC3" w:rsidRPr="00AA3DBB">
        <w:rPr>
          <w:rFonts w:ascii="Times New Roman" w:hAnsi="Times New Roman"/>
          <w:b/>
          <w:bCs w:val="0"/>
        </w:rPr>
        <w:t>本起爭端</w:t>
      </w:r>
      <w:proofErr w:type="gramEnd"/>
      <w:r w:rsidR="00C35DC3" w:rsidRPr="00AA3DBB">
        <w:rPr>
          <w:rFonts w:ascii="Times New Roman" w:hAnsi="Times New Roman"/>
          <w:b/>
          <w:bCs w:val="0"/>
        </w:rPr>
        <w:t>殷</w:t>
      </w:r>
      <w:proofErr w:type="gramStart"/>
      <w:r w:rsidR="00C35DC3" w:rsidRPr="00AA3DBB">
        <w:rPr>
          <w:rFonts w:ascii="Times New Roman" w:hAnsi="Times New Roman"/>
          <w:b/>
          <w:bCs w:val="0"/>
        </w:rPr>
        <w:t>鑑</w:t>
      </w:r>
      <w:proofErr w:type="gramEnd"/>
      <w:r w:rsidR="00C35DC3" w:rsidRPr="00AA3DBB">
        <w:rPr>
          <w:rFonts w:ascii="Times New Roman" w:hAnsi="Times New Roman"/>
          <w:b/>
          <w:bCs w:val="0"/>
        </w:rPr>
        <w:t>不遠，莫再無視原住民族主體性，和平區公所應</w:t>
      </w:r>
      <w:r w:rsidR="009D4467" w:rsidRPr="00AA3DBB">
        <w:rPr>
          <w:rFonts w:ascii="Times New Roman" w:hAnsi="Times New Roman"/>
          <w:b/>
          <w:bCs w:val="0"/>
        </w:rPr>
        <w:t>當</w:t>
      </w:r>
      <w:r w:rsidR="00C35DC3" w:rsidRPr="00AA3DBB">
        <w:rPr>
          <w:rFonts w:ascii="Times New Roman" w:hAnsi="Times New Roman"/>
          <w:b/>
          <w:bCs w:val="0"/>
        </w:rPr>
        <w:t>儘速重新審慎認定光明計畫之關係部落，中央與地方主管機關</w:t>
      </w:r>
      <w:proofErr w:type="gramStart"/>
      <w:r w:rsidR="00C35DC3" w:rsidRPr="00AA3DBB">
        <w:rPr>
          <w:rFonts w:ascii="Times New Roman" w:hAnsi="Times New Roman"/>
          <w:b/>
          <w:bCs w:val="0"/>
        </w:rPr>
        <w:t>均應督</w:t>
      </w:r>
      <w:proofErr w:type="gramEnd"/>
      <w:r w:rsidR="00C35DC3" w:rsidRPr="00AA3DBB">
        <w:rPr>
          <w:rFonts w:ascii="Times New Roman" w:hAnsi="Times New Roman"/>
          <w:b/>
          <w:bCs w:val="0"/>
        </w:rPr>
        <w:t>同或敦促該公所具體落實當地部落原住民族權利之保障，完成事先</w:t>
      </w:r>
      <w:proofErr w:type="gramStart"/>
      <w:r w:rsidR="00C35DC3" w:rsidRPr="00AA3DBB">
        <w:rPr>
          <w:rFonts w:ascii="Times New Roman" w:hAnsi="Times New Roman"/>
          <w:b/>
          <w:bCs w:val="0"/>
        </w:rPr>
        <w:t>踐行</w:t>
      </w:r>
      <w:proofErr w:type="gramEnd"/>
      <w:r w:rsidR="00C35DC3" w:rsidRPr="00AA3DBB">
        <w:rPr>
          <w:rFonts w:ascii="Times New Roman" w:hAnsi="Times New Roman"/>
          <w:b/>
          <w:bCs w:val="0"/>
        </w:rPr>
        <w:t>依其意願，就光明計畫涉有維繫其族群生存及文化存續之決定，使其知情、同意、參與</w:t>
      </w:r>
      <w:r w:rsidR="00C35DC3" w:rsidRPr="00AA3DBB">
        <w:rPr>
          <w:rFonts w:ascii="Times New Roman" w:hAnsi="Times New Roman"/>
          <w:b/>
          <w:bCs w:val="0"/>
        </w:rPr>
        <w:t>(FPIC)</w:t>
      </w:r>
      <w:r w:rsidR="00C35DC3" w:rsidRPr="00AA3DBB">
        <w:rPr>
          <w:rFonts w:ascii="Times New Roman" w:hAnsi="Times New Roman"/>
          <w:b/>
          <w:bCs w:val="0"/>
        </w:rPr>
        <w:t>之相關程序，以符合</w:t>
      </w:r>
      <w:r w:rsidR="00C35DC3" w:rsidRPr="00AA3DBB">
        <w:rPr>
          <w:rFonts w:ascii="Times New Roman" w:hAnsi="Times New Roman"/>
          <w:b/>
          <w:bCs w:val="0"/>
          <w:szCs w:val="32"/>
        </w:rPr>
        <w:t>《憲法增修條文》</w:t>
      </w:r>
      <w:r w:rsidR="00C35DC3" w:rsidRPr="00AA3DBB">
        <w:rPr>
          <w:rFonts w:ascii="Times New Roman" w:hAnsi="Times New Roman"/>
          <w:b/>
          <w:bCs w:val="0"/>
        </w:rPr>
        <w:t>第</w:t>
      </w:r>
      <w:r w:rsidR="00C35DC3" w:rsidRPr="00AA3DBB">
        <w:rPr>
          <w:rFonts w:ascii="Times New Roman" w:hAnsi="Times New Roman"/>
          <w:b/>
          <w:bCs w:val="0"/>
        </w:rPr>
        <w:t>10</w:t>
      </w:r>
      <w:r w:rsidR="00C35DC3" w:rsidRPr="00AA3DBB">
        <w:rPr>
          <w:rFonts w:ascii="Times New Roman" w:hAnsi="Times New Roman"/>
          <w:b/>
          <w:bCs w:val="0"/>
        </w:rPr>
        <w:t>條第</w:t>
      </w:r>
      <w:r w:rsidR="00C35DC3" w:rsidRPr="00AA3DBB">
        <w:rPr>
          <w:rFonts w:ascii="Times New Roman" w:hAnsi="Times New Roman"/>
          <w:b/>
          <w:bCs w:val="0"/>
        </w:rPr>
        <w:t>11</w:t>
      </w:r>
      <w:r w:rsidR="00C35DC3" w:rsidRPr="00AA3DBB">
        <w:rPr>
          <w:rFonts w:ascii="Times New Roman" w:hAnsi="Times New Roman"/>
          <w:b/>
          <w:bCs w:val="0"/>
        </w:rPr>
        <w:t>項、第</w:t>
      </w:r>
      <w:r w:rsidR="00C35DC3" w:rsidRPr="00AA3DBB">
        <w:rPr>
          <w:rFonts w:ascii="Times New Roman" w:hAnsi="Times New Roman"/>
          <w:b/>
          <w:bCs w:val="0"/>
        </w:rPr>
        <w:t>12</w:t>
      </w:r>
      <w:r w:rsidR="00C35DC3" w:rsidRPr="00AA3DBB">
        <w:rPr>
          <w:rFonts w:ascii="Times New Roman" w:hAnsi="Times New Roman"/>
          <w:b/>
          <w:bCs w:val="0"/>
        </w:rPr>
        <w:t>項前段與《原基法》第</w:t>
      </w:r>
      <w:r w:rsidR="00C35DC3" w:rsidRPr="00AA3DBB">
        <w:rPr>
          <w:rFonts w:ascii="Times New Roman" w:hAnsi="Times New Roman"/>
          <w:b/>
          <w:bCs w:val="0"/>
        </w:rPr>
        <w:t>21</w:t>
      </w:r>
      <w:r w:rsidR="00C35DC3" w:rsidRPr="00AA3DBB">
        <w:rPr>
          <w:rFonts w:ascii="Times New Roman" w:hAnsi="Times New Roman"/>
          <w:b/>
          <w:bCs w:val="0"/>
        </w:rPr>
        <w:t>條我國承認並保障原住民族土地及自然資源權利之規定</w:t>
      </w:r>
      <w:r w:rsidRPr="00AA3DBB">
        <w:rPr>
          <w:rFonts w:ascii="Times New Roman" w:hAnsi="Times New Roman"/>
        </w:rPr>
        <w:t>。</w:t>
      </w:r>
    </w:p>
    <w:p w14:paraId="04F93B2C" w14:textId="77777777" w:rsidR="003B4483" w:rsidRPr="00AA3DBB" w:rsidRDefault="003B4483" w:rsidP="005804D5">
      <w:pPr>
        <w:snapToGrid w:val="0"/>
        <w:rPr>
          <w:rFonts w:ascii="Times New Roman"/>
        </w:rPr>
      </w:pPr>
      <w:r w:rsidRPr="00AA3DBB">
        <w:rPr>
          <w:rFonts w:ascii="Times New Roman"/>
          <w:noProof/>
        </w:rPr>
        <w:drawing>
          <wp:inline distT="0" distB="0" distL="0" distR="0" wp14:anchorId="6C4787D1" wp14:editId="0F3249BA">
            <wp:extent cx="5615940" cy="3979545"/>
            <wp:effectExtent l="0" t="0" r="3810" b="1905"/>
            <wp:docPr id="24" name="圖片 1">
              <a:extLst xmlns:a="http://schemas.openxmlformats.org/drawingml/2006/main">
                <a:ext uri="{FF2B5EF4-FFF2-40B4-BE49-F238E27FC236}">
                  <a16:creationId xmlns:a16="http://schemas.microsoft.com/office/drawing/2014/main" id="{399E12A3-94D6-FEAB-52F1-7A4D05477D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a:extLst>
                        <a:ext uri="{FF2B5EF4-FFF2-40B4-BE49-F238E27FC236}">
                          <a16:creationId xmlns:a16="http://schemas.microsoft.com/office/drawing/2014/main" id="{399E12A3-94D6-FEAB-52F1-7A4D05477D86}"/>
                        </a:ext>
                      </a:extLst>
                    </pic:cNvPr>
                    <pic:cNvPicPr>
                      <a:picLocks noChangeAspect="1"/>
                    </pic:cNvPicPr>
                  </pic:nvPicPr>
                  <pic:blipFill>
                    <a:blip r:embed="rId14">
                      <a:extLst>
                        <a:ext uri="{96DAC541-7B7A-43D3-8B79-37D633B846F1}">
                          <asvg:svgBlip xmlns:asvg="http://schemas.microsoft.com/office/drawing/2016/SVG/main" r:embed="rId15"/>
                        </a:ext>
                      </a:extLst>
                    </a:blip>
                    <a:srcRect/>
                    <a:stretch/>
                  </pic:blipFill>
                  <pic:spPr>
                    <a:xfrm>
                      <a:off x="0" y="0"/>
                      <a:ext cx="5615940" cy="3979545"/>
                    </a:xfrm>
                    <a:prstGeom prst="rect">
                      <a:avLst/>
                    </a:prstGeom>
                  </pic:spPr>
                </pic:pic>
              </a:graphicData>
            </a:graphic>
          </wp:inline>
        </w:drawing>
      </w:r>
    </w:p>
    <w:p w14:paraId="685FC745" w14:textId="705E010B" w:rsidR="003B4483" w:rsidRPr="00AA3DBB" w:rsidRDefault="003B4483" w:rsidP="005804D5">
      <w:pPr>
        <w:spacing w:after="240" w:line="300" w:lineRule="exact"/>
        <w:ind w:left="786" w:hangingChars="302" w:hanging="786"/>
        <w:rPr>
          <w:rFonts w:ascii="Times New Roman"/>
          <w:sz w:val="24"/>
          <w:szCs w:val="24"/>
        </w:rPr>
      </w:pPr>
      <w:r w:rsidRPr="00AA3DBB">
        <w:rPr>
          <w:rFonts w:ascii="Times New Roman"/>
          <w:sz w:val="24"/>
          <w:szCs w:val="24"/>
        </w:rPr>
        <w:t>說明：</w:t>
      </w:r>
      <w:r w:rsidR="00CC6BB0" w:rsidRPr="00AA3DBB">
        <w:rPr>
          <w:rFonts w:ascii="Times New Roman"/>
          <w:sz w:val="24"/>
          <w:szCs w:val="24"/>
        </w:rPr>
        <w:t>光明計畫地表設施面積位於哈</w:t>
      </w:r>
      <w:proofErr w:type="gramStart"/>
      <w:r w:rsidR="00CC6BB0" w:rsidRPr="00AA3DBB">
        <w:rPr>
          <w:rFonts w:ascii="Times New Roman"/>
          <w:sz w:val="24"/>
          <w:szCs w:val="24"/>
        </w:rPr>
        <w:t>崙</w:t>
      </w:r>
      <w:proofErr w:type="gramEnd"/>
      <w:r w:rsidR="00CC6BB0" w:rsidRPr="00AA3DBB">
        <w:rPr>
          <w:rFonts w:ascii="Times New Roman"/>
          <w:sz w:val="24"/>
          <w:szCs w:val="24"/>
        </w:rPr>
        <w:t>台部落傳統領域為</w:t>
      </w:r>
      <w:r w:rsidR="00CC6BB0" w:rsidRPr="00AA3DBB">
        <w:rPr>
          <w:rFonts w:ascii="Times New Roman"/>
          <w:sz w:val="24"/>
          <w:szCs w:val="24"/>
        </w:rPr>
        <w:t>30.8</w:t>
      </w:r>
      <w:r w:rsidR="00CC6BB0" w:rsidRPr="00AA3DBB">
        <w:rPr>
          <w:rFonts w:ascii="Times New Roman"/>
          <w:sz w:val="24"/>
          <w:szCs w:val="24"/>
        </w:rPr>
        <w:t>公頃，其占總地表設施面積之比率約</w:t>
      </w:r>
      <w:r w:rsidR="00CC6BB0" w:rsidRPr="00AA3DBB">
        <w:rPr>
          <w:rFonts w:ascii="Times New Roman"/>
          <w:sz w:val="24"/>
          <w:szCs w:val="24"/>
        </w:rPr>
        <w:t>93%(30.8÷33.2)</w:t>
      </w:r>
      <w:r w:rsidR="00CC6BB0" w:rsidRPr="00AA3DBB">
        <w:rPr>
          <w:rFonts w:ascii="Times New Roman"/>
          <w:sz w:val="24"/>
          <w:szCs w:val="24"/>
        </w:rPr>
        <w:t>；該計畫設施面積位於佳陽部落及梨山部落傳統領域為</w:t>
      </w:r>
      <w:r w:rsidR="00CC6BB0" w:rsidRPr="00AA3DBB">
        <w:rPr>
          <w:rFonts w:ascii="Times New Roman"/>
          <w:sz w:val="24"/>
          <w:szCs w:val="24"/>
        </w:rPr>
        <w:t>18.6</w:t>
      </w:r>
      <w:r w:rsidR="00CC6BB0" w:rsidRPr="00AA3DBB">
        <w:rPr>
          <w:rFonts w:ascii="Times New Roman"/>
          <w:sz w:val="24"/>
          <w:szCs w:val="24"/>
        </w:rPr>
        <w:t>公頃，其占總地表設施面積之比率約</w:t>
      </w:r>
      <w:r w:rsidR="00CC6BB0" w:rsidRPr="00AA3DBB">
        <w:rPr>
          <w:rFonts w:ascii="Times New Roman"/>
          <w:sz w:val="24"/>
          <w:szCs w:val="24"/>
        </w:rPr>
        <w:t>56%(18.6÷33.2)</w:t>
      </w:r>
      <w:r w:rsidRPr="00AA3DBB">
        <w:rPr>
          <w:rFonts w:ascii="Times New Roman"/>
          <w:sz w:val="24"/>
          <w:szCs w:val="24"/>
        </w:rPr>
        <w:t>。</w:t>
      </w:r>
    </w:p>
    <w:p w14:paraId="3D6C9C6D" w14:textId="77777777" w:rsidR="003B4483" w:rsidRPr="00AA3DBB" w:rsidRDefault="003B4483" w:rsidP="005804D5">
      <w:pPr>
        <w:pStyle w:val="a1"/>
        <w:rPr>
          <w:rFonts w:ascii="Times New Roman" w:hAnsi="Times New Roman"/>
        </w:rPr>
      </w:pPr>
      <w:r w:rsidRPr="00AA3DBB">
        <w:rPr>
          <w:rFonts w:ascii="Times New Roman" w:hAnsi="Times New Roman"/>
        </w:rPr>
        <w:t>光明</w:t>
      </w:r>
      <w:proofErr w:type="gramStart"/>
      <w:r w:rsidRPr="00AA3DBB">
        <w:rPr>
          <w:rFonts w:ascii="Times New Roman" w:hAnsi="Times New Roman"/>
        </w:rPr>
        <w:t>計畫套疊原民會</w:t>
      </w:r>
      <w:proofErr w:type="gramEnd"/>
      <w:r w:rsidRPr="00AA3DBB">
        <w:rPr>
          <w:rFonts w:ascii="Times New Roman" w:hAnsi="Times New Roman"/>
        </w:rPr>
        <w:t>歷年原住民族傳統領域示意圖</w:t>
      </w:r>
    </w:p>
    <w:p w14:paraId="0AB9CCD4" w14:textId="77777777" w:rsidR="003B4483" w:rsidRPr="00AA3DBB" w:rsidRDefault="003B4483" w:rsidP="005804D5">
      <w:pPr>
        <w:pStyle w:val="afa"/>
        <w:kinsoku/>
        <w:rPr>
          <w:rFonts w:ascii="Times New Roman"/>
          <w:sz w:val="24"/>
          <w:szCs w:val="24"/>
        </w:rPr>
      </w:pPr>
      <w:r w:rsidRPr="00AA3DBB">
        <w:rPr>
          <w:rFonts w:ascii="Times New Roman"/>
          <w:sz w:val="24"/>
          <w:szCs w:val="24"/>
        </w:rPr>
        <w:t>資料來源：台電公司</w:t>
      </w:r>
    </w:p>
    <w:p w14:paraId="14F3A295" w14:textId="7686E465" w:rsidR="003B4483" w:rsidRPr="00AA3DBB" w:rsidRDefault="003B4483" w:rsidP="005804D5">
      <w:pPr>
        <w:pStyle w:val="3"/>
        <w:numPr>
          <w:ilvl w:val="2"/>
          <w:numId w:val="1"/>
        </w:numPr>
        <w:rPr>
          <w:rFonts w:ascii="Times New Roman" w:hAnsi="Times New Roman"/>
        </w:rPr>
      </w:pPr>
      <w:r w:rsidRPr="00AA3DBB">
        <w:rPr>
          <w:rFonts w:ascii="Times New Roman" w:hAnsi="Times New Roman"/>
        </w:rPr>
        <w:t>綜上，</w:t>
      </w:r>
      <w:r w:rsidR="00022A5F" w:rsidRPr="00AA3DBB">
        <w:rPr>
          <w:rFonts w:ascii="Times New Roman" w:hAnsi="Times New Roman"/>
          <w:szCs w:val="32"/>
        </w:rPr>
        <w:t>國家建立之前原住民族即已存在，《憲法增修條文》</w:t>
      </w:r>
      <w:r w:rsidR="00022A5F" w:rsidRPr="00AA3DBB">
        <w:rPr>
          <w:rFonts w:ascii="Times New Roman" w:hAnsi="Times New Roman"/>
        </w:rPr>
        <w:t>第</w:t>
      </w:r>
      <w:r w:rsidR="00022A5F" w:rsidRPr="00AA3DBB">
        <w:rPr>
          <w:rFonts w:ascii="Times New Roman" w:hAnsi="Times New Roman"/>
        </w:rPr>
        <w:t>10</w:t>
      </w:r>
      <w:r w:rsidR="00022A5F" w:rsidRPr="00AA3DBB">
        <w:rPr>
          <w:rFonts w:ascii="Times New Roman" w:hAnsi="Times New Roman"/>
        </w:rPr>
        <w:t>條第</w:t>
      </w:r>
      <w:r w:rsidR="00022A5F" w:rsidRPr="00AA3DBB">
        <w:rPr>
          <w:rFonts w:ascii="Times New Roman" w:hAnsi="Times New Roman"/>
        </w:rPr>
        <w:t>11</w:t>
      </w:r>
      <w:r w:rsidR="00022A5F" w:rsidRPr="00AA3DBB">
        <w:rPr>
          <w:rFonts w:ascii="Times New Roman" w:hAnsi="Times New Roman"/>
        </w:rPr>
        <w:t>項規定：「國家肯定多元文化，並積極維護發展原住民族語言及文化。」第</w:t>
      </w:r>
      <w:r w:rsidR="00022A5F" w:rsidRPr="00AA3DBB">
        <w:rPr>
          <w:rFonts w:ascii="Times New Roman" w:hAnsi="Times New Roman"/>
        </w:rPr>
        <w:t>12</w:t>
      </w:r>
      <w:r w:rsidR="00022A5F" w:rsidRPr="00AA3DBB">
        <w:rPr>
          <w:rFonts w:ascii="Times New Roman" w:hAnsi="Times New Roman"/>
        </w:rPr>
        <w:t>項規定：「國家應依民族意願，保障原住民族之地位及政治參與，並對其教育文化、交通水利、衛生醫療、經濟土地及社會福利事業予以保障扶助並促其發展，其辦法另以法律定之。」</w:t>
      </w:r>
      <w:r w:rsidR="00022A5F" w:rsidRPr="00AA3DBB">
        <w:rPr>
          <w:rFonts w:ascii="Times New Roman" w:hAnsi="Times New Roman"/>
          <w:szCs w:val="32"/>
        </w:rPr>
        <w:t>揭示</w:t>
      </w:r>
      <w:r w:rsidR="00022A5F" w:rsidRPr="00AA3DBB">
        <w:rPr>
          <w:rFonts w:ascii="Times New Roman" w:hAnsi="Times New Roman"/>
        </w:rPr>
        <w:t>國家應積極立法以保障原住民族之文化、土地，並促進其發展。</w:t>
      </w:r>
      <w:r w:rsidR="00022A5F" w:rsidRPr="00AA3DBB">
        <w:rPr>
          <w:rFonts w:ascii="Times New Roman" w:hAnsi="Times New Roman"/>
          <w:szCs w:val="32"/>
        </w:rPr>
        <w:t>是尊重原住民族既有領域管轄權，並承認其依附在領域管轄權所衍生之土地及自然資源權利，</w:t>
      </w:r>
      <w:proofErr w:type="gramStart"/>
      <w:r w:rsidR="00022A5F" w:rsidRPr="00AA3DBB">
        <w:rPr>
          <w:rFonts w:ascii="Times New Roman" w:hAnsi="Times New Roman"/>
          <w:szCs w:val="32"/>
        </w:rPr>
        <w:t>踐</w:t>
      </w:r>
      <w:proofErr w:type="gramEnd"/>
      <w:r w:rsidR="00022A5F" w:rsidRPr="00AA3DBB">
        <w:rPr>
          <w:rFonts w:ascii="Times New Roman" w:hAnsi="Times New Roman"/>
          <w:szCs w:val="32"/>
        </w:rPr>
        <w:t>履《原基法》第</w:t>
      </w:r>
      <w:r w:rsidR="00022A5F" w:rsidRPr="00AA3DBB">
        <w:rPr>
          <w:rFonts w:ascii="Times New Roman" w:hAnsi="Times New Roman"/>
          <w:szCs w:val="32"/>
        </w:rPr>
        <w:t>21</w:t>
      </w:r>
      <w:r w:rsidR="00022A5F" w:rsidRPr="00AA3DBB">
        <w:rPr>
          <w:rFonts w:ascii="Times New Roman" w:hAnsi="Times New Roman"/>
          <w:szCs w:val="32"/>
        </w:rPr>
        <w:t>條諮商同意權</w:t>
      </w:r>
      <w:r w:rsidR="00022A5F" w:rsidRPr="00AA3DBB">
        <w:rPr>
          <w:rFonts w:ascii="Times New Roman" w:hAnsi="Times New Roman"/>
          <w:szCs w:val="32"/>
        </w:rPr>
        <w:t>(FPIC)</w:t>
      </w:r>
      <w:r w:rsidR="00022A5F" w:rsidRPr="00AA3DBB">
        <w:rPr>
          <w:rFonts w:ascii="Times New Roman" w:hAnsi="Times New Roman"/>
          <w:szCs w:val="32"/>
        </w:rPr>
        <w:t>，</w:t>
      </w:r>
      <w:proofErr w:type="gramStart"/>
      <w:r w:rsidR="00022A5F" w:rsidRPr="00AA3DBB">
        <w:rPr>
          <w:rFonts w:ascii="Times New Roman" w:hAnsi="Times New Roman"/>
          <w:szCs w:val="32"/>
        </w:rPr>
        <w:t>厥</w:t>
      </w:r>
      <w:proofErr w:type="gramEnd"/>
      <w:r w:rsidR="00022A5F" w:rsidRPr="00AA3DBB">
        <w:rPr>
          <w:rFonts w:ascii="Times New Roman" w:hAnsi="Times New Roman"/>
          <w:szCs w:val="32"/>
        </w:rPr>
        <w:t>為重要。查本案</w:t>
      </w:r>
      <w:proofErr w:type="gramStart"/>
      <w:r w:rsidR="00022A5F" w:rsidRPr="00AA3DBB">
        <w:rPr>
          <w:rFonts w:ascii="Times New Roman" w:hAnsi="Times New Roman"/>
          <w:szCs w:val="32"/>
        </w:rPr>
        <w:t>臺</w:t>
      </w:r>
      <w:proofErr w:type="gramEnd"/>
      <w:r w:rsidR="00022A5F" w:rsidRPr="00AA3DBB">
        <w:rPr>
          <w:rFonts w:ascii="Times New Roman" w:hAnsi="Times New Roman"/>
          <w:szCs w:val="32"/>
        </w:rPr>
        <w:t>中市和平區係依《地方制度法》規範之直轄市山地原住民區，為地方自治團體，雖據此設立和平區公所為行政機關，惟該公所明知台電公司推動之光明計畫位處哈</w:t>
      </w:r>
      <w:proofErr w:type="gramStart"/>
      <w:r w:rsidR="00022A5F" w:rsidRPr="00AA3DBB">
        <w:rPr>
          <w:rFonts w:ascii="Times New Roman" w:hAnsi="Times New Roman"/>
          <w:szCs w:val="32"/>
        </w:rPr>
        <w:t>崙</w:t>
      </w:r>
      <w:proofErr w:type="gramEnd"/>
      <w:r w:rsidR="00022A5F" w:rsidRPr="00AA3DBB">
        <w:rPr>
          <w:rFonts w:ascii="Times New Roman" w:hAnsi="Times New Roman"/>
          <w:szCs w:val="32"/>
        </w:rPr>
        <w:t>台部落、佳陽部落與梨山部落傳統領域，</w:t>
      </w:r>
      <w:proofErr w:type="gramStart"/>
      <w:r w:rsidR="00022A5F" w:rsidRPr="00AA3DBB">
        <w:rPr>
          <w:rFonts w:ascii="Times New Roman" w:hAnsi="Times New Roman"/>
          <w:szCs w:val="32"/>
        </w:rPr>
        <w:t>詎</w:t>
      </w:r>
      <w:proofErr w:type="gramEnd"/>
      <w:r w:rsidR="00022A5F" w:rsidRPr="00AA3DBB">
        <w:rPr>
          <w:rFonts w:ascii="Times New Roman" w:hAnsi="Times New Roman"/>
          <w:szCs w:val="32"/>
        </w:rPr>
        <w:t>未捍衛所轄部落權益，非但不思其應如何落實</w:t>
      </w:r>
      <w:r w:rsidR="007B25C2" w:rsidRPr="00AA3DBB">
        <w:rPr>
          <w:rFonts w:ascii="Times New Roman" w:hAnsi="Times New Roman"/>
          <w:szCs w:val="32"/>
        </w:rPr>
        <w:t>《憲法增修條文》第</w:t>
      </w:r>
      <w:r w:rsidR="007B25C2" w:rsidRPr="00AA3DBB">
        <w:rPr>
          <w:rFonts w:ascii="Times New Roman" w:hAnsi="Times New Roman"/>
          <w:szCs w:val="32"/>
        </w:rPr>
        <w:t>10</w:t>
      </w:r>
      <w:r w:rsidR="007B25C2" w:rsidRPr="00AA3DBB">
        <w:rPr>
          <w:rFonts w:ascii="Times New Roman" w:hAnsi="Times New Roman"/>
          <w:szCs w:val="32"/>
        </w:rPr>
        <w:t>條第</w:t>
      </w:r>
      <w:r w:rsidR="007B25C2" w:rsidRPr="00AA3DBB">
        <w:rPr>
          <w:rFonts w:ascii="Times New Roman" w:hAnsi="Times New Roman"/>
          <w:szCs w:val="32"/>
        </w:rPr>
        <w:t>11</w:t>
      </w:r>
      <w:r w:rsidR="007B25C2" w:rsidRPr="00AA3DBB">
        <w:rPr>
          <w:rFonts w:ascii="Times New Roman" w:hAnsi="Times New Roman"/>
          <w:szCs w:val="32"/>
        </w:rPr>
        <w:t>項、第</w:t>
      </w:r>
      <w:r w:rsidR="007B25C2" w:rsidRPr="00AA3DBB">
        <w:rPr>
          <w:rFonts w:ascii="Times New Roman" w:hAnsi="Times New Roman"/>
          <w:szCs w:val="32"/>
        </w:rPr>
        <w:t>12</w:t>
      </w:r>
      <w:r w:rsidR="007B25C2" w:rsidRPr="00AA3DBB">
        <w:rPr>
          <w:rFonts w:ascii="Times New Roman" w:hAnsi="Times New Roman"/>
          <w:szCs w:val="32"/>
        </w:rPr>
        <w:t>項前段、</w:t>
      </w:r>
      <w:r w:rsidR="00022A5F" w:rsidRPr="00AA3DBB">
        <w:rPr>
          <w:rFonts w:ascii="Times New Roman" w:hAnsi="Times New Roman"/>
          <w:szCs w:val="32"/>
        </w:rPr>
        <w:t>《原基法》第</w:t>
      </w:r>
      <w:r w:rsidR="00022A5F" w:rsidRPr="00AA3DBB">
        <w:rPr>
          <w:rFonts w:ascii="Times New Roman" w:hAnsi="Times New Roman"/>
          <w:szCs w:val="32"/>
        </w:rPr>
        <w:t>21</w:t>
      </w:r>
      <w:r w:rsidR="00022A5F" w:rsidRPr="00AA3DBB">
        <w:rPr>
          <w:rFonts w:ascii="Times New Roman" w:hAnsi="Times New Roman"/>
          <w:szCs w:val="32"/>
        </w:rPr>
        <w:t>條及《諮商同意辦法》所定原住民族土地及自然資源權利之保障，反而未實質肯認、尊重當地部落傳統領域，</w:t>
      </w:r>
      <w:r w:rsidR="00DC71A3" w:rsidRPr="00AA3DBB">
        <w:rPr>
          <w:rFonts w:ascii="Times New Roman" w:hAnsi="Times New Roman"/>
          <w:szCs w:val="32"/>
        </w:rPr>
        <w:t>竟</w:t>
      </w:r>
      <w:r w:rsidR="00022A5F" w:rsidRPr="00AA3DBB">
        <w:rPr>
          <w:rFonts w:ascii="Times New Roman" w:hAnsi="Times New Roman"/>
          <w:szCs w:val="32"/>
        </w:rPr>
        <w:t>為無關係部落之認定，致剝奪其諮商同意權</w:t>
      </w:r>
      <w:r w:rsidR="00022A5F" w:rsidRPr="00AA3DBB">
        <w:rPr>
          <w:rFonts w:ascii="Times New Roman" w:hAnsi="Times New Roman"/>
          <w:szCs w:val="32"/>
        </w:rPr>
        <w:t>(FPIC)</w:t>
      </w:r>
      <w:r w:rsidR="00022A5F" w:rsidRPr="00AA3DBB">
        <w:rPr>
          <w:rFonts w:ascii="Times New Roman" w:hAnsi="Times New Roman"/>
          <w:szCs w:val="32"/>
        </w:rPr>
        <w:t>，卻要承受光明計畫之不良影響，</w:t>
      </w:r>
      <w:proofErr w:type="gramStart"/>
      <w:r w:rsidR="00022A5F" w:rsidRPr="00AA3DBB">
        <w:rPr>
          <w:rFonts w:ascii="Times New Roman" w:hAnsi="Times New Roman"/>
          <w:szCs w:val="32"/>
        </w:rPr>
        <w:t>洵</w:t>
      </w:r>
      <w:proofErr w:type="gramEnd"/>
      <w:r w:rsidR="00022A5F" w:rsidRPr="00AA3DBB">
        <w:rPr>
          <w:rFonts w:ascii="Times New Roman" w:hAnsi="Times New Roman"/>
          <w:szCs w:val="32"/>
        </w:rPr>
        <w:t>有違失</w:t>
      </w:r>
      <w:r w:rsidRPr="00AA3DBB">
        <w:rPr>
          <w:rFonts w:ascii="Times New Roman" w:hAnsi="Times New Roman"/>
          <w:szCs w:val="32"/>
        </w:rPr>
        <w:t>。和平區公所</w:t>
      </w:r>
      <w:r w:rsidR="009664E0" w:rsidRPr="00AA3DBB">
        <w:rPr>
          <w:rFonts w:ascii="Times New Roman" w:hAnsi="Times New Roman"/>
          <w:szCs w:val="32"/>
        </w:rPr>
        <w:t>應</w:t>
      </w:r>
      <w:r w:rsidRPr="00AA3DBB">
        <w:rPr>
          <w:rFonts w:ascii="Times New Roman" w:hAnsi="Times New Roman"/>
          <w:szCs w:val="32"/>
        </w:rPr>
        <w:t>當儘速重新審慎認定光明計畫之關係部落，原民會及</w:t>
      </w:r>
      <w:proofErr w:type="gramStart"/>
      <w:r w:rsidRPr="00AA3DBB">
        <w:rPr>
          <w:rFonts w:ascii="Times New Roman" w:hAnsi="Times New Roman"/>
        </w:rPr>
        <w:t>臺</w:t>
      </w:r>
      <w:proofErr w:type="gramEnd"/>
      <w:r w:rsidRPr="00AA3DBB">
        <w:rPr>
          <w:rFonts w:ascii="Times New Roman" w:hAnsi="Times New Roman"/>
        </w:rPr>
        <w:t>中市</w:t>
      </w:r>
      <w:r w:rsidR="009B415E" w:rsidRPr="00AA3DBB">
        <w:rPr>
          <w:rFonts w:ascii="Times New Roman" w:hAnsi="Times New Roman"/>
        </w:rPr>
        <w:t>政府</w:t>
      </w:r>
      <w:proofErr w:type="gramStart"/>
      <w:r w:rsidRPr="00AA3DBB">
        <w:rPr>
          <w:rFonts w:ascii="Times New Roman" w:hAnsi="Times New Roman"/>
          <w:szCs w:val="32"/>
        </w:rPr>
        <w:t>均應督</w:t>
      </w:r>
      <w:proofErr w:type="gramEnd"/>
      <w:r w:rsidRPr="00AA3DBB">
        <w:rPr>
          <w:rFonts w:ascii="Times New Roman" w:hAnsi="Times New Roman"/>
          <w:szCs w:val="32"/>
        </w:rPr>
        <w:t>同或敦促該公所具體落實當地原住民族權利之保障，</w:t>
      </w:r>
      <w:r w:rsidRPr="00AA3DBB">
        <w:rPr>
          <w:rFonts w:ascii="Times New Roman" w:hAnsi="Times New Roman"/>
        </w:rPr>
        <w:t>完成事先</w:t>
      </w:r>
      <w:proofErr w:type="gramStart"/>
      <w:r w:rsidRPr="00AA3DBB">
        <w:rPr>
          <w:rFonts w:ascii="Times New Roman" w:hAnsi="Times New Roman"/>
        </w:rPr>
        <w:t>踐行</w:t>
      </w:r>
      <w:proofErr w:type="gramEnd"/>
      <w:r w:rsidRPr="00AA3DBB">
        <w:rPr>
          <w:rFonts w:ascii="Times New Roman" w:hAnsi="Times New Roman"/>
        </w:rPr>
        <w:t>依其意願，就光明計畫</w:t>
      </w:r>
      <w:proofErr w:type="gramStart"/>
      <w:r w:rsidRPr="00AA3DBB">
        <w:rPr>
          <w:rFonts w:ascii="Times New Roman" w:hAnsi="Times New Roman"/>
        </w:rPr>
        <w:t>攸</w:t>
      </w:r>
      <w:proofErr w:type="gramEnd"/>
      <w:r w:rsidRPr="00AA3DBB">
        <w:rPr>
          <w:rFonts w:ascii="Times New Roman" w:hAnsi="Times New Roman"/>
        </w:rPr>
        <w:t>關維繫其族群生存與文化存續之決定，使其知情、同意及參與</w:t>
      </w:r>
      <w:r w:rsidR="000B235C" w:rsidRPr="00AA3DBB">
        <w:rPr>
          <w:rFonts w:ascii="Times New Roman" w:hAnsi="Times New Roman"/>
          <w:szCs w:val="32"/>
        </w:rPr>
        <w:t>(FPIC)</w:t>
      </w:r>
      <w:r w:rsidRPr="00AA3DBB">
        <w:rPr>
          <w:rFonts w:ascii="Times New Roman" w:hAnsi="Times New Roman"/>
        </w:rPr>
        <w:t>之相關程序</w:t>
      </w:r>
      <w:r w:rsidRPr="00AA3DBB">
        <w:rPr>
          <w:rFonts w:ascii="Times New Roman" w:hAnsi="Times New Roman"/>
          <w:szCs w:val="32"/>
        </w:rPr>
        <w:t>，</w:t>
      </w:r>
      <w:r w:rsidRPr="00AA3DBB">
        <w:rPr>
          <w:rFonts w:ascii="Times New Roman" w:hAnsi="Times New Roman"/>
        </w:rPr>
        <w:t>切勿</w:t>
      </w:r>
      <w:proofErr w:type="gramStart"/>
      <w:r w:rsidRPr="00AA3DBB">
        <w:rPr>
          <w:rFonts w:ascii="Times New Roman" w:hAnsi="Times New Roman"/>
        </w:rPr>
        <w:t>恝</w:t>
      </w:r>
      <w:proofErr w:type="gramEnd"/>
      <w:r w:rsidRPr="00AA3DBB">
        <w:rPr>
          <w:rFonts w:ascii="Times New Roman" w:hAnsi="Times New Roman"/>
        </w:rPr>
        <w:t>置</w:t>
      </w:r>
      <w:r w:rsidRPr="00AA3DBB">
        <w:rPr>
          <w:rFonts w:ascii="Times New Roman" w:hAnsi="Times New Roman"/>
          <w:szCs w:val="32"/>
        </w:rPr>
        <w:t>原住民族</w:t>
      </w:r>
      <w:proofErr w:type="gramStart"/>
      <w:r w:rsidRPr="00AA3DBB">
        <w:rPr>
          <w:rFonts w:ascii="Times New Roman" w:hAnsi="Times New Roman"/>
          <w:szCs w:val="32"/>
        </w:rPr>
        <w:t>主體性於不顧</w:t>
      </w:r>
      <w:proofErr w:type="gramEnd"/>
      <w:r w:rsidRPr="00AA3DBB">
        <w:rPr>
          <w:rFonts w:ascii="Times New Roman" w:hAnsi="Times New Roman"/>
          <w:szCs w:val="32"/>
        </w:rPr>
        <w:t>，方達成《憲法增修條文》第</w:t>
      </w:r>
      <w:r w:rsidRPr="00AA3DBB">
        <w:rPr>
          <w:rFonts w:ascii="Times New Roman" w:hAnsi="Times New Roman"/>
          <w:szCs w:val="32"/>
        </w:rPr>
        <w:t>10</w:t>
      </w:r>
      <w:r w:rsidRPr="00AA3DBB">
        <w:rPr>
          <w:rFonts w:ascii="Times New Roman" w:hAnsi="Times New Roman"/>
          <w:szCs w:val="32"/>
        </w:rPr>
        <w:t>條第</w:t>
      </w:r>
      <w:r w:rsidRPr="00AA3DBB">
        <w:rPr>
          <w:rFonts w:ascii="Times New Roman" w:hAnsi="Times New Roman"/>
          <w:szCs w:val="32"/>
        </w:rPr>
        <w:t>11</w:t>
      </w:r>
      <w:r w:rsidRPr="00AA3DBB">
        <w:rPr>
          <w:rFonts w:ascii="Times New Roman" w:hAnsi="Times New Roman"/>
          <w:szCs w:val="32"/>
        </w:rPr>
        <w:t>項、第</w:t>
      </w:r>
      <w:r w:rsidRPr="00AA3DBB">
        <w:rPr>
          <w:rFonts w:ascii="Times New Roman" w:hAnsi="Times New Roman"/>
          <w:szCs w:val="32"/>
        </w:rPr>
        <w:t>12</w:t>
      </w:r>
      <w:r w:rsidRPr="00AA3DBB">
        <w:rPr>
          <w:rFonts w:ascii="Times New Roman" w:hAnsi="Times New Roman"/>
          <w:szCs w:val="32"/>
        </w:rPr>
        <w:t>項前段及《原基法》第</w:t>
      </w:r>
      <w:r w:rsidRPr="00AA3DBB">
        <w:rPr>
          <w:rFonts w:ascii="Times New Roman" w:hAnsi="Times New Roman"/>
          <w:szCs w:val="32"/>
        </w:rPr>
        <w:t>21</w:t>
      </w:r>
      <w:r w:rsidRPr="00AA3DBB">
        <w:rPr>
          <w:rFonts w:ascii="Times New Roman" w:hAnsi="Times New Roman"/>
          <w:szCs w:val="32"/>
        </w:rPr>
        <w:t>條課予國家義務之規定。</w:t>
      </w:r>
    </w:p>
    <w:p w14:paraId="61B0DF21" w14:textId="76E2FCA9" w:rsidR="003B4483" w:rsidRPr="00AA3DBB" w:rsidRDefault="003B4483" w:rsidP="005804D5">
      <w:pPr>
        <w:pStyle w:val="2"/>
        <w:numPr>
          <w:ilvl w:val="1"/>
          <w:numId w:val="1"/>
        </w:numPr>
        <w:rPr>
          <w:rFonts w:ascii="Times New Roman" w:hAnsi="Times New Roman"/>
          <w:b/>
          <w:bCs w:val="0"/>
        </w:rPr>
      </w:pPr>
      <w:bookmarkStart w:id="54" w:name="_Hlk232942778"/>
      <w:r w:rsidRPr="00AA3DBB">
        <w:rPr>
          <w:rFonts w:ascii="Times New Roman" w:hAnsi="Times New Roman"/>
          <w:b/>
          <w:bCs w:val="0"/>
          <w:szCs w:val="32"/>
        </w:rPr>
        <w:t>《憲法增修條文》</w:t>
      </w:r>
      <w:r w:rsidRPr="00AA3DBB">
        <w:rPr>
          <w:rFonts w:ascii="Times New Roman" w:hAnsi="Times New Roman"/>
          <w:b/>
          <w:bCs w:val="0"/>
        </w:rPr>
        <w:t>、《原基法》、《兩公約》暨其一般性意見均闡釋，原住民族之生存、精神與文化活動，高度依賴其生活之土地，為尊重、保護原住民族與其祖先</w:t>
      </w:r>
      <w:r w:rsidR="00A14C09" w:rsidRPr="00AA3DBB">
        <w:rPr>
          <w:rFonts w:ascii="Times New Roman" w:hAnsi="Times New Roman"/>
          <w:b/>
          <w:bCs w:val="0"/>
        </w:rPr>
        <w:t>的</w:t>
      </w:r>
      <w:r w:rsidRPr="00AA3DBB">
        <w:rPr>
          <w:rFonts w:ascii="Times New Roman" w:hAnsi="Times New Roman"/>
          <w:b/>
          <w:bCs w:val="0"/>
        </w:rPr>
        <w:t>土地及其與大自然</w:t>
      </w:r>
      <w:r w:rsidR="00A14C09" w:rsidRPr="00AA3DBB">
        <w:rPr>
          <w:rFonts w:ascii="Times New Roman" w:hAnsi="Times New Roman"/>
          <w:b/>
          <w:bCs w:val="0"/>
        </w:rPr>
        <w:t>的</w:t>
      </w:r>
      <w:r w:rsidRPr="00AA3DBB">
        <w:rPr>
          <w:rFonts w:ascii="Times New Roman" w:hAnsi="Times New Roman"/>
          <w:b/>
          <w:bCs w:val="0"/>
        </w:rPr>
        <w:t>關係相連</w:t>
      </w:r>
      <w:r w:rsidR="00A14C09" w:rsidRPr="00AA3DBB">
        <w:rPr>
          <w:rFonts w:ascii="Times New Roman" w:hAnsi="Times New Roman"/>
          <w:b/>
          <w:bCs w:val="0"/>
        </w:rPr>
        <w:t>之</w:t>
      </w:r>
      <w:r w:rsidRPr="00AA3DBB">
        <w:rPr>
          <w:rFonts w:ascii="Times New Roman" w:hAnsi="Times New Roman"/>
          <w:b/>
          <w:bCs w:val="0"/>
        </w:rPr>
        <w:t>權利，</w:t>
      </w:r>
      <w:proofErr w:type="gramStart"/>
      <w:r w:rsidRPr="00AA3DBB">
        <w:rPr>
          <w:rFonts w:ascii="Times New Roman" w:hAnsi="Times New Roman"/>
          <w:b/>
          <w:bCs w:val="0"/>
        </w:rPr>
        <w:t>爰</w:t>
      </w:r>
      <w:proofErr w:type="gramEnd"/>
      <w:r w:rsidRPr="00AA3DBB">
        <w:rPr>
          <w:rFonts w:ascii="Times New Roman" w:hAnsi="Times New Roman"/>
          <w:b/>
          <w:bCs w:val="0"/>
        </w:rPr>
        <w:t>賦予原住民族或部落諮商同意權，以保障其生存權、文化權與自決權免於土地開發、資源利用等侵害，而依《諮商同意辦法》關係部落為實際行使諮商同意權之主體，惟該辦法對於原住民族或部落申請、主張為關係部落之程序，盡付闕如，</w:t>
      </w:r>
      <w:proofErr w:type="gramStart"/>
      <w:r w:rsidRPr="00AA3DBB">
        <w:rPr>
          <w:rFonts w:ascii="Times New Roman" w:hAnsi="Times New Roman"/>
          <w:b/>
          <w:bCs w:val="0"/>
        </w:rPr>
        <w:t>悖離</w:t>
      </w:r>
      <w:proofErr w:type="gramEnd"/>
      <w:r w:rsidRPr="00AA3DBB">
        <w:rPr>
          <w:rFonts w:ascii="Times New Roman" w:hAnsi="Times New Roman"/>
          <w:b/>
          <w:bCs w:val="0"/>
        </w:rPr>
        <w:t>諮商同意權之</w:t>
      </w:r>
      <w:r w:rsidR="00D37865" w:rsidRPr="00AA3DBB">
        <w:rPr>
          <w:rFonts w:ascii="Times New Roman" w:hAnsi="Times New Roman"/>
          <w:b/>
          <w:bCs w:val="0"/>
        </w:rPr>
        <w:t>核心</w:t>
      </w:r>
      <w:r w:rsidRPr="00AA3DBB">
        <w:rPr>
          <w:rFonts w:ascii="Times New Roman" w:hAnsi="Times New Roman"/>
          <w:b/>
          <w:bCs w:val="0"/>
        </w:rPr>
        <w:t>價值，原民會顯未理解、重視原住民族或部落自主權益，遑論此已不符合前揭立法意旨及</w:t>
      </w:r>
      <w:r w:rsidR="00D37865" w:rsidRPr="00AA3DBB">
        <w:rPr>
          <w:rFonts w:ascii="Times New Roman" w:hAnsi="Times New Roman"/>
          <w:b/>
          <w:bCs w:val="0"/>
        </w:rPr>
        <w:t>基本</w:t>
      </w:r>
      <w:r w:rsidRPr="00AA3DBB">
        <w:rPr>
          <w:rFonts w:ascii="Times New Roman" w:hAnsi="Times New Roman"/>
          <w:b/>
          <w:bCs w:val="0"/>
        </w:rPr>
        <w:t>精神，核有嚴重闕漏；其次，本案哈</w:t>
      </w:r>
      <w:proofErr w:type="gramStart"/>
      <w:r w:rsidRPr="00AA3DBB">
        <w:rPr>
          <w:rFonts w:ascii="Times New Roman" w:hAnsi="Times New Roman"/>
          <w:b/>
          <w:bCs w:val="0"/>
        </w:rPr>
        <w:t>崙</w:t>
      </w:r>
      <w:proofErr w:type="gramEnd"/>
      <w:r w:rsidRPr="00AA3DBB">
        <w:rPr>
          <w:rFonts w:ascii="Times New Roman" w:hAnsi="Times New Roman"/>
          <w:b/>
          <w:bCs w:val="0"/>
        </w:rPr>
        <w:t>台部落為爭取應有之諮商同意權，耗費龐大行政救濟成本，惟原民會</w:t>
      </w:r>
      <w:r w:rsidR="003961F4" w:rsidRPr="00AA3DBB">
        <w:rPr>
          <w:rFonts w:ascii="Times New Roman" w:hAnsi="Times New Roman"/>
          <w:b/>
          <w:bCs w:val="0"/>
        </w:rPr>
        <w:t>因循苟且</w:t>
      </w:r>
      <w:r w:rsidRPr="00AA3DBB">
        <w:rPr>
          <w:rFonts w:ascii="Times New Roman" w:hAnsi="Times New Roman"/>
          <w:b/>
          <w:bCs w:val="0"/>
        </w:rPr>
        <w:t>，屢以尊重和平區公所之認定為由推諉卸責，任令該公所以違誤之認定結果妨害該部落諮商同意權之實現，導致紛爭已逾</w:t>
      </w:r>
      <w:r w:rsidRPr="00AA3DBB">
        <w:rPr>
          <w:rFonts w:ascii="Times New Roman" w:hAnsi="Times New Roman"/>
          <w:b/>
          <w:bCs w:val="0"/>
        </w:rPr>
        <w:t>1</w:t>
      </w:r>
      <w:r w:rsidRPr="00AA3DBB">
        <w:rPr>
          <w:rFonts w:ascii="Times New Roman" w:hAnsi="Times New Roman"/>
          <w:b/>
          <w:bCs w:val="0"/>
        </w:rPr>
        <w:t>年仍未</w:t>
      </w:r>
      <w:r w:rsidR="00BD52D8" w:rsidRPr="00AA3DBB">
        <w:rPr>
          <w:rFonts w:ascii="Times New Roman" w:hAnsi="Times New Roman"/>
          <w:b/>
          <w:bCs w:val="0"/>
        </w:rPr>
        <w:t>停息</w:t>
      </w:r>
      <w:r w:rsidRPr="00AA3DBB">
        <w:rPr>
          <w:rFonts w:ascii="Times New Roman" w:hAnsi="Times New Roman"/>
          <w:b/>
          <w:bCs w:val="0"/>
        </w:rPr>
        <w:t>，</w:t>
      </w:r>
      <w:proofErr w:type="gramStart"/>
      <w:r w:rsidRPr="00AA3DBB">
        <w:rPr>
          <w:rFonts w:ascii="Times New Roman" w:hAnsi="Times New Roman"/>
          <w:b/>
          <w:bCs w:val="0"/>
        </w:rPr>
        <w:t>均應檢討</w:t>
      </w:r>
      <w:proofErr w:type="gramEnd"/>
      <w:r w:rsidRPr="00AA3DBB">
        <w:rPr>
          <w:rFonts w:ascii="Times New Roman" w:hAnsi="Times New Roman"/>
          <w:b/>
          <w:bCs w:val="0"/>
        </w:rPr>
        <w:t>改進</w:t>
      </w:r>
    </w:p>
    <w:bookmarkEnd w:id="54"/>
    <w:p w14:paraId="596CED3F" w14:textId="7191BDF5" w:rsidR="003B4483" w:rsidRPr="00AA3DBB" w:rsidRDefault="003B4483" w:rsidP="005804D5">
      <w:pPr>
        <w:pStyle w:val="3"/>
        <w:numPr>
          <w:ilvl w:val="2"/>
          <w:numId w:val="1"/>
        </w:numPr>
        <w:rPr>
          <w:rFonts w:ascii="Times New Roman" w:hAnsi="Times New Roman"/>
          <w:b/>
          <w:bCs w:val="0"/>
        </w:rPr>
      </w:pPr>
      <w:r w:rsidRPr="00AA3DBB">
        <w:rPr>
          <w:rFonts w:ascii="Times New Roman" w:hAnsi="Times New Roman"/>
        </w:rPr>
        <w:t>有關</w:t>
      </w:r>
      <w:r w:rsidRPr="00AA3DBB">
        <w:rPr>
          <w:rFonts w:ascii="Times New Roman" w:hAnsi="Times New Roman"/>
          <w:szCs w:val="32"/>
        </w:rPr>
        <w:t>《憲法增修條文》第</w:t>
      </w:r>
      <w:r w:rsidRPr="00AA3DBB">
        <w:rPr>
          <w:rFonts w:ascii="Times New Roman" w:hAnsi="Times New Roman"/>
          <w:szCs w:val="32"/>
        </w:rPr>
        <w:t>10</w:t>
      </w:r>
      <w:r w:rsidRPr="00AA3DBB">
        <w:rPr>
          <w:rFonts w:ascii="Times New Roman" w:hAnsi="Times New Roman"/>
          <w:szCs w:val="32"/>
        </w:rPr>
        <w:t>條第</w:t>
      </w:r>
      <w:r w:rsidRPr="00AA3DBB">
        <w:rPr>
          <w:rFonts w:ascii="Times New Roman" w:hAnsi="Times New Roman"/>
          <w:szCs w:val="32"/>
        </w:rPr>
        <w:t>11</w:t>
      </w:r>
      <w:r w:rsidRPr="00AA3DBB">
        <w:rPr>
          <w:rFonts w:ascii="Times New Roman" w:hAnsi="Times New Roman"/>
          <w:szCs w:val="32"/>
        </w:rPr>
        <w:t>項及第</w:t>
      </w:r>
      <w:r w:rsidRPr="00AA3DBB">
        <w:rPr>
          <w:rFonts w:ascii="Times New Roman" w:hAnsi="Times New Roman"/>
          <w:szCs w:val="32"/>
        </w:rPr>
        <w:t>12</w:t>
      </w:r>
      <w:r w:rsidRPr="00AA3DBB">
        <w:rPr>
          <w:rFonts w:ascii="Times New Roman" w:hAnsi="Times New Roman"/>
          <w:szCs w:val="32"/>
        </w:rPr>
        <w:t>項</w:t>
      </w:r>
      <w:r w:rsidRPr="00AA3DBB">
        <w:rPr>
          <w:rFonts w:ascii="Times New Roman" w:hAnsi="Times New Roman"/>
        </w:rPr>
        <w:t>明文規定</w:t>
      </w:r>
      <w:r w:rsidRPr="00AA3DBB">
        <w:rPr>
          <w:rFonts w:ascii="Times New Roman" w:hAnsi="Times New Roman"/>
          <w:szCs w:val="32"/>
        </w:rPr>
        <w:t>，國家應依原住民族意願，保障其地位、政治參與及民族發展權等</w:t>
      </w:r>
      <w:r w:rsidRPr="00AA3DBB">
        <w:rPr>
          <w:rFonts w:ascii="Times New Roman" w:hAnsi="Times New Roman"/>
        </w:rPr>
        <w:t>基本人權，以及《原基法》對於原住民族土地與自然資源權利之保護規範等，前揭調查意見</w:t>
      </w:r>
      <w:proofErr w:type="gramStart"/>
      <w:r w:rsidRPr="00AA3DBB">
        <w:rPr>
          <w:rFonts w:ascii="Times New Roman" w:hAnsi="Times New Roman"/>
        </w:rPr>
        <w:t>一</w:t>
      </w:r>
      <w:proofErr w:type="gramEnd"/>
      <w:r w:rsidRPr="00AA3DBB">
        <w:rPr>
          <w:rFonts w:ascii="Times New Roman" w:hAnsi="Times New Roman"/>
        </w:rPr>
        <w:t>已闡述綦詳。衡諸國際人權公約或宣言，《公政公約》</w:t>
      </w:r>
      <w:r w:rsidR="005679CD" w:rsidRPr="00AA3DBB">
        <w:rPr>
          <w:rFonts w:ascii="Times New Roman" w:hAnsi="Times New Roman"/>
        </w:rPr>
        <w:t>及</w:t>
      </w:r>
      <w:r w:rsidRPr="00AA3DBB">
        <w:rPr>
          <w:rFonts w:ascii="Times New Roman" w:hAnsi="Times New Roman"/>
        </w:rPr>
        <w:t>《經社文公約》</w:t>
      </w:r>
      <w:r w:rsidR="005679CD" w:rsidRPr="00AA3DBB">
        <w:rPr>
          <w:rFonts w:ascii="Times New Roman" w:hAnsi="Times New Roman"/>
        </w:rPr>
        <w:t>均</w:t>
      </w:r>
      <w:r w:rsidRPr="00AA3DBB">
        <w:rPr>
          <w:rFonts w:ascii="Times New Roman" w:hAnsi="Times New Roman"/>
          <w:szCs w:val="32"/>
        </w:rPr>
        <w:t>闡釋，</w:t>
      </w:r>
      <w:r w:rsidRPr="00AA3DBB">
        <w:rPr>
          <w:rFonts w:ascii="Times New Roman" w:hAnsi="Times New Roman"/>
          <w:b/>
          <w:bCs w:val="0"/>
          <w:szCs w:val="32"/>
        </w:rPr>
        <w:t>國家應保障原住民族生存權、文化權及自決權免於土地開發、資源利用等侵害</w:t>
      </w:r>
      <w:r w:rsidRPr="00AA3DBB">
        <w:rPr>
          <w:rFonts w:ascii="Times New Roman" w:hAnsi="Times New Roman"/>
          <w:szCs w:val="32"/>
        </w:rPr>
        <w:t>，為國際人權保障之重要內涵與潮流</w:t>
      </w:r>
      <w:bookmarkStart w:id="55" w:name="_Hlk204164241"/>
      <w:r w:rsidRPr="00AA3DBB">
        <w:rPr>
          <w:rFonts w:ascii="Times New Roman" w:hAnsi="Times New Roman"/>
          <w:szCs w:val="32"/>
        </w:rPr>
        <w:t>；又《聯合國原權宣言》揭示</w:t>
      </w:r>
      <w:r w:rsidRPr="00AA3DBB">
        <w:rPr>
          <w:rFonts w:ascii="Times New Roman" w:hAnsi="Times New Roman"/>
          <w:b/>
          <w:bCs w:val="0"/>
          <w:szCs w:val="32"/>
        </w:rPr>
        <w:t>「事前、自由、知情」之諮商同意權</w:t>
      </w:r>
      <w:r w:rsidR="006E0A77" w:rsidRPr="00AA3DBB">
        <w:rPr>
          <w:rFonts w:ascii="Times New Roman" w:hAnsi="Times New Roman"/>
          <w:b/>
          <w:bCs w:val="0"/>
          <w:szCs w:val="32"/>
        </w:rPr>
        <w:t>(</w:t>
      </w:r>
      <w:r w:rsidRPr="00AA3DBB">
        <w:rPr>
          <w:rFonts w:ascii="Times New Roman" w:hAnsi="Times New Roman"/>
          <w:b/>
          <w:bCs w:val="0"/>
          <w:szCs w:val="32"/>
        </w:rPr>
        <w:t>FPIC</w:t>
      </w:r>
      <w:r w:rsidR="006E0A77" w:rsidRPr="00AA3DBB">
        <w:rPr>
          <w:rFonts w:ascii="Times New Roman" w:hAnsi="Times New Roman"/>
          <w:b/>
          <w:bCs w:val="0"/>
          <w:szCs w:val="32"/>
        </w:rPr>
        <w:t>)</w:t>
      </w:r>
      <w:r w:rsidRPr="00AA3DBB">
        <w:rPr>
          <w:rFonts w:ascii="Times New Roman" w:hAnsi="Times New Roman"/>
          <w:b/>
          <w:bCs w:val="0"/>
          <w:szCs w:val="32"/>
        </w:rPr>
        <w:t>為原住民族權利核心</w:t>
      </w:r>
      <w:r w:rsidRPr="00AA3DBB">
        <w:rPr>
          <w:rFonts w:ascii="Times New Roman" w:hAnsi="Times New Roman"/>
          <w:szCs w:val="32"/>
        </w:rPr>
        <w:t>，並成為</w:t>
      </w:r>
      <w:r w:rsidRPr="00AA3DBB">
        <w:rPr>
          <w:rFonts w:ascii="Times New Roman" w:hAnsi="Times New Roman"/>
        </w:rPr>
        <w:t>《兩公約》</w:t>
      </w:r>
      <w:r w:rsidRPr="00AA3DBB">
        <w:rPr>
          <w:rFonts w:ascii="Times New Roman" w:hAnsi="Times New Roman"/>
          <w:szCs w:val="32"/>
        </w:rPr>
        <w:t>面對原住民族議題所援引之基礎。</w:t>
      </w:r>
      <w:r w:rsidR="00BD1AF0" w:rsidRPr="00AA3DBB">
        <w:rPr>
          <w:rFonts w:ascii="Times New Roman" w:hAnsi="Times New Roman" w:hint="eastAsia"/>
          <w:szCs w:val="32"/>
        </w:rPr>
        <w:t>我國</w:t>
      </w:r>
      <w:r w:rsidRPr="00AA3DBB">
        <w:rPr>
          <w:rFonts w:ascii="Times New Roman" w:hAnsi="Times New Roman"/>
          <w:szCs w:val="32"/>
        </w:rPr>
        <w:t>自</w:t>
      </w:r>
      <w:r w:rsidRPr="00AA3DBB">
        <w:rPr>
          <w:rFonts w:ascii="Times New Roman" w:hAnsi="Times New Roman"/>
          <w:szCs w:val="32"/>
        </w:rPr>
        <w:t>98</w:t>
      </w:r>
      <w:r w:rsidRPr="00AA3DBB">
        <w:rPr>
          <w:rFonts w:ascii="Times New Roman" w:hAnsi="Times New Roman"/>
          <w:szCs w:val="32"/>
        </w:rPr>
        <w:t>年</w:t>
      </w:r>
      <w:r w:rsidRPr="00AA3DBB">
        <w:rPr>
          <w:rFonts w:ascii="Times New Roman" w:hAnsi="Times New Roman"/>
          <w:szCs w:val="32"/>
        </w:rPr>
        <w:t>12</w:t>
      </w:r>
      <w:r w:rsidRPr="00AA3DBB">
        <w:rPr>
          <w:rFonts w:ascii="Times New Roman" w:hAnsi="Times New Roman"/>
          <w:szCs w:val="32"/>
        </w:rPr>
        <w:t>月</w:t>
      </w:r>
      <w:r w:rsidRPr="00AA3DBB">
        <w:rPr>
          <w:rFonts w:ascii="Times New Roman" w:hAnsi="Times New Roman"/>
          <w:szCs w:val="32"/>
        </w:rPr>
        <w:t>10</w:t>
      </w:r>
      <w:r w:rsidRPr="00AA3DBB">
        <w:rPr>
          <w:rFonts w:ascii="Times New Roman" w:hAnsi="Times New Roman"/>
          <w:szCs w:val="32"/>
        </w:rPr>
        <w:t>日施行《公民與政治權利國際公約及經濟社會文化權利國際公約施行法》（下稱《兩公約施行法》），</w:t>
      </w:r>
      <w:r w:rsidRPr="00AA3DBB">
        <w:rPr>
          <w:rFonts w:ascii="Times New Roman" w:hAnsi="Times New Roman"/>
        </w:rPr>
        <w:t>《兩公約》及兩公約人權事務委員會之解釋</w:t>
      </w:r>
      <w:r w:rsidRPr="00AA3DBB">
        <w:rPr>
          <w:rFonts w:ascii="Times New Roman" w:hAnsi="Times New Roman"/>
          <w:szCs w:val="32"/>
        </w:rPr>
        <w:t>確</w:t>
      </w:r>
      <w:r w:rsidRPr="00AA3DBB">
        <w:rPr>
          <w:rFonts w:ascii="Times New Roman" w:hAnsi="Times New Roman"/>
        </w:rPr>
        <w:t>已內國法化，是</w:t>
      </w:r>
      <w:r w:rsidRPr="00AA3DBB">
        <w:rPr>
          <w:rFonts w:ascii="Times New Roman" w:hAnsi="Times New Roman"/>
          <w:b/>
          <w:bCs w:val="0"/>
        </w:rPr>
        <w:t>原住民族合法在其原本生活之傳統領域享有《兩公約》第</w:t>
      </w:r>
      <w:r w:rsidRPr="00AA3DBB">
        <w:rPr>
          <w:rFonts w:ascii="Times New Roman" w:hAnsi="Times New Roman"/>
          <w:b/>
          <w:bCs w:val="0"/>
        </w:rPr>
        <w:t>1</w:t>
      </w:r>
      <w:r w:rsidRPr="00AA3DBB">
        <w:rPr>
          <w:rFonts w:ascii="Times New Roman" w:hAnsi="Times New Roman"/>
          <w:b/>
          <w:bCs w:val="0"/>
        </w:rPr>
        <w:t>條自決權之法律效力（</w:t>
      </w:r>
      <w:r w:rsidR="00C537CA" w:rsidRPr="00AA3DBB">
        <w:rPr>
          <w:rFonts w:ascii="Times New Roman" w:hAnsi="Times New Roman"/>
          <w:b/>
          <w:bCs w:val="0"/>
        </w:rPr>
        <w:t>相關規定</w:t>
      </w:r>
      <w:r w:rsidRPr="00AA3DBB">
        <w:rPr>
          <w:rFonts w:ascii="Times New Roman" w:hAnsi="Times New Roman"/>
          <w:b/>
          <w:bCs w:val="0"/>
        </w:rPr>
        <w:t>敘明如下），各政府</w:t>
      </w:r>
      <w:proofErr w:type="gramStart"/>
      <w:r w:rsidRPr="00AA3DBB">
        <w:rPr>
          <w:rFonts w:ascii="Times New Roman" w:hAnsi="Times New Roman"/>
          <w:b/>
          <w:bCs w:val="0"/>
        </w:rPr>
        <w:t>部門均應遵循</w:t>
      </w:r>
      <w:proofErr w:type="gramEnd"/>
      <w:r w:rsidRPr="00AA3DBB">
        <w:rPr>
          <w:rFonts w:ascii="Times New Roman" w:hAnsi="Times New Roman"/>
          <w:b/>
          <w:bCs w:val="0"/>
        </w:rPr>
        <w:t>：</w:t>
      </w:r>
    </w:p>
    <w:bookmarkEnd w:id="55"/>
    <w:p w14:paraId="42D6782E" w14:textId="1F4FDB1F" w:rsidR="003B4483" w:rsidRPr="00AA3DBB" w:rsidRDefault="003B4483" w:rsidP="005804D5">
      <w:pPr>
        <w:pStyle w:val="4"/>
        <w:numPr>
          <w:ilvl w:val="3"/>
          <w:numId w:val="1"/>
        </w:numPr>
        <w:rPr>
          <w:rFonts w:ascii="Times New Roman" w:hAnsi="Times New Roman"/>
        </w:rPr>
      </w:pPr>
      <w:r w:rsidRPr="00AA3DBB">
        <w:rPr>
          <w:rFonts w:ascii="Times New Roman" w:hAnsi="Times New Roman"/>
        </w:rPr>
        <w:t>觀諸我國於</w:t>
      </w:r>
      <w:r w:rsidRPr="00AA3DBB">
        <w:rPr>
          <w:rFonts w:ascii="Times New Roman" w:hAnsi="Times New Roman"/>
        </w:rPr>
        <w:t>98</w:t>
      </w:r>
      <w:r w:rsidRPr="00AA3DBB">
        <w:rPr>
          <w:rFonts w:ascii="Times New Roman" w:hAnsi="Times New Roman"/>
        </w:rPr>
        <w:t>年</w:t>
      </w:r>
      <w:r w:rsidRPr="00AA3DBB">
        <w:rPr>
          <w:rFonts w:ascii="Times New Roman" w:hAnsi="Times New Roman"/>
        </w:rPr>
        <w:t>4</w:t>
      </w:r>
      <w:r w:rsidRPr="00AA3DBB">
        <w:rPr>
          <w:rFonts w:ascii="Times New Roman" w:hAnsi="Times New Roman"/>
        </w:rPr>
        <w:t>月</w:t>
      </w:r>
      <w:r w:rsidRPr="00AA3DBB">
        <w:rPr>
          <w:rFonts w:ascii="Times New Roman" w:hAnsi="Times New Roman"/>
        </w:rPr>
        <w:t>22</w:t>
      </w:r>
      <w:r w:rsidRPr="00AA3DBB">
        <w:rPr>
          <w:rFonts w:ascii="Times New Roman" w:hAnsi="Times New Roman"/>
        </w:rPr>
        <w:t>日公布、同年</w:t>
      </w:r>
      <w:r w:rsidRPr="00AA3DBB">
        <w:rPr>
          <w:rFonts w:ascii="Times New Roman" w:hAnsi="Times New Roman"/>
        </w:rPr>
        <w:t>12</w:t>
      </w:r>
      <w:r w:rsidRPr="00AA3DBB">
        <w:rPr>
          <w:rFonts w:ascii="Times New Roman" w:hAnsi="Times New Roman"/>
        </w:rPr>
        <w:t>月</w:t>
      </w:r>
      <w:r w:rsidRPr="00AA3DBB">
        <w:rPr>
          <w:rFonts w:ascii="Times New Roman" w:hAnsi="Times New Roman"/>
        </w:rPr>
        <w:t>10</w:t>
      </w:r>
      <w:r w:rsidRPr="00AA3DBB">
        <w:rPr>
          <w:rFonts w:ascii="Times New Roman" w:hAnsi="Times New Roman"/>
        </w:rPr>
        <w:t>日施</w:t>
      </w:r>
      <w:r w:rsidR="00761AFA" w:rsidRPr="00AA3DBB">
        <w:rPr>
          <w:rFonts w:ascii="Times New Roman" w:hAnsi="Times New Roman" w:hint="eastAsia"/>
        </w:rPr>
        <w:t>行</w:t>
      </w:r>
      <w:r w:rsidRPr="00AA3DBB">
        <w:rPr>
          <w:rFonts w:ascii="Times New Roman" w:hAnsi="Times New Roman"/>
          <w:szCs w:val="32"/>
        </w:rPr>
        <w:t>《</w:t>
      </w:r>
      <w:r w:rsidRPr="00AA3DBB">
        <w:rPr>
          <w:rFonts w:ascii="Times New Roman" w:hAnsi="Times New Roman"/>
        </w:rPr>
        <w:t>兩公約施行法</w:t>
      </w:r>
      <w:r w:rsidRPr="00AA3DBB">
        <w:rPr>
          <w:rFonts w:ascii="Times New Roman" w:hAnsi="Times New Roman"/>
          <w:szCs w:val="32"/>
        </w:rPr>
        <w:t>》</w:t>
      </w:r>
      <w:r w:rsidRPr="00AA3DBB">
        <w:rPr>
          <w:rFonts w:ascii="Times New Roman" w:hAnsi="Times New Roman"/>
        </w:rPr>
        <w:t>，第</w:t>
      </w:r>
      <w:r w:rsidRPr="00AA3DBB">
        <w:rPr>
          <w:rFonts w:ascii="Times New Roman" w:hAnsi="Times New Roman"/>
        </w:rPr>
        <w:t>2</w:t>
      </w:r>
      <w:r w:rsidRPr="00AA3DBB">
        <w:rPr>
          <w:rFonts w:ascii="Times New Roman" w:hAnsi="Times New Roman"/>
        </w:rPr>
        <w:t>條規定：「《兩公約》所揭示保障人權之規定，具有國內法律之效力。」第</w:t>
      </w:r>
      <w:r w:rsidRPr="00AA3DBB">
        <w:rPr>
          <w:rFonts w:ascii="Times New Roman" w:hAnsi="Times New Roman"/>
        </w:rPr>
        <w:t>3</w:t>
      </w:r>
      <w:r w:rsidRPr="00AA3DBB">
        <w:rPr>
          <w:rFonts w:ascii="Times New Roman" w:hAnsi="Times New Roman"/>
        </w:rPr>
        <w:t>條規定：「適用《兩公約》規定，應參照其立法意旨及兩公約人權事務委員會之解釋。」第</w:t>
      </w:r>
      <w:r w:rsidRPr="00AA3DBB">
        <w:rPr>
          <w:rFonts w:ascii="Times New Roman" w:hAnsi="Times New Roman"/>
        </w:rPr>
        <w:t>4</w:t>
      </w:r>
      <w:r w:rsidRPr="00AA3DBB">
        <w:rPr>
          <w:rFonts w:ascii="Times New Roman" w:hAnsi="Times New Roman"/>
        </w:rPr>
        <w:t>條、第</w:t>
      </w:r>
      <w:r w:rsidRPr="00AA3DBB">
        <w:rPr>
          <w:rFonts w:ascii="Times New Roman" w:hAnsi="Times New Roman"/>
        </w:rPr>
        <w:t>5</w:t>
      </w:r>
      <w:r w:rsidRPr="00AA3DBB">
        <w:rPr>
          <w:rFonts w:ascii="Times New Roman" w:hAnsi="Times New Roman"/>
        </w:rPr>
        <w:t>條及第</w:t>
      </w:r>
      <w:r w:rsidRPr="00AA3DBB">
        <w:rPr>
          <w:rFonts w:ascii="Times New Roman" w:hAnsi="Times New Roman"/>
        </w:rPr>
        <w:t>8</w:t>
      </w:r>
      <w:r w:rsidRPr="00AA3DBB">
        <w:rPr>
          <w:rFonts w:ascii="Times New Roman" w:hAnsi="Times New Roman"/>
        </w:rPr>
        <w:t>條</w:t>
      </w:r>
      <w:r w:rsidR="00025150" w:rsidRPr="00AA3DBB">
        <w:rPr>
          <w:rFonts w:ascii="Times New Roman" w:hAnsi="Times New Roman" w:hint="eastAsia"/>
        </w:rPr>
        <w:t>分別</w:t>
      </w:r>
      <w:r w:rsidRPr="00AA3DBB">
        <w:rPr>
          <w:rFonts w:ascii="Times New Roman" w:hAnsi="Times New Roman"/>
        </w:rPr>
        <w:t>規定：「各級政府機關行使其職權，應符合《兩公約》有關人權保障之規定，避免侵害人權，保護人民不受他人侵害，並應積極促進各項人權之實現」、「各級政府機關應確實依現行法令規定之業務職掌，負責籌劃、推動及執行《兩公約》規定事項</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」、「各級政府機關應依《兩公約》規定之內容，檢討所主管之法令及行政措施，有不符《兩公約》規定者，應於本法施行後</w:t>
      </w:r>
      <w:r w:rsidRPr="00AA3DBB">
        <w:rPr>
          <w:rFonts w:ascii="Times New Roman" w:hAnsi="Times New Roman"/>
        </w:rPr>
        <w:t>2</w:t>
      </w:r>
      <w:r w:rsidRPr="00AA3DBB">
        <w:rPr>
          <w:rFonts w:ascii="Times New Roman" w:hAnsi="Times New Roman"/>
        </w:rPr>
        <w:t>年內，完成法令之制（訂）定、修正或廢止及行政措施之改進。」</w:t>
      </w:r>
    </w:p>
    <w:p w14:paraId="38CD64F0" w14:textId="77777777" w:rsidR="003B4483" w:rsidRPr="00AA3DBB" w:rsidRDefault="003B4483" w:rsidP="005804D5">
      <w:pPr>
        <w:pStyle w:val="4"/>
        <w:numPr>
          <w:ilvl w:val="3"/>
          <w:numId w:val="1"/>
        </w:numPr>
        <w:rPr>
          <w:rFonts w:ascii="Times New Roman" w:hAnsi="Times New Roman"/>
        </w:rPr>
      </w:pPr>
      <w:r w:rsidRPr="00AA3DBB">
        <w:rPr>
          <w:rFonts w:ascii="Times New Roman" w:hAnsi="Times New Roman"/>
        </w:rPr>
        <w:t>《兩公約》暨其一般性意見有關國家應保障原住民族</w:t>
      </w:r>
      <w:r w:rsidRPr="00AA3DBB">
        <w:rPr>
          <w:rFonts w:ascii="Times New Roman" w:hAnsi="Times New Roman"/>
        </w:rPr>
        <w:t>FPIC</w:t>
      </w:r>
      <w:r w:rsidRPr="00AA3DBB">
        <w:rPr>
          <w:rFonts w:ascii="Times New Roman" w:hAnsi="Times New Roman"/>
        </w:rPr>
        <w:t>，免於土地開發與資源利用等侵害其生存權、文化權及自決權之相關條文，茲略述如下：</w:t>
      </w:r>
    </w:p>
    <w:p w14:paraId="3AA61811" w14:textId="4D2CA381" w:rsidR="003B4483" w:rsidRPr="00AA3DBB" w:rsidRDefault="003B4483" w:rsidP="005804D5">
      <w:pPr>
        <w:pStyle w:val="5"/>
        <w:numPr>
          <w:ilvl w:val="4"/>
          <w:numId w:val="1"/>
        </w:numPr>
        <w:rPr>
          <w:rFonts w:ascii="Times New Roman" w:hAnsi="Times New Roman"/>
        </w:rPr>
      </w:pPr>
      <w:r w:rsidRPr="00AA3DBB">
        <w:rPr>
          <w:rFonts w:ascii="Times New Roman" w:hAnsi="Times New Roman"/>
          <w:szCs w:val="32"/>
        </w:rPr>
        <w:t>《</w:t>
      </w:r>
      <w:r w:rsidRPr="00AA3DBB">
        <w:rPr>
          <w:rFonts w:ascii="Times New Roman" w:hAnsi="Times New Roman"/>
        </w:rPr>
        <w:t>公政公約</w:t>
      </w:r>
      <w:r w:rsidRPr="00AA3DBB">
        <w:rPr>
          <w:rFonts w:ascii="Times New Roman" w:hAnsi="Times New Roman"/>
          <w:szCs w:val="32"/>
        </w:rPr>
        <w:t>》</w:t>
      </w:r>
      <w:r w:rsidRPr="00AA3DBB">
        <w:rPr>
          <w:rFonts w:ascii="Times New Roman" w:hAnsi="Times New Roman"/>
        </w:rPr>
        <w:t>、</w:t>
      </w:r>
      <w:r w:rsidRPr="00AA3DBB">
        <w:rPr>
          <w:rFonts w:ascii="Times New Roman" w:hAnsi="Times New Roman"/>
          <w:szCs w:val="32"/>
        </w:rPr>
        <w:t>《</w:t>
      </w:r>
      <w:r w:rsidRPr="00AA3DBB">
        <w:rPr>
          <w:rFonts w:ascii="Times New Roman" w:hAnsi="Times New Roman"/>
        </w:rPr>
        <w:t>經社文公約</w:t>
      </w:r>
      <w:r w:rsidRPr="00AA3DBB">
        <w:rPr>
          <w:rFonts w:ascii="Times New Roman" w:hAnsi="Times New Roman"/>
          <w:szCs w:val="32"/>
        </w:rPr>
        <w:t>》</w:t>
      </w:r>
      <w:r w:rsidRPr="00AA3DBB">
        <w:rPr>
          <w:rFonts w:ascii="Times New Roman" w:hAnsi="Times New Roman"/>
        </w:rPr>
        <w:t>第</w:t>
      </w:r>
      <w:r w:rsidRPr="00AA3DBB">
        <w:rPr>
          <w:rFonts w:ascii="Times New Roman" w:hAnsi="Times New Roman"/>
        </w:rPr>
        <w:t>1</w:t>
      </w:r>
      <w:r w:rsidRPr="00AA3DBB">
        <w:rPr>
          <w:rFonts w:ascii="Times New Roman" w:hAnsi="Times New Roman"/>
        </w:rPr>
        <w:t>條均規</w:t>
      </w:r>
      <w:r w:rsidRPr="00AA3DBB">
        <w:rPr>
          <w:rFonts w:ascii="Times New Roman" w:hAnsi="Times New Roman"/>
          <w:lang w:eastAsia="zh-HK"/>
        </w:rPr>
        <w:t>定</w:t>
      </w:r>
      <w:r w:rsidRPr="00AA3DBB">
        <w:rPr>
          <w:rFonts w:ascii="Times New Roman" w:hAnsi="Times New Roman"/>
        </w:rPr>
        <w:t>：「（第</w:t>
      </w:r>
      <w:r w:rsidRPr="00AA3DBB">
        <w:rPr>
          <w:rFonts w:ascii="Times New Roman" w:hAnsi="Times New Roman"/>
        </w:rPr>
        <w:t>1</w:t>
      </w:r>
      <w:r w:rsidRPr="00AA3DBB">
        <w:rPr>
          <w:rFonts w:ascii="Times New Roman" w:hAnsi="Times New Roman"/>
        </w:rPr>
        <w:t>項）所有民族均享有自決權，根據此種權利，自由決定其政治地位並自由從事其經濟、社會與文化之發展。（第</w:t>
      </w:r>
      <w:r w:rsidRPr="00AA3DBB">
        <w:rPr>
          <w:rFonts w:ascii="Times New Roman" w:hAnsi="Times New Roman"/>
        </w:rPr>
        <w:t>2</w:t>
      </w:r>
      <w:r w:rsidRPr="00AA3DBB">
        <w:rPr>
          <w:rFonts w:ascii="Times New Roman" w:hAnsi="Times New Roman"/>
        </w:rPr>
        <w:t>項）所有民族得為本身之目的，自由處置其天然財富及資源</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無論在何種情形下，民族之生計，不容剝奪。（第</w:t>
      </w:r>
      <w:r w:rsidRPr="00AA3DBB">
        <w:rPr>
          <w:rFonts w:ascii="Times New Roman" w:hAnsi="Times New Roman"/>
        </w:rPr>
        <w:t>3</w:t>
      </w:r>
      <w:r w:rsidRPr="00AA3DBB">
        <w:rPr>
          <w:rFonts w:ascii="Times New Roman" w:hAnsi="Times New Roman"/>
        </w:rPr>
        <w:t>項）本公約締約國</w:t>
      </w:r>
      <w:r w:rsidR="0020616E" w:rsidRPr="00AA3DBB">
        <w:rPr>
          <w:rFonts w:hAnsi="標楷體"/>
        </w:rPr>
        <w:t>…</w:t>
      </w:r>
      <w:proofErr w:type="gramStart"/>
      <w:r w:rsidR="0020616E" w:rsidRPr="00AA3DBB">
        <w:rPr>
          <w:rFonts w:hAnsi="標楷體"/>
        </w:rPr>
        <w:t>…</w:t>
      </w:r>
      <w:r w:rsidRPr="00AA3DBB">
        <w:rPr>
          <w:rFonts w:ascii="Times New Roman" w:hAnsi="Times New Roman"/>
        </w:rPr>
        <w:t>均應遵照</w:t>
      </w:r>
      <w:proofErr w:type="gramEnd"/>
      <w:r w:rsidR="002D69D4" w:rsidRPr="00AA3DBB">
        <w:rPr>
          <w:rFonts w:ascii="Times New Roman" w:hAnsi="Times New Roman"/>
          <w:szCs w:val="32"/>
        </w:rPr>
        <w:t>《</w:t>
      </w:r>
      <w:r w:rsidRPr="00AA3DBB">
        <w:rPr>
          <w:rFonts w:ascii="Times New Roman" w:hAnsi="Times New Roman"/>
        </w:rPr>
        <w:t>聯合國憲章</w:t>
      </w:r>
      <w:r w:rsidR="002D69D4" w:rsidRPr="00AA3DBB">
        <w:rPr>
          <w:rFonts w:ascii="Times New Roman" w:hAnsi="Times New Roman"/>
          <w:szCs w:val="32"/>
        </w:rPr>
        <w:t>》</w:t>
      </w:r>
      <w:r w:rsidRPr="00AA3DBB">
        <w:rPr>
          <w:rFonts w:ascii="Times New Roman" w:hAnsi="Times New Roman"/>
        </w:rPr>
        <w:t>規定，促進自決權之實現，並尊重此種權利。」</w:t>
      </w:r>
    </w:p>
    <w:p w14:paraId="10F60597" w14:textId="77777777" w:rsidR="003B4483" w:rsidRPr="00AA3DBB" w:rsidRDefault="003B4483" w:rsidP="005804D5">
      <w:pPr>
        <w:pStyle w:val="5"/>
        <w:numPr>
          <w:ilvl w:val="4"/>
          <w:numId w:val="1"/>
        </w:numPr>
        <w:rPr>
          <w:rFonts w:ascii="Times New Roman" w:hAnsi="Times New Roman"/>
        </w:rPr>
      </w:pPr>
      <w:r w:rsidRPr="00AA3DBB">
        <w:rPr>
          <w:rFonts w:ascii="Times New Roman" w:hAnsi="Times New Roman"/>
          <w:szCs w:val="32"/>
        </w:rPr>
        <w:t>《</w:t>
      </w:r>
      <w:r w:rsidRPr="00AA3DBB">
        <w:rPr>
          <w:rFonts w:ascii="Times New Roman" w:hAnsi="Times New Roman"/>
        </w:rPr>
        <w:t>公政公約</w:t>
      </w:r>
      <w:r w:rsidRPr="00AA3DBB">
        <w:rPr>
          <w:rFonts w:ascii="Times New Roman" w:hAnsi="Times New Roman"/>
          <w:szCs w:val="32"/>
        </w:rPr>
        <w:t>》</w:t>
      </w:r>
      <w:r w:rsidRPr="00AA3DBB">
        <w:rPr>
          <w:rFonts w:ascii="Times New Roman" w:hAnsi="Times New Roman"/>
        </w:rPr>
        <w:t>第</w:t>
      </w:r>
      <w:r w:rsidRPr="00AA3DBB">
        <w:rPr>
          <w:rFonts w:ascii="Times New Roman" w:hAnsi="Times New Roman"/>
        </w:rPr>
        <w:t>27</w:t>
      </w:r>
      <w:r w:rsidRPr="00AA3DBB">
        <w:rPr>
          <w:rFonts w:ascii="Times New Roman" w:hAnsi="Times New Roman"/>
        </w:rPr>
        <w:t>條規定：「凡有種族、宗教或語言少數團體之國家，屬於此類少數團體之人，與團體中其他分子共同享受其固有文化、信奉躬行其固有宗教或使用其固有語言之權利，不得剝奪之。」</w:t>
      </w:r>
    </w:p>
    <w:p w14:paraId="49413B49" w14:textId="21939512" w:rsidR="003B4483" w:rsidRPr="00AA3DBB" w:rsidRDefault="003B4483" w:rsidP="005804D5">
      <w:pPr>
        <w:pStyle w:val="5"/>
        <w:numPr>
          <w:ilvl w:val="4"/>
          <w:numId w:val="1"/>
        </w:numPr>
        <w:rPr>
          <w:rFonts w:ascii="Times New Roman" w:hAnsi="Times New Roman"/>
        </w:rPr>
      </w:pPr>
      <w:r w:rsidRPr="00AA3DBB">
        <w:rPr>
          <w:rFonts w:ascii="Times New Roman" w:hAnsi="Times New Roman"/>
          <w:szCs w:val="32"/>
        </w:rPr>
        <w:t>《</w:t>
      </w:r>
      <w:r w:rsidRPr="00AA3DBB">
        <w:rPr>
          <w:rFonts w:ascii="Times New Roman" w:hAnsi="Times New Roman"/>
        </w:rPr>
        <w:t>經社文公約</w:t>
      </w:r>
      <w:r w:rsidRPr="00AA3DBB">
        <w:rPr>
          <w:rFonts w:ascii="Times New Roman" w:hAnsi="Times New Roman"/>
          <w:szCs w:val="32"/>
        </w:rPr>
        <w:t>》</w:t>
      </w:r>
      <w:r w:rsidRPr="00AA3DBB">
        <w:rPr>
          <w:rFonts w:ascii="Times New Roman" w:hAnsi="Times New Roman"/>
        </w:rPr>
        <w:t>第</w:t>
      </w:r>
      <w:r w:rsidRPr="00AA3DBB">
        <w:rPr>
          <w:rFonts w:ascii="Times New Roman" w:hAnsi="Times New Roman"/>
        </w:rPr>
        <w:t>15</w:t>
      </w:r>
      <w:r w:rsidRPr="00AA3DBB">
        <w:rPr>
          <w:rFonts w:ascii="Times New Roman" w:hAnsi="Times New Roman"/>
        </w:rPr>
        <w:t>條第</w:t>
      </w:r>
      <w:r w:rsidRPr="00AA3DBB">
        <w:rPr>
          <w:rFonts w:ascii="Times New Roman" w:hAnsi="Times New Roman"/>
        </w:rPr>
        <w:t>1</w:t>
      </w:r>
      <w:r w:rsidRPr="00AA3DBB">
        <w:rPr>
          <w:rFonts w:ascii="Times New Roman" w:hAnsi="Times New Roman"/>
        </w:rPr>
        <w:t>項規定：「本公約締約國確認人人有權：（</w:t>
      </w:r>
      <w:r w:rsidR="00C949C4" w:rsidRPr="00AA3DBB">
        <w:rPr>
          <w:rFonts w:ascii="Times New Roman" w:hAnsi="Times New Roman" w:hint="eastAsia"/>
        </w:rPr>
        <w:t>第</w:t>
      </w:r>
      <w:r w:rsidR="00C949C4" w:rsidRPr="00AA3DBB">
        <w:rPr>
          <w:rFonts w:ascii="Times New Roman" w:hAnsi="Times New Roman" w:hint="eastAsia"/>
        </w:rPr>
        <w:t>1</w:t>
      </w:r>
      <w:r w:rsidR="00C949C4" w:rsidRPr="00AA3DBB">
        <w:rPr>
          <w:rFonts w:ascii="Times New Roman" w:hAnsi="Times New Roman" w:hint="eastAsia"/>
        </w:rPr>
        <w:t>款</w:t>
      </w:r>
      <w:r w:rsidRPr="00AA3DBB">
        <w:rPr>
          <w:rFonts w:ascii="Times New Roman" w:hAnsi="Times New Roman"/>
        </w:rPr>
        <w:t>）參加文化生活</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w:t>
      </w:r>
    </w:p>
    <w:p w14:paraId="668C39A8" w14:textId="77777777" w:rsidR="003B4483" w:rsidRPr="00AA3DBB" w:rsidRDefault="003B4483" w:rsidP="005804D5">
      <w:pPr>
        <w:pStyle w:val="5"/>
        <w:numPr>
          <w:ilvl w:val="4"/>
          <w:numId w:val="1"/>
        </w:numPr>
        <w:rPr>
          <w:rFonts w:ascii="Times New Roman" w:hAnsi="Times New Roman"/>
        </w:rPr>
      </w:pPr>
      <w:r w:rsidRPr="00AA3DBB">
        <w:rPr>
          <w:rFonts w:ascii="Times New Roman" w:hAnsi="Times New Roman"/>
        </w:rPr>
        <w:t>聯合國人權事務委員會就</w:t>
      </w:r>
      <w:r w:rsidRPr="00AA3DBB">
        <w:rPr>
          <w:rFonts w:ascii="Times New Roman" w:hAnsi="Times New Roman"/>
          <w:szCs w:val="32"/>
        </w:rPr>
        <w:t>《</w:t>
      </w:r>
      <w:r w:rsidRPr="00AA3DBB">
        <w:rPr>
          <w:rFonts w:ascii="Times New Roman" w:hAnsi="Times New Roman"/>
        </w:rPr>
        <w:t>公政公約</w:t>
      </w:r>
      <w:r w:rsidRPr="00AA3DBB">
        <w:rPr>
          <w:rFonts w:ascii="Times New Roman" w:hAnsi="Times New Roman"/>
          <w:szCs w:val="32"/>
        </w:rPr>
        <w:t>》</w:t>
      </w:r>
      <w:r w:rsidRPr="00AA3DBB">
        <w:rPr>
          <w:rFonts w:ascii="Times New Roman" w:hAnsi="Times New Roman"/>
        </w:rPr>
        <w:t>所作第</w:t>
      </w:r>
      <w:r w:rsidRPr="00AA3DBB">
        <w:rPr>
          <w:rFonts w:ascii="Times New Roman" w:hAnsi="Times New Roman"/>
        </w:rPr>
        <w:t>23</w:t>
      </w:r>
      <w:r w:rsidRPr="00AA3DBB">
        <w:rPr>
          <w:rFonts w:ascii="Times New Roman" w:hAnsi="Times New Roman"/>
        </w:rPr>
        <w:t>號一般性意見（公約第</w:t>
      </w:r>
      <w:r w:rsidRPr="00AA3DBB">
        <w:rPr>
          <w:rFonts w:ascii="Times New Roman" w:hAnsi="Times New Roman"/>
        </w:rPr>
        <w:t>27</w:t>
      </w:r>
      <w:r w:rsidRPr="00AA3DBB">
        <w:rPr>
          <w:rFonts w:ascii="Times New Roman" w:hAnsi="Times New Roman"/>
        </w:rPr>
        <w:t>條）第</w:t>
      </w:r>
      <w:r w:rsidRPr="00AA3DBB">
        <w:rPr>
          <w:rFonts w:ascii="Times New Roman" w:hAnsi="Times New Roman"/>
        </w:rPr>
        <w:t>7</w:t>
      </w:r>
      <w:r w:rsidRPr="00AA3DBB">
        <w:rPr>
          <w:rFonts w:ascii="Times New Roman" w:hAnsi="Times New Roman"/>
        </w:rPr>
        <w:t>點記載：「關於第</w:t>
      </w:r>
      <w:r w:rsidRPr="00AA3DBB">
        <w:rPr>
          <w:rFonts w:ascii="Times New Roman" w:hAnsi="Times New Roman"/>
        </w:rPr>
        <w:t>27</w:t>
      </w:r>
      <w:r w:rsidRPr="00AA3DBB">
        <w:rPr>
          <w:rFonts w:ascii="Times New Roman" w:hAnsi="Times New Roman"/>
        </w:rPr>
        <w:t>條所保障的文化權利的行使，委員會認為，文化本身以多種形式表現出來，包括與土地資源的使用有聯繫的特定生活方式，原住民族的情況更是這樣。這種權利可能包括漁獵等傳統活動和受到法律保障的住在保留區內的權利。為了享受上述權利，可能需要採取積極的法律保障措施和確保少數族群的成員確實參與涉及他們的決定。」</w:t>
      </w:r>
    </w:p>
    <w:p w14:paraId="2C8CCF94" w14:textId="016DFAA6" w:rsidR="003B4483" w:rsidRPr="00AA3DBB" w:rsidRDefault="003B4483" w:rsidP="005804D5">
      <w:pPr>
        <w:pStyle w:val="5"/>
        <w:numPr>
          <w:ilvl w:val="4"/>
          <w:numId w:val="1"/>
        </w:numPr>
        <w:rPr>
          <w:rFonts w:ascii="Times New Roman" w:hAnsi="Times New Roman"/>
        </w:rPr>
      </w:pPr>
      <w:r w:rsidRPr="00AA3DBB">
        <w:rPr>
          <w:rFonts w:ascii="Times New Roman" w:hAnsi="Times New Roman"/>
        </w:rPr>
        <w:t>聯合國經濟社會文化權利委員會通過的第</w:t>
      </w:r>
      <w:r w:rsidRPr="00AA3DBB">
        <w:rPr>
          <w:rFonts w:ascii="Times New Roman" w:hAnsi="Times New Roman"/>
        </w:rPr>
        <w:t>21</w:t>
      </w:r>
      <w:r w:rsidRPr="00AA3DBB">
        <w:rPr>
          <w:rFonts w:ascii="Times New Roman" w:hAnsi="Times New Roman"/>
        </w:rPr>
        <w:t>號一般性意見（公約第</w:t>
      </w:r>
      <w:r w:rsidRPr="00AA3DBB">
        <w:rPr>
          <w:rFonts w:ascii="Times New Roman" w:hAnsi="Times New Roman"/>
        </w:rPr>
        <w:t>15</w:t>
      </w:r>
      <w:r w:rsidRPr="00AA3DBB">
        <w:rPr>
          <w:rFonts w:ascii="Times New Roman" w:hAnsi="Times New Roman"/>
        </w:rPr>
        <w:t>條第</w:t>
      </w:r>
      <w:r w:rsidRPr="00AA3DBB">
        <w:rPr>
          <w:rFonts w:ascii="Times New Roman" w:hAnsi="Times New Roman"/>
        </w:rPr>
        <w:t>1</w:t>
      </w:r>
      <w:r w:rsidRPr="00AA3DBB">
        <w:rPr>
          <w:rFonts w:ascii="Times New Roman" w:hAnsi="Times New Roman"/>
        </w:rPr>
        <w:t>項第</w:t>
      </w:r>
      <w:r w:rsidRPr="00AA3DBB">
        <w:rPr>
          <w:rFonts w:ascii="Times New Roman" w:hAnsi="Times New Roman"/>
        </w:rPr>
        <w:t>1</w:t>
      </w:r>
      <w:r w:rsidRPr="00AA3DBB">
        <w:rPr>
          <w:rFonts w:ascii="Times New Roman" w:hAnsi="Times New Roman"/>
        </w:rPr>
        <w:t>款）第</w:t>
      </w:r>
      <w:r w:rsidRPr="00AA3DBB">
        <w:rPr>
          <w:rFonts w:ascii="Times New Roman" w:hAnsi="Times New Roman"/>
        </w:rPr>
        <w:t>36</w:t>
      </w:r>
      <w:r w:rsidRPr="00AA3DBB">
        <w:rPr>
          <w:rFonts w:ascii="Times New Roman" w:hAnsi="Times New Roman"/>
        </w:rPr>
        <w:t>點及第</w:t>
      </w:r>
      <w:r w:rsidRPr="00AA3DBB">
        <w:rPr>
          <w:rFonts w:ascii="Times New Roman" w:hAnsi="Times New Roman"/>
        </w:rPr>
        <w:t>37</w:t>
      </w:r>
      <w:r w:rsidRPr="00AA3DBB">
        <w:rPr>
          <w:rFonts w:ascii="Times New Roman" w:hAnsi="Times New Roman"/>
        </w:rPr>
        <w:t>點載明：「締約國應採取措施，保證在行使參加文化生活的權利時應當顧及文化生活價值觀，這種價值觀會是強烈的共有，或者說，只有原住民族作為一個社群才能表現和享受。原住民族文化生活的強烈的共有特點對於其生存、福祉和充分發展是不可或缺的，並且包括對於其傳統擁有、占有或以其他方式使用或獲得的土地、領域和資源的權利。原住民族與其祖先的土地及其與大自然的關係相連的文化價值觀和權利應予尊重與保護，以防止其獨特的生活方式受到侵蝕，包括維生方式、自然資源，乃至最終的文化認同的喪失。因此，締約國必須採取措施，確認和保護原住民族擁有、開發、控制和使用其共有土地、領域和資源的權利，並且，如果未經他們的自由和告知同意而被以其他方式居住或使用，則應採取步驟歸還這些土地和領域」、「原住民族有權採取集體行動，確保其維持、控制、保護和開發其文化遺產、傳統知識和傳統文化表達方式，以及其科學、技術和文化表現形式</w:t>
      </w:r>
      <w:proofErr w:type="gramStart"/>
      <w:r w:rsidR="00B97FE5" w:rsidRPr="00AA3DBB">
        <w:rPr>
          <w:rFonts w:ascii="Times New Roman" w:hAnsi="Times New Roman" w:hint="eastAsia"/>
        </w:rPr>
        <w:t>—</w:t>
      </w:r>
      <w:proofErr w:type="gramEnd"/>
      <w:r w:rsidRPr="00AA3DBB">
        <w:rPr>
          <w:rFonts w:ascii="Times New Roman" w:hAnsi="Times New Roman"/>
        </w:rPr>
        <w:t>包括人類和基因資源、種子、醫藥、動植物性質的知識、口頭傳統、文學、設計、體育和傳統比賽、及視覺和表演藝術</w:t>
      </w:r>
      <w:proofErr w:type="gramStart"/>
      <w:r w:rsidR="00B97FE5" w:rsidRPr="00AA3DBB">
        <w:rPr>
          <w:rFonts w:ascii="Times New Roman" w:hAnsi="Times New Roman" w:hint="eastAsia"/>
        </w:rPr>
        <w:t>—</w:t>
      </w:r>
      <w:proofErr w:type="gramEnd"/>
      <w:r w:rsidRPr="00AA3DBB">
        <w:rPr>
          <w:rFonts w:ascii="Times New Roman" w:hAnsi="Times New Roman"/>
        </w:rPr>
        <w:t>的權利得到尊重。締約國在所有涉及原住民族特殊權利的問題上應尊重原住民族自由、事先和告知同意的原則。」</w:t>
      </w:r>
    </w:p>
    <w:p w14:paraId="310429AC" w14:textId="74EB9080" w:rsidR="003B4483" w:rsidRPr="00AA3DBB" w:rsidRDefault="003B4483" w:rsidP="005804D5">
      <w:pPr>
        <w:pStyle w:val="4"/>
        <w:numPr>
          <w:ilvl w:val="3"/>
          <w:numId w:val="1"/>
        </w:numPr>
        <w:rPr>
          <w:rFonts w:ascii="Times New Roman" w:hAnsi="Times New Roman"/>
        </w:rPr>
      </w:pPr>
      <w:r w:rsidRPr="00AA3DBB">
        <w:rPr>
          <w:rFonts w:ascii="Times New Roman" w:hAnsi="Times New Roman"/>
        </w:rPr>
        <w:t>按《原基法》第</w:t>
      </w:r>
      <w:r w:rsidRPr="00AA3DBB">
        <w:rPr>
          <w:rFonts w:ascii="Times New Roman" w:hAnsi="Times New Roman"/>
        </w:rPr>
        <w:t>21</w:t>
      </w:r>
      <w:r w:rsidRPr="00AA3DBB">
        <w:rPr>
          <w:rFonts w:ascii="Times New Roman" w:hAnsi="Times New Roman"/>
        </w:rPr>
        <w:t>條制定當時（</w:t>
      </w:r>
      <w:r w:rsidRPr="00AA3DBB">
        <w:rPr>
          <w:rFonts w:ascii="Times New Roman" w:hAnsi="Times New Roman"/>
        </w:rPr>
        <w:t>94</w:t>
      </w:r>
      <w:r w:rsidRPr="00AA3DBB">
        <w:rPr>
          <w:rFonts w:ascii="Times New Roman" w:hAnsi="Times New Roman"/>
        </w:rPr>
        <w:t>年</w:t>
      </w:r>
      <w:r w:rsidRPr="00AA3DBB">
        <w:rPr>
          <w:rFonts w:ascii="Times New Roman" w:hAnsi="Times New Roman"/>
        </w:rPr>
        <w:t>2</w:t>
      </w:r>
      <w:r w:rsidRPr="00AA3DBB">
        <w:rPr>
          <w:rFonts w:ascii="Times New Roman" w:hAnsi="Times New Roman"/>
        </w:rPr>
        <w:t>月</w:t>
      </w:r>
      <w:r w:rsidRPr="00AA3DBB">
        <w:rPr>
          <w:rFonts w:ascii="Times New Roman" w:hAnsi="Times New Roman"/>
        </w:rPr>
        <w:t>5</w:t>
      </w:r>
      <w:r w:rsidRPr="00AA3DBB">
        <w:rPr>
          <w:rFonts w:ascii="Times New Roman" w:hAnsi="Times New Roman"/>
        </w:rPr>
        <w:t>日），</w:t>
      </w:r>
      <w:r w:rsidR="00CE6DE9" w:rsidRPr="00AA3DBB">
        <w:rPr>
          <w:rFonts w:ascii="Times New Roman" w:hAnsi="Times New Roman" w:hint="eastAsia"/>
        </w:rPr>
        <w:t>係</w:t>
      </w:r>
      <w:r w:rsidRPr="00AA3DBB">
        <w:rPr>
          <w:rFonts w:ascii="Times New Roman" w:hAnsi="Times New Roman"/>
        </w:rPr>
        <w:t>參照《</w:t>
      </w:r>
      <w:r w:rsidRPr="00AA3DBB">
        <w:rPr>
          <w:rFonts w:ascii="Times New Roman" w:hAnsi="Times New Roman"/>
          <w:szCs w:val="32"/>
        </w:rPr>
        <w:t>聯合國原權宣言》</w:t>
      </w:r>
      <w:r w:rsidRPr="00AA3DBB">
        <w:rPr>
          <w:rFonts w:ascii="Times New Roman" w:hAnsi="Times New Roman"/>
        </w:rPr>
        <w:t>草案（</w:t>
      </w:r>
      <w:proofErr w:type="gramStart"/>
      <w:r w:rsidRPr="00AA3DBB">
        <w:rPr>
          <w:rFonts w:ascii="Times New Roman" w:hAnsi="Times New Roman"/>
        </w:rPr>
        <w:t>嗣</w:t>
      </w:r>
      <w:proofErr w:type="gramEnd"/>
      <w:r w:rsidRPr="00AA3DBB">
        <w:rPr>
          <w:rFonts w:ascii="Times New Roman" w:hAnsi="Times New Roman"/>
        </w:rPr>
        <w:t>於西元</w:t>
      </w:r>
      <w:r w:rsidRPr="00AA3DBB">
        <w:rPr>
          <w:rFonts w:ascii="Times New Roman" w:hAnsi="Times New Roman"/>
        </w:rPr>
        <w:t>2007</w:t>
      </w:r>
      <w:r w:rsidRPr="00AA3DBB">
        <w:rPr>
          <w:rFonts w:ascii="Times New Roman" w:hAnsi="Times New Roman"/>
        </w:rPr>
        <w:t>年</w:t>
      </w:r>
      <w:r w:rsidRPr="00AA3DBB">
        <w:rPr>
          <w:rFonts w:ascii="Times New Roman" w:hAnsi="Times New Roman"/>
        </w:rPr>
        <w:t>9</w:t>
      </w:r>
      <w:r w:rsidRPr="00AA3DBB">
        <w:rPr>
          <w:rFonts w:ascii="Times New Roman" w:hAnsi="Times New Roman"/>
        </w:rPr>
        <w:t>月</w:t>
      </w:r>
      <w:r w:rsidRPr="00AA3DBB">
        <w:rPr>
          <w:rFonts w:ascii="Times New Roman" w:hAnsi="Times New Roman"/>
        </w:rPr>
        <w:t>13</w:t>
      </w:r>
      <w:r w:rsidRPr="00AA3DBB">
        <w:rPr>
          <w:rFonts w:ascii="Times New Roman" w:hAnsi="Times New Roman"/>
        </w:rPr>
        <w:t>日聯合國第</w:t>
      </w:r>
      <w:r w:rsidRPr="00AA3DBB">
        <w:rPr>
          <w:rFonts w:ascii="Times New Roman" w:hAnsi="Times New Roman"/>
        </w:rPr>
        <w:t>61</w:t>
      </w:r>
      <w:r w:rsidRPr="00AA3DBB">
        <w:rPr>
          <w:rFonts w:ascii="Times New Roman" w:hAnsi="Times New Roman"/>
        </w:rPr>
        <w:t>屆大會中通過），而該宣言第</w:t>
      </w:r>
      <w:r w:rsidRPr="00AA3DBB">
        <w:rPr>
          <w:rFonts w:ascii="Times New Roman" w:hAnsi="Times New Roman"/>
        </w:rPr>
        <w:t>32</w:t>
      </w:r>
      <w:r w:rsidRPr="00AA3DBB">
        <w:rPr>
          <w:rFonts w:ascii="Times New Roman" w:hAnsi="Times New Roman"/>
        </w:rPr>
        <w:t>條第</w:t>
      </w:r>
      <w:r w:rsidRPr="00AA3DBB">
        <w:rPr>
          <w:rFonts w:ascii="Times New Roman" w:hAnsi="Times New Roman"/>
        </w:rPr>
        <w:t>2</w:t>
      </w:r>
      <w:r w:rsidRPr="00AA3DBB">
        <w:rPr>
          <w:rFonts w:ascii="Times New Roman" w:hAnsi="Times New Roman"/>
        </w:rPr>
        <w:t>項規定略</w:t>
      </w:r>
      <w:proofErr w:type="gramStart"/>
      <w:r w:rsidRPr="00AA3DBB">
        <w:rPr>
          <w:rFonts w:ascii="Times New Roman" w:hAnsi="Times New Roman"/>
        </w:rPr>
        <w:t>以</w:t>
      </w:r>
      <w:proofErr w:type="gramEnd"/>
      <w:r w:rsidRPr="00AA3DBB">
        <w:rPr>
          <w:rFonts w:ascii="Times New Roman" w:hAnsi="Times New Roman"/>
        </w:rPr>
        <w:t>：「各國在批准任何影響原住民族土地或領土和其他資源的專案，特別是開發、利用或開採礦物、水或其他資源的專案前，應通過有關原住民族自己的代表機構，誠意與原住民族協商和合作，徵得他們自由知情的同意」</w:t>
      </w:r>
      <w:r w:rsidRPr="00AA3DBB">
        <w:rPr>
          <w:rFonts w:ascii="Times New Roman" w:hAnsi="Times New Roman"/>
        </w:rPr>
        <w:t>(FPIC)</w:t>
      </w:r>
      <w:r w:rsidRPr="00AA3DBB">
        <w:rPr>
          <w:rFonts w:ascii="Times New Roman" w:hAnsi="Times New Roman"/>
        </w:rPr>
        <w:t>，業已揭示</w:t>
      </w:r>
      <w:r w:rsidRPr="00AA3DBB">
        <w:rPr>
          <w:rFonts w:ascii="Times New Roman" w:hAnsi="Times New Roman"/>
        </w:rPr>
        <w:t>FPIC</w:t>
      </w:r>
      <w:r w:rsidRPr="00AA3DBB">
        <w:rPr>
          <w:rFonts w:ascii="Times New Roman" w:hAnsi="Times New Roman"/>
        </w:rPr>
        <w:t>為國際所承認之原住民族權利核心。其後，《原基法》第</w:t>
      </w:r>
      <w:r w:rsidRPr="00AA3DBB">
        <w:rPr>
          <w:rFonts w:ascii="Times New Roman" w:hAnsi="Times New Roman"/>
        </w:rPr>
        <w:t>21</w:t>
      </w:r>
      <w:r w:rsidRPr="00AA3DBB">
        <w:rPr>
          <w:rFonts w:ascii="Times New Roman" w:hAnsi="Times New Roman"/>
        </w:rPr>
        <w:t>條於</w:t>
      </w:r>
      <w:r w:rsidRPr="00AA3DBB">
        <w:rPr>
          <w:rFonts w:ascii="Times New Roman" w:hAnsi="Times New Roman"/>
        </w:rPr>
        <w:t>104</w:t>
      </w:r>
      <w:r w:rsidRPr="00AA3DBB">
        <w:rPr>
          <w:rFonts w:ascii="Times New Roman" w:hAnsi="Times New Roman"/>
        </w:rPr>
        <w:t>年</w:t>
      </w:r>
      <w:r w:rsidRPr="00AA3DBB">
        <w:rPr>
          <w:rFonts w:ascii="Times New Roman" w:hAnsi="Times New Roman"/>
        </w:rPr>
        <w:t>6</w:t>
      </w:r>
      <w:r w:rsidRPr="00AA3DBB">
        <w:rPr>
          <w:rFonts w:ascii="Times New Roman" w:hAnsi="Times New Roman"/>
        </w:rPr>
        <w:t>月</w:t>
      </w:r>
      <w:r w:rsidRPr="00AA3DBB">
        <w:rPr>
          <w:rFonts w:ascii="Times New Roman" w:hAnsi="Times New Roman"/>
        </w:rPr>
        <w:t>24</w:t>
      </w:r>
      <w:r w:rsidRPr="00AA3DBB">
        <w:rPr>
          <w:rFonts w:ascii="Times New Roman" w:hAnsi="Times New Roman"/>
        </w:rPr>
        <w:t>日增列第</w:t>
      </w:r>
      <w:r w:rsidRPr="00AA3DBB">
        <w:rPr>
          <w:rFonts w:ascii="Times New Roman" w:hAnsi="Times New Roman"/>
        </w:rPr>
        <w:t>4</w:t>
      </w:r>
      <w:r w:rsidRPr="00AA3DBB">
        <w:rPr>
          <w:rFonts w:ascii="Times New Roman" w:hAnsi="Times New Roman"/>
        </w:rPr>
        <w:t>項規定：「前</w:t>
      </w:r>
      <w:r w:rsidRPr="00AA3DBB">
        <w:rPr>
          <w:rFonts w:ascii="Times New Roman" w:hAnsi="Times New Roman"/>
        </w:rPr>
        <w:t>3</w:t>
      </w:r>
      <w:r w:rsidRPr="00AA3DBB">
        <w:rPr>
          <w:rFonts w:ascii="Times New Roman" w:hAnsi="Times New Roman"/>
        </w:rPr>
        <w:t>項有關</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諮商及取得原住民族或部落之同意或參與方式</w:t>
      </w:r>
      <w:r w:rsidR="0020616E" w:rsidRPr="00AA3DBB">
        <w:rPr>
          <w:rFonts w:hAnsi="標楷體"/>
        </w:rPr>
        <w:t>…</w:t>
      </w:r>
      <w:proofErr w:type="gramStart"/>
      <w:r w:rsidR="0020616E" w:rsidRPr="00AA3DBB">
        <w:rPr>
          <w:rFonts w:hAnsi="標楷體"/>
        </w:rPr>
        <w:t>…</w:t>
      </w:r>
      <w:proofErr w:type="gramEnd"/>
      <w:r w:rsidRPr="00AA3DBB">
        <w:rPr>
          <w:rFonts w:ascii="Times New Roman" w:hAnsi="Times New Roman"/>
        </w:rPr>
        <w:t>，由中央原住民族主管機關另定之。」原民會並於</w:t>
      </w:r>
      <w:r w:rsidRPr="00AA3DBB">
        <w:rPr>
          <w:rFonts w:ascii="Times New Roman" w:hAnsi="Times New Roman"/>
        </w:rPr>
        <w:t>105</w:t>
      </w:r>
      <w:r w:rsidRPr="00AA3DBB">
        <w:rPr>
          <w:rFonts w:ascii="Times New Roman" w:hAnsi="Times New Roman"/>
        </w:rPr>
        <w:t>年</w:t>
      </w:r>
      <w:r w:rsidRPr="00AA3DBB">
        <w:rPr>
          <w:rFonts w:ascii="Times New Roman" w:hAnsi="Times New Roman"/>
        </w:rPr>
        <w:t>1</w:t>
      </w:r>
      <w:r w:rsidRPr="00AA3DBB">
        <w:rPr>
          <w:rFonts w:ascii="Times New Roman" w:hAnsi="Times New Roman"/>
        </w:rPr>
        <w:t>月</w:t>
      </w:r>
      <w:r w:rsidRPr="00AA3DBB">
        <w:rPr>
          <w:rFonts w:ascii="Times New Roman" w:hAnsi="Times New Roman"/>
        </w:rPr>
        <w:t>4</w:t>
      </w:r>
      <w:r w:rsidRPr="00AA3DBB">
        <w:rPr>
          <w:rFonts w:ascii="Times New Roman" w:hAnsi="Times New Roman"/>
        </w:rPr>
        <w:t>日據此授權訂定《諮商同意辦法》。</w:t>
      </w:r>
    </w:p>
    <w:p w14:paraId="07BF7B36" w14:textId="1E57E04D" w:rsidR="003B4483" w:rsidRPr="00AA3DBB" w:rsidRDefault="003B4483" w:rsidP="005804D5">
      <w:pPr>
        <w:pStyle w:val="3"/>
        <w:numPr>
          <w:ilvl w:val="2"/>
          <w:numId w:val="1"/>
        </w:numPr>
        <w:rPr>
          <w:rFonts w:ascii="Times New Roman" w:hAnsi="Times New Roman"/>
          <w:b/>
          <w:bCs w:val="0"/>
        </w:rPr>
      </w:pPr>
      <w:r w:rsidRPr="00AA3DBB">
        <w:rPr>
          <w:rFonts w:ascii="Times New Roman" w:hAnsi="Times New Roman"/>
        </w:rPr>
        <w:t>有關原民會論斷關係部落之</w:t>
      </w:r>
      <w:r w:rsidR="00793A68" w:rsidRPr="00AA3DBB">
        <w:rPr>
          <w:rFonts w:ascii="Times New Roman" w:hAnsi="Times New Roman" w:hint="eastAsia"/>
        </w:rPr>
        <w:t>審</w:t>
      </w:r>
      <w:r w:rsidR="006A675C" w:rsidRPr="00AA3DBB">
        <w:rPr>
          <w:rFonts w:ascii="Times New Roman" w:hAnsi="Times New Roman" w:hint="eastAsia"/>
        </w:rPr>
        <w:t>認</w:t>
      </w:r>
      <w:r w:rsidRPr="00AA3DBB">
        <w:rPr>
          <w:rFonts w:ascii="Times New Roman" w:hAnsi="Times New Roman"/>
        </w:rPr>
        <w:t>為公所職權一節，本院</w:t>
      </w:r>
      <w:proofErr w:type="gramStart"/>
      <w:r w:rsidRPr="00AA3DBB">
        <w:rPr>
          <w:rFonts w:ascii="Times New Roman" w:hAnsi="Times New Roman"/>
        </w:rPr>
        <w:t>詢</w:t>
      </w:r>
      <w:proofErr w:type="gramEnd"/>
      <w:r w:rsidRPr="00AA3DBB">
        <w:rPr>
          <w:rFonts w:ascii="Times New Roman" w:hAnsi="Times New Roman"/>
        </w:rPr>
        <w:t>據該會雖說明，關係部落之認定係由同意事項所在地之鄉（鎮、市、區）公所依據《諮商同意辦法》第</w:t>
      </w:r>
      <w:r w:rsidRPr="00AA3DBB">
        <w:rPr>
          <w:rFonts w:ascii="Times New Roman" w:hAnsi="Times New Roman"/>
        </w:rPr>
        <w:t>14</w:t>
      </w:r>
      <w:r w:rsidRPr="00AA3DBB">
        <w:rPr>
          <w:rFonts w:ascii="Times New Roman" w:hAnsi="Times New Roman"/>
        </w:rPr>
        <w:t>條第</w:t>
      </w:r>
      <w:r w:rsidRPr="00AA3DBB">
        <w:rPr>
          <w:rFonts w:ascii="Times New Roman" w:hAnsi="Times New Roman"/>
        </w:rPr>
        <w:t>1</w:t>
      </w:r>
      <w:r w:rsidRPr="00AA3DBB">
        <w:rPr>
          <w:rFonts w:ascii="Times New Roman" w:hAnsi="Times New Roman"/>
        </w:rPr>
        <w:t>項之判斷標準，而該判斷標準係屬事實認定問題，基於功能</w:t>
      </w:r>
      <w:proofErr w:type="gramStart"/>
      <w:r w:rsidRPr="00AA3DBB">
        <w:rPr>
          <w:rFonts w:ascii="Times New Roman" w:hAnsi="Times New Roman"/>
        </w:rPr>
        <w:t>最</w:t>
      </w:r>
      <w:proofErr w:type="gramEnd"/>
      <w:r w:rsidRPr="00AA3DBB">
        <w:rPr>
          <w:rFonts w:ascii="Times New Roman" w:hAnsi="Times New Roman"/>
        </w:rPr>
        <w:t>適原理，鄉（鎮、市、區）公所本於職權對於事實認定之判斷，</w:t>
      </w:r>
      <w:proofErr w:type="gramStart"/>
      <w:r w:rsidRPr="00AA3DBB">
        <w:rPr>
          <w:rFonts w:ascii="Times New Roman" w:hAnsi="Times New Roman"/>
        </w:rPr>
        <w:t>顯比中央</w:t>
      </w:r>
      <w:proofErr w:type="gramEnd"/>
      <w:r w:rsidRPr="00AA3DBB">
        <w:rPr>
          <w:rFonts w:ascii="Times New Roman" w:hAnsi="Times New Roman"/>
        </w:rPr>
        <w:t>主管機關及地方政府更適合，但公所如認定確有困難，得依該辦法第</w:t>
      </w:r>
      <w:r w:rsidRPr="00AA3DBB">
        <w:rPr>
          <w:rFonts w:ascii="Times New Roman" w:hAnsi="Times New Roman"/>
        </w:rPr>
        <w:t>14</w:t>
      </w:r>
      <w:r w:rsidRPr="00AA3DBB">
        <w:rPr>
          <w:rFonts w:ascii="Times New Roman" w:hAnsi="Times New Roman"/>
        </w:rPr>
        <w:t>條第</w:t>
      </w:r>
      <w:r w:rsidRPr="00AA3DBB">
        <w:rPr>
          <w:rFonts w:ascii="Times New Roman" w:hAnsi="Times New Roman"/>
        </w:rPr>
        <w:t>2</w:t>
      </w:r>
      <w:r w:rsidRPr="00AA3DBB">
        <w:rPr>
          <w:rFonts w:ascii="Times New Roman" w:hAnsi="Times New Roman"/>
        </w:rPr>
        <w:t>項，報請原民會核定，該會將依同條第</w:t>
      </w:r>
      <w:r w:rsidRPr="00AA3DBB">
        <w:rPr>
          <w:rFonts w:ascii="Times New Roman" w:hAnsi="Times New Roman"/>
        </w:rPr>
        <w:t>3</w:t>
      </w:r>
      <w:r w:rsidRPr="00AA3DBB">
        <w:rPr>
          <w:rFonts w:ascii="Times New Roman" w:hAnsi="Times New Roman"/>
        </w:rPr>
        <w:t>項之規定，協助認定關係部落，或偕同其地方政府提供必要協助，以</w:t>
      </w:r>
      <w:proofErr w:type="gramStart"/>
      <w:r w:rsidRPr="00AA3DBB">
        <w:rPr>
          <w:rFonts w:ascii="Times New Roman" w:hAnsi="Times New Roman"/>
        </w:rPr>
        <w:t>釐</w:t>
      </w:r>
      <w:proofErr w:type="gramEnd"/>
      <w:r w:rsidRPr="00AA3DBB">
        <w:rPr>
          <w:rFonts w:ascii="Times New Roman" w:hAnsi="Times New Roman"/>
        </w:rPr>
        <w:t>清關係部落之爭議。然而，</w:t>
      </w:r>
      <w:r w:rsidRPr="00AA3DBB">
        <w:rPr>
          <w:rFonts w:ascii="Times New Roman" w:hAnsi="Times New Roman"/>
          <w:b/>
          <w:bCs w:val="0"/>
        </w:rPr>
        <w:t>原民會為掌管我國原住民族事務最高主管機關，對於督導（促）有關機關落實《原基法》保障原住民族權利，責無旁貸</w:t>
      </w:r>
      <w:r w:rsidRPr="00AA3DBB">
        <w:rPr>
          <w:rFonts w:ascii="Times New Roman" w:hAnsi="Times New Roman"/>
        </w:rPr>
        <w:t>。經本院詳加查證，和平區公所前於</w:t>
      </w:r>
      <w:r w:rsidRPr="00AA3DBB">
        <w:rPr>
          <w:rFonts w:ascii="Times New Roman" w:hAnsi="Times New Roman"/>
        </w:rPr>
        <w:t>111</w:t>
      </w:r>
      <w:r w:rsidRPr="00AA3DBB">
        <w:rPr>
          <w:rFonts w:ascii="Times New Roman" w:hAnsi="Times New Roman"/>
        </w:rPr>
        <w:t>年</w:t>
      </w:r>
      <w:r w:rsidRPr="00AA3DBB">
        <w:rPr>
          <w:rFonts w:ascii="Times New Roman" w:hAnsi="Times New Roman"/>
        </w:rPr>
        <w:t>7</w:t>
      </w:r>
      <w:r w:rsidRPr="00AA3DBB">
        <w:rPr>
          <w:rFonts w:ascii="Times New Roman" w:hAnsi="Times New Roman"/>
        </w:rPr>
        <w:t>月</w:t>
      </w:r>
      <w:r w:rsidRPr="00AA3DBB">
        <w:rPr>
          <w:rFonts w:ascii="Times New Roman" w:hAnsi="Times New Roman"/>
        </w:rPr>
        <w:t>22</w:t>
      </w:r>
      <w:r w:rsidRPr="00AA3DBB">
        <w:rPr>
          <w:rFonts w:ascii="Times New Roman" w:hAnsi="Times New Roman"/>
        </w:rPr>
        <w:t>日以關係部落認定困難為由，函請原民會協助審認；該會僅</w:t>
      </w:r>
      <w:r w:rsidR="00544B58" w:rsidRPr="00AA3DBB">
        <w:rPr>
          <w:rFonts w:ascii="Times New Roman" w:hAnsi="Times New Roman" w:hint="eastAsia"/>
        </w:rPr>
        <w:t>於</w:t>
      </w:r>
      <w:r w:rsidRPr="00AA3DBB">
        <w:rPr>
          <w:rFonts w:ascii="Times New Roman" w:hAnsi="Times New Roman"/>
        </w:rPr>
        <w:t>同年</w:t>
      </w:r>
      <w:r w:rsidRPr="00AA3DBB">
        <w:rPr>
          <w:rFonts w:ascii="Times New Roman" w:hAnsi="Times New Roman"/>
        </w:rPr>
        <w:t>8</w:t>
      </w:r>
      <w:r w:rsidRPr="00AA3DBB">
        <w:rPr>
          <w:rFonts w:ascii="Times New Roman" w:hAnsi="Times New Roman"/>
        </w:rPr>
        <w:t>月</w:t>
      </w:r>
      <w:r w:rsidRPr="00AA3DBB">
        <w:rPr>
          <w:rFonts w:ascii="Times New Roman" w:hAnsi="Times New Roman"/>
        </w:rPr>
        <w:t>9</w:t>
      </w:r>
      <w:r w:rsidRPr="00AA3DBB">
        <w:rPr>
          <w:rFonts w:ascii="Times New Roman" w:hAnsi="Times New Roman"/>
        </w:rPr>
        <w:t>日函請該公所根據光明計畫用地</w:t>
      </w:r>
      <w:proofErr w:type="gramStart"/>
      <w:r w:rsidRPr="00AA3DBB">
        <w:rPr>
          <w:rFonts w:ascii="Times New Roman" w:hAnsi="Times New Roman"/>
        </w:rPr>
        <w:t>範圍套疊部落</w:t>
      </w:r>
      <w:proofErr w:type="gramEnd"/>
      <w:r w:rsidRPr="00AA3DBB">
        <w:rPr>
          <w:rFonts w:ascii="Times New Roman" w:hAnsi="Times New Roman"/>
        </w:rPr>
        <w:t>之區域範圍、傳統</w:t>
      </w:r>
      <w:proofErr w:type="gramStart"/>
      <w:r w:rsidRPr="00AA3DBB">
        <w:rPr>
          <w:rFonts w:ascii="Times New Roman" w:hAnsi="Times New Roman"/>
        </w:rPr>
        <w:t>領域圖資</w:t>
      </w:r>
      <w:proofErr w:type="gramEnd"/>
      <w:r w:rsidRPr="00AA3DBB">
        <w:rPr>
          <w:rFonts w:ascii="Times New Roman" w:hAnsi="Times New Roman"/>
        </w:rPr>
        <w:t>，以及台電公司檢送之同意事項文件等資料，依《諮商同意辦法》第</w:t>
      </w:r>
      <w:r w:rsidRPr="00AA3DBB">
        <w:rPr>
          <w:rFonts w:ascii="Times New Roman" w:hAnsi="Times New Roman"/>
        </w:rPr>
        <w:t>14</w:t>
      </w:r>
      <w:r w:rsidRPr="00AA3DBB">
        <w:rPr>
          <w:rFonts w:ascii="Times New Roman" w:hAnsi="Times New Roman"/>
        </w:rPr>
        <w:t>條規定進行認定，惟該公所仍未審酌光明計畫位於原住民族傳統領域，並</w:t>
      </w:r>
      <w:proofErr w:type="gramStart"/>
      <w:r w:rsidRPr="00AA3DBB">
        <w:rPr>
          <w:rFonts w:ascii="Times New Roman" w:hAnsi="Times New Roman"/>
        </w:rPr>
        <w:t>遽</w:t>
      </w:r>
      <w:proofErr w:type="gramEnd"/>
      <w:r w:rsidRPr="00AA3DBB">
        <w:rPr>
          <w:rFonts w:ascii="Times New Roman" w:hAnsi="Times New Roman"/>
        </w:rPr>
        <w:t>為無涉關係部落之認定（此由下述函文內容即明），肇生</w:t>
      </w:r>
      <w:r w:rsidR="00663A0D" w:rsidRPr="00AA3DBB">
        <w:rPr>
          <w:rFonts w:ascii="Times New Roman" w:hAnsi="Times New Roman" w:hint="eastAsia"/>
        </w:rPr>
        <w:t>訾議</w:t>
      </w:r>
      <w:r w:rsidR="00F45FE3" w:rsidRPr="00AA3DBB">
        <w:rPr>
          <w:rFonts w:ascii="Times New Roman" w:hAnsi="Times New Roman" w:hint="eastAsia"/>
        </w:rPr>
        <w:t>與</w:t>
      </w:r>
      <w:r w:rsidRPr="00AA3DBB">
        <w:rPr>
          <w:rFonts w:ascii="Times New Roman" w:hAnsi="Times New Roman"/>
        </w:rPr>
        <w:t>紛擾，顯然</w:t>
      </w:r>
      <w:r w:rsidRPr="00AA3DBB">
        <w:rPr>
          <w:rFonts w:ascii="Times New Roman" w:hAnsi="Times New Roman"/>
          <w:b/>
          <w:bCs w:val="0"/>
        </w:rPr>
        <w:t>原民會督導不力，致</w:t>
      </w:r>
      <w:r w:rsidR="00E9063F" w:rsidRPr="00AA3DBB">
        <w:rPr>
          <w:rFonts w:ascii="Times New Roman" w:hAnsi="Times New Roman"/>
          <w:b/>
          <w:bCs w:val="0"/>
        </w:rPr>
        <w:t>使</w:t>
      </w:r>
      <w:r w:rsidRPr="00AA3DBB">
        <w:rPr>
          <w:rFonts w:ascii="Times New Roman" w:hAnsi="Times New Roman"/>
          <w:b/>
          <w:bCs w:val="0"/>
        </w:rPr>
        <w:t>和平區公所於本件具體個案中，未確實遵行《原基法》及《諮商同意辦法》規定認定關係部落：</w:t>
      </w:r>
    </w:p>
    <w:p w14:paraId="57E68448" w14:textId="77777777" w:rsidR="003B4483" w:rsidRPr="00AA3DBB" w:rsidRDefault="003B4483" w:rsidP="005804D5">
      <w:pPr>
        <w:pStyle w:val="4"/>
        <w:numPr>
          <w:ilvl w:val="3"/>
          <w:numId w:val="1"/>
        </w:numPr>
        <w:rPr>
          <w:rFonts w:ascii="Times New Roman" w:hAnsi="Times New Roman"/>
          <w:bCs/>
        </w:rPr>
      </w:pPr>
      <w:r w:rsidRPr="00AA3DBB">
        <w:rPr>
          <w:rFonts w:ascii="Times New Roman" w:hAnsi="Times New Roman"/>
          <w:bCs/>
        </w:rPr>
        <w:t>和平區公所尋求原民會協助及該會處置情形：</w:t>
      </w:r>
    </w:p>
    <w:p w14:paraId="416DAACD" w14:textId="77777777" w:rsidR="003B4483" w:rsidRPr="00AA3DBB" w:rsidRDefault="003B4483" w:rsidP="005804D5">
      <w:pPr>
        <w:pStyle w:val="5"/>
        <w:numPr>
          <w:ilvl w:val="4"/>
          <w:numId w:val="1"/>
        </w:numPr>
        <w:rPr>
          <w:rFonts w:ascii="Times New Roman" w:hAnsi="Times New Roman"/>
        </w:rPr>
      </w:pPr>
      <w:r w:rsidRPr="00AA3DBB">
        <w:rPr>
          <w:rFonts w:ascii="Times New Roman" w:hAnsi="Times New Roman"/>
        </w:rPr>
        <w:t>和平區公所先以</w:t>
      </w:r>
      <w:r w:rsidRPr="00AA3DBB">
        <w:rPr>
          <w:rFonts w:ascii="Times New Roman" w:hAnsi="Times New Roman"/>
        </w:rPr>
        <w:t>111</w:t>
      </w:r>
      <w:r w:rsidRPr="00AA3DBB">
        <w:rPr>
          <w:rFonts w:ascii="Times New Roman" w:hAnsi="Times New Roman"/>
        </w:rPr>
        <w:t>年</w:t>
      </w:r>
      <w:r w:rsidRPr="00AA3DBB">
        <w:rPr>
          <w:rFonts w:ascii="Times New Roman" w:hAnsi="Times New Roman"/>
        </w:rPr>
        <w:t>7</w:t>
      </w:r>
      <w:r w:rsidRPr="00AA3DBB">
        <w:rPr>
          <w:rFonts w:ascii="Times New Roman" w:hAnsi="Times New Roman"/>
        </w:rPr>
        <w:t>月</w:t>
      </w:r>
      <w:r w:rsidRPr="00AA3DBB">
        <w:rPr>
          <w:rFonts w:ascii="Times New Roman" w:hAnsi="Times New Roman"/>
        </w:rPr>
        <w:t>22</w:t>
      </w:r>
      <w:r w:rsidRPr="00AA3DBB">
        <w:rPr>
          <w:rFonts w:ascii="Times New Roman" w:hAnsi="Times New Roman"/>
        </w:rPr>
        <w:t>日和平</w:t>
      </w:r>
      <w:proofErr w:type="gramStart"/>
      <w:r w:rsidRPr="00AA3DBB">
        <w:rPr>
          <w:rFonts w:ascii="Times New Roman" w:hAnsi="Times New Roman"/>
        </w:rPr>
        <w:t>區民字第</w:t>
      </w:r>
      <w:r w:rsidRPr="00AA3DBB">
        <w:rPr>
          <w:rFonts w:ascii="Times New Roman" w:hAnsi="Times New Roman"/>
        </w:rPr>
        <w:t>1110013649</w:t>
      </w:r>
      <w:r w:rsidRPr="00AA3DBB">
        <w:rPr>
          <w:rFonts w:ascii="Times New Roman" w:hAnsi="Times New Roman"/>
        </w:rPr>
        <w:t>號</w:t>
      </w:r>
      <w:proofErr w:type="gramEnd"/>
      <w:r w:rsidRPr="00AA3DBB">
        <w:rPr>
          <w:rFonts w:ascii="Times New Roman" w:hAnsi="Times New Roman"/>
        </w:rPr>
        <w:t>函原民會略</w:t>
      </w:r>
      <w:proofErr w:type="gramStart"/>
      <w:r w:rsidRPr="00AA3DBB">
        <w:rPr>
          <w:rFonts w:ascii="Times New Roman" w:hAnsi="Times New Roman"/>
        </w:rPr>
        <w:t>以</w:t>
      </w:r>
      <w:proofErr w:type="gramEnd"/>
      <w:r w:rsidRPr="00AA3DBB">
        <w:rPr>
          <w:rFonts w:ascii="Times New Roman" w:hAnsi="Times New Roman"/>
        </w:rPr>
        <w:t>，台電</w:t>
      </w:r>
      <w:proofErr w:type="gramStart"/>
      <w:r w:rsidRPr="00AA3DBB">
        <w:rPr>
          <w:rFonts w:ascii="Times New Roman" w:hAnsi="Times New Roman"/>
        </w:rPr>
        <w:t>公司欲興之</w:t>
      </w:r>
      <w:proofErr w:type="gramEnd"/>
      <w:r w:rsidRPr="00AA3DBB">
        <w:rPr>
          <w:rFonts w:ascii="Times New Roman" w:hAnsi="Times New Roman"/>
        </w:rPr>
        <w:t>建光明計畫雖實施範圍皆在原既有之水庫電廠內進行開發，且開發區域內未有部落居住，惟</w:t>
      </w:r>
      <w:r w:rsidRPr="00AA3DBB">
        <w:rPr>
          <w:rFonts w:ascii="Times New Roman" w:hAnsi="Times New Roman"/>
          <w:b/>
          <w:bCs w:val="0"/>
        </w:rPr>
        <w:t>水庫電廠之興建乃牽涉原住民族傳統領域範圍議題甚</w:t>
      </w:r>
      <w:proofErr w:type="gramStart"/>
      <w:r w:rsidRPr="00AA3DBB">
        <w:rPr>
          <w:rFonts w:ascii="Times New Roman" w:hAnsi="Times New Roman"/>
          <w:b/>
          <w:bCs w:val="0"/>
        </w:rPr>
        <w:t>鉅</w:t>
      </w:r>
      <w:proofErr w:type="gramEnd"/>
      <w:r w:rsidRPr="00AA3DBB">
        <w:rPr>
          <w:rFonts w:ascii="Times New Roman" w:hAnsi="Times New Roman"/>
          <w:b/>
          <w:bCs w:val="0"/>
        </w:rPr>
        <w:t>，又查鄰近佳陽部落對於台電公司於</w:t>
      </w:r>
      <w:r w:rsidRPr="00AA3DBB">
        <w:rPr>
          <w:rFonts w:ascii="Times New Roman" w:hAnsi="Times New Roman"/>
          <w:b/>
          <w:bCs w:val="0"/>
        </w:rPr>
        <w:t>58</w:t>
      </w:r>
      <w:r w:rsidRPr="00AA3DBB">
        <w:rPr>
          <w:rFonts w:ascii="Times New Roman" w:hAnsi="Times New Roman"/>
          <w:b/>
          <w:bCs w:val="0"/>
        </w:rPr>
        <w:t>年間興建德基水庫時，被迫使遷移原居住之部落土地，引發後續多年來爭議不斷</w:t>
      </w:r>
      <w:r w:rsidRPr="00AA3DBB">
        <w:rPr>
          <w:rFonts w:ascii="Times New Roman" w:hAnsi="Times New Roman"/>
        </w:rPr>
        <w:t>，且該水庫之上、下游皆有部落居住（上游</w:t>
      </w:r>
      <w:r w:rsidRPr="00AA3DBB">
        <w:rPr>
          <w:rFonts w:ascii="Times New Roman" w:hAnsi="Times New Roman"/>
        </w:rPr>
        <w:t>4</w:t>
      </w:r>
      <w:r w:rsidRPr="00AA3DBB">
        <w:rPr>
          <w:rFonts w:ascii="Times New Roman" w:hAnsi="Times New Roman"/>
        </w:rPr>
        <w:t>個部落、下游</w:t>
      </w:r>
      <w:r w:rsidRPr="00AA3DBB">
        <w:rPr>
          <w:rFonts w:ascii="Times New Roman" w:hAnsi="Times New Roman"/>
        </w:rPr>
        <w:t>3</w:t>
      </w:r>
      <w:r w:rsidRPr="00AA3DBB">
        <w:rPr>
          <w:rFonts w:ascii="Times New Roman" w:hAnsi="Times New Roman"/>
        </w:rPr>
        <w:t>個部落），</w:t>
      </w:r>
      <w:r w:rsidRPr="00AA3DBB">
        <w:rPr>
          <w:rFonts w:ascii="Times New Roman" w:hAnsi="Times New Roman"/>
          <w:b/>
          <w:bCs w:val="0"/>
        </w:rPr>
        <w:t>和平區公所就光明計畫實施範圍與部落權益關係之間確實難以界定</w:t>
      </w:r>
      <w:r w:rsidRPr="00AA3DBB">
        <w:rPr>
          <w:rFonts w:ascii="Times New Roman" w:hAnsi="Times New Roman"/>
        </w:rPr>
        <w:t>，又考量電廠之興建</w:t>
      </w:r>
      <w:proofErr w:type="gramStart"/>
      <w:r w:rsidRPr="00AA3DBB">
        <w:rPr>
          <w:rFonts w:ascii="Times New Roman" w:hAnsi="Times New Roman"/>
        </w:rPr>
        <w:t>攸</w:t>
      </w:r>
      <w:proofErr w:type="gramEnd"/>
      <w:r w:rsidRPr="00AA3DBB">
        <w:rPr>
          <w:rFonts w:ascii="Times New Roman" w:hAnsi="Times New Roman"/>
        </w:rPr>
        <w:t>關國家電力發展政策，權衡利弊下該公所實有認定難處，敬請原民會協助審認並提供意見，以利後續台電公司之開發計畫執行及保障維護原住民族權益。</w:t>
      </w:r>
    </w:p>
    <w:p w14:paraId="273E62D9" w14:textId="77777777" w:rsidR="003B4483" w:rsidRPr="00AA3DBB" w:rsidRDefault="003B4483" w:rsidP="005804D5">
      <w:pPr>
        <w:pStyle w:val="5"/>
        <w:numPr>
          <w:ilvl w:val="4"/>
          <w:numId w:val="1"/>
        </w:numPr>
        <w:rPr>
          <w:rFonts w:ascii="Times New Roman" w:hAnsi="Times New Roman"/>
        </w:rPr>
      </w:pPr>
      <w:r w:rsidRPr="00AA3DBB">
        <w:rPr>
          <w:rFonts w:ascii="Times New Roman" w:hAnsi="Times New Roman"/>
        </w:rPr>
        <w:t>原民會後以</w:t>
      </w:r>
      <w:r w:rsidRPr="00AA3DBB">
        <w:rPr>
          <w:rFonts w:ascii="Times New Roman" w:hAnsi="Times New Roman"/>
        </w:rPr>
        <w:t>111</w:t>
      </w:r>
      <w:r w:rsidRPr="00AA3DBB">
        <w:rPr>
          <w:rFonts w:ascii="Times New Roman" w:hAnsi="Times New Roman"/>
        </w:rPr>
        <w:t>年</w:t>
      </w:r>
      <w:r w:rsidRPr="00AA3DBB">
        <w:rPr>
          <w:rFonts w:ascii="Times New Roman" w:hAnsi="Times New Roman"/>
        </w:rPr>
        <w:t>8</w:t>
      </w:r>
      <w:r w:rsidRPr="00AA3DBB">
        <w:rPr>
          <w:rFonts w:ascii="Times New Roman" w:hAnsi="Times New Roman"/>
        </w:rPr>
        <w:t>月</w:t>
      </w:r>
      <w:r w:rsidRPr="00AA3DBB">
        <w:rPr>
          <w:rFonts w:ascii="Times New Roman" w:hAnsi="Times New Roman"/>
        </w:rPr>
        <w:t>9</w:t>
      </w:r>
      <w:r w:rsidRPr="00AA3DBB">
        <w:rPr>
          <w:rFonts w:ascii="Times New Roman" w:hAnsi="Times New Roman"/>
        </w:rPr>
        <w:t>日原</w:t>
      </w:r>
      <w:proofErr w:type="gramStart"/>
      <w:r w:rsidRPr="00AA3DBB">
        <w:rPr>
          <w:rFonts w:ascii="Times New Roman" w:hAnsi="Times New Roman"/>
        </w:rPr>
        <w:t>民土字</w:t>
      </w:r>
      <w:proofErr w:type="gramEnd"/>
      <w:r w:rsidRPr="00AA3DBB">
        <w:rPr>
          <w:rFonts w:ascii="Times New Roman" w:hAnsi="Times New Roman"/>
        </w:rPr>
        <w:t>第</w:t>
      </w:r>
      <w:r w:rsidRPr="00AA3DBB">
        <w:rPr>
          <w:rFonts w:ascii="Times New Roman" w:hAnsi="Times New Roman"/>
        </w:rPr>
        <w:t>1110041679</w:t>
      </w:r>
      <w:r w:rsidRPr="00AA3DBB">
        <w:rPr>
          <w:rFonts w:ascii="Times New Roman" w:hAnsi="Times New Roman"/>
        </w:rPr>
        <w:t>號函復和平區公所略</w:t>
      </w:r>
      <w:proofErr w:type="gramStart"/>
      <w:r w:rsidRPr="00AA3DBB">
        <w:rPr>
          <w:rFonts w:ascii="Times New Roman" w:hAnsi="Times New Roman"/>
        </w:rPr>
        <w:t>以</w:t>
      </w:r>
      <w:proofErr w:type="gramEnd"/>
      <w:r w:rsidRPr="00AA3DBB">
        <w:rPr>
          <w:rFonts w:ascii="Times New Roman" w:hAnsi="Times New Roman"/>
        </w:rPr>
        <w:t>：</w:t>
      </w:r>
    </w:p>
    <w:p w14:paraId="1F62F9A6" w14:textId="77777777" w:rsidR="003B4483" w:rsidRPr="00AA3DBB" w:rsidRDefault="003B4483" w:rsidP="005804D5">
      <w:pPr>
        <w:pStyle w:val="6"/>
        <w:numPr>
          <w:ilvl w:val="5"/>
          <w:numId w:val="1"/>
        </w:numPr>
        <w:rPr>
          <w:rFonts w:ascii="Times New Roman" w:hAnsi="Times New Roman"/>
        </w:rPr>
      </w:pPr>
      <w:r w:rsidRPr="00AA3DBB">
        <w:rPr>
          <w:rFonts w:ascii="Times New Roman" w:hAnsi="Times New Roman"/>
        </w:rPr>
        <w:t>查台電</w:t>
      </w:r>
      <w:proofErr w:type="gramStart"/>
      <w:r w:rsidRPr="00AA3DBB">
        <w:rPr>
          <w:rFonts w:ascii="Times New Roman" w:hAnsi="Times New Roman"/>
        </w:rPr>
        <w:t>公司電發處</w:t>
      </w:r>
      <w:proofErr w:type="gramEnd"/>
      <w:r w:rsidRPr="00AA3DBB">
        <w:rPr>
          <w:rFonts w:ascii="Times New Roman" w:hAnsi="Times New Roman"/>
        </w:rPr>
        <w:t>為就光明計畫向關係部落進行溝通，業將計畫概述、計畫範圍圖示及相關地籍資料提供和平區公所，該公所應依《諮商同意辦法》第</w:t>
      </w:r>
      <w:r w:rsidRPr="00AA3DBB">
        <w:rPr>
          <w:rFonts w:ascii="Times New Roman" w:hAnsi="Times New Roman"/>
        </w:rPr>
        <w:t>14</w:t>
      </w:r>
      <w:r w:rsidRPr="00AA3DBB">
        <w:rPr>
          <w:rFonts w:ascii="Times New Roman" w:hAnsi="Times New Roman"/>
        </w:rPr>
        <w:t>條規定及說明審視該等資料，</w:t>
      </w:r>
      <w:proofErr w:type="gramStart"/>
      <w:r w:rsidRPr="00AA3DBB">
        <w:rPr>
          <w:rFonts w:ascii="Times New Roman" w:hAnsi="Times New Roman"/>
        </w:rPr>
        <w:t>併</w:t>
      </w:r>
      <w:proofErr w:type="gramEnd"/>
      <w:r w:rsidRPr="00AA3DBB">
        <w:rPr>
          <w:rFonts w:ascii="Times New Roman" w:hAnsi="Times New Roman"/>
        </w:rPr>
        <w:t>現況事實判斷該計畫影響所及之空間範圍，從而認定關係部落，倘資料不足，應請台電</w:t>
      </w:r>
      <w:proofErr w:type="gramStart"/>
      <w:r w:rsidRPr="00AA3DBB">
        <w:rPr>
          <w:rFonts w:ascii="Times New Roman" w:hAnsi="Times New Roman"/>
        </w:rPr>
        <w:t>公司電發處</w:t>
      </w:r>
      <w:proofErr w:type="gramEnd"/>
      <w:r w:rsidRPr="00AA3DBB">
        <w:rPr>
          <w:rFonts w:ascii="Times New Roman" w:hAnsi="Times New Roman"/>
        </w:rPr>
        <w:t>補充提供。另於認定上遇有困難，得邀集機關代表、學者專家、原住民族代表及部落代表協助認定。如認定滋生爭議，</w:t>
      </w:r>
      <w:proofErr w:type="gramStart"/>
      <w:r w:rsidRPr="00AA3DBB">
        <w:rPr>
          <w:rFonts w:ascii="Times New Roman" w:hAnsi="Times New Roman"/>
        </w:rPr>
        <w:t>始敘明</w:t>
      </w:r>
      <w:proofErr w:type="gramEnd"/>
      <w:r w:rsidRPr="00AA3DBB">
        <w:rPr>
          <w:rFonts w:ascii="Times New Roman" w:hAnsi="Times New Roman"/>
        </w:rPr>
        <w:t>爭議事項及處理意見，報請原民會進行審議。</w:t>
      </w:r>
    </w:p>
    <w:p w14:paraId="33100E7A" w14:textId="77777777" w:rsidR="003B4483" w:rsidRPr="00AA3DBB" w:rsidRDefault="003B4483" w:rsidP="005804D5">
      <w:pPr>
        <w:pStyle w:val="6"/>
        <w:numPr>
          <w:ilvl w:val="5"/>
          <w:numId w:val="1"/>
        </w:numPr>
        <w:rPr>
          <w:rFonts w:ascii="Times New Roman" w:hAnsi="Times New Roman"/>
        </w:rPr>
      </w:pPr>
      <w:r w:rsidRPr="00AA3DBB">
        <w:rPr>
          <w:rFonts w:ascii="Times New Roman" w:hAnsi="Times New Roman"/>
        </w:rPr>
        <w:t>和平區公所未先就關係部落進行實質審認，</w:t>
      </w:r>
      <w:proofErr w:type="gramStart"/>
      <w:r w:rsidRPr="00AA3DBB">
        <w:rPr>
          <w:rFonts w:ascii="Times New Roman" w:hAnsi="Times New Roman"/>
        </w:rPr>
        <w:t>逕</w:t>
      </w:r>
      <w:proofErr w:type="gramEnd"/>
      <w:r w:rsidRPr="00AA3DBB">
        <w:rPr>
          <w:rFonts w:ascii="Times New Roman" w:hAnsi="Times New Roman"/>
        </w:rPr>
        <w:t>將台電</w:t>
      </w:r>
      <w:proofErr w:type="gramStart"/>
      <w:r w:rsidRPr="00AA3DBB">
        <w:rPr>
          <w:rFonts w:ascii="Times New Roman" w:hAnsi="Times New Roman"/>
        </w:rPr>
        <w:t>公司電發處所</w:t>
      </w:r>
      <w:proofErr w:type="gramEnd"/>
      <w:r w:rsidRPr="00AA3DBB">
        <w:rPr>
          <w:rFonts w:ascii="Times New Roman" w:hAnsi="Times New Roman"/>
        </w:rPr>
        <w:t>送資料轉請原民會協助審認，核與上開《諮商同意辦法》之規定未符，</w:t>
      </w:r>
      <w:proofErr w:type="gramStart"/>
      <w:r w:rsidRPr="00AA3DBB">
        <w:rPr>
          <w:rFonts w:ascii="Times New Roman" w:hAnsi="Times New Roman"/>
        </w:rPr>
        <w:t>爰</w:t>
      </w:r>
      <w:proofErr w:type="gramEnd"/>
      <w:r w:rsidRPr="00AA3DBB">
        <w:rPr>
          <w:rFonts w:ascii="Times New Roman" w:hAnsi="Times New Roman"/>
        </w:rPr>
        <w:t>仍請和平區公所依上開規定及說明辦理。</w:t>
      </w:r>
    </w:p>
    <w:p w14:paraId="0A082881" w14:textId="77777777" w:rsidR="003B4483" w:rsidRPr="00AA3DBB" w:rsidRDefault="003B4483" w:rsidP="005804D5">
      <w:pPr>
        <w:pStyle w:val="6"/>
        <w:numPr>
          <w:ilvl w:val="5"/>
          <w:numId w:val="1"/>
        </w:numPr>
        <w:rPr>
          <w:rFonts w:ascii="Times New Roman" w:hAnsi="Times New Roman"/>
        </w:rPr>
      </w:pPr>
      <w:r w:rsidRPr="00AA3DBB">
        <w:rPr>
          <w:rFonts w:ascii="Times New Roman" w:hAnsi="Times New Roman"/>
        </w:rPr>
        <w:t>另為利和平區公所審認作業，檢送光明計畫用地範圍</w:t>
      </w:r>
      <w:proofErr w:type="gramStart"/>
      <w:r w:rsidRPr="00AA3DBB">
        <w:rPr>
          <w:rFonts w:ascii="Times New Roman" w:hAnsi="Times New Roman"/>
        </w:rPr>
        <w:t>套疊原住民</w:t>
      </w:r>
      <w:proofErr w:type="gramEnd"/>
      <w:r w:rsidRPr="00AA3DBB">
        <w:rPr>
          <w:rFonts w:ascii="Times New Roman" w:hAnsi="Times New Roman"/>
        </w:rPr>
        <w:t>族部落、傳統領域範圍成果供參。</w:t>
      </w:r>
    </w:p>
    <w:p w14:paraId="76068998" w14:textId="77777777" w:rsidR="003B4483" w:rsidRPr="00AA3DBB" w:rsidRDefault="003B4483" w:rsidP="005804D5">
      <w:pPr>
        <w:pStyle w:val="4"/>
        <w:numPr>
          <w:ilvl w:val="3"/>
          <w:numId w:val="1"/>
        </w:numPr>
        <w:rPr>
          <w:rFonts w:ascii="Times New Roman" w:hAnsi="Times New Roman"/>
          <w:szCs w:val="32"/>
        </w:rPr>
      </w:pPr>
      <w:r w:rsidRPr="00AA3DBB">
        <w:rPr>
          <w:rFonts w:ascii="Times New Roman" w:hAnsi="Times New Roman"/>
        </w:rPr>
        <w:t>和平區公所認定光明計畫無涉關係部落之原因（即系爭函）：</w:t>
      </w:r>
      <w:r w:rsidRPr="00AA3DBB">
        <w:rPr>
          <w:rFonts w:ascii="Times New Roman" w:hAnsi="Times New Roman"/>
          <w:szCs w:val="32"/>
        </w:rPr>
        <w:t>光明</w:t>
      </w:r>
      <w:r w:rsidRPr="00AA3DBB">
        <w:rPr>
          <w:rFonts w:ascii="Times New Roman" w:hAnsi="Times New Roman"/>
        </w:rPr>
        <w:t>計畫工區遠離松茂、梨山、佳陽、哈</w:t>
      </w:r>
      <w:proofErr w:type="gramStart"/>
      <w:r w:rsidRPr="00AA3DBB">
        <w:rPr>
          <w:rFonts w:ascii="Times New Roman" w:hAnsi="Times New Roman"/>
        </w:rPr>
        <w:t>崙</w:t>
      </w:r>
      <w:proofErr w:type="gramEnd"/>
      <w:r w:rsidRPr="00AA3DBB">
        <w:rPr>
          <w:rFonts w:ascii="Times New Roman" w:hAnsi="Times New Roman"/>
        </w:rPr>
        <w:t>台、松鶴、裡冷及南勢等部落，主要設施多位於台</w:t>
      </w:r>
      <w:r w:rsidRPr="00AA3DBB">
        <w:rPr>
          <w:rFonts w:ascii="Times New Roman" w:hAnsi="Times New Roman"/>
        </w:rPr>
        <w:t>8</w:t>
      </w:r>
      <w:r w:rsidRPr="00AA3DBB">
        <w:rPr>
          <w:rFonts w:ascii="Times New Roman" w:hAnsi="Times New Roman"/>
        </w:rPr>
        <w:t>臨</w:t>
      </w:r>
      <w:r w:rsidRPr="00AA3DBB">
        <w:rPr>
          <w:rFonts w:ascii="Times New Roman" w:hAnsi="Times New Roman"/>
        </w:rPr>
        <w:t>37</w:t>
      </w:r>
      <w:r w:rsidRPr="00AA3DBB">
        <w:rPr>
          <w:rFonts w:ascii="Times New Roman" w:hAnsi="Times New Roman"/>
        </w:rPr>
        <w:t>線通行管制區內，無民眾居住，亦無開放民眾自行開車進出，顯無對聚落住民之影響云云，即和平</w:t>
      </w:r>
      <w:proofErr w:type="gramStart"/>
      <w:r w:rsidRPr="00AA3DBB">
        <w:rPr>
          <w:rFonts w:ascii="Times New Roman" w:hAnsi="Times New Roman"/>
        </w:rPr>
        <w:t>區公所僅審酌</w:t>
      </w:r>
      <w:proofErr w:type="gramEnd"/>
      <w:r w:rsidRPr="00AA3DBB">
        <w:rPr>
          <w:rFonts w:ascii="Times New Roman" w:hAnsi="Times New Roman"/>
        </w:rPr>
        <w:t>部落之坐落地點，卻未對傳統領域進行審酌，</w:t>
      </w:r>
      <w:proofErr w:type="gramStart"/>
      <w:r w:rsidRPr="00AA3DBB">
        <w:rPr>
          <w:rFonts w:ascii="Times New Roman" w:hAnsi="Times New Roman"/>
        </w:rPr>
        <w:t>逕</w:t>
      </w:r>
      <w:proofErr w:type="gramEnd"/>
      <w:r w:rsidRPr="00AA3DBB">
        <w:rPr>
          <w:rFonts w:ascii="Times New Roman" w:hAnsi="Times New Roman"/>
        </w:rPr>
        <w:t>認無涉關係部落。</w:t>
      </w:r>
    </w:p>
    <w:p w14:paraId="73D976EA" w14:textId="77777777" w:rsidR="003B4483" w:rsidRPr="00AA3DBB" w:rsidRDefault="003B4483" w:rsidP="005804D5">
      <w:pPr>
        <w:pStyle w:val="4"/>
        <w:numPr>
          <w:ilvl w:val="3"/>
          <w:numId w:val="1"/>
        </w:numPr>
        <w:rPr>
          <w:rFonts w:ascii="Times New Roman" w:hAnsi="Times New Roman"/>
        </w:rPr>
      </w:pPr>
      <w:r w:rsidRPr="00AA3DBB">
        <w:rPr>
          <w:rFonts w:ascii="Times New Roman" w:hAnsi="Times New Roman"/>
          <w:szCs w:val="32"/>
        </w:rPr>
        <w:t>針對上情，本院</w:t>
      </w:r>
      <w:proofErr w:type="gramStart"/>
      <w:r w:rsidRPr="00AA3DBB">
        <w:rPr>
          <w:rFonts w:ascii="Times New Roman" w:hAnsi="Times New Roman"/>
          <w:szCs w:val="32"/>
        </w:rPr>
        <w:t>詢</w:t>
      </w:r>
      <w:proofErr w:type="gramEnd"/>
      <w:r w:rsidRPr="00AA3DBB">
        <w:rPr>
          <w:rFonts w:ascii="Times New Roman" w:hAnsi="Times New Roman"/>
          <w:szCs w:val="32"/>
        </w:rPr>
        <w:t>據原民會表示略</w:t>
      </w:r>
      <w:proofErr w:type="gramStart"/>
      <w:r w:rsidRPr="00AA3DBB">
        <w:rPr>
          <w:rFonts w:ascii="Times New Roman" w:hAnsi="Times New Roman"/>
          <w:szCs w:val="32"/>
        </w:rPr>
        <w:t>以</w:t>
      </w:r>
      <w:proofErr w:type="gramEnd"/>
      <w:r w:rsidRPr="00AA3DBB">
        <w:rPr>
          <w:rFonts w:ascii="Times New Roman" w:hAnsi="Times New Roman"/>
          <w:szCs w:val="32"/>
        </w:rPr>
        <w:t>，關係部落係同意事項影響其土地及自然資源權利者而言，</w:t>
      </w:r>
      <w:r w:rsidRPr="00AA3DBB">
        <w:rPr>
          <w:rFonts w:ascii="Times New Roman" w:hAnsi="Times New Roman"/>
          <w:kern w:val="0"/>
          <w:szCs w:val="32"/>
        </w:rPr>
        <w:t>公所應依</w:t>
      </w:r>
      <w:r w:rsidRPr="00AA3DBB">
        <w:rPr>
          <w:rFonts w:ascii="Times New Roman" w:hAnsi="Times New Roman"/>
          <w:noProof/>
          <w:kern w:val="0"/>
          <w:szCs w:val="32"/>
        </w:rPr>
        <w:t>《</w:t>
      </w:r>
      <w:r w:rsidRPr="00AA3DBB">
        <w:rPr>
          <w:rFonts w:ascii="Times New Roman" w:hAnsi="Times New Roman"/>
          <w:kern w:val="0"/>
          <w:szCs w:val="32"/>
        </w:rPr>
        <w:t>諮商同意辦法》第</w:t>
      </w:r>
      <w:r w:rsidRPr="00AA3DBB">
        <w:rPr>
          <w:rFonts w:ascii="Times New Roman" w:hAnsi="Times New Roman"/>
          <w:kern w:val="0"/>
          <w:szCs w:val="32"/>
        </w:rPr>
        <w:t>14</w:t>
      </w:r>
      <w:r w:rsidRPr="00AA3DBB">
        <w:rPr>
          <w:rFonts w:ascii="Times New Roman" w:hAnsi="Times New Roman"/>
          <w:kern w:val="0"/>
          <w:szCs w:val="32"/>
        </w:rPr>
        <w:t>條第</w:t>
      </w:r>
      <w:r w:rsidRPr="00AA3DBB">
        <w:rPr>
          <w:rFonts w:ascii="Times New Roman" w:hAnsi="Times New Roman"/>
          <w:kern w:val="0"/>
          <w:szCs w:val="32"/>
        </w:rPr>
        <w:t>1</w:t>
      </w:r>
      <w:r w:rsidRPr="00AA3DBB">
        <w:rPr>
          <w:rFonts w:ascii="Times New Roman" w:hAnsi="Times New Roman"/>
          <w:kern w:val="0"/>
          <w:szCs w:val="32"/>
        </w:rPr>
        <w:t>項規定認定關係部落；</w:t>
      </w:r>
      <w:r w:rsidRPr="00AA3DBB">
        <w:rPr>
          <w:rFonts w:ascii="Times New Roman" w:hAnsi="Times New Roman"/>
          <w:noProof/>
          <w:kern w:val="0"/>
          <w:szCs w:val="32"/>
        </w:rPr>
        <w:t>和平區公所以所轄部落未依《劃設辦法》完成傳統領域劃設作業為由，致未能審酌光明計畫對於部落傳統領域土地及自然資源權利有無遭受影響一節，顯無理由且於法</w:t>
      </w:r>
      <w:proofErr w:type="gramStart"/>
      <w:r w:rsidRPr="00AA3DBB">
        <w:rPr>
          <w:rFonts w:ascii="Times New Roman" w:hAnsi="Times New Roman"/>
          <w:noProof/>
          <w:kern w:val="0"/>
          <w:szCs w:val="32"/>
        </w:rPr>
        <w:t>無據</w:t>
      </w:r>
      <w:r w:rsidRPr="00AA3DBB">
        <w:rPr>
          <w:rFonts w:ascii="Times New Roman" w:hAnsi="Times New Roman"/>
          <w:szCs w:val="32"/>
        </w:rPr>
        <w:t>等語</w:t>
      </w:r>
      <w:proofErr w:type="gramEnd"/>
      <w:r w:rsidRPr="00AA3DBB">
        <w:rPr>
          <w:rFonts w:ascii="Times New Roman" w:hAnsi="Times New Roman"/>
        </w:rPr>
        <w:t>。</w:t>
      </w:r>
    </w:p>
    <w:p w14:paraId="78B3E205" w14:textId="438E1C77" w:rsidR="003B4483" w:rsidRPr="00AA3DBB" w:rsidRDefault="003B4483" w:rsidP="005804D5">
      <w:pPr>
        <w:pStyle w:val="3"/>
        <w:numPr>
          <w:ilvl w:val="2"/>
          <w:numId w:val="1"/>
        </w:numPr>
        <w:rPr>
          <w:rFonts w:ascii="Times New Roman" w:hAnsi="Times New Roman"/>
        </w:rPr>
      </w:pPr>
      <w:r w:rsidRPr="00AA3DBB">
        <w:rPr>
          <w:rFonts w:ascii="Times New Roman" w:hAnsi="Times New Roman"/>
        </w:rPr>
        <w:t>續查，</w:t>
      </w:r>
      <w:r w:rsidRPr="00AA3DBB">
        <w:rPr>
          <w:rFonts w:ascii="Times New Roman" w:hAnsi="Times New Roman"/>
          <w:b/>
          <w:bCs w:val="0"/>
        </w:rPr>
        <w:t>原民會嚴重輕忽原住民族或部落為諮商同意權</w:t>
      </w:r>
      <w:r w:rsidRPr="00AA3DBB">
        <w:rPr>
          <w:rFonts w:ascii="Times New Roman" w:hAnsi="Times New Roman"/>
          <w:b/>
          <w:bCs w:val="0"/>
        </w:rPr>
        <w:t>(FPIC)</w:t>
      </w:r>
      <w:r w:rsidRPr="00AA3DBB">
        <w:rPr>
          <w:rFonts w:ascii="Times New Roman" w:hAnsi="Times New Roman"/>
          <w:b/>
          <w:bCs w:val="0"/>
        </w:rPr>
        <w:t>權利主體，對於陳訴人訴求應將哈</w:t>
      </w:r>
      <w:proofErr w:type="gramStart"/>
      <w:r w:rsidRPr="00AA3DBB">
        <w:rPr>
          <w:rFonts w:ascii="Times New Roman" w:hAnsi="Times New Roman"/>
          <w:b/>
          <w:bCs w:val="0"/>
        </w:rPr>
        <w:t>崙</w:t>
      </w:r>
      <w:proofErr w:type="gramEnd"/>
      <w:r w:rsidRPr="00AA3DBB">
        <w:rPr>
          <w:rFonts w:ascii="Times New Roman" w:hAnsi="Times New Roman"/>
          <w:b/>
          <w:bCs w:val="0"/>
        </w:rPr>
        <w:t>台部落納為光明計畫之關係部落一事，明知該計畫位處哈</w:t>
      </w:r>
      <w:proofErr w:type="gramStart"/>
      <w:r w:rsidRPr="00AA3DBB">
        <w:rPr>
          <w:rFonts w:ascii="Times New Roman" w:hAnsi="Times New Roman"/>
          <w:b/>
          <w:bCs w:val="0"/>
        </w:rPr>
        <w:t>崙</w:t>
      </w:r>
      <w:proofErr w:type="gramEnd"/>
      <w:r w:rsidRPr="00AA3DBB">
        <w:rPr>
          <w:rFonts w:ascii="Times New Roman" w:hAnsi="Times New Roman"/>
          <w:b/>
          <w:bCs w:val="0"/>
        </w:rPr>
        <w:t>台部落傳統領域，卻以尊重和平區公所就事實認定之判斷為由卸責</w:t>
      </w:r>
      <w:r w:rsidRPr="00AA3DBB">
        <w:rPr>
          <w:rFonts w:ascii="Times New Roman" w:hAnsi="Times New Roman"/>
        </w:rPr>
        <w:t>、</w:t>
      </w:r>
      <w:r w:rsidRPr="00AA3DBB">
        <w:rPr>
          <w:rFonts w:ascii="Times New Roman" w:hAnsi="Times New Roman"/>
          <w:b/>
          <w:bCs w:val="0"/>
        </w:rPr>
        <w:t>開脫，任由該公所以違誤之認定結果</w:t>
      </w:r>
      <w:r w:rsidR="00E9063F" w:rsidRPr="00AA3DBB">
        <w:rPr>
          <w:rFonts w:ascii="Times New Roman" w:hAnsi="Times New Roman"/>
          <w:b/>
          <w:bCs w:val="0"/>
        </w:rPr>
        <w:t>致使</w:t>
      </w:r>
      <w:r w:rsidRPr="00AA3DBB">
        <w:rPr>
          <w:rFonts w:ascii="Times New Roman" w:hAnsi="Times New Roman"/>
          <w:b/>
          <w:bCs w:val="0"/>
        </w:rPr>
        <w:t>該部落諮商同意權無法實踐，</w:t>
      </w:r>
      <w:r w:rsidR="0075493A" w:rsidRPr="00AA3DBB">
        <w:rPr>
          <w:rFonts w:ascii="Times New Roman" w:hAnsi="Times New Roman"/>
          <w:b/>
          <w:bCs w:val="0"/>
        </w:rPr>
        <w:t>處事</w:t>
      </w:r>
      <w:r w:rsidRPr="00AA3DBB">
        <w:rPr>
          <w:rFonts w:ascii="Times New Roman" w:hAnsi="Times New Roman"/>
          <w:b/>
          <w:bCs w:val="0"/>
        </w:rPr>
        <w:t>消極</w:t>
      </w:r>
      <w:r w:rsidRPr="00AA3DBB">
        <w:rPr>
          <w:rFonts w:ascii="Times New Roman" w:hAnsi="Times New Roman"/>
        </w:rPr>
        <w:t>，此見下列該會答復本院、</w:t>
      </w:r>
      <w:proofErr w:type="gramStart"/>
      <w:r w:rsidRPr="00AA3DBB">
        <w:rPr>
          <w:rFonts w:ascii="Times New Roman" w:hAnsi="Times New Roman"/>
        </w:rPr>
        <w:t>臺</w:t>
      </w:r>
      <w:proofErr w:type="gramEnd"/>
      <w:r w:rsidRPr="00AA3DBB">
        <w:rPr>
          <w:rFonts w:ascii="Times New Roman" w:hAnsi="Times New Roman"/>
        </w:rPr>
        <w:t>中市原民會、經濟部、台電公司之回函內容可</w:t>
      </w:r>
      <w:proofErr w:type="gramStart"/>
      <w:r w:rsidRPr="00AA3DBB">
        <w:rPr>
          <w:rFonts w:ascii="Times New Roman" w:hAnsi="Times New Roman"/>
        </w:rPr>
        <w:t>稽</w:t>
      </w:r>
      <w:proofErr w:type="gramEnd"/>
      <w:r w:rsidRPr="00AA3DBB">
        <w:rPr>
          <w:rFonts w:ascii="Times New Roman" w:hAnsi="Times New Roman"/>
        </w:rPr>
        <w:t>，是</w:t>
      </w:r>
      <w:r w:rsidRPr="00AA3DBB">
        <w:rPr>
          <w:rFonts w:ascii="Times New Roman" w:hAnsi="Times New Roman"/>
          <w:b/>
          <w:bCs w:val="0"/>
        </w:rPr>
        <w:t>原民會難辭</w:t>
      </w:r>
      <w:proofErr w:type="gramStart"/>
      <w:r w:rsidRPr="00AA3DBB">
        <w:rPr>
          <w:rFonts w:ascii="Times New Roman" w:hAnsi="Times New Roman"/>
          <w:b/>
          <w:bCs w:val="0"/>
        </w:rPr>
        <w:t>怠</w:t>
      </w:r>
      <w:proofErr w:type="gramEnd"/>
      <w:r w:rsidRPr="00AA3DBB">
        <w:rPr>
          <w:rFonts w:ascii="Times New Roman" w:hAnsi="Times New Roman"/>
          <w:b/>
          <w:bCs w:val="0"/>
        </w:rPr>
        <w:t>於執行原住民族事務主管機關職責之</w:t>
      </w:r>
      <w:proofErr w:type="gramStart"/>
      <w:r w:rsidRPr="00AA3DBB">
        <w:rPr>
          <w:rFonts w:ascii="Times New Roman" w:hAnsi="Times New Roman"/>
          <w:b/>
          <w:bCs w:val="0"/>
        </w:rPr>
        <w:t>咎</w:t>
      </w:r>
      <w:proofErr w:type="gramEnd"/>
      <w:r w:rsidRPr="00AA3DBB">
        <w:rPr>
          <w:rFonts w:ascii="Times New Roman" w:hAnsi="Times New Roman"/>
        </w:rPr>
        <w:t>：</w:t>
      </w:r>
    </w:p>
    <w:p w14:paraId="27F2D321" w14:textId="69D170EC" w:rsidR="003B4483" w:rsidRPr="00AA3DBB" w:rsidRDefault="003B4483" w:rsidP="005804D5">
      <w:pPr>
        <w:pStyle w:val="4"/>
        <w:numPr>
          <w:ilvl w:val="3"/>
          <w:numId w:val="1"/>
        </w:numPr>
        <w:rPr>
          <w:rFonts w:ascii="Times New Roman" w:hAnsi="Times New Roman"/>
        </w:rPr>
      </w:pPr>
      <w:r w:rsidRPr="00AA3DBB">
        <w:rPr>
          <w:rFonts w:ascii="Times New Roman" w:hAnsi="Times New Roman"/>
        </w:rPr>
        <w:t>原民會以</w:t>
      </w:r>
      <w:r w:rsidRPr="00AA3DBB">
        <w:rPr>
          <w:rFonts w:ascii="Times New Roman" w:hAnsi="Times New Roman"/>
        </w:rPr>
        <w:t>114</w:t>
      </w:r>
      <w:r w:rsidRPr="00AA3DBB">
        <w:rPr>
          <w:rFonts w:ascii="Times New Roman" w:hAnsi="Times New Roman"/>
        </w:rPr>
        <w:t>年</w:t>
      </w:r>
      <w:r w:rsidRPr="00AA3DBB">
        <w:rPr>
          <w:rFonts w:ascii="Times New Roman" w:hAnsi="Times New Roman"/>
        </w:rPr>
        <w:t>8</w:t>
      </w:r>
      <w:r w:rsidRPr="00AA3DBB">
        <w:rPr>
          <w:rFonts w:ascii="Times New Roman" w:hAnsi="Times New Roman"/>
        </w:rPr>
        <w:t>月</w:t>
      </w:r>
      <w:r w:rsidRPr="00AA3DBB">
        <w:rPr>
          <w:rFonts w:ascii="Times New Roman" w:hAnsi="Times New Roman"/>
        </w:rPr>
        <w:t>22</w:t>
      </w:r>
      <w:r w:rsidRPr="00AA3DBB">
        <w:rPr>
          <w:rFonts w:ascii="Times New Roman" w:hAnsi="Times New Roman"/>
        </w:rPr>
        <w:t>日原</w:t>
      </w:r>
      <w:proofErr w:type="gramStart"/>
      <w:r w:rsidRPr="00AA3DBB">
        <w:rPr>
          <w:rFonts w:ascii="Times New Roman" w:hAnsi="Times New Roman"/>
        </w:rPr>
        <w:t>民土字</w:t>
      </w:r>
      <w:proofErr w:type="gramEnd"/>
      <w:r w:rsidRPr="00AA3DBB">
        <w:rPr>
          <w:rFonts w:ascii="Times New Roman" w:hAnsi="Times New Roman"/>
        </w:rPr>
        <w:t>第</w:t>
      </w:r>
      <w:r w:rsidRPr="00AA3DBB">
        <w:rPr>
          <w:rFonts w:ascii="Times New Roman" w:hAnsi="Times New Roman"/>
        </w:rPr>
        <w:t>1140042218</w:t>
      </w:r>
      <w:r w:rsidRPr="00AA3DBB">
        <w:rPr>
          <w:rFonts w:ascii="Times New Roman" w:hAnsi="Times New Roman"/>
        </w:rPr>
        <w:t>號</w:t>
      </w:r>
      <w:proofErr w:type="gramStart"/>
      <w:r w:rsidRPr="00AA3DBB">
        <w:rPr>
          <w:rFonts w:ascii="Times New Roman" w:hAnsi="Times New Roman"/>
        </w:rPr>
        <w:t>函復本院</w:t>
      </w:r>
      <w:proofErr w:type="gramEnd"/>
      <w:r w:rsidRPr="00AA3DBB">
        <w:rPr>
          <w:rFonts w:ascii="Times New Roman" w:hAnsi="Times New Roman"/>
        </w:rPr>
        <w:t>略</w:t>
      </w:r>
      <w:proofErr w:type="gramStart"/>
      <w:r w:rsidRPr="00AA3DBB">
        <w:rPr>
          <w:rFonts w:ascii="Times New Roman" w:hAnsi="Times New Roman"/>
        </w:rPr>
        <w:t>以</w:t>
      </w:r>
      <w:proofErr w:type="gramEnd"/>
      <w:r w:rsidRPr="00AA3DBB">
        <w:rPr>
          <w:rFonts w:ascii="Times New Roman" w:hAnsi="Times New Roman"/>
        </w:rPr>
        <w:t>，爭議事項</w:t>
      </w:r>
      <w:proofErr w:type="gramStart"/>
      <w:r w:rsidRPr="00AA3DBB">
        <w:rPr>
          <w:rFonts w:ascii="Times New Roman" w:hAnsi="Times New Roman"/>
        </w:rPr>
        <w:t>厥</w:t>
      </w:r>
      <w:proofErr w:type="gramEnd"/>
      <w:r w:rsidRPr="00AA3DBB">
        <w:rPr>
          <w:rFonts w:ascii="Times New Roman" w:hAnsi="Times New Roman"/>
        </w:rPr>
        <w:t>為哈</w:t>
      </w:r>
      <w:proofErr w:type="gramStart"/>
      <w:r w:rsidRPr="00AA3DBB">
        <w:rPr>
          <w:rFonts w:ascii="Times New Roman" w:hAnsi="Times New Roman"/>
        </w:rPr>
        <w:t>崙</w:t>
      </w:r>
      <w:proofErr w:type="gramEnd"/>
      <w:r w:rsidRPr="00AA3DBB">
        <w:rPr>
          <w:rFonts w:ascii="Times New Roman" w:hAnsi="Times New Roman"/>
        </w:rPr>
        <w:t>台部落於光明計畫是否為關係部落，該會對於同意事項所在地之鄉（鎮、市、區）公所有關關係部落之認定，原則尊重。</w:t>
      </w:r>
    </w:p>
    <w:p w14:paraId="299A4F76" w14:textId="77777777" w:rsidR="003B4483" w:rsidRPr="00AA3DBB" w:rsidRDefault="003B4483" w:rsidP="005804D5">
      <w:pPr>
        <w:pStyle w:val="4"/>
        <w:numPr>
          <w:ilvl w:val="3"/>
          <w:numId w:val="1"/>
        </w:numPr>
        <w:rPr>
          <w:rFonts w:ascii="Times New Roman" w:hAnsi="Times New Roman"/>
        </w:rPr>
      </w:pPr>
      <w:r w:rsidRPr="00AA3DBB">
        <w:rPr>
          <w:rFonts w:ascii="Times New Roman" w:hAnsi="Times New Roman"/>
        </w:rPr>
        <w:t>原民會以</w:t>
      </w:r>
      <w:r w:rsidRPr="00AA3DBB">
        <w:rPr>
          <w:rFonts w:ascii="Times New Roman" w:hAnsi="Times New Roman"/>
        </w:rPr>
        <w:t>112</w:t>
      </w:r>
      <w:r w:rsidRPr="00AA3DBB">
        <w:rPr>
          <w:rFonts w:ascii="Times New Roman" w:hAnsi="Times New Roman"/>
        </w:rPr>
        <w:t>年</w:t>
      </w:r>
      <w:r w:rsidRPr="00AA3DBB">
        <w:rPr>
          <w:rFonts w:ascii="Times New Roman" w:hAnsi="Times New Roman"/>
        </w:rPr>
        <w:t>3</w:t>
      </w:r>
      <w:r w:rsidRPr="00AA3DBB">
        <w:rPr>
          <w:rFonts w:ascii="Times New Roman" w:hAnsi="Times New Roman"/>
        </w:rPr>
        <w:t>月</w:t>
      </w:r>
      <w:r w:rsidRPr="00AA3DBB">
        <w:rPr>
          <w:rFonts w:ascii="Times New Roman" w:hAnsi="Times New Roman"/>
        </w:rPr>
        <w:t>23</w:t>
      </w:r>
      <w:r w:rsidRPr="00AA3DBB">
        <w:rPr>
          <w:rFonts w:ascii="Times New Roman" w:hAnsi="Times New Roman"/>
        </w:rPr>
        <w:t>日原</w:t>
      </w:r>
      <w:proofErr w:type="gramStart"/>
      <w:r w:rsidRPr="00AA3DBB">
        <w:rPr>
          <w:rFonts w:ascii="Times New Roman" w:hAnsi="Times New Roman"/>
        </w:rPr>
        <w:t>民土字</w:t>
      </w:r>
      <w:proofErr w:type="gramEnd"/>
      <w:r w:rsidRPr="00AA3DBB">
        <w:rPr>
          <w:rFonts w:ascii="Times New Roman" w:hAnsi="Times New Roman"/>
        </w:rPr>
        <w:t>第</w:t>
      </w:r>
      <w:r w:rsidRPr="00AA3DBB">
        <w:rPr>
          <w:rFonts w:ascii="Times New Roman" w:hAnsi="Times New Roman"/>
        </w:rPr>
        <w:t>1120013949</w:t>
      </w:r>
      <w:r w:rsidRPr="00AA3DBB">
        <w:rPr>
          <w:rFonts w:ascii="Times New Roman" w:hAnsi="Times New Roman"/>
        </w:rPr>
        <w:t>號函復台電公司略</w:t>
      </w:r>
      <w:proofErr w:type="gramStart"/>
      <w:r w:rsidRPr="00AA3DBB">
        <w:rPr>
          <w:rFonts w:ascii="Times New Roman" w:hAnsi="Times New Roman"/>
        </w:rPr>
        <w:t>以</w:t>
      </w:r>
      <w:proofErr w:type="gramEnd"/>
      <w:r w:rsidRPr="00AA3DBB">
        <w:rPr>
          <w:rFonts w:ascii="Times New Roman" w:hAnsi="Times New Roman"/>
        </w:rPr>
        <w:t>，光明計畫（同意事項）既經和平區公所審認無坐落及影響鄰近部落（即無關係部落），該會尊重該公所就事實認定之結果。</w:t>
      </w:r>
    </w:p>
    <w:p w14:paraId="1FE73DBB" w14:textId="7A9C99A9" w:rsidR="003B4483" w:rsidRPr="00AA3DBB" w:rsidRDefault="003B4483" w:rsidP="005804D5">
      <w:pPr>
        <w:pStyle w:val="4"/>
        <w:numPr>
          <w:ilvl w:val="3"/>
          <w:numId w:val="1"/>
        </w:numPr>
        <w:rPr>
          <w:rFonts w:ascii="Times New Roman" w:hAnsi="Times New Roman"/>
        </w:rPr>
      </w:pPr>
      <w:r w:rsidRPr="00AA3DBB">
        <w:rPr>
          <w:rFonts w:ascii="Times New Roman" w:hAnsi="Times New Roman"/>
        </w:rPr>
        <w:t>原民會以</w:t>
      </w:r>
      <w:r w:rsidRPr="00AA3DBB">
        <w:rPr>
          <w:rFonts w:ascii="Times New Roman" w:hAnsi="Times New Roman"/>
        </w:rPr>
        <w:t>113</w:t>
      </w:r>
      <w:r w:rsidRPr="00AA3DBB">
        <w:rPr>
          <w:rFonts w:ascii="Times New Roman" w:hAnsi="Times New Roman"/>
        </w:rPr>
        <w:t>年</w:t>
      </w:r>
      <w:r w:rsidRPr="00AA3DBB">
        <w:rPr>
          <w:rFonts w:ascii="Times New Roman" w:hAnsi="Times New Roman"/>
        </w:rPr>
        <w:t>9</w:t>
      </w:r>
      <w:r w:rsidRPr="00AA3DBB">
        <w:rPr>
          <w:rFonts w:ascii="Times New Roman" w:hAnsi="Times New Roman"/>
        </w:rPr>
        <w:t>月</w:t>
      </w:r>
      <w:r w:rsidRPr="00AA3DBB">
        <w:rPr>
          <w:rFonts w:ascii="Times New Roman" w:hAnsi="Times New Roman"/>
        </w:rPr>
        <w:t>18</w:t>
      </w:r>
      <w:r w:rsidRPr="00AA3DBB">
        <w:rPr>
          <w:rFonts w:ascii="Times New Roman" w:hAnsi="Times New Roman"/>
        </w:rPr>
        <w:t>日原</w:t>
      </w:r>
      <w:proofErr w:type="gramStart"/>
      <w:r w:rsidRPr="00AA3DBB">
        <w:rPr>
          <w:rFonts w:ascii="Times New Roman" w:hAnsi="Times New Roman"/>
        </w:rPr>
        <w:t>民土字</w:t>
      </w:r>
      <w:proofErr w:type="gramEnd"/>
      <w:r w:rsidRPr="00AA3DBB">
        <w:rPr>
          <w:rFonts w:ascii="Times New Roman" w:hAnsi="Times New Roman"/>
        </w:rPr>
        <w:t>第</w:t>
      </w:r>
      <w:r w:rsidRPr="00AA3DBB">
        <w:rPr>
          <w:rFonts w:ascii="Times New Roman" w:hAnsi="Times New Roman"/>
        </w:rPr>
        <w:t>1130047920</w:t>
      </w:r>
      <w:r w:rsidRPr="00AA3DBB">
        <w:rPr>
          <w:rFonts w:ascii="Times New Roman" w:hAnsi="Times New Roman"/>
        </w:rPr>
        <w:t>號函復經濟部略</w:t>
      </w:r>
      <w:proofErr w:type="gramStart"/>
      <w:r w:rsidRPr="00AA3DBB">
        <w:rPr>
          <w:rFonts w:ascii="Times New Roman" w:hAnsi="Times New Roman"/>
        </w:rPr>
        <w:t>以</w:t>
      </w:r>
      <w:proofErr w:type="gramEnd"/>
      <w:r w:rsidRPr="00AA3DBB">
        <w:rPr>
          <w:rFonts w:ascii="Times New Roman" w:hAnsi="Times New Roman"/>
        </w:rPr>
        <w:t>，尊重和平區公所審認光明計畫無坐落及影響鄰近部落</w:t>
      </w:r>
      <w:r w:rsidR="000B6DEE" w:rsidRPr="00AA3DBB">
        <w:rPr>
          <w:rFonts w:ascii="Times New Roman" w:hAnsi="Times New Roman"/>
        </w:rPr>
        <w:t>（</w:t>
      </w:r>
      <w:r w:rsidRPr="00AA3DBB">
        <w:rPr>
          <w:rFonts w:ascii="Times New Roman" w:hAnsi="Times New Roman"/>
        </w:rPr>
        <w:t>即無關係部落</w:t>
      </w:r>
      <w:r w:rsidR="006E0A77" w:rsidRPr="00AA3DBB">
        <w:rPr>
          <w:rFonts w:ascii="Times New Roman" w:hAnsi="Times New Roman"/>
        </w:rPr>
        <w:t>）</w:t>
      </w:r>
      <w:r w:rsidRPr="00AA3DBB">
        <w:rPr>
          <w:rFonts w:ascii="Times New Roman" w:hAnsi="Times New Roman"/>
        </w:rPr>
        <w:t>之結果。</w:t>
      </w:r>
    </w:p>
    <w:p w14:paraId="0537FCF0" w14:textId="77777777" w:rsidR="003B4483" w:rsidRPr="00AA3DBB" w:rsidRDefault="003B4483" w:rsidP="005804D5">
      <w:pPr>
        <w:pStyle w:val="4"/>
        <w:numPr>
          <w:ilvl w:val="3"/>
          <w:numId w:val="1"/>
        </w:numPr>
        <w:rPr>
          <w:rFonts w:ascii="Times New Roman" w:hAnsi="Times New Roman"/>
        </w:rPr>
      </w:pPr>
      <w:r w:rsidRPr="00AA3DBB">
        <w:rPr>
          <w:rFonts w:ascii="Times New Roman" w:hAnsi="Times New Roman"/>
        </w:rPr>
        <w:t>原民會以</w:t>
      </w:r>
      <w:r w:rsidRPr="00AA3DBB">
        <w:rPr>
          <w:rFonts w:ascii="Times New Roman" w:hAnsi="Times New Roman"/>
        </w:rPr>
        <w:t>114</w:t>
      </w:r>
      <w:r w:rsidRPr="00AA3DBB">
        <w:rPr>
          <w:rFonts w:ascii="Times New Roman" w:hAnsi="Times New Roman"/>
        </w:rPr>
        <w:t>年</w:t>
      </w:r>
      <w:r w:rsidRPr="00AA3DBB">
        <w:rPr>
          <w:rFonts w:ascii="Times New Roman" w:hAnsi="Times New Roman"/>
        </w:rPr>
        <w:t>1</w:t>
      </w:r>
      <w:r w:rsidRPr="00AA3DBB">
        <w:rPr>
          <w:rFonts w:ascii="Times New Roman" w:hAnsi="Times New Roman"/>
        </w:rPr>
        <w:t>月</w:t>
      </w:r>
      <w:r w:rsidRPr="00AA3DBB">
        <w:rPr>
          <w:rFonts w:ascii="Times New Roman" w:hAnsi="Times New Roman"/>
        </w:rPr>
        <w:t>8</w:t>
      </w:r>
      <w:r w:rsidRPr="00AA3DBB">
        <w:rPr>
          <w:rFonts w:ascii="Times New Roman" w:hAnsi="Times New Roman"/>
        </w:rPr>
        <w:t>日原</w:t>
      </w:r>
      <w:proofErr w:type="gramStart"/>
      <w:r w:rsidRPr="00AA3DBB">
        <w:rPr>
          <w:rFonts w:ascii="Times New Roman" w:hAnsi="Times New Roman"/>
        </w:rPr>
        <w:t>民土字</w:t>
      </w:r>
      <w:proofErr w:type="gramEnd"/>
      <w:r w:rsidRPr="00AA3DBB">
        <w:rPr>
          <w:rFonts w:ascii="Times New Roman" w:hAnsi="Times New Roman"/>
        </w:rPr>
        <w:t>第</w:t>
      </w:r>
      <w:r w:rsidRPr="00AA3DBB">
        <w:rPr>
          <w:rFonts w:ascii="Times New Roman" w:hAnsi="Times New Roman"/>
        </w:rPr>
        <w:t>1130068985</w:t>
      </w:r>
      <w:r w:rsidRPr="00AA3DBB">
        <w:rPr>
          <w:rFonts w:ascii="Times New Roman" w:hAnsi="Times New Roman"/>
        </w:rPr>
        <w:t>號函復</w:t>
      </w:r>
      <w:proofErr w:type="gramStart"/>
      <w:r w:rsidRPr="00AA3DBB">
        <w:rPr>
          <w:rFonts w:ascii="Times New Roman" w:hAnsi="Times New Roman"/>
        </w:rPr>
        <w:t>臺</w:t>
      </w:r>
      <w:proofErr w:type="gramEnd"/>
      <w:r w:rsidRPr="00AA3DBB">
        <w:rPr>
          <w:rFonts w:ascii="Times New Roman" w:hAnsi="Times New Roman"/>
        </w:rPr>
        <w:t>中市原民會略</w:t>
      </w:r>
      <w:proofErr w:type="gramStart"/>
      <w:r w:rsidRPr="00AA3DBB">
        <w:rPr>
          <w:rFonts w:ascii="Times New Roman" w:hAnsi="Times New Roman"/>
        </w:rPr>
        <w:t>以</w:t>
      </w:r>
      <w:proofErr w:type="gramEnd"/>
      <w:r w:rsidRPr="00AA3DBB">
        <w:rPr>
          <w:rFonts w:ascii="Times New Roman" w:hAnsi="Times New Roman"/>
        </w:rPr>
        <w:t>，原民會原則尊重和平區公所就本案事實認定之判斷。</w:t>
      </w:r>
    </w:p>
    <w:p w14:paraId="4FEF3A09" w14:textId="69CA2CC1" w:rsidR="003B4483" w:rsidRPr="00AA3DBB" w:rsidRDefault="003B4483" w:rsidP="005804D5">
      <w:pPr>
        <w:pStyle w:val="3"/>
        <w:numPr>
          <w:ilvl w:val="2"/>
          <w:numId w:val="1"/>
        </w:numPr>
        <w:rPr>
          <w:rFonts w:ascii="Times New Roman" w:hAnsi="Times New Roman"/>
          <w:kern w:val="0"/>
          <w:szCs w:val="32"/>
        </w:rPr>
      </w:pPr>
      <w:r w:rsidRPr="00AA3DBB">
        <w:rPr>
          <w:rFonts w:ascii="Times New Roman" w:hAnsi="Times New Roman"/>
          <w:kern w:val="0"/>
          <w:szCs w:val="32"/>
        </w:rPr>
        <w:t>又查，不同於我國《諮商同意辦法》乃中央原住民族主管機關處於被動地位，而未必參與每件個案協商之法條設計，</w:t>
      </w:r>
      <w:r w:rsidRPr="00AA3DBB">
        <w:rPr>
          <w:rFonts w:ascii="Times New Roman" w:hAnsi="Times New Roman"/>
          <w:b/>
          <w:bCs w:val="0"/>
          <w:kern w:val="0"/>
          <w:szCs w:val="32"/>
        </w:rPr>
        <w:t>秘魯、菲律賓</w:t>
      </w:r>
      <w:r w:rsidRPr="00AA3DBB">
        <w:rPr>
          <w:rFonts w:ascii="Times New Roman" w:hAnsi="Times New Roman"/>
          <w:b/>
          <w:bCs w:val="0"/>
          <w:kern w:val="0"/>
          <w:szCs w:val="32"/>
        </w:rPr>
        <w:t>2</w:t>
      </w:r>
      <w:r w:rsidRPr="00AA3DBB">
        <w:rPr>
          <w:rFonts w:ascii="Times New Roman" w:hAnsi="Times New Roman"/>
          <w:b/>
          <w:bCs w:val="0"/>
          <w:kern w:val="0"/>
          <w:szCs w:val="32"/>
        </w:rPr>
        <w:t>國係透過中央層級部門參與部落協商之機制，確保原住民族事前知情、有效參與及實質表意權利</w:t>
      </w:r>
      <w:r w:rsidR="006E0A77" w:rsidRPr="00AA3DBB">
        <w:rPr>
          <w:rFonts w:ascii="Times New Roman" w:hAnsi="Times New Roman"/>
          <w:b/>
          <w:bCs w:val="0"/>
          <w:kern w:val="0"/>
          <w:szCs w:val="32"/>
        </w:rPr>
        <w:t>(</w:t>
      </w:r>
      <w:r w:rsidRPr="00AA3DBB">
        <w:rPr>
          <w:rFonts w:ascii="Times New Roman" w:hAnsi="Times New Roman"/>
          <w:b/>
          <w:bCs w:val="0"/>
          <w:kern w:val="0"/>
          <w:szCs w:val="32"/>
        </w:rPr>
        <w:t>FPIC</w:t>
      </w:r>
      <w:r w:rsidR="006E0A77" w:rsidRPr="00AA3DBB">
        <w:rPr>
          <w:rFonts w:ascii="Times New Roman" w:hAnsi="Times New Roman"/>
          <w:b/>
          <w:bCs w:val="0"/>
          <w:kern w:val="0"/>
          <w:szCs w:val="32"/>
        </w:rPr>
        <w:t>)</w:t>
      </w:r>
      <w:r w:rsidRPr="00AA3DBB">
        <w:rPr>
          <w:rFonts w:ascii="Times New Roman" w:hAnsi="Times New Roman"/>
          <w:b/>
          <w:bCs w:val="0"/>
          <w:kern w:val="0"/>
          <w:szCs w:val="32"/>
        </w:rPr>
        <w:t>之落實，重視原住民族主體性，頗值得我國借鏡參考</w:t>
      </w:r>
      <w:r w:rsidRPr="00AA3DBB">
        <w:rPr>
          <w:rFonts w:ascii="Times New Roman" w:hAnsi="Times New Roman"/>
          <w:kern w:val="0"/>
          <w:szCs w:val="32"/>
        </w:rPr>
        <w:t>：</w:t>
      </w:r>
    </w:p>
    <w:p w14:paraId="2792439D" w14:textId="4ED9A67C" w:rsidR="003B4483" w:rsidRPr="00AA3DBB" w:rsidRDefault="003B4483" w:rsidP="005804D5">
      <w:pPr>
        <w:pStyle w:val="4"/>
        <w:numPr>
          <w:ilvl w:val="3"/>
          <w:numId w:val="1"/>
        </w:numPr>
        <w:rPr>
          <w:rFonts w:ascii="Times New Roman" w:hAnsi="Times New Roman"/>
        </w:rPr>
      </w:pPr>
      <w:r w:rsidRPr="00AA3DBB">
        <w:rPr>
          <w:rFonts w:ascii="Times New Roman" w:hAnsi="Times New Roman"/>
        </w:rPr>
        <w:t>參酌</w:t>
      </w:r>
      <w:r w:rsidRPr="00AA3DBB">
        <w:rPr>
          <w:rFonts w:ascii="Times New Roman" w:hAnsi="Times New Roman"/>
          <w:b/>
        </w:rPr>
        <w:t>秘魯第</w:t>
      </w:r>
      <w:r w:rsidRPr="00AA3DBB">
        <w:rPr>
          <w:rFonts w:ascii="Times New Roman" w:hAnsi="Times New Roman"/>
          <w:b/>
        </w:rPr>
        <w:t>29785</w:t>
      </w:r>
      <w:r w:rsidRPr="00AA3DBB">
        <w:rPr>
          <w:rFonts w:ascii="Times New Roman" w:hAnsi="Times New Roman"/>
          <w:b/>
        </w:rPr>
        <w:t>號法律</w:t>
      </w:r>
      <w:r w:rsidR="001761AE" w:rsidRPr="00AA3DBB">
        <w:rPr>
          <w:rFonts w:ascii="Times New Roman" w:hAnsi="Times New Roman" w:hint="eastAsia"/>
          <w:b/>
        </w:rPr>
        <w:t>(</w:t>
      </w:r>
      <w:r w:rsidR="001761AE" w:rsidRPr="00AA3DBB">
        <w:rPr>
          <w:rFonts w:ascii="Times New Roman" w:hAnsi="Times New Roman"/>
          <w:b/>
        </w:rPr>
        <w:t>Ley N.° 29785</w:t>
      </w:r>
      <w:r w:rsidR="001761AE" w:rsidRPr="00AA3DBB">
        <w:rPr>
          <w:rFonts w:ascii="Times New Roman" w:hAnsi="Times New Roman" w:hint="eastAsia"/>
          <w:b/>
        </w:rPr>
        <w:t>)</w:t>
      </w:r>
      <w:r w:rsidRPr="00AA3DBB">
        <w:rPr>
          <w:rFonts w:ascii="Times New Roman" w:hAnsi="Times New Roman"/>
          <w:b/>
        </w:rPr>
        <w:t>《原住民或原住民族事先協商權法》</w:t>
      </w:r>
      <w:r w:rsidR="006E0A77" w:rsidRPr="00AA3DBB">
        <w:rPr>
          <w:rFonts w:ascii="Times New Roman" w:hAnsi="Times New Roman"/>
          <w:b/>
        </w:rPr>
        <w:t>(</w:t>
      </w:r>
      <w:r w:rsidR="00077BB0" w:rsidRPr="00AA3DBB">
        <w:rPr>
          <w:rFonts w:ascii="Times New Roman" w:hAnsi="Times New Roman"/>
          <w:b/>
        </w:rPr>
        <w:t xml:space="preserve">Ley del derecho a la consulta previa a </w:t>
      </w:r>
      <w:proofErr w:type="spellStart"/>
      <w:r w:rsidR="00077BB0" w:rsidRPr="00AA3DBB">
        <w:rPr>
          <w:rFonts w:ascii="Times New Roman" w:hAnsi="Times New Roman"/>
          <w:b/>
        </w:rPr>
        <w:t>los</w:t>
      </w:r>
      <w:proofErr w:type="spellEnd"/>
      <w:r w:rsidR="00077BB0" w:rsidRPr="00AA3DBB">
        <w:rPr>
          <w:rFonts w:ascii="Times New Roman" w:hAnsi="Times New Roman"/>
          <w:b/>
        </w:rPr>
        <w:t xml:space="preserve"> pueblos </w:t>
      </w:r>
      <w:proofErr w:type="spellStart"/>
      <w:r w:rsidR="00077BB0" w:rsidRPr="00AA3DBB">
        <w:rPr>
          <w:rFonts w:ascii="Times New Roman" w:hAnsi="Times New Roman"/>
          <w:b/>
        </w:rPr>
        <w:t>indígenas</w:t>
      </w:r>
      <w:proofErr w:type="spellEnd"/>
      <w:r w:rsidR="00077BB0" w:rsidRPr="00AA3DBB">
        <w:rPr>
          <w:rFonts w:ascii="Times New Roman" w:hAnsi="Times New Roman"/>
          <w:b/>
        </w:rPr>
        <w:t xml:space="preserve"> u </w:t>
      </w:r>
      <w:proofErr w:type="spellStart"/>
      <w:r w:rsidR="00077BB0" w:rsidRPr="00AA3DBB">
        <w:rPr>
          <w:rFonts w:ascii="Times New Roman" w:hAnsi="Times New Roman"/>
          <w:b/>
        </w:rPr>
        <w:t>originarios</w:t>
      </w:r>
      <w:proofErr w:type="spellEnd"/>
      <w:r w:rsidR="006E0A77" w:rsidRPr="00AA3DBB">
        <w:rPr>
          <w:rFonts w:ascii="Times New Roman" w:hAnsi="Times New Roman"/>
          <w:b/>
        </w:rPr>
        <w:t>)</w:t>
      </w:r>
      <w:r w:rsidRPr="00AA3DBB">
        <w:rPr>
          <w:rFonts w:ascii="Times New Roman" w:hAnsi="Times New Roman"/>
          <w:b/>
        </w:rPr>
        <w:t>及其施行條例規定，關係部落（即應納入協商之土著或原住民族）的認定</w:t>
      </w:r>
      <w:r w:rsidR="00AD2023" w:rsidRPr="00AA3DBB">
        <w:rPr>
          <w:rFonts w:hAnsi="標楷體" w:hint="eastAsia"/>
        </w:rPr>
        <w:t>，</w:t>
      </w:r>
      <w:r w:rsidRPr="00AA3DBB">
        <w:rPr>
          <w:rFonts w:ascii="Times New Roman" w:hAnsi="Times New Roman"/>
        </w:rPr>
        <w:t>「</w:t>
      </w:r>
      <w:r w:rsidRPr="00AA3DBB">
        <w:rPr>
          <w:rFonts w:ascii="Times New Roman" w:hAnsi="Times New Roman"/>
          <w:b/>
        </w:rPr>
        <w:t>促進協商機構」</w:t>
      </w:r>
      <w:r w:rsidRPr="00AA3DBB">
        <w:rPr>
          <w:rFonts w:ascii="Times New Roman" w:hAnsi="Times New Roman"/>
        </w:rPr>
        <w:t>包含提出立法或行政措施之主管機關，</w:t>
      </w:r>
      <w:r w:rsidRPr="00AA3DBB">
        <w:rPr>
          <w:rFonts w:ascii="Times New Roman" w:hAnsi="Times New Roman"/>
          <w:b/>
        </w:rPr>
        <w:t>原則上由中央部會擔任</w:t>
      </w:r>
      <w:r w:rsidRPr="00AA3DBB">
        <w:rPr>
          <w:rFonts w:ascii="Times New Roman" w:hAnsi="Times New Roman"/>
        </w:rPr>
        <w:t>；惟於措施屬區域或地方政府依法定權限得以制定或執行者，區域及地方政府即成為該案之「促進協商機構</w:t>
      </w:r>
      <w:r w:rsidRPr="00AA3DBB">
        <w:rPr>
          <w:rFonts w:ascii="Times New Roman" w:hAnsi="Times New Roman"/>
          <w:b/>
        </w:rPr>
        <w:t>」</w:t>
      </w:r>
      <w:r w:rsidRPr="00AA3DBB">
        <w:rPr>
          <w:rFonts w:ascii="Times New Roman" w:hAnsi="Times New Roman"/>
        </w:rPr>
        <w:t>，負責啟動並推動協商程序。然而，</w:t>
      </w:r>
      <w:r w:rsidRPr="00AA3DBB">
        <w:rPr>
          <w:rFonts w:ascii="Times New Roman" w:hAnsi="Times New Roman"/>
          <w:b/>
          <w:bCs/>
        </w:rPr>
        <w:t>為避免協商權之認定與執行因地方層級差異而產生歧異，法制上明確要求區域及地方政府於推動協商前及協商過程中，須取得</w:t>
      </w:r>
      <w:proofErr w:type="gramStart"/>
      <w:r w:rsidRPr="00AA3DBB">
        <w:rPr>
          <w:rFonts w:ascii="Times New Roman" w:hAnsi="Times New Roman"/>
          <w:b/>
          <w:bCs/>
        </w:rPr>
        <w:t>文化部跨部會</w:t>
      </w:r>
      <w:proofErr w:type="gramEnd"/>
      <w:r w:rsidRPr="00AA3DBB">
        <w:rPr>
          <w:rFonts w:ascii="Times New Roman" w:hAnsi="Times New Roman"/>
          <w:b/>
          <w:bCs/>
        </w:rPr>
        <w:t>副部長之意見或報告，並由其發揮統籌、指導與協調角色，確保關係部落之認定、協商範圍及程序進行，均符合國家一致之法律標準與協商原則</w:t>
      </w:r>
      <w:r w:rsidRPr="00AA3DBB">
        <w:rPr>
          <w:rFonts w:ascii="Times New Roman" w:hAnsi="Times New Roman"/>
        </w:rPr>
        <w:t>。</w:t>
      </w:r>
    </w:p>
    <w:p w14:paraId="3138976E" w14:textId="5DE06973" w:rsidR="003B4483" w:rsidRPr="00AA3DBB" w:rsidRDefault="003B4483" w:rsidP="005804D5">
      <w:pPr>
        <w:pStyle w:val="4"/>
        <w:numPr>
          <w:ilvl w:val="3"/>
          <w:numId w:val="1"/>
        </w:numPr>
        <w:rPr>
          <w:rFonts w:ascii="Times New Roman" w:hAnsi="Times New Roman"/>
        </w:rPr>
      </w:pPr>
      <w:r w:rsidRPr="00AA3DBB">
        <w:rPr>
          <w:rFonts w:ascii="Times New Roman" w:hAnsi="Times New Roman"/>
        </w:rPr>
        <w:t>參見</w:t>
      </w:r>
      <w:r w:rsidRPr="00AA3DBB">
        <w:rPr>
          <w:rFonts w:ascii="Times New Roman" w:hAnsi="Times New Roman"/>
          <w:b/>
          <w:bCs/>
        </w:rPr>
        <w:t>菲律賓《原住民族權利法》</w:t>
      </w:r>
      <w:r w:rsidR="006E0A77" w:rsidRPr="00AA3DBB">
        <w:rPr>
          <w:rFonts w:ascii="Times New Roman" w:hAnsi="Times New Roman"/>
          <w:b/>
          <w:bCs/>
        </w:rPr>
        <w:t>(</w:t>
      </w:r>
      <w:r w:rsidRPr="00AA3DBB">
        <w:rPr>
          <w:rFonts w:ascii="Times New Roman" w:hAnsi="Times New Roman"/>
          <w:b/>
          <w:bCs/>
        </w:rPr>
        <w:t>The Indigenous Peoples Rights Act of 1997, IPRA</w:t>
      </w:r>
      <w:r w:rsidR="006E0A77" w:rsidRPr="00AA3DBB">
        <w:rPr>
          <w:rFonts w:ascii="Times New Roman" w:hAnsi="Times New Roman"/>
          <w:b/>
          <w:bCs/>
        </w:rPr>
        <w:t>)</w:t>
      </w:r>
      <w:r w:rsidRPr="00AA3DBB">
        <w:rPr>
          <w:rFonts w:ascii="Times New Roman" w:hAnsi="Times New Roman"/>
        </w:rPr>
        <w:t>規定，所有在原住民祖傳土地</w:t>
      </w:r>
      <w:r w:rsidR="006E0A77" w:rsidRPr="00AA3DBB">
        <w:rPr>
          <w:rFonts w:ascii="Times New Roman" w:hAnsi="Times New Roman"/>
        </w:rPr>
        <w:t>(</w:t>
      </w:r>
      <w:r w:rsidRPr="00AA3DBB">
        <w:rPr>
          <w:rFonts w:ascii="Times New Roman" w:hAnsi="Times New Roman"/>
        </w:rPr>
        <w:t>Ancestral Domains</w:t>
      </w:r>
      <w:r w:rsidR="006E0A77" w:rsidRPr="00AA3DBB">
        <w:rPr>
          <w:rFonts w:ascii="Times New Roman" w:hAnsi="Times New Roman"/>
        </w:rPr>
        <w:t>)</w:t>
      </w:r>
      <w:r w:rsidRPr="00AA3DBB">
        <w:rPr>
          <w:rFonts w:ascii="Times New Roman" w:hAnsi="Times New Roman"/>
        </w:rPr>
        <w:t>上的開發或法律案，都必須啟動</w:t>
      </w:r>
      <w:r w:rsidRPr="00AA3DBB">
        <w:rPr>
          <w:rFonts w:ascii="Times New Roman" w:hAnsi="Times New Roman"/>
        </w:rPr>
        <w:t>FPIC</w:t>
      </w:r>
      <w:r w:rsidRPr="00AA3DBB">
        <w:rPr>
          <w:rFonts w:ascii="Times New Roman" w:hAnsi="Times New Roman"/>
        </w:rPr>
        <w:t>，並</w:t>
      </w:r>
      <w:r w:rsidRPr="00AA3DBB">
        <w:rPr>
          <w:rFonts w:ascii="Times New Roman" w:hAnsi="Times New Roman"/>
          <w:b/>
          <w:bCs/>
        </w:rPr>
        <w:t>由隸屬於總統府的國家原住民族委員會</w:t>
      </w:r>
      <w:r w:rsidR="006E0A77" w:rsidRPr="00AA3DBB">
        <w:rPr>
          <w:rFonts w:ascii="Times New Roman" w:hAnsi="Times New Roman"/>
          <w:b/>
          <w:bCs/>
        </w:rPr>
        <w:t>(</w:t>
      </w:r>
      <w:r w:rsidRPr="00AA3DBB">
        <w:rPr>
          <w:rFonts w:ascii="Times New Roman" w:hAnsi="Times New Roman"/>
          <w:b/>
          <w:bCs/>
        </w:rPr>
        <w:t>National Commission on Indigenous Peoples</w:t>
      </w:r>
      <w:r w:rsidR="00EF25EB" w:rsidRPr="00AA3DBB">
        <w:rPr>
          <w:rFonts w:ascii="Times New Roman" w:hAnsi="Times New Roman" w:hint="eastAsia"/>
          <w:b/>
          <w:bCs/>
        </w:rPr>
        <w:t>，下稱</w:t>
      </w:r>
      <w:r w:rsidRPr="00AA3DBB">
        <w:rPr>
          <w:rFonts w:ascii="Times New Roman" w:hAnsi="Times New Roman"/>
          <w:b/>
          <w:bCs/>
        </w:rPr>
        <w:t>NCIP</w:t>
      </w:r>
      <w:r w:rsidR="006E0A77" w:rsidRPr="00AA3DBB">
        <w:rPr>
          <w:rFonts w:ascii="Times New Roman" w:hAnsi="Times New Roman"/>
          <w:b/>
          <w:bCs/>
        </w:rPr>
        <w:t>)</w:t>
      </w:r>
      <w:r w:rsidRPr="00AA3DBB">
        <w:rPr>
          <w:rFonts w:ascii="Times New Roman" w:hAnsi="Times New Roman"/>
          <w:b/>
          <w:bCs/>
        </w:rPr>
        <w:t>指派中央與地方官員，與部落的傳統領袖及耆老進</w:t>
      </w:r>
      <w:r w:rsidRPr="00AA3DBB">
        <w:rPr>
          <w:rFonts w:ascii="Times New Roman" w:hAnsi="Times New Roman"/>
          <w:b/>
        </w:rPr>
        <w:t>行協商，</w:t>
      </w:r>
      <w:r w:rsidRPr="00AA3DBB">
        <w:rPr>
          <w:rFonts w:ascii="Times New Roman" w:hAnsi="Times New Roman"/>
          <w:b/>
          <w:bCs/>
        </w:rPr>
        <w:t>最終必須由</w:t>
      </w:r>
      <w:r w:rsidRPr="00AA3DBB">
        <w:rPr>
          <w:rFonts w:ascii="Times New Roman" w:hAnsi="Times New Roman"/>
          <w:b/>
          <w:bCs/>
        </w:rPr>
        <w:t>NCIP</w:t>
      </w:r>
      <w:r w:rsidRPr="00AA3DBB">
        <w:rPr>
          <w:rFonts w:ascii="Times New Roman" w:hAnsi="Times New Roman"/>
          <w:b/>
          <w:bCs/>
        </w:rPr>
        <w:t>審查並核發合</w:t>
      </w:r>
      <w:proofErr w:type="gramStart"/>
      <w:r w:rsidRPr="00AA3DBB">
        <w:rPr>
          <w:rFonts w:ascii="Times New Roman" w:hAnsi="Times New Roman"/>
          <w:b/>
          <w:bCs/>
        </w:rPr>
        <w:t>規</w:t>
      </w:r>
      <w:proofErr w:type="gramEnd"/>
      <w:r w:rsidRPr="00AA3DBB">
        <w:rPr>
          <w:rFonts w:ascii="Times New Roman" w:hAnsi="Times New Roman"/>
          <w:b/>
          <w:bCs/>
        </w:rPr>
        <w:t>認證</w:t>
      </w:r>
      <w:r w:rsidR="006E0A77" w:rsidRPr="00AA3DBB">
        <w:rPr>
          <w:rFonts w:ascii="Times New Roman" w:hAnsi="Times New Roman"/>
          <w:b/>
          <w:bCs/>
        </w:rPr>
        <w:t>(</w:t>
      </w:r>
      <w:r w:rsidRPr="00AA3DBB">
        <w:rPr>
          <w:rFonts w:ascii="Times New Roman" w:hAnsi="Times New Roman"/>
          <w:b/>
          <w:bCs/>
        </w:rPr>
        <w:t>Certification Precondition</w:t>
      </w:r>
      <w:r w:rsidR="006E0A77" w:rsidRPr="00AA3DBB">
        <w:rPr>
          <w:rFonts w:ascii="Times New Roman" w:hAnsi="Times New Roman"/>
          <w:b/>
          <w:bCs/>
        </w:rPr>
        <w:t>)</w:t>
      </w:r>
      <w:r w:rsidRPr="00AA3DBB">
        <w:rPr>
          <w:rFonts w:ascii="Times New Roman" w:hAnsi="Times New Roman"/>
          <w:b/>
          <w:bCs/>
        </w:rPr>
        <w:t>，協商才具法律效力</w:t>
      </w:r>
      <w:r w:rsidRPr="00AA3DBB">
        <w:rPr>
          <w:rFonts w:ascii="Times New Roman" w:hAnsi="Times New Roman"/>
        </w:rPr>
        <w:t>。</w:t>
      </w:r>
    </w:p>
    <w:p w14:paraId="6316360B" w14:textId="783E786A" w:rsidR="003B4483" w:rsidRPr="00AA3DBB" w:rsidRDefault="003B4483" w:rsidP="005804D5">
      <w:pPr>
        <w:pStyle w:val="3"/>
        <w:numPr>
          <w:ilvl w:val="2"/>
          <w:numId w:val="1"/>
        </w:numPr>
        <w:rPr>
          <w:rFonts w:ascii="Times New Roman" w:hAnsi="Times New Roman"/>
          <w:b/>
        </w:rPr>
      </w:pPr>
      <w:r w:rsidRPr="00AA3DBB">
        <w:rPr>
          <w:rFonts w:ascii="Times New Roman" w:hAnsi="Times New Roman"/>
        </w:rPr>
        <w:t>綜觀前情，《原基法》、《兩公約》暨其一般性</w:t>
      </w:r>
      <w:proofErr w:type="gramStart"/>
      <w:r w:rsidRPr="00AA3DBB">
        <w:rPr>
          <w:rFonts w:ascii="Times New Roman" w:hAnsi="Times New Roman"/>
        </w:rPr>
        <w:t>意見均明定</w:t>
      </w:r>
      <w:proofErr w:type="gramEnd"/>
      <w:r w:rsidRPr="00AA3DBB">
        <w:rPr>
          <w:rFonts w:ascii="Times New Roman" w:hAnsi="Times New Roman"/>
        </w:rPr>
        <w:t>「事先徵得原住民族自由知情的同意」</w:t>
      </w:r>
      <w:r w:rsidR="006E0A77" w:rsidRPr="00AA3DBB">
        <w:rPr>
          <w:rFonts w:ascii="Times New Roman" w:hAnsi="Times New Roman"/>
        </w:rPr>
        <w:t>(</w:t>
      </w:r>
      <w:r w:rsidRPr="00AA3DBB">
        <w:rPr>
          <w:rFonts w:ascii="Times New Roman" w:hAnsi="Times New Roman"/>
        </w:rPr>
        <w:t>FPIC</w:t>
      </w:r>
      <w:r w:rsidR="006E0A77" w:rsidRPr="00AA3DBB">
        <w:rPr>
          <w:rFonts w:ascii="Times New Roman" w:hAnsi="Times New Roman"/>
        </w:rPr>
        <w:t>)</w:t>
      </w:r>
      <w:r w:rsidRPr="00AA3DBB">
        <w:rPr>
          <w:rFonts w:ascii="Times New Roman" w:hAnsi="Times New Roman"/>
        </w:rPr>
        <w:t>為原住民族權利核心，基此，</w:t>
      </w:r>
      <w:r w:rsidRPr="00AA3DBB">
        <w:rPr>
          <w:rFonts w:ascii="Times New Roman" w:hAnsi="Times New Roman"/>
          <w:b/>
          <w:bCs w:val="0"/>
        </w:rPr>
        <w:t>原住民族或部落為諮商同意權</w:t>
      </w:r>
      <w:r w:rsidRPr="00AA3DBB">
        <w:rPr>
          <w:rFonts w:ascii="Times New Roman" w:hAnsi="Times New Roman"/>
          <w:b/>
          <w:bCs w:val="0"/>
        </w:rPr>
        <w:t>(FPIC)</w:t>
      </w:r>
      <w:r w:rsidRPr="00AA3DBB">
        <w:rPr>
          <w:rFonts w:ascii="Times New Roman" w:hAnsi="Times New Roman"/>
          <w:b/>
          <w:bCs w:val="0"/>
        </w:rPr>
        <w:t>行使主體</w:t>
      </w:r>
      <w:r w:rsidRPr="00AA3DBB">
        <w:rPr>
          <w:rFonts w:ascii="Times New Roman" w:hAnsi="Times New Roman"/>
        </w:rPr>
        <w:t>，自不待言，</w:t>
      </w:r>
      <w:r w:rsidRPr="00AA3DBB">
        <w:rPr>
          <w:rFonts w:ascii="Times New Roman" w:hAnsi="Times New Roman"/>
          <w:szCs w:val="32"/>
        </w:rPr>
        <w:t>而《諮商同意辦法》關係部落之認定，涉及土地是否屬原住民族土地或部落周邊範圍，以及土地利用行為或限制措施是否實質影響其對土地或自然資源之使用等事實，</w:t>
      </w:r>
      <w:proofErr w:type="gramStart"/>
      <w:r w:rsidRPr="00AA3DBB">
        <w:rPr>
          <w:rFonts w:ascii="Times New Roman" w:hAnsi="Times New Roman"/>
        </w:rPr>
        <w:t>惟查</w:t>
      </w:r>
      <w:proofErr w:type="gramEnd"/>
      <w:r w:rsidRPr="00AA3DBB">
        <w:rPr>
          <w:rFonts w:ascii="Times New Roman" w:hAnsi="Times New Roman"/>
        </w:rPr>
        <w:t>，</w:t>
      </w:r>
      <w:r w:rsidRPr="00AA3DBB">
        <w:rPr>
          <w:rFonts w:ascii="Times New Roman" w:hAnsi="Times New Roman"/>
          <w:b/>
          <w:bCs w:val="0"/>
        </w:rPr>
        <w:t>對於原住民族或部落申請、主張為關係部落之程序，</w:t>
      </w:r>
      <w:r w:rsidR="0075493A" w:rsidRPr="00AA3DBB">
        <w:rPr>
          <w:rFonts w:ascii="Times New Roman" w:hAnsi="Times New Roman"/>
          <w:b/>
          <w:bCs w:val="0"/>
        </w:rPr>
        <w:t>該</w:t>
      </w:r>
      <w:r w:rsidRPr="00AA3DBB">
        <w:rPr>
          <w:rFonts w:ascii="Times New Roman" w:hAnsi="Times New Roman"/>
          <w:b/>
          <w:bCs w:val="0"/>
          <w:szCs w:val="32"/>
        </w:rPr>
        <w:t>辦法</w:t>
      </w:r>
      <w:r w:rsidRPr="00AA3DBB">
        <w:rPr>
          <w:rFonts w:ascii="Times New Roman" w:hAnsi="Times New Roman"/>
          <w:b/>
          <w:bCs w:val="0"/>
        </w:rPr>
        <w:t>漏未規範，原民會顯未理解、重視原住民族或部落自主權益，遑論此已不符合</w:t>
      </w:r>
      <w:r w:rsidRPr="00AA3DBB">
        <w:rPr>
          <w:rFonts w:ascii="Times New Roman" w:hAnsi="Times New Roman"/>
          <w:b/>
          <w:bCs w:val="0"/>
          <w:szCs w:val="32"/>
        </w:rPr>
        <w:t>《</w:t>
      </w:r>
      <w:r w:rsidRPr="00AA3DBB">
        <w:rPr>
          <w:rFonts w:ascii="Times New Roman" w:hAnsi="Times New Roman"/>
          <w:b/>
          <w:bCs w:val="0"/>
        </w:rPr>
        <w:t>憲法</w:t>
      </w:r>
      <w:r w:rsidRPr="00AA3DBB">
        <w:rPr>
          <w:rFonts w:ascii="Times New Roman" w:hAnsi="Times New Roman"/>
          <w:b/>
          <w:bCs w:val="0"/>
          <w:szCs w:val="32"/>
        </w:rPr>
        <w:t>》</w:t>
      </w:r>
      <w:r w:rsidRPr="00AA3DBB">
        <w:rPr>
          <w:rFonts w:ascii="Times New Roman" w:hAnsi="Times New Roman"/>
          <w:b/>
          <w:bCs w:val="0"/>
        </w:rPr>
        <w:t>層級所揭</w:t>
      </w:r>
      <w:proofErr w:type="gramStart"/>
      <w:r w:rsidRPr="00AA3DBB">
        <w:rPr>
          <w:rFonts w:ascii="Times New Roman" w:hAnsi="Times New Roman"/>
          <w:b/>
          <w:bCs w:val="0"/>
        </w:rPr>
        <w:t>櫫</w:t>
      </w:r>
      <w:proofErr w:type="gramEnd"/>
      <w:r w:rsidRPr="00AA3DBB">
        <w:rPr>
          <w:rFonts w:ascii="Times New Roman" w:hAnsi="Times New Roman"/>
          <w:b/>
          <w:bCs w:val="0"/>
        </w:rPr>
        <w:t>保障原住民族生存權及文化權等意旨。再論，本案哈</w:t>
      </w:r>
      <w:proofErr w:type="gramStart"/>
      <w:r w:rsidRPr="00AA3DBB">
        <w:rPr>
          <w:rFonts w:ascii="Times New Roman" w:hAnsi="Times New Roman"/>
          <w:b/>
          <w:bCs w:val="0"/>
        </w:rPr>
        <w:t>崙</w:t>
      </w:r>
      <w:proofErr w:type="gramEnd"/>
      <w:r w:rsidRPr="00AA3DBB">
        <w:rPr>
          <w:rFonts w:ascii="Times New Roman" w:hAnsi="Times New Roman"/>
          <w:b/>
          <w:bCs w:val="0"/>
        </w:rPr>
        <w:t>台部落為爭取應有之諮商同意權</w:t>
      </w:r>
      <w:r w:rsidRPr="00AA3DBB">
        <w:rPr>
          <w:rFonts w:ascii="Times New Roman" w:hAnsi="Times New Roman"/>
          <w:b/>
          <w:bCs w:val="0"/>
        </w:rPr>
        <w:t>(FPIC)</w:t>
      </w:r>
      <w:r w:rsidRPr="00AA3DBB">
        <w:rPr>
          <w:rFonts w:ascii="Times New Roman" w:hAnsi="Times New Roman"/>
        </w:rPr>
        <w:t>，投注龐大行政救濟成本，</w:t>
      </w:r>
      <w:proofErr w:type="gramStart"/>
      <w:r w:rsidRPr="00AA3DBB">
        <w:rPr>
          <w:rFonts w:ascii="Times New Roman" w:hAnsi="Times New Roman"/>
        </w:rPr>
        <w:t>曠</w:t>
      </w:r>
      <w:proofErr w:type="gramEnd"/>
      <w:r w:rsidRPr="00AA3DBB">
        <w:rPr>
          <w:rFonts w:ascii="Times New Roman" w:hAnsi="Times New Roman"/>
        </w:rPr>
        <w:t>日費時、費力，自該部落於</w:t>
      </w:r>
      <w:r w:rsidRPr="00AA3DBB">
        <w:rPr>
          <w:rFonts w:ascii="Times New Roman" w:hAnsi="Times New Roman"/>
        </w:rPr>
        <w:t>114</w:t>
      </w:r>
      <w:r w:rsidRPr="00AA3DBB">
        <w:rPr>
          <w:rFonts w:ascii="Times New Roman" w:hAnsi="Times New Roman"/>
        </w:rPr>
        <w:t>年</w:t>
      </w:r>
      <w:r w:rsidRPr="00AA3DBB">
        <w:rPr>
          <w:rFonts w:ascii="Times New Roman" w:hAnsi="Times New Roman"/>
        </w:rPr>
        <w:t>5</w:t>
      </w:r>
      <w:r w:rsidRPr="00AA3DBB">
        <w:rPr>
          <w:rFonts w:ascii="Times New Roman" w:hAnsi="Times New Roman"/>
        </w:rPr>
        <w:t>月</w:t>
      </w:r>
      <w:r w:rsidRPr="00AA3DBB">
        <w:rPr>
          <w:rFonts w:ascii="Times New Roman" w:hAnsi="Times New Roman"/>
        </w:rPr>
        <w:t>22</w:t>
      </w:r>
      <w:r w:rsidRPr="00AA3DBB">
        <w:rPr>
          <w:rFonts w:ascii="Times New Roman" w:hAnsi="Times New Roman"/>
        </w:rPr>
        <w:t>日向原民會陳訴</w:t>
      </w:r>
      <w:r w:rsidRPr="00AA3DBB">
        <w:rPr>
          <w:rFonts w:ascii="Times New Roman" w:hAnsi="Times New Roman"/>
          <w:b/>
          <w:bCs w:val="0"/>
        </w:rPr>
        <w:t>迄今逾</w:t>
      </w:r>
      <w:r w:rsidRPr="00AA3DBB">
        <w:rPr>
          <w:rFonts w:ascii="Times New Roman" w:hAnsi="Times New Roman"/>
          <w:b/>
          <w:bCs w:val="0"/>
        </w:rPr>
        <w:t>1</w:t>
      </w:r>
      <w:r w:rsidRPr="00AA3DBB">
        <w:rPr>
          <w:rFonts w:ascii="Times New Roman" w:hAnsi="Times New Roman"/>
          <w:b/>
          <w:bCs w:val="0"/>
        </w:rPr>
        <w:t>年，爭議仍未獲解決，倘若</w:t>
      </w:r>
      <w:proofErr w:type="gramStart"/>
      <w:r w:rsidRPr="00AA3DBB">
        <w:rPr>
          <w:rFonts w:ascii="Times New Roman" w:hAnsi="Times New Roman"/>
          <w:b/>
          <w:bCs w:val="0"/>
        </w:rPr>
        <w:t>迨</w:t>
      </w:r>
      <w:proofErr w:type="gramEnd"/>
      <w:r w:rsidRPr="00AA3DBB">
        <w:rPr>
          <w:rFonts w:ascii="Times New Roman" w:hAnsi="Times New Roman"/>
          <w:b/>
          <w:bCs w:val="0"/>
        </w:rPr>
        <w:t>至光明計畫動工，對哈</w:t>
      </w:r>
      <w:proofErr w:type="gramStart"/>
      <w:r w:rsidRPr="00AA3DBB">
        <w:rPr>
          <w:rFonts w:ascii="Times New Roman" w:hAnsi="Times New Roman"/>
          <w:b/>
          <w:bCs w:val="0"/>
        </w:rPr>
        <w:t>崙</w:t>
      </w:r>
      <w:proofErr w:type="gramEnd"/>
      <w:r w:rsidRPr="00AA3DBB">
        <w:rPr>
          <w:rFonts w:ascii="Times New Roman" w:hAnsi="Times New Roman"/>
          <w:b/>
          <w:bCs w:val="0"/>
        </w:rPr>
        <w:t>台部落土地與自然資源權利產生難以回復之重大變動或滅失，致生侵害其永續發展及生存之基本人權後，始能遂行諮商同意權</w:t>
      </w:r>
      <w:r w:rsidRPr="00AA3DBB">
        <w:rPr>
          <w:rFonts w:ascii="Times New Roman" w:hAnsi="Times New Roman"/>
          <w:b/>
          <w:bCs w:val="0"/>
        </w:rPr>
        <w:t>(FPIC)</w:t>
      </w:r>
      <w:r w:rsidRPr="00AA3DBB">
        <w:rPr>
          <w:rFonts w:ascii="Times New Roman" w:hAnsi="Times New Roman"/>
          <w:b/>
          <w:bCs w:val="0"/>
        </w:rPr>
        <w:t>，為時已晚，職是</w:t>
      </w:r>
      <w:proofErr w:type="gramStart"/>
      <w:r w:rsidRPr="00AA3DBB">
        <w:rPr>
          <w:rFonts w:ascii="Times New Roman" w:hAnsi="Times New Roman"/>
          <w:b/>
          <w:bCs w:val="0"/>
        </w:rPr>
        <w:t>之</w:t>
      </w:r>
      <w:proofErr w:type="gramEnd"/>
      <w:r w:rsidRPr="00AA3DBB">
        <w:rPr>
          <w:rFonts w:ascii="Times New Roman" w:hAnsi="Times New Roman"/>
          <w:b/>
          <w:bCs w:val="0"/>
        </w:rPr>
        <w:t>故，原民會應正視、顧及該部落權益，並</w:t>
      </w:r>
      <w:proofErr w:type="gramStart"/>
      <w:r w:rsidRPr="00AA3DBB">
        <w:rPr>
          <w:rFonts w:ascii="Times New Roman" w:hAnsi="Times New Roman"/>
          <w:b/>
          <w:bCs w:val="0"/>
        </w:rPr>
        <w:t>積極妥處</w:t>
      </w:r>
      <w:proofErr w:type="gramEnd"/>
      <w:r w:rsidRPr="00AA3DBB">
        <w:rPr>
          <w:rFonts w:ascii="Times New Roman" w:hAnsi="Times New Roman"/>
          <w:b/>
          <w:bCs w:val="0"/>
        </w:rPr>
        <w:t>。</w:t>
      </w:r>
    </w:p>
    <w:p w14:paraId="66243117" w14:textId="2E76E1E8" w:rsidR="003B4483" w:rsidRPr="00AA3DBB" w:rsidRDefault="003B4483" w:rsidP="005804D5">
      <w:pPr>
        <w:pStyle w:val="3"/>
        <w:numPr>
          <w:ilvl w:val="2"/>
          <w:numId w:val="1"/>
        </w:numPr>
        <w:rPr>
          <w:rFonts w:ascii="Times New Roman" w:hAnsi="Times New Roman"/>
          <w:b/>
        </w:rPr>
      </w:pPr>
      <w:r w:rsidRPr="00AA3DBB">
        <w:rPr>
          <w:rFonts w:ascii="Times New Roman" w:hAnsi="Times New Roman"/>
        </w:rPr>
        <w:t>綜上，</w:t>
      </w:r>
      <w:r w:rsidRPr="00AA3DBB">
        <w:rPr>
          <w:rFonts w:ascii="Times New Roman" w:hAnsi="Times New Roman"/>
          <w:szCs w:val="32"/>
        </w:rPr>
        <w:t>《憲法增修條文》</w:t>
      </w:r>
      <w:r w:rsidRPr="00AA3DBB">
        <w:rPr>
          <w:rFonts w:ascii="Times New Roman" w:hAnsi="Times New Roman"/>
        </w:rPr>
        <w:t>、《原基法》、《兩公約》暨其一般性意見均闡釋，原住民族之生存、精神與文化活動，高度依賴其生活之土地，為尊重、保護原住民族與其祖先的土地及其與大自然的關係相連</w:t>
      </w:r>
      <w:r w:rsidR="00A14C09" w:rsidRPr="00AA3DBB">
        <w:rPr>
          <w:rFonts w:ascii="Times New Roman" w:hAnsi="Times New Roman"/>
        </w:rPr>
        <w:t>之</w:t>
      </w:r>
      <w:r w:rsidRPr="00AA3DBB">
        <w:rPr>
          <w:rFonts w:ascii="Times New Roman" w:hAnsi="Times New Roman"/>
        </w:rPr>
        <w:t>權利，</w:t>
      </w:r>
      <w:proofErr w:type="gramStart"/>
      <w:r w:rsidRPr="00AA3DBB">
        <w:rPr>
          <w:rFonts w:ascii="Times New Roman" w:hAnsi="Times New Roman"/>
        </w:rPr>
        <w:t>爰</w:t>
      </w:r>
      <w:proofErr w:type="gramEnd"/>
      <w:r w:rsidRPr="00AA3DBB">
        <w:rPr>
          <w:rFonts w:ascii="Times New Roman" w:hAnsi="Times New Roman"/>
        </w:rPr>
        <w:t>賦予原住民族或部落諮商同意權</w:t>
      </w:r>
      <w:r w:rsidRPr="00AA3DBB">
        <w:rPr>
          <w:rFonts w:ascii="Times New Roman" w:hAnsi="Times New Roman"/>
        </w:rPr>
        <w:t>(FPIC)</w:t>
      </w:r>
      <w:r w:rsidRPr="00AA3DBB">
        <w:rPr>
          <w:rFonts w:ascii="Times New Roman" w:hAnsi="Times New Roman"/>
        </w:rPr>
        <w:t>，以保障其生存權、文化權與自決權免於土地開發、資源利用等侵害，而依《諮商同意辦法》關係部落為實際行使</w:t>
      </w:r>
      <w:r w:rsidRPr="00AA3DBB">
        <w:rPr>
          <w:rFonts w:ascii="Times New Roman" w:hAnsi="Times New Roman"/>
        </w:rPr>
        <w:t>FPIC</w:t>
      </w:r>
      <w:r w:rsidRPr="00AA3DBB">
        <w:rPr>
          <w:rFonts w:ascii="Times New Roman" w:hAnsi="Times New Roman"/>
        </w:rPr>
        <w:t>之主體，惟該辦法對於原住民族或部落申請、主張為關係部落之程序，盡付闕如，</w:t>
      </w:r>
      <w:proofErr w:type="gramStart"/>
      <w:r w:rsidRPr="00AA3DBB">
        <w:rPr>
          <w:rFonts w:ascii="Times New Roman" w:hAnsi="Times New Roman"/>
        </w:rPr>
        <w:t>悖離</w:t>
      </w:r>
      <w:proofErr w:type="gramEnd"/>
      <w:r w:rsidRPr="00AA3DBB">
        <w:rPr>
          <w:rFonts w:ascii="Times New Roman" w:hAnsi="Times New Roman"/>
        </w:rPr>
        <w:t>FPIC</w:t>
      </w:r>
      <w:r w:rsidRPr="00AA3DBB">
        <w:rPr>
          <w:rFonts w:ascii="Times New Roman" w:hAnsi="Times New Roman"/>
        </w:rPr>
        <w:t>核心價值，原民會顯未理解、重視原住民族或部落自主權益，遑論此已不符合前揭立法意旨及</w:t>
      </w:r>
      <w:r w:rsidR="00FA540D" w:rsidRPr="00AA3DBB">
        <w:rPr>
          <w:rFonts w:ascii="Times New Roman" w:hAnsi="Times New Roman"/>
        </w:rPr>
        <w:t>基本</w:t>
      </w:r>
      <w:r w:rsidRPr="00AA3DBB">
        <w:rPr>
          <w:rFonts w:ascii="Times New Roman" w:hAnsi="Times New Roman"/>
        </w:rPr>
        <w:t>精神，核有嚴重闕漏；其次，本案哈</w:t>
      </w:r>
      <w:proofErr w:type="gramStart"/>
      <w:r w:rsidRPr="00AA3DBB">
        <w:rPr>
          <w:rFonts w:ascii="Times New Roman" w:hAnsi="Times New Roman"/>
        </w:rPr>
        <w:t>崙</w:t>
      </w:r>
      <w:proofErr w:type="gramEnd"/>
      <w:r w:rsidRPr="00AA3DBB">
        <w:rPr>
          <w:rFonts w:ascii="Times New Roman" w:hAnsi="Times New Roman"/>
        </w:rPr>
        <w:t>台部落為爭取應有之諮商同意權</w:t>
      </w:r>
      <w:r w:rsidRPr="00AA3DBB">
        <w:rPr>
          <w:rFonts w:ascii="Times New Roman" w:hAnsi="Times New Roman"/>
        </w:rPr>
        <w:t>(FPIC)</w:t>
      </w:r>
      <w:r w:rsidRPr="00AA3DBB">
        <w:rPr>
          <w:rFonts w:ascii="Times New Roman" w:hAnsi="Times New Roman"/>
        </w:rPr>
        <w:t>，耗費龐大行政救濟成本，惟原民會因循</w:t>
      </w:r>
      <w:r w:rsidR="003961F4" w:rsidRPr="00AA3DBB">
        <w:rPr>
          <w:rFonts w:ascii="Times New Roman" w:hAnsi="Times New Roman"/>
        </w:rPr>
        <w:t>苟且</w:t>
      </w:r>
      <w:r w:rsidRPr="00AA3DBB">
        <w:rPr>
          <w:rFonts w:ascii="Times New Roman" w:hAnsi="Times New Roman"/>
        </w:rPr>
        <w:t>，屢以尊重和平區公所之認定為由推諉卸責，任令該公所以違誤之認定結果妨害該部落諮商同意權</w:t>
      </w:r>
      <w:r w:rsidRPr="00AA3DBB">
        <w:rPr>
          <w:rFonts w:ascii="Times New Roman" w:hAnsi="Times New Roman"/>
        </w:rPr>
        <w:t>(FPIC)</w:t>
      </w:r>
      <w:r w:rsidRPr="00AA3DBB">
        <w:rPr>
          <w:rFonts w:ascii="Times New Roman" w:hAnsi="Times New Roman"/>
        </w:rPr>
        <w:t>之實現，導致紛爭已逾</w:t>
      </w:r>
      <w:r w:rsidRPr="00AA3DBB">
        <w:rPr>
          <w:rFonts w:ascii="Times New Roman" w:hAnsi="Times New Roman"/>
        </w:rPr>
        <w:t>1</w:t>
      </w:r>
      <w:r w:rsidRPr="00AA3DBB">
        <w:rPr>
          <w:rFonts w:ascii="Times New Roman" w:hAnsi="Times New Roman"/>
        </w:rPr>
        <w:t>年仍未止息，</w:t>
      </w:r>
      <w:proofErr w:type="gramStart"/>
      <w:r w:rsidRPr="00AA3DBB">
        <w:rPr>
          <w:rFonts w:ascii="Times New Roman" w:hAnsi="Times New Roman"/>
        </w:rPr>
        <w:t>均應檢討</w:t>
      </w:r>
      <w:proofErr w:type="gramEnd"/>
      <w:r w:rsidRPr="00AA3DBB">
        <w:rPr>
          <w:rFonts w:ascii="Times New Roman" w:hAnsi="Times New Roman"/>
        </w:rPr>
        <w:t>改進。</w:t>
      </w:r>
    </w:p>
    <w:p w14:paraId="29D91ADE" w14:textId="77777777" w:rsidR="00357F3D" w:rsidRPr="00AA3DBB" w:rsidRDefault="00357F3D" w:rsidP="005804D5">
      <w:pPr>
        <w:pStyle w:val="1"/>
        <w:ind w:left="2380" w:hanging="2380"/>
        <w:rPr>
          <w:rFonts w:ascii="Times New Roman" w:hAnsi="Times New Roman"/>
        </w:rPr>
      </w:pPr>
      <w:r w:rsidRPr="00AA3DBB">
        <w:rPr>
          <w:rFonts w:ascii="Times New Roman" w:hAnsi="Times New Roman"/>
        </w:rPr>
        <w:br w:type="page"/>
      </w:r>
      <w:r w:rsidRPr="00AA3DBB">
        <w:rPr>
          <w:rFonts w:ascii="Times New Roman" w:hAnsi="Times New Roman"/>
        </w:rPr>
        <w:t>處理辦法：</w:t>
      </w:r>
    </w:p>
    <w:p w14:paraId="45E4DE7D" w14:textId="77777777" w:rsidR="00D40466" w:rsidRPr="00D40466" w:rsidRDefault="00D40466" w:rsidP="00D40466">
      <w:pPr>
        <w:pStyle w:val="2"/>
        <w:rPr>
          <w:rFonts w:ascii="Times New Roman" w:hAnsi="Times New Roman" w:hint="eastAsia"/>
        </w:rPr>
      </w:pPr>
      <w:r w:rsidRPr="00D40466">
        <w:rPr>
          <w:rFonts w:ascii="Times New Roman" w:hAnsi="Times New Roman" w:hint="eastAsia"/>
        </w:rPr>
        <w:t>調查意見一，提案糾正</w:t>
      </w:r>
      <w:proofErr w:type="gramStart"/>
      <w:r w:rsidRPr="00D40466">
        <w:rPr>
          <w:rFonts w:ascii="Times New Roman" w:hAnsi="Times New Roman" w:hint="eastAsia"/>
        </w:rPr>
        <w:t>臺</w:t>
      </w:r>
      <w:proofErr w:type="gramEnd"/>
      <w:r w:rsidRPr="00D40466">
        <w:rPr>
          <w:rFonts w:ascii="Times New Roman" w:hAnsi="Times New Roman" w:hint="eastAsia"/>
        </w:rPr>
        <w:t>中市和平區公所。</w:t>
      </w:r>
    </w:p>
    <w:p w14:paraId="78383ACC" w14:textId="77777777" w:rsidR="00D40466" w:rsidRPr="00D40466" w:rsidRDefault="00D40466" w:rsidP="00D40466">
      <w:pPr>
        <w:pStyle w:val="2"/>
        <w:rPr>
          <w:rFonts w:ascii="Times New Roman" w:hAnsi="Times New Roman" w:hint="eastAsia"/>
        </w:rPr>
      </w:pPr>
      <w:r w:rsidRPr="00D40466">
        <w:rPr>
          <w:rFonts w:ascii="Times New Roman" w:hAnsi="Times New Roman" w:hint="eastAsia"/>
        </w:rPr>
        <w:t>調查意見一，函請</w:t>
      </w:r>
      <w:proofErr w:type="gramStart"/>
      <w:r w:rsidRPr="00D40466">
        <w:rPr>
          <w:rFonts w:ascii="Times New Roman" w:hAnsi="Times New Roman" w:hint="eastAsia"/>
        </w:rPr>
        <w:t>臺</w:t>
      </w:r>
      <w:proofErr w:type="gramEnd"/>
      <w:r w:rsidRPr="00D40466">
        <w:rPr>
          <w:rFonts w:ascii="Times New Roman" w:hAnsi="Times New Roman" w:hint="eastAsia"/>
        </w:rPr>
        <w:t>中市政府確實檢討改進</w:t>
      </w:r>
      <w:proofErr w:type="gramStart"/>
      <w:r w:rsidRPr="00D40466">
        <w:rPr>
          <w:rFonts w:ascii="Times New Roman" w:hAnsi="Times New Roman" w:hint="eastAsia"/>
        </w:rPr>
        <w:t>見復。</w:t>
      </w:r>
      <w:proofErr w:type="gramEnd"/>
    </w:p>
    <w:p w14:paraId="203498B3" w14:textId="77777777" w:rsidR="00D40466" w:rsidRPr="00D40466" w:rsidRDefault="00D40466" w:rsidP="00D40466">
      <w:pPr>
        <w:pStyle w:val="2"/>
        <w:rPr>
          <w:rFonts w:ascii="Times New Roman" w:hAnsi="Times New Roman" w:hint="eastAsia"/>
        </w:rPr>
      </w:pPr>
      <w:r w:rsidRPr="00D40466">
        <w:rPr>
          <w:rFonts w:ascii="Times New Roman" w:hAnsi="Times New Roman" w:hint="eastAsia"/>
        </w:rPr>
        <w:t>調查意見一、二，函請原住民族委員會確實檢討改進</w:t>
      </w:r>
      <w:proofErr w:type="gramStart"/>
      <w:r w:rsidRPr="00D40466">
        <w:rPr>
          <w:rFonts w:ascii="Times New Roman" w:hAnsi="Times New Roman" w:hint="eastAsia"/>
        </w:rPr>
        <w:t>見復。</w:t>
      </w:r>
      <w:proofErr w:type="gramEnd"/>
    </w:p>
    <w:p w14:paraId="1CD2D6C8" w14:textId="77777777" w:rsidR="00D40466" w:rsidRPr="00D40466" w:rsidRDefault="00D40466" w:rsidP="00D40466">
      <w:pPr>
        <w:pStyle w:val="2"/>
        <w:rPr>
          <w:rFonts w:ascii="Times New Roman" w:hAnsi="Times New Roman" w:hint="eastAsia"/>
        </w:rPr>
      </w:pPr>
      <w:r w:rsidRPr="00D40466">
        <w:rPr>
          <w:rFonts w:ascii="Times New Roman" w:hAnsi="Times New Roman" w:hint="eastAsia"/>
        </w:rPr>
        <w:t>調查意見，函復陳訴人。</w:t>
      </w:r>
    </w:p>
    <w:p w14:paraId="5F8682A2" w14:textId="77777777" w:rsidR="00D40466" w:rsidRPr="00D40466" w:rsidRDefault="00D40466" w:rsidP="00D40466">
      <w:pPr>
        <w:pStyle w:val="2"/>
        <w:rPr>
          <w:rFonts w:ascii="Times New Roman" w:hAnsi="Times New Roman" w:hint="eastAsia"/>
        </w:rPr>
      </w:pPr>
      <w:r w:rsidRPr="00D40466">
        <w:rPr>
          <w:rFonts w:ascii="Times New Roman" w:hAnsi="Times New Roman" w:hint="eastAsia"/>
        </w:rPr>
        <w:t>調查報告之案由、調查意見及處理辦法，於</w:t>
      </w:r>
      <w:proofErr w:type="gramStart"/>
      <w:r w:rsidRPr="00D40466">
        <w:rPr>
          <w:rFonts w:ascii="Times New Roman" w:hAnsi="Times New Roman" w:hint="eastAsia"/>
        </w:rPr>
        <w:t>個</w:t>
      </w:r>
      <w:proofErr w:type="gramEnd"/>
      <w:r w:rsidRPr="00D40466">
        <w:rPr>
          <w:rFonts w:ascii="Times New Roman" w:hAnsi="Times New Roman" w:hint="eastAsia"/>
        </w:rPr>
        <w:t>資隱匿後，上網公布。</w:t>
      </w:r>
    </w:p>
    <w:p w14:paraId="04A49BB8" w14:textId="0A85B106" w:rsidR="00357F3D" w:rsidRPr="00AA3DBB" w:rsidRDefault="00357F3D" w:rsidP="00D40466">
      <w:pPr>
        <w:pStyle w:val="2"/>
        <w:numPr>
          <w:ilvl w:val="0"/>
          <w:numId w:val="0"/>
        </w:numPr>
        <w:ind w:left="1021"/>
        <w:rPr>
          <w:rFonts w:ascii="Times New Roman" w:hAnsi="Times New Roman"/>
        </w:rPr>
      </w:pPr>
    </w:p>
    <w:p w14:paraId="39F69F10" w14:textId="77777777" w:rsidR="00357F3D" w:rsidRPr="00AA3DBB" w:rsidRDefault="00357F3D" w:rsidP="005804D5">
      <w:pPr>
        <w:pStyle w:val="2"/>
        <w:numPr>
          <w:ilvl w:val="0"/>
          <w:numId w:val="0"/>
        </w:numPr>
        <w:ind w:left="1021"/>
        <w:rPr>
          <w:rFonts w:ascii="Times New Roman" w:hAnsi="Times New Roman"/>
        </w:rPr>
      </w:pPr>
    </w:p>
    <w:p w14:paraId="51D036D6" w14:textId="56C432CF" w:rsidR="00D40466" w:rsidRPr="00AA3DBB" w:rsidRDefault="00357F3D" w:rsidP="00D40466">
      <w:pPr>
        <w:pStyle w:val="aa"/>
        <w:spacing w:beforeLines="50" w:before="228" w:afterLines="600" w:after="2742"/>
        <w:ind w:leftChars="580" w:left="1973"/>
        <w:rPr>
          <w:rFonts w:ascii="Times New Roman" w:hint="eastAsia"/>
          <w:b w:val="0"/>
          <w:bCs/>
          <w:snapToGrid/>
          <w:spacing w:val="12"/>
          <w:kern w:val="0"/>
          <w:sz w:val="40"/>
        </w:rPr>
      </w:pPr>
      <w:r w:rsidRPr="00AA3DBB">
        <w:rPr>
          <w:rFonts w:ascii="Times New Roman"/>
          <w:b w:val="0"/>
          <w:bCs/>
          <w:snapToGrid/>
          <w:spacing w:val="12"/>
          <w:kern w:val="0"/>
          <w:sz w:val="40"/>
        </w:rPr>
        <w:t>調查委員：</w:t>
      </w:r>
      <w:proofErr w:type="gramStart"/>
      <w:r w:rsidR="00D40466">
        <w:rPr>
          <w:rFonts w:ascii="Times New Roman" w:hint="eastAsia"/>
          <w:b w:val="0"/>
          <w:bCs/>
          <w:snapToGrid/>
          <w:spacing w:val="12"/>
          <w:kern w:val="0"/>
          <w:sz w:val="40"/>
        </w:rPr>
        <w:t>鴻義章</w:t>
      </w:r>
      <w:proofErr w:type="gramEnd"/>
      <w:r w:rsidR="00D40466">
        <w:rPr>
          <w:rFonts w:ascii="全字庫正宋體" w:eastAsia="全字庫正宋體" w:hAnsi="全字庫正宋體" w:cs="全字庫正宋體" w:hint="eastAsia"/>
          <w:b w:val="0"/>
          <w:bCs/>
          <w:snapToGrid/>
          <w:spacing w:val="12"/>
          <w:kern w:val="0"/>
          <w:sz w:val="40"/>
        </w:rPr>
        <w:t>、</w:t>
      </w:r>
      <w:r w:rsidR="00D40466">
        <w:rPr>
          <w:rFonts w:ascii="Times New Roman" w:hint="eastAsia"/>
          <w:b w:val="0"/>
          <w:bCs/>
          <w:snapToGrid/>
          <w:spacing w:val="12"/>
          <w:kern w:val="0"/>
          <w:sz w:val="40"/>
        </w:rPr>
        <w:t>王幼玲</w:t>
      </w:r>
      <w:r w:rsidR="00D40466">
        <w:rPr>
          <w:rFonts w:ascii="全字庫正宋體" w:eastAsia="全字庫正宋體" w:hAnsi="全字庫正宋體" w:cs="全字庫正宋體" w:hint="eastAsia"/>
          <w:b w:val="0"/>
          <w:bCs/>
          <w:snapToGrid/>
          <w:spacing w:val="12"/>
          <w:kern w:val="0"/>
          <w:sz w:val="40"/>
        </w:rPr>
        <w:t>、</w:t>
      </w:r>
      <w:r w:rsidR="00D40466">
        <w:rPr>
          <w:rFonts w:ascii="Times New Roman" w:hint="eastAsia"/>
          <w:b w:val="0"/>
          <w:bCs/>
          <w:snapToGrid/>
          <w:spacing w:val="12"/>
          <w:kern w:val="0"/>
          <w:sz w:val="40"/>
        </w:rPr>
        <w:t>紀惠容</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sectPr w:rsidR="00D40466" w:rsidRPr="00AA3DBB" w:rsidSect="000730B0">
      <w:footerReference w:type="default" r:id="rId1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4A1AE" w14:textId="77777777" w:rsidR="00541BBE" w:rsidRDefault="00541BBE">
      <w:r>
        <w:separator/>
      </w:r>
    </w:p>
  </w:endnote>
  <w:endnote w:type="continuationSeparator" w:id="0">
    <w:p w14:paraId="6D652E7C" w14:textId="77777777" w:rsidR="00541BBE" w:rsidRDefault="00541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全字庫正宋體">
    <w:panose1 w:val="02020300000000000000"/>
    <w:charset w:val="88"/>
    <w:family w:val="roman"/>
    <w:pitch w:val="variable"/>
    <w:sig w:usb0="F7FFAEFF" w:usb1="E9DFFFFF" w:usb2="681FFFFF"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8DF90" w14:textId="77777777" w:rsidR="00357F3D" w:rsidRDefault="00357F3D">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42156FCE" w14:textId="77777777" w:rsidR="00357F3D" w:rsidRDefault="00357F3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27C0F" w14:textId="77777777" w:rsidR="00541BBE" w:rsidRDefault="00541BBE">
      <w:r>
        <w:separator/>
      </w:r>
    </w:p>
  </w:footnote>
  <w:footnote w:type="continuationSeparator" w:id="0">
    <w:p w14:paraId="0A298952" w14:textId="77777777" w:rsidR="00541BBE" w:rsidRDefault="00541BBE">
      <w:r>
        <w:continuationSeparator/>
      </w:r>
    </w:p>
  </w:footnote>
  <w:footnote w:id="1">
    <w:p w14:paraId="5284EC99" w14:textId="77777777" w:rsidR="00A948E0" w:rsidRPr="00AD5333" w:rsidRDefault="00A948E0" w:rsidP="005D203F">
      <w:pPr>
        <w:pStyle w:val="aff2"/>
        <w:ind w:left="187" w:hangingChars="85" w:hanging="187"/>
        <w:rPr>
          <w:rFonts w:ascii="Times New Roman"/>
        </w:rPr>
      </w:pPr>
      <w:r w:rsidRPr="00AD5333">
        <w:rPr>
          <w:rStyle w:val="aff4"/>
          <w:rFonts w:ascii="Times New Roman"/>
        </w:rPr>
        <w:footnoteRef/>
      </w:r>
      <w:r w:rsidRPr="00AD5333">
        <w:rPr>
          <w:rFonts w:ascii="Times New Roman"/>
        </w:rPr>
        <w:t xml:space="preserve"> </w:t>
      </w:r>
      <w:r w:rsidRPr="00AD5333">
        <w:rPr>
          <w:rFonts w:ascii="Times New Roman"/>
        </w:rPr>
        <w:t>原民會</w:t>
      </w:r>
      <w:r w:rsidRPr="00AD5333">
        <w:rPr>
          <w:rFonts w:ascii="Times New Roman"/>
        </w:rPr>
        <w:t>114</w:t>
      </w:r>
      <w:r w:rsidRPr="00AD5333">
        <w:rPr>
          <w:rFonts w:ascii="Times New Roman"/>
        </w:rPr>
        <w:t>年</w:t>
      </w:r>
      <w:r w:rsidRPr="00AD5333">
        <w:rPr>
          <w:rFonts w:ascii="Times New Roman"/>
        </w:rPr>
        <w:t>8</w:t>
      </w:r>
      <w:r w:rsidRPr="00AD5333">
        <w:rPr>
          <w:rFonts w:ascii="Times New Roman"/>
        </w:rPr>
        <w:t>月</w:t>
      </w:r>
      <w:r w:rsidRPr="00AD5333">
        <w:rPr>
          <w:rFonts w:ascii="Times New Roman"/>
        </w:rPr>
        <w:t>22</w:t>
      </w:r>
      <w:r w:rsidRPr="00AD5333">
        <w:rPr>
          <w:rFonts w:ascii="Times New Roman"/>
        </w:rPr>
        <w:t>日原</w:t>
      </w:r>
      <w:proofErr w:type="gramStart"/>
      <w:r w:rsidRPr="00AD5333">
        <w:rPr>
          <w:rFonts w:ascii="Times New Roman"/>
        </w:rPr>
        <w:t>民土字</w:t>
      </w:r>
      <w:proofErr w:type="gramEnd"/>
      <w:r w:rsidRPr="00AD5333">
        <w:rPr>
          <w:rFonts w:ascii="Times New Roman"/>
        </w:rPr>
        <w:t>第</w:t>
      </w:r>
      <w:r w:rsidRPr="00AD5333">
        <w:rPr>
          <w:rFonts w:ascii="Times New Roman"/>
        </w:rPr>
        <w:t>1140042218</w:t>
      </w:r>
      <w:r w:rsidRPr="00AD5333">
        <w:rPr>
          <w:rFonts w:ascii="Times New Roman"/>
        </w:rPr>
        <w:t>號、</w:t>
      </w:r>
      <w:proofErr w:type="gramStart"/>
      <w:r w:rsidRPr="00AD5333">
        <w:rPr>
          <w:rFonts w:ascii="Times New Roman"/>
        </w:rPr>
        <w:t>9</w:t>
      </w:r>
      <w:r w:rsidRPr="00AD5333">
        <w:rPr>
          <w:rFonts w:ascii="Times New Roman"/>
        </w:rPr>
        <w:t>月</w:t>
      </w:r>
      <w:r w:rsidRPr="00AD5333">
        <w:rPr>
          <w:rFonts w:ascii="Times New Roman"/>
        </w:rPr>
        <w:t>30</w:t>
      </w:r>
      <w:r w:rsidRPr="00AD5333">
        <w:rPr>
          <w:rFonts w:ascii="Times New Roman"/>
        </w:rPr>
        <w:t>日同字第</w:t>
      </w:r>
      <w:r w:rsidRPr="00AD5333">
        <w:rPr>
          <w:rFonts w:ascii="Times New Roman"/>
        </w:rPr>
        <w:t>1140047225</w:t>
      </w:r>
      <w:r w:rsidRPr="00AD5333">
        <w:rPr>
          <w:rFonts w:ascii="Times New Roman"/>
        </w:rPr>
        <w:t>號</w:t>
      </w:r>
      <w:proofErr w:type="gramEnd"/>
      <w:r w:rsidRPr="00AD5333">
        <w:rPr>
          <w:rFonts w:ascii="Times New Roman"/>
        </w:rPr>
        <w:t>、</w:t>
      </w:r>
      <w:proofErr w:type="gramStart"/>
      <w:r w:rsidRPr="00AD5333">
        <w:rPr>
          <w:rFonts w:ascii="Times New Roman"/>
        </w:rPr>
        <w:t>12</w:t>
      </w:r>
      <w:r w:rsidRPr="00AD5333">
        <w:rPr>
          <w:rFonts w:ascii="Times New Roman"/>
        </w:rPr>
        <w:t>月</w:t>
      </w:r>
      <w:r w:rsidRPr="00AD5333">
        <w:rPr>
          <w:rFonts w:ascii="Times New Roman"/>
        </w:rPr>
        <w:t>19</w:t>
      </w:r>
      <w:r w:rsidRPr="00AD5333">
        <w:rPr>
          <w:rFonts w:ascii="Times New Roman"/>
        </w:rPr>
        <w:t>日同字第</w:t>
      </w:r>
      <w:r w:rsidRPr="00AD5333">
        <w:rPr>
          <w:rFonts w:ascii="Times New Roman"/>
        </w:rPr>
        <w:t>1140063042</w:t>
      </w:r>
      <w:r w:rsidRPr="00AD5333">
        <w:rPr>
          <w:rFonts w:ascii="Times New Roman"/>
        </w:rPr>
        <w:t>號</w:t>
      </w:r>
      <w:proofErr w:type="gramEnd"/>
      <w:r w:rsidRPr="00AD5333">
        <w:rPr>
          <w:rFonts w:ascii="Times New Roman"/>
        </w:rPr>
        <w:t>、</w:t>
      </w:r>
      <w:proofErr w:type="gramStart"/>
      <w:r w:rsidRPr="00AD5333">
        <w:rPr>
          <w:rFonts w:ascii="Times New Roman"/>
        </w:rPr>
        <w:t>115</w:t>
      </w:r>
      <w:r w:rsidRPr="00AD5333">
        <w:rPr>
          <w:rFonts w:ascii="Times New Roman"/>
        </w:rPr>
        <w:t>年</w:t>
      </w:r>
      <w:r w:rsidRPr="00AD5333">
        <w:rPr>
          <w:rFonts w:ascii="Times New Roman"/>
        </w:rPr>
        <w:t>4</w:t>
      </w:r>
      <w:r w:rsidRPr="00AD5333">
        <w:rPr>
          <w:rFonts w:ascii="Times New Roman"/>
        </w:rPr>
        <w:t>月</w:t>
      </w:r>
      <w:r w:rsidRPr="00AD5333">
        <w:rPr>
          <w:rFonts w:ascii="Times New Roman"/>
        </w:rPr>
        <w:t>10</w:t>
      </w:r>
      <w:r w:rsidRPr="00AD5333">
        <w:rPr>
          <w:rFonts w:ascii="Times New Roman"/>
        </w:rPr>
        <w:t>日同字第</w:t>
      </w:r>
      <w:r w:rsidRPr="00AD5333">
        <w:rPr>
          <w:rFonts w:ascii="Times New Roman"/>
        </w:rPr>
        <w:t>1150015093</w:t>
      </w:r>
      <w:r w:rsidRPr="00AD5333">
        <w:rPr>
          <w:rFonts w:ascii="Times New Roman"/>
        </w:rPr>
        <w:t>號</w:t>
      </w:r>
      <w:proofErr w:type="gramEnd"/>
      <w:r w:rsidRPr="00AD5333">
        <w:rPr>
          <w:rFonts w:ascii="Times New Roman"/>
        </w:rPr>
        <w:t>函。</w:t>
      </w:r>
    </w:p>
  </w:footnote>
  <w:footnote w:id="2">
    <w:p w14:paraId="33DEB6DC" w14:textId="77777777" w:rsidR="00A948E0" w:rsidRPr="00AD5333" w:rsidRDefault="00A948E0" w:rsidP="005D203F">
      <w:pPr>
        <w:pStyle w:val="aff2"/>
        <w:ind w:left="187" w:hangingChars="85" w:hanging="187"/>
        <w:rPr>
          <w:rFonts w:ascii="Times New Roman"/>
        </w:rPr>
      </w:pPr>
      <w:r w:rsidRPr="00AD5333">
        <w:rPr>
          <w:rStyle w:val="aff4"/>
          <w:rFonts w:ascii="Times New Roman"/>
        </w:rPr>
        <w:footnoteRef/>
      </w:r>
      <w:r w:rsidRPr="00AD5333">
        <w:rPr>
          <w:rFonts w:ascii="Times New Roman"/>
        </w:rPr>
        <w:t xml:space="preserve"> </w:t>
      </w:r>
      <w:r w:rsidRPr="00AD5333">
        <w:rPr>
          <w:rFonts w:ascii="Times New Roman"/>
        </w:rPr>
        <w:t>台電公司</w:t>
      </w:r>
      <w:r w:rsidRPr="00AD5333">
        <w:rPr>
          <w:rFonts w:ascii="Times New Roman"/>
        </w:rPr>
        <w:t>114</w:t>
      </w:r>
      <w:r w:rsidRPr="00AD5333">
        <w:rPr>
          <w:rFonts w:ascii="Times New Roman"/>
        </w:rPr>
        <w:t>年</w:t>
      </w:r>
      <w:r w:rsidRPr="00AD5333">
        <w:rPr>
          <w:rFonts w:ascii="Times New Roman"/>
        </w:rPr>
        <w:t>8</w:t>
      </w:r>
      <w:r w:rsidRPr="00AD5333">
        <w:rPr>
          <w:rFonts w:ascii="Times New Roman"/>
        </w:rPr>
        <w:t>月</w:t>
      </w:r>
      <w:r w:rsidRPr="00AD5333">
        <w:rPr>
          <w:rFonts w:ascii="Times New Roman"/>
        </w:rPr>
        <w:t>29</w:t>
      </w:r>
      <w:r w:rsidRPr="00AD5333">
        <w:rPr>
          <w:rFonts w:ascii="Times New Roman"/>
        </w:rPr>
        <w:t>日</w:t>
      </w:r>
      <w:proofErr w:type="gramStart"/>
      <w:r w:rsidRPr="00AD5333">
        <w:rPr>
          <w:rFonts w:ascii="Times New Roman"/>
        </w:rPr>
        <w:t>電開字第</w:t>
      </w:r>
      <w:r w:rsidRPr="00AD5333">
        <w:rPr>
          <w:rFonts w:ascii="Times New Roman"/>
        </w:rPr>
        <w:t>1140020341</w:t>
      </w:r>
      <w:r w:rsidRPr="00AD5333">
        <w:rPr>
          <w:rFonts w:ascii="Times New Roman"/>
        </w:rPr>
        <w:t>號</w:t>
      </w:r>
      <w:proofErr w:type="gramEnd"/>
      <w:r w:rsidRPr="00AD5333">
        <w:rPr>
          <w:rFonts w:ascii="Times New Roman"/>
        </w:rPr>
        <w:t>、</w:t>
      </w:r>
      <w:proofErr w:type="gramStart"/>
      <w:r w:rsidRPr="00AD5333">
        <w:rPr>
          <w:rFonts w:ascii="Times New Roman"/>
        </w:rPr>
        <w:t>10</w:t>
      </w:r>
      <w:r w:rsidRPr="00AD5333">
        <w:rPr>
          <w:rFonts w:ascii="Times New Roman"/>
        </w:rPr>
        <w:t>月</w:t>
      </w:r>
      <w:r w:rsidRPr="00AD5333">
        <w:rPr>
          <w:rFonts w:ascii="Times New Roman"/>
        </w:rPr>
        <w:t>22</w:t>
      </w:r>
      <w:r w:rsidRPr="00AD5333">
        <w:rPr>
          <w:rFonts w:ascii="Times New Roman"/>
        </w:rPr>
        <w:t>日同字第</w:t>
      </w:r>
      <w:r w:rsidRPr="00AD5333">
        <w:rPr>
          <w:rFonts w:ascii="Times New Roman"/>
        </w:rPr>
        <w:t>1140023622</w:t>
      </w:r>
      <w:r w:rsidRPr="00AD5333">
        <w:rPr>
          <w:rFonts w:ascii="Times New Roman"/>
        </w:rPr>
        <w:t>號</w:t>
      </w:r>
      <w:proofErr w:type="gramEnd"/>
      <w:r w:rsidRPr="00AD5333">
        <w:rPr>
          <w:rFonts w:ascii="Times New Roman"/>
        </w:rPr>
        <w:t>函。</w:t>
      </w:r>
    </w:p>
  </w:footnote>
  <w:footnote w:id="3">
    <w:p w14:paraId="798A2E31" w14:textId="77777777" w:rsidR="00A948E0" w:rsidRPr="00AD5333" w:rsidRDefault="00A948E0" w:rsidP="005D203F">
      <w:pPr>
        <w:pStyle w:val="aff2"/>
        <w:ind w:left="187" w:hangingChars="85" w:hanging="187"/>
        <w:rPr>
          <w:rFonts w:ascii="Times New Roman"/>
        </w:rPr>
      </w:pPr>
      <w:r w:rsidRPr="00AD5333">
        <w:rPr>
          <w:rStyle w:val="aff4"/>
          <w:rFonts w:ascii="Times New Roman"/>
        </w:rPr>
        <w:footnoteRef/>
      </w:r>
      <w:r w:rsidRPr="00AD5333">
        <w:rPr>
          <w:rFonts w:ascii="Times New Roman"/>
        </w:rPr>
        <w:t xml:space="preserve"> </w:t>
      </w:r>
      <w:proofErr w:type="gramStart"/>
      <w:r w:rsidRPr="00AD5333">
        <w:rPr>
          <w:rFonts w:ascii="Times New Roman"/>
        </w:rPr>
        <w:t>臺</w:t>
      </w:r>
      <w:proofErr w:type="gramEnd"/>
      <w:r w:rsidRPr="00AD5333">
        <w:rPr>
          <w:rFonts w:ascii="Times New Roman"/>
        </w:rPr>
        <w:t>中市政府</w:t>
      </w:r>
      <w:r w:rsidRPr="00AD5333">
        <w:rPr>
          <w:rFonts w:ascii="Times New Roman"/>
        </w:rPr>
        <w:t>115</w:t>
      </w:r>
      <w:r w:rsidRPr="00AD5333">
        <w:rPr>
          <w:rFonts w:ascii="Times New Roman"/>
        </w:rPr>
        <w:t>年</w:t>
      </w:r>
      <w:r w:rsidRPr="00AD5333">
        <w:rPr>
          <w:rFonts w:ascii="Times New Roman"/>
        </w:rPr>
        <w:t>3</w:t>
      </w:r>
      <w:r w:rsidRPr="00AD5333">
        <w:rPr>
          <w:rFonts w:ascii="Times New Roman"/>
        </w:rPr>
        <w:t>月</w:t>
      </w:r>
      <w:r w:rsidRPr="00AD5333">
        <w:rPr>
          <w:rFonts w:ascii="Times New Roman"/>
        </w:rPr>
        <w:t>23</w:t>
      </w:r>
      <w:r w:rsidRPr="00AD5333">
        <w:rPr>
          <w:rFonts w:ascii="Times New Roman"/>
        </w:rPr>
        <w:t>日</w:t>
      </w:r>
      <w:proofErr w:type="gramStart"/>
      <w:r w:rsidRPr="00AD5333">
        <w:rPr>
          <w:rFonts w:ascii="Times New Roman"/>
        </w:rPr>
        <w:t>府授原綜字</w:t>
      </w:r>
      <w:proofErr w:type="gramEnd"/>
      <w:r w:rsidRPr="00AD5333">
        <w:rPr>
          <w:rFonts w:ascii="Times New Roman"/>
        </w:rPr>
        <w:t>第</w:t>
      </w:r>
      <w:r w:rsidRPr="00AD5333">
        <w:rPr>
          <w:rFonts w:ascii="Times New Roman"/>
        </w:rPr>
        <w:t>1150071188</w:t>
      </w:r>
      <w:r w:rsidRPr="00AD5333">
        <w:rPr>
          <w:rFonts w:ascii="Times New Roman"/>
        </w:rPr>
        <w:t>號函。</w:t>
      </w:r>
    </w:p>
  </w:footnote>
  <w:footnote w:id="4">
    <w:p w14:paraId="287BFFBC" w14:textId="77777777" w:rsidR="00A948E0" w:rsidRPr="00AD5333" w:rsidRDefault="00A948E0" w:rsidP="005D203F">
      <w:pPr>
        <w:pStyle w:val="aff2"/>
        <w:ind w:left="187" w:hangingChars="85" w:hanging="187"/>
        <w:rPr>
          <w:rFonts w:ascii="Times New Roman"/>
        </w:rPr>
      </w:pPr>
      <w:r w:rsidRPr="00AD5333">
        <w:rPr>
          <w:rStyle w:val="aff4"/>
          <w:rFonts w:ascii="Times New Roman"/>
        </w:rPr>
        <w:footnoteRef/>
      </w:r>
      <w:r w:rsidRPr="00AD5333">
        <w:rPr>
          <w:rFonts w:ascii="Times New Roman"/>
        </w:rPr>
        <w:t xml:space="preserve"> </w:t>
      </w:r>
      <w:r w:rsidRPr="00AD5333">
        <w:rPr>
          <w:rFonts w:ascii="Times New Roman"/>
        </w:rPr>
        <w:t>和平區公所</w:t>
      </w:r>
      <w:r w:rsidRPr="00AD5333">
        <w:rPr>
          <w:rFonts w:ascii="Times New Roman"/>
        </w:rPr>
        <w:t>114</w:t>
      </w:r>
      <w:r w:rsidRPr="00AD5333">
        <w:rPr>
          <w:rFonts w:ascii="Times New Roman"/>
        </w:rPr>
        <w:t>年</w:t>
      </w:r>
      <w:r w:rsidRPr="00AD5333">
        <w:rPr>
          <w:rFonts w:ascii="Times New Roman"/>
        </w:rPr>
        <w:t>9</w:t>
      </w:r>
      <w:r w:rsidRPr="00AD5333">
        <w:rPr>
          <w:rFonts w:ascii="Times New Roman"/>
        </w:rPr>
        <w:t>月</w:t>
      </w:r>
      <w:r w:rsidRPr="00AD5333">
        <w:rPr>
          <w:rFonts w:ascii="Times New Roman"/>
        </w:rPr>
        <w:t>1</w:t>
      </w:r>
      <w:r w:rsidRPr="00AD5333">
        <w:rPr>
          <w:rFonts w:ascii="Times New Roman"/>
        </w:rPr>
        <w:t>日和平</w:t>
      </w:r>
      <w:proofErr w:type="gramStart"/>
      <w:r w:rsidRPr="00AD5333">
        <w:rPr>
          <w:rFonts w:ascii="Times New Roman"/>
        </w:rPr>
        <w:t>區民字第</w:t>
      </w:r>
      <w:r w:rsidRPr="00AD5333">
        <w:rPr>
          <w:rFonts w:ascii="Times New Roman"/>
        </w:rPr>
        <w:t>1140017701</w:t>
      </w:r>
      <w:r w:rsidRPr="00AD5333">
        <w:rPr>
          <w:rFonts w:ascii="Times New Roman"/>
        </w:rPr>
        <w:t>號</w:t>
      </w:r>
      <w:proofErr w:type="gramEnd"/>
      <w:r w:rsidRPr="00AD5333">
        <w:rPr>
          <w:rFonts w:ascii="Times New Roman"/>
        </w:rPr>
        <w:t>、</w:t>
      </w:r>
      <w:proofErr w:type="gramStart"/>
      <w:r w:rsidRPr="00AD5333">
        <w:rPr>
          <w:rFonts w:ascii="Times New Roman"/>
        </w:rPr>
        <w:t>11</w:t>
      </w:r>
      <w:r w:rsidRPr="00AD5333">
        <w:rPr>
          <w:rFonts w:ascii="Times New Roman"/>
        </w:rPr>
        <w:t>月</w:t>
      </w:r>
      <w:r w:rsidRPr="00AD5333">
        <w:rPr>
          <w:rFonts w:ascii="Times New Roman"/>
        </w:rPr>
        <w:t>18</w:t>
      </w:r>
      <w:r w:rsidRPr="00AD5333">
        <w:rPr>
          <w:rFonts w:ascii="Times New Roman"/>
        </w:rPr>
        <w:t>日同字第</w:t>
      </w:r>
      <w:r w:rsidRPr="00AD5333">
        <w:rPr>
          <w:rFonts w:ascii="Times New Roman"/>
        </w:rPr>
        <w:t>1140021870</w:t>
      </w:r>
      <w:r w:rsidRPr="00AD5333">
        <w:rPr>
          <w:rFonts w:ascii="Times New Roman"/>
        </w:rPr>
        <w:t>號</w:t>
      </w:r>
      <w:proofErr w:type="gramEnd"/>
      <w:r w:rsidRPr="00AD5333">
        <w:rPr>
          <w:rFonts w:ascii="Times New Roman"/>
        </w:rPr>
        <w:t>函。</w:t>
      </w:r>
    </w:p>
  </w:footnote>
  <w:footnote w:id="5">
    <w:p w14:paraId="6DE78AD5" w14:textId="77777777" w:rsidR="008A2C50" w:rsidRPr="00AD5333" w:rsidRDefault="008A2C50" w:rsidP="005D203F">
      <w:pPr>
        <w:pStyle w:val="aff2"/>
        <w:ind w:left="187" w:hangingChars="85" w:hanging="187"/>
        <w:rPr>
          <w:rFonts w:ascii="Times New Roman"/>
        </w:rPr>
      </w:pPr>
      <w:r w:rsidRPr="00AD5333">
        <w:rPr>
          <w:rStyle w:val="aff4"/>
          <w:rFonts w:ascii="Times New Roman"/>
        </w:rPr>
        <w:footnoteRef/>
      </w:r>
      <w:r w:rsidRPr="00AD5333">
        <w:rPr>
          <w:rFonts w:ascii="Times New Roman"/>
        </w:rPr>
        <w:t xml:space="preserve"> </w:t>
      </w:r>
      <w:r w:rsidRPr="00AD5333">
        <w:rPr>
          <w:rFonts w:ascii="Times New Roman"/>
        </w:rPr>
        <w:t>該草案</w:t>
      </w:r>
      <w:r w:rsidRPr="00AD5333">
        <w:rPr>
          <w:rFonts w:ascii="Times New Roman"/>
          <w:szCs w:val="32"/>
        </w:rPr>
        <w:t>後來於西元</w:t>
      </w:r>
      <w:r w:rsidRPr="00AD5333">
        <w:rPr>
          <w:rFonts w:ascii="Times New Roman"/>
          <w:szCs w:val="32"/>
        </w:rPr>
        <w:t>2007</w:t>
      </w:r>
      <w:r w:rsidRPr="00AD5333">
        <w:rPr>
          <w:rFonts w:ascii="Times New Roman"/>
          <w:szCs w:val="32"/>
        </w:rPr>
        <w:t>年</w:t>
      </w:r>
      <w:r w:rsidRPr="00AD5333">
        <w:rPr>
          <w:rFonts w:ascii="Times New Roman"/>
          <w:szCs w:val="32"/>
        </w:rPr>
        <w:t>9</w:t>
      </w:r>
      <w:r w:rsidRPr="00AD5333">
        <w:rPr>
          <w:rFonts w:ascii="Times New Roman"/>
          <w:szCs w:val="32"/>
        </w:rPr>
        <w:t>月</w:t>
      </w:r>
      <w:r w:rsidRPr="00AD5333">
        <w:rPr>
          <w:rFonts w:ascii="Times New Roman"/>
          <w:szCs w:val="32"/>
        </w:rPr>
        <w:t>13</w:t>
      </w:r>
      <w:r w:rsidRPr="00AD5333">
        <w:rPr>
          <w:rFonts w:ascii="Times New Roman"/>
          <w:szCs w:val="32"/>
        </w:rPr>
        <w:t>日聯合國第</w:t>
      </w:r>
      <w:r w:rsidRPr="00AD5333">
        <w:rPr>
          <w:rFonts w:ascii="Times New Roman"/>
          <w:szCs w:val="32"/>
        </w:rPr>
        <w:t>61</w:t>
      </w:r>
      <w:r w:rsidRPr="00AD5333">
        <w:rPr>
          <w:rFonts w:ascii="Times New Roman"/>
          <w:szCs w:val="32"/>
        </w:rPr>
        <w:t>屆大會中通過。</w:t>
      </w:r>
    </w:p>
  </w:footnote>
  <w:footnote w:id="6">
    <w:p w14:paraId="66C604E3" w14:textId="77777777" w:rsidR="008A2C50" w:rsidRPr="00AD5333" w:rsidRDefault="008A2C50" w:rsidP="005D203F">
      <w:pPr>
        <w:pStyle w:val="aff2"/>
        <w:ind w:left="187" w:hangingChars="85" w:hanging="187"/>
        <w:rPr>
          <w:rFonts w:ascii="Times New Roman"/>
        </w:rPr>
      </w:pPr>
      <w:r w:rsidRPr="00AD5333">
        <w:rPr>
          <w:rStyle w:val="aff4"/>
          <w:rFonts w:ascii="Times New Roman"/>
        </w:rPr>
        <w:footnoteRef/>
      </w:r>
      <w:r w:rsidRPr="00AD5333">
        <w:rPr>
          <w:rFonts w:ascii="Times New Roman"/>
          <w:szCs w:val="32"/>
        </w:rPr>
        <w:t xml:space="preserve"> </w:t>
      </w:r>
      <w:r w:rsidRPr="00AD5333">
        <w:rPr>
          <w:rFonts w:ascii="Times New Roman"/>
          <w:szCs w:val="32"/>
        </w:rPr>
        <w:t>原民會</w:t>
      </w:r>
      <w:r w:rsidRPr="00AD5333">
        <w:rPr>
          <w:rFonts w:ascii="Times New Roman"/>
          <w:szCs w:val="32"/>
        </w:rPr>
        <w:t>103</w:t>
      </w:r>
      <w:r w:rsidRPr="00AD5333">
        <w:rPr>
          <w:rFonts w:ascii="Times New Roman"/>
          <w:szCs w:val="32"/>
        </w:rPr>
        <w:t>年</w:t>
      </w:r>
      <w:r w:rsidRPr="00AD5333">
        <w:rPr>
          <w:rFonts w:ascii="Times New Roman"/>
          <w:szCs w:val="32"/>
        </w:rPr>
        <w:t>10</w:t>
      </w:r>
      <w:r w:rsidRPr="00AD5333">
        <w:rPr>
          <w:rFonts w:ascii="Times New Roman"/>
          <w:szCs w:val="32"/>
        </w:rPr>
        <w:t>月</w:t>
      </w:r>
      <w:r w:rsidRPr="00AD5333">
        <w:rPr>
          <w:rFonts w:ascii="Times New Roman"/>
          <w:szCs w:val="32"/>
        </w:rPr>
        <w:t>7</w:t>
      </w:r>
      <w:r w:rsidRPr="00AD5333">
        <w:rPr>
          <w:rFonts w:ascii="Times New Roman"/>
          <w:szCs w:val="32"/>
        </w:rPr>
        <w:t>日訂定、</w:t>
      </w:r>
      <w:r w:rsidRPr="00AD5333">
        <w:rPr>
          <w:rFonts w:ascii="Times New Roman"/>
          <w:szCs w:val="32"/>
        </w:rPr>
        <w:t>105</w:t>
      </w:r>
      <w:r w:rsidRPr="00AD5333">
        <w:rPr>
          <w:rFonts w:ascii="Times New Roman"/>
          <w:szCs w:val="32"/>
        </w:rPr>
        <w:t>年</w:t>
      </w:r>
      <w:r w:rsidRPr="00AD5333">
        <w:rPr>
          <w:rFonts w:ascii="Times New Roman"/>
          <w:szCs w:val="32"/>
        </w:rPr>
        <w:t>1</w:t>
      </w:r>
      <w:r w:rsidRPr="00AD5333">
        <w:rPr>
          <w:rFonts w:ascii="Times New Roman"/>
          <w:szCs w:val="32"/>
        </w:rPr>
        <w:t>月</w:t>
      </w:r>
      <w:r w:rsidRPr="00AD5333">
        <w:rPr>
          <w:rFonts w:ascii="Times New Roman"/>
          <w:szCs w:val="32"/>
        </w:rPr>
        <w:t>25</w:t>
      </w:r>
      <w:r w:rsidRPr="00AD5333">
        <w:rPr>
          <w:rFonts w:ascii="Times New Roman"/>
          <w:szCs w:val="32"/>
        </w:rPr>
        <w:t>日廢止的</w:t>
      </w:r>
      <w:r w:rsidRPr="00AD5333">
        <w:rPr>
          <w:rFonts w:ascii="Times New Roman"/>
        </w:rPr>
        <w:t>《原基法》</w:t>
      </w:r>
      <w:r w:rsidRPr="00AD5333">
        <w:rPr>
          <w:rFonts w:ascii="Times New Roman"/>
          <w:szCs w:val="32"/>
        </w:rPr>
        <w:t>第</w:t>
      </w:r>
      <w:r w:rsidRPr="00AD5333">
        <w:rPr>
          <w:rFonts w:ascii="Times New Roman"/>
          <w:szCs w:val="32"/>
        </w:rPr>
        <w:t>21</w:t>
      </w:r>
      <w:r w:rsidRPr="00AD5333">
        <w:rPr>
          <w:rFonts w:ascii="Times New Roman"/>
          <w:szCs w:val="32"/>
        </w:rPr>
        <w:t>條釋義總說明參照。</w:t>
      </w:r>
    </w:p>
  </w:footnote>
  <w:footnote w:id="7">
    <w:p w14:paraId="3F476298" w14:textId="772CF460" w:rsidR="002A7B58" w:rsidRPr="00AD5333" w:rsidRDefault="002A7B58" w:rsidP="00471658">
      <w:pPr>
        <w:pStyle w:val="aff2"/>
        <w:ind w:left="225" w:hangingChars="102" w:hanging="225"/>
      </w:pPr>
      <w:r w:rsidRPr="00AD5333">
        <w:rPr>
          <w:rStyle w:val="aff4"/>
        </w:rPr>
        <w:footnoteRef/>
      </w:r>
      <w:r w:rsidR="000E6635" w:rsidRPr="00AD5333">
        <w:rPr>
          <w:rFonts w:ascii="Times New Roman" w:hint="eastAsia"/>
        </w:rPr>
        <w:t xml:space="preserve"> </w:t>
      </w:r>
      <w:r w:rsidRPr="00AD5333">
        <w:rPr>
          <w:rFonts w:ascii="Times New Roman"/>
        </w:rPr>
        <w:t>烏來魯馬</w:t>
      </w:r>
      <w:r w:rsidRPr="00AD5333">
        <w:rPr>
          <w:rFonts w:ascii="Times New Roman" w:hint="eastAsia"/>
        </w:rPr>
        <w:t>(</w:t>
      </w:r>
      <w:proofErr w:type="spellStart"/>
      <w:r w:rsidRPr="00AD5333">
        <w:rPr>
          <w:rFonts w:ascii="Times New Roman"/>
        </w:rPr>
        <w:t>Ulay</w:t>
      </w:r>
      <w:proofErr w:type="spellEnd"/>
      <w:r w:rsidRPr="00AD5333">
        <w:rPr>
          <w:rFonts w:ascii="Times New Roman"/>
        </w:rPr>
        <w:t xml:space="preserve"> lima</w:t>
      </w:r>
      <w:r w:rsidRPr="00AD5333">
        <w:rPr>
          <w:rFonts w:ascii="Times New Roman" w:hint="eastAsia"/>
        </w:rPr>
        <w:t>)</w:t>
      </w:r>
      <w:bookmarkStart w:id="53" w:name="_Hlk234502410"/>
      <w:r w:rsidR="000E6635" w:rsidRPr="00AD5333">
        <w:rPr>
          <w:rFonts w:ascii="Times New Roman" w:hint="eastAsia"/>
        </w:rPr>
        <w:t>之命</w:t>
      </w:r>
      <w:r w:rsidR="00D96EEE" w:rsidRPr="00AD5333">
        <w:rPr>
          <w:rFonts w:ascii="Times New Roman" w:hint="eastAsia"/>
        </w:rPr>
        <w:t>名由來</w:t>
      </w:r>
      <w:r w:rsidRPr="00AD5333">
        <w:rPr>
          <w:rFonts w:ascii="Times New Roman" w:hint="eastAsia"/>
        </w:rPr>
        <w:t>，</w:t>
      </w:r>
      <w:bookmarkEnd w:id="53"/>
      <w:r w:rsidRPr="00AD5333">
        <w:rPr>
          <w:rFonts w:ascii="Times New Roman" w:hint="eastAsia"/>
        </w:rPr>
        <w:t>其中</w:t>
      </w:r>
      <w:proofErr w:type="spellStart"/>
      <w:r w:rsidRPr="00AD5333">
        <w:rPr>
          <w:rFonts w:ascii="Times New Roman"/>
        </w:rPr>
        <w:t>Ulay</w:t>
      </w:r>
      <w:proofErr w:type="spellEnd"/>
      <w:r w:rsidRPr="00AD5333">
        <w:rPr>
          <w:rFonts w:ascii="Times New Roman" w:hint="eastAsia"/>
        </w:rPr>
        <w:t>即溫泉，此處往上走大約半小時可走到溫泉；</w:t>
      </w:r>
      <w:r w:rsidRPr="00AD5333">
        <w:rPr>
          <w:rFonts w:ascii="Times New Roman"/>
        </w:rPr>
        <w:t>lima</w:t>
      </w:r>
      <w:r w:rsidRPr="00AD5333">
        <w:rPr>
          <w:rFonts w:ascii="Times New Roman" w:hint="eastAsia"/>
        </w:rPr>
        <w:t>即長絲竹</w:t>
      </w:r>
      <w:r w:rsidRPr="00AD5333">
        <w:rPr>
          <w:rFonts w:ascii="Times New Roman" w:hint="eastAsia"/>
        </w:rPr>
        <w:t>(</w:t>
      </w:r>
      <w:proofErr w:type="spellStart"/>
      <w:r w:rsidRPr="00AD5333">
        <w:rPr>
          <w:rFonts w:ascii="Times New Roman" w:hint="eastAsia"/>
        </w:rPr>
        <w:t>qoyaw</w:t>
      </w:r>
      <w:proofErr w:type="spellEnd"/>
      <w:r w:rsidRPr="00AD5333">
        <w:rPr>
          <w:rFonts w:ascii="Times New Roman" w:hint="eastAsia"/>
        </w:rPr>
        <w:t>)</w:t>
      </w:r>
      <w:r w:rsidRPr="00AD5333">
        <w:rPr>
          <w:rFonts w:ascii="Times New Roman" w:hint="eastAsia"/>
        </w:rPr>
        <w:t>別稱，此處附近有眾多長絲竹，長絲竹為泰雅族傳統竹編及生活器具重要材料。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5B1830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1623071443">
    <w:abstractNumId w:val="2"/>
  </w:num>
  <w:num w:numId="2" w16cid:durableId="1481389400">
    <w:abstractNumId w:val="2"/>
  </w:num>
  <w:num w:numId="3" w16cid:durableId="622729972">
    <w:abstractNumId w:val="9"/>
  </w:num>
  <w:num w:numId="4" w16cid:durableId="993948045">
    <w:abstractNumId w:val="8"/>
  </w:num>
  <w:num w:numId="5" w16cid:durableId="1972250919">
    <w:abstractNumId w:val="3"/>
  </w:num>
  <w:num w:numId="6" w16cid:durableId="1706982498">
    <w:abstractNumId w:val="1"/>
  </w:num>
  <w:num w:numId="7" w16cid:durableId="257838382">
    <w:abstractNumId w:val="12"/>
  </w:num>
  <w:num w:numId="8" w16cid:durableId="871764952">
    <w:abstractNumId w:val="13"/>
  </w:num>
  <w:num w:numId="9" w16cid:durableId="25182070">
    <w:abstractNumId w:val="7"/>
  </w:num>
  <w:num w:numId="10" w16cid:durableId="306322394">
    <w:abstractNumId w:val="2"/>
  </w:num>
  <w:num w:numId="11" w16cid:durableId="449277151">
    <w:abstractNumId w:val="2"/>
  </w:num>
  <w:num w:numId="12" w16cid:durableId="1613704425">
    <w:abstractNumId w:val="3"/>
    <w:lvlOverride w:ilvl="0">
      <w:startOverride w:val="1"/>
    </w:lvlOverride>
  </w:num>
  <w:num w:numId="13" w16cid:durableId="7405187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2648960">
    <w:abstractNumId w:val="6"/>
  </w:num>
  <w:num w:numId="15" w16cid:durableId="14961976">
    <w:abstractNumId w:val="10"/>
  </w:num>
  <w:num w:numId="16" w16cid:durableId="196360094">
    <w:abstractNumId w:val="4"/>
  </w:num>
  <w:num w:numId="17" w16cid:durableId="1179275489">
    <w:abstractNumId w:val="0"/>
  </w:num>
  <w:num w:numId="18" w16cid:durableId="203179343">
    <w:abstractNumId w:val="11"/>
  </w:num>
  <w:num w:numId="19" w16cid:durableId="1357460642">
    <w:abstractNumId w:val="14"/>
  </w:num>
  <w:num w:numId="20" w16cid:durableId="17046001">
    <w:abstractNumId w:val="5"/>
  </w:num>
  <w:num w:numId="21" w16cid:durableId="1724134976">
    <w:abstractNumId w:val="2"/>
  </w:num>
  <w:num w:numId="22" w16cid:durableId="1889997106">
    <w:abstractNumId w:val="2"/>
  </w:num>
  <w:num w:numId="23" w16cid:durableId="1134521341">
    <w:abstractNumId w:val="2"/>
  </w:num>
  <w:num w:numId="24" w16cid:durableId="1333264717">
    <w:abstractNumId w:val="2"/>
  </w:num>
  <w:num w:numId="25" w16cid:durableId="1397047035">
    <w:abstractNumId w:val="2"/>
  </w:num>
  <w:num w:numId="26" w16cid:durableId="1967546742">
    <w:abstractNumId w:val="2"/>
  </w:num>
  <w:num w:numId="27" w16cid:durableId="2122913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3483407">
    <w:abstractNumId w:val="2"/>
  </w:num>
  <w:num w:numId="29" w16cid:durableId="1524055928">
    <w:abstractNumId w:val="2"/>
  </w:num>
  <w:num w:numId="30" w16cid:durableId="2073234465">
    <w:abstractNumId w:val="2"/>
  </w:num>
  <w:num w:numId="31" w16cid:durableId="1585335810">
    <w:abstractNumId w:val="2"/>
  </w:num>
  <w:num w:numId="32" w16cid:durableId="689137012">
    <w:abstractNumId w:val="2"/>
  </w:num>
  <w:num w:numId="33" w16cid:durableId="239172144">
    <w:abstractNumId w:val="2"/>
  </w:num>
  <w:num w:numId="34" w16cid:durableId="1855028075">
    <w:abstractNumId w:val="2"/>
  </w:num>
  <w:num w:numId="35" w16cid:durableId="1847088663">
    <w:abstractNumId w:val="2"/>
  </w:num>
  <w:num w:numId="36" w16cid:durableId="583539996">
    <w:abstractNumId w:val="2"/>
  </w:num>
  <w:num w:numId="37" w16cid:durableId="2124298882">
    <w:abstractNumId w:val="2"/>
  </w:num>
  <w:num w:numId="38" w16cid:durableId="1991976874">
    <w:abstractNumId w:val="2"/>
  </w:num>
  <w:num w:numId="39" w16cid:durableId="3822342">
    <w:abstractNumId w:val="2"/>
  </w:num>
  <w:num w:numId="40" w16cid:durableId="359477541">
    <w:abstractNumId w:val="2"/>
  </w:num>
  <w:num w:numId="41" w16cid:durableId="22949201">
    <w:abstractNumId w:val="2"/>
  </w:num>
  <w:num w:numId="42" w16cid:durableId="806894350">
    <w:abstractNumId w:val="2"/>
  </w:num>
  <w:num w:numId="43" w16cid:durableId="500660094">
    <w:abstractNumId w:val="2"/>
  </w:num>
  <w:num w:numId="44" w16cid:durableId="63841779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CF4"/>
    <w:rsid w:val="00000FAC"/>
    <w:rsid w:val="000014F7"/>
    <w:rsid w:val="0000150C"/>
    <w:rsid w:val="00003121"/>
    <w:rsid w:val="00003601"/>
    <w:rsid w:val="000048B2"/>
    <w:rsid w:val="00006961"/>
    <w:rsid w:val="0001060E"/>
    <w:rsid w:val="00010694"/>
    <w:rsid w:val="000112BF"/>
    <w:rsid w:val="00012233"/>
    <w:rsid w:val="00013B91"/>
    <w:rsid w:val="00014FE2"/>
    <w:rsid w:val="00017318"/>
    <w:rsid w:val="000208A8"/>
    <w:rsid w:val="00021D63"/>
    <w:rsid w:val="000229AD"/>
    <w:rsid w:val="00022A5F"/>
    <w:rsid w:val="00022BDE"/>
    <w:rsid w:val="000246F7"/>
    <w:rsid w:val="00025150"/>
    <w:rsid w:val="00026A33"/>
    <w:rsid w:val="000277A0"/>
    <w:rsid w:val="00030E04"/>
    <w:rsid w:val="0003114D"/>
    <w:rsid w:val="00031748"/>
    <w:rsid w:val="00031D7B"/>
    <w:rsid w:val="00031E11"/>
    <w:rsid w:val="00032AE2"/>
    <w:rsid w:val="000336B7"/>
    <w:rsid w:val="00034035"/>
    <w:rsid w:val="00034487"/>
    <w:rsid w:val="00036064"/>
    <w:rsid w:val="00036D76"/>
    <w:rsid w:val="00040C2F"/>
    <w:rsid w:val="0004144F"/>
    <w:rsid w:val="000414A7"/>
    <w:rsid w:val="00041674"/>
    <w:rsid w:val="00042AAD"/>
    <w:rsid w:val="000434C2"/>
    <w:rsid w:val="00044101"/>
    <w:rsid w:val="00047570"/>
    <w:rsid w:val="00052543"/>
    <w:rsid w:val="00054E52"/>
    <w:rsid w:val="000551D9"/>
    <w:rsid w:val="00056417"/>
    <w:rsid w:val="00057F32"/>
    <w:rsid w:val="000601D8"/>
    <w:rsid w:val="00060629"/>
    <w:rsid w:val="000611A6"/>
    <w:rsid w:val="00061595"/>
    <w:rsid w:val="00061687"/>
    <w:rsid w:val="00061E15"/>
    <w:rsid w:val="00062A25"/>
    <w:rsid w:val="00063105"/>
    <w:rsid w:val="000655CB"/>
    <w:rsid w:val="0006681D"/>
    <w:rsid w:val="000669DE"/>
    <w:rsid w:val="00070726"/>
    <w:rsid w:val="00070C5B"/>
    <w:rsid w:val="000728E8"/>
    <w:rsid w:val="000730B0"/>
    <w:rsid w:val="00073B81"/>
    <w:rsid w:val="00073C8F"/>
    <w:rsid w:val="00073CB5"/>
    <w:rsid w:val="0007425C"/>
    <w:rsid w:val="00074739"/>
    <w:rsid w:val="000751DB"/>
    <w:rsid w:val="0007740D"/>
    <w:rsid w:val="00077553"/>
    <w:rsid w:val="00077AA2"/>
    <w:rsid w:val="00077B0C"/>
    <w:rsid w:val="00077BB0"/>
    <w:rsid w:val="00077D32"/>
    <w:rsid w:val="00081674"/>
    <w:rsid w:val="000824D2"/>
    <w:rsid w:val="000828C1"/>
    <w:rsid w:val="00083180"/>
    <w:rsid w:val="000851A2"/>
    <w:rsid w:val="0009040F"/>
    <w:rsid w:val="000909E6"/>
    <w:rsid w:val="00090E70"/>
    <w:rsid w:val="00091524"/>
    <w:rsid w:val="000921C7"/>
    <w:rsid w:val="0009352E"/>
    <w:rsid w:val="00094A58"/>
    <w:rsid w:val="00096B96"/>
    <w:rsid w:val="000A295C"/>
    <w:rsid w:val="000A2F3F"/>
    <w:rsid w:val="000A5406"/>
    <w:rsid w:val="000A5967"/>
    <w:rsid w:val="000A5A56"/>
    <w:rsid w:val="000A64DB"/>
    <w:rsid w:val="000B0953"/>
    <w:rsid w:val="000B0B4A"/>
    <w:rsid w:val="000B155E"/>
    <w:rsid w:val="000B1DC7"/>
    <w:rsid w:val="000B235C"/>
    <w:rsid w:val="000B279A"/>
    <w:rsid w:val="000B3A59"/>
    <w:rsid w:val="000B4E81"/>
    <w:rsid w:val="000B5DBD"/>
    <w:rsid w:val="000B61D2"/>
    <w:rsid w:val="000B6701"/>
    <w:rsid w:val="000B69AF"/>
    <w:rsid w:val="000B6DEE"/>
    <w:rsid w:val="000B70A7"/>
    <w:rsid w:val="000B72E9"/>
    <w:rsid w:val="000B73DD"/>
    <w:rsid w:val="000B7F07"/>
    <w:rsid w:val="000C0A58"/>
    <w:rsid w:val="000C0C6D"/>
    <w:rsid w:val="000C2681"/>
    <w:rsid w:val="000C2FBA"/>
    <w:rsid w:val="000C313B"/>
    <w:rsid w:val="000C495F"/>
    <w:rsid w:val="000C49EE"/>
    <w:rsid w:val="000C59BC"/>
    <w:rsid w:val="000C6DAC"/>
    <w:rsid w:val="000D0617"/>
    <w:rsid w:val="000D0A8B"/>
    <w:rsid w:val="000D11E5"/>
    <w:rsid w:val="000D22F3"/>
    <w:rsid w:val="000D3C70"/>
    <w:rsid w:val="000D4258"/>
    <w:rsid w:val="000D4332"/>
    <w:rsid w:val="000D503B"/>
    <w:rsid w:val="000D55AF"/>
    <w:rsid w:val="000D66D9"/>
    <w:rsid w:val="000D6EA4"/>
    <w:rsid w:val="000D7A61"/>
    <w:rsid w:val="000E13B7"/>
    <w:rsid w:val="000E1618"/>
    <w:rsid w:val="000E3450"/>
    <w:rsid w:val="000E3BBF"/>
    <w:rsid w:val="000E491B"/>
    <w:rsid w:val="000E54EE"/>
    <w:rsid w:val="000E5BBA"/>
    <w:rsid w:val="000E6431"/>
    <w:rsid w:val="000E6635"/>
    <w:rsid w:val="000E677C"/>
    <w:rsid w:val="000E750E"/>
    <w:rsid w:val="000E77E1"/>
    <w:rsid w:val="000F06E4"/>
    <w:rsid w:val="000F21A5"/>
    <w:rsid w:val="000F2CCE"/>
    <w:rsid w:val="000F58BD"/>
    <w:rsid w:val="000F6A7A"/>
    <w:rsid w:val="00100D57"/>
    <w:rsid w:val="00100D60"/>
    <w:rsid w:val="00101CC0"/>
    <w:rsid w:val="001020B8"/>
    <w:rsid w:val="001020F3"/>
    <w:rsid w:val="00102B9F"/>
    <w:rsid w:val="001033E5"/>
    <w:rsid w:val="00104F27"/>
    <w:rsid w:val="0010542C"/>
    <w:rsid w:val="0010555E"/>
    <w:rsid w:val="00105AC4"/>
    <w:rsid w:val="0010654A"/>
    <w:rsid w:val="00106C95"/>
    <w:rsid w:val="00112637"/>
    <w:rsid w:val="00112719"/>
    <w:rsid w:val="00112ABC"/>
    <w:rsid w:val="001130EE"/>
    <w:rsid w:val="00113315"/>
    <w:rsid w:val="001137F1"/>
    <w:rsid w:val="00113F7E"/>
    <w:rsid w:val="00113FDF"/>
    <w:rsid w:val="001142C9"/>
    <w:rsid w:val="00115BEF"/>
    <w:rsid w:val="00115C21"/>
    <w:rsid w:val="00116364"/>
    <w:rsid w:val="00117A6B"/>
    <w:rsid w:val="0012001E"/>
    <w:rsid w:val="00120F12"/>
    <w:rsid w:val="00120F52"/>
    <w:rsid w:val="00121EF5"/>
    <w:rsid w:val="0012340C"/>
    <w:rsid w:val="00123A20"/>
    <w:rsid w:val="00124C56"/>
    <w:rsid w:val="00125B5A"/>
    <w:rsid w:val="00126A55"/>
    <w:rsid w:val="00130062"/>
    <w:rsid w:val="001315D7"/>
    <w:rsid w:val="00131A10"/>
    <w:rsid w:val="00133F08"/>
    <w:rsid w:val="00134319"/>
    <w:rsid w:val="001345E6"/>
    <w:rsid w:val="00136D8C"/>
    <w:rsid w:val="00136EFA"/>
    <w:rsid w:val="001378B0"/>
    <w:rsid w:val="00141329"/>
    <w:rsid w:val="00141D9C"/>
    <w:rsid w:val="00142AAE"/>
    <w:rsid w:val="00142DC8"/>
    <w:rsid w:val="00142E00"/>
    <w:rsid w:val="0014337E"/>
    <w:rsid w:val="001453CD"/>
    <w:rsid w:val="00147086"/>
    <w:rsid w:val="001500FF"/>
    <w:rsid w:val="001501D3"/>
    <w:rsid w:val="0015253B"/>
    <w:rsid w:val="00152793"/>
    <w:rsid w:val="00152A43"/>
    <w:rsid w:val="00152EB2"/>
    <w:rsid w:val="00153B7E"/>
    <w:rsid w:val="001545A9"/>
    <w:rsid w:val="00160C6E"/>
    <w:rsid w:val="00161209"/>
    <w:rsid w:val="001637C7"/>
    <w:rsid w:val="0016480E"/>
    <w:rsid w:val="0016510B"/>
    <w:rsid w:val="00166F95"/>
    <w:rsid w:val="001701D5"/>
    <w:rsid w:val="00170542"/>
    <w:rsid w:val="00170939"/>
    <w:rsid w:val="00171390"/>
    <w:rsid w:val="00171D7F"/>
    <w:rsid w:val="00171ED8"/>
    <w:rsid w:val="0017400D"/>
    <w:rsid w:val="00174297"/>
    <w:rsid w:val="00174C2C"/>
    <w:rsid w:val="001752A5"/>
    <w:rsid w:val="001761AE"/>
    <w:rsid w:val="0017700B"/>
    <w:rsid w:val="0017704E"/>
    <w:rsid w:val="0017750C"/>
    <w:rsid w:val="00177AED"/>
    <w:rsid w:val="00177CDC"/>
    <w:rsid w:val="001803B3"/>
    <w:rsid w:val="00180E06"/>
    <w:rsid w:val="0018135D"/>
    <w:rsid w:val="001817B3"/>
    <w:rsid w:val="001827F8"/>
    <w:rsid w:val="00183014"/>
    <w:rsid w:val="00186FBB"/>
    <w:rsid w:val="00187D26"/>
    <w:rsid w:val="00187F15"/>
    <w:rsid w:val="001900A0"/>
    <w:rsid w:val="00191209"/>
    <w:rsid w:val="00191FDB"/>
    <w:rsid w:val="00192749"/>
    <w:rsid w:val="001959C2"/>
    <w:rsid w:val="00196573"/>
    <w:rsid w:val="001A036D"/>
    <w:rsid w:val="001A03E4"/>
    <w:rsid w:val="001A19BB"/>
    <w:rsid w:val="001A281F"/>
    <w:rsid w:val="001A2968"/>
    <w:rsid w:val="001A469A"/>
    <w:rsid w:val="001A51E3"/>
    <w:rsid w:val="001A649C"/>
    <w:rsid w:val="001A7968"/>
    <w:rsid w:val="001B02A1"/>
    <w:rsid w:val="001B1760"/>
    <w:rsid w:val="001B2642"/>
    <w:rsid w:val="001B27BF"/>
    <w:rsid w:val="001B2E98"/>
    <w:rsid w:val="001B3483"/>
    <w:rsid w:val="001B3657"/>
    <w:rsid w:val="001B3C1E"/>
    <w:rsid w:val="001B4494"/>
    <w:rsid w:val="001B6019"/>
    <w:rsid w:val="001C0D8B"/>
    <w:rsid w:val="001C0DA8"/>
    <w:rsid w:val="001C140B"/>
    <w:rsid w:val="001C3C02"/>
    <w:rsid w:val="001C4327"/>
    <w:rsid w:val="001C4656"/>
    <w:rsid w:val="001C55A1"/>
    <w:rsid w:val="001C63E4"/>
    <w:rsid w:val="001D0B55"/>
    <w:rsid w:val="001D104A"/>
    <w:rsid w:val="001D1AFE"/>
    <w:rsid w:val="001D27BD"/>
    <w:rsid w:val="001D288F"/>
    <w:rsid w:val="001D3118"/>
    <w:rsid w:val="001D35F9"/>
    <w:rsid w:val="001D3745"/>
    <w:rsid w:val="001D40CB"/>
    <w:rsid w:val="001D4AD7"/>
    <w:rsid w:val="001D4BB6"/>
    <w:rsid w:val="001D505B"/>
    <w:rsid w:val="001D582C"/>
    <w:rsid w:val="001E0073"/>
    <w:rsid w:val="001E058E"/>
    <w:rsid w:val="001E092D"/>
    <w:rsid w:val="001E0D8A"/>
    <w:rsid w:val="001E14D7"/>
    <w:rsid w:val="001E469D"/>
    <w:rsid w:val="001E4D4D"/>
    <w:rsid w:val="001E5F71"/>
    <w:rsid w:val="001E67BA"/>
    <w:rsid w:val="001E74C2"/>
    <w:rsid w:val="001F07D8"/>
    <w:rsid w:val="001F1516"/>
    <w:rsid w:val="001F267C"/>
    <w:rsid w:val="001F2E0F"/>
    <w:rsid w:val="001F2FB0"/>
    <w:rsid w:val="001F309B"/>
    <w:rsid w:val="001F4716"/>
    <w:rsid w:val="001F4F82"/>
    <w:rsid w:val="001F5104"/>
    <w:rsid w:val="001F5A48"/>
    <w:rsid w:val="001F6260"/>
    <w:rsid w:val="001F63FD"/>
    <w:rsid w:val="001F6463"/>
    <w:rsid w:val="00200007"/>
    <w:rsid w:val="00200080"/>
    <w:rsid w:val="00201391"/>
    <w:rsid w:val="0020178F"/>
    <w:rsid w:val="002030A5"/>
    <w:rsid w:val="00203131"/>
    <w:rsid w:val="002032BB"/>
    <w:rsid w:val="00203DB3"/>
    <w:rsid w:val="0020616E"/>
    <w:rsid w:val="00206400"/>
    <w:rsid w:val="00207640"/>
    <w:rsid w:val="00211D26"/>
    <w:rsid w:val="00212197"/>
    <w:rsid w:val="0021239E"/>
    <w:rsid w:val="00212AE0"/>
    <w:rsid w:val="00212E88"/>
    <w:rsid w:val="00213BFE"/>
    <w:rsid w:val="00213C9C"/>
    <w:rsid w:val="002146DF"/>
    <w:rsid w:val="00214AF8"/>
    <w:rsid w:val="00215088"/>
    <w:rsid w:val="002164A7"/>
    <w:rsid w:val="0022009E"/>
    <w:rsid w:val="0022024E"/>
    <w:rsid w:val="002213DF"/>
    <w:rsid w:val="0022230E"/>
    <w:rsid w:val="00223241"/>
    <w:rsid w:val="002235E1"/>
    <w:rsid w:val="0022425C"/>
    <w:rsid w:val="002246DE"/>
    <w:rsid w:val="00231FF5"/>
    <w:rsid w:val="002332E1"/>
    <w:rsid w:val="002365DB"/>
    <w:rsid w:val="00240799"/>
    <w:rsid w:val="00240D25"/>
    <w:rsid w:val="002429E2"/>
    <w:rsid w:val="002439A7"/>
    <w:rsid w:val="0024457C"/>
    <w:rsid w:val="00244592"/>
    <w:rsid w:val="00244C94"/>
    <w:rsid w:val="00245CD6"/>
    <w:rsid w:val="00250B37"/>
    <w:rsid w:val="00250F68"/>
    <w:rsid w:val="0025109D"/>
    <w:rsid w:val="00251471"/>
    <w:rsid w:val="002523C6"/>
    <w:rsid w:val="0025291C"/>
    <w:rsid w:val="00252BC4"/>
    <w:rsid w:val="00254014"/>
    <w:rsid w:val="00254B39"/>
    <w:rsid w:val="002552AB"/>
    <w:rsid w:val="0025779B"/>
    <w:rsid w:val="002607CC"/>
    <w:rsid w:val="00260ECC"/>
    <w:rsid w:val="00261315"/>
    <w:rsid w:val="0026504D"/>
    <w:rsid w:val="00265811"/>
    <w:rsid w:val="002658A0"/>
    <w:rsid w:val="00265F3D"/>
    <w:rsid w:val="002667ED"/>
    <w:rsid w:val="00273A2F"/>
    <w:rsid w:val="002754FE"/>
    <w:rsid w:val="00275DE5"/>
    <w:rsid w:val="00275EB7"/>
    <w:rsid w:val="0027671C"/>
    <w:rsid w:val="00276B10"/>
    <w:rsid w:val="002806D6"/>
    <w:rsid w:val="00280986"/>
    <w:rsid w:val="00280D00"/>
    <w:rsid w:val="002817F5"/>
    <w:rsid w:val="00281ECE"/>
    <w:rsid w:val="00281ED8"/>
    <w:rsid w:val="00282EB4"/>
    <w:rsid w:val="00282F95"/>
    <w:rsid w:val="002831C7"/>
    <w:rsid w:val="00283A13"/>
    <w:rsid w:val="00283CBD"/>
    <w:rsid w:val="002840C6"/>
    <w:rsid w:val="00285612"/>
    <w:rsid w:val="00285A3D"/>
    <w:rsid w:val="00287D25"/>
    <w:rsid w:val="00290940"/>
    <w:rsid w:val="002925E1"/>
    <w:rsid w:val="002935A5"/>
    <w:rsid w:val="00295087"/>
    <w:rsid w:val="00295174"/>
    <w:rsid w:val="00295EE9"/>
    <w:rsid w:val="00296172"/>
    <w:rsid w:val="00296539"/>
    <w:rsid w:val="00296B92"/>
    <w:rsid w:val="002974C3"/>
    <w:rsid w:val="002A1880"/>
    <w:rsid w:val="002A1EF1"/>
    <w:rsid w:val="002A2BDB"/>
    <w:rsid w:val="002A2C22"/>
    <w:rsid w:val="002A7B58"/>
    <w:rsid w:val="002A7F26"/>
    <w:rsid w:val="002B02EB"/>
    <w:rsid w:val="002B0E7C"/>
    <w:rsid w:val="002B1598"/>
    <w:rsid w:val="002B3615"/>
    <w:rsid w:val="002B48B5"/>
    <w:rsid w:val="002C0602"/>
    <w:rsid w:val="002C1626"/>
    <w:rsid w:val="002C2C4B"/>
    <w:rsid w:val="002C5D15"/>
    <w:rsid w:val="002C6D56"/>
    <w:rsid w:val="002D0740"/>
    <w:rsid w:val="002D158A"/>
    <w:rsid w:val="002D200D"/>
    <w:rsid w:val="002D3AF7"/>
    <w:rsid w:val="002D41A5"/>
    <w:rsid w:val="002D4B27"/>
    <w:rsid w:val="002D5C16"/>
    <w:rsid w:val="002D69D4"/>
    <w:rsid w:val="002E4201"/>
    <w:rsid w:val="002E54D9"/>
    <w:rsid w:val="002E7C7A"/>
    <w:rsid w:val="002F0F18"/>
    <w:rsid w:val="002F2476"/>
    <w:rsid w:val="002F2C70"/>
    <w:rsid w:val="002F31C5"/>
    <w:rsid w:val="002F3B51"/>
    <w:rsid w:val="002F3DFF"/>
    <w:rsid w:val="002F47E7"/>
    <w:rsid w:val="002F5E05"/>
    <w:rsid w:val="00300AF9"/>
    <w:rsid w:val="00300BF9"/>
    <w:rsid w:val="003029A8"/>
    <w:rsid w:val="00302CFA"/>
    <w:rsid w:val="00303B2A"/>
    <w:rsid w:val="0030616F"/>
    <w:rsid w:val="00307A76"/>
    <w:rsid w:val="00307E83"/>
    <w:rsid w:val="00311E32"/>
    <w:rsid w:val="0031211E"/>
    <w:rsid w:val="00312B6A"/>
    <w:rsid w:val="0031455E"/>
    <w:rsid w:val="003152CD"/>
    <w:rsid w:val="003157BE"/>
    <w:rsid w:val="00315A16"/>
    <w:rsid w:val="00315CDF"/>
    <w:rsid w:val="00316924"/>
    <w:rsid w:val="00317053"/>
    <w:rsid w:val="00317833"/>
    <w:rsid w:val="0032109C"/>
    <w:rsid w:val="00321F55"/>
    <w:rsid w:val="00322B45"/>
    <w:rsid w:val="00322FB8"/>
    <w:rsid w:val="003231AC"/>
    <w:rsid w:val="003235E9"/>
    <w:rsid w:val="00323809"/>
    <w:rsid w:val="00323D41"/>
    <w:rsid w:val="00323E95"/>
    <w:rsid w:val="00323F42"/>
    <w:rsid w:val="00324EB7"/>
    <w:rsid w:val="00325414"/>
    <w:rsid w:val="0032557D"/>
    <w:rsid w:val="003262FC"/>
    <w:rsid w:val="0032655D"/>
    <w:rsid w:val="003268D1"/>
    <w:rsid w:val="003302F1"/>
    <w:rsid w:val="00331EFC"/>
    <w:rsid w:val="0033233E"/>
    <w:rsid w:val="003341CA"/>
    <w:rsid w:val="00335FCE"/>
    <w:rsid w:val="0034084A"/>
    <w:rsid w:val="00341CF6"/>
    <w:rsid w:val="0034314A"/>
    <w:rsid w:val="00344560"/>
    <w:rsid w:val="00344685"/>
    <w:rsid w:val="0034470E"/>
    <w:rsid w:val="0034574C"/>
    <w:rsid w:val="003471C1"/>
    <w:rsid w:val="0035018C"/>
    <w:rsid w:val="00351A24"/>
    <w:rsid w:val="00352DB0"/>
    <w:rsid w:val="00353928"/>
    <w:rsid w:val="003547B8"/>
    <w:rsid w:val="00354AD8"/>
    <w:rsid w:val="00355ABC"/>
    <w:rsid w:val="003560E7"/>
    <w:rsid w:val="0035635A"/>
    <w:rsid w:val="00357F3D"/>
    <w:rsid w:val="00361063"/>
    <w:rsid w:val="00361C48"/>
    <w:rsid w:val="00362DC8"/>
    <w:rsid w:val="0036642E"/>
    <w:rsid w:val="003664B8"/>
    <w:rsid w:val="0037094A"/>
    <w:rsid w:val="00371ED3"/>
    <w:rsid w:val="003724F8"/>
    <w:rsid w:val="00372659"/>
    <w:rsid w:val="003726F4"/>
    <w:rsid w:val="00372AED"/>
    <w:rsid w:val="00372FFC"/>
    <w:rsid w:val="003732F1"/>
    <w:rsid w:val="003732F8"/>
    <w:rsid w:val="0037461B"/>
    <w:rsid w:val="00374D76"/>
    <w:rsid w:val="00375C49"/>
    <w:rsid w:val="00376BE5"/>
    <w:rsid w:val="0037728A"/>
    <w:rsid w:val="00380449"/>
    <w:rsid w:val="003805DE"/>
    <w:rsid w:val="00380B7D"/>
    <w:rsid w:val="00381831"/>
    <w:rsid w:val="00381A99"/>
    <w:rsid w:val="00381AD7"/>
    <w:rsid w:val="00381E59"/>
    <w:rsid w:val="003829C2"/>
    <w:rsid w:val="00382FDB"/>
    <w:rsid w:val="003830B2"/>
    <w:rsid w:val="00383E21"/>
    <w:rsid w:val="00384724"/>
    <w:rsid w:val="00384A98"/>
    <w:rsid w:val="00385555"/>
    <w:rsid w:val="00385EF8"/>
    <w:rsid w:val="003864F0"/>
    <w:rsid w:val="003919B7"/>
    <w:rsid w:val="00391D57"/>
    <w:rsid w:val="00392292"/>
    <w:rsid w:val="003933C3"/>
    <w:rsid w:val="0039422B"/>
    <w:rsid w:val="00394694"/>
    <w:rsid w:val="00394F45"/>
    <w:rsid w:val="003961F4"/>
    <w:rsid w:val="003A068C"/>
    <w:rsid w:val="003A2A8F"/>
    <w:rsid w:val="003A4460"/>
    <w:rsid w:val="003A4CBF"/>
    <w:rsid w:val="003A5927"/>
    <w:rsid w:val="003B0E97"/>
    <w:rsid w:val="003B1017"/>
    <w:rsid w:val="003B103D"/>
    <w:rsid w:val="003B23D2"/>
    <w:rsid w:val="003B2D31"/>
    <w:rsid w:val="003B3A80"/>
    <w:rsid w:val="003B3C07"/>
    <w:rsid w:val="003B4483"/>
    <w:rsid w:val="003B5C85"/>
    <w:rsid w:val="003B6081"/>
    <w:rsid w:val="003B6408"/>
    <w:rsid w:val="003B6775"/>
    <w:rsid w:val="003B7ED0"/>
    <w:rsid w:val="003C0176"/>
    <w:rsid w:val="003C1338"/>
    <w:rsid w:val="003C20BF"/>
    <w:rsid w:val="003C2114"/>
    <w:rsid w:val="003C5AB8"/>
    <w:rsid w:val="003C5FE2"/>
    <w:rsid w:val="003C687F"/>
    <w:rsid w:val="003C7BE7"/>
    <w:rsid w:val="003D00C3"/>
    <w:rsid w:val="003D05FB"/>
    <w:rsid w:val="003D11C3"/>
    <w:rsid w:val="003D1515"/>
    <w:rsid w:val="003D1B16"/>
    <w:rsid w:val="003D3010"/>
    <w:rsid w:val="003D45BF"/>
    <w:rsid w:val="003D508A"/>
    <w:rsid w:val="003D537F"/>
    <w:rsid w:val="003D7B75"/>
    <w:rsid w:val="003E0208"/>
    <w:rsid w:val="003E0C07"/>
    <w:rsid w:val="003E0E3E"/>
    <w:rsid w:val="003E217E"/>
    <w:rsid w:val="003E402F"/>
    <w:rsid w:val="003E44C1"/>
    <w:rsid w:val="003E4B57"/>
    <w:rsid w:val="003E5269"/>
    <w:rsid w:val="003E5639"/>
    <w:rsid w:val="003E5717"/>
    <w:rsid w:val="003E6CDE"/>
    <w:rsid w:val="003E71B4"/>
    <w:rsid w:val="003E763B"/>
    <w:rsid w:val="003E7C94"/>
    <w:rsid w:val="003F0376"/>
    <w:rsid w:val="003F07CF"/>
    <w:rsid w:val="003F0E66"/>
    <w:rsid w:val="003F1148"/>
    <w:rsid w:val="003F15E2"/>
    <w:rsid w:val="003F27E1"/>
    <w:rsid w:val="003F2922"/>
    <w:rsid w:val="003F437A"/>
    <w:rsid w:val="003F4B0D"/>
    <w:rsid w:val="003F4F6F"/>
    <w:rsid w:val="003F5C2B"/>
    <w:rsid w:val="003F5FFA"/>
    <w:rsid w:val="003F66D9"/>
    <w:rsid w:val="003F7D0F"/>
    <w:rsid w:val="004014F7"/>
    <w:rsid w:val="004017FD"/>
    <w:rsid w:val="00401B5E"/>
    <w:rsid w:val="00402240"/>
    <w:rsid w:val="004023E9"/>
    <w:rsid w:val="00402685"/>
    <w:rsid w:val="00402689"/>
    <w:rsid w:val="0040363C"/>
    <w:rsid w:val="00403C44"/>
    <w:rsid w:val="0040454A"/>
    <w:rsid w:val="00406B83"/>
    <w:rsid w:val="0040720B"/>
    <w:rsid w:val="0040787E"/>
    <w:rsid w:val="00411676"/>
    <w:rsid w:val="00413F83"/>
    <w:rsid w:val="0041490C"/>
    <w:rsid w:val="00416191"/>
    <w:rsid w:val="00416721"/>
    <w:rsid w:val="00416BB2"/>
    <w:rsid w:val="00417594"/>
    <w:rsid w:val="00417E58"/>
    <w:rsid w:val="0042054B"/>
    <w:rsid w:val="00420A37"/>
    <w:rsid w:val="00421EF0"/>
    <w:rsid w:val="004224FA"/>
    <w:rsid w:val="00422DEC"/>
    <w:rsid w:val="00423D07"/>
    <w:rsid w:val="00423EDA"/>
    <w:rsid w:val="00425FA1"/>
    <w:rsid w:val="004260AB"/>
    <w:rsid w:val="00426281"/>
    <w:rsid w:val="004266D7"/>
    <w:rsid w:val="00426B83"/>
    <w:rsid w:val="00427451"/>
    <w:rsid w:val="0042769A"/>
    <w:rsid w:val="00427936"/>
    <w:rsid w:val="004302A9"/>
    <w:rsid w:val="00430CC3"/>
    <w:rsid w:val="00431DD4"/>
    <w:rsid w:val="004339F6"/>
    <w:rsid w:val="004366FA"/>
    <w:rsid w:val="00436884"/>
    <w:rsid w:val="00436E31"/>
    <w:rsid w:val="004375A8"/>
    <w:rsid w:val="004375C7"/>
    <w:rsid w:val="004408EA"/>
    <w:rsid w:val="00440D77"/>
    <w:rsid w:val="00441302"/>
    <w:rsid w:val="00441852"/>
    <w:rsid w:val="004418FB"/>
    <w:rsid w:val="0044346F"/>
    <w:rsid w:val="00443495"/>
    <w:rsid w:val="0044412B"/>
    <w:rsid w:val="004446FA"/>
    <w:rsid w:val="004461C5"/>
    <w:rsid w:val="0044699B"/>
    <w:rsid w:val="00453861"/>
    <w:rsid w:val="00453FF6"/>
    <w:rsid w:val="00454AE4"/>
    <w:rsid w:val="00455CDE"/>
    <w:rsid w:val="00456F59"/>
    <w:rsid w:val="0046005C"/>
    <w:rsid w:val="0046144B"/>
    <w:rsid w:val="004615A8"/>
    <w:rsid w:val="00461FB0"/>
    <w:rsid w:val="00462BC3"/>
    <w:rsid w:val="00462FAB"/>
    <w:rsid w:val="00464D6B"/>
    <w:rsid w:val="0046520A"/>
    <w:rsid w:val="004652DA"/>
    <w:rsid w:val="004660FF"/>
    <w:rsid w:val="0046680D"/>
    <w:rsid w:val="004671C7"/>
    <w:rsid w:val="004672AB"/>
    <w:rsid w:val="00467E5F"/>
    <w:rsid w:val="00470A09"/>
    <w:rsid w:val="004711B2"/>
    <w:rsid w:val="004714AB"/>
    <w:rsid w:val="004714FE"/>
    <w:rsid w:val="00471535"/>
    <w:rsid w:val="00471658"/>
    <w:rsid w:val="004716B2"/>
    <w:rsid w:val="00472A4E"/>
    <w:rsid w:val="00474756"/>
    <w:rsid w:val="00477BAA"/>
    <w:rsid w:val="0048008C"/>
    <w:rsid w:val="004803BF"/>
    <w:rsid w:val="00480FEE"/>
    <w:rsid w:val="00482DC7"/>
    <w:rsid w:val="00490B10"/>
    <w:rsid w:val="00491700"/>
    <w:rsid w:val="00492ECA"/>
    <w:rsid w:val="004946EC"/>
    <w:rsid w:val="00495053"/>
    <w:rsid w:val="004961AB"/>
    <w:rsid w:val="0049696E"/>
    <w:rsid w:val="00497C45"/>
    <w:rsid w:val="004A044C"/>
    <w:rsid w:val="004A1F59"/>
    <w:rsid w:val="004A2710"/>
    <w:rsid w:val="004A2749"/>
    <w:rsid w:val="004A29BE"/>
    <w:rsid w:val="004A2C34"/>
    <w:rsid w:val="004A3225"/>
    <w:rsid w:val="004A3327"/>
    <w:rsid w:val="004A33EE"/>
    <w:rsid w:val="004A3607"/>
    <w:rsid w:val="004A3AA8"/>
    <w:rsid w:val="004A5188"/>
    <w:rsid w:val="004A576D"/>
    <w:rsid w:val="004A600D"/>
    <w:rsid w:val="004A69BB"/>
    <w:rsid w:val="004A6FA6"/>
    <w:rsid w:val="004B046F"/>
    <w:rsid w:val="004B1160"/>
    <w:rsid w:val="004B13C7"/>
    <w:rsid w:val="004B17E9"/>
    <w:rsid w:val="004B2372"/>
    <w:rsid w:val="004B53D6"/>
    <w:rsid w:val="004B58A8"/>
    <w:rsid w:val="004B778F"/>
    <w:rsid w:val="004C0609"/>
    <w:rsid w:val="004C0A7A"/>
    <w:rsid w:val="004C101C"/>
    <w:rsid w:val="004C5393"/>
    <w:rsid w:val="004C560A"/>
    <w:rsid w:val="004C61A6"/>
    <w:rsid w:val="004C639F"/>
    <w:rsid w:val="004C6592"/>
    <w:rsid w:val="004C6AF0"/>
    <w:rsid w:val="004C6DB9"/>
    <w:rsid w:val="004C7B3B"/>
    <w:rsid w:val="004C7B43"/>
    <w:rsid w:val="004D03E1"/>
    <w:rsid w:val="004D141F"/>
    <w:rsid w:val="004D2383"/>
    <w:rsid w:val="004D2742"/>
    <w:rsid w:val="004D3DEF"/>
    <w:rsid w:val="004D4646"/>
    <w:rsid w:val="004D4BAB"/>
    <w:rsid w:val="004D5BE3"/>
    <w:rsid w:val="004D6310"/>
    <w:rsid w:val="004D705D"/>
    <w:rsid w:val="004D70BE"/>
    <w:rsid w:val="004D79CF"/>
    <w:rsid w:val="004E0062"/>
    <w:rsid w:val="004E048F"/>
    <w:rsid w:val="004E05A1"/>
    <w:rsid w:val="004E44F4"/>
    <w:rsid w:val="004E5662"/>
    <w:rsid w:val="004E6042"/>
    <w:rsid w:val="004E66AB"/>
    <w:rsid w:val="004E7217"/>
    <w:rsid w:val="004E7F21"/>
    <w:rsid w:val="004F03F6"/>
    <w:rsid w:val="004F0D06"/>
    <w:rsid w:val="004F0DCC"/>
    <w:rsid w:val="004F1193"/>
    <w:rsid w:val="004F3486"/>
    <w:rsid w:val="004F40B6"/>
    <w:rsid w:val="004F472A"/>
    <w:rsid w:val="004F5E57"/>
    <w:rsid w:val="004F6710"/>
    <w:rsid w:val="004F6D91"/>
    <w:rsid w:val="004F7874"/>
    <w:rsid w:val="005004AF"/>
    <w:rsid w:val="00500C3E"/>
    <w:rsid w:val="00501A91"/>
    <w:rsid w:val="00502310"/>
    <w:rsid w:val="00502849"/>
    <w:rsid w:val="00502B7D"/>
    <w:rsid w:val="005034C6"/>
    <w:rsid w:val="00503B6A"/>
    <w:rsid w:val="00503F0C"/>
    <w:rsid w:val="00504334"/>
    <w:rsid w:val="0050498D"/>
    <w:rsid w:val="00504E0C"/>
    <w:rsid w:val="00505748"/>
    <w:rsid w:val="0050790A"/>
    <w:rsid w:val="00510263"/>
    <w:rsid w:val="005104D7"/>
    <w:rsid w:val="00510B9E"/>
    <w:rsid w:val="00510C9A"/>
    <w:rsid w:val="00511A83"/>
    <w:rsid w:val="00512496"/>
    <w:rsid w:val="005130C3"/>
    <w:rsid w:val="005137B2"/>
    <w:rsid w:val="00513FF7"/>
    <w:rsid w:val="0051414B"/>
    <w:rsid w:val="00514B8E"/>
    <w:rsid w:val="00514FAF"/>
    <w:rsid w:val="005168BE"/>
    <w:rsid w:val="00517E8E"/>
    <w:rsid w:val="005212CA"/>
    <w:rsid w:val="00521351"/>
    <w:rsid w:val="00522402"/>
    <w:rsid w:val="0052254C"/>
    <w:rsid w:val="00523160"/>
    <w:rsid w:val="005241D3"/>
    <w:rsid w:val="00526D4B"/>
    <w:rsid w:val="005271C7"/>
    <w:rsid w:val="005278F0"/>
    <w:rsid w:val="00530AFF"/>
    <w:rsid w:val="00531245"/>
    <w:rsid w:val="00532BBA"/>
    <w:rsid w:val="00533962"/>
    <w:rsid w:val="00534590"/>
    <w:rsid w:val="00536352"/>
    <w:rsid w:val="00536BC2"/>
    <w:rsid w:val="00536FBF"/>
    <w:rsid w:val="00537812"/>
    <w:rsid w:val="00537D99"/>
    <w:rsid w:val="00540BA5"/>
    <w:rsid w:val="00541BBE"/>
    <w:rsid w:val="00542408"/>
    <w:rsid w:val="005425E1"/>
    <w:rsid w:val="005427C5"/>
    <w:rsid w:val="00542CF6"/>
    <w:rsid w:val="00544AE0"/>
    <w:rsid w:val="00544B58"/>
    <w:rsid w:val="00551282"/>
    <w:rsid w:val="0055247C"/>
    <w:rsid w:val="00552691"/>
    <w:rsid w:val="00553C03"/>
    <w:rsid w:val="00554303"/>
    <w:rsid w:val="005548E7"/>
    <w:rsid w:val="005550D6"/>
    <w:rsid w:val="00556104"/>
    <w:rsid w:val="00560DDA"/>
    <w:rsid w:val="00563692"/>
    <w:rsid w:val="00563AE5"/>
    <w:rsid w:val="00563E74"/>
    <w:rsid w:val="005646D6"/>
    <w:rsid w:val="00565B65"/>
    <w:rsid w:val="00565C6C"/>
    <w:rsid w:val="00565C88"/>
    <w:rsid w:val="00565D88"/>
    <w:rsid w:val="005660C5"/>
    <w:rsid w:val="00566D6B"/>
    <w:rsid w:val="005679CD"/>
    <w:rsid w:val="00570BA5"/>
    <w:rsid w:val="00570FC4"/>
    <w:rsid w:val="00571679"/>
    <w:rsid w:val="005719FE"/>
    <w:rsid w:val="00571C6F"/>
    <w:rsid w:val="00572794"/>
    <w:rsid w:val="0057510A"/>
    <w:rsid w:val="00576CF3"/>
    <w:rsid w:val="00577CCF"/>
    <w:rsid w:val="005804D5"/>
    <w:rsid w:val="00580566"/>
    <w:rsid w:val="00580C91"/>
    <w:rsid w:val="00582DE1"/>
    <w:rsid w:val="00584235"/>
    <w:rsid w:val="00584478"/>
    <w:rsid w:val="005844E7"/>
    <w:rsid w:val="005849A6"/>
    <w:rsid w:val="00585A6A"/>
    <w:rsid w:val="00585BB6"/>
    <w:rsid w:val="005871AE"/>
    <w:rsid w:val="00587549"/>
    <w:rsid w:val="00587DAE"/>
    <w:rsid w:val="005908B8"/>
    <w:rsid w:val="00590AE1"/>
    <w:rsid w:val="00590D16"/>
    <w:rsid w:val="0059110F"/>
    <w:rsid w:val="005934CF"/>
    <w:rsid w:val="005936CF"/>
    <w:rsid w:val="005948FD"/>
    <w:rsid w:val="0059512E"/>
    <w:rsid w:val="00595B7C"/>
    <w:rsid w:val="00596B3E"/>
    <w:rsid w:val="005A0E39"/>
    <w:rsid w:val="005A275A"/>
    <w:rsid w:val="005A379C"/>
    <w:rsid w:val="005A3A61"/>
    <w:rsid w:val="005A4B8B"/>
    <w:rsid w:val="005A5D38"/>
    <w:rsid w:val="005A5F4E"/>
    <w:rsid w:val="005A69FB"/>
    <w:rsid w:val="005A6DD2"/>
    <w:rsid w:val="005A7F88"/>
    <w:rsid w:val="005B0F5D"/>
    <w:rsid w:val="005B3DED"/>
    <w:rsid w:val="005B5BC2"/>
    <w:rsid w:val="005B5E7A"/>
    <w:rsid w:val="005B7E52"/>
    <w:rsid w:val="005C03C5"/>
    <w:rsid w:val="005C281D"/>
    <w:rsid w:val="005C385D"/>
    <w:rsid w:val="005C3C3F"/>
    <w:rsid w:val="005C3EF5"/>
    <w:rsid w:val="005C6952"/>
    <w:rsid w:val="005C7F10"/>
    <w:rsid w:val="005D0577"/>
    <w:rsid w:val="005D203F"/>
    <w:rsid w:val="005D3830"/>
    <w:rsid w:val="005D3B20"/>
    <w:rsid w:val="005D5916"/>
    <w:rsid w:val="005D5BCD"/>
    <w:rsid w:val="005D6320"/>
    <w:rsid w:val="005D6583"/>
    <w:rsid w:val="005D71B7"/>
    <w:rsid w:val="005E067A"/>
    <w:rsid w:val="005E09CB"/>
    <w:rsid w:val="005E0B5A"/>
    <w:rsid w:val="005E0DA5"/>
    <w:rsid w:val="005E14BC"/>
    <w:rsid w:val="005E3F04"/>
    <w:rsid w:val="005E3F60"/>
    <w:rsid w:val="005E4759"/>
    <w:rsid w:val="005E4F26"/>
    <w:rsid w:val="005E556C"/>
    <w:rsid w:val="005E5C68"/>
    <w:rsid w:val="005E5E70"/>
    <w:rsid w:val="005E65C0"/>
    <w:rsid w:val="005F0390"/>
    <w:rsid w:val="005F0929"/>
    <w:rsid w:val="005F0FA2"/>
    <w:rsid w:val="005F1492"/>
    <w:rsid w:val="005F1FAE"/>
    <w:rsid w:val="005F5500"/>
    <w:rsid w:val="005F61DD"/>
    <w:rsid w:val="00603516"/>
    <w:rsid w:val="00603B60"/>
    <w:rsid w:val="006072CD"/>
    <w:rsid w:val="0061190B"/>
    <w:rsid w:val="00611AE5"/>
    <w:rsid w:val="00612023"/>
    <w:rsid w:val="006122B7"/>
    <w:rsid w:val="006124C7"/>
    <w:rsid w:val="00612637"/>
    <w:rsid w:val="00614190"/>
    <w:rsid w:val="00616ADC"/>
    <w:rsid w:val="00620206"/>
    <w:rsid w:val="00621686"/>
    <w:rsid w:val="00622A99"/>
    <w:rsid w:val="00622E67"/>
    <w:rsid w:val="00626B57"/>
    <w:rsid w:val="00626EDC"/>
    <w:rsid w:val="00630CE8"/>
    <w:rsid w:val="006316F1"/>
    <w:rsid w:val="00632331"/>
    <w:rsid w:val="00634AF1"/>
    <w:rsid w:val="0063672D"/>
    <w:rsid w:val="00636ACD"/>
    <w:rsid w:val="00636E28"/>
    <w:rsid w:val="00637288"/>
    <w:rsid w:val="00637483"/>
    <w:rsid w:val="006400A9"/>
    <w:rsid w:val="00640451"/>
    <w:rsid w:val="0064149C"/>
    <w:rsid w:val="006422B4"/>
    <w:rsid w:val="006427E3"/>
    <w:rsid w:val="00643B65"/>
    <w:rsid w:val="00644A79"/>
    <w:rsid w:val="006452D3"/>
    <w:rsid w:val="00645778"/>
    <w:rsid w:val="00645CBD"/>
    <w:rsid w:val="006470EC"/>
    <w:rsid w:val="0065288A"/>
    <w:rsid w:val="0065384F"/>
    <w:rsid w:val="00653912"/>
    <w:rsid w:val="00653987"/>
    <w:rsid w:val="006542D6"/>
    <w:rsid w:val="00655343"/>
    <w:rsid w:val="0065598E"/>
    <w:rsid w:val="00655AF2"/>
    <w:rsid w:val="00655BC5"/>
    <w:rsid w:val="006560D0"/>
    <w:rsid w:val="006568BE"/>
    <w:rsid w:val="00656AF4"/>
    <w:rsid w:val="00657A28"/>
    <w:rsid w:val="00657D30"/>
    <w:rsid w:val="0066025D"/>
    <w:rsid w:val="00660260"/>
    <w:rsid w:val="00660315"/>
    <w:rsid w:val="0066091A"/>
    <w:rsid w:val="006615D8"/>
    <w:rsid w:val="00661773"/>
    <w:rsid w:val="00663A0D"/>
    <w:rsid w:val="0066456E"/>
    <w:rsid w:val="00665508"/>
    <w:rsid w:val="00666306"/>
    <w:rsid w:val="00666625"/>
    <w:rsid w:val="0067073D"/>
    <w:rsid w:val="00670948"/>
    <w:rsid w:val="00671415"/>
    <w:rsid w:val="006723BA"/>
    <w:rsid w:val="0067340A"/>
    <w:rsid w:val="0067340B"/>
    <w:rsid w:val="00675835"/>
    <w:rsid w:val="006764E7"/>
    <w:rsid w:val="00676E64"/>
    <w:rsid w:val="006773EC"/>
    <w:rsid w:val="00677A50"/>
    <w:rsid w:val="00680504"/>
    <w:rsid w:val="00680A30"/>
    <w:rsid w:val="00681CD9"/>
    <w:rsid w:val="00682439"/>
    <w:rsid w:val="0068347B"/>
    <w:rsid w:val="00683BE6"/>
    <w:rsid w:val="00683E30"/>
    <w:rsid w:val="006849C0"/>
    <w:rsid w:val="00685B17"/>
    <w:rsid w:val="006869A4"/>
    <w:rsid w:val="00686EBC"/>
    <w:rsid w:val="00687024"/>
    <w:rsid w:val="00687C5F"/>
    <w:rsid w:val="00690881"/>
    <w:rsid w:val="00691F36"/>
    <w:rsid w:val="006942A1"/>
    <w:rsid w:val="006943E0"/>
    <w:rsid w:val="00695E22"/>
    <w:rsid w:val="00696DDB"/>
    <w:rsid w:val="00696FBA"/>
    <w:rsid w:val="00697441"/>
    <w:rsid w:val="00697A9A"/>
    <w:rsid w:val="006A1072"/>
    <w:rsid w:val="006A1807"/>
    <w:rsid w:val="006A2463"/>
    <w:rsid w:val="006A4068"/>
    <w:rsid w:val="006A481E"/>
    <w:rsid w:val="006A58EF"/>
    <w:rsid w:val="006A622E"/>
    <w:rsid w:val="006A675C"/>
    <w:rsid w:val="006B124F"/>
    <w:rsid w:val="006B1774"/>
    <w:rsid w:val="006B1DEC"/>
    <w:rsid w:val="006B231F"/>
    <w:rsid w:val="006B2A40"/>
    <w:rsid w:val="006B3D8B"/>
    <w:rsid w:val="006B3F15"/>
    <w:rsid w:val="006B4517"/>
    <w:rsid w:val="006B7093"/>
    <w:rsid w:val="006B7417"/>
    <w:rsid w:val="006B7F13"/>
    <w:rsid w:val="006C0489"/>
    <w:rsid w:val="006C27B7"/>
    <w:rsid w:val="006C29AF"/>
    <w:rsid w:val="006C3270"/>
    <w:rsid w:val="006C3CF5"/>
    <w:rsid w:val="006C3E65"/>
    <w:rsid w:val="006C4AA7"/>
    <w:rsid w:val="006C7C81"/>
    <w:rsid w:val="006D080B"/>
    <w:rsid w:val="006D1F15"/>
    <w:rsid w:val="006D31F9"/>
    <w:rsid w:val="006D3691"/>
    <w:rsid w:val="006D4479"/>
    <w:rsid w:val="006D450E"/>
    <w:rsid w:val="006D6C87"/>
    <w:rsid w:val="006D7047"/>
    <w:rsid w:val="006D7553"/>
    <w:rsid w:val="006D7B1C"/>
    <w:rsid w:val="006E0A77"/>
    <w:rsid w:val="006E16BA"/>
    <w:rsid w:val="006E1BC0"/>
    <w:rsid w:val="006E1FC0"/>
    <w:rsid w:val="006E219F"/>
    <w:rsid w:val="006E4F48"/>
    <w:rsid w:val="006E5366"/>
    <w:rsid w:val="006E5EF0"/>
    <w:rsid w:val="006F0602"/>
    <w:rsid w:val="006F1475"/>
    <w:rsid w:val="006F3117"/>
    <w:rsid w:val="006F3563"/>
    <w:rsid w:val="006F3A08"/>
    <w:rsid w:val="006F41F4"/>
    <w:rsid w:val="006F42B9"/>
    <w:rsid w:val="006F482A"/>
    <w:rsid w:val="006F4A4D"/>
    <w:rsid w:val="006F5FAE"/>
    <w:rsid w:val="006F6103"/>
    <w:rsid w:val="006F6A3A"/>
    <w:rsid w:val="00700F25"/>
    <w:rsid w:val="007036DC"/>
    <w:rsid w:val="00703B87"/>
    <w:rsid w:val="00704B9C"/>
    <w:rsid w:val="00704E00"/>
    <w:rsid w:val="00704F34"/>
    <w:rsid w:val="00705131"/>
    <w:rsid w:val="00706AAA"/>
    <w:rsid w:val="00706F92"/>
    <w:rsid w:val="007107A7"/>
    <w:rsid w:val="00711021"/>
    <w:rsid w:val="0071247C"/>
    <w:rsid w:val="0071265F"/>
    <w:rsid w:val="00714910"/>
    <w:rsid w:val="00716789"/>
    <w:rsid w:val="00717A5C"/>
    <w:rsid w:val="00720243"/>
    <w:rsid w:val="007209E7"/>
    <w:rsid w:val="00721FCB"/>
    <w:rsid w:val="00726182"/>
    <w:rsid w:val="0072738A"/>
    <w:rsid w:val="00727635"/>
    <w:rsid w:val="00731388"/>
    <w:rsid w:val="00732329"/>
    <w:rsid w:val="007326CF"/>
    <w:rsid w:val="007337CA"/>
    <w:rsid w:val="00734089"/>
    <w:rsid w:val="00734CE4"/>
    <w:rsid w:val="00735123"/>
    <w:rsid w:val="0073537A"/>
    <w:rsid w:val="00740A98"/>
    <w:rsid w:val="00741837"/>
    <w:rsid w:val="00741A00"/>
    <w:rsid w:val="00742486"/>
    <w:rsid w:val="00743316"/>
    <w:rsid w:val="007453E6"/>
    <w:rsid w:val="007465B9"/>
    <w:rsid w:val="00746C6B"/>
    <w:rsid w:val="00746FB1"/>
    <w:rsid w:val="00747291"/>
    <w:rsid w:val="00747F39"/>
    <w:rsid w:val="00750668"/>
    <w:rsid w:val="007514F7"/>
    <w:rsid w:val="0075340D"/>
    <w:rsid w:val="00754789"/>
    <w:rsid w:val="0075482A"/>
    <w:rsid w:val="0075493A"/>
    <w:rsid w:val="007549A7"/>
    <w:rsid w:val="00756340"/>
    <w:rsid w:val="00756EE9"/>
    <w:rsid w:val="007609FD"/>
    <w:rsid w:val="00761AFA"/>
    <w:rsid w:val="007659EC"/>
    <w:rsid w:val="00765BBB"/>
    <w:rsid w:val="00766449"/>
    <w:rsid w:val="00770453"/>
    <w:rsid w:val="00770EC0"/>
    <w:rsid w:val="007711DC"/>
    <w:rsid w:val="00771709"/>
    <w:rsid w:val="00771B0C"/>
    <w:rsid w:val="0077309D"/>
    <w:rsid w:val="007744CF"/>
    <w:rsid w:val="007769D1"/>
    <w:rsid w:val="007774EE"/>
    <w:rsid w:val="00781822"/>
    <w:rsid w:val="007830A6"/>
    <w:rsid w:val="00783F21"/>
    <w:rsid w:val="007840F8"/>
    <w:rsid w:val="00784828"/>
    <w:rsid w:val="00785386"/>
    <w:rsid w:val="00785CD2"/>
    <w:rsid w:val="00785F04"/>
    <w:rsid w:val="00786AE0"/>
    <w:rsid w:val="00787159"/>
    <w:rsid w:val="00787BC7"/>
    <w:rsid w:val="0079043A"/>
    <w:rsid w:val="00791668"/>
    <w:rsid w:val="00791AA1"/>
    <w:rsid w:val="00792F0C"/>
    <w:rsid w:val="00793A68"/>
    <w:rsid w:val="0079501D"/>
    <w:rsid w:val="007956F0"/>
    <w:rsid w:val="00795ACD"/>
    <w:rsid w:val="00797916"/>
    <w:rsid w:val="007A0A84"/>
    <w:rsid w:val="007A162C"/>
    <w:rsid w:val="007A3793"/>
    <w:rsid w:val="007A415E"/>
    <w:rsid w:val="007A4D61"/>
    <w:rsid w:val="007A7785"/>
    <w:rsid w:val="007B12BF"/>
    <w:rsid w:val="007B25C2"/>
    <w:rsid w:val="007B2816"/>
    <w:rsid w:val="007B2B00"/>
    <w:rsid w:val="007B4C94"/>
    <w:rsid w:val="007B5431"/>
    <w:rsid w:val="007B5B0D"/>
    <w:rsid w:val="007B6301"/>
    <w:rsid w:val="007C1522"/>
    <w:rsid w:val="007C1BA2"/>
    <w:rsid w:val="007C2180"/>
    <w:rsid w:val="007C2B48"/>
    <w:rsid w:val="007C2E17"/>
    <w:rsid w:val="007C4174"/>
    <w:rsid w:val="007C4A93"/>
    <w:rsid w:val="007C55E4"/>
    <w:rsid w:val="007C564D"/>
    <w:rsid w:val="007C5682"/>
    <w:rsid w:val="007C5FE0"/>
    <w:rsid w:val="007C6D99"/>
    <w:rsid w:val="007D0604"/>
    <w:rsid w:val="007D20E9"/>
    <w:rsid w:val="007D363D"/>
    <w:rsid w:val="007D38BA"/>
    <w:rsid w:val="007D5065"/>
    <w:rsid w:val="007D6DCF"/>
    <w:rsid w:val="007D7881"/>
    <w:rsid w:val="007D7E3A"/>
    <w:rsid w:val="007E0AFF"/>
    <w:rsid w:val="007E0D03"/>
    <w:rsid w:val="007E0E10"/>
    <w:rsid w:val="007E14EF"/>
    <w:rsid w:val="007E2AEE"/>
    <w:rsid w:val="007E3116"/>
    <w:rsid w:val="007E4768"/>
    <w:rsid w:val="007E5FA0"/>
    <w:rsid w:val="007E6061"/>
    <w:rsid w:val="007E6A5E"/>
    <w:rsid w:val="007E6EA2"/>
    <w:rsid w:val="007E777B"/>
    <w:rsid w:val="007F1C2C"/>
    <w:rsid w:val="007F2070"/>
    <w:rsid w:val="007F296C"/>
    <w:rsid w:val="007F44D9"/>
    <w:rsid w:val="007F63C1"/>
    <w:rsid w:val="00800659"/>
    <w:rsid w:val="008009AA"/>
    <w:rsid w:val="00800B77"/>
    <w:rsid w:val="00802BCE"/>
    <w:rsid w:val="00802F3D"/>
    <w:rsid w:val="00804040"/>
    <w:rsid w:val="008053F5"/>
    <w:rsid w:val="00805E89"/>
    <w:rsid w:val="008065FD"/>
    <w:rsid w:val="00807AF7"/>
    <w:rsid w:val="00810198"/>
    <w:rsid w:val="00810572"/>
    <w:rsid w:val="0081146A"/>
    <w:rsid w:val="00812847"/>
    <w:rsid w:val="00812B21"/>
    <w:rsid w:val="00812BF1"/>
    <w:rsid w:val="00813CCA"/>
    <w:rsid w:val="00815DA8"/>
    <w:rsid w:val="00817969"/>
    <w:rsid w:val="00820EBF"/>
    <w:rsid w:val="0082194D"/>
    <w:rsid w:val="008221F9"/>
    <w:rsid w:val="00822AF6"/>
    <w:rsid w:val="00822F2E"/>
    <w:rsid w:val="00823813"/>
    <w:rsid w:val="00823F64"/>
    <w:rsid w:val="0082436C"/>
    <w:rsid w:val="008248D9"/>
    <w:rsid w:val="00826EF5"/>
    <w:rsid w:val="008270B5"/>
    <w:rsid w:val="008308D4"/>
    <w:rsid w:val="00831693"/>
    <w:rsid w:val="00831EF0"/>
    <w:rsid w:val="00832053"/>
    <w:rsid w:val="00832204"/>
    <w:rsid w:val="00832288"/>
    <w:rsid w:val="00832345"/>
    <w:rsid w:val="008328B6"/>
    <w:rsid w:val="008335E8"/>
    <w:rsid w:val="00834DC4"/>
    <w:rsid w:val="00840104"/>
    <w:rsid w:val="00840491"/>
    <w:rsid w:val="00840C1F"/>
    <w:rsid w:val="008411C9"/>
    <w:rsid w:val="008411E7"/>
    <w:rsid w:val="0084141D"/>
    <w:rsid w:val="00841EEB"/>
    <w:rsid w:val="00841FC5"/>
    <w:rsid w:val="0084293C"/>
    <w:rsid w:val="00842E70"/>
    <w:rsid w:val="00843D0F"/>
    <w:rsid w:val="00844896"/>
    <w:rsid w:val="008456AE"/>
    <w:rsid w:val="00845709"/>
    <w:rsid w:val="00845D57"/>
    <w:rsid w:val="00846687"/>
    <w:rsid w:val="0084668E"/>
    <w:rsid w:val="00850387"/>
    <w:rsid w:val="00850665"/>
    <w:rsid w:val="00853711"/>
    <w:rsid w:val="0085381E"/>
    <w:rsid w:val="008543D2"/>
    <w:rsid w:val="008546D5"/>
    <w:rsid w:val="00854962"/>
    <w:rsid w:val="00855EA2"/>
    <w:rsid w:val="008576BD"/>
    <w:rsid w:val="00860463"/>
    <w:rsid w:val="00860A8E"/>
    <w:rsid w:val="00862708"/>
    <w:rsid w:val="00864463"/>
    <w:rsid w:val="008647CF"/>
    <w:rsid w:val="00866C8C"/>
    <w:rsid w:val="008676A4"/>
    <w:rsid w:val="00867ED5"/>
    <w:rsid w:val="0087033B"/>
    <w:rsid w:val="00870FFC"/>
    <w:rsid w:val="00871A1D"/>
    <w:rsid w:val="00872AE3"/>
    <w:rsid w:val="00872E93"/>
    <w:rsid w:val="00872FB0"/>
    <w:rsid w:val="008733DA"/>
    <w:rsid w:val="0087471B"/>
    <w:rsid w:val="00874D59"/>
    <w:rsid w:val="00877384"/>
    <w:rsid w:val="00880009"/>
    <w:rsid w:val="0088100C"/>
    <w:rsid w:val="00881685"/>
    <w:rsid w:val="00884C70"/>
    <w:rsid w:val="008850E4"/>
    <w:rsid w:val="00885C36"/>
    <w:rsid w:val="00890B3B"/>
    <w:rsid w:val="00890F51"/>
    <w:rsid w:val="008912E3"/>
    <w:rsid w:val="00891B0A"/>
    <w:rsid w:val="00892A55"/>
    <w:rsid w:val="008935E6"/>
    <w:rsid w:val="008939AB"/>
    <w:rsid w:val="00893B62"/>
    <w:rsid w:val="008946AD"/>
    <w:rsid w:val="00894AC9"/>
    <w:rsid w:val="00895F6F"/>
    <w:rsid w:val="00896529"/>
    <w:rsid w:val="0089760C"/>
    <w:rsid w:val="008A023B"/>
    <w:rsid w:val="008A0423"/>
    <w:rsid w:val="008A0D9C"/>
    <w:rsid w:val="008A12F5"/>
    <w:rsid w:val="008A1D12"/>
    <w:rsid w:val="008A2C50"/>
    <w:rsid w:val="008A3E0F"/>
    <w:rsid w:val="008A5533"/>
    <w:rsid w:val="008A6956"/>
    <w:rsid w:val="008B1485"/>
    <w:rsid w:val="008B1587"/>
    <w:rsid w:val="008B16EF"/>
    <w:rsid w:val="008B1B01"/>
    <w:rsid w:val="008B31DD"/>
    <w:rsid w:val="008B37B4"/>
    <w:rsid w:val="008B3BCD"/>
    <w:rsid w:val="008B3E46"/>
    <w:rsid w:val="008B58D6"/>
    <w:rsid w:val="008B6848"/>
    <w:rsid w:val="008B6DF8"/>
    <w:rsid w:val="008B74B1"/>
    <w:rsid w:val="008B763C"/>
    <w:rsid w:val="008C106C"/>
    <w:rsid w:val="008C10F1"/>
    <w:rsid w:val="008C1926"/>
    <w:rsid w:val="008C1E99"/>
    <w:rsid w:val="008C2090"/>
    <w:rsid w:val="008C3397"/>
    <w:rsid w:val="008C3CD6"/>
    <w:rsid w:val="008C3CED"/>
    <w:rsid w:val="008C622F"/>
    <w:rsid w:val="008C7DEC"/>
    <w:rsid w:val="008D0033"/>
    <w:rsid w:val="008D0970"/>
    <w:rsid w:val="008D1D32"/>
    <w:rsid w:val="008D3514"/>
    <w:rsid w:val="008D4515"/>
    <w:rsid w:val="008D4B92"/>
    <w:rsid w:val="008D5807"/>
    <w:rsid w:val="008D5EC5"/>
    <w:rsid w:val="008D6281"/>
    <w:rsid w:val="008E0085"/>
    <w:rsid w:val="008E0613"/>
    <w:rsid w:val="008E0FF3"/>
    <w:rsid w:val="008E2AA6"/>
    <w:rsid w:val="008E311B"/>
    <w:rsid w:val="008E4500"/>
    <w:rsid w:val="008E5182"/>
    <w:rsid w:val="008E6058"/>
    <w:rsid w:val="008E7F25"/>
    <w:rsid w:val="008F13BE"/>
    <w:rsid w:val="008F165A"/>
    <w:rsid w:val="008F1886"/>
    <w:rsid w:val="008F3510"/>
    <w:rsid w:val="008F3E0E"/>
    <w:rsid w:val="008F42CF"/>
    <w:rsid w:val="008F46E7"/>
    <w:rsid w:val="008F64CA"/>
    <w:rsid w:val="008F6F0B"/>
    <w:rsid w:val="008F7A1A"/>
    <w:rsid w:val="008F7E4B"/>
    <w:rsid w:val="00900E41"/>
    <w:rsid w:val="00901A24"/>
    <w:rsid w:val="00903C52"/>
    <w:rsid w:val="00904630"/>
    <w:rsid w:val="009046B8"/>
    <w:rsid w:val="00907B1C"/>
    <w:rsid w:val="00907BA7"/>
    <w:rsid w:val="0091064E"/>
    <w:rsid w:val="00910932"/>
    <w:rsid w:val="00911A67"/>
    <w:rsid w:val="00911FC5"/>
    <w:rsid w:val="009122C0"/>
    <w:rsid w:val="0091273E"/>
    <w:rsid w:val="00912F40"/>
    <w:rsid w:val="00915DA3"/>
    <w:rsid w:val="009171FF"/>
    <w:rsid w:val="009178AB"/>
    <w:rsid w:val="009204E9"/>
    <w:rsid w:val="009215B7"/>
    <w:rsid w:val="0092210B"/>
    <w:rsid w:val="009228F0"/>
    <w:rsid w:val="00922AB8"/>
    <w:rsid w:val="00923CBA"/>
    <w:rsid w:val="00923EFA"/>
    <w:rsid w:val="00925071"/>
    <w:rsid w:val="009252CE"/>
    <w:rsid w:val="00925634"/>
    <w:rsid w:val="009260AF"/>
    <w:rsid w:val="009265C4"/>
    <w:rsid w:val="00926C97"/>
    <w:rsid w:val="00931A10"/>
    <w:rsid w:val="00933755"/>
    <w:rsid w:val="009343CF"/>
    <w:rsid w:val="00936019"/>
    <w:rsid w:val="009367BC"/>
    <w:rsid w:val="0093690F"/>
    <w:rsid w:val="00941AE5"/>
    <w:rsid w:val="00942483"/>
    <w:rsid w:val="00942898"/>
    <w:rsid w:val="00944583"/>
    <w:rsid w:val="0094513A"/>
    <w:rsid w:val="00947967"/>
    <w:rsid w:val="0095269D"/>
    <w:rsid w:val="00952983"/>
    <w:rsid w:val="009534E1"/>
    <w:rsid w:val="009538DF"/>
    <w:rsid w:val="0095424D"/>
    <w:rsid w:val="009544F1"/>
    <w:rsid w:val="00955201"/>
    <w:rsid w:val="00955555"/>
    <w:rsid w:val="00957345"/>
    <w:rsid w:val="009626C9"/>
    <w:rsid w:val="00962882"/>
    <w:rsid w:val="00963BEC"/>
    <w:rsid w:val="00965200"/>
    <w:rsid w:val="009654E8"/>
    <w:rsid w:val="009656C5"/>
    <w:rsid w:val="009663B7"/>
    <w:rsid w:val="009664E0"/>
    <w:rsid w:val="009668B3"/>
    <w:rsid w:val="00966FC2"/>
    <w:rsid w:val="0096767D"/>
    <w:rsid w:val="00967EAF"/>
    <w:rsid w:val="00970213"/>
    <w:rsid w:val="0097094C"/>
    <w:rsid w:val="00971471"/>
    <w:rsid w:val="00972071"/>
    <w:rsid w:val="009721A1"/>
    <w:rsid w:val="009722EE"/>
    <w:rsid w:val="00972CD9"/>
    <w:rsid w:val="00973FCC"/>
    <w:rsid w:val="00976636"/>
    <w:rsid w:val="0098080F"/>
    <w:rsid w:val="00980E80"/>
    <w:rsid w:val="00984116"/>
    <w:rsid w:val="0098416A"/>
    <w:rsid w:val="009845B6"/>
    <w:rsid w:val="009849B8"/>
    <w:rsid w:val="009849C2"/>
    <w:rsid w:val="00984D24"/>
    <w:rsid w:val="00984FB3"/>
    <w:rsid w:val="009858EB"/>
    <w:rsid w:val="00985DA0"/>
    <w:rsid w:val="00987248"/>
    <w:rsid w:val="0099097E"/>
    <w:rsid w:val="00992CCB"/>
    <w:rsid w:val="00994C06"/>
    <w:rsid w:val="00994C0D"/>
    <w:rsid w:val="009960B7"/>
    <w:rsid w:val="00997EFF"/>
    <w:rsid w:val="009A0DB3"/>
    <w:rsid w:val="009A157F"/>
    <w:rsid w:val="009A27E7"/>
    <w:rsid w:val="009A2CF5"/>
    <w:rsid w:val="009A3C8A"/>
    <w:rsid w:val="009A3F47"/>
    <w:rsid w:val="009A4185"/>
    <w:rsid w:val="009A5EB4"/>
    <w:rsid w:val="009A6641"/>
    <w:rsid w:val="009A6A3E"/>
    <w:rsid w:val="009B0046"/>
    <w:rsid w:val="009B169A"/>
    <w:rsid w:val="009B2DD7"/>
    <w:rsid w:val="009B399D"/>
    <w:rsid w:val="009B39F1"/>
    <w:rsid w:val="009B415E"/>
    <w:rsid w:val="009B45C0"/>
    <w:rsid w:val="009B4D9A"/>
    <w:rsid w:val="009B5CFF"/>
    <w:rsid w:val="009B7AB7"/>
    <w:rsid w:val="009C1440"/>
    <w:rsid w:val="009C2107"/>
    <w:rsid w:val="009C23D5"/>
    <w:rsid w:val="009C43FA"/>
    <w:rsid w:val="009C557A"/>
    <w:rsid w:val="009C5646"/>
    <w:rsid w:val="009C5D9E"/>
    <w:rsid w:val="009C7B8D"/>
    <w:rsid w:val="009D2119"/>
    <w:rsid w:val="009D2465"/>
    <w:rsid w:val="009D2C3E"/>
    <w:rsid w:val="009D4467"/>
    <w:rsid w:val="009D4AAB"/>
    <w:rsid w:val="009D6B5C"/>
    <w:rsid w:val="009D6F52"/>
    <w:rsid w:val="009D74D7"/>
    <w:rsid w:val="009D74D8"/>
    <w:rsid w:val="009D77BC"/>
    <w:rsid w:val="009E0625"/>
    <w:rsid w:val="009E2A98"/>
    <w:rsid w:val="009E3034"/>
    <w:rsid w:val="009E3891"/>
    <w:rsid w:val="009E3D3A"/>
    <w:rsid w:val="009E4042"/>
    <w:rsid w:val="009E549F"/>
    <w:rsid w:val="009E5D1E"/>
    <w:rsid w:val="009E5D3C"/>
    <w:rsid w:val="009E63C6"/>
    <w:rsid w:val="009E64D7"/>
    <w:rsid w:val="009F0F28"/>
    <w:rsid w:val="009F28A8"/>
    <w:rsid w:val="009F45BA"/>
    <w:rsid w:val="009F473E"/>
    <w:rsid w:val="009F5247"/>
    <w:rsid w:val="009F58CD"/>
    <w:rsid w:val="009F6070"/>
    <w:rsid w:val="009F682A"/>
    <w:rsid w:val="009F6ABC"/>
    <w:rsid w:val="009F7494"/>
    <w:rsid w:val="009F74E6"/>
    <w:rsid w:val="009F7AB3"/>
    <w:rsid w:val="00A00B71"/>
    <w:rsid w:val="00A01691"/>
    <w:rsid w:val="00A01CC7"/>
    <w:rsid w:val="00A022BE"/>
    <w:rsid w:val="00A02309"/>
    <w:rsid w:val="00A0293F"/>
    <w:rsid w:val="00A03908"/>
    <w:rsid w:val="00A0463A"/>
    <w:rsid w:val="00A047BF"/>
    <w:rsid w:val="00A05397"/>
    <w:rsid w:val="00A05EC3"/>
    <w:rsid w:val="00A069D3"/>
    <w:rsid w:val="00A07B4B"/>
    <w:rsid w:val="00A07C86"/>
    <w:rsid w:val="00A100BE"/>
    <w:rsid w:val="00A10985"/>
    <w:rsid w:val="00A111B3"/>
    <w:rsid w:val="00A11978"/>
    <w:rsid w:val="00A119AB"/>
    <w:rsid w:val="00A13088"/>
    <w:rsid w:val="00A13B13"/>
    <w:rsid w:val="00A1473B"/>
    <w:rsid w:val="00A14C09"/>
    <w:rsid w:val="00A15294"/>
    <w:rsid w:val="00A16878"/>
    <w:rsid w:val="00A2218D"/>
    <w:rsid w:val="00A2243F"/>
    <w:rsid w:val="00A23F1B"/>
    <w:rsid w:val="00A2420F"/>
    <w:rsid w:val="00A24C95"/>
    <w:rsid w:val="00A2599A"/>
    <w:rsid w:val="00A26094"/>
    <w:rsid w:val="00A26096"/>
    <w:rsid w:val="00A263FA"/>
    <w:rsid w:val="00A2777E"/>
    <w:rsid w:val="00A27CC1"/>
    <w:rsid w:val="00A27EA2"/>
    <w:rsid w:val="00A301BF"/>
    <w:rsid w:val="00A302B2"/>
    <w:rsid w:val="00A3107A"/>
    <w:rsid w:val="00A331B4"/>
    <w:rsid w:val="00A3484E"/>
    <w:rsid w:val="00A34D77"/>
    <w:rsid w:val="00A356D3"/>
    <w:rsid w:val="00A35B3D"/>
    <w:rsid w:val="00A36ADA"/>
    <w:rsid w:val="00A36D96"/>
    <w:rsid w:val="00A372C7"/>
    <w:rsid w:val="00A373FE"/>
    <w:rsid w:val="00A374AC"/>
    <w:rsid w:val="00A37774"/>
    <w:rsid w:val="00A37C4D"/>
    <w:rsid w:val="00A400C7"/>
    <w:rsid w:val="00A40400"/>
    <w:rsid w:val="00A4124D"/>
    <w:rsid w:val="00A41ACD"/>
    <w:rsid w:val="00A41EAD"/>
    <w:rsid w:val="00A4202D"/>
    <w:rsid w:val="00A420D6"/>
    <w:rsid w:val="00A429DE"/>
    <w:rsid w:val="00A4346E"/>
    <w:rsid w:val="00A4386D"/>
    <w:rsid w:val="00A438D8"/>
    <w:rsid w:val="00A4506C"/>
    <w:rsid w:val="00A451DB"/>
    <w:rsid w:val="00A45BB4"/>
    <w:rsid w:val="00A473F5"/>
    <w:rsid w:val="00A47B2B"/>
    <w:rsid w:val="00A51C62"/>
    <w:rsid w:val="00A51E95"/>
    <w:rsid w:val="00A51F9D"/>
    <w:rsid w:val="00A52581"/>
    <w:rsid w:val="00A5416A"/>
    <w:rsid w:val="00A56696"/>
    <w:rsid w:val="00A56EE1"/>
    <w:rsid w:val="00A57509"/>
    <w:rsid w:val="00A613F3"/>
    <w:rsid w:val="00A6248F"/>
    <w:rsid w:val="00A6390C"/>
    <w:rsid w:val="00A639F4"/>
    <w:rsid w:val="00A63C52"/>
    <w:rsid w:val="00A6482A"/>
    <w:rsid w:val="00A64E24"/>
    <w:rsid w:val="00A64F8F"/>
    <w:rsid w:val="00A653AF"/>
    <w:rsid w:val="00A65864"/>
    <w:rsid w:val="00A65FAE"/>
    <w:rsid w:val="00A672DD"/>
    <w:rsid w:val="00A70387"/>
    <w:rsid w:val="00A70617"/>
    <w:rsid w:val="00A71DAC"/>
    <w:rsid w:val="00A724AC"/>
    <w:rsid w:val="00A75030"/>
    <w:rsid w:val="00A758D7"/>
    <w:rsid w:val="00A75BEC"/>
    <w:rsid w:val="00A80331"/>
    <w:rsid w:val="00A80A3D"/>
    <w:rsid w:val="00A81A32"/>
    <w:rsid w:val="00A82CCC"/>
    <w:rsid w:val="00A834BD"/>
    <w:rsid w:val="00A835BD"/>
    <w:rsid w:val="00A842C9"/>
    <w:rsid w:val="00A84A6E"/>
    <w:rsid w:val="00A86BA7"/>
    <w:rsid w:val="00A86E0D"/>
    <w:rsid w:val="00A91BC2"/>
    <w:rsid w:val="00A92CE9"/>
    <w:rsid w:val="00A948E0"/>
    <w:rsid w:val="00A95D1F"/>
    <w:rsid w:val="00A9625E"/>
    <w:rsid w:val="00A96795"/>
    <w:rsid w:val="00A97B15"/>
    <w:rsid w:val="00AA1267"/>
    <w:rsid w:val="00AA22A2"/>
    <w:rsid w:val="00AA2EFE"/>
    <w:rsid w:val="00AA2F60"/>
    <w:rsid w:val="00AA3C50"/>
    <w:rsid w:val="00AA3C6D"/>
    <w:rsid w:val="00AA3DBB"/>
    <w:rsid w:val="00AA4067"/>
    <w:rsid w:val="00AA42D5"/>
    <w:rsid w:val="00AB0C68"/>
    <w:rsid w:val="00AB2697"/>
    <w:rsid w:val="00AB2FAB"/>
    <w:rsid w:val="00AB3E16"/>
    <w:rsid w:val="00AB41ED"/>
    <w:rsid w:val="00AB4D11"/>
    <w:rsid w:val="00AB4D99"/>
    <w:rsid w:val="00AB5C14"/>
    <w:rsid w:val="00AB64E7"/>
    <w:rsid w:val="00AB745B"/>
    <w:rsid w:val="00AC08E3"/>
    <w:rsid w:val="00AC14BF"/>
    <w:rsid w:val="00AC195A"/>
    <w:rsid w:val="00AC19E4"/>
    <w:rsid w:val="00AC1EE7"/>
    <w:rsid w:val="00AC216E"/>
    <w:rsid w:val="00AC2446"/>
    <w:rsid w:val="00AC32D6"/>
    <w:rsid w:val="00AC333F"/>
    <w:rsid w:val="00AC36BD"/>
    <w:rsid w:val="00AC49C0"/>
    <w:rsid w:val="00AC54D9"/>
    <w:rsid w:val="00AC585C"/>
    <w:rsid w:val="00AC640D"/>
    <w:rsid w:val="00AC772B"/>
    <w:rsid w:val="00AC7B59"/>
    <w:rsid w:val="00AD06A2"/>
    <w:rsid w:val="00AD08C1"/>
    <w:rsid w:val="00AD0CFD"/>
    <w:rsid w:val="00AD1925"/>
    <w:rsid w:val="00AD1F89"/>
    <w:rsid w:val="00AD2023"/>
    <w:rsid w:val="00AD5333"/>
    <w:rsid w:val="00AD7D5A"/>
    <w:rsid w:val="00AE005D"/>
    <w:rsid w:val="00AE067D"/>
    <w:rsid w:val="00AE1439"/>
    <w:rsid w:val="00AE2C89"/>
    <w:rsid w:val="00AE36E0"/>
    <w:rsid w:val="00AE4B25"/>
    <w:rsid w:val="00AE524D"/>
    <w:rsid w:val="00AE6B5B"/>
    <w:rsid w:val="00AE6FA9"/>
    <w:rsid w:val="00AF1181"/>
    <w:rsid w:val="00AF1550"/>
    <w:rsid w:val="00AF2F79"/>
    <w:rsid w:val="00AF4653"/>
    <w:rsid w:val="00AF7845"/>
    <w:rsid w:val="00AF788F"/>
    <w:rsid w:val="00AF7DB7"/>
    <w:rsid w:val="00B014AC"/>
    <w:rsid w:val="00B0175C"/>
    <w:rsid w:val="00B01A75"/>
    <w:rsid w:val="00B0257B"/>
    <w:rsid w:val="00B0372C"/>
    <w:rsid w:val="00B062AA"/>
    <w:rsid w:val="00B104DE"/>
    <w:rsid w:val="00B10D02"/>
    <w:rsid w:val="00B13117"/>
    <w:rsid w:val="00B134DD"/>
    <w:rsid w:val="00B13AAA"/>
    <w:rsid w:val="00B14DB1"/>
    <w:rsid w:val="00B1637C"/>
    <w:rsid w:val="00B16501"/>
    <w:rsid w:val="00B16AAA"/>
    <w:rsid w:val="00B17445"/>
    <w:rsid w:val="00B17D1F"/>
    <w:rsid w:val="00B201E2"/>
    <w:rsid w:val="00B208CA"/>
    <w:rsid w:val="00B20C18"/>
    <w:rsid w:val="00B20CB1"/>
    <w:rsid w:val="00B23ED2"/>
    <w:rsid w:val="00B26752"/>
    <w:rsid w:val="00B3259F"/>
    <w:rsid w:val="00B33324"/>
    <w:rsid w:val="00B35DCC"/>
    <w:rsid w:val="00B37783"/>
    <w:rsid w:val="00B4096D"/>
    <w:rsid w:val="00B417F2"/>
    <w:rsid w:val="00B41DF5"/>
    <w:rsid w:val="00B42105"/>
    <w:rsid w:val="00B42164"/>
    <w:rsid w:val="00B42278"/>
    <w:rsid w:val="00B42E76"/>
    <w:rsid w:val="00B43FEB"/>
    <w:rsid w:val="00B443E4"/>
    <w:rsid w:val="00B4458E"/>
    <w:rsid w:val="00B45E3F"/>
    <w:rsid w:val="00B4648A"/>
    <w:rsid w:val="00B47172"/>
    <w:rsid w:val="00B50DB2"/>
    <w:rsid w:val="00B51065"/>
    <w:rsid w:val="00B520EE"/>
    <w:rsid w:val="00B53B0C"/>
    <w:rsid w:val="00B53D0E"/>
    <w:rsid w:val="00B5484D"/>
    <w:rsid w:val="00B563EA"/>
    <w:rsid w:val="00B56CDF"/>
    <w:rsid w:val="00B56E4A"/>
    <w:rsid w:val="00B608D6"/>
    <w:rsid w:val="00B6092D"/>
    <w:rsid w:val="00B60E51"/>
    <w:rsid w:val="00B6157A"/>
    <w:rsid w:val="00B63722"/>
    <w:rsid w:val="00B63A54"/>
    <w:rsid w:val="00B64BD9"/>
    <w:rsid w:val="00B65ABE"/>
    <w:rsid w:val="00B65B37"/>
    <w:rsid w:val="00B65FA5"/>
    <w:rsid w:val="00B67EDA"/>
    <w:rsid w:val="00B706D6"/>
    <w:rsid w:val="00B71CF3"/>
    <w:rsid w:val="00B723E9"/>
    <w:rsid w:val="00B76122"/>
    <w:rsid w:val="00B77D18"/>
    <w:rsid w:val="00B804A8"/>
    <w:rsid w:val="00B80F9E"/>
    <w:rsid w:val="00B813DD"/>
    <w:rsid w:val="00B814C6"/>
    <w:rsid w:val="00B8313A"/>
    <w:rsid w:val="00B86990"/>
    <w:rsid w:val="00B86C23"/>
    <w:rsid w:val="00B87331"/>
    <w:rsid w:val="00B87EEA"/>
    <w:rsid w:val="00B91AC4"/>
    <w:rsid w:val="00B91E06"/>
    <w:rsid w:val="00B9279A"/>
    <w:rsid w:val="00B93503"/>
    <w:rsid w:val="00B93DE0"/>
    <w:rsid w:val="00B9547F"/>
    <w:rsid w:val="00B95A55"/>
    <w:rsid w:val="00B9781D"/>
    <w:rsid w:val="00B97941"/>
    <w:rsid w:val="00B97FE5"/>
    <w:rsid w:val="00BA1767"/>
    <w:rsid w:val="00BA19E3"/>
    <w:rsid w:val="00BA1C2E"/>
    <w:rsid w:val="00BA2CB5"/>
    <w:rsid w:val="00BA2E9C"/>
    <w:rsid w:val="00BA31E8"/>
    <w:rsid w:val="00BA337E"/>
    <w:rsid w:val="00BA55E0"/>
    <w:rsid w:val="00BA6BD4"/>
    <w:rsid w:val="00BA6C7A"/>
    <w:rsid w:val="00BB07B3"/>
    <w:rsid w:val="00BB133A"/>
    <w:rsid w:val="00BB17D1"/>
    <w:rsid w:val="00BB1878"/>
    <w:rsid w:val="00BB3044"/>
    <w:rsid w:val="00BB3752"/>
    <w:rsid w:val="00BB3C2D"/>
    <w:rsid w:val="00BB5633"/>
    <w:rsid w:val="00BB56B3"/>
    <w:rsid w:val="00BB6688"/>
    <w:rsid w:val="00BB70A7"/>
    <w:rsid w:val="00BC0AC2"/>
    <w:rsid w:val="00BC19D5"/>
    <w:rsid w:val="00BC1A7F"/>
    <w:rsid w:val="00BC1CBE"/>
    <w:rsid w:val="00BC26D4"/>
    <w:rsid w:val="00BC2EED"/>
    <w:rsid w:val="00BC2F14"/>
    <w:rsid w:val="00BC3EE0"/>
    <w:rsid w:val="00BC42FF"/>
    <w:rsid w:val="00BC4A75"/>
    <w:rsid w:val="00BC567B"/>
    <w:rsid w:val="00BC5F0F"/>
    <w:rsid w:val="00BC61FB"/>
    <w:rsid w:val="00BD03EC"/>
    <w:rsid w:val="00BD1AF0"/>
    <w:rsid w:val="00BD38CA"/>
    <w:rsid w:val="00BD4872"/>
    <w:rsid w:val="00BD49F2"/>
    <w:rsid w:val="00BD52D8"/>
    <w:rsid w:val="00BD5821"/>
    <w:rsid w:val="00BD5A5A"/>
    <w:rsid w:val="00BD6815"/>
    <w:rsid w:val="00BD786C"/>
    <w:rsid w:val="00BE0C80"/>
    <w:rsid w:val="00BE3C18"/>
    <w:rsid w:val="00BE3ED8"/>
    <w:rsid w:val="00BE40F3"/>
    <w:rsid w:val="00BE499F"/>
    <w:rsid w:val="00BE4D15"/>
    <w:rsid w:val="00BE56FE"/>
    <w:rsid w:val="00BE5BFD"/>
    <w:rsid w:val="00BE6419"/>
    <w:rsid w:val="00BE6E6C"/>
    <w:rsid w:val="00BE76AC"/>
    <w:rsid w:val="00BE7DFC"/>
    <w:rsid w:val="00BF178F"/>
    <w:rsid w:val="00BF2537"/>
    <w:rsid w:val="00BF2564"/>
    <w:rsid w:val="00BF25F3"/>
    <w:rsid w:val="00BF2A42"/>
    <w:rsid w:val="00BF2CEE"/>
    <w:rsid w:val="00BF2F15"/>
    <w:rsid w:val="00BF2F5E"/>
    <w:rsid w:val="00BF4480"/>
    <w:rsid w:val="00BF4638"/>
    <w:rsid w:val="00BF5BED"/>
    <w:rsid w:val="00BF6385"/>
    <w:rsid w:val="00C002A2"/>
    <w:rsid w:val="00C02021"/>
    <w:rsid w:val="00C03D8C"/>
    <w:rsid w:val="00C04ADB"/>
    <w:rsid w:val="00C055EC"/>
    <w:rsid w:val="00C0560C"/>
    <w:rsid w:val="00C060C0"/>
    <w:rsid w:val="00C06264"/>
    <w:rsid w:val="00C10DC9"/>
    <w:rsid w:val="00C115DB"/>
    <w:rsid w:val="00C11AF4"/>
    <w:rsid w:val="00C12184"/>
    <w:rsid w:val="00C12F74"/>
    <w:rsid w:val="00C12FB3"/>
    <w:rsid w:val="00C13F0D"/>
    <w:rsid w:val="00C14914"/>
    <w:rsid w:val="00C1495A"/>
    <w:rsid w:val="00C17341"/>
    <w:rsid w:val="00C177EE"/>
    <w:rsid w:val="00C200CE"/>
    <w:rsid w:val="00C20896"/>
    <w:rsid w:val="00C21D69"/>
    <w:rsid w:val="00C2215D"/>
    <w:rsid w:val="00C22500"/>
    <w:rsid w:val="00C22D95"/>
    <w:rsid w:val="00C24EEA"/>
    <w:rsid w:val="00C24EEF"/>
    <w:rsid w:val="00C25274"/>
    <w:rsid w:val="00C255CE"/>
    <w:rsid w:val="00C25CF6"/>
    <w:rsid w:val="00C25D17"/>
    <w:rsid w:val="00C26C36"/>
    <w:rsid w:val="00C26E53"/>
    <w:rsid w:val="00C27791"/>
    <w:rsid w:val="00C27FB1"/>
    <w:rsid w:val="00C3125E"/>
    <w:rsid w:val="00C32768"/>
    <w:rsid w:val="00C328A2"/>
    <w:rsid w:val="00C34078"/>
    <w:rsid w:val="00C34A75"/>
    <w:rsid w:val="00C34AD9"/>
    <w:rsid w:val="00C3549F"/>
    <w:rsid w:val="00C358AA"/>
    <w:rsid w:val="00C35DC3"/>
    <w:rsid w:val="00C431DF"/>
    <w:rsid w:val="00C456BD"/>
    <w:rsid w:val="00C460B3"/>
    <w:rsid w:val="00C4612C"/>
    <w:rsid w:val="00C5167D"/>
    <w:rsid w:val="00C52B22"/>
    <w:rsid w:val="00C530DC"/>
    <w:rsid w:val="00C53359"/>
    <w:rsid w:val="00C5350D"/>
    <w:rsid w:val="00C537CA"/>
    <w:rsid w:val="00C53F13"/>
    <w:rsid w:val="00C547B2"/>
    <w:rsid w:val="00C54804"/>
    <w:rsid w:val="00C55505"/>
    <w:rsid w:val="00C57194"/>
    <w:rsid w:val="00C606C3"/>
    <w:rsid w:val="00C60AED"/>
    <w:rsid w:val="00C6123C"/>
    <w:rsid w:val="00C6274A"/>
    <w:rsid w:val="00C6302C"/>
    <w:rsid w:val="00C6311A"/>
    <w:rsid w:val="00C639A0"/>
    <w:rsid w:val="00C649B3"/>
    <w:rsid w:val="00C65197"/>
    <w:rsid w:val="00C661D3"/>
    <w:rsid w:val="00C703EC"/>
    <w:rsid w:val="00C7084D"/>
    <w:rsid w:val="00C70CD5"/>
    <w:rsid w:val="00C70D4F"/>
    <w:rsid w:val="00C714D7"/>
    <w:rsid w:val="00C7174B"/>
    <w:rsid w:val="00C71F80"/>
    <w:rsid w:val="00C72303"/>
    <w:rsid w:val="00C7315E"/>
    <w:rsid w:val="00C73C7D"/>
    <w:rsid w:val="00C7467D"/>
    <w:rsid w:val="00C75895"/>
    <w:rsid w:val="00C776F9"/>
    <w:rsid w:val="00C806F0"/>
    <w:rsid w:val="00C81273"/>
    <w:rsid w:val="00C8151D"/>
    <w:rsid w:val="00C81E4F"/>
    <w:rsid w:val="00C83C9F"/>
    <w:rsid w:val="00C8665D"/>
    <w:rsid w:val="00C86ACB"/>
    <w:rsid w:val="00C87D50"/>
    <w:rsid w:val="00C90722"/>
    <w:rsid w:val="00C94519"/>
    <w:rsid w:val="00C94840"/>
    <w:rsid w:val="00C949C4"/>
    <w:rsid w:val="00C96059"/>
    <w:rsid w:val="00CA1FB0"/>
    <w:rsid w:val="00CA44AA"/>
    <w:rsid w:val="00CA4EE3"/>
    <w:rsid w:val="00CA5712"/>
    <w:rsid w:val="00CA6AEB"/>
    <w:rsid w:val="00CA7310"/>
    <w:rsid w:val="00CB027F"/>
    <w:rsid w:val="00CB0BB7"/>
    <w:rsid w:val="00CB2F2B"/>
    <w:rsid w:val="00CB3853"/>
    <w:rsid w:val="00CB57CB"/>
    <w:rsid w:val="00CC00D5"/>
    <w:rsid w:val="00CC0EBB"/>
    <w:rsid w:val="00CC1850"/>
    <w:rsid w:val="00CC2A05"/>
    <w:rsid w:val="00CC328B"/>
    <w:rsid w:val="00CC351F"/>
    <w:rsid w:val="00CC532C"/>
    <w:rsid w:val="00CC6297"/>
    <w:rsid w:val="00CC6BB0"/>
    <w:rsid w:val="00CC6D57"/>
    <w:rsid w:val="00CC7690"/>
    <w:rsid w:val="00CD0956"/>
    <w:rsid w:val="00CD0EC7"/>
    <w:rsid w:val="00CD0F6C"/>
    <w:rsid w:val="00CD1986"/>
    <w:rsid w:val="00CD1A87"/>
    <w:rsid w:val="00CD1B03"/>
    <w:rsid w:val="00CD2D06"/>
    <w:rsid w:val="00CD3085"/>
    <w:rsid w:val="00CD3525"/>
    <w:rsid w:val="00CD3DAB"/>
    <w:rsid w:val="00CD3E0B"/>
    <w:rsid w:val="00CD4DEA"/>
    <w:rsid w:val="00CD54BF"/>
    <w:rsid w:val="00CD6121"/>
    <w:rsid w:val="00CD6D99"/>
    <w:rsid w:val="00CE1501"/>
    <w:rsid w:val="00CE1801"/>
    <w:rsid w:val="00CE1FD6"/>
    <w:rsid w:val="00CE245C"/>
    <w:rsid w:val="00CE25E0"/>
    <w:rsid w:val="00CE4D5C"/>
    <w:rsid w:val="00CE58F2"/>
    <w:rsid w:val="00CE5AA6"/>
    <w:rsid w:val="00CE6DE9"/>
    <w:rsid w:val="00CE7893"/>
    <w:rsid w:val="00CF05DA"/>
    <w:rsid w:val="00CF0C8A"/>
    <w:rsid w:val="00CF1129"/>
    <w:rsid w:val="00CF2383"/>
    <w:rsid w:val="00CF3BFD"/>
    <w:rsid w:val="00CF41EC"/>
    <w:rsid w:val="00CF4499"/>
    <w:rsid w:val="00CF450A"/>
    <w:rsid w:val="00CF4581"/>
    <w:rsid w:val="00CF58EB"/>
    <w:rsid w:val="00CF5D24"/>
    <w:rsid w:val="00CF6FEC"/>
    <w:rsid w:val="00D0106E"/>
    <w:rsid w:val="00D01744"/>
    <w:rsid w:val="00D01B0A"/>
    <w:rsid w:val="00D05419"/>
    <w:rsid w:val="00D05BFF"/>
    <w:rsid w:val="00D05CB4"/>
    <w:rsid w:val="00D06383"/>
    <w:rsid w:val="00D06EDC"/>
    <w:rsid w:val="00D10D36"/>
    <w:rsid w:val="00D12DD0"/>
    <w:rsid w:val="00D13554"/>
    <w:rsid w:val="00D159F1"/>
    <w:rsid w:val="00D1616F"/>
    <w:rsid w:val="00D16DB9"/>
    <w:rsid w:val="00D17DE8"/>
    <w:rsid w:val="00D17E53"/>
    <w:rsid w:val="00D20D26"/>
    <w:rsid w:val="00D20E85"/>
    <w:rsid w:val="00D20FF8"/>
    <w:rsid w:val="00D2193E"/>
    <w:rsid w:val="00D229CC"/>
    <w:rsid w:val="00D24341"/>
    <w:rsid w:val="00D24615"/>
    <w:rsid w:val="00D24FA3"/>
    <w:rsid w:val="00D2676C"/>
    <w:rsid w:val="00D309D9"/>
    <w:rsid w:val="00D30E40"/>
    <w:rsid w:val="00D35AE2"/>
    <w:rsid w:val="00D35FFC"/>
    <w:rsid w:val="00D36C85"/>
    <w:rsid w:val="00D37027"/>
    <w:rsid w:val="00D371ED"/>
    <w:rsid w:val="00D37842"/>
    <w:rsid w:val="00D37865"/>
    <w:rsid w:val="00D37DC5"/>
    <w:rsid w:val="00D40466"/>
    <w:rsid w:val="00D40826"/>
    <w:rsid w:val="00D41937"/>
    <w:rsid w:val="00D42C6B"/>
    <w:rsid w:val="00D42DC2"/>
    <w:rsid w:val="00D4302B"/>
    <w:rsid w:val="00D45954"/>
    <w:rsid w:val="00D47427"/>
    <w:rsid w:val="00D50717"/>
    <w:rsid w:val="00D51DCB"/>
    <w:rsid w:val="00D52E03"/>
    <w:rsid w:val="00D537E1"/>
    <w:rsid w:val="00D553DC"/>
    <w:rsid w:val="00D55BB2"/>
    <w:rsid w:val="00D57FEC"/>
    <w:rsid w:val="00D6091A"/>
    <w:rsid w:val="00D64EDB"/>
    <w:rsid w:val="00D655C2"/>
    <w:rsid w:val="00D658BC"/>
    <w:rsid w:val="00D65940"/>
    <w:rsid w:val="00D65DB9"/>
    <w:rsid w:val="00D6605A"/>
    <w:rsid w:val="00D6695F"/>
    <w:rsid w:val="00D66D17"/>
    <w:rsid w:val="00D722E5"/>
    <w:rsid w:val="00D7318A"/>
    <w:rsid w:val="00D74944"/>
    <w:rsid w:val="00D75644"/>
    <w:rsid w:val="00D75B27"/>
    <w:rsid w:val="00D75E86"/>
    <w:rsid w:val="00D81656"/>
    <w:rsid w:val="00D824A9"/>
    <w:rsid w:val="00D82D2B"/>
    <w:rsid w:val="00D836D3"/>
    <w:rsid w:val="00D83D87"/>
    <w:rsid w:val="00D846D0"/>
    <w:rsid w:val="00D84A6D"/>
    <w:rsid w:val="00D86A30"/>
    <w:rsid w:val="00D906EA"/>
    <w:rsid w:val="00D91AB6"/>
    <w:rsid w:val="00D91EF6"/>
    <w:rsid w:val="00D921A5"/>
    <w:rsid w:val="00D935BE"/>
    <w:rsid w:val="00D940E3"/>
    <w:rsid w:val="00D96051"/>
    <w:rsid w:val="00D96EEE"/>
    <w:rsid w:val="00D9740D"/>
    <w:rsid w:val="00D97CB4"/>
    <w:rsid w:val="00D97DD4"/>
    <w:rsid w:val="00DA003A"/>
    <w:rsid w:val="00DA0618"/>
    <w:rsid w:val="00DA2485"/>
    <w:rsid w:val="00DA2780"/>
    <w:rsid w:val="00DA5A8A"/>
    <w:rsid w:val="00DA5AAC"/>
    <w:rsid w:val="00DA7706"/>
    <w:rsid w:val="00DA7A4C"/>
    <w:rsid w:val="00DB095F"/>
    <w:rsid w:val="00DB1170"/>
    <w:rsid w:val="00DB1BC1"/>
    <w:rsid w:val="00DB1BF5"/>
    <w:rsid w:val="00DB26CD"/>
    <w:rsid w:val="00DB2F63"/>
    <w:rsid w:val="00DB2FDD"/>
    <w:rsid w:val="00DB2FFE"/>
    <w:rsid w:val="00DB3307"/>
    <w:rsid w:val="00DB4041"/>
    <w:rsid w:val="00DB441C"/>
    <w:rsid w:val="00DB44AF"/>
    <w:rsid w:val="00DB6071"/>
    <w:rsid w:val="00DB6E6E"/>
    <w:rsid w:val="00DB6EE8"/>
    <w:rsid w:val="00DC039F"/>
    <w:rsid w:val="00DC1F58"/>
    <w:rsid w:val="00DC339B"/>
    <w:rsid w:val="00DC36B1"/>
    <w:rsid w:val="00DC3B7C"/>
    <w:rsid w:val="00DC3FDD"/>
    <w:rsid w:val="00DC41F0"/>
    <w:rsid w:val="00DC5D40"/>
    <w:rsid w:val="00DC69A7"/>
    <w:rsid w:val="00DC71A3"/>
    <w:rsid w:val="00DC7A16"/>
    <w:rsid w:val="00DD0132"/>
    <w:rsid w:val="00DD043B"/>
    <w:rsid w:val="00DD1A51"/>
    <w:rsid w:val="00DD30E9"/>
    <w:rsid w:val="00DD3F47"/>
    <w:rsid w:val="00DD4F47"/>
    <w:rsid w:val="00DD5AB7"/>
    <w:rsid w:val="00DD5FA0"/>
    <w:rsid w:val="00DD7FBB"/>
    <w:rsid w:val="00DD7FF1"/>
    <w:rsid w:val="00DE06B5"/>
    <w:rsid w:val="00DE0B9F"/>
    <w:rsid w:val="00DE14AD"/>
    <w:rsid w:val="00DE15FE"/>
    <w:rsid w:val="00DE1C8B"/>
    <w:rsid w:val="00DE2A9E"/>
    <w:rsid w:val="00DE4238"/>
    <w:rsid w:val="00DE5805"/>
    <w:rsid w:val="00DE657F"/>
    <w:rsid w:val="00DE699A"/>
    <w:rsid w:val="00DF0612"/>
    <w:rsid w:val="00DF11D2"/>
    <w:rsid w:val="00DF1218"/>
    <w:rsid w:val="00DF13B2"/>
    <w:rsid w:val="00DF1666"/>
    <w:rsid w:val="00DF5822"/>
    <w:rsid w:val="00DF58F0"/>
    <w:rsid w:val="00DF6462"/>
    <w:rsid w:val="00E0045D"/>
    <w:rsid w:val="00E0090A"/>
    <w:rsid w:val="00E0242D"/>
    <w:rsid w:val="00E02D2B"/>
    <w:rsid w:val="00E02FA0"/>
    <w:rsid w:val="00E036DC"/>
    <w:rsid w:val="00E10454"/>
    <w:rsid w:val="00E112E5"/>
    <w:rsid w:val="00E11ADD"/>
    <w:rsid w:val="00E11B64"/>
    <w:rsid w:val="00E122D8"/>
    <w:rsid w:val="00E12CC8"/>
    <w:rsid w:val="00E1376B"/>
    <w:rsid w:val="00E13E1B"/>
    <w:rsid w:val="00E141E3"/>
    <w:rsid w:val="00E14A01"/>
    <w:rsid w:val="00E15352"/>
    <w:rsid w:val="00E16204"/>
    <w:rsid w:val="00E20B80"/>
    <w:rsid w:val="00E215BD"/>
    <w:rsid w:val="00E21C5A"/>
    <w:rsid w:val="00E21CC7"/>
    <w:rsid w:val="00E21F90"/>
    <w:rsid w:val="00E23680"/>
    <w:rsid w:val="00E23F68"/>
    <w:rsid w:val="00E24A28"/>
    <w:rsid w:val="00E24D9E"/>
    <w:rsid w:val="00E24FE8"/>
    <w:rsid w:val="00E25849"/>
    <w:rsid w:val="00E26BA9"/>
    <w:rsid w:val="00E3041B"/>
    <w:rsid w:val="00E30B40"/>
    <w:rsid w:val="00E3197E"/>
    <w:rsid w:val="00E33D8C"/>
    <w:rsid w:val="00E340CB"/>
    <w:rsid w:val="00E342F8"/>
    <w:rsid w:val="00E351ED"/>
    <w:rsid w:val="00E3540F"/>
    <w:rsid w:val="00E35E7F"/>
    <w:rsid w:val="00E3633D"/>
    <w:rsid w:val="00E36505"/>
    <w:rsid w:val="00E370E8"/>
    <w:rsid w:val="00E371E5"/>
    <w:rsid w:val="00E37E64"/>
    <w:rsid w:val="00E406D1"/>
    <w:rsid w:val="00E40A01"/>
    <w:rsid w:val="00E40D01"/>
    <w:rsid w:val="00E41A54"/>
    <w:rsid w:val="00E41B51"/>
    <w:rsid w:val="00E42B19"/>
    <w:rsid w:val="00E4609B"/>
    <w:rsid w:val="00E46D4F"/>
    <w:rsid w:val="00E46E90"/>
    <w:rsid w:val="00E50911"/>
    <w:rsid w:val="00E513C5"/>
    <w:rsid w:val="00E53244"/>
    <w:rsid w:val="00E53A5A"/>
    <w:rsid w:val="00E55965"/>
    <w:rsid w:val="00E55CC9"/>
    <w:rsid w:val="00E57662"/>
    <w:rsid w:val="00E57747"/>
    <w:rsid w:val="00E57DB3"/>
    <w:rsid w:val="00E6034B"/>
    <w:rsid w:val="00E608C5"/>
    <w:rsid w:val="00E61627"/>
    <w:rsid w:val="00E63729"/>
    <w:rsid w:val="00E6492B"/>
    <w:rsid w:val="00E64A9B"/>
    <w:rsid w:val="00E6549E"/>
    <w:rsid w:val="00E6563F"/>
    <w:rsid w:val="00E65B36"/>
    <w:rsid w:val="00E65EDE"/>
    <w:rsid w:val="00E66033"/>
    <w:rsid w:val="00E66E79"/>
    <w:rsid w:val="00E705AB"/>
    <w:rsid w:val="00E70F81"/>
    <w:rsid w:val="00E73B15"/>
    <w:rsid w:val="00E73D49"/>
    <w:rsid w:val="00E766D0"/>
    <w:rsid w:val="00E76F53"/>
    <w:rsid w:val="00E77055"/>
    <w:rsid w:val="00E77460"/>
    <w:rsid w:val="00E81BB2"/>
    <w:rsid w:val="00E83ABC"/>
    <w:rsid w:val="00E84309"/>
    <w:rsid w:val="00E844F2"/>
    <w:rsid w:val="00E84DE7"/>
    <w:rsid w:val="00E85143"/>
    <w:rsid w:val="00E87C93"/>
    <w:rsid w:val="00E9063F"/>
    <w:rsid w:val="00E90AD0"/>
    <w:rsid w:val="00E92221"/>
    <w:rsid w:val="00E9225B"/>
    <w:rsid w:val="00E92FCB"/>
    <w:rsid w:val="00E94FA6"/>
    <w:rsid w:val="00E95B85"/>
    <w:rsid w:val="00E96FDF"/>
    <w:rsid w:val="00E97504"/>
    <w:rsid w:val="00EA147F"/>
    <w:rsid w:val="00EA17A3"/>
    <w:rsid w:val="00EA1FAD"/>
    <w:rsid w:val="00EA2935"/>
    <w:rsid w:val="00EA3727"/>
    <w:rsid w:val="00EA4A27"/>
    <w:rsid w:val="00EA4FA6"/>
    <w:rsid w:val="00EA5FC8"/>
    <w:rsid w:val="00EB0D81"/>
    <w:rsid w:val="00EB107D"/>
    <w:rsid w:val="00EB1A25"/>
    <w:rsid w:val="00EB23D2"/>
    <w:rsid w:val="00EB32E4"/>
    <w:rsid w:val="00EB3B30"/>
    <w:rsid w:val="00EB3C89"/>
    <w:rsid w:val="00EB54CA"/>
    <w:rsid w:val="00EB68CD"/>
    <w:rsid w:val="00EB72A9"/>
    <w:rsid w:val="00EB792B"/>
    <w:rsid w:val="00EB7EC3"/>
    <w:rsid w:val="00EC1314"/>
    <w:rsid w:val="00EC270A"/>
    <w:rsid w:val="00EC32B8"/>
    <w:rsid w:val="00EC3FBB"/>
    <w:rsid w:val="00EC51B0"/>
    <w:rsid w:val="00EC63D5"/>
    <w:rsid w:val="00EC7363"/>
    <w:rsid w:val="00EC7E6F"/>
    <w:rsid w:val="00ED03AB"/>
    <w:rsid w:val="00ED09D1"/>
    <w:rsid w:val="00ED1963"/>
    <w:rsid w:val="00ED1A4E"/>
    <w:rsid w:val="00ED1CD4"/>
    <w:rsid w:val="00ED1D2B"/>
    <w:rsid w:val="00ED20F2"/>
    <w:rsid w:val="00ED3492"/>
    <w:rsid w:val="00ED4F18"/>
    <w:rsid w:val="00ED64B5"/>
    <w:rsid w:val="00ED6B42"/>
    <w:rsid w:val="00ED7E1C"/>
    <w:rsid w:val="00EE10F6"/>
    <w:rsid w:val="00EE1DAC"/>
    <w:rsid w:val="00EE4932"/>
    <w:rsid w:val="00EE4A57"/>
    <w:rsid w:val="00EE55A6"/>
    <w:rsid w:val="00EE6C9B"/>
    <w:rsid w:val="00EE7463"/>
    <w:rsid w:val="00EE7CCA"/>
    <w:rsid w:val="00EF1A49"/>
    <w:rsid w:val="00EF25EB"/>
    <w:rsid w:val="00EF2B17"/>
    <w:rsid w:val="00EF2B98"/>
    <w:rsid w:val="00EF2F2E"/>
    <w:rsid w:val="00EF49CB"/>
    <w:rsid w:val="00EF4B71"/>
    <w:rsid w:val="00EF574F"/>
    <w:rsid w:val="00EF6379"/>
    <w:rsid w:val="00EF72F2"/>
    <w:rsid w:val="00EF7DCB"/>
    <w:rsid w:val="00F00440"/>
    <w:rsid w:val="00F008A4"/>
    <w:rsid w:val="00F01508"/>
    <w:rsid w:val="00F02BC5"/>
    <w:rsid w:val="00F057C9"/>
    <w:rsid w:val="00F0588C"/>
    <w:rsid w:val="00F05EE2"/>
    <w:rsid w:val="00F06E53"/>
    <w:rsid w:val="00F07F82"/>
    <w:rsid w:val="00F10192"/>
    <w:rsid w:val="00F115E8"/>
    <w:rsid w:val="00F12CEF"/>
    <w:rsid w:val="00F139FC"/>
    <w:rsid w:val="00F15885"/>
    <w:rsid w:val="00F163A8"/>
    <w:rsid w:val="00F16A14"/>
    <w:rsid w:val="00F1786A"/>
    <w:rsid w:val="00F20B2B"/>
    <w:rsid w:val="00F2121D"/>
    <w:rsid w:val="00F21DCC"/>
    <w:rsid w:val="00F22B07"/>
    <w:rsid w:val="00F23811"/>
    <w:rsid w:val="00F23F4A"/>
    <w:rsid w:val="00F265A2"/>
    <w:rsid w:val="00F27C11"/>
    <w:rsid w:val="00F33547"/>
    <w:rsid w:val="00F3500E"/>
    <w:rsid w:val="00F3512B"/>
    <w:rsid w:val="00F355B7"/>
    <w:rsid w:val="00F362D7"/>
    <w:rsid w:val="00F37D7B"/>
    <w:rsid w:val="00F37E7F"/>
    <w:rsid w:val="00F4085A"/>
    <w:rsid w:val="00F42185"/>
    <w:rsid w:val="00F42BB6"/>
    <w:rsid w:val="00F43961"/>
    <w:rsid w:val="00F44F96"/>
    <w:rsid w:val="00F45EFE"/>
    <w:rsid w:val="00F45FE3"/>
    <w:rsid w:val="00F45FE8"/>
    <w:rsid w:val="00F46709"/>
    <w:rsid w:val="00F51A07"/>
    <w:rsid w:val="00F51A10"/>
    <w:rsid w:val="00F522E5"/>
    <w:rsid w:val="00F52C28"/>
    <w:rsid w:val="00F5314C"/>
    <w:rsid w:val="00F547D6"/>
    <w:rsid w:val="00F5688C"/>
    <w:rsid w:val="00F56EE9"/>
    <w:rsid w:val="00F56F8C"/>
    <w:rsid w:val="00F57943"/>
    <w:rsid w:val="00F60048"/>
    <w:rsid w:val="00F601EB"/>
    <w:rsid w:val="00F6098C"/>
    <w:rsid w:val="00F61517"/>
    <w:rsid w:val="00F630A8"/>
    <w:rsid w:val="00F631BC"/>
    <w:rsid w:val="00F635DD"/>
    <w:rsid w:val="00F635E6"/>
    <w:rsid w:val="00F6449E"/>
    <w:rsid w:val="00F64A99"/>
    <w:rsid w:val="00F65065"/>
    <w:rsid w:val="00F6506B"/>
    <w:rsid w:val="00F6627B"/>
    <w:rsid w:val="00F67285"/>
    <w:rsid w:val="00F7033B"/>
    <w:rsid w:val="00F70A1E"/>
    <w:rsid w:val="00F7336E"/>
    <w:rsid w:val="00F734A3"/>
    <w:rsid w:val="00F734F2"/>
    <w:rsid w:val="00F75052"/>
    <w:rsid w:val="00F804D3"/>
    <w:rsid w:val="00F80D07"/>
    <w:rsid w:val="00F816CB"/>
    <w:rsid w:val="00F81CD2"/>
    <w:rsid w:val="00F81D87"/>
    <w:rsid w:val="00F82641"/>
    <w:rsid w:val="00F83129"/>
    <w:rsid w:val="00F86D56"/>
    <w:rsid w:val="00F87E28"/>
    <w:rsid w:val="00F90663"/>
    <w:rsid w:val="00F90F18"/>
    <w:rsid w:val="00F916BC"/>
    <w:rsid w:val="00F91C15"/>
    <w:rsid w:val="00F91F6A"/>
    <w:rsid w:val="00F926AC"/>
    <w:rsid w:val="00F92D78"/>
    <w:rsid w:val="00F9336D"/>
    <w:rsid w:val="00F937E4"/>
    <w:rsid w:val="00F939B4"/>
    <w:rsid w:val="00F94101"/>
    <w:rsid w:val="00F948CF"/>
    <w:rsid w:val="00F95EE7"/>
    <w:rsid w:val="00F96BE2"/>
    <w:rsid w:val="00F96ED8"/>
    <w:rsid w:val="00F973E1"/>
    <w:rsid w:val="00F97A87"/>
    <w:rsid w:val="00FA39E6"/>
    <w:rsid w:val="00FA5307"/>
    <w:rsid w:val="00FA540D"/>
    <w:rsid w:val="00FA7BC9"/>
    <w:rsid w:val="00FA7EF6"/>
    <w:rsid w:val="00FB0C0B"/>
    <w:rsid w:val="00FB1016"/>
    <w:rsid w:val="00FB1E45"/>
    <w:rsid w:val="00FB2969"/>
    <w:rsid w:val="00FB378E"/>
    <w:rsid w:val="00FB37F1"/>
    <w:rsid w:val="00FB3C14"/>
    <w:rsid w:val="00FB47C0"/>
    <w:rsid w:val="00FB4A63"/>
    <w:rsid w:val="00FB501B"/>
    <w:rsid w:val="00FB719A"/>
    <w:rsid w:val="00FB7770"/>
    <w:rsid w:val="00FC00BF"/>
    <w:rsid w:val="00FC0463"/>
    <w:rsid w:val="00FC1457"/>
    <w:rsid w:val="00FC32E4"/>
    <w:rsid w:val="00FC41CD"/>
    <w:rsid w:val="00FC4A59"/>
    <w:rsid w:val="00FC5D27"/>
    <w:rsid w:val="00FC615C"/>
    <w:rsid w:val="00FC6AC5"/>
    <w:rsid w:val="00FC6BB6"/>
    <w:rsid w:val="00FC7E05"/>
    <w:rsid w:val="00FD07AD"/>
    <w:rsid w:val="00FD1589"/>
    <w:rsid w:val="00FD2061"/>
    <w:rsid w:val="00FD2306"/>
    <w:rsid w:val="00FD2854"/>
    <w:rsid w:val="00FD2D89"/>
    <w:rsid w:val="00FD3B91"/>
    <w:rsid w:val="00FD5015"/>
    <w:rsid w:val="00FD576B"/>
    <w:rsid w:val="00FD579E"/>
    <w:rsid w:val="00FD5A2F"/>
    <w:rsid w:val="00FD6845"/>
    <w:rsid w:val="00FE079B"/>
    <w:rsid w:val="00FE0E26"/>
    <w:rsid w:val="00FE31A1"/>
    <w:rsid w:val="00FE4516"/>
    <w:rsid w:val="00FE4861"/>
    <w:rsid w:val="00FE552C"/>
    <w:rsid w:val="00FE64C8"/>
    <w:rsid w:val="00FE6BEC"/>
    <w:rsid w:val="00FE74EC"/>
    <w:rsid w:val="00FE7B14"/>
    <w:rsid w:val="00FE7C1E"/>
    <w:rsid w:val="00FF0828"/>
    <w:rsid w:val="00FF1ABB"/>
    <w:rsid w:val="00FF238F"/>
    <w:rsid w:val="00FF2C38"/>
    <w:rsid w:val="00FF4EF1"/>
    <w:rsid w:val="00FF6A2E"/>
    <w:rsid w:val="00FF71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3C2114"/>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3C2114"/>
    <w:pPr>
      <w:numPr>
        <w:numId w:val="10"/>
      </w:numPr>
      <w:outlineLvl w:val="0"/>
    </w:pPr>
    <w:rPr>
      <w:rFonts w:hAnsi="Arial"/>
      <w:bCs/>
      <w:kern w:val="32"/>
      <w:szCs w:val="52"/>
    </w:rPr>
  </w:style>
  <w:style w:type="paragraph" w:styleId="2">
    <w:name w:val="heading 2"/>
    <w:basedOn w:val="a6"/>
    <w:link w:val="20"/>
    <w:qFormat/>
    <w:rsid w:val="003C2114"/>
    <w:pPr>
      <w:numPr>
        <w:ilvl w:val="1"/>
        <w:numId w:val="10"/>
      </w:numPr>
      <w:outlineLvl w:val="1"/>
    </w:pPr>
    <w:rPr>
      <w:rFonts w:hAnsi="Arial"/>
      <w:bCs/>
      <w:kern w:val="32"/>
      <w:szCs w:val="48"/>
    </w:rPr>
  </w:style>
  <w:style w:type="paragraph" w:styleId="3">
    <w:name w:val="heading 3"/>
    <w:basedOn w:val="a6"/>
    <w:link w:val="30"/>
    <w:qFormat/>
    <w:rsid w:val="003C2114"/>
    <w:pPr>
      <w:numPr>
        <w:ilvl w:val="2"/>
        <w:numId w:val="10"/>
      </w:numPr>
      <w:outlineLvl w:val="2"/>
    </w:pPr>
    <w:rPr>
      <w:rFonts w:hAnsi="Arial"/>
      <w:bCs/>
      <w:kern w:val="32"/>
      <w:szCs w:val="36"/>
    </w:rPr>
  </w:style>
  <w:style w:type="paragraph" w:styleId="4">
    <w:name w:val="heading 4"/>
    <w:basedOn w:val="a6"/>
    <w:link w:val="40"/>
    <w:qFormat/>
    <w:rsid w:val="003C2114"/>
    <w:pPr>
      <w:numPr>
        <w:ilvl w:val="3"/>
        <w:numId w:val="10"/>
      </w:numPr>
      <w:outlineLvl w:val="3"/>
    </w:pPr>
    <w:rPr>
      <w:rFonts w:hAnsi="Arial"/>
      <w:kern w:val="32"/>
      <w:szCs w:val="36"/>
    </w:rPr>
  </w:style>
  <w:style w:type="paragraph" w:styleId="5">
    <w:name w:val="heading 5"/>
    <w:basedOn w:val="a6"/>
    <w:link w:val="50"/>
    <w:qFormat/>
    <w:rsid w:val="003C2114"/>
    <w:pPr>
      <w:numPr>
        <w:ilvl w:val="4"/>
        <w:numId w:val="10"/>
      </w:numPr>
      <w:outlineLvl w:val="4"/>
    </w:pPr>
    <w:rPr>
      <w:rFonts w:hAnsi="Arial"/>
      <w:bCs/>
      <w:kern w:val="32"/>
      <w:szCs w:val="36"/>
    </w:rPr>
  </w:style>
  <w:style w:type="paragraph" w:styleId="6">
    <w:name w:val="heading 6"/>
    <w:basedOn w:val="a6"/>
    <w:link w:val="60"/>
    <w:qFormat/>
    <w:rsid w:val="003C2114"/>
    <w:pPr>
      <w:numPr>
        <w:ilvl w:val="5"/>
        <w:numId w:val="10"/>
      </w:numPr>
      <w:tabs>
        <w:tab w:val="left" w:pos="2094"/>
      </w:tabs>
      <w:outlineLvl w:val="5"/>
    </w:pPr>
    <w:rPr>
      <w:rFonts w:hAnsi="Arial"/>
      <w:kern w:val="32"/>
      <w:szCs w:val="36"/>
    </w:rPr>
  </w:style>
  <w:style w:type="paragraph" w:styleId="7">
    <w:name w:val="heading 7"/>
    <w:basedOn w:val="a6"/>
    <w:link w:val="70"/>
    <w:qFormat/>
    <w:rsid w:val="003C2114"/>
    <w:pPr>
      <w:numPr>
        <w:ilvl w:val="6"/>
        <w:numId w:val="10"/>
      </w:numPr>
      <w:outlineLvl w:val="6"/>
    </w:pPr>
    <w:rPr>
      <w:rFonts w:hAnsi="Arial"/>
      <w:bCs/>
      <w:kern w:val="32"/>
      <w:szCs w:val="36"/>
    </w:rPr>
  </w:style>
  <w:style w:type="paragraph" w:styleId="8">
    <w:name w:val="heading 8"/>
    <w:basedOn w:val="a6"/>
    <w:link w:val="80"/>
    <w:qFormat/>
    <w:rsid w:val="003C2114"/>
    <w:pPr>
      <w:numPr>
        <w:ilvl w:val="7"/>
        <w:numId w:val="10"/>
      </w:numPr>
      <w:outlineLvl w:val="7"/>
    </w:pPr>
    <w:rPr>
      <w:rFonts w:hAnsi="Arial"/>
      <w:kern w:val="32"/>
      <w:szCs w:val="36"/>
    </w:rPr>
  </w:style>
  <w:style w:type="paragraph" w:styleId="9">
    <w:name w:val="heading 9"/>
    <w:basedOn w:val="a6"/>
    <w:link w:val="90"/>
    <w:uiPriority w:val="9"/>
    <w:unhideWhenUsed/>
    <w:qFormat/>
    <w:rsid w:val="003C2114"/>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3C2114"/>
    <w:pPr>
      <w:spacing w:before="720" w:after="720"/>
      <w:ind w:left="7371"/>
    </w:pPr>
    <w:rPr>
      <w:b/>
      <w:snapToGrid w:val="0"/>
      <w:spacing w:val="10"/>
      <w:sz w:val="36"/>
    </w:rPr>
  </w:style>
  <w:style w:type="paragraph" w:styleId="ac">
    <w:name w:val="endnote text"/>
    <w:basedOn w:val="a6"/>
    <w:link w:val="ad"/>
    <w:semiHidden/>
    <w:rsid w:val="003C2114"/>
    <w:pPr>
      <w:kinsoku w:val="0"/>
      <w:autoSpaceDE/>
      <w:spacing w:before="240"/>
      <w:ind w:left="1021" w:hanging="1021"/>
    </w:pPr>
    <w:rPr>
      <w:snapToGrid w:val="0"/>
      <w:spacing w:val="10"/>
    </w:rPr>
  </w:style>
  <w:style w:type="paragraph" w:styleId="51">
    <w:name w:val="toc 5"/>
    <w:basedOn w:val="a6"/>
    <w:next w:val="a6"/>
    <w:autoRedefine/>
    <w:semiHidden/>
    <w:rsid w:val="003C2114"/>
    <w:pPr>
      <w:ind w:leftChars="400" w:left="600" w:rightChars="200" w:right="200" w:hangingChars="200" w:hanging="200"/>
    </w:pPr>
  </w:style>
  <w:style w:type="character" w:styleId="ae">
    <w:name w:val="page number"/>
    <w:basedOn w:val="a7"/>
    <w:semiHidden/>
    <w:rsid w:val="003C2114"/>
    <w:rPr>
      <w:rFonts w:ascii="標楷體" w:eastAsia="標楷體"/>
      <w:sz w:val="20"/>
    </w:rPr>
  </w:style>
  <w:style w:type="paragraph" w:styleId="61">
    <w:name w:val="toc 6"/>
    <w:basedOn w:val="a6"/>
    <w:next w:val="a6"/>
    <w:autoRedefine/>
    <w:semiHidden/>
    <w:rsid w:val="003C2114"/>
    <w:pPr>
      <w:ind w:leftChars="500" w:left="500"/>
    </w:pPr>
  </w:style>
  <w:style w:type="paragraph" w:customStyle="1" w:styleId="11">
    <w:name w:val="段落樣式1"/>
    <w:basedOn w:val="a6"/>
    <w:qFormat/>
    <w:rsid w:val="003C2114"/>
    <w:pPr>
      <w:tabs>
        <w:tab w:val="left" w:pos="567"/>
      </w:tabs>
      <w:ind w:leftChars="200" w:left="200" w:firstLineChars="200" w:firstLine="200"/>
    </w:pPr>
    <w:rPr>
      <w:kern w:val="32"/>
    </w:rPr>
  </w:style>
  <w:style w:type="paragraph" w:customStyle="1" w:styleId="21">
    <w:name w:val="段落樣式2"/>
    <w:basedOn w:val="a6"/>
    <w:qFormat/>
    <w:rsid w:val="003C2114"/>
    <w:pPr>
      <w:tabs>
        <w:tab w:val="left" w:pos="567"/>
      </w:tabs>
      <w:ind w:leftChars="300" w:left="300" w:firstLineChars="200" w:firstLine="200"/>
    </w:pPr>
    <w:rPr>
      <w:kern w:val="32"/>
    </w:rPr>
  </w:style>
  <w:style w:type="paragraph" w:styleId="12">
    <w:name w:val="toc 1"/>
    <w:basedOn w:val="a6"/>
    <w:next w:val="a6"/>
    <w:autoRedefine/>
    <w:uiPriority w:val="39"/>
    <w:rsid w:val="003C2114"/>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C2114"/>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3C2114"/>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3C2114"/>
    <w:pPr>
      <w:kinsoku w:val="0"/>
      <w:ind w:leftChars="300" w:left="500" w:rightChars="200" w:right="200" w:hangingChars="200" w:hanging="200"/>
    </w:pPr>
  </w:style>
  <w:style w:type="paragraph" w:styleId="71">
    <w:name w:val="toc 7"/>
    <w:basedOn w:val="a6"/>
    <w:next w:val="a6"/>
    <w:autoRedefine/>
    <w:semiHidden/>
    <w:rsid w:val="003C2114"/>
    <w:pPr>
      <w:ind w:leftChars="600" w:left="800" w:hangingChars="200" w:hanging="200"/>
    </w:pPr>
  </w:style>
  <w:style w:type="paragraph" w:styleId="81">
    <w:name w:val="toc 8"/>
    <w:basedOn w:val="a6"/>
    <w:next w:val="a6"/>
    <w:autoRedefine/>
    <w:semiHidden/>
    <w:rsid w:val="003C2114"/>
    <w:pPr>
      <w:ind w:leftChars="700" w:left="900" w:hangingChars="200" w:hanging="200"/>
    </w:pPr>
  </w:style>
  <w:style w:type="paragraph" w:styleId="91">
    <w:name w:val="toc 9"/>
    <w:basedOn w:val="a6"/>
    <w:next w:val="a6"/>
    <w:autoRedefine/>
    <w:semiHidden/>
    <w:rsid w:val="003C2114"/>
    <w:pPr>
      <w:ind w:leftChars="1600" w:left="3840"/>
    </w:pPr>
  </w:style>
  <w:style w:type="paragraph" w:styleId="af">
    <w:name w:val="header"/>
    <w:basedOn w:val="a6"/>
    <w:link w:val="af0"/>
    <w:semiHidden/>
    <w:rsid w:val="003C2114"/>
    <w:pPr>
      <w:tabs>
        <w:tab w:val="center" w:pos="4153"/>
        <w:tab w:val="right" w:pos="8306"/>
      </w:tabs>
      <w:snapToGrid w:val="0"/>
    </w:pPr>
    <w:rPr>
      <w:sz w:val="20"/>
    </w:rPr>
  </w:style>
  <w:style w:type="paragraph" w:customStyle="1" w:styleId="32">
    <w:name w:val="段落樣式3"/>
    <w:basedOn w:val="21"/>
    <w:qFormat/>
    <w:rsid w:val="003C2114"/>
    <w:pPr>
      <w:ind w:leftChars="400" w:left="400"/>
    </w:pPr>
  </w:style>
  <w:style w:type="character" w:styleId="af1">
    <w:name w:val="Hyperlink"/>
    <w:basedOn w:val="a7"/>
    <w:uiPriority w:val="99"/>
    <w:rsid w:val="003C2114"/>
    <w:rPr>
      <w:color w:val="0000FF"/>
      <w:u w:val="single"/>
    </w:rPr>
  </w:style>
  <w:style w:type="paragraph" w:customStyle="1" w:styleId="af2">
    <w:name w:val="簽名日期"/>
    <w:basedOn w:val="a6"/>
    <w:rsid w:val="003C2114"/>
    <w:pPr>
      <w:kinsoku w:val="0"/>
      <w:jc w:val="distribute"/>
    </w:pPr>
    <w:rPr>
      <w:kern w:val="0"/>
    </w:rPr>
  </w:style>
  <w:style w:type="paragraph" w:customStyle="1" w:styleId="0">
    <w:name w:val="段落樣式0"/>
    <w:basedOn w:val="21"/>
    <w:qFormat/>
    <w:rsid w:val="003C2114"/>
    <w:pPr>
      <w:ind w:leftChars="200" w:left="200" w:firstLineChars="0" w:firstLine="0"/>
    </w:pPr>
  </w:style>
  <w:style w:type="paragraph" w:customStyle="1" w:styleId="af3">
    <w:name w:val="附件"/>
    <w:basedOn w:val="ac"/>
    <w:rsid w:val="003C2114"/>
    <w:pPr>
      <w:spacing w:before="0"/>
      <w:ind w:left="1047" w:hangingChars="300" w:hanging="1047"/>
    </w:pPr>
    <w:rPr>
      <w:snapToGrid/>
      <w:spacing w:val="0"/>
      <w:kern w:val="0"/>
    </w:rPr>
  </w:style>
  <w:style w:type="paragraph" w:customStyle="1" w:styleId="42">
    <w:name w:val="段落樣式4"/>
    <w:basedOn w:val="32"/>
    <w:qFormat/>
    <w:rsid w:val="003C2114"/>
    <w:pPr>
      <w:ind w:leftChars="500" w:left="500"/>
    </w:pPr>
  </w:style>
  <w:style w:type="paragraph" w:customStyle="1" w:styleId="52">
    <w:name w:val="段落樣式5"/>
    <w:basedOn w:val="42"/>
    <w:qFormat/>
    <w:rsid w:val="003C2114"/>
    <w:pPr>
      <w:ind w:leftChars="600" w:left="600"/>
    </w:pPr>
  </w:style>
  <w:style w:type="paragraph" w:customStyle="1" w:styleId="62">
    <w:name w:val="段落樣式6"/>
    <w:basedOn w:val="52"/>
    <w:qFormat/>
    <w:rsid w:val="003C2114"/>
    <w:pPr>
      <w:ind w:leftChars="700" w:left="700"/>
    </w:pPr>
  </w:style>
  <w:style w:type="paragraph" w:customStyle="1" w:styleId="72">
    <w:name w:val="段落樣式7"/>
    <w:basedOn w:val="62"/>
    <w:qFormat/>
    <w:rsid w:val="003C2114"/>
    <w:pPr>
      <w:ind w:leftChars="800" w:left="800"/>
    </w:pPr>
  </w:style>
  <w:style w:type="paragraph" w:customStyle="1" w:styleId="82">
    <w:name w:val="段落樣式8"/>
    <w:basedOn w:val="72"/>
    <w:qFormat/>
    <w:rsid w:val="003C2114"/>
    <w:pPr>
      <w:ind w:leftChars="900" w:left="900"/>
    </w:pPr>
  </w:style>
  <w:style w:type="paragraph" w:customStyle="1" w:styleId="a0">
    <w:name w:val="附表樣式"/>
    <w:basedOn w:val="a6"/>
    <w:qFormat/>
    <w:rsid w:val="003C2114"/>
    <w:pPr>
      <w:keepNext/>
      <w:numPr>
        <w:numId w:val="5"/>
      </w:numPr>
      <w:tabs>
        <w:tab w:val="clear" w:pos="1440"/>
      </w:tabs>
      <w:ind w:hangingChars="400" w:hanging="400"/>
      <w:outlineLvl w:val="0"/>
    </w:pPr>
    <w:rPr>
      <w:kern w:val="32"/>
    </w:rPr>
  </w:style>
  <w:style w:type="paragraph" w:styleId="af4">
    <w:name w:val="Body Text Indent"/>
    <w:basedOn w:val="a6"/>
    <w:link w:val="af5"/>
    <w:semiHidden/>
    <w:rsid w:val="003C2114"/>
    <w:pPr>
      <w:ind w:left="698" w:hangingChars="200" w:hanging="698"/>
    </w:pPr>
  </w:style>
  <w:style w:type="paragraph" w:customStyle="1" w:styleId="af6">
    <w:name w:val="調查報告"/>
    <w:basedOn w:val="ac"/>
    <w:rsid w:val="003C2114"/>
    <w:pPr>
      <w:adjustRightInd w:val="0"/>
      <w:spacing w:before="0"/>
      <w:ind w:left="0" w:firstLine="0"/>
      <w:jc w:val="center"/>
    </w:pPr>
    <w:rPr>
      <w:b/>
      <w:snapToGrid/>
      <w:spacing w:val="200"/>
      <w:kern w:val="0"/>
      <w:sz w:val="40"/>
    </w:rPr>
  </w:style>
  <w:style w:type="paragraph" w:customStyle="1" w:styleId="14">
    <w:name w:val="表格14"/>
    <w:basedOn w:val="a6"/>
    <w:rsid w:val="003C2114"/>
    <w:pPr>
      <w:adjustRightInd w:val="0"/>
      <w:snapToGrid w:val="0"/>
      <w:spacing w:line="360" w:lineRule="exact"/>
    </w:pPr>
    <w:rPr>
      <w:snapToGrid w:val="0"/>
      <w:spacing w:val="-14"/>
      <w:kern w:val="0"/>
      <w:sz w:val="28"/>
    </w:rPr>
  </w:style>
  <w:style w:type="paragraph" w:customStyle="1" w:styleId="a">
    <w:name w:val="附圖樣式"/>
    <w:basedOn w:val="a6"/>
    <w:qFormat/>
    <w:rsid w:val="003C2114"/>
    <w:pPr>
      <w:keepNext/>
      <w:numPr>
        <w:numId w:val="6"/>
      </w:numPr>
      <w:tabs>
        <w:tab w:val="clear" w:pos="1440"/>
      </w:tabs>
      <w:ind w:hangingChars="400" w:hanging="400"/>
      <w:outlineLvl w:val="0"/>
    </w:pPr>
    <w:rPr>
      <w:kern w:val="32"/>
    </w:rPr>
  </w:style>
  <w:style w:type="paragraph" w:styleId="af7">
    <w:name w:val="footer"/>
    <w:basedOn w:val="a6"/>
    <w:link w:val="af8"/>
    <w:semiHidden/>
    <w:rsid w:val="003C2114"/>
    <w:pPr>
      <w:tabs>
        <w:tab w:val="center" w:pos="4153"/>
        <w:tab w:val="right" w:pos="8306"/>
      </w:tabs>
      <w:snapToGrid w:val="0"/>
    </w:pPr>
    <w:rPr>
      <w:sz w:val="20"/>
    </w:rPr>
  </w:style>
  <w:style w:type="paragraph" w:styleId="af9">
    <w:name w:val="table of figures"/>
    <w:basedOn w:val="a6"/>
    <w:next w:val="a6"/>
    <w:semiHidden/>
    <w:rsid w:val="003C2114"/>
    <w:pPr>
      <w:ind w:left="400" w:hangingChars="400" w:hanging="400"/>
    </w:pPr>
  </w:style>
  <w:style w:type="paragraph" w:customStyle="1" w:styleId="140">
    <w:name w:val="表格標題14"/>
    <w:basedOn w:val="a6"/>
    <w:rsid w:val="003C2114"/>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3C2114"/>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3C21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3C2114"/>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3C2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3C2114"/>
    <w:pPr>
      <w:spacing w:line="240" w:lineRule="exact"/>
    </w:pPr>
    <w:rPr>
      <w:sz w:val="24"/>
      <w:szCs w:val="24"/>
    </w:rPr>
  </w:style>
  <w:style w:type="paragraph" w:customStyle="1" w:styleId="121">
    <w:name w:val="表格12"/>
    <w:basedOn w:val="14"/>
    <w:rsid w:val="003C2114"/>
    <w:pPr>
      <w:spacing w:line="300" w:lineRule="exact"/>
    </w:pPr>
    <w:rPr>
      <w:sz w:val="24"/>
      <w:szCs w:val="24"/>
    </w:rPr>
  </w:style>
  <w:style w:type="paragraph" w:customStyle="1" w:styleId="a4">
    <w:name w:val="附錄"/>
    <w:basedOn w:val="a6"/>
    <w:qFormat/>
    <w:rsid w:val="003C2114"/>
    <w:pPr>
      <w:keepNext/>
      <w:numPr>
        <w:numId w:val="7"/>
      </w:numPr>
      <w:ind w:hangingChars="350" w:hanging="350"/>
      <w:outlineLvl w:val="0"/>
    </w:pPr>
    <w:rPr>
      <w:kern w:val="32"/>
    </w:rPr>
  </w:style>
  <w:style w:type="paragraph" w:styleId="afc">
    <w:name w:val="List Paragraph"/>
    <w:basedOn w:val="a6"/>
    <w:link w:val="afd"/>
    <w:uiPriority w:val="34"/>
    <w:qFormat/>
    <w:rsid w:val="003C2114"/>
    <w:pPr>
      <w:ind w:leftChars="200" w:left="480"/>
    </w:pPr>
  </w:style>
  <w:style w:type="paragraph" w:styleId="afe">
    <w:name w:val="Balloon Text"/>
    <w:basedOn w:val="a6"/>
    <w:link w:val="aff"/>
    <w:uiPriority w:val="99"/>
    <w:semiHidden/>
    <w:unhideWhenUsed/>
    <w:rsid w:val="003C2114"/>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3C2114"/>
    <w:rPr>
      <w:rFonts w:asciiTheme="majorHAnsi" w:eastAsiaTheme="majorEastAsia" w:hAnsiTheme="majorHAnsi" w:cstheme="majorBidi"/>
      <w:kern w:val="2"/>
      <w:sz w:val="18"/>
      <w:szCs w:val="18"/>
    </w:rPr>
  </w:style>
  <w:style w:type="paragraph" w:customStyle="1" w:styleId="a5">
    <w:name w:val="照片標題"/>
    <w:qFormat/>
    <w:rsid w:val="003C2114"/>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3C2114"/>
    <w:pPr>
      <w:keepNext/>
      <w:numPr>
        <w:numId w:val="4"/>
      </w:numPr>
      <w:ind w:hangingChars="400" w:hanging="400"/>
      <w:outlineLvl w:val="0"/>
    </w:pPr>
    <w:rPr>
      <w:kern w:val="32"/>
    </w:rPr>
  </w:style>
  <w:style w:type="character" w:customStyle="1" w:styleId="90">
    <w:name w:val="標題 9 字元"/>
    <w:basedOn w:val="a7"/>
    <w:link w:val="9"/>
    <w:uiPriority w:val="9"/>
    <w:rsid w:val="003C2114"/>
    <w:rPr>
      <w:rFonts w:ascii="標楷體" w:eastAsia="標楷體" w:hAnsiTheme="majorHAnsi" w:cstheme="majorBidi"/>
      <w:kern w:val="32"/>
      <w:sz w:val="32"/>
      <w:szCs w:val="36"/>
    </w:rPr>
  </w:style>
  <w:style w:type="paragraph" w:customStyle="1" w:styleId="92">
    <w:name w:val="段落樣式9"/>
    <w:basedOn w:val="82"/>
    <w:qFormat/>
    <w:rsid w:val="003C2114"/>
    <w:pPr>
      <w:ind w:leftChars="1000" w:left="1000"/>
    </w:pPr>
  </w:style>
  <w:style w:type="paragraph" w:styleId="aff0">
    <w:name w:val="Plain Text"/>
    <w:basedOn w:val="a6"/>
    <w:link w:val="aff1"/>
    <w:uiPriority w:val="99"/>
    <w:unhideWhenUsed/>
    <w:rsid w:val="003C2114"/>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rsid w:val="003C2114"/>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C2114"/>
    <w:rPr>
      <w:rFonts w:ascii="標楷體" w:eastAsia="標楷體" w:hAnsi="Arial"/>
      <w:bCs/>
      <w:kern w:val="32"/>
      <w:sz w:val="32"/>
      <w:szCs w:val="48"/>
    </w:rPr>
  </w:style>
  <w:style w:type="paragraph" w:styleId="aff2">
    <w:name w:val="footnote text"/>
    <w:basedOn w:val="a6"/>
    <w:link w:val="aff3"/>
    <w:uiPriority w:val="99"/>
    <w:unhideWhenUsed/>
    <w:rsid w:val="00D7318A"/>
    <w:pPr>
      <w:snapToGrid w:val="0"/>
    </w:pPr>
    <w:rPr>
      <w:sz w:val="20"/>
    </w:rPr>
  </w:style>
  <w:style w:type="character" w:customStyle="1" w:styleId="aff3">
    <w:name w:val="註腳文字 字元"/>
    <w:basedOn w:val="a7"/>
    <w:link w:val="aff2"/>
    <w:uiPriority w:val="99"/>
    <w:rsid w:val="00D7318A"/>
    <w:rPr>
      <w:rFonts w:ascii="標楷體" w:eastAsia="標楷體"/>
      <w:kern w:val="2"/>
    </w:rPr>
  </w:style>
  <w:style w:type="character" w:styleId="aff4">
    <w:name w:val="footnote reference"/>
    <w:basedOn w:val="a7"/>
    <w:uiPriority w:val="99"/>
    <w:semiHidden/>
    <w:unhideWhenUsed/>
    <w:rsid w:val="00D7318A"/>
    <w:rPr>
      <w:vertAlign w:val="superscript"/>
    </w:rPr>
  </w:style>
  <w:style w:type="paragraph" w:customStyle="1" w:styleId="Standard">
    <w:name w:val="Standard"/>
    <w:rsid w:val="00EE4932"/>
    <w:pPr>
      <w:widowControl w:val="0"/>
      <w:suppressAutoHyphens/>
      <w:autoSpaceDN w:val="0"/>
      <w:textAlignment w:val="baseline"/>
    </w:pPr>
    <w:rPr>
      <w:rFonts w:eastAsia="標楷體"/>
      <w:color w:val="A5A5A5"/>
      <w:kern w:val="3"/>
      <w:sz w:val="32"/>
    </w:rPr>
  </w:style>
  <w:style w:type="character" w:styleId="aff5">
    <w:name w:val="Unresolved Mention"/>
    <w:basedOn w:val="a7"/>
    <w:uiPriority w:val="99"/>
    <w:semiHidden/>
    <w:unhideWhenUsed/>
    <w:rsid w:val="002F3B51"/>
    <w:rPr>
      <w:color w:val="605E5C"/>
      <w:shd w:val="clear" w:color="auto" w:fill="E1DFDD"/>
    </w:rPr>
  </w:style>
  <w:style w:type="character" w:customStyle="1" w:styleId="afd">
    <w:name w:val="清單段落 字元"/>
    <w:basedOn w:val="a7"/>
    <w:link w:val="afc"/>
    <w:uiPriority w:val="34"/>
    <w:rsid w:val="00EF2B17"/>
    <w:rPr>
      <w:rFonts w:ascii="標楷體" w:eastAsia="標楷體"/>
      <w:kern w:val="2"/>
      <w:sz w:val="32"/>
    </w:rPr>
  </w:style>
  <w:style w:type="paragraph" w:customStyle="1" w:styleId="aff6">
    <w:name w:val="分項段落"/>
    <w:basedOn w:val="a6"/>
    <w:rsid w:val="004446FA"/>
    <w:rPr>
      <w:rFonts w:ascii="Times New Roman" w:eastAsia="新細明體"/>
    </w:rPr>
  </w:style>
  <w:style w:type="character" w:customStyle="1" w:styleId="whitespace-normal">
    <w:name w:val="whitespace-normal"/>
    <w:basedOn w:val="a7"/>
    <w:rsid w:val="00F02BC5"/>
  </w:style>
  <w:style w:type="paragraph" w:styleId="Web">
    <w:name w:val="Normal (Web)"/>
    <w:basedOn w:val="a6"/>
    <w:uiPriority w:val="99"/>
    <w:semiHidden/>
    <w:unhideWhenUsed/>
    <w:rsid w:val="001B601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unhideWhenUsed/>
    <w:rsid w:val="008C33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C3397"/>
    <w:rPr>
      <w:rFonts w:ascii="細明體" w:eastAsia="細明體" w:hAnsi="細明體" w:cs="細明體"/>
      <w:sz w:val="24"/>
      <w:szCs w:val="24"/>
    </w:rPr>
  </w:style>
  <w:style w:type="character" w:customStyle="1" w:styleId="highlight-tag">
    <w:name w:val="highlight-tag"/>
    <w:basedOn w:val="a7"/>
    <w:rsid w:val="008C3397"/>
  </w:style>
  <w:style w:type="character" w:customStyle="1" w:styleId="highlight">
    <w:name w:val="highlight"/>
    <w:basedOn w:val="a7"/>
    <w:rsid w:val="00357F3D"/>
  </w:style>
  <w:style w:type="character" w:customStyle="1" w:styleId="30">
    <w:name w:val="標題 3 字元"/>
    <w:basedOn w:val="a7"/>
    <w:link w:val="3"/>
    <w:rsid w:val="003C2114"/>
    <w:rPr>
      <w:rFonts w:ascii="標楷體" w:eastAsia="標楷體" w:hAnsi="Arial"/>
      <w:bCs/>
      <w:kern w:val="32"/>
      <w:sz w:val="32"/>
      <w:szCs w:val="36"/>
    </w:rPr>
  </w:style>
  <w:style w:type="character" w:customStyle="1" w:styleId="40">
    <w:name w:val="標題 4 字元"/>
    <w:basedOn w:val="a7"/>
    <w:link w:val="4"/>
    <w:rsid w:val="003C2114"/>
    <w:rPr>
      <w:rFonts w:ascii="標楷體" w:eastAsia="標楷體" w:hAnsi="Arial"/>
      <w:kern w:val="32"/>
      <w:sz w:val="32"/>
      <w:szCs w:val="36"/>
    </w:rPr>
  </w:style>
  <w:style w:type="character" w:customStyle="1" w:styleId="50">
    <w:name w:val="標題 5 字元"/>
    <w:basedOn w:val="a7"/>
    <w:link w:val="5"/>
    <w:rsid w:val="003C2114"/>
    <w:rPr>
      <w:rFonts w:ascii="標楷體" w:eastAsia="標楷體" w:hAnsi="Arial"/>
      <w:bCs/>
      <w:kern w:val="32"/>
      <w:sz w:val="32"/>
      <w:szCs w:val="36"/>
    </w:rPr>
  </w:style>
  <w:style w:type="character" w:customStyle="1" w:styleId="60">
    <w:name w:val="標題 6 字元"/>
    <w:basedOn w:val="a7"/>
    <w:link w:val="6"/>
    <w:rsid w:val="003C2114"/>
    <w:rPr>
      <w:rFonts w:ascii="標楷體" w:eastAsia="標楷體" w:hAnsi="Arial"/>
      <w:kern w:val="32"/>
      <w:sz w:val="32"/>
      <w:szCs w:val="36"/>
    </w:rPr>
  </w:style>
  <w:style w:type="character" w:customStyle="1" w:styleId="af5">
    <w:name w:val="本文縮排 字元"/>
    <w:basedOn w:val="a7"/>
    <w:link w:val="af4"/>
    <w:semiHidden/>
    <w:rsid w:val="003C2114"/>
    <w:rPr>
      <w:rFonts w:ascii="標楷體" w:eastAsia="標楷體"/>
      <w:kern w:val="2"/>
      <w:sz w:val="32"/>
    </w:rPr>
  </w:style>
  <w:style w:type="character" w:customStyle="1" w:styleId="ad">
    <w:name w:val="章節附註文字 字元"/>
    <w:basedOn w:val="a7"/>
    <w:link w:val="ac"/>
    <w:semiHidden/>
    <w:rsid w:val="003C2114"/>
    <w:rPr>
      <w:rFonts w:ascii="標楷體" w:eastAsia="標楷體"/>
      <w:snapToGrid w:val="0"/>
      <w:spacing w:val="10"/>
      <w:kern w:val="2"/>
      <w:sz w:val="32"/>
    </w:rPr>
  </w:style>
  <w:style w:type="character" w:customStyle="1" w:styleId="af8">
    <w:name w:val="頁尾 字元"/>
    <w:basedOn w:val="a7"/>
    <w:link w:val="af7"/>
    <w:semiHidden/>
    <w:rsid w:val="003C2114"/>
    <w:rPr>
      <w:rFonts w:ascii="標楷體" w:eastAsia="標楷體"/>
      <w:kern w:val="2"/>
    </w:rPr>
  </w:style>
  <w:style w:type="character" w:customStyle="1" w:styleId="af0">
    <w:name w:val="頁首 字元"/>
    <w:basedOn w:val="a7"/>
    <w:link w:val="af"/>
    <w:semiHidden/>
    <w:rsid w:val="003C2114"/>
    <w:rPr>
      <w:rFonts w:ascii="標楷體" w:eastAsia="標楷體"/>
      <w:kern w:val="2"/>
    </w:rPr>
  </w:style>
  <w:style w:type="character" w:customStyle="1" w:styleId="10">
    <w:name w:val="標題 1 字元"/>
    <w:basedOn w:val="a7"/>
    <w:link w:val="1"/>
    <w:rsid w:val="003C2114"/>
    <w:rPr>
      <w:rFonts w:ascii="標楷體" w:eastAsia="標楷體" w:hAnsi="Arial"/>
      <w:bCs/>
      <w:kern w:val="32"/>
      <w:sz w:val="32"/>
      <w:szCs w:val="52"/>
    </w:rPr>
  </w:style>
  <w:style w:type="character" w:customStyle="1" w:styleId="70">
    <w:name w:val="標題 7 字元"/>
    <w:basedOn w:val="a7"/>
    <w:link w:val="7"/>
    <w:rsid w:val="003C2114"/>
    <w:rPr>
      <w:rFonts w:ascii="標楷體" w:eastAsia="標楷體" w:hAnsi="Arial"/>
      <w:bCs/>
      <w:kern w:val="32"/>
      <w:sz w:val="32"/>
      <w:szCs w:val="36"/>
    </w:rPr>
  </w:style>
  <w:style w:type="character" w:customStyle="1" w:styleId="80">
    <w:name w:val="標題 8 字元"/>
    <w:basedOn w:val="a7"/>
    <w:link w:val="8"/>
    <w:rsid w:val="003C2114"/>
    <w:rPr>
      <w:rFonts w:ascii="標楷體" w:eastAsia="標楷體" w:hAnsi="Arial"/>
      <w:kern w:val="32"/>
      <w:sz w:val="32"/>
      <w:szCs w:val="36"/>
    </w:rPr>
  </w:style>
  <w:style w:type="character" w:customStyle="1" w:styleId="ab">
    <w:name w:val="簽名 字元"/>
    <w:basedOn w:val="a7"/>
    <w:link w:val="aa"/>
    <w:semiHidden/>
    <w:rsid w:val="003C2114"/>
    <w:rPr>
      <w:rFonts w:ascii="標楷體" w:eastAsia="標楷體"/>
      <w:b/>
      <w:snapToGrid w:val="0"/>
      <w:spacing w:val="10"/>
      <w:kern w:val="2"/>
      <w:sz w:val="36"/>
    </w:rPr>
  </w:style>
  <w:style w:type="character" w:styleId="aff7">
    <w:name w:val="FollowedHyperlink"/>
    <w:basedOn w:val="a7"/>
    <w:uiPriority w:val="99"/>
    <w:semiHidden/>
    <w:unhideWhenUsed/>
    <w:rsid w:val="00B608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65541">
      <w:bodyDiv w:val="1"/>
      <w:marLeft w:val="0"/>
      <w:marRight w:val="0"/>
      <w:marTop w:val="0"/>
      <w:marBottom w:val="0"/>
      <w:divBdr>
        <w:top w:val="none" w:sz="0" w:space="0" w:color="auto"/>
        <w:left w:val="none" w:sz="0" w:space="0" w:color="auto"/>
        <w:bottom w:val="none" w:sz="0" w:space="0" w:color="auto"/>
        <w:right w:val="none" w:sz="0" w:space="0" w:color="auto"/>
      </w:divBdr>
      <w:divsChild>
        <w:div w:id="1137644425">
          <w:marLeft w:val="0"/>
          <w:marRight w:val="0"/>
          <w:marTop w:val="180"/>
          <w:marBottom w:val="240"/>
          <w:divBdr>
            <w:top w:val="none" w:sz="0" w:space="0" w:color="auto"/>
            <w:left w:val="none" w:sz="0" w:space="0" w:color="auto"/>
            <w:bottom w:val="none" w:sz="0" w:space="0" w:color="auto"/>
            <w:right w:val="none" w:sz="0" w:space="0" w:color="auto"/>
          </w:divBdr>
        </w:div>
        <w:div w:id="2082409588">
          <w:marLeft w:val="0"/>
          <w:marRight w:val="0"/>
          <w:marTop w:val="180"/>
          <w:marBottom w:val="240"/>
          <w:divBdr>
            <w:top w:val="none" w:sz="0" w:space="0" w:color="auto"/>
            <w:left w:val="none" w:sz="0" w:space="0" w:color="auto"/>
            <w:bottom w:val="none" w:sz="0" w:space="0" w:color="auto"/>
            <w:right w:val="none" w:sz="0" w:space="0" w:color="auto"/>
          </w:divBdr>
        </w:div>
        <w:div w:id="1041173328">
          <w:marLeft w:val="0"/>
          <w:marRight w:val="0"/>
          <w:marTop w:val="180"/>
          <w:marBottom w:val="240"/>
          <w:divBdr>
            <w:top w:val="none" w:sz="0" w:space="0" w:color="auto"/>
            <w:left w:val="none" w:sz="0" w:space="0" w:color="auto"/>
            <w:bottom w:val="none" w:sz="0" w:space="0" w:color="auto"/>
            <w:right w:val="none" w:sz="0" w:space="0" w:color="auto"/>
          </w:divBdr>
        </w:div>
      </w:divsChild>
    </w:div>
    <w:div w:id="174808614">
      <w:bodyDiv w:val="1"/>
      <w:marLeft w:val="0"/>
      <w:marRight w:val="0"/>
      <w:marTop w:val="0"/>
      <w:marBottom w:val="0"/>
      <w:divBdr>
        <w:top w:val="none" w:sz="0" w:space="0" w:color="auto"/>
        <w:left w:val="none" w:sz="0" w:space="0" w:color="auto"/>
        <w:bottom w:val="none" w:sz="0" w:space="0" w:color="auto"/>
        <w:right w:val="none" w:sz="0" w:space="0" w:color="auto"/>
      </w:divBdr>
    </w:div>
    <w:div w:id="210043590">
      <w:bodyDiv w:val="1"/>
      <w:marLeft w:val="0"/>
      <w:marRight w:val="0"/>
      <w:marTop w:val="0"/>
      <w:marBottom w:val="0"/>
      <w:divBdr>
        <w:top w:val="none" w:sz="0" w:space="0" w:color="auto"/>
        <w:left w:val="none" w:sz="0" w:space="0" w:color="auto"/>
        <w:bottom w:val="none" w:sz="0" w:space="0" w:color="auto"/>
        <w:right w:val="none" w:sz="0" w:space="0" w:color="auto"/>
      </w:divBdr>
    </w:div>
    <w:div w:id="265041408">
      <w:bodyDiv w:val="1"/>
      <w:marLeft w:val="0"/>
      <w:marRight w:val="0"/>
      <w:marTop w:val="0"/>
      <w:marBottom w:val="0"/>
      <w:divBdr>
        <w:top w:val="none" w:sz="0" w:space="0" w:color="auto"/>
        <w:left w:val="none" w:sz="0" w:space="0" w:color="auto"/>
        <w:bottom w:val="none" w:sz="0" w:space="0" w:color="auto"/>
        <w:right w:val="none" w:sz="0" w:space="0" w:color="auto"/>
      </w:divBdr>
      <w:divsChild>
        <w:div w:id="1034623326">
          <w:marLeft w:val="-3"/>
          <w:marRight w:val="-3"/>
          <w:marTop w:val="0"/>
          <w:marBottom w:val="0"/>
          <w:divBdr>
            <w:top w:val="none" w:sz="0" w:space="0" w:color="auto"/>
            <w:left w:val="none" w:sz="0" w:space="0" w:color="auto"/>
            <w:bottom w:val="none" w:sz="0" w:space="0" w:color="auto"/>
            <w:right w:val="none" w:sz="0" w:space="0" w:color="auto"/>
          </w:divBdr>
          <w:divsChild>
            <w:div w:id="276833718">
              <w:marLeft w:val="0"/>
              <w:marRight w:val="0"/>
              <w:marTop w:val="0"/>
              <w:marBottom w:val="0"/>
              <w:divBdr>
                <w:top w:val="none" w:sz="0" w:space="0" w:color="auto"/>
                <w:left w:val="none" w:sz="0" w:space="0" w:color="auto"/>
                <w:bottom w:val="none" w:sz="0" w:space="0" w:color="auto"/>
                <w:right w:val="none" w:sz="0" w:space="0" w:color="auto"/>
              </w:divBdr>
              <w:divsChild>
                <w:div w:id="703287258">
                  <w:marLeft w:val="0"/>
                  <w:marRight w:val="0"/>
                  <w:marTop w:val="0"/>
                  <w:marBottom w:val="0"/>
                  <w:divBdr>
                    <w:top w:val="none" w:sz="0" w:space="0" w:color="auto"/>
                    <w:left w:val="none" w:sz="0" w:space="0" w:color="auto"/>
                    <w:bottom w:val="none" w:sz="0" w:space="0" w:color="auto"/>
                    <w:right w:val="none" w:sz="0" w:space="0" w:color="auto"/>
                  </w:divBdr>
                  <w:divsChild>
                    <w:div w:id="1367214852">
                      <w:marLeft w:val="0"/>
                      <w:marRight w:val="0"/>
                      <w:marTop w:val="0"/>
                      <w:marBottom w:val="0"/>
                      <w:divBdr>
                        <w:top w:val="none" w:sz="0" w:space="0" w:color="auto"/>
                        <w:left w:val="none" w:sz="0" w:space="0" w:color="auto"/>
                        <w:bottom w:val="none" w:sz="0" w:space="0" w:color="auto"/>
                        <w:right w:val="none" w:sz="0" w:space="0" w:color="auto"/>
                      </w:divBdr>
                      <w:divsChild>
                        <w:div w:id="273755391">
                          <w:marLeft w:val="0"/>
                          <w:marRight w:val="0"/>
                          <w:marTop w:val="0"/>
                          <w:marBottom w:val="0"/>
                          <w:divBdr>
                            <w:top w:val="none" w:sz="0" w:space="0" w:color="auto"/>
                            <w:left w:val="none" w:sz="0" w:space="0" w:color="auto"/>
                            <w:bottom w:val="none" w:sz="0" w:space="0" w:color="auto"/>
                            <w:right w:val="none" w:sz="0" w:space="0" w:color="auto"/>
                          </w:divBdr>
                          <w:divsChild>
                            <w:div w:id="1900096502">
                              <w:marLeft w:val="0"/>
                              <w:marRight w:val="0"/>
                              <w:marTop w:val="0"/>
                              <w:marBottom w:val="0"/>
                              <w:divBdr>
                                <w:top w:val="none" w:sz="0" w:space="0" w:color="auto"/>
                                <w:left w:val="none" w:sz="0" w:space="0" w:color="auto"/>
                                <w:bottom w:val="none" w:sz="0" w:space="0" w:color="auto"/>
                                <w:right w:val="none" w:sz="0" w:space="0" w:color="auto"/>
                              </w:divBdr>
                              <w:divsChild>
                                <w:div w:id="209657898">
                                  <w:marLeft w:val="0"/>
                                  <w:marRight w:val="0"/>
                                  <w:marTop w:val="0"/>
                                  <w:marBottom w:val="0"/>
                                  <w:divBdr>
                                    <w:top w:val="none" w:sz="0" w:space="0" w:color="auto"/>
                                    <w:left w:val="none" w:sz="0" w:space="0" w:color="auto"/>
                                    <w:bottom w:val="none" w:sz="0" w:space="0" w:color="auto"/>
                                    <w:right w:val="none" w:sz="0" w:space="0" w:color="auto"/>
                                  </w:divBdr>
                                  <w:divsChild>
                                    <w:div w:id="824395367">
                                      <w:marLeft w:val="0"/>
                                      <w:marRight w:val="0"/>
                                      <w:marTop w:val="0"/>
                                      <w:marBottom w:val="0"/>
                                      <w:divBdr>
                                        <w:top w:val="none" w:sz="0" w:space="0" w:color="auto"/>
                                        <w:left w:val="none" w:sz="0" w:space="0" w:color="auto"/>
                                        <w:bottom w:val="none" w:sz="0" w:space="0" w:color="auto"/>
                                        <w:right w:val="none" w:sz="0" w:space="0" w:color="auto"/>
                                      </w:divBdr>
                                      <w:divsChild>
                                        <w:div w:id="20447270">
                                          <w:marLeft w:val="0"/>
                                          <w:marRight w:val="0"/>
                                          <w:marTop w:val="0"/>
                                          <w:marBottom w:val="0"/>
                                          <w:divBdr>
                                            <w:top w:val="none" w:sz="0" w:space="0" w:color="auto"/>
                                            <w:left w:val="none" w:sz="0" w:space="0" w:color="auto"/>
                                            <w:bottom w:val="none" w:sz="0" w:space="0" w:color="auto"/>
                                            <w:right w:val="none" w:sz="0" w:space="0" w:color="auto"/>
                                          </w:divBdr>
                                          <w:divsChild>
                                            <w:div w:id="1239830730">
                                              <w:marLeft w:val="0"/>
                                              <w:marRight w:val="0"/>
                                              <w:marTop w:val="0"/>
                                              <w:marBottom w:val="0"/>
                                              <w:divBdr>
                                                <w:top w:val="none" w:sz="0" w:space="0" w:color="auto"/>
                                                <w:left w:val="none" w:sz="0" w:space="0" w:color="auto"/>
                                                <w:bottom w:val="none" w:sz="0" w:space="0" w:color="auto"/>
                                                <w:right w:val="none" w:sz="0" w:space="0" w:color="auto"/>
                                              </w:divBdr>
                                              <w:divsChild>
                                                <w:div w:id="991297811">
                                                  <w:marLeft w:val="0"/>
                                                  <w:marRight w:val="0"/>
                                                  <w:marTop w:val="0"/>
                                                  <w:marBottom w:val="0"/>
                                                  <w:divBdr>
                                                    <w:top w:val="none" w:sz="0" w:space="0" w:color="auto"/>
                                                    <w:left w:val="none" w:sz="0" w:space="0" w:color="auto"/>
                                                    <w:bottom w:val="none" w:sz="0" w:space="0" w:color="auto"/>
                                                    <w:right w:val="none" w:sz="0" w:space="0" w:color="auto"/>
                                                  </w:divBdr>
                                                  <w:divsChild>
                                                    <w:div w:id="612254152">
                                                      <w:marLeft w:val="0"/>
                                                      <w:marRight w:val="0"/>
                                                      <w:marTop w:val="180"/>
                                                      <w:marBottom w:val="240"/>
                                                      <w:divBdr>
                                                        <w:top w:val="none" w:sz="0" w:space="0" w:color="auto"/>
                                                        <w:left w:val="none" w:sz="0" w:space="0" w:color="auto"/>
                                                        <w:bottom w:val="none" w:sz="0" w:space="0" w:color="auto"/>
                                                        <w:right w:val="none" w:sz="0" w:space="0" w:color="auto"/>
                                                      </w:divBdr>
                                                    </w:div>
                                                    <w:div w:id="559679730">
                                                      <w:marLeft w:val="0"/>
                                                      <w:marRight w:val="0"/>
                                                      <w:marTop w:val="180"/>
                                                      <w:marBottom w:val="240"/>
                                                      <w:divBdr>
                                                        <w:top w:val="none" w:sz="0" w:space="0" w:color="auto"/>
                                                        <w:left w:val="none" w:sz="0" w:space="0" w:color="auto"/>
                                                        <w:bottom w:val="none" w:sz="0" w:space="0" w:color="auto"/>
                                                        <w:right w:val="none" w:sz="0" w:space="0" w:color="auto"/>
                                                      </w:divBdr>
                                                    </w:div>
                                                    <w:div w:id="95212596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4822968">
          <w:marLeft w:val="0"/>
          <w:marRight w:val="0"/>
          <w:marTop w:val="0"/>
          <w:marBottom w:val="0"/>
          <w:divBdr>
            <w:top w:val="none" w:sz="0" w:space="0" w:color="auto"/>
            <w:left w:val="none" w:sz="0" w:space="0" w:color="auto"/>
            <w:bottom w:val="none" w:sz="0" w:space="0" w:color="auto"/>
            <w:right w:val="none" w:sz="0" w:space="0" w:color="auto"/>
          </w:divBdr>
          <w:divsChild>
            <w:div w:id="598290654">
              <w:marLeft w:val="0"/>
              <w:marRight w:val="0"/>
              <w:marTop w:val="0"/>
              <w:marBottom w:val="0"/>
              <w:divBdr>
                <w:top w:val="none" w:sz="0" w:space="0" w:color="auto"/>
                <w:left w:val="none" w:sz="0" w:space="0" w:color="auto"/>
                <w:bottom w:val="none" w:sz="0" w:space="0" w:color="auto"/>
                <w:right w:val="none" w:sz="0" w:space="0" w:color="auto"/>
              </w:divBdr>
              <w:divsChild>
                <w:div w:id="2052538610">
                  <w:marLeft w:val="0"/>
                  <w:marRight w:val="0"/>
                  <w:marTop w:val="0"/>
                  <w:marBottom w:val="0"/>
                  <w:divBdr>
                    <w:top w:val="none" w:sz="0" w:space="0" w:color="auto"/>
                    <w:left w:val="none" w:sz="0" w:space="0" w:color="auto"/>
                    <w:bottom w:val="single" w:sz="4" w:space="0" w:color="DCDFE5"/>
                    <w:right w:val="none" w:sz="0" w:space="0" w:color="auto"/>
                  </w:divBdr>
                  <w:divsChild>
                    <w:div w:id="1689521499">
                      <w:marLeft w:val="0"/>
                      <w:marRight w:val="0"/>
                      <w:marTop w:val="0"/>
                      <w:marBottom w:val="0"/>
                      <w:divBdr>
                        <w:top w:val="none" w:sz="0" w:space="0" w:color="auto"/>
                        <w:left w:val="none" w:sz="0" w:space="0" w:color="auto"/>
                        <w:bottom w:val="none" w:sz="0" w:space="0" w:color="auto"/>
                        <w:right w:val="none" w:sz="0" w:space="0" w:color="auto"/>
                      </w:divBdr>
                      <w:divsChild>
                        <w:div w:id="6905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198441">
      <w:bodyDiv w:val="1"/>
      <w:marLeft w:val="0"/>
      <w:marRight w:val="0"/>
      <w:marTop w:val="0"/>
      <w:marBottom w:val="0"/>
      <w:divBdr>
        <w:top w:val="none" w:sz="0" w:space="0" w:color="auto"/>
        <w:left w:val="none" w:sz="0" w:space="0" w:color="auto"/>
        <w:bottom w:val="none" w:sz="0" w:space="0" w:color="auto"/>
        <w:right w:val="none" w:sz="0" w:space="0" w:color="auto"/>
      </w:divBdr>
      <w:divsChild>
        <w:div w:id="208881543">
          <w:marLeft w:val="0"/>
          <w:marRight w:val="0"/>
          <w:marTop w:val="0"/>
          <w:marBottom w:val="0"/>
          <w:divBdr>
            <w:top w:val="none" w:sz="0" w:space="0" w:color="auto"/>
            <w:left w:val="none" w:sz="0" w:space="0" w:color="auto"/>
            <w:bottom w:val="none" w:sz="0" w:space="0" w:color="auto"/>
            <w:right w:val="none" w:sz="0" w:space="0" w:color="auto"/>
          </w:divBdr>
        </w:div>
        <w:div w:id="442263893">
          <w:marLeft w:val="0"/>
          <w:marRight w:val="0"/>
          <w:marTop w:val="0"/>
          <w:marBottom w:val="0"/>
          <w:divBdr>
            <w:top w:val="none" w:sz="0" w:space="0" w:color="auto"/>
            <w:left w:val="none" w:sz="0" w:space="0" w:color="auto"/>
            <w:bottom w:val="none" w:sz="0" w:space="0" w:color="auto"/>
            <w:right w:val="none" w:sz="0" w:space="0" w:color="auto"/>
          </w:divBdr>
        </w:div>
        <w:div w:id="32314721">
          <w:marLeft w:val="0"/>
          <w:marRight w:val="0"/>
          <w:marTop w:val="0"/>
          <w:marBottom w:val="0"/>
          <w:divBdr>
            <w:top w:val="none" w:sz="0" w:space="0" w:color="auto"/>
            <w:left w:val="none" w:sz="0" w:space="0" w:color="auto"/>
            <w:bottom w:val="none" w:sz="0" w:space="0" w:color="auto"/>
            <w:right w:val="none" w:sz="0" w:space="0" w:color="auto"/>
          </w:divBdr>
        </w:div>
        <w:div w:id="795485297">
          <w:marLeft w:val="0"/>
          <w:marRight w:val="0"/>
          <w:marTop w:val="0"/>
          <w:marBottom w:val="0"/>
          <w:divBdr>
            <w:top w:val="none" w:sz="0" w:space="0" w:color="auto"/>
            <w:left w:val="none" w:sz="0" w:space="0" w:color="auto"/>
            <w:bottom w:val="none" w:sz="0" w:space="0" w:color="auto"/>
            <w:right w:val="none" w:sz="0" w:space="0" w:color="auto"/>
          </w:divBdr>
        </w:div>
      </w:divsChild>
    </w:div>
    <w:div w:id="277881634">
      <w:bodyDiv w:val="1"/>
      <w:marLeft w:val="0"/>
      <w:marRight w:val="0"/>
      <w:marTop w:val="0"/>
      <w:marBottom w:val="0"/>
      <w:divBdr>
        <w:top w:val="none" w:sz="0" w:space="0" w:color="auto"/>
        <w:left w:val="none" w:sz="0" w:space="0" w:color="auto"/>
        <w:bottom w:val="none" w:sz="0" w:space="0" w:color="auto"/>
        <w:right w:val="none" w:sz="0" w:space="0" w:color="auto"/>
      </w:divBdr>
    </w:div>
    <w:div w:id="300965016">
      <w:bodyDiv w:val="1"/>
      <w:marLeft w:val="0"/>
      <w:marRight w:val="0"/>
      <w:marTop w:val="0"/>
      <w:marBottom w:val="0"/>
      <w:divBdr>
        <w:top w:val="none" w:sz="0" w:space="0" w:color="auto"/>
        <w:left w:val="none" w:sz="0" w:space="0" w:color="auto"/>
        <w:bottom w:val="none" w:sz="0" w:space="0" w:color="auto"/>
        <w:right w:val="none" w:sz="0" w:space="0" w:color="auto"/>
      </w:divBdr>
      <w:divsChild>
        <w:div w:id="808936937">
          <w:marLeft w:val="0"/>
          <w:marRight w:val="0"/>
          <w:marTop w:val="0"/>
          <w:marBottom w:val="0"/>
          <w:divBdr>
            <w:top w:val="none" w:sz="0" w:space="0" w:color="auto"/>
            <w:left w:val="none" w:sz="0" w:space="0" w:color="auto"/>
            <w:bottom w:val="none" w:sz="0" w:space="0" w:color="auto"/>
            <w:right w:val="none" w:sz="0" w:space="0" w:color="auto"/>
          </w:divBdr>
        </w:div>
        <w:div w:id="1370109494">
          <w:marLeft w:val="480"/>
          <w:marRight w:val="0"/>
          <w:marTop w:val="0"/>
          <w:marBottom w:val="0"/>
          <w:divBdr>
            <w:top w:val="none" w:sz="0" w:space="0" w:color="auto"/>
            <w:left w:val="none" w:sz="0" w:space="0" w:color="auto"/>
            <w:bottom w:val="none" w:sz="0" w:space="0" w:color="auto"/>
            <w:right w:val="none" w:sz="0" w:space="0" w:color="auto"/>
          </w:divBdr>
        </w:div>
        <w:div w:id="1262369980">
          <w:marLeft w:val="480"/>
          <w:marRight w:val="0"/>
          <w:marTop w:val="0"/>
          <w:marBottom w:val="0"/>
          <w:divBdr>
            <w:top w:val="none" w:sz="0" w:space="0" w:color="auto"/>
            <w:left w:val="none" w:sz="0" w:space="0" w:color="auto"/>
            <w:bottom w:val="none" w:sz="0" w:space="0" w:color="auto"/>
            <w:right w:val="none" w:sz="0" w:space="0" w:color="auto"/>
          </w:divBdr>
        </w:div>
        <w:div w:id="40373046">
          <w:marLeft w:val="480"/>
          <w:marRight w:val="0"/>
          <w:marTop w:val="0"/>
          <w:marBottom w:val="0"/>
          <w:divBdr>
            <w:top w:val="none" w:sz="0" w:space="0" w:color="auto"/>
            <w:left w:val="none" w:sz="0" w:space="0" w:color="auto"/>
            <w:bottom w:val="none" w:sz="0" w:space="0" w:color="auto"/>
            <w:right w:val="none" w:sz="0" w:space="0" w:color="auto"/>
          </w:divBdr>
        </w:div>
      </w:divsChild>
    </w:div>
    <w:div w:id="366489690">
      <w:bodyDiv w:val="1"/>
      <w:marLeft w:val="0"/>
      <w:marRight w:val="0"/>
      <w:marTop w:val="0"/>
      <w:marBottom w:val="0"/>
      <w:divBdr>
        <w:top w:val="none" w:sz="0" w:space="0" w:color="auto"/>
        <w:left w:val="none" w:sz="0" w:space="0" w:color="auto"/>
        <w:bottom w:val="none" w:sz="0" w:space="0" w:color="auto"/>
        <w:right w:val="none" w:sz="0" w:space="0" w:color="auto"/>
      </w:divBdr>
    </w:div>
    <w:div w:id="373653045">
      <w:bodyDiv w:val="1"/>
      <w:marLeft w:val="0"/>
      <w:marRight w:val="0"/>
      <w:marTop w:val="0"/>
      <w:marBottom w:val="0"/>
      <w:divBdr>
        <w:top w:val="none" w:sz="0" w:space="0" w:color="auto"/>
        <w:left w:val="none" w:sz="0" w:space="0" w:color="auto"/>
        <w:bottom w:val="none" w:sz="0" w:space="0" w:color="auto"/>
        <w:right w:val="none" w:sz="0" w:space="0" w:color="auto"/>
      </w:divBdr>
    </w:div>
    <w:div w:id="427890566">
      <w:bodyDiv w:val="1"/>
      <w:marLeft w:val="0"/>
      <w:marRight w:val="0"/>
      <w:marTop w:val="0"/>
      <w:marBottom w:val="0"/>
      <w:divBdr>
        <w:top w:val="none" w:sz="0" w:space="0" w:color="auto"/>
        <w:left w:val="none" w:sz="0" w:space="0" w:color="auto"/>
        <w:bottom w:val="none" w:sz="0" w:space="0" w:color="auto"/>
        <w:right w:val="none" w:sz="0" w:space="0" w:color="auto"/>
      </w:divBdr>
    </w:div>
    <w:div w:id="473570128">
      <w:bodyDiv w:val="1"/>
      <w:marLeft w:val="0"/>
      <w:marRight w:val="0"/>
      <w:marTop w:val="0"/>
      <w:marBottom w:val="0"/>
      <w:divBdr>
        <w:top w:val="none" w:sz="0" w:space="0" w:color="auto"/>
        <w:left w:val="none" w:sz="0" w:space="0" w:color="auto"/>
        <w:bottom w:val="none" w:sz="0" w:space="0" w:color="auto"/>
        <w:right w:val="none" w:sz="0" w:space="0" w:color="auto"/>
      </w:divBdr>
      <w:divsChild>
        <w:div w:id="1669870546">
          <w:marLeft w:val="480"/>
          <w:marRight w:val="0"/>
          <w:marTop w:val="0"/>
          <w:marBottom w:val="0"/>
          <w:divBdr>
            <w:top w:val="none" w:sz="0" w:space="0" w:color="auto"/>
            <w:left w:val="none" w:sz="0" w:space="0" w:color="auto"/>
            <w:bottom w:val="none" w:sz="0" w:space="0" w:color="auto"/>
            <w:right w:val="none" w:sz="0" w:space="0" w:color="auto"/>
          </w:divBdr>
        </w:div>
        <w:div w:id="62066658">
          <w:marLeft w:val="720"/>
          <w:marRight w:val="0"/>
          <w:marTop w:val="0"/>
          <w:marBottom w:val="0"/>
          <w:divBdr>
            <w:top w:val="none" w:sz="0" w:space="0" w:color="auto"/>
            <w:left w:val="none" w:sz="0" w:space="0" w:color="auto"/>
            <w:bottom w:val="none" w:sz="0" w:space="0" w:color="auto"/>
            <w:right w:val="none" w:sz="0" w:space="0" w:color="auto"/>
          </w:divBdr>
        </w:div>
        <w:div w:id="1811628815">
          <w:marLeft w:val="720"/>
          <w:marRight w:val="0"/>
          <w:marTop w:val="0"/>
          <w:marBottom w:val="0"/>
          <w:divBdr>
            <w:top w:val="none" w:sz="0" w:space="0" w:color="auto"/>
            <w:left w:val="none" w:sz="0" w:space="0" w:color="auto"/>
            <w:bottom w:val="none" w:sz="0" w:space="0" w:color="auto"/>
            <w:right w:val="none" w:sz="0" w:space="0" w:color="auto"/>
          </w:divBdr>
        </w:div>
        <w:div w:id="1045956954">
          <w:marLeft w:val="720"/>
          <w:marRight w:val="0"/>
          <w:marTop w:val="0"/>
          <w:marBottom w:val="0"/>
          <w:divBdr>
            <w:top w:val="none" w:sz="0" w:space="0" w:color="auto"/>
            <w:left w:val="none" w:sz="0" w:space="0" w:color="auto"/>
            <w:bottom w:val="none" w:sz="0" w:space="0" w:color="auto"/>
            <w:right w:val="none" w:sz="0" w:space="0" w:color="auto"/>
          </w:divBdr>
        </w:div>
        <w:div w:id="1237978180">
          <w:marLeft w:val="720"/>
          <w:marRight w:val="0"/>
          <w:marTop w:val="0"/>
          <w:marBottom w:val="0"/>
          <w:divBdr>
            <w:top w:val="none" w:sz="0" w:space="0" w:color="auto"/>
            <w:left w:val="none" w:sz="0" w:space="0" w:color="auto"/>
            <w:bottom w:val="none" w:sz="0" w:space="0" w:color="auto"/>
            <w:right w:val="none" w:sz="0" w:space="0" w:color="auto"/>
          </w:divBdr>
        </w:div>
        <w:div w:id="262225907">
          <w:marLeft w:val="480"/>
          <w:marRight w:val="0"/>
          <w:marTop w:val="0"/>
          <w:marBottom w:val="0"/>
          <w:divBdr>
            <w:top w:val="none" w:sz="0" w:space="0" w:color="auto"/>
            <w:left w:val="none" w:sz="0" w:space="0" w:color="auto"/>
            <w:bottom w:val="none" w:sz="0" w:space="0" w:color="auto"/>
            <w:right w:val="none" w:sz="0" w:space="0" w:color="auto"/>
          </w:divBdr>
        </w:div>
        <w:div w:id="1477840220">
          <w:marLeft w:val="480"/>
          <w:marRight w:val="0"/>
          <w:marTop w:val="0"/>
          <w:marBottom w:val="0"/>
          <w:divBdr>
            <w:top w:val="none" w:sz="0" w:space="0" w:color="auto"/>
            <w:left w:val="none" w:sz="0" w:space="0" w:color="auto"/>
            <w:bottom w:val="none" w:sz="0" w:space="0" w:color="auto"/>
            <w:right w:val="none" w:sz="0" w:space="0" w:color="auto"/>
          </w:divBdr>
        </w:div>
      </w:divsChild>
    </w:div>
    <w:div w:id="481701491">
      <w:bodyDiv w:val="1"/>
      <w:marLeft w:val="0"/>
      <w:marRight w:val="0"/>
      <w:marTop w:val="0"/>
      <w:marBottom w:val="0"/>
      <w:divBdr>
        <w:top w:val="none" w:sz="0" w:space="0" w:color="auto"/>
        <w:left w:val="none" w:sz="0" w:space="0" w:color="auto"/>
        <w:bottom w:val="none" w:sz="0" w:space="0" w:color="auto"/>
        <w:right w:val="none" w:sz="0" w:space="0" w:color="auto"/>
      </w:divBdr>
    </w:div>
    <w:div w:id="505287965">
      <w:bodyDiv w:val="1"/>
      <w:marLeft w:val="0"/>
      <w:marRight w:val="0"/>
      <w:marTop w:val="0"/>
      <w:marBottom w:val="0"/>
      <w:divBdr>
        <w:top w:val="none" w:sz="0" w:space="0" w:color="auto"/>
        <w:left w:val="none" w:sz="0" w:space="0" w:color="auto"/>
        <w:bottom w:val="none" w:sz="0" w:space="0" w:color="auto"/>
        <w:right w:val="none" w:sz="0" w:space="0" w:color="auto"/>
      </w:divBdr>
    </w:div>
    <w:div w:id="511922311">
      <w:bodyDiv w:val="1"/>
      <w:marLeft w:val="0"/>
      <w:marRight w:val="0"/>
      <w:marTop w:val="0"/>
      <w:marBottom w:val="0"/>
      <w:divBdr>
        <w:top w:val="none" w:sz="0" w:space="0" w:color="auto"/>
        <w:left w:val="none" w:sz="0" w:space="0" w:color="auto"/>
        <w:bottom w:val="none" w:sz="0" w:space="0" w:color="auto"/>
        <w:right w:val="none" w:sz="0" w:space="0" w:color="auto"/>
      </w:divBdr>
    </w:div>
    <w:div w:id="542140089">
      <w:bodyDiv w:val="1"/>
      <w:marLeft w:val="0"/>
      <w:marRight w:val="0"/>
      <w:marTop w:val="0"/>
      <w:marBottom w:val="0"/>
      <w:divBdr>
        <w:top w:val="none" w:sz="0" w:space="0" w:color="auto"/>
        <w:left w:val="none" w:sz="0" w:space="0" w:color="auto"/>
        <w:bottom w:val="none" w:sz="0" w:space="0" w:color="auto"/>
        <w:right w:val="none" w:sz="0" w:space="0" w:color="auto"/>
      </w:divBdr>
    </w:div>
    <w:div w:id="57936447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8002020">
      <w:bodyDiv w:val="1"/>
      <w:marLeft w:val="0"/>
      <w:marRight w:val="0"/>
      <w:marTop w:val="0"/>
      <w:marBottom w:val="0"/>
      <w:divBdr>
        <w:top w:val="none" w:sz="0" w:space="0" w:color="auto"/>
        <w:left w:val="none" w:sz="0" w:space="0" w:color="auto"/>
        <w:bottom w:val="none" w:sz="0" w:space="0" w:color="auto"/>
        <w:right w:val="none" w:sz="0" w:space="0" w:color="auto"/>
      </w:divBdr>
      <w:divsChild>
        <w:div w:id="1055353815">
          <w:marLeft w:val="0"/>
          <w:marRight w:val="0"/>
          <w:marTop w:val="180"/>
          <w:marBottom w:val="240"/>
          <w:divBdr>
            <w:top w:val="none" w:sz="0" w:space="0" w:color="auto"/>
            <w:left w:val="none" w:sz="0" w:space="0" w:color="auto"/>
            <w:bottom w:val="none" w:sz="0" w:space="0" w:color="auto"/>
            <w:right w:val="none" w:sz="0" w:space="0" w:color="auto"/>
          </w:divBdr>
        </w:div>
        <w:div w:id="1134063795">
          <w:marLeft w:val="0"/>
          <w:marRight w:val="0"/>
          <w:marTop w:val="180"/>
          <w:marBottom w:val="240"/>
          <w:divBdr>
            <w:top w:val="none" w:sz="0" w:space="0" w:color="auto"/>
            <w:left w:val="none" w:sz="0" w:space="0" w:color="auto"/>
            <w:bottom w:val="none" w:sz="0" w:space="0" w:color="auto"/>
            <w:right w:val="none" w:sz="0" w:space="0" w:color="auto"/>
          </w:divBdr>
        </w:div>
        <w:div w:id="843277743">
          <w:marLeft w:val="0"/>
          <w:marRight w:val="0"/>
          <w:marTop w:val="180"/>
          <w:marBottom w:val="240"/>
          <w:divBdr>
            <w:top w:val="none" w:sz="0" w:space="0" w:color="auto"/>
            <w:left w:val="none" w:sz="0" w:space="0" w:color="auto"/>
            <w:bottom w:val="none" w:sz="0" w:space="0" w:color="auto"/>
            <w:right w:val="none" w:sz="0" w:space="0" w:color="auto"/>
          </w:divBdr>
        </w:div>
      </w:divsChild>
    </w:div>
    <w:div w:id="631710907">
      <w:bodyDiv w:val="1"/>
      <w:marLeft w:val="0"/>
      <w:marRight w:val="0"/>
      <w:marTop w:val="0"/>
      <w:marBottom w:val="0"/>
      <w:divBdr>
        <w:top w:val="none" w:sz="0" w:space="0" w:color="auto"/>
        <w:left w:val="none" w:sz="0" w:space="0" w:color="auto"/>
        <w:bottom w:val="none" w:sz="0" w:space="0" w:color="auto"/>
        <w:right w:val="none" w:sz="0" w:space="0" w:color="auto"/>
      </w:divBdr>
    </w:div>
    <w:div w:id="657729086">
      <w:bodyDiv w:val="1"/>
      <w:marLeft w:val="0"/>
      <w:marRight w:val="0"/>
      <w:marTop w:val="0"/>
      <w:marBottom w:val="0"/>
      <w:divBdr>
        <w:top w:val="none" w:sz="0" w:space="0" w:color="auto"/>
        <w:left w:val="none" w:sz="0" w:space="0" w:color="auto"/>
        <w:bottom w:val="none" w:sz="0" w:space="0" w:color="auto"/>
        <w:right w:val="none" w:sz="0" w:space="0" w:color="auto"/>
      </w:divBdr>
    </w:div>
    <w:div w:id="677386734">
      <w:bodyDiv w:val="1"/>
      <w:marLeft w:val="0"/>
      <w:marRight w:val="0"/>
      <w:marTop w:val="0"/>
      <w:marBottom w:val="0"/>
      <w:divBdr>
        <w:top w:val="none" w:sz="0" w:space="0" w:color="auto"/>
        <w:left w:val="none" w:sz="0" w:space="0" w:color="auto"/>
        <w:bottom w:val="none" w:sz="0" w:space="0" w:color="auto"/>
        <w:right w:val="none" w:sz="0" w:space="0" w:color="auto"/>
      </w:divBdr>
    </w:div>
    <w:div w:id="683751510">
      <w:bodyDiv w:val="1"/>
      <w:marLeft w:val="0"/>
      <w:marRight w:val="0"/>
      <w:marTop w:val="0"/>
      <w:marBottom w:val="0"/>
      <w:divBdr>
        <w:top w:val="none" w:sz="0" w:space="0" w:color="auto"/>
        <w:left w:val="none" w:sz="0" w:space="0" w:color="auto"/>
        <w:bottom w:val="none" w:sz="0" w:space="0" w:color="auto"/>
        <w:right w:val="none" w:sz="0" w:space="0" w:color="auto"/>
      </w:divBdr>
      <w:divsChild>
        <w:div w:id="1588080060">
          <w:marLeft w:val="0"/>
          <w:marRight w:val="0"/>
          <w:marTop w:val="180"/>
          <w:marBottom w:val="240"/>
          <w:divBdr>
            <w:top w:val="none" w:sz="0" w:space="0" w:color="auto"/>
            <w:left w:val="none" w:sz="0" w:space="0" w:color="auto"/>
            <w:bottom w:val="none" w:sz="0" w:space="0" w:color="auto"/>
            <w:right w:val="none" w:sz="0" w:space="0" w:color="auto"/>
          </w:divBdr>
        </w:div>
        <w:div w:id="252780752">
          <w:marLeft w:val="0"/>
          <w:marRight w:val="0"/>
          <w:marTop w:val="180"/>
          <w:marBottom w:val="240"/>
          <w:divBdr>
            <w:top w:val="none" w:sz="0" w:space="0" w:color="auto"/>
            <w:left w:val="none" w:sz="0" w:space="0" w:color="auto"/>
            <w:bottom w:val="none" w:sz="0" w:space="0" w:color="auto"/>
            <w:right w:val="none" w:sz="0" w:space="0" w:color="auto"/>
          </w:divBdr>
        </w:div>
        <w:div w:id="1798640072">
          <w:marLeft w:val="0"/>
          <w:marRight w:val="0"/>
          <w:marTop w:val="180"/>
          <w:marBottom w:val="240"/>
          <w:divBdr>
            <w:top w:val="none" w:sz="0" w:space="0" w:color="auto"/>
            <w:left w:val="none" w:sz="0" w:space="0" w:color="auto"/>
            <w:bottom w:val="none" w:sz="0" w:space="0" w:color="auto"/>
            <w:right w:val="none" w:sz="0" w:space="0" w:color="auto"/>
          </w:divBdr>
        </w:div>
        <w:div w:id="996304554">
          <w:marLeft w:val="0"/>
          <w:marRight w:val="0"/>
          <w:marTop w:val="180"/>
          <w:marBottom w:val="240"/>
          <w:divBdr>
            <w:top w:val="none" w:sz="0" w:space="0" w:color="auto"/>
            <w:left w:val="none" w:sz="0" w:space="0" w:color="auto"/>
            <w:bottom w:val="none" w:sz="0" w:space="0" w:color="auto"/>
            <w:right w:val="none" w:sz="0" w:space="0" w:color="auto"/>
          </w:divBdr>
        </w:div>
        <w:div w:id="982542511">
          <w:marLeft w:val="0"/>
          <w:marRight w:val="0"/>
          <w:marTop w:val="180"/>
          <w:marBottom w:val="240"/>
          <w:divBdr>
            <w:top w:val="none" w:sz="0" w:space="0" w:color="auto"/>
            <w:left w:val="none" w:sz="0" w:space="0" w:color="auto"/>
            <w:bottom w:val="none" w:sz="0" w:space="0" w:color="auto"/>
            <w:right w:val="none" w:sz="0" w:space="0" w:color="auto"/>
          </w:divBdr>
        </w:div>
      </w:divsChild>
    </w:div>
    <w:div w:id="729573977">
      <w:bodyDiv w:val="1"/>
      <w:marLeft w:val="0"/>
      <w:marRight w:val="0"/>
      <w:marTop w:val="0"/>
      <w:marBottom w:val="0"/>
      <w:divBdr>
        <w:top w:val="none" w:sz="0" w:space="0" w:color="auto"/>
        <w:left w:val="none" w:sz="0" w:space="0" w:color="auto"/>
        <w:bottom w:val="none" w:sz="0" w:space="0" w:color="auto"/>
        <w:right w:val="none" w:sz="0" w:space="0" w:color="auto"/>
      </w:divBdr>
    </w:div>
    <w:div w:id="736512551">
      <w:bodyDiv w:val="1"/>
      <w:marLeft w:val="0"/>
      <w:marRight w:val="0"/>
      <w:marTop w:val="0"/>
      <w:marBottom w:val="0"/>
      <w:divBdr>
        <w:top w:val="none" w:sz="0" w:space="0" w:color="auto"/>
        <w:left w:val="none" w:sz="0" w:space="0" w:color="auto"/>
        <w:bottom w:val="none" w:sz="0" w:space="0" w:color="auto"/>
        <w:right w:val="none" w:sz="0" w:space="0" w:color="auto"/>
      </w:divBdr>
    </w:div>
    <w:div w:id="739866019">
      <w:bodyDiv w:val="1"/>
      <w:marLeft w:val="0"/>
      <w:marRight w:val="0"/>
      <w:marTop w:val="0"/>
      <w:marBottom w:val="0"/>
      <w:divBdr>
        <w:top w:val="none" w:sz="0" w:space="0" w:color="auto"/>
        <w:left w:val="none" w:sz="0" w:space="0" w:color="auto"/>
        <w:bottom w:val="none" w:sz="0" w:space="0" w:color="auto"/>
        <w:right w:val="none" w:sz="0" w:space="0" w:color="auto"/>
      </w:divBdr>
      <w:divsChild>
        <w:div w:id="1436097854">
          <w:marLeft w:val="-3"/>
          <w:marRight w:val="-3"/>
          <w:marTop w:val="0"/>
          <w:marBottom w:val="0"/>
          <w:divBdr>
            <w:top w:val="none" w:sz="0" w:space="0" w:color="auto"/>
            <w:left w:val="none" w:sz="0" w:space="0" w:color="auto"/>
            <w:bottom w:val="none" w:sz="0" w:space="0" w:color="auto"/>
            <w:right w:val="none" w:sz="0" w:space="0" w:color="auto"/>
          </w:divBdr>
          <w:divsChild>
            <w:div w:id="766585878">
              <w:marLeft w:val="0"/>
              <w:marRight w:val="0"/>
              <w:marTop w:val="0"/>
              <w:marBottom w:val="0"/>
              <w:divBdr>
                <w:top w:val="none" w:sz="0" w:space="0" w:color="auto"/>
                <w:left w:val="none" w:sz="0" w:space="0" w:color="auto"/>
                <w:bottom w:val="none" w:sz="0" w:space="0" w:color="auto"/>
                <w:right w:val="none" w:sz="0" w:space="0" w:color="auto"/>
              </w:divBdr>
              <w:divsChild>
                <w:div w:id="703603976">
                  <w:marLeft w:val="0"/>
                  <w:marRight w:val="0"/>
                  <w:marTop w:val="0"/>
                  <w:marBottom w:val="0"/>
                  <w:divBdr>
                    <w:top w:val="none" w:sz="0" w:space="0" w:color="auto"/>
                    <w:left w:val="none" w:sz="0" w:space="0" w:color="auto"/>
                    <w:bottom w:val="none" w:sz="0" w:space="0" w:color="auto"/>
                    <w:right w:val="none" w:sz="0" w:space="0" w:color="auto"/>
                  </w:divBdr>
                  <w:divsChild>
                    <w:div w:id="1331832395">
                      <w:marLeft w:val="0"/>
                      <w:marRight w:val="0"/>
                      <w:marTop w:val="0"/>
                      <w:marBottom w:val="0"/>
                      <w:divBdr>
                        <w:top w:val="none" w:sz="0" w:space="0" w:color="auto"/>
                        <w:left w:val="none" w:sz="0" w:space="0" w:color="auto"/>
                        <w:bottom w:val="none" w:sz="0" w:space="0" w:color="auto"/>
                        <w:right w:val="none" w:sz="0" w:space="0" w:color="auto"/>
                      </w:divBdr>
                      <w:divsChild>
                        <w:div w:id="1275559760">
                          <w:marLeft w:val="0"/>
                          <w:marRight w:val="0"/>
                          <w:marTop w:val="0"/>
                          <w:marBottom w:val="0"/>
                          <w:divBdr>
                            <w:top w:val="none" w:sz="0" w:space="0" w:color="auto"/>
                            <w:left w:val="none" w:sz="0" w:space="0" w:color="auto"/>
                            <w:bottom w:val="none" w:sz="0" w:space="0" w:color="auto"/>
                            <w:right w:val="none" w:sz="0" w:space="0" w:color="auto"/>
                          </w:divBdr>
                          <w:divsChild>
                            <w:div w:id="1335837849">
                              <w:marLeft w:val="0"/>
                              <w:marRight w:val="0"/>
                              <w:marTop w:val="0"/>
                              <w:marBottom w:val="0"/>
                              <w:divBdr>
                                <w:top w:val="none" w:sz="0" w:space="0" w:color="auto"/>
                                <w:left w:val="none" w:sz="0" w:space="0" w:color="auto"/>
                                <w:bottom w:val="none" w:sz="0" w:space="0" w:color="auto"/>
                                <w:right w:val="none" w:sz="0" w:space="0" w:color="auto"/>
                              </w:divBdr>
                              <w:divsChild>
                                <w:div w:id="1819301973">
                                  <w:marLeft w:val="0"/>
                                  <w:marRight w:val="0"/>
                                  <w:marTop w:val="0"/>
                                  <w:marBottom w:val="0"/>
                                  <w:divBdr>
                                    <w:top w:val="none" w:sz="0" w:space="0" w:color="auto"/>
                                    <w:left w:val="none" w:sz="0" w:space="0" w:color="auto"/>
                                    <w:bottom w:val="none" w:sz="0" w:space="0" w:color="auto"/>
                                    <w:right w:val="none" w:sz="0" w:space="0" w:color="auto"/>
                                  </w:divBdr>
                                  <w:divsChild>
                                    <w:div w:id="1307397735">
                                      <w:marLeft w:val="0"/>
                                      <w:marRight w:val="0"/>
                                      <w:marTop w:val="0"/>
                                      <w:marBottom w:val="0"/>
                                      <w:divBdr>
                                        <w:top w:val="none" w:sz="0" w:space="0" w:color="auto"/>
                                        <w:left w:val="none" w:sz="0" w:space="0" w:color="auto"/>
                                        <w:bottom w:val="none" w:sz="0" w:space="0" w:color="auto"/>
                                        <w:right w:val="none" w:sz="0" w:space="0" w:color="auto"/>
                                      </w:divBdr>
                                      <w:divsChild>
                                        <w:div w:id="150412962">
                                          <w:marLeft w:val="0"/>
                                          <w:marRight w:val="0"/>
                                          <w:marTop w:val="0"/>
                                          <w:marBottom w:val="0"/>
                                          <w:divBdr>
                                            <w:top w:val="none" w:sz="0" w:space="0" w:color="auto"/>
                                            <w:left w:val="none" w:sz="0" w:space="0" w:color="auto"/>
                                            <w:bottom w:val="none" w:sz="0" w:space="0" w:color="auto"/>
                                            <w:right w:val="none" w:sz="0" w:space="0" w:color="auto"/>
                                          </w:divBdr>
                                          <w:divsChild>
                                            <w:div w:id="857424404">
                                              <w:marLeft w:val="0"/>
                                              <w:marRight w:val="0"/>
                                              <w:marTop w:val="0"/>
                                              <w:marBottom w:val="0"/>
                                              <w:divBdr>
                                                <w:top w:val="none" w:sz="0" w:space="0" w:color="auto"/>
                                                <w:left w:val="none" w:sz="0" w:space="0" w:color="auto"/>
                                                <w:bottom w:val="none" w:sz="0" w:space="0" w:color="auto"/>
                                                <w:right w:val="none" w:sz="0" w:space="0" w:color="auto"/>
                                              </w:divBdr>
                                              <w:divsChild>
                                                <w:div w:id="660616954">
                                                  <w:marLeft w:val="0"/>
                                                  <w:marRight w:val="0"/>
                                                  <w:marTop w:val="0"/>
                                                  <w:marBottom w:val="0"/>
                                                  <w:divBdr>
                                                    <w:top w:val="none" w:sz="0" w:space="0" w:color="auto"/>
                                                    <w:left w:val="none" w:sz="0" w:space="0" w:color="auto"/>
                                                    <w:bottom w:val="none" w:sz="0" w:space="0" w:color="auto"/>
                                                    <w:right w:val="none" w:sz="0" w:space="0" w:color="auto"/>
                                                  </w:divBdr>
                                                  <w:divsChild>
                                                    <w:div w:id="642851835">
                                                      <w:marLeft w:val="0"/>
                                                      <w:marRight w:val="0"/>
                                                      <w:marTop w:val="180"/>
                                                      <w:marBottom w:val="240"/>
                                                      <w:divBdr>
                                                        <w:top w:val="none" w:sz="0" w:space="0" w:color="auto"/>
                                                        <w:left w:val="none" w:sz="0" w:space="0" w:color="auto"/>
                                                        <w:bottom w:val="none" w:sz="0" w:space="0" w:color="auto"/>
                                                        <w:right w:val="none" w:sz="0" w:space="0" w:color="auto"/>
                                                      </w:divBdr>
                                                    </w:div>
                                                    <w:div w:id="1966934334">
                                                      <w:marLeft w:val="0"/>
                                                      <w:marRight w:val="0"/>
                                                      <w:marTop w:val="180"/>
                                                      <w:marBottom w:val="240"/>
                                                      <w:divBdr>
                                                        <w:top w:val="none" w:sz="0" w:space="0" w:color="auto"/>
                                                        <w:left w:val="none" w:sz="0" w:space="0" w:color="auto"/>
                                                        <w:bottom w:val="none" w:sz="0" w:space="0" w:color="auto"/>
                                                        <w:right w:val="none" w:sz="0" w:space="0" w:color="auto"/>
                                                      </w:divBdr>
                                                    </w:div>
                                                    <w:div w:id="7687417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759272">
          <w:marLeft w:val="0"/>
          <w:marRight w:val="0"/>
          <w:marTop w:val="0"/>
          <w:marBottom w:val="0"/>
          <w:divBdr>
            <w:top w:val="none" w:sz="0" w:space="0" w:color="auto"/>
            <w:left w:val="none" w:sz="0" w:space="0" w:color="auto"/>
            <w:bottom w:val="none" w:sz="0" w:space="0" w:color="auto"/>
            <w:right w:val="none" w:sz="0" w:space="0" w:color="auto"/>
          </w:divBdr>
          <w:divsChild>
            <w:div w:id="28994898">
              <w:marLeft w:val="0"/>
              <w:marRight w:val="0"/>
              <w:marTop w:val="0"/>
              <w:marBottom w:val="0"/>
              <w:divBdr>
                <w:top w:val="none" w:sz="0" w:space="0" w:color="auto"/>
                <w:left w:val="none" w:sz="0" w:space="0" w:color="auto"/>
                <w:bottom w:val="none" w:sz="0" w:space="0" w:color="auto"/>
                <w:right w:val="none" w:sz="0" w:space="0" w:color="auto"/>
              </w:divBdr>
              <w:divsChild>
                <w:div w:id="1385058953">
                  <w:marLeft w:val="0"/>
                  <w:marRight w:val="0"/>
                  <w:marTop w:val="0"/>
                  <w:marBottom w:val="0"/>
                  <w:divBdr>
                    <w:top w:val="none" w:sz="0" w:space="0" w:color="auto"/>
                    <w:left w:val="none" w:sz="0" w:space="0" w:color="auto"/>
                    <w:bottom w:val="single" w:sz="4" w:space="0" w:color="DCDFE5"/>
                    <w:right w:val="none" w:sz="0" w:space="0" w:color="auto"/>
                  </w:divBdr>
                  <w:divsChild>
                    <w:div w:id="168253081">
                      <w:marLeft w:val="0"/>
                      <w:marRight w:val="0"/>
                      <w:marTop w:val="0"/>
                      <w:marBottom w:val="0"/>
                      <w:divBdr>
                        <w:top w:val="none" w:sz="0" w:space="0" w:color="auto"/>
                        <w:left w:val="none" w:sz="0" w:space="0" w:color="auto"/>
                        <w:bottom w:val="none" w:sz="0" w:space="0" w:color="auto"/>
                        <w:right w:val="none" w:sz="0" w:space="0" w:color="auto"/>
                      </w:divBdr>
                      <w:divsChild>
                        <w:div w:id="139932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212572">
      <w:bodyDiv w:val="1"/>
      <w:marLeft w:val="0"/>
      <w:marRight w:val="0"/>
      <w:marTop w:val="0"/>
      <w:marBottom w:val="0"/>
      <w:divBdr>
        <w:top w:val="none" w:sz="0" w:space="0" w:color="auto"/>
        <w:left w:val="none" w:sz="0" w:space="0" w:color="auto"/>
        <w:bottom w:val="none" w:sz="0" w:space="0" w:color="auto"/>
        <w:right w:val="none" w:sz="0" w:space="0" w:color="auto"/>
      </w:divBdr>
    </w:div>
    <w:div w:id="790132657">
      <w:bodyDiv w:val="1"/>
      <w:marLeft w:val="0"/>
      <w:marRight w:val="0"/>
      <w:marTop w:val="0"/>
      <w:marBottom w:val="0"/>
      <w:divBdr>
        <w:top w:val="none" w:sz="0" w:space="0" w:color="auto"/>
        <w:left w:val="none" w:sz="0" w:space="0" w:color="auto"/>
        <w:bottom w:val="none" w:sz="0" w:space="0" w:color="auto"/>
        <w:right w:val="none" w:sz="0" w:space="0" w:color="auto"/>
      </w:divBdr>
    </w:div>
    <w:div w:id="806825559">
      <w:bodyDiv w:val="1"/>
      <w:marLeft w:val="0"/>
      <w:marRight w:val="0"/>
      <w:marTop w:val="0"/>
      <w:marBottom w:val="0"/>
      <w:divBdr>
        <w:top w:val="none" w:sz="0" w:space="0" w:color="auto"/>
        <w:left w:val="none" w:sz="0" w:space="0" w:color="auto"/>
        <w:bottom w:val="none" w:sz="0" w:space="0" w:color="auto"/>
        <w:right w:val="none" w:sz="0" w:space="0" w:color="auto"/>
      </w:divBdr>
      <w:divsChild>
        <w:div w:id="481506831">
          <w:marLeft w:val="0"/>
          <w:marRight w:val="0"/>
          <w:marTop w:val="0"/>
          <w:marBottom w:val="0"/>
          <w:divBdr>
            <w:top w:val="none" w:sz="0" w:space="0" w:color="auto"/>
            <w:left w:val="none" w:sz="0" w:space="0" w:color="auto"/>
            <w:bottom w:val="none" w:sz="0" w:space="0" w:color="auto"/>
            <w:right w:val="none" w:sz="0" w:space="0" w:color="auto"/>
          </w:divBdr>
        </w:div>
        <w:div w:id="2051030287">
          <w:marLeft w:val="480"/>
          <w:marRight w:val="0"/>
          <w:marTop w:val="0"/>
          <w:marBottom w:val="0"/>
          <w:divBdr>
            <w:top w:val="none" w:sz="0" w:space="0" w:color="auto"/>
            <w:left w:val="none" w:sz="0" w:space="0" w:color="auto"/>
            <w:bottom w:val="none" w:sz="0" w:space="0" w:color="auto"/>
            <w:right w:val="none" w:sz="0" w:space="0" w:color="auto"/>
          </w:divBdr>
        </w:div>
        <w:div w:id="2005623232">
          <w:marLeft w:val="480"/>
          <w:marRight w:val="0"/>
          <w:marTop w:val="0"/>
          <w:marBottom w:val="0"/>
          <w:divBdr>
            <w:top w:val="none" w:sz="0" w:space="0" w:color="auto"/>
            <w:left w:val="none" w:sz="0" w:space="0" w:color="auto"/>
            <w:bottom w:val="none" w:sz="0" w:space="0" w:color="auto"/>
            <w:right w:val="none" w:sz="0" w:space="0" w:color="auto"/>
          </w:divBdr>
        </w:div>
        <w:div w:id="436146832">
          <w:marLeft w:val="480"/>
          <w:marRight w:val="0"/>
          <w:marTop w:val="0"/>
          <w:marBottom w:val="0"/>
          <w:divBdr>
            <w:top w:val="none" w:sz="0" w:space="0" w:color="auto"/>
            <w:left w:val="none" w:sz="0" w:space="0" w:color="auto"/>
            <w:bottom w:val="none" w:sz="0" w:space="0" w:color="auto"/>
            <w:right w:val="none" w:sz="0" w:space="0" w:color="auto"/>
          </w:divBdr>
        </w:div>
      </w:divsChild>
    </w:div>
    <w:div w:id="818425169">
      <w:bodyDiv w:val="1"/>
      <w:marLeft w:val="0"/>
      <w:marRight w:val="0"/>
      <w:marTop w:val="0"/>
      <w:marBottom w:val="0"/>
      <w:divBdr>
        <w:top w:val="none" w:sz="0" w:space="0" w:color="auto"/>
        <w:left w:val="none" w:sz="0" w:space="0" w:color="auto"/>
        <w:bottom w:val="none" w:sz="0" w:space="0" w:color="auto"/>
        <w:right w:val="none" w:sz="0" w:space="0" w:color="auto"/>
      </w:divBdr>
      <w:divsChild>
        <w:div w:id="1207334576">
          <w:marLeft w:val="0"/>
          <w:marRight w:val="0"/>
          <w:marTop w:val="180"/>
          <w:marBottom w:val="240"/>
          <w:divBdr>
            <w:top w:val="none" w:sz="0" w:space="0" w:color="auto"/>
            <w:left w:val="none" w:sz="0" w:space="0" w:color="auto"/>
            <w:bottom w:val="none" w:sz="0" w:space="0" w:color="auto"/>
            <w:right w:val="none" w:sz="0" w:space="0" w:color="auto"/>
          </w:divBdr>
        </w:div>
        <w:div w:id="1745179325">
          <w:marLeft w:val="0"/>
          <w:marRight w:val="0"/>
          <w:marTop w:val="180"/>
          <w:marBottom w:val="240"/>
          <w:divBdr>
            <w:top w:val="none" w:sz="0" w:space="0" w:color="auto"/>
            <w:left w:val="none" w:sz="0" w:space="0" w:color="auto"/>
            <w:bottom w:val="none" w:sz="0" w:space="0" w:color="auto"/>
            <w:right w:val="none" w:sz="0" w:space="0" w:color="auto"/>
          </w:divBdr>
        </w:div>
        <w:div w:id="1227227654">
          <w:marLeft w:val="0"/>
          <w:marRight w:val="0"/>
          <w:marTop w:val="180"/>
          <w:marBottom w:val="240"/>
          <w:divBdr>
            <w:top w:val="none" w:sz="0" w:space="0" w:color="auto"/>
            <w:left w:val="none" w:sz="0" w:space="0" w:color="auto"/>
            <w:bottom w:val="none" w:sz="0" w:space="0" w:color="auto"/>
            <w:right w:val="none" w:sz="0" w:space="0" w:color="auto"/>
          </w:divBdr>
        </w:div>
      </w:divsChild>
    </w:div>
    <w:div w:id="82497919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2279391">
      <w:bodyDiv w:val="1"/>
      <w:marLeft w:val="0"/>
      <w:marRight w:val="0"/>
      <w:marTop w:val="0"/>
      <w:marBottom w:val="0"/>
      <w:divBdr>
        <w:top w:val="none" w:sz="0" w:space="0" w:color="auto"/>
        <w:left w:val="none" w:sz="0" w:space="0" w:color="auto"/>
        <w:bottom w:val="none" w:sz="0" w:space="0" w:color="auto"/>
        <w:right w:val="none" w:sz="0" w:space="0" w:color="auto"/>
      </w:divBdr>
      <w:divsChild>
        <w:div w:id="1723478342">
          <w:marLeft w:val="0"/>
          <w:marRight w:val="0"/>
          <w:marTop w:val="0"/>
          <w:marBottom w:val="0"/>
          <w:divBdr>
            <w:top w:val="none" w:sz="0" w:space="0" w:color="auto"/>
            <w:left w:val="none" w:sz="0" w:space="0" w:color="auto"/>
            <w:bottom w:val="none" w:sz="0" w:space="0" w:color="auto"/>
            <w:right w:val="none" w:sz="0" w:space="0" w:color="auto"/>
          </w:divBdr>
        </w:div>
        <w:div w:id="1836988938">
          <w:marLeft w:val="0"/>
          <w:marRight w:val="0"/>
          <w:marTop w:val="0"/>
          <w:marBottom w:val="0"/>
          <w:divBdr>
            <w:top w:val="none" w:sz="0" w:space="0" w:color="auto"/>
            <w:left w:val="none" w:sz="0" w:space="0" w:color="auto"/>
            <w:bottom w:val="none" w:sz="0" w:space="0" w:color="auto"/>
            <w:right w:val="none" w:sz="0" w:space="0" w:color="auto"/>
          </w:divBdr>
        </w:div>
        <w:div w:id="889347812">
          <w:marLeft w:val="0"/>
          <w:marRight w:val="0"/>
          <w:marTop w:val="0"/>
          <w:marBottom w:val="0"/>
          <w:divBdr>
            <w:top w:val="none" w:sz="0" w:space="0" w:color="auto"/>
            <w:left w:val="none" w:sz="0" w:space="0" w:color="auto"/>
            <w:bottom w:val="none" w:sz="0" w:space="0" w:color="auto"/>
            <w:right w:val="none" w:sz="0" w:space="0" w:color="auto"/>
          </w:divBdr>
        </w:div>
        <w:div w:id="1862812371">
          <w:marLeft w:val="0"/>
          <w:marRight w:val="0"/>
          <w:marTop w:val="0"/>
          <w:marBottom w:val="0"/>
          <w:divBdr>
            <w:top w:val="none" w:sz="0" w:space="0" w:color="auto"/>
            <w:left w:val="none" w:sz="0" w:space="0" w:color="auto"/>
            <w:bottom w:val="none" w:sz="0" w:space="0" w:color="auto"/>
            <w:right w:val="none" w:sz="0" w:space="0" w:color="auto"/>
          </w:divBdr>
        </w:div>
      </w:divsChild>
    </w:div>
    <w:div w:id="843931364">
      <w:bodyDiv w:val="1"/>
      <w:marLeft w:val="0"/>
      <w:marRight w:val="0"/>
      <w:marTop w:val="0"/>
      <w:marBottom w:val="0"/>
      <w:divBdr>
        <w:top w:val="none" w:sz="0" w:space="0" w:color="auto"/>
        <w:left w:val="none" w:sz="0" w:space="0" w:color="auto"/>
        <w:bottom w:val="none" w:sz="0" w:space="0" w:color="auto"/>
        <w:right w:val="none" w:sz="0" w:space="0" w:color="auto"/>
      </w:divBdr>
      <w:divsChild>
        <w:div w:id="1157724710">
          <w:marLeft w:val="0"/>
          <w:marRight w:val="0"/>
          <w:marTop w:val="180"/>
          <w:marBottom w:val="240"/>
          <w:divBdr>
            <w:top w:val="none" w:sz="0" w:space="0" w:color="auto"/>
            <w:left w:val="none" w:sz="0" w:space="0" w:color="auto"/>
            <w:bottom w:val="none" w:sz="0" w:space="0" w:color="auto"/>
            <w:right w:val="none" w:sz="0" w:space="0" w:color="auto"/>
          </w:divBdr>
        </w:div>
      </w:divsChild>
    </w:div>
    <w:div w:id="934437948">
      <w:bodyDiv w:val="1"/>
      <w:marLeft w:val="0"/>
      <w:marRight w:val="0"/>
      <w:marTop w:val="0"/>
      <w:marBottom w:val="0"/>
      <w:divBdr>
        <w:top w:val="none" w:sz="0" w:space="0" w:color="auto"/>
        <w:left w:val="none" w:sz="0" w:space="0" w:color="auto"/>
        <w:bottom w:val="none" w:sz="0" w:space="0" w:color="auto"/>
        <w:right w:val="none" w:sz="0" w:space="0" w:color="auto"/>
      </w:divBdr>
    </w:div>
    <w:div w:id="937178985">
      <w:bodyDiv w:val="1"/>
      <w:marLeft w:val="0"/>
      <w:marRight w:val="0"/>
      <w:marTop w:val="0"/>
      <w:marBottom w:val="0"/>
      <w:divBdr>
        <w:top w:val="none" w:sz="0" w:space="0" w:color="auto"/>
        <w:left w:val="none" w:sz="0" w:space="0" w:color="auto"/>
        <w:bottom w:val="none" w:sz="0" w:space="0" w:color="auto"/>
        <w:right w:val="none" w:sz="0" w:space="0" w:color="auto"/>
      </w:divBdr>
    </w:div>
    <w:div w:id="966277510">
      <w:bodyDiv w:val="1"/>
      <w:marLeft w:val="0"/>
      <w:marRight w:val="0"/>
      <w:marTop w:val="0"/>
      <w:marBottom w:val="0"/>
      <w:divBdr>
        <w:top w:val="none" w:sz="0" w:space="0" w:color="auto"/>
        <w:left w:val="none" w:sz="0" w:space="0" w:color="auto"/>
        <w:bottom w:val="none" w:sz="0" w:space="0" w:color="auto"/>
        <w:right w:val="none" w:sz="0" w:space="0" w:color="auto"/>
      </w:divBdr>
      <w:divsChild>
        <w:div w:id="2135518669">
          <w:marLeft w:val="0"/>
          <w:marRight w:val="0"/>
          <w:marTop w:val="0"/>
          <w:marBottom w:val="0"/>
          <w:divBdr>
            <w:top w:val="none" w:sz="0" w:space="0" w:color="auto"/>
            <w:left w:val="none" w:sz="0" w:space="0" w:color="auto"/>
            <w:bottom w:val="none" w:sz="0" w:space="0" w:color="auto"/>
            <w:right w:val="none" w:sz="0" w:space="0" w:color="auto"/>
          </w:divBdr>
        </w:div>
        <w:div w:id="145250258">
          <w:marLeft w:val="0"/>
          <w:marRight w:val="0"/>
          <w:marTop w:val="0"/>
          <w:marBottom w:val="0"/>
          <w:divBdr>
            <w:top w:val="none" w:sz="0" w:space="0" w:color="auto"/>
            <w:left w:val="none" w:sz="0" w:space="0" w:color="auto"/>
            <w:bottom w:val="none" w:sz="0" w:space="0" w:color="auto"/>
            <w:right w:val="none" w:sz="0" w:space="0" w:color="auto"/>
          </w:divBdr>
        </w:div>
        <w:div w:id="588926282">
          <w:marLeft w:val="0"/>
          <w:marRight w:val="0"/>
          <w:marTop w:val="0"/>
          <w:marBottom w:val="0"/>
          <w:divBdr>
            <w:top w:val="none" w:sz="0" w:space="0" w:color="auto"/>
            <w:left w:val="none" w:sz="0" w:space="0" w:color="auto"/>
            <w:bottom w:val="none" w:sz="0" w:space="0" w:color="auto"/>
            <w:right w:val="none" w:sz="0" w:space="0" w:color="auto"/>
          </w:divBdr>
        </w:div>
        <w:div w:id="685449190">
          <w:marLeft w:val="0"/>
          <w:marRight w:val="0"/>
          <w:marTop w:val="0"/>
          <w:marBottom w:val="0"/>
          <w:divBdr>
            <w:top w:val="none" w:sz="0" w:space="0" w:color="auto"/>
            <w:left w:val="none" w:sz="0" w:space="0" w:color="auto"/>
            <w:bottom w:val="none" w:sz="0" w:space="0" w:color="auto"/>
            <w:right w:val="none" w:sz="0" w:space="0" w:color="auto"/>
          </w:divBdr>
        </w:div>
      </w:divsChild>
    </w:div>
    <w:div w:id="1064833280">
      <w:bodyDiv w:val="1"/>
      <w:marLeft w:val="0"/>
      <w:marRight w:val="0"/>
      <w:marTop w:val="0"/>
      <w:marBottom w:val="0"/>
      <w:divBdr>
        <w:top w:val="none" w:sz="0" w:space="0" w:color="auto"/>
        <w:left w:val="none" w:sz="0" w:space="0" w:color="auto"/>
        <w:bottom w:val="none" w:sz="0" w:space="0" w:color="auto"/>
        <w:right w:val="none" w:sz="0" w:space="0" w:color="auto"/>
      </w:divBdr>
    </w:div>
    <w:div w:id="1110660047">
      <w:bodyDiv w:val="1"/>
      <w:marLeft w:val="0"/>
      <w:marRight w:val="0"/>
      <w:marTop w:val="0"/>
      <w:marBottom w:val="0"/>
      <w:divBdr>
        <w:top w:val="none" w:sz="0" w:space="0" w:color="auto"/>
        <w:left w:val="none" w:sz="0" w:space="0" w:color="auto"/>
        <w:bottom w:val="none" w:sz="0" w:space="0" w:color="auto"/>
        <w:right w:val="none" w:sz="0" w:space="0" w:color="auto"/>
      </w:divBdr>
      <w:divsChild>
        <w:div w:id="1631397005">
          <w:marLeft w:val="0"/>
          <w:marRight w:val="0"/>
          <w:marTop w:val="0"/>
          <w:marBottom w:val="0"/>
          <w:divBdr>
            <w:top w:val="none" w:sz="0" w:space="0" w:color="auto"/>
            <w:left w:val="none" w:sz="0" w:space="0" w:color="auto"/>
            <w:bottom w:val="none" w:sz="0" w:space="0" w:color="auto"/>
            <w:right w:val="none" w:sz="0" w:space="0" w:color="auto"/>
          </w:divBdr>
        </w:div>
        <w:div w:id="1527713992">
          <w:marLeft w:val="480"/>
          <w:marRight w:val="0"/>
          <w:marTop w:val="0"/>
          <w:marBottom w:val="0"/>
          <w:divBdr>
            <w:top w:val="none" w:sz="0" w:space="0" w:color="auto"/>
            <w:left w:val="none" w:sz="0" w:space="0" w:color="auto"/>
            <w:bottom w:val="none" w:sz="0" w:space="0" w:color="auto"/>
            <w:right w:val="none" w:sz="0" w:space="0" w:color="auto"/>
          </w:divBdr>
        </w:div>
        <w:div w:id="1188524832">
          <w:marLeft w:val="480"/>
          <w:marRight w:val="0"/>
          <w:marTop w:val="0"/>
          <w:marBottom w:val="0"/>
          <w:divBdr>
            <w:top w:val="none" w:sz="0" w:space="0" w:color="auto"/>
            <w:left w:val="none" w:sz="0" w:space="0" w:color="auto"/>
            <w:bottom w:val="none" w:sz="0" w:space="0" w:color="auto"/>
            <w:right w:val="none" w:sz="0" w:space="0" w:color="auto"/>
          </w:divBdr>
        </w:div>
        <w:div w:id="827482734">
          <w:marLeft w:val="480"/>
          <w:marRight w:val="0"/>
          <w:marTop w:val="0"/>
          <w:marBottom w:val="0"/>
          <w:divBdr>
            <w:top w:val="none" w:sz="0" w:space="0" w:color="auto"/>
            <w:left w:val="none" w:sz="0" w:space="0" w:color="auto"/>
            <w:bottom w:val="none" w:sz="0" w:space="0" w:color="auto"/>
            <w:right w:val="none" w:sz="0" w:space="0" w:color="auto"/>
          </w:divBdr>
        </w:div>
      </w:divsChild>
    </w:div>
    <w:div w:id="1120950893">
      <w:bodyDiv w:val="1"/>
      <w:marLeft w:val="0"/>
      <w:marRight w:val="0"/>
      <w:marTop w:val="0"/>
      <w:marBottom w:val="0"/>
      <w:divBdr>
        <w:top w:val="none" w:sz="0" w:space="0" w:color="auto"/>
        <w:left w:val="none" w:sz="0" w:space="0" w:color="auto"/>
        <w:bottom w:val="none" w:sz="0" w:space="0" w:color="auto"/>
        <w:right w:val="none" w:sz="0" w:space="0" w:color="auto"/>
      </w:divBdr>
    </w:div>
    <w:div w:id="1165708449">
      <w:bodyDiv w:val="1"/>
      <w:marLeft w:val="0"/>
      <w:marRight w:val="0"/>
      <w:marTop w:val="0"/>
      <w:marBottom w:val="0"/>
      <w:divBdr>
        <w:top w:val="none" w:sz="0" w:space="0" w:color="auto"/>
        <w:left w:val="none" w:sz="0" w:space="0" w:color="auto"/>
        <w:bottom w:val="none" w:sz="0" w:space="0" w:color="auto"/>
        <w:right w:val="none" w:sz="0" w:space="0" w:color="auto"/>
      </w:divBdr>
      <w:divsChild>
        <w:div w:id="1712143034">
          <w:marLeft w:val="480"/>
          <w:marRight w:val="0"/>
          <w:marTop w:val="0"/>
          <w:marBottom w:val="0"/>
          <w:divBdr>
            <w:top w:val="none" w:sz="0" w:space="0" w:color="auto"/>
            <w:left w:val="none" w:sz="0" w:space="0" w:color="auto"/>
            <w:bottom w:val="none" w:sz="0" w:space="0" w:color="auto"/>
            <w:right w:val="none" w:sz="0" w:space="0" w:color="auto"/>
          </w:divBdr>
        </w:div>
        <w:div w:id="233442330">
          <w:marLeft w:val="720"/>
          <w:marRight w:val="0"/>
          <w:marTop w:val="0"/>
          <w:marBottom w:val="0"/>
          <w:divBdr>
            <w:top w:val="none" w:sz="0" w:space="0" w:color="auto"/>
            <w:left w:val="none" w:sz="0" w:space="0" w:color="auto"/>
            <w:bottom w:val="none" w:sz="0" w:space="0" w:color="auto"/>
            <w:right w:val="none" w:sz="0" w:space="0" w:color="auto"/>
          </w:divBdr>
        </w:div>
        <w:div w:id="1182938454">
          <w:marLeft w:val="720"/>
          <w:marRight w:val="0"/>
          <w:marTop w:val="0"/>
          <w:marBottom w:val="0"/>
          <w:divBdr>
            <w:top w:val="none" w:sz="0" w:space="0" w:color="auto"/>
            <w:left w:val="none" w:sz="0" w:space="0" w:color="auto"/>
            <w:bottom w:val="none" w:sz="0" w:space="0" w:color="auto"/>
            <w:right w:val="none" w:sz="0" w:space="0" w:color="auto"/>
          </w:divBdr>
        </w:div>
        <w:div w:id="841973066">
          <w:marLeft w:val="720"/>
          <w:marRight w:val="0"/>
          <w:marTop w:val="0"/>
          <w:marBottom w:val="0"/>
          <w:divBdr>
            <w:top w:val="none" w:sz="0" w:space="0" w:color="auto"/>
            <w:left w:val="none" w:sz="0" w:space="0" w:color="auto"/>
            <w:bottom w:val="none" w:sz="0" w:space="0" w:color="auto"/>
            <w:right w:val="none" w:sz="0" w:space="0" w:color="auto"/>
          </w:divBdr>
        </w:div>
        <w:div w:id="706830623">
          <w:marLeft w:val="720"/>
          <w:marRight w:val="0"/>
          <w:marTop w:val="0"/>
          <w:marBottom w:val="0"/>
          <w:divBdr>
            <w:top w:val="none" w:sz="0" w:space="0" w:color="auto"/>
            <w:left w:val="none" w:sz="0" w:space="0" w:color="auto"/>
            <w:bottom w:val="none" w:sz="0" w:space="0" w:color="auto"/>
            <w:right w:val="none" w:sz="0" w:space="0" w:color="auto"/>
          </w:divBdr>
        </w:div>
        <w:div w:id="1975673133">
          <w:marLeft w:val="480"/>
          <w:marRight w:val="0"/>
          <w:marTop w:val="0"/>
          <w:marBottom w:val="0"/>
          <w:divBdr>
            <w:top w:val="none" w:sz="0" w:space="0" w:color="auto"/>
            <w:left w:val="none" w:sz="0" w:space="0" w:color="auto"/>
            <w:bottom w:val="none" w:sz="0" w:space="0" w:color="auto"/>
            <w:right w:val="none" w:sz="0" w:space="0" w:color="auto"/>
          </w:divBdr>
        </w:div>
        <w:div w:id="397678512">
          <w:marLeft w:val="480"/>
          <w:marRight w:val="0"/>
          <w:marTop w:val="0"/>
          <w:marBottom w:val="0"/>
          <w:divBdr>
            <w:top w:val="none" w:sz="0" w:space="0" w:color="auto"/>
            <w:left w:val="none" w:sz="0" w:space="0" w:color="auto"/>
            <w:bottom w:val="none" w:sz="0" w:space="0" w:color="auto"/>
            <w:right w:val="none" w:sz="0" w:space="0" w:color="auto"/>
          </w:divBdr>
        </w:div>
      </w:divsChild>
    </w:div>
    <w:div w:id="1185752064">
      <w:bodyDiv w:val="1"/>
      <w:marLeft w:val="0"/>
      <w:marRight w:val="0"/>
      <w:marTop w:val="0"/>
      <w:marBottom w:val="0"/>
      <w:divBdr>
        <w:top w:val="none" w:sz="0" w:space="0" w:color="auto"/>
        <w:left w:val="none" w:sz="0" w:space="0" w:color="auto"/>
        <w:bottom w:val="none" w:sz="0" w:space="0" w:color="auto"/>
        <w:right w:val="none" w:sz="0" w:space="0" w:color="auto"/>
      </w:divBdr>
    </w:div>
    <w:div w:id="1186480832">
      <w:bodyDiv w:val="1"/>
      <w:marLeft w:val="0"/>
      <w:marRight w:val="0"/>
      <w:marTop w:val="0"/>
      <w:marBottom w:val="0"/>
      <w:divBdr>
        <w:top w:val="none" w:sz="0" w:space="0" w:color="auto"/>
        <w:left w:val="none" w:sz="0" w:space="0" w:color="auto"/>
        <w:bottom w:val="none" w:sz="0" w:space="0" w:color="auto"/>
        <w:right w:val="none" w:sz="0" w:space="0" w:color="auto"/>
      </w:divBdr>
    </w:div>
    <w:div w:id="1213464800">
      <w:bodyDiv w:val="1"/>
      <w:marLeft w:val="0"/>
      <w:marRight w:val="0"/>
      <w:marTop w:val="0"/>
      <w:marBottom w:val="0"/>
      <w:divBdr>
        <w:top w:val="none" w:sz="0" w:space="0" w:color="auto"/>
        <w:left w:val="none" w:sz="0" w:space="0" w:color="auto"/>
        <w:bottom w:val="none" w:sz="0" w:space="0" w:color="auto"/>
        <w:right w:val="none" w:sz="0" w:space="0" w:color="auto"/>
      </w:divBdr>
      <w:divsChild>
        <w:div w:id="1638602619">
          <w:marLeft w:val="0"/>
          <w:marRight w:val="0"/>
          <w:marTop w:val="180"/>
          <w:marBottom w:val="240"/>
          <w:divBdr>
            <w:top w:val="none" w:sz="0" w:space="0" w:color="auto"/>
            <w:left w:val="none" w:sz="0" w:space="0" w:color="auto"/>
            <w:bottom w:val="none" w:sz="0" w:space="0" w:color="auto"/>
            <w:right w:val="none" w:sz="0" w:space="0" w:color="auto"/>
          </w:divBdr>
        </w:div>
        <w:div w:id="1441072133">
          <w:marLeft w:val="0"/>
          <w:marRight w:val="0"/>
          <w:marTop w:val="180"/>
          <w:marBottom w:val="240"/>
          <w:divBdr>
            <w:top w:val="none" w:sz="0" w:space="0" w:color="auto"/>
            <w:left w:val="none" w:sz="0" w:space="0" w:color="auto"/>
            <w:bottom w:val="none" w:sz="0" w:space="0" w:color="auto"/>
            <w:right w:val="none" w:sz="0" w:space="0" w:color="auto"/>
          </w:divBdr>
        </w:div>
      </w:divsChild>
    </w:div>
    <w:div w:id="1273711576">
      <w:bodyDiv w:val="1"/>
      <w:marLeft w:val="0"/>
      <w:marRight w:val="0"/>
      <w:marTop w:val="0"/>
      <w:marBottom w:val="0"/>
      <w:divBdr>
        <w:top w:val="none" w:sz="0" w:space="0" w:color="auto"/>
        <w:left w:val="none" w:sz="0" w:space="0" w:color="auto"/>
        <w:bottom w:val="none" w:sz="0" w:space="0" w:color="auto"/>
        <w:right w:val="none" w:sz="0" w:space="0" w:color="auto"/>
      </w:divBdr>
    </w:div>
    <w:div w:id="1282807410">
      <w:bodyDiv w:val="1"/>
      <w:marLeft w:val="0"/>
      <w:marRight w:val="0"/>
      <w:marTop w:val="0"/>
      <w:marBottom w:val="0"/>
      <w:divBdr>
        <w:top w:val="none" w:sz="0" w:space="0" w:color="auto"/>
        <w:left w:val="none" w:sz="0" w:space="0" w:color="auto"/>
        <w:bottom w:val="none" w:sz="0" w:space="0" w:color="auto"/>
        <w:right w:val="none" w:sz="0" w:space="0" w:color="auto"/>
      </w:divBdr>
    </w:div>
    <w:div w:id="1291091802">
      <w:bodyDiv w:val="1"/>
      <w:marLeft w:val="0"/>
      <w:marRight w:val="0"/>
      <w:marTop w:val="0"/>
      <w:marBottom w:val="0"/>
      <w:divBdr>
        <w:top w:val="none" w:sz="0" w:space="0" w:color="auto"/>
        <w:left w:val="none" w:sz="0" w:space="0" w:color="auto"/>
        <w:bottom w:val="none" w:sz="0" w:space="0" w:color="auto"/>
        <w:right w:val="none" w:sz="0" w:space="0" w:color="auto"/>
      </w:divBdr>
    </w:div>
    <w:div w:id="1296716328">
      <w:bodyDiv w:val="1"/>
      <w:marLeft w:val="0"/>
      <w:marRight w:val="0"/>
      <w:marTop w:val="0"/>
      <w:marBottom w:val="0"/>
      <w:divBdr>
        <w:top w:val="none" w:sz="0" w:space="0" w:color="auto"/>
        <w:left w:val="none" w:sz="0" w:space="0" w:color="auto"/>
        <w:bottom w:val="none" w:sz="0" w:space="0" w:color="auto"/>
        <w:right w:val="none" w:sz="0" w:space="0" w:color="auto"/>
      </w:divBdr>
    </w:div>
    <w:div w:id="1365331236">
      <w:bodyDiv w:val="1"/>
      <w:marLeft w:val="0"/>
      <w:marRight w:val="0"/>
      <w:marTop w:val="0"/>
      <w:marBottom w:val="0"/>
      <w:divBdr>
        <w:top w:val="none" w:sz="0" w:space="0" w:color="auto"/>
        <w:left w:val="none" w:sz="0" w:space="0" w:color="auto"/>
        <w:bottom w:val="none" w:sz="0" w:space="0" w:color="auto"/>
        <w:right w:val="none" w:sz="0" w:space="0" w:color="auto"/>
      </w:divBdr>
      <w:divsChild>
        <w:div w:id="438641940">
          <w:marLeft w:val="0"/>
          <w:marRight w:val="0"/>
          <w:marTop w:val="180"/>
          <w:marBottom w:val="240"/>
          <w:divBdr>
            <w:top w:val="none" w:sz="0" w:space="0" w:color="auto"/>
            <w:left w:val="none" w:sz="0" w:space="0" w:color="auto"/>
            <w:bottom w:val="none" w:sz="0" w:space="0" w:color="auto"/>
            <w:right w:val="none" w:sz="0" w:space="0" w:color="auto"/>
          </w:divBdr>
        </w:div>
        <w:div w:id="105857913">
          <w:marLeft w:val="0"/>
          <w:marRight w:val="0"/>
          <w:marTop w:val="180"/>
          <w:marBottom w:val="240"/>
          <w:divBdr>
            <w:top w:val="none" w:sz="0" w:space="0" w:color="auto"/>
            <w:left w:val="none" w:sz="0" w:space="0" w:color="auto"/>
            <w:bottom w:val="none" w:sz="0" w:space="0" w:color="auto"/>
            <w:right w:val="none" w:sz="0" w:space="0" w:color="auto"/>
          </w:divBdr>
        </w:div>
        <w:div w:id="82603842">
          <w:marLeft w:val="0"/>
          <w:marRight w:val="0"/>
          <w:marTop w:val="180"/>
          <w:marBottom w:val="240"/>
          <w:divBdr>
            <w:top w:val="none" w:sz="0" w:space="0" w:color="auto"/>
            <w:left w:val="none" w:sz="0" w:space="0" w:color="auto"/>
            <w:bottom w:val="none" w:sz="0" w:space="0" w:color="auto"/>
            <w:right w:val="none" w:sz="0" w:space="0" w:color="auto"/>
          </w:divBdr>
        </w:div>
        <w:div w:id="1325009952">
          <w:marLeft w:val="0"/>
          <w:marRight w:val="0"/>
          <w:marTop w:val="180"/>
          <w:marBottom w:val="240"/>
          <w:divBdr>
            <w:top w:val="none" w:sz="0" w:space="0" w:color="auto"/>
            <w:left w:val="none" w:sz="0" w:space="0" w:color="auto"/>
            <w:bottom w:val="none" w:sz="0" w:space="0" w:color="auto"/>
            <w:right w:val="none" w:sz="0" w:space="0" w:color="auto"/>
          </w:divBdr>
        </w:div>
        <w:div w:id="706183065">
          <w:marLeft w:val="0"/>
          <w:marRight w:val="0"/>
          <w:marTop w:val="180"/>
          <w:marBottom w:val="240"/>
          <w:divBdr>
            <w:top w:val="none" w:sz="0" w:space="0" w:color="auto"/>
            <w:left w:val="none" w:sz="0" w:space="0" w:color="auto"/>
            <w:bottom w:val="none" w:sz="0" w:space="0" w:color="auto"/>
            <w:right w:val="none" w:sz="0" w:space="0" w:color="auto"/>
          </w:divBdr>
        </w:div>
      </w:divsChild>
    </w:div>
    <w:div w:id="1405832775">
      <w:bodyDiv w:val="1"/>
      <w:marLeft w:val="0"/>
      <w:marRight w:val="0"/>
      <w:marTop w:val="0"/>
      <w:marBottom w:val="0"/>
      <w:divBdr>
        <w:top w:val="none" w:sz="0" w:space="0" w:color="auto"/>
        <w:left w:val="none" w:sz="0" w:space="0" w:color="auto"/>
        <w:bottom w:val="none" w:sz="0" w:space="0" w:color="auto"/>
        <w:right w:val="none" w:sz="0" w:space="0" w:color="auto"/>
      </w:divBdr>
    </w:div>
    <w:div w:id="1435323924">
      <w:bodyDiv w:val="1"/>
      <w:marLeft w:val="0"/>
      <w:marRight w:val="0"/>
      <w:marTop w:val="0"/>
      <w:marBottom w:val="0"/>
      <w:divBdr>
        <w:top w:val="none" w:sz="0" w:space="0" w:color="auto"/>
        <w:left w:val="none" w:sz="0" w:space="0" w:color="auto"/>
        <w:bottom w:val="none" w:sz="0" w:space="0" w:color="auto"/>
        <w:right w:val="none" w:sz="0" w:space="0" w:color="auto"/>
      </w:divBdr>
      <w:divsChild>
        <w:div w:id="1837838355">
          <w:marLeft w:val="0"/>
          <w:marRight w:val="0"/>
          <w:marTop w:val="180"/>
          <w:marBottom w:val="240"/>
          <w:divBdr>
            <w:top w:val="none" w:sz="0" w:space="0" w:color="auto"/>
            <w:left w:val="none" w:sz="0" w:space="0" w:color="auto"/>
            <w:bottom w:val="none" w:sz="0" w:space="0" w:color="auto"/>
            <w:right w:val="none" w:sz="0" w:space="0" w:color="auto"/>
          </w:divBdr>
        </w:div>
        <w:div w:id="1633898457">
          <w:marLeft w:val="0"/>
          <w:marRight w:val="0"/>
          <w:marTop w:val="180"/>
          <w:marBottom w:val="240"/>
          <w:divBdr>
            <w:top w:val="none" w:sz="0" w:space="0" w:color="auto"/>
            <w:left w:val="none" w:sz="0" w:space="0" w:color="auto"/>
            <w:bottom w:val="none" w:sz="0" w:space="0" w:color="auto"/>
            <w:right w:val="none" w:sz="0" w:space="0" w:color="auto"/>
          </w:divBdr>
        </w:div>
      </w:divsChild>
    </w:div>
    <w:div w:id="1438713120">
      <w:bodyDiv w:val="1"/>
      <w:marLeft w:val="0"/>
      <w:marRight w:val="0"/>
      <w:marTop w:val="0"/>
      <w:marBottom w:val="0"/>
      <w:divBdr>
        <w:top w:val="none" w:sz="0" w:space="0" w:color="auto"/>
        <w:left w:val="none" w:sz="0" w:space="0" w:color="auto"/>
        <w:bottom w:val="none" w:sz="0" w:space="0" w:color="auto"/>
        <w:right w:val="none" w:sz="0" w:space="0" w:color="auto"/>
      </w:divBdr>
    </w:div>
    <w:div w:id="1558936797">
      <w:bodyDiv w:val="1"/>
      <w:marLeft w:val="0"/>
      <w:marRight w:val="0"/>
      <w:marTop w:val="0"/>
      <w:marBottom w:val="0"/>
      <w:divBdr>
        <w:top w:val="none" w:sz="0" w:space="0" w:color="auto"/>
        <w:left w:val="none" w:sz="0" w:space="0" w:color="auto"/>
        <w:bottom w:val="none" w:sz="0" w:space="0" w:color="auto"/>
        <w:right w:val="none" w:sz="0" w:space="0" w:color="auto"/>
      </w:divBdr>
    </w:div>
    <w:div w:id="1569614033">
      <w:bodyDiv w:val="1"/>
      <w:marLeft w:val="0"/>
      <w:marRight w:val="0"/>
      <w:marTop w:val="0"/>
      <w:marBottom w:val="0"/>
      <w:divBdr>
        <w:top w:val="none" w:sz="0" w:space="0" w:color="auto"/>
        <w:left w:val="none" w:sz="0" w:space="0" w:color="auto"/>
        <w:bottom w:val="none" w:sz="0" w:space="0" w:color="auto"/>
        <w:right w:val="none" w:sz="0" w:space="0" w:color="auto"/>
      </w:divBdr>
    </w:div>
    <w:div w:id="1614091853">
      <w:bodyDiv w:val="1"/>
      <w:marLeft w:val="0"/>
      <w:marRight w:val="0"/>
      <w:marTop w:val="0"/>
      <w:marBottom w:val="0"/>
      <w:divBdr>
        <w:top w:val="none" w:sz="0" w:space="0" w:color="auto"/>
        <w:left w:val="none" w:sz="0" w:space="0" w:color="auto"/>
        <w:bottom w:val="none" w:sz="0" w:space="0" w:color="auto"/>
        <w:right w:val="none" w:sz="0" w:space="0" w:color="auto"/>
      </w:divBdr>
    </w:div>
    <w:div w:id="1643580742">
      <w:bodyDiv w:val="1"/>
      <w:marLeft w:val="0"/>
      <w:marRight w:val="0"/>
      <w:marTop w:val="0"/>
      <w:marBottom w:val="0"/>
      <w:divBdr>
        <w:top w:val="none" w:sz="0" w:space="0" w:color="auto"/>
        <w:left w:val="none" w:sz="0" w:space="0" w:color="auto"/>
        <w:bottom w:val="none" w:sz="0" w:space="0" w:color="auto"/>
        <w:right w:val="none" w:sz="0" w:space="0" w:color="auto"/>
      </w:divBdr>
    </w:div>
    <w:div w:id="1673995251">
      <w:bodyDiv w:val="1"/>
      <w:marLeft w:val="0"/>
      <w:marRight w:val="0"/>
      <w:marTop w:val="0"/>
      <w:marBottom w:val="0"/>
      <w:divBdr>
        <w:top w:val="none" w:sz="0" w:space="0" w:color="auto"/>
        <w:left w:val="none" w:sz="0" w:space="0" w:color="auto"/>
        <w:bottom w:val="none" w:sz="0" w:space="0" w:color="auto"/>
        <w:right w:val="none" w:sz="0" w:space="0" w:color="auto"/>
      </w:divBdr>
    </w:div>
    <w:div w:id="1748725261">
      <w:bodyDiv w:val="1"/>
      <w:marLeft w:val="0"/>
      <w:marRight w:val="0"/>
      <w:marTop w:val="0"/>
      <w:marBottom w:val="0"/>
      <w:divBdr>
        <w:top w:val="none" w:sz="0" w:space="0" w:color="auto"/>
        <w:left w:val="none" w:sz="0" w:space="0" w:color="auto"/>
        <w:bottom w:val="none" w:sz="0" w:space="0" w:color="auto"/>
        <w:right w:val="none" w:sz="0" w:space="0" w:color="auto"/>
      </w:divBdr>
      <w:divsChild>
        <w:div w:id="35005607">
          <w:marLeft w:val="0"/>
          <w:marRight w:val="0"/>
          <w:marTop w:val="0"/>
          <w:marBottom w:val="0"/>
          <w:divBdr>
            <w:top w:val="none" w:sz="0" w:space="0" w:color="auto"/>
            <w:left w:val="none" w:sz="0" w:space="0" w:color="auto"/>
            <w:bottom w:val="none" w:sz="0" w:space="0" w:color="auto"/>
            <w:right w:val="none" w:sz="0" w:space="0" w:color="auto"/>
          </w:divBdr>
        </w:div>
        <w:div w:id="482623436">
          <w:marLeft w:val="480"/>
          <w:marRight w:val="0"/>
          <w:marTop w:val="0"/>
          <w:marBottom w:val="0"/>
          <w:divBdr>
            <w:top w:val="none" w:sz="0" w:space="0" w:color="auto"/>
            <w:left w:val="none" w:sz="0" w:space="0" w:color="auto"/>
            <w:bottom w:val="none" w:sz="0" w:space="0" w:color="auto"/>
            <w:right w:val="none" w:sz="0" w:space="0" w:color="auto"/>
          </w:divBdr>
        </w:div>
        <w:div w:id="5132755">
          <w:marLeft w:val="480"/>
          <w:marRight w:val="0"/>
          <w:marTop w:val="0"/>
          <w:marBottom w:val="0"/>
          <w:divBdr>
            <w:top w:val="none" w:sz="0" w:space="0" w:color="auto"/>
            <w:left w:val="none" w:sz="0" w:space="0" w:color="auto"/>
            <w:bottom w:val="none" w:sz="0" w:space="0" w:color="auto"/>
            <w:right w:val="none" w:sz="0" w:space="0" w:color="auto"/>
          </w:divBdr>
        </w:div>
        <w:div w:id="899101122">
          <w:marLeft w:val="480"/>
          <w:marRight w:val="0"/>
          <w:marTop w:val="0"/>
          <w:marBottom w:val="0"/>
          <w:divBdr>
            <w:top w:val="none" w:sz="0" w:space="0" w:color="auto"/>
            <w:left w:val="none" w:sz="0" w:space="0" w:color="auto"/>
            <w:bottom w:val="none" w:sz="0" w:space="0" w:color="auto"/>
            <w:right w:val="none" w:sz="0" w:space="0" w:color="auto"/>
          </w:divBdr>
        </w:div>
      </w:divsChild>
    </w:div>
    <w:div w:id="1750149826">
      <w:bodyDiv w:val="1"/>
      <w:marLeft w:val="0"/>
      <w:marRight w:val="0"/>
      <w:marTop w:val="0"/>
      <w:marBottom w:val="0"/>
      <w:divBdr>
        <w:top w:val="none" w:sz="0" w:space="0" w:color="auto"/>
        <w:left w:val="none" w:sz="0" w:space="0" w:color="auto"/>
        <w:bottom w:val="none" w:sz="0" w:space="0" w:color="auto"/>
        <w:right w:val="none" w:sz="0" w:space="0" w:color="auto"/>
      </w:divBdr>
      <w:divsChild>
        <w:div w:id="2051148221">
          <w:marLeft w:val="480"/>
          <w:marRight w:val="0"/>
          <w:marTop w:val="0"/>
          <w:marBottom w:val="0"/>
          <w:divBdr>
            <w:top w:val="none" w:sz="0" w:space="0" w:color="auto"/>
            <w:left w:val="none" w:sz="0" w:space="0" w:color="auto"/>
            <w:bottom w:val="none" w:sz="0" w:space="0" w:color="auto"/>
            <w:right w:val="none" w:sz="0" w:space="0" w:color="auto"/>
          </w:divBdr>
        </w:div>
        <w:div w:id="553850379">
          <w:marLeft w:val="720"/>
          <w:marRight w:val="0"/>
          <w:marTop w:val="0"/>
          <w:marBottom w:val="0"/>
          <w:divBdr>
            <w:top w:val="none" w:sz="0" w:space="0" w:color="auto"/>
            <w:left w:val="none" w:sz="0" w:space="0" w:color="auto"/>
            <w:bottom w:val="none" w:sz="0" w:space="0" w:color="auto"/>
            <w:right w:val="none" w:sz="0" w:space="0" w:color="auto"/>
          </w:divBdr>
        </w:div>
        <w:div w:id="804929101">
          <w:marLeft w:val="720"/>
          <w:marRight w:val="0"/>
          <w:marTop w:val="0"/>
          <w:marBottom w:val="0"/>
          <w:divBdr>
            <w:top w:val="none" w:sz="0" w:space="0" w:color="auto"/>
            <w:left w:val="none" w:sz="0" w:space="0" w:color="auto"/>
            <w:bottom w:val="none" w:sz="0" w:space="0" w:color="auto"/>
            <w:right w:val="none" w:sz="0" w:space="0" w:color="auto"/>
          </w:divBdr>
        </w:div>
        <w:div w:id="791747520">
          <w:marLeft w:val="720"/>
          <w:marRight w:val="0"/>
          <w:marTop w:val="0"/>
          <w:marBottom w:val="0"/>
          <w:divBdr>
            <w:top w:val="none" w:sz="0" w:space="0" w:color="auto"/>
            <w:left w:val="none" w:sz="0" w:space="0" w:color="auto"/>
            <w:bottom w:val="none" w:sz="0" w:space="0" w:color="auto"/>
            <w:right w:val="none" w:sz="0" w:space="0" w:color="auto"/>
          </w:divBdr>
        </w:div>
        <w:div w:id="474180544">
          <w:marLeft w:val="720"/>
          <w:marRight w:val="0"/>
          <w:marTop w:val="0"/>
          <w:marBottom w:val="0"/>
          <w:divBdr>
            <w:top w:val="none" w:sz="0" w:space="0" w:color="auto"/>
            <w:left w:val="none" w:sz="0" w:space="0" w:color="auto"/>
            <w:bottom w:val="none" w:sz="0" w:space="0" w:color="auto"/>
            <w:right w:val="none" w:sz="0" w:space="0" w:color="auto"/>
          </w:divBdr>
        </w:div>
        <w:div w:id="1138229756">
          <w:marLeft w:val="480"/>
          <w:marRight w:val="0"/>
          <w:marTop w:val="0"/>
          <w:marBottom w:val="0"/>
          <w:divBdr>
            <w:top w:val="none" w:sz="0" w:space="0" w:color="auto"/>
            <w:left w:val="none" w:sz="0" w:space="0" w:color="auto"/>
            <w:bottom w:val="none" w:sz="0" w:space="0" w:color="auto"/>
            <w:right w:val="none" w:sz="0" w:space="0" w:color="auto"/>
          </w:divBdr>
        </w:div>
        <w:div w:id="988631630">
          <w:marLeft w:val="720"/>
          <w:marRight w:val="0"/>
          <w:marTop w:val="0"/>
          <w:marBottom w:val="0"/>
          <w:divBdr>
            <w:top w:val="none" w:sz="0" w:space="0" w:color="auto"/>
            <w:left w:val="none" w:sz="0" w:space="0" w:color="auto"/>
            <w:bottom w:val="none" w:sz="0" w:space="0" w:color="auto"/>
            <w:right w:val="none" w:sz="0" w:space="0" w:color="auto"/>
          </w:divBdr>
        </w:div>
        <w:div w:id="434325446">
          <w:marLeft w:val="720"/>
          <w:marRight w:val="0"/>
          <w:marTop w:val="0"/>
          <w:marBottom w:val="0"/>
          <w:divBdr>
            <w:top w:val="none" w:sz="0" w:space="0" w:color="auto"/>
            <w:left w:val="none" w:sz="0" w:space="0" w:color="auto"/>
            <w:bottom w:val="none" w:sz="0" w:space="0" w:color="auto"/>
            <w:right w:val="none" w:sz="0" w:space="0" w:color="auto"/>
          </w:divBdr>
        </w:div>
        <w:div w:id="237178031">
          <w:marLeft w:val="720"/>
          <w:marRight w:val="0"/>
          <w:marTop w:val="0"/>
          <w:marBottom w:val="0"/>
          <w:divBdr>
            <w:top w:val="none" w:sz="0" w:space="0" w:color="auto"/>
            <w:left w:val="none" w:sz="0" w:space="0" w:color="auto"/>
            <w:bottom w:val="none" w:sz="0" w:space="0" w:color="auto"/>
            <w:right w:val="none" w:sz="0" w:space="0" w:color="auto"/>
          </w:divBdr>
        </w:div>
        <w:div w:id="777916244">
          <w:marLeft w:val="720"/>
          <w:marRight w:val="0"/>
          <w:marTop w:val="0"/>
          <w:marBottom w:val="0"/>
          <w:divBdr>
            <w:top w:val="none" w:sz="0" w:space="0" w:color="auto"/>
            <w:left w:val="none" w:sz="0" w:space="0" w:color="auto"/>
            <w:bottom w:val="none" w:sz="0" w:space="0" w:color="auto"/>
            <w:right w:val="none" w:sz="0" w:space="0" w:color="auto"/>
          </w:divBdr>
        </w:div>
        <w:div w:id="248395985">
          <w:marLeft w:val="720"/>
          <w:marRight w:val="0"/>
          <w:marTop w:val="0"/>
          <w:marBottom w:val="0"/>
          <w:divBdr>
            <w:top w:val="none" w:sz="0" w:space="0" w:color="auto"/>
            <w:left w:val="none" w:sz="0" w:space="0" w:color="auto"/>
            <w:bottom w:val="none" w:sz="0" w:space="0" w:color="auto"/>
            <w:right w:val="none" w:sz="0" w:space="0" w:color="auto"/>
          </w:divBdr>
        </w:div>
        <w:div w:id="1183783673">
          <w:marLeft w:val="720"/>
          <w:marRight w:val="0"/>
          <w:marTop w:val="0"/>
          <w:marBottom w:val="0"/>
          <w:divBdr>
            <w:top w:val="none" w:sz="0" w:space="0" w:color="auto"/>
            <w:left w:val="none" w:sz="0" w:space="0" w:color="auto"/>
            <w:bottom w:val="none" w:sz="0" w:space="0" w:color="auto"/>
            <w:right w:val="none" w:sz="0" w:space="0" w:color="auto"/>
          </w:divBdr>
        </w:div>
        <w:div w:id="1225334388">
          <w:marLeft w:val="720"/>
          <w:marRight w:val="0"/>
          <w:marTop w:val="0"/>
          <w:marBottom w:val="0"/>
          <w:divBdr>
            <w:top w:val="none" w:sz="0" w:space="0" w:color="auto"/>
            <w:left w:val="none" w:sz="0" w:space="0" w:color="auto"/>
            <w:bottom w:val="none" w:sz="0" w:space="0" w:color="auto"/>
            <w:right w:val="none" w:sz="0" w:space="0" w:color="auto"/>
          </w:divBdr>
        </w:div>
      </w:divsChild>
    </w:div>
    <w:div w:id="1752923992">
      <w:bodyDiv w:val="1"/>
      <w:marLeft w:val="0"/>
      <w:marRight w:val="0"/>
      <w:marTop w:val="0"/>
      <w:marBottom w:val="0"/>
      <w:divBdr>
        <w:top w:val="none" w:sz="0" w:space="0" w:color="auto"/>
        <w:left w:val="none" w:sz="0" w:space="0" w:color="auto"/>
        <w:bottom w:val="none" w:sz="0" w:space="0" w:color="auto"/>
        <w:right w:val="none" w:sz="0" w:space="0" w:color="auto"/>
      </w:divBdr>
    </w:div>
    <w:div w:id="1762019162">
      <w:bodyDiv w:val="1"/>
      <w:marLeft w:val="0"/>
      <w:marRight w:val="0"/>
      <w:marTop w:val="0"/>
      <w:marBottom w:val="0"/>
      <w:divBdr>
        <w:top w:val="none" w:sz="0" w:space="0" w:color="auto"/>
        <w:left w:val="none" w:sz="0" w:space="0" w:color="auto"/>
        <w:bottom w:val="none" w:sz="0" w:space="0" w:color="auto"/>
        <w:right w:val="none" w:sz="0" w:space="0" w:color="auto"/>
      </w:divBdr>
    </w:div>
    <w:div w:id="1785685035">
      <w:bodyDiv w:val="1"/>
      <w:marLeft w:val="0"/>
      <w:marRight w:val="0"/>
      <w:marTop w:val="0"/>
      <w:marBottom w:val="0"/>
      <w:divBdr>
        <w:top w:val="none" w:sz="0" w:space="0" w:color="auto"/>
        <w:left w:val="none" w:sz="0" w:space="0" w:color="auto"/>
        <w:bottom w:val="none" w:sz="0" w:space="0" w:color="auto"/>
        <w:right w:val="none" w:sz="0" w:space="0" w:color="auto"/>
      </w:divBdr>
    </w:div>
    <w:div w:id="1791850672">
      <w:bodyDiv w:val="1"/>
      <w:marLeft w:val="0"/>
      <w:marRight w:val="0"/>
      <w:marTop w:val="0"/>
      <w:marBottom w:val="0"/>
      <w:divBdr>
        <w:top w:val="none" w:sz="0" w:space="0" w:color="auto"/>
        <w:left w:val="none" w:sz="0" w:space="0" w:color="auto"/>
        <w:bottom w:val="none" w:sz="0" w:space="0" w:color="auto"/>
        <w:right w:val="none" w:sz="0" w:space="0" w:color="auto"/>
      </w:divBdr>
    </w:div>
    <w:div w:id="1801485675">
      <w:bodyDiv w:val="1"/>
      <w:marLeft w:val="0"/>
      <w:marRight w:val="0"/>
      <w:marTop w:val="0"/>
      <w:marBottom w:val="0"/>
      <w:divBdr>
        <w:top w:val="none" w:sz="0" w:space="0" w:color="auto"/>
        <w:left w:val="none" w:sz="0" w:space="0" w:color="auto"/>
        <w:bottom w:val="none" w:sz="0" w:space="0" w:color="auto"/>
        <w:right w:val="none" w:sz="0" w:space="0" w:color="auto"/>
      </w:divBdr>
    </w:div>
    <w:div w:id="1836189123">
      <w:bodyDiv w:val="1"/>
      <w:marLeft w:val="0"/>
      <w:marRight w:val="0"/>
      <w:marTop w:val="0"/>
      <w:marBottom w:val="0"/>
      <w:divBdr>
        <w:top w:val="none" w:sz="0" w:space="0" w:color="auto"/>
        <w:left w:val="none" w:sz="0" w:space="0" w:color="auto"/>
        <w:bottom w:val="none" w:sz="0" w:space="0" w:color="auto"/>
        <w:right w:val="none" w:sz="0" w:space="0" w:color="auto"/>
      </w:divBdr>
    </w:div>
    <w:div w:id="1909224672">
      <w:bodyDiv w:val="1"/>
      <w:marLeft w:val="0"/>
      <w:marRight w:val="0"/>
      <w:marTop w:val="0"/>
      <w:marBottom w:val="0"/>
      <w:divBdr>
        <w:top w:val="none" w:sz="0" w:space="0" w:color="auto"/>
        <w:left w:val="none" w:sz="0" w:space="0" w:color="auto"/>
        <w:bottom w:val="none" w:sz="0" w:space="0" w:color="auto"/>
        <w:right w:val="none" w:sz="0" w:space="0" w:color="auto"/>
      </w:divBdr>
    </w:div>
    <w:div w:id="1909411860">
      <w:bodyDiv w:val="1"/>
      <w:marLeft w:val="0"/>
      <w:marRight w:val="0"/>
      <w:marTop w:val="0"/>
      <w:marBottom w:val="0"/>
      <w:divBdr>
        <w:top w:val="none" w:sz="0" w:space="0" w:color="auto"/>
        <w:left w:val="none" w:sz="0" w:space="0" w:color="auto"/>
        <w:bottom w:val="none" w:sz="0" w:space="0" w:color="auto"/>
        <w:right w:val="none" w:sz="0" w:space="0" w:color="auto"/>
      </w:divBdr>
      <w:divsChild>
        <w:div w:id="788202186">
          <w:marLeft w:val="0"/>
          <w:marRight w:val="0"/>
          <w:marTop w:val="180"/>
          <w:marBottom w:val="240"/>
          <w:divBdr>
            <w:top w:val="none" w:sz="0" w:space="0" w:color="auto"/>
            <w:left w:val="none" w:sz="0" w:space="0" w:color="auto"/>
            <w:bottom w:val="none" w:sz="0" w:space="0" w:color="auto"/>
            <w:right w:val="none" w:sz="0" w:space="0" w:color="auto"/>
          </w:divBdr>
        </w:div>
        <w:div w:id="257833276">
          <w:marLeft w:val="0"/>
          <w:marRight w:val="0"/>
          <w:marTop w:val="180"/>
          <w:marBottom w:val="240"/>
          <w:divBdr>
            <w:top w:val="none" w:sz="0" w:space="0" w:color="auto"/>
            <w:left w:val="none" w:sz="0" w:space="0" w:color="auto"/>
            <w:bottom w:val="none" w:sz="0" w:space="0" w:color="auto"/>
            <w:right w:val="none" w:sz="0" w:space="0" w:color="auto"/>
          </w:divBdr>
        </w:div>
        <w:div w:id="1409768968">
          <w:marLeft w:val="0"/>
          <w:marRight w:val="0"/>
          <w:marTop w:val="180"/>
          <w:marBottom w:val="240"/>
          <w:divBdr>
            <w:top w:val="none" w:sz="0" w:space="0" w:color="auto"/>
            <w:left w:val="none" w:sz="0" w:space="0" w:color="auto"/>
            <w:bottom w:val="none" w:sz="0" w:space="0" w:color="auto"/>
            <w:right w:val="none" w:sz="0" w:space="0" w:color="auto"/>
          </w:divBdr>
        </w:div>
      </w:divsChild>
    </w:div>
    <w:div w:id="2031293872">
      <w:bodyDiv w:val="1"/>
      <w:marLeft w:val="0"/>
      <w:marRight w:val="0"/>
      <w:marTop w:val="0"/>
      <w:marBottom w:val="0"/>
      <w:divBdr>
        <w:top w:val="none" w:sz="0" w:space="0" w:color="auto"/>
        <w:left w:val="none" w:sz="0" w:space="0" w:color="auto"/>
        <w:bottom w:val="none" w:sz="0" w:space="0" w:color="auto"/>
        <w:right w:val="none" w:sz="0" w:space="0" w:color="auto"/>
      </w:divBdr>
    </w:div>
    <w:div w:id="2035693146">
      <w:bodyDiv w:val="1"/>
      <w:marLeft w:val="0"/>
      <w:marRight w:val="0"/>
      <w:marTop w:val="0"/>
      <w:marBottom w:val="0"/>
      <w:divBdr>
        <w:top w:val="none" w:sz="0" w:space="0" w:color="auto"/>
        <w:left w:val="none" w:sz="0" w:space="0" w:color="auto"/>
        <w:bottom w:val="none" w:sz="0" w:space="0" w:color="auto"/>
        <w:right w:val="none" w:sz="0" w:space="0" w:color="auto"/>
      </w:divBdr>
    </w:div>
    <w:div w:id="2065056294">
      <w:bodyDiv w:val="1"/>
      <w:marLeft w:val="0"/>
      <w:marRight w:val="0"/>
      <w:marTop w:val="0"/>
      <w:marBottom w:val="0"/>
      <w:divBdr>
        <w:top w:val="none" w:sz="0" w:space="0" w:color="auto"/>
        <w:left w:val="none" w:sz="0" w:space="0" w:color="auto"/>
        <w:bottom w:val="none" w:sz="0" w:space="0" w:color="auto"/>
        <w:right w:val="none" w:sz="0" w:space="0" w:color="auto"/>
      </w:divBdr>
    </w:div>
    <w:div w:id="2065252142">
      <w:bodyDiv w:val="1"/>
      <w:marLeft w:val="0"/>
      <w:marRight w:val="0"/>
      <w:marTop w:val="0"/>
      <w:marBottom w:val="0"/>
      <w:divBdr>
        <w:top w:val="none" w:sz="0" w:space="0" w:color="auto"/>
        <w:left w:val="none" w:sz="0" w:space="0" w:color="auto"/>
        <w:bottom w:val="none" w:sz="0" w:space="0" w:color="auto"/>
        <w:right w:val="none" w:sz="0" w:space="0" w:color="auto"/>
      </w:divBdr>
    </w:div>
    <w:div w:id="2069843081">
      <w:bodyDiv w:val="1"/>
      <w:marLeft w:val="0"/>
      <w:marRight w:val="0"/>
      <w:marTop w:val="0"/>
      <w:marBottom w:val="0"/>
      <w:divBdr>
        <w:top w:val="none" w:sz="0" w:space="0" w:color="auto"/>
        <w:left w:val="none" w:sz="0" w:space="0" w:color="auto"/>
        <w:bottom w:val="none" w:sz="0" w:space="0" w:color="auto"/>
        <w:right w:val="none" w:sz="0" w:space="0" w:color="auto"/>
      </w:divBdr>
      <w:divsChild>
        <w:div w:id="212277754">
          <w:marLeft w:val="480"/>
          <w:marRight w:val="0"/>
          <w:marTop w:val="0"/>
          <w:marBottom w:val="0"/>
          <w:divBdr>
            <w:top w:val="none" w:sz="0" w:space="0" w:color="auto"/>
            <w:left w:val="none" w:sz="0" w:space="0" w:color="auto"/>
            <w:bottom w:val="none" w:sz="0" w:space="0" w:color="auto"/>
            <w:right w:val="none" w:sz="0" w:space="0" w:color="auto"/>
          </w:divBdr>
        </w:div>
        <w:div w:id="321979877">
          <w:marLeft w:val="720"/>
          <w:marRight w:val="0"/>
          <w:marTop w:val="0"/>
          <w:marBottom w:val="0"/>
          <w:divBdr>
            <w:top w:val="none" w:sz="0" w:space="0" w:color="auto"/>
            <w:left w:val="none" w:sz="0" w:space="0" w:color="auto"/>
            <w:bottom w:val="none" w:sz="0" w:space="0" w:color="auto"/>
            <w:right w:val="none" w:sz="0" w:space="0" w:color="auto"/>
          </w:divBdr>
        </w:div>
        <w:div w:id="590353481">
          <w:marLeft w:val="720"/>
          <w:marRight w:val="0"/>
          <w:marTop w:val="0"/>
          <w:marBottom w:val="0"/>
          <w:divBdr>
            <w:top w:val="none" w:sz="0" w:space="0" w:color="auto"/>
            <w:left w:val="none" w:sz="0" w:space="0" w:color="auto"/>
            <w:bottom w:val="none" w:sz="0" w:space="0" w:color="auto"/>
            <w:right w:val="none" w:sz="0" w:space="0" w:color="auto"/>
          </w:divBdr>
        </w:div>
        <w:div w:id="1412704322">
          <w:marLeft w:val="720"/>
          <w:marRight w:val="0"/>
          <w:marTop w:val="0"/>
          <w:marBottom w:val="0"/>
          <w:divBdr>
            <w:top w:val="none" w:sz="0" w:space="0" w:color="auto"/>
            <w:left w:val="none" w:sz="0" w:space="0" w:color="auto"/>
            <w:bottom w:val="none" w:sz="0" w:space="0" w:color="auto"/>
            <w:right w:val="none" w:sz="0" w:space="0" w:color="auto"/>
          </w:divBdr>
        </w:div>
        <w:div w:id="1881628712">
          <w:marLeft w:val="720"/>
          <w:marRight w:val="0"/>
          <w:marTop w:val="0"/>
          <w:marBottom w:val="0"/>
          <w:divBdr>
            <w:top w:val="none" w:sz="0" w:space="0" w:color="auto"/>
            <w:left w:val="none" w:sz="0" w:space="0" w:color="auto"/>
            <w:bottom w:val="none" w:sz="0" w:space="0" w:color="auto"/>
            <w:right w:val="none" w:sz="0" w:space="0" w:color="auto"/>
          </w:divBdr>
        </w:div>
        <w:div w:id="326592373">
          <w:marLeft w:val="480"/>
          <w:marRight w:val="0"/>
          <w:marTop w:val="0"/>
          <w:marBottom w:val="0"/>
          <w:divBdr>
            <w:top w:val="none" w:sz="0" w:space="0" w:color="auto"/>
            <w:left w:val="none" w:sz="0" w:space="0" w:color="auto"/>
            <w:bottom w:val="none" w:sz="0" w:space="0" w:color="auto"/>
            <w:right w:val="none" w:sz="0" w:space="0" w:color="auto"/>
          </w:divBdr>
        </w:div>
        <w:div w:id="527379403">
          <w:marLeft w:val="720"/>
          <w:marRight w:val="0"/>
          <w:marTop w:val="0"/>
          <w:marBottom w:val="0"/>
          <w:divBdr>
            <w:top w:val="none" w:sz="0" w:space="0" w:color="auto"/>
            <w:left w:val="none" w:sz="0" w:space="0" w:color="auto"/>
            <w:bottom w:val="none" w:sz="0" w:space="0" w:color="auto"/>
            <w:right w:val="none" w:sz="0" w:space="0" w:color="auto"/>
          </w:divBdr>
        </w:div>
        <w:div w:id="237520670">
          <w:marLeft w:val="720"/>
          <w:marRight w:val="0"/>
          <w:marTop w:val="0"/>
          <w:marBottom w:val="0"/>
          <w:divBdr>
            <w:top w:val="none" w:sz="0" w:space="0" w:color="auto"/>
            <w:left w:val="none" w:sz="0" w:space="0" w:color="auto"/>
            <w:bottom w:val="none" w:sz="0" w:space="0" w:color="auto"/>
            <w:right w:val="none" w:sz="0" w:space="0" w:color="auto"/>
          </w:divBdr>
        </w:div>
        <w:div w:id="1550530119">
          <w:marLeft w:val="720"/>
          <w:marRight w:val="0"/>
          <w:marTop w:val="0"/>
          <w:marBottom w:val="0"/>
          <w:divBdr>
            <w:top w:val="none" w:sz="0" w:space="0" w:color="auto"/>
            <w:left w:val="none" w:sz="0" w:space="0" w:color="auto"/>
            <w:bottom w:val="none" w:sz="0" w:space="0" w:color="auto"/>
            <w:right w:val="none" w:sz="0" w:space="0" w:color="auto"/>
          </w:divBdr>
        </w:div>
        <w:div w:id="1371614042">
          <w:marLeft w:val="720"/>
          <w:marRight w:val="0"/>
          <w:marTop w:val="0"/>
          <w:marBottom w:val="0"/>
          <w:divBdr>
            <w:top w:val="none" w:sz="0" w:space="0" w:color="auto"/>
            <w:left w:val="none" w:sz="0" w:space="0" w:color="auto"/>
            <w:bottom w:val="none" w:sz="0" w:space="0" w:color="auto"/>
            <w:right w:val="none" w:sz="0" w:space="0" w:color="auto"/>
          </w:divBdr>
        </w:div>
        <w:div w:id="1066878061">
          <w:marLeft w:val="720"/>
          <w:marRight w:val="0"/>
          <w:marTop w:val="0"/>
          <w:marBottom w:val="0"/>
          <w:divBdr>
            <w:top w:val="none" w:sz="0" w:space="0" w:color="auto"/>
            <w:left w:val="none" w:sz="0" w:space="0" w:color="auto"/>
            <w:bottom w:val="none" w:sz="0" w:space="0" w:color="auto"/>
            <w:right w:val="none" w:sz="0" w:space="0" w:color="auto"/>
          </w:divBdr>
        </w:div>
        <w:div w:id="628630791">
          <w:marLeft w:val="720"/>
          <w:marRight w:val="0"/>
          <w:marTop w:val="0"/>
          <w:marBottom w:val="0"/>
          <w:divBdr>
            <w:top w:val="none" w:sz="0" w:space="0" w:color="auto"/>
            <w:left w:val="none" w:sz="0" w:space="0" w:color="auto"/>
            <w:bottom w:val="none" w:sz="0" w:space="0" w:color="auto"/>
            <w:right w:val="none" w:sz="0" w:space="0" w:color="auto"/>
          </w:divBdr>
        </w:div>
        <w:div w:id="2130053474">
          <w:marLeft w:val="720"/>
          <w:marRight w:val="0"/>
          <w:marTop w:val="0"/>
          <w:marBottom w:val="0"/>
          <w:divBdr>
            <w:top w:val="none" w:sz="0" w:space="0" w:color="auto"/>
            <w:left w:val="none" w:sz="0" w:space="0" w:color="auto"/>
            <w:bottom w:val="none" w:sz="0" w:space="0" w:color="auto"/>
            <w:right w:val="none" w:sz="0" w:space="0" w:color="auto"/>
          </w:divBdr>
        </w:div>
      </w:divsChild>
    </w:div>
    <w:div w:id="211519929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sv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2307</Words>
  <Characters>13154</Characters>
  <Application>Microsoft Office Word</Application>
  <DocSecurity>0</DocSecurity>
  <Lines>109</Lines>
  <Paragraphs>30</Paragraphs>
  <ScaleCrop>false</ScaleCrop>
  <Company/>
  <LinksUpToDate>false</LinksUpToDate>
  <CharactersWithSpaces>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2026-07-23T09:24:00Z</dcterms:created>
  <dcterms:modified xsi:type="dcterms:W3CDTF">2026-07-23T09:24:00Z</dcterms:modified>
  <cp:contentStatus/>
</cp:coreProperties>
</file>