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4C946" w14:textId="77777777" w:rsidR="00D75644" w:rsidRPr="003C2318" w:rsidRDefault="00D20D26" w:rsidP="00F37D7B">
      <w:pPr>
        <w:pStyle w:val="af2"/>
      </w:pPr>
      <w:r w:rsidRPr="003C2318">
        <w:rPr>
          <w:rFonts w:hint="eastAsia"/>
        </w:rPr>
        <w:t>調查報告</w:t>
      </w:r>
    </w:p>
    <w:p w14:paraId="2FF582B4" w14:textId="74221C35" w:rsidR="00E25849" w:rsidRPr="003C2318"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C2318">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C6897" w:rsidRPr="003C2318">
        <w:t>據悉，台灣電力股份有限公司第二核能發電廠前廠長曾文煌辦理該廠「減容中心焚化爐控制系統更新」等採購案，涉犯貪污治罪條例</w:t>
      </w:r>
      <w:proofErr w:type="gramStart"/>
      <w:r w:rsidR="00CC6897" w:rsidRPr="003C2318">
        <w:t>等情案</w:t>
      </w:r>
      <w:proofErr w:type="gramEnd"/>
      <w:r w:rsidR="00CC6897" w:rsidRPr="003C2318">
        <w:t>。</w:t>
      </w:r>
    </w:p>
    <w:p w14:paraId="321E6D71" w14:textId="77D5DAF2" w:rsidR="00E25849" w:rsidRPr="003C2318"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3C2318">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6F0EF79D" w14:textId="732A75A6" w:rsidR="00197356" w:rsidRPr="003C2318" w:rsidRDefault="00197356" w:rsidP="00A639F4">
      <w:pPr>
        <w:pStyle w:val="10"/>
        <w:ind w:left="680" w:firstLine="680"/>
      </w:pPr>
      <w:bookmarkStart w:id="49" w:name="_Toc524902730"/>
      <w:r w:rsidRPr="003C2318">
        <w:rPr>
          <w:rFonts w:hAnsi="標楷體" w:hint="eastAsia"/>
          <w:szCs w:val="32"/>
        </w:rPr>
        <w:t>台灣電力股份有限公司（下稱台電公司）</w:t>
      </w:r>
      <w:r w:rsidRPr="003C2318">
        <w:rPr>
          <w:rFonts w:hint="eastAsia"/>
        </w:rPr>
        <w:t>核能發電事業部核能發電處（下稱核能發電處）</w:t>
      </w:r>
      <w:r w:rsidRPr="003C2318">
        <w:rPr>
          <w:rFonts w:hAnsi="標楷體"/>
          <w:szCs w:val="32"/>
        </w:rPr>
        <w:t>第二核能發電廠</w:t>
      </w:r>
      <w:r w:rsidRPr="003C2318">
        <w:rPr>
          <w:rFonts w:hAnsi="標楷體" w:hint="eastAsia"/>
          <w:szCs w:val="32"/>
        </w:rPr>
        <w:t>（下稱核二廠）</w:t>
      </w:r>
      <w:r w:rsidRPr="003C2318">
        <w:t>前廠長曾文煌</w:t>
      </w:r>
      <w:r w:rsidRPr="003C2318">
        <w:rPr>
          <w:rFonts w:hAnsi="標楷體"/>
          <w:szCs w:val="32"/>
        </w:rPr>
        <w:t>辦理「減容中心焚化爐控制系統更新」</w:t>
      </w:r>
      <w:r w:rsidRPr="003C2318">
        <w:rPr>
          <w:rFonts w:hAnsi="標楷體" w:hint="eastAsia"/>
          <w:szCs w:val="32"/>
        </w:rPr>
        <w:t>、「減容中心焚化爐SCADA主機一台」、「自動化濕</w:t>
      </w:r>
      <w:proofErr w:type="gramStart"/>
      <w:r w:rsidRPr="003C2318">
        <w:rPr>
          <w:rFonts w:hAnsi="標楷體" w:hint="eastAsia"/>
          <w:szCs w:val="32"/>
        </w:rPr>
        <w:t>式噴砂除</w:t>
      </w:r>
      <w:proofErr w:type="gramEnd"/>
      <w:r w:rsidRPr="003C2318">
        <w:rPr>
          <w:rFonts w:hAnsi="標楷體" w:hint="eastAsia"/>
          <w:szCs w:val="32"/>
        </w:rPr>
        <w:t>污設備」</w:t>
      </w:r>
      <w:r w:rsidRPr="003C2318">
        <w:rPr>
          <w:rFonts w:hAnsi="標楷體"/>
          <w:szCs w:val="32"/>
        </w:rPr>
        <w:t>等</w:t>
      </w:r>
      <w:r w:rsidRPr="003C2318">
        <w:rPr>
          <w:rFonts w:hAnsi="標楷體" w:hint="eastAsia"/>
          <w:szCs w:val="32"/>
        </w:rPr>
        <w:t>3件</w:t>
      </w:r>
      <w:r w:rsidRPr="003C2318">
        <w:rPr>
          <w:rFonts w:hAnsi="標楷體"/>
          <w:szCs w:val="32"/>
        </w:rPr>
        <w:t>採購案</w:t>
      </w:r>
      <w:r w:rsidRPr="003C2318">
        <w:rPr>
          <w:rFonts w:hAnsi="標楷體" w:hint="eastAsia"/>
          <w:szCs w:val="32"/>
        </w:rPr>
        <w:t>（下稱本案）</w:t>
      </w:r>
      <w:r w:rsidRPr="003C2318">
        <w:rPr>
          <w:rFonts w:hint="eastAsia"/>
        </w:rPr>
        <w:t>，</w:t>
      </w:r>
      <w:r w:rsidRPr="003C2318">
        <w:t>涉犯貪污治罪條例</w:t>
      </w:r>
      <w:proofErr w:type="gramStart"/>
      <w:r w:rsidRPr="003C2318">
        <w:t>等情</w:t>
      </w:r>
      <w:r w:rsidR="00A67306" w:rsidRPr="003C2318">
        <w:rPr>
          <w:rFonts w:hint="eastAsia"/>
        </w:rPr>
        <w:t>案</w:t>
      </w:r>
      <w:proofErr w:type="gramEnd"/>
      <w:r w:rsidR="00A67306" w:rsidRPr="003C2318">
        <w:rPr>
          <w:rFonts w:hint="eastAsia"/>
        </w:rPr>
        <w:t>，經本院財政及經濟委員會決議推派調查。經臺灣</w:t>
      </w:r>
      <w:proofErr w:type="gramStart"/>
      <w:r w:rsidR="00A67306" w:rsidRPr="003C2318">
        <w:rPr>
          <w:rFonts w:hint="eastAsia"/>
        </w:rPr>
        <w:t>臺</w:t>
      </w:r>
      <w:proofErr w:type="gramEnd"/>
      <w:r w:rsidR="00A67306" w:rsidRPr="003C2318">
        <w:rPr>
          <w:rFonts w:hint="eastAsia"/>
        </w:rPr>
        <w:t>北地方法院、臺灣</w:t>
      </w:r>
      <w:proofErr w:type="gramStart"/>
      <w:r w:rsidR="00A67306" w:rsidRPr="003C2318">
        <w:rPr>
          <w:rFonts w:hint="eastAsia"/>
        </w:rPr>
        <w:t>臺</w:t>
      </w:r>
      <w:proofErr w:type="gramEnd"/>
      <w:r w:rsidR="00A67306" w:rsidRPr="003C2318">
        <w:rPr>
          <w:rFonts w:hint="eastAsia"/>
        </w:rPr>
        <w:t>北地方檢察署（下稱</w:t>
      </w:r>
      <w:proofErr w:type="gramStart"/>
      <w:r w:rsidR="00A67306" w:rsidRPr="003C2318">
        <w:rPr>
          <w:rFonts w:hint="eastAsia"/>
        </w:rPr>
        <w:t>臺</w:t>
      </w:r>
      <w:proofErr w:type="gramEnd"/>
      <w:r w:rsidR="00A67306" w:rsidRPr="003C2318">
        <w:rPr>
          <w:rFonts w:hint="eastAsia"/>
        </w:rPr>
        <w:t>北地檢署）、台電公司及法務部廉政署（下稱廉政署）等機關（構）</w:t>
      </w:r>
      <w:proofErr w:type="gramStart"/>
      <w:r w:rsidR="00A67306" w:rsidRPr="003C2318">
        <w:rPr>
          <w:rFonts w:hint="eastAsia"/>
        </w:rPr>
        <w:t>函復卷證</w:t>
      </w:r>
      <w:proofErr w:type="gramEnd"/>
      <w:r w:rsidR="00A67306" w:rsidRPr="003C2318">
        <w:rPr>
          <w:rFonts w:hint="eastAsia"/>
        </w:rPr>
        <w:t>在案，</w:t>
      </w:r>
      <w:proofErr w:type="gramStart"/>
      <w:r w:rsidR="00A67306" w:rsidRPr="003C2318">
        <w:rPr>
          <w:rFonts w:hint="eastAsia"/>
        </w:rPr>
        <w:t>嗣</w:t>
      </w:r>
      <w:proofErr w:type="gramEnd"/>
      <w:r w:rsidR="00A67306" w:rsidRPr="003C2318">
        <w:rPr>
          <w:rFonts w:hint="eastAsia"/>
        </w:rPr>
        <w:t>本院</w:t>
      </w:r>
      <w:r w:rsidR="00580B3D">
        <w:rPr>
          <w:rFonts w:hint="eastAsia"/>
        </w:rPr>
        <w:t>訂</w:t>
      </w:r>
      <w:r w:rsidR="00A67306" w:rsidRPr="003C2318">
        <w:rPr>
          <w:rFonts w:hint="eastAsia"/>
        </w:rPr>
        <w:t>於民國（下同）115年6月24日約</w:t>
      </w:r>
      <w:proofErr w:type="gramStart"/>
      <w:r w:rsidR="00A67306" w:rsidRPr="003C2318">
        <w:rPr>
          <w:rFonts w:hint="eastAsia"/>
        </w:rPr>
        <w:t>詢</w:t>
      </w:r>
      <w:proofErr w:type="gramEnd"/>
      <w:r w:rsidR="00A67306" w:rsidRPr="003C2318">
        <w:rPr>
          <w:rFonts w:hint="eastAsia"/>
        </w:rPr>
        <w:t>核二廠前廠長曾文煌，惟該員於同年月17日即透過台電公司表示：「擬不出席會議。」</w:t>
      </w:r>
      <w:proofErr w:type="gramStart"/>
      <w:r w:rsidR="00A67306" w:rsidRPr="003C2318">
        <w:rPr>
          <w:rFonts w:hint="eastAsia"/>
        </w:rPr>
        <w:t>嗣</w:t>
      </w:r>
      <w:proofErr w:type="gramEnd"/>
      <w:r w:rsidR="00A67306" w:rsidRPr="003C2318">
        <w:rPr>
          <w:rFonts w:hint="eastAsia"/>
        </w:rPr>
        <w:t>於同年月18日該員因另案遭到</w:t>
      </w:r>
      <w:proofErr w:type="gramStart"/>
      <w:r w:rsidR="00A67306" w:rsidRPr="003C2318">
        <w:rPr>
          <w:rFonts w:hint="eastAsia"/>
        </w:rPr>
        <w:t>聲押禁</w:t>
      </w:r>
      <w:proofErr w:type="gramEnd"/>
      <w:r w:rsidR="00A67306" w:rsidRPr="003C2318">
        <w:rPr>
          <w:rFonts w:hint="eastAsia"/>
        </w:rPr>
        <w:t>見獲准。本案業已</w:t>
      </w:r>
      <w:proofErr w:type="gramStart"/>
      <w:r w:rsidR="00A67306" w:rsidRPr="003C2318">
        <w:rPr>
          <w:rFonts w:hint="eastAsia"/>
        </w:rPr>
        <w:t>調查竣事</w:t>
      </w:r>
      <w:proofErr w:type="gramEnd"/>
      <w:r w:rsidR="00A67306" w:rsidRPr="003C2318">
        <w:rPr>
          <w:rFonts w:hint="eastAsia"/>
        </w:rPr>
        <w:t>，茲</w:t>
      </w:r>
      <w:proofErr w:type="gramStart"/>
      <w:r w:rsidR="00A67306" w:rsidRPr="003C2318">
        <w:rPr>
          <w:rFonts w:hint="eastAsia"/>
        </w:rPr>
        <w:t>臚</w:t>
      </w:r>
      <w:proofErr w:type="gramEnd"/>
      <w:r w:rsidR="00A67306" w:rsidRPr="003C2318">
        <w:rPr>
          <w:rFonts w:hint="eastAsia"/>
        </w:rPr>
        <w:t>列調查意見如下：</w:t>
      </w:r>
      <w:r w:rsidR="00580B3D">
        <w:rPr>
          <w:rFonts w:hint="eastAsia"/>
        </w:rPr>
        <w:t xml:space="preserve"> </w:t>
      </w:r>
    </w:p>
    <w:p w14:paraId="018675A1" w14:textId="57EE669C" w:rsidR="00F60C10" w:rsidRPr="003C2318" w:rsidRDefault="00F60C10" w:rsidP="00427843">
      <w:pPr>
        <w:pStyle w:val="2"/>
        <w:spacing w:beforeLines="50" w:before="228"/>
        <w:ind w:left="1020" w:hanging="680"/>
        <w:rPr>
          <w:b/>
        </w:rPr>
      </w:pPr>
      <w:bookmarkStart w:id="50" w:name="_Toc421794873"/>
      <w:bookmarkStart w:id="51" w:name="_Toc422834158"/>
      <w:r w:rsidRPr="003C2318">
        <w:rPr>
          <w:rFonts w:hint="eastAsia"/>
          <w:b/>
        </w:rPr>
        <w:t>台電公司曾文煌於任職核二廠廠長</w:t>
      </w:r>
      <w:proofErr w:type="gramStart"/>
      <w:r w:rsidRPr="003C2318">
        <w:rPr>
          <w:rFonts w:hint="eastAsia"/>
          <w:b/>
        </w:rPr>
        <w:t>期間，</w:t>
      </w:r>
      <w:proofErr w:type="gramEnd"/>
      <w:r w:rsidRPr="003C2318">
        <w:rPr>
          <w:rFonts w:hint="eastAsia"/>
          <w:b/>
        </w:rPr>
        <w:t>涉犯貪污治罪條例之對於職務上行為收受賄賂罪，經</w:t>
      </w:r>
      <w:proofErr w:type="gramStart"/>
      <w:r w:rsidRPr="003C2318">
        <w:rPr>
          <w:rFonts w:hint="eastAsia"/>
          <w:b/>
        </w:rPr>
        <w:t>臺</w:t>
      </w:r>
      <w:proofErr w:type="gramEnd"/>
      <w:r w:rsidRPr="003C2318">
        <w:rPr>
          <w:rFonts w:hint="eastAsia"/>
          <w:b/>
        </w:rPr>
        <w:t>北地檢署檢察官於114年8月8日提起公訴，其協助廠商通過驗收、取得標案，並收取賄賂計新臺幣(下同)220萬元，行為已觸犯收受賄賂、圖利廠商及不當招待等違失，明確違反政府採購法、採購人員倫理準則等相關規定，及足以損失名譽之行為</w:t>
      </w:r>
      <w:bookmarkStart w:id="52" w:name="_Hlk233708003"/>
      <w:r w:rsidRPr="003C2318">
        <w:rPr>
          <w:rFonts w:hint="eastAsia"/>
          <w:b/>
        </w:rPr>
        <w:t>，</w:t>
      </w:r>
      <w:proofErr w:type="gramStart"/>
      <w:r w:rsidRPr="003C2318">
        <w:rPr>
          <w:rFonts w:hint="eastAsia"/>
          <w:b/>
        </w:rPr>
        <w:t>核其違法</w:t>
      </w:r>
      <w:proofErr w:type="gramEnd"/>
      <w:r w:rsidRPr="003C2318">
        <w:rPr>
          <w:rFonts w:hint="eastAsia"/>
          <w:b/>
        </w:rPr>
        <w:t>失職情節重大</w:t>
      </w:r>
      <w:bookmarkEnd w:id="52"/>
      <w:r w:rsidRPr="003C2318">
        <w:rPr>
          <w:rFonts w:hint="eastAsia"/>
          <w:b/>
        </w:rPr>
        <w:t>。</w:t>
      </w:r>
    </w:p>
    <w:p w14:paraId="1E5B41EF" w14:textId="797B4A50" w:rsidR="00F60C10" w:rsidRPr="003C2318" w:rsidRDefault="009D7DDF" w:rsidP="00F60C10">
      <w:pPr>
        <w:pStyle w:val="3"/>
      </w:pPr>
      <w:r w:rsidRPr="003C2318">
        <w:rPr>
          <w:rFonts w:hint="eastAsia"/>
        </w:rPr>
        <w:t>查</w:t>
      </w:r>
      <w:r w:rsidR="00F60C10" w:rsidRPr="003C2318">
        <w:rPr>
          <w:rFonts w:hint="eastAsia"/>
        </w:rPr>
        <w:t>曾文煌於113年1月1日至114年4月17日任職台電公司核二廠廠長</w:t>
      </w:r>
      <w:proofErr w:type="gramStart"/>
      <w:r w:rsidR="00F60C10" w:rsidRPr="003C2318">
        <w:rPr>
          <w:rFonts w:hint="eastAsia"/>
        </w:rPr>
        <w:t>期間，</w:t>
      </w:r>
      <w:proofErr w:type="gramEnd"/>
      <w:r w:rsidR="00F60C10" w:rsidRPr="003C2318">
        <w:rPr>
          <w:rFonts w:hint="eastAsia"/>
        </w:rPr>
        <w:t>對核二廠之採購案件具有核</w:t>
      </w:r>
      <w:r w:rsidR="00F60C10" w:rsidRPr="003C2318">
        <w:rPr>
          <w:rFonts w:hint="eastAsia"/>
        </w:rPr>
        <w:lastRenderedPageBreak/>
        <w:t>定招標方式、決行底價、驗收結果及採購價金等權限，因收受廠商</w:t>
      </w:r>
      <w:r w:rsidR="003C4145">
        <w:rPr>
          <w:rFonts w:hint="eastAsia"/>
        </w:rPr>
        <w:t>○○</w:t>
      </w:r>
      <w:r w:rsidR="00F60C10" w:rsidRPr="003C2318">
        <w:rPr>
          <w:rFonts w:hint="eastAsia"/>
        </w:rPr>
        <w:t>科學有限公司(下稱</w:t>
      </w:r>
      <w:r w:rsidR="003C4145">
        <w:rPr>
          <w:rFonts w:hint="eastAsia"/>
        </w:rPr>
        <w:t>○○</w:t>
      </w:r>
      <w:r w:rsidR="00F60C10" w:rsidRPr="003C2318">
        <w:rPr>
          <w:rFonts w:hint="eastAsia"/>
        </w:rPr>
        <w:t>公司)賄款，協助於113年6月19日</w:t>
      </w:r>
      <w:r w:rsidRPr="003C2318">
        <w:rPr>
          <w:rFonts w:hint="eastAsia"/>
        </w:rPr>
        <w:t>順利</w:t>
      </w:r>
      <w:r w:rsidR="00F60C10" w:rsidRPr="003C2318">
        <w:rPr>
          <w:rFonts w:hint="eastAsia"/>
        </w:rPr>
        <w:t>完成「減容中心焚化爐控制系統更新」採購案</w:t>
      </w:r>
      <w:r w:rsidRPr="003C2318">
        <w:rPr>
          <w:rFonts w:hint="eastAsia"/>
        </w:rPr>
        <w:t>驗收</w:t>
      </w:r>
      <w:r w:rsidR="00F60C10" w:rsidRPr="003C2318">
        <w:rPr>
          <w:rFonts w:hint="eastAsia"/>
        </w:rPr>
        <w:t>，收取賄款現金160萬</w:t>
      </w:r>
      <w:r w:rsidR="003E1D65">
        <w:rPr>
          <w:rFonts w:hint="eastAsia"/>
        </w:rPr>
        <w:t>元</w:t>
      </w:r>
      <w:r w:rsidR="00F60C10" w:rsidRPr="003C2318">
        <w:rPr>
          <w:rFonts w:hint="eastAsia"/>
        </w:rPr>
        <w:t>，及後續核定以限制性招標</w:t>
      </w:r>
      <w:r w:rsidRPr="003C2318">
        <w:rPr>
          <w:rFonts w:hint="eastAsia"/>
        </w:rPr>
        <w:t>並由該公司</w:t>
      </w:r>
      <w:r w:rsidR="00F60C10" w:rsidRPr="003C2318">
        <w:rPr>
          <w:rFonts w:hint="eastAsia"/>
        </w:rPr>
        <w:t>取得「減容中心焚化爐SCADA主機一台」採購案，收取賄款現金20萬</w:t>
      </w:r>
      <w:r w:rsidR="003E1D65">
        <w:rPr>
          <w:rFonts w:hint="eastAsia"/>
        </w:rPr>
        <w:t>元</w:t>
      </w:r>
      <w:r w:rsidR="00F60C10" w:rsidRPr="003C2318">
        <w:rPr>
          <w:rFonts w:hint="eastAsia"/>
        </w:rPr>
        <w:t>。另113年間以爭取到「自動化濕</w:t>
      </w:r>
      <w:proofErr w:type="gramStart"/>
      <w:r w:rsidR="00F60C10" w:rsidRPr="003C2318">
        <w:rPr>
          <w:rFonts w:hint="eastAsia"/>
        </w:rPr>
        <w:t>式噴砂除</w:t>
      </w:r>
      <w:proofErr w:type="gramEnd"/>
      <w:r w:rsidR="00F60C10" w:rsidRPr="003C2318">
        <w:rPr>
          <w:rFonts w:hint="eastAsia"/>
        </w:rPr>
        <w:t>污設備」採購案預算為由，向取得標案</w:t>
      </w:r>
      <w:proofErr w:type="gramStart"/>
      <w:r w:rsidR="00F60C10" w:rsidRPr="003C2318">
        <w:rPr>
          <w:rFonts w:hint="eastAsia"/>
        </w:rPr>
        <w:t>之廣承企業</w:t>
      </w:r>
      <w:proofErr w:type="gramEnd"/>
      <w:r w:rsidR="00F60C10" w:rsidRPr="003C2318">
        <w:rPr>
          <w:rFonts w:hint="eastAsia"/>
        </w:rPr>
        <w:t>行收取賄款現金40萬等情。經</w:t>
      </w:r>
      <w:proofErr w:type="gramStart"/>
      <w:r w:rsidR="00F60C10" w:rsidRPr="003C2318">
        <w:rPr>
          <w:rFonts w:hint="eastAsia"/>
        </w:rPr>
        <w:t>臺</w:t>
      </w:r>
      <w:proofErr w:type="gramEnd"/>
      <w:r w:rsidR="00F60C10" w:rsidRPr="003C2318">
        <w:rPr>
          <w:rFonts w:hint="eastAsia"/>
        </w:rPr>
        <w:t>北地檢署檢察官於114年4月17日搜索、約談到案，並於曾文煌住居處天花板上方夾層查扣現金250萬元，其中犯罪所得賄款220萬元。依114年8月8日</w:t>
      </w:r>
      <w:proofErr w:type="gramStart"/>
      <w:r w:rsidR="00F60C10" w:rsidRPr="003C2318">
        <w:rPr>
          <w:rFonts w:hint="eastAsia"/>
        </w:rPr>
        <w:t>臺</w:t>
      </w:r>
      <w:proofErr w:type="gramEnd"/>
      <w:r w:rsidR="00F60C10" w:rsidRPr="003C2318">
        <w:rPr>
          <w:rFonts w:hint="eastAsia"/>
        </w:rPr>
        <w:t>北地檢署檢察官起訴書，以曾文煌涉犯貪污治罪條例第5條第1項第3款之對於職務上行為收受賄賂罪提起公訴，</w:t>
      </w:r>
      <w:proofErr w:type="gramStart"/>
      <w:r w:rsidR="00F60C10" w:rsidRPr="003C2318">
        <w:rPr>
          <w:rFonts w:hint="eastAsia"/>
        </w:rPr>
        <w:t>嗣</w:t>
      </w:r>
      <w:proofErr w:type="gramEnd"/>
      <w:r w:rsidR="00F60C10" w:rsidRPr="003C2318">
        <w:rPr>
          <w:rFonts w:hint="eastAsia"/>
        </w:rPr>
        <w:t>曾文煌於115年2月12日獲保釋，經台電公司召開員工獎懲審查委員會決議曾文煌應予免職處分，並函知自115年4月3日起免職。</w:t>
      </w:r>
    </w:p>
    <w:p w14:paraId="2DFD3A41" w14:textId="77777777" w:rsidR="00F60C10" w:rsidRPr="003C2318" w:rsidRDefault="00F60C10" w:rsidP="00F60C10">
      <w:pPr>
        <w:pStyle w:val="3"/>
      </w:pPr>
      <w:r w:rsidRPr="003C2318">
        <w:rPr>
          <w:rFonts w:hint="eastAsia"/>
        </w:rPr>
        <w:t>上述所涉3件採購案，依台電公司核能發電事業部核能發電處暨所屬單位財務採購金額彙總表規定，採購與</w:t>
      </w:r>
      <w:proofErr w:type="gramStart"/>
      <w:r w:rsidRPr="003C2318">
        <w:rPr>
          <w:rFonts w:hint="eastAsia"/>
        </w:rPr>
        <w:t>驗收均係授權</w:t>
      </w:r>
      <w:proofErr w:type="gramEnd"/>
      <w:r w:rsidRPr="003C2318">
        <w:rPr>
          <w:rFonts w:hint="eastAsia"/>
        </w:rPr>
        <w:t>核能發電廠自行核定。有關辦理採購案過程，分述如下：</w:t>
      </w:r>
    </w:p>
    <w:p w14:paraId="66B09914" w14:textId="12A8C3E5" w:rsidR="00F60C10" w:rsidRPr="003C2318" w:rsidRDefault="00F60C10" w:rsidP="00945E6A">
      <w:pPr>
        <w:pStyle w:val="4"/>
      </w:pPr>
      <w:r w:rsidRPr="003C2318">
        <w:rPr>
          <w:rFonts w:hint="eastAsia"/>
        </w:rPr>
        <w:t>「減容中心焚化爐控制系統更新」案：預算金額2,415萬元(含稅)，111年9月19日上網公告以公開招標、最低價決標方式辦理，因投標廠商未達3家流標。同年10月7日第2次上網公告，計有</w:t>
      </w:r>
      <w:r w:rsidR="003C4145">
        <w:rPr>
          <w:rFonts w:hint="eastAsia"/>
        </w:rPr>
        <w:t>○○</w:t>
      </w:r>
      <w:r w:rsidRPr="003C2318">
        <w:rPr>
          <w:rFonts w:hint="eastAsia"/>
        </w:rPr>
        <w:t>公司及</w:t>
      </w:r>
      <w:r w:rsidR="003C4145" w:rsidRPr="003C4145">
        <w:rPr>
          <w:rFonts w:hint="eastAsia"/>
        </w:rPr>
        <w:t>○○</w:t>
      </w:r>
      <w:r w:rsidRPr="003C2318">
        <w:rPr>
          <w:rFonts w:hint="eastAsia"/>
        </w:rPr>
        <w:t>股份有限公司等2家廠商投標，於同年月18日決標</w:t>
      </w:r>
      <w:r w:rsidR="003C4145">
        <w:rPr>
          <w:rFonts w:hint="eastAsia"/>
        </w:rPr>
        <w:t>○○</w:t>
      </w:r>
      <w:r w:rsidRPr="003C2318">
        <w:rPr>
          <w:rFonts w:hint="eastAsia"/>
        </w:rPr>
        <w:t>公司，決標金額1,458萬4,500元(含稅)，核定底價1,923萬6,000元(含稅)，於113年6月19日驗收合格。</w:t>
      </w:r>
    </w:p>
    <w:p w14:paraId="1FED8513" w14:textId="28183710" w:rsidR="00F60C10" w:rsidRPr="003C2318" w:rsidRDefault="00F60C10" w:rsidP="00945E6A">
      <w:pPr>
        <w:pStyle w:val="4"/>
      </w:pPr>
      <w:r w:rsidRPr="003C2318">
        <w:rPr>
          <w:rFonts w:hint="eastAsia"/>
        </w:rPr>
        <w:t>「減容中心焚化爐SCADA主機一台」案：預算金額</w:t>
      </w:r>
      <w:r w:rsidRPr="003C2318">
        <w:rPr>
          <w:rFonts w:hint="eastAsia"/>
        </w:rPr>
        <w:lastRenderedPageBreak/>
        <w:t>300萬元(含稅)，113年7月12日上網公告以經公開評選或公開徵求之限制性招標、最低價決標方式辦理，因投標廠商</w:t>
      </w:r>
      <w:r w:rsidR="003C4145">
        <w:rPr>
          <w:rFonts w:hint="eastAsia"/>
        </w:rPr>
        <w:t>○○</w:t>
      </w:r>
      <w:r w:rsidRPr="003C2318">
        <w:rPr>
          <w:rFonts w:hint="eastAsia"/>
        </w:rPr>
        <w:t>公司逾減價次數未進入核定底價而廢標，同年8月1日第2次上網公告，於同年月8日決標於</w:t>
      </w:r>
      <w:r w:rsidR="003C4145">
        <w:rPr>
          <w:rFonts w:hint="eastAsia"/>
        </w:rPr>
        <w:t>○○</w:t>
      </w:r>
      <w:r w:rsidRPr="003C2318">
        <w:rPr>
          <w:rFonts w:hint="eastAsia"/>
        </w:rPr>
        <w:t>公司，決標金額266萬7,000元(含稅)，核定底價266萬7,000元(含稅)，本次招標經投標廠商</w:t>
      </w:r>
      <w:r w:rsidR="003C4145">
        <w:rPr>
          <w:rFonts w:hint="eastAsia"/>
        </w:rPr>
        <w:t>○○</w:t>
      </w:r>
      <w:r w:rsidRPr="003C2318">
        <w:rPr>
          <w:rFonts w:hint="eastAsia"/>
        </w:rPr>
        <w:t>公司減價後以平底價得標，於113年11月12日驗收合格。</w:t>
      </w:r>
    </w:p>
    <w:p w14:paraId="7616DBCD" w14:textId="2165668D" w:rsidR="00F60C10" w:rsidRPr="003C2318" w:rsidRDefault="00F60C10" w:rsidP="00945E6A">
      <w:pPr>
        <w:pStyle w:val="4"/>
      </w:pPr>
      <w:r w:rsidRPr="003C2318">
        <w:rPr>
          <w:rFonts w:hint="eastAsia"/>
        </w:rPr>
        <w:t>「自動化濕</w:t>
      </w:r>
      <w:proofErr w:type="gramStart"/>
      <w:r w:rsidRPr="003C2318">
        <w:rPr>
          <w:rFonts w:hint="eastAsia"/>
        </w:rPr>
        <w:t>式噴砂除</w:t>
      </w:r>
      <w:proofErr w:type="gramEnd"/>
      <w:r w:rsidRPr="003C2318">
        <w:rPr>
          <w:rFonts w:hint="eastAsia"/>
        </w:rPr>
        <w:t>污設備」案：預算金額700萬元(含稅)，113年4月23日上網公告以公開招標、最低標決標方式辦理，因投標廠商未達3家流標。同年5月23日第2次上網公告，計有</w:t>
      </w:r>
      <w:r w:rsidR="003C4145" w:rsidRPr="003C4145">
        <w:rPr>
          <w:rFonts w:hint="eastAsia"/>
        </w:rPr>
        <w:t>○○</w:t>
      </w:r>
      <w:r w:rsidRPr="003C2318">
        <w:rPr>
          <w:rFonts w:hint="eastAsia"/>
        </w:rPr>
        <w:t>企業行及</w:t>
      </w:r>
      <w:r w:rsidR="003C4145" w:rsidRPr="003C4145">
        <w:rPr>
          <w:rFonts w:hint="eastAsia"/>
        </w:rPr>
        <w:t>○○</w:t>
      </w:r>
      <w:r w:rsidRPr="003C2318">
        <w:rPr>
          <w:rFonts w:hint="eastAsia"/>
        </w:rPr>
        <w:t>興業有限公司等2家廠商投標，於同年6月25日決標</w:t>
      </w:r>
      <w:r w:rsidR="003C4145" w:rsidRPr="003C4145">
        <w:rPr>
          <w:rFonts w:hint="eastAsia"/>
        </w:rPr>
        <w:t>○○</w:t>
      </w:r>
      <w:r w:rsidRPr="003C2318">
        <w:rPr>
          <w:rFonts w:hint="eastAsia"/>
        </w:rPr>
        <w:t>企業行，決標金額661萬5,000元(含稅)，核定底價661萬5,000元(含稅)，本次經投標廠商</w:t>
      </w:r>
      <w:r w:rsidR="003C4145" w:rsidRPr="003C4145">
        <w:rPr>
          <w:rFonts w:hint="eastAsia"/>
        </w:rPr>
        <w:t>○○</w:t>
      </w:r>
      <w:r w:rsidRPr="003C2318">
        <w:rPr>
          <w:rFonts w:hint="eastAsia"/>
        </w:rPr>
        <w:t>企業行減價後願以底價</w:t>
      </w:r>
      <w:proofErr w:type="gramStart"/>
      <w:r w:rsidRPr="003C2318">
        <w:rPr>
          <w:rFonts w:hint="eastAsia"/>
        </w:rPr>
        <w:t>承作</w:t>
      </w:r>
      <w:proofErr w:type="gramEnd"/>
      <w:r w:rsidRPr="003C2318">
        <w:rPr>
          <w:rFonts w:hint="eastAsia"/>
        </w:rPr>
        <w:t>得標，於113年12月31日驗收合格。</w:t>
      </w:r>
    </w:p>
    <w:p w14:paraId="65FB46A0" w14:textId="7E531065" w:rsidR="00F60C10" w:rsidRPr="003C2318" w:rsidRDefault="009D7DDF" w:rsidP="009D7DDF">
      <w:pPr>
        <w:pStyle w:val="3"/>
      </w:pPr>
      <w:r w:rsidRPr="003C2318">
        <w:rPr>
          <w:rFonts w:hAnsi="標楷體" w:hint="eastAsia"/>
          <w:szCs w:val="32"/>
        </w:rPr>
        <w:t>按</w:t>
      </w:r>
      <w:r w:rsidRPr="003C2318">
        <w:rPr>
          <w:rFonts w:hAnsi="標楷體" w:cs="新細明體" w:hint="eastAsia"/>
          <w:kern w:val="0"/>
          <w:szCs w:val="32"/>
        </w:rPr>
        <w:t>政府採購應依公平、公開之採購程序，以提升採購效率與功能，確保採購品質，政府採購法第1條定有明文</w:t>
      </w:r>
      <w:r w:rsidRPr="003C2318">
        <w:rPr>
          <w:rFonts w:hAnsi="標楷體" w:hint="eastAsia"/>
          <w:szCs w:val="32"/>
        </w:rPr>
        <w:t>。另</w:t>
      </w:r>
      <w:bookmarkStart w:id="53" w:name="_Hlk233983641"/>
      <w:r w:rsidRPr="003C2318">
        <w:rPr>
          <w:rFonts w:hAnsi="標楷體" w:hint="eastAsia"/>
          <w:szCs w:val="32"/>
        </w:rPr>
        <w:t>採購人員倫理準則</w:t>
      </w:r>
      <w:bookmarkEnd w:id="53"/>
      <w:r w:rsidRPr="003C2318">
        <w:rPr>
          <w:rFonts w:hAnsi="標楷體" w:hint="eastAsia"/>
          <w:szCs w:val="32"/>
        </w:rPr>
        <w:t>第3條至第7條分別規定：「</w:t>
      </w:r>
      <w:r w:rsidRPr="003C2318">
        <w:rPr>
          <w:rFonts w:hAnsi="標楷體" w:cs="新細明體" w:hint="eastAsia"/>
          <w:kern w:val="0"/>
          <w:szCs w:val="32"/>
        </w:rPr>
        <w:t>採購人員應致力於公平、公開之採購程序，提升採購效率與功能，確保採購品質，並促使採購制度健全發展。</w:t>
      </w:r>
      <w:r w:rsidRPr="003C2318">
        <w:rPr>
          <w:rFonts w:hAnsi="標楷體" w:hint="eastAsia"/>
          <w:szCs w:val="32"/>
        </w:rPr>
        <w:t>」「</w:t>
      </w:r>
      <w:r w:rsidRPr="003C2318">
        <w:rPr>
          <w:rFonts w:hAnsi="標楷體" w:cs="新細明體" w:hint="eastAsia"/>
          <w:kern w:val="0"/>
          <w:szCs w:val="32"/>
        </w:rPr>
        <w:t>採購人員應依據法令，本於良知，公正執行職務，不為及不受任何請託或關說。</w:t>
      </w:r>
      <w:r w:rsidRPr="003C2318">
        <w:rPr>
          <w:rFonts w:hAnsi="標楷體" w:hint="eastAsia"/>
          <w:szCs w:val="32"/>
        </w:rPr>
        <w:t>」「</w:t>
      </w:r>
      <w:r w:rsidRPr="003C2318">
        <w:rPr>
          <w:rFonts w:hAnsi="標楷體" w:cs="新細明體" w:hint="eastAsia"/>
          <w:kern w:val="0"/>
          <w:szCs w:val="32"/>
        </w:rPr>
        <w:t>採購人員辦理採購應努力發現真實，對機關及廠商之</w:t>
      </w:r>
      <w:proofErr w:type="gramStart"/>
      <w:r w:rsidRPr="003C2318">
        <w:rPr>
          <w:rFonts w:hAnsi="標楷體" w:cs="新細明體" w:hint="eastAsia"/>
          <w:kern w:val="0"/>
          <w:szCs w:val="32"/>
        </w:rPr>
        <w:t>權利均應注意</w:t>
      </w:r>
      <w:proofErr w:type="gramEnd"/>
      <w:r w:rsidRPr="003C2318">
        <w:rPr>
          <w:rFonts w:hAnsi="標楷體" w:cs="新細明體" w:hint="eastAsia"/>
          <w:kern w:val="0"/>
          <w:szCs w:val="32"/>
        </w:rPr>
        <w:t>維護。對機關及廠商有利及不利之</w:t>
      </w:r>
      <w:proofErr w:type="gramStart"/>
      <w:r w:rsidRPr="003C2318">
        <w:rPr>
          <w:rFonts w:hAnsi="標楷體" w:cs="新細明體" w:hint="eastAsia"/>
          <w:kern w:val="0"/>
          <w:szCs w:val="32"/>
        </w:rPr>
        <w:t>情形均應仔細</w:t>
      </w:r>
      <w:proofErr w:type="gramEnd"/>
      <w:r w:rsidRPr="003C2318">
        <w:rPr>
          <w:rFonts w:hAnsi="標楷體" w:cs="新細明體" w:hint="eastAsia"/>
          <w:kern w:val="0"/>
          <w:szCs w:val="32"/>
        </w:rPr>
        <w:t>查察，務求認事</w:t>
      </w:r>
      <w:proofErr w:type="gramStart"/>
      <w:r w:rsidRPr="003C2318">
        <w:rPr>
          <w:rFonts w:hAnsi="標楷體" w:cs="新細明體" w:hint="eastAsia"/>
          <w:kern w:val="0"/>
          <w:szCs w:val="32"/>
        </w:rPr>
        <w:t>用法允妥</w:t>
      </w:r>
      <w:proofErr w:type="gramEnd"/>
      <w:r w:rsidRPr="003C2318">
        <w:rPr>
          <w:rFonts w:hAnsi="標楷體" w:cs="新細明體" w:hint="eastAsia"/>
          <w:kern w:val="0"/>
          <w:szCs w:val="32"/>
        </w:rPr>
        <w:t>，以昭公信。</w:t>
      </w:r>
      <w:r w:rsidRPr="003C2318">
        <w:rPr>
          <w:rFonts w:hAnsi="標楷體" w:hint="eastAsia"/>
          <w:szCs w:val="32"/>
        </w:rPr>
        <w:t>」「</w:t>
      </w:r>
      <w:r w:rsidRPr="003C2318">
        <w:rPr>
          <w:rFonts w:hAnsi="標楷體" w:cs="新細明體" w:hint="eastAsia"/>
          <w:kern w:val="0"/>
          <w:szCs w:val="32"/>
        </w:rPr>
        <w:t>採購人員應廉潔自持，重視榮譽，言詞謹慎，行為端莊。</w:t>
      </w:r>
      <w:r w:rsidRPr="003C2318">
        <w:rPr>
          <w:rFonts w:hAnsi="標楷體" w:hint="eastAsia"/>
          <w:szCs w:val="32"/>
        </w:rPr>
        <w:t>」「</w:t>
      </w:r>
      <w:r w:rsidRPr="003C2318">
        <w:rPr>
          <w:rFonts w:hAnsi="標楷體" w:cs="新細明體" w:hint="eastAsia"/>
          <w:kern w:val="0"/>
          <w:szCs w:val="32"/>
        </w:rPr>
        <w:t>採購人員不得有下列行為：一、利用職務關係對廠商要求、期約或收受賄賂、回扣、餽贈、</w:t>
      </w:r>
      <w:r w:rsidRPr="003C2318">
        <w:rPr>
          <w:rFonts w:hAnsi="標楷體" w:cs="新細明體" w:hint="eastAsia"/>
          <w:kern w:val="0"/>
          <w:szCs w:val="32"/>
        </w:rPr>
        <w:lastRenderedPageBreak/>
        <w:t>優惠交易或其他不正利益。二、接受與職務有關廠商之食、宿、交通、娛樂、旅遊、冶遊或其他類似情形之免費或優惠招待。</w:t>
      </w:r>
      <w:r w:rsidRPr="003C2318">
        <w:rPr>
          <w:rFonts w:hAnsi="標楷體" w:hint="eastAsia"/>
          <w:szCs w:val="32"/>
        </w:rPr>
        <w:t>…</w:t>
      </w:r>
      <w:proofErr w:type="gramStart"/>
      <w:r w:rsidRPr="003C2318">
        <w:rPr>
          <w:rFonts w:hAnsi="標楷體" w:hint="eastAsia"/>
          <w:szCs w:val="32"/>
        </w:rPr>
        <w:t>…</w:t>
      </w:r>
      <w:proofErr w:type="gramEnd"/>
      <w:r w:rsidRPr="003C2318">
        <w:rPr>
          <w:rFonts w:hAnsi="標楷體" w:cs="新細明體" w:hint="eastAsia"/>
          <w:kern w:val="0"/>
          <w:szCs w:val="32"/>
        </w:rPr>
        <w:t>六、未公正辦理採購。</w:t>
      </w:r>
      <w:r w:rsidRPr="003C2318">
        <w:rPr>
          <w:rFonts w:hAnsi="標楷體" w:hint="eastAsia"/>
          <w:szCs w:val="32"/>
        </w:rPr>
        <w:t>…</w:t>
      </w:r>
      <w:proofErr w:type="gramStart"/>
      <w:r w:rsidRPr="003C2318">
        <w:rPr>
          <w:rFonts w:hAnsi="標楷體" w:hint="eastAsia"/>
          <w:szCs w:val="32"/>
        </w:rPr>
        <w:t>…</w:t>
      </w:r>
      <w:proofErr w:type="gramEnd"/>
      <w:r w:rsidRPr="003C2318">
        <w:rPr>
          <w:rFonts w:hAnsi="標楷體" w:cs="新細明體" w:hint="eastAsia"/>
          <w:kern w:val="0"/>
          <w:szCs w:val="32"/>
        </w:rPr>
        <w:t>十、利用職務所獲非公開資訊圖私人不正利益。</w:t>
      </w:r>
      <w:r w:rsidRPr="003C2318">
        <w:rPr>
          <w:rFonts w:hAnsi="標楷體" w:hint="eastAsia"/>
          <w:szCs w:val="32"/>
        </w:rPr>
        <w:t>…</w:t>
      </w:r>
      <w:proofErr w:type="gramStart"/>
      <w:r w:rsidRPr="003C2318">
        <w:rPr>
          <w:rFonts w:hAnsi="標楷體" w:hint="eastAsia"/>
          <w:szCs w:val="32"/>
        </w:rPr>
        <w:t>…</w:t>
      </w:r>
      <w:proofErr w:type="gramEnd"/>
      <w:r w:rsidRPr="003C2318">
        <w:rPr>
          <w:rFonts w:hAnsi="標楷體" w:cs="新細明體" w:hint="eastAsia"/>
          <w:kern w:val="0"/>
          <w:szCs w:val="32"/>
        </w:rPr>
        <w:t>十九、從事足以影響採購人員尊嚴或使一般人認其有不能公正執行職務之事務或活動。</w:t>
      </w:r>
      <w:r w:rsidRPr="003C2318">
        <w:rPr>
          <w:rFonts w:hAnsi="標楷體" w:hint="eastAsia"/>
          <w:szCs w:val="32"/>
        </w:rPr>
        <w:t>」基上，政府機關辦理採購，應致力於公平、公開之採購程序，採購人員並應廉潔自持，重視榮譽，言詞謹慎，行為端莊，且不得利用職務關係對廠商要求、期約或收受賄賂，亦不應接受與職務有關廠商提供之各式免費或優惠招待，或從事足以影響採購人員尊嚴、使一般人認其有不能公正執行職務之事務或活動。</w:t>
      </w:r>
    </w:p>
    <w:p w14:paraId="73D14B67" w14:textId="6C7145AF" w:rsidR="00F60C10" w:rsidRPr="003C2318" w:rsidRDefault="00F60C10" w:rsidP="00F60C10">
      <w:pPr>
        <w:pStyle w:val="3"/>
      </w:pPr>
      <w:proofErr w:type="gramStart"/>
      <w:r w:rsidRPr="003C2318">
        <w:rPr>
          <w:rFonts w:hint="eastAsia"/>
        </w:rPr>
        <w:t>惟查</w:t>
      </w:r>
      <w:proofErr w:type="gramEnd"/>
      <w:r w:rsidR="009D7DDF" w:rsidRPr="003C2318">
        <w:rPr>
          <w:rFonts w:hint="eastAsia"/>
        </w:rPr>
        <w:t>，</w:t>
      </w:r>
      <w:r w:rsidRPr="003C2318">
        <w:rPr>
          <w:rFonts w:hint="eastAsia"/>
        </w:rPr>
        <w:t>曾文煌利用其擔任核二廠廠長對採購案具有驗收結果決行之職權，於「減容中心焚化爐控制系統更新」採購案中，向廠商索取200萬元賄賂，後減至160萬元，以利驗收通過，利用驗收權限索賄，嚴重敗壞官</w:t>
      </w:r>
      <w:proofErr w:type="gramStart"/>
      <w:r w:rsidRPr="003C2318">
        <w:rPr>
          <w:rFonts w:hint="eastAsia"/>
        </w:rPr>
        <w:t>箴</w:t>
      </w:r>
      <w:proofErr w:type="gramEnd"/>
      <w:r w:rsidRPr="003C2318">
        <w:rPr>
          <w:rFonts w:hint="eastAsia"/>
        </w:rPr>
        <w:t>；</w:t>
      </w:r>
      <w:r w:rsidR="009D7DDF" w:rsidRPr="003C2318">
        <w:rPr>
          <w:rFonts w:hint="eastAsia"/>
        </w:rPr>
        <w:t>又以</w:t>
      </w:r>
      <w:r w:rsidR="009D7DDF" w:rsidRPr="003C2318">
        <w:rPr>
          <w:rFonts w:hAnsi="標楷體" w:cs="標楷體"/>
          <w:szCs w:val="32"/>
        </w:rPr>
        <w:t>「減容中心焚化爐SCADA主機</w:t>
      </w:r>
      <w:r w:rsidR="009D7DDF" w:rsidRPr="003C2318">
        <w:rPr>
          <w:rFonts w:hAnsi="標楷體" w:cs="標楷體" w:hint="eastAsia"/>
          <w:szCs w:val="32"/>
        </w:rPr>
        <w:t>一</w:t>
      </w:r>
      <w:r w:rsidR="009D7DDF" w:rsidRPr="003C2318">
        <w:rPr>
          <w:rFonts w:hAnsi="標楷體" w:cs="標楷體"/>
          <w:szCs w:val="32"/>
        </w:rPr>
        <w:t>台」採購案</w:t>
      </w:r>
      <w:r w:rsidR="009D7DDF" w:rsidRPr="003C2318">
        <w:rPr>
          <w:rFonts w:hAnsi="標楷體" w:cs="標楷體" w:hint="eastAsia"/>
          <w:szCs w:val="32"/>
        </w:rPr>
        <w:t>係</w:t>
      </w:r>
      <w:r w:rsidR="009D7DDF" w:rsidRPr="003C2318">
        <w:rPr>
          <w:rFonts w:hAnsi="標楷體" w:cs="標楷體"/>
          <w:szCs w:val="32"/>
        </w:rPr>
        <w:t>「減容中心焚化爐控制系統更新」採購案之延伸</w:t>
      </w:r>
      <w:r w:rsidR="009D7DDF" w:rsidRPr="003C2318">
        <w:rPr>
          <w:rFonts w:hint="eastAsia"/>
        </w:rPr>
        <w:t>為由，</w:t>
      </w:r>
      <w:r w:rsidRPr="003C2318">
        <w:rPr>
          <w:rFonts w:hint="eastAsia"/>
        </w:rPr>
        <w:t>核定</w:t>
      </w:r>
      <w:proofErr w:type="gramStart"/>
      <w:r w:rsidRPr="003C2318">
        <w:rPr>
          <w:rFonts w:hint="eastAsia"/>
        </w:rPr>
        <w:t>採</w:t>
      </w:r>
      <w:proofErr w:type="gramEnd"/>
      <w:r w:rsidRPr="003C2318">
        <w:rPr>
          <w:rFonts w:hint="eastAsia"/>
        </w:rPr>
        <w:t>限制性招標，協助特定廠商取得「減容中心焚化爐SCADA主機一台」採購案，並</w:t>
      </w:r>
      <w:proofErr w:type="gramStart"/>
      <w:r w:rsidRPr="003C2318">
        <w:rPr>
          <w:rFonts w:hint="eastAsia"/>
        </w:rPr>
        <w:t>藉此索賄</w:t>
      </w:r>
      <w:proofErr w:type="gramEnd"/>
      <w:r w:rsidRPr="003C2318">
        <w:rPr>
          <w:rFonts w:hint="eastAsia"/>
        </w:rPr>
        <w:t>20萬元，有濫用限制性招標職權，圖利特定廠商；</w:t>
      </w:r>
      <w:r w:rsidR="00DB4FDE" w:rsidRPr="003C2318">
        <w:rPr>
          <w:rFonts w:hint="eastAsia"/>
        </w:rPr>
        <w:t>另</w:t>
      </w:r>
      <w:r w:rsidRPr="003C2318">
        <w:rPr>
          <w:rFonts w:hint="eastAsia"/>
        </w:rPr>
        <w:t>在「自動化濕</w:t>
      </w:r>
      <w:proofErr w:type="gramStart"/>
      <w:r w:rsidRPr="003C2318">
        <w:rPr>
          <w:rFonts w:hint="eastAsia"/>
        </w:rPr>
        <w:t>式噴砂除</w:t>
      </w:r>
      <w:proofErr w:type="gramEnd"/>
      <w:r w:rsidRPr="003C2318">
        <w:rPr>
          <w:rFonts w:hint="eastAsia"/>
        </w:rPr>
        <w:t>污設備」採購案公告前，先行向廠商透露爭取到700萬元預算，並採用廠商提供之規格作為招標規範，達成「量身打造」之</w:t>
      </w:r>
      <w:r w:rsidR="00DB4FDE" w:rsidRPr="003C2318">
        <w:rPr>
          <w:rFonts w:hint="eastAsia"/>
        </w:rPr>
        <w:t>目的</w:t>
      </w:r>
      <w:r w:rsidRPr="003C2318">
        <w:rPr>
          <w:rFonts w:hint="eastAsia"/>
        </w:rPr>
        <w:t>，收受40萬元賄賂；</w:t>
      </w:r>
      <w:proofErr w:type="gramStart"/>
      <w:r w:rsidR="00DB4FDE" w:rsidRPr="003C2318">
        <w:rPr>
          <w:rFonts w:hint="eastAsia"/>
        </w:rPr>
        <w:t>此外，渠</w:t>
      </w:r>
      <w:r w:rsidRPr="003C2318">
        <w:rPr>
          <w:rFonts w:hint="eastAsia"/>
        </w:rPr>
        <w:t>與</w:t>
      </w:r>
      <w:proofErr w:type="gramEnd"/>
      <w:r w:rsidRPr="003C2318">
        <w:rPr>
          <w:rFonts w:hint="eastAsia"/>
        </w:rPr>
        <w:t>採購案得標廠商負責人往來頻繁，多次於私人餐廳餐敘，討論賄賂金額及案件執行等情，有違政府採購應公平、公開</w:t>
      </w:r>
      <w:r w:rsidR="00DB4FDE" w:rsidRPr="003C2318">
        <w:rPr>
          <w:rFonts w:hint="eastAsia"/>
        </w:rPr>
        <w:t>原則</w:t>
      </w:r>
      <w:r w:rsidRPr="003C2318">
        <w:rPr>
          <w:rFonts w:hint="eastAsia"/>
        </w:rPr>
        <w:t>，</w:t>
      </w:r>
      <w:r w:rsidR="00DB4FDE" w:rsidRPr="003C2318">
        <w:rPr>
          <w:rFonts w:hint="eastAsia"/>
        </w:rPr>
        <w:t>且</w:t>
      </w:r>
      <w:r w:rsidRPr="003C2318">
        <w:rPr>
          <w:rFonts w:hint="eastAsia"/>
        </w:rPr>
        <w:t>無視廉政倫理，皆有違反政府採購法及採購人員倫理準則，</w:t>
      </w:r>
      <w:proofErr w:type="gramStart"/>
      <w:r w:rsidRPr="003C2318">
        <w:rPr>
          <w:rFonts w:hint="eastAsia"/>
        </w:rPr>
        <w:t>核其違法</w:t>
      </w:r>
      <w:proofErr w:type="gramEnd"/>
      <w:r w:rsidRPr="003C2318">
        <w:rPr>
          <w:rFonts w:hint="eastAsia"/>
        </w:rPr>
        <w:t>失職情節重</w:t>
      </w:r>
      <w:r w:rsidRPr="003C2318">
        <w:rPr>
          <w:rFonts w:hint="eastAsia"/>
        </w:rPr>
        <w:lastRenderedPageBreak/>
        <w:t>大。</w:t>
      </w:r>
    </w:p>
    <w:p w14:paraId="3F46A21C" w14:textId="53A8F1B2" w:rsidR="00F60C10" w:rsidRPr="003C2318" w:rsidRDefault="00F60C10" w:rsidP="00F60C10">
      <w:pPr>
        <w:pStyle w:val="3"/>
      </w:pPr>
      <w:r w:rsidRPr="003C2318">
        <w:rPr>
          <w:rFonts w:hint="eastAsia"/>
        </w:rPr>
        <w:t>綜上，曾文煌於任職核二廠廠長</w:t>
      </w:r>
      <w:proofErr w:type="gramStart"/>
      <w:r w:rsidRPr="003C2318">
        <w:rPr>
          <w:rFonts w:hint="eastAsia"/>
        </w:rPr>
        <w:t>期間，</w:t>
      </w:r>
      <w:proofErr w:type="gramEnd"/>
      <w:r w:rsidRPr="003C2318">
        <w:rPr>
          <w:rFonts w:hint="eastAsia"/>
        </w:rPr>
        <w:t>涉犯貪污治罪條例之對於職務上行為收受賄賂罪，經</w:t>
      </w:r>
      <w:proofErr w:type="gramStart"/>
      <w:r w:rsidRPr="003C2318">
        <w:rPr>
          <w:rFonts w:hint="eastAsia"/>
        </w:rPr>
        <w:t>臺</w:t>
      </w:r>
      <w:proofErr w:type="gramEnd"/>
      <w:r w:rsidRPr="003C2318">
        <w:rPr>
          <w:rFonts w:hint="eastAsia"/>
        </w:rPr>
        <w:t>北地檢署檢察官於114年8月8日提起公訴，於「減容中心焚化爐控制系統更新」採購案中，利用驗收權限索賄，向廠商索取160萬元賄賂，</w:t>
      </w:r>
      <w:proofErr w:type="gramStart"/>
      <w:r w:rsidRPr="003C2318">
        <w:rPr>
          <w:rFonts w:hint="eastAsia"/>
        </w:rPr>
        <w:t>嗣</w:t>
      </w:r>
      <w:proofErr w:type="gramEnd"/>
      <w:r w:rsidRPr="003C2318">
        <w:rPr>
          <w:rFonts w:hint="eastAsia"/>
        </w:rPr>
        <w:t>濫用限制性招標職權，協助特定廠商取得「減容中心焚化爐SCADA主機一台」採購案，圖利特定廠商，</w:t>
      </w:r>
      <w:proofErr w:type="gramStart"/>
      <w:r w:rsidRPr="003C2318">
        <w:rPr>
          <w:rFonts w:hint="eastAsia"/>
        </w:rPr>
        <w:t>藉此索賄</w:t>
      </w:r>
      <w:proofErr w:type="gramEnd"/>
      <w:r w:rsidRPr="003C2318">
        <w:rPr>
          <w:rFonts w:hint="eastAsia"/>
        </w:rPr>
        <w:t>20萬元，又採用廠商提供之規格作為招標規範，在「自動化濕</w:t>
      </w:r>
      <w:proofErr w:type="gramStart"/>
      <w:r w:rsidRPr="003C2318">
        <w:rPr>
          <w:rFonts w:hint="eastAsia"/>
        </w:rPr>
        <w:t>式噴砂除</w:t>
      </w:r>
      <w:proofErr w:type="gramEnd"/>
      <w:r w:rsidRPr="003C2318">
        <w:rPr>
          <w:rFonts w:hint="eastAsia"/>
        </w:rPr>
        <w:t>污設備」採購案達成「量身打造」之</w:t>
      </w:r>
      <w:r w:rsidR="00DB4FDE" w:rsidRPr="003C2318">
        <w:rPr>
          <w:rFonts w:hint="eastAsia"/>
        </w:rPr>
        <w:t>目的</w:t>
      </w:r>
      <w:r w:rsidRPr="003C2318">
        <w:rPr>
          <w:rFonts w:hint="eastAsia"/>
        </w:rPr>
        <w:t>，收受現金40萬元賄賂，同時與得標廠商負責人往來頻繁，多次於私人餐廳餐敘，討論賄賂金額及案件執行等情，皆明確違反政府採購法、採購人員倫理準則等相關規定，及足以損失名譽之行為，核有重大違失。</w:t>
      </w:r>
    </w:p>
    <w:p w14:paraId="13C5D109" w14:textId="4165D8E5" w:rsidR="00F60C10" w:rsidRPr="003C2318" w:rsidRDefault="00F60C10" w:rsidP="00427843">
      <w:pPr>
        <w:pStyle w:val="2"/>
        <w:spacing w:beforeLines="50" w:before="228"/>
        <w:ind w:left="1020" w:hanging="680"/>
        <w:rPr>
          <w:b/>
        </w:rPr>
      </w:pPr>
      <w:r w:rsidRPr="003C2318">
        <w:rPr>
          <w:rFonts w:hint="eastAsia"/>
          <w:b/>
        </w:rPr>
        <w:t>台電公司辦理核二廠焚化爐及除污設備等相關採購，其驗收權限過於集中，缺乏監督制衡，且驗收流程存有漏洞，技術審查不實，另</w:t>
      </w:r>
      <w:proofErr w:type="gramStart"/>
      <w:r w:rsidRPr="003C2318">
        <w:rPr>
          <w:rFonts w:hint="eastAsia"/>
          <w:b/>
        </w:rPr>
        <w:t>詢</w:t>
      </w:r>
      <w:proofErr w:type="gramEnd"/>
      <w:r w:rsidRPr="003C2318">
        <w:rPr>
          <w:rFonts w:hint="eastAsia"/>
          <w:b/>
        </w:rPr>
        <w:t>價程序不透明，易受廠商操縱規格，缺乏與廠商接觸之預警機制，內部廉政宣導與監督顯流於形式，皆有疏失，</w:t>
      </w:r>
      <w:r w:rsidR="00CE6E4A" w:rsidRPr="003C2318">
        <w:rPr>
          <w:rFonts w:hint="eastAsia"/>
          <w:b/>
        </w:rPr>
        <w:t>亟</w:t>
      </w:r>
      <w:r w:rsidRPr="003C2318">
        <w:rPr>
          <w:rFonts w:hint="eastAsia"/>
          <w:b/>
        </w:rPr>
        <w:t>應檢討改善。</w:t>
      </w:r>
    </w:p>
    <w:p w14:paraId="26F0F6FA" w14:textId="0BB3D5B7" w:rsidR="00F60C10" w:rsidRPr="003C2318" w:rsidRDefault="00DB4FDE" w:rsidP="00F60C10">
      <w:pPr>
        <w:pStyle w:val="3"/>
      </w:pPr>
      <w:r w:rsidRPr="003C2318">
        <w:rPr>
          <w:rFonts w:hint="eastAsia"/>
        </w:rPr>
        <w:t>查</w:t>
      </w:r>
      <w:r w:rsidR="00F60C10" w:rsidRPr="003C2318">
        <w:rPr>
          <w:rFonts w:hint="eastAsia"/>
        </w:rPr>
        <w:t>台電公司</w:t>
      </w:r>
      <w:r w:rsidRPr="003C2318">
        <w:rPr>
          <w:rFonts w:hint="eastAsia"/>
        </w:rPr>
        <w:t>係</w:t>
      </w:r>
      <w:r w:rsidR="00F60C10" w:rsidRPr="003C2318">
        <w:rPr>
          <w:rFonts w:hint="eastAsia"/>
        </w:rPr>
        <w:t>將</w:t>
      </w:r>
      <w:r w:rsidRPr="003C2318">
        <w:rPr>
          <w:rFonts w:hint="eastAsia"/>
        </w:rPr>
        <w:t>金額</w:t>
      </w:r>
      <w:r w:rsidR="00F60C10" w:rsidRPr="003C2318">
        <w:rPr>
          <w:rFonts w:hint="eastAsia"/>
        </w:rPr>
        <w:t>6,250萬元以下之採購與驗收職權，全數授權由核能發電廠自行核定及辦理，廠長等高階主管常能對個別標案的規格與驗收發揮關鍵影響力，導致得以首長核定之方式操控招標、預算、底價及驗收結果</w:t>
      </w:r>
      <w:r w:rsidRPr="003C2318">
        <w:rPr>
          <w:rFonts w:hint="eastAsia"/>
        </w:rPr>
        <w:t>；</w:t>
      </w:r>
      <w:r w:rsidR="00F60C10" w:rsidRPr="003C2318">
        <w:rPr>
          <w:rFonts w:hint="eastAsia"/>
        </w:rPr>
        <w:t>又內部未能建立三道防線防制機制，將標案規劃、評選與驗收劃分給不同的獨立部門執行，加上層級</w:t>
      </w:r>
      <w:proofErr w:type="gramStart"/>
      <w:r w:rsidR="00F60C10" w:rsidRPr="003C2318">
        <w:rPr>
          <w:rFonts w:hint="eastAsia"/>
        </w:rPr>
        <w:t>主管均未介入</w:t>
      </w:r>
      <w:proofErr w:type="gramEnd"/>
      <w:r w:rsidR="00F60C10" w:rsidRPr="003C2318">
        <w:rPr>
          <w:rFonts w:hint="eastAsia"/>
        </w:rPr>
        <w:t>審核，監督機制形同虛設，顯見採購與驗收權限過於集中，缺乏監督制衡，容易造成弊端。</w:t>
      </w:r>
      <w:proofErr w:type="gramStart"/>
      <w:r w:rsidRPr="003C2318">
        <w:rPr>
          <w:rFonts w:hint="eastAsia"/>
        </w:rPr>
        <w:t>此外，</w:t>
      </w:r>
      <w:proofErr w:type="gramEnd"/>
      <w:r w:rsidR="00F60C10" w:rsidRPr="003C2318">
        <w:rPr>
          <w:rFonts w:hint="eastAsia"/>
        </w:rPr>
        <w:t>有關財物採購</w:t>
      </w:r>
      <w:r w:rsidR="00F60C10" w:rsidRPr="003C2318">
        <w:rPr>
          <w:rFonts w:hint="eastAsia"/>
        </w:rPr>
        <w:lastRenderedPageBreak/>
        <w:t>案涉及機械、電氣與化學等專業領域，且部分案件採購尚含安裝作業，</w:t>
      </w:r>
      <w:proofErr w:type="gramStart"/>
      <w:r w:rsidR="00F60C10" w:rsidRPr="003C2318">
        <w:rPr>
          <w:rFonts w:hint="eastAsia"/>
        </w:rPr>
        <w:t>然核</w:t>
      </w:r>
      <w:proofErr w:type="gramEnd"/>
      <w:r w:rsidR="00F60C10" w:rsidRPr="003C2318">
        <w:rPr>
          <w:rFonts w:hint="eastAsia"/>
        </w:rPr>
        <w:t>二廠現行由供應組擔任</w:t>
      </w:r>
      <w:proofErr w:type="gramStart"/>
      <w:r w:rsidR="00F60C10" w:rsidRPr="003C2318">
        <w:rPr>
          <w:rFonts w:hint="eastAsia"/>
        </w:rPr>
        <w:t>主驗人之</w:t>
      </w:r>
      <w:proofErr w:type="gramEnd"/>
      <w:r w:rsidR="00F60C10" w:rsidRPr="003C2318">
        <w:rPr>
          <w:rFonts w:hint="eastAsia"/>
        </w:rPr>
        <w:t>作法，供應組人員未必具備機械、電氣等專業技術能力，恐難以確保採購之器材或設備，符合採購規範及品質要求</w:t>
      </w:r>
      <w:r w:rsidRPr="003C2318">
        <w:rPr>
          <w:rFonts w:hint="eastAsia"/>
        </w:rPr>
        <w:t>，</w:t>
      </w:r>
      <w:r w:rsidR="00F60C10" w:rsidRPr="003C2318">
        <w:rPr>
          <w:rFonts w:hint="eastAsia"/>
        </w:rPr>
        <w:t>以本案為例，即是因廠長護航廠商，而</w:t>
      </w:r>
      <w:r w:rsidRPr="003C2318">
        <w:rPr>
          <w:rFonts w:hint="eastAsia"/>
        </w:rPr>
        <w:t>能</w:t>
      </w:r>
      <w:r w:rsidR="00F60C10" w:rsidRPr="003C2318">
        <w:rPr>
          <w:rFonts w:hint="eastAsia"/>
        </w:rPr>
        <w:t>輕易通過驗收。</w:t>
      </w:r>
      <w:proofErr w:type="gramStart"/>
      <w:r w:rsidR="00F60C10" w:rsidRPr="003C2318">
        <w:rPr>
          <w:rFonts w:hint="eastAsia"/>
        </w:rPr>
        <w:t>嗣</w:t>
      </w:r>
      <w:proofErr w:type="gramEnd"/>
      <w:r w:rsidR="00F60C10" w:rsidRPr="003C2318">
        <w:rPr>
          <w:rFonts w:hint="eastAsia"/>
        </w:rPr>
        <w:t>經台電公司於114年6月19日召開財物驗收流程精進會議，決議將器材及發電設備驗收之</w:t>
      </w:r>
      <w:proofErr w:type="gramStart"/>
      <w:r w:rsidR="00F60C10" w:rsidRPr="003C2318">
        <w:rPr>
          <w:rFonts w:hint="eastAsia"/>
        </w:rPr>
        <w:t>主驗人由</w:t>
      </w:r>
      <w:proofErr w:type="gramEnd"/>
      <w:r w:rsidR="00F60C10" w:rsidRPr="003C2318">
        <w:rPr>
          <w:rFonts w:hint="eastAsia"/>
        </w:rPr>
        <w:t>供應組調整為品質組或</w:t>
      </w:r>
      <w:proofErr w:type="gramStart"/>
      <w:r w:rsidR="00F60C10" w:rsidRPr="003C2318">
        <w:rPr>
          <w:rFonts w:hint="eastAsia"/>
        </w:rPr>
        <w:t>請購組</w:t>
      </w:r>
      <w:proofErr w:type="gramEnd"/>
      <w:r w:rsidR="00F60C10" w:rsidRPr="003C2318">
        <w:rPr>
          <w:rFonts w:hint="eastAsia"/>
        </w:rPr>
        <w:t>，並於114年8月12日修訂核二廠D110702「器材驗收管制」程序書後實施，</w:t>
      </w:r>
      <w:r w:rsidR="0045422B" w:rsidRPr="003C2318">
        <w:rPr>
          <w:rFonts w:hint="eastAsia"/>
        </w:rPr>
        <w:t>顯見</w:t>
      </w:r>
      <w:r w:rsidR="00F60C10" w:rsidRPr="003C2318">
        <w:rPr>
          <w:rFonts w:hint="eastAsia"/>
        </w:rPr>
        <w:t>核二廠相關採購驗收流程存有漏洞，技術審查不實。</w:t>
      </w:r>
    </w:p>
    <w:p w14:paraId="053F8AD9" w14:textId="5C7848EC" w:rsidR="00F60C10" w:rsidRPr="003C2318" w:rsidRDefault="00F60C10" w:rsidP="00F60C10">
      <w:pPr>
        <w:pStyle w:val="3"/>
      </w:pPr>
      <w:r w:rsidRPr="003C2318">
        <w:rPr>
          <w:rFonts w:hint="eastAsia"/>
        </w:rPr>
        <w:t>又查，台電公司過往採購案於陳報前缺乏公開徵求公告之強制要求，導致廠商如同本</w:t>
      </w:r>
      <w:proofErr w:type="gramStart"/>
      <w:r w:rsidRPr="003C2318">
        <w:rPr>
          <w:rFonts w:hint="eastAsia"/>
        </w:rPr>
        <w:t>案得藉由</w:t>
      </w:r>
      <w:proofErr w:type="gramEnd"/>
      <w:r w:rsidRPr="003C2318">
        <w:rPr>
          <w:rFonts w:hint="eastAsia"/>
        </w:rPr>
        <w:t>提供規格資料介入前期規劃，造成「量身打造規格」之弊端，</w:t>
      </w:r>
      <w:r w:rsidR="0045422B" w:rsidRPr="003C2318">
        <w:rPr>
          <w:rFonts w:hint="eastAsia"/>
        </w:rPr>
        <w:t>該</w:t>
      </w:r>
      <w:r w:rsidRPr="003C2318">
        <w:rPr>
          <w:rFonts w:hint="eastAsia"/>
        </w:rPr>
        <w:t>公司</w:t>
      </w:r>
      <w:r w:rsidR="0045422B" w:rsidRPr="003C2318">
        <w:rPr>
          <w:rFonts w:hint="eastAsia"/>
        </w:rPr>
        <w:t>迄至</w:t>
      </w:r>
      <w:r w:rsidRPr="003C2318">
        <w:rPr>
          <w:rFonts w:hint="eastAsia"/>
        </w:rPr>
        <w:t>本案</w:t>
      </w:r>
      <w:r w:rsidR="0045422B" w:rsidRPr="003C2318">
        <w:rPr>
          <w:rFonts w:hint="eastAsia"/>
        </w:rPr>
        <w:t>發生</w:t>
      </w:r>
      <w:r w:rsidRPr="003C2318">
        <w:rPr>
          <w:rFonts w:hint="eastAsia"/>
        </w:rPr>
        <w:t>後</w:t>
      </w:r>
      <w:r w:rsidR="0045422B" w:rsidRPr="003C2318">
        <w:rPr>
          <w:rFonts w:hint="eastAsia"/>
        </w:rPr>
        <w:t>方明文</w:t>
      </w:r>
      <w:r w:rsidRPr="003C2318">
        <w:rPr>
          <w:rFonts w:hint="eastAsia"/>
        </w:rPr>
        <w:t>要求十分之一公告金額以上案件須辦理公開徵求，顯見建案程序不透明，易受廠商操縱規格。另</w:t>
      </w:r>
      <w:r w:rsidR="0045422B" w:rsidRPr="003C2318">
        <w:rPr>
          <w:rFonts w:hint="eastAsia"/>
        </w:rPr>
        <w:t>台電公司</w:t>
      </w:r>
      <w:r w:rsidRPr="003C2318">
        <w:rPr>
          <w:rFonts w:hint="eastAsia"/>
        </w:rPr>
        <w:t>未能有效掌握重要主管與廠商私下互動情形，致本案涉案人多次與廠商於非辦公時間、非辦公場所會面，並進行利益交換，</w:t>
      </w:r>
      <w:r w:rsidR="0045422B" w:rsidRPr="003C2318">
        <w:rPr>
          <w:rFonts w:hint="eastAsia"/>
        </w:rPr>
        <w:t>而該</w:t>
      </w:r>
      <w:r w:rsidRPr="003C2318">
        <w:rPr>
          <w:rFonts w:hint="eastAsia"/>
        </w:rPr>
        <w:t>公司</w:t>
      </w:r>
      <w:r w:rsidR="0045422B" w:rsidRPr="003C2318">
        <w:rPr>
          <w:rFonts w:hint="eastAsia"/>
        </w:rPr>
        <w:t>竟仍</w:t>
      </w:r>
      <w:r w:rsidRPr="003C2318">
        <w:rPr>
          <w:rFonts w:hint="eastAsia"/>
        </w:rPr>
        <w:t>稱本案涉案人平日表現正常、未發現異常，</w:t>
      </w:r>
      <w:r w:rsidR="0045422B" w:rsidRPr="003C2318">
        <w:rPr>
          <w:rFonts w:hint="eastAsia"/>
        </w:rPr>
        <w:t>在</w:t>
      </w:r>
      <w:proofErr w:type="gramStart"/>
      <w:r w:rsidR="0045422B" w:rsidRPr="003C2318">
        <w:rPr>
          <w:rFonts w:hint="eastAsia"/>
        </w:rPr>
        <w:t>在</w:t>
      </w:r>
      <w:proofErr w:type="gramEnd"/>
      <w:r w:rsidR="0045422B" w:rsidRPr="003C2318">
        <w:rPr>
          <w:rFonts w:hint="eastAsia"/>
        </w:rPr>
        <w:t>顯示</w:t>
      </w:r>
      <w:r w:rsidRPr="003C2318">
        <w:rPr>
          <w:rFonts w:hint="eastAsia"/>
        </w:rPr>
        <w:t>其廉政預警及落實倫理規範方面存在盲點。且本案涉案人員目前僅針對任職核二廠廠長期間進行司法偵辦，然據媒體報導，該廠</w:t>
      </w:r>
      <w:r w:rsidR="0045422B" w:rsidRPr="003C2318">
        <w:rPr>
          <w:rFonts w:hint="eastAsia"/>
        </w:rPr>
        <w:t>尚有另案採購</w:t>
      </w:r>
      <w:r w:rsidRPr="003C2318">
        <w:rPr>
          <w:rFonts w:hint="eastAsia"/>
        </w:rPr>
        <w:t>及</w:t>
      </w:r>
      <w:r w:rsidR="0045422B" w:rsidRPr="003C2318">
        <w:rPr>
          <w:rFonts w:hint="eastAsia"/>
        </w:rPr>
        <w:t>其他</w:t>
      </w:r>
      <w:r w:rsidRPr="003C2318">
        <w:rPr>
          <w:rFonts w:hint="eastAsia"/>
        </w:rPr>
        <w:t>電廠之採購案</w:t>
      </w:r>
      <w:r w:rsidR="0045422B" w:rsidRPr="003C2318">
        <w:rPr>
          <w:rFonts w:hint="eastAsia"/>
        </w:rPr>
        <w:t>刻</w:t>
      </w:r>
      <w:r w:rsidRPr="003C2318">
        <w:rPr>
          <w:rFonts w:hint="eastAsia"/>
        </w:rPr>
        <w:t>在司法偵辦中，</w:t>
      </w:r>
      <w:r w:rsidR="0045422B" w:rsidRPr="003C2318">
        <w:rPr>
          <w:rFonts w:hint="eastAsia"/>
        </w:rPr>
        <w:t>益見</w:t>
      </w:r>
      <w:r w:rsidRPr="003C2318">
        <w:rPr>
          <w:rFonts w:hint="eastAsia"/>
        </w:rPr>
        <w:t>台電公司存在貪腐文化與收賄行為</w:t>
      </w:r>
      <w:r w:rsidR="003E1D65">
        <w:rPr>
          <w:rFonts w:hint="eastAsia"/>
        </w:rPr>
        <w:t>已久</w:t>
      </w:r>
      <w:r w:rsidRPr="003C2318">
        <w:rPr>
          <w:rFonts w:hint="eastAsia"/>
        </w:rPr>
        <w:t>，</w:t>
      </w:r>
      <w:r w:rsidR="0045422B" w:rsidRPr="003C2318">
        <w:rPr>
          <w:rFonts w:hint="eastAsia"/>
        </w:rPr>
        <w:t>該公司</w:t>
      </w:r>
      <w:r w:rsidRPr="003C2318">
        <w:rPr>
          <w:rFonts w:hint="eastAsia"/>
        </w:rPr>
        <w:t>長期以來未能發覺系統性弊端，</w:t>
      </w:r>
      <w:proofErr w:type="gramStart"/>
      <w:r w:rsidR="0045422B" w:rsidRPr="003C2318">
        <w:rPr>
          <w:rFonts w:hint="eastAsia"/>
        </w:rPr>
        <w:t>凸</w:t>
      </w:r>
      <w:proofErr w:type="gramEnd"/>
      <w:r w:rsidR="0045422B" w:rsidRPr="003C2318">
        <w:rPr>
          <w:rFonts w:hint="eastAsia"/>
        </w:rPr>
        <w:t>顯</w:t>
      </w:r>
      <w:r w:rsidRPr="003C2318">
        <w:rPr>
          <w:rFonts w:hint="eastAsia"/>
        </w:rPr>
        <w:t>其內控</w:t>
      </w:r>
      <w:r w:rsidR="0045422B" w:rsidRPr="003C2318">
        <w:rPr>
          <w:rFonts w:hint="eastAsia"/>
        </w:rPr>
        <w:t>失靈、</w:t>
      </w:r>
      <w:r w:rsidRPr="003C2318">
        <w:rPr>
          <w:rFonts w:hint="eastAsia"/>
        </w:rPr>
        <w:t>廉政宣導成效</w:t>
      </w:r>
      <w:proofErr w:type="gramStart"/>
      <w:r w:rsidRPr="003C2318">
        <w:rPr>
          <w:rFonts w:hint="eastAsia"/>
        </w:rPr>
        <w:t>不</w:t>
      </w:r>
      <w:proofErr w:type="gramEnd"/>
      <w:r w:rsidRPr="003C2318">
        <w:rPr>
          <w:rFonts w:hint="eastAsia"/>
        </w:rPr>
        <w:t>彰</w:t>
      </w:r>
      <w:r w:rsidR="00CE6E4A" w:rsidRPr="003C2318">
        <w:rPr>
          <w:rFonts w:hint="eastAsia"/>
        </w:rPr>
        <w:t>，</w:t>
      </w:r>
      <w:r w:rsidRPr="003C2318">
        <w:rPr>
          <w:rFonts w:hint="eastAsia"/>
        </w:rPr>
        <w:t>監督</w:t>
      </w:r>
      <w:r w:rsidR="00CE6E4A" w:rsidRPr="003C2318">
        <w:rPr>
          <w:rFonts w:hint="eastAsia"/>
        </w:rPr>
        <w:t>作為</w:t>
      </w:r>
      <w:r w:rsidRPr="003C2318">
        <w:rPr>
          <w:rFonts w:hint="eastAsia"/>
        </w:rPr>
        <w:t>流於形式。</w:t>
      </w:r>
    </w:p>
    <w:p w14:paraId="71BE58E2" w14:textId="0A1B0E9B" w:rsidR="00F60C10" w:rsidRPr="003C2318" w:rsidRDefault="00F60C10" w:rsidP="00F60C10">
      <w:pPr>
        <w:pStyle w:val="3"/>
      </w:pPr>
      <w:r w:rsidRPr="003C2318">
        <w:rPr>
          <w:rFonts w:hint="eastAsia"/>
        </w:rPr>
        <w:t>據復，台電公司為加強廉政倫理法治、採購法令之宣導活動，已辦理計10餘場次宣導活動；自114年5月1日起，對核二廠公告金額十分之一以上之勞務</w:t>
      </w:r>
      <w:r w:rsidRPr="003C2318">
        <w:rPr>
          <w:rFonts w:hint="eastAsia"/>
        </w:rPr>
        <w:lastRenderedPageBreak/>
        <w:t>或財物採購案，於陳案前應由請購部門辦理公開徵求公告，避免與廠商私下接觸機會；另於114年6月19日召開財物驗收流程精進會議，決議將器材及發電設備驗收之</w:t>
      </w:r>
      <w:proofErr w:type="gramStart"/>
      <w:r w:rsidRPr="003C2318">
        <w:rPr>
          <w:rFonts w:hint="eastAsia"/>
        </w:rPr>
        <w:t>主驗人由</w:t>
      </w:r>
      <w:proofErr w:type="gramEnd"/>
      <w:r w:rsidRPr="003C2318">
        <w:rPr>
          <w:rFonts w:hint="eastAsia"/>
        </w:rPr>
        <w:t>供應組調整為品質組或</w:t>
      </w:r>
      <w:proofErr w:type="gramStart"/>
      <w:r w:rsidRPr="003C2318">
        <w:rPr>
          <w:rFonts w:hint="eastAsia"/>
        </w:rPr>
        <w:t>請購組</w:t>
      </w:r>
      <w:proofErr w:type="gramEnd"/>
      <w:r w:rsidRPr="003C2318">
        <w:rPr>
          <w:rFonts w:hint="eastAsia"/>
        </w:rPr>
        <w:t>，以確保採購之器材及證明文件符合採購規範及品質要求</w:t>
      </w:r>
      <w:r w:rsidR="00CE6E4A" w:rsidRPr="003C2318">
        <w:rPr>
          <w:rFonts w:hint="eastAsia"/>
        </w:rPr>
        <w:t>等，足見</w:t>
      </w:r>
      <w:r w:rsidRPr="003C2318">
        <w:rPr>
          <w:rFonts w:hint="eastAsia"/>
        </w:rPr>
        <w:t>台電公司過往的採購規劃、執行與督導確有檢討改進之處。</w:t>
      </w:r>
    </w:p>
    <w:p w14:paraId="2E64BCD4" w14:textId="0D92802C" w:rsidR="00F60C10" w:rsidRPr="003C2318" w:rsidRDefault="00F60C10" w:rsidP="00F60C10">
      <w:pPr>
        <w:pStyle w:val="3"/>
      </w:pPr>
      <w:r w:rsidRPr="003C2318">
        <w:rPr>
          <w:rFonts w:hint="eastAsia"/>
        </w:rPr>
        <w:t>綜上，台電公司辦理核二廠焚化爐及除污設備等相關採購，其驗收權限過於集中，缺乏監督制衡，且驗收流程存有漏洞，技術審查不實，另建案程序不透明，易受廠商操縱規格，缺乏與廠商接觸之預警機制，致本案涉案人多次與廠商於非辦公時間、非辦公場所會面並進行利益交換，台電公司卻稱本案涉案人平日表現正常、未發現異常，顯見其廉政預警及落實倫理規範方面存在盲點，廉政宣導與監督流於形式，皆有疏失，</w:t>
      </w:r>
      <w:r w:rsidR="00CE6E4A" w:rsidRPr="003C2318">
        <w:rPr>
          <w:rFonts w:hint="eastAsia"/>
        </w:rPr>
        <w:t>亟</w:t>
      </w:r>
      <w:r w:rsidRPr="003C2318">
        <w:rPr>
          <w:rFonts w:hint="eastAsia"/>
        </w:rPr>
        <w:t>應檢討改善。</w:t>
      </w:r>
      <w:r w:rsidR="003E1D65">
        <w:rPr>
          <w:rFonts w:hint="eastAsia"/>
        </w:rPr>
        <w:t xml:space="preserve"> </w:t>
      </w:r>
    </w:p>
    <w:bookmarkEnd w:id="50"/>
    <w:bookmarkEnd w:id="51"/>
    <w:p w14:paraId="3C66F7FC" w14:textId="07B88C22" w:rsidR="003A5927" w:rsidRPr="003C2318" w:rsidRDefault="003A5927" w:rsidP="003A5927">
      <w:pPr>
        <w:pStyle w:val="31"/>
        <w:ind w:leftChars="0" w:left="0" w:firstLineChars="0" w:firstLine="0"/>
      </w:pPr>
    </w:p>
    <w:p w14:paraId="554444E7" w14:textId="58633D8C" w:rsidR="00E25849" w:rsidRPr="003C2318" w:rsidRDefault="00E25849" w:rsidP="004E05A1">
      <w:pPr>
        <w:pStyle w:val="1"/>
        <w:ind w:left="2380" w:hanging="2380"/>
      </w:pPr>
      <w:bookmarkStart w:id="54" w:name="_Toc524895648"/>
      <w:bookmarkStart w:id="55" w:name="_Toc524896194"/>
      <w:bookmarkStart w:id="56" w:name="_Toc524896224"/>
      <w:bookmarkStart w:id="57" w:name="_Toc524902734"/>
      <w:bookmarkStart w:id="58" w:name="_Toc525066148"/>
      <w:bookmarkStart w:id="59" w:name="_Toc525070839"/>
      <w:bookmarkStart w:id="60" w:name="_Toc525938379"/>
      <w:bookmarkStart w:id="61" w:name="_Toc525939227"/>
      <w:bookmarkStart w:id="62" w:name="_Toc525939732"/>
      <w:bookmarkStart w:id="63" w:name="_Toc529218272"/>
      <w:bookmarkEnd w:id="49"/>
      <w:r w:rsidRPr="003C2318">
        <w:br w:type="page"/>
      </w:r>
      <w:bookmarkStart w:id="64" w:name="_Toc529222689"/>
      <w:bookmarkStart w:id="65" w:name="_Toc529223111"/>
      <w:bookmarkStart w:id="66" w:name="_Toc529223862"/>
      <w:bookmarkStart w:id="67" w:name="_Toc529228265"/>
      <w:bookmarkStart w:id="68" w:name="_Toc2400395"/>
      <w:bookmarkStart w:id="69" w:name="_Toc4316189"/>
      <w:bookmarkStart w:id="70" w:name="_Toc4473330"/>
      <w:bookmarkStart w:id="71" w:name="_Toc69556897"/>
      <w:bookmarkStart w:id="72" w:name="_Toc69556946"/>
      <w:bookmarkStart w:id="73" w:name="_Toc69609820"/>
      <w:bookmarkStart w:id="74" w:name="_Toc70241816"/>
      <w:bookmarkStart w:id="75" w:name="_Toc70242205"/>
      <w:bookmarkStart w:id="76" w:name="_Toc421794875"/>
      <w:bookmarkStart w:id="77" w:name="_Toc422834160"/>
      <w:r w:rsidRPr="003C2318">
        <w:rPr>
          <w:rFonts w:hint="eastAsia"/>
        </w:rPr>
        <w:lastRenderedPageBreak/>
        <w:t>處理辦法：</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00CC6897" w:rsidRPr="003C2318">
        <w:t xml:space="preserve"> </w:t>
      </w:r>
    </w:p>
    <w:p w14:paraId="5CFE924B" w14:textId="6A7A0009" w:rsidR="000D4775" w:rsidRPr="003C2318" w:rsidRDefault="000D4775" w:rsidP="000D4775">
      <w:pPr>
        <w:pStyle w:val="2"/>
        <w:rPr>
          <w:rFonts w:hAnsi="標楷體"/>
        </w:rPr>
      </w:pPr>
      <w:bookmarkStart w:id="78" w:name="_Toc524895649"/>
      <w:bookmarkStart w:id="79" w:name="_Toc524896195"/>
      <w:bookmarkStart w:id="80" w:name="_Toc524896225"/>
      <w:bookmarkStart w:id="81" w:name="_Toc2400397"/>
      <w:bookmarkStart w:id="82" w:name="_Toc4316191"/>
      <w:bookmarkStart w:id="83" w:name="_Toc4473332"/>
      <w:bookmarkStart w:id="84" w:name="_Toc69556901"/>
      <w:bookmarkStart w:id="85" w:name="_Toc69556950"/>
      <w:bookmarkStart w:id="86" w:name="_Toc69609824"/>
      <w:bookmarkStart w:id="87" w:name="_Toc70241822"/>
      <w:bookmarkStart w:id="88" w:name="_Toc70242211"/>
      <w:bookmarkStart w:id="89" w:name="_Toc421794881"/>
      <w:bookmarkStart w:id="90" w:name="_Toc421795447"/>
      <w:bookmarkStart w:id="91" w:name="_Toc421796028"/>
      <w:bookmarkStart w:id="92" w:name="_Toc422728963"/>
      <w:bookmarkStart w:id="93" w:name="_Toc422834166"/>
      <w:bookmarkEnd w:id="78"/>
      <w:bookmarkEnd w:id="79"/>
      <w:bookmarkEnd w:id="80"/>
      <w:r w:rsidRPr="003C2318">
        <w:rPr>
          <w:rFonts w:hAnsi="標楷體" w:hint="eastAsia"/>
        </w:rPr>
        <w:t>調查意見一，台灣電力股份有限公司第二核能發電廠前廠長曾文煌違失情節重大另案處理。</w:t>
      </w:r>
    </w:p>
    <w:p w14:paraId="2D3F39D0" w14:textId="43ED5BAF" w:rsidR="000D4775" w:rsidRPr="003C2318" w:rsidRDefault="00850057" w:rsidP="000D4775">
      <w:pPr>
        <w:pStyle w:val="2"/>
        <w:rPr>
          <w:rFonts w:hAnsi="標楷體"/>
        </w:rPr>
      </w:pPr>
      <w:r>
        <w:rPr>
          <w:rFonts w:hAnsi="標楷體" w:hint="eastAsia"/>
        </w:rPr>
        <w:t>抄</w:t>
      </w:r>
      <w:r w:rsidR="000D4775" w:rsidRPr="003C2318">
        <w:rPr>
          <w:rFonts w:hAnsi="標楷體" w:hint="eastAsia"/>
        </w:rPr>
        <w:t>調查意見二，函請經濟部督促台灣電力股份有限公司確實檢討改進</w:t>
      </w:r>
      <w:proofErr w:type="gramStart"/>
      <w:r w:rsidR="000D4775" w:rsidRPr="003C2318">
        <w:rPr>
          <w:rFonts w:hAnsi="標楷體" w:hint="eastAsia"/>
        </w:rPr>
        <w:t>見復。</w:t>
      </w:r>
      <w:proofErr w:type="gramEnd"/>
    </w:p>
    <w:p w14:paraId="1C7ACD5F" w14:textId="4F822D30" w:rsidR="008D373D" w:rsidRPr="003C2318" w:rsidRDefault="00850057" w:rsidP="00560DDA">
      <w:pPr>
        <w:pStyle w:val="2"/>
      </w:pPr>
      <w:r>
        <w:rPr>
          <w:rFonts w:hint="eastAsia"/>
        </w:rPr>
        <w:t>調查報告之案由、</w:t>
      </w:r>
      <w:r w:rsidR="008D373D" w:rsidRPr="003C2318">
        <w:rPr>
          <w:rFonts w:hint="eastAsia"/>
        </w:rPr>
        <w:t>調查意見</w:t>
      </w:r>
      <w:r w:rsidR="00D90936">
        <w:rPr>
          <w:rFonts w:hint="eastAsia"/>
        </w:rPr>
        <w:t>、</w:t>
      </w:r>
      <w:r>
        <w:rPr>
          <w:rFonts w:hint="eastAsia"/>
        </w:rPr>
        <w:t>處理辦法</w:t>
      </w:r>
      <w:r w:rsidR="00D90936">
        <w:rPr>
          <w:rFonts w:hint="eastAsia"/>
        </w:rPr>
        <w:t>及簡報</w:t>
      </w:r>
      <w:r w:rsidR="008D373D" w:rsidRPr="003C2318">
        <w:rPr>
          <w:rFonts w:hint="eastAsia"/>
        </w:rPr>
        <w:t>，</w:t>
      </w:r>
      <w:r>
        <w:rPr>
          <w:rFonts w:hint="eastAsia"/>
        </w:rPr>
        <w:t>於</w:t>
      </w:r>
      <w:r w:rsidR="008D373D" w:rsidRPr="003C2318">
        <w:rPr>
          <w:rFonts w:hint="eastAsia"/>
        </w:rPr>
        <w:t>個資及機敏內容遮隱處理後上網公布。</w:t>
      </w:r>
    </w:p>
    <w:bookmarkEnd w:id="81"/>
    <w:bookmarkEnd w:id="82"/>
    <w:bookmarkEnd w:id="83"/>
    <w:bookmarkEnd w:id="84"/>
    <w:bookmarkEnd w:id="85"/>
    <w:bookmarkEnd w:id="86"/>
    <w:bookmarkEnd w:id="87"/>
    <w:bookmarkEnd w:id="88"/>
    <w:bookmarkEnd w:id="89"/>
    <w:bookmarkEnd w:id="90"/>
    <w:bookmarkEnd w:id="91"/>
    <w:bookmarkEnd w:id="92"/>
    <w:bookmarkEnd w:id="93"/>
    <w:p w14:paraId="25331ED9" w14:textId="77777777" w:rsidR="00770453" w:rsidRPr="003C2318" w:rsidRDefault="00770453" w:rsidP="00770453">
      <w:pPr>
        <w:pStyle w:val="aa"/>
        <w:spacing w:beforeLines="50" w:before="228" w:afterLines="100" w:after="457"/>
        <w:ind w:leftChars="1100" w:left="3742"/>
        <w:rPr>
          <w:b w:val="0"/>
          <w:bCs/>
          <w:snapToGrid/>
          <w:spacing w:val="12"/>
          <w:kern w:val="0"/>
          <w:sz w:val="40"/>
        </w:rPr>
      </w:pPr>
    </w:p>
    <w:p w14:paraId="35332C2C" w14:textId="70EB2B57" w:rsidR="00E25849" w:rsidRPr="003C2318" w:rsidRDefault="00E25849" w:rsidP="00850057">
      <w:pPr>
        <w:pStyle w:val="aa"/>
        <w:spacing w:beforeLines="50" w:before="228" w:after="0"/>
        <w:ind w:leftChars="1100" w:left="3742"/>
        <w:rPr>
          <w:b w:val="0"/>
          <w:bCs/>
          <w:snapToGrid/>
          <w:spacing w:val="12"/>
          <w:kern w:val="0"/>
          <w:sz w:val="40"/>
        </w:rPr>
      </w:pPr>
      <w:r w:rsidRPr="003C2318">
        <w:rPr>
          <w:rFonts w:hint="eastAsia"/>
          <w:b w:val="0"/>
          <w:bCs/>
          <w:snapToGrid/>
          <w:spacing w:val="12"/>
          <w:kern w:val="0"/>
          <w:sz w:val="40"/>
        </w:rPr>
        <w:t>調查委員：</w:t>
      </w:r>
      <w:r w:rsidR="00850057">
        <w:rPr>
          <w:rFonts w:hint="eastAsia"/>
          <w:b w:val="0"/>
          <w:bCs/>
          <w:snapToGrid/>
          <w:spacing w:val="12"/>
          <w:kern w:val="0"/>
          <w:sz w:val="40"/>
        </w:rPr>
        <w:t>葉宜津</w:t>
      </w:r>
    </w:p>
    <w:p w14:paraId="07325673" w14:textId="732B0B14" w:rsidR="00770453" w:rsidRPr="00850057" w:rsidRDefault="00850057" w:rsidP="00850057">
      <w:pPr>
        <w:pStyle w:val="aa"/>
        <w:spacing w:before="0" w:after="0"/>
        <w:ind w:leftChars="1750" w:left="5953"/>
        <w:rPr>
          <w:rFonts w:ascii="Times New Roman"/>
          <w:b w:val="0"/>
          <w:bCs/>
          <w:snapToGrid/>
          <w:spacing w:val="12"/>
          <w:kern w:val="0"/>
          <w:sz w:val="40"/>
        </w:rPr>
      </w:pPr>
      <w:r>
        <w:rPr>
          <w:rFonts w:ascii="Times New Roman" w:hint="eastAsia"/>
          <w:b w:val="0"/>
          <w:bCs/>
          <w:snapToGrid/>
          <w:spacing w:val="12"/>
          <w:kern w:val="0"/>
          <w:sz w:val="40"/>
        </w:rPr>
        <w:t>蔡崇義</w:t>
      </w:r>
    </w:p>
    <w:p w14:paraId="7DA931D1" w14:textId="77777777" w:rsidR="009F3A4E" w:rsidRPr="003C2318" w:rsidRDefault="009F3A4E" w:rsidP="00770453">
      <w:pPr>
        <w:pStyle w:val="aa"/>
        <w:spacing w:before="0" w:after="0"/>
        <w:ind w:leftChars="1100" w:left="3742"/>
        <w:rPr>
          <w:rFonts w:ascii="Times New Roman"/>
          <w:b w:val="0"/>
          <w:bCs/>
          <w:snapToGrid/>
          <w:spacing w:val="0"/>
          <w:kern w:val="0"/>
          <w:sz w:val="40"/>
        </w:rPr>
      </w:pPr>
    </w:p>
    <w:p w14:paraId="1A6C0D78" w14:textId="77777777" w:rsidR="00E56F3C" w:rsidRPr="003C2318" w:rsidRDefault="00E56F3C" w:rsidP="00770453">
      <w:pPr>
        <w:pStyle w:val="aa"/>
        <w:spacing w:before="0" w:after="0"/>
        <w:ind w:leftChars="1100" w:left="3742"/>
        <w:rPr>
          <w:rFonts w:ascii="Times New Roman"/>
          <w:b w:val="0"/>
          <w:bCs/>
          <w:snapToGrid/>
          <w:spacing w:val="0"/>
          <w:kern w:val="0"/>
          <w:sz w:val="40"/>
        </w:rPr>
      </w:pPr>
    </w:p>
    <w:p w14:paraId="2D6AE89F" w14:textId="77777777" w:rsidR="009F3A4E" w:rsidRPr="003C2318" w:rsidRDefault="009F3A4E" w:rsidP="00770453">
      <w:pPr>
        <w:pStyle w:val="aa"/>
        <w:spacing w:before="0" w:after="0"/>
        <w:ind w:leftChars="1100" w:left="3742"/>
        <w:rPr>
          <w:rFonts w:ascii="Times New Roman"/>
          <w:b w:val="0"/>
          <w:bCs/>
          <w:snapToGrid/>
          <w:spacing w:val="0"/>
          <w:kern w:val="0"/>
          <w:sz w:val="40"/>
        </w:rPr>
      </w:pPr>
    </w:p>
    <w:p w14:paraId="312B31AD" w14:textId="2D0EA09A" w:rsidR="00E25849" w:rsidRPr="003C2318" w:rsidRDefault="00E25849">
      <w:pPr>
        <w:pStyle w:val="af"/>
        <w:rPr>
          <w:rFonts w:hAnsi="標楷體"/>
          <w:bCs/>
        </w:rPr>
      </w:pPr>
      <w:r w:rsidRPr="003C2318">
        <w:rPr>
          <w:rFonts w:hAnsi="標楷體" w:hint="eastAsia"/>
          <w:bCs/>
        </w:rPr>
        <w:t>中</w:t>
      </w:r>
      <w:r w:rsidR="00B5484D" w:rsidRPr="003C2318">
        <w:rPr>
          <w:rFonts w:hAnsi="標楷體" w:hint="eastAsia"/>
          <w:bCs/>
        </w:rPr>
        <w:t xml:space="preserve">  </w:t>
      </w:r>
      <w:r w:rsidRPr="003C2318">
        <w:rPr>
          <w:rFonts w:hAnsi="標楷體" w:hint="eastAsia"/>
          <w:bCs/>
        </w:rPr>
        <w:t>華</w:t>
      </w:r>
      <w:r w:rsidR="00B5484D" w:rsidRPr="003C2318">
        <w:rPr>
          <w:rFonts w:hAnsi="標楷體" w:hint="eastAsia"/>
          <w:bCs/>
        </w:rPr>
        <w:t xml:space="preserve">  </w:t>
      </w:r>
      <w:r w:rsidRPr="003C2318">
        <w:rPr>
          <w:rFonts w:hAnsi="標楷體" w:hint="eastAsia"/>
          <w:bCs/>
        </w:rPr>
        <w:t>民</w:t>
      </w:r>
      <w:r w:rsidR="00B5484D" w:rsidRPr="003C2318">
        <w:rPr>
          <w:rFonts w:hAnsi="標楷體" w:hint="eastAsia"/>
          <w:bCs/>
        </w:rPr>
        <w:t xml:space="preserve">  </w:t>
      </w:r>
      <w:r w:rsidRPr="003C2318">
        <w:rPr>
          <w:rFonts w:hAnsi="標楷體" w:hint="eastAsia"/>
          <w:bCs/>
        </w:rPr>
        <w:t xml:space="preserve">國　</w:t>
      </w:r>
      <w:r w:rsidR="001E74C2" w:rsidRPr="003C2318">
        <w:rPr>
          <w:rFonts w:hAnsi="標楷體" w:hint="eastAsia"/>
          <w:bCs/>
        </w:rPr>
        <w:t>1</w:t>
      </w:r>
      <w:r w:rsidR="00CC6897" w:rsidRPr="003C2318">
        <w:rPr>
          <w:rFonts w:hAnsi="標楷體" w:hint="eastAsia"/>
          <w:bCs/>
        </w:rPr>
        <w:t>15</w:t>
      </w:r>
      <w:r w:rsidRPr="003C2318">
        <w:rPr>
          <w:rFonts w:hAnsi="標楷體" w:hint="eastAsia"/>
          <w:bCs/>
        </w:rPr>
        <w:t xml:space="preserve">　年　</w:t>
      </w:r>
      <w:r w:rsidR="00CC6897" w:rsidRPr="003C2318">
        <w:rPr>
          <w:rFonts w:hAnsi="標楷體" w:hint="eastAsia"/>
          <w:bCs/>
        </w:rPr>
        <w:t>7</w:t>
      </w:r>
      <w:r w:rsidRPr="003C2318">
        <w:rPr>
          <w:rFonts w:hAnsi="標楷體" w:hint="eastAsia"/>
          <w:bCs/>
        </w:rPr>
        <w:t xml:space="preserve">　月　</w:t>
      </w:r>
      <w:r w:rsidR="00850057">
        <w:rPr>
          <w:rFonts w:hAnsi="標楷體" w:hint="eastAsia"/>
          <w:bCs/>
        </w:rPr>
        <w:t>2</w:t>
      </w:r>
      <w:r w:rsidR="00D90936">
        <w:rPr>
          <w:rFonts w:hAnsi="標楷體" w:hint="eastAsia"/>
          <w:bCs/>
        </w:rPr>
        <w:t>3</w:t>
      </w:r>
      <w:r w:rsidRPr="003C2318">
        <w:rPr>
          <w:rFonts w:hAnsi="標楷體" w:hint="eastAsia"/>
          <w:bCs/>
        </w:rPr>
        <w:t xml:space="preserve">　日</w:t>
      </w:r>
    </w:p>
    <w:p w14:paraId="0ABAE12F" w14:textId="77777777" w:rsidR="00513513" w:rsidRPr="003C2318" w:rsidRDefault="00513513" w:rsidP="00513513">
      <w:pPr>
        <w:pStyle w:val="2"/>
        <w:numPr>
          <w:ilvl w:val="0"/>
          <w:numId w:val="0"/>
        </w:numPr>
        <w:ind w:left="340"/>
      </w:pPr>
    </w:p>
    <w:sectPr w:rsidR="00513513" w:rsidRPr="003C231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DBF49" w14:textId="77777777" w:rsidR="00BE5842" w:rsidRDefault="00BE5842">
      <w:r>
        <w:separator/>
      </w:r>
    </w:p>
  </w:endnote>
  <w:endnote w:type="continuationSeparator" w:id="0">
    <w:p w14:paraId="7B4E56CF" w14:textId="77777777" w:rsidR="00BE5842" w:rsidRDefault="00BE5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2FBF4" w14:textId="77777777"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E7F21">
      <w:rPr>
        <w:rStyle w:val="ac"/>
        <w:noProof/>
        <w:sz w:val="24"/>
      </w:rPr>
      <w:t>1</w:t>
    </w:r>
    <w:r>
      <w:rPr>
        <w:rStyle w:val="ac"/>
        <w:sz w:val="24"/>
      </w:rPr>
      <w:fldChar w:fldCharType="end"/>
    </w:r>
  </w:p>
  <w:p w14:paraId="48189E5A" w14:textId="77777777"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E495F" w14:textId="77777777" w:rsidR="00BE5842" w:rsidRDefault="00BE5842">
      <w:r>
        <w:separator/>
      </w:r>
    </w:p>
  </w:footnote>
  <w:footnote w:type="continuationSeparator" w:id="0">
    <w:p w14:paraId="7099C099" w14:textId="77777777" w:rsidR="00BE5842" w:rsidRDefault="00BE58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890A10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32D3B0D"/>
    <w:multiLevelType w:val="hybridMultilevel"/>
    <w:tmpl w:val="A636E562"/>
    <w:lvl w:ilvl="0" w:tplc="0A92D69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827474886">
    <w:abstractNumId w:val="1"/>
  </w:num>
  <w:num w:numId="2" w16cid:durableId="1981496730">
    <w:abstractNumId w:val="2"/>
  </w:num>
  <w:num w:numId="3" w16cid:durableId="811679829">
    <w:abstractNumId w:val="0"/>
  </w:num>
  <w:num w:numId="4" w16cid:durableId="528951222">
    <w:abstractNumId w:val="1"/>
  </w:num>
  <w:num w:numId="5" w16cid:durableId="617832601">
    <w:abstractNumId w:val="1"/>
  </w:num>
  <w:num w:numId="6" w16cid:durableId="1066953041">
    <w:abstractNumId w:val="1"/>
  </w:num>
  <w:num w:numId="7" w16cid:durableId="100074237">
    <w:abstractNumId w:val="1"/>
  </w:num>
  <w:num w:numId="8" w16cid:durableId="92285516">
    <w:abstractNumId w:val="1"/>
  </w:num>
  <w:num w:numId="9" w16cid:durableId="1805351052">
    <w:abstractNumId w:val="1"/>
  </w:num>
  <w:num w:numId="10" w16cid:durableId="1322076062">
    <w:abstractNumId w:val="1"/>
  </w:num>
  <w:num w:numId="11" w16cid:durableId="146753700">
    <w:abstractNumId w:val="1"/>
  </w:num>
  <w:num w:numId="12" w16cid:durableId="60644980">
    <w:abstractNumId w:val="1"/>
  </w:num>
  <w:num w:numId="13" w16cid:durableId="670334770">
    <w:abstractNumId w:val="1"/>
  </w:num>
  <w:num w:numId="14" w16cid:durableId="1515536278">
    <w:abstractNumId w:val="1"/>
  </w:num>
  <w:num w:numId="15" w16cid:durableId="167329189">
    <w:abstractNumId w:val="1"/>
  </w:num>
  <w:num w:numId="16" w16cid:durableId="315230138">
    <w:abstractNumId w:val="1"/>
  </w:num>
  <w:num w:numId="17" w16cid:durableId="426580357">
    <w:abstractNumId w:val="1"/>
  </w:num>
  <w:num w:numId="18" w16cid:durableId="1697610985">
    <w:abstractNumId w:val="2"/>
  </w:num>
  <w:num w:numId="19" w16cid:durableId="459500523">
    <w:abstractNumId w:val="2"/>
    <w:lvlOverride w:ilvl="0">
      <w:startOverride w:val="1"/>
    </w:lvlOverride>
  </w:num>
  <w:num w:numId="20" w16cid:durableId="421222768">
    <w:abstractNumId w:val="1"/>
  </w:num>
  <w:num w:numId="21" w16cid:durableId="770323769">
    <w:abstractNumId w:val="2"/>
  </w:num>
  <w:num w:numId="22" w16cid:durableId="930357364">
    <w:abstractNumId w:val="7"/>
  </w:num>
  <w:num w:numId="23" w16cid:durableId="2032030093">
    <w:abstractNumId w:val="5"/>
  </w:num>
  <w:num w:numId="24" w16cid:durableId="658390081">
    <w:abstractNumId w:val="8"/>
  </w:num>
  <w:num w:numId="25" w16cid:durableId="1220937577">
    <w:abstractNumId w:val="1"/>
  </w:num>
  <w:num w:numId="26" w16cid:durableId="13951562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62417623">
    <w:abstractNumId w:val="1"/>
  </w:num>
  <w:num w:numId="28" w16cid:durableId="617955917">
    <w:abstractNumId w:val="9"/>
  </w:num>
  <w:num w:numId="29" w16cid:durableId="1305499783">
    <w:abstractNumId w:val="9"/>
  </w:num>
  <w:num w:numId="30" w16cid:durableId="1596091809">
    <w:abstractNumId w:val="6"/>
  </w:num>
  <w:num w:numId="31" w16cid:durableId="1394541250">
    <w:abstractNumId w:val="6"/>
  </w:num>
  <w:num w:numId="32" w16cid:durableId="1551502902">
    <w:abstractNumId w:val="1"/>
  </w:num>
  <w:num w:numId="33" w16cid:durableId="7136956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62014541">
    <w:abstractNumId w:val="1"/>
  </w:num>
  <w:num w:numId="35" w16cid:durableId="1903902310">
    <w:abstractNumId w:val="3"/>
  </w:num>
  <w:num w:numId="36" w16cid:durableId="15616748">
    <w:abstractNumId w:val="1"/>
  </w:num>
  <w:num w:numId="37" w16cid:durableId="955604231">
    <w:abstractNumId w:val="1"/>
  </w:num>
  <w:num w:numId="38" w16cid:durableId="1960912971">
    <w:abstractNumId w:val="1"/>
  </w:num>
  <w:num w:numId="39" w16cid:durableId="1336808411">
    <w:abstractNumId w:val="1"/>
  </w:num>
  <w:num w:numId="40" w16cid:durableId="2134712004">
    <w:abstractNumId w:val="1"/>
  </w:num>
  <w:num w:numId="41" w16cid:durableId="11836688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F2E"/>
    <w:rsid w:val="00006961"/>
    <w:rsid w:val="0000724B"/>
    <w:rsid w:val="000112BF"/>
    <w:rsid w:val="00012233"/>
    <w:rsid w:val="00012643"/>
    <w:rsid w:val="000169AC"/>
    <w:rsid w:val="00017318"/>
    <w:rsid w:val="000229AD"/>
    <w:rsid w:val="000246F7"/>
    <w:rsid w:val="0003114D"/>
    <w:rsid w:val="00035C45"/>
    <w:rsid w:val="00036D76"/>
    <w:rsid w:val="0004338D"/>
    <w:rsid w:val="00046E25"/>
    <w:rsid w:val="00051F4F"/>
    <w:rsid w:val="000549F6"/>
    <w:rsid w:val="00056F07"/>
    <w:rsid w:val="00057E25"/>
    <w:rsid w:val="00057F32"/>
    <w:rsid w:val="00062A25"/>
    <w:rsid w:val="00062BC2"/>
    <w:rsid w:val="00063F61"/>
    <w:rsid w:val="00070ED4"/>
    <w:rsid w:val="00073CB5"/>
    <w:rsid w:val="0007425C"/>
    <w:rsid w:val="000767BC"/>
    <w:rsid w:val="00077553"/>
    <w:rsid w:val="00080467"/>
    <w:rsid w:val="000819BE"/>
    <w:rsid w:val="00083CDF"/>
    <w:rsid w:val="000851A2"/>
    <w:rsid w:val="0009187A"/>
    <w:rsid w:val="0009352E"/>
    <w:rsid w:val="00096B96"/>
    <w:rsid w:val="000A2F3F"/>
    <w:rsid w:val="000B0B4A"/>
    <w:rsid w:val="000B279A"/>
    <w:rsid w:val="000B2F91"/>
    <w:rsid w:val="000B61D2"/>
    <w:rsid w:val="000B70A7"/>
    <w:rsid w:val="000B73DD"/>
    <w:rsid w:val="000C495F"/>
    <w:rsid w:val="000C64BF"/>
    <w:rsid w:val="000D1AE1"/>
    <w:rsid w:val="000D4775"/>
    <w:rsid w:val="000D66D9"/>
    <w:rsid w:val="000E6431"/>
    <w:rsid w:val="000F21A5"/>
    <w:rsid w:val="00102B9F"/>
    <w:rsid w:val="00112637"/>
    <w:rsid w:val="00112ABC"/>
    <w:rsid w:val="001138EA"/>
    <w:rsid w:val="00115CF5"/>
    <w:rsid w:val="0012001E"/>
    <w:rsid w:val="00126A55"/>
    <w:rsid w:val="00133F08"/>
    <w:rsid w:val="001345E6"/>
    <w:rsid w:val="001378B0"/>
    <w:rsid w:val="00142E00"/>
    <w:rsid w:val="00142E66"/>
    <w:rsid w:val="00152793"/>
    <w:rsid w:val="00153B7E"/>
    <w:rsid w:val="001545A9"/>
    <w:rsid w:val="001637C7"/>
    <w:rsid w:val="0016480E"/>
    <w:rsid w:val="00172824"/>
    <w:rsid w:val="00174297"/>
    <w:rsid w:val="00176C54"/>
    <w:rsid w:val="00180E06"/>
    <w:rsid w:val="001817B3"/>
    <w:rsid w:val="00183014"/>
    <w:rsid w:val="001856E1"/>
    <w:rsid w:val="0019419B"/>
    <w:rsid w:val="001959C2"/>
    <w:rsid w:val="00197356"/>
    <w:rsid w:val="001A51E3"/>
    <w:rsid w:val="001A7968"/>
    <w:rsid w:val="001B02A1"/>
    <w:rsid w:val="001B10F4"/>
    <w:rsid w:val="001B2E98"/>
    <w:rsid w:val="001B3483"/>
    <w:rsid w:val="001B3C1E"/>
    <w:rsid w:val="001B4494"/>
    <w:rsid w:val="001B752E"/>
    <w:rsid w:val="001C0D8B"/>
    <w:rsid w:val="001C0DA8"/>
    <w:rsid w:val="001C3C02"/>
    <w:rsid w:val="001D4AD7"/>
    <w:rsid w:val="001E0D8A"/>
    <w:rsid w:val="001E147A"/>
    <w:rsid w:val="001E67BA"/>
    <w:rsid w:val="001E74C2"/>
    <w:rsid w:val="001F48E6"/>
    <w:rsid w:val="001F4F82"/>
    <w:rsid w:val="001F5A48"/>
    <w:rsid w:val="001F6260"/>
    <w:rsid w:val="001F700D"/>
    <w:rsid w:val="00200007"/>
    <w:rsid w:val="002030A5"/>
    <w:rsid w:val="00203131"/>
    <w:rsid w:val="00212E88"/>
    <w:rsid w:val="00213C9C"/>
    <w:rsid w:val="002161C4"/>
    <w:rsid w:val="00217CAC"/>
    <w:rsid w:val="0022009E"/>
    <w:rsid w:val="00223241"/>
    <w:rsid w:val="0022425C"/>
    <w:rsid w:val="002246DE"/>
    <w:rsid w:val="002429E2"/>
    <w:rsid w:val="00252BC4"/>
    <w:rsid w:val="00254014"/>
    <w:rsid w:val="00254B39"/>
    <w:rsid w:val="00264934"/>
    <w:rsid w:val="0026504D"/>
    <w:rsid w:val="00270313"/>
    <w:rsid w:val="00271130"/>
    <w:rsid w:val="00273A2F"/>
    <w:rsid w:val="00275B58"/>
    <w:rsid w:val="00275FE5"/>
    <w:rsid w:val="00280986"/>
    <w:rsid w:val="00281663"/>
    <w:rsid w:val="00281ECE"/>
    <w:rsid w:val="002831C7"/>
    <w:rsid w:val="002840C6"/>
    <w:rsid w:val="00295174"/>
    <w:rsid w:val="00296172"/>
    <w:rsid w:val="00296185"/>
    <w:rsid w:val="00296B92"/>
    <w:rsid w:val="002A2241"/>
    <w:rsid w:val="002A2C22"/>
    <w:rsid w:val="002B02EB"/>
    <w:rsid w:val="002B0788"/>
    <w:rsid w:val="002B213B"/>
    <w:rsid w:val="002C0602"/>
    <w:rsid w:val="002C3625"/>
    <w:rsid w:val="002D5C16"/>
    <w:rsid w:val="002E1D8F"/>
    <w:rsid w:val="002E367B"/>
    <w:rsid w:val="002E36F1"/>
    <w:rsid w:val="002F0E31"/>
    <w:rsid w:val="002F2476"/>
    <w:rsid w:val="002F3DFF"/>
    <w:rsid w:val="002F5E05"/>
    <w:rsid w:val="002F6E43"/>
    <w:rsid w:val="00307A76"/>
    <w:rsid w:val="003122F9"/>
    <w:rsid w:val="0031455E"/>
    <w:rsid w:val="00315A16"/>
    <w:rsid w:val="00316822"/>
    <w:rsid w:val="00317053"/>
    <w:rsid w:val="0032109C"/>
    <w:rsid w:val="00322B45"/>
    <w:rsid w:val="00323809"/>
    <w:rsid w:val="00323D41"/>
    <w:rsid w:val="00325414"/>
    <w:rsid w:val="00330183"/>
    <w:rsid w:val="003302F1"/>
    <w:rsid w:val="003406AC"/>
    <w:rsid w:val="0034470E"/>
    <w:rsid w:val="003450E8"/>
    <w:rsid w:val="003457ED"/>
    <w:rsid w:val="00352DB0"/>
    <w:rsid w:val="00361063"/>
    <w:rsid w:val="0037094A"/>
    <w:rsid w:val="00371ED3"/>
    <w:rsid w:val="00372659"/>
    <w:rsid w:val="00372FFC"/>
    <w:rsid w:val="003762DE"/>
    <w:rsid w:val="0037728A"/>
    <w:rsid w:val="00380B7D"/>
    <w:rsid w:val="00381A99"/>
    <w:rsid w:val="00381CF8"/>
    <w:rsid w:val="003829C2"/>
    <w:rsid w:val="003830B2"/>
    <w:rsid w:val="00384724"/>
    <w:rsid w:val="003919B7"/>
    <w:rsid w:val="00391D57"/>
    <w:rsid w:val="00392292"/>
    <w:rsid w:val="00394F45"/>
    <w:rsid w:val="003A5927"/>
    <w:rsid w:val="003B0106"/>
    <w:rsid w:val="003B1017"/>
    <w:rsid w:val="003B3C07"/>
    <w:rsid w:val="003B6081"/>
    <w:rsid w:val="003B6775"/>
    <w:rsid w:val="003C2318"/>
    <w:rsid w:val="003C4145"/>
    <w:rsid w:val="003C5FE2"/>
    <w:rsid w:val="003C6296"/>
    <w:rsid w:val="003D05FB"/>
    <w:rsid w:val="003D1B16"/>
    <w:rsid w:val="003D45BF"/>
    <w:rsid w:val="003D508A"/>
    <w:rsid w:val="003D537F"/>
    <w:rsid w:val="003D7B75"/>
    <w:rsid w:val="003E0208"/>
    <w:rsid w:val="003E0727"/>
    <w:rsid w:val="003E1D65"/>
    <w:rsid w:val="003E4B57"/>
    <w:rsid w:val="003F27E1"/>
    <w:rsid w:val="003F382E"/>
    <w:rsid w:val="003F437A"/>
    <w:rsid w:val="003F5C2B"/>
    <w:rsid w:val="00402240"/>
    <w:rsid w:val="004023E9"/>
    <w:rsid w:val="0040454A"/>
    <w:rsid w:val="00413F83"/>
    <w:rsid w:val="0041490C"/>
    <w:rsid w:val="0041605B"/>
    <w:rsid w:val="00416191"/>
    <w:rsid w:val="004163F5"/>
    <w:rsid w:val="00416721"/>
    <w:rsid w:val="00421EF0"/>
    <w:rsid w:val="004224FA"/>
    <w:rsid w:val="00423D07"/>
    <w:rsid w:val="00427843"/>
    <w:rsid w:val="00427936"/>
    <w:rsid w:val="00427E92"/>
    <w:rsid w:val="004408EA"/>
    <w:rsid w:val="00441A02"/>
    <w:rsid w:val="0044346F"/>
    <w:rsid w:val="0045108F"/>
    <w:rsid w:val="00453FF6"/>
    <w:rsid w:val="0045422B"/>
    <w:rsid w:val="0046050C"/>
    <w:rsid w:val="00461BFD"/>
    <w:rsid w:val="0046520A"/>
    <w:rsid w:val="004671C7"/>
    <w:rsid w:val="004672AB"/>
    <w:rsid w:val="004714FE"/>
    <w:rsid w:val="00477BAA"/>
    <w:rsid w:val="004828C8"/>
    <w:rsid w:val="00495053"/>
    <w:rsid w:val="004A06BA"/>
    <w:rsid w:val="004A170E"/>
    <w:rsid w:val="004A1F59"/>
    <w:rsid w:val="004A29BE"/>
    <w:rsid w:val="004A3225"/>
    <w:rsid w:val="004A33EE"/>
    <w:rsid w:val="004A3AA8"/>
    <w:rsid w:val="004B13C7"/>
    <w:rsid w:val="004B50E4"/>
    <w:rsid w:val="004B778F"/>
    <w:rsid w:val="004C0609"/>
    <w:rsid w:val="004C31A1"/>
    <w:rsid w:val="004C639F"/>
    <w:rsid w:val="004D141F"/>
    <w:rsid w:val="004D2742"/>
    <w:rsid w:val="004D6310"/>
    <w:rsid w:val="004D787B"/>
    <w:rsid w:val="004E0062"/>
    <w:rsid w:val="004E05A1"/>
    <w:rsid w:val="004E7F21"/>
    <w:rsid w:val="004F472A"/>
    <w:rsid w:val="004F5E57"/>
    <w:rsid w:val="004F6710"/>
    <w:rsid w:val="00500816"/>
    <w:rsid w:val="00500C3E"/>
    <w:rsid w:val="0050135A"/>
    <w:rsid w:val="00502849"/>
    <w:rsid w:val="005039EE"/>
    <w:rsid w:val="00504334"/>
    <w:rsid w:val="0050498D"/>
    <w:rsid w:val="005104D7"/>
    <w:rsid w:val="00510B9E"/>
    <w:rsid w:val="00511F13"/>
    <w:rsid w:val="00513513"/>
    <w:rsid w:val="005255AA"/>
    <w:rsid w:val="00535A63"/>
    <w:rsid w:val="00536BC2"/>
    <w:rsid w:val="005425E1"/>
    <w:rsid w:val="005427C5"/>
    <w:rsid w:val="00542C6D"/>
    <w:rsid w:val="00542CF6"/>
    <w:rsid w:val="0054479C"/>
    <w:rsid w:val="00553C03"/>
    <w:rsid w:val="00560DDA"/>
    <w:rsid w:val="00563692"/>
    <w:rsid w:val="00563C88"/>
    <w:rsid w:val="00563D8A"/>
    <w:rsid w:val="00571627"/>
    <w:rsid w:val="00571679"/>
    <w:rsid w:val="00572794"/>
    <w:rsid w:val="0057322C"/>
    <w:rsid w:val="00580B3D"/>
    <w:rsid w:val="005814DE"/>
    <w:rsid w:val="00584235"/>
    <w:rsid w:val="005844E7"/>
    <w:rsid w:val="005874B3"/>
    <w:rsid w:val="005908B8"/>
    <w:rsid w:val="00594738"/>
    <w:rsid w:val="0059512E"/>
    <w:rsid w:val="005A0B1F"/>
    <w:rsid w:val="005A268F"/>
    <w:rsid w:val="005A63B5"/>
    <w:rsid w:val="005A6DD2"/>
    <w:rsid w:val="005C22A1"/>
    <w:rsid w:val="005C385D"/>
    <w:rsid w:val="005C5FC2"/>
    <w:rsid w:val="005D29DA"/>
    <w:rsid w:val="005D3B20"/>
    <w:rsid w:val="005D66F2"/>
    <w:rsid w:val="005D71B7"/>
    <w:rsid w:val="005D7E55"/>
    <w:rsid w:val="005E4759"/>
    <w:rsid w:val="005E5C68"/>
    <w:rsid w:val="005E65C0"/>
    <w:rsid w:val="005F0390"/>
    <w:rsid w:val="005F7C3A"/>
    <w:rsid w:val="0060029C"/>
    <w:rsid w:val="006003C1"/>
    <w:rsid w:val="00606F61"/>
    <w:rsid w:val="006072CD"/>
    <w:rsid w:val="00612023"/>
    <w:rsid w:val="006138D0"/>
    <w:rsid w:val="00614190"/>
    <w:rsid w:val="00616B01"/>
    <w:rsid w:val="00622A99"/>
    <w:rsid w:val="00622E67"/>
    <w:rsid w:val="00623993"/>
    <w:rsid w:val="00626B57"/>
    <w:rsid w:val="00626EDC"/>
    <w:rsid w:val="006452D3"/>
    <w:rsid w:val="006470EC"/>
    <w:rsid w:val="006542D6"/>
    <w:rsid w:val="006546AC"/>
    <w:rsid w:val="0065598E"/>
    <w:rsid w:val="00655AF2"/>
    <w:rsid w:val="00655BC5"/>
    <w:rsid w:val="006568BE"/>
    <w:rsid w:val="0066025D"/>
    <w:rsid w:val="0066091A"/>
    <w:rsid w:val="00673F9D"/>
    <w:rsid w:val="00676979"/>
    <w:rsid w:val="006773EC"/>
    <w:rsid w:val="00680504"/>
    <w:rsid w:val="00681CD9"/>
    <w:rsid w:val="00683E30"/>
    <w:rsid w:val="00687024"/>
    <w:rsid w:val="00694A62"/>
    <w:rsid w:val="00695E22"/>
    <w:rsid w:val="006B21F1"/>
    <w:rsid w:val="006B66C4"/>
    <w:rsid w:val="006B7093"/>
    <w:rsid w:val="006B7417"/>
    <w:rsid w:val="006C52AD"/>
    <w:rsid w:val="006D31F9"/>
    <w:rsid w:val="006D3691"/>
    <w:rsid w:val="006E5EF0"/>
    <w:rsid w:val="006F0F9B"/>
    <w:rsid w:val="006F3117"/>
    <w:rsid w:val="006F3563"/>
    <w:rsid w:val="006F42B9"/>
    <w:rsid w:val="006F431C"/>
    <w:rsid w:val="006F6103"/>
    <w:rsid w:val="00704E00"/>
    <w:rsid w:val="007077CE"/>
    <w:rsid w:val="00712879"/>
    <w:rsid w:val="00716F46"/>
    <w:rsid w:val="007209E7"/>
    <w:rsid w:val="00726182"/>
    <w:rsid w:val="00726736"/>
    <w:rsid w:val="00727635"/>
    <w:rsid w:val="00732329"/>
    <w:rsid w:val="007337CA"/>
    <w:rsid w:val="00734CE4"/>
    <w:rsid w:val="00735123"/>
    <w:rsid w:val="00741837"/>
    <w:rsid w:val="00743757"/>
    <w:rsid w:val="007437EA"/>
    <w:rsid w:val="007453E6"/>
    <w:rsid w:val="00746B3A"/>
    <w:rsid w:val="00751C5F"/>
    <w:rsid w:val="007527C8"/>
    <w:rsid w:val="00754789"/>
    <w:rsid w:val="00770453"/>
    <w:rsid w:val="0077187B"/>
    <w:rsid w:val="0077309D"/>
    <w:rsid w:val="007774EE"/>
    <w:rsid w:val="00781822"/>
    <w:rsid w:val="00783F21"/>
    <w:rsid w:val="00786AE0"/>
    <w:rsid w:val="00787159"/>
    <w:rsid w:val="0079043A"/>
    <w:rsid w:val="0079071A"/>
    <w:rsid w:val="00791668"/>
    <w:rsid w:val="00791AA1"/>
    <w:rsid w:val="00791F93"/>
    <w:rsid w:val="00795320"/>
    <w:rsid w:val="007A3793"/>
    <w:rsid w:val="007B4F48"/>
    <w:rsid w:val="007C1BA2"/>
    <w:rsid w:val="007C2B48"/>
    <w:rsid w:val="007D0105"/>
    <w:rsid w:val="007D20E9"/>
    <w:rsid w:val="007D322D"/>
    <w:rsid w:val="007D7881"/>
    <w:rsid w:val="007D7E3A"/>
    <w:rsid w:val="007E0E10"/>
    <w:rsid w:val="007E4768"/>
    <w:rsid w:val="007E777B"/>
    <w:rsid w:val="007F2070"/>
    <w:rsid w:val="007F63C1"/>
    <w:rsid w:val="00804B51"/>
    <w:rsid w:val="008053F5"/>
    <w:rsid w:val="008059ED"/>
    <w:rsid w:val="00807AF7"/>
    <w:rsid w:val="00810198"/>
    <w:rsid w:val="00811D04"/>
    <w:rsid w:val="00815DA8"/>
    <w:rsid w:val="0082194D"/>
    <w:rsid w:val="008221F9"/>
    <w:rsid w:val="00826EF5"/>
    <w:rsid w:val="00827CD2"/>
    <w:rsid w:val="00831693"/>
    <w:rsid w:val="00835D61"/>
    <w:rsid w:val="008361EA"/>
    <w:rsid w:val="00840104"/>
    <w:rsid w:val="00840C1F"/>
    <w:rsid w:val="008411C9"/>
    <w:rsid w:val="00841FC5"/>
    <w:rsid w:val="0084293C"/>
    <w:rsid w:val="00843D0F"/>
    <w:rsid w:val="00844A16"/>
    <w:rsid w:val="00844C0A"/>
    <w:rsid w:val="00844EC8"/>
    <w:rsid w:val="00845709"/>
    <w:rsid w:val="00850057"/>
    <w:rsid w:val="008576BD"/>
    <w:rsid w:val="00860463"/>
    <w:rsid w:val="00872E93"/>
    <w:rsid w:val="008733DA"/>
    <w:rsid w:val="008850E4"/>
    <w:rsid w:val="008939AB"/>
    <w:rsid w:val="0089628E"/>
    <w:rsid w:val="008A12F5"/>
    <w:rsid w:val="008A2972"/>
    <w:rsid w:val="008B1587"/>
    <w:rsid w:val="008B1B01"/>
    <w:rsid w:val="008B3BCD"/>
    <w:rsid w:val="008B3E5A"/>
    <w:rsid w:val="008B3EDF"/>
    <w:rsid w:val="008B651A"/>
    <w:rsid w:val="008B6DF8"/>
    <w:rsid w:val="008C106C"/>
    <w:rsid w:val="008C10F1"/>
    <w:rsid w:val="008C1926"/>
    <w:rsid w:val="008C1E99"/>
    <w:rsid w:val="008C2D34"/>
    <w:rsid w:val="008C7886"/>
    <w:rsid w:val="008D373D"/>
    <w:rsid w:val="008D7ABD"/>
    <w:rsid w:val="008E0085"/>
    <w:rsid w:val="008E0EC3"/>
    <w:rsid w:val="008E2168"/>
    <w:rsid w:val="008E2AA6"/>
    <w:rsid w:val="008E311B"/>
    <w:rsid w:val="008E3CE4"/>
    <w:rsid w:val="008F46E7"/>
    <w:rsid w:val="008F64CA"/>
    <w:rsid w:val="008F6F0B"/>
    <w:rsid w:val="008F7E4B"/>
    <w:rsid w:val="00907BA7"/>
    <w:rsid w:val="0091064E"/>
    <w:rsid w:val="00911FC5"/>
    <w:rsid w:val="009245A4"/>
    <w:rsid w:val="00926E46"/>
    <w:rsid w:val="00930544"/>
    <w:rsid w:val="00931A10"/>
    <w:rsid w:val="00945E6A"/>
    <w:rsid w:val="00947967"/>
    <w:rsid w:val="00954B7D"/>
    <w:rsid w:val="00955201"/>
    <w:rsid w:val="009576B0"/>
    <w:rsid w:val="009601AE"/>
    <w:rsid w:val="00965200"/>
    <w:rsid w:val="00965A16"/>
    <w:rsid w:val="009668B3"/>
    <w:rsid w:val="00971471"/>
    <w:rsid w:val="00981306"/>
    <w:rsid w:val="009845B6"/>
    <w:rsid w:val="009849C2"/>
    <w:rsid w:val="00984D24"/>
    <w:rsid w:val="009858EB"/>
    <w:rsid w:val="0099141F"/>
    <w:rsid w:val="00994588"/>
    <w:rsid w:val="00995752"/>
    <w:rsid w:val="009A3F47"/>
    <w:rsid w:val="009A4940"/>
    <w:rsid w:val="009A4E0D"/>
    <w:rsid w:val="009A661F"/>
    <w:rsid w:val="009A75E6"/>
    <w:rsid w:val="009B0046"/>
    <w:rsid w:val="009C1440"/>
    <w:rsid w:val="009C2107"/>
    <w:rsid w:val="009C265F"/>
    <w:rsid w:val="009C58AF"/>
    <w:rsid w:val="009C5D9E"/>
    <w:rsid w:val="009C7455"/>
    <w:rsid w:val="009D2C3E"/>
    <w:rsid w:val="009D7DDF"/>
    <w:rsid w:val="009E0625"/>
    <w:rsid w:val="009E3034"/>
    <w:rsid w:val="009E549F"/>
    <w:rsid w:val="009F28A8"/>
    <w:rsid w:val="009F3953"/>
    <w:rsid w:val="009F3A4E"/>
    <w:rsid w:val="009F473E"/>
    <w:rsid w:val="009F5247"/>
    <w:rsid w:val="009F682A"/>
    <w:rsid w:val="00A022BE"/>
    <w:rsid w:val="00A02521"/>
    <w:rsid w:val="00A05BCA"/>
    <w:rsid w:val="00A07B4B"/>
    <w:rsid w:val="00A1104A"/>
    <w:rsid w:val="00A1492F"/>
    <w:rsid w:val="00A15AFA"/>
    <w:rsid w:val="00A24C95"/>
    <w:rsid w:val="00A25762"/>
    <w:rsid w:val="00A2599A"/>
    <w:rsid w:val="00A26094"/>
    <w:rsid w:val="00A301BF"/>
    <w:rsid w:val="00A302B2"/>
    <w:rsid w:val="00A326FE"/>
    <w:rsid w:val="00A331B4"/>
    <w:rsid w:val="00A3484E"/>
    <w:rsid w:val="00A356D3"/>
    <w:rsid w:val="00A36ADA"/>
    <w:rsid w:val="00A375B6"/>
    <w:rsid w:val="00A37C4D"/>
    <w:rsid w:val="00A438D8"/>
    <w:rsid w:val="00A45766"/>
    <w:rsid w:val="00A473F5"/>
    <w:rsid w:val="00A51BD3"/>
    <w:rsid w:val="00A51F9D"/>
    <w:rsid w:val="00A5216E"/>
    <w:rsid w:val="00A53B67"/>
    <w:rsid w:val="00A5416A"/>
    <w:rsid w:val="00A54BBA"/>
    <w:rsid w:val="00A639F4"/>
    <w:rsid w:val="00A65864"/>
    <w:rsid w:val="00A65FAE"/>
    <w:rsid w:val="00A6655C"/>
    <w:rsid w:val="00A67306"/>
    <w:rsid w:val="00A71D81"/>
    <w:rsid w:val="00A75133"/>
    <w:rsid w:val="00A76699"/>
    <w:rsid w:val="00A8068D"/>
    <w:rsid w:val="00A81A32"/>
    <w:rsid w:val="00A835BD"/>
    <w:rsid w:val="00A84464"/>
    <w:rsid w:val="00A85A9B"/>
    <w:rsid w:val="00A87B22"/>
    <w:rsid w:val="00A94515"/>
    <w:rsid w:val="00A97B15"/>
    <w:rsid w:val="00AA42D5"/>
    <w:rsid w:val="00AB2FAB"/>
    <w:rsid w:val="00AB5C14"/>
    <w:rsid w:val="00AC1EE7"/>
    <w:rsid w:val="00AC333F"/>
    <w:rsid w:val="00AC585C"/>
    <w:rsid w:val="00AD1925"/>
    <w:rsid w:val="00AD5A3E"/>
    <w:rsid w:val="00AD7F09"/>
    <w:rsid w:val="00AE067D"/>
    <w:rsid w:val="00AE5D57"/>
    <w:rsid w:val="00AE6013"/>
    <w:rsid w:val="00AE7AF2"/>
    <w:rsid w:val="00AF1181"/>
    <w:rsid w:val="00AF2F79"/>
    <w:rsid w:val="00AF4653"/>
    <w:rsid w:val="00AF7DB7"/>
    <w:rsid w:val="00B0399D"/>
    <w:rsid w:val="00B0520A"/>
    <w:rsid w:val="00B06EA4"/>
    <w:rsid w:val="00B10D02"/>
    <w:rsid w:val="00B12AF3"/>
    <w:rsid w:val="00B148E4"/>
    <w:rsid w:val="00B201E2"/>
    <w:rsid w:val="00B20FB4"/>
    <w:rsid w:val="00B21851"/>
    <w:rsid w:val="00B25280"/>
    <w:rsid w:val="00B33324"/>
    <w:rsid w:val="00B443E4"/>
    <w:rsid w:val="00B506A7"/>
    <w:rsid w:val="00B5484D"/>
    <w:rsid w:val="00B563EA"/>
    <w:rsid w:val="00B56CDF"/>
    <w:rsid w:val="00B60E51"/>
    <w:rsid w:val="00B63A54"/>
    <w:rsid w:val="00B67070"/>
    <w:rsid w:val="00B67269"/>
    <w:rsid w:val="00B7324F"/>
    <w:rsid w:val="00B7645C"/>
    <w:rsid w:val="00B77D18"/>
    <w:rsid w:val="00B82BFC"/>
    <w:rsid w:val="00B8313A"/>
    <w:rsid w:val="00B93503"/>
    <w:rsid w:val="00BA31E8"/>
    <w:rsid w:val="00BA55E0"/>
    <w:rsid w:val="00BA6BD4"/>
    <w:rsid w:val="00BA6C7A"/>
    <w:rsid w:val="00BA70D9"/>
    <w:rsid w:val="00BB12E2"/>
    <w:rsid w:val="00BB17D1"/>
    <w:rsid w:val="00BB3752"/>
    <w:rsid w:val="00BB6688"/>
    <w:rsid w:val="00BC2681"/>
    <w:rsid w:val="00BC26D4"/>
    <w:rsid w:val="00BD2004"/>
    <w:rsid w:val="00BE0C80"/>
    <w:rsid w:val="00BE5842"/>
    <w:rsid w:val="00BF28BB"/>
    <w:rsid w:val="00BF2A42"/>
    <w:rsid w:val="00BF4BB8"/>
    <w:rsid w:val="00C0165B"/>
    <w:rsid w:val="00C03D8C"/>
    <w:rsid w:val="00C055EC"/>
    <w:rsid w:val="00C10155"/>
    <w:rsid w:val="00C10DC9"/>
    <w:rsid w:val="00C12FB3"/>
    <w:rsid w:val="00C16E58"/>
    <w:rsid w:val="00C17341"/>
    <w:rsid w:val="00C21879"/>
    <w:rsid w:val="00C22500"/>
    <w:rsid w:val="00C24EEF"/>
    <w:rsid w:val="00C25CF6"/>
    <w:rsid w:val="00C26C36"/>
    <w:rsid w:val="00C32768"/>
    <w:rsid w:val="00C32F49"/>
    <w:rsid w:val="00C4073E"/>
    <w:rsid w:val="00C431DF"/>
    <w:rsid w:val="00C456BD"/>
    <w:rsid w:val="00C460B3"/>
    <w:rsid w:val="00C530DC"/>
    <w:rsid w:val="00C5350D"/>
    <w:rsid w:val="00C6123C"/>
    <w:rsid w:val="00C6311A"/>
    <w:rsid w:val="00C6487A"/>
    <w:rsid w:val="00C667C5"/>
    <w:rsid w:val="00C7084D"/>
    <w:rsid w:val="00C7315E"/>
    <w:rsid w:val="00C75895"/>
    <w:rsid w:val="00C805B7"/>
    <w:rsid w:val="00C81817"/>
    <w:rsid w:val="00C83C9F"/>
    <w:rsid w:val="00C93D4B"/>
    <w:rsid w:val="00C94519"/>
    <w:rsid w:val="00C94840"/>
    <w:rsid w:val="00CA4EE3"/>
    <w:rsid w:val="00CB027F"/>
    <w:rsid w:val="00CC0EBB"/>
    <w:rsid w:val="00CC6297"/>
    <w:rsid w:val="00CC6897"/>
    <w:rsid w:val="00CC7690"/>
    <w:rsid w:val="00CD1986"/>
    <w:rsid w:val="00CD2C3C"/>
    <w:rsid w:val="00CD3121"/>
    <w:rsid w:val="00CD54BF"/>
    <w:rsid w:val="00CE0268"/>
    <w:rsid w:val="00CE3211"/>
    <w:rsid w:val="00CE4D5C"/>
    <w:rsid w:val="00CE6E4A"/>
    <w:rsid w:val="00CF027E"/>
    <w:rsid w:val="00CF05DA"/>
    <w:rsid w:val="00CF578F"/>
    <w:rsid w:val="00CF58C2"/>
    <w:rsid w:val="00CF58EB"/>
    <w:rsid w:val="00CF5F2D"/>
    <w:rsid w:val="00CF6FEC"/>
    <w:rsid w:val="00D0106E"/>
    <w:rsid w:val="00D0185E"/>
    <w:rsid w:val="00D06383"/>
    <w:rsid w:val="00D20D26"/>
    <w:rsid w:val="00D20E85"/>
    <w:rsid w:val="00D24615"/>
    <w:rsid w:val="00D2696D"/>
    <w:rsid w:val="00D274FA"/>
    <w:rsid w:val="00D37842"/>
    <w:rsid w:val="00D37B28"/>
    <w:rsid w:val="00D42A7C"/>
    <w:rsid w:val="00D42DC2"/>
    <w:rsid w:val="00D4302B"/>
    <w:rsid w:val="00D537E1"/>
    <w:rsid w:val="00D559B4"/>
    <w:rsid w:val="00D55BB2"/>
    <w:rsid w:val="00D6091A"/>
    <w:rsid w:val="00D65E0C"/>
    <w:rsid w:val="00D6605A"/>
    <w:rsid w:val="00D6695F"/>
    <w:rsid w:val="00D75644"/>
    <w:rsid w:val="00D80260"/>
    <w:rsid w:val="00D81656"/>
    <w:rsid w:val="00D83D87"/>
    <w:rsid w:val="00D84951"/>
    <w:rsid w:val="00D84A6D"/>
    <w:rsid w:val="00D86A30"/>
    <w:rsid w:val="00D87D4A"/>
    <w:rsid w:val="00D906B3"/>
    <w:rsid w:val="00D90936"/>
    <w:rsid w:val="00D97CB4"/>
    <w:rsid w:val="00D97DD4"/>
    <w:rsid w:val="00DA5A8A"/>
    <w:rsid w:val="00DB1170"/>
    <w:rsid w:val="00DB26CD"/>
    <w:rsid w:val="00DB3CCA"/>
    <w:rsid w:val="00DB441C"/>
    <w:rsid w:val="00DB44AF"/>
    <w:rsid w:val="00DB4FDE"/>
    <w:rsid w:val="00DC0DEB"/>
    <w:rsid w:val="00DC1F58"/>
    <w:rsid w:val="00DC30B8"/>
    <w:rsid w:val="00DC339B"/>
    <w:rsid w:val="00DC5981"/>
    <w:rsid w:val="00DC5D40"/>
    <w:rsid w:val="00DC69A7"/>
    <w:rsid w:val="00DD30E9"/>
    <w:rsid w:val="00DD4F47"/>
    <w:rsid w:val="00DD726E"/>
    <w:rsid w:val="00DD7FBB"/>
    <w:rsid w:val="00DE0B9F"/>
    <w:rsid w:val="00DE253E"/>
    <w:rsid w:val="00DE2A9E"/>
    <w:rsid w:val="00DE4238"/>
    <w:rsid w:val="00DE657F"/>
    <w:rsid w:val="00DF1218"/>
    <w:rsid w:val="00DF6462"/>
    <w:rsid w:val="00E01EFA"/>
    <w:rsid w:val="00E02FA0"/>
    <w:rsid w:val="00E036DC"/>
    <w:rsid w:val="00E10454"/>
    <w:rsid w:val="00E112E5"/>
    <w:rsid w:val="00E122D8"/>
    <w:rsid w:val="00E12CC8"/>
    <w:rsid w:val="00E15352"/>
    <w:rsid w:val="00E1716D"/>
    <w:rsid w:val="00E2105C"/>
    <w:rsid w:val="00E21CC7"/>
    <w:rsid w:val="00E24D9E"/>
    <w:rsid w:val="00E25849"/>
    <w:rsid w:val="00E27667"/>
    <w:rsid w:val="00E3197E"/>
    <w:rsid w:val="00E342F8"/>
    <w:rsid w:val="00E351ED"/>
    <w:rsid w:val="00E42B19"/>
    <w:rsid w:val="00E4447A"/>
    <w:rsid w:val="00E56F3C"/>
    <w:rsid w:val="00E6034B"/>
    <w:rsid w:val="00E6549E"/>
    <w:rsid w:val="00E65EDE"/>
    <w:rsid w:val="00E669A5"/>
    <w:rsid w:val="00E70F81"/>
    <w:rsid w:val="00E77055"/>
    <w:rsid w:val="00E77460"/>
    <w:rsid w:val="00E83ABC"/>
    <w:rsid w:val="00E844F2"/>
    <w:rsid w:val="00E90AD0"/>
    <w:rsid w:val="00E9121B"/>
    <w:rsid w:val="00E92FCB"/>
    <w:rsid w:val="00E94FA6"/>
    <w:rsid w:val="00E96F22"/>
    <w:rsid w:val="00EA147F"/>
    <w:rsid w:val="00EA4A27"/>
    <w:rsid w:val="00EA4AE8"/>
    <w:rsid w:val="00EA4FA6"/>
    <w:rsid w:val="00EA6012"/>
    <w:rsid w:val="00EA6D7F"/>
    <w:rsid w:val="00EA7AEE"/>
    <w:rsid w:val="00EB1A25"/>
    <w:rsid w:val="00EC1A76"/>
    <w:rsid w:val="00EC7363"/>
    <w:rsid w:val="00ED03AB"/>
    <w:rsid w:val="00ED1963"/>
    <w:rsid w:val="00ED1CD4"/>
    <w:rsid w:val="00ED1D2B"/>
    <w:rsid w:val="00ED64B5"/>
    <w:rsid w:val="00ED66A5"/>
    <w:rsid w:val="00EE6F1E"/>
    <w:rsid w:val="00EE7CCA"/>
    <w:rsid w:val="00EF4374"/>
    <w:rsid w:val="00F05830"/>
    <w:rsid w:val="00F06E53"/>
    <w:rsid w:val="00F157DA"/>
    <w:rsid w:val="00F16A14"/>
    <w:rsid w:val="00F33BC3"/>
    <w:rsid w:val="00F362D7"/>
    <w:rsid w:val="00F36C28"/>
    <w:rsid w:val="00F37D7B"/>
    <w:rsid w:val="00F41C7D"/>
    <w:rsid w:val="00F5314C"/>
    <w:rsid w:val="00F5688C"/>
    <w:rsid w:val="00F60048"/>
    <w:rsid w:val="00F60C10"/>
    <w:rsid w:val="00F61900"/>
    <w:rsid w:val="00F635DD"/>
    <w:rsid w:val="00F643E3"/>
    <w:rsid w:val="00F6627B"/>
    <w:rsid w:val="00F7284C"/>
    <w:rsid w:val="00F7336E"/>
    <w:rsid w:val="00F734F2"/>
    <w:rsid w:val="00F75052"/>
    <w:rsid w:val="00F804D3"/>
    <w:rsid w:val="00F80D58"/>
    <w:rsid w:val="00F816CB"/>
    <w:rsid w:val="00F81CD2"/>
    <w:rsid w:val="00F82641"/>
    <w:rsid w:val="00F8705D"/>
    <w:rsid w:val="00F90050"/>
    <w:rsid w:val="00F90F18"/>
    <w:rsid w:val="00F937E4"/>
    <w:rsid w:val="00F95EE7"/>
    <w:rsid w:val="00FA1F78"/>
    <w:rsid w:val="00FA39E6"/>
    <w:rsid w:val="00FA5498"/>
    <w:rsid w:val="00FA70C7"/>
    <w:rsid w:val="00FA7BC9"/>
    <w:rsid w:val="00FB378E"/>
    <w:rsid w:val="00FB37F1"/>
    <w:rsid w:val="00FB47C0"/>
    <w:rsid w:val="00FB501B"/>
    <w:rsid w:val="00FB57C8"/>
    <w:rsid w:val="00FB719A"/>
    <w:rsid w:val="00FB7770"/>
    <w:rsid w:val="00FC2300"/>
    <w:rsid w:val="00FD3B91"/>
    <w:rsid w:val="00FD4879"/>
    <w:rsid w:val="00FD576B"/>
    <w:rsid w:val="00FD579E"/>
    <w:rsid w:val="00FD6845"/>
    <w:rsid w:val="00FE0874"/>
    <w:rsid w:val="00FE4516"/>
    <w:rsid w:val="00FE6310"/>
    <w:rsid w:val="00FE64C8"/>
    <w:rsid w:val="00FF05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E68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aliases w:val=" 字元,字元,註腳文字 字元3,註腳文字 字元2 字元,註腳文字 字元 字元1 字元, 字元 字元1 字元 字元,ftx 字元 字元 字元,註腳文字 字元1 字元 字元 字元,註腳文字 字元 字元 字元 字元 字元,ftx 字元1 字元,註腳文字 字元1 字元1 字元,註腳文字 字元 字元 字元1 字元, 字元 字元2 字元,註腳文字 字元 字元2, 字元 字元1 字元1,ftx 字元 字元1,註腳文字 字元1 字元 字元1,註腳文字 字元 字元 字元 字元1,ftx 字元2"/>
    <w:basedOn w:val="a6"/>
    <w:link w:val="afd"/>
    <w:uiPriority w:val="99"/>
    <w:unhideWhenUsed/>
    <w:qFormat/>
    <w:rsid w:val="00F05830"/>
    <w:pPr>
      <w:snapToGrid w:val="0"/>
      <w:jc w:val="left"/>
    </w:pPr>
    <w:rPr>
      <w:sz w:val="20"/>
    </w:rPr>
  </w:style>
  <w:style w:type="character" w:customStyle="1" w:styleId="afd">
    <w:name w:val="註腳文字 字元"/>
    <w:aliases w:val=" 字元 字元,字元 字元,註腳文字 字元3 字元,註腳文字 字元2 字元 字元,註腳文字 字元 字元1 字元 字元, 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 字元 字元2 字元 字元,註腳文字 字元 字元2 字元, 字元 字元1 字元1 字元,ftx 字元2 字元"/>
    <w:basedOn w:val="a7"/>
    <w:link w:val="afc"/>
    <w:uiPriority w:val="99"/>
    <w:rsid w:val="00F05830"/>
    <w:rPr>
      <w:rFonts w:ascii="標楷體" w:eastAsia="標楷體"/>
      <w:kern w:val="2"/>
    </w:rPr>
  </w:style>
  <w:style w:type="character" w:styleId="afe">
    <w:name w:val="footnote reference"/>
    <w:aliases w:val="FR,Ref,de nota al pie,註腳內容,Error-Fußnotenzeichen5,Error-Fußnotenzeichen6,Error-Fußnotenzeichen3"/>
    <w:basedOn w:val="a7"/>
    <w:uiPriority w:val="99"/>
    <w:unhideWhenUsed/>
    <w:rsid w:val="00F05830"/>
    <w:rPr>
      <w:vertAlign w:val="superscript"/>
    </w:rPr>
  </w:style>
  <w:style w:type="character" w:customStyle="1" w:styleId="text-nowrap">
    <w:name w:val="text-nowrap"/>
    <w:basedOn w:val="a7"/>
    <w:rsid w:val="00E669A5"/>
  </w:style>
  <w:style w:type="character" w:customStyle="1" w:styleId="article-reporter">
    <w:name w:val="article-reporter"/>
    <w:basedOn w:val="a7"/>
    <w:rsid w:val="00E669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50185375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CC8E2E-238C-4013-ACC5-A8C7E4D5F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660</Words>
  <Characters>3764</Characters>
  <Application>Microsoft Office Word</Application>
  <DocSecurity>0</DocSecurity>
  <Lines>31</Lines>
  <Paragraphs>8</Paragraphs>
  <ScaleCrop>false</ScaleCrop>
  <Company/>
  <LinksUpToDate>false</LinksUpToDate>
  <CharactersWithSpaces>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2026-07-27T06:07:00Z</dcterms:created>
  <dcterms:modified xsi:type="dcterms:W3CDTF">2026-07-27T06:07:00Z</dcterms:modified>
  <cp:contentStatus/>
</cp:coreProperties>
</file>