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6DFE7E60" w:rsidR="00D75644" w:rsidRPr="007D37E5" w:rsidRDefault="00D20D26" w:rsidP="00F37D7B">
      <w:pPr>
        <w:pStyle w:val="af2"/>
        <w:rPr>
          <w:rFonts w:hint="eastAsia"/>
          <w:color w:val="000000" w:themeColor="text1"/>
        </w:rPr>
      </w:pPr>
      <w:r w:rsidRPr="007D37E5">
        <w:rPr>
          <w:rFonts w:hint="eastAsia"/>
          <w:color w:val="000000" w:themeColor="text1"/>
        </w:rPr>
        <w:t>調查報告</w:t>
      </w:r>
      <w:r w:rsidR="00A91C88">
        <w:rPr>
          <w:rFonts w:hint="eastAsia"/>
          <w:color w:val="000000" w:themeColor="text1"/>
        </w:rPr>
        <w:t>(公布版)</w:t>
      </w:r>
    </w:p>
    <w:p w14:paraId="04EB3BCD" w14:textId="26C03458" w:rsidR="00E25849" w:rsidRPr="007D37E5"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D37E5">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7D37E5">
        <w:rPr>
          <w:color w:val="000000" w:themeColor="text1"/>
        </w:rPr>
        <w:fldChar w:fldCharType="begin"/>
      </w:r>
      <w:r w:rsidRPr="007D37E5">
        <w:rPr>
          <w:color w:val="000000" w:themeColor="text1"/>
        </w:rPr>
        <w:instrText xml:space="preserve"> MERGEFIELD </w:instrText>
      </w:r>
      <w:r w:rsidRPr="007D37E5">
        <w:rPr>
          <w:rFonts w:hint="eastAsia"/>
          <w:color w:val="000000" w:themeColor="text1"/>
        </w:rPr>
        <w:instrText>案由</w:instrText>
      </w:r>
      <w:r w:rsidRPr="007D37E5">
        <w:rPr>
          <w:color w:val="000000" w:themeColor="text1"/>
        </w:rPr>
        <w:instrText xml:space="preserve"> </w:instrText>
      </w:r>
      <w:r w:rsidR="00000000">
        <w:rPr>
          <w:color w:val="000000" w:themeColor="text1"/>
        </w:rPr>
        <w:fldChar w:fldCharType="separate"/>
      </w:r>
      <w:bookmarkEnd w:id="10"/>
      <w:bookmarkEnd w:id="11"/>
      <w:r w:rsidR="001C0DA8" w:rsidRPr="007D37E5">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3852A3" w:rsidRPr="007D37E5">
        <w:rPr>
          <w:rFonts w:hint="eastAsia"/>
          <w:color w:val="000000" w:themeColor="text1"/>
        </w:rPr>
        <w:t>據訴</w:t>
      </w:r>
      <w:proofErr w:type="gramEnd"/>
      <w:r w:rsidR="003852A3" w:rsidRPr="007D37E5">
        <w:rPr>
          <w:rFonts w:hint="eastAsia"/>
          <w:color w:val="000000" w:themeColor="text1"/>
        </w:rPr>
        <w:t>，國立臺灣大學</w:t>
      </w:r>
      <w:r w:rsidR="00345DD6" w:rsidRPr="007D37E5">
        <w:rPr>
          <w:rFonts w:hint="eastAsia"/>
          <w:color w:val="000000" w:themeColor="text1"/>
        </w:rPr>
        <w:t>（下稱臺大）</w:t>
      </w:r>
      <w:proofErr w:type="gramStart"/>
      <w:r w:rsidR="005538A8" w:rsidRPr="007D37E5">
        <w:rPr>
          <w:rFonts w:hint="eastAsia"/>
          <w:color w:val="000000" w:themeColor="text1"/>
        </w:rPr>
        <w:t>甲師</w:t>
      </w:r>
      <w:r w:rsidR="003852A3" w:rsidRPr="007D37E5">
        <w:rPr>
          <w:rFonts w:hint="eastAsia"/>
          <w:color w:val="000000" w:themeColor="text1"/>
        </w:rPr>
        <w:t>涉</w:t>
      </w:r>
      <w:proofErr w:type="gramEnd"/>
      <w:r w:rsidR="003852A3" w:rsidRPr="007D37E5">
        <w:rPr>
          <w:rFonts w:hint="eastAsia"/>
          <w:color w:val="000000" w:themeColor="text1"/>
        </w:rPr>
        <w:t>學術倫理爭議，該校學術倫理委員會</w:t>
      </w:r>
      <w:r w:rsidR="00BA0BD7" w:rsidRPr="007D37E5">
        <w:rPr>
          <w:rFonts w:hint="eastAsia"/>
          <w:color w:val="000000" w:themeColor="text1"/>
        </w:rPr>
        <w:t>(下</w:t>
      </w:r>
      <w:proofErr w:type="gramStart"/>
      <w:r w:rsidR="00BA0BD7" w:rsidRPr="007D37E5">
        <w:rPr>
          <w:rFonts w:hint="eastAsia"/>
          <w:color w:val="000000" w:themeColor="text1"/>
        </w:rPr>
        <w:t>稱學倫會</w:t>
      </w:r>
      <w:proofErr w:type="gramEnd"/>
      <w:r w:rsidR="00BA0BD7" w:rsidRPr="007D37E5">
        <w:rPr>
          <w:rFonts w:hint="eastAsia"/>
          <w:color w:val="000000" w:themeColor="text1"/>
        </w:rPr>
        <w:t>)</w:t>
      </w:r>
      <w:r w:rsidR="003852A3" w:rsidRPr="007D37E5">
        <w:rPr>
          <w:rFonts w:hint="eastAsia"/>
          <w:color w:val="000000" w:themeColor="text1"/>
        </w:rPr>
        <w:t>於</w:t>
      </w:r>
      <w:r w:rsidR="00E252CF" w:rsidRPr="007D37E5">
        <w:rPr>
          <w:rFonts w:hint="eastAsia"/>
          <w:color w:val="000000" w:themeColor="text1"/>
        </w:rPr>
        <w:t>民國</w:t>
      </w:r>
      <w:r w:rsidR="00E1115A" w:rsidRPr="007D37E5">
        <w:rPr>
          <w:rStyle w:val="afe"/>
          <w:color w:val="000000" w:themeColor="text1"/>
        </w:rPr>
        <w:footnoteReference w:id="1"/>
      </w:r>
      <w:r w:rsidR="00E1115A" w:rsidRPr="007D37E5">
        <w:rPr>
          <w:rFonts w:hint="eastAsia"/>
          <w:color w:val="000000" w:themeColor="text1"/>
        </w:rPr>
        <w:t xml:space="preserve"> </w:t>
      </w:r>
      <w:r w:rsidR="00E252CF" w:rsidRPr="007D37E5">
        <w:rPr>
          <w:rFonts w:hint="eastAsia"/>
          <w:color w:val="000000" w:themeColor="text1"/>
        </w:rPr>
        <w:t>(下同)</w:t>
      </w:r>
      <w:r w:rsidR="003852A3" w:rsidRPr="007D37E5">
        <w:rPr>
          <w:rFonts w:hint="eastAsia"/>
          <w:color w:val="000000" w:themeColor="text1"/>
        </w:rPr>
        <w:t>112年2月16日開啟調查程序，經調查</w:t>
      </w:r>
      <w:proofErr w:type="gramStart"/>
      <w:r w:rsidR="003852A3" w:rsidRPr="007D37E5">
        <w:rPr>
          <w:rFonts w:hint="eastAsia"/>
          <w:color w:val="000000" w:themeColor="text1"/>
        </w:rPr>
        <w:t>認定</w:t>
      </w:r>
      <w:r w:rsidR="005538A8" w:rsidRPr="007D37E5">
        <w:rPr>
          <w:rFonts w:hint="eastAsia"/>
          <w:color w:val="000000" w:themeColor="text1"/>
        </w:rPr>
        <w:t>甲師</w:t>
      </w:r>
      <w:r w:rsidR="003852A3" w:rsidRPr="007D37E5">
        <w:rPr>
          <w:rFonts w:hint="eastAsia"/>
          <w:color w:val="000000" w:themeColor="text1"/>
        </w:rPr>
        <w:t>有</w:t>
      </w:r>
      <w:proofErr w:type="gramEnd"/>
      <w:r w:rsidR="003852A3" w:rsidRPr="007D37E5">
        <w:rPr>
          <w:rFonts w:hint="eastAsia"/>
          <w:color w:val="000000" w:themeColor="text1"/>
        </w:rPr>
        <w:t>違反學術倫理行為，並送請教師評審委員會</w:t>
      </w:r>
      <w:r w:rsidR="00D76DD7" w:rsidRPr="007D37E5">
        <w:rPr>
          <w:rFonts w:hint="eastAsia"/>
          <w:color w:val="000000" w:themeColor="text1"/>
        </w:rPr>
        <w:t>（下稱教評會）</w:t>
      </w:r>
      <w:r w:rsidR="003852A3" w:rsidRPr="007D37E5">
        <w:rPr>
          <w:rFonts w:hint="eastAsia"/>
          <w:color w:val="000000" w:themeColor="text1"/>
        </w:rPr>
        <w:t>審議，經決議退回</w:t>
      </w:r>
      <w:proofErr w:type="gramStart"/>
      <w:r w:rsidR="003852A3" w:rsidRPr="007D37E5">
        <w:rPr>
          <w:rFonts w:hint="eastAsia"/>
          <w:color w:val="000000" w:themeColor="text1"/>
        </w:rPr>
        <w:t>學倫會</w:t>
      </w:r>
      <w:proofErr w:type="gramEnd"/>
      <w:r w:rsidR="003852A3" w:rsidRPr="007D37E5">
        <w:rPr>
          <w:rFonts w:hint="eastAsia"/>
          <w:color w:val="000000" w:themeColor="text1"/>
        </w:rPr>
        <w:t>再就相關事實</w:t>
      </w:r>
      <w:proofErr w:type="gramStart"/>
      <w:r w:rsidR="003852A3" w:rsidRPr="007D37E5">
        <w:rPr>
          <w:rFonts w:hint="eastAsia"/>
          <w:color w:val="000000" w:themeColor="text1"/>
        </w:rPr>
        <w:t>釐</w:t>
      </w:r>
      <w:proofErr w:type="gramEnd"/>
      <w:r w:rsidR="003852A3" w:rsidRPr="007D37E5">
        <w:rPr>
          <w:rFonts w:hint="eastAsia"/>
          <w:color w:val="000000" w:themeColor="text1"/>
        </w:rPr>
        <w:t>清後，續提審議，嗣後</w:t>
      </w:r>
      <w:proofErr w:type="gramStart"/>
      <w:r w:rsidR="003852A3" w:rsidRPr="007D37E5">
        <w:rPr>
          <w:rFonts w:hint="eastAsia"/>
          <w:color w:val="000000" w:themeColor="text1"/>
        </w:rPr>
        <w:t>學倫會</w:t>
      </w:r>
      <w:proofErr w:type="gramEnd"/>
      <w:r w:rsidR="003852A3" w:rsidRPr="007D37E5">
        <w:rPr>
          <w:rFonts w:hint="eastAsia"/>
          <w:color w:val="000000" w:themeColor="text1"/>
        </w:rPr>
        <w:t>於113年10月29日決議</w:t>
      </w:r>
      <w:proofErr w:type="gramStart"/>
      <w:r w:rsidR="005538A8" w:rsidRPr="007D37E5">
        <w:rPr>
          <w:rFonts w:hint="eastAsia"/>
          <w:color w:val="000000" w:themeColor="text1"/>
        </w:rPr>
        <w:t>甲師</w:t>
      </w:r>
      <w:r w:rsidR="003852A3" w:rsidRPr="007D37E5">
        <w:rPr>
          <w:rFonts w:hint="eastAsia"/>
          <w:color w:val="000000" w:themeColor="text1"/>
        </w:rPr>
        <w:t>違反學倫</w:t>
      </w:r>
      <w:proofErr w:type="gramEnd"/>
      <w:r w:rsidR="003852A3" w:rsidRPr="007D37E5">
        <w:rPr>
          <w:rFonts w:hint="eastAsia"/>
          <w:color w:val="000000" w:themeColor="text1"/>
        </w:rPr>
        <w:t>案不成立，相關調查過程涉有不當</w:t>
      </w:r>
      <w:proofErr w:type="gramStart"/>
      <w:r w:rsidR="003852A3" w:rsidRPr="007D37E5">
        <w:rPr>
          <w:rFonts w:hint="eastAsia"/>
          <w:color w:val="000000" w:themeColor="text1"/>
        </w:rPr>
        <w:t>等情案</w:t>
      </w:r>
      <w:proofErr w:type="gramEnd"/>
      <w:r w:rsidR="003852A3" w:rsidRPr="007D37E5">
        <w:rPr>
          <w:rFonts w:hint="eastAsia"/>
          <w:color w:val="000000" w:themeColor="text1"/>
        </w:rPr>
        <w:t>。究實情始末為何？調查小組之組成及調查程序有無違反相關規定？教育部是否善盡監督之責？</w:t>
      </w:r>
      <w:proofErr w:type="gramStart"/>
      <w:r w:rsidR="003852A3" w:rsidRPr="007D37E5">
        <w:rPr>
          <w:rFonts w:hint="eastAsia"/>
          <w:color w:val="000000" w:themeColor="text1"/>
        </w:rPr>
        <w:t>均有深入</w:t>
      </w:r>
      <w:proofErr w:type="gramEnd"/>
      <w:r w:rsidR="003852A3" w:rsidRPr="007D37E5">
        <w:rPr>
          <w:rFonts w:hint="eastAsia"/>
          <w:color w:val="000000" w:themeColor="text1"/>
        </w:rPr>
        <w:t>瞭解之必要，</w:t>
      </w:r>
      <w:proofErr w:type="gramStart"/>
      <w:r w:rsidR="003852A3" w:rsidRPr="007D37E5">
        <w:rPr>
          <w:rFonts w:hint="eastAsia"/>
          <w:color w:val="000000" w:themeColor="text1"/>
        </w:rPr>
        <w:t>爰</w:t>
      </w:r>
      <w:proofErr w:type="gramEnd"/>
      <w:r w:rsidR="003852A3" w:rsidRPr="007D37E5">
        <w:rPr>
          <w:rFonts w:hint="eastAsia"/>
          <w:color w:val="000000" w:themeColor="text1"/>
        </w:rPr>
        <w:t>申請自動調查。</w:t>
      </w:r>
    </w:p>
    <w:p w14:paraId="38053FD5" w14:textId="6258B81E" w:rsidR="00E25849" w:rsidRPr="007D37E5" w:rsidRDefault="00BA0BD7"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D37E5">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2A6A04E" w14:textId="36010638" w:rsidR="00C76343" w:rsidRPr="007D37E5" w:rsidRDefault="00C76343" w:rsidP="00C76343">
      <w:pPr>
        <w:pStyle w:val="10"/>
        <w:ind w:left="680" w:firstLine="680"/>
        <w:rPr>
          <w:color w:val="000000" w:themeColor="text1"/>
        </w:rPr>
      </w:pPr>
      <w:proofErr w:type="gramStart"/>
      <w:r w:rsidRPr="007D37E5">
        <w:rPr>
          <w:rFonts w:hint="eastAsia"/>
          <w:color w:val="000000" w:themeColor="text1"/>
        </w:rPr>
        <w:t>據訴</w:t>
      </w:r>
      <w:proofErr w:type="gramEnd"/>
      <w:r w:rsidRPr="007D37E5">
        <w:rPr>
          <w:rFonts w:hint="eastAsia"/>
          <w:color w:val="000000" w:themeColor="text1"/>
        </w:rPr>
        <w:t>，臺大</w:t>
      </w:r>
      <w:proofErr w:type="gramStart"/>
      <w:r w:rsidRPr="007D37E5">
        <w:rPr>
          <w:rFonts w:hint="eastAsia"/>
          <w:color w:val="000000" w:themeColor="text1"/>
        </w:rPr>
        <w:t>甲師涉</w:t>
      </w:r>
      <w:proofErr w:type="gramEnd"/>
      <w:r w:rsidRPr="007D37E5">
        <w:rPr>
          <w:rFonts w:hint="eastAsia"/>
          <w:color w:val="000000" w:themeColor="text1"/>
        </w:rPr>
        <w:t>學術倫理爭議，該校</w:t>
      </w:r>
      <w:proofErr w:type="gramStart"/>
      <w:r w:rsidRPr="007D37E5">
        <w:rPr>
          <w:rFonts w:hint="eastAsia"/>
          <w:color w:val="000000" w:themeColor="text1"/>
        </w:rPr>
        <w:t>學倫會</w:t>
      </w:r>
      <w:proofErr w:type="gramEnd"/>
      <w:r w:rsidRPr="007D37E5">
        <w:rPr>
          <w:rFonts w:hint="eastAsia"/>
          <w:color w:val="000000" w:themeColor="text1"/>
        </w:rPr>
        <w:t>於112年2月16日開啟調查程序，經調查</w:t>
      </w:r>
      <w:proofErr w:type="gramStart"/>
      <w:r w:rsidRPr="007D37E5">
        <w:rPr>
          <w:rFonts w:hint="eastAsia"/>
          <w:color w:val="000000" w:themeColor="text1"/>
        </w:rPr>
        <w:t>認定甲師有</w:t>
      </w:r>
      <w:proofErr w:type="gramEnd"/>
      <w:r w:rsidRPr="007D37E5">
        <w:rPr>
          <w:rFonts w:hint="eastAsia"/>
          <w:color w:val="000000" w:themeColor="text1"/>
        </w:rPr>
        <w:t>違反學術倫理行為，並送請教評會審議，經決議退回</w:t>
      </w:r>
      <w:proofErr w:type="gramStart"/>
      <w:r w:rsidRPr="007D37E5">
        <w:rPr>
          <w:rFonts w:hint="eastAsia"/>
          <w:color w:val="000000" w:themeColor="text1"/>
        </w:rPr>
        <w:t>學倫會</w:t>
      </w:r>
      <w:proofErr w:type="gramEnd"/>
      <w:r w:rsidRPr="007D37E5">
        <w:rPr>
          <w:rFonts w:hint="eastAsia"/>
          <w:color w:val="000000" w:themeColor="text1"/>
        </w:rPr>
        <w:t>再就相關事實</w:t>
      </w:r>
      <w:proofErr w:type="gramStart"/>
      <w:r w:rsidRPr="007D37E5">
        <w:rPr>
          <w:rFonts w:hint="eastAsia"/>
          <w:color w:val="000000" w:themeColor="text1"/>
        </w:rPr>
        <w:t>釐</w:t>
      </w:r>
      <w:proofErr w:type="gramEnd"/>
      <w:r w:rsidRPr="007D37E5">
        <w:rPr>
          <w:rFonts w:hint="eastAsia"/>
          <w:color w:val="000000" w:themeColor="text1"/>
        </w:rPr>
        <w:t>清後，續提審議，嗣後</w:t>
      </w:r>
      <w:proofErr w:type="gramStart"/>
      <w:r w:rsidRPr="007D37E5">
        <w:rPr>
          <w:rFonts w:hint="eastAsia"/>
          <w:color w:val="000000" w:themeColor="text1"/>
        </w:rPr>
        <w:t>學倫會</w:t>
      </w:r>
      <w:proofErr w:type="gramEnd"/>
      <w:r w:rsidRPr="007D37E5">
        <w:rPr>
          <w:rFonts w:hint="eastAsia"/>
          <w:color w:val="000000" w:themeColor="text1"/>
        </w:rPr>
        <w:t>於113年10月29日決議</w:t>
      </w:r>
      <w:proofErr w:type="gramStart"/>
      <w:r w:rsidRPr="007D37E5">
        <w:rPr>
          <w:rFonts w:hint="eastAsia"/>
          <w:color w:val="000000" w:themeColor="text1"/>
        </w:rPr>
        <w:t>甲師違反學倫</w:t>
      </w:r>
      <w:proofErr w:type="gramEnd"/>
      <w:r w:rsidRPr="007D37E5">
        <w:rPr>
          <w:rFonts w:hint="eastAsia"/>
          <w:color w:val="000000" w:themeColor="text1"/>
        </w:rPr>
        <w:t>案不成立，相關調查過程涉有不當</w:t>
      </w:r>
      <w:proofErr w:type="gramStart"/>
      <w:r w:rsidRPr="007D37E5">
        <w:rPr>
          <w:rFonts w:hint="eastAsia"/>
          <w:color w:val="000000" w:themeColor="text1"/>
        </w:rPr>
        <w:t>等情案</w:t>
      </w:r>
      <w:proofErr w:type="gramEnd"/>
      <w:r w:rsidRPr="007D37E5">
        <w:rPr>
          <w:rFonts w:hint="eastAsia"/>
          <w:color w:val="000000" w:themeColor="text1"/>
        </w:rPr>
        <w:t>。究實情始末為何？調查小組之組成及調查程序有無違反相關規定？教育部是否善盡監督之責？</w:t>
      </w:r>
      <w:proofErr w:type="gramStart"/>
      <w:r w:rsidRPr="007D37E5">
        <w:rPr>
          <w:rFonts w:hint="eastAsia"/>
          <w:color w:val="000000" w:themeColor="text1"/>
        </w:rPr>
        <w:t>均有深入</w:t>
      </w:r>
      <w:proofErr w:type="gramEnd"/>
      <w:r w:rsidRPr="007D37E5">
        <w:rPr>
          <w:rFonts w:hint="eastAsia"/>
          <w:color w:val="000000" w:themeColor="text1"/>
        </w:rPr>
        <w:t>瞭解之必要，</w:t>
      </w:r>
      <w:proofErr w:type="gramStart"/>
      <w:r w:rsidRPr="007D37E5">
        <w:rPr>
          <w:rFonts w:hint="eastAsia"/>
          <w:color w:val="000000" w:themeColor="text1"/>
        </w:rPr>
        <w:t>爰</w:t>
      </w:r>
      <w:proofErr w:type="gramEnd"/>
      <w:r w:rsidRPr="007D37E5">
        <w:rPr>
          <w:rFonts w:hint="eastAsia"/>
          <w:color w:val="000000" w:themeColor="text1"/>
        </w:rPr>
        <w:t>申請自動調查。案經本院向教育部及</w:t>
      </w:r>
      <w:r w:rsidR="00EE2F78" w:rsidRPr="007D37E5">
        <w:rPr>
          <w:rFonts w:hint="eastAsia"/>
          <w:color w:val="000000" w:themeColor="text1"/>
        </w:rPr>
        <w:t>臺大</w:t>
      </w:r>
      <w:r w:rsidRPr="007D37E5">
        <w:rPr>
          <w:rFonts w:hint="eastAsia"/>
          <w:color w:val="000000" w:themeColor="text1"/>
        </w:rPr>
        <w:t>調閱卷證資料，</w:t>
      </w:r>
      <w:r w:rsidR="002C4EBA" w:rsidRPr="007D37E5">
        <w:rPr>
          <w:rFonts w:hint="eastAsia"/>
          <w:color w:val="000000" w:themeColor="text1"/>
        </w:rPr>
        <w:t>續於115年4月2日詢問教育部高等教育司、國家科學及技術委員會（下稱國科會）工程技術研究發展處及臺大等相關主管人員，並請教育部於詢問後就相關疑義補充說明，</w:t>
      </w:r>
      <w:proofErr w:type="gramStart"/>
      <w:r w:rsidR="002C4EBA" w:rsidRPr="007D37E5">
        <w:rPr>
          <w:rFonts w:hint="eastAsia"/>
          <w:color w:val="000000" w:themeColor="text1"/>
        </w:rPr>
        <w:t>嗣</w:t>
      </w:r>
      <w:proofErr w:type="gramEnd"/>
      <w:r w:rsidR="002C4EBA" w:rsidRPr="007D37E5">
        <w:rPr>
          <w:rFonts w:hint="eastAsia"/>
          <w:color w:val="000000" w:themeColor="text1"/>
        </w:rPr>
        <w:t>於同年月8日</w:t>
      </w:r>
      <w:proofErr w:type="gramStart"/>
      <w:r w:rsidR="002C4EBA" w:rsidRPr="007D37E5">
        <w:rPr>
          <w:rFonts w:hint="eastAsia"/>
          <w:color w:val="000000" w:themeColor="text1"/>
        </w:rPr>
        <w:t>詢問甲師</w:t>
      </w:r>
      <w:proofErr w:type="gramEnd"/>
      <w:r w:rsidR="002C4EBA" w:rsidRPr="007D37E5">
        <w:rPr>
          <w:rFonts w:hint="eastAsia"/>
          <w:color w:val="000000" w:themeColor="text1"/>
        </w:rPr>
        <w:t>，</w:t>
      </w:r>
      <w:r w:rsidRPr="007D37E5">
        <w:rPr>
          <w:rFonts w:hint="eastAsia"/>
          <w:color w:val="000000" w:themeColor="text1"/>
        </w:rPr>
        <w:t>業已</w:t>
      </w:r>
      <w:proofErr w:type="gramStart"/>
      <w:r w:rsidRPr="007D37E5">
        <w:rPr>
          <w:rFonts w:hint="eastAsia"/>
          <w:color w:val="000000" w:themeColor="text1"/>
        </w:rPr>
        <w:t>調</w:t>
      </w:r>
      <w:r w:rsidRPr="007D37E5">
        <w:rPr>
          <w:rFonts w:hint="eastAsia"/>
          <w:color w:val="000000" w:themeColor="text1"/>
        </w:rPr>
        <w:lastRenderedPageBreak/>
        <w:t>查竣事</w:t>
      </w:r>
      <w:proofErr w:type="gramEnd"/>
      <w:r w:rsidRPr="007D37E5">
        <w:rPr>
          <w:rFonts w:hint="eastAsia"/>
          <w:color w:val="000000" w:themeColor="text1"/>
        </w:rPr>
        <w:t>，茲</w:t>
      </w:r>
      <w:proofErr w:type="gramStart"/>
      <w:r w:rsidRPr="007D37E5">
        <w:rPr>
          <w:rFonts w:hint="eastAsia"/>
          <w:color w:val="000000" w:themeColor="text1"/>
        </w:rPr>
        <w:t>臚</w:t>
      </w:r>
      <w:proofErr w:type="gramEnd"/>
      <w:r w:rsidRPr="007D37E5">
        <w:rPr>
          <w:rFonts w:hint="eastAsia"/>
          <w:color w:val="000000" w:themeColor="text1"/>
        </w:rPr>
        <w:t>列調查意見如下：</w:t>
      </w:r>
    </w:p>
    <w:p w14:paraId="7D51F157" w14:textId="7A0B16D7" w:rsidR="00073CB5" w:rsidRPr="00A91C88" w:rsidRDefault="00D1745C" w:rsidP="00DE4238">
      <w:pPr>
        <w:pStyle w:val="2"/>
        <w:rPr>
          <w:b/>
          <w:bCs w:val="0"/>
          <w:color w:val="000000" w:themeColor="text1"/>
        </w:rPr>
      </w:pPr>
      <w:bookmarkStart w:id="49" w:name="_Toc421794873"/>
      <w:bookmarkStart w:id="50" w:name="_Toc422834158"/>
      <w:bookmarkStart w:id="51" w:name="_Toc524902730"/>
      <w:r w:rsidRPr="007D37E5">
        <w:rPr>
          <w:rFonts w:hint="eastAsia"/>
          <w:b/>
          <w:bCs w:val="0"/>
          <w:color w:val="000000" w:themeColor="text1"/>
        </w:rPr>
        <w:t>學術倫理案件之實體認定屬大學自治範疇，本</w:t>
      </w:r>
      <w:proofErr w:type="gramStart"/>
      <w:r w:rsidRPr="007D37E5">
        <w:rPr>
          <w:rFonts w:hint="eastAsia"/>
          <w:b/>
          <w:bCs w:val="0"/>
          <w:color w:val="000000" w:themeColor="text1"/>
        </w:rPr>
        <w:t>院綜整</w:t>
      </w:r>
      <w:proofErr w:type="gramEnd"/>
      <w:r w:rsidRPr="007D37E5">
        <w:rPr>
          <w:rFonts w:hint="eastAsia"/>
          <w:b/>
          <w:bCs w:val="0"/>
          <w:color w:val="000000" w:themeColor="text1"/>
        </w:rPr>
        <w:t>國際組織官方封存文獻與跨國公司專利引</w:t>
      </w:r>
      <w:proofErr w:type="gramStart"/>
      <w:r w:rsidRPr="007D37E5">
        <w:rPr>
          <w:rFonts w:hint="eastAsia"/>
          <w:b/>
          <w:bCs w:val="0"/>
          <w:color w:val="000000" w:themeColor="text1"/>
        </w:rPr>
        <w:t>註</w:t>
      </w:r>
      <w:proofErr w:type="gramEnd"/>
      <w:r w:rsidRPr="007D37E5">
        <w:rPr>
          <w:rFonts w:hint="eastAsia"/>
          <w:b/>
          <w:bCs w:val="0"/>
          <w:color w:val="000000" w:themeColor="text1"/>
        </w:rPr>
        <w:t>之全盤演進脈絡，多數文獻顯示</w:t>
      </w:r>
      <w:proofErr w:type="gramStart"/>
      <w:r w:rsidRPr="007D37E5">
        <w:rPr>
          <w:rFonts w:hint="eastAsia"/>
          <w:b/>
          <w:bCs w:val="0"/>
          <w:color w:val="000000" w:themeColor="text1"/>
        </w:rPr>
        <w:t>臺大甲師1999年</w:t>
      </w:r>
      <w:proofErr w:type="gramEnd"/>
      <w:r w:rsidR="007E0BBD" w:rsidRPr="007D37E5">
        <w:rPr>
          <w:rStyle w:val="afe"/>
          <w:rFonts w:ascii="Times New Roman" w:hAnsi="Times New Roman"/>
          <w:color w:val="000000" w:themeColor="text1"/>
        </w:rPr>
        <w:footnoteReference w:id="2"/>
      </w:r>
      <w:r w:rsidRPr="007D37E5">
        <w:rPr>
          <w:rFonts w:hint="eastAsia"/>
          <w:b/>
          <w:bCs w:val="0"/>
          <w:color w:val="000000" w:themeColor="text1"/>
        </w:rPr>
        <w:t>之研究架構與H.323 Annex H具備實質關聯，情節尚與一般浮濫掛名、數據造假等嚴重違反學術倫理之態樣有別；臺大</w:t>
      </w:r>
      <w:proofErr w:type="gramStart"/>
      <w:r w:rsidRPr="007D37E5">
        <w:rPr>
          <w:rFonts w:hint="eastAsia"/>
          <w:b/>
          <w:bCs w:val="0"/>
          <w:color w:val="000000" w:themeColor="text1"/>
        </w:rPr>
        <w:t>學倫會</w:t>
      </w:r>
      <w:proofErr w:type="gramEnd"/>
      <w:r w:rsidRPr="007D37E5">
        <w:rPr>
          <w:rFonts w:hint="eastAsia"/>
          <w:b/>
          <w:bCs w:val="0"/>
          <w:color w:val="000000" w:themeColor="text1"/>
        </w:rPr>
        <w:t>本於獨立審議權責，以未達法定三分之二處分門檻作成不成立之決議，</w:t>
      </w:r>
      <w:r w:rsidR="00DE204D" w:rsidRPr="00A91C88">
        <w:rPr>
          <w:rFonts w:hint="eastAsia"/>
          <w:b/>
          <w:bCs w:val="0"/>
          <w:color w:val="000000" w:themeColor="text1"/>
        </w:rPr>
        <w:t>程序符合該校規定，尚無違誤，</w:t>
      </w:r>
      <w:r w:rsidR="00DE204D" w:rsidRPr="00A91C88">
        <w:rPr>
          <w:b/>
          <w:bCs w:val="0"/>
          <w:color w:val="000000" w:themeColor="text1"/>
        </w:rPr>
        <w:t>本院予以尊重</w:t>
      </w:r>
      <w:r w:rsidR="00D07339" w:rsidRPr="00A91C88">
        <w:rPr>
          <w:b/>
          <w:bCs w:val="0"/>
          <w:color w:val="000000" w:themeColor="text1"/>
        </w:rPr>
        <w:t>。</w:t>
      </w:r>
      <w:bookmarkEnd w:id="49"/>
      <w:bookmarkEnd w:id="50"/>
    </w:p>
    <w:p w14:paraId="0C0B1202" w14:textId="7C5A4BB8" w:rsidR="003E5367" w:rsidRPr="007D37E5" w:rsidRDefault="003E5367" w:rsidP="003D10EB">
      <w:pPr>
        <w:pStyle w:val="3"/>
        <w:ind w:leftChars="200"/>
        <w:rPr>
          <w:color w:val="000000" w:themeColor="text1"/>
        </w:rPr>
      </w:pPr>
      <w:r w:rsidRPr="007D37E5">
        <w:rPr>
          <w:rFonts w:hint="eastAsia"/>
          <w:color w:val="000000" w:themeColor="text1"/>
        </w:rPr>
        <w:t>按大學法第1條第2項規定：「大學應受學術自由之保障，並在法律規定範圍內，享有自治權」。司法院釋字第380號解釋亦指出：「憲法第11條關於講學自由之規定，係對學術自由之制度性保障；就大學教育而言，應包含研究自由、教學自由及學習自由等事項。…</w:t>
      </w:r>
      <w:proofErr w:type="gramStart"/>
      <w:r w:rsidRPr="007D37E5">
        <w:rPr>
          <w:rFonts w:hint="eastAsia"/>
          <w:color w:val="000000" w:themeColor="text1"/>
        </w:rPr>
        <w:t>…</w:t>
      </w:r>
      <w:proofErr w:type="gramEnd"/>
      <w:r w:rsidRPr="007D37E5">
        <w:rPr>
          <w:rFonts w:hint="eastAsia"/>
          <w:color w:val="000000" w:themeColor="text1"/>
        </w:rPr>
        <w:t>其自治權之範圍，應包含直接涉及研究與教學之學術重要事項」。</w:t>
      </w:r>
      <w:proofErr w:type="gramStart"/>
      <w:r w:rsidRPr="007D37E5">
        <w:rPr>
          <w:rFonts w:hint="eastAsia"/>
          <w:color w:val="000000" w:themeColor="text1"/>
        </w:rPr>
        <w:t>復按專科</w:t>
      </w:r>
      <w:proofErr w:type="gramEnd"/>
      <w:r w:rsidRPr="007D37E5">
        <w:rPr>
          <w:rFonts w:hint="eastAsia"/>
          <w:color w:val="000000" w:themeColor="text1"/>
        </w:rPr>
        <w:t>以上學校學術倫理案件處理原則第1點、第6點意旨，大專校院學生及教師之學術倫理案件，由各大學本</w:t>
      </w:r>
      <w:r w:rsidR="007E0BBD" w:rsidRPr="007D37E5">
        <w:rPr>
          <w:rFonts w:hint="eastAsia"/>
          <w:color w:val="000000" w:themeColor="text1"/>
        </w:rPr>
        <w:t>於</w:t>
      </w:r>
      <w:r w:rsidRPr="007D37E5">
        <w:rPr>
          <w:rFonts w:hint="eastAsia"/>
          <w:color w:val="000000" w:themeColor="text1"/>
        </w:rPr>
        <w:t>權責依學校所定處理流程及組織執掌進行審議。次按經濟社會文化權利國際公約第15條第1項第3款揭</w:t>
      </w:r>
      <w:proofErr w:type="gramStart"/>
      <w:r w:rsidRPr="007D37E5">
        <w:rPr>
          <w:rFonts w:hint="eastAsia"/>
          <w:color w:val="000000" w:themeColor="text1"/>
        </w:rPr>
        <w:t>櫫</w:t>
      </w:r>
      <w:proofErr w:type="gramEnd"/>
      <w:r w:rsidRPr="007D37E5">
        <w:rPr>
          <w:rFonts w:hint="eastAsia"/>
          <w:color w:val="000000" w:themeColor="text1"/>
        </w:rPr>
        <w:t>：「締約國確認人人有權對其本人之任何科學、文學或藝術作品所獲得之精神與物質利益，享受保護之惠。」</w:t>
      </w:r>
      <w:proofErr w:type="gramStart"/>
      <w:r w:rsidRPr="007D37E5">
        <w:rPr>
          <w:rFonts w:hint="eastAsia"/>
          <w:color w:val="000000" w:themeColor="text1"/>
        </w:rPr>
        <w:t>爰</w:t>
      </w:r>
      <w:proofErr w:type="gramEnd"/>
      <w:r w:rsidRPr="007D37E5">
        <w:rPr>
          <w:rFonts w:hint="eastAsia"/>
          <w:color w:val="000000" w:themeColor="text1"/>
        </w:rPr>
        <w:t>此，大學學術倫理案件之審定，</w:t>
      </w:r>
      <w:proofErr w:type="gramStart"/>
      <w:r w:rsidRPr="007D37E5">
        <w:rPr>
          <w:color w:val="000000" w:themeColor="text1"/>
        </w:rPr>
        <w:t>攸</w:t>
      </w:r>
      <w:proofErr w:type="gramEnd"/>
      <w:r w:rsidRPr="007D37E5">
        <w:rPr>
          <w:color w:val="000000" w:themeColor="text1"/>
        </w:rPr>
        <w:t>關學者個人專業名譽與實質權益</w:t>
      </w:r>
      <w:r w:rsidRPr="007D37E5">
        <w:rPr>
          <w:rFonts w:hint="eastAsia"/>
          <w:color w:val="000000" w:themeColor="text1"/>
        </w:rPr>
        <w:t>，</w:t>
      </w:r>
      <w:r w:rsidRPr="007D37E5">
        <w:rPr>
          <w:color w:val="000000" w:themeColor="text1"/>
        </w:rPr>
        <w:t>其事實認定與審議程序，</w:t>
      </w:r>
      <w:proofErr w:type="gramStart"/>
      <w:r w:rsidRPr="007D37E5">
        <w:rPr>
          <w:color w:val="000000" w:themeColor="text1"/>
        </w:rPr>
        <w:t>均應兼顧</w:t>
      </w:r>
      <w:proofErr w:type="gramEnd"/>
      <w:r w:rsidRPr="007D37E5">
        <w:rPr>
          <w:color w:val="000000" w:themeColor="text1"/>
        </w:rPr>
        <w:t>程序正義與專業客觀性，</w:t>
      </w:r>
      <w:proofErr w:type="gramStart"/>
      <w:r w:rsidRPr="007D37E5">
        <w:rPr>
          <w:color w:val="000000" w:themeColor="text1"/>
        </w:rPr>
        <w:t>俾</w:t>
      </w:r>
      <w:proofErr w:type="gramEnd"/>
      <w:r w:rsidRPr="007D37E5">
        <w:rPr>
          <w:color w:val="000000" w:themeColor="text1"/>
        </w:rPr>
        <w:t>符合保障學術自由與</w:t>
      </w:r>
      <w:r w:rsidRPr="007D37E5">
        <w:rPr>
          <w:rFonts w:hint="eastAsia"/>
          <w:color w:val="000000" w:themeColor="text1"/>
        </w:rPr>
        <w:t>保障教師權益之意旨，</w:t>
      </w:r>
      <w:proofErr w:type="gramStart"/>
      <w:r w:rsidRPr="007D37E5">
        <w:rPr>
          <w:rFonts w:hint="eastAsia"/>
          <w:color w:val="000000" w:themeColor="text1"/>
        </w:rPr>
        <w:t>合先敘</w:t>
      </w:r>
      <w:proofErr w:type="gramEnd"/>
      <w:r w:rsidRPr="007D37E5">
        <w:rPr>
          <w:rFonts w:hint="eastAsia"/>
          <w:color w:val="000000" w:themeColor="text1"/>
        </w:rPr>
        <w:t>明。</w:t>
      </w:r>
    </w:p>
    <w:p w14:paraId="0FBDC0BA" w14:textId="39D5E8CC" w:rsidR="00F00F4D" w:rsidRPr="007D37E5" w:rsidRDefault="00F00F4D" w:rsidP="003D10EB">
      <w:pPr>
        <w:pStyle w:val="3"/>
        <w:ind w:leftChars="200"/>
        <w:rPr>
          <w:color w:val="000000" w:themeColor="text1"/>
        </w:rPr>
      </w:pPr>
      <w:r w:rsidRPr="007D37E5">
        <w:rPr>
          <w:color w:val="000000" w:themeColor="text1"/>
        </w:rPr>
        <w:t>本案</w:t>
      </w:r>
      <w:r w:rsidR="007E0BBD" w:rsidRPr="007D37E5">
        <w:rPr>
          <w:rFonts w:hint="eastAsia"/>
          <w:color w:val="000000" w:themeColor="text1"/>
        </w:rPr>
        <w:t>緣</w:t>
      </w:r>
      <w:r w:rsidRPr="007D37E5">
        <w:rPr>
          <w:color w:val="000000" w:themeColor="text1"/>
        </w:rPr>
        <w:t>於陳訴人</w:t>
      </w:r>
      <w:r w:rsidRPr="007D37E5">
        <w:rPr>
          <w:rFonts w:ascii="Times New Roman" w:hAnsi="Times New Roman"/>
          <w:color w:val="000000" w:themeColor="text1"/>
        </w:rPr>
        <w:t>到院陳訴</w:t>
      </w:r>
      <w:r w:rsidR="003D10EB" w:rsidRPr="007D37E5">
        <w:rPr>
          <w:rFonts w:ascii="Times New Roman" w:hAnsi="Times New Roman" w:hint="eastAsia"/>
          <w:color w:val="000000" w:themeColor="text1"/>
        </w:rPr>
        <w:t>略為：</w:t>
      </w:r>
      <w:proofErr w:type="gramStart"/>
      <w:r w:rsidRPr="007D37E5">
        <w:rPr>
          <w:rFonts w:ascii="Times New Roman" w:hAnsi="Times New Roman"/>
          <w:color w:val="000000" w:themeColor="text1"/>
        </w:rPr>
        <w:t>甲師於</w:t>
      </w:r>
      <w:proofErr w:type="gramEnd"/>
      <w:r w:rsidRPr="007D37E5">
        <w:rPr>
          <w:rFonts w:ascii="Times New Roman" w:hAnsi="Times New Roman"/>
          <w:color w:val="000000" w:themeColor="text1"/>
        </w:rPr>
        <w:t>申請教育部學術獎項時，於</w:t>
      </w:r>
      <w:r w:rsidR="003E5367" w:rsidRPr="007D37E5">
        <w:rPr>
          <w:rFonts w:ascii="Times New Roman" w:hAnsi="Times New Roman" w:hint="eastAsia"/>
          <w:color w:val="000000" w:themeColor="text1"/>
        </w:rPr>
        <w:t>申請</w:t>
      </w:r>
      <w:r w:rsidRPr="007D37E5">
        <w:rPr>
          <w:rFonts w:ascii="Times New Roman" w:hAnsi="Times New Roman"/>
          <w:color w:val="000000" w:themeColor="text1"/>
        </w:rPr>
        <w:t>文件</w:t>
      </w:r>
      <w:r w:rsidR="003D10EB" w:rsidRPr="007D37E5">
        <w:rPr>
          <w:rFonts w:ascii="Times New Roman" w:hAnsi="Times New Roman" w:hint="eastAsia"/>
          <w:color w:val="000000" w:themeColor="text1"/>
        </w:rPr>
        <w:t>敘述</w:t>
      </w:r>
      <w:r w:rsidRPr="007D37E5">
        <w:rPr>
          <w:rFonts w:ascii="Times New Roman" w:hAnsi="Times New Roman"/>
          <w:color w:val="000000" w:themeColor="text1"/>
        </w:rPr>
        <w:t>其著作</w:t>
      </w:r>
      <w:r w:rsidR="003E5367" w:rsidRPr="007D37E5">
        <w:rPr>
          <w:rFonts w:ascii="Times New Roman" w:hAnsi="Times New Roman" w:hint="eastAsia"/>
          <w:color w:val="000000" w:themeColor="text1"/>
        </w:rPr>
        <w:t>「</w:t>
      </w:r>
      <w:r w:rsidR="003E5367" w:rsidRPr="007D37E5">
        <w:rPr>
          <w:rFonts w:ascii="Times New Roman" w:hAnsi="Times New Roman"/>
          <w:color w:val="000000" w:themeColor="text1"/>
        </w:rPr>
        <w:t>被納入</w:t>
      </w:r>
      <w:r w:rsidR="003E5367" w:rsidRPr="007D37E5">
        <w:rPr>
          <w:rFonts w:ascii="Times New Roman" w:hAnsi="Times New Roman"/>
          <w:color w:val="000000" w:themeColor="text1"/>
        </w:rPr>
        <w:t>/</w:t>
      </w:r>
      <w:r w:rsidR="003E5367" w:rsidRPr="007D37E5">
        <w:rPr>
          <w:rFonts w:ascii="Times New Roman" w:hAnsi="Times New Roman"/>
          <w:color w:val="000000" w:themeColor="text1"/>
        </w:rPr>
        <w:t>被收</w:t>
      </w:r>
      <w:r w:rsidR="003E5367" w:rsidRPr="007D37E5">
        <w:rPr>
          <w:rFonts w:ascii="Times New Roman" w:hAnsi="Times New Roman"/>
          <w:color w:val="000000" w:themeColor="text1"/>
        </w:rPr>
        <w:lastRenderedPageBreak/>
        <w:t>錄</w:t>
      </w:r>
      <w:r w:rsidR="003E5367" w:rsidRPr="007D37E5">
        <w:rPr>
          <w:rFonts w:ascii="Times New Roman" w:hAnsi="Times New Roman" w:hint="eastAsia"/>
          <w:color w:val="000000" w:themeColor="text1"/>
        </w:rPr>
        <w:t>（</w:t>
      </w:r>
      <w:r w:rsidRPr="007D37E5">
        <w:rPr>
          <w:rFonts w:ascii="Times New Roman" w:hAnsi="Times New Roman"/>
          <w:color w:val="000000" w:themeColor="text1"/>
        </w:rPr>
        <w:t>incorporated</w:t>
      </w:r>
      <w:r w:rsidR="003E5367" w:rsidRPr="007D37E5">
        <w:rPr>
          <w:rFonts w:ascii="Times New Roman" w:hAnsi="Times New Roman" w:hint="eastAsia"/>
          <w:color w:val="000000" w:themeColor="text1"/>
        </w:rPr>
        <w:t>）</w:t>
      </w:r>
      <w:r w:rsidRPr="007D37E5">
        <w:rPr>
          <w:rFonts w:ascii="Times New Roman" w:hAnsi="Times New Roman"/>
          <w:color w:val="000000" w:themeColor="text1"/>
        </w:rPr>
        <w:t>」於國際標準</w:t>
      </w:r>
      <w:r w:rsidR="003D10EB" w:rsidRPr="007D37E5">
        <w:rPr>
          <w:rFonts w:ascii="Times New Roman" w:hAnsi="Times New Roman" w:hint="eastAsia"/>
          <w:color w:val="000000" w:themeColor="text1"/>
        </w:rPr>
        <w:t>，</w:t>
      </w:r>
      <w:r w:rsidR="003E5367" w:rsidRPr="007D37E5">
        <w:rPr>
          <w:rFonts w:ascii="Times New Roman" w:hAnsi="Times New Roman" w:hint="eastAsia"/>
          <w:color w:val="000000" w:themeColor="text1"/>
        </w:rPr>
        <w:t>並指出</w:t>
      </w:r>
      <w:proofErr w:type="gramStart"/>
      <w:r w:rsidR="003D10EB" w:rsidRPr="007D37E5">
        <w:rPr>
          <w:rFonts w:ascii="Times New Roman" w:hAnsi="Times New Roman" w:hint="eastAsia"/>
          <w:color w:val="000000" w:themeColor="text1"/>
        </w:rPr>
        <w:t>甲師</w:t>
      </w:r>
      <w:r w:rsidRPr="007D37E5">
        <w:rPr>
          <w:rFonts w:ascii="Times New Roman" w:hAnsi="Times New Roman"/>
          <w:color w:val="000000" w:themeColor="text1"/>
        </w:rPr>
        <w:t>涉</w:t>
      </w:r>
      <w:proofErr w:type="gramEnd"/>
      <w:r w:rsidRPr="007D37E5">
        <w:rPr>
          <w:rFonts w:ascii="Times New Roman" w:hAnsi="Times New Roman"/>
          <w:color w:val="000000" w:themeColor="text1"/>
        </w:rPr>
        <w:t>有誇大績效與登載不實。陳訴人</w:t>
      </w:r>
      <w:r w:rsidR="00A13699" w:rsidRPr="007D37E5">
        <w:rPr>
          <w:rFonts w:ascii="Times New Roman" w:hAnsi="Times New Roman"/>
          <w:color w:val="000000" w:themeColor="text1"/>
        </w:rPr>
        <w:t>表示</w:t>
      </w:r>
      <w:r w:rsidR="003D10EB" w:rsidRPr="007D37E5">
        <w:rPr>
          <w:rFonts w:ascii="Times New Roman" w:hAnsi="Times New Roman" w:hint="eastAsia"/>
          <w:color w:val="000000" w:themeColor="text1"/>
        </w:rPr>
        <w:t>國際電信聯盟電信標準化部門（</w:t>
      </w:r>
      <w:r w:rsidR="003D10EB" w:rsidRPr="007D37E5">
        <w:rPr>
          <w:rFonts w:ascii="Times New Roman" w:hAnsi="Times New Roman"/>
          <w:color w:val="000000" w:themeColor="text1"/>
        </w:rPr>
        <w:t>ITU-T</w:t>
      </w:r>
      <w:r w:rsidR="003D10EB" w:rsidRPr="007D37E5">
        <w:rPr>
          <w:rFonts w:ascii="Times New Roman" w:hAnsi="Times New Roman" w:hint="eastAsia"/>
          <w:color w:val="000000" w:themeColor="text1"/>
        </w:rPr>
        <w:t>）</w:t>
      </w:r>
      <w:r w:rsidRPr="007D37E5">
        <w:rPr>
          <w:rFonts w:ascii="Times New Roman" w:hAnsi="Times New Roman"/>
          <w:color w:val="000000" w:themeColor="text1"/>
        </w:rPr>
        <w:t>對於</w:t>
      </w:r>
      <w:r w:rsidR="003E5367" w:rsidRPr="007D37E5">
        <w:rPr>
          <w:rFonts w:ascii="Times New Roman" w:hAnsi="Times New Roman" w:hint="eastAsia"/>
          <w:color w:val="000000" w:themeColor="text1"/>
        </w:rPr>
        <w:t>國際</w:t>
      </w:r>
      <w:r w:rsidRPr="007D37E5">
        <w:rPr>
          <w:rFonts w:ascii="Times New Roman" w:hAnsi="Times New Roman"/>
          <w:color w:val="000000" w:themeColor="text1"/>
        </w:rPr>
        <w:t>標準之制定及引</w:t>
      </w:r>
      <w:proofErr w:type="gramStart"/>
      <w:r w:rsidRPr="007D37E5">
        <w:rPr>
          <w:rFonts w:ascii="Times New Roman" w:hAnsi="Times New Roman"/>
          <w:color w:val="000000" w:themeColor="text1"/>
        </w:rPr>
        <w:t>註</w:t>
      </w:r>
      <w:proofErr w:type="gramEnd"/>
      <w:r w:rsidRPr="007D37E5">
        <w:rPr>
          <w:rFonts w:ascii="Times New Roman" w:hAnsi="Times New Roman"/>
          <w:color w:val="000000" w:themeColor="text1"/>
        </w:rPr>
        <w:t>有極其嚴格之官方提案（</w:t>
      </w:r>
      <w:r w:rsidRPr="007D37E5">
        <w:rPr>
          <w:rFonts w:ascii="Times New Roman" w:hAnsi="Times New Roman"/>
          <w:color w:val="000000" w:themeColor="text1"/>
        </w:rPr>
        <w:t>Contribution</w:t>
      </w:r>
      <w:r w:rsidRPr="007D37E5">
        <w:rPr>
          <w:rFonts w:ascii="Times New Roman" w:hAnsi="Times New Roman"/>
          <w:color w:val="000000" w:themeColor="text1"/>
        </w:rPr>
        <w:t>）與審議程序，非經正式提案通過，絕無可能由個別學者之單一論文直接轉化為國際標準，更遑論現行標準架構中已查無</w:t>
      </w:r>
      <w:r w:rsidRPr="007D37E5">
        <w:rPr>
          <w:rFonts w:ascii="Times New Roman" w:hAnsi="Times New Roman"/>
          <w:color w:val="000000" w:themeColor="text1"/>
        </w:rPr>
        <w:t>Annex H</w:t>
      </w:r>
      <w:r w:rsidRPr="007D37E5">
        <w:rPr>
          <w:rFonts w:ascii="Times New Roman" w:hAnsi="Times New Roman"/>
          <w:color w:val="000000" w:themeColor="text1"/>
        </w:rPr>
        <w:t>等編號，應認當事人</w:t>
      </w:r>
      <w:proofErr w:type="gramStart"/>
      <w:r w:rsidRPr="007D37E5">
        <w:rPr>
          <w:rFonts w:ascii="Times New Roman" w:hAnsi="Times New Roman"/>
          <w:color w:val="000000" w:themeColor="text1"/>
        </w:rPr>
        <w:t>疑</w:t>
      </w:r>
      <w:proofErr w:type="gramEnd"/>
      <w:r w:rsidRPr="007D37E5">
        <w:rPr>
          <w:rFonts w:ascii="Times New Roman" w:hAnsi="Times New Roman"/>
          <w:color w:val="000000" w:themeColor="text1"/>
        </w:rPr>
        <w:t>涉有虛偽不實及誤導評審委員之學術誠信</w:t>
      </w:r>
      <w:proofErr w:type="gramStart"/>
      <w:r w:rsidRPr="007D37E5">
        <w:rPr>
          <w:rFonts w:ascii="Times New Roman" w:hAnsi="Times New Roman"/>
          <w:color w:val="000000" w:themeColor="text1"/>
        </w:rPr>
        <w:t>違</w:t>
      </w:r>
      <w:r w:rsidRPr="007D37E5">
        <w:rPr>
          <w:color w:val="000000" w:themeColor="text1"/>
        </w:rPr>
        <w:t>失等語</w:t>
      </w:r>
      <w:proofErr w:type="gramEnd"/>
      <w:r w:rsidRPr="007D37E5">
        <w:rPr>
          <w:color w:val="000000" w:themeColor="text1"/>
        </w:rPr>
        <w:t>。</w:t>
      </w:r>
    </w:p>
    <w:p w14:paraId="08EA6725" w14:textId="726A7B5A" w:rsidR="00EC5E12" w:rsidRPr="007D37E5" w:rsidRDefault="00EC5E12" w:rsidP="00AD1B35">
      <w:pPr>
        <w:pStyle w:val="3"/>
        <w:rPr>
          <w:rFonts w:ascii="Times New Roman" w:hAnsi="Times New Roman"/>
          <w:color w:val="000000" w:themeColor="text1"/>
        </w:rPr>
      </w:pPr>
      <w:r w:rsidRPr="007D37E5">
        <w:rPr>
          <w:rFonts w:ascii="Times New Roman" w:hAnsi="Times New Roman"/>
          <w:color w:val="000000" w:themeColor="text1"/>
        </w:rPr>
        <w:t>經查，</w:t>
      </w:r>
      <w:proofErr w:type="gramStart"/>
      <w:r w:rsidR="00196637" w:rsidRPr="007D37E5">
        <w:rPr>
          <w:rFonts w:ascii="Times New Roman" w:hAnsi="Times New Roman" w:hint="eastAsia"/>
          <w:color w:val="000000" w:themeColor="text1"/>
        </w:rPr>
        <w:t>甲</w:t>
      </w:r>
      <w:r w:rsidRPr="007D37E5">
        <w:rPr>
          <w:rFonts w:ascii="Times New Roman" w:hAnsi="Times New Roman"/>
          <w:color w:val="000000" w:themeColor="text1"/>
        </w:rPr>
        <w:t>師於</w:t>
      </w:r>
      <w:proofErr w:type="gramEnd"/>
      <w:r w:rsidRPr="007D37E5">
        <w:rPr>
          <w:rFonts w:ascii="Times New Roman" w:hAnsi="Times New Roman"/>
          <w:color w:val="000000" w:themeColor="text1"/>
        </w:rPr>
        <w:t>1999</w:t>
      </w:r>
      <w:r w:rsidRPr="007D37E5">
        <w:rPr>
          <w:rFonts w:ascii="Times New Roman" w:hAnsi="Times New Roman"/>
          <w:color w:val="000000" w:themeColor="text1"/>
        </w:rPr>
        <w:t>年</w:t>
      </w:r>
      <w:r w:rsidR="00196637" w:rsidRPr="007D37E5">
        <w:rPr>
          <w:rFonts w:ascii="Times New Roman" w:hAnsi="Times New Roman" w:hint="eastAsia"/>
          <w:color w:val="000000" w:themeColor="text1"/>
        </w:rPr>
        <w:t>（下同）</w:t>
      </w:r>
      <w:r w:rsidRPr="007D37E5">
        <w:rPr>
          <w:rFonts w:ascii="Times New Roman" w:hAnsi="Times New Roman"/>
          <w:color w:val="000000" w:themeColor="text1"/>
        </w:rPr>
        <w:t>發表之著作，於</w:t>
      </w:r>
      <w:r w:rsidRPr="007D37E5">
        <w:rPr>
          <w:rFonts w:ascii="Times New Roman" w:hAnsi="Times New Roman"/>
          <w:color w:val="000000" w:themeColor="text1"/>
        </w:rPr>
        <w:t>ITU-T</w:t>
      </w:r>
      <w:r w:rsidR="0096096D" w:rsidRPr="007D37E5">
        <w:rPr>
          <w:rFonts w:ascii="Times New Roman" w:hAnsi="Times New Roman"/>
          <w:color w:val="000000" w:themeColor="text1"/>
        </w:rPr>
        <w:t>討論</w:t>
      </w:r>
      <w:r w:rsidR="0096096D" w:rsidRPr="007D37E5">
        <w:rPr>
          <w:rFonts w:ascii="Times New Roman" w:hAnsi="Times New Roman"/>
          <w:color w:val="000000" w:themeColor="text1"/>
        </w:rPr>
        <w:t>H.323 Annex H</w:t>
      </w:r>
      <w:r w:rsidR="0096096D" w:rsidRPr="007D37E5">
        <w:rPr>
          <w:rFonts w:ascii="Times New Roman" w:hAnsi="Times New Roman"/>
          <w:color w:val="000000" w:themeColor="text1"/>
        </w:rPr>
        <w:t>之</w:t>
      </w:r>
      <w:r w:rsidRPr="007D37E5">
        <w:rPr>
          <w:rFonts w:ascii="Times New Roman" w:hAnsi="Times New Roman"/>
          <w:color w:val="000000" w:themeColor="text1"/>
        </w:rPr>
        <w:t>國際標準之初</w:t>
      </w:r>
      <w:r w:rsidR="0096096D" w:rsidRPr="007D37E5">
        <w:rPr>
          <w:rFonts w:ascii="Times New Roman" w:hAnsi="Times New Roman"/>
          <w:color w:val="000000" w:themeColor="text1"/>
        </w:rPr>
        <w:t>，確實有被列為國際標準</w:t>
      </w:r>
      <w:r w:rsidR="00951BDC" w:rsidRPr="007D37E5">
        <w:rPr>
          <w:rFonts w:ascii="Times New Roman" w:hAnsi="Times New Roman"/>
          <w:color w:val="000000" w:themeColor="text1"/>
        </w:rPr>
        <w:t>相關提案之</w:t>
      </w:r>
      <w:r w:rsidR="0096096D" w:rsidRPr="007D37E5">
        <w:rPr>
          <w:rFonts w:ascii="Times New Roman" w:hAnsi="Times New Roman"/>
          <w:color w:val="000000" w:themeColor="text1"/>
        </w:rPr>
        <w:t>文獻（</w:t>
      </w:r>
      <w:r w:rsidR="0096096D" w:rsidRPr="007D37E5">
        <w:rPr>
          <w:rFonts w:ascii="Times New Roman" w:hAnsi="Times New Roman"/>
          <w:color w:val="000000" w:themeColor="text1"/>
        </w:rPr>
        <w:t>reference or non patent reference</w:t>
      </w:r>
      <w:r w:rsidR="0096096D" w:rsidRPr="007D37E5">
        <w:rPr>
          <w:rFonts w:ascii="Times New Roman" w:hAnsi="Times New Roman"/>
          <w:color w:val="000000" w:themeColor="text1"/>
        </w:rPr>
        <w:t>）</w:t>
      </w:r>
      <w:r w:rsidR="00F00F4D" w:rsidRPr="007D37E5">
        <w:rPr>
          <w:rFonts w:ascii="Times New Roman" w:hAnsi="Times New Roman"/>
          <w:color w:val="000000" w:themeColor="text1"/>
        </w:rPr>
        <w:t>，本院深入</w:t>
      </w:r>
      <w:proofErr w:type="gramStart"/>
      <w:r w:rsidR="00F00F4D" w:rsidRPr="007D37E5">
        <w:rPr>
          <w:rFonts w:ascii="Times New Roman" w:hAnsi="Times New Roman"/>
          <w:color w:val="000000" w:themeColor="text1"/>
        </w:rPr>
        <w:t>釐</w:t>
      </w:r>
      <w:proofErr w:type="gramEnd"/>
      <w:r w:rsidR="00F00F4D" w:rsidRPr="007D37E5">
        <w:rPr>
          <w:rFonts w:ascii="Times New Roman" w:hAnsi="Times New Roman"/>
          <w:color w:val="000000" w:themeColor="text1"/>
        </w:rPr>
        <w:t>清</w:t>
      </w:r>
      <w:r w:rsidR="003D10EB" w:rsidRPr="007D37E5">
        <w:rPr>
          <w:rFonts w:ascii="Times New Roman" w:hAnsi="Times New Roman" w:hint="eastAsia"/>
          <w:color w:val="000000" w:themeColor="text1"/>
        </w:rPr>
        <w:t>ITU-T</w:t>
      </w:r>
      <w:r w:rsidR="00F00F4D" w:rsidRPr="007D37E5">
        <w:rPr>
          <w:rFonts w:ascii="Times New Roman" w:hAnsi="Times New Roman"/>
          <w:color w:val="000000" w:themeColor="text1"/>
        </w:rPr>
        <w:t>之國際標準制定脈絡，</w:t>
      </w:r>
      <w:proofErr w:type="gramStart"/>
      <w:r w:rsidR="00F00F4D" w:rsidRPr="007D37E5">
        <w:rPr>
          <w:rFonts w:ascii="Times New Roman" w:hAnsi="Times New Roman"/>
          <w:color w:val="000000" w:themeColor="text1"/>
        </w:rPr>
        <w:t>綜整本</w:t>
      </w:r>
      <w:proofErr w:type="gramEnd"/>
      <w:r w:rsidR="00F00F4D" w:rsidRPr="007D37E5">
        <w:rPr>
          <w:rFonts w:ascii="Times New Roman" w:hAnsi="Times New Roman"/>
          <w:color w:val="000000" w:themeColor="text1"/>
        </w:rPr>
        <w:t>案</w:t>
      </w:r>
      <w:r w:rsidR="003D10EB" w:rsidRPr="007D37E5">
        <w:rPr>
          <w:rFonts w:ascii="Times New Roman" w:hAnsi="Times New Roman" w:hint="eastAsia"/>
          <w:color w:val="000000" w:themeColor="text1"/>
        </w:rPr>
        <w:t>案情經過</w:t>
      </w:r>
      <w:r w:rsidR="00F00F4D" w:rsidRPr="007D37E5">
        <w:rPr>
          <w:rFonts w:ascii="Times New Roman" w:hAnsi="Times New Roman"/>
          <w:color w:val="000000" w:themeColor="text1"/>
        </w:rPr>
        <w:t>如下：</w:t>
      </w:r>
    </w:p>
    <w:p w14:paraId="41D9E526" w14:textId="68405F90" w:rsidR="00EC5E12" w:rsidRPr="007D37E5" w:rsidRDefault="00E920D9" w:rsidP="00F00F4D">
      <w:pPr>
        <w:pStyle w:val="4"/>
        <w:rPr>
          <w:rFonts w:ascii="Times New Roman" w:hAnsi="Times New Roman"/>
          <w:color w:val="000000" w:themeColor="text1"/>
        </w:rPr>
      </w:pPr>
      <w:proofErr w:type="gramStart"/>
      <w:r w:rsidRPr="007D37E5">
        <w:rPr>
          <w:rFonts w:ascii="Times New Roman" w:hAnsi="Times New Roman" w:hint="eastAsia"/>
          <w:color w:val="000000" w:themeColor="text1"/>
        </w:rPr>
        <w:t>甲師</w:t>
      </w:r>
      <w:r w:rsidR="00EC5E12" w:rsidRPr="007D37E5">
        <w:rPr>
          <w:rFonts w:ascii="Times New Roman" w:hAnsi="Times New Roman"/>
          <w:color w:val="000000" w:themeColor="text1"/>
        </w:rPr>
        <w:t>論文</w:t>
      </w:r>
      <w:proofErr w:type="gramEnd"/>
      <w:r w:rsidR="00EC5E12" w:rsidRPr="007D37E5">
        <w:rPr>
          <w:rFonts w:ascii="Times New Roman" w:hAnsi="Times New Roman"/>
          <w:color w:val="000000" w:themeColor="text1"/>
        </w:rPr>
        <w:t>發表與</w:t>
      </w:r>
      <w:r w:rsidRPr="007D37E5">
        <w:rPr>
          <w:rFonts w:ascii="Times New Roman" w:hAnsi="Times New Roman" w:hint="eastAsia"/>
          <w:color w:val="000000" w:themeColor="text1"/>
        </w:rPr>
        <w:t>後續</w:t>
      </w:r>
      <w:r w:rsidR="003D10EB" w:rsidRPr="007D37E5">
        <w:rPr>
          <w:rFonts w:ascii="Times New Roman" w:hAnsi="Times New Roman" w:hint="eastAsia"/>
          <w:color w:val="000000" w:themeColor="text1"/>
        </w:rPr>
        <w:t>參與國際</w:t>
      </w:r>
      <w:r w:rsidR="00EC5E12" w:rsidRPr="007D37E5">
        <w:rPr>
          <w:rFonts w:ascii="Times New Roman" w:hAnsi="Times New Roman"/>
          <w:color w:val="000000" w:themeColor="text1"/>
        </w:rPr>
        <w:t>技術交流之始末：</w:t>
      </w:r>
    </w:p>
    <w:p w14:paraId="09CF31CF" w14:textId="0881E843" w:rsidR="00EC5E12" w:rsidRPr="007D37E5" w:rsidRDefault="00EC5E12" w:rsidP="00F00F4D">
      <w:pPr>
        <w:pStyle w:val="41"/>
        <w:ind w:left="1701" w:firstLine="680"/>
        <w:rPr>
          <w:rFonts w:ascii="Times New Roman"/>
          <w:color w:val="000000" w:themeColor="text1"/>
        </w:rPr>
      </w:pPr>
      <w:proofErr w:type="gramStart"/>
      <w:r w:rsidRPr="007D37E5">
        <w:rPr>
          <w:rFonts w:ascii="Times New Roman"/>
          <w:color w:val="000000" w:themeColor="text1"/>
        </w:rPr>
        <w:t>甲師於</w:t>
      </w:r>
      <w:proofErr w:type="gramEnd"/>
      <w:r w:rsidRPr="007D37E5">
        <w:rPr>
          <w:rFonts w:ascii="Times New Roman"/>
          <w:b/>
          <w:bCs/>
          <w:color w:val="000000" w:themeColor="text1"/>
        </w:rPr>
        <w:t>1999</w:t>
      </w:r>
      <w:r w:rsidRPr="007D37E5">
        <w:rPr>
          <w:rFonts w:ascii="Times New Roman"/>
          <w:b/>
          <w:bCs/>
          <w:color w:val="000000" w:themeColor="text1"/>
        </w:rPr>
        <w:t>年</w:t>
      </w:r>
      <w:r w:rsidRPr="007D37E5">
        <w:rPr>
          <w:rFonts w:ascii="Times New Roman"/>
          <w:b/>
          <w:bCs/>
          <w:color w:val="000000" w:themeColor="text1"/>
        </w:rPr>
        <w:t>3</w:t>
      </w:r>
      <w:r w:rsidRPr="007D37E5">
        <w:rPr>
          <w:rFonts w:ascii="Times New Roman"/>
          <w:b/>
          <w:bCs/>
          <w:color w:val="000000" w:themeColor="text1"/>
        </w:rPr>
        <w:t>月</w:t>
      </w:r>
      <w:r w:rsidRPr="007D37E5">
        <w:rPr>
          <w:rFonts w:ascii="Times New Roman"/>
          <w:color w:val="000000" w:themeColor="text1"/>
        </w:rPr>
        <w:t>以單一作者身分於</w:t>
      </w:r>
      <w:r w:rsidR="003E5367" w:rsidRPr="007D37E5">
        <w:rPr>
          <w:rFonts w:ascii="Times New Roman" w:hint="eastAsia"/>
          <w:color w:val="000000" w:themeColor="text1"/>
        </w:rPr>
        <w:t>美國</w:t>
      </w:r>
      <w:r w:rsidRPr="007D37E5">
        <w:rPr>
          <w:rFonts w:ascii="Times New Roman"/>
          <w:color w:val="000000" w:themeColor="text1"/>
        </w:rPr>
        <w:t>紐約發表論文</w:t>
      </w:r>
      <w:r w:rsidRPr="007D37E5">
        <w:rPr>
          <w:rStyle w:val="afe"/>
          <w:rFonts w:ascii="Times New Roman"/>
          <w:color w:val="000000" w:themeColor="text1"/>
        </w:rPr>
        <w:footnoteReference w:id="3"/>
      </w:r>
      <w:proofErr w:type="gramStart"/>
      <w:r w:rsidRPr="007D37E5">
        <w:rPr>
          <w:rFonts w:ascii="Times New Roman"/>
          <w:color w:val="000000" w:themeColor="text1"/>
        </w:rPr>
        <w:t>（</w:t>
      </w:r>
      <w:proofErr w:type="gramEnd"/>
      <w:r w:rsidR="00E1115A" w:rsidRPr="007D37E5">
        <w:rPr>
          <w:rFonts w:ascii="Times New Roman" w:hint="eastAsia"/>
          <w:color w:val="000000" w:themeColor="text1"/>
        </w:rPr>
        <w:t>○○○</w:t>
      </w:r>
      <w:r w:rsidRPr="007D37E5">
        <w:rPr>
          <w:rFonts w:ascii="Times New Roman"/>
          <w:color w:val="000000" w:themeColor="text1"/>
        </w:rPr>
        <w:t>,</w:t>
      </w:r>
      <w:r w:rsidR="00A13699" w:rsidRPr="007D37E5">
        <w:rPr>
          <w:rFonts w:ascii="Times New Roman"/>
          <w:color w:val="000000" w:themeColor="text1"/>
        </w:rPr>
        <w:t xml:space="preserve"> </w:t>
      </w:r>
      <w:r w:rsidRPr="007D37E5">
        <w:rPr>
          <w:rFonts w:ascii="Times New Roman"/>
          <w:color w:val="000000" w:themeColor="text1"/>
        </w:rPr>
        <w:t>"Mobile Internet Telephony:</w:t>
      </w:r>
      <w:r w:rsidR="00A13699" w:rsidRPr="007D37E5">
        <w:rPr>
          <w:rFonts w:ascii="Times New Roman"/>
          <w:color w:val="000000" w:themeColor="text1"/>
        </w:rPr>
        <w:t xml:space="preserve"> </w:t>
      </w:r>
      <w:r w:rsidRPr="007D37E5">
        <w:rPr>
          <w:rFonts w:ascii="Times New Roman"/>
          <w:color w:val="000000" w:themeColor="text1"/>
        </w:rPr>
        <w:t>Mobile Extensions to H.323,12-19."IEEE INFOCOM'99,</w:t>
      </w:r>
      <w:r w:rsidR="007E0BBD" w:rsidRPr="007D37E5">
        <w:rPr>
          <w:rFonts w:ascii="Times New Roman" w:hint="eastAsia"/>
          <w:color w:val="000000" w:themeColor="text1"/>
        </w:rPr>
        <w:t xml:space="preserve"> </w:t>
      </w:r>
      <w:r w:rsidRPr="007D37E5">
        <w:rPr>
          <w:rFonts w:ascii="Times New Roman"/>
          <w:color w:val="000000" w:themeColor="text1"/>
        </w:rPr>
        <w:t>New York, March 1999.</w:t>
      </w:r>
      <w:r w:rsidRPr="007D37E5">
        <w:rPr>
          <w:rFonts w:ascii="Times New Roman"/>
          <w:color w:val="000000" w:themeColor="text1"/>
        </w:rPr>
        <w:t>）。當時擔任</w:t>
      </w:r>
      <w:r w:rsidRPr="007D37E5">
        <w:rPr>
          <w:rFonts w:ascii="Times New Roman"/>
          <w:color w:val="000000" w:themeColor="text1"/>
        </w:rPr>
        <w:t>ITU-T H.323 Annex H</w:t>
      </w:r>
      <w:r w:rsidRPr="007D37E5">
        <w:rPr>
          <w:rFonts w:ascii="Times New Roman"/>
          <w:color w:val="000000" w:themeColor="text1"/>
        </w:rPr>
        <w:t>編輯（</w:t>
      </w:r>
      <w:r w:rsidRPr="007D37E5">
        <w:rPr>
          <w:rFonts w:ascii="Times New Roman"/>
          <w:color w:val="000000" w:themeColor="text1"/>
        </w:rPr>
        <w:t>Editor</w:t>
      </w:r>
      <w:r w:rsidRPr="007D37E5">
        <w:rPr>
          <w:rFonts w:ascii="Times New Roman"/>
          <w:color w:val="000000" w:themeColor="text1"/>
        </w:rPr>
        <w:t>）之</w:t>
      </w:r>
      <w:r w:rsidRPr="007D37E5">
        <w:rPr>
          <w:rFonts w:ascii="Times New Roman"/>
          <w:color w:val="000000" w:themeColor="text1"/>
        </w:rPr>
        <w:t>Motorola</w:t>
      </w:r>
      <w:r w:rsidRPr="007D37E5">
        <w:rPr>
          <w:rFonts w:ascii="Times New Roman"/>
          <w:color w:val="000000" w:themeColor="text1"/>
        </w:rPr>
        <w:t>代表</w:t>
      </w:r>
      <w:r w:rsidRPr="007D37E5">
        <w:rPr>
          <w:rFonts w:ascii="Times New Roman"/>
          <w:color w:val="000000" w:themeColor="text1"/>
        </w:rPr>
        <w:t>Edgar Martinez</w:t>
      </w:r>
      <w:r w:rsidRPr="007D37E5">
        <w:rPr>
          <w:rFonts w:ascii="Times New Roman"/>
          <w:color w:val="000000" w:themeColor="text1"/>
        </w:rPr>
        <w:t>，</w:t>
      </w:r>
      <w:r w:rsidR="00A13699" w:rsidRPr="007D37E5">
        <w:rPr>
          <w:rFonts w:ascii="Times New Roman"/>
          <w:color w:val="000000" w:themeColor="text1"/>
        </w:rPr>
        <w:t>於會後</w:t>
      </w:r>
      <w:proofErr w:type="gramStart"/>
      <w:r w:rsidRPr="007D37E5">
        <w:rPr>
          <w:rFonts w:ascii="Times New Roman"/>
          <w:color w:val="000000" w:themeColor="text1"/>
        </w:rPr>
        <w:t>邀請甲師針對</w:t>
      </w:r>
      <w:proofErr w:type="gramEnd"/>
      <w:r w:rsidRPr="007D37E5">
        <w:rPr>
          <w:rFonts w:ascii="Times New Roman"/>
          <w:color w:val="000000" w:themeColor="text1"/>
        </w:rPr>
        <w:t>該標準之制定提供專業意見，雙方隨即展開技術交流，並</w:t>
      </w:r>
      <w:proofErr w:type="gramStart"/>
      <w:r w:rsidRPr="007D37E5">
        <w:rPr>
          <w:rFonts w:ascii="Times New Roman"/>
          <w:color w:val="000000" w:themeColor="text1"/>
        </w:rPr>
        <w:t>邀請甲師至</w:t>
      </w:r>
      <w:proofErr w:type="gramEnd"/>
      <w:r w:rsidRPr="007D37E5">
        <w:rPr>
          <w:rFonts w:ascii="Times New Roman"/>
          <w:color w:val="000000" w:themeColor="text1"/>
        </w:rPr>
        <w:t>泰國曼谷參加</w:t>
      </w:r>
      <w:r w:rsidRPr="007D37E5">
        <w:rPr>
          <w:rFonts w:ascii="Times New Roman"/>
          <w:b/>
          <w:bCs/>
          <w:color w:val="000000" w:themeColor="text1"/>
        </w:rPr>
        <w:t>1999</w:t>
      </w:r>
      <w:r w:rsidRPr="007D37E5">
        <w:rPr>
          <w:rFonts w:ascii="Times New Roman"/>
          <w:b/>
          <w:bCs/>
          <w:color w:val="000000" w:themeColor="text1"/>
        </w:rPr>
        <w:t>年</w:t>
      </w:r>
      <w:r w:rsidRPr="007D37E5">
        <w:rPr>
          <w:rFonts w:ascii="Times New Roman"/>
          <w:b/>
          <w:bCs/>
          <w:color w:val="000000" w:themeColor="text1"/>
        </w:rPr>
        <w:t>5</w:t>
      </w:r>
      <w:r w:rsidRPr="007D37E5">
        <w:rPr>
          <w:rFonts w:ascii="Times New Roman"/>
          <w:b/>
          <w:bCs/>
          <w:color w:val="000000" w:themeColor="text1"/>
        </w:rPr>
        <w:t>月</w:t>
      </w:r>
      <w:r w:rsidRPr="007D37E5">
        <w:rPr>
          <w:rFonts w:ascii="Times New Roman"/>
          <w:color w:val="000000" w:themeColor="text1"/>
        </w:rPr>
        <w:t>之</w:t>
      </w:r>
      <w:r w:rsidRPr="007D37E5">
        <w:rPr>
          <w:rFonts w:ascii="Times New Roman"/>
          <w:color w:val="000000" w:themeColor="text1"/>
        </w:rPr>
        <w:t>TiPHON</w:t>
      </w:r>
      <w:r w:rsidRPr="007D37E5">
        <w:rPr>
          <w:rFonts w:ascii="Times New Roman"/>
          <w:color w:val="000000" w:themeColor="text1"/>
        </w:rPr>
        <w:t>會議分享該研究結果。</w:t>
      </w:r>
      <w:r w:rsidRPr="007D37E5">
        <w:rPr>
          <w:rFonts w:ascii="Times New Roman"/>
          <w:color w:val="000000" w:themeColor="text1"/>
        </w:rPr>
        <w:t>Edgar Martinez</w:t>
      </w:r>
      <w:r w:rsidRPr="007D37E5">
        <w:rPr>
          <w:rFonts w:ascii="Times New Roman"/>
          <w:color w:val="000000" w:themeColor="text1"/>
        </w:rPr>
        <w:t>進一步於會後</w:t>
      </w:r>
      <w:proofErr w:type="gramStart"/>
      <w:r w:rsidR="006C0DDB" w:rsidRPr="007D37E5">
        <w:rPr>
          <w:rFonts w:ascii="Times New Roman"/>
          <w:color w:val="000000" w:themeColor="text1"/>
        </w:rPr>
        <w:t>告知</w:t>
      </w:r>
      <w:r w:rsidRPr="007D37E5">
        <w:rPr>
          <w:rFonts w:ascii="Times New Roman"/>
          <w:color w:val="000000" w:themeColor="text1"/>
        </w:rPr>
        <w:t>甲師</w:t>
      </w:r>
      <w:proofErr w:type="gramEnd"/>
      <w:r w:rsidRPr="007D37E5">
        <w:rPr>
          <w:rFonts w:ascii="Times New Roman"/>
          <w:color w:val="000000" w:themeColor="text1"/>
        </w:rPr>
        <w:t>，</w:t>
      </w:r>
      <w:r w:rsidR="00A13699" w:rsidRPr="007D37E5">
        <w:rPr>
          <w:rFonts w:ascii="Times New Roman"/>
          <w:color w:val="000000" w:themeColor="text1"/>
        </w:rPr>
        <w:t>由於</w:t>
      </w:r>
      <w:r w:rsidRPr="007D37E5">
        <w:rPr>
          <w:rFonts w:ascii="Times New Roman"/>
          <w:color w:val="000000" w:themeColor="text1"/>
        </w:rPr>
        <w:t>當時</w:t>
      </w:r>
      <w:r w:rsidRPr="007D37E5">
        <w:rPr>
          <w:rFonts w:ascii="Times New Roman"/>
          <w:color w:val="000000" w:themeColor="text1"/>
        </w:rPr>
        <w:t>ITU-T H.323</w:t>
      </w:r>
      <w:r w:rsidRPr="007D37E5">
        <w:rPr>
          <w:rFonts w:ascii="Times New Roman"/>
          <w:color w:val="000000" w:themeColor="text1"/>
        </w:rPr>
        <w:t>版本</w:t>
      </w:r>
      <w:r w:rsidR="00A13699" w:rsidRPr="007D37E5">
        <w:rPr>
          <w:rFonts w:ascii="Times New Roman"/>
          <w:color w:val="000000" w:themeColor="text1"/>
        </w:rPr>
        <w:t>（</w:t>
      </w:r>
      <w:r w:rsidRPr="007D37E5">
        <w:rPr>
          <w:rFonts w:ascii="Times New Roman"/>
          <w:color w:val="000000" w:themeColor="text1"/>
        </w:rPr>
        <w:t>version 3</w:t>
      </w:r>
      <w:r w:rsidR="00736E6F" w:rsidRPr="007D37E5">
        <w:rPr>
          <w:rFonts w:ascii="Times New Roman"/>
          <w:color w:val="000000" w:themeColor="text1"/>
        </w:rPr>
        <w:t xml:space="preserve">, </w:t>
      </w:r>
      <w:r w:rsidRPr="007D37E5">
        <w:rPr>
          <w:rFonts w:ascii="Times New Roman"/>
          <w:color w:val="000000" w:themeColor="text1"/>
        </w:rPr>
        <w:t>05/99</w:t>
      </w:r>
      <w:r w:rsidR="00A13699" w:rsidRPr="007D37E5">
        <w:rPr>
          <w:rFonts w:ascii="Times New Roman"/>
          <w:color w:val="000000" w:themeColor="text1"/>
        </w:rPr>
        <w:t>）</w:t>
      </w:r>
      <w:r w:rsidRPr="007D37E5">
        <w:rPr>
          <w:rFonts w:ascii="Times New Roman"/>
          <w:color w:val="000000" w:themeColor="text1"/>
        </w:rPr>
        <w:t>無法支援用戶移動能力</w:t>
      </w:r>
      <w:r w:rsidR="00951BDC" w:rsidRPr="007D37E5">
        <w:rPr>
          <w:rFonts w:ascii="Times New Roman"/>
          <w:color w:val="000000" w:themeColor="text1"/>
        </w:rPr>
        <w:t>（</w:t>
      </w:r>
      <w:r w:rsidRPr="007D37E5">
        <w:rPr>
          <w:rFonts w:ascii="Times New Roman"/>
          <w:color w:val="000000" w:themeColor="text1"/>
        </w:rPr>
        <w:t>mobility</w:t>
      </w:r>
      <w:r w:rsidR="00951BDC" w:rsidRPr="007D37E5">
        <w:rPr>
          <w:rFonts w:ascii="Times New Roman"/>
          <w:color w:val="000000" w:themeColor="text1"/>
        </w:rPr>
        <w:t>）</w:t>
      </w:r>
      <w:r w:rsidRPr="007D37E5">
        <w:rPr>
          <w:rFonts w:ascii="Times New Roman"/>
          <w:color w:val="000000" w:themeColor="text1"/>
        </w:rPr>
        <w:t>，且行動化是未來趨勢，希望能</w:t>
      </w:r>
      <w:proofErr w:type="gramStart"/>
      <w:r w:rsidRPr="007D37E5">
        <w:rPr>
          <w:rFonts w:ascii="Times New Roman"/>
          <w:color w:val="000000" w:themeColor="text1"/>
        </w:rPr>
        <w:t>將甲師研究</w:t>
      </w:r>
      <w:proofErr w:type="gramEnd"/>
      <w:r w:rsidRPr="007D37E5">
        <w:rPr>
          <w:rFonts w:ascii="Times New Roman"/>
          <w:color w:val="000000" w:themeColor="text1"/>
        </w:rPr>
        <w:t>成果拿到</w:t>
      </w:r>
      <w:r w:rsidRPr="007D37E5">
        <w:rPr>
          <w:rFonts w:ascii="Times New Roman"/>
          <w:color w:val="000000" w:themeColor="text1"/>
        </w:rPr>
        <w:t>H.323</w:t>
      </w:r>
      <w:r w:rsidRPr="007D37E5">
        <w:rPr>
          <w:rFonts w:ascii="Times New Roman"/>
          <w:color w:val="000000" w:themeColor="text1"/>
        </w:rPr>
        <w:t>會議討論，以擴充</w:t>
      </w:r>
      <w:r w:rsidRPr="007D37E5">
        <w:rPr>
          <w:rFonts w:ascii="Times New Roman"/>
          <w:color w:val="000000" w:themeColor="text1"/>
        </w:rPr>
        <w:t>H.323</w:t>
      </w:r>
      <w:r w:rsidRPr="007D37E5">
        <w:rPr>
          <w:rFonts w:ascii="Times New Roman"/>
          <w:color w:val="000000" w:themeColor="text1"/>
        </w:rPr>
        <w:t>網路電話</w:t>
      </w:r>
      <w:r w:rsidR="00951BDC" w:rsidRPr="007D37E5">
        <w:rPr>
          <w:rFonts w:ascii="Times New Roman"/>
          <w:color w:val="000000" w:themeColor="text1"/>
        </w:rPr>
        <w:t>之</w:t>
      </w:r>
      <w:r w:rsidRPr="007D37E5">
        <w:rPr>
          <w:rFonts w:ascii="Times New Roman"/>
          <w:color w:val="000000" w:themeColor="text1"/>
        </w:rPr>
        <w:t>行動化</w:t>
      </w:r>
      <w:r w:rsidRPr="007D37E5">
        <w:rPr>
          <w:rFonts w:ascii="Times New Roman"/>
          <w:color w:val="000000" w:themeColor="text1"/>
        </w:rPr>
        <w:lastRenderedPageBreak/>
        <w:t>能力</w:t>
      </w:r>
      <w:r w:rsidR="006C0DDB" w:rsidRPr="007D37E5">
        <w:rPr>
          <w:rFonts w:ascii="Times New Roman" w:hint="eastAsia"/>
          <w:color w:val="000000" w:themeColor="text1"/>
        </w:rPr>
        <w:t>等語</w:t>
      </w:r>
      <w:r w:rsidRPr="007D37E5">
        <w:rPr>
          <w:rFonts w:ascii="Times New Roman"/>
          <w:color w:val="000000" w:themeColor="text1"/>
        </w:rPr>
        <w:t>。</w:t>
      </w:r>
    </w:p>
    <w:p w14:paraId="07B08C17" w14:textId="73B16B68" w:rsidR="002B35BE" w:rsidRPr="007D37E5" w:rsidRDefault="00A13699" w:rsidP="00F00F4D">
      <w:pPr>
        <w:pStyle w:val="4"/>
        <w:rPr>
          <w:rFonts w:ascii="Times New Roman" w:hAnsi="Times New Roman"/>
          <w:color w:val="000000" w:themeColor="text1"/>
        </w:rPr>
      </w:pPr>
      <w:r w:rsidRPr="007D37E5">
        <w:rPr>
          <w:rFonts w:ascii="Times New Roman" w:hAnsi="Times New Roman" w:hint="eastAsia"/>
          <w:color w:val="000000" w:themeColor="text1"/>
        </w:rPr>
        <w:t>後續</w:t>
      </w:r>
      <w:r w:rsidR="002B35BE" w:rsidRPr="007D37E5">
        <w:rPr>
          <w:rFonts w:ascii="Times New Roman" w:hAnsi="Times New Roman"/>
          <w:color w:val="000000" w:themeColor="text1"/>
        </w:rPr>
        <w:t>由</w:t>
      </w:r>
      <w:r w:rsidR="002B35BE" w:rsidRPr="007D37E5">
        <w:rPr>
          <w:rFonts w:ascii="Times New Roman" w:hAnsi="Times New Roman"/>
          <w:color w:val="000000" w:themeColor="text1"/>
        </w:rPr>
        <w:t>Motorola</w:t>
      </w:r>
      <w:r w:rsidR="002B35BE" w:rsidRPr="007D37E5">
        <w:rPr>
          <w:rFonts w:ascii="Times New Roman" w:hAnsi="Times New Roman"/>
          <w:color w:val="000000" w:themeColor="text1"/>
        </w:rPr>
        <w:t>公司提出</w:t>
      </w:r>
      <w:r w:rsidR="002B35BE" w:rsidRPr="007D37E5">
        <w:rPr>
          <w:rFonts w:ascii="Times New Roman" w:hAnsi="Times New Roman"/>
          <w:color w:val="000000" w:themeColor="text1"/>
        </w:rPr>
        <w:t>H.323 Annex H</w:t>
      </w:r>
      <w:r w:rsidR="002B35BE" w:rsidRPr="007D37E5">
        <w:rPr>
          <w:rFonts w:ascii="Times New Roman" w:hAnsi="Times New Roman"/>
          <w:color w:val="000000" w:themeColor="text1"/>
        </w:rPr>
        <w:t>之提案：</w:t>
      </w:r>
    </w:p>
    <w:p w14:paraId="6D99693D" w14:textId="055D6A97" w:rsidR="00EC5E12" w:rsidRPr="007D37E5" w:rsidRDefault="00EC5E12" w:rsidP="00F00F4D">
      <w:pPr>
        <w:pStyle w:val="41"/>
        <w:ind w:left="1701" w:firstLine="680"/>
        <w:rPr>
          <w:rFonts w:ascii="Times New Roman"/>
          <w:color w:val="000000" w:themeColor="text1"/>
        </w:rPr>
      </w:pPr>
      <w:r w:rsidRPr="007D37E5">
        <w:rPr>
          <w:rFonts w:ascii="Times New Roman"/>
          <w:color w:val="000000" w:themeColor="text1"/>
        </w:rPr>
        <w:t>本院進一步查證</w:t>
      </w:r>
      <w:r w:rsidRPr="007D37E5">
        <w:rPr>
          <w:rStyle w:val="afe"/>
          <w:rFonts w:ascii="Times New Roman"/>
          <w:color w:val="000000" w:themeColor="text1"/>
        </w:rPr>
        <w:footnoteReference w:id="4"/>
      </w:r>
      <w:r w:rsidR="002B35BE" w:rsidRPr="007D37E5">
        <w:rPr>
          <w:rFonts w:ascii="Times New Roman"/>
          <w:color w:val="000000" w:themeColor="text1"/>
        </w:rPr>
        <w:t>，</w:t>
      </w:r>
      <w:r w:rsidRPr="007D37E5">
        <w:rPr>
          <w:rFonts w:ascii="Times New Roman"/>
          <w:color w:val="000000" w:themeColor="text1"/>
        </w:rPr>
        <w:t>Motorola</w:t>
      </w:r>
      <w:r w:rsidRPr="007D37E5">
        <w:rPr>
          <w:rFonts w:ascii="Times New Roman"/>
          <w:color w:val="000000" w:themeColor="text1"/>
        </w:rPr>
        <w:t>公司於</w:t>
      </w:r>
      <w:r w:rsidRPr="007D37E5">
        <w:rPr>
          <w:rFonts w:ascii="Times New Roman"/>
          <w:b/>
          <w:bCs/>
          <w:color w:val="000000" w:themeColor="text1"/>
        </w:rPr>
        <w:t>1999</w:t>
      </w:r>
      <w:r w:rsidRPr="007D37E5">
        <w:rPr>
          <w:rFonts w:ascii="Times New Roman"/>
          <w:b/>
          <w:bCs/>
          <w:color w:val="000000" w:themeColor="text1"/>
        </w:rPr>
        <w:t>年</w:t>
      </w:r>
      <w:r w:rsidRPr="007D37E5">
        <w:rPr>
          <w:rFonts w:ascii="Times New Roman"/>
          <w:b/>
          <w:bCs/>
          <w:color w:val="000000" w:themeColor="text1"/>
        </w:rPr>
        <w:t>10</w:t>
      </w:r>
      <w:r w:rsidRPr="007D37E5">
        <w:rPr>
          <w:rFonts w:ascii="Times New Roman"/>
          <w:b/>
          <w:bCs/>
          <w:color w:val="000000" w:themeColor="text1"/>
        </w:rPr>
        <w:t>月</w:t>
      </w:r>
      <w:r w:rsidRPr="007D37E5">
        <w:rPr>
          <w:rFonts w:ascii="Times New Roman"/>
          <w:color w:val="000000" w:themeColor="text1"/>
        </w:rPr>
        <w:t>曾向</w:t>
      </w:r>
      <w:r w:rsidRPr="007D37E5">
        <w:rPr>
          <w:rFonts w:ascii="Times New Roman"/>
          <w:color w:val="000000" w:themeColor="text1"/>
        </w:rPr>
        <w:t>ITU-T</w:t>
      </w:r>
      <w:r w:rsidRPr="007D37E5">
        <w:rPr>
          <w:rFonts w:ascii="Times New Roman"/>
          <w:color w:val="000000" w:themeColor="text1"/>
        </w:rPr>
        <w:t>提出有關</w:t>
      </w:r>
      <w:r w:rsidRPr="007D37E5">
        <w:rPr>
          <w:rFonts w:ascii="Times New Roman"/>
          <w:color w:val="000000" w:themeColor="text1"/>
        </w:rPr>
        <w:t>Annex</w:t>
      </w:r>
      <w:r w:rsidR="00396049" w:rsidRPr="007D37E5">
        <w:rPr>
          <w:rFonts w:ascii="Times New Roman" w:hint="eastAsia"/>
          <w:color w:val="000000" w:themeColor="text1"/>
        </w:rPr>
        <w:t xml:space="preserve"> </w:t>
      </w:r>
      <w:r w:rsidRPr="007D37E5">
        <w:rPr>
          <w:rFonts w:ascii="Times New Roman"/>
          <w:color w:val="000000" w:themeColor="text1"/>
        </w:rPr>
        <w:t>H</w:t>
      </w:r>
      <w:r w:rsidRPr="007D37E5">
        <w:rPr>
          <w:rFonts w:ascii="Times New Roman"/>
          <w:color w:val="000000" w:themeColor="text1"/>
        </w:rPr>
        <w:t>之提案</w:t>
      </w:r>
      <w:r w:rsidR="002B35BE" w:rsidRPr="007D37E5">
        <w:rPr>
          <w:rFonts w:ascii="Times New Roman"/>
          <w:color w:val="000000" w:themeColor="text1"/>
        </w:rPr>
        <w:t>（</w:t>
      </w:r>
      <w:r w:rsidR="00E920D9" w:rsidRPr="007D37E5">
        <w:rPr>
          <w:rFonts w:ascii="Times New Roman" w:hint="eastAsia"/>
          <w:color w:val="000000" w:themeColor="text1"/>
        </w:rPr>
        <w:t>如</w:t>
      </w:r>
      <w:r w:rsidRPr="007D37E5">
        <w:rPr>
          <w:rFonts w:ascii="Times New Roman"/>
          <w:color w:val="000000" w:themeColor="text1"/>
        </w:rPr>
        <w:t>附件</w:t>
      </w:r>
      <w:r w:rsidR="002B35BE" w:rsidRPr="007D37E5">
        <w:rPr>
          <w:rFonts w:ascii="Times New Roman"/>
          <w:color w:val="000000" w:themeColor="text1"/>
        </w:rPr>
        <w:t>）</w:t>
      </w:r>
      <w:r w:rsidRPr="007D37E5">
        <w:rPr>
          <w:rFonts w:ascii="Times New Roman"/>
          <w:color w:val="000000" w:themeColor="text1"/>
        </w:rPr>
        <w:t>，提案聯絡人即為</w:t>
      </w:r>
      <w:r w:rsidRPr="007D37E5">
        <w:rPr>
          <w:rFonts w:ascii="Times New Roman"/>
          <w:color w:val="000000" w:themeColor="text1"/>
        </w:rPr>
        <w:t>Edgar Martinez</w:t>
      </w:r>
      <w:r w:rsidR="00951BDC" w:rsidRPr="007D37E5">
        <w:rPr>
          <w:rFonts w:ascii="Times New Roman"/>
          <w:color w:val="000000" w:themeColor="text1"/>
        </w:rPr>
        <w:t>，該提案</w:t>
      </w:r>
      <w:r w:rsidRPr="007D37E5">
        <w:rPr>
          <w:rFonts w:ascii="Times New Roman"/>
          <w:color w:val="000000" w:themeColor="text1"/>
        </w:rPr>
        <w:t>技術主旨為擴充</w:t>
      </w:r>
      <w:r w:rsidRPr="007D37E5">
        <w:rPr>
          <w:rFonts w:ascii="Times New Roman"/>
          <w:color w:val="000000" w:themeColor="text1"/>
        </w:rPr>
        <w:t>ITU-T H.323</w:t>
      </w:r>
      <w:r w:rsidRPr="007D37E5">
        <w:rPr>
          <w:rFonts w:ascii="Times New Roman"/>
          <w:color w:val="000000" w:themeColor="text1"/>
        </w:rPr>
        <w:t>建議書以支援使用者與服務行動性。</w:t>
      </w:r>
      <w:r w:rsidR="00951BDC" w:rsidRPr="007D37E5">
        <w:rPr>
          <w:rFonts w:ascii="Times New Roman"/>
          <w:color w:val="000000" w:themeColor="text1"/>
        </w:rPr>
        <w:t>經檢視</w:t>
      </w:r>
      <w:r w:rsidRPr="007D37E5">
        <w:rPr>
          <w:rFonts w:ascii="Times New Roman"/>
          <w:color w:val="000000" w:themeColor="text1"/>
        </w:rPr>
        <w:t>該文件第</w:t>
      </w:r>
      <w:r w:rsidRPr="007D37E5">
        <w:rPr>
          <w:rFonts w:ascii="Times New Roman"/>
          <w:color w:val="000000" w:themeColor="text1"/>
        </w:rPr>
        <w:t>5</w:t>
      </w:r>
      <w:r w:rsidRPr="007D37E5">
        <w:rPr>
          <w:rFonts w:ascii="Times New Roman"/>
          <w:color w:val="000000" w:themeColor="text1"/>
        </w:rPr>
        <w:t>頁中</w:t>
      </w:r>
      <w:r w:rsidR="00951BDC" w:rsidRPr="007D37E5">
        <w:rPr>
          <w:rFonts w:ascii="Times New Roman"/>
          <w:color w:val="000000" w:themeColor="text1"/>
        </w:rPr>
        <w:t>，確</w:t>
      </w:r>
      <w:r w:rsidR="006C0DDB" w:rsidRPr="007D37E5">
        <w:rPr>
          <w:rFonts w:ascii="Times New Roman" w:hint="eastAsia"/>
          <w:color w:val="000000" w:themeColor="text1"/>
        </w:rPr>
        <w:t>有</w:t>
      </w:r>
      <w:proofErr w:type="gramStart"/>
      <w:r w:rsidRPr="007D37E5">
        <w:rPr>
          <w:rFonts w:ascii="Times New Roman"/>
          <w:color w:val="000000" w:themeColor="text1"/>
        </w:rPr>
        <w:t>將甲師同年</w:t>
      </w:r>
      <w:proofErr w:type="gramEnd"/>
      <w:r w:rsidRPr="007D37E5">
        <w:rPr>
          <w:rFonts w:ascii="Times New Roman"/>
          <w:color w:val="000000" w:themeColor="text1"/>
        </w:rPr>
        <w:t>3</w:t>
      </w:r>
      <w:r w:rsidRPr="007D37E5">
        <w:rPr>
          <w:rFonts w:ascii="Times New Roman"/>
          <w:color w:val="000000" w:themeColor="text1"/>
        </w:rPr>
        <w:t>月發表之「</w:t>
      </w:r>
      <w:r w:rsidR="00E1115A" w:rsidRPr="007D37E5">
        <w:rPr>
          <w:rFonts w:ascii="Times New Roman" w:hint="eastAsia"/>
          <w:color w:val="000000" w:themeColor="text1"/>
        </w:rPr>
        <w:t>○○○</w:t>
      </w:r>
      <w:r w:rsidRPr="007D37E5">
        <w:rPr>
          <w:rFonts w:ascii="Times New Roman"/>
          <w:color w:val="000000" w:themeColor="text1"/>
        </w:rPr>
        <w:t>, "Mobility Internet telephony: Mobile Extensions to H.323," INFOCOM'99, New York, NY, USA, 2-6 August, 1999.</w:t>
      </w:r>
      <w:r w:rsidRPr="007D37E5">
        <w:rPr>
          <w:rStyle w:val="afe"/>
          <w:rFonts w:ascii="Times New Roman"/>
          <w:i/>
          <w:iCs/>
          <w:color w:val="000000" w:themeColor="text1"/>
        </w:rPr>
        <w:footnoteReference w:id="5"/>
      </w:r>
      <w:r w:rsidRPr="007D37E5">
        <w:rPr>
          <w:rFonts w:ascii="Times New Roman"/>
          <w:color w:val="000000" w:themeColor="text1"/>
        </w:rPr>
        <w:t>」研究成果列為核心參考文獻</w:t>
      </w:r>
      <w:r w:rsidR="00951BDC" w:rsidRPr="007D37E5">
        <w:rPr>
          <w:rFonts w:ascii="Times New Roman"/>
          <w:color w:val="000000" w:themeColor="text1"/>
        </w:rPr>
        <w:t>，</w:t>
      </w:r>
      <w:r w:rsidR="00E920D9" w:rsidRPr="007D37E5">
        <w:rPr>
          <w:rFonts w:ascii="Times New Roman" w:hint="eastAsia"/>
          <w:color w:val="000000" w:themeColor="text1"/>
        </w:rPr>
        <w:t>可</w:t>
      </w:r>
      <w:proofErr w:type="gramStart"/>
      <w:r w:rsidRPr="007D37E5">
        <w:rPr>
          <w:rFonts w:ascii="Times New Roman"/>
          <w:color w:val="000000" w:themeColor="text1"/>
        </w:rPr>
        <w:t>證</w:t>
      </w:r>
      <w:r w:rsidR="00951BDC" w:rsidRPr="007D37E5">
        <w:rPr>
          <w:rFonts w:ascii="Times New Roman"/>
          <w:color w:val="000000" w:themeColor="text1"/>
        </w:rPr>
        <w:t>甲師</w:t>
      </w:r>
      <w:proofErr w:type="gramEnd"/>
      <w:r w:rsidRPr="007D37E5">
        <w:rPr>
          <w:rFonts w:ascii="Times New Roman"/>
          <w:color w:val="000000" w:themeColor="text1"/>
        </w:rPr>
        <w:t>對於</w:t>
      </w:r>
      <w:r w:rsidRPr="007D37E5">
        <w:rPr>
          <w:rFonts w:ascii="Times New Roman"/>
          <w:color w:val="000000" w:themeColor="text1"/>
        </w:rPr>
        <w:t>Annex</w:t>
      </w:r>
      <w:r w:rsidR="00E920D9" w:rsidRPr="007D37E5">
        <w:rPr>
          <w:rFonts w:ascii="Times New Roman" w:hint="eastAsia"/>
          <w:color w:val="000000" w:themeColor="text1"/>
        </w:rPr>
        <w:t xml:space="preserve"> </w:t>
      </w:r>
      <w:r w:rsidRPr="007D37E5">
        <w:rPr>
          <w:rFonts w:ascii="Times New Roman"/>
          <w:color w:val="000000" w:themeColor="text1"/>
        </w:rPr>
        <w:t>H</w:t>
      </w:r>
      <w:r w:rsidR="00951BDC" w:rsidRPr="007D37E5">
        <w:rPr>
          <w:rFonts w:ascii="Times New Roman"/>
          <w:color w:val="000000" w:themeColor="text1"/>
        </w:rPr>
        <w:t>之</w:t>
      </w:r>
      <w:r w:rsidR="00E920D9" w:rsidRPr="007D37E5">
        <w:rPr>
          <w:rFonts w:ascii="Times New Roman" w:hint="eastAsia"/>
          <w:color w:val="000000" w:themeColor="text1"/>
        </w:rPr>
        <w:t>技術</w:t>
      </w:r>
      <w:r w:rsidR="00951BDC" w:rsidRPr="007D37E5">
        <w:rPr>
          <w:rFonts w:ascii="Times New Roman"/>
          <w:color w:val="000000" w:themeColor="text1"/>
        </w:rPr>
        <w:t>架構確實</w:t>
      </w:r>
      <w:r w:rsidRPr="007D37E5">
        <w:rPr>
          <w:rFonts w:ascii="Times New Roman"/>
          <w:color w:val="000000" w:themeColor="text1"/>
        </w:rPr>
        <w:t>有</w:t>
      </w:r>
      <w:r w:rsidR="00E920D9" w:rsidRPr="007D37E5">
        <w:rPr>
          <w:rFonts w:ascii="Times New Roman" w:hint="eastAsia"/>
          <w:color w:val="000000" w:themeColor="text1"/>
        </w:rPr>
        <w:t>具體</w:t>
      </w:r>
      <w:r w:rsidRPr="007D37E5">
        <w:rPr>
          <w:rFonts w:ascii="Times New Roman"/>
          <w:color w:val="000000" w:themeColor="text1"/>
        </w:rPr>
        <w:t>貢獻。</w:t>
      </w:r>
    </w:p>
    <w:p w14:paraId="6BFA20EA" w14:textId="71884176" w:rsidR="00F00F4D" w:rsidRPr="007D37E5" w:rsidRDefault="00E920D9" w:rsidP="00F00F4D">
      <w:pPr>
        <w:pStyle w:val="4"/>
        <w:rPr>
          <w:rFonts w:ascii="Times New Roman" w:hAnsi="Times New Roman"/>
          <w:color w:val="000000" w:themeColor="text1"/>
        </w:rPr>
      </w:pPr>
      <w:r w:rsidRPr="007D37E5">
        <w:rPr>
          <w:rFonts w:ascii="Times New Roman" w:hAnsi="Times New Roman" w:hint="eastAsia"/>
          <w:color w:val="000000" w:themeColor="text1"/>
        </w:rPr>
        <w:t>目前有關</w:t>
      </w:r>
      <w:r w:rsidR="00CB673F" w:rsidRPr="007D37E5">
        <w:rPr>
          <w:rFonts w:ascii="Times New Roman" w:hAnsi="Times New Roman"/>
          <w:color w:val="000000" w:themeColor="text1"/>
        </w:rPr>
        <w:t xml:space="preserve">H.323 </w:t>
      </w:r>
      <w:r w:rsidR="00F00F4D" w:rsidRPr="007D37E5">
        <w:rPr>
          <w:rFonts w:ascii="Times New Roman" w:hAnsi="Times New Roman"/>
          <w:color w:val="000000" w:themeColor="text1"/>
        </w:rPr>
        <w:t>Annex H</w:t>
      </w:r>
      <w:r w:rsidR="00CB673F" w:rsidRPr="007D37E5">
        <w:rPr>
          <w:rFonts w:ascii="Times New Roman" w:hAnsi="Times New Roman"/>
          <w:color w:val="000000" w:themeColor="text1"/>
        </w:rPr>
        <w:t>及</w:t>
      </w:r>
      <w:r w:rsidR="00CB673F" w:rsidRPr="007D37E5">
        <w:rPr>
          <w:rFonts w:ascii="Times New Roman" w:hAnsi="Times New Roman"/>
          <w:color w:val="000000" w:themeColor="text1"/>
        </w:rPr>
        <w:t>H.510</w:t>
      </w:r>
      <w:r w:rsidR="00CB673F" w:rsidRPr="007D37E5">
        <w:rPr>
          <w:rFonts w:ascii="Times New Roman" w:hAnsi="Times New Roman"/>
          <w:color w:val="000000" w:themeColor="text1"/>
        </w:rPr>
        <w:t>現有相關</w:t>
      </w:r>
      <w:r w:rsidR="00170F12" w:rsidRPr="007D37E5">
        <w:rPr>
          <w:rFonts w:ascii="Times New Roman" w:hAnsi="Times New Roman"/>
          <w:color w:val="000000" w:themeColor="text1"/>
        </w:rPr>
        <w:t>公開</w:t>
      </w:r>
      <w:r w:rsidRPr="007D37E5">
        <w:rPr>
          <w:rFonts w:ascii="Times New Roman" w:hAnsi="Times New Roman" w:hint="eastAsia"/>
          <w:color w:val="000000" w:themeColor="text1"/>
        </w:rPr>
        <w:t>資訊</w:t>
      </w:r>
      <w:r w:rsidR="00F00F4D" w:rsidRPr="007D37E5">
        <w:rPr>
          <w:rFonts w:ascii="Times New Roman" w:hAnsi="Times New Roman"/>
          <w:color w:val="000000" w:themeColor="text1"/>
        </w:rPr>
        <w:t>：</w:t>
      </w:r>
    </w:p>
    <w:p w14:paraId="42781090" w14:textId="536D4CF2" w:rsidR="00EC5E12" w:rsidRPr="007D37E5" w:rsidRDefault="00EC5E12" w:rsidP="00F00F4D">
      <w:pPr>
        <w:pStyle w:val="5"/>
        <w:rPr>
          <w:rFonts w:ascii="Times New Roman" w:hAnsi="Times New Roman"/>
          <w:color w:val="000000" w:themeColor="text1"/>
        </w:rPr>
      </w:pPr>
      <w:r w:rsidRPr="007D37E5">
        <w:rPr>
          <w:rFonts w:ascii="Times New Roman" w:hAnsi="Times New Roman"/>
          <w:color w:val="000000" w:themeColor="text1"/>
        </w:rPr>
        <w:t>本院查閱</w:t>
      </w:r>
      <w:r w:rsidR="003D10EB" w:rsidRPr="007D37E5">
        <w:rPr>
          <w:rFonts w:ascii="Times New Roman" w:hAnsi="Times New Roman"/>
          <w:color w:val="000000" w:themeColor="text1"/>
        </w:rPr>
        <w:t>ITU-T</w:t>
      </w:r>
      <w:r w:rsidRPr="007D37E5">
        <w:rPr>
          <w:rFonts w:ascii="Times New Roman" w:hAnsi="Times New Roman"/>
          <w:color w:val="000000" w:themeColor="text1"/>
        </w:rPr>
        <w:t>技術小組公開之歷史電子郵件封存資料庫</w:t>
      </w:r>
      <w:r w:rsidRPr="007D37E5">
        <w:rPr>
          <w:rStyle w:val="afe"/>
          <w:rFonts w:ascii="Times New Roman" w:hAnsi="Times New Roman"/>
          <w:color w:val="000000" w:themeColor="text1"/>
        </w:rPr>
        <w:footnoteReference w:id="6"/>
      </w:r>
      <w:r w:rsidRPr="007D37E5">
        <w:rPr>
          <w:rFonts w:ascii="Times New Roman" w:hAnsi="Times New Roman"/>
          <w:color w:val="000000" w:themeColor="text1"/>
        </w:rPr>
        <w:t>（即</w:t>
      </w:r>
      <w:r w:rsidRPr="007D37E5">
        <w:rPr>
          <w:rFonts w:ascii="Times New Roman" w:hAnsi="Times New Roman"/>
          <w:color w:val="000000" w:themeColor="text1"/>
        </w:rPr>
        <w:t xml:space="preserve">ITU-T SG16 sg16-avd </w:t>
      </w:r>
      <w:r w:rsidRPr="007D37E5">
        <w:rPr>
          <w:rFonts w:ascii="Times New Roman" w:hAnsi="Times New Roman"/>
          <w:color w:val="000000" w:themeColor="text1"/>
        </w:rPr>
        <w:t>郵件群組歷史紀錄）顯示，時任</w:t>
      </w:r>
      <w:r w:rsidRPr="007D37E5">
        <w:rPr>
          <w:rFonts w:ascii="Times New Roman" w:hAnsi="Times New Roman"/>
          <w:color w:val="000000" w:themeColor="text1"/>
        </w:rPr>
        <w:t>Annex</w:t>
      </w:r>
      <w:r w:rsidR="003D10EB" w:rsidRPr="007D37E5">
        <w:rPr>
          <w:rFonts w:ascii="Times New Roman" w:hAnsi="Times New Roman" w:hint="eastAsia"/>
          <w:color w:val="000000" w:themeColor="text1"/>
        </w:rPr>
        <w:t xml:space="preserve"> </w:t>
      </w:r>
      <w:r w:rsidRPr="007D37E5">
        <w:rPr>
          <w:rFonts w:ascii="Times New Roman" w:hAnsi="Times New Roman"/>
          <w:color w:val="000000" w:themeColor="text1"/>
        </w:rPr>
        <w:t>H</w:t>
      </w:r>
      <w:r w:rsidRPr="007D37E5">
        <w:rPr>
          <w:rFonts w:ascii="Times New Roman" w:hAnsi="Times New Roman"/>
          <w:color w:val="000000" w:themeColor="text1"/>
        </w:rPr>
        <w:t>主編輯之</w:t>
      </w:r>
      <w:r w:rsidRPr="007D37E5">
        <w:rPr>
          <w:rFonts w:ascii="Times New Roman" w:hAnsi="Times New Roman"/>
          <w:color w:val="000000" w:themeColor="text1"/>
        </w:rPr>
        <w:t>Edgar Martinez</w:t>
      </w:r>
      <w:r w:rsidRPr="007D37E5">
        <w:rPr>
          <w:rFonts w:ascii="Times New Roman" w:hAnsi="Times New Roman"/>
          <w:color w:val="000000" w:themeColor="text1"/>
        </w:rPr>
        <w:t>在</w:t>
      </w:r>
      <w:r w:rsidRPr="007D37E5">
        <w:rPr>
          <w:rFonts w:ascii="Times New Roman" w:hAnsi="Times New Roman"/>
          <w:b/>
          <w:color w:val="000000" w:themeColor="text1"/>
        </w:rPr>
        <w:t>1999</w:t>
      </w:r>
      <w:r w:rsidRPr="007D37E5">
        <w:rPr>
          <w:rFonts w:ascii="Times New Roman" w:hAnsi="Times New Roman"/>
          <w:b/>
          <w:color w:val="000000" w:themeColor="text1"/>
        </w:rPr>
        <w:t>年</w:t>
      </w:r>
      <w:r w:rsidRPr="007D37E5">
        <w:rPr>
          <w:rFonts w:ascii="Times New Roman" w:hAnsi="Times New Roman"/>
          <w:b/>
          <w:color w:val="000000" w:themeColor="text1"/>
        </w:rPr>
        <w:t>11</w:t>
      </w:r>
      <w:r w:rsidRPr="007D37E5">
        <w:rPr>
          <w:rFonts w:ascii="Times New Roman" w:hAnsi="Times New Roman"/>
          <w:b/>
          <w:color w:val="000000" w:themeColor="text1"/>
        </w:rPr>
        <w:t>月</w:t>
      </w:r>
      <w:r w:rsidRPr="007D37E5">
        <w:rPr>
          <w:rFonts w:ascii="Times New Roman" w:hAnsi="Times New Roman"/>
          <w:b/>
          <w:color w:val="000000" w:themeColor="text1"/>
        </w:rPr>
        <w:t>1</w:t>
      </w:r>
      <w:r w:rsidRPr="007D37E5">
        <w:rPr>
          <w:rFonts w:ascii="Times New Roman" w:hAnsi="Times New Roman"/>
          <w:b/>
          <w:color w:val="000000" w:themeColor="text1"/>
        </w:rPr>
        <w:t>日</w:t>
      </w:r>
      <w:r w:rsidRPr="007D37E5">
        <w:rPr>
          <w:rFonts w:ascii="Times New Roman" w:hAnsi="Times New Roman"/>
          <w:color w:val="000000" w:themeColor="text1"/>
        </w:rPr>
        <w:t>於官方郵件中明文表示：「</w:t>
      </w:r>
      <w:r w:rsidR="00951BDC" w:rsidRPr="007D37E5">
        <w:rPr>
          <w:rFonts w:ascii="Times New Roman" w:hAnsi="Times New Roman"/>
          <w:color w:val="000000" w:themeColor="text1"/>
        </w:rPr>
        <w:t>作為</w:t>
      </w:r>
      <w:r w:rsidR="00951BDC" w:rsidRPr="007D37E5">
        <w:rPr>
          <w:rFonts w:ascii="Times New Roman" w:hAnsi="Times New Roman"/>
          <w:color w:val="000000" w:themeColor="text1"/>
        </w:rPr>
        <w:t>Annex</w:t>
      </w:r>
      <w:r w:rsidR="003D10EB" w:rsidRPr="007D37E5">
        <w:rPr>
          <w:rFonts w:ascii="Times New Roman" w:hAnsi="Times New Roman" w:hint="eastAsia"/>
          <w:color w:val="000000" w:themeColor="text1"/>
        </w:rPr>
        <w:t xml:space="preserve"> </w:t>
      </w:r>
      <w:r w:rsidR="00951BDC" w:rsidRPr="007D37E5">
        <w:rPr>
          <w:rFonts w:ascii="Times New Roman" w:hAnsi="Times New Roman"/>
          <w:color w:val="000000" w:themeColor="text1"/>
        </w:rPr>
        <w:t>H</w:t>
      </w:r>
      <w:r w:rsidR="00951BDC" w:rsidRPr="007D37E5">
        <w:rPr>
          <w:rFonts w:ascii="Times New Roman" w:hAnsi="Times New Roman"/>
          <w:color w:val="000000" w:themeColor="text1"/>
        </w:rPr>
        <w:t>的編輯，</w:t>
      </w:r>
      <w:proofErr w:type="gramStart"/>
      <w:r w:rsidR="00951BDC" w:rsidRPr="007D37E5">
        <w:rPr>
          <w:rFonts w:ascii="Times New Roman" w:hAnsi="Times New Roman"/>
          <w:color w:val="000000" w:themeColor="text1"/>
        </w:rPr>
        <w:t>鑑</w:t>
      </w:r>
      <w:proofErr w:type="gramEnd"/>
      <w:r w:rsidR="00951BDC" w:rsidRPr="007D37E5">
        <w:rPr>
          <w:rFonts w:ascii="Times New Roman" w:hAnsi="Times New Roman"/>
          <w:color w:val="000000" w:themeColor="text1"/>
        </w:rPr>
        <w:t>於缺乏技術提案，以下參考文獻即是我僅能據以開展工作的全部依據。</w:t>
      </w:r>
      <w:proofErr w:type="gramStart"/>
      <w:r w:rsidR="00E920D9" w:rsidRPr="007D37E5">
        <w:rPr>
          <w:rFonts w:ascii="Times New Roman" w:hAnsi="Times New Roman" w:hint="eastAsia"/>
          <w:color w:val="000000" w:themeColor="text1"/>
        </w:rPr>
        <w:t>【</w:t>
      </w:r>
      <w:proofErr w:type="gramEnd"/>
      <w:r w:rsidR="00951BDC" w:rsidRPr="007D37E5">
        <w:rPr>
          <w:rFonts w:ascii="Times New Roman" w:hAnsi="Times New Roman"/>
          <w:color w:val="000000" w:themeColor="text1"/>
        </w:rPr>
        <w:t>原文：</w:t>
      </w:r>
      <w:r w:rsidRPr="007D37E5">
        <w:rPr>
          <w:rFonts w:ascii="Times New Roman" w:hAnsi="Times New Roman"/>
          <w:color w:val="000000" w:themeColor="text1"/>
        </w:rPr>
        <w:t>As the Editor of Annex</w:t>
      </w:r>
      <w:r w:rsidR="003D10EB" w:rsidRPr="007D37E5">
        <w:rPr>
          <w:rFonts w:ascii="Times New Roman" w:hAnsi="Times New Roman" w:hint="eastAsia"/>
          <w:color w:val="000000" w:themeColor="text1"/>
        </w:rPr>
        <w:t xml:space="preserve"> </w:t>
      </w:r>
      <w:r w:rsidRPr="007D37E5">
        <w:rPr>
          <w:rFonts w:ascii="Times New Roman" w:hAnsi="Times New Roman"/>
          <w:color w:val="000000" w:themeColor="text1"/>
        </w:rPr>
        <w:t>H and the lack of contributions at that time, the reference below was all I had to work with</w:t>
      </w:r>
      <w:r w:rsidRPr="007D37E5">
        <w:rPr>
          <w:rFonts w:ascii="Times New Roman" w:hAnsi="Times New Roman"/>
          <w:color w:val="000000" w:themeColor="text1"/>
        </w:rPr>
        <w:t>：</w:t>
      </w:r>
    </w:p>
    <w:p w14:paraId="13204978" w14:textId="77777777" w:rsidR="00EC5E12" w:rsidRPr="007D37E5" w:rsidRDefault="00EC5E12" w:rsidP="00F00F4D">
      <w:pPr>
        <w:pStyle w:val="6"/>
        <w:rPr>
          <w:rFonts w:ascii="Times New Roman" w:hAnsi="Times New Roman"/>
          <w:color w:val="000000" w:themeColor="text1"/>
        </w:rPr>
      </w:pPr>
      <w:r w:rsidRPr="007D37E5">
        <w:rPr>
          <w:rFonts w:ascii="Times New Roman" w:hAnsi="Times New Roman"/>
          <w:color w:val="000000" w:themeColor="text1"/>
        </w:rPr>
        <w:t>ITU-T Recommendation H.245 (1998), Control protocol for multimedia communication.</w:t>
      </w:r>
    </w:p>
    <w:p w14:paraId="58AF3C4F" w14:textId="77777777" w:rsidR="00EC5E12" w:rsidRPr="007D37E5" w:rsidRDefault="00EC5E12" w:rsidP="00F00F4D">
      <w:pPr>
        <w:pStyle w:val="6"/>
        <w:rPr>
          <w:rFonts w:ascii="Times New Roman" w:hAnsi="Times New Roman"/>
          <w:color w:val="000000" w:themeColor="text1"/>
        </w:rPr>
      </w:pPr>
      <w:r w:rsidRPr="007D37E5">
        <w:rPr>
          <w:rFonts w:ascii="Times New Roman" w:hAnsi="Times New Roman"/>
          <w:color w:val="000000" w:themeColor="text1"/>
        </w:rPr>
        <w:t xml:space="preserve">ITU-T Recommendation H.323 (1999), </w:t>
      </w:r>
      <w:r w:rsidRPr="007D37E5">
        <w:rPr>
          <w:rFonts w:ascii="Times New Roman" w:hAnsi="Times New Roman"/>
          <w:color w:val="000000" w:themeColor="text1"/>
        </w:rPr>
        <w:lastRenderedPageBreak/>
        <w:t xml:space="preserve">"Packet-Based </w:t>
      </w:r>
      <w:proofErr w:type="gramStart"/>
      <w:r w:rsidRPr="007D37E5">
        <w:rPr>
          <w:rFonts w:ascii="Times New Roman" w:hAnsi="Times New Roman"/>
          <w:color w:val="000000" w:themeColor="text1"/>
        </w:rPr>
        <w:t>Multimedia  Communications</w:t>
      </w:r>
      <w:proofErr w:type="gramEnd"/>
      <w:r w:rsidRPr="007D37E5">
        <w:rPr>
          <w:rFonts w:ascii="Times New Roman" w:hAnsi="Times New Roman"/>
          <w:color w:val="000000" w:themeColor="text1"/>
        </w:rPr>
        <w:t xml:space="preserve"> Systems."</w:t>
      </w:r>
    </w:p>
    <w:p w14:paraId="55A999FC" w14:textId="77777777" w:rsidR="00EC5E12" w:rsidRPr="007D37E5" w:rsidRDefault="00EC5E12" w:rsidP="00F00F4D">
      <w:pPr>
        <w:pStyle w:val="6"/>
        <w:rPr>
          <w:rFonts w:ascii="Times New Roman" w:hAnsi="Times New Roman"/>
          <w:color w:val="000000" w:themeColor="text1"/>
        </w:rPr>
      </w:pPr>
      <w:r w:rsidRPr="007D37E5">
        <w:rPr>
          <w:rFonts w:ascii="Times New Roman" w:hAnsi="Times New Roman"/>
          <w:color w:val="000000" w:themeColor="text1"/>
        </w:rPr>
        <w:t xml:space="preserve">Internet Draft &lt;draft-teoyli-mobileip-mvpn-02.txt&gt; February 1999, Mobile IP extension for Private Internets Support (MPN), W. T. Teo National University of Singapore and Y. Li Nortel Networks, Inc.” </w:t>
      </w:r>
    </w:p>
    <w:p w14:paraId="668538FA" w14:textId="6E3CF804" w:rsidR="00EC5E12" w:rsidRPr="007D37E5" w:rsidRDefault="00E1115A" w:rsidP="00F00F4D">
      <w:pPr>
        <w:pStyle w:val="6"/>
        <w:rPr>
          <w:rFonts w:ascii="Times New Roman" w:hAnsi="Times New Roman"/>
          <w:b/>
          <w:color w:val="000000" w:themeColor="text1"/>
        </w:rPr>
      </w:pPr>
      <w:r w:rsidRPr="007D37E5">
        <w:rPr>
          <w:rFonts w:ascii="Times New Roman" w:hint="eastAsia"/>
          <w:color w:val="000000" w:themeColor="text1"/>
        </w:rPr>
        <w:t>○○○</w:t>
      </w:r>
      <w:r w:rsidR="00EC5E12" w:rsidRPr="007D37E5">
        <w:rPr>
          <w:rFonts w:ascii="Times New Roman" w:hAnsi="Times New Roman"/>
          <w:b/>
          <w:color w:val="000000" w:themeColor="text1"/>
        </w:rPr>
        <w:t>, "Mobility Internet telephony: Mobile Extensions to H.323," INFOCOM'99, New York, NY, USA, 2-6 August, 1999</w:t>
      </w:r>
      <w:r w:rsidR="00EC5E12" w:rsidRPr="007D37E5">
        <w:rPr>
          <w:rStyle w:val="afe"/>
          <w:rFonts w:ascii="Times New Roman" w:hAnsi="Times New Roman"/>
          <w:b/>
          <w:i/>
          <w:iCs/>
          <w:color w:val="000000" w:themeColor="text1"/>
        </w:rPr>
        <w:footnoteReference w:id="7"/>
      </w:r>
      <w:r w:rsidR="00EC5E12" w:rsidRPr="007D37E5">
        <w:rPr>
          <w:rFonts w:ascii="Times New Roman" w:hAnsi="Times New Roman"/>
          <w:b/>
          <w:color w:val="000000" w:themeColor="text1"/>
        </w:rPr>
        <w:t>.</w:t>
      </w:r>
    </w:p>
    <w:p w14:paraId="1FE7C642" w14:textId="77777777" w:rsidR="00EC5E12" w:rsidRPr="007D37E5" w:rsidRDefault="00EC5E12" w:rsidP="00F00F4D">
      <w:pPr>
        <w:pStyle w:val="6"/>
        <w:rPr>
          <w:rFonts w:ascii="Times New Roman" w:hAnsi="Times New Roman"/>
          <w:color w:val="000000" w:themeColor="text1"/>
        </w:rPr>
      </w:pPr>
      <w:r w:rsidRPr="007D37E5">
        <w:rPr>
          <w:rFonts w:ascii="Times New Roman" w:hAnsi="Times New Roman"/>
          <w:color w:val="000000" w:themeColor="text1"/>
        </w:rPr>
        <w:t>Recommendation ITU-R M.1073-1, "Digital Cellular Land Mobile Telecommunication Systems (Question ITU-R 107/8)" (1994-1997)</w:t>
      </w:r>
    </w:p>
    <w:p w14:paraId="19AD99FC" w14:textId="77777777" w:rsidR="00EC5E12" w:rsidRPr="007D37E5" w:rsidRDefault="00EC5E12" w:rsidP="00F00F4D">
      <w:pPr>
        <w:pStyle w:val="6"/>
        <w:rPr>
          <w:rFonts w:ascii="Times New Roman" w:hAnsi="Times New Roman"/>
          <w:color w:val="000000" w:themeColor="text1"/>
        </w:rPr>
      </w:pPr>
      <w:r w:rsidRPr="007D37E5">
        <w:rPr>
          <w:rFonts w:ascii="Times New Roman" w:hAnsi="Times New Roman"/>
          <w:color w:val="000000" w:themeColor="text1"/>
        </w:rPr>
        <w:t>Handover Procedures, ITU-T Recommendation Q.1005 (Extract from the Blue Book) © ITU 1988, 1993.</w:t>
      </w:r>
    </w:p>
    <w:p w14:paraId="33F92161" w14:textId="77777777" w:rsidR="00EC5E12" w:rsidRPr="007D37E5" w:rsidRDefault="00EC5E12" w:rsidP="00F00F4D">
      <w:pPr>
        <w:pStyle w:val="6"/>
        <w:rPr>
          <w:rFonts w:ascii="Times New Roman" w:hAnsi="Times New Roman"/>
          <w:color w:val="000000" w:themeColor="text1"/>
        </w:rPr>
      </w:pPr>
      <w:r w:rsidRPr="007D37E5">
        <w:rPr>
          <w:rFonts w:ascii="Times New Roman" w:hAnsi="Times New Roman"/>
          <w:color w:val="000000" w:themeColor="text1"/>
        </w:rPr>
        <w:t>E. Martinez, Motorola, "Annex - H (User and Service Mobility in H.323) Proposed Architecture," APC-1560, ITU-T SG16 Q.11-15 Rapporteur Meeting, Berlin, Germany, 2-6 August,1999.</w:t>
      </w:r>
    </w:p>
    <w:p w14:paraId="77824EFE" w14:textId="592E4A11" w:rsidR="00EC5E12" w:rsidRPr="007D37E5" w:rsidRDefault="00EC5E12" w:rsidP="00F00F4D">
      <w:pPr>
        <w:pStyle w:val="6"/>
        <w:rPr>
          <w:rFonts w:ascii="Times New Roman" w:hAnsi="Times New Roman"/>
          <w:color w:val="000000" w:themeColor="text1"/>
        </w:rPr>
      </w:pPr>
      <w:r w:rsidRPr="007D37E5">
        <w:rPr>
          <w:rFonts w:ascii="Times New Roman" w:hAnsi="Times New Roman"/>
          <w:color w:val="000000" w:themeColor="text1"/>
        </w:rPr>
        <w:t>H.323 Mobility Ad Hoc Group, "Terms of Reference for H.323 Mobility</w:t>
      </w:r>
      <w:proofErr w:type="gramStart"/>
      <w:r w:rsidRPr="007D37E5">
        <w:rPr>
          <w:rFonts w:ascii="Times New Roman" w:hAnsi="Times New Roman"/>
          <w:color w:val="000000" w:themeColor="text1"/>
        </w:rPr>
        <w:t>",Temporary</w:t>
      </w:r>
      <w:proofErr w:type="gramEnd"/>
      <w:r w:rsidRPr="007D37E5">
        <w:rPr>
          <w:rFonts w:ascii="Times New Roman" w:hAnsi="Times New Roman"/>
          <w:color w:val="000000" w:themeColor="text1"/>
        </w:rPr>
        <w:t xml:space="preserve"> Document No. 34 (Berlin) 5 August 1999.</w:t>
      </w:r>
      <w:r w:rsidR="00E920D9" w:rsidRPr="007D37E5">
        <w:rPr>
          <w:rFonts w:ascii="Times New Roman" w:hAnsi="Times New Roman" w:hint="eastAsia"/>
          <w:color w:val="000000" w:themeColor="text1"/>
        </w:rPr>
        <w:t>】</w:t>
      </w:r>
      <w:r w:rsidR="007E0BBD" w:rsidRPr="007D37E5">
        <w:rPr>
          <w:rFonts w:ascii="Times New Roman" w:hAnsi="Times New Roman" w:hint="eastAsia"/>
          <w:color w:val="000000" w:themeColor="text1"/>
        </w:rPr>
        <w:t>」</w:t>
      </w:r>
    </w:p>
    <w:p w14:paraId="5D1D4E6C" w14:textId="6A7FD917" w:rsidR="00EC5E12" w:rsidRPr="007D37E5" w:rsidRDefault="006C0DDB" w:rsidP="007E0BBD">
      <w:pPr>
        <w:pStyle w:val="51"/>
        <w:ind w:left="2041" w:firstLine="680"/>
        <w:rPr>
          <w:color w:val="000000" w:themeColor="text1"/>
        </w:rPr>
      </w:pPr>
      <w:r w:rsidRPr="007D37E5">
        <w:rPr>
          <w:rFonts w:hint="eastAsia"/>
          <w:color w:val="000000" w:themeColor="text1"/>
        </w:rPr>
        <w:t>基此，</w:t>
      </w:r>
      <w:r w:rsidR="00EC5E12" w:rsidRPr="007D37E5">
        <w:rPr>
          <w:color w:val="000000" w:themeColor="text1"/>
        </w:rPr>
        <w:t>Edgar Martinez作為Annex</w:t>
      </w:r>
      <w:r w:rsidRPr="007D37E5">
        <w:rPr>
          <w:rFonts w:hint="eastAsia"/>
          <w:color w:val="000000" w:themeColor="text1"/>
        </w:rPr>
        <w:t xml:space="preserve"> </w:t>
      </w:r>
      <w:r w:rsidR="00EC5E12" w:rsidRPr="007D37E5">
        <w:rPr>
          <w:color w:val="000000" w:themeColor="text1"/>
        </w:rPr>
        <w:t>H之主編，在1999年之</w:t>
      </w:r>
      <w:r w:rsidR="00951BDC" w:rsidRPr="007D37E5">
        <w:rPr>
          <w:color w:val="000000" w:themeColor="text1"/>
        </w:rPr>
        <w:t>官方</w:t>
      </w:r>
      <w:r w:rsidR="00EC5E12" w:rsidRPr="007D37E5">
        <w:rPr>
          <w:color w:val="000000" w:themeColor="text1"/>
        </w:rPr>
        <w:t>郵件中已</w:t>
      </w:r>
      <w:r w:rsidR="008808BD" w:rsidRPr="007D37E5">
        <w:rPr>
          <w:color w:val="000000" w:themeColor="text1"/>
        </w:rPr>
        <w:t>明</w:t>
      </w:r>
      <w:r w:rsidR="008808BD" w:rsidRPr="007D37E5">
        <w:rPr>
          <w:rFonts w:hint="eastAsia"/>
          <w:color w:val="000000" w:themeColor="text1"/>
        </w:rPr>
        <w:t>確</w:t>
      </w:r>
      <w:r w:rsidR="00EC5E12" w:rsidRPr="007D37E5">
        <w:rPr>
          <w:color w:val="000000" w:themeColor="text1"/>
        </w:rPr>
        <w:t>對外表示</w:t>
      </w:r>
      <w:r w:rsidR="008808BD" w:rsidRPr="007D37E5">
        <w:rPr>
          <w:rFonts w:hint="eastAsia"/>
          <w:color w:val="000000" w:themeColor="text1"/>
        </w:rPr>
        <w:t>，因</w:t>
      </w:r>
      <w:r w:rsidR="00EC5E12" w:rsidRPr="007D37E5">
        <w:rPr>
          <w:color w:val="000000" w:themeColor="text1"/>
        </w:rPr>
        <w:t>當時相關技術提案缺乏，上述所列參考文獻即</w:t>
      </w:r>
      <w:proofErr w:type="gramStart"/>
      <w:r w:rsidR="008808BD" w:rsidRPr="007D37E5">
        <w:rPr>
          <w:color w:val="000000" w:themeColor="text1"/>
        </w:rPr>
        <w:lastRenderedPageBreak/>
        <w:t>為其</w:t>
      </w:r>
      <w:r w:rsidR="00EC5E12" w:rsidRPr="007D37E5">
        <w:rPr>
          <w:color w:val="000000" w:themeColor="text1"/>
        </w:rPr>
        <w:t>據以</w:t>
      </w:r>
      <w:proofErr w:type="gramEnd"/>
      <w:r w:rsidR="00EC5E12" w:rsidRPr="007D37E5">
        <w:rPr>
          <w:color w:val="000000" w:themeColor="text1"/>
        </w:rPr>
        <w:t>開展工作之全部</w:t>
      </w:r>
      <w:r w:rsidR="008808BD" w:rsidRPr="007D37E5">
        <w:rPr>
          <w:color w:val="000000" w:themeColor="text1"/>
        </w:rPr>
        <w:t>基礎</w:t>
      </w:r>
      <w:r w:rsidR="00EC5E12" w:rsidRPr="007D37E5">
        <w:rPr>
          <w:color w:val="000000" w:themeColor="text1"/>
        </w:rPr>
        <w:t>。查其所引</w:t>
      </w:r>
      <w:r w:rsidR="008808BD" w:rsidRPr="007D37E5">
        <w:rPr>
          <w:color w:val="000000" w:themeColor="text1"/>
        </w:rPr>
        <w:t>用</w:t>
      </w:r>
      <w:r w:rsidR="00EC5E12" w:rsidRPr="007D37E5">
        <w:rPr>
          <w:color w:val="000000" w:themeColor="text1"/>
        </w:rPr>
        <w:t>之核心技術文獻，第1、2、5、6項為ITU-T相關規範；第3項為新加坡國立大學與加拿大北電網路公司網路公司</w:t>
      </w:r>
      <w:proofErr w:type="gramStart"/>
      <w:r w:rsidR="002B35BE" w:rsidRPr="007D37E5">
        <w:rPr>
          <w:color w:val="000000" w:themeColor="text1"/>
        </w:rPr>
        <w:t>（</w:t>
      </w:r>
      <w:proofErr w:type="gramEnd"/>
      <w:r w:rsidR="00EC5E12" w:rsidRPr="007D37E5">
        <w:rPr>
          <w:color w:val="000000" w:themeColor="text1"/>
        </w:rPr>
        <w:t>Nortel Networks, Inc.</w:t>
      </w:r>
      <w:r w:rsidR="002B35BE" w:rsidRPr="007D37E5">
        <w:rPr>
          <w:color w:val="000000" w:themeColor="text1"/>
        </w:rPr>
        <w:t>）</w:t>
      </w:r>
      <w:r w:rsidR="00EC5E12" w:rsidRPr="007D37E5">
        <w:rPr>
          <w:color w:val="000000" w:themeColor="text1"/>
        </w:rPr>
        <w:t>共同提出；第7項為主編Edgar Martinez於1999年8月代表</w:t>
      </w:r>
      <w:r w:rsidR="002B35BE" w:rsidRPr="007D37E5">
        <w:rPr>
          <w:color w:val="000000" w:themeColor="text1"/>
        </w:rPr>
        <w:t>Motorola</w:t>
      </w:r>
      <w:r w:rsidR="00EC5E12" w:rsidRPr="007D37E5">
        <w:rPr>
          <w:color w:val="000000" w:themeColor="text1"/>
        </w:rPr>
        <w:t>公司針對Annex</w:t>
      </w:r>
      <w:r w:rsidR="003D10EB" w:rsidRPr="007D37E5">
        <w:rPr>
          <w:rFonts w:hint="eastAsia"/>
          <w:color w:val="000000" w:themeColor="text1"/>
        </w:rPr>
        <w:t xml:space="preserve"> </w:t>
      </w:r>
      <w:r w:rsidR="00EC5E12" w:rsidRPr="007D37E5">
        <w:rPr>
          <w:color w:val="000000" w:themeColor="text1"/>
        </w:rPr>
        <w:t>H（用戶與服務移動性）發表之大會提案APC-1560文件；第8項為H.323行動化特別專案小組（Ad Hoc Group）於1999年8月公告之暫行文件。其中，</w:t>
      </w:r>
      <w:r w:rsidR="008808BD" w:rsidRPr="007D37E5">
        <w:rPr>
          <w:color w:val="000000" w:themeColor="text1"/>
        </w:rPr>
        <w:t>第4項即</w:t>
      </w:r>
      <w:proofErr w:type="gramStart"/>
      <w:r w:rsidR="008808BD" w:rsidRPr="007D37E5">
        <w:rPr>
          <w:color w:val="000000" w:themeColor="text1"/>
        </w:rPr>
        <w:t>為</w:t>
      </w:r>
      <w:r w:rsidR="005C5830" w:rsidRPr="007D37E5">
        <w:rPr>
          <w:rFonts w:hint="eastAsia"/>
          <w:color w:val="000000" w:themeColor="text1"/>
        </w:rPr>
        <w:t>甲師</w:t>
      </w:r>
      <w:r w:rsidR="008808BD" w:rsidRPr="007D37E5">
        <w:rPr>
          <w:color w:val="000000" w:themeColor="text1"/>
        </w:rPr>
        <w:t>之</w:t>
      </w:r>
      <w:proofErr w:type="gramEnd"/>
      <w:r w:rsidR="008808BD" w:rsidRPr="007D37E5">
        <w:rPr>
          <w:color w:val="000000" w:themeColor="text1"/>
        </w:rPr>
        <w:t>個人學術著作，</w:t>
      </w:r>
      <w:r w:rsidR="005C5830" w:rsidRPr="007D37E5">
        <w:rPr>
          <w:rFonts w:hint="eastAsia"/>
          <w:color w:val="000000" w:themeColor="text1"/>
        </w:rPr>
        <w:t>可</w:t>
      </w:r>
      <w:r w:rsidR="008808BD" w:rsidRPr="007D37E5">
        <w:rPr>
          <w:color w:val="000000" w:themeColor="text1"/>
        </w:rPr>
        <w:t>證其研究成果</w:t>
      </w:r>
      <w:r w:rsidR="005C5830" w:rsidRPr="007D37E5">
        <w:rPr>
          <w:rFonts w:hint="eastAsia"/>
          <w:color w:val="000000" w:themeColor="text1"/>
        </w:rPr>
        <w:t>有</w:t>
      </w:r>
      <w:r w:rsidR="008808BD" w:rsidRPr="007D37E5">
        <w:rPr>
          <w:rFonts w:hint="eastAsia"/>
          <w:color w:val="000000" w:themeColor="text1"/>
        </w:rPr>
        <w:t>同等高度之技術</w:t>
      </w:r>
      <w:r w:rsidR="005C5830" w:rsidRPr="007D37E5">
        <w:rPr>
          <w:rFonts w:hint="eastAsia"/>
          <w:color w:val="000000" w:themeColor="text1"/>
        </w:rPr>
        <w:t>參考價值</w:t>
      </w:r>
      <w:r w:rsidR="00EC5E12" w:rsidRPr="007D37E5">
        <w:rPr>
          <w:color w:val="000000" w:themeColor="text1"/>
        </w:rPr>
        <w:t>。</w:t>
      </w:r>
    </w:p>
    <w:p w14:paraId="2AE96B21" w14:textId="43B84EED" w:rsidR="00EC5E12" w:rsidRPr="007D37E5" w:rsidRDefault="002B35BE" w:rsidP="00F00F4D">
      <w:pPr>
        <w:pStyle w:val="5"/>
        <w:rPr>
          <w:rFonts w:ascii="Times New Roman" w:hAnsi="Times New Roman"/>
          <w:color w:val="000000" w:themeColor="text1"/>
        </w:rPr>
      </w:pPr>
      <w:r w:rsidRPr="007D37E5">
        <w:rPr>
          <w:rFonts w:hint="eastAsia"/>
          <w:color w:val="000000" w:themeColor="text1"/>
        </w:rPr>
        <w:t>依</w:t>
      </w:r>
      <w:r w:rsidRPr="007D37E5">
        <w:rPr>
          <w:rFonts w:ascii="Times New Roman" w:hAnsi="Times New Roman"/>
          <w:color w:val="000000" w:themeColor="text1"/>
        </w:rPr>
        <w:t>據</w:t>
      </w:r>
      <w:r w:rsidRPr="007D37E5">
        <w:rPr>
          <w:rFonts w:ascii="Times New Roman" w:hAnsi="Times New Roman"/>
          <w:color w:val="000000" w:themeColor="text1"/>
        </w:rPr>
        <w:t>ITU-T SG16</w:t>
      </w:r>
      <w:r w:rsidRPr="007D37E5">
        <w:rPr>
          <w:rFonts w:ascii="Times New Roman" w:hAnsi="Times New Roman"/>
          <w:color w:val="000000" w:themeColor="text1"/>
        </w:rPr>
        <w:t>小組於</w:t>
      </w:r>
      <w:r w:rsidRPr="007D37E5">
        <w:rPr>
          <w:rFonts w:ascii="Times New Roman" w:hAnsi="Times New Roman"/>
          <w:b/>
          <w:bCs w:val="0"/>
          <w:color w:val="000000" w:themeColor="text1"/>
        </w:rPr>
        <w:t>1999</w:t>
      </w:r>
      <w:r w:rsidRPr="007D37E5">
        <w:rPr>
          <w:rFonts w:ascii="Times New Roman" w:hAnsi="Times New Roman"/>
          <w:b/>
          <w:bCs w:val="0"/>
          <w:color w:val="000000" w:themeColor="text1"/>
        </w:rPr>
        <w:t>年</w:t>
      </w:r>
      <w:r w:rsidRPr="007D37E5">
        <w:rPr>
          <w:rFonts w:ascii="Times New Roman" w:hAnsi="Times New Roman"/>
          <w:b/>
          <w:bCs w:val="0"/>
          <w:color w:val="000000" w:themeColor="text1"/>
        </w:rPr>
        <w:t>10</w:t>
      </w:r>
      <w:r w:rsidRPr="007D37E5">
        <w:rPr>
          <w:rFonts w:ascii="Times New Roman" w:hAnsi="Times New Roman"/>
          <w:b/>
          <w:bCs w:val="0"/>
          <w:color w:val="000000" w:themeColor="text1"/>
        </w:rPr>
        <w:t>月</w:t>
      </w:r>
      <w:r w:rsidRPr="007D37E5">
        <w:rPr>
          <w:rFonts w:ascii="Times New Roman" w:hAnsi="Times New Roman"/>
          <w:b/>
          <w:bCs w:val="0"/>
          <w:color w:val="000000" w:themeColor="text1"/>
        </w:rPr>
        <w:t>18</w:t>
      </w:r>
      <w:r w:rsidRPr="007D37E5">
        <w:rPr>
          <w:rFonts w:ascii="Times New Roman" w:hAnsi="Times New Roman"/>
          <w:b/>
          <w:bCs w:val="0"/>
          <w:color w:val="000000" w:themeColor="text1"/>
        </w:rPr>
        <w:t>日</w:t>
      </w:r>
      <w:r w:rsidRPr="007D37E5">
        <w:rPr>
          <w:rFonts w:ascii="Times New Roman" w:hAnsi="Times New Roman"/>
          <w:color w:val="000000" w:themeColor="text1"/>
        </w:rPr>
        <w:t>至</w:t>
      </w:r>
      <w:r w:rsidRPr="007D37E5">
        <w:rPr>
          <w:rFonts w:ascii="Times New Roman" w:hAnsi="Times New Roman"/>
          <w:color w:val="000000" w:themeColor="text1"/>
        </w:rPr>
        <w:t>22</w:t>
      </w:r>
      <w:r w:rsidRPr="007D37E5">
        <w:rPr>
          <w:rFonts w:ascii="Times New Roman" w:hAnsi="Times New Roman"/>
          <w:color w:val="000000" w:themeColor="text1"/>
        </w:rPr>
        <w:t>日在美國紐澤西</w:t>
      </w:r>
      <w:proofErr w:type="gramStart"/>
      <w:r w:rsidRPr="007D37E5">
        <w:rPr>
          <w:rFonts w:ascii="Times New Roman" w:hAnsi="Times New Roman"/>
          <w:color w:val="000000" w:themeColor="text1"/>
        </w:rPr>
        <w:t>州紅岸</w:t>
      </w:r>
      <w:proofErr w:type="gramEnd"/>
      <w:r w:rsidRPr="007D37E5">
        <w:rPr>
          <w:rFonts w:ascii="Times New Roman" w:hAnsi="Times New Roman"/>
          <w:color w:val="000000" w:themeColor="text1"/>
        </w:rPr>
        <w:t>召開專家會議</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Q.12-14/16 Rapporteur Meeting</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，廣邀全球相關公司即專家共同與會：</w:t>
      </w:r>
    </w:p>
    <w:p w14:paraId="6BC992BE" w14:textId="70836E2D" w:rsidR="002B35BE" w:rsidRPr="007D37E5" w:rsidRDefault="002B35BE" w:rsidP="002B35BE">
      <w:pPr>
        <w:pStyle w:val="6"/>
        <w:rPr>
          <w:rFonts w:ascii="Times New Roman" w:hAnsi="Times New Roman"/>
          <w:bCs/>
          <w:color w:val="000000" w:themeColor="text1"/>
        </w:rPr>
      </w:pPr>
      <w:r w:rsidRPr="007D37E5">
        <w:rPr>
          <w:rFonts w:ascii="Times New Roman" w:hAnsi="Times New Roman"/>
          <w:color w:val="000000" w:themeColor="text1"/>
        </w:rPr>
        <w:t>查該會議通知</w:t>
      </w:r>
      <w:r w:rsidRPr="007D37E5">
        <w:rPr>
          <w:rStyle w:val="afe"/>
          <w:rFonts w:ascii="Times New Roman" w:hAnsi="Times New Roman"/>
          <w:color w:val="000000" w:themeColor="text1"/>
        </w:rPr>
        <w:footnoteReference w:id="8"/>
      </w:r>
      <w:r w:rsidRPr="007D37E5">
        <w:rPr>
          <w:rFonts w:ascii="Times New Roman" w:hAnsi="Times New Roman"/>
          <w:color w:val="000000" w:themeColor="text1"/>
        </w:rPr>
        <w:t>，</w:t>
      </w:r>
      <w:r w:rsidR="008808BD" w:rsidRPr="007D37E5">
        <w:rPr>
          <w:rFonts w:ascii="Times New Roman" w:hAnsi="Times New Roman"/>
          <w:color w:val="000000" w:themeColor="text1"/>
        </w:rPr>
        <w:t>大會</w:t>
      </w:r>
      <w:r w:rsidRPr="007D37E5">
        <w:rPr>
          <w:rFonts w:ascii="Times New Roman" w:hAnsi="Times New Roman"/>
          <w:color w:val="000000" w:themeColor="text1"/>
        </w:rPr>
        <w:t>將「</w:t>
      </w:r>
      <w:r w:rsidRPr="007D37E5">
        <w:rPr>
          <w:rFonts w:ascii="Times New Roman" w:hAnsi="Times New Roman"/>
          <w:color w:val="000000" w:themeColor="text1"/>
        </w:rPr>
        <w:t>H.323</w:t>
      </w:r>
      <w:r w:rsidRPr="007D37E5">
        <w:rPr>
          <w:rFonts w:ascii="Times New Roman" w:hAnsi="Times New Roman"/>
          <w:color w:val="000000" w:themeColor="text1"/>
        </w:rPr>
        <w:t>分組交換多媒體系統與終端</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Q.13/16</w:t>
      </w:r>
      <w:r w:rsidRPr="007D37E5">
        <w:rPr>
          <w:rFonts w:ascii="Times New Roman" w:hAnsi="Times New Roman"/>
          <w:color w:val="000000" w:themeColor="text1"/>
        </w:rPr>
        <w:t>：</w:t>
      </w:r>
      <w:r w:rsidRPr="007D37E5">
        <w:rPr>
          <w:rFonts w:ascii="Times New Roman" w:hAnsi="Times New Roman"/>
          <w:bCs/>
          <w:color w:val="000000" w:themeColor="text1"/>
        </w:rPr>
        <w:t>Packet switched multimedia systems and terminals</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」列為</w:t>
      </w:r>
      <w:r w:rsidR="008808BD" w:rsidRPr="007D37E5">
        <w:rPr>
          <w:rFonts w:ascii="Times New Roman" w:hAnsi="Times New Roman"/>
          <w:color w:val="000000" w:themeColor="text1"/>
        </w:rPr>
        <w:t>核心</w:t>
      </w:r>
      <w:r w:rsidRPr="007D37E5">
        <w:rPr>
          <w:rFonts w:ascii="Times New Roman" w:hAnsi="Times New Roman"/>
          <w:color w:val="000000" w:themeColor="text1"/>
        </w:rPr>
        <w:t>討論議題，除更新</w:t>
      </w:r>
      <w:r w:rsidRPr="007D37E5">
        <w:rPr>
          <w:rFonts w:ascii="Times New Roman" w:hAnsi="Times New Roman"/>
          <w:color w:val="000000" w:themeColor="text1"/>
        </w:rPr>
        <w:t xml:space="preserve"> H.323</w:t>
      </w:r>
      <w:r w:rsidRPr="007D37E5">
        <w:rPr>
          <w:rFonts w:ascii="Times New Roman" w:hAnsi="Times New Roman"/>
          <w:color w:val="000000" w:themeColor="text1"/>
        </w:rPr>
        <w:t>使用者指南</w:t>
      </w:r>
      <w:proofErr w:type="gramStart"/>
      <w:r w:rsidRPr="007D37E5">
        <w:rPr>
          <w:rFonts w:ascii="Times New Roman" w:hAnsi="Times New Roman"/>
          <w:color w:val="000000" w:themeColor="text1"/>
        </w:rPr>
        <w:t>（</w:t>
      </w:r>
      <w:proofErr w:type="gramEnd"/>
      <w:r w:rsidRPr="007D37E5">
        <w:rPr>
          <w:rFonts w:ascii="Times New Roman" w:hAnsi="Times New Roman"/>
          <w:bCs/>
          <w:color w:val="000000" w:themeColor="text1"/>
        </w:rPr>
        <w:t>Update H.323 Implementers guide</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外，重點在於進一步發展</w:t>
      </w:r>
      <w:r w:rsidRPr="007D37E5">
        <w:rPr>
          <w:rFonts w:ascii="Times New Roman" w:hAnsi="Times New Roman"/>
          <w:color w:val="000000" w:themeColor="text1"/>
        </w:rPr>
        <w:t xml:space="preserve"> </w:t>
      </w:r>
      <w:r w:rsidRPr="007D37E5">
        <w:rPr>
          <w:rFonts w:ascii="Times New Roman" w:hAnsi="Times New Roman"/>
          <w:b/>
          <w:color w:val="000000" w:themeColor="text1"/>
        </w:rPr>
        <w:t>H.323</w:t>
      </w:r>
      <w:r w:rsidRPr="007D37E5">
        <w:rPr>
          <w:rFonts w:ascii="Times New Roman" w:hAnsi="Times New Roman"/>
          <w:b/>
          <w:color w:val="000000" w:themeColor="text1"/>
        </w:rPr>
        <w:t>第</w:t>
      </w:r>
      <w:r w:rsidRPr="007D37E5">
        <w:rPr>
          <w:rFonts w:ascii="Times New Roman" w:hAnsi="Times New Roman"/>
          <w:b/>
          <w:color w:val="000000" w:themeColor="text1"/>
        </w:rPr>
        <w:t>4</w:t>
      </w:r>
      <w:r w:rsidRPr="007D37E5">
        <w:rPr>
          <w:rFonts w:ascii="Times New Roman" w:hAnsi="Times New Roman"/>
          <w:b/>
          <w:color w:val="000000" w:themeColor="text1"/>
        </w:rPr>
        <w:t>版（</w:t>
      </w:r>
      <w:r w:rsidRPr="007D37E5">
        <w:rPr>
          <w:rFonts w:ascii="Times New Roman" w:hAnsi="Times New Roman"/>
          <w:b/>
          <w:color w:val="000000" w:themeColor="text1"/>
        </w:rPr>
        <w:t>V4</w:t>
      </w:r>
      <w:r w:rsidRPr="007D37E5">
        <w:rPr>
          <w:rFonts w:ascii="Times New Roman" w:hAnsi="Times New Roman"/>
          <w:b/>
          <w:color w:val="000000" w:themeColor="text1"/>
        </w:rPr>
        <w:t>）</w:t>
      </w:r>
      <w:r w:rsidRPr="007D37E5">
        <w:rPr>
          <w:rFonts w:ascii="Times New Roman" w:hAnsi="Times New Roman"/>
          <w:color w:val="000000" w:themeColor="text1"/>
        </w:rPr>
        <w:t>、</w:t>
      </w:r>
      <w:r w:rsidRPr="007D37E5">
        <w:rPr>
          <w:rFonts w:ascii="Times New Roman" w:hAnsi="Times New Roman"/>
          <w:b/>
          <w:color w:val="000000" w:themeColor="text1"/>
        </w:rPr>
        <w:t>H.225.0</w:t>
      </w:r>
      <w:r w:rsidRPr="007D37E5">
        <w:rPr>
          <w:rFonts w:ascii="Times New Roman" w:hAnsi="Times New Roman"/>
          <w:b/>
          <w:color w:val="000000" w:themeColor="text1"/>
        </w:rPr>
        <w:t>第</w:t>
      </w:r>
      <w:r w:rsidRPr="007D37E5">
        <w:rPr>
          <w:rFonts w:ascii="Times New Roman" w:hAnsi="Times New Roman"/>
          <w:b/>
          <w:color w:val="000000" w:themeColor="text1"/>
        </w:rPr>
        <w:t>4</w:t>
      </w:r>
      <w:r w:rsidRPr="007D37E5">
        <w:rPr>
          <w:rFonts w:ascii="Times New Roman" w:hAnsi="Times New Roman"/>
          <w:b/>
          <w:color w:val="000000" w:themeColor="text1"/>
        </w:rPr>
        <w:t>版</w:t>
      </w:r>
      <w:r w:rsidRPr="007D37E5">
        <w:rPr>
          <w:rFonts w:ascii="Times New Roman" w:hAnsi="Times New Roman"/>
          <w:color w:val="000000" w:themeColor="text1"/>
        </w:rPr>
        <w:t>，以及</w:t>
      </w:r>
      <w:proofErr w:type="gramStart"/>
      <w:r w:rsidRPr="007D37E5">
        <w:rPr>
          <w:rFonts w:ascii="Times New Roman" w:hAnsi="Times New Roman"/>
          <w:color w:val="000000" w:themeColor="text1"/>
        </w:rPr>
        <w:t>攸</w:t>
      </w:r>
      <w:proofErr w:type="gramEnd"/>
      <w:r w:rsidRPr="007D37E5">
        <w:rPr>
          <w:rFonts w:ascii="Times New Roman" w:hAnsi="Times New Roman"/>
          <w:color w:val="000000" w:themeColor="text1"/>
        </w:rPr>
        <w:t>關行動化架構之</w:t>
      </w:r>
      <w:r w:rsidRPr="007D37E5">
        <w:rPr>
          <w:rFonts w:ascii="Times New Roman" w:hAnsi="Times New Roman"/>
          <w:b/>
          <w:color w:val="000000" w:themeColor="text1"/>
        </w:rPr>
        <w:t>H.323 Annex H(</w:t>
      </w:r>
      <w:r w:rsidRPr="007D37E5">
        <w:rPr>
          <w:rFonts w:ascii="Times New Roman" w:hAnsi="Times New Roman"/>
          <w:b/>
          <w:color w:val="000000" w:themeColor="text1"/>
        </w:rPr>
        <w:t>用戶與服務行動性，</w:t>
      </w:r>
      <w:r w:rsidRPr="007D37E5">
        <w:rPr>
          <w:rFonts w:ascii="Times New Roman" w:hAnsi="Times New Roman"/>
          <w:b/>
          <w:color w:val="000000" w:themeColor="text1"/>
        </w:rPr>
        <w:t>User and Service Mobility</w:t>
      </w:r>
      <w:proofErr w:type="gramStart"/>
      <w:r w:rsidRPr="007D37E5">
        <w:rPr>
          <w:rFonts w:ascii="Times New Roman" w:hAnsi="Times New Roman"/>
          <w:b/>
          <w:color w:val="000000" w:themeColor="text1"/>
        </w:rPr>
        <w:t>）</w:t>
      </w:r>
      <w:proofErr w:type="gramEnd"/>
      <w:r w:rsidRPr="007D37E5">
        <w:rPr>
          <w:rFonts w:ascii="Times New Roman" w:hAnsi="Times New Roman"/>
          <w:color w:val="000000" w:themeColor="text1"/>
        </w:rPr>
        <w:t>與</w:t>
      </w:r>
      <w:r w:rsidRPr="007D37E5">
        <w:rPr>
          <w:rFonts w:ascii="Times New Roman" w:hAnsi="Times New Roman"/>
          <w:color w:val="000000" w:themeColor="text1"/>
        </w:rPr>
        <w:t>Annex I</w:t>
      </w:r>
      <w:r w:rsidRPr="007D37E5">
        <w:rPr>
          <w:rFonts w:ascii="Times New Roman" w:hAnsi="Times New Roman"/>
          <w:color w:val="000000" w:themeColor="text1"/>
        </w:rPr>
        <w:t>（終端行動性，</w:t>
      </w:r>
      <w:r w:rsidRPr="007D37E5">
        <w:rPr>
          <w:rFonts w:ascii="Times New Roman" w:hAnsi="Times New Roman"/>
          <w:color w:val="000000" w:themeColor="text1"/>
        </w:rPr>
        <w:t>Terminal Mobility</w:t>
      </w:r>
      <w:r w:rsidRPr="007D37E5">
        <w:rPr>
          <w:rFonts w:ascii="Times New Roman" w:hAnsi="Times New Roman"/>
          <w:color w:val="000000" w:themeColor="text1"/>
        </w:rPr>
        <w:t>）等國際標準。並</w:t>
      </w:r>
      <w:r w:rsidR="008808BD" w:rsidRPr="007D37E5">
        <w:rPr>
          <w:rFonts w:ascii="Times New Roman" w:hAnsi="Times New Roman"/>
          <w:color w:val="000000" w:themeColor="text1"/>
        </w:rPr>
        <w:t>要求</w:t>
      </w:r>
      <w:r w:rsidRPr="007D37E5">
        <w:rPr>
          <w:rFonts w:ascii="Times New Roman" w:hAnsi="Times New Roman"/>
          <w:color w:val="000000" w:themeColor="text1"/>
        </w:rPr>
        <w:t>與會者須於</w:t>
      </w:r>
      <w:r w:rsidRPr="007D37E5">
        <w:rPr>
          <w:rFonts w:ascii="Times New Roman" w:hAnsi="Times New Roman"/>
          <w:color w:val="000000" w:themeColor="text1"/>
        </w:rPr>
        <w:t>1999</w:t>
      </w:r>
      <w:r w:rsidRPr="007D37E5">
        <w:rPr>
          <w:rFonts w:ascii="Times New Roman" w:hAnsi="Times New Roman"/>
          <w:color w:val="000000" w:themeColor="text1"/>
        </w:rPr>
        <w:t>年</w:t>
      </w:r>
      <w:r w:rsidRPr="007D37E5">
        <w:rPr>
          <w:rFonts w:ascii="Times New Roman" w:hAnsi="Times New Roman"/>
          <w:color w:val="000000" w:themeColor="text1"/>
        </w:rPr>
        <w:t>10</w:t>
      </w:r>
      <w:r w:rsidRPr="007D37E5">
        <w:rPr>
          <w:rFonts w:hint="eastAsia"/>
          <w:color w:val="000000" w:themeColor="text1"/>
        </w:rPr>
        <w:t>月</w:t>
      </w:r>
      <w:r w:rsidRPr="007D37E5">
        <w:rPr>
          <w:rFonts w:ascii="Times New Roman" w:hAnsi="Times New Roman"/>
          <w:color w:val="000000" w:themeColor="text1"/>
        </w:rPr>
        <w:t>8</w:t>
      </w:r>
      <w:r w:rsidRPr="007D37E5">
        <w:rPr>
          <w:rFonts w:ascii="Times New Roman" w:hAnsi="Times New Roman"/>
          <w:color w:val="000000" w:themeColor="text1"/>
        </w:rPr>
        <w:t>日前</w:t>
      </w:r>
      <w:proofErr w:type="gramStart"/>
      <w:r w:rsidRPr="007D37E5">
        <w:rPr>
          <w:rFonts w:ascii="Times New Roman" w:hAnsi="Times New Roman"/>
          <w:color w:val="000000" w:themeColor="text1"/>
        </w:rPr>
        <w:t>完成文檔註冊</w:t>
      </w:r>
      <w:proofErr w:type="gramEnd"/>
      <w:r w:rsidRPr="007D37E5">
        <w:rPr>
          <w:rFonts w:ascii="Times New Roman" w:hAnsi="Times New Roman"/>
          <w:color w:val="000000" w:themeColor="text1"/>
        </w:rPr>
        <w:t>登記，以確保標準審查工作之程序。</w:t>
      </w:r>
    </w:p>
    <w:p w14:paraId="2F0F713F" w14:textId="1E6626A6" w:rsidR="002B35BE" w:rsidRPr="007D37E5" w:rsidRDefault="002B35BE" w:rsidP="002B35BE">
      <w:pPr>
        <w:pStyle w:val="6"/>
        <w:rPr>
          <w:rFonts w:ascii="Times New Roman" w:hAnsi="Times New Roman"/>
          <w:bCs/>
          <w:color w:val="000000" w:themeColor="text1"/>
        </w:rPr>
      </w:pPr>
      <w:r w:rsidRPr="007D37E5">
        <w:rPr>
          <w:rFonts w:hint="eastAsia"/>
          <w:color w:val="000000" w:themeColor="text1"/>
        </w:rPr>
        <w:lastRenderedPageBreak/>
        <w:t>再查，</w:t>
      </w:r>
      <w:proofErr w:type="gramStart"/>
      <w:r w:rsidRPr="007D37E5">
        <w:rPr>
          <w:rFonts w:hint="eastAsia"/>
          <w:color w:val="000000" w:themeColor="text1"/>
        </w:rPr>
        <w:t>與甲師聯繫</w:t>
      </w:r>
      <w:proofErr w:type="gramEnd"/>
      <w:r w:rsidRPr="007D37E5">
        <w:rPr>
          <w:rFonts w:hint="eastAsia"/>
          <w:color w:val="000000" w:themeColor="text1"/>
        </w:rPr>
        <w:t>之</w:t>
      </w:r>
      <w:r w:rsidRPr="007D37E5">
        <w:rPr>
          <w:rFonts w:ascii="Times New Roman" w:hAnsi="Times New Roman"/>
          <w:color w:val="000000" w:themeColor="text1"/>
        </w:rPr>
        <w:t>Motorola</w:t>
      </w:r>
      <w:r w:rsidRPr="007D37E5">
        <w:rPr>
          <w:rFonts w:ascii="Times New Roman" w:hAnsi="Times New Roman" w:hint="eastAsia"/>
          <w:color w:val="000000" w:themeColor="text1"/>
        </w:rPr>
        <w:t>代表</w:t>
      </w:r>
      <w:r w:rsidRPr="007D37E5">
        <w:rPr>
          <w:rFonts w:ascii="Times New Roman" w:hAnsi="Times New Roman"/>
          <w:color w:val="000000" w:themeColor="text1"/>
        </w:rPr>
        <w:t>Edgar Martinez</w:t>
      </w:r>
      <w:r w:rsidRPr="007D37E5">
        <w:rPr>
          <w:rFonts w:ascii="Times New Roman" w:hAnsi="Times New Roman" w:hint="eastAsia"/>
          <w:color w:val="000000" w:themeColor="text1"/>
        </w:rPr>
        <w:t>，亦</w:t>
      </w:r>
      <w:r w:rsidR="00F00F4D" w:rsidRPr="007D37E5">
        <w:rPr>
          <w:rFonts w:ascii="Times New Roman" w:hAnsi="Times New Roman" w:hint="eastAsia"/>
          <w:color w:val="000000" w:themeColor="text1"/>
        </w:rPr>
        <w:t>在此次會議</w:t>
      </w:r>
      <w:r w:rsidRPr="007D37E5">
        <w:rPr>
          <w:rFonts w:ascii="Times New Roman" w:hAnsi="Times New Roman" w:hint="eastAsia"/>
          <w:color w:val="000000" w:themeColor="text1"/>
        </w:rPr>
        <w:t>提出</w:t>
      </w:r>
      <w:r w:rsidRPr="007D37E5">
        <w:rPr>
          <w:rFonts w:ascii="Times New Roman" w:hAnsi="Times New Roman" w:hint="eastAsia"/>
          <w:color w:val="000000" w:themeColor="text1"/>
        </w:rPr>
        <w:t>APC-1646</w:t>
      </w:r>
      <w:r w:rsidRPr="007D37E5">
        <w:rPr>
          <w:rFonts w:ascii="Times New Roman" w:hAnsi="Times New Roman" w:hint="eastAsia"/>
          <w:color w:val="000000" w:themeColor="text1"/>
        </w:rPr>
        <w:t>提案，並於</w:t>
      </w:r>
      <w:r w:rsidR="008808BD" w:rsidRPr="007D37E5">
        <w:rPr>
          <w:rFonts w:ascii="Times New Roman" w:hAnsi="Times New Roman" w:hint="eastAsia"/>
          <w:color w:val="000000" w:themeColor="text1"/>
        </w:rPr>
        <w:t>該正式</w:t>
      </w:r>
      <w:r w:rsidRPr="007D37E5">
        <w:rPr>
          <w:rFonts w:ascii="Times New Roman" w:hAnsi="Times New Roman" w:hint="eastAsia"/>
          <w:color w:val="000000" w:themeColor="text1"/>
        </w:rPr>
        <w:t>提案中</w:t>
      </w:r>
      <w:r w:rsidR="008808BD" w:rsidRPr="007D37E5">
        <w:rPr>
          <w:rFonts w:ascii="Times New Roman" w:hAnsi="Times New Roman" w:hint="eastAsia"/>
          <w:color w:val="000000" w:themeColor="text1"/>
        </w:rPr>
        <w:t>再度援引</w:t>
      </w:r>
      <w:proofErr w:type="gramStart"/>
      <w:r w:rsidRPr="007D37E5">
        <w:rPr>
          <w:rFonts w:ascii="Times New Roman" w:hAnsi="Times New Roman" w:hint="eastAsia"/>
          <w:color w:val="000000" w:themeColor="text1"/>
        </w:rPr>
        <w:t>包含甲師</w:t>
      </w:r>
      <w:r w:rsidR="008808BD" w:rsidRPr="007D37E5">
        <w:rPr>
          <w:rFonts w:ascii="Times New Roman" w:hAnsi="Times New Roman" w:hint="eastAsia"/>
          <w:color w:val="000000" w:themeColor="text1"/>
        </w:rPr>
        <w:t>著作</w:t>
      </w:r>
      <w:proofErr w:type="gramEnd"/>
      <w:r w:rsidR="008808BD" w:rsidRPr="007D37E5">
        <w:rPr>
          <w:rFonts w:ascii="Times New Roman" w:hAnsi="Times New Roman" w:hint="eastAsia"/>
          <w:color w:val="000000" w:themeColor="text1"/>
        </w:rPr>
        <w:t>在內之前開</w:t>
      </w:r>
      <w:r w:rsidRPr="007D37E5">
        <w:rPr>
          <w:rFonts w:ascii="Times New Roman" w:hAnsi="Times New Roman" w:hint="eastAsia"/>
          <w:color w:val="000000" w:themeColor="text1"/>
        </w:rPr>
        <w:t>8</w:t>
      </w:r>
      <w:r w:rsidRPr="007D37E5">
        <w:rPr>
          <w:rFonts w:ascii="Times New Roman" w:hAnsi="Times New Roman" w:hint="eastAsia"/>
          <w:color w:val="000000" w:themeColor="text1"/>
        </w:rPr>
        <w:t>項參考文獻。</w:t>
      </w:r>
    </w:p>
    <w:p w14:paraId="7E7838DA" w14:textId="2E4C3F36" w:rsidR="002B35BE" w:rsidRPr="007D37E5" w:rsidRDefault="006C0DDB" w:rsidP="002B35BE">
      <w:pPr>
        <w:pStyle w:val="6"/>
        <w:rPr>
          <w:rFonts w:ascii="Times New Roman" w:hAnsi="Times New Roman"/>
          <w:bCs/>
          <w:color w:val="000000" w:themeColor="text1"/>
        </w:rPr>
      </w:pPr>
      <w:r w:rsidRPr="007D37E5">
        <w:rPr>
          <w:rFonts w:ascii="Times New Roman" w:hAnsi="Times New Roman" w:hint="eastAsia"/>
          <w:color w:val="000000" w:themeColor="text1"/>
        </w:rPr>
        <w:t>復</w:t>
      </w:r>
      <w:r w:rsidR="002B35BE" w:rsidRPr="007D37E5">
        <w:rPr>
          <w:rFonts w:ascii="Times New Roman" w:hAnsi="Times New Roman" w:hint="eastAsia"/>
          <w:color w:val="000000" w:themeColor="text1"/>
        </w:rPr>
        <w:t>查，該次會議紀錄</w:t>
      </w:r>
      <w:r w:rsidR="002B35BE" w:rsidRPr="007D37E5">
        <w:rPr>
          <w:rStyle w:val="afe"/>
          <w:rFonts w:ascii="Times New Roman" w:hAnsi="Times New Roman"/>
          <w:color w:val="000000" w:themeColor="text1"/>
        </w:rPr>
        <w:footnoteReference w:id="9"/>
      </w:r>
      <w:r w:rsidR="002B35BE" w:rsidRPr="007D37E5">
        <w:rPr>
          <w:rFonts w:ascii="Times New Roman" w:hAnsi="Times New Roman" w:hint="eastAsia"/>
          <w:color w:val="000000" w:themeColor="text1"/>
        </w:rPr>
        <w:t>開頭即</w:t>
      </w:r>
      <w:r w:rsidR="008808BD" w:rsidRPr="007D37E5">
        <w:rPr>
          <w:rFonts w:ascii="Times New Roman" w:hAnsi="Times New Roman" w:hint="eastAsia"/>
          <w:color w:val="000000" w:themeColor="text1"/>
        </w:rPr>
        <w:t>明載</w:t>
      </w:r>
      <w:r w:rsidR="002B35BE" w:rsidRPr="007D37E5">
        <w:rPr>
          <w:rFonts w:ascii="Times New Roman" w:hAnsi="Times New Roman" w:hint="eastAsia"/>
          <w:color w:val="000000" w:themeColor="text1"/>
        </w:rPr>
        <w:t>，「</w:t>
      </w:r>
      <w:r w:rsidR="002B35BE" w:rsidRPr="007D37E5">
        <w:rPr>
          <w:rFonts w:ascii="Times New Roman" w:hAnsi="Times New Roman"/>
          <w:bCs/>
          <w:color w:val="000000" w:themeColor="text1"/>
        </w:rPr>
        <w:t>H.323</w:t>
      </w:r>
      <w:r w:rsidR="002B35BE" w:rsidRPr="007D37E5">
        <w:rPr>
          <w:rFonts w:ascii="Times New Roman" w:hAnsi="Times New Roman"/>
          <w:color w:val="000000" w:themeColor="text1"/>
        </w:rPr>
        <w:t xml:space="preserve"> </w:t>
      </w:r>
      <w:r w:rsidR="002B35BE" w:rsidRPr="007D37E5">
        <w:rPr>
          <w:rFonts w:ascii="Times New Roman" w:hAnsi="Times New Roman"/>
          <w:bCs/>
          <w:color w:val="000000" w:themeColor="text1"/>
        </w:rPr>
        <w:t>Annex H</w:t>
      </w:r>
      <w:r w:rsidR="002B35BE" w:rsidRPr="007D37E5">
        <w:rPr>
          <w:rFonts w:ascii="Times New Roman" w:hAnsi="Times New Roman"/>
          <w:bCs/>
          <w:color w:val="000000" w:themeColor="text1"/>
        </w:rPr>
        <w:t>與</w:t>
      </w:r>
      <w:r w:rsidR="002B35BE" w:rsidRPr="007D37E5">
        <w:rPr>
          <w:rFonts w:ascii="Times New Roman" w:hAnsi="Times New Roman"/>
          <w:bCs/>
          <w:color w:val="000000" w:themeColor="text1"/>
        </w:rPr>
        <w:t>Annex I</w:t>
      </w:r>
      <w:r w:rsidR="002B35BE" w:rsidRPr="007D37E5">
        <w:rPr>
          <w:rFonts w:ascii="Times New Roman" w:hAnsi="Times New Roman"/>
          <w:bCs/>
          <w:color w:val="000000" w:themeColor="text1"/>
        </w:rPr>
        <w:t>之提案者共同組成</w:t>
      </w:r>
      <w:r w:rsidR="002B35BE" w:rsidRPr="007D37E5">
        <w:rPr>
          <w:rFonts w:ascii="Times New Roman" w:hAnsi="Times New Roman"/>
          <w:bCs/>
          <w:color w:val="000000" w:themeColor="text1"/>
        </w:rPr>
        <w:t xml:space="preserve">H.323 </w:t>
      </w:r>
      <w:r w:rsidR="002B35BE" w:rsidRPr="007D37E5">
        <w:rPr>
          <w:rFonts w:ascii="Times New Roman" w:hAnsi="Times New Roman"/>
          <w:bCs/>
          <w:color w:val="000000" w:themeColor="text1"/>
        </w:rPr>
        <w:t>行動化特別工作組</w:t>
      </w:r>
      <w:proofErr w:type="gramStart"/>
      <w:r w:rsidR="002B35BE" w:rsidRPr="007D37E5">
        <w:rPr>
          <w:rFonts w:ascii="Times New Roman" w:hAnsi="Times New Roman"/>
          <w:bCs/>
          <w:color w:val="000000" w:themeColor="text1"/>
        </w:rPr>
        <w:t>（</w:t>
      </w:r>
      <w:proofErr w:type="gramEnd"/>
      <w:r w:rsidR="002B35BE" w:rsidRPr="007D37E5">
        <w:rPr>
          <w:rFonts w:ascii="Times New Roman" w:hAnsi="Times New Roman"/>
          <w:bCs/>
          <w:color w:val="000000" w:themeColor="text1"/>
        </w:rPr>
        <w:t>H.323 Mobility Ad Hoc Working Group</w:t>
      </w:r>
      <w:proofErr w:type="gramStart"/>
      <w:r w:rsidR="002B35BE" w:rsidRPr="007D37E5">
        <w:rPr>
          <w:rFonts w:ascii="Times New Roman" w:hAnsi="Times New Roman"/>
          <w:bCs/>
          <w:color w:val="000000" w:themeColor="text1"/>
        </w:rPr>
        <w:t>）</w:t>
      </w:r>
      <w:proofErr w:type="gramEnd"/>
      <w:r w:rsidR="002B35BE" w:rsidRPr="007D37E5">
        <w:rPr>
          <w:rFonts w:ascii="Times New Roman" w:hAnsi="Times New Roman"/>
          <w:bCs/>
          <w:color w:val="000000" w:themeColor="text1"/>
        </w:rPr>
        <w:t>，並</w:t>
      </w:r>
      <w:r w:rsidR="002B35BE" w:rsidRPr="007D37E5">
        <w:rPr>
          <w:rFonts w:ascii="Times New Roman" w:hAnsi="Times New Roman"/>
          <w:color w:val="000000" w:themeColor="text1"/>
        </w:rPr>
        <w:t>基於</w:t>
      </w:r>
      <w:r w:rsidR="002B35BE" w:rsidRPr="007D37E5">
        <w:rPr>
          <w:rFonts w:ascii="Times New Roman" w:hAnsi="Times New Roman"/>
          <w:color w:val="000000" w:themeColor="text1"/>
        </w:rPr>
        <w:t>H.323</w:t>
      </w:r>
      <w:r w:rsidR="002B35BE" w:rsidRPr="007D37E5">
        <w:rPr>
          <w:rFonts w:ascii="Times New Roman" w:hAnsi="Times New Roman"/>
          <w:bCs/>
          <w:color w:val="000000" w:themeColor="text1"/>
        </w:rPr>
        <w:t>行動化職權範圍文件（</w:t>
      </w:r>
      <w:r w:rsidR="002B35BE" w:rsidRPr="007D37E5">
        <w:rPr>
          <w:rFonts w:ascii="Times New Roman" w:hAnsi="Times New Roman"/>
          <w:bCs/>
          <w:color w:val="000000" w:themeColor="text1"/>
        </w:rPr>
        <w:t>Term</w:t>
      </w:r>
      <w:r w:rsidR="008808BD" w:rsidRPr="007D37E5">
        <w:rPr>
          <w:rFonts w:ascii="Times New Roman" w:hAnsi="Times New Roman" w:hint="eastAsia"/>
          <w:bCs/>
          <w:color w:val="000000" w:themeColor="text1"/>
        </w:rPr>
        <w:t xml:space="preserve">s </w:t>
      </w:r>
      <w:r w:rsidR="002B35BE" w:rsidRPr="007D37E5">
        <w:rPr>
          <w:rFonts w:ascii="Times New Roman" w:hAnsi="Times New Roman"/>
          <w:bCs/>
          <w:color w:val="000000" w:themeColor="text1"/>
        </w:rPr>
        <w:t>of Reference, TD-42</w:t>
      </w:r>
      <w:r w:rsidR="002B35BE" w:rsidRPr="007D37E5">
        <w:rPr>
          <w:rFonts w:ascii="Times New Roman" w:hAnsi="Times New Roman"/>
          <w:bCs/>
          <w:color w:val="000000" w:themeColor="text1"/>
        </w:rPr>
        <w:t>）中關於用戶（</w:t>
      </w:r>
      <w:r w:rsidR="002B35BE" w:rsidRPr="007D37E5">
        <w:rPr>
          <w:rFonts w:ascii="Times New Roman" w:hAnsi="Times New Roman"/>
          <w:bCs/>
          <w:color w:val="000000" w:themeColor="text1"/>
        </w:rPr>
        <w:t>User</w:t>
      </w:r>
      <w:r w:rsidR="002B35BE" w:rsidRPr="007D37E5">
        <w:rPr>
          <w:rFonts w:ascii="Times New Roman" w:hAnsi="Times New Roman"/>
          <w:bCs/>
          <w:color w:val="000000" w:themeColor="text1"/>
        </w:rPr>
        <w:t>）、終端（</w:t>
      </w:r>
      <w:r w:rsidR="002B35BE" w:rsidRPr="007D37E5">
        <w:rPr>
          <w:rFonts w:ascii="Times New Roman" w:hAnsi="Times New Roman"/>
          <w:bCs/>
          <w:color w:val="000000" w:themeColor="text1"/>
        </w:rPr>
        <w:t>Terminal</w:t>
      </w:r>
      <w:r w:rsidR="002B35BE" w:rsidRPr="007D37E5">
        <w:rPr>
          <w:rFonts w:ascii="Times New Roman" w:hAnsi="Times New Roman"/>
          <w:bCs/>
          <w:color w:val="000000" w:themeColor="text1"/>
        </w:rPr>
        <w:t>）及服務（</w:t>
      </w:r>
      <w:r w:rsidR="002B35BE" w:rsidRPr="007D37E5">
        <w:rPr>
          <w:rFonts w:ascii="Times New Roman" w:hAnsi="Times New Roman"/>
          <w:bCs/>
          <w:color w:val="000000" w:themeColor="text1"/>
        </w:rPr>
        <w:t>Service</w:t>
      </w:r>
      <w:r w:rsidR="002B35BE" w:rsidRPr="007D37E5">
        <w:rPr>
          <w:rFonts w:ascii="Times New Roman" w:hAnsi="Times New Roman"/>
          <w:bCs/>
          <w:color w:val="000000" w:themeColor="text1"/>
        </w:rPr>
        <w:t>）行動性之範疇，提出</w:t>
      </w:r>
      <w:r w:rsidR="002B35BE" w:rsidRPr="007D37E5">
        <w:rPr>
          <w:rFonts w:ascii="Times New Roman" w:hAnsi="Times New Roman"/>
          <w:bCs/>
          <w:color w:val="000000" w:themeColor="text1"/>
        </w:rPr>
        <w:t>H.323</w:t>
      </w:r>
      <w:r w:rsidR="002B35BE" w:rsidRPr="007D37E5">
        <w:rPr>
          <w:rFonts w:ascii="Times New Roman" w:hAnsi="Times New Roman"/>
          <w:bCs/>
          <w:color w:val="000000" w:themeColor="text1"/>
        </w:rPr>
        <w:t>行動化新功能實體</w:t>
      </w:r>
      <w:proofErr w:type="gramStart"/>
      <w:r w:rsidR="002B35BE" w:rsidRPr="007D37E5">
        <w:rPr>
          <w:rFonts w:ascii="Times New Roman" w:hAnsi="Times New Roman"/>
          <w:bCs/>
          <w:color w:val="000000" w:themeColor="text1"/>
        </w:rPr>
        <w:t>（</w:t>
      </w:r>
      <w:proofErr w:type="gramEnd"/>
      <w:r w:rsidR="002B35BE" w:rsidRPr="007D37E5">
        <w:rPr>
          <w:rFonts w:ascii="Times New Roman" w:hAnsi="Times New Roman"/>
          <w:bCs/>
          <w:color w:val="000000" w:themeColor="text1"/>
        </w:rPr>
        <w:t>H.323 Mobility New Functional Entities</w:t>
      </w:r>
      <w:proofErr w:type="gramStart"/>
      <w:r w:rsidR="002B35BE" w:rsidRPr="007D37E5">
        <w:rPr>
          <w:rFonts w:ascii="Times New Roman" w:hAnsi="Times New Roman"/>
          <w:bCs/>
          <w:color w:val="000000" w:themeColor="text1"/>
        </w:rPr>
        <w:t>）</w:t>
      </w:r>
      <w:proofErr w:type="gramEnd"/>
      <w:r w:rsidR="002B35BE" w:rsidRPr="007D37E5">
        <w:rPr>
          <w:rFonts w:ascii="Times New Roman" w:hAnsi="Times New Roman"/>
          <w:bCs/>
          <w:color w:val="000000" w:themeColor="text1"/>
        </w:rPr>
        <w:t>之需求。</w:t>
      </w:r>
      <w:r w:rsidR="008808BD" w:rsidRPr="007D37E5">
        <w:rPr>
          <w:rFonts w:ascii="Times New Roman" w:hAnsi="Times New Roman" w:hint="eastAsia"/>
          <w:bCs/>
          <w:color w:val="000000" w:themeColor="text1"/>
        </w:rPr>
        <w:t>報告並強調，</w:t>
      </w:r>
      <w:r w:rsidR="002B35BE" w:rsidRPr="007D37E5">
        <w:rPr>
          <w:rFonts w:ascii="Times New Roman" w:hAnsi="Times New Roman"/>
          <w:color w:val="000000" w:themeColor="text1"/>
        </w:rPr>
        <w:t>該文件為</w:t>
      </w:r>
      <w:r w:rsidR="002B35BE" w:rsidRPr="007D37E5">
        <w:rPr>
          <w:rFonts w:ascii="Times New Roman" w:hAnsi="Times New Roman"/>
          <w:b/>
          <w:color w:val="000000" w:themeColor="text1"/>
        </w:rPr>
        <w:t>H.323</w:t>
      </w:r>
      <w:r w:rsidR="002B35BE" w:rsidRPr="007D37E5">
        <w:rPr>
          <w:rFonts w:ascii="Times New Roman" w:hAnsi="Times New Roman"/>
          <w:b/>
          <w:color w:val="000000" w:themeColor="text1"/>
        </w:rPr>
        <w:t>行動化特別工作組所達成共識之產出成果</w:t>
      </w:r>
      <w:r w:rsidR="002B35BE" w:rsidRPr="007D37E5">
        <w:rPr>
          <w:rFonts w:ascii="Times New Roman" w:hAnsi="Times New Roman"/>
          <w:color w:val="000000" w:themeColor="text1"/>
        </w:rPr>
        <w:t>（</w:t>
      </w:r>
      <w:r w:rsidR="002B35BE" w:rsidRPr="007D37E5">
        <w:rPr>
          <w:rFonts w:ascii="Times New Roman" w:hAnsi="Times New Roman"/>
          <w:color w:val="000000" w:themeColor="text1"/>
        </w:rPr>
        <w:t>agreed output</w:t>
      </w:r>
      <w:r w:rsidR="002B35BE" w:rsidRPr="007D37E5">
        <w:rPr>
          <w:rFonts w:ascii="Times New Roman" w:hAnsi="Times New Roman"/>
          <w:color w:val="000000" w:themeColor="text1"/>
        </w:rPr>
        <w:t>），</w:t>
      </w:r>
      <w:r w:rsidR="008808BD" w:rsidRPr="007D37E5">
        <w:rPr>
          <w:rFonts w:ascii="Times New Roman" w:hAnsi="Times New Roman" w:hint="eastAsia"/>
          <w:color w:val="000000" w:themeColor="text1"/>
        </w:rPr>
        <w:t>且</w:t>
      </w:r>
      <w:r w:rsidR="002B35BE" w:rsidRPr="007D37E5">
        <w:rPr>
          <w:rFonts w:ascii="Times New Roman" w:hAnsi="Times New Roman"/>
          <w:color w:val="000000" w:themeColor="text1"/>
        </w:rPr>
        <w:t>行動化特別工作組之成員名單</w:t>
      </w:r>
      <w:r w:rsidR="008808BD" w:rsidRPr="007D37E5">
        <w:rPr>
          <w:rFonts w:ascii="Times New Roman" w:hAnsi="Times New Roman" w:hint="eastAsia"/>
          <w:color w:val="000000" w:themeColor="text1"/>
        </w:rPr>
        <w:t>中，亦</w:t>
      </w:r>
      <w:r w:rsidR="002B35BE" w:rsidRPr="007D37E5">
        <w:rPr>
          <w:rFonts w:ascii="Times New Roman" w:hAnsi="Times New Roman"/>
          <w:color w:val="000000" w:themeColor="text1"/>
        </w:rPr>
        <w:t>羅列提出</w:t>
      </w:r>
      <w:r w:rsidR="002B35BE" w:rsidRPr="007D37E5">
        <w:rPr>
          <w:rFonts w:ascii="Times New Roman" w:hAnsi="Times New Roman"/>
          <w:color w:val="000000" w:themeColor="text1"/>
        </w:rPr>
        <w:t>APC-1646</w:t>
      </w:r>
      <w:r w:rsidR="002B35BE" w:rsidRPr="007D37E5">
        <w:rPr>
          <w:rFonts w:ascii="Times New Roman" w:hAnsi="Times New Roman"/>
          <w:color w:val="000000" w:themeColor="text1"/>
        </w:rPr>
        <w:t>提案之</w:t>
      </w:r>
      <w:r w:rsidR="002B35BE" w:rsidRPr="007D37E5">
        <w:rPr>
          <w:rFonts w:ascii="Times New Roman" w:hAnsi="Times New Roman"/>
          <w:color w:val="000000" w:themeColor="text1"/>
        </w:rPr>
        <w:t>Motorola</w:t>
      </w:r>
      <w:r w:rsidR="002B35BE" w:rsidRPr="007D37E5">
        <w:rPr>
          <w:rFonts w:ascii="Times New Roman" w:hAnsi="Times New Roman"/>
          <w:color w:val="000000" w:themeColor="text1"/>
        </w:rPr>
        <w:t>代表</w:t>
      </w:r>
      <w:r w:rsidR="002B35BE" w:rsidRPr="007D37E5">
        <w:rPr>
          <w:rFonts w:ascii="Times New Roman" w:hAnsi="Times New Roman"/>
          <w:color w:val="000000" w:themeColor="text1"/>
        </w:rPr>
        <w:t>Edgar Martinez</w:t>
      </w:r>
      <w:r w:rsidR="002B35BE" w:rsidRPr="007D37E5">
        <w:rPr>
          <w:rFonts w:ascii="Times New Roman" w:hAnsi="Times New Roman"/>
          <w:color w:val="000000" w:themeColor="text1"/>
        </w:rPr>
        <w:t>。</w:t>
      </w:r>
    </w:p>
    <w:p w14:paraId="652A0186" w14:textId="5E48A7B5" w:rsidR="002B35BE" w:rsidRPr="007D37E5" w:rsidRDefault="002B35BE" w:rsidP="002B35BE">
      <w:pPr>
        <w:pStyle w:val="6"/>
        <w:rPr>
          <w:rFonts w:ascii="Times New Roman" w:hAnsi="Times New Roman"/>
          <w:color w:val="000000" w:themeColor="text1"/>
        </w:rPr>
      </w:pPr>
      <w:r w:rsidRPr="007D37E5">
        <w:rPr>
          <w:rFonts w:ascii="Times New Roman" w:hAnsi="Times New Roman" w:hint="eastAsia"/>
          <w:color w:val="000000" w:themeColor="text1"/>
        </w:rPr>
        <w:t>該次</w:t>
      </w:r>
      <w:r w:rsidRPr="007D37E5">
        <w:rPr>
          <w:rFonts w:ascii="Times New Roman" w:hAnsi="Times New Roman"/>
          <w:color w:val="000000" w:themeColor="text1"/>
        </w:rPr>
        <w:t>決議結論</w:t>
      </w:r>
      <w:r w:rsidR="008808BD" w:rsidRPr="007D37E5">
        <w:rPr>
          <w:rStyle w:val="afe"/>
          <w:rFonts w:ascii="Times New Roman" w:hAnsi="Times New Roman"/>
          <w:color w:val="000000" w:themeColor="text1"/>
        </w:rPr>
        <w:footnoteReference w:id="10"/>
      </w:r>
      <w:r w:rsidR="008808BD" w:rsidRPr="007D37E5">
        <w:rPr>
          <w:rFonts w:ascii="Times New Roman" w:hAnsi="Times New Roman" w:hint="eastAsia"/>
          <w:color w:val="000000" w:themeColor="text1"/>
        </w:rPr>
        <w:t>指出</w:t>
      </w:r>
      <w:r w:rsidRPr="007D37E5">
        <w:rPr>
          <w:rFonts w:ascii="Times New Roman" w:hAnsi="Times New Roman" w:hint="eastAsia"/>
          <w:color w:val="000000" w:themeColor="text1"/>
        </w:rPr>
        <w:t>：若要完</w:t>
      </w:r>
      <w:r w:rsidR="008808BD" w:rsidRPr="007D37E5">
        <w:rPr>
          <w:rFonts w:ascii="Times New Roman" w:hAnsi="Times New Roman" w:hint="eastAsia"/>
          <w:color w:val="000000" w:themeColor="text1"/>
        </w:rPr>
        <w:t>全制定</w:t>
      </w:r>
      <w:r w:rsidRPr="007D37E5">
        <w:rPr>
          <w:rFonts w:ascii="Times New Roman" w:hAnsi="Times New Roman" w:hint="eastAsia"/>
          <w:color w:val="000000" w:themeColor="text1"/>
        </w:rPr>
        <w:t>H.323</w:t>
      </w:r>
      <w:r w:rsidRPr="007D37E5">
        <w:rPr>
          <w:rFonts w:ascii="Times New Roman" w:hAnsi="Times New Roman" w:hint="eastAsia"/>
          <w:color w:val="000000" w:themeColor="text1"/>
        </w:rPr>
        <w:t>行動性管理之相關規格，尚有</w:t>
      </w:r>
      <w:r w:rsidR="008808BD" w:rsidRPr="007D37E5">
        <w:rPr>
          <w:rFonts w:ascii="Times New Roman" w:hAnsi="Times New Roman" w:hint="eastAsia"/>
          <w:color w:val="000000" w:themeColor="text1"/>
        </w:rPr>
        <w:t>諸多</w:t>
      </w:r>
      <w:r w:rsidRPr="007D37E5">
        <w:rPr>
          <w:rFonts w:ascii="Times New Roman" w:hAnsi="Times New Roman" w:hint="eastAsia"/>
          <w:color w:val="000000" w:themeColor="text1"/>
        </w:rPr>
        <w:t>工作</w:t>
      </w:r>
      <w:r w:rsidR="008808BD" w:rsidRPr="007D37E5">
        <w:rPr>
          <w:rFonts w:ascii="Times New Roman" w:hAnsi="Times New Roman" w:hint="eastAsia"/>
          <w:color w:val="000000" w:themeColor="text1"/>
        </w:rPr>
        <w:t>有待進行</w:t>
      </w:r>
      <w:r w:rsidRPr="007D37E5">
        <w:rPr>
          <w:rFonts w:ascii="Times New Roman" w:hAnsi="Times New Roman"/>
          <w:color w:val="000000" w:themeColor="text1"/>
        </w:rPr>
        <w:t>，並決議</w:t>
      </w:r>
      <w:r w:rsidR="008808BD" w:rsidRPr="007D37E5">
        <w:rPr>
          <w:rFonts w:ascii="Times New Roman" w:hAnsi="Times New Roman" w:hint="eastAsia"/>
          <w:color w:val="000000" w:themeColor="text1"/>
        </w:rPr>
        <w:t>將</w:t>
      </w:r>
      <w:r w:rsidRPr="007D37E5">
        <w:rPr>
          <w:rFonts w:ascii="Times New Roman" w:hAnsi="Times New Roman"/>
          <w:color w:val="000000" w:themeColor="text1"/>
        </w:rPr>
        <w:t>行動化管理規範</w:t>
      </w:r>
      <w:r w:rsidR="008808BD" w:rsidRPr="007D37E5">
        <w:rPr>
          <w:rFonts w:ascii="Times New Roman" w:hAnsi="Times New Roman" w:hint="eastAsia"/>
          <w:color w:val="000000" w:themeColor="text1"/>
        </w:rPr>
        <w:t>列為</w:t>
      </w:r>
      <w:r w:rsidRPr="007D37E5">
        <w:rPr>
          <w:rFonts w:ascii="Times New Roman" w:hAnsi="Times New Roman" w:hint="eastAsia"/>
          <w:color w:val="000000" w:themeColor="text1"/>
        </w:rPr>
        <w:t>下屆</w:t>
      </w:r>
      <w:r w:rsidR="008808BD" w:rsidRPr="007D37E5">
        <w:rPr>
          <w:rFonts w:ascii="Times New Roman" w:hAnsi="Times New Roman" w:hint="eastAsia"/>
          <w:color w:val="000000" w:themeColor="text1"/>
        </w:rPr>
        <w:t>SG16</w:t>
      </w:r>
      <w:r w:rsidR="008808BD" w:rsidRPr="007D37E5">
        <w:rPr>
          <w:rFonts w:ascii="Times New Roman" w:hAnsi="Times New Roman" w:hint="eastAsia"/>
          <w:color w:val="000000" w:themeColor="text1"/>
        </w:rPr>
        <w:t>於日內瓦舉行之</w:t>
      </w:r>
      <w:r w:rsidR="008808BD" w:rsidRPr="007D37E5">
        <w:rPr>
          <w:rFonts w:ascii="Times New Roman" w:hAnsi="Times New Roman"/>
          <w:color w:val="000000" w:themeColor="text1"/>
        </w:rPr>
        <w:t>會議</w:t>
      </w:r>
      <w:r w:rsidR="008808BD" w:rsidRPr="007D37E5">
        <w:rPr>
          <w:rFonts w:ascii="Times New Roman" w:hAnsi="Times New Roman" w:hint="eastAsia"/>
          <w:color w:val="000000" w:themeColor="text1"/>
        </w:rPr>
        <w:t>（</w:t>
      </w:r>
      <w:r w:rsidRPr="007D37E5">
        <w:rPr>
          <w:rFonts w:ascii="Times New Roman" w:hAnsi="Times New Roman" w:hint="eastAsia"/>
          <w:b/>
          <w:bCs/>
          <w:color w:val="000000" w:themeColor="text1"/>
        </w:rPr>
        <w:t>2000</w:t>
      </w:r>
      <w:r w:rsidRPr="007D37E5">
        <w:rPr>
          <w:rFonts w:ascii="Times New Roman" w:hAnsi="Times New Roman" w:hint="eastAsia"/>
          <w:b/>
          <w:bCs/>
          <w:color w:val="000000" w:themeColor="text1"/>
        </w:rPr>
        <w:t>年</w:t>
      </w:r>
      <w:r w:rsidRPr="007D37E5">
        <w:rPr>
          <w:rFonts w:ascii="Times New Roman" w:hAnsi="Times New Roman" w:hint="eastAsia"/>
          <w:b/>
          <w:bCs/>
          <w:color w:val="000000" w:themeColor="text1"/>
        </w:rPr>
        <w:t>2</w:t>
      </w:r>
      <w:r w:rsidRPr="007D37E5">
        <w:rPr>
          <w:rFonts w:ascii="Times New Roman" w:hAnsi="Times New Roman" w:hint="eastAsia"/>
          <w:b/>
          <w:bCs/>
          <w:color w:val="000000" w:themeColor="text1"/>
        </w:rPr>
        <w:t>月</w:t>
      </w:r>
      <w:r w:rsidRPr="007D37E5">
        <w:rPr>
          <w:rFonts w:ascii="Times New Roman" w:hAnsi="Times New Roman" w:hint="eastAsia"/>
          <w:b/>
          <w:bCs/>
          <w:color w:val="000000" w:themeColor="text1"/>
        </w:rPr>
        <w:t>7</w:t>
      </w:r>
      <w:r w:rsidRPr="007D37E5">
        <w:rPr>
          <w:rFonts w:ascii="Times New Roman" w:hAnsi="Times New Roman" w:hint="eastAsia"/>
          <w:b/>
          <w:bCs/>
          <w:color w:val="000000" w:themeColor="text1"/>
        </w:rPr>
        <w:t>日</w:t>
      </w:r>
      <w:r w:rsidRPr="007D37E5">
        <w:rPr>
          <w:rFonts w:ascii="Times New Roman" w:hAnsi="Times New Roman" w:hint="eastAsia"/>
          <w:color w:val="000000" w:themeColor="text1"/>
        </w:rPr>
        <w:t>至</w:t>
      </w:r>
      <w:r w:rsidRPr="007D37E5">
        <w:rPr>
          <w:rFonts w:ascii="Times New Roman" w:hAnsi="Times New Roman" w:hint="eastAsia"/>
          <w:color w:val="000000" w:themeColor="text1"/>
        </w:rPr>
        <w:t>18</w:t>
      </w:r>
      <w:r w:rsidRPr="007D37E5">
        <w:rPr>
          <w:rFonts w:ascii="Times New Roman" w:hAnsi="Times New Roman" w:hint="eastAsia"/>
          <w:color w:val="000000" w:themeColor="text1"/>
        </w:rPr>
        <w:t>日</w:t>
      </w:r>
      <w:r w:rsidR="008808BD" w:rsidRPr="007D37E5">
        <w:rPr>
          <w:rFonts w:ascii="Times New Roman" w:hAnsi="Times New Roman" w:hint="eastAsia"/>
          <w:color w:val="000000" w:themeColor="text1"/>
        </w:rPr>
        <w:t>）之討論重點。</w:t>
      </w:r>
      <w:r w:rsidRPr="007D37E5">
        <w:rPr>
          <w:rFonts w:ascii="Times New Roman" w:hAnsi="Times New Roman"/>
          <w:color w:val="000000" w:themeColor="text1"/>
        </w:rPr>
        <w:t>同時於新研究週期（</w:t>
      </w:r>
      <w:r w:rsidRPr="007D37E5">
        <w:rPr>
          <w:rFonts w:ascii="Times New Roman" w:hAnsi="Times New Roman"/>
          <w:color w:val="000000" w:themeColor="text1"/>
        </w:rPr>
        <w:t>new study period</w:t>
      </w:r>
      <w:r w:rsidRPr="007D37E5">
        <w:rPr>
          <w:rFonts w:ascii="Times New Roman" w:hAnsi="Times New Roman"/>
          <w:color w:val="000000" w:themeColor="text1"/>
        </w:rPr>
        <w:t>）提出相關新專題。</w:t>
      </w:r>
      <w:r w:rsidR="008808BD" w:rsidRPr="007D37E5">
        <w:rPr>
          <w:rFonts w:ascii="Times New Roman" w:hAnsi="Times New Roman"/>
          <w:color w:val="000000" w:themeColor="text1"/>
        </w:rPr>
        <w:t>大會並預計於</w:t>
      </w:r>
      <w:r w:rsidR="008808BD" w:rsidRPr="007D37E5">
        <w:rPr>
          <w:rFonts w:ascii="Times New Roman" w:hAnsi="Times New Roman"/>
          <w:color w:val="000000" w:themeColor="text1"/>
        </w:rPr>
        <w:t>2000</w:t>
      </w:r>
      <w:r w:rsidR="008808BD" w:rsidRPr="007D37E5">
        <w:rPr>
          <w:rFonts w:ascii="Times New Roman" w:hAnsi="Times New Roman"/>
          <w:color w:val="000000" w:themeColor="text1"/>
        </w:rPr>
        <w:t>年</w:t>
      </w:r>
      <w:r w:rsidR="008808BD" w:rsidRPr="007D37E5">
        <w:rPr>
          <w:rFonts w:ascii="Times New Roman" w:hAnsi="Times New Roman"/>
          <w:color w:val="000000" w:themeColor="text1"/>
        </w:rPr>
        <w:t>2</w:t>
      </w:r>
      <w:r w:rsidR="008808BD" w:rsidRPr="007D37E5">
        <w:rPr>
          <w:rFonts w:ascii="Times New Roman" w:hAnsi="Times New Roman"/>
          <w:color w:val="000000" w:themeColor="text1"/>
        </w:rPr>
        <w:t>月完成</w:t>
      </w:r>
      <w:r w:rsidRPr="007D37E5">
        <w:rPr>
          <w:rFonts w:ascii="Times New Roman" w:hAnsi="Times New Roman"/>
          <w:color w:val="000000" w:themeColor="text1"/>
        </w:rPr>
        <w:t>H.323 Version 4</w:t>
      </w:r>
      <w:r w:rsidR="008808BD" w:rsidRPr="007D37E5">
        <w:rPr>
          <w:rFonts w:ascii="Times New Roman" w:hAnsi="Times New Roman"/>
          <w:color w:val="000000" w:themeColor="text1"/>
        </w:rPr>
        <w:t>，</w:t>
      </w:r>
      <w:r w:rsidRPr="007D37E5">
        <w:rPr>
          <w:rFonts w:ascii="Times New Roman" w:hAnsi="Times New Roman"/>
          <w:color w:val="000000" w:themeColor="text1"/>
        </w:rPr>
        <w:t>當時</w:t>
      </w:r>
      <w:r w:rsidRPr="007D37E5">
        <w:rPr>
          <w:rFonts w:ascii="Times New Roman" w:hAnsi="Times New Roman"/>
          <w:color w:val="000000" w:themeColor="text1"/>
        </w:rPr>
        <w:t>H.323</w:t>
      </w:r>
      <w:r w:rsidR="008808BD" w:rsidRPr="007D37E5">
        <w:rPr>
          <w:rFonts w:ascii="Times New Roman" w:hAnsi="Times New Roman"/>
          <w:color w:val="000000" w:themeColor="text1"/>
        </w:rPr>
        <w:t>總</w:t>
      </w:r>
      <w:r w:rsidRPr="007D37E5">
        <w:rPr>
          <w:rFonts w:ascii="Times New Roman" w:hAnsi="Times New Roman"/>
          <w:color w:val="000000" w:themeColor="text1"/>
        </w:rPr>
        <w:t>編輯</w:t>
      </w:r>
      <w:r w:rsidRPr="007D37E5">
        <w:rPr>
          <w:rFonts w:ascii="Times New Roman" w:hAnsi="Times New Roman"/>
          <w:color w:val="000000" w:themeColor="text1"/>
        </w:rPr>
        <w:lastRenderedPageBreak/>
        <w:t>為代表</w:t>
      </w:r>
      <w:r w:rsidRPr="007D37E5">
        <w:rPr>
          <w:rFonts w:ascii="Times New Roman" w:hAnsi="Times New Roman"/>
          <w:color w:val="000000" w:themeColor="text1"/>
        </w:rPr>
        <w:t>Cisco</w:t>
      </w:r>
      <w:r w:rsidRPr="007D37E5">
        <w:rPr>
          <w:rFonts w:ascii="Times New Roman" w:hAnsi="Times New Roman"/>
          <w:color w:val="000000" w:themeColor="text1"/>
        </w:rPr>
        <w:t>公司之</w:t>
      </w:r>
      <w:r w:rsidRPr="007D37E5">
        <w:rPr>
          <w:rFonts w:ascii="Times New Roman" w:hAnsi="Times New Roman"/>
          <w:color w:val="000000" w:themeColor="text1"/>
        </w:rPr>
        <w:t>Paul Jone</w:t>
      </w:r>
      <w:r w:rsidR="008808BD" w:rsidRPr="007D37E5">
        <w:rPr>
          <w:rFonts w:ascii="Times New Roman" w:hAnsi="Times New Roman"/>
          <w:color w:val="000000" w:themeColor="text1"/>
        </w:rPr>
        <w:t>s</w:t>
      </w:r>
      <w:r w:rsidR="008808BD" w:rsidRPr="007D37E5">
        <w:rPr>
          <w:rStyle w:val="afe"/>
          <w:rFonts w:ascii="Times New Roman" w:hAnsi="Times New Roman"/>
          <w:color w:val="000000" w:themeColor="text1"/>
        </w:rPr>
        <w:footnoteReference w:id="11"/>
      </w:r>
      <w:r w:rsidRPr="007D37E5">
        <w:rPr>
          <w:rFonts w:ascii="Times New Roman" w:hAnsi="Times New Roman"/>
          <w:color w:val="000000" w:themeColor="text1"/>
        </w:rPr>
        <w:t>。</w:t>
      </w:r>
    </w:p>
    <w:p w14:paraId="1789551D" w14:textId="1170122D" w:rsidR="002B35BE" w:rsidRPr="007D37E5" w:rsidRDefault="002B35BE" w:rsidP="0096096D">
      <w:pPr>
        <w:pStyle w:val="6"/>
        <w:rPr>
          <w:rFonts w:ascii="Times New Roman" w:hAnsi="Times New Roman"/>
          <w:color w:val="000000" w:themeColor="text1"/>
        </w:rPr>
      </w:pPr>
      <w:r w:rsidRPr="007D37E5">
        <w:rPr>
          <w:rFonts w:ascii="Times New Roman" w:hAnsi="Times New Roman"/>
          <w:color w:val="000000" w:themeColor="text1"/>
        </w:rPr>
        <w:t>再查</w:t>
      </w:r>
      <w:r w:rsidR="00132C6E" w:rsidRPr="007D37E5">
        <w:rPr>
          <w:rFonts w:ascii="Times New Roman" w:hAnsi="Times New Roman" w:hint="eastAsia"/>
          <w:color w:val="000000" w:themeColor="text1"/>
        </w:rPr>
        <w:t>，</w:t>
      </w:r>
      <w:r w:rsidR="00B838A7" w:rsidRPr="007D37E5">
        <w:rPr>
          <w:rFonts w:ascii="Times New Roman" w:hAnsi="Times New Roman"/>
          <w:color w:val="000000" w:themeColor="text1"/>
        </w:rPr>
        <w:t>SG16</w:t>
      </w:r>
      <w:r w:rsidR="00B838A7" w:rsidRPr="007D37E5">
        <w:rPr>
          <w:rFonts w:ascii="Times New Roman" w:hAnsi="Times New Roman"/>
          <w:color w:val="000000" w:themeColor="text1"/>
        </w:rPr>
        <w:t>會議</w:t>
      </w:r>
      <w:r w:rsidR="00B838A7" w:rsidRPr="007D37E5">
        <w:rPr>
          <w:rFonts w:ascii="Times New Roman" w:hAnsi="Times New Roman" w:hint="eastAsia"/>
          <w:color w:val="000000" w:themeColor="text1"/>
        </w:rPr>
        <w:t>續於</w:t>
      </w:r>
      <w:r w:rsidRPr="007D37E5">
        <w:rPr>
          <w:rFonts w:ascii="Times New Roman" w:hAnsi="Times New Roman"/>
          <w:b/>
          <w:bCs/>
          <w:color w:val="000000" w:themeColor="text1"/>
        </w:rPr>
        <w:t>2000</w:t>
      </w:r>
      <w:r w:rsidRPr="007D37E5">
        <w:rPr>
          <w:rFonts w:ascii="Times New Roman" w:hAnsi="Times New Roman"/>
          <w:b/>
          <w:bCs/>
          <w:color w:val="000000" w:themeColor="text1"/>
        </w:rPr>
        <w:t>年</w:t>
      </w:r>
      <w:r w:rsidRPr="007D37E5">
        <w:rPr>
          <w:rFonts w:ascii="Times New Roman" w:hAnsi="Times New Roman"/>
          <w:b/>
          <w:bCs/>
          <w:color w:val="000000" w:themeColor="text1"/>
        </w:rPr>
        <w:t>2</w:t>
      </w:r>
      <w:r w:rsidRPr="007D37E5">
        <w:rPr>
          <w:rFonts w:ascii="Times New Roman" w:hAnsi="Times New Roman"/>
          <w:b/>
          <w:bCs/>
          <w:color w:val="000000" w:themeColor="text1"/>
        </w:rPr>
        <w:t>月</w:t>
      </w:r>
      <w:r w:rsidR="00B838A7" w:rsidRPr="007D37E5">
        <w:rPr>
          <w:rFonts w:ascii="Times New Roman" w:hAnsi="Times New Roman" w:hint="eastAsia"/>
          <w:b/>
          <w:bCs/>
          <w:color w:val="000000" w:themeColor="text1"/>
        </w:rPr>
        <w:t>在</w:t>
      </w:r>
      <w:r w:rsidRPr="007D37E5">
        <w:rPr>
          <w:rFonts w:ascii="Times New Roman" w:hAnsi="Times New Roman"/>
          <w:b/>
          <w:bCs/>
          <w:color w:val="000000" w:themeColor="text1"/>
        </w:rPr>
        <w:t>瑞士日內瓦、</w:t>
      </w:r>
      <w:r w:rsidRPr="007D37E5">
        <w:rPr>
          <w:rFonts w:ascii="Times New Roman" w:hAnsi="Times New Roman"/>
          <w:b/>
          <w:bCs/>
          <w:color w:val="000000" w:themeColor="text1"/>
        </w:rPr>
        <w:t>2002</w:t>
      </w:r>
      <w:r w:rsidRPr="007D37E5">
        <w:rPr>
          <w:rFonts w:ascii="Times New Roman" w:hAnsi="Times New Roman"/>
          <w:b/>
          <w:bCs/>
          <w:color w:val="000000" w:themeColor="text1"/>
        </w:rPr>
        <w:t>年</w:t>
      </w:r>
      <w:r w:rsidRPr="007D37E5">
        <w:rPr>
          <w:rFonts w:ascii="Times New Roman" w:hAnsi="Times New Roman"/>
          <w:b/>
          <w:bCs/>
          <w:color w:val="000000" w:themeColor="text1"/>
        </w:rPr>
        <w:t>5</w:t>
      </w:r>
      <w:r w:rsidRPr="007D37E5">
        <w:rPr>
          <w:rFonts w:ascii="Times New Roman" w:hAnsi="Times New Roman"/>
          <w:b/>
          <w:bCs/>
          <w:color w:val="000000" w:themeColor="text1"/>
        </w:rPr>
        <w:t>月</w:t>
      </w:r>
      <w:r w:rsidR="00B838A7" w:rsidRPr="007D37E5">
        <w:rPr>
          <w:rFonts w:ascii="Times New Roman" w:hAnsi="Times New Roman" w:hint="eastAsia"/>
          <w:b/>
          <w:bCs/>
          <w:color w:val="000000" w:themeColor="text1"/>
        </w:rPr>
        <w:t>在</w:t>
      </w:r>
      <w:r w:rsidRPr="007D37E5">
        <w:rPr>
          <w:rFonts w:ascii="Times New Roman" w:hAnsi="Times New Roman"/>
          <w:b/>
          <w:bCs/>
          <w:color w:val="000000" w:themeColor="text1"/>
        </w:rPr>
        <w:t>日本大阪</w:t>
      </w:r>
      <w:r w:rsidRPr="007D37E5">
        <w:rPr>
          <w:rFonts w:ascii="Times New Roman" w:hAnsi="Times New Roman"/>
          <w:color w:val="000000" w:themeColor="text1"/>
        </w:rPr>
        <w:t>舉行</w:t>
      </w:r>
      <w:r w:rsidR="00B838A7" w:rsidRPr="007D37E5">
        <w:rPr>
          <w:rFonts w:ascii="Times New Roman" w:hAnsi="Times New Roman" w:hint="eastAsia"/>
          <w:color w:val="000000" w:themeColor="text1"/>
        </w:rPr>
        <w:t>。相關</w:t>
      </w:r>
      <w:r w:rsidR="00B838A7" w:rsidRPr="007D37E5">
        <w:rPr>
          <w:rFonts w:ascii="Times New Roman" w:hAnsi="Times New Roman"/>
          <w:color w:val="000000" w:themeColor="text1"/>
        </w:rPr>
        <w:t>公開</w:t>
      </w:r>
      <w:r w:rsidRPr="007D37E5">
        <w:rPr>
          <w:rFonts w:ascii="Times New Roman" w:hAnsi="Times New Roman"/>
          <w:color w:val="000000" w:themeColor="text1"/>
        </w:rPr>
        <w:t>會議資料</w:t>
      </w:r>
      <w:r w:rsidRPr="007D37E5">
        <w:rPr>
          <w:rStyle w:val="afe"/>
          <w:rFonts w:ascii="Times New Roman" w:hAnsi="Times New Roman"/>
          <w:color w:val="000000" w:themeColor="text1"/>
        </w:rPr>
        <w:footnoteReference w:id="12"/>
      </w:r>
      <w:r w:rsidRPr="007D37E5">
        <w:rPr>
          <w:rStyle w:val="afe"/>
          <w:rFonts w:ascii="Times New Roman" w:hAnsi="Times New Roman"/>
          <w:color w:val="000000" w:themeColor="text1"/>
        </w:rPr>
        <w:footnoteReference w:id="13"/>
      </w:r>
      <w:r w:rsidRPr="007D37E5">
        <w:rPr>
          <w:rFonts w:ascii="Times New Roman" w:hAnsi="Times New Roman"/>
          <w:color w:val="000000" w:themeColor="text1"/>
        </w:rPr>
        <w:t>，皆有持續針對</w:t>
      </w:r>
      <w:r w:rsidRPr="007D37E5">
        <w:rPr>
          <w:rFonts w:ascii="Times New Roman" w:hAnsi="Times New Roman"/>
          <w:color w:val="000000" w:themeColor="text1"/>
        </w:rPr>
        <w:t>H.323 Annex H</w:t>
      </w:r>
      <w:r w:rsidRPr="007D37E5">
        <w:rPr>
          <w:rFonts w:ascii="Times New Roman" w:hAnsi="Times New Roman"/>
          <w:color w:val="000000" w:themeColor="text1"/>
        </w:rPr>
        <w:t>之</w:t>
      </w:r>
      <w:r w:rsidRPr="007D37E5">
        <w:rPr>
          <w:rFonts w:ascii="Times New Roman" w:hAnsi="Times New Roman"/>
          <w:color w:val="000000" w:themeColor="text1"/>
        </w:rPr>
        <w:t>User and service mobility</w:t>
      </w:r>
      <w:r w:rsidRPr="007D37E5">
        <w:rPr>
          <w:rFonts w:ascii="Times New Roman" w:hAnsi="Times New Roman"/>
          <w:color w:val="000000" w:themeColor="text1"/>
        </w:rPr>
        <w:t>討論。</w:t>
      </w:r>
      <w:r w:rsidR="00B838A7" w:rsidRPr="007D37E5">
        <w:rPr>
          <w:rFonts w:ascii="Times New Roman" w:hAnsi="Times New Roman" w:hint="eastAsia"/>
          <w:color w:val="000000" w:themeColor="text1"/>
        </w:rPr>
        <w:t xml:space="preserve"> </w:t>
      </w:r>
    </w:p>
    <w:p w14:paraId="08F46FCC" w14:textId="4D9C1D78" w:rsidR="0096096D" w:rsidRPr="007D37E5" w:rsidRDefault="0096096D" w:rsidP="0096096D">
      <w:pPr>
        <w:pStyle w:val="5"/>
        <w:rPr>
          <w:rFonts w:ascii="Times New Roman" w:hAnsi="Times New Roman"/>
          <w:color w:val="000000" w:themeColor="text1"/>
        </w:rPr>
      </w:pPr>
      <w:r w:rsidRPr="007D37E5">
        <w:rPr>
          <w:rFonts w:ascii="Times New Roman" w:hAnsi="Times New Roman"/>
          <w:color w:val="000000" w:themeColor="text1"/>
        </w:rPr>
        <w:t>本院進一步調查發現，</w:t>
      </w:r>
      <w:r w:rsidRPr="007D37E5">
        <w:rPr>
          <w:rFonts w:ascii="Times New Roman" w:hAnsi="Times New Roman"/>
          <w:b/>
          <w:bCs w:val="0"/>
          <w:color w:val="000000" w:themeColor="text1"/>
        </w:rPr>
        <w:t>2000</w:t>
      </w:r>
      <w:r w:rsidRPr="007D37E5">
        <w:rPr>
          <w:rFonts w:ascii="Times New Roman" w:hAnsi="Times New Roman"/>
          <w:b/>
          <w:bCs w:val="0"/>
          <w:color w:val="000000" w:themeColor="text1"/>
        </w:rPr>
        <w:t>年</w:t>
      </w:r>
      <w:r w:rsidRPr="007D37E5">
        <w:rPr>
          <w:rFonts w:ascii="Times New Roman" w:hAnsi="Times New Roman"/>
          <w:b/>
          <w:bCs w:val="0"/>
          <w:color w:val="000000" w:themeColor="text1"/>
        </w:rPr>
        <w:t>5</w:t>
      </w:r>
      <w:r w:rsidRPr="007D37E5">
        <w:rPr>
          <w:rFonts w:ascii="Times New Roman" w:hAnsi="Times New Roman"/>
          <w:b/>
          <w:bCs w:val="0"/>
          <w:color w:val="000000" w:themeColor="text1"/>
        </w:rPr>
        <w:t>月</w:t>
      </w:r>
      <w:r w:rsidR="00B838A7" w:rsidRPr="007D37E5">
        <w:rPr>
          <w:rFonts w:ascii="Times New Roman" w:hAnsi="Times New Roman" w:hint="eastAsia"/>
          <w:color w:val="000000" w:themeColor="text1"/>
        </w:rPr>
        <w:t>之</w:t>
      </w:r>
      <w:r w:rsidRPr="007D37E5">
        <w:rPr>
          <w:rFonts w:ascii="Times New Roman" w:hAnsi="Times New Roman"/>
          <w:color w:val="000000" w:themeColor="text1"/>
        </w:rPr>
        <w:t>國際多媒體電信協會春季論壇（</w:t>
      </w:r>
      <w:r w:rsidRPr="007D37E5">
        <w:rPr>
          <w:rFonts w:ascii="Times New Roman" w:hAnsi="Times New Roman"/>
          <w:color w:val="000000" w:themeColor="text1"/>
        </w:rPr>
        <w:t>IMTC Spring Forum 2000</w:t>
      </w:r>
      <w:r w:rsidRPr="007D37E5">
        <w:rPr>
          <w:rFonts w:ascii="Times New Roman" w:hAnsi="Times New Roman"/>
          <w:color w:val="000000" w:themeColor="text1"/>
        </w:rPr>
        <w:t>）中，由時任</w:t>
      </w:r>
      <w:r w:rsidRPr="007D37E5">
        <w:rPr>
          <w:rFonts w:ascii="Times New Roman" w:hAnsi="Times New Roman"/>
          <w:color w:val="000000" w:themeColor="text1"/>
        </w:rPr>
        <w:t>ITU-T SG16</w:t>
      </w:r>
      <w:r w:rsidRPr="007D37E5">
        <w:rPr>
          <w:rFonts w:ascii="Times New Roman" w:hAnsi="Times New Roman"/>
          <w:color w:val="000000" w:themeColor="text1"/>
        </w:rPr>
        <w:t>副主席</w:t>
      </w:r>
      <w:r w:rsidRPr="007D37E5">
        <w:rPr>
          <w:rFonts w:ascii="Times New Roman" w:hAnsi="Times New Roman"/>
          <w:color w:val="000000" w:themeColor="text1"/>
        </w:rPr>
        <w:t>Istvan Sebestyen</w:t>
      </w:r>
      <w:r w:rsidRPr="007D37E5">
        <w:rPr>
          <w:rFonts w:ascii="Times New Roman" w:hAnsi="Times New Roman"/>
          <w:color w:val="000000" w:themeColor="text1"/>
        </w:rPr>
        <w:t>代表官方所發表之「</w:t>
      </w:r>
      <w:r w:rsidRPr="007D37E5">
        <w:rPr>
          <w:rFonts w:ascii="Times New Roman" w:hAnsi="Times New Roman"/>
          <w:color w:val="000000" w:themeColor="text1"/>
        </w:rPr>
        <w:t>ITU-T Standards Update</w:t>
      </w:r>
      <w:r w:rsidR="009845A3" w:rsidRPr="007D37E5">
        <w:rPr>
          <w:rFonts w:ascii="Times New Roman" w:hAnsi="Times New Roman" w:hint="eastAsia"/>
          <w:color w:val="000000" w:themeColor="text1"/>
        </w:rPr>
        <w:t>（</w:t>
      </w:r>
      <w:r w:rsidRPr="007D37E5">
        <w:rPr>
          <w:rFonts w:ascii="Times New Roman" w:hAnsi="Times New Roman"/>
          <w:color w:val="000000" w:themeColor="text1"/>
        </w:rPr>
        <w:t>ITU-T</w:t>
      </w:r>
      <w:r w:rsidRPr="007D37E5">
        <w:rPr>
          <w:rFonts w:ascii="Times New Roman" w:hAnsi="Times New Roman"/>
          <w:color w:val="000000" w:themeColor="text1"/>
        </w:rPr>
        <w:t>標準發展更新</w:t>
      </w:r>
      <w:r w:rsidR="009845A3" w:rsidRPr="007D37E5">
        <w:rPr>
          <w:rFonts w:ascii="Times New Roman" w:hAnsi="Times New Roman" w:hint="eastAsia"/>
          <w:color w:val="000000" w:themeColor="text1"/>
        </w:rPr>
        <w:t>）</w:t>
      </w:r>
      <w:r w:rsidRPr="007D37E5">
        <w:rPr>
          <w:rFonts w:ascii="Times New Roman" w:hAnsi="Times New Roman"/>
          <w:color w:val="000000" w:themeColor="text1"/>
        </w:rPr>
        <w:t>」正式簡報文件</w:t>
      </w:r>
      <w:r w:rsidRPr="007D37E5">
        <w:rPr>
          <w:rStyle w:val="afe"/>
          <w:rFonts w:ascii="Times New Roman" w:hAnsi="Times New Roman"/>
          <w:color w:val="000000" w:themeColor="text1"/>
        </w:rPr>
        <w:footnoteReference w:id="14"/>
      </w:r>
      <w:r w:rsidRPr="007D37E5">
        <w:rPr>
          <w:rFonts w:ascii="Times New Roman" w:hAnsi="Times New Roman"/>
          <w:color w:val="000000" w:themeColor="text1"/>
        </w:rPr>
        <w:t>所示：</w:t>
      </w:r>
    </w:p>
    <w:p w14:paraId="3E02D6F1" w14:textId="462B2B4C" w:rsidR="0096096D" w:rsidRPr="007D37E5" w:rsidRDefault="0096096D" w:rsidP="0096096D">
      <w:pPr>
        <w:pStyle w:val="6"/>
        <w:rPr>
          <w:rFonts w:ascii="Times New Roman" w:hAnsi="Times New Roman"/>
          <w:color w:val="000000" w:themeColor="text1"/>
        </w:rPr>
      </w:pPr>
      <w:r w:rsidRPr="007D37E5">
        <w:rPr>
          <w:rFonts w:ascii="Times New Roman" w:hAnsi="Times New Roman"/>
          <w:color w:val="000000" w:themeColor="text1"/>
        </w:rPr>
        <w:t>第</w:t>
      </w:r>
      <w:r w:rsidRPr="007D37E5">
        <w:rPr>
          <w:rFonts w:ascii="Times New Roman" w:hAnsi="Times New Roman"/>
          <w:color w:val="000000" w:themeColor="text1"/>
        </w:rPr>
        <w:t>11</w:t>
      </w:r>
      <w:r w:rsidRPr="007D37E5">
        <w:rPr>
          <w:rFonts w:ascii="Times New Roman" w:hAnsi="Times New Roman"/>
          <w:color w:val="000000" w:themeColor="text1"/>
        </w:rPr>
        <w:t>頁：將</w:t>
      </w:r>
      <w:r w:rsidRPr="007D37E5">
        <w:rPr>
          <w:rFonts w:ascii="Times New Roman" w:hAnsi="Times New Roman"/>
          <w:color w:val="000000" w:themeColor="text1"/>
        </w:rPr>
        <w:t>H.323</w:t>
      </w:r>
      <w:r w:rsidRPr="007D37E5">
        <w:rPr>
          <w:rFonts w:ascii="Times New Roman" w:hAnsi="Times New Roman"/>
          <w:color w:val="000000" w:themeColor="text1"/>
        </w:rPr>
        <w:t>定位為涵蓋各項通訊協定之總體核心系統</w:t>
      </w:r>
      <w:r w:rsidR="00B838A7" w:rsidRPr="007D37E5">
        <w:rPr>
          <w:rFonts w:ascii="Times New Roman" w:hAnsi="Times New Roman" w:hint="eastAsia"/>
          <w:color w:val="000000" w:themeColor="text1"/>
        </w:rPr>
        <w:t>。</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原文：</w:t>
      </w:r>
      <w:r w:rsidRPr="007D37E5">
        <w:rPr>
          <w:rFonts w:ascii="Times New Roman" w:hAnsi="Times New Roman"/>
          <w:color w:val="000000" w:themeColor="text1"/>
        </w:rPr>
        <w:t>Overview components of the H.323 standard suite / H.323 - "System"</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w:t>
      </w:r>
    </w:p>
    <w:p w14:paraId="0DFCBA1D" w14:textId="014CDE10" w:rsidR="0096096D" w:rsidRPr="007D37E5" w:rsidRDefault="0096096D" w:rsidP="0096096D">
      <w:pPr>
        <w:pStyle w:val="6"/>
        <w:rPr>
          <w:rFonts w:ascii="Times New Roman" w:hAnsi="Times New Roman"/>
          <w:color w:val="000000" w:themeColor="text1"/>
        </w:rPr>
      </w:pPr>
      <w:r w:rsidRPr="007D37E5">
        <w:rPr>
          <w:rFonts w:ascii="Times New Roman" w:hAnsi="Times New Roman"/>
          <w:color w:val="000000" w:themeColor="text1"/>
        </w:rPr>
        <w:t>第</w:t>
      </w:r>
      <w:r w:rsidRPr="007D37E5">
        <w:rPr>
          <w:rFonts w:ascii="Times New Roman" w:hAnsi="Times New Roman"/>
          <w:color w:val="000000" w:themeColor="text1"/>
        </w:rPr>
        <w:t>12</w:t>
      </w:r>
      <w:r w:rsidR="006C0DDB" w:rsidRPr="007D37E5">
        <w:rPr>
          <w:rFonts w:ascii="Times New Roman" w:hAnsi="Times New Roman" w:hint="eastAsia"/>
          <w:color w:val="000000" w:themeColor="text1"/>
        </w:rPr>
        <w:t>至</w:t>
      </w:r>
      <w:r w:rsidRPr="007D37E5">
        <w:rPr>
          <w:rFonts w:ascii="Times New Roman" w:hAnsi="Times New Roman"/>
          <w:color w:val="000000" w:themeColor="text1"/>
        </w:rPr>
        <w:t>15</w:t>
      </w:r>
      <w:r w:rsidRPr="007D37E5">
        <w:rPr>
          <w:rFonts w:ascii="Times New Roman" w:hAnsi="Times New Roman"/>
          <w:color w:val="000000" w:themeColor="text1"/>
        </w:rPr>
        <w:t>頁：</w:t>
      </w:r>
      <w:r w:rsidR="00E50C2F" w:rsidRPr="007D37E5">
        <w:rPr>
          <w:rFonts w:ascii="Times New Roman" w:hAnsi="Times New Roman"/>
          <w:color w:val="000000" w:themeColor="text1"/>
        </w:rPr>
        <w:t>詳細記錄</w:t>
      </w:r>
      <w:r w:rsidRPr="007D37E5">
        <w:rPr>
          <w:rFonts w:ascii="Times New Roman" w:hAnsi="Times New Roman"/>
          <w:color w:val="000000" w:themeColor="text1"/>
        </w:rPr>
        <w:t>H.323</w:t>
      </w:r>
      <w:r w:rsidRPr="007D37E5">
        <w:rPr>
          <w:rFonts w:ascii="Times New Roman" w:hAnsi="Times New Roman"/>
          <w:color w:val="000000" w:themeColor="text1"/>
        </w:rPr>
        <w:t>從</w:t>
      </w:r>
      <w:r w:rsidRPr="007D37E5">
        <w:rPr>
          <w:rFonts w:ascii="Times New Roman" w:hAnsi="Times New Roman"/>
          <w:color w:val="000000" w:themeColor="text1"/>
        </w:rPr>
        <w:t xml:space="preserve">Version 3 </w:t>
      </w:r>
      <w:r w:rsidRPr="007D37E5">
        <w:rPr>
          <w:rFonts w:ascii="Times New Roman" w:hAnsi="Times New Roman"/>
          <w:color w:val="000000" w:themeColor="text1"/>
        </w:rPr>
        <w:t>到</w:t>
      </w:r>
      <w:r w:rsidRPr="007D37E5">
        <w:rPr>
          <w:rFonts w:ascii="Times New Roman" w:hAnsi="Times New Roman"/>
          <w:color w:val="000000" w:themeColor="text1"/>
        </w:rPr>
        <w:t xml:space="preserve">Version 5 </w:t>
      </w:r>
      <w:r w:rsidRPr="007D37E5">
        <w:rPr>
          <w:rFonts w:ascii="Times New Roman" w:hAnsi="Times New Roman"/>
          <w:color w:val="000000" w:themeColor="text1"/>
        </w:rPr>
        <w:t>各版本之演進。其中，</w:t>
      </w:r>
      <w:r w:rsidR="007009DC" w:rsidRPr="007D37E5">
        <w:rPr>
          <w:rFonts w:ascii="Times New Roman" w:hAnsi="Times New Roman"/>
          <w:color w:val="000000" w:themeColor="text1"/>
        </w:rPr>
        <w:t>第</w:t>
      </w:r>
      <w:r w:rsidR="007009DC" w:rsidRPr="007D37E5">
        <w:rPr>
          <w:rFonts w:ascii="Times New Roman" w:hAnsi="Times New Roman"/>
          <w:color w:val="000000" w:themeColor="text1"/>
        </w:rPr>
        <w:t>15</w:t>
      </w:r>
      <w:r w:rsidR="007009DC" w:rsidRPr="007D37E5">
        <w:rPr>
          <w:rFonts w:ascii="Times New Roman" w:hAnsi="Times New Roman"/>
          <w:color w:val="000000" w:themeColor="text1"/>
        </w:rPr>
        <w:t>頁指出</w:t>
      </w:r>
      <w:r w:rsidRPr="007D37E5">
        <w:rPr>
          <w:rFonts w:ascii="Times New Roman" w:hAnsi="Times New Roman"/>
          <w:b/>
          <w:bCs/>
          <w:color w:val="000000" w:themeColor="text1"/>
        </w:rPr>
        <w:t xml:space="preserve">Annex H </w:t>
      </w:r>
      <w:r w:rsidRPr="007D37E5">
        <w:rPr>
          <w:rFonts w:ascii="Times New Roman" w:hAnsi="Times New Roman"/>
          <w:b/>
          <w:bCs/>
          <w:color w:val="000000" w:themeColor="text1"/>
        </w:rPr>
        <w:t>編列在</w:t>
      </w:r>
      <w:r w:rsidRPr="007D37E5">
        <w:rPr>
          <w:rFonts w:ascii="Times New Roman" w:hAnsi="Times New Roman"/>
          <w:b/>
          <w:bCs/>
          <w:color w:val="000000" w:themeColor="text1"/>
        </w:rPr>
        <w:t xml:space="preserve"> Version 5 </w:t>
      </w:r>
      <w:r w:rsidRPr="007D37E5">
        <w:rPr>
          <w:rFonts w:ascii="Times New Roman" w:hAnsi="Times New Roman"/>
          <w:b/>
          <w:bCs/>
          <w:color w:val="000000" w:themeColor="text1"/>
        </w:rPr>
        <w:t>的主體骨幹</w:t>
      </w:r>
      <w:r w:rsidRPr="007D37E5">
        <w:rPr>
          <w:rFonts w:ascii="Times New Roman" w:hAnsi="Times New Roman"/>
          <w:color w:val="000000" w:themeColor="text1"/>
        </w:rPr>
        <w:t>（</w:t>
      </w:r>
      <w:r w:rsidRPr="007D37E5">
        <w:rPr>
          <w:rFonts w:ascii="Times New Roman" w:hAnsi="Times New Roman"/>
          <w:color w:val="000000" w:themeColor="text1"/>
        </w:rPr>
        <w:t>Main body</w:t>
      </w:r>
      <w:r w:rsidRPr="007D37E5">
        <w:rPr>
          <w:rFonts w:ascii="Times New Roman" w:hAnsi="Times New Roman"/>
          <w:color w:val="000000" w:themeColor="text1"/>
        </w:rPr>
        <w:t>）之中</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原文：</w:t>
      </w:r>
      <w:r w:rsidRPr="007D37E5">
        <w:rPr>
          <w:rFonts w:ascii="Times New Roman" w:hAnsi="Times New Roman"/>
          <w:color w:val="000000" w:themeColor="text1"/>
        </w:rPr>
        <w:t xml:space="preserve">Parts of H.323 Version 5 /Main body/ Annex </w:t>
      </w:r>
      <w:r w:rsidR="007009DC" w:rsidRPr="007D37E5">
        <w:rPr>
          <w:rFonts w:ascii="Times New Roman" w:hAnsi="Times New Roman"/>
          <w:color w:val="000000" w:themeColor="text1"/>
        </w:rPr>
        <w:t>H-User,Terminal</w:t>
      </w:r>
      <w:r w:rsidR="006C0DDB" w:rsidRPr="007D37E5">
        <w:rPr>
          <w:rFonts w:ascii="Times New Roman" w:hAnsi="Times New Roman" w:hint="eastAsia"/>
          <w:color w:val="000000" w:themeColor="text1"/>
        </w:rPr>
        <w:t xml:space="preserve"> </w:t>
      </w:r>
      <w:r w:rsidR="007009DC" w:rsidRPr="007D37E5">
        <w:rPr>
          <w:rFonts w:ascii="Times New Roman" w:hAnsi="Times New Roman"/>
          <w:color w:val="000000" w:themeColor="text1"/>
        </w:rPr>
        <w:t>and service Mobility</w:t>
      </w:r>
      <w:proofErr w:type="gramStart"/>
      <w:r w:rsidR="00E50C2F" w:rsidRPr="007D37E5">
        <w:rPr>
          <w:rFonts w:ascii="Times New Roman" w:hAnsi="Times New Roman"/>
          <w:color w:val="000000" w:themeColor="text1"/>
        </w:rPr>
        <w:t>）</w:t>
      </w:r>
      <w:proofErr w:type="gramEnd"/>
      <w:r w:rsidR="007009DC" w:rsidRPr="007D37E5">
        <w:rPr>
          <w:rFonts w:ascii="Times New Roman" w:hAnsi="Times New Roman"/>
          <w:color w:val="000000" w:themeColor="text1"/>
        </w:rPr>
        <w:t>；</w:t>
      </w:r>
      <w:r w:rsidRPr="007D37E5">
        <w:rPr>
          <w:rFonts w:ascii="Times New Roman" w:hAnsi="Times New Roman"/>
          <w:color w:val="000000" w:themeColor="text1"/>
        </w:rPr>
        <w:t xml:space="preserve"> </w:t>
      </w:r>
    </w:p>
    <w:p w14:paraId="337CA6DB" w14:textId="439EAB12" w:rsidR="0096096D" w:rsidRPr="007D37E5" w:rsidRDefault="0096096D" w:rsidP="00B838A7">
      <w:pPr>
        <w:pStyle w:val="6"/>
        <w:ind w:left="2382" w:hanging="851"/>
        <w:rPr>
          <w:rFonts w:ascii="Times New Roman" w:hAnsi="Times New Roman"/>
          <w:color w:val="000000" w:themeColor="text1"/>
        </w:rPr>
      </w:pPr>
      <w:r w:rsidRPr="007D37E5">
        <w:rPr>
          <w:rFonts w:ascii="Times New Roman" w:hAnsi="Times New Roman"/>
          <w:color w:val="000000" w:themeColor="text1"/>
        </w:rPr>
        <w:t>第</w:t>
      </w:r>
      <w:r w:rsidRPr="007D37E5">
        <w:rPr>
          <w:rFonts w:ascii="Times New Roman" w:hAnsi="Times New Roman"/>
          <w:color w:val="000000" w:themeColor="text1"/>
        </w:rPr>
        <w:t>34</w:t>
      </w:r>
      <w:r w:rsidRPr="007D37E5">
        <w:rPr>
          <w:rFonts w:ascii="Times New Roman" w:hAnsi="Times New Roman"/>
          <w:color w:val="000000" w:themeColor="text1"/>
        </w:rPr>
        <w:t>頁：</w:t>
      </w:r>
      <w:r w:rsidR="007009DC" w:rsidRPr="007D37E5">
        <w:rPr>
          <w:rFonts w:ascii="Times New Roman" w:hAnsi="Times New Roman"/>
          <w:color w:val="000000" w:themeColor="text1"/>
        </w:rPr>
        <w:t>詳細記錄</w:t>
      </w:r>
      <w:r w:rsidRPr="007D37E5">
        <w:rPr>
          <w:rFonts w:ascii="Times New Roman" w:hAnsi="Times New Roman"/>
          <w:color w:val="000000" w:themeColor="text1"/>
        </w:rPr>
        <w:t>H.323 Annex H</w:t>
      </w:r>
      <w:r w:rsidRPr="007D37E5">
        <w:rPr>
          <w:rFonts w:ascii="Times New Roman" w:hAnsi="Times New Roman"/>
          <w:color w:val="000000" w:themeColor="text1"/>
        </w:rPr>
        <w:t>之技術實質範疇與核心功能，即係為該系統中之「用戶、終端與服務移動性」提供建議規範，並實現與行動及固定網路間之網路互通</w:t>
      </w:r>
      <w:r w:rsidR="00B838A7" w:rsidRPr="007D37E5">
        <w:rPr>
          <w:rFonts w:ascii="Times New Roman" w:hAnsi="Times New Roman" w:hint="eastAsia"/>
          <w:color w:val="000000" w:themeColor="text1"/>
        </w:rPr>
        <w:t>。</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原文：</w:t>
      </w:r>
      <w:r w:rsidRPr="007D37E5">
        <w:rPr>
          <w:rFonts w:ascii="Times New Roman" w:hAnsi="Times New Roman"/>
          <w:color w:val="000000" w:themeColor="text1"/>
        </w:rPr>
        <w:lastRenderedPageBreak/>
        <w:t>H.323 Mobility Work Scope/ Scope of H.323</w:t>
      </w:r>
      <w:r w:rsidR="00B838A7" w:rsidRPr="007D37E5">
        <w:rPr>
          <w:rFonts w:ascii="Times New Roman" w:hAnsi="Times New Roman" w:hint="eastAsia"/>
          <w:color w:val="000000" w:themeColor="text1"/>
        </w:rPr>
        <w:t xml:space="preserve"> </w:t>
      </w:r>
      <w:r w:rsidRPr="007D37E5">
        <w:rPr>
          <w:rFonts w:ascii="Times New Roman" w:hAnsi="Times New Roman"/>
          <w:color w:val="000000" w:themeColor="text1"/>
        </w:rPr>
        <w:t>Annex H-1.Provide recommendations for User, Terminal and Service mobility in</w:t>
      </w:r>
      <w:r w:rsidR="006C0DDB" w:rsidRPr="007D37E5">
        <w:rPr>
          <w:rFonts w:ascii="Times New Roman" w:hAnsi="Times New Roman" w:hint="eastAsia"/>
          <w:color w:val="000000" w:themeColor="text1"/>
        </w:rPr>
        <w:t xml:space="preserve"> </w:t>
      </w:r>
      <w:r w:rsidRPr="007D37E5">
        <w:rPr>
          <w:rFonts w:ascii="Times New Roman" w:hAnsi="Times New Roman"/>
          <w:color w:val="000000" w:themeColor="text1"/>
        </w:rPr>
        <w:t>H.323 systems</w:t>
      </w:r>
      <w:r w:rsidRPr="007D37E5">
        <w:rPr>
          <w:rFonts w:ascii="Times New Roman" w:hAnsi="Times New Roman"/>
          <w:color w:val="000000" w:themeColor="text1"/>
        </w:rPr>
        <w:t>、</w:t>
      </w:r>
      <w:r w:rsidRPr="007D37E5">
        <w:rPr>
          <w:rFonts w:ascii="Times New Roman" w:hAnsi="Times New Roman"/>
          <w:color w:val="000000" w:themeColor="text1"/>
        </w:rPr>
        <w:t>2.To enable Inter-working with mobile and fixed networks</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w:t>
      </w:r>
    </w:p>
    <w:p w14:paraId="5019DB80" w14:textId="3DBFC297" w:rsidR="0096096D" w:rsidRPr="007D37E5" w:rsidRDefault="0096096D" w:rsidP="0096096D">
      <w:pPr>
        <w:pStyle w:val="6"/>
        <w:rPr>
          <w:rFonts w:ascii="Times New Roman" w:hAnsi="Times New Roman"/>
          <w:color w:val="000000" w:themeColor="text1"/>
        </w:rPr>
      </w:pPr>
      <w:r w:rsidRPr="007D37E5">
        <w:rPr>
          <w:rFonts w:ascii="Times New Roman" w:hAnsi="Times New Roman"/>
          <w:color w:val="000000" w:themeColor="text1"/>
        </w:rPr>
        <w:t>第</w:t>
      </w:r>
      <w:r w:rsidRPr="007D37E5">
        <w:rPr>
          <w:rFonts w:ascii="Times New Roman" w:hAnsi="Times New Roman"/>
          <w:color w:val="000000" w:themeColor="text1"/>
        </w:rPr>
        <w:t>36</w:t>
      </w:r>
      <w:r w:rsidRPr="007D37E5">
        <w:rPr>
          <w:rFonts w:ascii="Times New Roman" w:hAnsi="Times New Roman"/>
          <w:color w:val="000000" w:themeColor="text1"/>
        </w:rPr>
        <w:t>頁：</w:t>
      </w:r>
      <w:r w:rsidR="00F00FDD" w:rsidRPr="007D37E5">
        <w:rPr>
          <w:rFonts w:ascii="Times New Roman" w:hAnsi="Times New Roman" w:hint="eastAsia"/>
          <w:color w:val="000000" w:themeColor="text1"/>
        </w:rPr>
        <w:t>明載</w:t>
      </w:r>
      <w:r w:rsidRPr="007D37E5">
        <w:rPr>
          <w:rFonts w:ascii="Times New Roman" w:hAnsi="Times New Roman"/>
          <w:b/>
          <w:bCs/>
          <w:color w:val="000000" w:themeColor="text1"/>
        </w:rPr>
        <w:t xml:space="preserve">H.323 Annex H </w:t>
      </w:r>
      <w:r w:rsidRPr="007D37E5">
        <w:rPr>
          <w:rFonts w:ascii="Times New Roman" w:hAnsi="Times New Roman"/>
          <w:b/>
          <w:bCs/>
          <w:color w:val="000000" w:themeColor="text1"/>
        </w:rPr>
        <w:t>已於</w:t>
      </w:r>
      <w:r w:rsidRPr="007D37E5">
        <w:rPr>
          <w:rFonts w:ascii="Times New Roman" w:hAnsi="Times New Roman"/>
          <w:b/>
          <w:bCs/>
          <w:color w:val="000000" w:themeColor="text1"/>
        </w:rPr>
        <w:t xml:space="preserve"> 2000</w:t>
      </w:r>
      <w:r w:rsidRPr="007D37E5">
        <w:rPr>
          <w:rFonts w:ascii="Times New Roman" w:hAnsi="Times New Roman"/>
          <w:b/>
          <w:bCs/>
          <w:color w:val="000000" w:themeColor="text1"/>
        </w:rPr>
        <w:t>年</w:t>
      </w:r>
      <w:r w:rsidRPr="007D37E5">
        <w:rPr>
          <w:rFonts w:ascii="Times New Roman" w:hAnsi="Times New Roman"/>
          <w:b/>
          <w:bCs/>
          <w:color w:val="000000" w:themeColor="text1"/>
        </w:rPr>
        <w:t>2</w:t>
      </w:r>
      <w:r w:rsidRPr="007D37E5">
        <w:rPr>
          <w:rFonts w:ascii="Times New Roman" w:hAnsi="Times New Roman"/>
          <w:b/>
          <w:bCs/>
          <w:color w:val="000000" w:themeColor="text1"/>
        </w:rPr>
        <w:t>月正式完成</w:t>
      </w:r>
      <w:r w:rsidR="007009DC" w:rsidRPr="007D37E5">
        <w:rPr>
          <w:rFonts w:ascii="Times New Roman" w:hAnsi="Times New Roman"/>
          <w:b/>
          <w:bCs/>
          <w:color w:val="000000" w:themeColor="text1"/>
        </w:rPr>
        <w:t>決議</w:t>
      </w:r>
      <w:r w:rsidR="00B838A7" w:rsidRPr="007D37E5">
        <w:rPr>
          <w:rFonts w:ascii="Times New Roman" w:hAnsi="Times New Roman" w:hint="eastAsia"/>
          <w:color w:val="000000" w:themeColor="text1"/>
        </w:rPr>
        <w:t>。</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原文：</w:t>
      </w:r>
      <w:r w:rsidRPr="007D37E5">
        <w:rPr>
          <w:rFonts w:ascii="Times New Roman" w:hAnsi="Times New Roman"/>
          <w:color w:val="000000" w:themeColor="text1"/>
        </w:rPr>
        <w:t xml:space="preserve">2000/02 </w:t>
      </w:r>
      <w:r w:rsidRPr="007D37E5">
        <w:rPr>
          <w:rFonts w:ascii="Times New Roman" w:hAnsi="Times New Roman"/>
          <w:b/>
          <w:bCs/>
          <w:color w:val="000000" w:themeColor="text1"/>
          <w:u w:val="single"/>
        </w:rPr>
        <w:t>Determination H.323 Annex H “User and Service Mobility”</w:t>
      </w:r>
      <w:r w:rsidRPr="007D37E5">
        <w:rPr>
          <w:rFonts w:ascii="Times New Roman" w:hAnsi="Times New Roman"/>
          <w:color w:val="000000" w:themeColor="text1"/>
        </w:rPr>
        <w:t>）；</w:t>
      </w:r>
    </w:p>
    <w:p w14:paraId="62EBCF47" w14:textId="1A50F04A" w:rsidR="0096096D" w:rsidRPr="007D37E5" w:rsidRDefault="0096096D" w:rsidP="0096096D">
      <w:pPr>
        <w:pStyle w:val="6"/>
        <w:rPr>
          <w:rFonts w:ascii="Times New Roman" w:hAnsi="Times New Roman"/>
          <w:color w:val="000000" w:themeColor="text1"/>
        </w:rPr>
      </w:pPr>
      <w:r w:rsidRPr="007D37E5">
        <w:rPr>
          <w:rFonts w:ascii="Times New Roman" w:hAnsi="Times New Roman"/>
          <w:color w:val="000000" w:themeColor="text1"/>
        </w:rPr>
        <w:t>第</w:t>
      </w:r>
      <w:r w:rsidRPr="007D37E5">
        <w:rPr>
          <w:rFonts w:ascii="Times New Roman" w:hAnsi="Times New Roman"/>
          <w:color w:val="000000" w:themeColor="text1"/>
        </w:rPr>
        <w:t>38</w:t>
      </w:r>
      <w:r w:rsidRPr="007D37E5">
        <w:rPr>
          <w:rFonts w:ascii="Times New Roman" w:hAnsi="Times New Roman"/>
          <w:color w:val="000000" w:themeColor="text1"/>
        </w:rPr>
        <w:t>頁：</w:t>
      </w:r>
      <w:r w:rsidR="007009DC" w:rsidRPr="007D37E5">
        <w:rPr>
          <w:rFonts w:ascii="Times New Roman" w:hAnsi="Times New Roman"/>
          <w:color w:val="000000" w:themeColor="text1"/>
        </w:rPr>
        <w:t>詳細記錄</w:t>
      </w:r>
      <w:r w:rsidRPr="007D37E5">
        <w:rPr>
          <w:rFonts w:ascii="Times New Roman" w:hAnsi="Times New Roman"/>
          <w:color w:val="000000" w:themeColor="text1"/>
        </w:rPr>
        <w:t>H.323 Mobility</w:t>
      </w:r>
      <w:r w:rsidRPr="007D37E5">
        <w:rPr>
          <w:rFonts w:ascii="Times New Roman" w:hAnsi="Times New Roman"/>
          <w:color w:val="000000" w:themeColor="text1"/>
        </w:rPr>
        <w:t>之官方發展藍圖，關於</w:t>
      </w:r>
      <w:r w:rsidRPr="007D37E5">
        <w:rPr>
          <w:rFonts w:ascii="Times New Roman" w:hAnsi="Times New Roman"/>
          <w:b/>
          <w:bCs/>
          <w:color w:val="000000" w:themeColor="text1"/>
        </w:rPr>
        <w:t>H.323 Annex H</w:t>
      </w:r>
      <w:r w:rsidRPr="007D37E5">
        <w:rPr>
          <w:rFonts w:ascii="Times New Roman" w:hAnsi="Times New Roman"/>
          <w:b/>
          <w:bCs/>
          <w:color w:val="000000" w:themeColor="text1"/>
        </w:rPr>
        <w:t>之「用戶移動性、服務移動性服務」已於</w:t>
      </w:r>
      <w:r w:rsidRPr="007D37E5">
        <w:rPr>
          <w:rFonts w:ascii="Times New Roman" w:hAnsi="Times New Roman"/>
          <w:b/>
          <w:bCs/>
          <w:color w:val="000000" w:themeColor="text1"/>
        </w:rPr>
        <w:t>2000</w:t>
      </w:r>
      <w:r w:rsidRPr="007D37E5">
        <w:rPr>
          <w:rFonts w:ascii="Times New Roman" w:hAnsi="Times New Roman"/>
          <w:b/>
          <w:bCs/>
          <w:color w:val="000000" w:themeColor="text1"/>
        </w:rPr>
        <w:t>年</w:t>
      </w:r>
      <w:r w:rsidRPr="007D37E5">
        <w:rPr>
          <w:rFonts w:ascii="Times New Roman" w:hAnsi="Times New Roman"/>
          <w:b/>
          <w:bCs/>
          <w:color w:val="000000" w:themeColor="text1"/>
        </w:rPr>
        <w:t>2</w:t>
      </w:r>
      <w:r w:rsidRPr="007D37E5">
        <w:rPr>
          <w:rFonts w:ascii="Times New Roman" w:hAnsi="Times New Roman"/>
          <w:b/>
          <w:bCs/>
          <w:color w:val="000000" w:themeColor="text1"/>
        </w:rPr>
        <w:t>月完成</w:t>
      </w:r>
      <w:r w:rsidR="007009DC" w:rsidRPr="007D37E5">
        <w:rPr>
          <w:rFonts w:ascii="Times New Roman" w:hAnsi="Times New Roman"/>
          <w:b/>
          <w:bCs/>
          <w:color w:val="000000" w:themeColor="text1"/>
        </w:rPr>
        <w:t>決議</w:t>
      </w:r>
      <w:r w:rsidRPr="007D37E5">
        <w:rPr>
          <w:rFonts w:ascii="Times New Roman" w:hAnsi="Times New Roman"/>
          <w:color w:val="000000" w:themeColor="text1"/>
        </w:rPr>
        <w:t>，而關於「終端移轉（漫遊切換）」此一技術區塊在當時則標</w:t>
      </w:r>
      <w:proofErr w:type="gramStart"/>
      <w:r w:rsidRPr="007D37E5">
        <w:rPr>
          <w:rFonts w:ascii="Times New Roman" w:hAnsi="Times New Roman"/>
          <w:color w:val="000000" w:themeColor="text1"/>
        </w:rPr>
        <w:t>註</w:t>
      </w:r>
      <w:proofErr w:type="gramEnd"/>
      <w:r w:rsidRPr="007D37E5">
        <w:rPr>
          <w:rFonts w:ascii="Times New Roman" w:hAnsi="Times New Roman"/>
          <w:color w:val="000000" w:themeColor="text1"/>
        </w:rPr>
        <w:t>為留待後續研究。</w:t>
      </w:r>
      <w:proofErr w:type="gramStart"/>
      <w:r w:rsidRPr="007D37E5">
        <w:rPr>
          <w:rFonts w:ascii="Times New Roman" w:hAnsi="Times New Roman"/>
          <w:color w:val="000000" w:themeColor="text1"/>
        </w:rPr>
        <w:t>（</w:t>
      </w:r>
      <w:proofErr w:type="gramEnd"/>
      <w:r w:rsidRPr="007D37E5">
        <w:rPr>
          <w:rFonts w:ascii="Times New Roman" w:hAnsi="Times New Roman"/>
          <w:color w:val="000000" w:themeColor="text1"/>
        </w:rPr>
        <w:t>原文：</w:t>
      </w:r>
      <w:r w:rsidRPr="007D37E5">
        <w:rPr>
          <w:rFonts w:ascii="Times New Roman" w:hAnsi="Times New Roman"/>
          <w:color w:val="000000" w:themeColor="text1"/>
        </w:rPr>
        <w:t>H.323 Mobility-Roadmap/ H.323 Annex H</w:t>
      </w:r>
      <w:r w:rsidRPr="007D37E5">
        <w:rPr>
          <w:rFonts w:ascii="Times New Roman" w:hAnsi="Times New Roman"/>
          <w:color w:val="000000" w:themeColor="text1"/>
        </w:rPr>
        <w:t>：</w:t>
      </w:r>
      <w:r w:rsidRPr="007D37E5">
        <w:rPr>
          <w:rFonts w:ascii="Times New Roman" w:hAnsi="Times New Roman"/>
          <w:color w:val="000000" w:themeColor="text1"/>
        </w:rPr>
        <w:t>1.User Mobility,</w:t>
      </w:r>
      <w:r w:rsidR="007E0BBD" w:rsidRPr="007D37E5">
        <w:rPr>
          <w:rFonts w:ascii="Times New Roman" w:hAnsi="Times New Roman" w:hint="eastAsia"/>
          <w:color w:val="000000" w:themeColor="text1"/>
        </w:rPr>
        <w:t xml:space="preserve"> </w:t>
      </w:r>
      <w:r w:rsidRPr="007D37E5">
        <w:rPr>
          <w:rFonts w:ascii="Times New Roman" w:hAnsi="Times New Roman"/>
          <w:color w:val="000000" w:themeColor="text1"/>
        </w:rPr>
        <w:t>Service Mobility Service-Feb.,2000 determination</w:t>
      </w:r>
      <w:r w:rsidRPr="007D37E5">
        <w:rPr>
          <w:rFonts w:ascii="Times New Roman" w:hAnsi="Times New Roman"/>
          <w:color w:val="000000" w:themeColor="text1"/>
        </w:rPr>
        <w:t>；</w:t>
      </w:r>
      <w:proofErr w:type="gramStart"/>
      <w:r w:rsidRPr="007D37E5">
        <w:rPr>
          <w:rFonts w:ascii="Times New Roman" w:hAnsi="Times New Roman"/>
          <w:color w:val="000000" w:themeColor="text1"/>
        </w:rPr>
        <w:t>2.Terminal</w:t>
      </w:r>
      <w:proofErr w:type="gramEnd"/>
      <w:r w:rsidRPr="007D37E5">
        <w:rPr>
          <w:rFonts w:ascii="Times New Roman" w:hAnsi="Times New Roman"/>
          <w:color w:val="000000" w:themeColor="text1"/>
        </w:rPr>
        <w:t xml:space="preserve"> Hand-oevr- For further Study.</w:t>
      </w:r>
      <w:r w:rsidRPr="007D37E5">
        <w:rPr>
          <w:rFonts w:ascii="Times New Roman" w:hAnsi="Times New Roman"/>
          <w:color w:val="000000" w:themeColor="text1"/>
        </w:rPr>
        <w:t>）。</w:t>
      </w:r>
    </w:p>
    <w:p w14:paraId="3FA57A17" w14:textId="370FFACA" w:rsidR="002B35BE" w:rsidRPr="007D37E5" w:rsidRDefault="0096096D" w:rsidP="0096096D">
      <w:pPr>
        <w:pStyle w:val="5"/>
        <w:rPr>
          <w:color w:val="000000" w:themeColor="text1"/>
        </w:rPr>
      </w:pPr>
      <w:proofErr w:type="gramStart"/>
      <w:r w:rsidRPr="007D37E5">
        <w:rPr>
          <w:rFonts w:ascii="Times New Roman" w:hAnsi="Times New Roman"/>
          <w:color w:val="000000" w:themeColor="text1"/>
        </w:rPr>
        <w:t>本院再查</w:t>
      </w:r>
      <w:proofErr w:type="gramEnd"/>
      <w:r w:rsidRPr="007D37E5">
        <w:rPr>
          <w:rFonts w:ascii="Times New Roman" w:hAnsi="Times New Roman"/>
          <w:color w:val="000000" w:themeColor="text1"/>
        </w:rPr>
        <w:t>，</w:t>
      </w:r>
      <w:r w:rsidRPr="007D37E5">
        <w:rPr>
          <w:rFonts w:ascii="Times New Roman" w:hAnsi="Times New Roman"/>
          <w:b/>
          <w:bCs w:val="0"/>
          <w:color w:val="000000" w:themeColor="text1"/>
        </w:rPr>
        <w:t>2000</w:t>
      </w:r>
      <w:r w:rsidRPr="007D37E5">
        <w:rPr>
          <w:rFonts w:ascii="Times New Roman" w:hAnsi="Times New Roman"/>
          <w:b/>
          <w:bCs w:val="0"/>
          <w:color w:val="000000" w:themeColor="text1"/>
        </w:rPr>
        <w:t>年起即有</w:t>
      </w:r>
      <w:r w:rsidRPr="007D37E5">
        <w:rPr>
          <w:rFonts w:ascii="Times New Roman" w:hAnsi="Times New Roman"/>
          <w:b/>
          <w:bCs w:val="0"/>
          <w:color w:val="000000" w:themeColor="text1"/>
        </w:rPr>
        <w:t>AT&amp;T</w:t>
      </w:r>
      <w:r w:rsidRPr="007D37E5">
        <w:rPr>
          <w:rStyle w:val="afe"/>
          <w:rFonts w:ascii="Times New Roman" w:hAnsi="Times New Roman"/>
          <w:b/>
          <w:bCs w:val="0"/>
          <w:color w:val="000000" w:themeColor="text1"/>
        </w:rPr>
        <w:footnoteReference w:id="15"/>
      </w:r>
      <w:r w:rsidRPr="007D37E5">
        <w:rPr>
          <w:rFonts w:ascii="Times New Roman" w:hAnsi="Times New Roman"/>
          <w:b/>
          <w:bCs w:val="0"/>
          <w:color w:val="000000" w:themeColor="text1"/>
        </w:rPr>
        <w:t>、</w:t>
      </w:r>
      <w:r w:rsidRPr="007D37E5">
        <w:rPr>
          <w:rFonts w:ascii="Times New Roman" w:hAnsi="Times New Roman"/>
          <w:b/>
          <w:bCs w:val="0"/>
          <w:color w:val="000000" w:themeColor="text1"/>
        </w:rPr>
        <w:t>Toshiba</w:t>
      </w:r>
      <w:r w:rsidRPr="007D37E5">
        <w:rPr>
          <w:rStyle w:val="afe"/>
          <w:rFonts w:ascii="Times New Roman" w:hAnsi="Times New Roman"/>
          <w:b/>
          <w:bCs w:val="0"/>
          <w:color w:val="000000" w:themeColor="text1"/>
        </w:rPr>
        <w:footnoteReference w:id="16"/>
      </w:r>
      <w:r w:rsidRPr="007D37E5">
        <w:rPr>
          <w:rFonts w:ascii="Times New Roman" w:hAnsi="Times New Roman"/>
          <w:b/>
          <w:bCs w:val="0"/>
          <w:color w:val="000000" w:themeColor="text1"/>
        </w:rPr>
        <w:t>、</w:t>
      </w:r>
      <w:r w:rsidRPr="007D37E5">
        <w:rPr>
          <w:rFonts w:ascii="Times New Roman" w:hAnsi="Times New Roman"/>
          <w:b/>
          <w:bCs w:val="0"/>
          <w:color w:val="000000" w:themeColor="text1"/>
        </w:rPr>
        <w:t>Nokia</w:t>
      </w:r>
      <w:r w:rsidRPr="007D37E5">
        <w:rPr>
          <w:rStyle w:val="afe"/>
          <w:rFonts w:ascii="Times New Roman" w:hAnsi="Times New Roman"/>
          <w:b/>
          <w:bCs w:val="0"/>
          <w:color w:val="000000" w:themeColor="text1"/>
        </w:rPr>
        <w:footnoteReference w:id="17"/>
      </w:r>
      <w:r w:rsidRPr="007D37E5">
        <w:rPr>
          <w:rFonts w:ascii="Times New Roman" w:hAnsi="Times New Roman"/>
          <w:b/>
          <w:bCs w:val="0"/>
          <w:color w:val="000000" w:themeColor="text1"/>
        </w:rPr>
        <w:t>及</w:t>
      </w:r>
      <w:r w:rsidRPr="007D37E5">
        <w:rPr>
          <w:rFonts w:ascii="Times New Roman" w:hAnsi="Times New Roman"/>
          <w:b/>
          <w:bCs w:val="0"/>
          <w:color w:val="000000" w:themeColor="text1"/>
        </w:rPr>
        <w:t>TransNexus</w:t>
      </w:r>
      <w:r w:rsidRPr="007D37E5">
        <w:rPr>
          <w:rFonts w:ascii="Times New Roman" w:hAnsi="Times New Roman"/>
          <w:b/>
          <w:bCs w:val="0"/>
          <w:color w:val="000000" w:themeColor="text1"/>
        </w:rPr>
        <w:t>等公司</w:t>
      </w:r>
      <w:proofErr w:type="gramStart"/>
      <w:r w:rsidRPr="007D37E5">
        <w:rPr>
          <w:rFonts w:ascii="Times New Roman" w:hAnsi="Times New Roman"/>
          <w:b/>
          <w:bCs w:val="0"/>
          <w:color w:val="000000" w:themeColor="text1"/>
        </w:rPr>
        <w:t>將甲師</w:t>
      </w:r>
      <w:r w:rsidRPr="007D37E5">
        <w:rPr>
          <w:rFonts w:ascii="Times New Roman" w:hAnsi="Times New Roman"/>
          <w:b/>
          <w:bCs w:val="0"/>
          <w:color w:val="000000" w:themeColor="text1"/>
        </w:rPr>
        <w:t>1999</w:t>
      </w:r>
      <w:r w:rsidRPr="007D37E5">
        <w:rPr>
          <w:rFonts w:ascii="Times New Roman" w:hAnsi="Times New Roman"/>
          <w:b/>
          <w:bCs w:val="0"/>
          <w:color w:val="000000" w:themeColor="text1"/>
        </w:rPr>
        <w:t>年</w:t>
      </w:r>
      <w:r w:rsidRPr="007D37E5">
        <w:rPr>
          <w:rFonts w:ascii="Times New Roman" w:hAnsi="Times New Roman"/>
          <w:b/>
          <w:bCs w:val="0"/>
          <w:color w:val="000000" w:themeColor="text1"/>
        </w:rPr>
        <w:t>3</w:t>
      </w:r>
      <w:r w:rsidRPr="007D37E5">
        <w:rPr>
          <w:rFonts w:ascii="Times New Roman" w:hAnsi="Times New Roman"/>
          <w:b/>
          <w:bCs w:val="0"/>
          <w:color w:val="000000" w:themeColor="text1"/>
        </w:rPr>
        <w:t>月</w:t>
      </w:r>
      <w:proofErr w:type="gramEnd"/>
      <w:r w:rsidRPr="007D37E5">
        <w:rPr>
          <w:rFonts w:ascii="Times New Roman" w:hAnsi="Times New Roman"/>
          <w:b/>
          <w:bCs w:val="0"/>
          <w:color w:val="000000" w:themeColor="text1"/>
        </w:rPr>
        <w:t>之研究結果列為</w:t>
      </w:r>
      <w:r w:rsidRPr="007D37E5">
        <w:rPr>
          <w:rFonts w:ascii="Times New Roman" w:hAnsi="Times New Roman"/>
          <w:b/>
          <w:bCs w:val="0"/>
          <w:color w:val="000000" w:themeColor="text1"/>
        </w:rPr>
        <w:t>Non-Patent Literature</w:t>
      </w:r>
      <w:r w:rsidRPr="007D37E5">
        <w:rPr>
          <w:rFonts w:ascii="Times New Roman" w:hAnsi="Times New Roman"/>
          <w:b/>
          <w:bCs w:val="0"/>
          <w:color w:val="000000" w:themeColor="text1"/>
        </w:rPr>
        <w:t>或</w:t>
      </w:r>
      <w:r w:rsidRPr="007D37E5">
        <w:rPr>
          <w:rFonts w:ascii="Times New Roman" w:hAnsi="Times New Roman"/>
          <w:b/>
          <w:bCs w:val="0"/>
          <w:color w:val="000000" w:themeColor="text1"/>
        </w:rPr>
        <w:lastRenderedPageBreak/>
        <w:t>References</w:t>
      </w:r>
      <w:r w:rsidRPr="007D37E5">
        <w:rPr>
          <w:rFonts w:ascii="Times New Roman" w:hAnsi="Times New Roman"/>
          <w:color w:val="000000" w:themeColor="text1"/>
        </w:rPr>
        <w:t>，並提出各項專利。</w:t>
      </w:r>
      <w:r w:rsidR="00F00FDD" w:rsidRPr="007D37E5">
        <w:rPr>
          <w:rFonts w:ascii="Times New Roman" w:hAnsi="Times New Roman" w:hint="eastAsia"/>
          <w:color w:val="000000" w:themeColor="text1"/>
        </w:rPr>
        <w:t>對此，</w:t>
      </w:r>
      <w:proofErr w:type="gramStart"/>
      <w:r w:rsidRPr="007D37E5">
        <w:rPr>
          <w:rFonts w:ascii="Times New Roman" w:hAnsi="Times New Roman"/>
          <w:color w:val="000000" w:themeColor="text1"/>
        </w:rPr>
        <w:t>甲師於</w:t>
      </w:r>
      <w:proofErr w:type="gramEnd"/>
      <w:r w:rsidRPr="007D37E5">
        <w:rPr>
          <w:rFonts w:ascii="Times New Roman" w:hAnsi="Times New Roman"/>
          <w:color w:val="000000" w:themeColor="text1"/>
        </w:rPr>
        <w:t>本院詢問時表示，「對我來說，我主要是學術貢獻，對領域發展有貢獻，為國爭光，有無申請專利不是重點。如果公司要提案，照理說，公司一定會去申請專利保護發明，並爭取放進去。各個公司都希望把專利成果提案放進去。我只是被</w:t>
      </w:r>
      <w:r w:rsidRPr="007D37E5">
        <w:rPr>
          <w:rFonts w:ascii="Times New Roman" w:hAnsi="Times New Roman"/>
          <w:color w:val="000000" w:themeColor="text1"/>
        </w:rPr>
        <w:t>invited</w:t>
      </w:r>
      <w:r w:rsidRPr="007D37E5">
        <w:rPr>
          <w:rFonts w:ascii="Times New Roman" w:hAnsi="Times New Roman"/>
          <w:color w:val="000000" w:themeColor="text1"/>
        </w:rPr>
        <w:t>進去</w:t>
      </w:r>
      <w:r w:rsidRPr="007D37E5">
        <w:rPr>
          <w:rFonts w:ascii="Times New Roman" w:hAnsi="Times New Roman"/>
          <w:color w:val="000000" w:themeColor="text1"/>
        </w:rPr>
        <w:t>H.323 Annex H</w:t>
      </w:r>
      <w:r w:rsidRPr="007D37E5">
        <w:rPr>
          <w:rFonts w:ascii="Times New Roman" w:hAnsi="Times New Roman"/>
          <w:color w:val="000000" w:themeColor="text1"/>
        </w:rPr>
        <w:t>，不是我自己主動去爭取。」</w:t>
      </w:r>
      <w:r w:rsidRPr="007D37E5">
        <w:rPr>
          <w:rFonts w:ascii="Times New Roman" w:hAnsi="Times New Roman" w:hint="eastAsia"/>
          <w:color w:val="000000" w:themeColor="text1"/>
        </w:rPr>
        <w:t>經核與</w:t>
      </w:r>
      <w:r w:rsidR="00F00FDD" w:rsidRPr="007D37E5">
        <w:rPr>
          <w:rFonts w:ascii="Times New Roman" w:hAnsi="Times New Roman" w:hint="eastAsia"/>
          <w:color w:val="000000" w:themeColor="text1"/>
        </w:rPr>
        <w:t>前開</w:t>
      </w:r>
      <w:r w:rsidRPr="007D37E5">
        <w:rPr>
          <w:rFonts w:ascii="Times New Roman" w:hAnsi="Times New Roman" w:hint="eastAsia"/>
          <w:color w:val="000000" w:themeColor="text1"/>
        </w:rPr>
        <w:t>客觀事證相符，足堪</w:t>
      </w:r>
      <w:proofErr w:type="gramStart"/>
      <w:r w:rsidRPr="007D37E5">
        <w:rPr>
          <w:rFonts w:ascii="Times New Roman" w:hAnsi="Times New Roman" w:hint="eastAsia"/>
          <w:color w:val="000000" w:themeColor="text1"/>
        </w:rPr>
        <w:t>採</w:t>
      </w:r>
      <w:proofErr w:type="gramEnd"/>
      <w:r w:rsidRPr="007D37E5">
        <w:rPr>
          <w:rFonts w:ascii="Times New Roman" w:hAnsi="Times New Roman" w:hint="eastAsia"/>
          <w:color w:val="000000" w:themeColor="text1"/>
        </w:rPr>
        <w:t>信。</w:t>
      </w:r>
    </w:p>
    <w:p w14:paraId="5069A792" w14:textId="3CDA9867" w:rsidR="006105EC" w:rsidRPr="007D37E5" w:rsidRDefault="007D2B4D" w:rsidP="00B642E3">
      <w:pPr>
        <w:pStyle w:val="3"/>
        <w:rPr>
          <w:rFonts w:ascii="Times New Roman" w:hAnsi="Times New Roman"/>
          <w:color w:val="000000" w:themeColor="text1"/>
        </w:rPr>
      </w:pPr>
      <w:r w:rsidRPr="007D37E5">
        <w:rPr>
          <w:rFonts w:hint="eastAsia"/>
          <w:color w:val="000000" w:themeColor="text1"/>
        </w:rPr>
        <w:t>再</w:t>
      </w:r>
      <w:r w:rsidRPr="007D37E5">
        <w:rPr>
          <w:color w:val="000000" w:themeColor="text1"/>
        </w:rPr>
        <w:t>查，</w:t>
      </w:r>
      <w:r w:rsidR="006105EC" w:rsidRPr="007D37E5">
        <w:rPr>
          <w:color w:val="000000" w:themeColor="text1"/>
        </w:rPr>
        <w:t>國際標準之制定具備動態、跨版本更迭之高度專業特質</w:t>
      </w:r>
      <w:r w:rsidR="006105EC" w:rsidRPr="007D37E5">
        <w:rPr>
          <w:rFonts w:hint="eastAsia"/>
          <w:color w:val="000000" w:themeColor="text1"/>
        </w:rPr>
        <w:t>，</w:t>
      </w:r>
      <w:r w:rsidR="006105EC" w:rsidRPr="007D37E5">
        <w:rPr>
          <w:rFonts w:ascii="Times New Roman" w:hAnsi="Times New Roman"/>
          <w:color w:val="000000" w:themeColor="text1"/>
        </w:rPr>
        <w:t>H.510</w:t>
      </w:r>
      <w:r w:rsidR="006105EC" w:rsidRPr="007D37E5">
        <w:rPr>
          <w:rFonts w:ascii="Times New Roman" w:hAnsi="Times New Roman"/>
          <w:color w:val="000000" w:themeColor="text1"/>
        </w:rPr>
        <w:t>與</w:t>
      </w:r>
      <w:r w:rsidR="006105EC" w:rsidRPr="007D37E5">
        <w:rPr>
          <w:rFonts w:ascii="Times New Roman" w:hAnsi="Times New Roman"/>
          <w:color w:val="000000" w:themeColor="text1"/>
        </w:rPr>
        <w:t>H.323 Annex H</w:t>
      </w:r>
      <w:r w:rsidR="006105EC" w:rsidRPr="007D37E5">
        <w:rPr>
          <w:rFonts w:ascii="Times New Roman" w:hAnsi="Times New Roman"/>
          <w:color w:val="000000" w:themeColor="text1"/>
        </w:rPr>
        <w:t>在分類上隸屬相同之</w:t>
      </w:r>
      <w:r w:rsidR="006105EC" w:rsidRPr="007D37E5">
        <w:rPr>
          <w:rFonts w:ascii="Times New Roman" w:hAnsi="Times New Roman"/>
          <w:color w:val="000000" w:themeColor="text1"/>
        </w:rPr>
        <w:t>H</w:t>
      </w:r>
      <w:r w:rsidR="006105EC" w:rsidRPr="007D37E5">
        <w:rPr>
          <w:rFonts w:ascii="Times New Roman" w:hAnsi="Times New Roman"/>
          <w:color w:val="000000" w:themeColor="text1"/>
        </w:rPr>
        <w:t>系列技術家族</w:t>
      </w:r>
      <w:r w:rsidR="006B65A6" w:rsidRPr="007D37E5">
        <w:rPr>
          <w:rFonts w:ascii="Times New Roman" w:hAnsi="Times New Roman"/>
          <w:color w:val="000000" w:themeColor="text1"/>
        </w:rPr>
        <w:t>：</w:t>
      </w:r>
    </w:p>
    <w:p w14:paraId="08555E22" w14:textId="46213B7C" w:rsidR="001C01AB" w:rsidRPr="007D37E5" w:rsidRDefault="006B65A6" w:rsidP="006B65A6">
      <w:pPr>
        <w:pStyle w:val="4"/>
        <w:rPr>
          <w:rFonts w:ascii="Times New Roman" w:hAnsi="Times New Roman"/>
          <w:color w:val="000000" w:themeColor="text1"/>
        </w:rPr>
      </w:pPr>
      <w:r w:rsidRPr="007D37E5">
        <w:rPr>
          <w:rFonts w:hint="eastAsia"/>
          <w:color w:val="000000" w:themeColor="text1"/>
        </w:rPr>
        <w:t>經</w:t>
      </w:r>
      <w:r w:rsidRPr="007D37E5">
        <w:rPr>
          <w:rFonts w:ascii="Times New Roman" w:hAnsi="Times New Roman"/>
          <w:color w:val="000000" w:themeColor="text1"/>
        </w:rPr>
        <w:t>查，</w:t>
      </w:r>
      <w:r w:rsidR="000B6180" w:rsidRPr="007D37E5">
        <w:rPr>
          <w:rFonts w:ascii="Times New Roman" w:hAnsi="Times New Roman"/>
          <w:color w:val="000000" w:themeColor="text1"/>
        </w:rPr>
        <w:t xml:space="preserve">ITU-T H.510 </w:t>
      </w:r>
      <w:r w:rsidR="000B6180" w:rsidRPr="007D37E5">
        <w:rPr>
          <w:rFonts w:ascii="Times New Roman" w:hAnsi="Times New Roman"/>
          <w:color w:val="000000" w:themeColor="text1"/>
        </w:rPr>
        <w:t>建議書</w:t>
      </w:r>
      <w:r w:rsidR="000B6180" w:rsidRPr="007D37E5">
        <w:rPr>
          <w:rStyle w:val="afe"/>
          <w:b/>
          <w:color w:val="000000" w:themeColor="text1"/>
        </w:rPr>
        <w:footnoteReference w:id="18"/>
      </w:r>
      <w:r w:rsidR="000B6180" w:rsidRPr="007D37E5">
        <w:rPr>
          <w:rFonts w:ascii="Times New Roman" w:hAnsi="Times New Roman"/>
          <w:color w:val="000000" w:themeColor="text1"/>
        </w:rPr>
        <w:t>於第</w:t>
      </w:r>
      <w:r w:rsidR="000B6180" w:rsidRPr="007D37E5">
        <w:rPr>
          <w:rFonts w:ascii="Times New Roman" w:hAnsi="Times New Roman"/>
          <w:color w:val="000000" w:themeColor="text1"/>
        </w:rPr>
        <w:t>1</w:t>
      </w:r>
      <w:r w:rsidR="000B6180" w:rsidRPr="007D37E5">
        <w:rPr>
          <w:rFonts w:ascii="Times New Roman" w:hAnsi="Times New Roman"/>
          <w:color w:val="000000" w:themeColor="text1"/>
        </w:rPr>
        <w:t>頁即指出，「</w:t>
      </w:r>
      <w:r w:rsidR="000B6180" w:rsidRPr="007D37E5">
        <w:rPr>
          <w:rFonts w:ascii="Times New Roman" w:hAnsi="Times New Roman"/>
          <w:color w:val="000000" w:themeColor="text1"/>
        </w:rPr>
        <w:t>H</w:t>
      </w:r>
      <w:r w:rsidR="000B6180" w:rsidRPr="007D37E5">
        <w:rPr>
          <w:rFonts w:ascii="Times New Roman" w:hAnsi="Times New Roman"/>
          <w:color w:val="000000" w:themeColor="text1"/>
        </w:rPr>
        <w:t>系列：影音與多媒體系統</w:t>
      </w:r>
      <w:r w:rsidR="000B6180" w:rsidRPr="007D37E5">
        <w:rPr>
          <w:rFonts w:ascii="Times New Roman" w:hAnsi="Times New Roman"/>
          <w:color w:val="000000" w:themeColor="text1"/>
        </w:rPr>
        <w:t>/</w:t>
      </w:r>
      <w:r w:rsidR="000B6180" w:rsidRPr="007D37E5">
        <w:rPr>
          <w:rFonts w:ascii="Times New Roman" w:hAnsi="Times New Roman"/>
          <w:color w:val="000000" w:themeColor="text1"/>
        </w:rPr>
        <w:t>移動性與協同程序</w:t>
      </w:r>
      <w:r w:rsidR="000B6180" w:rsidRPr="007D37E5">
        <w:rPr>
          <w:rFonts w:ascii="Times New Roman" w:hAnsi="Times New Roman"/>
          <w:color w:val="000000" w:themeColor="text1"/>
        </w:rPr>
        <w:t xml:space="preserve"> </w:t>
      </w:r>
      <w:proofErr w:type="gramStart"/>
      <w:r w:rsidR="000B6180" w:rsidRPr="007D37E5">
        <w:rPr>
          <w:rFonts w:ascii="Times New Roman" w:hAnsi="Times New Roman"/>
          <w:color w:val="000000" w:themeColor="text1"/>
        </w:rPr>
        <w:t>–</w:t>
      </w:r>
      <w:proofErr w:type="gramEnd"/>
      <w:r w:rsidR="000B6180" w:rsidRPr="007D37E5">
        <w:rPr>
          <w:rFonts w:ascii="Times New Roman" w:hAnsi="Times New Roman"/>
          <w:color w:val="000000" w:themeColor="text1"/>
        </w:rPr>
        <w:t xml:space="preserve"> H</w:t>
      </w:r>
      <w:r w:rsidR="000B6180" w:rsidRPr="007D37E5">
        <w:rPr>
          <w:rFonts w:ascii="Times New Roman" w:hAnsi="Times New Roman"/>
          <w:color w:val="000000" w:themeColor="text1"/>
        </w:rPr>
        <w:t>系列多媒體系統與服務之移動性</w:t>
      </w:r>
      <w:r w:rsidR="000B6180" w:rsidRPr="007D37E5">
        <w:rPr>
          <w:rFonts w:ascii="Times New Roman" w:hAnsi="Times New Roman"/>
          <w:color w:val="000000" w:themeColor="text1"/>
        </w:rPr>
        <w:t xml:space="preserve">/H.323 </w:t>
      </w:r>
      <w:r w:rsidR="000B6180" w:rsidRPr="007D37E5">
        <w:rPr>
          <w:rFonts w:ascii="Times New Roman" w:hAnsi="Times New Roman"/>
          <w:color w:val="000000" w:themeColor="text1"/>
        </w:rPr>
        <w:t>多媒體系統與服務之移動性</w:t>
      </w:r>
      <w:proofErr w:type="gramStart"/>
      <w:r w:rsidR="000B6180" w:rsidRPr="007D37E5">
        <w:rPr>
          <w:rFonts w:ascii="Times New Roman" w:hAnsi="Times New Roman"/>
          <w:color w:val="000000" w:themeColor="text1"/>
        </w:rPr>
        <w:t>（</w:t>
      </w:r>
      <w:proofErr w:type="gramEnd"/>
      <w:r w:rsidR="000B6180" w:rsidRPr="007D37E5">
        <w:rPr>
          <w:rFonts w:ascii="Times New Roman" w:hAnsi="Times New Roman"/>
          <w:color w:val="000000" w:themeColor="text1"/>
        </w:rPr>
        <w:t>原文：</w:t>
      </w:r>
      <w:r w:rsidR="000B6180" w:rsidRPr="007D37E5">
        <w:rPr>
          <w:rFonts w:ascii="Times New Roman" w:hAnsi="Times New Roman"/>
          <w:color w:val="000000" w:themeColor="text1"/>
        </w:rPr>
        <w:t xml:space="preserve">SERIES H: AUDIOVISUAL AND MULTIMEDIA SYSTEMS/Mobility and Collaboration procedures </w:t>
      </w:r>
      <w:proofErr w:type="gramStart"/>
      <w:r w:rsidR="000B6180" w:rsidRPr="007D37E5">
        <w:rPr>
          <w:rFonts w:ascii="Times New Roman" w:hAnsi="Times New Roman"/>
          <w:color w:val="000000" w:themeColor="text1"/>
        </w:rPr>
        <w:t>–</w:t>
      </w:r>
      <w:proofErr w:type="gramEnd"/>
      <w:r w:rsidR="000B6180" w:rsidRPr="007D37E5">
        <w:rPr>
          <w:rFonts w:ascii="Times New Roman" w:hAnsi="Times New Roman"/>
          <w:color w:val="000000" w:themeColor="text1"/>
        </w:rPr>
        <w:t xml:space="preserve"> Mobility for H-Series multimedia systems and services/Mobility for H.323 multimedia systems and services</w:t>
      </w:r>
      <w:proofErr w:type="gramStart"/>
      <w:r w:rsidR="000B6180" w:rsidRPr="007D37E5">
        <w:rPr>
          <w:rFonts w:ascii="Times New Roman" w:hAnsi="Times New Roman"/>
          <w:color w:val="000000" w:themeColor="text1"/>
        </w:rPr>
        <w:t>）</w:t>
      </w:r>
      <w:proofErr w:type="gramEnd"/>
      <w:r w:rsidR="000B6180" w:rsidRPr="007D37E5">
        <w:rPr>
          <w:rFonts w:ascii="Times New Roman" w:hAnsi="Times New Roman"/>
          <w:color w:val="000000" w:themeColor="text1"/>
        </w:rPr>
        <w:t>」</w:t>
      </w:r>
      <w:r w:rsidR="001C01AB" w:rsidRPr="007D37E5">
        <w:rPr>
          <w:rFonts w:ascii="Times New Roman" w:hAnsi="Times New Roman"/>
          <w:color w:val="000000" w:themeColor="text1"/>
        </w:rPr>
        <w:t>。</w:t>
      </w:r>
    </w:p>
    <w:p w14:paraId="78C49F3E" w14:textId="0F5F59C9" w:rsidR="006B65A6" w:rsidRPr="007D37E5" w:rsidRDefault="002E52E9" w:rsidP="006B65A6">
      <w:pPr>
        <w:pStyle w:val="4"/>
        <w:rPr>
          <w:color w:val="000000" w:themeColor="text1"/>
        </w:rPr>
      </w:pPr>
      <w:proofErr w:type="gramStart"/>
      <w:r w:rsidRPr="007D37E5">
        <w:rPr>
          <w:rFonts w:ascii="Times New Roman" w:hAnsi="Times New Roman"/>
          <w:color w:val="000000" w:themeColor="text1"/>
        </w:rPr>
        <w:t>甲師</w:t>
      </w:r>
      <w:r w:rsidR="00172939" w:rsidRPr="007D37E5">
        <w:rPr>
          <w:rFonts w:ascii="Times New Roman" w:hAnsi="Times New Roman"/>
          <w:color w:val="000000" w:themeColor="text1"/>
        </w:rPr>
        <w:t>於</w:t>
      </w:r>
      <w:proofErr w:type="gramEnd"/>
      <w:r w:rsidR="00172939" w:rsidRPr="007D37E5">
        <w:rPr>
          <w:rFonts w:ascii="Times New Roman" w:hAnsi="Times New Roman"/>
          <w:color w:val="000000" w:themeColor="text1"/>
        </w:rPr>
        <w:t>本院詢問時</w:t>
      </w:r>
      <w:r w:rsidRPr="007D37E5">
        <w:rPr>
          <w:rFonts w:ascii="Times New Roman" w:hAnsi="Times New Roman"/>
          <w:color w:val="000000" w:themeColor="text1"/>
        </w:rPr>
        <w:t>表示</w:t>
      </w:r>
      <w:r w:rsidR="00172939" w:rsidRPr="007D37E5">
        <w:rPr>
          <w:rFonts w:ascii="Times New Roman" w:hAnsi="Times New Roman"/>
          <w:color w:val="000000" w:themeColor="text1"/>
        </w:rPr>
        <w:t>，「我記得在某一年之前都還有</w:t>
      </w:r>
      <w:r w:rsidR="00172939" w:rsidRPr="007D37E5">
        <w:rPr>
          <w:rFonts w:ascii="Times New Roman" w:hAnsi="Times New Roman"/>
          <w:color w:val="000000" w:themeColor="text1"/>
        </w:rPr>
        <w:t>Annex H</w:t>
      </w:r>
      <w:r w:rsidR="00172939" w:rsidRPr="007D37E5">
        <w:rPr>
          <w:rFonts w:ascii="Times New Roman" w:hAnsi="Times New Roman"/>
          <w:color w:val="000000" w:themeColor="text1"/>
        </w:rPr>
        <w:t>，我後來就發現另外一個國際標準</w:t>
      </w:r>
      <w:r w:rsidR="00172939" w:rsidRPr="007D37E5">
        <w:rPr>
          <w:rFonts w:ascii="Times New Roman" w:hAnsi="Times New Roman"/>
          <w:color w:val="000000" w:themeColor="text1"/>
        </w:rPr>
        <w:t>H.510</w:t>
      </w:r>
      <w:r w:rsidR="00172939" w:rsidRPr="007D37E5">
        <w:rPr>
          <w:rFonts w:ascii="Times New Roman" w:hAnsi="Times New Roman"/>
          <w:color w:val="000000" w:themeColor="text1"/>
        </w:rPr>
        <w:t>，看起來跟</w:t>
      </w:r>
      <w:r w:rsidR="00172939" w:rsidRPr="007D37E5">
        <w:rPr>
          <w:rFonts w:ascii="Times New Roman" w:hAnsi="Times New Roman"/>
          <w:color w:val="000000" w:themeColor="text1"/>
        </w:rPr>
        <w:t>H.323 Annex H</w:t>
      </w:r>
      <w:r w:rsidR="00172939" w:rsidRPr="007D37E5">
        <w:rPr>
          <w:rFonts w:ascii="Times New Roman" w:hAnsi="Times New Roman"/>
          <w:color w:val="000000" w:themeColor="text1"/>
        </w:rPr>
        <w:t>非常像。我真正參與的是</w:t>
      </w:r>
      <w:r w:rsidR="00172939" w:rsidRPr="007D37E5">
        <w:rPr>
          <w:rFonts w:ascii="Times New Roman" w:hAnsi="Times New Roman"/>
          <w:color w:val="000000" w:themeColor="text1"/>
        </w:rPr>
        <w:t>H.323 Annex H</w:t>
      </w:r>
      <w:r w:rsidR="00172939" w:rsidRPr="007D37E5">
        <w:rPr>
          <w:rFonts w:ascii="Times New Roman" w:hAnsi="Times New Roman"/>
          <w:color w:val="000000" w:themeColor="text1"/>
        </w:rPr>
        <w:t>，被收錄進去也是</w:t>
      </w:r>
      <w:r w:rsidR="00172939" w:rsidRPr="007D37E5">
        <w:rPr>
          <w:rFonts w:ascii="Times New Roman" w:hAnsi="Times New Roman"/>
          <w:color w:val="000000" w:themeColor="text1"/>
        </w:rPr>
        <w:t>Annex H</w:t>
      </w:r>
      <w:r w:rsidR="00172939" w:rsidRPr="007D37E5">
        <w:rPr>
          <w:rFonts w:ascii="Times New Roman" w:hAnsi="Times New Roman"/>
          <w:color w:val="000000" w:themeColor="text1"/>
        </w:rPr>
        <w:t>」、「後來我就寫</w:t>
      </w:r>
      <w:r w:rsidR="00172939" w:rsidRPr="007D37E5">
        <w:rPr>
          <w:rFonts w:ascii="Times New Roman" w:hAnsi="Times New Roman"/>
          <w:color w:val="000000" w:themeColor="text1"/>
        </w:rPr>
        <w:t>E</w:t>
      </w:r>
      <w:r w:rsidR="00CF78BB" w:rsidRPr="007D37E5">
        <w:rPr>
          <w:rFonts w:ascii="Times New Roman" w:hAnsi="Times New Roman"/>
          <w:color w:val="000000" w:themeColor="text1"/>
        </w:rPr>
        <w:t>-</w:t>
      </w:r>
      <w:r w:rsidR="00172939" w:rsidRPr="007D37E5">
        <w:rPr>
          <w:rFonts w:ascii="Times New Roman" w:hAnsi="Times New Roman"/>
          <w:color w:val="000000" w:themeColor="text1"/>
        </w:rPr>
        <w:t>mail</w:t>
      </w:r>
      <w:r w:rsidR="00172939" w:rsidRPr="007D37E5">
        <w:rPr>
          <w:rFonts w:ascii="Times New Roman" w:hAnsi="Times New Roman"/>
          <w:color w:val="000000" w:themeColor="text1"/>
        </w:rPr>
        <w:t>問</w:t>
      </w:r>
      <w:r w:rsidR="00172939" w:rsidRPr="007D37E5">
        <w:rPr>
          <w:rFonts w:ascii="Times New Roman" w:hAnsi="Times New Roman"/>
          <w:color w:val="000000" w:themeColor="text1"/>
        </w:rPr>
        <w:t>ITU-T SG16</w:t>
      </w:r>
      <w:r w:rsidR="00172939" w:rsidRPr="007D37E5">
        <w:rPr>
          <w:rFonts w:ascii="Times New Roman" w:hAnsi="Times New Roman"/>
          <w:color w:val="000000" w:themeColor="text1"/>
        </w:rPr>
        <w:t>之前的副主席，他說他退休了，叫我改找另一個專家，就是現任</w:t>
      </w:r>
      <w:r w:rsidR="00172939" w:rsidRPr="007D37E5">
        <w:rPr>
          <w:rFonts w:ascii="Times New Roman" w:hAnsi="Times New Roman"/>
          <w:color w:val="000000" w:themeColor="text1"/>
        </w:rPr>
        <w:t>ITU-T SG16</w:t>
      </w:r>
      <w:r w:rsidR="00172939" w:rsidRPr="007D37E5">
        <w:rPr>
          <w:rFonts w:ascii="Times New Roman" w:hAnsi="Times New Roman"/>
          <w:color w:val="000000" w:themeColor="text1"/>
        </w:rPr>
        <w:t>副主席</w:t>
      </w:r>
      <w:r w:rsidR="00172939" w:rsidRPr="007D37E5">
        <w:rPr>
          <w:rFonts w:ascii="Times New Roman" w:hAnsi="Times New Roman"/>
          <w:color w:val="000000" w:themeColor="text1"/>
        </w:rPr>
        <w:t>Paul Jones</w:t>
      </w:r>
      <w:r w:rsidR="00172939" w:rsidRPr="007D37E5">
        <w:rPr>
          <w:rFonts w:ascii="Times New Roman" w:hAnsi="Times New Roman"/>
          <w:color w:val="000000" w:themeColor="text1"/>
        </w:rPr>
        <w:t>。他說</w:t>
      </w:r>
      <w:r w:rsidR="00172939" w:rsidRPr="007D37E5">
        <w:rPr>
          <w:rFonts w:ascii="Times New Roman" w:hAnsi="Times New Roman"/>
          <w:color w:val="000000" w:themeColor="text1"/>
        </w:rPr>
        <w:lastRenderedPageBreak/>
        <w:t>ITU-T</w:t>
      </w:r>
      <w:r w:rsidR="00172939" w:rsidRPr="007D37E5">
        <w:rPr>
          <w:rFonts w:ascii="Times New Roman" w:hAnsi="Times New Roman"/>
          <w:color w:val="000000" w:themeColor="text1"/>
        </w:rPr>
        <w:t>這個國際標準的演進是</w:t>
      </w:r>
      <w:r w:rsidR="00172939" w:rsidRPr="007D37E5">
        <w:rPr>
          <w:rFonts w:ascii="Times New Roman" w:hAnsi="Times New Roman"/>
          <w:color w:val="000000" w:themeColor="text1"/>
        </w:rPr>
        <w:t>4</w:t>
      </w:r>
      <w:r w:rsidR="00172939" w:rsidRPr="007D37E5">
        <w:rPr>
          <w:rFonts w:ascii="Times New Roman" w:hAnsi="Times New Roman"/>
          <w:color w:val="000000" w:themeColor="text1"/>
        </w:rPr>
        <w:t>年會做一個修正，大家當時都覺得行動電話是一個趨勢，認為行動服務不應只放在</w:t>
      </w:r>
      <w:r w:rsidR="00172939" w:rsidRPr="007D37E5">
        <w:rPr>
          <w:rFonts w:ascii="Times New Roman" w:hAnsi="Times New Roman"/>
          <w:color w:val="000000" w:themeColor="text1"/>
        </w:rPr>
        <w:t>H.323 Annex H</w:t>
      </w:r>
      <w:r w:rsidR="00172939" w:rsidRPr="007D37E5">
        <w:rPr>
          <w:rFonts w:ascii="Times New Roman" w:hAnsi="Times New Roman"/>
          <w:color w:val="000000" w:themeColor="text1"/>
        </w:rPr>
        <w:t>，而是各個多媒體都可以用，所以抽取出來</w:t>
      </w:r>
      <w:r w:rsidR="00172939" w:rsidRPr="007D37E5">
        <w:rPr>
          <w:rFonts w:ascii="Times New Roman" w:hAnsi="Times New Roman"/>
          <w:color w:val="000000" w:themeColor="text1"/>
        </w:rPr>
        <w:t>upgrade</w:t>
      </w:r>
      <w:r w:rsidR="00172939" w:rsidRPr="007D37E5">
        <w:rPr>
          <w:rFonts w:ascii="Times New Roman" w:hAnsi="Times New Roman"/>
          <w:color w:val="000000" w:themeColor="text1"/>
        </w:rPr>
        <w:t>成</w:t>
      </w:r>
      <w:r w:rsidR="00172939" w:rsidRPr="007D37E5">
        <w:rPr>
          <w:rFonts w:ascii="Times New Roman" w:hAnsi="Times New Roman"/>
          <w:color w:val="000000" w:themeColor="text1"/>
        </w:rPr>
        <w:t>H.510</w:t>
      </w:r>
      <w:r w:rsidR="00172939" w:rsidRPr="007D37E5">
        <w:rPr>
          <w:rFonts w:ascii="Times New Roman" w:hAnsi="Times New Roman"/>
          <w:color w:val="000000" w:themeColor="text1"/>
        </w:rPr>
        <w:t>」、「某公司老闆也是這樣告訴我：</w:t>
      </w:r>
      <w:r w:rsidR="00172939" w:rsidRPr="007D37E5">
        <w:rPr>
          <w:rFonts w:ascii="Times New Roman" w:hAnsi="Times New Roman"/>
          <w:color w:val="000000" w:themeColor="text1"/>
        </w:rPr>
        <w:t>H.323 Annex H</w:t>
      </w:r>
      <w:r w:rsidR="00172939" w:rsidRPr="007D37E5">
        <w:rPr>
          <w:rFonts w:ascii="Times New Roman" w:hAnsi="Times New Roman"/>
          <w:color w:val="000000" w:themeColor="text1"/>
        </w:rPr>
        <w:t>已經演進成</w:t>
      </w:r>
      <w:r w:rsidR="00172939" w:rsidRPr="007D37E5">
        <w:rPr>
          <w:rFonts w:ascii="Times New Roman" w:hAnsi="Times New Roman"/>
          <w:color w:val="000000" w:themeColor="text1"/>
        </w:rPr>
        <w:t>H.510</w:t>
      </w:r>
      <w:r w:rsidR="00F00FDD" w:rsidRPr="007D37E5">
        <w:rPr>
          <w:rFonts w:ascii="Times New Roman" w:hAnsi="Times New Roman" w:hint="eastAsia"/>
          <w:color w:val="000000" w:themeColor="text1"/>
        </w:rPr>
        <w:t>，</w:t>
      </w:r>
      <w:r w:rsidR="00172939" w:rsidRPr="007D37E5">
        <w:rPr>
          <w:rFonts w:ascii="Times New Roman" w:hAnsi="Times New Roman"/>
          <w:color w:val="000000" w:themeColor="text1"/>
        </w:rPr>
        <w:t>不是</w:t>
      </w:r>
      <w:r w:rsidR="00172939" w:rsidRPr="007D37E5">
        <w:rPr>
          <w:rFonts w:ascii="Times New Roman" w:hAnsi="Times New Roman"/>
          <w:color w:val="000000" w:themeColor="text1"/>
        </w:rPr>
        <w:t>H.323 Annex H</w:t>
      </w:r>
      <w:r w:rsidR="00172939" w:rsidRPr="007D37E5">
        <w:rPr>
          <w:rFonts w:ascii="Times New Roman" w:hAnsi="Times New Roman"/>
          <w:color w:val="000000" w:themeColor="text1"/>
        </w:rPr>
        <w:t>不見了</w:t>
      </w:r>
      <w:r w:rsidR="00F00FDD" w:rsidRPr="007D37E5">
        <w:rPr>
          <w:rFonts w:ascii="Times New Roman" w:hAnsi="Times New Roman"/>
          <w:color w:val="000000" w:themeColor="text1"/>
        </w:rPr>
        <w:t>」</w:t>
      </w:r>
      <w:r w:rsidR="00F00FDD" w:rsidRPr="007D37E5">
        <w:rPr>
          <w:rFonts w:ascii="Times New Roman" w:hAnsi="Times New Roman" w:hint="eastAsia"/>
          <w:color w:val="000000" w:themeColor="text1"/>
        </w:rPr>
        <w:t>、「</w:t>
      </w:r>
      <w:r w:rsidR="00172939" w:rsidRPr="007D37E5">
        <w:rPr>
          <w:rFonts w:ascii="Times New Roman" w:hAnsi="Times New Roman"/>
          <w:color w:val="000000" w:themeColor="text1"/>
        </w:rPr>
        <w:t>Paul Jones</w:t>
      </w:r>
      <w:r w:rsidR="00F00FDD" w:rsidRPr="007D37E5">
        <w:rPr>
          <w:rFonts w:ascii="Times New Roman" w:hAnsi="Times New Roman" w:hint="eastAsia"/>
          <w:color w:val="000000" w:themeColor="text1"/>
        </w:rPr>
        <w:t>回覆我：</w:t>
      </w:r>
      <w:r w:rsidR="006C0DDB" w:rsidRPr="007D37E5">
        <w:rPr>
          <w:rFonts w:ascii="Times New Roman" w:hAnsi="Times New Roman" w:hint="eastAsia"/>
          <w:color w:val="000000" w:themeColor="text1"/>
        </w:rPr>
        <w:t>『</w:t>
      </w:r>
      <w:r w:rsidR="00172939" w:rsidRPr="007D37E5">
        <w:rPr>
          <w:rFonts w:ascii="Times New Roman" w:hAnsi="Times New Roman"/>
          <w:color w:val="000000" w:themeColor="text1"/>
        </w:rPr>
        <w:t>Architecture similarities are striking</w:t>
      </w:r>
      <w:r w:rsidR="006C0DDB" w:rsidRPr="007D37E5">
        <w:rPr>
          <w:rFonts w:ascii="Times New Roman" w:hAnsi="Times New Roman" w:hint="eastAsia"/>
          <w:color w:val="000000" w:themeColor="text1"/>
        </w:rPr>
        <w:t>』</w:t>
      </w:r>
      <w:r w:rsidR="00172939" w:rsidRPr="007D37E5">
        <w:rPr>
          <w:rFonts w:ascii="Times New Roman" w:hAnsi="Times New Roman"/>
          <w:color w:val="000000" w:themeColor="text1"/>
        </w:rPr>
        <w:t>」、「他們本來是在討論一種方式是利用</w:t>
      </w:r>
      <w:r w:rsidR="00172939" w:rsidRPr="007D37E5">
        <w:rPr>
          <w:rFonts w:ascii="Times New Roman" w:hAnsi="Times New Roman"/>
          <w:color w:val="000000" w:themeColor="text1"/>
        </w:rPr>
        <w:t>SS7</w:t>
      </w:r>
      <w:proofErr w:type="gramStart"/>
      <w:r w:rsidR="00172939" w:rsidRPr="007D37E5">
        <w:rPr>
          <w:rFonts w:ascii="Times New Roman" w:hAnsi="Times New Roman"/>
          <w:color w:val="000000" w:themeColor="text1"/>
        </w:rPr>
        <w:t>介</w:t>
      </w:r>
      <w:proofErr w:type="gramEnd"/>
      <w:r w:rsidR="00172939" w:rsidRPr="007D37E5">
        <w:rPr>
          <w:rFonts w:ascii="Times New Roman" w:hAnsi="Times New Roman"/>
          <w:color w:val="000000" w:themeColor="text1"/>
        </w:rPr>
        <w:t>接，就是需要是繞出去</w:t>
      </w:r>
      <w:r w:rsidR="006B65A6" w:rsidRPr="007D37E5">
        <w:rPr>
          <w:rFonts w:ascii="Times New Roman" w:hAnsi="Times New Roman" w:hint="eastAsia"/>
          <w:color w:val="000000" w:themeColor="text1"/>
        </w:rPr>
        <w:t>（</w:t>
      </w:r>
      <w:r w:rsidR="00172939" w:rsidRPr="007D37E5">
        <w:rPr>
          <w:rFonts w:ascii="Times New Roman" w:hAnsi="Times New Roman"/>
          <w:color w:val="000000" w:themeColor="text1"/>
        </w:rPr>
        <w:t>電話系統</w:t>
      </w:r>
      <w:r w:rsidR="006B65A6" w:rsidRPr="007D37E5">
        <w:rPr>
          <w:rFonts w:ascii="Times New Roman" w:hAnsi="Times New Roman" w:hint="eastAsia"/>
          <w:color w:val="000000" w:themeColor="text1"/>
        </w:rPr>
        <w:t>）</w:t>
      </w:r>
      <w:r w:rsidR="00172939" w:rsidRPr="007D37E5">
        <w:rPr>
          <w:rFonts w:ascii="Times New Roman" w:hAnsi="Times New Roman"/>
          <w:color w:val="000000" w:themeColor="text1"/>
        </w:rPr>
        <w:t>再繞回來</w:t>
      </w:r>
      <w:r w:rsidR="006B65A6" w:rsidRPr="007D37E5">
        <w:rPr>
          <w:rFonts w:ascii="Times New Roman" w:hAnsi="Times New Roman" w:hint="eastAsia"/>
          <w:color w:val="000000" w:themeColor="text1"/>
        </w:rPr>
        <w:t>（</w:t>
      </w:r>
      <w:r w:rsidR="00172939" w:rsidRPr="007D37E5">
        <w:rPr>
          <w:rFonts w:ascii="Times New Roman" w:hAnsi="Times New Roman"/>
          <w:color w:val="000000" w:themeColor="text1"/>
        </w:rPr>
        <w:t>網路系統</w:t>
      </w:r>
      <w:r w:rsidR="006B65A6" w:rsidRPr="007D37E5">
        <w:rPr>
          <w:rFonts w:ascii="Times New Roman" w:hAnsi="Times New Roman" w:hint="eastAsia"/>
          <w:color w:val="000000" w:themeColor="text1"/>
        </w:rPr>
        <w:t>）</w:t>
      </w:r>
      <w:r w:rsidR="00172939" w:rsidRPr="007D37E5">
        <w:rPr>
          <w:rFonts w:ascii="Times New Roman" w:hAnsi="Times New Roman"/>
          <w:color w:val="000000" w:themeColor="text1"/>
        </w:rPr>
        <w:t>，但是成本比較高，可是我的架構是在</w:t>
      </w:r>
      <w:r w:rsidR="00172939" w:rsidRPr="007D37E5">
        <w:rPr>
          <w:rFonts w:ascii="Times New Roman" w:hAnsi="Times New Roman"/>
          <w:color w:val="000000" w:themeColor="text1"/>
        </w:rPr>
        <w:t>inter domain</w:t>
      </w:r>
      <w:r w:rsidR="00172939" w:rsidRPr="007D37E5">
        <w:rPr>
          <w:rFonts w:ascii="Times New Roman" w:hAnsi="Times New Roman"/>
          <w:color w:val="000000" w:themeColor="text1"/>
        </w:rPr>
        <w:t>裡面做，整個最大的貢獻是在把原來要繞出去又繞回來的改成直接在</w:t>
      </w:r>
      <w:r w:rsidR="00172939" w:rsidRPr="007D37E5">
        <w:rPr>
          <w:rFonts w:ascii="Times New Roman" w:hAnsi="Times New Roman"/>
          <w:color w:val="000000" w:themeColor="text1"/>
        </w:rPr>
        <w:t>domain</w:t>
      </w:r>
      <w:r w:rsidR="00172939" w:rsidRPr="007D37E5">
        <w:rPr>
          <w:rFonts w:ascii="Times New Roman" w:hAnsi="Times New Roman"/>
          <w:color w:val="000000" w:themeColor="text1"/>
        </w:rPr>
        <w:t>做，最後定案就是如此，這很明顯是我的貢獻。</w:t>
      </w:r>
      <w:r w:rsidR="00CF78BB" w:rsidRPr="007D37E5">
        <w:rPr>
          <w:rFonts w:ascii="Times New Roman" w:hAnsi="Times New Roman" w:hint="eastAsia"/>
          <w:color w:val="000000" w:themeColor="text1"/>
        </w:rPr>
        <w:t>…</w:t>
      </w:r>
      <w:proofErr w:type="gramStart"/>
      <w:r w:rsidR="00CF78BB" w:rsidRPr="007D37E5">
        <w:rPr>
          <w:rFonts w:ascii="Times New Roman" w:hAnsi="Times New Roman" w:hint="eastAsia"/>
          <w:color w:val="000000" w:themeColor="text1"/>
        </w:rPr>
        <w:t>…</w:t>
      </w:r>
      <w:proofErr w:type="gramEnd"/>
      <w:r w:rsidR="00172939" w:rsidRPr="007D37E5">
        <w:rPr>
          <w:rFonts w:ascii="Times New Roman" w:hAnsi="Times New Roman"/>
          <w:color w:val="000000" w:themeColor="text1"/>
        </w:rPr>
        <w:t>Paul Jones</w:t>
      </w:r>
      <w:r w:rsidR="00172939" w:rsidRPr="007D37E5">
        <w:rPr>
          <w:rFonts w:ascii="Times New Roman" w:hAnsi="Times New Roman"/>
          <w:color w:val="000000" w:themeColor="text1"/>
        </w:rPr>
        <w:t>說</w:t>
      </w:r>
      <w:r w:rsidR="00CF78BB" w:rsidRPr="007D37E5">
        <w:rPr>
          <w:rFonts w:ascii="Times New Roman" w:hAnsi="Times New Roman" w:hint="eastAsia"/>
          <w:color w:val="000000" w:themeColor="text1"/>
        </w:rPr>
        <w:t>，</w:t>
      </w:r>
      <w:r w:rsidR="00172939" w:rsidRPr="007D37E5">
        <w:rPr>
          <w:rFonts w:ascii="Times New Roman" w:hAnsi="Times New Roman"/>
          <w:color w:val="000000" w:themeColor="text1"/>
        </w:rPr>
        <w:t>我的論文是在</w:t>
      </w:r>
      <w:r w:rsidR="00172939" w:rsidRPr="007D37E5">
        <w:rPr>
          <w:rFonts w:ascii="Times New Roman" w:hAnsi="Times New Roman"/>
          <w:color w:val="000000" w:themeColor="text1"/>
        </w:rPr>
        <w:t>1999</w:t>
      </w:r>
      <w:r w:rsidR="00172939" w:rsidRPr="007D37E5">
        <w:rPr>
          <w:rFonts w:ascii="Times New Roman" w:hAnsi="Times New Roman"/>
          <w:color w:val="000000" w:themeColor="text1"/>
        </w:rPr>
        <w:t>年</w:t>
      </w:r>
      <w:r w:rsidR="00172939" w:rsidRPr="007D37E5">
        <w:rPr>
          <w:rFonts w:ascii="Times New Roman" w:hAnsi="Times New Roman"/>
          <w:color w:val="000000" w:themeColor="text1"/>
        </w:rPr>
        <w:t>3</w:t>
      </w:r>
      <w:r w:rsidR="00172939" w:rsidRPr="007D37E5">
        <w:rPr>
          <w:rFonts w:ascii="Times New Roman" w:hAnsi="Times New Roman"/>
          <w:color w:val="000000" w:themeColor="text1"/>
        </w:rPr>
        <w:t>月出來的，</w:t>
      </w:r>
      <w:r w:rsidR="00CF78BB" w:rsidRPr="007D37E5">
        <w:rPr>
          <w:rFonts w:ascii="Times New Roman" w:hAnsi="Times New Roman" w:hint="eastAsia"/>
          <w:color w:val="000000" w:themeColor="text1"/>
        </w:rPr>
        <w:t>在</w:t>
      </w:r>
      <w:r w:rsidR="00172939" w:rsidRPr="007D37E5">
        <w:rPr>
          <w:rFonts w:ascii="Times New Roman" w:hAnsi="Times New Roman"/>
          <w:color w:val="000000" w:themeColor="text1"/>
        </w:rPr>
        <w:t>那之前整個標準會議討論都還是</w:t>
      </w:r>
      <w:proofErr w:type="gramStart"/>
      <w:r w:rsidR="00172939" w:rsidRPr="007D37E5">
        <w:rPr>
          <w:rFonts w:ascii="Times New Roman" w:hAnsi="Times New Roman"/>
          <w:color w:val="000000" w:themeColor="text1"/>
        </w:rPr>
        <w:t>在繞去又</w:t>
      </w:r>
      <w:proofErr w:type="gramEnd"/>
      <w:r w:rsidR="00172939" w:rsidRPr="007D37E5">
        <w:rPr>
          <w:rFonts w:ascii="Times New Roman" w:hAnsi="Times New Roman"/>
          <w:color w:val="000000" w:themeColor="text1"/>
        </w:rPr>
        <w:t>繞回來的</w:t>
      </w:r>
      <w:proofErr w:type="gramStart"/>
      <w:r w:rsidR="00172939" w:rsidRPr="007D37E5">
        <w:rPr>
          <w:rFonts w:ascii="Times New Roman" w:hAnsi="Times New Roman"/>
          <w:color w:val="000000" w:themeColor="text1"/>
        </w:rPr>
        <w:t>介</w:t>
      </w:r>
      <w:proofErr w:type="gramEnd"/>
      <w:r w:rsidR="00172939" w:rsidRPr="007D37E5">
        <w:rPr>
          <w:rFonts w:ascii="Times New Roman" w:hAnsi="Times New Roman"/>
          <w:color w:val="000000" w:themeColor="text1"/>
        </w:rPr>
        <w:t>接方式</w:t>
      </w:r>
      <w:r w:rsidR="00F00FDD" w:rsidRPr="007D37E5">
        <w:rPr>
          <w:rFonts w:ascii="Times New Roman" w:hAnsi="Times New Roman" w:hint="eastAsia"/>
          <w:color w:val="000000" w:themeColor="text1"/>
        </w:rPr>
        <w:t>（</w:t>
      </w:r>
      <w:r w:rsidR="00172939" w:rsidRPr="007D37E5">
        <w:rPr>
          <w:rFonts w:ascii="Times New Roman" w:hAnsi="Times New Roman"/>
          <w:color w:val="000000" w:themeColor="text1"/>
        </w:rPr>
        <w:t>SS7</w:t>
      </w:r>
      <w:r w:rsidR="00F00FDD" w:rsidRPr="007D37E5">
        <w:rPr>
          <w:rFonts w:ascii="Times New Roman" w:hAnsi="Times New Roman" w:hint="eastAsia"/>
          <w:color w:val="000000" w:themeColor="text1"/>
        </w:rPr>
        <w:t>）</w:t>
      </w:r>
      <w:r w:rsidR="00172939" w:rsidRPr="007D37E5">
        <w:rPr>
          <w:rFonts w:ascii="Times New Roman" w:hAnsi="Times New Roman"/>
          <w:color w:val="000000" w:themeColor="text1"/>
        </w:rPr>
        <w:t>。而後來我的論文出來以後整個會議討論就改變了，且很多提案的人都是</w:t>
      </w:r>
      <w:r w:rsidR="00172939" w:rsidRPr="007D37E5">
        <w:rPr>
          <w:rFonts w:ascii="Times New Roman" w:hAnsi="Times New Roman"/>
          <w:color w:val="000000" w:themeColor="text1"/>
        </w:rPr>
        <w:t>cite</w:t>
      </w:r>
      <w:r w:rsidR="00172939" w:rsidRPr="007D37E5">
        <w:rPr>
          <w:rFonts w:ascii="Times New Roman" w:hAnsi="Times New Roman"/>
          <w:color w:val="000000" w:themeColor="text1"/>
        </w:rPr>
        <w:t>我的論文」等語</w:t>
      </w:r>
      <w:r w:rsidR="00F00FDD" w:rsidRPr="007D37E5">
        <w:rPr>
          <w:rFonts w:ascii="Times New Roman" w:hAnsi="Times New Roman" w:hint="eastAsia"/>
          <w:color w:val="000000" w:themeColor="text1"/>
        </w:rPr>
        <w:t>。經核，</w:t>
      </w:r>
      <w:proofErr w:type="gramStart"/>
      <w:r w:rsidR="00F00FDD" w:rsidRPr="007D37E5">
        <w:rPr>
          <w:rFonts w:ascii="Times New Roman" w:hAnsi="Times New Roman" w:hint="eastAsia"/>
          <w:color w:val="000000" w:themeColor="text1"/>
        </w:rPr>
        <w:t>甲師前</w:t>
      </w:r>
      <w:proofErr w:type="gramEnd"/>
      <w:r w:rsidR="00F00FDD" w:rsidRPr="007D37E5">
        <w:rPr>
          <w:rFonts w:ascii="Times New Roman" w:hAnsi="Times New Roman" w:hint="eastAsia"/>
          <w:color w:val="000000" w:themeColor="text1"/>
        </w:rPr>
        <w:t>開陳</w:t>
      </w:r>
      <w:r w:rsidR="00CF78BB" w:rsidRPr="007D37E5">
        <w:rPr>
          <w:rFonts w:ascii="Times New Roman" w:hAnsi="Times New Roman" w:hint="eastAsia"/>
          <w:color w:val="000000" w:themeColor="text1"/>
        </w:rPr>
        <w:t>述</w:t>
      </w:r>
      <w:r w:rsidR="00172939" w:rsidRPr="007D37E5">
        <w:rPr>
          <w:rFonts w:ascii="Times New Roman" w:hAnsi="Times New Roman"/>
          <w:color w:val="000000" w:themeColor="text1"/>
        </w:rPr>
        <w:t>與</w:t>
      </w:r>
      <w:r w:rsidR="00172939" w:rsidRPr="007D37E5">
        <w:rPr>
          <w:rFonts w:ascii="Times New Roman" w:hAnsi="Times New Roman"/>
          <w:color w:val="000000" w:themeColor="text1"/>
        </w:rPr>
        <w:t>ITU-T</w:t>
      </w:r>
      <w:r w:rsidR="00172939" w:rsidRPr="007D37E5">
        <w:rPr>
          <w:rFonts w:ascii="Times New Roman" w:hAnsi="Times New Roman"/>
          <w:color w:val="000000" w:themeColor="text1"/>
        </w:rPr>
        <w:t>現有官方公開文獻</w:t>
      </w:r>
      <w:r w:rsidR="00F00FDD" w:rsidRPr="007D37E5">
        <w:rPr>
          <w:rFonts w:ascii="Times New Roman" w:hAnsi="Times New Roman" w:hint="eastAsia"/>
          <w:color w:val="000000" w:themeColor="text1"/>
        </w:rPr>
        <w:t>之演進</w:t>
      </w:r>
      <w:r w:rsidR="00172939" w:rsidRPr="007D37E5">
        <w:rPr>
          <w:rFonts w:ascii="Times New Roman" w:hAnsi="Times New Roman"/>
          <w:color w:val="000000" w:themeColor="text1"/>
        </w:rPr>
        <w:t>時序及內容相符，堪信屬實。</w:t>
      </w:r>
    </w:p>
    <w:p w14:paraId="64541AC5" w14:textId="333B4A65" w:rsidR="006B65A6" w:rsidRPr="007D37E5" w:rsidRDefault="006105EC" w:rsidP="006105EC">
      <w:pPr>
        <w:pStyle w:val="3"/>
        <w:rPr>
          <w:rFonts w:ascii="Times New Roman" w:hAnsi="Times New Roman"/>
          <w:color w:val="000000" w:themeColor="text1"/>
        </w:rPr>
      </w:pPr>
      <w:r w:rsidRPr="007D37E5">
        <w:rPr>
          <w:color w:val="000000" w:themeColor="text1"/>
        </w:rPr>
        <w:t>續查，</w:t>
      </w:r>
      <w:proofErr w:type="gramStart"/>
      <w:r w:rsidR="006B65A6" w:rsidRPr="007D37E5">
        <w:rPr>
          <w:rFonts w:ascii="Times New Roman" w:hAnsi="Times New Roman"/>
          <w:color w:val="000000" w:themeColor="text1"/>
        </w:rPr>
        <w:t>有關甲師使用</w:t>
      </w:r>
      <w:proofErr w:type="gramEnd"/>
      <w:r w:rsidR="006B65A6" w:rsidRPr="007D37E5">
        <w:rPr>
          <w:rFonts w:ascii="Times New Roman" w:hAnsi="Times New Roman"/>
          <w:color w:val="000000" w:themeColor="text1"/>
        </w:rPr>
        <w:t>「</w:t>
      </w:r>
      <w:r w:rsidR="006B65A6" w:rsidRPr="007D37E5">
        <w:rPr>
          <w:rFonts w:ascii="Times New Roman" w:hAnsi="Times New Roman"/>
          <w:color w:val="000000" w:themeColor="text1"/>
        </w:rPr>
        <w:t>incorporated</w:t>
      </w:r>
      <w:r w:rsidR="006B65A6" w:rsidRPr="007D37E5">
        <w:rPr>
          <w:rFonts w:ascii="Times New Roman" w:hAnsi="Times New Roman"/>
          <w:color w:val="000000" w:themeColor="text1"/>
        </w:rPr>
        <w:t>」，在國際標準專業用語中，並未有相關專業意義，係屬一般性描述：</w:t>
      </w:r>
    </w:p>
    <w:p w14:paraId="0539C5F0" w14:textId="1D437CC2" w:rsidR="006B65A6" w:rsidRPr="007D37E5" w:rsidRDefault="006B65A6" w:rsidP="00845A91">
      <w:pPr>
        <w:pStyle w:val="4"/>
        <w:rPr>
          <w:rFonts w:ascii="Times New Roman" w:hAnsi="Times New Roman"/>
          <w:color w:val="000000" w:themeColor="text1"/>
        </w:rPr>
      </w:pPr>
      <w:proofErr w:type="gramStart"/>
      <w:r w:rsidRPr="007D37E5">
        <w:rPr>
          <w:rFonts w:ascii="Times New Roman" w:hAnsi="Times New Roman"/>
          <w:color w:val="000000" w:themeColor="text1"/>
        </w:rPr>
        <w:t>甲師</w:t>
      </w:r>
      <w:r w:rsidR="001C01AB" w:rsidRPr="007D37E5">
        <w:rPr>
          <w:rFonts w:ascii="Times New Roman" w:hAnsi="Times New Roman"/>
          <w:color w:val="000000" w:themeColor="text1"/>
        </w:rPr>
        <w:t>於</w:t>
      </w:r>
      <w:proofErr w:type="gramEnd"/>
      <w:r w:rsidRPr="007D37E5">
        <w:rPr>
          <w:rFonts w:ascii="Times New Roman" w:hAnsi="Times New Roman"/>
          <w:color w:val="000000" w:themeColor="text1"/>
        </w:rPr>
        <w:t>學術獎、國家講座之申請資料：</w:t>
      </w:r>
    </w:p>
    <w:p w14:paraId="4675567E" w14:textId="2E3A1742" w:rsidR="006B65A6" w:rsidRPr="007D37E5" w:rsidRDefault="001C01AB" w:rsidP="006B65A6">
      <w:pPr>
        <w:pStyle w:val="41"/>
        <w:ind w:left="1701" w:firstLine="680"/>
        <w:rPr>
          <w:rFonts w:ascii="Times New Roman"/>
          <w:color w:val="000000" w:themeColor="text1"/>
        </w:rPr>
      </w:pPr>
      <w:r w:rsidRPr="007D37E5">
        <w:rPr>
          <w:rFonts w:ascii="Times New Roman"/>
          <w:color w:val="000000" w:themeColor="text1"/>
        </w:rPr>
        <w:t>經查，</w:t>
      </w:r>
      <w:r w:rsidR="006B65A6" w:rsidRPr="007D37E5">
        <w:rPr>
          <w:rFonts w:ascii="Times New Roman"/>
          <w:color w:val="000000" w:themeColor="text1"/>
        </w:rPr>
        <w:t>104</w:t>
      </w:r>
      <w:r w:rsidR="006B65A6" w:rsidRPr="007D37E5">
        <w:rPr>
          <w:rFonts w:ascii="Times New Roman"/>
          <w:color w:val="000000" w:themeColor="text1"/>
        </w:rPr>
        <w:t>年教育部第</w:t>
      </w:r>
      <w:r w:rsidR="006B65A6" w:rsidRPr="007D37E5">
        <w:rPr>
          <w:rFonts w:ascii="Times New Roman"/>
          <w:color w:val="000000" w:themeColor="text1"/>
        </w:rPr>
        <w:t>59</w:t>
      </w:r>
      <w:r w:rsidR="006B65A6" w:rsidRPr="007D37E5">
        <w:rPr>
          <w:rFonts w:ascii="Times New Roman"/>
          <w:color w:val="000000" w:themeColor="text1"/>
        </w:rPr>
        <w:t>屆學術獎推薦書、</w:t>
      </w:r>
      <w:r w:rsidR="006B65A6" w:rsidRPr="007D37E5">
        <w:rPr>
          <w:rFonts w:ascii="Times New Roman"/>
          <w:color w:val="000000" w:themeColor="text1"/>
        </w:rPr>
        <w:t>109</w:t>
      </w:r>
      <w:r w:rsidR="006B65A6" w:rsidRPr="007D37E5">
        <w:rPr>
          <w:rFonts w:ascii="Times New Roman"/>
          <w:color w:val="000000" w:themeColor="text1"/>
        </w:rPr>
        <w:t>年第</w:t>
      </w:r>
      <w:r w:rsidR="006B65A6" w:rsidRPr="007D37E5">
        <w:rPr>
          <w:rFonts w:ascii="Times New Roman"/>
          <w:color w:val="000000" w:themeColor="text1"/>
        </w:rPr>
        <w:t>24</w:t>
      </w:r>
      <w:r w:rsidR="006B65A6" w:rsidRPr="007D37E5">
        <w:rPr>
          <w:rFonts w:ascii="Times New Roman"/>
          <w:color w:val="000000" w:themeColor="text1"/>
        </w:rPr>
        <w:t>屆教育部國家講座主持人推薦書、</w:t>
      </w:r>
      <w:r w:rsidR="006B65A6" w:rsidRPr="007D37E5">
        <w:rPr>
          <w:rFonts w:ascii="Times New Roman"/>
          <w:color w:val="000000" w:themeColor="text1"/>
        </w:rPr>
        <w:t>110</w:t>
      </w:r>
      <w:r w:rsidR="006B65A6" w:rsidRPr="007D37E5">
        <w:rPr>
          <w:rFonts w:ascii="Times New Roman"/>
          <w:color w:val="000000" w:themeColor="text1"/>
        </w:rPr>
        <w:t>年第</w:t>
      </w:r>
      <w:r w:rsidR="006B65A6" w:rsidRPr="007D37E5">
        <w:rPr>
          <w:rFonts w:ascii="Times New Roman"/>
          <w:color w:val="000000" w:themeColor="text1"/>
        </w:rPr>
        <w:t>25</w:t>
      </w:r>
      <w:r w:rsidR="006B65A6" w:rsidRPr="007D37E5">
        <w:rPr>
          <w:rFonts w:ascii="Times New Roman"/>
          <w:color w:val="000000" w:themeColor="text1"/>
        </w:rPr>
        <w:t>屆教育部國家講座主持人推薦書之資料顯示</w:t>
      </w:r>
      <w:r w:rsidR="00CF78BB" w:rsidRPr="007D37E5">
        <w:rPr>
          <w:rStyle w:val="afe"/>
          <w:rFonts w:ascii="Times New Roman"/>
          <w:color w:val="000000" w:themeColor="text1"/>
        </w:rPr>
        <w:footnoteReference w:id="19"/>
      </w:r>
      <w:r w:rsidR="00F00FDD" w:rsidRPr="007D37E5">
        <w:rPr>
          <w:rFonts w:ascii="Times New Roman"/>
          <w:color w:val="000000" w:themeColor="text1"/>
        </w:rPr>
        <w:t>，其</w:t>
      </w:r>
      <w:proofErr w:type="gramStart"/>
      <w:r w:rsidR="00F00FDD" w:rsidRPr="007D37E5">
        <w:rPr>
          <w:rFonts w:ascii="Times New Roman"/>
          <w:color w:val="000000" w:themeColor="text1"/>
        </w:rPr>
        <w:t>內容均載有</w:t>
      </w:r>
      <w:proofErr w:type="gramEnd"/>
      <w:r w:rsidR="006B65A6" w:rsidRPr="007D37E5">
        <w:rPr>
          <w:rFonts w:ascii="Times New Roman"/>
          <w:color w:val="000000" w:themeColor="text1"/>
        </w:rPr>
        <w:t>：「</w:t>
      </w:r>
      <w:r w:rsidR="00F00FDD" w:rsidRPr="007D37E5">
        <w:rPr>
          <w:rFonts w:ascii="Times New Roman" w:hint="eastAsia"/>
          <w:color w:val="000000" w:themeColor="text1"/>
        </w:rPr>
        <w:t>…</w:t>
      </w:r>
      <w:proofErr w:type="gramStart"/>
      <w:r w:rsidR="00F00FDD" w:rsidRPr="007D37E5">
        <w:rPr>
          <w:rFonts w:ascii="Times New Roman" w:hint="eastAsia"/>
          <w:color w:val="000000" w:themeColor="text1"/>
        </w:rPr>
        <w:t>…</w:t>
      </w:r>
      <w:proofErr w:type="gramEnd"/>
      <w:r w:rsidR="006B65A6" w:rsidRPr="007D37E5">
        <w:rPr>
          <w:rFonts w:ascii="Times New Roman"/>
          <w:color w:val="000000" w:themeColor="text1"/>
        </w:rPr>
        <w:t>成果除了發表在通訊網路方面十分具指標性意義的國際學術研討會</w:t>
      </w:r>
      <w:r w:rsidR="006B65A6" w:rsidRPr="007D37E5">
        <w:rPr>
          <w:rFonts w:ascii="Times New Roman"/>
          <w:color w:val="000000" w:themeColor="text1"/>
        </w:rPr>
        <w:t xml:space="preserve">IEEE </w:t>
      </w:r>
      <w:r w:rsidR="006B65A6" w:rsidRPr="007D37E5">
        <w:rPr>
          <w:rFonts w:ascii="Times New Roman"/>
          <w:color w:val="000000" w:themeColor="text1"/>
        </w:rPr>
        <w:lastRenderedPageBreak/>
        <w:t>INFOCOM</w:t>
      </w:r>
      <w:r w:rsidR="00CF78BB" w:rsidRPr="007D37E5">
        <w:rPr>
          <w:rFonts w:ascii="Times New Roman" w:hint="eastAsia"/>
          <w:color w:val="000000" w:themeColor="text1"/>
        </w:rPr>
        <w:t>（</w:t>
      </w:r>
      <w:r w:rsidR="004C4294" w:rsidRPr="007D37E5">
        <w:rPr>
          <w:rFonts w:ascii="Times New Roman" w:hint="eastAsia"/>
          <w:color w:val="000000" w:themeColor="text1"/>
        </w:rPr>
        <w:t>1</w:t>
      </w:r>
      <w:r w:rsidR="006B65A6" w:rsidRPr="007D37E5">
        <w:rPr>
          <w:rFonts w:ascii="Times New Roman"/>
          <w:color w:val="000000" w:themeColor="text1"/>
        </w:rPr>
        <w:t>999</w:t>
      </w:r>
      <w:r w:rsidR="00CF78BB" w:rsidRPr="007D37E5">
        <w:rPr>
          <w:rFonts w:ascii="Times New Roman" w:hint="eastAsia"/>
          <w:color w:val="000000" w:themeColor="text1"/>
        </w:rPr>
        <w:t>）</w:t>
      </w:r>
      <w:r w:rsidR="006B65A6" w:rsidRPr="007D37E5">
        <w:rPr>
          <w:rFonts w:ascii="Times New Roman"/>
          <w:color w:val="000000" w:themeColor="text1"/>
        </w:rPr>
        <w:t>之外，還獲得國際</w:t>
      </w:r>
      <w:r w:rsidR="006B65A6" w:rsidRPr="007D37E5">
        <w:rPr>
          <w:rFonts w:ascii="Times New Roman"/>
          <w:color w:val="000000" w:themeColor="text1"/>
        </w:rPr>
        <w:t>VoIP</w:t>
      </w:r>
      <w:r w:rsidR="006B65A6" w:rsidRPr="007D37E5">
        <w:rPr>
          <w:rFonts w:ascii="Times New Roman"/>
          <w:color w:val="000000" w:themeColor="text1"/>
        </w:rPr>
        <w:t>標準會議</w:t>
      </w:r>
      <w:r w:rsidR="006B65A6" w:rsidRPr="007D37E5">
        <w:rPr>
          <w:rFonts w:ascii="Times New Roman"/>
          <w:color w:val="000000" w:themeColor="text1"/>
        </w:rPr>
        <w:t>ETSI TiPHON</w:t>
      </w:r>
      <w:r w:rsidR="006B65A6" w:rsidRPr="007D37E5">
        <w:rPr>
          <w:rFonts w:ascii="Times New Roman"/>
          <w:color w:val="000000" w:themeColor="text1"/>
        </w:rPr>
        <w:t>主席</w:t>
      </w:r>
      <w:r w:rsidR="006B65A6" w:rsidRPr="007D37E5">
        <w:rPr>
          <w:rFonts w:ascii="Times New Roman"/>
          <w:color w:val="000000" w:themeColor="text1"/>
        </w:rPr>
        <w:t>Edgar Martinez</w:t>
      </w:r>
      <w:r w:rsidR="006B65A6" w:rsidRPr="007D37E5">
        <w:rPr>
          <w:rFonts w:ascii="Times New Roman"/>
          <w:color w:val="000000" w:themeColor="text1"/>
        </w:rPr>
        <w:t>邀請，於</w:t>
      </w:r>
      <w:r w:rsidR="006B65A6" w:rsidRPr="007D37E5">
        <w:rPr>
          <w:rFonts w:ascii="Times New Roman"/>
          <w:color w:val="000000" w:themeColor="text1"/>
        </w:rPr>
        <w:t>1999</w:t>
      </w:r>
      <w:r w:rsidR="006B65A6" w:rsidRPr="007D37E5">
        <w:rPr>
          <w:rFonts w:ascii="Times New Roman"/>
          <w:color w:val="000000" w:themeColor="text1"/>
        </w:rPr>
        <w:t>年在曼谷舉辦的</w:t>
      </w:r>
      <w:r w:rsidR="006B65A6" w:rsidRPr="007D37E5">
        <w:rPr>
          <w:rFonts w:ascii="Times New Roman"/>
          <w:color w:val="000000" w:themeColor="text1"/>
        </w:rPr>
        <w:t>ETSI TiPHON13</w:t>
      </w:r>
      <w:r w:rsidR="006B65A6" w:rsidRPr="007D37E5">
        <w:rPr>
          <w:rFonts w:ascii="Times New Roman"/>
          <w:color w:val="000000" w:themeColor="text1"/>
        </w:rPr>
        <w:t>會議進行技術報告，相關成果更</w:t>
      </w:r>
      <w:r w:rsidR="006B65A6" w:rsidRPr="007D37E5">
        <w:rPr>
          <w:rFonts w:ascii="Times New Roman"/>
          <w:b/>
          <w:bCs/>
          <w:color w:val="000000" w:themeColor="text1"/>
        </w:rPr>
        <w:t>收錄</w:t>
      </w:r>
      <w:r w:rsidR="006B65A6" w:rsidRPr="007D37E5">
        <w:rPr>
          <w:rFonts w:ascii="Times New Roman"/>
          <w:color w:val="000000" w:themeColor="text1"/>
        </w:rPr>
        <w:t>至國際標準</w:t>
      </w:r>
      <w:r w:rsidR="006B65A6" w:rsidRPr="007D37E5">
        <w:rPr>
          <w:rFonts w:ascii="Times New Roman"/>
          <w:b/>
          <w:bCs/>
          <w:color w:val="000000" w:themeColor="text1"/>
        </w:rPr>
        <w:t>文獻</w:t>
      </w:r>
      <w:r w:rsidR="006B65A6" w:rsidRPr="007D37E5">
        <w:rPr>
          <w:rFonts w:ascii="Times New Roman"/>
          <w:color w:val="000000" w:themeColor="text1"/>
        </w:rPr>
        <w:t>ITU-T H.323 Annex H</w:t>
      </w:r>
      <w:r w:rsidR="006B65A6" w:rsidRPr="007D37E5">
        <w:rPr>
          <w:rFonts w:ascii="Times New Roman"/>
          <w:color w:val="000000" w:themeColor="text1"/>
        </w:rPr>
        <w:t>中，此研究也被該領域重要雜誌</w:t>
      </w:r>
      <w:r w:rsidR="006B65A6" w:rsidRPr="007D37E5">
        <w:rPr>
          <w:rFonts w:ascii="Times New Roman"/>
          <w:color w:val="000000" w:themeColor="text1"/>
        </w:rPr>
        <w:t xml:space="preserve">IEEE Wireless Communications </w:t>
      </w:r>
      <w:r w:rsidR="006B65A6" w:rsidRPr="007D37E5">
        <w:rPr>
          <w:rFonts w:ascii="Times New Roman"/>
          <w:color w:val="000000" w:themeColor="text1"/>
        </w:rPr>
        <w:t>在</w:t>
      </w:r>
      <w:r w:rsidR="006B65A6" w:rsidRPr="007D37E5">
        <w:rPr>
          <w:rFonts w:ascii="Times New Roman"/>
          <w:color w:val="000000" w:themeColor="text1"/>
        </w:rPr>
        <w:t>2002</w:t>
      </w:r>
      <w:r w:rsidR="006B65A6" w:rsidRPr="007D37E5">
        <w:rPr>
          <w:rFonts w:ascii="Times New Roman"/>
          <w:color w:val="000000" w:themeColor="text1"/>
        </w:rPr>
        <w:t>年</w:t>
      </w:r>
      <w:r w:rsidR="006B65A6" w:rsidRPr="007D37E5">
        <w:rPr>
          <w:rFonts w:ascii="Times New Roman"/>
          <w:color w:val="000000" w:themeColor="text1"/>
        </w:rPr>
        <w:t>2</w:t>
      </w:r>
      <w:r w:rsidR="006B65A6" w:rsidRPr="007D37E5">
        <w:rPr>
          <w:rFonts w:ascii="Times New Roman"/>
          <w:color w:val="000000" w:themeColor="text1"/>
        </w:rPr>
        <w:t>月號特別介紹過</w:t>
      </w:r>
      <w:r w:rsidR="00F00FDD" w:rsidRPr="007D37E5">
        <w:rPr>
          <w:rFonts w:ascii="Times New Roman" w:hint="eastAsia"/>
          <w:color w:val="000000" w:themeColor="text1"/>
        </w:rPr>
        <w:t>…</w:t>
      </w:r>
      <w:proofErr w:type="gramStart"/>
      <w:r w:rsidR="00F00FDD" w:rsidRPr="007D37E5">
        <w:rPr>
          <w:rFonts w:ascii="Times New Roman" w:hint="eastAsia"/>
          <w:color w:val="000000" w:themeColor="text1"/>
        </w:rPr>
        <w:t>…</w:t>
      </w:r>
      <w:proofErr w:type="gramEnd"/>
      <w:r w:rsidR="006B65A6" w:rsidRPr="007D37E5">
        <w:rPr>
          <w:rFonts w:ascii="Times New Roman"/>
          <w:color w:val="000000" w:themeColor="text1"/>
        </w:rPr>
        <w:t>」等相關文字。</w:t>
      </w:r>
    </w:p>
    <w:p w14:paraId="29FFC412" w14:textId="1DEB2928" w:rsidR="006105EC" w:rsidRPr="007D37E5" w:rsidRDefault="006105EC" w:rsidP="006B65A6">
      <w:pPr>
        <w:pStyle w:val="4"/>
        <w:rPr>
          <w:color w:val="000000" w:themeColor="text1"/>
        </w:rPr>
      </w:pPr>
      <w:r w:rsidRPr="007D37E5">
        <w:rPr>
          <w:rFonts w:hint="eastAsia"/>
          <w:color w:val="000000" w:themeColor="text1"/>
        </w:rPr>
        <w:t>本</w:t>
      </w:r>
      <w:r w:rsidRPr="007D37E5">
        <w:rPr>
          <w:rFonts w:ascii="Times New Roman" w:hAnsi="Times New Roman"/>
          <w:color w:val="000000" w:themeColor="text1"/>
        </w:rPr>
        <w:t>院於</w:t>
      </w:r>
      <w:r w:rsidRPr="007D37E5">
        <w:rPr>
          <w:rFonts w:ascii="Times New Roman" w:hAnsi="Times New Roman"/>
          <w:color w:val="000000" w:themeColor="text1"/>
        </w:rPr>
        <w:t>115</w:t>
      </w:r>
      <w:r w:rsidRPr="007D37E5">
        <w:rPr>
          <w:rFonts w:ascii="Times New Roman" w:hAnsi="Times New Roman"/>
          <w:color w:val="000000" w:themeColor="text1"/>
        </w:rPr>
        <w:t>年</w:t>
      </w:r>
      <w:r w:rsidRPr="007D37E5">
        <w:rPr>
          <w:rFonts w:ascii="Times New Roman" w:hAnsi="Times New Roman"/>
          <w:color w:val="000000" w:themeColor="text1"/>
        </w:rPr>
        <w:t>4</w:t>
      </w:r>
      <w:r w:rsidRPr="007D37E5">
        <w:rPr>
          <w:rFonts w:ascii="Times New Roman" w:hAnsi="Times New Roman"/>
          <w:color w:val="000000" w:themeColor="text1"/>
        </w:rPr>
        <w:t>月</w:t>
      </w:r>
      <w:r w:rsidRPr="007D37E5">
        <w:rPr>
          <w:rFonts w:ascii="Times New Roman" w:hAnsi="Times New Roman"/>
          <w:color w:val="000000" w:themeColor="text1"/>
        </w:rPr>
        <w:t>8</w:t>
      </w:r>
      <w:r w:rsidRPr="007D37E5">
        <w:rPr>
          <w:rFonts w:ascii="Times New Roman" w:hAnsi="Times New Roman"/>
          <w:color w:val="000000" w:themeColor="text1"/>
        </w:rPr>
        <w:t>日</w:t>
      </w:r>
      <w:proofErr w:type="gramStart"/>
      <w:r w:rsidRPr="007D37E5">
        <w:rPr>
          <w:rFonts w:ascii="Times New Roman" w:hAnsi="Times New Roman"/>
          <w:color w:val="000000" w:themeColor="text1"/>
        </w:rPr>
        <w:t>詢問甲師</w:t>
      </w:r>
      <w:r w:rsidR="006B65A6" w:rsidRPr="007D37E5">
        <w:rPr>
          <w:rFonts w:ascii="Times New Roman" w:hAnsi="Times New Roman"/>
          <w:color w:val="000000" w:themeColor="text1"/>
        </w:rPr>
        <w:t>有關</w:t>
      </w:r>
      <w:proofErr w:type="gramEnd"/>
      <w:r w:rsidR="001C01AB" w:rsidRPr="007D37E5">
        <w:rPr>
          <w:rFonts w:ascii="Times New Roman" w:hAnsi="Times New Roman"/>
          <w:color w:val="000000" w:themeColor="text1"/>
        </w:rPr>
        <w:t>申請學術獎、國家講座使用「</w:t>
      </w:r>
      <w:r w:rsidR="001C01AB" w:rsidRPr="007D37E5">
        <w:rPr>
          <w:rFonts w:ascii="Times New Roman" w:hAnsi="Times New Roman"/>
          <w:color w:val="000000" w:themeColor="text1"/>
        </w:rPr>
        <w:t>incorporated</w:t>
      </w:r>
      <w:r w:rsidR="001C01AB" w:rsidRPr="007D37E5">
        <w:rPr>
          <w:rFonts w:ascii="Times New Roman" w:hAnsi="Times New Roman"/>
          <w:color w:val="000000" w:themeColor="text1"/>
        </w:rPr>
        <w:t>」</w:t>
      </w:r>
      <w:r w:rsidR="006B65A6" w:rsidRPr="007D37E5">
        <w:rPr>
          <w:rFonts w:ascii="Times New Roman" w:hAnsi="Times New Roman"/>
          <w:color w:val="000000" w:themeColor="text1"/>
        </w:rPr>
        <w:t>一詞</w:t>
      </w:r>
      <w:r w:rsidR="003B2F97" w:rsidRPr="007D37E5">
        <w:rPr>
          <w:rFonts w:ascii="Times New Roman" w:hAnsi="Times New Roman" w:hint="eastAsia"/>
          <w:color w:val="000000" w:themeColor="text1"/>
        </w:rPr>
        <w:t>等情</w:t>
      </w:r>
      <w:r w:rsidRPr="007D37E5">
        <w:rPr>
          <w:rFonts w:ascii="Times New Roman" w:hAnsi="Times New Roman"/>
          <w:color w:val="000000" w:themeColor="text1"/>
        </w:rPr>
        <w:t>，其</w:t>
      </w:r>
      <w:r w:rsidR="00F00FDD" w:rsidRPr="007D37E5">
        <w:rPr>
          <w:rFonts w:ascii="Times New Roman" w:hAnsi="Times New Roman"/>
          <w:color w:val="000000" w:themeColor="text1"/>
        </w:rPr>
        <w:t>表示</w:t>
      </w:r>
      <w:r w:rsidRPr="007D37E5">
        <w:rPr>
          <w:rFonts w:ascii="Times New Roman" w:hAnsi="Times New Roman"/>
          <w:color w:val="000000" w:themeColor="text1"/>
        </w:rPr>
        <w:t>略</w:t>
      </w:r>
      <w:proofErr w:type="gramStart"/>
      <w:r w:rsidRPr="007D37E5">
        <w:rPr>
          <w:rFonts w:ascii="Times New Roman" w:hAnsi="Times New Roman"/>
          <w:color w:val="000000" w:themeColor="text1"/>
        </w:rPr>
        <w:t>以</w:t>
      </w:r>
      <w:proofErr w:type="gramEnd"/>
      <w:r w:rsidRPr="007D37E5">
        <w:rPr>
          <w:rFonts w:ascii="Times New Roman" w:hAnsi="Times New Roman"/>
          <w:color w:val="000000" w:themeColor="text1"/>
        </w:rPr>
        <w:t>：「</w:t>
      </w:r>
      <w:r w:rsidR="006B65A6" w:rsidRPr="007D37E5">
        <w:rPr>
          <w:rFonts w:hAnsi="標楷體"/>
          <w:color w:val="000000" w:themeColor="text1"/>
        </w:rPr>
        <w:t>…</w:t>
      </w:r>
      <w:proofErr w:type="gramStart"/>
      <w:r w:rsidR="006B65A6" w:rsidRPr="007D37E5">
        <w:rPr>
          <w:rFonts w:hAnsi="標楷體"/>
          <w:color w:val="000000" w:themeColor="text1"/>
        </w:rPr>
        <w:t>…</w:t>
      </w:r>
      <w:proofErr w:type="gramEnd"/>
      <w:r w:rsidR="00F00FDD" w:rsidRPr="007D37E5">
        <w:rPr>
          <w:rFonts w:ascii="Times New Roman" w:hAnsi="Times New Roman"/>
          <w:color w:val="000000" w:themeColor="text1"/>
        </w:rPr>
        <w:t>Motorola</w:t>
      </w:r>
      <w:r w:rsidR="006B65A6" w:rsidRPr="007D37E5">
        <w:rPr>
          <w:rFonts w:ascii="Times New Roman" w:hAnsi="Times New Roman"/>
          <w:color w:val="000000" w:themeColor="text1"/>
        </w:rPr>
        <w:t>的</w:t>
      </w:r>
      <w:r w:rsidR="006B65A6" w:rsidRPr="007D37E5">
        <w:rPr>
          <w:rFonts w:ascii="Times New Roman" w:hAnsi="Times New Roman"/>
          <w:color w:val="000000" w:themeColor="text1"/>
        </w:rPr>
        <w:t>Edgar Martinez</w:t>
      </w:r>
      <w:r w:rsidRPr="007D37E5">
        <w:rPr>
          <w:rFonts w:ascii="Times New Roman" w:hAnsi="Times New Roman"/>
          <w:color w:val="000000" w:themeColor="text1"/>
        </w:rPr>
        <w:t>常請我用</w:t>
      </w:r>
      <w:r w:rsidRPr="007D37E5">
        <w:rPr>
          <w:rFonts w:ascii="Times New Roman" w:hAnsi="Times New Roman"/>
          <w:color w:val="000000" w:themeColor="text1"/>
        </w:rPr>
        <w:t>E</w:t>
      </w:r>
      <w:r w:rsidR="00CF78BB" w:rsidRPr="007D37E5">
        <w:rPr>
          <w:rFonts w:ascii="Times New Roman" w:hAnsi="Times New Roman" w:hint="eastAsia"/>
          <w:color w:val="000000" w:themeColor="text1"/>
        </w:rPr>
        <w:t>-</w:t>
      </w:r>
      <w:r w:rsidRPr="007D37E5">
        <w:rPr>
          <w:rFonts w:ascii="Times New Roman" w:hAnsi="Times New Roman"/>
          <w:color w:val="000000" w:themeColor="text1"/>
        </w:rPr>
        <w:t>mail</w:t>
      </w:r>
      <w:r w:rsidR="00CF78BB" w:rsidRPr="007D37E5">
        <w:rPr>
          <w:rFonts w:ascii="Times New Roman" w:hAnsi="Times New Roman" w:hint="eastAsia"/>
          <w:color w:val="000000" w:themeColor="text1"/>
        </w:rPr>
        <w:t>提供</w:t>
      </w:r>
      <w:r w:rsidRPr="007D37E5">
        <w:rPr>
          <w:rFonts w:ascii="Times New Roman" w:hAnsi="Times New Roman"/>
          <w:color w:val="000000" w:themeColor="text1"/>
        </w:rPr>
        <w:t>一些意見</w:t>
      </w:r>
      <w:r w:rsidR="00CF78BB" w:rsidRPr="007D37E5">
        <w:rPr>
          <w:rFonts w:hAnsi="標楷體"/>
          <w:color w:val="000000" w:themeColor="text1"/>
        </w:rPr>
        <w:t>…</w:t>
      </w:r>
      <w:proofErr w:type="gramStart"/>
      <w:r w:rsidR="00CF78BB" w:rsidRPr="007D37E5">
        <w:rPr>
          <w:rFonts w:hAnsi="標楷體"/>
          <w:color w:val="000000" w:themeColor="text1"/>
        </w:rPr>
        <w:t>…</w:t>
      </w:r>
      <w:proofErr w:type="gramEnd"/>
      <w:r w:rsidRPr="007D37E5">
        <w:rPr>
          <w:rFonts w:ascii="Times New Roman" w:hAnsi="Times New Roman"/>
          <w:color w:val="000000" w:themeColor="text1"/>
        </w:rPr>
        <w:t>最後有一次他告訴我，說</w:t>
      </w:r>
      <w:r w:rsidR="006B65A6" w:rsidRPr="007D37E5">
        <w:rPr>
          <w:rFonts w:ascii="Times New Roman" w:hAnsi="Times New Roman"/>
          <w:color w:val="000000" w:themeColor="text1"/>
        </w:rPr>
        <w:t>H.323</w:t>
      </w:r>
      <w:r w:rsidRPr="007D37E5">
        <w:rPr>
          <w:rFonts w:ascii="Times New Roman" w:hAnsi="Times New Roman"/>
          <w:color w:val="000000" w:themeColor="text1"/>
        </w:rPr>
        <w:t>已經定案了。事後他也</w:t>
      </w:r>
      <w:r w:rsidR="00CF78BB" w:rsidRPr="007D37E5">
        <w:rPr>
          <w:rFonts w:ascii="Times New Roman" w:hAnsi="Times New Roman"/>
          <w:color w:val="000000" w:themeColor="text1"/>
        </w:rPr>
        <w:t>E</w:t>
      </w:r>
      <w:r w:rsidR="00CF78BB" w:rsidRPr="007D37E5">
        <w:rPr>
          <w:rFonts w:ascii="Times New Roman" w:hAnsi="Times New Roman" w:hint="eastAsia"/>
          <w:color w:val="000000" w:themeColor="text1"/>
        </w:rPr>
        <w:t>-</w:t>
      </w:r>
      <w:r w:rsidR="00CF78BB" w:rsidRPr="007D37E5">
        <w:rPr>
          <w:rFonts w:ascii="Times New Roman" w:hAnsi="Times New Roman"/>
          <w:color w:val="000000" w:themeColor="text1"/>
        </w:rPr>
        <w:t>mail</w:t>
      </w:r>
      <w:r w:rsidRPr="007D37E5">
        <w:rPr>
          <w:rFonts w:ascii="Times New Roman" w:hAnsi="Times New Roman"/>
          <w:color w:val="000000" w:themeColor="text1"/>
        </w:rPr>
        <w:t>給我，告知我不少參與討論的公司，有把我的論文放在他們專利的</w:t>
      </w:r>
      <w:r w:rsidRPr="007D37E5">
        <w:rPr>
          <w:rFonts w:ascii="Times New Roman" w:hAnsi="Times New Roman"/>
          <w:color w:val="000000" w:themeColor="text1"/>
        </w:rPr>
        <w:t>non patent reference</w:t>
      </w:r>
      <w:r w:rsidRPr="007D37E5">
        <w:rPr>
          <w:rFonts w:ascii="Times New Roman" w:hAnsi="Times New Roman"/>
          <w:color w:val="000000" w:themeColor="text1"/>
        </w:rPr>
        <w:t>中</w:t>
      </w:r>
      <w:r w:rsidR="00CF78BB" w:rsidRPr="007D37E5">
        <w:rPr>
          <w:rFonts w:hAnsi="標楷體"/>
          <w:color w:val="000000" w:themeColor="text1"/>
        </w:rPr>
        <w:t>…</w:t>
      </w:r>
      <w:proofErr w:type="gramStart"/>
      <w:r w:rsidR="00CF78BB" w:rsidRPr="007D37E5">
        <w:rPr>
          <w:rFonts w:hAnsi="標楷體"/>
          <w:color w:val="000000" w:themeColor="text1"/>
        </w:rPr>
        <w:t>…</w:t>
      </w:r>
      <w:proofErr w:type="gramEnd"/>
      <w:r w:rsidR="007930C4" w:rsidRPr="007D37E5">
        <w:rPr>
          <w:rFonts w:ascii="Times New Roman" w:hAnsi="Times New Roman"/>
          <w:color w:val="000000" w:themeColor="text1"/>
        </w:rPr>
        <w:t>。</w:t>
      </w:r>
      <w:r w:rsidR="00F00FDD" w:rsidRPr="007D37E5">
        <w:rPr>
          <w:rFonts w:ascii="Times New Roman" w:hAnsi="Times New Roman"/>
          <w:color w:val="000000" w:themeColor="text1"/>
        </w:rPr>
        <w:t>因此，</w:t>
      </w:r>
      <w:r w:rsidR="007930C4" w:rsidRPr="007D37E5">
        <w:rPr>
          <w:rFonts w:ascii="Times New Roman" w:hAnsi="Times New Roman"/>
          <w:color w:val="000000" w:themeColor="text1"/>
        </w:rPr>
        <w:t>當時事後我把我做</w:t>
      </w:r>
      <w:r w:rsidR="007930C4" w:rsidRPr="007D37E5">
        <w:rPr>
          <w:rFonts w:ascii="Times New Roman" w:hAnsi="Times New Roman"/>
          <w:color w:val="000000" w:themeColor="text1"/>
        </w:rPr>
        <w:t xml:space="preserve">mobile VoIP </w:t>
      </w:r>
      <w:r w:rsidR="007930C4" w:rsidRPr="007D37E5">
        <w:rPr>
          <w:rFonts w:ascii="Times New Roman" w:hAnsi="Times New Roman"/>
          <w:color w:val="000000" w:themeColor="text1"/>
        </w:rPr>
        <w:t>整件事寫成一句：『</w:t>
      </w:r>
      <w:r w:rsidR="007930C4" w:rsidRPr="007D37E5">
        <w:rPr>
          <w:rFonts w:ascii="Times New Roman" w:hAnsi="Times New Roman"/>
          <w:color w:val="000000" w:themeColor="text1"/>
        </w:rPr>
        <w:t>One of her work has been incorporated into ITU-T H.323 Annex H.</w:t>
      </w:r>
      <w:r w:rsidR="007930C4" w:rsidRPr="007D37E5">
        <w:rPr>
          <w:rFonts w:ascii="Times New Roman" w:hAnsi="Times New Roman"/>
          <w:color w:val="000000" w:themeColor="text1"/>
        </w:rPr>
        <w:t>』作為研究的總結，然後繼續做其他研究，這</w:t>
      </w:r>
      <w:r w:rsidR="006C0DDB" w:rsidRPr="007D37E5">
        <w:rPr>
          <w:rFonts w:ascii="Times New Roman" w:hAnsi="Times New Roman" w:hint="eastAsia"/>
          <w:color w:val="000000" w:themeColor="text1"/>
        </w:rPr>
        <w:t>只</w:t>
      </w:r>
      <w:r w:rsidR="007930C4" w:rsidRPr="007D37E5">
        <w:rPr>
          <w:rFonts w:ascii="Times New Roman" w:hAnsi="Times New Roman"/>
          <w:color w:val="000000" w:themeColor="text1"/>
        </w:rPr>
        <w:t>是我其中一個</w:t>
      </w:r>
      <w:r w:rsidR="00CF78BB" w:rsidRPr="007D37E5">
        <w:rPr>
          <w:rFonts w:ascii="Times New Roman" w:hAnsi="Times New Roman" w:hint="eastAsia"/>
          <w:color w:val="000000" w:themeColor="text1"/>
        </w:rPr>
        <w:t>w</w:t>
      </w:r>
      <w:r w:rsidR="007930C4" w:rsidRPr="007D37E5">
        <w:rPr>
          <w:rFonts w:ascii="Times New Roman" w:hAnsi="Times New Roman"/>
          <w:color w:val="000000" w:themeColor="text1"/>
        </w:rPr>
        <w:t>ork</w:t>
      </w:r>
      <w:r w:rsidR="00CF78BB" w:rsidRPr="007D37E5">
        <w:rPr>
          <w:rFonts w:hAnsi="標楷體"/>
          <w:color w:val="000000" w:themeColor="text1"/>
        </w:rPr>
        <w:t>…</w:t>
      </w:r>
      <w:proofErr w:type="gramStart"/>
      <w:r w:rsidR="00CF78BB" w:rsidRPr="007D37E5">
        <w:rPr>
          <w:rFonts w:hAnsi="標楷體"/>
          <w:color w:val="000000" w:themeColor="text1"/>
        </w:rPr>
        <w:t>…</w:t>
      </w:r>
      <w:proofErr w:type="gramEnd"/>
      <w:r w:rsidR="007930C4" w:rsidRPr="007D37E5">
        <w:rPr>
          <w:rFonts w:ascii="Times New Roman" w:hAnsi="Times New Roman"/>
          <w:color w:val="000000" w:themeColor="text1"/>
        </w:rPr>
        <w:t>」</w:t>
      </w:r>
      <w:r w:rsidR="007930C4" w:rsidRPr="007D37E5">
        <w:rPr>
          <w:rFonts w:ascii="Times New Roman" w:hAnsi="Times New Roman" w:hint="eastAsia"/>
          <w:color w:val="000000" w:themeColor="text1"/>
        </w:rPr>
        <w:t>、</w:t>
      </w:r>
      <w:r w:rsidRPr="007D37E5">
        <w:rPr>
          <w:color w:val="000000" w:themeColor="text1"/>
        </w:rPr>
        <w:t>「有關</w:t>
      </w:r>
      <w:r w:rsidR="006B65A6" w:rsidRPr="007D37E5">
        <w:rPr>
          <w:rFonts w:hint="eastAsia"/>
          <w:color w:val="000000" w:themeColor="text1"/>
        </w:rPr>
        <w:t>我</w:t>
      </w:r>
      <w:r w:rsidRPr="007D37E5">
        <w:rPr>
          <w:color w:val="000000" w:themeColor="text1"/>
        </w:rPr>
        <w:t>撰寫『</w:t>
      </w:r>
      <w:r w:rsidRPr="007D37E5">
        <w:rPr>
          <w:b/>
          <w:bCs/>
          <w:color w:val="000000" w:themeColor="text1"/>
        </w:rPr>
        <w:t>收錄</w:t>
      </w:r>
      <w:r w:rsidRPr="007D37E5">
        <w:rPr>
          <w:color w:val="000000" w:themeColor="text1"/>
        </w:rPr>
        <w:t>』至</w:t>
      </w:r>
      <w:r w:rsidR="00993E38" w:rsidRPr="007D37E5">
        <w:rPr>
          <w:rFonts w:ascii="Times New Roman" w:hAnsi="Times New Roman"/>
          <w:color w:val="000000" w:themeColor="text1"/>
        </w:rPr>
        <w:t>國際標準</w:t>
      </w:r>
      <w:r w:rsidR="00993E38" w:rsidRPr="007D37E5">
        <w:rPr>
          <w:rFonts w:ascii="Times New Roman" w:hAnsi="Times New Roman"/>
          <w:b/>
          <w:bCs/>
          <w:color w:val="000000" w:themeColor="text1"/>
        </w:rPr>
        <w:t>文獻</w:t>
      </w:r>
      <w:r w:rsidR="00993E38" w:rsidRPr="007D37E5">
        <w:rPr>
          <w:rFonts w:ascii="Times New Roman" w:hAnsi="Times New Roman"/>
          <w:color w:val="000000" w:themeColor="text1"/>
        </w:rPr>
        <w:t>ITU-T H.323 Annex H</w:t>
      </w:r>
      <w:r w:rsidRPr="007D37E5">
        <w:rPr>
          <w:color w:val="000000" w:themeColor="text1"/>
        </w:rPr>
        <w:t>等文字，我是</w:t>
      </w:r>
      <w:r w:rsidR="00AF1B44" w:rsidRPr="007D37E5">
        <w:rPr>
          <w:rFonts w:hint="eastAsia"/>
          <w:color w:val="000000" w:themeColor="text1"/>
        </w:rPr>
        <w:t>把這句</w:t>
      </w:r>
      <w:r w:rsidR="007930C4" w:rsidRPr="007D37E5">
        <w:rPr>
          <w:rFonts w:ascii="Times New Roman" w:hAnsi="Times New Roman"/>
          <w:color w:val="000000" w:themeColor="text1"/>
        </w:rPr>
        <w:t>的</w:t>
      </w:r>
      <w:r w:rsidRPr="007D37E5">
        <w:rPr>
          <w:rFonts w:ascii="Times New Roman" w:hAnsi="Times New Roman"/>
          <w:color w:val="000000" w:themeColor="text1"/>
        </w:rPr>
        <w:t>英文『</w:t>
      </w:r>
      <w:r w:rsidRPr="007D37E5">
        <w:rPr>
          <w:rFonts w:ascii="Times New Roman" w:hAnsi="Times New Roman"/>
          <w:color w:val="000000" w:themeColor="text1"/>
        </w:rPr>
        <w:t>incorporate</w:t>
      </w:r>
      <w:r w:rsidRPr="007D37E5">
        <w:rPr>
          <w:rFonts w:ascii="Times New Roman" w:hAnsi="Times New Roman"/>
          <w:color w:val="000000" w:themeColor="text1"/>
        </w:rPr>
        <w:t>』翻譯</w:t>
      </w:r>
      <w:r w:rsidR="00AF1B44" w:rsidRPr="007D37E5">
        <w:rPr>
          <w:rFonts w:ascii="Times New Roman" w:hAnsi="Times New Roman" w:hint="eastAsia"/>
          <w:color w:val="000000" w:themeColor="text1"/>
        </w:rPr>
        <w:t>成中文</w:t>
      </w:r>
      <w:r w:rsidRPr="007D37E5">
        <w:rPr>
          <w:rFonts w:ascii="Times New Roman" w:hAnsi="Times New Roman"/>
          <w:color w:val="000000" w:themeColor="text1"/>
        </w:rPr>
        <w:t>。</w:t>
      </w:r>
      <w:r w:rsidR="007930C4" w:rsidRPr="007D37E5">
        <w:rPr>
          <w:rFonts w:ascii="Times New Roman" w:hAnsi="Times New Roman"/>
          <w:color w:val="000000" w:themeColor="text1"/>
        </w:rPr>
        <w:t>後來</w:t>
      </w:r>
      <w:r w:rsidRPr="007D37E5">
        <w:rPr>
          <w:rFonts w:ascii="Times New Roman" w:hAnsi="Times New Roman"/>
          <w:color w:val="000000" w:themeColor="text1"/>
        </w:rPr>
        <w:t>我請教過</w:t>
      </w:r>
      <w:r w:rsidRPr="007D37E5">
        <w:rPr>
          <w:rFonts w:ascii="Times New Roman" w:hAnsi="Times New Roman"/>
          <w:color w:val="000000" w:themeColor="text1"/>
        </w:rPr>
        <w:t>Paul Jones</w:t>
      </w:r>
      <w:r w:rsidRPr="007D37E5">
        <w:rPr>
          <w:rFonts w:ascii="Times New Roman" w:hAnsi="Times New Roman"/>
          <w:color w:val="000000" w:themeColor="text1"/>
        </w:rPr>
        <w:t>，他說『</w:t>
      </w:r>
      <w:r w:rsidRPr="007D37E5">
        <w:rPr>
          <w:rFonts w:ascii="Times New Roman" w:hAnsi="Times New Roman"/>
          <w:color w:val="000000" w:themeColor="text1"/>
        </w:rPr>
        <w:t>incorporate</w:t>
      </w:r>
      <w:r w:rsidRPr="007D37E5">
        <w:rPr>
          <w:rFonts w:ascii="Times New Roman" w:hAnsi="Times New Roman"/>
          <w:color w:val="000000" w:themeColor="text1"/>
        </w:rPr>
        <w:t>』不是國際標準的正式用法，只是一般描述。我</w:t>
      </w:r>
      <w:r w:rsidR="00993E38" w:rsidRPr="007D37E5">
        <w:rPr>
          <w:rFonts w:ascii="Times New Roman" w:hAnsi="Times New Roman"/>
          <w:color w:val="000000" w:themeColor="text1"/>
        </w:rPr>
        <w:t>寫這句</w:t>
      </w:r>
      <w:r w:rsidRPr="007D37E5">
        <w:rPr>
          <w:rFonts w:ascii="Times New Roman" w:hAnsi="Times New Roman"/>
          <w:color w:val="000000" w:themeColor="text1"/>
        </w:rPr>
        <w:t>只是要</w:t>
      </w:r>
      <w:r w:rsidR="00993E38" w:rsidRPr="007D37E5">
        <w:rPr>
          <w:rFonts w:ascii="Times New Roman" w:hAnsi="Times New Roman"/>
          <w:color w:val="000000" w:themeColor="text1"/>
        </w:rPr>
        <w:t>描述</w:t>
      </w:r>
      <w:r w:rsidRPr="007D37E5">
        <w:rPr>
          <w:rFonts w:ascii="Times New Roman" w:hAnsi="Times New Roman"/>
          <w:color w:val="000000" w:themeColor="text1"/>
        </w:rPr>
        <w:t>這整件事情的發生過程。」</w:t>
      </w:r>
    </w:p>
    <w:p w14:paraId="3DF107A9" w14:textId="3CB70FB1" w:rsidR="001C01AB" w:rsidRPr="007D37E5" w:rsidRDefault="001C01AB" w:rsidP="006B65A6">
      <w:pPr>
        <w:pStyle w:val="4"/>
        <w:rPr>
          <w:color w:val="000000" w:themeColor="text1"/>
        </w:rPr>
      </w:pPr>
      <w:proofErr w:type="gramStart"/>
      <w:r w:rsidRPr="007D37E5">
        <w:rPr>
          <w:rFonts w:hint="eastAsia"/>
          <w:color w:val="000000" w:themeColor="text1"/>
        </w:rPr>
        <w:t>本院再查</w:t>
      </w:r>
      <w:proofErr w:type="gramEnd"/>
      <w:r w:rsidRPr="007D37E5">
        <w:rPr>
          <w:rFonts w:hint="eastAsia"/>
          <w:color w:val="000000" w:themeColor="text1"/>
        </w:rPr>
        <w:t>，</w:t>
      </w:r>
      <w:proofErr w:type="gramStart"/>
      <w:r w:rsidRPr="007D37E5">
        <w:rPr>
          <w:rFonts w:hint="eastAsia"/>
          <w:color w:val="000000" w:themeColor="text1"/>
        </w:rPr>
        <w:t>甲師於</w:t>
      </w:r>
      <w:proofErr w:type="gramEnd"/>
      <w:r w:rsidRPr="007D37E5">
        <w:rPr>
          <w:rFonts w:hint="eastAsia"/>
          <w:color w:val="000000" w:themeColor="text1"/>
        </w:rPr>
        <w:t>104年教育部第59屆學術獎推薦書、109年第24屆教育部國家講座主持人推薦</w:t>
      </w:r>
      <w:r w:rsidRPr="007D37E5">
        <w:rPr>
          <w:rFonts w:ascii="Times New Roman" w:hAnsi="Times New Roman"/>
          <w:color w:val="000000" w:themeColor="text1"/>
        </w:rPr>
        <w:t>書、</w:t>
      </w:r>
      <w:r w:rsidRPr="007D37E5">
        <w:rPr>
          <w:rFonts w:ascii="Times New Roman" w:hAnsi="Times New Roman"/>
          <w:color w:val="000000" w:themeColor="text1"/>
        </w:rPr>
        <w:t>110</w:t>
      </w:r>
      <w:r w:rsidRPr="007D37E5">
        <w:rPr>
          <w:rFonts w:ascii="Times New Roman" w:hAnsi="Times New Roman"/>
          <w:color w:val="000000" w:themeColor="text1"/>
        </w:rPr>
        <w:t>年第</w:t>
      </w:r>
      <w:r w:rsidRPr="007D37E5">
        <w:rPr>
          <w:rFonts w:ascii="Times New Roman" w:hAnsi="Times New Roman"/>
          <w:color w:val="000000" w:themeColor="text1"/>
        </w:rPr>
        <w:t>25</w:t>
      </w:r>
      <w:r w:rsidRPr="007D37E5">
        <w:rPr>
          <w:rFonts w:ascii="Times New Roman" w:hAnsi="Times New Roman"/>
          <w:color w:val="000000" w:themeColor="text1"/>
        </w:rPr>
        <w:t>屆教育部國家講座主持人推薦書之申請資料係表示，「相關成果更收錄至國際標準『</w:t>
      </w:r>
      <w:r w:rsidRPr="007D37E5">
        <w:rPr>
          <w:rFonts w:ascii="Times New Roman" w:hAnsi="Times New Roman"/>
          <w:b/>
          <w:bCs/>
          <w:color w:val="000000" w:themeColor="text1"/>
        </w:rPr>
        <w:t>文獻</w:t>
      </w:r>
      <w:r w:rsidRPr="007D37E5">
        <w:rPr>
          <w:rFonts w:ascii="Times New Roman" w:hAnsi="Times New Roman"/>
          <w:color w:val="000000" w:themeColor="text1"/>
        </w:rPr>
        <w:t>』</w:t>
      </w:r>
      <w:r w:rsidRPr="007D37E5">
        <w:rPr>
          <w:rFonts w:ascii="Times New Roman" w:hAnsi="Times New Roman"/>
          <w:color w:val="000000" w:themeColor="text1"/>
        </w:rPr>
        <w:t xml:space="preserve">ITU-T H.323 Annex H </w:t>
      </w:r>
      <w:r w:rsidRPr="007D37E5">
        <w:rPr>
          <w:rFonts w:ascii="Times New Roman" w:hAnsi="Times New Roman"/>
          <w:color w:val="000000" w:themeColor="text1"/>
        </w:rPr>
        <w:t>中」等相關文字，</w:t>
      </w:r>
      <w:proofErr w:type="gramStart"/>
      <w:r w:rsidR="00CF78BB" w:rsidRPr="007D37E5">
        <w:rPr>
          <w:rFonts w:ascii="Times New Roman" w:hAnsi="Times New Roman"/>
          <w:color w:val="000000" w:themeColor="text1"/>
        </w:rPr>
        <w:t>而</w:t>
      </w:r>
      <w:r w:rsidRPr="007D37E5">
        <w:rPr>
          <w:rFonts w:ascii="Times New Roman" w:hAnsi="Times New Roman"/>
          <w:color w:val="000000" w:themeColor="text1"/>
        </w:rPr>
        <w:t>甲師之</w:t>
      </w:r>
      <w:proofErr w:type="gramEnd"/>
      <w:r w:rsidRPr="007D37E5">
        <w:rPr>
          <w:rFonts w:ascii="Times New Roman" w:hAnsi="Times New Roman"/>
          <w:color w:val="000000" w:themeColor="text1"/>
        </w:rPr>
        <w:t>文章確實有列入</w:t>
      </w:r>
      <w:r w:rsidR="00CF78BB" w:rsidRPr="007D37E5">
        <w:rPr>
          <w:rFonts w:ascii="Times New Roman" w:hAnsi="Times New Roman"/>
          <w:color w:val="000000" w:themeColor="text1"/>
        </w:rPr>
        <w:t xml:space="preserve"> </w:t>
      </w:r>
      <w:r w:rsidRPr="007D37E5">
        <w:rPr>
          <w:rFonts w:ascii="Times New Roman" w:hAnsi="Times New Roman"/>
          <w:color w:val="000000" w:themeColor="text1"/>
        </w:rPr>
        <w:t>H.323 Annex H</w:t>
      </w:r>
      <w:r w:rsidR="004237E7" w:rsidRPr="007D37E5">
        <w:rPr>
          <w:rFonts w:ascii="Times New Roman" w:hAnsi="Times New Roman"/>
          <w:color w:val="000000" w:themeColor="text1"/>
        </w:rPr>
        <w:t>相關提案之</w:t>
      </w:r>
      <w:r w:rsidR="004237E7" w:rsidRPr="007D37E5">
        <w:rPr>
          <w:rFonts w:ascii="Times New Roman" w:hAnsi="Times New Roman"/>
          <w:b/>
          <w:bCs/>
          <w:color w:val="000000" w:themeColor="text1"/>
        </w:rPr>
        <w:t>文獻</w:t>
      </w:r>
      <w:r w:rsidR="004237E7" w:rsidRPr="007D37E5">
        <w:rPr>
          <w:rFonts w:ascii="Times New Roman" w:hAnsi="Times New Roman"/>
          <w:color w:val="000000" w:themeColor="text1"/>
        </w:rPr>
        <w:t>，及被</w:t>
      </w:r>
      <w:r w:rsidR="004237E7" w:rsidRPr="007D37E5">
        <w:rPr>
          <w:rFonts w:ascii="Times New Roman" w:hAnsi="Times New Roman"/>
          <w:color w:val="000000" w:themeColor="text1"/>
        </w:rPr>
        <w:t xml:space="preserve">AT&amp;T </w:t>
      </w:r>
      <w:r w:rsidR="004237E7" w:rsidRPr="007D37E5">
        <w:rPr>
          <w:rFonts w:ascii="Times New Roman" w:hAnsi="Times New Roman"/>
          <w:color w:val="000000" w:themeColor="text1"/>
        </w:rPr>
        <w:t>、</w:t>
      </w:r>
      <w:r w:rsidR="004237E7" w:rsidRPr="007D37E5">
        <w:rPr>
          <w:rFonts w:ascii="Times New Roman" w:hAnsi="Times New Roman"/>
          <w:color w:val="000000" w:themeColor="text1"/>
        </w:rPr>
        <w:t xml:space="preserve">Toshiba </w:t>
      </w:r>
      <w:r w:rsidR="004237E7" w:rsidRPr="007D37E5">
        <w:rPr>
          <w:rFonts w:ascii="Times New Roman" w:hAnsi="Times New Roman"/>
          <w:color w:val="000000" w:themeColor="text1"/>
        </w:rPr>
        <w:t>、</w:t>
      </w:r>
      <w:r w:rsidR="004237E7" w:rsidRPr="007D37E5">
        <w:rPr>
          <w:rFonts w:ascii="Times New Roman" w:hAnsi="Times New Roman"/>
          <w:color w:val="000000" w:themeColor="text1"/>
        </w:rPr>
        <w:t xml:space="preserve">Nokia </w:t>
      </w:r>
      <w:r w:rsidR="004237E7" w:rsidRPr="007D37E5">
        <w:rPr>
          <w:rFonts w:ascii="Times New Roman" w:hAnsi="Times New Roman"/>
          <w:color w:val="000000" w:themeColor="text1"/>
        </w:rPr>
        <w:t>及</w:t>
      </w:r>
      <w:r w:rsidR="004237E7" w:rsidRPr="007D37E5">
        <w:rPr>
          <w:rFonts w:ascii="Times New Roman" w:hAnsi="Times New Roman"/>
          <w:color w:val="000000" w:themeColor="text1"/>
        </w:rPr>
        <w:lastRenderedPageBreak/>
        <w:t>TransNexus</w:t>
      </w:r>
      <w:r w:rsidR="004237E7" w:rsidRPr="007D37E5">
        <w:rPr>
          <w:rFonts w:ascii="Times New Roman" w:hAnsi="Times New Roman"/>
          <w:color w:val="000000" w:themeColor="text1"/>
        </w:rPr>
        <w:t>等公司列為</w:t>
      </w:r>
      <w:r w:rsidR="004237E7" w:rsidRPr="007D37E5">
        <w:rPr>
          <w:rFonts w:ascii="Times New Roman" w:hAnsi="Times New Roman"/>
          <w:color w:val="000000" w:themeColor="text1"/>
        </w:rPr>
        <w:t>Non-Patent Literature</w:t>
      </w:r>
      <w:r w:rsidR="004237E7" w:rsidRPr="007D37E5">
        <w:rPr>
          <w:rFonts w:ascii="Times New Roman" w:hAnsi="Times New Roman"/>
          <w:color w:val="000000" w:themeColor="text1"/>
        </w:rPr>
        <w:t>或</w:t>
      </w:r>
      <w:r w:rsidR="004237E7" w:rsidRPr="007D37E5">
        <w:rPr>
          <w:rFonts w:ascii="Times New Roman" w:hAnsi="Times New Roman"/>
          <w:color w:val="000000" w:themeColor="text1"/>
        </w:rPr>
        <w:t>References</w:t>
      </w:r>
      <w:r w:rsidR="004237E7" w:rsidRPr="007D37E5">
        <w:rPr>
          <w:rFonts w:ascii="Times New Roman" w:hAnsi="Times New Roman"/>
          <w:color w:val="000000" w:themeColor="text1"/>
        </w:rPr>
        <w:t>。</w:t>
      </w:r>
    </w:p>
    <w:p w14:paraId="73216C47" w14:textId="305C64BA" w:rsidR="00993E38" w:rsidRPr="007D37E5" w:rsidRDefault="00430982" w:rsidP="006B65A6">
      <w:pPr>
        <w:pStyle w:val="4"/>
        <w:rPr>
          <w:color w:val="000000" w:themeColor="text1"/>
        </w:rPr>
      </w:pPr>
      <w:r w:rsidRPr="007D37E5">
        <w:rPr>
          <w:rFonts w:hint="eastAsia"/>
          <w:color w:val="000000" w:themeColor="text1"/>
        </w:rPr>
        <w:t>國科會工程技術研究發展處</w:t>
      </w:r>
      <w:r w:rsidR="00993E38" w:rsidRPr="007D37E5">
        <w:rPr>
          <w:rFonts w:hint="eastAsia"/>
          <w:color w:val="000000" w:themeColor="text1"/>
        </w:rPr>
        <w:t>主管人員</w:t>
      </w:r>
      <w:r w:rsidRPr="007D37E5">
        <w:rPr>
          <w:rFonts w:hint="eastAsia"/>
          <w:color w:val="000000" w:themeColor="text1"/>
        </w:rPr>
        <w:t>於本院</w:t>
      </w:r>
      <w:r w:rsidR="00D1745C" w:rsidRPr="007D37E5">
        <w:rPr>
          <w:rFonts w:hint="eastAsia"/>
          <w:color w:val="000000" w:themeColor="text1"/>
        </w:rPr>
        <w:t>詢問</w:t>
      </w:r>
      <w:r w:rsidRPr="007D37E5">
        <w:rPr>
          <w:rFonts w:hint="eastAsia"/>
          <w:color w:val="000000" w:themeColor="text1"/>
        </w:rPr>
        <w:t>時亦</w:t>
      </w:r>
      <w:r w:rsidR="00D1745C" w:rsidRPr="007D37E5">
        <w:rPr>
          <w:rFonts w:hint="eastAsia"/>
          <w:color w:val="000000" w:themeColor="text1"/>
        </w:rPr>
        <w:t>陳</w:t>
      </w:r>
      <w:r w:rsidRPr="007D37E5">
        <w:rPr>
          <w:rFonts w:hint="eastAsia"/>
          <w:color w:val="000000" w:themeColor="text1"/>
        </w:rPr>
        <w:t>稱：「國科會的傑出獎，是</w:t>
      </w:r>
      <w:proofErr w:type="gramStart"/>
      <w:r w:rsidRPr="007D37E5">
        <w:rPr>
          <w:rFonts w:hint="eastAsia"/>
          <w:color w:val="000000" w:themeColor="text1"/>
        </w:rPr>
        <w:t>採</w:t>
      </w:r>
      <w:proofErr w:type="gramEnd"/>
      <w:r w:rsidRPr="007D37E5">
        <w:rPr>
          <w:rFonts w:hint="eastAsia"/>
          <w:color w:val="000000" w:themeColor="text1"/>
        </w:rPr>
        <w:t>委員會形式來進行，是對整體的學術研究進行評估，不是針對單一</w:t>
      </w:r>
      <w:r w:rsidR="00993E38" w:rsidRPr="007D37E5">
        <w:rPr>
          <w:rFonts w:hint="eastAsia"/>
          <w:color w:val="000000" w:themeColor="text1"/>
        </w:rPr>
        <w:t>研究</w:t>
      </w:r>
      <w:r w:rsidRPr="007D37E5">
        <w:rPr>
          <w:rFonts w:hint="eastAsia"/>
          <w:color w:val="000000" w:themeColor="text1"/>
        </w:rPr>
        <w:t>項目。</w:t>
      </w:r>
      <w:proofErr w:type="gramStart"/>
      <w:r w:rsidRPr="007D37E5">
        <w:rPr>
          <w:rFonts w:hint="eastAsia"/>
          <w:color w:val="000000" w:themeColor="text1"/>
        </w:rPr>
        <w:t>甲師只有</w:t>
      </w:r>
      <w:proofErr w:type="gramEnd"/>
      <w:r w:rsidRPr="007D37E5">
        <w:rPr>
          <w:rFonts w:hint="eastAsia"/>
          <w:color w:val="000000" w:themeColor="text1"/>
        </w:rPr>
        <w:t>在一開始的綜合描述中，簡短提及標準收錄一事，</w:t>
      </w:r>
      <w:r w:rsidRPr="007D37E5">
        <w:rPr>
          <w:rFonts w:hint="eastAsia"/>
          <w:b/>
          <w:bCs/>
          <w:color w:val="000000" w:themeColor="text1"/>
        </w:rPr>
        <w:t>並未</w:t>
      </w:r>
      <w:r w:rsidR="00AF1B44" w:rsidRPr="007D37E5">
        <w:rPr>
          <w:rFonts w:hint="eastAsia"/>
          <w:b/>
          <w:bCs/>
          <w:color w:val="000000" w:themeColor="text1"/>
        </w:rPr>
        <w:t>將此</w:t>
      </w:r>
      <w:r w:rsidRPr="007D37E5">
        <w:rPr>
          <w:rFonts w:hint="eastAsia"/>
          <w:b/>
          <w:bCs/>
          <w:color w:val="000000" w:themeColor="text1"/>
        </w:rPr>
        <w:t>列於主要研究成果之具體貢獻項目</w:t>
      </w:r>
      <w:r w:rsidRPr="007D37E5">
        <w:rPr>
          <w:rFonts w:hint="eastAsia"/>
          <w:color w:val="000000" w:themeColor="text1"/>
        </w:rPr>
        <w:t>。」</w:t>
      </w:r>
    </w:p>
    <w:p w14:paraId="6FD83D2D" w14:textId="1C3E24F0" w:rsidR="00430982" w:rsidRPr="007D37E5" w:rsidRDefault="00993E38" w:rsidP="006B65A6">
      <w:pPr>
        <w:pStyle w:val="4"/>
        <w:rPr>
          <w:color w:val="000000" w:themeColor="text1"/>
        </w:rPr>
      </w:pPr>
      <w:proofErr w:type="gramStart"/>
      <w:r w:rsidRPr="007D37E5">
        <w:rPr>
          <w:rFonts w:hint="eastAsia"/>
          <w:color w:val="000000" w:themeColor="text1"/>
        </w:rPr>
        <w:t>爰</w:t>
      </w:r>
      <w:proofErr w:type="gramEnd"/>
      <w:r w:rsidRPr="007D37E5">
        <w:rPr>
          <w:rFonts w:hint="eastAsia"/>
          <w:color w:val="000000" w:themeColor="text1"/>
        </w:rPr>
        <w:t>此，</w:t>
      </w:r>
      <w:proofErr w:type="gramStart"/>
      <w:r w:rsidRPr="007D37E5">
        <w:rPr>
          <w:rFonts w:hint="eastAsia"/>
          <w:color w:val="000000" w:themeColor="text1"/>
        </w:rPr>
        <w:t>甲</w:t>
      </w:r>
      <w:r w:rsidR="00430982" w:rsidRPr="007D37E5">
        <w:rPr>
          <w:rFonts w:hint="eastAsia"/>
          <w:color w:val="000000" w:themeColor="text1"/>
        </w:rPr>
        <w:t>師使用</w:t>
      </w:r>
      <w:proofErr w:type="gramEnd"/>
      <w:r w:rsidR="00430982" w:rsidRPr="007D37E5">
        <w:rPr>
          <w:rFonts w:ascii="Times New Roman" w:hAnsi="Times New Roman"/>
          <w:color w:val="000000" w:themeColor="text1"/>
        </w:rPr>
        <w:t>「</w:t>
      </w:r>
      <w:r w:rsidR="00430982" w:rsidRPr="007D37E5">
        <w:rPr>
          <w:rFonts w:ascii="Times New Roman" w:hAnsi="Times New Roman"/>
          <w:color w:val="000000" w:themeColor="text1"/>
        </w:rPr>
        <w:t>incorporated</w:t>
      </w:r>
      <w:r w:rsidR="00430982" w:rsidRPr="007D37E5">
        <w:rPr>
          <w:rFonts w:ascii="Times New Roman" w:hAnsi="Times New Roman"/>
          <w:color w:val="000000" w:themeColor="text1"/>
        </w:rPr>
        <w:t>」一詞，</w:t>
      </w:r>
      <w:r w:rsidR="00430982" w:rsidRPr="007D37E5">
        <w:rPr>
          <w:rFonts w:hint="eastAsia"/>
          <w:color w:val="000000" w:themeColor="text1"/>
        </w:rPr>
        <w:t>縱</w:t>
      </w:r>
      <w:proofErr w:type="gramStart"/>
      <w:r w:rsidR="00430982" w:rsidRPr="007D37E5">
        <w:rPr>
          <w:rFonts w:hint="eastAsia"/>
          <w:color w:val="000000" w:themeColor="text1"/>
        </w:rPr>
        <w:t>有用詞精準</w:t>
      </w:r>
      <w:proofErr w:type="gramEnd"/>
      <w:r w:rsidR="00430982" w:rsidRPr="007D37E5">
        <w:rPr>
          <w:rFonts w:hint="eastAsia"/>
          <w:color w:val="000000" w:themeColor="text1"/>
        </w:rPr>
        <w:t>度之改善空間，亦難謂有陳訴人所指控虛偽造假之重大惡意，其</w:t>
      </w:r>
      <w:proofErr w:type="gramStart"/>
      <w:r w:rsidR="00430982" w:rsidRPr="007D37E5">
        <w:rPr>
          <w:rFonts w:hint="eastAsia"/>
          <w:color w:val="000000" w:themeColor="text1"/>
        </w:rPr>
        <w:t>樣態核與</w:t>
      </w:r>
      <w:proofErr w:type="gramEnd"/>
      <w:r w:rsidR="00430982" w:rsidRPr="007D37E5">
        <w:rPr>
          <w:rFonts w:hint="eastAsia"/>
          <w:color w:val="000000" w:themeColor="text1"/>
        </w:rPr>
        <w:t>一般浮濫掛名、數據造假等性質惡劣之學術舞弊實非一致。</w:t>
      </w:r>
    </w:p>
    <w:p w14:paraId="7C3CEC43" w14:textId="74E4D3B0" w:rsidR="00430982" w:rsidRPr="007D37E5" w:rsidRDefault="00430982" w:rsidP="00430982">
      <w:pPr>
        <w:pStyle w:val="3"/>
        <w:rPr>
          <w:color w:val="000000" w:themeColor="text1"/>
        </w:rPr>
      </w:pPr>
      <w:r w:rsidRPr="007D37E5">
        <w:rPr>
          <w:color w:val="000000" w:themeColor="text1"/>
        </w:rPr>
        <w:t>臺大教評會退回重</w:t>
      </w:r>
      <w:proofErr w:type="gramStart"/>
      <w:r w:rsidRPr="007D37E5">
        <w:rPr>
          <w:color w:val="000000" w:themeColor="text1"/>
        </w:rPr>
        <w:t>審暨學倫會</w:t>
      </w:r>
      <w:proofErr w:type="gramEnd"/>
      <w:r w:rsidRPr="007D37E5">
        <w:rPr>
          <w:color w:val="000000" w:themeColor="text1"/>
        </w:rPr>
        <w:t>最終作成不成立之認定，其裁量程序、表決門檻均符合該校內部法規，本院依法予以尊重</w:t>
      </w:r>
      <w:r w:rsidRPr="007D37E5">
        <w:rPr>
          <w:rFonts w:hint="eastAsia"/>
          <w:color w:val="000000" w:themeColor="text1"/>
        </w:rPr>
        <w:t>：</w:t>
      </w:r>
    </w:p>
    <w:p w14:paraId="4840BBE8" w14:textId="09B0156F" w:rsidR="00430982" w:rsidRPr="007D37E5" w:rsidRDefault="00D1745C" w:rsidP="00430982">
      <w:pPr>
        <w:pStyle w:val="4"/>
        <w:rPr>
          <w:rFonts w:ascii="Times New Roman" w:hAnsi="Times New Roman"/>
          <w:color w:val="000000" w:themeColor="text1"/>
        </w:rPr>
      </w:pPr>
      <w:r w:rsidRPr="007D37E5">
        <w:rPr>
          <w:rFonts w:hint="eastAsia"/>
          <w:color w:val="000000" w:themeColor="text1"/>
        </w:rPr>
        <w:t>有關臺大調查過程等情，該校表示，</w:t>
      </w:r>
      <w:r w:rsidR="00430982" w:rsidRPr="007D37E5">
        <w:rPr>
          <w:color w:val="000000" w:themeColor="text1"/>
        </w:rPr>
        <w:t>本</w:t>
      </w:r>
      <w:proofErr w:type="gramStart"/>
      <w:r w:rsidR="00430982" w:rsidRPr="007D37E5">
        <w:rPr>
          <w:color w:val="000000" w:themeColor="text1"/>
        </w:rPr>
        <w:t>案學倫</w:t>
      </w:r>
      <w:r w:rsidR="00AF1B44" w:rsidRPr="007D37E5">
        <w:rPr>
          <w:rFonts w:hint="eastAsia"/>
          <w:color w:val="000000" w:themeColor="text1"/>
        </w:rPr>
        <w:t>會</w:t>
      </w:r>
      <w:proofErr w:type="gramEnd"/>
      <w:r w:rsidR="00430982" w:rsidRPr="007D37E5">
        <w:rPr>
          <w:color w:val="000000" w:themeColor="text1"/>
        </w:rPr>
        <w:t>調查小組是由</w:t>
      </w:r>
      <w:r w:rsidRPr="007D37E5">
        <w:rPr>
          <w:rFonts w:hint="eastAsia"/>
          <w:color w:val="000000" w:themeColor="text1"/>
        </w:rPr>
        <w:t>臺大</w:t>
      </w:r>
      <w:r w:rsidR="00430982" w:rsidRPr="007D37E5">
        <w:rPr>
          <w:color w:val="000000" w:themeColor="text1"/>
        </w:rPr>
        <w:t>各院院長擔任調查小組召集人，再由</w:t>
      </w:r>
      <w:proofErr w:type="gramStart"/>
      <w:r w:rsidR="00430982" w:rsidRPr="007D37E5">
        <w:rPr>
          <w:color w:val="000000" w:themeColor="text1"/>
        </w:rPr>
        <w:t>學倫會</w:t>
      </w:r>
      <w:proofErr w:type="gramEnd"/>
      <w:r w:rsidR="00430982" w:rsidRPr="007D37E5">
        <w:rPr>
          <w:color w:val="000000" w:themeColor="text1"/>
        </w:rPr>
        <w:t>對全案事證進行審議，後續之</w:t>
      </w:r>
      <w:proofErr w:type="gramStart"/>
      <w:r w:rsidR="00430982" w:rsidRPr="007D37E5">
        <w:rPr>
          <w:color w:val="000000" w:themeColor="text1"/>
        </w:rPr>
        <w:t>學倫</w:t>
      </w:r>
      <w:r w:rsidR="00AF1B44" w:rsidRPr="007D37E5">
        <w:rPr>
          <w:rFonts w:hint="eastAsia"/>
          <w:color w:val="000000" w:themeColor="text1"/>
        </w:rPr>
        <w:t>會</w:t>
      </w:r>
      <w:proofErr w:type="gramEnd"/>
      <w:r w:rsidR="00430982" w:rsidRPr="007D37E5">
        <w:rPr>
          <w:color w:val="000000" w:themeColor="text1"/>
        </w:rPr>
        <w:t>通盤考量法規構成要件</w:t>
      </w:r>
      <w:r w:rsidR="00430982" w:rsidRPr="007D37E5">
        <w:rPr>
          <w:rFonts w:ascii="Times New Roman" w:hAnsi="Times New Roman"/>
          <w:color w:val="000000" w:themeColor="text1"/>
        </w:rPr>
        <w:t>及個案情節嚴重程度作出最終認定，其內部思辨與討論過程非常激烈。因</w:t>
      </w:r>
      <w:r w:rsidR="00F954B7" w:rsidRPr="007D37E5">
        <w:rPr>
          <w:rFonts w:hint="eastAsia"/>
          <w:color w:val="000000" w:themeColor="text1"/>
        </w:rPr>
        <w:t>國立臺灣大學學術倫理委員會設置辦法規定</w:t>
      </w:r>
      <w:r w:rsidR="00430982" w:rsidRPr="007D37E5">
        <w:rPr>
          <w:rFonts w:ascii="Times New Roman" w:hAnsi="Times New Roman"/>
          <w:color w:val="000000" w:themeColor="text1"/>
        </w:rPr>
        <w:t>，</w:t>
      </w:r>
      <w:proofErr w:type="gramStart"/>
      <w:r w:rsidR="00430982" w:rsidRPr="007D37E5">
        <w:rPr>
          <w:rFonts w:ascii="Times New Roman" w:hAnsi="Times New Roman"/>
          <w:color w:val="000000" w:themeColor="text1"/>
        </w:rPr>
        <w:t>違反學倫案件</w:t>
      </w:r>
      <w:proofErr w:type="gramEnd"/>
      <w:r w:rsidR="00430982" w:rsidRPr="007D37E5">
        <w:rPr>
          <w:rFonts w:ascii="Times New Roman" w:hAnsi="Times New Roman"/>
          <w:color w:val="000000" w:themeColor="text1"/>
        </w:rPr>
        <w:t>之處分成立必須超過出席委員三分之二之表決門檻，本案於</w:t>
      </w:r>
      <w:proofErr w:type="gramStart"/>
      <w:r w:rsidR="00430982" w:rsidRPr="007D37E5">
        <w:rPr>
          <w:rFonts w:ascii="Times New Roman" w:hAnsi="Times New Roman"/>
          <w:color w:val="000000" w:themeColor="text1"/>
        </w:rPr>
        <w:t>學倫會</w:t>
      </w:r>
      <w:proofErr w:type="gramEnd"/>
      <w:r w:rsidR="00430982" w:rsidRPr="007D37E5">
        <w:rPr>
          <w:rFonts w:ascii="Times New Roman" w:hAnsi="Times New Roman"/>
          <w:color w:val="000000" w:themeColor="text1"/>
        </w:rPr>
        <w:t>第</w:t>
      </w:r>
      <w:r w:rsidR="00430982" w:rsidRPr="007D37E5">
        <w:rPr>
          <w:rFonts w:ascii="Times New Roman" w:hAnsi="Times New Roman"/>
          <w:color w:val="000000" w:themeColor="text1"/>
        </w:rPr>
        <w:t>86</w:t>
      </w:r>
      <w:r w:rsidR="00430982" w:rsidRPr="007D37E5">
        <w:rPr>
          <w:rFonts w:ascii="Times New Roman" w:hAnsi="Times New Roman"/>
          <w:color w:val="000000" w:themeColor="text1"/>
        </w:rPr>
        <w:t>次會議詳細討論個案嚴重程度後進行表決，</w:t>
      </w:r>
      <w:r w:rsidR="00430982" w:rsidRPr="007D37E5">
        <w:rPr>
          <w:rFonts w:ascii="Times New Roman" w:hAnsi="Times New Roman"/>
          <w:b/>
          <w:bCs/>
          <w:color w:val="000000" w:themeColor="text1"/>
        </w:rPr>
        <w:t>因未達法定三分之二同意門檻，最終</w:t>
      </w:r>
      <w:r w:rsidR="00BE13A3" w:rsidRPr="007D37E5">
        <w:rPr>
          <w:rFonts w:ascii="Times New Roman" w:hAnsi="Times New Roman"/>
          <w:b/>
          <w:bCs/>
          <w:color w:val="000000" w:themeColor="text1"/>
        </w:rPr>
        <w:t>依法</w:t>
      </w:r>
      <w:r w:rsidR="00430982" w:rsidRPr="007D37E5">
        <w:rPr>
          <w:rFonts w:ascii="Times New Roman" w:hAnsi="Times New Roman"/>
          <w:b/>
          <w:bCs/>
          <w:color w:val="000000" w:themeColor="text1"/>
        </w:rPr>
        <w:t>作成不成立之決議</w:t>
      </w:r>
      <w:r w:rsidR="00430982" w:rsidRPr="007D37E5">
        <w:rPr>
          <w:rFonts w:ascii="Times New Roman" w:hAnsi="Times New Roman"/>
          <w:color w:val="000000" w:themeColor="text1"/>
        </w:rPr>
        <w:t>。</w:t>
      </w:r>
    </w:p>
    <w:p w14:paraId="034EAC84" w14:textId="050FEA56" w:rsidR="00430982" w:rsidRPr="007D37E5" w:rsidRDefault="00AF1B44" w:rsidP="00430982">
      <w:pPr>
        <w:pStyle w:val="4"/>
        <w:rPr>
          <w:color w:val="000000" w:themeColor="text1"/>
        </w:rPr>
      </w:pPr>
      <w:r w:rsidRPr="007D37E5">
        <w:rPr>
          <w:rFonts w:hint="eastAsia"/>
          <w:color w:val="000000" w:themeColor="text1"/>
        </w:rPr>
        <w:t>基上</w:t>
      </w:r>
      <w:r w:rsidR="00BE13A3" w:rsidRPr="007D37E5">
        <w:rPr>
          <w:rFonts w:hint="eastAsia"/>
          <w:color w:val="000000" w:themeColor="text1"/>
        </w:rPr>
        <w:t>，</w:t>
      </w:r>
      <w:r w:rsidR="00430982" w:rsidRPr="007D37E5">
        <w:rPr>
          <w:color w:val="000000" w:themeColor="text1"/>
        </w:rPr>
        <w:t>臺大</w:t>
      </w:r>
      <w:proofErr w:type="gramStart"/>
      <w:r w:rsidR="00430982" w:rsidRPr="007D37E5">
        <w:rPr>
          <w:color w:val="000000" w:themeColor="text1"/>
        </w:rPr>
        <w:t>學倫會</w:t>
      </w:r>
      <w:proofErr w:type="gramEnd"/>
      <w:r w:rsidR="00430982" w:rsidRPr="007D37E5">
        <w:rPr>
          <w:color w:val="000000" w:themeColor="text1"/>
        </w:rPr>
        <w:t>本於全案事證與</w:t>
      </w:r>
      <w:r w:rsidR="00BE13A3" w:rsidRPr="007D37E5">
        <w:rPr>
          <w:rFonts w:hint="eastAsia"/>
          <w:color w:val="000000" w:themeColor="text1"/>
        </w:rPr>
        <w:t>後續</w:t>
      </w:r>
      <w:r w:rsidR="00430982" w:rsidRPr="007D37E5">
        <w:rPr>
          <w:color w:val="000000" w:themeColor="text1"/>
        </w:rPr>
        <w:t>新提交之國際專家證詞，審酌學術實體貢獻度與用語之實質影響，</w:t>
      </w:r>
      <w:r w:rsidRPr="007D37E5">
        <w:rPr>
          <w:rFonts w:hint="eastAsia"/>
          <w:color w:val="000000" w:themeColor="text1"/>
        </w:rPr>
        <w:t>依其</w:t>
      </w:r>
      <w:r w:rsidR="00430982" w:rsidRPr="007D37E5">
        <w:rPr>
          <w:color w:val="000000" w:themeColor="text1"/>
        </w:rPr>
        <w:t>獨立</w:t>
      </w:r>
      <w:r w:rsidRPr="007D37E5">
        <w:rPr>
          <w:rFonts w:hint="eastAsia"/>
          <w:color w:val="000000" w:themeColor="text1"/>
        </w:rPr>
        <w:t>性及</w:t>
      </w:r>
      <w:r w:rsidR="00430982" w:rsidRPr="007D37E5">
        <w:rPr>
          <w:color w:val="000000" w:themeColor="text1"/>
        </w:rPr>
        <w:t>專業</w:t>
      </w:r>
      <w:r w:rsidRPr="007D37E5">
        <w:rPr>
          <w:rFonts w:hint="eastAsia"/>
          <w:color w:val="000000" w:themeColor="text1"/>
        </w:rPr>
        <w:t>性所作成之決議，</w:t>
      </w:r>
      <w:r w:rsidR="00430982" w:rsidRPr="007D37E5">
        <w:rPr>
          <w:color w:val="000000" w:themeColor="text1"/>
        </w:rPr>
        <w:t>屬大學自治之核心自主權責。</w:t>
      </w:r>
      <w:r w:rsidRPr="007D37E5">
        <w:rPr>
          <w:rFonts w:hint="eastAsia"/>
          <w:color w:val="000000" w:themeColor="text1"/>
        </w:rPr>
        <w:t>查</w:t>
      </w:r>
      <w:r w:rsidR="00430982" w:rsidRPr="007D37E5">
        <w:rPr>
          <w:color w:val="000000" w:themeColor="text1"/>
        </w:rPr>
        <w:t>其</w:t>
      </w:r>
      <w:r w:rsidR="00430982" w:rsidRPr="007D37E5">
        <w:rPr>
          <w:b/>
          <w:bCs/>
          <w:color w:val="000000" w:themeColor="text1"/>
        </w:rPr>
        <w:t>審議程序、退回</w:t>
      </w:r>
      <w:r w:rsidR="00430982" w:rsidRPr="007D37E5">
        <w:rPr>
          <w:b/>
          <w:bCs/>
          <w:color w:val="000000" w:themeColor="text1"/>
        </w:rPr>
        <w:lastRenderedPageBreak/>
        <w:t>重新審查流程及表決門檻，</w:t>
      </w:r>
      <w:r w:rsidRPr="007D37E5">
        <w:rPr>
          <w:rFonts w:hint="eastAsia"/>
          <w:b/>
          <w:bCs/>
          <w:color w:val="000000" w:themeColor="text1"/>
        </w:rPr>
        <w:t>均</w:t>
      </w:r>
      <w:r w:rsidR="00430982" w:rsidRPr="007D37E5">
        <w:rPr>
          <w:b/>
          <w:bCs/>
          <w:color w:val="000000" w:themeColor="text1"/>
        </w:rPr>
        <w:t>符合該校</w:t>
      </w:r>
      <w:r w:rsidRPr="007D37E5">
        <w:rPr>
          <w:rFonts w:hint="eastAsia"/>
          <w:b/>
          <w:bCs/>
          <w:color w:val="000000" w:themeColor="text1"/>
        </w:rPr>
        <w:t>規定</w:t>
      </w:r>
      <w:r w:rsidR="00430982" w:rsidRPr="007D37E5">
        <w:rPr>
          <w:b/>
          <w:bCs/>
          <w:color w:val="000000" w:themeColor="text1"/>
        </w:rPr>
        <w:t>，尚無違誤，本院予以尊重</w:t>
      </w:r>
      <w:r w:rsidR="00430982" w:rsidRPr="007D37E5">
        <w:rPr>
          <w:color w:val="000000" w:themeColor="text1"/>
        </w:rPr>
        <w:t>。</w:t>
      </w:r>
    </w:p>
    <w:p w14:paraId="50BE9FAC" w14:textId="15BED2DB" w:rsidR="00430982" w:rsidRPr="007D37E5" w:rsidRDefault="00430982" w:rsidP="00920719">
      <w:pPr>
        <w:pStyle w:val="3"/>
        <w:rPr>
          <w:color w:val="000000" w:themeColor="text1"/>
        </w:rPr>
      </w:pPr>
      <w:r w:rsidRPr="007D37E5">
        <w:rPr>
          <w:color w:val="000000" w:themeColor="text1"/>
        </w:rPr>
        <w:t>本案核心</w:t>
      </w:r>
      <w:r w:rsidRPr="007D37E5">
        <w:rPr>
          <w:rFonts w:ascii="Times New Roman" w:hAnsi="Times New Roman"/>
          <w:color w:val="000000" w:themeColor="text1"/>
        </w:rPr>
        <w:t>事實發生於</w:t>
      </w:r>
      <w:r w:rsidRPr="007D37E5">
        <w:rPr>
          <w:rFonts w:ascii="Times New Roman" w:hAnsi="Times New Roman"/>
          <w:color w:val="000000" w:themeColor="text1"/>
        </w:rPr>
        <w:t>1999</w:t>
      </w:r>
      <w:r w:rsidRPr="007D37E5">
        <w:rPr>
          <w:rFonts w:ascii="Times New Roman" w:hAnsi="Times New Roman"/>
          <w:color w:val="000000" w:themeColor="text1"/>
        </w:rPr>
        <w:t>年至</w:t>
      </w:r>
      <w:r w:rsidRPr="007D37E5">
        <w:rPr>
          <w:rFonts w:ascii="Times New Roman" w:hAnsi="Times New Roman"/>
          <w:color w:val="000000" w:themeColor="text1"/>
        </w:rPr>
        <w:t>2000</w:t>
      </w:r>
      <w:r w:rsidRPr="007D37E5">
        <w:rPr>
          <w:rFonts w:ascii="Times New Roman" w:hAnsi="Times New Roman"/>
          <w:color w:val="000000" w:themeColor="text1"/>
        </w:rPr>
        <w:t>年間，在當時網際網路尚未普及之時空背景下，許多關鍵之</w:t>
      </w:r>
      <w:r w:rsidR="00AF1B44" w:rsidRPr="007D37E5">
        <w:rPr>
          <w:rFonts w:ascii="Times New Roman" w:hAnsi="Times New Roman" w:hint="eastAsia"/>
          <w:color w:val="000000" w:themeColor="text1"/>
        </w:rPr>
        <w:t>跨國電話會議</w:t>
      </w:r>
      <w:r w:rsidRPr="007D37E5">
        <w:rPr>
          <w:rFonts w:ascii="Times New Roman" w:hAnsi="Times New Roman"/>
          <w:color w:val="000000" w:themeColor="text1"/>
        </w:rPr>
        <w:t>討論內容、電子信箱之歷史通訊紀錄時至今日多已</w:t>
      </w:r>
      <w:r w:rsidRPr="007D37E5">
        <w:rPr>
          <w:color w:val="000000" w:themeColor="text1"/>
        </w:rPr>
        <w:t>不復存在，致</w:t>
      </w:r>
      <w:r w:rsidR="00AF1B44" w:rsidRPr="007D37E5">
        <w:rPr>
          <w:rFonts w:hint="eastAsia"/>
          <w:color w:val="000000" w:themeColor="text1"/>
        </w:rPr>
        <w:t>本案調查</w:t>
      </w:r>
      <w:r w:rsidRPr="007D37E5">
        <w:rPr>
          <w:color w:val="000000" w:themeColor="text1"/>
        </w:rPr>
        <w:t>相關學術貢獻與</w:t>
      </w:r>
      <w:r w:rsidR="00AF1B44" w:rsidRPr="007D37E5">
        <w:rPr>
          <w:rFonts w:hint="eastAsia"/>
          <w:color w:val="000000" w:themeColor="text1"/>
        </w:rPr>
        <w:t>國際</w:t>
      </w:r>
      <w:r w:rsidRPr="007D37E5">
        <w:rPr>
          <w:color w:val="000000" w:themeColor="text1"/>
        </w:rPr>
        <w:t>標準演進之對應脈絡更難查考。</w:t>
      </w:r>
      <w:proofErr w:type="gramStart"/>
      <w:r w:rsidRPr="007D37E5">
        <w:rPr>
          <w:rFonts w:hint="eastAsia"/>
          <w:color w:val="000000" w:themeColor="text1"/>
        </w:rPr>
        <w:t>準</w:t>
      </w:r>
      <w:proofErr w:type="gramEnd"/>
      <w:r w:rsidRPr="007D37E5">
        <w:rPr>
          <w:rFonts w:hint="eastAsia"/>
          <w:color w:val="000000" w:themeColor="text1"/>
        </w:rPr>
        <w:t>此，本</w:t>
      </w:r>
      <w:r w:rsidRPr="007D37E5">
        <w:rPr>
          <w:rFonts w:ascii="Times New Roman" w:hAnsi="Times New Roman"/>
          <w:color w:val="000000" w:themeColor="text1"/>
        </w:rPr>
        <w:t>院</w:t>
      </w:r>
      <w:proofErr w:type="gramStart"/>
      <w:r w:rsidRPr="007D37E5">
        <w:rPr>
          <w:rFonts w:ascii="Times New Roman" w:hAnsi="Times New Roman"/>
          <w:color w:val="000000" w:themeColor="text1"/>
        </w:rPr>
        <w:t>綜合衡酌前</w:t>
      </w:r>
      <w:proofErr w:type="gramEnd"/>
      <w:r w:rsidRPr="007D37E5">
        <w:rPr>
          <w:rFonts w:ascii="Times New Roman" w:hAnsi="Times New Roman"/>
          <w:color w:val="000000" w:themeColor="text1"/>
        </w:rPr>
        <w:t>開國際標準制定過程中存在版本更迭、名稱演進之客觀事實，經比對前開國際組織官方封存郵件與現有公開官方簡報文件之全盤脈絡，有關</w:t>
      </w:r>
      <w:r w:rsidRPr="007D37E5">
        <w:rPr>
          <w:rFonts w:ascii="Times New Roman" w:hAnsi="Times New Roman"/>
          <w:color w:val="000000" w:themeColor="text1"/>
        </w:rPr>
        <w:t>ITU-T</w:t>
      </w:r>
      <w:r w:rsidRPr="007D37E5">
        <w:rPr>
          <w:rFonts w:ascii="Times New Roman" w:hAnsi="Times New Roman"/>
          <w:color w:val="000000" w:themeColor="text1"/>
        </w:rPr>
        <w:t>技術貢獻之參與途徑，除可由</w:t>
      </w:r>
      <w:r w:rsidRPr="007D37E5">
        <w:rPr>
          <w:rFonts w:ascii="Times New Roman" w:hAnsi="Times New Roman"/>
          <w:color w:val="000000" w:themeColor="text1"/>
        </w:rPr>
        <w:t>ITU-T</w:t>
      </w:r>
      <w:r w:rsidRPr="007D37E5">
        <w:rPr>
          <w:rFonts w:ascii="Times New Roman" w:hAnsi="Times New Roman"/>
          <w:color w:val="000000" w:themeColor="text1"/>
        </w:rPr>
        <w:t>之正式會員提案外，</w:t>
      </w:r>
      <w:proofErr w:type="gramStart"/>
      <w:r w:rsidRPr="007D37E5">
        <w:rPr>
          <w:rFonts w:ascii="Times New Roman" w:hAnsi="Times New Roman"/>
          <w:color w:val="000000" w:themeColor="text1"/>
        </w:rPr>
        <w:t>甲師之</w:t>
      </w:r>
      <w:proofErr w:type="gramEnd"/>
      <w:r w:rsidR="00DE204D" w:rsidRPr="007D37E5">
        <w:rPr>
          <w:rFonts w:ascii="Times New Roman" w:hAnsi="Times New Roman" w:hint="eastAsia"/>
          <w:color w:val="000000" w:themeColor="text1"/>
        </w:rPr>
        <w:t>系爭</w:t>
      </w:r>
      <w:r w:rsidRPr="007D37E5">
        <w:rPr>
          <w:rFonts w:ascii="Times New Roman" w:hAnsi="Times New Roman"/>
          <w:color w:val="000000" w:themeColor="text1"/>
        </w:rPr>
        <w:t>文</w:t>
      </w:r>
      <w:r w:rsidRPr="007D37E5">
        <w:rPr>
          <w:rFonts w:hint="eastAsia"/>
          <w:color w:val="000000" w:themeColor="text1"/>
        </w:rPr>
        <w:t>獻</w:t>
      </w:r>
      <w:r w:rsidR="00DE204D" w:rsidRPr="007D37E5">
        <w:rPr>
          <w:rFonts w:hint="eastAsia"/>
          <w:color w:val="000000" w:themeColor="text1"/>
        </w:rPr>
        <w:t>係</w:t>
      </w:r>
      <w:r w:rsidRPr="007D37E5">
        <w:rPr>
          <w:rFonts w:hint="eastAsia"/>
          <w:color w:val="000000" w:themeColor="text1"/>
        </w:rPr>
        <w:t>由</w:t>
      </w:r>
      <w:r w:rsidRPr="007D37E5">
        <w:rPr>
          <w:rFonts w:ascii="Times New Roman" w:hAnsi="Times New Roman"/>
          <w:color w:val="000000" w:themeColor="text1"/>
        </w:rPr>
        <w:t>H.323 Annex-H</w:t>
      </w:r>
      <w:r w:rsidRPr="007D37E5">
        <w:rPr>
          <w:rFonts w:ascii="Times New Roman" w:hAnsi="Times New Roman"/>
          <w:color w:val="000000" w:themeColor="text1"/>
        </w:rPr>
        <w:t>主編輯</w:t>
      </w:r>
      <w:r w:rsidRPr="007D37E5">
        <w:rPr>
          <w:rFonts w:ascii="Times New Roman" w:hAnsi="Times New Roman"/>
          <w:color w:val="000000" w:themeColor="text1"/>
        </w:rPr>
        <w:t>Edgar Martinez</w:t>
      </w:r>
      <w:proofErr w:type="gramStart"/>
      <w:r w:rsidRPr="007D37E5">
        <w:rPr>
          <w:rFonts w:ascii="Times New Roman" w:hAnsi="Times New Roman"/>
          <w:color w:val="000000" w:themeColor="text1"/>
        </w:rPr>
        <w:t>將</w:t>
      </w:r>
      <w:r w:rsidR="00DE204D" w:rsidRPr="007D37E5">
        <w:rPr>
          <w:rFonts w:ascii="Times New Roman" w:hAnsi="Times New Roman" w:hint="eastAsia"/>
          <w:color w:val="000000" w:themeColor="text1"/>
        </w:rPr>
        <w:t>甲師</w:t>
      </w:r>
      <w:r w:rsidRPr="007D37E5">
        <w:rPr>
          <w:rFonts w:ascii="Times New Roman" w:hAnsi="Times New Roman"/>
          <w:color w:val="000000" w:themeColor="text1"/>
        </w:rPr>
        <w:t>研究</w:t>
      </w:r>
      <w:proofErr w:type="gramEnd"/>
      <w:r w:rsidRPr="007D37E5">
        <w:rPr>
          <w:rFonts w:ascii="Times New Roman" w:hAnsi="Times New Roman"/>
          <w:color w:val="000000" w:themeColor="text1"/>
        </w:rPr>
        <w:t>成果編寫進</w:t>
      </w:r>
      <w:r w:rsidRPr="007D37E5">
        <w:rPr>
          <w:rFonts w:ascii="Times New Roman" w:hAnsi="Times New Roman"/>
          <w:color w:val="000000" w:themeColor="text1"/>
        </w:rPr>
        <w:t>H.323 Annex H</w:t>
      </w:r>
      <w:r w:rsidR="00BE13A3" w:rsidRPr="007D37E5">
        <w:rPr>
          <w:rFonts w:ascii="Times New Roman" w:hAnsi="Times New Roman"/>
          <w:color w:val="000000" w:themeColor="text1"/>
        </w:rPr>
        <w:t>之提案文獻</w:t>
      </w:r>
      <w:r w:rsidR="00DE204D" w:rsidRPr="007D37E5">
        <w:rPr>
          <w:rFonts w:ascii="Times New Roman"/>
          <w:color w:val="000000" w:themeColor="text1"/>
        </w:rPr>
        <w:t>（</w:t>
      </w:r>
      <w:r w:rsidR="00DE204D" w:rsidRPr="007D37E5">
        <w:rPr>
          <w:rFonts w:ascii="Times New Roman" w:hint="eastAsia"/>
          <w:color w:val="000000" w:themeColor="text1"/>
        </w:rPr>
        <w:t>如</w:t>
      </w:r>
      <w:r w:rsidR="00DE204D" w:rsidRPr="007D37E5">
        <w:rPr>
          <w:rFonts w:ascii="Times New Roman"/>
          <w:color w:val="000000" w:themeColor="text1"/>
        </w:rPr>
        <w:t>附件）</w:t>
      </w:r>
      <w:r w:rsidR="00BE13A3" w:rsidRPr="007D37E5">
        <w:rPr>
          <w:rFonts w:ascii="Times New Roman" w:hAnsi="Times New Roman"/>
          <w:color w:val="000000" w:themeColor="text1"/>
        </w:rPr>
        <w:t>，且</w:t>
      </w:r>
      <w:r w:rsidR="00F03B30" w:rsidRPr="007D37E5">
        <w:rPr>
          <w:rFonts w:ascii="Times New Roman" w:hAnsi="Times New Roman"/>
          <w:b/>
          <w:bCs w:val="0"/>
          <w:color w:val="000000" w:themeColor="text1"/>
        </w:rPr>
        <w:t>2000</w:t>
      </w:r>
      <w:r w:rsidR="00F03B30" w:rsidRPr="007D37E5">
        <w:rPr>
          <w:rFonts w:ascii="Times New Roman" w:hAnsi="Times New Roman"/>
          <w:b/>
          <w:bCs w:val="0"/>
          <w:color w:val="000000" w:themeColor="text1"/>
        </w:rPr>
        <w:t>年起即有</w:t>
      </w:r>
      <w:r w:rsidR="00F03B30" w:rsidRPr="007D37E5">
        <w:rPr>
          <w:rFonts w:ascii="Times New Roman" w:hAnsi="Times New Roman"/>
          <w:b/>
          <w:bCs w:val="0"/>
          <w:color w:val="000000" w:themeColor="text1"/>
        </w:rPr>
        <w:t>AT&amp;T</w:t>
      </w:r>
      <w:r w:rsidR="00F03B30" w:rsidRPr="007D37E5">
        <w:rPr>
          <w:rFonts w:ascii="Times New Roman" w:hAnsi="Times New Roman"/>
          <w:b/>
          <w:bCs w:val="0"/>
          <w:color w:val="000000" w:themeColor="text1"/>
        </w:rPr>
        <w:t>、</w:t>
      </w:r>
      <w:r w:rsidR="00F03B30" w:rsidRPr="007D37E5">
        <w:rPr>
          <w:rFonts w:ascii="Times New Roman" w:hAnsi="Times New Roman"/>
          <w:b/>
          <w:bCs w:val="0"/>
          <w:color w:val="000000" w:themeColor="text1"/>
        </w:rPr>
        <w:t>Toshiba</w:t>
      </w:r>
      <w:r w:rsidR="00F03B30" w:rsidRPr="007D37E5">
        <w:rPr>
          <w:rFonts w:ascii="Times New Roman" w:hAnsi="Times New Roman"/>
          <w:b/>
          <w:bCs w:val="0"/>
          <w:color w:val="000000" w:themeColor="text1"/>
        </w:rPr>
        <w:t>、</w:t>
      </w:r>
      <w:r w:rsidR="00F03B30" w:rsidRPr="007D37E5">
        <w:rPr>
          <w:rFonts w:ascii="Times New Roman" w:hAnsi="Times New Roman"/>
          <w:b/>
          <w:bCs w:val="0"/>
          <w:color w:val="000000" w:themeColor="text1"/>
        </w:rPr>
        <w:t>Nokia</w:t>
      </w:r>
      <w:r w:rsidR="00F03B30" w:rsidRPr="007D37E5">
        <w:rPr>
          <w:rFonts w:ascii="Times New Roman" w:hAnsi="Times New Roman"/>
          <w:b/>
          <w:bCs w:val="0"/>
          <w:color w:val="000000" w:themeColor="text1"/>
        </w:rPr>
        <w:t>及</w:t>
      </w:r>
      <w:r w:rsidR="00F03B30" w:rsidRPr="007D37E5">
        <w:rPr>
          <w:rFonts w:ascii="Times New Roman" w:hAnsi="Times New Roman"/>
          <w:b/>
          <w:bCs w:val="0"/>
          <w:color w:val="000000" w:themeColor="text1"/>
        </w:rPr>
        <w:t>TransNexus</w:t>
      </w:r>
      <w:r w:rsidR="00F03B30" w:rsidRPr="007D37E5">
        <w:rPr>
          <w:rFonts w:ascii="Times New Roman" w:hAnsi="Times New Roman"/>
          <w:b/>
          <w:bCs w:val="0"/>
          <w:color w:val="000000" w:themeColor="text1"/>
        </w:rPr>
        <w:t>等公司</w:t>
      </w:r>
      <w:proofErr w:type="gramStart"/>
      <w:r w:rsidR="00F03B30" w:rsidRPr="007D37E5">
        <w:rPr>
          <w:rFonts w:ascii="Times New Roman" w:hAnsi="Times New Roman"/>
          <w:b/>
          <w:bCs w:val="0"/>
          <w:color w:val="000000" w:themeColor="text1"/>
        </w:rPr>
        <w:t>將甲師</w:t>
      </w:r>
      <w:r w:rsidR="00F03B30" w:rsidRPr="007D37E5">
        <w:rPr>
          <w:rFonts w:ascii="Times New Roman" w:hAnsi="Times New Roman"/>
          <w:b/>
          <w:bCs w:val="0"/>
          <w:color w:val="000000" w:themeColor="text1"/>
        </w:rPr>
        <w:t>1999</w:t>
      </w:r>
      <w:r w:rsidR="00F03B30" w:rsidRPr="007D37E5">
        <w:rPr>
          <w:rFonts w:ascii="Times New Roman" w:hAnsi="Times New Roman"/>
          <w:b/>
          <w:bCs w:val="0"/>
          <w:color w:val="000000" w:themeColor="text1"/>
        </w:rPr>
        <w:t>年</w:t>
      </w:r>
      <w:r w:rsidR="00F03B30" w:rsidRPr="007D37E5">
        <w:rPr>
          <w:rFonts w:ascii="Times New Roman" w:hAnsi="Times New Roman"/>
          <w:b/>
          <w:bCs w:val="0"/>
          <w:color w:val="000000" w:themeColor="text1"/>
        </w:rPr>
        <w:t>3</w:t>
      </w:r>
      <w:r w:rsidR="00F03B30" w:rsidRPr="007D37E5">
        <w:rPr>
          <w:rFonts w:ascii="Times New Roman" w:hAnsi="Times New Roman"/>
          <w:b/>
          <w:bCs w:val="0"/>
          <w:color w:val="000000" w:themeColor="text1"/>
        </w:rPr>
        <w:t>月</w:t>
      </w:r>
      <w:proofErr w:type="gramEnd"/>
      <w:r w:rsidR="00F03B30" w:rsidRPr="007D37E5">
        <w:rPr>
          <w:rFonts w:ascii="Times New Roman" w:hAnsi="Times New Roman"/>
          <w:b/>
          <w:bCs w:val="0"/>
          <w:color w:val="000000" w:themeColor="text1"/>
        </w:rPr>
        <w:t>之研究結果列為</w:t>
      </w:r>
      <w:r w:rsidR="00F03B30" w:rsidRPr="007D37E5">
        <w:rPr>
          <w:rFonts w:ascii="Times New Roman" w:hAnsi="Times New Roman"/>
          <w:b/>
          <w:bCs w:val="0"/>
          <w:color w:val="000000" w:themeColor="text1"/>
        </w:rPr>
        <w:t>Non-Patent Literature</w:t>
      </w:r>
      <w:r w:rsidR="00F03B30" w:rsidRPr="007D37E5">
        <w:rPr>
          <w:rFonts w:ascii="Times New Roman" w:hAnsi="Times New Roman"/>
          <w:b/>
          <w:bCs w:val="0"/>
          <w:color w:val="000000" w:themeColor="text1"/>
        </w:rPr>
        <w:t>或</w:t>
      </w:r>
      <w:r w:rsidR="00F03B30" w:rsidRPr="007D37E5">
        <w:rPr>
          <w:rFonts w:ascii="Times New Roman" w:hAnsi="Times New Roman"/>
          <w:b/>
          <w:bCs w:val="0"/>
          <w:color w:val="000000" w:themeColor="text1"/>
        </w:rPr>
        <w:t>References</w:t>
      </w:r>
      <w:r w:rsidR="00F03B30" w:rsidRPr="007D37E5">
        <w:rPr>
          <w:rFonts w:ascii="Times New Roman" w:hAnsi="Times New Roman"/>
          <w:color w:val="000000" w:themeColor="text1"/>
        </w:rPr>
        <w:t>，並提出各項專利。</w:t>
      </w:r>
      <w:proofErr w:type="gramStart"/>
      <w:r w:rsidRPr="007D37E5">
        <w:rPr>
          <w:rFonts w:ascii="Times New Roman" w:hAnsi="Times New Roman"/>
          <w:color w:val="000000" w:themeColor="text1"/>
        </w:rPr>
        <w:t>爰</w:t>
      </w:r>
      <w:proofErr w:type="gramEnd"/>
      <w:r w:rsidRPr="007D37E5">
        <w:rPr>
          <w:rFonts w:ascii="Times New Roman" w:hAnsi="Times New Roman"/>
          <w:color w:val="000000" w:themeColor="text1"/>
        </w:rPr>
        <w:t>此，尚難認當事人有虛偽誇大之學術不當行</w:t>
      </w:r>
      <w:r w:rsidRPr="007D37E5">
        <w:rPr>
          <w:color w:val="000000" w:themeColor="text1"/>
        </w:rPr>
        <w:t>為</w:t>
      </w:r>
      <w:r w:rsidRPr="007D37E5">
        <w:rPr>
          <w:rFonts w:hint="eastAsia"/>
          <w:color w:val="000000" w:themeColor="text1"/>
        </w:rPr>
        <w:t>。</w:t>
      </w:r>
    </w:p>
    <w:p w14:paraId="4B74CF62" w14:textId="30C6EEDA" w:rsidR="000E7129" w:rsidRPr="007D37E5" w:rsidRDefault="00430982" w:rsidP="00430982">
      <w:pPr>
        <w:pStyle w:val="3"/>
        <w:rPr>
          <w:color w:val="000000" w:themeColor="text1"/>
        </w:rPr>
      </w:pPr>
      <w:r w:rsidRPr="007D37E5">
        <w:rPr>
          <w:rFonts w:hint="eastAsia"/>
          <w:color w:val="000000" w:themeColor="text1"/>
        </w:rPr>
        <w:t>綜上，</w:t>
      </w:r>
      <w:r w:rsidR="000E7129" w:rsidRPr="007D37E5">
        <w:rPr>
          <w:color w:val="000000" w:themeColor="text1"/>
        </w:rPr>
        <w:t>學術倫</w:t>
      </w:r>
      <w:r w:rsidR="000E7129" w:rsidRPr="007D37E5">
        <w:rPr>
          <w:rFonts w:ascii="Times New Roman" w:hAnsi="Times New Roman"/>
          <w:color w:val="000000" w:themeColor="text1"/>
        </w:rPr>
        <w:t>理案件之實體認定屬大學自治範疇，本</w:t>
      </w:r>
      <w:proofErr w:type="gramStart"/>
      <w:r w:rsidR="000E7129" w:rsidRPr="007D37E5">
        <w:rPr>
          <w:rFonts w:ascii="Times New Roman" w:hAnsi="Times New Roman"/>
          <w:color w:val="000000" w:themeColor="text1"/>
        </w:rPr>
        <w:t>院綜整</w:t>
      </w:r>
      <w:proofErr w:type="gramEnd"/>
      <w:r w:rsidR="000E7129" w:rsidRPr="007D37E5">
        <w:rPr>
          <w:rFonts w:ascii="Times New Roman" w:hAnsi="Times New Roman"/>
          <w:color w:val="000000" w:themeColor="text1"/>
        </w:rPr>
        <w:t>國際組織官方封存文獻與</w:t>
      </w:r>
      <w:r w:rsidR="00D1745C" w:rsidRPr="007D37E5">
        <w:rPr>
          <w:rFonts w:ascii="Times New Roman" w:hAnsi="Times New Roman"/>
          <w:color w:val="000000" w:themeColor="text1"/>
        </w:rPr>
        <w:t>跨國公司</w:t>
      </w:r>
      <w:r w:rsidR="000E7129" w:rsidRPr="007D37E5">
        <w:rPr>
          <w:rFonts w:ascii="Times New Roman" w:hAnsi="Times New Roman"/>
          <w:color w:val="000000" w:themeColor="text1"/>
        </w:rPr>
        <w:t>專利引</w:t>
      </w:r>
      <w:proofErr w:type="gramStart"/>
      <w:r w:rsidR="000E7129" w:rsidRPr="007D37E5">
        <w:rPr>
          <w:rFonts w:ascii="Times New Roman" w:hAnsi="Times New Roman"/>
          <w:color w:val="000000" w:themeColor="text1"/>
        </w:rPr>
        <w:t>註</w:t>
      </w:r>
      <w:proofErr w:type="gramEnd"/>
      <w:r w:rsidR="000E7129" w:rsidRPr="007D37E5">
        <w:rPr>
          <w:rFonts w:ascii="Times New Roman" w:hAnsi="Times New Roman"/>
          <w:color w:val="000000" w:themeColor="text1"/>
        </w:rPr>
        <w:t>之全盤演進脈絡，</w:t>
      </w:r>
      <w:r w:rsidR="00D1745C" w:rsidRPr="007D37E5">
        <w:rPr>
          <w:rFonts w:ascii="Times New Roman" w:hAnsi="Times New Roman"/>
          <w:color w:val="000000" w:themeColor="text1"/>
        </w:rPr>
        <w:t>多數文獻</w:t>
      </w:r>
      <w:r w:rsidR="000E7129" w:rsidRPr="007D37E5">
        <w:rPr>
          <w:rFonts w:ascii="Times New Roman" w:hAnsi="Times New Roman"/>
          <w:color w:val="000000" w:themeColor="text1"/>
        </w:rPr>
        <w:t>顯示</w:t>
      </w:r>
      <w:proofErr w:type="gramStart"/>
      <w:r w:rsidR="000E7129" w:rsidRPr="007D37E5">
        <w:rPr>
          <w:rFonts w:ascii="Times New Roman" w:hAnsi="Times New Roman"/>
          <w:color w:val="000000" w:themeColor="text1"/>
        </w:rPr>
        <w:t>臺大甲師</w:t>
      </w:r>
      <w:r w:rsidR="000E7129" w:rsidRPr="007D37E5">
        <w:rPr>
          <w:rFonts w:ascii="Times New Roman" w:hAnsi="Times New Roman"/>
          <w:color w:val="000000" w:themeColor="text1"/>
        </w:rPr>
        <w:t>1999</w:t>
      </w:r>
      <w:r w:rsidR="000E7129" w:rsidRPr="007D37E5">
        <w:rPr>
          <w:rFonts w:ascii="Times New Roman" w:hAnsi="Times New Roman"/>
          <w:color w:val="000000" w:themeColor="text1"/>
        </w:rPr>
        <w:t>年</w:t>
      </w:r>
      <w:proofErr w:type="gramEnd"/>
      <w:r w:rsidR="000E7129" w:rsidRPr="007D37E5">
        <w:rPr>
          <w:rFonts w:ascii="Times New Roman" w:hAnsi="Times New Roman"/>
          <w:color w:val="000000" w:themeColor="text1"/>
        </w:rPr>
        <w:t>之研究架構與</w:t>
      </w:r>
      <w:r w:rsidR="000E7129" w:rsidRPr="007D37E5">
        <w:rPr>
          <w:rFonts w:ascii="Times New Roman" w:hAnsi="Times New Roman"/>
          <w:color w:val="000000" w:themeColor="text1"/>
        </w:rPr>
        <w:t>H.323 Annex H</w:t>
      </w:r>
      <w:r w:rsidR="000E7129" w:rsidRPr="007D37E5">
        <w:rPr>
          <w:rFonts w:ascii="Times New Roman" w:hAnsi="Times New Roman"/>
          <w:color w:val="000000" w:themeColor="text1"/>
        </w:rPr>
        <w:t>具備實質關聯，</w:t>
      </w:r>
      <w:r w:rsidR="00D07339" w:rsidRPr="007D37E5">
        <w:rPr>
          <w:rFonts w:ascii="Times New Roman" w:hAnsi="Times New Roman"/>
          <w:color w:val="000000" w:themeColor="text1"/>
        </w:rPr>
        <w:t>情節尚與一般浮濫掛名、數據造假等嚴重違反學術倫理之態樣有別；臺大</w:t>
      </w:r>
      <w:proofErr w:type="gramStart"/>
      <w:r w:rsidR="00D07339" w:rsidRPr="007D37E5">
        <w:rPr>
          <w:rFonts w:ascii="Times New Roman" w:hAnsi="Times New Roman"/>
          <w:color w:val="000000" w:themeColor="text1"/>
        </w:rPr>
        <w:t>學倫會</w:t>
      </w:r>
      <w:proofErr w:type="gramEnd"/>
      <w:r w:rsidR="00D07339" w:rsidRPr="007D37E5">
        <w:rPr>
          <w:rFonts w:ascii="Times New Roman" w:hAnsi="Times New Roman"/>
          <w:color w:val="000000" w:themeColor="text1"/>
        </w:rPr>
        <w:t>本於獨立審議權責，以未達法定三分之二處分門檻作成不</w:t>
      </w:r>
      <w:r w:rsidR="00D07339" w:rsidRPr="007D37E5">
        <w:rPr>
          <w:rFonts w:hint="eastAsia"/>
          <w:color w:val="000000" w:themeColor="text1"/>
        </w:rPr>
        <w:t>成立之決議，程序符合</w:t>
      </w:r>
      <w:r w:rsidR="00DE204D" w:rsidRPr="007D37E5">
        <w:rPr>
          <w:rFonts w:hint="eastAsia"/>
          <w:color w:val="000000" w:themeColor="text1"/>
        </w:rPr>
        <w:t>該校規定</w:t>
      </w:r>
      <w:r w:rsidR="00D07339" w:rsidRPr="007D37E5">
        <w:rPr>
          <w:rFonts w:hint="eastAsia"/>
          <w:color w:val="000000" w:themeColor="text1"/>
        </w:rPr>
        <w:t>，尚無違誤，</w:t>
      </w:r>
      <w:r w:rsidR="00D07339" w:rsidRPr="007D37E5">
        <w:rPr>
          <w:color w:val="000000" w:themeColor="text1"/>
        </w:rPr>
        <w:t>本院予以尊重。</w:t>
      </w:r>
    </w:p>
    <w:p w14:paraId="2F25CA55" w14:textId="77777777" w:rsidR="009845A3" w:rsidRPr="007D37E5" w:rsidRDefault="009845A3" w:rsidP="009845A3">
      <w:pPr>
        <w:rPr>
          <w:color w:val="000000" w:themeColor="text1"/>
        </w:rPr>
      </w:pPr>
    </w:p>
    <w:p w14:paraId="0120F8A5" w14:textId="20D40770" w:rsidR="003852A3" w:rsidRPr="007D37E5" w:rsidRDefault="00EF1D63" w:rsidP="003852A3">
      <w:pPr>
        <w:pStyle w:val="2"/>
        <w:rPr>
          <w:b/>
          <w:bCs w:val="0"/>
          <w:color w:val="000000" w:themeColor="text1"/>
        </w:rPr>
      </w:pPr>
      <w:bookmarkStart w:id="52" w:name="_Toc421794874"/>
      <w:bookmarkStart w:id="53" w:name="_Toc421795440"/>
      <w:bookmarkStart w:id="54" w:name="_Toc421796021"/>
      <w:bookmarkStart w:id="55" w:name="_Toc422834159"/>
      <w:r w:rsidRPr="007D37E5">
        <w:rPr>
          <w:rFonts w:hint="eastAsia"/>
          <w:b/>
          <w:bCs w:val="0"/>
          <w:color w:val="000000" w:themeColor="text1"/>
        </w:rPr>
        <w:t>教育部為我國學術研究與高等教育之主管機關，推動國內學術研究與國際</w:t>
      </w:r>
      <w:proofErr w:type="gramStart"/>
      <w:r w:rsidRPr="007D37E5">
        <w:rPr>
          <w:rFonts w:hint="eastAsia"/>
          <w:b/>
          <w:bCs w:val="0"/>
          <w:color w:val="000000" w:themeColor="text1"/>
        </w:rPr>
        <w:t>接軌固屬</w:t>
      </w:r>
      <w:proofErr w:type="gramEnd"/>
      <w:r w:rsidRPr="007D37E5">
        <w:rPr>
          <w:rFonts w:hint="eastAsia"/>
          <w:b/>
          <w:bCs w:val="0"/>
          <w:color w:val="000000" w:themeColor="text1"/>
        </w:rPr>
        <w:t>職責，</w:t>
      </w:r>
      <w:proofErr w:type="gramStart"/>
      <w:r w:rsidRPr="007D37E5">
        <w:rPr>
          <w:rFonts w:hint="eastAsia"/>
          <w:b/>
          <w:bCs w:val="0"/>
          <w:color w:val="000000" w:themeColor="text1"/>
        </w:rPr>
        <w:t>惟查現行</w:t>
      </w:r>
      <w:proofErr w:type="gramEnd"/>
      <w:r w:rsidRPr="007D37E5">
        <w:rPr>
          <w:rFonts w:hint="eastAsia"/>
          <w:b/>
          <w:bCs w:val="0"/>
          <w:color w:val="000000" w:themeColor="text1"/>
        </w:rPr>
        <w:t>各類學術獎項審查及計畫申請表件，針對國內學者實質參與</w:t>
      </w:r>
      <w:r w:rsidRPr="007D37E5">
        <w:rPr>
          <w:rFonts w:hint="eastAsia"/>
          <w:b/>
          <w:bCs w:val="0"/>
          <w:color w:val="000000" w:themeColor="text1"/>
        </w:rPr>
        <w:lastRenderedPageBreak/>
        <w:t>國際標準組織、跨國專利引</w:t>
      </w:r>
      <w:proofErr w:type="gramStart"/>
      <w:r w:rsidRPr="007D37E5">
        <w:rPr>
          <w:rFonts w:hint="eastAsia"/>
          <w:b/>
          <w:bCs w:val="0"/>
          <w:color w:val="000000" w:themeColor="text1"/>
        </w:rPr>
        <w:t>註</w:t>
      </w:r>
      <w:proofErr w:type="gramEnd"/>
      <w:r w:rsidRPr="007D37E5">
        <w:rPr>
          <w:rFonts w:hint="eastAsia"/>
          <w:b/>
          <w:bCs w:val="0"/>
          <w:color w:val="000000" w:themeColor="text1"/>
        </w:rPr>
        <w:t>等新興資通訊學術貢獻，尚缺乏更明確之誠信指引與客觀填寫規範，致使實務專業審查與學術描述間易衍生</w:t>
      </w:r>
      <w:r w:rsidR="00DE204D" w:rsidRPr="007D37E5">
        <w:rPr>
          <w:rFonts w:hint="eastAsia"/>
          <w:b/>
          <w:bCs w:val="0"/>
          <w:color w:val="000000" w:themeColor="text1"/>
        </w:rPr>
        <w:t>非</w:t>
      </w:r>
      <w:r w:rsidRPr="007D37E5">
        <w:rPr>
          <w:rFonts w:hint="eastAsia"/>
          <w:b/>
          <w:bCs w:val="0"/>
          <w:color w:val="000000" w:themeColor="text1"/>
        </w:rPr>
        <w:t>必要之學術誠信爭議；相關主管機關允宜以此案為契機，積極通盤檢討並</w:t>
      </w:r>
      <w:proofErr w:type="gramStart"/>
      <w:r w:rsidRPr="007D37E5">
        <w:rPr>
          <w:rFonts w:hint="eastAsia"/>
          <w:b/>
          <w:bCs w:val="0"/>
          <w:color w:val="000000" w:themeColor="text1"/>
        </w:rPr>
        <w:t>研</w:t>
      </w:r>
      <w:proofErr w:type="gramEnd"/>
      <w:r w:rsidRPr="007D37E5">
        <w:rPr>
          <w:rFonts w:hint="eastAsia"/>
          <w:b/>
          <w:bCs w:val="0"/>
          <w:color w:val="000000" w:themeColor="text1"/>
        </w:rPr>
        <w:t>議建立指引與專業諮詢機制，</w:t>
      </w:r>
      <w:proofErr w:type="gramStart"/>
      <w:r w:rsidRPr="007D37E5">
        <w:rPr>
          <w:rFonts w:hint="eastAsia"/>
          <w:b/>
          <w:bCs w:val="0"/>
          <w:color w:val="000000" w:themeColor="text1"/>
        </w:rPr>
        <w:t>俾</w:t>
      </w:r>
      <w:proofErr w:type="gramEnd"/>
      <w:r w:rsidRPr="007D37E5">
        <w:rPr>
          <w:rFonts w:hint="eastAsia"/>
          <w:b/>
          <w:bCs w:val="0"/>
          <w:color w:val="000000" w:themeColor="text1"/>
        </w:rPr>
        <w:t>資遵循。</w:t>
      </w:r>
      <w:bookmarkEnd w:id="52"/>
      <w:bookmarkEnd w:id="53"/>
      <w:bookmarkEnd w:id="54"/>
      <w:bookmarkEnd w:id="55"/>
    </w:p>
    <w:p w14:paraId="68EF7E72" w14:textId="68183C71" w:rsidR="00073CB5" w:rsidRPr="007D37E5" w:rsidRDefault="00EF1D63" w:rsidP="001B2685">
      <w:pPr>
        <w:pStyle w:val="3"/>
        <w:rPr>
          <w:rFonts w:ascii="Times New Roman" w:hAnsi="Times New Roman"/>
          <w:color w:val="000000" w:themeColor="text1"/>
        </w:rPr>
      </w:pPr>
      <w:r w:rsidRPr="007D37E5">
        <w:rPr>
          <w:rFonts w:hint="eastAsia"/>
          <w:color w:val="000000" w:themeColor="text1"/>
        </w:rPr>
        <w:t>按教育部組織法第2條</w:t>
      </w:r>
      <w:r w:rsidR="007E0BBD" w:rsidRPr="007D37E5">
        <w:rPr>
          <w:rFonts w:hint="eastAsia"/>
          <w:color w:val="000000" w:themeColor="text1"/>
        </w:rPr>
        <w:t>第1項第1款</w:t>
      </w:r>
      <w:r w:rsidRPr="007D37E5">
        <w:rPr>
          <w:rFonts w:hint="eastAsia"/>
          <w:color w:val="000000" w:themeColor="text1"/>
        </w:rPr>
        <w:t>規定</w:t>
      </w:r>
      <w:r w:rsidR="00901181" w:rsidRPr="007D37E5">
        <w:rPr>
          <w:rFonts w:hint="eastAsia"/>
          <w:color w:val="000000" w:themeColor="text1"/>
        </w:rPr>
        <w:t>：「本</w:t>
      </w:r>
      <w:r w:rsidRPr="007D37E5">
        <w:rPr>
          <w:rFonts w:hint="eastAsia"/>
          <w:color w:val="000000" w:themeColor="text1"/>
        </w:rPr>
        <w:t>部</w:t>
      </w:r>
      <w:proofErr w:type="gramStart"/>
      <w:r w:rsidRPr="007D37E5">
        <w:rPr>
          <w:rFonts w:hint="eastAsia"/>
          <w:color w:val="000000" w:themeColor="text1"/>
        </w:rPr>
        <w:t>掌理</w:t>
      </w:r>
      <w:r w:rsidR="00901181" w:rsidRPr="007D37E5">
        <w:rPr>
          <w:rFonts w:hint="eastAsia"/>
          <w:color w:val="000000" w:themeColor="text1"/>
        </w:rPr>
        <w:t>掌理</w:t>
      </w:r>
      <w:proofErr w:type="gramEnd"/>
      <w:r w:rsidR="00901181" w:rsidRPr="007D37E5">
        <w:rPr>
          <w:rFonts w:hint="eastAsia"/>
          <w:color w:val="000000" w:themeColor="text1"/>
        </w:rPr>
        <w:t>下列事項：高等教育、技術職業教育政策之規劃，大專校院發展、師資、招生、資源分配、品質提升、產學合作之輔導及行政監督。」</w:t>
      </w:r>
      <w:r w:rsidRPr="007D37E5">
        <w:rPr>
          <w:rFonts w:hint="eastAsia"/>
          <w:color w:val="000000" w:themeColor="text1"/>
        </w:rPr>
        <w:t>又專科以上學校學術倫理案件處理原則第1點</w:t>
      </w:r>
      <w:r w:rsidR="00901181" w:rsidRPr="007D37E5">
        <w:rPr>
          <w:rFonts w:hint="eastAsia"/>
          <w:color w:val="000000" w:themeColor="text1"/>
        </w:rPr>
        <w:t>規定：「教育部為處理違反學術倫理案件及協助專科以上學校建立學術自律機制，特訂定本原</w:t>
      </w:r>
      <w:r w:rsidR="00901181" w:rsidRPr="007D37E5">
        <w:rPr>
          <w:rFonts w:ascii="Times New Roman" w:hAnsi="Times New Roman"/>
          <w:color w:val="000000" w:themeColor="text1"/>
        </w:rPr>
        <w:t>則。」</w:t>
      </w:r>
      <w:proofErr w:type="gramStart"/>
      <w:r w:rsidR="00990F69" w:rsidRPr="007D37E5">
        <w:rPr>
          <w:rFonts w:ascii="Times New Roman" w:hAnsi="Times New Roman"/>
          <w:color w:val="000000" w:themeColor="text1"/>
        </w:rPr>
        <w:t>爰</w:t>
      </w:r>
      <w:proofErr w:type="gramEnd"/>
      <w:r w:rsidR="00990F69" w:rsidRPr="007D37E5">
        <w:rPr>
          <w:rFonts w:ascii="Times New Roman" w:hAnsi="Times New Roman"/>
          <w:color w:val="000000" w:themeColor="text1"/>
        </w:rPr>
        <w:t>此，教育部對於健全國內高</w:t>
      </w:r>
      <w:r w:rsidR="007E0BBD" w:rsidRPr="007D37E5">
        <w:rPr>
          <w:rFonts w:ascii="Times New Roman" w:hAnsi="Times New Roman" w:hint="eastAsia"/>
          <w:color w:val="000000" w:themeColor="text1"/>
        </w:rPr>
        <w:t>等教育</w:t>
      </w:r>
      <w:r w:rsidR="00990F69" w:rsidRPr="007D37E5">
        <w:rPr>
          <w:rFonts w:ascii="Times New Roman" w:hAnsi="Times New Roman"/>
          <w:color w:val="000000" w:themeColor="text1"/>
        </w:rPr>
        <w:t>環境、完善學術倫理審議程序及指引規範，負有督導及與時俱進之責，</w:t>
      </w:r>
      <w:proofErr w:type="gramStart"/>
      <w:r w:rsidR="00990F69" w:rsidRPr="007D37E5">
        <w:rPr>
          <w:rFonts w:ascii="Times New Roman" w:hAnsi="Times New Roman"/>
          <w:color w:val="000000" w:themeColor="text1"/>
        </w:rPr>
        <w:t>合先敘</w:t>
      </w:r>
      <w:proofErr w:type="gramEnd"/>
      <w:r w:rsidR="00990F69" w:rsidRPr="007D37E5">
        <w:rPr>
          <w:rFonts w:ascii="Times New Roman" w:hAnsi="Times New Roman"/>
          <w:color w:val="000000" w:themeColor="text1"/>
        </w:rPr>
        <w:t>明</w:t>
      </w:r>
      <w:r w:rsidR="009845A3" w:rsidRPr="007D37E5">
        <w:rPr>
          <w:rFonts w:ascii="Times New Roman" w:hAnsi="Times New Roman"/>
          <w:color w:val="000000" w:themeColor="text1"/>
        </w:rPr>
        <w:t>。</w:t>
      </w:r>
    </w:p>
    <w:p w14:paraId="23957137" w14:textId="4881C4FF" w:rsidR="009845A3" w:rsidRPr="007D37E5" w:rsidRDefault="009845A3" w:rsidP="001B2685">
      <w:pPr>
        <w:pStyle w:val="3"/>
        <w:rPr>
          <w:rFonts w:ascii="Times New Roman" w:hAnsi="Times New Roman"/>
          <w:color w:val="000000" w:themeColor="text1"/>
        </w:rPr>
      </w:pPr>
      <w:r w:rsidRPr="007D37E5">
        <w:rPr>
          <w:rFonts w:ascii="Times New Roman" w:hAnsi="Times New Roman"/>
          <w:color w:val="000000" w:themeColor="text1"/>
        </w:rPr>
        <w:t>經查，現行相關學術倫理規範與審查機制，多係聚焦於論文發表、數據造假、浮濫掛名或抄襲等傳統</w:t>
      </w:r>
      <w:proofErr w:type="gramStart"/>
      <w:r w:rsidRPr="007D37E5">
        <w:rPr>
          <w:rFonts w:ascii="Times New Roman" w:hAnsi="Times New Roman"/>
          <w:color w:val="000000" w:themeColor="text1"/>
        </w:rPr>
        <w:t>違</w:t>
      </w:r>
      <w:proofErr w:type="gramEnd"/>
      <w:r w:rsidRPr="007D37E5">
        <w:rPr>
          <w:rFonts w:ascii="Times New Roman" w:hAnsi="Times New Roman"/>
          <w:color w:val="000000" w:themeColor="text1"/>
        </w:rPr>
        <w:t>失態樣。</w:t>
      </w:r>
      <w:proofErr w:type="gramStart"/>
      <w:r w:rsidRPr="007D37E5">
        <w:rPr>
          <w:rFonts w:ascii="Times New Roman" w:hAnsi="Times New Roman"/>
          <w:color w:val="000000" w:themeColor="text1"/>
        </w:rPr>
        <w:t>惟</w:t>
      </w:r>
      <w:proofErr w:type="gramEnd"/>
      <w:r w:rsidRPr="007D37E5">
        <w:rPr>
          <w:rFonts w:ascii="Times New Roman" w:hAnsi="Times New Roman"/>
          <w:color w:val="000000" w:themeColor="text1"/>
        </w:rPr>
        <w:t>因應資通訊與新興科技之跨國技術演進，國內學者實質參與國際標準組織（如</w:t>
      </w:r>
      <w:r w:rsidRPr="007D37E5">
        <w:rPr>
          <w:rFonts w:ascii="Times New Roman" w:hAnsi="Times New Roman"/>
          <w:color w:val="000000" w:themeColor="text1"/>
        </w:rPr>
        <w:t>ITU-T</w:t>
      </w:r>
      <w:r w:rsidRPr="007D37E5">
        <w:rPr>
          <w:rFonts w:ascii="Times New Roman" w:hAnsi="Times New Roman"/>
          <w:color w:val="000000" w:themeColor="text1"/>
        </w:rPr>
        <w:t>等）之技術對話，或其研究成果被跨國公司列為專利申請之「非專利文獻引用」（如本案）等情況，</w:t>
      </w:r>
      <w:proofErr w:type="gramStart"/>
      <w:r w:rsidRPr="007D37E5">
        <w:rPr>
          <w:rFonts w:ascii="Times New Roman" w:hAnsi="Times New Roman"/>
          <w:color w:val="000000" w:themeColor="text1"/>
        </w:rPr>
        <w:t>均屬展現</w:t>
      </w:r>
      <w:proofErr w:type="gramEnd"/>
      <w:r w:rsidRPr="007D37E5">
        <w:rPr>
          <w:rFonts w:ascii="Times New Roman" w:hAnsi="Times New Roman"/>
          <w:color w:val="000000" w:themeColor="text1"/>
        </w:rPr>
        <w:t>我國實質國際學術影響力與國家競爭力之重要指標，且此類學術貢獻具高度專業性與技術演進脈絡，現行審查體制允宜與時俱進予以正視。</w:t>
      </w:r>
    </w:p>
    <w:p w14:paraId="61407F25" w14:textId="62C48667" w:rsidR="009845A3" w:rsidRPr="007D37E5" w:rsidRDefault="00D1745C" w:rsidP="003852A3">
      <w:pPr>
        <w:pStyle w:val="3"/>
        <w:rPr>
          <w:color w:val="000000" w:themeColor="text1"/>
        </w:rPr>
      </w:pPr>
      <w:r w:rsidRPr="007D37E5">
        <w:rPr>
          <w:rFonts w:ascii="Times New Roman" w:hAnsi="Times New Roman"/>
          <w:color w:val="000000" w:themeColor="text1"/>
        </w:rPr>
        <w:t>再查，</w:t>
      </w:r>
      <w:r w:rsidR="00EF1D63" w:rsidRPr="007D37E5">
        <w:rPr>
          <w:rFonts w:ascii="Times New Roman" w:hAnsi="Times New Roman"/>
          <w:color w:val="000000" w:themeColor="text1"/>
        </w:rPr>
        <w:t>審視教育部學術獎、國家講座及國科會各類傑出獎項之申請表件與審查作業，現階段多僅</w:t>
      </w:r>
      <w:proofErr w:type="gramStart"/>
      <w:r w:rsidR="00EF1D63" w:rsidRPr="007D37E5">
        <w:rPr>
          <w:rFonts w:ascii="Times New Roman" w:hAnsi="Times New Roman"/>
          <w:color w:val="000000" w:themeColor="text1"/>
        </w:rPr>
        <w:t>採</w:t>
      </w:r>
      <w:proofErr w:type="gramEnd"/>
      <w:r w:rsidR="00EF1D63" w:rsidRPr="007D37E5">
        <w:rPr>
          <w:rFonts w:ascii="Times New Roman" w:hAnsi="Times New Roman"/>
          <w:color w:val="000000" w:themeColor="text1"/>
        </w:rPr>
        <w:t>行綜合性欄位之通則填寫。對於受邀參與國際標準制定</w:t>
      </w:r>
      <w:r w:rsidR="00D91A36" w:rsidRPr="007D37E5">
        <w:rPr>
          <w:rFonts w:ascii="Times New Roman" w:hAnsi="Times New Roman"/>
          <w:color w:val="000000" w:themeColor="text1"/>
        </w:rPr>
        <w:t>或</w:t>
      </w:r>
      <w:r w:rsidR="00EF1D63" w:rsidRPr="007D37E5">
        <w:rPr>
          <w:rFonts w:ascii="Times New Roman" w:hAnsi="Times New Roman"/>
          <w:color w:val="000000" w:themeColor="text1"/>
        </w:rPr>
        <w:t>實質融入標準架構之</w:t>
      </w:r>
      <w:r w:rsidR="00D91A36" w:rsidRPr="007D37E5">
        <w:rPr>
          <w:rFonts w:ascii="Times New Roman" w:hAnsi="Times New Roman"/>
          <w:color w:val="000000" w:themeColor="text1"/>
        </w:rPr>
        <w:t>描述</w:t>
      </w:r>
      <w:r w:rsidR="00EF1D63" w:rsidRPr="007D37E5">
        <w:rPr>
          <w:rFonts w:ascii="Times New Roman" w:hAnsi="Times New Roman"/>
          <w:color w:val="000000" w:themeColor="text1"/>
        </w:rPr>
        <w:t>（如本案涉及之</w:t>
      </w:r>
      <w:r w:rsidR="00EF1D63" w:rsidRPr="007D37E5">
        <w:rPr>
          <w:rFonts w:ascii="Times New Roman" w:hAnsi="Times New Roman"/>
          <w:color w:val="000000" w:themeColor="text1"/>
        </w:rPr>
        <w:t xml:space="preserve"> incorporated</w:t>
      </w:r>
      <w:r w:rsidR="00EF1D63" w:rsidRPr="007D37E5">
        <w:rPr>
          <w:rFonts w:ascii="Times New Roman" w:hAnsi="Times New Roman"/>
          <w:color w:val="000000" w:themeColor="text1"/>
        </w:rPr>
        <w:t>語意認定），目前尚無更為具體之分類</w:t>
      </w:r>
      <w:r w:rsidR="00D91A36" w:rsidRPr="007D37E5">
        <w:rPr>
          <w:rFonts w:ascii="Times New Roman" w:hAnsi="Times New Roman"/>
          <w:color w:val="000000" w:themeColor="text1"/>
        </w:rPr>
        <w:t>指</w:t>
      </w:r>
      <w:r w:rsidR="00EF1D63" w:rsidRPr="007D37E5">
        <w:rPr>
          <w:rFonts w:ascii="Times New Roman" w:hAnsi="Times New Roman"/>
          <w:color w:val="000000" w:themeColor="text1"/>
        </w:rPr>
        <w:t>引或對應之客觀檢核標準。</w:t>
      </w:r>
      <w:r w:rsidR="009845A3" w:rsidRPr="007D37E5">
        <w:rPr>
          <w:rFonts w:ascii="Times New Roman" w:hAnsi="Times New Roman"/>
          <w:color w:val="000000" w:themeColor="text1"/>
        </w:rPr>
        <w:t>衡諸此制度配套之健</w:t>
      </w:r>
      <w:r w:rsidR="009845A3" w:rsidRPr="007D37E5">
        <w:rPr>
          <w:rFonts w:ascii="Times New Roman" w:hAnsi="Times New Roman"/>
          <w:color w:val="000000" w:themeColor="text1"/>
        </w:rPr>
        <w:lastRenderedPageBreak/>
        <w:t>全與否，</w:t>
      </w:r>
      <w:proofErr w:type="gramStart"/>
      <w:r w:rsidR="009845A3" w:rsidRPr="007D37E5">
        <w:rPr>
          <w:rFonts w:ascii="Times New Roman" w:hAnsi="Times New Roman"/>
          <w:color w:val="000000" w:themeColor="text1"/>
        </w:rPr>
        <w:t>攸</w:t>
      </w:r>
      <w:proofErr w:type="gramEnd"/>
      <w:r w:rsidR="009845A3" w:rsidRPr="007D37E5">
        <w:rPr>
          <w:rFonts w:ascii="Times New Roman" w:hAnsi="Times New Roman"/>
          <w:color w:val="000000" w:themeColor="text1"/>
        </w:rPr>
        <w:t>關學者將高度複雜之研究成果轉譯為中文學術描述時，能否避免衍生解讀空間之落差；倘能</w:t>
      </w:r>
      <w:proofErr w:type="gramStart"/>
      <w:r w:rsidR="009845A3" w:rsidRPr="007D37E5">
        <w:rPr>
          <w:rFonts w:ascii="Times New Roman" w:hAnsi="Times New Roman"/>
          <w:color w:val="000000" w:themeColor="text1"/>
        </w:rPr>
        <w:t>覈實建</w:t>
      </w:r>
      <w:proofErr w:type="gramEnd"/>
      <w:r w:rsidR="009845A3" w:rsidRPr="007D37E5">
        <w:rPr>
          <w:rFonts w:ascii="Times New Roman" w:hAnsi="Times New Roman"/>
          <w:color w:val="000000" w:themeColor="text1"/>
        </w:rPr>
        <w:t>構客觀標準，非僅有助於消弭實務審查委員因專業時空背景不同所致之認知歧異</w:t>
      </w:r>
      <w:r w:rsidR="009845A3" w:rsidRPr="007D37E5">
        <w:rPr>
          <w:rFonts w:hint="eastAsia"/>
          <w:color w:val="000000" w:themeColor="text1"/>
        </w:rPr>
        <w:t>，更可</w:t>
      </w:r>
      <w:proofErr w:type="gramStart"/>
      <w:r w:rsidR="009845A3" w:rsidRPr="007D37E5">
        <w:rPr>
          <w:rFonts w:hint="eastAsia"/>
          <w:color w:val="000000" w:themeColor="text1"/>
        </w:rPr>
        <w:t>俾</w:t>
      </w:r>
      <w:proofErr w:type="gramEnd"/>
      <w:r w:rsidR="009845A3" w:rsidRPr="007D37E5">
        <w:rPr>
          <w:rFonts w:hint="eastAsia"/>
          <w:color w:val="000000" w:themeColor="text1"/>
        </w:rPr>
        <w:t>利審查作業有所遵循，從而提升整體行政與學術資源之運作效益。</w:t>
      </w:r>
    </w:p>
    <w:p w14:paraId="26C6FA38" w14:textId="03FD7290" w:rsidR="00EF1D63" w:rsidRPr="007D37E5" w:rsidRDefault="00EF1D63" w:rsidP="003852A3">
      <w:pPr>
        <w:pStyle w:val="3"/>
        <w:rPr>
          <w:color w:val="000000" w:themeColor="text1"/>
        </w:rPr>
      </w:pPr>
      <w:r w:rsidRPr="007D37E5">
        <w:rPr>
          <w:rFonts w:hint="eastAsia"/>
          <w:color w:val="000000" w:themeColor="text1"/>
        </w:rPr>
        <w:t>綜上，</w:t>
      </w:r>
      <w:r w:rsidR="00D91A36" w:rsidRPr="007D37E5">
        <w:rPr>
          <w:rFonts w:hint="eastAsia"/>
          <w:color w:val="000000" w:themeColor="text1"/>
        </w:rPr>
        <w:t>教育部為我國學術研究與高等教育之主管機關，推動國內學術研究與國際</w:t>
      </w:r>
      <w:proofErr w:type="gramStart"/>
      <w:r w:rsidR="00D91A36" w:rsidRPr="007D37E5">
        <w:rPr>
          <w:rFonts w:hint="eastAsia"/>
          <w:color w:val="000000" w:themeColor="text1"/>
        </w:rPr>
        <w:t>接軌固屬</w:t>
      </w:r>
      <w:proofErr w:type="gramEnd"/>
      <w:r w:rsidR="00D91A36" w:rsidRPr="007D37E5">
        <w:rPr>
          <w:rFonts w:hint="eastAsia"/>
          <w:color w:val="000000" w:themeColor="text1"/>
        </w:rPr>
        <w:t>職責，</w:t>
      </w:r>
      <w:proofErr w:type="gramStart"/>
      <w:r w:rsidR="00D91A36" w:rsidRPr="007D37E5">
        <w:rPr>
          <w:rFonts w:hint="eastAsia"/>
          <w:color w:val="000000" w:themeColor="text1"/>
        </w:rPr>
        <w:t>惟查現行</w:t>
      </w:r>
      <w:proofErr w:type="gramEnd"/>
      <w:r w:rsidR="00D91A36" w:rsidRPr="007D37E5">
        <w:rPr>
          <w:rFonts w:hint="eastAsia"/>
          <w:color w:val="000000" w:themeColor="text1"/>
        </w:rPr>
        <w:t>各類學術獎項審查及計畫申請表件，針對國內學者實質參與國際標準組織、跨國專利引</w:t>
      </w:r>
      <w:proofErr w:type="gramStart"/>
      <w:r w:rsidR="00D91A36" w:rsidRPr="007D37E5">
        <w:rPr>
          <w:rFonts w:hint="eastAsia"/>
          <w:color w:val="000000" w:themeColor="text1"/>
        </w:rPr>
        <w:t>註</w:t>
      </w:r>
      <w:proofErr w:type="gramEnd"/>
      <w:r w:rsidR="00D91A36" w:rsidRPr="007D37E5">
        <w:rPr>
          <w:rFonts w:hint="eastAsia"/>
          <w:color w:val="000000" w:themeColor="text1"/>
        </w:rPr>
        <w:t>等新興資通訊學術貢獻，尚缺乏更明確之誠信指引與客觀填寫規範，致使實務專業審查與學術描述間易衍生</w:t>
      </w:r>
      <w:r w:rsidR="00DE204D" w:rsidRPr="007D37E5">
        <w:rPr>
          <w:rFonts w:hint="eastAsia"/>
          <w:color w:val="000000" w:themeColor="text1"/>
        </w:rPr>
        <w:t>非</w:t>
      </w:r>
      <w:r w:rsidR="00D91A36" w:rsidRPr="007D37E5">
        <w:rPr>
          <w:rFonts w:hint="eastAsia"/>
          <w:color w:val="000000" w:themeColor="text1"/>
        </w:rPr>
        <w:t>必要之學術誠信爭議；相關主管機關允宜以此案為契機，積極通盤檢討並</w:t>
      </w:r>
      <w:proofErr w:type="gramStart"/>
      <w:r w:rsidR="00D91A36" w:rsidRPr="007D37E5">
        <w:rPr>
          <w:rFonts w:hint="eastAsia"/>
          <w:color w:val="000000" w:themeColor="text1"/>
        </w:rPr>
        <w:t>研</w:t>
      </w:r>
      <w:proofErr w:type="gramEnd"/>
      <w:r w:rsidR="00D91A36" w:rsidRPr="007D37E5">
        <w:rPr>
          <w:rFonts w:hint="eastAsia"/>
          <w:color w:val="000000" w:themeColor="text1"/>
        </w:rPr>
        <w:t>議建立審查指引與專業諮詢機制，</w:t>
      </w:r>
      <w:proofErr w:type="gramStart"/>
      <w:r w:rsidR="00D91A36" w:rsidRPr="007D37E5">
        <w:rPr>
          <w:rFonts w:hint="eastAsia"/>
          <w:color w:val="000000" w:themeColor="text1"/>
        </w:rPr>
        <w:t>俾</w:t>
      </w:r>
      <w:proofErr w:type="gramEnd"/>
      <w:r w:rsidR="00D91A36" w:rsidRPr="007D37E5">
        <w:rPr>
          <w:rFonts w:hint="eastAsia"/>
          <w:color w:val="000000" w:themeColor="text1"/>
        </w:rPr>
        <w:t>資遵循</w:t>
      </w:r>
      <w:r w:rsidRPr="007D37E5">
        <w:rPr>
          <w:rFonts w:hint="eastAsia"/>
          <w:color w:val="000000" w:themeColor="text1"/>
        </w:rPr>
        <w:t>。</w:t>
      </w:r>
    </w:p>
    <w:bookmarkEnd w:id="51"/>
    <w:p w14:paraId="2D3867D9" w14:textId="0CD65541" w:rsidR="00372CBE" w:rsidRDefault="00372CBE">
      <w:pPr>
        <w:widowControl/>
        <w:kinsoku/>
        <w:overflowPunct/>
        <w:autoSpaceDE/>
        <w:autoSpaceDN/>
        <w:jc w:val="left"/>
        <w:rPr>
          <w:bCs/>
          <w:color w:val="000000" w:themeColor="text1"/>
          <w:spacing w:val="12"/>
          <w:kern w:val="0"/>
          <w:sz w:val="40"/>
        </w:rPr>
      </w:pPr>
      <w:r>
        <w:rPr>
          <w:b/>
          <w:bCs/>
          <w:color w:val="000000" w:themeColor="text1"/>
          <w:spacing w:val="12"/>
          <w:kern w:val="0"/>
          <w:sz w:val="40"/>
        </w:rPr>
        <w:br w:type="page"/>
      </w:r>
    </w:p>
    <w:p w14:paraId="0631A990" w14:textId="77777777" w:rsidR="00372CBE" w:rsidRPr="003D6402" w:rsidRDefault="00372CBE" w:rsidP="00372CBE">
      <w:pPr>
        <w:pStyle w:val="1"/>
        <w:ind w:left="2380" w:hanging="2380"/>
        <w:rPr>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3D6402">
        <w:rPr>
          <w:rFonts w:hint="eastAsia"/>
          <w:color w:val="000000" w:themeColor="text1"/>
        </w:rPr>
        <w:lastRenderedPageBreak/>
        <w:t>處理辦法</w:t>
      </w:r>
      <w:r w:rsidRPr="003D6402">
        <w:rPr>
          <w:rFonts w:hint="eastAsia"/>
          <w:color w:val="000000" w:themeColor="text1"/>
          <w:sz w:val="36"/>
          <w:szCs w:val="36"/>
        </w:rPr>
        <w:t>：</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3A42A11A" w14:textId="3131289A" w:rsidR="00372CBE" w:rsidRPr="003D6402" w:rsidRDefault="00372CBE" w:rsidP="00372CBE">
      <w:pPr>
        <w:pStyle w:val="2"/>
        <w:rPr>
          <w:color w:val="000000" w:themeColor="text1"/>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3D6402">
        <w:rPr>
          <w:rFonts w:hint="eastAsia"/>
          <w:color w:val="000000" w:themeColor="text1"/>
        </w:rPr>
        <w:t>調查意見，函請教育部</w:t>
      </w:r>
      <w:proofErr w:type="gramStart"/>
      <w:r w:rsidRPr="003D6402">
        <w:rPr>
          <w:rFonts w:hint="eastAsia"/>
          <w:color w:val="000000" w:themeColor="text1"/>
        </w:rPr>
        <w:t>研議見復</w:t>
      </w:r>
      <w:r w:rsidRPr="003D6402">
        <w:rPr>
          <w:rFonts w:hAnsi="標楷體" w:hint="eastAsia"/>
          <w:color w:val="000000" w:themeColor="text1"/>
        </w:rPr>
        <w:t>。</w:t>
      </w:r>
      <w:bookmarkEnd w:id="83"/>
      <w:bookmarkEnd w:id="84"/>
      <w:bookmarkEnd w:id="85"/>
      <w:bookmarkEnd w:id="86"/>
      <w:bookmarkEnd w:id="87"/>
      <w:bookmarkEnd w:id="88"/>
      <w:bookmarkEnd w:id="89"/>
      <w:proofErr w:type="gramEnd"/>
    </w:p>
    <w:p w14:paraId="292B273B" w14:textId="569D2B67" w:rsidR="00372CBE" w:rsidRPr="003D6402" w:rsidRDefault="00372CBE" w:rsidP="00372CBE">
      <w:pPr>
        <w:pStyle w:val="2"/>
        <w:spacing w:beforeLines="25" w:before="114"/>
        <w:ind w:left="1020" w:hanging="680"/>
        <w:rPr>
          <w:color w:val="000000" w:themeColor="text1"/>
        </w:rPr>
      </w:pPr>
      <w:r w:rsidRPr="003D6402">
        <w:rPr>
          <w:rFonts w:hint="eastAsia"/>
          <w:color w:val="000000" w:themeColor="text1"/>
        </w:rPr>
        <w:t>調查意見一，</w:t>
      </w:r>
      <w:r>
        <w:rPr>
          <w:rFonts w:hint="eastAsia"/>
          <w:color w:val="000000" w:themeColor="text1"/>
        </w:rPr>
        <w:t>以</w:t>
      </w:r>
      <w:r w:rsidRPr="003D6402">
        <w:rPr>
          <w:rFonts w:hint="eastAsia"/>
          <w:color w:val="000000" w:themeColor="text1"/>
        </w:rPr>
        <w:t>密</w:t>
      </w:r>
      <w:r>
        <w:rPr>
          <w:rFonts w:hint="eastAsia"/>
          <w:color w:val="000000" w:themeColor="text1"/>
        </w:rPr>
        <w:t>件</w:t>
      </w:r>
      <w:r w:rsidRPr="003D6402">
        <w:rPr>
          <w:rFonts w:hint="eastAsia"/>
          <w:color w:val="000000" w:themeColor="text1"/>
        </w:rPr>
        <w:t>函復陳訴人。</w:t>
      </w:r>
    </w:p>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14:paraId="15916739" w14:textId="77777777" w:rsidR="00770453" w:rsidRPr="00372CBE" w:rsidRDefault="00770453" w:rsidP="00CC351F">
      <w:pPr>
        <w:pStyle w:val="aa"/>
        <w:spacing w:before="0" w:after="0"/>
        <w:ind w:leftChars="500" w:left="5192" w:hangingChars="786" w:hanging="3491"/>
        <w:rPr>
          <w:b w:val="0"/>
          <w:bCs/>
          <w:snapToGrid/>
          <w:color w:val="000000" w:themeColor="text1"/>
          <w:spacing w:val="12"/>
          <w:kern w:val="0"/>
          <w:sz w:val="40"/>
        </w:rPr>
      </w:pPr>
    </w:p>
    <w:p w14:paraId="67F4C9E5" w14:textId="327BE278" w:rsidR="00E25849" w:rsidRPr="007D37E5" w:rsidRDefault="00E25849" w:rsidP="00770453">
      <w:pPr>
        <w:pStyle w:val="aa"/>
        <w:spacing w:beforeLines="50" w:before="228" w:afterLines="100" w:after="457"/>
        <w:ind w:leftChars="1100" w:left="3742"/>
        <w:rPr>
          <w:b w:val="0"/>
          <w:bCs/>
          <w:snapToGrid/>
          <w:color w:val="000000" w:themeColor="text1"/>
          <w:spacing w:val="12"/>
          <w:kern w:val="0"/>
          <w:sz w:val="40"/>
        </w:rPr>
      </w:pPr>
      <w:r w:rsidRPr="007D37E5">
        <w:rPr>
          <w:rFonts w:hint="eastAsia"/>
          <w:b w:val="0"/>
          <w:bCs/>
          <w:snapToGrid/>
          <w:color w:val="000000" w:themeColor="text1"/>
          <w:spacing w:val="12"/>
          <w:kern w:val="0"/>
          <w:sz w:val="40"/>
        </w:rPr>
        <w:t>調查委員：</w:t>
      </w:r>
      <w:r w:rsidR="00592098" w:rsidRPr="007D37E5">
        <w:rPr>
          <w:rFonts w:hint="eastAsia"/>
          <w:b w:val="0"/>
          <w:bCs/>
          <w:snapToGrid/>
          <w:color w:val="000000" w:themeColor="text1"/>
          <w:spacing w:val="12"/>
          <w:kern w:val="0"/>
          <w:sz w:val="40"/>
        </w:rPr>
        <w:t>賴鼎銘</w:t>
      </w:r>
    </w:p>
    <w:p w14:paraId="303AE7ED" w14:textId="45E9B970" w:rsidR="00D91A36" w:rsidRPr="007D37E5" w:rsidRDefault="00592098" w:rsidP="00E1115A">
      <w:pPr>
        <w:pStyle w:val="aa"/>
        <w:spacing w:beforeLines="50" w:before="228" w:afterLines="100" w:after="457"/>
        <w:ind w:leftChars="1751" w:left="5956"/>
        <w:rPr>
          <w:b w:val="0"/>
          <w:bCs/>
          <w:snapToGrid/>
          <w:color w:val="000000" w:themeColor="text1"/>
          <w:spacing w:val="12"/>
          <w:kern w:val="0"/>
          <w:sz w:val="40"/>
        </w:rPr>
      </w:pPr>
      <w:r w:rsidRPr="007D37E5">
        <w:rPr>
          <w:rFonts w:hint="eastAsia"/>
          <w:b w:val="0"/>
          <w:bCs/>
          <w:snapToGrid/>
          <w:color w:val="000000" w:themeColor="text1"/>
          <w:spacing w:val="12"/>
          <w:kern w:val="0"/>
          <w:sz w:val="40"/>
        </w:rPr>
        <w:t>林郁容</w:t>
      </w:r>
    </w:p>
    <w:p w14:paraId="389ECC0D" w14:textId="77777777" w:rsidR="00E1115A" w:rsidRDefault="00E1115A" w:rsidP="00E1115A">
      <w:pPr>
        <w:pStyle w:val="aa"/>
        <w:spacing w:beforeLines="50" w:before="228" w:afterLines="100" w:after="457"/>
        <w:ind w:leftChars="1751" w:left="5956"/>
        <w:rPr>
          <w:b w:val="0"/>
          <w:bCs/>
          <w:snapToGrid/>
          <w:color w:val="000000" w:themeColor="text1"/>
          <w:spacing w:val="12"/>
          <w:kern w:val="0"/>
          <w:sz w:val="40"/>
        </w:rPr>
      </w:pPr>
    </w:p>
    <w:p w14:paraId="54A9C655" w14:textId="77777777" w:rsidR="00665075" w:rsidRDefault="00665075" w:rsidP="00E1115A">
      <w:pPr>
        <w:pStyle w:val="aa"/>
        <w:spacing w:beforeLines="50" w:before="228" w:afterLines="100" w:after="457"/>
        <w:ind w:leftChars="1751" w:left="5956"/>
        <w:rPr>
          <w:b w:val="0"/>
          <w:bCs/>
          <w:snapToGrid/>
          <w:color w:val="000000" w:themeColor="text1"/>
          <w:spacing w:val="12"/>
          <w:kern w:val="0"/>
          <w:sz w:val="40"/>
        </w:rPr>
      </w:pPr>
    </w:p>
    <w:p w14:paraId="4DE12E19" w14:textId="77777777" w:rsidR="00665075" w:rsidRDefault="00665075" w:rsidP="00E1115A">
      <w:pPr>
        <w:pStyle w:val="aa"/>
        <w:spacing w:beforeLines="50" w:before="228" w:afterLines="100" w:after="457"/>
        <w:ind w:leftChars="1751" w:left="5956"/>
        <w:rPr>
          <w:b w:val="0"/>
          <w:bCs/>
          <w:snapToGrid/>
          <w:color w:val="000000" w:themeColor="text1"/>
          <w:spacing w:val="12"/>
          <w:kern w:val="0"/>
          <w:sz w:val="40"/>
        </w:rPr>
      </w:pPr>
    </w:p>
    <w:p w14:paraId="1C2055B4" w14:textId="77777777" w:rsidR="00665075" w:rsidRPr="007D37E5" w:rsidRDefault="00665075" w:rsidP="00E1115A">
      <w:pPr>
        <w:pStyle w:val="aa"/>
        <w:spacing w:beforeLines="50" w:before="228" w:afterLines="100" w:after="457"/>
        <w:ind w:leftChars="1751" w:left="5956"/>
        <w:rPr>
          <w:b w:val="0"/>
          <w:bCs/>
          <w:snapToGrid/>
          <w:color w:val="000000" w:themeColor="text1"/>
          <w:spacing w:val="12"/>
          <w:kern w:val="0"/>
          <w:sz w:val="40"/>
        </w:rPr>
      </w:pPr>
    </w:p>
    <w:p w14:paraId="4C121E98" w14:textId="7F3ED75F" w:rsidR="00E25849" w:rsidRPr="007D37E5" w:rsidRDefault="00E25849">
      <w:pPr>
        <w:pStyle w:val="af"/>
        <w:rPr>
          <w:rFonts w:hAnsi="標楷體"/>
          <w:bCs/>
          <w:color w:val="000000" w:themeColor="text1"/>
        </w:rPr>
      </w:pPr>
      <w:r w:rsidRPr="007D37E5">
        <w:rPr>
          <w:rFonts w:hAnsi="標楷體" w:hint="eastAsia"/>
          <w:bCs/>
          <w:color w:val="000000" w:themeColor="text1"/>
        </w:rPr>
        <w:t>中</w:t>
      </w:r>
      <w:r w:rsidR="00B5484D" w:rsidRPr="007D37E5">
        <w:rPr>
          <w:rFonts w:hAnsi="標楷體" w:hint="eastAsia"/>
          <w:bCs/>
          <w:color w:val="000000" w:themeColor="text1"/>
        </w:rPr>
        <w:t xml:space="preserve">  </w:t>
      </w:r>
      <w:r w:rsidRPr="007D37E5">
        <w:rPr>
          <w:rFonts w:hAnsi="標楷體" w:hint="eastAsia"/>
          <w:bCs/>
          <w:color w:val="000000" w:themeColor="text1"/>
        </w:rPr>
        <w:t>華</w:t>
      </w:r>
      <w:r w:rsidR="00B5484D" w:rsidRPr="007D37E5">
        <w:rPr>
          <w:rFonts w:hAnsi="標楷體" w:hint="eastAsia"/>
          <w:bCs/>
          <w:color w:val="000000" w:themeColor="text1"/>
        </w:rPr>
        <w:t xml:space="preserve">  </w:t>
      </w:r>
      <w:r w:rsidRPr="007D37E5">
        <w:rPr>
          <w:rFonts w:hAnsi="標楷體" w:hint="eastAsia"/>
          <w:bCs/>
          <w:color w:val="000000" w:themeColor="text1"/>
        </w:rPr>
        <w:t>民</w:t>
      </w:r>
      <w:r w:rsidR="00B5484D" w:rsidRPr="007D37E5">
        <w:rPr>
          <w:rFonts w:hAnsi="標楷體" w:hint="eastAsia"/>
          <w:bCs/>
          <w:color w:val="000000" w:themeColor="text1"/>
        </w:rPr>
        <w:t xml:space="preserve">  </w:t>
      </w:r>
      <w:r w:rsidRPr="007D37E5">
        <w:rPr>
          <w:rFonts w:hAnsi="標楷體" w:hint="eastAsia"/>
          <w:bCs/>
          <w:color w:val="000000" w:themeColor="text1"/>
        </w:rPr>
        <w:t xml:space="preserve">國　</w:t>
      </w:r>
      <w:r w:rsidR="00513765" w:rsidRPr="007D37E5">
        <w:rPr>
          <w:rFonts w:hAnsi="標楷體" w:hint="eastAsia"/>
          <w:bCs/>
          <w:color w:val="000000" w:themeColor="text1"/>
        </w:rPr>
        <w:t>115</w:t>
      </w:r>
      <w:r w:rsidRPr="007D37E5">
        <w:rPr>
          <w:rFonts w:hAnsi="標楷體" w:hint="eastAsia"/>
          <w:bCs/>
          <w:color w:val="000000" w:themeColor="text1"/>
        </w:rPr>
        <w:t xml:space="preserve">　年　</w:t>
      </w:r>
      <w:r w:rsidR="00D91A36" w:rsidRPr="007D37E5">
        <w:rPr>
          <w:rFonts w:hAnsi="標楷體" w:hint="eastAsia"/>
          <w:bCs/>
          <w:color w:val="000000" w:themeColor="text1"/>
        </w:rPr>
        <w:t>7</w:t>
      </w:r>
      <w:r w:rsidRPr="007D37E5">
        <w:rPr>
          <w:rFonts w:hAnsi="標楷體" w:hint="eastAsia"/>
          <w:bCs/>
          <w:color w:val="000000" w:themeColor="text1"/>
        </w:rPr>
        <w:t xml:space="preserve">　月　</w:t>
      </w:r>
      <w:r w:rsidR="00372CBE">
        <w:rPr>
          <w:rFonts w:hAnsi="標楷體" w:hint="eastAsia"/>
          <w:bCs/>
          <w:color w:val="000000" w:themeColor="text1"/>
        </w:rPr>
        <w:t xml:space="preserve">16 </w:t>
      </w:r>
      <w:r w:rsidRPr="007D37E5">
        <w:rPr>
          <w:rFonts w:hAnsi="標楷體" w:hint="eastAsia"/>
          <w:bCs/>
          <w:color w:val="000000" w:themeColor="text1"/>
        </w:rPr>
        <w:t>日</w:t>
      </w:r>
    </w:p>
    <w:p w14:paraId="19606241" w14:textId="7AC8F12D" w:rsidR="004C4294" w:rsidRPr="007D37E5" w:rsidRDefault="00D91A36">
      <w:pPr>
        <w:widowControl/>
        <w:kinsoku/>
        <w:overflowPunct/>
        <w:autoSpaceDE/>
        <w:autoSpaceDN/>
        <w:jc w:val="left"/>
        <w:rPr>
          <w:bCs/>
          <w:color w:val="000000" w:themeColor="text1"/>
        </w:rPr>
      </w:pPr>
      <w:r w:rsidRPr="007D37E5">
        <w:rPr>
          <w:bCs/>
          <w:color w:val="000000" w:themeColor="text1"/>
        </w:rPr>
        <w:br w:type="page"/>
      </w:r>
    </w:p>
    <w:p w14:paraId="1D0F581C" w14:textId="6A40E924" w:rsidR="00396049" w:rsidRPr="007D37E5" w:rsidRDefault="00396049" w:rsidP="00396049">
      <w:pPr>
        <w:pStyle w:val="af0"/>
        <w:kinsoku/>
        <w:autoSpaceDE w:val="0"/>
        <w:spacing w:beforeLines="50" w:before="228"/>
        <w:ind w:left="1276" w:hangingChars="375" w:hanging="1276"/>
        <w:rPr>
          <w:bCs/>
          <w:color w:val="000000" w:themeColor="text1"/>
        </w:rPr>
      </w:pPr>
      <w:r w:rsidRPr="007D37E5">
        <w:rPr>
          <w:rFonts w:hint="eastAsia"/>
          <w:bCs/>
          <w:color w:val="000000" w:themeColor="text1"/>
        </w:rPr>
        <w:lastRenderedPageBreak/>
        <w:t>附件</w:t>
      </w:r>
      <w:r w:rsidR="006C0DDB" w:rsidRPr="007D37E5">
        <w:rPr>
          <w:rFonts w:hint="eastAsia"/>
          <w:bCs/>
          <w:color w:val="000000" w:themeColor="text1"/>
        </w:rPr>
        <w:t xml:space="preserve">　</w:t>
      </w:r>
      <w:r w:rsidRPr="007D37E5">
        <w:rPr>
          <w:rFonts w:hint="eastAsia"/>
          <w:bCs/>
          <w:color w:val="000000" w:themeColor="text1"/>
        </w:rPr>
        <w:t xml:space="preserve"> Motorola公司於1999年10月向ITU-T提出Annex H之提案</w:t>
      </w:r>
    </w:p>
    <w:p w14:paraId="40EEA818" w14:textId="6B749E43" w:rsidR="00396049" w:rsidRPr="007D37E5" w:rsidRDefault="00396049" w:rsidP="00513765">
      <w:pPr>
        <w:pStyle w:val="af0"/>
        <w:kinsoku/>
        <w:autoSpaceDE w:val="0"/>
        <w:spacing w:beforeLines="50" w:before="228"/>
        <w:ind w:left="1020" w:hanging="1020"/>
        <w:rPr>
          <w:bCs/>
          <w:color w:val="000000" w:themeColor="text1"/>
        </w:rPr>
      </w:pPr>
      <w:r w:rsidRPr="007D37E5">
        <w:rPr>
          <w:noProof/>
          <w:color w:val="000000" w:themeColor="text1"/>
        </w:rPr>
        <w:drawing>
          <wp:inline distT="0" distB="0" distL="0" distR="0" wp14:anchorId="73E87303" wp14:editId="6E424A3E">
            <wp:extent cx="5615940" cy="7267575"/>
            <wp:effectExtent l="0" t="0" r="3810"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940" cy="7267575"/>
                    </a:xfrm>
                    <a:prstGeom prst="rect">
                      <a:avLst/>
                    </a:prstGeom>
                    <a:noFill/>
                    <a:ln>
                      <a:noFill/>
                    </a:ln>
                  </pic:spPr>
                </pic:pic>
              </a:graphicData>
            </a:graphic>
          </wp:inline>
        </w:drawing>
      </w:r>
    </w:p>
    <w:p w14:paraId="0E9ACD0E" w14:textId="06170D8A" w:rsidR="00393559" w:rsidRPr="007D37E5" w:rsidRDefault="00393559" w:rsidP="00393559">
      <w:pPr>
        <w:pStyle w:val="31"/>
        <w:ind w:leftChars="0" w:left="0" w:firstLineChars="0" w:firstLine="0"/>
        <w:rPr>
          <w:color w:val="000000" w:themeColor="text1"/>
        </w:rPr>
      </w:pPr>
    </w:p>
    <w:p w14:paraId="63B95A64" w14:textId="77777777" w:rsidR="00393559" w:rsidRPr="007D37E5" w:rsidRDefault="00393559" w:rsidP="00393559">
      <w:pPr>
        <w:widowControl/>
        <w:kinsoku/>
        <w:overflowPunct/>
        <w:autoSpaceDE/>
        <w:autoSpaceDN/>
        <w:jc w:val="left"/>
        <w:rPr>
          <w:color w:val="000000" w:themeColor="text1"/>
          <w:kern w:val="32"/>
        </w:rPr>
      </w:pPr>
      <w:r w:rsidRPr="007D37E5">
        <w:rPr>
          <w:color w:val="000000" w:themeColor="text1"/>
        </w:rPr>
        <w:br w:type="page"/>
      </w:r>
      <w:r w:rsidRPr="007D37E5">
        <w:rPr>
          <w:noProof/>
          <w:color w:val="000000" w:themeColor="text1"/>
        </w:rPr>
        <w:lastRenderedPageBreak/>
        <w:drawing>
          <wp:inline distT="0" distB="0" distL="0" distR="0" wp14:anchorId="346F004F" wp14:editId="216BA514">
            <wp:extent cx="5613400" cy="7264400"/>
            <wp:effectExtent l="0" t="0" r="635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3400" cy="7264400"/>
                    </a:xfrm>
                    <a:prstGeom prst="rect">
                      <a:avLst/>
                    </a:prstGeom>
                    <a:noFill/>
                    <a:ln>
                      <a:noFill/>
                    </a:ln>
                  </pic:spPr>
                </pic:pic>
              </a:graphicData>
            </a:graphic>
          </wp:inline>
        </w:drawing>
      </w:r>
    </w:p>
    <w:p w14:paraId="58CD9308" w14:textId="77777777" w:rsidR="00393559" w:rsidRPr="007D37E5" w:rsidRDefault="00393559" w:rsidP="00393559">
      <w:pPr>
        <w:pStyle w:val="31"/>
        <w:ind w:left="1361" w:firstLine="680"/>
        <w:rPr>
          <w:color w:val="000000" w:themeColor="text1"/>
        </w:rPr>
      </w:pPr>
    </w:p>
    <w:p w14:paraId="618E788A" w14:textId="77777777" w:rsidR="00393559" w:rsidRPr="007D37E5" w:rsidRDefault="00393559" w:rsidP="00393559">
      <w:pPr>
        <w:widowControl/>
        <w:kinsoku/>
        <w:overflowPunct/>
        <w:autoSpaceDE/>
        <w:autoSpaceDN/>
        <w:jc w:val="left"/>
        <w:rPr>
          <w:color w:val="000000" w:themeColor="text1"/>
          <w:kern w:val="32"/>
        </w:rPr>
      </w:pPr>
      <w:r w:rsidRPr="007D37E5">
        <w:rPr>
          <w:color w:val="000000" w:themeColor="text1"/>
        </w:rPr>
        <w:br w:type="page"/>
      </w:r>
    </w:p>
    <w:p w14:paraId="31B32FC8" w14:textId="77777777" w:rsidR="00393559" w:rsidRPr="007D37E5" w:rsidRDefault="00393559" w:rsidP="00393559">
      <w:pPr>
        <w:widowControl/>
        <w:kinsoku/>
        <w:overflowPunct/>
        <w:autoSpaceDE/>
        <w:autoSpaceDN/>
        <w:jc w:val="left"/>
        <w:rPr>
          <w:color w:val="000000" w:themeColor="text1"/>
          <w:kern w:val="32"/>
        </w:rPr>
      </w:pPr>
      <w:r w:rsidRPr="007D37E5">
        <w:rPr>
          <w:noProof/>
          <w:color w:val="000000" w:themeColor="text1"/>
        </w:rPr>
        <w:lastRenderedPageBreak/>
        <w:drawing>
          <wp:inline distT="0" distB="0" distL="0" distR="0" wp14:anchorId="39A8A398" wp14:editId="21B9B37A">
            <wp:extent cx="5613400" cy="7264400"/>
            <wp:effectExtent l="0" t="0" r="635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3400" cy="7264400"/>
                    </a:xfrm>
                    <a:prstGeom prst="rect">
                      <a:avLst/>
                    </a:prstGeom>
                    <a:noFill/>
                    <a:ln>
                      <a:noFill/>
                    </a:ln>
                  </pic:spPr>
                </pic:pic>
              </a:graphicData>
            </a:graphic>
          </wp:inline>
        </w:drawing>
      </w:r>
    </w:p>
    <w:p w14:paraId="423CE9D7" w14:textId="77777777" w:rsidR="00393559" w:rsidRPr="007D37E5" w:rsidRDefault="00393559" w:rsidP="00393559">
      <w:pPr>
        <w:widowControl/>
        <w:kinsoku/>
        <w:overflowPunct/>
        <w:autoSpaceDE/>
        <w:autoSpaceDN/>
        <w:jc w:val="left"/>
        <w:rPr>
          <w:color w:val="000000" w:themeColor="text1"/>
          <w:kern w:val="32"/>
        </w:rPr>
      </w:pPr>
      <w:r w:rsidRPr="007D37E5">
        <w:rPr>
          <w:color w:val="000000" w:themeColor="text1"/>
          <w:kern w:val="32"/>
        </w:rPr>
        <w:br w:type="page"/>
      </w:r>
    </w:p>
    <w:p w14:paraId="35E3C34F" w14:textId="77777777" w:rsidR="00393559" w:rsidRPr="007D37E5" w:rsidRDefault="00393559" w:rsidP="00393559">
      <w:pPr>
        <w:widowControl/>
        <w:kinsoku/>
        <w:overflowPunct/>
        <w:autoSpaceDE/>
        <w:autoSpaceDN/>
        <w:jc w:val="left"/>
        <w:rPr>
          <w:color w:val="000000" w:themeColor="text1"/>
          <w:kern w:val="32"/>
        </w:rPr>
      </w:pPr>
      <w:r w:rsidRPr="007D37E5">
        <w:rPr>
          <w:noProof/>
          <w:color w:val="000000" w:themeColor="text1"/>
          <w:kern w:val="32"/>
        </w:rPr>
        <w:lastRenderedPageBreak/>
        <w:drawing>
          <wp:inline distT="0" distB="0" distL="0" distR="0" wp14:anchorId="20558F46" wp14:editId="049D4DAE">
            <wp:extent cx="5613400" cy="7264400"/>
            <wp:effectExtent l="0" t="0" r="635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3400" cy="7264400"/>
                    </a:xfrm>
                    <a:prstGeom prst="rect">
                      <a:avLst/>
                    </a:prstGeom>
                    <a:noFill/>
                    <a:ln>
                      <a:noFill/>
                    </a:ln>
                  </pic:spPr>
                </pic:pic>
              </a:graphicData>
            </a:graphic>
          </wp:inline>
        </w:drawing>
      </w:r>
    </w:p>
    <w:p w14:paraId="7DC87E3E" w14:textId="77777777" w:rsidR="00393559" w:rsidRPr="007D37E5" w:rsidRDefault="00393559" w:rsidP="00393559">
      <w:pPr>
        <w:pStyle w:val="31"/>
        <w:ind w:left="1361" w:firstLine="680"/>
        <w:rPr>
          <w:color w:val="000000" w:themeColor="text1"/>
        </w:rPr>
      </w:pPr>
    </w:p>
    <w:p w14:paraId="4B044575" w14:textId="71FDD62C" w:rsidR="003D6402" w:rsidRPr="007D37E5" w:rsidRDefault="00592098" w:rsidP="00592098">
      <w:pPr>
        <w:widowControl/>
        <w:kinsoku/>
        <w:overflowPunct/>
        <w:autoSpaceDE/>
        <w:autoSpaceDN/>
        <w:jc w:val="left"/>
        <w:rPr>
          <w:bCs/>
          <w:color w:val="000000" w:themeColor="text1"/>
        </w:rPr>
      </w:pPr>
      <w:r w:rsidRPr="007D37E5">
        <w:rPr>
          <w:noProof/>
          <w:color w:val="000000" w:themeColor="text1"/>
          <w:kern w:val="32"/>
        </w:rPr>
        <w:lastRenderedPageBreak/>
        <w:drawing>
          <wp:anchor distT="0" distB="0" distL="114300" distR="114300" simplePos="0" relativeHeight="251665408" behindDoc="0" locked="0" layoutInCell="1" allowOverlap="1" wp14:anchorId="5D167805" wp14:editId="55ABD4D5">
            <wp:simplePos x="0" y="0"/>
            <wp:positionH relativeFrom="column">
              <wp:posOffset>20789</wp:posOffset>
            </wp:positionH>
            <wp:positionV relativeFrom="paragraph">
              <wp:posOffset>580</wp:posOffset>
            </wp:positionV>
            <wp:extent cx="5612103" cy="7263130"/>
            <wp:effectExtent l="0" t="0" r="8255" b="0"/>
            <wp:wrapThrough wrapText="bothSides">
              <wp:wrapPolygon edited="0">
                <wp:start x="0" y="0"/>
                <wp:lineTo x="0" y="21528"/>
                <wp:lineTo x="21558" y="21528"/>
                <wp:lineTo x="21558" y="0"/>
                <wp:lineTo x="0" y="0"/>
              </wp:wrapPolygon>
            </wp:wrapThrough>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pic:cNvPicPr>
                      <a:picLocks noChangeAspect="1"/>
                    </pic:cNvPicPr>
                  </pic:nvPicPr>
                  <pic:blipFill>
                    <a:blip r:embed="rId13" cstate="print">
                      <a:extLst>
                        <a:ext uri="{28A0092B-C50C-407E-A947-70E740481C1C}">
                          <a14:useLocalDpi xmlns:a14="http://schemas.microsoft.com/office/drawing/2010/main" val="0"/>
                        </a:ext>
                      </a:extLst>
                    </a:blip>
                    <a:srcRect/>
                    <a:stretch/>
                  </pic:blipFill>
                  <pic:spPr bwMode="auto">
                    <a:xfrm>
                      <a:off x="0" y="0"/>
                      <a:ext cx="5612103" cy="7263130"/>
                    </a:xfrm>
                    <a:prstGeom prst="rect">
                      <a:avLst/>
                    </a:prstGeom>
                    <a:noFill/>
                    <a:ln>
                      <a:noFill/>
                    </a:ln>
                  </pic:spPr>
                </pic:pic>
              </a:graphicData>
            </a:graphic>
          </wp:anchor>
        </w:drawing>
      </w:r>
    </w:p>
    <w:sectPr w:rsidR="003D6402" w:rsidRPr="007D37E5" w:rsidSect="000730B0">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0990F" w14:textId="77777777" w:rsidR="00D44CE1" w:rsidRDefault="00D44CE1">
      <w:r>
        <w:separator/>
      </w:r>
    </w:p>
  </w:endnote>
  <w:endnote w:type="continuationSeparator" w:id="0">
    <w:p w14:paraId="05D44F3E" w14:textId="77777777" w:rsidR="00D44CE1" w:rsidRDefault="00D44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PMingLi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1B47E" w14:textId="77777777" w:rsidR="00D44CE1" w:rsidRDefault="00D44CE1">
      <w:r>
        <w:separator/>
      </w:r>
    </w:p>
  </w:footnote>
  <w:footnote w:type="continuationSeparator" w:id="0">
    <w:p w14:paraId="667F7438" w14:textId="77777777" w:rsidR="00D44CE1" w:rsidRDefault="00D44CE1">
      <w:r>
        <w:continuationSeparator/>
      </w:r>
    </w:p>
  </w:footnote>
  <w:footnote w:id="1">
    <w:p w14:paraId="37C8A073" w14:textId="77777777" w:rsidR="00E1115A" w:rsidRPr="007D37E5" w:rsidRDefault="00E1115A" w:rsidP="00E1115A">
      <w:pPr>
        <w:pStyle w:val="afc"/>
        <w:ind w:left="141" w:hangingChars="64" w:hanging="141"/>
        <w:rPr>
          <w:color w:val="000000" w:themeColor="text1"/>
        </w:rPr>
      </w:pPr>
      <w:r w:rsidRPr="007D37E5">
        <w:rPr>
          <w:rStyle w:val="afe"/>
          <w:color w:val="000000" w:themeColor="text1"/>
        </w:rPr>
        <w:footnoteRef/>
      </w:r>
      <w:r w:rsidRPr="007D37E5">
        <w:rPr>
          <w:color w:val="000000" w:themeColor="text1"/>
        </w:rPr>
        <w:t xml:space="preserve"> </w:t>
      </w:r>
      <w:r w:rsidRPr="007D37E5">
        <w:rPr>
          <w:rFonts w:hint="eastAsia"/>
          <w:color w:val="000000" w:themeColor="text1"/>
        </w:rPr>
        <w:t>本報告年份表示方式，如屬國內者，以民國表示；如屬國外或涉及國際事務者，則以西元表示。又依行政院《文書作業手冊》規定，外文或譯文，以西元表示。</w:t>
      </w:r>
    </w:p>
  </w:footnote>
  <w:footnote w:id="2">
    <w:p w14:paraId="16782CB8" w14:textId="6E8943C9" w:rsidR="007E0BBD" w:rsidRPr="007D37E5" w:rsidRDefault="007E0BBD" w:rsidP="007E0BBD">
      <w:pPr>
        <w:pStyle w:val="afc"/>
        <w:rPr>
          <w:color w:val="000000" w:themeColor="text1"/>
        </w:rPr>
      </w:pPr>
      <w:r w:rsidRPr="007D37E5">
        <w:rPr>
          <w:rStyle w:val="afe"/>
          <w:color w:val="000000" w:themeColor="text1"/>
        </w:rPr>
        <w:footnoteRef/>
      </w:r>
      <w:r w:rsidRPr="007D37E5">
        <w:rPr>
          <w:color w:val="000000" w:themeColor="text1"/>
        </w:rPr>
        <w:t xml:space="preserve"> </w:t>
      </w:r>
      <w:r w:rsidRPr="007D37E5">
        <w:rPr>
          <w:rFonts w:hint="eastAsia"/>
          <w:color w:val="000000" w:themeColor="text1"/>
        </w:rPr>
        <w:t>同</w:t>
      </w:r>
      <w:proofErr w:type="gramStart"/>
      <w:r w:rsidRPr="007D37E5">
        <w:rPr>
          <w:rFonts w:hint="eastAsia"/>
          <w:color w:val="000000" w:themeColor="text1"/>
        </w:rPr>
        <w:t>註</w:t>
      </w:r>
      <w:proofErr w:type="gramEnd"/>
      <w:r w:rsidR="00E1115A" w:rsidRPr="007D37E5">
        <w:rPr>
          <w:rFonts w:hint="eastAsia"/>
          <w:color w:val="000000" w:themeColor="text1"/>
        </w:rPr>
        <w:t>1</w:t>
      </w:r>
      <w:r w:rsidRPr="007D37E5">
        <w:rPr>
          <w:rFonts w:hint="eastAsia"/>
          <w:color w:val="000000" w:themeColor="text1"/>
        </w:rPr>
        <w:t>。</w:t>
      </w:r>
    </w:p>
  </w:footnote>
  <w:footnote w:id="3">
    <w:p w14:paraId="30E852E2" w14:textId="32DC7982" w:rsidR="00EC5E12" w:rsidRPr="007D37E5" w:rsidRDefault="00EC5E12" w:rsidP="00736E6F">
      <w:pPr>
        <w:pStyle w:val="afc"/>
        <w:wordWrap w:val="0"/>
        <w:ind w:left="141" w:hangingChars="64" w:hanging="141"/>
        <w:rPr>
          <w:color w:val="000000" w:themeColor="text1"/>
        </w:rPr>
      </w:pPr>
      <w:r w:rsidRPr="007D37E5">
        <w:rPr>
          <w:rStyle w:val="afe"/>
          <w:color w:val="000000" w:themeColor="text1"/>
        </w:rPr>
        <w:footnoteRef/>
      </w:r>
      <w:r w:rsidRPr="007D37E5">
        <w:rPr>
          <w:color w:val="000000" w:themeColor="text1"/>
        </w:rPr>
        <w:t xml:space="preserve"> </w:t>
      </w:r>
      <w:r w:rsidR="00736E6F" w:rsidRPr="007D37E5">
        <w:rPr>
          <w:rFonts w:ascii="Times New Roman"/>
          <w:color w:val="000000" w:themeColor="text1"/>
        </w:rPr>
        <w:t>INFOCOM 1999: New York, NY, USA - Volume 1</w:t>
      </w:r>
      <w:r w:rsidR="00736E6F" w:rsidRPr="007D37E5">
        <w:rPr>
          <w:rFonts w:ascii="Times New Roman"/>
          <w:color w:val="000000" w:themeColor="text1"/>
        </w:rPr>
        <w:t>。資料來源：</w:t>
      </w:r>
      <w:hyperlink r:id="rId1" w:history="1">
        <w:r w:rsidR="00736E6F" w:rsidRPr="007D37E5">
          <w:rPr>
            <w:rStyle w:val="ae"/>
            <w:rFonts w:ascii="Times New Roman"/>
            <w:color w:val="000000" w:themeColor="text1"/>
            <w:u w:val="none"/>
          </w:rPr>
          <w:t>https://sigmod.org/publications/dblp////db/conf/infocom/infocom1999-1.html</w:t>
        </w:r>
        <w:r w:rsidR="00736E6F" w:rsidRPr="007D37E5">
          <w:rPr>
            <w:rStyle w:val="ae"/>
            <w:rFonts w:ascii="Times New Roman"/>
            <w:color w:val="000000" w:themeColor="text1"/>
            <w:u w:val="none"/>
          </w:rPr>
          <w:t>。</w:t>
        </w:r>
        <w:r w:rsidR="005C5830" w:rsidRPr="007D37E5">
          <w:rPr>
            <w:rFonts w:ascii="Times New Roman" w:hint="eastAsia"/>
            <w:color w:val="000000" w:themeColor="text1"/>
          </w:rPr>
          <w:t>最後</w:t>
        </w:r>
        <w:r w:rsidR="00736E6F" w:rsidRPr="007D37E5">
          <w:rPr>
            <w:rStyle w:val="ae"/>
            <w:rFonts w:ascii="Times New Roman"/>
            <w:color w:val="000000" w:themeColor="text1"/>
            <w:u w:val="none"/>
          </w:rPr>
          <w:t>檢索日期：</w:t>
        </w:r>
        <w:r w:rsidR="00736E6F" w:rsidRPr="007D37E5">
          <w:rPr>
            <w:rStyle w:val="ae"/>
            <w:rFonts w:ascii="Times New Roman"/>
            <w:color w:val="000000" w:themeColor="text1"/>
            <w:u w:val="none"/>
          </w:rPr>
          <w:t>115</w:t>
        </w:r>
      </w:hyperlink>
      <w:r w:rsidR="00736E6F" w:rsidRPr="007D37E5">
        <w:rPr>
          <w:rFonts w:ascii="Times New Roman"/>
          <w:color w:val="000000" w:themeColor="text1"/>
        </w:rPr>
        <w:t>年</w:t>
      </w:r>
      <w:r w:rsidR="00736E6F" w:rsidRPr="007D37E5">
        <w:rPr>
          <w:rFonts w:ascii="Times New Roman"/>
          <w:color w:val="000000" w:themeColor="text1"/>
        </w:rPr>
        <w:t>6</w:t>
      </w:r>
      <w:r w:rsidR="00736E6F" w:rsidRPr="007D37E5">
        <w:rPr>
          <w:rFonts w:ascii="Times New Roman"/>
          <w:color w:val="000000" w:themeColor="text1"/>
        </w:rPr>
        <w:t>月</w:t>
      </w:r>
      <w:r w:rsidR="00736E6F" w:rsidRPr="007D37E5">
        <w:rPr>
          <w:rFonts w:ascii="Times New Roman"/>
          <w:color w:val="000000" w:themeColor="text1"/>
        </w:rPr>
        <w:t>30</w:t>
      </w:r>
      <w:r w:rsidR="00736E6F" w:rsidRPr="007D37E5">
        <w:rPr>
          <w:rFonts w:ascii="Times New Roman"/>
          <w:color w:val="000000" w:themeColor="text1"/>
        </w:rPr>
        <w:t>日。</w:t>
      </w:r>
    </w:p>
  </w:footnote>
  <w:footnote w:id="4">
    <w:p w14:paraId="5BC0798C" w14:textId="37C9C3FA" w:rsidR="00EC5E12" w:rsidRPr="007D37E5" w:rsidRDefault="00EC5E12" w:rsidP="00736E6F">
      <w:pPr>
        <w:pStyle w:val="afc"/>
        <w:ind w:left="220" w:hangingChars="100" w:hanging="220"/>
        <w:rPr>
          <w:color w:val="000000" w:themeColor="text1"/>
        </w:rPr>
      </w:pPr>
      <w:r w:rsidRPr="007D37E5">
        <w:rPr>
          <w:rStyle w:val="afe"/>
          <w:color w:val="000000" w:themeColor="text1"/>
        </w:rPr>
        <w:footnoteRef/>
      </w:r>
      <w:r w:rsidRPr="007D37E5">
        <w:rPr>
          <w:color w:val="000000" w:themeColor="text1"/>
        </w:rPr>
        <w:t xml:space="preserve"> </w:t>
      </w:r>
      <w:r w:rsidR="00736E6F" w:rsidRPr="007D37E5">
        <w:rPr>
          <w:rFonts w:ascii="Times New Roman" w:hint="eastAsia"/>
          <w:color w:val="000000" w:themeColor="text1"/>
        </w:rPr>
        <w:t>資料來源：</w:t>
      </w:r>
      <w:hyperlink r:id="rId2" w:history="1">
        <w:r w:rsidRPr="007D37E5">
          <w:rPr>
            <w:rFonts w:ascii="Times New Roman"/>
            <w:color w:val="000000" w:themeColor="text1"/>
          </w:rPr>
          <w:t>www.itu.int - /wftp3/av-arch/avc-site/1997-2000/9910_Red/</w:t>
        </w:r>
      </w:hyperlink>
      <w:r w:rsidRPr="007D37E5">
        <w:rPr>
          <w:rFonts w:ascii="Times New Roman" w:hint="eastAsia"/>
          <w:color w:val="000000" w:themeColor="text1"/>
        </w:rPr>
        <w:t>，</w:t>
      </w:r>
      <w:r w:rsidRPr="007D37E5">
        <w:rPr>
          <w:rFonts w:ascii="Times New Roman" w:hint="eastAsia"/>
          <w:color w:val="000000" w:themeColor="text1"/>
        </w:rPr>
        <w:t>APC-1646</w:t>
      </w:r>
      <w:r w:rsidRPr="007D37E5">
        <w:rPr>
          <w:rFonts w:ascii="Times New Roman" w:hint="eastAsia"/>
          <w:color w:val="000000" w:themeColor="text1"/>
        </w:rPr>
        <w:t>。</w:t>
      </w:r>
      <w:r w:rsidR="005C5830" w:rsidRPr="007D37E5">
        <w:rPr>
          <w:rFonts w:ascii="Times New Roman" w:hint="eastAsia"/>
          <w:color w:val="000000" w:themeColor="text1"/>
        </w:rPr>
        <w:t>最後</w:t>
      </w:r>
      <w:r w:rsidR="00736E6F" w:rsidRPr="007D37E5">
        <w:rPr>
          <w:rFonts w:ascii="Times New Roman" w:hint="eastAsia"/>
          <w:color w:val="000000" w:themeColor="text1"/>
        </w:rPr>
        <w:t>檢索日期：</w:t>
      </w:r>
      <w:r w:rsidR="00736E6F" w:rsidRPr="007D37E5">
        <w:rPr>
          <w:rFonts w:ascii="Times New Roman" w:hint="eastAsia"/>
          <w:color w:val="000000" w:themeColor="text1"/>
        </w:rPr>
        <w:t>115</w:t>
      </w:r>
      <w:r w:rsidR="00736E6F" w:rsidRPr="007D37E5">
        <w:rPr>
          <w:rFonts w:ascii="Times New Roman" w:hint="eastAsia"/>
          <w:color w:val="000000" w:themeColor="text1"/>
        </w:rPr>
        <w:t>年</w:t>
      </w:r>
      <w:r w:rsidR="00736E6F" w:rsidRPr="007D37E5">
        <w:rPr>
          <w:rFonts w:ascii="Times New Roman" w:hint="eastAsia"/>
          <w:color w:val="000000" w:themeColor="text1"/>
        </w:rPr>
        <w:t>6</w:t>
      </w:r>
      <w:r w:rsidR="00736E6F" w:rsidRPr="007D37E5">
        <w:rPr>
          <w:rFonts w:ascii="Times New Roman" w:hint="eastAsia"/>
          <w:color w:val="000000" w:themeColor="text1"/>
        </w:rPr>
        <w:t>月</w:t>
      </w:r>
      <w:r w:rsidR="00736E6F" w:rsidRPr="007D37E5">
        <w:rPr>
          <w:rFonts w:ascii="Times New Roman" w:hint="eastAsia"/>
          <w:color w:val="000000" w:themeColor="text1"/>
        </w:rPr>
        <w:t>30</w:t>
      </w:r>
      <w:r w:rsidR="00736E6F" w:rsidRPr="007D37E5">
        <w:rPr>
          <w:rFonts w:ascii="Times New Roman" w:hint="eastAsia"/>
          <w:color w:val="000000" w:themeColor="text1"/>
        </w:rPr>
        <w:t>日。</w:t>
      </w:r>
    </w:p>
  </w:footnote>
  <w:footnote w:id="5">
    <w:p w14:paraId="0203DAB6" w14:textId="42DAA94C" w:rsidR="00EC5E12" w:rsidRPr="007D37E5" w:rsidRDefault="00EC5E12" w:rsidP="00EC5E12">
      <w:pPr>
        <w:pStyle w:val="afc"/>
        <w:rPr>
          <w:rFonts w:ascii="Times New Roman"/>
          <w:color w:val="000000" w:themeColor="text1"/>
        </w:rPr>
      </w:pPr>
      <w:r w:rsidRPr="007D37E5">
        <w:rPr>
          <w:rStyle w:val="afe"/>
          <w:color w:val="000000" w:themeColor="text1"/>
        </w:rPr>
        <w:footnoteRef/>
      </w:r>
      <w:r w:rsidRPr="007D37E5">
        <w:rPr>
          <w:color w:val="000000" w:themeColor="text1"/>
        </w:rPr>
        <w:t xml:space="preserve"> </w:t>
      </w:r>
      <w:r w:rsidRPr="007D37E5">
        <w:rPr>
          <w:rFonts w:hint="eastAsia"/>
          <w:color w:val="000000" w:themeColor="text1"/>
        </w:rPr>
        <w:t>此處應為</w:t>
      </w:r>
      <w:r w:rsidRPr="007D37E5">
        <w:rPr>
          <w:rFonts w:ascii="Times New Roman"/>
          <w:color w:val="000000" w:themeColor="text1"/>
        </w:rPr>
        <w:t>Edgar Martinez</w:t>
      </w:r>
      <w:r w:rsidRPr="007D37E5">
        <w:rPr>
          <w:rFonts w:ascii="Times New Roman" w:hint="eastAsia"/>
          <w:color w:val="000000" w:themeColor="text1"/>
        </w:rPr>
        <w:t>作者筆誤，</w:t>
      </w:r>
      <w:r w:rsidRPr="007D37E5">
        <w:rPr>
          <w:rFonts w:ascii="Times New Roman"/>
          <w:color w:val="000000" w:themeColor="text1"/>
        </w:rPr>
        <w:t>INFOCOM</w:t>
      </w:r>
      <w:r w:rsidRPr="007D37E5">
        <w:rPr>
          <w:rFonts w:ascii="Times New Roman" w:hint="eastAsia"/>
          <w:color w:val="000000" w:themeColor="text1"/>
        </w:rPr>
        <w:t>會議</w:t>
      </w:r>
      <w:r w:rsidR="006C0DDB" w:rsidRPr="007D37E5">
        <w:rPr>
          <w:rFonts w:ascii="Times New Roman" w:hint="eastAsia"/>
          <w:color w:val="000000" w:themeColor="text1"/>
        </w:rPr>
        <w:t>係</w:t>
      </w:r>
      <w:r w:rsidRPr="007D37E5">
        <w:rPr>
          <w:rFonts w:ascii="Times New Roman" w:hint="eastAsia"/>
          <w:color w:val="000000" w:themeColor="text1"/>
        </w:rPr>
        <w:t>於</w:t>
      </w:r>
      <w:r w:rsidRPr="007D37E5">
        <w:rPr>
          <w:rFonts w:ascii="Times New Roman" w:hint="eastAsia"/>
          <w:color w:val="000000" w:themeColor="text1"/>
        </w:rPr>
        <w:t>1999</w:t>
      </w:r>
      <w:r w:rsidRPr="007D37E5">
        <w:rPr>
          <w:rFonts w:ascii="Times New Roman" w:hint="eastAsia"/>
          <w:color w:val="000000" w:themeColor="text1"/>
        </w:rPr>
        <w:t>年</w:t>
      </w:r>
      <w:r w:rsidRPr="007D37E5">
        <w:rPr>
          <w:rFonts w:ascii="Times New Roman" w:hint="eastAsia"/>
          <w:color w:val="000000" w:themeColor="text1"/>
        </w:rPr>
        <w:t>3</w:t>
      </w:r>
      <w:r w:rsidRPr="007D37E5">
        <w:rPr>
          <w:rFonts w:ascii="Times New Roman" w:hint="eastAsia"/>
          <w:color w:val="000000" w:themeColor="text1"/>
        </w:rPr>
        <w:t>月</w:t>
      </w:r>
      <w:r w:rsidR="005C5830" w:rsidRPr="007D37E5">
        <w:rPr>
          <w:rFonts w:ascii="Times New Roman" w:hint="eastAsia"/>
          <w:color w:val="000000" w:themeColor="text1"/>
        </w:rPr>
        <w:t>21</w:t>
      </w:r>
      <w:r w:rsidR="005C5830" w:rsidRPr="007D37E5">
        <w:rPr>
          <w:rFonts w:ascii="Times New Roman" w:hint="eastAsia"/>
          <w:color w:val="000000" w:themeColor="text1"/>
        </w:rPr>
        <w:t>日至</w:t>
      </w:r>
      <w:r w:rsidR="005C5830" w:rsidRPr="007D37E5">
        <w:rPr>
          <w:rFonts w:ascii="Times New Roman" w:hint="eastAsia"/>
          <w:color w:val="000000" w:themeColor="text1"/>
        </w:rPr>
        <w:t>25</w:t>
      </w:r>
      <w:r w:rsidR="005C5830" w:rsidRPr="007D37E5">
        <w:rPr>
          <w:rFonts w:ascii="Times New Roman" w:hint="eastAsia"/>
          <w:color w:val="000000" w:themeColor="text1"/>
        </w:rPr>
        <w:t>日</w:t>
      </w:r>
      <w:r w:rsidRPr="007D37E5">
        <w:rPr>
          <w:rFonts w:ascii="Times New Roman" w:hint="eastAsia"/>
          <w:color w:val="000000" w:themeColor="text1"/>
        </w:rPr>
        <w:t>在紐約舉辦。</w:t>
      </w:r>
    </w:p>
  </w:footnote>
  <w:footnote w:id="6">
    <w:p w14:paraId="485671A8" w14:textId="52702230" w:rsidR="00EC5E12" w:rsidRPr="007D37E5" w:rsidRDefault="00EC5E12" w:rsidP="00736E6F">
      <w:pPr>
        <w:pStyle w:val="afc"/>
        <w:wordWrap w:val="0"/>
        <w:ind w:left="220" w:hangingChars="100" w:hanging="220"/>
        <w:rPr>
          <w:color w:val="000000" w:themeColor="text1"/>
        </w:rPr>
      </w:pPr>
      <w:r w:rsidRPr="007D37E5">
        <w:rPr>
          <w:rStyle w:val="afe"/>
          <w:color w:val="000000" w:themeColor="text1"/>
        </w:rPr>
        <w:footnoteRef/>
      </w:r>
      <w:r w:rsidRPr="007D37E5">
        <w:rPr>
          <w:color w:val="000000" w:themeColor="text1"/>
        </w:rPr>
        <w:t xml:space="preserve"> </w:t>
      </w:r>
      <w:r w:rsidR="00736E6F" w:rsidRPr="007D37E5">
        <w:rPr>
          <w:rFonts w:hint="eastAsia"/>
          <w:color w:val="000000" w:themeColor="text1"/>
        </w:rPr>
        <w:t>資料來源：</w:t>
      </w:r>
      <w:hyperlink r:id="rId3" w:history="1">
        <w:r w:rsidRPr="007D37E5">
          <w:rPr>
            <w:rFonts w:ascii="Times New Roman"/>
            <w:color w:val="000000" w:themeColor="text1"/>
          </w:rPr>
          <w:t>https://lists.packetizer.com/hyperkitty/list/sg16-avd@lists.packetizer.com/message/DOAAS3C5CZZ5QMXZNWIPPXEBTIH3OJYL/</w:t>
        </w:r>
      </w:hyperlink>
      <w:r w:rsidRPr="007D37E5">
        <w:rPr>
          <w:rFonts w:ascii="Times New Roman"/>
          <w:color w:val="000000" w:themeColor="text1"/>
        </w:rPr>
        <w:t>。</w:t>
      </w:r>
      <w:r w:rsidR="005C5830" w:rsidRPr="007D37E5">
        <w:rPr>
          <w:rFonts w:ascii="Times New Roman" w:hint="eastAsia"/>
          <w:color w:val="000000" w:themeColor="text1"/>
        </w:rPr>
        <w:t>最後</w:t>
      </w:r>
      <w:r w:rsidR="00736E6F" w:rsidRPr="007D37E5">
        <w:rPr>
          <w:rFonts w:ascii="Times New Roman"/>
          <w:color w:val="000000" w:themeColor="text1"/>
        </w:rPr>
        <w:t>檢索日期：</w:t>
      </w:r>
      <w:r w:rsidR="00736E6F" w:rsidRPr="007D37E5">
        <w:rPr>
          <w:rFonts w:ascii="Times New Roman"/>
          <w:color w:val="000000" w:themeColor="text1"/>
        </w:rPr>
        <w:t>115</w:t>
      </w:r>
      <w:r w:rsidR="00736E6F" w:rsidRPr="007D37E5">
        <w:rPr>
          <w:rFonts w:ascii="Times New Roman"/>
          <w:color w:val="000000" w:themeColor="text1"/>
        </w:rPr>
        <w:t>年</w:t>
      </w:r>
      <w:r w:rsidR="00736E6F" w:rsidRPr="007D37E5">
        <w:rPr>
          <w:rFonts w:ascii="Times New Roman"/>
          <w:color w:val="000000" w:themeColor="text1"/>
        </w:rPr>
        <w:t>6</w:t>
      </w:r>
      <w:r w:rsidR="00736E6F" w:rsidRPr="007D37E5">
        <w:rPr>
          <w:rFonts w:ascii="Times New Roman"/>
          <w:color w:val="000000" w:themeColor="text1"/>
        </w:rPr>
        <w:t>月</w:t>
      </w:r>
      <w:r w:rsidR="00736E6F" w:rsidRPr="007D37E5">
        <w:rPr>
          <w:rFonts w:ascii="Times New Roman"/>
          <w:color w:val="000000" w:themeColor="text1"/>
        </w:rPr>
        <w:t>30</w:t>
      </w:r>
      <w:r w:rsidR="00736E6F" w:rsidRPr="007D37E5">
        <w:rPr>
          <w:rFonts w:ascii="Times New Roman"/>
          <w:color w:val="000000" w:themeColor="text1"/>
        </w:rPr>
        <w:t>日</w:t>
      </w:r>
      <w:r w:rsidR="00736E6F" w:rsidRPr="007D37E5">
        <w:rPr>
          <w:rFonts w:hint="eastAsia"/>
          <w:color w:val="000000" w:themeColor="text1"/>
        </w:rPr>
        <w:t>。</w:t>
      </w:r>
    </w:p>
  </w:footnote>
  <w:footnote w:id="7">
    <w:p w14:paraId="37530D81" w14:textId="0135E870" w:rsidR="00EC5E12" w:rsidRPr="007D37E5" w:rsidRDefault="00EC5E12" w:rsidP="00EC5E12">
      <w:pPr>
        <w:pStyle w:val="afc"/>
        <w:rPr>
          <w:color w:val="000000" w:themeColor="text1"/>
        </w:rPr>
      </w:pPr>
      <w:r w:rsidRPr="007D37E5">
        <w:rPr>
          <w:rStyle w:val="afe"/>
          <w:color w:val="000000" w:themeColor="text1"/>
        </w:rPr>
        <w:footnoteRef/>
      </w:r>
      <w:r w:rsidR="006C0DDB" w:rsidRPr="007D37E5">
        <w:rPr>
          <w:rFonts w:hint="eastAsia"/>
          <w:color w:val="000000" w:themeColor="text1"/>
        </w:rPr>
        <w:t xml:space="preserve"> 同</w:t>
      </w:r>
      <w:proofErr w:type="gramStart"/>
      <w:r w:rsidR="006C0DDB" w:rsidRPr="007D37E5">
        <w:rPr>
          <w:rFonts w:hint="eastAsia"/>
          <w:color w:val="000000" w:themeColor="text1"/>
        </w:rPr>
        <w:t>註</w:t>
      </w:r>
      <w:proofErr w:type="gramEnd"/>
      <w:r w:rsidR="006C0DDB" w:rsidRPr="007D37E5">
        <w:rPr>
          <w:rFonts w:hint="eastAsia"/>
          <w:color w:val="000000" w:themeColor="text1"/>
        </w:rPr>
        <w:t>10</w:t>
      </w:r>
      <w:r w:rsidR="005C5830" w:rsidRPr="007D37E5">
        <w:rPr>
          <w:rFonts w:hint="eastAsia"/>
          <w:color w:val="000000" w:themeColor="text1"/>
        </w:rPr>
        <w:t>。</w:t>
      </w:r>
    </w:p>
  </w:footnote>
  <w:footnote w:id="8">
    <w:p w14:paraId="41D1FB4E" w14:textId="2A952C1B" w:rsidR="002B35BE" w:rsidRPr="007D37E5" w:rsidRDefault="002B35BE" w:rsidP="005C5830">
      <w:pPr>
        <w:pStyle w:val="afc"/>
        <w:wordWrap w:val="0"/>
        <w:ind w:left="141" w:hangingChars="64" w:hanging="141"/>
        <w:rPr>
          <w:color w:val="000000" w:themeColor="text1"/>
        </w:rPr>
      </w:pPr>
      <w:r w:rsidRPr="007D37E5">
        <w:rPr>
          <w:rStyle w:val="afe"/>
          <w:color w:val="000000" w:themeColor="text1"/>
        </w:rPr>
        <w:footnoteRef/>
      </w:r>
      <w:r w:rsidRPr="007D37E5">
        <w:rPr>
          <w:color w:val="000000" w:themeColor="text1"/>
        </w:rPr>
        <w:t xml:space="preserve"> </w:t>
      </w:r>
      <w:r w:rsidR="005C5830" w:rsidRPr="007D37E5">
        <w:rPr>
          <w:rFonts w:hint="eastAsia"/>
          <w:color w:val="000000" w:themeColor="text1"/>
        </w:rPr>
        <w:t>資料來源</w:t>
      </w:r>
      <w:r w:rsidR="005C5830" w:rsidRPr="007D37E5">
        <w:rPr>
          <w:rFonts w:ascii="Times New Roman"/>
          <w:color w:val="000000" w:themeColor="text1"/>
        </w:rPr>
        <w:t>：</w:t>
      </w:r>
      <w:hyperlink r:id="rId4" w:history="1">
        <w:r w:rsidR="005C5830" w:rsidRPr="007D37E5">
          <w:rPr>
            <w:rStyle w:val="ae"/>
            <w:rFonts w:ascii="Times New Roman"/>
            <w:color w:val="000000" w:themeColor="text1"/>
            <w:u w:val="none"/>
          </w:rPr>
          <w:t>https://www.itu.int/wftp3/av-arch/avc-site/1997-2000/9910_Red/Notice_Red_Bank.txt</w:t>
        </w:r>
      </w:hyperlink>
      <w:r w:rsidR="005C5830" w:rsidRPr="007D37E5">
        <w:rPr>
          <w:rFonts w:ascii="Times New Roman"/>
          <w:color w:val="000000" w:themeColor="text1"/>
        </w:rPr>
        <w:t>。</w:t>
      </w:r>
      <w:r w:rsidR="005C5830" w:rsidRPr="007D37E5">
        <w:rPr>
          <w:rFonts w:ascii="Times New Roman" w:hint="eastAsia"/>
          <w:color w:val="000000" w:themeColor="text1"/>
        </w:rPr>
        <w:t>最後</w:t>
      </w:r>
      <w:r w:rsidR="005C5830" w:rsidRPr="007D37E5">
        <w:rPr>
          <w:rFonts w:ascii="Times New Roman"/>
          <w:color w:val="000000" w:themeColor="text1"/>
        </w:rPr>
        <w:t>檢索日期：</w:t>
      </w:r>
      <w:r w:rsidR="005C5830" w:rsidRPr="007D37E5">
        <w:rPr>
          <w:rFonts w:ascii="Times New Roman"/>
          <w:color w:val="000000" w:themeColor="text1"/>
        </w:rPr>
        <w:t>115</w:t>
      </w:r>
      <w:r w:rsidR="005C5830" w:rsidRPr="007D37E5">
        <w:rPr>
          <w:rFonts w:ascii="Times New Roman"/>
          <w:color w:val="000000" w:themeColor="text1"/>
        </w:rPr>
        <w:t>年</w:t>
      </w:r>
      <w:r w:rsidR="005C5830" w:rsidRPr="007D37E5">
        <w:rPr>
          <w:rFonts w:ascii="Times New Roman"/>
          <w:color w:val="000000" w:themeColor="text1"/>
        </w:rPr>
        <w:t>6</w:t>
      </w:r>
      <w:r w:rsidR="005C5830" w:rsidRPr="007D37E5">
        <w:rPr>
          <w:rFonts w:ascii="Times New Roman"/>
          <w:color w:val="000000" w:themeColor="text1"/>
        </w:rPr>
        <w:t>月</w:t>
      </w:r>
      <w:r w:rsidR="005C5830" w:rsidRPr="007D37E5">
        <w:rPr>
          <w:rFonts w:ascii="Times New Roman"/>
          <w:color w:val="000000" w:themeColor="text1"/>
        </w:rPr>
        <w:t>30</w:t>
      </w:r>
      <w:r w:rsidR="005C5830" w:rsidRPr="007D37E5">
        <w:rPr>
          <w:rFonts w:ascii="Times New Roman"/>
          <w:color w:val="000000" w:themeColor="text1"/>
        </w:rPr>
        <w:t>日。</w:t>
      </w:r>
    </w:p>
  </w:footnote>
  <w:footnote w:id="9">
    <w:p w14:paraId="2FA2B727" w14:textId="0EC56AF3" w:rsidR="002B35BE" w:rsidRPr="007D37E5" w:rsidRDefault="002B35BE" w:rsidP="005C5830">
      <w:pPr>
        <w:pStyle w:val="afc"/>
        <w:ind w:left="284" w:hangingChars="129" w:hanging="284"/>
        <w:rPr>
          <w:rFonts w:ascii="Times New Roman"/>
          <w:color w:val="000000" w:themeColor="text1"/>
        </w:rPr>
      </w:pPr>
      <w:r w:rsidRPr="007D37E5">
        <w:rPr>
          <w:rStyle w:val="afe"/>
          <w:color w:val="000000" w:themeColor="text1"/>
        </w:rPr>
        <w:footnoteRef/>
      </w:r>
      <w:r w:rsidRPr="007D37E5">
        <w:rPr>
          <w:color w:val="000000" w:themeColor="text1"/>
        </w:rPr>
        <w:t xml:space="preserve"> </w:t>
      </w:r>
      <w:r w:rsidR="005C5830" w:rsidRPr="007D37E5">
        <w:rPr>
          <w:rFonts w:hint="eastAsia"/>
          <w:color w:val="000000" w:themeColor="text1"/>
        </w:rPr>
        <w:t>資料來</w:t>
      </w:r>
      <w:r w:rsidR="005C5830" w:rsidRPr="007D37E5">
        <w:rPr>
          <w:rFonts w:ascii="Times New Roman"/>
          <w:color w:val="000000" w:themeColor="text1"/>
        </w:rPr>
        <w:t>源：</w:t>
      </w:r>
      <w:hyperlink r:id="rId5" w:history="1">
        <w:r w:rsidRPr="007D37E5">
          <w:rPr>
            <w:rStyle w:val="ae"/>
            <w:rFonts w:ascii="Times New Roman"/>
            <w:color w:val="000000" w:themeColor="text1"/>
            <w:u w:val="none"/>
          </w:rPr>
          <w:t>https://www.itu.int/wftp3/av-arch/avc-site/1997-2000/9910_Red/9910_Red.html</w:t>
        </w:r>
        <w:r w:rsidRPr="007D37E5">
          <w:rPr>
            <w:rStyle w:val="ae"/>
            <w:rFonts w:ascii="Times New Roman"/>
            <w:color w:val="000000" w:themeColor="text1"/>
            <w:u w:val="none"/>
          </w:rPr>
          <w:t>，</w:t>
        </w:r>
        <w:r w:rsidRPr="007D37E5">
          <w:rPr>
            <w:rStyle w:val="ae"/>
            <w:rFonts w:ascii="Times New Roman"/>
            <w:color w:val="000000" w:themeColor="text1"/>
            <w:u w:val="none"/>
          </w:rPr>
          <w:t>APC-1748</w:t>
        </w:r>
        <w:r w:rsidRPr="007D37E5">
          <w:rPr>
            <w:rStyle w:val="ae"/>
            <w:rFonts w:ascii="Times New Roman"/>
            <w:color w:val="000000" w:themeColor="text1"/>
            <w:u w:val="none"/>
          </w:rPr>
          <w:t>，</w:t>
        </w:r>
        <w:r w:rsidRPr="007D37E5">
          <w:rPr>
            <w:rStyle w:val="ae"/>
            <w:rFonts w:ascii="Times New Roman"/>
            <w:color w:val="000000" w:themeColor="text1"/>
            <w:u w:val="none"/>
          </w:rPr>
          <w:t>Annex8</w:t>
        </w:r>
      </w:hyperlink>
      <w:r w:rsidRPr="007D37E5">
        <w:rPr>
          <w:rFonts w:ascii="Times New Roman"/>
          <w:color w:val="000000" w:themeColor="text1"/>
        </w:rPr>
        <w:t>。</w:t>
      </w:r>
      <w:r w:rsidR="005C5830" w:rsidRPr="007D37E5">
        <w:rPr>
          <w:rFonts w:ascii="Times New Roman" w:hint="eastAsia"/>
          <w:color w:val="000000" w:themeColor="text1"/>
        </w:rPr>
        <w:t>最後</w:t>
      </w:r>
      <w:r w:rsidR="005C5830" w:rsidRPr="007D37E5">
        <w:rPr>
          <w:rFonts w:ascii="Times New Roman"/>
          <w:color w:val="000000" w:themeColor="text1"/>
        </w:rPr>
        <w:t>檢索日期：</w:t>
      </w:r>
      <w:r w:rsidR="005C5830" w:rsidRPr="007D37E5">
        <w:rPr>
          <w:rFonts w:ascii="Times New Roman"/>
          <w:color w:val="000000" w:themeColor="text1"/>
        </w:rPr>
        <w:t>115</w:t>
      </w:r>
      <w:r w:rsidR="005C5830" w:rsidRPr="007D37E5">
        <w:rPr>
          <w:rFonts w:ascii="Times New Roman"/>
          <w:color w:val="000000" w:themeColor="text1"/>
        </w:rPr>
        <w:t>年</w:t>
      </w:r>
      <w:r w:rsidR="005C5830" w:rsidRPr="007D37E5">
        <w:rPr>
          <w:rFonts w:ascii="Times New Roman"/>
          <w:color w:val="000000" w:themeColor="text1"/>
        </w:rPr>
        <w:t>6</w:t>
      </w:r>
      <w:r w:rsidR="005C5830" w:rsidRPr="007D37E5">
        <w:rPr>
          <w:rFonts w:ascii="Times New Roman"/>
          <w:color w:val="000000" w:themeColor="text1"/>
        </w:rPr>
        <w:t>月</w:t>
      </w:r>
      <w:r w:rsidR="005C5830" w:rsidRPr="007D37E5">
        <w:rPr>
          <w:rFonts w:ascii="Times New Roman"/>
          <w:color w:val="000000" w:themeColor="text1"/>
        </w:rPr>
        <w:t>30</w:t>
      </w:r>
      <w:r w:rsidR="005C5830" w:rsidRPr="007D37E5">
        <w:rPr>
          <w:rFonts w:ascii="Times New Roman"/>
          <w:color w:val="000000" w:themeColor="text1"/>
        </w:rPr>
        <w:t>日。</w:t>
      </w:r>
    </w:p>
  </w:footnote>
  <w:footnote w:id="10">
    <w:p w14:paraId="58464EF6" w14:textId="7A3A5328" w:rsidR="008808BD" w:rsidRPr="007D37E5" w:rsidRDefault="008808BD" w:rsidP="005C5830">
      <w:pPr>
        <w:pStyle w:val="afc"/>
        <w:ind w:left="284" w:hangingChars="129" w:hanging="284"/>
        <w:rPr>
          <w:color w:val="000000" w:themeColor="text1"/>
        </w:rPr>
      </w:pPr>
      <w:r w:rsidRPr="007D37E5">
        <w:rPr>
          <w:rStyle w:val="afe"/>
          <w:rFonts w:ascii="Times New Roman"/>
          <w:color w:val="000000" w:themeColor="text1"/>
        </w:rPr>
        <w:footnoteRef/>
      </w:r>
      <w:r w:rsidRPr="007D37E5">
        <w:rPr>
          <w:rFonts w:ascii="Times New Roman"/>
          <w:color w:val="000000" w:themeColor="text1"/>
        </w:rPr>
        <w:t xml:space="preserve"> </w:t>
      </w:r>
      <w:r w:rsidR="005C5830" w:rsidRPr="007D37E5">
        <w:rPr>
          <w:rFonts w:ascii="Times New Roman"/>
          <w:color w:val="000000" w:themeColor="text1"/>
        </w:rPr>
        <w:t>原文：</w:t>
      </w:r>
      <w:r w:rsidRPr="007D37E5">
        <w:rPr>
          <w:rFonts w:ascii="Times New Roman"/>
          <w:color w:val="000000" w:themeColor="text1"/>
        </w:rPr>
        <w:t xml:space="preserve">The H.323 Mobility Ad Hoc working group recognised that </w:t>
      </w:r>
      <w:r w:rsidRPr="007D37E5">
        <w:rPr>
          <w:rFonts w:ascii="Times New Roman"/>
          <w:b/>
          <w:bCs/>
          <w:color w:val="000000" w:themeColor="text1"/>
        </w:rPr>
        <w:t>there is lot of work needed to be done in order to complete the H.323 Mobility Management specifications</w:t>
      </w:r>
      <w:r w:rsidRPr="007D37E5">
        <w:rPr>
          <w:rFonts w:ascii="Times New Roman"/>
          <w:color w:val="000000" w:themeColor="text1"/>
        </w:rPr>
        <w:t xml:space="preserve">. The current plan is </w:t>
      </w:r>
      <w:r w:rsidRPr="007D37E5">
        <w:rPr>
          <w:rFonts w:ascii="Times New Roman"/>
          <w:b/>
          <w:bCs/>
          <w:color w:val="000000" w:themeColor="text1"/>
        </w:rPr>
        <w:t>to continue to prepare contributions on H.323 Mobility Management for next SG16</w:t>
      </w:r>
      <w:r w:rsidRPr="007D37E5">
        <w:rPr>
          <w:rFonts w:ascii="Times New Roman"/>
          <w:color w:val="000000" w:themeColor="text1"/>
        </w:rPr>
        <w:t xml:space="preserve"> on functional requirements and models needed for protocol definitions and procedures. Also, it is proposed that this group proposes relevant new topics in this area for the new study period.APC-1748</w:t>
      </w:r>
      <w:r w:rsidRPr="007D37E5">
        <w:rPr>
          <w:rFonts w:ascii="Times New Roman"/>
          <w:color w:val="000000" w:themeColor="text1"/>
        </w:rPr>
        <w:t>，</w:t>
      </w:r>
      <w:r w:rsidRPr="007D37E5">
        <w:rPr>
          <w:rFonts w:ascii="Times New Roman"/>
          <w:color w:val="000000" w:themeColor="text1"/>
        </w:rPr>
        <w:t>P65</w:t>
      </w:r>
      <w:r w:rsidRPr="007D37E5">
        <w:rPr>
          <w:rFonts w:ascii="Times New Roman"/>
          <w:color w:val="000000" w:themeColor="text1"/>
        </w:rPr>
        <w:t>。</w:t>
      </w:r>
      <w:r w:rsidR="005C5830" w:rsidRPr="007D37E5">
        <w:rPr>
          <w:rFonts w:ascii="Times New Roman"/>
          <w:color w:val="000000" w:themeColor="text1"/>
        </w:rPr>
        <w:t>資料來源：</w:t>
      </w:r>
      <w:r w:rsidRPr="007D37E5">
        <w:rPr>
          <w:rFonts w:ascii="Times New Roman"/>
          <w:color w:val="000000" w:themeColor="text1"/>
        </w:rPr>
        <w:t>https://www.itu.int/wftp3/av-arch/avc-site/1997-2000/9910_Red/9910_Red.html</w:t>
      </w:r>
      <w:r w:rsidRPr="007D37E5">
        <w:rPr>
          <w:rFonts w:ascii="Times New Roman"/>
          <w:color w:val="000000" w:themeColor="text1"/>
        </w:rPr>
        <w:t>。</w:t>
      </w:r>
      <w:r w:rsidR="005C5830" w:rsidRPr="007D37E5">
        <w:rPr>
          <w:rFonts w:ascii="Times New Roman" w:hint="eastAsia"/>
          <w:color w:val="000000" w:themeColor="text1"/>
        </w:rPr>
        <w:t>最後</w:t>
      </w:r>
      <w:r w:rsidR="005C5830" w:rsidRPr="007D37E5">
        <w:rPr>
          <w:rFonts w:ascii="Times New Roman"/>
          <w:color w:val="000000" w:themeColor="text1"/>
        </w:rPr>
        <w:t>檢索日期：</w:t>
      </w:r>
      <w:r w:rsidR="005C5830" w:rsidRPr="007D37E5">
        <w:rPr>
          <w:rFonts w:ascii="Times New Roman"/>
          <w:color w:val="000000" w:themeColor="text1"/>
        </w:rPr>
        <w:t>115</w:t>
      </w:r>
      <w:r w:rsidR="005C5830" w:rsidRPr="007D37E5">
        <w:rPr>
          <w:rFonts w:ascii="Times New Roman"/>
          <w:color w:val="000000" w:themeColor="text1"/>
        </w:rPr>
        <w:t>年</w:t>
      </w:r>
      <w:r w:rsidR="005C5830" w:rsidRPr="007D37E5">
        <w:rPr>
          <w:rFonts w:ascii="Times New Roman"/>
          <w:color w:val="000000" w:themeColor="text1"/>
        </w:rPr>
        <w:t>6</w:t>
      </w:r>
      <w:r w:rsidR="005C5830" w:rsidRPr="007D37E5">
        <w:rPr>
          <w:rFonts w:ascii="Times New Roman"/>
          <w:color w:val="000000" w:themeColor="text1"/>
        </w:rPr>
        <w:t>月</w:t>
      </w:r>
      <w:r w:rsidR="005C5830" w:rsidRPr="007D37E5">
        <w:rPr>
          <w:rFonts w:ascii="Times New Roman"/>
          <w:color w:val="000000" w:themeColor="text1"/>
        </w:rPr>
        <w:t>30</w:t>
      </w:r>
      <w:r w:rsidR="005C5830" w:rsidRPr="007D37E5">
        <w:rPr>
          <w:rFonts w:ascii="Times New Roman"/>
          <w:color w:val="000000" w:themeColor="text1"/>
        </w:rPr>
        <w:t>日。</w:t>
      </w:r>
    </w:p>
  </w:footnote>
  <w:footnote w:id="11">
    <w:p w14:paraId="2456B262" w14:textId="3146C8FF" w:rsidR="008808BD" w:rsidRPr="007D37E5" w:rsidRDefault="008808BD" w:rsidP="005C5830">
      <w:pPr>
        <w:pStyle w:val="afc"/>
        <w:wordWrap w:val="0"/>
        <w:ind w:left="242" w:hangingChars="110" w:hanging="242"/>
        <w:rPr>
          <w:rFonts w:ascii="Times New Roman"/>
          <w:color w:val="000000" w:themeColor="text1"/>
        </w:rPr>
      </w:pPr>
      <w:r w:rsidRPr="007D37E5">
        <w:rPr>
          <w:rStyle w:val="afe"/>
          <w:color w:val="000000" w:themeColor="text1"/>
        </w:rPr>
        <w:footnoteRef/>
      </w:r>
      <w:r w:rsidRPr="007D37E5">
        <w:rPr>
          <w:color w:val="000000" w:themeColor="text1"/>
        </w:rPr>
        <w:t xml:space="preserve"> </w:t>
      </w:r>
      <w:r w:rsidR="005C5830" w:rsidRPr="007D37E5">
        <w:rPr>
          <w:rFonts w:ascii="Times New Roman"/>
          <w:color w:val="000000" w:themeColor="text1"/>
        </w:rPr>
        <w:t>資料來源：</w:t>
      </w:r>
      <w:hyperlink r:id="rId6" w:history="1">
        <w:r w:rsidRPr="007D37E5">
          <w:rPr>
            <w:rStyle w:val="ae"/>
            <w:rFonts w:ascii="Times New Roman"/>
            <w:color w:val="000000" w:themeColor="text1"/>
            <w:u w:val="none"/>
          </w:rPr>
          <w:t>https://www.itu.int/ITU-T/2001-2004/com16/rapporteurs.html</w:t>
        </w:r>
      </w:hyperlink>
      <w:r w:rsidRPr="007D37E5">
        <w:rPr>
          <w:rFonts w:ascii="Times New Roman"/>
          <w:color w:val="000000" w:themeColor="text1"/>
        </w:rPr>
        <w:t>。</w:t>
      </w:r>
      <w:r w:rsidR="005C5830" w:rsidRPr="007D37E5">
        <w:rPr>
          <w:rFonts w:ascii="Times New Roman"/>
          <w:color w:val="000000" w:themeColor="text1"/>
        </w:rPr>
        <w:t>最後檢索日期：</w:t>
      </w:r>
      <w:r w:rsidR="005C5830" w:rsidRPr="007D37E5">
        <w:rPr>
          <w:rFonts w:ascii="Times New Roman"/>
          <w:color w:val="000000" w:themeColor="text1"/>
        </w:rPr>
        <w:t>115</w:t>
      </w:r>
      <w:r w:rsidR="005C5830" w:rsidRPr="007D37E5">
        <w:rPr>
          <w:rFonts w:ascii="Times New Roman"/>
          <w:color w:val="000000" w:themeColor="text1"/>
        </w:rPr>
        <w:t>年</w:t>
      </w:r>
      <w:r w:rsidR="005C5830" w:rsidRPr="007D37E5">
        <w:rPr>
          <w:rFonts w:ascii="Times New Roman"/>
          <w:color w:val="000000" w:themeColor="text1"/>
        </w:rPr>
        <w:t>6</w:t>
      </w:r>
      <w:r w:rsidR="005C5830" w:rsidRPr="007D37E5">
        <w:rPr>
          <w:rFonts w:ascii="Times New Roman"/>
          <w:color w:val="000000" w:themeColor="text1"/>
        </w:rPr>
        <w:t>月</w:t>
      </w:r>
      <w:r w:rsidR="005C5830" w:rsidRPr="007D37E5">
        <w:rPr>
          <w:rFonts w:ascii="Times New Roman"/>
          <w:color w:val="000000" w:themeColor="text1"/>
        </w:rPr>
        <w:t>30</w:t>
      </w:r>
      <w:r w:rsidR="005C5830" w:rsidRPr="007D37E5">
        <w:rPr>
          <w:rFonts w:ascii="Times New Roman"/>
          <w:color w:val="000000" w:themeColor="text1"/>
        </w:rPr>
        <w:t>日。</w:t>
      </w:r>
    </w:p>
  </w:footnote>
  <w:footnote w:id="12">
    <w:p w14:paraId="48108C01" w14:textId="1C875628" w:rsidR="002B35BE" w:rsidRPr="007D37E5" w:rsidRDefault="002B35BE" w:rsidP="005C5830">
      <w:pPr>
        <w:pStyle w:val="afc"/>
        <w:wordWrap w:val="0"/>
        <w:ind w:left="242" w:hangingChars="110" w:hanging="242"/>
        <w:rPr>
          <w:rFonts w:ascii="Times New Roman"/>
          <w:color w:val="000000" w:themeColor="text1"/>
        </w:rPr>
      </w:pPr>
      <w:r w:rsidRPr="007D37E5">
        <w:rPr>
          <w:rStyle w:val="afe"/>
          <w:rFonts w:ascii="Times New Roman"/>
          <w:color w:val="000000" w:themeColor="text1"/>
        </w:rPr>
        <w:footnoteRef/>
      </w:r>
      <w:r w:rsidRPr="007D37E5">
        <w:rPr>
          <w:rFonts w:ascii="Times New Roman"/>
          <w:color w:val="000000" w:themeColor="text1"/>
        </w:rPr>
        <w:t xml:space="preserve"> </w:t>
      </w:r>
      <w:r w:rsidR="005C5830" w:rsidRPr="007D37E5">
        <w:rPr>
          <w:rFonts w:ascii="Times New Roman"/>
          <w:color w:val="000000" w:themeColor="text1"/>
        </w:rPr>
        <w:t>資料來源：</w:t>
      </w:r>
      <w:hyperlink r:id="rId7" w:history="1">
        <w:r w:rsidRPr="007D37E5">
          <w:rPr>
            <w:rStyle w:val="ae"/>
            <w:rFonts w:ascii="Times New Roman"/>
            <w:color w:val="000000" w:themeColor="text1"/>
            <w:u w:val="none"/>
          </w:rPr>
          <w:t>https://www.itu.int/wftp3/av-arch/avc-site/1997-2000/0002_Gen/</w:t>
        </w:r>
      </w:hyperlink>
      <w:r w:rsidRPr="007D37E5">
        <w:rPr>
          <w:rFonts w:ascii="Times New Roman"/>
          <w:color w:val="000000" w:themeColor="text1"/>
        </w:rPr>
        <w:t>，</w:t>
      </w:r>
      <w:r w:rsidRPr="007D37E5">
        <w:rPr>
          <w:rFonts w:ascii="Times New Roman"/>
          <w:color w:val="000000" w:themeColor="text1"/>
        </w:rPr>
        <w:t>1/26/2000</w:t>
      </w:r>
      <w:r w:rsidR="008808BD" w:rsidRPr="007D37E5">
        <w:rPr>
          <w:rFonts w:ascii="Times New Roman"/>
          <w:color w:val="000000" w:themeColor="text1"/>
        </w:rPr>
        <w:t>。</w:t>
      </w:r>
      <w:r w:rsidR="005C5830" w:rsidRPr="007D37E5">
        <w:rPr>
          <w:rFonts w:ascii="Times New Roman"/>
          <w:color w:val="000000" w:themeColor="text1"/>
        </w:rPr>
        <w:t>最後檢索日期：</w:t>
      </w:r>
      <w:r w:rsidR="005C5830" w:rsidRPr="007D37E5">
        <w:rPr>
          <w:rFonts w:ascii="Times New Roman"/>
          <w:color w:val="000000" w:themeColor="text1"/>
        </w:rPr>
        <w:t>115</w:t>
      </w:r>
      <w:r w:rsidR="005C5830" w:rsidRPr="007D37E5">
        <w:rPr>
          <w:rFonts w:ascii="Times New Roman"/>
          <w:color w:val="000000" w:themeColor="text1"/>
        </w:rPr>
        <w:t>年</w:t>
      </w:r>
      <w:r w:rsidR="005C5830" w:rsidRPr="007D37E5">
        <w:rPr>
          <w:rFonts w:ascii="Times New Roman"/>
          <w:color w:val="000000" w:themeColor="text1"/>
        </w:rPr>
        <w:t>6</w:t>
      </w:r>
      <w:r w:rsidR="005C5830" w:rsidRPr="007D37E5">
        <w:rPr>
          <w:rFonts w:ascii="Times New Roman"/>
          <w:color w:val="000000" w:themeColor="text1"/>
        </w:rPr>
        <w:t>月</w:t>
      </w:r>
      <w:r w:rsidR="005C5830" w:rsidRPr="007D37E5">
        <w:rPr>
          <w:rFonts w:ascii="Times New Roman"/>
          <w:color w:val="000000" w:themeColor="text1"/>
        </w:rPr>
        <w:t>30</w:t>
      </w:r>
      <w:r w:rsidR="005C5830" w:rsidRPr="007D37E5">
        <w:rPr>
          <w:rFonts w:ascii="Times New Roman"/>
          <w:color w:val="000000" w:themeColor="text1"/>
        </w:rPr>
        <w:t>日。</w:t>
      </w:r>
    </w:p>
  </w:footnote>
  <w:footnote w:id="13">
    <w:p w14:paraId="3DD7E079" w14:textId="000610E6" w:rsidR="002B35BE" w:rsidRPr="007D37E5" w:rsidRDefault="002B35BE" w:rsidP="005C5830">
      <w:pPr>
        <w:pStyle w:val="afc"/>
        <w:wordWrap w:val="0"/>
        <w:ind w:left="242" w:hangingChars="110" w:hanging="242"/>
        <w:rPr>
          <w:rFonts w:ascii="Times New Roman"/>
          <w:color w:val="000000" w:themeColor="text1"/>
        </w:rPr>
      </w:pPr>
      <w:r w:rsidRPr="007D37E5">
        <w:rPr>
          <w:rStyle w:val="afe"/>
          <w:rFonts w:ascii="Times New Roman"/>
          <w:color w:val="000000" w:themeColor="text1"/>
        </w:rPr>
        <w:footnoteRef/>
      </w:r>
      <w:r w:rsidRPr="007D37E5">
        <w:rPr>
          <w:rFonts w:ascii="Times New Roman"/>
          <w:color w:val="000000" w:themeColor="text1"/>
        </w:rPr>
        <w:t xml:space="preserve"> </w:t>
      </w:r>
      <w:r w:rsidR="005C5830" w:rsidRPr="007D37E5">
        <w:rPr>
          <w:rFonts w:ascii="Times New Roman"/>
          <w:color w:val="000000" w:themeColor="text1"/>
        </w:rPr>
        <w:t>資料來源：</w:t>
      </w:r>
      <w:hyperlink r:id="rId8" w:history="1">
        <w:r w:rsidRPr="007D37E5">
          <w:rPr>
            <w:rStyle w:val="ae"/>
            <w:rFonts w:ascii="Times New Roman"/>
            <w:color w:val="000000" w:themeColor="text1"/>
            <w:u w:val="none"/>
          </w:rPr>
          <w:t>https://www.itu.int/wftp3/av-arch/avc-site/1997-2000/0005_Osa/0005_Osa.html</w:t>
        </w:r>
        <w:r w:rsidRPr="007D37E5">
          <w:rPr>
            <w:rStyle w:val="ae"/>
            <w:rFonts w:ascii="Times New Roman"/>
            <w:color w:val="000000" w:themeColor="text1"/>
            <w:u w:val="none"/>
          </w:rPr>
          <w:t>，</w:t>
        </w:r>
        <w:r w:rsidRPr="007D37E5">
          <w:rPr>
            <w:rStyle w:val="ae"/>
            <w:rFonts w:ascii="Times New Roman"/>
            <w:color w:val="000000" w:themeColor="text1"/>
            <w:u w:val="none"/>
          </w:rPr>
          <w:t>APC</w:t>
        </w:r>
      </w:hyperlink>
      <w:r w:rsidRPr="007D37E5">
        <w:rPr>
          <w:rFonts w:ascii="Times New Roman"/>
          <w:color w:val="000000" w:themeColor="text1"/>
        </w:rPr>
        <w:t>-1871</w:t>
      </w:r>
      <w:r w:rsidRPr="007D37E5">
        <w:rPr>
          <w:rFonts w:ascii="Times New Roman"/>
          <w:color w:val="000000" w:themeColor="text1"/>
        </w:rPr>
        <w:t>。</w:t>
      </w:r>
      <w:r w:rsidR="005C5830" w:rsidRPr="007D37E5">
        <w:rPr>
          <w:rFonts w:ascii="Times New Roman"/>
          <w:color w:val="000000" w:themeColor="text1"/>
        </w:rPr>
        <w:t>最後檢索日期：</w:t>
      </w:r>
      <w:r w:rsidR="005C5830" w:rsidRPr="007D37E5">
        <w:rPr>
          <w:rFonts w:ascii="Times New Roman"/>
          <w:color w:val="000000" w:themeColor="text1"/>
        </w:rPr>
        <w:t>115</w:t>
      </w:r>
      <w:r w:rsidR="005C5830" w:rsidRPr="007D37E5">
        <w:rPr>
          <w:rFonts w:ascii="Times New Roman"/>
          <w:color w:val="000000" w:themeColor="text1"/>
        </w:rPr>
        <w:t>年</w:t>
      </w:r>
      <w:r w:rsidR="005C5830" w:rsidRPr="007D37E5">
        <w:rPr>
          <w:rFonts w:ascii="Times New Roman"/>
          <w:color w:val="000000" w:themeColor="text1"/>
        </w:rPr>
        <w:t>6</w:t>
      </w:r>
      <w:r w:rsidR="005C5830" w:rsidRPr="007D37E5">
        <w:rPr>
          <w:rFonts w:ascii="Times New Roman"/>
          <w:color w:val="000000" w:themeColor="text1"/>
        </w:rPr>
        <w:t>月</w:t>
      </w:r>
      <w:r w:rsidR="005C5830" w:rsidRPr="007D37E5">
        <w:rPr>
          <w:rFonts w:ascii="Times New Roman"/>
          <w:color w:val="000000" w:themeColor="text1"/>
        </w:rPr>
        <w:t>30</w:t>
      </w:r>
      <w:r w:rsidR="005C5830" w:rsidRPr="007D37E5">
        <w:rPr>
          <w:rFonts w:ascii="Times New Roman"/>
          <w:color w:val="000000" w:themeColor="text1"/>
        </w:rPr>
        <w:t>日。</w:t>
      </w:r>
    </w:p>
  </w:footnote>
  <w:footnote w:id="14">
    <w:p w14:paraId="24718BD9" w14:textId="65464108" w:rsidR="0096096D" w:rsidRPr="007D37E5" w:rsidRDefault="0096096D" w:rsidP="005C5830">
      <w:pPr>
        <w:pStyle w:val="afc"/>
        <w:wordWrap w:val="0"/>
        <w:ind w:left="242" w:hangingChars="110" w:hanging="242"/>
        <w:rPr>
          <w:color w:val="000000" w:themeColor="text1"/>
        </w:rPr>
      </w:pPr>
      <w:r w:rsidRPr="007D37E5">
        <w:rPr>
          <w:rStyle w:val="afe"/>
          <w:rFonts w:ascii="Times New Roman"/>
          <w:color w:val="000000" w:themeColor="text1"/>
        </w:rPr>
        <w:footnoteRef/>
      </w:r>
      <w:r w:rsidRPr="007D37E5">
        <w:rPr>
          <w:rFonts w:ascii="Times New Roman"/>
          <w:color w:val="000000" w:themeColor="text1"/>
        </w:rPr>
        <w:t xml:space="preserve"> </w:t>
      </w:r>
      <w:r w:rsidR="005C5830" w:rsidRPr="007D37E5">
        <w:rPr>
          <w:rFonts w:ascii="Times New Roman"/>
          <w:color w:val="000000" w:themeColor="text1"/>
        </w:rPr>
        <w:t>資料來源：</w:t>
      </w:r>
      <w:hyperlink r:id="rId9" w:history="1">
        <w:r w:rsidRPr="007D37E5">
          <w:rPr>
            <w:rStyle w:val="ae"/>
            <w:rFonts w:ascii="Times New Roman"/>
            <w:color w:val="000000" w:themeColor="text1"/>
            <w:u w:val="none"/>
          </w:rPr>
          <w:t>https://www.slideserve.com/sabin/itu-t-standards-update-powerpoint-ppt-presentation</w:t>
        </w:r>
      </w:hyperlink>
      <w:r w:rsidRPr="007D37E5">
        <w:rPr>
          <w:rFonts w:ascii="Times New Roman"/>
          <w:color w:val="000000" w:themeColor="text1"/>
        </w:rPr>
        <w:t>。</w:t>
      </w:r>
      <w:r w:rsidR="005C5830" w:rsidRPr="007D37E5">
        <w:rPr>
          <w:rFonts w:ascii="Times New Roman"/>
          <w:color w:val="000000" w:themeColor="text1"/>
        </w:rPr>
        <w:t>最後檢索日期：</w:t>
      </w:r>
      <w:r w:rsidR="005C5830" w:rsidRPr="007D37E5">
        <w:rPr>
          <w:rFonts w:ascii="Times New Roman"/>
          <w:color w:val="000000" w:themeColor="text1"/>
        </w:rPr>
        <w:t>115</w:t>
      </w:r>
      <w:r w:rsidR="005C5830" w:rsidRPr="007D37E5">
        <w:rPr>
          <w:rFonts w:ascii="Times New Roman"/>
          <w:color w:val="000000" w:themeColor="text1"/>
        </w:rPr>
        <w:t>年</w:t>
      </w:r>
      <w:r w:rsidR="005C5830" w:rsidRPr="007D37E5">
        <w:rPr>
          <w:rFonts w:ascii="Times New Roman"/>
          <w:color w:val="000000" w:themeColor="text1"/>
        </w:rPr>
        <w:t>6</w:t>
      </w:r>
      <w:r w:rsidR="005C5830" w:rsidRPr="007D37E5">
        <w:rPr>
          <w:rFonts w:ascii="Times New Roman"/>
          <w:color w:val="000000" w:themeColor="text1"/>
        </w:rPr>
        <w:t>月</w:t>
      </w:r>
      <w:r w:rsidR="005C5830" w:rsidRPr="007D37E5">
        <w:rPr>
          <w:rFonts w:ascii="Times New Roman"/>
          <w:color w:val="000000" w:themeColor="text1"/>
        </w:rPr>
        <w:t>30</w:t>
      </w:r>
      <w:r w:rsidR="005C5830" w:rsidRPr="007D37E5">
        <w:rPr>
          <w:rFonts w:ascii="Times New Roman"/>
          <w:color w:val="000000" w:themeColor="text1"/>
        </w:rPr>
        <w:t>日。</w:t>
      </w:r>
    </w:p>
  </w:footnote>
  <w:footnote w:id="15">
    <w:p w14:paraId="7523C702" w14:textId="33DB30E5" w:rsidR="0096096D" w:rsidRPr="007D37E5" w:rsidRDefault="0096096D" w:rsidP="00B838A7">
      <w:pPr>
        <w:pStyle w:val="afc"/>
        <w:wordWrap w:val="0"/>
        <w:ind w:left="220" w:hangingChars="100" w:hanging="220"/>
        <w:rPr>
          <w:rFonts w:ascii="Times New Roman"/>
          <w:color w:val="000000" w:themeColor="text1"/>
        </w:rPr>
      </w:pPr>
      <w:r w:rsidRPr="007D37E5">
        <w:rPr>
          <w:rStyle w:val="afe"/>
          <w:color w:val="000000" w:themeColor="text1"/>
        </w:rPr>
        <w:footnoteRef/>
      </w:r>
      <w:r w:rsidRPr="007D37E5">
        <w:rPr>
          <w:color w:val="000000" w:themeColor="text1"/>
        </w:rPr>
        <w:t xml:space="preserve"> </w:t>
      </w:r>
      <w:r w:rsidRPr="007D37E5">
        <w:rPr>
          <w:rFonts w:hint="eastAsia"/>
          <w:color w:val="000000" w:themeColor="text1"/>
        </w:rPr>
        <w:t>A</w:t>
      </w:r>
      <w:r w:rsidRPr="007D37E5">
        <w:rPr>
          <w:rFonts w:ascii="Times New Roman"/>
          <w:color w:val="000000" w:themeColor="text1"/>
        </w:rPr>
        <w:t>T&amp;T</w:t>
      </w:r>
      <w:r w:rsidRPr="007D37E5">
        <w:rPr>
          <w:rFonts w:ascii="Times New Roman"/>
          <w:color w:val="000000" w:themeColor="text1"/>
        </w:rPr>
        <w:t>申請歐洲、美國之專利將</w:t>
      </w:r>
      <w:proofErr w:type="gramStart"/>
      <w:r w:rsidRPr="007D37E5">
        <w:rPr>
          <w:rFonts w:ascii="Times New Roman"/>
          <w:color w:val="000000" w:themeColor="text1"/>
        </w:rPr>
        <w:t>甲師系</w:t>
      </w:r>
      <w:proofErr w:type="gramEnd"/>
      <w:r w:rsidRPr="007D37E5">
        <w:rPr>
          <w:rFonts w:ascii="Times New Roman"/>
          <w:color w:val="000000" w:themeColor="text1"/>
        </w:rPr>
        <w:t>爭研究成果列為</w:t>
      </w:r>
      <w:r w:rsidRPr="007D37E5">
        <w:rPr>
          <w:rFonts w:ascii="Times New Roman"/>
          <w:color w:val="000000" w:themeColor="text1"/>
        </w:rPr>
        <w:t>Non-Patent Literature</w:t>
      </w:r>
      <w:r w:rsidRPr="007D37E5">
        <w:rPr>
          <w:rFonts w:ascii="Times New Roman"/>
          <w:color w:val="000000" w:themeColor="text1"/>
        </w:rPr>
        <w:t>或</w:t>
      </w:r>
      <w:r w:rsidRPr="007D37E5">
        <w:rPr>
          <w:rFonts w:ascii="Times New Roman"/>
          <w:color w:val="000000" w:themeColor="text1"/>
        </w:rPr>
        <w:t>References</w:t>
      </w:r>
      <w:r w:rsidRPr="007D37E5">
        <w:rPr>
          <w:rFonts w:ascii="Times New Roman"/>
          <w:color w:val="000000" w:themeColor="text1"/>
        </w:rPr>
        <w:t>。</w:t>
      </w:r>
      <w:r w:rsidR="00B838A7" w:rsidRPr="007D37E5">
        <w:rPr>
          <w:rFonts w:ascii="Times New Roman"/>
          <w:color w:val="000000" w:themeColor="text1"/>
        </w:rPr>
        <w:t>資料來源：</w:t>
      </w:r>
      <w:r w:rsidRPr="007D37E5">
        <w:rPr>
          <w:rFonts w:ascii="Times New Roman"/>
          <w:color w:val="000000" w:themeColor="text1"/>
        </w:rPr>
        <w:t>1.</w:t>
      </w:r>
      <w:hyperlink r:id="rId10" w:history="1">
        <w:r w:rsidRPr="007D37E5">
          <w:rPr>
            <w:rFonts w:ascii="Times New Roman"/>
            <w:color w:val="000000" w:themeColor="text1"/>
          </w:rPr>
          <w:t xml:space="preserve"> </w:t>
        </w:r>
        <w:r w:rsidRPr="007D37E5">
          <w:rPr>
            <w:rStyle w:val="ae"/>
            <w:rFonts w:ascii="Times New Roman"/>
            <w:color w:val="000000" w:themeColor="text1"/>
            <w:u w:val="none"/>
          </w:rPr>
          <w:t>https://patentimages.storage.googleapis.com/54/5f/77/7eb391b288a0d5/US7346022.pdf</w:t>
        </w:r>
        <w:r w:rsidRPr="007D37E5">
          <w:rPr>
            <w:rStyle w:val="ae"/>
            <w:rFonts w:ascii="Times New Roman"/>
            <w:color w:val="000000" w:themeColor="text1"/>
            <w:u w:val="none"/>
          </w:rPr>
          <w:t>、</w:t>
        </w:r>
        <w:r w:rsidRPr="007D37E5">
          <w:rPr>
            <w:rStyle w:val="ae"/>
            <w:rFonts w:ascii="Times New Roman"/>
            <w:color w:val="000000" w:themeColor="text1"/>
            <w:u w:val="none"/>
          </w:rPr>
          <w:t>2.https://patentimages.storage.googleapis.com/f7/46/ce/49e93a0fa01c00/EP1089520A3.pdf</w:t>
        </w:r>
      </w:hyperlink>
      <w:r w:rsidRPr="007D37E5">
        <w:rPr>
          <w:rFonts w:ascii="Times New Roman"/>
          <w:color w:val="000000" w:themeColor="text1"/>
        </w:rPr>
        <w:t>、</w:t>
      </w:r>
      <w:r w:rsidRPr="007D37E5">
        <w:rPr>
          <w:rFonts w:ascii="Times New Roman"/>
          <w:color w:val="000000" w:themeColor="text1"/>
        </w:rPr>
        <w:t>3.https://image-ppubs.uspto.gov/dirsearch-public/print/downloadPdf/RE42920</w:t>
      </w:r>
      <w:r w:rsidRPr="007D37E5">
        <w:rPr>
          <w:rFonts w:ascii="Times New Roman"/>
          <w:color w:val="000000" w:themeColor="text1"/>
        </w:rPr>
        <w:t>、</w:t>
      </w:r>
      <w:r w:rsidRPr="007D37E5">
        <w:rPr>
          <w:rFonts w:ascii="Times New Roman"/>
          <w:color w:val="000000" w:themeColor="text1"/>
        </w:rPr>
        <w:t>4.https://patentimages.storage.googleapis.com/4a/d0/bc/26333e97750ef7/US7796538.pdf</w:t>
      </w:r>
      <w:r w:rsidRPr="007D37E5">
        <w:rPr>
          <w:rFonts w:ascii="Times New Roman"/>
          <w:color w:val="000000" w:themeColor="text1"/>
        </w:rPr>
        <w:t>、</w:t>
      </w:r>
      <w:hyperlink r:id="rId11" w:history="1">
        <w:r w:rsidRPr="007D37E5">
          <w:rPr>
            <w:rStyle w:val="ae"/>
            <w:rFonts w:ascii="Times New Roman"/>
            <w:color w:val="000000" w:themeColor="text1"/>
            <w:u w:val="none"/>
          </w:rPr>
          <w:t>https://patentimages.storage.googleapis.com/4a/fb/98/ffffbc52e12ab2/US6947432.pdf</w:t>
        </w:r>
      </w:hyperlink>
      <w:r w:rsidRPr="007D37E5">
        <w:rPr>
          <w:rFonts w:ascii="Times New Roman"/>
          <w:color w:val="000000" w:themeColor="text1"/>
        </w:rPr>
        <w:t>、</w:t>
      </w:r>
      <w:r w:rsidRPr="007D37E5">
        <w:rPr>
          <w:rFonts w:ascii="Times New Roman"/>
          <w:color w:val="000000" w:themeColor="text1"/>
        </w:rPr>
        <w:t>5.https://patentimages.storage.googleapis.com/d6/df/c7/ad94d60e6b6d34/USRE42920.pdf</w:t>
      </w:r>
      <w:r w:rsidR="00B838A7" w:rsidRPr="007D37E5">
        <w:rPr>
          <w:rFonts w:ascii="Times New Roman"/>
          <w:color w:val="000000" w:themeColor="text1"/>
        </w:rPr>
        <w:t>。最後檢索日期：</w:t>
      </w:r>
      <w:r w:rsidR="00B838A7" w:rsidRPr="007D37E5">
        <w:rPr>
          <w:rFonts w:ascii="Times New Roman"/>
          <w:color w:val="000000" w:themeColor="text1"/>
        </w:rPr>
        <w:t>115</w:t>
      </w:r>
      <w:r w:rsidR="00B838A7" w:rsidRPr="007D37E5">
        <w:rPr>
          <w:rFonts w:ascii="Times New Roman"/>
          <w:color w:val="000000" w:themeColor="text1"/>
        </w:rPr>
        <w:t>年</w:t>
      </w:r>
      <w:r w:rsidR="00B838A7" w:rsidRPr="007D37E5">
        <w:rPr>
          <w:rFonts w:ascii="Times New Roman"/>
          <w:color w:val="000000" w:themeColor="text1"/>
        </w:rPr>
        <w:t>6</w:t>
      </w:r>
      <w:r w:rsidR="00B838A7" w:rsidRPr="007D37E5">
        <w:rPr>
          <w:rFonts w:ascii="Times New Roman"/>
          <w:color w:val="000000" w:themeColor="text1"/>
        </w:rPr>
        <w:t>月</w:t>
      </w:r>
      <w:r w:rsidR="00B838A7" w:rsidRPr="007D37E5">
        <w:rPr>
          <w:rFonts w:ascii="Times New Roman"/>
          <w:color w:val="000000" w:themeColor="text1"/>
        </w:rPr>
        <w:t>30</w:t>
      </w:r>
      <w:r w:rsidR="00B838A7" w:rsidRPr="007D37E5">
        <w:rPr>
          <w:rFonts w:ascii="Times New Roman"/>
          <w:color w:val="000000" w:themeColor="text1"/>
        </w:rPr>
        <w:t>日。</w:t>
      </w:r>
    </w:p>
  </w:footnote>
  <w:footnote w:id="16">
    <w:p w14:paraId="78967C21" w14:textId="2E1EF68A" w:rsidR="0096096D" w:rsidRPr="007D37E5" w:rsidRDefault="0096096D" w:rsidP="00B838A7">
      <w:pPr>
        <w:pStyle w:val="afc"/>
        <w:wordWrap w:val="0"/>
        <w:ind w:left="220" w:hangingChars="100" w:hanging="220"/>
        <w:rPr>
          <w:color w:val="000000" w:themeColor="text1"/>
        </w:rPr>
      </w:pPr>
      <w:r w:rsidRPr="007D37E5">
        <w:rPr>
          <w:rStyle w:val="afe"/>
          <w:rFonts w:ascii="Times New Roman"/>
          <w:color w:val="000000" w:themeColor="text1"/>
        </w:rPr>
        <w:footnoteRef/>
      </w:r>
      <w:r w:rsidRPr="007D37E5">
        <w:rPr>
          <w:rFonts w:ascii="Times New Roman"/>
          <w:color w:val="000000" w:themeColor="text1"/>
        </w:rPr>
        <w:t xml:space="preserve"> Toshiba</w:t>
      </w:r>
      <w:r w:rsidRPr="007D37E5">
        <w:rPr>
          <w:rFonts w:ascii="Times New Roman"/>
          <w:color w:val="000000" w:themeColor="text1"/>
        </w:rPr>
        <w:t>於</w:t>
      </w:r>
      <w:r w:rsidRPr="007D37E5">
        <w:rPr>
          <w:rFonts w:ascii="Times New Roman"/>
          <w:color w:val="000000" w:themeColor="text1"/>
        </w:rPr>
        <w:t>2000</w:t>
      </w:r>
      <w:r w:rsidRPr="007D37E5">
        <w:rPr>
          <w:rFonts w:ascii="Times New Roman"/>
          <w:color w:val="000000" w:themeColor="text1"/>
        </w:rPr>
        <w:t>年</w:t>
      </w:r>
      <w:r w:rsidRPr="007D37E5">
        <w:rPr>
          <w:rFonts w:ascii="Times New Roman"/>
          <w:color w:val="000000" w:themeColor="text1"/>
        </w:rPr>
        <w:t>2</w:t>
      </w:r>
      <w:r w:rsidRPr="007D37E5">
        <w:rPr>
          <w:rFonts w:ascii="Times New Roman"/>
          <w:color w:val="000000" w:themeColor="text1"/>
        </w:rPr>
        <w:t>月提出專利申請，將</w:t>
      </w:r>
      <w:proofErr w:type="gramStart"/>
      <w:r w:rsidRPr="007D37E5">
        <w:rPr>
          <w:rFonts w:ascii="Times New Roman"/>
          <w:color w:val="000000" w:themeColor="text1"/>
        </w:rPr>
        <w:t>甲師系</w:t>
      </w:r>
      <w:proofErr w:type="gramEnd"/>
      <w:r w:rsidRPr="007D37E5">
        <w:rPr>
          <w:rFonts w:ascii="Times New Roman"/>
          <w:color w:val="000000" w:themeColor="text1"/>
        </w:rPr>
        <w:t>爭研究成果列為</w:t>
      </w:r>
      <w:r w:rsidRPr="007D37E5">
        <w:rPr>
          <w:rFonts w:ascii="Times New Roman"/>
          <w:color w:val="000000" w:themeColor="text1"/>
        </w:rPr>
        <w:t>Non-Patent Literature</w:t>
      </w:r>
      <w:r w:rsidRPr="007D37E5">
        <w:rPr>
          <w:rFonts w:ascii="Times New Roman"/>
          <w:color w:val="000000" w:themeColor="text1"/>
        </w:rPr>
        <w:t>或</w:t>
      </w:r>
      <w:r w:rsidRPr="007D37E5">
        <w:rPr>
          <w:rFonts w:ascii="Times New Roman"/>
          <w:color w:val="000000" w:themeColor="text1"/>
        </w:rPr>
        <w:t>References</w:t>
      </w:r>
      <w:r w:rsidRPr="007D37E5">
        <w:rPr>
          <w:rFonts w:ascii="Times New Roman"/>
          <w:color w:val="000000" w:themeColor="text1"/>
        </w:rPr>
        <w:t>。</w:t>
      </w:r>
      <w:r w:rsidR="00B838A7" w:rsidRPr="007D37E5">
        <w:rPr>
          <w:rFonts w:ascii="Times New Roman"/>
          <w:color w:val="000000" w:themeColor="text1"/>
        </w:rPr>
        <w:t>資料來源：</w:t>
      </w:r>
      <w:hyperlink r:id="rId12" w:history="1">
        <w:r w:rsidR="00B838A7" w:rsidRPr="007D37E5">
          <w:rPr>
            <w:rStyle w:val="ae"/>
            <w:rFonts w:ascii="Times New Roman"/>
            <w:color w:val="000000" w:themeColor="text1"/>
            <w:u w:val="none"/>
          </w:rPr>
          <w:t>https://patentimages.storage.googleapis.com/39/60/fe/bc9452cca781ee/US6654607.pdf</w:t>
        </w:r>
      </w:hyperlink>
      <w:r w:rsidR="00B838A7" w:rsidRPr="007D37E5">
        <w:rPr>
          <w:rFonts w:hint="eastAsia"/>
          <w:color w:val="000000" w:themeColor="text1"/>
        </w:rPr>
        <w:t>。最後檢索日期：115年6月30日。</w:t>
      </w:r>
    </w:p>
  </w:footnote>
  <w:footnote w:id="17">
    <w:p w14:paraId="4024E71D" w14:textId="7B171059" w:rsidR="0096096D" w:rsidRPr="007D37E5" w:rsidRDefault="0096096D" w:rsidP="00B838A7">
      <w:pPr>
        <w:pStyle w:val="afc"/>
        <w:wordWrap w:val="0"/>
        <w:ind w:left="220" w:hangingChars="100" w:hanging="220"/>
        <w:rPr>
          <w:rFonts w:ascii="Times New Roman"/>
          <w:color w:val="000000" w:themeColor="text1"/>
        </w:rPr>
      </w:pPr>
      <w:r w:rsidRPr="007D37E5">
        <w:rPr>
          <w:rStyle w:val="afe"/>
          <w:color w:val="000000" w:themeColor="text1"/>
        </w:rPr>
        <w:footnoteRef/>
      </w:r>
      <w:r w:rsidRPr="007D37E5">
        <w:rPr>
          <w:color w:val="000000" w:themeColor="text1"/>
        </w:rPr>
        <w:t xml:space="preserve"> </w:t>
      </w:r>
      <w:r w:rsidRPr="007D37E5">
        <w:rPr>
          <w:rFonts w:ascii="Times New Roman"/>
          <w:color w:val="000000" w:themeColor="text1"/>
        </w:rPr>
        <w:t>Nokia</w:t>
      </w:r>
      <w:r w:rsidRPr="007D37E5">
        <w:rPr>
          <w:rFonts w:ascii="Times New Roman"/>
          <w:color w:val="000000" w:themeColor="text1"/>
        </w:rPr>
        <w:t>於</w:t>
      </w:r>
      <w:r w:rsidRPr="007D37E5">
        <w:rPr>
          <w:rFonts w:ascii="Times New Roman"/>
          <w:color w:val="000000" w:themeColor="text1"/>
        </w:rPr>
        <w:t>1999</w:t>
      </w:r>
      <w:r w:rsidRPr="007D37E5">
        <w:rPr>
          <w:rFonts w:ascii="Times New Roman"/>
          <w:color w:val="000000" w:themeColor="text1"/>
        </w:rPr>
        <w:t>年</w:t>
      </w:r>
      <w:r w:rsidRPr="007D37E5">
        <w:rPr>
          <w:rFonts w:ascii="Times New Roman"/>
          <w:color w:val="000000" w:themeColor="text1"/>
        </w:rPr>
        <w:t>11</w:t>
      </w:r>
      <w:r w:rsidRPr="007D37E5">
        <w:rPr>
          <w:rFonts w:ascii="Times New Roman"/>
          <w:color w:val="000000" w:themeColor="text1"/>
        </w:rPr>
        <w:t>月提出專利申請，將</w:t>
      </w:r>
      <w:proofErr w:type="gramStart"/>
      <w:r w:rsidRPr="007D37E5">
        <w:rPr>
          <w:rFonts w:ascii="Times New Roman"/>
          <w:color w:val="000000" w:themeColor="text1"/>
        </w:rPr>
        <w:t>甲師系</w:t>
      </w:r>
      <w:proofErr w:type="gramEnd"/>
      <w:r w:rsidRPr="007D37E5">
        <w:rPr>
          <w:rFonts w:ascii="Times New Roman"/>
          <w:color w:val="000000" w:themeColor="text1"/>
        </w:rPr>
        <w:t>爭研究成果列為</w:t>
      </w:r>
      <w:r w:rsidRPr="007D37E5">
        <w:rPr>
          <w:rFonts w:ascii="Times New Roman"/>
          <w:color w:val="000000" w:themeColor="text1"/>
        </w:rPr>
        <w:t>Non-Patent Literature</w:t>
      </w:r>
      <w:r w:rsidRPr="007D37E5">
        <w:rPr>
          <w:rFonts w:ascii="Times New Roman"/>
          <w:color w:val="000000" w:themeColor="text1"/>
        </w:rPr>
        <w:t>或</w:t>
      </w:r>
      <w:r w:rsidRPr="007D37E5">
        <w:rPr>
          <w:rFonts w:ascii="Times New Roman"/>
          <w:color w:val="000000" w:themeColor="text1"/>
        </w:rPr>
        <w:t>References</w:t>
      </w:r>
      <w:r w:rsidRPr="007D37E5">
        <w:rPr>
          <w:rFonts w:ascii="Times New Roman"/>
          <w:color w:val="000000" w:themeColor="text1"/>
        </w:rPr>
        <w:t>。</w:t>
      </w:r>
      <w:r w:rsidR="00B838A7" w:rsidRPr="007D37E5">
        <w:rPr>
          <w:rFonts w:ascii="Times New Roman"/>
          <w:color w:val="000000" w:themeColor="text1"/>
        </w:rPr>
        <w:t>資料來源：</w:t>
      </w:r>
      <w:hyperlink r:id="rId13" w:history="1">
        <w:r w:rsidRPr="007D37E5">
          <w:rPr>
            <w:rStyle w:val="ae"/>
            <w:rFonts w:ascii="Times New Roman"/>
            <w:color w:val="000000" w:themeColor="text1"/>
            <w:u w:val="none"/>
          </w:rPr>
          <w:t>https://patents.justia.com/patent/6785287</w:t>
        </w:r>
      </w:hyperlink>
      <w:r w:rsidRPr="007D37E5">
        <w:rPr>
          <w:rFonts w:ascii="Times New Roman"/>
          <w:color w:val="000000" w:themeColor="text1"/>
        </w:rPr>
        <w:t>。</w:t>
      </w:r>
      <w:r w:rsidR="00B838A7" w:rsidRPr="007D37E5">
        <w:rPr>
          <w:rFonts w:ascii="Times New Roman"/>
          <w:color w:val="000000" w:themeColor="text1"/>
        </w:rPr>
        <w:t>最後檢索日期：</w:t>
      </w:r>
      <w:r w:rsidR="00B838A7" w:rsidRPr="007D37E5">
        <w:rPr>
          <w:rFonts w:ascii="Times New Roman"/>
          <w:color w:val="000000" w:themeColor="text1"/>
        </w:rPr>
        <w:t>115</w:t>
      </w:r>
      <w:r w:rsidR="00B838A7" w:rsidRPr="007D37E5">
        <w:rPr>
          <w:rFonts w:ascii="Times New Roman"/>
          <w:color w:val="000000" w:themeColor="text1"/>
        </w:rPr>
        <w:t>年</w:t>
      </w:r>
      <w:r w:rsidR="00B838A7" w:rsidRPr="007D37E5">
        <w:rPr>
          <w:rFonts w:ascii="Times New Roman"/>
          <w:color w:val="000000" w:themeColor="text1"/>
        </w:rPr>
        <w:t>6</w:t>
      </w:r>
      <w:r w:rsidR="00B838A7" w:rsidRPr="007D37E5">
        <w:rPr>
          <w:rFonts w:ascii="Times New Roman"/>
          <w:color w:val="000000" w:themeColor="text1"/>
        </w:rPr>
        <w:t>月</w:t>
      </w:r>
      <w:r w:rsidR="00B838A7" w:rsidRPr="007D37E5">
        <w:rPr>
          <w:rFonts w:ascii="Times New Roman"/>
          <w:color w:val="000000" w:themeColor="text1"/>
        </w:rPr>
        <w:t>30</w:t>
      </w:r>
      <w:r w:rsidR="00B838A7" w:rsidRPr="007D37E5">
        <w:rPr>
          <w:rFonts w:ascii="Times New Roman"/>
          <w:color w:val="000000" w:themeColor="text1"/>
        </w:rPr>
        <w:t>日。</w:t>
      </w:r>
    </w:p>
  </w:footnote>
  <w:footnote w:id="18">
    <w:p w14:paraId="35D4BEE0" w14:textId="6FB26105" w:rsidR="000B6180" w:rsidRPr="007D37E5" w:rsidRDefault="000B6180">
      <w:pPr>
        <w:pStyle w:val="afc"/>
        <w:rPr>
          <w:rFonts w:ascii="Times New Roman"/>
          <w:color w:val="000000" w:themeColor="text1"/>
        </w:rPr>
      </w:pPr>
      <w:r w:rsidRPr="007D37E5">
        <w:rPr>
          <w:rStyle w:val="afe"/>
          <w:rFonts w:ascii="Times New Roman"/>
          <w:color w:val="000000" w:themeColor="text1"/>
        </w:rPr>
        <w:footnoteRef/>
      </w:r>
      <w:r w:rsidRPr="007D37E5">
        <w:rPr>
          <w:rFonts w:ascii="Times New Roman"/>
          <w:color w:val="000000" w:themeColor="text1"/>
        </w:rPr>
        <w:t xml:space="preserve"> </w:t>
      </w:r>
      <w:r w:rsidR="00876609" w:rsidRPr="007D37E5">
        <w:rPr>
          <w:rFonts w:ascii="Times New Roman" w:hint="eastAsia"/>
          <w:color w:val="000000" w:themeColor="text1"/>
        </w:rPr>
        <w:t>資料來源：</w:t>
      </w:r>
      <w:hyperlink r:id="rId14" w:history="1">
        <w:r w:rsidR="00876609" w:rsidRPr="007D37E5">
          <w:rPr>
            <w:rStyle w:val="ae"/>
            <w:rFonts w:ascii="Times New Roman"/>
            <w:color w:val="000000" w:themeColor="text1"/>
            <w:u w:val="none"/>
          </w:rPr>
          <w:t>https://www.itu.int/rec/T-REC-H.510/en</w:t>
        </w:r>
      </w:hyperlink>
      <w:r w:rsidR="00876609" w:rsidRPr="007D37E5">
        <w:rPr>
          <w:rFonts w:ascii="Times New Roman" w:hint="eastAsia"/>
          <w:color w:val="000000" w:themeColor="text1"/>
        </w:rPr>
        <w:t>。最後檢索日期：</w:t>
      </w:r>
      <w:r w:rsidR="00876609" w:rsidRPr="007D37E5">
        <w:rPr>
          <w:rFonts w:ascii="Times New Roman" w:hint="eastAsia"/>
          <w:color w:val="000000" w:themeColor="text1"/>
        </w:rPr>
        <w:t>115</w:t>
      </w:r>
      <w:r w:rsidR="00876609" w:rsidRPr="007D37E5">
        <w:rPr>
          <w:rFonts w:ascii="Times New Roman" w:hint="eastAsia"/>
          <w:color w:val="000000" w:themeColor="text1"/>
        </w:rPr>
        <w:t>年</w:t>
      </w:r>
      <w:r w:rsidR="00876609" w:rsidRPr="007D37E5">
        <w:rPr>
          <w:rFonts w:ascii="Times New Roman" w:hint="eastAsia"/>
          <w:color w:val="000000" w:themeColor="text1"/>
        </w:rPr>
        <w:t>6</w:t>
      </w:r>
      <w:r w:rsidR="00876609" w:rsidRPr="007D37E5">
        <w:rPr>
          <w:rFonts w:ascii="Times New Roman" w:hint="eastAsia"/>
          <w:color w:val="000000" w:themeColor="text1"/>
        </w:rPr>
        <w:t>月</w:t>
      </w:r>
      <w:r w:rsidR="00876609" w:rsidRPr="007D37E5">
        <w:rPr>
          <w:rFonts w:ascii="Times New Roman" w:hint="eastAsia"/>
          <w:color w:val="000000" w:themeColor="text1"/>
        </w:rPr>
        <w:t>30</w:t>
      </w:r>
      <w:r w:rsidR="00876609" w:rsidRPr="007D37E5">
        <w:rPr>
          <w:rFonts w:ascii="Times New Roman" w:hint="eastAsia"/>
          <w:color w:val="000000" w:themeColor="text1"/>
        </w:rPr>
        <w:t>日。</w:t>
      </w:r>
    </w:p>
  </w:footnote>
  <w:footnote w:id="19">
    <w:p w14:paraId="50C33A80" w14:textId="663FABF2" w:rsidR="00CF78BB" w:rsidRPr="007D37E5" w:rsidRDefault="00CF78BB">
      <w:pPr>
        <w:pStyle w:val="afc"/>
        <w:rPr>
          <w:color w:val="000000" w:themeColor="text1"/>
        </w:rPr>
      </w:pPr>
      <w:r w:rsidRPr="007D37E5">
        <w:rPr>
          <w:rStyle w:val="afe"/>
          <w:color w:val="000000" w:themeColor="text1"/>
        </w:rPr>
        <w:footnoteRef/>
      </w:r>
      <w:r w:rsidRPr="007D37E5">
        <w:rPr>
          <w:color w:val="000000" w:themeColor="text1"/>
        </w:rPr>
        <w:t xml:space="preserve"> </w:t>
      </w:r>
      <w:r w:rsidR="00876609" w:rsidRPr="007D37E5">
        <w:rPr>
          <w:rFonts w:hint="eastAsia"/>
          <w:color w:val="000000" w:themeColor="text1"/>
        </w:rPr>
        <w:t>教育部於本院詢問時查復資料</w:t>
      </w:r>
      <w:r w:rsidRPr="007D37E5">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1B460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7"/>
  </w:num>
  <w:num w:numId="23" w16cid:durableId="1070537949">
    <w:abstractNumId w:val="5"/>
  </w:num>
  <w:num w:numId="24" w16cid:durableId="1664700336">
    <w:abstractNumId w:val="8"/>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9"/>
  </w:num>
  <w:num w:numId="29" w16cid:durableId="853880592">
    <w:abstractNumId w:val="9"/>
  </w:num>
  <w:num w:numId="30" w16cid:durableId="1751611214">
    <w:abstractNumId w:val="6"/>
  </w:num>
  <w:num w:numId="31" w16cid:durableId="1897859647">
    <w:abstractNumId w:val="6"/>
  </w:num>
  <w:num w:numId="32" w16cid:durableId="120458510">
    <w:abstractNumId w:val="1"/>
  </w:num>
  <w:num w:numId="33" w16cid:durableId="65078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92109461">
    <w:abstractNumId w:val="3"/>
  </w:num>
  <w:num w:numId="36" w16cid:durableId="1677808122">
    <w:abstractNumId w:val="1"/>
  </w:num>
  <w:num w:numId="37" w16cid:durableId="1187329575">
    <w:abstractNumId w:val="1"/>
  </w:num>
  <w:num w:numId="38" w16cid:durableId="2004044072">
    <w:abstractNumId w:val="1"/>
  </w:num>
  <w:num w:numId="39" w16cid:durableId="1997689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00348180">
    <w:abstractNumId w:val="1"/>
  </w:num>
  <w:num w:numId="41" w16cid:durableId="1130854711">
    <w:abstractNumId w:val="1"/>
  </w:num>
  <w:num w:numId="42" w16cid:durableId="906767262">
    <w:abstractNumId w:val="1"/>
  </w:num>
  <w:num w:numId="43" w16cid:durableId="1497916935">
    <w:abstractNumId w:val="1"/>
  </w:num>
  <w:num w:numId="44" w16cid:durableId="1545824052">
    <w:abstractNumId w:val="1"/>
  </w:num>
  <w:num w:numId="45" w16cid:durableId="1576280041">
    <w:abstractNumId w:val="1"/>
  </w:num>
  <w:num w:numId="46" w16cid:durableId="1488666675">
    <w:abstractNumId w:val="1"/>
  </w:num>
  <w:num w:numId="47" w16cid:durableId="1390493203">
    <w:abstractNumId w:val="1"/>
  </w:num>
  <w:num w:numId="48" w16cid:durableId="1155877286">
    <w:abstractNumId w:val="1"/>
  </w:num>
  <w:num w:numId="49" w16cid:durableId="465974187">
    <w:abstractNumId w:val="1"/>
  </w:num>
  <w:num w:numId="50" w16cid:durableId="969939325">
    <w:abstractNumId w:val="1"/>
  </w:num>
  <w:num w:numId="51" w16cid:durableId="91790210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092"/>
    <w:rsid w:val="00006961"/>
    <w:rsid w:val="00006F06"/>
    <w:rsid w:val="000112BF"/>
    <w:rsid w:val="00012233"/>
    <w:rsid w:val="00017318"/>
    <w:rsid w:val="000229AD"/>
    <w:rsid w:val="000246F7"/>
    <w:rsid w:val="0003114D"/>
    <w:rsid w:val="000323B3"/>
    <w:rsid w:val="00036C38"/>
    <w:rsid w:val="00036D76"/>
    <w:rsid w:val="00041880"/>
    <w:rsid w:val="00043550"/>
    <w:rsid w:val="0005508B"/>
    <w:rsid w:val="00057F32"/>
    <w:rsid w:val="00062A25"/>
    <w:rsid w:val="00072045"/>
    <w:rsid w:val="000727EA"/>
    <w:rsid w:val="000730B0"/>
    <w:rsid w:val="00073CB5"/>
    <w:rsid w:val="0007425C"/>
    <w:rsid w:val="00077553"/>
    <w:rsid w:val="000851A2"/>
    <w:rsid w:val="00086982"/>
    <w:rsid w:val="0009352E"/>
    <w:rsid w:val="00094FEF"/>
    <w:rsid w:val="00096B96"/>
    <w:rsid w:val="000A2499"/>
    <w:rsid w:val="000A2540"/>
    <w:rsid w:val="000A2F3F"/>
    <w:rsid w:val="000A5EAF"/>
    <w:rsid w:val="000B0B4A"/>
    <w:rsid w:val="000B279A"/>
    <w:rsid w:val="000B6180"/>
    <w:rsid w:val="000B61D2"/>
    <w:rsid w:val="000B70A7"/>
    <w:rsid w:val="000B73DD"/>
    <w:rsid w:val="000C0AA6"/>
    <w:rsid w:val="000C495F"/>
    <w:rsid w:val="000D2BB8"/>
    <w:rsid w:val="000D66D9"/>
    <w:rsid w:val="000D6C94"/>
    <w:rsid w:val="000D6EA4"/>
    <w:rsid w:val="000E6431"/>
    <w:rsid w:val="000E7129"/>
    <w:rsid w:val="000F1814"/>
    <w:rsid w:val="000F21A5"/>
    <w:rsid w:val="000F68C1"/>
    <w:rsid w:val="00102306"/>
    <w:rsid w:val="00102B9F"/>
    <w:rsid w:val="0011219E"/>
    <w:rsid w:val="00112637"/>
    <w:rsid w:val="00112ABC"/>
    <w:rsid w:val="00113315"/>
    <w:rsid w:val="0012001E"/>
    <w:rsid w:val="001248AF"/>
    <w:rsid w:val="00126A55"/>
    <w:rsid w:val="00132C6E"/>
    <w:rsid w:val="00133F08"/>
    <w:rsid w:val="001345E6"/>
    <w:rsid w:val="001378B0"/>
    <w:rsid w:val="00142E00"/>
    <w:rsid w:val="00152793"/>
    <w:rsid w:val="00153B7E"/>
    <w:rsid w:val="001542B6"/>
    <w:rsid w:val="001545A9"/>
    <w:rsid w:val="001637C7"/>
    <w:rsid w:val="0016480E"/>
    <w:rsid w:val="00164EFA"/>
    <w:rsid w:val="00170F00"/>
    <w:rsid w:val="00170F12"/>
    <w:rsid w:val="00172939"/>
    <w:rsid w:val="0017358D"/>
    <w:rsid w:val="00174297"/>
    <w:rsid w:val="001808C4"/>
    <w:rsid w:val="00180E06"/>
    <w:rsid w:val="001817B3"/>
    <w:rsid w:val="00183014"/>
    <w:rsid w:val="0018575F"/>
    <w:rsid w:val="0019298E"/>
    <w:rsid w:val="001959C2"/>
    <w:rsid w:val="00195D09"/>
    <w:rsid w:val="00196377"/>
    <w:rsid w:val="00196637"/>
    <w:rsid w:val="001A1481"/>
    <w:rsid w:val="001A51E3"/>
    <w:rsid w:val="001A7968"/>
    <w:rsid w:val="001B02A1"/>
    <w:rsid w:val="001B2E98"/>
    <w:rsid w:val="001B2EA8"/>
    <w:rsid w:val="001B3483"/>
    <w:rsid w:val="001B3C1E"/>
    <w:rsid w:val="001B4494"/>
    <w:rsid w:val="001C0010"/>
    <w:rsid w:val="001C01AB"/>
    <w:rsid w:val="001C0D8B"/>
    <w:rsid w:val="001C0DA8"/>
    <w:rsid w:val="001C3C02"/>
    <w:rsid w:val="001C56AF"/>
    <w:rsid w:val="001D4AD7"/>
    <w:rsid w:val="001D5AFC"/>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17FA"/>
    <w:rsid w:val="002429E2"/>
    <w:rsid w:val="00252BC4"/>
    <w:rsid w:val="00254014"/>
    <w:rsid w:val="00254B39"/>
    <w:rsid w:val="00256B22"/>
    <w:rsid w:val="00262EC8"/>
    <w:rsid w:val="0026504D"/>
    <w:rsid w:val="00273A2F"/>
    <w:rsid w:val="00280986"/>
    <w:rsid w:val="00281ECE"/>
    <w:rsid w:val="002831C7"/>
    <w:rsid w:val="002840C6"/>
    <w:rsid w:val="0029448C"/>
    <w:rsid w:val="00295174"/>
    <w:rsid w:val="00296172"/>
    <w:rsid w:val="00296B92"/>
    <w:rsid w:val="002A0DC7"/>
    <w:rsid w:val="002A2C22"/>
    <w:rsid w:val="002A7C23"/>
    <w:rsid w:val="002B02EB"/>
    <w:rsid w:val="002B35BE"/>
    <w:rsid w:val="002B3EBB"/>
    <w:rsid w:val="002B6BBF"/>
    <w:rsid w:val="002C0602"/>
    <w:rsid w:val="002C4EBA"/>
    <w:rsid w:val="002C785D"/>
    <w:rsid w:val="002D5C16"/>
    <w:rsid w:val="002E3103"/>
    <w:rsid w:val="002E52E9"/>
    <w:rsid w:val="002E6E4A"/>
    <w:rsid w:val="002F2476"/>
    <w:rsid w:val="002F3DFF"/>
    <w:rsid w:val="002F5E05"/>
    <w:rsid w:val="00304373"/>
    <w:rsid w:val="00307A76"/>
    <w:rsid w:val="00313C2C"/>
    <w:rsid w:val="0031455E"/>
    <w:rsid w:val="00315A16"/>
    <w:rsid w:val="00317053"/>
    <w:rsid w:val="0032109C"/>
    <w:rsid w:val="00322B45"/>
    <w:rsid w:val="00323809"/>
    <w:rsid w:val="00323815"/>
    <w:rsid w:val="003238DD"/>
    <w:rsid w:val="00323D41"/>
    <w:rsid w:val="00325414"/>
    <w:rsid w:val="003302F1"/>
    <w:rsid w:val="0033475A"/>
    <w:rsid w:val="00335083"/>
    <w:rsid w:val="0034470E"/>
    <w:rsid w:val="00345DD6"/>
    <w:rsid w:val="003514D5"/>
    <w:rsid w:val="00352DB0"/>
    <w:rsid w:val="00361063"/>
    <w:rsid w:val="0037094A"/>
    <w:rsid w:val="00371ED3"/>
    <w:rsid w:val="00372659"/>
    <w:rsid w:val="00372CBE"/>
    <w:rsid w:val="00372FFC"/>
    <w:rsid w:val="0037728A"/>
    <w:rsid w:val="00380B7D"/>
    <w:rsid w:val="00381A99"/>
    <w:rsid w:val="003829C2"/>
    <w:rsid w:val="003830B2"/>
    <w:rsid w:val="0038372D"/>
    <w:rsid w:val="00384724"/>
    <w:rsid w:val="003852A3"/>
    <w:rsid w:val="00387EB3"/>
    <w:rsid w:val="00391492"/>
    <w:rsid w:val="003919B7"/>
    <w:rsid w:val="00391D57"/>
    <w:rsid w:val="00392292"/>
    <w:rsid w:val="00393559"/>
    <w:rsid w:val="00394F45"/>
    <w:rsid w:val="00396049"/>
    <w:rsid w:val="003A5927"/>
    <w:rsid w:val="003B1017"/>
    <w:rsid w:val="003B2F97"/>
    <w:rsid w:val="003B3C07"/>
    <w:rsid w:val="003B6081"/>
    <w:rsid w:val="003B6775"/>
    <w:rsid w:val="003C5E88"/>
    <w:rsid w:val="003C5FE2"/>
    <w:rsid w:val="003D05FB"/>
    <w:rsid w:val="003D10EB"/>
    <w:rsid w:val="003D1B16"/>
    <w:rsid w:val="003D2C09"/>
    <w:rsid w:val="003D45BF"/>
    <w:rsid w:val="003D508A"/>
    <w:rsid w:val="003D537F"/>
    <w:rsid w:val="003D6402"/>
    <w:rsid w:val="003D7B75"/>
    <w:rsid w:val="003E0208"/>
    <w:rsid w:val="003E4B57"/>
    <w:rsid w:val="003E5367"/>
    <w:rsid w:val="003F27E1"/>
    <w:rsid w:val="003F437A"/>
    <w:rsid w:val="003F5C2B"/>
    <w:rsid w:val="00402240"/>
    <w:rsid w:val="004023E9"/>
    <w:rsid w:val="0040454A"/>
    <w:rsid w:val="00411705"/>
    <w:rsid w:val="00413F83"/>
    <w:rsid w:val="0041490C"/>
    <w:rsid w:val="00416191"/>
    <w:rsid w:val="00416721"/>
    <w:rsid w:val="00421EF0"/>
    <w:rsid w:val="004224FA"/>
    <w:rsid w:val="004237E7"/>
    <w:rsid w:val="00423D07"/>
    <w:rsid w:val="00427936"/>
    <w:rsid w:val="00430982"/>
    <w:rsid w:val="004322D2"/>
    <w:rsid w:val="004325C1"/>
    <w:rsid w:val="004408EA"/>
    <w:rsid w:val="0044346F"/>
    <w:rsid w:val="00453FF6"/>
    <w:rsid w:val="0046005C"/>
    <w:rsid w:val="004628C1"/>
    <w:rsid w:val="0046520A"/>
    <w:rsid w:val="004671C7"/>
    <w:rsid w:val="004672AB"/>
    <w:rsid w:val="004714FE"/>
    <w:rsid w:val="00474A6D"/>
    <w:rsid w:val="00477BAA"/>
    <w:rsid w:val="00495053"/>
    <w:rsid w:val="004A0AFF"/>
    <w:rsid w:val="004A1C6B"/>
    <w:rsid w:val="004A1F59"/>
    <w:rsid w:val="004A29BE"/>
    <w:rsid w:val="004A3225"/>
    <w:rsid w:val="004A33EE"/>
    <w:rsid w:val="004A3AA8"/>
    <w:rsid w:val="004B13C7"/>
    <w:rsid w:val="004B778F"/>
    <w:rsid w:val="004C0609"/>
    <w:rsid w:val="004C4294"/>
    <w:rsid w:val="004C639F"/>
    <w:rsid w:val="004C6E9F"/>
    <w:rsid w:val="004D141F"/>
    <w:rsid w:val="004D2742"/>
    <w:rsid w:val="004D2A0E"/>
    <w:rsid w:val="004D6310"/>
    <w:rsid w:val="004E0062"/>
    <w:rsid w:val="004E05A1"/>
    <w:rsid w:val="004E336D"/>
    <w:rsid w:val="004E7F21"/>
    <w:rsid w:val="004F16B0"/>
    <w:rsid w:val="004F472A"/>
    <w:rsid w:val="004F5E57"/>
    <w:rsid w:val="004F6710"/>
    <w:rsid w:val="00500C3E"/>
    <w:rsid w:val="00502849"/>
    <w:rsid w:val="00503702"/>
    <w:rsid w:val="00504334"/>
    <w:rsid w:val="0050498D"/>
    <w:rsid w:val="005104D7"/>
    <w:rsid w:val="00510B9E"/>
    <w:rsid w:val="00513765"/>
    <w:rsid w:val="0053418E"/>
    <w:rsid w:val="00536BC2"/>
    <w:rsid w:val="005425E1"/>
    <w:rsid w:val="005427C5"/>
    <w:rsid w:val="00542CF6"/>
    <w:rsid w:val="00552EE5"/>
    <w:rsid w:val="005538A8"/>
    <w:rsid w:val="00553C03"/>
    <w:rsid w:val="005548E7"/>
    <w:rsid w:val="00560DDA"/>
    <w:rsid w:val="00563692"/>
    <w:rsid w:val="00571679"/>
    <w:rsid w:val="00572794"/>
    <w:rsid w:val="00584235"/>
    <w:rsid w:val="005844E7"/>
    <w:rsid w:val="005908B8"/>
    <w:rsid w:val="00592098"/>
    <w:rsid w:val="0059512E"/>
    <w:rsid w:val="005962D2"/>
    <w:rsid w:val="005977BD"/>
    <w:rsid w:val="005A4070"/>
    <w:rsid w:val="005A6DD2"/>
    <w:rsid w:val="005C385D"/>
    <w:rsid w:val="005C4CF2"/>
    <w:rsid w:val="005C5830"/>
    <w:rsid w:val="005D356F"/>
    <w:rsid w:val="005D3B20"/>
    <w:rsid w:val="005D71B7"/>
    <w:rsid w:val="005E4759"/>
    <w:rsid w:val="005E58DE"/>
    <w:rsid w:val="005E5C68"/>
    <w:rsid w:val="005E65C0"/>
    <w:rsid w:val="005F0390"/>
    <w:rsid w:val="005F5085"/>
    <w:rsid w:val="00600B31"/>
    <w:rsid w:val="006072CD"/>
    <w:rsid w:val="006077E4"/>
    <w:rsid w:val="006105EC"/>
    <w:rsid w:val="00612023"/>
    <w:rsid w:val="00614190"/>
    <w:rsid w:val="00622A99"/>
    <w:rsid w:val="00622E67"/>
    <w:rsid w:val="0062686C"/>
    <w:rsid w:val="00626B57"/>
    <w:rsid w:val="00626EDC"/>
    <w:rsid w:val="0064009C"/>
    <w:rsid w:val="0064353D"/>
    <w:rsid w:val="006452D3"/>
    <w:rsid w:val="006470EC"/>
    <w:rsid w:val="006542D6"/>
    <w:rsid w:val="0065598E"/>
    <w:rsid w:val="00655AF2"/>
    <w:rsid w:val="00655BC5"/>
    <w:rsid w:val="006568BE"/>
    <w:rsid w:val="0066025D"/>
    <w:rsid w:val="0066091A"/>
    <w:rsid w:val="00662FE5"/>
    <w:rsid w:val="00665075"/>
    <w:rsid w:val="006773EC"/>
    <w:rsid w:val="00680504"/>
    <w:rsid w:val="00681CD9"/>
    <w:rsid w:val="0068347B"/>
    <w:rsid w:val="00683898"/>
    <w:rsid w:val="00683E30"/>
    <w:rsid w:val="00687024"/>
    <w:rsid w:val="00690317"/>
    <w:rsid w:val="00695E22"/>
    <w:rsid w:val="006B65A6"/>
    <w:rsid w:val="006B7093"/>
    <w:rsid w:val="006B7417"/>
    <w:rsid w:val="006C0DDB"/>
    <w:rsid w:val="006D0F83"/>
    <w:rsid w:val="006D31F9"/>
    <w:rsid w:val="006D3691"/>
    <w:rsid w:val="006D5804"/>
    <w:rsid w:val="006D6E07"/>
    <w:rsid w:val="006E3C3D"/>
    <w:rsid w:val="006E5EF0"/>
    <w:rsid w:val="006F2305"/>
    <w:rsid w:val="006F3117"/>
    <w:rsid w:val="006F3563"/>
    <w:rsid w:val="006F42B9"/>
    <w:rsid w:val="006F6103"/>
    <w:rsid w:val="007009DC"/>
    <w:rsid w:val="00704B9C"/>
    <w:rsid w:val="00704E00"/>
    <w:rsid w:val="007209E7"/>
    <w:rsid w:val="00724A95"/>
    <w:rsid w:val="00726182"/>
    <w:rsid w:val="00726E64"/>
    <w:rsid w:val="00727635"/>
    <w:rsid w:val="007302E8"/>
    <w:rsid w:val="00732329"/>
    <w:rsid w:val="007337CA"/>
    <w:rsid w:val="00734CE4"/>
    <w:rsid w:val="00735123"/>
    <w:rsid w:val="00736E6F"/>
    <w:rsid w:val="00741837"/>
    <w:rsid w:val="007453E6"/>
    <w:rsid w:val="0075120C"/>
    <w:rsid w:val="007520D1"/>
    <w:rsid w:val="00754789"/>
    <w:rsid w:val="00770453"/>
    <w:rsid w:val="0077309D"/>
    <w:rsid w:val="007744E2"/>
    <w:rsid w:val="007774EE"/>
    <w:rsid w:val="00781822"/>
    <w:rsid w:val="00781F90"/>
    <w:rsid w:val="00783F21"/>
    <w:rsid w:val="00786AE0"/>
    <w:rsid w:val="00787159"/>
    <w:rsid w:val="0079043A"/>
    <w:rsid w:val="00791668"/>
    <w:rsid w:val="00791AA1"/>
    <w:rsid w:val="007930C4"/>
    <w:rsid w:val="007A0E96"/>
    <w:rsid w:val="007A3793"/>
    <w:rsid w:val="007B735B"/>
    <w:rsid w:val="007C1BA2"/>
    <w:rsid w:val="007C2B48"/>
    <w:rsid w:val="007C4C99"/>
    <w:rsid w:val="007C5BFF"/>
    <w:rsid w:val="007C782D"/>
    <w:rsid w:val="007D20E9"/>
    <w:rsid w:val="007D2B4D"/>
    <w:rsid w:val="007D363D"/>
    <w:rsid w:val="007D37E5"/>
    <w:rsid w:val="007D7881"/>
    <w:rsid w:val="007D7E3A"/>
    <w:rsid w:val="007E0BBD"/>
    <w:rsid w:val="007E0E10"/>
    <w:rsid w:val="007E200F"/>
    <w:rsid w:val="007E4768"/>
    <w:rsid w:val="007E5743"/>
    <w:rsid w:val="007E777B"/>
    <w:rsid w:val="007F16D2"/>
    <w:rsid w:val="007F2070"/>
    <w:rsid w:val="007F63C1"/>
    <w:rsid w:val="0080372E"/>
    <w:rsid w:val="00804484"/>
    <w:rsid w:val="008053F5"/>
    <w:rsid w:val="00806AB3"/>
    <w:rsid w:val="00807AF7"/>
    <w:rsid w:val="00810198"/>
    <w:rsid w:val="00815DA8"/>
    <w:rsid w:val="0082194D"/>
    <w:rsid w:val="008221F9"/>
    <w:rsid w:val="0082603C"/>
    <w:rsid w:val="00826EF5"/>
    <w:rsid w:val="00831693"/>
    <w:rsid w:val="0083505D"/>
    <w:rsid w:val="00840104"/>
    <w:rsid w:val="00840C1F"/>
    <w:rsid w:val="00840CD3"/>
    <w:rsid w:val="008411C9"/>
    <w:rsid w:val="00841FC5"/>
    <w:rsid w:val="0084293C"/>
    <w:rsid w:val="00843D0F"/>
    <w:rsid w:val="00845709"/>
    <w:rsid w:val="00845C3F"/>
    <w:rsid w:val="008576BD"/>
    <w:rsid w:val="00860463"/>
    <w:rsid w:val="00864FE9"/>
    <w:rsid w:val="00872030"/>
    <w:rsid w:val="00872E93"/>
    <w:rsid w:val="008733DA"/>
    <w:rsid w:val="0087570B"/>
    <w:rsid w:val="00876609"/>
    <w:rsid w:val="008808BD"/>
    <w:rsid w:val="008850E4"/>
    <w:rsid w:val="008939AB"/>
    <w:rsid w:val="008946AD"/>
    <w:rsid w:val="008A12F5"/>
    <w:rsid w:val="008A2D46"/>
    <w:rsid w:val="008B1587"/>
    <w:rsid w:val="008B1B01"/>
    <w:rsid w:val="008B2ABA"/>
    <w:rsid w:val="008B3BCD"/>
    <w:rsid w:val="008B6DF8"/>
    <w:rsid w:val="008C106C"/>
    <w:rsid w:val="008C10F1"/>
    <w:rsid w:val="008C1926"/>
    <w:rsid w:val="008C1E99"/>
    <w:rsid w:val="008C24B1"/>
    <w:rsid w:val="008E0085"/>
    <w:rsid w:val="008E284B"/>
    <w:rsid w:val="008E2AA6"/>
    <w:rsid w:val="008E311B"/>
    <w:rsid w:val="008F1855"/>
    <w:rsid w:val="008F203C"/>
    <w:rsid w:val="008F42CF"/>
    <w:rsid w:val="008F46E7"/>
    <w:rsid w:val="008F64CA"/>
    <w:rsid w:val="008F6F0B"/>
    <w:rsid w:val="008F7E4B"/>
    <w:rsid w:val="00901181"/>
    <w:rsid w:val="00907BA7"/>
    <w:rsid w:val="0091064E"/>
    <w:rsid w:val="00911FC5"/>
    <w:rsid w:val="009141CA"/>
    <w:rsid w:val="00927C8D"/>
    <w:rsid w:val="0093001D"/>
    <w:rsid w:val="00931A10"/>
    <w:rsid w:val="00947967"/>
    <w:rsid w:val="00951BDC"/>
    <w:rsid w:val="00955201"/>
    <w:rsid w:val="0096096D"/>
    <w:rsid w:val="00965200"/>
    <w:rsid w:val="009668B3"/>
    <w:rsid w:val="00970C97"/>
    <w:rsid w:val="00971471"/>
    <w:rsid w:val="00972298"/>
    <w:rsid w:val="00973FCC"/>
    <w:rsid w:val="009845A3"/>
    <w:rsid w:val="009845B6"/>
    <w:rsid w:val="009849C2"/>
    <w:rsid w:val="00984D24"/>
    <w:rsid w:val="009858EB"/>
    <w:rsid w:val="00990F69"/>
    <w:rsid w:val="00993E38"/>
    <w:rsid w:val="009A1F07"/>
    <w:rsid w:val="009A3F47"/>
    <w:rsid w:val="009B0046"/>
    <w:rsid w:val="009C00CE"/>
    <w:rsid w:val="009C1440"/>
    <w:rsid w:val="009C2107"/>
    <w:rsid w:val="009C5D9E"/>
    <w:rsid w:val="009D2C3E"/>
    <w:rsid w:val="009D5E3B"/>
    <w:rsid w:val="009D7B13"/>
    <w:rsid w:val="009E0625"/>
    <w:rsid w:val="009E3034"/>
    <w:rsid w:val="009E549F"/>
    <w:rsid w:val="009E765C"/>
    <w:rsid w:val="009F200D"/>
    <w:rsid w:val="009F28A8"/>
    <w:rsid w:val="009F473E"/>
    <w:rsid w:val="009F5247"/>
    <w:rsid w:val="009F682A"/>
    <w:rsid w:val="00A022BE"/>
    <w:rsid w:val="00A025EC"/>
    <w:rsid w:val="00A07B4B"/>
    <w:rsid w:val="00A13699"/>
    <w:rsid w:val="00A14121"/>
    <w:rsid w:val="00A1793A"/>
    <w:rsid w:val="00A2420F"/>
    <w:rsid w:val="00A24C95"/>
    <w:rsid w:val="00A2599A"/>
    <w:rsid w:val="00A26094"/>
    <w:rsid w:val="00A301BF"/>
    <w:rsid w:val="00A302B2"/>
    <w:rsid w:val="00A331B4"/>
    <w:rsid w:val="00A3484E"/>
    <w:rsid w:val="00A356D3"/>
    <w:rsid w:val="00A36ADA"/>
    <w:rsid w:val="00A37C4D"/>
    <w:rsid w:val="00A438D8"/>
    <w:rsid w:val="00A473F5"/>
    <w:rsid w:val="00A50C86"/>
    <w:rsid w:val="00A51F9D"/>
    <w:rsid w:val="00A5416A"/>
    <w:rsid w:val="00A62524"/>
    <w:rsid w:val="00A639F4"/>
    <w:rsid w:val="00A65864"/>
    <w:rsid w:val="00A65FAE"/>
    <w:rsid w:val="00A71570"/>
    <w:rsid w:val="00A76CCF"/>
    <w:rsid w:val="00A81A32"/>
    <w:rsid w:val="00A835BD"/>
    <w:rsid w:val="00A91C88"/>
    <w:rsid w:val="00A97B15"/>
    <w:rsid w:val="00AA42D5"/>
    <w:rsid w:val="00AA43E5"/>
    <w:rsid w:val="00AB2FAB"/>
    <w:rsid w:val="00AB33BD"/>
    <w:rsid w:val="00AB5C14"/>
    <w:rsid w:val="00AC09BD"/>
    <w:rsid w:val="00AC1EE7"/>
    <w:rsid w:val="00AC333F"/>
    <w:rsid w:val="00AC585C"/>
    <w:rsid w:val="00AD1925"/>
    <w:rsid w:val="00AD3E2F"/>
    <w:rsid w:val="00AD4C55"/>
    <w:rsid w:val="00AE067D"/>
    <w:rsid w:val="00AE5511"/>
    <w:rsid w:val="00AE57F3"/>
    <w:rsid w:val="00AF1181"/>
    <w:rsid w:val="00AF1B44"/>
    <w:rsid w:val="00AF2F79"/>
    <w:rsid w:val="00AF4653"/>
    <w:rsid w:val="00AF7DB7"/>
    <w:rsid w:val="00B10D02"/>
    <w:rsid w:val="00B201E2"/>
    <w:rsid w:val="00B27EF0"/>
    <w:rsid w:val="00B33324"/>
    <w:rsid w:val="00B36770"/>
    <w:rsid w:val="00B443E4"/>
    <w:rsid w:val="00B50DB2"/>
    <w:rsid w:val="00B53812"/>
    <w:rsid w:val="00B5484D"/>
    <w:rsid w:val="00B563EA"/>
    <w:rsid w:val="00B56CDF"/>
    <w:rsid w:val="00B60E51"/>
    <w:rsid w:val="00B61FEA"/>
    <w:rsid w:val="00B63A54"/>
    <w:rsid w:val="00B77D18"/>
    <w:rsid w:val="00B82C2E"/>
    <w:rsid w:val="00B8313A"/>
    <w:rsid w:val="00B838A7"/>
    <w:rsid w:val="00B93503"/>
    <w:rsid w:val="00B9533D"/>
    <w:rsid w:val="00BA0BD7"/>
    <w:rsid w:val="00BA31E8"/>
    <w:rsid w:val="00BA34CF"/>
    <w:rsid w:val="00BA55E0"/>
    <w:rsid w:val="00BA6BD4"/>
    <w:rsid w:val="00BA6C7A"/>
    <w:rsid w:val="00BB17D1"/>
    <w:rsid w:val="00BB3752"/>
    <w:rsid w:val="00BB4963"/>
    <w:rsid w:val="00BB6688"/>
    <w:rsid w:val="00BC008C"/>
    <w:rsid w:val="00BC26D4"/>
    <w:rsid w:val="00BC3EE0"/>
    <w:rsid w:val="00BC42FF"/>
    <w:rsid w:val="00BC567B"/>
    <w:rsid w:val="00BD6DA1"/>
    <w:rsid w:val="00BE0C80"/>
    <w:rsid w:val="00BE13A3"/>
    <w:rsid w:val="00BF2A42"/>
    <w:rsid w:val="00BF4A48"/>
    <w:rsid w:val="00BF56A2"/>
    <w:rsid w:val="00C00D19"/>
    <w:rsid w:val="00C03D8C"/>
    <w:rsid w:val="00C055EC"/>
    <w:rsid w:val="00C10DC9"/>
    <w:rsid w:val="00C12FB3"/>
    <w:rsid w:val="00C13F0D"/>
    <w:rsid w:val="00C17341"/>
    <w:rsid w:val="00C217AA"/>
    <w:rsid w:val="00C21D69"/>
    <w:rsid w:val="00C22500"/>
    <w:rsid w:val="00C23E9D"/>
    <w:rsid w:val="00C24EEF"/>
    <w:rsid w:val="00C25CF6"/>
    <w:rsid w:val="00C26C36"/>
    <w:rsid w:val="00C32768"/>
    <w:rsid w:val="00C431DF"/>
    <w:rsid w:val="00C456BD"/>
    <w:rsid w:val="00C460B3"/>
    <w:rsid w:val="00C47319"/>
    <w:rsid w:val="00C475E7"/>
    <w:rsid w:val="00C530DC"/>
    <w:rsid w:val="00C5350D"/>
    <w:rsid w:val="00C6123C"/>
    <w:rsid w:val="00C62FE9"/>
    <w:rsid w:val="00C6311A"/>
    <w:rsid w:val="00C7084D"/>
    <w:rsid w:val="00C70B6F"/>
    <w:rsid w:val="00C71D51"/>
    <w:rsid w:val="00C7315E"/>
    <w:rsid w:val="00C75895"/>
    <w:rsid w:val="00C758CA"/>
    <w:rsid w:val="00C76343"/>
    <w:rsid w:val="00C814FF"/>
    <w:rsid w:val="00C82A3B"/>
    <w:rsid w:val="00C83C9F"/>
    <w:rsid w:val="00C94519"/>
    <w:rsid w:val="00C94840"/>
    <w:rsid w:val="00CA4EE3"/>
    <w:rsid w:val="00CB027F"/>
    <w:rsid w:val="00CB5AEF"/>
    <w:rsid w:val="00CB673F"/>
    <w:rsid w:val="00CC0EBB"/>
    <w:rsid w:val="00CC351F"/>
    <w:rsid w:val="00CC6297"/>
    <w:rsid w:val="00CC7690"/>
    <w:rsid w:val="00CD07A7"/>
    <w:rsid w:val="00CD1986"/>
    <w:rsid w:val="00CD444A"/>
    <w:rsid w:val="00CD54BF"/>
    <w:rsid w:val="00CD5702"/>
    <w:rsid w:val="00CE4D5C"/>
    <w:rsid w:val="00CE4E6B"/>
    <w:rsid w:val="00CE73D6"/>
    <w:rsid w:val="00CF05DA"/>
    <w:rsid w:val="00CF1B7F"/>
    <w:rsid w:val="00CF58EB"/>
    <w:rsid w:val="00CF6FEC"/>
    <w:rsid w:val="00CF78BB"/>
    <w:rsid w:val="00D0106E"/>
    <w:rsid w:val="00D05D19"/>
    <w:rsid w:val="00D06383"/>
    <w:rsid w:val="00D07339"/>
    <w:rsid w:val="00D1745C"/>
    <w:rsid w:val="00D20D26"/>
    <w:rsid w:val="00D20E85"/>
    <w:rsid w:val="00D21C6E"/>
    <w:rsid w:val="00D24615"/>
    <w:rsid w:val="00D27F35"/>
    <w:rsid w:val="00D36C85"/>
    <w:rsid w:val="00D37842"/>
    <w:rsid w:val="00D42DC2"/>
    <w:rsid w:val="00D4302B"/>
    <w:rsid w:val="00D44CE1"/>
    <w:rsid w:val="00D537E1"/>
    <w:rsid w:val="00D53F14"/>
    <w:rsid w:val="00D55BB2"/>
    <w:rsid w:val="00D6091A"/>
    <w:rsid w:val="00D623AA"/>
    <w:rsid w:val="00D65DB9"/>
    <w:rsid w:val="00D6605A"/>
    <w:rsid w:val="00D6695F"/>
    <w:rsid w:val="00D67A31"/>
    <w:rsid w:val="00D705ED"/>
    <w:rsid w:val="00D73EC2"/>
    <w:rsid w:val="00D75644"/>
    <w:rsid w:val="00D76DD7"/>
    <w:rsid w:val="00D81656"/>
    <w:rsid w:val="00D82EE2"/>
    <w:rsid w:val="00D83D87"/>
    <w:rsid w:val="00D846D0"/>
    <w:rsid w:val="00D84A6D"/>
    <w:rsid w:val="00D86A30"/>
    <w:rsid w:val="00D91A36"/>
    <w:rsid w:val="00D97CB4"/>
    <w:rsid w:val="00D97DD4"/>
    <w:rsid w:val="00DA5A8A"/>
    <w:rsid w:val="00DB1170"/>
    <w:rsid w:val="00DB26CD"/>
    <w:rsid w:val="00DB441C"/>
    <w:rsid w:val="00DB44AF"/>
    <w:rsid w:val="00DB4878"/>
    <w:rsid w:val="00DB502E"/>
    <w:rsid w:val="00DC1B18"/>
    <w:rsid w:val="00DC1F58"/>
    <w:rsid w:val="00DC339B"/>
    <w:rsid w:val="00DC51BF"/>
    <w:rsid w:val="00DC5D40"/>
    <w:rsid w:val="00DC69A7"/>
    <w:rsid w:val="00DD30E9"/>
    <w:rsid w:val="00DD4F47"/>
    <w:rsid w:val="00DD7FBB"/>
    <w:rsid w:val="00DE0B9F"/>
    <w:rsid w:val="00DE204D"/>
    <w:rsid w:val="00DE2A9E"/>
    <w:rsid w:val="00DE4238"/>
    <w:rsid w:val="00DE657F"/>
    <w:rsid w:val="00DF1218"/>
    <w:rsid w:val="00DF5822"/>
    <w:rsid w:val="00DF6462"/>
    <w:rsid w:val="00E027AF"/>
    <w:rsid w:val="00E02CF0"/>
    <w:rsid w:val="00E02FA0"/>
    <w:rsid w:val="00E036DC"/>
    <w:rsid w:val="00E05CE9"/>
    <w:rsid w:val="00E10454"/>
    <w:rsid w:val="00E1115A"/>
    <w:rsid w:val="00E112E5"/>
    <w:rsid w:val="00E122D8"/>
    <w:rsid w:val="00E12CC8"/>
    <w:rsid w:val="00E15352"/>
    <w:rsid w:val="00E21CC7"/>
    <w:rsid w:val="00E24D9E"/>
    <w:rsid w:val="00E252CF"/>
    <w:rsid w:val="00E25849"/>
    <w:rsid w:val="00E25CD7"/>
    <w:rsid w:val="00E25F61"/>
    <w:rsid w:val="00E3197E"/>
    <w:rsid w:val="00E342F8"/>
    <w:rsid w:val="00E351ED"/>
    <w:rsid w:val="00E42B19"/>
    <w:rsid w:val="00E50C2F"/>
    <w:rsid w:val="00E6034B"/>
    <w:rsid w:val="00E6549E"/>
    <w:rsid w:val="00E65EDE"/>
    <w:rsid w:val="00E70F81"/>
    <w:rsid w:val="00E77055"/>
    <w:rsid w:val="00E77460"/>
    <w:rsid w:val="00E83ABC"/>
    <w:rsid w:val="00E844F2"/>
    <w:rsid w:val="00E90AD0"/>
    <w:rsid w:val="00E91EC5"/>
    <w:rsid w:val="00E920D9"/>
    <w:rsid w:val="00E92FCB"/>
    <w:rsid w:val="00E94FA6"/>
    <w:rsid w:val="00EA147F"/>
    <w:rsid w:val="00EA1DBC"/>
    <w:rsid w:val="00EA2B0C"/>
    <w:rsid w:val="00EA4A27"/>
    <w:rsid w:val="00EA4FA6"/>
    <w:rsid w:val="00EB1A25"/>
    <w:rsid w:val="00EC06E5"/>
    <w:rsid w:val="00EC1460"/>
    <w:rsid w:val="00EC3A64"/>
    <w:rsid w:val="00EC5E12"/>
    <w:rsid w:val="00EC7363"/>
    <w:rsid w:val="00ED03AB"/>
    <w:rsid w:val="00ED1963"/>
    <w:rsid w:val="00ED1CD4"/>
    <w:rsid w:val="00ED1D2B"/>
    <w:rsid w:val="00ED64B5"/>
    <w:rsid w:val="00EE2F78"/>
    <w:rsid w:val="00EE33D0"/>
    <w:rsid w:val="00EE7CCA"/>
    <w:rsid w:val="00EF1D63"/>
    <w:rsid w:val="00EF3457"/>
    <w:rsid w:val="00F00F4D"/>
    <w:rsid w:val="00F00FDD"/>
    <w:rsid w:val="00F03B30"/>
    <w:rsid w:val="00F061CC"/>
    <w:rsid w:val="00F06E53"/>
    <w:rsid w:val="00F07F82"/>
    <w:rsid w:val="00F16A14"/>
    <w:rsid w:val="00F2214F"/>
    <w:rsid w:val="00F22C18"/>
    <w:rsid w:val="00F362D7"/>
    <w:rsid w:val="00F37496"/>
    <w:rsid w:val="00F37D7B"/>
    <w:rsid w:val="00F44BE6"/>
    <w:rsid w:val="00F5314C"/>
    <w:rsid w:val="00F5688C"/>
    <w:rsid w:val="00F60048"/>
    <w:rsid w:val="00F616B5"/>
    <w:rsid w:val="00F635DD"/>
    <w:rsid w:val="00F6627B"/>
    <w:rsid w:val="00F7336E"/>
    <w:rsid w:val="00F734F2"/>
    <w:rsid w:val="00F75052"/>
    <w:rsid w:val="00F804D3"/>
    <w:rsid w:val="00F816CB"/>
    <w:rsid w:val="00F81CD2"/>
    <w:rsid w:val="00F82641"/>
    <w:rsid w:val="00F90F18"/>
    <w:rsid w:val="00F937E4"/>
    <w:rsid w:val="00F93B4B"/>
    <w:rsid w:val="00F954B7"/>
    <w:rsid w:val="00F95EE7"/>
    <w:rsid w:val="00FA39E6"/>
    <w:rsid w:val="00FA7BC9"/>
    <w:rsid w:val="00FB378E"/>
    <w:rsid w:val="00FB37F1"/>
    <w:rsid w:val="00FB47C0"/>
    <w:rsid w:val="00FB501B"/>
    <w:rsid w:val="00FB6DAA"/>
    <w:rsid w:val="00FB719A"/>
    <w:rsid w:val="00FB7770"/>
    <w:rsid w:val="00FD3B91"/>
    <w:rsid w:val="00FD5015"/>
    <w:rsid w:val="00FD576B"/>
    <w:rsid w:val="00FD579E"/>
    <w:rsid w:val="00FD6845"/>
    <w:rsid w:val="00FE1AC2"/>
    <w:rsid w:val="00FE4516"/>
    <w:rsid w:val="00FE64C8"/>
    <w:rsid w:val="00FF48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Web">
    <w:name w:val="Normal (Web)"/>
    <w:basedOn w:val="a6"/>
    <w:uiPriority w:val="99"/>
    <w:semiHidden/>
    <w:unhideWhenUsed/>
    <w:rsid w:val="005538A8"/>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6"/>
    <w:link w:val="afd"/>
    <w:uiPriority w:val="99"/>
    <w:semiHidden/>
    <w:unhideWhenUsed/>
    <w:rsid w:val="00927C8D"/>
    <w:pPr>
      <w:snapToGrid w:val="0"/>
      <w:jc w:val="left"/>
    </w:pPr>
    <w:rPr>
      <w:sz w:val="20"/>
    </w:rPr>
  </w:style>
  <w:style w:type="character" w:customStyle="1" w:styleId="afd">
    <w:name w:val="註腳文字 字元"/>
    <w:basedOn w:val="a7"/>
    <w:link w:val="afc"/>
    <w:uiPriority w:val="99"/>
    <w:semiHidden/>
    <w:rsid w:val="00927C8D"/>
    <w:rPr>
      <w:rFonts w:ascii="標楷體" w:eastAsia="標楷體"/>
      <w:kern w:val="2"/>
    </w:rPr>
  </w:style>
  <w:style w:type="character" w:styleId="afe">
    <w:name w:val="footnote reference"/>
    <w:basedOn w:val="a7"/>
    <w:uiPriority w:val="99"/>
    <w:semiHidden/>
    <w:unhideWhenUsed/>
    <w:rsid w:val="00927C8D"/>
    <w:rPr>
      <w:vertAlign w:val="superscript"/>
    </w:rPr>
  </w:style>
  <w:style w:type="character" w:styleId="aff">
    <w:name w:val="Unresolved Mention"/>
    <w:basedOn w:val="a7"/>
    <w:uiPriority w:val="99"/>
    <w:semiHidden/>
    <w:unhideWhenUsed/>
    <w:rsid w:val="00927C8D"/>
    <w:rPr>
      <w:color w:val="605E5C"/>
      <w:shd w:val="clear" w:color="auto" w:fill="E1DFDD"/>
    </w:rPr>
  </w:style>
  <w:style w:type="paragraph" w:styleId="HTML">
    <w:name w:val="HTML Preformatted"/>
    <w:basedOn w:val="a6"/>
    <w:link w:val="HTML0"/>
    <w:uiPriority w:val="99"/>
    <w:semiHidden/>
    <w:unhideWhenUsed/>
    <w:rsid w:val="00D623AA"/>
    <w:rPr>
      <w:rFonts w:ascii="Courier New" w:hAnsi="Courier New" w:cs="Courier New"/>
      <w:sz w:val="20"/>
    </w:rPr>
  </w:style>
  <w:style w:type="character" w:customStyle="1" w:styleId="HTML0">
    <w:name w:val="HTML 預設格式 字元"/>
    <w:basedOn w:val="a7"/>
    <w:link w:val="HTML"/>
    <w:uiPriority w:val="99"/>
    <w:semiHidden/>
    <w:rsid w:val="00D623AA"/>
    <w:rPr>
      <w:rFonts w:ascii="Courier New" w:eastAsia="標楷體" w:hAnsi="Courier New" w:cs="Courier New"/>
      <w:kern w:val="2"/>
    </w:rPr>
  </w:style>
  <w:style w:type="character" w:styleId="aff0">
    <w:name w:val="FollowedHyperlink"/>
    <w:basedOn w:val="a7"/>
    <w:uiPriority w:val="99"/>
    <w:semiHidden/>
    <w:unhideWhenUsed/>
    <w:rsid w:val="00C475E7"/>
    <w:rPr>
      <w:color w:val="800080" w:themeColor="followedHyperlink"/>
      <w:u w:val="single"/>
    </w:rPr>
  </w:style>
  <w:style w:type="character" w:styleId="aff1">
    <w:name w:val="Placeholder Text"/>
    <w:basedOn w:val="a7"/>
    <w:uiPriority w:val="99"/>
    <w:semiHidden/>
    <w:rsid w:val="00F00FDD"/>
    <w:rPr>
      <w:color w:val="666666"/>
    </w:rPr>
  </w:style>
  <w:style w:type="paragraph" w:styleId="aff2">
    <w:name w:val="Body Text"/>
    <w:basedOn w:val="a6"/>
    <w:link w:val="aff3"/>
    <w:uiPriority w:val="99"/>
    <w:unhideWhenUsed/>
    <w:rsid w:val="00CB5AEF"/>
    <w:pPr>
      <w:spacing w:after="120"/>
    </w:pPr>
  </w:style>
  <w:style w:type="character" w:customStyle="1" w:styleId="aff3">
    <w:name w:val="本文 字元"/>
    <w:basedOn w:val="a7"/>
    <w:link w:val="aff2"/>
    <w:uiPriority w:val="99"/>
    <w:rsid w:val="00CB5AEF"/>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7639">
      <w:bodyDiv w:val="1"/>
      <w:marLeft w:val="0"/>
      <w:marRight w:val="0"/>
      <w:marTop w:val="0"/>
      <w:marBottom w:val="0"/>
      <w:divBdr>
        <w:top w:val="none" w:sz="0" w:space="0" w:color="auto"/>
        <w:left w:val="none" w:sz="0" w:space="0" w:color="auto"/>
        <w:bottom w:val="none" w:sz="0" w:space="0" w:color="auto"/>
        <w:right w:val="none" w:sz="0" w:space="0" w:color="auto"/>
      </w:divBdr>
    </w:div>
    <w:div w:id="214126227">
      <w:bodyDiv w:val="1"/>
      <w:marLeft w:val="0"/>
      <w:marRight w:val="0"/>
      <w:marTop w:val="0"/>
      <w:marBottom w:val="0"/>
      <w:divBdr>
        <w:top w:val="none" w:sz="0" w:space="0" w:color="auto"/>
        <w:left w:val="none" w:sz="0" w:space="0" w:color="auto"/>
        <w:bottom w:val="none" w:sz="0" w:space="0" w:color="auto"/>
        <w:right w:val="none" w:sz="0" w:space="0" w:color="auto"/>
      </w:divBdr>
    </w:div>
    <w:div w:id="295260559">
      <w:bodyDiv w:val="1"/>
      <w:marLeft w:val="0"/>
      <w:marRight w:val="0"/>
      <w:marTop w:val="0"/>
      <w:marBottom w:val="0"/>
      <w:divBdr>
        <w:top w:val="none" w:sz="0" w:space="0" w:color="auto"/>
        <w:left w:val="none" w:sz="0" w:space="0" w:color="auto"/>
        <w:bottom w:val="none" w:sz="0" w:space="0" w:color="auto"/>
        <w:right w:val="none" w:sz="0" w:space="0" w:color="auto"/>
      </w:divBdr>
    </w:div>
    <w:div w:id="373504227">
      <w:bodyDiv w:val="1"/>
      <w:marLeft w:val="0"/>
      <w:marRight w:val="0"/>
      <w:marTop w:val="0"/>
      <w:marBottom w:val="0"/>
      <w:divBdr>
        <w:top w:val="none" w:sz="0" w:space="0" w:color="auto"/>
        <w:left w:val="none" w:sz="0" w:space="0" w:color="auto"/>
        <w:bottom w:val="none" w:sz="0" w:space="0" w:color="auto"/>
        <w:right w:val="none" w:sz="0" w:space="0" w:color="auto"/>
      </w:divBdr>
    </w:div>
    <w:div w:id="376467288">
      <w:bodyDiv w:val="1"/>
      <w:marLeft w:val="0"/>
      <w:marRight w:val="0"/>
      <w:marTop w:val="0"/>
      <w:marBottom w:val="0"/>
      <w:divBdr>
        <w:top w:val="none" w:sz="0" w:space="0" w:color="auto"/>
        <w:left w:val="none" w:sz="0" w:space="0" w:color="auto"/>
        <w:bottom w:val="none" w:sz="0" w:space="0" w:color="auto"/>
        <w:right w:val="none" w:sz="0" w:space="0" w:color="auto"/>
      </w:divBdr>
    </w:div>
    <w:div w:id="471600326">
      <w:bodyDiv w:val="1"/>
      <w:marLeft w:val="0"/>
      <w:marRight w:val="0"/>
      <w:marTop w:val="0"/>
      <w:marBottom w:val="0"/>
      <w:divBdr>
        <w:top w:val="none" w:sz="0" w:space="0" w:color="auto"/>
        <w:left w:val="none" w:sz="0" w:space="0" w:color="auto"/>
        <w:bottom w:val="none" w:sz="0" w:space="0" w:color="auto"/>
        <w:right w:val="none" w:sz="0" w:space="0" w:color="auto"/>
      </w:divBdr>
    </w:div>
    <w:div w:id="490413555">
      <w:bodyDiv w:val="1"/>
      <w:marLeft w:val="0"/>
      <w:marRight w:val="0"/>
      <w:marTop w:val="0"/>
      <w:marBottom w:val="0"/>
      <w:divBdr>
        <w:top w:val="none" w:sz="0" w:space="0" w:color="auto"/>
        <w:left w:val="none" w:sz="0" w:space="0" w:color="auto"/>
        <w:bottom w:val="none" w:sz="0" w:space="0" w:color="auto"/>
        <w:right w:val="none" w:sz="0" w:space="0" w:color="auto"/>
      </w:divBdr>
    </w:div>
    <w:div w:id="505943571">
      <w:bodyDiv w:val="1"/>
      <w:marLeft w:val="0"/>
      <w:marRight w:val="0"/>
      <w:marTop w:val="0"/>
      <w:marBottom w:val="0"/>
      <w:divBdr>
        <w:top w:val="none" w:sz="0" w:space="0" w:color="auto"/>
        <w:left w:val="none" w:sz="0" w:space="0" w:color="auto"/>
        <w:bottom w:val="none" w:sz="0" w:space="0" w:color="auto"/>
        <w:right w:val="none" w:sz="0" w:space="0" w:color="auto"/>
      </w:divBdr>
    </w:div>
    <w:div w:id="56179520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0098386">
      <w:bodyDiv w:val="1"/>
      <w:marLeft w:val="0"/>
      <w:marRight w:val="0"/>
      <w:marTop w:val="0"/>
      <w:marBottom w:val="0"/>
      <w:divBdr>
        <w:top w:val="none" w:sz="0" w:space="0" w:color="auto"/>
        <w:left w:val="none" w:sz="0" w:space="0" w:color="auto"/>
        <w:bottom w:val="none" w:sz="0" w:space="0" w:color="auto"/>
        <w:right w:val="none" w:sz="0" w:space="0" w:color="auto"/>
      </w:divBdr>
    </w:div>
    <w:div w:id="1014847860">
      <w:bodyDiv w:val="1"/>
      <w:marLeft w:val="0"/>
      <w:marRight w:val="0"/>
      <w:marTop w:val="0"/>
      <w:marBottom w:val="0"/>
      <w:divBdr>
        <w:top w:val="none" w:sz="0" w:space="0" w:color="auto"/>
        <w:left w:val="none" w:sz="0" w:space="0" w:color="auto"/>
        <w:bottom w:val="none" w:sz="0" w:space="0" w:color="auto"/>
        <w:right w:val="none" w:sz="0" w:space="0" w:color="auto"/>
      </w:divBdr>
    </w:div>
    <w:div w:id="1160652785">
      <w:bodyDiv w:val="1"/>
      <w:marLeft w:val="0"/>
      <w:marRight w:val="0"/>
      <w:marTop w:val="0"/>
      <w:marBottom w:val="0"/>
      <w:divBdr>
        <w:top w:val="none" w:sz="0" w:space="0" w:color="auto"/>
        <w:left w:val="none" w:sz="0" w:space="0" w:color="auto"/>
        <w:bottom w:val="none" w:sz="0" w:space="0" w:color="auto"/>
        <w:right w:val="none" w:sz="0" w:space="0" w:color="auto"/>
      </w:divBdr>
    </w:div>
    <w:div w:id="1200750731">
      <w:bodyDiv w:val="1"/>
      <w:marLeft w:val="0"/>
      <w:marRight w:val="0"/>
      <w:marTop w:val="0"/>
      <w:marBottom w:val="0"/>
      <w:divBdr>
        <w:top w:val="none" w:sz="0" w:space="0" w:color="auto"/>
        <w:left w:val="none" w:sz="0" w:space="0" w:color="auto"/>
        <w:bottom w:val="none" w:sz="0" w:space="0" w:color="auto"/>
        <w:right w:val="none" w:sz="0" w:space="0" w:color="auto"/>
      </w:divBdr>
    </w:div>
    <w:div w:id="1223368167">
      <w:bodyDiv w:val="1"/>
      <w:marLeft w:val="0"/>
      <w:marRight w:val="0"/>
      <w:marTop w:val="0"/>
      <w:marBottom w:val="0"/>
      <w:divBdr>
        <w:top w:val="none" w:sz="0" w:space="0" w:color="auto"/>
        <w:left w:val="none" w:sz="0" w:space="0" w:color="auto"/>
        <w:bottom w:val="none" w:sz="0" w:space="0" w:color="auto"/>
        <w:right w:val="none" w:sz="0" w:space="0" w:color="auto"/>
      </w:divBdr>
    </w:div>
    <w:div w:id="1227255635">
      <w:bodyDiv w:val="1"/>
      <w:marLeft w:val="0"/>
      <w:marRight w:val="0"/>
      <w:marTop w:val="0"/>
      <w:marBottom w:val="0"/>
      <w:divBdr>
        <w:top w:val="none" w:sz="0" w:space="0" w:color="auto"/>
        <w:left w:val="none" w:sz="0" w:space="0" w:color="auto"/>
        <w:bottom w:val="none" w:sz="0" w:space="0" w:color="auto"/>
        <w:right w:val="none" w:sz="0" w:space="0" w:color="auto"/>
      </w:divBdr>
    </w:div>
    <w:div w:id="1249269571">
      <w:bodyDiv w:val="1"/>
      <w:marLeft w:val="0"/>
      <w:marRight w:val="0"/>
      <w:marTop w:val="0"/>
      <w:marBottom w:val="0"/>
      <w:divBdr>
        <w:top w:val="none" w:sz="0" w:space="0" w:color="auto"/>
        <w:left w:val="none" w:sz="0" w:space="0" w:color="auto"/>
        <w:bottom w:val="none" w:sz="0" w:space="0" w:color="auto"/>
        <w:right w:val="none" w:sz="0" w:space="0" w:color="auto"/>
      </w:divBdr>
    </w:div>
    <w:div w:id="1269698207">
      <w:bodyDiv w:val="1"/>
      <w:marLeft w:val="0"/>
      <w:marRight w:val="0"/>
      <w:marTop w:val="0"/>
      <w:marBottom w:val="0"/>
      <w:divBdr>
        <w:top w:val="none" w:sz="0" w:space="0" w:color="auto"/>
        <w:left w:val="none" w:sz="0" w:space="0" w:color="auto"/>
        <w:bottom w:val="none" w:sz="0" w:space="0" w:color="auto"/>
        <w:right w:val="none" w:sz="0" w:space="0" w:color="auto"/>
      </w:divBdr>
    </w:div>
    <w:div w:id="1349869932">
      <w:bodyDiv w:val="1"/>
      <w:marLeft w:val="0"/>
      <w:marRight w:val="0"/>
      <w:marTop w:val="0"/>
      <w:marBottom w:val="0"/>
      <w:divBdr>
        <w:top w:val="none" w:sz="0" w:space="0" w:color="auto"/>
        <w:left w:val="none" w:sz="0" w:space="0" w:color="auto"/>
        <w:bottom w:val="none" w:sz="0" w:space="0" w:color="auto"/>
        <w:right w:val="none" w:sz="0" w:space="0" w:color="auto"/>
      </w:divBdr>
    </w:div>
    <w:div w:id="1472557890">
      <w:bodyDiv w:val="1"/>
      <w:marLeft w:val="0"/>
      <w:marRight w:val="0"/>
      <w:marTop w:val="0"/>
      <w:marBottom w:val="0"/>
      <w:divBdr>
        <w:top w:val="none" w:sz="0" w:space="0" w:color="auto"/>
        <w:left w:val="none" w:sz="0" w:space="0" w:color="auto"/>
        <w:bottom w:val="none" w:sz="0" w:space="0" w:color="auto"/>
        <w:right w:val="none" w:sz="0" w:space="0" w:color="auto"/>
      </w:divBdr>
    </w:div>
    <w:div w:id="1500540018">
      <w:bodyDiv w:val="1"/>
      <w:marLeft w:val="0"/>
      <w:marRight w:val="0"/>
      <w:marTop w:val="0"/>
      <w:marBottom w:val="0"/>
      <w:divBdr>
        <w:top w:val="none" w:sz="0" w:space="0" w:color="auto"/>
        <w:left w:val="none" w:sz="0" w:space="0" w:color="auto"/>
        <w:bottom w:val="none" w:sz="0" w:space="0" w:color="auto"/>
        <w:right w:val="none" w:sz="0" w:space="0" w:color="auto"/>
      </w:divBdr>
    </w:div>
    <w:div w:id="1523400722">
      <w:bodyDiv w:val="1"/>
      <w:marLeft w:val="0"/>
      <w:marRight w:val="0"/>
      <w:marTop w:val="0"/>
      <w:marBottom w:val="0"/>
      <w:divBdr>
        <w:top w:val="none" w:sz="0" w:space="0" w:color="auto"/>
        <w:left w:val="none" w:sz="0" w:space="0" w:color="auto"/>
        <w:bottom w:val="none" w:sz="0" w:space="0" w:color="auto"/>
        <w:right w:val="none" w:sz="0" w:space="0" w:color="auto"/>
      </w:divBdr>
    </w:div>
    <w:div w:id="1585996889">
      <w:bodyDiv w:val="1"/>
      <w:marLeft w:val="0"/>
      <w:marRight w:val="0"/>
      <w:marTop w:val="0"/>
      <w:marBottom w:val="0"/>
      <w:divBdr>
        <w:top w:val="none" w:sz="0" w:space="0" w:color="auto"/>
        <w:left w:val="none" w:sz="0" w:space="0" w:color="auto"/>
        <w:bottom w:val="none" w:sz="0" w:space="0" w:color="auto"/>
        <w:right w:val="none" w:sz="0" w:space="0" w:color="auto"/>
      </w:divBdr>
    </w:div>
    <w:div w:id="1639340276">
      <w:bodyDiv w:val="1"/>
      <w:marLeft w:val="0"/>
      <w:marRight w:val="0"/>
      <w:marTop w:val="0"/>
      <w:marBottom w:val="0"/>
      <w:divBdr>
        <w:top w:val="none" w:sz="0" w:space="0" w:color="auto"/>
        <w:left w:val="none" w:sz="0" w:space="0" w:color="auto"/>
        <w:bottom w:val="none" w:sz="0" w:space="0" w:color="auto"/>
        <w:right w:val="none" w:sz="0" w:space="0" w:color="auto"/>
      </w:divBdr>
    </w:div>
    <w:div w:id="1748767919">
      <w:bodyDiv w:val="1"/>
      <w:marLeft w:val="0"/>
      <w:marRight w:val="0"/>
      <w:marTop w:val="0"/>
      <w:marBottom w:val="0"/>
      <w:divBdr>
        <w:top w:val="none" w:sz="0" w:space="0" w:color="auto"/>
        <w:left w:val="none" w:sz="0" w:space="0" w:color="auto"/>
        <w:bottom w:val="none" w:sz="0" w:space="0" w:color="auto"/>
        <w:right w:val="none" w:sz="0" w:space="0" w:color="auto"/>
      </w:divBdr>
    </w:div>
    <w:div w:id="1789079094">
      <w:bodyDiv w:val="1"/>
      <w:marLeft w:val="0"/>
      <w:marRight w:val="0"/>
      <w:marTop w:val="0"/>
      <w:marBottom w:val="0"/>
      <w:divBdr>
        <w:top w:val="none" w:sz="0" w:space="0" w:color="auto"/>
        <w:left w:val="none" w:sz="0" w:space="0" w:color="auto"/>
        <w:bottom w:val="none" w:sz="0" w:space="0" w:color="auto"/>
        <w:right w:val="none" w:sz="0" w:space="0" w:color="auto"/>
      </w:divBdr>
    </w:div>
    <w:div w:id="2015647323">
      <w:bodyDiv w:val="1"/>
      <w:marLeft w:val="0"/>
      <w:marRight w:val="0"/>
      <w:marTop w:val="0"/>
      <w:marBottom w:val="0"/>
      <w:divBdr>
        <w:top w:val="none" w:sz="0" w:space="0" w:color="auto"/>
        <w:left w:val="none" w:sz="0" w:space="0" w:color="auto"/>
        <w:bottom w:val="none" w:sz="0" w:space="0" w:color="auto"/>
        <w:right w:val="none" w:sz="0" w:space="0" w:color="auto"/>
      </w:divBdr>
    </w:div>
    <w:div w:id="2093700841">
      <w:bodyDiv w:val="1"/>
      <w:marLeft w:val="0"/>
      <w:marRight w:val="0"/>
      <w:marTop w:val="0"/>
      <w:marBottom w:val="0"/>
      <w:divBdr>
        <w:top w:val="none" w:sz="0" w:space="0" w:color="auto"/>
        <w:left w:val="none" w:sz="0" w:space="0" w:color="auto"/>
        <w:bottom w:val="none" w:sz="0" w:space="0" w:color="auto"/>
        <w:right w:val="none" w:sz="0" w:space="0" w:color="auto"/>
      </w:divBdr>
    </w:div>
    <w:div w:id="2107769294">
      <w:bodyDiv w:val="1"/>
      <w:marLeft w:val="0"/>
      <w:marRight w:val="0"/>
      <w:marTop w:val="0"/>
      <w:marBottom w:val="0"/>
      <w:divBdr>
        <w:top w:val="none" w:sz="0" w:space="0" w:color="auto"/>
        <w:left w:val="none" w:sz="0" w:space="0" w:color="auto"/>
        <w:bottom w:val="none" w:sz="0" w:space="0" w:color="auto"/>
        <w:right w:val="none" w:sz="0" w:space="0" w:color="auto"/>
      </w:divBdr>
    </w:div>
    <w:div w:id="211362715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tu.int/wftp3/av-arch/avc-site/1997-2000/0005_Osa/0005_Osa.html&#65292;APC" TargetMode="External"/><Relationship Id="rId13" Type="http://schemas.openxmlformats.org/officeDocument/2006/relationships/hyperlink" Target="https://patents.justia.com/patent/6785287" TargetMode="External"/><Relationship Id="rId3" Type="http://schemas.openxmlformats.org/officeDocument/2006/relationships/hyperlink" Target="https://lists.packetizer.com/hyperkitty/list/sg16-avd@lists.packetizer.com/message/DOAAS3C5CZZ5QMXZNWIPPXEBTIH3OJYL/" TargetMode="External"/><Relationship Id="rId7" Type="http://schemas.openxmlformats.org/officeDocument/2006/relationships/hyperlink" Target="https://www.itu.int/wftp3/av-arch/avc-site/1997-2000/0002_Gen/" TargetMode="External"/><Relationship Id="rId12" Type="http://schemas.openxmlformats.org/officeDocument/2006/relationships/hyperlink" Target="https://patentimages.storage.googleapis.com/39/60/fe/bc9452cca781ee/US6654607.pdf" TargetMode="External"/><Relationship Id="rId2" Type="http://schemas.openxmlformats.org/officeDocument/2006/relationships/hyperlink" Target="https://www.itu.int/wftp3/av-arch/avc-site/1997-2000/9910_Red/" TargetMode="External"/><Relationship Id="rId1" Type="http://schemas.openxmlformats.org/officeDocument/2006/relationships/hyperlink" Target="https://sigmod.org/publications/dblp////db/conf/infocom/infocom1999-1.html&#12290;&#27298;&#32034;&#26085;&#26399;&#65306;115" TargetMode="External"/><Relationship Id="rId6" Type="http://schemas.openxmlformats.org/officeDocument/2006/relationships/hyperlink" Target="https://www.itu.int/ITU-T/2001-2004/com16/rapporteurs.html" TargetMode="External"/><Relationship Id="rId11" Type="http://schemas.openxmlformats.org/officeDocument/2006/relationships/hyperlink" Target="https://patentimages.storage.googleapis.com/4a/fb/98/ffffbc52e12ab2/US6947432.pdf" TargetMode="External"/><Relationship Id="rId5" Type="http://schemas.openxmlformats.org/officeDocument/2006/relationships/hyperlink" Target="https://www.itu.int/wftp3/av-arch/avc-site/1997-2000/9910_Red/9910_Red.html&#65292;APC-1748&#65292;Annex8" TargetMode="External"/><Relationship Id="rId10" Type="http://schemas.openxmlformats.org/officeDocument/2006/relationships/hyperlink" Target="https://patents.google.com/patent/US7346022&#12289;2.https://patentimages.storage.googleapis.com/f7/46/ce/49e93a0fa01c00/EP1089520A3.pdf" TargetMode="External"/><Relationship Id="rId4" Type="http://schemas.openxmlformats.org/officeDocument/2006/relationships/hyperlink" Target="https://www.itu.int/wftp3/av-arch/avc-site/1997-2000/9910_Red/Notice_Red_Bank.txt" TargetMode="External"/><Relationship Id="rId9" Type="http://schemas.openxmlformats.org/officeDocument/2006/relationships/hyperlink" Target="https://www.slideserve.com/sabin/itu-t-standards-update-powerpoint-ppt-presentation" TargetMode="External"/><Relationship Id="rId14" Type="http://schemas.openxmlformats.org/officeDocument/2006/relationships/hyperlink" Target="https://www.itu.int/rec/T-REC-H.510/e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1616</Words>
  <Characters>9213</Characters>
  <Application>Microsoft Office Word</Application>
  <DocSecurity>0</DocSecurity>
  <Lines>76</Lines>
  <Paragraphs>21</Paragraphs>
  <ScaleCrop>false</ScaleCrop>
  <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2026-07-28T06:30:00Z</dcterms:created>
  <dcterms:modified xsi:type="dcterms:W3CDTF">2026-07-29T02:24:00Z</dcterms:modified>
  <cp:contentStatus/>
</cp:coreProperties>
</file>