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F0" w:rsidRPr="007B29E9" w:rsidRDefault="00B87DD8">
      <w:pPr>
        <w:pStyle w:val="a4"/>
        <w:kinsoku w:val="0"/>
        <w:spacing w:before="0"/>
        <w:ind w:leftChars="700" w:left="2381" w:firstLine="0"/>
        <w:rPr>
          <w:b/>
          <w:bCs/>
          <w:snapToGrid/>
          <w:kern w:val="0"/>
          <w:sz w:val="40"/>
        </w:rPr>
      </w:pPr>
      <w:r w:rsidRPr="007B29E9">
        <w:rPr>
          <w:rFonts w:hint="eastAsia"/>
          <w:b/>
          <w:bCs/>
          <w:snapToGrid/>
          <w:spacing w:val="200"/>
          <w:kern w:val="0"/>
          <w:sz w:val="40"/>
        </w:rPr>
        <w:t>糾正案文</w:t>
      </w:r>
    </w:p>
    <w:p w:rsidR="004367F0" w:rsidRDefault="00B87DD8">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1F4C49" w:rsidRPr="00266137">
        <w:rPr>
          <w:rFonts w:hint="eastAsia"/>
        </w:rPr>
        <w:t>國防部陸軍司令部、第</w:t>
      </w:r>
      <w:r w:rsidR="00EB1B3B">
        <w:rPr>
          <w:rFonts w:hint="eastAsia"/>
        </w:rPr>
        <w:t>○</w:t>
      </w:r>
      <w:r w:rsidR="001F4C49" w:rsidRPr="00266137">
        <w:rPr>
          <w:rFonts w:hint="eastAsia"/>
        </w:rPr>
        <w:t>軍團裝甲</w:t>
      </w:r>
      <w:r w:rsidR="00EB1B3B">
        <w:rPr>
          <w:rFonts w:hint="eastAsia"/>
        </w:rPr>
        <w:t>○</w:t>
      </w:r>
      <w:r w:rsidR="001F4C49" w:rsidRPr="00266137">
        <w:rPr>
          <w:rFonts w:hint="eastAsia"/>
        </w:rPr>
        <w:t>旅</w:t>
      </w:r>
      <w:r>
        <w:rPr>
          <w:rFonts w:hint="eastAsia"/>
        </w:rPr>
        <w:t>。</w:t>
      </w:r>
    </w:p>
    <w:p w:rsidR="004367F0" w:rsidRDefault="00B87DD8" w:rsidP="007B29E9">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3126ED" w:rsidRPr="006913C1">
        <w:rPr>
          <w:rFonts w:hAnsi="標楷體" w:hint="eastAsia"/>
          <w:szCs w:val="32"/>
        </w:rPr>
        <w:t>陸軍</w:t>
      </w:r>
      <w:r w:rsidR="00EB1B3B">
        <w:rPr>
          <w:rFonts w:hAnsi="標楷體" w:hint="eastAsia"/>
          <w:szCs w:val="32"/>
        </w:rPr>
        <w:t>裝甲</w:t>
      </w:r>
      <w:r w:rsidR="00C93B0E">
        <w:rPr>
          <w:rFonts w:hint="eastAsia"/>
        </w:rPr>
        <w:t>○</w:t>
      </w:r>
      <w:r w:rsidR="00EB1B3B">
        <w:rPr>
          <w:rFonts w:hAnsi="標楷體" w:hint="eastAsia"/>
          <w:szCs w:val="32"/>
        </w:rPr>
        <w:t>旅</w:t>
      </w:r>
      <w:r w:rsidR="003126ED" w:rsidRPr="006913C1">
        <w:rPr>
          <w:rFonts w:hAnsi="標楷體" w:hint="eastAsia"/>
          <w:szCs w:val="32"/>
        </w:rPr>
        <w:t>通資連為規避</w:t>
      </w:r>
      <w:r w:rsidR="003126ED">
        <w:rPr>
          <w:rFonts w:hAnsi="標楷體" w:hint="eastAsia"/>
          <w:szCs w:val="32"/>
        </w:rPr>
        <w:t>102</w:t>
      </w:r>
      <w:r w:rsidR="003126ED" w:rsidRPr="006913C1">
        <w:rPr>
          <w:rFonts w:hAnsi="標楷體" w:hint="eastAsia"/>
          <w:szCs w:val="32"/>
        </w:rPr>
        <w:t>年度高裝檢，竟將軍品</w:t>
      </w:r>
      <w:r w:rsidR="003126ED">
        <w:rPr>
          <w:rFonts w:hAnsi="標楷體" w:hint="eastAsia"/>
          <w:szCs w:val="32"/>
        </w:rPr>
        <w:t>裝備</w:t>
      </w:r>
      <w:r w:rsidR="003126ED" w:rsidRPr="006913C1">
        <w:rPr>
          <w:rFonts w:hAnsi="標楷體" w:hint="eastAsia"/>
          <w:szCs w:val="32"/>
        </w:rPr>
        <w:t>私運至營外幹部家中囤放，且</w:t>
      </w:r>
      <w:r w:rsidR="007B29E9">
        <w:rPr>
          <w:rFonts w:hAnsi="標楷體" w:hint="eastAsia"/>
          <w:szCs w:val="32"/>
        </w:rPr>
        <w:t>其後於</w:t>
      </w:r>
      <w:r w:rsidR="003126ED" w:rsidRPr="006913C1">
        <w:rPr>
          <w:rFonts w:hAnsi="標楷體" w:hint="eastAsia"/>
          <w:szCs w:val="32"/>
        </w:rPr>
        <w:t>運返營區途中遭民眾跟拍，</w:t>
      </w:r>
      <w:r w:rsidR="007B29E9">
        <w:rPr>
          <w:rFonts w:hAnsi="標楷體" w:hint="eastAsia"/>
          <w:szCs w:val="32"/>
        </w:rPr>
        <w:t>嗣</w:t>
      </w:r>
      <w:r w:rsidR="003126ED" w:rsidRPr="006913C1">
        <w:rPr>
          <w:rFonts w:hAnsi="標楷體" w:hint="eastAsia"/>
          <w:szCs w:val="32"/>
        </w:rPr>
        <w:t>經媒體</w:t>
      </w:r>
      <w:r w:rsidR="007B29E9">
        <w:rPr>
          <w:rFonts w:hAnsi="標楷體" w:hint="eastAsia"/>
          <w:szCs w:val="32"/>
        </w:rPr>
        <w:t>披露</w:t>
      </w:r>
      <w:r w:rsidR="003126ED" w:rsidRPr="006913C1">
        <w:rPr>
          <w:rFonts w:hAnsi="標楷體" w:hint="eastAsia"/>
          <w:szCs w:val="32"/>
        </w:rPr>
        <w:t>，影響國軍形象至鉅</w:t>
      </w:r>
      <w:r w:rsidR="003126ED">
        <w:rPr>
          <w:rFonts w:hAnsi="標楷體" w:hint="eastAsia"/>
          <w:szCs w:val="32"/>
        </w:rPr>
        <w:t>；又該</w:t>
      </w:r>
      <w:r w:rsidR="003126ED" w:rsidRPr="006913C1">
        <w:rPr>
          <w:rFonts w:hint="eastAsia"/>
        </w:rPr>
        <w:t>旅</w:t>
      </w:r>
      <w:r w:rsidR="007B29E9">
        <w:rPr>
          <w:rFonts w:hint="eastAsia"/>
        </w:rPr>
        <w:t>經查</w:t>
      </w:r>
      <w:r w:rsidR="003126ED" w:rsidRPr="006913C1">
        <w:rPr>
          <w:rFonts w:hAnsi="標楷體" w:hint="eastAsia"/>
          <w:szCs w:val="32"/>
        </w:rPr>
        <w:t>駐廠軍官督導未落實、二級補保作業紀律不佳</w:t>
      </w:r>
      <w:r w:rsidR="003A0012">
        <w:rPr>
          <w:rFonts w:hAnsi="標楷體" w:hint="eastAsia"/>
          <w:szCs w:val="32"/>
        </w:rPr>
        <w:t>、未落實</w:t>
      </w:r>
      <w:r w:rsidR="003A0012" w:rsidRPr="006913C1">
        <w:rPr>
          <w:rFonts w:hAnsi="標楷體" w:hint="eastAsia"/>
          <w:szCs w:val="32"/>
        </w:rPr>
        <w:t>門禁管制</w:t>
      </w:r>
      <w:r w:rsidR="003A0012">
        <w:rPr>
          <w:rFonts w:hAnsi="標楷體" w:hint="eastAsia"/>
          <w:szCs w:val="32"/>
        </w:rPr>
        <w:t>與車輛</w:t>
      </w:r>
      <w:r w:rsidR="007B29E9">
        <w:rPr>
          <w:rFonts w:hAnsi="標楷體" w:hint="eastAsia"/>
          <w:szCs w:val="32"/>
        </w:rPr>
        <w:t>檢查</w:t>
      </w:r>
      <w:r w:rsidR="003126ED" w:rsidRPr="006913C1">
        <w:rPr>
          <w:rFonts w:hAnsi="標楷體" w:hint="eastAsia"/>
          <w:szCs w:val="32"/>
        </w:rPr>
        <w:t>；</w:t>
      </w:r>
      <w:r w:rsidR="003A0012">
        <w:rPr>
          <w:rFonts w:hAnsi="標楷體" w:hint="eastAsia"/>
          <w:szCs w:val="32"/>
        </w:rPr>
        <w:t>另</w:t>
      </w:r>
      <w:r w:rsidR="003A0012" w:rsidRPr="009D16C7">
        <w:rPr>
          <w:rFonts w:ascii="Times New Roman" w:hint="eastAsia"/>
        </w:rPr>
        <w:t>陸軍司令部處理本案，未依規定循</w:t>
      </w:r>
      <w:r w:rsidR="003A0012" w:rsidRPr="009D16C7">
        <w:rPr>
          <w:rFonts w:hint="eastAsia"/>
        </w:rPr>
        <w:t>戰情</w:t>
      </w:r>
      <w:r w:rsidR="003A0012">
        <w:rPr>
          <w:rFonts w:hint="eastAsia"/>
        </w:rPr>
        <w:t>等</w:t>
      </w:r>
      <w:r w:rsidR="003A0012" w:rsidRPr="009D16C7">
        <w:rPr>
          <w:rFonts w:hint="eastAsia"/>
        </w:rPr>
        <w:t>系統向國防部反映，致該部未能機先掌握、及時處理</w:t>
      </w:r>
      <w:r w:rsidR="007B29E9">
        <w:rPr>
          <w:rFonts w:hint="eastAsia"/>
        </w:rPr>
        <w:t>；此外，</w:t>
      </w:r>
      <w:r w:rsidR="007B29E9" w:rsidRPr="006913C1">
        <w:rPr>
          <w:rFonts w:hAnsi="標楷體" w:hint="eastAsia"/>
          <w:szCs w:val="32"/>
        </w:rPr>
        <w:t>陸軍近3年高裝檢不合格單位陡增，</w:t>
      </w:r>
      <w:r w:rsidR="003A0012">
        <w:rPr>
          <w:rFonts w:hint="eastAsia"/>
        </w:rPr>
        <w:t>均核有</w:t>
      </w:r>
      <w:r w:rsidR="007B29E9">
        <w:rPr>
          <w:rFonts w:hint="eastAsia"/>
        </w:rPr>
        <w:t>重大</w:t>
      </w:r>
      <w:r w:rsidR="003A0012">
        <w:rPr>
          <w:rFonts w:hint="eastAsia"/>
        </w:rPr>
        <w:t>違失，</w:t>
      </w:r>
      <w:r w:rsidR="003126ED">
        <w:rPr>
          <w:rFonts w:hAnsi="標楷體" w:hint="eastAsia"/>
          <w:szCs w:val="32"/>
        </w:rPr>
        <w:t>爰依法提案糾正</w:t>
      </w:r>
      <w:r>
        <w:rPr>
          <w:rFonts w:hint="eastAsia"/>
        </w:rPr>
        <w:t>。</w:t>
      </w:r>
      <w:bookmarkEnd w:id="14"/>
      <w:bookmarkEnd w:id="15"/>
      <w:bookmarkEnd w:id="16"/>
      <w:bookmarkEnd w:id="17"/>
      <w:bookmarkEnd w:id="18"/>
    </w:p>
    <w:p w:rsidR="004367F0" w:rsidRDefault="00B87DD8">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CB59FE" w:rsidRDefault="001F4C49" w:rsidP="00CB59FE">
      <w:pPr>
        <w:pStyle w:val="2"/>
        <w:numPr>
          <w:ilvl w:val="0"/>
          <w:numId w:val="0"/>
        </w:numPr>
        <w:kinsoku w:val="0"/>
        <w:ind w:leftChars="202" w:left="687" w:firstLineChars="200" w:firstLine="680"/>
        <w:rPr>
          <w:rFonts w:ascii="Times New Roman"/>
        </w:rPr>
      </w:pPr>
      <w:r w:rsidRPr="00266137">
        <w:rPr>
          <w:rFonts w:hint="eastAsia"/>
        </w:rPr>
        <w:t>陸軍第</w:t>
      </w:r>
      <w:r w:rsidR="00EB1B3B">
        <w:rPr>
          <w:rFonts w:hint="eastAsia"/>
        </w:rPr>
        <w:t>○</w:t>
      </w:r>
      <w:r w:rsidRPr="00266137">
        <w:rPr>
          <w:rFonts w:hint="eastAsia"/>
        </w:rPr>
        <w:t>軍團裝甲</w:t>
      </w:r>
      <w:r w:rsidR="00EB1B3B">
        <w:rPr>
          <w:rFonts w:hint="eastAsia"/>
        </w:rPr>
        <w:t>○</w:t>
      </w:r>
      <w:r w:rsidRPr="00266137">
        <w:rPr>
          <w:rFonts w:hint="eastAsia"/>
        </w:rPr>
        <w:t>旅通資連因應司令部年度高級裝備檢查（下稱高裝檢），於民國（下同）102年8月間將軍品裝備攜出營區暫屯於士官幹部家中，俟裝檢結束後，於同年9月10日運回營區途中，因內急全員前往家樂福如廁並購買飲料，現場車輛因未派員警戒看管，致遭民</w:t>
      </w:r>
      <w:r>
        <w:rPr>
          <w:rFonts w:hint="eastAsia"/>
        </w:rPr>
        <w:t>眾</w:t>
      </w:r>
      <w:r w:rsidRPr="00266137">
        <w:rPr>
          <w:rFonts w:hint="eastAsia"/>
        </w:rPr>
        <w:t>拍照舉發，案經媒體於同年10月7日披露，嚴重斲傷國軍形象，並造成社會大眾負面觀感</w:t>
      </w:r>
      <w:r w:rsidRPr="00266137">
        <w:rPr>
          <w:rFonts w:hAnsi="標楷體" w:hint="eastAsia"/>
          <w:szCs w:val="32"/>
        </w:rPr>
        <w:t>。按國防部三令五申，明令各機關部隊不得以任何不當方式規避高裝檢，以確保軍品裝備之妥善率與帳料相符，惟仍然發生本案，足徵國軍歷來規避高裝檢之違失情事，仍未澈底根絕，殊值國防主管機關正視檢討。為釐清本案始末，經函請國防部就案關事項查復說明</w:t>
      </w:r>
      <w:r w:rsidRPr="00266137">
        <w:rPr>
          <w:rFonts w:hint="eastAsia"/>
          <w:szCs w:val="32"/>
        </w:rPr>
        <w:t>；</w:t>
      </w:r>
      <w:r w:rsidRPr="00266137">
        <w:rPr>
          <w:rFonts w:hint="eastAsia"/>
        </w:rPr>
        <w:t>嗣於103年2月10日約詢</w:t>
      </w:r>
      <w:r w:rsidRPr="00266137">
        <w:rPr>
          <w:rFonts w:ascii="Times New Roman" w:hAnsi="Times New Roman" w:hint="eastAsia"/>
        </w:rPr>
        <w:t>國防部參謀本部後勤參謀次長室（下稱後次室）</w:t>
      </w:r>
      <w:r w:rsidRPr="00266137">
        <w:rPr>
          <w:rFonts w:hint="eastAsia"/>
        </w:rPr>
        <w:t>次長蕭</w:t>
      </w:r>
      <w:r w:rsidR="00C54846">
        <w:rPr>
          <w:rFonts w:hint="eastAsia"/>
        </w:rPr>
        <w:t>○○</w:t>
      </w:r>
      <w:r w:rsidRPr="00266137">
        <w:rPr>
          <w:rFonts w:hint="eastAsia"/>
        </w:rPr>
        <w:t>中將、陸軍司令部參謀長郝</w:t>
      </w:r>
      <w:r w:rsidR="00C54846">
        <w:rPr>
          <w:rFonts w:hint="eastAsia"/>
        </w:rPr>
        <w:t>○○</w:t>
      </w:r>
      <w:r w:rsidRPr="00266137">
        <w:rPr>
          <w:rFonts w:hint="eastAsia"/>
        </w:rPr>
        <w:t>中將及相關主管人員到院詢明實情，該部並於約詢後陳</w:t>
      </w:r>
      <w:r w:rsidRPr="00266137">
        <w:rPr>
          <w:rFonts w:hint="eastAsia"/>
        </w:rPr>
        <w:lastRenderedPageBreak/>
        <w:t>報案情補充說明資料復院，全</w:t>
      </w:r>
      <w:r w:rsidRPr="00266137">
        <w:rPr>
          <w:rFonts w:ascii="Times New Roman" w:hint="eastAsia"/>
        </w:rPr>
        <w:t>案業經調查竣事，</w:t>
      </w:r>
      <w:r w:rsidR="00CB59FE">
        <w:rPr>
          <w:rFonts w:ascii="Times New Roman" w:hint="eastAsia"/>
        </w:rPr>
        <w:t>認</w:t>
      </w:r>
      <w:r w:rsidR="00CB59FE" w:rsidRPr="00266137">
        <w:rPr>
          <w:rFonts w:hint="eastAsia"/>
        </w:rPr>
        <w:t>國防部陸軍司令部、第</w:t>
      </w:r>
      <w:r w:rsidR="00B03A02">
        <w:rPr>
          <w:rFonts w:hint="eastAsia"/>
        </w:rPr>
        <w:t>○</w:t>
      </w:r>
      <w:r w:rsidR="00CB59FE" w:rsidRPr="00266137">
        <w:rPr>
          <w:rFonts w:hint="eastAsia"/>
        </w:rPr>
        <w:t>軍團裝甲</w:t>
      </w:r>
      <w:r w:rsidR="00B03A02">
        <w:rPr>
          <w:rFonts w:hint="eastAsia"/>
        </w:rPr>
        <w:t>○</w:t>
      </w:r>
      <w:r w:rsidR="00CB59FE" w:rsidRPr="00266137">
        <w:rPr>
          <w:rFonts w:hint="eastAsia"/>
        </w:rPr>
        <w:t>旅</w:t>
      </w:r>
      <w:r w:rsidR="00CB59FE">
        <w:rPr>
          <w:rFonts w:hint="eastAsia"/>
        </w:rPr>
        <w:t>違失情節重大，爰依法提案糾正，</w:t>
      </w:r>
      <w:r w:rsidR="00CB59FE" w:rsidRPr="00266137">
        <w:rPr>
          <w:rFonts w:ascii="Times New Roman" w:hint="eastAsia"/>
        </w:rPr>
        <w:t>茲將</w:t>
      </w:r>
      <w:r w:rsidR="00CB59FE">
        <w:rPr>
          <w:rFonts w:ascii="Times New Roman" w:hint="eastAsia"/>
        </w:rPr>
        <w:t>糾正之事實及理由</w:t>
      </w:r>
      <w:r w:rsidR="00CB59FE" w:rsidRPr="00266137">
        <w:rPr>
          <w:rFonts w:ascii="Times New Roman" w:hint="eastAsia"/>
        </w:rPr>
        <w:t>分敘如下</w:t>
      </w:r>
      <w:r w:rsidR="00CB59FE" w:rsidRPr="00266137">
        <w:rPr>
          <w:rFonts w:hint="eastAsia"/>
        </w:rPr>
        <w:t>：</w:t>
      </w:r>
    </w:p>
    <w:p w:rsidR="00CB59FE" w:rsidRPr="00266137" w:rsidRDefault="00CB59FE" w:rsidP="00CB59FE">
      <w:pPr>
        <w:pStyle w:val="2"/>
        <w:kinsoku w:val="0"/>
        <w:ind w:left="1020" w:hanging="680"/>
        <w:rPr>
          <w:b/>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sidRPr="00266137">
        <w:rPr>
          <w:rFonts w:hAnsi="標楷體" w:hint="eastAsia"/>
          <w:b/>
          <w:szCs w:val="32"/>
        </w:rPr>
        <w:t>陸軍裝甲</w:t>
      </w:r>
      <w:r>
        <w:rPr>
          <w:rFonts w:hAnsi="標楷體" w:hint="eastAsia"/>
          <w:szCs w:val="32"/>
        </w:rPr>
        <w:t>○</w:t>
      </w:r>
      <w:r w:rsidRPr="00266137">
        <w:rPr>
          <w:rFonts w:hAnsi="標楷體" w:hint="eastAsia"/>
          <w:b/>
          <w:szCs w:val="32"/>
        </w:rPr>
        <w:t>旅通資連為規避年度高裝檢，竟將軍品料件私運至營外幹部家中囤放，嚴重違反國軍補保紀律與裝備檢查相關規定，且於裝備料件運返營區途中遭民眾跟拍，經媒體大幅報導，影響國軍形象至鉅，核有重大違失。</w:t>
      </w:r>
    </w:p>
    <w:p w:rsidR="00CB59FE" w:rsidRPr="00266137" w:rsidRDefault="00CB59FE" w:rsidP="00CB59FE">
      <w:pPr>
        <w:pStyle w:val="3"/>
        <w:kinsoku w:val="0"/>
      </w:pPr>
      <w:r w:rsidRPr="00266137">
        <w:rPr>
          <w:rFonts w:hint="eastAsia"/>
        </w:rPr>
        <w:t>陸軍司令部實施高裝檢相關規定：</w:t>
      </w:r>
    </w:p>
    <w:p w:rsidR="00CB59FE" w:rsidRPr="00266137" w:rsidRDefault="00CB59FE" w:rsidP="00CB59FE">
      <w:pPr>
        <w:pStyle w:val="4"/>
      </w:pPr>
      <w:r w:rsidRPr="00266137">
        <w:rPr>
          <w:rFonts w:hint="eastAsia"/>
        </w:rPr>
        <w:t>陸軍司令部102年年5月27日國陸後整字第1020001592號令頒102年度「高級裝備檢查驗證」實施計畫，係依據國防部100年4月26日國勤軍整字第1303號令頒「</w:t>
      </w:r>
      <w:hyperlink r:id="rId7" w:history="1">
        <w:r w:rsidRPr="00266137">
          <w:t>國軍裝備保養修護作業規定</w:t>
        </w:r>
      </w:hyperlink>
      <w:r w:rsidRPr="00266137">
        <w:rPr>
          <w:rFonts w:hint="eastAsia"/>
        </w:rPr>
        <w:t>」及該部100年11月29日國勤軍整字第1000004126號令頒「國軍裝備一、二級保養及督管」補充作法辦理</w:t>
      </w:r>
      <w:r w:rsidRPr="00266137">
        <w:t>。</w:t>
      </w:r>
    </w:p>
    <w:p w:rsidR="00CB59FE" w:rsidRPr="00266137" w:rsidRDefault="00CB59FE" w:rsidP="00CB59FE">
      <w:pPr>
        <w:pStyle w:val="4"/>
      </w:pPr>
      <w:r w:rsidRPr="00266137">
        <w:rPr>
          <w:rFonts w:hint="eastAsia"/>
        </w:rPr>
        <w:t>陸軍司令部復於102年6月7日令頒102年「軍品(零附件)清點」指導作法，明定高裝檢查時實施軍品全面清點，期間所發現多餘料件造冊呈報，不予追究清點責任。</w:t>
      </w:r>
    </w:p>
    <w:p w:rsidR="00CB59FE" w:rsidRPr="00266137" w:rsidRDefault="00CB59FE" w:rsidP="00CB59FE">
      <w:pPr>
        <w:pStyle w:val="4"/>
      </w:pPr>
      <w:r w:rsidRPr="00266137">
        <w:rPr>
          <w:rFonts w:hint="eastAsia"/>
        </w:rPr>
        <w:t>另陸軍第</w:t>
      </w:r>
      <w:r>
        <w:rPr>
          <w:rFonts w:hint="eastAsia"/>
        </w:rPr>
        <w:t>○</w:t>
      </w:r>
      <w:r w:rsidRPr="00266137">
        <w:rPr>
          <w:rFonts w:hint="eastAsia"/>
        </w:rPr>
        <w:t>軍團以102年6月14日陸</w:t>
      </w:r>
      <w:r w:rsidR="0049612B">
        <w:rPr>
          <w:rFonts w:hint="eastAsia"/>
        </w:rPr>
        <w:t>○</w:t>
      </w:r>
      <w:r w:rsidRPr="00266137">
        <w:rPr>
          <w:rFonts w:hint="eastAsia"/>
        </w:rPr>
        <w:t>軍後字第1020008471號令頒該陸軍102年度高裝檢實施計畫，其「說明」二：「為利部隊正常運作，請受檢單位配合庫存現地常態受檢；另多餘料件請於高裝檢前完成清查及繳回，如未完成處理，加重扣分。」另「說明」三：「嚴禁單位為爭取成績『裝備不當拆零』、『私購（藏）料件』、『丟棄軍品』、『管制官兵休假』及『加班趕工』等情事，違者依規定加重扣分，請各單位管制並加強準備。」</w:t>
      </w:r>
    </w:p>
    <w:p w:rsidR="00CB59FE" w:rsidRPr="00266137" w:rsidRDefault="00CB59FE" w:rsidP="00CB59FE">
      <w:pPr>
        <w:pStyle w:val="3"/>
        <w:kinsoku w:val="0"/>
      </w:pPr>
      <w:r w:rsidRPr="00266137">
        <w:rPr>
          <w:rFonts w:hint="eastAsia"/>
        </w:rPr>
        <w:t>本案發生事實經過：</w:t>
      </w:r>
    </w:p>
    <w:p w:rsidR="00CB59FE" w:rsidRDefault="00CB59FE" w:rsidP="00CB59FE">
      <w:pPr>
        <w:pStyle w:val="3"/>
        <w:numPr>
          <w:ilvl w:val="0"/>
          <w:numId w:val="0"/>
        </w:numPr>
        <w:ind w:left="1393" w:firstLineChars="200" w:firstLine="680"/>
      </w:pPr>
      <w:r w:rsidRPr="00266137">
        <w:rPr>
          <w:rFonts w:hint="eastAsia"/>
        </w:rPr>
        <w:t>陸軍第</w:t>
      </w:r>
      <w:r>
        <w:rPr>
          <w:rFonts w:hAnsi="標楷體" w:hint="eastAsia"/>
          <w:szCs w:val="32"/>
        </w:rPr>
        <w:t>○</w:t>
      </w:r>
      <w:r w:rsidRPr="00266137">
        <w:rPr>
          <w:rFonts w:hint="eastAsia"/>
        </w:rPr>
        <w:t>軍團裝甲</w:t>
      </w:r>
      <w:r>
        <w:rPr>
          <w:rFonts w:hAnsi="標楷體" w:hint="eastAsia"/>
          <w:szCs w:val="32"/>
        </w:rPr>
        <w:t>○</w:t>
      </w:r>
      <w:r w:rsidRPr="00266137">
        <w:rPr>
          <w:rFonts w:hint="eastAsia"/>
        </w:rPr>
        <w:t>旅資通連前於102年7月初至8月23日止，至屏東三軍聯訓基地實施「聯勇102之7、8號操演」，該連幹部皆南下參訓，僅少數人員留守湖南營區。嗣因陸軍司令部將於8月29日對該旅實施高裝檢，故副連長林</w:t>
      </w:r>
      <w:r>
        <w:rPr>
          <w:rFonts w:hint="eastAsia"/>
        </w:rPr>
        <w:t>○○</w:t>
      </w:r>
      <w:r w:rsidRPr="00266137">
        <w:rPr>
          <w:rFonts w:hint="eastAsia"/>
        </w:rPr>
        <w:t>上尉於7月22日先行返回營區實施高裝檢整備。經清查發現庫房存有軍品計有</w:t>
      </w:r>
      <w:r w:rsidRPr="00266137">
        <w:t>RT</w:t>
      </w:r>
      <w:r w:rsidRPr="00266137">
        <w:rPr>
          <w:rFonts w:hint="eastAsia"/>
        </w:rPr>
        <w:t>－524通信機、20</w:t>
      </w:r>
      <w:r w:rsidRPr="00266137">
        <w:t>P</w:t>
      </w:r>
      <w:r w:rsidRPr="00266137">
        <w:rPr>
          <w:rFonts w:hint="eastAsia"/>
        </w:rPr>
        <w:t>滅火器等22項490件（詳下表所示）。為規避高裝檢，林副連長於8月上旬多次以電話請示連長胡</w:t>
      </w:r>
      <w:r>
        <w:rPr>
          <w:rFonts w:hint="eastAsia"/>
        </w:rPr>
        <w:t>○○</w:t>
      </w:r>
      <w:r w:rsidRPr="00266137">
        <w:rPr>
          <w:rFonts w:hint="eastAsia"/>
        </w:rPr>
        <w:t>少校處置方式未果；復因</w:t>
      </w:r>
      <w:r>
        <w:rPr>
          <w:rFonts w:hAnsi="標楷體" w:hint="eastAsia"/>
          <w:szCs w:val="32"/>
        </w:rPr>
        <w:t>○</w:t>
      </w:r>
      <w:r w:rsidRPr="00266137">
        <w:rPr>
          <w:rFonts w:hint="eastAsia"/>
        </w:rPr>
        <w:t>旅編組業管幕僚由副旅長</w:t>
      </w:r>
      <w:r w:rsidRPr="00266137">
        <w:rPr>
          <w:rFonts w:hAnsi="標楷體" w:hint="eastAsia"/>
          <w:szCs w:val="32"/>
        </w:rPr>
        <w:t>樊</w:t>
      </w:r>
      <w:r>
        <w:rPr>
          <w:rFonts w:hint="eastAsia"/>
        </w:rPr>
        <w:t>○○</w:t>
      </w:r>
      <w:r w:rsidRPr="00266137">
        <w:rPr>
          <w:rFonts w:hAnsi="標楷體" w:hint="eastAsia"/>
          <w:szCs w:val="32"/>
        </w:rPr>
        <w:t>上校</w:t>
      </w:r>
      <w:r w:rsidRPr="00266137">
        <w:rPr>
          <w:rFonts w:hint="eastAsia"/>
        </w:rPr>
        <w:t>帶隊實施多餘料件清查在即，林員乃要求曾</w:t>
      </w:r>
      <w:r>
        <w:rPr>
          <w:rFonts w:hint="eastAsia"/>
        </w:rPr>
        <w:t>○○</w:t>
      </w:r>
      <w:r w:rsidRPr="00266137">
        <w:rPr>
          <w:rFonts w:hint="eastAsia"/>
        </w:rPr>
        <w:t>士官長提供住處暫囤上揭軍品，曾士官長於聯訓基地親向胡連長請示，經獲胡連長同意後，由曾士官長與另一士官長傅</w:t>
      </w:r>
      <w:r>
        <w:rPr>
          <w:rFonts w:hint="eastAsia"/>
        </w:rPr>
        <w:t>○</w:t>
      </w:r>
      <w:r w:rsidRPr="00266137">
        <w:rPr>
          <w:rFonts w:hint="eastAsia"/>
        </w:rPr>
        <w:t>分別於8月9日及16日以個人私車運送至曾員家中囤放。嗣高裝結束後，於9月3日曾士官長向胡連長回報，因裝備囤放家中有礙進出，其父要求儘速將該軍品運返部隊。胡連長始於9月10日指派曾</w:t>
      </w:r>
      <w:r>
        <w:rPr>
          <w:rFonts w:hint="eastAsia"/>
        </w:rPr>
        <w:t>○○</w:t>
      </w:r>
      <w:r w:rsidRPr="00266137">
        <w:rPr>
          <w:rFonts w:hint="eastAsia"/>
        </w:rPr>
        <w:t>上士、李</w:t>
      </w:r>
      <w:r>
        <w:rPr>
          <w:rFonts w:hint="eastAsia"/>
        </w:rPr>
        <w:t>○○</w:t>
      </w:r>
      <w:r w:rsidRPr="00266137">
        <w:rPr>
          <w:rFonts w:hint="eastAsia"/>
        </w:rPr>
        <w:t>下士及二兵王</w:t>
      </w:r>
      <w:r>
        <w:rPr>
          <w:rFonts w:hint="eastAsia"/>
        </w:rPr>
        <w:t>○○</w:t>
      </w:r>
      <w:r w:rsidRPr="00266137">
        <w:rPr>
          <w:rFonts w:hint="eastAsia"/>
        </w:rPr>
        <w:t>等3員，由曾上士提供家中小貨車至曾士官長家中，將上揭裝備於是日11時30分許運回營區。回運途中因尿急車輛行經中壢家樂福停放，人員全部下車上廁所並購買飲料，返回車上時發現可疑人員翻開小貨車篷布，研判遭民眾於途中跟拍。</w:t>
      </w:r>
    </w:p>
    <w:tbl>
      <w:tblPr>
        <w:tblW w:w="88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tblPr>
      <w:tblGrid>
        <w:gridCol w:w="737"/>
        <w:gridCol w:w="2410"/>
        <w:gridCol w:w="3544"/>
        <w:gridCol w:w="1134"/>
        <w:gridCol w:w="992"/>
      </w:tblGrid>
      <w:tr w:rsidR="00CB59FE" w:rsidRPr="00266137" w:rsidTr="00505153">
        <w:trPr>
          <w:trHeight w:val="510"/>
        </w:trPr>
        <w:tc>
          <w:tcPr>
            <w:tcW w:w="737" w:type="dxa"/>
            <w:tcBorders>
              <w:top w:val="single" w:sz="4" w:space="0" w:color="auto"/>
              <w:left w:val="single" w:sz="4" w:space="0" w:color="auto"/>
              <w:bottom w:val="single" w:sz="4" w:space="0" w:color="auto"/>
            </w:tcBorders>
            <w:shd w:val="clear" w:color="auto" w:fill="D9D9D9"/>
            <w:noWrap/>
            <w:vAlign w:val="center"/>
          </w:tcPr>
          <w:p w:rsidR="00CB59FE" w:rsidRPr="00266137" w:rsidRDefault="00CB59FE" w:rsidP="00505153">
            <w:pPr>
              <w:widowControl/>
              <w:spacing w:line="500" w:lineRule="exact"/>
              <w:jc w:val="distribute"/>
              <w:rPr>
                <w:rFonts w:ascii="標楷體" w:hAnsi="標楷體" w:cs="新細明體"/>
                <w:bCs/>
                <w:iCs/>
                <w:kern w:val="0"/>
                <w:sz w:val="24"/>
                <w:szCs w:val="24"/>
              </w:rPr>
            </w:pPr>
            <w:r w:rsidRPr="00266137">
              <w:rPr>
                <w:rFonts w:ascii="標楷體" w:hAnsi="標楷體" w:cs="新細明體" w:hint="eastAsia"/>
                <w:bCs/>
                <w:iCs/>
                <w:kern w:val="0"/>
                <w:sz w:val="24"/>
                <w:szCs w:val="24"/>
              </w:rPr>
              <w:t>項次</w:t>
            </w:r>
          </w:p>
        </w:tc>
        <w:tc>
          <w:tcPr>
            <w:tcW w:w="2410" w:type="dxa"/>
            <w:tcBorders>
              <w:top w:val="single" w:sz="4" w:space="0" w:color="auto"/>
              <w:bottom w:val="single" w:sz="4" w:space="0" w:color="auto"/>
              <w:right w:val="single" w:sz="4" w:space="0" w:color="auto"/>
            </w:tcBorders>
            <w:shd w:val="clear" w:color="auto" w:fill="D9D9D9"/>
            <w:noWrap/>
            <w:vAlign w:val="center"/>
          </w:tcPr>
          <w:p w:rsidR="00CB59FE" w:rsidRPr="00266137" w:rsidRDefault="00CB59FE" w:rsidP="00505153">
            <w:pPr>
              <w:widowControl/>
              <w:spacing w:line="500" w:lineRule="exact"/>
              <w:jc w:val="distribute"/>
              <w:rPr>
                <w:rFonts w:ascii="標楷體" w:hAnsi="標楷體" w:cs="新細明體"/>
                <w:bCs/>
                <w:iCs/>
                <w:kern w:val="0"/>
                <w:sz w:val="24"/>
                <w:szCs w:val="24"/>
              </w:rPr>
            </w:pPr>
            <w:r w:rsidRPr="00266137">
              <w:rPr>
                <w:rFonts w:ascii="標楷體" w:hAnsi="標楷體" w:cs="新細明體" w:hint="eastAsia"/>
                <w:bCs/>
                <w:iCs/>
                <w:kern w:val="0"/>
                <w:sz w:val="24"/>
                <w:szCs w:val="24"/>
              </w:rPr>
              <w:t>來源</w:t>
            </w:r>
          </w:p>
        </w:tc>
        <w:tc>
          <w:tcPr>
            <w:tcW w:w="3544" w:type="dxa"/>
            <w:tcBorders>
              <w:top w:val="single" w:sz="4" w:space="0" w:color="auto"/>
              <w:left w:val="single" w:sz="4" w:space="0" w:color="auto"/>
              <w:bottom w:val="single" w:sz="4" w:space="0" w:color="auto"/>
            </w:tcBorders>
            <w:shd w:val="clear" w:color="auto" w:fill="D9D9D9"/>
            <w:vAlign w:val="center"/>
          </w:tcPr>
          <w:p w:rsidR="00CB59FE" w:rsidRPr="00266137" w:rsidRDefault="00CB59FE" w:rsidP="00505153">
            <w:pPr>
              <w:widowControl/>
              <w:spacing w:line="500" w:lineRule="exact"/>
              <w:jc w:val="distribute"/>
              <w:rPr>
                <w:rFonts w:ascii="標楷體" w:hAnsi="標楷體" w:cs="新細明體"/>
                <w:bCs/>
                <w:iCs/>
                <w:kern w:val="0"/>
                <w:sz w:val="24"/>
                <w:szCs w:val="24"/>
              </w:rPr>
            </w:pPr>
            <w:r w:rsidRPr="00266137">
              <w:rPr>
                <w:rFonts w:ascii="標楷體" w:hAnsi="標楷體" w:cs="新細明體" w:hint="eastAsia"/>
                <w:bCs/>
                <w:iCs/>
                <w:kern w:val="0"/>
                <w:sz w:val="24"/>
                <w:szCs w:val="24"/>
              </w:rPr>
              <w:t>裝備名稱</w:t>
            </w:r>
          </w:p>
        </w:tc>
        <w:tc>
          <w:tcPr>
            <w:tcW w:w="1134" w:type="dxa"/>
            <w:tcBorders>
              <w:top w:val="single" w:sz="4" w:space="0" w:color="auto"/>
              <w:bottom w:val="single" w:sz="4" w:space="0" w:color="auto"/>
              <w:right w:val="single" w:sz="4" w:space="0" w:color="auto"/>
            </w:tcBorders>
            <w:shd w:val="clear" w:color="auto" w:fill="D9D9D9"/>
            <w:noWrap/>
            <w:vAlign w:val="center"/>
          </w:tcPr>
          <w:p w:rsidR="00CB59FE" w:rsidRPr="00266137" w:rsidRDefault="00CB59FE" w:rsidP="00505153">
            <w:pPr>
              <w:widowControl/>
              <w:spacing w:line="500" w:lineRule="exact"/>
              <w:jc w:val="distribute"/>
              <w:rPr>
                <w:rFonts w:ascii="標楷體" w:hAnsi="標楷體" w:cs="新細明體"/>
                <w:bCs/>
                <w:iCs/>
                <w:kern w:val="0"/>
                <w:sz w:val="24"/>
                <w:szCs w:val="24"/>
              </w:rPr>
            </w:pPr>
            <w:r w:rsidRPr="00266137">
              <w:rPr>
                <w:rFonts w:ascii="標楷體" w:hAnsi="標楷體" w:cs="新細明體" w:hint="eastAsia"/>
                <w:bCs/>
                <w:iCs/>
                <w:kern w:val="0"/>
                <w:sz w:val="24"/>
                <w:szCs w:val="24"/>
              </w:rPr>
              <w:t>數量</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CB59FE" w:rsidRPr="00266137" w:rsidRDefault="00CB59FE" w:rsidP="00505153">
            <w:pPr>
              <w:widowControl/>
              <w:spacing w:line="500" w:lineRule="exact"/>
              <w:jc w:val="distribute"/>
              <w:rPr>
                <w:rFonts w:ascii="標楷體" w:hAnsi="標楷體" w:cs="新細明體"/>
                <w:bCs/>
                <w:iCs/>
                <w:kern w:val="0"/>
                <w:sz w:val="24"/>
                <w:szCs w:val="24"/>
              </w:rPr>
            </w:pPr>
            <w:r w:rsidRPr="00266137">
              <w:rPr>
                <w:rFonts w:ascii="標楷體" w:hAnsi="標楷體" w:cs="新細明體" w:hint="eastAsia"/>
                <w:bCs/>
                <w:iCs/>
                <w:kern w:val="0"/>
                <w:sz w:val="24"/>
                <w:szCs w:val="24"/>
              </w:rPr>
              <w:t>類別</w:t>
            </w:r>
          </w:p>
        </w:tc>
      </w:tr>
      <w:tr w:rsidR="00CB59FE" w:rsidRPr="00266137" w:rsidTr="00505153">
        <w:trPr>
          <w:trHeight w:val="51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w:t>
            </w:r>
          </w:p>
        </w:tc>
        <w:tc>
          <w:tcPr>
            <w:tcW w:w="2410" w:type="dxa"/>
            <w:vMerge w:val="restart"/>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編制裝備</w:t>
            </w:r>
          </w:p>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5項10件</w:t>
            </w: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M34取樣包</w:t>
            </w:r>
          </w:p>
        </w:tc>
        <w:tc>
          <w:tcPr>
            <w:tcW w:w="1134" w:type="dxa"/>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化學</w:t>
            </w:r>
          </w:p>
        </w:tc>
      </w:tr>
      <w:tr w:rsidR="00CB59FE" w:rsidRPr="00266137" w:rsidTr="00505153">
        <w:trPr>
          <w:trHeight w:val="54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2</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1/2夸特消毒器</w:t>
            </w:r>
          </w:p>
        </w:tc>
        <w:tc>
          <w:tcPr>
            <w:tcW w:w="1134" w:type="dxa"/>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2</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rPr>
          <w:trHeight w:val="51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3</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20P滅火器</w:t>
            </w:r>
          </w:p>
        </w:tc>
        <w:tc>
          <w:tcPr>
            <w:tcW w:w="1134" w:type="dxa"/>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sz w:val="24"/>
                <w:szCs w:val="24"/>
              </w:rPr>
            </w:pPr>
            <w:r w:rsidRPr="00266137">
              <w:rPr>
                <w:rFonts w:ascii="標楷體" w:hAnsi="標楷體" w:cs="新細明體" w:hint="eastAsia"/>
                <w:bCs/>
                <w:iCs/>
                <w:kern w:val="0"/>
                <w:sz w:val="24"/>
                <w:szCs w:val="24"/>
              </w:rPr>
              <w:t>工兵</w:t>
            </w:r>
          </w:p>
        </w:tc>
      </w:tr>
      <w:tr w:rsidR="00CB59FE" w:rsidRPr="00266137" w:rsidTr="00505153">
        <w:trPr>
          <w:trHeight w:val="51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4</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10P滅火器</w:t>
            </w:r>
          </w:p>
        </w:tc>
        <w:tc>
          <w:tcPr>
            <w:tcW w:w="1134" w:type="dxa"/>
            <w:tcBorders>
              <w:top w:val="single" w:sz="4" w:space="0" w:color="auto"/>
              <w:bottom w:val="single" w:sz="4" w:space="0" w:color="auto"/>
              <w:right w:val="single" w:sz="4" w:space="0" w:color="auto"/>
            </w:tcBorders>
            <w:shd w:val="clear" w:color="auto" w:fill="auto"/>
            <w:noWrap/>
          </w:tcPr>
          <w:p w:rsidR="00CB59FE" w:rsidRPr="00266137" w:rsidRDefault="00CB59FE" w:rsidP="00505153">
            <w:pPr>
              <w:spacing w:line="500" w:lineRule="exact"/>
              <w:jc w:val="center"/>
              <w:rPr>
                <w:rFonts w:ascii="標楷體" w:hAnsi="標楷體"/>
                <w:sz w:val="24"/>
                <w:szCs w:val="24"/>
              </w:rPr>
            </w:pPr>
            <w:r w:rsidRPr="00266137">
              <w:rPr>
                <w:rFonts w:ascii="標楷體" w:hAnsi="標楷體" w:hint="eastAsia"/>
                <w:sz w:val="24"/>
                <w:szCs w:val="24"/>
              </w:rPr>
              <w:t>5</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sz w:val="24"/>
                <w:szCs w:val="24"/>
              </w:rPr>
            </w:pPr>
          </w:p>
        </w:tc>
      </w:tr>
      <w:tr w:rsidR="00CB59FE" w:rsidRPr="00266137" w:rsidTr="00505153">
        <w:trPr>
          <w:trHeight w:val="51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5</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5P滅火器</w:t>
            </w:r>
          </w:p>
        </w:tc>
        <w:tc>
          <w:tcPr>
            <w:tcW w:w="1134" w:type="dxa"/>
            <w:tcBorders>
              <w:top w:val="single" w:sz="4" w:space="0" w:color="auto"/>
              <w:bottom w:val="single" w:sz="4" w:space="0" w:color="auto"/>
              <w:right w:val="single" w:sz="4" w:space="0" w:color="auto"/>
            </w:tcBorders>
            <w:shd w:val="clear" w:color="auto" w:fill="auto"/>
            <w:noWrap/>
          </w:tcPr>
          <w:p w:rsidR="00CB59FE" w:rsidRPr="00266137" w:rsidRDefault="00CB59FE" w:rsidP="00505153">
            <w:pPr>
              <w:spacing w:line="500" w:lineRule="exact"/>
              <w:jc w:val="center"/>
              <w:rPr>
                <w:rFonts w:ascii="標楷體" w:hAnsi="標楷體"/>
                <w:sz w:val="24"/>
                <w:szCs w:val="24"/>
              </w:rPr>
            </w:pPr>
            <w:r w:rsidRPr="00266137">
              <w:rPr>
                <w:rFonts w:ascii="標楷體" w:hAnsi="標楷體" w:hint="eastAsia"/>
                <w:sz w:val="24"/>
                <w:szCs w:val="24"/>
              </w:rPr>
              <w:t>1</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rPr>
          <w:trHeight w:val="51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6</w:t>
            </w:r>
          </w:p>
        </w:tc>
        <w:tc>
          <w:tcPr>
            <w:tcW w:w="2410" w:type="dxa"/>
            <w:vMerge w:val="restart"/>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配賦件</w:t>
            </w:r>
          </w:p>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13項432件</w:t>
            </w: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大十字鎬柄</w:t>
            </w:r>
          </w:p>
        </w:tc>
        <w:tc>
          <w:tcPr>
            <w:tcW w:w="1134" w:type="dxa"/>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工兵</w:t>
            </w:r>
          </w:p>
        </w:tc>
      </w:tr>
      <w:tr w:rsidR="00CB59FE" w:rsidRPr="00266137" w:rsidTr="00505153">
        <w:trPr>
          <w:trHeight w:val="51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7</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大圓鍬柄</w:t>
            </w:r>
          </w:p>
        </w:tc>
        <w:tc>
          <w:tcPr>
            <w:tcW w:w="1134" w:type="dxa"/>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rPr>
          <w:trHeight w:val="464"/>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8</w:t>
            </w:r>
          </w:p>
        </w:tc>
        <w:tc>
          <w:tcPr>
            <w:tcW w:w="2410" w:type="dxa"/>
            <w:vMerge/>
            <w:tcBorders>
              <w:top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ind w:left="27"/>
              <w:jc w:val="center"/>
              <w:rPr>
                <w:rFonts w:ascii="標楷體" w:hAnsi="標楷體" w:cs="新細明體"/>
                <w:bCs/>
                <w:iCs/>
                <w:kern w:val="0"/>
                <w:sz w:val="24"/>
                <w:szCs w:val="24"/>
              </w:rPr>
            </w:pPr>
            <w:r w:rsidRPr="00266137">
              <w:rPr>
                <w:rFonts w:ascii="標楷體" w:hAnsi="標楷體" w:cs="新細明體"/>
                <w:bCs/>
                <w:iCs/>
                <w:kern w:val="0"/>
                <w:sz w:val="24"/>
                <w:szCs w:val="24"/>
              </w:rPr>
              <w:t>RT-524</w:t>
            </w:r>
            <w:r w:rsidRPr="00266137">
              <w:rPr>
                <w:rFonts w:ascii="標楷體" w:hAnsi="標楷體" w:cs="新細明體" w:hint="eastAsia"/>
                <w:bCs/>
                <w:iCs/>
                <w:kern w:val="0"/>
                <w:sz w:val="24"/>
                <w:szCs w:val="24"/>
              </w:rPr>
              <w:t>收發信機</w:t>
            </w:r>
          </w:p>
        </w:tc>
        <w:tc>
          <w:tcPr>
            <w:tcW w:w="1134" w:type="dxa"/>
            <w:tcBorders>
              <w:top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ind w:left="160" w:hanging="160"/>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通信</w:t>
            </w: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9</w:t>
            </w:r>
          </w:p>
        </w:tc>
        <w:tc>
          <w:tcPr>
            <w:tcW w:w="2410" w:type="dxa"/>
            <w:vMerge/>
            <w:tcBorders>
              <w:top w:val="single" w:sz="4" w:space="0" w:color="auto"/>
              <w:bottom w:val="single" w:sz="4" w:space="0" w:color="auto"/>
              <w:right w:val="single" w:sz="4" w:space="0" w:color="auto"/>
            </w:tcBorders>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bCs/>
                <w:iCs/>
                <w:kern w:val="0"/>
                <w:sz w:val="24"/>
                <w:szCs w:val="24"/>
              </w:rPr>
              <w:t>R-442</w:t>
            </w:r>
            <w:r w:rsidRPr="00266137">
              <w:rPr>
                <w:rFonts w:ascii="標楷體" w:hAnsi="標楷體" w:cs="新細明體" w:hint="eastAsia"/>
                <w:bCs/>
                <w:iCs/>
                <w:kern w:val="0"/>
                <w:sz w:val="24"/>
                <w:szCs w:val="24"/>
              </w:rPr>
              <w:t>收訊機</w:t>
            </w:r>
          </w:p>
        </w:tc>
        <w:tc>
          <w:tcPr>
            <w:tcW w:w="1134" w:type="dxa"/>
            <w:tcBorders>
              <w:top w:val="single" w:sz="4" w:space="0" w:color="auto"/>
              <w:bottom w:val="single" w:sz="4" w:space="0" w:color="auto"/>
              <w:right w:val="single" w:sz="4" w:space="0" w:color="auto"/>
            </w:tcBorders>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w:t>
            </w:r>
          </w:p>
        </w:tc>
        <w:tc>
          <w:tcPr>
            <w:tcW w:w="992" w:type="dxa"/>
            <w:vMerge/>
            <w:tcBorders>
              <w:top w:val="single" w:sz="4" w:space="0" w:color="auto"/>
              <w:left w:val="single" w:sz="4" w:space="0" w:color="auto"/>
              <w:bottom w:val="single" w:sz="4" w:space="0" w:color="auto"/>
              <w:right w:val="single" w:sz="4" w:space="0" w:color="auto"/>
            </w:tcBorders>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rPr>
          <w:trHeight w:val="25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10</w:t>
            </w:r>
          </w:p>
        </w:tc>
        <w:tc>
          <w:tcPr>
            <w:tcW w:w="2410" w:type="dxa"/>
            <w:vMerge/>
            <w:tcBorders>
              <w:top w:val="single" w:sz="4" w:space="0" w:color="auto"/>
              <w:bottom w:val="single" w:sz="4" w:space="0" w:color="auto"/>
              <w:right w:val="single" w:sz="4" w:space="0" w:color="auto"/>
            </w:tcBorders>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R-442天線</w:t>
            </w:r>
          </w:p>
        </w:tc>
        <w:tc>
          <w:tcPr>
            <w:tcW w:w="1134" w:type="dxa"/>
            <w:tcBorders>
              <w:top w:val="single" w:sz="4" w:space="0" w:color="auto"/>
              <w:bottom w:val="single" w:sz="4" w:space="0" w:color="auto"/>
              <w:right w:val="single" w:sz="4" w:space="0" w:color="auto"/>
            </w:tcBorders>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8</w:t>
            </w:r>
          </w:p>
        </w:tc>
        <w:tc>
          <w:tcPr>
            <w:tcW w:w="992" w:type="dxa"/>
            <w:vMerge/>
            <w:tcBorders>
              <w:top w:val="single" w:sz="4" w:space="0" w:color="auto"/>
              <w:left w:val="single" w:sz="4" w:space="0" w:color="auto"/>
              <w:bottom w:val="single" w:sz="4" w:space="0" w:color="auto"/>
              <w:right w:val="single" w:sz="4" w:space="0" w:color="auto"/>
            </w:tcBorders>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11</w:t>
            </w:r>
          </w:p>
        </w:tc>
        <w:tc>
          <w:tcPr>
            <w:tcW w:w="2410" w:type="dxa"/>
            <w:vMerge/>
            <w:tcBorders>
              <w:top w:val="single" w:sz="4" w:space="0" w:color="auto"/>
              <w:bottom w:val="single" w:sz="4" w:space="0" w:color="auto"/>
              <w:right w:val="single" w:sz="4" w:space="0" w:color="auto"/>
            </w:tcBorders>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天線機座連桿</w:t>
            </w:r>
          </w:p>
        </w:tc>
        <w:tc>
          <w:tcPr>
            <w:tcW w:w="1134" w:type="dxa"/>
            <w:tcBorders>
              <w:top w:val="single" w:sz="4" w:space="0" w:color="auto"/>
              <w:bottom w:val="single" w:sz="4" w:space="0" w:color="auto"/>
              <w:right w:val="single" w:sz="4" w:space="0" w:color="auto"/>
            </w:tcBorders>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12</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多波道桿節</w:t>
            </w:r>
          </w:p>
        </w:tc>
        <w:tc>
          <w:tcPr>
            <w:tcW w:w="1134" w:type="dxa"/>
            <w:tcBorders>
              <w:top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6</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13</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多波道車裝架</w:t>
            </w:r>
          </w:p>
        </w:tc>
        <w:tc>
          <w:tcPr>
            <w:tcW w:w="1134" w:type="dxa"/>
            <w:tcBorders>
              <w:top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4</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14</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防毒面具支撐架</w:t>
            </w:r>
          </w:p>
        </w:tc>
        <w:tc>
          <w:tcPr>
            <w:tcW w:w="1134" w:type="dxa"/>
            <w:tcBorders>
              <w:top w:val="single" w:sz="4" w:space="0" w:color="auto"/>
              <w:bottom w:val="single" w:sz="4" w:space="0" w:color="auto"/>
              <w:right w:val="single" w:sz="4" w:space="0" w:color="auto"/>
            </w:tcBorders>
            <w:shd w:val="clear" w:color="auto" w:fill="auto"/>
          </w:tcPr>
          <w:p w:rsidR="00CB59FE" w:rsidRPr="00266137" w:rsidRDefault="00CB59FE" w:rsidP="00505153">
            <w:pPr>
              <w:spacing w:line="500" w:lineRule="exact"/>
              <w:jc w:val="center"/>
              <w:rPr>
                <w:rFonts w:ascii="標楷體" w:hAnsi="標楷體"/>
                <w:sz w:val="24"/>
                <w:szCs w:val="24"/>
              </w:rPr>
            </w:pPr>
            <w:r w:rsidRPr="00266137">
              <w:rPr>
                <w:rFonts w:ascii="標楷體" w:hAnsi="標楷體" w:hint="eastAsia"/>
                <w:sz w:val="24"/>
                <w:szCs w:val="24"/>
              </w:rPr>
              <w:t>142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sz w:val="24"/>
                <w:szCs w:val="24"/>
              </w:rPr>
            </w:pPr>
            <w:r w:rsidRPr="00266137">
              <w:rPr>
                <w:rFonts w:ascii="標楷體" w:hAnsi="標楷體" w:cs="新細明體" w:hint="eastAsia"/>
                <w:bCs/>
                <w:iCs/>
                <w:kern w:val="0"/>
                <w:sz w:val="24"/>
                <w:szCs w:val="24"/>
              </w:rPr>
              <w:t>化學</w:t>
            </w: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15</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外掛近視校正器包裝盒</w:t>
            </w:r>
          </w:p>
        </w:tc>
        <w:tc>
          <w:tcPr>
            <w:tcW w:w="1134" w:type="dxa"/>
            <w:tcBorders>
              <w:top w:val="single" w:sz="4" w:space="0" w:color="auto"/>
              <w:bottom w:val="single" w:sz="4" w:space="0" w:color="auto"/>
              <w:right w:val="single" w:sz="4" w:space="0" w:color="auto"/>
            </w:tcBorders>
            <w:shd w:val="clear" w:color="auto" w:fill="auto"/>
          </w:tcPr>
          <w:p w:rsidR="00CB59FE" w:rsidRPr="00266137" w:rsidRDefault="00CB59FE" w:rsidP="00505153">
            <w:pPr>
              <w:spacing w:line="500" w:lineRule="exact"/>
              <w:jc w:val="center"/>
              <w:rPr>
                <w:rFonts w:ascii="標楷體" w:hAnsi="標楷體"/>
                <w:sz w:val="24"/>
                <w:szCs w:val="24"/>
              </w:rPr>
            </w:pPr>
            <w:r w:rsidRPr="00266137">
              <w:rPr>
                <w:rFonts w:ascii="標楷體" w:hAnsi="標楷體" w:hint="eastAsia"/>
                <w:sz w:val="24"/>
                <w:szCs w:val="24"/>
              </w:rPr>
              <w:t>6</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sz w:val="24"/>
                <w:szCs w:val="24"/>
              </w:rPr>
            </w:pPr>
          </w:p>
        </w:tc>
      </w:tr>
      <w:tr w:rsidR="00CB59FE" w:rsidRPr="00266137" w:rsidTr="00505153">
        <w:trPr>
          <w:trHeight w:val="615"/>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16</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防毒面具頭帶</w:t>
            </w:r>
          </w:p>
        </w:tc>
        <w:tc>
          <w:tcPr>
            <w:tcW w:w="1134" w:type="dxa"/>
            <w:tcBorders>
              <w:top w:val="single" w:sz="4" w:space="0" w:color="auto"/>
              <w:bottom w:val="single" w:sz="4" w:space="0" w:color="auto"/>
              <w:right w:val="single" w:sz="4" w:space="0" w:color="auto"/>
            </w:tcBorders>
            <w:shd w:val="clear" w:color="auto" w:fill="auto"/>
          </w:tcPr>
          <w:p w:rsidR="00CB59FE" w:rsidRPr="00266137" w:rsidRDefault="00CB59FE" w:rsidP="00505153">
            <w:pPr>
              <w:spacing w:line="500" w:lineRule="exact"/>
              <w:jc w:val="center"/>
              <w:rPr>
                <w:rFonts w:ascii="標楷體" w:hAnsi="標楷體"/>
                <w:sz w:val="24"/>
                <w:szCs w:val="24"/>
              </w:rPr>
            </w:pPr>
            <w:r w:rsidRPr="00266137">
              <w:rPr>
                <w:rFonts w:ascii="標楷體" w:hAnsi="標楷體" w:hint="eastAsia"/>
                <w:sz w:val="24"/>
                <w:szCs w:val="24"/>
              </w:rPr>
              <w:t>64</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2410" w:type="dxa"/>
            <w:vMerge w:val="restart"/>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p>
        </w:tc>
        <w:tc>
          <w:tcPr>
            <w:tcW w:w="1134" w:type="dxa"/>
            <w:tcBorders>
              <w:top w:val="single" w:sz="4" w:space="0" w:color="auto"/>
              <w:bottom w:val="single" w:sz="4" w:space="0" w:color="auto"/>
              <w:right w:val="single" w:sz="4" w:space="0" w:color="auto"/>
            </w:tcBorders>
            <w:shd w:val="clear" w:color="auto" w:fill="auto"/>
          </w:tcPr>
          <w:p w:rsidR="00CB59FE" w:rsidRPr="00266137" w:rsidRDefault="00CB59FE" w:rsidP="00505153">
            <w:pPr>
              <w:spacing w:line="500" w:lineRule="exact"/>
              <w:jc w:val="center"/>
              <w:rPr>
                <w:rFonts w:ascii="標楷體" w:hAnsi="標楷體"/>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17</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濾毒罐塑膠蓋子</w:t>
            </w:r>
          </w:p>
        </w:tc>
        <w:tc>
          <w:tcPr>
            <w:tcW w:w="1134" w:type="dxa"/>
            <w:tcBorders>
              <w:top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sz w:val="24"/>
                <w:szCs w:val="24"/>
              </w:rPr>
            </w:pPr>
            <w:r w:rsidRPr="00266137">
              <w:rPr>
                <w:rFonts w:ascii="標楷體" w:hAnsi="標楷體" w:hint="eastAsia"/>
                <w:sz w:val="24"/>
                <w:szCs w:val="24"/>
              </w:rPr>
              <w:t>174</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sz w:val="24"/>
                <w:szCs w:val="24"/>
              </w:rPr>
            </w:pP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18</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悍馬車急救箱</w:t>
            </w:r>
          </w:p>
        </w:tc>
        <w:tc>
          <w:tcPr>
            <w:tcW w:w="1134" w:type="dxa"/>
            <w:tcBorders>
              <w:top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衛材</w:t>
            </w: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19</w:t>
            </w:r>
          </w:p>
        </w:tc>
        <w:tc>
          <w:tcPr>
            <w:tcW w:w="2410" w:type="dxa"/>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自購物品</w:t>
            </w:r>
          </w:p>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1項41件</w:t>
            </w: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手電筒</w:t>
            </w:r>
          </w:p>
        </w:tc>
        <w:tc>
          <w:tcPr>
            <w:tcW w:w="1134" w:type="dxa"/>
            <w:tcBorders>
              <w:top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sz w:val="24"/>
                <w:szCs w:val="24"/>
              </w:rPr>
            </w:pPr>
            <w:r w:rsidRPr="00266137">
              <w:rPr>
                <w:rFonts w:ascii="標楷體" w:hAnsi="標楷體" w:hint="eastAsia"/>
                <w:sz w:val="24"/>
                <w:szCs w:val="24"/>
              </w:rPr>
              <w:t>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sz w:val="24"/>
                <w:szCs w:val="24"/>
              </w:rPr>
            </w:pPr>
            <w:r w:rsidRPr="00266137">
              <w:rPr>
                <w:rFonts w:ascii="標楷體" w:hAnsi="標楷體" w:cs="新細明體" w:hint="eastAsia"/>
                <w:bCs/>
                <w:iCs/>
                <w:kern w:val="0"/>
                <w:sz w:val="24"/>
                <w:szCs w:val="24"/>
              </w:rPr>
              <w:t>購置</w:t>
            </w: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20</w:t>
            </w:r>
          </w:p>
        </w:tc>
        <w:tc>
          <w:tcPr>
            <w:tcW w:w="2410" w:type="dxa"/>
            <w:vMerge w:val="restart"/>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維保料件</w:t>
            </w:r>
          </w:p>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3項7件</w:t>
            </w: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悍馬車雨刷水箱</w:t>
            </w:r>
          </w:p>
        </w:tc>
        <w:tc>
          <w:tcPr>
            <w:tcW w:w="1134" w:type="dxa"/>
            <w:tcBorders>
              <w:top w:val="single" w:sz="4" w:space="0" w:color="auto"/>
              <w:bottom w:val="single" w:sz="4" w:space="0" w:color="auto"/>
              <w:right w:val="single" w:sz="4" w:space="0" w:color="auto"/>
            </w:tcBorders>
            <w:shd w:val="clear" w:color="auto" w:fill="auto"/>
          </w:tcPr>
          <w:p w:rsidR="00CB59FE" w:rsidRPr="00266137" w:rsidRDefault="00CB59FE" w:rsidP="00505153">
            <w:pPr>
              <w:spacing w:line="500" w:lineRule="exact"/>
              <w:jc w:val="center"/>
              <w:rPr>
                <w:rFonts w:ascii="標楷體" w:hAnsi="標楷體"/>
                <w:sz w:val="24"/>
                <w:szCs w:val="24"/>
              </w:rPr>
            </w:pPr>
            <w:r w:rsidRPr="00266137">
              <w:rPr>
                <w:rFonts w:ascii="標楷體" w:hAnsi="標楷體" w:hint="eastAsia"/>
                <w:sz w:val="24"/>
                <w:szCs w:val="24"/>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sz w:val="24"/>
                <w:szCs w:val="24"/>
              </w:rPr>
            </w:pPr>
            <w:r w:rsidRPr="00266137">
              <w:rPr>
                <w:rFonts w:ascii="標楷體" w:hAnsi="標楷體" w:cs="新細明體" w:hint="eastAsia"/>
                <w:bCs/>
                <w:iCs/>
                <w:kern w:val="0"/>
                <w:sz w:val="24"/>
                <w:szCs w:val="24"/>
              </w:rPr>
              <w:t>車材</w:t>
            </w: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21</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悍馬車機油濾芯</w:t>
            </w:r>
          </w:p>
        </w:tc>
        <w:tc>
          <w:tcPr>
            <w:tcW w:w="1134" w:type="dxa"/>
            <w:tcBorders>
              <w:top w:val="single" w:sz="4" w:space="0" w:color="auto"/>
              <w:bottom w:val="single" w:sz="4" w:space="0" w:color="auto"/>
              <w:right w:val="single" w:sz="4" w:space="0" w:color="auto"/>
            </w:tcBorders>
            <w:shd w:val="clear" w:color="auto" w:fill="auto"/>
          </w:tcPr>
          <w:p w:rsidR="00CB59FE" w:rsidRPr="00266137" w:rsidRDefault="00CB59FE" w:rsidP="00505153">
            <w:pPr>
              <w:spacing w:line="500" w:lineRule="exact"/>
              <w:jc w:val="center"/>
              <w:rPr>
                <w:rFonts w:ascii="標楷體" w:hAnsi="標楷體"/>
                <w:sz w:val="24"/>
                <w:szCs w:val="24"/>
              </w:rPr>
            </w:pPr>
            <w:r w:rsidRPr="00266137">
              <w:rPr>
                <w:rFonts w:ascii="標楷體" w:hAnsi="標楷體" w:hint="eastAsia"/>
                <w:sz w:val="24"/>
                <w:szCs w:val="24"/>
              </w:rPr>
              <w:t>2</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CB59FE" w:rsidRPr="00266137" w:rsidRDefault="00CB59FE" w:rsidP="00505153">
            <w:pPr>
              <w:spacing w:line="500" w:lineRule="exact"/>
              <w:jc w:val="center"/>
              <w:rPr>
                <w:rFonts w:ascii="標楷體" w:hAnsi="標楷體"/>
                <w:sz w:val="24"/>
                <w:szCs w:val="24"/>
              </w:rPr>
            </w:pPr>
          </w:p>
        </w:tc>
      </w:tr>
      <w:tr w:rsidR="00CB59FE" w:rsidRPr="00266137" w:rsidTr="00505153">
        <w:trPr>
          <w:trHeight w:val="20"/>
        </w:trPr>
        <w:tc>
          <w:tcPr>
            <w:tcW w:w="737" w:type="dxa"/>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22</w:t>
            </w:r>
          </w:p>
        </w:tc>
        <w:tc>
          <w:tcPr>
            <w:tcW w:w="2410" w:type="dxa"/>
            <w:vMerge/>
            <w:tcBorders>
              <w:top w:val="single" w:sz="4" w:space="0" w:color="auto"/>
              <w:bottom w:val="single" w:sz="4" w:space="0" w:color="auto"/>
              <w:right w:val="single" w:sz="4" w:space="0" w:color="auto"/>
            </w:tcBorders>
            <w:shd w:val="clear" w:color="auto" w:fill="auto"/>
            <w:noWrap/>
            <w:vAlign w:val="center"/>
          </w:tcPr>
          <w:p w:rsidR="00CB59FE" w:rsidRPr="00266137" w:rsidRDefault="00CB59FE" w:rsidP="00505153">
            <w:pPr>
              <w:widowControl/>
              <w:spacing w:line="500" w:lineRule="exact"/>
              <w:jc w:val="center"/>
              <w:rPr>
                <w:rFonts w:ascii="標楷體" w:hAnsi="標楷體" w:cs="新細明體"/>
                <w:bCs/>
                <w:iCs/>
                <w:kern w:val="0"/>
                <w:sz w:val="24"/>
                <w:szCs w:val="24"/>
              </w:rPr>
            </w:pPr>
          </w:p>
        </w:tc>
        <w:tc>
          <w:tcPr>
            <w:tcW w:w="3544" w:type="dxa"/>
            <w:tcBorders>
              <w:top w:val="single" w:sz="4" w:space="0" w:color="auto"/>
              <w:left w:val="single" w:sz="4" w:space="0" w:color="auto"/>
              <w:bottom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悍馬車燃油濾芯</w:t>
            </w:r>
          </w:p>
        </w:tc>
        <w:tc>
          <w:tcPr>
            <w:tcW w:w="1134" w:type="dxa"/>
            <w:tcBorders>
              <w:top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3</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p>
        </w:tc>
      </w:tr>
      <w:tr w:rsidR="00CB59FE" w:rsidRPr="00266137" w:rsidTr="00505153">
        <w:trPr>
          <w:trHeight w:val="20"/>
        </w:trPr>
        <w:tc>
          <w:tcPr>
            <w:tcW w:w="6691" w:type="dxa"/>
            <w:gridSpan w:val="3"/>
            <w:tcBorders>
              <w:top w:val="single" w:sz="4" w:space="0" w:color="auto"/>
              <w:left w:val="single" w:sz="4" w:space="0" w:color="auto"/>
              <w:bottom w:val="single" w:sz="4" w:space="0" w:color="auto"/>
            </w:tcBorders>
            <w:shd w:val="clear" w:color="auto" w:fill="auto"/>
            <w:noWrap/>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總計</w:t>
            </w:r>
          </w:p>
        </w:tc>
        <w:tc>
          <w:tcPr>
            <w:tcW w:w="2126" w:type="dxa"/>
            <w:gridSpan w:val="2"/>
            <w:tcBorders>
              <w:top w:val="single" w:sz="4" w:space="0" w:color="auto"/>
              <w:bottom w:val="single" w:sz="4" w:space="0" w:color="auto"/>
              <w:right w:val="single" w:sz="4" w:space="0" w:color="auto"/>
            </w:tcBorders>
            <w:shd w:val="clear" w:color="auto" w:fill="auto"/>
            <w:vAlign w:val="center"/>
          </w:tcPr>
          <w:p w:rsidR="00CB59FE" w:rsidRPr="00266137" w:rsidRDefault="00CB59FE" w:rsidP="00505153">
            <w:pPr>
              <w:spacing w:line="500" w:lineRule="exact"/>
              <w:jc w:val="center"/>
              <w:rPr>
                <w:rFonts w:ascii="標楷體" w:hAnsi="標楷體" w:cs="新細明體"/>
                <w:bCs/>
                <w:iCs/>
                <w:kern w:val="0"/>
                <w:sz w:val="24"/>
                <w:szCs w:val="24"/>
              </w:rPr>
            </w:pPr>
            <w:r w:rsidRPr="00266137">
              <w:rPr>
                <w:rFonts w:ascii="標楷體" w:hAnsi="標楷體" w:cs="新細明體" w:hint="eastAsia"/>
                <w:bCs/>
                <w:iCs/>
                <w:kern w:val="0"/>
                <w:sz w:val="24"/>
                <w:szCs w:val="24"/>
              </w:rPr>
              <w:t>22項490件</w:t>
            </w:r>
          </w:p>
        </w:tc>
      </w:tr>
    </w:tbl>
    <w:p w:rsidR="00CB59FE" w:rsidRPr="00266137" w:rsidRDefault="00CB59FE" w:rsidP="00CB59FE">
      <w:pPr>
        <w:pStyle w:val="3"/>
        <w:tabs>
          <w:tab w:val="left" w:pos="4820"/>
        </w:tabs>
        <w:kinsoku w:val="0"/>
      </w:pPr>
      <w:r w:rsidRPr="00266137">
        <w:rPr>
          <w:rFonts w:hint="eastAsia"/>
        </w:rPr>
        <w:t>詢據</w:t>
      </w:r>
      <w:r w:rsidRPr="00266137">
        <w:rPr>
          <w:rFonts w:hint="eastAsia"/>
          <w:szCs w:val="32"/>
        </w:rPr>
        <w:t>陸軍裝甲</w:t>
      </w:r>
      <w:r>
        <w:rPr>
          <w:rFonts w:hAnsi="標楷體" w:hint="eastAsia"/>
          <w:szCs w:val="32"/>
        </w:rPr>
        <w:t>○</w:t>
      </w:r>
      <w:r w:rsidRPr="00266137">
        <w:rPr>
          <w:rFonts w:hint="eastAsia"/>
        </w:rPr>
        <w:t>旅通資連連長胡</w:t>
      </w:r>
      <w:r>
        <w:rPr>
          <w:rFonts w:hint="eastAsia"/>
        </w:rPr>
        <w:t>○○</w:t>
      </w:r>
      <w:r w:rsidRPr="00266137">
        <w:rPr>
          <w:rFonts w:hint="eastAsia"/>
        </w:rPr>
        <w:t>少校坦言有將該連軍品裝備私運出營區藏匿情事，渠當時是默許部屬所為；副連長林</w:t>
      </w:r>
      <w:r>
        <w:rPr>
          <w:rFonts w:hint="eastAsia"/>
        </w:rPr>
        <w:t>○○</w:t>
      </w:r>
      <w:r w:rsidRPr="00266137">
        <w:rPr>
          <w:rFonts w:hint="eastAsia"/>
        </w:rPr>
        <w:t>上尉陳稱：「當時以為是多餘的料件裝備，…想說東西不要在營區…。本案係由其決定分兩梯次運出營區，可能其觀念有些錯誤。」另</w:t>
      </w:r>
      <w:r w:rsidRPr="00266137">
        <w:rPr>
          <w:rFonts w:hAnsi="標楷體" w:hint="eastAsia"/>
          <w:szCs w:val="32"/>
        </w:rPr>
        <w:t>詢該旅旅長李</w:t>
      </w:r>
      <w:r>
        <w:rPr>
          <w:rFonts w:hint="eastAsia"/>
        </w:rPr>
        <w:t>○○</w:t>
      </w:r>
      <w:r w:rsidRPr="00266137">
        <w:rPr>
          <w:rFonts w:hAnsi="標楷體" w:hint="eastAsia"/>
          <w:szCs w:val="32"/>
        </w:rPr>
        <w:t>少將表示：</w:t>
      </w:r>
      <w:r w:rsidRPr="00266137">
        <w:rPr>
          <w:rFonts w:hint="eastAsia"/>
          <w:szCs w:val="32"/>
        </w:rPr>
        <w:t>「最主要是當時副連長搞不清楚狀況</w:t>
      </w:r>
      <w:r w:rsidRPr="00266137">
        <w:rPr>
          <w:rFonts w:hAnsi="標楷體" w:hint="eastAsia"/>
          <w:szCs w:val="32"/>
        </w:rPr>
        <w:t>，認知方面的問題，高裝檢司令部給我們時間是102年8月29日，因此，他們（通資連）才會緊張，才會將一些小東西有藏匿的動作，只要按規定造冊列管即可。</w:t>
      </w:r>
      <w:r w:rsidRPr="00266137">
        <w:rPr>
          <w:rFonts w:hint="eastAsia"/>
          <w:szCs w:val="32"/>
        </w:rPr>
        <w:t>…本案副連長其實是很單純之動機，為怕副旅長檢查多餘軍品使然。</w:t>
      </w:r>
      <w:r w:rsidRPr="00266137">
        <w:rPr>
          <w:rFonts w:hAnsi="標楷體" w:hint="eastAsia"/>
          <w:szCs w:val="32"/>
        </w:rPr>
        <w:t>」</w:t>
      </w:r>
    </w:p>
    <w:p w:rsidR="00CB59FE" w:rsidRDefault="00CB59FE" w:rsidP="00CB59FE">
      <w:pPr>
        <w:pStyle w:val="3"/>
        <w:tabs>
          <w:tab w:val="left" w:pos="4820"/>
        </w:tabs>
        <w:kinsoku w:val="0"/>
      </w:pPr>
      <w:r w:rsidRPr="00266137">
        <w:rPr>
          <w:rFonts w:hint="eastAsia"/>
        </w:rPr>
        <w:t>本案裝甲</w:t>
      </w:r>
      <w:r>
        <w:rPr>
          <w:rFonts w:hAnsi="標楷體" w:hint="eastAsia"/>
          <w:szCs w:val="32"/>
        </w:rPr>
        <w:t>○</w:t>
      </w:r>
      <w:r w:rsidRPr="00266137">
        <w:rPr>
          <w:rFonts w:hint="eastAsia"/>
        </w:rPr>
        <w:t>旅通資連攜出之裝備，經查除手電筒1項41件為連隊人員自購退伍後之留置品外，餘均為現役裝備（含編制裝備5項10件、配賦件13項432件，維保料件3項7件），尚非多餘之軍品料件，爰依照前揭陸軍司令部實施高裝檢相關規定，應依照庫存現地予以常態受檢，且不得為爭取成績而有私藏料件之情事。惟陸軍裝甲</w:t>
      </w:r>
      <w:r w:rsidR="00B03A02">
        <w:rPr>
          <w:rFonts w:hint="eastAsia"/>
        </w:rPr>
        <w:t>○</w:t>
      </w:r>
      <w:r w:rsidRPr="00266137">
        <w:rPr>
          <w:rFonts w:hint="eastAsia"/>
        </w:rPr>
        <w:t>旅通資連副連長林</w:t>
      </w:r>
      <w:r w:rsidR="00B03A02">
        <w:rPr>
          <w:rFonts w:hint="eastAsia"/>
        </w:rPr>
        <w:t>○○</w:t>
      </w:r>
      <w:r w:rsidRPr="00266137">
        <w:rPr>
          <w:rFonts w:hint="eastAsia"/>
        </w:rPr>
        <w:t>上尉誤以為上揭軍品係多餘之料件，且故違陸軍補保相關規定，竟建議連長胡</w:t>
      </w:r>
      <w:r w:rsidR="00B03A02">
        <w:rPr>
          <w:rFonts w:hint="eastAsia"/>
        </w:rPr>
        <w:t>○○</w:t>
      </w:r>
      <w:r w:rsidRPr="00266137">
        <w:rPr>
          <w:rFonts w:hint="eastAsia"/>
        </w:rPr>
        <w:t>少校將其攜出營外士官幹部家中藏放規避受檢。按通資連涉案之連長胡</w:t>
      </w:r>
      <w:r>
        <w:rPr>
          <w:rFonts w:hint="eastAsia"/>
        </w:rPr>
        <w:t>○○</w:t>
      </w:r>
      <w:r w:rsidRPr="00266137">
        <w:rPr>
          <w:rFonts w:hint="eastAsia"/>
        </w:rPr>
        <w:t>少校等5員軍、士官，均為服役10年以上之資深軍職幹部，渠等對於上級機關明令連隊所有編制裝備應予受檢之規定，竟置若罔聞，甚且意圖規避檢查而將上揭軍品料件攜出營外藏放，凸顯連級幹部補保紀律淡薄、法紀觀念偏差。再者，上揭軍品載回營區過程，押運人員未能依照載運軍品應遵守「兩點一線」原則，儘速將軍品運回營區，詎於途中全員離開貨車</w:t>
      </w:r>
      <w:r>
        <w:rPr>
          <w:rFonts w:hint="eastAsia"/>
        </w:rPr>
        <w:t>如廁購買飲料，遭</w:t>
      </w:r>
      <w:r w:rsidRPr="00266137">
        <w:rPr>
          <w:rFonts w:hint="eastAsia"/>
        </w:rPr>
        <w:t>民</w:t>
      </w:r>
      <w:r>
        <w:rPr>
          <w:rFonts w:hint="eastAsia"/>
        </w:rPr>
        <w:t>眾</w:t>
      </w:r>
      <w:r w:rsidRPr="00266137">
        <w:rPr>
          <w:rFonts w:hint="eastAsia"/>
        </w:rPr>
        <w:t>趁隙跟</w:t>
      </w:r>
      <w:r>
        <w:rPr>
          <w:rFonts w:hint="eastAsia"/>
        </w:rPr>
        <w:t>拍</w:t>
      </w:r>
      <w:r w:rsidRPr="00266137">
        <w:rPr>
          <w:rFonts w:hint="eastAsia"/>
        </w:rPr>
        <w:t>，</w:t>
      </w:r>
      <w:r>
        <w:rPr>
          <w:rFonts w:hint="eastAsia"/>
        </w:rPr>
        <w:t>經媒體大幅報導，嚴重影響國軍形象</w:t>
      </w:r>
      <w:r w:rsidRPr="00266137">
        <w:rPr>
          <w:rFonts w:hint="eastAsia"/>
        </w:rPr>
        <w:t>。</w:t>
      </w:r>
    </w:p>
    <w:p w:rsidR="00CB59FE" w:rsidRPr="00266137" w:rsidRDefault="00CB59FE" w:rsidP="00CB59FE">
      <w:pPr>
        <w:pStyle w:val="3"/>
        <w:tabs>
          <w:tab w:val="left" w:pos="4820"/>
        </w:tabs>
        <w:kinsoku w:val="0"/>
      </w:pPr>
      <w:r w:rsidRPr="00266137">
        <w:rPr>
          <w:rFonts w:hint="eastAsia"/>
        </w:rPr>
        <w:t>綜</w:t>
      </w:r>
      <w:r>
        <w:rPr>
          <w:rFonts w:hint="eastAsia"/>
        </w:rPr>
        <w:t>上以論</w:t>
      </w:r>
      <w:r w:rsidRPr="00266137">
        <w:rPr>
          <w:rFonts w:hint="eastAsia"/>
        </w:rPr>
        <w:t>，</w:t>
      </w:r>
      <w:r w:rsidRPr="00266137">
        <w:rPr>
          <w:rFonts w:hAnsi="標楷體" w:hint="eastAsia"/>
          <w:szCs w:val="32"/>
        </w:rPr>
        <w:t>102年度高裝檢陸軍司令部、第</w:t>
      </w:r>
      <w:r w:rsidR="00D85C52">
        <w:rPr>
          <w:rFonts w:hint="eastAsia"/>
        </w:rPr>
        <w:t>○</w:t>
      </w:r>
      <w:r w:rsidRPr="00266137">
        <w:rPr>
          <w:rFonts w:hAnsi="標楷體" w:hint="eastAsia"/>
          <w:szCs w:val="32"/>
        </w:rPr>
        <w:t>軍團雖訂有相關規定，惟徒法卻不足以自行，裝甲</w:t>
      </w:r>
      <w:r w:rsidR="00D85C52">
        <w:rPr>
          <w:rFonts w:hint="eastAsia"/>
        </w:rPr>
        <w:t>○</w:t>
      </w:r>
      <w:r w:rsidRPr="00266137">
        <w:rPr>
          <w:rFonts w:hAnsi="標楷體" w:hint="eastAsia"/>
          <w:szCs w:val="32"/>
        </w:rPr>
        <w:t>旅通資連仍肇生私藏軍品違失情事，益徵規定形同具文，</w:t>
      </w:r>
      <w:r>
        <w:rPr>
          <w:rFonts w:hAnsi="標楷體" w:hint="eastAsia"/>
          <w:szCs w:val="32"/>
        </w:rPr>
        <w:t>補保紀律蕩然，影響國軍形象，</w:t>
      </w:r>
      <w:r w:rsidRPr="00266137">
        <w:rPr>
          <w:rFonts w:hAnsi="標楷體" w:hint="eastAsia"/>
          <w:szCs w:val="32"/>
        </w:rPr>
        <w:t>核有重大違失。</w:t>
      </w:r>
      <w:r w:rsidRPr="00266137">
        <w:rPr>
          <w:rFonts w:hint="eastAsia"/>
        </w:rPr>
        <w:t>職故，本案相關違失人員除應嚴予懲處並送法辦外，該旅各級主官及後勤業管人員亦應連帶追懲，以儆效尤。</w:t>
      </w:r>
    </w:p>
    <w:p w:rsidR="00CB59FE" w:rsidRPr="00266137" w:rsidRDefault="00CB59FE" w:rsidP="00CB59FE">
      <w:pPr>
        <w:pStyle w:val="2"/>
        <w:kinsoku w:val="0"/>
        <w:ind w:left="1020" w:hanging="680"/>
        <w:rPr>
          <w:b/>
        </w:rPr>
      </w:pPr>
      <w:r w:rsidRPr="00266137">
        <w:rPr>
          <w:rFonts w:hint="eastAsia"/>
          <w:b/>
        </w:rPr>
        <w:t>陸軍裝甲</w:t>
      </w:r>
      <w:r>
        <w:rPr>
          <w:rFonts w:hAnsi="標楷體" w:hint="eastAsia"/>
          <w:szCs w:val="32"/>
        </w:rPr>
        <w:t>○</w:t>
      </w:r>
      <w:r w:rsidRPr="00266137">
        <w:rPr>
          <w:rFonts w:hint="eastAsia"/>
          <w:b/>
        </w:rPr>
        <w:t>旅所屬</w:t>
      </w:r>
      <w:r w:rsidRPr="00266137">
        <w:rPr>
          <w:rFonts w:hAnsi="標楷體" w:hint="eastAsia"/>
          <w:b/>
          <w:szCs w:val="32"/>
        </w:rPr>
        <w:t>戰一營、機步二營</w:t>
      </w:r>
      <w:r w:rsidRPr="00266137">
        <w:rPr>
          <w:rFonts w:hint="eastAsia"/>
          <w:b/>
        </w:rPr>
        <w:t>另查有</w:t>
      </w:r>
      <w:r w:rsidRPr="00266137">
        <w:rPr>
          <w:rFonts w:hAnsi="標楷體" w:hint="eastAsia"/>
          <w:b/>
          <w:szCs w:val="32"/>
        </w:rPr>
        <w:t>多餘之軍品未依照補保作業規定報繳之情形，凸顯該旅駐廠軍官督導未落實、二級補保作業紀律不佳</w:t>
      </w:r>
      <w:r>
        <w:rPr>
          <w:rFonts w:hAnsi="標楷體" w:hint="eastAsia"/>
          <w:b/>
          <w:szCs w:val="32"/>
        </w:rPr>
        <w:t>，亦有疏失</w:t>
      </w:r>
      <w:r w:rsidRPr="00266137">
        <w:rPr>
          <w:rFonts w:hAnsi="標楷體" w:hint="eastAsia"/>
          <w:b/>
          <w:szCs w:val="32"/>
        </w:rPr>
        <w:t>；另陸軍近3年高裝檢不合格單位陡增，國防部應深入檢討並提出具體改進措施。</w:t>
      </w:r>
    </w:p>
    <w:p w:rsidR="00CB59FE" w:rsidRPr="00266137" w:rsidRDefault="00CB59FE" w:rsidP="00CB59FE">
      <w:pPr>
        <w:pStyle w:val="3"/>
        <w:tabs>
          <w:tab w:val="left" w:pos="4820"/>
        </w:tabs>
        <w:kinsoku w:val="0"/>
      </w:pPr>
      <w:r>
        <w:rPr>
          <w:rFonts w:hAnsi="標楷體" w:hint="eastAsia"/>
          <w:szCs w:val="32"/>
        </w:rPr>
        <w:t>查</w:t>
      </w:r>
      <w:r w:rsidRPr="00266137">
        <w:rPr>
          <w:rFonts w:hAnsi="標楷體" w:hint="eastAsia"/>
          <w:szCs w:val="32"/>
        </w:rPr>
        <w:t>陸軍裝甲</w:t>
      </w:r>
      <w:r>
        <w:rPr>
          <w:rFonts w:hAnsi="標楷體" w:hint="eastAsia"/>
          <w:szCs w:val="32"/>
        </w:rPr>
        <w:t>○</w:t>
      </w:r>
      <w:r w:rsidRPr="00266137">
        <w:rPr>
          <w:rFonts w:hAnsi="標楷體" w:hint="eastAsia"/>
          <w:szCs w:val="32"/>
        </w:rPr>
        <w:t>旅為因應102年8月29日司令部針對該旅實施高裝檢，旅長李</w:t>
      </w:r>
      <w:r>
        <w:rPr>
          <w:rFonts w:hint="eastAsia"/>
        </w:rPr>
        <w:t>○○</w:t>
      </w:r>
      <w:r w:rsidRPr="00266137">
        <w:rPr>
          <w:rFonts w:hAnsi="標楷體" w:hint="eastAsia"/>
          <w:szCs w:val="32"/>
        </w:rPr>
        <w:t>少將責成副旅長樊</w:t>
      </w:r>
      <w:r>
        <w:rPr>
          <w:rFonts w:hint="eastAsia"/>
        </w:rPr>
        <w:t>○○</w:t>
      </w:r>
      <w:r w:rsidRPr="00266137">
        <w:rPr>
          <w:rFonts w:hAnsi="標楷體" w:hint="eastAsia"/>
          <w:szCs w:val="32"/>
        </w:rPr>
        <w:t>上校於8月1日至15日止，率同監察官、保防官等幕僚編組，至各營區進行稽核清點，計清查出該旅戰一營、機步二營天線桿架、電池盒等 14 項172 件多餘軍品。據國防部查復稱，</w:t>
      </w:r>
      <w:r w:rsidRPr="00266137">
        <w:rPr>
          <w:rFonts w:hint="eastAsia"/>
        </w:rPr>
        <w:t>該等軍品係為上開二單位裝備</w:t>
      </w:r>
      <w:r w:rsidRPr="00266137">
        <w:rPr>
          <w:rFonts w:hint="eastAsia"/>
          <w:iCs/>
        </w:rPr>
        <w:t>更換後之廢料</w:t>
      </w:r>
      <w:r w:rsidRPr="00266137">
        <w:rPr>
          <w:rFonts w:hint="eastAsia"/>
        </w:rPr>
        <w:t>，因均無序號，故未能核校撥發憑單及派工工令，僅能查詢品名、料號及適用裝備，詳如下表：</w:t>
      </w:r>
    </w:p>
    <w:tbl>
      <w:tblPr>
        <w:tblW w:w="502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tblPr>
      <w:tblGrid>
        <w:gridCol w:w="837"/>
        <w:gridCol w:w="1410"/>
        <w:gridCol w:w="1714"/>
        <w:gridCol w:w="1104"/>
        <w:gridCol w:w="1469"/>
        <w:gridCol w:w="2402"/>
      </w:tblGrid>
      <w:tr w:rsidR="00CB59FE" w:rsidRPr="00266137" w:rsidTr="00505153">
        <w:trPr>
          <w:trHeight w:val="20"/>
        </w:trPr>
        <w:tc>
          <w:tcPr>
            <w:tcW w:w="5000" w:type="pct"/>
            <w:gridSpan w:val="6"/>
            <w:tcBorders>
              <w:top w:val="inset" w:sz="6" w:space="0" w:color="auto"/>
              <w:left w:val="inset" w:sz="6" w:space="0" w:color="auto"/>
              <w:bottom w:val="inset" w:sz="6" w:space="0" w:color="auto"/>
              <w:right w:val="outset" w:sz="6" w:space="0" w:color="auto"/>
            </w:tcBorders>
            <w:shd w:val="clear" w:color="auto" w:fill="D9D9D9"/>
            <w:noWrap/>
            <w:vAlign w:val="center"/>
          </w:tcPr>
          <w:p w:rsidR="00CB59FE" w:rsidRPr="00266137" w:rsidRDefault="00CB59FE" w:rsidP="00505153">
            <w:pPr>
              <w:widowControl/>
              <w:jc w:val="distribute"/>
              <w:rPr>
                <w:rFonts w:ascii="標楷體" w:hAnsi="標楷體" w:cs="新細明體"/>
                <w:bCs/>
                <w:iCs/>
                <w:kern w:val="0"/>
                <w:sz w:val="26"/>
                <w:szCs w:val="26"/>
              </w:rPr>
            </w:pPr>
            <w:r w:rsidRPr="00266137">
              <w:rPr>
                <w:rFonts w:ascii="標楷體" w:hAnsi="標楷體" w:cs="新細明體" w:hint="eastAsia"/>
                <w:bCs/>
                <w:iCs/>
                <w:kern w:val="0"/>
                <w:sz w:val="26"/>
                <w:szCs w:val="26"/>
              </w:rPr>
              <w:t>陸軍第</w:t>
            </w:r>
            <w:r>
              <w:rPr>
                <w:rFonts w:ascii="標楷體" w:hAnsi="標楷體" w:cs="新細明體" w:hint="eastAsia"/>
                <w:bCs/>
                <w:iCs/>
                <w:kern w:val="0"/>
                <w:sz w:val="26"/>
                <w:szCs w:val="26"/>
              </w:rPr>
              <w:t>○</w:t>
            </w:r>
            <w:r w:rsidRPr="00266137">
              <w:rPr>
                <w:rFonts w:ascii="標楷體" w:hAnsi="標楷體" w:cs="新細明體" w:hint="eastAsia"/>
                <w:bCs/>
                <w:iCs/>
                <w:kern w:val="0"/>
                <w:sz w:val="26"/>
                <w:szCs w:val="26"/>
              </w:rPr>
              <w:t>軍團</w:t>
            </w:r>
            <w:r>
              <w:rPr>
                <w:rFonts w:ascii="標楷體" w:hAnsi="標楷體" w:cs="新細明體" w:hint="eastAsia"/>
                <w:bCs/>
                <w:iCs/>
                <w:kern w:val="0"/>
                <w:sz w:val="26"/>
                <w:szCs w:val="26"/>
              </w:rPr>
              <w:t>○</w:t>
            </w:r>
            <w:r w:rsidRPr="00266137">
              <w:rPr>
                <w:rFonts w:ascii="標楷體" w:hAnsi="標楷體" w:cs="新細明體" w:hint="eastAsia"/>
                <w:bCs/>
                <w:iCs/>
                <w:kern w:val="0"/>
                <w:sz w:val="26"/>
                <w:szCs w:val="26"/>
              </w:rPr>
              <w:t>旅旅自清自查繳回料件原因分析</w:t>
            </w: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D9D9D9"/>
            <w:noWrap/>
            <w:vAlign w:val="center"/>
          </w:tcPr>
          <w:p w:rsidR="00CB59FE" w:rsidRPr="00266137" w:rsidRDefault="00CB59FE" w:rsidP="00505153">
            <w:pPr>
              <w:widowControl/>
              <w:jc w:val="distribute"/>
              <w:rPr>
                <w:rFonts w:ascii="標楷體" w:hAnsi="標楷體" w:cs="新細明體"/>
                <w:bCs/>
                <w:iCs/>
                <w:kern w:val="0"/>
                <w:sz w:val="26"/>
                <w:szCs w:val="26"/>
              </w:rPr>
            </w:pPr>
            <w:r w:rsidRPr="00266137">
              <w:rPr>
                <w:rFonts w:ascii="標楷體" w:hAnsi="標楷體" w:cs="新細明體" w:hint="eastAsia"/>
                <w:bCs/>
                <w:iCs/>
                <w:kern w:val="0"/>
                <w:sz w:val="26"/>
                <w:szCs w:val="26"/>
              </w:rPr>
              <w:t>項次</w:t>
            </w:r>
          </w:p>
        </w:tc>
        <w:tc>
          <w:tcPr>
            <w:tcW w:w="789" w:type="pct"/>
            <w:tcBorders>
              <w:top w:val="inset" w:sz="6" w:space="0" w:color="auto"/>
              <w:bottom w:val="inset" w:sz="6" w:space="0" w:color="auto"/>
            </w:tcBorders>
            <w:shd w:val="clear" w:color="auto" w:fill="D9D9D9"/>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繳交單位</w:t>
            </w:r>
          </w:p>
        </w:tc>
        <w:tc>
          <w:tcPr>
            <w:tcW w:w="959" w:type="pct"/>
            <w:tcBorders>
              <w:top w:val="inset" w:sz="6" w:space="0" w:color="auto"/>
              <w:bottom w:val="inset" w:sz="6" w:space="0" w:color="auto"/>
            </w:tcBorders>
            <w:shd w:val="clear" w:color="auto" w:fill="D9D9D9"/>
            <w:noWrap/>
            <w:vAlign w:val="center"/>
          </w:tcPr>
          <w:p w:rsidR="00CB59FE" w:rsidRPr="00266137" w:rsidRDefault="00CB59FE" w:rsidP="00505153">
            <w:pPr>
              <w:widowControl/>
              <w:jc w:val="distribute"/>
              <w:rPr>
                <w:rFonts w:ascii="標楷體" w:hAnsi="標楷體" w:cs="新細明體"/>
                <w:bCs/>
                <w:iCs/>
                <w:kern w:val="0"/>
                <w:sz w:val="26"/>
                <w:szCs w:val="26"/>
              </w:rPr>
            </w:pPr>
            <w:r w:rsidRPr="00266137">
              <w:rPr>
                <w:rFonts w:ascii="標楷體" w:hAnsi="標楷體" w:cs="新細明體" w:hint="eastAsia"/>
                <w:bCs/>
                <w:iCs/>
                <w:kern w:val="0"/>
                <w:sz w:val="26"/>
                <w:szCs w:val="26"/>
              </w:rPr>
              <w:t>品名</w:t>
            </w:r>
          </w:p>
        </w:tc>
        <w:tc>
          <w:tcPr>
            <w:tcW w:w="618" w:type="pct"/>
            <w:tcBorders>
              <w:top w:val="inset" w:sz="6" w:space="0" w:color="auto"/>
              <w:bottom w:val="inset" w:sz="6" w:space="0" w:color="auto"/>
            </w:tcBorders>
            <w:shd w:val="clear" w:color="auto" w:fill="D9D9D9"/>
            <w:vAlign w:val="center"/>
          </w:tcPr>
          <w:p w:rsidR="00CB59FE" w:rsidRPr="00266137" w:rsidRDefault="00CB59FE" w:rsidP="00505153">
            <w:pPr>
              <w:widowControl/>
              <w:jc w:val="distribute"/>
              <w:rPr>
                <w:rFonts w:ascii="標楷體" w:hAnsi="標楷體" w:cs="新細明體"/>
                <w:bCs/>
                <w:iCs/>
                <w:kern w:val="0"/>
                <w:sz w:val="26"/>
                <w:szCs w:val="26"/>
              </w:rPr>
            </w:pPr>
            <w:r w:rsidRPr="00266137">
              <w:rPr>
                <w:rFonts w:ascii="標楷體" w:hAnsi="標楷體" w:cs="新細明體" w:hint="eastAsia"/>
                <w:bCs/>
                <w:iCs/>
                <w:kern w:val="0"/>
                <w:sz w:val="26"/>
                <w:szCs w:val="26"/>
              </w:rPr>
              <w:t>數量</w:t>
            </w:r>
          </w:p>
        </w:tc>
        <w:tc>
          <w:tcPr>
            <w:tcW w:w="822" w:type="pct"/>
            <w:tcBorders>
              <w:top w:val="inset" w:sz="6" w:space="0" w:color="auto"/>
              <w:bottom w:val="inset" w:sz="6" w:space="0" w:color="auto"/>
            </w:tcBorders>
            <w:shd w:val="clear" w:color="auto" w:fill="D9D9D9"/>
            <w:vAlign w:val="center"/>
          </w:tcPr>
          <w:p w:rsidR="00CB59FE" w:rsidRPr="00266137" w:rsidRDefault="00CB59FE" w:rsidP="00505153">
            <w:pPr>
              <w:widowControl/>
              <w:jc w:val="distribute"/>
              <w:rPr>
                <w:rFonts w:ascii="標楷體" w:hAnsi="標楷體" w:cs="新細明體"/>
                <w:bCs/>
                <w:iCs/>
                <w:kern w:val="0"/>
                <w:sz w:val="26"/>
                <w:szCs w:val="26"/>
              </w:rPr>
            </w:pPr>
            <w:r w:rsidRPr="00266137">
              <w:rPr>
                <w:rFonts w:ascii="標楷體" w:hAnsi="標楷體" w:cs="新細明體" w:hint="eastAsia"/>
                <w:bCs/>
                <w:iCs/>
                <w:kern w:val="0"/>
                <w:sz w:val="26"/>
                <w:szCs w:val="26"/>
              </w:rPr>
              <w:t>來源</w:t>
            </w:r>
          </w:p>
        </w:tc>
        <w:tc>
          <w:tcPr>
            <w:tcW w:w="1344" w:type="pct"/>
            <w:tcBorders>
              <w:top w:val="inset" w:sz="6" w:space="0" w:color="auto"/>
              <w:bottom w:val="inset" w:sz="6" w:space="0" w:color="auto"/>
              <w:right w:val="outset" w:sz="6" w:space="0" w:color="auto"/>
            </w:tcBorders>
            <w:shd w:val="clear" w:color="auto" w:fill="D9D9D9"/>
            <w:vAlign w:val="center"/>
          </w:tcPr>
          <w:p w:rsidR="00CB59FE" w:rsidRPr="00266137" w:rsidRDefault="00CB59FE" w:rsidP="00505153">
            <w:pPr>
              <w:widowControl/>
              <w:jc w:val="distribute"/>
              <w:rPr>
                <w:rFonts w:ascii="標楷體" w:hAnsi="標楷體" w:cs="新細明體"/>
                <w:bCs/>
                <w:iCs/>
                <w:kern w:val="0"/>
                <w:sz w:val="26"/>
                <w:szCs w:val="26"/>
              </w:rPr>
            </w:pPr>
            <w:r w:rsidRPr="00266137">
              <w:rPr>
                <w:rFonts w:ascii="標楷體" w:hAnsi="標楷體" w:cs="新細明體" w:hint="eastAsia"/>
                <w:bCs/>
                <w:iCs/>
                <w:kern w:val="0"/>
                <w:sz w:val="26"/>
                <w:szCs w:val="26"/>
              </w:rPr>
              <w:t>適用裝備</w:t>
            </w: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戰一營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天線桿節(粗)</w:t>
            </w:r>
          </w:p>
        </w:tc>
        <w:tc>
          <w:tcPr>
            <w:tcW w:w="618"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w:t>
            </w:r>
          </w:p>
        </w:tc>
        <w:tc>
          <w:tcPr>
            <w:tcW w:w="822" w:type="pct"/>
            <w:vMerge w:val="restar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更換後廢料</w:t>
            </w:r>
          </w:p>
        </w:tc>
        <w:tc>
          <w:tcPr>
            <w:tcW w:w="1344" w:type="pct"/>
            <w:vMerge w:val="restart"/>
            <w:tcBorders>
              <w:top w:val="inset" w:sz="6" w:space="0" w:color="auto"/>
              <w:bottom w:val="inset" w:sz="6" w:space="0" w:color="auto"/>
              <w:right w:val="out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AN/VRC-47無線電機</w:t>
            </w: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2</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戰一營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天線桿節(中)</w:t>
            </w:r>
          </w:p>
        </w:tc>
        <w:tc>
          <w:tcPr>
            <w:tcW w:w="618"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9</w:t>
            </w:r>
          </w:p>
        </w:tc>
        <w:tc>
          <w:tcPr>
            <w:tcW w:w="822" w:type="pct"/>
            <w:vMerge/>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vMerge/>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3</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戰一營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天線桿節(細)</w:t>
            </w:r>
          </w:p>
        </w:tc>
        <w:tc>
          <w:tcPr>
            <w:tcW w:w="618"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6</w:t>
            </w:r>
          </w:p>
        </w:tc>
        <w:tc>
          <w:tcPr>
            <w:tcW w:w="822" w:type="pct"/>
            <w:vMerge/>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vMerge/>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4</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戰一營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可充式電池盒</w:t>
            </w:r>
          </w:p>
        </w:tc>
        <w:tc>
          <w:tcPr>
            <w:tcW w:w="618"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7</w:t>
            </w:r>
          </w:p>
        </w:tc>
        <w:tc>
          <w:tcPr>
            <w:tcW w:w="822" w:type="pct"/>
            <w:vMerge/>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vMerge/>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5</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戰一營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鹼錳電池</w:t>
            </w:r>
          </w:p>
        </w:tc>
        <w:tc>
          <w:tcPr>
            <w:tcW w:w="618"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25</w:t>
            </w:r>
          </w:p>
        </w:tc>
        <w:tc>
          <w:tcPr>
            <w:tcW w:w="822" w:type="pct"/>
            <w:vMerge/>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vMerge/>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6</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戰一營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曲軸皮帶盤</w:t>
            </w:r>
          </w:p>
        </w:tc>
        <w:tc>
          <w:tcPr>
            <w:tcW w:w="618"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26</w:t>
            </w:r>
          </w:p>
        </w:tc>
        <w:tc>
          <w:tcPr>
            <w:tcW w:w="822" w:type="pct"/>
            <w:vMerge/>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20T挖吊機</w:t>
            </w: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7</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戰一營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車輛座位軟墊</w:t>
            </w:r>
          </w:p>
        </w:tc>
        <w:tc>
          <w:tcPr>
            <w:tcW w:w="618" w:type="pct"/>
            <w:tcBorders>
              <w:top w:val="inset" w:sz="6" w:space="0" w:color="auto"/>
              <w:bottom w:val="inset" w:sz="6" w:space="0" w:color="auto"/>
              <w:right w:val="single" w:sz="4"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4</w:t>
            </w:r>
          </w:p>
        </w:tc>
        <w:tc>
          <w:tcPr>
            <w:tcW w:w="822" w:type="pct"/>
            <w:vMerge/>
            <w:tcBorders>
              <w:top w:val="inset" w:sz="6" w:space="0" w:color="auto"/>
              <w:left w:val="single" w:sz="4"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1.25噸指型悍馬車</w:t>
            </w: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8</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戰一營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電池盒</w:t>
            </w:r>
          </w:p>
        </w:tc>
        <w:tc>
          <w:tcPr>
            <w:tcW w:w="618" w:type="pct"/>
            <w:tcBorders>
              <w:top w:val="inset" w:sz="6" w:space="0" w:color="auto"/>
              <w:bottom w:val="inset" w:sz="6" w:space="0" w:color="auto"/>
              <w:right w:val="single" w:sz="4"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8</w:t>
            </w:r>
          </w:p>
        </w:tc>
        <w:tc>
          <w:tcPr>
            <w:tcW w:w="822" w:type="pct"/>
            <w:vMerge/>
            <w:tcBorders>
              <w:top w:val="inset" w:sz="6" w:space="0" w:color="auto"/>
              <w:left w:val="single" w:sz="4"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AN/PRC-174無線電機</w:t>
            </w: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9</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機步二營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蓬布</w:t>
            </w:r>
          </w:p>
        </w:tc>
        <w:tc>
          <w:tcPr>
            <w:tcW w:w="618" w:type="pct"/>
            <w:tcBorders>
              <w:top w:val="inset" w:sz="6" w:space="0" w:color="auto"/>
              <w:bottom w:val="inset" w:sz="6" w:space="0" w:color="auto"/>
              <w:right w:val="single" w:sz="4"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3</w:t>
            </w:r>
          </w:p>
        </w:tc>
        <w:tc>
          <w:tcPr>
            <w:tcW w:w="822" w:type="pct"/>
            <w:vMerge/>
            <w:tcBorders>
              <w:top w:val="inset" w:sz="6" w:space="0" w:color="auto"/>
              <w:left w:val="single" w:sz="4"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M1097A2 1 1/4悍馬車</w:t>
            </w: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10</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機步二營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邦浦及貯水器</w:t>
            </w:r>
          </w:p>
        </w:tc>
        <w:tc>
          <w:tcPr>
            <w:tcW w:w="618" w:type="pct"/>
            <w:tcBorders>
              <w:top w:val="inset" w:sz="6" w:space="0" w:color="auto"/>
              <w:bottom w:val="inset" w:sz="6" w:space="0" w:color="auto"/>
              <w:right w:val="single" w:sz="4"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13</w:t>
            </w:r>
          </w:p>
        </w:tc>
        <w:tc>
          <w:tcPr>
            <w:tcW w:w="822" w:type="pct"/>
            <w:vMerge/>
            <w:tcBorders>
              <w:top w:val="inset" w:sz="6" w:space="0" w:color="auto"/>
              <w:left w:val="single" w:sz="4"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vMerge w:val="restart"/>
            <w:tcBorders>
              <w:top w:val="inset" w:sz="6" w:space="0" w:color="auto"/>
              <w:bottom w:val="inset" w:sz="6" w:space="0" w:color="auto"/>
              <w:right w:val="out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M998 1 1/4悍馬車</w:t>
            </w: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11</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機步二營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引擎滑油槽</w:t>
            </w:r>
          </w:p>
        </w:tc>
        <w:tc>
          <w:tcPr>
            <w:tcW w:w="618" w:type="pct"/>
            <w:tcBorders>
              <w:top w:val="inset" w:sz="6" w:space="0" w:color="auto"/>
              <w:bottom w:val="inset" w:sz="6" w:space="0" w:color="auto"/>
              <w:right w:val="single" w:sz="4"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4</w:t>
            </w:r>
          </w:p>
        </w:tc>
        <w:tc>
          <w:tcPr>
            <w:tcW w:w="822" w:type="pct"/>
            <w:vMerge/>
            <w:tcBorders>
              <w:top w:val="inset" w:sz="6" w:space="0" w:color="auto"/>
              <w:left w:val="single" w:sz="4"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vMerge/>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12</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機步二營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排氣管</w:t>
            </w:r>
          </w:p>
        </w:tc>
        <w:tc>
          <w:tcPr>
            <w:tcW w:w="618" w:type="pct"/>
            <w:tcBorders>
              <w:top w:val="inset" w:sz="6" w:space="0" w:color="auto"/>
              <w:bottom w:val="inset" w:sz="6" w:space="0" w:color="auto"/>
              <w:right w:val="single" w:sz="4"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w:t>
            </w:r>
          </w:p>
        </w:tc>
        <w:tc>
          <w:tcPr>
            <w:tcW w:w="822" w:type="pct"/>
            <w:vMerge/>
            <w:tcBorders>
              <w:top w:val="inset" w:sz="6" w:space="0" w:color="auto"/>
              <w:left w:val="single" w:sz="4"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tcBorders>
              <w:top w:val="inset" w:sz="6" w:space="0" w:color="auto"/>
              <w:bottom w:val="inset" w:sz="6" w:space="0" w:color="auto"/>
              <w:right w:val="out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10KW發電機</w:t>
            </w: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13</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機步二營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油封</w:t>
            </w:r>
          </w:p>
        </w:tc>
        <w:tc>
          <w:tcPr>
            <w:tcW w:w="618" w:type="pct"/>
            <w:tcBorders>
              <w:top w:val="inset" w:sz="6" w:space="0" w:color="auto"/>
              <w:bottom w:val="inset" w:sz="6" w:space="0" w:color="auto"/>
              <w:right w:val="single" w:sz="4"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55</w:t>
            </w:r>
          </w:p>
        </w:tc>
        <w:tc>
          <w:tcPr>
            <w:tcW w:w="822" w:type="pct"/>
            <w:vMerge/>
            <w:tcBorders>
              <w:top w:val="inset" w:sz="6" w:space="0" w:color="auto"/>
              <w:left w:val="single" w:sz="4"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M113A1履帶裝甲人員運輸車</w:t>
            </w:r>
          </w:p>
        </w:tc>
      </w:tr>
      <w:tr w:rsidR="00CB59FE" w:rsidRPr="00266137" w:rsidTr="00505153">
        <w:trPr>
          <w:trHeight w:val="20"/>
        </w:trPr>
        <w:tc>
          <w:tcPr>
            <w:tcW w:w="468" w:type="pct"/>
            <w:tcBorders>
              <w:top w:val="inset" w:sz="6" w:space="0" w:color="auto"/>
              <w:left w:val="inset" w:sz="6" w:space="0" w:color="auto"/>
              <w:bottom w:val="inset" w:sz="6" w:space="0" w:color="auto"/>
            </w:tcBorders>
            <w:shd w:val="clear" w:color="auto" w:fill="auto"/>
            <w:noWrap/>
            <w:vAlign w:val="center"/>
          </w:tcPr>
          <w:p w:rsidR="00CB59FE" w:rsidRPr="00266137" w:rsidRDefault="00CB59FE" w:rsidP="00505153">
            <w:pPr>
              <w:widowControl/>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14</w:t>
            </w:r>
          </w:p>
        </w:tc>
        <w:tc>
          <w:tcPr>
            <w:tcW w:w="789" w:type="pct"/>
            <w:tcBorders>
              <w:top w:val="inset" w:sz="6" w:space="0" w:color="auto"/>
              <w:bottom w:val="in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機步二營</w:t>
            </w:r>
          </w:p>
        </w:tc>
        <w:tc>
          <w:tcPr>
            <w:tcW w:w="959" w:type="pct"/>
            <w:tcBorders>
              <w:top w:val="inset" w:sz="6"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摩擦襯套</w:t>
            </w:r>
          </w:p>
        </w:tc>
        <w:tc>
          <w:tcPr>
            <w:tcW w:w="618" w:type="pct"/>
            <w:tcBorders>
              <w:top w:val="inset" w:sz="6" w:space="0" w:color="auto"/>
              <w:bottom w:val="inset" w:sz="6" w:space="0" w:color="auto"/>
              <w:right w:val="single" w:sz="4"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10</w:t>
            </w:r>
          </w:p>
        </w:tc>
        <w:tc>
          <w:tcPr>
            <w:tcW w:w="822" w:type="pct"/>
            <w:vMerge/>
            <w:tcBorders>
              <w:top w:val="inset" w:sz="6" w:space="0" w:color="auto"/>
              <w:left w:val="single" w:sz="4" w:space="0" w:color="auto"/>
              <w:bottom w:val="inset" w:sz="6" w:space="0" w:color="auto"/>
            </w:tcBorders>
            <w:shd w:val="clear" w:color="auto" w:fill="auto"/>
            <w:vAlign w:val="center"/>
          </w:tcPr>
          <w:p w:rsidR="00CB59FE" w:rsidRPr="00266137" w:rsidRDefault="00CB59FE" w:rsidP="00505153">
            <w:pPr>
              <w:jc w:val="center"/>
              <w:rPr>
                <w:rFonts w:ascii="標楷體" w:hAnsi="標楷體" w:cs="新細明體"/>
                <w:bCs/>
                <w:iCs/>
                <w:kern w:val="0"/>
                <w:sz w:val="26"/>
                <w:szCs w:val="26"/>
              </w:rPr>
            </w:pPr>
          </w:p>
        </w:tc>
        <w:tc>
          <w:tcPr>
            <w:tcW w:w="1344" w:type="pct"/>
            <w:tcBorders>
              <w:top w:val="inset" w:sz="6" w:space="0" w:color="auto"/>
              <w:bottom w:val="inset" w:sz="6" w:space="0" w:color="auto"/>
              <w:right w:val="outset" w:sz="6" w:space="0" w:color="auto"/>
            </w:tcBorders>
            <w:shd w:val="clear" w:color="auto" w:fill="auto"/>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M998 1 1/4悍馬車</w:t>
            </w:r>
          </w:p>
        </w:tc>
      </w:tr>
      <w:tr w:rsidR="00CB59FE" w:rsidRPr="00266137" w:rsidTr="00505153">
        <w:trPr>
          <w:trHeight w:val="20"/>
        </w:trPr>
        <w:tc>
          <w:tcPr>
            <w:tcW w:w="2216" w:type="pct"/>
            <w:gridSpan w:val="3"/>
            <w:tcBorders>
              <w:top w:val="inset" w:sz="6" w:space="0" w:color="auto"/>
              <w:left w:val="inset" w:sz="6" w:space="0" w:color="auto"/>
              <w:bottom w:val="outset" w:sz="6" w:space="0" w:color="auto"/>
            </w:tcBorders>
            <w:shd w:val="clear" w:color="auto" w:fill="auto"/>
            <w:noWrap/>
            <w:vAlign w:val="center"/>
          </w:tcPr>
          <w:p w:rsidR="00CB59FE" w:rsidRPr="00266137" w:rsidRDefault="00CB59FE" w:rsidP="00505153">
            <w:pPr>
              <w:jc w:val="center"/>
              <w:rPr>
                <w:rFonts w:ascii="標楷體" w:hAnsi="標楷體" w:cs="新細明體"/>
                <w:bCs/>
                <w:iCs/>
                <w:kern w:val="0"/>
                <w:sz w:val="26"/>
                <w:szCs w:val="26"/>
              </w:rPr>
            </w:pPr>
            <w:r w:rsidRPr="00266137">
              <w:rPr>
                <w:rFonts w:ascii="標楷體" w:hAnsi="標楷體" w:cs="新細明體" w:hint="eastAsia"/>
                <w:bCs/>
                <w:iCs/>
                <w:kern w:val="0"/>
                <w:sz w:val="26"/>
                <w:szCs w:val="26"/>
              </w:rPr>
              <w:t>合計</w:t>
            </w:r>
          </w:p>
        </w:tc>
        <w:tc>
          <w:tcPr>
            <w:tcW w:w="2784" w:type="pct"/>
            <w:gridSpan w:val="3"/>
            <w:tcBorders>
              <w:top w:val="inset" w:sz="6" w:space="0" w:color="auto"/>
              <w:bottom w:val="outset" w:sz="6" w:space="0" w:color="auto"/>
              <w:right w:val="outset" w:sz="6" w:space="0" w:color="auto"/>
            </w:tcBorders>
            <w:shd w:val="clear" w:color="auto" w:fill="auto"/>
            <w:vAlign w:val="center"/>
          </w:tcPr>
          <w:p w:rsidR="00CB59FE" w:rsidRPr="00266137" w:rsidRDefault="00CB59FE" w:rsidP="00505153">
            <w:pPr>
              <w:rPr>
                <w:rFonts w:ascii="標楷體" w:hAnsi="標楷體" w:cs="新細明體"/>
                <w:bCs/>
                <w:iCs/>
                <w:kern w:val="0"/>
                <w:sz w:val="26"/>
                <w:szCs w:val="26"/>
              </w:rPr>
            </w:pPr>
            <w:r w:rsidRPr="00266137">
              <w:rPr>
                <w:rFonts w:ascii="標楷體" w:hAnsi="標楷體" w:cs="新細明體" w:hint="eastAsia"/>
                <w:bCs/>
                <w:iCs/>
                <w:kern w:val="0"/>
                <w:sz w:val="26"/>
                <w:szCs w:val="26"/>
              </w:rPr>
              <w:t>14項172件</w:t>
            </w:r>
          </w:p>
        </w:tc>
      </w:tr>
    </w:tbl>
    <w:p w:rsidR="00CB59FE" w:rsidRPr="00266137" w:rsidRDefault="00CB59FE" w:rsidP="00CB59FE">
      <w:pPr>
        <w:pStyle w:val="3"/>
        <w:kinsoku w:val="0"/>
      </w:pPr>
      <w:r w:rsidRPr="00266137">
        <w:rPr>
          <w:rFonts w:hint="eastAsia"/>
        </w:rPr>
        <w:t>由上顯示裝甲</w:t>
      </w:r>
      <w:r>
        <w:rPr>
          <w:rFonts w:hAnsi="標楷體" w:hint="eastAsia"/>
          <w:szCs w:val="32"/>
        </w:rPr>
        <w:t>○</w:t>
      </w:r>
      <w:r w:rsidRPr="00266137">
        <w:rPr>
          <w:rFonts w:hint="eastAsia"/>
        </w:rPr>
        <w:t>旅不僅發生通資連人員為規避高裝檢將軍品裝備運出營外之違失情事，該旅</w:t>
      </w:r>
      <w:r w:rsidRPr="00266137">
        <w:rPr>
          <w:rFonts w:hAnsi="標楷體" w:hint="eastAsia"/>
          <w:szCs w:val="32"/>
        </w:rPr>
        <w:t>戰一營、機步二營亦經查發現有天線桿架、電池盒等 14 項172 件多餘軍品，未依照補保作業相關規定報繳3級廠之情形，在在顯示該旅駐廠軍官督導未落實、二級補保作業紀律不佳。是以，陸軍司令部除應對該旅進行專案督導外，為免類似情事再生，允應積極研改現行二級補保資訊系統，管制料件撥發及收繳憑單記錄，並由聯兵旅後勤科業管承參每月實施督考，以維帳料相符。此外，陸軍</w:t>
      </w:r>
      <w:r w:rsidRPr="00266137">
        <w:rPr>
          <w:rFonts w:hint="eastAsia"/>
        </w:rPr>
        <w:t>司令部亦應重申連隊落實軍品管理作業通報，通令各兵科學校及部隊，將本案列入學校教育教材與軍士官團教育宣教重點，</w:t>
      </w:r>
      <w:r w:rsidRPr="00266137">
        <w:rPr>
          <w:rFonts w:hAnsi="標楷體" w:hint="eastAsia"/>
          <w:szCs w:val="32"/>
        </w:rPr>
        <w:t>實施軍品督管教育講習，以根植軍品管理正確觀念。</w:t>
      </w:r>
    </w:p>
    <w:p w:rsidR="00CB59FE" w:rsidRPr="00266137" w:rsidRDefault="00CB59FE" w:rsidP="00CB59FE">
      <w:pPr>
        <w:pStyle w:val="3"/>
        <w:kinsoku w:val="0"/>
      </w:pPr>
      <w:r w:rsidRPr="00266137">
        <w:rPr>
          <w:rFonts w:hAnsi="標楷體" w:hint="eastAsia"/>
          <w:szCs w:val="32"/>
        </w:rPr>
        <w:t>復查陸軍100至102年度</w:t>
      </w:r>
      <w:r w:rsidRPr="00266137">
        <w:rPr>
          <w:rFonts w:hint="eastAsia"/>
        </w:rPr>
        <w:t>高裝檢</w:t>
      </w:r>
      <w:r w:rsidRPr="00266137">
        <w:rPr>
          <w:rFonts w:hAnsi="標楷體" w:hint="eastAsia"/>
          <w:szCs w:val="32"/>
        </w:rPr>
        <w:t>執行成效檢討情形，如下表：</w:t>
      </w:r>
    </w:p>
    <w:tbl>
      <w:tblPr>
        <w:tblW w:w="0" w:type="auto"/>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4A0"/>
      </w:tblPr>
      <w:tblGrid>
        <w:gridCol w:w="1246"/>
        <w:gridCol w:w="1337"/>
        <w:gridCol w:w="988"/>
        <w:gridCol w:w="716"/>
        <w:gridCol w:w="716"/>
        <w:gridCol w:w="834"/>
        <w:gridCol w:w="3035"/>
      </w:tblGrid>
      <w:tr w:rsidR="00CB59FE" w:rsidRPr="00266137" w:rsidTr="00505153">
        <w:trPr>
          <w:tblHeader/>
        </w:trPr>
        <w:tc>
          <w:tcPr>
            <w:tcW w:w="1246" w:type="dxa"/>
            <w:vMerge w:val="restart"/>
            <w:tcBorders>
              <w:top w:val="single" w:sz="4" w:space="0" w:color="auto"/>
              <w:left w:val="single" w:sz="4" w:space="0" w:color="auto"/>
              <w:bottom w:val="single" w:sz="4" w:space="0" w:color="auto"/>
            </w:tcBorders>
            <w:shd w:val="clear" w:color="auto" w:fill="D9D9D9"/>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執行</w:t>
            </w:r>
          </w:p>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年度</w:t>
            </w:r>
          </w:p>
        </w:tc>
        <w:tc>
          <w:tcPr>
            <w:tcW w:w="1337" w:type="dxa"/>
            <w:vMerge w:val="restart"/>
            <w:tcBorders>
              <w:top w:val="single" w:sz="4" w:space="0" w:color="auto"/>
              <w:bottom w:val="single" w:sz="4" w:space="0" w:color="auto"/>
            </w:tcBorders>
            <w:shd w:val="clear" w:color="auto" w:fill="D9D9D9"/>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執行期程</w:t>
            </w:r>
          </w:p>
        </w:tc>
        <w:tc>
          <w:tcPr>
            <w:tcW w:w="988" w:type="dxa"/>
            <w:vMerge w:val="restart"/>
            <w:tcBorders>
              <w:top w:val="single" w:sz="4" w:space="0" w:color="auto"/>
              <w:bottom w:val="single" w:sz="4" w:space="0" w:color="auto"/>
            </w:tcBorders>
            <w:shd w:val="clear" w:color="auto" w:fill="D9D9D9"/>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檢查</w:t>
            </w:r>
          </w:p>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單位數</w:t>
            </w:r>
          </w:p>
        </w:tc>
        <w:tc>
          <w:tcPr>
            <w:tcW w:w="2266" w:type="dxa"/>
            <w:gridSpan w:val="3"/>
            <w:tcBorders>
              <w:top w:val="single" w:sz="4" w:space="0" w:color="auto"/>
              <w:bottom w:val="single" w:sz="4" w:space="0" w:color="auto"/>
              <w:right w:val="single" w:sz="2" w:space="0" w:color="auto"/>
            </w:tcBorders>
            <w:shd w:val="clear" w:color="auto" w:fill="D9D9D9"/>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執行成效</w:t>
            </w:r>
          </w:p>
        </w:tc>
        <w:tc>
          <w:tcPr>
            <w:tcW w:w="3035" w:type="dxa"/>
            <w:vMerge w:val="restart"/>
            <w:tcBorders>
              <w:top w:val="single" w:sz="4" w:space="0" w:color="auto"/>
              <w:left w:val="single" w:sz="2" w:space="0" w:color="auto"/>
              <w:bottom w:val="single" w:sz="4" w:space="0" w:color="auto"/>
              <w:right w:val="single" w:sz="4" w:space="0" w:color="auto"/>
            </w:tcBorders>
            <w:shd w:val="clear" w:color="auto" w:fill="D9D9D9"/>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獎懲說明</w:t>
            </w:r>
          </w:p>
        </w:tc>
      </w:tr>
      <w:tr w:rsidR="00CB59FE" w:rsidRPr="00266137" w:rsidTr="00505153">
        <w:trPr>
          <w:tblHeader/>
        </w:trPr>
        <w:tc>
          <w:tcPr>
            <w:tcW w:w="1246" w:type="dxa"/>
            <w:vMerge/>
            <w:tcBorders>
              <w:top w:val="single" w:sz="4" w:space="0" w:color="auto"/>
              <w:left w:val="single" w:sz="4" w:space="0" w:color="auto"/>
              <w:bottom w:val="single" w:sz="4" w:space="0" w:color="auto"/>
            </w:tcBorders>
            <w:shd w:val="clear" w:color="auto" w:fill="D9D9D9"/>
            <w:vAlign w:val="center"/>
          </w:tcPr>
          <w:p w:rsidR="00CB59FE" w:rsidRPr="00266137" w:rsidRDefault="00CB59FE" w:rsidP="00505153">
            <w:pPr>
              <w:jc w:val="center"/>
              <w:rPr>
                <w:rFonts w:ascii="標楷體" w:hAnsi="標楷體"/>
                <w:sz w:val="24"/>
                <w:szCs w:val="24"/>
              </w:rPr>
            </w:pPr>
          </w:p>
        </w:tc>
        <w:tc>
          <w:tcPr>
            <w:tcW w:w="1337" w:type="dxa"/>
            <w:vMerge/>
            <w:tcBorders>
              <w:top w:val="single" w:sz="4" w:space="0" w:color="auto"/>
              <w:bottom w:val="single" w:sz="4" w:space="0" w:color="auto"/>
            </w:tcBorders>
            <w:shd w:val="clear" w:color="auto" w:fill="D9D9D9"/>
            <w:vAlign w:val="center"/>
          </w:tcPr>
          <w:p w:rsidR="00CB59FE" w:rsidRPr="00266137" w:rsidRDefault="00CB59FE" w:rsidP="00505153">
            <w:pPr>
              <w:jc w:val="center"/>
              <w:rPr>
                <w:rFonts w:ascii="標楷體" w:hAnsi="標楷體"/>
                <w:sz w:val="24"/>
                <w:szCs w:val="24"/>
              </w:rPr>
            </w:pPr>
          </w:p>
        </w:tc>
        <w:tc>
          <w:tcPr>
            <w:tcW w:w="988" w:type="dxa"/>
            <w:vMerge/>
            <w:tcBorders>
              <w:top w:val="single" w:sz="4" w:space="0" w:color="auto"/>
              <w:bottom w:val="single" w:sz="4" w:space="0" w:color="auto"/>
            </w:tcBorders>
            <w:shd w:val="clear" w:color="auto" w:fill="D9D9D9"/>
            <w:vAlign w:val="center"/>
          </w:tcPr>
          <w:p w:rsidR="00CB59FE" w:rsidRPr="00266137" w:rsidRDefault="00CB59FE" w:rsidP="00505153">
            <w:pPr>
              <w:jc w:val="center"/>
              <w:rPr>
                <w:rFonts w:ascii="標楷體" w:hAnsi="標楷體"/>
                <w:sz w:val="24"/>
                <w:szCs w:val="24"/>
              </w:rPr>
            </w:pPr>
          </w:p>
        </w:tc>
        <w:tc>
          <w:tcPr>
            <w:tcW w:w="716" w:type="dxa"/>
            <w:tcBorders>
              <w:top w:val="single" w:sz="4" w:space="0" w:color="auto"/>
              <w:bottom w:val="single" w:sz="4" w:space="0" w:color="auto"/>
              <w:right w:val="single" w:sz="2" w:space="0" w:color="auto"/>
            </w:tcBorders>
            <w:shd w:val="clear" w:color="auto" w:fill="D9D9D9"/>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績優</w:t>
            </w:r>
          </w:p>
        </w:tc>
        <w:tc>
          <w:tcPr>
            <w:tcW w:w="716" w:type="dxa"/>
            <w:tcBorders>
              <w:top w:val="single" w:sz="4" w:space="0" w:color="auto"/>
              <w:left w:val="single" w:sz="2" w:space="0" w:color="auto"/>
              <w:bottom w:val="single" w:sz="4" w:space="0" w:color="auto"/>
              <w:right w:val="single" w:sz="2" w:space="0" w:color="auto"/>
            </w:tcBorders>
            <w:shd w:val="clear" w:color="auto" w:fill="D9D9D9"/>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合格</w:t>
            </w:r>
          </w:p>
        </w:tc>
        <w:tc>
          <w:tcPr>
            <w:tcW w:w="834" w:type="dxa"/>
            <w:tcBorders>
              <w:top w:val="single" w:sz="4" w:space="0" w:color="auto"/>
              <w:left w:val="single" w:sz="2" w:space="0" w:color="auto"/>
              <w:bottom w:val="single" w:sz="4" w:space="0" w:color="auto"/>
              <w:right w:val="single" w:sz="2" w:space="0" w:color="auto"/>
            </w:tcBorders>
            <w:shd w:val="clear" w:color="auto" w:fill="D9D9D9"/>
            <w:vAlign w:val="center"/>
          </w:tcPr>
          <w:p w:rsidR="00CB59FE" w:rsidRPr="00266137" w:rsidRDefault="00CB59FE" w:rsidP="00505153">
            <w:pPr>
              <w:jc w:val="center"/>
              <w:rPr>
                <w:rFonts w:ascii="標楷體" w:hAnsi="標楷體"/>
                <w:w w:val="90"/>
                <w:sz w:val="24"/>
                <w:szCs w:val="24"/>
              </w:rPr>
            </w:pPr>
            <w:r w:rsidRPr="00266137">
              <w:rPr>
                <w:rFonts w:ascii="標楷體" w:hAnsi="標楷體" w:hint="eastAsia"/>
                <w:w w:val="90"/>
                <w:sz w:val="24"/>
                <w:szCs w:val="24"/>
              </w:rPr>
              <w:t>不合格</w:t>
            </w:r>
          </w:p>
        </w:tc>
        <w:tc>
          <w:tcPr>
            <w:tcW w:w="3035" w:type="dxa"/>
            <w:vMerge/>
            <w:tcBorders>
              <w:top w:val="single" w:sz="4" w:space="0" w:color="auto"/>
              <w:left w:val="single" w:sz="2" w:space="0" w:color="auto"/>
              <w:bottom w:val="single" w:sz="4" w:space="0" w:color="auto"/>
              <w:right w:val="single" w:sz="4" w:space="0" w:color="auto"/>
            </w:tcBorders>
            <w:shd w:val="clear" w:color="auto" w:fill="D9D9D9"/>
            <w:vAlign w:val="center"/>
          </w:tcPr>
          <w:p w:rsidR="00CB59FE" w:rsidRPr="00266137" w:rsidRDefault="00CB59FE" w:rsidP="00505153">
            <w:pPr>
              <w:jc w:val="center"/>
              <w:rPr>
                <w:rFonts w:ascii="標楷體" w:hAnsi="標楷體"/>
                <w:sz w:val="24"/>
                <w:szCs w:val="24"/>
              </w:rPr>
            </w:pPr>
          </w:p>
        </w:tc>
      </w:tr>
      <w:tr w:rsidR="00CB59FE" w:rsidRPr="00266137" w:rsidTr="00505153">
        <w:tc>
          <w:tcPr>
            <w:tcW w:w="1246" w:type="dxa"/>
            <w:tcBorders>
              <w:top w:val="single" w:sz="4" w:space="0" w:color="auto"/>
              <w:left w:val="single" w:sz="4" w:space="0" w:color="auto"/>
              <w:bottom w:val="single" w:sz="4"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100年</w:t>
            </w:r>
          </w:p>
        </w:tc>
        <w:tc>
          <w:tcPr>
            <w:tcW w:w="1337" w:type="dxa"/>
            <w:tcBorders>
              <w:top w:val="single" w:sz="4" w:space="0" w:color="auto"/>
              <w:bottom w:val="single" w:sz="4"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6月20日</w:t>
            </w:r>
          </w:p>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至</w:t>
            </w:r>
          </w:p>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9月16日</w:t>
            </w:r>
          </w:p>
        </w:tc>
        <w:tc>
          <w:tcPr>
            <w:tcW w:w="988" w:type="dxa"/>
            <w:tcBorders>
              <w:top w:val="single" w:sz="4" w:space="0" w:color="auto"/>
              <w:bottom w:val="single" w:sz="4"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45</w:t>
            </w:r>
          </w:p>
        </w:tc>
        <w:tc>
          <w:tcPr>
            <w:tcW w:w="716" w:type="dxa"/>
            <w:tcBorders>
              <w:top w:val="single" w:sz="4" w:space="0" w:color="auto"/>
              <w:bottom w:val="single" w:sz="4" w:space="0" w:color="auto"/>
              <w:right w:val="single" w:sz="2"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16</w:t>
            </w:r>
          </w:p>
        </w:tc>
        <w:tc>
          <w:tcPr>
            <w:tcW w:w="716" w:type="dxa"/>
            <w:tcBorders>
              <w:top w:val="single" w:sz="4" w:space="0" w:color="auto"/>
              <w:left w:val="single" w:sz="2" w:space="0" w:color="auto"/>
              <w:bottom w:val="single" w:sz="4" w:space="0" w:color="auto"/>
              <w:right w:val="single" w:sz="2"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29</w:t>
            </w:r>
          </w:p>
        </w:tc>
        <w:tc>
          <w:tcPr>
            <w:tcW w:w="834" w:type="dxa"/>
            <w:tcBorders>
              <w:top w:val="single" w:sz="4" w:space="0" w:color="auto"/>
              <w:left w:val="single" w:sz="2" w:space="0" w:color="auto"/>
              <w:bottom w:val="single" w:sz="4" w:space="0" w:color="auto"/>
              <w:right w:val="single" w:sz="2"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0</w:t>
            </w:r>
          </w:p>
        </w:tc>
        <w:tc>
          <w:tcPr>
            <w:tcW w:w="3035" w:type="dxa"/>
            <w:tcBorders>
              <w:top w:val="single" w:sz="4" w:space="0" w:color="auto"/>
              <w:left w:val="single" w:sz="2" w:space="0" w:color="auto"/>
              <w:bottom w:val="single" w:sz="4" w:space="0" w:color="auto"/>
              <w:right w:val="single" w:sz="4" w:space="0" w:color="auto"/>
            </w:tcBorders>
            <w:vAlign w:val="center"/>
          </w:tcPr>
          <w:p w:rsidR="00CB59FE" w:rsidRPr="00266137" w:rsidRDefault="00CB59FE" w:rsidP="00CB59FE">
            <w:pPr>
              <w:ind w:left="260" w:hangingChars="100" w:hanging="260"/>
              <w:jc w:val="both"/>
              <w:rPr>
                <w:rFonts w:ascii="標楷體" w:hAnsi="標楷體"/>
                <w:sz w:val="24"/>
                <w:szCs w:val="24"/>
              </w:rPr>
            </w:pPr>
            <w:r w:rsidRPr="00266137">
              <w:rPr>
                <w:rFonts w:ascii="標楷體" w:hAnsi="標楷體" w:hint="eastAsia"/>
                <w:sz w:val="24"/>
                <w:szCs w:val="24"/>
              </w:rPr>
              <w:t>1.獎勵軍團（防衛部）級第1名單位：</w:t>
            </w:r>
            <w:r w:rsidR="004B5B28">
              <w:rPr>
                <w:rFonts w:ascii="標楷體" w:hAnsi="標楷體" w:hint="eastAsia"/>
                <w:sz w:val="24"/>
                <w:szCs w:val="24"/>
              </w:rPr>
              <w:t>○</w:t>
            </w:r>
            <w:r w:rsidRPr="00266137">
              <w:rPr>
                <w:rFonts w:ascii="標楷體" w:hAnsi="標楷體" w:hint="eastAsia"/>
                <w:sz w:val="24"/>
                <w:szCs w:val="24"/>
              </w:rPr>
              <w:t>軍團、馬防部。</w:t>
            </w:r>
          </w:p>
          <w:p w:rsidR="00CB59FE" w:rsidRPr="00266137" w:rsidRDefault="00CB59FE" w:rsidP="004B5B28">
            <w:pPr>
              <w:ind w:left="260" w:hangingChars="100" w:hanging="260"/>
              <w:jc w:val="both"/>
              <w:rPr>
                <w:rFonts w:ascii="標楷體" w:hAnsi="標楷體"/>
                <w:sz w:val="24"/>
                <w:szCs w:val="24"/>
              </w:rPr>
            </w:pPr>
            <w:r w:rsidRPr="00266137">
              <w:rPr>
                <w:rFonts w:ascii="標楷體" w:hAnsi="標楷體" w:hint="eastAsia"/>
                <w:sz w:val="24"/>
                <w:szCs w:val="24"/>
              </w:rPr>
              <w:t>2.獎勵計裝甲</w:t>
            </w:r>
            <w:r w:rsidR="004B5B28">
              <w:rPr>
                <w:rFonts w:ascii="標楷體" w:hAnsi="標楷體" w:hint="eastAsia"/>
                <w:sz w:val="24"/>
                <w:szCs w:val="24"/>
              </w:rPr>
              <w:t>○</w:t>
            </w:r>
            <w:r w:rsidRPr="00266137">
              <w:rPr>
                <w:rFonts w:ascii="標楷體" w:hAnsi="標楷體" w:hint="eastAsia"/>
                <w:sz w:val="24"/>
                <w:szCs w:val="24"/>
              </w:rPr>
              <w:t>旅</w:t>
            </w:r>
            <w:r w:rsidRPr="00266137">
              <w:rPr>
                <w:rFonts w:ascii="標楷體" w:hAnsi="標楷體"/>
                <w:sz w:val="24"/>
                <w:szCs w:val="24"/>
              </w:rPr>
              <w:t>等</w:t>
            </w:r>
            <w:r w:rsidRPr="00266137">
              <w:rPr>
                <w:rFonts w:ascii="標楷體" w:hAnsi="標楷體" w:hint="eastAsia"/>
                <w:sz w:val="24"/>
                <w:szCs w:val="24"/>
              </w:rPr>
              <w:t>16</w:t>
            </w:r>
            <w:r w:rsidRPr="00266137">
              <w:rPr>
                <w:rFonts w:ascii="標楷體" w:hAnsi="標楷體"/>
                <w:sz w:val="24"/>
                <w:szCs w:val="24"/>
              </w:rPr>
              <w:t>個單位</w:t>
            </w:r>
            <w:r w:rsidRPr="00266137">
              <w:rPr>
                <w:rFonts w:ascii="標楷體" w:hAnsi="標楷體" w:hint="eastAsia"/>
                <w:sz w:val="24"/>
                <w:szCs w:val="24"/>
              </w:rPr>
              <w:t>。</w:t>
            </w:r>
          </w:p>
        </w:tc>
      </w:tr>
      <w:tr w:rsidR="00CB59FE" w:rsidRPr="00266137" w:rsidTr="00505153">
        <w:tc>
          <w:tcPr>
            <w:tcW w:w="1246" w:type="dxa"/>
            <w:tcBorders>
              <w:top w:val="single" w:sz="4" w:space="0" w:color="auto"/>
              <w:left w:val="single" w:sz="4" w:space="0" w:color="auto"/>
              <w:bottom w:val="single" w:sz="4"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101年</w:t>
            </w:r>
          </w:p>
        </w:tc>
        <w:tc>
          <w:tcPr>
            <w:tcW w:w="1337" w:type="dxa"/>
            <w:tcBorders>
              <w:top w:val="single" w:sz="4" w:space="0" w:color="auto"/>
              <w:bottom w:val="single" w:sz="4"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5月28日</w:t>
            </w:r>
          </w:p>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至</w:t>
            </w:r>
          </w:p>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8月31日</w:t>
            </w:r>
          </w:p>
        </w:tc>
        <w:tc>
          <w:tcPr>
            <w:tcW w:w="988" w:type="dxa"/>
            <w:tcBorders>
              <w:top w:val="single" w:sz="4" w:space="0" w:color="auto"/>
              <w:bottom w:val="single" w:sz="4"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50</w:t>
            </w:r>
          </w:p>
        </w:tc>
        <w:tc>
          <w:tcPr>
            <w:tcW w:w="716" w:type="dxa"/>
            <w:tcBorders>
              <w:top w:val="single" w:sz="4" w:space="0" w:color="auto"/>
              <w:bottom w:val="single" w:sz="4" w:space="0" w:color="auto"/>
              <w:right w:val="single" w:sz="2"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14</w:t>
            </w:r>
          </w:p>
        </w:tc>
        <w:tc>
          <w:tcPr>
            <w:tcW w:w="716" w:type="dxa"/>
            <w:tcBorders>
              <w:top w:val="single" w:sz="4" w:space="0" w:color="auto"/>
              <w:left w:val="single" w:sz="2" w:space="0" w:color="auto"/>
              <w:bottom w:val="single" w:sz="4" w:space="0" w:color="auto"/>
              <w:right w:val="single" w:sz="2"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34</w:t>
            </w:r>
          </w:p>
        </w:tc>
        <w:tc>
          <w:tcPr>
            <w:tcW w:w="834" w:type="dxa"/>
            <w:tcBorders>
              <w:top w:val="single" w:sz="4" w:space="0" w:color="auto"/>
              <w:left w:val="single" w:sz="2" w:space="0" w:color="auto"/>
              <w:bottom w:val="single" w:sz="4" w:space="0" w:color="auto"/>
              <w:right w:val="single" w:sz="2"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2</w:t>
            </w:r>
          </w:p>
        </w:tc>
        <w:tc>
          <w:tcPr>
            <w:tcW w:w="3035" w:type="dxa"/>
            <w:tcBorders>
              <w:top w:val="single" w:sz="4" w:space="0" w:color="auto"/>
              <w:left w:val="single" w:sz="2" w:space="0" w:color="auto"/>
              <w:bottom w:val="single" w:sz="4" w:space="0" w:color="auto"/>
              <w:right w:val="single" w:sz="4" w:space="0" w:color="auto"/>
            </w:tcBorders>
            <w:vAlign w:val="center"/>
          </w:tcPr>
          <w:p w:rsidR="00CB59FE" w:rsidRPr="00266137" w:rsidRDefault="00CB59FE" w:rsidP="00CB59FE">
            <w:pPr>
              <w:ind w:left="260" w:hangingChars="100" w:hanging="260"/>
              <w:jc w:val="both"/>
              <w:rPr>
                <w:rFonts w:ascii="標楷體" w:hAnsi="標楷體"/>
                <w:sz w:val="24"/>
                <w:szCs w:val="24"/>
              </w:rPr>
            </w:pPr>
            <w:r w:rsidRPr="00266137">
              <w:rPr>
                <w:rFonts w:ascii="標楷體" w:hAnsi="標楷體" w:hint="eastAsia"/>
                <w:sz w:val="24"/>
                <w:szCs w:val="24"/>
              </w:rPr>
              <w:t>1.獎勵軍團（防衛部）級第1名單位：</w:t>
            </w:r>
            <w:r w:rsidR="004B5B28">
              <w:rPr>
                <w:rFonts w:ascii="標楷體" w:hAnsi="標楷體" w:hint="eastAsia"/>
                <w:sz w:val="24"/>
                <w:szCs w:val="24"/>
              </w:rPr>
              <w:t>○</w:t>
            </w:r>
            <w:r w:rsidRPr="00266137">
              <w:rPr>
                <w:rFonts w:ascii="標楷體" w:hAnsi="標楷體" w:hint="eastAsia"/>
                <w:sz w:val="24"/>
                <w:szCs w:val="24"/>
              </w:rPr>
              <w:t>軍團、航特部。</w:t>
            </w:r>
          </w:p>
          <w:p w:rsidR="00CB59FE" w:rsidRPr="00266137" w:rsidRDefault="00CB59FE" w:rsidP="00CB59FE">
            <w:pPr>
              <w:ind w:left="260" w:hangingChars="100" w:hanging="260"/>
              <w:jc w:val="both"/>
              <w:rPr>
                <w:rFonts w:ascii="標楷體" w:hAnsi="標楷體"/>
                <w:sz w:val="24"/>
                <w:szCs w:val="24"/>
              </w:rPr>
            </w:pPr>
            <w:r w:rsidRPr="00266137">
              <w:rPr>
                <w:rFonts w:ascii="標楷體" w:hAnsi="標楷體" w:hint="eastAsia"/>
                <w:sz w:val="24"/>
                <w:szCs w:val="24"/>
              </w:rPr>
              <w:t>2.獎勵計</w:t>
            </w:r>
            <w:r w:rsidR="004B5B28">
              <w:rPr>
                <w:rFonts w:ascii="標楷體" w:hAnsi="標楷體" w:hint="eastAsia"/>
                <w:sz w:val="24"/>
                <w:szCs w:val="24"/>
              </w:rPr>
              <w:t>○</w:t>
            </w:r>
            <w:r w:rsidRPr="00266137">
              <w:rPr>
                <w:rFonts w:ascii="標楷體" w:hAnsi="標楷體" w:hint="eastAsia"/>
                <w:sz w:val="24"/>
                <w:szCs w:val="24"/>
              </w:rPr>
              <w:t>化兵群</w:t>
            </w:r>
            <w:r w:rsidRPr="00266137">
              <w:rPr>
                <w:rFonts w:ascii="標楷體" w:hAnsi="標楷體"/>
                <w:sz w:val="24"/>
                <w:szCs w:val="24"/>
              </w:rPr>
              <w:t>等</w:t>
            </w:r>
            <w:r w:rsidRPr="00266137">
              <w:rPr>
                <w:rFonts w:ascii="標楷體" w:hAnsi="標楷體" w:hint="eastAsia"/>
                <w:sz w:val="24"/>
                <w:szCs w:val="24"/>
              </w:rPr>
              <w:t>14</w:t>
            </w:r>
            <w:r w:rsidRPr="00266137">
              <w:rPr>
                <w:rFonts w:ascii="標楷體" w:hAnsi="標楷體"/>
                <w:sz w:val="24"/>
                <w:szCs w:val="24"/>
              </w:rPr>
              <w:t>個單位</w:t>
            </w:r>
            <w:r w:rsidRPr="00266137">
              <w:rPr>
                <w:rFonts w:ascii="標楷體" w:hAnsi="標楷體" w:hint="eastAsia"/>
                <w:sz w:val="24"/>
                <w:szCs w:val="24"/>
              </w:rPr>
              <w:t>。</w:t>
            </w:r>
          </w:p>
          <w:p w:rsidR="00CB59FE" w:rsidRPr="00266137" w:rsidRDefault="00CB59FE" w:rsidP="00CB59FE">
            <w:pPr>
              <w:ind w:left="260" w:hangingChars="100" w:hanging="260"/>
              <w:jc w:val="both"/>
              <w:rPr>
                <w:rFonts w:ascii="標楷體" w:hAnsi="標楷體"/>
                <w:sz w:val="24"/>
                <w:szCs w:val="24"/>
              </w:rPr>
            </w:pPr>
            <w:r w:rsidRPr="00266137">
              <w:rPr>
                <w:rFonts w:ascii="標楷體" w:hAnsi="標楷體" w:hint="eastAsia"/>
                <w:sz w:val="24"/>
                <w:szCs w:val="24"/>
              </w:rPr>
              <w:t>3.不合格計步校及南測中心等2個單位。</w:t>
            </w:r>
          </w:p>
        </w:tc>
      </w:tr>
      <w:tr w:rsidR="00CB59FE" w:rsidRPr="00266137" w:rsidTr="00505153">
        <w:tc>
          <w:tcPr>
            <w:tcW w:w="1246" w:type="dxa"/>
            <w:tcBorders>
              <w:top w:val="single" w:sz="4" w:space="0" w:color="auto"/>
              <w:left w:val="single" w:sz="4" w:space="0" w:color="auto"/>
              <w:bottom w:val="single" w:sz="4"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102年</w:t>
            </w:r>
          </w:p>
        </w:tc>
        <w:tc>
          <w:tcPr>
            <w:tcW w:w="1337" w:type="dxa"/>
            <w:tcBorders>
              <w:top w:val="single" w:sz="4" w:space="0" w:color="auto"/>
              <w:bottom w:val="single" w:sz="4"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7月1日</w:t>
            </w:r>
          </w:p>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至</w:t>
            </w:r>
          </w:p>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9月18日</w:t>
            </w:r>
          </w:p>
        </w:tc>
        <w:tc>
          <w:tcPr>
            <w:tcW w:w="988" w:type="dxa"/>
            <w:tcBorders>
              <w:top w:val="single" w:sz="4" w:space="0" w:color="auto"/>
              <w:bottom w:val="single" w:sz="4"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72</w:t>
            </w:r>
          </w:p>
        </w:tc>
        <w:tc>
          <w:tcPr>
            <w:tcW w:w="716" w:type="dxa"/>
            <w:tcBorders>
              <w:top w:val="single" w:sz="4" w:space="0" w:color="auto"/>
              <w:bottom w:val="single" w:sz="4" w:space="0" w:color="auto"/>
              <w:right w:val="single" w:sz="2"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9</w:t>
            </w:r>
          </w:p>
        </w:tc>
        <w:tc>
          <w:tcPr>
            <w:tcW w:w="716" w:type="dxa"/>
            <w:tcBorders>
              <w:top w:val="single" w:sz="4" w:space="0" w:color="auto"/>
              <w:left w:val="single" w:sz="2" w:space="0" w:color="auto"/>
              <w:bottom w:val="single" w:sz="4" w:space="0" w:color="auto"/>
              <w:right w:val="single" w:sz="2"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18</w:t>
            </w:r>
          </w:p>
        </w:tc>
        <w:tc>
          <w:tcPr>
            <w:tcW w:w="834" w:type="dxa"/>
            <w:tcBorders>
              <w:top w:val="single" w:sz="4" w:space="0" w:color="auto"/>
              <w:left w:val="single" w:sz="2" w:space="0" w:color="auto"/>
              <w:bottom w:val="single" w:sz="4" w:space="0" w:color="auto"/>
              <w:right w:val="single" w:sz="2" w:space="0" w:color="auto"/>
            </w:tcBorders>
            <w:vAlign w:val="center"/>
          </w:tcPr>
          <w:p w:rsidR="00CB59FE" w:rsidRPr="00266137" w:rsidRDefault="00CB59FE" w:rsidP="00505153">
            <w:pPr>
              <w:jc w:val="center"/>
              <w:rPr>
                <w:rFonts w:ascii="標楷體" w:hAnsi="標楷體"/>
                <w:sz w:val="24"/>
                <w:szCs w:val="24"/>
              </w:rPr>
            </w:pPr>
            <w:r w:rsidRPr="00266137">
              <w:rPr>
                <w:rFonts w:ascii="標楷體" w:hAnsi="標楷體" w:hint="eastAsia"/>
                <w:sz w:val="24"/>
                <w:szCs w:val="24"/>
              </w:rPr>
              <w:t>45</w:t>
            </w:r>
          </w:p>
        </w:tc>
        <w:tc>
          <w:tcPr>
            <w:tcW w:w="3035" w:type="dxa"/>
            <w:tcBorders>
              <w:top w:val="single" w:sz="4" w:space="0" w:color="auto"/>
              <w:left w:val="single" w:sz="2" w:space="0" w:color="auto"/>
              <w:bottom w:val="single" w:sz="4" w:space="0" w:color="auto"/>
              <w:right w:val="single" w:sz="4" w:space="0" w:color="auto"/>
            </w:tcBorders>
            <w:vAlign w:val="center"/>
          </w:tcPr>
          <w:p w:rsidR="00CB59FE" w:rsidRPr="00266137" w:rsidRDefault="00CB59FE" w:rsidP="00CB59FE">
            <w:pPr>
              <w:ind w:left="260" w:hangingChars="100" w:hanging="260"/>
              <w:jc w:val="both"/>
              <w:rPr>
                <w:rFonts w:ascii="標楷體" w:hAnsi="標楷體"/>
                <w:sz w:val="24"/>
                <w:szCs w:val="24"/>
              </w:rPr>
            </w:pPr>
            <w:r w:rsidRPr="00266137">
              <w:rPr>
                <w:rFonts w:ascii="標楷體" w:hAnsi="標楷體" w:hint="eastAsia"/>
                <w:sz w:val="24"/>
                <w:szCs w:val="24"/>
              </w:rPr>
              <w:t>1.獎勵軍團（防衛部）級績優單位：教準部。</w:t>
            </w:r>
          </w:p>
          <w:p w:rsidR="00CB59FE" w:rsidRPr="00266137" w:rsidRDefault="00CB59FE" w:rsidP="00CB59FE">
            <w:pPr>
              <w:ind w:left="260" w:hangingChars="100" w:hanging="260"/>
              <w:jc w:val="both"/>
              <w:rPr>
                <w:rFonts w:ascii="標楷體" w:hAnsi="標楷體"/>
                <w:sz w:val="24"/>
                <w:szCs w:val="24"/>
              </w:rPr>
            </w:pPr>
            <w:r w:rsidRPr="00266137">
              <w:rPr>
                <w:rFonts w:ascii="標楷體" w:hAnsi="標楷體" w:hint="eastAsia"/>
                <w:sz w:val="24"/>
                <w:szCs w:val="24"/>
              </w:rPr>
              <w:t>2.獎勵計</w:t>
            </w:r>
            <w:r w:rsidR="004B5B28">
              <w:rPr>
                <w:rFonts w:ascii="標楷體" w:hAnsi="標楷體" w:hint="eastAsia"/>
                <w:sz w:val="24"/>
                <w:szCs w:val="24"/>
              </w:rPr>
              <w:t>○</w:t>
            </w:r>
            <w:r w:rsidRPr="00266137">
              <w:rPr>
                <w:rFonts w:ascii="標楷體" w:hAnsi="標楷體" w:hint="eastAsia"/>
                <w:sz w:val="24"/>
                <w:szCs w:val="24"/>
              </w:rPr>
              <w:t>化兵群</w:t>
            </w:r>
            <w:r w:rsidRPr="00266137">
              <w:rPr>
                <w:rFonts w:ascii="標楷體" w:hAnsi="標楷體"/>
                <w:sz w:val="24"/>
                <w:szCs w:val="24"/>
              </w:rPr>
              <w:t>等</w:t>
            </w:r>
            <w:r w:rsidRPr="00266137">
              <w:rPr>
                <w:rFonts w:ascii="標楷體" w:hAnsi="標楷體" w:hint="eastAsia"/>
                <w:sz w:val="24"/>
                <w:szCs w:val="24"/>
              </w:rPr>
              <w:t>9</w:t>
            </w:r>
            <w:r w:rsidRPr="00266137">
              <w:rPr>
                <w:rFonts w:ascii="標楷體" w:hAnsi="標楷體"/>
                <w:sz w:val="24"/>
                <w:szCs w:val="24"/>
              </w:rPr>
              <w:t>個單位</w:t>
            </w:r>
            <w:r w:rsidRPr="00266137">
              <w:rPr>
                <w:rFonts w:ascii="標楷體" w:hAnsi="標楷體" w:hint="eastAsia"/>
                <w:sz w:val="24"/>
                <w:szCs w:val="24"/>
              </w:rPr>
              <w:t>。</w:t>
            </w:r>
          </w:p>
          <w:p w:rsidR="00CB59FE" w:rsidRPr="00266137" w:rsidRDefault="00CB59FE" w:rsidP="004B5B28">
            <w:pPr>
              <w:ind w:left="260" w:hangingChars="100" w:hanging="260"/>
              <w:jc w:val="both"/>
              <w:rPr>
                <w:rFonts w:ascii="標楷體" w:hAnsi="標楷體"/>
                <w:sz w:val="24"/>
                <w:szCs w:val="24"/>
              </w:rPr>
            </w:pPr>
            <w:r w:rsidRPr="00266137">
              <w:rPr>
                <w:rFonts w:ascii="標楷體" w:hAnsi="標楷體" w:hint="eastAsia"/>
                <w:sz w:val="24"/>
                <w:szCs w:val="24"/>
              </w:rPr>
              <w:t>3.不合格計</w:t>
            </w:r>
            <w:r w:rsidR="004B5B28">
              <w:rPr>
                <w:rFonts w:ascii="標楷體" w:hAnsi="標楷體" w:hint="eastAsia"/>
                <w:sz w:val="24"/>
                <w:szCs w:val="24"/>
              </w:rPr>
              <w:t>○</w:t>
            </w:r>
            <w:r w:rsidRPr="00266137">
              <w:rPr>
                <w:rFonts w:ascii="標楷體" w:hAnsi="標楷體" w:hint="eastAsia"/>
                <w:sz w:val="24"/>
                <w:szCs w:val="24"/>
              </w:rPr>
              <w:t>旅等45個單位。</w:t>
            </w:r>
          </w:p>
        </w:tc>
      </w:tr>
    </w:tbl>
    <w:p w:rsidR="00CB59FE" w:rsidRPr="00266137" w:rsidRDefault="00CB59FE" w:rsidP="00CB59FE">
      <w:pPr>
        <w:pStyle w:val="3"/>
        <w:numPr>
          <w:ilvl w:val="0"/>
          <w:numId w:val="0"/>
        </w:numPr>
        <w:ind w:left="1393" w:firstLineChars="200" w:firstLine="680"/>
      </w:pPr>
      <w:r w:rsidRPr="00266137">
        <w:rPr>
          <w:rFonts w:hAnsi="標楷體" w:hint="eastAsia"/>
          <w:szCs w:val="32"/>
        </w:rPr>
        <w:t>按國軍近年來因執行「精實案」、「精進案」、「精粹案」，國軍總員額由50餘萬人裁減至21萬餘人，陸軍之員額及單位數，自亦隨之遞減。惟查近3年度陸軍司令部執行高裝檢驗證，績優單位由16個降至9個，不合格單位，卻由0個陡增至45個。此固因陸軍受檢單位數有所增加，惟陸軍執行高裝檢成效「績優」與「不合格」單位數反向減增，且不成比例嚴重退步之情形，殊值國防部深入檢討究責，並予列管限期改善。</w:t>
      </w:r>
    </w:p>
    <w:p w:rsidR="00CB59FE" w:rsidRPr="00266137" w:rsidRDefault="00CB59FE" w:rsidP="00CB59FE">
      <w:pPr>
        <w:pStyle w:val="3"/>
        <w:kinsoku w:val="0"/>
      </w:pPr>
      <w:r w:rsidRPr="00266137">
        <w:rPr>
          <w:rFonts w:hint="eastAsia"/>
        </w:rPr>
        <w:t>綜據</w:t>
      </w:r>
      <w:r>
        <w:rPr>
          <w:rFonts w:hint="eastAsia"/>
        </w:rPr>
        <w:t>前</w:t>
      </w:r>
      <w:r w:rsidRPr="00266137">
        <w:rPr>
          <w:rFonts w:hint="eastAsia"/>
        </w:rPr>
        <w:t>述，陸軍裝甲</w:t>
      </w:r>
      <w:r>
        <w:rPr>
          <w:rFonts w:hAnsi="標楷體" w:hint="eastAsia"/>
          <w:szCs w:val="32"/>
        </w:rPr>
        <w:t>○</w:t>
      </w:r>
      <w:r w:rsidRPr="00266137">
        <w:rPr>
          <w:rFonts w:hint="eastAsia"/>
        </w:rPr>
        <w:t>旅所屬</w:t>
      </w:r>
      <w:r w:rsidRPr="00266137">
        <w:rPr>
          <w:rFonts w:hAnsi="標楷體" w:hint="eastAsia"/>
          <w:szCs w:val="32"/>
        </w:rPr>
        <w:t>戰一營、機步二營</w:t>
      </w:r>
      <w:r w:rsidRPr="00266137">
        <w:rPr>
          <w:rFonts w:hint="eastAsia"/>
        </w:rPr>
        <w:t>另經清查發現有</w:t>
      </w:r>
      <w:r w:rsidRPr="00266137">
        <w:rPr>
          <w:rFonts w:hAnsi="標楷體" w:hint="eastAsia"/>
          <w:szCs w:val="32"/>
        </w:rPr>
        <w:t>多餘軍品未依照補保作業規定報繳之情形，凸顯該旅駐廠軍官督導未落實、二級補保作業紀律不佳。</w:t>
      </w:r>
      <w:r w:rsidRPr="00266137">
        <w:rPr>
          <w:rFonts w:hint="eastAsia"/>
        </w:rPr>
        <w:t>為導正基層幹部偏誤觀念，提升連隊補保相關職能，陸軍司令部應以本案為鑑，強化補保作業之宣教工作，務期基層幹部均能建立正確之補保紀律觀念；</w:t>
      </w:r>
      <w:r w:rsidRPr="00266137">
        <w:rPr>
          <w:rFonts w:hAnsi="標楷體" w:hint="eastAsia"/>
          <w:szCs w:val="32"/>
        </w:rPr>
        <w:t>另須積極研改現行二級補保資訊系統，確維軍品裝備帳料之正確性；此外，國防部應就陸軍近3年度高裝檢不合格單位陡增情形，深入探究原因並提出具體改善措施，力求陸軍各單位裝備補保狀況更趨妥善。</w:t>
      </w:r>
    </w:p>
    <w:p w:rsidR="00CB59FE" w:rsidRPr="00266137" w:rsidRDefault="00CB59FE" w:rsidP="00CB59FE">
      <w:pPr>
        <w:pStyle w:val="2"/>
        <w:kinsoku w:val="0"/>
        <w:rPr>
          <w:b/>
        </w:rPr>
      </w:pPr>
      <w:r w:rsidRPr="00266137">
        <w:rPr>
          <w:rFonts w:hAnsi="標楷體" w:hint="eastAsia"/>
          <w:b/>
          <w:szCs w:val="32"/>
        </w:rPr>
        <w:t>陸軍裝甲</w:t>
      </w:r>
      <w:r>
        <w:rPr>
          <w:rFonts w:hAnsi="標楷體" w:hint="eastAsia"/>
          <w:szCs w:val="32"/>
        </w:rPr>
        <w:t>○</w:t>
      </w:r>
      <w:r w:rsidRPr="00266137">
        <w:rPr>
          <w:rFonts w:hAnsi="標楷體" w:hint="eastAsia"/>
          <w:b/>
          <w:szCs w:val="32"/>
        </w:rPr>
        <w:t>旅門禁管制過於鬆散，未依規定落實車輛檢查，致發生本案</w:t>
      </w:r>
      <w:r w:rsidRPr="00266137">
        <w:rPr>
          <w:rFonts w:hint="eastAsia"/>
          <w:b/>
        </w:rPr>
        <w:t>軍品裝備私運出營區藏匿情事</w:t>
      </w:r>
      <w:r w:rsidRPr="00266137">
        <w:rPr>
          <w:rFonts w:hAnsi="標楷體" w:hint="eastAsia"/>
          <w:b/>
          <w:szCs w:val="32"/>
        </w:rPr>
        <w:t>；復該營區大門監視系統錄影功能未臻健全，不利蒐證及證據保存</w:t>
      </w:r>
      <w:r>
        <w:rPr>
          <w:rFonts w:hAnsi="標楷體" w:hint="eastAsia"/>
          <w:b/>
          <w:szCs w:val="32"/>
        </w:rPr>
        <w:t>。又</w:t>
      </w:r>
      <w:r w:rsidRPr="00266137">
        <w:rPr>
          <w:rFonts w:hAnsi="標楷體" w:hint="eastAsia"/>
          <w:b/>
          <w:szCs w:val="32"/>
        </w:rPr>
        <w:t>本案以民車運送裝備料件，</w:t>
      </w:r>
      <w:r>
        <w:rPr>
          <w:rFonts w:hAnsi="標楷體" w:hint="eastAsia"/>
          <w:b/>
          <w:szCs w:val="32"/>
        </w:rPr>
        <w:t>亦與</w:t>
      </w:r>
      <w:r w:rsidRPr="00266137">
        <w:rPr>
          <w:rFonts w:hAnsi="標楷體" w:hint="eastAsia"/>
          <w:b/>
          <w:szCs w:val="32"/>
        </w:rPr>
        <w:t>運送軍品相關法令規定</w:t>
      </w:r>
      <w:r>
        <w:rPr>
          <w:rFonts w:hAnsi="標楷體" w:hint="eastAsia"/>
          <w:b/>
          <w:szCs w:val="32"/>
        </w:rPr>
        <w:t>不合</w:t>
      </w:r>
      <w:r w:rsidRPr="00266137">
        <w:rPr>
          <w:rFonts w:hAnsi="標楷體" w:hint="eastAsia"/>
          <w:b/>
          <w:szCs w:val="32"/>
        </w:rPr>
        <w:t>，</w:t>
      </w:r>
      <w:r>
        <w:rPr>
          <w:rFonts w:hAnsi="標楷體" w:hint="eastAsia"/>
          <w:b/>
          <w:szCs w:val="32"/>
        </w:rPr>
        <w:t>均有違失</w:t>
      </w:r>
      <w:r w:rsidRPr="00266137">
        <w:rPr>
          <w:rFonts w:hAnsi="標楷體" w:hint="eastAsia"/>
          <w:b/>
          <w:szCs w:val="32"/>
        </w:rPr>
        <w:t>。</w:t>
      </w:r>
    </w:p>
    <w:p w:rsidR="00CB59FE" w:rsidRPr="00266137" w:rsidRDefault="00CB59FE" w:rsidP="00CB59FE">
      <w:pPr>
        <w:pStyle w:val="3"/>
        <w:kinsoku w:val="0"/>
        <w:rPr>
          <w:rFonts w:hAnsi="標楷體"/>
          <w:szCs w:val="32"/>
        </w:rPr>
      </w:pPr>
      <w:r w:rsidRPr="00266137">
        <w:rPr>
          <w:rFonts w:hint="eastAsia"/>
        </w:rPr>
        <w:t>有關裝甲</w:t>
      </w:r>
      <w:r>
        <w:rPr>
          <w:rFonts w:hAnsi="標楷體" w:hint="eastAsia"/>
          <w:szCs w:val="32"/>
        </w:rPr>
        <w:t>○</w:t>
      </w:r>
      <w:r w:rsidRPr="00266137">
        <w:rPr>
          <w:rFonts w:hint="eastAsia"/>
        </w:rPr>
        <w:t>旅營區衛哨勤務、門禁管理規定及安全管制與檢查措施，係依據該旅</w:t>
      </w:r>
      <w:r w:rsidRPr="00266137">
        <w:rPr>
          <w:rFonts w:hint="eastAsia"/>
          <w:szCs w:val="32"/>
        </w:rPr>
        <w:t>「102年度內部管理實施計畫</w:t>
      </w:r>
      <w:r w:rsidRPr="00266137">
        <w:rPr>
          <w:rFonts w:hAnsi="標楷體" w:hint="eastAsia"/>
          <w:szCs w:val="32"/>
        </w:rPr>
        <w:t>-附件2門禁及會客管制實施規定</w:t>
      </w:r>
      <w:r w:rsidRPr="00266137">
        <w:rPr>
          <w:rFonts w:hint="eastAsia"/>
          <w:szCs w:val="32"/>
        </w:rPr>
        <w:t>」辦理。依前開規定之「目的」在維繫單位</w:t>
      </w:r>
      <w:r>
        <w:rPr>
          <w:rFonts w:hint="eastAsia"/>
          <w:szCs w:val="32"/>
        </w:rPr>
        <w:t>安</w:t>
      </w:r>
      <w:r w:rsidRPr="00266137">
        <w:rPr>
          <w:rFonts w:hint="eastAsia"/>
          <w:szCs w:val="32"/>
        </w:rPr>
        <w:t>全，藉營門衛哨嚴密積極之管制與安全查察作業，防範不法伺機滲入或溢出危害部隊，確保單位純淨與安全；其「執行構想」，以各營門為管制作業鎖鑰，加強衛哨、安檢、自衛、通聯訓練，置重點於進、出營門人、車、物之查驗、登記，以防止不肖（法）人員利用管制間隙進出營門，或趁機挾帶違禁物品及管制軍品滲入、攜出營區，肇生危安事件；在「具體作法」上，按各營門之管制作業絕不可流於形式，除對衛哨人員應加強辯證等各項訓練外，為避免不肖幹部濫用官威而形成門禁死角，單位主官或其上一級單位應經常編組人員實施突擊檢查，以確保營區人員與軍品之安全。關於車輛之檢查，不可侷限於後行李箱之檢查，應要求打開前後車窗、工作門，詳細檢查其車廂內是否夾帶軍品及管制物品，必要時需以反光鏡檢查車底，以確實杜絕軍品外流。</w:t>
      </w:r>
      <w:r w:rsidRPr="00266137">
        <w:rPr>
          <w:rFonts w:hint="eastAsia"/>
        </w:rPr>
        <w:t>本案據查裝甲</w:t>
      </w:r>
      <w:r w:rsidR="00C93B0E">
        <w:rPr>
          <w:rFonts w:hint="eastAsia"/>
        </w:rPr>
        <w:t>○</w:t>
      </w:r>
      <w:r w:rsidRPr="00C93B0E">
        <w:rPr>
          <w:rFonts w:hint="eastAsia"/>
        </w:rPr>
        <w:t>旅通資</w:t>
      </w:r>
      <w:r w:rsidRPr="00266137">
        <w:rPr>
          <w:rFonts w:hint="eastAsia"/>
        </w:rPr>
        <w:t>連軍品攜出營外日期為102年8月9日（16時40分）、16日（10時55分），運返營區之日期為9月10日（12時5分），期間該旅大門衛哨由旅裝騎連值勤，上揭時段</w:t>
      </w:r>
      <w:r w:rsidRPr="00266137">
        <w:t>哨長</w:t>
      </w:r>
      <w:r w:rsidRPr="00266137">
        <w:rPr>
          <w:rFonts w:hint="eastAsia"/>
        </w:rPr>
        <w:t>等3員</w:t>
      </w:r>
      <w:r w:rsidRPr="00266137">
        <w:t>，</w:t>
      </w:r>
      <w:r w:rsidRPr="00266137">
        <w:rPr>
          <w:rFonts w:hint="eastAsia"/>
        </w:rPr>
        <w:t>雖有實施人、車辨證及出入管制登載，惟未針對車內物品實</w:t>
      </w:r>
      <w:r w:rsidRPr="00266137">
        <w:rPr>
          <w:rFonts w:hint="eastAsia"/>
          <w:spacing w:val="-22"/>
        </w:rPr>
        <w:t>施查察，</w:t>
      </w:r>
      <w:r w:rsidRPr="00266137">
        <w:rPr>
          <w:rFonts w:hAnsi="標楷體" w:hint="eastAsia"/>
          <w:szCs w:val="32"/>
        </w:rPr>
        <w:t>足見該旅之門禁管制過於鬆散，衛哨人員未確依規定落實車輛檢查，致發生軍品裝備私運出營區藏匿情事。本案除應懲處失職衛哨人員外，亦應確實記取教訓，嚴格檢討各部隊之門禁管制現況，加強衛哨之敵情觀念，並進行實況操演及不定期偵測檢證，確保營區安全，防杜類似案件重演。</w:t>
      </w:r>
    </w:p>
    <w:p w:rsidR="00CB59FE" w:rsidRPr="00266137" w:rsidRDefault="00CB59FE" w:rsidP="00CB59FE">
      <w:pPr>
        <w:pStyle w:val="3"/>
        <w:kinsoku w:val="0"/>
        <w:rPr>
          <w:szCs w:val="32"/>
        </w:rPr>
      </w:pPr>
      <w:r w:rsidRPr="00266137">
        <w:rPr>
          <w:rFonts w:hint="eastAsia"/>
          <w:spacing w:val="-22"/>
        </w:rPr>
        <w:t>次查，</w:t>
      </w:r>
      <w:r w:rsidRPr="00266137">
        <w:rPr>
          <w:rFonts w:hAnsi="標楷體" w:hint="eastAsia"/>
          <w:szCs w:val="32"/>
        </w:rPr>
        <w:t>裝甲</w:t>
      </w:r>
      <w:r>
        <w:rPr>
          <w:rFonts w:hAnsi="標楷體" w:hint="eastAsia"/>
          <w:szCs w:val="32"/>
        </w:rPr>
        <w:t>○</w:t>
      </w:r>
      <w:r w:rsidRPr="00266137">
        <w:rPr>
          <w:rFonts w:hAnsi="標楷體" w:hint="eastAsia"/>
          <w:szCs w:val="32"/>
        </w:rPr>
        <w:t>旅營區大門監視器系統功能僅能存儲30日，監視器逾存儲時限即自動覆蓋，無法提供案發當時拍攝畫面等情。案據國防部復稱，依「警監系統維管作法-98年版」需保留90日，其適用範圍係指各單位軍械室、各式彈庫、各類後勤場所等機敏處所，而未將營區大門納入作業規定管理範疇。本案裝甲</w:t>
      </w:r>
      <w:r>
        <w:rPr>
          <w:rFonts w:hAnsi="標楷體" w:hint="eastAsia"/>
          <w:szCs w:val="32"/>
        </w:rPr>
        <w:t>○</w:t>
      </w:r>
      <w:r w:rsidRPr="00266137">
        <w:rPr>
          <w:rFonts w:hAnsi="標楷體" w:hint="eastAsia"/>
          <w:szCs w:val="32"/>
        </w:rPr>
        <w:t>旅營區大門監視器系統功能僅能存儲30日，監視器逾存儲時限即自動覆蓋，無法提供案發當時拍攝畫面，不利蒐證與證據之保全。經本院調查後，</w:t>
      </w:r>
      <w:r w:rsidRPr="00266137">
        <w:rPr>
          <w:rFonts w:hint="eastAsia"/>
        </w:rPr>
        <w:t>國防部表示</w:t>
      </w:r>
      <w:r w:rsidRPr="00266137">
        <w:rPr>
          <w:rFonts w:hAnsi="標楷體" w:hint="eastAsia"/>
          <w:szCs w:val="32"/>
        </w:rPr>
        <w:t>陸軍</w:t>
      </w:r>
      <w:r>
        <w:rPr>
          <w:rFonts w:hAnsi="標楷體" w:hint="eastAsia"/>
          <w:szCs w:val="32"/>
        </w:rPr>
        <w:t>○</w:t>
      </w:r>
      <w:r w:rsidRPr="00266137">
        <w:rPr>
          <w:rFonts w:hAnsi="標楷體" w:hint="eastAsia"/>
          <w:szCs w:val="32"/>
        </w:rPr>
        <w:t>旅已於102年11月間協請資訊公司完成監視系統功能設定，經陸軍司令部查驗現已可錄製90日(含)以上畫面。且國防部已於103年1月9日國作聯戰字第1030000095號令頒陸軍司令部修訂「警衛勤務」指導計畫，明確律定須增列凡攜槍衛哨及人員進出之哨所，警監系統服勤影像需保存3個月(含)以上，並逐年檢討預算提升警監系統功能(兼具警報與監視功能)。是以，國防部亡羊補牢，應將陸軍各營區大門警監系統功能提升案予以列管追蹤，以臻妥善並防患於未然。</w:t>
      </w:r>
    </w:p>
    <w:p w:rsidR="00CB59FE" w:rsidRPr="00266137" w:rsidRDefault="00CB59FE" w:rsidP="00CB59FE">
      <w:pPr>
        <w:pStyle w:val="3"/>
        <w:kinsoku w:val="0"/>
        <w:rPr>
          <w:szCs w:val="32"/>
        </w:rPr>
      </w:pPr>
      <w:r w:rsidRPr="00266137">
        <w:rPr>
          <w:rFonts w:hint="eastAsia"/>
        </w:rPr>
        <w:t>另關於</w:t>
      </w:r>
      <w:r w:rsidRPr="00266137">
        <w:rPr>
          <w:rFonts w:hAnsi="標楷體" w:hint="eastAsia"/>
          <w:szCs w:val="32"/>
        </w:rPr>
        <w:t>裝甲</w:t>
      </w:r>
      <w:r>
        <w:rPr>
          <w:rFonts w:hAnsi="標楷體" w:hint="eastAsia"/>
          <w:szCs w:val="32"/>
        </w:rPr>
        <w:t>○</w:t>
      </w:r>
      <w:r w:rsidRPr="00266137">
        <w:rPr>
          <w:rFonts w:hAnsi="標楷體" w:hint="eastAsia"/>
          <w:szCs w:val="32"/>
        </w:rPr>
        <w:t>旅通資連軍品以民車載運，是否符合軍品攜出入規定乙節，據國防部查復，案內攜出裝備均為一般性軍品，依該部102年6月21日國勤後管字第1020001708號令修頒「陸上運輸作業規定」第三章-第二節-第貳項-第一點：「作戰區內人員及一般軍品運輸以建制輸具載運。」故軍品依規定不得以民車載運。本案裝甲</w:t>
      </w:r>
      <w:r>
        <w:rPr>
          <w:rFonts w:hAnsi="標楷體" w:hint="eastAsia"/>
          <w:szCs w:val="32"/>
        </w:rPr>
        <w:t>○</w:t>
      </w:r>
      <w:r w:rsidRPr="00266137">
        <w:rPr>
          <w:rFonts w:hAnsi="標楷體" w:hint="eastAsia"/>
          <w:szCs w:val="32"/>
        </w:rPr>
        <w:t>旅通資連因「軍品以民車不當攜出營外」違反規定，已檢討通資連連長、副連長、載運人員及大門哨長等8員，並以「涉嫌侵佔軍用物品罪」，函送國防部北部地方軍事法院檢察署，嗣因軍事審判法修正，全案移由新竹地方法院檢察署依法偵辦中。</w:t>
      </w:r>
    </w:p>
    <w:p w:rsidR="00CB59FE" w:rsidRPr="00266137" w:rsidRDefault="00CB59FE" w:rsidP="00CB59FE">
      <w:pPr>
        <w:pStyle w:val="3"/>
        <w:kinsoku w:val="0"/>
        <w:rPr>
          <w:szCs w:val="32"/>
        </w:rPr>
      </w:pPr>
      <w:r w:rsidRPr="00266137">
        <w:rPr>
          <w:rFonts w:hint="eastAsia"/>
        </w:rPr>
        <w:t>綜上，</w:t>
      </w:r>
      <w:r w:rsidRPr="00921E44">
        <w:rPr>
          <w:rFonts w:hAnsi="標楷體" w:hint="eastAsia"/>
          <w:szCs w:val="32"/>
        </w:rPr>
        <w:t>陸軍裝甲</w:t>
      </w:r>
      <w:r>
        <w:rPr>
          <w:rFonts w:hAnsi="標楷體" w:hint="eastAsia"/>
          <w:szCs w:val="32"/>
        </w:rPr>
        <w:t>○</w:t>
      </w:r>
      <w:r w:rsidRPr="00921E44">
        <w:rPr>
          <w:rFonts w:hAnsi="標楷體" w:hint="eastAsia"/>
          <w:szCs w:val="32"/>
        </w:rPr>
        <w:t>旅門禁管制過於鬆散，未依規定落實車輛檢查，致發生本案</w:t>
      </w:r>
      <w:r w:rsidRPr="00921E44">
        <w:rPr>
          <w:rFonts w:hint="eastAsia"/>
        </w:rPr>
        <w:t>軍品裝備私運出營區藏匿情事</w:t>
      </w:r>
      <w:r w:rsidRPr="00921E44">
        <w:rPr>
          <w:rFonts w:hAnsi="標楷體" w:hint="eastAsia"/>
          <w:szCs w:val="32"/>
        </w:rPr>
        <w:t>；復該營區大門監視系統錄影功能未臻健全，不利蒐證及證據保存。又本案以民車運送裝備料件，亦與運送軍品相關法令規定不合，均有違失</w:t>
      </w:r>
      <w:r w:rsidRPr="00266137">
        <w:rPr>
          <w:rFonts w:hAnsi="標楷體" w:hint="eastAsia"/>
          <w:szCs w:val="32"/>
        </w:rPr>
        <w:t>，亟應嚴予檢討改進。</w:t>
      </w:r>
    </w:p>
    <w:p w:rsidR="00CB59FE" w:rsidRPr="00266137" w:rsidRDefault="00CB59FE" w:rsidP="00CB59FE">
      <w:pPr>
        <w:pStyle w:val="2"/>
        <w:kinsoku w:val="0"/>
        <w:rPr>
          <w:b/>
        </w:rPr>
      </w:pPr>
      <w:r w:rsidRPr="00266137">
        <w:rPr>
          <w:rFonts w:ascii="Times New Roman" w:hint="eastAsia"/>
          <w:b/>
        </w:rPr>
        <w:t>陸軍司令部處理本案，未依規定之時限分循主官、</w:t>
      </w:r>
      <w:r w:rsidRPr="00266137">
        <w:rPr>
          <w:rFonts w:hint="eastAsia"/>
          <w:b/>
        </w:rPr>
        <w:t>戰情、政戰系統向國防部反映，致使該部未能機先掌握、及時處理，顯有疏失。</w:t>
      </w:r>
    </w:p>
    <w:p w:rsidR="00CB59FE" w:rsidRPr="00266137" w:rsidRDefault="00CB59FE" w:rsidP="00CB59FE">
      <w:pPr>
        <w:pStyle w:val="3"/>
        <w:kinsoku w:val="0"/>
      </w:pPr>
      <w:r w:rsidRPr="00266137">
        <w:rPr>
          <w:rFonts w:hint="eastAsia"/>
        </w:rPr>
        <w:t>按國防部政治作戰局訂頒「國軍安全狀況掌握反映處理實施規定」，律定「媒體探詢、報導」有關國軍事務係屬重大安全狀況，自單位獲悉案況起20分鐘內，依主官、主管、戰情及業管等管道反映國防部完成初步回報</w:t>
      </w:r>
      <w:r w:rsidRPr="00266137">
        <w:t>。</w:t>
      </w:r>
      <w:r w:rsidRPr="00266137">
        <w:rPr>
          <w:rFonts w:hint="eastAsia"/>
        </w:rPr>
        <w:t>另依陸軍司令部「戰情中心現行作業程序」內各級戰情機制對重大狀況反映層次規定表第26項，律定「媒體披露」國軍軍務事件應立即按主官、政戰主管、戰情、監察、保防等管道報告，屬重大事件15分鐘內，一般事件30分鐘內反映。</w:t>
      </w:r>
    </w:p>
    <w:p w:rsidR="00CB59FE" w:rsidRPr="00266137" w:rsidRDefault="00CB59FE" w:rsidP="00CB59FE">
      <w:pPr>
        <w:pStyle w:val="3"/>
        <w:kinsoku w:val="0"/>
      </w:pPr>
      <w:r w:rsidRPr="00266137">
        <w:rPr>
          <w:rFonts w:hint="eastAsia"/>
        </w:rPr>
        <w:t>本案經查</w:t>
      </w:r>
      <w:r w:rsidRPr="00266137">
        <w:rPr>
          <w:rFonts w:hAnsi="標楷體" w:hint="eastAsia"/>
          <w:szCs w:val="32"/>
        </w:rPr>
        <w:t>陸軍裝甲</w:t>
      </w:r>
      <w:r w:rsidR="00C93B0E">
        <w:rPr>
          <w:rFonts w:hint="eastAsia"/>
        </w:rPr>
        <w:t>○</w:t>
      </w:r>
      <w:r w:rsidRPr="00266137">
        <w:rPr>
          <w:rFonts w:hAnsi="標楷體" w:hint="eastAsia"/>
          <w:szCs w:val="32"/>
        </w:rPr>
        <w:t>旅旅長李</w:t>
      </w:r>
      <w:r>
        <w:rPr>
          <w:rFonts w:hint="eastAsia"/>
        </w:rPr>
        <w:t>○○</w:t>
      </w:r>
      <w:r w:rsidRPr="00266137">
        <w:rPr>
          <w:rFonts w:hAnsi="標楷體" w:hint="eastAsia"/>
          <w:szCs w:val="32"/>
        </w:rPr>
        <w:t>少將於102年9月18日約10時即已接獲自稱為記者(媒體)探詢，</w:t>
      </w:r>
      <w:r w:rsidRPr="00266137">
        <w:rPr>
          <w:rFonts w:hint="eastAsia"/>
        </w:rPr>
        <w:t>即</w:t>
      </w:r>
      <w:r w:rsidRPr="00266137">
        <w:rPr>
          <w:rFonts w:hint="eastAsia"/>
          <w:w w:val="99"/>
        </w:rPr>
        <w:t>向軍團前指揮官陳</w:t>
      </w:r>
      <w:r>
        <w:rPr>
          <w:rFonts w:hint="eastAsia"/>
        </w:rPr>
        <w:t>○○</w:t>
      </w:r>
      <w:r w:rsidRPr="00266137">
        <w:rPr>
          <w:rFonts w:hint="eastAsia"/>
          <w:w w:val="99"/>
        </w:rPr>
        <w:t>中將回報，並實施內部調查。</w:t>
      </w:r>
      <w:r w:rsidRPr="00266137">
        <w:rPr>
          <w:rFonts w:hAnsi="標楷體" w:hint="eastAsia"/>
          <w:szCs w:val="32"/>
        </w:rPr>
        <w:t>陳指揮官獲報後，責成軍團後勤處成立專案小組赴該旅實施調查，並要求業管依「違反後勤作業紀律」逐級召開檢討會，釐清案情。軍團於9月26日召開檢討會後，陸軍前司令李</w:t>
      </w:r>
      <w:r>
        <w:rPr>
          <w:rFonts w:hint="eastAsia"/>
        </w:rPr>
        <w:t>○○</w:t>
      </w:r>
      <w:r w:rsidRPr="00266137">
        <w:rPr>
          <w:rFonts w:hAnsi="標楷體" w:hint="eastAsia"/>
          <w:szCs w:val="32"/>
        </w:rPr>
        <w:t>上將旋於102年10月3日營級以上主官視訊會議就此案指示：（1）</w:t>
      </w:r>
      <w:r w:rsidRPr="00266137">
        <w:rPr>
          <w:rFonts w:hint="eastAsia"/>
        </w:rPr>
        <w:t>涉及此案相關違失人員(含衛哨等)，應依法追究責任。（2）</w:t>
      </w:r>
      <w:r w:rsidRPr="00266137">
        <w:rPr>
          <w:rFonts w:hAnsi="標楷體" w:hint="eastAsia"/>
          <w:szCs w:val="32"/>
        </w:rPr>
        <w:t>年度後勤工作檢討會須待本案釐清責任、各單位完成後續相關因應作為後，再行召開。惟卻遲至同年10月7日經媒體批露後，國防部始獲知案情，即要求陸軍司令部檢討未循戰情系統反映及全案肇因與策進作為，陸軍司令部乃於同年10月8日由前副司令吳</w:t>
      </w:r>
      <w:r>
        <w:rPr>
          <w:rFonts w:hint="eastAsia"/>
        </w:rPr>
        <w:t>○○</w:t>
      </w:r>
      <w:r w:rsidRPr="00266137">
        <w:rPr>
          <w:rFonts w:hAnsi="標楷體" w:hint="eastAsia"/>
          <w:szCs w:val="32"/>
        </w:rPr>
        <w:t>中將召開檢討會。</w:t>
      </w:r>
    </w:p>
    <w:p w:rsidR="00CB59FE" w:rsidRPr="00266137" w:rsidRDefault="00CB59FE" w:rsidP="00CB59FE">
      <w:pPr>
        <w:pStyle w:val="3"/>
        <w:kinsoku w:val="0"/>
      </w:pPr>
      <w:r w:rsidRPr="00266137">
        <w:rPr>
          <w:rFonts w:hAnsi="標楷體" w:hint="eastAsia"/>
          <w:szCs w:val="32"/>
        </w:rPr>
        <w:t>針對本案未向國防部通報乙節，本院詢據陸軍司令部後勤處</w:t>
      </w:r>
      <w:r w:rsidRPr="00266137">
        <w:rPr>
          <w:rFonts w:hAnsi="標楷體"/>
          <w:szCs w:val="32"/>
        </w:rPr>
        <w:t>處長</w:t>
      </w:r>
      <w:r w:rsidRPr="007979FA">
        <w:rPr>
          <w:rFonts w:hAnsi="標楷體" w:hint="eastAsia"/>
          <w:szCs w:val="32"/>
        </w:rPr>
        <w:t>張○○</w:t>
      </w:r>
      <w:r w:rsidRPr="007979FA">
        <w:rPr>
          <w:rFonts w:hAnsi="標楷體"/>
          <w:szCs w:val="32"/>
        </w:rPr>
        <w:t>少將</w:t>
      </w:r>
      <w:r w:rsidRPr="00266137">
        <w:rPr>
          <w:rFonts w:hAnsi="標楷體" w:hint="eastAsia"/>
          <w:szCs w:val="32"/>
        </w:rPr>
        <w:t>坦承確有疏失，並稱爾後會檢討改進；另詢據國防部</w:t>
      </w:r>
      <w:r w:rsidRPr="00266137">
        <w:rPr>
          <w:rFonts w:hAnsi="標楷體"/>
        </w:rPr>
        <w:t>軍品整備處處長崔</w:t>
      </w:r>
      <w:r>
        <w:rPr>
          <w:rFonts w:hint="eastAsia"/>
        </w:rPr>
        <w:t>○○</w:t>
      </w:r>
      <w:r w:rsidRPr="00266137">
        <w:rPr>
          <w:rFonts w:hAnsi="標楷體"/>
        </w:rPr>
        <w:t>少將</w:t>
      </w:r>
      <w:r w:rsidRPr="00266137">
        <w:rPr>
          <w:rFonts w:hAnsi="標楷體" w:hint="eastAsia"/>
        </w:rPr>
        <w:t>亦陳稱：「我們現在有要求媒體有詢問，一定要去處理及回報」；</w:t>
      </w:r>
      <w:r w:rsidRPr="00266137">
        <w:rPr>
          <w:rFonts w:hAnsi="標楷體" w:hint="eastAsia"/>
          <w:szCs w:val="32"/>
        </w:rPr>
        <w:t>國防部後次室蕭次長則補充說明：「通報的問題在後勤表列之規定是沒有規範到，但我們現在要求一定要通報。」</w:t>
      </w:r>
    </w:p>
    <w:p w:rsidR="004367F0" w:rsidRDefault="00CB59FE" w:rsidP="00CB59FE">
      <w:pPr>
        <w:pStyle w:val="3"/>
        <w:kinsoku w:val="0"/>
        <w:rPr>
          <w:bCs w:val="0"/>
        </w:rPr>
      </w:pPr>
      <w:r w:rsidRPr="00266137">
        <w:rPr>
          <w:rFonts w:hint="eastAsia"/>
        </w:rPr>
        <w:t>經核，本案既係經媒體探詢披露之國軍軍務事件，</w:t>
      </w:r>
      <w:r w:rsidRPr="00266137">
        <w:rPr>
          <w:rFonts w:ascii="Times New Roman" w:hint="eastAsia"/>
        </w:rPr>
        <w:t>陸軍司令部卻未</w:t>
      </w:r>
      <w:r w:rsidRPr="00266137">
        <w:rPr>
          <w:rFonts w:hint="eastAsia"/>
        </w:rPr>
        <w:t>依時限循主官、政戰主管、戰情、監察、保防等管道向國防部報告，致使該部未能機先掌握、及時處理，核與首揭相關規定有悖</w:t>
      </w:r>
      <w:r w:rsidRPr="00266137">
        <w:rPr>
          <w:rFonts w:hint="eastAsia"/>
          <w:sz w:val="28"/>
          <w:szCs w:val="28"/>
        </w:rPr>
        <w:t>，</w:t>
      </w:r>
      <w:r w:rsidRPr="00266137">
        <w:rPr>
          <w:rFonts w:hint="eastAsia"/>
          <w:szCs w:val="32"/>
        </w:rPr>
        <w:t>其處置經過</w:t>
      </w:r>
      <w:r>
        <w:rPr>
          <w:rFonts w:hint="eastAsia"/>
        </w:rPr>
        <w:t>顯有疏失</w:t>
      </w:r>
      <w:r w:rsidRPr="00266137">
        <w:rPr>
          <w:rFonts w:hint="eastAsia"/>
        </w:rPr>
        <w:t>。</w:t>
      </w:r>
      <w:r w:rsidR="00B87DD8">
        <w:br w:type="page"/>
      </w:r>
      <w:bookmarkStart w:id="43" w:name="_Toc529222689"/>
      <w:bookmarkStart w:id="44" w:name="_Toc529223111"/>
      <w:bookmarkStart w:id="45" w:name="_Toc529223862"/>
      <w:bookmarkStart w:id="46" w:name="_Toc529228265"/>
      <w:r w:rsidR="00B87DD8">
        <w:rPr>
          <w:rFonts w:hint="eastAsia"/>
        </w:rPr>
        <w:t>綜上所述，</w:t>
      </w:r>
      <w:r w:rsidR="001F4C49" w:rsidRPr="00B24C6F">
        <w:rPr>
          <w:rFonts w:hAnsi="標楷體" w:hint="eastAsia"/>
          <w:szCs w:val="32"/>
        </w:rPr>
        <w:t>陸軍</w:t>
      </w:r>
      <w:r w:rsidR="00B24C6F" w:rsidRPr="00B24C6F">
        <w:rPr>
          <w:rFonts w:hAnsi="標楷體" w:hint="eastAsia"/>
          <w:szCs w:val="32"/>
        </w:rPr>
        <w:t>第</w:t>
      </w:r>
      <w:r>
        <w:rPr>
          <w:rFonts w:hAnsi="標楷體" w:hint="eastAsia"/>
          <w:szCs w:val="32"/>
        </w:rPr>
        <w:t>○</w:t>
      </w:r>
      <w:r w:rsidR="00B24C6F" w:rsidRPr="00B24C6F">
        <w:rPr>
          <w:rFonts w:hAnsi="標楷體" w:hint="eastAsia"/>
          <w:szCs w:val="32"/>
        </w:rPr>
        <w:t>軍團</w:t>
      </w:r>
      <w:r w:rsidR="00EB1B3B">
        <w:rPr>
          <w:rFonts w:hAnsi="標楷體" w:hint="eastAsia"/>
          <w:szCs w:val="32"/>
        </w:rPr>
        <w:t>裝甲</w:t>
      </w:r>
      <w:r w:rsidR="00C93B0E">
        <w:rPr>
          <w:rFonts w:hint="eastAsia"/>
        </w:rPr>
        <w:t>○</w:t>
      </w:r>
      <w:r w:rsidR="00EB1B3B">
        <w:rPr>
          <w:rFonts w:hAnsi="標楷體" w:hint="eastAsia"/>
          <w:szCs w:val="32"/>
        </w:rPr>
        <w:t>旅</w:t>
      </w:r>
      <w:r w:rsidR="001F4C49" w:rsidRPr="00B24C6F">
        <w:rPr>
          <w:rFonts w:hAnsi="標楷體" w:hint="eastAsia"/>
          <w:szCs w:val="32"/>
        </w:rPr>
        <w:t>通資連為規避年度高裝檢，竟將軍品料件私運至營外幹部家中囤放，嚴重違反國軍補保紀律與裝備檢查相關規定，且於裝備料件運返營區途中遭民眾跟拍，經媒體大幅報導，影響國軍形象至鉅</w:t>
      </w:r>
      <w:r w:rsidR="00B24C6F" w:rsidRPr="00B24C6F">
        <w:rPr>
          <w:rFonts w:hAnsi="標楷體" w:hint="eastAsia"/>
          <w:szCs w:val="32"/>
        </w:rPr>
        <w:t>；</w:t>
      </w:r>
      <w:r w:rsidR="009D16C7" w:rsidRPr="009D16C7">
        <w:rPr>
          <w:rFonts w:hAnsi="標楷體" w:hint="eastAsia"/>
          <w:szCs w:val="32"/>
        </w:rPr>
        <w:t>又</w:t>
      </w:r>
      <w:r w:rsidR="00B24C6F" w:rsidRPr="009D16C7">
        <w:rPr>
          <w:rFonts w:hAnsi="標楷體" w:hint="eastAsia"/>
          <w:szCs w:val="32"/>
        </w:rPr>
        <w:t>該</w:t>
      </w:r>
      <w:r w:rsidR="001F4C49" w:rsidRPr="009D16C7">
        <w:rPr>
          <w:rFonts w:hint="eastAsia"/>
        </w:rPr>
        <w:t>旅所屬</w:t>
      </w:r>
      <w:r w:rsidR="001F4C49" w:rsidRPr="009D16C7">
        <w:rPr>
          <w:rFonts w:hAnsi="標楷體" w:hint="eastAsia"/>
          <w:szCs w:val="32"/>
        </w:rPr>
        <w:t>戰一營、機步二營</w:t>
      </w:r>
      <w:r w:rsidR="001F4C49" w:rsidRPr="009D16C7">
        <w:rPr>
          <w:rFonts w:hint="eastAsia"/>
        </w:rPr>
        <w:t>另查有</w:t>
      </w:r>
      <w:r w:rsidR="001F4C49" w:rsidRPr="009D16C7">
        <w:rPr>
          <w:rFonts w:hAnsi="標楷體" w:hint="eastAsia"/>
          <w:szCs w:val="32"/>
        </w:rPr>
        <w:t>多餘之軍品未依照補保作業規定報繳</w:t>
      </w:r>
      <w:r w:rsidR="00B24C6F" w:rsidRPr="009D16C7">
        <w:rPr>
          <w:rFonts w:hAnsi="標楷體" w:hint="eastAsia"/>
          <w:szCs w:val="32"/>
        </w:rPr>
        <w:t>上級廠</w:t>
      </w:r>
      <w:r w:rsidR="001F4C49" w:rsidRPr="009D16C7">
        <w:rPr>
          <w:rFonts w:hAnsi="標楷體" w:hint="eastAsia"/>
          <w:szCs w:val="32"/>
        </w:rPr>
        <w:t>之情形，凸顯駐廠軍官督導未落實、二級補保作業紀律不佳；</w:t>
      </w:r>
      <w:r w:rsidR="00B24C6F" w:rsidRPr="009D16C7">
        <w:rPr>
          <w:rFonts w:hAnsi="標楷體" w:hint="eastAsia"/>
          <w:szCs w:val="32"/>
        </w:rPr>
        <w:t>復查該旅門禁管制過於鬆散，未依規定落實車輛檢查，致發生本案</w:t>
      </w:r>
      <w:r w:rsidR="00B24C6F" w:rsidRPr="009D16C7">
        <w:rPr>
          <w:rFonts w:hint="eastAsia"/>
        </w:rPr>
        <w:t>軍品裝備私運出營區藏匿情事</w:t>
      </w:r>
      <w:r w:rsidR="00B24C6F" w:rsidRPr="009D16C7">
        <w:rPr>
          <w:rFonts w:hAnsi="標楷體" w:hint="eastAsia"/>
          <w:szCs w:val="32"/>
        </w:rPr>
        <w:t>；</w:t>
      </w:r>
      <w:r w:rsidR="009D16C7">
        <w:rPr>
          <w:rFonts w:hAnsi="標楷體" w:hint="eastAsia"/>
          <w:szCs w:val="32"/>
        </w:rPr>
        <w:t>而</w:t>
      </w:r>
      <w:r w:rsidR="00B24C6F" w:rsidRPr="009D16C7">
        <w:rPr>
          <w:rFonts w:hAnsi="標楷體" w:hint="eastAsia"/>
          <w:szCs w:val="32"/>
        </w:rPr>
        <w:t>該營區之大門監視系統錄影功能未臻健全，不利蒐證及證據保存；且本案通資連幹部以民車運送裝備料件，亦與運送軍品相關規定不合，均</w:t>
      </w:r>
      <w:r w:rsidR="009D16C7" w:rsidRPr="009D16C7">
        <w:rPr>
          <w:rFonts w:hAnsi="標楷體" w:hint="eastAsia"/>
          <w:szCs w:val="32"/>
        </w:rPr>
        <w:t>核</w:t>
      </w:r>
      <w:r w:rsidR="00B24C6F" w:rsidRPr="009D16C7">
        <w:rPr>
          <w:rFonts w:hAnsi="標楷體" w:hint="eastAsia"/>
          <w:szCs w:val="32"/>
        </w:rPr>
        <w:t>有嚴重違失；另</w:t>
      </w:r>
      <w:r w:rsidR="00B24C6F" w:rsidRPr="009D16C7">
        <w:rPr>
          <w:rFonts w:ascii="Times New Roman" w:hint="eastAsia"/>
        </w:rPr>
        <w:t>陸軍司令部處理本案，未依規定之時限分循主官、</w:t>
      </w:r>
      <w:r w:rsidR="00B24C6F" w:rsidRPr="009D16C7">
        <w:rPr>
          <w:rFonts w:hint="eastAsia"/>
        </w:rPr>
        <w:t>戰情、政戰系統向國防部反映，致使該部未能機先掌握、及時處理，亦顯有疏失；此外，</w:t>
      </w:r>
      <w:r w:rsidR="001F4C49" w:rsidRPr="009D16C7">
        <w:rPr>
          <w:rFonts w:hAnsi="標楷體" w:hint="eastAsia"/>
          <w:szCs w:val="32"/>
        </w:rPr>
        <w:t>陸軍近3年高裝檢不合格單位陡增，國防部</w:t>
      </w:r>
      <w:r w:rsidR="009D16C7" w:rsidRPr="009D16C7">
        <w:rPr>
          <w:rFonts w:hAnsi="標楷體" w:hint="eastAsia"/>
          <w:szCs w:val="32"/>
        </w:rPr>
        <w:t>亟</w:t>
      </w:r>
      <w:r w:rsidR="001F4C49" w:rsidRPr="009D16C7">
        <w:rPr>
          <w:rFonts w:hAnsi="標楷體" w:hint="eastAsia"/>
          <w:szCs w:val="32"/>
        </w:rPr>
        <w:t>應深入檢討</w:t>
      </w:r>
      <w:r w:rsidR="009D16C7" w:rsidRPr="009D16C7">
        <w:rPr>
          <w:rFonts w:hAnsi="標楷體" w:hint="eastAsia"/>
          <w:szCs w:val="32"/>
        </w:rPr>
        <w:t>究責</w:t>
      </w:r>
      <w:r w:rsidR="001F4C49" w:rsidRPr="009D16C7">
        <w:rPr>
          <w:rFonts w:hAnsi="標楷體" w:hint="eastAsia"/>
          <w:szCs w:val="32"/>
        </w:rPr>
        <w:t>。</w:t>
      </w:r>
      <w:r w:rsidR="00B87DD8">
        <w:rPr>
          <w:rFonts w:hint="eastAsia"/>
        </w:rPr>
        <w:t>爰依監察法第24條提案糾正，移送</w:t>
      </w:r>
      <w:r w:rsidR="001F4C49" w:rsidRPr="00266137">
        <w:rPr>
          <w:rFonts w:hint="eastAsia"/>
        </w:rPr>
        <w:t>行政院轉飭國防部督導所屬切實檢討改進見復</w:t>
      </w:r>
      <w:r w:rsidR="001F4C49" w:rsidRPr="00266137">
        <w:rPr>
          <w:rFonts w:hAnsi="標楷體" w:hint="eastAsia"/>
        </w:rPr>
        <w:t>。</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B03A02" w:rsidRDefault="00B03A02">
      <w:pPr>
        <w:ind w:leftChars="200" w:left="680" w:firstLineChars="200" w:firstLine="680"/>
      </w:pPr>
    </w:p>
    <w:p w:rsidR="004367F0" w:rsidRPr="00B03A02" w:rsidRDefault="00B03A02">
      <w:pPr>
        <w:ind w:leftChars="200" w:left="680" w:firstLineChars="200" w:firstLine="680"/>
        <w:rPr>
          <w:rFonts w:ascii="標楷體"/>
          <w:bCs/>
          <w:kern w:val="0"/>
        </w:rPr>
      </w:pPr>
      <w:r>
        <w:rPr>
          <w:rFonts w:hint="eastAsia"/>
        </w:rPr>
        <w:t>調查委員：</w:t>
      </w:r>
      <w:r>
        <w:rPr>
          <w:rFonts w:hAnsi="標楷體" w:hint="eastAsia"/>
          <w:spacing w:val="20"/>
        </w:rPr>
        <w:t>趙昌平、林鉅鋃</w:t>
      </w:r>
    </w:p>
    <w:sectPr w:rsidR="004367F0" w:rsidRPr="00B03A02" w:rsidSect="004367F0">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51C" w:rsidRDefault="00DA151C">
      <w:r>
        <w:separator/>
      </w:r>
    </w:p>
  </w:endnote>
  <w:endnote w:type="continuationSeparator" w:id="0">
    <w:p w:rsidR="00DA151C" w:rsidRDefault="00DA151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7F0" w:rsidRDefault="00DF0B6D">
    <w:pPr>
      <w:framePr w:wrap="around" w:vAnchor="text" w:hAnchor="margin" w:xAlign="center" w:y="1"/>
      <w:ind w:left="640" w:firstLine="400"/>
      <w:textDirection w:val="btLr"/>
      <w:rPr>
        <w:rStyle w:val="a5"/>
      </w:rPr>
    </w:pPr>
    <w:r>
      <w:rPr>
        <w:rStyle w:val="a5"/>
      </w:rPr>
      <w:fldChar w:fldCharType="begin"/>
    </w:r>
    <w:r w:rsidR="00B87DD8">
      <w:rPr>
        <w:rStyle w:val="a5"/>
      </w:rPr>
      <w:instrText xml:space="preserve">PAGE  </w:instrText>
    </w:r>
    <w:r>
      <w:rPr>
        <w:rStyle w:val="a5"/>
      </w:rPr>
      <w:fldChar w:fldCharType="separate"/>
    </w:r>
    <w:r w:rsidR="00B87DD8">
      <w:rPr>
        <w:rStyle w:val="a5"/>
        <w:noProof/>
      </w:rPr>
      <w:t>3</w:t>
    </w:r>
    <w:r>
      <w:rPr>
        <w:rStyle w:val="a5"/>
      </w:rPr>
      <w:fldChar w:fldCharType="end"/>
    </w:r>
  </w:p>
  <w:p w:rsidR="004367F0" w:rsidRDefault="004367F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7F0" w:rsidRDefault="00DF0B6D">
    <w:pPr>
      <w:pStyle w:val="a8"/>
      <w:framePr w:wrap="around" w:vAnchor="text" w:hAnchor="margin" w:xAlign="center" w:y="1"/>
      <w:rPr>
        <w:rStyle w:val="a5"/>
        <w:sz w:val="24"/>
      </w:rPr>
    </w:pPr>
    <w:r>
      <w:rPr>
        <w:rStyle w:val="a5"/>
        <w:sz w:val="24"/>
      </w:rPr>
      <w:fldChar w:fldCharType="begin"/>
    </w:r>
    <w:r w:rsidR="00B87DD8">
      <w:rPr>
        <w:rStyle w:val="a5"/>
        <w:sz w:val="24"/>
      </w:rPr>
      <w:instrText xml:space="preserve">PAGE  </w:instrText>
    </w:r>
    <w:r>
      <w:rPr>
        <w:rStyle w:val="a5"/>
        <w:sz w:val="24"/>
      </w:rPr>
      <w:fldChar w:fldCharType="separate"/>
    </w:r>
    <w:r w:rsidR="00DA151C">
      <w:rPr>
        <w:rStyle w:val="a5"/>
        <w:noProof/>
        <w:sz w:val="24"/>
      </w:rPr>
      <w:t>1</w:t>
    </w:r>
    <w:r>
      <w:rPr>
        <w:rStyle w:val="a5"/>
        <w:sz w:val="24"/>
      </w:rPr>
      <w:fldChar w:fldCharType="end"/>
    </w:r>
  </w:p>
  <w:p w:rsidR="004367F0" w:rsidRDefault="004367F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51C" w:rsidRDefault="00DA151C">
      <w:r>
        <w:separator/>
      </w:r>
    </w:p>
  </w:footnote>
  <w:footnote w:type="continuationSeparator" w:id="0">
    <w:p w:rsidR="00DA151C" w:rsidRDefault="00DA15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F4C49"/>
    <w:rsid w:val="00043A01"/>
    <w:rsid w:val="000C7F4E"/>
    <w:rsid w:val="000F7FE6"/>
    <w:rsid w:val="00121426"/>
    <w:rsid w:val="001C723E"/>
    <w:rsid w:val="001F4C49"/>
    <w:rsid w:val="002C222C"/>
    <w:rsid w:val="002D7449"/>
    <w:rsid w:val="002E6D6F"/>
    <w:rsid w:val="003126ED"/>
    <w:rsid w:val="003617BB"/>
    <w:rsid w:val="00381773"/>
    <w:rsid w:val="003A0012"/>
    <w:rsid w:val="004367F0"/>
    <w:rsid w:val="0049612B"/>
    <w:rsid w:val="004B5B28"/>
    <w:rsid w:val="004E21BD"/>
    <w:rsid w:val="00510148"/>
    <w:rsid w:val="005548E2"/>
    <w:rsid w:val="005F49CA"/>
    <w:rsid w:val="006461BC"/>
    <w:rsid w:val="0068222A"/>
    <w:rsid w:val="007535AA"/>
    <w:rsid w:val="007979FA"/>
    <w:rsid w:val="007B29E9"/>
    <w:rsid w:val="00830550"/>
    <w:rsid w:val="008E5F5D"/>
    <w:rsid w:val="0091073E"/>
    <w:rsid w:val="00977281"/>
    <w:rsid w:val="00983519"/>
    <w:rsid w:val="009D16C7"/>
    <w:rsid w:val="00A36E6B"/>
    <w:rsid w:val="00A66169"/>
    <w:rsid w:val="00B03A02"/>
    <w:rsid w:val="00B24C6F"/>
    <w:rsid w:val="00B25780"/>
    <w:rsid w:val="00B87DD8"/>
    <w:rsid w:val="00B9126C"/>
    <w:rsid w:val="00BB2937"/>
    <w:rsid w:val="00C02EE9"/>
    <w:rsid w:val="00C53E5C"/>
    <w:rsid w:val="00C54846"/>
    <w:rsid w:val="00C93B0E"/>
    <w:rsid w:val="00CB59FE"/>
    <w:rsid w:val="00CE60E2"/>
    <w:rsid w:val="00D85C52"/>
    <w:rsid w:val="00D91F28"/>
    <w:rsid w:val="00DA151C"/>
    <w:rsid w:val="00DF0B6D"/>
    <w:rsid w:val="00E86303"/>
    <w:rsid w:val="00EB1B3B"/>
    <w:rsid w:val="00EC5B15"/>
    <w:rsid w:val="00EF0E0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F0"/>
    <w:pPr>
      <w:widowControl w:val="0"/>
    </w:pPr>
    <w:rPr>
      <w:rFonts w:eastAsia="標楷體"/>
      <w:kern w:val="2"/>
      <w:sz w:val="32"/>
    </w:rPr>
  </w:style>
  <w:style w:type="paragraph" w:styleId="1">
    <w:name w:val="heading 1"/>
    <w:basedOn w:val="a"/>
    <w:qFormat/>
    <w:rsid w:val="004367F0"/>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4367F0"/>
    <w:pPr>
      <w:numPr>
        <w:ilvl w:val="1"/>
        <w:numId w:val="1"/>
      </w:numPr>
      <w:jc w:val="both"/>
      <w:outlineLvl w:val="1"/>
    </w:pPr>
    <w:rPr>
      <w:rFonts w:ascii="標楷體" w:hAnsi="Arial"/>
      <w:bCs/>
      <w:kern w:val="0"/>
      <w:szCs w:val="48"/>
    </w:rPr>
  </w:style>
  <w:style w:type="paragraph" w:styleId="3">
    <w:name w:val="heading 3"/>
    <w:basedOn w:val="a"/>
    <w:qFormat/>
    <w:rsid w:val="004367F0"/>
    <w:pPr>
      <w:numPr>
        <w:ilvl w:val="2"/>
        <w:numId w:val="1"/>
      </w:numPr>
      <w:jc w:val="both"/>
      <w:outlineLvl w:val="2"/>
    </w:pPr>
    <w:rPr>
      <w:rFonts w:ascii="標楷體" w:hAnsi="Arial"/>
      <w:bCs/>
      <w:kern w:val="0"/>
      <w:szCs w:val="36"/>
    </w:rPr>
  </w:style>
  <w:style w:type="paragraph" w:styleId="4">
    <w:name w:val="heading 4"/>
    <w:basedOn w:val="a"/>
    <w:qFormat/>
    <w:rsid w:val="004367F0"/>
    <w:pPr>
      <w:numPr>
        <w:ilvl w:val="3"/>
        <w:numId w:val="1"/>
      </w:numPr>
      <w:jc w:val="both"/>
      <w:outlineLvl w:val="3"/>
    </w:pPr>
    <w:rPr>
      <w:rFonts w:ascii="標楷體" w:hAnsi="Arial"/>
      <w:szCs w:val="36"/>
    </w:rPr>
  </w:style>
  <w:style w:type="paragraph" w:styleId="5">
    <w:name w:val="heading 5"/>
    <w:basedOn w:val="a"/>
    <w:qFormat/>
    <w:rsid w:val="004367F0"/>
    <w:pPr>
      <w:numPr>
        <w:ilvl w:val="4"/>
        <w:numId w:val="1"/>
      </w:numPr>
      <w:jc w:val="both"/>
      <w:outlineLvl w:val="4"/>
    </w:pPr>
    <w:rPr>
      <w:rFonts w:ascii="標楷體" w:hAnsi="Arial"/>
      <w:bCs/>
      <w:szCs w:val="36"/>
    </w:rPr>
  </w:style>
  <w:style w:type="paragraph" w:styleId="6">
    <w:name w:val="heading 6"/>
    <w:basedOn w:val="a"/>
    <w:qFormat/>
    <w:rsid w:val="004367F0"/>
    <w:pPr>
      <w:numPr>
        <w:ilvl w:val="5"/>
        <w:numId w:val="1"/>
      </w:numPr>
      <w:tabs>
        <w:tab w:val="left" w:pos="2094"/>
      </w:tabs>
      <w:jc w:val="both"/>
      <w:outlineLvl w:val="5"/>
    </w:pPr>
    <w:rPr>
      <w:rFonts w:ascii="標楷體" w:hAnsi="Arial"/>
      <w:szCs w:val="36"/>
    </w:rPr>
  </w:style>
  <w:style w:type="paragraph" w:styleId="7">
    <w:name w:val="heading 7"/>
    <w:basedOn w:val="a"/>
    <w:qFormat/>
    <w:rsid w:val="004367F0"/>
    <w:pPr>
      <w:numPr>
        <w:ilvl w:val="6"/>
        <w:numId w:val="1"/>
      </w:numPr>
      <w:jc w:val="both"/>
      <w:outlineLvl w:val="6"/>
    </w:pPr>
    <w:rPr>
      <w:rFonts w:ascii="標楷體" w:hAnsi="Arial"/>
      <w:bCs/>
      <w:szCs w:val="36"/>
    </w:rPr>
  </w:style>
  <w:style w:type="paragraph" w:styleId="8">
    <w:name w:val="heading 8"/>
    <w:basedOn w:val="a"/>
    <w:qFormat/>
    <w:rsid w:val="004367F0"/>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4367F0"/>
    <w:pPr>
      <w:ind w:leftChars="400" w:left="400"/>
    </w:pPr>
  </w:style>
  <w:style w:type="paragraph" w:customStyle="1" w:styleId="20">
    <w:name w:val="段落樣式2"/>
    <w:basedOn w:val="a"/>
    <w:rsid w:val="004367F0"/>
    <w:pPr>
      <w:tabs>
        <w:tab w:val="left" w:pos="567"/>
      </w:tabs>
      <w:ind w:leftChars="300" w:left="300" w:firstLineChars="200" w:firstLine="200"/>
      <w:jc w:val="both"/>
    </w:pPr>
    <w:rPr>
      <w:rFonts w:ascii="標楷體"/>
      <w:kern w:val="0"/>
    </w:rPr>
  </w:style>
  <w:style w:type="paragraph" w:customStyle="1" w:styleId="40">
    <w:name w:val="段落樣式4"/>
    <w:basedOn w:val="30"/>
    <w:rsid w:val="004367F0"/>
    <w:pPr>
      <w:ind w:leftChars="500" w:left="500"/>
    </w:pPr>
  </w:style>
  <w:style w:type="paragraph" w:customStyle="1" w:styleId="50">
    <w:name w:val="段落樣式5"/>
    <w:basedOn w:val="40"/>
    <w:rsid w:val="004367F0"/>
    <w:pPr>
      <w:ind w:leftChars="600" w:left="600"/>
    </w:pPr>
  </w:style>
  <w:style w:type="paragraph" w:customStyle="1" w:styleId="60">
    <w:name w:val="段落樣式6"/>
    <w:basedOn w:val="50"/>
    <w:rsid w:val="004367F0"/>
    <w:pPr>
      <w:ind w:leftChars="700" w:left="700"/>
    </w:pPr>
  </w:style>
  <w:style w:type="paragraph" w:customStyle="1" w:styleId="70">
    <w:name w:val="段落樣式7"/>
    <w:basedOn w:val="60"/>
    <w:rsid w:val="004367F0"/>
  </w:style>
  <w:style w:type="paragraph" w:customStyle="1" w:styleId="80">
    <w:name w:val="段落樣式8"/>
    <w:basedOn w:val="70"/>
    <w:rsid w:val="004367F0"/>
    <w:pPr>
      <w:ind w:leftChars="800" w:left="800"/>
    </w:pPr>
  </w:style>
  <w:style w:type="paragraph" w:styleId="a3">
    <w:name w:val="Signature"/>
    <w:basedOn w:val="a"/>
    <w:semiHidden/>
    <w:rsid w:val="004367F0"/>
    <w:pPr>
      <w:spacing w:before="720" w:after="720"/>
      <w:ind w:left="7371"/>
    </w:pPr>
    <w:rPr>
      <w:rFonts w:ascii="標楷體"/>
      <w:b/>
      <w:snapToGrid w:val="0"/>
      <w:spacing w:val="10"/>
      <w:sz w:val="36"/>
    </w:rPr>
  </w:style>
  <w:style w:type="paragraph" w:styleId="a4">
    <w:name w:val="endnote text"/>
    <w:basedOn w:val="a"/>
    <w:semiHidden/>
    <w:rsid w:val="004367F0"/>
    <w:pPr>
      <w:spacing w:before="240"/>
      <w:ind w:left="1021" w:hanging="1021"/>
      <w:jc w:val="both"/>
    </w:pPr>
    <w:rPr>
      <w:rFonts w:ascii="標楷體"/>
      <w:snapToGrid w:val="0"/>
      <w:spacing w:val="10"/>
    </w:rPr>
  </w:style>
  <w:style w:type="character" w:styleId="a5">
    <w:name w:val="page number"/>
    <w:basedOn w:val="a0"/>
    <w:semiHidden/>
    <w:rsid w:val="004367F0"/>
    <w:rPr>
      <w:rFonts w:ascii="標楷體" w:eastAsia="標楷體"/>
      <w:sz w:val="20"/>
    </w:rPr>
  </w:style>
  <w:style w:type="paragraph" w:styleId="10">
    <w:name w:val="toc 1"/>
    <w:basedOn w:val="a"/>
    <w:next w:val="a"/>
    <w:semiHidden/>
    <w:rsid w:val="004367F0"/>
    <w:pPr>
      <w:ind w:left="200" w:hangingChars="200" w:hanging="200"/>
      <w:jc w:val="both"/>
    </w:pPr>
    <w:rPr>
      <w:rFonts w:ascii="標楷體"/>
    </w:rPr>
  </w:style>
  <w:style w:type="paragraph" w:styleId="21">
    <w:name w:val="toc 2"/>
    <w:basedOn w:val="a"/>
    <w:next w:val="a"/>
    <w:autoRedefine/>
    <w:semiHidden/>
    <w:rsid w:val="004367F0"/>
    <w:pPr>
      <w:ind w:leftChars="100" w:left="300" w:hangingChars="200" w:hanging="200"/>
      <w:jc w:val="both"/>
    </w:pPr>
    <w:rPr>
      <w:rFonts w:ascii="標楷體"/>
    </w:rPr>
  </w:style>
  <w:style w:type="paragraph" w:styleId="31">
    <w:name w:val="toc 3"/>
    <w:basedOn w:val="a"/>
    <w:next w:val="a"/>
    <w:semiHidden/>
    <w:rsid w:val="004367F0"/>
    <w:pPr>
      <w:ind w:leftChars="200" w:left="400" w:hangingChars="200" w:hanging="200"/>
      <w:jc w:val="both"/>
    </w:pPr>
    <w:rPr>
      <w:rFonts w:ascii="標楷體"/>
      <w:noProof/>
    </w:rPr>
  </w:style>
  <w:style w:type="paragraph" w:styleId="41">
    <w:name w:val="toc 4"/>
    <w:basedOn w:val="a"/>
    <w:next w:val="a"/>
    <w:semiHidden/>
    <w:rsid w:val="004367F0"/>
    <w:pPr>
      <w:kinsoku w:val="0"/>
      <w:ind w:leftChars="300" w:left="500" w:hangingChars="200" w:hanging="200"/>
      <w:jc w:val="both"/>
    </w:pPr>
    <w:rPr>
      <w:rFonts w:ascii="標楷體"/>
    </w:rPr>
  </w:style>
  <w:style w:type="paragraph" w:styleId="51">
    <w:name w:val="toc 5"/>
    <w:basedOn w:val="a"/>
    <w:next w:val="a"/>
    <w:autoRedefine/>
    <w:semiHidden/>
    <w:rsid w:val="004367F0"/>
    <w:pPr>
      <w:kinsoku w:val="0"/>
      <w:ind w:leftChars="400" w:left="600" w:hangingChars="200" w:hanging="200"/>
      <w:jc w:val="both"/>
    </w:pPr>
    <w:rPr>
      <w:rFonts w:ascii="標楷體"/>
    </w:rPr>
  </w:style>
  <w:style w:type="paragraph" w:styleId="61">
    <w:name w:val="toc 6"/>
    <w:basedOn w:val="a"/>
    <w:next w:val="a"/>
    <w:autoRedefine/>
    <w:semiHidden/>
    <w:rsid w:val="004367F0"/>
    <w:pPr>
      <w:ind w:leftChars="500" w:left="700" w:hangingChars="200" w:hanging="200"/>
    </w:pPr>
    <w:rPr>
      <w:rFonts w:ascii="標楷體"/>
    </w:rPr>
  </w:style>
  <w:style w:type="paragraph" w:styleId="71">
    <w:name w:val="toc 7"/>
    <w:basedOn w:val="a"/>
    <w:next w:val="a"/>
    <w:autoRedefine/>
    <w:semiHidden/>
    <w:rsid w:val="004367F0"/>
    <w:pPr>
      <w:ind w:leftChars="600" w:left="700" w:hangingChars="100" w:hanging="100"/>
    </w:pPr>
    <w:rPr>
      <w:rFonts w:ascii="標楷體"/>
    </w:rPr>
  </w:style>
  <w:style w:type="paragraph" w:styleId="81">
    <w:name w:val="toc 8"/>
    <w:basedOn w:val="a"/>
    <w:next w:val="a"/>
    <w:autoRedefine/>
    <w:semiHidden/>
    <w:rsid w:val="004367F0"/>
    <w:pPr>
      <w:ind w:leftChars="700" w:left="2792" w:hangingChars="100" w:hanging="349"/>
    </w:pPr>
    <w:rPr>
      <w:rFonts w:ascii="標楷體"/>
    </w:rPr>
  </w:style>
  <w:style w:type="paragraph" w:styleId="9">
    <w:name w:val="toc 9"/>
    <w:basedOn w:val="a"/>
    <w:next w:val="a"/>
    <w:autoRedefine/>
    <w:semiHidden/>
    <w:rsid w:val="004367F0"/>
    <w:pPr>
      <w:ind w:leftChars="1600" w:left="3840"/>
    </w:pPr>
  </w:style>
  <w:style w:type="character" w:styleId="a6">
    <w:name w:val="Hyperlink"/>
    <w:basedOn w:val="a0"/>
    <w:semiHidden/>
    <w:rsid w:val="004367F0"/>
    <w:rPr>
      <w:color w:val="0000FF"/>
      <w:u w:val="single"/>
    </w:rPr>
  </w:style>
  <w:style w:type="paragraph" w:customStyle="1" w:styleId="11">
    <w:name w:val="段落樣式1"/>
    <w:basedOn w:val="a"/>
    <w:rsid w:val="004367F0"/>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4367F0"/>
    <w:pPr>
      <w:ind w:leftChars="200" w:left="200" w:firstLineChars="0" w:firstLine="0"/>
    </w:pPr>
  </w:style>
  <w:style w:type="paragraph" w:styleId="a7">
    <w:name w:val="header"/>
    <w:basedOn w:val="a"/>
    <w:semiHidden/>
    <w:rsid w:val="004367F0"/>
    <w:pPr>
      <w:tabs>
        <w:tab w:val="center" w:pos="4153"/>
        <w:tab w:val="right" w:pos="8306"/>
      </w:tabs>
      <w:snapToGrid w:val="0"/>
    </w:pPr>
    <w:rPr>
      <w:sz w:val="20"/>
    </w:rPr>
  </w:style>
  <w:style w:type="paragraph" w:styleId="a8">
    <w:name w:val="footer"/>
    <w:basedOn w:val="a"/>
    <w:semiHidden/>
    <w:rsid w:val="004367F0"/>
    <w:pPr>
      <w:tabs>
        <w:tab w:val="center" w:pos="4153"/>
        <w:tab w:val="right" w:pos="8306"/>
      </w:tabs>
      <w:snapToGrid w:val="0"/>
    </w:pPr>
    <w:rPr>
      <w:sz w:val="20"/>
    </w:rPr>
  </w:style>
  <w:style w:type="paragraph" w:customStyle="1" w:styleId="a9">
    <w:name w:val="簽名日期"/>
    <w:basedOn w:val="a"/>
    <w:rsid w:val="004367F0"/>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mnd.mil.tw/scp/Query4B.asp?FullDoc=&#25152;&#26377;&#26781;&#25991;&amp;Lcode=A009717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35</TotalTime>
  <Pages>13</Pages>
  <Words>1145</Words>
  <Characters>6532</Characters>
  <Application>Microsoft Office Word</Application>
  <DocSecurity>0</DocSecurity>
  <Lines>54</Lines>
  <Paragraphs>15</Paragraphs>
  <ScaleCrop>false</ScaleCrop>
  <Company>cy</Company>
  <LinksUpToDate>false</LinksUpToDate>
  <CharactersWithSpaces>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Administrator</cp:lastModifiedBy>
  <cp:revision>8</cp:revision>
  <cp:lastPrinted>2014-03-20T02:48:00Z</cp:lastPrinted>
  <dcterms:created xsi:type="dcterms:W3CDTF">2014-03-20T05:46:00Z</dcterms:created>
  <dcterms:modified xsi:type="dcterms:W3CDTF">2014-04-15T05:39:00Z</dcterms:modified>
</cp:coreProperties>
</file>