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EFFEE"/>
  <w:body>
    <w:p w14:paraId="018A17D3" w14:textId="59E1C62C" w:rsidR="00D75644" w:rsidRPr="000867AE" w:rsidRDefault="00D20D26" w:rsidP="009E4B1D">
      <w:pPr>
        <w:pStyle w:val="af2"/>
      </w:pPr>
      <w:r w:rsidRPr="000867AE">
        <w:rPr>
          <w:rFonts w:hint="eastAsia"/>
        </w:rPr>
        <w:t>調查</w:t>
      </w:r>
      <w:r w:rsidR="003444B5" w:rsidRPr="000867AE">
        <w:rPr>
          <w:rFonts w:hint="eastAsia"/>
        </w:rPr>
        <w:t>報告</w:t>
      </w:r>
    </w:p>
    <w:p w14:paraId="635C4F4A" w14:textId="249C73A0" w:rsidR="00E25849" w:rsidRPr="000867AE"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867A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03C0A" w:rsidRPr="000867AE">
        <w:rPr>
          <w:rFonts w:hint="eastAsia"/>
        </w:rPr>
        <w:t>據悉，農業部農村發展及水土保持署(下稱水保署)補助屏東縣萬巒鄉公所辦理既有道路路面及廣場鋪面改善工程，惟該公所疑以整治環境為由，逕將五溝水源頭「泉水窟」區域加以水泥化，致破壞當地獨特湧泉生態；嗣因未依核定範圍施工，遭水保署取消補助在案。究實情為何？水保署核定本案免予生態檢核，有無相關審查機制？萬巒鄉公所代辦水保署相關工程，有否未釐明核定內容及辦理計畫變更，及未進行生態檢核致破壞泉水窟湧泉生態等缺失？水保署就小額委辦案件之管理查核機制為何？萬巒鄉公所是否確實依據水保署核定項目辦理？有無人員涉及違失？均有深入瞭解之必要案。</w:t>
      </w:r>
    </w:p>
    <w:p w14:paraId="4AD96C5B" w14:textId="77777777" w:rsidR="00E25849" w:rsidRPr="000867AE"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0867AE">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121EB155" w14:textId="5DBC5E90" w:rsidR="004F6710" w:rsidRPr="000867AE" w:rsidRDefault="00E00AB0" w:rsidP="00A639F4">
      <w:pPr>
        <w:pStyle w:val="10"/>
        <w:ind w:left="680" w:firstLine="680"/>
      </w:pPr>
      <w:bookmarkStart w:id="59" w:name="_Toc524902730"/>
      <w:r w:rsidRPr="000867AE">
        <w:rPr>
          <w:rFonts w:hint="eastAsia"/>
        </w:rPr>
        <w:t>本案經調閱屏東縣萬巒鄉公所(下稱萬巒鄉公所</w:t>
      </w:r>
      <w:r w:rsidRPr="000867AE">
        <w:t>)</w:t>
      </w:r>
      <w:r w:rsidRPr="000867AE">
        <w:rPr>
          <w:rFonts w:hint="eastAsia"/>
        </w:rPr>
        <w:t>、農業部農村發展及水土保持署</w:t>
      </w:r>
      <w:r w:rsidRPr="000867AE">
        <w:t>(</w:t>
      </w:r>
      <w:r w:rsidRPr="000867AE">
        <w:rPr>
          <w:rFonts w:hint="eastAsia"/>
        </w:rPr>
        <w:t>下稱水保署</w:t>
      </w:r>
      <w:r w:rsidRPr="000867AE">
        <w:t>)</w:t>
      </w:r>
      <w:r w:rsidRPr="000867AE">
        <w:rPr>
          <w:rFonts w:hint="eastAsia"/>
        </w:rPr>
        <w:t>等機關卷證資料</w:t>
      </w:r>
      <w:r w:rsidRPr="000867AE">
        <w:rPr>
          <w:rStyle w:val="afe"/>
        </w:rPr>
        <w:footnoteReference w:id="1"/>
      </w:r>
      <w:r w:rsidRPr="000867AE">
        <w:rPr>
          <w:rFonts w:hint="eastAsia"/>
        </w:rPr>
        <w:t>，並於民國(下同)115年3月27日諮詢</w:t>
      </w:r>
      <w:r w:rsidR="00411340" w:rsidRPr="000867AE">
        <w:rPr>
          <w:rFonts w:hint="eastAsia"/>
        </w:rPr>
        <w:t>專家學者</w:t>
      </w:r>
      <w:r w:rsidRPr="000867AE">
        <w:rPr>
          <w:rFonts w:hint="eastAsia"/>
        </w:rPr>
        <w:t>，</w:t>
      </w:r>
      <w:r w:rsidR="00BA32B7" w:rsidRPr="000867AE">
        <w:rPr>
          <w:rFonts w:hint="eastAsia"/>
        </w:rPr>
        <w:t>再於</w:t>
      </w:r>
      <w:r w:rsidRPr="000867AE">
        <w:rPr>
          <w:rFonts w:hint="eastAsia"/>
        </w:rPr>
        <w:t>同年4月10日詢問水保署</w:t>
      </w:r>
      <w:r w:rsidR="002F4C86" w:rsidRPr="000867AE">
        <w:rPr>
          <w:rFonts w:hint="eastAsia"/>
        </w:rPr>
        <w:t>、</w:t>
      </w:r>
      <w:r w:rsidR="00411340" w:rsidRPr="000867AE">
        <w:rPr>
          <w:rFonts w:hint="eastAsia"/>
        </w:rPr>
        <w:t>水保署</w:t>
      </w:r>
      <w:r w:rsidRPr="000867AE">
        <w:rPr>
          <w:rFonts w:hint="eastAsia"/>
        </w:rPr>
        <w:t>臺南分署(下稱臺南分署)、萬巒鄉公所等</w:t>
      </w:r>
      <w:r w:rsidR="00411340" w:rsidRPr="000867AE">
        <w:rPr>
          <w:rFonts w:hint="eastAsia"/>
        </w:rPr>
        <w:t>相關人員</w:t>
      </w:r>
      <w:r w:rsidR="002846A2" w:rsidRPr="000867AE">
        <w:rPr>
          <w:rFonts w:hint="eastAsia"/>
        </w:rPr>
        <w:t>，業調查竣事</w:t>
      </w:r>
      <w:r w:rsidR="00FB501B" w:rsidRPr="000867AE">
        <w:rPr>
          <w:rFonts w:hint="eastAsia"/>
        </w:rPr>
        <w:t>，</w:t>
      </w:r>
      <w:r w:rsidR="00307A76" w:rsidRPr="000867AE">
        <w:rPr>
          <w:rFonts w:hint="eastAsia"/>
        </w:rPr>
        <w:t>茲臚</w:t>
      </w:r>
      <w:r w:rsidR="00FB501B" w:rsidRPr="000867AE">
        <w:rPr>
          <w:rFonts w:hint="eastAsia"/>
        </w:rPr>
        <w:t>列調查意見如下：</w:t>
      </w:r>
    </w:p>
    <w:p w14:paraId="3E85CE4A" w14:textId="2F832706" w:rsidR="00073CB5" w:rsidRPr="000867AE" w:rsidRDefault="00A6627D" w:rsidP="00DE4238">
      <w:pPr>
        <w:pStyle w:val="2"/>
        <w:rPr>
          <w:b/>
        </w:rPr>
      </w:pPr>
      <w:r w:rsidRPr="000867AE">
        <w:rPr>
          <w:rFonts w:hint="eastAsia"/>
          <w:b/>
          <w:bCs w:val="0"/>
        </w:rPr>
        <w:t>萬巒鄉公所辦理水保署「112年度農村再生基金-農村再生跨域發展-農村產業跨域計畫及農村區域亮點計畫」核定</w:t>
      </w:r>
      <w:r w:rsidR="004770D0" w:rsidRPr="000867AE">
        <w:rPr>
          <w:rFonts w:hint="eastAsia"/>
          <w:b/>
          <w:bCs w:val="0"/>
        </w:rPr>
        <w:t>補助免生態檢核</w:t>
      </w:r>
      <w:r w:rsidRPr="000867AE">
        <w:rPr>
          <w:rFonts w:hint="eastAsia"/>
          <w:b/>
          <w:bCs w:val="0"/>
        </w:rPr>
        <w:t>之「萬巒鄉成德村神農宮旁周邊環境改善工程」，</w:t>
      </w:r>
      <w:r w:rsidR="00196308" w:rsidRPr="000867AE">
        <w:rPr>
          <w:rFonts w:hint="eastAsia"/>
          <w:b/>
          <w:bCs w:val="0"/>
        </w:rPr>
        <w:t>竟</w:t>
      </w:r>
      <w:r w:rsidRPr="000867AE">
        <w:rPr>
          <w:rFonts w:hint="eastAsia"/>
          <w:b/>
          <w:bCs w:val="0"/>
        </w:rPr>
        <w:t>以環境改善為由，施作</w:t>
      </w:r>
      <w:r w:rsidR="004770D0" w:rsidRPr="000867AE">
        <w:rPr>
          <w:rFonts w:hint="eastAsia"/>
          <w:b/>
          <w:bCs w:val="0"/>
        </w:rPr>
        <w:t>需生態</w:t>
      </w:r>
      <w:r w:rsidR="004770D0" w:rsidRPr="000867AE">
        <w:rPr>
          <w:rFonts w:hint="eastAsia"/>
          <w:b/>
          <w:bCs w:val="0"/>
        </w:rPr>
        <w:lastRenderedPageBreak/>
        <w:t>檢核之</w:t>
      </w:r>
      <w:r w:rsidRPr="000867AE">
        <w:rPr>
          <w:rFonts w:hint="eastAsia"/>
          <w:b/>
          <w:bCs w:val="0"/>
        </w:rPr>
        <w:t>「泉水窟」漿砌駁坎、漿砌圍水墩，將泉水窟水泥化，</w:t>
      </w:r>
      <w:r w:rsidR="00A87911" w:rsidRPr="000867AE">
        <w:rPr>
          <w:rFonts w:hint="eastAsia"/>
          <w:b/>
          <w:bCs w:val="0"/>
        </w:rPr>
        <w:t>不僅</w:t>
      </w:r>
      <w:r w:rsidRPr="000867AE">
        <w:rPr>
          <w:rFonts w:hint="eastAsia"/>
          <w:b/>
          <w:bCs w:val="0"/>
        </w:rPr>
        <w:t>破壞</w:t>
      </w:r>
      <w:r w:rsidR="00442813" w:rsidRPr="000867AE">
        <w:rPr>
          <w:rFonts w:hint="eastAsia"/>
          <w:b/>
          <w:bCs w:val="0"/>
        </w:rPr>
        <w:t>泉水窟</w:t>
      </w:r>
      <w:r w:rsidRPr="000867AE">
        <w:rPr>
          <w:rFonts w:hint="eastAsia"/>
          <w:b/>
          <w:bCs w:val="0"/>
        </w:rPr>
        <w:t>生態環境</w:t>
      </w:r>
      <w:r w:rsidR="00D04452" w:rsidRPr="000867AE">
        <w:rPr>
          <w:rFonts w:hint="eastAsia"/>
          <w:b/>
          <w:bCs w:val="0"/>
        </w:rPr>
        <w:t>，</w:t>
      </w:r>
      <w:r w:rsidR="00A92F65" w:rsidRPr="000867AE">
        <w:rPr>
          <w:rFonts w:hint="eastAsia"/>
          <w:b/>
          <w:bCs w:val="0"/>
        </w:rPr>
        <w:t>並</w:t>
      </w:r>
      <w:r w:rsidR="00D04452" w:rsidRPr="000867AE">
        <w:rPr>
          <w:rFonts w:hint="eastAsia"/>
          <w:b/>
          <w:bCs w:val="0"/>
        </w:rPr>
        <w:t>有規避生態檢核之虞</w:t>
      </w:r>
      <w:r w:rsidRPr="000867AE">
        <w:rPr>
          <w:rFonts w:hint="eastAsia"/>
          <w:b/>
          <w:bCs w:val="0"/>
        </w:rPr>
        <w:t>；復因工程項目與核定項目不符，遭水保署取消補助經費，</w:t>
      </w:r>
      <w:r w:rsidR="0027721F" w:rsidRPr="000867AE">
        <w:rPr>
          <w:rFonts w:hint="eastAsia"/>
          <w:b/>
          <w:bCs w:val="0"/>
        </w:rPr>
        <w:t>致</w:t>
      </w:r>
      <w:r w:rsidRPr="000867AE">
        <w:rPr>
          <w:rFonts w:hint="eastAsia"/>
          <w:b/>
          <w:bCs w:val="0"/>
        </w:rPr>
        <w:t>需另行籌措經費</w:t>
      </w:r>
      <w:r w:rsidR="00F409D7" w:rsidRPr="000867AE">
        <w:rPr>
          <w:rFonts w:hint="eastAsia"/>
          <w:b/>
          <w:bCs w:val="0"/>
        </w:rPr>
        <w:t>支應</w:t>
      </w:r>
      <w:r w:rsidRPr="000867AE">
        <w:rPr>
          <w:rFonts w:hint="eastAsia"/>
          <w:b/>
          <w:bCs w:val="0"/>
        </w:rPr>
        <w:t>，</w:t>
      </w:r>
      <w:r w:rsidR="00A87911" w:rsidRPr="000867AE">
        <w:rPr>
          <w:rFonts w:hint="eastAsia"/>
          <w:b/>
          <w:bCs w:val="0"/>
        </w:rPr>
        <w:t>均</w:t>
      </w:r>
      <w:r w:rsidRPr="000867AE">
        <w:rPr>
          <w:rFonts w:hint="eastAsia"/>
          <w:b/>
          <w:bCs w:val="0"/>
        </w:rPr>
        <w:t>核有缺失。</w:t>
      </w:r>
    </w:p>
    <w:p w14:paraId="504C1C36" w14:textId="0CA7835D" w:rsidR="003040B2" w:rsidRPr="000867AE" w:rsidRDefault="006F55DF" w:rsidP="00265FDB">
      <w:pPr>
        <w:pStyle w:val="3"/>
      </w:pPr>
      <w:r w:rsidRPr="000867AE">
        <w:rPr>
          <w:rFonts w:hAnsi="標楷體" w:hint="eastAsia"/>
        </w:rPr>
        <w:t>按</w:t>
      </w:r>
      <w:r w:rsidR="00825B80" w:rsidRPr="000867AE">
        <w:rPr>
          <w:rFonts w:hAnsi="標楷體" w:hint="eastAsia"/>
        </w:rPr>
        <w:t>行政院公共工程委員會</w:t>
      </w:r>
      <w:r w:rsidR="003162DF" w:rsidRPr="000867AE">
        <w:rPr>
          <w:rFonts w:hAnsi="標楷體" w:hint="eastAsia"/>
        </w:rPr>
        <w:t>(下稱工程會)</w:t>
      </w:r>
      <w:r w:rsidR="00825B80" w:rsidRPr="000867AE">
        <w:rPr>
          <w:rFonts w:hAnsi="標楷體" w:hint="eastAsia"/>
        </w:rPr>
        <w:t>110年10月6日修正公布</w:t>
      </w:r>
      <w:r w:rsidR="00825B80" w:rsidRPr="000867AE">
        <w:rPr>
          <w:rStyle w:val="afe"/>
          <w:rFonts w:hAnsi="標楷體"/>
        </w:rPr>
        <w:footnoteReference w:id="2"/>
      </w:r>
      <w:r w:rsidR="00825B80" w:rsidRPr="000867AE">
        <w:rPr>
          <w:rFonts w:hAnsi="標楷體" w:hint="eastAsia"/>
        </w:rPr>
        <w:t>之</w:t>
      </w:r>
      <w:r w:rsidR="00FA571D" w:rsidRPr="000867AE">
        <w:rPr>
          <w:rFonts w:hAnsi="標楷體" w:hint="eastAsia"/>
        </w:rPr>
        <w:t>「</w:t>
      </w:r>
      <w:r w:rsidRPr="000867AE">
        <w:rPr>
          <w:rFonts w:hint="eastAsia"/>
        </w:rPr>
        <w:t>公共工程</w:t>
      </w:r>
      <w:r w:rsidRPr="000867AE">
        <w:rPr>
          <w:rFonts w:hint="eastAsia"/>
          <w:b/>
          <w:bCs w:val="0"/>
        </w:rPr>
        <w:t>生態檢核</w:t>
      </w:r>
      <w:r w:rsidRPr="000867AE">
        <w:rPr>
          <w:rFonts w:hint="eastAsia"/>
        </w:rPr>
        <w:t>注意事項</w:t>
      </w:r>
      <w:r w:rsidR="00FA571D" w:rsidRPr="000867AE">
        <w:rPr>
          <w:rFonts w:hAnsi="標楷體" w:hint="eastAsia"/>
        </w:rPr>
        <w:t>」</w:t>
      </w:r>
      <w:r w:rsidR="003040B2" w:rsidRPr="000867AE">
        <w:rPr>
          <w:rFonts w:hAnsi="標楷體" w:hint="eastAsia"/>
        </w:rPr>
        <w:t>第2點</w:t>
      </w:r>
      <w:r w:rsidR="002D3B63" w:rsidRPr="000867AE">
        <w:rPr>
          <w:rFonts w:hAnsi="標楷體" w:hint="eastAsia"/>
        </w:rPr>
        <w:t>規定</w:t>
      </w:r>
      <w:r w:rsidR="003040B2" w:rsidRPr="000867AE">
        <w:rPr>
          <w:rFonts w:hAnsi="標楷體" w:hint="eastAsia"/>
        </w:rPr>
        <w:t>：「</w:t>
      </w:r>
      <w:r w:rsidR="003040B2" w:rsidRPr="000867AE">
        <w:rPr>
          <w:rFonts w:hint="eastAsia"/>
        </w:rPr>
        <w:t>中央政府各機關辦理新建公共工程或直轄市政府及縣(市)政府辦理</w:t>
      </w:r>
      <w:r w:rsidR="003040B2" w:rsidRPr="000867AE">
        <w:rPr>
          <w:rFonts w:hint="eastAsia"/>
          <w:b/>
          <w:bCs w:val="0"/>
        </w:rPr>
        <w:t>受中央政府補助比率逾工程建造經費百分之</w:t>
      </w:r>
      <w:r w:rsidR="00822050" w:rsidRPr="000867AE">
        <w:rPr>
          <w:rFonts w:hint="eastAsia"/>
          <w:b/>
          <w:bCs w:val="0"/>
        </w:rPr>
        <w:t>五十</w:t>
      </w:r>
      <w:r w:rsidR="003040B2" w:rsidRPr="000867AE">
        <w:rPr>
          <w:rFonts w:hint="eastAsia"/>
        </w:rPr>
        <w:t>之新建公共工程時，須辦理生態檢核作業。</w:t>
      </w:r>
      <w:r w:rsidR="003040B2" w:rsidRPr="000867AE">
        <w:rPr>
          <w:rFonts w:hint="eastAsia"/>
          <w:b/>
          <w:bCs w:val="0"/>
        </w:rPr>
        <w:t>但有下列情形之一者，不在此限</w:t>
      </w:r>
      <w:r w:rsidR="003040B2" w:rsidRPr="000867AE">
        <w:rPr>
          <w:rFonts w:hint="eastAsia"/>
        </w:rPr>
        <w:t>：(一)災後緊急處理、搶修、搶險。(二)災後原地復建。(三)</w:t>
      </w:r>
      <w:r w:rsidR="003040B2" w:rsidRPr="000867AE">
        <w:rPr>
          <w:rFonts w:hint="eastAsia"/>
          <w:b/>
          <w:bCs w:val="0"/>
        </w:rPr>
        <w:t>原構造物範圍內之整建或改善且經自評確認無涉及生態環境保育議題</w:t>
      </w:r>
      <w:r w:rsidR="003040B2" w:rsidRPr="000867AE">
        <w:rPr>
          <w:rFonts w:hint="eastAsia"/>
        </w:rPr>
        <w:t>。(四)</w:t>
      </w:r>
      <w:r w:rsidR="003040B2" w:rsidRPr="000867AE">
        <w:rPr>
          <w:rFonts w:hint="eastAsia"/>
          <w:b/>
          <w:bCs w:val="0"/>
        </w:rPr>
        <w:t>已開發場所且經自評確認無涉及生態環境保育議題</w:t>
      </w:r>
      <w:r w:rsidR="003040B2" w:rsidRPr="000867AE">
        <w:rPr>
          <w:rFonts w:hint="eastAsia"/>
        </w:rPr>
        <w:t>。(五)規劃取得綠建築標章並納入生態範疇相關指標之建築工程。(六)維護管理相關工程。</w:t>
      </w:r>
      <w:r w:rsidR="003040B2" w:rsidRPr="000867AE">
        <w:rPr>
          <w:rFonts w:hAnsi="標楷體" w:hint="eastAsia"/>
        </w:rPr>
        <w:t>」「</w:t>
      </w:r>
      <w:r w:rsidR="003040B2" w:rsidRPr="000867AE">
        <w:rPr>
          <w:rFonts w:hint="eastAsia"/>
        </w:rPr>
        <w:t>前項辦理生態檢核作業，以該工程影響範圍為原則。</w:t>
      </w:r>
      <w:r w:rsidR="003040B2" w:rsidRPr="000867AE">
        <w:rPr>
          <w:rFonts w:hAnsi="標楷體" w:hint="eastAsia"/>
        </w:rPr>
        <w:t>」</w:t>
      </w:r>
      <w:r w:rsidR="00624745" w:rsidRPr="000867AE">
        <w:rPr>
          <w:rStyle w:val="afe"/>
          <w:rFonts w:hAnsi="標楷體"/>
        </w:rPr>
        <w:footnoteReference w:id="3"/>
      </w:r>
      <w:r w:rsidR="00624745" w:rsidRPr="000867AE">
        <w:rPr>
          <w:rFonts w:hAnsi="標楷體" w:hint="eastAsia"/>
        </w:rPr>
        <w:t xml:space="preserve"> </w:t>
      </w:r>
      <w:r w:rsidR="000C7E53" w:rsidRPr="000867AE">
        <w:rPr>
          <w:rFonts w:hint="eastAsia"/>
        </w:rPr>
        <w:t>第3點</w:t>
      </w:r>
      <w:r w:rsidR="00624745" w:rsidRPr="000867AE">
        <w:rPr>
          <w:rFonts w:hint="eastAsia"/>
        </w:rPr>
        <w:t>並</w:t>
      </w:r>
      <w:r w:rsidR="00904272" w:rsidRPr="000867AE">
        <w:rPr>
          <w:rFonts w:hint="eastAsia"/>
        </w:rPr>
        <w:t>規定</w:t>
      </w:r>
      <w:r w:rsidR="000C7E53" w:rsidRPr="000867AE">
        <w:rPr>
          <w:rFonts w:hAnsi="標楷體" w:hint="eastAsia"/>
        </w:rPr>
        <w:t>：「生態檢核係為瞭解新建公共工程涉及之生態議題與影響，評估其可行性及妥適應對之迴避、縮小、減輕、補償方案，並依工程生命週期分為工程</w:t>
      </w:r>
      <w:r w:rsidR="000C7E53" w:rsidRPr="000867AE">
        <w:rPr>
          <w:rFonts w:hAnsi="標楷體" w:hint="eastAsia"/>
        </w:rPr>
        <w:lastRenderedPageBreak/>
        <w:t>計畫核定、規劃、設計、施工及維護管理等作業階段。」</w:t>
      </w:r>
      <w:r w:rsidR="000A7CCA" w:rsidRPr="000867AE">
        <w:rPr>
          <w:rFonts w:hAnsi="標楷體" w:hint="eastAsia"/>
        </w:rPr>
        <w:t>是故，</w:t>
      </w:r>
      <w:r w:rsidR="00211DEE" w:rsidRPr="000867AE">
        <w:rPr>
          <w:rFonts w:hAnsi="標楷體" w:hint="eastAsia"/>
          <w:b/>
          <w:bCs w:val="0"/>
        </w:rPr>
        <w:t>受中央政府補助比率逾工程建造經費50%之新建公共工程，</w:t>
      </w:r>
      <w:r w:rsidR="009846B3" w:rsidRPr="000867AE">
        <w:rPr>
          <w:rFonts w:hAnsi="標楷體" w:hint="eastAsia"/>
          <w:b/>
          <w:bCs w:val="0"/>
        </w:rPr>
        <w:t>倘涉及生態環境保育議題，即應辦理生態檢核</w:t>
      </w:r>
      <w:r w:rsidR="00CF091F" w:rsidRPr="000867AE">
        <w:rPr>
          <w:rFonts w:hAnsi="標楷體" w:hint="eastAsia"/>
          <w:b/>
          <w:bCs w:val="0"/>
        </w:rPr>
        <w:t>，並依工程計畫核定、規劃、設計、施工及維護管理等</w:t>
      </w:r>
      <w:r w:rsidR="003E60EC" w:rsidRPr="000867AE">
        <w:rPr>
          <w:rFonts w:hAnsi="標楷體" w:hint="eastAsia"/>
          <w:b/>
          <w:bCs w:val="0"/>
        </w:rPr>
        <w:t>各</w:t>
      </w:r>
      <w:r w:rsidR="00CF091F" w:rsidRPr="000867AE">
        <w:rPr>
          <w:rFonts w:hAnsi="標楷體" w:hint="eastAsia"/>
          <w:b/>
          <w:bCs w:val="0"/>
        </w:rPr>
        <w:t>階段</w:t>
      </w:r>
      <w:r w:rsidR="003E60EC" w:rsidRPr="000867AE">
        <w:rPr>
          <w:rFonts w:hAnsi="標楷體" w:hint="eastAsia"/>
          <w:b/>
          <w:bCs w:val="0"/>
        </w:rPr>
        <w:t>評估</w:t>
      </w:r>
      <w:r w:rsidR="00454628" w:rsidRPr="000867AE">
        <w:rPr>
          <w:rFonts w:hAnsi="標楷體" w:hint="eastAsia"/>
          <w:b/>
          <w:bCs w:val="0"/>
        </w:rPr>
        <w:t>、</w:t>
      </w:r>
      <w:r w:rsidR="003E60EC" w:rsidRPr="000867AE">
        <w:rPr>
          <w:rFonts w:hAnsi="標楷體" w:hint="eastAsia"/>
          <w:b/>
          <w:bCs w:val="0"/>
        </w:rPr>
        <w:t>應對</w:t>
      </w:r>
      <w:r w:rsidR="00CF091F" w:rsidRPr="000867AE">
        <w:rPr>
          <w:rFonts w:hAnsi="標楷體" w:hint="eastAsia"/>
        </w:rPr>
        <w:t>。</w:t>
      </w:r>
    </w:p>
    <w:p w14:paraId="08BC3C15" w14:textId="036794CE" w:rsidR="00D15A9D" w:rsidRPr="000867AE" w:rsidRDefault="00B60EF9" w:rsidP="0092784B">
      <w:pPr>
        <w:pStyle w:val="3"/>
      </w:pPr>
      <w:r w:rsidRPr="000867AE">
        <w:rPr>
          <w:rFonts w:hint="eastAsia"/>
        </w:rPr>
        <w:t>原</w:t>
      </w:r>
      <w:r w:rsidR="00FA3483" w:rsidRPr="000867AE">
        <w:rPr>
          <w:rFonts w:hint="eastAsia"/>
        </w:rPr>
        <w:t>行政院農業委員會水土保持局(</w:t>
      </w:r>
      <w:r w:rsidR="007C6C07" w:rsidRPr="000867AE">
        <w:rPr>
          <w:rFonts w:hint="eastAsia"/>
        </w:rPr>
        <w:t>下稱水保局，</w:t>
      </w:r>
      <w:r w:rsidR="00FA3483" w:rsidRPr="000867AE">
        <w:rPr>
          <w:rFonts w:hint="eastAsia"/>
        </w:rPr>
        <w:t>112年5月16日升格為水保署)臺南分局</w:t>
      </w:r>
      <w:r w:rsidR="00385DAF" w:rsidRPr="000867AE">
        <w:rPr>
          <w:rFonts w:hint="eastAsia"/>
        </w:rPr>
        <w:t>(即臺南分署)</w:t>
      </w:r>
      <w:r w:rsidR="007C6C07" w:rsidRPr="000867AE">
        <w:rPr>
          <w:rFonts w:hint="eastAsia"/>
        </w:rPr>
        <w:t>於</w:t>
      </w:r>
      <w:r w:rsidR="007C6C07" w:rsidRPr="000867AE">
        <w:rPr>
          <w:b/>
          <w:bCs w:val="0"/>
        </w:rPr>
        <w:t>109</w:t>
      </w:r>
      <w:r w:rsidR="007C6C07" w:rsidRPr="000867AE">
        <w:rPr>
          <w:rFonts w:hint="eastAsia"/>
          <w:b/>
          <w:bCs w:val="0"/>
        </w:rPr>
        <w:t>年</w:t>
      </w:r>
      <w:r w:rsidR="007C6C07" w:rsidRPr="000867AE">
        <w:rPr>
          <w:b/>
          <w:bCs w:val="0"/>
        </w:rPr>
        <w:t>2</w:t>
      </w:r>
      <w:r w:rsidR="007C6C07" w:rsidRPr="000867AE">
        <w:rPr>
          <w:rFonts w:hint="eastAsia"/>
          <w:b/>
          <w:bCs w:val="0"/>
        </w:rPr>
        <w:t>月</w:t>
      </w:r>
      <w:r w:rsidR="007C6C07" w:rsidRPr="000867AE">
        <w:rPr>
          <w:b/>
          <w:bCs w:val="0"/>
        </w:rPr>
        <w:t>25</w:t>
      </w:r>
      <w:r w:rsidR="007C6C07" w:rsidRPr="000867AE">
        <w:rPr>
          <w:rFonts w:hint="eastAsia"/>
          <w:b/>
          <w:bCs w:val="0"/>
        </w:rPr>
        <w:t>日</w:t>
      </w:r>
      <w:r w:rsidRPr="000867AE">
        <w:rPr>
          <w:rFonts w:hint="eastAsia"/>
        </w:rPr>
        <w:t>依</w:t>
      </w:r>
      <w:r w:rsidRPr="000867AE">
        <w:rPr>
          <w:rFonts w:hAnsi="標楷體" w:hint="eastAsia"/>
        </w:rPr>
        <w:t>「</w:t>
      </w:r>
      <w:r w:rsidRPr="000867AE">
        <w:rPr>
          <w:rFonts w:hint="eastAsia"/>
        </w:rPr>
        <w:t>109年度農村產業跨域計畫及農村區域亮點計畫</w:t>
      </w:r>
      <w:r w:rsidRPr="000867AE">
        <w:rPr>
          <w:rFonts w:hAnsi="標楷體" w:hint="eastAsia"/>
        </w:rPr>
        <w:t>」</w:t>
      </w:r>
      <w:r w:rsidR="00FA3483" w:rsidRPr="000867AE">
        <w:rPr>
          <w:rFonts w:hint="eastAsia"/>
        </w:rPr>
        <w:t>會同萬巒鄉公所秘書及課長、萬巒鄉鄉長至萬巒鄉成德村成德社區</w:t>
      </w:r>
      <w:r w:rsidR="00FA3483" w:rsidRPr="000867AE">
        <w:rPr>
          <w:rFonts w:hint="eastAsia"/>
          <w:b/>
          <w:bCs w:val="0"/>
        </w:rPr>
        <w:t>勘</w:t>
      </w:r>
      <w:r w:rsidR="00E36FAB" w:rsidRPr="000867AE">
        <w:rPr>
          <w:rFonts w:hint="eastAsia"/>
          <w:b/>
          <w:bCs w:val="0"/>
        </w:rPr>
        <w:t>查</w:t>
      </w:r>
      <w:r w:rsidR="00FA3483" w:rsidRPr="000867AE">
        <w:rPr>
          <w:rFonts w:hint="eastAsia"/>
          <w:b/>
          <w:bCs w:val="0"/>
        </w:rPr>
        <w:t>「成德村神農宮旁周邊環境改善工程」</w:t>
      </w:r>
      <w:r w:rsidR="00227BCB" w:rsidRPr="000867AE">
        <w:rPr>
          <w:rFonts w:hint="eastAsia"/>
        </w:rPr>
        <w:t>(</w:t>
      </w:r>
      <w:r w:rsidR="00A75B2F" w:rsidRPr="000867AE">
        <w:rPr>
          <w:rFonts w:hint="eastAsia"/>
        </w:rPr>
        <w:t>詳附件一、</w:t>
      </w:r>
      <w:r w:rsidR="00FA3483" w:rsidRPr="000867AE">
        <w:rPr>
          <w:rFonts w:hint="eastAsia"/>
        </w:rPr>
        <w:t>實勘紀錄表</w:t>
      </w:r>
      <w:r w:rsidR="00227BCB" w:rsidRPr="000867AE">
        <w:rPr>
          <w:rFonts w:hint="eastAsia"/>
        </w:rPr>
        <w:t>)</w:t>
      </w:r>
      <w:r w:rsidR="001C787C" w:rsidRPr="000867AE">
        <w:rPr>
          <w:rFonts w:hint="eastAsia"/>
        </w:rPr>
        <w:t>。</w:t>
      </w:r>
      <w:r w:rsidR="00A215F0" w:rsidRPr="000867AE">
        <w:rPr>
          <w:rFonts w:hint="eastAsia"/>
        </w:rPr>
        <w:t>迄</w:t>
      </w:r>
      <w:r w:rsidR="007D2757" w:rsidRPr="000867AE">
        <w:rPr>
          <w:rFonts w:hint="eastAsia"/>
        </w:rPr>
        <w:t>至</w:t>
      </w:r>
      <w:r w:rsidR="00A215F0" w:rsidRPr="000867AE">
        <w:rPr>
          <w:b/>
          <w:bCs w:val="0"/>
        </w:rPr>
        <w:t>112</w:t>
      </w:r>
      <w:r w:rsidR="00A215F0" w:rsidRPr="000867AE">
        <w:rPr>
          <w:rFonts w:hint="eastAsia"/>
          <w:b/>
          <w:bCs w:val="0"/>
        </w:rPr>
        <w:t>年</w:t>
      </w:r>
      <w:r w:rsidR="00A215F0" w:rsidRPr="000867AE">
        <w:rPr>
          <w:b/>
          <w:bCs w:val="0"/>
        </w:rPr>
        <w:t>3</w:t>
      </w:r>
      <w:r w:rsidR="00A215F0" w:rsidRPr="000867AE">
        <w:rPr>
          <w:rFonts w:hint="eastAsia"/>
          <w:b/>
          <w:bCs w:val="0"/>
        </w:rPr>
        <w:t>月</w:t>
      </w:r>
      <w:r w:rsidR="00A215F0" w:rsidRPr="000867AE">
        <w:rPr>
          <w:b/>
          <w:bCs w:val="0"/>
        </w:rPr>
        <w:t>10</w:t>
      </w:r>
      <w:r w:rsidR="00A215F0" w:rsidRPr="000867AE">
        <w:rPr>
          <w:rFonts w:hint="eastAsia"/>
          <w:b/>
          <w:bCs w:val="0"/>
        </w:rPr>
        <w:t>日</w:t>
      </w:r>
      <w:r w:rsidR="00F3740E" w:rsidRPr="000867AE">
        <w:rPr>
          <w:rStyle w:val="afe"/>
        </w:rPr>
        <w:footnoteReference w:id="4"/>
      </w:r>
      <w:r w:rsidR="00A215F0" w:rsidRPr="000867AE">
        <w:rPr>
          <w:rFonts w:hint="eastAsia"/>
        </w:rPr>
        <w:t>，</w:t>
      </w:r>
      <w:r w:rsidR="001C787C" w:rsidRPr="000867AE">
        <w:rPr>
          <w:rFonts w:hint="eastAsia"/>
        </w:rPr>
        <w:t>水保局</w:t>
      </w:r>
      <w:r w:rsidR="00F3740E" w:rsidRPr="000867AE">
        <w:rPr>
          <w:rFonts w:hint="eastAsia"/>
        </w:rPr>
        <w:t>檢</w:t>
      </w:r>
      <w:r w:rsidR="001C787C" w:rsidRPr="000867AE">
        <w:rPr>
          <w:rFonts w:hint="eastAsia"/>
        </w:rPr>
        <w:t>送</w:t>
      </w:r>
      <w:r w:rsidR="001C787C" w:rsidRPr="000867AE">
        <w:rPr>
          <w:rFonts w:hAnsi="標楷體" w:hint="eastAsia"/>
        </w:rPr>
        <w:t>「</w:t>
      </w:r>
      <w:r w:rsidR="001C787C" w:rsidRPr="000867AE">
        <w:rPr>
          <w:rFonts w:hint="eastAsia"/>
        </w:rPr>
        <w:t>112年度農村再生基金-農村再生跨域發展-農村產業跨域計畫及農村區域亮點計畫</w:t>
      </w:r>
      <w:r w:rsidR="001C787C" w:rsidRPr="000867AE">
        <w:rPr>
          <w:rFonts w:hAnsi="標楷體" w:hint="eastAsia"/>
        </w:rPr>
        <w:t>」</w:t>
      </w:r>
      <w:r w:rsidR="00731D21" w:rsidRPr="000867AE">
        <w:rPr>
          <w:rFonts w:hAnsi="標楷體" w:hint="eastAsia"/>
        </w:rPr>
        <w:t>工程核定明細表，</w:t>
      </w:r>
      <w:r w:rsidR="00EE2B04" w:rsidRPr="000867AE">
        <w:rPr>
          <w:rFonts w:hAnsi="標楷體" w:hint="eastAsia"/>
          <w:b/>
          <w:bCs w:val="0"/>
        </w:rPr>
        <w:t>核定「萬巒鄉成德村神農宮旁周邊環境改善工程」</w:t>
      </w:r>
      <w:r w:rsidR="00D15A9D" w:rsidRPr="000867AE">
        <w:rPr>
          <w:rFonts w:hAnsi="標楷體" w:hint="eastAsia"/>
        </w:rPr>
        <w:t>，</w:t>
      </w:r>
      <w:r w:rsidR="00D15A9D" w:rsidRPr="000867AE">
        <w:rPr>
          <w:rFonts w:hint="eastAsia"/>
        </w:rPr>
        <w:t>工程經費新臺幣(下同)250萬元</w:t>
      </w:r>
      <w:r w:rsidR="001E1FD1" w:rsidRPr="000867AE">
        <w:rPr>
          <w:rFonts w:hint="eastAsia"/>
        </w:rPr>
        <w:t>、</w:t>
      </w:r>
      <w:r w:rsidR="00D15A9D" w:rsidRPr="000867AE">
        <w:rPr>
          <w:rFonts w:hint="eastAsia"/>
        </w:rPr>
        <w:t>免生態檢核</w:t>
      </w:r>
      <w:r w:rsidR="00813706" w:rsidRPr="000867AE">
        <w:rPr>
          <w:rFonts w:hAnsi="標楷體" w:hint="eastAsia"/>
        </w:rPr>
        <w:t>，工程內容</w:t>
      </w:r>
      <w:r w:rsidR="00E15A0F" w:rsidRPr="000867AE">
        <w:rPr>
          <w:rFonts w:hAnsi="標楷體" w:hint="eastAsia"/>
        </w:rPr>
        <w:t>包</w:t>
      </w:r>
      <w:r w:rsidR="00F21F23" w:rsidRPr="000867AE">
        <w:rPr>
          <w:rFonts w:hAnsi="標楷體" w:hint="eastAsia"/>
        </w:rPr>
        <w:t>括</w:t>
      </w:r>
      <w:r w:rsidR="00D15A9D" w:rsidRPr="000867AE">
        <w:rPr>
          <w:rFonts w:hAnsi="標楷體" w:hint="eastAsia"/>
        </w:rPr>
        <w:t>：</w:t>
      </w:r>
    </w:p>
    <w:p w14:paraId="39BCD695" w14:textId="77777777" w:rsidR="00D15A9D" w:rsidRPr="000867AE" w:rsidRDefault="00813706" w:rsidP="00D15A9D">
      <w:pPr>
        <w:pStyle w:val="4"/>
      </w:pPr>
      <w:r w:rsidRPr="000867AE">
        <w:rPr>
          <w:rFonts w:hint="eastAsia"/>
        </w:rPr>
        <w:t>AC鋪面700㎡、L=150m(含標線)。</w:t>
      </w:r>
    </w:p>
    <w:p w14:paraId="2569466A" w14:textId="77777777" w:rsidR="00D15A9D" w:rsidRPr="000867AE" w:rsidRDefault="00813706" w:rsidP="00D15A9D">
      <w:pPr>
        <w:pStyle w:val="4"/>
      </w:pPr>
      <w:r w:rsidRPr="000867AE">
        <w:rPr>
          <w:rFonts w:hint="eastAsia"/>
        </w:rPr>
        <w:t>步道100m、座椅6處。</w:t>
      </w:r>
    </w:p>
    <w:p w14:paraId="11B0E39E" w14:textId="73E74709" w:rsidR="00073CB5" w:rsidRPr="000867AE" w:rsidRDefault="00813706" w:rsidP="00D15A9D">
      <w:pPr>
        <w:pStyle w:val="4"/>
      </w:pPr>
      <w:r w:rsidRPr="000867AE">
        <w:rPr>
          <w:rFonts w:hint="eastAsia"/>
          <w:b/>
          <w:bCs/>
        </w:rPr>
        <w:t>環境改善300㎡</w:t>
      </w:r>
      <w:r w:rsidR="00E15A0F" w:rsidRPr="000867AE">
        <w:rPr>
          <w:rFonts w:hint="eastAsia"/>
        </w:rPr>
        <w:t>。</w:t>
      </w:r>
    </w:p>
    <w:p w14:paraId="2DE8DF23" w14:textId="4B6D0495" w:rsidR="00DE548E" w:rsidRPr="000867AE" w:rsidRDefault="00946D42" w:rsidP="000B196B">
      <w:pPr>
        <w:pStyle w:val="3"/>
      </w:pPr>
      <w:r w:rsidRPr="000867AE">
        <w:rPr>
          <w:rFonts w:hint="eastAsia"/>
        </w:rPr>
        <w:t>萬巒鄉公所於112年6月5日</w:t>
      </w:r>
      <w:r w:rsidRPr="000867AE">
        <w:rPr>
          <w:rFonts w:hint="eastAsia"/>
        </w:rPr>
        <w:tab/>
        <w:t>簽准辦理設計監造作業。</w:t>
      </w:r>
      <w:r w:rsidR="00F35599" w:rsidRPr="000867AE">
        <w:rPr>
          <w:rFonts w:hint="eastAsia"/>
        </w:rPr>
        <w:t>同年8月14日水保署改採二階段核定，第1階段先核定測設工程經費(原核定工程費2%</w:t>
      </w:r>
      <w:r w:rsidR="00F55E69" w:rsidRPr="000867AE">
        <w:rPr>
          <w:rFonts w:hint="eastAsia"/>
        </w:rPr>
        <w:t>、5萬元</w:t>
      </w:r>
      <w:r w:rsidR="00F35599" w:rsidRPr="000867AE">
        <w:rPr>
          <w:rFonts w:hint="eastAsia"/>
        </w:rPr>
        <w:t>)</w:t>
      </w:r>
      <w:r w:rsidR="00DE548E" w:rsidRPr="000867AE">
        <w:rPr>
          <w:rFonts w:hint="eastAsia"/>
        </w:rPr>
        <w:t>，仍免生態檢核</w:t>
      </w:r>
      <w:r w:rsidR="00F35599" w:rsidRPr="000867AE">
        <w:rPr>
          <w:rFonts w:hint="eastAsia"/>
        </w:rPr>
        <w:t>，工程內容略修正為</w:t>
      </w:r>
      <w:r w:rsidR="00DE548E" w:rsidRPr="000867AE">
        <w:rPr>
          <w:rFonts w:hAnsi="標楷體" w:hint="eastAsia"/>
        </w:rPr>
        <w:t>：</w:t>
      </w:r>
    </w:p>
    <w:p w14:paraId="142B4F9D" w14:textId="77777777" w:rsidR="00DE548E" w:rsidRPr="000867AE" w:rsidRDefault="00F35599" w:rsidP="00DE548E">
      <w:pPr>
        <w:pStyle w:val="4"/>
      </w:pPr>
      <w:r w:rsidRPr="000867AE">
        <w:rPr>
          <w:rFonts w:hint="eastAsia"/>
        </w:rPr>
        <w:t>道路改善150*4.5=675㎡</w:t>
      </w:r>
      <w:r w:rsidRPr="000867AE">
        <w:t>(含標線)</w:t>
      </w:r>
      <w:r w:rsidRPr="000867AE">
        <w:rPr>
          <w:rFonts w:hint="eastAsia"/>
        </w:rPr>
        <w:t>。</w:t>
      </w:r>
    </w:p>
    <w:p w14:paraId="1202222F" w14:textId="77777777" w:rsidR="00DE548E" w:rsidRPr="000867AE" w:rsidRDefault="00F35599" w:rsidP="00DE548E">
      <w:pPr>
        <w:pStyle w:val="4"/>
      </w:pPr>
      <w:r w:rsidRPr="000867AE">
        <w:rPr>
          <w:rFonts w:hint="eastAsia"/>
        </w:rPr>
        <w:t>步道、棧道100=100㎡、座椅6處。</w:t>
      </w:r>
    </w:p>
    <w:p w14:paraId="4817EBC1" w14:textId="139E3EAE" w:rsidR="00C47353" w:rsidRPr="000867AE" w:rsidRDefault="00F35599" w:rsidP="00DE548E">
      <w:pPr>
        <w:pStyle w:val="4"/>
      </w:pPr>
      <w:r w:rsidRPr="000867AE">
        <w:rPr>
          <w:rFonts w:hint="eastAsia"/>
          <w:b/>
          <w:bCs/>
        </w:rPr>
        <w:t>多元廣場300㎡</w:t>
      </w:r>
      <w:r w:rsidRPr="000867AE">
        <w:rPr>
          <w:rFonts w:hint="eastAsia"/>
        </w:rPr>
        <w:t>。</w:t>
      </w:r>
    </w:p>
    <w:p w14:paraId="2A8E625D" w14:textId="0AE9D48F" w:rsidR="003E2FB4" w:rsidRPr="000867AE" w:rsidRDefault="00024B25" w:rsidP="00B63F5A">
      <w:pPr>
        <w:pStyle w:val="3"/>
        <w:ind w:left="1360" w:hanging="680"/>
      </w:pPr>
      <w:r w:rsidRPr="000867AE">
        <w:rPr>
          <w:rFonts w:hint="eastAsia"/>
        </w:rPr>
        <w:t>萬巒鄉公所於</w:t>
      </w:r>
      <w:r w:rsidR="00EF0118" w:rsidRPr="000867AE">
        <w:rPr>
          <w:rFonts w:hint="eastAsia"/>
        </w:rPr>
        <w:t>112</w:t>
      </w:r>
      <w:r w:rsidRPr="000867AE">
        <w:rPr>
          <w:rFonts w:hint="eastAsia"/>
        </w:rPr>
        <w:t>年8月15日簽准核定</w:t>
      </w:r>
      <w:r w:rsidRPr="000867AE">
        <w:rPr>
          <w:rFonts w:hint="eastAsia"/>
          <w:b/>
          <w:bCs w:val="0"/>
        </w:rPr>
        <w:t>工程預算書</w:t>
      </w:r>
      <w:r w:rsidRPr="000867AE">
        <w:rPr>
          <w:rFonts w:hint="eastAsia"/>
          <w:b/>
          <w:bCs w:val="0"/>
        </w:rPr>
        <w:lastRenderedPageBreak/>
        <w:t>圖</w:t>
      </w:r>
      <w:r w:rsidR="005E6DB4" w:rsidRPr="000867AE">
        <w:rPr>
          <w:rFonts w:hint="eastAsia"/>
        </w:rPr>
        <w:t>，並以同年8月21日函</w:t>
      </w:r>
      <w:r w:rsidR="005E6DB4" w:rsidRPr="000867AE">
        <w:rPr>
          <w:rStyle w:val="afe"/>
          <w:rFonts w:hAnsi="標楷體"/>
        </w:rPr>
        <w:footnoteReference w:id="5"/>
      </w:r>
      <w:r w:rsidR="005E6DB4" w:rsidRPr="000867AE">
        <w:rPr>
          <w:rFonts w:hint="eastAsia"/>
        </w:rPr>
        <w:t>檢送</w:t>
      </w:r>
      <w:r w:rsidR="006A4C7B" w:rsidRPr="000867AE">
        <w:rPr>
          <w:rFonts w:hint="eastAsia"/>
          <w:b/>
          <w:bCs w:val="0"/>
        </w:rPr>
        <w:t>工程預算書</w:t>
      </w:r>
      <w:r w:rsidR="006A4C7B" w:rsidRPr="000867AE">
        <w:rPr>
          <w:rFonts w:hint="eastAsia"/>
        </w:rPr>
        <w:t>，請臺南分署同意</w:t>
      </w:r>
      <w:r w:rsidR="006A4C7B" w:rsidRPr="000867AE">
        <w:rPr>
          <w:rFonts w:hint="eastAsia"/>
          <w:b/>
          <w:bCs w:val="0"/>
        </w:rPr>
        <w:t>備查</w:t>
      </w:r>
      <w:r w:rsidRPr="000867AE">
        <w:rPr>
          <w:rFonts w:hint="eastAsia"/>
        </w:rPr>
        <w:t>。</w:t>
      </w:r>
      <w:r w:rsidR="0012540D" w:rsidRPr="000867AE">
        <w:rPr>
          <w:rFonts w:hint="eastAsia"/>
        </w:rPr>
        <w:t>臺南分署則於同年8月22日函</w:t>
      </w:r>
      <w:r w:rsidR="0012540D" w:rsidRPr="000867AE">
        <w:rPr>
          <w:rStyle w:val="afe"/>
          <w:rFonts w:hAnsi="標楷體"/>
        </w:rPr>
        <w:footnoteReference w:id="6"/>
      </w:r>
      <w:r w:rsidR="0012540D" w:rsidRPr="000867AE">
        <w:rPr>
          <w:rFonts w:hint="eastAsia"/>
        </w:rPr>
        <w:t>水保署，以本案</w:t>
      </w:r>
      <w:r w:rsidR="0012540D" w:rsidRPr="000867AE">
        <w:rPr>
          <w:rFonts w:hint="eastAsia"/>
          <w:b/>
          <w:bCs w:val="0"/>
        </w:rPr>
        <w:t>工程預算書核定本</w:t>
      </w:r>
      <w:r w:rsidR="0012540D" w:rsidRPr="000867AE">
        <w:rPr>
          <w:rFonts w:hint="eastAsia"/>
          <w:bCs w:val="0"/>
        </w:rPr>
        <w:t>業經審認完成</w:t>
      </w:r>
      <w:r w:rsidR="0012540D" w:rsidRPr="000867AE">
        <w:rPr>
          <w:rFonts w:hint="eastAsia"/>
        </w:rPr>
        <w:t>，請該署同意核定。</w:t>
      </w:r>
      <w:r w:rsidR="00F44972" w:rsidRPr="000867AE">
        <w:rPr>
          <w:rFonts w:hint="eastAsia"/>
        </w:rPr>
        <w:t>經水保署以同年8月23日函</w:t>
      </w:r>
      <w:r w:rsidR="00F44972" w:rsidRPr="000867AE">
        <w:rPr>
          <w:rStyle w:val="afe"/>
        </w:rPr>
        <w:footnoteReference w:id="7"/>
      </w:r>
      <w:r w:rsidR="00F44972" w:rsidRPr="000867AE">
        <w:rPr>
          <w:rFonts w:hint="eastAsia"/>
        </w:rPr>
        <w:t>檢送「工程核定明細表」核定第2階段經費</w:t>
      </w:r>
      <w:r w:rsidR="00D378C9" w:rsidRPr="000867AE">
        <w:rPr>
          <w:rFonts w:hint="eastAsia"/>
        </w:rPr>
        <w:t>(245萬元)</w:t>
      </w:r>
      <w:r w:rsidR="00562510" w:rsidRPr="000867AE">
        <w:rPr>
          <w:rFonts w:hint="eastAsia"/>
        </w:rPr>
        <w:t>，工程內容同第1階段核定內容，仍免生態檢核</w:t>
      </w:r>
      <w:r w:rsidR="00F44972" w:rsidRPr="000867AE">
        <w:rPr>
          <w:rFonts w:hint="eastAsia"/>
        </w:rPr>
        <w:t>。</w:t>
      </w:r>
    </w:p>
    <w:p w14:paraId="09225C9C" w14:textId="5BBA2670" w:rsidR="00A420B1" w:rsidRPr="000867AE" w:rsidRDefault="00A23FCE" w:rsidP="006B1806">
      <w:pPr>
        <w:pStyle w:val="3"/>
      </w:pPr>
      <w:r w:rsidRPr="000867AE">
        <w:rPr>
          <w:rFonts w:hint="eastAsia"/>
        </w:rPr>
        <w:t>萬巒鄉公所於</w:t>
      </w:r>
      <w:r w:rsidR="00562510" w:rsidRPr="000867AE">
        <w:rPr>
          <w:rFonts w:hint="eastAsia"/>
        </w:rPr>
        <w:t>112</w:t>
      </w:r>
      <w:r w:rsidRPr="000867AE">
        <w:rPr>
          <w:rFonts w:hint="eastAsia"/>
        </w:rPr>
        <w:t>年8月24日簽辦上網招標事宜</w:t>
      </w:r>
      <w:r w:rsidR="00C32CB6" w:rsidRPr="000867AE">
        <w:rPr>
          <w:rFonts w:hint="eastAsia"/>
        </w:rPr>
        <w:t>，迄同年</w:t>
      </w:r>
      <w:r w:rsidRPr="000867AE">
        <w:rPr>
          <w:rFonts w:hint="eastAsia"/>
        </w:rPr>
        <w:t>12</w:t>
      </w:r>
      <w:r w:rsidR="00C32CB6" w:rsidRPr="000867AE">
        <w:rPr>
          <w:rFonts w:hint="eastAsia"/>
        </w:rPr>
        <w:t>月</w:t>
      </w:r>
      <w:r w:rsidRPr="000867AE">
        <w:rPr>
          <w:rFonts w:hint="eastAsia"/>
        </w:rPr>
        <w:t>21</w:t>
      </w:r>
      <w:r w:rsidR="00C32CB6" w:rsidRPr="000867AE">
        <w:rPr>
          <w:rFonts w:hint="eastAsia"/>
        </w:rPr>
        <w:t>日</w:t>
      </w:r>
      <w:r w:rsidRPr="000867AE">
        <w:rPr>
          <w:rFonts w:hint="eastAsia"/>
        </w:rPr>
        <w:tab/>
        <w:t>施工廠商申報竣工</w:t>
      </w:r>
      <w:r w:rsidR="004F4AC3" w:rsidRPr="000867AE">
        <w:rPr>
          <w:rFonts w:hint="eastAsia"/>
        </w:rPr>
        <w:t>，</w:t>
      </w:r>
      <w:r w:rsidR="004A2868" w:rsidRPr="000867AE">
        <w:rPr>
          <w:rFonts w:hint="eastAsia"/>
        </w:rPr>
        <w:t>然</w:t>
      </w:r>
      <w:r w:rsidR="004412BD" w:rsidRPr="000867AE">
        <w:rPr>
          <w:rFonts w:hint="eastAsia"/>
        </w:rPr>
        <w:t>經</w:t>
      </w:r>
      <w:r w:rsidR="00A420B1" w:rsidRPr="000867AE">
        <w:rPr>
          <w:rFonts w:hint="eastAsia"/>
        </w:rPr>
        <w:t>臺南分署會勘</w:t>
      </w:r>
      <w:r w:rsidR="004412BD" w:rsidRPr="000867AE">
        <w:rPr>
          <w:rFonts w:hint="eastAsia"/>
        </w:rPr>
        <w:t>認定</w:t>
      </w:r>
      <w:r w:rsidR="004412BD" w:rsidRPr="000867AE">
        <w:rPr>
          <w:rFonts w:hAnsi="標楷體" w:hint="eastAsia"/>
        </w:rPr>
        <w:t>：</w:t>
      </w:r>
      <w:r w:rsidR="004412BD" w:rsidRPr="000867AE">
        <w:rPr>
          <w:rFonts w:hAnsi="標楷體" w:hint="eastAsia"/>
          <w:u w:val="single"/>
        </w:rPr>
        <w:t>「</w:t>
      </w:r>
      <w:r w:rsidR="004412BD" w:rsidRPr="000867AE">
        <w:rPr>
          <w:rFonts w:hint="eastAsia"/>
          <w:b/>
          <w:u w:val="single"/>
        </w:rPr>
        <w:t>施工內容與核定項目不符</w:t>
      </w:r>
      <w:r w:rsidR="004412BD" w:rsidRPr="000867AE">
        <w:rPr>
          <w:rFonts w:hAnsi="標楷體" w:hint="eastAsia"/>
          <w:u w:val="single"/>
        </w:rPr>
        <w:t>」、「</w:t>
      </w:r>
      <w:r w:rsidR="004412BD" w:rsidRPr="000867AE">
        <w:rPr>
          <w:rFonts w:hAnsi="標楷體" w:hint="eastAsia"/>
          <w:b/>
          <w:bCs w:val="0"/>
          <w:u w:val="single"/>
        </w:rPr>
        <w:t>現場有大面積挖填施工，應做生態檢核</w:t>
      </w:r>
      <w:r w:rsidR="004412BD" w:rsidRPr="000867AE">
        <w:rPr>
          <w:rFonts w:hAnsi="標楷體" w:hint="eastAsia"/>
          <w:u w:val="single"/>
        </w:rPr>
        <w:t>」</w:t>
      </w:r>
      <w:r w:rsidR="00E85772" w:rsidRPr="000867AE">
        <w:rPr>
          <w:rStyle w:val="afe"/>
        </w:rPr>
        <w:footnoteReference w:id="8"/>
      </w:r>
      <w:r w:rsidR="004412BD" w:rsidRPr="000867AE">
        <w:rPr>
          <w:rFonts w:hAnsi="標楷體" w:hint="eastAsia"/>
        </w:rPr>
        <w:t>，</w:t>
      </w:r>
      <w:r w:rsidR="004412BD" w:rsidRPr="000867AE">
        <w:rPr>
          <w:rFonts w:hint="eastAsia"/>
        </w:rPr>
        <w:t>並於同年12月27日</w:t>
      </w:r>
      <w:r w:rsidR="004412BD" w:rsidRPr="000867AE">
        <w:rPr>
          <w:rFonts w:hint="eastAsia"/>
        </w:rPr>
        <w:tab/>
        <w:t>函</w:t>
      </w:r>
      <w:r w:rsidR="004412BD" w:rsidRPr="000867AE">
        <w:rPr>
          <w:rStyle w:val="afe"/>
        </w:rPr>
        <w:footnoteReference w:id="9"/>
      </w:r>
      <w:r w:rsidR="004412BD" w:rsidRPr="000867AE">
        <w:rPr>
          <w:rFonts w:hint="eastAsia"/>
        </w:rPr>
        <w:t>水保署略以︰</w:t>
      </w:r>
      <w:r w:rsidR="004412BD" w:rsidRPr="000867AE">
        <w:rPr>
          <w:rFonts w:hAnsi="標楷體" w:hint="eastAsia"/>
        </w:rPr>
        <w:t>「</w:t>
      </w:r>
      <w:r w:rsidR="004412BD" w:rsidRPr="000867AE">
        <w:rPr>
          <w:rFonts w:hint="eastAsia"/>
        </w:rPr>
        <w:t>旨揭工程經本分署於112年12月22日會同鄉公所</w:t>
      </w:r>
      <w:r w:rsidR="004412BD" w:rsidRPr="000867AE">
        <w:rPr>
          <w:rFonts w:hint="eastAsia"/>
          <w:u w:val="single"/>
        </w:rPr>
        <w:t>現地勘查，</w:t>
      </w:r>
      <w:r w:rsidR="004412BD" w:rsidRPr="000867AE">
        <w:rPr>
          <w:rFonts w:hint="eastAsia"/>
          <w:b/>
          <w:u w:val="single"/>
        </w:rPr>
        <w:t>現況施作工項均非屬核定工程項目</w:t>
      </w:r>
      <w:r w:rsidR="004412BD" w:rsidRPr="000867AE">
        <w:rPr>
          <w:rFonts w:hint="eastAsia"/>
          <w:u w:val="single"/>
        </w:rPr>
        <w:t>，經協調後</w:t>
      </w:r>
      <w:r w:rsidR="004412BD" w:rsidRPr="000867AE">
        <w:rPr>
          <w:rFonts w:hint="eastAsia"/>
          <w:b/>
          <w:u w:val="single"/>
        </w:rPr>
        <w:t>由鄉公所自行籌措經費，本案取消</w:t>
      </w:r>
      <w:r w:rsidR="004412BD" w:rsidRPr="000867AE">
        <w:rPr>
          <w:rFonts w:hint="eastAsia"/>
          <w:u w:val="single"/>
        </w:rPr>
        <w:t>。</w:t>
      </w:r>
      <w:r w:rsidR="004412BD" w:rsidRPr="000867AE">
        <w:rPr>
          <w:rFonts w:hAnsi="標楷體" w:hint="eastAsia"/>
        </w:rPr>
        <w:t>」</w:t>
      </w:r>
      <w:r w:rsidR="006441D5" w:rsidRPr="000867AE">
        <w:rPr>
          <w:rFonts w:hAnsi="標楷體" w:hint="eastAsia"/>
        </w:rPr>
        <w:t>水保署則於113年1月3日函</w:t>
      </w:r>
      <w:r w:rsidR="006441D5" w:rsidRPr="000867AE">
        <w:rPr>
          <w:rStyle w:val="afe"/>
          <w:rFonts w:hAnsi="標楷體"/>
        </w:rPr>
        <w:footnoteReference w:id="10"/>
      </w:r>
      <w:r w:rsidR="006441D5" w:rsidRPr="000867AE">
        <w:rPr>
          <w:rFonts w:hAnsi="標楷體" w:hint="eastAsia"/>
        </w:rPr>
        <w:t>臺南分署，</w:t>
      </w:r>
      <w:r w:rsidR="003856C5" w:rsidRPr="000867AE">
        <w:rPr>
          <w:rFonts w:hAnsi="標楷體" w:hint="eastAsia"/>
        </w:rPr>
        <w:t>同意取消補助。</w:t>
      </w:r>
      <w:r w:rsidR="0064773C" w:rsidRPr="000867AE">
        <w:rPr>
          <w:rFonts w:hint="eastAsia"/>
        </w:rPr>
        <w:t>本案工程決算金額241萬餘元，</w:t>
      </w:r>
      <w:r w:rsidR="000D5382" w:rsidRPr="000867AE">
        <w:rPr>
          <w:rFonts w:hAnsi="標楷體" w:hint="eastAsia"/>
        </w:rPr>
        <w:t>萬巒鄉公所</w:t>
      </w:r>
      <w:r w:rsidR="0064773C" w:rsidRPr="000867AE">
        <w:rPr>
          <w:rFonts w:hAnsi="標楷體" w:hint="eastAsia"/>
        </w:rPr>
        <w:t>於113年1月5日</w:t>
      </w:r>
      <w:r w:rsidR="000D5382" w:rsidRPr="000867AE">
        <w:rPr>
          <w:rFonts w:hAnsi="標楷體" w:hint="eastAsia"/>
        </w:rPr>
        <w:t>函請屏東縣萬巒鄉民代表會同意先行墊付</w:t>
      </w:r>
      <w:r w:rsidR="0064773C" w:rsidRPr="000867AE">
        <w:rPr>
          <w:rFonts w:hint="eastAsia"/>
        </w:rPr>
        <w:t>250萬元</w:t>
      </w:r>
      <w:r w:rsidR="000D5382" w:rsidRPr="000867AE">
        <w:rPr>
          <w:rFonts w:hAnsi="標楷體" w:hint="eastAsia"/>
        </w:rPr>
        <w:t>，並辦理追加預算</w:t>
      </w:r>
      <w:r w:rsidR="0064773C" w:rsidRPr="000867AE">
        <w:rPr>
          <w:rFonts w:hint="eastAsia"/>
        </w:rPr>
        <w:t>作業</w:t>
      </w:r>
      <w:r w:rsidR="000D5382" w:rsidRPr="000867AE">
        <w:rPr>
          <w:rFonts w:hAnsi="標楷體" w:hint="eastAsia"/>
        </w:rPr>
        <w:t>。</w:t>
      </w:r>
    </w:p>
    <w:p w14:paraId="0C553BCE" w14:textId="77777777" w:rsidR="00754FBA" w:rsidRPr="000867AE" w:rsidRDefault="00754FBA" w:rsidP="00754FBA">
      <w:pPr>
        <w:pStyle w:val="3"/>
      </w:pPr>
      <w:r w:rsidRPr="000867AE">
        <w:rPr>
          <w:rFonts w:hint="eastAsia"/>
        </w:rPr>
        <w:t>據萬巒鄉公所說明</w:t>
      </w:r>
      <w:r w:rsidRPr="000867AE">
        <w:rPr>
          <w:rFonts w:hAnsi="標楷體" w:hint="eastAsia"/>
        </w:rPr>
        <w:t>：</w:t>
      </w:r>
    </w:p>
    <w:p w14:paraId="3CE40AD4" w14:textId="77777777" w:rsidR="00754FBA" w:rsidRPr="000867AE" w:rsidRDefault="00754FBA" w:rsidP="00754FBA">
      <w:pPr>
        <w:pStyle w:val="4"/>
      </w:pPr>
      <w:r w:rsidRPr="000867AE">
        <w:rPr>
          <w:rFonts w:hint="eastAsia"/>
        </w:rPr>
        <w:t>本案工程設計時，鄉長偕同地方人士現場說明與討論，期間亦邀集五溝水守護工作站現地會勘討論並提供意見供設計單位參考，當時並未提及湧泉外之水生動植物等生態注意事項。</w:t>
      </w:r>
    </w:p>
    <w:p w14:paraId="13803B50" w14:textId="77777777" w:rsidR="00754FBA" w:rsidRPr="000867AE" w:rsidRDefault="00754FBA" w:rsidP="00754FBA">
      <w:pPr>
        <w:pStyle w:val="4"/>
      </w:pPr>
      <w:r w:rsidRPr="000867AE">
        <w:rPr>
          <w:rFonts w:hint="eastAsia"/>
        </w:rPr>
        <w:lastRenderedPageBreak/>
        <w:t>公所並未辦理「泉水窟整治工程」，而是</w:t>
      </w:r>
      <w:r w:rsidRPr="000867AE">
        <w:rPr>
          <w:rFonts w:hint="eastAsia"/>
          <w:b/>
          <w:bCs/>
          <w:u w:val="single"/>
        </w:rPr>
        <w:t>泉水窟環境改善為本案工程原設計工程項目範圍內</w:t>
      </w:r>
      <w:r w:rsidRPr="000867AE">
        <w:rPr>
          <w:rFonts w:hint="eastAsia"/>
        </w:rPr>
        <w:t>。另泉水窟旁道路改由「萬巒鄉鼎興路及新光路道路改善工程」另行施作。</w:t>
      </w:r>
    </w:p>
    <w:p w14:paraId="39702CCD" w14:textId="77777777" w:rsidR="00754FBA" w:rsidRPr="000867AE" w:rsidRDefault="00754FBA" w:rsidP="00754FBA">
      <w:pPr>
        <w:pStyle w:val="4"/>
      </w:pPr>
      <w:r w:rsidRPr="000867AE">
        <w:rPr>
          <w:rFonts w:hint="eastAsia"/>
        </w:rPr>
        <w:t>110年迄今，未有針對「泉水窟湧泉」單獨之生態調查相關資料。</w:t>
      </w:r>
    </w:p>
    <w:p w14:paraId="1F738BEB" w14:textId="77777777" w:rsidR="00754FBA" w:rsidRPr="000867AE" w:rsidRDefault="00754FBA" w:rsidP="00754FBA">
      <w:pPr>
        <w:pStyle w:val="4"/>
      </w:pPr>
      <w:r w:rsidRPr="000867AE">
        <w:rPr>
          <w:rFonts w:hint="eastAsia"/>
        </w:rPr>
        <w:t>在本案工程施工前，泉水窟是荒煙蔓草，半是老舊水泥護岸，半是多年未整理雜草叢生之土坡，雜亂不堪，泥土多年持續崩落淤積池底，阻礙湧泉冒出。</w:t>
      </w:r>
    </w:p>
    <w:p w14:paraId="2ECB68E0" w14:textId="77C67C51" w:rsidR="00754FBA" w:rsidRPr="000867AE" w:rsidRDefault="00754FBA" w:rsidP="00754FBA">
      <w:pPr>
        <w:pStyle w:val="4"/>
        <w:kinsoku/>
        <w:overflowPunct/>
      </w:pPr>
      <w:r w:rsidRPr="000867AE">
        <w:rPr>
          <w:rFonts w:hint="eastAsia"/>
          <w:u w:val="single"/>
        </w:rPr>
        <w:t>當地民眾</w:t>
      </w:r>
      <w:r w:rsidRPr="000867AE">
        <w:rPr>
          <w:rFonts w:hint="eastAsia"/>
        </w:rPr>
        <w:t>向公所反映，</w:t>
      </w:r>
      <w:r w:rsidRPr="000867AE">
        <w:rPr>
          <w:rFonts w:hint="eastAsia"/>
          <w:u w:val="single"/>
        </w:rPr>
        <w:t>希望將該區環境整理改善</w:t>
      </w:r>
      <w:r w:rsidRPr="000867AE">
        <w:rPr>
          <w:rFonts w:hint="eastAsia"/>
        </w:rPr>
        <w:t>，把雜樹、雜草清除，池底整理清疏，土坡施作穩定之水泥護岸，避免泥土崩落，期能改善社區民眾生活環境，讓湧泉持續湧出。而</w:t>
      </w:r>
      <w:r w:rsidRPr="000867AE">
        <w:rPr>
          <w:rFonts w:hint="eastAsia"/>
          <w:u w:val="single"/>
        </w:rPr>
        <w:t>目前施作之工程內容，符合當地民眾要求與期望</w:t>
      </w:r>
      <w:r w:rsidRPr="000867AE">
        <w:rPr>
          <w:rFonts w:hint="eastAsia"/>
        </w:rPr>
        <w:t>。</w:t>
      </w:r>
    </w:p>
    <w:p w14:paraId="7831153D" w14:textId="4F4D177C" w:rsidR="00D57A28" w:rsidRPr="000867AE" w:rsidRDefault="00754FBA" w:rsidP="00FE426D">
      <w:pPr>
        <w:pStyle w:val="4"/>
        <w:kinsoku/>
        <w:overflowPunct/>
      </w:pPr>
      <w:r w:rsidRPr="000867AE">
        <w:rPr>
          <w:rFonts w:hint="eastAsia"/>
        </w:rPr>
        <w:t>原「漿砌圍水墩」及池底整理等相關設施，公所於113年3月16日邀集在地生態人士與五溝水守護工作站現勘，</w:t>
      </w:r>
      <w:r w:rsidRPr="000867AE">
        <w:rPr>
          <w:rFonts w:hint="eastAsia"/>
          <w:b/>
          <w:bCs/>
        </w:rPr>
        <w:t>依據建議</w:t>
      </w:r>
      <w:r w:rsidRPr="000867AE">
        <w:rPr>
          <w:rFonts w:hint="eastAsia"/>
          <w:b/>
          <w:bCs/>
          <w:u w:val="single"/>
        </w:rPr>
        <w:t>拆除底部之混凝土構造物、降低窟底高程及挖除外運之土方</w:t>
      </w:r>
      <w:r w:rsidRPr="000867AE">
        <w:rPr>
          <w:rFonts w:hint="eastAsia"/>
          <w:b/>
          <w:bCs/>
        </w:rPr>
        <w:t>等</w:t>
      </w:r>
      <w:r w:rsidRPr="000867AE">
        <w:rPr>
          <w:rFonts w:hint="eastAsia"/>
        </w:rPr>
        <w:t>，並於該年度枯水季時施作完成，湧泉則於113年夏季恢復自然湧出</w:t>
      </w:r>
      <w:r w:rsidR="00D57A28" w:rsidRPr="000867AE">
        <w:rPr>
          <w:rFonts w:hint="eastAsia"/>
        </w:rPr>
        <w:t>，湧出量不減反增，對該地生態並無負面影響。</w:t>
      </w:r>
    </w:p>
    <w:p w14:paraId="0AE6200F" w14:textId="54296E10" w:rsidR="00D872B4" w:rsidRPr="000867AE" w:rsidRDefault="00516798" w:rsidP="00973435">
      <w:pPr>
        <w:pStyle w:val="3"/>
      </w:pPr>
      <w:r w:rsidRPr="000867AE">
        <w:rPr>
          <w:rFonts w:hint="eastAsia"/>
        </w:rPr>
        <w:t>惟</w:t>
      </w:r>
      <w:r w:rsidR="00D872B4" w:rsidRPr="000867AE">
        <w:rPr>
          <w:rFonts w:hint="eastAsia"/>
        </w:rPr>
        <w:t>比較「</w:t>
      </w:r>
      <w:r w:rsidR="00D872B4" w:rsidRPr="000867AE">
        <w:rPr>
          <w:rFonts w:hint="eastAsia"/>
        </w:rPr>
        <w:tab/>
        <w:t>109年度農村產業跨域計畫及農村區域亮點計畫實勘紀錄表」</w:t>
      </w:r>
      <w:r w:rsidR="007A5D8F" w:rsidRPr="000867AE">
        <w:rPr>
          <w:rFonts w:hint="eastAsia"/>
        </w:rPr>
        <w:t>(附件一)</w:t>
      </w:r>
      <w:r w:rsidR="00D872B4" w:rsidRPr="000867AE">
        <w:rPr>
          <w:rFonts w:hint="eastAsia"/>
        </w:rPr>
        <w:t>、「萬巒鄉成德村神農宮旁周邊環境改善工程」核准圖說(附件二)及</w:t>
      </w:r>
      <w:r w:rsidR="00D872B4" w:rsidRPr="000867AE">
        <w:rPr>
          <w:rFonts w:hAnsi="標楷體" w:hint="eastAsia"/>
        </w:rPr>
        <w:t>「</w:t>
      </w:r>
      <w:r w:rsidR="00D872B4" w:rsidRPr="000867AE">
        <w:rPr>
          <w:rFonts w:hint="eastAsia"/>
        </w:rPr>
        <w:t>工程預算書</w:t>
      </w:r>
      <w:r w:rsidR="00D872B4" w:rsidRPr="000867AE">
        <w:rPr>
          <w:rFonts w:hAnsi="標楷體" w:hint="eastAsia"/>
        </w:rPr>
        <w:t>」</w:t>
      </w:r>
      <w:r w:rsidR="007A5D8F" w:rsidRPr="000867AE">
        <w:rPr>
          <w:rFonts w:hAnsi="標楷體" w:hint="eastAsia"/>
        </w:rPr>
        <w:t>(附件三)</w:t>
      </w:r>
      <w:r w:rsidR="00D872B4" w:rsidRPr="000867AE">
        <w:rPr>
          <w:rFonts w:hint="eastAsia"/>
        </w:rPr>
        <w:t>等資料可見</w:t>
      </w:r>
      <w:r w:rsidR="00D872B4" w:rsidRPr="000867AE">
        <w:rPr>
          <w:rFonts w:hAnsi="標楷體" w:hint="eastAsia"/>
        </w:rPr>
        <w:t>：</w:t>
      </w:r>
    </w:p>
    <w:p w14:paraId="3968A73B" w14:textId="5DB1E271" w:rsidR="00D872B4" w:rsidRPr="000867AE" w:rsidRDefault="00D872B4" w:rsidP="00D872B4">
      <w:pPr>
        <w:pStyle w:val="4"/>
      </w:pPr>
      <w:r w:rsidRPr="000867AE">
        <w:rPr>
          <w:rFonts w:hAnsi="標楷體" w:hint="eastAsia"/>
        </w:rPr>
        <w:t>「</w:t>
      </w:r>
      <w:r w:rsidRPr="000867AE">
        <w:rPr>
          <w:rFonts w:hint="eastAsia"/>
        </w:rPr>
        <w:t>施工位置示意圖</w:t>
      </w:r>
      <w:r w:rsidRPr="000867AE">
        <w:rPr>
          <w:rFonts w:hAnsi="標楷體" w:hint="eastAsia"/>
        </w:rPr>
        <w:t>」</w:t>
      </w:r>
      <w:r w:rsidRPr="000867AE">
        <w:rPr>
          <w:rFonts w:hint="eastAsia"/>
        </w:rPr>
        <w:t>標示之</w:t>
      </w:r>
      <w:r w:rsidRPr="000867AE">
        <w:rPr>
          <w:rFonts w:hAnsi="標楷體" w:hint="eastAsia"/>
        </w:rPr>
        <w:t>「</w:t>
      </w:r>
      <w:r w:rsidRPr="000867AE">
        <w:rPr>
          <w:rFonts w:hint="eastAsia"/>
          <w:b/>
          <w:bCs/>
        </w:rPr>
        <w:t>施工位置(X:209297、Y:2500769)</w:t>
      </w:r>
      <w:r w:rsidRPr="000867AE">
        <w:rPr>
          <w:rFonts w:hAnsi="標楷體" w:hint="eastAsia"/>
        </w:rPr>
        <w:t>」</w:t>
      </w:r>
      <w:r w:rsidRPr="000867AE">
        <w:rPr>
          <w:rFonts w:hint="eastAsia"/>
        </w:rPr>
        <w:t>較水保署109年2月會勘及112年3月核定之</w:t>
      </w:r>
      <w:r w:rsidR="00241D6C" w:rsidRPr="000867AE">
        <w:rPr>
          <w:rFonts w:hint="eastAsia"/>
          <w:b/>
          <w:bCs/>
        </w:rPr>
        <w:t>座</w:t>
      </w:r>
      <w:r w:rsidRPr="000867AE">
        <w:rPr>
          <w:rFonts w:hint="eastAsia"/>
          <w:b/>
          <w:bCs/>
        </w:rPr>
        <w:t>標(X:209295、Y:2500779)</w:t>
      </w:r>
      <w:r w:rsidRPr="000867AE">
        <w:rPr>
          <w:rFonts w:hint="eastAsia"/>
        </w:rPr>
        <w:t>略有不同，但</w:t>
      </w:r>
      <w:r w:rsidRPr="000867AE">
        <w:rPr>
          <w:rFonts w:hint="eastAsia"/>
          <w:u w:val="single"/>
        </w:rPr>
        <w:t>二者均鄰近</w:t>
      </w:r>
      <w:r w:rsidRPr="000867AE">
        <w:rPr>
          <w:rFonts w:hint="eastAsia"/>
          <w:b/>
          <w:bCs/>
          <w:u w:val="single"/>
        </w:rPr>
        <w:t>泉水窟</w:t>
      </w:r>
      <w:r w:rsidRPr="000867AE">
        <w:rPr>
          <w:rFonts w:hAnsi="標楷體" w:hint="eastAsia"/>
          <w:u w:val="single"/>
        </w:rPr>
        <w:t>，而非</w:t>
      </w:r>
      <w:r w:rsidRPr="000867AE">
        <w:rPr>
          <w:rFonts w:hint="eastAsia"/>
          <w:u w:val="single"/>
        </w:rPr>
        <w:t>神農宮</w:t>
      </w:r>
      <w:r w:rsidRPr="000867AE">
        <w:rPr>
          <w:rFonts w:hAnsi="標楷體" w:hint="eastAsia"/>
          <w:u w:val="single"/>
        </w:rPr>
        <w:t>，</w:t>
      </w:r>
      <w:r w:rsidRPr="000867AE">
        <w:rPr>
          <w:rFonts w:hint="eastAsia"/>
          <w:u w:val="single"/>
        </w:rPr>
        <w:t>且</w:t>
      </w:r>
      <w:r w:rsidR="0068592D" w:rsidRPr="000867AE">
        <w:rPr>
          <w:rFonts w:hint="eastAsia"/>
          <w:u w:val="single"/>
        </w:rPr>
        <w:t>萬巒鄉公</w:t>
      </w:r>
      <w:r w:rsidR="0068592D" w:rsidRPr="000867AE">
        <w:rPr>
          <w:rFonts w:hint="eastAsia"/>
          <w:u w:val="single"/>
        </w:rPr>
        <w:lastRenderedPageBreak/>
        <w:t>所</w:t>
      </w:r>
      <w:r w:rsidRPr="000867AE">
        <w:rPr>
          <w:rFonts w:hint="eastAsia"/>
          <w:u w:val="single"/>
        </w:rPr>
        <w:t>施工位置</w:t>
      </w:r>
      <w:r w:rsidR="00241D6C" w:rsidRPr="000867AE">
        <w:rPr>
          <w:rFonts w:hint="eastAsia"/>
          <w:u w:val="single"/>
        </w:rPr>
        <w:t>座</w:t>
      </w:r>
      <w:r w:rsidRPr="000867AE">
        <w:rPr>
          <w:rFonts w:hint="eastAsia"/>
          <w:u w:val="single"/>
        </w:rPr>
        <w:t>標更貼近泉水窟</w:t>
      </w:r>
      <w:r w:rsidRPr="000867AE">
        <w:rPr>
          <w:rFonts w:hint="eastAsia"/>
        </w:rPr>
        <w:t>。</w:t>
      </w:r>
    </w:p>
    <w:p w14:paraId="7EE45CB8" w14:textId="5CE8F194" w:rsidR="00D872B4" w:rsidRPr="000867AE" w:rsidRDefault="00D872B4" w:rsidP="00CF5820">
      <w:pPr>
        <w:pStyle w:val="4"/>
        <w:kinsoku/>
        <w:overflowPunct/>
      </w:pPr>
      <w:r w:rsidRPr="000867AE">
        <w:rPr>
          <w:rFonts w:hint="eastAsia"/>
        </w:rPr>
        <w:t>由</w:t>
      </w:r>
      <w:r w:rsidRPr="000867AE">
        <w:rPr>
          <w:rFonts w:hAnsi="標楷體" w:hint="eastAsia"/>
        </w:rPr>
        <w:t>「</w:t>
      </w:r>
      <w:r w:rsidRPr="000867AE">
        <w:rPr>
          <w:rFonts w:hint="eastAsia"/>
        </w:rPr>
        <w:t>工程平面配置圖</w:t>
      </w:r>
      <w:r w:rsidRPr="000867AE">
        <w:rPr>
          <w:rFonts w:hAnsi="標楷體" w:hint="eastAsia"/>
        </w:rPr>
        <w:t>」</w:t>
      </w:r>
      <w:r w:rsidR="005E2796" w:rsidRPr="000867AE">
        <w:rPr>
          <w:rFonts w:hAnsi="標楷體" w:hint="eastAsia"/>
        </w:rPr>
        <w:t>(圖1)</w:t>
      </w:r>
      <w:r w:rsidRPr="000867AE">
        <w:rPr>
          <w:rFonts w:hint="eastAsia"/>
        </w:rPr>
        <w:t>及</w:t>
      </w:r>
      <w:r w:rsidRPr="000867AE">
        <w:rPr>
          <w:rFonts w:hAnsi="標楷體" w:hint="eastAsia"/>
        </w:rPr>
        <w:t>「</w:t>
      </w:r>
      <w:r w:rsidRPr="000867AE">
        <w:rPr>
          <w:rFonts w:hint="eastAsia"/>
        </w:rPr>
        <w:t>工程</w:t>
      </w:r>
      <w:r w:rsidR="00F87478" w:rsidRPr="000867AE">
        <w:rPr>
          <w:rFonts w:hint="eastAsia"/>
        </w:rPr>
        <w:t>縱</w:t>
      </w:r>
      <w:r w:rsidRPr="000867AE">
        <w:rPr>
          <w:rFonts w:hint="eastAsia"/>
        </w:rPr>
        <w:t>斷面圖</w:t>
      </w:r>
      <w:r w:rsidRPr="000867AE">
        <w:rPr>
          <w:rFonts w:hAnsi="標楷體" w:hint="eastAsia"/>
        </w:rPr>
        <w:t>」</w:t>
      </w:r>
      <w:r w:rsidRPr="000867AE">
        <w:rPr>
          <w:rFonts w:hint="eastAsia"/>
        </w:rPr>
        <w:t>可見，</w:t>
      </w:r>
      <w:r w:rsidR="00027F06" w:rsidRPr="000867AE">
        <w:rPr>
          <w:rFonts w:hAnsi="標楷體" w:hint="eastAsia"/>
          <w:lang w:eastAsia="zh-HK"/>
        </w:rPr>
        <w:t>本案工程</w:t>
      </w:r>
      <w:r w:rsidR="00027F06" w:rsidRPr="000867AE">
        <w:rPr>
          <w:rFonts w:hint="eastAsia"/>
        </w:rPr>
        <w:t>除</w:t>
      </w:r>
      <w:r w:rsidRPr="000867AE">
        <w:rPr>
          <w:rFonts w:hAnsi="標楷體" w:hint="eastAsia"/>
        </w:rPr>
        <w:t>「0K+000~055環境整理」</w:t>
      </w:r>
      <w:r w:rsidR="00027F06" w:rsidRPr="000867AE">
        <w:rPr>
          <w:rFonts w:hAnsi="標楷體" w:hint="eastAsia"/>
        </w:rPr>
        <w:t>外</w:t>
      </w:r>
      <w:r w:rsidRPr="000867AE">
        <w:rPr>
          <w:rFonts w:hAnsi="標楷體" w:hint="eastAsia"/>
        </w:rPr>
        <w:t>，主要係</w:t>
      </w:r>
      <w:r w:rsidR="006A72FC" w:rsidRPr="000867AE">
        <w:rPr>
          <w:rFonts w:hAnsi="標楷體" w:hint="eastAsia"/>
          <w:b/>
          <w:bCs/>
          <w:u w:val="single"/>
        </w:rPr>
        <w:t>施作</w:t>
      </w:r>
      <w:r w:rsidRPr="000867AE">
        <w:rPr>
          <w:rFonts w:hAnsi="標楷體" w:hint="eastAsia"/>
          <w:b/>
          <w:bCs/>
          <w:u w:val="single"/>
        </w:rPr>
        <w:t>「泉水窟」漿砌駁坎</w:t>
      </w:r>
      <w:r w:rsidRPr="000867AE">
        <w:rPr>
          <w:rFonts w:hAnsi="標楷體" w:hint="eastAsia"/>
          <w:u w:val="single"/>
        </w:rPr>
        <w:t>及</w:t>
      </w:r>
      <w:r w:rsidRPr="000867AE">
        <w:rPr>
          <w:rFonts w:hAnsi="標楷體" w:hint="eastAsia"/>
          <w:b/>
          <w:bCs/>
          <w:u w:val="single"/>
        </w:rPr>
        <w:t>漿砌圍水墩</w:t>
      </w:r>
      <w:r w:rsidR="00797396" w:rsidRPr="000867AE">
        <w:rPr>
          <w:rFonts w:hAnsi="標楷體" w:hint="eastAsia"/>
        </w:rPr>
        <w:t>，</w:t>
      </w:r>
      <w:r w:rsidR="0021692F" w:rsidRPr="000867AE">
        <w:rPr>
          <w:rFonts w:hAnsi="標楷體" w:hint="eastAsia"/>
        </w:rPr>
        <w:t>以</w:t>
      </w:r>
      <w:r w:rsidR="005C017F" w:rsidRPr="000867AE">
        <w:rPr>
          <w:rFonts w:hAnsi="標楷體" w:hint="eastAsia"/>
        </w:rPr>
        <w:t>致</w:t>
      </w:r>
      <w:r w:rsidR="0021692F" w:rsidRPr="000867AE">
        <w:rPr>
          <w:rFonts w:hAnsi="標楷體" w:hint="eastAsia"/>
        </w:rPr>
        <w:t>將</w:t>
      </w:r>
      <w:r w:rsidR="00803DD3" w:rsidRPr="000867AE">
        <w:rPr>
          <w:rFonts w:hAnsi="標楷體" w:hint="eastAsia"/>
        </w:rPr>
        <w:t>泉水窟</w:t>
      </w:r>
      <w:r w:rsidR="00803DD3" w:rsidRPr="000867AE">
        <w:rPr>
          <w:rFonts w:hAnsi="標楷體" w:hint="eastAsia"/>
          <w:b/>
          <w:bCs/>
        </w:rPr>
        <w:t>水泥化</w:t>
      </w:r>
      <w:r w:rsidR="00CF5820" w:rsidRPr="000867AE">
        <w:rPr>
          <w:rFonts w:hAnsi="標楷體" w:hint="eastAsia"/>
        </w:rPr>
        <w:t>(圖2)</w:t>
      </w:r>
      <w:r w:rsidR="00797396" w:rsidRPr="000867AE">
        <w:rPr>
          <w:rFonts w:hAnsi="標楷體" w:hint="eastAsia"/>
        </w:rPr>
        <w:t>，</w:t>
      </w:r>
      <w:r w:rsidR="0010771A" w:rsidRPr="000867AE">
        <w:rPr>
          <w:rFonts w:hAnsi="標楷體" w:hint="eastAsia"/>
        </w:rPr>
        <w:t>並非如</w:t>
      </w:r>
      <w:r w:rsidR="0010771A" w:rsidRPr="000867AE">
        <w:rPr>
          <w:rFonts w:hint="eastAsia"/>
        </w:rPr>
        <w:t>萬巒鄉公所所稱</w:t>
      </w:r>
      <w:r w:rsidR="0010771A" w:rsidRPr="000867AE">
        <w:rPr>
          <w:rFonts w:hAnsi="標楷體" w:hint="eastAsia"/>
        </w:rPr>
        <w:t>「</w:t>
      </w:r>
      <w:r w:rsidR="0010771A" w:rsidRPr="000867AE">
        <w:rPr>
          <w:rFonts w:hint="eastAsia"/>
        </w:rPr>
        <w:t>泉水窟環境改善為原設計工程項目範圍</w:t>
      </w:r>
      <w:r w:rsidR="0010771A" w:rsidRPr="000867AE">
        <w:rPr>
          <w:rFonts w:hAnsi="標楷體" w:hint="eastAsia"/>
        </w:rPr>
        <w:t>」。</w:t>
      </w:r>
    </w:p>
    <w:p w14:paraId="21356713" w14:textId="35C9ED06" w:rsidR="00F90555" w:rsidRPr="000867AE" w:rsidRDefault="00F90555" w:rsidP="00C1436B">
      <w:pPr>
        <w:snapToGrid w:val="0"/>
        <w:jc w:val="center"/>
        <w:rPr>
          <w:rFonts w:hAnsi="Arial"/>
        </w:rPr>
      </w:pPr>
      <w:r w:rsidRPr="000867AE">
        <w:rPr>
          <w:rFonts w:hAnsi="Arial"/>
          <w:noProof/>
        </w:rPr>
        <w:drawing>
          <wp:inline distT="0" distB="0" distL="0" distR="0" wp14:anchorId="1E96CCE2" wp14:editId="05CAB281">
            <wp:extent cx="4032000" cy="2132543"/>
            <wp:effectExtent l="0" t="0" r="6985" b="127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4032000" cy="2132543"/>
                    </a:xfrm>
                    <a:prstGeom prst="rect">
                      <a:avLst/>
                    </a:prstGeom>
                  </pic:spPr>
                </pic:pic>
              </a:graphicData>
            </a:graphic>
          </wp:inline>
        </w:drawing>
      </w:r>
    </w:p>
    <w:p w14:paraId="2CEDE7C2" w14:textId="5CB51224" w:rsidR="00F90555" w:rsidRPr="000867AE" w:rsidRDefault="00F90555" w:rsidP="00C1436B">
      <w:pPr>
        <w:pStyle w:val="a1"/>
        <w:numPr>
          <w:ilvl w:val="0"/>
          <w:numId w:val="36"/>
        </w:numPr>
        <w:ind w:left="482" w:hanging="482"/>
      </w:pPr>
      <w:r w:rsidRPr="000867AE">
        <w:rPr>
          <w:rFonts w:hint="eastAsia"/>
        </w:rPr>
        <w:t>工程平面配置圖</w:t>
      </w:r>
    </w:p>
    <w:p w14:paraId="0C90B003" w14:textId="44049231" w:rsidR="00F90555" w:rsidRPr="000867AE" w:rsidRDefault="00F90555" w:rsidP="00F90555">
      <w:pPr>
        <w:pStyle w:val="af5"/>
        <w:jc w:val="center"/>
      </w:pPr>
      <w:r w:rsidRPr="000867AE">
        <w:rPr>
          <w:rFonts w:hint="eastAsia"/>
        </w:rPr>
        <w:t>資料來源</w:t>
      </w:r>
      <w:r w:rsidRPr="000867AE">
        <w:rPr>
          <w:rFonts w:hAnsi="標楷體" w:hint="eastAsia"/>
        </w:rPr>
        <w:t>：萬巒鄉公所</w:t>
      </w:r>
    </w:p>
    <w:p w14:paraId="3B9CC685" w14:textId="67327A2A" w:rsidR="005A3824" w:rsidRPr="000867AE" w:rsidRDefault="005A3824" w:rsidP="00C1436B">
      <w:pPr>
        <w:snapToGrid w:val="0"/>
      </w:pPr>
      <w:r w:rsidRPr="000867AE">
        <w:rPr>
          <w:noProof/>
        </w:rPr>
        <w:drawing>
          <wp:inline distT="0" distB="0" distL="0" distR="0" wp14:anchorId="4C56F2AA" wp14:editId="14FB3FC9">
            <wp:extent cx="2916000" cy="1689864"/>
            <wp:effectExtent l="0" t="0" r="0" b="571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2916000" cy="1689864"/>
                    </a:xfrm>
                    <a:prstGeom prst="rect">
                      <a:avLst/>
                    </a:prstGeom>
                  </pic:spPr>
                </pic:pic>
              </a:graphicData>
            </a:graphic>
          </wp:inline>
        </w:drawing>
      </w:r>
      <w:r w:rsidRPr="000867AE">
        <w:rPr>
          <w:noProof/>
        </w:rPr>
        <w:drawing>
          <wp:inline distT="0" distB="0" distL="0" distR="0" wp14:anchorId="16858B08" wp14:editId="6EF3AB30">
            <wp:extent cx="2664000" cy="1503036"/>
            <wp:effectExtent l="0" t="0" r="3175" b="254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2664000" cy="1503036"/>
                    </a:xfrm>
                    <a:prstGeom prst="rect">
                      <a:avLst/>
                    </a:prstGeom>
                  </pic:spPr>
                </pic:pic>
              </a:graphicData>
            </a:graphic>
          </wp:inline>
        </w:drawing>
      </w:r>
    </w:p>
    <w:p w14:paraId="14219636" w14:textId="3E3AB57A" w:rsidR="005A3824" w:rsidRPr="000867AE" w:rsidRDefault="00AC2E85" w:rsidP="005A3824">
      <w:pPr>
        <w:pStyle w:val="a1"/>
      </w:pPr>
      <w:r w:rsidRPr="000867AE">
        <w:rPr>
          <w:rFonts w:hint="eastAsia"/>
        </w:rPr>
        <w:t>萬巒鄉成德村神農宮旁周邊環境改善工程施工後照片</w:t>
      </w:r>
    </w:p>
    <w:p w14:paraId="5016B0DF" w14:textId="44FE97C9" w:rsidR="00AC2E85" w:rsidRPr="000867AE" w:rsidRDefault="00AC2E85" w:rsidP="00AC2E85">
      <w:pPr>
        <w:pStyle w:val="af5"/>
        <w:jc w:val="center"/>
      </w:pPr>
      <w:r w:rsidRPr="000867AE">
        <w:rPr>
          <w:rFonts w:hint="eastAsia"/>
        </w:rPr>
        <w:t>資料來源</w:t>
      </w:r>
      <w:r w:rsidRPr="000867AE">
        <w:rPr>
          <w:rFonts w:hAnsi="標楷體" w:hint="eastAsia"/>
        </w:rPr>
        <w:t>：萬巒鄉公所</w:t>
      </w:r>
    </w:p>
    <w:p w14:paraId="19C5FA54" w14:textId="77777777" w:rsidR="00D872B4" w:rsidRPr="000867AE" w:rsidRDefault="00D872B4" w:rsidP="00D872B4">
      <w:pPr>
        <w:pStyle w:val="4"/>
      </w:pPr>
      <w:r w:rsidRPr="000867AE">
        <w:rPr>
          <w:rFonts w:hint="eastAsia"/>
        </w:rPr>
        <w:t>萬巒鄉公所送請臺南分署備查之</w:t>
      </w:r>
      <w:r w:rsidRPr="000867AE">
        <w:rPr>
          <w:rFonts w:hint="eastAsia"/>
          <w:u w:val="single"/>
        </w:rPr>
        <w:t>工程預算書</w:t>
      </w:r>
      <w:r w:rsidRPr="000867AE">
        <w:rPr>
          <w:rFonts w:hAnsi="標楷體" w:hint="eastAsia"/>
          <w:u w:val="single"/>
        </w:rPr>
        <w:t>「</w:t>
      </w:r>
      <w:r w:rsidRPr="000867AE">
        <w:rPr>
          <w:rFonts w:hint="eastAsia"/>
          <w:u w:val="single"/>
        </w:rPr>
        <w:t>工程要項</w:t>
      </w:r>
      <w:r w:rsidRPr="000867AE">
        <w:rPr>
          <w:rFonts w:hAnsi="標楷體" w:hint="eastAsia"/>
          <w:u w:val="single"/>
        </w:rPr>
        <w:t>」</w:t>
      </w:r>
      <w:r w:rsidRPr="000867AE">
        <w:rPr>
          <w:rFonts w:hAnsi="標楷體" w:hint="eastAsia"/>
        </w:rPr>
        <w:t>亦載明：</w:t>
      </w:r>
    </w:p>
    <w:p w14:paraId="5B21292D" w14:textId="77777777" w:rsidR="00D872B4" w:rsidRPr="000867AE" w:rsidRDefault="00D872B4" w:rsidP="00D872B4">
      <w:pPr>
        <w:pStyle w:val="5"/>
      </w:pPr>
      <w:r w:rsidRPr="000867AE">
        <w:rPr>
          <w:rFonts w:hint="eastAsia"/>
        </w:rPr>
        <w:t>0K+000~055</w:t>
      </w:r>
      <w:r w:rsidRPr="000867AE">
        <w:rPr>
          <w:rFonts w:hint="eastAsia"/>
          <w:b/>
          <w:bCs w:val="0"/>
        </w:rPr>
        <w:t>環境整理</w:t>
      </w:r>
      <w:r w:rsidRPr="000867AE">
        <w:rPr>
          <w:rFonts w:hint="eastAsia"/>
        </w:rPr>
        <w:t>。</w:t>
      </w:r>
    </w:p>
    <w:p w14:paraId="22359A30" w14:textId="77777777" w:rsidR="00D872B4" w:rsidRPr="000867AE" w:rsidRDefault="00D872B4" w:rsidP="00D872B4">
      <w:pPr>
        <w:pStyle w:val="5"/>
      </w:pPr>
      <w:r w:rsidRPr="000867AE">
        <w:rPr>
          <w:rFonts w:hint="eastAsia"/>
        </w:rPr>
        <w:t>右岸0K+055~084新設</w:t>
      </w:r>
      <w:r w:rsidRPr="000867AE">
        <w:rPr>
          <w:rFonts w:hint="eastAsia"/>
          <w:b/>
          <w:bCs w:val="0"/>
        </w:rPr>
        <w:t>漿砌駁坎</w:t>
      </w:r>
      <w:r w:rsidRPr="000867AE">
        <w:rPr>
          <w:rFonts w:hint="eastAsia"/>
        </w:rPr>
        <w:t>、L=24.1m。</w:t>
      </w:r>
    </w:p>
    <w:p w14:paraId="7D68DA0F" w14:textId="77777777" w:rsidR="00D872B4" w:rsidRPr="000867AE" w:rsidRDefault="00D872B4" w:rsidP="00D872B4">
      <w:pPr>
        <w:pStyle w:val="5"/>
      </w:pPr>
      <w:r w:rsidRPr="000867AE">
        <w:rPr>
          <w:rFonts w:hint="eastAsia"/>
        </w:rPr>
        <w:t>左岸0K+055~080.8新設</w:t>
      </w:r>
      <w:r w:rsidRPr="000867AE">
        <w:rPr>
          <w:rFonts w:hint="eastAsia"/>
          <w:b/>
          <w:bCs w:val="0"/>
        </w:rPr>
        <w:t>漿砌駁坎</w:t>
      </w:r>
      <w:r w:rsidRPr="000867AE">
        <w:rPr>
          <w:rFonts w:hint="eastAsia"/>
        </w:rPr>
        <w:t>、L=33.3m。</w:t>
      </w:r>
    </w:p>
    <w:p w14:paraId="3A825B40" w14:textId="77777777" w:rsidR="00D872B4" w:rsidRPr="000867AE" w:rsidRDefault="00D872B4" w:rsidP="00D872B4">
      <w:pPr>
        <w:pStyle w:val="5"/>
      </w:pPr>
      <w:r w:rsidRPr="000867AE">
        <w:rPr>
          <w:rFonts w:hint="eastAsia"/>
        </w:rPr>
        <w:t>左岸0K+068~右岸0K+068新設</w:t>
      </w:r>
      <w:r w:rsidRPr="000867AE">
        <w:rPr>
          <w:rFonts w:hint="eastAsia"/>
          <w:b/>
          <w:bCs w:val="0"/>
        </w:rPr>
        <w:t>塑木欄杆</w:t>
      </w:r>
      <w:r w:rsidRPr="000867AE">
        <w:rPr>
          <w:rFonts w:hint="eastAsia"/>
        </w:rPr>
        <w:t>、L=70m</w:t>
      </w:r>
      <w:r w:rsidRPr="000867AE">
        <w:rPr>
          <w:rFonts w:hint="eastAsia"/>
        </w:rPr>
        <w:lastRenderedPageBreak/>
        <w:t>及既有欄杆拆除。</w:t>
      </w:r>
    </w:p>
    <w:p w14:paraId="35F36C02" w14:textId="77777777" w:rsidR="00D872B4" w:rsidRPr="000867AE" w:rsidRDefault="00D872B4" w:rsidP="00D872B4">
      <w:pPr>
        <w:pStyle w:val="5"/>
      </w:pPr>
      <w:r w:rsidRPr="000867AE">
        <w:rPr>
          <w:rFonts w:hint="eastAsia"/>
        </w:rPr>
        <w:t>0K+064~077.5新設</w:t>
      </w:r>
      <w:r w:rsidRPr="000867AE">
        <w:rPr>
          <w:rFonts w:hint="eastAsia"/>
          <w:b/>
          <w:bCs w:val="0"/>
        </w:rPr>
        <w:t>漿砌圍水墩</w:t>
      </w:r>
      <w:r w:rsidRPr="000867AE">
        <w:rPr>
          <w:rFonts w:hint="eastAsia"/>
        </w:rPr>
        <w:t>、L=39.6m、內鋪排天然卵石。</w:t>
      </w:r>
    </w:p>
    <w:p w14:paraId="273E878E" w14:textId="364BABC9" w:rsidR="00822294" w:rsidRPr="000867AE" w:rsidRDefault="00822294" w:rsidP="00822294">
      <w:pPr>
        <w:pStyle w:val="41"/>
        <w:ind w:left="1701" w:firstLine="680"/>
        <w:rPr>
          <w:rFonts w:hAnsi="標楷體"/>
        </w:rPr>
      </w:pPr>
      <w:r w:rsidRPr="000867AE">
        <w:rPr>
          <w:rFonts w:hint="eastAsia"/>
          <w:u w:val="single"/>
        </w:rPr>
        <w:t>與</w:t>
      </w:r>
      <w:r w:rsidR="009D0F00" w:rsidRPr="000867AE">
        <w:rPr>
          <w:rFonts w:hint="eastAsia"/>
          <w:u w:val="single"/>
        </w:rPr>
        <w:t>水保署</w:t>
      </w:r>
      <w:r w:rsidRPr="000867AE">
        <w:rPr>
          <w:rFonts w:hint="eastAsia"/>
          <w:u w:val="single"/>
        </w:rPr>
        <w:t>核定</w:t>
      </w:r>
      <w:r w:rsidR="00647CCD" w:rsidRPr="000867AE">
        <w:rPr>
          <w:rFonts w:hint="eastAsia"/>
          <w:u w:val="single"/>
        </w:rPr>
        <w:t>(修正)</w:t>
      </w:r>
      <w:r w:rsidR="009D0F00" w:rsidRPr="000867AE">
        <w:rPr>
          <w:rFonts w:hint="eastAsia"/>
          <w:u w:val="single"/>
        </w:rPr>
        <w:t>之</w:t>
      </w:r>
      <w:r w:rsidRPr="000867AE">
        <w:rPr>
          <w:rFonts w:hint="eastAsia"/>
          <w:u w:val="single"/>
        </w:rPr>
        <w:t>工程內容</w:t>
      </w:r>
      <w:r w:rsidRPr="000867AE">
        <w:rPr>
          <w:rFonts w:hAnsi="標楷體" w:hint="eastAsia"/>
          <w:u w:val="single"/>
        </w:rPr>
        <w:t>：AC鋪面(</w:t>
      </w:r>
      <w:r w:rsidRPr="000867AE">
        <w:rPr>
          <w:rFonts w:hint="eastAsia"/>
          <w:u w:val="single"/>
        </w:rPr>
        <w:t>道路改善</w:t>
      </w:r>
      <w:r w:rsidRPr="000867AE">
        <w:rPr>
          <w:rFonts w:hAnsi="標楷體" w:hint="eastAsia"/>
          <w:u w:val="single"/>
        </w:rPr>
        <w:t>)、步道(及</w:t>
      </w:r>
      <w:r w:rsidRPr="000867AE">
        <w:rPr>
          <w:rFonts w:hint="eastAsia"/>
          <w:u w:val="single"/>
        </w:rPr>
        <w:t>棧道</w:t>
      </w:r>
      <w:r w:rsidRPr="000867AE">
        <w:rPr>
          <w:rFonts w:hAnsi="標楷體" w:hint="eastAsia"/>
          <w:u w:val="single"/>
        </w:rPr>
        <w:t>)、座椅、環境改善(</w:t>
      </w:r>
      <w:r w:rsidRPr="000867AE">
        <w:rPr>
          <w:rFonts w:hint="eastAsia"/>
          <w:u w:val="single"/>
        </w:rPr>
        <w:t>多元廣場</w:t>
      </w:r>
      <w:r w:rsidRPr="000867AE">
        <w:rPr>
          <w:rFonts w:hAnsi="標楷體" w:hint="eastAsia"/>
          <w:u w:val="single"/>
        </w:rPr>
        <w:t>)</w:t>
      </w:r>
      <w:r w:rsidR="009D0F00" w:rsidRPr="000867AE">
        <w:rPr>
          <w:rFonts w:hAnsi="標楷體" w:hint="eastAsia"/>
          <w:u w:val="single"/>
        </w:rPr>
        <w:t>等</w:t>
      </w:r>
      <w:r w:rsidR="00B74A13" w:rsidRPr="000867AE">
        <w:rPr>
          <w:rFonts w:hAnsi="標楷體" w:hint="eastAsia"/>
          <w:u w:val="single"/>
        </w:rPr>
        <w:t>，</w:t>
      </w:r>
      <w:r w:rsidR="009D0F00" w:rsidRPr="000867AE">
        <w:rPr>
          <w:rFonts w:hAnsi="標楷體" w:hint="eastAsia"/>
          <w:u w:val="single"/>
        </w:rPr>
        <w:t>明顯不同</w:t>
      </w:r>
      <w:r w:rsidR="009D0F00" w:rsidRPr="000867AE">
        <w:rPr>
          <w:rFonts w:hAnsi="標楷體" w:hint="eastAsia"/>
        </w:rPr>
        <w:t>。</w:t>
      </w:r>
      <w:r w:rsidR="00FF30B3" w:rsidRPr="000867AE">
        <w:rPr>
          <w:rFonts w:hAnsi="標楷體" w:hint="eastAsia"/>
        </w:rPr>
        <w:t>(表1)</w:t>
      </w:r>
    </w:p>
    <w:p w14:paraId="4AC2C7CC" w14:textId="77777777" w:rsidR="006521AA" w:rsidRPr="000867AE" w:rsidRDefault="006521AA" w:rsidP="006521AA">
      <w:pPr>
        <w:pStyle w:val="a3"/>
        <w:numPr>
          <w:ilvl w:val="0"/>
          <w:numId w:val="37"/>
        </w:numPr>
      </w:pPr>
      <w:r w:rsidRPr="000867AE">
        <w:rPr>
          <w:rFonts w:hint="eastAsia"/>
        </w:rPr>
        <w:t>水保署核定補助項目與萬巒鄉公所施作項目比較</w:t>
      </w:r>
    </w:p>
    <w:tbl>
      <w:tblPr>
        <w:tblStyle w:val="af6"/>
        <w:tblW w:w="8900" w:type="dxa"/>
        <w:tblLayout w:type="fixed"/>
        <w:tblCellMar>
          <w:top w:w="28" w:type="dxa"/>
          <w:left w:w="57" w:type="dxa"/>
          <w:bottom w:w="28" w:type="dxa"/>
          <w:right w:w="57" w:type="dxa"/>
        </w:tblCellMar>
        <w:tblLook w:val="04A0" w:firstRow="1" w:lastRow="0" w:firstColumn="1" w:lastColumn="0" w:noHBand="0" w:noVBand="1"/>
      </w:tblPr>
      <w:tblGrid>
        <w:gridCol w:w="2211"/>
        <w:gridCol w:w="2494"/>
        <w:gridCol w:w="4195"/>
      </w:tblGrid>
      <w:tr w:rsidR="000867AE" w:rsidRPr="000867AE" w14:paraId="72D2671E" w14:textId="77777777" w:rsidTr="006C637B">
        <w:tc>
          <w:tcPr>
            <w:tcW w:w="2211" w:type="dxa"/>
            <w:vAlign w:val="center"/>
          </w:tcPr>
          <w:p w14:paraId="2D77AB69" w14:textId="406A0808" w:rsidR="006521AA" w:rsidRPr="000867AE" w:rsidRDefault="006521AA" w:rsidP="008E7A49">
            <w:pPr>
              <w:pStyle w:val="140"/>
            </w:pPr>
            <w:r w:rsidRPr="000867AE">
              <w:rPr>
                <w:rFonts w:hint="eastAsia"/>
              </w:rPr>
              <w:t>水保署112</w:t>
            </w:r>
            <w:r w:rsidR="00441E91" w:rsidRPr="000867AE">
              <w:rPr>
                <w:rFonts w:hint="eastAsia"/>
              </w:rPr>
              <w:t>年</w:t>
            </w:r>
            <w:r w:rsidRPr="000867AE">
              <w:rPr>
                <w:rFonts w:hint="eastAsia"/>
              </w:rPr>
              <w:t>3</w:t>
            </w:r>
            <w:r w:rsidR="00441E91" w:rsidRPr="000867AE">
              <w:rPr>
                <w:rFonts w:hint="eastAsia"/>
              </w:rPr>
              <w:t>月</w:t>
            </w:r>
            <w:r w:rsidRPr="000867AE">
              <w:rPr>
                <w:rFonts w:hint="eastAsia"/>
              </w:rPr>
              <w:t>10</w:t>
            </w:r>
            <w:r w:rsidR="00441E91" w:rsidRPr="000867AE">
              <w:rPr>
                <w:rFonts w:hint="eastAsia"/>
              </w:rPr>
              <w:t>日</w:t>
            </w:r>
            <w:r w:rsidRPr="000867AE">
              <w:rPr>
                <w:rFonts w:hint="eastAsia"/>
              </w:rPr>
              <w:t>核定補助項目</w:t>
            </w:r>
          </w:p>
        </w:tc>
        <w:tc>
          <w:tcPr>
            <w:tcW w:w="2494" w:type="dxa"/>
            <w:vAlign w:val="center"/>
          </w:tcPr>
          <w:p w14:paraId="62F7ADDD" w14:textId="1B4C40E3" w:rsidR="006521AA" w:rsidRPr="000867AE" w:rsidRDefault="006521AA" w:rsidP="008E7A49">
            <w:pPr>
              <w:pStyle w:val="140"/>
            </w:pPr>
            <w:r w:rsidRPr="000867AE">
              <w:rPr>
                <w:rFonts w:hint="eastAsia"/>
              </w:rPr>
              <w:t>水保署112</w:t>
            </w:r>
            <w:r w:rsidR="006C637B" w:rsidRPr="000867AE">
              <w:rPr>
                <w:rFonts w:hint="eastAsia"/>
              </w:rPr>
              <w:t>年</w:t>
            </w:r>
            <w:r w:rsidRPr="000867AE">
              <w:rPr>
                <w:rFonts w:hint="eastAsia"/>
              </w:rPr>
              <w:t>8</w:t>
            </w:r>
            <w:r w:rsidR="006C637B" w:rsidRPr="000867AE">
              <w:rPr>
                <w:rFonts w:hint="eastAsia"/>
              </w:rPr>
              <w:t>月</w:t>
            </w:r>
            <w:r w:rsidRPr="000867AE">
              <w:rPr>
                <w:rFonts w:hint="eastAsia"/>
              </w:rPr>
              <w:t>14</w:t>
            </w:r>
            <w:r w:rsidR="006C637B" w:rsidRPr="000867AE">
              <w:rPr>
                <w:rFonts w:hint="eastAsia"/>
              </w:rPr>
              <w:t>日</w:t>
            </w:r>
            <w:r w:rsidRPr="000867AE">
              <w:rPr>
                <w:rFonts w:hint="eastAsia"/>
              </w:rPr>
              <w:t>修正核定補助項目</w:t>
            </w:r>
          </w:p>
        </w:tc>
        <w:tc>
          <w:tcPr>
            <w:tcW w:w="4195" w:type="dxa"/>
            <w:vAlign w:val="center"/>
          </w:tcPr>
          <w:p w14:paraId="52D5E581" w14:textId="4D3AC069" w:rsidR="006521AA" w:rsidRPr="000867AE" w:rsidRDefault="006521AA" w:rsidP="008E7A49">
            <w:pPr>
              <w:pStyle w:val="140"/>
            </w:pPr>
            <w:r w:rsidRPr="000867AE">
              <w:rPr>
                <w:rFonts w:hint="eastAsia"/>
              </w:rPr>
              <w:t>萬巒鄉公所112</w:t>
            </w:r>
            <w:r w:rsidR="00202808" w:rsidRPr="000867AE">
              <w:rPr>
                <w:rFonts w:hint="eastAsia"/>
              </w:rPr>
              <w:t>年</w:t>
            </w:r>
            <w:r w:rsidRPr="000867AE">
              <w:rPr>
                <w:rFonts w:hint="eastAsia"/>
              </w:rPr>
              <w:t>8</w:t>
            </w:r>
            <w:r w:rsidR="00202808" w:rsidRPr="000867AE">
              <w:rPr>
                <w:rFonts w:hint="eastAsia"/>
              </w:rPr>
              <w:t>月</w:t>
            </w:r>
            <w:r w:rsidRPr="000867AE">
              <w:rPr>
                <w:rFonts w:hint="eastAsia"/>
              </w:rPr>
              <w:t>21</w:t>
            </w:r>
            <w:r w:rsidR="00202808" w:rsidRPr="000867AE">
              <w:rPr>
                <w:rFonts w:hint="eastAsia"/>
              </w:rPr>
              <w:t>日</w:t>
            </w:r>
            <w:r w:rsidRPr="000867AE">
              <w:rPr>
                <w:rFonts w:hint="eastAsia"/>
              </w:rPr>
              <w:t>檢送</w:t>
            </w:r>
            <w:r w:rsidRPr="000867AE">
              <w:br/>
            </w:r>
            <w:r w:rsidRPr="000867AE">
              <w:rPr>
                <w:rFonts w:hint="eastAsia"/>
              </w:rPr>
              <w:t>工程預算書之施工項目</w:t>
            </w:r>
          </w:p>
        </w:tc>
      </w:tr>
      <w:tr w:rsidR="000867AE" w:rsidRPr="000867AE" w14:paraId="7D199794" w14:textId="77777777" w:rsidTr="006C637B">
        <w:tc>
          <w:tcPr>
            <w:tcW w:w="2211" w:type="dxa"/>
          </w:tcPr>
          <w:p w14:paraId="0CCAE143" w14:textId="77777777" w:rsidR="006521AA" w:rsidRPr="000867AE" w:rsidRDefault="006521AA" w:rsidP="008E7A49">
            <w:pPr>
              <w:pStyle w:val="14"/>
              <w:ind w:left="245" w:hangingChars="90" w:hanging="245"/>
              <w:jc w:val="left"/>
            </w:pPr>
            <w:r w:rsidRPr="000867AE">
              <w:rPr>
                <w:rFonts w:hint="eastAsia"/>
              </w:rPr>
              <w:t>1.AC鋪面(含標線)</w:t>
            </w:r>
          </w:p>
          <w:p w14:paraId="5E308873" w14:textId="77777777" w:rsidR="006521AA" w:rsidRPr="000867AE" w:rsidRDefault="006521AA" w:rsidP="008E7A49">
            <w:pPr>
              <w:pStyle w:val="14"/>
            </w:pPr>
            <w:r w:rsidRPr="000867AE">
              <w:rPr>
                <w:rFonts w:hint="eastAsia"/>
              </w:rPr>
              <w:t>2.步道、座椅</w:t>
            </w:r>
          </w:p>
          <w:p w14:paraId="06EF9E10" w14:textId="77777777" w:rsidR="006521AA" w:rsidRPr="000867AE" w:rsidRDefault="006521AA" w:rsidP="008E7A49">
            <w:pPr>
              <w:pStyle w:val="14"/>
            </w:pPr>
            <w:r w:rsidRPr="000867AE">
              <w:rPr>
                <w:rFonts w:hint="eastAsia"/>
              </w:rPr>
              <w:t>3.環境改善</w:t>
            </w:r>
          </w:p>
        </w:tc>
        <w:tc>
          <w:tcPr>
            <w:tcW w:w="2494" w:type="dxa"/>
          </w:tcPr>
          <w:p w14:paraId="318F9013" w14:textId="77777777" w:rsidR="006521AA" w:rsidRPr="000867AE" w:rsidRDefault="006521AA" w:rsidP="008E7A49">
            <w:pPr>
              <w:pStyle w:val="14"/>
              <w:ind w:left="245" w:hangingChars="90" w:hanging="245"/>
              <w:jc w:val="left"/>
            </w:pPr>
            <w:r w:rsidRPr="000867AE">
              <w:rPr>
                <w:rFonts w:hint="eastAsia"/>
              </w:rPr>
              <w:t>1.道路改善(含標線)</w:t>
            </w:r>
          </w:p>
          <w:p w14:paraId="6B96EE95" w14:textId="77777777" w:rsidR="006521AA" w:rsidRPr="000867AE" w:rsidRDefault="006521AA" w:rsidP="008E7A49">
            <w:pPr>
              <w:pStyle w:val="14"/>
              <w:ind w:left="245" w:hangingChars="90" w:hanging="245"/>
              <w:jc w:val="left"/>
            </w:pPr>
            <w:r w:rsidRPr="000867AE">
              <w:rPr>
                <w:rFonts w:hint="eastAsia"/>
              </w:rPr>
              <w:t>2.步道、棧道、座椅</w:t>
            </w:r>
          </w:p>
          <w:p w14:paraId="184BC77D" w14:textId="77777777" w:rsidR="006521AA" w:rsidRPr="000867AE" w:rsidRDefault="006521AA" w:rsidP="008E7A49">
            <w:pPr>
              <w:pStyle w:val="14"/>
              <w:ind w:left="245" w:hangingChars="90" w:hanging="245"/>
              <w:jc w:val="left"/>
            </w:pPr>
            <w:r w:rsidRPr="000867AE">
              <w:rPr>
                <w:rFonts w:hint="eastAsia"/>
              </w:rPr>
              <w:t>3.多元廣場</w:t>
            </w:r>
          </w:p>
        </w:tc>
        <w:tc>
          <w:tcPr>
            <w:tcW w:w="4195" w:type="dxa"/>
          </w:tcPr>
          <w:p w14:paraId="2E30B58B" w14:textId="77777777" w:rsidR="006521AA" w:rsidRPr="000867AE" w:rsidRDefault="006521AA" w:rsidP="008E7A49">
            <w:pPr>
              <w:pStyle w:val="14"/>
              <w:ind w:left="245" w:hangingChars="90" w:hanging="245"/>
              <w:jc w:val="left"/>
            </w:pPr>
            <w:r w:rsidRPr="000867AE">
              <w:rPr>
                <w:rFonts w:hint="eastAsia"/>
              </w:rPr>
              <w:t>1.環境整理</w:t>
            </w:r>
          </w:p>
          <w:p w14:paraId="1DB152A4" w14:textId="77777777" w:rsidR="006521AA" w:rsidRPr="000867AE" w:rsidRDefault="006521AA" w:rsidP="008E7A49">
            <w:pPr>
              <w:pStyle w:val="14"/>
              <w:ind w:left="245" w:hangingChars="90" w:hanging="245"/>
              <w:jc w:val="left"/>
            </w:pPr>
            <w:r w:rsidRPr="000867AE">
              <w:rPr>
                <w:rFonts w:hint="eastAsia"/>
              </w:rPr>
              <w:t>2.右岸新設漿砌駁坎</w:t>
            </w:r>
          </w:p>
          <w:p w14:paraId="36BC1972" w14:textId="77777777" w:rsidR="006521AA" w:rsidRPr="000867AE" w:rsidRDefault="006521AA" w:rsidP="008E7A49">
            <w:pPr>
              <w:pStyle w:val="14"/>
              <w:ind w:left="245" w:hangingChars="90" w:hanging="245"/>
              <w:jc w:val="left"/>
            </w:pPr>
            <w:r w:rsidRPr="000867AE">
              <w:rPr>
                <w:rFonts w:hint="eastAsia"/>
              </w:rPr>
              <w:t>3.左岸新設漿砌駁坎</w:t>
            </w:r>
          </w:p>
          <w:p w14:paraId="69290945" w14:textId="77777777" w:rsidR="006521AA" w:rsidRPr="000867AE" w:rsidRDefault="006521AA" w:rsidP="008E7A49">
            <w:pPr>
              <w:pStyle w:val="14"/>
              <w:ind w:left="245" w:hangingChars="90" w:hanging="245"/>
              <w:jc w:val="left"/>
            </w:pPr>
            <w:r w:rsidRPr="000867AE">
              <w:rPr>
                <w:rFonts w:hint="eastAsia"/>
              </w:rPr>
              <w:t>4.左岸、右岸新設塑木欄杆、既有欄杆拆除</w:t>
            </w:r>
          </w:p>
          <w:p w14:paraId="66559A9E" w14:textId="77777777" w:rsidR="006521AA" w:rsidRPr="000867AE" w:rsidRDefault="006521AA" w:rsidP="008E7A49">
            <w:pPr>
              <w:pStyle w:val="14"/>
              <w:ind w:left="245" w:hangingChars="90" w:hanging="245"/>
              <w:jc w:val="left"/>
            </w:pPr>
            <w:r w:rsidRPr="000867AE">
              <w:rPr>
                <w:rFonts w:hint="eastAsia"/>
              </w:rPr>
              <w:t>5.新設漿砌圍水墩、內鋪排天然卵石</w:t>
            </w:r>
          </w:p>
        </w:tc>
      </w:tr>
    </w:tbl>
    <w:p w14:paraId="46BC532F" w14:textId="25D9B11A" w:rsidR="006521AA" w:rsidRPr="000867AE" w:rsidRDefault="006521AA" w:rsidP="0070181C">
      <w:pPr>
        <w:pStyle w:val="af5"/>
      </w:pPr>
      <w:r w:rsidRPr="000867AE">
        <w:rPr>
          <w:rFonts w:hint="eastAsia"/>
        </w:rPr>
        <w:t>資料來源</w:t>
      </w:r>
      <w:r w:rsidRPr="000867AE">
        <w:rPr>
          <w:rFonts w:hAnsi="標楷體" w:hint="eastAsia"/>
        </w:rPr>
        <w:t>：</w:t>
      </w:r>
      <w:r w:rsidRPr="000867AE">
        <w:rPr>
          <w:rFonts w:hint="eastAsia"/>
        </w:rPr>
        <w:t>水保署、萬巒鄉公所，本院整理</w:t>
      </w:r>
    </w:p>
    <w:p w14:paraId="568366B0" w14:textId="2DF92859" w:rsidR="00D872B4" w:rsidRPr="000867AE" w:rsidRDefault="00D872B4" w:rsidP="00D872B4">
      <w:pPr>
        <w:pStyle w:val="4"/>
      </w:pPr>
      <w:r w:rsidRPr="000867AE">
        <w:rPr>
          <w:rFonts w:hAnsi="標楷體" w:hint="eastAsia"/>
        </w:rPr>
        <w:t>由「地籍套繪及使用土地地號統計表」可見，</w:t>
      </w:r>
      <w:r w:rsidRPr="000867AE">
        <w:rPr>
          <w:rFonts w:hint="eastAsia"/>
        </w:rPr>
        <w:t>神農宮所在土地為新庄段509地號、一般農業區、農牧用地，為私有土地，而泉水窟所在土地為新庄段510地號、一般農業區、水利用地，為國有土地。本案工程實際使用土地為</w:t>
      </w:r>
      <w:r w:rsidR="00B8613B" w:rsidRPr="000867AE">
        <w:rPr>
          <w:rFonts w:hint="eastAsia"/>
          <w:b/>
          <w:bCs/>
          <w:u w:val="single"/>
        </w:rPr>
        <w:t>泉水窟所在之</w:t>
      </w:r>
      <w:r w:rsidRPr="000867AE">
        <w:rPr>
          <w:rFonts w:hint="eastAsia"/>
          <w:b/>
          <w:bCs/>
          <w:u w:val="single"/>
        </w:rPr>
        <w:t>新庄段510地號國有</w:t>
      </w:r>
      <w:r w:rsidR="00B8613B" w:rsidRPr="000867AE">
        <w:rPr>
          <w:rFonts w:hint="eastAsia"/>
          <w:b/>
          <w:bCs/>
          <w:u w:val="single"/>
        </w:rPr>
        <w:t>水利用</w:t>
      </w:r>
      <w:r w:rsidRPr="000867AE">
        <w:rPr>
          <w:rFonts w:hint="eastAsia"/>
          <w:b/>
          <w:bCs/>
          <w:u w:val="single"/>
        </w:rPr>
        <w:t>地</w:t>
      </w:r>
      <w:r w:rsidR="00B8613B" w:rsidRPr="000867AE">
        <w:rPr>
          <w:rFonts w:hint="eastAsia"/>
          <w:u w:val="single"/>
        </w:rPr>
        <w:t>，而非神農宮所在</w:t>
      </w:r>
      <w:r w:rsidR="005E3CFD" w:rsidRPr="000867AE">
        <w:rPr>
          <w:rFonts w:hint="eastAsia"/>
          <w:u w:val="single"/>
        </w:rPr>
        <w:t>之新庄段509地號私有土地</w:t>
      </w:r>
      <w:r w:rsidRPr="000867AE">
        <w:rPr>
          <w:rFonts w:hint="eastAsia"/>
        </w:rPr>
        <w:t>。</w:t>
      </w:r>
    </w:p>
    <w:p w14:paraId="1EC76625" w14:textId="77777777" w:rsidR="00EC394E" w:rsidRPr="000867AE" w:rsidRDefault="00CA3DF8" w:rsidP="0003518E">
      <w:pPr>
        <w:pStyle w:val="4"/>
      </w:pPr>
      <w:r w:rsidRPr="000867AE">
        <w:rPr>
          <w:rFonts w:hint="eastAsia"/>
        </w:rPr>
        <w:t>本案工程預算255萬元，</w:t>
      </w:r>
      <w:r w:rsidR="00065DB0" w:rsidRPr="000867AE">
        <w:rPr>
          <w:rFonts w:hint="eastAsia"/>
        </w:rPr>
        <w:t>經水保署核定補助250萬元，</w:t>
      </w:r>
      <w:r w:rsidR="009F60F6" w:rsidRPr="000867AE">
        <w:rPr>
          <w:rFonts w:hint="eastAsia"/>
        </w:rPr>
        <w:t>雖</w:t>
      </w:r>
      <w:r w:rsidR="009F60F6" w:rsidRPr="000867AE">
        <w:rPr>
          <w:rFonts w:hAnsi="標楷體" w:hint="eastAsia"/>
          <w:b/>
          <w:bCs/>
        </w:rPr>
        <w:t>受補助</w:t>
      </w:r>
      <w:r w:rsidR="00EA45BA" w:rsidRPr="000867AE">
        <w:rPr>
          <w:rFonts w:hAnsi="標楷體" w:hint="eastAsia"/>
          <w:b/>
          <w:bCs/>
        </w:rPr>
        <w:t>經費</w:t>
      </w:r>
      <w:r w:rsidR="009F60F6" w:rsidRPr="000867AE">
        <w:rPr>
          <w:rFonts w:hAnsi="標楷體" w:hint="eastAsia"/>
          <w:b/>
          <w:bCs/>
        </w:rPr>
        <w:t>逾50%</w:t>
      </w:r>
      <w:r w:rsidR="009F60F6" w:rsidRPr="000867AE">
        <w:rPr>
          <w:rFonts w:hint="eastAsia"/>
        </w:rPr>
        <w:t>，</w:t>
      </w:r>
      <w:r w:rsidR="00EA45BA" w:rsidRPr="000867AE">
        <w:rPr>
          <w:rFonts w:hint="eastAsia"/>
        </w:rPr>
        <w:t>但</w:t>
      </w:r>
      <w:r w:rsidR="00065DB0" w:rsidRPr="000867AE">
        <w:rPr>
          <w:rFonts w:hint="eastAsia"/>
        </w:rPr>
        <w:t>因核定工程內容為道路、步道、座椅、廣場等，</w:t>
      </w:r>
      <w:r w:rsidR="00536F4F" w:rsidRPr="000867AE">
        <w:rPr>
          <w:rFonts w:hint="eastAsia"/>
        </w:rPr>
        <w:t>故</w:t>
      </w:r>
      <w:r w:rsidR="00536F4F" w:rsidRPr="000867AE">
        <w:rPr>
          <w:rFonts w:hint="eastAsia"/>
          <w:b/>
          <w:bCs/>
        </w:rPr>
        <w:t>免生態檢核</w:t>
      </w:r>
      <w:r w:rsidR="00536F4F" w:rsidRPr="000867AE">
        <w:rPr>
          <w:rFonts w:hint="eastAsia"/>
        </w:rPr>
        <w:t>。惟萬巒鄉公所施</w:t>
      </w:r>
      <w:r w:rsidR="00456607" w:rsidRPr="000867AE">
        <w:rPr>
          <w:rFonts w:hint="eastAsia"/>
        </w:rPr>
        <w:t>作</w:t>
      </w:r>
      <w:r w:rsidR="00536F4F" w:rsidRPr="000867AE">
        <w:rPr>
          <w:rFonts w:hint="eastAsia"/>
          <w:b/>
          <w:bCs/>
          <w:u w:val="single"/>
        </w:rPr>
        <w:t>駁坎、圍水墩</w:t>
      </w:r>
      <w:r w:rsidR="00536F4F" w:rsidRPr="000867AE">
        <w:rPr>
          <w:rFonts w:hint="eastAsia"/>
        </w:rPr>
        <w:t>等水利工程，</w:t>
      </w:r>
      <w:r w:rsidR="00536F4F" w:rsidRPr="000867AE">
        <w:rPr>
          <w:rFonts w:hAnsi="標楷體" w:hint="eastAsia"/>
        </w:rPr>
        <w:t>涉及生態環境保育議題，</w:t>
      </w:r>
      <w:r w:rsidR="00536F4F" w:rsidRPr="000867AE">
        <w:rPr>
          <w:rFonts w:hAnsi="標楷體" w:hint="eastAsia"/>
          <w:b/>
          <w:bCs/>
          <w:u w:val="single"/>
        </w:rPr>
        <w:t>應辦理生態檢核</w:t>
      </w:r>
      <w:r w:rsidR="00536F4F" w:rsidRPr="000867AE">
        <w:rPr>
          <w:rFonts w:hAnsi="標楷體" w:hint="eastAsia"/>
        </w:rPr>
        <w:t>。</w:t>
      </w:r>
    </w:p>
    <w:p w14:paraId="65C1DACE" w14:textId="72FC22B2" w:rsidR="00942D64" w:rsidRPr="000867AE" w:rsidRDefault="00EC394E" w:rsidP="0003518E">
      <w:pPr>
        <w:pStyle w:val="4"/>
      </w:pPr>
      <w:r w:rsidRPr="000867AE">
        <w:rPr>
          <w:rFonts w:hAnsi="標楷體" w:hint="eastAsia"/>
        </w:rPr>
        <w:t>本院約詢時，萬巒鄉公所稱：「當時</w:t>
      </w:r>
      <w:r w:rsidRPr="000867AE">
        <w:rPr>
          <w:rFonts w:hAnsi="標楷體" w:hint="eastAsia"/>
          <w:b/>
          <w:bCs/>
          <w:u w:val="single"/>
        </w:rPr>
        <w:t>口頭有提到</w:t>
      </w:r>
      <w:r w:rsidRPr="000867AE">
        <w:rPr>
          <w:rFonts w:hAnsi="標楷體" w:hint="eastAsia"/>
          <w:u w:val="single"/>
        </w:rPr>
        <w:t>要連泉水窟整理</w:t>
      </w:r>
      <w:r w:rsidRPr="000867AE">
        <w:rPr>
          <w:rFonts w:hAnsi="標楷體" w:hint="eastAsia"/>
        </w:rPr>
        <w:t>」、「泉水窟是五溝水源頭，整個被</w:t>
      </w:r>
      <w:r w:rsidRPr="000867AE">
        <w:rPr>
          <w:rFonts w:hAnsi="標楷體" w:hint="eastAsia"/>
        </w:rPr>
        <w:lastRenderedPageBreak/>
        <w:t>巴拉草密佈，原本舊的護岸斷裂，</w:t>
      </w:r>
      <w:r w:rsidRPr="000867AE">
        <w:rPr>
          <w:rFonts w:hAnsi="標楷體" w:hint="eastAsia"/>
          <w:b/>
          <w:bCs/>
          <w:u w:val="single"/>
        </w:rPr>
        <w:t>旁邊住戶陳情要改善</w:t>
      </w:r>
      <w:r w:rsidRPr="000867AE">
        <w:rPr>
          <w:rFonts w:hAnsi="標楷體" w:hint="eastAsia"/>
        </w:rPr>
        <w:t>」等語，</w:t>
      </w:r>
      <w:r w:rsidR="00873D45" w:rsidRPr="000867AE">
        <w:rPr>
          <w:rFonts w:hAnsi="標楷體" w:hint="eastAsia"/>
        </w:rPr>
        <w:t>更</w:t>
      </w:r>
      <w:r w:rsidRPr="000867AE">
        <w:rPr>
          <w:rFonts w:hAnsi="標楷體" w:hint="eastAsia"/>
        </w:rPr>
        <w:t>見</w:t>
      </w:r>
      <w:r w:rsidR="00682828" w:rsidRPr="000867AE">
        <w:rPr>
          <w:rFonts w:hAnsi="標楷體" w:hint="eastAsia"/>
        </w:rPr>
        <w:t>萬巒鄉公所</w:t>
      </w:r>
      <w:r w:rsidR="00873D45" w:rsidRPr="000867AE">
        <w:rPr>
          <w:rFonts w:hAnsi="標楷體" w:hint="eastAsia"/>
        </w:rPr>
        <w:t>係</w:t>
      </w:r>
      <w:r w:rsidR="00682828" w:rsidRPr="000867AE">
        <w:rPr>
          <w:rFonts w:hAnsi="標楷體" w:hint="eastAsia"/>
        </w:rPr>
        <w:t>以神農宮周邊環境改善之名，</w:t>
      </w:r>
      <w:r w:rsidR="00873D45" w:rsidRPr="000867AE">
        <w:rPr>
          <w:rFonts w:hAnsi="標楷體" w:hint="eastAsia"/>
        </w:rPr>
        <w:t>遂</w:t>
      </w:r>
      <w:r w:rsidR="00682828" w:rsidRPr="000867AE">
        <w:rPr>
          <w:rFonts w:hAnsi="標楷體" w:hint="eastAsia"/>
        </w:rPr>
        <w:t>行</w:t>
      </w:r>
      <w:r w:rsidR="00682828" w:rsidRPr="000867AE">
        <w:rPr>
          <w:rFonts w:hint="eastAsia"/>
          <w:b/>
          <w:bCs/>
        </w:rPr>
        <w:t>泉水窟</w:t>
      </w:r>
      <w:r w:rsidR="0041424B" w:rsidRPr="000867AE">
        <w:rPr>
          <w:rFonts w:hint="eastAsia"/>
          <w:b/>
          <w:bCs/>
        </w:rPr>
        <w:t>環境整理</w:t>
      </w:r>
      <w:r w:rsidR="00682828" w:rsidRPr="000867AE">
        <w:rPr>
          <w:rFonts w:hAnsi="標楷體" w:hint="eastAsia"/>
        </w:rPr>
        <w:t>之實，</w:t>
      </w:r>
      <w:r w:rsidR="00315E72" w:rsidRPr="000867AE">
        <w:rPr>
          <w:rFonts w:hAnsi="標楷體" w:hint="eastAsia"/>
        </w:rPr>
        <w:t>顯</w:t>
      </w:r>
      <w:r w:rsidR="002D6692" w:rsidRPr="000867AE">
        <w:rPr>
          <w:rFonts w:hAnsi="標楷體" w:hint="eastAsia"/>
        </w:rPr>
        <w:t>有規避生態檢核之虞。</w:t>
      </w:r>
    </w:p>
    <w:p w14:paraId="1F11F48F" w14:textId="4740B0CB" w:rsidR="00EB44D2" w:rsidRPr="000867AE" w:rsidRDefault="00FB5C2C" w:rsidP="00590AA6">
      <w:pPr>
        <w:pStyle w:val="3"/>
      </w:pPr>
      <w:r w:rsidRPr="000867AE">
        <w:rPr>
          <w:rFonts w:hint="eastAsia"/>
        </w:rPr>
        <w:t>綜上</w:t>
      </w:r>
      <w:r w:rsidR="00EB44D2" w:rsidRPr="000867AE">
        <w:rPr>
          <w:rFonts w:hint="eastAsia"/>
        </w:rPr>
        <w:t>，</w:t>
      </w:r>
      <w:r w:rsidR="00383D7A" w:rsidRPr="000867AE">
        <w:rPr>
          <w:rFonts w:hint="eastAsia"/>
        </w:rPr>
        <w:t>萬巒鄉公所辦理</w:t>
      </w:r>
      <w:r w:rsidR="008045A9" w:rsidRPr="000867AE">
        <w:rPr>
          <w:rFonts w:hint="eastAsia"/>
        </w:rPr>
        <w:t>水保署</w:t>
      </w:r>
      <w:r w:rsidR="008045A9" w:rsidRPr="000867AE">
        <w:rPr>
          <w:rFonts w:hAnsi="標楷體" w:hint="eastAsia"/>
        </w:rPr>
        <w:t>「</w:t>
      </w:r>
      <w:r w:rsidR="008045A9" w:rsidRPr="000867AE">
        <w:rPr>
          <w:rFonts w:hint="eastAsia"/>
        </w:rPr>
        <w:t>112年度農村再生基金-農村再生跨域發展-農村產業跨域計畫及農村區域亮點計畫</w:t>
      </w:r>
      <w:r w:rsidR="008045A9" w:rsidRPr="000867AE">
        <w:rPr>
          <w:rFonts w:hAnsi="標楷體" w:hint="eastAsia"/>
        </w:rPr>
        <w:t>」核定補助</w:t>
      </w:r>
      <w:r w:rsidR="003A2FA9" w:rsidRPr="000867AE">
        <w:rPr>
          <w:rFonts w:hAnsi="標楷體" w:hint="eastAsia"/>
        </w:rPr>
        <w:t>免生態檢核</w:t>
      </w:r>
      <w:r w:rsidR="008045A9" w:rsidRPr="000867AE">
        <w:rPr>
          <w:rFonts w:hAnsi="標楷體" w:hint="eastAsia"/>
        </w:rPr>
        <w:t>之</w:t>
      </w:r>
      <w:r w:rsidR="00383D7A" w:rsidRPr="000867AE">
        <w:rPr>
          <w:rFonts w:hint="eastAsia"/>
        </w:rPr>
        <w:t>「萬巒鄉成德村神農宮旁周邊環境改善工程」</w:t>
      </w:r>
      <w:r w:rsidR="00B8312D" w:rsidRPr="000867AE">
        <w:rPr>
          <w:rFonts w:hint="eastAsia"/>
        </w:rPr>
        <w:t>，</w:t>
      </w:r>
      <w:r w:rsidR="00D10CCA" w:rsidRPr="000867AE">
        <w:rPr>
          <w:rFonts w:hint="eastAsia"/>
        </w:rPr>
        <w:t>竟</w:t>
      </w:r>
      <w:r w:rsidR="00B8312D" w:rsidRPr="000867AE">
        <w:rPr>
          <w:rFonts w:hint="eastAsia"/>
        </w:rPr>
        <w:t>以環境改善為由，</w:t>
      </w:r>
      <w:r w:rsidR="006F4E86" w:rsidRPr="000867AE">
        <w:rPr>
          <w:rFonts w:hint="eastAsia"/>
        </w:rPr>
        <w:t>施作</w:t>
      </w:r>
      <w:r w:rsidR="003A2FA9" w:rsidRPr="000867AE">
        <w:rPr>
          <w:rFonts w:hint="eastAsia"/>
        </w:rPr>
        <w:t>需生態檢核之</w:t>
      </w:r>
      <w:r w:rsidR="006F4E86" w:rsidRPr="000867AE">
        <w:rPr>
          <w:rFonts w:hint="eastAsia"/>
        </w:rPr>
        <w:t>「泉水窟」漿砌駁坎、漿砌圍水墩，將泉水窟水泥化</w:t>
      </w:r>
      <w:r w:rsidR="00B8312D" w:rsidRPr="000867AE">
        <w:rPr>
          <w:rFonts w:hint="eastAsia"/>
        </w:rPr>
        <w:t>，</w:t>
      </w:r>
      <w:r w:rsidR="0020433C" w:rsidRPr="000867AE">
        <w:rPr>
          <w:rFonts w:hint="eastAsia"/>
        </w:rPr>
        <w:t>不僅</w:t>
      </w:r>
      <w:r w:rsidR="004621F9" w:rsidRPr="000867AE">
        <w:rPr>
          <w:rFonts w:hint="eastAsia"/>
        </w:rPr>
        <w:t>破壞</w:t>
      </w:r>
      <w:r w:rsidR="00D10CCA" w:rsidRPr="000867AE">
        <w:rPr>
          <w:rFonts w:hint="eastAsia"/>
        </w:rPr>
        <w:t>泉水窟</w:t>
      </w:r>
      <w:r w:rsidR="004621F9" w:rsidRPr="000867AE">
        <w:rPr>
          <w:rFonts w:hint="eastAsia"/>
        </w:rPr>
        <w:t>生態環境</w:t>
      </w:r>
      <w:r w:rsidR="0020433C" w:rsidRPr="000867AE">
        <w:rPr>
          <w:rFonts w:hint="eastAsia"/>
        </w:rPr>
        <w:t>，並有規避生態檢核之虞</w:t>
      </w:r>
      <w:r w:rsidR="004621F9" w:rsidRPr="000867AE">
        <w:rPr>
          <w:rFonts w:hint="eastAsia"/>
        </w:rPr>
        <w:t>；復</w:t>
      </w:r>
      <w:r w:rsidR="00B8312D" w:rsidRPr="000867AE">
        <w:rPr>
          <w:rFonts w:hint="eastAsia"/>
        </w:rPr>
        <w:t>因</w:t>
      </w:r>
      <w:r w:rsidR="00383D7A" w:rsidRPr="000867AE">
        <w:rPr>
          <w:rFonts w:hint="eastAsia"/>
        </w:rPr>
        <w:t>工程項目與核定項目不符</w:t>
      </w:r>
      <w:r w:rsidR="004621F9" w:rsidRPr="000867AE">
        <w:rPr>
          <w:rFonts w:hint="eastAsia"/>
        </w:rPr>
        <w:t>，遭水保署取消補助經費</w:t>
      </w:r>
      <w:r w:rsidR="00383D7A" w:rsidRPr="000867AE">
        <w:rPr>
          <w:rFonts w:hint="eastAsia"/>
        </w:rPr>
        <w:t>，</w:t>
      </w:r>
      <w:r w:rsidR="00D10CCA" w:rsidRPr="000867AE">
        <w:rPr>
          <w:rFonts w:hint="eastAsia"/>
        </w:rPr>
        <w:t>致</w:t>
      </w:r>
      <w:r w:rsidR="004621F9" w:rsidRPr="000867AE">
        <w:rPr>
          <w:rFonts w:hint="eastAsia"/>
        </w:rPr>
        <w:t>需另行籌措經費</w:t>
      </w:r>
      <w:r w:rsidR="00D10CCA" w:rsidRPr="000867AE">
        <w:rPr>
          <w:rFonts w:hint="eastAsia"/>
        </w:rPr>
        <w:t>支應</w:t>
      </w:r>
      <w:r w:rsidR="00383D7A" w:rsidRPr="000867AE">
        <w:rPr>
          <w:rFonts w:hint="eastAsia"/>
        </w:rPr>
        <w:t>，</w:t>
      </w:r>
      <w:r w:rsidR="0020433C" w:rsidRPr="000867AE">
        <w:rPr>
          <w:rFonts w:hint="eastAsia"/>
        </w:rPr>
        <w:t>均</w:t>
      </w:r>
      <w:r w:rsidR="00383D7A" w:rsidRPr="000867AE">
        <w:rPr>
          <w:rFonts w:hint="eastAsia"/>
        </w:rPr>
        <w:t>核有</w:t>
      </w:r>
      <w:r w:rsidR="004621F9" w:rsidRPr="000867AE">
        <w:rPr>
          <w:rFonts w:hint="eastAsia"/>
        </w:rPr>
        <w:t>缺</w:t>
      </w:r>
      <w:r w:rsidR="00383D7A" w:rsidRPr="000867AE">
        <w:rPr>
          <w:rFonts w:hint="eastAsia"/>
        </w:rPr>
        <w:t>失。</w:t>
      </w:r>
    </w:p>
    <w:p w14:paraId="46E2248E" w14:textId="6B1A65C1" w:rsidR="002337C4" w:rsidRPr="000867AE" w:rsidRDefault="002B6C81" w:rsidP="008F2865">
      <w:pPr>
        <w:pStyle w:val="2"/>
        <w:rPr>
          <w:b/>
          <w:bCs w:val="0"/>
        </w:rPr>
      </w:pPr>
      <w:r w:rsidRPr="000867AE">
        <w:rPr>
          <w:rFonts w:hint="eastAsia"/>
          <w:b/>
          <w:bCs w:val="0"/>
        </w:rPr>
        <w:t>水保署補助萬巒鄉公所辦理「萬巒鄉成德村神農宮旁周邊環境改善工程」，不僅會勘紀錄未明確標示工程範圍、核定前亦未</w:t>
      </w:r>
      <w:r w:rsidR="00D87AA4" w:rsidRPr="000867AE">
        <w:rPr>
          <w:rFonts w:hint="eastAsia"/>
          <w:b/>
          <w:bCs w:val="0"/>
        </w:rPr>
        <w:t>再</w:t>
      </w:r>
      <w:r w:rsidRPr="000867AE">
        <w:rPr>
          <w:rFonts w:hint="eastAsia"/>
          <w:b/>
          <w:bCs w:val="0"/>
        </w:rPr>
        <w:t>確認</w:t>
      </w:r>
      <w:r w:rsidR="00D87AA4" w:rsidRPr="000867AE">
        <w:rPr>
          <w:rFonts w:hint="eastAsia"/>
          <w:b/>
          <w:bCs w:val="0"/>
        </w:rPr>
        <w:t>；</w:t>
      </w:r>
      <w:r w:rsidRPr="000867AE">
        <w:rPr>
          <w:rFonts w:hint="eastAsia"/>
          <w:b/>
          <w:bCs w:val="0"/>
        </w:rPr>
        <w:t>改採二階段核定後，</w:t>
      </w:r>
      <w:r w:rsidR="00D87AA4" w:rsidRPr="000867AE">
        <w:rPr>
          <w:rFonts w:hint="eastAsia"/>
          <w:b/>
          <w:bCs w:val="0"/>
        </w:rPr>
        <w:t>雖</w:t>
      </w:r>
      <w:r w:rsidRPr="000867AE">
        <w:rPr>
          <w:rFonts w:hint="eastAsia"/>
          <w:b/>
          <w:bCs w:val="0"/>
        </w:rPr>
        <w:t>先核定測設工程經費，第2階段卻僅止於「備查」，一再錯失發現工程項目不符良機，該署嗣雖取消補助，</w:t>
      </w:r>
      <w:r w:rsidR="004D6BA3" w:rsidRPr="000867AE">
        <w:rPr>
          <w:rFonts w:hint="eastAsia"/>
          <w:b/>
          <w:bCs w:val="0"/>
        </w:rPr>
        <w:t>並提出改善補救措施，</w:t>
      </w:r>
      <w:r w:rsidRPr="000867AE">
        <w:rPr>
          <w:rFonts w:hint="eastAsia"/>
          <w:b/>
          <w:bCs w:val="0"/>
        </w:rPr>
        <w:t>惟已導致泉水窟生態環境遭破壞，確有疏失。</w:t>
      </w:r>
    </w:p>
    <w:p w14:paraId="2FDAA96A" w14:textId="614E89D3" w:rsidR="001D1890" w:rsidRPr="000867AE" w:rsidRDefault="00FC0201" w:rsidP="00E11DEC">
      <w:pPr>
        <w:pStyle w:val="3"/>
      </w:pPr>
      <w:r w:rsidRPr="000867AE">
        <w:rPr>
          <w:rFonts w:hint="eastAsia"/>
        </w:rPr>
        <w:t>如前所述，</w:t>
      </w:r>
      <w:r w:rsidR="00F53C20" w:rsidRPr="000867AE">
        <w:rPr>
          <w:rFonts w:hint="eastAsia"/>
        </w:rPr>
        <w:t>本案工程</w:t>
      </w:r>
      <w:r w:rsidRPr="000867AE">
        <w:rPr>
          <w:rFonts w:hint="eastAsia"/>
        </w:rPr>
        <w:t>於109年2月</w:t>
      </w:r>
      <w:r w:rsidR="005E152A" w:rsidRPr="000867AE">
        <w:rPr>
          <w:rFonts w:hint="eastAsia"/>
        </w:rPr>
        <w:t>即辦理</w:t>
      </w:r>
      <w:r w:rsidRPr="000867AE">
        <w:rPr>
          <w:rFonts w:hint="eastAsia"/>
        </w:rPr>
        <w:t>勘查，</w:t>
      </w:r>
      <w:r w:rsidR="007D62B5" w:rsidRPr="000867AE">
        <w:rPr>
          <w:rFonts w:hint="eastAsia"/>
        </w:rPr>
        <w:t>水保</w:t>
      </w:r>
      <w:r w:rsidR="00925A55" w:rsidRPr="000867AE">
        <w:rPr>
          <w:rFonts w:hint="eastAsia"/>
        </w:rPr>
        <w:t>署迄</w:t>
      </w:r>
      <w:r w:rsidR="005E152A" w:rsidRPr="000867AE">
        <w:rPr>
          <w:rFonts w:hint="eastAsia"/>
        </w:rPr>
        <w:t>至</w:t>
      </w:r>
      <w:r w:rsidR="001D1890" w:rsidRPr="000867AE">
        <w:rPr>
          <w:rFonts w:hint="eastAsia"/>
        </w:rPr>
        <w:t>112年3月</w:t>
      </w:r>
      <w:r w:rsidR="005E152A" w:rsidRPr="000867AE">
        <w:rPr>
          <w:rFonts w:hint="eastAsia"/>
        </w:rPr>
        <w:t>始</w:t>
      </w:r>
      <w:r w:rsidR="001D1890" w:rsidRPr="000867AE">
        <w:rPr>
          <w:rFonts w:hint="eastAsia"/>
        </w:rPr>
        <w:t>核定補助</w:t>
      </w:r>
      <w:r w:rsidR="005E152A" w:rsidRPr="000867AE">
        <w:rPr>
          <w:rFonts w:hint="eastAsia"/>
        </w:rPr>
        <w:t>，</w:t>
      </w:r>
      <w:r w:rsidR="001D1890" w:rsidRPr="000867AE">
        <w:rPr>
          <w:rFonts w:hint="eastAsia"/>
        </w:rPr>
        <w:t>施作</w:t>
      </w:r>
      <w:r w:rsidR="001D1890" w:rsidRPr="000867AE">
        <w:rPr>
          <w:rFonts w:hAnsi="標楷體" w:hint="eastAsia"/>
        </w:rPr>
        <w:t>「</w:t>
      </w:r>
      <w:r w:rsidR="001D1890" w:rsidRPr="000867AE">
        <w:rPr>
          <w:rFonts w:hint="eastAsia"/>
        </w:rPr>
        <w:t>AC鋪面、步道、座椅</w:t>
      </w:r>
      <w:r w:rsidR="004417C1" w:rsidRPr="000867AE">
        <w:rPr>
          <w:rFonts w:hint="eastAsia"/>
        </w:rPr>
        <w:t>、</w:t>
      </w:r>
      <w:r w:rsidR="001D1890" w:rsidRPr="000867AE">
        <w:rPr>
          <w:rFonts w:hint="eastAsia"/>
        </w:rPr>
        <w:t>環境改善</w:t>
      </w:r>
      <w:r w:rsidR="004417C1" w:rsidRPr="000867AE">
        <w:rPr>
          <w:rFonts w:hAnsi="標楷體" w:hint="eastAsia"/>
        </w:rPr>
        <w:t>」工程</w:t>
      </w:r>
      <w:r w:rsidR="005E152A" w:rsidRPr="000867AE">
        <w:rPr>
          <w:rFonts w:hAnsi="標楷體" w:hint="eastAsia"/>
        </w:rPr>
        <w:t>，並</w:t>
      </w:r>
      <w:r w:rsidR="001D1890" w:rsidRPr="000867AE">
        <w:rPr>
          <w:rFonts w:hint="eastAsia"/>
        </w:rPr>
        <w:t>於</w:t>
      </w:r>
      <w:r w:rsidR="005E152A" w:rsidRPr="000867AE">
        <w:rPr>
          <w:rFonts w:hint="eastAsia"/>
        </w:rPr>
        <w:t>同</w:t>
      </w:r>
      <w:r w:rsidR="001D1890" w:rsidRPr="000867AE">
        <w:rPr>
          <w:rFonts w:hint="eastAsia"/>
        </w:rPr>
        <w:t>年8月改採二階段核定，修正工程內容為</w:t>
      </w:r>
      <w:r w:rsidR="004417C1" w:rsidRPr="000867AE">
        <w:rPr>
          <w:rFonts w:hAnsi="標楷體" w:hint="eastAsia"/>
        </w:rPr>
        <w:t>「</w:t>
      </w:r>
      <w:r w:rsidR="001D1890" w:rsidRPr="000867AE">
        <w:rPr>
          <w:rFonts w:hint="eastAsia"/>
        </w:rPr>
        <w:t>道路改善、步道、棧道、座椅</w:t>
      </w:r>
      <w:r w:rsidR="004417C1" w:rsidRPr="000867AE">
        <w:rPr>
          <w:rFonts w:hint="eastAsia"/>
        </w:rPr>
        <w:t>、</w:t>
      </w:r>
      <w:r w:rsidR="001D1890" w:rsidRPr="000867AE">
        <w:rPr>
          <w:rFonts w:hint="eastAsia"/>
        </w:rPr>
        <w:t>多元廣場</w:t>
      </w:r>
      <w:r w:rsidR="004417C1" w:rsidRPr="000867AE">
        <w:rPr>
          <w:rFonts w:hAnsi="標楷體" w:hint="eastAsia"/>
        </w:rPr>
        <w:t>」，均</w:t>
      </w:r>
      <w:r w:rsidR="004417C1" w:rsidRPr="000867AE">
        <w:rPr>
          <w:rFonts w:hint="eastAsia"/>
          <w:b/>
          <w:bCs w:val="0"/>
        </w:rPr>
        <w:t>免生態檢核</w:t>
      </w:r>
      <w:r w:rsidR="00190292" w:rsidRPr="000867AE">
        <w:rPr>
          <w:rFonts w:hint="eastAsia"/>
        </w:rPr>
        <w:t>。</w:t>
      </w:r>
      <w:r w:rsidR="004417C1" w:rsidRPr="000867AE">
        <w:rPr>
          <w:rFonts w:hint="eastAsia"/>
        </w:rPr>
        <w:t>本案工程</w:t>
      </w:r>
      <w:r w:rsidR="00190292" w:rsidRPr="000867AE">
        <w:rPr>
          <w:rFonts w:hint="eastAsia"/>
        </w:rPr>
        <w:t>於112年12月21日竣工，</w:t>
      </w:r>
      <w:r w:rsidR="00891BFD" w:rsidRPr="000867AE">
        <w:rPr>
          <w:rFonts w:hint="eastAsia"/>
        </w:rPr>
        <w:t>經臺南分署會勘認定：「施工內容與核定項目不符」、「現場有大面積挖填施工，</w:t>
      </w:r>
      <w:r w:rsidR="00891BFD" w:rsidRPr="000867AE">
        <w:rPr>
          <w:rFonts w:hint="eastAsia"/>
          <w:b/>
          <w:bCs w:val="0"/>
        </w:rPr>
        <w:t>應做生態檢核</w:t>
      </w:r>
      <w:r w:rsidR="00891BFD" w:rsidRPr="000867AE">
        <w:rPr>
          <w:rFonts w:hint="eastAsia"/>
        </w:rPr>
        <w:t>」，</w:t>
      </w:r>
      <w:r w:rsidR="00891BFD" w:rsidRPr="000867AE">
        <w:rPr>
          <w:rFonts w:hAnsi="標楷體" w:hint="eastAsia"/>
        </w:rPr>
        <w:t>水保署則於113年1月3日</w:t>
      </w:r>
      <w:r w:rsidR="00891BFD" w:rsidRPr="000867AE">
        <w:rPr>
          <w:rFonts w:hAnsi="標楷體" w:hint="eastAsia"/>
          <w:b/>
          <w:bCs w:val="0"/>
        </w:rPr>
        <w:t>取消補助</w:t>
      </w:r>
      <w:r w:rsidR="00891BFD" w:rsidRPr="000867AE">
        <w:rPr>
          <w:rFonts w:hAnsi="標楷體" w:hint="eastAsia"/>
        </w:rPr>
        <w:t>。</w:t>
      </w:r>
    </w:p>
    <w:p w14:paraId="23CB69E8" w14:textId="77777777" w:rsidR="004558A6" w:rsidRPr="000867AE" w:rsidRDefault="00F17394" w:rsidP="00B6324F">
      <w:pPr>
        <w:pStyle w:val="3"/>
      </w:pPr>
      <w:r w:rsidRPr="000867AE">
        <w:rPr>
          <w:rFonts w:hint="eastAsia"/>
        </w:rPr>
        <w:t>據水保署說明</w:t>
      </w:r>
      <w:r w:rsidR="004558A6" w:rsidRPr="000867AE">
        <w:rPr>
          <w:rFonts w:hAnsi="標楷體" w:hint="eastAsia"/>
        </w:rPr>
        <w:t>：</w:t>
      </w:r>
    </w:p>
    <w:p w14:paraId="08AE70E5" w14:textId="2C8EA2EA" w:rsidR="00C95217" w:rsidRPr="000867AE" w:rsidRDefault="00C66DE2" w:rsidP="004558A6">
      <w:pPr>
        <w:pStyle w:val="4"/>
      </w:pPr>
      <w:r w:rsidRPr="000867AE">
        <w:rPr>
          <w:rFonts w:hint="eastAsia"/>
        </w:rPr>
        <w:t>本案工程於109年2月現地勘查，</w:t>
      </w:r>
      <w:r w:rsidR="00F17394" w:rsidRPr="000867AE">
        <w:rPr>
          <w:rFonts w:hint="eastAsia"/>
        </w:rPr>
        <w:t>囿於年度預算經</w:t>
      </w:r>
      <w:r w:rsidR="00F17394" w:rsidRPr="000867AE">
        <w:rPr>
          <w:rFonts w:hint="eastAsia"/>
        </w:rPr>
        <w:lastRenderedPageBreak/>
        <w:t>費限制未能核定，嗣因</w:t>
      </w:r>
      <w:r w:rsidR="00F17394" w:rsidRPr="000867AE">
        <w:rPr>
          <w:rFonts w:hint="eastAsia"/>
          <w:b/>
          <w:bCs/>
        </w:rPr>
        <w:t>地方於往後年度一再陳情該地區現況設施條件仍未改善</w:t>
      </w:r>
      <w:r w:rsidR="00F17394" w:rsidRPr="000867AE">
        <w:rPr>
          <w:rFonts w:hint="eastAsia"/>
        </w:rPr>
        <w:t>，經評估112年度預算尚可支應辦理，始於112年3月核定。</w:t>
      </w:r>
    </w:p>
    <w:p w14:paraId="7E03699E" w14:textId="5BF7B9C6" w:rsidR="00943C8B" w:rsidRPr="000867AE" w:rsidRDefault="00BD3CF0" w:rsidP="004558A6">
      <w:pPr>
        <w:pStyle w:val="4"/>
      </w:pPr>
      <w:r w:rsidRPr="000867AE">
        <w:rPr>
          <w:rFonts w:hint="eastAsia"/>
        </w:rPr>
        <w:t>本案工程自勘查至</w:t>
      </w:r>
      <w:r w:rsidR="008B278C" w:rsidRPr="000867AE">
        <w:rPr>
          <w:rFonts w:hint="eastAsia"/>
        </w:rPr>
        <w:t>核定，期間</w:t>
      </w:r>
      <w:r w:rsidR="008B278C" w:rsidRPr="000867AE">
        <w:rPr>
          <w:rFonts w:hint="eastAsia"/>
          <w:b/>
          <w:bCs/>
        </w:rPr>
        <w:t>核定區位及施作項目並無重大變更調整</w:t>
      </w:r>
      <w:r w:rsidR="008B278C" w:rsidRPr="000867AE">
        <w:rPr>
          <w:rFonts w:hint="eastAsia"/>
        </w:rPr>
        <w:t>，且與萬巒鄉公所逕行於泉水窟湧泉生態區域範圍</w:t>
      </w:r>
      <w:r w:rsidR="008B278C" w:rsidRPr="000867AE">
        <w:rPr>
          <w:rFonts w:hint="eastAsia"/>
          <w:b/>
          <w:bCs/>
        </w:rPr>
        <w:t>施作不同項目</w:t>
      </w:r>
      <w:r w:rsidR="008B278C" w:rsidRPr="000867AE">
        <w:rPr>
          <w:rFonts w:hint="eastAsia"/>
        </w:rPr>
        <w:t>並無因果關係。(圖</w:t>
      </w:r>
      <w:r w:rsidR="005E2796" w:rsidRPr="000867AE">
        <w:rPr>
          <w:rFonts w:hint="eastAsia"/>
        </w:rPr>
        <w:t>3</w:t>
      </w:r>
      <w:r w:rsidR="008B278C" w:rsidRPr="000867AE">
        <w:rPr>
          <w:rFonts w:hint="eastAsia"/>
        </w:rPr>
        <w:t>)</w:t>
      </w:r>
    </w:p>
    <w:p w14:paraId="64A2F538" w14:textId="77777777" w:rsidR="008B278C" w:rsidRPr="000867AE" w:rsidRDefault="008B278C" w:rsidP="00753B42">
      <w:pPr>
        <w:snapToGrid w:val="0"/>
        <w:jc w:val="center"/>
      </w:pPr>
      <w:r w:rsidRPr="000867AE">
        <w:rPr>
          <w:noProof/>
        </w:rPr>
        <w:drawing>
          <wp:inline distT="0" distB="0" distL="0" distR="0" wp14:anchorId="6F8006D2" wp14:editId="4DB9E0D8">
            <wp:extent cx="3996000" cy="2122265"/>
            <wp:effectExtent l="0" t="0" r="5080" b="0"/>
            <wp:docPr id="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screen">
                      <a:extLst>
                        <a:ext uri="{28A0092B-C50C-407E-A947-70E740481C1C}">
                          <a14:useLocalDpi xmlns:a14="http://schemas.microsoft.com/office/drawing/2010/main"/>
                        </a:ext>
                      </a:extLst>
                    </a:blip>
                    <a:stretch>
                      <a:fillRect/>
                    </a:stretch>
                  </pic:blipFill>
                  <pic:spPr>
                    <a:xfrm>
                      <a:off x="0" y="0"/>
                      <a:ext cx="3996000" cy="2122265"/>
                    </a:xfrm>
                    <a:prstGeom prst="rect">
                      <a:avLst/>
                    </a:prstGeom>
                  </pic:spPr>
                </pic:pic>
              </a:graphicData>
            </a:graphic>
          </wp:inline>
        </w:drawing>
      </w:r>
    </w:p>
    <w:p w14:paraId="5AA64134" w14:textId="77777777" w:rsidR="008B278C" w:rsidRPr="000867AE" w:rsidRDefault="008B278C" w:rsidP="008B278C">
      <w:pPr>
        <w:pStyle w:val="a1"/>
      </w:pPr>
      <w:r w:rsidRPr="000867AE">
        <w:rPr>
          <w:rFonts w:hint="eastAsia"/>
        </w:rPr>
        <w:tab/>
        <w:t>本案工程原核定範圍</w:t>
      </w:r>
      <w:r w:rsidRPr="000867AE">
        <w:rPr>
          <w:rFonts w:hint="eastAsia"/>
          <w:sz w:val="24"/>
          <w:szCs w:val="24"/>
        </w:rPr>
        <w:t>(紅框及黃色標示)</w:t>
      </w:r>
      <w:r w:rsidRPr="000867AE">
        <w:rPr>
          <w:rFonts w:hint="eastAsia"/>
        </w:rPr>
        <w:t>與泉水窟地理區位關係圖</w:t>
      </w:r>
    </w:p>
    <w:p w14:paraId="37205C41" w14:textId="77777777" w:rsidR="008B278C" w:rsidRPr="000867AE" w:rsidRDefault="008B278C" w:rsidP="008B278C">
      <w:pPr>
        <w:pStyle w:val="af5"/>
        <w:jc w:val="center"/>
      </w:pPr>
      <w:r w:rsidRPr="000867AE">
        <w:rPr>
          <w:rFonts w:hint="eastAsia"/>
        </w:rPr>
        <w:t>資料來源：水保署</w:t>
      </w:r>
    </w:p>
    <w:p w14:paraId="36542450" w14:textId="77777777" w:rsidR="00943C8B" w:rsidRPr="000867AE" w:rsidRDefault="00943C8B" w:rsidP="00943C8B">
      <w:pPr>
        <w:pStyle w:val="4"/>
      </w:pPr>
      <w:r w:rsidRPr="000867AE">
        <w:rPr>
          <w:rFonts w:hint="eastAsia"/>
        </w:rPr>
        <w:t>依當時照片是</w:t>
      </w:r>
      <w:r w:rsidRPr="000867AE">
        <w:rPr>
          <w:rFonts w:hint="eastAsia"/>
          <w:b/>
          <w:bCs/>
        </w:rPr>
        <w:t>神農宮前廣場(廟埕)</w:t>
      </w:r>
      <w:r w:rsidRPr="000867AE">
        <w:rPr>
          <w:rFonts w:hint="eastAsia"/>
        </w:rPr>
        <w:t>、</w:t>
      </w:r>
      <w:r w:rsidRPr="000867AE">
        <w:rPr>
          <w:rFonts w:hint="eastAsia"/>
          <w:b/>
          <w:bCs/>
        </w:rPr>
        <w:t>大樹周邊環境及舖面改善</w:t>
      </w:r>
      <w:r w:rsidRPr="000867AE">
        <w:rPr>
          <w:rFonts w:hint="eastAsia"/>
        </w:rPr>
        <w:t>，故免生態檢核。當時若有要設計</w:t>
      </w:r>
      <w:r w:rsidRPr="000867AE">
        <w:rPr>
          <w:rFonts w:hint="eastAsia"/>
          <w:b/>
          <w:bCs/>
        </w:rPr>
        <w:t>埤塘</w:t>
      </w:r>
      <w:r w:rsidRPr="000867AE">
        <w:rPr>
          <w:rFonts w:hint="eastAsia"/>
        </w:rPr>
        <w:t>的話，會在實勘紀錄表勾選及拍照，但當初確實沒有提出。且公所的資料如有變更應報</w:t>
      </w:r>
      <w:r w:rsidRPr="000867AE">
        <w:rPr>
          <w:rFonts w:hint="eastAsia"/>
          <w:b/>
          <w:bCs/>
        </w:rPr>
        <w:t>變更計畫及工程更正明細表</w:t>
      </w:r>
      <w:r w:rsidRPr="000867AE">
        <w:rPr>
          <w:rFonts w:hint="eastAsia"/>
        </w:rPr>
        <w:t>，而公所來文僅是</w:t>
      </w:r>
      <w:r w:rsidRPr="000867AE">
        <w:rPr>
          <w:rFonts w:hint="eastAsia"/>
          <w:b/>
          <w:bCs/>
        </w:rPr>
        <w:t>備查</w:t>
      </w:r>
      <w:r w:rsidRPr="000867AE">
        <w:rPr>
          <w:rFonts w:hint="eastAsia"/>
        </w:rPr>
        <w:t>。</w:t>
      </w:r>
    </w:p>
    <w:p w14:paraId="3D95FD15" w14:textId="3FB651E6" w:rsidR="002E20D4" w:rsidRPr="000867AE" w:rsidRDefault="00364902" w:rsidP="00B241A4">
      <w:pPr>
        <w:pStyle w:val="3"/>
      </w:pPr>
      <w:r w:rsidRPr="000867AE">
        <w:rPr>
          <w:rFonts w:hint="eastAsia"/>
        </w:rPr>
        <w:t>惟</w:t>
      </w:r>
      <w:r w:rsidR="00366654" w:rsidRPr="000867AE">
        <w:rPr>
          <w:rFonts w:hint="eastAsia"/>
        </w:rPr>
        <w:t>由</w:t>
      </w:r>
      <w:r w:rsidR="00366654" w:rsidRPr="000867AE">
        <w:rPr>
          <w:rFonts w:hAnsi="標楷體" w:hint="eastAsia"/>
        </w:rPr>
        <w:t>「</w:t>
      </w:r>
      <w:r w:rsidR="00366654" w:rsidRPr="000867AE">
        <w:rPr>
          <w:rFonts w:hint="eastAsia"/>
        </w:rPr>
        <w:t>109年度農村產業跨域計畫及農村區域亮點計畫實勘紀錄表</w:t>
      </w:r>
      <w:r w:rsidR="00366654" w:rsidRPr="000867AE">
        <w:rPr>
          <w:rFonts w:hAnsi="標楷體" w:hint="eastAsia"/>
        </w:rPr>
        <w:t>」</w:t>
      </w:r>
      <w:r w:rsidR="00FB3F7C" w:rsidRPr="000867AE">
        <w:rPr>
          <w:rFonts w:hAnsi="標楷體" w:hint="eastAsia"/>
        </w:rPr>
        <w:t>(附件一)</w:t>
      </w:r>
      <w:r w:rsidR="00366654" w:rsidRPr="000867AE">
        <w:rPr>
          <w:rFonts w:hAnsi="標楷體" w:hint="eastAsia"/>
        </w:rPr>
        <w:t>可見</w:t>
      </w:r>
      <w:r w:rsidR="002E20D4" w:rsidRPr="000867AE">
        <w:rPr>
          <w:rFonts w:hAnsi="標楷體" w:hint="eastAsia"/>
        </w:rPr>
        <w:t>：</w:t>
      </w:r>
    </w:p>
    <w:p w14:paraId="4C41B21E" w14:textId="3F51BE0C" w:rsidR="002E20D4" w:rsidRPr="000867AE" w:rsidRDefault="005C796E" w:rsidP="00E73B7D">
      <w:pPr>
        <w:pStyle w:val="4"/>
      </w:pPr>
      <w:r w:rsidRPr="000867AE">
        <w:rPr>
          <w:rFonts w:hint="eastAsia"/>
        </w:rPr>
        <w:t>「</w:t>
      </w:r>
      <w:r w:rsidR="00366654" w:rsidRPr="000867AE">
        <w:rPr>
          <w:rFonts w:hint="eastAsia"/>
        </w:rPr>
        <w:t>地點位置圖</w:t>
      </w:r>
      <w:r w:rsidRPr="000867AE">
        <w:rPr>
          <w:rFonts w:hint="eastAsia"/>
        </w:rPr>
        <w:t>」</w:t>
      </w:r>
      <w:r w:rsidR="002E20D4" w:rsidRPr="000867AE">
        <w:rPr>
          <w:rFonts w:hint="eastAsia"/>
        </w:rPr>
        <w:t>並</w:t>
      </w:r>
      <w:r w:rsidR="002E20D4" w:rsidRPr="000867AE">
        <w:rPr>
          <w:rFonts w:hint="eastAsia"/>
          <w:u w:val="single"/>
        </w:rPr>
        <w:t>無</w:t>
      </w:r>
      <w:r w:rsidR="008619A3" w:rsidRPr="000867AE">
        <w:rPr>
          <w:rFonts w:hint="eastAsia"/>
          <w:u w:val="single"/>
        </w:rPr>
        <w:t>劃定</w:t>
      </w:r>
      <w:r w:rsidR="002E20D4" w:rsidRPr="000867AE">
        <w:rPr>
          <w:rFonts w:hint="eastAsia"/>
          <w:b/>
          <w:bCs/>
          <w:u w:val="single"/>
        </w:rPr>
        <w:t>工程範圍</w:t>
      </w:r>
      <w:r w:rsidR="003828A2" w:rsidRPr="000867AE">
        <w:rPr>
          <w:rFonts w:hint="eastAsia"/>
          <w:u w:val="single"/>
        </w:rPr>
        <w:t>，亦無</w:t>
      </w:r>
      <w:r w:rsidR="003828A2" w:rsidRPr="000867AE">
        <w:rPr>
          <w:rFonts w:hAnsi="標楷體" w:hint="eastAsia"/>
          <w:u w:val="single"/>
        </w:rPr>
        <w:t>「神農宮」、「泉水窟」或道路等</w:t>
      </w:r>
      <w:r w:rsidR="003828A2" w:rsidRPr="000867AE">
        <w:rPr>
          <w:rFonts w:hint="eastAsia"/>
          <w:b/>
          <w:bCs/>
          <w:u w:val="single"/>
        </w:rPr>
        <w:t>名稱</w:t>
      </w:r>
      <w:r w:rsidR="003870B8" w:rsidRPr="000867AE">
        <w:rPr>
          <w:rFonts w:hint="eastAsia"/>
          <w:u w:val="single"/>
        </w:rPr>
        <w:t>，亦無</w:t>
      </w:r>
      <w:r w:rsidR="003870B8" w:rsidRPr="000867AE">
        <w:rPr>
          <w:rFonts w:hint="eastAsia"/>
          <w:b/>
          <w:bCs/>
          <w:u w:val="single"/>
        </w:rPr>
        <w:t>地籍、地號</w:t>
      </w:r>
      <w:r w:rsidR="002E20D4" w:rsidRPr="000867AE">
        <w:rPr>
          <w:rFonts w:hint="eastAsia"/>
          <w:u w:val="single"/>
        </w:rPr>
        <w:t>，</w:t>
      </w:r>
      <w:r w:rsidR="00366654" w:rsidRPr="000867AE">
        <w:rPr>
          <w:rFonts w:hint="eastAsia"/>
          <w:u w:val="single"/>
        </w:rPr>
        <w:t>僅</w:t>
      </w:r>
      <w:r w:rsidR="00F47C8E" w:rsidRPr="000867AE">
        <w:rPr>
          <w:rFonts w:hint="eastAsia"/>
          <w:u w:val="single"/>
        </w:rPr>
        <w:t>有</w:t>
      </w:r>
      <w:r w:rsidR="009F545F" w:rsidRPr="000867AE">
        <w:rPr>
          <w:rFonts w:hint="eastAsia"/>
          <w:u w:val="single"/>
        </w:rPr>
        <w:t>座</w:t>
      </w:r>
      <w:r w:rsidR="00366654" w:rsidRPr="000867AE">
        <w:rPr>
          <w:rFonts w:hint="eastAsia"/>
          <w:u w:val="single"/>
        </w:rPr>
        <w:t>標點</w:t>
      </w:r>
      <w:r w:rsidR="00EA08DE" w:rsidRPr="000867AE">
        <w:rPr>
          <w:rFonts w:hint="eastAsia"/>
          <w:u w:val="single"/>
        </w:rPr>
        <w:t>「</w:t>
      </w:r>
      <w:r w:rsidR="00A00C81" w:rsidRPr="000867AE">
        <w:rPr>
          <w:noProof/>
          <w:u w:val="single"/>
        </w:rPr>
        <w:drawing>
          <wp:inline distT="0" distB="0" distL="0" distR="0" wp14:anchorId="75B60A1C" wp14:editId="6FA951F4">
            <wp:extent cx="152404" cy="206834"/>
            <wp:effectExtent l="0" t="0" r="0" b="317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BEBA8EAE-BF5A-486C-A8C5-ECC9F3942E4B}">
                          <a14:imgProps xmlns:a14="http://schemas.microsoft.com/office/drawing/2010/main">
                            <a14:imgLayer r:embed="rId14">
                              <a14:imgEffect>
                                <a14:artisticMarker/>
                              </a14:imgEffect>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a:ext>
                      </a:extLst>
                    </a:blip>
                    <a:stretch>
                      <a:fillRect/>
                    </a:stretch>
                  </pic:blipFill>
                  <pic:spPr>
                    <a:xfrm>
                      <a:off x="0" y="0"/>
                      <a:ext cx="152404" cy="206834"/>
                    </a:xfrm>
                    <a:prstGeom prst="rect">
                      <a:avLst/>
                    </a:prstGeom>
                  </pic:spPr>
                </pic:pic>
              </a:graphicData>
            </a:graphic>
          </wp:inline>
        </w:drawing>
      </w:r>
      <w:r w:rsidR="00EA08DE" w:rsidRPr="000867AE">
        <w:rPr>
          <w:rFonts w:hint="eastAsia"/>
          <w:u w:val="single"/>
        </w:rPr>
        <w:t>」</w:t>
      </w:r>
      <w:r w:rsidR="003870B8" w:rsidRPr="000867AE">
        <w:rPr>
          <w:rFonts w:hint="eastAsia"/>
          <w:u w:val="single"/>
        </w:rPr>
        <w:t>，且鄰近</w:t>
      </w:r>
      <w:r w:rsidR="003870B8" w:rsidRPr="000867AE">
        <w:rPr>
          <w:rFonts w:hint="eastAsia"/>
          <w:b/>
          <w:bCs/>
          <w:u w:val="single"/>
        </w:rPr>
        <w:t>水塘</w:t>
      </w:r>
      <w:r w:rsidR="003870B8" w:rsidRPr="000867AE">
        <w:rPr>
          <w:rFonts w:hint="eastAsia"/>
          <w:u w:val="single"/>
        </w:rPr>
        <w:t>(即泉水窟)</w:t>
      </w:r>
      <w:r w:rsidR="0053629D" w:rsidRPr="000867AE">
        <w:rPr>
          <w:rFonts w:hint="eastAsia"/>
        </w:rPr>
        <w:t>，</w:t>
      </w:r>
      <w:r w:rsidR="00753B42" w:rsidRPr="000867AE">
        <w:rPr>
          <w:rFonts w:hint="eastAsia"/>
        </w:rPr>
        <w:t>致工程實際施作範圍</w:t>
      </w:r>
      <w:r w:rsidR="00273C21" w:rsidRPr="000867AE">
        <w:rPr>
          <w:rFonts w:hint="eastAsia"/>
        </w:rPr>
        <w:t>模糊難明。</w:t>
      </w:r>
      <w:r w:rsidR="000F052B" w:rsidRPr="000867AE">
        <w:rPr>
          <w:rFonts w:hint="eastAsia"/>
        </w:rPr>
        <w:t>對此，水保署說明略以</w:t>
      </w:r>
      <w:r w:rsidR="000F052B" w:rsidRPr="000867AE">
        <w:rPr>
          <w:rFonts w:hAnsi="標楷體" w:hint="eastAsia"/>
        </w:rPr>
        <w:t>：「</w:t>
      </w:r>
      <w:r w:rsidR="009F545F" w:rsidRPr="000867AE">
        <w:rPr>
          <w:rFonts w:hAnsi="標楷體" w:hint="eastAsia"/>
        </w:rPr>
        <w:t>座</w:t>
      </w:r>
      <w:r w:rsidR="000F052B" w:rsidRPr="000867AE">
        <w:rPr>
          <w:rFonts w:hint="eastAsia"/>
        </w:rPr>
        <w:t>標點位是工程管考系統用，</w:t>
      </w:r>
      <w:r w:rsidR="000F052B" w:rsidRPr="000867AE">
        <w:rPr>
          <w:rFonts w:hint="eastAsia"/>
          <w:b/>
          <w:bCs/>
        </w:rPr>
        <w:t>工程預算書</w:t>
      </w:r>
      <w:r w:rsidR="000F052B" w:rsidRPr="000867AE">
        <w:rPr>
          <w:rFonts w:hint="eastAsia"/>
        </w:rPr>
        <w:t>會有施工範圍。當時核定項目確無埤塘</w:t>
      </w:r>
      <w:r w:rsidR="000F052B" w:rsidRPr="000867AE">
        <w:rPr>
          <w:rFonts w:hAnsi="標楷體" w:hint="eastAsia"/>
        </w:rPr>
        <w:t>」，</w:t>
      </w:r>
      <w:r w:rsidR="00CB1F35" w:rsidRPr="000867AE">
        <w:rPr>
          <w:rFonts w:hAnsi="標楷體" w:hint="eastAsia"/>
        </w:rPr>
        <w:t>而萬巒</w:t>
      </w:r>
      <w:r w:rsidR="00CB1F35" w:rsidRPr="000867AE">
        <w:rPr>
          <w:rFonts w:hAnsi="標楷體" w:hint="eastAsia"/>
        </w:rPr>
        <w:lastRenderedPageBreak/>
        <w:t>鄉公所卻實際施作了</w:t>
      </w:r>
      <w:r w:rsidR="00CB1F35" w:rsidRPr="000867AE">
        <w:rPr>
          <w:rFonts w:hAnsi="標楷體" w:hint="eastAsia"/>
          <w:b/>
          <w:bCs/>
        </w:rPr>
        <w:t>泉水窟</w:t>
      </w:r>
      <w:r w:rsidR="00CB1F35" w:rsidRPr="000867AE">
        <w:rPr>
          <w:rFonts w:hAnsi="標楷體" w:hint="eastAsia"/>
        </w:rPr>
        <w:t>環境整理，</w:t>
      </w:r>
      <w:r w:rsidR="000F7B15" w:rsidRPr="000867AE">
        <w:rPr>
          <w:rFonts w:hAnsi="標楷體" w:hint="eastAsia"/>
        </w:rPr>
        <w:t>水保署迄至工程竣工始發現本案工程</w:t>
      </w:r>
      <w:r w:rsidR="000F7B15" w:rsidRPr="000867AE">
        <w:rPr>
          <w:rFonts w:hint="eastAsia"/>
        </w:rPr>
        <w:t>「施工內容與核定項目不符」。</w:t>
      </w:r>
    </w:p>
    <w:p w14:paraId="58C92703" w14:textId="622338F7" w:rsidR="00AD2197" w:rsidRPr="000867AE" w:rsidRDefault="00A7347A" w:rsidP="00391437">
      <w:pPr>
        <w:pStyle w:val="4"/>
      </w:pPr>
      <w:r w:rsidRPr="000867AE">
        <w:rPr>
          <w:rFonts w:hint="eastAsia"/>
        </w:rPr>
        <w:t>「</w:t>
      </w:r>
      <w:r w:rsidR="00366654" w:rsidRPr="000867AE">
        <w:rPr>
          <w:rFonts w:hint="eastAsia"/>
        </w:rPr>
        <w:t>土地權屬</w:t>
      </w:r>
      <w:r w:rsidRPr="000867AE">
        <w:rPr>
          <w:rFonts w:hint="eastAsia"/>
        </w:rPr>
        <w:t>」</w:t>
      </w:r>
      <w:r w:rsidR="00366654" w:rsidRPr="000867AE">
        <w:rPr>
          <w:rFonts w:hint="eastAsia"/>
        </w:rPr>
        <w:t>包含私有地及公有地、用地別未確認</w:t>
      </w:r>
      <w:r w:rsidR="004921E2" w:rsidRPr="000867AE">
        <w:rPr>
          <w:rFonts w:hint="eastAsia"/>
        </w:rPr>
        <w:t>。</w:t>
      </w:r>
      <w:r w:rsidR="000A5682" w:rsidRPr="000867AE">
        <w:rPr>
          <w:rFonts w:hint="eastAsia"/>
          <w:u w:val="single"/>
        </w:rPr>
        <w:t>泉水窟</w:t>
      </w:r>
      <w:r w:rsidR="004660AC" w:rsidRPr="000867AE">
        <w:rPr>
          <w:rFonts w:hint="eastAsia"/>
          <w:u w:val="single"/>
        </w:rPr>
        <w:t>及</w:t>
      </w:r>
      <w:r w:rsidR="000A5682" w:rsidRPr="000867AE">
        <w:rPr>
          <w:rFonts w:hint="eastAsia"/>
          <w:u w:val="single"/>
        </w:rPr>
        <w:t>道路</w:t>
      </w:r>
      <w:r w:rsidR="00801CA4" w:rsidRPr="000867AE">
        <w:rPr>
          <w:rFonts w:hint="eastAsia"/>
          <w:u w:val="single"/>
        </w:rPr>
        <w:t>雖</w:t>
      </w:r>
      <w:r w:rsidR="000A5682" w:rsidRPr="000867AE">
        <w:rPr>
          <w:rFonts w:hint="eastAsia"/>
          <w:u w:val="single"/>
        </w:rPr>
        <w:t>為國有土地，</w:t>
      </w:r>
      <w:r w:rsidR="00801CA4" w:rsidRPr="000867AE">
        <w:rPr>
          <w:rFonts w:hint="eastAsia"/>
          <w:u w:val="single"/>
        </w:rPr>
        <w:t>而</w:t>
      </w:r>
      <w:r w:rsidR="00891A49" w:rsidRPr="000867AE">
        <w:rPr>
          <w:rFonts w:hint="eastAsia"/>
          <w:b/>
          <w:bCs/>
          <w:u w:val="single"/>
        </w:rPr>
        <w:t>神農宮</w:t>
      </w:r>
      <w:r w:rsidR="00801CA4" w:rsidRPr="000867AE">
        <w:rPr>
          <w:rFonts w:hint="eastAsia"/>
          <w:b/>
          <w:bCs/>
          <w:u w:val="single"/>
        </w:rPr>
        <w:t>卻</w:t>
      </w:r>
      <w:r w:rsidR="00891A49" w:rsidRPr="000867AE">
        <w:rPr>
          <w:rFonts w:hint="eastAsia"/>
          <w:b/>
          <w:bCs/>
          <w:u w:val="single"/>
        </w:rPr>
        <w:t>為私有土地</w:t>
      </w:r>
      <w:r w:rsidR="00891A49" w:rsidRPr="000867AE">
        <w:rPr>
          <w:rFonts w:hint="eastAsia"/>
        </w:rPr>
        <w:t>，</w:t>
      </w:r>
      <w:r w:rsidR="007F5C7F" w:rsidRPr="000867AE">
        <w:rPr>
          <w:rFonts w:hint="eastAsia"/>
          <w:u w:val="single"/>
        </w:rPr>
        <w:t>倘欲施作神農宮前廣場(廟埕)</w:t>
      </w:r>
      <w:r w:rsidR="00827E92" w:rsidRPr="000867AE">
        <w:rPr>
          <w:rFonts w:hint="eastAsia"/>
          <w:u w:val="single"/>
        </w:rPr>
        <w:t>，</w:t>
      </w:r>
      <w:r w:rsidR="00AD65CA" w:rsidRPr="000867AE">
        <w:rPr>
          <w:rFonts w:hint="eastAsia"/>
          <w:u w:val="single"/>
        </w:rPr>
        <w:t>即應取得土地使用同意書</w:t>
      </w:r>
      <w:r w:rsidR="00AD65CA" w:rsidRPr="000867AE">
        <w:rPr>
          <w:rFonts w:hint="eastAsia"/>
        </w:rPr>
        <w:t>。</w:t>
      </w:r>
      <w:r w:rsidR="00AD2197" w:rsidRPr="000867AE">
        <w:rPr>
          <w:rFonts w:hint="eastAsia"/>
        </w:rPr>
        <w:t>惟</w:t>
      </w:r>
      <w:r w:rsidRPr="000867AE">
        <w:rPr>
          <w:rFonts w:hint="eastAsia"/>
          <w:u w:val="single"/>
        </w:rPr>
        <w:t>「</w:t>
      </w:r>
      <w:r w:rsidR="00366654" w:rsidRPr="000867AE">
        <w:rPr>
          <w:rFonts w:hint="eastAsia"/>
          <w:u w:val="single"/>
        </w:rPr>
        <w:t>現況</w:t>
      </w:r>
      <w:r w:rsidRPr="000867AE">
        <w:rPr>
          <w:rFonts w:hint="eastAsia"/>
          <w:u w:val="single"/>
        </w:rPr>
        <w:t>」</w:t>
      </w:r>
      <w:r w:rsidR="00AD2197" w:rsidRPr="000867AE">
        <w:rPr>
          <w:rFonts w:hint="eastAsia"/>
          <w:u w:val="single"/>
        </w:rPr>
        <w:t>卻</w:t>
      </w:r>
      <w:r w:rsidR="00366654" w:rsidRPr="000867AE">
        <w:rPr>
          <w:rFonts w:hint="eastAsia"/>
          <w:b/>
          <w:bCs/>
          <w:u w:val="single"/>
        </w:rPr>
        <w:t>未取得土地使用同意書</w:t>
      </w:r>
      <w:r w:rsidR="00AD2197" w:rsidRPr="000867AE">
        <w:rPr>
          <w:rFonts w:hint="eastAsia"/>
          <w:b/>
          <w:bCs/>
          <w:u w:val="single"/>
        </w:rPr>
        <w:t>，亦</w:t>
      </w:r>
      <w:r w:rsidR="00366654" w:rsidRPr="000867AE">
        <w:rPr>
          <w:rFonts w:hint="eastAsia"/>
          <w:b/>
          <w:bCs/>
          <w:u w:val="single"/>
        </w:rPr>
        <w:t>未檢附土地登記謄本</w:t>
      </w:r>
      <w:r w:rsidR="00AD2197" w:rsidRPr="000867AE">
        <w:rPr>
          <w:rFonts w:hint="eastAsia"/>
        </w:rPr>
        <w:t>。</w:t>
      </w:r>
      <w:r w:rsidR="001E403A" w:rsidRPr="000867AE">
        <w:rPr>
          <w:rFonts w:hint="eastAsia"/>
        </w:rPr>
        <w:t>水保署雖稱</w:t>
      </w:r>
      <w:r w:rsidR="00875843" w:rsidRPr="000867AE">
        <w:rPr>
          <w:rFonts w:hAnsi="標楷體" w:hint="eastAsia"/>
        </w:rPr>
        <w:t>：「</w:t>
      </w:r>
      <w:r w:rsidR="00875843" w:rsidRPr="000867AE">
        <w:rPr>
          <w:rFonts w:hint="eastAsia"/>
        </w:rPr>
        <w:t>我們會勘會有大約的位置。</w:t>
      </w:r>
      <w:r w:rsidR="00875843" w:rsidRPr="000867AE">
        <w:rPr>
          <w:rFonts w:hint="eastAsia"/>
          <w:b/>
          <w:bCs/>
        </w:rPr>
        <w:t>核定工程計畫前</w:t>
      </w:r>
      <w:r w:rsidR="00875843" w:rsidRPr="000867AE">
        <w:rPr>
          <w:rFonts w:hint="eastAsia"/>
        </w:rPr>
        <w:t>會希望取得土地</w:t>
      </w:r>
      <w:r w:rsidR="006A445E" w:rsidRPr="000867AE">
        <w:rPr>
          <w:rFonts w:hint="eastAsia"/>
        </w:rPr>
        <w:t>使用</w:t>
      </w:r>
      <w:r w:rsidR="00875843" w:rsidRPr="000867AE">
        <w:rPr>
          <w:rFonts w:hint="eastAsia"/>
        </w:rPr>
        <w:t>同意書後才予核定</w:t>
      </w:r>
      <w:r w:rsidR="00875843" w:rsidRPr="000867AE">
        <w:rPr>
          <w:rFonts w:hAnsi="標楷體" w:hint="eastAsia"/>
        </w:rPr>
        <w:t>」，</w:t>
      </w:r>
      <w:r w:rsidR="006A445E" w:rsidRPr="000867AE">
        <w:rPr>
          <w:rFonts w:hAnsi="標楷體" w:hint="eastAsia"/>
        </w:rPr>
        <w:t>然本案</w:t>
      </w:r>
      <w:r w:rsidR="006A445E" w:rsidRPr="000867AE">
        <w:rPr>
          <w:rFonts w:hAnsi="標楷體" w:hint="eastAsia"/>
          <w:u w:val="single"/>
        </w:rPr>
        <w:t>未取得</w:t>
      </w:r>
      <w:r w:rsidR="006A445E" w:rsidRPr="000867AE">
        <w:rPr>
          <w:rFonts w:hint="eastAsia"/>
          <w:u w:val="single"/>
        </w:rPr>
        <w:t>土地使用同意書即予核定</w:t>
      </w:r>
      <w:r w:rsidR="006A445E" w:rsidRPr="000867AE">
        <w:rPr>
          <w:rFonts w:hint="eastAsia"/>
        </w:rPr>
        <w:t>，</w:t>
      </w:r>
      <w:r w:rsidR="00544105" w:rsidRPr="000867AE">
        <w:rPr>
          <w:rFonts w:hint="eastAsia"/>
          <w:u w:val="single"/>
        </w:rPr>
        <w:t>致</w:t>
      </w:r>
      <w:r w:rsidR="006568C8" w:rsidRPr="000867AE">
        <w:rPr>
          <w:rFonts w:hint="eastAsia"/>
          <w:u w:val="single"/>
        </w:rPr>
        <w:t>未能及時</w:t>
      </w:r>
      <w:r w:rsidR="00B92C19" w:rsidRPr="000867AE">
        <w:rPr>
          <w:rFonts w:hint="eastAsia"/>
          <w:u w:val="single"/>
        </w:rPr>
        <w:t>察</w:t>
      </w:r>
      <w:r w:rsidR="006568C8" w:rsidRPr="000867AE">
        <w:rPr>
          <w:rFonts w:hint="eastAsia"/>
          <w:u w:val="single"/>
        </w:rPr>
        <w:t>覺</w:t>
      </w:r>
      <w:r w:rsidR="00071BFA" w:rsidRPr="000867AE">
        <w:rPr>
          <w:rFonts w:hint="eastAsia"/>
          <w:u w:val="single"/>
        </w:rPr>
        <w:t>萬巒鄉公所</w:t>
      </w:r>
      <w:r w:rsidR="00FF7024" w:rsidRPr="000867AE">
        <w:rPr>
          <w:rFonts w:hint="eastAsia"/>
          <w:u w:val="single"/>
        </w:rPr>
        <w:t>擬施作之</w:t>
      </w:r>
      <w:r w:rsidR="00071BFA" w:rsidRPr="000867AE">
        <w:rPr>
          <w:rFonts w:hAnsi="標楷體" w:hint="eastAsia"/>
          <w:u w:val="single"/>
        </w:rPr>
        <w:t>「</w:t>
      </w:r>
      <w:r w:rsidR="00071BFA" w:rsidRPr="000867AE">
        <w:rPr>
          <w:rFonts w:hint="eastAsia"/>
          <w:b/>
          <w:bCs/>
          <w:u w:val="single"/>
        </w:rPr>
        <w:t>環境整理</w:t>
      </w:r>
      <w:r w:rsidR="00071BFA" w:rsidRPr="000867AE">
        <w:rPr>
          <w:rFonts w:hAnsi="標楷體" w:hint="eastAsia"/>
          <w:u w:val="single"/>
        </w:rPr>
        <w:t>」</w:t>
      </w:r>
      <w:r w:rsidR="00071BFA" w:rsidRPr="000867AE">
        <w:rPr>
          <w:rFonts w:hint="eastAsia"/>
          <w:u w:val="single"/>
        </w:rPr>
        <w:t>並非神農宮前廣場(廟埕)，而係泉水窟</w:t>
      </w:r>
      <w:r w:rsidR="004D660F" w:rsidRPr="000867AE">
        <w:rPr>
          <w:rFonts w:hint="eastAsia"/>
        </w:rPr>
        <w:t>。</w:t>
      </w:r>
    </w:p>
    <w:p w14:paraId="0C1F1DE0" w14:textId="5647E313" w:rsidR="00D00C16" w:rsidRPr="000867AE" w:rsidRDefault="00730F06" w:rsidP="00CD2B4C">
      <w:pPr>
        <w:pStyle w:val="4"/>
      </w:pPr>
      <w:r w:rsidRPr="000867AE">
        <w:rPr>
          <w:rFonts w:hint="eastAsia"/>
        </w:rPr>
        <w:t>水保署以本案「執行項目類別」屬「閒置空間再利用、意象塑造、環境綠美化及景觀維護等設施」及「人行步道、自行車道、社區道路、溝渠及多功能廣場」等，</w:t>
      </w:r>
      <w:r w:rsidR="00366654" w:rsidRPr="000867AE">
        <w:rPr>
          <w:rFonts w:hint="eastAsia"/>
        </w:rPr>
        <w:t>無需特別保護生態物種、免(簡易)水保計畫</w:t>
      </w:r>
      <w:r w:rsidRPr="000867AE">
        <w:rPr>
          <w:rFonts w:hint="eastAsia"/>
        </w:rPr>
        <w:t>，</w:t>
      </w:r>
      <w:r w:rsidR="009C63C1" w:rsidRPr="000867AE">
        <w:rPr>
          <w:rFonts w:hint="eastAsia"/>
        </w:rPr>
        <w:t>且</w:t>
      </w:r>
      <w:r w:rsidRPr="000867AE">
        <w:rPr>
          <w:rFonts w:hAnsi="標楷體" w:hint="eastAsia"/>
        </w:rPr>
        <w:t>「</w:t>
      </w:r>
      <w:r w:rsidRPr="000867AE">
        <w:rPr>
          <w:rFonts w:hint="eastAsia"/>
        </w:rPr>
        <w:t>免生態檢核</w:t>
      </w:r>
      <w:r w:rsidRPr="000867AE">
        <w:rPr>
          <w:rFonts w:hAnsi="標楷體" w:hint="eastAsia"/>
        </w:rPr>
        <w:t>」。惟據報載</w:t>
      </w:r>
      <w:r w:rsidRPr="000867AE">
        <w:rPr>
          <w:rStyle w:val="afe"/>
          <w:rFonts w:hAnsi="標楷體"/>
        </w:rPr>
        <w:footnoteReference w:id="11"/>
      </w:r>
      <w:r w:rsidR="00855351" w:rsidRPr="000867AE">
        <w:rPr>
          <w:rFonts w:hAnsi="標楷體" w:hint="eastAsia"/>
        </w:rPr>
        <w:t>：「</w:t>
      </w:r>
      <w:r w:rsidR="00713DA7" w:rsidRPr="000867AE">
        <w:rPr>
          <w:rFonts w:hAnsi="標楷體" w:hint="eastAsia"/>
          <w:u w:val="single"/>
        </w:rPr>
        <w:t>條紋二鬚</w:t>
      </w:r>
      <w:r w:rsidR="00713DA7" w:rsidRPr="000867AE">
        <w:rPr>
          <w:rFonts w:ascii="新細明體" w:eastAsia="新細明體" w:hAnsi="新細明體" w:cs="新細明體" w:hint="eastAsia"/>
          <w:u w:val="single"/>
        </w:rPr>
        <w:t>䰾</w:t>
      </w:r>
      <w:r w:rsidR="00010A08" w:rsidRPr="000867AE">
        <w:rPr>
          <w:rFonts w:hAnsi="標楷體" w:cs="標楷體" w:hint="eastAsia"/>
          <w:u w:val="single"/>
        </w:rPr>
        <w:t>被客家人稱為</w:t>
      </w:r>
      <w:r w:rsidR="00713DA7" w:rsidRPr="000867AE">
        <w:rPr>
          <w:rFonts w:hAnsi="標楷體" w:cs="標楷體" w:hint="eastAsia"/>
          <w:u w:val="single"/>
        </w:rPr>
        <w:t>『</w:t>
      </w:r>
      <w:r w:rsidR="00010A08" w:rsidRPr="000867AE">
        <w:rPr>
          <w:rFonts w:hAnsi="標楷體" w:cs="標楷體" w:hint="eastAsia"/>
          <w:u w:val="single"/>
        </w:rPr>
        <w:t>花肚鯽</w:t>
      </w:r>
      <w:r w:rsidR="00713DA7" w:rsidRPr="000867AE">
        <w:rPr>
          <w:rFonts w:hAnsi="標楷體" w:cs="標楷體" w:hint="eastAsia"/>
          <w:u w:val="single"/>
        </w:rPr>
        <w:t>』</w:t>
      </w:r>
      <w:r w:rsidR="00010A08" w:rsidRPr="000867AE">
        <w:rPr>
          <w:rFonts w:hAnsi="標楷體" w:cs="標楷體" w:hint="eastAsia"/>
          <w:u w:val="single"/>
        </w:rPr>
        <w:t>，是《淡水魚紅皮書</w:t>
      </w:r>
      <w:r w:rsidR="00010A08" w:rsidRPr="000867AE">
        <w:rPr>
          <w:rFonts w:hAnsi="標楷體" w:hint="eastAsia"/>
          <w:u w:val="single"/>
        </w:rPr>
        <w:t>》中的瀕危魚類，五溝水上游的泉水窟湧泉池，是牠僅存的重要棲地之一</w:t>
      </w:r>
      <w:r w:rsidR="00855351" w:rsidRPr="000867AE">
        <w:rPr>
          <w:rFonts w:hAnsi="標楷體" w:hint="eastAsia"/>
          <w:u w:val="single"/>
        </w:rPr>
        <w:t>」</w:t>
      </w:r>
      <w:r w:rsidR="00A67070" w:rsidRPr="000867AE">
        <w:rPr>
          <w:rFonts w:hAnsi="標楷體" w:hint="eastAsia"/>
        </w:rPr>
        <w:t>。故此，</w:t>
      </w:r>
      <w:r w:rsidR="00E55CC6" w:rsidRPr="000867AE">
        <w:rPr>
          <w:rFonts w:hAnsi="標楷體" w:hint="eastAsia"/>
          <w:lang w:eastAsia="zh-HK"/>
        </w:rPr>
        <w:t>本案鄰近泉水窟，</w:t>
      </w:r>
      <w:r w:rsidR="00A67070" w:rsidRPr="000867AE">
        <w:rPr>
          <w:rFonts w:hAnsi="標楷體" w:hint="eastAsia"/>
          <w:lang w:eastAsia="zh-HK"/>
        </w:rPr>
        <w:t>其</w:t>
      </w:r>
      <w:r w:rsidR="00085429" w:rsidRPr="000867AE">
        <w:rPr>
          <w:rFonts w:hAnsi="標楷體" w:hint="eastAsia"/>
          <w:u w:val="single"/>
          <w:lang w:eastAsia="zh-HK"/>
        </w:rPr>
        <w:t>施工過程對於泉水窟的生態影響</w:t>
      </w:r>
      <w:r w:rsidR="00A67070" w:rsidRPr="000867AE">
        <w:rPr>
          <w:rFonts w:hAnsi="標楷體" w:hint="eastAsia"/>
          <w:lang w:eastAsia="zh-HK"/>
        </w:rPr>
        <w:t>實</w:t>
      </w:r>
      <w:r w:rsidR="00085429" w:rsidRPr="000867AE">
        <w:rPr>
          <w:rFonts w:hAnsi="標楷體" w:hint="eastAsia"/>
          <w:lang w:eastAsia="zh-HK"/>
        </w:rPr>
        <w:t>應納入考量。</w:t>
      </w:r>
    </w:p>
    <w:p w14:paraId="60F6E297" w14:textId="40118AEF" w:rsidR="00F47EB7" w:rsidRPr="000867AE" w:rsidRDefault="00434AB5" w:rsidP="00FD5611">
      <w:pPr>
        <w:pStyle w:val="3"/>
      </w:pPr>
      <w:r w:rsidRPr="000867AE">
        <w:rPr>
          <w:rFonts w:hint="eastAsia"/>
        </w:rPr>
        <w:t>又</w:t>
      </w:r>
      <w:r w:rsidR="00ED710A" w:rsidRPr="000867AE">
        <w:rPr>
          <w:rFonts w:hint="eastAsia"/>
        </w:rPr>
        <w:t>，水保署</w:t>
      </w:r>
      <w:r w:rsidR="0007391C" w:rsidRPr="000867AE">
        <w:rPr>
          <w:rFonts w:hint="eastAsia"/>
        </w:rPr>
        <w:t>因</w:t>
      </w:r>
      <w:r w:rsidR="00ED710A" w:rsidRPr="000867AE">
        <w:rPr>
          <w:rFonts w:hint="eastAsia"/>
        </w:rPr>
        <w:t>年度預算執行效能</w:t>
      </w:r>
      <w:r w:rsidRPr="000867AE">
        <w:rPr>
          <w:rFonts w:hint="eastAsia"/>
        </w:rPr>
        <w:t>於112年8月</w:t>
      </w:r>
      <w:r w:rsidR="00ED710A" w:rsidRPr="000867AE">
        <w:rPr>
          <w:rFonts w:hint="eastAsia"/>
        </w:rPr>
        <w:t>改採二階段核定，第1階段先核定</w:t>
      </w:r>
      <w:r w:rsidR="00ED710A" w:rsidRPr="000867AE">
        <w:rPr>
          <w:rFonts w:hint="eastAsia"/>
          <w:b/>
          <w:bCs w:val="0"/>
        </w:rPr>
        <w:t>測設工程</w:t>
      </w:r>
      <w:r w:rsidR="00ED710A" w:rsidRPr="000867AE">
        <w:rPr>
          <w:rFonts w:hint="eastAsia"/>
        </w:rPr>
        <w:t>經費，俟執行機關向各管轄分署提出</w:t>
      </w:r>
      <w:r w:rsidR="00ED710A" w:rsidRPr="000867AE">
        <w:rPr>
          <w:rFonts w:hint="eastAsia"/>
          <w:b/>
          <w:bCs w:val="0"/>
        </w:rPr>
        <w:t>工程預算書定稿本</w:t>
      </w:r>
      <w:r w:rsidR="00ED710A" w:rsidRPr="000867AE">
        <w:rPr>
          <w:rFonts w:hint="eastAsia"/>
        </w:rPr>
        <w:t>後，再視年度預算運用情形正式核定所餘經費。</w:t>
      </w:r>
      <w:r w:rsidR="00B745F7" w:rsidRPr="000867AE">
        <w:rPr>
          <w:rFonts w:hint="eastAsia"/>
        </w:rPr>
        <w:t>萬巒鄉公所則</w:t>
      </w:r>
      <w:r w:rsidR="00B745F7" w:rsidRPr="000867AE">
        <w:rPr>
          <w:rFonts w:hint="eastAsia"/>
        </w:rPr>
        <w:lastRenderedPageBreak/>
        <w:t>於同年8月21日檢送經該公所核定之</w:t>
      </w:r>
      <w:r w:rsidR="00B745F7" w:rsidRPr="000867AE">
        <w:rPr>
          <w:rFonts w:hint="eastAsia"/>
          <w:b/>
          <w:bCs w:val="0"/>
        </w:rPr>
        <w:t>工程預算書</w:t>
      </w:r>
      <w:r w:rsidR="00A464AC" w:rsidRPr="000867AE">
        <w:rPr>
          <w:rFonts w:hint="eastAsia"/>
        </w:rPr>
        <w:t>(附件三)函</w:t>
      </w:r>
      <w:r w:rsidR="00B745F7" w:rsidRPr="000867AE">
        <w:rPr>
          <w:rFonts w:hint="eastAsia"/>
        </w:rPr>
        <w:t>請臺南分署</w:t>
      </w:r>
      <w:r w:rsidR="00B745F7" w:rsidRPr="000867AE">
        <w:rPr>
          <w:rFonts w:hint="eastAsia"/>
          <w:b/>
          <w:bCs w:val="0"/>
        </w:rPr>
        <w:t>備查</w:t>
      </w:r>
      <w:r w:rsidR="00B745F7" w:rsidRPr="000867AE">
        <w:rPr>
          <w:rFonts w:hint="eastAsia"/>
        </w:rPr>
        <w:t>，</w:t>
      </w:r>
      <w:r w:rsidR="00DB69B9" w:rsidRPr="000867AE">
        <w:rPr>
          <w:rFonts w:hint="eastAsia"/>
        </w:rPr>
        <w:t>臺南分署</w:t>
      </w:r>
      <w:r w:rsidR="004E65DD" w:rsidRPr="000867AE">
        <w:rPr>
          <w:rFonts w:hint="eastAsia"/>
        </w:rPr>
        <w:t>並於同年月</w:t>
      </w:r>
      <w:r w:rsidR="00DB69B9" w:rsidRPr="000867AE">
        <w:rPr>
          <w:rFonts w:hint="eastAsia"/>
        </w:rPr>
        <w:t>22</w:t>
      </w:r>
      <w:r w:rsidR="004E65DD" w:rsidRPr="000867AE">
        <w:rPr>
          <w:rFonts w:hint="eastAsia"/>
        </w:rPr>
        <w:t>日</w:t>
      </w:r>
      <w:r w:rsidR="00DB69B9" w:rsidRPr="000867AE">
        <w:rPr>
          <w:rFonts w:hint="eastAsia"/>
        </w:rPr>
        <w:tab/>
        <w:t>函水保署，以本案工程預算書核定本</w:t>
      </w:r>
      <w:r w:rsidR="00DB69B9" w:rsidRPr="000867AE">
        <w:rPr>
          <w:rFonts w:hint="eastAsia"/>
          <w:b/>
          <w:bCs w:val="0"/>
        </w:rPr>
        <w:t>業經審認完成</w:t>
      </w:r>
      <w:r w:rsidR="00DB69B9" w:rsidRPr="000867AE">
        <w:rPr>
          <w:rFonts w:hint="eastAsia"/>
        </w:rPr>
        <w:t>，請該署同意核定。</w:t>
      </w:r>
      <w:r w:rsidR="00497927" w:rsidRPr="000867AE">
        <w:rPr>
          <w:rFonts w:hint="eastAsia"/>
        </w:rPr>
        <w:t>經查</w:t>
      </w:r>
      <w:r w:rsidR="00497927" w:rsidRPr="000867AE">
        <w:rPr>
          <w:rFonts w:hAnsi="標楷體" w:hint="eastAsia"/>
        </w:rPr>
        <w:t>：</w:t>
      </w:r>
    </w:p>
    <w:p w14:paraId="611C7436" w14:textId="33D2170A" w:rsidR="00515F96" w:rsidRPr="000867AE" w:rsidRDefault="00600EDB" w:rsidP="00515F96">
      <w:pPr>
        <w:pStyle w:val="4"/>
      </w:pPr>
      <w:r w:rsidRPr="000867AE">
        <w:rPr>
          <w:rFonts w:hint="eastAsia"/>
        </w:rPr>
        <w:t>萬巒鄉公所檢送之工程預算書</w:t>
      </w:r>
      <w:r w:rsidR="008C521E" w:rsidRPr="000867AE">
        <w:rPr>
          <w:rFonts w:hint="eastAsia"/>
        </w:rPr>
        <w:t>並</w:t>
      </w:r>
      <w:r w:rsidR="008C521E" w:rsidRPr="000867AE">
        <w:rPr>
          <w:rFonts w:hint="eastAsia"/>
          <w:u w:val="single"/>
        </w:rPr>
        <w:t>未載明工程範圍</w:t>
      </w:r>
      <w:r w:rsidR="008C521E" w:rsidRPr="000867AE">
        <w:rPr>
          <w:rFonts w:hint="eastAsia"/>
        </w:rPr>
        <w:t>，</w:t>
      </w:r>
      <w:r w:rsidR="00E13EE6" w:rsidRPr="000867AE">
        <w:rPr>
          <w:rFonts w:hint="eastAsia"/>
        </w:rPr>
        <w:t>與水保署所稱</w:t>
      </w:r>
      <w:r w:rsidR="00E13EE6" w:rsidRPr="000867AE">
        <w:rPr>
          <w:rFonts w:hAnsi="標楷體" w:hint="eastAsia"/>
        </w:rPr>
        <w:t>「</w:t>
      </w:r>
      <w:r w:rsidR="00E13EE6" w:rsidRPr="000867AE">
        <w:rPr>
          <w:rFonts w:hint="eastAsia"/>
        </w:rPr>
        <w:t>工程預算書會有施工範圍</w:t>
      </w:r>
      <w:r w:rsidR="00E13EE6" w:rsidRPr="000867AE">
        <w:rPr>
          <w:rFonts w:hAnsi="標楷體" w:hint="eastAsia"/>
        </w:rPr>
        <w:t>」</w:t>
      </w:r>
      <w:r w:rsidR="000C23D7" w:rsidRPr="000867AE">
        <w:rPr>
          <w:rFonts w:hAnsi="標楷體" w:hint="eastAsia"/>
        </w:rPr>
        <w:t>不符</w:t>
      </w:r>
      <w:r w:rsidR="00D54388" w:rsidRPr="000867AE">
        <w:rPr>
          <w:rFonts w:hAnsi="標楷體" w:hint="eastAsia"/>
        </w:rPr>
        <w:t>，水保署亦</w:t>
      </w:r>
      <w:r w:rsidR="00D54388" w:rsidRPr="000867AE">
        <w:rPr>
          <w:rFonts w:hAnsi="標楷體" w:hint="eastAsia"/>
          <w:u w:val="single"/>
        </w:rPr>
        <w:t>未曾確認工程範圍是否無誤</w:t>
      </w:r>
      <w:r w:rsidR="000C23D7" w:rsidRPr="000867AE">
        <w:rPr>
          <w:rFonts w:hAnsi="標楷體" w:hint="eastAsia"/>
        </w:rPr>
        <w:t>。</w:t>
      </w:r>
    </w:p>
    <w:p w14:paraId="13D3E1E0" w14:textId="75D359F3" w:rsidR="003F212B" w:rsidRPr="000867AE" w:rsidRDefault="00B16A18" w:rsidP="008F4646">
      <w:pPr>
        <w:pStyle w:val="4"/>
      </w:pPr>
      <w:r w:rsidRPr="000867AE">
        <w:rPr>
          <w:rFonts w:hint="eastAsia"/>
        </w:rPr>
        <w:t>水保署改採二階段核定後，第1階段係先核定</w:t>
      </w:r>
      <w:r w:rsidRPr="000867AE">
        <w:rPr>
          <w:rFonts w:hint="eastAsia"/>
          <w:b/>
          <w:bCs/>
        </w:rPr>
        <w:t>測設工程</w:t>
      </w:r>
      <w:r w:rsidRPr="000867AE">
        <w:rPr>
          <w:rFonts w:hint="eastAsia"/>
        </w:rPr>
        <w:t>經費，</w:t>
      </w:r>
      <w:r w:rsidR="00381ACA" w:rsidRPr="000867AE">
        <w:rPr>
          <w:rFonts w:hint="eastAsia"/>
        </w:rPr>
        <w:t>第2階段視</w:t>
      </w:r>
      <w:r w:rsidR="00381ACA" w:rsidRPr="000867AE">
        <w:rPr>
          <w:rFonts w:hint="eastAsia"/>
          <w:b/>
          <w:bCs/>
        </w:rPr>
        <w:t>工程預算書定稿本</w:t>
      </w:r>
      <w:r w:rsidR="00381ACA" w:rsidRPr="000867AE">
        <w:rPr>
          <w:rFonts w:hint="eastAsia"/>
        </w:rPr>
        <w:t>再核定所餘經費。</w:t>
      </w:r>
      <w:r w:rsidR="00C644A1" w:rsidRPr="000867AE">
        <w:rPr>
          <w:rFonts w:hint="eastAsia"/>
        </w:rPr>
        <w:t>則第2階段經費核定前亦應審視</w:t>
      </w:r>
      <w:r w:rsidR="00C644A1" w:rsidRPr="000867AE">
        <w:rPr>
          <w:rFonts w:hint="eastAsia"/>
          <w:b/>
          <w:bCs/>
        </w:rPr>
        <w:t>工程預算書</w:t>
      </w:r>
      <w:r w:rsidR="00026380" w:rsidRPr="000867AE">
        <w:rPr>
          <w:rFonts w:hint="eastAsia"/>
        </w:rPr>
        <w:t>，確定工程範圍及施作項目</w:t>
      </w:r>
      <w:r w:rsidR="00C644A1" w:rsidRPr="000867AE">
        <w:rPr>
          <w:rFonts w:hint="eastAsia"/>
        </w:rPr>
        <w:t>，</w:t>
      </w:r>
      <w:r w:rsidR="00D969CA" w:rsidRPr="000867AE">
        <w:rPr>
          <w:rFonts w:hint="eastAsia"/>
        </w:rPr>
        <w:t>然</w:t>
      </w:r>
      <w:r w:rsidR="00C644A1" w:rsidRPr="000867AE">
        <w:rPr>
          <w:rFonts w:hint="eastAsia"/>
        </w:rPr>
        <w:t>據</w:t>
      </w:r>
      <w:r w:rsidR="0092471E" w:rsidRPr="000867AE">
        <w:rPr>
          <w:rFonts w:hAnsi="標楷體" w:hint="eastAsia"/>
        </w:rPr>
        <w:t>水保署說明「臺南分署係</w:t>
      </w:r>
      <w:r w:rsidR="0092471E" w:rsidRPr="000867AE">
        <w:rPr>
          <w:rFonts w:hAnsi="標楷體" w:hint="eastAsia"/>
          <w:u w:val="single"/>
        </w:rPr>
        <w:t>備查萬巒鄉公所工程預算書核定程序</w:t>
      </w:r>
      <w:r w:rsidR="0092471E" w:rsidRPr="000867AE">
        <w:rPr>
          <w:rFonts w:hAnsi="標楷體" w:hint="eastAsia"/>
        </w:rPr>
        <w:t>」，並稱「公所的資料如有變更應報變更計畫及工程更正明細表，而公所來文僅是備查」、「因為是備查案件，可能沒注意核對工程設計內容，與核定內容不符要做變更」等語，</w:t>
      </w:r>
      <w:r w:rsidR="00D54388" w:rsidRPr="000867AE">
        <w:rPr>
          <w:rFonts w:hAnsi="標楷體" w:hint="eastAsia"/>
        </w:rPr>
        <w:t>惟</w:t>
      </w:r>
      <w:r w:rsidR="003F212B" w:rsidRPr="000867AE">
        <w:rPr>
          <w:rFonts w:hint="eastAsia"/>
        </w:rPr>
        <w:t>該工程預算書之</w:t>
      </w:r>
      <w:r w:rsidR="003F212B" w:rsidRPr="000867AE">
        <w:rPr>
          <w:rFonts w:hAnsi="標楷體" w:hint="eastAsia"/>
        </w:rPr>
        <w:t>「工程概要」為「環境整理、漿砌駁坎、漿砌圍水墩等」</w:t>
      </w:r>
      <w:r w:rsidR="003F212B" w:rsidRPr="000867AE">
        <w:rPr>
          <w:rFonts w:hAnsi="標楷體" w:hint="eastAsia"/>
          <w:u w:val="single"/>
        </w:rPr>
        <w:t>與核定項目截然不同</w:t>
      </w:r>
      <w:r w:rsidR="003F212B" w:rsidRPr="000867AE">
        <w:rPr>
          <w:rFonts w:hAnsi="標楷體" w:hint="eastAsia"/>
        </w:rPr>
        <w:t>，</w:t>
      </w:r>
      <w:r w:rsidR="0024031A" w:rsidRPr="000867AE">
        <w:rPr>
          <w:rFonts w:hAnsi="標楷體" w:hint="eastAsia"/>
        </w:rPr>
        <w:t>一眼可辨，</w:t>
      </w:r>
      <w:r w:rsidR="003F212B" w:rsidRPr="000867AE">
        <w:rPr>
          <w:rFonts w:hAnsi="標楷體" w:hint="eastAsia"/>
        </w:rPr>
        <w:t>臺南分署</w:t>
      </w:r>
      <w:r w:rsidR="00D54388" w:rsidRPr="000867AE">
        <w:rPr>
          <w:rFonts w:hAnsi="標楷體" w:hint="eastAsia"/>
        </w:rPr>
        <w:t>卻</w:t>
      </w:r>
      <w:r w:rsidR="005B5C87" w:rsidRPr="000867AE">
        <w:rPr>
          <w:rFonts w:hAnsi="標楷體" w:hint="eastAsia"/>
        </w:rPr>
        <w:t>逕予備查，</w:t>
      </w:r>
      <w:r w:rsidR="00D54388" w:rsidRPr="000867AE">
        <w:rPr>
          <w:rFonts w:hAnsi="標楷體" w:hint="eastAsia"/>
        </w:rPr>
        <w:t>並</w:t>
      </w:r>
      <w:r w:rsidR="005B5C87" w:rsidRPr="000867AE">
        <w:rPr>
          <w:rFonts w:hAnsi="標楷體" w:hint="eastAsia"/>
        </w:rPr>
        <w:t>稱「</w:t>
      </w:r>
      <w:r w:rsidR="005B5C87" w:rsidRPr="000867AE">
        <w:rPr>
          <w:rFonts w:hint="eastAsia"/>
        </w:rPr>
        <w:t>業經審認完成</w:t>
      </w:r>
      <w:r w:rsidR="005B5C87" w:rsidRPr="000867AE">
        <w:rPr>
          <w:rFonts w:hAnsi="標楷體" w:hint="eastAsia"/>
        </w:rPr>
        <w:t>」，即轉送水保署核定。</w:t>
      </w:r>
      <w:r w:rsidR="0024031A" w:rsidRPr="000867AE">
        <w:rPr>
          <w:rFonts w:hAnsi="標楷體" w:hint="eastAsia"/>
        </w:rPr>
        <w:t>終致工程竣工後始發覺施作項目與核定項目不同，</w:t>
      </w:r>
      <w:r w:rsidR="00D969CA" w:rsidRPr="000867AE">
        <w:rPr>
          <w:rFonts w:hAnsi="標楷體" w:hint="eastAsia"/>
        </w:rPr>
        <w:t>並</w:t>
      </w:r>
      <w:r w:rsidR="004F4121" w:rsidRPr="000867AE">
        <w:rPr>
          <w:rFonts w:hAnsi="標楷體" w:hint="eastAsia"/>
        </w:rPr>
        <w:t>造成</w:t>
      </w:r>
      <w:r w:rsidR="0024031A" w:rsidRPr="000867AE">
        <w:rPr>
          <w:rFonts w:hAnsi="標楷體" w:hint="eastAsia"/>
        </w:rPr>
        <w:t>環境生態破壞</w:t>
      </w:r>
      <w:r w:rsidR="004F4121" w:rsidRPr="000867AE">
        <w:rPr>
          <w:rFonts w:hAnsi="標楷體" w:hint="eastAsia"/>
        </w:rPr>
        <w:t>。</w:t>
      </w:r>
    </w:p>
    <w:p w14:paraId="29F96B2C" w14:textId="6266778F" w:rsidR="00EB676C" w:rsidRPr="000867AE" w:rsidRDefault="00EB676C" w:rsidP="00EB676C">
      <w:pPr>
        <w:pStyle w:val="3"/>
      </w:pPr>
      <w:r w:rsidRPr="000867AE">
        <w:rPr>
          <w:rFonts w:hint="eastAsia"/>
          <w:bCs w:val="0"/>
        </w:rPr>
        <w:t>本案工程經水保署取消補助後，臺南分署邀請生態專家至現場諮詢，並以113年2月6日函</w:t>
      </w:r>
      <w:r w:rsidRPr="000867AE">
        <w:rPr>
          <w:rStyle w:val="afe"/>
          <w:bCs w:val="0"/>
        </w:rPr>
        <w:footnoteReference w:id="12"/>
      </w:r>
      <w:r w:rsidRPr="000867AE">
        <w:rPr>
          <w:rFonts w:hint="eastAsia"/>
          <w:bCs w:val="0"/>
        </w:rPr>
        <w:t>檢送會勘紀錄，提供萬巒鄉公所參酌。萬巒鄉公所則於113年3月邀集在地生態人士現勘，依據建議</w:t>
      </w:r>
      <w:r w:rsidRPr="000867AE">
        <w:rPr>
          <w:rFonts w:hint="eastAsia"/>
          <w:b/>
        </w:rPr>
        <w:t>拆除底部之混凝土構造物、降低窟底高程並挖除外運之土方</w:t>
      </w:r>
      <w:r w:rsidRPr="000867AE">
        <w:rPr>
          <w:rFonts w:hint="eastAsia"/>
          <w:bCs w:val="0"/>
        </w:rPr>
        <w:t>，並協調廠商於該年度枯水季時無償施作完成，泉水窟湧泉則於113年夏季恢復自然湧出。(圖4)</w:t>
      </w:r>
    </w:p>
    <w:p w14:paraId="60914432" w14:textId="77777777" w:rsidR="00EB676C" w:rsidRPr="000867AE" w:rsidRDefault="00EB676C" w:rsidP="00EB676C">
      <w:pPr>
        <w:snapToGrid w:val="0"/>
        <w:jc w:val="center"/>
      </w:pPr>
      <w:r w:rsidRPr="000867AE">
        <w:rPr>
          <w:noProof/>
        </w:rPr>
        <w:lastRenderedPageBreak/>
        <w:drawing>
          <wp:inline distT="0" distB="0" distL="0" distR="0" wp14:anchorId="56556D9E" wp14:editId="790C7B86">
            <wp:extent cx="4104000" cy="2986588"/>
            <wp:effectExtent l="0" t="0" r="0" b="444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4000" cy="2986588"/>
                    </a:xfrm>
                    <a:prstGeom prst="rect">
                      <a:avLst/>
                    </a:prstGeom>
                    <a:noFill/>
                    <a:ln>
                      <a:noFill/>
                    </a:ln>
                  </pic:spPr>
                </pic:pic>
              </a:graphicData>
            </a:graphic>
          </wp:inline>
        </w:drawing>
      </w:r>
    </w:p>
    <w:p w14:paraId="3FF2261E" w14:textId="77777777" w:rsidR="00EB676C" w:rsidRPr="000867AE" w:rsidRDefault="00EB676C" w:rsidP="00EB676C">
      <w:pPr>
        <w:pStyle w:val="a1"/>
      </w:pPr>
      <w:r w:rsidRPr="000867AE">
        <w:rPr>
          <w:rFonts w:hint="eastAsia"/>
        </w:rPr>
        <w:t>泉水窟施工後豐水期照片</w:t>
      </w:r>
    </w:p>
    <w:p w14:paraId="47AD16ED" w14:textId="77777777" w:rsidR="00EB676C" w:rsidRPr="000867AE" w:rsidRDefault="00EB676C" w:rsidP="00EB676C">
      <w:pPr>
        <w:pStyle w:val="af5"/>
        <w:jc w:val="center"/>
      </w:pPr>
      <w:r w:rsidRPr="000867AE">
        <w:rPr>
          <w:rFonts w:hint="eastAsia"/>
        </w:rPr>
        <w:t>資料來源</w:t>
      </w:r>
      <w:r w:rsidRPr="000867AE">
        <w:rPr>
          <w:rFonts w:hAnsi="標楷體" w:hint="eastAsia"/>
        </w:rPr>
        <w:t>：</w:t>
      </w:r>
      <w:r w:rsidRPr="000867AE">
        <w:rPr>
          <w:rFonts w:hint="eastAsia"/>
        </w:rPr>
        <w:t>萬巒鄉公所</w:t>
      </w:r>
    </w:p>
    <w:p w14:paraId="265C035D" w14:textId="77777777" w:rsidR="00EB676C" w:rsidRPr="000867AE" w:rsidRDefault="00EB676C" w:rsidP="00EB676C">
      <w:pPr>
        <w:pStyle w:val="3"/>
      </w:pPr>
      <w:r w:rsidRPr="000867AE">
        <w:rPr>
          <w:rFonts w:hint="eastAsia"/>
        </w:rPr>
        <w:t>經此事件，水保署說明，為協助受委辦執行機關本於權責切實查察應辦事項，已切實檢討策進，並</w:t>
      </w:r>
      <w:r w:rsidRPr="000867AE">
        <w:rPr>
          <w:rFonts w:hint="eastAsia"/>
          <w:b/>
          <w:bCs w:val="0"/>
        </w:rPr>
        <w:t>於制度面陸續補強下列作為</w:t>
      </w:r>
      <w:r w:rsidRPr="000867AE">
        <w:rPr>
          <w:rFonts w:hint="eastAsia"/>
        </w:rPr>
        <w:t>︰</w:t>
      </w:r>
    </w:p>
    <w:p w14:paraId="32F9D396" w14:textId="77777777" w:rsidR="00EB676C" w:rsidRPr="000867AE" w:rsidRDefault="00EB676C" w:rsidP="00EB676C">
      <w:pPr>
        <w:pStyle w:val="4"/>
      </w:pPr>
      <w:r w:rsidRPr="000867AE">
        <w:rPr>
          <w:rFonts w:hint="eastAsia"/>
        </w:rPr>
        <w:t>113年7月16日修訂「工程預算書編製</w:t>
      </w:r>
      <w:r w:rsidRPr="000867AE">
        <w:rPr>
          <w:rFonts w:hint="eastAsia"/>
          <w:b/>
          <w:bCs/>
        </w:rPr>
        <w:t>自主檢查表</w:t>
      </w:r>
      <w:r w:rsidRPr="000867AE">
        <w:rPr>
          <w:rFonts w:hint="eastAsia"/>
        </w:rPr>
        <w:t>(地方政府適用)」</w:t>
      </w:r>
      <w:r w:rsidRPr="000867AE">
        <w:rPr>
          <w:rFonts w:hint="eastAsia"/>
          <w:b/>
          <w:bCs/>
        </w:rPr>
        <w:t>增訂</w:t>
      </w:r>
      <w:r w:rsidRPr="000867AE">
        <w:rPr>
          <w:rFonts w:hint="eastAsia"/>
        </w:rPr>
        <w:t>「基本檢查」第1點，受委辦執行機關</w:t>
      </w:r>
      <w:r w:rsidRPr="000867AE">
        <w:rPr>
          <w:rFonts w:hint="eastAsia"/>
          <w:b/>
          <w:bCs/>
          <w:u w:val="single"/>
        </w:rPr>
        <w:t>需檢視設計方案與原核定目的及區位是否相符</w:t>
      </w:r>
      <w:r w:rsidRPr="000867AE">
        <w:rPr>
          <w:rFonts w:hint="eastAsia"/>
        </w:rPr>
        <w:t>。</w:t>
      </w:r>
    </w:p>
    <w:p w14:paraId="3537024D" w14:textId="77777777" w:rsidR="00EB676C" w:rsidRPr="000867AE" w:rsidRDefault="00EB676C" w:rsidP="00EB676C">
      <w:pPr>
        <w:pStyle w:val="4"/>
      </w:pPr>
      <w:r w:rsidRPr="000867AE">
        <w:rPr>
          <w:rFonts w:hint="eastAsia"/>
        </w:rPr>
        <w:t>113年7月起，水保署工程核定函之相關說明均須明確揭示</w:t>
      </w:r>
      <w:r w:rsidRPr="000867AE">
        <w:rPr>
          <w:rFonts w:ascii="新細明體" w:eastAsia="新細明體" w:hAnsi="新細明體" w:hint="eastAsia"/>
        </w:rPr>
        <w:t>︰</w:t>
      </w:r>
      <w:r w:rsidRPr="000867AE">
        <w:rPr>
          <w:rFonts w:hint="eastAsia"/>
        </w:rPr>
        <w:t>受委辦執行機關完成預算書</w:t>
      </w:r>
      <w:r w:rsidRPr="000867AE">
        <w:t>(</w:t>
      </w:r>
      <w:r w:rsidRPr="000867AE">
        <w:rPr>
          <w:rFonts w:hint="eastAsia"/>
        </w:rPr>
        <w:t>定稿本</w:t>
      </w:r>
      <w:r w:rsidRPr="000867AE">
        <w:t>)</w:t>
      </w:r>
      <w:r w:rsidRPr="000867AE">
        <w:rPr>
          <w:rFonts w:hint="eastAsia"/>
        </w:rPr>
        <w:t>後，應檢附預算書核章封面、工程預算書編製自主檢查表</w:t>
      </w:r>
      <w:r w:rsidRPr="000867AE">
        <w:t>(</w:t>
      </w:r>
      <w:r w:rsidRPr="000867AE">
        <w:rPr>
          <w:rFonts w:hint="eastAsia"/>
        </w:rPr>
        <w:t>地方政府適用</w:t>
      </w:r>
      <w:r w:rsidRPr="000867AE">
        <w:t>)</w:t>
      </w:r>
      <w:r w:rsidRPr="000867AE">
        <w:rPr>
          <w:rFonts w:hint="eastAsia"/>
        </w:rPr>
        <w:t>、設計階段「生態輔導及相關意見摘要表」及「碳排放量檢核表」，並</w:t>
      </w:r>
      <w:r w:rsidRPr="000867AE">
        <w:rPr>
          <w:rFonts w:hint="eastAsia"/>
          <w:b/>
          <w:bCs/>
        </w:rPr>
        <w:t>由</w:t>
      </w:r>
      <w:r w:rsidRPr="000867AE">
        <w:rPr>
          <w:rFonts w:hint="eastAsia"/>
          <w:b/>
          <w:bCs/>
          <w:u w:val="single"/>
        </w:rPr>
        <w:t>各分署檢視內容無誤</w:t>
      </w:r>
      <w:r w:rsidRPr="000867AE">
        <w:rPr>
          <w:rFonts w:hint="eastAsia"/>
        </w:rPr>
        <w:t>後函報水保署辦理正式核定作業。</w:t>
      </w:r>
    </w:p>
    <w:p w14:paraId="1A601187" w14:textId="77777777" w:rsidR="00EB676C" w:rsidRPr="000867AE" w:rsidRDefault="00EB676C" w:rsidP="00EB676C">
      <w:pPr>
        <w:pStyle w:val="4"/>
      </w:pPr>
      <w:r w:rsidRPr="000867AE">
        <w:rPr>
          <w:rFonts w:hint="eastAsia"/>
        </w:rPr>
        <w:t>以114年3月21日函</w:t>
      </w:r>
      <w:r w:rsidRPr="000867AE">
        <w:rPr>
          <w:rStyle w:val="afe"/>
        </w:rPr>
        <w:footnoteReference w:id="13"/>
      </w:r>
      <w:r w:rsidRPr="000867AE">
        <w:rPr>
          <w:rFonts w:hint="eastAsia"/>
        </w:rPr>
        <w:t>要求各分署，辦理工程提報作業時，</w:t>
      </w:r>
      <w:r w:rsidRPr="000867AE">
        <w:rPr>
          <w:rFonts w:hint="eastAsia"/>
          <w:b/>
          <w:bCs/>
        </w:rPr>
        <w:t>勘查紀錄表之勘查日期，應為</w:t>
      </w:r>
      <w:r w:rsidRPr="000867AE">
        <w:rPr>
          <w:rFonts w:hint="eastAsia"/>
          <w:b/>
          <w:bCs/>
          <w:u w:val="single"/>
        </w:rPr>
        <w:t>各梯次提</w:t>
      </w:r>
      <w:r w:rsidRPr="000867AE">
        <w:rPr>
          <w:rFonts w:hint="eastAsia"/>
          <w:b/>
          <w:bCs/>
          <w:u w:val="single"/>
        </w:rPr>
        <w:lastRenderedPageBreak/>
        <w:t>審期限1年內</w:t>
      </w:r>
      <w:r w:rsidRPr="000867AE">
        <w:rPr>
          <w:rFonts w:hint="eastAsia"/>
        </w:rPr>
        <w:t>。</w:t>
      </w:r>
    </w:p>
    <w:p w14:paraId="6FD92467" w14:textId="29761404" w:rsidR="00FD5611" w:rsidRPr="000867AE" w:rsidRDefault="00852168" w:rsidP="008821FE">
      <w:pPr>
        <w:pStyle w:val="3"/>
      </w:pPr>
      <w:r w:rsidRPr="000867AE">
        <w:rPr>
          <w:rFonts w:hint="eastAsia"/>
        </w:rPr>
        <w:t>綜上，水保署補助萬巒鄉公所辦理「萬巒鄉成德村神農宮旁周邊環境改善工程」，</w:t>
      </w:r>
      <w:r w:rsidR="008D59C5" w:rsidRPr="000867AE">
        <w:rPr>
          <w:rFonts w:hint="eastAsia"/>
        </w:rPr>
        <w:t>不僅</w:t>
      </w:r>
      <w:r w:rsidRPr="000867AE">
        <w:rPr>
          <w:rFonts w:hint="eastAsia"/>
        </w:rPr>
        <w:t>會勘紀錄未明</w:t>
      </w:r>
      <w:r w:rsidR="008D59C5" w:rsidRPr="000867AE">
        <w:rPr>
          <w:rFonts w:hint="eastAsia"/>
        </w:rPr>
        <w:t>確標示</w:t>
      </w:r>
      <w:r w:rsidRPr="000867AE">
        <w:rPr>
          <w:rFonts w:hint="eastAsia"/>
        </w:rPr>
        <w:t>工程範圍</w:t>
      </w:r>
      <w:r w:rsidR="008D59C5" w:rsidRPr="000867AE">
        <w:rPr>
          <w:rFonts w:hint="eastAsia"/>
        </w:rPr>
        <w:t>、</w:t>
      </w:r>
      <w:r w:rsidR="00ED710A" w:rsidRPr="000867AE">
        <w:rPr>
          <w:rFonts w:hint="eastAsia"/>
        </w:rPr>
        <w:t>核定前</w:t>
      </w:r>
      <w:r w:rsidR="008D59C5" w:rsidRPr="000867AE">
        <w:rPr>
          <w:rFonts w:hint="eastAsia"/>
        </w:rPr>
        <w:t>亦</w:t>
      </w:r>
      <w:r w:rsidR="00ED710A" w:rsidRPr="000867AE">
        <w:rPr>
          <w:rFonts w:hint="eastAsia"/>
        </w:rPr>
        <w:t>未</w:t>
      </w:r>
      <w:r w:rsidR="009021E2" w:rsidRPr="000867AE">
        <w:rPr>
          <w:rFonts w:hint="eastAsia"/>
        </w:rPr>
        <w:t>再</w:t>
      </w:r>
      <w:r w:rsidR="00ED710A" w:rsidRPr="000867AE">
        <w:rPr>
          <w:rFonts w:hint="eastAsia"/>
        </w:rPr>
        <w:t>確認</w:t>
      </w:r>
      <w:r w:rsidR="009021E2" w:rsidRPr="000867AE">
        <w:rPr>
          <w:rFonts w:hint="eastAsia"/>
        </w:rPr>
        <w:t>；</w:t>
      </w:r>
      <w:r w:rsidR="00ED710A" w:rsidRPr="000867AE">
        <w:rPr>
          <w:rFonts w:hint="eastAsia"/>
        </w:rPr>
        <w:t>改採二階段核定</w:t>
      </w:r>
      <w:r w:rsidR="008D59C5" w:rsidRPr="000867AE">
        <w:rPr>
          <w:rFonts w:hint="eastAsia"/>
        </w:rPr>
        <w:t>後，</w:t>
      </w:r>
      <w:r w:rsidR="009021E2" w:rsidRPr="000867AE">
        <w:rPr>
          <w:rFonts w:hint="eastAsia"/>
        </w:rPr>
        <w:t>雖</w:t>
      </w:r>
      <w:r w:rsidR="00A556C1" w:rsidRPr="000867AE">
        <w:rPr>
          <w:rFonts w:hint="eastAsia"/>
        </w:rPr>
        <w:t>先核定測設工程經費，</w:t>
      </w:r>
      <w:r w:rsidR="00C06ED7" w:rsidRPr="000867AE">
        <w:rPr>
          <w:rFonts w:hint="eastAsia"/>
        </w:rPr>
        <w:t>第2階段卻僅止於</w:t>
      </w:r>
      <w:r w:rsidR="00C06ED7" w:rsidRPr="000867AE">
        <w:rPr>
          <w:rFonts w:hAnsi="標楷體" w:hint="eastAsia"/>
        </w:rPr>
        <w:t>「</w:t>
      </w:r>
      <w:r w:rsidR="00C06ED7" w:rsidRPr="000867AE">
        <w:rPr>
          <w:rFonts w:hint="eastAsia"/>
        </w:rPr>
        <w:t>備查</w:t>
      </w:r>
      <w:r w:rsidR="00C06ED7" w:rsidRPr="000867AE">
        <w:rPr>
          <w:rFonts w:hAnsi="標楷體" w:hint="eastAsia"/>
        </w:rPr>
        <w:t>」，</w:t>
      </w:r>
      <w:r w:rsidR="00ED710A" w:rsidRPr="000867AE">
        <w:rPr>
          <w:rFonts w:hint="eastAsia"/>
        </w:rPr>
        <w:t>一再錯</w:t>
      </w:r>
      <w:r w:rsidR="00C06ED7" w:rsidRPr="000867AE">
        <w:rPr>
          <w:rFonts w:hint="eastAsia"/>
        </w:rPr>
        <w:t>失</w:t>
      </w:r>
      <w:r w:rsidRPr="000867AE">
        <w:rPr>
          <w:rFonts w:hint="eastAsia"/>
        </w:rPr>
        <w:t>發現工程項目不符</w:t>
      </w:r>
      <w:r w:rsidR="004E15B3" w:rsidRPr="000867AE">
        <w:rPr>
          <w:rFonts w:hint="eastAsia"/>
        </w:rPr>
        <w:t>良機，該署嗣雖取消補助</w:t>
      </w:r>
      <w:r w:rsidRPr="000867AE">
        <w:rPr>
          <w:rFonts w:hint="eastAsia"/>
        </w:rPr>
        <w:t>，</w:t>
      </w:r>
      <w:r w:rsidR="00BB4670" w:rsidRPr="000867AE">
        <w:rPr>
          <w:rFonts w:hint="eastAsia"/>
        </w:rPr>
        <w:t>並提</w:t>
      </w:r>
      <w:r w:rsidR="00615D6B" w:rsidRPr="000867AE">
        <w:rPr>
          <w:rFonts w:hint="eastAsia"/>
        </w:rPr>
        <w:t>出</w:t>
      </w:r>
      <w:r w:rsidR="00BB4670" w:rsidRPr="000867AE">
        <w:rPr>
          <w:rFonts w:hint="eastAsia"/>
        </w:rPr>
        <w:t>改善補救措施，</w:t>
      </w:r>
      <w:r w:rsidR="004E15B3" w:rsidRPr="000867AE">
        <w:rPr>
          <w:rFonts w:hint="eastAsia"/>
        </w:rPr>
        <w:t>惟已</w:t>
      </w:r>
      <w:r w:rsidRPr="000867AE">
        <w:rPr>
          <w:rFonts w:hint="eastAsia"/>
        </w:rPr>
        <w:t>導致泉水窟生態環境遭破壞，</w:t>
      </w:r>
      <w:r w:rsidR="00651023" w:rsidRPr="000867AE">
        <w:rPr>
          <w:rFonts w:hint="eastAsia"/>
        </w:rPr>
        <w:t>確</w:t>
      </w:r>
      <w:r w:rsidRPr="000867AE">
        <w:rPr>
          <w:rFonts w:hint="eastAsia"/>
        </w:rPr>
        <w:t>有疏失。</w:t>
      </w:r>
    </w:p>
    <w:p w14:paraId="0C10D8BC" w14:textId="219A87F6" w:rsidR="004B356B" w:rsidRPr="000867AE" w:rsidRDefault="00920D51" w:rsidP="00FE3632">
      <w:pPr>
        <w:pStyle w:val="2"/>
        <w:rPr>
          <w:b/>
          <w:bCs w:val="0"/>
        </w:rPr>
      </w:pPr>
      <w:r w:rsidRPr="000867AE">
        <w:rPr>
          <w:rFonts w:hint="eastAsia"/>
          <w:b/>
          <w:bCs w:val="0"/>
        </w:rPr>
        <w:t>「生態檢核」係為瞭解新建公共工程涉及之生態議題與影響，秉生態保育、公民參與及資訊公開原則，於工程生命週期各階段，評估其可行性及妥適應對方案，以減輕對生態環境造成之負面影響。本案雖因萬巒鄉公所施作工程非水保署核定</w:t>
      </w:r>
      <w:r w:rsidR="00EA448B" w:rsidRPr="000867AE">
        <w:rPr>
          <w:rFonts w:hint="eastAsia"/>
          <w:b/>
          <w:bCs w:val="0"/>
        </w:rPr>
        <w:t>項目</w:t>
      </w:r>
      <w:r w:rsidRPr="000867AE">
        <w:rPr>
          <w:rFonts w:hint="eastAsia"/>
          <w:b/>
          <w:bCs w:val="0"/>
        </w:rPr>
        <w:t>，水保署亦疏漏未注意，致泉水窟生態環境遭破壞。但亦反應「生態檢核」對於地方小型工程而言，除增加經費負擔外，辦理過程亦難免繁瑣，地方機關自是能免則免。爰水保署允</w:t>
      </w:r>
      <w:r w:rsidR="00DE3BFF" w:rsidRPr="000867AE">
        <w:rPr>
          <w:rFonts w:hint="eastAsia"/>
          <w:b/>
          <w:bCs w:val="0"/>
        </w:rPr>
        <w:t>宜</w:t>
      </w:r>
      <w:r w:rsidR="00AE67A3" w:rsidRPr="000867AE">
        <w:rPr>
          <w:rFonts w:hint="eastAsia"/>
          <w:b/>
          <w:bCs w:val="0"/>
        </w:rPr>
        <w:t>參酌</w:t>
      </w:r>
      <w:r w:rsidR="00DE3BFF" w:rsidRPr="000867AE">
        <w:rPr>
          <w:rFonts w:hint="eastAsia"/>
          <w:b/>
          <w:bCs w:val="0"/>
        </w:rPr>
        <w:t>本案諮詢專家學者建議，考量透過財政誘因與約束並行，促使地方機關正視並落實生態檢核</w:t>
      </w:r>
      <w:r w:rsidR="00CA5C7B" w:rsidRPr="000867AE">
        <w:rPr>
          <w:rFonts w:hint="eastAsia"/>
          <w:b/>
          <w:bCs w:val="0"/>
        </w:rPr>
        <w:t>，</w:t>
      </w:r>
      <w:r w:rsidR="00DE3BFF" w:rsidRPr="000867AE">
        <w:rPr>
          <w:rFonts w:hint="eastAsia"/>
          <w:b/>
          <w:bCs w:val="0"/>
        </w:rPr>
        <w:t>並</w:t>
      </w:r>
      <w:r w:rsidR="0046646B" w:rsidRPr="000867AE">
        <w:rPr>
          <w:rFonts w:hint="eastAsia"/>
          <w:b/>
          <w:bCs w:val="0"/>
        </w:rPr>
        <w:t>依「公共工程生態檢核注意事項」第5點規定，</w:t>
      </w:r>
      <w:r w:rsidRPr="000867AE">
        <w:rPr>
          <w:rFonts w:hint="eastAsia"/>
          <w:b/>
          <w:bCs w:val="0"/>
        </w:rPr>
        <w:t>訂定符合</w:t>
      </w:r>
      <w:r w:rsidR="003D6C38" w:rsidRPr="000867AE">
        <w:rPr>
          <w:rFonts w:hint="eastAsia"/>
          <w:b/>
          <w:bCs w:val="0"/>
        </w:rPr>
        <w:t>機</w:t>
      </w:r>
      <w:r w:rsidR="0046646B" w:rsidRPr="000867AE">
        <w:rPr>
          <w:rFonts w:hint="eastAsia"/>
          <w:b/>
          <w:bCs w:val="0"/>
        </w:rPr>
        <w:t>關</w:t>
      </w:r>
      <w:r w:rsidRPr="000867AE">
        <w:rPr>
          <w:rFonts w:hint="eastAsia"/>
          <w:b/>
          <w:bCs w:val="0"/>
        </w:rPr>
        <w:t>特性之生態檢核機制</w:t>
      </w:r>
      <w:r w:rsidR="0046646B" w:rsidRPr="000867AE">
        <w:rPr>
          <w:rFonts w:hint="eastAsia"/>
          <w:b/>
          <w:bCs w:val="0"/>
        </w:rPr>
        <w:t>。</w:t>
      </w:r>
    </w:p>
    <w:p w14:paraId="4F141B18" w14:textId="7010B552" w:rsidR="00A21607" w:rsidRPr="000867AE" w:rsidRDefault="00A21607" w:rsidP="002F3147">
      <w:pPr>
        <w:pStyle w:val="3"/>
      </w:pPr>
      <w:r w:rsidRPr="000867AE">
        <w:rPr>
          <w:rFonts w:hint="eastAsia"/>
        </w:rPr>
        <w:t>「公共工程生態檢核注意事項」</w:t>
      </w:r>
      <w:r w:rsidR="00371702" w:rsidRPr="000867AE">
        <w:rPr>
          <w:rFonts w:hAnsi="標楷體" w:hint="eastAsia"/>
        </w:rPr>
        <w:t>第1點規定：「為減輕公共工程對生態環境造成之負面影響，秉</w:t>
      </w:r>
      <w:r w:rsidR="00371702" w:rsidRPr="000867AE">
        <w:rPr>
          <w:rFonts w:hAnsi="標楷體" w:hint="eastAsia"/>
          <w:b/>
          <w:bCs w:val="0"/>
        </w:rPr>
        <w:t>生態保育、公民參與及資訊公開</w:t>
      </w:r>
      <w:r w:rsidR="00371702" w:rsidRPr="000867AE">
        <w:rPr>
          <w:rFonts w:hAnsi="標楷體" w:hint="eastAsia"/>
        </w:rPr>
        <w:t>之原則，以積極創造優質之環境，爰訂定本注意事項。」</w:t>
      </w:r>
      <w:r w:rsidRPr="000867AE">
        <w:rPr>
          <w:rFonts w:hint="eastAsia"/>
        </w:rPr>
        <w:t>第3點</w:t>
      </w:r>
      <w:r w:rsidR="007C294E" w:rsidRPr="000867AE">
        <w:rPr>
          <w:rFonts w:hint="eastAsia"/>
        </w:rPr>
        <w:t>規定</w:t>
      </w:r>
      <w:r w:rsidRPr="000867AE">
        <w:rPr>
          <w:rFonts w:hint="eastAsia"/>
        </w:rPr>
        <w:t>：「生態檢核係為瞭解新建公共工程涉及之</w:t>
      </w:r>
      <w:r w:rsidRPr="000867AE">
        <w:rPr>
          <w:rFonts w:hint="eastAsia"/>
          <w:b/>
          <w:bCs w:val="0"/>
        </w:rPr>
        <w:t>生態議題與影響</w:t>
      </w:r>
      <w:r w:rsidRPr="000867AE">
        <w:rPr>
          <w:rFonts w:hint="eastAsia"/>
        </w:rPr>
        <w:t>，評估其可行性及妥適應對之迴避、縮小、減輕、補償方案，並依</w:t>
      </w:r>
      <w:r w:rsidRPr="000867AE">
        <w:rPr>
          <w:rFonts w:hint="eastAsia"/>
          <w:b/>
          <w:bCs w:val="0"/>
        </w:rPr>
        <w:t>工程生命週期</w:t>
      </w:r>
      <w:r w:rsidRPr="000867AE">
        <w:rPr>
          <w:rFonts w:hint="eastAsia"/>
        </w:rPr>
        <w:t>分為工程</w:t>
      </w:r>
      <w:r w:rsidRPr="000867AE">
        <w:rPr>
          <w:rFonts w:hint="eastAsia"/>
          <w:b/>
          <w:bCs w:val="0"/>
        </w:rPr>
        <w:t>計畫核定、規劃、設計、施工及維護管理</w:t>
      </w:r>
      <w:r w:rsidRPr="000867AE">
        <w:rPr>
          <w:rFonts w:hint="eastAsia"/>
        </w:rPr>
        <w:t>等作業階段。」第5點</w:t>
      </w:r>
      <w:r w:rsidR="005D57A6" w:rsidRPr="000867AE">
        <w:rPr>
          <w:rFonts w:hint="eastAsia"/>
        </w:rPr>
        <w:t>規定</w:t>
      </w:r>
      <w:r w:rsidRPr="000867AE">
        <w:rPr>
          <w:rFonts w:hint="eastAsia"/>
        </w:rPr>
        <w:t>：「</w:t>
      </w:r>
      <w:r w:rsidRPr="000867AE">
        <w:rPr>
          <w:rFonts w:hint="eastAsia"/>
          <w:u w:val="single"/>
        </w:rPr>
        <w:t>各工程計畫中央目的事業主管機關</w:t>
      </w:r>
      <w:r w:rsidRPr="000867AE">
        <w:rPr>
          <w:rFonts w:hint="eastAsia"/>
          <w:b/>
          <w:bCs w:val="0"/>
          <w:u w:val="single"/>
        </w:rPr>
        <w:t>應依工程規模及性質，訂定符合機關工程特性之生態檢</w:t>
      </w:r>
      <w:r w:rsidRPr="000867AE">
        <w:rPr>
          <w:rFonts w:hint="eastAsia"/>
          <w:b/>
          <w:bCs w:val="0"/>
          <w:u w:val="single"/>
        </w:rPr>
        <w:lastRenderedPageBreak/>
        <w:t>核機制</w:t>
      </w:r>
      <w:r w:rsidRPr="000867AE">
        <w:rPr>
          <w:rFonts w:hint="eastAsia"/>
        </w:rPr>
        <w:t>；另經其認定可簡化生態檢核作業時，得合併辦理不同階段之檢核作業。」</w:t>
      </w:r>
      <w:r w:rsidR="00BF5534" w:rsidRPr="000867AE">
        <w:rPr>
          <w:rFonts w:hint="eastAsia"/>
        </w:rPr>
        <w:t>可見</w:t>
      </w:r>
      <w:r w:rsidR="00D87D44" w:rsidRPr="000867AE">
        <w:rPr>
          <w:rFonts w:hint="eastAsia"/>
        </w:rPr>
        <w:t>，</w:t>
      </w:r>
      <w:r w:rsidR="009938A7" w:rsidRPr="000867AE">
        <w:rPr>
          <w:rFonts w:hAnsi="標楷體" w:hint="eastAsia"/>
        </w:rPr>
        <w:t>「</w:t>
      </w:r>
      <w:r w:rsidR="009938A7" w:rsidRPr="000867AE">
        <w:rPr>
          <w:rFonts w:hint="eastAsia"/>
        </w:rPr>
        <w:t>生態檢核</w:t>
      </w:r>
      <w:r w:rsidR="009938A7" w:rsidRPr="000867AE">
        <w:rPr>
          <w:rFonts w:hAnsi="標楷體" w:hint="eastAsia"/>
        </w:rPr>
        <w:t>」係為</w:t>
      </w:r>
      <w:r w:rsidR="00BF5534" w:rsidRPr="000867AE">
        <w:rPr>
          <w:rFonts w:hint="eastAsia"/>
        </w:rPr>
        <w:t>瞭解新建公共工程涉及之</w:t>
      </w:r>
      <w:r w:rsidR="00BF5534" w:rsidRPr="000867AE">
        <w:rPr>
          <w:rFonts w:hint="eastAsia"/>
          <w:b/>
          <w:bCs w:val="0"/>
        </w:rPr>
        <w:t>生態議題與影響</w:t>
      </w:r>
      <w:r w:rsidR="00BF5534" w:rsidRPr="000867AE">
        <w:rPr>
          <w:rFonts w:hint="eastAsia"/>
        </w:rPr>
        <w:t>，秉</w:t>
      </w:r>
      <w:r w:rsidR="00BF5534" w:rsidRPr="000867AE">
        <w:rPr>
          <w:rFonts w:hint="eastAsia"/>
          <w:b/>
          <w:bCs w:val="0"/>
        </w:rPr>
        <w:t>生態保育、公民參與及資訊公開</w:t>
      </w:r>
      <w:r w:rsidR="00BF5534" w:rsidRPr="000867AE">
        <w:rPr>
          <w:rFonts w:hint="eastAsia"/>
        </w:rPr>
        <w:t>原則，於工程生命週期各階段，</w:t>
      </w:r>
      <w:r w:rsidR="003E1BBE" w:rsidRPr="000867AE">
        <w:rPr>
          <w:rFonts w:hint="eastAsia"/>
        </w:rPr>
        <w:t>評估其可行性及妥適應對之方案，以</w:t>
      </w:r>
      <w:r w:rsidR="009938A7" w:rsidRPr="000867AE">
        <w:rPr>
          <w:rFonts w:hAnsi="標楷體" w:hint="eastAsia"/>
        </w:rPr>
        <w:t>減輕對</w:t>
      </w:r>
      <w:r w:rsidR="009938A7" w:rsidRPr="000867AE">
        <w:rPr>
          <w:rFonts w:hAnsi="標楷體" w:hint="eastAsia"/>
          <w:b/>
          <w:bCs w:val="0"/>
        </w:rPr>
        <w:t>生態環境</w:t>
      </w:r>
      <w:r w:rsidR="009938A7" w:rsidRPr="000867AE">
        <w:rPr>
          <w:rFonts w:hAnsi="標楷體" w:hint="eastAsia"/>
        </w:rPr>
        <w:t>造成之負面影響</w:t>
      </w:r>
      <w:r w:rsidR="005A3151" w:rsidRPr="000867AE">
        <w:rPr>
          <w:rFonts w:hAnsi="標楷體" w:hint="eastAsia"/>
        </w:rPr>
        <w:t>。</w:t>
      </w:r>
      <w:r w:rsidR="009938A7" w:rsidRPr="000867AE">
        <w:rPr>
          <w:rFonts w:hAnsi="標楷體" w:hint="eastAsia"/>
        </w:rPr>
        <w:t>且</w:t>
      </w:r>
      <w:r w:rsidR="009938A7" w:rsidRPr="000867AE">
        <w:rPr>
          <w:rFonts w:hint="eastAsia"/>
        </w:rPr>
        <w:t>各工程計畫中央目的事業主管機關</w:t>
      </w:r>
      <w:r w:rsidR="005A3151" w:rsidRPr="000867AE">
        <w:rPr>
          <w:rFonts w:hint="eastAsia"/>
        </w:rPr>
        <w:t>並</w:t>
      </w:r>
      <w:r w:rsidR="009938A7" w:rsidRPr="000867AE">
        <w:rPr>
          <w:rFonts w:hint="eastAsia"/>
          <w:b/>
          <w:bCs w:val="0"/>
        </w:rPr>
        <w:t>應依工程規模及性質，訂定符合機關工程特性之生態檢核機制</w:t>
      </w:r>
      <w:r w:rsidR="009938A7" w:rsidRPr="000867AE">
        <w:rPr>
          <w:rFonts w:hint="eastAsia"/>
        </w:rPr>
        <w:t>。</w:t>
      </w:r>
    </w:p>
    <w:p w14:paraId="289C96E3" w14:textId="41F3D666" w:rsidR="000B2392" w:rsidRPr="000867AE" w:rsidRDefault="000B2392" w:rsidP="000B2392">
      <w:pPr>
        <w:pStyle w:val="3"/>
      </w:pPr>
      <w:r w:rsidRPr="000867AE">
        <w:rPr>
          <w:rFonts w:hint="eastAsia"/>
        </w:rPr>
        <w:t>對於委辦案件是否需生態檢核，</w:t>
      </w:r>
      <w:r w:rsidR="00914CB8" w:rsidRPr="000867AE">
        <w:rPr>
          <w:rFonts w:hint="eastAsia"/>
        </w:rPr>
        <w:t>據</w:t>
      </w:r>
      <w:r w:rsidRPr="000867AE">
        <w:rPr>
          <w:rFonts w:hint="eastAsia"/>
        </w:rPr>
        <w:t>水保署說明</w:t>
      </w:r>
      <w:r w:rsidRPr="000867AE">
        <w:rPr>
          <w:rFonts w:ascii="新細明體" w:eastAsia="新細明體" w:hAnsi="新細明體" w:hint="eastAsia"/>
        </w:rPr>
        <w:t>︰</w:t>
      </w:r>
    </w:p>
    <w:p w14:paraId="1A5559FC" w14:textId="1663082F" w:rsidR="000B2392" w:rsidRPr="000867AE" w:rsidRDefault="000B2392" w:rsidP="000B2392">
      <w:pPr>
        <w:pStyle w:val="4"/>
      </w:pPr>
      <w:r w:rsidRPr="000867AE">
        <w:rPr>
          <w:rFonts w:hint="eastAsia"/>
        </w:rPr>
        <w:t>對於工程案件之</w:t>
      </w:r>
      <w:r w:rsidRPr="000867AE">
        <w:rPr>
          <w:rFonts w:hint="eastAsia"/>
          <w:b/>
          <w:bCs/>
        </w:rPr>
        <w:t>生態檢核審查機制係依循工程會所制定「公共工程生態檢核注意事項」逐案審視核辦</w:t>
      </w:r>
      <w:r w:rsidRPr="000867AE">
        <w:rPr>
          <w:rFonts w:hint="eastAsia"/>
        </w:rPr>
        <w:t>，因已明確規範中央政府各機關、直轄市政府及縣(市)政府應遵循事項，除符合但書情形者不在此限，其餘均需遵循適用，爰</w:t>
      </w:r>
      <w:r w:rsidRPr="000867AE">
        <w:rPr>
          <w:rFonts w:hint="eastAsia"/>
          <w:b/>
          <w:bCs/>
          <w:u w:val="single"/>
        </w:rPr>
        <w:t>無區分自辦或委辦工程，亦無因金額大小而有例外</w:t>
      </w:r>
      <w:r w:rsidRPr="000867AE">
        <w:rPr>
          <w:rFonts w:hint="eastAsia"/>
        </w:rPr>
        <w:t>，故尚無例外認定之審核機制。</w:t>
      </w:r>
    </w:p>
    <w:p w14:paraId="5769D204" w14:textId="11948ACC" w:rsidR="000B2392" w:rsidRPr="000867AE" w:rsidRDefault="000B2392" w:rsidP="000B2392">
      <w:pPr>
        <w:pStyle w:val="4"/>
      </w:pPr>
      <w:r w:rsidRPr="000867AE">
        <w:rPr>
          <w:rFonts w:hint="eastAsia"/>
        </w:rPr>
        <w:t>為促進委辦工程落實生態檢核作業，已於114年3月19日召開114年度第1次工程事務檢討會議，並</w:t>
      </w:r>
      <w:r w:rsidRPr="000867AE">
        <w:rPr>
          <w:rFonts w:hint="eastAsia"/>
          <w:b/>
          <w:bCs/>
        </w:rPr>
        <w:t>提案修正水保署委辦工程品質缺失記點表之記點項目及要件第8項</w:t>
      </w:r>
      <w:r w:rsidRPr="000867AE">
        <w:rPr>
          <w:rFonts w:hint="eastAsia"/>
        </w:rPr>
        <w:t>，倘有未依核定工程內容辦理或施工不當</w:t>
      </w:r>
      <w:r w:rsidRPr="000867AE">
        <w:rPr>
          <w:sz w:val="28"/>
          <w:szCs w:val="32"/>
        </w:rPr>
        <w:t>(</w:t>
      </w:r>
      <w:r w:rsidRPr="000867AE">
        <w:rPr>
          <w:rFonts w:hint="eastAsia"/>
          <w:sz w:val="28"/>
          <w:szCs w:val="32"/>
        </w:rPr>
        <w:t>如</w:t>
      </w:r>
      <w:r w:rsidR="00FA2CA3" w:rsidRPr="000867AE">
        <w:rPr>
          <w:rFonts w:hAnsi="標楷體" w:hint="eastAsia"/>
          <w:sz w:val="28"/>
          <w:szCs w:val="32"/>
        </w:rPr>
        <w:t>：</w:t>
      </w:r>
      <w:r w:rsidRPr="000867AE">
        <w:rPr>
          <w:rFonts w:hint="eastAsia"/>
          <w:sz w:val="28"/>
          <w:szCs w:val="32"/>
        </w:rPr>
        <w:t>應辦生態檢核卻未辦理、造成生態環境負面影響等</w:t>
      </w:r>
      <w:r w:rsidRPr="000867AE">
        <w:rPr>
          <w:sz w:val="28"/>
          <w:szCs w:val="32"/>
        </w:rPr>
        <w:t>)</w:t>
      </w:r>
      <w:r w:rsidRPr="000867AE">
        <w:rPr>
          <w:rFonts w:hint="eastAsia"/>
        </w:rPr>
        <w:t>，致工程或計畫效益減損者、影響機關名譽者等重大缺失，將依規扣(記)點，並納入相關追蹤考核機制。</w:t>
      </w:r>
    </w:p>
    <w:p w14:paraId="2CAB1C3D" w14:textId="50E0AD8A" w:rsidR="005F3FA0" w:rsidRPr="000867AE" w:rsidRDefault="007D75ED" w:rsidP="00EB50BB">
      <w:pPr>
        <w:pStyle w:val="3"/>
      </w:pPr>
      <w:r w:rsidRPr="000867AE">
        <w:rPr>
          <w:rFonts w:hint="eastAsia"/>
        </w:rPr>
        <w:t>本案因會勘及核定均無明確工程範圍，水保署以核定</w:t>
      </w:r>
      <w:r w:rsidRPr="000867AE">
        <w:rPr>
          <w:rFonts w:hAnsi="標楷體" w:hint="eastAsia"/>
        </w:rPr>
        <w:t>工程內容為「</w:t>
      </w:r>
      <w:r w:rsidRPr="000867AE">
        <w:rPr>
          <w:rFonts w:hint="eastAsia"/>
        </w:rPr>
        <w:t>道路改善、步道、棧道、座椅、環境改善(廣場)</w:t>
      </w:r>
      <w:r w:rsidRPr="000867AE">
        <w:rPr>
          <w:rFonts w:hAnsi="標楷體" w:hint="eastAsia"/>
        </w:rPr>
        <w:t>」，免生態檢核</w:t>
      </w:r>
      <w:r w:rsidR="00383BF3" w:rsidRPr="000867AE">
        <w:rPr>
          <w:rFonts w:hAnsi="標楷體" w:hint="eastAsia"/>
        </w:rPr>
        <w:t>，且</w:t>
      </w:r>
      <w:r w:rsidR="00383BF3" w:rsidRPr="000867AE">
        <w:rPr>
          <w:rFonts w:hint="eastAsia"/>
        </w:rPr>
        <w:t>本案工程屬</w:t>
      </w:r>
      <w:r w:rsidR="009B1866" w:rsidRPr="000867AE">
        <w:rPr>
          <w:rFonts w:hint="eastAsia"/>
        </w:rPr>
        <w:t>「農業部農村發展及水土保持署委辦工程注意事項」規定之</w:t>
      </w:r>
      <w:r w:rsidR="00383BF3" w:rsidRPr="000867AE">
        <w:rPr>
          <w:rFonts w:hint="eastAsia"/>
        </w:rPr>
        <w:t>第三類</w:t>
      </w:r>
      <w:r w:rsidR="009B1866" w:rsidRPr="000867AE">
        <w:rPr>
          <w:rFonts w:hint="eastAsia"/>
        </w:rPr>
        <w:t>工程</w:t>
      </w:r>
      <w:r w:rsidR="00383BF3" w:rsidRPr="000867AE">
        <w:rPr>
          <w:rFonts w:hint="eastAsia"/>
        </w:rPr>
        <w:t>(</w:t>
      </w:r>
      <w:r w:rsidR="009B1866" w:rsidRPr="000867AE">
        <w:rPr>
          <w:rFonts w:hint="eastAsia"/>
        </w:rPr>
        <w:t>工程</w:t>
      </w:r>
      <w:r w:rsidR="00383BF3" w:rsidRPr="000867AE">
        <w:rPr>
          <w:rFonts w:hint="eastAsia"/>
        </w:rPr>
        <w:t>採購金額未達1千萬元者)，</w:t>
      </w:r>
      <w:r w:rsidR="00E501B4" w:rsidRPr="000867AE">
        <w:rPr>
          <w:rFonts w:hint="eastAsia"/>
        </w:rPr>
        <w:t>依該注意事項第3點規定，</w:t>
      </w:r>
      <w:r w:rsidR="00383BF3" w:rsidRPr="000867AE">
        <w:rPr>
          <w:rFonts w:hint="eastAsia"/>
        </w:rPr>
        <w:t>工程預算書由執行機關自</w:t>
      </w:r>
      <w:r w:rsidR="00383BF3" w:rsidRPr="000867AE">
        <w:rPr>
          <w:rFonts w:hint="eastAsia"/>
        </w:rPr>
        <w:lastRenderedPageBreak/>
        <w:t>行核准</w:t>
      </w:r>
      <w:r w:rsidR="009156BD" w:rsidRPr="000867AE">
        <w:rPr>
          <w:rFonts w:hint="eastAsia"/>
        </w:rPr>
        <w:t>。且萬巒鄉公所</w:t>
      </w:r>
      <w:r w:rsidR="0031084C" w:rsidRPr="000867AE">
        <w:rPr>
          <w:rFonts w:hint="eastAsia"/>
        </w:rPr>
        <w:t>如有變更</w:t>
      </w:r>
      <w:r w:rsidR="004A13EE" w:rsidRPr="000867AE">
        <w:rPr>
          <w:rFonts w:hint="eastAsia"/>
        </w:rPr>
        <w:t>亦</w:t>
      </w:r>
      <w:r w:rsidR="0031084C" w:rsidRPr="000867AE">
        <w:rPr>
          <w:rFonts w:hint="eastAsia"/>
        </w:rPr>
        <w:t>應</w:t>
      </w:r>
      <w:r w:rsidR="004029ED" w:rsidRPr="000867AE">
        <w:rPr>
          <w:rFonts w:hint="eastAsia"/>
        </w:rPr>
        <w:t>提</w:t>
      </w:r>
      <w:r w:rsidR="0031084C" w:rsidRPr="000867AE">
        <w:rPr>
          <w:rFonts w:hint="eastAsia"/>
        </w:rPr>
        <w:t>報變更計畫及工程更正明細表</w:t>
      </w:r>
      <w:r w:rsidR="00383BF3" w:rsidRPr="000867AE">
        <w:rPr>
          <w:rFonts w:hint="eastAsia"/>
        </w:rPr>
        <w:t>。</w:t>
      </w:r>
      <w:r w:rsidR="00E84386" w:rsidRPr="000867AE">
        <w:rPr>
          <w:rFonts w:hint="eastAsia"/>
        </w:rPr>
        <w:t>水保署</w:t>
      </w:r>
      <w:r w:rsidR="004A59D8" w:rsidRPr="000867AE">
        <w:rPr>
          <w:rFonts w:hint="eastAsia"/>
        </w:rPr>
        <w:t>又</w:t>
      </w:r>
      <w:r w:rsidR="00E84386" w:rsidRPr="000867AE">
        <w:rPr>
          <w:rFonts w:hint="eastAsia"/>
        </w:rPr>
        <w:t>說明，生態檢核相當</w:t>
      </w:r>
      <w:r w:rsidR="00623666" w:rsidRPr="000867AE">
        <w:rPr>
          <w:rFonts w:hint="eastAsia"/>
        </w:rPr>
        <w:t>繁</w:t>
      </w:r>
      <w:r w:rsidR="00E84386" w:rsidRPr="000867AE">
        <w:rPr>
          <w:rFonts w:hint="eastAsia"/>
        </w:rPr>
        <w:t>瑣，要經過基本調查、要跟地方溝通等等</w:t>
      </w:r>
      <w:r w:rsidR="002465C3" w:rsidRPr="000867AE">
        <w:rPr>
          <w:rFonts w:hint="eastAsia"/>
        </w:rPr>
        <w:t>。可想而</w:t>
      </w:r>
      <w:r w:rsidR="00C82494" w:rsidRPr="000867AE">
        <w:rPr>
          <w:rFonts w:hint="eastAsia"/>
        </w:rPr>
        <w:t>知</w:t>
      </w:r>
      <w:r w:rsidR="002465C3" w:rsidRPr="000867AE">
        <w:rPr>
          <w:rFonts w:hint="eastAsia"/>
        </w:rPr>
        <w:t>，</w:t>
      </w:r>
      <w:r w:rsidR="002465C3" w:rsidRPr="000867AE">
        <w:rPr>
          <w:rFonts w:hAnsi="標楷體" w:hint="eastAsia"/>
          <w:u w:val="single"/>
        </w:rPr>
        <w:t>萬巒鄉公所認為</w:t>
      </w:r>
      <w:r w:rsidR="00641641" w:rsidRPr="000867AE">
        <w:rPr>
          <w:rFonts w:hAnsi="標楷體" w:hint="eastAsia"/>
          <w:u w:val="single"/>
        </w:rPr>
        <w:t>本案工程</w:t>
      </w:r>
      <w:r w:rsidR="002465C3" w:rsidRPr="000867AE">
        <w:rPr>
          <w:rFonts w:hint="eastAsia"/>
          <w:u w:val="single"/>
        </w:rPr>
        <w:t>環境改善係指泉水窟環境整理</w:t>
      </w:r>
      <w:r w:rsidR="00641641" w:rsidRPr="000867AE">
        <w:rPr>
          <w:rFonts w:hint="eastAsia"/>
          <w:u w:val="single"/>
        </w:rPr>
        <w:t>，</w:t>
      </w:r>
      <w:r w:rsidR="00F21D72" w:rsidRPr="000867AE">
        <w:rPr>
          <w:rFonts w:hint="eastAsia"/>
          <w:u w:val="single"/>
        </w:rPr>
        <w:t>故無辦理變更計畫及</w:t>
      </w:r>
      <w:r w:rsidR="00EB75FE" w:rsidRPr="000867AE">
        <w:rPr>
          <w:rFonts w:hint="eastAsia"/>
          <w:u w:val="single"/>
        </w:rPr>
        <w:t>更正</w:t>
      </w:r>
      <w:r w:rsidR="00F21D72" w:rsidRPr="000867AE">
        <w:rPr>
          <w:rFonts w:hint="eastAsia"/>
          <w:u w:val="single"/>
        </w:rPr>
        <w:t>工程明細</w:t>
      </w:r>
      <w:r w:rsidR="002465C3" w:rsidRPr="000867AE">
        <w:rPr>
          <w:rFonts w:hint="eastAsia"/>
          <w:u w:val="single"/>
        </w:rPr>
        <w:t>，</w:t>
      </w:r>
      <w:r w:rsidR="00F21D72" w:rsidRPr="000867AE">
        <w:rPr>
          <w:rFonts w:hint="eastAsia"/>
          <w:u w:val="single"/>
        </w:rPr>
        <w:t>復</w:t>
      </w:r>
      <w:r w:rsidR="002465C3" w:rsidRPr="000867AE">
        <w:rPr>
          <w:rFonts w:hint="eastAsia"/>
          <w:u w:val="single"/>
        </w:rPr>
        <w:t>因水保署核定免生態檢核，</w:t>
      </w:r>
      <w:r w:rsidR="00940613" w:rsidRPr="000867AE">
        <w:rPr>
          <w:rFonts w:hint="eastAsia"/>
          <w:u w:val="single"/>
        </w:rPr>
        <w:t>且水保署亦備查工程預算書</w:t>
      </w:r>
      <w:r w:rsidR="00C75F63" w:rsidRPr="000867AE">
        <w:rPr>
          <w:rFonts w:hint="eastAsia"/>
          <w:u w:val="single"/>
        </w:rPr>
        <w:t>，</w:t>
      </w:r>
      <w:r w:rsidR="00B91426" w:rsidRPr="000867AE">
        <w:rPr>
          <w:rFonts w:hint="eastAsia"/>
          <w:u w:val="single"/>
        </w:rPr>
        <w:t>遂</w:t>
      </w:r>
      <w:r w:rsidR="002465C3" w:rsidRPr="000867AE">
        <w:rPr>
          <w:rFonts w:hint="eastAsia"/>
          <w:u w:val="single"/>
        </w:rPr>
        <w:t>未辦理生態檢核</w:t>
      </w:r>
      <w:r w:rsidR="00B5205B" w:rsidRPr="000867AE">
        <w:rPr>
          <w:rFonts w:hint="eastAsia"/>
        </w:rPr>
        <w:t>。因而導致泉水窟</w:t>
      </w:r>
      <w:r w:rsidR="00D32D85" w:rsidRPr="000867AE">
        <w:rPr>
          <w:rFonts w:hint="eastAsia"/>
        </w:rPr>
        <w:t>因漿砌護岸、漿砌圍水墩</w:t>
      </w:r>
      <w:r w:rsidR="00B5205B" w:rsidRPr="000867AE">
        <w:rPr>
          <w:rFonts w:hint="eastAsia"/>
        </w:rPr>
        <w:t>水泥化，</w:t>
      </w:r>
      <w:r w:rsidR="004F6B4E" w:rsidRPr="000867AE">
        <w:rPr>
          <w:rFonts w:hint="eastAsia"/>
        </w:rPr>
        <w:t>嗣</w:t>
      </w:r>
      <w:r w:rsidR="00B5205B" w:rsidRPr="000867AE">
        <w:rPr>
          <w:rFonts w:hint="eastAsia"/>
        </w:rPr>
        <w:t>後</w:t>
      </w:r>
      <w:r w:rsidR="004F6B4E" w:rsidRPr="000867AE">
        <w:rPr>
          <w:rFonts w:hint="eastAsia"/>
        </w:rPr>
        <w:t>雖</w:t>
      </w:r>
      <w:r w:rsidR="0043353A" w:rsidRPr="000867AE">
        <w:rPr>
          <w:rFonts w:hint="eastAsia"/>
        </w:rPr>
        <w:t>已</w:t>
      </w:r>
      <w:r w:rsidR="004F6B4E" w:rsidRPr="000867AE">
        <w:rPr>
          <w:rFonts w:hint="eastAsia"/>
        </w:rPr>
        <w:t>謀求補救措施，惟</w:t>
      </w:r>
      <w:r w:rsidR="004F6B4E" w:rsidRPr="000867AE">
        <w:rPr>
          <w:rFonts w:hint="eastAsia"/>
          <w:u w:val="single"/>
        </w:rPr>
        <w:t>遭受破壞</w:t>
      </w:r>
      <w:r w:rsidR="00E263A4" w:rsidRPr="000867AE">
        <w:rPr>
          <w:rFonts w:hint="eastAsia"/>
          <w:u w:val="single"/>
        </w:rPr>
        <w:t>之</w:t>
      </w:r>
      <w:r w:rsidR="004F6B4E" w:rsidRPr="000867AE">
        <w:rPr>
          <w:rFonts w:hint="eastAsia"/>
          <w:u w:val="single"/>
        </w:rPr>
        <w:t>生態能否恢復尚未可知</w:t>
      </w:r>
      <w:r w:rsidR="002465C3" w:rsidRPr="000867AE">
        <w:rPr>
          <w:rFonts w:hint="eastAsia"/>
        </w:rPr>
        <w:t>。</w:t>
      </w:r>
    </w:p>
    <w:p w14:paraId="738DBECA" w14:textId="0D3F9DF4" w:rsidR="000B2392" w:rsidRPr="000867AE" w:rsidRDefault="005F3FA0" w:rsidP="00A21607">
      <w:pPr>
        <w:pStyle w:val="3"/>
      </w:pPr>
      <w:r w:rsidRPr="000867AE">
        <w:rPr>
          <w:rFonts w:hint="eastAsia"/>
        </w:rPr>
        <w:t>對此，</w:t>
      </w:r>
      <w:r w:rsidR="009018CF" w:rsidRPr="000867AE">
        <w:rPr>
          <w:rFonts w:hint="eastAsia"/>
        </w:rPr>
        <w:t>本院諮詢專家學者</w:t>
      </w:r>
      <w:r w:rsidR="00F674F8" w:rsidRPr="000867AE">
        <w:rPr>
          <w:rFonts w:hint="eastAsia"/>
        </w:rPr>
        <w:t>提出以下</w:t>
      </w:r>
      <w:r w:rsidR="009018CF" w:rsidRPr="000867AE">
        <w:rPr>
          <w:rFonts w:hint="eastAsia"/>
        </w:rPr>
        <w:t>意見</w:t>
      </w:r>
      <w:r w:rsidR="009018CF" w:rsidRPr="000867AE">
        <w:rPr>
          <w:rFonts w:hAnsi="標楷體" w:hint="eastAsia"/>
        </w:rPr>
        <w:t>：</w:t>
      </w:r>
    </w:p>
    <w:p w14:paraId="1E78DA2E" w14:textId="38CCC973" w:rsidR="009018CF" w:rsidRPr="000867AE" w:rsidRDefault="00501E99" w:rsidP="009018CF">
      <w:pPr>
        <w:pStyle w:val="4"/>
      </w:pPr>
      <w:r w:rsidRPr="000867AE">
        <w:rPr>
          <w:rFonts w:hAnsi="標楷體" w:hint="eastAsia"/>
        </w:rPr>
        <w:t>「</w:t>
      </w:r>
      <w:r w:rsidR="009018CF" w:rsidRPr="000867AE">
        <w:rPr>
          <w:rFonts w:hint="eastAsia"/>
        </w:rPr>
        <w:t>公共工程生態檢核注意事項</w:t>
      </w:r>
      <w:r w:rsidRPr="000867AE">
        <w:rPr>
          <w:rFonts w:hAnsi="標楷體" w:hint="eastAsia"/>
        </w:rPr>
        <w:t>」</w:t>
      </w:r>
      <w:r w:rsidR="009018CF" w:rsidRPr="000867AE">
        <w:rPr>
          <w:rFonts w:hint="eastAsia"/>
        </w:rPr>
        <w:t>是因應中大型工程的衝擊而產生的機制。對於小規模的環境改善工程(通常接受中央政府補助)顯得要求過高，讓工程實施者想要躲避而非配合</w:t>
      </w:r>
      <w:r w:rsidR="002708AD" w:rsidRPr="000867AE">
        <w:rPr>
          <w:rFonts w:hint="eastAsia"/>
        </w:rPr>
        <w:t>。</w:t>
      </w:r>
    </w:p>
    <w:p w14:paraId="1DC327F9" w14:textId="0645E189" w:rsidR="009018CF" w:rsidRPr="000867AE" w:rsidRDefault="009018CF" w:rsidP="00CB50DF">
      <w:pPr>
        <w:pStyle w:val="4"/>
      </w:pPr>
      <w:r w:rsidRPr="000867AE">
        <w:rPr>
          <w:rFonts w:hint="eastAsia"/>
        </w:rPr>
        <w:t>建議「公共工程生態檢核注意事項」</w:t>
      </w:r>
      <w:r w:rsidRPr="000867AE">
        <w:rPr>
          <w:rFonts w:hint="eastAsia"/>
          <w:u w:val="single"/>
        </w:rPr>
        <w:t>針對小型工程增加簡單、易於執行的機制</w:t>
      </w:r>
      <w:r w:rsidRPr="000867AE">
        <w:rPr>
          <w:rFonts w:hint="eastAsia"/>
        </w:rPr>
        <w:t>，例如加入生態工程規範</w:t>
      </w:r>
      <w:r w:rsidR="000A6D83" w:rsidRPr="000867AE">
        <w:rPr>
          <w:rFonts w:hint="eastAsia"/>
        </w:rPr>
        <w:t>，並</w:t>
      </w:r>
      <w:r w:rsidRPr="000867AE">
        <w:rPr>
          <w:rFonts w:hint="eastAsia"/>
        </w:rPr>
        <w:t>納入申請補助機制。</w:t>
      </w:r>
    </w:p>
    <w:p w14:paraId="767C9D33" w14:textId="6853D5A0" w:rsidR="009018CF" w:rsidRPr="000867AE" w:rsidRDefault="009018CF" w:rsidP="00CB50DF">
      <w:pPr>
        <w:pStyle w:val="4"/>
      </w:pPr>
      <w:r w:rsidRPr="000867AE">
        <w:rPr>
          <w:rFonts w:hint="eastAsia"/>
        </w:rPr>
        <w:t>建議中央機關</w:t>
      </w:r>
      <w:r w:rsidRPr="000867AE">
        <w:rPr>
          <w:rFonts w:hint="eastAsia"/>
          <w:b/>
        </w:rPr>
        <w:t>將生態檢核執行情形納入補助考核機制</w:t>
      </w:r>
      <w:r w:rsidR="00A71A1A" w:rsidRPr="000867AE">
        <w:rPr>
          <w:rFonts w:hint="eastAsia"/>
          <w:bCs/>
        </w:rPr>
        <w:t>。</w:t>
      </w:r>
      <w:r w:rsidRPr="000867AE">
        <w:rPr>
          <w:rFonts w:hint="eastAsia"/>
        </w:rPr>
        <w:t>唯有</w:t>
      </w:r>
      <w:r w:rsidRPr="000867AE">
        <w:rPr>
          <w:rFonts w:hint="eastAsia"/>
          <w:b/>
          <w:u w:val="single"/>
        </w:rPr>
        <w:t>透過財政誘因與約束並行</w:t>
      </w:r>
      <w:r w:rsidRPr="000867AE">
        <w:rPr>
          <w:rFonts w:hint="eastAsia"/>
          <w:u w:val="single"/>
        </w:rPr>
        <w:t>，方能</w:t>
      </w:r>
      <w:r w:rsidR="00056A0E" w:rsidRPr="000867AE">
        <w:rPr>
          <w:rFonts w:hint="eastAsia"/>
          <w:u w:val="single"/>
        </w:rPr>
        <w:t>促</w:t>
      </w:r>
      <w:r w:rsidRPr="000867AE">
        <w:rPr>
          <w:rFonts w:hint="eastAsia"/>
          <w:u w:val="single"/>
        </w:rPr>
        <w:t>使地方機關正視並落實生態檢核制度</w:t>
      </w:r>
      <w:r w:rsidRPr="000867AE">
        <w:rPr>
          <w:rFonts w:hint="eastAsia"/>
        </w:rPr>
        <w:t>。</w:t>
      </w:r>
    </w:p>
    <w:p w14:paraId="4BE42E6B" w14:textId="18C80A9D" w:rsidR="0000450E" w:rsidRPr="000867AE" w:rsidRDefault="0000450E" w:rsidP="00CB50DF">
      <w:pPr>
        <w:pStyle w:val="4"/>
      </w:pPr>
      <w:r w:rsidRPr="000867AE">
        <w:rPr>
          <w:rFonts w:hint="eastAsia"/>
        </w:rPr>
        <w:t>建議主管機關</w:t>
      </w:r>
      <w:r w:rsidRPr="000867AE">
        <w:rPr>
          <w:rFonts w:hint="eastAsia"/>
          <w:u w:val="single"/>
        </w:rPr>
        <w:t>建立獎勵機制</w:t>
      </w:r>
      <w:r w:rsidRPr="000867AE">
        <w:rPr>
          <w:rFonts w:hint="eastAsia"/>
        </w:rPr>
        <w:t>，鼓勵設計與監造單位優先採用近自然工法與多元工程手段，以減少傳統水泥化工程對環境之衝擊。</w:t>
      </w:r>
    </w:p>
    <w:p w14:paraId="1511E10B" w14:textId="19176397" w:rsidR="00A1781D" w:rsidRPr="000867AE" w:rsidRDefault="00A1781D" w:rsidP="00CB50DF">
      <w:pPr>
        <w:pStyle w:val="4"/>
      </w:pPr>
      <w:r w:rsidRPr="000867AE">
        <w:rPr>
          <w:rFonts w:hint="eastAsia"/>
        </w:rPr>
        <w:t>中央機關若能</w:t>
      </w:r>
      <w:r w:rsidRPr="000867AE">
        <w:rPr>
          <w:rFonts w:hint="eastAsia"/>
          <w:u w:val="single"/>
        </w:rPr>
        <w:t>以生態檢核當成經費補助的判斷主因</w:t>
      </w:r>
      <w:r w:rsidRPr="000867AE">
        <w:rPr>
          <w:rFonts w:hint="eastAsia"/>
        </w:rPr>
        <w:t>，確實檢視生態檢核的公民參與是否發揮整合平台之功能，廣納各界意見，尤其是否有專業NGO的參與，將有助於生態檢核在公共工程的落實，並且能夠有效降低類似泉水窟悲劇再發生的機率。</w:t>
      </w:r>
    </w:p>
    <w:p w14:paraId="7026C3EF" w14:textId="02C79B1A" w:rsidR="000B2392" w:rsidRPr="000867AE" w:rsidRDefault="00A753BA" w:rsidP="00067DE5">
      <w:pPr>
        <w:pStyle w:val="3"/>
      </w:pPr>
      <w:r w:rsidRPr="000867AE">
        <w:rPr>
          <w:rFonts w:hint="eastAsia"/>
        </w:rPr>
        <w:t>綜上，</w:t>
      </w:r>
      <w:r w:rsidR="00EC7A73" w:rsidRPr="000867AE">
        <w:rPr>
          <w:rFonts w:hint="eastAsia"/>
        </w:rPr>
        <w:t>「生態檢核」係為瞭解新建公共工程涉及之生</w:t>
      </w:r>
      <w:r w:rsidR="00EC7A73" w:rsidRPr="000867AE">
        <w:rPr>
          <w:rFonts w:hint="eastAsia"/>
        </w:rPr>
        <w:lastRenderedPageBreak/>
        <w:t>態議題與影響，秉生態保育、公民參與及資訊公開原則，於工程生命週期各階段，評估其可行性及妥適應對方案，以減輕對生態環境造成之負面影響。</w:t>
      </w:r>
      <w:r w:rsidR="0079476B" w:rsidRPr="000867AE">
        <w:rPr>
          <w:rFonts w:hint="eastAsia"/>
        </w:rPr>
        <w:t>本案雖因萬巒鄉公所施作工程非水保署核定</w:t>
      </w:r>
      <w:r w:rsidR="00EA448B" w:rsidRPr="000867AE">
        <w:rPr>
          <w:rFonts w:hint="eastAsia"/>
        </w:rPr>
        <w:t>項目</w:t>
      </w:r>
      <w:r w:rsidR="0079476B" w:rsidRPr="000867AE">
        <w:rPr>
          <w:rFonts w:hint="eastAsia"/>
        </w:rPr>
        <w:t>，水保署亦疏</w:t>
      </w:r>
      <w:r w:rsidR="004F584D" w:rsidRPr="000867AE">
        <w:rPr>
          <w:rFonts w:hint="eastAsia"/>
        </w:rPr>
        <w:t>漏</w:t>
      </w:r>
      <w:r w:rsidR="0079476B" w:rsidRPr="000867AE">
        <w:rPr>
          <w:rFonts w:hint="eastAsia"/>
        </w:rPr>
        <w:t>未注意，致泉水窟生態環境遭破壞。但亦反應「生態檢核」</w:t>
      </w:r>
      <w:r w:rsidR="002D302C" w:rsidRPr="000867AE">
        <w:rPr>
          <w:rFonts w:hint="eastAsia"/>
        </w:rPr>
        <w:t>對於</w:t>
      </w:r>
      <w:r w:rsidR="006C2E1E" w:rsidRPr="000867AE">
        <w:rPr>
          <w:rFonts w:hint="eastAsia"/>
        </w:rPr>
        <w:t>地方</w:t>
      </w:r>
      <w:r w:rsidR="002D302C" w:rsidRPr="000867AE">
        <w:rPr>
          <w:rFonts w:hint="eastAsia"/>
        </w:rPr>
        <w:t>小型工程而言，</w:t>
      </w:r>
      <w:r w:rsidR="00A55BE9" w:rsidRPr="000867AE">
        <w:rPr>
          <w:rFonts w:hint="eastAsia"/>
        </w:rPr>
        <w:t>除</w:t>
      </w:r>
      <w:r w:rsidR="00F46A76" w:rsidRPr="000867AE">
        <w:rPr>
          <w:rFonts w:hint="eastAsia"/>
        </w:rPr>
        <w:t>增加</w:t>
      </w:r>
      <w:r w:rsidR="00A55BE9" w:rsidRPr="000867AE">
        <w:rPr>
          <w:rFonts w:hint="eastAsia"/>
        </w:rPr>
        <w:t>經費負擔外，</w:t>
      </w:r>
      <w:r w:rsidR="00F46A76" w:rsidRPr="000867AE">
        <w:rPr>
          <w:rFonts w:hint="eastAsia"/>
        </w:rPr>
        <w:t>辦理</w:t>
      </w:r>
      <w:r w:rsidR="002D302C" w:rsidRPr="000867AE">
        <w:rPr>
          <w:rFonts w:hint="eastAsia"/>
        </w:rPr>
        <w:t>過程</w:t>
      </w:r>
      <w:r w:rsidR="00A55BE9" w:rsidRPr="000867AE">
        <w:rPr>
          <w:rFonts w:hint="eastAsia"/>
        </w:rPr>
        <w:t>亦</w:t>
      </w:r>
      <w:r w:rsidR="002D302C" w:rsidRPr="000867AE">
        <w:rPr>
          <w:rFonts w:hint="eastAsia"/>
        </w:rPr>
        <w:t>難免繁瑣</w:t>
      </w:r>
      <w:r w:rsidR="00676B75" w:rsidRPr="000867AE">
        <w:rPr>
          <w:rFonts w:hint="eastAsia"/>
        </w:rPr>
        <w:t>，地方機關自是能免則免</w:t>
      </w:r>
      <w:r w:rsidR="0070639B" w:rsidRPr="000867AE">
        <w:rPr>
          <w:rFonts w:hint="eastAsia"/>
        </w:rPr>
        <w:t>。</w:t>
      </w:r>
      <w:r w:rsidR="00786125" w:rsidRPr="000867AE">
        <w:rPr>
          <w:rFonts w:hint="eastAsia"/>
        </w:rPr>
        <w:t>爰水保署允</w:t>
      </w:r>
      <w:r w:rsidR="002532E0" w:rsidRPr="000867AE">
        <w:rPr>
          <w:rFonts w:hint="eastAsia"/>
        </w:rPr>
        <w:t>宜參酌本案諮詢專家學者建議，考量透過財政誘因與約束並行，促使地方機關正視並落實生態檢核，並依「公共工程生態檢核注意事項」第5點規定，訂定符合</w:t>
      </w:r>
      <w:r w:rsidR="003D6C38" w:rsidRPr="000867AE">
        <w:rPr>
          <w:rFonts w:hint="eastAsia"/>
        </w:rPr>
        <w:t>機</w:t>
      </w:r>
      <w:r w:rsidR="002532E0" w:rsidRPr="000867AE">
        <w:rPr>
          <w:rFonts w:hint="eastAsia"/>
        </w:rPr>
        <w:t>關特性之生態檢核機制。</w:t>
      </w:r>
    </w:p>
    <w:p w14:paraId="0785EC5B" w14:textId="3D07871D" w:rsidR="00E25849" w:rsidRPr="000867AE" w:rsidRDefault="00E25849" w:rsidP="004E05A1">
      <w:pPr>
        <w:pStyle w:val="1"/>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9"/>
      <w:r w:rsidRPr="000867AE">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0867AE">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394E92A1" w14:textId="2BD7CB38" w:rsidR="00E25849" w:rsidRPr="000867AE" w:rsidRDefault="00FD1979">
      <w:pPr>
        <w:pStyle w:val="2"/>
      </w:pPr>
      <w:bookmarkStart w:id="84" w:name="_Toc524895649"/>
      <w:bookmarkStart w:id="85" w:name="_Toc524896195"/>
      <w:bookmarkStart w:id="86" w:name="_Toc524896225"/>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84"/>
      <w:bookmarkEnd w:id="85"/>
      <w:bookmarkEnd w:id="86"/>
      <w:r w:rsidRPr="00FD1979">
        <w:rPr>
          <w:rFonts w:hint="eastAsia"/>
        </w:rPr>
        <w:t>抄調查意見，函請農業部農村發展及水土保持署、屏東縣萬巒鄉公所檢討改進見復。</w:t>
      </w:r>
    </w:p>
    <w:p w14:paraId="731F22D3" w14:textId="4C3DEB86" w:rsidR="00E25849" w:rsidRPr="000867AE" w:rsidRDefault="00FD1979" w:rsidP="00FD1979">
      <w:pPr>
        <w:pStyle w:val="2"/>
      </w:pPr>
      <w:bookmarkStart w:id="98" w:name="_Toc2400397"/>
      <w:bookmarkStart w:id="99" w:name="_Toc4316191"/>
      <w:bookmarkStart w:id="100" w:name="_Toc4473332"/>
      <w:bookmarkStart w:id="101" w:name="_Toc69556901"/>
      <w:bookmarkStart w:id="102" w:name="_Toc69556950"/>
      <w:bookmarkStart w:id="103" w:name="_Toc69609824"/>
      <w:bookmarkStart w:id="104" w:name="_Toc70241822"/>
      <w:bookmarkStart w:id="105" w:name="_Toc70242211"/>
      <w:bookmarkStart w:id="106" w:name="_Toc421794881"/>
      <w:bookmarkStart w:id="107" w:name="_Toc421795447"/>
      <w:bookmarkStart w:id="108" w:name="_Toc421796028"/>
      <w:bookmarkStart w:id="109" w:name="_Toc422728963"/>
      <w:bookmarkStart w:id="110" w:name="_Toc422834166"/>
      <w:bookmarkEnd w:id="87"/>
      <w:bookmarkEnd w:id="88"/>
      <w:bookmarkEnd w:id="89"/>
      <w:bookmarkEnd w:id="90"/>
      <w:bookmarkEnd w:id="91"/>
      <w:bookmarkEnd w:id="92"/>
      <w:bookmarkEnd w:id="93"/>
      <w:bookmarkEnd w:id="94"/>
      <w:bookmarkEnd w:id="95"/>
      <w:bookmarkEnd w:id="96"/>
      <w:bookmarkEnd w:id="97"/>
      <w:r w:rsidRPr="00FD1979">
        <w:rPr>
          <w:rFonts w:hint="eastAsia"/>
        </w:rPr>
        <w:t>調查報告之案由、調查意見、處理辦法(含附件)及簡報，於遮隱個資後，上網公布。</w:t>
      </w:r>
      <w:bookmarkEnd w:id="98"/>
      <w:bookmarkEnd w:id="99"/>
      <w:bookmarkEnd w:id="100"/>
      <w:bookmarkEnd w:id="101"/>
      <w:bookmarkEnd w:id="102"/>
      <w:bookmarkEnd w:id="103"/>
      <w:bookmarkEnd w:id="104"/>
      <w:bookmarkEnd w:id="105"/>
      <w:bookmarkEnd w:id="106"/>
      <w:bookmarkEnd w:id="107"/>
      <w:bookmarkEnd w:id="108"/>
      <w:bookmarkEnd w:id="109"/>
      <w:bookmarkEnd w:id="110"/>
    </w:p>
    <w:p w14:paraId="23A4FF0B" w14:textId="43E4C5F1" w:rsidR="00770453" w:rsidRPr="000867AE" w:rsidRDefault="00E25849" w:rsidP="00D01059">
      <w:pPr>
        <w:pStyle w:val="aa"/>
        <w:spacing w:beforeLines="150" w:before="685" w:afterLines="500" w:after="2285"/>
        <w:ind w:leftChars="1100" w:left="3742"/>
        <w:rPr>
          <w:rFonts w:ascii="Times New Roman"/>
          <w:b w:val="0"/>
          <w:bCs/>
          <w:snapToGrid/>
          <w:spacing w:val="0"/>
          <w:kern w:val="0"/>
          <w:sz w:val="40"/>
        </w:rPr>
      </w:pPr>
      <w:r w:rsidRPr="000867AE">
        <w:rPr>
          <w:rFonts w:hint="eastAsia"/>
          <w:b w:val="0"/>
          <w:bCs/>
          <w:snapToGrid/>
          <w:spacing w:val="12"/>
          <w:kern w:val="0"/>
          <w:sz w:val="40"/>
        </w:rPr>
        <w:t>調查委員：</w:t>
      </w:r>
      <w:r w:rsidR="00FD1979">
        <w:rPr>
          <w:rFonts w:hint="eastAsia"/>
          <w:b w:val="0"/>
          <w:bCs/>
          <w:snapToGrid/>
          <w:spacing w:val="12"/>
          <w:kern w:val="0"/>
          <w:sz w:val="40"/>
        </w:rPr>
        <w:t>田秋堇</w:t>
      </w:r>
    </w:p>
    <w:p w14:paraId="0BD9046B" w14:textId="5C470820" w:rsidR="00E25849" w:rsidRPr="000867AE" w:rsidRDefault="00E25849">
      <w:pPr>
        <w:pStyle w:val="af"/>
        <w:rPr>
          <w:rFonts w:hAnsi="標楷體"/>
          <w:bCs/>
        </w:rPr>
      </w:pPr>
      <w:r w:rsidRPr="000867AE">
        <w:rPr>
          <w:rFonts w:hAnsi="標楷體" w:hint="eastAsia"/>
          <w:bCs/>
        </w:rPr>
        <w:t>中</w:t>
      </w:r>
      <w:r w:rsidR="00B5484D" w:rsidRPr="000867AE">
        <w:rPr>
          <w:rFonts w:hAnsi="標楷體" w:hint="eastAsia"/>
          <w:bCs/>
        </w:rPr>
        <w:t xml:space="preserve">  </w:t>
      </w:r>
      <w:r w:rsidRPr="000867AE">
        <w:rPr>
          <w:rFonts w:hAnsi="標楷體" w:hint="eastAsia"/>
          <w:bCs/>
        </w:rPr>
        <w:t>華</w:t>
      </w:r>
      <w:r w:rsidR="00B5484D" w:rsidRPr="000867AE">
        <w:rPr>
          <w:rFonts w:hAnsi="標楷體" w:hint="eastAsia"/>
          <w:bCs/>
        </w:rPr>
        <w:t xml:space="preserve">  </w:t>
      </w:r>
      <w:r w:rsidRPr="000867AE">
        <w:rPr>
          <w:rFonts w:hAnsi="標楷體" w:hint="eastAsia"/>
          <w:bCs/>
        </w:rPr>
        <w:t>民</w:t>
      </w:r>
      <w:r w:rsidR="00B5484D" w:rsidRPr="000867AE">
        <w:rPr>
          <w:rFonts w:hAnsi="標楷體" w:hint="eastAsia"/>
          <w:bCs/>
        </w:rPr>
        <w:t xml:space="preserve">  </w:t>
      </w:r>
      <w:r w:rsidRPr="000867AE">
        <w:rPr>
          <w:rFonts w:hAnsi="標楷體" w:hint="eastAsia"/>
          <w:bCs/>
        </w:rPr>
        <w:t xml:space="preserve">國　</w:t>
      </w:r>
      <w:r w:rsidR="001E74C2" w:rsidRPr="000867AE">
        <w:rPr>
          <w:rFonts w:hAnsi="標楷體" w:hint="eastAsia"/>
          <w:bCs/>
        </w:rPr>
        <w:t>1</w:t>
      </w:r>
      <w:r w:rsidR="005D47E5" w:rsidRPr="000867AE">
        <w:rPr>
          <w:rFonts w:hAnsi="標楷體" w:hint="eastAsia"/>
          <w:bCs/>
        </w:rPr>
        <w:t>15</w:t>
      </w:r>
      <w:r w:rsidRPr="000867AE">
        <w:rPr>
          <w:rFonts w:hAnsi="標楷體" w:hint="eastAsia"/>
          <w:bCs/>
        </w:rPr>
        <w:t xml:space="preserve">　年　</w:t>
      </w:r>
      <w:r w:rsidR="00FD1979">
        <w:rPr>
          <w:rFonts w:hAnsi="標楷體" w:hint="eastAsia"/>
          <w:bCs/>
        </w:rPr>
        <w:t>6</w:t>
      </w:r>
      <w:r w:rsidRPr="000867AE">
        <w:rPr>
          <w:rFonts w:hAnsi="標楷體" w:hint="eastAsia"/>
          <w:bCs/>
        </w:rPr>
        <w:t xml:space="preserve">　月　</w:t>
      </w:r>
      <w:r w:rsidR="00FD1979">
        <w:rPr>
          <w:rFonts w:hAnsi="標楷體" w:hint="eastAsia"/>
          <w:bCs/>
        </w:rPr>
        <w:t>3</w:t>
      </w:r>
      <w:r w:rsidRPr="000867AE">
        <w:rPr>
          <w:rFonts w:hAnsi="標楷體" w:hint="eastAsia"/>
          <w:bCs/>
        </w:rPr>
        <w:t xml:space="preserve">　日</w:t>
      </w:r>
    </w:p>
    <w:p w14:paraId="7C484998" w14:textId="77777777" w:rsidR="00416721" w:rsidRPr="000867AE" w:rsidRDefault="00416721">
      <w:pPr>
        <w:widowControl/>
        <w:overflowPunct/>
        <w:autoSpaceDE/>
        <w:autoSpaceDN/>
        <w:jc w:val="left"/>
        <w:rPr>
          <w:bCs/>
          <w:kern w:val="0"/>
        </w:rPr>
      </w:pPr>
      <w:r w:rsidRPr="000867AE">
        <w:rPr>
          <w:bCs/>
        </w:rPr>
        <w:br w:type="page"/>
      </w:r>
    </w:p>
    <w:p w14:paraId="1272A764" w14:textId="3515805C" w:rsidR="000E01A0" w:rsidRPr="000867AE" w:rsidRDefault="000E01A0" w:rsidP="000E01A0">
      <w:pPr>
        <w:pStyle w:val="a2"/>
        <w:ind w:left="1361" w:hanging="1361"/>
      </w:pPr>
      <w:bookmarkStart w:id="111" w:name="_Toc421794883"/>
      <w:bookmarkEnd w:id="111"/>
      <w:r w:rsidRPr="000867AE">
        <w:rPr>
          <w:rFonts w:hint="eastAsia"/>
        </w:rPr>
        <w:lastRenderedPageBreak/>
        <w:t>109年度農村產業跨域計畫及農村區域亮點計畫實勘紀錄表</w:t>
      </w:r>
    </w:p>
    <w:p w14:paraId="11AFDA20" w14:textId="4FDCE213" w:rsidR="000E01A0" w:rsidRPr="000867AE" w:rsidRDefault="00521800" w:rsidP="00231776">
      <w:pPr>
        <w:snapToGrid w:val="0"/>
      </w:pPr>
      <w:r w:rsidRPr="000867AE">
        <w:rPr>
          <w:noProof/>
        </w:rPr>
        <mc:AlternateContent>
          <mc:Choice Requires="wps">
            <w:drawing>
              <wp:anchor distT="0" distB="0" distL="114300" distR="114300" simplePos="0" relativeHeight="251664384" behindDoc="0" locked="0" layoutInCell="1" allowOverlap="1" wp14:anchorId="488DE622" wp14:editId="50769CE0">
                <wp:simplePos x="0" y="0"/>
                <wp:positionH relativeFrom="column">
                  <wp:posOffset>3783330</wp:posOffset>
                </wp:positionH>
                <wp:positionV relativeFrom="paragraph">
                  <wp:posOffset>3220085</wp:posOffset>
                </wp:positionV>
                <wp:extent cx="360000" cy="179705"/>
                <wp:effectExtent l="0" t="0" r="2540" b="0"/>
                <wp:wrapNone/>
                <wp:docPr id="11" name="矩形 11"/>
                <wp:cNvGraphicFramePr/>
                <a:graphic xmlns:a="http://schemas.openxmlformats.org/drawingml/2006/main">
                  <a:graphicData uri="http://schemas.microsoft.com/office/word/2010/wordprocessingShape">
                    <wps:wsp>
                      <wps:cNvSpPr/>
                      <wps:spPr>
                        <a:xfrm>
                          <a:off x="0" y="0"/>
                          <a:ext cx="360000" cy="17970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FF4B5A" w14:textId="77777777" w:rsidR="00521800" w:rsidRDefault="00521800" w:rsidP="00521800">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DE622" id="矩形 11" o:spid="_x0000_s1026" style="position:absolute;left:0;text-align:left;margin-left:297.9pt;margin-top:253.55pt;width:28.3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" fillcolor="#d8d8d8 [2732]" stroked="f" strokeweight="2pt">
                <v:textbox>
                  <w:txbxContent>
                    <w:p w14:paraId="16FF4B5A" w14:textId="77777777" w:rsidR="00521800" w:rsidRDefault="00521800" w:rsidP="00521800">
                      <w:pPr>
                        <w:jc w:val="center"/>
                      </w:pPr>
                      <w:r>
                        <w:rPr>
                          <w:rFonts w:hint="eastAsia"/>
                        </w:rPr>
                        <w:t xml:space="preserve">               </w:t>
                      </w:r>
                    </w:p>
                  </w:txbxContent>
                </v:textbox>
              </v:rect>
            </w:pict>
          </mc:Fallback>
        </mc:AlternateContent>
      </w:r>
      <w:r w:rsidRPr="000867AE">
        <w:rPr>
          <w:noProof/>
        </w:rPr>
        <mc:AlternateContent>
          <mc:Choice Requires="wps">
            <w:drawing>
              <wp:anchor distT="0" distB="0" distL="114300" distR="114300" simplePos="0" relativeHeight="251668480" behindDoc="0" locked="0" layoutInCell="1" allowOverlap="1" wp14:anchorId="29A4AE38" wp14:editId="08D6892E">
                <wp:simplePos x="0" y="0"/>
                <wp:positionH relativeFrom="column">
                  <wp:posOffset>4511040</wp:posOffset>
                </wp:positionH>
                <wp:positionV relativeFrom="paragraph">
                  <wp:posOffset>2000250</wp:posOffset>
                </wp:positionV>
                <wp:extent cx="252000" cy="179705"/>
                <wp:effectExtent l="0" t="0" r="0" b="0"/>
                <wp:wrapNone/>
                <wp:docPr id="13" name="矩形 13"/>
                <wp:cNvGraphicFramePr/>
                <a:graphic xmlns:a="http://schemas.openxmlformats.org/drawingml/2006/main">
                  <a:graphicData uri="http://schemas.microsoft.com/office/word/2010/wordprocessingShape">
                    <wps:wsp>
                      <wps:cNvSpPr/>
                      <wps:spPr>
                        <a:xfrm>
                          <a:off x="0" y="0"/>
                          <a:ext cx="252000" cy="17970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A134C3" w14:textId="77777777" w:rsidR="00521800" w:rsidRDefault="00521800" w:rsidP="00521800">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4AE38" id="矩形 13" o:spid="_x0000_s1027" style="position:absolute;left:0;text-align:left;margin-left:355.2pt;margin-top:157.5pt;width:19.8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" fillcolor="#d8d8d8 [2732]" stroked="f" strokeweight="2pt">
                <v:textbox>
                  <w:txbxContent>
                    <w:p w14:paraId="06A134C3" w14:textId="77777777" w:rsidR="00521800" w:rsidRDefault="00521800" w:rsidP="00521800">
                      <w:pPr>
                        <w:jc w:val="center"/>
                      </w:pPr>
                      <w:r>
                        <w:rPr>
                          <w:rFonts w:hint="eastAsia"/>
                        </w:rPr>
                        <w:t xml:space="preserve">               </w:t>
                      </w:r>
                    </w:p>
                  </w:txbxContent>
                </v:textbox>
              </v:rect>
            </w:pict>
          </mc:Fallback>
        </mc:AlternateContent>
      </w:r>
      <w:r w:rsidRPr="000867AE">
        <w:rPr>
          <w:noProof/>
        </w:rPr>
        <mc:AlternateContent>
          <mc:Choice Requires="wps">
            <w:drawing>
              <wp:anchor distT="0" distB="0" distL="114300" distR="114300" simplePos="0" relativeHeight="251670528" behindDoc="0" locked="0" layoutInCell="1" allowOverlap="1" wp14:anchorId="7BF4C375" wp14:editId="510DCB8A">
                <wp:simplePos x="0" y="0"/>
                <wp:positionH relativeFrom="column">
                  <wp:posOffset>3719195</wp:posOffset>
                </wp:positionH>
                <wp:positionV relativeFrom="paragraph">
                  <wp:posOffset>2005330</wp:posOffset>
                </wp:positionV>
                <wp:extent cx="252000" cy="180000"/>
                <wp:effectExtent l="0" t="0" r="0" b="0"/>
                <wp:wrapNone/>
                <wp:docPr id="14" name="矩形 14"/>
                <wp:cNvGraphicFramePr/>
                <a:graphic xmlns:a="http://schemas.openxmlformats.org/drawingml/2006/main">
                  <a:graphicData uri="http://schemas.microsoft.com/office/word/2010/wordprocessingShape">
                    <wps:wsp>
                      <wps:cNvSpPr/>
                      <wps:spPr>
                        <a:xfrm>
                          <a:off x="0" y="0"/>
                          <a:ext cx="252000" cy="1800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4DEBA6" w14:textId="77777777" w:rsidR="00521800" w:rsidRDefault="00521800" w:rsidP="00521800">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4C375" id="矩形 14" o:spid="_x0000_s1028" style="position:absolute;left:0;text-align:left;margin-left:292.85pt;margin-top:157.9pt;width:19.85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" fillcolor="#d8d8d8 [2732]" stroked="f" strokeweight="2pt">
                <v:textbox>
                  <w:txbxContent>
                    <w:p w14:paraId="574DEBA6" w14:textId="77777777" w:rsidR="00521800" w:rsidRDefault="00521800" w:rsidP="00521800">
                      <w:pPr>
                        <w:jc w:val="center"/>
                      </w:pPr>
                      <w:r>
                        <w:rPr>
                          <w:rFonts w:hint="eastAsia"/>
                        </w:rPr>
                        <w:t xml:space="preserve">               </w:t>
                      </w:r>
                    </w:p>
                  </w:txbxContent>
                </v:textbox>
              </v:rect>
            </w:pict>
          </mc:Fallback>
        </mc:AlternateContent>
      </w:r>
      <w:r w:rsidRPr="000867AE">
        <w:rPr>
          <w:noProof/>
        </w:rPr>
        <mc:AlternateContent>
          <mc:Choice Requires="wps">
            <w:drawing>
              <wp:anchor distT="0" distB="0" distL="114300" distR="114300" simplePos="0" relativeHeight="251666432" behindDoc="0" locked="0" layoutInCell="1" allowOverlap="1" wp14:anchorId="751E4901" wp14:editId="67D9CF70">
                <wp:simplePos x="0" y="0"/>
                <wp:positionH relativeFrom="column">
                  <wp:posOffset>3702685</wp:posOffset>
                </wp:positionH>
                <wp:positionV relativeFrom="paragraph">
                  <wp:posOffset>1362075</wp:posOffset>
                </wp:positionV>
                <wp:extent cx="251460" cy="323850"/>
                <wp:effectExtent l="0" t="0" r="0" b="0"/>
                <wp:wrapNone/>
                <wp:docPr id="12" name="矩形 12"/>
                <wp:cNvGraphicFramePr/>
                <a:graphic xmlns:a="http://schemas.openxmlformats.org/drawingml/2006/main">
                  <a:graphicData uri="http://schemas.microsoft.com/office/word/2010/wordprocessingShape">
                    <wps:wsp>
                      <wps:cNvSpPr/>
                      <wps:spPr>
                        <a:xfrm>
                          <a:off x="0" y="0"/>
                          <a:ext cx="251460" cy="3238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4EE1EA" w14:textId="46CFDB06" w:rsidR="00521800" w:rsidRDefault="00521800" w:rsidP="00521800">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E4901" id="矩形 12" o:spid="_x0000_s1029" style="position:absolute;left:0;text-align:left;margin-left:291.55pt;margin-top:107.25pt;width:19.8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" fillcolor="#d8d8d8 [2732]" stroked="f" strokeweight="2pt">
                <v:textbox>
                  <w:txbxContent>
                    <w:p w14:paraId="254EE1EA" w14:textId="46CFDB06" w:rsidR="00521800" w:rsidRDefault="00521800" w:rsidP="00521800">
                      <w:pPr>
                        <w:jc w:val="center"/>
                      </w:pPr>
                      <w:r>
                        <w:rPr>
                          <w:rFonts w:hint="eastAsia"/>
                        </w:rPr>
                        <w:t xml:space="preserve">          </w:t>
                      </w:r>
                    </w:p>
                  </w:txbxContent>
                </v:textbox>
              </v:rect>
            </w:pict>
          </mc:Fallback>
        </mc:AlternateContent>
      </w:r>
      <w:r w:rsidRPr="000867AE">
        <w:rPr>
          <w:noProof/>
        </w:rPr>
        <mc:AlternateContent>
          <mc:Choice Requires="wps">
            <w:drawing>
              <wp:anchor distT="0" distB="0" distL="114300" distR="114300" simplePos="0" relativeHeight="251662336" behindDoc="0" locked="0" layoutInCell="1" allowOverlap="1" wp14:anchorId="796B4ED1" wp14:editId="46AD626A">
                <wp:simplePos x="0" y="0"/>
                <wp:positionH relativeFrom="column">
                  <wp:posOffset>3415665</wp:posOffset>
                </wp:positionH>
                <wp:positionV relativeFrom="paragraph">
                  <wp:posOffset>837565</wp:posOffset>
                </wp:positionV>
                <wp:extent cx="216000" cy="144000"/>
                <wp:effectExtent l="0" t="0" r="0" b="8890"/>
                <wp:wrapNone/>
                <wp:docPr id="9" name="矩形 9"/>
                <wp:cNvGraphicFramePr/>
                <a:graphic xmlns:a="http://schemas.openxmlformats.org/drawingml/2006/main">
                  <a:graphicData uri="http://schemas.microsoft.com/office/word/2010/wordprocessingShape">
                    <wps:wsp>
                      <wps:cNvSpPr/>
                      <wps:spPr>
                        <a:xfrm>
                          <a:off x="0" y="0"/>
                          <a:ext cx="216000" cy="1440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CDD87E" w14:textId="1A56D2B0" w:rsidR="00521800" w:rsidRDefault="00521800" w:rsidP="00521800">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B4ED1" id="矩形 9" o:spid="_x0000_s1030" style="position:absolute;left:0;text-align:left;margin-left:268.95pt;margin-top:65.95pt;width:17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" fillcolor="#d8d8d8 [2732]" stroked="f" strokeweight="2pt">
                <v:textbox>
                  <w:txbxContent>
                    <w:p w14:paraId="24CDD87E" w14:textId="1A56D2B0" w:rsidR="00521800" w:rsidRDefault="00521800" w:rsidP="00521800">
                      <w:pPr>
                        <w:jc w:val="center"/>
                      </w:pPr>
                      <w:r>
                        <w:rPr>
                          <w:rFonts w:hint="eastAsia"/>
                        </w:rPr>
                        <w:t xml:space="preserve">               </w:t>
                      </w:r>
                    </w:p>
                  </w:txbxContent>
                </v:textbox>
              </v:rect>
            </w:pict>
          </mc:Fallback>
        </mc:AlternateContent>
      </w:r>
      <w:r w:rsidR="00231776" w:rsidRPr="000867AE">
        <w:rPr>
          <w:noProof/>
        </w:rPr>
        <mc:AlternateContent>
          <mc:Choice Requires="wps">
            <w:drawing>
              <wp:anchor distT="0" distB="0" distL="114300" distR="114300" simplePos="0" relativeHeight="251659264" behindDoc="0" locked="0" layoutInCell="1" allowOverlap="1" wp14:anchorId="1A5E79D2" wp14:editId="2ED5137C">
                <wp:simplePos x="0" y="0"/>
                <wp:positionH relativeFrom="column">
                  <wp:posOffset>152400</wp:posOffset>
                </wp:positionH>
                <wp:positionV relativeFrom="paragraph">
                  <wp:posOffset>15875</wp:posOffset>
                </wp:positionV>
                <wp:extent cx="870585" cy="250190"/>
                <wp:effectExtent l="0" t="0" r="5715" b="0"/>
                <wp:wrapNone/>
                <wp:docPr id="6" name="矩形 6"/>
                <wp:cNvGraphicFramePr/>
                <a:graphic xmlns:a="http://schemas.openxmlformats.org/drawingml/2006/main">
                  <a:graphicData uri="http://schemas.microsoft.com/office/word/2010/wordprocessingShape">
                    <wps:wsp>
                      <wps:cNvSpPr/>
                      <wps:spPr>
                        <a:xfrm>
                          <a:off x="0" y="0"/>
                          <a:ext cx="870585" cy="25019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848F2" id="矩形 6" o:spid="_x0000_s1026" style="position:absolute;margin-left:12pt;margin-top:1.25pt;width:68.55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" fillcolor="white [3212]" stroked="f" strokeweight="2pt"/>
            </w:pict>
          </mc:Fallback>
        </mc:AlternateContent>
      </w:r>
      <w:r w:rsidR="000E01A0" w:rsidRPr="000867AE">
        <w:rPr>
          <w:noProof/>
        </w:rPr>
        <w:drawing>
          <wp:inline distT="0" distB="0" distL="0" distR="0" wp14:anchorId="2AEB6AEC" wp14:editId="4F294419">
            <wp:extent cx="5615614" cy="7043058"/>
            <wp:effectExtent l="0" t="0" r="4445" b="5715"/>
            <wp:docPr id="4" name="圖片 3" descr="一張含有 文字, 字型, 平行, 數字 的圖片&#10;&#10;AI 產生的內容可能不正確。">
              <a:extLst xmlns:a="http://schemas.openxmlformats.org/drawingml/2006/main">
                <a:ext uri="{FF2B5EF4-FFF2-40B4-BE49-F238E27FC236}">
                  <a16:creationId xmlns:a16="http://schemas.microsoft.com/office/drawing/2014/main" id="{755E414F-84C9-F085-7D88-27B9DD972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descr="一張含有 文字, 字型, 平行, 數字 的圖片&#10;&#10;AI 產生的內容可能不正確。">
                      <a:extLst>
                        <a:ext uri="{FF2B5EF4-FFF2-40B4-BE49-F238E27FC236}">
                          <a16:creationId xmlns:a16="http://schemas.microsoft.com/office/drawing/2014/main" id="{755E414F-84C9-F085-7D88-27B9DD97259C}"/>
                        </a:ext>
                      </a:extLst>
                    </pic:cNvPr>
                    <pic:cNvPicPr>
                      <a:picLocks noChangeAspect="1"/>
                    </pic:cNvPicPr>
                  </pic:nvPicPr>
                  <pic:blipFill rotWithShape="1">
                    <a:blip r:embed="rId16" cstate="screen">
                      <a:extLst>
                        <a:ext uri="{28A0092B-C50C-407E-A947-70E740481C1C}">
                          <a14:useLocalDpi xmlns:a14="http://schemas.microsoft.com/office/drawing/2010/main"/>
                        </a:ext>
                      </a:extLst>
                    </a:blip>
                    <a:srcRect b="7153"/>
                    <a:stretch/>
                  </pic:blipFill>
                  <pic:spPr bwMode="auto">
                    <a:xfrm>
                      <a:off x="0" y="0"/>
                      <a:ext cx="5616000" cy="7043542"/>
                    </a:xfrm>
                    <a:prstGeom prst="rect">
                      <a:avLst/>
                    </a:prstGeom>
                    <a:ln>
                      <a:noFill/>
                    </a:ln>
                    <a:extLst>
                      <a:ext uri="{53640926-AAD7-44D8-BBD7-CCE9431645EC}">
                        <a14:shadowObscured xmlns:a14="http://schemas.microsoft.com/office/drawing/2010/main"/>
                      </a:ext>
                    </a:extLst>
                  </pic:spPr>
                </pic:pic>
              </a:graphicData>
            </a:graphic>
          </wp:inline>
        </w:drawing>
      </w:r>
    </w:p>
    <w:p w14:paraId="17C96635" w14:textId="0F19EBF1" w:rsidR="007C48F8" w:rsidRPr="000867AE" w:rsidRDefault="007C48F8" w:rsidP="00231776">
      <w:pPr>
        <w:snapToGrid w:val="0"/>
      </w:pPr>
    </w:p>
    <w:p w14:paraId="55377CC9" w14:textId="25E816C2" w:rsidR="000E01A0" w:rsidRPr="000867AE" w:rsidRDefault="007C48F8" w:rsidP="000E01A0">
      <w:r w:rsidRPr="000867AE">
        <w:rPr>
          <w:noProof/>
        </w:rPr>
        <w:lastRenderedPageBreak/>
        <mc:AlternateContent>
          <mc:Choice Requires="wps">
            <w:drawing>
              <wp:anchor distT="0" distB="0" distL="114300" distR="114300" simplePos="0" relativeHeight="251661312" behindDoc="0" locked="0" layoutInCell="1" allowOverlap="1" wp14:anchorId="7D2F9668" wp14:editId="7DFFB486">
                <wp:simplePos x="0" y="0"/>
                <wp:positionH relativeFrom="column">
                  <wp:posOffset>193040</wp:posOffset>
                </wp:positionH>
                <wp:positionV relativeFrom="paragraph">
                  <wp:posOffset>133350</wp:posOffset>
                </wp:positionV>
                <wp:extent cx="870585" cy="250190"/>
                <wp:effectExtent l="0" t="0" r="5715" b="0"/>
                <wp:wrapNone/>
                <wp:docPr id="18" name="矩形 18"/>
                <wp:cNvGraphicFramePr/>
                <a:graphic xmlns:a="http://schemas.openxmlformats.org/drawingml/2006/main">
                  <a:graphicData uri="http://schemas.microsoft.com/office/word/2010/wordprocessingShape">
                    <wps:wsp>
                      <wps:cNvSpPr/>
                      <wps:spPr>
                        <a:xfrm>
                          <a:off x="0" y="0"/>
                          <a:ext cx="870585" cy="25019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23902" id="矩形 18" o:spid="_x0000_s1026" style="position:absolute;margin-left:15.2pt;margin-top:10.5pt;width:68.55pt;height: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" fillcolor="white [3212]" stroked="f" strokeweight="2pt"/>
            </w:pict>
          </mc:Fallback>
        </mc:AlternateContent>
      </w:r>
      <w:r w:rsidR="000E01A0" w:rsidRPr="000867AE">
        <w:rPr>
          <w:noProof/>
        </w:rPr>
        <w:drawing>
          <wp:inline distT="0" distB="0" distL="0" distR="0" wp14:anchorId="64A2C569" wp14:editId="75005ED6">
            <wp:extent cx="5616000" cy="7591400"/>
            <wp:effectExtent l="0" t="0" r="3810" b="0"/>
            <wp:docPr id="3" name="圖片 2" descr="一張含有 文字, 植物, 樹狀, 地圖 的圖片&#10;&#10;AI 產生的內容可能不正確。">
              <a:extLst xmlns:a="http://schemas.openxmlformats.org/drawingml/2006/main">
                <a:ext uri="{FF2B5EF4-FFF2-40B4-BE49-F238E27FC236}">
                  <a16:creationId xmlns:a16="http://schemas.microsoft.com/office/drawing/2014/main" id="{691C8103-0E9B-7D07-5B27-EB02C396C3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descr="一張含有 文字, 植物, 樹狀, 地圖 的圖片&#10;&#10;AI 產生的內容可能不正確。">
                      <a:extLst>
                        <a:ext uri="{FF2B5EF4-FFF2-40B4-BE49-F238E27FC236}">
                          <a16:creationId xmlns:a16="http://schemas.microsoft.com/office/drawing/2014/main" id="{691C8103-0E9B-7D07-5B27-EB02C396C30A}"/>
                        </a:ext>
                      </a:extLst>
                    </pic:cNvPr>
                    <pic:cNvPicPr>
                      <a:picLocks noChangeAspect="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616000" cy="7591400"/>
                    </a:xfrm>
                    <a:prstGeom prst="rect">
                      <a:avLst/>
                    </a:prstGeom>
                    <a:ln>
                      <a:noFill/>
                    </a:ln>
                    <a:extLst>
                      <a:ext uri="{53640926-AAD7-44D8-BBD7-CCE9431645EC}">
                        <a14:shadowObscured xmlns:a14="http://schemas.microsoft.com/office/drawing/2010/main"/>
                      </a:ext>
                    </a:extLst>
                  </pic:spPr>
                </pic:pic>
              </a:graphicData>
            </a:graphic>
          </wp:inline>
        </w:drawing>
      </w:r>
    </w:p>
    <w:p w14:paraId="6ECA7112" w14:textId="545221FD" w:rsidR="00FD03C5" w:rsidRPr="000867AE" w:rsidRDefault="00FD03C5" w:rsidP="00FD03C5">
      <w:pPr>
        <w:pStyle w:val="af5"/>
      </w:pPr>
      <w:r w:rsidRPr="000867AE">
        <w:rPr>
          <w:rFonts w:hint="eastAsia"/>
        </w:rPr>
        <w:t>資料來源︰水保署</w:t>
      </w:r>
    </w:p>
    <w:p w14:paraId="5504484B" w14:textId="77777777" w:rsidR="000D1A55" w:rsidRPr="000867AE" w:rsidRDefault="000D1A55" w:rsidP="000D1A55">
      <w:pPr>
        <w:pStyle w:val="a2"/>
        <w:pageBreakBefore/>
        <w:ind w:left="1361" w:hanging="1361"/>
      </w:pPr>
      <w:r w:rsidRPr="000867AE">
        <w:rPr>
          <w:rFonts w:hint="eastAsia"/>
        </w:rPr>
        <w:lastRenderedPageBreak/>
        <w:t>「萬巒鄉成德村神農宮旁周邊環境改善工程」核准圖說(竣工圖)(112年8月)</w:t>
      </w:r>
    </w:p>
    <w:p w14:paraId="20563CFD" w14:textId="77777777" w:rsidR="000D1A55" w:rsidRPr="000867AE" w:rsidRDefault="000D1A55" w:rsidP="00A464AC">
      <w:pPr>
        <w:snapToGrid w:val="0"/>
        <w:jc w:val="center"/>
      </w:pPr>
      <w:r w:rsidRPr="000867AE">
        <w:rPr>
          <w:noProof/>
        </w:rPr>
        <w:drawing>
          <wp:inline distT="0" distB="0" distL="0" distR="0" wp14:anchorId="2F4D32FE" wp14:editId="4E17756B">
            <wp:extent cx="4550348" cy="3320230"/>
            <wp:effectExtent l="0" t="0" r="317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4550348" cy="3320230"/>
                    </a:xfrm>
                    <a:prstGeom prst="rect">
                      <a:avLst/>
                    </a:prstGeom>
                  </pic:spPr>
                </pic:pic>
              </a:graphicData>
            </a:graphic>
          </wp:inline>
        </w:drawing>
      </w:r>
    </w:p>
    <w:p w14:paraId="276E8449" w14:textId="77777777" w:rsidR="000D1A55" w:rsidRPr="000867AE" w:rsidRDefault="000D1A55" w:rsidP="000D1A55">
      <w:pPr>
        <w:jc w:val="center"/>
      </w:pPr>
      <w:r w:rsidRPr="000867AE">
        <w:rPr>
          <w:noProof/>
        </w:rPr>
        <w:drawing>
          <wp:inline distT="0" distB="0" distL="0" distR="0" wp14:anchorId="79C9FA1A" wp14:editId="474D2962">
            <wp:extent cx="5615940" cy="4083685"/>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5615940" cy="4083685"/>
                    </a:xfrm>
                    <a:prstGeom prst="rect">
                      <a:avLst/>
                    </a:prstGeom>
                  </pic:spPr>
                </pic:pic>
              </a:graphicData>
            </a:graphic>
          </wp:inline>
        </w:drawing>
      </w:r>
    </w:p>
    <w:p w14:paraId="55D5BE35" w14:textId="77777777" w:rsidR="000D1A55" w:rsidRPr="000867AE" w:rsidRDefault="000D1A55" w:rsidP="00C71D69">
      <w:pPr>
        <w:snapToGrid w:val="0"/>
        <w:jc w:val="center"/>
      </w:pPr>
      <w:r w:rsidRPr="000867AE">
        <w:rPr>
          <w:noProof/>
        </w:rPr>
        <w:lastRenderedPageBreak/>
        <w:drawing>
          <wp:inline distT="0" distB="0" distL="0" distR="0" wp14:anchorId="34B07597" wp14:editId="441DC944">
            <wp:extent cx="5472000" cy="3490225"/>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5472000" cy="3490225"/>
                    </a:xfrm>
                    <a:prstGeom prst="rect">
                      <a:avLst/>
                    </a:prstGeom>
                  </pic:spPr>
                </pic:pic>
              </a:graphicData>
            </a:graphic>
          </wp:inline>
        </w:drawing>
      </w:r>
    </w:p>
    <w:p w14:paraId="03EEE15B" w14:textId="77777777" w:rsidR="000D1A55" w:rsidRPr="000867AE" w:rsidRDefault="000D1A55" w:rsidP="00C71D69">
      <w:pPr>
        <w:jc w:val="center"/>
      </w:pPr>
      <w:r w:rsidRPr="000867AE">
        <w:rPr>
          <w:noProof/>
        </w:rPr>
        <w:drawing>
          <wp:inline distT="0" distB="0" distL="0" distR="0" wp14:anchorId="26D23E5A" wp14:editId="264F1D25">
            <wp:extent cx="5472000" cy="4576086"/>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5472000" cy="4576086"/>
                    </a:xfrm>
                    <a:prstGeom prst="rect">
                      <a:avLst/>
                    </a:prstGeom>
                  </pic:spPr>
                </pic:pic>
              </a:graphicData>
            </a:graphic>
          </wp:inline>
        </w:drawing>
      </w:r>
    </w:p>
    <w:p w14:paraId="7E481B53" w14:textId="77777777" w:rsidR="000D1A55" w:rsidRPr="000867AE" w:rsidRDefault="000D1A55" w:rsidP="00C44749">
      <w:pPr>
        <w:pStyle w:val="af5"/>
      </w:pPr>
      <w:r w:rsidRPr="000867AE">
        <w:rPr>
          <w:rFonts w:hint="eastAsia"/>
        </w:rPr>
        <w:t>資料來源：萬巒鄉公所</w:t>
      </w:r>
    </w:p>
    <w:p w14:paraId="3B21E840" w14:textId="57234ACC" w:rsidR="00AD5917" w:rsidRPr="000867AE" w:rsidRDefault="00AD5917" w:rsidP="00A31807">
      <w:pPr>
        <w:pStyle w:val="a2"/>
        <w:pageBreakBefore/>
        <w:ind w:left="1361" w:hanging="1361"/>
      </w:pPr>
      <w:r w:rsidRPr="000867AE">
        <w:rPr>
          <w:rFonts w:hint="eastAsia"/>
        </w:rPr>
        <w:lastRenderedPageBreak/>
        <w:t>萬巒鄉公所</w:t>
      </w:r>
      <w:r w:rsidR="00A31807" w:rsidRPr="000867AE">
        <w:t>112</w:t>
      </w:r>
      <w:r w:rsidR="00E01894" w:rsidRPr="000867AE">
        <w:rPr>
          <w:rFonts w:hint="eastAsia"/>
        </w:rPr>
        <w:t>年</w:t>
      </w:r>
      <w:r w:rsidR="00A31807" w:rsidRPr="000867AE">
        <w:t>8</w:t>
      </w:r>
      <w:r w:rsidR="00E01894" w:rsidRPr="000867AE">
        <w:rPr>
          <w:rFonts w:hint="eastAsia"/>
        </w:rPr>
        <w:t>月</w:t>
      </w:r>
      <w:r w:rsidR="00A31807" w:rsidRPr="000867AE">
        <w:t>21</w:t>
      </w:r>
      <w:r w:rsidR="00E01894" w:rsidRPr="000867AE">
        <w:rPr>
          <w:rFonts w:hint="eastAsia"/>
        </w:rPr>
        <w:t>日</w:t>
      </w:r>
      <w:r w:rsidR="00A31807" w:rsidRPr="000867AE">
        <w:rPr>
          <w:rFonts w:hint="eastAsia"/>
        </w:rPr>
        <w:t>函</w:t>
      </w:r>
      <w:r w:rsidR="00E01894" w:rsidRPr="000867AE">
        <w:rPr>
          <w:rFonts w:hint="eastAsia"/>
        </w:rPr>
        <w:t>請</w:t>
      </w:r>
      <w:r w:rsidR="00A31807" w:rsidRPr="000867AE">
        <w:rPr>
          <w:rFonts w:hint="eastAsia"/>
        </w:rPr>
        <w:t>臺南分署同意備查</w:t>
      </w:r>
      <w:r w:rsidR="00E01894" w:rsidRPr="000867AE">
        <w:rPr>
          <w:rFonts w:hint="eastAsia"/>
        </w:rPr>
        <w:t>之</w:t>
      </w:r>
      <w:r w:rsidR="00A31807" w:rsidRPr="000867AE">
        <w:rPr>
          <w:rFonts w:hint="eastAsia"/>
        </w:rPr>
        <w:t>工程預算書</w:t>
      </w:r>
    </w:p>
    <w:p w14:paraId="1CFF75A2" w14:textId="30B10AF9" w:rsidR="00AD5917" w:rsidRPr="000867AE" w:rsidRDefault="00E01894" w:rsidP="00E01894">
      <w:pPr>
        <w:snapToGrid w:val="0"/>
      </w:pPr>
      <w:r w:rsidRPr="000867AE">
        <w:rPr>
          <w:noProof/>
        </w:rPr>
        <w:drawing>
          <wp:inline distT="0" distB="0" distL="0" distR="0" wp14:anchorId="335EFF81" wp14:editId="681DE1B5">
            <wp:extent cx="5615940" cy="3804558"/>
            <wp:effectExtent l="0" t="0" r="3810" b="571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b="51522"/>
                    <a:stretch/>
                  </pic:blipFill>
                  <pic:spPr bwMode="auto">
                    <a:xfrm>
                      <a:off x="0" y="0"/>
                      <a:ext cx="5615940" cy="3804558"/>
                    </a:xfrm>
                    <a:prstGeom prst="rect">
                      <a:avLst/>
                    </a:prstGeom>
                    <a:noFill/>
                    <a:ln>
                      <a:noFill/>
                    </a:ln>
                    <a:extLst>
                      <a:ext uri="{53640926-AAD7-44D8-BBD7-CCE9431645EC}">
                        <a14:shadowObscured xmlns:a14="http://schemas.microsoft.com/office/drawing/2010/main"/>
                      </a:ext>
                    </a:extLst>
                  </pic:spPr>
                </pic:pic>
              </a:graphicData>
            </a:graphic>
          </wp:inline>
        </w:drawing>
      </w:r>
    </w:p>
    <w:p w14:paraId="17A0ACFF" w14:textId="2030D67D" w:rsidR="00E01894" w:rsidRPr="000867AE" w:rsidRDefault="00E01894" w:rsidP="00E01894">
      <w:pPr>
        <w:pStyle w:val="af5"/>
      </w:pPr>
      <w:r w:rsidRPr="000867AE">
        <w:rPr>
          <w:rFonts w:hint="eastAsia"/>
        </w:rPr>
        <w:t>資料來源</w:t>
      </w:r>
      <w:r w:rsidRPr="000867AE">
        <w:rPr>
          <w:rFonts w:hAnsi="標楷體" w:hint="eastAsia"/>
        </w:rPr>
        <w:t>：</w:t>
      </w:r>
      <w:r w:rsidRPr="000867AE">
        <w:rPr>
          <w:rFonts w:hint="eastAsia"/>
        </w:rPr>
        <w:t>水保署</w:t>
      </w:r>
    </w:p>
    <w:sectPr w:rsidR="00E01894" w:rsidRPr="000867AE" w:rsidSect="00A20E88">
      <w:footerReference w:type="default" r:id="rId2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60261" w14:textId="77777777" w:rsidR="008A7CDC" w:rsidRDefault="008A7CDC">
      <w:r>
        <w:separator/>
      </w:r>
    </w:p>
  </w:endnote>
  <w:endnote w:type="continuationSeparator" w:id="0">
    <w:p w14:paraId="5B95B833" w14:textId="77777777" w:rsidR="008A7CDC" w:rsidRDefault="008A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951DC"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8D64042" w14:textId="77777777" w:rsidR="0068347B" w:rsidRDefault="0068347B">
    <w:pPr>
      <w:framePr w:wrap="auto" w:hAnchor="text" w:y="-955"/>
      <w:ind w:left="640" w:right="360" w:firstLine="448"/>
      <w:jc w:val="right"/>
    </w:pPr>
  </w:p>
  <w:p w14:paraId="75A29DB6" w14:textId="77777777" w:rsidR="005B36AC" w:rsidRDefault="005B36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EA108" w14:textId="77777777" w:rsidR="008A7CDC" w:rsidRDefault="008A7CDC">
      <w:r>
        <w:separator/>
      </w:r>
    </w:p>
  </w:footnote>
  <w:footnote w:type="continuationSeparator" w:id="0">
    <w:p w14:paraId="4F64CE7C" w14:textId="77777777" w:rsidR="008A7CDC" w:rsidRDefault="008A7CDC">
      <w:r>
        <w:continuationSeparator/>
      </w:r>
    </w:p>
  </w:footnote>
  <w:footnote w:id="1">
    <w:p w14:paraId="482B9064" w14:textId="77777777" w:rsidR="00E00AB0" w:rsidRDefault="00E00AB0" w:rsidP="00E00AB0">
      <w:pPr>
        <w:pStyle w:val="afc"/>
        <w:ind w:left="165" w:hangingChars="75" w:hanging="165"/>
      </w:pPr>
      <w:r>
        <w:rPr>
          <w:rStyle w:val="afe"/>
        </w:rPr>
        <w:footnoteRef/>
      </w:r>
      <w:r>
        <w:t xml:space="preserve"> </w:t>
      </w:r>
      <w:r w:rsidRPr="001309BC">
        <w:rPr>
          <w:rFonts w:hint="eastAsia"/>
        </w:rPr>
        <w:t>萬巒鄉公所</w:t>
      </w:r>
      <w:r>
        <w:rPr>
          <w:rFonts w:hint="eastAsia"/>
        </w:rPr>
        <w:t>以115年1月22日</w:t>
      </w:r>
      <w:r w:rsidRPr="001309BC">
        <w:rPr>
          <w:rFonts w:hint="eastAsia"/>
        </w:rPr>
        <w:t>屏巒鄉建字第1150000567號</w:t>
      </w:r>
      <w:r>
        <w:rPr>
          <w:rFonts w:hint="eastAsia"/>
        </w:rPr>
        <w:t>函、水保署以115年1月27日</w:t>
      </w:r>
      <w:r w:rsidRPr="00290856">
        <w:rPr>
          <w:rFonts w:hint="eastAsia"/>
        </w:rPr>
        <w:t>農保建字第1152646055號</w:t>
      </w:r>
      <w:r>
        <w:rPr>
          <w:rFonts w:hint="eastAsia"/>
        </w:rPr>
        <w:t>函函復本院。</w:t>
      </w:r>
    </w:p>
  </w:footnote>
  <w:footnote w:id="2">
    <w:p w14:paraId="72234D02" w14:textId="35A8CEE6" w:rsidR="00825B80" w:rsidRPr="00330C97" w:rsidRDefault="00825B80" w:rsidP="00825B80">
      <w:pPr>
        <w:pStyle w:val="afc"/>
      </w:pPr>
      <w:r>
        <w:rPr>
          <w:rStyle w:val="afe"/>
        </w:rPr>
        <w:footnoteRef/>
      </w:r>
      <w:r>
        <w:t xml:space="preserve"> </w:t>
      </w:r>
      <w:r w:rsidRPr="00330C97">
        <w:rPr>
          <w:rFonts w:hint="eastAsia"/>
        </w:rPr>
        <w:t>工程會110年10月6日工程技字第1100201192號函</w:t>
      </w:r>
      <w:r>
        <w:rPr>
          <w:rFonts w:hint="eastAsia"/>
        </w:rPr>
        <w:t>。</w:t>
      </w:r>
    </w:p>
  </w:footnote>
  <w:footnote w:id="3">
    <w:p w14:paraId="4648FACA" w14:textId="77777777" w:rsidR="00624745" w:rsidRDefault="00624745" w:rsidP="00624745">
      <w:pPr>
        <w:pStyle w:val="afc"/>
      </w:pPr>
      <w:r>
        <w:rPr>
          <w:rStyle w:val="afe"/>
        </w:rPr>
        <w:footnoteRef/>
      </w:r>
      <w:r>
        <w:t xml:space="preserve"> </w:t>
      </w:r>
      <w:r>
        <w:rPr>
          <w:rFonts w:hint="eastAsia"/>
        </w:rPr>
        <w:t>工程會112年7月18日工程技字第1120200648號函修正第2點條文</w:t>
      </w:r>
      <w:r>
        <w:rPr>
          <w:rFonts w:hAnsi="標楷體" w:hint="eastAsia"/>
        </w:rPr>
        <w:t>：</w:t>
      </w:r>
    </w:p>
    <w:p w14:paraId="78C9FA23" w14:textId="77777777" w:rsidR="00624745" w:rsidRDefault="00624745" w:rsidP="00624745">
      <w:pPr>
        <w:pStyle w:val="afc"/>
        <w:ind w:leftChars="50" w:left="170"/>
      </w:pPr>
      <w:r>
        <w:rPr>
          <w:rFonts w:hint="eastAsia"/>
        </w:rPr>
        <w:t>中央政府各機關辦理新建公共工程或直轄市政府及縣(市)政府辦理受中央政府補助比率逾工程建造經費百分之五十之新建公共工程時，須辦理生態檢核作業。但屬下列情形之一者，不在此限：</w:t>
      </w:r>
    </w:p>
    <w:p w14:paraId="778DF9FC" w14:textId="77777777" w:rsidR="00624745" w:rsidRDefault="00624745" w:rsidP="00624745">
      <w:pPr>
        <w:pStyle w:val="afc"/>
        <w:ind w:leftChars="50" w:left="170"/>
      </w:pPr>
      <w:r>
        <w:rPr>
          <w:rFonts w:hint="eastAsia"/>
        </w:rPr>
        <w:t>(一)災後緊急處理、搶修、搶險之工程。</w:t>
      </w:r>
    </w:p>
    <w:p w14:paraId="1CBC40B2" w14:textId="77777777" w:rsidR="00624745" w:rsidRDefault="00624745" w:rsidP="00624745">
      <w:pPr>
        <w:pStyle w:val="afc"/>
        <w:ind w:leftChars="50" w:left="170"/>
      </w:pPr>
      <w:r>
        <w:rPr>
          <w:rFonts w:hint="eastAsia"/>
        </w:rPr>
        <w:t>(二)災後原地復建之工程。</w:t>
      </w:r>
    </w:p>
    <w:p w14:paraId="7D0AA1C9" w14:textId="77777777" w:rsidR="00624745" w:rsidRDefault="00624745" w:rsidP="00624745">
      <w:pPr>
        <w:pStyle w:val="afc"/>
        <w:ind w:leftChars="50" w:left="610" w:hangingChars="200" w:hanging="440"/>
      </w:pPr>
      <w:r>
        <w:rPr>
          <w:rFonts w:hint="eastAsia"/>
        </w:rPr>
        <w:t>(三)評估無涉及生態環境保育議題之原構造物範圍內整建或改善之工程，且經</w:t>
      </w:r>
      <w:r w:rsidRPr="0034394E">
        <w:rPr>
          <w:rFonts w:hint="eastAsia"/>
          <w:b/>
          <w:bCs/>
        </w:rPr>
        <w:t>上級機關</w:t>
      </w:r>
      <w:r>
        <w:rPr>
          <w:rFonts w:hint="eastAsia"/>
        </w:rPr>
        <w:t>審查確認。</w:t>
      </w:r>
    </w:p>
    <w:p w14:paraId="1BED93E8" w14:textId="77777777" w:rsidR="00624745" w:rsidRDefault="00624745" w:rsidP="00624745">
      <w:pPr>
        <w:pStyle w:val="afc"/>
        <w:ind w:leftChars="50" w:left="170"/>
      </w:pPr>
      <w:r>
        <w:rPr>
          <w:rFonts w:hint="eastAsia"/>
        </w:rPr>
        <w:t>(四)評估無涉及生態環境保育議題之已開發場所之工程，且經</w:t>
      </w:r>
      <w:r w:rsidRPr="0034394E">
        <w:rPr>
          <w:rFonts w:hint="eastAsia"/>
          <w:b/>
          <w:bCs/>
        </w:rPr>
        <w:t>上級機關</w:t>
      </w:r>
      <w:r>
        <w:rPr>
          <w:rFonts w:hint="eastAsia"/>
        </w:rPr>
        <w:t>審查確認。</w:t>
      </w:r>
    </w:p>
    <w:p w14:paraId="044FF6BD" w14:textId="77777777" w:rsidR="00624745" w:rsidRDefault="00624745" w:rsidP="00624745">
      <w:pPr>
        <w:pStyle w:val="afc"/>
        <w:ind w:leftChars="50" w:left="170"/>
      </w:pPr>
      <w:r>
        <w:rPr>
          <w:rFonts w:hint="eastAsia"/>
        </w:rPr>
        <w:t>(五)規劃取得綠建築標章並納入生態範疇相關指標之建築工程。</w:t>
      </w:r>
    </w:p>
    <w:p w14:paraId="0AB960C5" w14:textId="77777777" w:rsidR="00624745" w:rsidRDefault="00624745" w:rsidP="00624745">
      <w:pPr>
        <w:pStyle w:val="afc"/>
        <w:ind w:leftChars="50" w:left="170"/>
      </w:pPr>
      <w:r>
        <w:rPr>
          <w:rFonts w:hint="eastAsia"/>
        </w:rPr>
        <w:t>(六)維護管理相關工程。</w:t>
      </w:r>
    </w:p>
    <w:p w14:paraId="04C20A36" w14:textId="77777777" w:rsidR="00624745" w:rsidRDefault="00624745" w:rsidP="00624745">
      <w:pPr>
        <w:pStyle w:val="afc"/>
        <w:ind w:leftChars="50" w:left="170"/>
      </w:pPr>
      <w:r>
        <w:rPr>
          <w:rFonts w:hint="eastAsia"/>
        </w:rPr>
        <w:t>前項辦理生態檢核作業，以該工程影響範圍為原則。</w:t>
      </w:r>
    </w:p>
    <w:p w14:paraId="230E6647" w14:textId="77777777" w:rsidR="00624745" w:rsidRPr="00C65760" w:rsidRDefault="00624745" w:rsidP="00624745">
      <w:pPr>
        <w:pStyle w:val="afc"/>
        <w:ind w:leftChars="50" w:left="170"/>
      </w:pPr>
      <w:r>
        <w:rPr>
          <w:rFonts w:hint="eastAsia"/>
        </w:rPr>
        <w:t>第1項第3款及第4款所稱</w:t>
      </w:r>
      <w:r w:rsidRPr="0034394E">
        <w:rPr>
          <w:rFonts w:hint="eastAsia"/>
          <w:b/>
          <w:bCs/>
        </w:rPr>
        <w:t>上級機關</w:t>
      </w:r>
      <w:r>
        <w:rPr>
          <w:rFonts w:hint="eastAsia"/>
        </w:rPr>
        <w:t>，指工程主辦機關之上一級機關；</w:t>
      </w:r>
      <w:r w:rsidRPr="0034394E">
        <w:rPr>
          <w:rFonts w:hint="eastAsia"/>
          <w:b/>
          <w:bCs/>
        </w:rPr>
        <w:t>屬中央補助地方案件，指補助機關</w:t>
      </w:r>
      <w:r>
        <w:rPr>
          <w:rFonts w:hint="eastAsia"/>
        </w:rPr>
        <w:t>。</w:t>
      </w:r>
    </w:p>
  </w:footnote>
  <w:footnote w:id="4">
    <w:p w14:paraId="35127B6A" w14:textId="77777777" w:rsidR="00F3740E" w:rsidRDefault="00F3740E" w:rsidP="00F3740E">
      <w:pPr>
        <w:pStyle w:val="afc"/>
      </w:pPr>
      <w:r>
        <w:rPr>
          <w:rStyle w:val="afe"/>
        </w:rPr>
        <w:footnoteRef/>
      </w:r>
      <w:r>
        <w:t xml:space="preserve"> </w:t>
      </w:r>
      <w:r w:rsidRPr="001C787C">
        <w:rPr>
          <w:rFonts w:hint="eastAsia"/>
        </w:rPr>
        <w:t>水保局</w:t>
      </w:r>
      <w:r>
        <w:rPr>
          <w:rFonts w:hint="eastAsia"/>
        </w:rPr>
        <w:t>112年3月10日</w:t>
      </w:r>
      <w:r w:rsidRPr="001C787C">
        <w:rPr>
          <w:rFonts w:hint="eastAsia"/>
        </w:rPr>
        <w:t>水保農字第1121862693號函</w:t>
      </w:r>
      <w:r>
        <w:rPr>
          <w:rFonts w:hint="eastAsia"/>
        </w:rPr>
        <w:t>。</w:t>
      </w:r>
    </w:p>
  </w:footnote>
  <w:footnote w:id="5">
    <w:p w14:paraId="01C35311" w14:textId="1F92ABCA" w:rsidR="005E6DB4" w:rsidRDefault="005E6DB4">
      <w:pPr>
        <w:pStyle w:val="afc"/>
      </w:pPr>
      <w:r>
        <w:rPr>
          <w:rStyle w:val="afe"/>
        </w:rPr>
        <w:footnoteRef/>
      </w:r>
      <w:r>
        <w:t xml:space="preserve"> </w:t>
      </w:r>
      <w:r w:rsidRPr="00A45EEA">
        <w:rPr>
          <w:rFonts w:hint="eastAsia"/>
        </w:rPr>
        <w:t>萬巒鄉公所</w:t>
      </w:r>
      <w:r>
        <w:rPr>
          <w:rFonts w:hint="eastAsia"/>
        </w:rPr>
        <w:t>112年8月21日</w:t>
      </w:r>
      <w:r w:rsidRPr="00A45EEA">
        <w:rPr>
          <w:rFonts w:hint="eastAsia"/>
        </w:rPr>
        <w:t>屏巒鄉建字第11331262100號函</w:t>
      </w:r>
      <w:r>
        <w:rPr>
          <w:rFonts w:hint="eastAsia"/>
        </w:rPr>
        <w:t>。</w:t>
      </w:r>
    </w:p>
  </w:footnote>
  <w:footnote w:id="6">
    <w:p w14:paraId="041514BD" w14:textId="707CB7D4" w:rsidR="0012540D" w:rsidRDefault="0012540D">
      <w:pPr>
        <w:pStyle w:val="afc"/>
      </w:pPr>
      <w:r>
        <w:rPr>
          <w:rStyle w:val="afe"/>
        </w:rPr>
        <w:footnoteRef/>
      </w:r>
      <w:r>
        <w:t xml:space="preserve"> </w:t>
      </w:r>
      <w:r w:rsidRPr="0012540D">
        <w:rPr>
          <w:rFonts w:hAnsi="標楷體" w:hint="eastAsia"/>
        </w:rPr>
        <w:t>臺南分署</w:t>
      </w:r>
      <w:r>
        <w:rPr>
          <w:rFonts w:hAnsi="標楷體" w:hint="eastAsia"/>
        </w:rPr>
        <w:t>112年8月22日</w:t>
      </w:r>
      <w:r w:rsidRPr="0012540D">
        <w:rPr>
          <w:rFonts w:hAnsi="標楷體" w:hint="eastAsia"/>
        </w:rPr>
        <w:t>農保南建字第1122004483號函</w:t>
      </w:r>
      <w:r>
        <w:rPr>
          <w:rFonts w:hAnsi="標楷體" w:hint="eastAsia"/>
        </w:rPr>
        <w:t>。</w:t>
      </w:r>
    </w:p>
  </w:footnote>
  <w:footnote w:id="7">
    <w:p w14:paraId="2C4309B4" w14:textId="5155043B" w:rsidR="00F44972" w:rsidRDefault="00F44972">
      <w:pPr>
        <w:pStyle w:val="afc"/>
      </w:pPr>
      <w:r>
        <w:rPr>
          <w:rStyle w:val="afe"/>
        </w:rPr>
        <w:footnoteRef/>
      </w:r>
      <w:r>
        <w:t xml:space="preserve"> </w:t>
      </w:r>
      <w:r>
        <w:rPr>
          <w:rFonts w:hint="eastAsia"/>
        </w:rPr>
        <w:t>水保</w:t>
      </w:r>
      <w:r w:rsidRPr="00451906">
        <w:rPr>
          <w:rFonts w:hint="eastAsia"/>
        </w:rPr>
        <w:t>署</w:t>
      </w:r>
      <w:r>
        <w:rPr>
          <w:rFonts w:hint="eastAsia"/>
        </w:rPr>
        <w:t>112年</w:t>
      </w:r>
      <w:r w:rsidRPr="00A45EEA">
        <w:rPr>
          <w:rFonts w:hint="eastAsia"/>
        </w:rPr>
        <w:t>8</w:t>
      </w:r>
      <w:r>
        <w:rPr>
          <w:rFonts w:hint="eastAsia"/>
        </w:rPr>
        <w:t>月</w:t>
      </w:r>
      <w:r w:rsidRPr="00A45EEA">
        <w:rPr>
          <w:rFonts w:hint="eastAsia"/>
        </w:rPr>
        <w:t>23</w:t>
      </w:r>
      <w:r>
        <w:rPr>
          <w:rFonts w:hint="eastAsia"/>
        </w:rPr>
        <w:t>日</w:t>
      </w:r>
      <w:r w:rsidRPr="00451906">
        <w:rPr>
          <w:rFonts w:hint="eastAsia"/>
        </w:rPr>
        <w:t>農保建字第1121864228號函</w:t>
      </w:r>
      <w:r>
        <w:rPr>
          <w:rFonts w:hint="eastAsia"/>
        </w:rPr>
        <w:t>。</w:t>
      </w:r>
    </w:p>
  </w:footnote>
  <w:footnote w:id="8">
    <w:p w14:paraId="7B4C1045" w14:textId="723C2AB4" w:rsidR="00E85772" w:rsidRDefault="00E85772" w:rsidP="00E85772">
      <w:pPr>
        <w:pStyle w:val="afc"/>
      </w:pPr>
      <w:r>
        <w:rPr>
          <w:rStyle w:val="afe"/>
        </w:rPr>
        <w:footnoteRef/>
      </w:r>
      <w:r>
        <w:t xml:space="preserve"> </w:t>
      </w:r>
      <w:r w:rsidRPr="007A1433">
        <w:rPr>
          <w:rFonts w:hint="eastAsia"/>
        </w:rPr>
        <w:t>臺南分署</w:t>
      </w:r>
      <w:r>
        <w:rPr>
          <w:rFonts w:hint="eastAsia"/>
        </w:rPr>
        <w:t>以</w:t>
      </w:r>
      <w:r w:rsidRPr="007A1433">
        <w:t>112</w:t>
      </w:r>
      <w:r>
        <w:rPr>
          <w:rFonts w:hint="eastAsia"/>
        </w:rPr>
        <w:t>年</w:t>
      </w:r>
      <w:r w:rsidRPr="007A1433">
        <w:t>12</w:t>
      </w:r>
      <w:r>
        <w:rPr>
          <w:rFonts w:hint="eastAsia"/>
        </w:rPr>
        <w:t>月</w:t>
      </w:r>
      <w:r w:rsidRPr="007A1433">
        <w:t>22</w:t>
      </w:r>
      <w:r>
        <w:rPr>
          <w:rFonts w:hint="eastAsia"/>
        </w:rPr>
        <w:t>日</w:t>
      </w:r>
      <w:r w:rsidRPr="007A1433">
        <w:rPr>
          <w:rFonts w:hint="eastAsia"/>
        </w:rPr>
        <w:t>農保南建字第1122033450號函檢送會勘紀錄</w:t>
      </w:r>
      <w:r>
        <w:rPr>
          <w:rFonts w:hint="eastAsia"/>
        </w:rPr>
        <w:t>，結論略以︰</w:t>
      </w:r>
    </w:p>
    <w:p w14:paraId="5EE93A34" w14:textId="1B1C37DE" w:rsidR="00E85772" w:rsidRDefault="00E85772" w:rsidP="00E85772">
      <w:pPr>
        <w:pStyle w:val="afc"/>
        <w:ind w:leftChars="50" w:left="170"/>
      </w:pPr>
      <w:r>
        <w:rPr>
          <w:rFonts w:hint="eastAsia"/>
        </w:rPr>
        <w:t>1.該</w:t>
      </w:r>
      <w:r w:rsidRPr="00647D35">
        <w:rPr>
          <w:rFonts w:hint="eastAsia"/>
          <w:b/>
          <w:bCs/>
        </w:rPr>
        <w:t>施工內容與署核定項目不符</w:t>
      </w:r>
      <w:r>
        <w:rPr>
          <w:rFonts w:hint="eastAsia"/>
        </w:rPr>
        <w:t>，無法計價，請公所自籌經費。</w:t>
      </w:r>
    </w:p>
    <w:p w14:paraId="346ABA1A" w14:textId="747962BE" w:rsidR="00E85772" w:rsidRDefault="00E85772" w:rsidP="00647D35">
      <w:pPr>
        <w:pStyle w:val="afc"/>
        <w:ind w:leftChars="50" w:left="390" w:hangingChars="100" w:hanging="220"/>
      </w:pPr>
      <w:r>
        <w:rPr>
          <w:rFonts w:hint="eastAsia"/>
        </w:rPr>
        <w:t>2.現場確</w:t>
      </w:r>
      <w:r w:rsidRPr="00647D35">
        <w:rPr>
          <w:rFonts w:hint="eastAsia"/>
          <w:b/>
          <w:bCs/>
        </w:rPr>
        <w:t>有大面積挖填施工，應做生態檢核</w:t>
      </w:r>
      <w:r>
        <w:rPr>
          <w:rFonts w:hint="eastAsia"/>
        </w:rPr>
        <w:t>，請公所立即停工，並做好生態檢核及擬具補償措施，並和在地NGO團體協調溝通同意後再行施工。</w:t>
      </w:r>
    </w:p>
    <w:p w14:paraId="7D724FC8" w14:textId="360A259B" w:rsidR="00E85772" w:rsidRDefault="00E85772" w:rsidP="00E85772">
      <w:pPr>
        <w:pStyle w:val="afc"/>
        <w:ind w:leftChars="50" w:left="170"/>
      </w:pPr>
      <w:r>
        <w:rPr>
          <w:rFonts w:hint="eastAsia"/>
        </w:rPr>
        <w:t>3.稽查結果函發公所確實改善。</w:t>
      </w:r>
    </w:p>
    <w:p w14:paraId="256BB1C8" w14:textId="545D434B" w:rsidR="00E85772" w:rsidRDefault="00E85772" w:rsidP="00E85772">
      <w:pPr>
        <w:pStyle w:val="afc"/>
        <w:ind w:leftChars="50" w:left="170"/>
      </w:pPr>
      <w:r>
        <w:rPr>
          <w:rFonts w:hint="eastAsia"/>
        </w:rPr>
        <w:t>4.本分署將協助公所儘速辦理生態檢核事宜。</w:t>
      </w:r>
    </w:p>
    <w:p w14:paraId="4D32EB47" w14:textId="31D5850E" w:rsidR="00E85772" w:rsidRPr="00E85772" w:rsidRDefault="00E85772" w:rsidP="00E85772">
      <w:pPr>
        <w:pStyle w:val="afc"/>
        <w:ind w:leftChars="50" w:left="170"/>
      </w:pPr>
      <w:r>
        <w:rPr>
          <w:rFonts w:hint="eastAsia"/>
        </w:rPr>
        <w:t>5.持續追蹤本案後續發展。</w:t>
      </w:r>
    </w:p>
  </w:footnote>
  <w:footnote w:id="9">
    <w:p w14:paraId="152B634A" w14:textId="77777777" w:rsidR="004412BD" w:rsidRDefault="004412BD" w:rsidP="004412BD">
      <w:pPr>
        <w:pStyle w:val="afc"/>
      </w:pPr>
      <w:r>
        <w:rPr>
          <w:rStyle w:val="afe"/>
        </w:rPr>
        <w:footnoteRef/>
      </w:r>
      <w:r>
        <w:t xml:space="preserve"> </w:t>
      </w:r>
      <w:r w:rsidRPr="00B46509">
        <w:rPr>
          <w:rFonts w:hint="eastAsia"/>
        </w:rPr>
        <w:tab/>
        <w:t>臺南分署112</w:t>
      </w:r>
      <w:r w:rsidRPr="00B46509">
        <w:rPr>
          <w:rFonts w:hint="eastAsia"/>
        </w:rPr>
        <w:t>年12月27日農保南建字第1122033535號函</w:t>
      </w:r>
      <w:r>
        <w:rPr>
          <w:rFonts w:hint="eastAsia"/>
        </w:rPr>
        <w:t>。</w:t>
      </w:r>
    </w:p>
  </w:footnote>
  <w:footnote w:id="10">
    <w:p w14:paraId="7D4BFD33" w14:textId="65BF10FE" w:rsidR="006441D5" w:rsidRDefault="006441D5">
      <w:pPr>
        <w:pStyle w:val="afc"/>
      </w:pPr>
      <w:r>
        <w:rPr>
          <w:rStyle w:val="afe"/>
        </w:rPr>
        <w:footnoteRef/>
      </w:r>
      <w:r>
        <w:t xml:space="preserve"> </w:t>
      </w:r>
      <w:r w:rsidRPr="006441D5">
        <w:rPr>
          <w:rFonts w:hint="eastAsia"/>
        </w:rPr>
        <w:t>水保署</w:t>
      </w:r>
      <w:r>
        <w:rPr>
          <w:rFonts w:hint="eastAsia"/>
        </w:rPr>
        <w:t>113年1月3日</w:t>
      </w:r>
      <w:r w:rsidRPr="006441D5">
        <w:rPr>
          <w:rFonts w:hint="eastAsia"/>
        </w:rPr>
        <w:t>農保建字第1132657520號函</w:t>
      </w:r>
      <w:r>
        <w:rPr>
          <w:rFonts w:hint="eastAsia"/>
        </w:rPr>
        <w:t>。</w:t>
      </w:r>
    </w:p>
  </w:footnote>
  <w:footnote w:id="11">
    <w:p w14:paraId="00DF72CE" w14:textId="16507757" w:rsidR="00730F06" w:rsidRDefault="00730F06" w:rsidP="00855351">
      <w:pPr>
        <w:pStyle w:val="afc"/>
        <w:ind w:left="220" w:hangingChars="100" w:hanging="220"/>
      </w:pPr>
      <w:r>
        <w:rPr>
          <w:rStyle w:val="afe"/>
        </w:rPr>
        <w:footnoteRef/>
      </w:r>
      <w:r>
        <w:t xml:space="preserve"> </w:t>
      </w:r>
      <w:r w:rsidR="00713DA7" w:rsidRPr="00713DA7">
        <w:rPr>
          <w:rFonts w:hint="eastAsia"/>
        </w:rPr>
        <w:t>五溝水湧泉劫｜真的需要這樣整治嗎？</w:t>
      </w:r>
      <w:r w:rsidR="00855351">
        <w:t>113</w:t>
      </w:r>
      <w:r w:rsidR="00855351">
        <w:rPr>
          <w:rFonts w:hint="eastAsia"/>
        </w:rPr>
        <w:t>年</w:t>
      </w:r>
      <w:r w:rsidR="00855351">
        <w:t>3</w:t>
      </w:r>
      <w:r w:rsidR="00855351">
        <w:rPr>
          <w:rFonts w:hint="eastAsia"/>
        </w:rPr>
        <w:t>月</w:t>
      </w:r>
      <w:r w:rsidR="00855351">
        <w:t>15</w:t>
      </w:r>
      <w:r w:rsidR="00855351">
        <w:rPr>
          <w:rFonts w:hint="eastAsia"/>
        </w:rPr>
        <w:t>日，我們的島/採訪報導-林書帆、陳添寶、劉啟稜，</w:t>
      </w:r>
      <w:r w:rsidR="00855351">
        <w:t>https://ourisland.pts.org.tw/content/10659</w:t>
      </w:r>
    </w:p>
  </w:footnote>
  <w:footnote w:id="12">
    <w:p w14:paraId="14B38A83" w14:textId="77777777" w:rsidR="00EB676C" w:rsidRDefault="00EB676C" w:rsidP="00EB676C">
      <w:pPr>
        <w:pStyle w:val="afc"/>
      </w:pPr>
      <w:r>
        <w:rPr>
          <w:rStyle w:val="afe"/>
        </w:rPr>
        <w:footnoteRef/>
      </w:r>
      <w:r>
        <w:t xml:space="preserve"> </w:t>
      </w:r>
      <w:r w:rsidRPr="00E4504F">
        <w:rPr>
          <w:rFonts w:hint="eastAsia"/>
        </w:rPr>
        <w:t>臺南分署113</w:t>
      </w:r>
      <w:r>
        <w:rPr>
          <w:rFonts w:hint="eastAsia"/>
          <w:bCs/>
        </w:rPr>
        <w:t>年</w:t>
      </w:r>
      <w:r w:rsidRPr="00E4504F">
        <w:rPr>
          <w:rFonts w:hint="eastAsia"/>
        </w:rPr>
        <w:t>2</w:t>
      </w:r>
      <w:r>
        <w:rPr>
          <w:rFonts w:hint="eastAsia"/>
          <w:bCs/>
        </w:rPr>
        <w:t>月</w:t>
      </w:r>
      <w:r w:rsidRPr="00E4504F">
        <w:rPr>
          <w:rFonts w:hint="eastAsia"/>
        </w:rPr>
        <w:t>6</w:t>
      </w:r>
      <w:r>
        <w:rPr>
          <w:rFonts w:hint="eastAsia"/>
          <w:bCs/>
        </w:rPr>
        <w:t>日</w:t>
      </w:r>
      <w:r w:rsidRPr="00E4504F">
        <w:rPr>
          <w:rFonts w:hint="eastAsia"/>
        </w:rPr>
        <w:t>農保南建字第1132851037號</w:t>
      </w:r>
      <w:r>
        <w:rPr>
          <w:rFonts w:hint="eastAsia"/>
        </w:rPr>
        <w:t>函。</w:t>
      </w:r>
    </w:p>
  </w:footnote>
  <w:footnote w:id="13">
    <w:p w14:paraId="728D1B71" w14:textId="77777777" w:rsidR="00EB676C" w:rsidRDefault="00EB676C" w:rsidP="00EB676C">
      <w:pPr>
        <w:pStyle w:val="afc"/>
      </w:pPr>
      <w:r>
        <w:rPr>
          <w:rStyle w:val="afe"/>
        </w:rPr>
        <w:footnoteRef/>
      </w:r>
      <w:r>
        <w:t xml:space="preserve"> </w:t>
      </w:r>
      <w:r w:rsidRPr="002211F6">
        <w:rPr>
          <w:rFonts w:hint="eastAsia"/>
        </w:rPr>
        <w:t>114</w:t>
      </w:r>
      <w:r w:rsidRPr="002211F6">
        <w:rPr>
          <w:rFonts w:hint="eastAsia"/>
        </w:rPr>
        <w:t>年3月21日農保建字第1142658672號函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CB002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00496752">
    <w:abstractNumId w:val="1"/>
  </w:num>
  <w:num w:numId="2" w16cid:durableId="2083019677">
    <w:abstractNumId w:val="2"/>
  </w:num>
  <w:num w:numId="3" w16cid:durableId="31073569">
    <w:abstractNumId w:val="0"/>
  </w:num>
  <w:num w:numId="4" w16cid:durableId="928387757">
    <w:abstractNumId w:val="1"/>
  </w:num>
  <w:num w:numId="5" w16cid:durableId="256645668">
    <w:abstractNumId w:val="1"/>
  </w:num>
  <w:num w:numId="6" w16cid:durableId="1191996734">
    <w:abstractNumId w:val="1"/>
  </w:num>
  <w:num w:numId="7" w16cid:durableId="1546060711">
    <w:abstractNumId w:val="1"/>
  </w:num>
  <w:num w:numId="8" w16cid:durableId="1304044405">
    <w:abstractNumId w:val="1"/>
  </w:num>
  <w:num w:numId="9" w16cid:durableId="727994655">
    <w:abstractNumId w:val="1"/>
  </w:num>
  <w:num w:numId="10" w16cid:durableId="648941477">
    <w:abstractNumId w:val="1"/>
  </w:num>
  <w:num w:numId="11" w16cid:durableId="1912422232">
    <w:abstractNumId w:val="1"/>
  </w:num>
  <w:num w:numId="12" w16cid:durableId="129322850">
    <w:abstractNumId w:val="1"/>
  </w:num>
  <w:num w:numId="13" w16cid:durableId="2102990372">
    <w:abstractNumId w:val="1"/>
  </w:num>
  <w:num w:numId="14" w16cid:durableId="1725567942">
    <w:abstractNumId w:val="1"/>
  </w:num>
  <w:num w:numId="15" w16cid:durableId="935669840">
    <w:abstractNumId w:val="1"/>
  </w:num>
  <w:num w:numId="16" w16cid:durableId="218514785">
    <w:abstractNumId w:val="1"/>
  </w:num>
  <w:num w:numId="17" w16cid:durableId="1963413531">
    <w:abstractNumId w:val="1"/>
  </w:num>
  <w:num w:numId="18" w16cid:durableId="1122918320">
    <w:abstractNumId w:val="2"/>
  </w:num>
  <w:num w:numId="19" w16cid:durableId="1284850252">
    <w:abstractNumId w:val="2"/>
    <w:lvlOverride w:ilvl="0">
      <w:startOverride w:val="1"/>
    </w:lvlOverride>
  </w:num>
  <w:num w:numId="20" w16cid:durableId="445470876">
    <w:abstractNumId w:val="1"/>
  </w:num>
  <w:num w:numId="21" w16cid:durableId="1944678407">
    <w:abstractNumId w:val="2"/>
  </w:num>
  <w:num w:numId="22" w16cid:durableId="1168402797">
    <w:abstractNumId w:val="6"/>
  </w:num>
  <w:num w:numId="23" w16cid:durableId="691996785">
    <w:abstractNumId w:val="4"/>
  </w:num>
  <w:num w:numId="24" w16cid:durableId="1701471980">
    <w:abstractNumId w:val="7"/>
  </w:num>
  <w:num w:numId="25" w16cid:durableId="1501503958">
    <w:abstractNumId w:val="1"/>
  </w:num>
  <w:num w:numId="26" w16cid:durableId="15728146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6621163">
    <w:abstractNumId w:val="1"/>
  </w:num>
  <w:num w:numId="28" w16cid:durableId="461778190">
    <w:abstractNumId w:val="8"/>
  </w:num>
  <w:num w:numId="29" w16cid:durableId="804667232">
    <w:abstractNumId w:val="8"/>
  </w:num>
  <w:num w:numId="30" w16cid:durableId="1278220168">
    <w:abstractNumId w:val="5"/>
  </w:num>
  <w:num w:numId="31" w16cid:durableId="1568570982">
    <w:abstractNumId w:val="5"/>
  </w:num>
  <w:num w:numId="32" w16cid:durableId="1429277227">
    <w:abstractNumId w:val="1"/>
  </w:num>
  <w:num w:numId="33" w16cid:durableId="758063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3875486">
    <w:abstractNumId w:val="1"/>
  </w:num>
  <w:num w:numId="35" w16cid:durableId="1042482901">
    <w:abstractNumId w:val="6"/>
  </w:num>
  <w:num w:numId="36" w16cid:durableId="1936942660">
    <w:abstractNumId w:val="4"/>
    <w:lvlOverride w:ilvl="0">
      <w:startOverride w:val="1"/>
    </w:lvlOverride>
  </w:num>
  <w:num w:numId="37" w16cid:durableId="444735986">
    <w:abstractNumId w:val="6"/>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53"/>
    <w:rsid w:val="00001930"/>
    <w:rsid w:val="00002BE2"/>
    <w:rsid w:val="00002F32"/>
    <w:rsid w:val="00003C0A"/>
    <w:rsid w:val="0000450E"/>
    <w:rsid w:val="000052A2"/>
    <w:rsid w:val="000058DD"/>
    <w:rsid w:val="00005B54"/>
    <w:rsid w:val="00006961"/>
    <w:rsid w:val="0000792E"/>
    <w:rsid w:val="00010A08"/>
    <w:rsid w:val="000112BF"/>
    <w:rsid w:val="00012233"/>
    <w:rsid w:val="00012391"/>
    <w:rsid w:val="00012A6C"/>
    <w:rsid w:val="00012CFA"/>
    <w:rsid w:val="000134D5"/>
    <w:rsid w:val="00013BD5"/>
    <w:rsid w:val="00015EF4"/>
    <w:rsid w:val="00017318"/>
    <w:rsid w:val="000207ED"/>
    <w:rsid w:val="000229AD"/>
    <w:rsid w:val="00024466"/>
    <w:rsid w:val="000246F7"/>
    <w:rsid w:val="00024B25"/>
    <w:rsid w:val="00024DF6"/>
    <w:rsid w:val="00026380"/>
    <w:rsid w:val="00026D5A"/>
    <w:rsid w:val="00027F06"/>
    <w:rsid w:val="0003070F"/>
    <w:rsid w:val="0003114D"/>
    <w:rsid w:val="00036D76"/>
    <w:rsid w:val="0004163D"/>
    <w:rsid w:val="00042653"/>
    <w:rsid w:val="000437CF"/>
    <w:rsid w:val="0004402D"/>
    <w:rsid w:val="0004474E"/>
    <w:rsid w:val="00045A39"/>
    <w:rsid w:val="000470A7"/>
    <w:rsid w:val="000529D8"/>
    <w:rsid w:val="00055400"/>
    <w:rsid w:val="00056756"/>
    <w:rsid w:val="00056A0E"/>
    <w:rsid w:val="00057F32"/>
    <w:rsid w:val="00060BDB"/>
    <w:rsid w:val="00062A25"/>
    <w:rsid w:val="0006415E"/>
    <w:rsid w:val="00065DB0"/>
    <w:rsid w:val="00066946"/>
    <w:rsid w:val="00067112"/>
    <w:rsid w:val="00071BFA"/>
    <w:rsid w:val="0007227E"/>
    <w:rsid w:val="0007391C"/>
    <w:rsid w:val="00073CB5"/>
    <w:rsid w:val="00074006"/>
    <w:rsid w:val="0007425C"/>
    <w:rsid w:val="000742E1"/>
    <w:rsid w:val="0007492C"/>
    <w:rsid w:val="00077553"/>
    <w:rsid w:val="00083803"/>
    <w:rsid w:val="00084362"/>
    <w:rsid w:val="000851A2"/>
    <w:rsid w:val="00085429"/>
    <w:rsid w:val="000867AE"/>
    <w:rsid w:val="000874D0"/>
    <w:rsid w:val="00087AC3"/>
    <w:rsid w:val="00087B04"/>
    <w:rsid w:val="000900FD"/>
    <w:rsid w:val="0009085F"/>
    <w:rsid w:val="0009352E"/>
    <w:rsid w:val="0009460E"/>
    <w:rsid w:val="00095766"/>
    <w:rsid w:val="000968C2"/>
    <w:rsid w:val="00096B96"/>
    <w:rsid w:val="000A03C7"/>
    <w:rsid w:val="000A22C8"/>
    <w:rsid w:val="000A2F3F"/>
    <w:rsid w:val="000A5682"/>
    <w:rsid w:val="000A5E16"/>
    <w:rsid w:val="000A6597"/>
    <w:rsid w:val="000A67C5"/>
    <w:rsid w:val="000A6D83"/>
    <w:rsid w:val="000A7CCA"/>
    <w:rsid w:val="000B0AE9"/>
    <w:rsid w:val="000B0B4A"/>
    <w:rsid w:val="000B118C"/>
    <w:rsid w:val="000B1592"/>
    <w:rsid w:val="000B2392"/>
    <w:rsid w:val="000B279A"/>
    <w:rsid w:val="000B2861"/>
    <w:rsid w:val="000B61D2"/>
    <w:rsid w:val="000B70A7"/>
    <w:rsid w:val="000B73DD"/>
    <w:rsid w:val="000B7C63"/>
    <w:rsid w:val="000C23D7"/>
    <w:rsid w:val="000C298B"/>
    <w:rsid w:val="000C2AB4"/>
    <w:rsid w:val="000C3592"/>
    <w:rsid w:val="000C3951"/>
    <w:rsid w:val="000C495F"/>
    <w:rsid w:val="000C5972"/>
    <w:rsid w:val="000C620E"/>
    <w:rsid w:val="000C7E53"/>
    <w:rsid w:val="000D0BB0"/>
    <w:rsid w:val="000D0D38"/>
    <w:rsid w:val="000D1A55"/>
    <w:rsid w:val="000D4230"/>
    <w:rsid w:val="000D5382"/>
    <w:rsid w:val="000D6150"/>
    <w:rsid w:val="000D66D9"/>
    <w:rsid w:val="000D6EA4"/>
    <w:rsid w:val="000D7F38"/>
    <w:rsid w:val="000E01A0"/>
    <w:rsid w:val="000E2FE2"/>
    <w:rsid w:val="000E3D1F"/>
    <w:rsid w:val="000E6431"/>
    <w:rsid w:val="000E7318"/>
    <w:rsid w:val="000F052B"/>
    <w:rsid w:val="000F21A5"/>
    <w:rsid w:val="000F2640"/>
    <w:rsid w:val="000F34FA"/>
    <w:rsid w:val="000F51C7"/>
    <w:rsid w:val="000F52F3"/>
    <w:rsid w:val="000F6357"/>
    <w:rsid w:val="000F6EDA"/>
    <w:rsid w:val="000F7B15"/>
    <w:rsid w:val="00101180"/>
    <w:rsid w:val="00102B9F"/>
    <w:rsid w:val="001030B2"/>
    <w:rsid w:val="0010537A"/>
    <w:rsid w:val="0010771A"/>
    <w:rsid w:val="00112637"/>
    <w:rsid w:val="00112ABC"/>
    <w:rsid w:val="00112B6B"/>
    <w:rsid w:val="00117111"/>
    <w:rsid w:val="0012001E"/>
    <w:rsid w:val="001202BF"/>
    <w:rsid w:val="00121574"/>
    <w:rsid w:val="00121E08"/>
    <w:rsid w:val="00123E43"/>
    <w:rsid w:val="00124D1C"/>
    <w:rsid w:val="0012540D"/>
    <w:rsid w:val="001256EF"/>
    <w:rsid w:val="00125EB8"/>
    <w:rsid w:val="00126A55"/>
    <w:rsid w:val="0012722E"/>
    <w:rsid w:val="0012787B"/>
    <w:rsid w:val="001304C8"/>
    <w:rsid w:val="00130929"/>
    <w:rsid w:val="001309BC"/>
    <w:rsid w:val="00132CD2"/>
    <w:rsid w:val="00133B88"/>
    <w:rsid w:val="00133C76"/>
    <w:rsid w:val="00133F08"/>
    <w:rsid w:val="001345E6"/>
    <w:rsid w:val="0013690F"/>
    <w:rsid w:val="001378B0"/>
    <w:rsid w:val="00141D5A"/>
    <w:rsid w:val="0014284F"/>
    <w:rsid w:val="00142E00"/>
    <w:rsid w:val="00144786"/>
    <w:rsid w:val="00145ACD"/>
    <w:rsid w:val="001477E3"/>
    <w:rsid w:val="001526E1"/>
    <w:rsid w:val="00152793"/>
    <w:rsid w:val="0015382C"/>
    <w:rsid w:val="00153B7E"/>
    <w:rsid w:val="00154476"/>
    <w:rsid w:val="001545A9"/>
    <w:rsid w:val="00155843"/>
    <w:rsid w:val="00155E4B"/>
    <w:rsid w:val="00156AAA"/>
    <w:rsid w:val="0015795B"/>
    <w:rsid w:val="00160988"/>
    <w:rsid w:val="0016126A"/>
    <w:rsid w:val="00161495"/>
    <w:rsid w:val="001637C7"/>
    <w:rsid w:val="0016480E"/>
    <w:rsid w:val="00166D5C"/>
    <w:rsid w:val="0016711D"/>
    <w:rsid w:val="00171D1D"/>
    <w:rsid w:val="00173034"/>
    <w:rsid w:val="0017318C"/>
    <w:rsid w:val="001734A9"/>
    <w:rsid w:val="001734F6"/>
    <w:rsid w:val="0017410F"/>
    <w:rsid w:val="00174297"/>
    <w:rsid w:val="001750DC"/>
    <w:rsid w:val="00176AA5"/>
    <w:rsid w:val="00176F2D"/>
    <w:rsid w:val="00180E06"/>
    <w:rsid w:val="001817B3"/>
    <w:rsid w:val="001827BF"/>
    <w:rsid w:val="00183014"/>
    <w:rsid w:val="0018327D"/>
    <w:rsid w:val="00184815"/>
    <w:rsid w:val="00184C39"/>
    <w:rsid w:val="00184C64"/>
    <w:rsid w:val="00186695"/>
    <w:rsid w:val="00186F78"/>
    <w:rsid w:val="00187392"/>
    <w:rsid w:val="00190292"/>
    <w:rsid w:val="00190CAD"/>
    <w:rsid w:val="0019210D"/>
    <w:rsid w:val="001938B4"/>
    <w:rsid w:val="00193C15"/>
    <w:rsid w:val="001959C2"/>
    <w:rsid w:val="00195DC4"/>
    <w:rsid w:val="00196308"/>
    <w:rsid w:val="001963EB"/>
    <w:rsid w:val="00197E01"/>
    <w:rsid w:val="00197F09"/>
    <w:rsid w:val="001A02FA"/>
    <w:rsid w:val="001A0E48"/>
    <w:rsid w:val="001A18C0"/>
    <w:rsid w:val="001A22C5"/>
    <w:rsid w:val="001A2DF0"/>
    <w:rsid w:val="001A3187"/>
    <w:rsid w:val="001A44B2"/>
    <w:rsid w:val="001A51E3"/>
    <w:rsid w:val="001A6490"/>
    <w:rsid w:val="001A7968"/>
    <w:rsid w:val="001B0004"/>
    <w:rsid w:val="001B02A1"/>
    <w:rsid w:val="001B2E98"/>
    <w:rsid w:val="001B3483"/>
    <w:rsid w:val="001B3984"/>
    <w:rsid w:val="001B3C1E"/>
    <w:rsid w:val="001B3CC4"/>
    <w:rsid w:val="001B4494"/>
    <w:rsid w:val="001B50E7"/>
    <w:rsid w:val="001B5549"/>
    <w:rsid w:val="001B5845"/>
    <w:rsid w:val="001C0D8B"/>
    <w:rsid w:val="001C0DA8"/>
    <w:rsid w:val="001C1A8F"/>
    <w:rsid w:val="001C1EAD"/>
    <w:rsid w:val="001C204A"/>
    <w:rsid w:val="001C39EF"/>
    <w:rsid w:val="001C3A9A"/>
    <w:rsid w:val="001C3C02"/>
    <w:rsid w:val="001C69CD"/>
    <w:rsid w:val="001C787C"/>
    <w:rsid w:val="001D1890"/>
    <w:rsid w:val="001D22EE"/>
    <w:rsid w:val="001D2A14"/>
    <w:rsid w:val="001D4300"/>
    <w:rsid w:val="001D4AD7"/>
    <w:rsid w:val="001D6554"/>
    <w:rsid w:val="001D7684"/>
    <w:rsid w:val="001D7841"/>
    <w:rsid w:val="001D7A4A"/>
    <w:rsid w:val="001E0D8A"/>
    <w:rsid w:val="001E0F18"/>
    <w:rsid w:val="001E1FD1"/>
    <w:rsid w:val="001E3021"/>
    <w:rsid w:val="001E30FD"/>
    <w:rsid w:val="001E403A"/>
    <w:rsid w:val="001E524B"/>
    <w:rsid w:val="001E6562"/>
    <w:rsid w:val="001E67BA"/>
    <w:rsid w:val="001E74C2"/>
    <w:rsid w:val="001F0989"/>
    <w:rsid w:val="001F0D74"/>
    <w:rsid w:val="001F112C"/>
    <w:rsid w:val="001F151C"/>
    <w:rsid w:val="001F1E42"/>
    <w:rsid w:val="001F1FD0"/>
    <w:rsid w:val="001F23D1"/>
    <w:rsid w:val="001F3B39"/>
    <w:rsid w:val="001F3CD5"/>
    <w:rsid w:val="001F4500"/>
    <w:rsid w:val="001F4F82"/>
    <w:rsid w:val="001F5A48"/>
    <w:rsid w:val="001F6189"/>
    <w:rsid w:val="001F6260"/>
    <w:rsid w:val="001F649E"/>
    <w:rsid w:val="001F7018"/>
    <w:rsid w:val="001F7AF0"/>
    <w:rsid w:val="001F7F66"/>
    <w:rsid w:val="00200007"/>
    <w:rsid w:val="0020099F"/>
    <w:rsid w:val="00200A03"/>
    <w:rsid w:val="002012C2"/>
    <w:rsid w:val="00202229"/>
    <w:rsid w:val="00202808"/>
    <w:rsid w:val="002030A5"/>
    <w:rsid w:val="002030F9"/>
    <w:rsid w:val="00203131"/>
    <w:rsid w:val="0020433C"/>
    <w:rsid w:val="00210132"/>
    <w:rsid w:val="00210D79"/>
    <w:rsid w:val="00211DEE"/>
    <w:rsid w:val="00212160"/>
    <w:rsid w:val="002124FF"/>
    <w:rsid w:val="00212E88"/>
    <w:rsid w:val="002134CC"/>
    <w:rsid w:val="00213C9C"/>
    <w:rsid w:val="00214318"/>
    <w:rsid w:val="002143DD"/>
    <w:rsid w:val="00214D05"/>
    <w:rsid w:val="002159FF"/>
    <w:rsid w:val="0021692F"/>
    <w:rsid w:val="00216EB9"/>
    <w:rsid w:val="0022009E"/>
    <w:rsid w:val="002211F6"/>
    <w:rsid w:val="002212E2"/>
    <w:rsid w:val="0022291F"/>
    <w:rsid w:val="00222ACC"/>
    <w:rsid w:val="00222B73"/>
    <w:rsid w:val="00223241"/>
    <w:rsid w:val="002241ED"/>
    <w:rsid w:val="0022425C"/>
    <w:rsid w:val="002246DE"/>
    <w:rsid w:val="0022565C"/>
    <w:rsid w:val="00226641"/>
    <w:rsid w:val="00227BCB"/>
    <w:rsid w:val="00227EAD"/>
    <w:rsid w:val="002303C0"/>
    <w:rsid w:val="00231776"/>
    <w:rsid w:val="00231CE3"/>
    <w:rsid w:val="002329C7"/>
    <w:rsid w:val="002337C4"/>
    <w:rsid w:val="002353EB"/>
    <w:rsid w:val="00235981"/>
    <w:rsid w:val="00237388"/>
    <w:rsid w:val="00237953"/>
    <w:rsid w:val="0024031A"/>
    <w:rsid w:val="00241D6C"/>
    <w:rsid w:val="0024260C"/>
    <w:rsid w:val="002429E2"/>
    <w:rsid w:val="00242CAF"/>
    <w:rsid w:val="00242E43"/>
    <w:rsid w:val="00243E7B"/>
    <w:rsid w:val="00245B85"/>
    <w:rsid w:val="002465C3"/>
    <w:rsid w:val="00247F8C"/>
    <w:rsid w:val="00250248"/>
    <w:rsid w:val="00250800"/>
    <w:rsid w:val="00252BC4"/>
    <w:rsid w:val="002532E0"/>
    <w:rsid w:val="00254014"/>
    <w:rsid w:val="00254B39"/>
    <w:rsid w:val="002556CA"/>
    <w:rsid w:val="00256293"/>
    <w:rsid w:val="002578F5"/>
    <w:rsid w:val="00257C3E"/>
    <w:rsid w:val="002603FE"/>
    <w:rsid w:val="00261544"/>
    <w:rsid w:val="00262A55"/>
    <w:rsid w:val="0026504D"/>
    <w:rsid w:val="0026683E"/>
    <w:rsid w:val="002672F9"/>
    <w:rsid w:val="0027045F"/>
    <w:rsid w:val="002708AD"/>
    <w:rsid w:val="00270AEF"/>
    <w:rsid w:val="00272421"/>
    <w:rsid w:val="00272A06"/>
    <w:rsid w:val="00273A2F"/>
    <w:rsid w:val="00273C21"/>
    <w:rsid w:val="002741D3"/>
    <w:rsid w:val="0027534A"/>
    <w:rsid w:val="0027721F"/>
    <w:rsid w:val="00277D5F"/>
    <w:rsid w:val="00280986"/>
    <w:rsid w:val="00281ECE"/>
    <w:rsid w:val="002831C7"/>
    <w:rsid w:val="00283E5B"/>
    <w:rsid w:val="002840C6"/>
    <w:rsid w:val="002846A2"/>
    <w:rsid w:val="00285DD8"/>
    <w:rsid w:val="002866E7"/>
    <w:rsid w:val="00286C92"/>
    <w:rsid w:val="00290175"/>
    <w:rsid w:val="00290856"/>
    <w:rsid w:val="002938AD"/>
    <w:rsid w:val="00293AAB"/>
    <w:rsid w:val="00294806"/>
    <w:rsid w:val="00295174"/>
    <w:rsid w:val="0029558F"/>
    <w:rsid w:val="00296172"/>
    <w:rsid w:val="00296B92"/>
    <w:rsid w:val="00296F3D"/>
    <w:rsid w:val="002A19F0"/>
    <w:rsid w:val="002A2C22"/>
    <w:rsid w:val="002A33C9"/>
    <w:rsid w:val="002A6CFB"/>
    <w:rsid w:val="002B02EB"/>
    <w:rsid w:val="002B383C"/>
    <w:rsid w:val="002B500D"/>
    <w:rsid w:val="002B6C81"/>
    <w:rsid w:val="002B6F91"/>
    <w:rsid w:val="002B79FA"/>
    <w:rsid w:val="002B7D22"/>
    <w:rsid w:val="002C0602"/>
    <w:rsid w:val="002C082D"/>
    <w:rsid w:val="002C0C5C"/>
    <w:rsid w:val="002C0F39"/>
    <w:rsid w:val="002C3870"/>
    <w:rsid w:val="002C44A9"/>
    <w:rsid w:val="002C4BEC"/>
    <w:rsid w:val="002C5590"/>
    <w:rsid w:val="002C7C29"/>
    <w:rsid w:val="002D1468"/>
    <w:rsid w:val="002D1F14"/>
    <w:rsid w:val="002D2201"/>
    <w:rsid w:val="002D302C"/>
    <w:rsid w:val="002D3B63"/>
    <w:rsid w:val="002D48EC"/>
    <w:rsid w:val="002D5C16"/>
    <w:rsid w:val="002D6029"/>
    <w:rsid w:val="002D6692"/>
    <w:rsid w:val="002E0149"/>
    <w:rsid w:val="002E18D9"/>
    <w:rsid w:val="002E20D4"/>
    <w:rsid w:val="002E2A4D"/>
    <w:rsid w:val="002E4CB9"/>
    <w:rsid w:val="002E5CAF"/>
    <w:rsid w:val="002E6354"/>
    <w:rsid w:val="002E646A"/>
    <w:rsid w:val="002E67D3"/>
    <w:rsid w:val="002E764D"/>
    <w:rsid w:val="002E780C"/>
    <w:rsid w:val="002E7A13"/>
    <w:rsid w:val="002F2476"/>
    <w:rsid w:val="002F3DFF"/>
    <w:rsid w:val="002F4C86"/>
    <w:rsid w:val="002F5E05"/>
    <w:rsid w:val="002F7278"/>
    <w:rsid w:val="00300F61"/>
    <w:rsid w:val="003040B2"/>
    <w:rsid w:val="003043C3"/>
    <w:rsid w:val="00304B1A"/>
    <w:rsid w:val="00307A76"/>
    <w:rsid w:val="00307BDC"/>
    <w:rsid w:val="0031084C"/>
    <w:rsid w:val="003139A6"/>
    <w:rsid w:val="003144F5"/>
    <w:rsid w:val="0031455E"/>
    <w:rsid w:val="0031528E"/>
    <w:rsid w:val="00315A16"/>
    <w:rsid w:val="00315E72"/>
    <w:rsid w:val="003162DF"/>
    <w:rsid w:val="00317053"/>
    <w:rsid w:val="0031756E"/>
    <w:rsid w:val="0032109C"/>
    <w:rsid w:val="003211F1"/>
    <w:rsid w:val="00322B45"/>
    <w:rsid w:val="00322FCB"/>
    <w:rsid w:val="0032304C"/>
    <w:rsid w:val="00323503"/>
    <w:rsid w:val="00323809"/>
    <w:rsid w:val="00323D41"/>
    <w:rsid w:val="00324C13"/>
    <w:rsid w:val="00324C5E"/>
    <w:rsid w:val="00325414"/>
    <w:rsid w:val="003302F1"/>
    <w:rsid w:val="00330C97"/>
    <w:rsid w:val="0033136D"/>
    <w:rsid w:val="003313B4"/>
    <w:rsid w:val="003318B3"/>
    <w:rsid w:val="00332512"/>
    <w:rsid w:val="00333666"/>
    <w:rsid w:val="00334B56"/>
    <w:rsid w:val="00334E4B"/>
    <w:rsid w:val="00336B03"/>
    <w:rsid w:val="00336D74"/>
    <w:rsid w:val="00337812"/>
    <w:rsid w:val="00337F56"/>
    <w:rsid w:val="0034104F"/>
    <w:rsid w:val="0034394E"/>
    <w:rsid w:val="003444B5"/>
    <w:rsid w:val="0034470E"/>
    <w:rsid w:val="003469A3"/>
    <w:rsid w:val="00346D22"/>
    <w:rsid w:val="00352DB0"/>
    <w:rsid w:val="003533A7"/>
    <w:rsid w:val="00354728"/>
    <w:rsid w:val="00355995"/>
    <w:rsid w:val="003571E3"/>
    <w:rsid w:val="00360227"/>
    <w:rsid w:val="00361063"/>
    <w:rsid w:val="0036361D"/>
    <w:rsid w:val="00363925"/>
    <w:rsid w:val="00364902"/>
    <w:rsid w:val="00365E4E"/>
    <w:rsid w:val="00366654"/>
    <w:rsid w:val="00366F8B"/>
    <w:rsid w:val="0037094A"/>
    <w:rsid w:val="00371188"/>
    <w:rsid w:val="00371702"/>
    <w:rsid w:val="00371ED3"/>
    <w:rsid w:val="00371FDD"/>
    <w:rsid w:val="00372659"/>
    <w:rsid w:val="003727B8"/>
    <w:rsid w:val="00372FFC"/>
    <w:rsid w:val="003732EA"/>
    <w:rsid w:val="0037475E"/>
    <w:rsid w:val="00374B70"/>
    <w:rsid w:val="0037558A"/>
    <w:rsid w:val="003769FC"/>
    <w:rsid w:val="0037728A"/>
    <w:rsid w:val="00380595"/>
    <w:rsid w:val="00380B7D"/>
    <w:rsid w:val="00381A99"/>
    <w:rsid w:val="00381ACA"/>
    <w:rsid w:val="003820A8"/>
    <w:rsid w:val="003828A2"/>
    <w:rsid w:val="003829C2"/>
    <w:rsid w:val="003830B2"/>
    <w:rsid w:val="00383BF3"/>
    <w:rsid w:val="00383D7A"/>
    <w:rsid w:val="00384724"/>
    <w:rsid w:val="003856C5"/>
    <w:rsid w:val="00385D7D"/>
    <w:rsid w:val="00385DAF"/>
    <w:rsid w:val="003870B8"/>
    <w:rsid w:val="003919B7"/>
    <w:rsid w:val="00391D57"/>
    <w:rsid w:val="00392292"/>
    <w:rsid w:val="00393514"/>
    <w:rsid w:val="00394F45"/>
    <w:rsid w:val="00395018"/>
    <w:rsid w:val="00395451"/>
    <w:rsid w:val="00395519"/>
    <w:rsid w:val="00397E5A"/>
    <w:rsid w:val="003A07D8"/>
    <w:rsid w:val="003A080F"/>
    <w:rsid w:val="003A082D"/>
    <w:rsid w:val="003A2FA9"/>
    <w:rsid w:val="003A3562"/>
    <w:rsid w:val="003A3668"/>
    <w:rsid w:val="003A517D"/>
    <w:rsid w:val="003A5927"/>
    <w:rsid w:val="003A7C78"/>
    <w:rsid w:val="003B059C"/>
    <w:rsid w:val="003B1017"/>
    <w:rsid w:val="003B1470"/>
    <w:rsid w:val="003B1D6C"/>
    <w:rsid w:val="003B2A80"/>
    <w:rsid w:val="003B3C07"/>
    <w:rsid w:val="003B6081"/>
    <w:rsid w:val="003B673D"/>
    <w:rsid w:val="003B6775"/>
    <w:rsid w:val="003C0B41"/>
    <w:rsid w:val="003C2714"/>
    <w:rsid w:val="003C27D7"/>
    <w:rsid w:val="003C2A01"/>
    <w:rsid w:val="003C5FE2"/>
    <w:rsid w:val="003C7828"/>
    <w:rsid w:val="003C7D70"/>
    <w:rsid w:val="003D03A4"/>
    <w:rsid w:val="003D05FB"/>
    <w:rsid w:val="003D1B16"/>
    <w:rsid w:val="003D2C45"/>
    <w:rsid w:val="003D439E"/>
    <w:rsid w:val="003D45BF"/>
    <w:rsid w:val="003D4764"/>
    <w:rsid w:val="003D49F9"/>
    <w:rsid w:val="003D4ECD"/>
    <w:rsid w:val="003D508A"/>
    <w:rsid w:val="003D537F"/>
    <w:rsid w:val="003D5D06"/>
    <w:rsid w:val="003D6C38"/>
    <w:rsid w:val="003D7B75"/>
    <w:rsid w:val="003E00AD"/>
    <w:rsid w:val="003E0208"/>
    <w:rsid w:val="003E1BBE"/>
    <w:rsid w:val="003E2FB4"/>
    <w:rsid w:val="003E3944"/>
    <w:rsid w:val="003E3DD3"/>
    <w:rsid w:val="003E4B57"/>
    <w:rsid w:val="003E60EC"/>
    <w:rsid w:val="003E63FA"/>
    <w:rsid w:val="003E6DA7"/>
    <w:rsid w:val="003E6DDB"/>
    <w:rsid w:val="003E7546"/>
    <w:rsid w:val="003F0314"/>
    <w:rsid w:val="003F193C"/>
    <w:rsid w:val="003F1BD1"/>
    <w:rsid w:val="003F212B"/>
    <w:rsid w:val="003F27E1"/>
    <w:rsid w:val="003F3DC9"/>
    <w:rsid w:val="003F437A"/>
    <w:rsid w:val="003F5C2B"/>
    <w:rsid w:val="003F67F7"/>
    <w:rsid w:val="003F6A06"/>
    <w:rsid w:val="003F6D7B"/>
    <w:rsid w:val="00401E35"/>
    <w:rsid w:val="00402240"/>
    <w:rsid w:val="004023E9"/>
    <w:rsid w:val="004029ED"/>
    <w:rsid w:val="00403706"/>
    <w:rsid w:val="0040454A"/>
    <w:rsid w:val="00410A88"/>
    <w:rsid w:val="00411324"/>
    <w:rsid w:val="00411340"/>
    <w:rsid w:val="00411833"/>
    <w:rsid w:val="004120A2"/>
    <w:rsid w:val="00412366"/>
    <w:rsid w:val="00413F83"/>
    <w:rsid w:val="00414185"/>
    <w:rsid w:val="0041424B"/>
    <w:rsid w:val="0041490C"/>
    <w:rsid w:val="00415A65"/>
    <w:rsid w:val="00416191"/>
    <w:rsid w:val="004161CC"/>
    <w:rsid w:val="00416721"/>
    <w:rsid w:val="004173F8"/>
    <w:rsid w:val="004208FC"/>
    <w:rsid w:val="00421EF0"/>
    <w:rsid w:val="004224FA"/>
    <w:rsid w:val="00422FC1"/>
    <w:rsid w:val="004235BC"/>
    <w:rsid w:val="00423B7D"/>
    <w:rsid w:val="00423D07"/>
    <w:rsid w:val="00424A49"/>
    <w:rsid w:val="004262EF"/>
    <w:rsid w:val="00427936"/>
    <w:rsid w:val="00427C3C"/>
    <w:rsid w:val="004300A6"/>
    <w:rsid w:val="004318D5"/>
    <w:rsid w:val="0043353A"/>
    <w:rsid w:val="00433822"/>
    <w:rsid w:val="00434AB5"/>
    <w:rsid w:val="004374B9"/>
    <w:rsid w:val="00440034"/>
    <w:rsid w:val="004408EA"/>
    <w:rsid w:val="004412BD"/>
    <w:rsid w:val="004417C1"/>
    <w:rsid w:val="00441E91"/>
    <w:rsid w:val="00442813"/>
    <w:rsid w:val="0044346F"/>
    <w:rsid w:val="00443EEC"/>
    <w:rsid w:val="00444E0F"/>
    <w:rsid w:val="00445021"/>
    <w:rsid w:val="004453DD"/>
    <w:rsid w:val="004455A7"/>
    <w:rsid w:val="00451906"/>
    <w:rsid w:val="00453FF6"/>
    <w:rsid w:val="00454628"/>
    <w:rsid w:val="00454BA0"/>
    <w:rsid w:val="004558A6"/>
    <w:rsid w:val="004559BF"/>
    <w:rsid w:val="00456607"/>
    <w:rsid w:val="004621F9"/>
    <w:rsid w:val="00463769"/>
    <w:rsid w:val="00463FB0"/>
    <w:rsid w:val="00464541"/>
    <w:rsid w:val="0046520A"/>
    <w:rsid w:val="004660AC"/>
    <w:rsid w:val="0046646B"/>
    <w:rsid w:val="004671C7"/>
    <w:rsid w:val="004672AB"/>
    <w:rsid w:val="004705CB"/>
    <w:rsid w:val="00470905"/>
    <w:rsid w:val="00470E6E"/>
    <w:rsid w:val="004714FE"/>
    <w:rsid w:val="00471E9F"/>
    <w:rsid w:val="004737BB"/>
    <w:rsid w:val="004770D0"/>
    <w:rsid w:val="004779D8"/>
    <w:rsid w:val="00477BAA"/>
    <w:rsid w:val="00477E57"/>
    <w:rsid w:val="00481045"/>
    <w:rsid w:val="00481570"/>
    <w:rsid w:val="00481766"/>
    <w:rsid w:val="00481789"/>
    <w:rsid w:val="00485336"/>
    <w:rsid w:val="00485F62"/>
    <w:rsid w:val="00486581"/>
    <w:rsid w:val="004876A3"/>
    <w:rsid w:val="0049061A"/>
    <w:rsid w:val="0049105C"/>
    <w:rsid w:val="004921E2"/>
    <w:rsid w:val="00493ACE"/>
    <w:rsid w:val="00494B44"/>
    <w:rsid w:val="00495053"/>
    <w:rsid w:val="00497927"/>
    <w:rsid w:val="004A001D"/>
    <w:rsid w:val="004A0727"/>
    <w:rsid w:val="004A13EE"/>
    <w:rsid w:val="004A175F"/>
    <w:rsid w:val="004A19DC"/>
    <w:rsid w:val="004A1B19"/>
    <w:rsid w:val="004A1F59"/>
    <w:rsid w:val="004A2868"/>
    <w:rsid w:val="004A29BE"/>
    <w:rsid w:val="004A3063"/>
    <w:rsid w:val="004A3225"/>
    <w:rsid w:val="004A33EE"/>
    <w:rsid w:val="004A3AA8"/>
    <w:rsid w:val="004A5588"/>
    <w:rsid w:val="004A582F"/>
    <w:rsid w:val="004A59D8"/>
    <w:rsid w:val="004A72BB"/>
    <w:rsid w:val="004B063A"/>
    <w:rsid w:val="004B08BB"/>
    <w:rsid w:val="004B1201"/>
    <w:rsid w:val="004B13C7"/>
    <w:rsid w:val="004B25A2"/>
    <w:rsid w:val="004B2C4D"/>
    <w:rsid w:val="004B356B"/>
    <w:rsid w:val="004B4E44"/>
    <w:rsid w:val="004B54ED"/>
    <w:rsid w:val="004B56E6"/>
    <w:rsid w:val="004B7752"/>
    <w:rsid w:val="004B778F"/>
    <w:rsid w:val="004B7E91"/>
    <w:rsid w:val="004C0609"/>
    <w:rsid w:val="004C0790"/>
    <w:rsid w:val="004C216B"/>
    <w:rsid w:val="004C2F6D"/>
    <w:rsid w:val="004C4B3F"/>
    <w:rsid w:val="004C639F"/>
    <w:rsid w:val="004D141F"/>
    <w:rsid w:val="004D190F"/>
    <w:rsid w:val="004D2742"/>
    <w:rsid w:val="004D38A6"/>
    <w:rsid w:val="004D4434"/>
    <w:rsid w:val="004D55ED"/>
    <w:rsid w:val="004D5BBA"/>
    <w:rsid w:val="004D6310"/>
    <w:rsid w:val="004D660F"/>
    <w:rsid w:val="004D6BA3"/>
    <w:rsid w:val="004D762B"/>
    <w:rsid w:val="004D7E70"/>
    <w:rsid w:val="004E0062"/>
    <w:rsid w:val="004E05A1"/>
    <w:rsid w:val="004E15B3"/>
    <w:rsid w:val="004E2093"/>
    <w:rsid w:val="004E504B"/>
    <w:rsid w:val="004E65DD"/>
    <w:rsid w:val="004E7F21"/>
    <w:rsid w:val="004F08F5"/>
    <w:rsid w:val="004F148C"/>
    <w:rsid w:val="004F2BA3"/>
    <w:rsid w:val="004F323B"/>
    <w:rsid w:val="004F4121"/>
    <w:rsid w:val="004F421B"/>
    <w:rsid w:val="004F472A"/>
    <w:rsid w:val="004F4AC3"/>
    <w:rsid w:val="004F5261"/>
    <w:rsid w:val="004F584D"/>
    <w:rsid w:val="004F5E57"/>
    <w:rsid w:val="004F6710"/>
    <w:rsid w:val="004F6B4E"/>
    <w:rsid w:val="004F79CA"/>
    <w:rsid w:val="00500360"/>
    <w:rsid w:val="00500C3E"/>
    <w:rsid w:val="00501065"/>
    <w:rsid w:val="00501E99"/>
    <w:rsid w:val="00502329"/>
    <w:rsid w:val="00502849"/>
    <w:rsid w:val="005032D9"/>
    <w:rsid w:val="00504334"/>
    <w:rsid w:val="0050498D"/>
    <w:rsid w:val="00505BB2"/>
    <w:rsid w:val="00506366"/>
    <w:rsid w:val="005073A2"/>
    <w:rsid w:val="00507815"/>
    <w:rsid w:val="00507B6F"/>
    <w:rsid w:val="00507CD4"/>
    <w:rsid w:val="005104D7"/>
    <w:rsid w:val="00510B9E"/>
    <w:rsid w:val="00510D78"/>
    <w:rsid w:val="00511432"/>
    <w:rsid w:val="005114CA"/>
    <w:rsid w:val="005123A6"/>
    <w:rsid w:val="00512B99"/>
    <w:rsid w:val="00512DAA"/>
    <w:rsid w:val="00512DD7"/>
    <w:rsid w:val="005134AA"/>
    <w:rsid w:val="0051511E"/>
    <w:rsid w:val="005153B7"/>
    <w:rsid w:val="00515EE2"/>
    <w:rsid w:val="00515F96"/>
    <w:rsid w:val="00516798"/>
    <w:rsid w:val="005173DD"/>
    <w:rsid w:val="00520305"/>
    <w:rsid w:val="005216A4"/>
    <w:rsid w:val="00521800"/>
    <w:rsid w:val="00521C15"/>
    <w:rsid w:val="005247D9"/>
    <w:rsid w:val="00525BE4"/>
    <w:rsid w:val="00526049"/>
    <w:rsid w:val="00526784"/>
    <w:rsid w:val="005301B4"/>
    <w:rsid w:val="00530EF6"/>
    <w:rsid w:val="0053142D"/>
    <w:rsid w:val="00534F87"/>
    <w:rsid w:val="0053629D"/>
    <w:rsid w:val="0053629F"/>
    <w:rsid w:val="0053638D"/>
    <w:rsid w:val="00536BC2"/>
    <w:rsid w:val="00536D74"/>
    <w:rsid w:val="00536F4F"/>
    <w:rsid w:val="00541167"/>
    <w:rsid w:val="005425E1"/>
    <w:rsid w:val="005427C5"/>
    <w:rsid w:val="00542903"/>
    <w:rsid w:val="00542916"/>
    <w:rsid w:val="00542CF6"/>
    <w:rsid w:val="00542DA6"/>
    <w:rsid w:val="005430D9"/>
    <w:rsid w:val="00544105"/>
    <w:rsid w:val="005462B6"/>
    <w:rsid w:val="00546A0B"/>
    <w:rsid w:val="00547399"/>
    <w:rsid w:val="00550293"/>
    <w:rsid w:val="0055169D"/>
    <w:rsid w:val="00552DFE"/>
    <w:rsid w:val="00553222"/>
    <w:rsid w:val="00553C03"/>
    <w:rsid w:val="005548E7"/>
    <w:rsid w:val="00556E7B"/>
    <w:rsid w:val="00557403"/>
    <w:rsid w:val="00560DDA"/>
    <w:rsid w:val="00562510"/>
    <w:rsid w:val="00563692"/>
    <w:rsid w:val="00563F42"/>
    <w:rsid w:val="00564B45"/>
    <w:rsid w:val="00565142"/>
    <w:rsid w:val="005659DD"/>
    <w:rsid w:val="00567CB9"/>
    <w:rsid w:val="005710E9"/>
    <w:rsid w:val="00571679"/>
    <w:rsid w:val="00572794"/>
    <w:rsid w:val="005738F6"/>
    <w:rsid w:val="00577202"/>
    <w:rsid w:val="0057789D"/>
    <w:rsid w:val="00580319"/>
    <w:rsid w:val="0058156D"/>
    <w:rsid w:val="00582773"/>
    <w:rsid w:val="00582E1A"/>
    <w:rsid w:val="00583C52"/>
    <w:rsid w:val="00584235"/>
    <w:rsid w:val="005844E7"/>
    <w:rsid w:val="00584A96"/>
    <w:rsid w:val="00587CF3"/>
    <w:rsid w:val="0059072C"/>
    <w:rsid w:val="005908B8"/>
    <w:rsid w:val="005922E0"/>
    <w:rsid w:val="0059265C"/>
    <w:rsid w:val="00592B1E"/>
    <w:rsid w:val="0059326C"/>
    <w:rsid w:val="0059512E"/>
    <w:rsid w:val="00595E49"/>
    <w:rsid w:val="005971C6"/>
    <w:rsid w:val="00597974"/>
    <w:rsid w:val="005A0337"/>
    <w:rsid w:val="005A227B"/>
    <w:rsid w:val="005A25A5"/>
    <w:rsid w:val="005A3151"/>
    <w:rsid w:val="005A3824"/>
    <w:rsid w:val="005A4A32"/>
    <w:rsid w:val="005A4DD0"/>
    <w:rsid w:val="005A6DD2"/>
    <w:rsid w:val="005B01CF"/>
    <w:rsid w:val="005B01E7"/>
    <w:rsid w:val="005B03C1"/>
    <w:rsid w:val="005B0E4C"/>
    <w:rsid w:val="005B1B3D"/>
    <w:rsid w:val="005B3467"/>
    <w:rsid w:val="005B36AC"/>
    <w:rsid w:val="005B5C87"/>
    <w:rsid w:val="005B5D9B"/>
    <w:rsid w:val="005B62E1"/>
    <w:rsid w:val="005B69DF"/>
    <w:rsid w:val="005B7017"/>
    <w:rsid w:val="005B7317"/>
    <w:rsid w:val="005C0103"/>
    <w:rsid w:val="005C017F"/>
    <w:rsid w:val="005C045E"/>
    <w:rsid w:val="005C048D"/>
    <w:rsid w:val="005C0F25"/>
    <w:rsid w:val="005C1950"/>
    <w:rsid w:val="005C385D"/>
    <w:rsid w:val="005C58FE"/>
    <w:rsid w:val="005C6325"/>
    <w:rsid w:val="005C663C"/>
    <w:rsid w:val="005C6C31"/>
    <w:rsid w:val="005C796E"/>
    <w:rsid w:val="005C7BB7"/>
    <w:rsid w:val="005D07CF"/>
    <w:rsid w:val="005D0A95"/>
    <w:rsid w:val="005D3B20"/>
    <w:rsid w:val="005D3EA0"/>
    <w:rsid w:val="005D47E5"/>
    <w:rsid w:val="005D57A6"/>
    <w:rsid w:val="005D71B7"/>
    <w:rsid w:val="005E152A"/>
    <w:rsid w:val="005E2796"/>
    <w:rsid w:val="005E28A9"/>
    <w:rsid w:val="005E3CFD"/>
    <w:rsid w:val="005E4759"/>
    <w:rsid w:val="005E47E4"/>
    <w:rsid w:val="005E514F"/>
    <w:rsid w:val="005E5A1D"/>
    <w:rsid w:val="005E5C68"/>
    <w:rsid w:val="005E65C0"/>
    <w:rsid w:val="005E6DB4"/>
    <w:rsid w:val="005E78DD"/>
    <w:rsid w:val="005F0390"/>
    <w:rsid w:val="005F0C1C"/>
    <w:rsid w:val="005F3FA0"/>
    <w:rsid w:val="005F7802"/>
    <w:rsid w:val="00600EDB"/>
    <w:rsid w:val="0060380B"/>
    <w:rsid w:val="00603AD6"/>
    <w:rsid w:val="006048AE"/>
    <w:rsid w:val="006072CD"/>
    <w:rsid w:val="00612023"/>
    <w:rsid w:val="00612100"/>
    <w:rsid w:val="00612F94"/>
    <w:rsid w:val="0061312C"/>
    <w:rsid w:val="00614190"/>
    <w:rsid w:val="00614B82"/>
    <w:rsid w:val="0061529F"/>
    <w:rsid w:val="00615D6B"/>
    <w:rsid w:val="00617EC1"/>
    <w:rsid w:val="006202FE"/>
    <w:rsid w:val="006209C5"/>
    <w:rsid w:val="00620BD9"/>
    <w:rsid w:val="00620D54"/>
    <w:rsid w:val="00621349"/>
    <w:rsid w:val="00622A99"/>
    <w:rsid w:val="00622CE2"/>
    <w:rsid w:val="00622E67"/>
    <w:rsid w:val="00623666"/>
    <w:rsid w:val="00624745"/>
    <w:rsid w:val="00626780"/>
    <w:rsid w:val="00626B57"/>
    <w:rsid w:val="00626EDC"/>
    <w:rsid w:val="006272BD"/>
    <w:rsid w:val="006309C3"/>
    <w:rsid w:val="006355B4"/>
    <w:rsid w:val="00635715"/>
    <w:rsid w:val="0064143F"/>
    <w:rsid w:val="00641641"/>
    <w:rsid w:val="006417DD"/>
    <w:rsid w:val="00643128"/>
    <w:rsid w:val="006434C7"/>
    <w:rsid w:val="00643BA8"/>
    <w:rsid w:val="00643FF6"/>
    <w:rsid w:val="006441D5"/>
    <w:rsid w:val="0064424E"/>
    <w:rsid w:val="006452D3"/>
    <w:rsid w:val="006468F8"/>
    <w:rsid w:val="006470EC"/>
    <w:rsid w:val="00647164"/>
    <w:rsid w:val="0064773C"/>
    <w:rsid w:val="00647CCD"/>
    <w:rsid w:val="00647D35"/>
    <w:rsid w:val="00651023"/>
    <w:rsid w:val="006514B0"/>
    <w:rsid w:val="0065187C"/>
    <w:rsid w:val="006521AA"/>
    <w:rsid w:val="0065402E"/>
    <w:rsid w:val="006542D6"/>
    <w:rsid w:val="0065472D"/>
    <w:rsid w:val="0065598E"/>
    <w:rsid w:val="00655AF2"/>
    <w:rsid w:val="00655BC5"/>
    <w:rsid w:val="006568BE"/>
    <w:rsid w:val="006568C8"/>
    <w:rsid w:val="0066025D"/>
    <w:rsid w:val="0066091A"/>
    <w:rsid w:val="00661838"/>
    <w:rsid w:val="00662612"/>
    <w:rsid w:val="00662C4B"/>
    <w:rsid w:val="00663207"/>
    <w:rsid w:val="00664F50"/>
    <w:rsid w:val="006656CD"/>
    <w:rsid w:val="00667BBC"/>
    <w:rsid w:val="00674044"/>
    <w:rsid w:val="0067442E"/>
    <w:rsid w:val="00675CA1"/>
    <w:rsid w:val="00676B75"/>
    <w:rsid w:val="006773EC"/>
    <w:rsid w:val="00677A16"/>
    <w:rsid w:val="00680504"/>
    <w:rsid w:val="00680FDF"/>
    <w:rsid w:val="00681CD9"/>
    <w:rsid w:val="006822E3"/>
    <w:rsid w:val="00682828"/>
    <w:rsid w:val="0068347B"/>
    <w:rsid w:val="0068393E"/>
    <w:rsid w:val="00683E30"/>
    <w:rsid w:val="006848FB"/>
    <w:rsid w:val="00684B9A"/>
    <w:rsid w:val="0068592D"/>
    <w:rsid w:val="00687024"/>
    <w:rsid w:val="00687B76"/>
    <w:rsid w:val="00694135"/>
    <w:rsid w:val="00695E22"/>
    <w:rsid w:val="0069785D"/>
    <w:rsid w:val="00697AB5"/>
    <w:rsid w:val="00697CA4"/>
    <w:rsid w:val="006A2192"/>
    <w:rsid w:val="006A2C90"/>
    <w:rsid w:val="006A445E"/>
    <w:rsid w:val="006A4C7B"/>
    <w:rsid w:val="006A6D52"/>
    <w:rsid w:val="006A72FC"/>
    <w:rsid w:val="006A7C0B"/>
    <w:rsid w:val="006B3B01"/>
    <w:rsid w:val="006B42B1"/>
    <w:rsid w:val="006B7093"/>
    <w:rsid w:val="006B7417"/>
    <w:rsid w:val="006B7F8C"/>
    <w:rsid w:val="006C19E3"/>
    <w:rsid w:val="006C2E1E"/>
    <w:rsid w:val="006C37A8"/>
    <w:rsid w:val="006C5B45"/>
    <w:rsid w:val="006C6073"/>
    <w:rsid w:val="006C637B"/>
    <w:rsid w:val="006C65F1"/>
    <w:rsid w:val="006C67B1"/>
    <w:rsid w:val="006C7072"/>
    <w:rsid w:val="006C7CC0"/>
    <w:rsid w:val="006D0455"/>
    <w:rsid w:val="006D0DF4"/>
    <w:rsid w:val="006D2118"/>
    <w:rsid w:val="006D24A4"/>
    <w:rsid w:val="006D31F9"/>
    <w:rsid w:val="006D3691"/>
    <w:rsid w:val="006D3862"/>
    <w:rsid w:val="006D3BAE"/>
    <w:rsid w:val="006D40F7"/>
    <w:rsid w:val="006D627E"/>
    <w:rsid w:val="006E0EA8"/>
    <w:rsid w:val="006E31FC"/>
    <w:rsid w:val="006E4028"/>
    <w:rsid w:val="006E5ADB"/>
    <w:rsid w:val="006E5EF0"/>
    <w:rsid w:val="006E7FAD"/>
    <w:rsid w:val="006F054D"/>
    <w:rsid w:val="006F0912"/>
    <w:rsid w:val="006F1E30"/>
    <w:rsid w:val="006F2E20"/>
    <w:rsid w:val="006F3117"/>
    <w:rsid w:val="006F3563"/>
    <w:rsid w:val="006F3A7B"/>
    <w:rsid w:val="006F42B9"/>
    <w:rsid w:val="006F4E86"/>
    <w:rsid w:val="006F55DF"/>
    <w:rsid w:val="006F5F84"/>
    <w:rsid w:val="006F6103"/>
    <w:rsid w:val="00700DC4"/>
    <w:rsid w:val="0070181C"/>
    <w:rsid w:val="00702583"/>
    <w:rsid w:val="0070428E"/>
    <w:rsid w:val="007043CF"/>
    <w:rsid w:val="00704B9C"/>
    <w:rsid w:val="00704E00"/>
    <w:rsid w:val="00705316"/>
    <w:rsid w:val="00705F54"/>
    <w:rsid w:val="00706224"/>
    <w:rsid w:val="0070639B"/>
    <w:rsid w:val="0070660F"/>
    <w:rsid w:val="0070719D"/>
    <w:rsid w:val="00707E86"/>
    <w:rsid w:val="00710ACD"/>
    <w:rsid w:val="00713DA7"/>
    <w:rsid w:val="00713E0B"/>
    <w:rsid w:val="007140CE"/>
    <w:rsid w:val="00714C80"/>
    <w:rsid w:val="0072014E"/>
    <w:rsid w:val="007209E7"/>
    <w:rsid w:val="00721177"/>
    <w:rsid w:val="00721F28"/>
    <w:rsid w:val="00722837"/>
    <w:rsid w:val="0072529F"/>
    <w:rsid w:val="00726182"/>
    <w:rsid w:val="00727635"/>
    <w:rsid w:val="00730F06"/>
    <w:rsid w:val="00731D21"/>
    <w:rsid w:val="007322BB"/>
    <w:rsid w:val="00732329"/>
    <w:rsid w:val="007323FE"/>
    <w:rsid w:val="007337CA"/>
    <w:rsid w:val="00733FD2"/>
    <w:rsid w:val="00734BB4"/>
    <w:rsid w:val="00734CE4"/>
    <w:rsid w:val="00735123"/>
    <w:rsid w:val="00735402"/>
    <w:rsid w:val="00735ECD"/>
    <w:rsid w:val="00737B7F"/>
    <w:rsid w:val="0074023E"/>
    <w:rsid w:val="00740A86"/>
    <w:rsid w:val="00740B5F"/>
    <w:rsid w:val="007410D9"/>
    <w:rsid w:val="00741837"/>
    <w:rsid w:val="007453E6"/>
    <w:rsid w:val="00746B29"/>
    <w:rsid w:val="0075018E"/>
    <w:rsid w:val="0075268C"/>
    <w:rsid w:val="00753B42"/>
    <w:rsid w:val="00753DB2"/>
    <w:rsid w:val="00754789"/>
    <w:rsid w:val="00754811"/>
    <w:rsid w:val="00754FBA"/>
    <w:rsid w:val="0076131F"/>
    <w:rsid w:val="0076334B"/>
    <w:rsid w:val="0076455C"/>
    <w:rsid w:val="0076477C"/>
    <w:rsid w:val="007651CC"/>
    <w:rsid w:val="007651EE"/>
    <w:rsid w:val="007659AA"/>
    <w:rsid w:val="00770043"/>
    <w:rsid w:val="00770453"/>
    <w:rsid w:val="00770A34"/>
    <w:rsid w:val="00770AC9"/>
    <w:rsid w:val="0077309D"/>
    <w:rsid w:val="007739AF"/>
    <w:rsid w:val="00773A86"/>
    <w:rsid w:val="00776F2B"/>
    <w:rsid w:val="007774EE"/>
    <w:rsid w:val="007800CF"/>
    <w:rsid w:val="00780BDB"/>
    <w:rsid w:val="00781822"/>
    <w:rsid w:val="00783F21"/>
    <w:rsid w:val="007840DC"/>
    <w:rsid w:val="007858E8"/>
    <w:rsid w:val="00786125"/>
    <w:rsid w:val="0078644A"/>
    <w:rsid w:val="007865B4"/>
    <w:rsid w:val="007866BA"/>
    <w:rsid w:val="00786AE0"/>
    <w:rsid w:val="00786F92"/>
    <w:rsid w:val="00787159"/>
    <w:rsid w:val="0079043A"/>
    <w:rsid w:val="00790871"/>
    <w:rsid w:val="00791668"/>
    <w:rsid w:val="00791AA1"/>
    <w:rsid w:val="00793B1F"/>
    <w:rsid w:val="00794473"/>
    <w:rsid w:val="0079476B"/>
    <w:rsid w:val="00794B40"/>
    <w:rsid w:val="00794DD2"/>
    <w:rsid w:val="00796493"/>
    <w:rsid w:val="00797396"/>
    <w:rsid w:val="007A0371"/>
    <w:rsid w:val="007A1433"/>
    <w:rsid w:val="007A1919"/>
    <w:rsid w:val="007A1AB3"/>
    <w:rsid w:val="007A3793"/>
    <w:rsid w:val="007A43C2"/>
    <w:rsid w:val="007A4DBA"/>
    <w:rsid w:val="007A57B4"/>
    <w:rsid w:val="007A5D8F"/>
    <w:rsid w:val="007A5F49"/>
    <w:rsid w:val="007B297A"/>
    <w:rsid w:val="007B2D26"/>
    <w:rsid w:val="007B689B"/>
    <w:rsid w:val="007C1BA2"/>
    <w:rsid w:val="007C294E"/>
    <w:rsid w:val="007C2B48"/>
    <w:rsid w:val="007C42EE"/>
    <w:rsid w:val="007C4742"/>
    <w:rsid w:val="007C48F8"/>
    <w:rsid w:val="007C58BF"/>
    <w:rsid w:val="007C5E19"/>
    <w:rsid w:val="007C6C07"/>
    <w:rsid w:val="007D02BD"/>
    <w:rsid w:val="007D043C"/>
    <w:rsid w:val="007D20E9"/>
    <w:rsid w:val="007D2757"/>
    <w:rsid w:val="007D3022"/>
    <w:rsid w:val="007D30E5"/>
    <w:rsid w:val="007D363D"/>
    <w:rsid w:val="007D5A27"/>
    <w:rsid w:val="007D62B5"/>
    <w:rsid w:val="007D75ED"/>
    <w:rsid w:val="007D7881"/>
    <w:rsid w:val="007D7E3A"/>
    <w:rsid w:val="007E0E10"/>
    <w:rsid w:val="007E4768"/>
    <w:rsid w:val="007E6229"/>
    <w:rsid w:val="007E6F77"/>
    <w:rsid w:val="007E777B"/>
    <w:rsid w:val="007F0435"/>
    <w:rsid w:val="007F09FA"/>
    <w:rsid w:val="007F0F65"/>
    <w:rsid w:val="007F2070"/>
    <w:rsid w:val="007F47F3"/>
    <w:rsid w:val="007F5C7F"/>
    <w:rsid w:val="007F6122"/>
    <w:rsid w:val="007F63C1"/>
    <w:rsid w:val="007F6C83"/>
    <w:rsid w:val="007F6FBF"/>
    <w:rsid w:val="00801081"/>
    <w:rsid w:val="00801CA4"/>
    <w:rsid w:val="00802640"/>
    <w:rsid w:val="00803DD3"/>
    <w:rsid w:val="008045A9"/>
    <w:rsid w:val="00804819"/>
    <w:rsid w:val="008053F5"/>
    <w:rsid w:val="0080619C"/>
    <w:rsid w:val="00806DD5"/>
    <w:rsid w:val="00807AF7"/>
    <w:rsid w:val="00810198"/>
    <w:rsid w:val="0081089D"/>
    <w:rsid w:val="00813706"/>
    <w:rsid w:val="00815DA8"/>
    <w:rsid w:val="00816A56"/>
    <w:rsid w:val="008172E7"/>
    <w:rsid w:val="00817CF3"/>
    <w:rsid w:val="0082194D"/>
    <w:rsid w:val="00821DB7"/>
    <w:rsid w:val="00822050"/>
    <w:rsid w:val="008221F9"/>
    <w:rsid w:val="00822294"/>
    <w:rsid w:val="00822DA7"/>
    <w:rsid w:val="0082335B"/>
    <w:rsid w:val="00823894"/>
    <w:rsid w:val="00823E4B"/>
    <w:rsid w:val="00825B80"/>
    <w:rsid w:val="00825D38"/>
    <w:rsid w:val="00826C75"/>
    <w:rsid w:val="00826EF5"/>
    <w:rsid w:val="00827E92"/>
    <w:rsid w:val="00831693"/>
    <w:rsid w:val="00834AB9"/>
    <w:rsid w:val="008361A1"/>
    <w:rsid w:val="00837289"/>
    <w:rsid w:val="00837F2E"/>
    <w:rsid w:val="00840104"/>
    <w:rsid w:val="00840C1F"/>
    <w:rsid w:val="008411C9"/>
    <w:rsid w:val="00841FC5"/>
    <w:rsid w:val="0084235D"/>
    <w:rsid w:val="0084293C"/>
    <w:rsid w:val="00842E3E"/>
    <w:rsid w:val="00843694"/>
    <w:rsid w:val="00843D0F"/>
    <w:rsid w:val="00844803"/>
    <w:rsid w:val="008455F1"/>
    <w:rsid w:val="00845709"/>
    <w:rsid w:val="00845C64"/>
    <w:rsid w:val="00846220"/>
    <w:rsid w:val="00847CC9"/>
    <w:rsid w:val="008510E9"/>
    <w:rsid w:val="00851983"/>
    <w:rsid w:val="00852168"/>
    <w:rsid w:val="00853560"/>
    <w:rsid w:val="00854A02"/>
    <w:rsid w:val="00855351"/>
    <w:rsid w:val="00856598"/>
    <w:rsid w:val="00856E74"/>
    <w:rsid w:val="0085717B"/>
    <w:rsid w:val="00857310"/>
    <w:rsid w:val="008576BD"/>
    <w:rsid w:val="008579C2"/>
    <w:rsid w:val="00857B9A"/>
    <w:rsid w:val="00860463"/>
    <w:rsid w:val="00861995"/>
    <w:rsid w:val="008619A3"/>
    <w:rsid w:val="00862EAC"/>
    <w:rsid w:val="00863535"/>
    <w:rsid w:val="00866621"/>
    <w:rsid w:val="00866CA3"/>
    <w:rsid w:val="00867D65"/>
    <w:rsid w:val="00870A62"/>
    <w:rsid w:val="00871179"/>
    <w:rsid w:val="008719EE"/>
    <w:rsid w:val="00871EA9"/>
    <w:rsid w:val="00872E93"/>
    <w:rsid w:val="008733DA"/>
    <w:rsid w:val="00873D45"/>
    <w:rsid w:val="0087403D"/>
    <w:rsid w:val="00875592"/>
    <w:rsid w:val="00875708"/>
    <w:rsid w:val="00875843"/>
    <w:rsid w:val="00875B67"/>
    <w:rsid w:val="00876517"/>
    <w:rsid w:val="008775A4"/>
    <w:rsid w:val="0087790F"/>
    <w:rsid w:val="00877945"/>
    <w:rsid w:val="00877ECC"/>
    <w:rsid w:val="008818F9"/>
    <w:rsid w:val="008831BF"/>
    <w:rsid w:val="00885001"/>
    <w:rsid w:val="008850E4"/>
    <w:rsid w:val="00885355"/>
    <w:rsid w:val="008856F2"/>
    <w:rsid w:val="00885F8F"/>
    <w:rsid w:val="008863F2"/>
    <w:rsid w:val="00891167"/>
    <w:rsid w:val="00891A49"/>
    <w:rsid w:val="00891BFD"/>
    <w:rsid w:val="00891BFE"/>
    <w:rsid w:val="008939AB"/>
    <w:rsid w:val="008946AD"/>
    <w:rsid w:val="00894A7B"/>
    <w:rsid w:val="00894BEC"/>
    <w:rsid w:val="008A0821"/>
    <w:rsid w:val="008A12F5"/>
    <w:rsid w:val="008A16F1"/>
    <w:rsid w:val="008A3992"/>
    <w:rsid w:val="008A4679"/>
    <w:rsid w:val="008A5399"/>
    <w:rsid w:val="008A60DB"/>
    <w:rsid w:val="008A64A9"/>
    <w:rsid w:val="008A716E"/>
    <w:rsid w:val="008A7C12"/>
    <w:rsid w:val="008A7CDC"/>
    <w:rsid w:val="008B0F30"/>
    <w:rsid w:val="008B1587"/>
    <w:rsid w:val="008B1B01"/>
    <w:rsid w:val="008B1B5B"/>
    <w:rsid w:val="008B278C"/>
    <w:rsid w:val="008B3BCD"/>
    <w:rsid w:val="008B3EE5"/>
    <w:rsid w:val="008B6DF8"/>
    <w:rsid w:val="008B7F3C"/>
    <w:rsid w:val="008C106C"/>
    <w:rsid w:val="008C10EE"/>
    <w:rsid w:val="008C10F1"/>
    <w:rsid w:val="008C1926"/>
    <w:rsid w:val="008C1E99"/>
    <w:rsid w:val="008C4B00"/>
    <w:rsid w:val="008C521E"/>
    <w:rsid w:val="008C5331"/>
    <w:rsid w:val="008C727A"/>
    <w:rsid w:val="008D264C"/>
    <w:rsid w:val="008D2CD2"/>
    <w:rsid w:val="008D301A"/>
    <w:rsid w:val="008D42EB"/>
    <w:rsid w:val="008D4916"/>
    <w:rsid w:val="008D5071"/>
    <w:rsid w:val="008D50FC"/>
    <w:rsid w:val="008D59C5"/>
    <w:rsid w:val="008D6106"/>
    <w:rsid w:val="008E0085"/>
    <w:rsid w:val="008E2AA6"/>
    <w:rsid w:val="008E311B"/>
    <w:rsid w:val="008E3B94"/>
    <w:rsid w:val="008E4214"/>
    <w:rsid w:val="008E5203"/>
    <w:rsid w:val="008E70E8"/>
    <w:rsid w:val="008E723B"/>
    <w:rsid w:val="008E7DBA"/>
    <w:rsid w:val="008F2D12"/>
    <w:rsid w:val="008F3951"/>
    <w:rsid w:val="008F46E7"/>
    <w:rsid w:val="008F4BB9"/>
    <w:rsid w:val="008F64CA"/>
    <w:rsid w:val="008F6913"/>
    <w:rsid w:val="008F6F0B"/>
    <w:rsid w:val="008F79C6"/>
    <w:rsid w:val="008F7E4B"/>
    <w:rsid w:val="009018C0"/>
    <w:rsid w:val="009018CF"/>
    <w:rsid w:val="009021E2"/>
    <w:rsid w:val="0090348B"/>
    <w:rsid w:val="00904272"/>
    <w:rsid w:val="009053A4"/>
    <w:rsid w:val="00905573"/>
    <w:rsid w:val="00907BA7"/>
    <w:rsid w:val="0091064E"/>
    <w:rsid w:val="00910888"/>
    <w:rsid w:val="0091101E"/>
    <w:rsid w:val="00911FC5"/>
    <w:rsid w:val="00914CB8"/>
    <w:rsid w:val="009156BD"/>
    <w:rsid w:val="00920280"/>
    <w:rsid w:val="00920D51"/>
    <w:rsid w:val="00921A87"/>
    <w:rsid w:val="0092232C"/>
    <w:rsid w:val="0092284B"/>
    <w:rsid w:val="009232EB"/>
    <w:rsid w:val="00923A8C"/>
    <w:rsid w:val="00924482"/>
    <w:rsid w:val="0092471E"/>
    <w:rsid w:val="009248D5"/>
    <w:rsid w:val="0092519C"/>
    <w:rsid w:val="0092566A"/>
    <w:rsid w:val="00925A55"/>
    <w:rsid w:val="00927546"/>
    <w:rsid w:val="0093196F"/>
    <w:rsid w:val="00931A10"/>
    <w:rsid w:val="009326B2"/>
    <w:rsid w:val="00932DFF"/>
    <w:rsid w:val="009334B0"/>
    <w:rsid w:val="00936215"/>
    <w:rsid w:val="00937A08"/>
    <w:rsid w:val="00940171"/>
    <w:rsid w:val="00940613"/>
    <w:rsid w:val="0094242D"/>
    <w:rsid w:val="00942D64"/>
    <w:rsid w:val="00943C8B"/>
    <w:rsid w:val="00943DDF"/>
    <w:rsid w:val="0094655E"/>
    <w:rsid w:val="00946695"/>
    <w:rsid w:val="00946D42"/>
    <w:rsid w:val="009477DC"/>
    <w:rsid w:val="00947967"/>
    <w:rsid w:val="009503C4"/>
    <w:rsid w:val="00950DBA"/>
    <w:rsid w:val="0095165D"/>
    <w:rsid w:val="0095293C"/>
    <w:rsid w:val="009549D6"/>
    <w:rsid w:val="00955201"/>
    <w:rsid w:val="00956DD6"/>
    <w:rsid w:val="009574E7"/>
    <w:rsid w:val="00960202"/>
    <w:rsid w:val="0096284D"/>
    <w:rsid w:val="00965200"/>
    <w:rsid w:val="009668B3"/>
    <w:rsid w:val="00970953"/>
    <w:rsid w:val="0097140E"/>
    <w:rsid w:val="00971471"/>
    <w:rsid w:val="00973600"/>
    <w:rsid w:val="00976C2E"/>
    <w:rsid w:val="009811E5"/>
    <w:rsid w:val="00982077"/>
    <w:rsid w:val="00982248"/>
    <w:rsid w:val="009831E6"/>
    <w:rsid w:val="009845B6"/>
    <w:rsid w:val="009846B3"/>
    <w:rsid w:val="009849C2"/>
    <w:rsid w:val="00984D24"/>
    <w:rsid w:val="009858EB"/>
    <w:rsid w:val="009859B0"/>
    <w:rsid w:val="009879EA"/>
    <w:rsid w:val="009938A7"/>
    <w:rsid w:val="00993C83"/>
    <w:rsid w:val="009947C7"/>
    <w:rsid w:val="00994A9B"/>
    <w:rsid w:val="009955DE"/>
    <w:rsid w:val="00995DC4"/>
    <w:rsid w:val="00996ABD"/>
    <w:rsid w:val="009A3260"/>
    <w:rsid w:val="009A3A05"/>
    <w:rsid w:val="009A3F47"/>
    <w:rsid w:val="009A5724"/>
    <w:rsid w:val="009A6788"/>
    <w:rsid w:val="009A6DA5"/>
    <w:rsid w:val="009B0046"/>
    <w:rsid w:val="009B0B7B"/>
    <w:rsid w:val="009B1866"/>
    <w:rsid w:val="009B2684"/>
    <w:rsid w:val="009B3070"/>
    <w:rsid w:val="009B3E55"/>
    <w:rsid w:val="009B3EDC"/>
    <w:rsid w:val="009B6D7B"/>
    <w:rsid w:val="009B6F80"/>
    <w:rsid w:val="009B7795"/>
    <w:rsid w:val="009C1440"/>
    <w:rsid w:val="009C2107"/>
    <w:rsid w:val="009C21E2"/>
    <w:rsid w:val="009C29AC"/>
    <w:rsid w:val="009C2EFE"/>
    <w:rsid w:val="009C4402"/>
    <w:rsid w:val="009C5D9E"/>
    <w:rsid w:val="009C63C1"/>
    <w:rsid w:val="009C7029"/>
    <w:rsid w:val="009D07F2"/>
    <w:rsid w:val="009D0F00"/>
    <w:rsid w:val="009D2AF5"/>
    <w:rsid w:val="009D2C3E"/>
    <w:rsid w:val="009D3A07"/>
    <w:rsid w:val="009D4752"/>
    <w:rsid w:val="009D56A2"/>
    <w:rsid w:val="009D6AB0"/>
    <w:rsid w:val="009D6D39"/>
    <w:rsid w:val="009D7024"/>
    <w:rsid w:val="009E0625"/>
    <w:rsid w:val="009E124A"/>
    <w:rsid w:val="009E3034"/>
    <w:rsid w:val="009E4B1D"/>
    <w:rsid w:val="009E549F"/>
    <w:rsid w:val="009E5889"/>
    <w:rsid w:val="009E7BEC"/>
    <w:rsid w:val="009E7F96"/>
    <w:rsid w:val="009F2616"/>
    <w:rsid w:val="009F28A8"/>
    <w:rsid w:val="009F336E"/>
    <w:rsid w:val="009F33A0"/>
    <w:rsid w:val="009F36F6"/>
    <w:rsid w:val="009F3E16"/>
    <w:rsid w:val="009F473E"/>
    <w:rsid w:val="009F4D78"/>
    <w:rsid w:val="009F5247"/>
    <w:rsid w:val="009F545F"/>
    <w:rsid w:val="009F5AA0"/>
    <w:rsid w:val="009F5B11"/>
    <w:rsid w:val="009F5F01"/>
    <w:rsid w:val="009F60F6"/>
    <w:rsid w:val="009F682A"/>
    <w:rsid w:val="00A00C81"/>
    <w:rsid w:val="00A01D2A"/>
    <w:rsid w:val="00A022BE"/>
    <w:rsid w:val="00A06792"/>
    <w:rsid w:val="00A06831"/>
    <w:rsid w:val="00A07B4B"/>
    <w:rsid w:val="00A120FA"/>
    <w:rsid w:val="00A12492"/>
    <w:rsid w:val="00A13266"/>
    <w:rsid w:val="00A132AC"/>
    <w:rsid w:val="00A13868"/>
    <w:rsid w:val="00A144FA"/>
    <w:rsid w:val="00A158DF"/>
    <w:rsid w:val="00A16B0B"/>
    <w:rsid w:val="00A1781D"/>
    <w:rsid w:val="00A20E88"/>
    <w:rsid w:val="00A215F0"/>
    <w:rsid w:val="00A21607"/>
    <w:rsid w:val="00A21D8C"/>
    <w:rsid w:val="00A238A2"/>
    <w:rsid w:val="00A23FCE"/>
    <w:rsid w:val="00A24C95"/>
    <w:rsid w:val="00A256B2"/>
    <w:rsid w:val="00A2599A"/>
    <w:rsid w:val="00A26094"/>
    <w:rsid w:val="00A26599"/>
    <w:rsid w:val="00A26EE8"/>
    <w:rsid w:val="00A301BF"/>
    <w:rsid w:val="00A302B2"/>
    <w:rsid w:val="00A31807"/>
    <w:rsid w:val="00A3227B"/>
    <w:rsid w:val="00A32F87"/>
    <w:rsid w:val="00A331B4"/>
    <w:rsid w:val="00A339A0"/>
    <w:rsid w:val="00A3484E"/>
    <w:rsid w:val="00A356D3"/>
    <w:rsid w:val="00A357E2"/>
    <w:rsid w:val="00A36329"/>
    <w:rsid w:val="00A36ADA"/>
    <w:rsid w:val="00A37C4D"/>
    <w:rsid w:val="00A41A39"/>
    <w:rsid w:val="00A41E30"/>
    <w:rsid w:val="00A420B1"/>
    <w:rsid w:val="00A438D8"/>
    <w:rsid w:val="00A45586"/>
    <w:rsid w:val="00A45C37"/>
    <w:rsid w:val="00A45EEA"/>
    <w:rsid w:val="00A464AC"/>
    <w:rsid w:val="00A473F5"/>
    <w:rsid w:val="00A4790B"/>
    <w:rsid w:val="00A50F3F"/>
    <w:rsid w:val="00A51213"/>
    <w:rsid w:val="00A5124B"/>
    <w:rsid w:val="00A51F9D"/>
    <w:rsid w:val="00A52CFB"/>
    <w:rsid w:val="00A53087"/>
    <w:rsid w:val="00A5416A"/>
    <w:rsid w:val="00A541A8"/>
    <w:rsid w:val="00A5528B"/>
    <w:rsid w:val="00A556C1"/>
    <w:rsid w:val="00A55B81"/>
    <w:rsid w:val="00A55BE9"/>
    <w:rsid w:val="00A579EB"/>
    <w:rsid w:val="00A600CE"/>
    <w:rsid w:val="00A60C33"/>
    <w:rsid w:val="00A61470"/>
    <w:rsid w:val="00A639F4"/>
    <w:rsid w:val="00A65864"/>
    <w:rsid w:val="00A65FAE"/>
    <w:rsid w:val="00A6627D"/>
    <w:rsid w:val="00A67070"/>
    <w:rsid w:val="00A70546"/>
    <w:rsid w:val="00A714E7"/>
    <w:rsid w:val="00A717F5"/>
    <w:rsid w:val="00A71A1A"/>
    <w:rsid w:val="00A728C4"/>
    <w:rsid w:val="00A7347A"/>
    <w:rsid w:val="00A73C8C"/>
    <w:rsid w:val="00A73F10"/>
    <w:rsid w:val="00A740DF"/>
    <w:rsid w:val="00A75094"/>
    <w:rsid w:val="00A753BA"/>
    <w:rsid w:val="00A75B2F"/>
    <w:rsid w:val="00A80DB8"/>
    <w:rsid w:val="00A81A32"/>
    <w:rsid w:val="00A8249E"/>
    <w:rsid w:val="00A835BD"/>
    <w:rsid w:val="00A87911"/>
    <w:rsid w:val="00A92F65"/>
    <w:rsid w:val="00A938D7"/>
    <w:rsid w:val="00A93CE5"/>
    <w:rsid w:val="00A93D92"/>
    <w:rsid w:val="00A967DD"/>
    <w:rsid w:val="00A96E97"/>
    <w:rsid w:val="00A97B15"/>
    <w:rsid w:val="00AA227F"/>
    <w:rsid w:val="00AA2D92"/>
    <w:rsid w:val="00AA2EA9"/>
    <w:rsid w:val="00AA42D5"/>
    <w:rsid w:val="00AA440B"/>
    <w:rsid w:val="00AA477F"/>
    <w:rsid w:val="00AB2D10"/>
    <w:rsid w:val="00AB2FAB"/>
    <w:rsid w:val="00AB56BB"/>
    <w:rsid w:val="00AB5C14"/>
    <w:rsid w:val="00AC10DD"/>
    <w:rsid w:val="00AC1EE7"/>
    <w:rsid w:val="00AC2E85"/>
    <w:rsid w:val="00AC333F"/>
    <w:rsid w:val="00AC3F18"/>
    <w:rsid w:val="00AC4022"/>
    <w:rsid w:val="00AC5532"/>
    <w:rsid w:val="00AC585C"/>
    <w:rsid w:val="00AC6C14"/>
    <w:rsid w:val="00AD11F1"/>
    <w:rsid w:val="00AD13CB"/>
    <w:rsid w:val="00AD1706"/>
    <w:rsid w:val="00AD1925"/>
    <w:rsid w:val="00AD2197"/>
    <w:rsid w:val="00AD45E0"/>
    <w:rsid w:val="00AD46F9"/>
    <w:rsid w:val="00AD58B4"/>
    <w:rsid w:val="00AD5917"/>
    <w:rsid w:val="00AD5A25"/>
    <w:rsid w:val="00AD65CA"/>
    <w:rsid w:val="00AD6908"/>
    <w:rsid w:val="00AD7DF7"/>
    <w:rsid w:val="00AE022F"/>
    <w:rsid w:val="00AE067D"/>
    <w:rsid w:val="00AE148E"/>
    <w:rsid w:val="00AE1852"/>
    <w:rsid w:val="00AE3583"/>
    <w:rsid w:val="00AE3CBF"/>
    <w:rsid w:val="00AE54A4"/>
    <w:rsid w:val="00AE596B"/>
    <w:rsid w:val="00AE67A3"/>
    <w:rsid w:val="00AE68FC"/>
    <w:rsid w:val="00AE69CF"/>
    <w:rsid w:val="00AE69DC"/>
    <w:rsid w:val="00AF077D"/>
    <w:rsid w:val="00AF1181"/>
    <w:rsid w:val="00AF1ECF"/>
    <w:rsid w:val="00AF2F79"/>
    <w:rsid w:val="00AF39E4"/>
    <w:rsid w:val="00AF4653"/>
    <w:rsid w:val="00AF4A11"/>
    <w:rsid w:val="00AF7DB7"/>
    <w:rsid w:val="00AF7FCE"/>
    <w:rsid w:val="00B01ACB"/>
    <w:rsid w:val="00B02290"/>
    <w:rsid w:val="00B0357E"/>
    <w:rsid w:val="00B053D0"/>
    <w:rsid w:val="00B0557A"/>
    <w:rsid w:val="00B05E39"/>
    <w:rsid w:val="00B07A4A"/>
    <w:rsid w:val="00B07C3A"/>
    <w:rsid w:val="00B10D02"/>
    <w:rsid w:val="00B11A3B"/>
    <w:rsid w:val="00B11C76"/>
    <w:rsid w:val="00B1215E"/>
    <w:rsid w:val="00B16A18"/>
    <w:rsid w:val="00B16DDA"/>
    <w:rsid w:val="00B175AA"/>
    <w:rsid w:val="00B201E2"/>
    <w:rsid w:val="00B2255C"/>
    <w:rsid w:val="00B230A4"/>
    <w:rsid w:val="00B2726E"/>
    <w:rsid w:val="00B27D2F"/>
    <w:rsid w:val="00B27E61"/>
    <w:rsid w:val="00B33324"/>
    <w:rsid w:val="00B34ED0"/>
    <w:rsid w:val="00B377F2"/>
    <w:rsid w:val="00B4099A"/>
    <w:rsid w:val="00B40AD5"/>
    <w:rsid w:val="00B4124A"/>
    <w:rsid w:val="00B41B5D"/>
    <w:rsid w:val="00B41CAE"/>
    <w:rsid w:val="00B42ADF"/>
    <w:rsid w:val="00B43A09"/>
    <w:rsid w:val="00B4402C"/>
    <w:rsid w:val="00B440E3"/>
    <w:rsid w:val="00B443E4"/>
    <w:rsid w:val="00B457E4"/>
    <w:rsid w:val="00B46509"/>
    <w:rsid w:val="00B47BA3"/>
    <w:rsid w:val="00B47E55"/>
    <w:rsid w:val="00B51B68"/>
    <w:rsid w:val="00B5205B"/>
    <w:rsid w:val="00B52416"/>
    <w:rsid w:val="00B5484D"/>
    <w:rsid w:val="00B54D17"/>
    <w:rsid w:val="00B54F46"/>
    <w:rsid w:val="00B55AA7"/>
    <w:rsid w:val="00B563EA"/>
    <w:rsid w:val="00B56CDF"/>
    <w:rsid w:val="00B56DDE"/>
    <w:rsid w:val="00B601BE"/>
    <w:rsid w:val="00B60E51"/>
    <w:rsid w:val="00B60EF9"/>
    <w:rsid w:val="00B63A54"/>
    <w:rsid w:val="00B63B87"/>
    <w:rsid w:val="00B63F5A"/>
    <w:rsid w:val="00B6432A"/>
    <w:rsid w:val="00B65283"/>
    <w:rsid w:val="00B67B5A"/>
    <w:rsid w:val="00B708BD"/>
    <w:rsid w:val="00B71C3A"/>
    <w:rsid w:val="00B71E6A"/>
    <w:rsid w:val="00B73FEF"/>
    <w:rsid w:val="00B745F7"/>
    <w:rsid w:val="00B74A13"/>
    <w:rsid w:val="00B75E84"/>
    <w:rsid w:val="00B77BC4"/>
    <w:rsid w:val="00B77D18"/>
    <w:rsid w:val="00B80BC4"/>
    <w:rsid w:val="00B8112D"/>
    <w:rsid w:val="00B81306"/>
    <w:rsid w:val="00B82A96"/>
    <w:rsid w:val="00B8312D"/>
    <w:rsid w:val="00B8313A"/>
    <w:rsid w:val="00B84DDA"/>
    <w:rsid w:val="00B8613B"/>
    <w:rsid w:val="00B91426"/>
    <w:rsid w:val="00B92BE6"/>
    <w:rsid w:val="00B92C19"/>
    <w:rsid w:val="00B93503"/>
    <w:rsid w:val="00B94631"/>
    <w:rsid w:val="00B9502C"/>
    <w:rsid w:val="00B966C2"/>
    <w:rsid w:val="00B96FE1"/>
    <w:rsid w:val="00BA0EC6"/>
    <w:rsid w:val="00BA11E9"/>
    <w:rsid w:val="00BA194A"/>
    <w:rsid w:val="00BA2349"/>
    <w:rsid w:val="00BA2492"/>
    <w:rsid w:val="00BA31E8"/>
    <w:rsid w:val="00BA32B7"/>
    <w:rsid w:val="00BA49B5"/>
    <w:rsid w:val="00BA55E0"/>
    <w:rsid w:val="00BA5DB7"/>
    <w:rsid w:val="00BA6BD4"/>
    <w:rsid w:val="00BA6C7A"/>
    <w:rsid w:val="00BB17D1"/>
    <w:rsid w:val="00BB3752"/>
    <w:rsid w:val="00BB4670"/>
    <w:rsid w:val="00BB6688"/>
    <w:rsid w:val="00BB76C2"/>
    <w:rsid w:val="00BC1A4B"/>
    <w:rsid w:val="00BC26D4"/>
    <w:rsid w:val="00BC38FB"/>
    <w:rsid w:val="00BC3EE0"/>
    <w:rsid w:val="00BC4AAF"/>
    <w:rsid w:val="00BC558B"/>
    <w:rsid w:val="00BC567B"/>
    <w:rsid w:val="00BC5DF9"/>
    <w:rsid w:val="00BC619F"/>
    <w:rsid w:val="00BD00C9"/>
    <w:rsid w:val="00BD16E8"/>
    <w:rsid w:val="00BD3CF0"/>
    <w:rsid w:val="00BD3F22"/>
    <w:rsid w:val="00BD5A58"/>
    <w:rsid w:val="00BD6C68"/>
    <w:rsid w:val="00BE0C80"/>
    <w:rsid w:val="00BE278F"/>
    <w:rsid w:val="00BE2903"/>
    <w:rsid w:val="00BE4616"/>
    <w:rsid w:val="00BF0724"/>
    <w:rsid w:val="00BF092A"/>
    <w:rsid w:val="00BF1B65"/>
    <w:rsid w:val="00BF1B6C"/>
    <w:rsid w:val="00BF2A42"/>
    <w:rsid w:val="00BF35B5"/>
    <w:rsid w:val="00BF384E"/>
    <w:rsid w:val="00BF4083"/>
    <w:rsid w:val="00BF5534"/>
    <w:rsid w:val="00BF58BE"/>
    <w:rsid w:val="00C00C88"/>
    <w:rsid w:val="00C0292C"/>
    <w:rsid w:val="00C02FEE"/>
    <w:rsid w:val="00C03D8C"/>
    <w:rsid w:val="00C04D08"/>
    <w:rsid w:val="00C055EC"/>
    <w:rsid w:val="00C06ED7"/>
    <w:rsid w:val="00C106F4"/>
    <w:rsid w:val="00C10D4B"/>
    <w:rsid w:val="00C10DC9"/>
    <w:rsid w:val="00C10F4D"/>
    <w:rsid w:val="00C12FB3"/>
    <w:rsid w:val="00C13F0D"/>
    <w:rsid w:val="00C141C0"/>
    <w:rsid w:val="00C1436B"/>
    <w:rsid w:val="00C16A10"/>
    <w:rsid w:val="00C17247"/>
    <w:rsid w:val="00C17341"/>
    <w:rsid w:val="00C17FAE"/>
    <w:rsid w:val="00C214F0"/>
    <w:rsid w:val="00C22500"/>
    <w:rsid w:val="00C22D30"/>
    <w:rsid w:val="00C22E58"/>
    <w:rsid w:val="00C2400C"/>
    <w:rsid w:val="00C24EEF"/>
    <w:rsid w:val="00C2522C"/>
    <w:rsid w:val="00C25CF6"/>
    <w:rsid w:val="00C260FD"/>
    <w:rsid w:val="00C26C36"/>
    <w:rsid w:val="00C27AC0"/>
    <w:rsid w:val="00C27B71"/>
    <w:rsid w:val="00C30E2A"/>
    <w:rsid w:val="00C31A85"/>
    <w:rsid w:val="00C32768"/>
    <w:rsid w:val="00C32CB6"/>
    <w:rsid w:val="00C334AC"/>
    <w:rsid w:val="00C34047"/>
    <w:rsid w:val="00C35376"/>
    <w:rsid w:val="00C3586D"/>
    <w:rsid w:val="00C431DF"/>
    <w:rsid w:val="00C43C0E"/>
    <w:rsid w:val="00C44749"/>
    <w:rsid w:val="00C44FB7"/>
    <w:rsid w:val="00C456BD"/>
    <w:rsid w:val="00C460B3"/>
    <w:rsid w:val="00C47353"/>
    <w:rsid w:val="00C5010F"/>
    <w:rsid w:val="00C51761"/>
    <w:rsid w:val="00C51C89"/>
    <w:rsid w:val="00C52D89"/>
    <w:rsid w:val="00C530DC"/>
    <w:rsid w:val="00C5350D"/>
    <w:rsid w:val="00C55767"/>
    <w:rsid w:val="00C56E95"/>
    <w:rsid w:val="00C570F5"/>
    <w:rsid w:val="00C57D3C"/>
    <w:rsid w:val="00C6123C"/>
    <w:rsid w:val="00C6311A"/>
    <w:rsid w:val="00C644A1"/>
    <w:rsid w:val="00C64E5F"/>
    <w:rsid w:val="00C65760"/>
    <w:rsid w:val="00C66DE2"/>
    <w:rsid w:val="00C679AB"/>
    <w:rsid w:val="00C7084D"/>
    <w:rsid w:val="00C718C9"/>
    <w:rsid w:val="00C71D69"/>
    <w:rsid w:val="00C721AC"/>
    <w:rsid w:val="00C7315E"/>
    <w:rsid w:val="00C74435"/>
    <w:rsid w:val="00C74719"/>
    <w:rsid w:val="00C757A4"/>
    <w:rsid w:val="00C75895"/>
    <w:rsid w:val="00C75968"/>
    <w:rsid w:val="00C759C3"/>
    <w:rsid w:val="00C75F63"/>
    <w:rsid w:val="00C7709E"/>
    <w:rsid w:val="00C82494"/>
    <w:rsid w:val="00C8342E"/>
    <w:rsid w:val="00C83C9F"/>
    <w:rsid w:val="00C85A1D"/>
    <w:rsid w:val="00C87D80"/>
    <w:rsid w:val="00C9034C"/>
    <w:rsid w:val="00C9296E"/>
    <w:rsid w:val="00C92E67"/>
    <w:rsid w:val="00C94519"/>
    <w:rsid w:val="00C94840"/>
    <w:rsid w:val="00C94A8E"/>
    <w:rsid w:val="00C95217"/>
    <w:rsid w:val="00CA213C"/>
    <w:rsid w:val="00CA3DF8"/>
    <w:rsid w:val="00CA4D8F"/>
    <w:rsid w:val="00CA4EE3"/>
    <w:rsid w:val="00CA56B6"/>
    <w:rsid w:val="00CA5C7B"/>
    <w:rsid w:val="00CA709D"/>
    <w:rsid w:val="00CA7206"/>
    <w:rsid w:val="00CB027F"/>
    <w:rsid w:val="00CB095C"/>
    <w:rsid w:val="00CB15C2"/>
    <w:rsid w:val="00CB1F35"/>
    <w:rsid w:val="00CB3580"/>
    <w:rsid w:val="00CB54CE"/>
    <w:rsid w:val="00CB6EC5"/>
    <w:rsid w:val="00CB7519"/>
    <w:rsid w:val="00CC044E"/>
    <w:rsid w:val="00CC0DB4"/>
    <w:rsid w:val="00CC0EBB"/>
    <w:rsid w:val="00CC34C5"/>
    <w:rsid w:val="00CC59A9"/>
    <w:rsid w:val="00CC5AD8"/>
    <w:rsid w:val="00CC6297"/>
    <w:rsid w:val="00CC7690"/>
    <w:rsid w:val="00CD1986"/>
    <w:rsid w:val="00CD3523"/>
    <w:rsid w:val="00CD3F2A"/>
    <w:rsid w:val="00CD54BF"/>
    <w:rsid w:val="00CD5926"/>
    <w:rsid w:val="00CE0278"/>
    <w:rsid w:val="00CE21C6"/>
    <w:rsid w:val="00CE341E"/>
    <w:rsid w:val="00CE3917"/>
    <w:rsid w:val="00CE3A64"/>
    <w:rsid w:val="00CE4D5C"/>
    <w:rsid w:val="00CE55D7"/>
    <w:rsid w:val="00CE5FDF"/>
    <w:rsid w:val="00CE6161"/>
    <w:rsid w:val="00CE77F2"/>
    <w:rsid w:val="00CF05DA"/>
    <w:rsid w:val="00CF091F"/>
    <w:rsid w:val="00CF0CBD"/>
    <w:rsid w:val="00CF3B27"/>
    <w:rsid w:val="00CF5820"/>
    <w:rsid w:val="00CF58EB"/>
    <w:rsid w:val="00CF6FEC"/>
    <w:rsid w:val="00CF736C"/>
    <w:rsid w:val="00CF7C3E"/>
    <w:rsid w:val="00D00C16"/>
    <w:rsid w:val="00D01059"/>
    <w:rsid w:val="00D0106E"/>
    <w:rsid w:val="00D02583"/>
    <w:rsid w:val="00D0398E"/>
    <w:rsid w:val="00D04452"/>
    <w:rsid w:val="00D045A0"/>
    <w:rsid w:val="00D04EDE"/>
    <w:rsid w:val="00D052CA"/>
    <w:rsid w:val="00D062AB"/>
    <w:rsid w:val="00D06383"/>
    <w:rsid w:val="00D100EE"/>
    <w:rsid w:val="00D10CCA"/>
    <w:rsid w:val="00D10CE7"/>
    <w:rsid w:val="00D111A2"/>
    <w:rsid w:val="00D112BA"/>
    <w:rsid w:val="00D11F01"/>
    <w:rsid w:val="00D14F6A"/>
    <w:rsid w:val="00D153E1"/>
    <w:rsid w:val="00D15A9D"/>
    <w:rsid w:val="00D15FC1"/>
    <w:rsid w:val="00D170D2"/>
    <w:rsid w:val="00D17979"/>
    <w:rsid w:val="00D20D26"/>
    <w:rsid w:val="00D20E85"/>
    <w:rsid w:val="00D24615"/>
    <w:rsid w:val="00D2545D"/>
    <w:rsid w:val="00D2729B"/>
    <w:rsid w:val="00D31F44"/>
    <w:rsid w:val="00D3201A"/>
    <w:rsid w:val="00D32D85"/>
    <w:rsid w:val="00D35446"/>
    <w:rsid w:val="00D35C82"/>
    <w:rsid w:val="00D36C85"/>
    <w:rsid w:val="00D37842"/>
    <w:rsid w:val="00D378C9"/>
    <w:rsid w:val="00D40261"/>
    <w:rsid w:val="00D40A97"/>
    <w:rsid w:val="00D40BF3"/>
    <w:rsid w:val="00D4239B"/>
    <w:rsid w:val="00D42DC2"/>
    <w:rsid w:val="00D42F1D"/>
    <w:rsid w:val="00D4302B"/>
    <w:rsid w:val="00D4385A"/>
    <w:rsid w:val="00D46A74"/>
    <w:rsid w:val="00D51CEF"/>
    <w:rsid w:val="00D521A3"/>
    <w:rsid w:val="00D5337E"/>
    <w:rsid w:val="00D537E1"/>
    <w:rsid w:val="00D54388"/>
    <w:rsid w:val="00D55084"/>
    <w:rsid w:val="00D55BB2"/>
    <w:rsid w:val="00D55BCB"/>
    <w:rsid w:val="00D56DD0"/>
    <w:rsid w:val="00D57A28"/>
    <w:rsid w:val="00D6091A"/>
    <w:rsid w:val="00D60EA2"/>
    <w:rsid w:val="00D6605A"/>
    <w:rsid w:val="00D6695F"/>
    <w:rsid w:val="00D67A50"/>
    <w:rsid w:val="00D731B4"/>
    <w:rsid w:val="00D73DA9"/>
    <w:rsid w:val="00D75644"/>
    <w:rsid w:val="00D75BD3"/>
    <w:rsid w:val="00D76674"/>
    <w:rsid w:val="00D77FFA"/>
    <w:rsid w:val="00D80F83"/>
    <w:rsid w:val="00D81411"/>
    <w:rsid w:val="00D81656"/>
    <w:rsid w:val="00D82E8C"/>
    <w:rsid w:val="00D83D87"/>
    <w:rsid w:val="00D846D0"/>
    <w:rsid w:val="00D84A6D"/>
    <w:rsid w:val="00D86A30"/>
    <w:rsid w:val="00D86D16"/>
    <w:rsid w:val="00D872B4"/>
    <w:rsid w:val="00D87AA4"/>
    <w:rsid w:val="00D87D44"/>
    <w:rsid w:val="00D90EF8"/>
    <w:rsid w:val="00D91549"/>
    <w:rsid w:val="00D969CA"/>
    <w:rsid w:val="00D97042"/>
    <w:rsid w:val="00D97CB4"/>
    <w:rsid w:val="00D97DD4"/>
    <w:rsid w:val="00DA0DE5"/>
    <w:rsid w:val="00DA1742"/>
    <w:rsid w:val="00DA2F46"/>
    <w:rsid w:val="00DA5A8A"/>
    <w:rsid w:val="00DA5FA3"/>
    <w:rsid w:val="00DA6E93"/>
    <w:rsid w:val="00DB1170"/>
    <w:rsid w:val="00DB26CD"/>
    <w:rsid w:val="00DB3368"/>
    <w:rsid w:val="00DB441C"/>
    <w:rsid w:val="00DB44AF"/>
    <w:rsid w:val="00DB60B4"/>
    <w:rsid w:val="00DB66AD"/>
    <w:rsid w:val="00DB69B9"/>
    <w:rsid w:val="00DB786C"/>
    <w:rsid w:val="00DC1F58"/>
    <w:rsid w:val="00DC3277"/>
    <w:rsid w:val="00DC339B"/>
    <w:rsid w:val="00DC5ADA"/>
    <w:rsid w:val="00DC5D40"/>
    <w:rsid w:val="00DC69A7"/>
    <w:rsid w:val="00DC797C"/>
    <w:rsid w:val="00DD0D54"/>
    <w:rsid w:val="00DD17C7"/>
    <w:rsid w:val="00DD22A0"/>
    <w:rsid w:val="00DD30E9"/>
    <w:rsid w:val="00DD33E6"/>
    <w:rsid w:val="00DD4F47"/>
    <w:rsid w:val="00DD5CF9"/>
    <w:rsid w:val="00DD5EA8"/>
    <w:rsid w:val="00DD6007"/>
    <w:rsid w:val="00DD6642"/>
    <w:rsid w:val="00DD6C0A"/>
    <w:rsid w:val="00DD6F9B"/>
    <w:rsid w:val="00DD7967"/>
    <w:rsid w:val="00DD7FBB"/>
    <w:rsid w:val="00DE0B9F"/>
    <w:rsid w:val="00DE2A6E"/>
    <w:rsid w:val="00DE2A9E"/>
    <w:rsid w:val="00DE3BFF"/>
    <w:rsid w:val="00DE4238"/>
    <w:rsid w:val="00DE548E"/>
    <w:rsid w:val="00DE57B0"/>
    <w:rsid w:val="00DE5D70"/>
    <w:rsid w:val="00DE657F"/>
    <w:rsid w:val="00DE6B26"/>
    <w:rsid w:val="00DE6B3C"/>
    <w:rsid w:val="00DE723D"/>
    <w:rsid w:val="00DF0BF7"/>
    <w:rsid w:val="00DF1218"/>
    <w:rsid w:val="00DF6462"/>
    <w:rsid w:val="00E009A9"/>
    <w:rsid w:val="00E00AB0"/>
    <w:rsid w:val="00E00E47"/>
    <w:rsid w:val="00E01894"/>
    <w:rsid w:val="00E019EF"/>
    <w:rsid w:val="00E01AE4"/>
    <w:rsid w:val="00E02867"/>
    <w:rsid w:val="00E02FA0"/>
    <w:rsid w:val="00E036DC"/>
    <w:rsid w:val="00E03797"/>
    <w:rsid w:val="00E10454"/>
    <w:rsid w:val="00E11161"/>
    <w:rsid w:val="00E112E5"/>
    <w:rsid w:val="00E122D8"/>
    <w:rsid w:val="00E12ABE"/>
    <w:rsid w:val="00E12CC8"/>
    <w:rsid w:val="00E1323A"/>
    <w:rsid w:val="00E13EE6"/>
    <w:rsid w:val="00E14011"/>
    <w:rsid w:val="00E15352"/>
    <w:rsid w:val="00E15A0F"/>
    <w:rsid w:val="00E16516"/>
    <w:rsid w:val="00E17710"/>
    <w:rsid w:val="00E17A23"/>
    <w:rsid w:val="00E21BC1"/>
    <w:rsid w:val="00E21CC7"/>
    <w:rsid w:val="00E21DD6"/>
    <w:rsid w:val="00E23D55"/>
    <w:rsid w:val="00E24D9E"/>
    <w:rsid w:val="00E25849"/>
    <w:rsid w:val="00E26312"/>
    <w:rsid w:val="00E263A4"/>
    <w:rsid w:val="00E2693E"/>
    <w:rsid w:val="00E3057A"/>
    <w:rsid w:val="00E30CAC"/>
    <w:rsid w:val="00E3197E"/>
    <w:rsid w:val="00E337D9"/>
    <w:rsid w:val="00E342F8"/>
    <w:rsid w:val="00E351ED"/>
    <w:rsid w:val="00E3535A"/>
    <w:rsid w:val="00E35508"/>
    <w:rsid w:val="00E3655F"/>
    <w:rsid w:val="00E36FAB"/>
    <w:rsid w:val="00E40F7A"/>
    <w:rsid w:val="00E42B19"/>
    <w:rsid w:val="00E438C5"/>
    <w:rsid w:val="00E4504F"/>
    <w:rsid w:val="00E45050"/>
    <w:rsid w:val="00E478D6"/>
    <w:rsid w:val="00E50119"/>
    <w:rsid w:val="00E501B4"/>
    <w:rsid w:val="00E50759"/>
    <w:rsid w:val="00E5176E"/>
    <w:rsid w:val="00E521F8"/>
    <w:rsid w:val="00E52BDE"/>
    <w:rsid w:val="00E530D2"/>
    <w:rsid w:val="00E54453"/>
    <w:rsid w:val="00E55CC6"/>
    <w:rsid w:val="00E56653"/>
    <w:rsid w:val="00E566C5"/>
    <w:rsid w:val="00E573FF"/>
    <w:rsid w:val="00E6034B"/>
    <w:rsid w:val="00E61293"/>
    <w:rsid w:val="00E65395"/>
    <w:rsid w:val="00E6549E"/>
    <w:rsid w:val="00E65EDE"/>
    <w:rsid w:val="00E66431"/>
    <w:rsid w:val="00E70B61"/>
    <w:rsid w:val="00E70F81"/>
    <w:rsid w:val="00E71B44"/>
    <w:rsid w:val="00E7247A"/>
    <w:rsid w:val="00E73FC5"/>
    <w:rsid w:val="00E7566D"/>
    <w:rsid w:val="00E76B0C"/>
    <w:rsid w:val="00E77055"/>
    <w:rsid w:val="00E77460"/>
    <w:rsid w:val="00E80E01"/>
    <w:rsid w:val="00E82F00"/>
    <w:rsid w:val="00E830D4"/>
    <w:rsid w:val="00E83ABC"/>
    <w:rsid w:val="00E83C75"/>
    <w:rsid w:val="00E84386"/>
    <w:rsid w:val="00E844F2"/>
    <w:rsid w:val="00E85618"/>
    <w:rsid w:val="00E85772"/>
    <w:rsid w:val="00E8686F"/>
    <w:rsid w:val="00E876BE"/>
    <w:rsid w:val="00E879FA"/>
    <w:rsid w:val="00E9003E"/>
    <w:rsid w:val="00E90AD0"/>
    <w:rsid w:val="00E91614"/>
    <w:rsid w:val="00E91D2C"/>
    <w:rsid w:val="00E91DFD"/>
    <w:rsid w:val="00E92FCB"/>
    <w:rsid w:val="00E93C74"/>
    <w:rsid w:val="00E93D59"/>
    <w:rsid w:val="00E94FA6"/>
    <w:rsid w:val="00E97A02"/>
    <w:rsid w:val="00EA042B"/>
    <w:rsid w:val="00EA08DE"/>
    <w:rsid w:val="00EA147F"/>
    <w:rsid w:val="00EA3338"/>
    <w:rsid w:val="00EA3A63"/>
    <w:rsid w:val="00EA448B"/>
    <w:rsid w:val="00EA45BA"/>
    <w:rsid w:val="00EA4A27"/>
    <w:rsid w:val="00EA4FA6"/>
    <w:rsid w:val="00EA5FB7"/>
    <w:rsid w:val="00EA5FC9"/>
    <w:rsid w:val="00EA66B1"/>
    <w:rsid w:val="00EA7B01"/>
    <w:rsid w:val="00EB1038"/>
    <w:rsid w:val="00EB1A25"/>
    <w:rsid w:val="00EB3A57"/>
    <w:rsid w:val="00EB3A73"/>
    <w:rsid w:val="00EB44D2"/>
    <w:rsid w:val="00EB514C"/>
    <w:rsid w:val="00EB58D9"/>
    <w:rsid w:val="00EB676C"/>
    <w:rsid w:val="00EB70B3"/>
    <w:rsid w:val="00EB75FE"/>
    <w:rsid w:val="00EC0840"/>
    <w:rsid w:val="00EC21EB"/>
    <w:rsid w:val="00EC26C8"/>
    <w:rsid w:val="00EC3060"/>
    <w:rsid w:val="00EC35A5"/>
    <w:rsid w:val="00EC394E"/>
    <w:rsid w:val="00EC45D6"/>
    <w:rsid w:val="00EC6DB1"/>
    <w:rsid w:val="00EC7363"/>
    <w:rsid w:val="00EC764D"/>
    <w:rsid w:val="00EC7A73"/>
    <w:rsid w:val="00ED03AB"/>
    <w:rsid w:val="00ED1963"/>
    <w:rsid w:val="00ED1CD4"/>
    <w:rsid w:val="00ED1D2B"/>
    <w:rsid w:val="00ED2F73"/>
    <w:rsid w:val="00ED2FB9"/>
    <w:rsid w:val="00ED35EC"/>
    <w:rsid w:val="00ED3644"/>
    <w:rsid w:val="00ED3958"/>
    <w:rsid w:val="00ED48D0"/>
    <w:rsid w:val="00ED4ED4"/>
    <w:rsid w:val="00ED6089"/>
    <w:rsid w:val="00ED64B5"/>
    <w:rsid w:val="00ED710A"/>
    <w:rsid w:val="00ED742A"/>
    <w:rsid w:val="00EE0001"/>
    <w:rsid w:val="00EE2B04"/>
    <w:rsid w:val="00EE3C4F"/>
    <w:rsid w:val="00EE4CF4"/>
    <w:rsid w:val="00EE7CCA"/>
    <w:rsid w:val="00EF0118"/>
    <w:rsid w:val="00EF03CE"/>
    <w:rsid w:val="00EF0E25"/>
    <w:rsid w:val="00EF0E30"/>
    <w:rsid w:val="00EF22A3"/>
    <w:rsid w:val="00EF2C59"/>
    <w:rsid w:val="00EF3E17"/>
    <w:rsid w:val="00EF4F9C"/>
    <w:rsid w:val="00EF54FB"/>
    <w:rsid w:val="00EF6C15"/>
    <w:rsid w:val="00EF796B"/>
    <w:rsid w:val="00EF7CA8"/>
    <w:rsid w:val="00F00BA7"/>
    <w:rsid w:val="00F01E7C"/>
    <w:rsid w:val="00F0436A"/>
    <w:rsid w:val="00F043AB"/>
    <w:rsid w:val="00F04693"/>
    <w:rsid w:val="00F04904"/>
    <w:rsid w:val="00F05055"/>
    <w:rsid w:val="00F0585C"/>
    <w:rsid w:val="00F05DA8"/>
    <w:rsid w:val="00F0670A"/>
    <w:rsid w:val="00F06E53"/>
    <w:rsid w:val="00F07F82"/>
    <w:rsid w:val="00F10A7A"/>
    <w:rsid w:val="00F10EBF"/>
    <w:rsid w:val="00F1132A"/>
    <w:rsid w:val="00F11733"/>
    <w:rsid w:val="00F13560"/>
    <w:rsid w:val="00F16A14"/>
    <w:rsid w:val="00F17394"/>
    <w:rsid w:val="00F21D72"/>
    <w:rsid w:val="00F21F23"/>
    <w:rsid w:val="00F2262A"/>
    <w:rsid w:val="00F279CE"/>
    <w:rsid w:val="00F27B1D"/>
    <w:rsid w:val="00F27F0F"/>
    <w:rsid w:val="00F30D7C"/>
    <w:rsid w:val="00F31ED1"/>
    <w:rsid w:val="00F3247F"/>
    <w:rsid w:val="00F3360B"/>
    <w:rsid w:val="00F34916"/>
    <w:rsid w:val="00F35599"/>
    <w:rsid w:val="00F35A91"/>
    <w:rsid w:val="00F36126"/>
    <w:rsid w:val="00F362D7"/>
    <w:rsid w:val="00F3700A"/>
    <w:rsid w:val="00F3740E"/>
    <w:rsid w:val="00F37C02"/>
    <w:rsid w:val="00F37D7B"/>
    <w:rsid w:val="00F409D7"/>
    <w:rsid w:val="00F41645"/>
    <w:rsid w:val="00F41851"/>
    <w:rsid w:val="00F43DC4"/>
    <w:rsid w:val="00F44972"/>
    <w:rsid w:val="00F45BDF"/>
    <w:rsid w:val="00F46A76"/>
    <w:rsid w:val="00F46DF3"/>
    <w:rsid w:val="00F4788F"/>
    <w:rsid w:val="00F47C8E"/>
    <w:rsid w:val="00F47EB7"/>
    <w:rsid w:val="00F50617"/>
    <w:rsid w:val="00F51022"/>
    <w:rsid w:val="00F51165"/>
    <w:rsid w:val="00F5204A"/>
    <w:rsid w:val="00F530D8"/>
    <w:rsid w:val="00F5314C"/>
    <w:rsid w:val="00F53650"/>
    <w:rsid w:val="00F53AC0"/>
    <w:rsid w:val="00F53C20"/>
    <w:rsid w:val="00F54F28"/>
    <w:rsid w:val="00F551B1"/>
    <w:rsid w:val="00F55E69"/>
    <w:rsid w:val="00F5688C"/>
    <w:rsid w:val="00F56CA0"/>
    <w:rsid w:val="00F60048"/>
    <w:rsid w:val="00F6019F"/>
    <w:rsid w:val="00F62C5C"/>
    <w:rsid w:val="00F630C4"/>
    <w:rsid w:val="00F635DD"/>
    <w:rsid w:val="00F6465A"/>
    <w:rsid w:val="00F6627B"/>
    <w:rsid w:val="00F6712D"/>
    <w:rsid w:val="00F674F8"/>
    <w:rsid w:val="00F72AEB"/>
    <w:rsid w:val="00F72B7E"/>
    <w:rsid w:val="00F7336E"/>
    <w:rsid w:val="00F7342A"/>
    <w:rsid w:val="00F734F2"/>
    <w:rsid w:val="00F738A8"/>
    <w:rsid w:val="00F75052"/>
    <w:rsid w:val="00F763CB"/>
    <w:rsid w:val="00F764B6"/>
    <w:rsid w:val="00F775C9"/>
    <w:rsid w:val="00F778DE"/>
    <w:rsid w:val="00F778ED"/>
    <w:rsid w:val="00F779BC"/>
    <w:rsid w:val="00F804D3"/>
    <w:rsid w:val="00F816CB"/>
    <w:rsid w:val="00F81CD2"/>
    <w:rsid w:val="00F82641"/>
    <w:rsid w:val="00F82C98"/>
    <w:rsid w:val="00F82E40"/>
    <w:rsid w:val="00F83444"/>
    <w:rsid w:val="00F85D28"/>
    <w:rsid w:val="00F87333"/>
    <w:rsid w:val="00F87478"/>
    <w:rsid w:val="00F90555"/>
    <w:rsid w:val="00F90699"/>
    <w:rsid w:val="00F90B0B"/>
    <w:rsid w:val="00F90F18"/>
    <w:rsid w:val="00F91686"/>
    <w:rsid w:val="00F937E4"/>
    <w:rsid w:val="00F95CB8"/>
    <w:rsid w:val="00F95EE7"/>
    <w:rsid w:val="00F9674A"/>
    <w:rsid w:val="00F97280"/>
    <w:rsid w:val="00FA2118"/>
    <w:rsid w:val="00FA2917"/>
    <w:rsid w:val="00FA2CA3"/>
    <w:rsid w:val="00FA3483"/>
    <w:rsid w:val="00FA39E6"/>
    <w:rsid w:val="00FA4190"/>
    <w:rsid w:val="00FA4DEC"/>
    <w:rsid w:val="00FA4EE5"/>
    <w:rsid w:val="00FA571D"/>
    <w:rsid w:val="00FA5A61"/>
    <w:rsid w:val="00FA5FF6"/>
    <w:rsid w:val="00FA69F2"/>
    <w:rsid w:val="00FA6D6F"/>
    <w:rsid w:val="00FA74F2"/>
    <w:rsid w:val="00FA7BC9"/>
    <w:rsid w:val="00FB00BF"/>
    <w:rsid w:val="00FB00C6"/>
    <w:rsid w:val="00FB0E8F"/>
    <w:rsid w:val="00FB1DA4"/>
    <w:rsid w:val="00FB378E"/>
    <w:rsid w:val="00FB37F1"/>
    <w:rsid w:val="00FB3F7C"/>
    <w:rsid w:val="00FB46F9"/>
    <w:rsid w:val="00FB47C0"/>
    <w:rsid w:val="00FB501B"/>
    <w:rsid w:val="00FB5423"/>
    <w:rsid w:val="00FB5C2C"/>
    <w:rsid w:val="00FB6A08"/>
    <w:rsid w:val="00FB6E34"/>
    <w:rsid w:val="00FB719A"/>
    <w:rsid w:val="00FB7770"/>
    <w:rsid w:val="00FC0201"/>
    <w:rsid w:val="00FC1267"/>
    <w:rsid w:val="00FC3888"/>
    <w:rsid w:val="00FC3D48"/>
    <w:rsid w:val="00FC44F0"/>
    <w:rsid w:val="00FC476D"/>
    <w:rsid w:val="00FC4A61"/>
    <w:rsid w:val="00FC6EC4"/>
    <w:rsid w:val="00FC7D85"/>
    <w:rsid w:val="00FD03C5"/>
    <w:rsid w:val="00FD0AB6"/>
    <w:rsid w:val="00FD1979"/>
    <w:rsid w:val="00FD1CC1"/>
    <w:rsid w:val="00FD3144"/>
    <w:rsid w:val="00FD3B91"/>
    <w:rsid w:val="00FD5611"/>
    <w:rsid w:val="00FD576B"/>
    <w:rsid w:val="00FD579E"/>
    <w:rsid w:val="00FD6651"/>
    <w:rsid w:val="00FD6845"/>
    <w:rsid w:val="00FD77F6"/>
    <w:rsid w:val="00FE03C2"/>
    <w:rsid w:val="00FE3E82"/>
    <w:rsid w:val="00FE4516"/>
    <w:rsid w:val="00FE4CC9"/>
    <w:rsid w:val="00FE5730"/>
    <w:rsid w:val="00FE5D9D"/>
    <w:rsid w:val="00FE64C8"/>
    <w:rsid w:val="00FE67A9"/>
    <w:rsid w:val="00FE68CE"/>
    <w:rsid w:val="00FE6D0D"/>
    <w:rsid w:val="00FF0EEC"/>
    <w:rsid w:val="00FF176F"/>
    <w:rsid w:val="00FF21FE"/>
    <w:rsid w:val="00FF2F13"/>
    <w:rsid w:val="00FF30B3"/>
    <w:rsid w:val="00FF3387"/>
    <w:rsid w:val="00FF4128"/>
    <w:rsid w:val="00FF450A"/>
    <w:rsid w:val="00FF47BF"/>
    <w:rsid w:val="00FF6FB8"/>
    <w:rsid w:val="00FF70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78AB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101180"/>
    <w:pPr>
      <w:adjustRightInd w:val="0"/>
      <w:snapToGrid w:val="0"/>
      <w:spacing w:after="240" w:line="360" w:lineRule="exact"/>
    </w:pPr>
    <w:rPr>
      <w:spacing w:val="-10"/>
      <w:kern w:val="0"/>
      <w:sz w:val="24"/>
      <w:szCs w:val="22"/>
    </w:rPr>
  </w:style>
  <w:style w:type="paragraph" w:customStyle="1" w:styleId="a1">
    <w:name w:val="圖標題"/>
    <w:basedOn w:val="a6"/>
    <w:qFormat/>
    <w:rsid w:val="00101180"/>
    <w:pPr>
      <w:numPr>
        <w:numId w:val="23"/>
      </w:numPr>
      <w:adjustRightInd w:val="0"/>
      <w:snapToGrid w:val="0"/>
      <w:spacing w:before="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15EE2"/>
    <w:pPr>
      <w:snapToGrid w:val="0"/>
      <w:jc w:val="left"/>
    </w:pPr>
    <w:rPr>
      <w:sz w:val="20"/>
    </w:rPr>
  </w:style>
  <w:style w:type="character" w:customStyle="1" w:styleId="afd">
    <w:name w:val="註腳文字 字元"/>
    <w:basedOn w:val="a7"/>
    <w:link w:val="afc"/>
    <w:uiPriority w:val="99"/>
    <w:semiHidden/>
    <w:rsid w:val="00515EE2"/>
    <w:rPr>
      <w:rFonts w:ascii="標楷體" w:eastAsia="標楷體"/>
      <w:kern w:val="2"/>
    </w:rPr>
  </w:style>
  <w:style w:type="character" w:styleId="afe">
    <w:name w:val="footnote reference"/>
    <w:basedOn w:val="a7"/>
    <w:uiPriority w:val="99"/>
    <w:semiHidden/>
    <w:unhideWhenUsed/>
    <w:rsid w:val="00515EE2"/>
    <w:rPr>
      <w:vertAlign w:val="superscript"/>
    </w:rPr>
  </w:style>
  <w:style w:type="paragraph" w:styleId="aff">
    <w:name w:val="Body Text"/>
    <w:basedOn w:val="a6"/>
    <w:link w:val="aff0"/>
    <w:uiPriority w:val="99"/>
    <w:semiHidden/>
    <w:unhideWhenUsed/>
    <w:rsid w:val="00B27E61"/>
    <w:pPr>
      <w:spacing w:after="120"/>
    </w:pPr>
  </w:style>
  <w:style w:type="character" w:customStyle="1" w:styleId="aff0">
    <w:name w:val="本文 字元"/>
    <w:basedOn w:val="a7"/>
    <w:link w:val="aff"/>
    <w:uiPriority w:val="99"/>
    <w:semiHidden/>
    <w:rsid w:val="00B27E61"/>
    <w:rPr>
      <w:rFonts w:ascii="標楷體" w:eastAsia="標楷體"/>
      <w:kern w:val="2"/>
      <w:sz w:val="32"/>
    </w:rPr>
  </w:style>
  <w:style w:type="table" w:customStyle="1" w:styleId="TableNormal">
    <w:name w:val="Table Normal"/>
    <w:uiPriority w:val="2"/>
    <w:semiHidden/>
    <w:unhideWhenUsed/>
    <w:qFormat/>
    <w:rsid w:val="0066320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663207"/>
    <w:pPr>
      <w:kinsoku/>
      <w:overflowPunct/>
      <w:ind w:left="4"/>
      <w:jc w:val="left"/>
    </w:pPr>
    <w:rPr>
      <w:rFonts w:ascii="微軟正黑體" w:eastAsia="微軟正黑體" w:hAnsi="微軟正黑體" w:cs="微軟正黑體"/>
      <w:kern w:val="0"/>
      <w:sz w:val="22"/>
      <w:szCs w:val="22"/>
      <w:lang w:val="zh-TW" w:bidi="zh-TW"/>
    </w:rPr>
  </w:style>
  <w:style w:type="character" w:styleId="aff1">
    <w:name w:val="Unresolved Mention"/>
    <w:basedOn w:val="a7"/>
    <w:uiPriority w:val="99"/>
    <w:semiHidden/>
    <w:unhideWhenUsed/>
    <w:rsid w:val="00212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image" Target="media/image1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E0024-E748-4FC9-953B-E889E36B2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1280</Words>
  <Characters>7300</Characters>
  <Application>Microsoft Office Word</Application>
  <DocSecurity>0</DocSecurity>
  <Lines>60</Lines>
  <Paragraphs>17</Paragraphs>
  <ScaleCrop>false</ScaleCrop>
  <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2026-06-16T01:41:00Z</dcterms:created>
  <dcterms:modified xsi:type="dcterms:W3CDTF">2026-06-16T06:59:00Z</dcterms:modified>
  <cp:contentStatus/>
</cp:coreProperties>
</file>