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65CA40E" w14:textId="384FB29F" w:rsidR="00D75644" w:rsidRPr="00D23FE5" w:rsidRDefault="00D20D26" w:rsidP="00F37D7B">
      <w:pPr>
        <w:pStyle w:val="af6"/>
        <w:rPr>
          <w:rFonts w:hAnsi="標楷體"/>
          <w:color w:val="000000" w:themeColor="text1"/>
        </w:rPr>
      </w:pPr>
      <w:r w:rsidRPr="00D23FE5">
        <w:rPr>
          <w:rFonts w:hAnsi="標楷體" w:hint="eastAsia"/>
          <w:color w:val="000000" w:themeColor="text1"/>
        </w:rPr>
        <w:t>調查報</w:t>
      </w:r>
      <w:r w:rsidR="00717470" w:rsidRPr="00D23FE5">
        <w:rPr>
          <w:rFonts w:hAnsi="標楷體" w:hint="eastAsia"/>
          <w:color w:val="000000" w:themeColor="text1"/>
        </w:rPr>
        <w:t>告</w:t>
      </w:r>
    </w:p>
    <w:p w14:paraId="2376C432" w14:textId="368C9791" w:rsidR="00E93470" w:rsidRPr="00761C2B" w:rsidRDefault="00E25849" w:rsidP="00761C2B">
      <w:pPr>
        <w:pStyle w:val="1"/>
        <w:ind w:left="2380" w:hanging="2380"/>
        <w:rPr>
          <w:rFonts w:hAnsi="標楷體"/>
          <w:color w:val="000000" w:themeColor="text1"/>
          <w:kern w:val="0"/>
          <w:szCs w:val="32"/>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761C2B">
        <w:rPr>
          <w:rFonts w:hAnsi="標楷體" w:hint="eastAsia"/>
          <w:color w:val="000000" w:themeColor="text1"/>
        </w:rPr>
        <w:t>案　　由：</w:t>
      </w:r>
      <w:bookmarkEnd w:id="0"/>
      <w:bookmarkEnd w:id="1"/>
      <w:bookmarkEnd w:id="2"/>
      <w:bookmarkEnd w:id="3"/>
      <w:bookmarkEnd w:id="4"/>
      <w:bookmarkEnd w:id="5"/>
      <w:bookmarkEnd w:id="6"/>
      <w:bookmarkEnd w:id="7"/>
      <w:bookmarkEnd w:id="8"/>
      <w:bookmarkEnd w:id="9"/>
      <w:r w:rsidR="001C0DA8" w:rsidRPr="00761C2B">
        <w:rPr>
          <w:rFonts w:hAnsi="標楷體"/>
          <w:color w:val="000000" w:themeColor="text1"/>
        </w:rPr>
        <w:fldChar w:fldCharType="begin"/>
      </w:r>
      <w:r w:rsidRPr="00761C2B">
        <w:rPr>
          <w:rFonts w:hAnsi="標楷體"/>
          <w:color w:val="000000" w:themeColor="text1"/>
        </w:rPr>
        <w:instrText xml:space="preserve"> MERGEFIELD </w:instrText>
      </w:r>
      <w:r w:rsidRPr="00761C2B">
        <w:rPr>
          <w:rFonts w:hAnsi="標楷體" w:hint="eastAsia"/>
          <w:color w:val="000000" w:themeColor="text1"/>
        </w:rPr>
        <w:instrText>案由</w:instrText>
      </w:r>
      <w:r w:rsidRPr="00761C2B">
        <w:rPr>
          <w:rFonts w:hAnsi="標楷體"/>
          <w:color w:val="000000" w:themeColor="text1"/>
        </w:rPr>
        <w:instrText xml:space="preserve"> </w:instrText>
      </w:r>
      <w:r w:rsidR="001C0DA8" w:rsidRPr="00761C2B">
        <w:rPr>
          <w:rFonts w:hAnsi="標楷體"/>
          <w:color w:val="000000" w:themeColor="text1"/>
        </w:rPr>
        <w:fldChar w:fldCharType="separate"/>
      </w:r>
      <w:bookmarkEnd w:id="10"/>
      <w:bookmarkEnd w:id="11"/>
      <w:r w:rsidR="00C142B8" w:rsidRPr="00761C2B">
        <w:rPr>
          <w:rFonts w:hAnsi="標楷體"/>
          <w:noProof/>
          <w:color w:val="000000" w:themeColor="text1"/>
        </w:rPr>
        <w:t>據審計部函報，</w:t>
      </w:r>
      <w:r w:rsidR="00AC46ED" w:rsidRPr="00761C2B">
        <w:rPr>
          <w:rFonts w:hAnsi="標楷體"/>
          <w:color w:val="000000" w:themeColor="text1"/>
        </w:rPr>
        <w:t>國營臺灣鐵路股份有限公司</w:t>
      </w:r>
      <w:r w:rsidR="00C142B8" w:rsidRPr="00761C2B">
        <w:rPr>
          <w:rFonts w:hAnsi="標楷體"/>
          <w:noProof/>
          <w:color w:val="000000" w:themeColor="text1"/>
        </w:rPr>
        <w:t>臺北機務段及花蓮機務段未妥善維護設施正常運作，且未落實污染防治工作，致油料洩漏污染土壤及地下水，須花費鉅額公帑與冗長期程進行後續整治改善；又七堵機務段長期以油罐車替代儲油槽儲存柴油，油料管理與污染防治作業核與環保及消防規範未符，增加公共安全危害風險，允宜研謀改善等情案。</w:t>
      </w:r>
      <w:r w:rsidR="001C0DA8" w:rsidRPr="00761C2B">
        <w:rPr>
          <w:rFonts w:hAnsi="標楷體"/>
          <w:color w:val="000000" w:themeColor="text1"/>
        </w:rPr>
        <w:fldChar w:fldCharType="end"/>
      </w:r>
      <w:bookmarkStart w:id="25" w:name="_Toc525070834"/>
      <w:bookmarkStart w:id="26" w:name="_Toc525938374"/>
      <w:bookmarkStart w:id="27" w:name="_Toc525939222"/>
      <w:bookmarkStart w:id="28" w:name="_Toc525939727"/>
      <w:bookmarkStart w:id="29" w:name="_Toc525066144"/>
      <w:bookmarkStart w:id="30" w:name="_Toc524892372"/>
      <w:bookmarkEnd w:id="12"/>
      <w:bookmarkEnd w:id="13"/>
      <w:bookmarkEnd w:id="14"/>
      <w:bookmarkEnd w:id="15"/>
      <w:bookmarkEnd w:id="16"/>
      <w:bookmarkEnd w:id="17"/>
      <w:bookmarkEnd w:id="18"/>
      <w:bookmarkEnd w:id="19"/>
      <w:bookmarkEnd w:id="20"/>
      <w:bookmarkEnd w:id="21"/>
      <w:bookmarkEnd w:id="22"/>
      <w:bookmarkEnd w:id="23"/>
      <w:bookmarkEnd w:id="24"/>
    </w:p>
    <w:p w14:paraId="38053FD5" w14:textId="77777777" w:rsidR="00E25849" w:rsidRPr="00D23FE5" w:rsidRDefault="00E25849" w:rsidP="004E05A1">
      <w:pPr>
        <w:pStyle w:val="1"/>
        <w:ind w:left="2380" w:hanging="2380"/>
        <w:rPr>
          <w:rFonts w:hAnsi="標楷體"/>
          <w:color w:val="000000" w:themeColor="text1"/>
        </w:rPr>
      </w:pPr>
      <w:bookmarkStart w:id="31" w:name="_Toc524895646"/>
      <w:bookmarkStart w:id="32" w:name="_Toc524896192"/>
      <w:bookmarkStart w:id="33" w:name="_Toc524896222"/>
      <w:bookmarkStart w:id="34" w:name="_Toc524902729"/>
      <w:bookmarkStart w:id="35" w:name="_Toc525066145"/>
      <w:bookmarkStart w:id="36" w:name="_Toc525070836"/>
      <w:bookmarkStart w:id="37" w:name="_Toc525938376"/>
      <w:bookmarkStart w:id="38" w:name="_Toc525939224"/>
      <w:bookmarkStart w:id="39" w:name="_Toc525939729"/>
      <w:bookmarkStart w:id="40" w:name="_Toc529218269"/>
      <w:bookmarkStart w:id="41" w:name="_Toc529222686"/>
      <w:bookmarkStart w:id="42" w:name="_Toc529223108"/>
      <w:bookmarkStart w:id="43" w:name="_Toc529223859"/>
      <w:bookmarkStart w:id="44" w:name="_Toc529228262"/>
      <w:bookmarkStart w:id="45" w:name="_Toc2400392"/>
      <w:bookmarkStart w:id="46" w:name="_Toc4316186"/>
      <w:bookmarkStart w:id="47" w:name="_Toc4473327"/>
      <w:bookmarkStart w:id="48" w:name="_Toc69556894"/>
      <w:bookmarkStart w:id="49" w:name="_Toc69556943"/>
      <w:bookmarkStart w:id="50" w:name="_Toc69609817"/>
      <w:bookmarkStart w:id="51" w:name="_Toc70241813"/>
      <w:bookmarkStart w:id="52" w:name="_Toc70242202"/>
      <w:bookmarkStart w:id="53" w:name="_Toc421794872"/>
      <w:bookmarkStart w:id="54" w:name="_Toc422834157"/>
      <w:bookmarkEnd w:id="25"/>
      <w:bookmarkEnd w:id="26"/>
      <w:bookmarkEnd w:id="27"/>
      <w:bookmarkEnd w:id="28"/>
      <w:bookmarkEnd w:id="29"/>
      <w:bookmarkEnd w:id="30"/>
      <w:r w:rsidRPr="00D23FE5">
        <w:rPr>
          <w:rFonts w:hAnsi="標楷體" w:hint="eastAsia"/>
          <w:color w:val="000000" w:themeColor="text1"/>
        </w:rPr>
        <w:t>調查意見：</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7BC8EDCF" w14:textId="4E6F0531" w:rsidR="009B0C5A" w:rsidRDefault="005F6918" w:rsidP="00EE49D7">
      <w:pPr>
        <w:pStyle w:val="11"/>
        <w:ind w:left="680" w:firstLine="680"/>
        <w:rPr>
          <w:rFonts w:hAnsi="標楷體"/>
          <w:color w:val="000000" w:themeColor="text1"/>
        </w:rPr>
      </w:pPr>
      <w:bookmarkStart w:id="55" w:name="_Toc524902730"/>
      <w:r w:rsidRPr="00D23FE5">
        <w:rPr>
          <w:rFonts w:hAnsi="標楷體"/>
          <w:color w:val="000000" w:themeColor="text1"/>
        </w:rPr>
        <w:t>國營臺灣鐵路股份有限公司(下稱</w:t>
      </w:r>
      <w:proofErr w:type="gramStart"/>
      <w:r w:rsidRPr="00D23FE5">
        <w:rPr>
          <w:rFonts w:hAnsi="標楷體"/>
          <w:color w:val="000000" w:themeColor="text1"/>
        </w:rPr>
        <w:t>臺</w:t>
      </w:r>
      <w:proofErr w:type="gramEnd"/>
      <w:r w:rsidRPr="00D23FE5">
        <w:rPr>
          <w:rFonts w:hAnsi="標楷體"/>
          <w:color w:val="000000" w:themeColor="text1"/>
        </w:rPr>
        <w:t>鐵公司)負責經營臺灣環島傳統鐵道系統之客貨運輸，該公司組織下設之機務處，掌理鐵路動力車、客貨車之運用、檢修、清洗等計畫，暨各機廠、機務段行車運轉與維修保養業務之督導考核管理，及</w:t>
      </w:r>
      <w:proofErr w:type="gramStart"/>
      <w:r w:rsidRPr="00D23FE5">
        <w:rPr>
          <w:rFonts w:hAnsi="標楷體"/>
          <w:color w:val="000000" w:themeColor="text1"/>
        </w:rPr>
        <w:t>各廠段設備</w:t>
      </w:r>
      <w:proofErr w:type="gramEnd"/>
      <w:r w:rsidRPr="00D23FE5">
        <w:rPr>
          <w:rFonts w:hAnsi="標楷體"/>
          <w:color w:val="000000" w:themeColor="text1"/>
        </w:rPr>
        <w:t>維護、更新、物料供應控管等事項</w:t>
      </w:r>
      <w:r w:rsidR="002F22C3" w:rsidRPr="00D23FE5">
        <w:rPr>
          <w:rFonts w:hAnsi="標楷體" w:hint="eastAsia"/>
          <w:color w:val="000000" w:themeColor="text1"/>
        </w:rPr>
        <w:t>；</w:t>
      </w:r>
      <w:r w:rsidRPr="00D23FE5">
        <w:rPr>
          <w:rFonts w:hAnsi="標楷體"/>
          <w:color w:val="000000" w:themeColor="text1"/>
        </w:rPr>
        <w:t>機務處下轄有12個機務單位，</w:t>
      </w:r>
      <w:r w:rsidRPr="00D23FE5">
        <w:rPr>
          <w:rFonts w:hAnsi="標楷體" w:hint="eastAsia"/>
          <w:color w:val="000000" w:themeColor="text1"/>
        </w:rPr>
        <w:t>其中</w:t>
      </w:r>
      <w:proofErr w:type="gramStart"/>
      <w:r w:rsidRPr="00D23FE5">
        <w:rPr>
          <w:rFonts w:hAnsi="標楷體" w:hint="eastAsia"/>
          <w:color w:val="000000" w:themeColor="text1"/>
        </w:rPr>
        <w:t>7個段</w:t>
      </w:r>
      <w:proofErr w:type="gramEnd"/>
      <w:r w:rsidR="00842450" w:rsidRPr="00D23FE5">
        <w:rPr>
          <w:rStyle w:val="aff3"/>
          <w:rFonts w:hAnsi="標楷體"/>
          <w:color w:val="000000" w:themeColor="text1"/>
        </w:rPr>
        <w:footnoteReference w:id="1"/>
      </w:r>
      <w:r w:rsidRPr="00D23FE5">
        <w:rPr>
          <w:rFonts w:hAnsi="標楷體" w:hint="eastAsia"/>
          <w:color w:val="000000" w:themeColor="text1"/>
        </w:rPr>
        <w:t>有柴油儲存設施，相關背景資料詳</w:t>
      </w:r>
      <w:r w:rsidR="006C7DE0">
        <w:rPr>
          <w:rFonts w:hAnsi="標楷體" w:hint="eastAsia"/>
          <w:color w:val="000000" w:themeColor="text1"/>
        </w:rPr>
        <w:t>後</w:t>
      </w:r>
      <w:proofErr w:type="gramStart"/>
      <w:r w:rsidR="00E402B0" w:rsidRPr="00D23FE5">
        <w:rPr>
          <w:rFonts w:hAnsi="標楷體" w:hint="eastAsia"/>
          <w:color w:val="000000" w:themeColor="text1"/>
        </w:rPr>
        <w:t>附</w:t>
      </w:r>
      <w:proofErr w:type="gramEnd"/>
      <w:r w:rsidRPr="00D23FE5">
        <w:rPr>
          <w:rFonts w:hAnsi="標楷體"/>
          <w:color w:val="000000" w:themeColor="text1"/>
        </w:rPr>
        <w:t>。各機務單位為確保列車正常營運，於所在之車輛檢修基地多設有柴油儲油槽及加油設施，以應柴油客車、柴電機車</w:t>
      </w:r>
      <w:proofErr w:type="gramStart"/>
      <w:r w:rsidRPr="00D23FE5">
        <w:rPr>
          <w:rFonts w:hAnsi="標楷體"/>
          <w:color w:val="000000" w:themeColor="text1"/>
        </w:rPr>
        <w:t>及柴液</w:t>
      </w:r>
      <w:proofErr w:type="gramEnd"/>
      <w:r w:rsidRPr="00D23FE5">
        <w:rPr>
          <w:rFonts w:hAnsi="標楷體"/>
          <w:color w:val="000000" w:themeColor="text1"/>
        </w:rPr>
        <w:t>機車等加油所需；復為處理事業廢棄物及廢(污)水(來源包括車廂廢水、洗車廢水、檢修作業含油廢水及員工生活污水等)，亦設有廢污水處理設施。</w:t>
      </w:r>
    </w:p>
    <w:p w14:paraId="5F94A2FF" w14:textId="77777777" w:rsidR="00841CD5" w:rsidRDefault="00841CD5" w:rsidP="00EE49D7">
      <w:pPr>
        <w:pStyle w:val="11"/>
        <w:ind w:left="680" w:firstLine="680"/>
        <w:rPr>
          <w:rFonts w:hAnsi="標楷體"/>
          <w:color w:val="000000" w:themeColor="text1"/>
        </w:rPr>
      </w:pPr>
    </w:p>
    <w:p w14:paraId="39A3561A" w14:textId="77777777" w:rsidR="00841CD5" w:rsidRPr="00D23FE5" w:rsidRDefault="00841CD5" w:rsidP="00EE49D7">
      <w:pPr>
        <w:pStyle w:val="11"/>
        <w:ind w:left="680" w:firstLine="680"/>
        <w:rPr>
          <w:rFonts w:hAnsi="標楷體" w:hint="eastAsia"/>
          <w:color w:val="000000" w:themeColor="text1"/>
        </w:rPr>
      </w:pPr>
    </w:p>
    <w:p w14:paraId="39AAA5D9" w14:textId="77777777" w:rsidR="00835EDA" w:rsidRPr="00D23FE5" w:rsidRDefault="00835EDA" w:rsidP="00D743E7">
      <w:pPr>
        <w:pStyle w:val="a3"/>
        <w:ind w:left="198" w:hanging="765"/>
        <w:rPr>
          <w:rFonts w:hAnsi="標楷體"/>
          <w:color w:val="000000" w:themeColor="text1"/>
        </w:rPr>
      </w:pPr>
      <w:r w:rsidRPr="00D23FE5">
        <w:rPr>
          <w:rFonts w:hAnsi="標楷體" w:hint="eastAsia"/>
          <w:color w:val="000000" w:themeColor="text1"/>
        </w:rPr>
        <w:lastRenderedPageBreak/>
        <w:t>7個機務段各儲油設施容量、數量及配置等背景資料</w:t>
      </w:r>
    </w:p>
    <w:p w14:paraId="18CFAA6E" w14:textId="5BFDACA9" w:rsidR="00D31B81" w:rsidRPr="00D23FE5" w:rsidRDefault="00D31B81" w:rsidP="0093356A">
      <w:pPr>
        <w:pStyle w:val="11"/>
        <w:ind w:left="680" w:rightChars="-150" w:right="-510" w:firstLine="600"/>
        <w:jc w:val="right"/>
        <w:rPr>
          <w:rFonts w:hAnsi="標楷體"/>
          <w:color w:val="000000" w:themeColor="text1"/>
          <w:sz w:val="28"/>
          <w:szCs w:val="18"/>
        </w:rPr>
      </w:pPr>
      <w:r w:rsidRPr="00D23FE5">
        <w:rPr>
          <w:rFonts w:hAnsi="標楷體" w:hint="eastAsia"/>
          <w:color w:val="000000" w:themeColor="text1"/>
          <w:sz w:val="28"/>
          <w:szCs w:val="18"/>
        </w:rPr>
        <w:t>單位：</w:t>
      </w:r>
      <w:r w:rsidR="00BA7D4C" w:rsidRPr="00D23FE5">
        <w:rPr>
          <w:rFonts w:hAnsi="標楷體" w:hint="eastAsia"/>
          <w:color w:val="000000" w:themeColor="text1"/>
          <w:sz w:val="28"/>
          <w:szCs w:val="18"/>
        </w:rPr>
        <w:t>新臺幣（下同）</w:t>
      </w:r>
      <w:r w:rsidR="002D63E6" w:rsidRPr="00D23FE5">
        <w:rPr>
          <w:rFonts w:hAnsi="標楷體" w:hint="eastAsia"/>
          <w:color w:val="000000" w:themeColor="text1"/>
          <w:sz w:val="28"/>
          <w:szCs w:val="18"/>
        </w:rPr>
        <w:t>萬</w:t>
      </w:r>
      <w:r w:rsidRPr="00D23FE5">
        <w:rPr>
          <w:rFonts w:hAnsi="標楷體" w:hint="eastAsia"/>
          <w:color w:val="000000" w:themeColor="text1"/>
          <w:sz w:val="28"/>
          <w:szCs w:val="18"/>
        </w:rPr>
        <w:t>元</w:t>
      </w:r>
      <w:r w:rsidR="002D63E6" w:rsidRPr="00D23FE5">
        <w:rPr>
          <w:rFonts w:hAnsi="標楷體" w:hint="eastAsia"/>
          <w:color w:val="000000" w:themeColor="text1"/>
          <w:sz w:val="28"/>
          <w:szCs w:val="18"/>
        </w:rPr>
        <w:t>；公</w:t>
      </w:r>
      <w:r w:rsidR="002D63E6" w:rsidRPr="00D23FE5">
        <w:rPr>
          <w:rFonts w:hAnsi="標楷體" w:hint="eastAsia"/>
          <w:color w:val="000000" w:themeColor="text1"/>
          <w:spacing w:val="-20"/>
          <w:sz w:val="24"/>
          <w:szCs w:val="24"/>
        </w:rPr>
        <w:t>秉</w:t>
      </w:r>
    </w:p>
    <w:tbl>
      <w:tblPr>
        <w:tblStyle w:val="afb"/>
        <w:tblW w:w="9918" w:type="dxa"/>
        <w:jc w:val="center"/>
        <w:tblLayout w:type="fixed"/>
        <w:tblLook w:val="0000" w:firstRow="0" w:lastRow="0" w:firstColumn="0" w:lastColumn="0" w:noHBand="0" w:noVBand="0"/>
      </w:tblPr>
      <w:tblGrid>
        <w:gridCol w:w="856"/>
        <w:gridCol w:w="993"/>
        <w:gridCol w:w="1134"/>
        <w:gridCol w:w="992"/>
        <w:gridCol w:w="992"/>
        <w:gridCol w:w="982"/>
        <w:gridCol w:w="1134"/>
        <w:gridCol w:w="992"/>
        <w:gridCol w:w="992"/>
        <w:gridCol w:w="851"/>
      </w:tblGrid>
      <w:tr w:rsidR="00D23FE5" w:rsidRPr="00D23FE5" w14:paraId="116851F5" w14:textId="77777777" w:rsidTr="002C0E0A">
        <w:trPr>
          <w:trHeight w:val="70"/>
          <w:tblHeader/>
          <w:jc w:val="center"/>
        </w:trPr>
        <w:tc>
          <w:tcPr>
            <w:tcW w:w="856" w:type="dxa"/>
            <w:shd w:val="clear" w:color="auto" w:fill="F2DBDB" w:themeFill="accent2" w:themeFillTint="33"/>
            <w:vAlign w:val="center"/>
          </w:tcPr>
          <w:p w14:paraId="6798D37D" w14:textId="77777777" w:rsidR="00CD0BA0" w:rsidRPr="00D23FE5" w:rsidRDefault="00CD0BA0" w:rsidP="007136D1">
            <w:pPr>
              <w:spacing w:line="300" w:lineRule="exact"/>
              <w:rPr>
                <w:rFonts w:hAnsi="標楷體"/>
                <w:b/>
                <w:bCs/>
                <w:color w:val="000000" w:themeColor="text1"/>
                <w:sz w:val="28"/>
                <w:szCs w:val="28"/>
              </w:rPr>
            </w:pPr>
          </w:p>
          <w:p w14:paraId="38370255" w14:textId="77777777" w:rsidR="00EB3E16" w:rsidRPr="00D23FE5" w:rsidRDefault="00EB3E16" w:rsidP="007136D1">
            <w:pPr>
              <w:spacing w:line="300" w:lineRule="exact"/>
              <w:rPr>
                <w:rFonts w:hAnsi="標楷體"/>
                <w:b/>
                <w:bCs/>
                <w:color w:val="000000" w:themeColor="text1"/>
                <w:sz w:val="28"/>
                <w:szCs w:val="28"/>
              </w:rPr>
            </w:pPr>
          </w:p>
        </w:tc>
        <w:tc>
          <w:tcPr>
            <w:tcW w:w="2127" w:type="dxa"/>
            <w:gridSpan w:val="2"/>
            <w:shd w:val="clear" w:color="auto" w:fill="F2DBDB" w:themeFill="accent2" w:themeFillTint="33"/>
            <w:vAlign w:val="center"/>
          </w:tcPr>
          <w:p w14:paraId="7A0F9ACB" w14:textId="467FCFFE" w:rsidR="00CD0BA0" w:rsidRPr="00D23FE5" w:rsidRDefault="00CD0BA0" w:rsidP="007136D1">
            <w:pPr>
              <w:spacing w:line="300" w:lineRule="exact"/>
              <w:jc w:val="center"/>
              <w:rPr>
                <w:rFonts w:hAnsi="標楷體"/>
                <w:b/>
                <w:bCs/>
                <w:color w:val="000000" w:themeColor="text1"/>
                <w:sz w:val="28"/>
                <w:szCs w:val="28"/>
              </w:rPr>
            </w:pPr>
            <w:r w:rsidRPr="00D23FE5">
              <w:rPr>
                <w:rFonts w:hAnsi="標楷體" w:hint="eastAsia"/>
                <w:b/>
                <w:bCs/>
                <w:color w:val="000000" w:themeColor="text1"/>
                <w:sz w:val="28"/>
                <w:szCs w:val="28"/>
              </w:rPr>
              <w:t>七堵</w:t>
            </w:r>
          </w:p>
        </w:tc>
        <w:tc>
          <w:tcPr>
            <w:tcW w:w="992" w:type="dxa"/>
            <w:shd w:val="clear" w:color="auto" w:fill="F2DBDB" w:themeFill="accent2" w:themeFillTint="33"/>
            <w:vAlign w:val="center"/>
          </w:tcPr>
          <w:p w14:paraId="43B255B5" w14:textId="4322DD8D" w:rsidR="00CD0BA0" w:rsidRPr="00D23FE5" w:rsidRDefault="00CD0BA0" w:rsidP="007136D1">
            <w:pPr>
              <w:spacing w:line="300" w:lineRule="exact"/>
              <w:jc w:val="center"/>
              <w:rPr>
                <w:rFonts w:hAnsi="標楷體"/>
                <w:b/>
                <w:bCs/>
                <w:color w:val="000000" w:themeColor="text1"/>
                <w:sz w:val="28"/>
                <w:szCs w:val="28"/>
              </w:rPr>
            </w:pPr>
            <w:proofErr w:type="gramStart"/>
            <w:r w:rsidRPr="00D23FE5">
              <w:rPr>
                <w:rFonts w:hAnsi="標楷體" w:hint="eastAsia"/>
                <w:b/>
                <w:bCs/>
                <w:color w:val="000000" w:themeColor="text1"/>
                <w:sz w:val="28"/>
                <w:szCs w:val="28"/>
              </w:rPr>
              <w:t>臺</w:t>
            </w:r>
            <w:proofErr w:type="gramEnd"/>
            <w:r w:rsidRPr="00D23FE5">
              <w:rPr>
                <w:rFonts w:hAnsi="標楷體" w:hint="eastAsia"/>
                <w:b/>
                <w:bCs/>
                <w:color w:val="000000" w:themeColor="text1"/>
                <w:sz w:val="28"/>
                <w:szCs w:val="28"/>
              </w:rPr>
              <w:t>北</w:t>
            </w:r>
          </w:p>
        </w:tc>
        <w:tc>
          <w:tcPr>
            <w:tcW w:w="992" w:type="dxa"/>
            <w:shd w:val="clear" w:color="auto" w:fill="F2DBDB" w:themeFill="accent2" w:themeFillTint="33"/>
            <w:vAlign w:val="center"/>
          </w:tcPr>
          <w:p w14:paraId="2B8ED340" w14:textId="597B7174" w:rsidR="00CD0BA0" w:rsidRPr="00D23FE5" w:rsidRDefault="00CD0BA0" w:rsidP="007136D1">
            <w:pPr>
              <w:spacing w:line="300" w:lineRule="exact"/>
              <w:jc w:val="center"/>
              <w:rPr>
                <w:rFonts w:hAnsi="標楷體"/>
                <w:b/>
                <w:bCs/>
                <w:color w:val="000000" w:themeColor="text1"/>
                <w:sz w:val="28"/>
                <w:szCs w:val="28"/>
              </w:rPr>
            </w:pPr>
            <w:r w:rsidRPr="00D23FE5">
              <w:rPr>
                <w:rFonts w:hAnsi="標楷體" w:hint="eastAsia"/>
                <w:b/>
                <w:bCs/>
                <w:color w:val="000000" w:themeColor="text1"/>
                <w:sz w:val="28"/>
                <w:szCs w:val="28"/>
              </w:rPr>
              <w:t>新竹</w:t>
            </w:r>
          </w:p>
        </w:tc>
        <w:tc>
          <w:tcPr>
            <w:tcW w:w="982" w:type="dxa"/>
            <w:shd w:val="clear" w:color="auto" w:fill="F2DBDB" w:themeFill="accent2" w:themeFillTint="33"/>
            <w:vAlign w:val="center"/>
          </w:tcPr>
          <w:p w14:paraId="214B1791" w14:textId="261C4918" w:rsidR="00CD0BA0" w:rsidRPr="00D23FE5" w:rsidRDefault="00CD0BA0" w:rsidP="007136D1">
            <w:pPr>
              <w:spacing w:line="300" w:lineRule="exact"/>
              <w:jc w:val="center"/>
              <w:rPr>
                <w:rFonts w:hAnsi="標楷體"/>
                <w:b/>
                <w:bCs/>
                <w:color w:val="000000" w:themeColor="text1"/>
                <w:sz w:val="28"/>
                <w:szCs w:val="28"/>
              </w:rPr>
            </w:pPr>
            <w:r w:rsidRPr="00D23FE5">
              <w:rPr>
                <w:rFonts w:hAnsi="標楷體" w:hint="eastAsia"/>
                <w:b/>
                <w:bCs/>
                <w:color w:val="000000" w:themeColor="text1"/>
                <w:sz w:val="28"/>
                <w:szCs w:val="28"/>
              </w:rPr>
              <w:t>彰化</w:t>
            </w:r>
          </w:p>
        </w:tc>
        <w:tc>
          <w:tcPr>
            <w:tcW w:w="1134" w:type="dxa"/>
            <w:shd w:val="clear" w:color="auto" w:fill="F2DBDB" w:themeFill="accent2" w:themeFillTint="33"/>
            <w:vAlign w:val="center"/>
          </w:tcPr>
          <w:p w14:paraId="58D3DCEE" w14:textId="01D7896D" w:rsidR="00CD0BA0" w:rsidRPr="00D23FE5" w:rsidRDefault="00CD0BA0" w:rsidP="007136D1">
            <w:pPr>
              <w:spacing w:line="300" w:lineRule="exact"/>
              <w:jc w:val="center"/>
              <w:rPr>
                <w:rFonts w:hAnsi="標楷體"/>
                <w:b/>
                <w:bCs/>
                <w:color w:val="000000" w:themeColor="text1"/>
                <w:sz w:val="28"/>
                <w:szCs w:val="28"/>
              </w:rPr>
            </w:pPr>
            <w:r w:rsidRPr="00D23FE5">
              <w:rPr>
                <w:rFonts w:hAnsi="標楷體" w:hint="eastAsia"/>
                <w:b/>
                <w:bCs/>
                <w:color w:val="000000" w:themeColor="text1"/>
                <w:sz w:val="28"/>
                <w:szCs w:val="28"/>
              </w:rPr>
              <w:t>高雄</w:t>
            </w:r>
          </w:p>
        </w:tc>
        <w:tc>
          <w:tcPr>
            <w:tcW w:w="1984" w:type="dxa"/>
            <w:gridSpan w:val="2"/>
            <w:shd w:val="clear" w:color="auto" w:fill="F2DBDB" w:themeFill="accent2" w:themeFillTint="33"/>
            <w:vAlign w:val="center"/>
          </w:tcPr>
          <w:p w14:paraId="7F557AA0" w14:textId="48A5FFFC" w:rsidR="00CD0BA0" w:rsidRPr="00D23FE5" w:rsidRDefault="00CD0BA0" w:rsidP="007136D1">
            <w:pPr>
              <w:spacing w:line="300" w:lineRule="exact"/>
              <w:jc w:val="center"/>
              <w:rPr>
                <w:rFonts w:hAnsi="標楷體"/>
                <w:b/>
                <w:bCs/>
                <w:color w:val="000000" w:themeColor="text1"/>
                <w:sz w:val="28"/>
                <w:szCs w:val="28"/>
              </w:rPr>
            </w:pPr>
            <w:proofErr w:type="gramStart"/>
            <w:r w:rsidRPr="00D23FE5">
              <w:rPr>
                <w:rFonts w:hAnsi="標楷體" w:hint="eastAsia"/>
                <w:b/>
                <w:bCs/>
                <w:color w:val="000000" w:themeColor="text1"/>
                <w:sz w:val="28"/>
                <w:szCs w:val="28"/>
              </w:rPr>
              <w:t>臺</w:t>
            </w:r>
            <w:proofErr w:type="gramEnd"/>
            <w:r w:rsidRPr="00D23FE5">
              <w:rPr>
                <w:rFonts w:hAnsi="標楷體" w:hint="eastAsia"/>
                <w:b/>
                <w:bCs/>
                <w:color w:val="000000" w:themeColor="text1"/>
                <w:sz w:val="28"/>
                <w:szCs w:val="28"/>
              </w:rPr>
              <w:t>東</w:t>
            </w:r>
          </w:p>
        </w:tc>
        <w:tc>
          <w:tcPr>
            <w:tcW w:w="851" w:type="dxa"/>
            <w:shd w:val="clear" w:color="auto" w:fill="F2DBDB" w:themeFill="accent2" w:themeFillTint="33"/>
            <w:vAlign w:val="center"/>
          </w:tcPr>
          <w:p w14:paraId="0D4E56E5" w14:textId="2E150D7B" w:rsidR="00CD0BA0" w:rsidRPr="00D23FE5" w:rsidRDefault="00CD0BA0" w:rsidP="007136D1">
            <w:pPr>
              <w:spacing w:line="300" w:lineRule="exact"/>
              <w:jc w:val="center"/>
              <w:rPr>
                <w:rFonts w:hAnsi="標楷體"/>
                <w:b/>
                <w:bCs/>
                <w:color w:val="000000" w:themeColor="text1"/>
                <w:sz w:val="28"/>
                <w:szCs w:val="28"/>
              </w:rPr>
            </w:pPr>
            <w:r w:rsidRPr="00D23FE5">
              <w:rPr>
                <w:rFonts w:hAnsi="標楷體" w:hint="eastAsia"/>
                <w:b/>
                <w:bCs/>
                <w:color w:val="000000" w:themeColor="text1"/>
                <w:sz w:val="28"/>
                <w:szCs w:val="28"/>
              </w:rPr>
              <w:t>花蓮</w:t>
            </w:r>
          </w:p>
        </w:tc>
      </w:tr>
      <w:tr w:rsidR="00D23FE5" w:rsidRPr="00D23FE5" w14:paraId="2C382D40" w14:textId="77777777" w:rsidTr="009953D6">
        <w:trPr>
          <w:trHeight w:val="70"/>
          <w:jc w:val="center"/>
        </w:trPr>
        <w:tc>
          <w:tcPr>
            <w:tcW w:w="856" w:type="dxa"/>
            <w:vAlign w:val="center"/>
          </w:tcPr>
          <w:p w14:paraId="3BFD9DE3" w14:textId="77777777" w:rsidR="00CD0BA0" w:rsidRPr="00D23FE5" w:rsidRDefault="00CD0BA0" w:rsidP="007136D1">
            <w:pPr>
              <w:spacing w:line="300" w:lineRule="exact"/>
              <w:rPr>
                <w:rFonts w:hAnsi="標楷體"/>
                <w:color w:val="000000" w:themeColor="text1"/>
                <w:sz w:val="28"/>
                <w:szCs w:val="28"/>
              </w:rPr>
            </w:pPr>
            <w:r w:rsidRPr="00D23FE5">
              <w:rPr>
                <w:rFonts w:hAnsi="標楷體" w:hint="eastAsia"/>
                <w:color w:val="000000" w:themeColor="text1"/>
                <w:sz w:val="28"/>
                <w:szCs w:val="28"/>
              </w:rPr>
              <w:t>種類</w:t>
            </w:r>
          </w:p>
        </w:tc>
        <w:tc>
          <w:tcPr>
            <w:tcW w:w="993" w:type="dxa"/>
            <w:vAlign w:val="center"/>
          </w:tcPr>
          <w:p w14:paraId="0B9ED1BA" w14:textId="77777777" w:rsidR="00CD0BA0" w:rsidRPr="00D23FE5" w:rsidRDefault="00CD0BA0" w:rsidP="007136D1">
            <w:pPr>
              <w:spacing w:line="300" w:lineRule="exact"/>
              <w:rPr>
                <w:rFonts w:hAnsi="標楷體"/>
                <w:color w:val="000000" w:themeColor="text1"/>
                <w:sz w:val="28"/>
                <w:szCs w:val="28"/>
              </w:rPr>
            </w:pPr>
            <w:r w:rsidRPr="00D23FE5">
              <w:rPr>
                <w:rFonts w:hAnsi="標楷體" w:hint="eastAsia"/>
                <w:color w:val="000000" w:themeColor="text1"/>
                <w:sz w:val="28"/>
                <w:szCs w:val="28"/>
              </w:rPr>
              <w:t>貯存油槽</w:t>
            </w:r>
          </w:p>
        </w:tc>
        <w:tc>
          <w:tcPr>
            <w:tcW w:w="1134" w:type="dxa"/>
            <w:vAlign w:val="center"/>
          </w:tcPr>
          <w:p w14:paraId="66E09240" w14:textId="77777777" w:rsidR="00CD0BA0" w:rsidRPr="00D23FE5" w:rsidRDefault="00CD0BA0" w:rsidP="007136D1">
            <w:pPr>
              <w:spacing w:line="300" w:lineRule="exact"/>
              <w:rPr>
                <w:rFonts w:hAnsi="標楷體"/>
                <w:color w:val="000000" w:themeColor="text1"/>
                <w:sz w:val="28"/>
                <w:szCs w:val="28"/>
              </w:rPr>
            </w:pPr>
            <w:r w:rsidRPr="00D23FE5">
              <w:rPr>
                <w:rFonts w:hAnsi="標楷體" w:hint="eastAsia"/>
                <w:color w:val="000000" w:themeColor="text1"/>
                <w:sz w:val="28"/>
                <w:szCs w:val="28"/>
              </w:rPr>
              <w:t>油罐車</w:t>
            </w:r>
          </w:p>
        </w:tc>
        <w:tc>
          <w:tcPr>
            <w:tcW w:w="992" w:type="dxa"/>
            <w:vAlign w:val="center"/>
          </w:tcPr>
          <w:p w14:paraId="50579E9B" w14:textId="77777777" w:rsidR="00CD0BA0" w:rsidRPr="00D23FE5" w:rsidRDefault="00CD0BA0" w:rsidP="007136D1">
            <w:pPr>
              <w:spacing w:line="300" w:lineRule="exact"/>
              <w:rPr>
                <w:rFonts w:hAnsi="標楷體"/>
                <w:color w:val="000000" w:themeColor="text1"/>
                <w:sz w:val="28"/>
                <w:szCs w:val="28"/>
              </w:rPr>
            </w:pPr>
            <w:r w:rsidRPr="00D23FE5">
              <w:rPr>
                <w:rFonts w:hAnsi="標楷體" w:hint="eastAsia"/>
                <w:color w:val="000000" w:themeColor="text1"/>
                <w:sz w:val="28"/>
                <w:szCs w:val="28"/>
              </w:rPr>
              <w:t>貯存油槽</w:t>
            </w:r>
          </w:p>
        </w:tc>
        <w:tc>
          <w:tcPr>
            <w:tcW w:w="992" w:type="dxa"/>
            <w:vAlign w:val="center"/>
          </w:tcPr>
          <w:p w14:paraId="4C6C75BA" w14:textId="77777777" w:rsidR="00CD0BA0" w:rsidRPr="00D23FE5" w:rsidRDefault="00CD0BA0" w:rsidP="007136D1">
            <w:pPr>
              <w:spacing w:line="300" w:lineRule="exact"/>
              <w:rPr>
                <w:rFonts w:hAnsi="標楷體"/>
                <w:color w:val="000000" w:themeColor="text1"/>
                <w:sz w:val="28"/>
                <w:szCs w:val="28"/>
              </w:rPr>
            </w:pPr>
            <w:r w:rsidRPr="00D23FE5">
              <w:rPr>
                <w:rFonts w:hAnsi="標楷體" w:hint="eastAsia"/>
                <w:color w:val="000000" w:themeColor="text1"/>
                <w:sz w:val="28"/>
                <w:szCs w:val="28"/>
              </w:rPr>
              <w:t>貯存油槽</w:t>
            </w:r>
          </w:p>
        </w:tc>
        <w:tc>
          <w:tcPr>
            <w:tcW w:w="982" w:type="dxa"/>
            <w:vAlign w:val="center"/>
          </w:tcPr>
          <w:p w14:paraId="77ED3D1B" w14:textId="77777777" w:rsidR="00CD0BA0" w:rsidRPr="00D23FE5" w:rsidRDefault="00CD0BA0" w:rsidP="007136D1">
            <w:pPr>
              <w:spacing w:line="300" w:lineRule="exact"/>
              <w:rPr>
                <w:rFonts w:hAnsi="標楷體"/>
                <w:color w:val="000000" w:themeColor="text1"/>
                <w:sz w:val="28"/>
                <w:szCs w:val="28"/>
              </w:rPr>
            </w:pPr>
            <w:r w:rsidRPr="00D23FE5">
              <w:rPr>
                <w:rFonts w:hAnsi="標楷體" w:hint="eastAsia"/>
                <w:color w:val="000000" w:themeColor="text1"/>
                <w:sz w:val="28"/>
                <w:szCs w:val="28"/>
              </w:rPr>
              <w:t>貯存油槽</w:t>
            </w:r>
          </w:p>
        </w:tc>
        <w:tc>
          <w:tcPr>
            <w:tcW w:w="1134" w:type="dxa"/>
            <w:vAlign w:val="center"/>
          </w:tcPr>
          <w:p w14:paraId="65411E3C" w14:textId="77777777" w:rsidR="00A33529" w:rsidRPr="00D23FE5" w:rsidRDefault="00CD0BA0" w:rsidP="007136D1">
            <w:pPr>
              <w:spacing w:line="300" w:lineRule="exact"/>
              <w:rPr>
                <w:rFonts w:hAnsi="標楷體"/>
                <w:color w:val="000000" w:themeColor="text1"/>
                <w:sz w:val="28"/>
                <w:szCs w:val="28"/>
              </w:rPr>
            </w:pPr>
            <w:r w:rsidRPr="00D23FE5">
              <w:rPr>
                <w:rFonts w:hAnsi="標楷體" w:hint="eastAsia"/>
                <w:color w:val="000000" w:themeColor="text1"/>
                <w:sz w:val="28"/>
                <w:szCs w:val="28"/>
              </w:rPr>
              <w:t>貯存</w:t>
            </w:r>
          </w:p>
          <w:p w14:paraId="634E1B29" w14:textId="4C3696B9" w:rsidR="00CD0BA0" w:rsidRPr="00D23FE5" w:rsidRDefault="00CD0BA0" w:rsidP="007136D1">
            <w:pPr>
              <w:spacing w:line="300" w:lineRule="exact"/>
              <w:rPr>
                <w:rFonts w:hAnsi="標楷體"/>
                <w:color w:val="000000" w:themeColor="text1"/>
                <w:sz w:val="28"/>
                <w:szCs w:val="28"/>
              </w:rPr>
            </w:pPr>
            <w:r w:rsidRPr="00D23FE5">
              <w:rPr>
                <w:rFonts w:hAnsi="標楷體" w:hint="eastAsia"/>
                <w:color w:val="000000" w:themeColor="text1"/>
                <w:sz w:val="28"/>
                <w:szCs w:val="28"/>
              </w:rPr>
              <w:t>油槽</w:t>
            </w:r>
          </w:p>
        </w:tc>
        <w:tc>
          <w:tcPr>
            <w:tcW w:w="992" w:type="dxa"/>
            <w:vAlign w:val="center"/>
          </w:tcPr>
          <w:p w14:paraId="4674D287" w14:textId="77777777" w:rsidR="00CD0BA0" w:rsidRPr="00D23FE5" w:rsidRDefault="00CD0BA0" w:rsidP="007136D1">
            <w:pPr>
              <w:spacing w:line="300" w:lineRule="exact"/>
              <w:rPr>
                <w:rFonts w:hAnsi="標楷體"/>
                <w:color w:val="000000" w:themeColor="text1"/>
                <w:sz w:val="28"/>
                <w:szCs w:val="28"/>
              </w:rPr>
            </w:pPr>
            <w:r w:rsidRPr="00D23FE5">
              <w:rPr>
                <w:rFonts w:hAnsi="標楷體" w:hint="eastAsia"/>
                <w:color w:val="000000" w:themeColor="text1"/>
                <w:sz w:val="28"/>
                <w:szCs w:val="28"/>
              </w:rPr>
              <w:t>貯存油槽</w:t>
            </w:r>
          </w:p>
        </w:tc>
        <w:tc>
          <w:tcPr>
            <w:tcW w:w="992" w:type="dxa"/>
            <w:vAlign w:val="center"/>
          </w:tcPr>
          <w:p w14:paraId="0ABD6EB2" w14:textId="77777777" w:rsidR="00CD0BA0" w:rsidRPr="00D23FE5" w:rsidRDefault="00CD0BA0" w:rsidP="007136D1">
            <w:pPr>
              <w:spacing w:line="300" w:lineRule="exact"/>
              <w:rPr>
                <w:rFonts w:hAnsi="標楷體"/>
                <w:color w:val="000000" w:themeColor="text1"/>
                <w:sz w:val="28"/>
                <w:szCs w:val="28"/>
              </w:rPr>
            </w:pPr>
            <w:r w:rsidRPr="00D23FE5">
              <w:rPr>
                <w:rFonts w:hAnsi="標楷體" w:hint="eastAsia"/>
                <w:color w:val="000000" w:themeColor="text1"/>
                <w:sz w:val="28"/>
                <w:szCs w:val="28"/>
              </w:rPr>
              <w:t>油罐車</w:t>
            </w:r>
          </w:p>
        </w:tc>
        <w:tc>
          <w:tcPr>
            <w:tcW w:w="851" w:type="dxa"/>
            <w:vAlign w:val="center"/>
          </w:tcPr>
          <w:p w14:paraId="204C5A7D" w14:textId="77777777" w:rsidR="00CD0BA0" w:rsidRPr="00D23FE5" w:rsidRDefault="00CD0BA0" w:rsidP="007136D1">
            <w:pPr>
              <w:spacing w:line="300" w:lineRule="exact"/>
              <w:rPr>
                <w:rFonts w:hAnsi="標楷體"/>
                <w:color w:val="000000" w:themeColor="text1"/>
                <w:sz w:val="28"/>
                <w:szCs w:val="28"/>
              </w:rPr>
            </w:pPr>
            <w:r w:rsidRPr="00D23FE5">
              <w:rPr>
                <w:rFonts w:hAnsi="標楷體" w:hint="eastAsia"/>
                <w:color w:val="000000" w:themeColor="text1"/>
                <w:sz w:val="28"/>
                <w:szCs w:val="28"/>
              </w:rPr>
              <w:t>貯存油槽</w:t>
            </w:r>
          </w:p>
        </w:tc>
      </w:tr>
      <w:tr w:rsidR="00D23FE5" w:rsidRPr="00D23FE5" w14:paraId="167DE0FC" w14:textId="77777777" w:rsidTr="009953D6">
        <w:trPr>
          <w:trHeight w:val="158"/>
          <w:jc w:val="center"/>
        </w:trPr>
        <w:tc>
          <w:tcPr>
            <w:tcW w:w="856" w:type="dxa"/>
            <w:vAlign w:val="center"/>
          </w:tcPr>
          <w:p w14:paraId="6C3FE97D" w14:textId="675986C2" w:rsidR="00CD0BA0" w:rsidRPr="00D23FE5" w:rsidRDefault="00CD0BA0" w:rsidP="007136D1">
            <w:pPr>
              <w:spacing w:line="300" w:lineRule="exact"/>
              <w:rPr>
                <w:rFonts w:hAnsi="標楷體"/>
                <w:color w:val="000000" w:themeColor="text1"/>
                <w:sz w:val="28"/>
                <w:szCs w:val="28"/>
              </w:rPr>
            </w:pPr>
            <w:r w:rsidRPr="00D23FE5">
              <w:rPr>
                <w:rFonts w:hAnsi="標楷體" w:hint="eastAsia"/>
                <w:color w:val="000000" w:themeColor="text1"/>
                <w:sz w:val="28"/>
                <w:szCs w:val="28"/>
              </w:rPr>
              <w:t>建置時間</w:t>
            </w:r>
          </w:p>
        </w:tc>
        <w:tc>
          <w:tcPr>
            <w:tcW w:w="993" w:type="dxa"/>
            <w:vAlign w:val="center"/>
          </w:tcPr>
          <w:p w14:paraId="6AED63E6" w14:textId="1CCC3BBA" w:rsidR="00CD0BA0" w:rsidRPr="00D23FE5" w:rsidRDefault="00CD0BA0" w:rsidP="007136D1">
            <w:pPr>
              <w:spacing w:line="300" w:lineRule="exact"/>
              <w:jc w:val="center"/>
              <w:rPr>
                <w:rFonts w:hAnsi="標楷體"/>
                <w:color w:val="000000" w:themeColor="text1"/>
                <w:sz w:val="24"/>
                <w:szCs w:val="24"/>
              </w:rPr>
            </w:pPr>
            <w:r w:rsidRPr="00D23FE5">
              <w:rPr>
                <w:rFonts w:hAnsi="標楷體"/>
                <w:color w:val="000000" w:themeColor="text1"/>
                <w:sz w:val="24"/>
                <w:szCs w:val="24"/>
              </w:rPr>
              <w:t>95</w:t>
            </w:r>
            <w:r w:rsidRPr="00D23FE5">
              <w:rPr>
                <w:rFonts w:hAnsi="標楷體" w:hint="eastAsia"/>
                <w:color w:val="000000" w:themeColor="text1"/>
                <w:sz w:val="24"/>
                <w:szCs w:val="24"/>
              </w:rPr>
              <w:t>.</w:t>
            </w:r>
            <w:r w:rsidRPr="00D23FE5">
              <w:rPr>
                <w:rFonts w:hAnsi="標楷體"/>
                <w:color w:val="000000" w:themeColor="text1"/>
                <w:sz w:val="24"/>
                <w:szCs w:val="24"/>
              </w:rPr>
              <w:t>6</w:t>
            </w:r>
          </w:p>
        </w:tc>
        <w:tc>
          <w:tcPr>
            <w:tcW w:w="1134" w:type="dxa"/>
            <w:vAlign w:val="center"/>
          </w:tcPr>
          <w:p w14:paraId="301E5715" w14:textId="401EFC1A" w:rsidR="00CD0BA0" w:rsidRPr="00D23FE5" w:rsidRDefault="00CD0BA0" w:rsidP="007136D1">
            <w:pPr>
              <w:spacing w:line="300" w:lineRule="exact"/>
              <w:jc w:val="center"/>
              <w:rPr>
                <w:rFonts w:hAnsi="標楷體"/>
                <w:color w:val="000000" w:themeColor="text1"/>
                <w:sz w:val="24"/>
                <w:szCs w:val="24"/>
              </w:rPr>
            </w:pPr>
            <w:r w:rsidRPr="00D23FE5">
              <w:rPr>
                <w:rFonts w:hAnsi="標楷體"/>
                <w:color w:val="000000" w:themeColor="text1"/>
                <w:sz w:val="24"/>
                <w:szCs w:val="24"/>
              </w:rPr>
              <w:t>106</w:t>
            </w:r>
            <w:r w:rsidRPr="00D23FE5">
              <w:rPr>
                <w:rFonts w:hAnsi="標楷體" w:hint="eastAsia"/>
                <w:color w:val="000000" w:themeColor="text1"/>
                <w:sz w:val="24"/>
                <w:szCs w:val="24"/>
              </w:rPr>
              <w:t>.</w:t>
            </w:r>
            <w:r w:rsidRPr="00D23FE5">
              <w:rPr>
                <w:rFonts w:hAnsi="標楷體"/>
                <w:color w:val="000000" w:themeColor="text1"/>
                <w:sz w:val="24"/>
                <w:szCs w:val="24"/>
              </w:rPr>
              <w:t>4</w:t>
            </w:r>
          </w:p>
        </w:tc>
        <w:tc>
          <w:tcPr>
            <w:tcW w:w="992" w:type="dxa"/>
            <w:vAlign w:val="center"/>
          </w:tcPr>
          <w:p w14:paraId="16FF8318" w14:textId="1C09B846" w:rsidR="00CD0BA0" w:rsidRPr="00D23FE5" w:rsidRDefault="00CD0BA0" w:rsidP="007136D1">
            <w:pPr>
              <w:spacing w:line="300" w:lineRule="exact"/>
              <w:jc w:val="center"/>
              <w:rPr>
                <w:rFonts w:hAnsi="標楷體"/>
                <w:color w:val="000000" w:themeColor="text1"/>
                <w:sz w:val="24"/>
                <w:szCs w:val="24"/>
              </w:rPr>
            </w:pPr>
            <w:r w:rsidRPr="00D23FE5">
              <w:rPr>
                <w:rFonts w:hAnsi="標楷體"/>
                <w:color w:val="000000" w:themeColor="text1"/>
                <w:sz w:val="24"/>
                <w:szCs w:val="24"/>
              </w:rPr>
              <w:t>87</w:t>
            </w:r>
            <w:r w:rsidRPr="00D23FE5">
              <w:rPr>
                <w:rFonts w:hAnsi="標楷體" w:hint="eastAsia"/>
                <w:color w:val="000000" w:themeColor="text1"/>
                <w:sz w:val="24"/>
                <w:szCs w:val="24"/>
              </w:rPr>
              <w:t>.</w:t>
            </w:r>
            <w:r w:rsidRPr="00D23FE5">
              <w:rPr>
                <w:rFonts w:hAnsi="標楷體"/>
                <w:color w:val="000000" w:themeColor="text1"/>
                <w:sz w:val="24"/>
                <w:szCs w:val="24"/>
              </w:rPr>
              <w:t>6</w:t>
            </w:r>
          </w:p>
        </w:tc>
        <w:tc>
          <w:tcPr>
            <w:tcW w:w="992" w:type="dxa"/>
            <w:vAlign w:val="center"/>
          </w:tcPr>
          <w:p w14:paraId="6354E79D" w14:textId="2C5C3206" w:rsidR="00CD0BA0" w:rsidRPr="00D23FE5" w:rsidRDefault="00CD0BA0" w:rsidP="007136D1">
            <w:pPr>
              <w:spacing w:line="300" w:lineRule="exact"/>
              <w:jc w:val="center"/>
              <w:rPr>
                <w:rFonts w:hAnsi="標楷體"/>
                <w:color w:val="000000" w:themeColor="text1"/>
                <w:sz w:val="24"/>
                <w:szCs w:val="24"/>
              </w:rPr>
            </w:pPr>
            <w:r w:rsidRPr="00D23FE5">
              <w:rPr>
                <w:rFonts w:hAnsi="標楷體"/>
                <w:color w:val="000000" w:themeColor="text1"/>
                <w:sz w:val="24"/>
                <w:szCs w:val="24"/>
              </w:rPr>
              <w:t>106</w:t>
            </w:r>
            <w:r w:rsidRPr="00D23FE5">
              <w:rPr>
                <w:rFonts w:hAnsi="標楷體" w:hint="eastAsia"/>
                <w:color w:val="000000" w:themeColor="text1"/>
                <w:sz w:val="24"/>
                <w:szCs w:val="24"/>
              </w:rPr>
              <w:t>.</w:t>
            </w:r>
            <w:r w:rsidRPr="00D23FE5">
              <w:rPr>
                <w:rFonts w:hAnsi="標楷體"/>
                <w:color w:val="000000" w:themeColor="text1"/>
                <w:sz w:val="24"/>
                <w:szCs w:val="24"/>
              </w:rPr>
              <w:t>5</w:t>
            </w:r>
          </w:p>
        </w:tc>
        <w:tc>
          <w:tcPr>
            <w:tcW w:w="982" w:type="dxa"/>
            <w:vAlign w:val="center"/>
          </w:tcPr>
          <w:p w14:paraId="4B465F35" w14:textId="3BEF1A84" w:rsidR="00CD0BA0" w:rsidRPr="00D23FE5" w:rsidRDefault="00CD0BA0" w:rsidP="007136D1">
            <w:pPr>
              <w:spacing w:line="300" w:lineRule="exact"/>
              <w:jc w:val="center"/>
              <w:rPr>
                <w:rFonts w:hAnsi="標楷體"/>
                <w:color w:val="000000" w:themeColor="text1"/>
                <w:sz w:val="24"/>
                <w:szCs w:val="24"/>
              </w:rPr>
            </w:pPr>
            <w:r w:rsidRPr="00D23FE5">
              <w:rPr>
                <w:rFonts w:hAnsi="標楷體"/>
                <w:color w:val="000000" w:themeColor="text1"/>
                <w:sz w:val="24"/>
                <w:szCs w:val="24"/>
              </w:rPr>
              <w:t>61</w:t>
            </w:r>
          </w:p>
        </w:tc>
        <w:tc>
          <w:tcPr>
            <w:tcW w:w="1134" w:type="dxa"/>
            <w:vAlign w:val="center"/>
          </w:tcPr>
          <w:p w14:paraId="65BF40AE" w14:textId="7F1347C7" w:rsidR="00CD0BA0" w:rsidRPr="00D23FE5" w:rsidRDefault="00CD0BA0" w:rsidP="007136D1">
            <w:pPr>
              <w:spacing w:line="300" w:lineRule="exact"/>
              <w:jc w:val="center"/>
              <w:rPr>
                <w:rFonts w:hAnsi="標楷體"/>
                <w:color w:val="000000" w:themeColor="text1"/>
                <w:sz w:val="24"/>
                <w:szCs w:val="24"/>
              </w:rPr>
            </w:pPr>
            <w:r w:rsidRPr="00D23FE5">
              <w:rPr>
                <w:rFonts w:hAnsi="標楷體"/>
                <w:color w:val="000000" w:themeColor="text1"/>
                <w:sz w:val="24"/>
                <w:szCs w:val="24"/>
              </w:rPr>
              <w:t>104</w:t>
            </w:r>
            <w:r w:rsidRPr="00D23FE5">
              <w:rPr>
                <w:rFonts w:hAnsi="標楷體" w:hint="eastAsia"/>
                <w:color w:val="000000" w:themeColor="text1"/>
                <w:sz w:val="24"/>
                <w:szCs w:val="24"/>
              </w:rPr>
              <w:t>.</w:t>
            </w:r>
            <w:r w:rsidRPr="00D23FE5">
              <w:rPr>
                <w:rFonts w:hAnsi="標楷體"/>
                <w:color w:val="000000" w:themeColor="text1"/>
                <w:sz w:val="24"/>
                <w:szCs w:val="24"/>
              </w:rPr>
              <w:t>10</w:t>
            </w:r>
          </w:p>
        </w:tc>
        <w:tc>
          <w:tcPr>
            <w:tcW w:w="992" w:type="dxa"/>
            <w:vAlign w:val="center"/>
          </w:tcPr>
          <w:p w14:paraId="75213789" w14:textId="21B59FD2" w:rsidR="00CD0BA0" w:rsidRPr="00D23FE5" w:rsidRDefault="00CD0BA0" w:rsidP="007136D1">
            <w:pPr>
              <w:spacing w:line="300" w:lineRule="exact"/>
              <w:jc w:val="center"/>
              <w:rPr>
                <w:rFonts w:hAnsi="標楷體"/>
                <w:color w:val="000000" w:themeColor="text1"/>
                <w:sz w:val="24"/>
                <w:szCs w:val="24"/>
              </w:rPr>
            </w:pPr>
            <w:r w:rsidRPr="00D23FE5">
              <w:rPr>
                <w:rFonts w:hAnsi="標楷體"/>
                <w:color w:val="000000" w:themeColor="text1"/>
                <w:sz w:val="24"/>
                <w:szCs w:val="24"/>
              </w:rPr>
              <w:t>82</w:t>
            </w:r>
          </w:p>
        </w:tc>
        <w:tc>
          <w:tcPr>
            <w:tcW w:w="992" w:type="dxa"/>
            <w:vAlign w:val="center"/>
          </w:tcPr>
          <w:p w14:paraId="165C8B4B" w14:textId="683C1125" w:rsidR="00CD0BA0" w:rsidRPr="00D23FE5" w:rsidRDefault="00CD0BA0" w:rsidP="007136D1">
            <w:pPr>
              <w:spacing w:line="300" w:lineRule="exact"/>
              <w:jc w:val="center"/>
              <w:rPr>
                <w:rFonts w:hAnsi="標楷體"/>
                <w:color w:val="000000" w:themeColor="text1"/>
                <w:sz w:val="24"/>
                <w:szCs w:val="24"/>
              </w:rPr>
            </w:pPr>
            <w:r w:rsidRPr="00D23FE5">
              <w:rPr>
                <w:rFonts w:hAnsi="標楷體"/>
                <w:color w:val="000000" w:themeColor="text1"/>
                <w:sz w:val="24"/>
                <w:szCs w:val="24"/>
              </w:rPr>
              <w:t>113</w:t>
            </w:r>
            <w:r w:rsidRPr="00D23FE5">
              <w:rPr>
                <w:rFonts w:hAnsi="標楷體" w:hint="eastAsia"/>
                <w:color w:val="000000" w:themeColor="text1"/>
                <w:sz w:val="24"/>
                <w:szCs w:val="24"/>
              </w:rPr>
              <w:t>.</w:t>
            </w:r>
            <w:r w:rsidRPr="00D23FE5">
              <w:rPr>
                <w:rFonts w:hAnsi="標楷體"/>
                <w:color w:val="000000" w:themeColor="text1"/>
                <w:sz w:val="24"/>
                <w:szCs w:val="24"/>
              </w:rPr>
              <w:t>8</w:t>
            </w:r>
          </w:p>
        </w:tc>
        <w:tc>
          <w:tcPr>
            <w:tcW w:w="851" w:type="dxa"/>
            <w:vAlign w:val="center"/>
          </w:tcPr>
          <w:p w14:paraId="77586DEC" w14:textId="05D16441" w:rsidR="00CD0BA0" w:rsidRPr="00D23FE5" w:rsidRDefault="00CD0BA0" w:rsidP="007136D1">
            <w:pPr>
              <w:spacing w:line="300" w:lineRule="exact"/>
              <w:jc w:val="center"/>
              <w:rPr>
                <w:rFonts w:hAnsi="標楷體"/>
                <w:color w:val="000000" w:themeColor="text1"/>
                <w:sz w:val="24"/>
                <w:szCs w:val="24"/>
              </w:rPr>
            </w:pPr>
            <w:r w:rsidRPr="00D23FE5">
              <w:rPr>
                <w:rFonts w:hAnsi="標楷體"/>
                <w:color w:val="000000" w:themeColor="text1"/>
                <w:sz w:val="24"/>
                <w:szCs w:val="24"/>
              </w:rPr>
              <w:t>73</w:t>
            </w:r>
            <w:r w:rsidRPr="00D23FE5">
              <w:rPr>
                <w:rFonts w:hAnsi="標楷體" w:hint="eastAsia"/>
                <w:color w:val="000000" w:themeColor="text1"/>
                <w:sz w:val="24"/>
                <w:szCs w:val="24"/>
              </w:rPr>
              <w:t>.</w:t>
            </w:r>
            <w:r w:rsidRPr="00D23FE5">
              <w:rPr>
                <w:rFonts w:hAnsi="標楷體"/>
                <w:color w:val="000000" w:themeColor="text1"/>
                <w:sz w:val="24"/>
                <w:szCs w:val="24"/>
              </w:rPr>
              <w:t>4</w:t>
            </w:r>
          </w:p>
        </w:tc>
      </w:tr>
      <w:tr w:rsidR="00D23FE5" w:rsidRPr="00D23FE5" w14:paraId="0A698256" w14:textId="77777777" w:rsidTr="009953D6">
        <w:trPr>
          <w:trHeight w:val="247"/>
          <w:jc w:val="center"/>
        </w:trPr>
        <w:tc>
          <w:tcPr>
            <w:tcW w:w="856" w:type="dxa"/>
            <w:vAlign w:val="center"/>
          </w:tcPr>
          <w:p w14:paraId="762CECE6" w14:textId="6C6B2660" w:rsidR="00CD0BA0" w:rsidRPr="00D23FE5" w:rsidRDefault="00CD0BA0" w:rsidP="007136D1">
            <w:pPr>
              <w:spacing w:line="300" w:lineRule="exact"/>
              <w:rPr>
                <w:rFonts w:hAnsi="標楷體"/>
                <w:color w:val="000000" w:themeColor="text1"/>
                <w:sz w:val="28"/>
                <w:szCs w:val="28"/>
              </w:rPr>
            </w:pPr>
            <w:r w:rsidRPr="00D23FE5">
              <w:rPr>
                <w:rFonts w:hAnsi="標楷體" w:hint="eastAsia"/>
                <w:color w:val="000000" w:themeColor="text1"/>
                <w:sz w:val="28"/>
                <w:szCs w:val="28"/>
              </w:rPr>
              <w:t>建置金額</w:t>
            </w:r>
          </w:p>
        </w:tc>
        <w:tc>
          <w:tcPr>
            <w:tcW w:w="993" w:type="dxa"/>
            <w:vAlign w:val="center"/>
          </w:tcPr>
          <w:p w14:paraId="34892D17" w14:textId="5D5F65DD" w:rsidR="00CD0BA0" w:rsidRPr="00D23FE5" w:rsidRDefault="002D63E6" w:rsidP="007136D1">
            <w:pPr>
              <w:spacing w:line="300" w:lineRule="exact"/>
              <w:jc w:val="center"/>
              <w:rPr>
                <w:rFonts w:hAnsi="標楷體"/>
                <w:color w:val="000000" w:themeColor="text1"/>
                <w:sz w:val="24"/>
                <w:szCs w:val="24"/>
              </w:rPr>
            </w:pPr>
            <w:r w:rsidRPr="00D23FE5">
              <w:rPr>
                <w:rFonts w:hAnsi="標楷體" w:hint="eastAsia"/>
                <w:color w:val="000000" w:themeColor="text1"/>
                <w:sz w:val="24"/>
                <w:szCs w:val="24"/>
              </w:rPr>
              <w:t>873</w:t>
            </w:r>
          </w:p>
        </w:tc>
        <w:tc>
          <w:tcPr>
            <w:tcW w:w="1134" w:type="dxa"/>
            <w:vAlign w:val="center"/>
          </w:tcPr>
          <w:p w14:paraId="0D9396D0" w14:textId="2FD3C779" w:rsidR="00CD0BA0" w:rsidRPr="00D23FE5" w:rsidRDefault="002D63E6" w:rsidP="007136D1">
            <w:pPr>
              <w:spacing w:line="300" w:lineRule="exact"/>
              <w:jc w:val="center"/>
              <w:rPr>
                <w:rFonts w:hAnsi="標楷體"/>
                <w:color w:val="000000" w:themeColor="text1"/>
                <w:sz w:val="24"/>
                <w:szCs w:val="24"/>
              </w:rPr>
            </w:pPr>
            <w:r w:rsidRPr="00D23FE5">
              <w:rPr>
                <w:rFonts w:hAnsi="標楷體" w:hint="eastAsia"/>
                <w:color w:val="000000" w:themeColor="text1"/>
                <w:sz w:val="24"/>
                <w:szCs w:val="24"/>
              </w:rPr>
              <w:t>233</w:t>
            </w:r>
          </w:p>
        </w:tc>
        <w:tc>
          <w:tcPr>
            <w:tcW w:w="992" w:type="dxa"/>
            <w:vAlign w:val="center"/>
          </w:tcPr>
          <w:p w14:paraId="720D59AA" w14:textId="6A982DEB" w:rsidR="00CD0BA0" w:rsidRPr="00D23FE5" w:rsidRDefault="002D63E6" w:rsidP="007136D1">
            <w:pPr>
              <w:spacing w:line="300" w:lineRule="exact"/>
              <w:jc w:val="center"/>
              <w:rPr>
                <w:rFonts w:hAnsi="標楷體"/>
                <w:color w:val="000000" w:themeColor="text1"/>
                <w:sz w:val="24"/>
                <w:szCs w:val="24"/>
              </w:rPr>
            </w:pPr>
            <w:r w:rsidRPr="00D23FE5">
              <w:rPr>
                <w:rFonts w:hAnsi="標楷體" w:hint="eastAsia"/>
                <w:color w:val="000000" w:themeColor="text1"/>
                <w:sz w:val="24"/>
                <w:szCs w:val="24"/>
              </w:rPr>
              <w:t>939</w:t>
            </w:r>
          </w:p>
        </w:tc>
        <w:tc>
          <w:tcPr>
            <w:tcW w:w="992" w:type="dxa"/>
            <w:vAlign w:val="center"/>
          </w:tcPr>
          <w:p w14:paraId="0535C021" w14:textId="27B85C49" w:rsidR="00CD0BA0" w:rsidRPr="00D23FE5" w:rsidRDefault="00D31B81" w:rsidP="007136D1">
            <w:pPr>
              <w:spacing w:line="300" w:lineRule="exact"/>
              <w:jc w:val="center"/>
              <w:rPr>
                <w:rFonts w:hAnsi="標楷體"/>
                <w:color w:val="000000" w:themeColor="text1"/>
                <w:sz w:val="24"/>
                <w:szCs w:val="24"/>
              </w:rPr>
            </w:pPr>
            <w:r w:rsidRPr="00D23FE5">
              <w:rPr>
                <w:rFonts w:hAnsi="標楷體" w:hint="eastAsia"/>
                <w:color w:val="000000" w:themeColor="text1"/>
                <w:sz w:val="24"/>
                <w:szCs w:val="24"/>
              </w:rPr>
              <w:t>-</w:t>
            </w:r>
          </w:p>
        </w:tc>
        <w:tc>
          <w:tcPr>
            <w:tcW w:w="982" w:type="dxa"/>
            <w:vAlign w:val="center"/>
          </w:tcPr>
          <w:p w14:paraId="7A185EB8" w14:textId="6B267CB7" w:rsidR="00CD0BA0" w:rsidRPr="00D23FE5" w:rsidRDefault="002D63E6" w:rsidP="007136D1">
            <w:pPr>
              <w:spacing w:line="300" w:lineRule="exact"/>
              <w:jc w:val="center"/>
              <w:rPr>
                <w:rFonts w:hAnsi="標楷體"/>
                <w:color w:val="000000" w:themeColor="text1"/>
                <w:sz w:val="24"/>
                <w:szCs w:val="24"/>
              </w:rPr>
            </w:pPr>
            <w:r w:rsidRPr="00D23FE5">
              <w:rPr>
                <w:rFonts w:hAnsi="標楷體" w:hint="eastAsia"/>
                <w:color w:val="000000" w:themeColor="text1"/>
                <w:sz w:val="24"/>
                <w:szCs w:val="24"/>
              </w:rPr>
              <w:t>1,777</w:t>
            </w:r>
          </w:p>
        </w:tc>
        <w:tc>
          <w:tcPr>
            <w:tcW w:w="1134" w:type="dxa"/>
            <w:vAlign w:val="center"/>
          </w:tcPr>
          <w:p w14:paraId="13F6A38B" w14:textId="3E8B6B59" w:rsidR="00CD0BA0" w:rsidRPr="00D23FE5" w:rsidRDefault="002D63E6" w:rsidP="007136D1">
            <w:pPr>
              <w:spacing w:line="300" w:lineRule="exact"/>
              <w:jc w:val="center"/>
              <w:rPr>
                <w:rFonts w:hAnsi="標楷體"/>
                <w:color w:val="000000" w:themeColor="text1"/>
                <w:sz w:val="24"/>
                <w:szCs w:val="24"/>
              </w:rPr>
            </w:pPr>
            <w:r w:rsidRPr="00D23FE5">
              <w:rPr>
                <w:rFonts w:hAnsi="標楷體" w:hint="eastAsia"/>
                <w:color w:val="000000" w:themeColor="text1"/>
                <w:sz w:val="24"/>
                <w:szCs w:val="24"/>
              </w:rPr>
              <w:t>4,518</w:t>
            </w:r>
          </w:p>
        </w:tc>
        <w:tc>
          <w:tcPr>
            <w:tcW w:w="992" w:type="dxa"/>
            <w:vAlign w:val="center"/>
          </w:tcPr>
          <w:p w14:paraId="77ECD825" w14:textId="05A1FA58" w:rsidR="00CD0BA0" w:rsidRPr="00D23FE5" w:rsidRDefault="002D63E6" w:rsidP="007136D1">
            <w:pPr>
              <w:spacing w:line="300" w:lineRule="exact"/>
              <w:jc w:val="center"/>
              <w:rPr>
                <w:rFonts w:hAnsi="標楷體"/>
                <w:color w:val="000000" w:themeColor="text1"/>
                <w:sz w:val="24"/>
                <w:szCs w:val="24"/>
              </w:rPr>
            </w:pPr>
            <w:r w:rsidRPr="00D23FE5">
              <w:rPr>
                <w:rFonts w:hAnsi="標楷體" w:hint="eastAsia"/>
                <w:color w:val="000000" w:themeColor="text1"/>
                <w:sz w:val="24"/>
                <w:szCs w:val="24"/>
              </w:rPr>
              <w:t>1,000</w:t>
            </w:r>
          </w:p>
        </w:tc>
        <w:tc>
          <w:tcPr>
            <w:tcW w:w="992" w:type="dxa"/>
            <w:vAlign w:val="center"/>
          </w:tcPr>
          <w:p w14:paraId="542CFCAD" w14:textId="320DC09C" w:rsidR="00CD0BA0" w:rsidRPr="00D23FE5" w:rsidRDefault="002D63E6" w:rsidP="007136D1">
            <w:pPr>
              <w:spacing w:line="300" w:lineRule="exact"/>
              <w:jc w:val="center"/>
              <w:rPr>
                <w:rFonts w:hAnsi="標楷體"/>
                <w:color w:val="000000" w:themeColor="text1"/>
                <w:sz w:val="24"/>
                <w:szCs w:val="24"/>
              </w:rPr>
            </w:pPr>
            <w:r w:rsidRPr="00D23FE5">
              <w:rPr>
                <w:rFonts w:hAnsi="標楷體" w:hint="eastAsia"/>
                <w:color w:val="000000" w:themeColor="text1"/>
                <w:sz w:val="24"/>
                <w:szCs w:val="24"/>
              </w:rPr>
              <w:t>935</w:t>
            </w:r>
          </w:p>
        </w:tc>
        <w:tc>
          <w:tcPr>
            <w:tcW w:w="851" w:type="dxa"/>
            <w:vAlign w:val="center"/>
          </w:tcPr>
          <w:p w14:paraId="5CE64ECA" w14:textId="54A2F4D1" w:rsidR="00CD0BA0" w:rsidRPr="00D23FE5" w:rsidRDefault="002D63E6" w:rsidP="007136D1">
            <w:pPr>
              <w:spacing w:line="300" w:lineRule="exact"/>
              <w:jc w:val="center"/>
              <w:rPr>
                <w:rFonts w:hAnsi="標楷體"/>
                <w:color w:val="000000" w:themeColor="text1"/>
                <w:sz w:val="24"/>
                <w:szCs w:val="24"/>
              </w:rPr>
            </w:pPr>
            <w:r w:rsidRPr="00D23FE5">
              <w:rPr>
                <w:rFonts w:hAnsi="標楷體" w:hint="eastAsia"/>
                <w:color w:val="000000" w:themeColor="text1"/>
                <w:sz w:val="24"/>
                <w:szCs w:val="24"/>
              </w:rPr>
              <w:t>788</w:t>
            </w:r>
          </w:p>
        </w:tc>
      </w:tr>
      <w:tr w:rsidR="00D23FE5" w:rsidRPr="00D23FE5" w14:paraId="665A466B" w14:textId="77777777" w:rsidTr="009953D6">
        <w:trPr>
          <w:trHeight w:val="69"/>
          <w:jc w:val="center"/>
        </w:trPr>
        <w:tc>
          <w:tcPr>
            <w:tcW w:w="856" w:type="dxa"/>
            <w:vAlign w:val="center"/>
          </w:tcPr>
          <w:p w14:paraId="0CB9E6C0" w14:textId="77777777" w:rsidR="00CD0BA0" w:rsidRPr="00D23FE5" w:rsidRDefault="00CD0BA0" w:rsidP="007136D1">
            <w:pPr>
              <w:spacing w:line="300" w:lineRule="exact"/>
              <w:rPr>
                <w:rFonts w:hAnsi="標楷體"/>
                <w:color w:val="000000" w:themeColor="text1"/>
                <w:sz w:val="28"/>
                <w:szCs w:val="28"/>
              </w:rPr>
            </w:pPr>
            <w:r w:rsidRPr="00D23FE5">
              <w:rPr>
                <w:rFonts w:hAnsi="標楷體" w:hint="eastAsia"/>
                <w:color w:val="000000" w:themeColor="text1"/>
                <w:sz w:val="28"/>
                <w:szCs w:val="28"/>
              </w:rPr>
              <w:t>總容量</w:t>
            </w:r>
          </w:p>
        </w:tc>
        <w:tc>
          <w:tcPr>
            <w:tcW w:w="993" w:type="dxa"/>
            <w:vAlign w:val="center"/>
          </w:tcPr>
          <w:p w14:paraId="52D60E7E" w14:textId="0C7E608C" w:rsidR="00CD0BA0" w:rsidRPr="00D23FE5" w:rsidRDefault="00CD0BA0" w:rsidP="007136D1">
            <w:pPr>
              <w:spacing w:line="300" w:lineRule="exact"/>
              <w:jc w:val="center"/>
              <w:rPr>
                <w:rFonts w:hAnsi="標楷體"/>
                <w:color w:val="000000" w:themeColor="text1"/>
                <w:spacing w:val="-20"/>
                <w:sz w:val="24"/>
                <w:szCs w:val="24"/>
              </w:rPr>
            </w:pPr>
            <w:r w:rsidRPr="00D23FE5">
              <w:rPr>
                <w:rFonts w:hAnsi="標楷體"/>
                <w:color w:val="000000" w:themeColor="text1"/>
                <w:spacing w:val="-20"/>
                <w:sz w:val="24"/>
                <w:szCs w:val="24"/>
              </w:rPr>
              <w:t>100</w:t>
            </w:r>
          </w:p>
        </w:tc>
        <w:tc>
          <w:tcPr>
            <w:tcW w:w="1134" w:type="dxa"/>
            <w:vAlign w:val="center"/>
          </w:tcPr>
          <w:p w14:paraId="78F6E132" w14:textId="77777777" w:rsidR="00CD0BA0" w:rsidRPr="00D23FE5" w:rsidRDefault="00CD0BA0" w:rsidP="007136D1">
            <w:pPr>
              <w:spacing w:line="300" w:lineRule="exact"/>
              <w:jc w:val="center"/>
              <w:rPr>
                <w:rFonts w:hAnsi="標楷體"/>
                <w:color w:val="000000" w:themeColor="text1"/>
                <w:spacing w:val="-20"/>
                <w:sz w:val="24"/>
                <w:szCs w:val="24"/>
              </w:rPr>
            </w:pPr>
            <w:r w:rsidRPr="00D23FE5">
              <w:rPr>
                <w:rFonts w:hAnsi="標楷體"/>
                <w:color w:val="000000" w:themeColor="text1"/>
                <w:spacing w:val="-20"/>
                <w:sz w:val="24"/>
                <w:szCs w:val="24"/>
              </w:rPr>
              <w:t>3</w:t>
            </w:r>
            <w:r w:rsidRPr="00D23FE5">
              <w:rPr>
                <w:rFonts w:hAnsi="標楷體" w:hint="eastAsia"/>
                <w:color w:val="000000" w:themeColor="text1"/>
                <w:spacing w:val="-20"/>
                <w:sz w:val="24"/>
                <w:szCs w:val="24"/>
              </w:rPr>
              <w:t>萬</w:t>
            </w:r>
            <w:r w:rsidRPr="00D23FE5">
              <w:rPr>
                <w:rFonts w:hAnsi="標楷體"/>
                <w:color w:val="000000" w:themeColor="text1"/>
                <w:spacing w:val="-20"/>
                <w:sz w:val="24"/>
                <w:szCs w:val="24"/>
              </w:rPr>
              <w:t>6,000</w:t>
            </w:r>
            <w:r w:rsidRPr="00D23FE5">
              <w:rPr>
                <w:rFonts w:hAnsi="標楷體" w:hint="eastAsia"/>
                <w:color w:val="000000" w:themeColor="text1"/>
                <w:spacing w:val="-20"/>
                <w:sz w:val="24"/>
                <w:szCs w:val="24"/>
              </w:rPr>
              <w:t>公升</w:t>
            </w:r>
          </w:p>
        </w:tc>
        <w:tc>
          <w:tcPr>
            <w:tcW w:w="992" w:type="dxa"/>
            <w:vAlign w:val="center"/>
          </w:tcPr>
          <w:p w14:paraId="322A2ACF" w14:textId="4DB5B385" w:rsidR="00CD0BA0" w:rsidRPr="00D23FE5" w:rsidRDefault="00CD0BA0" w:rsidP="007136D1">
            <w:pPr>
              <w:spacing w:line="300" w:lineRule="exact"/>
              <w:jc w:val="center"/>
              <w:rPr>
                <w:rFonts w:hAnsi="標楷體"/>
                <w:color w:val="000000" w:themeColor="text1"/>
                <w:spacing w:val="-20"/>
                <w:sz w:val="24"/>
                <w:szCs w:val="24"/>
              </w:rPr>
            </w:pPr>
            <w:r w:rsidRPr="00D23FE5">
              <w:rPr>
                <w:rFonts w:hAnsi="標楷體"/>
                <w:color w:val="000000" w:themeColor="text1"/>
                <w:spacing w:val="-20"/>
                <w:sz w:val="24"/>
                <w:szCs w:val="24"/>
              </w:rPr>
              <w:t>500</w:t>
            </w:r>
          </w:p>
        </w:tc>
        <w:tc>
          <w:tcPr>
            <w:tcW w:w="992" w:type="dxa"/>
            <w:vAlign w:val="center"/>
          </w:tcPr>
          <w:p w14:paraId="16B9138E" w14:textId="0485036F" w:rsidR="00CD0BA0" w:rsidRPr="00D23FE5" w:rsidRDefault="00CD0BA0" w:rsidP="007136D1">
            <w:pPr>
              <w:spacing w:line="300" w:lineRule="exact"/>
              <w:jc w:val="center"/>
              <w:rPr>
                <w:rFonts w:hAnsi="標楷體"/>
                <w:color w:val="000000" w:themeColor="text1"/>
                <w:spacing w:val="-20"/>
                <w:sz w:val="24"/>
                <w:szCs w:val="24"/>
              </w:rPr>
            </w:pPr>
            <w:r w:rsidRPr="00D23FE5">
              <w:rPr>
                <w:rFonts w:hAnsi="標楷體"/>
                <w:color w:val="000000" w:themeColor="text1"/>
                <w:spacing w:val="-20"/>
                <w:sz w:val="24"/>
                <w:szCs w:val="24"/>
              </w:rPr>
              <w:t>100</w:t>
            </w:r>
          </w:p>
        </w:tc>
        <w:tc>
          <w:tcPr>
            <w:tcW w:w="982" w:type="dxa"/>
            <w:vAlign w:val="center"/>
          </w:tcPr>
          <w:p w14:paraId="552FE595" w14:textId="27652A37" w:rsidR="00CD0BA0" w:rsidRPr="00D23FE5" w:rsidRDefault="00CD0BA0" w:rsidP="007136D1">
            <w:pPr>
              <w:spacing w:line="300" w:lineRule="exact"/>
              <w:jc w:val="center"/>
              <w:rPr>
                <w:rFonts w:hAnsi="標楷體"/>
                <w:color w:val="000000" w:themeColor="text1"/>
                <w:spacing w:val="-20"/>
                <w:sz w:val="24"/>
                <w:szCs w:val="24"/>
              </w:rPr>
            </w:pPr>
            <w:r w:rsidRPr="00D23FE5">
              <w:rPr>
                <w:rFonts w:hAnsi="標楷體"/>
                <w:color w:val="000000" w:themeColor="text1"/>
                <w:spacing w:val="-20"/>
                <w:sz w:val="24"/>
                <w:szCs w:val="24"/>
              </w:rPr>
              <w:t>500</w:t>
            </w:r>
          </w:p>
        </w:tc>
        <w:tc>
          <w:tcPr>
            <w:tcW w:w="1134" w:type="dxa"/>
            <w:vAlign w:val="center"/>
          </w:tcPr>
          <w:p w14:paraId="29876B68" w14:textId="60D96476" w:rsidR="00CD0BA0" w:rsidRPr="00D23FE5" w:rsidRDefault="00CD0BA0" w:rsidP="007136D1">
            <w:pPr>
              <w:spacing w:line="300" w:lineRule="exact"/>
              <w:jc w:val="center"/>
              <w:rPr>
                <w:rFonts w:hAnsi="標楷體"/>
                <w:color w:val="000000" w:themeColor="text1"/>
                <w:spacing w:val="-20"/>
                <w:sz w:val="24"/>
                <w:szCs w:val="24"/>
              </w:rPr>
            </w:pPr>
            <w:r w:rsidRPr="00D23FE5">
              <w:rPr>
                <w:rFonts w:hAnsi="標楷體"/>
                <w:color w:val="000000" w:themeColor="text1"/>
                <w:spacing w:val="-20"/>
                <w:sz w:val="24"/>
                <w:szCs w:val="24"/>
              </w:rPr>
              <w:t>295.4</w:t>
            </w:r>
          </w:p>
        </w:tc>
        <w:tc>
          <w:tcPr>
            <w:tcW w:w="992" w:type="dxa"/>
            <w:vAlign w:val="center"/>
          </w:tcPr>
          <w:p w14:paraId="4B304C4C" w14:textId="4EDC7E6A" w:rsidR="00CD0BA0" w:rsidRPr="00D23FE5" w:rsidRDefault="00CD0BA0" w:rsidP="007136D1">
            <w:pPr>
              <w:spacing w:line="300" w:lineRule="exact"/>
              <w:jc w:val="center"/>
              <w:rPr>
                <w:rFonts w:hAnsi="標楷體"/>
                <w:color w:val="000000" w:themeColor="text1"/>
                <w:spacing w:val="-20"/>
                <w:sz w:val="24"/>
                <w:szCs w:val="24"/>
              </w:rPr>
            </w:pPr>
            <w:r w:rsidRPr="00D23FE5">
              <w:rPr>
                <w:rFonts w:hAnsi="標楷體"/>
                <w:color w:val="000000" w:themeColor="text1"/>
                <w:spacing w:val="-20"/>
                <w:sz w:val="24"/>
                <w:szCs w:val="24"/>
              </w:rPr>
              <w:t>60</w:t>
            </w:r>
          </w:p>
        </w:tc>
        <w:tc>
          <w:tcPr>
            <w:tcW w:w="992" w:type="dxa"/>
            <w:vAlign w:val="center"/>
          </w:tcPr>
          <w:p w14:paraId="16EBDF72" w14:textId="1A1AF232" w:rsidR="00CD0BA0" w:rsidRPr="00D23FE5" w:rsidRDefault="00CD0BA0" w:rsidP="007136D1">
            <w:pPr>
              <w:spacing w:line="300" w:lineRule="exact"/>
              <w:jc w:val="center"/>
              <w:rPr>
                <w:rFonts w:hAnsi="標楷體"/>
                <w:color w:val="000000" w:themeColor="text1"/>
                <w:spacing w:val="-20"/>
                <w:sz w:val="24"/>
                <w:szCs w:val="24"/>
              </w:rPr>
            </w:pPr>
            <w:r w:rsidRPr="00D23FE5">
              <w:rPr>
                <w:rFonts w:hAnsi="標楷體"/>
                <w:color w:val="000000" w:themeColor="text1"/>
                <w:spacing w:val="-20"/>
                <w:sz w:val="24"/>
                <w:szCs w:val="24"/>
              </w:rPr>
              <w:t>144</w:t>
            </w:r>
            <w:r w:rsidR="002D63E6" w:rsidRPr="00D23FE5">
              <w:rPr>
                <w:rFonts w:hAnsi="標楷體" w:hint="eastAsia"/>
                <w:color w:val="000000" w:themeColor="text1"/>
                <w:spacing w:val="-20"/>
                <w:sz w:val="24"/>
                <w:szCs w:val="24"/>
              </w:rPr>
              <w:t>,</w:t>
            </w:r>
            <w:r w:rsidRPr="00D23FE5">
              <w:rPr>
                <w:rFonts w:hAnsi="標楷體"/>
                <w:color w:val="000000" w:themeColor="text1"/>
                <w:spacing w:val="-20"/>
                <w:sz w:val="24"/>
                <w:szCs w:val="24"/>
              </w:rPr>
              <w:t>000</w:t>
            </w:r>
            <w:r w:rsidRPr="00D23FE5">
              <w:rPr>
                <w:rFonts w:hAnsi="標楷體" w:hint="eastAsia"/>
                <w:color w:val="000000" w:themeColor="text1"/>
                <w:spacing w:val="-20"/>
                <w:sz w:val="24"/>
                <w:szCs w:val="24"/>
              </w:rPr>
              <w:t>公升</w:t>
            </w:r>
          </w:p>
        </w:tc>
        <w:tc>
          <w:tcPr>
            <w:tcW w:w="851" w:type="dxa"/>
            <w:vAlign w:val="center"/>
          </w:tcPr>
          <w:p w14:paraId="71E7D81A" w14:textId="6DFC28FC" w:rsidR="00CD0BA0" w:rsidRPr="00D23FE5" w:rsidRDefault="00CD0BA0" w:rsidP="007136D1">
            <w:pPr>
              <w:spacing w:line="300" w:lineRule="exact"/>
              <w:jc w:val="center"/>
              <w:rPr>
                <w:rFonts w:hAnsi="標楷體"/>
                <w:color w:val="000000" w:themeColor="text1"/>
                <w:spacing w:val="-20"/>
                <w:sz w:val="24"/>
                <w:szCs w:val="24"/>
              </w:rPr>
            </w:pPr>
            <w:r w:rsidRPr="00D23FE5">
              <w:rPr>
                <w:rFonts w:hAnsi="標楷體"/>
                <w:color w:val="000000" w:themeColor="text1"/>
                <w:spacing w:val="-20"/>
                <w:sz w:val="24"/>
                <w:szCs w:val="24"/>
              </w:rPr>
              <w:t>500</w:t>
            </w:r>
          </w:p>
        </w:tc>
      </w:tr>
      <w:tr w:rsidR="00D23FE5" w:rsidRPr="00D23FE5" w14:paraId="19045BFF" w14:textId="77777777" w:rsidTr="009953D6">
        <w:trPr>
          <w:trHeight w:val="69"/>
          <w:jc w:val="center"/>
        </w:trPr>
        <w:tc>
          <w:tcPr>
            <w:tcW w:w="856" w:type="dxa"/>
            <w:vAlign w:val="center"/>
          </w:tcPr>
          <w:p w14:paraId="304C6325" w14:textId="77777777" w:rsidR="00CD0BA0" w:rsidRPr="00D23FE5" w:rsidRDefault="00CD0BA0" w:rsidP="007136D1">
            <w:pPr>
              <w:spacing w:line="300" w:lineRule="exact"/>
              <w:rPr>
                <w:rFonts w:hAnsi="標楷體"/>
                <w:color w:val="000000" w:themeColor="text1"/>
                <w:sz w:val="28"/>
                <w:szCs w:val="28"/>
              </w:rPr>
            </w:pPr>
            <w:r w:rsidRPr="00D23FE5">
              <w:rPr>
                <w:rFonts w:hAnsi="標楷體" w:hint="eastAsia"/>
                <w:color w:val="000000" w:themeColor="text1"/>
                <w:sz w:val="28"/>
                <w:szCs w:val="28"/>
              </w:rPr>
              <w:t>數量</w:t>
            </w:r>
          </w:p>
        </w:tc>
        <w:tc>
          <w:tcPr>
            <w:tcW w:w="993" w:type="dxa"/>
            <w:vAlign w:val="center"/>
          </w:tcPr>
          <w:p w14:paraId="7D8447F9" w14:textId="77777777" w:rsidR="00CD0BA0" w:rsidRPr="00D23FE5" w:rsidRDefault="00CD0BA0" w:rsidP="007136D1">
            <w:pPr>
              <w:spacing w:line="300" w:lineRule="exact"/>
              <w:jc w:val="center"/>
              <w:rPr>
                <w:rFonts w:hAnsi="標楷體"/>
                <w:color w:val="000000" w:themeColor="text1"/>
                <w:sz w:val="24"/>
                <w:szCs w:val="24"/>
              </w:rPr>
            </w:pPr>
            <w:r w:rsidRPr="00D23FE5">
              <w:rPr>
                <w:rFonts w:hAnsi="標楷體"/>
                <w:color w:val="000000" w:themeColor="text1"/>
                <w:sz w:val="24"/>
                <w:szCs w:val="24"/>
              </w:rPr>
              <w:t>2</w:t>
            </w:r>
            <w:r w:rsidRPr="00D23FE5">
              <w:rPr>
                <w:rFonts w:hAnsi="標楷體" w:hint="eastAsia"/>
                <w:color w:val="000000" w:themeColor="text1"/>
                <w:sz w:val="24"/>
                <w:szCs w:val="24"/>
              </w:rPr>
              <w:t>組</w:t>
            </w:r>
          </w:p>
        </w:tc>
        <w:tc>
          <w:tcPr>
            <w:tcW w:w="1134" w:type="dxa"/>
            <w:vAlign w:val="center"/>
          </w:tcPr>
          <w:p w14:paraId="56CA0AE0" w14:textId="77777777" w:rsidR="00CD0BA0" w:rsidRPr="00D23FE5" w:rsidRDefault="00CD0BA0" w:rsidP="007136D1">
            <w:pPr>
              <w:spacing w:line="300" w:lineRule="exact"/>
              <w:jc w:val="center"/>
              <w:rPr>
                <w:rFonts w:hAnsi="標楷體"/>
                <w:color w:val="000000" w:themeColor="text1"/>
                <w:sz w:val="24"/>
                <w:szCs w:val="24"/>
              </w:rPr>
            </w:pPr>
            <w:r w:rsidRPr="00D23FE5">
              <w:rPr>
                <w:rFonts w:hAnsi="標楷體"/>
                <w:color w:val="000000" w:themeColor="text1"/>
                <w:sz w:val="24"/>
                <w:szCs w:val="24"/>
              </w:rPr>
              <w:t>1</w:t>
            </w:r>
            <w:r w:rsidRPr="00D23FE5">
              <w:rPr>
                <w:rFonts w:hAnsi="標楷體" w:hint="eastAsia"/>
                <w:color w:val="000000" w:themeColor="text1"/>
                <w:sz w:val="24"/>
                <w:szCs w:val="24"/>
              </w:rPr>
              <w:t>組</w:t>
            </w:r>
          </w:p>
        </w:tc>
        <w:tc>
          <w:tcPr>
            <w:tcW w:w="992" w:type="dxa"/>
            <w:vAlign w:val="center"/>
          </w:tcPr>
          <w:p w14:paraId="2010111D" w14:textId="77777777" w:rsidR="00CD0BA0" w:rsidRPr="00D23FE5" w:rsidRDefault="00CD0BA0" w:rsidP="007136D1">
            <w:pPr>
              <w:spacing w:line="300" w:lineRule="exact"/>
              <w:jc w:val="center"/>
              <w:rPr>
                <w:rFonts w:hAnsi="標楷體"/>
                <w:color w:val="000000" w:themeColor="text1"/>
                <w:sz w:val="24"/>
                <w:szCs w:val="24"/>
              </w:rPr>
            </w:pPr>
            <w:r w:rsidRPr="00D23FE5">
              <w:rPr>
                <w:rFonts w:hAnsi="標楷體"/>
                <w:color w:val="000000" w:themeColor="text1"/>
                <w:sz w:val="24"/>
                <w:szCs w:val="24"/>
              </w:rPr>
              <w:t>2</w:t>
            </w:r>
            <w:r w:rsidRPr="00D23FE5">
              <w:rPr>
                <w:rFonts w:hAnsi="標楷體" w:hint="eastAsia"/>
                <w:color w:val="000000" w:themeColor="text1"/>
                <w:sz w:val="24"/>
                <w:szCs w:val="24"/>
              </w:rPr>
              <w:t>組</w:t>
            </w:r>
          </w:p>
        </w:tc>
        <w:tc>
          <w:tcPr>
            <w:tcW w:w="992" w:type="dxa"/>
            <w:vAlign w:val="center"/>
          </w:tcPr>
          <w:p w14:paraId="236D41EE" w14:textId="77777777" w:rsidR="00CD0BA0" w:rsidRPr="00D23FE5" w:rsidRDefault="00CD0BA0" w:rsidP="007136D1">
            <w:pPr>
              <w:spacing w:line="300" w:lineRule="exact"/>
              <w:jc w:val="center"/>
              <w:rPr>
                <w:rFonts w:hAnsi="標楷體"/>
                <w:color w:val="000000" w:themeColor="text1"/>
                <w:sz w:val="24"/>
                <w:szCs w:val="24"/>
              </w:rPr>
            </w:pPr>
            <w:r w:rsidRPr="00D23FE5">
              <w:rPr>
                <w:rFonts w:hAnsi="標楷體"/>
                <w:color w:val="000000" w:themeColor="text1"/>
                <w:sz w:val="24"/>
                <w:szCs w:val="24"/>
              </w:rPr>
              <w:t>2</w:t>
            </w:r>
            <w:r w:rsidRPr="00D23FE5">
              <w:rPr>
                <w:rFonts w:hAnsi="標楷體" w:hint="eastAsia"/>
                <w:color w:val="000000" w:themeColor="text1"/>
                <w:sz w:val="24"/>
                <w:szCs w:val="24"/>
              </w:rPr>
              <w:t>組</w:t>
            </w:r>
          </w:p>
        </w:tc>
        <w:tc>
          <w:tcPr>
            <w:tcW w:w="982" w:type="dxa"/>
            <w:vAlign w:val="center"/>
          </w:tcPr>
          <w:p w14:paraId="31870A60" w14:textId="77777777" w:rsidR="00CD0BA0" w:rsidRPr="00D23FE5" w:rsidRDefault="00CD0BA0" w:rsidP="007136D1">
            <w:pPr>
              <w:spacing w:line="300" w:lineRule="exact"/>
              <w:jc w:val="center"/>
              <w:rPr>
                <w:rFonts w:hAnsi="標楷體"/>
                <w:color w:val="000000" w:themeColor="text1"/>
                <w:sz w:val="24"/>
                <w:szCs w:val="24"/>
              </w:rPr>
            </w:pPr>
            <w:r w:rsidRPr="00D23FE5">
              <w:rPr>
                <w:rFonts w:hAnsi="標楷體"/>
                <w:color w:val="000000" w:themeColor="text1"/>
                <w:sz w:val="24"/>
                <w:szCs w:val="24"/>
              </w:rPr>
              <w:t>2</w:t>
            </w:r>
            <w:r w:rsidRPr="00D23FE5">
              <w:rPr>
                <w:rFonts w:hAnsi="標楷體" w:hint="eastAsia"/>
                <w:color w:val="000000" w:themeColor="text1"/>
                <w:sz w:val="24"/>
                <w:szCs w:val="24"/>
              </w:rPr>
              <w:t>組</w:t>
            </w:r>
          </w:p>
        </w:tc>
        <w:tc>
          <w:tcPr>
            <w:tcW w:w="1134" w:type="dxa"/>
            <w:vAlign w:val="center"/>
          </w:tcPr>
          <w:p w14:paraId="24A5C038" w14:textId="77777777" w:rsidR="00CD0BA0" w:rsidRPr="00D23FE5" w:rsidRDefault="00CD0BA0" w:rsidP="007136D1">
            <w:pPr>
              <w:spacing w:line="300" w:lineRule="exact"/>
              <w:jc w:val="center"/>
              <w:rPr>
                <w:rFonts w:hAnsi="標楷體"/>
                <w:color w:val="000000" w:themeColor="text1"/>
                <w:sz w:val="24"/>
                <w:szCs w:val="24"/>
              </w:rPr>
            </w:pPr>
            <w:r w:rsidRPr="00D23FE5">
              <w:rPr>
                <w:rFonts w:hAnsi="標楷體"/>
                <w:color w:val="000000" w:themeColor="text1"/>
                <w:sz w:val="24"/>
                <w:szCs w:val="24"/>
              </w:rPr>
              <w:t>2</w:t>
            </w:r>
            <w:r w:rsidRPr="00D23FE5">
              <w:rPr>
                <w:rFonts w:hAnsi="標楷體" w:hint="eastAsia"/>
                <w:color w:val="000000" w:themeColor="text1"/>
                <w:sz w:val="24"/>
                <w:szCs w:val="24"/>
              </w:rPr>
              <w:t>組</w:t>
            </w:r>
          </w:p>
        </w:tc>
        <w:tc>
          <w:tcPr>
            <w:tcW w:w="992" w:type="dxa"/>
            <w:vAlign w:val="center"/>
          </w:tcPr>
          <w:p w14:paraId="05CBF8CB" w14:textId="77777777" w:rsidR="00CD0BA0" w:rsidRPr="00D23FE5" w:rsidRDefault="00CD0BA0" w:rsidP="007136D1">
            <w:pPr>
              <w:spacing w:line="300" w:lineRule="exact"/>
              <w:jc w:val="center"/>
              <w:rPr>
                <w:rFonts w:hAnsi="標楷體"/>
                <w:color w:val="000000" w:themeColor="text1"/>
                <w:sz w:val="24"/>
                <w:szCs w:val="24"/>
              </w:rPr>
            </w:pPr>
            <w:r w:rsidRPr="00D23FE5">
              <w:rPr>
                <w:rFonts w:hAnsi="標楷體"/>
                <w:color w:val="000000" w:themeColor="text1"/>
                <w:sz w:val="24"/>
                <w:szCs w:val="24"/>
              </w:rPr>
              <w:t>2</w:t>
            </w:r>
            <w:r w:rsidRPr="00D23FE5">
              <w:rPr>
                <w:rFonts w:hAnsi="標楷體" w:hint="eastAsia"/>
                <w:color w:val="000000" w:themeColor="text1"/>
                <w:sz w:val="24"/>
                <w:szCs w:val="24"/>
              </w:rPr>
              <w:t>組</w:t>
            </w:r>
          </w:p>
        </w:tc>
        <w:tc>
          <w:tcPr>
            <w:tcW w:w="992" w:type="dxa"/>
            <w:vAlign w:val="center"/>
          </w:tcPr>
          <w:p w14:paraId="7D142C0E" w14:textId="77777777" w:rsidR="00CD0BA0" w:rsidRPr="00D23FE5" w:rsidRDefault="00CD0BA0" w:rsidP="007136D1">
            <w:pPr>
              <w:spacing w:line="300" w:lineRule="exact"/>
              <w:jc w:val="center"/>
              <w:rPr>
                <w:rFonts w:hAnsi="標楷體"/>
                <w:color w:val="000000" w:themeColor="text1"/>
                <w:sz w:val="24"/>
                <w:szCs w:val="24"/>
              </w:rPr>
            </w:pPr>
            <w:r w:rsidRPr="00D23FE5">
              <w:rPr>
                <w:rFonts w:hAnsi="標楷體"/>
                <w:color w:val="000000" w:themeColor="text1"/>
                <w:sz w:val="24"/>
                <w:szCs w:val="24"/>
              </w:rPr>
              <w:t>4</w:t>
            </w:r>
            <w:r w:rsidRPr="00D23FE5">
              <w:rPr>
                <w:rFonts w:hAnsi="標楷體" w:hint="eastAsia"/>
                <w:color w:val="000000" w:themeColor="text1"/>
                <w:sz w:val="24"/>
                <w:szCs w:val="24"/>
              </w:rPr>
              <w:t>組</w:t>
            </w:r>
          </w:p>
        </w:tc>
        <w:tc>
          <w:tcPr>
            <w:tcW w:w="851" w:type="dxa"/>
            <w:vAlign w:val="center"/>
          </w:tcPr>
          <w:p w14:paraId="09EB0AA7" w14:textId="77777777" w:rsidR="00CD0BA0" w:rsidRPr="00D23FE5" w:rsidRDefault="00CD0BA0" w:rsidP="007136D1">
            <w:pPr>
              <w:spacing w:line="300" w:lineRule="exact"/>
              <w:jc w:val="center"/>
              <w:rPr>
                <w:rFonts w:hAnsi="標楷體"/>
                <w:color w:val="000000" w:themeColor="text1"/>
                <w:sz w:val="24"/>
                <w:szCs w:val="24"/>
              </w:rPr>
            </w:pPr>
            <w:r w:rsidRPr="00D23FE5">
              <w:rPr>
                <w:rFonts w:hAnsi="標楷體"/>
                <w:color w:val="000000" w:themeColor="text1"/>
                <w:sz w:val="24"/>
                <w:szCs w:val="24"/>
              </w:rPr>
              <w:t>2</w:t>
            </w:r>
            <w:r w:rsidRPr="00D23FE5">
              <w:rPr>
                <w:rFonts w:hAnsi="標楷體" w:hint="eastAsia"/>
                <w:color w:val="000000" w:themeColor="text1"/>
                <w:sz w:val="24"/>
                <w:szCs w:val="24"/>
              </w:rPr>
              <w:t>組</w:t>
            </w:r>
          </w:p>
        </w:tc>
      </w:tr>
      <w:tr w:rsidR="00D23FE5" w:rsidRPr="00D23FE5" w14:paraId="402F7111" w14:textId="77777777" w:rsidTr="009953D6">
        <w:trPr>
          <w:trHeight w:val="69"/>
          <w:jc w:val="center"/>
        </w:trPr>
        <w:tc>
          <w:tcPr>
            <w:tcW w:w="856" w:type="dxa"/>
            <w:vAlign w:val="center"/>
          </w:tcPr>
          <w:p w14:paraId="574A095F" w14:textId="77777777" w:rsidR="00CD0BA0" w:rsidRPr="00D23FE5" w:rsidRDefault="00CD0BA0" w:rsidP="007136D1">
            <w:pPr>
              <w:spacing w:line="300" w:lineRule="exact"/>
              <w:rPr>
                <w:rFonts w:hAnsi="標楷體"/>
                <w:color w:val="000000" w:themeColor="text1"/>
                <w:sz w:val="28"/>
                <w:szCs w:val="28"/>
              </w:rPr>
            </w:pPr>
            <w:r w:rsidRPr="00D23FE5">
              <w:rPr>
                <w:rFonts w:hAnsi="標楷體" w:hint="eastAsia"/>
                <w:color w:val="000000" w:themeColor="text1"/>
                <w:sz w:val="28"/>
                <w:szCs w:val="28"/>
              </w:rPr>
              <w:t>狀態</w:t>
            </w:r>
          </w:p>
        </w:tc>
        <w:tc>
          <w:tcPr>
            <w:tcW w:w="993" w:type="dxa"/>
            <w:vAlign w:val="center"/>
          </w:tcPr>
          <w:p w14:paraId="4E566325" w14:textId="19E1341C" w:rsidR="00CD0BA0" w:rsidRPr="00D23FE5" w:rsidRDefault="00CD0BA0" w:rsidP="007136D1">
            <w:pPr>
              <w:spacing w:line="300" w:lineRule="exact"/>
              <w:rPr>
                <w:rFonts w:hAnsi="標楷體"/>
                <w:color w:val="000000" w:themeColor="text1"/>
                <w:sz w:val="24"/>
                <w:szCs w:val="24"/>
              </w:rPr>
            </w:pPr>
            <w:r w:rsidRPr="00D23FE5">
              <w:rPr>
                <w:rFonts w:hAnsi="標楷體"/>
                <w:color w:val="000000" w:themeColor="text1"/>
                <w:sz w:val="24"/>
                <w:szCs w:val="24"/>
              </w:rPr>
              <w:t>104</w:t>
            </w:r>
            <w:r w:rsidRPr="00D23FE5">
              <w:rPr>
                <w:rFonts w:hAnsi="標楷體" w:hint="eastAsia"/>
                <w:color w:val="000000" w:themeColor="text1"/>
                <w:sz w:val="24"/>
                <w:szCs w:val="24"/>
              </w:rPr>
              <w:t>年停用</w:t>
            </w:r>
          </w:p>
        </w:tc>
        <w:tc>
          <w:tcPr>
            <w:tcW w:w="1134" w:type="dxa"/>
            <w:vAlign w:val="center"/>
          </w:tcPr>
          <w:p w14:paraId="63264FEA" w14:textId="5693850A" w:rsidR="00CD0BA0" w:rsidRPr="00D23FE5" w:rsidRDefault="002D63E6" w:rsidP="007136D1">
            <w:pPr>
              <w:spacing w:line="300" w:lineRule="exact"/>
              <w:rPr>
                <w:rFonts w:hAnsi="標楷體"/>
                <w:color w:val="000000" w:themeColor="text1"/>
                <w:sz w:val="24"/>
                <w:szCs w:val="24"/>
              </w:rPr>
            </w:pPr>
            <w:r w:rsidRPr="00D23FE5">
              <w:rPr>
                <w:rFonts w:hAnsi="標楷體" w:hint="eastAsia"/>
                <w:color w:val="000000" w:themeColor="text1"/>
                <w:sz w:val="24"/>
                <w:szCs w:val="24"/>
              </w:rPr>
              <w:t>▲</w:t>
            </w:r>
          </w:p>
        </w:tc>
        <w:tc>
          <w:tcPr>
            <w:tcW w:w="992" w:type="dxa"/>
            <w:vAlign w:val="center"/>
          </w:tcPr>
          <w:p w14:paraId="4FD4BD2B" w14:textId="6C43CB1A" w:rsidR="00CD0BA0" w:rsidRPr="00D23FE5" w:rsidRDefault="00CD0BA0" w:rsidP="007136D1">
            <w:pPr>
              <w:spacing w:line="300" w:lineRule="exact"/>
              <w:rPr>
                <w:rFonts w:hAnsi="標楷體"/>
                <w:color w:val="000000" w:themeColor="text1"/>
                <w:sz w:val="24"/>
                <w:szCs w:val="24"/>
              </w:rPr>
            </w:pPr>
            <w:r w:rsidRPr="00D23FE5">
              <w:rPr>
                <w:rFonts w:hAnsi="標楷體"/>
                <w:color w:val="000000" w:themeColor="text1"/>
                <w:sz w:val="24"/>
                <w:szCs w:val="24"/>
              </w:rPr>
              <w:t>109</w:t>
            </w:r>
            <w:r w:rsidRPr="00D23FE5">
              <w:rPr>
                <w:rFonts w:hAnsi="標楷體" w:hint="eastAsia"/>
                <w:color w:val="000000" w:themeColor="text1"/>
                <w:sz w:val="24"/>
                <w:szCs w:val="24"/>
              </w:rPr>
              <w:t>年停用</w:t>
            </w:r>
          </w:p>
        </w:tc>
        <w:tc>
          <w:tcPr>
            <w:tcW w:w="992" w:type="dxa"/>
            <w:vAlign w:val="center"/>
          </w:tcPr>
          <w:p w14:paraId="2F69E972" w14:textId="71E43777" w:rsidR="00CD0BA0" w:rsidRPr="00D23FE5" w:rsidRDefault="002D63E6" w:rsidP="007136D1">
            <w:pPr>
              <w:spacing w:line="300" w:lineRule="exact"/>
              <w:rPr>
                <w:rFonts w:hAnsi="標楷體"/>
                <w:color w:val="000000" w:themeColor="text1"/>
                <w:sz w:val="24"/>
                <w:szCs w:val="24"/>
              </w:rPr>
            </w:pPr>
            <w:r w:rsidRPr="00D23FE5">
              <w:rPr>
                <w:rFonts w:hAnsi="標楷體" w:hint="eastAsia"/>
                <w:color w:val="000000" w:themeColor="text1"/>
                <w:sz w:val="24"/>
                <w:szCs w:val="24"/>
              </w:rPr>
              <w:t>▲</w:t>
            </w:r>
          </w:p>
        </w:tc>
        <w:tc>
          <w:tcPr>
            <w:tcW w:w="982" w:type="dxa"/>
            <w:vAlign w:val="center"/>
          </w:tcPr>
          <w:p w14:paraId="0D2D978E" w14:textId="78BC3B09" w:rsidR="00CD0BA0" w:rsidRPr="00D23FE5" w:rsidRDefault="002D63E6" w:rsidP="007136D1">
            <w:pPr>
              <w:spacing w:line="300" w:lineRule="exact"/>
              <w:rPr>
                <w:rFonts w:hAnsi="標楷體"/>
                <w:color w:val="000000" w:themeColor="text1"/>
                <w:sz w:val="24"/>
                <w:szCs w:val="24"/>
              </w:rPr>
            </w:pPr>
            <w:r w:rsidRPr="00D23FE5">
              <w:rPr>
                <w:rFonts w:hAnsi="標楷體" w:hint="eastAsia"/>
                <w:color w:val="000000" w:themeColor="text1"/>
                <w:sz w:val="24"/>
                <w:szCs w:val="24"/>
              </w:rPr>
              <w:t>▲</w:t>
            </w:r>
          </w:p>
        </w:tc>
        <w:tc>
          <w:tcPr>
            <w:tcW w:w="1134" w:type="dxa"/>
            <w:vAlign w:val="center"/>
          </w:tcPr>
          <w:p w14:paraId="291BCD99" w14:textId="553E65CF" w:rsidR="00CD0BA0" w:rsidRPr="00D23FE5" w:rsidRDefault="002D63E6" w:rsidP="007136D1">
            <w:pPr>
              <w:spacing w:line="300" w:lineRule="exact"/>
              <w:rPr>
                <w:rFonts w:hAnsi="標楷體"/>
                <w:color w:val="000000" w:themeColor="text1"/>
                <w:sz w:val="24"/>
                <w:szCs w:val="24"/>
              </w:rPr>
            </w:pPr>
            <w:r w:rsidRPr="00D23FE5">
              <w:rPr>
                <w:rFonts w:hAnsi="標楷體" w:hint="eastAsia"/>
                <w:color w:val="000000" w:themeColor="text1"/>
                <w:sz w:val="24"/>
                <w:szCs w:val="24"/>
              </w:rPr>
              <w:t>▲</w:t>
            </w:r>
          </w:p>
        </w:tc>
        <w:tc>
          <w:tcPr>
            <w:tcW w:w="992" w:type="dxa"/>
            <w:vAlign w:val="center"/>
          </w:tcPr>
          <w:p w14:paraId="2AAB241A" w14:textId="753DC79A" w:rsidR="00CD0BA0" w:rsidRPr="00D23FE5" w:rsidRDefault="00CD0BA0" w:rsidP="007136D1">
            <w:pPr>
              <w:spacing w:line="300" w:lineRule="exact"/>
              <w:rPr>
                <w:rFonts w:hAnsi="標楷體"/>
                <w:color w:val="000000" w:themeColor="text1"/>
                <w:sz w:val="24"/>
                <w:szCs w:val="24"/>
              </w:rPr>
            </w:pPr>
            <w:r w:rsidRPr="00D23FE5">
              <w:rPr>
                <w:rFonts w:hAnsi="標楷體"/>
                <w:color w:val="000000" w:themeColor="text1"/>
                <w:sz w:val="24"/>
                <w:szCs w:val="24"/>
              </w:rPr>
              <w:t>113</w:t>
            </w:r>
            <w:r w:rsidRPr="00D23FE5">
              <w:rPr>
                <w:rFonts w:hAnsi="標楷體" w:hint="eastAsia"/>
                <w:color w:val="000000" w:themeColor="text1"/>
                <w:sz w:val="24"/>
                <w:szCs w:val="24"/>
              </w:rPr>
              <w:t>年停用</w:t>
            </w:r>
          </w:p>
        </w:tc>
        <w:tc>
          <w:tcPr>
            <w:tcW w:w="992" w:type="dxa"/>
            <w:vAlign w:val="center"/>
          </w:tcPr>
          <w:p w14:paraId="0294B1CC" w14:textId="582AAFD8" w:rsidR="00CD0BA0" w:rsidRPr="00D23FE5" w:rsidRDefault="002D63E6" w:rsidP="007136D1">
            <w:pPr>
              <w:spacing w:line="300" w:lineRule="exact"/>
              <w:rPr>
                <w:rFonts w:hAnsi="標楷體"/>
                <w:color w:val="000000" w:themeColor="text1"/>
                <w:sz w:val="24"/>
                <w:szCs w:val="24"/>
              </w:rPr>
            </w:pPr>
            <w:r w:rsidRPr="00D23FE5">
              <w:rPr>
                <w:rFonts w:hAnsi="標楷體" w:hint="eastAsia"/>
                <w:color w:val="000000" w:themeColor="text1"/>
                <w:sz w:val="24"/>
                <w:szCs w:val="24"/>
              </w:rPr>
              <w:t>▲</w:t>
            </w:r>
          </w:p>
        </w:tc>
        <w:tc>
          <w:tcPr>
            <w:tcW w:w="851" w:type="dxa"/>
            <w:vAlign w:val="center"/>
          </w:tcPr>
          <w:p w14:paraId="1D758301" w14:textId="0158272C" w:rsidR="00CD0BA0" w:rsidRPr="00D23FE5" w:rsidRDefault="002D63E6" w:rsidP="007136D1">
            <w:pPr>
              <w:spacing w:line="300" w:lineRule="exact"/>
              <w:rPr>
                <w:rFonts w:hAnsi="標楷體"/>
                <w:color w:val="000000" w:themeColor="text1"/>
                <w:sz w:val="24"/>
                <w:szCs w:val="24"/>
              </w:rPr>
            </w:pPr>
            <w:r w:rsidRPr="00D23FE5">
              <w:rPr>
                <w:rFonts w:hAnsi="標楷體" w:hint="eastAsia"/>
                <w:color w:val="000000" w:themeColor="text1"/>
                <w:sz w:val="24"/>
                <w:szCs w:val="24"/>
              </w:rPr>
              <w:t>▲</w:t>
            </w:r>
          </w:p>
        </w:tc>
      </w:tr>
    </w:tbl>
    <w:p w14:paraId="120544AB" w14:textId="5648EE72" w:rsidR="0000035B" w:rsidRPr="00D23FE5" w:rsidRDefault="0000035B" w:rsidP="007136D1">
      <w:pPr>
        <w:pStyle w:val="11"/>
        <w:spacing w:line="320" w:lineRule="exact"/>
        <w:ind w:leftChars="-166" w:left="534" w:hangingChars="366" w:hanging="1099"/>
        <w:rPr>
          <w:rFonts w:hAnsi="標楷體"/>
          <w:color w:val="000000" w:themeColor="text1"/>
          <w:sz w:val="28"/>
          <w:szCs w:val="28"/>
        </w:rPr>
      </w:pPr>
      <w:r w:rsidRPr="00D23FE5">
        <w:rPr>
          <w:rFonts w:hAnsi="標楷體" w:hint="eastAsia"/>
          <w:color w:val="000000" w:themeColor="text1"/>
          <w:sz w:val="28"/>
          <w:szCs w:val="28"/>
        </w:rPr>
        <w:t>日期格式：</w:t>
      </w:r>
      <w:r w:rsidR="002F22C3" w:rsidRPr="00D23FE5">
        <w:rPr>
          <w:rFonts w:hAnsi="標楷體" w:hint="eastAsia"/>
          <w:color w:val="000000" w:themeColor="text1"/>
          <w:sz w:val="28"/>
          <w:szCs w:val="28"/>
        </w:rPr>
        <w:t>民國（下同）</w:t>
      </w:r>
      <w:r w:rsidRPr="00D23FE5">
        <w:rPr>
          <w:rFonts w:hAnsi="標楷體" w:hint="eastAsia"/>
          <w:color w:val="000000" w:themeColor="text1"/>
          <w:sz w:val="28"/>
          <w:szCs w:val="28"/>
        </w:rPr>
        <w:t>年.月.日（</w:t>
      </w:r>
      <w:r w:rsidR="00C40659" w:rsidRPr="00D23FE5">
        <w:rPr>
          <w:rFonts w:hAnsi="標楷體" w:hint="eastAsia"/>
          <w:color w:val="000000" w:themeColor="text1"/>
          <w:sz w:val="28"/>
          <w:szCs w:val="28"/>
        </w:rPr>
        <w:t>以下</w:t>
      </w:r>
      <w:r w:rsidRPr="00D23FE5">
        <w:rPr>
          <w:rFonts w:hAnsi="標楷體" w:hint="eastAsia"/>
          <w:color w:val="000000" w:themeColor="text1"/>
          <w:sz w:val="28"/>
          <w:szCs w:val="28"/>
        </w:rPr>
        <w:t>表格均同）</w:t>
      </w:r>
    </w:p>
    <w:p w14:paraId="373BC6BD" w14:textId="6F1EF761" w:rsidR="00CD0BA0" w:rsidRPr="00D23FE5" w:rsidRDefault="002D63E6" w:rsidP="007136D1">
      <w:pPr>
        <w:pStyle w:val="11"/>
        <w:spacing w:line="320" w:lineRule="exact"/>
        <w:ind w:leftChars="-166" w:left="534" w:hangingChars="366" w:hanging="1099"/>
        <w:rPr>
          <w:rFonts w:hAnsi="標楷體"/>
          <w:color w:val="000000" w:themeColor="text1"/>
          <w:sz w:val="28"/>
          <w:szCs w:val="28"/>
        </w:rPr>
      </w:pPr>
      <w:proofErr w:type="gramStart"/>
      <w:r w:rsidRPr="00D23FE5">
        <w:rPr>
          <w:rFonts w:hAnsi="標楷體" w:hint="eastAsia"/>
          <w:color w:val="000000" w:themeColor="text1"/>
          <w:sz w:val="28"/>
          <w:szCs w:val="28"/>
        </w:rPr>
        <w:t>註</w:t>
      </w:r>
      <w:proofErr w:type="gramEnd"/>
      <w:r w:rsidRPr="00D23FE5">
        <w:rPr>
          <w:rFonts w:hAnsi="標楷體" w:hint="eastAsia"/>
          <w:color w:val="000000" w:themeColor="text1"/>
          <w:sz w:val="28"/>
          <w:szCs w:val="28"/>
        </w:rPr>
        <w:t>：▲使用中</w:t>
      </w:r>
    </w:p>
    <w:p w14:paraId="75132E3B" w14:textId="6EE8C8AE" w:rsidR="00A33529" w:rsidRPr="00D23FE5" w:rsidRDefault="00A33529" w:rsidP="007136D1">
      <w:pPr>
        <w:pStyle w:val="11"/>
        <w:spacing w:line="320" w:lineRule="exact"/>
        <w:ind w:leftChars="-166" w:left="534" w:hangingChars="366" w:hanging="1099"/>
        <w:rPr>
          <w:rFonts w:hAnsi="標楷體"/>
          <w:color w:val="000000" w:themeColor="text1"/>
          <w:sz w:val="28"/>
          <w:szCs w:val="28"/>
        </w:rPr>
      </w:pPr>
      <w:r w:rsidRPr="00D23FE5">
        <w:rPr>
          <w:rFonts w:hAnsi="標楷體" w:hint="eastAsia"/>
          <w:color w:val="000000" w:themeColor="text1"/>
          <w:sz w:val="28"/>
          <w:szCs w:val="28"/>
        </w:rPr>
        <w:t>資料來源：交通部查復</w:t>
      </w:r>
      <w:r w:rsidR="00312B35" w:rsidRPr="00D23FE5">
        <w:rPr>
          <w:rFonts w:hAnsi="標楷體" w:hint="eastAsia"/>
          <w:color w:val="000000" w:themeColor="text1"/>
          <w:sz w:val="28"/>
          <w:szCs w:val="28"/>
        </w:rPr>
        <w:t>與</w:t>
      </w:r>
      <w:r w:rsidRPr="00D23FE5">
        <w:rPr>
          <w:rFonts w:hAnsi="標楷體" w:hint="eastAsia"/>
          <w:color w:val="000000" w:themeColor="text1"/>
          <w:sz w:val="28"/>
          <w:szCs w:val="28"/>
        </w:rPr>
        <w:t>約</w:t>
      </w:r>
      <w:proofErr w:type="gramStart"/>
      <w:r w:rsidRPr="00D23FE5">
        <w:rPr>
          <w:rFonts w:hAnsi="標楷體" w:hint="eastAsia"/>
          <w:color w:val="000000" w:themeColor="text1"/>
          <w:sz w:val="28"/>
          <w:szCs w:val="28"/>
        </w:rPr>
        <w:t>詢</w:t>
      </w:r>
      <w:proofErr w:type="gramEnd"/>
      <w:r w:rsidRPr="00D23FE5">
        <w:rPr>
          <w:rFonts w:hAnsi="標楷體" w:hint="eastAsia"/>
          <w:color w:val="000000" w:themeColor="text1"/>
          <w:sz w:val="28"/>
          <w:szCs w:val="28"/>
        </w:rPr>
        <w:t>資料，本院</w:t>
      </w:r>
      <w:proofErr w:type="gramStart"/>
      <w:r w:rsidRPr="00D23FE5">
        <w:rPr>
          <w:rFonts w:hAnsi="標楷體" w:hint="eastAsia"/>
          <w:color w:val="000000" w:themeColor="text1"/>
          <w:sz w:val="28"/>
          <w:szCs w:val="28"/>
        </w:rPr>
        <w:t>自行彙製</w:t>
      </w:r>
      <w:proofErr w:type="gramEnd"/>
      <w:r w:rsidRPr="00D23FE5">
        <w:rPr>
          <w:rFonts w:hAnsi="標楷體" w:hint="eastAsia"/>
          <w:color w:val="000000" w:themeColor="text1"/>
          <w:sz w:val="28"/>
          <w:szCs w:val="28"/>
        </w:rPr>
        <w:t>。</w:t>
      </w:r>
    </w:p>
    <w:p w14:paraId="6EBC247C" w14:textId="77777777" w:rsidR="009953D6" w:rsidRPr="00D23FE5" w:rsidRDefault="009953D6" w:rsidP="007136D1">
      <w:pPr>
        <w:pStyle w:val="11"/>
        <w:spacing w:line="320" w:lineRule="exact"/>
        <w:ind w:leftChars="-166" w:left="534" w:hangingChars="366" w:hanging="1099"/>
        <w:rPr>
          <w:rFonts w:hAnsi="標楷體"/>
          <w:color w:val="000000" w:themeColor="text1"/>
          <w:sz w:val="28"/>
          <w:szCs w:val="28"/>
        </w:rPr>
      </w:pPr>
    </w:p>
    <w:p w14:paraId="715106BE" w14:textId="5F967A81" w:rsidR="00604A44" w:rsidRPr="00D23FE5" w:rsidRDefault="00D872FC" w:rsidP="00EE49D7">
      <w:pPr>
        <w:pStyle w:val="11"/>
        <w:ind w:left="680" w:firstLine="680"/>
        <w:rPr>
          <w:rFonts w:hAnsi="標楷體"/>
          <w:color w:val="000000" w:themeColor="text1"/>
        </w:rPr>
      </w:pPr>
      <w:r w:rsidRPr="00A95DFF">
        <w:rPr>
          <w:rFonts w:hAnsi="標楷體"/>
        </w:rPr>
        <w:t>按柴油與汽油之化學</w:t>
      </w:r>
      <w:proofErr w:type="gramStart"/>
      <w:r w:rsidRPr="00A95DFF">
        <w:rPr>
          <w:rFonts w:hAnsi="標楷體"/>
        </w:rPr>
        <w:t>組成均為碳氫化合物</w:t>
      </w:r>
      <w:proofErr w:type="gramEnd"/>
      <w:r w:rsidRPr="00A95DFF">
        <w:rPr>
          <w:rFonts w:hAnsi="標楷體"/>
        </w:rPr>
        <w:t>（Hydrocarbons），一旦滲入環境水體，引起土壤或地下水污染，將對水質安全與環境生態造成負</w:t>
      </w:r>
      <w:r w:rsidRPr="00D23FE5">
        <w:rPr>
          <w:rFonts w:hAnsi="標楷體"/>
          <w:color w:val="000000" w:themeColor="text1"/>
        </w:rPr>
        <w:t>面影響</w:t>
      </w:r>
      <w:r w:rsidRPr="00D23FE5">
        <w:rPr>
          <w:rFonts w:hAnsi="標楷體" w:hint="eastAsia"/>
          <w:color w:val="000000" w:themeColor="text1"/>
        </w:rPr>
        <w:t>。</w:t>
      </w:r>
      <w:proofErr w:type="gramStart"/>
      <w:r w:rsidRPr="00D23FE5">
        <w:rPr>
          <w:rFonts w:hAnsi="標楷體" w:hint="eastAsia"/>
          <w:color w:val="000000" w:themeColor="text1"/>
        </w:rPr>
        <w:t>再者，</w:t>
      </w:r>
      <w:proofErr w:type="gramEnd"/>
      <w:r w:rsidRPr="00D23FE5">
        <w:rPr>
          <w:rFonts w:hAnsi="標楷體" w:hint="eastAsia"/>
          <w:color w:val="000000" w:themeColor="text1"/>
        </w:rPr>
        <w:t>儲油相關設施存有風險，如：</w:t>
      </w:r>
      <w:r w:rsidRPr="00D23FE5">
        <w:rPr>
          <w:rFonts w:hAnsi="標楷體"/>
          <w:color w:val="000000" w:themeColor="text1"/>
        </w:rPr>
        <w:t>儲油槽及管線因老化或腐蝕可能發生滲漏，洩漏油氣於地下空間累積，遇</w:t>
      </w:r>
      <w:proofErr w:type="gramStart"/>
      <w:r w:rsidRPr="00D23FE5">
        <w:rPr>
          <w:rFonts w:hAnsi="標楷體"/>
          <w:color w:val="000000" w:themeColor="text1"/>
        </w:rPr>
        <w:t>火源恐引發</w:t>
      </w:r>
      <w:proofErr w:type="gramEnd"/>
      <w:r w:rsidRPr="00D23FE5">
        <w:rPr>
          <w:rFonts w:hAnsi="標楷體"/>
          <w:color w:val="000000" w:themeColor="text1"/>
        </w:rPr>
        <w:t>火災或爆炸，影響公共安全。</w:t>
      </w:r>
      <w:r w:rsidRPr="00D23FE5">
        <w:rPr>
          <w:rFonts w:hAnsi="標楷體" w:hint="eastAsia"/>
          <w:color w:val="000000" w:themeColor="text1"/>
        </w:rPr>
        <w:t>是</w:t>
      </w:r>
      <w:proofErr w:type="gramStart"/>
      <w:r w:rsidRPr="00D23FE5">
        <w:rPr>
          <w:rFonts w:hAnsi="標楷體" w:hint="eastAsia"/>
          <w:color w:val="000000" w:themeColor="text1"/>
        </w:rPr>
        <w:t>以</w:t>
      </w:r>
      <w:proofErr w:type="gramEnd"/>
      <w:r w:rsidRPr="00D23FE5">
        <w:rPr>
          <w:rFonts w:hAnsi="標楷體" w:hint="eastAsia"/>
          <w:color w:val="000000" w:themeColor="text1"/>
        </w:rPr>
        <w:t>，</w:t>
      </w:r>
      <w:proofErr w:type="gramStart"/>
      <w:r w:rsidRPr="00D23FE5">
        <w:rPr>
          <w:rFonts w:hAnsi="標楷體"/>
          <w:color w:val="000000" w:themeColor="text1"/>
        </w:rPr>
        <w:t>臺</w:t>
      </w:r>
      <w:proofErr w:type="gramEnd"/>
      <w:r w:rsidRPr="00D23FE5">
        <w:rPr>
          <w:rFonts w:hAnsi="標楷體"/>
          <w:color w:val="000000" w:themeColor="text1"/>
        </w:rPr>
        <w:t>鐵公司機務單位於場址內從事動力車運轉工作，屬高污染事業類別</w:t>
      </w:r>
      <w:r w:rsidR="005A0B71" w:rsidRPr="00D23FE5">
        <w:rPr>
          <w:rFonts w:hAnsi="標楷體" w:hint="eastAsia"/>
          <w:color w:val="000000" w:themeColor="text1"/>
        </w:rPr>
        <w:t>，</w:t>
      </w:r>
      <w:r w:rsidR="00604A44" w:rsidRPr="00D23FE5">
        <w:rPr>
          <w:rFonts w:hAnsi="標楷體" w:hint="eastAsia"/>
          <w:b/>
          <w:bCs/>
          <w:color w:val="000000" w:themeColor="text1"/>
        </w:rPr>
        <w:t>目前</w:t>
      </w:r>
      <w:proofErr w:type="gramStart"/>
      <w:r w:rsidR="00604A44" w:rsidRPr="00D23FE5">
        <w:rPr>
          <w:rFonts w:hAnsi="標楷體" w:hint="eastAsia"/>
          <w:b/>
          <w:bCs/>
          <w:color w:val="000000" w:themeColor="text1"/>
        </w:rPr>
        <w:t>臺</w:t>
      </w:r>
      <w:proofErr w:type="gramEnd"/>
      <w:r w:rsidR="00604A44" w:rsidRPr="00D23FE5">
        <w:rPr>
          <w:rFonts w:hAnsi="標楷體" w:hint="eastAsia"/>
          <w:b/>
          <w:bCs/>
          <w:color w:val="000000" w:themeColor="text1"/>
        </w:rPr>
        <w:t>鐵公司所屬</w:t>
      </w:r>
      <w:proofErr w:type="gramStart"/>
      <w:r w:rsidR="00604A44" w:rsidRPr="00D23FE5">
        <w:rPr>
          <w:rFonts w:hAnsi="標楷體" w:hint="eastAsia"/>
          <w:b/>
          <w:bCs/>
          <w:color w:val="000000" w:themeColor="text1"/>
        </w:rPr>
        <w:t>臺</w:t>
      </w:r>
      <w:proofErr w:type="gramEnd"/>
      <w:r w:rsidR="00604A44" w:rsidRPr="00D23FE5">
        <w:rPr>
          <w:rFonts w:hAnsi="標楷體" w:hint="eastAsia"/>
          <w:b/>
          <w:bCs/>
          <w:color w:val="000000" w:themeColor="text1"/>
        </w:rPr>
        <w:t>北機務段、花蓮機務段，</w:t>
      </w:r>
      <w:proofErr w:type="gramStart"/>
      <w:r w:rsidR="00604A44" w:rsidRPr="00D23FE5">
        <w:rPr>
          <w:rFonts w:hAnsi="標楷體" w:hint="eastAsia"/>
          <w:b/>
          <w:bCs/>
          <w:color w:val="000000" w:themeColor="text1"/>
        </w:rPr>
        <w:t>均被列為</w:t>
      </w:r>
      <w:proofErr w:type="gramEnd"/>
      <w:r w:rsidR="00C401DB" w:rsidRPr="00D23FE5">
        <w:rPr>
          <w:rFonts w:hAnsi="標楷體" w:hint="eastAsia"/>
          <w:b/>
          <w:bCs/>
          <w:color w:val="000000" w:themeColor="text1"/>
        </w:rPr>
        <w:t>「</w:t>
      </w:r>
      <w:r w:rsidR="00604A44" w:rsidRPr="00D23FE5">
        <w:rPr>
          <w:rFonts w:hAnsi="標楷體" w:hint="eastAsia"/>
          <w:b/>
          <w:bCs/>
          <w:color w:val="000000" w:themeColor="text1"/>
        </w:rPr>
        <w:t>土壤及地下水整治場址</w:t>
      </w:r>
      <w:r w:rsidR="00C401DB" w:rsidRPr="00D23FE5">
        <w:rPr>
          <w:rFonts w:hAnsi="標楷體" w:hint="eastAsia"/>
          <w:b/>
          <w:bCs/>
          <w:color w:val="000000" w:themeColor="text1"/>
        </w:rPr>
        <w:t>」</w:t>
      </w:r>
      <w:r w:rsidRPr="00D23FE5">
        <w:rPr>
          <w:rFonts w:hAnsi="標楷體" w:hint="eastAsia"/>
          <w:color w:val="000000" w:themeColor="text1"/>
        </w:rPr>
        <w:t>。</w:t>
      </w:r>
    </w:p>
    <w:p w14:paraId="6E7FE941" w14:textId="6A9CCEF4" w:rsidR="00EE49D7" w:rsidRPr="00D23FE5" w:rsidRDefault="00EE49D7" w:rsidP="00EE49D7">
      <w:pPr>
        <w:pStyle w:val="11"/>
        <w:ind w:left="680" w:firstLine="680"/>
        <w:rPr>
          <w:rFonts w:hAnsi="標楷體"/>
          <w:color w:val="000000" w:themeColor="text1"/>
        </w:rPr>
      </w:pPr>
      <w:r w:rsidRPr="00D23FE5">
        <w:rPr>
          <w:rFonts w:hAnsi="標楷體" w:hint="eastAsia"/>
          <w:color w:val="000000" w:themeColor="text1"/>
        </w:rPr>
        <w:t>本案</w:t>
      </w:r>
      <w:r w:rsidR="00BE4DAB" w:rsidRPr="00D23FE5">
        <w:rPr>
          <w:rFonts w:hAnsi="標楷體" w:hint="eastAsia"/>
          <w:color w:val="000000" w:themeColor="text1"/>
        </w:rPr>
        <w:t>係</w:t>
      </w:r>
      <w:r w:rsidRPr="00D23FE5">
        <w:rPr>
          <w:rFonts w:hAnsi="標楷體" w:hint="eastAsia"/>
          <w:color w:val="000000" w:themeColor="text1"/>
        </w:rPr>
        <w:t>審計部</w:t>
      </w:r>
      <w:proofErr w:type="gramStart"/>
      <w:r w:rsidRPr="00D23FE5">
        <w:rPr>
          <w:rFonts w:hAnsi="標楷體" w:hint="eastAsia"/>
          <w:color w:val="000000" w:themeColor="text1"/>
        </w:rPr>
        <w:t>113</w:t>
      </w:r>
      <w:proofErr w:type="gramEnd"/>
      <w:r w:rsidRPr="00D23FE5">
        <w:rPr>
          <w:rFonts w:hAnsi="標楷體" w:hint="eastAsia"/>
          <w:color w:val="000000" w:themeColor="text1"/>
        </w:rPr>
        <w:t>年度中央政府總決算審核報告指出，</w:t>
      </w:r>
      <w:r w:rsidR="00C30764" w:rsidRPr="00D23FE5">
        <w:rPr>
          <w:rFonts w:hAnsi="標楷體" w:hint="eastAsia"/>
          <w:color w:val="000000" w:themeColor="text1"/>
        </w:rPr>
        <w:t>「</w:t>
      </w:r>
      <w:proofErr w:type="gramStart"/>
      <w:r w:rsidR="00417B1B" w:rsidRPr="00D23FE5">
        <w:rPr>
          <w:rFonts w:hAnsi="標楷體" w:hint="eastAsia"/>
          <w:color w:val="000000" w:themeColor="text1"/>
        </w:rPr>
        <w:t>臺</w:t>
      </w:r>
      <w:proofErr w:type="gramEnd"/>
      <w:r w:rsidR="00417B1B" w:rsidRPr="00D23FE5">
        <w:rPr>
          <w:rFonts w:hAnsi="標楷體" w:hint="eastAsia"/>
          <w:color w:val="000000" w:themeColor="text1"/>
        </w:rPr>
        <w:t>北機務段及花蓮機務段未妥善維護設施正常運作，且未落實污染防治工作，致油料洩漏污染土壤及地下水，須花費鉅額公</w:t>
      </w:r>
      <w:proofErr w:type="gramStart"/>
      <w:r w:rsidR="00417B1B" w:rsidRPr="00D23FE5">
        <w:rPr>
          <w:rFonts w:hAnsi="標楷體" w:hint="eastAsia"/>
          <w:color w:val="000000" w:themeColor="text1"/>
        </w:rPr>
        <w:t>帑</w:t>
      </w:r>
      <w:proofErr w:type="gramEnd"/>
      <w:r w:rsidR="00417B1B" w:rsidRPr="00D23FE5">
        <w:rPr>
          <w:rFonts w:hAnsi="標楷體" w:hint="eastAsia"/>
          <w:color w:val="000000" w:themeColor="text1"/>
        </w:rPr>
        <w:t>與冗長期程進行後續整治改善；又七堵機務段長期以油罐車替代儲油槽儲存柴油，油料管理與污染防治作業核與環保及消防規範未符，增加公共安全危害風險，允宜</w:t>
      </w:r>
      <w:proofErr w:type="gramStart"/>
      <w:r w:rsidR="00417B1B" w:rsidRPr="00D23FE5">
        <w:rPr>
          <w:rFonts w:hAnsi="標楷體" w:hint="eastAsia"/>
          <w:color w:val="000000" w:themeColor="text1"/>
        </w:rPr>
        <w:t>研</w:t>
      </w:r>
      <w:proofErr w:type="gramEnd"/>
      <w:r w:rsidR="00417B1B" w:rsidRPr="00D23FE5">
        <w:rPr>
          <w:rFonts w:hAnsi="標楷體" w:hint="eastAsia"/>
          <w:color w:val="000000" w:themeColor="text1"/>
        </w:rPr>
        <w:t>謀改善</w:t>
      </w:r>
      <w:r w:rsidR="00C30764" w:rsidRPr="00D23FE5">
        <w:rPr>
          <w:rFonts w:hAnsi="標楷體" w:hint="eastAsia"/>
          <w:color w:val="000000" w:themeColor="text1"/>
        </w:rPr>
        <w:t>」</w:t>
      </w:r>
      <w:proofErr w:type="gramStart"/>
      <w:r w:rsidR="005E532F" w:rsidRPr="00D23FE5">
        <w:rPr>
          <w:rFonts w:hAnsi="標楷體" w:hint="eastAsia"/>
          <w:color w:val="000000" w:themeColor="text1"/>
        </w:rPr>
        <w:t>等情案</w:t>
      </w:r>
      <w:proofErr w:type="gramEnd"/>
      <w:r w:rsidRPr="00D23FE5">
        <w:rPr>
          <w:rFonts w:hAnsi="標楷體" w:hint="eastAsia"/>
          <w:color w:val="000000" w:themeColor="text1"/>
        </w:rPr>
        <w:t>。</w:t>
      </w:r>
      <w:proofErr w:type="gramStart"/>
      <w:r w:rsidRPr="00D23FE5">
        <w:rPr>
          <w:rFonts w:hAnsi="標楷體" w:hint="eastAsia"/>
          <w:color w:val="000000" w:themeColor="text1"/>
        </w:rPr>
        <w:t>爰</w:t>
      </w:r>
      <w:proofErr w:type="gramEnd"/>
      <w:r w:rsidRPr="00D23FE5">
        <w:rPr>
          <w:rFonts w:hAnsi="標楷體" w:hint="eastAsia"/>
          <w:color w:val="000000" w:themeColor="text1"/>
        </w:rPr>
        <w:t>此，本案</w:t>
      </w:r>
      <w:r w:rsidRPr="00D23FE5">
        <w:rPr>
          <w:rFonts w:hAnsi="標楷體" w:hint="eastAsia"/>
          <w:color w:val="000000" w:themeColor="text1"/>
        </w:rPr>
        <w:lastRenderedPageBreak/>
        <w:t>調查範圍</w:t>
      </w:r>
      <w:r w:rsidR="005E532F" w:rsidRPr="00D23FE5">
        <w:rPr>
          <w:rFonts w:hAnsi="標楷體" w:hint="eastAsia"/>
          <w:color w:val="000000" w:themeColor="text1"/>
        </w:rPr>
        <w:t>為</w:t>
      </w:r>
      <w:proofErr w:type="gramStart"/>
      <w:r w:rsidRPr="00D23FE5">
        <w:rPr>
          <w:rFonts w:hAnsi="標楷體" w:hint="eastAsia"/>
          <w:color w:val="000000" w:themeColor="text1"/>
        </w:rPr>
        <w:t>臺</w:t>
      </w:r>
      <w:proofErr w:type="gramEnd"/>
      <w:r w:rsidRPr="00D23FE5">
        <w:rPr>
          <w:rFonts w:hAnsi="標楷體" w:hint="eastAsia"/>
          <w:color w:val="000000" w:themeColor="text1"/>
        </w:rPr>
        <w:t>北、花蓮、七堵等3個機務段，期藉由個案總體檢視</w:t>
      </w:r>
      <w:r w:rsidRPr="00D23FE5">
        <w:rPr>
          <w:rFonts w:hAnsi="標楷體"/>
          <w:color w:val="000000" w:themeColor="text1"/>
        </w:rPr>
        <w:t>各機務</w:t>
      </w:r>
      <w:proofErr w:type="gramStart"/>
      <w:r w:rsidRPr="00D23FE5">
        <w:rPr>
          <w:rFonts w:hAnsi="標楷體"/>
          <w:color w:val="000000" w:themeColor="text1"/>
        </w:rPr>
        <w:t>段場區</w:t>
      </w:r>
      <w:r w:rsidR="00C30764" w:rsidRPr="00D23FE5">
        <w:rPr>
          <w:rFonts w:hAnsi="標楷體" w:hint="eastAsia"/>
          <w:color w:val="000000" w:themeColor="text1"/>
        </w:rPr>
        <w:t>儲</w:t>
      </w:r>
      <w:proofErr w:type="gramEnd"/>
      <w:r w:rsidR="00C30764" w:rsidRPr="00D23FE5">
        <w:rPr>
          <w:rFonts w:hAnsi="標楷體" w:hint="eastAsia"/>
          <w:color w:val="000000" w:themeColor="text1"/>
        </w:rPr>
        <w:t>油相關設施</w:t>
      </w:r>
      <w:r w:rsidRPr="00D23FE5">
        <w:rPr>
          <w:rFonts w:hAnsi="標楷體"/>
          <w:color w:val="000000" w:themeColor="text1"/>
        </w:rPr>
        <w:t>，確認是否存在與</w:t>
      </w:r>
      <w:proofErr w:type="gramStart"/>
      <w:r w:rsidRPr="00D23FE5">
        <w:rPr>
          <w:rFonts w:hAnsi="標楷體"/>
          <w:color w:val="000000" w:themeColor="text1"/>
        </w:rPr>
        <w:t>前揭所提</w:t>
      </w:r>
      <w:proofErr w:type="gramEnd"/>
      <w:r w:rsidRPr="00D23FE5">
        <w:rPr>
          <w:rFonts w:hAnsi="標楷體"/>
          <w:color w:val="000000" w:themeColor="text1"/>
        </w:rPr>
        <w:t>相同或類似之情事與風險</w:t>
      </w:r>
      <w:r w:rsidR="008A15F8" w:rsidRPr="00D23FE5">
        <w:rPr>
          <w:rFonts w:hAnsi="標楷體" w:hint="eastAsia"/>
          <w:color w:val="000000" w:themeColor="text1"/>
        </w:rPr>
        <w:t>，由主管機關</w:t>
      </w:r>
      <w:r w:rsidR="005E532F" w:rsidRPr="00D23FE5">
        <w:rPr>
          <w:rFonts w:hAnsi="標楷體" w:hint="eastAsia"/>
          <w:color w:val="000000" w:themeColor="text1"/>
        </w:rPr>
        <w:t>督同所屬</w:t>
      </w:r>
      <w:r w:rsidR="008A15F8" w:rsidRPr="00D23FE5">
        <w:rPr>
          <w:rFonts w:hAnsi="標楷體" w:hint="eastAsia"/>
          <w:color w:val="000000" w:themeColor="text1"/>
        </w:rPr>
        <w:t>積極</w:t>
      </w:r>
      <w:proofErr w:type="gramStart"/>
      <w:r w:rsidR="008A15F8" w:rsidRPr="00D23FE5">
        <w:rPr>
          <w:rFonts w:hAnsi="標楷體" w:hint="eastAsia"/>
          <w:color w:val="000000" w:themeColor="text1"/>
        </w:rPr>
        <w:t>釐</w:t>
      </w:r>
      <w:proofErr w:type="gramEnd"/>
      <w:r w:rsidR="008A15F8" w:rsidRPr="00D23FE5">
        <w:rPr>
          <w:rFonts w:hAnsi="標楷體" w:hint="eastAsia"/>
          <w:color w:val="000000" w:themeColor="text1"/>
        </w:rPr>
        <w:t>明改善，基於預防勝於治療原則，各機務段針對尚未發現污染或輕微污染之儲油相關設施，建立相關檢核與預警機制，避免污染發生後始進行控制</w:t>
      </w:r>
      <w:r w:rsidR="00C30764" w:rsidRPr="00D23FE5">
        <w:rPr>
          <w:rFonts w:hAnsi="標楷體" w:hint="eastAsia"/>
          <w:color w:val="000000" w:themeColor="text1"/>
        </w:rPr>
        <w:t>、</w:t>
      </w:r>
      <w:r w:rsidR="008A15F8" w:rsidRPr="00D23FE5">
        <w:rPr>
          <w:rFonts w:hAnsi="標楷體" w:hint="eastAsia"/>
          <w:color w:val="000000" w:themeColor="text1"/>
        </w:rPr>
        <w:t>整治</w:t>
      </w:r>
      <w:r w:rsidR="00C30764" w:rsidRPr="00D23FE5">
        <w:rPr>
          <w:rFonts w:hAnsi="標楷體" w:hint="eastAsia"/>
          <w:color w:val="000000" w:themeColor="text1"/>
        </w:rPr>
        <w:t>等</w:t>
      </w:r>
      <w:r w:rsidR="008A15F8" w:rsidRPr="00D23FE5">
        <w:rPr>
          <w:rFonts w:hAnsi="標楷體" w:hint="eastAsia"/>
          <w:color w:val="000000" w:themeColor="text1"/>
        </w:rPr>
        <w:t>作業而徒增</w:t>
      </w:r>
      <w:r w:rsidR="00C30764" w:rsidRPr="00D23FE5">
        <w:rPr>
          <w:rFonts w:hAnsi="標楷體" w:hint="eastAsia"/>
          <w:color w:val="000000" w:themeColor="text1"/>
        </w:rPr>
        <w:t>鉅額</w:t>
      </w:r>
      <w:r w:rsidR="008A15F8" w:rsidRPr="00D23FE5">
        <w:rPr>
          <w:rFonts w:hAnsi="標楷體" w:hint="eastAsia"/>
          <w:color w:val="000000" w:themeColor="text1"/>
        </w:rPr>
        <w:t>經費與時間成本，</w:t>
      </w:r>
      <w:r w:rsidR="005E532F" w:rsidRPr="00D23FE5">
        <w:rPr>
          <w:rFonts w:hAnsi="標楷體" w:hint="eastAsia"/>
          <w:color w:val="000000" w:themeColor="text1"/>
        </w:rPr>
        <w:t>惟</w:t>
      </w:r>
      <w:r w:rsidR="008A15F8" w:rsidRPr="00D23FE5">
        <w:rPr>
          <w:rFonts w:hAnsi="標楷體" w:hint="eastAsia"/>
          <w:color w:val="000000" w:themeColor="text1"/>
        </w:rPr>
        <w:t>過程非</w:t>
      </w:r>
      <w:proofErr w:type="gramStart"/>
      <w:r w:rsidR="008A15F8" w:rsidRPr="00D23FE5">
        <w:rPr>
          <w:rFonts w:hAnsi="標楷體" w:hint="eastAsia"/>
          <w:color w:val="000000" w:themeColor="text1"/>
        </w:rPr>
        <w:t>一蹴</w:t>
      </w:r>
      <w:proofErr w:type="gramEnd"/>
      <w:r w:rsidR="008A15F8" w:rsidRPr="00D23FE5">
        <w:rPr>
          <w:rFonts w:hAnsi="標楷體" w:hint="eastAsia"/>
          <w:color w:val="000000" w:themeColor="text1"/>
        </w:rPr>
        <w:t>可幾，</w:t>
      </w:r>
      <w:r w:rsidR="005E532F" w:rsidRPr="00D23FE5">
        <w:rPr>
          <w:rFonts w:hAnsi="標楷體" w:hint="eastAsia"/>
          <w:color w:val="000000" w:themeColor="text1"/>
        </w:rPr>
        <w:t>仍</w:t>
      </w:r>
      <w:r w:rsidR="008A15F8" w:rsidRPr="00D23FE5">
        <w:rPr>
          <w:rFonts w:hAnsi="標楷體" w:hint="eastAsia"/>
          <w:color w:val="000000" w:themeColor="text1"/>
        </w:rPr>
        <w:t>應高度正視公共安全與環境污染</w:t>
      </w:r>
      <w:r w:rsidR="009532A9" w:rsidRPr="00D23FE5">
        <w:rPr>
          <w:rFonts w:hAnsi="標楷體" w:hint="eastAsia"/>
          <w:color w:val="000000" w:themeColor="text1"/>
        </w:rPr>
        <w:t>問題</w:t>
      </w:r>
      <w:r w:rsidR="008A15F8" w:rsidRPr="00D23FE5">
        <w:rPr>
          <w:rFonts w:hAnsi="標楷體" w:hint="eastAsia"/>
          <w:color w:val="000000" w:themeColor="text1"/>
        </w:rPr>
        <w:t>，</w:t>
      </w:r>
      <w:r w:rsidR="005E532F" w:rsidRPr="00D23FE5">
        <w:rPr>
          <w:rFonts w:hAnsi="標楷體" w:hint="eastAsia"/>
          <w:color w:val="000000" w:themeColor="text1"/>
        </w:rPr>
        <w:t>實</w:t>
      </w:r>
      <w:r w:rsidR="00C30764" w:rsidRPr="00D23FE5">
        <w:rPr>
          <w:rFonts w:hAnsi="標楷體" w:hint="eastAsia"/>
          <w:color w:val="000000" w:themeColor="text1"/>
        </w:rPr>
        <w:t>有深入調查之必要</w:t>
      </w:r>
      <w:r w:rsidRPr="00D23FE5">
        <w:rPr>
          <w:rFonts w:hAnsi="標楷體"/>
          <w:color w:val="000000" w:themeColor="text1"/>
        </w:rPr>
        <w:t>。</w:t>
      </w:r>
    </w:p>
    <w:p w14:paraId="5A4EC4EA" w14:textId="7C6DBA4B" w:rsidR="00EE49D7" w:rsidRPr="00D23FE5" w:rsidRDefault="00EE49D7" w:rsidP="00EE49D7">
      <w:pPr>
        <w:pStyle w:val="11"/>
        <w:ind w:left="680" w:firstLine="680"/>
        <w:rPr>
          <w:rFonts w:hAnsi="標楷體"/>
          <w:color w:val="000000" w:themeColor="text1"/>
        </w:rPr>
      </w:pPr>
      <w:r w:rsidRPr="00D23FE5">
        <w:rPr>
          <w:rFonts w:hAnsi="標楷體" w:hint="eastAsia"/>
          <w:color w:val="000000" w:themeColor="text1"/>
        </w:rPr>
        <w:t>案經</w:t>
      </w:r>
      <w:proofErr w:type="gramStart"/>
      <w:r w:rsidRPr="00D23FE5">
        <w:rPr>
          <w:rFonts w:hAnsi="標楷體" w:hint="eastAsia"/>
          <w:color w:val="000000" w:themeColor="text1"/>
        </w:rPr>
        <w:t>研</w:t>
      </w:r>
      <w:proofErr w:type="gramEnd"/>
      <w:r w:rsidRPr="00D23FE5">
        <w:rPr>
          <w:rFonts w:hAnsi="標楷體" w:hint="eastAsia"/>
          <w:color w:val="000000" w:themeColor="text1"/>
        </w:rPr>
        <w:t>析媒體相關專題報導，並調閱交通部</w:t>
      </w:r>
      <w:r w:rsidR="007A0ABE" w:rsidRPr="00D23FE5">
        <w:rPr>
          <w:rFonts w:hAnsi="標楷體" w:hint="eastAsia"/>
          <w:color w:val="000000" w:themeColor="text1"/>
        </w:rPr>
        <w:t>暨所屬鐵道局</w:t>
      </w:r>
      <w:r w:rsidR="00876F9C" w:rsidRPr="00D23FE5">
        <w:rPr>
          <w:rFonts w:hAnsi="標楷體" w:hint="eastAsia"/>
          <w:color w:val="000000" w:themeColor="text1"/>
        </w:rPr>
        <w:t>、</w:t>
      </w:r>
      <w:proofErr w:type="gramStart"/>
      <w:r w:rsidRPr="00D23FE5">
        <w:rPr>
          <w:rFonts w:hAnsi="標楷體" w:hint="eastAsia"/>
          <w:color w:val="000000" w:themeColor="text1"/>
        </w:rPr>
        <w:t>臺</w:t>
      </w:r>
      <w:proofErr w:type="gramEnd"/>
      <w:r w:rsidRPr="00D23FE5">
        <w:rPr>
          <w:rFonts w:hAnsi="標楷體" w:hint="eastAsia"/>
          <w:color w:val="000000" w:themeColor="text1"/>
        </w:rPr>
        <w:t>鐵公司</w:t>
      </w:r>
      <w:r w:rsidR="00876F9C" w:rsidRPr="00D23FE5">
        <w:rPr>
          <w:rFonts w:hAnsi="標楷體" w:hint="eastAsia"/>
          <w:color w:val="000000" w:themeColor="text1"/>
        </w:rPr>
        <w:t>、</w:t>
      </w:r>
      <w:r w:rsidR="00876F9C" w:rsidRPr="00D23FE5">
        <w:rPr>
          <w:rFonts w:hAnsi="標楷體" w:hint="eastAsia"/>
          <w:color w:val="000000" w:themeColor="text1"/>
          <w:szCs w:val="32"/>
        </w:rPr>
        <w:t>新北市政府環境保護局</w:t>
      </w:r>
      <w:r w:rsidR="001E4800" w:rsidRPr="00D23FE5">
        <w:rPr>
          <w:rFonts w:hAnsi="標楷體" w:hint="eastAsia"/>
          <w:color w:val="000000" w:themeColor="text1"/>
          <w:szCs w:val="32"/>
        </w:rPr>
        <w:t>（下稱新北環保局）</w:t>
      </w:r>
      <w:r w:rsidR="00876F9C" w:rsidRPr="00D23FE5">
        <w:rPr>
          <w:rFonts w:hAnsi="標楷體" w:hint="eastAsia"/>
          <w:color w:val="000000" w:themeColor="text1"/>
          <w:szCs w:val="32"/>
        </w:rPr>
        <w:t>、</w:t>
      </w:r>
      <w:r w:rsidR="00876F9C" w:rsidRPr="00D23FE5">
        <w:rPr>
          <w:rFonts w:hAnsi="標楷體"/>
          <w:color w:val="000000" w:themeColor="text1"/>
          <w:szCs w:val="32"/>
        </w:rPr>
        <w:t>花蓮縣環境保護局</w:t>
      </w:r>
      <w:r w:rsidR="001E4800" w:rsidRPr="00D23FE5">
        <w:rPr>
          <w:rFonts w:hAnsi="標楷體" w:hint="eastAsia"/>
          <w:color w:val="000000" w:themeColor="text1"/>
          <w:szCs w:val="32"/>
        </w:rPr>
        <w:t>（下稱花蓮環保局）</w:t>
      </w:r>
      <w:r w:rsidRPr="00D23FE5">
        <w:rPr>
          <w:rFonts w:hAnsi="標楷體" w:hint="eastAsia"/>
          <w:color w:val="000000" w:themeColor="text1"/>
        </w:rPr>
        <w:t>等機關卷證</w:t>
      </w:r>
      <w:r w:rsidR="00876F9C" w:rsidRPr="00D23FE5">
        <w:rPr>
          <w:rStyle w:val="aff3"/>
          <w:rFonts w:hAnsi="標楷體"/>
          <w:color w:val="000000" w:themeColor="text1"/>
        </w:rPr>
        <w:footnoteReference w:id="2"/>
      </w:r>
      <w:r w:rsidRPr="00D23FE5">
        <w:rPr>
          <w:rFonts w:hAnsi="標楷體" w:hint="eastAsia"/>
          <w:color w:val="000000" w:themeColor="text1"/>
        </w:rPr>
        <w:t>資料</w:t>
      </w:r>
      <w:r w:rsidR="008A15F8" w:rsidRPr="00D23FE5">
        <w:rPr>
          <w:rFonts w:hAnsi="標楷體" w:hint="eastAsia"/>
          <w:color w:val="000000" w:themeColor="text1"/>
        </w:rPr>
        <w:t>，復就本案爭點，</w:t>
      </w:r>
      <w:r w:rsidRPr="00D23FE5">
        <w:rPr>
          <w:rFonts w:hAnsi="標楷體" w:hint="eastAsia"/>
          <w:color w:val="000000" w:themeColor="text1"/>
        </w:rPr>
        <w:t>於115年4月22日詢問</w:t>
      </w:r>
      <w:r w:rsidR="00A06A7A" w:rsidRPr="00D23FE5">
        <w:rPr>
          <w:rFonts w:hAnsi="標楷體" w:hint="eastAsia"/>
          <w:color w:val="000000" w:themeColor="text1"/>
        </w:rPr>
        <w:t>交通</w:t>
      </w:r>
      <w:r w:rsidRPr="00D23FE5">
        <w:rPr>
          <w:rFonts w:hAnsi="標楷體" w:hint="eastAsia"/>
          <w:color w:val="000000" w:themeColor="text1"/>
        </w:rPr>
        <w:t>部政務次長</w:t>
      </w:r>
      <w:r w:rsidR="00A06A7A" w:rsidRPr="00D23FE5">
        <w:rPr>
          <w:rFonts w:hAnsi="標楷體" w:hint="eastAsia"/>
          <w:color w:val="000000" w:themeColor="text1"/>
        </w:rPr>
        <w:t>伍勝園、</w:t>
      </w:r>
      <w:r w:rsidR="00A06A7A" w:rsidRPr="00D23FE5">
        <w:rPr>
          <w:rFonts w:hAnsi="標楷體"/>
          <w:color w:val="000000" w:themeColor="text1"/>
        </w:rPr>
        <w:t>公共運輸及</w:t>
      </w:r>
      <w:proofErr w:type="gramStart"/>
      <w:r w:rsidR="00A06A7A" w:rsidRPr="00D23FE5">
        <w:rPr>
          <w:rFonts w:hAnsi="標楷體"/>
          <w:color w:val="000000" w:themeColor="text1"/>
        </w:rPr>
        <w:t>監理司</w:t>
      </w:r>
      <w:r w:rsidRPr="00D23FE5">
        <w:rPr>
          <w:rFonts w:hAnsi="標楷體" w:hint="eastAsia"/>
          <w:color w:val="000000" w:themeColor="text1"/>
        </w:rPr>
        <w:t>副</w:t>
      </w:r>
      <w:proofErr w:type="gramEnd"/>
      <w:r w:rsidR="00A06A7A" w:rsidRPr="00D23FE5">
        <w:rPr>
          <w:rFonts w:hAnsi="標楷體" w:hint="eastAsia"/>
          <w:color w:val="000000" w:themeColor="text1"/>
        </w:rPr>
        <w:t>司</w:t>
      </w:r>
      <w:r w:rsidRPr="00D23FE5">
        <w:rPr>
          <w:rFonts w:hAnsi="標楷體" w:hint="eastAsia"/>
          <w:color w:val="000000" w:themeColor="text1"/>
        </w:rPr>
        <w:t>長</w:t>
      </w:r>
      <w:r w:rsidR="00A06A7A" w:rsidRPr="00D23FE5">
        <w:rPr>
          <w:rFonts w:hAnsi="標楷體" w:hint="eastAsia"/>
          <w:color w:val="000000" w:themeColor="text1"/>
        </w:rPr>
        <w:t>廖謹志、鐵道局副局長呂新喜</w:t>
      </w:r>
      <w:r w:rsidRPr="00D23FE5">
        <w:rPr>
          <w:rFonts w:hAnsi="標楷體" w:hint="eastAsia"/>
          <w:color w:val="000000" w:themeColor="text1"/>
        </w:rPr>
        <w:t>；</w:t>
      </w:r>
      <w:proofErr w:type="gramStart"/>
      <w:r w:rsidR="00A06A7A" w:rsidRPr="00D23FE5">
        <w:rPr>
          <w:rFonts w:hAnsi="標楷體" w:hint="eastAsia"/>
          <w:color w:val="000000" w:themeColor="text1"/>
        </w:rPr>
        <w:t>臺</w:t>
      </w:r>
      <w:proofErr w:type="gramEnd"/>
      <w:r w:rsidR="00A06A7A" w:rsidRPr="00D23FE5">
        <w:rPr>
          <w:rFonts w:hAnsi="標楷體" w:hint="eastAsia"/>
          <w:color w:val="000000" w:themeColor="text1"/>
        </w:rPr>
        <w:t>鐵公司副總經理陳詩本、機務處副處長朱華</w:t>
      </w:r>
      <w:proofErr w:type="gramStart"/>
      <w:r w:rsidR="00A06A7A" w:rsidRPr="00D23FE5">
        <w:rPr>
          <w:rFonts w:hAnsi="標楷體" w:hint="eastAsia"/>
          <w:color w:val="000000" w:themeColor="text1"/>
        </w:rPr>
        <w:t>鉦</w:t>
      </w:r>
      <w:proofErr w:type="gramEnd"/>
      <w:r w:rsidR="00B92B33" w:rsidRPr="00D23FE5">
        <w:rPr>
          <w:rFonts w:hAnsi="標楷體" w:hint="eastAsia"/>
          <w:color w:val="000000" w:themeColor="text1"/>
        </w:rPr>
        <w:t>等業務相關人員</w:t>
      </w:r>
      <w:r w:rsidRPr="00D23FE5">
        <w:rPr>
          <w:rFonts w:hAnsi="標楷體" w:hint="eastAsia"/>
          <w:color w:val="000000" w:themeColor="text1"/>
        </w:rPr>
        <w:t>，以</w:t>
      </w:r>
      <w:proofErr w:type="gramStart"/>
      <w:r w:rsidRPr="00D23FE5">
        <w:rPr>
          <w:rFonts w:hAnsi="標楷體" w:hint="eastAsia"/>
          <w:color w:val="000000" w:themeColor="text1"/>
        </w:rPr>
        <w:t>釐</w:t>
      </w:r>
      <w:proofErr w:type="gramEnd"/>
      <w:r w:rsidRPr="00D23FE5">
        <w:rPr>
          <w:rFonts w:hAnsi="標楷體" w:hint="eastAsia"/>
          <w:color w:val="000000" w:themeColor="text1"/>
        </w:rPr>
        <w:t>清案情</w:t>
      </w:r>
      <w:r w:rsidR="00AC4068" w:rsidRPr="00D23FE5">
        <w:rPr>
          <w:rFonts w:hAnsi="標楷體" w:hint="eastAsia"/>
          <w:color w:val="000000" w:themeColor="text1"/>
        </w:rPr>
        <w:t>，</w:t>
      </w:r>
      <w:proofErr w:type="gramStart"/>
      <w:r w:rsidR="00AC4068" w:rsidRPr="00D23FE5">
        <w:rPr>
          <w:rFonts w:hAnsi="標楷體" w:hint="eastAsia"/>
          <w:color w:val="000000" w:themeColor="text1"/>
        </w:rPr>
        <w:t>嗣</w:t>
      </w:r>
      <w:proofErr w:type="gramEnd"/>
      <w:r w:rsidR="00AC4068" w:rsidRPr="00D23FE5">
        <w:rPr>
          <w:rFonts w:hAnsi="標楷體" w:hint="eastAsia"/>
          <w:color w:val="000000" w:themeColor="text1"/>
        </w:rPr>
        <w:t>於115年5月11日現</w:t>
      </w:r>
      <w:proofErr w:type="gramStart"/>
      <w:r w:rsidR="00AC4068" w:rsidRPr="00D23FE5">
        <w:rPr>
          <w:rFonts w:hAnsi="標楷體" w:hint="eastAsia"/>
          <w:color w:val="000000" w:themeColor="text1"/>
        </w:rPr>
        <w:t>勘</w:t>
      </w:r>
      <w:proofErr w:type="gramEnd"/>
      <w:r w:rsidR="00AC4068" w:rsidRPr="00D23FE5">
        <w:rPr>
          <w:rFonts w:hAnsi="標楷體" w:hint="eastAsia"/>
          <w:color w:val="000000" w:themeColor="text1"/>
        </w:rPr>
        <w:t>花蓮機務段，</w:t>
      </w:r>
      <w:r w:rsidR="00312B35" w:rsidRPr="00D23FE5">
        <w:rPr>
          <w:rFonts w:hAnsi="標楷體"/>
          <w:color w:val="000000" w:themeColor="text1"/>
        </w:rPr>
        <w:t>並經上述機關提供書面說明及陸續補充資料</w:t>
      </w:r>
      <w:r w:rsidR="00312B35" w:rsidRPr="00D23FE5">
        <w:rPr>
          <w:rStyle w:val="aff3"/>
          <w:rFonts w:hAnsi="標楷體"/>
          <w:color w:val="000000" w:themeColor="text1"/>
        </w:rPr>
        <w:footnoteReference w:id="3"/>
      </w:r>
      <w:r w:rsidR="00312B35" w:rsidRPr="00D23FE5">
        <w:rPr>
          <w:rFonts w:hAnsi="標楷體"/>
          <w:color w:val="000000" w:themeColor="text1"/>
        </w:rPr>
        <w:t>到院</w:t>
      </w:r>
      <w:r w:rsidRPr="00D23FE5">
        <w:rPr>
          <w:rFonts w:hAnsi="標楷體" w:hint="eastAsia"/>
          <w:color w:val="000000" w:themeColor="text1"/>
        </w:rPr>
        <w:t>。現已</w:t>
      </w:r>
      <w:proofErr w:type="gramStart"/>
      <w:r w:rsidRPr="00D23FE5">
        <w:rPr>
          <w:rFonts w:hAnsi="標楷體" w:hint="eastAsia"/>
          <w:color w:val="000000" w:themeColor="text1"/>
        </w:rPr>
        <w:t>調查竣事</w:t>
      </w:r>
      <w:proofErr w:type="gramEnd"/>
      <w:r w:rsidRPr="00D23FE5">
        <w:rPr>
          <w:rFonts w:hAnsi="標楷體" w:hint="eastAsia"/>
          <w:color w:val="000000" w:themeColor="text1"/>
        </w:rPr>
        <w:t>，茲</w:t>
      </w:r>
      <w:proofErr w:type="gramStart"/>
      <w:r w:rsidRPr="00D23FE5">
        <w:rPr>
          <w:rFonts w:hAnsi="標楷體" w:hint="eastAsia"/>
          <w:color w:val="000000" w:themeColor="text1"/>
        </w:rPr>
        <w:t>臚</w:t>
      </w:r>
      <w:proofErr w:type="gramEnd"/>
      <w:r w:rsidRPr="00D23FE5">
        <w:rPr>
          <w:rFonts w:hAnsi="標楷體" w:hint="eastAsia"/>
          <w:color w:val="000000" w:themeColor="text1"/>
        </w:rPr>
        <w:t>列調查意見如下：</w:t>
      </w:r>
    </w:p>
    <w:p w14:paraId="20721297" w14:textId="2D3AFCFA" w:rsidR="0082534B" w:rsidRPr="003A4924" w:rsidRDefault="008F6426" w:rsidP="005C12BB">
      <w:pPr>
        <w:pStyle w:val="2"/>
        <w:numPr>
          <w:ilvl w:val="1"/>
          <w:numId w:val="6"/>
        </w:numPr>
        <w:rPr>
          <w:rFonts w:hAnsi="標楷體"/>
          <w:b/>
          <w:bCs w:val="0"/>
          <w:color w:val="000000" w:themeColor="text1"/>
        </w:rPr>
      </w:pPr>
      <w:proofErr w:type="gramStart"/>
      <w:r w:rsidRPr="00D23FE5">
        <w:rPr>
          <w:rFonts w:hAnsi="標楷體" w:hint="eastAsia"/>
          <w:b/>
          <w:bCs w:val="0"/>
          <w:color w:val="000000" w:themeColor="text1"/>
        </w:rPr>
        <w:t>臺</w:t>
      </w:r>
      <w:proofErr w:type="gramEnd"/>
      <w:r w:rsidR="0082534B" w:rsidRPr="00D23FE5">
        <w:rPr>
          <w:rFonts w:hAnsi="標楷體" w:hint="eastAsia"/>
          <w:b/>
          <w:bCs w:val="0"/>
          <w:color w:val="000000" w:themeColor="text1"/>
        </w:rPr>
        <w:t>鐵公司所屬</w:t>
      </w:r>
      <w:proofErr w:type="gramStart"/>
      <w:r w:rsidR="0082534B" w:rsidRPr="003A4924">
        <w:rPr>
          <w:rFonts w:hAnsi="標楷體" w:hint="eastAsia"/>
          <w:b/>
          <w:bCs w:val="0"/>
          <w:color w:val="000000" w:themeColor="text1"/>
        </w:rPr>
        <w:t>臺</w:t>
      </w:r>
      <w:proofErr w:type="gramEnd"/>
      <w:r w:rsidR="0082534B" w:rsidRPr="003A4924">
        <w:rPr>
          <w:rFonts w:hAnsi="標楷體" w:hint="eastAsia"/>
          <w:b/>
          <w:bCs w:val="0"/>
          <w:color w:val="000000" w:themeColor="text1"/>
        </w:rPr>
        <w:t>北機務段未妥</w:t>
      </w:r>
      <w:proofErr w:type="gramStart"/>
      <w:r w:rsidR="0082534B" w:rsidRPr="003A4924">
        <w:rPr>
          <w:rFonts w:hAnsi="標楷體" w:hint="eastAsia"/>
          <w:b/>
          <w:bCs w:val="0"/>
          <w:color w:val="000000" w:themeColor="text1"/>
        </w:rPr>
        <w:t>適</w:t>
      </w:r>
      <w:proofErr w:type="gramEnd"/>
      <w:r w:rsidR="0082534B" w:rsidRPr="003A4924">
        <w:rPr>
          <w:rFonts w:hAnsi="標楷體" w:hint="eastAsia"/>
          <w:b/>
          <w:bCs w:val="0"/>
          <w:color w:val="000000" w:themeColor="text1"/>
        </w:rPr>
        <w:t>落實保養維護儲油設施，</w:t>
      </w:r>
      <w:r w:rsidR="00C81232" w:rsidRPr="003A4924">
        <w:rPr>
          <w:rFonts w:hAnsi="標楷體" w:hint="eastAsia"/>
          <w:b/>
          <w:bCs w:val="0"/>
          <w:color w:val="000000" w:themeColor="text1"/>
        </w:rPr>
        <w:t>造成</w:t>
      </w:r>
      <w:r w:rsidR="0082534B" w:rsidRPr="003A4924">
        <w:rPr>
          <w:rFonts w:hAnsi="標楷體" w:hint="eastAsia"/>
          <w:b/>
          <w:bCs w:val="0"/>
          <w:color w:val="000000" w:themeColor="text1"/>
        </w:rPr>
        <w:t>油品滲漏污染土壤及地下水，</w:t>
      </w:r>
      <w:r w:rsidR="0045500D" w:rsidRPr="003A4924">
        <w:rPr>
          <w:rFonts w:hAnsi="標楷體" w:hint="eastAsia"/>
          <w:b/>
          <w:bCs w:val="0"/>
          <w:color w:val="000000" w:themeColor="text1"/>
        </w:rPr>
        <w:t>虛耗3年消極處置導致污染擴大</w:t>
      </w:r>
      <w:r w:rsidR="0082534B" w:rsidRPr="003A4924">
        <w:rPr>
          <w:rFonts w:hAnsi="標楷體" w:hint="eastAsia"/>
          <w:b/>
          <w:bCs w:val="0"/>
          <w:color w:val="000000" w:themeColor="text1"/>
        </w:rPr>
        <w:t>，遭環境部公告為「土壤及地下水污染整治場址」，</w:t>
      </w:r>
      <w:r w:rsidR="002E0397" w:rsidRPr="003A4924">
        <w:rPr>
          <w:rFonts w:hAnsi="標楷體" w:hint="eastAsia"/>
          <w:b/>
          <w:bCs w:val="0"/>
          <w:color w:val="000000" w:themeColor="text1"/>
        </w:rPr>
        <w:t>目前</w:t>
      </w:r>
      <w:r w:rsidR="0082534B" w:rsidRPr="003A4924">
        <w:rPr>
          <w:rFonts w:hAnsi="標楷體" w:hint="eastAsia"/>
          <w:b/>
          <w:bCs w:val="0"/>
          <w:color w:val="000000" w:themeColor="text1"/>
        </w:rPr>
        <w:t>耗資1.62億元執行整治工作，至117年3月始能完成</w:t>
      </w:r>
      <w:r w:rsidR="00365A57" w:rsidRPr="003A4924">
        <w:rPr>
          <w:rFonts w:hAnsi="標楷體" w:hint="eastAsia"/>
          <w:b/>
          <w:bCs w:val="0"/>
          <w:color w:val="000000" w:themeColor="text1"/>
        </w:rPr>
        <w:t>，</w:t>
      </w:r>
      <w:r w:rsidR="0082534B" w:rsidRPr="003A4924">
        <w:rPr>
          <w:rFonts w:hAnsi="標楷體" w:hint="eastAsia"/>
          <w:b/>
          <w:bCs w:val="0"/>
          <w:color w:val="000000" w:themeColor="text1"/>
        </w:rPr>
        <w:t>交通部應督導</w:t>
      </w:r>
      <w:proofErr w:type="gramStart"/>
      <w:r w:rsidR="002E0397" w:rsidRPr="003A4924">
        <w:rPr>
          <w:rFonts w:hAnsi="標楷體" w:hint="eastAsia"/>
          <w:b/>
          <w:bCs w:val="0"/>
          <w:color w:val="000000" w:themeColor="text1"/>
        </w:rPr>
        <w:t>臺</w:t>
      </w:r>
      <w:proofErr w:type="gramEnd"/>
      <w:r w:rsidR="0082534B" w:rsidRPr="003A4924">
        <w:rPr>
          <w:rFonts w:hAnsi="標楷體" w:hint="eastAsia"/>
          <w:b/>
          <w:bCs w:val="0"/>
          <w:color w:val="000000" w:themeColor="text1"/>
        </w:rPr>
        <w:t>鐵公司切實辦理整治，並定期考核受污染面積縮小情形，以收整治之</w:t>
      </w:r>
      <w:r w:rsidRPr="003A4924">
        <w:rPr>
          <w:rFonts w:hAnsi="標楷體" w:hint="eastAsia"/>
          <w:b/>
          <w:bCs w:val="0"/>
          <w:color w:val="000000" w:themeColor="text1"/>
        </w:rPr>
        <w:t>效。另閒置多年之油槽與管線，</w:t>
      </w:r>
      <w:r w:rsidR="00840B3C" w:rsidRPr="003A4924">
        <w:rPr>
          <w:rFonts w:hAnsi="標楷體" w:hint="eastAsia"/>
          <w:b/>
          <w:bCs w:val="0"/>
          <w:color w:val="000000" w:themeColor="text1"/>
        </w:rPr>
        <w:t>亦</w:t>
      </w:r>
      <w:r w:rsidRPr="003A4924">
        <w:rPr>
          <w:rFonts w:hAnsi="標楷體" w:hint="eastAsia"/>
          <w:b/>
          <w:bCs w:val="0"/>
          <w:color w:val="000000" w:themeColor="text1"/>
        </w:rPr>
        <w:t>應</w:t>
      </w:r>
      <w:r w:rsidR="00840B3C" w:rsidRPr="003A4924">
        <w:rPr>
          <w:rFonts w:hAnsi="標楷體" w:hint="eastAsia"/>
          <w:b/>
          <w:bCs w:val="0"/>
          <w:color w:val="000000" w:themeColor="text1"/>
        </w:rPr>
        <w:t>依</w:t>
      </w:r>
      <w:proofErr w:type="gramStart"/>
      <w:r w:rsidR="00840B3C" w:rsidRPr="003A4924">
        <w:rPr>
          <w:rFonts w:hAnsi="標楷體" w:hint="eastAsia"/>
          <w:b/>
          <w:bCs w:val="0"/>
          <w:color w:val="000000" w:themeColor="text1"/>
        </w:rPr>
        <w:t>規</w:t>
      </w:r>
      <w:proofErr w:type="gramEnd"/>
      <w:r w:rsidR="00840B3C" w:rsidRPr="003A4924">
        <w:rPr>
          <w:rFonts w:hAnsi="標楷體" w:hint="eastAsia"/>
          <w:b/>
          <w:bCs w:val="0"/>
          <w:color w:val="000000" w:themeColor="text1"/>
        </w:rPr>
        <w:t>維修，</w:t>
      </w:r>
      <w:r w:rsidRPr="003A4924">
        <w:rPr>
          <w:rFonts w:hAnsi="標楷體" w:cs="標楷體"/>
          <w:b/>
          <w:bCs w:val="0"/>
          <w:color w:val="000000" w:themeColor="text1"/>
          <w:szCs w:val="24"/>
        </w:rPr>
        <w:t>避免形成潛在污染源</w:t>
      </w:r>
      <w:r w:rsidRPr="003A4924">
        <w:rPr>
          <w:rFonts w:hAnsi="標楷體" w:cs="標楷體" w:hint="eastAsia"/>
          <w:b/>
          <w:bCs w:val="0"/>
          <w:color w:val="000000" w:themeColor="text1"/>
          <w:szCs w:val="24"/>
        </w:rPr>
        <w:t>與</w:t>
      </w:r>
      <w:r w:rsidRPr="003A4924">
        <w:rPr>
          <w:rFonts w:hAnsi="標楷體" w:cs="標楷體"/>
          <w:b/>
          <w:bCs w:val="0"/>
          <w:color w:val="000000" w:themeColor="text1"/>
          <w:szCs w:val="24"/>
        </w:rPr>
        <w:t>公共安全死角</w:t>
      </w:r>
      <w:r w:rsidRPr="003A4924">
        <w:rPr>
          <w:rFonts w:hAnsi="標楷體" w:hint="eastAsia"/>
          <w:b/>
          <w:bCs w:val="0"/>
          <w:color w:val="000000" w:themeColor="text1"/>
        </w:rPr>
        <w:t>，</w:t>
      </w:r>
      <w:proofErr w:type="gramStart"/>
      <w:r w:rsidRPr="003A4924">
        <w:rPr>
          <w:rFonts w:hAnsi="標楷體" w:hint="eastAsia"/>
          <w:b/>
          <w:bCs w:val="0"/>
          <w:color w:val="000000" w:themeColor="text1"/>
        </w:rPr>
        <w:t>併</w:t>
      </w:r>
      <w:proofErr w:type="gramEnd"/>
      <w:r w:rsidRPr="003A4924">
        <w:rPr>
          <w:rFonts w:hAnsi="標楷體" w:hint="eastAsia"/>
          <w:b/>
          <w:bCs w:val="0"/>
          <w:color w:val="000000" w:themeColor="text1"/>
        </w:rPr>
        <w:t>同</w:t>
      </w:r>
      <w:r w:rsidRPr="003A4924">
        <w:rPr>
          <w:rFonts w:hAnsi="標楷體"/>
          <w:b/>
          <w:bCs w:val="0"/>
          <w:color w:val="000000" w:themeColor="text1"/>
        </w:rPr>
        <w:t>檢視使用需求</w:t>
      </w:r>
      <w:r w:rsidRPr="003A4924">
        <w:rPr>
          <w:rFonts w:hAnsi="標楷體" w:hint="eastAsia"/>
          <w:b/>
          <w:bCs w:val="0"/>
          <w:color w:val="000000" w:themeColor="text1"/>
        </w:rPr>
        <w:t>與</w:t>
      </w:r>
      <w:r w:rsidRPr="003A4924">
        <w:rPr>
          <w:rFonts w:hAnsi="標楷體"/>
          <w:b/>
          <w:bCs w:val="0"/>
          <w:color w:val="000000" w:themeColor="text1"/>
        </w:rPr>
        <w:t>安全性</w:t>
      </w:r>
      <w:r w:rsidRPr="003A4924">
        <w:rPr>
          <w:rFonts w:hAnsi="標楷體" w:hint="eastAsia"/>
          <w:b/>
          <w:bCs w:val="0"/>
          <w:color w:val="000000" w:themeColor="text1"/>
        </w:rPr>
        <w:t>，督促</w:t>
      </w:r>
      <w:proofErr w:type="gramStart"/>
      <w:r w:rsidRPr="003A4924">
        <w:rPr>
          <w:rFonts w:hAnsi="標楷體" w:hint="eastAsia"/>
          <w:b/>
          <w:bCs w:val="0"/>
          <w:color w:val="000000" w:themeColor="text1"/>
        </w:rPr>
        <w:t>研</w:t>
      </w:r>
      <w:proofErr w:type="gramEnd"/>
      <w:r w:rsidRPr="003A4924">
        <w:rPr>
          <w:rFonts w:hAnsi="標楷體" w:hint="eastAsia"/>
          <w:b/>
          <w:bCs w:val="0"/>
          <w:color w:val="000000" w:themeColor="text1"/>
        </w:rPr>
        <w:t>提管理計畫，以求周妥。</w:t>
      </w:r>
    </w:p>
    <w:p w14:paraId="16F2635B" w14:textId="480955C2" w:rsidR="002C0E0A" w:rsidRPr="00D23FE5" w:rsidRDefault="00404C76" w:rsidP="004272E6">
      <w:pPr>
        <w:pStyle w:val="3"/>
        <w:rPr>
          <w:rFonts w:hAnsi="標楷體"/>
          <w:color w:val="000000" w:themeColor="text1"/>
        </w:rPr>
      </w:pPr>
      <w:r w:rsidRPr="00D23FE5">
        <w:rPr>
          <w:rFonts w:hAnsi="標楷體" w:hint="eastAsia"/>
          <w:color w:val="000000" w:themeColor="text1"/>
        </w:rPr>
        <w:t>按土壤及地下水污染整治法（下稱「土污法」）」第12規定略</w:t>
      </w:r>
      <w:proofErr w:type="gramStart"/>
      <w:r w:rsidRPr="00D23FE5">
        <w:rPr>
          <w:rFonts w:hAnsi="標楷體" w:hint="eastAsia"/>
          <w:color w:val="000000" w:themeColor="text1"/>
        </w:rPr>
        <w:t>以</w:t>
      </w:r>
      <w:proofErr w:type="gramEnd"/>
      <w:r w:rsidRPr="00D23FE5">
        <w:rPr>
          <w:rFonts w:hAnsi="標楷體" w:hint="eastAsia"/>
          <w:color w:val="000000" w:themeColor="text1"/>
        </w:rPr>
        <w:t>，</w:t>
      </w:r>
      <w:r w:rsidR="004A3695" w:rsidRPr="00D23FE5">
        <w:rPr>
          <w:rFonts w:hAnsi="標楷體"/>
          <w:color w:val="000000" w:themeColor="text1"/>
        </w:rPr>
        <w:t>直轄市、縣（市）主管機關依</w:t>
      </w:r>
      <w:r w:rsidRPr="00D23FE5">
        <w:rPr>
          <w:rFonts w:hAnsi="標楷體" w:hint="eastAsia"/>
          <w:color w:val="000000" w:themeColor="text1"/>
        </w:rPr>
        <w:t>規定</w:t>
      </w:r>
      <w:r w:rsidR="004A3695" w:rsidRPr="00D23FE5">
        <w:rPr>
          <w:rFonts w:hAnsi="標楷體"/>
          <w:color w:val="000000" w:themeColor="text1"/>
        </w:rPr>
        <w:t>公告為</w:t>
      </w:r>
      <w:r w:rsidR="006161E9" w:rsidRPr="00D23FE5">
        <w:rPr>
          <w:rFonts w:hAnsi="標楷體" w:hint="eastAsia"/>
          <w:color w:val="000000" w:themeColor="text1"/>
        </w:rPr>
        <w:t>土壤、地下水污染控制場址</w:t>
      </w:r>
      <w:r w:rsidR="004A3695" w:rsidRPr="00D23FE5">
        <w:rPr>
          <w:rFonts w:hAnsi="標楷體" w:hint="eastAsia"/>
          <w:color w:val="000000" w:themeColor="text1"/>
        </w:rPr>
        <w:t>，</w:t>
      </w:r>
      <w:r w:rsidR="006161E9" w:rsidRPr="00D23FE5">
        <w:rPr>
          <w:rFonts w:hAnsi="標楷體" w:hint="eastAsia"/>
          <w:color w:val="000000" w:themeColor="text1"/>
        </w:rPr>
        <w:t>另評估有嚴重危害國民健康及生活環境之虞，應報請中央主管機關審核後，公告為土壤、地下水污染整治場址</w:t>
      </w:r>
      <w:r w:rsidR="00FC6D8A" w:rsidRPr="00D23FE5">
        <w:rPr>
          <w:rFonts w:hAnsi="標楷體" w:hint="eastAsia"/>
          <w:color w:val="000000" w:themeColor="text1"/>
        </w:rPr>
        <w:t>，</w:t>
      </w:r>
      <w:r w:rsidR="004A3695" w:rsidRPr="00D23FE5">
        <w:rPr>
          <w:rFonts w:hAnsi="標楷體" w:hint="eastAsia"/>
          <w:color w:val="000000" w:themeColor="text1"/>
        </w:rPr>
        <w:t>依規定污染行為人或潛在責任人需在規定期限內提出「控制計畫」或「整治計畫」</w:t>
      </w:r>
      <w:r w:rsidR="00902BBE" w:rsidRPr="00D23FE5">
        <w:rPr>
          <w:rFonts w:hAnsi="標楷體" w:hint="eastAsia"/>
          <w:color w:val="000000" w:themeColor="text1"/>
        </w:rPr>
        <w:t>，同法第15條規定亦指</w:t>
      </w:r>
      <w:r w:rsidR="000A221C" w:rsidRPr="00D23FE5">
        <w:rPr>
          <w:rFonts w:hAnsi="標楷體" w:hint="eastAsia"/>
          <w:color w:val="000000" w:themeColor="text1"/>
        </w:rPr>
        <w:t>明</w:t>
      </w:r>
      <w:r w:rsidR="00902BBE" w:rsidRPr="00D23FE5">
        <w:rPr>
          <w:rFonts w:hAnsi="標楷體" w:hint="eastAsia"/>
          <w:color w:val="000000" w:themeColor="text1"/>
        </w:rPr>
        <w:t>，為減輕污染危害或避免污染擴大，應依控制場址或整治場址實際狀況，採取應變必要措施</w:t>
      </w:r>
      <w:r w:rsidRPr="00D23FE5">
        <w:rPr>
          <w:rFonts w:hAnsi="標楷體" w:hint="eastAsia"/>
          <w:color w:val="000000" w:themeColor="text1"/>
        </w:rPr>
        <w:t>。是</w:t>
      </w:r>
      <w:proofErr w:type="gramStart"/>
      <w:r w:rsidRPr="00D23FE5">
        <w:rPr>
          <w:rFonts w:hAnsi="標楷體" w:hint="eastAsia"/>
          <w:color w:val="000000" w:themeColor="text1"/>
        </w:rPr>
        <w:t>以</w:t>
      </w:r>
      <w:proofErr w:type="gramEnd"/>
      <w:r w:rsidRPr="00D23FE5">
        <w:rPr>
          <w:rFonts w:hAnsi="標楷體" w:hint="eastAsia"/>
          <w:color w:val="000000" w:themeColor="text1"/>
        </w:rPr>
        <w:t>，</w:t>
      </w:r>
      <w:r w:rsidR="000A221C" w:rsidRPr="00D23FE5">
        <w:rPr>
          <w:rFonts w:hAnsi="標楷體" w:hint="eastAsia"/>
          <w:color w:val="000000" w:themeColor="text1"/>
        </w:rPr>
        <w:t>上開條文</w:t>
      </w:r>
      <w:r w:rsidR="006161E9" w:rsidRPr="00D23FE5">
        <w:rPr>
          <w:rFonts w:hAnsi="標楷體" w:hint="eastAsia"/>
          <w:color w:val="000000" w:themeColor="text1"/>
        </w:rPr>
        <w:t>核心為</w:t>
      </w:r>
      <w:r w:rsidRPr="00D23FE5">
        <w:rPr>
          <w:rFonts w:hAnsi="標楷體"/>
          <w:color w:val="000000" w:themeColor="text1"/>
        </w:rPr>
        <w:t>環保主管機關對於疑似污染場址進行「查證」與「公告」</w:t>
      </w:r>
      <w:r w:rsidRPr="00D23FE5">
        <w:rPr>
          <w:rFonts w:hAnsi="標楷體" w:hint="eastAsia"/>
          <w:color w:val="000000" w:themeColor="text1"/>
        </w:rPr>
        <w:t>之</w:t>
      </w:r>
      <w:r w:rsidRPr="00D23FE5">
        <w:rPr>
          <w:rFonts w:hAnsi="標楷體"/>
          <w:color w:val="000000" w:themeColor="text1"/>
        </w:rPr>
        <w:t>重要法律依據，</w:t>
      </w:r>
      <w:r w:rsidR="000A221C" w:rsidRPr="00D23FE5">
        <w:rPr>
          <w:rFonts w:hAnsi="標楷體" w:hint="eastAsia"/>
          <w:color w:val="000000" w:themeColor="text1"/>
        </w:rPr>
        <w:t>另</w:t>
      </w:r>
      <w:r w:rsidR="000A221C" w:rsidRPr="00D23FE5">
        <w:rPr>
          <w:rFonts w:hAnsi="標楷體"/>
          <w:color w:val="000000" w:themeColor="text1"/>
        </w:rPr>
        <w:t>賦予地方</w:t>
      </w:r>
      <w:proofErr w:type="gramStart"/>
      <w:r w:rsidR="000A221C" w:rsidRPr="00D23FE5">
        <w:rPr>
          <w:rFonts w:hAnsi="標楷體"/>
          <w:color w:val="000000" w:themeColor="text1"/>
        </w:rPr>
        <w:t>主管機關在場址</w:t>
      </w:r>
      <w:proofErr w:type="gramEnd"/>
      <w:r w:rsidR="000A221C" w:rsidRPr="00D23FE5">
        <w:rPr>
          <w:rFonts w:hAnsi="標楷體"/>
          <w:color w:val="000000" w:themeColor="text1"/>
        </w:rPr>
        <w:t>受到污染時，具備緊急應變</w:t>
      </w:r>
      <w:r w:rsidR="000A221C" w:rsidRPr="00D23FE5">
        <w:rPr>
          <w:rFonts w:hAnsi="標楷體" w:hint="eastAsia"/>
          <w:color w:val="000000" w:themeColor="text1"/>
        </w:rPr>
        <w:t>之</w:t>
      </w:r>
      <w:r w:rsidR="000A221C" w:rsidRPr="00D23FE5">
        <w:rPr>
          <w:rFonts w:hAnsi="標楷體"/>
          <w:color w:val="000000" w:themeColor="text1"/>
        </w:rPr>
        <w:t>強制權力，減輕污染危害、防止污染擴大，保障公眾健康與環境品質</w:t>
      </w:r>
      <w:r w:rsidR="004A3695" w:rsidRPr="00D23FE5">
        <w:rPr>
          <w:rFonts w:hAnsi="標楷體" w:hint="eastAsia"/>
          <w:color w:val="000000" w:themeColor="text1"/>
        </w:rPr>
        <w:t>。</w:t>
      </w:r>
      <w:r w:rsidR="00DC266B" w:rsidRPr="00D23FE5">
        <w:rPr>
          <w:rFonts w:hAnsi="標楷體" w:hint="eastAsia"/>
          <w:color w:val="000000" w:themeColor="text1"/>
        </w:rPr>
        <w:t>經查，</w:t>
      </w:r>
      <w:proofErr w:type="gramStart"/>
      <w:r w:rsidR="006D38A5" w:rsidRPr="00D23FE5">
        <w:rPr>
          <w:rFonts w:hAnsi="標楷體" w:hint="eastAsia"/>
          <w:color w:val="000000" w:themeColor="text1"/>
        </w:rPr>
        <w:t>臺</w:t>
      </w:r>
      <w:proofErr w:type="gramEnd"/>
      <w:r w:rsidR="006D38A5" w:rsidRPr="00D23FE5">
        <w:rPr>
          <w:rFonts w:hAnsi="標楷體"/>
          <w:color w:val="000000" w:themeColor="text1"/>
        </w:rPr>
        <w:t>鐵公司</w:t>
      </w:r>
      <w:r w:rsidR="006D38A5" w:rsidRPr="00D23FE5">
        <w:rPr>
          <w:rFonts w:hAnsi="標楷體" w:hint="eastAsia"/>
          <w:color w:val="000000" w:themeColor="text1"/>
        </w:rPr>
        <w:t>7個</w:t>
      </w:r>
      <w:r w:rsidR="0045500D" w:rsidRPr="00D23FE5">
        <w:rPr>
          <w:rFonts w:hAnsi="標楷體" w:hint="eastAsia"/>
          <w:color w:val="000000" w:themeColor="text1"/>
        </w:rPr>
        <w:t>機務</w:t>
      </w:r>
      <w:r w:rsidR="006D38A5" w:rsidRPr="00D23FE5">
        <w:rPr>
          <w:rFonts w:hAnsi="標楷體" w:hint="eastAsia"/>
          <w:color w:val="000000" w:themeColor="text1"/>
        </w:rPr>
        <w:t>段有柴油儲存設施</w:t>
      </w:r>
      <w:r w:rsidR="001651E0" w:rsidRPr="00D23FE5">
        <w:rPr>
          <w:rFonts w:hAnsi="標楷體" w:hint="eastAsia"/>
          <w:color w:val="000000" w:themeColor="text1"/>
        </w:rPr>
        <w:t>，其中</w:t>
      </w:r>
      <w:proofErr w:type="gramStart"/>
      <w:r w:rsidR="004A3695" w:rsidRPr="00D23FE5">
        <w:rPr>
          <w:rFonts w:hAnsi="標楷體" w:hint="eastAsia"/>
          <w:color w:val="000000" w:themeColor="text1"/>
        </w:rPr>
        <w:t>臺</w:t>
      </w:r>
      <w:proofErr w:type="gramEnd"/>
      <w:r w:rsidR="004A3695" w:rsidRPr="00D23FE5">
        <w:rPr>
          <w:rFonts w:hAnsi="標楷體" w:hint="eastAsia"/>
          <w:color w:val="000000" w:themeColor="text1"/>
        </w:rPr>
        <w:t>北機務段、花蓮機務</w:t>
      </w:r>
      <w:proofErr w:type="gramStart"/>
      <w:r w:rsidR="004A3695" w:rsidRPr="00D23FE5">
        <w:rPr>
          <w:rFonts w:hAnsi="標楷體" w:hint="eastAsia"/>
          <w:color w:val="000000" w:themeColor="text1"/>
        </w:rPr>
        <w:t>段</w:t>
      </w:r>
      <w:r w:rsidR="00E43932" w:rsidRPr="00D23FE5">
        <w:rPr>
          <w:rFonts w:hAnsi="標楷體"/>
          <w:color w:val="000000" w:themeColor="text1"/>
        </w:rPr>
        <w:t>分</w:t>
      </w:r>
      <w:r w:rsidR="001651E0" w:rsidRPr="00D23FE5">
        <w:rPr>
          <w:rFonts w:hAnsi="標楷體" w:hint="eastAsia"/>
          <w:color w:val="000000" w:themeColor="text1"/>
        </w:rPr>
        <w:t>屬</w:t>
      </w:r>
      <w:r w:rsidR="00E43932" w:rsidRPr="00D23FE5">
        <w:rPr>
          <w:rFonts w:hAnsi="標楷體"/>
          <w:color w:val="000000" w:themeColor="text1"/>
        </w:rPr>
        <w:t>臺</w:t>
      </w:r>
      <w:proofErr w:type="gramEnd"/>
      <w:r w:rsidR="00E43932" w:rsidRPr="00D23FE5">
        <w:rPr>
          <w:rFonts w:hAnsi="標楷體"/>
          <w:color w:val="000000" w:themeColor="text1"/>
        </w:rPr>
        <w:t>鐵北部</w:t>
      </w:r>
      <w:r w:rsidR="00602C79" w:rsidRPr="00D23FE5">
        <w:rPr>
          <w:rFonts w:hAnsi="標楷體" w:hint="eastAsia"/>
          <w:color w:val="000000" w:themeColor="text1"/>
        </w:rPr>
        <w:t>與</w:t>
      </w:r>
      <w:r w:rsidR="00E43932" w:rsidRPr="00D23FE5">
        <w:rPr>
          <w:rFonts w:hAnsi="標楷體"/>
          <w:color w:val="000000" w:themeColor="text1"/>
        </w:rPr>
        <w:t>東部地區重要之車輛調度、維修、清潔、保養場所</w:t>
      </w:r>
      <w:r w:rsidR="000D128B" w:rsidRPr="00D23FE5">
        <w:rPr>
          <w:rFonts w:hAnsi="標楷體" w:hint="eastAsia"/>
          <w:color w:val="000000" w:themeColor="text1"/>
        </w:rPr>
        <w:t>，</w:t>
      </w:r>
      <w:r w:rsidR="00D80CF9" w:rsidRPr="00D23FE5">
        <w:rPr>
          <w:rFonts w:hAnsi="標楷體" w:hint="eastAsia"/>
          <w:color w:val="000000" w:themeColor="text1"/>
        </w:rPr>
        <w:t>已</w:t>
      </w:r>
      <w:r w:rsidR="008918F3" w:rsidRPr="00D23FE5">
        <w:rPr>
          <w:rFonts w:hAnsi="標楷體" w:hint="eastAsia"/>
          <w:color w:val="000000" w:themeColor="text1"/>
        </w:rPr>
        <w:t>被</w:t>
      </w:r>
      <w:r w:rsidR="004A3695" w:rsidRPr="00D23FE5">
        <w:rPr>
          <w:rFonts w:hAnsi="標楷體" w:hint="eastAsia"/>
          <w:color w:val="000000" w:themeColor="text1"/>
        </w:rPr>
        <w:t>列為整治場址，</w:t>
      </w:r>
      <w:r w:rsidR="006E37B5" w:rsidRPr="00D23FE5">
        <w:rPr>
          <w:rFonts w:hAnsi="標楷體" w:hint="eastAsia"/>
          <w:color w:val="000000" w:themeColor="text1"/>
        </w:rPr>
        <w:t>編列高額預算辦理污染整治作業</w:t>
      </w:r>
      <w:r w:rsidR="00004197" w:rsidRPr="00D23FE5">
        <w:rPr>
          <w:rFonts w:hAnsi="標楷體" w:hint="eastAsia"/>
          <w:color w:val="000000" w:themeColor="text1"/>
        </w:rPr>
        <w:t>，</w:t>
      </w:r>
      <w:r w:rsidR="00D77132" w:rsidRPr="00D23FE5">
        <w:rPr>
          <w:rFonts w:hAnsi="標楷體" w:hint="eastAsia"/>
          <w:color w:val="000000" w:themeColor="text1"/>
        </w:rPr>
        <w:t>兩機務段相關背景資料詳下表（</w:t>
      </w:r>
      <w:r w:rsidR="00004197" w:rsidRPr="00D23FE5">
        <w:rPr>
          <w:rFonts w:hAnsi="標楷體" w:hint="eastAsia"/>
          <w:color w:val="000000" w:themeColor="text1"/>
        </w:rPr>
        <w:t>有關</w:t>
      </w:r>
      <w:proofErr w:type="gramStart"/>
      <w:r w:rsidR="00006117" w:rsidRPr="00D23FE5">
        <w:rPr>
          <w:rFonts w:hAnsi="標楷體" w:hint="eastAsia"/>
          <w:color w:val="000000" w:themeColor="text1"/>
        </w:rPr>
        <w:t>臺</w:t>
      </w:r>
      <w:proofErr w:type="gramEnd"/>
      <w:r w:rsidR="00006117" w:rsidRPr="00D23FE5">
        <w:rPr>
          <w:rFonts w:hAnsi="標楷體" w:hint="eastAsia"/>
          <w:color w:val="000000" w:themeColor="text1"/>
        </w:rPr>
        <w:t>北機務段詳調查意見一，花蓮機務段詳調查意見</w:t>
      </w:r>
      <w:r w:rsidR="00D77132" w:rsidRPr="00D23FE5">
        <w:rPr>
          <w:rFonts w:hAnsi="標楷體" w:hint="eastAsia"/>
          <w:color w:val="000000" w:themeColor="text1"/>
        </w:rPr>
        <w:t>二）</w:t>
      </w:r>
      <w:r w:rsidR="00006117" w:rsidRPr="00D23FE5">
        <w:rPr>
          <w:rFonts w:hAnsi="標楷體" w:hint="eastAsia"/>
          <w:color w:val="000000" w:themeColor="text1"/>
        </w:rPr>
        <w:t>，</w:t>
      </w:r>
      <w:proofErr w:type="gramStart"/>
      <w:r w:rsidR="00006117" w:rsidRPr="00D23FE5">
        <w:rPr>
          <w:rFonts w:hAnsi="標楷體" w:hint="eastAsia"/>
          <w:color w:val="000000" w:themeColor="text1"/>
        </w:rPr>
        <w:t>合先敘</w:t>
      </w:r>
      <w:proofErr w:type="gramEnd"/>
      <w:r w:rsidR="00006117" w:rsidRPr="00D23FE5">
        <w:rPr>
          <w:rFonts w:hAnsi="標楷體" w:hint="eastAsia"/>
          <w:color w:val="000000" w:themeColor="text1"/>
        </w:rPr>
        <w:t>明</w:t>
      </w:r>
      <w:r w:rsidR="006E37B5" w:rsidRPr="00D23FE5">
        <w:rPr>
          <w:rFonts w:hAnsi="標楷體" w:hint="eastAsia"/>
          <w:color w:val="000000" w:themeColor="text1"/>
        </w:rPr>
        <w:t>。</w:t>
      </w:r>
    </w:p>
    <w:p w14:paraId="0ED7FCE7" w14:textId="4586AA5A" w:rsidR="00C91DEC" w:rsidRPr="00D23FE5" w:rsidRDefault="00C91DEC" w:rsidP="00D743E7">
      <w:pPr>
        <w:pStyle w:val="a3"/>
        <w:ind w:left="481" w:hanging="765"/>
        <w:rPr>
          <w:rFonts w:hAnsi="標楷體"/>
          <w:color w:val="000000" w:themeColor="text1"/>
        </w:rPr>
      </w:pPr>
      <w:proofErr w:type="gramStart"/>
      <w:r w:rsidRPr="00D23FE5">
        <w:rPr>
          <w:rFonts w:hAnsi="標楷體" w:hint="eastAsia"/>
          <w:color w:val="000000" w:themeColor="text1"/>
        </w:rPr>
        <w:t>臺</w:t>
      </w:r>
      <w:proofErr w:type="gramEnd"/>
      <w:r w:rsidRPr="00D23FE5">
        <w:rPr>
          <w:rFonts w:hAnsi="標楷體" w:hint="eastAsia"/>
          <w:color w:val="000000" w:themeColor="text1"/>
        </w:rPr>
        <w:t>北機務段、花蓮機務段被環保機關列管情形與整治</w:t>
      </w:r>
      <w:r w:rsidR="00404C76" w:rsidRPr="00D23FE5">
        <w:rPr>
          <w:rFonts w:hAnsi="標楷體" w:hint="eastAsia"/>
          <w:color w:val="000000" w:themeColor="text1"/>
        </w:rPr>
        <w:t>計畫內容</w:t>
      </w:r>
    </w:p>
    <w:tbl>
      <w:tblPr>
        <w:tblStyle w:val="afb"/>
        <w:tblW w:w="9498" w:type="dxa"/>
        <w:tblInd w:w="-289" w:type="dxa"/>
        <w:tblLayout w:type="fixed"/>
        <w:tblLook w:val="0000" w:firstRow="0" w:lastRow="0" w:firstColumn="0" w:lastColumn="0" w:noHBand="0" w:noVBand="0"/>
      </w:tblPr>
      <w:tblGrid>
        <w:gridCol w:w="2411"/>
        <w:gridCol w:w="3543"/>
        <w:gridCol w:w="3544"/>
      </w:tblGrid>
      <w:tr w:rsidR="00D23FE5" w:rsidRPr="00D23FE5" w14:paraId="155168AB" w14:textId="77777777" w:rsidTr="00573255">
        <w:trPr>
          <w:trHeight w:val="488"/>
        </w:trPr>
        <w:tc>
          <w:tcPr>
            <w:tcW w:w="2411" w:type="dxa"/>
            <w:tcBorders>
              <w:tl2br w:val="single" w:sz="4" w:space="0" w:color="auto"/>
            </w:tcBorders>
            <w:shd w:val="clear" w:color="auto" w:fill="F2DBDB" w:themeFill="accent2" w:themeFillTint="33"/>
            <w:vAlign w:val="center"/>
          </w:tcPr>
          <w:p w14:paraId="4F5022FA" w14:textId="77777777" w:rsidR="00F214C4" w:rsidRPr="00D23FE5" w:rsidRDefault="00642800" w:rsidP="00274583">
            <w:pPr>
              <w:widowControl/>
              <w:overflowPunct/>
              <w:autoSpaceDE/>
              <w:autoSpaceDN/>
              <w:spacing w:line="300" w:lineRule="exact"/>
              <w:ind w:firstLineChars="300" w:firstLine="901"/>
              <w:jc w:val="left"/>
              <w:rPr>
                <w:rFonts w:hAnsi="標楷體"/>
                <w:b/>
                <w:bCs/>
                <w:color w:val="000000" w:themeColor="text1"/>
                <w:sz w:val="28"/>
                <w:szCs w:val="28"/>
              </w:rPr>
            </w:pPr>
            <w:r w:rsidRPr="00D23FE5">
              <w:rPr>
                <w:rFonts w:hAnsi="標楷體" w:hint="eastAsia"/>
                <w:b/>
                <w:bCs/>
                <w:color w:val="000000" w:themeColor="text1"/>
                <w:sz w:val="28"/>
                <w:szCs w:val="28"/>
              </w:rPr>
              <w:t>兩機務段</w:t>
            </w:r>
          </w:p>
          <w:p w14:paraId="1205FE51" w14:textId="53BDC899" w:rsidR="00642800" w:rsidRPr="00D23FE5" w:rsidRDefault="00642800" w:rsidP="00274583">
            <w:pPr>
              <w:widowControl/>
              <w:overflowPunct/>
              <w:autoSpaceDE/>
              <w:autoSpaceDN/>
              <w:spacing w:line="300" w:lineRule="exact"/>
              <w:jc w:val="left"/>
              <w:rPr>
                <w:rFonts w:hAnsi="標楷體"/>
                <w:b/>
                <w:bCs/>
                <w:color w:val="000000" w:themeColor="text1"/>
                <w:sz w:val="28"/>
                <w:szCs w:val="28"/>
              </w:rPr>
            </w:pPr>
            <w:r w:rsidRPr="00D23FE5">
              <w:rPr>
                <w:rFonts w:hAnsi="標楷體" w:hint="eastAsia"/>
                <w:b/>
                <w:bCs/>
                <w:color w:val="000000" w:themeColor="text1"/>
                <w:sz w:val="28"/>
                <w:szCs w:val="28"/>
              </w:rPr>
              <w:t>背景資料</w:t>
            </w:r>
          </w:p>
        </w:tc>
        <w:tc>
          <w:tcPr>
            <w:tcW w:w="3543" w:type="dxa"/>
            <w:shd w:val="clear" w:color="auto" w:fill="F2DBDB" w:themeFill="accent2" w:themeFillTint="33"/>
            <w:vAlign w:val="center"/>
          </w:tcPr>
          <w:p w14:paraId="0AFA1BEE" w14:textId="1C2DA398" w:rsidR="00F214C4" w:rsidRPr="00D23FE5" w:rsidRDefault="00F214C4" w:rsidP="00274583">
            <w:pPr>
              <w:pStyle w:val="Default"/>
              <w:spacing w:line="300" w:lineRule="exact"/>
              <w:jc w:val="center"/>
              <w:rPr>
                <w:rFonts w:ascii="標楷體" w:eastAsia="標楷體" w:hAnsi="標楷體"/>
                <w:b/>
                <w:bCs/>
                <w:color w:val="000000" w:themeColor="text1"/>
                <w:sz w:val="28"/>
                <w:szCs w:val="28"/>
              </w:rPr>
            </w:pPr>
            <w:proofErr w:type="gramStart"/>
            <w:r w:rsidRPr="00D23FE5">
              <w:rPr>
                <w:rFonts w:ascii="標楷體" w:eastAsia="標楷體" w:hAnsi="標楷體" w:hint="eastAsia"/>
                <w:b/>
                <w:bCs/>
                <w:color w:val="000000" w:themeColor="text1"/>
                <w:sz w:val="28"/>
                <w:szCs w:val="28"/>
              </w:rPr>
              <w:t>臺</w:t>
            </w:r>
            <w:proofErr w:type="gramEnd"/>
            <w:r w:rsidRPr="00D23FE5">
              <w:rPr>
                <w:rFonts w:ascii="標楷體" w:eastAsia="標楷體" w:hAnsi="標楷體" w:hint="eastAsia"/>
                <w:b/>
                <w:bCs/>
                <w:color w:val="000000" w:themeColor="text1"/>
                <w:sz w:val="28"/>
                <w:szCs w:val="28"/>
              </w:rPr>
              <w:t>北機務段</w:t>
            </w:r>
          </w:p>
        </w:tc>
        <w:tc>
          <w:tcPr>
            <w:tcW w:w="3544" w:type="dxa"/>
            <w:shd w:val="clear" w:color="auto" w:fill="F2DBDB" w:themeFill="accent2" w:themeFillTint="33"/>
            <w:vAlign w:val="center"/>
          </w:tcPr>
          <w:p w14:paraId="380E3D46" w14:textId="00B6B357" w:rsidR="00F214C4" w:rsidRPr="00D23FE5" w:rsidRDefault="00F214C4" w:rsidP="00274583">
            <w:pPr>
              <w:pStyle w:val="Default"/>
              <w:spacing w:line="300" w:lineRule="exact"/>
              <w:jc w:val="center"/>
              <w:rPr>
                <w:rFonts w:ascii="標楷體" w:eastAsia="標楷體" w:hAnsi="標楷體"/>
                <w:b/>
                <w:bCs/>
                <w:color w:val="000000" w:themeColor="text1"/>
                <w:sz w:val="28"/>
                <w:szCs w:val="28"/>
              </w:rPr>
            </w:pPr>
            <w:r w:rsidRPr="00D23FE5">
              <w:rPr>
                <w:rFonts w:ascii="標楷體" w:eastAsia="標楷體" w:hAnsi="標楷體" w:hint="eastAsia"/>
                <w:b/>
                <w:bCs/>
                <w:color w:val="000000" w:themeColor="text1"/>
                <w:sz w:val="28"/>
                <w:szCs w:val="28"/>
              </w:rPr>
              <w:t>花蓮機務段</w:t>
            </w:r>
          </w:p>
        </w:tc>
      </w:tr>
      <w:tr w:rsidR="00D23FE5" w:rsidRPr="00D23FE5" w14:paraId="0AD67DB6" w14:textId="77777777" w:rsidTr="00573255">
        <w:trPr>
          <w:trHeight w:val="488"/>
        </w:trPr>
        <w:tc>
          <w:tcPr>
            <w:tcW w:w="2411" w:type="dxa"/>
            <w:vAlign w:val="center"/>
          </w:tcPr>
          <w:p w14:paraId="6E4E7E24" w14:textId="77777777" w:rsidR="00F214C4" w:rsidRPr="00D23FE5" w:rsidRDefault="00F214C4" w:rsidP="00274583">
            <w:pPr>
              <w:pStyle w:val="Default"/>
              <w:spacing w:line="300" w:lineRule="exact"/>
              <w:rPr>
                <w:rFonts w:ascii="標楷體" w:eastAsia="標楷體" w:hAnsi="標楷體"/>
                <w:color w:val="000000" w:themeColor="text1"/>
                <w:sz w:val="28"/>
                <w:szCs w:val="28"/>
              </w:rPr>
            </w:pPr>
            <w:proofErr w:type="gramStart"/>
            <w:r w:rsidRPr="00D23FE5">
              <w:rPr>
                <w:rFonts w:ascii="標楷體" w:eastAsia="標楷體" w:hAnsi="標楷體" w:hint="eastAsia"/>
                <w:color w:val="000000" w:themeColor="text1"/>
                <w:sz w:val="28"/>
                <w:szCs w:val="28"/>
              </w:rPr>
              <w:t>場址地號</w:t>
            </w:r>
            <w:proofErr w:type="gramEnd"/>
          </w:p>
        </w:tc>
        <w:tc>
          <w:tcPr>
            <w:tcW w:w="3543" w:type="dxa"/>
            <w:vAlign w:val="center"/>
          </w:tcPr>
          <w:p w14:paraId="544A1C98" w14:textId="77777777" w:rsidR="00F214C4" w:rsidRPr="00D23FE5" w:rsidRDefault="00F214C4" w:rsidP="00274583">
            <w:pPr>
              <w:pStyle w:val="Default"/>
              <w:spacing w:line="300" w:lineRule="exact"/>
              <w:rPr>
                <w:rFonts w:ascii="標楷體" w:eastAsia="標楷體" w:hAnsi="標楷體"/>
                <w:color w:val="000000" w:themeColor="text1"/>
                <w:sz w:val="28"/>
                <w:szCs w:val="28"/>
              </w:rPr>
            </w:pPr>
            <w:r w:rsidRPr="00D23FE5">
              <w:rPr>
                <w:rFonts w:ascii="標楷體" w:eastAsia="標楷體" w:hAnsi="標楷體" w:hint="eastAsia"/>
                <w:color w:val="000000" w:themeColor="text1"/>
                <w:sz w:val="28"/>
                <w:szCs w:val="28"/>
              </w:rPr>
              <w:t>新北市樹林區東山段</w:t>
            </w:r>
            <w:r w:rsidRPr="00D23FE5">
              <w:rPr>
                <w:rFonts w:ascii="標楷體" w:eastAsia="標楷體" w:hAnsi="標楷體"/>
                <w:color w:val="000000" w:themeColor="text1"/>
                <w:sz w:val="28"/>
                <w:szCs w:val="28"/>
              </w:rPr>
              <w:t>107</w:t>
            </w:r>
            <w:r w:rsidRPr="00D23FE5">
              <w:rPr>
                <w:rFonts w:ascii="標楷體" w:eastAsia="標楷體" w:hAnsi="標楷體" w:hint="eastAsia"/>
                <w:color w:val="000000" w:themeColor="text1"/>
                <w:sz w:val="28"/>
                <w:szCs w:val="28"/>
              </w:rPr>
              <w:t>地號及</w:t>
            </w:r>
            <w:proofErr w:type="gramStart"/>
            <w:r w:rsidRPr="00D23FE5">
              <w:rPr>
                <w:rFonts w:ascii="標楷體" w:eastAsia="標楷體" w:hAnsi="標楷體" w:hint="eastAsia"/>
                <w:color w:val="000000" w:themeColor="text1"/>
                <w:sz w:val="28"/>
                <w:szCs w:val="28"/>
              </w:rPr>
              <w:t>味王段</w:t>
            </w:r>
            <w:proofErr w:type="gramEnd"/>
            <w:r w:rsidRPr="00D23FE5">
              <w:rPr>
                <w:rFonts w:ascii="標楷體" w:eastAsia="標楷體" w:hAnsi="標楷體"/>
                <w:color w:val="000000" w:themeColor="text1"/>
                <w:sz w:val="28"/>
                <w:szCs w:val="28"/>
              </w:rPr>
              <w:t>25</w:t>
            </w:r>
            <w:r w:rsidRPr="00D23FE5">
              <w:rPr>
                <w:rFonts w:ascii="標楷體" w:eastAsia="標楷體" w:hAnsi="標楷體" w:hint="eastAsia"/>
                <w:color w:val="000000" w:themeColor="text1"/>
                <w:sz w:val="28"/>
                <w:szCs w:val="28"/>
              </w:rPr>
              <w:t>地號</w:t>
            </w:r>
          </w:p>
        </w:tc>
        <w:tc>
          <w:tcPr>
            <w:tcW w:w="3544" w:type="dxa"/>
            <w:vAlign w:val="center"/>
          </w:tcPr>
          <w:p w14:paraId="3A37D440" w14:textId="77777777" w:rsidR="00F214C4" w:rsidRPr="00D23FE5" w:rsidRDefault="00F214C4" w:rsidP="00274583">
            <w:pPr>
              <w:pStyle w:val="Default"/>
              <w:spacing w:line="300" w:lineRule="exact"/>
              <w:rPr>
                <w:rFonts w:ascii="標楷體" w:eastAsia="標楷體" w:hAnsi="標楷體"/>
                <w:color w:val="000000" w:themeColor="text1"/>
                <w:sz w:val="28"/>
                <w:szCs w:val="28"/>
              </w:rPr>
            </w:pPr>
            <w:r w:rsidRPr="00D23FE5">
              <w:rPr>
                <w:rFonts w:ascii="標楷體" w:eastAsia="標楷體" w:hAnsi="標楷體" w:hint="eastAsia"/>
                <w:color w:val="000000" w:themeColor="text1"/>
                <w:sz w:val="28"/>
                <w:szCs w:val="28"/>
              </w:rPr>
              <w:t>花蓮縣花蓮市國民段</w:t>
            </w:r>
            <w:r w:rsidRPr="00D23FE5">
              <w:rPr>
                <w:rFonts w:ascii="標楷體" w:eastAsia="標楷體" w:hAnsi="標楷體"/>
                <w:color w:val="000000" w:themeColor="text1"/>
                <w:sz w:val="28"/>
                <w:szCs w:val="28"/>
              </w:rPr>
              <w:t>446</w:t>
            </w:r>
            <w:r w:rsidRPr="00D23FE5">
              <w:rPr>
                <w:rFonts w:ascii="標楷體" w:eastAsia="標楷體" w:hAnsi="標楷體" w:hint="eastAsia"/>
                <w:color w:val="000000" w:themeColor="text1"/>
                <w:sz w:val="28"/>
                <w:szCs w:val="28"/>
              </w:rPr>
              <w:t>地號</w:t>
            </w:r>
            <w:r w:rsidRPr="00D23FE5">
              <w:rPr>
                <w:rFonts w:ascii="標楷體" w:eastAsia="標楷體" w:hAnsi="標楷體"/>
                <w:color w:val="000000" w:themeColor="text1"/>
                <w:sz w:val="28"/>
                <w:szCs w:val="28"/>
              </w:rPr>
              <w:t xml:space="preserve"> </w:t>
            </w:r>
            <w:r w:rsidRPr="00D23FE5">
              <w:rPr>
                <w:rFonts w:ascii="標楷體" w:eastAsia="標楷體" w:hAnsi="標楷體" w:hint="eastAsia"/>
                <w:color w:val="000000" w:themeColor="text1"/>
                <w:sz w:val="28"/>
                <w:szCs w:val="28"/>
              </w:rPr>
              <w:t>及</w:t>
            </w:r>
            <w:r w:rsidRPr="00D23FE5">
              <w:rPr>
                <w:rFonts w:ascii="標楷體" w:eastAsia="標楷體" w:hAnsi="標楷體"/>
                <w:color w:val="000000" w:themeColor="text1"/>
                <w:sz w:val="28"/>
                <w:szCs w:val="28"/>
              </w:rPr>
              <w:t xml:space="preserve">449 </w:t>
            </w:r>
            <w:r w:rsidRPr="00D23FE5">
              <w:rPr>
                <w:rFonts w:ascii="標楷體" w:eastAsia="標楷體" w:hAnsi="標楷體" w:hint="eastAsia"/>
                <w:color w:val="000000" w:themeColor="text1"/>
                <w:sz w:val="28"/>
                <w:szCs w:val="28"/>
              </w:rPr>
              <w:t>地號</w:t>
            </w:r>
          </w:p>
        </w:tc>
      </w:tr>
      <w:tr w:rsidR="00D23FE5" w:rsidRPr="00D23FE5" w14:paraId="1326E6EA" w14:textId="77777777" w:rsidTr="00573255">
        <w:trPr>
          <w:trHeight w:val="488"/>
        </w:trPr>
        <w:tc>
          <w:tcPr>
            <w:tcW w:w="2411" w:type="dxa"/>
            <w:vAlign w:val="center"/>
          </w:tcPr>
          <w:p w14:paraId="61A15627" w14:textId="30E22894" w:rsidR="00F214C4" w:rsidRPr="00D23FE5" w:rsidRDefault="00F214C4" w:rsidP="00274583">
            <w:pPr>
              <w:pStyle w:val="Default"/>
              <w:spacing w:line="300" w:lineRule="exact"/>
              <w:rPr>
                <w:rFonts w:ascii="標楷體" w:eastAsia="標楷體" w:hAnsi="標楷體"/>
                <w:color w:val="000000" w:themeColor="text1"/>
                <w:sz w:val="28"/>
                <w:szCs w:val="28"/>
              </w:rPr>
            </w:pPr>
            <w:r w:rsidRPr="00D23FE5">
              <w:rPr>
                <w:rFonts w:ascii="標楷體" w:eastAsia="標楷體" w:hAnsi="標楷體" w:hint="eastAsia"/>
                <w:color w:val="000000" w:themeColor="text1"/>
                <w:sz w:val="28"/>
                <w:szCs w:val="28"/>
              </w:rPr>
              <w:t>列管面積</w:t>
            </w:r>
          </w:p>
        </w:tc>
        <w:tc>
          <w:tcPr>
            <w:tcW w:w="3543" w:type="dxa"/>
            <w:vAlign w:val="center"/>
          </w:tcPr>
          <w:p w14:paraId="0573085D" w14:textId="1791140A" w:rsidR="00F214C4" w:rsidRPr="00D23FE5" w:rsidRDefault="00F214C4" w:rsidP="00274583">
            <w:pPr>
              <w:pStyle w:val="Default"/>
              <w:spacing w:line="300" w:lineRule="exact"/>
              <w:rPr>
                <w:rFonts w:ascii="標楷體" w:eastAsia="標楷體" w:hAnsi="標楷體"/>
                <w:color w:val="000000" w:themeColor="text1"/>
                <w:sz w:val="28"/>
                <w:szCs w:val="28"/>
              </w:rPr>
            </w:pPr>
            <w:r w:rsidRPr="00D23FE5">
              <w:rPr>
                <w:rFonts w:ascii="標楷體" w:eastAsia="標楷體" w:hAnsi="標楷體"/>
                <w:color w:val="000000" w:themeColor="text1"/>
                <w:sz w:val="28"/>
                <w:szCs w:val="28"/>
              </w:rPr>
              <w:t>130,637.78</w:t>
            </w:r>
            <w:r w:rsidR="007136D1" w:rsidRPr="00D23FE5">
              <w:rPr>
                <w:rFonts w:ascii="標楷體" w:eastAsia="標楷體" w:hAnsi="標楷體" w:hint="eastAsia"/>
                <w:color w:val="000000" w:themeColor="text1"/>
                <w:sz w:val="28"/>
                <w:szCs w:val="28"/>
              </w:rPr>
              <w:t>平方公尺</w:t>
            </w:r>
          </w:p>
        </w:tc>
        <w:tc>
          <w:tcPr>
            <w:tcW w:w="3544" w:type="dxa"/>
            <w:vAlign w:val="center"/>
          </w:tcPr>
          <w:p w14:paraId="2914845F" w14:textId="5F4338AD" w:rsidR="00F214C4" w:rsidRPr="00D23FE5" w:rsidRDefault="00F214C4" w:rsidP="00274583">
            <w:pPr>
              <w:pStyle w:val="Default"/>
              <w:spacing w:line="300" w:lineRule="exact"/>
              <w:rPr>
                <w:rFonts w:ascii="標楷體" w:eastAsia="標楷體" w:hAnsi="標楷體"/>
                <w:color w:val="000000" w:themeColor="text1"/>
                <w:sz w:val="28"/>
                <w:szCs w:val="28"/>
              </w:rPr>
            </w:pPr>
            <w:r w:rsidRPr="00D23FE5">
              <w:rPr>
                <w:rFonts w:ascii="標楷體" w:eastAsia="標楷體" w:hAnsi="標楷體"/>
                <w:color w:val="000000" w:themeColor="text1"/>
                <w:sz w:val="28"/>
                <w:szCs w:val="28"/>
              </w:rPr>
              <w:t>50,515.86</w:t>
            </w:r>
            <w:r w:rsidR="007136D1" w:rsidRPr="00D23FE5">
              <w:rPr>
                <w:rFonts w:ascii="標楷體" w:eastAsia="標楷體" w:hAnsi="標楷體" w:hint="eastAsia"/>
                <w:color w:val="000000" w:themeColor="text1"/>
                <w:sz w:val="28"/>
                <w:szCs w:val="28"/>
              </w:rPr>
              <w:t>平方公尺</w:t>
            </w:r>
          </w:p>
        </w:tc>
      </w:tr>
      <w:tr w:rsidR="00D23FE5" w:rsidRPr="00D23FE5" w14:paraId="568D5734" w14:textId="77777777" w:rsidTr="00573255">
        <w:trPr>
          <w:trHeight w:val="488"/>
        </w:trPr>
        <w:tc>
          <w:tcPr>
            <w:tcW w:w="2411" w:type="dxa"/>
            <w:vMerge w:val="restart"/>
            <w:vAlign w:val="center"/>
          </w:tcPr>
          <w:p w14:paraId="53B85308" w14:textId="0447E60F" w:rsidR="002C0E0A" w:rsidRPr="00D23FE5" w:rsidRDefault="002C0E0A" w:rsidP="00274583">
            <w:pPr>
              <w:pStyle w:val="Default"/>
              <w:spacing w:line="300" w:lineRule="exact"/>
              <w:rPr>
                <w:rFonts w:ascii="標楷體" w:eastAsia="標楷體" w:hAnsi="標楷體"/>
                <w:color w:val="000000" w:themeColor="text1"/>
                <w:sz w:val="28"/>
                <w:szCs w:val="28"/>
              </w:rPr>
            </w:pPr>
            <w:r w:rsidRPr="00D23FE5">
              <w:rPr>
                <w:rFonts w:ascii="標楷體" w:eastAsia="標楷體" w:hAnsi="標楷體" w:hint="eastAsia"/>
                <w:color w:val="000000" w:themeColor="text1"/>
                <w:sz w:val="28"/>
                <w:szCs w:val="28"/>
              </w:rPr>
              <w:t>環保機關列管情形</w:t>
            </w:r>
          </w:p>
        </w:tc>
        <w:tc>
          <w:tcPr>
            <w:tcW w:w="3543" w:type="dxa"/>
            <w:vAlign w:val="center"/>
          </w:tcPr>
          <w:p w14:paraId="61563E75" w14:textId="6853FE9F" w:rsidR="002C0E0A" w:rsidRPr="00D23FE5" w:rsidRDefault="00004197" w:rsidP="00274583">
            <w:pPr>
              <w:pStyle w:val="Default"/>
              <w:spacing w:line="300" w:lineRule="exact"/>
              <w:rPr>
                <w:rFonts w:ascii="標楷體" w:eastAsia="標楷體" w:hAnsi="標楷體"/>
                <w:color w:val="000000" w:themeColor="text1"/>
                <w:sz w:val="28"/>
                <w:szCs w:val="28"/>
              </w:rPr>
            </w:pPr>
            <w:r w:rsidRPr="00D23FE5">
              <w:rPr>
                <w:rFonts w:ascii="標楷體" w:eastAsia="標楷體" w:hAnsi="標楷體" w:hint="eastAsia"/>
                <w:color w:val="000000" w:themeColor="text1"/>
                <w:sz w:val="28"/>
                <w:szCs w:val="28"/>
              </w:rPr>
              <w:t>105至108年3次公告</w:t>
            </w:r>
          </w:p>
        </w:tc>
        <w:tc>
          <w:tcPr>
            <w:tcW w:w="3544" w:type="dxa"/>
            <w:vAlign w:val="center"/>
          </w:tcPr>
          <w:p w14:paraId="44A70591" w14:textId="40A6F532" w:rsidR="002C0E0A" w:rsidRPr="00D23FE5" w:rsidRDefault="00004197" w:rsidP="00274583">
            <w:pPr>
              <w:pStyle w:val="Default"/>
              <w:spacing w:line="300" w:lineRule="exact"/>
              <w:rPr>
                <w:rFonts w:ascii="標楷體" w:eastAsia="標楷體" w:hAnsi="標楷體"/>
                <w:color w:val="000000" w:themeColor="text1"/>
                <w:sz w:val="28"/>
                <w:szCs w:val="28"/>
              </w:rPr>
            </w:pPr>
            <w:r w:rsidRPr="00D23FE5">
              <w:rPr>
                <w:rFonts w:ascii="標楷體" w:eastAsia="標楷體" w:hAnsi="標楷體" w:hint="eastAsia"/>
                <w:color w:val="000000" w:themeColor="text1"/>
                <w:sz w:val="28"/>
                <w:szCs w:val="28"/>
              </w:rPr>
              <w:t>109至111年3次公告</w:t>
            </w:r>
          </w:p>
        </w:tc>
      </w:tr>
      <w:tr w:rsidR="00D23FE5" w:rsidRPr="00D23FE5" w14:paraId="4FA0BD38" w14:textId="77777777" w:rsidTr="00573255">
        <w:trPr>
          <w:trHeight w:val="488"/>
        </w:trPr>
        <w:tc>
          <w:tcPr>
            <w:tcW w:w="2411" w:type="dxa"/>
            <w:vMerge/>
            <w:vAlign w:val="center"/>
          </w:tcPr>
          <w:p w14:paraId="08313738" w14:textId="77777777" w:rsidR="002C0E0A" w:rsidRPr="00D23FE5" w:rsidRDefault="002C0E0A" w:rsidP="00274583">
            <w:pPr>
              <w:pStyle w:val="Default"/>
              <w:spacing w:line="300" w:lineRule="exact"/>
              <w:rPr>
                <w:rFonts w:ascii="標楷體" w:eastAsia="標楷體" w:hAnsi="標楷體"/>
                <w:color w:val="000000" w:themeColor="text1"/>
                <w:sz w:val="28"/>
                <w:szCs w:val="28"/>
              </w:rPr>
            </w:pPr>
          </w:p>
        </w:tc>
        <w:tc>
          <w:tcPr>
            <w:tcW w:w="3543" w:type="dxa"/>
            <w:vAlign w:val="center"/>
          </w:tcPr>
          <w:p w14:paraId="31870462" w14:textId="0D70D3FE" w:rsidR="002C0E0A" w:rsidRPr="00D23FE5" w:rsidRDefault="002C0E0A" w:rsidP="005C12BB">
            <w:pPr>
              <w:pStyle w:val="Default"/>
              <w:numPr>
                <w:ilvl w:val="0"/>
                <w:numId w:val="5"/>
              </w:numPr>
              <w:spacing w:line="300" w:lineRule="exact"/>
              <w:rPr>
                <w:rFonts w:ascii="標楷體" w:eastAsia="標楷體" w:hAnsi="標楷體"/>
                <w:color w:val="000000" w:themeColor="text1"/>
                <w:sz w:val="28"/>
                <w:szCs w:val="28"/>
              </w:rPr>
            </w:pPr>
            <w:r w:rsidRPr="00D23FE5">
              <w:rPr>
                <w:rFonts w:ascii="標楷體" w:eastAsia="標楷體" w:hAnsi="標楷體" w:hint="eastAsia"/>
                <w:color w:val="000000" w:themeColor="text1"/>
                <w:sz w:val="28"/>
                <w:szCs w:val="28"/>
              </w:rPr>
              <w:t>105.12.15土壤污染控制場址</w:t>
            </w:r>
          </w:p>
          <w:p w14:paraId="71DEDA7D" w14:textId="77777777" w:rsidR="002C0E0A" w:rsidRPr="00D23FE5" w:rsidRDefault="002C0E0A" w:rsidP="005C12BB">
            <w:pPr>
              <w:pStyle w:val="Default"/>
              <w:numPr>
                <w:ilvl w:val="0"/>
                <w:numId w:val="5"/>
              </w:numPr>
              <w:spacing w:line="300" w:lineRule="exact"/>
              <w:rPr>
                <w:rFonts w:ascii="標楷體" w:eastAsia="標楷體" w:hAnsi="標楷體"/>
                <w:color w:val="000000" w:themeColor="text1"/>
                <w:sz w:val="28"/>
                <w:szCs w:val="28"/>
              </w:rPr>
            </w:pPr>
            <w:r w:rsidRPr="00D23FE5">
              <w:rPr>
                <w:rFonts w:ascii="標楷體" w:eastAsia="標楷體" w:hAnsi="標楷體" w:hint="eastAsia"/>
                <w:color w:val="000000" w:themeColor="text1"/>
                <w:sz w:val="28"/>
                <w:szCs w:val="28"/>
              </w:rPr>
              <w:t>107.10.1土壤及地下水污染控制場址</w:t>
            </w:r>
          </w:p>
          <w:p w14:paraId="6320057B" w14:textId="18258152" w:rsidR="002C0E0A" w:rsidRPr="00D23FE5" w:rsidRDefault="002C0E0A" w:rsidP="005C12BB">
            <w:pPr>
              <w:pStyle w:val="Default"/>
              <w:numPr>
                <w:ilvl w:val="0"/>
                <w:numId w:val="5"/>
              </w:numPr>
              <w:spacing w:line="300" w:lineRule="exact"/>
              <w:rPr>
                <w:rFonts w:ascii="標楷體" w:eastAsia="標楷體" w:hAnsi="標楷體"/>
                <w:color w:val="000000" w:themeColor="text1"/>
                <w:sz w:val="28"/>
                <w:szCs w:val="28"/>
              </w:rPr>
            </w:pPr>
            <w:r w:rsidRPr="00D23FE5">
              <w:rPr>
                <w:rFonts w:ascii="標楷體" w:eastAsia="標楷體" w:hAnsi="標楷體" w:hint="eastAsia"/>
                <w:color w:val="000000" w:themeColor="text1"/>
                <w:sz w:val="28"/>
                <w:szCs w:val="28"/>
              </w:rPr>
              <w:t>108.4.3土壤及地下水污染整治場址</w:t>
            </w:r>
          </w:p>
        </w:tc>
        <w:tc>
          <w:tcPr>
            <w:tcW w:w="3544" w:type="dxa"/>
            <w:vAlign w:val="center"/>
          </w:tcPr>
          <w:p w14:paraId="6920B0B7" w14:textId="77777777" w:rsidR="002C0E0A" w:rsidRPr="00D23FE5" w:rsidRDefault="002C0E0A" w:rsidP="005C12BB">
            <w:pPr>
              <w:pStyle w:val="Default"/>
              <w:numPr>
                <w:ilvl w:val="0"/>
                <w:numId w:val="5"/>
              </w:numPr>
              <w:spacing w:line="300" w:lineRule="exact"/>
              <w:rPr>
                <w:rFonts w:ascii="標楷體" w:eastAsia="標楷體" w:hAnsi="標楷體"/>
                <w:color w:val="000000" w:themeColor="text1"/>
                <w:sz w:val="28"/>
                <w:szCs w:val="28"/>
              </w:rPr>
            </w:pPr>
            <w:r w:rsidRPr="00D23FE5">
              <w:rPr>
                <w:rFonts w:ascii="標楷體" w:eastAsia="標楷體" w:hAnsi="標楷體" w:hint="eastAsia"/>
                <w:color w:val="000000" w:themeColor="text1"/>
                <w:sz w:val="28"/>
                <w:szCs w:val="28"/>
              </w:rPr>
              <w:t>109.12.28土壤污染控制場址</w:t>
            </w:r>
          </w:p>
          <w:p w14:paraId="765CC41E" w14:textId="77777777" w:rsidR="002C0E0A" w:rsidRPr="00D23FE5" w:rsidRDefault="002C0E0A" w:rsidP="005C12BB">
            <w:pPr>
              <w:pStyle w:val="Default"/>
              <w:numPr>
                <w:ilvl w:val="0"/>
                <w:numId w:val="5"/>
              </w:numPr>
              <w:spacing w:line="300" w:lineRule="exact"/>
              <w:rPr>
                <w:rFonts w:ascii="標楷體" w:eastAsia="標楷體" w:hAnsi="標楷體"/>
                <w:color w:val="000000" w:themeColor="text1"/>
                <w:sz w:val="28"/>
                <w:szCs w:val="28"/>
              </w:rPr>
            </w:pPr>
            <w:r w:rsidRPr="00D23FE5">
              <w:rPr>
                <w:rFonts w:ascii="標楷體" w:eastAsia="標楷體" w:hAnsi="標楷體" w:hint="eastAsia"/>
                <w:color w:val="000000" w:themeColor="text1"/>
                <w:sz w:val="28"/>
                <w:szCs w:val="28"/>
              </w:rPr>
              <w:t>110.7.5地下水污染控制場址</w:t>
            </w:r>
          </w:p>
          <w:p w14:paraId="5E7F2AFB" w14:textId="752DBA9B" w:rsidR="002C0E0A" w:rsidRPr="00D23FE5" w:rsidRDefault="002C0E0A" w:rsidP="005C12BB">
            <w:pPr>
              <w:pStyle w:val="Default"/>
              <w:numPr>
                <w:ilvl w:val="0"/>
                <w:numId w:val="5"/>
              </w:numPr>
              <w:spacing w:line="300" w:lineRule="exact"/>
              <w:rPr>
                <w:rFonts w:ascii="標楷體" w:eastAsia="標楷體" w:hAnsi="標楷體"/>
                <w:color w:val="000000" w:themeColor="text1"/>
                <w:sz w:val="28"/>
                <w:szCs w:val="28"/>
              </w:rPr>
            </w:pPr>
            <w:r w:rsidRPr="00D23FE5">
              <w:rPr>
                <w:rFonts w:ascii="標楷體" w:eastAsia="標楷體" w:hAnsi="標楷體" w:hint="eastAsia"/>
                <w:color w:val="000000" w:themeColor="text1"/>
                <w:sz w:val="28"/>
                <w:szCs w:val="28"/>
              </w:rPr>
              <w:t>111.12.6土壤及地下水污染整治場址</w:t>
            </w:r>
          </w:p>
        </w:tc>
      </w:tr>
      <w:tr w:rsidR="00D23FE5" w:rsidRPr="00D23FE5" w14:paraId="43AD6744" w14:textId="77777777" w:rsidTr="00573255">
        <w:trPr>
          <w:trHeight w:val="408"/>
        </w:trPr>
        <w:tc>
          <w:tcPr>
            <w:tcW w:w="2411" w:type="dxa"/>
            <w:vAlign w:val="center"/>
          </w:tcPr>
          <w:p w14:paraId="643C7EF9" w14:textId="28EF5D5E" w:rsidR="002C0E0A" w:rsidRPr="00D23FE5" w:rsidRDefault="002C0E0A" w:rsidP="00274583">
            <w:pPr>
              <w:pStyle w:val="Default"/>
              <w:spacing w:line="300" w:lineRule="exact"/>
              <w:rPr>
                <w:rFonts w:ascii="標楷體" w:eastAsia="標楷體" w:hAnsi="標楷體"/>
                <w:color w:val="000000" w:themeColor="text1"/>
                <w:sz w:val="28"/>
                <w:szCs w:val="28"/>
              </w:rPr>
            </w:pPr>
            <w:r w:rsidRPr="00D23FE5">
              <w:rPr>
                <w:rFonts w:ascii="標楷體" w:eastAsia="標楷體" w:hAnsi="標楷體" w:hint="eastAsia"/>
                <w:color w:val="000000" w:themeColor="text1"/>
                <w:sz w:val="28"/>
                <w:szCs w:val="28"/>
              </w:rPr>
              <w:t>核定整治計畫</w:t>
            </w:r>
          </w:p>
        </w:tc>
        <w:tc>
          <w:tcPr>
            <w:tcW w:w="3543" w:type="dxa"/>
            <w:vAlign w:val="center"/>
          </w:tcPr>
          <w:p w14:paraId="7FDFFEFA" w14:textId="331E28DD" w:rsidR="002C0E0A" w:rsidRPr="00D23FE5" w:rsidRDefault="002C0E0A" w:rsidP="00274583">
            <w:pPr>
              <w:pStyle w:val="Default"/>
              <w:spacing w:line="300" w:lineRule="exact"/>
              <w:rPr>
                <w:rFonts w:ascii="標楷體" w:eastAsia="標楷體" w:hAnsi="標楷體"/>
                <w:color w:val="000000" w:themeColor="text1"/>
                <w:sz w:val="28"/>
                <w:szCs w:val="28"/>
              </w:rPr>
            </w:pPr>
            <w:r w:rsidRPr="00D23FE5">
              <w:rPr>
                <w:rFonts w:ascii="標楷體" w:eastAsia="標楷體" w:hAnsi="標楷體" w:hint="eastAsia"/>
                <w:color w:val="000000" w:themeColor="text1"/>
                <w:sz w:val="28"/>
                <w:szCs w:val="28"/>
              </w:rPr>
              <w:t>111.3.21</w:t>
            </w:r>
          </w:p>
        </w:tc>
        <w:tc>
          <w:tcPr>
            <w:tcW w:w="3544" w:type="dxa"/>
            <w:vAlign w:val="center"/>
          </w:tcPr>
          <w:p w14:paraId="4F45CBEF" w14:textId="479701CD" w:rsidR="002C0E0A" w:rsidRPr="00D23FE5" w:rsidRDefault="002C0E0A" w:rsidP="00274583">
            <w:pPr>
              <w:pStyle w:val="Default"/>
              <w:spacing w:line="300" w:lineRule="exact"/>
              <w:rPr>
                <w:rFonts w:ascii="標楷體" w:eastAsia="標楷體" w:hAnsi="標楷體"/>
                <w:color w:val="000000" w:themeColor="text1"/>
                <w:sz w:val="28"/>
                <w:szCs w:val="28"/>
              </w:rPr>
            </w:pPr>
            <w:r w:rsidRPr="00D23FE5">
              <w:rPr>
                <w:rFonts w:ascii="標楷體" w:eastAsia="標楷體" w:hAnsi="標楷體" w:hint="eastAsia"/>
                <w:color w:val="000000" w:themeColor="text1"/>
                <w:sz w:val="28"/>
                <w:szCs w:val="28"/>
              </w:rPr>
              <w:t>114.12.30</w:t>
            </w:r>
          </w:p>
        </w:tc>
      </w:tr>
      <w:tr w:rsidR="00D23FE5" w:rsidRPr="00D23FE5" w14:paraId="4506C436" w14:textId="77777777" w:rsidTr="00573255">
        <w:trPr>
          <w:trHeight w:val="408"/>
        </w:trPr>
        <w:tc>
          <w:tcPr>
            <w:tcW w:w="2411" w:type="dxa"/>
            <w:vAlign w:val="center"/>
          </w:tcPr>
          <w:p w14:paraId="52BB60B9" w14:textId="6065DF4F" w:rsidR="001D24E4" w:rsidRPr="00D23FE5" w:rsidRDefault="001D24E4" w:rsidP="00274583">
            <w:pPr>
              <w:pStyle w:val="Default"/>
              <w:spacing w:line="300" w:lineRule="exact"/>
              <w:rPr>
                <w:rFonts w:ascii="標楷體" w:eastAsia="標楷體" w:hAnsi="標楷體"/>
                <w:color w:val="000000" w:themeColor="text1"/>
                <w:sz w:val="28"/>
                <w:szCs w:val="28"/>
              </w:rPr>
            </w:pPr>
            <w:r w:rsidRPr="00D23FE5">
              <w:rPr>
                <w:rFonts w:ascii="標楷體" w:eastAsia="標楷體" w:hAnsi="標楷體" w:hint="eastAsia"/>
                <w:color w:val="000000" w:themeColor="text1"/>
                <w:sz w:val="28"/>
                <w:szCs w:val="28"/>
              </w:rPr>
              <w:t>完成期限</w:t>
            </w:r>
          </w:p>
        </w:tc>
        <w:tc>
          <w:tcPr>
            <w:tcW w:w="3543" w:type="dxa"/>
            <w:vAlign w:val="center"/>
          </w:tcPr>
          <w:p w14:paraId="797A86F9" w14:textId="0E3690FF" w:rsidR="001D24E4" w:rsidRPr="00D23FE5" w:rsidRDefault="001D24E4" w:rsidP="00274583">
            <w:pPr>
              <w:pStyle w:val="Default"/>
              <w:spacing w:line="300" w:lineRule="exact"/>
              <w:rPr>
                <w:rFonts w:ascii="標楷體" w:eastAsia="標楷體" w:hAnsi="標楷體"/>
                <w:color w:val="000000" w:themeColor="text1"/>
                <w:sz w:val="28"/>
                <w:szCs w:val="28"/>
              </w:rPr>
            </w:pPr>
            <w:r w:rsidRPr="00D23FE5">
              <w:rPr>
                <w:rFonts w:ascii="標楷體" w:eastAsia="標楷體" w:hAnsi="標楷體" w:hint="eastAsia"/>
                <w:color w:val="000000" w:themeColor="text1"/>
                <w:sz w:val="28"/>
                <w:szCs w:val="28"/>
              </w:rPr>
              <w:t>117.3</w:t>
            </w:r>
          </w:p>
        </w:tc>
        <w:tc>
          <w:tcPr>
            <w:tcW w:w="3544" w:type="dxa"/>
            <w:vAlign w:val="center"/>
          </w:tcPr>
          <w:p w14:paraId="6C9902A1" w14:textId="7BBB1D98" w:rsidR="001D24E4" w:rsidRPr="00D23FE5" w:rsidRDefault="001D24E4" w:rsidP="00274583">
            <w:pPr>
              <w:pStyle w:val="Default"/>
              <w:spacing w:line="300" w:lineRule="exact"/>
              <w:rPr>
                <w:rFonts w:ascii="標楷體" w:eastAsia="標楷體" w:hAnsi="標楷體"/>
                <w:color w:val="000000" w:themeColor="text1"/>
                <w:sz w:val="28"/>
                <w:szCs w:val="28"/>
              </w:rPr>
            </w:pPr>
            <w:r w:rsidRPr="00D23FE5">
              <w:rPr>
                <w:rFonts w:ascii="標楷體" w:eastAsia="標楷體" w:hAnsi="標楷體" w:hint="eastAsia"/>
                <w:color w:val="000000" w:themeColor="text1"/>
                <w:sz w:val="28"/>
                <w:szCs w:val="28"/>
              </w:rPr>
              <w:t>整治工程發包作業中</w:t>
            </w:r>
            <w:r w:rsidR="0047719C" w:rsidRPr="00D23FE5">
              <w:rPr>
                <w:rFonts w:ascii="標楷體" w:eastAsia="標楷體" w:hAnsi="標楷體" w:hint="eastAsia"/>
                <w:color w:val="000000" w:themeColor="text1"/>
                <w:sz w:val="28"/>
                <w:szCs w:val="28"/>
              </w:rPr>
              <w:t>，預計124年整治完成</w:t>
            </w:r>
          </w:p>
        </w:tc>
      </w:tr>
      <w:tr w:rsidR="00D23FE5" w:rsidRPr="00D23FE5" w14:paraId="3B2C0AB1" w14:textId="77777777" w:rsidTr="00573255">
        <w:trPr>
          <w:trHeight w:val="408"/>
        </w:trPr>
        <w:tc>
          <w:tcPr>
            <w:tcW w:w="2411" w:type="dxa"/>
            <w:vAlign w:val="center"/>
          </w:tcPr>
          <w:p w14:paraId="6169371E" w14:textId="576BEA68" w:rsidR="002C0E0A" w:rsidRPr="00D23FE5" w:rsidRDefault="002C0E0A" w:rsidP="00274583">
            <w:pPr>
              <w:pStyle w:val="Default"/>
              <w:spacing w:line="300" w:lineRule="exact"/>
              <w:rPr>
                <w:rFonts w:ascii="標楷體" w:eastAsia="標楷體" w:hAnsi="標楷體"/>
                <w:color w:val="000000" w:themeColor="text1"/>
                <w:sz w:val="28"/>
                <w:szCs w:val="28"/>
              </w:rPr>
            </w:pPr>
            <w:r w:rsidRPr="00D23FE5">
              <w:rPr>
                <w:rFonts w:ascii="標楷體" w:eastAsia="標楷體" w:hAnsi="標楷體" w:hint="eastAsia"/>
                <w:color w:val="000000" w:themeColor="text1"/>
                <w:sz w:val="28"/>
                <w:szCs w:val="28"/>
              </w:rPr>
              <w:t>編列經費</w:t>
            </w:r>
          </w:p>
        </w:tc>
        <w:tc>
          <w:tcPr>
            <w:tcW w:w="3543" w:type="dxa"/>
            <w:vAlign w:val="center"/>
          </w:tcPr>
          <w:p w14:paraId="1C7473A9" w14:textId="0205FB73" w:rsidR="002C0E0A" w:rsidRPr="00D23FE5" w:rsidRDefault="00B504CA" w:rsidP="00274583">
            <w:pPr>
              <w:pStyle w:val="Default"/>
              <w:spacing w:line="300" w:lineRule="exact"/>
              <w:rPr>
                <w:rFonts w:ascii="標楷體" w:eastAsia="標楷體" w:hAnsi="標楷體"/>
                <w:color w:val="000000" w:themeColor="text1"/>
                <w:sz w:val="28"/>
                <w:szCs w:val="28"/>
              </w:rPr>
            </w:pPr>
            <w:r w:rsidRPr="00D23FE5">
              <w:rPr>
                <w:rFonts w:ascii="標楷體" w:eastAsia="標楷體" w:hAnsi="標楷體" w:hint="eastAsia"/>
                <w:color w:val="000000" w:themeColor="text1"/>
                <w:sz w:val="28"/>
                <w:szCs w:val="28"/>
              </w:rPr>
              <w:t>1.62億元</w:t>
            </w:r>
          </w:p>
        </w:tc>
        <w:tc>
          <w:tcPr>
            <w:tcW w:w="3544" w:type="dxa"/>
            <w:vAlign w:val="center"/>
          </w:tcPr>
          <w:p w14:paraId="3A85D43D" w14:textId="4607D9E4" w:rsidR="002C0E0A" w:rsidRPr="00D23FE5" w:rsidRDefault="00B504CA" w:rsidP="00274583">
            <w:pPr>
              <w:pStyle w:val="Default"/>
              <w:spacing w:line="300" w:lineRule="exact"/>
              <w:rPr>
                <w:rFonts w:ascii="標楷體" w:eastAsia="標楷體" w:hAnsi="標楷體"/>
                <w:color w:val="000000" w:themeColor="text1"/>
                <w:sz w:val="28"/>
                <w:szCs w:val="28"/>
              </w:rPr>
            </w:pPr>
            <w:r w:rsidRPr="00D23FE5">
              <w:rPr>
                <w:rFonts w:ascii="標楷體" w:eastAsia="標楷體" w:hAnsi="標楷體" w:hint="eastAsia"/>
                <w:color w:val="000000" w:themeColor="text1"/>
                <w:sz w:val="28"/>
                <w:szCs w:val="28"/>
              </w:rPr>
              <w:t>3.58億元</w:t>
            </w:r>
          </w:p>
        </w:tc>
      </w:tr>
    </w:tbl>
    <w:p w14:paraId="3E83838D" w14:textId="4746688E" w:rsidR="00135704" w:rsidRPr="00D23FE5" w:rsidRDefault="00642800" w:rsidP="007054B9">
      <w:pPr>
        <w:pStyle w:val="3"/>
        <w:numPr>
          <w:ilvl w:val="0"/>
          <w:numId w:val="0"/>
        </w:numPr>
        <w:spacing w:afterLines="20" w:after="91"/>
        <w:ind w:leftChars="-108" w:left="-43" w:hangingChars="108" w:hanging="324"/>
        <w:rPr>
          <w:rFonts w:hAnsi="標楷體"/>
          <w:color w:val="000000" w:themeColor="text1"/>
          <w:sz w:val="28"/>
          <w:szCs w:val="32"/>
        </w:rPr>
      </w:pPr>
      <w:r w:rsidRPr="00D23FE5">
        <w:rPr>
          <w:rFonts w:hAnsi="標楷體" w:hint="eastAsia"/>
          <w:color w:val="000000" w:themeColor="text1"/>
          <w:sz w:val="28"/>
          <w:szCs w:val="32"/>
        </w:rPr>
        <w:t>資料來源：交通部查復</w:t>
      </w:r>
      <w:r w:rsidR="002223F7" w:rsidRPr="00D23FE5">
        <w:rPr>
          <w:rFonts w:hAnsi="標楷體" w:hint="eastAsia"/>
          <w:color w:val="000000" w:themeColor="text1"/>
          <w:sz w:val="28"/>
          <w:szCs w:val="32"/>
        </w:rPr>
        <w:t>與約</w:t>
      </w:r>
      <w:proofErr w:type="gramStart"/>
      <w:r w:rsidR="002223F7" w:rsidRPr="00D23FE5">
        <w:rPr>
          <w:rFonts w:hAnsi="標楷體" w:hint="eastAsia"/>
          <w:color w:val="000000" w:themeColor="text1"/>
          <w:sz w:val="28"/>
          <w:szCs w:val="32"/>
        </w:rPr>
        <w:t>詢</w:t>
      </w:r>
      <w:proofErr w:type="gramEnd"/>
      <w:r w:rsidRPr="00D23FE5">
        <w:rPr>
          <w:rFonts w:hAnsi="標楷體" w:hint="eastAsia"/>
          <w:color w:val="000000" w:themeColor="text1"/>
          <w:sz w:val="28"/>
          <w:szCs w:val="32"/>
        </w:rPr>
        <w:t>資料</w:t>
      </w:r>
      <w:r w:rsidR="002223F7" w:rsidRPr="00D23FE5">
        <w:rPr>
          <w:rFonts w:hAnsi="標楷體" w:hint="eastAsia"/>
          <w:color w:val="000000" w:themeColor="text1"/>
          <w:sz w:val="28"/>
          <w:szCs w:val="32"/>
        </w:rPr>
        <w:t>，</w:t>
      </w:r>
      <w:r w:rsidR="00603A75" w:rsidRPr="00D23FE5">
        <w:rPr>
          <w:rFonts w:hAnsi="標楷體" w:hint="eastAsia"/>
          <w:color w:val="000000" w:themeColor="text1"/>
          <w:sz w:val="28"/>
          <w:szCs w:val="32"/>
        </w:rPr>
        <w:t>本院</w:t>
      </w:r>
      <w:proofErr w:type="gramStart"/>
      <w:r w:rsidR="002223F7" w:rsidRPr="00D23FE5">
        <w:rPr>
          <w:rFonts w:hAnsi="標楷體" w:hint="eastAsia"/>
          <w:color w:val="000000" w:themeColor="text1"/>
          <w:sz w:val="28"/>
          <w:szCs w:val="32"/>
        </w:rPr>
        <w:t>自行彙製</w:t>
      </w:r>
      <w:proofErr w:type="gramEnd"/>
      <w:r w:rsidRPr="00D23FE5">
        <w:rPr>
          <w:rFonts w:hAnsi="標楷體" w:hint="eastAsia"/>
          <w:color w:val="000000" w:themeColor="text1"/>
          <w:sz w:val="28"/>
          <w:szCs w:val="32"/>
        </w:rPr>
        <w:t>。</w:t>
      </w:r>
    </w:p>
    <w:p w14:paraId="6B63738A" w14:textId="04406964" w:rsidR="00642800" w:rsidRPr="00D23FE5" w:rsidRDefault="00404C76" w:rsidP="00C108B6">
      <w:pPr>
        <w:pStyle w:val="3"/>
        <w:rPr>
          <w:rFonts w:hAnsi="標楷體"/>
          <w:color w:val="000000" w:themeColor="text1"/>
        </w:rPr>
      </w:pPr>
      <w:proofErr w:type="gramStart"/>
      <w:r w:rsidRPr="00D23FE5">
        <w:rPr>
          <w:rFonts w:hAnsi="標楷體" w:hint="eastAsia"/>
          <w:color w:val="000000" w:themeColor="text1"/>
        </w:rPr>
        <w:t>復次，</w:t>
      </w:r>
      <w:r w:rsidR="005F6918" w:rsidRPr="00D23FE5">
        <w:rPr>
          <w:rFonts w:hAnsi="標楷體"/>
          <w:color w:val="000000" w:themeColor="text1"/>
        </w:rPr>
        <w:t>臺</w:t>
      </w:r>
      <w:proofErr w:type="gramEnd"/>
      <w:r w:rsidR="005F6918" w:rsidRPr="00D23FE5">
        <w:rPr>
          <w:rFonts w:hAnsi="標楷體"/>
          <w:color w:val="000000" w:themeColor="text1"/>
        </w:rPr>
        <w:t>北機務段之樹林調車場，為東幹線列車</w:t>
      </w:r>
      <w:proofErr w:type="gramStart"/>
      <w:r w:rsidR="005F6918" w:rsidRPr="00D23FE5">
        <w:rPr>
          <w:rFonts w:hAnsi="標楷體"/>
          <w:color w:val="000000" w:themeColor="text1"/>
        </w:rPr>
        <w:t>起迄</w:t>
      </w:r>
      <w:proofErr w:type="gramEnd"/>
      <w:r w:rsidR="005F6918" w:rsidRPr="00D23FE5">
        <w:rPr>
          <w:rFonts w:hAnsi="標楷體"/>
          <w:color w:val="000000" w:themeColor="text1"/>
        </w:rPr>
        <w:t>點，負責東線列車編組與整備業務</w:t>
      </w:r>
      <w:r w:rsidR="005F6918" w:rsidRPr="00D23FE5">
        <w:rPr>
          <w:rFonts w:hAnsi="標楷體" w:hint="eastAsia"/>
          <w:color w:val="000000" w:themeColor="text1"/>
        </w:rPr>
        <w:t>，</w:t>
      </w:r>
      <w:r w:rsidR="005F6918" w:rsidRPr="00D23FE5">
        <w:rPr>
          <w:rFonts w:hAnsi="標楷體"/>
          <w:color w:val="000000" w:themeColor="text1"/>
        </w:rPr>
        <w:t>設有2座大型地上柴油儲油槽</w:t>
      </w:r>
      <w:r w:rsidR="0061349C" w:rsidRPr="00D23FE5">
        <w:rPr>
          <w:rFonts w:hAnsi="標楷體" w:hint="eastAsia"/>
          <w:color w:val="000000" w:themeColor="text1"/>
        </w:rPr>
        <w:t>，</w:t>
      </w:r>
      <w:r w:rsidR="005F6918" w:rsidRPr="00D23FE5">
        <w:rPr>
          <w:rFonts w:hAnsi="標楷體"/>
          <w:color w:val="000000" w:themeColor="text1"/>
        </w:rPr>
        <w:t>容積已達200公升以上，屬</w:t>
      </w:r>
      <w:r w:rsidR="00352990" w:rsidRPr="00D23FE5">
        <w:rPr>
          <w:rFonts w:hAnsi="標楷體" w:hint="eastAsia"/>
          <w:color w:val="000000" w:themeColor="text1"/>
        </w:rPr>
        <w:t>水污法</w:t>
      </w:r>
      <w:r w:rsidR="005F6918" w:rsidRPr="00D23FE5">
        <w:rPr>
          <w:rFonts w:hAnsi="標楷體"/>
          <w:color w:val="000000" w:themeColor="text1"/>
        </w:rPr>
        <w:t>「貯油場」管制對象</w:t>
      </w:r>
      <w:r w:rsidR="0045500D" w:rsidRPr="00D23FE5">
        <w:rPr>
          <w:rFonts w:hAnsi="標楷體" w:hint="eastAsia"/>
          <w:color w:val="000000" w:themeColor="text1"/>
        </w:rPr>
        <w:t>。</w:t>
      </w:r>
      <w:r w:rsidR="0061349C" w:rsidRPr="00D23FE5">
        <w:rPr>
          <w:rFonts w:hAnsi="標楷體" w:hint="eastAsia"/>
          <w:color w:val="000000" w:themeColor="text1"/>
        </w:rPr>
        <w:t>然而，</w:t>
      </w:r>
      <w:r w:rsidR="004A3695" w:rsidRPr="00D23FE5">
        <w:rPr>
          <w:rFonts w:hAnsi="標楷體" w:hint="eastAsia"/>
          <w:b/>
          <w:bCs w:val="0"/>
          <w:color w:val="000000" w:themeColor="text1"/>
        </w:rPr>
        <w:t>105至108年</w:t>
      </w:r>
      <w:r w:rsidR="005F29E5" w:rsidRPr="00D23FE5">
        <w:rPr>
          <w:rFonts w:hAnsi="標楷體" w:hint="eastAsia"/>
          <w:b/>
          <w:bCs w:val="0"/>
          <w:color w:val="000000" w:themeColor="text1"/>
        </w:rPr>
        <w:t>間先後</w:t>
      </w:r>
      <w:r w:rsidR="004A3695" w:rsidRPr="00D23FE5">
        <w:rPr>
          <w:rFonts w:hAnsi="標楷體" w:hint="eastAsia"/>
          <w:b/>
          <w:bCs w:val="0"/>
          <w:color w:val="000000" w:themeColor="text1"/>
        </w:rPr>
        <w:t>被公告為「土壤污染控制場址」、「土壤及地下水污染控制場址」、「土壤及地下水污染整治場址」</w:t>
      </w:r>
      <w:r w:rsidR="005F29E5" w:rsidRPr="00D23FE5">
        <w:rPr>
          <w:rFonts w:hAnsi="標楷體" w:hint="eastAsia"/>
          <w:color w:val="000000" w:themeColor="text1"/>
        </w:rPr>
        <w:t>，</w:t>
      </w:r>
      <w:r w:rsidR="00654FDF" w:rsidRPr="00D23FE5">
        <w:rPr>
          <w:rFonts w:hAnsi="標楷體" w:hint="eastAsia"/>
          <w:color w:val="000000" w:themeColor="text1"/>
        </w:rPr>
        <w:t>有關</w:t>
      </w:r>
      <w:r w:rsidR="001139E2" w:rsidRPr="00D23FE5">
        <w:rPr>
          <w:rFonts w:hAnsi="標楷體"/>
          <w:color w:val="000000" w:themeColor="text1"/>
        </w:rPr>
        <w:t>總石油碳氫化合物（Total Petroleum Hydrocarbons，</w:t>
      </w:r>
      <w:r w:rsidR="009E18D5" w:rsidRPr="00D23FE5">
        <w:rPr>
          <w:rFonts w:hAnsi="標楷體" w:hint="eastAsia"/>
          <w:color w:val="000000" w:themeColor="text1"/>
        </w:rPr>
        <w:t>下稱</w:t>
      </w:r>
      <w:r w:rsidR="001139E2" w:rsidRPr="00D23FE5">
        <w:rPr>
          <w:rFonts w:hAnsi="標楷體"/>
          <w:color w:val="000000" w:themeColor="text1"/>
        </w:rPr>
        <w:t>TPH</w:t>
      </w:r>
      <w:r w:rsidR="00A11A62" w:rsidRPr="00D23FE5">
        <w:rPr>
          <w:rFonts w:hAnsi="標楷體" w:hint="eastAsia"/>
          <w:color w:val="000000" w:themeColor="text1"/>
        </w:rPr>
        <w:t>）</w:t>
      </w:r>
      <w:r w:rsidR="002A680E" w:rsidRPr="00D23FE5">
        <w:rPr>
          <w:rStyle w:val="aff3"/>
          <w:rFonts w:hAnsi="標楷體"/>
          <w:color w:val="000000" w:themeColor="text1"/>
        </w:rPr>
        <w:footnoteReference w:id="4"/>
      </w:r>
      <w:r w:rsidR="00654FDF" w:rsidRPr="00D23FE5">
        <w:rPr>
          <w:rFonts w:hAnsi="標楷體" w:hint="eastAsia"/>
          <w:color w:val="000000" w:themeColor="text1"/>
        </w:rPr>
        <w:t>濃度與</w:t>
      </w:r>
      <w:r w:rsidR="008B609E" w:rsidRPr="00D23FE5">
        <w:rPr>
          <w:rFonts w:hAnsi="標楷體" w:hint="eastAsia"/>
          <w:color w:val="000000" w:themeColor="text1"/>
        </w:rPr>
        <w:t>列管期間</w:t>
      </w:r>
      <w:r w:rsidR="000A22BE" w:rsidRPr="00D23FE5">
        <w:rPr>
          <w:rFonts w:hAnsi="標楷體" w:hint="eastAsia"/>
          <w:color w:val="000000" w:themeColor="text1"/>
        </w:rPr>
        <w:t>相關</w:t>
      </w:r>
      <w:r w:rsidR="008B609E" w:rsidRPr="00D23FE5">
        <w:rPr>
          <w:rFonts w:hAnsi="標楷體" w:hint="eastAsia"/>
          <w:color w:val="000000" w:themeColor="text1"/>
        </w:rPr>
        <w:t>辦理情形說明</w:t>
      </w:r>
      <w:r w:rsidR="000069DD" w:rsidRPr="00D23FE5">
        <w:rPr>
          <w:rFonts w:hAnsi="標楷體" w:hint="eastAsia"/>
          <w:color w:val="000000" w:themeColor="text1"/>
        </w:rPr>
        <w:t>如下</w:t>
      </w:r>
      <w:r w:rsidR="00FF79F4" w:rsidRPr="00D23FE5">
        <w:rPr>
          <w:rFonts w:hAnsi="標楷體" w:hint="eastAsia"/>
          <w:color w:val="000000" w:themeColor="text1"/>
        </w:rPr>
        <w:t>：</w:t>
      </w:r>
    </w:p>
    <w:p w14:paraId="42010A77" w14:textId="22C7EBE4" w:rsidR="00333E00" w:rsidRPr="00D23FE5" w:rsidRDefault="00333E00" w:rsidP="00FF79F4">
      <w:pPr>
        <w:pStyle w:val="4"/>
        <w:rPr>
          <w:rFonts w:hAnsi="標楷體"/>
          <w:color w:val="000000" w:themeColor="text1"/>
        </w:rPr>
      </w:pPr>
      <w:r w:rsidRPr="00D23FE5">
        <w:rPr>
          <w:rFonts w:hAnsi="標楷體" w:hint="eastAsia"/>
          <w:color w:val="000000" w:themeColor="text1"/>
        </w:rPr>
        <w:t>TPH濃度超過管制標準值</w:t>
      </w:r>
      <w:r w:rsidR="002C4833" w:rsidRPr="00D23FE5">
        <w:rPr>
          <w:rFonts w:hAnsi="標楷體" w:hint="eastAsia"/>
          <w:color w:val="000000" w:themeColor="text1"/>
        </w:rPr>
        <w:t>：</w:t>
      </w:r>
      <w:r w:rsidR="00C555CD" w:rsidRPr="00D23FE5">
        <w:rPr>
          <w:rFonts w:hAnsi="標楷體" w:hint="eastAsia"/>
          <w:color w:val="000000" w:themeColor="text1"/>
        </w:rPr>
        <w:t>105至108年間，</w:t>
      </w:r>
      <w:r w:rsidRPr="00D23FE5">
        <w:rPr>
          <w:rFonts w:hAnsi="標楷體" w:hint="eastAsia"/>
          <w:color w:val="000000" w:themeColor="text1"/>
        </w:rPr>
        <w:t>土壤</w:t>
      </w:r>
      <w:r w:rsidR="004D176E" w:rsidRPr="00D23FE5">
        <w:rPr>
          <w:rFonts w:hAnsi="標楷體" w:hint="eastAsia"/>
          <w:color w:val="000000" w:themeColor="text1"/>
        </w:rPr>
        <w:t>污染</w:t>
      </w:r>
      <w:r w:rsidRPr="00D23FE5">
        <w:rPr>
          <w:rFonts w:hAnsi="標楷體" w:hint="eastAsia"/>
          <w:color w:val="000000" w:themeColor="text1"/>
        </w:rPr>
        <w:t>原超過7.26倍，已提升至14.6倍，另地下水污染超過標準值494倍，</w:t>
      </w:r>
      <w:r w:rsidR="002C4833" w:rsidRPr="00D23FE5">
        <w:rPr>
          <w:rFonts w:hAnsi="標楷體" w:hint="eastAsia"/>
          <w:color w:val="000000" w:themeColor="text1"/>
        </w:rPr>
        <w:t>相關調查情形與結果如次</w:t>
      </w:r>
      <w:r w:rsidRPr="00D23FE5">
        <w:rPr>
          <w:rFonts w:hAnsi="標楷體" w:hint="eastAsia"/>
          <w:color w:val="000000" w:themeColor="text1"/>
        </w:rPr>
        <w:t>：</w:t>
      </w:r>
    </w:p>
    <w:p w14:paraId="1E1B73BD" w14:textId="2A0DE9FE" w:rsidR="00597634" w:rsidRPr="00D23FE5" w:rsidRDefault="00A959B0" w:rsidP="00333E00">
      <w:pPr>
        <w:pStyle w:val="5"/>
        <w:rPr>
          <w:rFonts w:hAnsi="標楷體"/>
          <w:color w:val="000000" w:themeColor="text1"/>
        </w:rPr>
      </w:pPr>
      <w:r w:rsidRPr="00D23FE5">
        <w:rPr>
          <w:rFonts w:hAnsi="標楷體" w:hint="eastAsia"/>
          <w:color w:val="000000" w:themeColor="text1"/>
        </w:rPr>
        <w:t>105至109年期間實施調查</w:t>
      </w:r>
      <w:r w:rsidR="00C555CD" w:rsidRPr="00D23FE5">
        <w:rPr>
          <w:rFonts w:hAnsi="標楷體" w:hint="eastAsia"/>
          <w:color w:val="000000" w:themeColor="text1"/>
        </w:rPr>
        <w:t>：</w:t>
      </w:r>
      <w:r w:rsidR="00597634" w:rsidRPr="00D23FE5">
        <w:rPr>
          <w:rFonts w:hAnsi="標楷體" w:hint="eastAsia"/>
          <w:color w:val="000000" w:themeColor="text1"/>
        </w:rPr>
        <w:t>105年起</w:t>
      </w:r>
      <w:r w:rsidR="00CC42DD" w:rsidRPr="00D23FE5">
        <w:rPr>
          <w:rFonts w:hAnsi="標楷體" w:hint="eastAsia"/>
          <w:color w:val="000000" w:themeColor="text1"/>
        </w:rPr>
        <w:t>新北</w:t>
      </w:r>
      <w:r w:rsidR="00597634" w:rsidRPr="00D23FE5">
        <w:rPr>
          <w:rFonts w:hAnsi="標楷體" w:hint="eastAsia"/>
          <w:color w:val="000000" w:themeColor="text1"/>
        </w:rPr>
        <w:t>環保局進行2次</w:t>
      </w:r>
      <w:r w:rsidR="00333E00" w:rsidRPr="00D23FE5">
        <w:rPr>
          <w:rFonts w:hAnsi="標楷體" w:hint="eastAsia"/>
          <w:color w:val="000000" w:themeColor="text1"/>
        </w:rPr>
        <w:t>污染</w:t>
      </w:r>
      <w:r w:rsidR="00597634" w:rsidRPr="00D23FE5">
        <w:rPr>
          <w:rFonts w:hAnsi="標楷體" w:hint="eastAsia"/>
          <w:color w:val="000000" w:themeColor="text1"/>
        </w:rPr>
        <w:t>查證工作，另</w:t>
      </w:r>
      <w:proofErr w:type="gramStart"/>
      <w:r w:rsidR="00195FA6" w:rsidRPr="00D23FE5">
        <w:rPr>
          <w:rFonts w:hAnsi="標楷體" w:hint="eastAsia"/>
          <w:color w:val="000000" w:themeColor="text1"/>
        </w:rPr>
        <w:t>臺</w:t>
      </w:r>
      <w:proofErr w:type="gramEnd"/>
      <w:r w:rsidR="00195FA6" w:rsidRPr="00D23FE5">
        <w:rPr>
          <w:rFonts w:hAnsi="標楷體" w:hint="eastAsia"/>
          <w:color w:val="000000" w:themeColor="text1"/>
        </w:rPr>
        <w:t>鐵公司</w:t>
      </w:r>
      <w:r w:rsidRPr="00D23FE5">
        <w:rPr>
          <w:rFonts w:hAnsi="標楷體" w:hint="eastAsia"/>
          <w:color w:val="000000" w:themeColor="text1"/>
        </w:rPr>
        <w:t>2</w:t>
      </w:r>
      <w:r w:rsidR="00597634" w:rsidRPr="00D23FE5">
        <w:rPr>
          <w:rFonts w:hAnsi="標楷體" w:hint="eastAsia"/>
          <w:color w:val="000000" w:themeColor="text1"/>
        </w:rPr>
        <w:t>次補充調查工作</w:t>
      </w:r>
      <w:r w:rsidR="00333E00" w:rsidRPr="00D23FE5">
        <w:rPr>
          <w:rFonts w:hAnsi="標楷體" w:hint="eastAsia"/>
          <w:color w:val="000000" w:themeColor="text1"/>
        </w:rPr>
        <w:t>。</w:t>
      </w:r>
    </w:p>
    <w:p w14:paraId="4EB5FA62" w14:textId="7837FBCF" w:rsidR="00333E00" w:rsidRPr="00D23FE5" w:rsidRDefault="00333E00" w:rsidP="00333E00">
      <w:pPr>
        <w:pStyle w:val="a3"/>
        <w:rPr>
          <w:rFonts w:hAnsi="標楷體"/>
          <w:color w:val="000000" w:themeColor="text1"/>
        </w:rPr>
      </w:pPr>
      <w:r w:rsidRPr="00D23FE5">
        <w:rPr>
          <w:rFonts w:hAnsi="標楷體" w:hint="eastAsia"/>
          <w:color w:val="000000" w:themeColor="text1"/>
        </w:rPr>
        <w:t>實施調查</w:t>
      </w:r>
      <w:r w:rsidR="0016425D" w:rsidRPr="00D23FE5">
        <w:rPr>
          <w:rFonts w:hAnsi="標楷體" w:hint="eastAsia"/>
          <w:color w:val="000000" w:themeColor="text1"/>
        </w:rPr>
        <w:t>情形一覽表</w:t>
      </w:r>
    </w:p>
    <w:tbl>
      <w:tblPr>
        <w:tblStyle w:val="afb"/>
        <w:tblW w:w="4972" w:type="pct"/>
        <w:tblLook w:val="04A0" w:firstRow="1" w:lastRow="0" w:firstColumn="1" w:lastColumn="0" w:noHBand="0" w:noVBand="1"/>
      </w:tblPr>
      <w:tblGrid>
        <w:gridCol w:w="847"/>
        <w:gridCol w:w="2267"/>
        <w:gridCol w:w="2693"/>
        <w:gridCol w:w="2978"/>
      </w:tblGrid>
      <w:tr w:rsidR="00D23FE5" w:rsidRPr="00D23FE5" w14:paraId="04A2E6EC" w14:textId="77777777" w:rsidTr="00F758B4">
        <w:tc>
          <w:tcPr>
            <w:tcW w:w="482" w:type="pct"/>
            <w:shd w:val="clear" w:color="auto" w:fill="F2DBDB" w:themeFill="accent2" w:themeFillTint="33"/>
            <w:vAlign w:val="center"/>
          </w:tcPr>
          <w:p w14:paraId="36536269" w14:textId="77777777" w:rsidR="001331F5" w:rsidRPr="00D23FE5" w:rsidRDefault="001331F5" w:rsidP="00E77184">
            <w:pPr>
              <w:spacing w:line="350" w:lineRule="exact"/>
              <w:jc w:val="center"/>
              <w:rPr>
                <w:rFonts w:hAnsi="標楷體"/>
                <w:b/>
                <w:bCs/>
                <w:color w:val="000000" w:themeColor="text1"/>
                <w:sz w:val="28"/>
                <w:szCs w:val="18"/>
              </w:rPr>
            </w:pPr>
            <w:r w:rsidRPr="00D23FE5">
              <w:rPr>
                <w:rFonts w:hAnsi="標楷體" w:hint="eastAsia"/>
                <w:b/>
                <w:bCs/>
                <w:color w:val="000000" w:themeColor="text1"/>
                <w:sz w:val="28"/>
                <w:szCs w:val="18"/>
              </w:rPr>
              <w:t>項次</w:t>
            </w:r>
          </w:p>
        </w:tc>
        <w:tc>
          <w:tcPr>
            <w:tcW w:w="1290" w:type="pct"/>
            <w:shd w:val="clear" w:color="auto" w:fill="F2DBDB" w:themeFill="accent2" w:themeFillTint="33"/>
            <w:vAlign w:val="center"/>
          </w:tcPr>
          <w:p w14:paraId="37F323B2" w14:textId="0230D05E" w:rsidR="001331F5" w:rsidRPr="00D23FE5" w:rsidRDefault="001331F5" w:rsidP="00E77184">
            <w:pPr>
              <w:spacing w:line="350" w:lineRule="exact"/>
              <w:jc w:val="center"/>
              <w:rPr>
                <w:rFonts w:hAnsi="標楷體"/>
                <w:b/>
                <w:bCs/>
                <w:color w:val="000000" w:themeColor="text1"/>
                <w:sz w:val="28"/>
                <w:szCs w:val="18"/>
              </w:rPr>
            </w:pPr>
            <w:r w:rsidRPr="00D23FE5">
              <w:rPr>
                <w:rFonts w:hAnsi="標楷體" w:hint="eastAsia"/>
                <w:b/>
                <w:bCs/>
                <w:color w:val="000000" w:themeColor="text1"/>
                <w:sz w:val="28"/>
                <w:szCs w:val="18"/>
              </w:rPr>
              <w:t>時間</w:t>
            </w:r>
          </w:p>
        </w:tc>
        <w:tc>
          <w:tcPr>
            <w:tcW w:w="1533" w:type="pct"/>
            <w:shd w:val="clear" w:color="auto" w:fill="F2DBDB" w:themeFill="accent2" w:themeFillTint="33"/>
            <w:vAlign w:val="center"/>
          </w:tcPr>
          <w:p w14:paraId="05AD3D6F" w14:textId="77777777" w:rsidR="001331F5" w:rsidRPr="00D23FE5" w:rsidRDefault="001331F5" w:rsidP="00E77184">
            <w:pPr>
              <w:spacing w:line="350" w:lineRule="exact"/>
              <w:jc w:val="center"/>
              <w:rPr>
                <w:rFonts w:hAnsi="標楷體"/>
                <w:b/>
                <w:bCs/>
                <w:color w:val="000000" w:themeColor="text1"/>
                <w:sz w:val="28"/>
                <w:szCs w:val="18"/>
              </w:rPr>
            </w:pPr>
            <w:r w:rsidRPr="00D23FE5">
              <w:rPr>
                <w:rFonts w:hAnsi="標楷體" w:hint="eastAsia"/>
                <w:b/>
                <w:bCs/>
                <w:color w:val="000000" w:themeColor="text1"/>
                <w:sz w:val="28"/>
                <w:szCs w:val="18"/>
              </w:rPr>
              <w:t>執行單位</w:t>
            </w:r>
          </w:p>
        </w:tc>
        <w:tc>
          <w:tcPr>
            <w:tcW w:w="1695" w:type="pct"/>
            <w:shd w:val="clear" w:color="auto" w:fill="F2DBDB" w:themeFill="accent2" w:themeFillTint="33"/>
            <w:vAlign w:val="center"/>
          </w:tcPr>
          <w:p w14:paraId="621A6FAA" w14:textId="77777777" w:rsidR="001331F5" w:rsidRPr="00D23FE5" w:rsidRDefault="001331F5" w:rsidP="00E77184">
            <w:pPr>
              <w:spacing w:line="350" w:lineRule="exact"/>
              <w:jc w:val="center"/>
              <w:rPr>
                <w:rFonts w:hAnsi="標楷體"/>
                <w:b/>
                <w:bCs/>
                <w:color w:val="000000" w:themeColor="text1"/>
                <w:sz w:val="28"/>
                <w:szCs w:val="18"/>
              </w:rPr>
            </w:pPr>
            <w:r w:rsidRPr="00D23FE5">
              <w:rPr>
                <w:rFonts w:hAnsi="標楷體" w:hint="eastAsia"/>
                <w:b/>
                <w:bCs/>
                <w:color w:val="000000" w:themeColor="text1"/>
                <w:sz w:val="28"/>
                <w:szCs w:val="18"/>
              </w:rPr>
              <w:t>調查目的</w:t>
            </w:r>
          </w:p>
        </w:tc>
      </w:tr>
      <w:tr w:rsidR="00D23FE5" w:rsidRPr="00D23FE5" w14:paraId="2DF57865" w14:textId="77777777" w:rsidTr="00F758B4">
        <w:tc>
          <w:tcPr>
            <w:tcW w:w="482" w:type="pct"/>
            <w:vAlign w:val="center"/>
          </w:tcPr>
          <w:p w14:paraId="788194A4" w14:textId="77777777" w:rsidR="001331F5" w:rsidRPr="00D23FE5" w:rsidRDefault="001331F5" w:rsidP="00E77184">
            <w:pPr>
              <w:spacing w:line="350" w:lineRule="exact"/>
              <w:jc w:val="center"/>
              <w:rPr>
                <w:rFonts w:hAnsi="標楷體"/>
                <w:color w:val="000000" w:themeColor="text1"/>
                <w:sz w:val="28"/>
                <w:szCs w:val="18"/>
              </w:rPr>
            </w:pPr>
            <w:r w:rsidRPr="00D23FE5">
              <w:rPr>
                <w:rFonts w:hAnsi="標楷體" w:hint="eastAsia"/>
                <w:color w:val="000000" w:themeColor="text1"/>
                <w:sz w:val="28"/>
                <w:szCs w:val="18"/>
              </w:rPr>
              <w:t>1</w:t>
            </w:r>
          </w:p>
        </w:tc>
        <w:tc>
          <w:tcPr>
            <w:tcW w:w="1290" w:type="pct"/>
            <w:vAlign w:val="center"/>
          </w:tcPr>
          <w:p w14:paraId="1E305E87" w14:textId="6AA8BB33" w:rsidR="001331F5" w:rsidRPr="00D23FE5" w:rsidRDefault="001331F5" w:rsidP="00E77184">
            <w:pPr>
              <w:spacing w:line="350" w:lineRule="exact"/>
              <w:rPr>
                <w:rFonts w:hAnsi="標楷體"/>
                <w:color w:val="000000" w:themeColor="text1"/>
                <w:sz w:val="28"/>
                <w:szCs w:val="18"/>
              </w:rPr>
            </w:pPr>
            <w:r w:rsidRPr="00D23FE5">
              <w:rPr>
                <w:rFonts w:hAnsi="標楷體" w:hint="eastAsia"/>
                <w:color w:val="000000" w:themeColor="text1"/>
                <w:sz w:val="28"/>
                <w:szCs w:val="18"/>
              </w:rPr>
              <w:t>105.10.28</w:t>
            </w:r>
          </w:p>
        </w:tc>
        <w:tc>
          <w:tcPr>
            <w:tcW w:w="1533" w:type="pct"/>
            <w:vAlign w:val="center"/>
          </w:tcPr>
          <w:p w14:paraId="40A719C4" w14:textId="690D8CD8" w:rsidR="001331F5" w:rsidRPr="00D23FE5" w:rsidRDefault="00A959B0" w:rsidP="00E77184">
            <w:pPr>
              <w:spacing w:line="350" w:lineRule="exact"/>
              <w:rPr>
                <w:rFonts w:hAnsi="標楷體"/>
                <w:color w:val="000000" w:themeColor="text1"/>
                <w:sz w:val="28"/>
                <w:szCs w:val="18"/>
              </w:rPr>
            </w:pPr>
            <w:r w:rsidRPr="00D23FE5">
              <w:rPr>
                <w:rFonts w:hAnsi="標楷體" w:hint="eastAsia"/>
                <w:color w:val="000000" w:themeColor="text1"/>
                <w:sz w:val="28"/>
                <w:szCs w:val="18"/>
              </w:rPr>
              <w:t>新北</w:t>
            </w:r>
            <w:r w:rsidR="001331F5" w:rsidRPr="00D23FE5">
              <w:rPr>
                <w:rFonts w:hAnsi="標楷體" w:hint="eastAsia"/>
                <w:color w:val="000000" w:themeColor="text1"/>
                <w:sz w:val="28"/>
                <w:szCs w:val="18"/>
              </w:rPr>
              <w:t>環保局</w:t>
            </w:r>
          </w:p>
        </w:tc>
        <w:tc>
          <w:tcPr>
            <w:tcW w:w="1695" w:type="pct"/>
            <w:vAlign w:val="center"/>
          </w:tcPr>
          <w:p w14:paraId="65943AEF" w14:textId="77777777" w:rsidR="001331F5" w:rsidRPr="00D23FE5" w:rsidRDefault="001331F5" w:rsidP="00E77184">
            <w:pPr>
              <w:spacing w:line="350" w:lineRule="exact"/>
              <w:rPr>
                <w:rFonts w:hAnsi="標楷體"/>
                <w:color w:val="000000" w:themeColor="text1"/>
                <w:sz w:val="28"/>
                <w:szCs w:val="18"/>
              </w:rPr>
            </w:pPr>
            <w:r w:rsidRPr="00D23FE5">
              <w:rPr>
                <w:rFonts w:hAnsi="標楷體" w:hint="eastAsia"/>
                <w:color w:val="000000" w:themeColor="text1"/>
                <w:sz w:val="28"/>
                <w:szCs w:val="18"/>
              </w:rPr>
              <w:t>污染查證</w:t>
            </w:r>
          </w:p>
        </w:tc>
      </w:tr>
      <w:tr w:rsidR="00D23FE5" w:rsidRPr="00D23FE5" w14:paraId="0B342C85" w14:textId="2AE9FEF2" w:rsidTr="003A7D34">
        <w:tc>
          <w:tcPr>
            <w:tcW w:w="482" w:type="pct"/>
            <w:vAlign w:val="center"/>
          </w:tcPr>
          <w:p w14:paraId="3D18761D" w14:textId="77777777" w:rsidR="001331F5" w:rsidRPr="00D23FE5" w:rsidRDefault="001331F5" w:rsidP="00E77184">
            <w:pPr>
              <w:spacing w:line="350" w:lineRule="exact"/>
              <w:jc w:val="center"/>
              <w:rPr>
                <w:rFonts w:hAnsi="標楷體"/>
                <w:color w:val="000000" w:themeColor="text1"/>
                <w:sz w:val="28"/>
                <w:szCs w:val="18"/>
              </w:rPr>
            </w:pPr>
            <w:r w:rsidRPr="00D23FE5">
              <w:rPr>
                <w:rFonts w:hAnsi="標楷體" w:hint="eastAsia"/>
                <w:color w:val="000000" w:themeColor="text1"/>
                <w:sz w:val="28"/>
                <w:szCs w:val="18"/>
              </w:rPr>
              <w:t>2</w:t>
            </w:r>
          </w:p>
        </w:tc>
        <w:tc>
          <w:tcPr>
            <w:tcW w:w="1290" w:type="pct"/>
            <w:shd w:val="clear" w:color="auto" w:fill="auto"/>
            <w:vAlign w:val="center"/>
          </w:tcPr>
          <w:p w14:paraId="6E780296" w14:textId="77777777" w:rsidR="001331F5" w:rsidRPr="00D23FE5" w:rsidRDefault="001331F5" w:rsidP="00E77184">
            <w:pPr>
              <w:spacing w:line="350" w:lineRule="exact"/>
              <w:rPr>
                <w:rFonts w:hAnsi="標楷體"/>
                <w:color w:val="000000" w:themeColor="text1"/>
                <w:sz w:val="28"/>
                <w:szCs w:val="18"/>
              </w:rPr>
            </w:pPr>
            <w:r w:rsidRPr="00D23FE5">
              <w:rPr>
                <w:rFonts w:hAnsi="標楷體" w:hint="eastAsia"/>
                <w:color w:val="000000" w:themeColor="text1"/>
                <w:sz w:val="28"/>
                <w:szCs w:val="18"/>
              </w:rPr>
              <w:t>105.12.15</w:t>
            </w:r>
          </w:p>
        </w:tc>
        <w:tc>
          <w:tcPr>
            <w:tcW w:w="3227" w:type="pct"/>
            <w:gridSpan w:val="2"/>
            <w:shd w:val="clear" w:color="auto" w:fill="auto"/>
            <w:vAlign w:val="center"/>
          </w:tcPr>
          <w:p w14:paraId="0D081C59" w14:textId="77777777" w:rsidR="001331F5" w:rsidRPr="00D23FE5" w:rsidRDefault="001331F5" w:rsidP="00E77184">
            <w:pPr>
              <w:spacing w:line="350" w:lineRule="exact"/>
              <w:rPr>
                <w:rFonts w:hAnsi="標楷體"/>
                <w:color w:val="000000" w:themeColor="text1"/>
                <w:sz w:val="28"/>
                <w:szCs w:val="18"/>
              </w:rPr>
            </w:pPr>
            <w:r w:rsidRPr="00D23FE5">
              <w:rPr>
                <w:rFonts w:hAnsi="標楷體" w:hint="eastAsia"/>
                <w:color w:val="000000" w:themeColor="text1"/>
                <w:sz w:val="28"/>
                <w:szCs w:val="28"/>
              </w:rPr>
              <w:t>土壤污染控制場址</w:t>
            </w:r>
            <w:r w:rsidRPr="00D23FE5">
              <w:rPr>
                <w:rFonts w:hAnsi="標楷體"/>
                <w:color w:val="000000" w:themeColor="text1"/>
                <w:sz w:val="28"/>
                <w:szCs w:val="28"/>
              </w:rPr>
              <w:t xml:space="preserve"> </w:t>
            </w:r>
            <w:r w:rsidRPr="00D23FE5">
              <w:rPr>
                <w:rFonts w:hAnsi="標楷體" w:hint="eastAsia"/>
                <w:color w:val="000000" w:themeColor="text1"/>
                <w:sz w:val="28"/>
                <w:szCs w:val="28"/>
              </w:rPr>
              <w:t xml:space="preserve"> </w:t>
            </w:r>
          </w:p>
        </w:tc>
      </w:tr>
      <w:tr w:rsidR="00D23FE5" w:rsidRPr="00D23FE5" w14:paraId="6BB52066" w14:textId="77777777" w:rsidTr="003A7D34">
        <w:tc>
          <w:tcPr>
            <w:tcW w:w="482" w:type="pct"/>
            <w:vAlign w:val="center"/>
          </w:tcPr>
          <w:p w14:paraId="6B9CA7E8" w14:textId="77777777" w:rsidR="001331F5" w:rsidRPr="00D23FE5" w:rsidRDefault="001331F5" w:rsidP="00E77184">
            <w:pPr>
              <w:spacing w:line="350" w:lineRule="exact"/>
              <w:jc w:val="center"/>
              <w:rPr>
                <w:rFonts w:hAnsi="標楷體"/>
                <w:color w:val="000000" w:themeColor="text1"/>
                <w:sz w:val="28"/>
                <w:szCs w:val="18"/>
              </w:rPr>
            </w:pPr>
            <w:r w:rsidRPr="00D23FE5">
              <w:rPr>
                <w:rFonts w:hAnsi="標楷體" w:hint="eastAsia"/>
                <w:color w:val="000000" w:themeColor="text1"/>
                <w:sz w:val="28"/>
                <w:szCs w:val="18"/>
              </w:rPr>
              <w:t>3</w:t>
            </w:r>
          </w:p>
        </w:tc>
        <w:tc>
          <w:tcPr>
            <w:tcW w:w="1290" w:type="pct"/>
            <w:shd w:val="clear" w:color="auto" w:fill="auto"/>
            <w:vAlign w:val="center"/>
          </w:tcPr>
          <w:p w14:paraId="73E254F5" w14:textId="07B7A4E1" w:rsidR="001331F5" w:rsidRPr="00D23FE5" w:rsidRDefault="001331F5" w:rsidP="00E77184">
            <w:pPr>
              <w:spacing w:line="350" w:lineRule="exact"/>
              <w:rPr>
                <w:rFonts w:hAnsi="標楷體"/>
                <w:color w:val="000000" w:themeColor="text1"/>
                <w:sz w:val="28"/>
                <w:szCs w:val="18"/>
              </w:rPr>
            </w:pPr>
            <w:r w:rsidRPr="00D23FE5">
              <w:rPr>
                <w:rFonts w:hAnsi="標楷體" w:hint="eastAsia"/>
                <w:color w:val="000000" w:themeColor="text1"/>
                <w:sz w:val="28"/>
                <w:szCs w:val="18"/>
              </w:rPr>
              <w:t>107</w:t>
            </w:r>
            <w:r w:rsidR="00CE5A08" w:rsidRPr="00D23FE5">
              <w:rPr>
                <w:rFonts w:hAnsi="標楷體" w:hint="eastAsia"/>
                <w:color w:val="000000" w:themeColor="text1"/>
                <w:sz w:val="28"/>
                <w:szCs w:val="18"/>
              </w:rPr>
              <w:t>.</w:t>
            </w:r>
            <w:r w:rsidRPr="00D23FE5">
              <w:rPr>
                <w:rFonts w:hAnsi="標楷體" w:hint="eastAsia"/>
                <w:color w:val="000000" w:themeColor="text1"/>
                <w:sz w:val="28"/>
                <w:szCs w:val="18"/>
              </w:rPr>
              <w:t>1</w:t>
            </w:r>
            <w:r w:rsidR="00CE5A08" w:rsidRPr="00D23FE5">
              <w:rPr>
                <w:rFonts w:hAnsi="標楷體" w:hint="eastAsia"/>
                <w:color w:val="000000" w:themeColor="text1"/>
                <w:sz w:val="28"/>
                <w:szCs w:val="18"/>
              </w:rPr>
              <w:t>-</w:t>
            </w:r>
            <w:r w:rsidRPr="00D23FE5">
              <w:rPr>
                <w:rFonts w:hAnsi="標楷體" w:hint="eastAsia"/>
                <w:color w:val="000000" w:themeColor="text1"/>
                <w:sz w:val="28"/>
                <w:szCs w:val="18"/>
              </w:rPr>
              <w:t>2</w:t>
            </w:r>
          </w:p>
        </w:tc>
        <w:tc>
          <w:tcPr>
            <w:tcW w:w="1533" w:type="pct"/>
            <w:shd w:val="clear" w:color="auto" w:fill="auto"/>
            <w:vAlign w:val="center"/>
          </w:tcPr>
          <w:p w14:paraId="4CE22793" w14:textId="32C8CD7E" w:rsidR="001331F5" w:rsidRPr="00D23FE5" w:rsidRDefault="001331F5" w:rsidP="00E77184">
            <w:pPr>
              <w:spacing w:line="350" w:lineRule="exact"/>
              <w:rPr>
                <w:rFonts w:hAnsi="標楷體"/>
                <w:color w:val="000000" w:themeColor="text1"/>
                <w:sz w:val="28"/>
                <w:szCs w:val="18"/>
              </w:rPr>
            </w:pPr>
            <w:proofErr w:type="gramStart"/>
            <w:r w:rsidRPr="00D23FE5">
              <w:rPr>
                <w:rFonts w:hAnsi="標楷體" w:hint="eastAsia"/>
                <w:color w:val="000000" w:themeColor="text1"/>
                <w:sz w:val="28"/>
                <w:szCs w:val="18"/>
              </w:rPr>
              <w:t>臺</w:t>
            </w:r>
            <w:proofErr w:type="gramEnd"/>
            <w:r w:rsidRPr="00D23FE5">
              <w:rPr>
                <w:rFonts w:hAnsi="標楷體" w:hint="eastAsia"/>
                <w:color w:val="000000" w:themeColor="text1"/>
                <w:sz w:val="28"/>
                <w:szCs w:val="18"/>
              </w:rPr>
              <w:t>鐵公司委託辦理</w:t>
            </w:r>
          </w:p>
        </w:tc>
        <w:tc>
          <w:tcPr>
            <w:tcW w:w="1695" w:type="pct"/>
            <w:shd w:val="clear" w:color="auto" w:fill="auto"/>
            <w:vAlign w:val="center"/>
          </w:tcPr>
          <w:p w14:paraId="1B1513E3" w14:textId="6C540B02" w:rsidR="001331F5" w:rsidRPr="00D23FE5" w:rsidRDefault="001331F5" w:rsidP="00E77184">
            <w:pPr>
              <w:spacing w:line="350" w:lineRule="exact"/>
              <w:rPr>
                <w:rFonts w:hAnsi="標楷體"/>
                <w:color w:val="000000" w:themeColor="text1"/>
                <w:sz w:val="28"/>
                <w:szCs w:val="18"/>
              </w:rPr>
            </w:pPr>
            <w:r w:rsidRPr="00D23FE5">
              <w:rPr>
                <w:rFonts w:hAnsi="標楷體" w:hint="eastAsia"/>
                <w:color w:val="000000" w:themeColor="text1"/>
                <w:sz w:val="28"/>
                <w:szCs w:val="18"/>
              </w:rPr>
              <w:t>污染範圍補充調查</w:t>
            </w:r>
          </w:p>
        </w:tc>
      </w:tr>
      <w:tr w:rsidR="00D23FE5" w:rsidRPr="00D23FE5" w14:paraId="3E6F0589" w14:textId="77777777" w:rsidTr="003A7D34">
        <w:tc>
          <w:tcPr>
            <w:tcW w:w="482" w:type="pct"/>
            <w:vAlign w:val="center"/>
          </w:tcPr>
          <w:p w14:paraId="1EA8DD7F" w14:textId="77777777" w:rsidR="001331F5" w:rsidRPr="00D23FE5" w:rsidRDefault="001331F5" w:rsidP="00E77184">
            <w:pPr>
              <w:spacing w:line="350" w:lineRule="exact"/>
              <w:jc w:val="center"/>
              <w:rPr>
                <w:rFonts w:hAnsi="標楷體"/>
                <w:color w:val="000000" w:themeColor="text1"/>
                <w:sz w:val="28"/>
                <w:szCs w:val="18"/>
              </w:rPr>
            </w:pPr>
            <w:r w:rsidRPr="00D23FE5">
              <w:rPr>
                <w:rFonts w:hAnsi="標楷體" w:hint="eastAsia"/>
                <w:color w:val="000000" w:themeColor="text1"/>
                <w:sz w:val="28"/>
                <w:szCs w:val="18"/>
              </w:rPr>
              <w:t>4</w:t>
            </w:r>
          </w:p>
        </w:tc>
        <w:tc>
          <w:tcPr>
            <w:tcW w:w="1290" w:type="pct"/>
            <w:shd w:val="clear" w:color="auto" w:fill="auto"/>
            <w:vAlign w:val="center"/>
          </w:tcPr>
          <w:p w14:paraId="4F460F1A" w14:textId="77777777" w:rsidR="001331F5" w:rsidRPr="00D23FE5" w:rsidRDefault="001331F5" w:rsidP="00E77184">
            <w:pPr>
              <w:spacing w:line="350" w:lineRule="exact"/>
              <w:rPr>
                <w:rFonts w:hAnsi="標楷體"/>
                <w:color w:val="000000" w:themeColor="text1"/>
                <w:sz w:val="28"/>
                <w:szCs w:val="18"/>
              </w:rPr>
            </w:pPr>
            <w:r w:rsidRPr="00D23FE5">
              <w:rPr>
                <w:rFonts w:hAnsi="標楷體" w:hint="eastAsia"/>
                <w:color w:val="000000" w:themeColor="text1"/>
                <w:sz w:val="28"/>
                <w:szCs w:val="18"/>
              </w:rPr>
              <w:t>107.7</w:t>
            </w:r>
          </w:p>
        </w:tc>
        <w:tc>
          <w:tcPr>
            <w:tcW w:w="1533" w:type="pct"/>
            <w:shd w:val="clear" w:color="auto" w:fill="auto"/>
            <w:vAlign w:val="center"/>
          </w:tcPr>
          <w:p w14:paraId="4DBE3A9A" w14:textId="3D7A5C59" w:rsidR="001331F5" w:rsidRPr="00D23FE5" w:rsidRDefault="00A959B0" w:rsidP="00E77184">
            <w:pPr>
              <w:spacing w:line="350" w:lineRule="exact"/>
              <w:rPr>
                <w:rFonts w:hAnsi="標楷體"/>
                <w:color w:val="000000" w:themeColor="text1"/>
                <w:sz w:val="28"/>
                <w:szCs w:val="18"/>
              </w:rPr>
            </w:pPr>
            <w:r w:rsidRPr="00D23FE5">
              <w:rPr>
                <w:rFonts w:hAnsi="標楷體" w:hint="eastAsia"/>
                <w:color w:val="000000" w:themeColor="text1"/>
                <w:sz w:val="28"/>
                <w:szCs w:val="18"/>
              </w:rPr>
              <w:t>新北</w:t>
            </w:r>
            <w:r w:rsidR="001331F5" w:rsidRPr="00D23FE5">
              <w:rPr>
                <w:rFonts w:hAnsi="標楷體" w:hint="eastAsia"/>
                <w:color w:val="000000" w:themeColor="text1"/>
                <w:sz w:val="28"/>
                <w:szCs w:val="18"/>
              </w:rPr>
              <w:t>環保局</w:t>
            </w:r>
          </w:p>
        </w:tc>
        <w:tc>
          <w:tcPr>
            <w:tcW w:w="1695" w:type="pct"/>
            <w:shd w:val="clear" w:color="auto" w:fill="auto"/>
            <w:vAlign w:val="center"/>
          </w:tcPr>
          <w:p w14:paraId="15DAFDD7" w14:textId="77777777" w:rsidR="001331F5" w:rsidRPr="00D23FE5" w:rsidRDefault="001331F5" w:rsidP="00E77184">
            <w:pPr>
              <w:spacing w:line="350" w:lineRule="exact"/>
              <w:rPr>
                <w:rFonts w:hAnsi="標楷體"/>
                <w:color w:val="000000" w:themeColor="text1"/>
                <w:sz w:val="28"/>
                <w:szCs w:val="18"/>
              </w:rPr>
            </w:pPr>
            <w:r w:rsidRPr="00D23FE5">
              <w:rPr>
                <w:rFonts w:hAnsi="標楷體" w:hint="eastAsia"/>
                <w:color w:val="000000" w:themeColor="text1"/>
                <w:sz w:val="28"/>
                <w:szCs w:val="18"/>
              </w:rPr>
              <w:t>污染查證</w:t>
            </w:r>
          </w:p>
        </w:tc>
      </w:tr>
      <w:tr w:rsidR="00D23FE5" w:rsidRPr="00D23FE5" w14:paraId="4D5ACEDC" w14:textId="7BDCFBD5" w:rsidTr="003A7D34">
        <w:tc>
          <w:tcPr>
            <w:tcW w:w="482" w:type="pct"/>
            <w:vAlign w:val="center"/>
          </w:tcPr>
          <w:p w14:paraId="44341D41" w14:textId="77777777" w:rsidR="001331F5" w:rsidRPr="00D23FE5" w:rsidRDefault="001331F5" w:rsidP="00E77184">
            <w:pPr>
              <w:spacing w:line="350" w:lineRule="exact"/>
              <w:jc w:val="center"/>
              <w:rPr>
                <w:rFonts w:hAnsi="標楷體"/>
                <w:color w:val="000000" w:themeColor="text1"/>
                <w:sz w:val="28"/>
                <w:szCs w:val="18"/>
              </w:rPr>
            </w:pPr>
            <w:r w:rsidRPr="00D23FE5">
              <w:rPr>
                <w:rFonts w:hAnsi="標楷體" w:hint="eastAsia"/>
                <w:color w:val="000000" w:themeColor="text1"/>
                <w:sz w:val="28"/>
                <w:szCs w:val="18"/>
              </w:rPr>
              <w:t>5</w:t>
            </w:r>
          </w:p>
        </w:tc>
        <w:tc>
          <w:tcPr>
            <w:tcW w:w="1290" w:type="pct"/>
            <w:shd w:val="clear" w:color="auto" w:fill="auto"/>
            <w:vAlign w:val="center"/>
          </w:tcPr>
          <w:p w14:paraId="1E532134" w14:textId="77777777" w:rsidR="001331F5" w:rsidRPr="00D23FE5" w:rsidRDefault="001331F5" w:rsidP="00E77184">
            <w:pPr>
              <w:spacing w:line="350" w:lineRule="exact"/>
              <w:rPr>
                <w:rFonts w:hAnsi="標楷體"/>
                <w:color w:val="000000" w:themeColor="text1"/>
                <w:sz w:val="28"/>
                <w:szCs w:val="18"/>
              </w:rPr>
            </w:pPr>
            <w:r w:rsidRPr="00D23FE5">
              <w:rPr>
                <w:rFonts w:hAnsi="標楷體" w:hint="eastAsia"/>
                <w:color w:val="000000" w:themeColor="text1"/>
                <w:sz w:val="28"/>
                <w:szCs w:val="18"/>
              </w:rPr>
              <w:t>107.10.1</w:t>
            </w:r>
          </w:p>
        </w:tc>
        <w:tc>
          <w:tcPr>
            <w:tcW w:w="3227" w:type="pct"/>
            <w:gridSpan w:val="2"/>
            <w:shd w:val="clear" w:color="auto" w:fill="auto"/>
            <w:vAlign w:val="center"/>
          </w:tcPr>
          <w:p w14:paraId="762D9284" w14:textId="77777777" w:rsidR="001331F5" w:rsidRPr="00D23FE5" w:rsidRDefault="001331F5" w:rsidP="00E77184">
            <w:pPr>
              <w:spacing w:line="350" w:lineRule="exact"/>
              <w:rPr>
                <w:rFonts w:hAnsi="標楷體"/>
                <w:color w:val="000000" w:themeColor="text1"/>
                <w:sz w:val="28"/>
                <w:szCs w:val="18"/>
              </w:rPr>
            </w:pPr>
            <w:r w:rsidRPr="00D23FE5">
              <w:rPr>
                <w:rFonts w:hAnsi="標楷體" w:hint="eastAsia"/>
                <w:color w:val="000000" w:themeColor="text1"/>
                <w:sz w:val="28"/>
                <w:szCs w:val="28"/>
              </w:rPr>
              <w:t>土壤及地下水污染控制場址</w:t>
            </w:r>
          </w:p>
        </w:tc>
      </w:tr>
      <w:tr w:rsidR="00D23FE5" w:rsidRPr="00D23FE5" w14:paraId="4AAF4552" w14:textId="76CB6DCD" w:rsidTr="003A7D34">
        <w:tc>
          <w:tcPr>
            <w:tcW w:w="482" w:type="pct"/>
            <w:vAlign w:val="center"/>
          </w:tcPr>
          <w:p w14:paraId="2FBE9FF8" w14:textId="77777777" w:rsidR="001331F5" w:rsidRPr="00D23FE5" w:rsidRDefault="001331F5" w:rsidP="00E77184">
            <w:pPr>
              <w:spacing w:line="350" w:lineRule="exact"/>
              <w:jc w:val="center"/>
              <w:rPr>
                <w:rFonts w:hAnsi="標楷體"/>
                <w:color w:val="000000" w:themeColor="text1"/>
                <w:sz w:val="28"/>
                <w:szCs w:val="18"/>
              </w:rPr>
            </w:pPr>
            <w:r w:rsidRPr="00D23FE5">
              <w:rPr>
                <w:rFonts w:hAnsi="標楷體" w:hint="eastAsia"/>
                <w:color w:val="000000" w:themeColor="text1"/>
                <w:sz w:val="28"/>
                <w:szCs w:val="18"/>
              </w:rPr>
              <w:t>6</w:t>
            </w:r>
          </w:p>
        </w:tc>
        <w:tc>
          <w:tcPr>
            <w:tcW w:w="1290" w:type="pct"/>
            <w:shd w:val="clear" w:color="auto" w:fill="auto"/>
            <w:vAlign w:val="center"/>
          </w:tcPr>
          <w:p w14:paraId="3F0BC2F6" w14:textId="77777777" w:rsidR="001331F5" w:rsidRPr="00D23FE5" w:rsidRDefault="001331F5" w:rsidP="00E77184">
            <w:pPr>
              <w:spacing w:line="350" w:lineRule="exact"/>
              <w:rPr>
                <w:rFonts w:hAnsi="標楷體"/>
                <w:color w:val="000000" w:themeColor="text1"/>
                <w:sz w:val="28"/>
                <w:szCs w:val="18"/>
              </w:rPr>
            </w:pPr>
            <w:r w:rsidRPr="00D23FE5">
              <w:rPr>
                <w:rFonts w:hAnsi="標楷體" w:hint="eastAsia"/>
                <w:color w:val="000000" w:themeColor="text1"/>
                <w:sz w:val="28"/>
                <w:szCs w:val="18"/>
              </w:rPr>
              <w:t>108.4.3</w:t>
            </w:r>
          </w:p>
        </w:tc>
        <w:tc>
          <w:tcPr>
            <w:tcW w:w="3227" w:type="pct"/>
            <w:gridSpan w:val="2"/>
            <w:shd w:val="clear" w:color="auto" w:fill="auto"/>
            <w:vAlign w:val="center"/>
          </w:tcPr>
          <w:p w14:paraId="4143375A" w14:textId="77777777" w:rsidR="001331F5" w:rsidRPr="00D23FE5" w:rsidRDefault="001331F5" w:rsidP="00E77184">
            <w:pPr>
              <w:spacing w:line="350" w:lineRule="exact"/>
              <w:rPr>
                <w:rFonts w:hAnsi="標楷體"/>
                <w:color w:val="000000" w:themeColor="text1"/>
                <w:sz w:val="28"/>
                <w:szCs w:val="28"/>
              </w:rPr>
            </w:pPr>
            <w:r w:rsidRPr="00D23FE5">
              <w:rPr>
                <w:rFonts w:hAnsi="標楷體" w:hint="eastAsia"/>
                <w:color w:val="000000" w:themeColor="text1"/>
                <w:sz w:val="28"/>
                <w:szCs w:val="28"/>
              </w:rPr>
              <w:t>土壤及地下水污染整治場址</w:t>
            </w:r>
          </w:p>
        </w:tc>
      </w:tr>
      <w:tr w:rsidR="00D23FE5" w:rsidRPr="00D23FE5" w14:paraId="1327F573" w14:textId="77777777" w:rsidTr="00F758B4">
        <w:tc>
          <w:tcPr>
            <w:tcW w:w="482" w:type="pct"/>
            <w:vAlign w:val="center"/>
          </w:tcPr>
          <w:p w14:paraId="41033B86" w14:textId="77777777" w:rsidR="001331F5" w:rsidRPr="00D23FE5" w:rsidRDefault="001331F5" w:rsidP="00E77184">
            <w:pPr>
              <w:spacing w:line="350" w:lineRule="exact"/>
              <w:jc w:val="center"/>
              <w:rPr>
                <w:rFonts w:hAnsi="標楷體"/>
                <w:color w:val="000000" w:themeColor="text1"/>
                <w:sz w:val="28"/>
                <w:szCs w:val="18"/>
              </w:rPr>
            </w:pPr>
            <w:r w:rsidRPr="00D23FE5">
              <w:rPr>
                <w:rFonts w:hAnsi="標楷體" w:hint="eastAsia"/>
                <w:color w:val="000000" w:themeColor="text1"/>
                <w:sz w:val="28"/>
                <w:szCs w:val="18"/>
              </w:rPr>
              <w:t>7</w:t>
            </w:r>
          </w:p>
        </w:tc>
        <w:tc>
          <w:tcPr>
            <w:tcW w:w="1290" w:type="pct"/>
            <w:vAlign w:val="center"/>
          </w:tcPr>
          <w:p w14:paraId="340F4A43" w14:textId="2FE245BE" w:rsidR="001331F5" w:rsidRPr="00D23FE5" w:rsidRDefault="001331F5" w:rsidP="00E77184">
            <w:pPr>
              <w:spacing w:line="350" w:lineRule="exact"/>
              <w:rPr>
                <w:rFonts w:hAnsi="標楷體"/>
                <w:color w:val="000000" w:themeColor="text1"/>
                <w:sz w:val="28"/>
                <w:szCs w:val="18"/>
              </w:rPr>
            </w:pPr>
            <w:r w:rsidRPr="00D23FE5">
              <w:rPr>
                <w:rFonts w:hAnsi="標楷體" w:hint="eastAsia"/>
                <w:color w:val="000000" w:themeColor="text1"/>
                <w:sz w:val="28"/>
                <w:szCs w:val="18"/>
              </w:rPr>
              <w:t>109</w:t>
            </w:r>
            <w:r w:rsidR="00CE5A08" w:rsidRPr="00D23FE5">
              <w:rPr>
                <w:rFonts w:hAnsi="標楷體" w:hint="eastAsia"/>
                <w:color w:val="000000" w:themeColor="text1"/>
                <w:sz w:val="28"/>
                <w:szCs w:val="18"/>
              </w:rPr>
              <w:t>.</w:t>
            </w:r>
            <w:r w:rsidRPr="00D23FE5">
              <w:rPr>
                <w:rFonts w:hAnsi="標楷體" w:hint="eastAsia"/>
                <w:color w:val="000000" w:themeColor="text1"/>
                <w:sz w:val="28"/>
                <w:szCs w:val="18"/>
              </w:rPr>
              <w:t>8</w:t>
            </w:r>
            <w:r w:rsidR="00CE5A08" w:rsidRPr="00D23FE5">
              <w:rPr>
                <w:rFonts w:hAnsi="標楷體" w:hint="eastAsia"/>
                <w:color w:val="000000" w:themeColor="text1"/>
                <w:sz w:val="28"/>
                <w:szCs w:val="18"/>
              </w:rPr>
              <w:t>-</w:t>
            </w:r>
            <w:r w:rsidRPr="00D23FE5">
              <w:rPr>
                <w:rFonts w:hAnsi="標楷體" w:hint="eastAsia"/>
                <w:color w:val="000000" w:themeColor="text1"/>
                <w:sz w:val="28"/>
                <w:szCs w:val="18"/>
              </w:rPr>
              <w:t>11</w:t>
            </w:r>
          </w:p>
        </w:tc>
        <w:tc>
          <w:tcPr>
            <w:tcW w:w="1533" w:type="pct"/>
            <w:vAlign w:val="center"/>
          </w:tcPr>
          <w:p w14:paraId="49A0CA3A" w14:textId="3AD45AB6" w:rsidR="001331F5" w:rsidRPr="00D23FE5" w:rsidRDefault="001331F5" w:rsidP="00E77184">
            <w:pPr>
              <w:spacing w:line="350" w:lineRule="exact"/>
              <w:rPr>
                <w:rFonts w:hAnsi="標楷體"/>
                <w:color w:val="000000" w:themeColor="text1"/>
                <w:sz w:val="28"/>
                <w:szCs w:val="18"/>
              </w:rPr>
            </w:pPr>
            <w:proofErr w:type="gramStart"/>
            <w:r w:rsidRPr="00D23FE5">
              <w:rPr>
                <w:rFonts w:hAnsi="標楷體" w:hint="eastAsia"/>
                <w:color w:val="000000" w:themeColor="text1"/>
                <w:sz w:val="28"/>
                <w:szCs w:val="18"/>
              </w:rPr>
              <w:t>臺</w:t>
            </w:r>
            <w:proofErr w:type="gramEnd"/>
            <w:r w:rsidRPr="00D23FE5">
              <w:rPr>
                <w:rFonts w:hAnsi="標楷體" w:hint="eastAsia"/>
                <w:color w:val="000000" w:themeColor="text1"/>
                <w:sz w:val="28"/>
                <w:szCs w:val="18"/>
              </w:rPr>
              <w:t>鐵公司委託辦理</w:t>
            </w:r>
          </w:p>
        </w:tc>
        <w:tc>
          <w:tcPr>
            <w:tcW w:w="1695" w:type="pct"/>
            <w:vAlign w:val="center"/>
          </w:tcPr>
          <w:p w14:paraId="387ADD66" w14:textId="6F37433C" w:rsidR="001331F5" w:rsidRPr="00D23FE5" w:rsidRDefault="001331F5" w:rsidP="00E77184">
            <w:pPr>
              <w:spacing w:line="350" w:lineRule="exact"/>
              <w:rPr>
                <w:rFonts w:hAnsi="標楷體"/>
                <w:color w:val="000000" w:themeColor="text1"/>
                <w:sz w:val="28"/>
                <w:szCs w:val="18"/>
              </w:rPr>
            </w:pPr>
            <w:r w:rsidRPr="00D23FE5">
              <w:rPr>
                <w:rFonts w:hAnsi="標楷體" w:hint="eastAsia"/>
                <w:color w:val="000000" w:themeColor="text1"/>
                <w:sz w:val="28"/>
                <w:szCs w:val="18"/>
              </w:rPr>
              <w:t>污染範圍補充調查</w:t>
            </w:r>
          </w:p>
        </w:tc>
      </w:tr>
    </w:tbl>
    <w:p w14:paraId="11E4766D" w14:textId="3736A41A" w:rsidR="002634B9" w:rsidRPr="00D23FE5" w:rsidRDefault="00333E00" w:rsidP="00873EDF">
      <w:pPr>
        <w:pStyle w:val="a3"/>
        <w:numPr>
          <w:ilvl w:val="0"/>
          <w:numId w:val="0"/>
        </w:numPr>
        <w:spacing w:before="0" w:afterLines="20" w:after="91"/>
        <w:ind w:firstLineChars="50" w:firstLine="140"/>
        <w:rPr>
          <w:rFonts w:hAnsi="標楷體"/>
          <w:bCs w:val="0"/>
          <w:color w:val="000000" w:themeColor="text1"/>
        </w:rPr>
      </w:pPr>
      <w:r w:rsidRPr="00D23FE5">
        <w:rPr>
          <w:rFonts w:hAnsi="標楷體" w:hint="eastAsia"/>
          <w:color w:val="000000" w:themeColor="text1"/>
        </w:rPr>
        <w:t>資料來源：交通部約</w:t>
      </w:r>
      <w:proofErr w:type="gramStart"/>
      <w:r w:rsidRPr="00D23FE5">
        <w:rPr>
          <w:rFonts w:hAnsi="標楷體" w:hint="eastAsia"/>
          <w:color w:val="000000" w:themeColor="text1"/>
        </w:rPr>
        <w:t>詢</w:t>
      </w:r>
      <w:proofErr w:type="gramEnd"/>
      <w:r w:rsidRPr="00D23FE5">
        <w:rPr>
          <w:rFonts w:hAnsi="標楷體" w:hint="eastAsia"/>
          <w:color w:val="000000" w:themeColor="text1"/>
        </w:rPr>
        <w:t>資料，</w:t>
      </w:r>
      <w:r w:rsidR="00603A75" w:rsidRPr="00D23FE5">
        <w:rPr>
          <w:rFonts w:hAnsi="標楷體" w:hint="eastAsia"/>
          <w:color w:val="000000" w:themeColor="text1"/>
        </w:rPr>
        <w:t>本院</w:t>
      </w:r>
      <w:proofErr w:type="gramStart"/>
      <w:r w:rsidRPr="00D23FE5">
        <w:rPr>
          <w:rFonts w:hAnsi="標楷體" w:hint="eastAsia"/>
          <w:color w:val="000000" w:themeColor="text1"/>
        </w:rPr>
        <w:t>自行彙製</w:t>
      </w:r>
      <w:proofErr w:type="gramEnd"/>
      <w:r w:rsidRPr="00D23FE5">
        <w:rPr>
          <w:rFonts w:hAnsi="標楷體" w:hint="eastAsia"/>
          <w:color w:val="000000" w:themeColor="text1"/>
        </w:rPr>
        <w:t>。</w:t>
      </w:r>
    </w:p>
    <w:p w14:paraId="66B3E83E" w14:textId="72B5AD6B" w:rsidR="00197CFC" w:rsidRPr="00D23FE5" w:rsidRDefault="000B419A" w:rsidP="007F5993">
      <w:pPr>
        <w:pStyle w:val="5"/>
        <w:rPr>
          <w:rFonts w:hAnsi="標楷體"/>
          <w:bCs w:val="0"/>
          <w:color w:val="000000" w:themeColor="text1"/>
        </w:rPr>
      </w:pPr>
      <w:r w:rsidRPr="00D23FE5">
        <w:rPr>
          <w:rFonts w:hAnsi="標楷體"/>
          <w:color w:val="000000" w:themeColor="text1"/>
        </w:rPr>
        <w:t>新北環保局</w:t>
      </w:r>
      <w:r w:rsidRPr="00D23FE5">
        <w:rPr>
          <w:rFonts w:hAnsi="標楷體" w:hint="eastAsia"/>
          <w:color w:val="000000" w:themeColor="text1"/>
        </w:rPr>
        <w:t>因民眾陳情，</w:t>
      </w:r>
      <w:r w:rsidR="00CE5A08" w:rsidRPr="00D23FE5">
        <w:rPr>
          <w:rFonts w:hAnsi="標楷體" w:hint="eastAsia"/>
          <w:color w:val="000000" w:themeColor="text1"/>
        </w:rPr>
        <w:t>初步判定</w:t>
      </w:r>
      <w:r w:rsidR="00C403F2" w:rsidRPr="00D23FE5">
        <w:rPr>
          <w:rFonts w:hAnsi="標楷體" w:hint="eastAsia"/>
          <w:color w:val="000000" w:themeColor="text1"/>
        </w:rPr>
        <w:t>為</w:t>
      </w:r>
      <w:r w:rsidRPr="00D23FE5">
        <w:rPr>
          <w:rFonts w:hAnsi="標楷體" w:hint="eastAsia"/>
          <w:color w:val="000000" w:themeColor="text1"/>
        </w:rPr>
        <w:t>柴油儲油槽或輸油管線洩漏所致，</w:t>
      </w:r>
      <w:proofErr w:type="gramStart"/>
      <w:r w:rsidR="004D63BA" w:rsidRPr="00D23FE5">
        <w:rPr>
          <w:rFonts w:hAnsi="標楷體" w:hint="eastAsia"/>
          <w:color w:val="000000" w:themeColor="text1"/>
        </w:rPr>
        <w:t>爰</w:t>
      </w:r>
      <w:proofErr w:type="gramEnd"/>
      <w:r w:rsidRPr="00D23FE5">
        <w:rPr>
          <w:rFonts w:hAnsi="標楷體" w:hint="eastAsia"/>
          <w:color w:val="000000" w:themeColor="text1"/>
        </w:rPr>
        <w:t>於105年10月28日依</w:t>
      </w:r>
      <w:r w:rsidR="00EF39DB" w:rsidRPr="00D23FE5">
        <w:rPr>
          <w:rFonts w:hAnsi="標楷體" w:hint="eastAsia"/>
          <w:color w:val="000000" w:themeColor="text1"/>
        </w:rPr>
        <w:t>「</w:t>
      </w:r>
      <w:proofErr w:type="gramStart"/>
      <w:r w:rsidR="00CC42DD" w:rsidRPr="00D23FE5">
        <w:rPr>
          <w:rFonts w:hAnsi="標楷體" w:hint="eastAsia"/>
          <w:color w:val="000000" w:themeColor="text1"/>
        </w:rPr>
        <w:t>土污法</w:t>
      </w:r>
      <w:proofErr w:type="gramEnd"/>
      <w:r w:rsidR="00EF39DB" w:rsidRPr="00D23FE5">
        <w:rPr>
          <w:rFonts w:hAnsi="標楷體" w:hint="eastAsia"/>
          <w:color w:val="000000" w:themeColor="text1"/>
        </w:rPr>
        <w:t>」</w:t>
      </w:r>
      <w:r w:rsidRPr="00D23FE5">
        <w:rPr>
          <w:rFonts w:hAnsi="標楷體" w:hint="eastAsia"/>
          <w:color w:val="000000" w:themeColor="text1"/>
        </w:rPr>
        <w:t>第12條進行</w:t>
      </w:r>
      <w:r w:rsidR="004D63BA" w:rsidRPr="00D23FE5">
        <w:rPr>
          <w:rFonts w:hAnsi="標楷體" w:hint="eastAsia"/>
          <w:color w:val="000000" w:themeColor="text1"/>
        </w:rPr>
        <w:t>第1次</w:t>
      </w:r>
      <w:r w:rsidRPr="00D23FE5">
        <w:rPr>
          <w:rFonts w:hAnsi="標楷體" w:hint="eastAsia"/>
          <w:color w:val="000000" w:themeColor="text1"/>
        </w:rPr>
        <w:t>污染查證工作</w:t>
      </w:r>
      <w:r w:rsidR="00197CFC" w:rsidRPr="00D23FE5">
        <w:rPr>
          <w:rFonts w:hAnsi="標楷體" w:hint="eastAsia"/>
          <w:color w:val="000000" w:themeColor="text1"/>
        </w:rPr>
        <w:t>，</w:t>
      </w:r>
      <w:r w:rsidR="001A425A" w:rsidRPr="00D23FE5">
        <w:rPr>
          <w:rFonts w:hAnsi="標楷體" w:hint="eastAsia"/>
          <w:color w:val="000000" w:themeColor="text1"/>
        </w:rPr>
        <w:t>發現土壤</w:t>
      </w:r>
      <w:r w:rsidR="00183748" w:rsidRPr="00D23FE5">
        <w:rPr>
          <w:rFonts w:hAnsi="標楷體" w:hint="eastAsia"/>
          <w:color w:val="000000" w:themeColor="text1"/>
        </w:rPr>
        <w:t>中</w:t>
      </w:r>
      <w:r w:rsidR="001A425A" w:rsidRPr="00D23FE5">
        <w:rPr>
          <w:rFonts w:hAnsi="標楷體" w:hint="eastAsia"/>
          <w:color w:val="000000" w:themeColor="text1"/>
        </w:rPr>
        <w:t>TPH值高於管制標準</w:t>
      </w:r>
      <w:r w:rsidR="004413E2" w:rsidRPr="00D23FE5">
        <w:rPr>
          <w:rFonts w:hAnsi="標楷體" w:hint="eastAsia"/>
          <w:color w:val="000000" w:themeColor="text1"/>
        </w:rPr>
        <w:t>，另於107年7月進行第2次污染查證</w:t>
      </w:r>
      <w:r w:rsidR="004D63BA" w:rsidRPr="00D23FE5">
        <w:rPr>
          <w:rFonts w:hAnsi="標楷體" w:hint="eastAsia"/>
          <w:color w:val="000000" w:themeColor="text1"/>
        </w:rPr>
        <w:t>工作</w:t>
      </w:r>
      <w:r w:rsidR="001A425A" w:rsidRPr="00D23FE5">
        <w:rPr>
          <w:rFonts w:hAnsi="標楷體" w:hint="eastAsia"/>
          <w:color w:val="000000" w:themeColor="text1"/>
        </w:rPr>
        <w:t>，</w:t>
      </w:r>
      <w:proofErr w:type="gramStart"/>
      <w:r w:rsidR="009A4B81" w:rsidRPr="00D23FE5">
        <w:rPr>
          <w:rFonts w:hAnsi="標楷體" w:hint="eastAsia"/>
          <w:color w:val="000000" w:themeColor="text1"/>
        </w:rPr>
        <w:t>參</w:t>
      </w:r>
      <w:r w:rsidR="0022367E" w:rsidRPr="00D23FE5">
        <w:rPr>
          <w:rFonts w:hAnsi="標楷體" w:hint="eastAsia"/>
          <w:color w:val="000000" w:themeColor="text1"/>
        </w:rPr>
        <w:t>據</w:t>
      </w:r>
      <w:r w:rsidR="007C221F" w:rsidRPr="00D23FE5">
        <w:rPr>
          <w:rFonts w:hAnsi="標楷體" w:hint="eastAsia"/>
          <w:color w:val="000000" w:themeColor="text1"/>
        </w:rPr>
        <w:t>該</w:t>
      </w:r>
      <w:proofErr w:type="gramEnd"/>
      <w:r w:rsidR="0022367E" w:rsidRPr="00D23FE5">
        <w:rPr>
          <w:rFonts w:hAnsi="標楷體" w:hint="eastAsia"/>
          <w:color w:val="000000" w:themeColor="text1"/>
        </w:rPr>
        <w:t>局</w:t>
      </w:r>
      <w:r w:rsidR="0022367E" w:rsidRPr="00D23FE5">
        <w:rPr>
          <w:rFonts w:hAnsi="標楷體" w:hint="eastAsia"/>
          <w:bCs w:val="0"/>
          <w:color w:val="000000" w:themeColor="text1"/>
        </w:rPr>
        <w:t>2次查</w:t>
      </w:r>
      <w:r w:rsidR="00333E00" w:rsidRPr="00D23FE5">
        <w:rPr>
          <w:rFonts w:hAnsi="標楷體" w:hint="eastAsia"/>
          <w:bCs w:val="0"/>
          <w:color w:val="000000" w:themeColor="text1"/>
        </w:rPr>
        <w:t>證</w:t>
      </w:r>
      <w:r w:rsidR="0022367E" w:rsidRPr="00D23FE5">
        <w:rPr>
          <w:rFonts w:hAnsi="標楷體" w:hint="eastAsia"/>
          <w:bCs w:val="0"/>
          <w:color w:val="000000" w:themeColor="text1"/>
        </w:rPr>
        <w:t>情形</w:t>
      </w:r>
      <w:r w:rsidR="00895131" w:rsidRPr="00D23FE5">
        <w:rPr>
          <w:rFonts w:hAnsi="標楷體" w:hint="eastAsia"/>
          <w:bCs w:val="0"/>
          <w:color w:val="000000" w:themeColor="text1"/>
        </w:rPr>
        <w:t>彙整</w:t>
      </w:r>
      <w:r w:rsidR="0022367E" w:rsidRPr="00D23FE5">
        <w:rPr>
          <w:rFonts w:hAnsi="標楷體" w:hint="eastAsia"/>
          <w:bCs w:val="0"/>
          <w:color w:val="000000" w:themeColor="text1"/>
        </w:rPr>
        <w:t>如下</w:t>
      </w:r>
      <w:r w:rsidRPr="00D23FE5">
        <w:rPr>
          <w:rFonts w:hAnsi="標楷體" w:hint="eastAsia"/>
          <w:bCs w:val="0"/>
          <w:color w:val="000000" w:themeColor="text1"/>
        </w:rPr>
        <w:t>：</w:t>
      </w:r>
    </w:p>
    <w:p w14:paraId="6BB158BE" w14:textId="32D86F78" w:rsidR="00615193" w:rsidRPr="00D23FE5" w:rsidRDefault="00BE0F4A" w:rsidP="003F2182">
      <w:pPr>
        <w:pStyle w:val="6"/>
        <w:rPr>
          <w:rFonts w:hAnsi="標楷體"/>
          <w:color w:val="000000" w:themeColor="text1"/>
        </w:rPr>
      </w:pPr>
      <w:bookmarkStart w:id="56" w:name="_Hlk227245096"/>
      <w:r w:rsidRPr="00D23FE5">
        <w:rPr>
          <w:rFonts w:hAnsi="標楷體" w:hint="eastAsia"/>
          <w:color w:val="000000" w:themeColor="text1"/>
        </w:rPr>
        <w:t>污染濃度與面積變化：</w:t>
      </w:r>
      <w:r w:rsidRPr="00D23FE5">
        <w:rPr>
          <w:rFonts w:hAnsi="標楷體"/>
          <w:color w:val="000000" w:themeColor="text1"/>
        </w:rPr>
        <w:t>105年底尚無污染之</w:t>
      </w:r>
      <w:r w:rsidRPr="00D23FE5">
        <w:rPr>
          <w:rFonts w:hAnsi="標楷體"/>
          <w:color w:val="000000" w:themeColor="text1"/>
          <w:u w:val="single"/>
        </w:rPr>
        <w:t>地下水</w:t>
      </w:r>
      <w:r w:rsidRPr="00D23FE5">
        <w:rPr>
          <w:rFonts w:hAnsi="標楷體"/>
          <w:color w:val="000000" w:themeColor="text1"/>
        </w:rPr>
        <w:t>，</w:t>
      </w:r>
      <w:r w:rsidRPr="00D23FE5">
        <w:rPr>
          <w:rFonts w:hAnsi="標楷體" w:hint="eastAsia"/>
          <w:color w:val="000000" w:themeColor="text1"/>
        </w:rPr>
        <w:t>107年</w:t>
      </w:r>
      <w:r w:rsidRPr="00D23FE5">
        <w:rPr>
          <w:rFonts w:hAnsi="標楷體"/>
          <w:color w:val="000000" w:themeColor="text1"/>
        </w:rPr>
        <w:t>TPH濃度為4,940</w:t>
      </w:r>
      <w:r w:rsidR="00EA0160" w:rsidRPr="00D23FE5">
        <w:rPr>
          <w:rFonts w:hAnsi="標楷體" w:hint="eastAsia"/>
          <w:color w:val="000000" w:themeColor="text1"/>
        </w:rPr>
        <w:t>mg/L</w:t>
      </w:r>
      <w:r w:rsidRPr="00D23FE5">
        <w:rPr>
          <w:rFonts w:hAnsi="標楷體"/>
          <w:color w:val="000000" w:themeColor="text1"/>
        </w:rPr>
        <w:t>，</w:t>
      </w:r>
      <w:r w:rsidR="00EA0160" w:rsidRPr="00D23FE5">
        <w:rPr>
          <w:rFonts w:hAnsi="標楷體" w:hint="eastAsia"/>
          <w:color w:val="000000" w:themeColor="text1"/>
        </w:rPr>
        <w:t>超過</w:t>
      </w:r>
      <w:r w:rsidRPr="00D23FE5">
        <w:rPr>
          <w:rFonts w:hAnsi="標楷體"/>
          <w:color w:val="000000" w:themeColor="text1"/>
        </w:rPr>
        <w:t>污染管制標準494倍；另場內</w:t>
      </w:r>
      <w:r w:rsidRPr="00D23FE5">
        <w:rPr>
          <w:rFonts w:hAnsi="標楷體"/>
          <w:color w:val="000000" w:themeColor="text1"/>
          <w:u w:val="single"/>
        </w:rPr>
        <w:t>土壤</w:t>
      </w:r>
      <w:r w:rsidRPr="00D23FE5">
        <w:rPr>
          <w:rFonts w:hAnsi="標楷體"/>
          <w:color w:val="000000" w:themeColor="text1"/>
        </w:rPr>
        <w:t>中TPH濃度為14,600</w:t>
      </w:r>
      <w:r w:rsidR="00EA0160" w:rsidRPr="00D23FE5">
        <w:rPr>
          <w:rFonts w:hAnsi="標楷體" w:hint="eastAsia"/>
          <w:color w:val="000000" w:themeColor="text1"/>
        </w:rPr>
        <w:t>mg/kg</w:t>
      </w:r>
      <w:r w:rsidRPr="00D23FE5">
        <w:rPr>
          <w:rFonts w:hAnsi="標楷體"/>
          <w:color w:val="000000" w:themeColor="text1"/>
        </w:rPr>
        <w:t>，原</w:t>
      </w:r>
      <w:r w:rsidRPr="00D23FE5">
        <w:rPr>
          <w:rFonts w:hAnsi="標楷體" w:hint="eastAsia"/>
          <w:color w:val="000000" w:themeColor="text1"/>
        </w:rPr>
        <w:t>超過</w:t>
      </w:r>
      <w:r w:rsidRPr="00D23FE5">
        <w:rPr>
          <w:rFonts w:hAnsi="標楷體"/>
          <w:color w:val="000000" w:themeColor="text1"/>
        </w:rPr>
        <w:t>土壤污染管制標準7.26倍，已</w:t>
      </w:r>
      <w:r w:rsidRPr="00D23FE5">
        <w:rPr>
          <w:rFonts w:hAnsi="標楷體" w:hint="eastAsia"/>
          <w:color w:val="000000" w:themeColor="text1"/>
        </w:rPr>
        <w:t>提</w:t>
      </w:r>
      <w:r w:rsidRPr="00D23FE5">
        <w:rPr>
          <w:rFonts w:hAnsi="標楷體"/>
          <w:color w:val="000000" w:themeColor="text1"/>
        </w:rPr>
        <w:t>升至14.6倍</w:t>
      </w:r>
      <w:r w:rsidR="00615193" w:rsidRPr="00D23FE5">
        <w:rPr>
          <w:rFonts w:hAnsi="標楷體" w:hint="eastAsia"/>
          <w:color w:val="000000" w:themeColor="text1"/>
        </w:rPr>
        <w:t>，</w:t>
      </w:r>
      <w:r w:rsidRPr="00D23FE5">
        <w:rPr>
          <w:rFonts w:hAnsi="標楷體" w:hint="eastAsia"/>
          <w:color w:val="000000" w:themeColor="text1"/>
        </w:rPr>
        <w:t>新北環保</w:t>
      </w:r>
      <w:r w:rsidRPr="00D23FE5">
        <w:rPr>
          <w:rFonts w:hAnsi="標楷體"/>
          <w:color w:val="000000" w:themeColor="text1"/>
        </w:rPr>
        <w:t>局</w:t>
      </w:r>
      <w:r w:rsidRPr="00D23FE5">
        <w:rPr>
          <w:rFonts w:hAnsi="標楷體" w:hint="eastAsia"/>
          <w:color w:val="000000" w:themeColor="text1"/>
        </w:rPr>
        <w:t>於</w:t>
      </w:r>
      <w:r w:rsidRPr="00D23FE5">
        <w:rPr>
          <w:rFonts w:hAnsi="標楷體"/>
          <w:color w:val="000000" w:themeColor="text1"/>
        </w:rPr>
        <w:t>107年10月1日修正公告該場址之土地</w:t>
      </w:r>
      <w:r w:rsidRPr="00D23FE5">
        <w:rPr>
          <w:rFonts w:hAnsi="標楷體" w:hint="eastAsia"/>
          <w:color w:val="000000" w:themeColor="text1"/>
        </w:rPr>
        <w:t>，</w:t>
      </w:r>
      <w:r w:rsidRPr="00D23FE5">
        <w:rPr>
          <w:rFonts w:hAnsi="標楷體"/>
          <w:color w:val="000000" w:themeColor="text1"/>
        </w:rPr>
        <w:t>新增</w:t>
      </w:r>
      <w:proofErr w:type="gramStart"/>
      <w:r w:rsidRPr="00D23FE5">
        <w:rPr>
          <w:rFonts w:hAnsi="標楷體"/>
          <w:color w:val="000000" w:themeColor="text1"/>
        </w:rPr>
        <w:t>味王段</w:t>
      </w:r>
      <w:proofErr w:type="gramEnd"/>
      <w:r w:rsidRPr="00D23FE5">
        <w:rPr>
          <w:rFonts w:hAnsi="標楷體"/>
          <w:color w:val="000000" w:themeColor="text1"/>
        </w:rPr>
        <w:t>25地號1筆</w:t>
      </w:r>
      <w:r w:rsidRPr="00D23FE5">
        <w:rPr>
          <w:rFonts w:hAnsi="標楷體" w:hint="eastAsia"/>
          <w:color w:val="000000" w:themeColor="text1"/>
        </w:rPr>
        <w:t>，並公告</w:t>
      </w:r>
      <w:r w:rsidRPr="00D23FE5">
        <w:rPr>
          <w:rFonts w:hAnsi="標楷體"/>
          <w:color w:val="000000" w:themeColor="text1"/>
        </w:rPr>
        <w:t>為</w:t>
      </w:r>
      <w:r w:rsidRPr="00D23FE5">
        <w:rPr>
          <w:rFonts w:hAnsi="標楷體" w:hint="eastAsia"/>
          <w:b/>
          <w:bCs/>
          <w:color w:val="000000" w:themeColor="text1"/>
        </w:rPr>
        <w:t>「</w:t>
      </w:r>
      <w:r w:rsidRPr="00D23FE5">
        <w:rPr>
          <w:rFonts w:hAnsi="標楷體"/>
          <w:b/>
          <w:bCs/>
          <w:color w:val="000000" w:themeColor="text1"/>
        </w:rPr>
        <w:t>土壤及地下水污染控制場址</w:t>
      </w:r>
      <w:r w:rsidRPr="00D23FE5">
        <w:rPr>
          <w:rFonts w:hAnsi="標楷體" w:hint="eastAsia"/>
          <w:b/>
          <w:bCs/>
          <w:color w:val="000000" w:themeColor="text1"/>
        </w:rPr>
        <w:t>」</w:t>
      </w:r>
      <w:r w:rsidRPr="00D23FE5">
        <w:rPr>
          <w:rFonts w:hAnsi="標楷體"/>
          <w:b/>
          <w:bCs/>
          <w:color w:val="000000" w:themeColor="text1"/>
        </w:rPr>
        <w:t>，</w:t>
      </w:r>
      <w:r w:rsidRPr="00D23FE5">
        <w:rPr>
          <w:rFonts w:hAnsi="標楷體"/>
          <w:color w:val="000000" w:themeColor="text1"/>
        </w:rPr>
        <w:t>並劃定為土壤及地下水污染管制區。</w:t>
      </w:r>
    </w:p>
    <w:p w14:paraId="2C865940" w14:textId="7E087F28" w:rsidR="00BE0F4A" w:rsidRPr="00D23FE5" w:rsidRDefault="00615193" w:rsidP="00B03FAA">
      <w:pPr>
        <w:pStyle w:val="6"/>
        <w:rPr>
          <w:rFonts w:hAnsi="標楷體"/>
          <w:color w:val="000000" w:themeColor="text1"/>
        </w:rPr>
      </w:pPr>
      <w:r w:rsidRPr="00D23FE5">
        <w:rPr>
          <w:rFonts w:hAnsi="標楷體" w:hint="eastAsia"/>
          <w:color w:val="000000" w:themeColor="text1"/>
        </w:rPr>
        <w:t>經初步評估污染潛勢評估總分「</w:t>
      </w:r>
      <w:r w:rsidRPr="00D23FE5">
        <w:rPr>
          <w:rFonts w:hAnsi="標楷體"/>
          <w:color w:val="000000" w:themeColor="text1"/>
        </w:rPr>
        <w:t>TOL</w:t>
      </w:r>
      <w:r w:rsidRPr="00D23FE5">
        <w:rPr>
          <w:rFonts w:hAnsi="標楷體" w:hint="eastAsia"/>
          <w:color w:val="000000" w:themeColor="text1"/>
        </w:rPr>
        <w:t>」值為</w:t>
      </w:r>
      <w:r w:rsidR="00BE0F4A" w:rsidRPr="00D23FE5">
        <w:rPr>
          <w:rFonts w:hAnsi="標楷體" w:hint="eastAsia"/>
          <w:color w:val="000000" w:themeColor="text1"/>
        </w:rPr>
        <w:t>1</w:t>
      </w:r>
      <w:r w:rsidR="00EA0160" w:rsidRPr="00D23FE5">
        <w:rPr>
          <w:rFonts w:hAnsi="標楷體" w:hint="eastAsia"/>
          <w:color w:val="000000" w:themeColor="text1"/>
        </w:rPr>
        <w:t>,</w:t>
      </w:r>
      <w:r w:rsidR="00BE0F4A" w:rsidRPr="00D23FE5">
        <w:rPr>
          <w:rFonts w:hAnsi="標楷體" w:hint="eastAsia"/>
          <w:color w:val="000000" w:themeColor="text1"/>
        </w:rPr>
        <w:t>580.33</w:t>
      </w:r>
      <w:r w:rsidR="007037E4" w:rsidRPr="00D23FE5">
        <w:rPr>
          <w:rFonts w:hAnsi="標楷體" w:hint="eastAsia"/>
          <w:color w:val="000000" w:themeColor="text1"/>
        </w:rPr>
        <w:t>分</w:t>
      </w:r>
      <w:r w:rsidR="00BE0F4A" w:rsidRPr="00D23FE5">
        <w:rPr>
          <w:rFonts w:hAnsi="標楷體" w:hint="eastAsia"/>
          <w:color w:val="000000" w:themeColor="text1"/>
        </w:rPr>
        <w:t>，已達1,200分以上，</w:t>
      </w:r>
      <w:proofErr w:type="gramStart"/>
      <w:r w:rsidR="009225B0" w:rsidRPr="00D23FE5">
        <w:rPr>
          <w:rFonts w:hAnsi="標楷體" w:hint="eastAsia"/>
          <w:color w:val="000000" w:themeColor="text1"/>
        </w:rPr>
        <w:t>環境部於</w:t>
      </w:r>
      <w:r w:rsidR="00BE0F4A" w:rsidRPr="00D23FE5">
        <w:rPr>
          <w:rFonts w:hAnsi="標楷體" w:hint="eastAsia"/>
          <w:color w:val="000000" w:themeColor="text1"/>
        </w:rPr>
        <w:t>108年4月3日</w:t>
      </w:r>
      <w:proofErr w:type="gramEnd"/>
      <w:r w:rsidR="00BE0F4A" w:rsidRPr="00D23FE5">
        <w:rPr>
          <w:rFonts w:hAnsi="標楷體" w:hint="eastAsia"/>
          <w:color w:val="000000" w:themeColor="text1"/>
        </w:rPr>
        <w:t>公告該場址為</w:t>
      </w:r>
      <w:r w:rsidR="00BE0F4A" w:rsidRPr="00D23FE5">
        <w:rPr>
          <w:rFonts w:hAnsi="標楷體" w:hint="eastAsia"/>
          <w:b/>
          <w:bCs/>
          <w:color w:val="000000" w:themeColor="text1"/>
        </w:rPr>
        <w:t>「土壤及地下水污染整治場址」</w:t>
      </w:r>
      <w:r w:rsidR="00BE0F4A" w:rsidRPr="00D23FE5">
        <w:rPr>
          <w:rFonts w:hAnsi="標楷體" w:hint="eastAsia"/>
          <w:color w:val="000000" w:themeColor="text1"/>
        </w:rPr>
        <w:t>。</w:t>
      </w:r>
    </w:p>
    <w:bookmarkEnd w:id="56"/>
    <w:p w14:paraId="06EA425F" w14:textId="0A74D5DB" w:rsidR="00850DB1" w:rsidRPr="00D23FE5" w:rsidRDefault="005B1644" w:rsidP="00D743E7">
      <w:pPr>
        <w:pStyle w:val="a3"/>
        <w:ind w:left="623" w:hanging="765"/>
        <w:rPr>
          <w:rFonts w:hAnsi="標楷體"/>
          <w:color w:val="000000" w:themeColor="text1"/>
        </w:rPr>
      </w:pPr>
      <w:proofErr w:type="gramStart"/>
      <w:r w:rsidRPr="00D23FE5">
        <w:rPr>
          <w:rFonts w:hAnsi="標楷體" w:hint="eastAsia"/>
          <w:color w:val="000000" w:themeColor="text1"/>
        </w:rPr>
        <w:t>摘述</w:t>
      </w:r>
      <w:r w:rsidR="004106DF" w:rsidRPr="00D23FE5">
        <w:rPr>
          <w:rFonts w:hAnsi="標楷體" w:hint="eastAsia"/>
          <w:color w:val="000000" w:themeColor="text1"/>
        </w:rPr>
        <w:t>新</w:t>
      </w:r>
      <w:proofErr w:type="gramEnd"/>
      <w:r w:rsidR="004106DF" w:rsidRPr="00D23FE5">
        <w:rPr>
          <w:rFonts w:hAnsi="標楷體" w:hint="eastAsia"/>
          <w:color w:val="000000" w:themeColor="text1"/>
        </w:rPr>
        <w:t>北</w:t>
      </w:r>
      <w:r w:rsidR="00850DB1" w:rsidRPr="00D23FE5">
        <w:rPr>
          <w:rFonts w:hAnsi="標楷體" w:hint="eastAsia"/>
          <w:color w:val="000000" w:themeColor="text1"/>
        </w:rPr>
        <w:t>環保局</w:t>
      </w:r>
      <w:r w:rsidR="002B7649" w:rsidRPr="00D23FE5">
        <w:rPr>
          <w:rFonts w:hAnsi="標楷體" w:hint="eastAsia"/>
          <w:color w:val="000000" w:themeColor="text1"/>
        </w:rPr>
        <w:t>進行</w:t>
      </w:r>
      <w:r w:rsidR="00850DB1" w:rsidRPr="00D23FE5">
        <w:rPr>
          <w:rFonts w:hAnsi="標楷體" w:hint="eastAsia"/>
          <w:color w:val="000000" w:themeColor="text1"/>
        </w:rPr>
        <w:t>2次土壤</w:t>
      </w:r>
      <w:r w:rsidR="003136C8" w:rsidRPr="00D23FE5">
        <w:rPr>
          <w:rFonts w:hAnsi="標楷體" w:hint="eastAsia"/>
          <w:color w:val="000000" w:themeColor="text1"/>
        </w:rPr>
        <w:t>及</w:t>
      </w:r>
      <w:r w:rsidR="00850DB1" w:rsidRPr="00D23FE5">
        <w:rPr>
          <w:rFonts w:hAnsi="標楷體" w:hint="eastAsia"/>
          <w:color w:val="000000" w:themeColor="text1"/>
        </w:rPr>
        <w:t>地下水查證</w:t>
      </w:r>
      <w:r w:rsidRPr="00D23FE5">
        <w:rPr>
          <w:rFonts w:hAnsi="標楷體" w:hint="eastAsia"/>
          <w:color w:val="000000" w:themeColor="text1"/>
        </w:rPr>
        <w:t>TPH濃度</w:t>
      </w:r>
      <w:r w:rsidR="004106DF" w:rsidRPr="00D23FE5">
        <w:rPr>
          <w:rFonts w:hAnsi="標楷體" w:hint="eastAsia"/>
          <w:color w:val="000000" w:themeColor="text1"/>
        </w:rPr>
        <w:t>情形</w:t>
      </w:r>
    </w:p>
    <w:tbl>
      <w:tblPr>
        <w:tblStyle w:val="afb"/>
        <w:tblW w:w="5376" w:type="pct"/>
        <w:tblInd w:w="-147" w:type="dxa"/>
        <w:tblLook w:val="04A0" w:firstRow="1" w:lastRow="0" w:firstColumn="1" w:lastColumn="0" w:noHBand="0" w:noVBand="1"/>
      </w:tblPr>
      <w:tblGrid>
        <w:gridCol w:w="1619"/>
        <w:gridCol w:w="1199"/>
        <w:gridCol w:w="1138"/>
        <w:gridCol w:w="1144"/>
        <w:gridCol w:w="1277"/>
        <w:gridCol w:w="1561"/>
        <w:gridCol w:w="1560"/>
      </w:tblGrid>
      <w:tr w:rsidR="00D23FE5" w:rsidRPr="00D23FE5" w14:paraId="6C271DFE" w14:textId="77777777" w:rsidTr="00FA7712">
        <w:trPr>
          <w:trHeight w:val="363"/>
        </w:trPr>
        <w:tc>
          <w:tcPr>
            <w:tcW w:w="853" w:type="pct"/>
            <w:shd w:val="clear" w:color="auto" w:fill="F2DBDB" w:themeFill="accent2" w:themeFillTint="33"/>
            <w:vAlign w:val="center"/>
          </w:tcPr>
          <w:p w14:paraId="67B913F0" w14:textId="77777777" w:rsidR="005B1644" w:rsidRPr="00D23FE5" w:rsidRDefault="005B1644" w:rsidP="005B1644">
            <w:pPr>
              <w:spacing w:line="360" w:lineRule="exact"/>
              <w:jc w:val="center"/>
              <w:rPr>
                <w:rFonts w:hAnsi="標楷體"/>
                <w:b/>
                <w:bCs/>
                <w:color w:val="000000" w:themeColor="text1"/>
                <w:sz w:val="28"/>
                <w:szCs w:val="28"/>
              </w:rPr>
            </w:pPr>
            <w:r w:rsidRPr="00D23FE5">
              <w:rPr>
                <w:rFonts w:hAnsi="標楷體" w:hint="eastAsia"/>
                <w:b/>
                <w:bCs/>
                <w:color w:val="000000" w:themeColor="text1"/>
                <w:sz w:val="28"/>
                <w:szCs w:val="28"/>
              </w:rPr>
              <w:t>查證日期</w:t>
            </w:r>
          </w:p>
        </w:tc>
        <w:tc>
          <w:tcPr>
            <w:tcW w:w="631" w:type="pct"/>
            <w:shd w:val="clear" w:color="auto" w:fill="F2DBDB" w:themeFill="accent2" w:themeFillTint="33"/>
            <w:vAlign w:val="center"/>
          </w:tcPr>
          <w:p w14:paraId="423ED52C" w14:textId="77777777" w:rsidR="005B1644" w:rsidRPr="00D23FE5" w:rsidRDefault="005B1644" w:rsidP="005B1644">
            <w:pPr>
              <w:spacing w:line="360" w:lineRule="exact"/>
              <w:jc w:val="center"/>
              <w:rPr>
                <w:rFonts w:hAnsi="標楷體"/>
                <w:b/>
                <w:bCs/>
                <w:color w:val="000000" w:themeColor="text1"/>
                <w:sz w:val="28"/>
                <w:szCs w:val="28"/>
              </w:rPr>
            </w:pPr>
            <w:r w:rsidRPr="00D23FE5">
              <w:rPr>
                <w:rFonts w:hAnsi="標楷體" w:hint="eastAsia"/>
                <w:b/>
                <w:bCs/>
                <w:color w:val="000000" w:themeColor="text1"/>
                <w:sz w:val="28"/>
                <w:szCs w:val="28"/>
              </w:rPr>
              <w:t>類型</w:t>
            </w:r>
          </w:p>
        </w:tc>
        <w:tc>
          <w:tcPr>
            <w:tcW w:w="599" w:type="pct"/>
            <w:shd w:val="clear" w:color="auto" w:fill="F2DBDB" w:themeFill="accent2" w:themeFillTint="33"/>
            <w:vAlign w:val="center"/>
          </w:tcPr>
          <w:p w14:paraId="28281CD7" w14:textId="77777777" w:rsidR="005B1644" w:rsidRPr="00D23FE5" w:rsidRDefault="005B1644" w:rsidP="005B1644">
            <w:pPr>
              <w:spacing w:line="360" w:lineRule="exact"/>
              <w:jc w:val="center"/>
              <w:rPr>
                <w:rFonts w:hAnsi="標楷體"/>
                <w:b/>
                <w:bCs/>
                <w:color w:val="000000" w:themeColor="text1"/>
                <w:sz w:val="28"/>
                <w:szCs w:val="28"/>
              </w:rPr>
            </w:pPr>
            <w:r w:rsidRPr="00D23FE5">
              <w:rPr>
                <w:rFonts w:hAnsi="標楷體" w:hint="eastAsia"/>
                <w:b/>
                <w:bCs/>
                <w:color w:val="000000" w:themeColor="text1"/>
                <w:sz w:val="28"/>
                <w:szCs w:val="28"/>
              </w:rPr>
              <w:t>單位</w:t>
            </w:r>
          </w:p>
        </w:tc>
        <w:tc>
          <w:tcPr>
            <w:tcW w:w="602" w:type="pct"/>
            <w:shd w:val="clear" w:color="auto" w:fill="F2DBDB" w:themeFill="accent2" w:themeFillTint="33"/>
            <w:vAlign w:val="center"/>
          </w:tcPr>
          <w:p w14:paraId="25E72AC4" w14:textId="0CBEF182" w:rsidR="005B1644" w:rsidRPr="00D23FE5" w:rsidRDefault="005B1644" w:rsidP="005B1644">
            <w:pPr>
              <w:spacing w:line="360" w:lineRule="exact"/>
              <w:jc w:val="center"/>
              <w:rPr>
                <w:rFonts w:hAnsi="標楷體"/>
                <w:b/>
                <w:bCs/>
                <w:color w:val="000000" w:themeColor="text1"/>
                <w:sz w:val="28"/>
                <w:szCs w:val="28"/>
              </w:rPr>
            </w:pPr>
            <w:r w:rsidRPr="00D23FE5">
              <w:rPr>
                <w:rFonts w:hAnsi="標楷體" w:hint="eastAsia"/>
                <w:b/>
                <w:bCs/>
                <w:color w:val="000000" w:themeColor="text1"/>
                <w:sz w:val="28"/>
                <w:szCs w:val="28"/>
              </w:rPr>
              <w:t>監測井</w:t>
            </w:r>
          </w:p>
        </w:tc>
        <w:tc>
          <w:tcPr>
            <w:tcW w:w="672" w:type="pct"/>
            <w:shd w:val="clear" w:color="auto" w:fill="F2DBDB" w:themeFill="accent2" w:themeFillTint="33"/>
            <w:vAlign w:val="center"/>
          </w:tcPr>
          <w:p w14:paraId="30605FB2" w14:textId="6F4EEA4E" w:rsidR="005B1644" w:rsidRPr="00D23FE5" w:rsidRDefault="005B1644" w:rsidP="005B1644">
            <w:pPr>
              <w:spacing w:line="360" w:lineRule="exact"/>
              <w:jc w:val="center"/>
              <w:rPr>
                <w:rFonts w:hAnsi="標楷體"/>
                <w:b/>
                <w:bCs/>
                <w:color w:val="000000" w:themeColor="text1"/>
                <w:sz w:val="28"/>
                <w:szCs w:val="28"/>
              </w:rPr>
            </w:pPr>
            <w:r w:rsidRPr="00D23FE5">
              <w:rPr>
                <w:rFonts w:hAnsi="標楷體" w:hint="eastAsia"/>
                <w:b/>
                <w:bCs/>
                <w:color w:val="000000" w:themeColor="text1"/>
                <w:sz w:val="28"/>
                <w:szCs w:val="28"/>
              </w:rPr>
              <w:t>TPH濃度</w:t>
            </w:r>
          </w:p>
        </w:tc>
        <w:tc>
          <w:tcPr>
            <w:tcW w:w="822" w:type="pct"/>
            <w:shd w:val="clear" w:color="auto" w:fill="F2DBDB" w:themeFill="accent2" w:themeFillTint="33"/>
            <w:vAlign w:val="center"/>
          </w:tcPr>
          <w:p w14:paraId="7C43F5DE" w14:textId="77777777" w:rsidR="005B1644" w:rsidRPr="00D23FE5" w:rsidRDefault="005B1644" w:rsidP="005B1644">
            <w:pPr>
              <w:spacing w:line="360" w:lineRule="exact"/>
              <w:jc w:val="center"/>
              <w:rPr>
                <w:rFonts w:hAnsi="標楷體"/>
                <w:b/>
                <w:bCs/>
                <w:color w:val="000000" w:themeColor="text1"/>
                <w:sz w:val="28"/>
                <w:szCs w:val="28"/>
              </w:rPr>
            </w:pPr>
            <w:r w:rsidRPr="00D23FE5">
              <w:rPr>
                <w:rFonts w:hAnsi="標楷體" w:hint="eastAsia"/>
                <w:b/>
                <w:bCs/>
                <w:color w:val="000000" w:themeColor="text1"/>
                <w:sz w:val="28"/>
                <w:szCs w:val="28"/>
              </w:rPr>
              <w:t>管制標準</w:t>
            </w:r>
          </w:p>
        </w:tc>
        <w:tc>
          <w:tcPr>
            <w:tcW w:w="821" w:type="pct"/>
            <w:shd w:val="clear" w:color="auto" w:fill="F2DBDB" w:themeFill="accent2" w:themeFillTint="33"/>
            <w:vAlign w:val="center"/>
          </w:tcPr>
          <w:p w14:paraId="6272E0CE" w14:textId="34AB3DCE" w:rsidR="005B1644" w:rsidRPr="00D23FE5" w:rsidRDefault="005B1644" w:rsidP="005B1644">
            <w:pPr>
              <w:spacing w:line="360" w:lineRule="exact"/>
              <w:jc w:val="center"/>
              <w:rPr>
                <w:rFonts w:hAnsi="標楷體"/>
                <w:b/>
                <w:bCs/>
                <w:color w:val="000000" w:themeColor="text1"/>
                <w:sz w:val="28"/>
                <w:szCs w:val="28"/>
              </w:rPr>
            </w:pPr>
            <w:r w:rsidRPr="00D23FE5">
              <w:rPr>
                <w:rFonts w:hAnsi="標楷體" w:hint="eastAsia"/>
                <w:b/>
                <w:bCs/>
                <w:color w:val="000000" w:themeColor="text1"/>
                <w:sz w:val="28"/>
                <w:szCs w:val="28"/>
              </w:rPr>
              <w:t>超出倍數</w:t>
            </w:r>
          </w:p>
        </w:tc>
      </w:tr>
      <w:tr w:rsidR="00D23FE5" w:rsidRPr="00D23FE5" w14:paraId="71881215" w14:textId="77777777" w:rsidTr="00FA7712">
        <w:trPr>
          <w:trHeight w:val="365"/>
        </w:trPr>
        <w:tc>
          <w:tcPr>
            <w:tcW w:w="853" w:type="pct"/>
            <w:vAlign w:val="center"/>
          </w:tcPr>
          <w:p w14:paraId="1C05206E" w14:textId="362E37B8" w:rsidR="005B1644" w:rsidRPr="00D23FE5" w:rsidRDefault="005B1644" w:rsidP="001331F5">
            <w:pPr>
              <w:spacing w:line="360" w:lineRule="exact"/>
              <w:rPr>
                <w:rFonts w:hAnsi="標楷體"/>
                <w:color w:val="000000" w:themeColor="text1"/>
                <w:sz w:val="28"/>
                <w:szCs w:val="28"/>
              </w:rPr>
            </w:pPr>
            <w:r w:rsidRPr="00D23FE5">
              <w:rPr>
                <w:rFonts w:hAnsi="標楷體" w:hint="eastAsia"/>
                <w:color w:val="000000" w:themeColor="text1"/>
                <w:sz w:val="28"/>
                <w:szCs w:val="28"/>
              </w:rPr>
              <w:t>105.10.28</w:t>
            </w:r>
          </w:p>
        </w:tc>
        <w:tc>
          <w:tcPr>
            <w:tcW w:w="631" w:type="pct"/>
            <w:vAlign w:val="center"/>
          </w:tcPr>
          <w:p w14:paraId="0BB9DAAF" w14:textId="69444389" w:rsidR="005B1644" w:rsidRPr="00D23FE5" w:rsidRDefault="005B1644" w:rsidP="001331F5">
            <w:pPr>
              <w:spacing w:line="360" w:lineRule="exact"/>
              <w:rPr>
                <w:rFonts w:hAnsi="標楷體"/>
                <w:color w:val="000000" w:themeColor="text1"/>
                <w:sz w:val="28"/>
                <w:szCs w:val="28"/>
              </w:rPr>
            </w:pPr>
            <w:r w:rsidRPr="00D23FE5">
              <w:rPr>
                <w:rFonts w:hAnsi="標楷體" w:hint="eastAsia"/>
                <w:color w:val="000000" w:themeColor="text1"/>
                <w:sz w:val="28"/>
                <w:szCs w:val="28"/>
              </w:rPr>
              <w:t>土壤</w:t>
            </w:r>
          </w:p>
        </w:tc>
        <w:tc>
          <w:tcPr>
            <w:tcW w:w="599" w:type="pct"/>
            <w:vAlign w:val="center"/>
          </w:tcPr>
          <w:p w14:paraId="4E229FB5" w14:textId="4C28B2C1" w:rsidR="005B1644" w:rsidRPr="00D23FE5" w:rsidRDefault="005B1644" w:rsidP="001331F5">
            <w:pPr>
              <w:spacing w:line="360" w:lineRule="exact"/>
              <w:rPr>
                <w:rFonts w:hAnsi="標楷體"/>
                <w:color w:val="000000" w:themeColor="text1"/>
                <w:sz w:val="28"/>
                <w:szCs w:val="28"/>
              </w:rPr>
            </w:pPr>
            <w:r w:rsidRPr="00D23FE5">
              <w:rPr>
                <w:rFonts w:hAnsi="標楷體"/>
                <w:color w:val="000000" w:themeColor="text1"/>
                <w:sz w:val="28"/>
                <w:szCs w:val="28"/>
              </w:rPr>
              <w:t>mg/kg</w:t>
            </w:r>
          </w:p>
        </w:tc>
        <w:tc>
          <w:tcPr>
            <w:tcW w:w="602" w:type="pct"/>
            <w:vAlign w:val="center"/>
          </w:tcPr>
          <w:p w14:paraId="2155C3CA" w14:textId="6C398478" w:rsidR="005B1644" w:rsidRPr="00D23FE5" w:rsidRDefault="005B1644" w:rsidP="001331F5">
            <w:pPr>
              <w:spacing w:line="360" w:lineRule="exact"/>
              <w:rPr>
                <w:rFonts w:hAnsi="標楷體"/>
                <w:color w:val="000000" w:themeColor="text1"/>
                <w:sz w:val="28"/>
                <w:szCs w:val="28"/>
              </w:rPr>
            </w:pPr>
            <w:r w:rsidRPr="00D23FE5">
              <w:rPr>
                <w:rFonts w:hAnsi="標楷體" w:hint="eastAsia"/>
                <w:color w:val="000000" w:themeColor="text1"/>
                <w:sz w:val="28"/>
                <w:szCs w:val="28"/>
              </w:rPr>
              <w:t>SW02</w:t>
            </w:r>
          </w:p>
        </w:tc>
        <w:tc>
          <w:tcPr>
            <w:tcW w:w="672" w:type="pct"/>
            <w:vAlign w:val="center"/>
          </w:tcPr>
          <w:p w14:paraId="7244D879" w14:textId="1E74CF63" w:rsidR="005B1644" w:rsidRPr="00D23FE5" w:rsidRDefault="005B1644" w:rsidP="001331F5">
            <w:pPr>
              <w:spacing w:line="360" w:lineRule="exact"/>
              <w:rPr>
                <w:rFonts w:hAnsi="標楷體"/>
                <w:color w:val="000000" w:themeColor="text1"/>
                <w:sz w:val="28"/>
                <w:szCs w:val="28"/>
              </w:rPr>
            </w:pPr>
            <w:r w:rsidRPr="00D23FE5">
              <w:rPr>
                <w:rFonts w:hAnsi="標楷體" w:hint="eastAsia"/>
                <w:color w:val="000000" w:themeColor="text1"/>
                <w:sz w:val="28"/>
                <w:szCs w:val="28"/>
              </w:rPr>
              <w:t>7</w:t>
            </w:r>
            <w:r w:rsidRPr="00D23FE5">
              <w:rPr>
                <w:rFonts w:hAnsi="標楷體"/>
                <w:color w:val="000000" w:themeColor="text1"/>
                <w:sz w:val="28"/>
                <w:szCs w:val="28"/>
              </w:rPr>
              <w:t>,</w:t>
            </w:r>
            <w:r w:rsidRPr="00D23FE5">
              <w:rPr>
                <w:rFonts w:hAnsi="標楷體" w:hint="eastAsia"/>
                <w:color w:val="000000" w:themeColor="text1"/>
                <w:sz w:val="28"/>
                <w:szCs w:val="28"/>
              </w:rPr>
              <w:t>2</w:t>
            </w:r>
            <w:r w:rsidRPr="00D23FE5">
              <w:rPr>
                <w:rFonts w:hAnsi="標楷體"/>
                <w:color w:val="000000" w:themeColor="text1"/>
                <w:sz w:val="28"/>
                <w:szCs w:val="28"/>
              </w:rPr>
              <w:t>60</w:t>
            </w:r>
          </w:p>
        </w:tc>
        <w:tc>
          <w:tcPr>
            <w:tcW w:w="822" w:type="pct"/>
            <w:vAlign w:val="center"/>
          </w:tcPr>
          <w:p w14:paraId="56318DB8" w14:textId="77777777" w:rsidR="005B1644" w:rsidRPr="00D23FE5" w:rsidRDefault="005B1644" w:rsidP="001331F5">
            <w:pPr>
              <w:spacing w:line="360" w:lineRule="exact"/>
              <w:rPr>
                <w:rFonts w:hAnsi="標楷體"/>
                <w:color w:val="000000" w:themeColor="text1"/>
                <w:sz w:val="28"/>
                <w:szCs w:val="28"/>
              </w:rPr>
            </w:pPr>
            <w:r w:rsidRPr="00D23FE5">
              <w:rPr>
                <w:rFonts w:hAnsi="標楷體"/>
                <w:color w:val="000000" w:themeColor="text1"/>
                <w:sz w:val="28"/>
                <w:szCs w:val="28"/>
              </w:rPr>
              <w:t>1,000</w:t>
            </w:r>
          </w:p>
        </w:tc>
        <w:tc>
          <w:tcPr>
            <w:tcW w:w="821" w:type="pct"/>
            <w:vAlign w:val="center"/>
          </w:tcPr>
          <w:p w14:paraId="4616BE1C" w14:textId="2A519371" w:rsidR="005B1644" w:rsidRPr="00D23FE5" w:rsidRDefault="005B1644" w:rsidP="001331F5">
            <w:pPr>
              <w:spacing w:line="360" w:lineRule="exact"/>
              <w:rPr>
                <w:rFonts w:hAnsi="標楷體"/>
                <w:b/>
                <w:bCs/>
                <w:color w:val="000000" w:themeColor="text1"/>
                <w:sz w:val="28"/>
                <w:szCs w:val="28"/>
              </w:rPr>
            </w:pPr>
            <w:r w:rsidRPr="00D23FE5">
              <w:rPr>
                <w:rFonts w:hAnsi="標楷體" w:hint="eastAsia"/>
                <w:b/>
                <w:bCs/>
                <w:color w:val="000000" w:themeColor="text1"/>
                <w:sz w:val="28"/>
                <w:szCs w:val="28"/>
              </w:rPr>
              <w:t>7.26</w:t>
            </w:r>
          </w:p>
        </w:tc>
      </w:tr>
      <w:tr w:rsidR="00D23FE5" w:rsidRPr="00D23FE5" w14:paraId="038C751F" w14:textId="77777777" w:rsidTr="00FA7712">
        <w:trPr>
          <w:trHeight w:val="387"/>
        </w:trPr>
        <w:tc>
          <w:tcPr>
            <w:tcW w:w="853" w:type="pct"/>
            <w:vMerge w:val="restart"/>
            <w:vAlign w:val="center"/>
          </w:tcPr>
          <w:p w14:paraId="42DE7270" w14:textId="681D7EDC" w:rsidR="005B1644" w:rsidRPr="00D23FE5" w:rsidRDefault="005B1644" w:rsidP="001331F5">
            <w:pPr>
              <w:spacing w:line="360" w:lineRule="exact"/>
              <w:rPr>
                <w:rFonts w:hAnsi="標楷體"/>
                <w:color w:val="000000" w:themeColor="text1"/>
                <w:sz w:val="28"/>
                <w:szCs w:val="28"/>
              </w:rPr>
            </w:pPr>
            <w:r w:rsidRPr="00D23FE5">
              <w:rPr>
                <w:rFonts w:hAnsi="標楷體" w:hint="eastAsia"/>
                <w:color w:val="000000" w:themeColor="text1"/>
                <w:sz w:val="28"/>
                <w:szCs w:val="28"/>
              </w:rPr>
              <w:t>107.7</w:t>
            </w:r>
          </w:p>
        </w:tc>
        <w:tc>
          <w:tcPr>
            <w:tcW w:w="631" w:type="pct"/>
            <w:vAlign w:val="center"/>
          </w:tcPr>
          <w:p w14:paraId="6AD90674" w14:textId="0EB3E5ED" w:rsidR="005B1644" w:rsidRPr="00D23FE5" w:rsidRDefault="005B1644" w:rsidP="001331F5">
            <w:pPr>
              <w:spacing w:line="360" w:lineRule="exact"/>
              <w:rPr>
                <w:rFonts w:hAnsi="標楷體"/>
                <w:color w:val="000000" w:themeColor="text1"/>
                <w:sz w:val="28"/>
                <w:szCs w:val="28"/>
              </w:rPr>
            </w:pPr>
            <w:r w:rsidRPr="00D23FE5">
              <w:rPr>
                <w:rFonts w:hAnsi="標楷體" w:hint="eastAsia"/>
                <w:color w:val="000000" w:themeColor="text1"/>
                <w:sz w:val="28"/>
                <w:szCs w:val="28"/>
              </w:rPr>
              <w:t>土壤</w:t>
            </w:r>
          </w:p>
        </w:tc>
        <w:tc>
          <w:tcPr>
            <w:tcW w:w="599" w:type="pct"/>
            <w:vAlign w:val="center"/>
          </w:tcPr>
          <w:p w14:paraId="0FF08CCE" w14:textId="46C42ABD" w:rsidR="005B1644" w:rsidRPr="00D23FE5" w:rsidRDefault="005B1644" w:rsidP="001331F5">
            <w:pPr>
              <w:spacing w:line="360" w:lineRule="exact"/>
              <w:rPr>
                <w:rFonts w:hAnsi="標楷體"/>
                <w:color w:val="000000" w:themeColor="text1"/>
                <w:sz w:val="28"/>
                <w:szCs w:val="28"/>
              </w:rPr>
            </w:pPr>
            <w:r w:rsidRPr="00D23FE5">
              <w:rPr>
                <w:rFonts w:hAnsi="標楷體"/>
                <w:color w:val="000000" w:themeColor="text1"/>
                <w:sz w:val="28"/>
                <w:szCs w:val="28"/>
              </w:rPr>
              <w:t>mg/kg</w:t>
            </w:r>
          </w:p>
        </w:tc>
        <w:tc>
          <w:tcPr>
            <w:tcW w:w="602" w:type="pct"/>
            <w:vAlign w:val="center"/>
          </w:tcPr>
          <w:p w14:paraId="1A5671B0" w14:textId="238C680B" w:rsidR="005B1644" w:rsidRPr="00D23FE5" w:rsidRDefault="005B1644" w:rsidP="001331F5">
            <w:pPr>
              <w:spacing w:line="360" w:lineRule="exact"/>
              <w:rPr>
                <w:rFonts w:hAnsi="標楷體"/>
                <w:color w:val="000000" w:themeColor="text1"/>
                <w:sz w:val="28"/>
                <w:szCs w:val="28"/>
              </w:rPr>
            </w:pPr>
            <w:r w:rsidRPr="00D23FE5">
              <w:rPr>
                <w:rFonts w:hAnsi="標楷體" w:hint="eastAsia"/>
                <w:color w:val="000000" w:themeColor="text1"/>
                <w:sz w:val="28"/>
                <w:szCs w:val="28"/>
              </w:rPr>
              <w:t>TS05</w:t>
            </w:r>
          </w:p>
        </w:tc>
        <w:tc>
          <w:tcPr>
            <w:tcW w:w="672" w:type="pct"/>
            <w:vAlign w:val="center"/>
          </w:tcPr>
          <w:p w14:paraId="01541EEB" w14:textId="27182741" w:rsidR="005B1644" w:rsidRPr="00D23FE5" w:rsidRDefault="005B1644" w:rsidP="001331F5">
            <w:pPr>
              <w:spacing w:line="360" w:lineRule="exact"/>
              <w:rPr>
                <w:rFonts w:hAnsi="標楷體"/>
                <w:b/>
                <w:bCs/>
                <w:color w:val="000000" w:themeColor="text1"/>
                <w:sz w:val="28"/>
                <w:szCs w:val="28"/>
              </w:rPr>
            </w:pPr>
            <w:r w:rsidRPr="00D23FE5">
              <w:rPr>
                <w:rFonts w:hAnsi="標楷體"/>
                <w:color w:val="000000" w:themeColor="text1"/>
                <w:sz w:val="28"/>
                <w:szCs w:val="28"/>
              </w:rPr>
              <w:t>14,600</w:t>
            </w:r>
          </w:p>
        </w:tc>
        <w:tc>
          <w:tcPr>
            <w:tcW w:w="822" w:type="pct"/>
            <w:vAlign w:val="center"/>
          </w:tcPr>
          <w:p w14:paraId="1332D6C5" w14:textId="5F9E7682" w:rsidR="005B1644" w:rsidRPr="00D23FE5" w:rsidRDefault="005B1644" w:rsidP="001331F5">
            <w:pPr>
              <w:spacing w:line="360" w:lineRule="exact"/>
              <w:rPr>
                <w:rFonts w:hAnsi="標楷體"/>
                <w:color w:val="000000" w:themeColor="text1"/>
                <w:sz w:val="28"/>
                <w:szCs w:val="28"/>
              </w:rPr>
            </w:pPr>
            <w:r w:rsidRPr="00D23FE5">
              <w:rPr>
                <w:rFonts w:hAnsi="標楷體"/>
                <w:color w:val="000000" w:themeColor="text1"/>
                <w:sz w:val="28"/>
                <w:szCs w:val="28"/>
              </w:rPr>
              <w:t>1,000</w:t>
            </w:r>
          </w:p>
        </w:tc>
        <w:tc>
          <w:tcPr>
            <w:tcW w:w="821" w:type="pct"/>
            <w:vAlign w:val="center"/>
          </w:tcPr>
          <w:p w14:paraId="2065FC4A" w14:textId="529B4923" w:rsidR="005B1644" w:rsidRPr="00D23FE5" w:rsidRDefault="005B1644" w:rsidP="001331F5">
            <w:pPr>
              <w:spacing w:line="360" w:lineRule="exact"/>
              <w:rPr>
                <w:rFonts w:hAnsi="標楷體"/>
                <w:b/>
                <w:bCs/>
                <w:color w:val="000000" w:themeColor="text1"/>
                <w:sz w:val="28"/>
                <w:szCs w:val="28"/>
              </w:rPr>
            </w:pPr>
            <w:r w:rsidRPr="00D23FE5">
              <w:rPr>
                <w:rFonts w:hAnsi="標楷體" w:hint="eastAsia"/>
                <w:b/>
                <w:bCs/>
                <w:color w:val="000000" w:themeColor="text1"/>
                <w:sz w:val="28"/>
                <w:szCs w:val="28"/>
              </w:rPr>
              <w:t>14.6</w:t>
            </w:r>
          </w:p>
        </w:tc>
      </w:tr>
      <w:tr w:rsidR="00D23FE5" w:rsidRPr="00D23FE5" w14:paraId="0AA6F154" w14:textId="77777777" w:rsidTr="00FA7712">
        <w:trPr>
          <w:trHeight w:val="154"/>
        </w:trPr>
        <w:tc>
          <w:tcPr>
            <w:tcW w:w="853" w:type="pct"/>
            <w:vMerge/>
            <w:vAlign w:val="center"/>
          </w:tcPr>
          <w:p w14:paraId="016503F1" w14:textId="77777777" w:rsidR="005B1644" w:rsidRPr="00D23FE5" w:rsidRDefault="005B1644" w:rsidP="001331F5">
            <w:pPr>
              <w:spacing w:line="360" w:lineRule="exact"/>
              <w:rPr>
                <w:rFonts w:hAnsi="標楷體"/>
                <w:color w:val="000000" w:themeColor="text1"/>
                <w:sz w:val="28"/>
                <w:szCs w:val="28"/>
              </w:rPr>
            </w:pPr>
          </w:p>
        </w:tc>
        <w:tc>
          <w:tcPr>
            <w:tcW w:w="631" w:type="pct"/>
            <w:vAlign w:val="center"/>
          </w:tcPr>
          <w:p w14:paraId="1B54E1E3" w14:textId="3C124288" w:rsidR="005B1644" w:rsidRPr="00D23FE5" w:rsidRDefault="005B1644" w:rsidP="001331F5">
            <w:pPr>
              <w:spacing w:line="360" w:lineRule="exact"/>
              <w:rPr>
                <w:rFonts w:hAnsi="標楷體"/>
                <w:color w:val="000000" w:themeColor="text1"/>
                <w:sz w:val="28"/>
                <w:szCs w:val="28"/>
              </w:rPr>
            </w:pPr>
            <w:r w:rsidRPr="00D23FE5">
              <w:rPr>
                <w:rFonts w:hAnsi="標楷體" w:hint="eastAsia"/>
                <w:color w:val="000000" w:themeColor="text1"/>
                <w:sz w:val="28"/>
                <w:szCs w:val="28"/>
              </w:rPr>
              <w:t>地下水</w:t>
            </w:r>
          </w:p>
        </w:tc>
        <w:tc>
          <w:tcPr>
            <w:tcW w:w="599" w:type="pct"/>
            <w:vAlign w:val="center"/>
          </w:tcPr>
          <w:p w14:paraId="687705D6" w14:textId="61139190" w:rsidR="005B1644" w:rsidRPr="00D23FE5" w:rsidRDefault="005B1644" w:rsidP="001331F5">
            <w:pPr>
              <w:spacing w:line="360" w:lineRule="exact"/>
              <w:rPr>
                <w:rFonts w:hAnsi="標楷體"/>
                <w:color w:val="000000" w:themeColor="text1"/>
                <w:sz w:val="28"/>
                <w:szCs w:val="28"/>
              </w:rPr>
            </w:pPr>
            <w:r w:rsidRPr="00D23FE5">
              <w:rPr>
                <w:rFonts w:hAnsi="標楷體"/>
                <w:color w:val="000000" w:themeColor="text1"/>
                <w:sz w:val="28"/>
                <w:szCs w:val="28"/>
              </w:rPr>
              <w:t>mg/L</w:t>
            </w:r>
          </w:p>
        </w:tc>
        <w:tc>
          <w:tcPr>
            <w:tcW w:w="602" w:type="pct"/>
            <w:vAlign w:val="center"/>
          </w:tcPr>
          <w:p w14:paraId="3927C742" w14:textId="48126F0A" w:rsidR="005B1644" w:rsidRPr="00D23FE5" w:rsidRDefault="005B1644" w:rsidP="001331F5">
            <w:pPr>
              <w:spacing w:line="360" w:lineRule="exact"/>
              <w:rPr>
                <w:rFonts w:hAnsi="標楷體"/>
                <w:color w:val="000000" w:themeColor="text1"/>
                <w:sz w:val="28"/>
                <w:szCs w:val="28"/>
              </w:rPr>
            </w:pPr>
            <w:r w:rsidRPr="00D23FE5">
              <w:rPr>
                <w:rFonts w:hAnsi="標楷體" w:hint="eastAsia"/>
                <w:color w:val="000000" w:themeColor="text1"/>
                <w:sz w:val="28"/>
                <w:szCs w:val="28"/>
              </w:rPr>
              <w:t>MW01</w:t>
            </w:r>
          </w:p>
        </w:tc>
        <w:tc>
          <w:tcPr>
            <w:tcW w:w="672" w:type="pct"/>
            <w:vAlign w:val="center"/>
          </w:tcPr>
          <w:p w14:paraId="46140F56" w14:textId="181052CD" w:rsidR="005B1644" w:rsidRPr="00D23FE5" w:rsidRDefault="005B1644" w:rsidP="001331F5">
            <w:pPr>
              <w:spacing w:line="360" w:lineRule="exact"/>
              <w:rPr>
                <w:rFonts w:hAnsi="標楷體"/>
                <w:b/>
                <w:bCs/>
                <w:color w:val="000000" w:themeColor="text1"/>
                <w:sz w:val="28"/>
                <w:szCs w:val="28"/>
              </w:rPr>
            </w:pPr>
            <w:r w:rsidRPr="00D23FE5">
              <w:rPr>
                <w:rFonts w:hAnsi="標楷體"/>
                <w:color w:val="000000" w:themeColor="text1"/>
                <w:sz w:val="28"/>
                <w:szCs w:val="28"/>
              </w:rPr>
              <w:t>4,940</w:t>
            </w:r>
          </w:p>
        </w:tc>
        <w:tc>
          <w:tcPr>
            <w:tcW w:w="822" w:type="pct"/>
            <w:vAlign w:val="center"/>
          </w:tcPr>
          <w:p w14:paraId="0A9D205A" w14:textId="22C3CE53" w:rsidR="005B1644" w:rsidRPr="00D23FE5" w:rsidRDefault="005B1644" w:rsidP="001331F5">
            <w:pPr>
              <w:spacing w:line="360" w:lineRule="exact"/>
              <w:rPr>
                <w:rFonts w:hAnsi="標楷體"/>
                <w:color w:val="000000" w:themeColor="text1"/>
                <w:sz w:val="28"/>
                <w:szCs w:val="28"/>
              </w:rPr>
            </w:pPr>
            <w:r w:rsidRPr="00D23FE5">
              <w:rPr>
                <w:rFonts w:hAnsi="標楷體" w:hint="eastAsia"/>
                <w:color w:val="000000" w:themeColor="text1"/>
                <w:sz w:val="28"/>
                <w:szCs w:val="28"/>
              </w:rPr>
              <w:t>10</w:t>
            </w:r>
          </w:p>
        </w:tc>
        <w:tc>
          <w:tcPr>
            <w:tcW w:w="821" w:type="pct"/>
            <w:vAlign w:val="center"/>
          </w:tcPr>
          <w:p w14:paraId="48EEC275" w14:textId="0F7DB987" w:rsidR="005B1644" w:rsidRPr="00D23FE5" w:rsidRDefault="005B1644" w:rsidP="001331F5">
            <w:pPr>
              <w:spacing w:line="360" w:lineRule="exact"/>
              <w:rPr>
                <w:rFonts w:hAnsi="標楷體"/>
                <w:b/>
                <w:bCs/>
                <w:color w:val="000000" w:themeColor="text1"/>
                <w:sz w:val="28"/>
                <w:szCs w:val="28"/>
              </w:rPr>
            </w:pPr>
            <w:r w:rsidRPr="00D23FE5">
              <w:rPr>
                <w:rFonts w:hAnsi="標楷體" w:hint="eastAsia"/>
                <w:b/>
                <w:bCs/>
                <w:color w:val="000000" w:themeColor="text1"/>
                <w:sz w:val="28"/>
                <w:szCs w:val="28"/>
              </w:rPr>
              <w:t>494</w:t>
            </w:r>
          </w:p>
        </w:tc>
      </w:tr>
    </w:tbl>
    <w:p w14:paraId="07157E0F" w14:textId="69888143" w:rsidR="001331F5" w:rsidRPr="00D23FE5" w:rsidRDefault="001331F5" w:rsidP="00873EDF">
      <w:pPr>
        <w:spacing w:afterLines="20" w:after="91"/>
        <w:rPr>
          <w:rFonts w:hAnsi="標楷體"/>
          <w:color w:val="000000" w:themeColor="text1"/>
          <w:kern w:val="32"/>
          <w:sz w:val="28"/>
          <w:szCs w:val="28"/>
        </w:rPr>
      </w:pPr>
      <w:r w:rsidRPr="00D23FE5">
        <w:rPr>
          <w:rFonts w:hAnsi="標楷體" w:hint="eastAsia"/>
          <w:color w:val="000000" w:themeColor="text1"/>
          <w:kern w:val="32"/>
          <w:sz w:val="28"/>
          <w:szCs w:val="28"/>
        </w:rPr>
        <w:t>資料來源：交通部約</w:t>
      </w:r>
      <w:proofErr w:type="gramStart"/>
      <w:r w:rsidRPr="00D23FE5">
        <w:rPr>
          <w:rFonts w:hAnsi="標楷體" w:hint="eastAsia"/>
          <w:color w:val="000000" w:themeColor="text1"/>
          <w:kern w:val="32"/>
          <w:sz w:val="28"/>
          <w:szCs w:val="28"/>
        </w:rPr>
        <w:t>詢</w:t>
      </w:r>
      <w:proofErr w:type="gramEnd"/>
      <w:r w:rsidRPr="00D23FE5">
        <w:rPr>
          <w:rFonts w:hAnsi="標楷體" w:hint="eastAsia"/>
          <w:color w:val="000000" w:themeColor="text1"/>
          <w:kern w:val="32"/>
          <w:sz w:val="28"/>
          <w:szCs w:val="28"/>
        </w:rPr>
        <w:t>資料，</w:t>
      </w:r>
      <w:r w:rsidR="00603A75" w:rsidRPr="00D23FE5">
        <w:rPr>
          <w:rFonts w:hAnsi="標楷體" w:hint="eastAsia"/>
          <w:color w:val="000000" w:themeColor="text1"/>
          <w:kern w:val="32"/>
          <w:sz w:val="28"/>
          <w:szCs w:val="28"/>
        </w:rPr>
        <w:t>本院</w:t>
      </w:r>
      <w:proofErr w:type="gramStart"/>
      <w:r w:rsidRPr="00D23FE5">
        <w:rPr>
          <w:rFonts w:hAnsi="標楷體" w:hint="eastAsia"/>
          <w:color w:val="000000" w:themeColor="text1"/>
          <w:kern w:val="32"/>
          <w:sz w:val="28"/>
          <w:szCs w:val="28"/>
        </w:rPr>
        <w:t>自行彙製</w:t>
      </w:r>
      <w:proofErr w:type="gramEnd"/>
      <w:r w:rsidRPr="00D23FE5">
        <w:rPr>
          <w:rFonts w:hAnsi="標楷體" w:hint="eastAsia"/>
          <w:color w:val="000000" w:themeColor="text1"/>
          <w:kern w:val="32"/>
          <w:sz w:val="28"/>
          <w:szCs w:val="28"/>
        </w:rPr>
        <w:t>。</w:t>
      </w:r>
    </w:p>
    <w:p w14:paraId="79AAE500" w14:textId="5B04889E" w:rsidR="00080C17" w:rsidRPr="00D23FE5" w:rsidRDefault="00080C17" w:rsidP="00080C17">
      <w:pPr>
        <w:pStyle w:val="4"/>
        <w:rPr>
          <w:rFonts w:hAnsi="標楷體"/>
          <w:color w:val="000000" w:themeColor="text1"/>
        </w:rPr>
      </w:pPr>
      <w:r w:rsidRPr="00D23FE5">
        <w:rPr>
          <w:rFonts w:hAnsi="標楷體" w:hint="eastAsia"/>
          <w:color w:val="000000" w:themeColor="text1"/>
        </w:rPr>
        <w:t>必要應變措施部分：</w:t>
      </w:r>
      <w:r w:rsidR="001E0431" w:rsidRPr="00D23FE5">
        <w:rPr>
          <w:rFonts w:hAnsi="標楷體" w:hint="eastAsia"/>
          <w:color w:val="000000" w:themeColor="text1"/>
        </w:rPr>
        <w:t>據復，</w:t>
      </w:r>
      <w:proofErr w:type="gramStart"/>
      <w:r w:rsidR="001E0431" w:rsidRPr="00D23FE5">
        <w:rPr>
          <w:rFonts w:hint="eastAsia"/>
          <w:color w:val="000000" w:themeColor="text1"/>
        </w:rPr>
        <w:t>臺</w:t>
      </w:r>
      <w:proofErr w:type="gramEnd"/>
      <w:r w:rsidR="001E0431" w:rsidRPr="00D23FE5">
        <w:rPr>
          <w:rFonts w:hint="eastAsia"/>
          <w:color w:val="000000" w:themeColor="text1"/>
        </w:rPr>
        <w:t>北機務段因地下柴油輸送管線受地震</w:t>
      </w:r>
      <w:proofErr w:type="gramStart"/>
      <w:r w:rsidR="001E0431" w:rsidRPr="00D23FE5">
        <w:rPr>
          <w:rFonts w:hint="eastAsia"/>
          <w:color w:val="000000" w:themeColor="text1"/>
        </w:rPr>
        <w:t>影響錯位滲漏</w:t>
      </w:r>
      <w:proofErr w:type="gramEnd"/>
      <w:r w:rsidR="001E0431" w:rsidRPr="00D23FE5">
        <w:rPr>
          <w:rFonts w:hint="eastAsia"/>
          <w:color w:val="000000" w:themeColor="text1"/>
        </w:rPr>
        <w:t>，致土壤及地下水污染超標，於107年9月25日立即停止供油，並委託專業廠商設置監測井、攔油設施及擬訂應變計畫以防止污染擴大。然而，</w:t>
      </w:r>
      <w:proofErr w:type="gramStart"/>
      <w:r w:rsidR="001E0431" w:rsidRPr="00D23FE5">
        <w:rPr>
          <w:rFonts w:hint="eastAsia"/>
          <w:color w:val="000000" w:themeColor="text1"/>
        </w:rPr>
        <w:t>臺</w:t>
      </w:r>
      <w:proofErr w:type="gramEnd"/>
      <w:r w:rsidR="001E0431" w:rsidRPr="00D23FE5">
        <w:rPr>
          <w:rFonts w:hint="eastAsia"/>
          <w:color w:val="000000" w:themeColor="text1"/>
        </w:rPr>
        <w:t>鐵公司表示，</w:t>
      </w:r>
      <w:r w:rsidR="00C403F2" w:rsidRPr="00D23FE5">
        <w:rPr>
          <w:rFonts w:hAnsi="標楷體" w:hint="eastAsia"/>
          <w:color w:val="000000" w:themeColor="text1"/>
        </w:rPr>
        <w:t>因廠商為瞭解廠區</w:t>
      </w:r>
      <w:r w:rsidR="008935C7" w:rsidRPr="00D23FE5">
        <w:rPr>
          <w:rFonts w:hAnsi="標楷體" w:hint="eastAsia"/>
          <w:color w:val="000000" w:themeColor="text1"/>
        </w:rPr>
        <w:t>污</w:t>
      </w:r>
      <w:r w:rsidR="00C403F2" w:rsidRPr="00D23FE5">
        <w:rPr>
          <w:rFonts w:hAnsi="標楷體" w:hint="eastAsia"/>
          <w:color w:val="000000" w:themeColor="text1"/>
        </w:rPr>
        <w:t>水流向，勘查期間</w:t>
      </w:r>
      <w:proofErr w:type="gramStart"/>
      <w:r w:rsidR="00C403F2" w:rsidRPr="00D23FE5">
        <w:rPr>
          <w:rFonts w:hAnsi="標楷體" w:hint="eastAsia"/>
          <w:color w:val="000000" w:themeColor="text1"/>
        </w:rPr>
        <w:t>較長致無法</w:t>
      </w:r>
      <w:proofErr w:type="gramEnd"/>
      <w:r w:rsidR="00C403F2" w:rsidRPr="00D23FE5">
        <w:rPr>
          <w:rFonts w:hAnsi="標楷體" w:hint="eastAsia"/>
          <w:color w:val="000000" w:themeColor="text1"/>
        </w:rPr>
        <w:t>於期限內完成送件，致逾時遭受罰款，</w:t>
      </w:r>
      <w:proofErr w:type="gramStart"/>
      <w:r w:rsidR="001E0431" w:rsidRPr="00D23FE5">
        <w:rPr>
          <w:rFonts w:hAnsi="標楷體" w:hint="eastAsia"/>
          <w:color w:val="000000" w:themeColor="text1"/>
        </w:rPr>
        <w:t>摘述內容</w:t>
      </w:r>
      <w:proofErr w:type="gramEnd"/>
      <w:r w:rsidR="001E0431" w:rsidRPr="00D23FE5">
        <w:rPr>
          <w:rFonts w:hAnsi="標楷體" w:hint="eastAsia"/>
          <w:color w:val="000000" w:themeColor="text1"/>
        </w:rPr>
        <w:t>略</w:t>
      </w:r>
      <w:proofErr w:type="gramStart"/>
      <w:r w:rsidR="001E0431" w:rsidRPr="00D23FE5">
        <w:rPr>
          <w:rFonts w:hAnsi="標楷體" w:hint="eastAsia"/>
          <w:color w:val="000000" w:themeColor="text1"/>
        </w:rPr>
        <w:t>以</w:t>
      </w:r>
      <w:proofErr w:type="gramEnd"/>
      <w:r w:rsidRPr="00D23FE5">
        <w:rPr>
          <w:rFonts w:hAnsi="標楷體" w:hint="eastAsia"/>
          <w:color w:val="000000" w:themeColor="text1"/>
        </w:rPr>
        <w:t>，</w:t>
      </w:r>
      <w:r w:rsidR="00C403F2" w:rsidRPr="00D23FE5">
        <w:rPr>
          <w:rFonts w:hAnsi="標楷體" w:hint="eastAsia"/>
          <w:color w:val="000000" w:themeColor="text1"/>
        </w:rPr>
        <w:t>「</w:t>
      </w:r>
      <w:r w:rsidRPr="00D23FE5">
        <w:rPr>
          <w:rFonts w:hAnsi="標楷體"/>
          <w:color w:val="000000" w:themeColor="text1"/>
        </w:rPr>
        <w:t>因水污染防治計畫</w:t>
      </w:r>
      <w:proofErr w:type="gramStart"/>
      <w:r w:rsidRPr="00D23FE5">
        <w:rPr>
          <w:rFonts w:hAnsi="標楷體"/>
          <w:color w:val="000000" w:themeColor="text1"/>
        </w:rPr>
        <w:t>變更須委外</w:t>
      </w:r>
      <w:proofErr w:type="gramEnd"/>
      <w:r w:rsidRPr="00D23FE5">
        <w:rPr>
          <w:rFonts w:hAnsi="標楷體"/>
          <w:color w:val="000000" w:themeColor="text1"/>
        </w:rPr>
        <w:t>辦理專業服務，需進行較長期間之現地勘查，致未能於原訂期限內完成</w:t>
      </w:r>
      <w:r w:rsidR="00C403F2" w:rsidRPr="00D23FE5">
        <w:rPr>
          <w:rFonts w:hAnsi="標楷體" w:hint="eastAsia"/>
          <w:color w:val="000000" w:themeColor="text1"/>
        </w:rPr>
        <w:t>」</w:t>
      </w:r>
      <w:r w:rsidRPr="00D23FE5">
        <w:rPr>
          <w:rFonts w:hAnsi="標楷體" w:hint="eastAsia"/>
          <w:color w:val="000000" w:themeColor="text1"/>
        </w:rPr>
        <w:t>、「</w:t>
      </w:r>
      <w:r w:rsidRPr="00D23FE5">
        <w:rPr>
          <w:rFonts w:hAnsi="標楷體" w:cs="標楷體" w:hint="eastAsia"/>
          <w:color w:val="000000" w:themeColor="text1"/>
        </w:rPr>
        <w:t>新北環保局認為未於改善期限完成</w:t>
      </w:r>
      <w:r w:rsidRPr="00D23FE5">
        <w:rPr>
          <w:rFonts w:hAnsi="標楷體" w:hint="eastAsia"/>
          <w:color w:val="000000" w:themeColor="text1"/>
        </w:rPr>
        <w:t>乃屬違法事實確定，</w:t>
      </w:r>
      <w:proofErr w:type="gramStart"/>
      <w:r w:rsidRPr="00D23FE5">
        <w:rPr>
          <w:rFonts w:hAnsi="標楷體" w:hint="eastAsia"/>
          <w:color w:val="000000" w:themeColor="text1"/>
        </w:rPr>
        <w:t>予以開罰</w:t>
      </w:r>
      <w:proofErr w:type="gramEnd"/>
      <w:r w:rsidRPr="00D23FE5">
        <w:rPr>
          <w:rFonts w:hAnsi="標楷體" w:hint="eastAsia"/>
          <w:color w:val="000000" w:themeColor="text1"/>
        </w:rPr>
        <w:t>」等語</w:t>
      </w:r>
      <w:r w:rsidR="001E0431" w:rsidRPr="00D23FE5">
        <w:rPr>
          <w:rFonts w:hAnsi="標楷體" w:hint="eastAsia"/>
          <w:color w:val="000000" w:themeColor="text1"/>
        </w:rPr>
        <w:t>。</w:t>
      </w:r>
    </w:p>
    <w:p w14:paraId="1BCEF9DF" w14:textId="3832CA72" w:rsidR="00C555CD" w:rsidRPr="00D23FE5" w:rsidRDefault="00FF7EAC" w:rsidP="00E15CA6">
      <w:pPr>
        <w:pStyle w:val="4"/>
        <w:rPr>
          <w:color w:val="000000" w:themeColor="text1"/>
        </w:rPr>
      </w:pPr>
      <w:r w:rsidRPr="00D23FE5">
        <w:rPr>
          <w:rFonts w:hAnsi="標楷體" w:hint="eastAsia"/>
          <w:color w:val="000000" w:themeColor="text1"/>
        </w:rPr>
        <w:t>污染</w:t>
      </w:r>
      <w:r w:rsidR="002634B9" w:rsidRPr="00D23FE5">
        <w:rPr>
          <w:rFonts w:hAnsi="標楷體" w:hint="eastAsia"/>
          <w:color w:val="000000" w:themeColor="text1"/>
        </w:rPr>
        <w:t>整治計畫部分：</w:t>
      </w:r>
      <w:r w:rsidR="002F7ABC" w:rsidRPr="00D23FE5">
        <w:rPr>
          <w:rFonts w:hint="eastAsia"/>
          <w:color w:val="000000" w:themeColor="text1"/>
        </w:rPr>
        <w:t>依「</w:t>
      </w:r>
      <w:proofErr w:type="gramStart"/>
      <w:r w:rsidR="002F7ABC" w:rsidRPr="00D23FE5">
        <w:rPr>
          <w:rFonts w:hint="eastAsia"/>
          <w:color w:val="000000" w:themeColor="text1"/>
        </w:rPr>
        <w:t>土污法</w:t>
      </w:r>
      <w:proofErr w:type="gramEnd"/>
      <w:r w:rsidR="002F7ABC" w:rsidRPr="00D23FE5">
        <w:rPr>
          <w:rFonts w:hint="eastAsia"/>
          <w:color w:val="000000" w:themeColor="text1"/>
        </w:rPr>
        <w:t>」規定，整治場址之污染行為人或潛在污染責任人應依第14條之調查評估結果，於直轄市、縣（市）主管機關通知後6個月內，提出土壤、地下水污染整治計畫，本案</w:t>
      </w:r>
      <w:r w:rsidR="002634B9" w:rsidRPr="00D23FE5">
        <w:rPr>
          <w:rFonts w:hAnsi="標楷體" w:hint="eastAsia"/>
          <w:color w:val="000000" w:themeColor="text1"/>
        </w:rPr>
        <w:t>108年4月3日被公告為「土壤及地下水污染整治場址」，新北環保局於111年3月21日核定土壤及地下水污染整治場址計畫</w:t>
      </w:r>
      <w:r w:rsidR="004E1D41" w:rsidRPr="00D23FE5">
        <w:rPr>
          <w:rFonts w:hAnsi="標楷體" w:hint="eastAsia"/>
          <w:color w:val="000000" w:themeColor="text1"/>
        </w:rPr>
        <w:t>。是</w:t>
      </w:r>
      <w:proofErr w:type="gramStart"/>
      <w:r w:rsidR="004E1D41" w:rsidRPr="00D23FE5">
        <w:rPr>
          <w:rFonts w:hAnsi="標楷體" w:hint="eastAsia"/>
          <w:color w:val="000000" w:themeColor="text1"/>
        </w:rPr>
        <w:t>以</w:t>
      </w:r>
      <w:proofErr w:type="gramEnd"/>
      <w:r w:rsidR="004E1D41" w:rsidRPr="00D23FE5">
        <w:rPr>
          <w:rFonts w:hAnsi="標楷體" w:hint="eastAsia"/>
          <w:color w:val="000000" w:themeColor="text1"/>
        </w:rPr>
        <w:t>，由時程發現，</w:t>
      </w:r>
      <w:r w:rsidR="004E1D41" w:rsidRPr="00D23FE5">
        <w:rPr>
          <w:rFonts w:hAnsi="標楷體"/>
          <w:color w:val="000000" w:themeColor="text1"/>
        </w:rPr>
        <w:t>土地於</w:t>
      </w:r>
      <w:r w:rsidR="005A21CE" w:rsidRPr="00D23FE5">
        <w:rPr>
          <w:rFonts w:hAnsi="標楷體" w:hint="eastAsia"/>
          <w:color w:val="000000" w:themeColor="text1"/>
        </w:rPr>
        <w:t>108年4月3日</w:t>
      </w:r>
      <w:r w:rsidR="00437AC4" w:rsidRPr="00D23FE5">
        <w:rPr>
          <w:rFonts w:hAnsi="標楷體" w:hint="eastAsia"/>
          <w:color w:val="000000" w:themeColor="text1"/>
        </w:rPr>
        <w:t>經</w:t>
      </w:r>
      <w:r w:rsidR="004413E2" w:rsidRPr="00D23FE5">
        <w:rPr>
          <w:rFonts w:hAnsi="標楷體" w:hint="eastAsia"/>
          <w:color w:val="000000" w:themeColor="text1"/>
        </w:rPr>
        <w:t>環境部</w:t>
      </w:r>
      <w:r w:rsidR="004E1D41" w:rsidRPr="00D23FE5">
        <w:rPr>
          <w:rFonts w:hAnsi="標楷體"/>
          <w:color w:val="000000" w:themeColor="text1"/>
        </w:rPr>
        <w:t>公告為整治場址後，依規定應依限提出污染整治計畫</w:t>
      </w:r>
      <w:r w:rsidR="004E1D41" w:rsidRPr="00D23FE5">
        <w:rPr>
          <w:rFonts w:hAnsi="標楷體" w:hint="eastAsia"/>
          <w:color w:val="000000" w:themeColor="text1"/>
        </w:rPr>
        <w:t>，惟3年後始核定污染整治計畫</w:t>
      </w:r>
      <w:r w:rsidR="00C555CD" w:rsidRPr="00D23FE5">
        <w:rPr>
          <w:rFonts w:hint="eastAsia"/>
          <w:color w:val="000000" w:themeColor="text1"/>
        </w:rPr>
        <w:t>。</w:t>
      </w:r>
    </w:p>
    <w:p w14:paraId="12DE34C4" w14:textId="3D0A3322" w:rsidR="00213C5A" w:rsidRPr="00D23FE5" w:rsidRDefault="00213C5A" w:rsidP="00213C5A">
      <w:pPr>
        <w:pStyle w:val="3"/>
        <w:rPr>
          <w:color w:val="000000" w:themeColor="text1"/>
        </w:rPr>
      </w:pPr>
      <w:r w:rsidRPr="00D23FE5">
        <w:rPr>
          <w:rFonts w:hint="eastAsia"/>
          <w:color w:val="000000" w:themeColor="text1"/>
        </w:rPr>
        <w:t>針對本案</w:t>
      </w:r>
      <w:r w:rsidR="00573255" w:rsidRPr="00D23FE5">
        <w:rPr>
          <w:rFonts w:hint="eastAsia"/>
          <w:color w:val="000000" w:themeColor="text1"/>
        </w:rPr>
        <w:t>場</w:t>
      </w:r>
      <w:r w:rsidR="00EB109F" w:rsidRPr="00D23FE5">
        <w:rPr>
          <w:rFonts w:hint="eastAsia"/>
          <w:color w:val="000000" w:themeColor="text1"/>
        </w:rPr>
        <w:t>場址內污染</w:t>
      </w:r>
      <w:r w:rsidR="001576E4" w:rsidRPr="00D23FE5">
        <w:rPr>
          <w:rFonts w:hint="eastAsia"/>
          <w:color w:val="000000" w:themeColor="text1"/>
        </w:rPr>
        <w:t>已開始</w:t>
      </w:r>
      <w:r w:rsidR="00EB109F" w:rsidRPr="00D23FE5">
        <w:rPr>
          <w:rFonts w:hint="eastAsia"/>
          <w:color w:val="000000" w:themeColor="text1"/>
        </w:rPr>
        <w:t>整治，預計</w:t>
      </w:r>
      <w:r w:rsidR="00716A35" w:rsidRPr="00D23FE5">
        <w:rPr>
          <w:rFonts w:hint="eastAsia"/>
          <w:color w:val="000000" w:themeColor="text1"/>
        </w:rPr>
        <w:t>於</w:t>
      </w:r>
      <w:r w:rsidR="00EB109F" w:rsidRPr="00D23FE5">
        <w:rPr>
          <w:rFonts w:hint="eastAsia"/>
          <w:color w:val="000000" w:themeColor="text1"/>
        </w:rPr>
        <w:t>117年3月完成，</w:t>
      </w:r>
      <w:r w:rsidR="00573255" w:rsidRPr="00D23FE5">
        <w:rPr>
          <w:rFonts w:hint="eastAsia"/>
          <w:color w:val="000000" w:themeColor="text1"/>
        </w:rPr>
        <w:t>依最近1次提交之第11次執行進度報告</w:t>
      </w:r>
      <w:r w:rsidR="00716A35" w:rsidRPr="00D23FE5">
        <w:rPr>
          <w:rFonts w:hint="eastAsia"/>
          <w:color w:val="000000" w:themeColor="text1"/>
        </w:rPr>
        <w:t>指出</w:t>
      </w:r>
      <w:r w:rsidR="00573255" w:rsidRPr="00D23FE5">
        <w:rPr>
          <w:rFonts w:hint="eastAsia"/>
          <w:color w:val="000000" w:themeColor="text1"/>
        </w:rPr>
        <w:t>，已完成土壤挖除及置換作業，未有擴散場外疑慮，顯示污染物仍</w:t>
      </w:r>
      <w:r w:rsidR="00865BF8" w:rsidRPr="00D23FE5">
        <w:rPr>
          <w:rFonts w:hint="eastAsia"/>
          <w:color w:val="000000" w:themeColor="text1"/>
        </w:rPr>
        <w:t>侷</w:t>
      </w:r>
      <w:r w:rsidR="00573255" w:rsidRPr="00D23FE5">
        <w:rPr>
          <w:rFonts w:hint="eastAsia"/>
          <w:color w:val="000000" w:themeColor="text1"/>
        </w:rPr>
        <w:t>限於場內</w:t>
      </w:r>
      <w:r w:rsidR="00716A35" w:rsidRPr="00D23FE5">
        <w:rPr>
          <w:rFonts w:hint="eastAsia"/>
          <w:color w:val="000000" w:themeColor="text1"/>
        </w:rPr>
        <w:t>。</w:t>
      </w:r>
      <w:r w:rsidR="00C31052" w:rsidRPr="00D23FE5">
        <w:rPr>
          <w:rFonts w:hint="eastAsia"/>
          <w:color w:val="000000" w:themeColor="text1"/>
        </w:rPr>
        <w:t>另</w:t>
      </w:r>
      <w:r w:rsidR="00716A35" w:rsidRPr="00D23FE5">
        <w:rPr>
          <w:rFonts w:hint="eastAsia"/>
          <w:color w:val="000000" w:themeColor="text1"/>
        </w:rPr>
        <w:t>交通部認</w:t>
      </w:r>
      <w:r w:rsidR="00C31052" w:rsidRPr="00D23FE5">
        <w:rPr>
          <w:rFonts w:hint="eastAsia"/>
          <w:color w:val="000000" w:themeColor="text1"/>
        </w:rPr>
        <w:t>本案</w:t>
      </w:r>
      <w:r w:rsidR="00716A35" w:rsidRPr="00D23FE5">
        <w:rPr>
          <w:rFonts w:hint="eastAsia"/>
          <w:color w:val="000000" w:themeColor="text1"/>
        </w:rPr>
        <w:t>有疏忽</w:t>
      </w:r>
      <w:r w:rsidR="00285ED5" w:rsidRPr="00D23FE5">
        <w:rPr>
          <w:rFonts w:hint="eastAsia"/>
          <w:color w:val="000000" w:themeColor="text1"/>
        </w:rPr>
        <w:t>予以</w:t>
      </w:r>
      <w:r w:rsidR="00716A35" w:rsidRPr="00D23FE5">
        <w:rPr>
          <w:rFonts w:hint="eastAsia"/>
          <w:color w:val="000000" w:themeColor="text1"/>
        </w:rPr>
        <w:t>檢討</w:t>
      </w:r>
      <w:r w:rsidR="00EB109F" w:rsidRPr="00D23FE5">
        <w:rPr>
          <w:rFonts w:hint="eastAsia"/>
          <w:color w:val="000000" w:themeColor="text1"/>
        </w:rPr>
        <w:t>。</w:t>
      </w:r>
      <w:proofErr w:type="gramStart"/>
      <w:r w:rsidR="00285ED5" w:rsidRPr="00D23FE5">
        <w:rPr>
          <w:rFonts w:hint="eastAsia"/>
          <w:color w:val="000000" w:themeColor="text1"/>
        </w:rPr>
        <w:t>茲</w:t>
      </w:r>
      <w:r w:rsidRPr="00D23FE5">
        <w:rPr>
          <w:rFonts w:hint="eastAsia"/>
          <w:color w:val="000000" w:themeColor="text1"/>
        </w:rPr>
        <w:t>據交通部</w:t>
      </w:r>
      <w:proofErr w:type="gramEnd"/>
      <w:r w:rsidRPr="00D23FE5">
        <w:rPr>
          <w:rFonts w:hint="eastAsia"/>
          <w:color w:val="000000" w:themeColor="text1"/>
        </w:rPr>
        <w:t>、</w:t>
      </w:r>
      <w:r w:rsidR="004B7F66" w:rsidRPr="00D23FE5">
        <w:rPr>
          <w:rFonts w:hint="eastAsia"/>
          <w:color w:val="000000" w:themeColor="text1"/>
        </w:rPr>
        <w:t>新北</w:t>
      </w:r>
      <w:r w:rsidRPr="00D23FE5">
        <w:rPr>
          <w:rFonts w:hint="eastAsia"/>
          <w:color w:val="000000" w:themeColor="text1"/>
        </w:rPr>
        <w:t>環保局所</w:t>
      </w:r>
      <w:r w:rsidR="00EB109F" w:rsidRPr="00D23FE5">
        <w:rPr>
          <w:rFonts w:hint="eastAsia"/>
          <w:color w:val="000000" w:themeColor="text1"/>
        </w:rPr>
        <w:t>言</w:t>
      </w:r>
      <w:r w:rsidRPr="00D23FE5">
        <w:rPr>
          <w:rFonts w:hint="eastAsia"/>
          <w:color w:val="000000" w:themeColor="text1"/>
        </w:rPr>
        <w:t>，分述如下：</w:t>
      </w:r>
    </w:p>
    <w:p w14:paraId="03CB218F" w14:textId="4FB35EC0" w:rsidR="00213C5A" w:rsidRPr="00D23FE5" w:rsidRDefault="00213C5A" w:rsidP="007437BE">
      <w:pPr>
        <w:pStyle w:val="4"/>
        <w:rPr>
          <w:color w:val="000000" w:themeColor="text1"/>
        </w:rPr>
      </w:pPr>
      <w:r w:rsidRPr="00D23FE5">
        <w:rPr>
          <w:rFonts w:hint="eastAsia"/>
          <w:color w:val="000000" w:themeColor="text1"/>
        </w:rPr>
        <w:t>交通部查復表示，</w:t>
      </w:r>
      <w:r w:rsidRPr="00D23FE5">
        <w:rPr>
          <w:rFonts w:hint="eastAsia"/>
          <w:b/>
          <w:bCs/>
          <w:color w:val="000000" w:themeColor="text1"/>
        </w:rPr>
        <w:t>目前整治工作進行中，預計於117年3月完成</w:t>
      </w:r>
      <w:r w:rsidR="008935C7" w:rsidRPr="00D23FE5">
        <w:rPr>
          <w:rFonts w:hint="eastAsia"/>
          <w:b/>
          <w:bCs/>
          <w:color w:val="000000" w:themeColor="text1"/>
        </w:rPr>
        <w:t>污</w:t>
      </w:r>
      <w:r w:rsidRPr="00D23FE5">
        <w:rPr>
          <w:rFonts w:hint="eastAsia"/>
          <w:b/>
          <w:bCs/>
          <w:color w:val="000000" w:themeColor="text1"/>
        </w:rPr>
        <w:t>染場址整治</w:t>
      </w:r>
      <w:r w:rsidRPr="00D23FE5">
        <w:rPr>
          <w:rFonts w:hint="eastAsia"/>
          <w:color w:val="000000" w:themeColor="text1"/>
        </w:rPr>
        <w:t>，另針對相關行政疏失，檢討並落實管理責任。</w:t>
      </w:r>
      <w:proofErr w:type="gramStart"/>
      <w:r w:rsidRPr="00D23FE5">
        <w:rPr>
          <w:rFonts w:hint="eastAsia"/>
          <w:color w:val="000000" w:themeColor="text1"/>
        </w:rPr>
        <w:t>此外，</w:t>
      </w:r>
      <w:proofErr w:type="gramEnd"/>
      <w:r w:rsidR="0067054C" w:rsidRPr="00D23FE5">
        <w:rPr>
          <w:rFonts w:hint="eastAsia"/>
          <w:color w:val="000000" w:themeColor="text1"/>
        </w:rPr>
        <w:t>該部</w:t>
      </w:r>
      <w:r w:rsidRPr="00D23FE5">
        <w:rPr>
          <w:rFonts w:cs="標楷體" w:hint="eastAsia"/>
          <w:color w:val="000000" w:themeColor="text1"/>
          <w:szCs w:val="24"/>
        </w:rPr>
        <w:t>鐵道局知悉</w:t>
      </w:r>
      <w:proofErr w:type="gramStart"/>
      <w:r w:rsidRPr="00D23FE5">
        <w:rPr>
          <w:rFonts w:cs="標楷體" w:hint="eastAsia"/>
          <w:color w:val="000000" w:themeColor="text1"/>
          <w:szCs w:val="24"/>
        </w:rPr>
        <w:t>臺鐵儲</w:t>
      </w:r>
      <w:proofErr w:type="gramEnd"/>
      <w:r w:rsidRPr="00D23FE5">
        <w:rPr>
          <w:rFonts w:cs="標楷體" w:hint="eastAsia"/>
          <w:color w:val="000000" w:themeColor="text1"/>
          <w:szCs w:val="24"/>
        </w:rPr>
        <w:t>油槽洩漏問題，污染稽查雖屬地方政府環保單位權責，然考量油料洩漏污染土壤及地下水，恐影響周圍農田與居民健康，主管機關確應重視，</w:t>
      </w:r>
      <w:proofErr w:type="gramStart"/>
      <w:r w:rsidRPr="00D23FE5">
        <w:rPr>
          <w:rFonts w:cs="標楷體" w:hint="eastAsia"/>
          <w:b/>
          <w:bCs/>
          <w:color w:val="000000" w:themeColor="text1"/>
          <w:szCs w:val="24"/>
        </w:rPr>
        <w:t>爰</w:t>
      </w:r>
      <w:proofErr w:type="gramEnd"/>
      <w:r w:rsidRPr="00D23FE5">
        <w:rPr>
          <w:rFonts w:cs="標楷體" w:hint="eastAsia"/>
          <w:b/>
          <w:bCs/>
          <w:color w:val="000000" w:themeColor="text1"/>
          <w:szCs w:val="24"/>
        </w:rPr>
        <w:t>自115年起亦將</w:t>
      </w:r>
      <w:proofErr w:type="gramStart"/>
      <w:r w:rsidRPr="00D23FE5">
        <w:rPr>
          <w:rFonts w:cs="標楷體" w:hint="eastAsia"/>
          <w:b/>
          <w:bCs/>
          <w:color w:val="000000" w:themeColor="text1"/>
          <w:szCs w:val="24"/>
        </w:rPr>
        <w:t>臺</w:t>
      </w:r>
      <w:proofErr w:type="gramEnd"/>
      <w:r w:rsidRPr="00D23FE5">
        <w:rPr>
          <w:rFonts w:cs="標楷體" w:hint="eastAsia"/>
          <w:b/>
          <w:bCs/>
          <w:color w:val="000000" w:themeColor="text1"/>
          <w:szCs w:val="24"/>
        </w:rPr>
        <w:t>鐵公司改善情形納入定期檢查特別查察事項</w:t>
      </w:r>
      <w:r w:rsidRPr="00D23FE5">
        <w:rPr>
          <w:rFonts w:cs="標楷體" w:hint="eastAsia"/>
          <w:color w:val="000000" w:themeColor="text1"/>
          <w:szCs w:val="24"/>
        </w:rPr>
        <w:t>，督請</w:t>
      </w:r>
      <w:proofErr w:type="gramStart"/>
      <w:r w:rsidRPr="00D23FE5">
        <w:rPr>
          <w:rFonts w:cs="標楷體" w:hint="eastAsia"/>
          <w:color w:val="000000" w:themeColor="text1"/>
          <w:szCs w:val="24"/>
        </w:rPr>
        <w:t>臺</w:t>
      </w:r>
      <w:proofErr w:type="gramEnd"/>
      <w:r w:rsidRPr="00D23FE5">
        <w:rPr>
          <w:rFonts w:cs="標楷體" w:hint="eastAsia"/>
          <w:color w:val="000000" w:themeColor="text1"/>
          <w:szCs w:val="24"/>
        </w:rPr>
        <w:t>鐵公司務必落實各項精進作為與管理措施，確實執行「儲油設施污染整治計畫」</w:t>
      </w:r>
      <w:r w:rsidR="009773D1" w:rsidRPr="00D23FE5">
        <w:rPr>
          <w:rFonts w:cs="標楷體" w:hint="eastAsia"/>
          <w:color w:val="000000" w:themeColor="text1"/>
          <w:szCs w:val="24"/>
        </w:rPr>
        <w:t>。</w:t>
      </w:r>
    </w:p>
    <w:p w14:paraId="62FD1B32" w14:textId="6E6A3821" w:rsidR="009A1C9D" w:rsidRPr="00D23FE5" w:rsidRDefault="00A81E71" w:rsidP="00213C5A">
      <w:pPr>
        <w:pStyle w:val="4"/>
        <w:rPr>
          <w:rFonts w:cs="標楷體"/>
          <w:color w:val="000000" w:themeColor="text1"/>
          <w:szCs w:val="24"/>
        </w:rPr>
      </w:pPr>
      <w:proofErr w:type="gramStart"/>
      <w:r w:rsidRPr="00D23FE5">
        <w:rPr>
          <w:rFonts w:hint="eastAsia"/>
          <w:color w:val="000000" w:themeColor="text1"/>
        </w:rPr>
        <w:t>詢</w:t>
      </w:r>
      <w:proofErr w:type="gramEnd"/>
      <w:r w:rsidRPr="00D23FE5">
        <w:rPr>
          <w:rFonts w:hint="eastAsia"/>
          <w:color w:val="000000" w:themeColor="text1"/>
        </w:rPr>
        <w:t>據新北環保局</w:t>
      </w:r>
      <w:r w:rsidR="00306689" w:rsidRPr="00D23FE5">
        <w:rPr>
          <w:rFonts w:hint="eastAsia"/>
          <w:color w:val="000000" w:themeColor="text1"/>
        </w:rPr>
        <w:t>查復</w:t>
      </w:r>
      <w:r w:rsidR="007108AF" w:rsidRPr="00D23FE5">
        <w:rPr>
          <w:rFonts w:hint="eastAsia"/>
          <w:color w:val="000000" w:themeColor="text1"/>
        </w:rPr>
        <w:t>表示</w:t>
      </w:r>
      <w:r w:rsidR="002C1372" w:rsidRPr="00D23FE5">
        <w:rPr>
          <w:rFonts w:hint="eastAsia"/>
          <w:color w:val="000000" w:themeColor="text1"/>
        </w:rPr>
        <w:t>：</w:t>
      </w:r>
      <w:r w:rsidR="00C403F2" w:rsidRPr="00D23FE5">
        <w:rPr>
          <w:rFonts w:hint="eastAsia"/>
          <w:color w:val="000000" w:themeColor="text1"/>
        </w:rPr>
        <w:t>「</w:t>
      </w:r>
      <w:proofErr w:type="gramStart"/>
      <w:r w:rsidR="00C403F2" w:rsidRPr="00D23FE5">
        <w:rPr>
          <w:rFonts w:hint="eastAsia"/>
          <w:color w:val="000000" w:themeColor="text1"/>
        </w:rPr>
        <w:t>鑑</w:t>
      </w:r>
      <w:proofErr w:type="gramEnd"/>
      <w:r w:rsidR="00C403F2" w:rsidRPr="00D23FE5">
        <w:rPr>
          <w:rFonts w:hint="eastAsia"/>
          <w:color w:val="000000" w:themeColor="text1"/>
        </w:rPr>
        <w:t>於此</w:t>
      </w:r>
      <w:proofErr w:type="gramStart"/>
      <w:r w:rsidR="00C403F2" w:rsidRPr="00D23FE5">
        <w:rPr>
          <w:rFonts w:hint="eastAsia"/>
          <w:color w:val="000000" w:themeColor="text1"/>
        </w:rPr>
        <w:t>個案恐係因</w:t>
      </w:r>
      <w:proofErr w:type="gramEnd"/>
      <w:r w:rsidR="00C403F2" w:rsidRPr="00D23FE5">
        <w:rPr>
          <w:rFonts w:hint="eastAsia"/>
          <w:color w:val="000000" w:themeColor="text1"/>
        </w:rPr>
        <w:t>以往作業較無污染防制觀念，卸油或加油過程未妥善處置洩漏或滲漏致影響土壤及地下水等，已</w:t>
      </w:r>
      <w:proofErr w:type="gramStart"/>
      <w:r w:rsidR="00C403F2" w:rsidRPr="00D23FE5">
        <w:rPr>
          <w:rFonts w:hint="eastAsia"/>
          <w:color w:val="000000" w:themeColor="text1"/>
        </w:rPr>
        <w:t>加強對類此</w:t>
      </w:r>
      <w:proofErr w:type="gramEnd"/>
      <w:r w:rsidR="00C403F2" w:rsidRPr="00D23FE5">
        <w:rPr>
          <w:rFonts w:hint="eastAsia"/>
          <w:color w:val="000000" w:themeColor="text1"/>
        </w:rPr>
        <w:t>有</w:t>
      </w:r>
      <w:proofErr w:type="gramStart"/>
      <w:r w:rsidR="00C403F2" w:rsidRPr="00D23FE5">
        <w:rPr>
          <w:rFonts w:hint="eastAsia"/>
          <w:color w:val="000000" w:themeColor="text1"/>
        </w:rPr>
        <w:t>加油或卸油</w:t>
      </w:r>
      <w:proofErr w:type="gramEnd"/>
      <w:r w:rsidR="00C403F2" w:rsidRPr="00D23FE5">
        <w:rPr>
          <w:rFonts w:hint="eastAsia"/>
          <w:color w:val="000000" w:themeColor="text1"/>
        </w:rPr>
        <w:t>作業之行業加強宣導」、「</w:t>
      </w:r>
      <w:r w:rsidR="002634B9" w:rsidRPr="00D23FE5">
        <w:rPr>
          <w:rFonts w:hint="eastAsia"/>
          <w:color w:val="000000" w:themeColor="text1"/>
        </w:rPr>
        <w:t>場址</w:t>
      </w:r>
      <w:r w:rsidRPr="00D23FE5">
        <w:rPr>
          <w:rFonts w:hint="eastAsia"/>
          <w:color w:val="000000" w:themeColor="text1"/>
        </w:rPr>
        <w:t>設有圍籬，且107年場外設置3口地下水監測井，</w:t>
      </w:r>
      <w:proofErr w:type="gramStart"/>
      <w:r w:rsidRPr="00D23FE5">
        <w:rPr>
          <w:rFonts w:hint="eastAsia"/>
          <w:b/>
          <w:color w:val="000000" w:themeColor="text1"/>
        </w:rPr>
        <w:t>採</w:t>
      </w:r>
      <w:proofErr w:type="gramEnd"/>
      <w:r w:rsidRPr="00D23FE5">
        <w:rPr>
          <w:rFonts w:hint="eastAsia"/>
          <w:b/>
          <w:color w:val="000000" w:themeColor="text1"/>
        </w:rPr>
        <w:t>樣檢測</w:t>
      </w:r>
      <w:proofErr w:type="gramStart"/>
      <w:r w:rsidRPr="00D23FE5">
        <w:rPr>
          <w:rFonts w:hint="eastAsia"/>
          <w:b/>
          <w:color w:val="000000" w:themeColor="text1"/>
        </w:rPr>
        <w:t>結果</w:t>
      </w:r>
      <w:r w:rsidR="00172A0D" w:rsidRPr="00D23FE5">
        <w:rPr>
          <w:rFonts w:hint="eastAsia"/>
          <w:b/>
          <w:color w:val="000000" w:themeColor="text1"/>
        </w:rPr>
        <w:t>均</w:t>
      </w:r>
      <w:r w:rsidRPr="00D23FE5">
        <w:rPr>
          <w:rFonts w:hint="eastAsia"/>
          <w:b/>
          <w:color w:val="000000" w:themeColor="text1"/>
        </w:rPr>
        <w:t>無測</w:t>
      </w:r>
      <w:proofErr w:type="gramEnd"/>
      <w:r w:rsidRPr="00D23FE5">
        <w:rPr>
          <w:rFonts w:hint="eastAsia"/>
          <w:b/>
          <w:color w:val="000000" w:themeColor="text1"/>
        </w:rPr>
        <w:t>得</w:t>
      </w:r>
      <w:r w:rsidR="00FD40A3" w:rsidRPr="00D23FE5">
        <w:rPr>
          <w:rFonts w:cs="標楷體" w:hint="eastAsia"/>
          <w:b/>
          <w:color w:val="000000" w:themeColor="text1"/>
          <w:szCs w:val="24"/>
        </w:rPr>
        <w:t>TPH</w:t>
      </w:r>
      <w:r w:rsidRPr="00D23FE5">
        <w:rPr>
          <w:rFonts w:hint="eastAsia"/>
          <w:b/>
          <w:color w:val="000000" w:themeColor="text1"/>
        </w:rPr>
        <w:t>，顯示未有污染擴散至場址</w:t>
      </w:r>
      <w:r w:rsidR="00EC08AF" w:rsidRPr="00D23FE5">
        <w:rPr>
          <w:rFonts w:hint="eastAsia"/>
          <w:b/>
          <w:color w:val="000000" w:themeColor="text1"/>
        </w:rPr>
        <w:t>範</w:t>
      </w:r>
      <w:r w:rsidRPr="00D23FE5">
        <w:rPr>
          <w:rFonts w:hint="eastAsia"/>
          <w:b/>
          <w:color w:val="000000" w:themeColor="text1"/>
        </w:rPr>
        <w:t>圍外之情事</w:t>
      </w:r>
      <w:r w:rsidRPr="00D23FE5">
        <w:rPr>
          <w:rFonts w:hint="eastAsia"/>
          <w:color w:val="000000" w:themeColor="text1"/>
        </w:rPr>
        <w:t>，目前已由</w:t>
      </w:r>
      <w:proofErr w:type="gramStart"/>
      <w:r w:rsidRPr="00D23FE5">
        <w:rPr>
          <w:rFonts w:hint="eastAsia"/>
          <w:color w:val="000000" w:themeColor="text1"/>
        </w:rPr>
        <w:t>臺</w:t>
      </w:r>
      <w:proofErr w:type="gramEnd"/>
      <w:r w:rsidRPr="00D23FE5">
        <w:rPr>
          <w:rFonts w:hint="eastAsia"/>
          <w:color w:val="000000" w:themeColor="text1"/>
        </w:rPr>
        <w:t>鐵公司進行場址內污染整治事宜</w:t>
      </w:r>
      <w:r w:rsidR="00C403F2" w:rsidRPr="00D23FE5">
        <w:rPr>
          <w:rFonts w:hint="eastAsia"/>
          <w:color w:val="000000" w:themeColor="text1"/>
        </w:rPr>
        <w:t>」</w:t>
      </w:r>
      <w:r w:rsidR="00183748" w:rsidRPr="00D23FE5">
        <w:rPr>
          <w:rFonts w:hint="eastAsia"/>
          <w:color w:val="000000" w:themeColor="text1"/>
        </w:rPr>
        <w:t>等語</w:t>
      </w:r>
      <w:r w:rsidRPr="00D23FE5">
        <w:rPr>
          <w:rFonts w:hint="eastAsia"/>
          <w:color w:val="000000" w:themeColor="text1"/>
        </w:rPr>
        <w:t>。</w:t>
      </w:r>
      <w:r w:rsidR="00C403F2" w:rsidRPr="00D23FE5">
        <w:rPr>
          <w:rFonts w:hint="eastAsia"/>
          <w:color w:val="000000" w:themeColor="text1"/>
        </w:rPr>
        <w:t>此外，</w:t>
      </w:r>
      <w:proofErr w:type="gramStart"/>
      <w:r w:rsidRPr="00D23FE5">
        <w:rPr>
          <w:rFonts w:hint="eastAsia"/>
          <w:color w:val="000000" w:themeColor="text1"/>
        </w:rPr>
        <w:t>臺</w:t>
      </w:r>
      <w:proofErr w:type="gramEnd"/>
      <w:r w:rsidRPr="00D23FE5">
        <w:rPr>
          <w:rFonts w:hint="eastAsia"/>
          <w:color w:val="000000" w:themeColor="text1"/>
        </w:rPr>
        <w:t>鐵公司每半年應提送之執行進度報告進行審查，掌握整治工作執行進度。</w:t>
      </w:r>
      <w:r w:rsidR="009A1C9D" w:rsidRPr="00D23FE5">
        <w:rPr>
          <w:rFonts w:hint="eastAsia"/>
          <w:color w:val="000000" w:themeColor="text1"/>
        </w:rPr>
        <w:t>依最近1次提交之第11次執行進度報告</w:t>
      </w:r>
      <w:r w:rsidR="00573255" w:rsidRPr="00D23FE5">
        <w:rPr>
          <w:rFonts w:hint="eastAsia"/>
          <w:color w:val="000000" w:themeColor="text1"/>
        </w:rPr>
        <w:t>（114年7月至12月）</w:t>
      </w:r>
      <w:r w:rsidR="009A1C9D" w:rsidRPr="00D23FE5">
        <w:rPr>
          <w:rFonts w:hint="eastAsia"/>
          <w:color w:val="000000" w:themeColor="text1"/>
        </w:rPr>
        <w:t>，</w:t>
      </w:r>
      <w:r w:rsidR="009A1C9D" w:rsidRPr="00D23FE5">
        <w:rPr>
          <w:rFonts w:hint="eastAsia"/>
          <w:b/>
          <w:color w:val="000000" w:themeColor="text1"/>
        </w:rPr>
        <w:t>已完成土壤挖除及置換作業，未有擴散場外疑慮，顯示污染物仍局限於場內</w:t>
      </w:r>
      <w:r w:rsidR="009A1C9D" w:rsidRPr="00D23FE5">
        <w:rPr>
          <w:rFonts w:hint="eastAsia"/>
          <w:color w:val="000000" w:themeColor="text1"/>
        </w:rPr>
        <w:t>。</w:t>
      </w:r>
    </w:p>
    <w:p w14:paraId="47D49E5A" w14:textId="41339D2E" w:rsidR="00FF79F4" w:rsidRPr="00D23FE5" w:rsidRDefault="00183748" w:rsidP="00273E2E">
      <w:pPr>
        <w:pStyle w:val="3"/>
        <w:rPr>
          <w:rFonts w:hAnsi="標楷體" w:cs="標楷體"/>
          <w:color w:val="000000" w:themeColor="text1"/>
          <w:szCs w:val="24"/>
        </w:rPr>
      </w:pPr>
      <w:proofErr w:type="gramStart"/>
      <w:r w:rsidRPr="00D23FE5">
        <w:rPr>
          <w:rFonts w:hAnsi="標楷體" w:hint="eastAsia"/>
          <w:color w:val="000000" w:themeColor="text1"/>
        </w:rPr>
        <w:t>再者</w:t>
      </w:r>
      <w:r w:rsidR="00CF7AA6" w:rsidRPr="00D23FE5">
        <w:rPr>
          <w:rFonts w:hAnsi="標楷體" w:hint="eastAsia"/>
          <w:color w:val="000000" w:themeColor="text1"/>
        </w:rPr>
        <w:t>，</w:t>
      </w:r>
      <w:proofErr w:type="gramEnd"/>
      <w:r w:rsidR="002C1372" w:rsidRPr="00D23FE5">
        <w:rPr>
          <w:rFonts w:hAnsi="標楷體" w:hint="eastAsia"/>
          <w:color w:val="000000" w:themeColor="text1"/>
        </w:rPr>
        <w:t>本案</w:t>
      </w:r>
      <w:r w:rsidRPr="00D23FE5">
        <w:rPr>
          <w:rFonts w:hAnsi="標楷體" w:hint="eastAsia"/>
          <w:color w:val="000000" w:themeColor="text1"/>
        </w:rPr>
        <w:t>亦發現</w:t>
      </w:r>
      <w:proofErr w:type="gramStart"/>
      <w:r w:rsidR="00990A90" w:rsidRPr="00D23FE5">
        <w:rPr>
          <w:rFonts w:hAnsi="標楷體" w:hint="eastAsia"/>
          <w:color w:val="000000" w:themeColor="text1"/>
        </w:rPr>
        <w:t>臺</w:t>
      </w:r>
      <w:proofErr w:type="gramEnd"/>
      <w:r w:rsidR="00990A90" w:rsidRPr="00D23FE5">
        <w:rPr>
          <w:rFonts w:hAnsi="標楷體" w:hint="eastAsia"/>
          <w:color w:val="000000" w:themeColor="text1"/>
        </w:rPr>
        <w:t>北機務段</w:t>
      </w:r>
      <w:r w:rsidR="00A479E0" w:rsidRPr="00D23FE5">
        <w:rPr>
          <w:rFonts w:hAnsi="標楷體" w:hint="eastAsia"/>
          <w:color w:val="000000" w:themeColor="text1"/>
        </w:rPr>
        <w:t>未屆使用年限</w:t>
      </w:r>
      <w:r w:rsidR="00FF79F4" w:rsidRPr="00D23FE5">
        <w:rPr>
          <w:rFonts w:hAnsi="標楷體" w:hint="eastAsia"/>
          <w:color w:val="000000" w:themeColor="text1"/>
        </w:rPr>
        <w:t>油槽及管線設施閒置多年，</w:t>
      </w:r>
      <w:r w:rsidR="00990A90" w:rsidRPr="00D23FE5">
        <w:rPr>
          <w:rFonts w:hAnsi="標楷體" w:hint="eastAsia"/>
          <w:color w:val="000000" w:themeColor="text1"/>
        </w:rPr>
        <w:t>暫</w:t>
      </w:r>
      <w:r w:rsidR="00990A90" w:rsidRPr="00D23FE5">
        <w:rPr>
          <w:rFonts w:hAnsi="標楷體"/>
          <w:color w:val="000000" w:themeColor="text1"/>
        </w:rPr>
        <w:t>未辦理財產報廢與拆除程序或擬訂處理計畫</w:t>
      </w:r>
      <w:r w:rsidR="006C6968" w:rsidRPr="00D23FE5">
        <w:rPr>
          <w:rFonts w:hAnsi="標楷體" w:hint="eastAsia"/>
          <w:color w:val="000000" w:themeColor="text1"/>
        </w:rPr>
        <w:t>等情</w:t>
      </w:r>
      <w:r w:rsidR="00404C76" w:rsidRPr="00D23FE5">
        <w:rPr>
          <w:rFonts w:hAnsi="標楷體" w:hint="eastAsia"/>
          <w:color w:val="000000" w:themeColor="text1"/>
        </w:rPr>
        <w:t>，</w:t>
      </w:r>
      <w:proofErr w:type="gramStart"/>
      <w:r w:rsidR="00404C76" w:rsidRPr="00D23FE5">
        <w:rPr>
          <w:rFonts w:hAnsi="標楷體" w:hint="eastAsia"/>
          <w:color w:val="000000" w:themeColor="text1"/>
        </w:rPr>
        <w:t>均待積極研</w:t>
      </w:r>
      <w:proofErr w:type="gramEnd"/>
      <w:r w:rsidR="00404C76" w:rsidRPr="00D23FE5">
        <w:rPr>
          <w:rFonts w:hAnsi="標楷體" w:hint="eastAsia"/>
          <w:color w:val="000000" w:themeColor="text1"/>
        </w:rPr>
        <w:t>議並規劃</w:t>
      </w:r>
      <w:r w:rsidR="00FF79F4" w:rsidRPr="00D23FE5">
        <w:rPr>
          <w:rFonts w:hAnsi="標楷體" w:hint="eastAsia"/>
          <w:color w:val="000000" w:themeColor="text1"/>
        </w:rPr>
        <w:t>，</w:t>
      </w:r>
      <w:r w:rsidRPr="00D23FE5">
        <w:rPr>
          <w:rFonts w:hAnsi="標楷體" w:hint="eastAsia"/>
          <w:color w:val="000000" w:themeColor="text1"/>
        </w:rPr>
        <w:t>據</w:t>
      </w:r>
      <w:r w:rsidR="00D52E11" w:rsidRPr="00D23FE5">
        <w:rPr>
          <w:rFonts w:hAnsi="標楷體" w:hint="eastAsia"/>
          <w:color w:val="000000" w:themeColor="text1"/>
        </w:rPr>
        <w:t>交通部</w:t>
      </w:r>
      <w:r w:rsidR="00493C6F" w:rsidRPr="00D23FE5">
        <w:rPr>
          <w:rFonts w:hAnsi="標楷體" w:hint="eastAsia"/>
          <w:color w:val="000000" w:themeColor="text1"/>
        </w:rPr>
        <w:t>認為</w:t>
      </w:r>
      <w:r w:rsidR="00D52E11" w:rsidRPr="00D23FE5">
        <w:rPr>
          <w:rFonts w:hAnsi="標楷體" w:hint="eastAsia"/>
          <w:color w:val="000000" w:themeColor="text1"/>
        </w:rPr>
        <w:t>，</w:t>
      </w:r>
      <w:r w:rsidR="00D52E11" w:rsidRPr="00D23FE5">
        <w:rPr>
          <w:rFonts w:hAnsi="標楷體" w:hint="eastAsia"/>
          <w:b/>
          <w:color w:val="000000" w:themeColor="text1"/>
        </w:rPr>
        <w:t>依法規不得進行新建、整建或拆除作業，以免造成污染惡化，待污染場址公告解除管制後，始可辦理後續財產報廢作業及拆除工作</w:t>
      </w:r>
      <w:r w:rsidR="00AE658D" w:rsidRPr="00D23FE5">
        <w:rPr>
          <w:rFonts w:hAnsi="標楷體" w:hint="eastAsia"/>
          <w:color w:val="000000" w:themeColor="text1"/>
        </w:rPr>
        <w:t>，</w:t>
      </w:r>
      <w:proofErr w:type="gramStart"/>
      <w:r w:rsidR="005B78A4" w:rsidRPr="00D23FE5">
        <w:rPr>
          <w:rFonts w:hAnsi="標楷體" w:hint="eastAsia"/>
          <w:color w:val="000000" w:themeColor="text1"/>
        </w:rPr>
        <w:t>摘述</w:t>
      </w:r>
      <w:r w:rsidR="00D52E11" w:rsidRPr="00D23FE5">
        <w:rPr>
          <w:rFonts w:hAnsi="標楷體" w:hint="eastAsia"/>
          <w:color w:val="000000" w:themeColor="text1"/>
        </w:rPr>
        <w:t>內容</w:t>
      </w:r>
      <w:proofErr w:type="gramEnd"/>
      <w:r w:rsidR="00AE658D" w:rsidRPr="00D23FE5">
        <w:rPr>
          <w:rFonts w:hAnsi="標楷體" w:hint="eastAsia"/>
          <w:color w:val="000000" w:themeColor="text1"/>
        </w:rPr>
        <w:t>略</w:t>
      </w:r>
      <w:proofErr w:type="gramStart"/>
      <w:r w:rsidR="00AE658D" w:rsidRPr="00D23FE5">
        <w:rPr>
          <w:rFonts w:hAnsi="標楷體" w:hint="eastAsia"/>
          <w:color w:val="000000" w:themeColor="text1"/>
        </w:rPr>
        <w:t>以</w:t>
      </w:r>
      <w:proofErr w:type="gramEnd"/>
      <w:r w:rsidR="00D52E11" w:rsidRPr="00D23FE5">
        <w:rPr>
          <w:rFonts w:hAnsi="標楷體" w:hint="eastAsia"/>
          <w:color w:val="000000" w:themeColor="text1"/>
        </w:rPr>
        <w:t>，「</w:t>
      </w:r>
      <w:r w:rsidR="00D52E11" w:rsidRPr="00D23FE5">
        <w:rPr>
          <w:rFonts w:hAnsi="標楷體" w:cs="標楷體" w:hint="eastAsia"/>
          <w:color w:val="000000" w:themeColor="text1"/>
          <w:szCs w:val="24"/>
        </w:rPr>
        <w:t>2</w:t>
      </w:r>
      <w:proofErr w:type="gramStart"/>
      <w:r w:rsidR="00D52E11" w:rsidRPr="00D23FE5">
        <w:rPr>
          <w:rFonts w:hAnsi="標楷體" w:cs="標楷體" w:hint="eastAsia"/>
          <w:color w:val="000000" w:themeColor="text1"/>
          <w:szCs w:val="24"/>
        </w:rPr>
        <w:t>座地</w:t>
      </w:r>
      <w:proofErr w:type="gramEnd"/>
      <w:r w:rsidR="00D52E11" w:rsidRPr="00D23FE5">
        <w:rPr>
          <w:rFonts w:hAnsi="標楷體" w:cs="標楷體" w:hint="eastAsia"/>
          <w:color w:val="000000" w:themeColor="text1"/>
          <w:szCs w:val="24"/>
        </w:rPr>
        <w:t>上油槽設置區已被公告為整治場址，</w:t>
      </w:r>
      <w:proofErr w:type="gramStart"/>
      <w:r w:rsidR="00D52E11" w:rsidRPr="00D23FE5">
        <w:rPr>
          <w:rFonts w:hAnsi="標楷體" w:cs="標楷體" w:hint="eastAsia"/>
          <w:color w:val="000000" w:themeColor="text1"/>
          <w:szCs w:val="24"/>
        </w:rPr>
        <w:t>依土污</w:t>
      </w:r>
      <w:proofErr w:type="gramEnd"/>
      <w:r w:rsidR="00D52E11" w:rsidRPr="00D23FE5">
        <w:rPr>
          <w:rFonts w:hAnsi="標楷體" w:cs="標楷體" w:hint="eastAsia"/>
          <w:color w:val="000000" w:themeColor="text1"/>
          <w:szCs w:val="24"/>
        </w:rPr>
        <w:t>法第14條管制行為</w:t>
      </w:r>
      <w:r w:rsidR="00AE658D" w:rsidRPr="00D23FE5">
        <w:rPr>
          <w:rFonts w:hAnsi="標楷體" w:cs="標楷體" w:hint="eastAsia"/>
          <w:color w:val="000000" w:themeColor="text1"/>
          <w:szCs w:val="24"/>
        </w:rPr>
        <w:t>部分，</w:t>
      </w:r>
      <w:r w:rsidR="00D52E11" w:rsidRPr="00D23FE5">
        <w:rPr>
          <w:rFonts w:hAnsi="標楷體" w:cs="標楷體" w:hint="eastAsia"/>
          <w:color w:val="000000" w:themeColor="text1"/>
          <w:szCs w:val="24"/>
        </w:rPr>
        <w:t>在公告為污染整治場址期間不得任意開發、變更使用、施工或其他可能影響整治之行為</w:t>
      </w:r>
      <w:r w:rsidR="001F646C" w:rsidRPr="00D23FE5">
        <w:rPr>
          <w:rFonts w:hAnsi="標楷體" w:cs="標楷體" w:hint="eastAsia"/>
          <w:color w:val="000000" w:themeColor="text1"/>
          <w:szCs w:val="24"/>
        </w:rPr>
        <w:t>」、「</w:t>
      </w:r>
      <w:r w:rsidR="00D52E11" w:rsidRPr="00D23FE5">
        <w:rPr>
          <w:rFonts w:hAnsi="標楷體" w:cs="標楷體" w:hint="eastAsia"/>
          <w:b/>
          <w:color w:val="000000" w:themeColor="text1"/>
          <w:szCs w:val="24"/>
        </w:rPr>
        <w:t>待整治工作完成(</w:t>
      </w:r>
      <w:r w:rsidR="002F4DAB" w:rsidRPr="00D23FE5">
        <w:rPr>
          <w:rFonts w:hAnsi="標楷體" w:cs="標楷體" w:hint="eastAsia"/>
          <w:b/>
          <w:color w:val="000000" w:themeColor="text1"/>
          <w:szCs w:val="24"/>
        </w:rPr>
        <w:t>擬</w:t>
      </w:r>
      <w:r w:rsidR="00D52E11" w:rsidRPr="00D23FE5">
        <w:rPr>
          <w:rFonts w:hAnsi="標楷體" w:cs="標楷體" w:hint="eastAsia"/>
          <w:b/>
          <w:color w:val="000000" w:themeColor="text1"/>
          <w:szCs w:val="24"/>
        </w:rPr>
        <w:t>於117年3月)及</w:t>
      </w:r>
      <w:r w:rsidR="008935C7" w:rsidRPr="00D23FE5">
        <w:rPr>
          <w:rFonts w:hAnsi="標楷體" w:cs="標楷體" w:hint="eastAsia"/>
          <w:b/>
          <w:color w:val="000000" w:themeColor="text1"/>
          <w:szCs w:val="24"/>
        </w:rPr>
        <w:t>污</w:t>
      </w:r>
      <w:r w:rsidR="00D52E11" w:rsidRPr="00D23FE5">
        <w:rPr>
          <w:rFonts w:hAnsi="標楷體" w:cs="標楷體" w:hint="eastAsia"/>
          <w:b/>
          <w:color w:val="000000" w:themeColor="text1"/>
          <w:szCs w:val="24"/>
        </w:rPr>
        <w:t>染場址公告解除管制，始可辦理後續財產報廢作業及拆除</w:t>
      </w:r>
      <w:r w:rsidR="001F646C" w:rsidRPr="00D23FE5">
        <w:rPr>
          <w:rFonts w:hAnsi="標楷體" w:cs="標楷體" w:hint="eastAsia"/>
          <w:b/>
          <w:color w:val="000000" w:themeColor="text1"/>
          <w:szCs w:val="24"/>
        </w:rPr>
        <w:t>」</w:t>
      </w:r>
      <w:r w:rsidR="00D52E11" w:rsidRPr="00D23FE5">
        <w:rPr>
          <w:rFonts w:hAnsi="標楷體" w:cs="標楷體" w:hint="eastAsia"/>
          <w:color w:val="000000" w:themeColor="text1"/>
          <w:szCs w:val="24"/>
        </w:rPr>
        <w:t>。</w:t>
      </w:r>
      <w:r w:rsidR="00E11827" w:rsidRPr="00D23FE5">
        <w:rPr>
          <w:rFonts w:hAnsi="標楷體" w:cs="標楷體" w:hint="eastAsia"/>
          <w:color w:val="000000" w:themeColor="text1"/>
          <w:szCs w:val="24"/>
        </w:rPr>
        <w:t>是</w:t>
      </w:r>
      <w:proofErr w:type="gramStart"/>
      <w:r w:rsidR="00E11827" w:rsidRPr="00D23FE5">
        <w:rPr>
          <w:rFonts w:hAnsi="標楷體" w:cs="標楷體" w:hint="eastAsia"/>
          <w:color w:val="000000" w:themeColor="text1"/>
          <w:szCs w:val="24"/>
        </w:rPr>
        <w:t>以</w:t>
      </w:r>
      <w:proofErr w:type="gramEnd"/>
      <w:r w:rsidR="00E11827" w:rsidRPr="00D23FE5">
        <w:rPr>
          <w:rFonts w:hAnsi="標楷體" w:cs="標楷體" w:hint="eastAsia"/>
          <w:color w:val="000000" w:themeColor="text1"/>
          <w:szCs w:val="24"/>
        </w:rPr>
        <w:t>，</w:t>
      </w:r>
      <w:r w:rsidR="001F05CE" w:rsidRPr="00D23FE5">
        <w:rPr>
          <w:rFonts w:hAnsi="標楷體" w:cs="標楷體"/>
          <w:color w:val="000000" w:themeColor="text1"/>
          <w:szCs w:val="24"/>
        </w:rPr>
        <w:t>儲</w:t>
      </w:r>
      <w:proofErr w:type="gramStart"/>
      <w:r w:rsidR="001F05CE" w:rsidRPr="00D23FE5">
        <w:rPr>
          <w:rFonts w:hAnsi="標楷體" w:cs="標楷體"/>
          <w:color w:val="000000" w:themeColor="text1"/>
          <w:szCs w:val="24"/>
        </w:rPr>
        <w:t>油槽屬固定式</w:t>
      </w:r>
      <w:proofErr w:type="gramEnd"/>
      <w:r w:rsidR="001F05CE" w:rsidRPr="00D23FE5">
        <w:rPr>
          <w:rFonts w:hAnsi="標楷體" w:cs="標楷體"/>
          <w:color w:val="000000" w:themeColor="text1"/>
          <w:szCs w:val="24"/>
        </w:rPr>
        <w:t>儲存設施，</w:t>
      </w:r>
      <w:r w:rsidR="00CA6598" w:rsidRPr="00D23FE5">
        <w:rPr>
          <w:rFonts w:hAnsi="標楷體" w:cs="標楷體" w:hint="eastAsia"/>
          <w:color w:val="000000" w:themeColor="text1"/>
          <w:szCs w:val="24"/>
        </w:rPr>
        <w:t>應符合</w:t>
      </w:r>
      <w:r w:rsidR="001F05CE" w:rsidRPr="00D23FE5">
        <w:rPr>
          <w:rFonts w:hAnsi="標楷體" w:cs="標楷體"/>
          <w:color w:val="000000" w:themeColor="text1"/>
          <w:szCs w:val="24"/>
        </w:rPr>
        <w:t>資產管理規範，倘發現損壞或不符安全規定者，即予停用並評估整修或報廢，確保公共安全及營運需求</w:t>
      </w:r>
      <w:r w:rsidR="001F05CE" w:rsidRPr="00D23FE5">
        <w:rPr>
          <w:rFonts w:hAnsi="標楷體" w:cs="標楷體" w:hint="eastAsia"/>
          <w:color w:val="000000" w:themeColor="text1"/>
          <w:szCs w:val="24"/>
        </w:rPr>
        <w:t>，</w:t>
      </w:r>
      <w:r w:rsidR="002C1372" w:rsidRPr="00D23FE5">
        <w:rPr>
          <w:rFonts w:hAnsi="標楷體" w:cs="標楷體" w:hint="eastAsia"/>
          <w:b/>
          <w:bCs w:val="0"/>
          <w:color w:val="000000" w:themeColor="text1"/>
          <w:szCs w:val="24"/>
        </w:rPr>
        <w:t>惟</w:t>
      </w:r>
      <w:r w:rsidR="00E11827" w:rsidRPr="00D23FE5">
        <w:rPr>
          <w:rFonts w:hAnsi="標楷體" w:cs="標楷體"/>
          <w:b/>
          <w:bCs w:val="0"/>
          <w:color w:val="000000" w:themeColor="text1"/>
          <w:szCs w:val="24"/>
        </w:rPr>
        <w:t>對</w:t>
      </w:r>
      <w:r w:rsidR="006F3723" w:rsidRPr="00D23FE5">
        <w:rPr>
          <w:rFonts w:hAnsi="標楷體" w:cs="標楷體" w:hint="eastAsia"/>
          <w:b/>
          <w:bCs w:val="0"/>
          <w:color w:val="000000" w:themeColor="text1"/>
          <w:szCs w:val="24"/>
        </w:rPr>
        <w:t>於</w:t>
      </w:r>
      <w:r w:rsidR="00E11827" w:rsidRPr="00D23FE5">
        <w:rPr>
          <w:rFonts w:hAnsi="標楷體" w:cs="標楷體"/>
          <w:b/>
          <w:bCs w:val="0"/>
          <w:color w:val="000000" w:themeColor="text1"/>
          <w:szCs w:val="24"/>
        </w:rPr>
        <w:t>閒置油槽及管線之管理，</w:t>
      </w:r>
      <w:r w:rsidR="007108AF" w:rsidRPr="00D23FE5">
        <w:rPr>
          <w:rFonts w:hAnsi="標楷體" w:cs="標楷體"/>
          <w:b/>
          <w:bCs w:val="0"/>
          <w:color w:val="000000" w:themeColor="text1"/>
          <w:szCs w:val="24"/>
        </w:rPr>
        <w:t>其潛在污染及公共安全風險並未因此消失</w:t>
      </w:r>
      <w:r w:rsidR="007108AF" w:rsidRPr="00D23FE5">
        <w:rPr>
          <w:rFonts w:hAnsi="標楷體" w:cs="標楷體" w:hint="eastAsia"/>
          <w:b/>
          <w:bCs w:val="0"/>
          <w:color w:val="000000" w:themeColor="text1"/>
          <w:szCs w:val="24"/>
        </w:rPr>
        <w:t>，</w:t>
      </w:r>
      <w:r w:rsidR="00E11827" w:rsidRPr="00D23FE5">
        <w:rPr>
          <w:rFonts w:hAnsi="標楷體" w:cs="標楷體"/>
          <w:b/>
          <w:bCs w:val="0"/>
          <w:color w:val="000000" w:themeColor="text1"/>
          <w:szCs w:val="24"/>
        </w:rPr>
        <w:t>不應僅停留於消極停用狀態，</w:t>
      </w:r>
      <w:r w:rsidR="007108AF" w:rsidRPr="00D23FE5">
        <w:rPr>
          <w:rFonts w:hAnsi="標楷體" w:cs="標楷體"/>
          <w:b/>
          <w:bCs w:val="0"/>
          <w:color w:val="000000" w:themeColor="text1"/>
          <w:szCs w:val="24"/>
        </w:rPr>
        <w:t>允宜由被動停用管理轉向主動風險治理，建立完整退場與監測制度</w:t>
      </w:r>
      <w:r w:rsidR="002C1372" w:rsidRPr="00D23FE5">
        <w:rPr>
          <w:rFonts w:hAnsi="標楷體" w:cs="標楷體" w:hint="eastAsia"/>
          <w:b/>
          <w:bCs w:val="0"/>
          <w:color w:val="000000" w:themeColor="text1"/>
          <w:szCs w:val="24"/>
        </w:rPr>
        <w:t>，方為周妥</w:t>
      </w:r>
      <w:r w:rsidR="00C248D2" w:rsidRPr="00D23FE5">
        <w:rPr>
          <w:rFonts w:hAnsi="標楷體" w:cs="標楷體"/>
          <w:color w:val="000000" w:themeColor="text1"/>
          <w:szCs w:val="24"/>
        </w:rPr>
        <w:t>。</w:t>
      </w:r>
    </w:p>
    <w:p w14:paraId="4A5D79BC" w14:textId="3C88BDB9" w:rsidR="0004715B" w:rsidRPr="00D23FE5" w:rsidRDefault="00FF79F4" w:rsidP="00DC5D06">
      <w:pPr>
        <w:pStyle w:val="3"/>
        <w:spacing w:afterLines="20" w:after="91"/>
        <w:ind w:left="1360" w:hanging="680"/>
        <w:rPr>
          <w:rFonts w:hAnsi="標楷體"/>
          <w:color w:val="000000" w:themeColor="text1"/>
        </w:rPr>
      </w:pPr>
      <w:r w:rsidRPr="00D23FE5">
        <w:rPr>
          <w:rFonts w:hAnsi="標楷體" w:hint="eastAsia"/>
          <w:color w:val="000000" w:themeColor="text1"/>
        </w:rPr>
        <w:t>綜上</w:t>
      </w:r>
      <w:r w:rsidR="00C37342" w:rsidRPr="00D23FE5">
        <w:rPr>
          <w:rFonts w:hAnsi="標楷體" w:hint="eastAsia"/>
          <w:color w:val="000000" w:themeColor="text1"/>
        </w:rPr>
        <w:t>可明</w:t>
      </w:r>
      <w:r w:rsidRPr="00D23FE5">
        <w:rPr>
          <w:rFonts w:hAnsi="標楷體" w:hint="eastAsia"/>
          <w:color w:val="000000" w:themeColor="text1"/>
        </w:rPr>
        <w:t>，</w:t>
      </w:r>
      <w:proofErr w:type="gramStart"/>
      <w:r w:rsidR="00161C25" w:rsidRPr="00161C25">
        <w:rPr>
          <w:rFonts w:hAnsi="標楷體" w:hint="eastAsia"/>
          <w:color w:val="000000" w:themeColor="text1"/>
        </w:rPr>
        <w:t>臺</w:t>
      </w:r>
      <w:proofErr w:type="gramEnd"/>
      <w:r w:rsidR="00161C25" w:rsidRPr="00161C25">
        <w:rPr>
          <w:rFonts w:hAnsi="標楷體" w:hint="eastAsia"/>
          <w:color w:val="000000" w:themeColor="text1"/>
        </w:rPr>
        <w:t>鐵公司所屬</w:t>
      </w:r>
      <w:proofErr w:type="gramStart"/>
      <w:r w:rsidR="00161C25" w:rsidRPr="00161C25">
        <w:rPr>
          <w:rFonts w:hAnsi="標楷體" w:hint="eastAsia"/>
          <w:color w:val="000000" w:themeColor="text1"/>
        </w:rPr>
        <w:t>臺</w:t>
      </w:r>
      <w:proofErr w:type="gramEnd"/>
      <w:r w:rsidR="00161C25" w:rsidRPr="00161C25">
        <w:rPr>
          <w:rFonts w:hAnsi="標楷體" w:hint="eastAsia"/>
          <w:color w:val="000000" w:themeColor="text1"/>
        </w:rPr>
        <w:t>北機務段未妥</w:t>
      </w:r>
      <w:proofErr w:type="gramStart"/>
      <w:r w:rsidR="00161C25" w:rsidRPr="00161C25">
        <w:rPr>
          <w:rFonts w:hAnsi="標楷體" w:hint="eastAsia"/>
          <w:color w:val="000000" w:themeColor="text1"/>
        </w:rPr>
        <w:t>適</w:t>
      </w:r>
      <w:proofErr w:type="gramEnd"/>
      <w:r w:rsidR="00161C25" w:rsidRPr="00161C25">
        <w:rPr>
          <w:rFonts w:hAnsi="標楷體" w:hint="eastAsia"/>
          <w:color w:val="000000" w:themeColor="text1"/>
        </w:rPr>
        <w:t>落實保養維護儲油設施，造成油品滲漏污染土壤及地下水，虛耗3年消極處置導致污染擴大，遭環境部公告為「土壤及地下水污染整治場址」，目前耗資1.62億元執行整治工作，至117年3月始能完成，交通部應督導</w:t>
      </w:r>
      <w:proofErr w:type="gramStart"/>
      <w:r w:rsidR="00161C25" w:rsidRPr="00161C25">
        <w:rPr>
          <w:rFonts w:hAnsi="標楷體" w:hint="eastAsia"/>
          <w:color w:val="000000" w:themeColor="text1"/>
        </w:rPr>
        <w:t>臺</w:t>
      </w:r>
      <w:proofErr w:type="gramEnd"/>
      <w:r w:rsidR="00161C25" w:rsidRPr="00161C25">
        <w:rPr>
          <w:rFonts w:hAnsi="標楷體" w:hint="eastAsia"/>
          <w:color w:val="000000" w:themeColor="text1"/>
        </w:rPr>
        <w:t>鐵公司切實辦理整治，並定期考核受污染面積縮小情形，以收整治之效。另閒置多年之油槽與管線，亦應依</w:t>
      </w:r>
      <w:proofErr w:type="gramStart"/>
      <w:r w:rsidR="00161C25" w:rsidRPr="00161C25">
        <w:rPr>
          <w:rFonts w:hAnsi="標楷體" w:hint="eastAsia"/>
          <w:color w:val="000000" w:themeColor="text1"/>
        </w:rPr>
        <w:t>規</w:t>
      </w:r>
      <w:proofErr w:type="gramEnd"/>
      <w:r w:rsidR="00161C25" w:rsidRPr="00161C25">
        <w:rPr>
          <w:rFonts w:hAnsi="標楷體" w:hint="eastAsia"/>
          <w:color w:val="000000" w:themeColor="text1"/>
        </w:rPr>
        <w:t>維修，避免形成潛在污染源與公共安全死角，</w:t>
      </w:r>
      <w:proofErr w:type="gramStart"/>
      <w:r w:rsidR="00161C25" w:rsidRPr="00161C25">
        <w:rPr>
          <w:rFonts w:hAnsi="標楷體" w:hint="eastAsia"/>
          <w:color w:val="000000" w:themeColor="text1"/>
        </w:rPr>
        <w:t>併</w:t>
      </w:r>
      <w:proofErr w:type="gramEnd"/>
      <w:r w:rsidR="00161C25" w:rsidRPr="00161C25">
        <w:rPr>
          <w:rFonts w:hAnsi="標楷體" w:hint="eastAsia"/>
          <w:color w:val="000000" w:themeColor="text1"/>
        </w:rPr>
        <w:t>同檢視使用需求與安全性，督促</w:t>
      </w:r>
      <w:proofErr w:type="gramStart"/>
      <w:r w:rsidR="00161C25" w:rsidRPr="00161C25">
        <w:rPr>
          <w:rFonts w:hAnsi="標楷體" w:hint="eastAsia"/>
          <w:color w:val="000000" w:themeColor="text1"/>
        </w:rPr>
        <w:t>研</w:t>
      </w:r>
      <w:proofErr w:type="gramEnd"/>
      <w:r w:rsidR="00161C25" w:rsidRPr="00161C25">
        <w:rPr>
          <w:rFonts w:hAnsi="標楷體" w:hint="eastAsia"/>
          <w:color w:val="000000" w:themeColor="text1"/>
        </w:rPr>
        <w:t>提管理計畫，以求周妥</w:t>
      </w:r>
      <w:r w:rsidR="00840B3C" w:rsidRPr="00D23FE5">
        <w:rPr>
          <w:rFonts w:hAnsi="標楷體" w:hint="eastAsia"/>
          <w:color w:val="000000" w:themeColor="text1"/>
        </w:rPr>
        <w:t>。</w:t>
      </w:r>
    </w:p>
    <w:p w14:paraId="06140F9E" w14:textId="03647EC4" w:rsidR="00F975B0" w:rsidRPr="00D23FE5" w:rsidRDefault="00AA4978" w:rsidP="00FE5514">
      <w:pPr>
        <w:pStyle w:val="2"/>
        <w:rPr>
          <w:rFonts w:hAnsi="標楷體"/>
          <w:b/>
          <w:bCs w:val="0"/>
          <w:color w:val="000000" w:themeColor="text1"/>
        </w:rPr>
      </w:pPr>
      <w:proofErr w:type="gramStart"/>
      <w:r w:rsidRPr="00D23FE5">
        <w:rPr>
          <w:rFonts w:hAnsi="標楷體" w:hint="eastAsia"/>
          <w:b/>
          <w:bCs w:val="0"/>
          <w:color w:val="000000" w:themeColor="text1"/>
        </w:rPr>
        <w:t>臺</w:t>
      </w:r>
      <w:proofErr w:type="gramEnd"/>
      <w:r w:rsidR="00873EDF" w:rsidRPr="00D23FE5">
        <w:rPr>
          <w:rFonts w:ascii="Times New Roman" w:hint="eastAsia"/>
          <w:b/>
          <w:color w:val="000000" w:themeColor="text1"/>
        </w:rPr>
        <w:t>鐵公司所屬花蓮機務段未落實養護工作及加強自主管理，</w:t>
      </w:r>
      <w:proofErr w:type="gramStart"/>
      <w:r w:rsidR="00873EDF" w:rsidRPr="00D23FE5">
        <w:rPr>
          <w:rFonts w:ascii="Times New Roman" w:hint="eastAsia"/>
          <w:b/>
          <w:color w:val="000000" w:themeColor="text1"/>
        </w:rPr>
        <w:t>致油品</w:t>
      </w:r>
      <w:proofErr w:type="gramEnd"/>
      <w:r w:rsidR="00873EDF" w:rsidRPr="00D23FE5">
        <w:rPr>
          <w:rFonts w:ascii="Times New Roman" w:hint="eastAsia"/>
          <w:b/>
          <w:color w:val="000000" w:themeColor="text1"/>
        </w:rPr>
        <w:t>污染土壤及地下水，</w:t>
      </w:r>
      <w:r w:rsidR="002C1372" w:rsidRPr="00D23FE5">
        <w:rPr>
          <w:rFonts w:ascii="Times New Roman" w:hint="eastAsia"/>
          <w:b/>
          <w:color w:val="000000" w:themeColor="text1"/>
        </w:rPr>
        <w:t>且</w:t>
      </w:r>
      <w:r w:rsidR="00873EDF" w:rsidRPr="00D23FE5">
        <w:rPr>
          <w:rFonts w:ascii="Times New Roman" w:hint="eastAsia"/>
          <w:b/>
          <w:color w:val="000000" w:themeColor="text1"/>
        </w:rPr>
        <w:t>提出整治</w:t>
      </w:r>
      <w:proofErr w:type="gramStart"/>
      <w:r w:rsidR="00873EDF" w:rsidRPr="00D23FE5">
        <w:rPr>
          <w:rFonts w:ascii="Times New Roman" w:hint="eastAsia"/>
          <w:b/>
          <w:color w:val="000000" w:themeColor="text1"/>
        </w:rPr>
        <w:t>計畫</w:t>
      </w:r>
      <w:r w:rsidR="002C1372" w:rsidRPr="00D23FE5">
        <w:rPr>
          <w:rFonts w:ascii="Times New Roman" w:hint="eastAsia"/>
          <w:b/>
          <w:color w:val="000000" w:themeColor="text1"/>
        </w:rPr>
        <w:t>亦歷</w:t>
      </w:r>
      <w:r w:rsidR="00873EDF" w:rsidRPr="00D23FE5">
        <w:rPr>
          <w:rFonts w:ascii="Times New Roman" w:hint="eastAsia"/>
          <w:b/>
          <w:color w:val="000000" w:themeColor="text1"/>
        </w:rPr>
        <w:t>3</w:t>
      </w:r>
      <w:r w:rsidR="00873EDF" w:rsidRPr="00D23FE5">
        <w:rPr>
          <w:rFonts w:ascii="Times New Roman" w:hint="eastAsia"/>
          <w:b/>
          <w:color w:val="000000" w:themeColor="text1"/>
        </w:rPr>
        <w:t>年</w:t>
      </w:r>
      <w:proofErr w:type="gramEnd"/>
      <w:r w:rsidR="00873EDF" w:rsidRPr="00D23FE5">
        <w:rPr>
          <w:rFonts w:ascii="Times New Roman" w:hint="eastAsia"/>
          <w:b/>
          <w:color w:val="000000" w:themeColor="text1"/>
        </w:rPr>
        <w:t>始核定</w:t>
      </w:r>
      <w:r w:rsidR="001A1F08" w:rsidRPr="00D23FE5">
        <w:rPr>
          <w:rFonts w:hAnsi="標楷體" w:hint="eastAsia"/>
          <w:b/>
          <w:bCs w:val="0"/>
          <w:color w:val="000000" w:themeColor="text1"/>
          <w:szCs w:val="36"/>
        </w:rPr>
        <w:t>，</w:t>
      </w:r>
      <w:r w:rsidR="00E30558" w:rsidRPr="00D23FE5">
        <w:rPr>
          <w:rFonts w:hAnsi="標楷體" w:hint="eastAsia"/>
          <w:b/>
          <w:bCs w:val="0"/>
          <w:color w:val="000000" w:themeColor="text1"/>
        </w:rPr>
        <w:t>預計</w:t>
      </w:r>
      <w:r w:rsidR="00365A57" w:rsidRPr="00D23FE5">
        <w:rPr>
          <w:rFonts w:hAnsi="標楷體" w:hint="eastAsia"/>
          <w:b/>
          <w:bCs w:val="0"/>
          <w:color w:val="000000" w:themeColor="text1"/>
        </w:rPr>
        <w:t>耗資3.58億元</w:t>
      </w:r>
      <w:r w:rsidR="00B42679" w:rsidRPr="00D23FE5">
        <w:rPr>
          <w:rFonts w:hAnsi="標楷體" w:hint="eastAsia"/>
          <w:b/>
          <w:bCs w:val="0"/>
          <w:color w:val="000000" w:themeColor="text1"/>
        </w:rPr>
        <w:t>，</w:t>
      </w:r>
      <w:r w:rsidR="00365A57" w:rsidRPr="00D23FE5">
        <w:rPr>
          <w:rFonts w:hAnsi="標楷體" w:hint="eastAsia"/>
          <w:b/>
          <w:bCs w:val="0"/>
          <w:color w:val="000000" w:themeColor="text1"/>
        </w:rPr>
        <w:t>執行長達10年</w:t>
      </w:r>
      <w:r w:rsidR="00B42679" w:rsidRPr="00D23FE5">
        <w:rPr>
          <w:rFonts w:hAnsi="標楷體" w:hint="eastAsia"/>
          <w:b/>
          <w:bCs w:val="0"/>
          <w:color w:val="000000" w:themeColor="text1"/>
        </w:rPr>
        <w:t>之</w:t>
      </w:r>
      <w:r w:rsidR="00365A57" w:rsidRPr="00D23FE5">
        <w:rPr>
          <w:rFonts w:hAnsi="標楷體" w:hint="eastAsia"/>
          <w:b/>
          <w:bCs w:val="0"/>
          <w:color w:val="000000" w:themeColor="text1"/>
        </w:rPr>
        <w:t>整治工作</w:t>
      </w:r>
      <w:r w:rsidR="00B42679" w:rsidRPr="00D23FE5">
        <w:rPr>
          <w:rFonts w:hAnsi="標楷體" w:hint="eastAsia"/>
          <w:b/>
          <w:bCs w:val="0"/>
          <w:color w:val="000000" w:themeColor="text1"/>
        </w:rPr>
        <w:t>，</w:t>
      </w:r>
      <w:r w:rsidR="00873EDF" w:rsidRPr="00D23FE5">
        <w:rPr>
          <w:rFonts w:hint="eastAsia"/>
          <w:b/>
          <w:bCs w:val="0"/>
          <w:color w:val="000000" w:themeColor="text1"/>
        </w:rPr>
        <w:t>整治進度</w:t>
      </w:r>
      <w:r w:rsidR="00873EDF" w:rsidRPr="00D23FE5">
        <w:rPr>
          <w:b/>
          <w:bCs w:val="0"/>
          <w:color w:val="000000" w:themeColor="text1"/>
        </w:rPr>
        <w:t>達成率</w:t>
      </w:r>
      <w:r w:rsidR="00873EDF" w:rsidRPr="00D23FE5">
        <w:rPr>
          <w:rFonts w:hint="eastAsia"/>
          <w:b/>
          <w:bCs w:val="0"/>
          <w:color w:val="000000" w:themeColor="text1"/>
        </w:rPr>
        <w:t>為</w:t>
      </w:r>
      <w:r w:rsidR="00873EDF" w:rsidRPr="00D23FE5">
        <w:rPr>
          <w:b/>
          <w:bCs w:val="0"/>
          <w:color w:val="000000" w:themeColor="text1"/>
        </w:rPr>
        <w:t>初始發包階段</w:t>
      </w:r>
      <w:r w:rsidR="0018141E" w:rsidRPr="00D23FE5">
        <w:rPr>
          <w:rFonts w:hAnsi="標楷體" w:hint="eastAsia"/>
          <w:b/>
          <w:bCs w:val="0"/>
          <w:color w:val="000000" w:themeColor="text1"/>
        </w:rPr>
        <w:t>。</w:t>
      </w:r>
      <w:r w:rsidR="00393172" w:rsidRPr="00D23FE5">
        <w:rPr>
          <w:rFonts w:hAnsi="標楷體" w:hint="eastAsia"/>
          <w:b/>
          <w:bCs w:val="0"/>
          <w:color w:val="000000" w:themeColor="text1"/>
        </w:rPr>
        <w:t>另</w:t>
      </w:r>
      <w:r w:rsidR="00172A0D" w:rsidRPr="00D23FE5">
        <w:rPr>
          <w:rFonts w:hAnsi="標楷體" w:hint="eastAsia"/>
          <w:b/>
          <w:bCs w:val="0"/>
          <w:color w:val="000000" w:themeColor="text1"/>
        </w:rPr>
        <w:t>本</w:t>
      </w:r>
      <w:proofErr w:type="gramStart"/>
      <w:r w:rsidR="00172A0D" w:rsidRPr="00D23FE5">
        <w:rPr>
          <w:rFonts w:hAnsi="標楷體" w:hint="eastAsia"/>
          <w:b/>
          <w:bCs w:val="0"/>
          <w:color w:val="000000" w:themeColor="text1"/>
        </w:rPr>
        <w:t>院赴現地</w:t>
      </w:r>
      <w:proofErr w:type="gramEnd"/>
      <w:r w:rsidR="00D452F9" w:rsidRPr="00D23FE5">
        <w:rPr>
          <w:rFonts w:hAnsi="標楷體" w:hint="eastAsia"/>
          <w:b/>
          <w:bCs w:val="0"/>
          <w:color w:val="000000" w:themeColor="text1"/>
        </w:rPr>
        <w:t>履</w:t>
      </w:r>
      <w:proofErr w:type="gramStart"/>
      <w:r w:rsidR="00D452F9" w:rsidRPr="00D23FE5">
        <w:rPr>
          <w:rFonts w:hAnsi="標楷體" w:hint="eastAsia"/>
          <w:b/>
          <w:bCs w:val="0"/>
          <w:color w:val="000000" w:themeColor="text1"/>
        </w:rPr>
        <w:t>勘</w:t>
      </w:r>
      <w:proofErr w:type="gramEnd"/>
      <w:r w:rsidR="00172A0D" w:rsidRPr="00D23FE5">
        <w:rPr>
          <w:rFonts w:hAnsi="標楷體" w:hint="eastAsia"/>
          <w:b/>
          <w:bCs w:val="0"/>
          <w:color w:val="000000" w:themeColor="text1"/>
        </w:rPr>
        <w:t>時，</w:t>
      </w:r>
      <w:r w:rsidR="00AA612E" w:rsidRPr="00D23FE5">
        <w:rPr>
          <w:rFonts w:hAnsi="標楷體" w:hint="eastAsia"/>
          <w:b/>
          <w:bCs w:val="0"/>
          <w:color w:val="000000" w:themeColor="text1"/>
        </w:rPr>
        <w:t>發現</w:t>
      </w:r>
      <w:r w:rsidR="00B51E85" w:rsidRPr="00D23FE5">
        <w:rPr>
          <w:rFonts w:hAnsi="標楷體" w:hint="eastAsia"/>
          <w:b/>
          <w:bCs w:val="0"/>
          <w:color w:val="000000" w:themeColor="text1"/>
        </w:rPr>
        <w:t>加油</w:t>
      </w:r>
      <w:r w:rsidR="00A545C9" w:rsidRPr="00D23FE5">
        <w:rPr>
          <w:rFonts w:hAnsi="標楷體" w:hint="eastAsia"/>
          <w:b/>
          <w:bCs w:val="0"/>
          <w:color w:val="000000" w:themeColor="text1"/>
        </w:rPr>
        <w:t>時</w:t>
      </w:r>
      <w:r w:rsidR="00B51E85" w:rsidRPr="00D23FE5">
        <w:rPr>
          <w:rFonts w:hAnsi="標楷體"/>
          <w:b/>
          <w:bCs w:val="0"/>
          <w:color w:val="000000" w:themeColor="text1"/>
        </w:rPr>
        <w:t>鐵軌上留有油污，</w:t>
      </w:r>
      <w:r w:rsidR="00770186" w:rsidRPr="00D23FE5">
        <w:rPr>
          <w:rFonts w:hAnsi="標楷體" w:hint="eastAsia"/>
          <w:b/>
          <w:bCs w:val="0"/>
          <w:color w:val="000000" w:themeColor="text1"/>
        </w:rPr>
        <w:t>其</w:t>
      </w:r>
      <w:r w:rsidR="00B51E85" w:rsidRPr="00D23FE5">
        <w:rPr>
          <w:rFonts w:hAnsi="標楷體"/>
          <w:b/>
          <w:bCs w:val="0"/>
          <w:color w:val="000000" w:themeColor="text1"/>
        </w:rPr>
        <w:t>油料輸送及加注過程缺乏嚴謹規範與監督</w:t>
      </w:r>
      <w:r w:rsidR="001B0CED" w:rsidRPr="00D23FE5">
        <w:rPr>
          <w:rFonts w:hAnsi="標楷體" w:hint="eastAsia"/>
          <w:b/>
          <w:bCs w:val="0"/>
          <w:color w:val="000000" w:themeColor="text1"/>
        </w:rPr>
        <w:t>。</w:t>
      </w:r>
      <w:r w:rsidR="005367D4" w:rsidRPr="00D23FE5">
        <w:rPr>
          <w:rFonts w:hAnsi="標楷體" w:hint="eastAsia"/>
          <w:b/>
          <w:bCs w:val="0"/>
          <w:color w:val="000000" w:themeColor="text1"/>
        </w:rPr>
        <w:t>是</w:t>
      </w:r>
      <w:proofErr w:type="gramStart"/>
      <w:r w:rsidR="005367D4" w:rsidRPr="00D23FE5">
        <w:rPr>
          <w:rFonts w:hAnsi="標楷體" w:hint="eastAsia"/>
          <w:b/>
          <w:bCs w:val="0"/>
          <w:color w:val="000000" w:themeColor="text1"/>
        </w:rPr>
        <w:t>以</w:t>
      </w:r>
      <w:proofErr w:type="gramEnd"/>
      <w:r w:rsidR="005367D4" w:rsidRPr="00D23FE5">
        <w:rPr>
          <w:rFonts w:hAnsi="標楷體" w:hint="eastAsia"/>
          <w:b/>
          <w:bCs w:val="0"/>
          <w:color w:val="000000" w:themeColor="text1"/>
        </w:rPr>
        <w:t>，針對上開等情</w:t>
      </w:r>
      <w:r w:rsidR="007D78C1" w:rsidRPr="00D23FE5">
        <w:rPr>
          <w:rFonts w:hAnsi="標楷體" w:hint="eastAsia"/>
          <w:b/>
          <w:bCs w:val="0"/>
          <w:color w:val="000000" w:themeColor="text1"/>
        </w:rPr>
        <w:t>，</w:t>
      </w:r>
      <w:r w:rsidR="00365A57" w:rsidRPr="00D23FE5">
        <w:rPr>
          <w:rFonts w:hAnsi="標楷體" w:hint="eastAsia"/>
          <w:b/>
          <w:bCs w:val="0"/>
          <w:color w:val="000000" w:themeColor="text1"/>
        </w:rPr>
        <w:t>交通部</w:t>
      </w:r>
      <w:r w:rsidR="00365A57" w:rsidRPr="00D23FE5">
        <w:rPr>
          <w:rFonts w:hAnsi="標楷體" w:hint="eastAsia"/>
          <w:b/>
          <w:bCs w:val="0"/>
          <w:color w:val="000000" w:themeColor="text1"/>
          <w:szCs w:val="36"/>
        </w:rPr>
        <w:t>應</w:t>
      </w:r>
      <w:r w:rsidR="002C1372" w:rsidRPr="00D23FE5">
        <w:rPr>
          <w:rFonts w:hAnsi="標楷體" w:hint="eastAsia"/>
          <w:b/>
          <w:bCs w:val="0"/>
          <w:color w:val="000000" w:themeColor="text1"/>
          <w:szCs w:val="36"/>
        </w:rPr>
        <w:t>引以為</w:t>
      </w:r>
      <w:proofErr w:type="gramStart"/>
      <w:r w:rsidR="002C1372" w:rsidRPr="00D23FE5">
        <w:rPr>
          <w:rFonts w:hAnsi="標楷體" w:hint="eastAsia"/>
          <w:b/>
          <w:bCs w:val="0"/>
          <w:color w:val="000000" w:themeColor="text1"/>
          <w:szCs w:val="36"/>
        </w:rPr>
        <w:t>鑑</w:t>
      </w:r>
      <w:proofErr w:type="gramEnd"/>
      <w:r w:rsidR="00365A57" w:rsidRPr="00D23FE5">
        <w:rPr>
          <w:rFonts w:hAnsi="標楷體" w:hint="eastAsia"/>
          <w:b/>
          <w:bCs w:val="0"/>
          <w:color w:val="000000" w:themeColor="text1"/>
          <w:szCs w:val="36"/>
        </w:rPr>
        <w:t>並</w:t>
      </w:r>
      <w:r w:rsidR="00365A57" w:rsidRPr="00D23FE5">
        <w:rPr>
          <w:rFonts w:hAnsi="標楷體" w:hint="eastAsia"/>
          <w:b/>
          <w:bCs w:val="0"/>
          <w:color w:val="000000" w:themeColor="text1"/>
        </w:rPr>
        <w:t>督</w:t>
      </w:r>
      <w:proofErr w:type="gramStart"/>
      <w:r w:rsidR="00365A57" w:rsidRPr="00D23FE5">
        <w:rPr>
          <w:rFonts w:hAnsi="標楷體" w:hint="eastAsia"/>
          <w:b/>
          <w:bCs w:val="0"/>
          <w:color w:val="000000" w:themeColor="text1"/>
        </w:rPr>
        <w:t>飭臺</w:t>
      </w:r>
      <w:proofErr w:type="gramEnd"/>
      <w:r w:rsidR="00365A57" w:rsidRPr="00D23FE5">
        <w:rPr>
          <w:rFonts w:hAnsi="標楷體" w:hint="eastAsia"/>
          <w:b/>
          <w:bCs w:val="0"/>
          <w:color w:val="000000" w:themeColor="text1"/>
        </w:rPr>
        <w:t>鐵公司，加速辦理整治作為，並建立管理制度，降低環境之污染，以符實際</w:t>
      </w:r>
      <w:r w:rsidR="001B0CED" w:rsidRPr="00D23FE5">
        <w:rPr>
          <w:rFonts w:hAnsi="標楷體" w:hint="eastAsia"/>
          <w:b/>
          <w:bCs w:val="0"/>
          <w:color w:val="000000" w:themeColor="text1"/>
          <w:szCs w:val="36"/>
        </w:rPr>
        <w:t>。</w:t>
      </w:r>
    </w:p>
    <w:p w14:paraId="708DF3DF" w14:textId="16A534DB" w:rsidR="008B609E" w:rsidRPr="00D23FE5" w:rsidRDefault="006664C0" w:rsidP="008B609E">
      <w:pPr>
        <w:pStyle w:val="3"/>
        <w:rPr>
          <w:rFonts w:hAnsi="標楷體"/>
          <w:color w:val="000000" w:themeColor="text1"/>
        </w:rPr>
      </w:pPr>
      <w:r w:rsidRPr="00D23FE5">
        <w:rPr>
          <w:rFonts w:hAnsi="標楷體" w:hint="eastAsia"/>
          <w:color w:val="000000" w:themeColor="text1"/>
        </w:rPr>
        <w:t>經查，</w:t>
      </w:r>
      <w:r w:rsidR="000D128B" w:rsidRPr="00D23FE5">
        <w:rPr>
          <w:rFonts w:hAnsi="標楷體" w:hint="eastAsia"/>
          <w:color w:val="000000" w:themeColor="text1"/>
        </w:rPr>
        <w:t>花蓮機務段是</w:t>
      </w:r>
      <w:proofErr w:type="gramStart"/>
      <w:r w:rsidR="003579C4" w:rsidRPr="00D23FE5">
        <w:rPr>
          <w:rFonts w:hAnsi="標楷體" w:hint="eastAsia"/>
          <w:color w:val="000000" w:themeColor="text1"/>
        </w:rPr>
        <w:t>臺</w:t>
      </w:r>
      <w:proofErr w:type="gramEnd"/>
      <w:r w:rsidR="003579C4" w:rsidRPr="00D23FE5">
        <w:rPr>
          <w:rFonts w:hAnsi="標楷體" w:hint="eastAsia"/>
          <w:color w:val="000000" w:themeColor="text1"/>
        </w:rPr>
        <w:t>鐵公司</w:t>
      </w:r>
      <w:r w:rsidR="000D128B" w:rsidRPr="00D23FE5">
        <w:rPr>
          <w:rFonts w:hAnsi="標楷體" w:hint="eastAsia"/>
          <w:color w:val="000000" w:themeColor="text1"/>
        </w:rPr>
        <w:t>位於花蓮市花蓮車站附近車輛基地，</w:t>
      </w:r>
      <w:r w:rsidR="002C1372" w:rsidRPr="00D23FE5">
        <w:rPr>
          <w:rFonts w:hAnsi="標楷體" w:hint="eastAsia"/>
          <w:color w:val="000000" w:themeColor="text1"/>
        </w:rPr>
        <w:t>乃</w:t>
      </w:r>
      <w:r w:rsidR="000D128B" w:rsidRPr="00D23FE5">
        <w:rPr>
          <w:rFonts w:hAnsi="標楷體" w:hint="eastAsia"/>
          <w:color w:val="000000" w:themeColor="text1"/>
        </w:rPr>
        <w:t>東部車輛主要本營，目前負責蒸汽機車、電聯車、柴聯車、柴電機車、手動門莒光號以及復興號編組的保養，</w:t>
      </w:r>
      <w:r w:rsidR="000D128B" w:rsidRPr="00D23FE5">
        <w:rPr>
          <w:rFonts w:hAnsi="標楷體"/>
          <w:color w:val="000000" w:themeColor="text1"/>
        </w:rPr>
        <w:t>設有2座大型地上柴油儲油槽</w:t>
      </w:r>
      <w:r w:rsidR="000D128B" w:rsidRPr="00D23FE5">
        <w:rPr>
          <w:rFonts w:hAnsi="標楷體" w:hint="eastAsia"/>
          <w:color w:val="000000" w:themeColor="text1"/>
        </w:rPr>
        <w:t>，</w:t>
      </w:r>
      <w:r w:rsidR="000D128B" w:rsidRPr="00D23FE5">
        <w:rPr>
          <w:rFonts w:hAnsi="標楷體"/>
          <w:color w:val="000000" w:themeColor="text1"/>
        </w:rPr>
        <w:t>容積已達200公升以上，屬水污法「貯油場」管制對象</w:t>
      </w:r>
      <w:r w:rsidR="0045500D" w:rsidRPr="00D23FE5">
        <w:rPr>
          <w:rFonts w:hAnsi="標楷體" w:hint="eastAsia"/>
          <w:color w:val="000000" w:themeColor="text1"/>
        </w:rPr>
        <w:t>。</w:t>
      </w:r>
      <w:r w:rsidR="000D128B" w:rsidRPr="00D23FE5">
        <w:rPr>
          <w:rFonts w:hAnsi="標楷體" w:hint="eastAsia"/>
          <w:color w:val="000000" w:themeColor="text1"/>
        </w:rPr>
        <w:t>然而，</w:t>
      </w:r>
      <w:r w:rsidR="000D128B" w:rsidRPr="00D23FE5">
        <w:rPr>
          <w:rFonts w:hAnsi="標楷體" w:hint="eastAsia"/>
          <w:b/>
          <w:bCs w:val="0"/>
          <w:color w:val="000000" w:themeColor="text1"/>
        </w:rPr>
        <w:t>109至111年</w:t>
      </w:r>
      <w:r w:rsidR="00223E9A" w:rsidRPr="00D23FE5">
        <w:rPr>
          <w:rFonts w:hAnsi="標楷體" w:hint="eastAsia"/>
          <w:b/>
          <w:bCs w:val="0"/>
          <w:color w:val="000000" w:themeColor="text1"/>
        </w:rPr>
        <w:t>間先後</w:t>
      </w:r>
      <w:r w:rsidR="000D128B" w:rsidRPr="00D23FE5">
        <w:rPr>
          <w:rFonts w:hAnsi="標楷體" w:hint="eastAsia"/>
          <w:b/>
          <w:bCs w:val="0"/>
          <w:color w:val="000000" w:themeColor="text1"/>
        </w:rPr>
        <w:t>被公告為「土壤污染控制場址」、「地下水污染控制場址」、「土壤及地下水污染整治場址」</w:t>
      </w:r>
      <w:r w:rsidR="000D128B" w:rsidRPr="00D23FE5">
        <w:rPr>
          <w:rFonts w:hAnsi="標楷體" w:hint="eastAsia"/>
          <w:color w:val="000000" w:themeColor="text1"/>
        </w:rPr>
        <w:t>，</w:t>
      </w:r>
      <w:r w:rsidR="00654FDF" w:rsidRPr="00D23FE5">
        <w:rPr>
          <w:rFonts w:hAnsi="標楷體" w:hint="eastAsia"/>
          <w:color w:val="000000" w:themeColor="text1"/>
        </w:rPr>
        <w:t>有關TPH濃度與列管期間相關辦理情形說明如下</w:t>
      </w:r>
      <w:r w:rsidR="008B609E" w:rsidRPr="00D23FE5">
        <w:rPr>
          <w:rFonts w:hAnsi="標楷體" w:hint="eastAsia"/>
          <w:color w:val="000000" w:themeColor="text1"/>
        </w:rPr>
        <w:t>：</w:t>
      </w:r>
    </w:p>
    <w:p w14:paraId="65285F68" w14:textId="389225DA" w:rsidR="004D176E" w:rsidRPr="00D23FE5" w:rsidRDefault="00F72DC6" w:rsidP="004D176E">
      <w:pPr>
        <w:pStyle w:val="4"/>
        <w:rPr>
          <w:rFonts w:hAnsi="標楷體"/>
          <w:color w:val="000000" w:themeColor="text1"/>
        </w:rPr>
      </w:pPr>
      <w:r w:rsidRPr="00D23FE5">
        <w:rPr>
          <w:rFonts w:hAnsi="標楷體" w:hint="eastAsia"/>
          <w:bCs/>
          <w:color w:val="000000" w:themeColor="text1"/>
        </w:rPr>
        <w:t>TPH濃度超過管制標準值</w:t>
      </w:r>
      <w:r w:rsidRPr="00D23FE5">
        <w:rPr>
          <w:rStyle w:val="aff3"/>
          <w:rFonts w:hAnsi="標楷體"/>
          <w:bCs/>
          <w:color w:val="000000" w:themeColor="text1"/>
        </w:rPr>
        <w:footnoteReference w:id="5"/>
      </w:r>
      <w:r w:rsidR="00CE6388" w:rsidRPr="00D23FE5">
        <w:rPr>
          <w:rFonts w:hAnsi="標楷體" w:hint="eastAsia"/>
          <w:bCs/>
          <w:color w:val="000000" w:themeColor="text1"/>
        </w:rPr>
        <w:t>：</w:t>
      </w:r>
      <w:r w:rsidR="004D176E" w:rsidRPr="00D23FE5">
        <w:rPr>
          <w:rFonts w:hAnsi="標楷體" w:hint="eastAsia"/>
          <w:color w:val="000000" w:themeColor="text1"/>
        </w:rPr>
        <w:t>地下水污染部分</w:t>
      </w:r>
      <w:r w:rsidR="002C1372" w:rsidRPr="00D23FE5">
        <w:rPr>
          <w:rFonts w:hAnsi="標楷體" w:hint="eastAsia"/>
          <w:color w:val="000000" w:themeColor="text1"/>
        </w:rPr>
        <w:t>由</w:t>
      </w:r>
      <w:r w:rsidR="004D176E" w:rsidRPr="00D23FE5">
        <w:rPr>
          <w:rFonts w:hAnsi="標楷體" w:hint="eastAsia"/>
          <w:color w:val="000000" w:themeColor="text1"/>
        </w:rPr>
        <w:t>原超過41.96倍，已提升至196倍，另土壤污染超過標準值</w:t>
      </w:r>
      <w:r w:rsidR="00DA70B3" w:rsidRPr="00D23FE5">
        <w:rPr>
          <w:rFonts w:hAnsi="標楷體" w:hint="eastAsia"/>
          <w:color w:val="000000" w:themeColor="text1"/>
        </w:rPr>
        <w:t>48.5</w:t>
      </w:r>
      <w:r w:rsidR="004D176E" w:rsidRPr="00D23FE5">
        <w:rPr>
          <w:rFonts w:hAnsi="標楷體" w:hint="eastAsia"/>
          <w:color w:val="000000" w:themeColor="text1"/>
        </w:rPr>
        <w:t>倍，相關調查情形與結果如次：</w:t>
      </w:r>
    </w:p>
    <w:p w14:paraId="0317BA5C" w14:textId="41E01AA5" w:rsidR="004D176E" w:rsidRPr="00D23FE5" w:rsidRDefault="00D20510" w:rsidP="004D176E">
      <w:pPr>
        <w:pStyle w:val="5"/>
        <w:rPr>
          <w:rFonts w:hAnsi="標楷體"/>
          <w:color w:val="000000" w:themeColor="text1"/>
        </w:rPr>
      </w:pPr>
      <w:r w:rsidRPr="00D23FE5">
        <w:rPr>
          <w:rFonts w:hAnsi="標楷體"/>
          <w:color w:val="000000" w:themeColor="text1"/>
        </w:rPr>
        <w:t>109</w:t>
      </w:r>
      <w:r w:rsidRPr="00D23FE5">
        <w:rPr>
          <w:rFonts w:hAnsi="標楷體" w:hint="eastAsia"/>
          <w:color w:val="000000" w:themeColor="text1"/>
        </w:rPr>
        <w:t>至</w:t>
      </w:r>
      <w:r w:rsidRPr="00D23FE5">
        <w:rPr>
          <w:rFonts w:hAnsi="標楷體"/>
          <w:color w:val="000000" w:themeColor="text1"/>
        </w:rPr>
        <w:t>114</w:t>
      </w:r>
      <w:r w:rsidRPr="00D23FE5">
        <w:rPr>
          <w:rFonts w:hAnsi="標楷體" w:hint="eastAsia"/>
          <w:color w:val="000000" w:themeColor="text1"/>
        </w:rPr>
        <w:t>年期間實施調查</w:t>
      </w:r>
      <w:r w:rsidR="00CD5987" w:rsidRPr="00D23FE5">
        <w:rPr>
          <w:rFonts w:hAnsi="標楷體" w:hint="eastAsia"/>
          <w:color w:val="000000" w:themeColor="text1"/>
        </w:rPr>
        <w:t>：</w:t>
      </w:r>
      <w:r w:rsidR="00A959B0" w:rsidRPr="00D23FE5">
        <w:rPr>
          <w:rFonts w:hAnsi="標楷體" w:hint="eastAsia"/>
          <w:color w:val="000000" w:themeColor="text1"/>
        </w:rPr>
        <w:t>109年起</w:t>
      </w:r>
      <w:r w:rsidRPr="00D23FE5">
        <w:rPr>
          <w:rFonts w:hAnsi="標楷體" w:hint="eastAsia"/>
          <w:color w:val="000000" w:themeColor="text1"/>
        </w:rPr>
        <w:t>花蓮環保局</w:t>
      </w:r>
      <w:r w:rsidR="00A959B0" w:rsidRPr="00D23FE5">
        <w:rPr>
          <w:rFonts w:hAnsi="標楷體" w:hint="eastAsia"/>
          <w:color w:val="000000" w:themeColor="text1"/>
        </w:rPr>
        <w:t>進行3次污染查證工作，另</w:t>
      </w:r>
      <w:proofErr w:type="gramStart"/>
      <w:r w:rsidR="00A959B0" w:rsidRPr="00D23FE5">
        <w:rPr>
          <w:rFonts w:hAnsi="標楷體" w:hint="eastAsia"/>
          <w:color w:val="000000" w:themeColor="text1"/>
        </w:rPr>
        <w:t>臺</w:t>
      </w:r>
      <w:proofErr w:type="gramEnd"/>
      <w:r w:rsidR="00A959B0" w:rsidRPr="00D23FE5">
        <w:rPr>
          <w:rFonts w:hAnsi="標楷體" w:hint="eastAsia"/>
          <w:color w:val="000000" w:themeColor="text1"/>
        </w:rPr>
        <w:t>鐵公司3次補充調查工作。</w:t>
      </w:r>
    </w:p>
    <w:p w14:paraId="16230DE6" w14:textId="342B29DA" w:rsidR="00D20510" w:rsidRPr="00D23FE5" w:rsidRDefault="00D20510" w:rsidP="00D20510">
      <w:pPr>
        <w:pStyle w:val="a3"/>
        <w:rPr>
          <w:rFonts w:hAnsi="標楷體"/>
          <w:color w:val="000000" w:themeColor="text1"/>
        </w:rPr>
      </w:pPr>
      <w:r w:rsidRPr="00D23FE5">
        <w:rPr>
          <w:rFonts w:hAnsi="標楷體" w:hint="eastAsia"/>
          <w:color w:val="000000" w:themeColor="text1"/>
        </w:rPr>
        <w:t>實施調查情形一覽表</w:t>
      </w:r>
    </w:p>
    <w:tbl>
      <w:tblPr>
        <w:tblStyle w:val="afb"/>
        <w:tblW w:w="5212" w:type="pct"/>
        <w:tblLook w:val="04A0" w:firstRow="1" w:lastRow="0" w:firstColumn="1" w:lastColumn="0" w:noHBand="0" w:noVBand="1"/>
      </w:tblPr>
      <w:tblGrid>
        <w:gridCol w:w="1061"/>
        <w:gridCol w:w="2479"/>
        <w:gridCol w:w="2962"/>
        <w:gridCol w:w="2707"/>
      </w:tblGrid>
      <w:tr w:rsidR="00D23FE5" w:rsidRPr="00D23FE5" w14:paraId="54C58D63" w14:textId="77777777" w:rsidTr="00873EDF">
        <w:trPr>
          <w:tblHeader/>
        </w:trPr>
        <w:tc>
          <w:tcPr>
            <w:tcW w:w="576" w:type="pct"/>
            <w:shd w:val="clear" w:color="auto" w:fill="F2DBDB" w:themeFill="accent2" w:themeFillTint="33"/>
            <w:vAlign w:val="center"/>
          </w:tcPr>
          <w:p w14:paraId="59D8E381" w14:textId="77777777" w:rsidR="00D20510" w:rsidRPr="00D23FE5" w:rsidRDefault="00D20510" w:rsidP="000F27A3">
            <w:pPr>
              <w:jc w:val="center"/>
              <w:rPr>
                <w:rFonts w:hAnsi="標楷體"/>
                <w:b/>
                <w:bCs/>
                <w:color w:val="000000" w:themeColor="text1"/>
                <w:sz w:val="28"/>
                <w:szCs w:val="18"/>
              </w:rPr>
            </w:pPr>
            <w:r w:rsidRPr="00D23FE5">
              <w:rPr>
                <w:rFonts w:hAnsi="標楷體" w:hint="eastAsia"/>
                <w:b/>
                <w:bCs/>
                <w:color w:val="000000" w:themeColor="text1"/>
                <w:sz w:val="28"/>
                <w:szCs w:val="18"/>
              </w:rPr>
              <w:t>項次</w:t>
            </w:r>
          </w:p>
        </w:tc>
        <w:tc>
          <w:tcPr>
            <w:tcW w:w="1346" w:type="pct"/>
            <w:shd w:val="clear" w:color="auto" w:fill="F2DBDB" w:themeFill="accent2" w:themeFillTint="33"/>
            <w:vAlign w:val="center"/>
          </w:tcPr>
          <w:p w14:paraId="709CB97B" w14:textId="77777777" w:rsidR="00D20510" w:rsidRPr="00D23FE5" w:rsidRDefault="00D20510" w:rsidP="000F27A3">
            <w:pPr>
              <w:jc w:val="center"/>
              <w:rPr>
                <w:rFonts w:hAnsi="標楷體"/>
                <w:b/>
                <w:bCs/>
                <w:color w:val="000000" w:themeColor="text1"/>
                <w:sz w:val="28"/>
                <w:szCs w:val="18"/>
              </w:rPr>
            </w:pPr>
            <w:r w:rsidRPr="00D23FE5">
              <w:rPr>
                <w:rFonts w:hAnsi="標楷體" w:hint="eastAsia"/>
                <w:b/>
                <w:bCs/>
                <w:color w:val="000000" w:themeColor="text1"/>
                <w:sz w:val="28"/>
                <w:szCs w:val="18"/>
              </w:rPr>
              <w:t>時間</w:t>
            </w:r>
          </w:p>
        </w:tc>
        <w:tc>
          <w:tcPr>
            <w:tcW w:w="1608" w:type="pct"/>
            <w:shd w:val="clear" w:color="auto" w:fill="F2DBDB" w:themeFill="accent2" w:themeFillTint="33"/>
            <w:vAlign w:val="center"/>
          </w:tcPr>
          <w:p w14:paraId="478499EC" w14:textId="77777777" w:rsidR="00D20510" w:rsidRPr="00D23FE5" w:rsidRDefault="00D20510" w:rsidP="000F27A3">
            <w:pPr>
              <w:jc w:val="center"/>
              <w:rPr>
                <w:rFonts w:hAnsi="標楷體"/>
                <w:b/>
                <w:bCs/>
                <w:color w:val="000000" w:themeColor="text1"/>
                <w:sz w:val="28"/>
                <w:szCs w:val="18"/>
              </w:rPr>
            </w:pPr>
            <w:r w:rsidRPr="00D23FE5">
              <w:rPr>
                <w:rFonts w:hAnsi="標楷體" w:hint="eastAsia"/>
                <w:b/>
                <w:bCs/>
                <w:color w:val="000000" w:themeColor="text1"/>
                <w:sz w:val="28"/>
                <w:szCs w:val="18"/>
              </w:rPr>
              <w:t>執行單位</w:t>
            </w:r>
          </w:p>
        </w:tc>
        <w:tc>
          <w:tcPr>
            <w:tcW w:w="1470" w:type="pct"/>
            <w:shd w:val="clear" w:color="auto" w:fill="F2DBDB" w:themeFill="accent2" w:themeFillTint="33"/>
            <w:vAlign w:val="center"/>
          </w:tcPr>
          <w:p w14:paraId="4511BE7D" w14:textId="77777777" w:rsidR="00D20510" w:rsidRPr="00D23FE5" w:rsidRDefault="00D20510" w:rsidP="000F27A3">
            <w:pPr>
              <w:jc w:val="center"/>
              <w:rPr>
                <w:rFonts w:hAnsi="標楷體"/>
                <w:b/>
                <w:bCs/>
                <w:color w:val="000000" w:themeColor="text1"/>
                <w:sz w:val="28"/>
                <w:szCs w:val="18"/>
              </w:rPr>
            </w:pPr>
            <w:r w:rsidRPr="00D23FE5">
              <w:rPr>
                <w:rFonts w:hAnsi="標楷體" w:hint="eastAsia"/>
                <w:b/>
                <w:bCs/>
                <w:color w:val="000000" w:themeColor="text1"/>
                <w:sz w:val="28"/>
                <w:szCs w:val="18"/>
              </w:rPr>
              <w:t>調查目的</w:t>
            </w:r>
          </w:p>
        </w:tc>
      </w:tr>
      <w:tr w:rsidR="00D23FE5" w:rsidRPr="00D23FE5" w14:paraId="69E955B6" w14:textId="77777777" w:rsidTr="00EA1A79">
        <w:tc>
          <w:tcPr>
            <w:tcW w:w="576" w:type="pct"/>
            <w:vAlign w:val="center"/>
          </w:tcPr>
          <w:p w14:paraId="39CDEFD9" w14:textId="77777777" w:rsidR="00D20510" w:rsidRPr="00D23FE5" w:rsidRDefault="00D20510" w:rsidP="000F27A3">
            <w:pPr>
              <w:jc w:val="center"/>
              <w:rPr>
                <w:rFonts w:hAnsi="標楷體"/>
                <w:color w:val="000000" w:themeColor="text1"/>
                <w:sz w:val="28"/>
                <w:szCs w:val="18"/>
              </w:rPr>
            </w:pPr>
            <w:r w:rsidRPr="00D23FE5">
              <w:rPr>
                <w:rFonts w:hAnsi="標楷體" w:hint="eastAsia"/>
                <w:color w:val="000000" w:themeColor="text1"/>
                <w:sz w:val="28"/>
                <w:szCs w:val="18"/>
              </w:rPr>
              <w:t>1</w:t>
            </w:r>
          </w:p>
        </w:tc>
        <w:tc>
          <w:tcPr>
            <w:tcW w:w="1346" w:type="pct"/>
            <w:vAlign w:val="center"/>
          </w:tcPr>
          <w:p w14:paraId="2C772C5A" w14:textId="77777777" w:rsidR="00D20510" w:rsidRPr="00D23FE5" w:rsidRDefault="00D20510" w:rsidP="000F27A3">
            <w:pPr>
              <w:rPr>
                <w:rFonts w:hAnsi="標楷體"/>
                <w:color w:val="000000" w:themeColor="text1"/>
                <w:sz w:val="28"/>
                <w:szCs w:val="18"/>
              </w:rPr>
            </w:pPr>
            <w:r w:rsidRPr="00D23FE5">
              <w:rPr>
                <w:rFonts w:hAnsi="標楷體" w:hint="eastAsia"/>
                <w:color w:val="000000" w:themeColor="text1"/>
                <w:sz w:val="28"/>
                <w:szCs w:val="18"/>
              </w:rPr>
              <w:t>109.11.9</w:t>
            </w:r>
          </w:p>
        </w:tc>
        <w:tc>
          <w:tcPr>
            <w:tcW w:w="1608" w:type="pct"/>
            <w:vAlign w:val="center"/>
          </w:tcPr>
          <w:p w14:paraId="72ED4E56" w14:textId="6311A79C" w:rsidR="00D20510" w:rsidRPr="00D23FE5" w:rsidRDefault="00A959B0" w:rsidP="000F27A3">
            <w:pPr>
              <w:rPr>
                <w:rFonts w:hAnsi="標楷體"/>
                <w:color w:val="000000" w:themeColor="text1"/>
                <w:sz w:val="28"/>
                <w:szCs w:val="18"/>
              </w:rPr>
            </w:pPr>
            <w:r w:rsidRPr="00D23FE5">
              <w:rPr>
                <w:rFonts w:hAnsi="標楷體" w:hint="eastAsia"/>
                <w:color w:val="000000" w:themeColor="text1"/>
                <w:sz w:val="28"/>
                <w:szCs w:val="18"/>
              </w:rPr>
              <w:t>花蓮</w:t>
            </w:r>
            <w:r w:rsidR="00D20510" w:rsidRPr="00D23FE5">
              <w:rPr>
                <w:rFonts w:hAnsi="標楷體" w:hint="eastAsia"/>
                <w:color w:val="000000" w:themeColor="text1"/>
                <w:sz w:val="28"/>
                <w:szCs w:val="18"/>
              </w:rPr>
              <w:t>環保局</w:t>
            </w:r>
          </w:p>
        </w:tc>
        <w:tc>
          <w:tcPr>
            <w:tcW w:w="1470" w:type="pct"/>
            <w:vAlign w:val="center"/>
          </w:tcPr>
          <w:p w14:paraId="14E32AB0" w14:textId="77777777" w:rsidR="00D20510" w:rsidRPr="00D23FE5" w:rsidRDefault="00D20510" w:rsidP="000F27A3">
            <w:pPr>
              <w:rPr>
                <w:rFonts w:hAnsi="標楷體"/>
                <w:color w:val="000000" w:themeColor="text1"/>
                <w:sz w:val="28"/>
                <w:szCs w:val="18"/>
              </w:rPr>
            </w:pPr>
            <w:r w:rsidRPr="00D23FE5">
              <w:rPr>
                <w:rFonts w:hAnsi="標楷體" w:hint="eastAsia"/>
                <w:color w:val="000000" w:themeColor="text1"/>
                <w:sz w:val="28"/>
                <w:szCs w:val="18"/>
              </w:rPr>
              <w:t>污染查證</w:t>
            </w:r>
          </w:p>
        </w:tc>
      </w:tr>
      <w:tr w:rsidR="00D23FE5" w:rsidRPr="00D23FE5" w14:paraId="65F40DB6" w14:textId="77777777" w:rsidTr="00A959B0">
        <w:tc>
          <w:tcPr>
            <w:tcW w:w="576" w:type="pct"/>
            <w:vAlign w:val="center"/>
          </w:tcPr>
          <w:p w14:paraId="378A14AA" w14:textId="77777777" w:rsidR="00D20510" w:rsidRPr="00D23FE5" w:rsidRDefault="00D20510" w:rsidP="000F27A3">
            <w:pPr>
              <w:jc w:val="center"/>
              <w:rPr>
                <w:rFonts w:hAnsi="標楷體"/>
                <w:color w:val="000000" w:themeColor="text1"/>
                <w:sz w:val="28"/>
                <w:szCs w:val="18"/>
              </w:rPr>
            </w:pPr>
            <w:r w:rsidRPr="00D23FE5">
              <w:rPr>
                <w:rFonts w:hAnsi="標楷體" w:hint="eastAsia"/>
                <w:color w:val="000000" w:themeColor="text1"/>
                <w:sz w:val="28"/>
                <w:szCs w:val="18"/>
              </w:rPr>
              <w:t>2</w:t>
            </w:r>
          </w:p>
        </w:tc>
        <w:tc>
          <w:tcPr>
            <w:tcW w:w="1346" w:type="pct"/>
            <w:shd w:val="clear" w:color="auto" w:fill="auto"/>
            <w:vAlign w:val="center"/>
          </w:tcPr>
          <w:p w14:paraId="474786AA" w14:textId="77777777" w:rsidR="00D20510" w:rsidRPr="00D23FE5" w:rsidRDefault="00D20510" w:rsidP="000F27A3">
            <w:pPr>
              <w:rPr>
                <w:rFonts w:hAnsi="標楷體"/>
                <w:color w:val="000000" w:themeColor="text1"/>
                <w:sz w:val="28"/>
                <w:szCs w:val="18"/>
              </w:rPr>
            </w:pPr>
            <w:r w:rsidRPr="00D23FE5">
              <w:rPr>
                <w:rFonts w:hAnsi="標楷體" w:hint="eastAsia"/>
                <w:color w:val="000000" w:themeColor="text1"/>
                <w:sz w:val="28"/>
                <w:szCs w:val="18"/>
              </w:rPr>
              <w:t>109.12.28</w:t>
            </w:r>
          </w:p>
        </w:tc>
        <w:tc>
          <w:tcPr>
            <w:tcW w:w="3078" w:type="pct"/>
            <w:gridSpan w:val="2"/>
            <w:shd w:val="clear" w:color="auto" w:fill="auto"/>
            <w:vAlign w:val="center"/>
          </w:tcPr>
          <w:p w14:paraId="1E05F77C" w14:textId="77777777" w:rsidR="00D20510" w:rsidRPr="00D23FE5" w:rsidRDefault="00D20510" w:rsidP="000F27A3">
            <w:pPr>
              <w:rPr>
                <w:rFonts w:hAnsi="標楷體"/>
                <w:color w:val="000000" w:themeColor="text1"/>
                <w:sz w:val="28"/>
                <w:szCs w:val="18"/>
              </w:rPr>
            </w:pPr>
            <w:r w:rsidRPr="00D23FE5">
              <w:rPr>
                <w:rFonts w:hAnsi="標楷體" w:hint="eastAsia"/>
                <w:color w:val="000000" w:themeColor="text1"/>
                <w:sz w:val="28"/>
                <w:szCs w:val="18"/>
              </w:rPr>
              <w:t>土壤污染控制場址</w:t>
            </w:r>
          </w:p>
        </w:tc>
      </w:tr>
      <w:tr w:rsidR="00D23FE5" w:rsidRPr="00D23FE5" w14:paraId="54412B56" w14:textId="77777777" w:rsidTr="00A959B0">
        <w:tc>
          <w:tcPr>
            <w:tcW w:w="576" w:type="pct"/>
            <w:vAlign w:val="center"/>
          </w:tcPr>
          <w:p w14:paraId="5EBEEBC3" w14:textId="77777777" w:rsidR="00D20510" w:rsidRPr="00D23FE5" w:rsidRDefault="00D20510" w:rsidP="000F27A3">
            <w:pPr>
              <w:jc w:val="center"/>
              <w:rPr>
                <w:rFonts w:hAnsi="標楷體"/>
                <w:color w:val="000000" w:themeColor="text1"/>
                <w:sz w:val="28"/>
                <w:szCs w:val="18"/>
              </w:rPr>
            </w:pPr>
            <w:r w:rsidRPr="00D23FE5">
              <w:rPr>
                <w:rFonts w:hAnsi="標楷體" w:hint="eastAsia"/>
                <w:color w:val="000000" w:themeColor="text1"/>
                <w:sz w:val="28"/>
                <w:szCs w:val="18"/>
              </w:rPr>
              <w:t>3</w:t>
            </w:r>
          </w:p>
        </w:tc>
        <w:tc>
          <w:tcPr>
            <w:tcW w:w="1346" w:type="pct"/>
            <w:shd w:val="clear" w:color="auto" w:fill="auto"/>
            <w:vAlign w:val="center"/>
          </w:tcPr>
          <w:p w14:paraId="5D678037" w14:textId="77777777" w:rsidR="00D20510" w:rsidRPr="00D23FE5" w:rsidRDefault="00D20510" w:rsidP="000F27A3">
            <w:pPr>
              <w:rPr>
                <w:rFonts w:hAnsi="標楷體"/>
                <w:color w:val="000000" w:themeColor="text1"/>
                <w:sz w:val="28"/>
                <w:szCs w:val="18"/>
              </w:rPr>
            </w:pPr>
            <w:r w:rsidRPr="00D23FE5">
              <w:rPr>
                <w:rFonts w:hAnsi="標楷體" w:hint="eastAsia"/>
                <w:color w:val="000000" w:themeColor="text1"/>
                <w:sz w:val="28"/>
                <w:szCs w:val="18"/>
              </w:rPr>
              <w:t>110.4.21</w:t>
            </w:r>
          </w:p>
        </w:tc>
        <w:tc>
          <w:tcPr>
            <w:tcW w:w="1608" w:type="pct"/>
            <w:shd w:val="clear" w:color="auto" w:fill="auto"/>
            <w:vAlign w:val="center"/>
          </w:tcPr>
          <w:p w14:paraId="66AE98CB" w14:textId="7957DFA7" w:rsidR="00D20510" w:rsidRPr="00D23FE5" w:rsidRDefault="00A959B0" w:rsidP="000F27A3">
            <w:pPr>
              <w:rPr>
                <w:rFonts w:hAnsi="標楷體"/>
                <w:color w:val="000000" w:themeColor="text1"/>
                <w:sz w:val="28"/>
                <w:szCs w:val="18"/>
              </w:rPr>
            </w:pPr>
            <w:r w:rsidRPr="00D23FE5">
              <w:rPr>
                <w:rFonts w:hAnsi="標楷體" w:hint="eastAsia"/>
                <w:color w:val="000000" w:themeColor="text1"/>
                <w:sz w:val="28"/>
                <w:szCs w:val="18"/>
              </w:rPr>
              <w:t>花蓮</w:t>
            </w:r>
            <w:r w:rsidR="00D20510" w:rsidRPr="00D23FE5">
              <w:rPr>
                <w:rFonts w:hAnsi="標楷體" w:hint="eastAsia"/>
                <w:color w:val="000000" w:themeColor="text1"/>
                <w:sz w:val="28"/>
                <w:szCs w:val="18"/>
              </w:rPr>
              <w:t>環保局</w:t>
            </w:r>
          </w:p>
        </w:tc>
        <w:tc>
          <w:tcPr>
            <w:tcW w:w="1470" w:type="pct"/>
            <w:shd w:val="clear" w:color="auto" w:fill="auto"/>
            <w:vAlign w:val="center"/>
          </w:tcPr>
          <w:p w14:paraId="53288347" w14:textId="77777777" w:rsidR="00D20510" w:rsidRPr="00D23FE5" w:rsidRDefault="00D20510" w:rsidP="000F27A3">
            <w:pPr>
              <w:rPr>
                <w:rFonts w:hAnsi="標楷體"/>
                <w:color w:val="000000" w:themeColor="text1"/>
                <w:sz w:val="28"/>
                <w:szCs w:val="18"/>
              </w:rPr>
            </w:pPr>
            <w:r w:rsidRPr="00D23FE5">
              <w:rPr>
                <w:rFonts w:hAnsi="標楷體" w:hint="eastAsia"/>
                <w:color w:val="000000" w:themeColor="text1"/>
                <w:sz w:val="28"/>
                <w:szCs w:val="18"/>
              </w:rPr>
              <w:t>污染查證</w:t>
            </w:r>
          </w:p>
        </w:tc>
      </w:tr>
      <w:tr w:rsidR="00D23FE5" w:rsidRPr="00D23FE5" w14:paraId="01E837A3" w14:textId="77777777" w:rsidTr="00A959B0">
        <w:tc>
          <w:tcPr>
            <w:tcW w:w="576" w:type="pct"/>
            <w:vAlign w:val="center"/>
          </w:tcPr>
          <w:p w14:paraId="63285556" w14:textId="77777777" w:rsidR="00D20510" w:rsidRPr="00D23FE5" w:rsidRDefault="00D20510" w:rsidP="000F27A3">
            <w:pPr>
              <w:jc w:val="center"/>
              <w:rPr>
                <w:rFonts w:hAnsi="標楷體"/>
                <w:color w:val="000000" w:themeColor="text1"/>
                <w:sz w:val="28"/>
                <w:szCs w:val="18"/>
              </w:rPr>
            </w:pPr>
            <w:r w:rsidRPr="00D23FE5">
              <w:rPr>
                <w:rFonts w:hAnsi="標楷體" w:hint="eastAsia"/>
                <w:color w:val="000000" w:themeColor="text1"/>
                <w:sz w:val="28"/>
                <w:szCs w:val="18"/>
              </w:rPr>
              <w:t>4</w:t>
            </w:r>
          </w:p>
        </w:tc>
        <w:tc>
          <w:tcPr>
            <w:tcW w:w="1346" w:type="pct"/>
            <w:shd w:val="clear" w:color="auto" w:fill="auto"/>
            <w:vAlign w:val="center"/>
          </w:tcPr>
          <w:p w14:paraId="1D5EAEF1" w14:textId="77777777" w:rsidR="00D20510" w:rsidRPr="00D23FE5" w:rsidRDefault="00D20510" w:rsidP="000F27A3">
            <w:pPr>
              <w:rPr>
                <w:rFonts w:hAnsi="標楷體"/>
                <w:color w:val="000000" w:themeColor="text1"/>
                <w:sz w:val="28"/>
                <w:szCs w:val="18"/>
              </w:rPr>
            </w:pPr>
            <w:r w:rsidRPr="00D23FE5">
              <w:rPr>
                <w:rFonts w:hAnsi="標楷體" w:hint="eastAsia"/>
                <w:color w:val="000000" w:themeColor="text1"/>
                <w:sz w:val="28"/>
                <w:szCs w:val="18"/>
              </w:rPr>
              <w:t>110-111年期間</w:t>
            </w:r>
          </w:p>
        </w:tc>
        <w:tc>
          <w:tcPr>
            <w:tcW w:w="1608" w:type="pct"/>
            <w:shd w:val="clear" w:color="auto" w:fill="auto"/>
            <w:vAlign w:val="center"/>
          </w:tcPr>
          <w:p w14:paraId="546A2034" w14:textId="6CDD8754" w:rsidR="00D20510" w:rsidRPr="00D23FE5" w:rsidRDefault="00D20510" w:rsidP="000F27A3">
            <w:pPr>
              <w:rPr>
                <w:rFonts w:hAnsi="標楷體"/>
                <w:color w:val="000000" w:themeColor="text1"/>
                <w:sz w:val="28"/>
                <w:szCs w:val="18"/>
              </w:rPr>
            </w:pPr>
            <w:proofErr w:type="gramStart"/>
            <w:r w:rsidRPr="00D23FE5">
              <w:rPr>
                <w:rFonts w:hAnsi="標楷體" w:hint="eastAsia"/>
                <w:color w:val="000000" w:themeColor="text1"/>
                <w:sz w:val="28"/>
                <w:szCs w:val="18"/>
              </w:rPr>
              <w:t>臺</w:t>
            </w:r>
            <w:proofErr w:type="gramEnd"/>
            <w:r w:rsidRPr="00D23FE5">
              <w:rPr>
                <w:rFonts w:hAnsi="標楷體" w:hint="eastAsia"/>
                <w:color w:val="000000" w:themeColor="text1"/>
                <w:sz w:val="28"/>
                <w:szCs w:val="18"/>
              </w:rPr>
              <w:t>鐵公司委託辦理</w:t>
            </w:r>
          </w:p>
        </w:tc>
        <w:tc>
          <w:tcPr>
            <w:tcW w:w="1470" w:type="pct"/>
            <w:shd w:val="clear" w:color="auto" w:fill="auto"/>
            <w:vAlign w:val="center"/>
          </w:tcPr>
          <w:p w14:paraId="06623DC4" w14:textId="77777777" w:rsidR="00D20510" w:rsidRPr="00D23FE5" w:rsidRDefault="00D20510" w:rsidP="000F27A3">
            <w:pPr>
              <w:rPr>
                <w:rFonts w:hAnsi="標楷體"/>
                <w:color w:val="000000" w:themeColor="text1"/>
                <w:sz w:val="28"/>
                <w:szCs w:val="18"/>
              </w:rPr>
            </w:pPr>
            <w:r w:rsidRPr="00D23FE5">
              <w:rPr>
                <w:rFonts w:hAnsi="標楷體" w:hint="eastAsia"/>
                <w:color w:val="000000" w:themeColor="text1"/>
                <w:sz w:val="28"/>
                <w:szCs w:val="18"/>
              </w:rPr>
              <w:t>自行補充調查</w:t>
            </w:r>
          </w:p>
        </w:tc>
      </w:tr>
      <w:tr w:rsidR="00D23FE5" w:rsidRPr="00D23FE5" w14:paraId="59351433" w14:textId="77777777" w:rsidTr="00A959B0">
        <w:tc>
          <w:tcPr>
            <w:tcW w:w="576" w:type="pct"/>
            <w:vAlign w:val="center"/>
          </w:tcPr>
          <w:p w14:paraId="44AB1ADE" w14:textId="77777777" w:rsidR="00D20510" w:rsidRPr="00D23FE5" w:rsidRDefault="00D20510" w:rsidP="000F27A3">
            <w:pPr>
              <w:jc w:val="center"/>
              <w:rPr>
                <w:rFonts w:hAnsi="標楷體"/>
                <w:color w:val="000000" w:themeColor="text1"/>
                <w:sz w:val="28"/>
                <w:szCs w:val="18"/>
              </w:rPr>
            </w:pPr>
            <w:r w:rsidRPr="00D23FE5">
              <w:rPr>
                <w:rFonts w:hAnsi="標楷體" w:hint="eastAsia"/>
                <w:color w:val="000000" w:themeColor="text1"/>
                <w:sz w:val="28"/>
                <w:szCs w:val="18"/>
              </w:rPr>
              <w:t>5</w:t>
            </w:r>
          </w:p>
        </w:tc>
        <w:tc>
          <w:tcPr>
            <w:tcW w:w="1346" w:type="pct"/>
            <w:shd w:val="clear" w:color="auto" w:fill="auto"/>
            <w:vAlign w:val="center"/>
          </w:tcPr>
          <w:p w14:paraId="73328865" w14:textId="77777777" w:rsidR="00D20510" w:rsidRPr="00D23FE5" w:rsidRDefault="00D20510" w:rsidP="000F27A3">
            <w:pPr>
              <w:rPr>
                <w:rFonts w:hAnsi="標楷體"/>
                <w:color w:val="000000" w:themeColor="text1"/>
                <w:sz w:val="28"/>
                <w:szCs w:val="18"/>
              </w:rPr>
            </w:pPr>
            <w:r w:rsidRPr="00D23FE5">
              <w:rPr>
                <w:rFonts w:hAnsi="標楷體" w:hint="eastAsia"/>
                <w:color w:val="000000" w:themeColor="text1"/>
                <w:sz w:val="28"/>
                <w:szCs w:val="18"/>
              </w:rPr>
              <w:t>110.7.5</w:t>
            </w:r>
          </w:p>
        </w:tc>
        <w:tc>
          <w:tcPr>
            <w:tcW w:w="3078" w:type="pct"/>
            <w:gridSpan w:val="2"/>
            <w:shd w:val="clear" w:color="auto" w:fill="auto"/>
            <w:vAlign w:val="center"/>
          </w:tcPr>
          <w:p w14:paraId="74A7820D" w14:textId="77777777" w:rsidR="00D20510" w:rsidRPr="00D23FE5" w:rsidRDefault="00D20510" w:rsidP="000F27A3">
            <w:pPr>
              <w:rPr>
                <w:rFonts w:hAnsi="標楷體"/>
                <w:color w:val="000000" w:themeColor="text1"/>
                <w:sz w:val="28"/>
                <w:szCs w:val="18"/>
              </w:rPr>
            </w:pPr>
            <w:r w:rsidRPr="00D23FE5">
              <w:rPr>
                <w:rFonts w:hAnsi="標楷體" w:hint="eastAsia"/>
                <w:color w:val="000000" w:themeColor="text1"/>
                <w:sz w:val="28"/>
                <w:szCs w:val="18"/>
              </w:rPr>
              <w:t>地下水污染控制場址</w:t>
            </w:r>
          </w:p>
        </w:tc>
      </w:tr>
      <w:tr w:rsidR="00D23FE5" w:rsidRPr="00D23FE5" w14:paraId="697930CE" w14:textId="77777777" w:rsidTr="00A959B0">
        <w:tc>
          <w:tcPr>
            <w:tcW w:w="576" w:type="pct"/>
            <w:vAlign w:val="center"/>
          </w:tcPr>
          <w:p w14:paraId="6454BC85" w14:textId="77777777" w:rsidR="00D20510" w:rsidRPr="00D23FE5" w:rsidRDefault="00D20510" w:rsidP="000F27A3">
            <w:pPr>
              <w:jc w:val="center"/>
              <w:rPr>
                <w:rFonts w:hAnsi="標楷體"/>
                <w:color w:val="000000" w:themeColor="text1"/>
                <w:sz w:val="28"/>
                <w:szCs w:val="18"/>
              </w:rPr>
            </w:pPr>
            <w:r w:rsidRPr="00D23FE5">
              <w:rPr>
                <w:rFonts w:hAnsi="標楷體" w:hint="eastAsia"/>
                <w:color w:val="000000" w:themeColor="text1"/>
                <w:sz w:val="28"/>
                <w:szCs w:val="18"/>
              </w:rPr>
              <w:t>6</w:t>
            </w:r>
          </w:p>
        </w:tc>
        <w:tc>
          <w:tcPr>
            <w:tcW w:w="1346" w:type="pct"/>
            <w:shd w:val="clear" w:color="auto" w:fill="auto"/>
            <w:vAlign w:val="center"/>
          </w:tcPr>
          <w:p w14:paraId="21D12BE9" w14:textId="77777777" w:rsidR="00D20510" w:rsidRPr="00D23FE5" w:rsidRDefault="00D20510" w:rsidP="000F27A3">
            <w:pPr>
              <w:rPr>
                <w:rFonts w:hAnsi="標楷體"/>
                <w:color w:val="000000" w:themeColor="text1"/>
                <w:sz w:val="28"/>
                <w:szCs w:val="18"/>
              </w:rPr>
            </w:pPr>
            <w:r w:rsidRPr="00D23FE5">
              <w:rPr>
                <w:rFonts w:hAnsi="標楷體" w:hint="eastAsia"/>
                <w:color w:val="000000" w:themeColor="text1"/>
                <w:sz w:val="28"/>
                <w:szCs w:val="18"/>
              </w:rPr>
              <w:t>111.7.4</w:t>
            </w:r>
          </w:p>
        </w:tc>
        <w:tc>
          <w:tcPr>
            <w:tcW w:w="1608" w:type="pct"/>
            <w:shd w:val="clear" w:color="auto" w:fill="auto"/>
            <w:vAlign w:val="center"/>
          </w:tcPr>
          <w:p w14:paraId="708E4B34" w14:textId="3DA96100" w:rsidR="00D20510" w:rsidRPr="00D23FE5" w:rsidRDefault="00A959B0" w:rsidP="000F27A3">
            <w:pPr>
              <w:rPr>
                <w:rFonts w:hAnsi="標楷體"/>
                <w:color w:val="000000" w:themeColor="text1"/>
                <w:sz w:val="28"/>
                <w:szCs w:val="18"/>
              </w:rPr>
            </w:pPr>
            <w:r w:rsidRPr="00D23FE5">
              <w:rPr>
                <w:rFonts w:hAnsi="標楷體" w:hint="eastAsia"/>
                <w:color w:val="000000" w:themeColor="text1"/>
                <w:sz w:val="28"/>
                <w:szCs w:val="18"/>
              </w:rPr>
              <w:t>花蓮</w:t>
            </w:r>
            <w:r w:rsidR="00D20510" w:rsidRPr="00D23FE5">
              <w:rPr>
                <w:rFonts w:hAnsi="標楷體" w:hint="eastAsia"/>
                <w:color w:val="000000" w:themeColor="text1"/>
                <w:sz w:val="28"/>
                <w:szCs w:val="18"/>
              </w:rPr>
              <w:t>環保局</w:t>
            </w:r>
          </w:p>
        </w:tc>
        <w:tc>
          <w:tcPr>
            <w:tcW w:w="1470" w:type="pct"/>
            <w:shd w:val="clear" w:color="auto" w:fill="auto"/>
            <w:vAlign w:val="center"/>
          </w:tcPr>
          <w:p w14:paraId="1DE8079F" w14:textId="77777777" w:rsidR="00D20510" w:rsidRPr="00D23FE5" w:rsidRDefault="00D20510" w:rsidP="000F27A3">
            <w:pPr>
              <w:rPr>
                <w:rFonts w:hAnsi="標楷體"/>
                <w:color w:val="000000" w:themeColor="text1"/>
                <w:sz w:val="28"/>
                <w:szCs w:val="18"/>
              </w:rPr>
            </w:pPr>
            <w:r w:rsidRPr="00D23FE5">
              <w:rPr>
                <w:rFonts w:hAnsi="標楷體" w:hint="eastAsia"/>
                <w:color w:val="000000" w:themeColor="text1"/>
                <w:sz w:val="28"/>
                <w:szCs w:val="18"/>
              </w:rPr>
              <w:t>進場查證</w:t>
            </w:r>
          </w:p>
        </w:tc>
      </w:tr>
      <w:tr w:rsidR="00D23FE5" w:rsidRPr="00D23FE5" w14:paraId="20F9FC0D" w14:textId="77777777" w:rsidTr="00A959B0">
        <w:tc>
          <w:tcPr>
            <w:tcW w:w="576" w:type="pct"/>
            <w:vAlign w:val="center"/>
          </w:tcPr>
          <w:p w14:paraId="69524B11" w14:textId="77777777" w:rsidR="00D20510" w:rsidRPr="00D23FE5" w:rsidRDefault="00D20510" w:rsidP="000F27A3">
            <w:pPr>
              <w:jc w:val="center"/>
              <w:rPr>
                <w:rFonts w:hAnsi="標楷體"/>
                <w:color w:val="000000" w:themeColor="text1"/>
                <w:sz w:val="28"/>
                <w:szCs w:val="18"/>
              </w:rPr>
            </w:pPr>
            <w:r w:rsidRPr="00D23FE5">
              <w:rPr>
                <w:rFonts w:hAnsi="標楷體" w:hint="eastAsia"/>
                <w:color w:val="000000" w:themeColor="text1"/>
                <w:sz w:val="28"/>
                <w:szCs w:val="18"/>
              </w:rPr>
              <w:t>7</w:t>
            </w:r>
          </w:p>
        </w:tc>
        <w:tc>
          <w:tcPr>
            <w:tcW w:w="1346" w:type="pct"/>
            <w:shd w:val="clear" w:color="auto" w:fill="auto"/>
            <w:vAlign w:val="center"/>
          </w:tcPr>
          <w:p w14:paraId="1516AB29" w14:textId="77777777" w:rsidR="00D20510" w:rsidRPr="00D23FE5" w:rsidRDefault="00D20510" w:rsidP="000F27A3">
            <w:pPr>
              <w:rPr>
                <w:rFonts w:hAnsi="標楷體"/>
                <w:color w:val="000000" w:themeColor="text1"/>
                <w:sz w:val="28"/>
                <w:szCs w:val="18"/>
              </w:rPr>
            </w:pPr>
            <w:r w:rsidRPr="00D23FE5">
              <w:rPr>
                <w:rFonts w:hAnsi="標楷體" w:hint="eastAsia"/>
                <w:color w:val="000000" w:themeColor="text1"/>
                <w:sz w:val="28"/>
                <w:szCs w:val="18"/>
              </w:rPr>
              <w:t>111.12.6</w:t>
            </w:r>
          </w:p>
        </w:tc>
        <w:tc>
          <w:tcPr>
            <w:tcW w:w="3078" w:type="pct"/>
            <w:gridSpan w:val="2"/>
            <w:shd w:val="clear" w:color="auto" w:fill="auto"/>
            <w:vAlign w:val="center"/>
          </w:tcPr>
          <w:p w14:paraId="21B11186" w14:textId="77777777" w:rsidR="00D20510" w:rsidRPr="00D23FE5" w:rsidRDefault="00D20510" w:rsidP="000F27A3">
            <w:pPr>
              <w:rPr>
                <w:rFonts w:hAnsi="標楷體"/>
                <w:color w:val="000000" w:themeColor="text1"/>
                <w:sz w:val="28"/>
                <w:szCs w:val="18"/>
              </w:rPr>
            </w:pPr>
            <w:r w:rsidRPr="00D23FE5">
              <w:rPr>
                <w:rFonts w:hAnsi="標楷體" w:hint="eastAsia"/>
                <w:color w:val="000000" w:themeColor="text1"/>
                <w:sz w:val="28"/>
                <w:szCs w:val="18"/>
              </w:rPr>
              <w:t>土壤及地下水污染整治場址</w:t>
            </w:r>
          </w:p>
        </w:tc>
      </w:tr>
      <w:tr w:rsidR="00D23FE5" w:rsidRPr="00D23FE5" w14:paraId="42BD566E" w14:textId="77777777" w:rsidTr="00EA1A79">
        <w:tc>
          <w:tcPr>
            <w:tcW w:w="576" w:type="pct"/>
            <w:vAlign w:val="center"/>
          </w:tcPr>
          <w:p w14:paraId="3147454E" w14:textId="77777777" w:rsidR="00D20510" w:rsidRPr="00D23FE5" w:rsidRDefault="00D20510" w:rsidP="000F27A3">
            <w:pPr>
              <w:jc w:val="center"/>
              <w:rPr>
                <w:rFonts w:hAnsi="標楷體"/>
                <w:color w:val="000000" w:themeColor="text1"/>
                <w:sz w:val="28"/>
                <w:szCs w:val="18"/>
              </w:rPr>
            </w:pPr>
            <w:r w:rsidRPr="00D23FE5">
              <w:rPr>
                <w:rFonts w:hAnsi="標楷體" w:hint="eastAsia"/>
                <w:color w:val="000000" w:themeColor="text1"/>
                <w:sz w:val="28"/>
                <w:szCs w:val="18"/>
              </w:rPr>
              <w:t>8</w:t>
            </w:r>
          </w:p>
        </w:tc>
        <w:tc>
          <w:tcPr>
            <w:tcW w:w="1346" w:type="pct"/>
            <w:vAlign w:val="center"/>
          </w:tcPr>
          <w:p w14:paraId="163A9F39" w14:textId="77777777" w:rsidR="00D20510" w:rsidRPr="00D23FE5" w:rsidRDefault="00D20510" w:rsidP="000F27A3">
            <w:pPr>
              <w:rPr>
                <w:rFonts w:hAnsi="標楷體"/>
                <w:color w:val="000000" w:themeColor="text1"/>
                <w:sz w:val="28"/>
                <w:szCs w:val="18"/>
              </w:rPr>
            </w:pPr>
            <w:r w:rsidRPr="00D23FE5">
              <w:rPr>
                <w:rFonts w:hAnsi="標楷體" w:hint="eastAsia"/>
                <w:color w:val="000000" w:themeColor="text1"/>
                <w:sz w:val="28"/>
                <w:szCs w:val="18"/>
              </w:rPr>
              <w:t>112.7</w:t>
            </w:r>
          </w:p>
        </w:tc>
        <w:tc>
          <w:tcPr>
            <w:tcW w:w="1608" w:type="pct"/>
            <w:vAlign w:val="center"/>
          </w:tcPr>
          <w:p w14:paraId="61FB1809" w14:textId="77777777" w:rsidR="00D20510" w:rsidRPr="00D23FE5" w:rsidRDefault="00D20510" w:rsidP="000F27A3">
            <w:pPr>
              <w:rPr>
                <w:rFonts w:hAnsi="標楷體"/>
                <w:color w:val="000000" w:themeColor="text1"/>
                <w:sz w:val="28"/>
                <w:szCs w:val="18"/>
              </w:rPr>
            </w:pPr>
            <w:proofErr w:type="gramStart"/>
            <w:r w:rsidRPr="00D23FE5">
              <w:rPr>
                <w:rFonts w:hAnsi="標楷體" w:hint="eastAsia"/>
                <w:color w:val="000000" w:themeColor="text1"/>
                <w:sz w:val="28"/>
                <w:szCs w:val="18"/>
              </w:rPr>
              <w:t>臺</w:t>
            </w:r>
            <w:proofErr w:type="gramEnd"/>
            <w:r w:rsidRPr="00D23FE5">
              <w:rPr>
                <w:rFonts w:hAnsi="標楷體" w:hint="eastAsia"/>
                <w:color w:val="000000" w:themeColor="text1"/>
                <w:sz w:val="28"/>
                <w:szCs w:val="18"/>
              </w:rPr>
              <w:t>鐵公司委託辦理</w:t>
            </w:r>
          </w:p>
        </w:tc>
        <w:tc>
          <w:tcPr>
            <w:tcW w:w="1470" w:type="pct"/>
            <w:vAlign w:val="center"/>
          </w:tcPr>
          <w:p w14:paraId="78D5F24C" w14:textId="77777777" w:rsidR="00D20510" w:rsidRPr="00D23FE5" w:rsidRDefault="00D20510" w:rsidP="000F27A3">
            <w:pPr>
              <w:rPr>
                <w:rFonts w:hAnsi="標楷體"/>
                <w:color w:val="000000" w:themeColor="text1"/>
                <w:sz w:val="28"/>
                <w:szCs w:val="18"/>
              </w:rPr>
            </w:pPr>
            <w:r w:rsidRPr="00D23FE5">
              <w:rPr>
                <w:rFonts w:hAnsi="標楷體" w:hint="eastAsia"/>
                <w:color w:val="000000" w:themeColor="text1"/>
                <w:sz w:val="28"/>
                <w:szCs w:val="18"/>
              </w:rPr>
              <w:t>自行補充調查</w:t>
            </w:r>
          </w:p>
        </w:tc>
      </w:tr>
      <w:tr w:rsidR="00D23FE5" w:rsidRPr="00D23FE5" w14:paraId="4EE04F54" w14:textId="77777777" w:rsidTr="00EA1A79">
        <w:tc>
          <w:tcPr>
            <w:tcW w:w="576" w:type="pct"/>
            <w:vAlign w:val="center"/>
          </w:tcPr>
          <w:p w14:paraId="74A98782" w14:textId="77777777" w:rsidR="00D20510" w:rsidRPr="00D23FE5" w:rsidRDefault="00D20510" w:rsidP="000F27A3">
            <w:pPr>
              <w:jc w:val="center"/>
              <w:rPr>
                <w:rFonts w:hAnsi="標楷體"/>
                <w:color w:val="000000" w:themeColor="text1"/>
                <w:sz w:val="28"/>
                <w:szCs w:val="18"/>
              </w:rPr>
            </w:pPr>
            <w:r w:rsidRPr="00D23FE5">
              <w:rPr>
                <w:rFonts w:hAnsi="標楷體" w:hint="eastAsia"/>
                <w:color w:val="000000" w:themeColor="text1"/>
                <w:sz w:val="28"/>
                <w:szCs w:val="18"/>
              </w:rPr>
              <w:t>9</w:t>
            </w:r>
          </w:p>
        </w:tc>
        <w:tc>
          <w:tcPr>
            <w:tcW w:w="1346" w:type="pct"/>
            <w:vAlign w:val="center"/>
          </w:tcPr>
          <w:p w14:paraId="26C0865B" w14:textId="77777777" w:rsidR="00D20510" w:rsidRPr="00D23FE5" w:rsidRDefault="00D20510" w:rsidP="000F27A3">
            <w:pPr>
              <w:rPr>
                <w:rFonts w:hAnsi="標楷體"/>
                <w:color w:val="000000" w:themeColor="text1"/>
                <w:sz w:val="28"/>
                <w:szCs w:val="18"/>
              </w:rPr>
            </w:pPr>
            <w:r w:rsidRPr="00D23FE5">
              <w:rPr>
                <w:rFonts w:hAnsi="標楷體" w:hint="eastAsia"/>
                <w:color w:val="000000" w:themeColor="text1"/>
                <w:sz w:val="28"/>
                <w:szCs w:val="18"/>
              </w:rPr>
              <w:t>114.7</w:t>
            </w:r>
          </w:p>
        </w:tc>
        <w:tc>
          <w:tcPr>
            <w:tcW w:w="1608" w:type="pct"/>
            <w:vAlign w:val="center"/>
          </w:tcPr>
          <w:p w14:paraId="42EF1BE9" w14:textId="77777777" w:rsidR="00D20510" w:rsidRPr="00D23FE5" w:rsidRDefault="00D20510" w:rsidP="000F27A3">
            <w:pPr>
              <w:rPr>
                <w:rFonts w:hAnsi="標楷體"/>
                <w:color w:val="000000" w:themeColor="text1"/>
                <w:sz w:val="28"/>
                <w:szCs w:val="18"/>
              </w:rPr>
            </w:pPr>
            <w:proofErr w:type="gramStart"/>
            <w:r w:rsidRPr="00D23FE5">
              <w:rPr>
                <w:rFonts w:hAnsi="標楷體" w:hint="eastAsia"/>
                <w:color w:val="000000" w:themeColor="text1"/>
                <w:sz w:val="28"/>
                <w:szCs w:val="18"/>
              </w:rPr>
              <w:t>臺</w:t>
            </w:r>
            <w:proofErr w:type="gramEnd"/>
            <w:r w:rsidRPr="00D23FE5">
              <w:rPr>
                <w:rFonts w:hAnsi="標楷體" w:hint="eastAsia"/>
                <w:color w:val="000000" w:themeColor="text1"/>
                <w:sz w:val="28"/>
                <w:szCs w:val="18"/>
              </w:rPr>
              <w:t>鐵公司委託辦理</w:t>
            </w:r>
          </w:p>
        </w:tc>
        <w:tc>
          <w:tcPr>
            <w:tcW w:w="1470" w:type="pct"/>
            <w:vAlign w:val="center"/>
          </w:tcPr>
          <w:p w14:paraId="6A0EA517" w14:textId="77777777" w:rsidR="00D20510" w:rsidRPr="00D23FE5" w:rsidRDefault="00D20510" w:rsidP="000F27A3">
            <w:pPr>
              <w:rPr>
                <w:rFonts w:hAnsi="標楷體"/>
                <w:color w:val="000000" w:themeColor="text1"/>
                <w:sz w:val="28"/>
                <w:szCs w:val="18"/>
              </w:rPr>
            </w:pPr>
            <w:r w:rsidRPr="00D23FE5">
              <w:rPr>
                <w:rFonts w:hAnsi="標楷體" w:hint="eastAsia"/>
                <w:color w:val="000000" w:themeColor="text1"/>
                <w:sz w:val="28"/>
                <w:szCs w:val="18"/>
              </w:rPr>
              <w:t>風險評估調查作業</w:t>
            </w:r>
          </w:p>
        </w:tc>
      </w:tr>
    </w:tbl>
    <w:p w14:paraId="0E50198B" w14:textId="120DD1CF" w:rsidR="00D20510" w:rsidRPr="00D23FE5" w:rsidRDefault="00D20510" w:rsidP="00D20510">
      <w:pPr>
        <w:pStyle w:val="a3"/>
        <w:numPr>
          <w:ilvl w:val="0"/>
          <w:numId w:val="0"/>
        </w:numPr>
        <w:spacing w:before="0" w:afterLines="20" w:after="91"/>
        <w:ind w:leftChars="41" w:left="282" w:hangingChars="51" w:hanging="143"/>
        <w:rPr>
          <w:rFonts w:hAnsi="標楷體"/>
          <w:color w:val="000000" w:themeColor="text1"/>
        </w:rPr>
      </w:pPr>
      <w:r w:rsidRPr="00D23FE5">
        <w:rPr>
          <w:rFonts w:hAnsi="標楷體" w:hint="eastAsia"/>
          <w:color w:val="000000" w:themeColor="text1"/>
        </w:rPr>
        <w:t>資料來源：交通部約</w:t>
      </w:r>
      <w:proofErr w:type="gramStart"/>
      <w:r w:rsidRPr="00D23FE5">
        <w:rPr>
          <w:rFonts w:hAnsi="標楷體" w:hint="eastAsia"/>
          <w:color w:val="000000" w:themeColor="text1"/>
        </w:rPr>
        <w:t>詢</w:t>
      </w:r>
      <w:proofErr w:type="gramEnd"/>
      <w:r w:rsidRPr="00D23FE5">
        <w:rPr>
          <w:rFonts w:hAnsi="標楷體" w:hint="eastAsia"/>
          <w:color w:val="000000" w:themeColor="text1"/>
        </w:rPr>
        <w:t>資料，</w:t>
      </w:r>
      <w:r w:rsidR="00603A75" w:rsidRPr="00D23FE5">
        <w:rPr>
          <w:rFonts w:hAnsi="標楷體" w:hint="eastAsia"/>
          <w:color w:val="000000" w:themeColor="text1"/>
        </w:rPr>
        <w:t>本院</w:t>
      </w:r>
      <w:proofErr w:type="gramStart"/>
      <w:r w:rsidRPr="00D23FE5">
        <w:rPr>
          <w:rFonts w:hAnsi="標楷體" w:hint="eastAsia"/>
          <w:color w:val="000000" w:themeColor="text1"/>
        </w:rPr>
        <w:t>自行彙製</w:t>
      </w:r>
      <w:proofErr w:type="gramEnd"/>
      <w:r w:rsidRPr="00D23FE5">
        <w:rPr>
          <w:rFonts w:hAnsi="標楷體" w:hint="eastAsia"/>
          <w:color w:val="000000" w:themeColor="text1"/>
        </w:rPr>
        <w:t>。</w:t>
      </w:r>
    </w:p>
    <w:p w14:paraId="119D147A" w14:textId="7A38D58C" w:rsidR="004D176E" w:rsidRPr="00D23FE5" w:rsidRDefault="004D176E" w:rsidP="004D176E">
      <w:pPr>
        <w:pStyle w:val="5"/>
        <w:rPr>
          <w:rFonts w:hAnsi="標楷體"/>
          <w:color w:val="000000" w:themeColor="text1"/>
        </w:rPr>
      </w:pPr>
      <w:r w:rsidRPr="00D23FE5">
        <w:rPr>
          <w:rFonts w:hAnsi="標楷體" w:hint="eastAsia"/>
          <w:color w:val="000000" w:themeColor="text1"/>
        </w:rPr>
        <w:t>花蓮環保局</w:t>
      </w:r>
      <w:r w:rsidR="00F8059A" w:rsidRPr="00D23FE5">
        <w:rPr>
          <w:rFonts w:hAnsi="標楷體" w:hint="eastAsia"/>
          <w:color w:val="000000" w:themeColor="text1"/>
        </w:rPr>
        <w:t>3次</w:t>
      </w:r>
      <w:r w:rsidRPr="00D23FE5">
        <w:rPr>
          <w:rFonts w:hAnsi="標楷體" w:hint="eastAsia"/>
          <w:color w:val="000000" w:themeColor="text1"/>
        </w:rPr>
        <w:t>查證工作</w:t>
      </w:r>
      <w:proofErr w:type="gramStart"/>
      <w:r w:rsidRPr="00D23FE5">
        <w:rPr>
          <w:rFonts w:hAnsi="標楷體" w:hint="eastAsia"/>
          <w:color w:val="000000" w:themeColor="text1"/>
        </w:rPr>
        <w:t>內容</w:t>
      </w:r>
      <w:r w:rsidR="00B36D0B" w:rsidRPr="00D23FE5">
        <w:rPr>
          <w:rFonts w:hAnsi="標楷體" w:hint="eastAsia"/>
          <w:color w:val="000000" w:themeColor="text1"/>
        </w:rPr>
        <w:t>摘述</w:t>
      </w:r>
      <w:r w:rsidRPr="00D23FE5">
        <w:rPr>
          <w:rFonts w:hAnsi="標楷體" w:hint="eastAsia"/>
          <w:color w:val="000000" w:themeColor="text1"/>
        </w:rPr>
        <w:t>如下</w:t>
      </w:r>
      <w:proofErr w:type="gramEnd"/>
      <w:r w:rsidRPr="00D23FE5">
        <w:rPr>
          <w:rFonts w:hAnsi="標楷體" w:hint="eastAsia"/>
          <w:color w:val="000000" w:themeColor="text1"/>
        </w:rPr>
        <w:t>：</w:t>
      </w:r>
    </w:p>
    <w:p w14:paraId="2D7681A3" w14:textId="6B394B86" w:rsidR="000D128B" w:rsidRPr="00D23FE5" w:rsidRDefault="004E78BB" w:rsidP="004B12FA">
      <w:pPr>
        <w:pStyle w:val="6"/>
        <w:rPr>
          <w:rFonts w:hAnsi="標楷體"/>
          <w:b/>
          <w:bCs/>
          <w:color w:val="000000" w:themeColor="text1"/>
        </w:rPr>
      </w:pPr>
      <w:r w:rsidRPr="00D23FE5">
        <w:rPr>
          <w:rFonts w:hAnsi="標楷體" w:hint="eastAsia"/>
          <w:color w:val="000000" w:themeColor="text1"/>
        </w:rPr>
        <w:t>109年11月9日：</w:t>
      </w:r>
      <w:r w:rsidR="008646CD" w:rsidRPr="00D23FE5">
        <w:rPr>
          <w:rFonts w:hAnsi="標楷體" w:hint="eastAsia"/>
          <w:color w:val="000000" w:themeColor="text1"/>
        </w:rPr>
        <w:t>發現土壤中TPH濃度最大值為4</w:t>
      </w:r>
      <w:r w:rsidR="008646CD" w:rsidRPr="00D23FE5">
        <w:rPr>
          <w:rFonts w:hAnsi="標楷體" w:hint="eastAsia"/>
          <w:color w:val="000000" w:themeColor="text1"/>
          <w:u w:val="single"/>
        </w:rPr>
        <w:t>8,500mg/kg</w:t>
      </w:r>
      <w:r w:rsidR="008646CD" w:rsidRPr="00D23FE5">
        <w:rPr>
          <w:rFonts w:hAnsi="標楷體" w:hint="eastAsia"/>
          <w:color w:val="000000" w:themeColor="text1"/>
        </w:rPr>
        <w:t>，超過土壤污染管制標準</w:t>
      </w:r>
      <w:r w:rsidR="001D3218" w:rsidRPr="00D23FE5">
        <w:rPr>
          <w:rFonts w:hAnsi="標楷體" w:hint="eastAsia"/>
          <w:b/>
          <w:bCs/>
          <w:color w:val="000000" w:themeColor="text1"/>
        </w:rPr>
        <w:t>48.5倍</w:t>
      </w:r>
      <w:r w:rsidR="008646CD" w:rsidRPr="00D23FE5">
        <w:rPr>
          <w:rFonts w:hAnsi="標楷體" w:hint="eastAsia"/>
          <w:color w:val="000000" w:themeColor="text1"/>
        </w:rPr>
        <w:t>，地下水GW01（簡易井）TPH測值為419mg/L，超過地下水污染管制標準</w:t>
      </w:r>
      <w:r w:rsidR="001D3218" w:rsidRPr="00D23FE5">
        <w:rPr>
          <w:rFonts w:hAnsi="標楷體" w:hint="eastAsia"/>
          <w:b/>
          <w:bCs/>
          <w:color w:val="000000" w:themeColor="text1"/>
        </w:rPr>
        <w:t>41.9倍</w:t>
      </w:r>
      <w:r w:rsidR="008646CD" w:rsidRPr="00D23FE5">
        <w:rPr>
          <w:rFonts w:hAnsi="標楷體" w:hint="eastAsia"/>
          <w:color w:val="000000" w:themeColor="text1"/>
        </w:rPr>
        <w:t>，</w:t>
      </w:r>
      <w:r w:rsidR="00CB5423" w:rsidRPr="00D23FE5">
        <w:rPr>
          <w:rFonts w:hAnsi="標楷體" w:hint="eastAsia"/>
          <w:color w:val="000000" w:themeColor="text1"/>
        </w:rPr>
        <w:t>遂</w:t>
      </w:r>
      <w:r w:rsidR="008646CD" w:rsidRPr="00D23FE5">
        <w:rPr>
          <w:rFonts w:hAnsi="標楷體" w:hint="eastAsia"/>
          <w:color w:val="000000" w:themeColor="text1"/>
        </w:rPr>
        <w:t>於109年12月28日公告為</w:t>
      </w:r>
      <w:r w:rsidR="001D3218" w:rsidRPr="00D23FE5">
        <w:rPr>
          <w:rFonts w:hAnsi="標楷體" w:hint="eastAsia"/>
          <w:color w:val="000000" w:themeColor="text1"/>
        </w:rPr>
        <w:t>「</w:t>
      </w:r>
      <w:r w:rsidR="008646CD" w:rsidRPr="00D23FE5">
        <w:rPr>
          <w:rFonts w:hAnsi="標楷體" w:hint="eastAsia"/>
          <w:color w:val="000000" w:themeColor="text1"/>
        </w:rPr>
        <w:t>土壤及地下水污染控制場址</w:t>
      </w:r>
      <w:r w:rsidR="001D3218" w:rsidRPr="00D23FE5">
        <w:rPr>
          <w:rFonts w:hAnsi="標楷體" w:hint="eastAsia"/>
          <w:color w:val="000000" w:themeColor="text1"/>
        </w:rPr>
        <w:t>」</w:t>
      </w:r>
      <w:r w:rsidR="002C1372" w:rsidRPr="00D23FE5">
        <w:rPr>
          <w:rStyle w:val="aff3"/>
          <w:rFonts w:hAnsi="標楷體"/>
          <w:color w:val="000000" w:themeColor="text1"/>
        </w:rPr>
        <w:footnoteReference w:id="6"/>
      </w:r>
      <w:r w:rsidR="00F23C17" w:rsidRPr="00D23FE5">
        <w:rPr>
          <w:rFonts w:hAnsi="標楷體" w:hint="eastAsia"/>
          <w:color w:val="000000" w:themeColor="text1"/>
        </w:rPr>
        <w:t>。</w:t>
      </w:r>
    </w:p>
    <w:p w14:paraId="0C0B8C08" w14:textId="4200BE99" w:rsidR="008646CD" w:rsidRPr="00D23FE5" w:rsidRDefault="004E78BB" w:rsidP="00A85777">
      <w:pPr>
        <w:pStyle w:val="6"/>
        <w:rPr>
          <w:rFonts w:hAnsi="標楷體"/>
          <w:color w:val="000000" w:themeColor="text1"/>
        </w:rPr>
      </w:pPr>
      <w:r w:rsidRPr="00D23FE5">
        <w:rPr>
          <w:rFonts w:hAnsi="標楷體" w:hint="eastAsia"/>
          <w:color w:val="000000" w:themeColor="text1"/>
        </w:rPr>
        <w:t>110年4月21日：針對標準井進行</w:t>
      </w:r>
      <w:proofErr w:type="gramStart"/>
      <w:r w:rsidRPr="00D23FE5">
        <w:rPr>
          <w:rFonts w:hAnsi="標楷體" w:hint="eastAsia"/>
          <w:color w:val="000000" w:themeColor="text1"/>
        </w:rPr>
        <w:t>採</w:t>
      </w:r>
      <w:proofErr w:type="gramEnd"/>
      <w:r w:rsidRPr="00D23FE5">
        <w:rPr>
          <w:rFonts w:hAnsi="標楷體" w:hint="eastAsia"/>
          <w:color w:val="000000" w:themeColor="text1"/>
        </w:rPr>
        <w:t>樣，檢測結果TPH測值為</w:t>
      </w:r>
      <w:r w:rsidRPr="00D23FE5">
        <w:rPr>
          <w:rFonts w:hAnsi="標楷體" w:hint="eastAsia"/>
          <w:color w:val="000000" w:themeColor="text1"/>
          <w:u w:val="single"/>
        </w:rPr>
        <w:t>1,960mg/L</w:t>
      </w:r>
      <w:r w:rsidRPr="00D23FE5">
        <w:rPr>
          <w:rFonts w:hAnsi="標楷體" w:hint="eastAsia"/>
          <w:color w:val="000000" w:themeColor="text1"/>
        </w:rPr>
        <w:t>，仍超過地下水污染管制標準</w:t>
      </w:r>
      <w:r w:rsidR="001D3218" w:rsidRPr="00D23FE5">
        <w:rPr>
          <w:rFonts w:hAnsi="標楷體" w:hint="eastAsia"/>
          <w:b/>
          <w:bCs/>
          <w:color w:val="000000" w:themeColor="text1"/>
        </w:rPr>
        <w:t>196倍</w:t>
      </w:r>
      <w:r w:rsidRPr="00D23FE5">
        <w:rPr>
          <w:rFonts w:hAnsi="標楷體" w:hint="eastAsia"/>
          <w:color w:val="000000" w:themeColor="text1"/>
        </w:rPr>
        <w:t>，由調查位置研判疑似廢水</w:t>
      </w:r>
      <w:proofErr w:type="gramStart"/>
      <w:r w:rsidRPr="00D23FE5">
        <w:rPr>
          <w:rFonts w:hAnsi="標楷體" w:hint="eastAsia"/>
          <w:color w:val="000000" w:themeColor="text1"/>
        </w:rPr>
        <w:t>廠槽體</w:t>
      </w:r>
      <w:proofErr w:type="gramEnd"/>
      <w:r w:rsidRPr="00D23FE5">
        <w:rPr>
          <w:rFonts w:hAnsi="標楷體" w:hint="eastAsia"/>
          <w:color w:val="000000" w:themeColor="text1"/>
        </w:rPr>
        <w:t>及管路滲漏所造成，</w:t>
      </w:r>
      <w:r w:rsidR="00903728" w:rsidRPr="00D23FE5">
        <w:rPr>
          <w:rFonts w:hAnsi="標楷體" w:hint="eastAsia"/>
          <w:color w:val="000000" w:themeColor="text1"/>
        </w:rPr>
        <w:t>花蓮</w:t>
      </w:r>
      <w:r w:rsidR="008646CD" w:rsidRPr="00D23FE5">
        <w:rPr>
          <w:rFonts w:hAnsi="標楷體" w:hint="eastAsia"/>
          <w:color w:val="000000" w:themeColor="text1"/>
        </w:rPr>
        <w:t>環保局於110年7月5日修訂公告，新增「地下水污染控制場址」。</w:t>
      </w:r>
    </w:p>
    <w:p w14:paraId="5BC07436" w14:textId="7D16CC93" w:rsidR="00615193" w:rsidRPr="00D23FE5" w:rsidRDefault="004E78BB" w:rsidP="004E78BB">
      <w:pPr>
        <w:pStyle w:val="6"/>
        <w:rPr>
          <w:rFonts w:hAnsi="標楷體"/>
          <w:color w:val="000000" w:themeColor="text1"/>
        </w:rPr>
      </w:pPr>
      <w:r w:rsidRPr="00D23FE5">
        <w:rPr>
          <w:rFonts w:hAnsi="標楷體" w:hint="eastAsia"/>
          <w:color w:val="000000" w:themeColor="text1"/>
        </w:rPr>
        <w:t>111年7月4日：</w:t>
      </w:r>
      <w:r w:rsidR="008646CD" w:rsidRPr="00D23FE5">
        <w:rPr>
          <w:rFonts w:hAnsi="標楷體" w:hint="eastAsia"/>
          <w:color w:val="000000" w:themeColor="text1"/>
        </w:rPr>
        <w:t>土壤中</w:t>
      </w:r>
      <w:r w:rsidR="008646CD" w:rsidRPr="00D23FE5">
        <w:rPr>
          <w:rFonts w:hAnsi="標楷體"/>
          <w:color w:val="000000" w:themeColor="text1"/>
        </w:rPr>
        <w:t>TPH</w:t>
      </w:r>
      <w:r w:rsidR="008646CD" w:rsidRPr="00D23FE5">
        <w:rPr>
          <w:rFonts w:hAnsi="標楷體" w:hint="eastAsia"/>
          <w:color w:val="000000" w:themeColor="text1"/>
        </w:rPr>
        <w:t>最高濃度為</w:t>
      </w:r>
      <w:r w:rsidR="008646CD" w:rsidRPr="00D23FE5">
        <w:rPr>
          <w:rFonts w:hAnsi="標楷體"/>
          <w:color w:val="000000" w:themeColor="text1"/>
          <w:u w:val="single"/>
        </w:rPr>
        <w:t>2,430mg/kg</w:t>
      </w:r>
      <w:r w:rsidR="008646CD" w:rsidRPr="00D23FE5">
        <w:rPr>
          <w:rFonts w:hAnsi="標楷體" w:hint="eastAsia"/>
          <w:color w:val="000000" w:themeColor="text1"/>
        </w:rPr>
        <w:t>，地下水中</w:t>
      </w:r>
      <w:r w:rsidR="008646CD" w:rsidRPr="00D23FE5">
        <w:rPr>
          <w:rFonts w:hAnsi="標楷體"/>
          <w:color w:val="000000" w:themeColor="text1"/>
        </w:rPr>
        <w:t>TPH</w:t>
      </w:r>
      <w:r w:rsidR="008646CD" w:rsidRPr="00D23FE5">
        <w:rPr>
          <w:rFonts w:hAnsi="標楷體" w:hint="eastAsia"/>
          <w:color w:val="000000" w:themeColor="text1"/>
        </w:rPr>
        <w:t>濃度為</w:t>
      </w:r>
      <w:r w:rsidR="008646CD" w:rsidRPr="00D23FE5">
        <w:rPr>
          <w:rFonts w:hAnsi="標楷體"/>
          <w:color w:val="000000" w:themeColor="text1"/>
          <w:u w:val="single"/>
        </w:rPr>
        <w:t>324mg/L</w:t>
      </w:r>
      <w:r w:rsidR="008646CD" w:rsidRPr="00D23FE5">
        <w:rPr>
          <w:rFonts w:hAnsi="標楷體" w:hint="eastAsia"/>
          <w:color w:val="000000" w:themeColor="text1"/>
        </w:rPr>
        <w:t>，皆超過土壤及地下水污染管制標準</w:t>
      </w:r>
      <w:r w:rsidR="008053F6" w:rsidRPr="00D23FE5">
        <w:rPr>
          <w:rFonts w:hAnsi="標楷體" w:hint="eastAsia"/>
          <w:color w:val="000000" w:themeColor="text1"/>
        </w:rPr>
        <w:t>。</w:t>
      </w:r>
    </w:p>
    <w:p w14:paraId="39DFC78C" w14:textId="14530417" w:rsidR="008646CD" w:rsidRPr="00D23FE5" w:rsidRDefault="008646CD" w:rsidP="004E78BB">
      <w:pPr>
        <w:pStyle w:val="6"/>
        <w:rPr>
          <w:rFonts w:hAnsi="標楷體"/>
          <w:color w:val="000000" w:themeColor="text1"/>
        </w:rPr>
      </w:pPr>
      <w:r w:rsidRPr="00D23FE5">
        <w:rPr>
          <w:rFonts w:hAnsi="標楷體" w:hint="eastAsia"/>
          <w:color w:val="000000" w:themeColor="text1"/>
        </w:rPr>
        <w:t>經初步評估污染潛勢評估總分「</w:t>
      </w:r>
      <w:r w:rsidRPr="00D23FE5">
        <w:rPr>
          <w:rFonts w:hAnsi="標楷體"/>
          <w:color w:val="000000" w:themeColor="text1"/>
        </w:rPr>
        <w:t>TOL</w:t>
      </w:r>
      <w:r w:rsidRPr="00D23FE5">
        <w:rPr>
          <w:rFonts w:hAnsi="標楷體" w:hint="eastAsia"/>
          <w:color w:val="000000" w:themeColor="text1"/>
        </w:rPr>
        <w:t>」值為</w:t>
      </w:r>
      <w:r w:rsidRPr="00D23FE5">
        <w:rPr>
          <w:rFonts w:hAnsi="標楷體"/>
          <w:color w:val="000000" w:themeColor="text1"/>
        </w:rPr>
        <w:t>1,259.39</w:t>
      </w:r>
      <w:r w:rsidRPr="00D23FE5">
        <w:rPr>
          <w:rFonts w:hAnsi="標楷體" w:hint="eastAsia"/>
          <w:color w:val="000000" w:themeColor="text1"/>
        </w:rPr>
        <w:t>分，已達</w:t>
      </w:r>
      <w:r w:rsidRPr="00D23FE5">
        <w:rPr>
          <w:rFonts w:hAnsi="標楷體"/>
          <w:color w:val="000000" w:themeColor="text1"/>
        </w:rPr>
        <w:t>1,200</w:t>
      </w:r>
      <w:r w:rsidRPr="00D23FE5">
        <w:rPr>
          <w:rFonts w:hAnsi="標楷體" w:hint="eastAsia"/>
          <w:color w:val="000000" w:themeColor="text1"/>
        </w:rPr>
        <w:t>分以上，</w:t>
      </w:r>
      <w:proofErr w:type="gramStart"/>
      <w:r w:rsidR="009225B0" w:rsidRPr="00D23FE5">
        <w:rPr>
          <w:rFonts w:hAnsi="標楷體" w:hint="eastAsia"/>
          <w:color w:val="000000" w:themeColor="text1"/>
        </w:rPr>
        <w:t>環境部於</w:t>
      </w:r>
      <w:r w:rsidRPr="00D23FE5">
        <w:rPr>
          <w:rFonts w:hAnsi="標楷體"/>
          <w:color w:val="000000" w:themeColor="text1"/>
        </w:rPr>
        <w:t>111</w:t>
      </w:r>
      <w:r w:rsidRPr="00D23FE5">
        <w:rPr>
          <w:rFonts w:hAnsi="標楷體" w:hint="eastAsia"/>
          <w:color w:val="000000" w:themeColor="text1"/>
        </w:rPr>
        <w:t>年</w:t>
      </w:r>
      <w:r w:rsidRPr="00D23FE5">
        <w:rPr>
          <w:rFonts w:hAnsi="標楷體"/>
          <w:color w:val="000000" w:themeColor="text1"/>
        </w:rPr>
        <w:t>12</w:t>
      </w:r>
      <w:r w:rsidRPr="00D23FE5">
        <w:rPr>
          <w:rFonts w:hAnsi="標楷體" w:hint="eastAsia"/>
          <w:color w:val="000000" w:themeColor="text1"/>
        </w:rPr>
        <w:t>月</w:t>
      </w:r>
      <w:r w:rsidRPr="00D23FE5">
        <w:rPr>
          <w:rFonts w:hAnsi="標楷體"/>
          <w:color w:val="000000" w:themeColor="text1"/>
        </w:rPr>
        <w:t>6</w:t>
      </w:r>
      <w:r w:rsidRPr="00D23FE5">
        <w:rPr>
          <w:rFonts w:hAnsi="標楷體" w:hint="eastAsia"/>
          <w:color w:val="000000" w:themeColor="text1"/>
        </w:rPr>
        <w:t>日</w:t>
      </w:r>
      <w:proofErr w:type="gramEnd"/>
      <w:r w:rsidRPr="00D23FE5">
        <w:rPr>
          <w:rFonts w:hAnsi="標楷體" w:hint="eastAsia"/>
          <w:color w:val="000000" w:themeColor="text1"/>
        </w:rPr>
        <w:t>公告</w:t>
      </w:r>
      <w:r w:rsidR="000B396B" w:rsidRPr="00D23FE5">
        <w:rPr>
          <w:rFonts w:hAnsi="標楷體" w:hint="eastAsia"/>
          <w:color w:val="000000" w:themeColor="text1"/>
        </w:rPr>
        <w:t>為</w:t>
      </w:r>
      <w:r w:rsidRPr="00D23FE5">
        <w:rPr>
          <w:rFonts w:hAnsi="標楷體" w:hint="eastAsia"/>
          <w:color w:val="000000" w:themeColor="text1"/>
        </w:rPr>
        <w:t>「土壤及地下水污染整治場址」。</w:t>
      </w:r>
    </w:p>
    <w:p w14:paraId="6DF08949" w14:textId="49FD42ED" w:rsidR="003E17E9" w:rsidRPr="00D23FE5" w:rsidRDefault="003E17E9" w:rsidP="003E17E9">
      <w:pPr>
        <w:pStyle w:val="a3"/>
        <w:rPr>
          <w:rFonts w:hAnsi="標楷體"/>
          <w:color w:val="000000" w:themeColor="text1"/>
        </w:rPr>
      </w:pPr>
      <w:proofErr w:type="gramStart"/>
      <w:r w:rsidRPr="00D23FE5">
        <w:rPr>
          <w:rFonts w:hAnsi="標楷體" w:hint="eastAsia"/>
          <w:color w:val="000000" w:themeColor="text1"/>
        </w:rPr>
        <w:t>摘述環保局</w:t>
      </w:r>
      <w:proofErr w:type="gramEnd"/>
      <w:r w:rsidRPr="00D23FE5">
        <w:rPr>
          <w:rFonts w:hAnsi="標楷體" w:hint="eastAsia"/>
          <w:color w:val="000000" w:themeColor="text1"/>
        </w:rPr>
        <w:t>土壤及地下水查證TPH濃度情形</w:t>
      </w:r>
    </w:p>
    <w:tbl>
      <w:tblPr>
        <w:tblStyle w:val="afb"/>
        <w:tblpPr w:leftFromText="180" w:rightFromText="180" w:vertAnchor="text" w:horzAnchor="margin" w:tblpY="24"/>
        <w:tblW w:w="5293" w:type="pct"/>
        <w:tblLook w:val="04A0" w:firstRow="1" w:lastRow="0" w:firstColumn="1" w:lastColumn="0" w:noHBand="0" w:noVBand="1"/>
      </w:tblPr>
      <w:tblGrid>
        <w:gridCol w:w="1554"/>
        <w:gridCol w:w="1133"/>
        <w:gridCol w:w="1135"/>
        <w:gridCol w:w="1276"/>
        <w:gridCol w:w="1276"/>
        <w:gridCol w:w="1418"/>
        <w:gridCol w:w="1560"/>
      </w:tblGrid>
      <w:tr w:rsidR="00D23FE5" w:rsidRPr="00D23FE5" w14:paraId="7E4EE6BB" w14:textId="77777777" w:rsidTr="003E17E9">
        <w:trPr>
          <w:trHeight w:val="147"/>
        </w:trPr>
        <w:tc>
          <w:tcPr>
            <w:tcW w:w="831" w:type="pct"/>
            <w:shd w:val="clear" w:color="auto" w:fill="F2DBDB" w:themeFill="accent2" w:themeFillTint="33"/>
            <w:vAlign w:val="center"/>
          </w:tcPr>
          <w:p w14:paraId="04C45239" w14:textId="77777777" w:rsidR="003E17E9" w:rsidRPr="00D23FE5" w:rsidRDefault="003E17E9" w:rsidP="00AF0A6D">
            <w:pPr>
              <w:spacing w:line="400" w:lineRule="exact"/>
              <w:rPr>
                <w:rFonts w:hAnsi="標楷體"/>
                <w:b/>
                <w:bCs/>
                <w:color w:val="000000" w:themeColor="text1"/>
                <w:sz w:val="28"/>
                <w:szCs w:val="28"/>
              </w:rPr>
            </w:pPr>
            <w:r w:rsidRPr="00D23FE5">
              <w:rPr>
                <w:rFonts w:hAnsi="標楷體" w:hint="eastAsia"/>
                <w:b/>
                <w:bCs/>
                <w:color w:val="000000" w:themeColor="text1"/>
                <w:sz w:val="28"/>
                <w:szCs w:val="28"/>
              </w:rPr>
              <w:t>查證日期</w:t>
            </w:r>
          </w:p>
        </w:tc>
        <w:tc>
          <w:tcPr>
            <w:tcW w:w="606" w:type="pct"/>
            <w:shd w:val="clear" w:color="auto" w:fill="F2DBDB" w:themeFill="accent2" w:themeFillTint="33"/>
            <w:vAlign w:val="center"/>
          </w:tcPr>
          <w:p w14:paraId="7A931943" w14:textId="77777777" w:rsidR="003E17E9" w:rsidRPr="00D23FE5" w:rsidRDefault="003E17E9" w:rsidP="00AF0A6D">
            <w:pPr>
              <w:spacing w:line="400" w:lineRule="exact"/>
              <w:rPr>
                <w:rFonts w:hAnsi="標楷體"/>
                <w:b/>
                <w:bCs/>
                <w:color w:val="000000" w:themeColor="text1"/>
                <w:sz w:val="28"/>
                <w:szCs w:val="28"/>
              </w:rPr>
            </w:pPr>
            <w:r w:rsidRPr="00D23FE5">
              <w:rPr>
                <w:rFonts w:hAnsi="標楷體" w:hint="eastAsia"/>
                <w:b/>
                <w:bCs/>
                <w:color w:val="000000" w:themeColor="text1"/>
                <w:sz w:val="28"/>
                <w:szCs w:val="28"/>
              </w:rPr>
              <w:t>類型</w:t>
            </w:r>
          </w:p>
        </w:tc>
        <w:tc>
          <w:tcPr>
            <w:tcW w:w="607" w:type="pct"/>
            <w:shd w:val="clear" w:color="auto" w:fill="F2DBDB" w:themeFill="accent2" w:themeFillTint="33"/>
            <w:vAlign w:val="center"/>
          </w:tcPr>
          <w:p w14:paraId="783D2742" w14:textId="77777777" w:rsidR="003E17E9" w:rsidRPr="00D23FE5" w:rsidRDefault="003E17E9" w:rsidP="00AF0A6D">
            <w:pPr>
              <w:spacing w:line="400" w:lineRule="exact"/>
              <w:rPr>
                <w:rFonts w:hAnsi="標楷體"/>
                <w:b/>
                <w:bCs/>
                <w:color w:val="000000" w:themeColor="text1"/>
                <w:sz w:val="28"/>
                <w:szCs w:val="28"/>
              </w:rPr>
            </w:pPr>
            <w:r w:rsidRPr="00D23FE5">
              <w:rPr>
                <w:rFonts w:hAnsi="標楷體" w:hint="eastAsia"/>
                <w:b/>
                <w:bCs/>
                <w:color w:val="000000" w:themeColor="text1"/>
                <w:sz w:val="28"/>
                <w:szCs w:val="28"/>
              </w:rPr>
              <w:t>單位</w:t>
            </w:r>
          </w:p>
        </w:tc>
        <w:tc>
          <w:tcPr>
            <w:tcW w:w="682" w:type="pct"/>
            <w:shd w:val="clear" w:color="auto" w:fill="F2DBDB" w:themeFill="accent2" w:themeFillTint="33"/>
            <w:vAlign w:val="center"/>
          </w:tcPr>
          <w:p w14:paraId="5D17FBFF" w14:textId="77777777" w:rsidR="003E17E9" w:rsidRPr="00D23FE5" w:rsidRDefault="003E17E9" w:rsidP="00AF0A6D">
            <w:pPr>
              <w:spacing w:line="400" w:lineRule="exact"/>
              <w:rPr>
                <w:rFonts w:hAnsi="標楷體"/>
                <w:b/>
                <w:bCs/>
                <w:color w:val="000000" w:themeColor="text1"/>
                <w:sz w:val="28"/>
                <w:szCs w:val="28"/>
              </w:rPr>
            </w:pPr>
            <w:r w:rsidRPr="00D23FE5">
              <w:rPr>
                <w:rFonts w:hAnsi="標楷體" w:hint="eastAsia"/>
                <w:b/>
                <w:bCs/>
                <w:color w:val="000000" w:themeColor="text1"/>
                <w:sz w:val="28"/>
                <w:szCs w:val="28"/>
              </w:rPr>
              <w:t>監測井</w:t>
            </w:r>
          </w:p>
        </w:tc>
        <w:tc>
          <w:tcPr>
            <w:tcW w:w="682" w:type="pct"/>
            <w:shd w:val="clear" w:color="auto" w:fill="F2DBDB" w:themeFill="accent2" w:themeFillTint="33"/>
            <w:vAlign w:val="center"/>
          </w:tcPr>
          <w:p w14:paraId="7C2B4A90" w14:textId="77777777" w:rsidR="003E17E9" w:rsidRPr="00D23FE5" w:rsidRDefault="003E17E9" w:rsidP="00AF0A6D">
            <w:pPr>
              <w:spacing w:line="400" w:lineRule="exact"/>
              <w:rPr>
                <w:rFonts w:hAnsi="標楷體"/>
                <w:b/>
                <w:bCs/>
                <w:color w:val="000000" w:themeColor="text1"/>
                <w:sz w:val="28"/>
                <w:szCs w:val="28"/>
              </w:rPr>
            </w:pPr>
            <w:r w:rsidRPr="00D23FE5">
              <w:rPr>
                <w:rFonts w:hAnsi="標楷體" w:hint="eastAsia"/>
                <w:b/>
                <w:bCs/>
                <w:color w:val="000000" w:themeColor="text1"/>
                <w:sz w:val="28"/>
                <w:szCs w:val="28"/>
              </w:rPr>
              <w:t>TPH濃度</w:t>
            </w:r>
          </w:p>
        </w:tc>
        <w:tc>
          <w:tcPr>
            <w:tcW w:w="758" w:type="pct"/>
            <w:shd w:val="clear" w:color="auto" w:fill="F2DBDB" w:themeFill="accent2" w:themeFillTint="33"/>
            <w:vAlign w:val="center"/>
          </w:tcPr>
          <w:p w14:paraId="23D869DB" w14:textId="77777777" w:rsidR="003E17E9" w:rsidRPr="00D23FE5" w:rsidRDefault="003E17E9" w:rsidP="00AF0A6D">
            <w:pPr>
              <w:spacing w:line="400" w:lineRule="exact"/>
              <w:rPr>
                <w:rFonts w:hAnsi="標楷體"/>
                <w:b/>
                <w:bCs/>
                <w:color w:val="000000" w:themeColor="text1"/>
                <w:sz w:val="28"/>
                <w:szCs w:val="28"/>
              </w:rPr>
            </w:pPr>
            <w:r w:rsidRPr="00D23FE5">
              <w:rPr>
                <w:rFonts w:hAnsi="標楷體" w:hint="eastAsia"/>
                <w:b/>
                <w:bCs/>
                <w:color w:val="000000" w:themeColor="text1"/>
                <w:sz w:val="28"/>
                <w:szCs w:val="28"/>
              </w:rPr>
              <w:t>管制標準</w:t>
            </w:r>
          </w:p>
        </w:tc>
        <w:tc>
          <w:tcPr>
            <w:tcW w:w="834" w:type="pct"/>
            <w:shd w:val="clear" w:color="auto" w:fill="F2DBDB" w:themeFill="accent2" w:themeFillTint="33"/>
            <w:vAlign w:val="center"/>
          </w:tcPr>
          <w:p w14:paraId="4061ADA2" w14:textId="77777777" w:rsidR="003E17E9" w:rsidRPr="00D23FE5" w:rsidRDefault="003E17E9" w:rsidP="00AF0A6D">
            <w:pPr>
              <w:spacing w:line="400" w:lineRule="exact"/>
              <w:rPr>
                <w:rFonts w:hAnsi="標楷體"/>
                <w:b/>
                <w:bCs/>
                <w:color w:val="000000" w:themeColor="text1"/>
                <w:sz w:val="28"/>
                <w:szCs w:val="28"/>
              </w:rPr>
            </w:pPr>
            <w:r w:rsidRPr="00D23FE5">
              <w:rPr>
                <w:rFonts w:hAnsi="標楷體" w:hint="eastAsia"/>
                <w:b/>
                <w:bCs/>
                <w:color w:val="000000" w:themeColor="text1"/>
                <w:sz w:val="28"/>
                <w:szCs w:val="28"/>
              </w:rPr>
              <w:t>超出倍數</w:t>
            </w:r>
          </w:p>
        </w:tc>
      </w:tr>
      <w:tr w:rsidR="00D23FE5" w:rsidRPr="00D23FE5" w14:paraId="2531CA0C" w14:textId="77777777" w:rsidTr="003E17E9">
        <w:trPr>
          <w:trHeight w:val="147"/>
        </w:trPr>
        <w:tc>
          <w:tcPr>
            <w:tcW w:w="831" w:type="pct"/>
            <w:vMerge w:val="restart"/>
            <w:vAlign w:val="center"/>
          </w:tcPr>
          <w:p w14:paraId="33F68DB1" w14:textId="77777777" w:rsidR="003E17E9" w:rsidRPr="00D23FE5" w:rsidRDefault="003E17E9" w:rsidP="00AF0A6D">
            <w:pPr>
              <w:spacing w:line="400" w:lineRule="exact"/>
              <w:rPr>
                <w:rFonts w:hAnsi="標楷體"/>
                <w:color w:val="000000" w:themeColor="text1"/>
                <w:sz w:val="28"/>
                <w:szCs w:val="28"/>
              </w:rPr>
            </w:pPr>
            <w:r w:rsidRPr="00D23FE5">
              <w:rPr>
                <w:rFonts w:hAnsi="標楷體" w:hint="eastAsia"/>
                <w:color w:val="000000" w:themeColor="text1"/>
                <w:sz w:val="28"/>
                <w:szCs w:val="28"/>
              </w:rPr>
              <w:t>109.11.9</w:t>
            </w:r>
          </w:p>
        </w:tc>
        <w:tc>
          <w:tcPr>
            <w:tcW w:w="606" w:type="pct"/>
            <w:vAlign w:val="center"/>
          </w:tcPr>
          <w:p w14:paraId="14A69F96" w14:textId="77777777" w:rsidR="003E17E9" w:rsidRPr="00D23FE5" w:rsidRDefault="003E17E9" w:rsidP="00AF0A6D">
            <w:pPr>
              <w:spacing w:line="400" w:lineRule="exact"/>
              <w:rPr>
                <w:rFonts w:hAnsi="標楷體"/>
                <w:color w:val="000000" w:themeColor="text1"/>
                <w:sz w:val="28"/>
                <w:szCs w:val="28"/>
              </w:rPr>
            </w:pPr>
            <w:r w:rsidRPr="00D23FE5">
              <w:rPr>
                <w:rFonts w:hAnsi="標楷體" w:hint="eastAsia"/>
                <w:color w:val="000000" w:themeColor="text1"/>
                <w:sz w:val="28"/>
                <w:szCs w:val="28"/>
              </w:rPr>
              <w:t>地下水</w:t>
            </w:r>
          </w:p>
        </w:tc>
        <w:tc>
          <w:tcPr>
            <w:tcW w:w="607" w:type="pct"/>
            <w:vAlign w:val="center"/>
          </w:tcPr>
          <w:p w14:paraId="574500A0" w14:textId="77777777" w:rsidR="003E17E9" w:rsidRPr="00D23FE5" w:rsidRDefault="003E17E9" w:rsidP="00AF0A6D">
            <w:pPr>
              <w:spacing w:line="400" w:lineRule="exact"/>
              <w:rPr>
                <w:rFonts w:hAnsi="標楷體"/>
                <w:color w:val="000000" w:themeColor="text1"/>
                <w:sz w:val="28"/>
                <w:szCs w:val="28"/>
              </w:rPr>
            </w:pPr>
            <w:r w:rsidRPr="00D23FE5">
              <w:rPr>
                <w:rFonts w:hAnsi="標楷體"/>
                <w:color w:val="000000" w:themeColor="text1"/>
                <w:sz w:val="28"/>
                <w:szCs w:val="28"/>
              </w:rPr>
              <w:t>mg/L</w:t>
            </w:r>
          </w:p>
        </w:tc>
        <w:tc>
          <w:tcPr>
            <w:tcW w:w="682" w:type="pct"/>
            <w:vAlign w:val="center"/>
          </w:tcPr>
          <w:p w14:paraId="0D35F0BD" w14:textId="77777777" w:rsidR="003E17E9" w:rsidRPr="00D23FE5" w:rsidRDefault="003E17E9" w:rsidP="00AF0A6D">
            <w:pPr>
              <w:spacing w:line="400" w:lineRule="exact"/>
              <w:rPr>
                <w:rFonts w:hAnsi="標楷體"/>
                <w:color w:val="000000" w:themeColor="text1"/>
                <w:sz w:val="28"/>
                <w:szCs w:val="28"/>
              </w:rPr>
            </w:pPr>
            <w:r w:rsidRPr="00D23FE5">
              <w:rPr>
                <w:rFonts w:hAnsi="標楷體"/>
                <w:bCs/>
                <w:color w:val="000000" w:themeColor="text1"/>
                <w:spacing w:val="-10"/>
                <w:kern w:val="28"/>
                <w:sz w:val="28"/>
                <w:szCs w:val="28"/>
              </w:rPr>
              <w:t>GW01</w:t>
            </w:r>
          </w:p>
        </w:tc>
        <w:tc>
          <w:tcPr>
            <w:tcW w:w="682" w:type="pct"/>
            <w:vAlign w:val="center"/>
          </w:tcPr>
          <w:p w14:paraId="69614ABD" w14:textId="77777777" w:rsidR="003E17E9" w:rsidRPr="00D23FE5" w:rsidRDefault="003E17E9" w:rsidP="00AF0A6D">
            <w:pPr>
              <w:spacing w:line="400" w:lineRule="exact"/>
              <w:rPr>
                <w:rFonts w:hAnsi="標楷體"/>
                <w:b/>
                <w:bCs/>
                <w:color w:val="000000" w:themeColor="text1"/>
                <w:sz w:val="28"/>
                <w:szCs w:val="28"/>
              </w:rPr>
            </w:pPr>
            <w:r w:rsidRPr="00D23FE5">
              <w:rPr>
                <w:rFonts w:hAnsi="標楷體" w:hint="eastAsia"/>
                <w:b/>
                <w:bCs/>
                <w:color w:val="000000" w:themeColor="text1"/>
                <w:sz w:val="28"/>
                <w:szCs w:val="28"/>
              </w:rPr>
              <w:t>419</w:t>
            </w:r>
          </w:p>
        </w:tc>
        <w:tc>
          <w:tcPr>
            <w:tcW w:w="758" w:type="pct"/>
            <w:vAlign w:val="center"/>
          </w:tcPr>
          <w:p w14:paraId="547D2AD2" w14:textId="77777777" w:rsidR="003E17E9" w:rsidRPr="00D23FE5" w:rsidRDefault="003E17E9" w:rsidP="00AF0A6D">
            <w:pPr>
              <w:spacing w:line="400" w:lineRule="exact"/>
              <w:rPr>
                <w:rFonts w:hAnsi="標楷體"/>
                <w:color w:val="000000" w:themeColor="text1"/>
                <w:sz w:val="28"/>
                <w:szCs w:val="28"/>
              </w:rPr>
            </w:pPr>
            <w:r w:rsidRPr="00D23FE5">
              <w:rPr>
                <w:rFonts w:hAnsi="標楷體" w:hint="eastAsia"/>
                <w:color w:val="000000" w:themeColor="text1"/>
                <w:sz w:val="28"/>
                <w:szCs w:val="28"/>
              </w:rPr>
              <w:t>10</w:t>
            </w:r>
          </w:p>
        </w:tc>
        <w:tc>
          <w:tcPr>
            <w:tcW w:w="834" w:type="pct"/>
            <w:vAlign w:val="center"/>
          </w:tcPr>
          <w:p w14:paraId="60E0A549" w14:textId="77777777" w:rsidR="003E17E9" w:rsidRPr="00D23FE5" w:rsidRDefault="003E17E9" w:rsidP="00AF0A6D">
            <w:pPr>
              <w:spacing w:line="400" w:lineRule="exact"/>
              <w:rPr>
                <w:rFonts w:hAnsi="標楷體"/>
                <w:color w:val="000000" w:themeColor="text1"/>
                <w:sz w:val="28"/>
                <w:szCs w:val="28"/>
              </w:rPr>
            </w:pPr>
            <w:r w:rsidRPr="00D23FE5">
              <w:rPr>
                <w:rFonts w:hAnsi="標楷體" w:hint="eastAsia"/>
                <w:color w:val="000000" w:themeColor="text1"/>
                <w:sz w:val="28"/>
                <w:szCs w:val="28"/>
              </w:rPr>
              <w:t>41.9</w:t>
            </w:r>
          </w:p>
        </w:tc>
      </w:tr>
      <w:tr w:rsidR="00D23FE5" w:rsidRPr="00D23FE5" w14:paraId="29656FF1" w14:textId="77777777" w:rsidTr="003E17E9">
        <w:trPr>
          <w:trHeight w:val="147"/>
        </w:trPr>
        <w:tc>
          <w:tcPr>
            <w:tcW w:w="831" w:type="pct"/>
            <w:vMerge/>
            <w:vAlign w:val="center"/>
          </w:tcPr>
          <w:p w14:paraId="0220F0C0" w14:textId="77777777" w:rsidR="003E17E9" w:rsidRPr="00D23FE5" w:rsidRDefault="003E17E9" w:rsidP="00AF0A6D">
            <w:pPr>
              <w:spacing w:line="400" w:lineRule="exact"/>
              <w:rPr>
                <w:rFonts w:hAnsi="標楷體"/>
                <w:color w:val="000000" w:themeColor="text1"/>
                <w:sz w:val="28"/>
                <w:szCs w:val="28"/>
              </w:rPr>
            </w:pPr>
          </w:p>
        </w:tc>
        <w:tc>
          <w:tcPr>
            <w:tcW w:w="606" w:type="pct"/>
            <w:vAlign w:val="center"/>
          </w:tcPr>
          <w:p w14:paraId="44C0A6AE" w14:textId="77777777" w:rsidR="003E17E9" w:rsidRPr="00D23FE5" w:rsidRDefault="003E17E9" w:rsidP="00AF0A6D">
            <w:pPr>
              <w:spacing w:line="400" w:lineRule="exact"/>
              <w:rPr>
                <w:rFonts w:hAnsi="標楷體"/>
                <w:color w:val="000000" w:themeColor="text1"/>
                <w:sz w:val="28"/>
                <w:szCs w:val="28"/>
              </w:rPr>
            </w:pPr>
            <w:r w:rsidRPr="00D23FE5">
              <w:rPr>
                <w:rFonts w:hAnsi="標楷體" w:hint="eastAsia"/>
                <w:color w:val="000000" w:themeColor="text1"/>
                <w:sz w:val="28"/>
                <w:szCs w:val="28"/>
              </w:rPr>
              <w:t>土壤</w:t>
            </w:r>
          </w:p>
        </w:tc>
        <w:tc>
          <w:tcPr>
            <w:tcW w:w="607" w:type="pct"/>
            <w:vAlign w:val="center"/>
          </w:tcPr>
          <w:p w14:paraId="2DC72C25" w14:textId="77777777" w:rsidR="003E17E9" w:rsidRPr="00D23FE5" w:rsidRDefault="003E17E9" w:rsidP="00AF0A6D">
            <w:pPr>
              <w:spacing w:line="400" w:lineRule="exact"/>
              <w:rPr>
                <w:rFonts w:hAnsi="標楷體"/>
                <w:color w:val="000000" w:themeColor="text1"/>
                <w:sz w:val="28"/>
                <w:szCs w:val="28"/>
              </w:rPr>
            </w:pPr>
            <w:r w:rsidRPr="00D23FE5">
              <w:rPr>
                <w:rFonts w:hAnsi="標楷體"/>
                <w:color w:val="000000" w:themeColor="text1"/>
                <w:sz w:val="28"/>
                <w:szCs w:val="28"/>
              </w:rPr>
              <w:t>mg/kg</w:t>
            </w:r>
          </w:p>
        </w:tc>
        <w:tc>
          <w:tcPr>
            <w:tcW w:w="682" w:type="pct"/>
            <w:vAlign w:val="center"/>
          </w:tcPr>
          <w:p w14:paraId="4CF54422" w14:textId="77777777" w:rsidR="003E17E9" w:rsidRPr="00D23FE5" w:rsidRDefault="003E17E9" w:rsidP="00AF0A6D">
            <w:pPr>
              <w:spacing w:line="400" w:lineRule="exact"/>
              <w:rPr>
                <w:rFonts w:hAnsi="標楷體"/>
                <w:color w:val="000000" w:themeColor="text1"/>
                <w:sz w:val="28"/>
                <w:szCs w:val="28"/>
              </w:rPr>
            </w:pPr>
            <w:r w:rsidRPr="00D23FE5">
              <w:rPr>
                <w:rFonts w:hAnsi="標楷體" w:hint="eastAsia"/>
                <w:color w:val="000000" w:themeColor="text1"/>
                <w:sz w:val="28"/>
                <w:szCs w:val="28"/>
              </w:rPr>
              <w:t>TS01</w:t>
            </w:r>
          </w:p>
        </w:tc>
        <w:tc>
          <w:tcPr>
            <w:tcW w:w="682" w:type="pct"/>
            <w:vAlign w:val="center"/>
          </w:tcPr>
          <w:p w14:paraId="7843AB22" w14:textId="77777777" w:rsidR="003E17E9" w:rsidRPr="00D23FE5" w:rsidRDefault="003E17E9" w:rsidP="00AF0A6D">
            <w:pPr>
              <w:spacing w:line="400" w:lineRule="exact"/>
              <w:rPr>
                <w:rFonts w:hAnsi="標楷體"/>
                <w:b/>
                <w:bCs/>
                <w:color w:val="000000" w:themeColor="text1"/>
                <w:sz w:val="28"/>
                <w:szCs w:val="28"/>
              </w:rPr>
            </w:pPr>
            <w:r w:rsidRPr="00D23FE5">
              <w:rPr>
                <w:rFonts w:hAnsi="標楷體" w:hint="eastAsia"/>
                <w:b/>
                <w:bCs/>
                <w:color w:val="000000" w:themeColor="text1"/>
                <w:sz w:val="28"/>
                <w:szCs w:val="28"/>
              </w:rPr>
              <w:t>4</w:t>
            </w:r>
            <w:r w:rsidRPr="00D23FE5">
              <w:rPr>
                <w:rFonts w:hAnsi="標楷體"/>
                <w:b/>
                <w:bCs/>
                <w:color w:val="000000" w:themeColor="text1"/>
                <w:sz w:val="28"/>
                <w:szCs w:val="28"/>
              </w:rPr>
              <w:t>8,500</w:t>
            </w:r>
          </w:p>
        </w:tc>
        <w:tc>
          <w:tcPr>
            <w:tcW w:w="758" w:type="pct"/>
            <w:vAlign w:val="center"/>
          </w:tcPr>
          <w:p w14:paraId="57092EF0" w14:textId="77777777" w:rsidR="003E17E9" w:rsidRPr="00D23FE5" w:rsidRDefault="003E17E9" w:rsidP="00AF0A6D">
            <w:pPr>
              <w:spacing w:line="400" w:lineRule="exact"/>
              <w:rPr>
                <w:rFonts w:hAnsi="標楷體"/>
                <w:color w:val="000000" w:themeColor="text1"/>
                <w:sz w:val="28"/>
                <w:szCs w:val="28"/>
              </w:rPr>
            </w:pPr>
            <w:r w:rsidRPr="00D23FE5">
              <w:rPr>
                <w:rFonts w:hAnsi="標楷體"/>
                <w:color w:val="000000" w:themeColor="text1"/>
                <w:sz w:val="28"/>
                <w:szCs w:val="28"/>
              </w:rPr>
              <w:t>1,000</w:t>
            </w:r>
          </w:p>
        </w:tc>
        <w:tc>
          <w:tcPr>
            <w:tcW w:w="834" w:type="pct"/>
            <w:vAlign w:val="center"/>
          </w:tcPr>
          <w:p w14:paraId="165A8322" w14:textId="77777777" w:rsidR="003E17E9" w:rsidRPr="00D23FE5" w:rsidRDefault="003E17E9" w:rsidP="00AF0A6D">
            <w:pPr>
              <w:spacing w:line="400" w:lineRule="exact"/>
              <w:rPr>
                <w:rFonts w:hAnsi="標楷體"/>
                <w:color w:val="000000" w:themeColor="text1"/>
                <w:sz w:val="28"/>
                <w:szCs w:val="28"/>
              </w:rPr>
            </w:pPr>
            <w:r w:rsidRPr="00D23FE5">
              <w:rPr>
                <w:rFonts w:hAnsi="標楷體" w:hint="eastAsia"/>
                <w:color w:val="000000" w:themeColor="text1"/>
                <w:sz w:val="28"/>
                <w:szCs w:val="28"/>
              </w:rPr>
              <w:t>48.5</w:t>
            </w:r>
          </w:p>
        </w:tc>
      </w:tr>
      <w:tr w:rsidR="00D23FE5" w:rsidRPr="00D23FE5" w14:paraId="6CD624BF" w14:textId="77777777" w:rsidTr="003E17E9">
        <w:trPr>
          <w:trHeight w:val="147"/>
        </w:trPr>
        <w:tc>
          <w:tcPr>
            <w:tcW w:w="831" w:type="pct"/>
            <w:vAlign w:val="center"/>
          </w:tcPr>
          <w:p w14:paraId="33843A0E" w14:textId="77777777" w:rsidR="003E17E9" w:rsidRPr="00D23FE5" w:rsidRDefault="003E17E9" w:rsidP="00AF0A6D">
            <w:pPr>
              <w:spacing w:line="400" w:lineRule="exact"/>
              <w:rPr>
                <w:rFonts w:hAnsi="標楷體"/>
                <w:color w:val="000000" w:themeColor="text1"/>
                <w:sz w:val="28"/>
                <w:szCs w:val="28"/>
              </w:rPr>
            </w:pPr>
            <w:r w:rsidRPr="00D23FE5">
              <w:rPr>
                <w:rFonts w:hAnsi="標楷體" w:hint="eastAsia"/>
                <w:color w:val="000000" w:themeColor="text1"/>
                <w:sz w:val="28"/>
                <w:szCs w:val="28"/>
              </w:rPr>
              <w:t>110.4.21</w:t>
            </w:r>
          </w:p>
        </w:tc>
        <w:tc>
          <w:tcPr>
            <w:tcW w:w="606" w:type="pct"/>
            <w:vAlign w:val="center"/>
          </w:tcPr>
          <w:p w14:paraId="72B40C31" w14:textId="77777777" w:rsidR="003E17E9" w:rsidRPr="00D23FE5" w:rsidRDefault="003E17E9" w:rsidP="00AF0A6D">
            <w:pPr>
              <w:spacing w:line="400" w:lineRule="exact"/>
              <w:rPr>
                <w:rFonts w:hAnsi="標楷體"/>
                <w:color w:val="000000" w:themeColor="text1"/>
                <w:sz w:val="28"/>
                <w:szCs w:val="28"/>
              </w:rPr>
            </w:pPr>
            <w:r w:rsidRPr="00D23FE5">
              <w:rPr>
                <w:rFonts w:hAnsi="標楷體" w:hint="eastAsia"/>
                <w:color w:val="000000" w:themeColor="text1"/>
                <w:sz w:val="28"/>
                <w:szCs w:val="28"/>
              </w:rPr>
              <w:t>地下水</w:t>
            </w:r>
          </w:p>
        </w:tc>
        <w:tc>
          <w:tcPr>
            <w:tcW w:w="607" w:type="pct"/>
            <w:vAlign w:val="center"/>
          </w:tcPr>
          <w:p w14:paraId="00449D3B" w14:textId="77777777" w:rsidR="003E17E9" w:rsidRPr="00D23FE5" w:rsidRDefault="003E17E9" w:rsidP="00AF0A6D">
            <w:pPr>
              <w:spacing w:line="400" w:lineRule="exact"/>
              <w:rPr>
                <w:rFonts w:hAnsi="標楷體"/>
                <w:color w:val="000000" w:themeColor="text1"/>
                <w:sz w:val="28"/>
                <w:szCs w:val="28"/>
              </w:rPr>
            </w:pPr>
            <w:r w:rsidRPr="00D23FE5">
              <w:rPr>
                <w:rFonts w:hAnsi="標楷體"/>
                <w:color w:val="000000" w:themeColor="text1"/>
                <w:sz w:val="28"/>
                <w:szCs w:val="28"/>
              </w:rPr>
              <w:t>mg/L</w:t>
            </w:r>
          </w:p>
        </w:tc>
        <w:tc>
          <w:tcPr>
            <w:tcW w:w="682" w:type="pct"/>
            <w:vAlign w:val="center"/>
          </w:tcPr>
          <w:p w14:paraId="6350836C" w14:textId="77777777" w:rsidR="003E17E9" w:rsidRPr="00D23FE5" w:rsidRDefault="003E17E9" w:rsidP="00AF0A6D">
            <w:pPr>
              <w:spacing w:line="400" w:lineRule="exact"/>
              <w:rPr>
                <w:rFonts w:hAnsi="標楷體"/>
                <w:color w:val="000000" w:themeColor="text1"/>
                <w:sz w:val="28"/>
                <w:szCs w:val="28"/>
              </w:rPr>
            </w:pPr>
            <w:r w:rsidRPr="00D23FE5">
              <w:rPr>
                <w:rFonts w:hAnsi="標楷體"/>
                <w:color w:val="000000" w:themeColor="text1"/>
                <w:sz w:val="28"/>
                <w:szCs w:val="28"/>
              </w:rPr>
              <w:t>GW01</w:t>
            </w:r>
          </w:p>
        </w:tc>
        <w:tc>
          <w:tcPr>
            <w:tcW w:w="682" w:type="pct"/>
            <w:vAlign w:val="center"/>
          </w:tcPr>
          <w:p w14:paraId="22CEBFC6" w14:textId="77777777" w:rsidR="003E17E9" w:rsidRPr="00D23FE5" w:rsidRDefault="003E17E9" w:rsidP="00AF0A6D">
            <w:pPr>
              <w:spacing w:line="400" w:lineRule="exact"/>
              <w:rPr>
                <w:rFonts w:hAnsi="標楷體"/>
                <w:b/>
                <w:bCs/>
                <w:color w:val="000000" w:themeColor="text1"/>
                <w:sz w:val="28"/>
                <w:szCs w:val="28"/>
              </w:rPr>
            </w:pPr>
            <w:r w:rsidRPr="00D23FE5">
              <w:rPr>
                <w:rFonts w:hAnsi="標楷體"/>
                <w:b/>
                <w:bCs/>
                <w:color w:val="000000" w:themeColor="text1"/>
                <w:sz w:val="28"/>
                <w:szCs w:val="28"/>
              </w:rPr>
              <w:t>1,960</w:t>
            </w:r>
          </w:p>
        </w:tc>
        <w:tc>
          <w:tcPr>
            <w:tcW w:w="758" w:type="pct"/>
            <w:vAlign w:val="center"/>
          </w:tcPr>
          <w:p w14:paraId="709FC241" w14:textId="77777777" w:rsidR="003E17E9" w:rsidRPr="00D23FE5" w:rsidRDefault="003E17E9" w:rsidP="00AF0A6D">
            <w:pPr>
              <w:spacing w:line="400" w:lineRule="exact"/>
              <w:rPr>
                <w:rFonts w:hAnsi="標楷體"/>
                <w:color w:val="000000" w:themeColor="text1"/>
                <w:sz w:val="28"/>
                <w:szCs w:val="28"/>
              </w:rPr>
            </w:pPr>
            <w:r w:rsidRPr="00D23FE5">
              <w:rPr>
                <w:rFonts w:hAnsi="標楷體" w:hint="eastAsia"/>
                <w:color w:val="000000" w:themeColor="text1"/>
                <w:sz w:val="28"/>
                <w:szCs w:val="28"/>
              </w:rPr>
              <w:t>10</w:t>
            </w:r>
          </w:p>
        </w:tc>
        <w:tc>
          <w:tcPr>
            <w:tcW w:w="834" w:type="pct"/>
            <w:vAlign w:val="center"/>
          </w:tcPr>
          <w:p w14:paraId="3BEC21B6" w14:textId="77777777" w:rsidR="003E17E9" w:rsidRPr="00D23FE5" w:rsidRDefault="003E17E9" w:rsidP="00AF0A6D">
            <w:pPr>
              <w:spacing w:line="400" w:lineRule="exact"/>
              <w:rPr>
                <w:rFonts w:hAnsi="標楷體"/>
                <w:color w:val="000000" w:themeColor="text1"/>
                <w:sz w:val="28"/>
                <w:szCs w:val="28"/>
              </w:rPr>
            </w:pPr>
            <w:r w:rsidRPr="00D23FE5">
              <w:rPr>
                <w:rFonts w:hAnsi="標楷體" w:hint="eastAsia"/>
                <w:color w:val="000000" w:themeColor="text1"/>
                <w:sz w:val="28"/>
                <w:szCs w:val="28"/>
              </w:rPr>
              <w:t>196</w:t>
            </w:r>
          </w:p>
        </w:tc>
      </w:tr>
    </w:tbl>
    <w:p w14:paraId="58D02A0E" w14:textId="0CC35814" w:rsidR="006340B3" w:rsidRPr="00D23FE5" w:rsidRDefault="006340B3" w:rsidP="006340B3">
      <w:pPr>
        <w:pStyle w:val="5"/>
        <w:numPr>
          <w:ilvl w:val="0"/>
          <w:numId w:val="0"/>
        </w:numPr>
        <w:spacing w:line="320" w:lineRule="exact"/>
        <w:ind w:rightChars="-192" w:right="-653"/>
        <w:rPr>
          <w:rFonts w:hAnsi="標楷體"/>
          <w:color w:val="000000" w:themeColor="text1"/>
          <w:sz w:val="28"/>
          <w:szCs w:val="18"/>
        </w:rPr>
      </w:pPr>
      <w:proofErr w:type="gramStart"/>
      <w:r w:rsidRPr="00D23FE5">
        <w:rPr>
          <w:rFonts w:hAnsi="標楷體" w:hint="eastAsia"/>
          <w:color w:val="000000" w:themeColor="text1"/>
          <w:sz w:val="28"/>
          <w:szCs w:val="18"/>
        </w:rPr>
        <w:t>註</w:t>
      </w:r>
      <w:proofErr w:type="gramEnd"/>
      <w:r w:rsidRPr="00D23FE5">
        <w:rPr>
          <w:rFonts w:hAnsi="標楷體" w:hint="eastAsia"/>
          <w:color w:val="000000" w:themeColor="text1"/>
          <w:sz w:val="28"/>
          <w:szCs w:val="18"/>
        </w:rPr>
        <w:t>：據花蓮環保局補充說明，本案濃度並非持續上升，而是第1次僅為</w:t>
      </w:r>
      <w:proofErr w:type="gramStart"/>
      <w:r w:rsidRPr="00D23FE5">
        <w:rPr>
          <w:rFonts w:hAnsi="標楷體" w:hint="eastAsia"/>
          <w:color w:val="000000" w:themeColor="text1"/>
          <w:sz w:val="28"/>
          <w:szCs w:val="18"/>
        </w:rPr>
        <w:t>簡易井</w:t>
      </w:r>
      <w:proofErr w:type="gramEnd"/>
      <w:r w:rsidRPr="00D23FE5">
        <w:rPr>
          <w:rFonts w:hAnsi="標楷體" w:hint="eastAsia"/>
          <w:color w:val="000000" w:themeColor="text1"/>
          <w:sz w:val="28"/>
          <w:szCs w:val="18"/>
        </w:rPr>
        <w:t>查證，第2次則為標準監測井查證，其</w:t>
      </w:r>
      <w:proofErr w:type="gramStart"/>
      <w:r w:rsidRPr="00D23FE5">
        <w:rPr>
          <w:rFonts w:hAnsi="標楷體" w:hint="eastAsia"/>
          <w:color w:val="000000" w:themeColor="text1"/>
          <w:sz w:val="28"/>
          <w:szCs w:val="18"/>
        </w:rPr>
        <w:t>採</w:t>
      </w:r>
      <w:proofErr w:type="gramEnd"/>
      <w:r w:rsidRPr="00D23FE5">
        <w:rPr>
          <w:rFonts w:hAnsi="標楷體" w:hint="eastAsia"/>
          <w:color w:val="000000" w:themeColor="text1"/>
          <w:sz w:val="28"/>
          <w:szCs w:val="18"/>
        </w:rPr>
        <w:t>樣方法準確度高於</w:t>
      </w:r>
      <w:proofErr w:type="gramStart"/>
      <w:r w:rsidRPr="00D23FE5">
        <w:rPr>
          <w:rFonts w:hAnsi="標楷體" w:hint="eastAsia"/>
          <w:color w:val="000000" w:themeColor="text1"/>
          <w:sz w:val="28"/>
          <w:szCs w:val="18"/>
        </w:rPr>
        <w:t>簡易井</w:t>
      </w:r>
      <w:proofErr w:type="gramEnd"/>
      <w:r w:rsidRPr="00D23FE5">
        <w:rPr>
          <w:rFonts w:hAnsi="標楷體" w:hint="eastAsia"/>
          <w:color w:val="000000" w:themeColor="text1"/>
          <w:sz w:val="28"/>
          <w:szCs w:val="18"/>
        </w:rPr>
        <w:t>。</w:t>
      </w:r>
    </w:p>
    <w:p w14:paraId="425725AD" w14:textId="424ADBDC" w:rsidR="00ED1BCA" w:rsidRPr="00D23FE5" w:rsidRDefault="003E17E9" w:rsidP="006340B3">
      <w:pPr>
        <w:pStyle w:val="5"/>
        <w:numPr>
          <w:ilvl w:val="0"/>
          <w:numId w:val="0"/>
        </w:numPr>
        <w:spacing w:afterLines="20" w:after="91" w:line="320" w:lineRule="exact"/>
        <w:ind w:rightChars="-192" w:right="-653"/>
        <w:rPr>
          <w:rFonts w:hAnsi="標楷體"/>
          <w:color w:val="000000" w:themeColor="text1"/>
        </w:rPr>
      </w:pPr>
      <w:r w:rsidRPr="00D23FE5">
        <w:rPr>
          <w:rFonts w:hAnsi="標楷體" w:hint="eastAsia"/>
          <w:color w:val="000000" w:themeColor="text1"/>
          <w:sz w:val="28"/>
          <w:szCs w:val="18"/>
        </w:rPr>
        <w:t>資料來源：交通部查復與約</w:t>
      </w:r>
      <w:proofErr w:type="gramStart"/>
      <w:r w:rsidRPr="00D23FE5">
        <w:rPr>
          <w:rFonts w:hAnsi="標楷體" w:hint="eastAsia"/>
          <w:color w:val="000000" w:themeColor="text1"/>
          <w:sz w:val="28"/>
          <w:szCs w:val="18"/>
        </w:rPr>
        <w:t>詢</w:t>
      </w:r>
      <w:proofErr w:type="gramEnd"/>
      <w:r w:rsidRPr="00D23FE5">
        <w:rPr>
          <w:rFonts w:hAnsi="標楷體" w:hint="eastAsia"/>
          <w:color w:val="000000" w:themeColor="text1"/>
          <w:sz w:val="28"/>
          <w:szCs w:val="18"/>
        </w:rPr>
        <w:t>資料</w:t>
      </w:r>
      <w:r w:rsidR="006340B3" w:rsidRPr="00D23FE5">
        <w:rPr>
          <w:rFonts w:hAnsi="標楷體" w:hint="eastAsia"/>
          <w:color w:val="000000" w:themeColor="text1"/>
          <w:sz w:val="28"/>
          <w:szCs w:val="18"/>
        </w:rPr>
        <w:t>及花蓮環保局</w:t>
      </w:r>
      <w:r w:rsidR="0067054C" w:rsidRPr="00D23FE5">
        <w:rPr>
          <w:rFonts w:hAnsi="標楷體" w:hint="eastAsia"/>
          <w:color w:val="000000" w:themeColor="text1"/>
          <w:sz w:val="28"/>
          <w:szCs w:val="18"/>
        </w:rPr>
        <w:t>查復資料</w:t>
      </w:r>
      <w:r w:rsidRPr="00D23FE5">
        <w:rPr>
          <w:rFonts w:hAnsi="標楷體" w:hint="eastAsia"/>
          <w:color w:val="000000" w:themeColor="text1"/>
          <w:sz w:val="28"/>
          <w:szCs w:val="18"/>
        </w:rPr>
        <w:t>，</w:t>
      </w:r>
      <w:r w:rsidR="00603A75" w:rsidRPr="00D23FE5">
        <w:rPr>
          <w:rFonts w:hAnsi="標楷體" w:hint="eastAsia"/>
          <w:color w:val="000000" w:themeColor="text1"/>
          <w:sz w:val="28"/>
          <w:szCs w:val="18"/>
        </w:rPr>
        <w:t>本院</w:t>
      </w:r>
      <w:proofErr w:type="gramStart"/>
      <w:r w:rsidRPr="00D23FE5">
        <w:rPr>
          <w:rFonts w:hAnsi="標楷體" w:hint="eastAsia"/>
          <w:color w:val="000000" w:themeColor="text1"/>
          <w:sz w:val="28"/>
          <w:szCs w:val="18"/>
        </w:rPr>
        <w:t>自行彙製</w:t>
      </w:r>
      <w:proofErr w:type="gramEnd"/>
      <w:r w:rsidR="006340B3" w:rsidRPr="00D23FE5">
        <w:rPr>
          <w:rFonts w:hAnsi="標楷體" w:hint="eastAsia"/>
          <w:color w:val="000000" w:themeColor="text1"/>
          <w:sz w:val="28"/>
          <w:szCs w:val="18"/>
        </w:rPr>
        <w:t>。</w:t>
      </w:r>
    </w:p>
    <w:p w14:paraId="49FE47F1" w14:textId="482C2C4B" w:rsidR="004D176E" w:rsidRPr="00D23FE5" w:rsidRDefault="00080C17" w:rsidP="00AF0A6D">
      <w:pPr>
        <w:pStyle w:val="4"/>
      </w:pPr>
      <w:r w:rsidRPr="00D23FE5">
        <w:rPr>
          <w:rFonts w:hint="eastAsia"/>
        </w:rPr>
        <w:t>緊急應變措施部分：</w:t>
      </w:r>
      <w:r w:rsidR="004D176E" w:rsidRPr="00D23FE5">
        <w:rPr>
          <w:rFonts w:hint="eastAsia"/>
        </w:rPr>
        <w:t>接獲民眾陳訴，</w:t>
      </w:r>
      <w:proofErr w:type="gramStart"/>
      <w:r w:rsidR="004D176E" w:rsidRPr="00D23FE5">
        <w:rPr>
          <w:rFonts w:hint="eastAsia"/>
        </w:rPr>
        <w:t>臺</w:t>
      </w:r>
      <w:proofErr w:type="gramEnd"/>
      <w:r w:rsidR="004D176E" w:rsidRPr="00D23FE5">
        <w:rPr>
          <w:rFonts w:hint="eastAsia"/>
        </w:rPr>
        <w:t>鐵公司</w:t>
      </w:r>
      <w:r w:rsidR="002C1372" w:rsidRPr="00D23FE5">
        <w:rPr>
          <w:rFonts w:hint="eastAsia"/>
        </w:rPr>
        <w:t>雖</w:t>
      </w:r>
      <w:r w:rsidR="004D176E" w:rsidRPr="00D23FE5">
        <w:rPr>
          <w:rFonts w:hint="eastAsia"/>
        </w:rPr>
        <w:t>責成相關單位依程序辦理緊急應變作業控制</w:t>
      </w:r>
      <w:r w:rsidR="008935C7" w:rsidRPr="00D23FE5">
        <w:rPr>
          <w:rFonts w:hint="eastAsia"/>
        </w:rPr>
        <w:t>污</w:t>
      </w:r>
      <w:r w:rsidR="004D176E" w:rsidRPr="00D23FE5">
        <w:rPr>
          <w:rFonts w:hint="eastAsia"/>
        </w:rPr>
        <w:t>染。然而，</w:t>
      </w:r>
      <w:r w:rsidR="004D176E" w:rsidRPr="00D23FE5">
        <w:rPr>
          <w:rFonts w:hint="eastAsia"/>
          <w:b/>
          <w:bCs/>
        </w:rPr>
        <w:t>緊急</w:t>
      </w:r>
      <w:proofErr w:type="gramStart"/>
      <w:r w:rsidR="004D176E" w:rsidRPr="00D23FE5">
        <w:rPr>
          <w:rFonts w:hint="eastAsia"/>
          <w:b/>
          <w:bCs/>
        </w:rPr>
        <w:t>應變措施顯欠積極</w:t>
      </w:r>
      <w:proofErr w:type="gramEnd"/>
      <w:r w:rsidR="004D176E" w:rsidRPr="00D23FE5">
        <w:rPr>
          <w:rFonts w:hint="eastAsia"/>
          <w:b/>
          <w:bCs/>
        </w:rPr>
        <w:t>，增加污染持續滲漏之風險</w:t>
      </w:r>
      <w:r w:rsidR="004D176E" w:rsidRPr="00D23FE5">
        <w:rPr>
          <w:rFonts w:hint="eastAsia"/>
        </w:rPr>
        <w:t>，說明如次：</w:t>
      </w:r>
    </w:p>
    <w:p w14:paraId="3B1AC7B6" w14:textId="4F12BFE4" w:rsidR="004D176E" w:rsidRPr="00D23FE5" w:rsidRDefault="004D176E" w:rsidP="00AF0A6D">
      <w:pPr>
        <w:pStyle w:val="4"/>
        <w:numPr>
          <w:ilvl w:val="0"/>
          <w:numId w:val="0"/>
        </w:numPr>
        <w:ind w:left="1701" w:firstLineChars="200" w:firstLine="680"/>
      </w:pPr>
      <w:proofErr w:type="gramStart"/>
      <w:r w:rsidRPr="00D23FE5">
        <w:rPr>
          <w:rFonts w:hint="eastAsia"/>
        </w:rPr>
        <w:t>臺</w:t>
      </w:r>
      <w:proofErr w:type="gramEnd"/>
      <w:r w:rsidRPr="00D23FE5">
        <w:rPr>
          <w:rFonts w:hint="eastAsia"/>
        </w:rPr>
        <w:t>鐵公司確有接獲民眾陳述意見，立即責成相關單位依程序辦理緊急應變作業，並稱：「經發現有污染後，</w:t>
      </w:r>
      <w:proofErr w:type="gramStart"/>
      <w:r w:rsidRPr="00D23FE5">
        <w:rPr>
          <w:rFonts w:hint="eastAsia"/>
        </w:rPr>
        <w:t>臺</w:t>
      </w:r>
      <w:proofErr w:type="gramEnd"/>
      <w:r w:rsidRPr="00D23FE5">
        <w:rPr>
          <w:rFonts w:hint="eastAsia"/>
        </w:rPr>
        <w:t>鐵公司遂立即展開緊急應變作為，減輕污染危害及避免污染擴大，應變措施</w:t>
      </w:r>
      <w:r w:rsidR="00563D99" w:rsidRPr="00D23FE5">
        <w:rPr>
          <w:rFonts w:hint="eastAsia"/>
        </w:rPr>
        <w:t>包</w:t>
      </w:r>
      <w:r w:rsidRPr="00D23FE5">
        <w:rPr>
          <w:rFonts w:hint="eastAsia"/>
        </w:rPr>
        <w:t>含：1.</w:t>
      </w:r>
      <w:r w:rsidRPr="00D23FE5">
        <w:rPr>
          <w:rFonts w:hint="eastAsia"/>
          <w:b/>
        </w:rPr>
        <w:t>污染來源阻絕及改善</w:t>
      </w:r>
      <w:r w:rsidR="002C1372" w:rsidRPr="00D23FE5">
        <w:rPr>
          <w:rFonts w:hint="eastAsia"/>
        </w:rPr>
        <w:t>：</w:t>
      </w:r>
      <w:proofErr w:type="gramStart"/>
      <w:r w:rsidRPr="00D23FE5">
        <w:rPr>
          <w:rFonts w:hint="eastAsia"/>
        </w:rPr>
        <w:t>含全場</w:t>
      </w:r>
      <w:proofErr w:type="gramEnd"/>
      <w:r w:rsidRPr="00D23FE5">
        <w:rPr>
          <w:rFonts w:hint="eastAsia"/>
        </w:rPr>
        <w:t>區污染狀況檢視、</w:t>
      </w:r>
      <w:proofErr w:type="gramStart"/>
      <w:r w:rsidRPr="00D23FE5">
        <w:rPr>
          <w:rFonts w:hint="eastAsia"/>
        </w:rPr>
        <w:t>污染源阻絕</w:t>
      </w:r>
      <w:proofErr w:type="gramEnd"/>
      <w:r w:rsidRPr="00D23FE5">
        <w:rPr>
          <w:rFonts w:hint="eastAsia"/>
        </w:rPr>
        <w:t>及改善。2.</w:t>
      </w:r>
      <w:r w:rsidRPr="00D23FE5">
        <w:rPr>
          <w:rFonts w:hint="eastAsia"/>
          <w:b/>
        </w:rPr>
        <w:t>避免污染持續擴大</w:t>
      </w:r>
      <w:r w:rsidR="002C1372" w:rsidRPr="00D23FE5">
        <w:rPr>
          <w:rFonts w:hint="eastAsia"/>
        </w:rPr>
        <w:t>：</w:t>
      </w:r>
      <w:r w:rsidRPr="00D23FE5">
        <w:rPr>
          <w:rFonts w:hint="eastAsia"/>
        </w:rPr>
        <w:t>管溝、陰井及廢水前處理池油泥清淤、含</w:t>
      </w:r>
      <w:proofErr w:type="gramStart"/>
      <w:r w:rsidRPr="00D23FE5">
        <w:rPr>
          <w:rFonts w:hint="eastAsia"/>
        </w:rPr>
        <w:t>油道碴</w:t>
      </w:r>
      <w:proofErr w:type="gramEnd"/>
      <w:r w:rsidRPr="00D23FE5">
        <w:rPr>
          <w:rFonts w:hint="eastAsia"/>
        </w:rPr>
        <w:t>移除、地下水抽除及浮油回收工作。3.進行污染監測與調查設置監測井于於監測</w:t>
      </w:r>
      <w:r w:rsidR="00531B6D" w:rsidRPr="00D23FE5">
        <w:rPr>
          <w:rFonts w:hint="eastAsia"/>
        </w:rPr>
        <w:t>」等語</w:t>
      </w:r>
      <w:r w:rsidRPr="00D23FE5">
        <w:rPr>
          <w:rFonts w:hint="eastAsia"/>
        </w:rPr>
        <w:t>。然而，</w:t>
      </w:r>
      <w:r w:rsidRPr="00D23FE5">
        <w:rPr>
          <w:rFonts w:hint="eastAsia"/>
          <w:b/>
        </w:rPr>
        <w:t>本院於</w:t>
      </w:r>
      <w:proofErr w:type="gramStart"/>
      <w:r w:rsidRPr="00D23FE5">
        <w:rPr>
          <w:rFonts w:hint="eastAsia"/>
          <w:b/>
        </w:rPr>
        <w:t>115年5月11日赴現地</w:t>
      </w:r>
      <w:proofErr w:type="gramEnd"/>
      <w:r w:rsidRPr="00D23FE5">
        <w:rPr>
          <w:rFonts w:hint="eastAsia"/>
          <w:b/>
        </w:rPr>
        <w:t>履</w:t>
      </w:r>
      <w:proofErr w:type="gramStart"/>
      <w:r w:rsidRPr="00D23FE5">
        <w:rPr>
          <w:rFonts w:hint="eastAsia"/>
          <w:b/>
        </w:rPr>
        <w:t>勘</w:t>
      </w:r>
      <w:proofErr w:type="gramEnd"/>
      <w:r w:rsidRPr="00D23FE5">
        <w:rPr>
          <w:rFonts w:hint="eastAsia"/>
          <w:b/>
        </w:rPr>
        <w:t>暨座談時，花蓮機務段人員表示略</w:t>
      </w:r>
      <w:proofErr w:type="gramStart"/>
      <w:r w:rsidRPr="00D23FE5">
        <w:rPr>
          <w:rFonts w:hint="eastAsia"/>
          <w:b/>
        </w:rPr>
        <w:t>以</w:t>
      </w:r>
      <w:proofErr w:type="gramEnd"/>
      <w:r w:rsidRPr="00D23FE5">
        <w:rPr>
          <w:rFonts w:hint="eastAsia"/>
        </w:rPr>
        <w:t>，108年起陸續進行</w:t>
      </w:r>
      <w:r w:rsidR="00340B98" w:rsidRPr="00D23FE5">
        <w:rPr>
          <w:rFonts w:hint="eastAsia"/>
        </w:rPr>
        <w:t>包含：</w:t>
      </w:r>
      <w:r w:rsidRPr="00D23FE5">
        <w:rPr>
          <w:rFonts w:hint="eastAsia"/>
        </w:rPr>
        <w:t>1.柴油儲槽系統更新（108至110年）。2.修繕廢水前處理槽（111年11月完成）。3.含</w:t>
      </w:r>
      <w:proofErr w:type="gramStart"/>
      <w:r w:rsidRPr="00D23FE5">
        <w:rPr>
          <w:rFonts w:hint="eastAsia"/>
        </w:rPr>
        <w:t>油道碴</w:t>
      </w:r>
      <w:proofErr w:type="gramEnd"/>
      <w:r w:rsidRPr="00D23FE5">
        <w:rPr>
          <w:rFonts w:hint="eastAsia"/>
        </w:rPr>
        <w:t>移除，廢水</w:t>
      </w:r>
      <w:proofErr w:type="gramStart"/>
      <w:r w:rsidRPr="00D23FE5">
        <w:rPr>
          <w:rFonts w:hint="eastAsia"/>
        </w:rPr>
        <w:t>處理廠浮油</w:t>
      </w:r>
      <w:proofErr w:type="gramEnd"/>
      <w:r w:rsidRPr="00D23FE5">
        <w:rPr>
          <w:rFonts w:hint="eastAsia"/>
        </w:rPr>
        <w:t>回收井設置及操作（111年5月）、含</w:t>
      </w:r>
      <w:proofErr w:type="gramStart"/>
      <w:r w:rsidRPr="00D23FE5">
        <w:rPr>
          <w:rFonts w:hint="eastAsia"/>
        </w:rPr>
        <w:t>油道碴</w:t>
      </w:r>
      <w:proofErr w:type="gramEnd"/>
      <w:r w:rsidRPr="00D23FE5">
        <w:rPr>
          <w:rFonts w:hint="eastAsia"/>
        </w:rPr>
        <w:t>移除（110年1月26日至27日）</w:t>
      </w:r>
      <w:r w:rsidR="00340B98" w:rsidRPr="00D23FE5">
        <w:rPr>
          <w:rFonts w:hint="eastAsia"/>
        </w:rPr>
        <w:t>。同時</w:t>
      </w:r>
      <w:r w:rsidRPr="00D23FE5">
        <w:rPr>
          <w:rFonts w:hint="eastAsia"/>
        </w:rPr>
        <w:t>亦稱：115年4月新設浮油回收管線配置，115年5月針對地下水高濃度區增設2口浮油回收井，有效控制污染移動避免擴散，預計5月底啟用。</w:t>
      </w:r>
      <w:r w:rsidR="00F37B25" w:rsidRPr="00D23FE5">
        <w:rPr>
          <w:rFonts w:hint="eastAsia"/>
          <w:b/>
        </w:rPr>
        <w:t>再</w:t>
      </w:r>
      <w:r w:rsidR="00375699" w:rsidRPr="00D23FE5">
        <w:rPr>
          <w:rFonts w:hint="eastAsia"/>
          <w:b/>
        </w:rPr>
        <w:t>據花蓮環保局查復</w:t>
      </w:r>
      <w:r w:rsidR="00375699" w:rsidRPr="00D23FE5">
        <w:rPr>
          <w:rFonts w:hint="eastAsia"/>
        </w:rPr>
        <w:t>，尚未核定</w:t>
      </w:r>
      <w:r w:rsidR="00375699" w:rsidRPr="00D23FE5">
        <w:rPr>
          <w:kern w:val="2"/>
          <w:szCs w:val="20"/>
        </w:rPr>
        <w:t>控制計</w:t>
      </w:r>
      <w:r w:rsidR="00375699" w:rsidRPr="00D23FE5">
        <w:rPr>
          <w:rFonts w:hint="eastAsia"/>
          <w:kern w:val="2"/>
          <w:szCs w:val="20"/>
        </w:rPr>
        <w:t>畫</w:t>
      </w:r>
      <w:r w:rsidR="00375699" w:rsidRPr="00D23FE5">
        <w:rPr>
          <w:kern w:val="2"/>
          <w:szCs w:val="20"/>
        </w:rPr>
        <w:t>前</w:t>
      </w:r>
      <w:r w:rsidR="00375699" w:rsidRPr="00D23FE5">
        <w:rPr>
          <w:rFonts w:hint="eastAsia"/>
          <w:kern w:val="2"/>
          <w:szCs w:val="20"/>
        </w:rPr>
        <w:t>，</w:t>
      </w:r>
      <w:r w:rsidR="00375699" w:rsidRPr="00D23FE5">
        <w:rPr>
          <w:kern w:val="2"/>
          <w:szCs w:val="20"/>
        </w:rPr>
        <w:t>要求機務段限期於</w:t>
      </w:r>
      <w:r w:rsidR="00D3337D" w:rsidRPr="00D23FE5">
        <w:rPr>
          <w:rFonts w:hint="eastAsia"/>
          <w:kern w:val="2"/>
          <w:szCs w:val="20"/>
        </w:rPr>
        <w:t>110年</w:t>
      </w:r>
      <w:r w:rsidR="00375699" w:rsidRPr="00D23FE5">
        <w:rPr>
          <w:kern w:val="2"/>
          <w:szCs w:val="20"/>
        </w:rPr>
        <w:t>2月18日前提送「應變必要措施計畫書」</w:t>
      </w:r>
      <w:r w:rsidR="00375699" w:rsidRPr="00D23FE5">
        <w:rPr>
          <w:rFonts w:hint="eastAsia"/>
          <w:kern w:val="2"/>
          <w:szCs w:val="20"/>
        </w:rPr>
        <w:t>。</w:t>
      </w:r>
      <w:r w:rsidRPr="00D23FE5">
        <w:rPr>
          <w:rFonts w:hint="eastAsia"/>
        </w:rPr>
        <w:t>是</w:t>
      </w:r>
      <w:proofErr w:type="gramStart"/>
      <w:r w:rsidRPr="00D23FE5">
        <w:rPr>
          <w:rFonts w:hint="eastAsia"/>
        </w:rPr>
        <w:t>以</w:t>
      </w:r>
      <w:proofErr w:type="gramEnd"/>
      <w:r w:rsidRPr="00D23FE5">
        <w:rPr>
          <w:rFonts w:hint="eastAsia"/>
        </w:rPr>
        <w:t>，為減輕污染危害或避免污染擴大，應依控制場址或整治場址實際狀況，採取</w:t>
      </w:r>
      <w:r w:rsidR="004A69EE" w:rsidRPr="00D23FE5">
        <w:rPr>
          <w:rFonts w:hint="eastAsia"/>
        </w:rPr>
        <w:t>相關</w:t>
      </w:r>
      <w:r w:rsidRPr="00D23FE5">
        <w:rPr>
          <w:rFonts w:hint="eastAsia"/>
        </w:rPr>
        <w:t>應變必要措施，</w:t>
      </w:r>
      <w:r w:rsidRPr="00D23FE5">
        <w:rPr>
          <w:rFonts w:hint="eastAsia"/>
          <w:b/>
        </w:rPr>
        <w:t>然</w:t>
      </w:r>
      <w:r w:rsidR="002F4DAB" w:rsidRPr="00D23FE5">
        <w:rPr>
          <w:rFonts w:hint="eastAsia"/>
          <w:b/>
        </w:rPr>
        <w:t>花蓮機務段</w:t>
      </w:r>
      <w:r w:rsidRPr="00D23FE5">
        <w:rPr>
          <w:rFonts w:hint="eastAsia"/>
          <w:b/>
        </w:rPr>
        <w:t>相關作為多集中在110至111年間，甚有115年才執行，</w:t>
      </w:r>
      <w:r w:rsidR="00340B98" w:rsidRPr="00D23FE5">
        <w:rPr>
          <w:rFonts w:hint="eastAsia"/>
          <w:b/>
        </w:rPr>
        <w:t>難謂如</w:t>
      </w:r>
      <w:proofErr w:type="gramStart"/>
      <w:r w:rsidRPr="00D23FE5">
        <w:rPr>
          <w:rFonts w:hint="eastAsia"/>
          <w:b/>
        </w:rPr>
        <w:t>臺</w:t>
      </w:r>
      <w:proofErr w:type="gramEnd"/>
      <w:r w:rsidRPr="00D23FE5">
        <w:rPr>
          <w:rFonts w:hint="eastAsia"/>
          <w:b/>
        </w:rPr>
        <w:t>鐵公司所指，經發現有污染後</w:t>
      </w:r>
      <w:r w:rsidR="00340B98" w:rsidRPr="00D23FE5">
        <w:rPr>
          <w:rFonts w:hint="eastAsia"/>
          <w:b/>
        </w:rPr>
        <w:t>「</w:t>
      </w:r>
      <w:r w:rsidRPr="00D23FE5">
        <w:rPr>
          <w:rFonts w:hint="eastAsia"/>
          <w:b/>
        </w:rPr>
        <w:t>立即</w:t>
      </w:r>
      <w:r w:rsidR="00340B98" w:rsidRPr="00D23FE5">
        <w:rPr>
          <w:rFonts w:hint="eastAsia"/>
          <w:b/>
        </w:rPr>
        <w:t>」</w:t>
      </w:r>
      <w:r w:rsidRPr="00D23FE5">
        <w:rPr>
          <w:rFonts w:hint="eastAsia"/>
          <w:b/>
        </w:rPr>
        <w:t>展開緊急應變作為</w:t>
      </w:r>
      <w:r w:rsidRPr="00D23FE5">
        <w:rPr>
          <w:rFonts w:hint="eastAsia"/>
        </w:rPr>
        <w:t>。</w:t>
      </w:r>
    </w:p>
    <w:p w14:paraId="61DF7EFD" w14:textId="6B875330" w:rsidR="00BF5240" w:rsidRPr="00D23FE5" w:rsidRDefault="004E1D41" w:rsidP="00BF5240">
      <w:pPr>
        <w:pStyle w:val="4"/>
        <w:rPr>
          <w:color w:val="000000" w:themeColor="text1"/>
        </w:rPr>
      </w:pPr>
      <w:r w:rsidRPr="00D23FE5">
        <w:rPr>
          <w:rFonts w:hint="eastAsia"/>
          <w:color w:val="000000" w:themeColor="text1"/>
        </w:rPr>
        <w:t>污染</w:t>
      </w:r>
      <w:r w:rsidR="00080C17" w:rsidRPr="00D23FE5">
        <w:rPr>
          <w:rFonts w:hint="eastAsia"/>
          <w:color w:val="000000" w:themeColor="text1"/>
        </w:rPr>
        <w:t>整治計畫部分：</w:t>
      </w:r>
      <w:r w:rsidR="002C1372" w:rsidRPr="00D23FE5">
        <w:rPr>
          <w:rFonts w:hint="eastAsia"/>
          <w:b/>
          <w:bCs/>
          <w:color w:val="000000" w:themeColor="text1"/>
        </w:rPr>
        <w:t>案</w:t>
      </w:r>
      <w:r w:rsidR="000B396B" w:rsidRPr="00D23FE5">
        <w:rPr>
          <w:b/>
          <w:color w:val="000000" w:themeColor="text1"/>
        </w:rPr>
        <w:t>關土地於111年12月6日遭公告為整治場址後，依規定應依限提出污染整治計畫</w:t>
      </w:r>
      <w:r w:rsidR="00470D9E" w:rsidRPr="00D23FE5">
        <w:rPr>
          <w:rFonts w:hint="eastAsia"/>
          <w:color w:val="000000" w:themeColor="text1"/>
        </w:rPr>
        <w:t>，</w:t>
      </w:r>
      <w:r w:rsidR="00470D9E" w:rsidRPr="00D23FE5">
        <w:rPr>
          <w:rFonts w:hint="eastAsia"/>
          <w:b/>
          <w:bCs/>
          <w:color w:val="000000" w:themeColor="text1"/>
        </w:rPr>
        <w:t>惟</w:t>
      </w:r>
      <w:r w:rsidR="002C1372" w:rsidRPr="00D23FE5">
        <w:rPr>
          <w:rFonts w:hint="eastAsia"/>
          <w:b/>
          <w:bCs/>
          <w:color w:val="000000" w:themeColor="text1"/>
        </w:rPr>
        <w:t>花蓮</w:t>
      </w:r>
      <w:r w:rsidR="00470D9E" w:rsidRPr="00D23FE5">
        <w:rPr>
          <w:rFonts w:hint="eastAsia"/>
          <w:b/>
          <w:bCs/>
          <w:color w:val="000000" w:themeColor="text1"/>
          <w:kern w:val="2"/>
          <w:szCs w:val="20"/>
        </w:rPr>
        <w:t>機務段期間數次提出展延</w:t>
      </w:r>
      <w:r w:rsidR="00B36D0B" w:rsidRPr="00D23FE5">
        <w:rPr>
          <w:rFonts w:hint="eastAsia"/>
          <w:b/>
          <w:bCs/>
          <w:color w:val="000000" w:themeColor="text1"/>
          <w:kern w:val="2"/>
          <w:szCs w:val="20"/>
        </w:rPr>
        <w:t>，</w:t>
      </w:r>
      <w:proofErr w:type="gramStart"/>
      <w:r w:rsidR="002F7ABC" w:rsidRPr="00D23FE5">
        <w:rPr>
          <w:rFonts w:hint="eastAsia"/>
          <w:b/>
          <w:bCs/>
          <w:color w:val="000000" w:themeColor="text1"/>
          <w:kern w:val="2"/>
          <w:szCs w:val="20"/>
        </w:rPr>
        <w:t>惟</w:t>
      </w:r>
      <w:r w:rsidR="002C1372" w:rsidRPr="00D23FE5">
        <w:rPr>
          <w:rFonts w:hint="eastAsia"/>
          <w:b/>
          <w:bCs/>
          <w:color w:val="000000" w:themeColor="text1"/>
          <w:kern w:val="2"/>
          <w:szCs w:val="20"/>
        </w:rPr>
        <w:t>歷</w:t>
      </w:r>
      <w:proofErr w:type="gramEnd"/>
      <w:r w:rsidR="00B36D0B" w:rsidRPr="00D23FE5">
        <w:rPr>
          <w:rFonts w:hint="eastAsia"/>
          <w:b/>
          <w:bCs/>
          <w:color w:val="000000" w:themeColor="text1"/>
          <w:kern w:val="2"/>
          <w:szCs w:val="20"/>
        </w:rPr>
        <w:t>3年後</w:t>
      </w:r>
      <w:r w:rsidR="002F7ABC" w:rsidRPr="00D23FE5">
        <w:rPr>
          <w:rFonts w:hint="eastAsia"/>
          <w:b/>
          <w:bCs/>
          <w:color w:val="000000" w:themeColor="text1"/>
          <w:kern w:val="2"/>
          <w:szCs w:val="20"/>
        </w:rPr>
        <w:t>始</w:t>
      </w:r>
      <w:r w:rsidR="00B36D0B" w:rsidRPr="00D23FE5">
        <w:rPr>
          <w:rFonts w:hint="eastAsia"/>
          <w:b/>
          <w:bCs/>
          <w:color w:val="000000" w:themeColor="text1"/>
          <w:kern w:val="2"/>
          <w:szCs w:val="20"/>
        </w:rPr>
        <w:t>核定污染整治計畫，</w:t>
      </w:r>
      <w:r w:rsidR="0088277B" w:rsidRPr="00D23FE5">
        <w:rPr>
          <w:rFonts w:hint="eastAsia"/>
          <w:b/>
          <w:bCs/>
          <w:color w:val="000000" w:themeColor="text1"/>
          <w:kern w:val="2"/>
          <w:szCs w:val="20"/>
        </w:rPr>
        <w:t>相關說明</w:t>
      </w:r>
      <w:r w:rsidR="00B36D0B" w:rsidRPr="00D23FE5">
        <w:rPr>
          <w:rFonts w:hint="eastAsia"/>
          <w:b/>
          <w:bCs/>
          <w:color w:val="000000" w:themeColor="text1"/>
          <w:kern w:val="2"/>
          <w:szCs w:val="20"/>
        </w:rPr>
        <w:t>分述如下</w:t>
      </w:r>
      <w:r w:rsidR="00BF5240" w:rsidRPr="00D23FE5">
        <w:rPr>
          <w:rFonts w:hint="eastAsia"/>
          <w:b/>
          <w:bCs/>
          <w:color w:val="000000" w:themeColor="text1"/>
          <w:kern w:val="2"/>
          <w:szCs w:val="20"/>
        </w:rPr>
        <w:t>：</w:t>
      </w:r>
    </w:p>
    <w:p w14:paraId="10A051F5" w14:textId="328CF883" w:rsidR="004E1D41" w:rsidRPr="00D23FE5" w:rsidRDefault="00EC08AF" w:rsidP="0047732F">
      <w:pPr>
        <w:pStyle w:val="5"/>
        <w:rPr>
          <w:color w:val="000000" w:themeColor="text1"/>
        </w:rPr>
      </w:pPr>
      <w:r w:rsidRPr="00D23FE5">
        <w:rPr>
          <w:rFonts w:hint="eastAsia"/>
          <w:color w:val="000000" w:themeColor="text1"/>
        </w:rPr>
        <w:t>依「</w:t>
      </w:r>
      <w:proofErr w:type="gramStart"/>
      <w:r w:rsidRPr="00D23FE5">
        <w:rPr>
          <w:rFonts w:hint="eastAsia"/>
          <w:color w:val="000000" w:themeColor="text1"/>
        </w:rPr>
        <w:t>土污法</w:t>
      </w:r>
      <w:proofErr w:type="gramEnd"/>
      <w:r w:rsidRPr="00D23FE5">
        <w:rPr>
          <w:rFonts w:hint="eastAsia"/>
          <w:color w:val="000000" w:themeColor="text1"/>
        </w:rPr>
        <w:t>」規定，整治場址之污染行為人或潛在污染責任人應依第14條之調查評估結果，於直轄市、縣（市）主管機關通知後6個月內，提出土壤、地下水污染整治計畫</w:t>
      </w:r>
      <w:r w:rsidR="002C1372" w:rsidRPr="00D23FE5">
        <w:rPr>
          <w:rFonts w:hint="eastAsia"/>
          <w:color w:val="000000" w:themeColor="text1"/>
        </w:rPr>
        <w:t>。</w:t>
      </w:r>
      <w:r w:rsidRPr="00D23FE5">
        <w:rPr>
          <w:rFonts w:hint="eastAsia"/>
          <w:color w:val="000000" w:themeColor="text1"/>
        </w:rPr>
        <w:t>本案</w:t>
      </w:r>
      <w:r w:rsidR="004E1D41" w:rsidRPr="00D23FE5">
        <w:rPr>
          <w:rFonts w:hAnsi="標楷體" w:hint="eastAsia"/>
          <w:color w:val="000000" w:themeColor="text1"/>
        </w:rPr>
        <w:t>111年12月6日被公告為「土壤及地下水污染整治場址」，花蓮環保局於114年12月30日核定土壤及地下水污染整治場址計畫。是</w:t>
      </w:r>
      <w:proofErr w:type="gramStart"/>
      <w:r w:rsidR="004E1D41" w:rsidRPr="00D23FE5">
        <w:rPr>
          <w:rFonts w:hAnsi="標楷體" w:hint="eastAsia"/>
          <w:color w:val="000000" w:themeColor="text1"/>
        </w:rPr>
        <w:t>以</w:t>
      </w:r>
      <w:proofErr w:type="gramEnd"/>
      <w:r w:rsidR="004E1D41" w:rsidRPr="00D23FE5">
        <w:rPr>
          <w:rFonts w:hAnsi="標楷體" w:hint="eastAsia"/>
          <w:color w:val="000000" w:themeColor="text1"/>
        </w:rPr>
        <w:t>，由時程發現，</w:t>
      </w:r>
      <w:r w:rsidR="004E1D41" w:rsidRPr="00D23FE5">
        <w:rPr>
          <w:rFonts w:hAnsi="標楷體"/>
          <w:color w:val="000000" w:themeColor="text1"/>
        </w:rPr>
        <w:t>土地於</w:t>
      </w:r>
      <w:r w:rsidR="005A21CE" w:rsidRPr="00D23FE5">
        <w:rPr>
          <w:rFonts w:hAnsi="標楷體" w:hint="eastAsia"/>
          <w:color w:val="000000" w:themeColor="text1"/>
        </w:rPr>
        <w:t>111</w:t>
      </w:r>
      <w:r w:rsidR="004E1D41" w:rsidRPr="00D23FE5">
        <w:rPr>
          <w:rFonts w:hAnsi="標楷體"/>
          <w:color w:val="000000" w:themeColor="text1"/>
        </w:rPr>
        <w:t>年12月</w:t>
      </w:r>
      <w:r w:rsidR="005A21CE" w:rsidRPr="00D23FE5">
        <w:rPr>
          <w:rFonts w:hAnsi="標楷體" w:hint="eastAsia"/>
          <w:color w:val="000000" w:themeColor="text1"/>
        </w:rPr>
        <w:t>6</w:t>
      </w:r>
      <w:r w:rsidR="004E1D41" w:rsidRPr="00D23FE5">
        <w:rPr>
          <w:rFonts w:hAnsi="標楷體"/>
          <w:color w:val="000000" w:themeColor="text1"/>
        </w:rPr>
        <w:t>日</w:t>
      </w:r>
      <w:r w:rsidR="00437AC4" w:rsidRPr="00D23FE5">
        <w:rPr>
          <w:rFonts w:hAnsi="標楷體"/>
          <w:color w:val="000000" w:themeColor="text1"/>
        </w:rPr>
        <w:t>經環境部</w:t>
      </w:r>
      <w:r w:rsidR="004E1D41" w:rsidRPr="00D23FE5">
        <w:rPr>
          <w:rFonts w:hAnsi="標楷體"/>
          <w:color w:val="000000" w:themeColor="text1"/>
        </w:rPr>
        <w:t>公告為整治場址後，</w:t>
      </w:r>
      <w:r w:rsidR="002F7ABC" w:rsidRPr="00D23FE5">
        <w:rPr>
          <w:rFonts w:hAnsi="標楷體" w:hint="eastAsia"/>
          <w:color w:val="000000" w:themeColor="text1"/>
        </w:rPr>
        <w:t>惟</w:t>
      </w:r>
      <w:r w:rsidR="004E1D41" w:rsidRPr="00D23FE5">
        <w:rPr>
          <w:rFonts w:hAnsi="標楷體" w:hint="eastAsia"/>
          <w:color w:val="000000" w:themeColor="text1"/>
        </w:rPr>
        <w:t>3年後始核定污染整治計畫</w:t>
      </w:r>
      <w:r w:rsidR="004E1D41" w:rsidRPr="00D23FE5">
        <w:rPr>
          <w:rFonts w:hint="eastAsia"/>
          <w:color w:val="000000" w:themeColor="text1"/>
        </w:rPr>
        <w:t>。</w:t>
      </w:r>
    </w:p>
    <w:p w14:paraId="176EB74B" w14:textId="32A15035" w:rsidR="00BF5240" w:rsidRPr="00D23FE5" w:rsidRDefault="000500F1" w:rsidP="00BF5240">
      <w:pPr>
        <w:pStyle w:val="5"/>
        <w:rPr>
          <w:color w:val="000000" w:themeColor="text1"/>
        </w:rPr>
      </w:pPr>
      <w:r w:rsidRPr="00D23FE5">
        <w:rPr>
          <w:rFonts w:hint="eastAsia"/>
          <w:b/>
          <w:color w:val="000000" w:themeColor="text1"/>
        </w:rPr>
        <w:t>據交通部查復</w:t>
      </w:r>
      <w:r w:rsidR="00186532" w:rsidRPr="00D23FE5">
        <w:rPr>
          <w:rFonts w:hint="eastAsia"/>
          <w:b/>
          <w:color w:val="000000" w:themeColor="text1"/>
        </w:rPr>
        <w:t>與履</w:t>
      </w:r>
      <w:proofErr w:type="gramStart"/>
      <w:r w:rsidR="00186532" w:rsidRPr="00D23FE5">
        <w:rPr>
          <w:rFonts w:hint="eastAsia"/>
          <w:b/>
          <w:color w:val="000000" w:themeColor="text1"/>
        </w:rPr>
        <w:t>勘</w:t>
      </w:r>
      <w:proofErr w:type="gramEnd"/>
      <w:r w:rsidR="00186532" w:rsidRPr="00D23FE5">
        <w:rPr>
          <w:rFonts w:hint="eastAsia"/>
          <w:b/>
          <w:color w:val="000000" w:themeColor="text1"/>
        </w:rPr>
        <w:t>後補充說明資料</w:t>
      </w:r>
      <w:r w:rsidR="00FC5213" w:rsidRPr="00D23FE5">
        <w:rPr>
          <w:rFonts w:hint="eastAsia"/>
          <w:b/>
          <w:color w:val="000000" w:themeColor="text1"/>
        </w:rPr>
        <w:t>所稱</w:t>
      </w:r>
      <w:r w:rsidRPr="00D23FE5">
        <w:rPr>
          <w:rFonts w:hint="eastAsia"/>
          <w:color w:val="000000" w:themeColor="text1"/>
        </w:rPr>
        <w:t>，</w:t>
      </w:r>
      <w:r w:rsidR="00186532" w:rsidRPr="00D23FE5">
        <w:rPr>
          <w:rFonts w:hint="eastAsia"/>
          <w:color w:val="000000" w:themeColor="text1"/>
        </w:rPr>
        <w:t>「</w:t>
      </w:r>
      <w:r w:rsidR="000B396B" w:rsidRPr="00D23FE5">
        <w:rPr>
          <w:color w:val="000000" w:themeColor="text1"/>
        </w:rPr>
        <w:t>花蓮機務段於114年1月14日函文環境部申請第</w:t>
      </w:r>
      <w:r w:rsidR="000B396B" w:rsidRPr="00D23FE5">
        <w:rPr>
          <w:rFonts w:hint="eastAsia"/>
          <w:color w:val="000000" w:themeColor="text1"/>
        </w:rPr>
        <w:t>2</w:t>
      </w:r>
      <w:r w:rsidR="000B396B" w:rsidRPr="00D23FE5">
        <w:rPr>
          <w:color w:val="000000" w:themeColor="text1"/>
        </w:rPr>
        <w:t>次提送期限展延事宜，</w:t>
      </w:r>
      <w:r w:rsidR="000B396B" w:rsidRPr="00D23FE5">
        <w:rPr>
          <w:rFonts w:hint="eastAsia"/>
          <w:color w:val="000000" w:themeColor="text1"/>
        </w:rPr>
        <w:t>同意</w:t>
      </w:r>
      <w:proofErr w:type="gramStart"/>
      <w:r w:rsidR="000B396B" w:rsidRPr="00D23FE5">
        <w:rPr>
          <w:rFonts w:hint="eastAsia"/>
          <w:color w:val="000000" w:themeColor="text1"/>
        </w:rPr>
        <w:t>展延提送</w:t>
      </w:r>
      <w:proofErr w:type="gramEnd"/>
      <w:r w:rsidR="000B396B" w:rsidRPr="00D23FE5">
        <w:rPr>
          <w:rFonts w:hint="eastAsia"/>
          <w:color w:val="000000" w:themeColor="text1"/>
        </w:rPr>
        <w:t>期限分別為</w:t>
      </w:r>
      <w:r w:rsidR="000B396B" w:rsidRPr="00D23FE5">
        <w:rPr>
          <w:rFonts w:hint="eastAsia"/>
          <w:b/>
          <w:bCs w:val="0"/>
          <w:color w:val="000000" w:themeColor="text1"/>
        </w:rPr>
        <w:t>114年2月16日、114年8月16日</w:t>
      </w:r>
      <w:r w:rsidRPr="00D23FE5">
        <w:rPr>
          <w:color w:val="000000" w:themeColor="text1"/>
        </w:rPr>
        <w:t>。</w:t>
      </w:r>
      <w:r w:rsidR="00903728" w:rsidRPr="00D23FE5">
        <w:rPr>
          <w:rFonts w:hint="eastAsia"/>
          <w:color w:val="000000" w:themeColor="text1"/>
        </w:rPr>
        <w:t>花蓮</w:t>
      </w:r>
      <w:r w:rsidRPr="00D23FE5">
        <w:rPr>
          <w:color w:val="000000" w:themeColor="text1"/>
        </w:rPr>
        <w:t>環保局於114年10月2日召開審查會議，因計畫內容尚有部分缺失，</w:t>
      </w:r>
      <w:proofErr w:type="gramStart"/>
      <w:r w:rsidRPr="00D23FE5">
        <w:rPr>
          <w:color w:val="000000" w:themeColor="text1"/>
        </w:rPr>
        <w:t>爰予審</w:t>
      </w:r>
      <w:proofErr w:type="gramEnd"/>
      <w:r w:rsidRPr="00D23FE5">
        <w:rPr>
          <w:color w:val="000000" w:themeColor="text1"/>
        </w:rPr>
        <w:t>退</w:t>
      </w:r>
      <w:r w:rsidRPr="00D23FE5">
        <w:rPr>
          <w:rFonts w:hint="eastAsia"/>
          <w:color w:val="000000" w:themeColor="text1"/>
        </w:rPr>
        <w:t>，</w:t>
      </w:r>
      <w:proofErr w:type="gramStart"/>
      <w:r w:rsidRPr="00D23FE5">
        <w:rPr>
          <w:color w:val="000000" w:themeColor="text1"/>
        </w:rPr>
        <w:t>臺</w:t>
      </w:r>
      <w:proofErr w:type="gramEnd"/>
      <w:r w:rsidRPr="00D23FE5">
        <w:rPr>
          <w:color w:val="000000" w:themeColor="text1"/>
        </w:rPr>
        <w:t>鐵公司</w:t>
      </w:r>
      <w:r w:rsidRPr="00D23FE5">
        <w:rPr>
          <w:rFonts w:hint="eastAsia"/>
          <w:color w:val="000000" w:themeColor="text1"/>
        </w:rPr>
        <w:t>復</w:t>
      </w:r>
      <w:r w:rsidRPr="00D23FE5">
        <w:rPr>
          <w:color w:val="000000" w:themeColor="text1"/>
        </w:rPr>
        <w:t>依審查意見修正後，於114年11月14日再次提送審查，已於114年12月30日經</w:t>
      </w:r>
      <w:r w:rsidR="00903728" w:rsidRPr="00D23FE5">
        <w:rPr>
          <w:rFonts w:hint="eastAsia"/>
          <w:color w:val="000000" w:themeColor="text1"/>
        </w:rPr>
        <w:t>該</w:t>
      </w:r>
      <w:r w:rsidRPr="00D23FE5">
        <w:rPr>
          <w:color w:val="000000" w:themeColor="text1"/>
        </w:rPr>
        <w:t>局審查通過</w:t>
      </w:r>
      <w:r w:rsidRPr="00D23FE5">
        <w:rPr>
          <w:rFonts w:hint="eastAsia"/>
          <w:color w:val="000000" w:themeColor="text1"/>
        </w:rPr>
        <w:t>，目前持續辦理整治工程發包作業中</w:t>
      </w:r>
      <w:r w:rsidRPr="00D23FE5">
        <w:rPr>
          <w:color w:val="000000" w:themeColor="text1"/>
        </w:rPr>
        <w:t>。另於整治計畫提送及審查期間，</w:t>
      </w:r>
      <w:proofErr w:type="gramStart"/>
      <w:r w:rsidRPr="00D23FE5">
        <w:rPr>
          <w:b/>
          <w:color w:val="000000" w:themeColor="text1"/>
        </w:rPr>
        <w:t>臺</w:t>
      </w:r>
      <w:proofErr w:type="gramEnd"/>
      <w:r w:rsidRPr="00D23FE5">
        <w:rPr>
          <w:b/>
          <w:color w:val="000000" w:themeColor="text1"/>
        </w:rPr>
        <w:t>鐵公司持續辦理相關緊急應變及污染控制措施，以防止污染情形擴大</w:t>
      </w:r>
      <w:r w:rsidR="00186532" w:rsidRPr="00D23FE5">
        <w:rPr>
          <w:rFonts w:hint="eastAsia"/>
          <w:color w:val="000000" w:themeColor="text1"/>
        </w:rPr>
        <w:t>」、「</w:t>
      </w:r>
      <w:r w:rsidR="00186532" w:rsidRPr="00D23FE5">
        <w:rPr>
          <w:rFonts w:hint="eastAsia"/>
          <w:color w:val="000000" w:themeColor="text1"/>
        </w:rPr>
        <w:tab/>
        <w:t>花蓮機務段實施之各項應變作為皆須呈報計畫至</w:t>
      </w:r>
      <w:r w:rsidR="00603A75" w:rsidRPr="00D23FE5">
        <w:rPr>
          <w:rFonts w:hint="eastAsia"/>
          <w:color w:val="000000" w:themeColor="text1"/>
        </w:rPr>
        <w:t>中央與地方環保</w:t>
      </w:r>
      <w:r w:rsidR="00186532" w:rsidRPr="00D23FE5">
        <w:rPr>
          <w:rFonts w:hint="eastAsia"/>
          <w:color w:val="000000" w:themeColor="text1"/>
        </w:rPr>
        <w:t>主管機關</w:t>
      </w:r>
      <w:r w:rsidR="00603A75" w:rsidRPr="00D23FE5">
        <w:rPr>
          <w:rFonts w:hint="eastAsia"/>
          <w:color w:val="000000" w:themeColor="text1"/>
        </w:rPr>
        <w:t>，</w:t>
      </w:r>
      <w:r w:rsidR="00186532" w:rsidRPr="00D23FE5">
        <w:rPr>
          <w:rFonts w:hint="eastAsia"/>
          <w:b/>
          <w:color w:val="000000" w:themeColor="text1"/>
        </w:rPr>
        <w:t>待審核通過後才可實施，又因審查委員皆為相關專業人員，故常</w:t>
      </w:r>
      <w:proofErr w:type="gramStart"/>
      <w:r w:rsidR="00186532" w:rsidRPr="00D23FE5">
        <w:rPr>
          <w:rFonts w:hint="eastAsia"/>
          <w:b/>
          <w:color w:val="000000" w:themeColor="text1"/>
        </w:rPr>
        <w:t>有審退再</w:t>
      </w:r>
      <w:proofErr w:type="gramEnd"/>
      <w:r w:rsidR="00186532" w:rsidRPr="00D23FE5">
        <w:rPr>
          <w:rFonts w:hint="eastAsia"/>
          <w:b/>
          <w:color w:val="000000" w:themeColor="text1"/>
        </w:rPr>
        <w:t>補件狀況</w:t>
      </w:r>
      <w:r w:rsidR="00186532" w:rsidRPr="00D23FE5">
        <w:rPr>
          <w:rFonts w:hint="eastAsia"/>
          <w:b/>
          <w:bCs w:val="0"/>
          <w:color w:val="000000" w:themeColor="text1"/>
        </w:rPr>
        <w:t>發生</w:t>
      </w:r>
      <w:r w:rsidR="00186532" w:rsidRPr="00D23FE5">
        <w:rPr>
          <w:rFonts w:hint="eastAsia"/>
          <w:color w:val="000000" w:themeColor="text1"/>
        </w:rPr>
        <w:t>」</w:t>
      </w:r>
      <w:r w:rsidR="00BF5240" w:rsidRPr="00D23FE5">
        <w:rPr>
          <w:rFonts w:hint="eastAsia"/>
          <w:color w:val="000000" w:themeColor="text1"/>
        </w:rPr>
        <w:t>。</w:t>
      </w:r>
    </w:p>
    <w:p w14:paraId="786F1AA7" w14:textId="38067483" w:rsidR="00BF5240" w:rsidRPr="00D23FE5" w:rsidRDefault="007D7076" w:rsidP="00BF5240">
      <w:pPr>
        <w:pStyle w:val="5"/>
        <w:rPr>
          <w:color w:val="000000" w:themeColor="text1"/>
        </w:rPr>
      </w:pPr>
      <w:r w:rsidRPr="00D23FE5">
        <w:rPr>
          <w:rFonts w:hint="eastAsia"/>
          <w:color w:val="000000" w:themeColor="text1"/>
        </w:rPr>
        <w:t>據花蓮環保局稱</w:t>
      </w:r>
      <w:r w:rsidR="002C1372" w:rsidRPr="00D23FE5">
        <w:rPr>
          <w:rFonts w:hint="eastAsia"/>
          <w:color w:val="000000" w:themeColor="text1"/>
          <w:kern w:val="2"/>
          <w:szCs w:val="20"/>
        </w:rPr>
        <w:t>耗</w:t>
      </w:r>
      <w:r w:rsidR="00504B6A" w:rsidRPr="00D23FE5">
        <w:rPr>
          <w:color w:val="000000" w:themeColor="text1"/>
          <w:kern w:val="2"/>
          <w:szCs w:val="20"/>
        </w:rPr>
        <w:t>時3年原因</w:t>
      </w:r>
      <w:r w:rsidR="00504B6A" w:rsidRPr="00D23FE5">
        <w:rPr>
          <w:rFonts w:hint="eastAsia"/>
          <w:color w:val="000000" w:themeColor="text1"/>
          <w:kern w:val="2"/>
          <w:szCs w:val="20"/>
        </w:rPr>
        <w:t>包含：1.</w:t>
      </w:r>
      <w:proofErr w:type="gramStart"/>
      <w:r w:rsidR="00504B6A" w:rsidRPr="00D23FE5">
        <w:rPr>
          <w:color w:val="000000" w:themeColor="text1"/>
          <w:kern w:val="2"/>
          <w:szCs w:val="20"/>
        </w:rPr>
        <w:t>法定調評計畫</w:t>
      </w:r>
      <w:proofErr w:type="gramEnd"/>
      <w:r w:rsidR="00504B6A" w:rsidRPr="00D23FE5">
        <w:rPr>
          <w:color w:val="000000" w:themeColor="text1"/>
          <w:kern w:val="2"/>
          <w:szCs w:val="20"/>
        </w:rPr>
        <w:t>的執行與審查</w:t>
      </w:r>
      <w:r w:rsidR="002C1372" w:rsidRPr="00D23FE5">
        <w:rPr>
          <w:rFonts w:hint="eastAsia"/>
          <w:color w:val="000000" w:themeColor="text1"/>
          <w:kern w:val="2"/>
          <w:szCs w:val="20"/>
        </w:rPr>
        <w:t>費時</w:t>
      </w:r>
      <w:r w:rsidR="00504B6A" w:rsidRPr="00D23FE5">
        <w:rPr>
          <w:rFonts w:hint="eastAsia"/>
          <w:color w:val="000000" w:themeColor="text1"/>
          <w:kern w:val="2"/>
          <w:szCs w:val="20"/>
        </w:rPr>
        <w:t>。2.</w:t>
      </w:r>
      <w:r w:rsidR="00504B6A" w:rsidRPr="00D23FE5">
        <w:rPr>
          <w:color w:val="000000" w:themeColor="text1"/>
          <w:kern w:val="2"/>
          <w:szCs w:val="20"/>
        </w:rPr>
        <w:t>整治策略轉向風險管理之調整</w:t>
      </w:r>
      <w:r w:rsidR="00504B6A" w:rsidRPr="00D23FE5">
        <w:rPr>
          <w:rFonts w:hint="eastAsia"/>
          <w:color w:val="000000" w:themeColor="text1"/>
          <w:kern w:val="2"/>
          <w:szCs w:val="20"/>
        </w:rPr>
        <w:t>。3.機務段因</w:t>
      </w:r>
      <w:r w:rsidR="00504B6A" w:rsidRPr="00D23FE5">
        <w:rPr>
          <w:color w:val="000000" w:themeColor="text1"/>
          <w:kern w:val="2"/>
          <w:szCs w:val="20"/>
        </w:rPr>
        <w:t>大型標案的行政採購流程</w:t>
      </w:r>
      <w:r w:rsidR="002C1372" w:rsidRPr="00D23FE5">
        <w:rPr>
          <w:rFonts w:hint="eastAsia"/>
          <w:color w:val="000000" w:themeColor="text1"/>
          <w:kern w:val="2"/>
          <w:szCs w:val="20"/>
        </w:rPr>
        <w:t>而</w:t>
      </w:r>
      <w:r w:rsidR="00504B6A" w:rsidRPr="00D23FE5">
        <w:rPr>
          <w:rFonts w:hint="eastAsia"/>
          <w:color w:val="000000" w:themeColor="text1"/>
          <w:kern w:val="2"/>
          <w:szCs w:val="20"/>
        </w:rPr>
        <w:t>多次申請展延</w:t>
      </w:r>
      <w:r w:rsidR="000500F1" w:rsidRPr="00D23FE5">
        <w:rPr>
          <w:rFonts w:hint="eastAsia"/>
          <w:color w:val="000000" w:themeColor="text1"/>
        </w:rPr>
        <w:t>。</w:t>
      </w:r>
    </w:p>
    <w:p w14:paraId="5FE2A84C" w14:textId="0AD1FA20" w:rsidR="00716A35" w:rsidRPr="00D23FE5" w:rsidRDefault="00716A35" w:rsidP="00716A35">
      <w:pPr>
        <w:pStyle w:val="3"/>
        <w:rPr>
          <w:color w:val="000000" w:themeColor="text1"/>
        </w:rPr>
      </w:pPr>
      <w:r w:rsidRPr="00D23FE5">
        <w:rPr>
          <w:rFonts w:hint="eastAsia"/>
          <w:color w:val="000000" w:themeColor="text1"/>
        </w:rPr>
        <w:t>針對本案場址內污染整治部分至115年5月已抽除約1,400餘噸油水，污染完整控制於場址範圍內，花蓮環保局亦證實，「污染尚未影響周邊土地」，本案預計於116年開始實施，目前發包作業中。</w:t>
      </w:r>
      <w:r w:rsidR="00C31052" w:rsidRPr="00D23FE5">
        <w:rPr>
          <w:rFonts w:hint="eastAsia"/>
          <w:color w:val="000000" w:themeColor="text1"/>
        </w:rPr>
        <w:t>另交通部認本案有疏忽予以檢討</w:t>
      </w:r>
      <w:r w:rsidR="00285ED5" w:rsidRPr="00D23FE5">
        <w:rPr>
          <w:rFonts w:hint="eastAsia"/>
          <w:color w:val="000000" w:themeColor="text1"/>
        </w:rPr>
        <w:t>。</w:t>
      </w:r>
      <w:proofErr w:type="gramStart"/>
      <w:r w:rsidR="00285ED5" w:rsidRPr="00D23FE5">
        <w:rPr>
          <w:rFonts w:hint="eastAsia"/>
          <w:color w:val="000000" w:themeColor="text1"/>
        </w:rPr>
        <w:t>茲據交通部</w:t>
      </w:r>
      <w:proofErr w:type="gramEnd"/>
      <w:r w:rsidR="00285ED5" w:rsidRPr="00D23FE5">
        <w:rPr>
          <w:rFonts w:hint="eastAsia"/>
          <w:color w:val="000000" w:themeColor="text1"/>
        </w:rPr>
        <w:t>、新北環保局所言，分述如下：</w:t>
      </w:r>
    </w:p>
    <w:p w14:paraId="5DEA02CB" w14:textId="4B159D6A" w:rsidR="00213C5A" w:rsidRPr="00D23FE5" w:rsidRDefault="00E06007" w:rsidP="005E374E">
      <w:pPr>
        <w:pStyle w:val="4"/>
        <w:rPr>
          <w:color w:val="000000" w:themeColor="text1"/>
        </w:rPr>
      </w:pPr>
      <w:proofErr w:type="gramStart"/>
      <w:r w:rsidRPr="00D23FE5">
        <w:rPr>
          <w:rFonts w:hint="eastAsia"/>
          <w:color w:val="000000" w:themeColor="text1"/>
        </w:rPr>
        <w:t>詢</w:t>
      </w:r>
      <w:proofErr w:type="gramEnd"/>
      <w:r w:rsidRPr="00D23FE5">
        <w:rPr>
          <w:rFonts w:hint="eastAsia"/>
          <w:color w:val="000000" w:themeColor="text1"/>
        </w:rPr>
        <w:t>據交通部查</w:t>
      </w:r>
      <w:r w:rsidR="004B7F66" w:rsidRPr="00D23FE5">
        <w:rPr>
          <w:rFonts w:hint="eastAsia"/>
          <w:color w:val="000000" w:themeColor="text1"/>
        </w:rPr>
        <w:t>復</w:t>
      </w:r>
      <w:r w:rsidRPr="00D23FE5">
        <w:rPr>
          <w:rFonts w:hint="eastAsia"/>
          <w:color w:val="000000" w:themeColor="text1"/>
        </w:rPr>
        <w:t>表示，</w:t>
      </w:r>
      <w:r w:rsidR="002B7EF6" w:rsidRPr="00D23FE5">
        <w:rPr>
          <w:rFonts w:hint="eastAsia"/>
          <w:color w:val="000000" w:themeColor="text1"/>
        </w:rPr>
        <w:t>花</w:t>
      </w:r>
      <w:r w:rsidR="00213C5A" w:rsidRPr="00D23FE5">
        <w:rPr>
          <w:rFonts w:cs="標楷體" w:hint="eastAsia"/>
          <w:color w:val="000000" w:themeColor="text1"/>
          <w:szCs w:val="24"/>
        </w:rPr>
        <w:t>蓮機務段油料洩漏致</w:t>
      </w:r>
      <w:r w:rsidR="002B7EF6" w:rsidRPr="00D23FE5">
        <w:rPr>
          <w:rFonts w:cs="標楷體" w:hint="eastAsia"/>
          <w:color w:val="000000" w:themeColor="text1"/>
          <w:szCs w:val="24"/>
        </w:rPr>
        <w:t>周</w:t>
      </w:r>
      <w:r w:rsidR="00213C5A" w:rsidRPr="00D23FE5">
        <w:rPr>
          <w:rFonts w:cs="標楷體" w:hint="eastAsia"/>
          <w:color w:val="000000" w:themeColor="text1"/>
          <w:szCs w:val="24"/>
        </w:rPr>
        <w:t>邊土壤污染，經查並非加油設施故障所致，而係加油人員於加油作業過程中操作不慎，發生油料</w:t>
      </w:r>
      <w:proofErr w:type="gramStart"/>
      <w:r w:rsidR="00213C5A" w:rsidRPr="00D23FE5">
        <w:rPr>
          <w:rFonts w:cs="標楷體" w:hint="eastAsia"/>
          <w:color w:val="000000" w:themeColor="text1"/>
          <w:szCs w:val="24"/>
        </w:rPr>
        <w:t>滿溢之</w:t>
      </w:r>
      <w:proofErr w:type="gramEnd"/>
      <w:r w:rsidR="00213C5A" w:rsidRPr="00D23FE5">
        <w:rPr>
          <w:rFonts w:cs="標楷體" w:hint="eastAsia"/>
          <w:color w:val="000000" w:themeColor="text1"/>
          <w:szCs w:val="24"/>
        </w:rPr>
        <w:t>疏失所造成。已針對油管管線檢修與</w:t>
      </w:r>
      <w:proofErr w:type="gramStart"/>
      <w:r w:rsidR="00213C5A" w:rsidRPr="00D23FE5">
        <w:rPr>
          <w:rFonts w:cs="標楷體" w:hint="eastAsia"/>
          <w:color w:val="000000" w:themeColor="text1"/>
          <w:szCs w:val="24"/>
        </w:rPr>
        <w:t>更換明管</w:t>
      </w:r>
      <w:proofErr w:type="gramEnd"/>
      <w:r w:rsidR="00213C5A" w:rsidRPr="00D23FE5">
        <w:rPr>
          <w:rFonts w:cs="標楷體" w:hint="eastAsia"/>
          <w:color w:val="000000" w:themeColor="text1"/>
          <w:szCs w:val="24"/>
        </w:rPr>
        <w:t>、管溝、陰井及廢水前處理池油泥清淤</w:t>
      </w:r>
      <w:r w:rsidR="002B7EF6" w:rsidRPr="00D23FE5">
        <w:rPr>
          <w:rFonts w:cs="標楷體" w:hint="eastAsia"/>
          <w:color w:val="000000" w:themeColor="text1"/>
          <w:szCs w:val="24"/>
        </w:rPr>
        <w:t>、</w:t>
      </w:r>
      <w:r w:rsidR="00213C5A" w:rsidRPr="00D23FE5">
        <w:rPr>
          <w:rFonts w:cs="標楷體" w:hint="eastAsia"/>
          <w:color w:val="000000" w:themeColor="text1"/>
          <w:szCs w:val="24"/>
        </w:rPr>
        <w:t>含</w:t>
      </w:r>
      <w:proofErr w:type="gramStart"/>
      <w:r w:rsidR="00213C5A" w:rsidRPr="00D23FE5">
        <w:rPr>
          <w:rFonts w:cs="標楷體" w:hint="eastAsia"/>
          <w:color w:val="000000" w:themeColor="text1"/>
          <w:szCs w:val="24"/>
        </w:rPr>
        <w:t>油道碴</w:t>
      </w:r>
      <w:proofErr w:type="gramEnd"/>
      <w:r w:rsidR="00213C5A" w:rsidRPr="00D23FE5">
        <w:rPr>
          <w:rFonts w:cs="標楷體" w:hint="eastAsia"/>
          <w:color w:val="000000" w:themeColor="text1"/>
          <w:szCs w:val="24"/>
        </w:rPr>
        <w:t>移除，避免再次污染以及</w:t>
      </w:r>
      <w:r w:rsidR="002B7EF6" w:rsidRPr="00D23FE5">
        <w:rPr>
          <w:rFonts w:cs="標楷體" w:hint="eastAsia"/>
          <w:color w:val="000000" w:themeColor="text1"/>
          <w:szCs w:val="24"/>
        </w:rPr>
        <w:t>對於</w:t>
      </w:r>
      <w:r w:rsidR="00213C5A" w:rsidRPr="00D23FE5">
        <w:rPr>
          <w:rFonts w:cs="標楷體" w:hint="eastAsia"/>
          <w:color w:val="000000" w:themeColor="text1"/>
          <w:szCs w:val="24"/>
        </w:rPr>
        <w:t>所有加油人員進行環境教育訓練，並告知爾後若再發生油料溢出情事，將依規定辦理懲處。</w:t>
      </w:r>
      <w:r w:rsidR="00213C5A" w:rsidRPr="00D23FE5">
        <w:rPr>
          <w:rFonts w:cs="標楷體" w:hint="eastAsia"/>
          <w:b/>
          <w:bCs/>
          <w:color w:val="000000" w:themeColor="text1"/>
          <w:szCs w:val="24"/>
        </w:rPr>
        <w:t>另</w:t>
      </w:r>
      <w:r w:rsidRPr="00D23FE5">
        <w:rPr>
          <w:rFonts w:hint="eastAsia"/>
          <w:b/>
          <w:bCs/>
          <w:color w:val="000000" w:themeColor="text1"/>
        </w:rPr>
        <w:t>目前花蓮機務段地下水污染改善情形</w:t>
      </w:r>
      <w:r w:rsidRPr="00D23FE5">
        <w:rPr>
          <w:rFonts w:hint="eastAsia"/>
          <w:color w:val="000000" w:themeColor="text1"/>
        </w:rPr>
        <w:t>，</w:t>
      </w:r>
      <w:r w:rsidR="004B7F66" w:rsidRPr="00D23FE5">
        <w:rPr>
          <w:rFonts w:hint="eastAsia"/>
          <w:color w:val="000000" w:themeColor="text1"/>
        </w:rPr>
        <w:t>據交通部履</w:t>
      </w:r>
      <w:proofErr w:type="gramStart"/>
      <w:r w:rsidR="004B7F66" w:rsidRPr="00D23FE5">
        <w:rPr>
          <w:rFonts w:hint="eastAsia"/>
          <w:color w:val="000000" w:themeColor="text1"/>
        </w:rPr>
        <w:t>勘</w:t>
      </w:r>
      <w:proofErr w:type="gramEnd"/>
      <w:r w:rsidR="004B7F66" w:rsidRPr="00D23FE5">
        <w:rPr>
          <w:rFonts w:hint="eastAsia"/>
          <w:color w:val="000000" w:themeColor="text1"/>
        </w:rPr>
        <w:t>後補充資料略</w:t>
      </w:r>
      <w:proofErr w:type="gramStart"/>
      <w:r w:rsidR="004B7F66" w:rsidRPr="00D23FE5">
        <w:rPr>
          <w:rFonts w:hint="eastAsia"/>
          <w:color w:val="000000" w:themeColor="text1"/>
        </w:rPr>
        <w:t>以</w:t>
      </w:r>
      <w:proofErr w:type="gramEnd"/>
      <w:r w:rsidR="004B7F66" w:rsidRPr="00D23FE5">
        <w:rPr>
          <w:rFonts w:hint="eastAsia"/>
          <w:color w:val="000000" w:themeColor="text1"/>
        </w:rPr>
        <w:t>，</w:t>
      </w:r>
      <w:r w:rsidRPr="00D23FE5">
        <w:rPr>
          <w:rFonts w:hint="eastAsia"/>
          <w:color w:val="000000" w:themeColor="text1"/>
        </w:rPr>
        <w:t>111年5月在廢水場新設置2口4</w:t>
      </w:r>
      <w:proofErr w:type="gramStart"/>
      <w:r w:rsidRPr="00D23FE5">
        <w:rPr>
          <w:rFonts w:hint="eastAsia"/>
          <w:color w:val="000000" w:themeColor="text1"/>
        </w:rPr>
        <w:t>吋浮油</w:t>
      </w:r>
      <w:proofErr w:type="gramEnd"/>
      <w:r w:rsidRPr="00D23FE5">
        <w:rPr>
          <w:rFonts w:hint="eastAsia"/>
          <w:color w:val="000000" w:themeColor="text1"/>
        </w:rPr>
        <w:t>回收井，連續24小時操作，以抽</w:t>
      </w:r>
      <w:proofErr w:type="gramStart"/>
      <w:r w:rsidRPr="00D23FE5">
        <w:rPr>
          <w:rFonts w:hint="eastAsia"/>
          <w:color w:val="000000" w:themeColor="text1"/>
        </w:rPr>
        <w:t>除輕質非水</w:t>
      </w:r>
      <w:proofErr w:type="gramEnd"/>
      <w:r w:rsidRPr="00D23FE5">
        <w:rPr>
          <w:rFonts w:hint="eastAsia"/>
          <w:color w:val="000000" w:themeColor="text1"/>
        </w:rPr>
        <w:t>相液體，</w:t>
      </w:r>
      <w:r w:rsidRPr="00D23FE5">
        <w:rPr>
          <w:rFonts w:hint="eastAsia"/>
          <w:b/>
          <w:bCs/>
          <w:color w:val="000000" w:themeColor="text1"/>
        </w:rPr>
        <w:t>至115年5月已抽除約1,400餘噸油水，污染完整控制於場址範圍內，並無影響周圍農田及居民</w:t>
      </w:r>
      <w:r w:rsidRPr="00D23FE5">
        <w:rPr>
          <w:rFonts w:hint="eastAsia"/>
          <w:color w:val="000000" w:themeColor="text1"/>
        </w:rPr>
        <w:t>。</w:t>
      </w:r>
      <w:proofErr w:type="gramStart"/>
      <w:r w:rsidR="009773D1" w:rsidRPr="00D23FE5">
        <w:rPr>
          <w:rFonts w:hint="eastAsia"/>
          <w:color w:val="000000" w:themeColor="text1"/>
        </w:rPr>
        <w:t>此外，</w:t>
      </w:r>
      <w:proofErr w:type="gramEnd"/>
      <w:r w:rsidR="005E4E7B" w:rsidRPr="00D23FE5">
        <w:rPr>
          <w:rFonts w:hint="eastAsia"/>
          <w:color w:val="000000" w:themeColor="text1"/>
        </w:rPr>
        <w:t>本院調查後，</w:t>
      </w:r>
      <w:r w:rsidR="002B7EF6" w:rsidRPr="00D23FE5">
        <w:rPr>
          <w:rFonts w:hint="eastAsia"/>
          <w:color w:val="000000" w:themeColor="text1"/>
        </w:rPr>
        <w:t>交通部</w:t>
      </w:r>
      <w:r w:rsidR="009773D1" w:rsidRPr="00D23FE5">
        <w:rPr>
          <w:rFonts w:cs="標楷體" w:hint="eastAsia"/>
          <w:color w:val="000000" w:themeColor="text1"/>
          <w:szCs w:val="24"/>
        </w:rPr>
        <w:t>鐵道局知悉</w:t>
      </w:r>
      <w:proofErr w:type="gramStart"/>
      <w:r w:rsidR="009773D1" w:rsidRPr="00D23FE5">
        <w:rPr>
          <w:rFonts w:cs="標楷體" w:hint="eastAsia"/>
          <w:color w:val="000000" w:themeColor="text1"/>
          <w:szCs w:val="24"/>
        </w:rPr>
        <w:t>臺鐵儲</w:t>
      </w:r>
      <w:proofErr w:type="gramEnd"/>
      <w:r w:rsidR="009773D1" w:rsidRPr="00D23FE5">
        <w:rPr>
          <w:rFonts w:cs="標楷體" w:hint="eastAsia"/>
          <w:color w:val="000000" w:themeColor="text1"/>
          <w:szCs w:val="24"/>
        </w:rPr>
        <w:t>油槽洩漏問題，污染稽查雖屬地方政府環保單位權責，然考量油料洩漏污染土壤及地下水，恐影響周圍農田與居民健康，主管機關確應重視，</w:t>
      </w:r>
      <w:proofErr w:type="gramStart"/>
      <w:r w:rsidR="009773D1" w:rsidRPr="00D23FE5">
        <w:rPr>
          <w:rFonts w:cs="標楷體" w:hint="eastAsia"/>
          <w:b/>
          <w:bCs/>
          <w:color w:val="000000" w:themeColor="text1"/>
          <w:szCs w:val="24"/>
        </w:rPr>
        <w:t>爰</w:t>
      </w:r>
      <w:proofErr w:type="gramEnd"/>
      <w:r w:rsidR="009773D1" w:rsidRPr="00D23FE5">
        <w:rPr>
          <w:rFonts w:cs="標楷體" w:hint="eastAsia"/>
          <w:b/>
          <w:bCs/>
          <w:color w:val="000000" w:themeColor="text1"/>
          <w:szCs w:val="24"/>
        </w:rPr>
        <w:t>自115年起亦將</w:t>
      </w:r>
      <w:proofErr w:type="gramStart"/>
      <w:r w:rsidR="009773D1" w:rsidRPr="00D23FE5">
        <w:rPr>
          <w:rFonts w:cs="標楷體" w:hint="eastAsia"/>
          <w:b/>
          <w:bCs/>
          <w:color w:val="000000" w:themeColor="text1"/>
          <w:szCs w:val="24"/>
        </w:rPr>
        <w:t>臺</w:t>
      </w:r>
      <w:proofErr w:type="gramEnd"/>
      <w:r w:rsidR="009773D1" w:rsidRPr="00D23FE5">
        <w:rPr>
          <w:rFonts w:cs="標楷體" w:hint="eastAsia"/>
          <w:b/>
          <w:bCs/>
          <w:color w:val="000000" w:themeColor="text1"/>
          <w:szCs w:val="24"/>
        </w:rPr>
        <w:t>鐵公司改善情形納入定期檢查特別查察事項</w:t>
      </w:r>
      <w:r w:rsidR="009773D1" w:rsidRPr="00D23FE5">
        <w:rPr>
          <w:rFonts w:cs="標楷體" w:hint="eastAsia"/>
          <w:color w:val="000000" w:themeColor="text1"/>
          <w:szCs w:val="24"/>
        </w:rPr>
        <w:t>，督請</w:t>
      </w:r>
      <w:proofErr w:type="gramStart"/>
      <w:r w:rsidR="009773D1" w:rsidRPr="00D23FE5">
        <w:rPr>
          <w:rFonts w:cs="標楷體" w:hint="eastAsia"/>
          <w:color w:val="000000" w:themeColor="text1"/>
          <w:szCs w:val="24"/>
        </w:rPr>
        <w:t>臺</w:t>
      </w:r>
      <w:proofErr w:type="gramEnd"/>
      <w:r w:rsidR="009773D1" w:rsidRPr="00D23FE5">
        <w:rPr>
          <w:rFonts w:cs="標楷體" w:hint="eastAsia"/>
          <w:color w:val="000000" w:themeColor="text1"/>
          <w:szCs w:val="24"/>
        </w:rPr>
        <w:t>鐵公司務必落實各項精進作為，確實執行「儲油設施污染整治計畫」。</w:t>
      </w:r>
    </w:p>
    <w:p w14:paraId="657CC195" w14:textId="4DA43CCE" w:rsidR="00213C5A" w:rsidRPr="00D23FE5" w:rsidRDefault="006B20D8" w:rsidP="00213C5A">
      <w:pPr>
        <w:pStyle w:val="4"/>
        <w:rPr>
          <w:bCs/>
          <w:color w:val="000000" w:themeColor="text1"/>
        </w:rPr>
      </w:pPr>
      <w:r w:rsidRPr="00D23FE5">
        <w:rPr>
          <w:rFonts w:hint="eastAsia"/>
          <w:color w:val="000000" w:themeColor="text1"/>
        </w:rPr>
        <w:t>花蓮環保局稱，</w:t>
      </w:r>
      <w:r w:rsidRPr="00D23FE5">
        <w:rPr>
          <w:rFonts w:hAnsi="標楷體" w:hint="eastAsia"/>
          <w:color w:val="000000" w:themeColor="text1"/>
        </w:rPr>
        <w:t>為嚴格把關污染是否擴散至場外，於115年2月25日特別針對機務</w:t>
      </w:r>
      <w:proofErr w:type="gramStart"/>
      <w:r w:rsidRPr="00D23FE5">
        <w:rPr>
          <w:rFonts w:hAnsi="標楷體" w:hint="eastAsia"/>
          <w:color w:val="000000" w:themeColor="text1"/>
        </w:rPr>
        <w:t>段場址區外下游處</w:t>
      </w:r>
      <w:proofErr w:type="gramEnd"/>
      <w:r w:rsidRPr="00D23FE5">
        <w:rPr>
          <w:rFonts w:hAnsi="標楷體" w:hint="eastAsia"/>
          <w:color w:val="000000" w:themeColor="text1"/>
        </w:rPr>
        <w:t>增設地下水監測點，</w:t>
      </w:r>
      <w:r w:rsidRPr="00D23FE5">
        <w:rPr>
          <w:rFonts w:hAnsi="標楷體" w:hint="eastAsia"/>
          <w:b/>
          <w:bCs/>
          <w:color w:val="000000" w:themeColor="text1"/>
        </w:rPr>
        <w:t>經檢測結果地下水TPH無異常</w:t>
      </w:r>
      <w:r w:rsidRPr="00D23FE5">
        <w:rPr>
          <w:rFonts w:hAnsi="標楷體" w:hint="eastAsia"/>
          <w:color w:val="000000" w:themeColor="text1"/>
        </w:rPr>
        <w:t>，另針對周邊</w:t>
      </w:r>
      <w:proofErr w:type="gramStart"/>
      <w:r w:rsidRPr="00D23FE5">
        <w:rPr>
          <w:rFonts w:hAnsi="標楷體" w:hint="eastAsia"/>
          <w:color w:val="000000" w:themeColor="text1"/>
        </w:rPr>
        <w:t>農地篩測</w:t>
      </w:r>
      <w:proofErr w:type="gramEnd"/>
      <w:r w:rsidRPr="00D23FE5">
        <w:rPr>
          <w:rFonts w:hAnsi="標楷體" w:hint="eastAsia"/>
          <w:color w:val="000000" w:themeColor="text1"/>
        </w:rPr>
        <w:t>，每月至少一次對周界農地執行</w:t>
      </w:r>
      <w:proofErr w:type="gramStart"/>
      <w:r w:rsidRPr="00D23FE5">
        <w:rPr>
          <w:rFonts w:hAnsi="標楷體" w:hint="eastAsia"/>
          <w:color w:val="000000" w:themeColor="text1"/>
        </w:rPr>
        <w:t>土壤篩測</w:t>
      </w:r>
      <w:proofErr w:type="gramEnd"/>
      <w:r w:rsidRPr="00D23FE5">
        <w:rPr>
          <w:rFonts w:hAnsi="標楷體" w:hint="eastAsia"/>
          <w:color w:val="000000" w:themeColor="text1"/>
        </w:rPr>
        <w:t>，</w:t>
      </w:r>
      <w:r w:rsidRPr="00D23FE5">
        <w:rPr>
          <w:rFonts w:hAnsi="標楷體" w:hint="eastAsia"/>
          <w:b/>
          <w:bCs/>
          <w:color w:val="000000" w:themeColor="text1"/>
        </w:rPr>
        <w:t>結果均維持在正常範圍，證實污染尚未影響周邊土地</w:t>
      </w:r>
      <w:r w:rsidRPr="00D23FE5">
        <w:rPr>
          <w:rFonts w:hint="eastAsia"/>
          <w:color w:val="000000" w:themeColor="text1"/>
        </w:rPr>
        <w:t>。</w:t>
      </w:r>
      <w:r w:rsidR="007C123D" w:rsidRPr="00D23FE5">
        <w:rPr>
          <w:rFonts w:hint="eastAsia"/>
          <w:color w:val="000000" w:themeColor="text1"/>
        </w:rPr>
        <w:t>甚</w:t>
      </w:r>
      <w:proofErr w:type="gramStart"/>
      <w:r w:rsidR="007C123D" w:rsidRPr="00D23FE5">
        <w:rPr>
          <w:rFonts w:hint="eastAsia"/>
          <w:color w:val="000000" w:themeColor="text1"/>
        </w:rPr>
        <w:t>且</w:t>
      </w:r>
      <w:proofErr w:type="gramEnd"/>
      <w:r w:rsidR="007C123D" w:rsidRPr="00D23FE5">
        <w:rPr>
          <w:rFonts w:hint="eastAsia"/>
          <w:color w:val="000000" w:themeColor="text1"/>
        </w:rPr>
        <w:t>，</w:t>
      </w:r>
      <w:r w:rsidR="007C123D" w:rsidRPr="00D23FE5">
        <w:rPr>
          <w:rFonts w:hAnsi="標楷體" w:hint="eastAsia"/>
          <w:color w:val="000000" w:themeColor="text1"/>
        </w:rPr>
        <w:t>未來10年整治期內，倘進度落後時，具有持續加重裁罰之法律權限</w:t>
      </w:r>
      <w:r w:rsidR="008A1033" w:rsidRPr="00D23FE5">
        <w:rPr>
          <w:rFonts w:hAnsi="標楷體" w:hint="eastAsia"/>
          <w:color w:val="000000" w:themeColor="text1"/>
        </w:rPr>
        <w:t>，已有未落實整治之罰則</w:t>
      </w:r>
      <w:r w:rsidR="007C123D" w:rsidRPr="00D23FE5">
        <w:rPr>
          <w:rFonts w:hAnsi="標楷體" w:hint="eastAsia"/>
          <w:color w:val="000000" w:themeColor="text1"/>
        </w:rPr>
        <w:t>。</w:t>
      </w:r>
      <w:r w:rsidR="00716A35" w:rsidRPr="00D23FE5">
        <w:rPr>
          <w:rFonts w:hAnsi="標楷體" w:hint="eastAsia"/>
          <w:color w:val="000000" w:themeColor="text1"/>
        </w:rPr>
        <w:t>另表示，</w:t>
      </w:r>
      <w:r w:rsidR="00716A35" w:rsidRPr="00D23FE5">
        <w:rPr>
          <w:rFonts w:hint="eastAsia"/>
          <w:color w:val="000000" w:themeColor="text1"/>
        </w:rPr>
        <w:t>「</w:t>
      </w:r>
      <w:r w:rsidR="00716A35" w:rsidRPr="00D23FE5">
        <w:rPr>
          <w:color w:val="000000" w:themeColor="text1"/>
        </w:rPr>
        <w:t>115年</w:t>
      </w:r>
      <w:r w:rsidR="00716A35" w:rsidRPr="00D23FE5">
        <w:rPr>
          <w:rFonts w:hint="eastAsia"/>
          <w:color w:val="000000" w:themeColor="text1"/>
        </w:rPr>
        <w:t>主</w:t>
      </w:r>
      <w:r w:rsidR="00716A35" w:rsidRPr="00D23FE5">
        <w:rPr>
          <w:color w:val="000000" w:themeColor="text1"/>
        </w:rPr>
        <w:t>要工作為</w:t>
      </w:r>
      <w:r w:rsidR="00716A35" w:rsidRPr="00D23FE5">
        <w:rPr>
          <w:b/>
          <w:color w:val="000000" w:themeColor="text1"/>
        </w:rPr>
        <w:t>辦理整治工程之政府採購與廠商遴選</w:t>
      </w:r>
      <w:r w:rsidR="00716A35" w:rsidRPr="00D23FE5">
        <w:rPr>
          <w:color w:val="000000" w:themeColor="text1"/>
        </w:rPr>
        <w:t>，</w:t>
      </w:r>
      <w:r w:rsidR="00716A35" w:rsidRPr="00D23FE5">
        <w:rPr>
          <w:rFonts w:hint="eastAsia"/>
          <w:color w:val="000000" w:themeColor="text1"/>
        </w:rPr>
        <w:t>整治進度</w:t>
      </w:r>
      <w:r w:rsidR="00716A35" w:rsidRPr="00D23FE5">
        <w:rPr>
          <w:color w:val="000000" w:themeColor="text1"/>
        </w:rPr>
        <w:t>達成率尚在</w:t>
      </w:r>
      <w:r w:rsidR="00716A35" w:rsidRPr="00D23FE5">
        <w:rPr>
          <w:b/>
          <w:color w:val="000000" w:themeColor="text1"/>
        </w:rPr>
        <w:t>初始發包階段</w:t>
      </w:r>
      <w:r w:rsidR="00716A35" w:rsidRPr="00D23FE5">
        <w:rPr>
          <w:rFonts w:hint="eastAsia"/>
          <w:b/>
          <w:color w:val="000000" w:themeColor="text1"/>
        </w:rPr>
        <w:t>」</w:t>
      </w:r>
      <w:r w:rsidR="00716A35" w:rsidRPr="00D23FE5">
        <w:rPr>
          <w:rFonts w:hint="eastAsia"/>
          <w:bCs/>
          <w:color w:val="000000" w:themeColor="text1"/>
        </w:rPr>
        <w:t>。</w:t>
      </w:r>
    </w:p>
    <w:p w14:paraId="43F58C7D" w14:textId="3CF12168" w:rsidR="00B36D0B" w:rsidRPr="00D23FE5" w:rsidRDefault="00B36D0B" w:rsidP="00213C5A">
      <w:pPr>
        <w:pStyle w:val="4"/>
        <w:rPr>
          <w:color w:val="000000" w:themeColor="text1"/>
        </w:rPr>
      </w:pPr>
      <w:r w:rsidRPr="00D23FE5">
        <w:rPr>
          <w:rFonts w:hint="eastAsia"/>
          <w:color w:val="000000" w:themeColor="text1"/>
        </w:rPr>
        <w:t>是</w:t>
      </w:r>
      <w:proofErr w:type="gramStart"/>
      <w:r w:rsidRPr="00D23FE5">
        <w:rPr>
          <w:rFonts w:hint="eastAsia"/>
          <w:color w:val="000000" w:themeColor="text1"/>
        </w:rPr>
        <w:t>以</w:t>
      </w:r>
      <w:proofErr w:type="gramEnd"/>
      <w:r w:rsidRPr="00D23FE5">
        <w:rPr>
          <w:rFonts w:hint="eastAsia"/>
          <w:color w:val="000000" w:themeColor="text1"/>
        </w:rPr>
        <w:t>，</w:t>
      </w:r>
      <w:r w:rsidR="00FA2E18" w:rsidRPr="00D23FE5">
        <w:rPr>
          <w:rFonts w:hint="eastAsia"/>
          <w:b/>
          <w:bCs/>
          <w:color w:val="000000" w:themeColor="text1"/>
        </w:rPr>
        <w:t>有關污染整治工程進度，</w:t>
      </w:r>
      <w:r w:rsidR="00FA2E18" w:rsidRPr="00D23FE5">
        <w:rPr>
          <w:rFonts w:cs="標楷體" w:hint="eastAsia"/>
          <w:b/>
          <w:bCs/>
          <w:color w:val="000000" w:themeColor="text1"/>
        </w:rPr>
        <w:t>復</w:t>
      </w:r>
      <w:r w:rsidRPr="00D23FE5">
        <w:rPr>
          <w:rFonts w:cs="標楷體" w:hint="eastAsia"/>
          <w:b/>
          <w:bCs/>
          <w:color w:val="000000" w:themeColor="text1"/>
        </w:rPr>
        <w:t>就交通部履</w:t>
      </w:r>
      <w:proofErr w:type="gramStart"/>
      <w:r w:rsidRPr="00D23FE5">
        <w:rPr>
          <w:rFonts w:cs="標楷體" w:hint="eastAsia"/>
          <w:b/>
          <w:bCs/>
          <w:color w:val="000000" w:themeColor="text1"/>
        </w:rPr>
        <w:t>勘</w:t>
      </w:r>
      <w:proofErr w:type="gramEnd"/>
      <w:r w:rsidRPr="00D23FE5">
        <w:rPr>
          <w:rFonts w:cs="標楷體" w:hint="eastAsia"/>
          <w:b/>
          <w:bCs/>
          <w:color w:val="000000" w:themeColor="text1"/>
          <w:u w:val="single"/>
        </w:rPr>
        <w:t>後查復資料所述</w:t>
      </w:r>
      <w:r w:rsidRPr="00D23FE5">
        <w:rPr>
          <w:rFonts w:cs="標楷體" w:hint="eastAsia"/>
          <w:color w:val="000000" w:themeColor="text1"/>
          <w:u w:val="single"/>
        </w:rPr>
        <w:t>，</w:t>
      </w:r>
      <w:r w:rsidRPr="00D23FE5">
        <w:rPr>
          <w:rFonts w:cs="標楷體" w:hint="eastAsia"/>
          <w:b/>
          <w:bCs/>
          <w:color w:val="000000" w:themeColor="text1"/>
          <w:u w:val="single"/>
        </w:rPr>
        <w:t>花蓮</w:t>
      </w:r>
      <w:proofErr w:type="gramStart"/>
      <w:r w:rsidRPr="00D23FE5">
        <w:rPr>
          <w:rFonts w:cs="標楷體" w:hint="eastAsia"/>
          <w:b/>
          <w:bCs/>
          <w:color w:val="000000" w:themeColor="text1"/>
          <w:u w:val="single"/>
        </w:rPr>
        <w:t>機務段</w:t>
      </w:r>
      <w:r w:rsidR="00B42679" w:rsidRPr="00D23FE5">
        <w:rPr>
          <w:rFonts w:cs="標楷體" w:hint="eastAsia"/>
          <w:b/>
          <w:bCs/>
          <w:color w:val="000000" w:themeColor="text1"/>
          <w:u w:val="single"/>
        </w:rPr>
        <w:t>刻</w:t>
      </w:r>
      <w:r w:rsidRPr="00D23FE5">
        <w:rPr>
          <w:rFonts w:cs="標楷體" w:hint="eastAsia"/>
          <w:b/>
          <w:bCs/>
          <w:color w:val="000000" w:themeColor="text1"/>
          <w:u w:val="single"/>
        </w:rPr>
        <w:t>正</w:t>
      </w:r>
      <w:proofErr w:type="gramEnd"/>
      <w:r w:rsidRPr="00D23FE5">
        <w:rPr>
          <w:rFonts w:cs="標楷體" w:hint="eastAsia"/>
          <w:b/>
          <w:bCs/>
          <w:color w:val="000000" w:themeColor="text1"/>
          <w:u w:val="single"/>
        </w:rPr>
        <w:t>依整治計畫製作整治工程招標資料，預計</w:t>
      </w:r>
      <w:r w:rsidR="00716A35" w:rsidRPr="00D23FE5">
        <w:rPr>
          <w:rFonts w:cs="標楷體" w:hint="eastAsia"/>
          <w:b/>
          <w:bCs/>
          <w:color w:val="000000" w:themeColor="text1"/>
          <w:u w:val="single"/>
        </w:rPr>
        <w:t>於</w:t>
      </w:r>
      <w:r w:rsidRPr="00D23FE5">
        <w:rPr>
          <w:rFonts w:cs="標楷體" w:hint="eastAsia"/>
          <w:b/>
          <w:bCs/>
          <w:color w:val="000000" w:themeColor="text1"/>
          <w:u w:val="single"/>
        </w:rPr>
        <w:t>116年開始實施整治工程，124年整治完成</w:t>
      </w:r>
      <w:r w:rsidRPr="00D23FE5">
        <w:rPr>
          <w:rFonts w:cs="標楷體" w:hint="eastAsia"/>
          <w:color w:val="000000" w:themeColor="text1"/>
        </w:rPr>
        <w:t>。</w:t>
      </w:r>
      <w:r w:rsidRPr="00D23FE5">
        <w:rPr>
          <w:rFonts w:cs="標楷體" w:hint="eastAsia"/>
          <w:b/>
          <w:color w:val="000000" w:themeColor="text1"/>
        </w:rPr>
        <w:t>基此，</w:t>
      </w:r>
      <w:proofErr w:type="gramStart"/>
      <w:r w:rsidRPr="00D23FE5">
        <w:rPr>
          <w:rFonts w:cs="標楷體" w:hint="eastAsia"/>
          <w:b/>
          <w:color w:val="000000" w:themeColor="text1"/>
        </w:rPr>
        <w:t>臺</w:t>
      </w:r>
      <w:proofErr w:type="gramEnd"/>
      <w:r w:rsidRPr="00D23FE5">
        <w:rPr>
          <w:rFonts w:cs="標楷體" w:hint="eastAsia"/>
          <w:b/>
          <w:color w:val="000000" w:themeColor="text1"/>
        </w:rPr>
        <w:t>鐵公司整治工程尚未啟動，目前</w:t>
      </w:r>
      <w:r w:rsidR="002B7EF6" w:rsidRPr="00D23FE5">
        <w:rPr>
          <w:rFonts w:cs="標楷體" w:hint="eastAsia"/>
          <w:b/>
          <w:color w:val="000000" w:themeColor="text1"/>
        </w:rPr>
        <w:t>仍處</w:t>
      </w:r>
      <w:r w:rsidRPr="00D23FE5">
        <w:rPr>
          <w:rFonts w:cs="標楷體" w:hint="eastAsia"/>
          <w:b/>
          <w:color w:val="000000" w:themeColor="text1"/>
        </w:rPr>
        <w:t>發包作業中，</w:t>
      </w:r>
      <w:proofErr w:type="gramStart"/>
      <w:r w:rsidRPr="00D23FE5">
        <w:rPr>
          <w:rFonts w:cs="標楷體" w:hint="eastAsia"/>
          <w:b/>
          <w:color w:val="000000" w:themeColor="text1"/>
        </w:rPr>
        <w:t>允應阻絕</w:t>
      </w:r>
      <w:proofErr w:type="gramEnd"/>
      <w:r w:rsidRPr="00D23FE5">
        <w:rPr>
          <w:rFonts w:cs="標楷體" w:hint="eastAsia"/>
          <w:b/>
          <w:color w:val="000000" w:themeColor="text1"/>
        </w:rPr>
        <w:t>暴露途徑避免污染擴大，後續整治工程期將土壤及地下水污染濃度降低至符合整治目標，達環境保護與土地資源永續利用責任</w:t>
      </w:r>
      <w:r w:rsidRPr="00D23FE5">
        <w:rPr>
          <w:rFonts w:cs="標楷體" w:hint="eastAsia"/>
          <w:color w:val="000000" w:themeColor="text1"/>
        </w:rPr>
        <w:t>。</w:t>
      </w:r>
    </w:p>
    <w:p w14:paraId="1A64D8B1" w14:textId="01E30B18" w:rsidR="00C84694" w:rsidRPr="00D23FE5" w:rsidRDefault="00E06007" w:rsidP="00FE5043">
      <w:pPr>
        <w:pStyle w:val="3"/>
        <w:rPr>
          <w:rFonts w:hAnsi="標楷體"/>
          <w:color w:val="000000" w:themeColor="text1"/>
        </w:rPr>
      </w:pPr>
      <w:proofErr w:type="gramStart"/>
      <w:r w:rsidRPr="00D23FE5">
        <w:rPr>
          <w:rFonts w:hAnsi="標楷體" w:cs="標楷體" w:hint="eastAsia"/>
          <w:color w:val="000000" w:themeColor="text1"/>
          <w:szCs w:val="24"/>
        </w:rPr>
        <w:t>此外</w:t>
      </w:r>
      <w:r w:rsidR="00223E3B" w:rsidRPr="00D23FE5">
        <w:rPr>
          <w:rFonts w:hAnsi="標楷體" w:cs="標楷體" w:hint="eastAsia"/>
          <w:color w:val="000000" w:themeColor="text1"/>
          <w:szCs w:val="24"/>
        </w:rPr>
        <w:t>，</w:t>
      </w:r>
      <w:proofErr w:type="gramEnd"/>
      <w:r w:rsidR="00AE14BE" w:rsidRPr="00D23FE5">
        <w:rPr>
          <w:rFonts w:hAnsi="標楷體" w:cs="標楷體" w:hint="eastAsia"/>
          <w:color w:val="000000" w:themeColor="text1"/>
          <w:szCs w:val="24"/>
        </w:rPr>
        <w:t>有關</w:t>
      </w:r>
      <w:r w:rsidR="00AE14BE" w:rsidRPr="00D23FE5">
        <w:rPr>
          <w:rFonts w:hAnsi="標楷體" w:cs="標楷體"/>
          <w:color w:val="000000" w:themeColor="text1"/>
          <w:szCs w:val="24"/>
        </w:rPr>
        <w:t>儲油及加油作業區域地面與鐵軌普遍存有油污殘留，顯示日常維護</w:t>
      </w:r>
      <w:r w:rsidR="00496B3D" w:rsidRPr="00D23FE5">
        <w:rPr>
          <w:rFonts w:hAnsi="標楷體" w:cs="標楷體" w:hint="eastAsia"/>
          <w:color w:val="000000" w:themeColor="text1"/>
          <w:szCs w:val="24"/>
        </w:rPr>
        <w:t>與</w:t>
      </w:r>
      <w:r w:rsidR="00AE14BE" w:rsidRPr="00D23FE5">
        <w:rPr>
          <w:rFonts w:hAnsi="標楷體" w:cs="標楷體"/>
          <w:color w:val="000000" w:themeColor="text1"/>
          <w:szCs w:val="24"/>
        </w:rPr>
        <w:t>清理作業未確實執行</w:t>
      </w:r>
      <w:r w:rsidR="00496B3D" w:rsidRPr="00D23FE5">
        <w:rPr>
          <w:rFonts w:hAnsi="標楷體" w:cs="標楷體" w:hint="eastAsia"/>
          <w:color w:val="000000" w:themeColor="text1"/>
          <w:szCs w:val="24"/>
        </w:rPr>
        <w:t>，且</w:t>
      </w:r>
      <w:r w:rsidR="00496B3D" w:rsidRPr="00D23FE5">
        <w:rPr>
          <w:rFonts w:hAnsi="標楷體" w:cs="標楷體"/>
          <w:color w:val="000000" w:themeColor="text1"/>
          <w:szCs w:val="24"/>
        </w:rPr>
        <w:t>加油作業與污染防制措施未</w:t>
      </w:r>
      <w:proofErr w:type="gramStart"/>
      <w:r w:rsidR="00496B3D" w:rsidRPr="00D23FE5">
        <w:rPr>
          <w:rFonts w:hAnsi="標楷體" w:cs="標楷體"/>
          <w:color w:val="000000" w:themeColor="text1"/>
          <w:szCs w:val="24"/>
        </w:rPr>
        <w:t>臻</w:t>
      </w:r>
      <w:proofErr w:type="gramEnd"/>
      <w:r w:rsidR="00496B3D" w:rsidRPr="00D23FE5">
        <w:rPr>
          <w:rFonts w:hAnsi="標楷體" w:cs="標楷體"/>
          <w:color w:val="000000" w:themeColor="text1"/>
          <w:szCs w:val="24"/>
        </w:rPr>
        <w:t>周延</w:t>
      </w:r>
      <w:r w:rsidR="00AE14BE" w:rsidRPr="00D23FE5">
        <w:rPr>
          <w:rFonts w:hAnsi="標楷體" w:cs="標楷體" w:hint="eastAsia"/>
          <w:color w:val="000000" w:themeColor="text1"/>
          <w:szCs w:val="24"/>
        </w:rPr>
        <w:t>，</w:t>
      </w:r>
      <w:r w:rsidR="00496B3D" w:rsidRPr="00D23FE5">
        <w:rPr>
          <w:rFonts w:hAnsi="標楷體" w:cs="標楷體" w:hint="eastAsia"/>
          <w:color w:val="000000" w:themeColor="text1"/>
          <w:szCs w:val="24"/>
        </w:rPr>
        <w:t>引</w:t>
      </w:r>
      <w:r w:rsidR="00C84694" w:rsidRPr="00D23FE5">
        <w:rPr>
          <w:rFonts w:hAnsi="標楷體" w:hint="eastAsia"/>
          <w:color w:val="000000" w:themeColor="text1"/>
        </w:rPr>
        <w:t>據</w:t>
      </w:r>
      <w:r w:rsidR="00C84694" w:rsidRPr="00D23FE5">
        <w:rPr>
          <w:rFonts w:hAnsi="標楷體"/>
          <w:color w:val="000000" w:themeColor="text1"/>
        </w:rPr>
        <w:t>「污染控制場址應變必要措施計畫書」</w:t>
      </w:r>
      <w:proofErr w:type="gramStart"/>
      <w:r w:rsidR="00C84694" w:rsidRPr="00D23FE5">
        <w:rPr>
          <w:rFonts w:hAnsi="標楷體"/>
          <w:color w:val="000000" w:themeColor="text1"/>
        </w:rPr>
        <w:t>載述</w:t>
      </w:r>
      <w:r w:rsidR="00742755" w:rsidRPr="00D23FE5">
        <w:rPr>
          <w:rFonts w:hAnsi="標楷體" w:hint="eastAsia"/>
          <w:color w:val="000000" w:themeColor="text1"/>
        </w:rPr>
        <w:t>益明</w:t>
      </w:r>
      <w:proofErr w:type="gramEnd"/>
      <w:r w:rsidR="008B148C" w:rsidRPr="00D23FE5">
        <w:rPr>
          <w:rFonts w:hAnsi="標楷體" w:hint="eastAsia"/>
          <w:color w:val="000000" w:themeColor="text1"/>
        </w:rPr>
        <w:t>，</w:t>
      </w:r>
      <w:r w:rsidR="00C84694" w:rsidRPr="00D23FE5">
        <w:rPr>
          <w:rFonts w:hAnsi="標楷體"/>
          <w:b/>
          <w:bCs w:val="0"/>
          <w:color w:val="000000" w:themeColor="text1"/>
        </w:rPr>
        <w:t>鐵軌上</w:t>
      </w:r>
      <w:proofErr w:type="gramStart"/>
      <w:r w:rsidR="00C84694" w:rsidRPr="00D23FE5">
        <w:rPr>
          <w:rFonts w:hAnsi="標楷體"/>
          <w:b/>
          <w:bCs w:val="0"/>
          <w:color w:val="000000" w:themeColor="text1"/>
        </w:rPr>
        <w:t>道碴因長期</w:t>
      </w:r>
      <w:proofErr w:type="gramEnd"/>
      <w:r w:rsidR="00C84694" w:rsidRPr="00D23FE5">
        <w:rPr>
          <w:rFonts w:hAnsi="標楷體"/>
          <w:b/>
          <w:bCs w:val="0"/>
          <w:color w:val="000000" w:themeColor="text1"/>
        </w:rPr>
        <w:t>火車加油過程發生洩漏，而有明顯油污情形</w:t>
      </w:r>
      <w:r w:rsidR="00C84694" w:rsidRPr="00D23FE5">
        <w:rPr>
          <w:rFonts w:hAnsi="標楷體"/>
          <w:color w:val="000000" w:themeColor="text1"/>
        </w:rPr>
        <w:t>。</w:t>
      </w:r>
      <w:r w:rsidR="00053808" w:rsidRPr="00D23FE5">
        <w:rPr>
          <w:rFonts w:hAnsi="標楷體" w:hint="eastAsia"/>
          <w:color w:val="000000" w:themeColor="text1"/>
        </w:rPr>
        <w:t>對此，</w:t>
      </w:r>
      <w:r w:rsidR="00C84694" w:rsidRPr="00D23FE5">
        <w:rPr>
          <w:rFonts w:hAnsi="標楷體" w:hint="eastAsia"/>
          <w:color w:val="000000" w:themeColor="text1"/>
        </w:rPr>
        <w:t>審計</w:t>
      </w:r>
      <w:r w:rsidR="00C84694" w:rsidRPr="00D23FE5">
        <w:rPr>
          <w:rFonts w:hAnsi="標楷體"/>
          <w:color w:val="000000" w:themeColor="text1"/>
        </w:rPr>
        <w:t>部查核人員</w:t>
      </w:r>
      <w:r w:rsidR="00053808" w:rsidRPr="00D23FE5">
        <w:rPr>
          <w:rFonts w:hAnsi="標楷體" w:hint="eastAsia"/>
          <w:color w:val="000000" w:themeColor="text1"/>
        </w:rPr>
        <w:t>曾</w:t>
      </w:r>
      <w:r w:rsidR="00C84694" w:rsidRPr="00D23FE5">
        <w:rPr>
          <w:rFonts w:hAnsi="標楷體"/>
          <w:color w:val="000000" w:themeColor="text1"/>
        </w:rPr>
        <w:t>於111年3月23日赴現場勘查，其作業場所鐵軌上</w:t>
      </w:r>
      <w:proofErr w:type="gramStart"/>
      <w:r w:rsidR="00C84694" w:rsidRPr="00D23FE5">
        <w:rPr>
          <w:rFonts w:hAnsi="標楷體"/>
          <w:color w:val="000000" w:themeColor="text1"/>
        </w:rPr>
        <w:t>道碴仍有</w:t>
      </w:r>
      <w:proofErr w:type="gramEnd"/>
      <w:r w:rsidR="00C84694" w:rsidRPr="00D23FE5">
        <w:rPr>
          <w:rFonts w:hAnsi="標楷體"/>
          <w:color w:val="000000" w:themeColor="text1"/>
        </w:rPr>
        <w:t>明顯油污</w:t>
      </w:r>
      <w:r w:rsidR="00742755" w:rsidRPr="00D23FE5">
        <w:rPr>
          <w:rFonts w:hAnsi="標楷體"/>
          <w:color w:val="000000" w:themeColor="text1"/>
        </w:rPr>
        <w:t>。</w:t>
      </w:r>
      <w:r w:rsidR="00C84694" w:rsidRPr="00D23FE5">
        <w:rPr>
          <w:rFonts w:hAnsi="標楷體" w:hint="eastAsia"/>
          <w:color w:val="000000" w:themeColor="text1"/>
        </w:rPr>
        <w:t>據此</w:t>
      </w:r>
      <w:r w:rsidR="00F83E68" w:rsidRPr="00D23FE5">
        <w:rPr>
          <w:rFonts w:hAnsi="標楷體" w:hint="eastAsia"/>
          <w:color w:val="000000" w:themeColor="text1"/>
        </w:rPr>
        <w:t>，</w:t>
      </w:r>
      <w:proofErr w:type="gramStart"/>
      <w:r w:rsidR="00966D05" w:rsidRPr="00D23FE5">
        <w:rPr>
          <w:rFonts w:hAnsi="標楷體" w:hint="eastAsia"/>
          <w:color w:val="000000" w:themeColor="text1"/>
        </w:rPr>
        <w:t>臺</w:t>
      </w:r>
      <w:proofErr w:type="gramEnd"/>
      <w:r w:rsidR="00966D05" w:rsidRPr="00D23FE5">
        <w:rPr>
          <w:rFonts w:hAnsi="標楷體" w:hint="eastAsia"/>
          <w:color w:val="000000" w:themeColor="text1"/>
        </w:rPr>
        <w:t>鐵公司於本院</w:t>
      </w:r>
      <w:r w:rsidR="00742755" w:rsidRPr="00D23FE5">
        <w:rPr>
          <w:rFonts w:hAnsi="標楷體" w:hint="eastAsia"/>
          <w:color w:val="000000" w:themeColor="text1"/>
        </w:rPr>
        <w:t>詢問</w:t>
      </w:r>
      <w:r w:rsidR="00966D05" w:rsidRPr="00D23FE5">
        <w:rPr>
          <w:rFonts w:hAnsi="標楷體" w:hint="eastAsia"/>
          <w:color w:val="000000" w:themeColor="text1"/>
        </w:rPr>
        <w:t>時稱</w:t>
      </w:r>
      <w:r w:rsidR="00742755" w:rsidRPr="00D23FE5">
        <w:rPr>
          <w:rFonts w:hAnsi="標楷體" w:hint="eastAsia"/>
          <w:color w:val="000000" w:themeColor="text1"/>
        </w:rPr>
        <w:t>，</w:t>
      </w:r>
      <w:r w:rsidR="00966D05" w:rsidRPr="00D23FE5">
        <w:rPr>
          <w:rFonts w:hAnsi="標楷體" w:hint="eastAsia"/>
          <w:color w:val="000000" w:themeColor="text1"/>
        </w:rPr>
        <w:t>花蓮機務段油料洩漏致</w:t>
      </w:r>
      <w:r w:rsidR="00742755" w:rsidRPr="00D23FE5">
        <w:rPr>
          <w:rFonts w:hAnsi="標楷體" w:hint="eastAsia"/>
          <w:color w:val="000000" w:themeColor="text1"/>
        </w:rPr>
        <w:t>周</w:t>
      </w:r>
      <w:r w:rsidR="00966D05" w:rsidRPr="00D23FE5">
        <w:rPr>
          <w:rFonts w:hAnsi="標楷體" w:hint="eastAsia"/>
          <w:color w:val="000000" w:themeColor="text1"/>
        </w:rPr>
        <w:t>邊土壤污染，</w:t>
      </w:r>
      <w:r w:rsidR="00966D05" w:rsidRPr="00D23FE5">
        <w:rPr>
          <w:rFonts w:hAnsi="標楷體" w:hint="eastAsia"/>
          <w:b/>
          <w:bCs w:val="0"/>
          <w:color w:val="000000" w:themeColor="text1"/>
        </w:rPr>
        <w:t>係加油人員於加油作業過程中操作不慎</w:t>
      </w:r>
      <w:r w:rsidR="00966D05" w:rsidRPr="00D23FE5">
        <w:rPr>
          <w:rFonts w:hAnsi="標楷體" w:hint="eastAsia"/>
          <w:color w:val="000000" w:themeColor="text1"/>
        </w:rPr>
        <w:t>，</w:t>
      </w:r>
      <w:r w:rsidR="00966D05" w:rsidRPr="00D23FE5">
        <w:rPr>
          <w:rFonts w:hAnsi="標楷體" w:hint="eastAsia"/>
          <w:b/>
          <w:bCs w:val="0"/>
          <w:color w:val="000000" w:themeColor="text1"/>
        </w:rPr>
        <w:t>發生油料</w:t>
      </w:r>
      <w:proofErr w:type="gramStart"/>
      <w:r w:rsidR="00966D05" w:rsidRPr="00D23FE5">
        <w:rPr>
          <w:rFonts w:hAnsi="標楷體" w:hint="eastAsia"/>
          <w:b/>
          <w:bCs w:val="0"/>
          <w:color w:val="000000" w:themeColor="text1"/>
        </w:rPr>
        <w:t>滿溢之</w:t>
      </w:r>
      <w:proofErr w:type="gramEnd"/>
      <w:r w:rsidR="00966D05" w:rsidRPr="00D23FE5">
        <w:rPr>
          <w:rFonts w:hAnsi="標楷體" w:hint="eastAsia"/>
          <w:b/>
          <w:bCs w:val="0"/>
          <w:color w:val="000000" w:themeColor="text1"/>
        </w:rPr>
        <w:t>疏失所</w:t>
      </w:r>
      <w:r w:rsidR="00D650A0" w:rsidRPr="00D23FE5">
        <w:rPr>
          <w:rFonts w:hAnsi="標楷體" w:hint="eastAsia"/>
          <w:b/>
          <w:bCs w:val="0"/>
          <w:color w:val="000000" w:themeColor="text1"/>
        </w:rPr>
        <w:t>致</w:t>
      </w:r>
      <w:r w:rsidR="00966D05" w:rsidRPr="00D23FE5">
        <w:rPr>
          <w:rFonts w:hAnsi="標楷體" w:hint="eastAsia"/>
          <w:color w:val="000000" w:themeColor="text1"/>
        </w:rPr>
        <w:t>。為避免環境</w:t>
      </w:r>
      <w:r w:rsidR="008935C7" w:rsidRPr="00D23FE5">
        <w:rPr>
          <w:rFonts w:hAnsi="標楷體" w:hint="eastAsia"/>
          <w:color w:val="000000" w:themeColor="text1"/>
        </w:rPr>
        <w:t>污</w:t>
      </w:r>
      <w:r w:rsidR="00966D05" w:rsidRPr="00D23FE5">
        <w:rPr>
          <w:rFonts w:hAnsi="標楷體" w:hint="eastAsia"/>
          <w:color w:val="000000" w:themeColor="text1"/>
        </w:rPr>
        <w:t>染及保持整潔安全工作環境</w:t>
      </w:r>
      <w:r w:rsidR="002B7EF6" w:rsidRPr="00D23FE5">
        <w:rPr>
          <w:rFonts w:hAnsi="標楷體" w:hint="eastAsia"/>
          <w:color w:val="000000" w:themeColor="text1"/>
        </w:rPr>
        <w:t>，</w:t>
      </w:r>
      <w:r w:rsidR="00966D05" w:rsidRPr="00D23FE5">
        <w:rPr>
          <w:rFonts w:hAnsi="標楷體" w:hint="eastAsia"/>
          <w:color w:val="000000" w:themeColor="text1"/>
        </w:rPr>
        <w:t>已進行檢討，</w:t>
      </w:r>
      <w:r w:rsidR="00742755" w:rsidRPr="00D23FE5">
        <w:rPr>
          <w:rFonts w:hAnsi="標楷體" w:hint="eastAsia"/>
          <w:color w:val="000000" w:themeColor="text1"/>
        </w:rPr>
        <w:t>此</w:t>
      </w:r>
      <w:r w:rsidR="00966D05" w:rsidRPr="00D23FE5">
        <w:rPr>
          <w:rFonts w:hAnsi="標楷體" w:hint="eastAsia"/>
          <w:color w:val="000000" w:themeColor="text1"/>
        </w:rPr>
        <w:t>依</w:t>
      </w:r>
      <w:r w:rsidR="00C84694" w:rsidRPr="00D23FE5">
        <w:rPr>
          <w:rFonts w:hAnsi="標楷體" w:hint="eastAsia"/>
          <w:color w:val="000000" w:themeColor="text1"/>
        </w:rPr>
        <w:t>交通部查復與約</w:t>
      </w:r>
      <w:proofErr w:type="gramStart"/>
      <w:r w:rsidR="00C84694" w:rsidRPr="00D23FE5">
        <w:rPr>
          <w:rFonts w:hAnsi="標楷體" w:hint="eastAsia"/>
          <w:color w:val="000000" w:themeColor="text1"/>
        </w:rPr>
        <w:t>詢</w:t>
      </w:r>
      <w:proofErr w:type="gramEnd"/>
      <w:r w:rsidR="00C84694" w:rsidRPr="00D23FE5">
        <w:rPr>
          <w:rFonts w:hAnsi="標楷體" w:hint="eastAsia"/>
          <w:color w:val="000000" w:themeColor="text1"/>
        </w:rPr>
        <w:t>資料指出</w:t>
      </w:r>
      <w:r w:rsidR="00966D05" w:rsidRPr="00D23FE5">
        <w:rPr>
          <w:rFonts w:hAnsi="標楷體" w:hint="eastAsia"/>
          <w:color w:val="000000" w:themeColor="text1"/>
        </w:rPr>
        <w:t>略</w:t>
      </w:r>
      <w:proofErr w:type="gramStart"/>
      <w:r w:rsidR="00966D05" w:rsidRPr="00D23FE5">
        <w:rPr>
          <w:rFonts w:hAnsi="標楷體" w:hint="eastAsia"/>
          <w:color w:val="000000" w:themeColor="text1"/>
        </w:rPr>
        <w:t>以</w:t>
      </w:r>
      <w:proofErr w:type="gramEnd"/>
      <w:r w:rsidR="00C84694" w:rsidRPr="00D23FE5">
        <w:rPr>
          <w:rFonts w:hAnsi="標楷體" w:hint="eastAsia"/>
          <w:color w:val="000000" w:themeColor="text1"/>
        </w:rPr>
        <w:t>，「</w:t>
      </w:r>
      <w:r w:rsidR="00C84694" w:rsidRPr="00D23FE5">
        <w:rPr>
          <w:rFonts w:hAnsi="標楷體" w:hint="eastAsia"/>
          <w:color w:val="000000" w:themeColor="text1"/>
        </w:rPr>
        <w:tab/>
      </w:r>
      <w:r w:rsidR="00966D05" w:rsidRPr="00D23FE5">
        <w:rPr>
          <w:rFonts w:hAnsi="標楷體" w:hint="eastAsia"/>
          <w:color w:val="000000" w:themeColor="text1"/>
          <w:u w:val="single"/>
        </w:rPr>
        <w:t>張貼加油標準作業程序，並</w:t>
      </w:r>
      <w:r w:rsidR="00C84694" w:rsidRPr="00D23FE5">
        <w:rPr>
          <w:rFonts w:hAnsi="標楷體" w:hint="eastAsia"/>
          <w:color w:val="000000" w:themeColor="text1"/>
          <w:u w:val="single"/>
        </w:rPr>
        <w:t>加強宣導並落實加油作業規範</w:t>
      </w:r>
      <w:r w:rsidR="00C84694" w:rsidRPr="00D23FE5">
        <w:rPr>
          <w:rFonts w:hAnsi="標楷體" w:hint="eastAsia"/>
          <w:color w:val="000000" w:themeColor="text1"/>
        </w:rPr>
        <w:t>」、「倘因設備或機械故障導致柴油溢出，</w:t>
      </w:r>
      <w:r w:rsidR="00C84694" w:rsidRPr="00D23FE5">
        <w:rPr>
          <w:rFonts w:hAnsi="標楷體" w:hint="eastAsia"/>
          <w:color w:val="000000" w:themeColor="text1"/>
          <w:u w:val="single"/>
        </w:rPr>
        <w:t>應立即通報相關設備人員到場排除故障</w:t>
      </w:r>
      <w:r w:rsidR="00C84694" w:rsidRPr="00D23FE5">
        <w:rPr>
          <w:rFonts w:hAnsi="標楷體" w:hint="eastAsia"/>
          <w:color w:val="000000" w:themeColor="text1"/>
        </w:rPr>
        <w:t>，查因人為疏失，將依規定懲處」等語</w:t>
      </w:r>
      <w:r w:rsidR="00B929B0" w:rsidRPr="00D23FE5">
        <w:rPr>
          <w:rFonts w:hAnsi="標楷體" w:hint="eastAsia"/>
          <w:color w:val="000000" w:themeColor="text1"/>
        </w:rPr>
        <w:t>。</w:t>
      </w:r>
      <w:r w:rsidR="00C84694" w:rsidRPr="00D23FE5">
        <w:rPr>
          <w:rFonts w:hAnsi="標楷體" w:hint="eastAsia"/>
          <w:color w:val="000000" w:themeColor="text1"/>
        </w:rPr>
        <w:t>是</w:t>
      </w:r>
      <w:proofErr w:type="gramStart"/>
      <w:r w:rsidR="00C84694" w:rsidRPr="00D23FE5">
        <w:rPr>
          <w:rFonts w:hAnsi="標楷體" w:hint="eastAsia"/>
          <w:color w:val="000000" w:themeColor="text1"/>
        </w:rPr>
        <w:t>以</w:t>
      </w:r>
      <w:proofErr w:type="gramEnd"/>
      <w:r w:rsidR="00C84694" w:rsidRPr="00D23FE5">
        <w:rPr>
          <w:rFonts w:hAnsi="標楷體" w:hint="eastAsia"/>
          <w:color w:val="000000" w:themeColor="text1"/>
        </w:rPr>
        <w:t>，</w:t>
      </w:r>
      <w:r w:rsidR="00162F8A" w:rsidRPr="00D23FE5">
        <w:rPr>
          <w:rFonts w:hAnsi="標楷體" w:cs="標楷體" w:hint="eastAsia"/>
          <w:color w:val="000000" w:themeColor="text1"/>
          <w:szCs w:val="24"/>
        </w:rPr>
        <w:t>本院於</w:t>
      </w:r>
      <w:proofErr w:type="gramStart"/>
      <w:r w:rsidR="00162F8A" w:rsidRPr="00D23FE5">
        <w:rPr>
          <w:rFonts w:hAnsi="標楷體" w:hint="eastAsia"/>
          <w:color w:val="000000" w:themeColor="text1"/>
        </w:rPr>
        <w:t>115年5月11日赴現地</w:t>
      </w:r>
      <w:proofErr w:type="gramEnd"/>
      <w:r w:rsidR="00162F8A" w:rsidRPr="00D23FE5">
        <w:rPr>
          <w:rFonts w:hAnsi="標楷體" w:hint="eastAsia"/>
          <w:color w:val="000000" w:themeColor="text1"/>
        </w:rPr>
        <w:t>履</w:t>
      </w:r>
      <w:proofErr w:type="gramStart"/>
      <w:r w:rsidR="00162F8A" w:rsidRPr="00D23FE5">
        <w:rPr>
          <w:rFonts w:hAnsi="標楷體" w:hint="eastAsia"/>
          <w:color w:val="000000" w:themeColor="text1"/>
        </w:rPr>
        <w:t>勘</w:t>
      </w:r>
      <w:proofErr w:type="gramEnd"/>
      <w:r w:rsidR="00162F8A" w:rsidRPr="00D23FE5">
        <w:rPr>
          <w:rFonts w:hAnsi="標楷體" w:hint="eastAsia"/>
          <w:color w:val="000000" w:themeColor="text1"/>
        </w:rPr>
        <w:t>暨座談時，花蓮機務段人員</w:t>
      </w:r>
      <w:r w:rsidR="002B7EF6" w:rsidRPr="00D23FE5">
        <w:rPr>
          <w:rFonts w:hAnsi="標楷體" w:hint="eastAsia"/>
          <w:color w:val="000000" w:themeColor="text1"/>
        </w:rPr>
        <w:t>坦</w:t>
      </w:r>
      <w:r w:rsidR="00162F8A" w:rsidRPr="00D23FE5">
        <w:rPr>
          <w:rFonts w:hAnsi="標楷體" w:hint="eastAsia"/>
          <w:color w:val="000000" w:themeColor="text1"/>
        </w:rPr>
        <w:t>認因作業不慎致柴油溢出情形，</w:t>
      </w:r>
      <w:proofErr w:type="gramStart"/>
      <w:r w:rsidR="00D650A0" w:rsidRPr="00D23FE5">
        <w:rPr>
          <w:rFonts w:hAnsi="標楷體" w:hint="eastAsia"/>
          <w:color w:val="000000" w:themeColor="text1"/>
        </w:rPr>
        <w:t>足徵</w:t>
      </w:r>
      <w:r w:rsidR="0004715B" w:rsidRPr="00D23FE5">
        <w:rPr>
          <w:rFonts w:hAnsi="標楷體" w:cs="標楷體" w:hint="eastAsia"/>
          <w:color w:val="000000" w:themeColor="text1"/>
          <w:szCs w:val="24"/>
        </w:rPr>
        <w:t>油料</w:t>
      </w:r>
      <w:proofErr w:type="gramEnd"/>
      <w:r w:rsidR="0004715B" w:rsidRPr="00D23FE5">
        <w:rPr>
          <w:rFonts w:hAnsi="標楷體" w:cs="標楷體" w:hint="eastAsia"/>
          <w:color w:val="000000" w:themeColor="text1"/>
          <w:szCs w:val="24"/>
        </w:rPr>
        <w:t>輸送及加注過程缺乏嚴謹規範與監</w:t>
      </w:r>
      <w:r w:rsidR="00207E73" w:rsidRPr="00D23FE5">
        <w:rPr>
          <w:rFonts w:hAnsi="標楷體" w:cs="標楷體" w:hint="eastAsia"/>
          <w:color w:val="000000" w:themeColor="text1"/>
          <w:szCs w:val="24"/>
        </w:rPr>
        <w:t>督</w:t>
      </w:r>
      <w:r w:rsidR="00162F8A" w:rsidRPr="00D23FE5">
        <w:rPr>
          <w:rFonts w:hAnsi="標楷體" w:cs="標楷體" w:hint="eastAsia"/>
          <w:color w:val="000000" w:themeColor="text1"/>
          <w:szCs w:val="24"/>
        </w:rPr>
        <w:t>，</w:t>
      </w:r>
      <w:r w:rsidR="00827A91" w:rsidRPr="00D23FE5">
        <w:rPr>
          <w:rFonts w:hAnsi="標楷體" w:cs="標楷體" w:hint="eastAsia"/>
          <w:color w:val="000000" w:themeColor="text1"/>
          <w:szCs w:val="24"/>
        </w:rPr>
        <w:t>應</w:t>
      </w:r>
      <w:r w:rsidR="0004715B" w:rsidRPr="00D23FE5">
        <w:rPr>
          <w:rFonts w:hAnsi="標楷體" w:cs="標楷體" w:hint="eastAsia"/>
          <w:color w:val="000000" w:themeColor="text1"/>
          <w:szCs w:val="24"/>
        </w:rPr>
        <w:t>避免類此情事再發生，並</w:t>
      </w:r>
      <w:r w:rsidR="00C84694" w:rsidRPr="00D23FE5">
        <w:rPr>
          <w:rFonts w:hAnsi="標楷體" w:hint="eastAsia"/>
          <w:color w:val="000000" w:themeColor="text1"/>
        </w:rPr>
        <w:t>落實加油作業流程規範，強化管理紀律</w:t>
      </w:r>
      <w:r w:rsidR="00742755" w:rsidRPr="00D23FE5">
        <w:rPr>
          <w:rFonts w:hAnsi="標楷體" w:hint="eastAsia"/>
          <w:color w:val="000000" w:themeColor="text1"/>
        </w:rPr>
        <w:t>，</w:t>
      </w:r>
      <w:r w:rsidR="00563D99" w:rsidRPr="00D23FE5">
        <w:rPr>
          <w:rFonts w:hAnsi="標楷體" w:hint="eastAsia"/>
          <w:color w:val="000000" w:themeColor="text1"/>
        </w:rPr>
        <w:t>並</w:t>
      </w:r>
      <w:r w:rsidR="00742755" w:rsidRPr="00D23FE5">
        <w:rPr>
          <w:rFonts w:hAnsi="標楷體"/>
          <w:color w:val="000000" w:themeColor="text1"/>
        </w:rPr>
        <w:t>納入管考機制，避免污染問題長期累積而未即時改善</w:t>
      </w:r>
      <w:r w:rsidR="009E2F78" w:rsidRPr="00D23FE5">
        <w:rPr>
          <w:rFonts w:hAnsi="標楷體" w:hint="eastAsia"/>
          <w:color w:val="000000" w:themeColor="text1"/>
        </w:rPr>
        <w:t>。</w:t>
      </w:r>
    </w:p>
    <w:tbl>
      <w:tblPr>
        <w:tblStyle w:val="afb"/>
        <w:tblW w:w="8834" w:type="dxa"/>
        <w:jc w:val="center"/>
        <w:tblLook w:val="04A0" w:firstRow="1" w:lastRow="0" w:firstColumn="1" w:lastColumn="0" w:noHBand="0" w:noVBand="1"/>
      </w:tblPr>
      <w:tblGrid>
        <w:gridCol w:w="4413"/>
        <w:gridCol w:w="4421"/>
      </w:tblGrid>
      <w:tr w:rsidR="00D23FE5" w:rsidRPr="00D23FE5" w14:paraId="6BF89B99" w14:textId="77777777" w:rsidTr="00447A27">
        <w:trPr>
          <w:jc w:val="center"/>
        </w:trPr>
        <w:tc>
          <w:tcPr>
            <w:tcW w:w="4413" w:type="dxa"/>
          </w:tcPr>
          <w:p w14:paraId="1E745A49" w14:textId="6CE0C5D7" w:rsidR="00447A27" w:rsidRPr="00D23FE5" w:rsidRDefault="00447A27" w:rsidP="00EA1A79">
            <w:pPr>
              <w:pStyle w:val="3"/>
              <w:numPr>
                <w:ilvl w:val="0"/>
                <w:numId w:val="0"/>
              </w:numPr>
              <w:rPr>
                <w:rFonts w:hAnsi="標楷體"/>
                <w:color w:val="000000" w:themeColor="text1"/>
              </w:rPr>
            </w:pPr>
            <w:r w:rsidRPr="00D23FE5">
              <w:rPr>
                <w:rFonts w:hAnsi="標楷體"/>
                <w:noProof/>
                <w:color w:val="000000" w:themeColor="text1"/>
              </w:rPr>
              <w:drawing>
                <wp:inline distT="0" distB="0" distL="0" distR="0" wp14:anchorId="0612B1A2" wp14:editId="1B7CF200">
                  <wp:extent cx="2668270" cy="1578279"/>
                  <wp:effectExtent l="0" t="0" r="0" b="3175"/>
                  <wp:docPr id="24" name="圖片 4">
                    <a:extLst xmlns:a="http://schemas.openxmlformats.org/drawingml/2006/main">
                      <a:ext uri="{FF2B5EF4-FFF2-40B4-BE49-F238E27FC236}">
                        <a16:creationId xmlns:a16="http://schemas.microsoft.com/office/drawing/2014/main" id="{441ACDA9-EEBA-4D92-A4B9-C6E59DA5049F}"/>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圖片 4">
                            <a:extLst>
                              <a:ext uri="{FF2B5EF4-FFF2-40B4-BE49-F238E27FC236}">
                                <a16:creationId xmlns:a16="http://schemas.microsoft.com/office/drawing/2014/main" id="{441ACDA9-EEBA-4D92-A4B9-C6E59DA5049F}"/>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87494" cy="1589650"/>
                          </a:xfrm>
                          <a:prstGeom prst="rect">
                            <a:avLst/>
                          </a:prstGeom>
                        </pic:spPr>
                      </pic:pic>
                    </a:graphicData>
                  </a:graphic>
                </wp:inline>
              </w:drawing>
            </w:r>
          </w:p>
        </w:tc>
        <w:tc>
          <w:tcPr>
            <w:tcW w:w="4421" w:type="dxa"/>
          </w:tcPr>
          <w:p w14:paraId="70B85DEF" w14:textId="25F5BF77" w:rsidR="00447A27" w:rsidRPr="00D23FE5" w:rsidRDefault="00447A27" w:rsidP="00EA1A79">
            <w:pPr>
              <w:pStyle w:val="3"/>
              <w:numPr>
                <w:ilvl w:val="0"/>
                <w:numId w:val="0"/>
              </w:numPr>
              <w:rPr>
                <w:rFonts w:hAnsi="標楷體"/>
                <w:color w:val="000000" w:themeColor="text1"/>
              </w:rPr>
            </w:pPr>
            <w:r w:rsidRPr="00D23FE5">
              <w:rPr>
                <w:rFonts w:hAnsi="標楷體"/>
                <w:noProof/>
                <w:color w:val="000000" w:themeColor="text1"/>
              </w:rPr>
              <w:drawing>
                <wp:inline distT="0" distB="0" distL="0" distR="0" wp14:anchorId="5FBF02A2" wp14:editId="384D3AE5">
                  <wp:extent cx="1573655" cy="2668423"/>
                  <wp:effectExtent l="5080" t="0" r="0" b="0"/>
                  <wp:docPr id="25" name="圖片 25" descr="一張含有 軌道, 火車, 地面, 鐵路 的圖片&#10;&#10;AI 產生的內容可能不正確。"/>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圖片 25" descr="一張含有 軌道, 火車, 地面, 鐵路 的圖片&#10;&#10;AI 產生的內容可能不正確。"/>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1597830" cy="2709416"/>
                          </a:xfrm>
                          <a:prstGeom prst="rect">
                            <a:avLst/>
                          </a:prstGeom>
                        </pic:spPr>
                      </pic:pic>
                    </a:graphicData>
                  </a:graphic>
                </wp:inline>
              </w:drawing>
            </w:r>
          </w:p>
        </w:tc>
      </w:tr>
      <w:tr w:rsidR="00D23FE5" w:rsidRPr="00D23FE5" w14:paraId="376829DE" w14:textId="77777777" w:rsidTr="00447A27">
        <w:trPr>
          <w:jc w:val="center"/>
        </w:trPr>
        <w:tc>
          <w:tcPr>
            <w:tcW w:w="4413" w:type="dxa"/>
          </w:tcPr>
          <w:p w14:paraId="3B762D80" w14:textId="1B7248B7" w:rsidR="00447A27" w:rsidRPr="00D23FE5" w:rsidRDefault="00447A27" w:rsidP="007136D1">
            <w:pPr>
              <w:spacing w:line="320" w:lineRule="exact"/>
              <w:rPr>
                <w:rFonts w:hAnsi="標楷體"/>
                <w:color w:val="000000" w:themeColor="text1"/>
                <w:sz w:val="28"/>
                <w:szCs w:val="18"/>
              </w:rPr>
            </w:pPr>
            <w:r w:rsidRPr="00D23FE5">
              <w:rPr>
                <w:rFonts w:hAnsi="標楷體" w:hint="eastAsia"/>
                <w:color w:val="000000" w:themeColor="text1"/>
                <w:sz w:val="28"/>
                <w:szCs w:val="18"/>
              </w:rPr>
              <w:t>審計部查核人員於111年3月23日赴現場勘查</w:t>
            </w:r>
          </w:p>
        </w:tc>
        <w:tc>
          <w:tcPr>
            <w:tcW w:w="4421" w:type="dxa"/>
          </w:tcPr>
          <w:p w14:paraId="3FBC5726" w14:textId="0A5C62EF" w:rsidR="00447A27" w:rsidRPr="00D23FE5" w:rsidRDefault="00447A27" w:rsidP="007136D1">
            <w:pPr>
              <w:pStyle w:val="3"/>
              <w:numPr>
                <w:ilvl w:val="0"/>
                <w:numId w:val="0"/>
              </w:numPr>
              <w:spacing w:line="320" w:lineRule="exact"/>
              <w:rPr>
                <w:rFonts w:hAnsi="標楷體"/>
                <w:color w:val="000000" w:themeColor="text1"/>
                <w:sz w:val="28"/>
                <w:szCs w:val="18"/>
              </w:rPr>
            </w:pPr>
            <w:r w:rsidRPr="00D23FE5">
              <w:rPr>
                <w:rFonts w:hAnsi="標楷體" w:hint="eastAsia"/>
                <w:color w:val="000000" w:themeColor="text1"/>
                <w:sz w:val="28"/>
                <w:szCs w:val="18"/>
              </w:rPr>
              <w:t>本院調查委員於115年5月11日赴現場勘查</w:t>
            </w:r>
          </w:p>
        </w:tc>
      </w:tr>
    </w:tbl>
    <w:p w14:paraId="31C76C30" w14:textId="7975134C" w:rsidR="00447A27" w:rsidRPr="00D23FE5" w:rsidRDefault="00447A27" w:rsidP="00447A27">
      <w:pPr>
        <w:pStyle w:val="a1"/>
        <w:spacing w:before="0" w:after="0"/>
        <w:ind w:left="482" w:hanging="482"/>
        <w:rPr>
          <w:rFonts w:hAnsi="標楷體"/>
          <w:color w:val="000000" w:themeColor="text1"/>
        </w:rPr>
      </w:pPr>
      <w:r w:rsidRPr="00D23FE5">
        <w:rPr>
          <w:rFonts w:hAnsi="標楷體" w:hint="eastAsia"/>
          <w:color w:val="000000" w:themeColor="text1"/>
        </w:rPr>
        <w:t>審計部查核人員、本院調查委員於花蓮機務段實地拍攝</w:t>
      </w:r>
      <w:r w:rsidR="00D041FC" w:rsidRPr="00D23FE5">
        <w:rPr>
          <w:rFonts w:hAnsi="標楷體" w:hint="eastAsia"/>
          <w:color w:val="000000" w:themeColor="text1"/>
        </w:rPr>
        <w:t>，發現加油</w:t>
      </w:r>
      <w:r w:rsidR="00D041FC" w:rsidRPr="00D23FE5">
        <w:rPr>
          <w:rFonts w:hAnsi="標楷體" w:hint="eastAsia"/>
          <w:color w:val="000000" w:themeColor="text1"/>
          <w:kern w:val="2"/>
          <w:szCs w:val="18"/>
        </w:rPr>
        <w:t>作業場所鐵軌上</w:t>
      </w:r>
      <w:proofErr w:type="gramStart"/>
      <w:r w:rsidR="00D041FC" w:rsidRPr="00D23FE5">
        <w:rPr>
          <w:rFonts w:hAnsi="標楷體" w:hint="eastAsia"/>
          <w:color w:val="000000" w:themeColor="text1"/>
          <w:kern w:val="2"/>
          <w:szCs w:val="18"/>
        </w:rPr>
        <w:t>道碴有明顯</w:t>
      </w:r>
      <w:proofErr w:type="gramEnd"/>
      <w:r w:rsidR="00D041FC" w:rsidRPr="00D23FE5">
        <w:rPr>
          <w:rFonts w:hAnsi="標楷體" w:hint="eastAsia"/>
          <w:color w:val="000000" w:themeColor="text1"/>
          <w:kern w:val="2"/>
          <w:szCs w:val="18"/>
        </w:rPr>
        <w:t>油污</w:t>
      </w:r>
    </w:p>
    <w:p w14:paraId="201A2F90" w14:textId="279F5FF6" w:rsidR="00873EDF" w:rsidRPr="00D23FE5" w:rsidRDefault="00447A27" w:rsidP="00873EDF">
      <w:pPr>
        <w:pStyle w:val="a1"/>
        <w:numPr>
          <w:ilvl w:val="0"/>
          <w:numId w:val="0"/>
        </w:numPr>
        <w:spacing w:before="0" w:afterLines="20" w:after="91"/>
        <w:ind w:left="482"/>
        <w:jc w:val="right"/>
        <w:rPr>
          <w:rFonts w:hAnsi="標楷體"/>
          <w:color w:val="000000" w:themeColor="text1"/>
        </w:rPr>
      </w:pPr>
      <w:r w:rsidRPr="00D23FE5">
        <w:rPr>
          <w:rFonts w:hAnsi="標楷體" w:hint="eastAsia"/>
          <w:color w:val="000000" w:themeColor="text1"/>
        </w:rPr>
        <w:t>資料來源：審計部簡報、本院赴現場拍攝。</w:t>
      </w:r>
    </w:p>
    <w:p w14:paraId="14C2E92C" w14:textId="77777777" w:rsidR="00E30558" w:rsidRPr="00D23FE5" w:rsidRDefault="000500F1" w:rsidP="00E30558">
      <w:pPr>
        <w:pStyle w:val="3"/>
        <w:rPr>
          <w:rFonts w:hAnsi="標楷體" w:cs="標楷體"/>
          <w:color w:val="000000" w:themeColor="text1"/>
          <w:szCs w:val="24"/>
        </w:rPr>
      </w:pPr>
      <w:r w:rsidRPr="00D23FE5">
        <w:rPr>
          <w:rFonts w:hAnsi="標楷體" w:cs="標楷體" w:hint="eastAsia"/>
          <w:color w:val="000000" w:themeColor="text1"/>
          <w:szCs w:val="24"/>
        </w:rPr>
        <w:t>綜言之</w:t>
      </w:r>
      <w:r w:rsidR="00AB323A" w:rsidRPr="00D23FE5">
        <w:rPr>
          <w:rFonts w:hAnsi="標楷體" w:cs="標楷體" w:hint="eastAsia"/>
          <w:color w:val="000000" w:themeColor="text1"/>
          <w:szCs w:val="24"/>
        </w:rPr>
        <w:t>，</w:t>
      </w:r>
      <w:proofErr w:type="gramStart"/>
      <w:r w:rsidR="00E30558" w:rsidRPr="00D23FE5">
        <w:rPr>
          <w:rFonts w:hAnsi="標楷體" w:cs="標楷體" w:hint="eastAsia"/>
          <w:color w:val="000000" w:themeColor="text1"/>
          <w:szCs w:val="24"/>
        </w:rPr>
        <w:t>臺</w:t>
      </w:r>
      <w:proofErr w:type="gramEnd"/>
      <w:r w:rsidR="00E30558" w:rsidRPr="00D23FE5">
        <w:rPr>
          <w:rFonts w:hAnsi="標楷體" w:cs="標楷體" w:hint="eastAsia"/>
          <w:color w:val="000000" w:themeColor="text1"/>
          <w:szCs w:val="24"/>
        </w:rPr>
        <w:t>鐵公司所屬花蓮機務段未落實養護工作及加強自主管理，</w:t>
      </w:r>
      <w:proofErr w:type="gramStart"/>
      <w:r w:rsidR="00E30558" w:rsidRPr="00D23FE5">
        <w:rPr>
          <w:rFonts w:hAnsi="標楷體" w:cs="標楷體" w:hint="eastAsia"/>
          <w:color w:val="000000" w:themeColor="text1"/>
          <w:szCs w:val="24"/>
        </w:rPr>
        <w:t>致油品</w:t>
      </w:r>
      <w:proofErr w:type="gramEnd"/>
      <w:r w:rsidR="00E30558" w:rsidRPr="00D23FE5">
        <w:rPr>
          <w:rFonts w:hAnsi="標楷體" w:cs="標楷體" w:hint="eastAsia"/>
          <w:color w:val="000000" w:themeColor="text1"/>
          <w:szCs w:val="24"/>
        </w:rPr>
        <w:t>污染土壤及地下水，且提出整治</w:t>
      </w:r>
      <w:proofErr w:type="gramStart"/>
      <w:r w:rsidR="00E30558" w:rsidRPr="00D23FE5">
        <w:rPr>
          <w:rFonts w:hAnsi="標楷體" w:cs="標楷體" w:hint="eastAsia"/>
          <w:color w:val="000000" w:themeColor="text1"/>
          <w:szCs w:val="24"/>
        </w:rPr>
        <w:t>計畫亦歷3年</w:t>
      </w:r>
      <w:proofErr w:type="gramEnd"/>
      <w:r w:rsidR="00E30558" w:rsidRPr="00D23FE5">
        <w:rPr>
          <w:rFonts w:hAnsi="標楷體" w:cs="標楷體" w:hint="eastAsia"/>
          <w:color w:val="000000" w:themeColor="text1"/>
          <w:szCs w:val="24"/>
        </w:rPr>
        <w:t>始核定，預計耗資3.58億元，執行長達10年之整治工作，整治進度達成率為初始發包階段。另本</w:t>
      </w:r>
      <w:proofErr w:type="gramStart"/>
      <w:r w:rsidR="00E30558" w:rsidRPr="00D23FE5">
        <w:rPr>
          <w:rFonts w:hAnsi="標楷體" w:cs="標楷體" w:hint="eastAsia"/>
          <w:color w:val="000000" w:themeColor="text1"/>
          <w:szCs w:val="24"/>
        </w:rPr>
        <w:t>院赴現地</w:t>
      </w:r>
      <w:proofErr w:type="gramEnd"/>
      <w:r w:rsidR="00E30558" w:rsidRPr="00D23FE5">
        <w:rPr>
          <w:rFonts w:hAnsi="標楷體" w:cs="標楷體" w:hint="eastAsia"/>
          <w:color w:val="000000" w:themeColor="text1"/>
          <w:szCs w:val="24"/>
        </w:rPr>
        <w:t>履</w:t>
      </w:r>
      <w:proofErr w:type="gramStart"/>
      <w:r w:rsidR="00E30558" w:rsidRPr="00D23FE5">
        <w:rPr>
          <w:rFonts w:hAnsi="標楷體" w:cs="標楷體" w:hint="eastAsia"/>
          <w:color w:val="000000" w:themeColor="text1"/>
          <w:szCs w:val="24"/>
        </w:rPr>
        <w:t>勘</w:t>
      </w:r>
      <w:proofErr w:type="gramEnd"/>
      <w:r w:rsidR="00E30558" w:rsidRPr="00D23FE5">
        <w:rPr>
          <w:rFonts w:hAnsi="標楷體" w:cs="標楷體" w:hint="eastAsia"/>
          <w:color w:val="000000" w:themeColor="text1"/>
          <w:szCs w:val="24"/>
        </w:rPr>
        <w:t>時，發現加油時鐵軌上留有油污，其油料輸送及加注過程缺乏嚴謹規範與監督。是</w:t>
      </w:r>
      <w:proofErr w:type="gramStart"/>
      <w:r w:rsidR="00E30558" w:rsidRPr="00D23FE5">
        <w:rPr>
          <w:rFonts w:hAnsi="標楷體" w:cs="標楷體" w:hint="eastAsia"/>
          <w:color w:val="000000" w:themeColor="text1"/>
          <w:szCs w:val="24"/>
        </w:rPr>
        <w:t>以</w:t>
      </w:r>
      <w:proofErr w:type="gramEnd"/>
      <w:r w:rsidR="00E30558" w:rsidRPr="00D23FE5">
        <w:rPr>
          <w:rFonts w:hAnsi="標楷體" w:cs="標楷體" w:hint="eastAsia"/>
          <w:color w:val="000000" w:themeColor="text1"/>
          <w:szCs w:val="24"/>
        </w:rPr>
        <w:t>，針對上開等情，交通部應引以為</w:t>
      </w:r>
      <w:proofErr w:type="gramStart"/>
      <w:r w:rsidR="00E30558" w:rsidRPr="00D23FE5">
        <w:rPr>
          <w:rFonts w:hAnsi="標楷體" w:cs="標楷體" w:hint="eastAsia"/>
          <w:color w:val="000000" w:themeColor="text1"/>
          <w:szCs w:val="24"/>
        </w:rPr>
        <w:t>鑑</w:t>
      </w:r>
      <w:proofErr w:type="gramEnd"/>
      <w:r w:rsidR="00E30558" w:rsidRPr="00D23FE5">
        <w:rPr>
          <w:rFonts w:hAnsi="標楷體" w:cs="標楷體" w:hint="eastAsia"/>
          <w:color w:val="000000" w:themeColor="text1"/>
          <w:szCs w:val="24"/>
        </w:rPr>
        <w:t>並督</w:t>
      </w:r>
      <w:proofErr w:type="gramStart"/>
      <w:r w:rsidR="00E30558" w:rsidRPr="00D23FE5">
        <w:rPr>
          <w:rFonts w:hAnsi="標楷體" w:cs="標楷體" w:hint="eastAsia"/>
          <w:color w:val="000000" w:themeColor="text1"/>
          <w:szCs w:val="24"/>
        </w:rPr>
        <w:t>飭臺</w:t>
      </w:r>
      <w:proofErr w:type="gramEnd"/>
      <w:r w:rsidR="00E30558" w:rsidRPr="00D23FE5">
        <w:rPr>
          <w:rFonts w:hAnsi="標楷體" w:cs="標楷體" w:hint="eastAsia"/>
          <w:color w:val="000000" w:themeColor="text1"/>
          <w:szCs w:val="24"/>
        </w:rPr>
        <w:t>鐵公司，加速辦理整治作為，並建立管理制度，降低環境之污染，以符實際。</w:t>
      </w:r>
    </w:p>
    <w:p w14:paraId="2C4ABB2C" w14:textId="07A7A603" w:rsidR="000500F1" w:rsidRPr="00D23FE5" w:rsidRDefault="000500F1" w:rsidP="00E30558">
      <w:pPr>
        <w:pStyle w:val="3"/>
        <w:numPr>
          <w:ilvl w:val="0"/>
          <w:numId w:val="0"/>
        </w:numPr>
        <w:spacing w:afterLines="20" w:after="91"/>
        <w:ind w:left="1360"/>
        <w:rPr>
          <w:rFonts w:hAnsi="標楷體"/>
          <w:color w:val="000000" w:themeColor="text1"/>
        </w:rPr>
      </w:pPr>
    </w:p>
    <w:p w14:paraId="304DADD5" w14:textId="1B744E79" w:rsidR="008A15F8" w:rsidRPr="00D23FE5" w:rsidRDefault="00365A57" w:rsidP="008A15F8">
      <w:pPr>
        <w:pStyle w:val="2"/>
        <w:rPr>
          <w:rFonts w:hAnsi="標楷體"/>
          <w:b/>
          <w:bCs w:val="0"/>
          <w:color w:val="000000" w:themeColor="text1"/>
        </w:rPr>
      </w:pPr>
      <w:proofErr w:type="gramStart"/>
      <w:r w:rsidRPr="00D23FE5">
        <w:rPr>
          <w:rFonts w:hAnsi="標楷體" w:hint="eastAsia"/>
          <w:b/>
          <w:bCs w:val="0"/>
          <w:color w:val="000000" w:themeColor="text1"/>
        </w:rPr>
        <w:t>臺</w:t>
      </w:r>
      <w:proofErr w:type="gramEnd"/>
      <w:r w:rsidRPr="00D23FE5">
        <w:rPr>
          <w:rFonts w:hAnsi="標楷體" w:hint="eastAsia"/>
          <w:b/>
          <w:bCs w:val="0"/>
          <w:color w:val="000000" w:themeColor="text1"/>
        </w:rPr>
        <w:t>鐵公司所屬</w:t>
      </w:r>
      <w:r w:rsidR="00776610" w:rsidRPr="00D23FE5">
        <w:rPr>
          <w:rFonts w:hAnsi="標楷體" w:hint="eastAsia"/>
          <w:b/>
          <w:bCs w:val="0"/>
          <w:color w:val="000000" w:themeColor="text1"/>
        </w:rPr>
        <w:t>七堵機務段以油罐車替代</w:t>
      </w:r>
      <w:r w:rsidR="00850587" w:rsidRPr="00D23FE5">
        <w:rPr>
          <w:rFonts w:hAnsi="標楷體" w:hint="eastAsia"/>
          <w:b/>
          <w:bCs w:val="0"/>
          <w:color w:val="000000" w:themeColor="text1"/>
        </w:rPr>
        <w:t>儲</w:t>
      </w:r>
      <w:proofErr w:type="gramStart"/>
      <w:r w:rsidR="00850587" w:rsidRPr="00D23FE5">
        <w:rPr>
          <w:rFonts w:hAnsi="標楷體" w:hint="eastAsia"/>
          <w:b/>
          <w:bCs w:val="0"/>
          <w:color w:val="000000" w:themeColor="text1"/>
        </w:rPr>
        <w:t>油槽</w:t>
      </w:r>
      <w:r w:rsidR="00776610" w:rsidRPr="00D23FE5">
        <w:rPr>
          <w:rFonts w:hAnsi="標楷體" w:hint="eastAsia"/>
          <w:b/>
          <w:bCs w:val="0"/>
          <w:color w:val="000000" w:themeColor="text1"/>
        </w:rPr>
        <w:t>行之多</w:t>
      </w:r>
      <w:proofErr w:type="gramEnd"/>
      <w:r w:rsidR="00776610" w:rsidRPr="00D23FE5">
        <w:rPr>
          <w:rFonts w:hAnsi="標楷體" w:hint="eastAsia"/>
          <w:b/>
          <w:bCs w:val="0"/>
          <w:color w:val="000000" w:themeColor="text1"/>
        </w:rPr>
        <w:t>年</w:t>
      </w:r>
      <w:r w:rsidR="007C02E5" w:rsidRPr="00D23FE5">
        <w:rPr>
          <w:rFonts w:hAnsi="標楷體" w:hint="eastAsia"/>
          <w:b/>
          <w:bCs w:val="0"/>
          <w:color w:val="000000" w:themeColor="text1"/>
        </w:rPr>
        <w:t>，以</w:t>
      </w:r>
      <w:r w:rsidR="007C02E5" w:rsidRPr="00D23FE5">
        <w:rPr>
          <w:b/>
          <w:bCs w:val="0"/>
          <w:color w:val="000000" w:themeColor="text1"/>
        </w:rPr>
        <w:t>供應每日鐵路柴油機車所需用油</w:t>
      </w:r>
      <w:r w:rsidR="00776610" w:rsidRPr="00D23FE5">
        <w:rPr>
          <w:rFonts w:hAnsi="標楷體" w:hint="eastAsia"/>
          <w:b/>
          <w:bCs w:val="0"/>
          <w:color w:val="000000" w:themeColor="text1"/>
        </w:rPr>
        <w:t>，</w:t>
      </w:r>
      <w:proofErr w:type="gramStart"/>
      <w:r w:rsidR="00776610" w:rsidRPr="00D23FE5">
        <w:rPr>
          <w:rFonts w:hAnsi="標楷體" w:hint="eastAsia"/>
          <w:b/>
          <w:bCs w:val="0"/>
          <w:color w:val="000000" w:themeColor="text1"/>
        </w:rPr>
        <w:t>詎</w:t>
      </w:r>
      <w:proofErr w:type="gramEnd"/>
      <w:r w:rsidR="00776610" w:rsidRPr="00D23FE5">
        <w:rPr>
          <w:rFonts w:hAnsi="標楷體" w:hint="eastAsia"/>
          <w:b/>
          <w:bCs w:val="0"/>
          <w:color w:val="000000" w:themeColor="text1"/>
        </w:rPr>
        <w:t>油罐車輸送管線設於地面下，直接與土壤接觸，未進行監測與申報</w:t>
      </w:r>
      <w:r w:rsidR="00565F83" w:rsidRPr="00D23FE5">
        <w:rPr>
          <w:rFonts w:hAnsi="標楷體" w:hint="eastAsia"/>
          <w:b/>
          <w:bCs w:val="0"/>
          <w:color w:val="000000" w:themeColor="text1"/>
        </w:rPr>
        <w:t>，</w:t>
      </w:r>
      <w:r w:rsidR="00285C92" w:rsidRPr="00D23FE5">
        <w:rPr>
          <w:rFonts w:hAnsi="標楷體" w:hint="eastAsia"/>
          <w:b/>
          <w:bCs w:val="0"/>
          <w:color w:val="000000" w:themeColor="text1"/>
        </w:rPr>
        <w:t>復</w:t>
      </w:r>
      <w:r w:rsidR="00565F83" w:rsidRPr="00D23FE5">
        <w:rPr>
          <w:rFonts w:hAnsi="標楷體" w:hint="eastAsia"/>
          <w:b/>
          <w:bCs w:val="0"/>
          <w:color w:val="000000" w:themeColor="text1"/>
        </w:rPr>
        <w:t>未依法配置消防設備與安全防護</w:t>
      </w:r>
      <w:r w:rsidR="00850CEF" w:rsidRPr="00D23FE5">
        <w:rPr>
          <w:rFonts w:hAnsi="標楷體" w:hint="eastAsia"/>
          <w:b/>
          <w:bCs w:val="0"/>
          <w:color w:val="000000" w:themeColor="text1"/>
        </w:rPr>
        <w:t>，</w:t>
      </w:r>
      <w:r w:rsidR="00776610" w:rsidRPr="00D23FE5">
        <w:rPr>
          <w:rFonts w:hAnsi="標楷體" w:hint="eastAsia"/>
          <w:b/>
          <w:bCs w:val="0"/>
          <w:color w:val="000000" w:themeColor="text1"/>
        </w:rPr>
        <w:t>亦見</w:t>
      </w:r>
      <w:r w:rsidR="00991821" w:rsidRPr="00D23FE5">
        <w:rPr>
          <w:rFonts w:hAnsi="標楷體" w:hint="eastAsia"/>
          <w:b/>
          <w:bCs w:val="0"/>
          <w:color w:val="000000" w:themeColor="text1"/>
        </w:rPr>
        <w:t>7</w:t>
      </w:r>
      <w:r w:rsidR="003F01F1" w:rsidRPr="00D23FE5">
        <w:rPr>
          <w:rFonts w:hAnsi="標楷體" w:hint="eastAsia"/>
          <w:b/>
          <w:bCs w:val="0"/>
          <w:color w:val="000000" w:themeColor="text1"/>
        </w:rPr>
        <w:t>處</w:t>
      </w:r>
      <w:r w:rsidR="00776610" w:rsidRPr="00D23FE5">
        <w:rPr>
          <w:rFonts w:hAnsi="標楷體" w:hint="eastAsia"/>
          <w:b/>
          <w:bCs w:val="0"/>
          <w:color w:val="000000" w:themeColor="text1"/>
        </w:rPr>
        <w:t>地上儲槽系統</w:t>
      </w:r>
      <w:proofErr w:type="gramStart"/>
      <w:r w:rsidR="00776610" w:rsidRPr="00D23FE5">
        <w:rPr>
          <w:rFonts w:hAnsi="標楷體" w:hint="eastAsia"/>
          <w:b/>
          <w:bCs w:val="0"/>
          <w:color w:val="000000" w:themeColor="text1"/>
        </w:rPr>
        <w:t>設置防溢堤</w:t>
      </w:r>
      <w:proofErr w:type="gramEnd"/>
      <w:r w:rsidR="00776610" w:rsidRPr="00D23FE5">
        <w:rPr>
          <w:rFonts w:hAnsi="標楷體" w:hint="eastAsia"/>
          <w:b/>
          <w:bCs w:val="0"/>
          <w:color w:val="000000" w:themeColor="text1"/>
        </w:rPr>
        <w:t>高度不足、未備足預防疏漏污染物品等。是</w:t>
      </w:r>
      <w:proofErr w:type="gramStart"/>
      <w:r w:rsidR="00776610" w:rsidRPr="00D23FE5">
        <w:rPr>
          <w:rFonts w:hAnsi="標楷體" w:hint="eastAsia"/>
          <w:b/>
          <w:bCs w:val="0"/>
          <w:color w:val="000000" w:themeColor="text1"/>
        </w:rPr>
        <w:t>以</w:t>
      </w:r>
      <w:proofErr w:type="gramEnd"/>
      <w:r w:rsidR="00776610" w:rsidRPr="00D23FE5">
        <w:rPr>
          <w:rFonts w:hAnsi="標楷體" w:hint="eastAsia"/>
          <w:b/>
          <w:bCs w:val="0"/>
          <w:color w:val="000000" w:themeColor="text1"/>
        </w:rPr>
        <w:t>，該機務段</w:t>
      </w:r>
      <w:r w:rsidR="00E86396" w:rsidRPr="00D23FE5">
        <w:rPr>
          <w:rFonts w:hAnsi="標楷體" w:hint="eastAsia"/>
          <w:b/>
          <w:bCs w:val="0"/>
          <w:color w:val="000000" w:themeColor="text1"/>
        </w:rPr>
        <w:t>放</w:t>
      </w:r>
      <w:r w:rsidR="003F01F1" w:rsidRPr="00D23FE5">
        <w:rPr>
          <w:rFonts w:hAnsi="標楷體" w:hint="eastAsia"/>
          <w:b/>
          <w:bCs w:val="0"/>
          <w:color w:val="000000" w:themeColor="text1"/>
        </w:rPr>
        <w:t>任</w:t>
      </w:r>
      <w:r w:rsidR="00776610" w:rsidRPr="00D23FE5">
        <w:rPr>
          <w:rFonts w:hAnsi="標楷體" w:hint="eastAsia"/>
          <w:b/>
          <w:bCs w:val="0"/>
          <w:color w:val="000000" w:themeColor="text1"/>
        </w:rPr>
        <w:t>儲油相關設施處於不安全狀態至為灼然，</w:t>
      </w:r>
      <w:proofErr w:type="gramStart"/>
      <w:r w:rsidRPr="00D23FE5">
        <w:rPr>
          <w:rFonts w:hAnsi="標楷體" w:hint="eastAsia"/>
          <w:b/>
          <w:color w:val="000000" w:themeColor="text1"/>
        </w:rPr>
        <w:t>迨</w:t>
      </w:r>
      <w:proofErr w:type="gramEnd"/>
      <w:r w:rsidRPr="00D23FE5">
        <w:rPr>
          <w:rFonts w:hAnsi="標楷體" w:hint="eastAsia"/>
          <w:b/>
          <w:color w:val="000000" w:themeColor="text1"/>
        </w:rPr>
        <w:t>至本院調查後始進行檢討</w:t>
      </w:r>
      <w:r w:rsidR="00776610" w:rsidRPr="00D23FE5">
        <w:rPr>
          <w:rFonts w:hAnsi="標楷體" w:hint="eastAsia"/>
          <w:b/>
          <w:bCs w:val="0"/>
          <w:color w:val="000000" w:themeColor="text1"/>
        </w:rPr>
        <w:t>，</w:t>
      </w:r>
      <w:proofErr w:type="gramStart"/>
      <w:r w:rsidR="00695B6E" w:rsidRPr="00D23FE5">
        <w:rPr>
          <w:rFonts w:hAnsi="標楷體" w:hint="eastAsia"/>
          <w:b/>
          <w:bCs w:val="0"/>
          <w:color w:val="000000" w:themeColor="text1"/>
        </w:rPr>
        <w:t>爰</w:t>
      </w:r>
      <w:proofErr w:type="gramEnd"/>
      <w:r w:rsidRPr="00D23FE5">
        <w:rPr>
          <w:rFonts w:hAnsi="標楷體" w:hint="eastAsia"/>
          <w:b/>
          <w:color w:val="000000" w:themeColor="text1"/>
        </w:rPr>
        <w:t>交通部應督導</w:t>
      </w:r>
      <w:proofErr w:type="gramStart"/>
      <w:r w:rsidR="00695B6E" w:rsidRPr="00D23FE5">
        <w:rPr>
          <w:rFonts w:hAnsi="標楷體" w:hint="eastAsia"/>
          <w:b/>
          <w:color w:val="000000" w:themeColor="text1"/>
        </w:rPr>
        <w:t>臺</w:t>
      </w:r>
      <w:proofErr w:type="gramEnd"/>
      <w:r w:rsidRPr="00D23FE5">
        <w:rPr>
          <w:rFonts w:hAnsi="標楷體" w:hint="eastAsia"/>
          <w:b/>
          <w:color w:val="000000" w:themeColor="text1"/>
        </w:rPr>
        <w:t>鐵公司，全面檢視各</w:t>
      </w:r>
      <w:proofErr w:type="gramStart"/>
      <w:r w:rsidRPr="00D23FE5">
        <w:rPr>
          <w:rFonts w:hAnsi="標楷體" w:hint="eastAsia"/>
          <w:b/>
          <w:color w:val="000000" w:themeColor="text1"/>
        </w:rPr>
        <w:t>機務段儲油</w:t>
      </w:r>
      <w:proofErr w:type="gramEnd"/>
      <w:r w:rsidRPr="00D23FE5">
        <w:rPr>
          <w:rFonts w:hAnsi="標楷體" w:hint="eastAsia"/>
          <w:b/>
          <w:color w:val="000000" w:themeColor="text1"/>
        </w:rPr>
        <w:t>相關設施，建立完善環境監測與督導機制，以降低公共安全及環境污染風險</w:t>
      </w:r>
      <w:r w:rsidR="008A15F8" w:rsidRPr="00D23FE5">
        <w:rPr>
          <w:rFonts w:hAnsi="標楷體" w:hint="eastAsia"/>
          <w:b/>
          <w:bCs w:val="0"/>
          <w:color w:val="000000" w:themeColor="text1"/>
        </w:rPr>
        <w:t>。</w:t>
      </w:r>
    </w:p>
    <w:p w14:paraId="76488236" w14:textId="0B4F725D" w:rsidR="002C68FC" w:rsidRPr="00D23FE5" w:rsidRDefault="0020354E" w:rsidP="00025ED1">
      <w:pPr>
        <w:pStyle w:val="3"/>
        <w:rPr>
          <w:rFonts w:hAnsi="標楷體"/>
          <w:color w:val="000000" w:themeColor="text1"/>
        </w:rPr>
      </w:pPr>
      <w:r w:rsidRPr="00D23FE5">
        <w:rPr>
          <w:rFonts w:hAnsi="標楷體" w:hint="eastAsia"/>
          <w:color w:val="000000" w:themeColor="text1"/>
        </w:rPr>
        <w:t>據復，</w:t>
      </w:r>
      <w:r w:rsidR="002C68FC" w:rsidRPr="00D23FE5">
        <w:rPr>
          <w:rFonts w:hAnsi="標楷體"/>
          <w:color w:val="000000" w:themeColor="text1"/>
        </w:rPr>
        <w:t>七堵調車場早期為北部貨物列車之重要編組站，因臺北市區鐵路地下化南港專案進行改建，取代南港調車場為</w:t>
      </w:r>
      <w:proofErr w:type="gramStart"/>
      <w:r w:rsidR="002C68FC" w:rsidRPr="00D23FE5">
        <w:rPr>
          <w:rFonts w:hAnsi="標楷體"/>
          <w:color w:val="000000" w:themeColor="text1"/>
        </w:rPr>
        <w:t>臺</w:t>
      </w:r>
      <w:proofErr w:type="gramEnd"/>
      <w:r w:rsidR="002C68FC" w:rsidRPr="00D23FE5">
        <w:rPr>
          <w:rFonts w:hAnsi="標楷體"/>
          <w:color w:val="000000" w:themeColor="text1"/>
        </w:rPr>
        <w:t>鐵西部幹線北部列車整備及調度中心，與樹林調車場同為</w:t>
      </w:r>
      <w:proofErr w:type="gramStart"/>
      <w:r w:rsidR="007F62C9" w:rsidRPr="00D23FE5">
        <w:rPr>
          <w:rFonts w:hAnsi="標楷體" w:hint="eastAsia"/>
          <w:color w:val="000000" w:themeColor="text1"/>
        </w:rPr>
        <w:t>臺</w:t>
      </w:r>
      <w:proofErr w:type="gramEnd"/>
      <w:r w:rsidR="007F62C9" w:rsidRPr="00D23FE5">
        <w:rPr>
          <w:rFonts w:hAnsi="標楷體" w:hint="eastAsia"/>
          <w:color w:val="000000" w:themeColor="text1"/>
        </w:rPr>
        <w:t>鐵</w:t>
      </w:r>
      <w:r w:rsidR="002C68FC" w:rsidRPr="00D23FE5">
        <w:rPr>
          <w:rFonts w:hAnsi="標楷體"/>
          <w:color w:val="000000" w:themeColor="text1"/>
        </w:rPr>
        <w:t>北部地區主要之車輛基地。經查</w:t>
      </w:r>
      <w:r w:rsidR="004B3EF9" w:rsidRPr="00D23FE5">
        <w:rPr>
          <w:rFonts w:hAnsi="標楷體" w:hint="eastAsia"/>
          <w:color w:val="000000" w:themeColor="text1"/>
        </w:rPr>
        <w:t>，</w:t>
      </w:r>
      <w:r w:rsidR="002C68FC" w:rsidRPr="00D23FE5">
        <w:rPr>
          <w:rFonts w:hAnsi="標楷體"/>
          <w:color w:val="000000" w:themeColor="text1"/>
        </w:rPr>
        <w:t>七堵機務段為應鐵路柴油機車加油需要，</w:t>
      </w:r>
      <w:r w:rsidRPr="00D23FE5">
        <w:rPr>
          <w:rFonts w:hAnsi="標楷體" w:hint="eastAsia"/>
          <w:color w:val="000000" w:themeColor="text1"/>
        </w:rPr>
        <w:t>95年6月</w:t>
      </w:r>
      <w:r w:rsidR="002C68FC" w:rsidRPr="00D23FE5">
        <w:rPr>
          <w:rFonts w:hAnsi="標楷體"/>
          <w:color w:val="000000" w:themeColor="text1"/>
        </w:rPr>
        <w:t>於七堵調車場設置儲存柴油之地下油槽，</w:t>
      </w:r>
      <w:bookmarkStart w:id="57" w:name="_Hlk226634873"/>
      <w:r w:rsidR="002C68FC" w:rsidRPr="00D23FE5">
        <w:rPr>
          <w:rFonts w:hAnsi="標楷體"/>
          <w:b/>
          <w:bCs w:val="0"/>
          <w:color w:val="000000" w:themeColor="text1"/>
          <w:u w:val="single"/>
        </w:rPr>
        <w:t>104年間因發現該油槽有漏油現象而停用</w:t>
      </w:r>
      <w:r w:rsidR="002C68FC" w:rsidRPr="00D23FE5">
        <w:rPr>
          <w:rFonts w:hAnsi="標楷體"/>
          <w:color w:val="000000" w:themeColor="text1"/>
          <w:u w:val="single"/>
        </w:rPr>
        <w:t>，</w:t>
      </w:r>
      <w:r w:rsidR="002C68FC" w:rsidRPr="00D23FE5">
        <w:rPr>
          <w:rFonts w:hAnsi="標楷體"/>
          <w:b/>
          <w:bCs w:val="0"/>
          <w:color w:val="000000" w:themeColor="text1"/>
          <w:u w:val="single"/>
        </w:rPr>
        <w:t>並使用鐵路油罐車替代油槽方式運作</w:t>
      </w:r>
      <w:bookmarkEnd w:id="57"/>
      <w:r w:rsidR="004B3EF9" w:rsidRPr="00D23FE5">
        <w:rPr>
          <w:rFonts w:hAnsi="標楷體" w:hint="eastAsia"/>
          <w:color w:val="000000" w:themeColor="text1"/>
        </w:rPr>
        <w:t>，</w:t>
      </w:r>
      <w:proofErr w:type="gramStart"/>
      <w:r w:rsidR="00F51359" w:rsidRPr="00D23FE5">
        <w:rPr>
          <w:rFonts w:hAnsi="標楷體" w:hint="eastAsia"/>
          <w:color w:val="000000" w:themeColor="text1"/>
        </w:rPr>
        <w:t>合先敘</w:t>
      </w:r>
      <w:proofErr w:type="gramEnd"/>
      <w:r w:rsidR="00F51359" w:rsidRPr="00D23FE5">
        <w:rPr>
          <w:rFonts w:hAnsi="標楷體" w:hint="eastAsia"/>
          <w:color w:val="000000" w:themeColor="text1"/>
        </w:rPr>
        <w:t>明</w:t>
      </w:r>
      <w:r w:rsidR="002C68FC" w:rsidRPr="00D23FE5">
        <w:rPr>
          <w:rFonts w:hAnsi="標楷體"/>
          <w:color w:val="000000" w:themeColor="text1"/>
        </w:rPr>
        <w:t>。</w:t>
      </w:r>
    </w:p>
    <w:p w14:paraId="2655AD1C" w14:textId="1DB4FE02" w:rsidR="001648D5" w:rsidRPr="00D23FE5" w:rsidRDefault="00152D0F" w:rsidP="005B110F">
      <w:pPr>
        <w:pStyle w:val="3"/>
        <w:rPr>
          <w:rFonts w:hAnsi="標楷體"/>
          <w:color w:val="000000" w:themeColor="text1"/>
        </w:rPr>
      </w:pPr>
      <w:r w:rsidRPr="00D23FE5">
        <w:rPr>
          <w:rFonts w:hAnsi="標楷體" w:hint="eastAsia"/>
          <w:b/>
          <w:bCs w:val="0"/>
          <w:color w:val="000000" w:themeColor="text1"/>
        </w:rPr>
        <w:t>據</w:t>
      </w:r>
      <w:r w:rsidR="00626149" w:rsidRPr="00D23FE5">
        <w:rPr>
          <w:rFonts w:hAnsi="標楷體" w:hint="eastAsia"/>
          <w:b/>
          <w:bCs w:val="0"/>
          <w:color w:val="000000" w:themeColor="text1"/>
        </w:rPr>
        <w:t>審計部審核通知指出</w:t>
      </w:r>
      <w:r w:rsidR="00242FE8" w:rsidRPr="00D23FE5">
        <w:rPr>
          <w:rFonts w:hAnsi="標楷體" w:hint="eastAsia"/>
          <w:b/>
          <w:bCs w:val="0"/>
          <w:color w:val="000000" w:themeColor="text1"/>
        </w:rPr>
        <w:t>略</w:t>
      </w:r>
      <w:proofErr w:type="gramStart"/>
      <w:r w:rsidR="00242FE8" w:rsidRPr="00D23FE5">
        <w:rPr>
          <w:rFonts w:hAnsi="標楷體" w:hint="eastAsia"/>
          <w:b/>
          <w:bCs w:val="0"/>
          <w:color w:val="000000" w:themeColor="text1"/>
        </w:rPr>
        <w:t>以</w:t>
      </w:r>
      <w:proofErr w:type="gramEnd"/>
      <w:r w:rsidR="00626149" w:rsidRPr="00D23FE5">
        <w:rPr>
          <w:rFonts w:hAnsi="標楷體" w:hint="eastAsia"/>
          <w:color w:val="000000" w:themeColor="text1"/>
        </w:rPr>
        <w:t>，</w:t>
      </w:r>
      <w:r w:rsidR="009A151E" w:rsidRPr="00D23FE5">
        <w:rPr>
          <w:rFonts w:hAnsi="標楷體" w:hint="eastAsia"/>
          <w:color w:val="000000" w:themeColor="text1"/>
        </w:rPr>
        <w:t>七堵機務段</w:t>
      </w:r>
      <w:r w:rsidR="009A151E" w:rsidRPr="00D23FE5">
        <w:rPr>
          <w:rFonts w:hAnsi="標楷體"/>
          <w:noProof/>
          <w:color w:val="000000" w:themeColor="text1"/>
        </w:rPr>
        <w:t>油料管理與污染防治作業核與環保及消防規範未符</w:t>
      </w:r>
      <w:r w:rsidR="00626149" w:rsidRPr="00D23FE5">
        <w:rPr>
          <w:rFonts w:hAnsi="標楷體" w:hint="eastAsia"/>
          <w:color w:val="000000" w:themeColor="text1"/>
        </w:rPr>
        <w:t>，</w:t>
      </w:r>
      <w:proofErr w:type="gramStart"/>
      <w:r w:rsidR="00850CEF" w:rsidRPr="00D23FE5">
        <w:rPr>
          <w:rFonts w:hAnsi="標楷體" w:hint="eastAsia"/>
          <w:color w:val="000000" w:themeColor="text1"/>
        </w:rPr>
        <w:t>摘</w:t>
      </w:r>
      <w:r w:rsidR="00FA38B3" w:rsidRPr="00D23FE5">
        <w:rPr>
          <w:rFonts w:hAnsi="標楷體" w:hint="eastAsia"/>
          <w:color w:val="000000" w:themeColor="text1"/>
        </w:rPr>
        <w:t>述</w:t>
      </w:r>
      <w:r w:rsidR="00626149" w:rsidRPr="00D23FE5">
        <w:rPr>
          <w:rFonts w:hAnsi="標楷體" w:hint="eastAsia"/>
          <w:color w:val="000000" w:themeColor="text1"/>
        </w:rPr>
        <w:t>交通部聲復</w:t>
      </w:r>
      <w:proofErr w:type="gramEnd"/>
      <w:r w:rsidR="00626149" w:rsidRPr="00D23FE5">
        <w:rPr>
          <w:rFonts w:hAnsi="標楷體" w:hint="eastAsia"/>
          <w:color w:val="000000" w:themeColor="text1"/>
        </w:rPr>
        <w:t>內容略</w:t>
      </w:r>
      <w:proofErr w:type="gramStart"/>
      <w:r w:rsidR="00626149" w:rsidRPr="00D23FE5">
        <w:rPr>
          <w:rFonts w:hAnsi="標楷體" w:hint="eastAsia"/>
          <w:color w:val="000000" w:themeColor="text1"/>
        </w:rPr>
        <w:t>以</w:t>
      </w:r>
      <w:proofErr w:type="gramEnd"/>
      <w:r w:rsidR="00626149" w:rsidRPr="00D23FE5">
        <w:rPr>
          <w:rFonts w:hAnsi="標楷體" w:hint="eastAsia"/>
          <w:color w:val="000000" w:themeColor="text1"/>
        </w:rPr>
        <w:t>：</w:t>
      </w:r>
      <w:r w:rsidR="001648D5" w:rsidRPr="00D23FE5">
        <w:rPr>
          <w:rFonts w:hAnsi="標楷體" w:hint="eastAsia"/>
          <w:color w:val="000000" w:themeColor="text1"/>
        </w:rPr>
        <w:t>「鐵路油罐車並非固定式儲槽系統，</w:t>
      </w:r>
      <w:r w:rsidR="001648D5" w:rsidRPr="00D23FE5">
        <w:rPr>
          <w:rFonts w:hAnsi="標楷體" w:hint="eastAsia"/>
          <w:b/>
          <w:color w:val="000000" w:themeColor="text1"/>
        </w:rPr>
        <w:t>不適用相關消防法規</w:t>
      </w:r>
      <w:r w:rsidR="001648D5" w:rsidRPr="00D23FE5">
        <w:rPr>
          <w:rFonts w:hAnsi="標楷體" w:hint="eastAsia"/>
          <w:color w:val="000000" w:themeColor="text1"/>
        </w:rPr>
        <w:t>，亦無須設置保安監督人與保安檢查員」、「油罐車停放與鄰近場所保持安全距離，每日</w:t>
      </w:r>
      <w:proofErr w:type="gramStart"/>
      <w:r w:rsidR="001648D5" w:rsidRPr="00D23FE5">
        <w:rPr>
          <w:rFonts w:hAnsi="標楷體" w:hint="eastAsia"/>
          <w:color w:val="000000" w:themeColor="text1"/>
        </w:rPr>
        <w:t>按時均有主管</w:t>
      </w:r>
      <w:proofErr w:type="gramEnd"/>
      <w:r w:rsidR="001648D5" w:rsidRPr="00D23FE5">
        <w:rPr>
          <w:rFonts w:hAnsi="標楷體" w:hint="eastAsia"/>
          <w:color w:val="000000" w:themeColor="text1"/>
        </w:rPr>
        <w:t>人員走動管理，</w:t>
      </w:r>
      <w:r w:rsidR="001648D5" w:rsidRPr="00D23FE5">
        <w:rPr>
          <w:rFonts w:hAnsi="標楷體" w:hint="eastAsia"/>
          <w:b/>
          <w:color w:val="000000" w:themeColor="text1"/>
        </w:rPr>
        <w:t>無違反環境保護、消防法規及增加公共安全危害風險</w:t>
      </w:r>
      <w:r w:rsidR="001648D5" w:rsidRPr="00D23FE5">
        <w:rPr>
          <w:rFonts w:hAnsi="標楷體" w:hint="eastAsia"/>
          <w:color w:val="000000" w:themeColor="text1"/>
        </w:rPr>
        <w:t>」、「…</w:t>
      </w:r>
      <w:proofErr w:type="gramStart"/>
      <w:r w:rsidR="001648D5" w:rsidRPr="00D23FE5">
        <w:rPr>
          <w:rFonts w:hAnsi="標楷體" w:hint="eastAsia"/>
          <w:color w:val="000000" w:themeColor="text1"/>
        </w:rPr>
        <w:t>…</w:t>
      </w:r>
      <w:proofErr w:type="gramEnd"/>
      <w:r w:rsidR="001648D5" w:rsidRPr="00D23FE5">
        <w:rPr>
          <w:rFonts w:hAnsi="標楷體" w:hint="eastAsia"/>
          <w:color w:val="000000" w:themeColor="text1"/>
        </w:rPr>
        <w:t>，因火車非屬公路法所規定之車輛，又鐵路油罐車非地上儲槽系統及貯存容器，</w:t>
      </w:r>
      <w:r w:rsidR="001648D5" w:rsidRPr="00D23FE5">
        <w:rPr>
          <w:rFonts w:hAnsi="標楷體" w:hint="eastAsia"/>
          <w:b/>
          <w:color w:val="000000" w:themeColor="text1"/>
        </w:rPr>
        <w:t>故無消防法規之適用</w:t>
      </w:r>
      <w:r w:rsidR="001648D5" w:rsidRPr="00D23FE5">
        <w:rPr>
          <w:rFonts w:hAnsi="標楷體" w:hint="eastAsia"/>
          <w:color w:val="000000" w:themeColor="text1"/>
        </w:rPr>
        <w:t>」、「鐵路油罐車</w:t>
      </w:r>
      <w:r w:rsidR="001648D5" w:rsidRPr="00D23FE5">
        <w:rPr>
          <w:rFonts w:hAnsi="標楷體" w:hint="eastAsia"/>
          <w:b/>
          <w:bCs w:val="0"/>
          <w:color w:val="000000" w:themeColor="text1"/>
        </w:rPr>
        <w:t>不適用</w:t>
      </w:r>
      <w:r w:rsidR="00242FE8" w:rsidRPr="00D23FE5">
        <w:rPr>
          <w:rFonts w:hAnsi="標楷體" w:hint="eastAsia"/>
          <w:b/>
          <w:bCs w:val="0"/>
          <w:color w:val="000000" w:themeColor="text1"/>
          <w:szCs w:val="24"/>
        </w:rPr>
        <w:t>『</w:t>
      </w:r>
      <w:r w:rsidR="001648D5" w:rsidRPr="00D23FE5">
        <w:rPr>
          <w:rFonts w:hAnsi="標楷體" w:hint="eastAsia"/>
          <w:b/>
          <w:color w:val="000000" w:themeColor="text1"/>
          <w:szCs w:val="24"/>
        </w:rPr>
        <w:t>貯存系統設置管理辦法</w:t>
      </w:r>
      <w:r w:rsidR="00242FE8" w:rsidRPr="00D23FE5">
        <w:rPr>
          <w:rFonts w:hAnsi="標楷體" w:hint="eastAsia"/>
          <w:b/>
          <w:color w:val="000000" w:themeColor="text1"/>
          <w:szCs w:val="24"/>
        </w:rPr>
        <w:t>』</w:t>
      </w:r>
      <w:r w:rsidR="001648D5" w:rsidRPr="00D23FE5">
        <w:rPr>
          <w:rFonts w:hAnsi="標楷體" w:hint="eastAsia"/>
          <w:color w:val="000000" w:themeColor="text1"/>
        </w:rPr>
        <w:t>第18條相關法規規定，無須依該辦法第32條提報改善計畫」、「鐵路油罐車</w:t>
      </w:r>
      <w:r w:rsidR="001648D5" w:rsidRPr="00D23FE5">
        <w:rPr>
          <w:rFonts w:hAnsi="標楷體" w:hint="eastAsia"/>
          <w:b/>
          <w:bCs w:val="0"/>
          <w:color w:val="000000" w:themeColor="text1"/>
        </w:rPr>
        <w:t>無違反</w:t>
      </w:r>
      <w:r w:rsidR="00242FE8" w:rsidRPr="00D23FE5">
        <w:rPr>
          <w:rFonts w:hAnsi="標楷體" w:hint="eastAsia"/>
          <w:b/>
          <w:bCs w:val="0"/>
          <w:color w:val="000000" w:themeColor="text1"/>
          <w:spacing w:val="-4"/>
          <w:szCs w:val="24"/>
        </w:rPr>
        <w:t>『</w:t>
      </w:r>
      <w:r w:rsidR="00EF39DB" w:rsidRPr="00D23FE5">
        <w:rPr>
          <w:rFonts w:hAnsi="標楷體" w:hint="eastAsia"/>
          <w:b/>
          <w:bCs w:val="0"/>
          <w:color w:val="000000" w:themeColor="text1"/>
        </w:rPr>
        <w:t>公共危險物品及可燃性高壓氣體製造儲存處理場所設置標準暨安全管理辦法</w:t>
      </w:r>
      <w:r w:rsidR="00242FE8" w:rsidRPr="00D23FE5">
        <w:rPr>
          <w:rFonts w:hAnsi="標楷體" w:hint="eastAsia"/>
          <w:b/>
          <w:bCs w:val="0"/>
          <w:color w:val="000000" w:themeColor="text1"/>
          <w:szCs w:val="24"/>
        </w:rPr>
        <w:t>』</w:t>
      </w:r>
      <w:r w:rsidR="00EF39DB" w:rsidRPr="00D23FE5">
        <w:rPr>
          <w:rFonts w:hAnsi="標楷體" w:hint="eastAsia"/>
          <w:b/>
          <w:bCs w:val="0"/>
          <w:color w:val="000000" w:themeColor="text1"/>
          <w:spacing w:val="-4"/>
          <w:szCs w:val="24"/>
        </w:rPr>
        <w:t>（下稱</w:t>
      </w:r>
      <w:r w:rsidR="0094667E" w:rsidRPr="00D23FE5">
        <w:rPr>
          <w:rFonts w:hAnsi="標楷體" w:hint="eastAsia"/>
          <w:b/>
          <w:bCs w:val="0"/>
          <w:color w:val="000000" w:themeColor="text1"/>
        </w:rPr>
        <w:t>『</w:t>
      </w:r>
      <w:r w:rsidR="00EF39DB" w:rsidRPr="00D23FE5">
        <w:rPr>
          <w:rFonts w:hAnsi="標楷體" w:hint="eastAsia"/>
          <w:b/>
          <w:bCs w:val="0"/>
          <w:color w:val="000000" w:themeColor="text1"/>
        </w:rPr>
        <w:t>公共危險物品儲存場所管理辦法</w:t>
      </w:r>
      <w:r w:rsidR="0094667E" w:rsidRPr="00D23FE5">
        <w:rPr>
          <w:rFonts w:hAnsi="標楷體" w:hint="eastAsia"/>
          <w:b/>
          <w:bCs w:val="0"/>
          <w:color w:val="000000" w:themeColor="text1"/>
        </w:rPr>
        <w:t>』</w:t>
      </w:r>
      <w:r w:rsidR="00242FE8" w:rsidRPr="00D23FE5">
        <w:rPr>
          <w:rFonts w:hAnsi="標楷體" w:hint="eastAsia"/>
          <w:b/>
          <w:bCs w:val="0"/>
          <w:color w:val="000000" w:themeColor="text1"/>
        </w:rPr>
        <w:t>）</w:t>
      </w:r>
      <w:r w:rsidR="001648D5" w:rsidRPr="00D23FE5">
        <w:rPr>
          <w:rFonts w:hAnsi="標楷體" w:hint="eastAsia"/>
          <w:b/>
          <w:bCs w:val="0"/>
          <w:color w:val="000000" w:themeColor="text1"/>
        </w:rPr>
        <w:t>、</w:t>
      </w:r>
      <w:r w:rsidR="00642600" w:rsidRPr="00D23FE5">
        <w:rPr>
          <w:rFonts w:hAnsi="標楷體" w:hint="eastAsia"/>
          <w:b/>
          <w:bCs w:val="0"/>
          <w:color w:val="000000" w:themeColor="text1"/>
        </w:rPr>
        <w:t>『</w:t>
      </w:r>
      <w:r w:rsidR="001648D5" w:rsidRPr="00D23FE5">
        <w:rPr>
          <w:rFonts w:hAnsi="標楷體" w:hint="eastAsia"/>
          <w:b/>
          <w:bCs w:val="0"/>
          <w:color w:val="000000" w:themeColor="text1"/>
        </w:rPr>
        <w:t>消防法</w:t>
      </w:r>
      <w:r w:rsidR="00642600" w:rsidRPr="00D23FE5">
        <w:rPr>
          <w:rFonts w:hAnsi="標楷體" w:hint="eastAsia"/>
          <w:b/>
          <w:bCs w:val="0"/>
          <w:color w:val="000000" w:themeColor="text1"/>
          <w:szCs w:val="24"/>
        </w:rPr>
        <w:t>』</w:t>
      </w:r>
      <w:r w:rsidR="001648D5" w:rsidRPr="00D23FE5">
        <w:rPr>
          <w:rFonts w:hAnsi="標楷體" w:hint="eastAsia"/>
          <w:b/>
          <w:bCs w:val="0"/>
          <w:color w:val="000000" w:themeColor="text1"/>
        </w:rPr>
        <w:t>相關規定</w:t>
      </w:r>
      <w:r w:rsidR="001648D5" w:rsidRPr="00D23FE5">
        <w:rPr>
          <w:rFonts w:hAnsi="標楷體" w:hint="eastAsia"/>
          <w:color w:val="000000" w:themeColor="text1"/>
        </w:rPr>
        <w:t>」。</w:t>
      </w:r>
    </w:p>
    <w:p w14:paraId="081FB4B7" w14:textId="6D1E4631" w:rsidR="00C87354" w:rsidRPr="00D23FE5" w:rsidRDefault="008D7E3E" w:rsidP="00BD79DA">
      <w:pPr>
        <w:pStyle w:val="3"/>
        <w:rPr>
          <w:rFonts w:hAnsi="標楷體"/>
          <w:color w:val="000000" w:themeColor="text1"/>
        </w:rPr>
      </w:pPr>
      <w:proofErr w:type="gramStart"/>
      <w:r w:rsidRPr="00D23FE5">
        <w:rPr>
          <w:rFonts w:hAnsi="標楷體" w:hint="eastAsia"/>
          <w:color w:val="000000" w:themeColor="text1"/>
        </w:rPr>
        <w:t>究此</w:t>
      </w:r>
      <w:proofErr w:type="gramEnd"/>
      <w:r w:rsidRPr="00D23FE5">
        <w:rPr>
          <w:rFonts w:hAnsi="標楷體" w:hint="eastAsia"/>
          <w:color w:val="000000" w:themeColor="text1"/>
        </w:rPr>
        <w:t>，</w:t>
      </w:r>
      <w:r w:rsidR="00CC7997" w:rsidRPr="00D23FE5">
        <w:rPr>
          <w:rFonts w:hAnsi="標楷體" w:hint="eastAsia"/>
          <w:color w:val="000000" w:themeColor="text1"/>
        </w:rPr>
        <w:t>七堵機務段</w:t>
      </w:r>
      <w:r w:rsidRPr="00D23FE5">
        <w:rPr>
          <w:rFonts w:hAnsi="標楷體" w:hint="eastAsia"/>
          <w:color w:val="000000" w:themeColor="text1"/>
        </w:rPr>
        <w:t>「</w:t>
      </w:r>
      <w:r w:rsidR="00C87354" w:rsidRPr="00D23FE5">
        <w:rPr>
          <w:rFonts w:hAnsi="標楷體" w:hint="eastAsia"/>
          <w:color w:val="000000" w:themeColor="text1"/>
        </w:rPr>
        <w:t>鐵路油罐車</w:t>
      </w:r>
      <w:r w:rsidRPr="00D23FE5">
        <w:rPr>
          <w:rFonts w:hAnsi="標楷體" w:hint="eastAsia"/>
          <w:color w:val="000000" w:themeColor="text1"/>
        </w:rPr>
        <w:t>」</w:t>
      </w:r>
      <w:r w:rsidR="00EA367B" w:rsidRPr="00D23FE5">
        <w:rPr>
          <w:rFonts w:hAnsi="標楷體" w:hint="eastAsia"/>
          <w:color w:val="000000" w:themeColor="text1"/>
        </w:rPr>
        <w:t>是否</w:t>
      </w:r>
      <w:r w:rsidR="00837C13" w:rsidRPr="00D23FE5">
        <w:rPr>
          <w:rFonts w:hAnsi="標楷體" w:hint="eastAsia"/>
          <w:color w:val="000000" w:themeColor="text1"/>
        </w:rPr>
        <w:t>適用</w:t>
      </w:r>
      <w:r w:rsidR="00610496" w:rsidRPr="00D23FE5">
        <w:rPr>
          <w:rFonts w:hAnsi="標楷體" w:hint="eastAsia"/>
          <w:color w:val="000000" w:themeColor="text1"/>
        </w:rPr>
        <w:t>「</w:t>
      </w:r>
      <w:r w:rsidRPr="00D23FE5">
        <w:rPr>
          <w:rFonts w:hAnsi="標楷體" w:hint="eastAsia"/>
          <w:color w:val="000000" w:themeColor="text1"/>
        </w:rPr>
        <w:t>消防法</w:t>
      </w:r>
      <w:r w:rsidR="00610496" w:rsidRPr="00D23FE5">
        <w:rPr>
          <w:rFonts w:hAnsi="標楷體" w:hint="eastAsia"/>
          <w:color w:val="000000" w:themeColor="text1"/>
        </w:rPr>
        <w:t>」</w:t>
      </w:r>
      <w:r w:rsidR="00D1426B" w:rsidRPr="00D23FE5">
        <w:rPr>
          <w:rFonts w:hAnsi="標楷體" w:hint="eastAsia"/>
          <w:color w:val="000000" w:themeColor="text1"/>
        </w:rPr>
        <w:t>及</w:t>
      </w:r>
      <w:r w:rsidR="00610496" w:rsidRPr="00D23FE5">
        <w:rPr>
          <w:rFonts w:hAnsi="標楷體" w:hint="eastAsia"/>
          <w:color w:val="000000" w:themeColor="text1"/>
        </w:rPr>
        <w:t>「</w:t>
      </w:r>
      <w:r w:rsidR="002C7D6E" w:rsidRPr="00D23FE5">
        <w:rPr>
          <w:rFonts w:hAnsi="標楷體" w:hint="eastAsia"/>
          <w:color w:val="000000" w:themeColor="text1"/>
        </w:rPr>
        <w:t>公共危險物品儲存場所管理辦法</w:t>
      </w:r>
      <w:r w:rsidR="00610496" w:rsidRPr="00D23FE5">
        <w:rPr>
          <w:rFonts w:hAnsi="標楷體" w:hint="eastAsia"/>
          <w:color w:val="000000" w:themeColor="text1"/>
        </w:rPr>
        <w:t>」</w:t>
      </w:r>
      <w:r w:rsidR="009A151E" w:rsidRPr="00D23FE5">
        <w:rPr>
          <w:rFonts w:hAnsi="標楷體" w:hint="eastAsia"/>
          <w:color w:val="000000" w:themeColor="text1"/>
        </w:rPr>
        <w:t>等</w:t>
      </w:r>
      <w:r w:rsidR="00110AAC" w:rsidRPr="00D23FE5">
        <w:rPr>
          <w:rFonts w:hAnsi="標楷體" w:hint="eastAsia"/>
          <w:color w:val="000000" w:themeColor="text1"/>
        </w:rPr>
        <w:t>消</w:t>
      </w:r>
      <w:r w:rsidR="00110AAC" w:rsidRPr="00D23FE5">
        <w:rPr>
          <w:rFonts w:hAnsi="標楷體" w:hint="eastAsia"/>
          <w:color w:val="000000" w:themeColor="text1"/>
          <w:spacing w:val="-4"/>
          <w:szCs w:val="24"/>
        </w:rPr>
        <w:t>防</w:t>
      </w:r>
      <w:r w:rsidR="009A151E" w:rsidRPr="00D23FE5">
        <w:rPr>
          <w:rFonts w:hAnsi="標楷體" w:hint="eastAsia"/>
          <w:color w:val="000000" w:themeColor="text1"/>
          <w:spacing w:val="-4"/>
          <w:szCs w:val="24"/>
        </w:rPr>
        <w:t>相關規定</w:t>
      </w:r>
      <w:r w:rsidR="001E371C" w:rsidRPr="00D23FE5">
        <w:rPr>
          <w:rFonts w:hAnsi="標楷體" w:hint="eastAsia"/>
          <w:color w:val="000000" w:themeColor="text1"/>
          <w:spacing w:val="-4"/>
          <w:szCs w:val="24"/>
        </w:rPr>
        <w:t>，分述如下</w:t>
      </w:r>
      <w:r w:rsidR="00366EFD" w:rsidRPr="00D23FE5">
        <w:rPr>
          <w:rFonts w:hAnsi="標楷體" w:hint="eastAsia"/>
          <w:color w:val="000000" w:themeColor="text1"/>
          <w:spacing w:val="-4"/>
          <w:szCs w:val="24"/>
        </w:rPr>
        <w:t>：</w:t>
      </w:r>
    </w:p>
    <w:p w14:paraId="1248DCB5" w14:textId="4995AE9F" w:rsidR="00446E41" w:rsidRPr="00D23FE5" w:rsidRDefault="00850CEF" w:rsidP="00E228B6">
      <w:pPr>
        <w:pStyle w:val="4"/>
        <w:rPr>
          <w:rFonts w:hAnsi="標楷體"/>
          <w:color w:val="000000" w:themeColor="text1"/>
        </w:rPr>
      </w:pPr>
      <w:r w:rsidRPr="00D23FE5">
        <w:rPr>
          <w:rFonts w:hAnsi="標楷體" w:hint="eastAsia"/>
          <w:color w:val="000000" w:themeColor="text1"/>
        </w:rPr>
        <w:t>該機務段</w:t>
      </w:r>
      <w:r w:rsidR="00110AAC" w:rsidRPr="00D23FE5">
        <w:rPr>
          <w:rFonts w:hAnsi="標楷體" w:hint="eastAsia"/>
          <w:color w:val="000000" w:themeColor="text1"/>
        </w:rPr>
        <w:t>於</w:t>
      </w:r>
      <w:r w:rsidR="00B4005E" w:rsidRPr="00D23FE5">
        <w:rPr>
          <w:rFonts w:hAnsi="標楷體" w:hint="eastAsia"/>
          <w:color w:val="000000" w:themeColor="text1"/>
        </w:rPr>
        <w:t>114年12月3日</w:t>
      </w:r>
      <w:r w:rsidR="00446E41" w:rsidRPr="00D23FE5">
        <w:rPr>
          <w:rFonts w:hAnsi="標楷體" w:hint="eastAsia"/>
          <w:color w:val="000000" w:themeColor="text1"/>
        </w:rPr>
        <w:t>函</w:t>
      </w:r>
      <w:r w:rsidR="00B4005E" w:rsidRPr="00D23FE5">
        <w:rPr>
          <w:rStyle w:val="aff3"/>
          <w:rFonts w:hAnsi="標楷體"/>
          <w:color w:val="000000" w:themeColor="text1"/>
        </w:rPr>
        <w:footnoteReference w:id="7"/>
      </w:r>
      <w:r w:rsidR="00446E41" w:rsidRPr="00D23FE5">
        <w:rPr>
          <w:rFonts w:hAnsi="標楷體" w:hint="eastAsia"/>
          <w:color w:val="000000" w:themeColor="text1"/>
        </w:rPr>
        <w:t>請基隆市消防局釋疑，經轉請內政部消防署</w:t>
      </w:r>
      <w:r w:rsidR="008D7E3E" w:rsidRPr="00D23FE5">
        <w:rPr>
          <w:rFonts w:hAnsi="標楷體" w:hint="eastAsia"/>
          <w:color w:val="000000" w:themeColor="text1"/>
        </w:rPr>
        <w:t>（下消防署）</w:t>
      </w:r>
      <w:r w:rsidR="00837C13" w:rsidRPr="00D23FE5">
        <w:rPr>
          <w:rFonts w:hAnsi="標楷體" w:hint="eastAsia"/>
          <w:color w:val="000000" w:themeColor="text1"/>
        </w:rPr>
        <w:t>函</w:t>
      </w:r>
      <w:r w:rsidR="00446E41" w:rsidRPr="00D23FE5">
        <w:rPr>
          <w:rStyle w:val="aff3"/>
          <w:rFonts w:hAnsi="標楷體"/>
          <w:color w:val="000000" w:themeColor="text1"/>
        </w:rPr>
        <w:footnoteReference w:id="8"/>
      </w:r>
      <w:r w:rsidR="00F62222" w:rsidRPr="00D23FE5">
        <w:rPr>
          <w:rFonts w:hAnsi="標楷體" w:hint="eastAsia"/>
          <w:color w:val="000000" w:themeColor="text1"/>
        </w:rPr>
        <w:t>之內容略</w:t>
      </w:r>
      <w:proofErr w:type="gramStart"/>
      <w:r w:rsidR="00F62222" w:rsidRPr="00D23FE5">
        <w:rPr>
          <w:rFonts w:hAnsi="標楷體" w:hint="eastAsia"/>
          <w:color w:val="000000" w:themeColor="text1"/>
        </w:rPr>
        <w:t>以</w:t>
      </w:r>
      <w:proofErr w:type="gramEnd"/>
      <w:r w:rsidR="00446E41" w:rsidRPr="00D23FE5">
        <w:rPr>
          <w:rFonts w:hAnsi="標楷體" w:hint="eastAsia"/>
          <w:color w:val="000000" w:themeColor="text1"/>
        </w:rPr>
        <w:t>，按</w:t>
      </w:r>
      <w:r w:rsidR="00D040D0" w:rsidRPr="00D23FE5">
        <w:rPr>
          <w:rFonts w:hAnsi="標楷體" w:hint="eastAsia"/>
          <w:color w:val="000000" w:themeColor="text1"/>
        </w:rPr>
        <w:t>「</w:t>
      </w:r>
      <w:r w:rsidR="00446E41" w:rsidRPr="00D23FE5">
        <w:rPr>
          <w:rFonts w:hAnsi="標楷體" w:hint="eastAsia"/>
          <w:color w:val="000000" w:themeColor="text1"/>
        </w:rPr>
        <w:t>消防法</w:t>
      </w:r>
      <w:r w:rsidR="00D040D0" w:rsidRPr="00D23FE5">
        <w:rPr>
          <w:rFonts w:hAnsi="標楷體" w:hint="eastAsia"/>
          <w:color w:val="000000" w:themeColor="text1"/>
        </w:rPr>
        <w:t>」</w:t>
      </w:r>
      <w:r w:rsidR="00446E41" w:rsidRPr="00D23FE5">
        <w:rPr>
          <w:rFonts w:hAnsi="標楷體" w:hint="eastAsia"/>
          <w:color w:val="000000" w:themeColor="text1"/>
        </w:rPr>
        <w:t>第</w:t>
      </w:r>
      <w:r w:rsidR="00446E41" w:rsidRPr="00D23FE5">
        <w:rPr>
          <w:rFonts w:hAnsi="標楷體"/>
          <w:color w:val="000000" w:themeColor="text1"/>
        </w:rPr>
        <w:t>15</w:t>
      </w:r>
      <w:r w:rsidR="00446E41" w:rsidRPr="00D23FE5">
        <w:rPr>
          <w:rFonts w:hAnsi="標楷體" w:hint="eastAsia"/>
          <w:color w:val="000000" w:themeColor="text1"/>
        </w:rPr>
        <w:t>條第</w:t>
      </w:r>
      <w:r w:rsidR="00446E41" w:rsidRPr="00D23FE5">
        <w:rPr>
          <w:rFonts w:hAnsi="標楷體"/>
          <w:color w:val="000000" w:themeColor="text1"/>
        </w:rPr>
        <w:t>1</w:t>
      </w:r>
      <w:r w:rsidR="00446E41" w:rsidRPr="00D23FE5">
        <w:rPr>
          <w:rFonts w:hAnsi="標楷體" w:hint="eastAsia"/>
          <w:color w:val="000000" w:themeColor="text1"/>
        </w:rPr>
        <w:t>項及第</w:t>
      </w:r>
      <w:r w:rsidR="00446E41" w:rsidRPr="00D23FE5">
        <w:rPr>
          <w:rFonts w:hAnsi="標楷體"/>
          <w:color w:val="000000" w:themeColor="text1"/>
        </w:rPr>
        <w:t>2</w:t>
      </w:r>
      <w:r w:rsidR="00446E41" w:rsidRPr="00D23FE5">
        <w:rPr>
          <w:rFonts w:hAnsi="標楷體" w:hint="eastAsia"/>
          <w:color w:val="000000" w:themeColor="text1"/>
        </w:rPr>
        <w:t>項規定，製造、儲存或處理公共危險物品達管制量以上之場所，其位置、構造、設備及安全管理應符合</w:t>
      </w:r>
      <w:r w:rsidR="00610496" w:rsidRPr="00D23FE5">
        <w:rPr>
          <w:rFonts w:hAnsi="標楷體" w:hint="eastAsia"/>
          <w:color w:val="000000" w:themeColor="text1"/>
          <w:spacing w:val="-4"/>
          <w:szCs w:val="24"/>
        </w:rPr>
        <w:t>「</w:t>
      </w:r>
      <w:r w:rsidR="002C7D6E" w:rsidRPr="00D23FE5">
        <w:rPr>
          <w:rFonts w:hAnsi="標楷體" w:hint="eastAsia"/>
          <w:color w:val="000000" w:themeColor="text1"/>
          <w:spacing w:val="-4"/>
          <w:szCs w:val="24"/>
        </w:rPr>
        <w:t>公共危險物品儲存場所管理辦法</w:t>
      </w:r>
      <w:r w:rsidR="00610496" w:rsidRPr="00D23FE5">
        <w:rPr>
          <w:rFonts w:hAnsi="標楷體" w:hint="eastAsia"/>
          <w:color w:val="000000" w:themeColor="text1"/>
          <w:spacing w:val="-4"/>
          <w:szCs w:val="24"/>
        </w:rPr>
        <w:t>」</w:t>
      </w:r>
      <w:r w:rsidR="00446E41" w:rsidRPr="00D23FE5">
        <w:rPr>
          <w:rFonts w:hAnsi="標楷體" w:hint="eastAsia"/>
          <w:color w:val="000000" w:themeColor="text1"/>
        </w:rPr>
        <w:t>規定。另依</w:t>
      </w:r>
      <w:r w:rsidR="00610496" w:rsidRPr="00D23FE5">
        <w:rPr>
          <w:rFonts w:hAnsi="標楷體" w:hint="eastAsia"/>
          <w:color w:val="000000" w:themeColor="text1"/>
        </w:rPr>
        <w:t>「</w:t>
      </w:r>
      <w:r w:rsidR="00446E41" w:rsidRPr="00D23FE5">
        <w:rPr>
          <w:rFonts w:hAnsi="標楷體" w:hint="eastAsia"/>
          <w:color w:val="000000" w:themeColor="text1"/>
        </w:rPr>
        <w:t>消防法</w:t>
      </w:r>
      <w:r w:rsidR="00610496" w:rsidRPr="00D23FE5">
        <w:rPr>
          <w:rFonts w:hAnsi="標楷體" w:hint="eastAsia"/>
          <w:color w:val="000000" w:themeColor="text1"/>
        </w:rPr>
        <w:t>」</w:t>
      </w:r>
      <w:r w:rsidR="00446E41" w:rsidRPr="00D23FE5">
        <w:rPr>
          <w:rFonts w:hAnsi="標楷體" w:hint="eastAsia"/>
          <w:color w:val="000000" w:themeColor="text1"/>
        </w:rPr>
        <w:t>第</w:t>
      </w:r>
      <w:r w:rsidR="00446E41" w:rsidRPr="00D23FE5">
        <w:rPr>
          <w:rFonts w:hAnsi="標楷體"/>
          <w:color w:val="000000" w:themeColor="text1"/>
        </w:rPr>
        <w:t>15</w:t>
      </w:r>
      <w:r w:rsidR="00446E41" w:rsidRPr="00D23FE5">
        <w:rPr>
          <w:rFonts w:hAnsi="標楷體" w:hint="eastAsia"/>
          <w:color w:val="000000" w:themeColor="text1"/>
        </w:rPr>
        <w:t>條第</w:t>
      </w:r>
      <w:r w:rsidR="00446E41" w:rsidRPr="00D23FE5">
        <w:rPr>
          <w:rFonts w:hAnsi="標楷體"/>
          <w:color w:val="000000" w:themeColor="text1"/>
        </w:rPr>
        <w:t>2</w:t>
      </w:r>
      <w:r w:rsidR="00446E41" w:rsidRPr="00D23FE5">
        <w:rPr>
          <w:rFonts w:hAnsi="標楷體" w:hint="eastAsia"/>
          <w:color w:val="000000" w:themeColor="text1"/>
        </w:rPr>
        <w:t>項後段但書規定，中央目的事業主管機關另訂有安全管理規定者，依其規定辦理。</w:t>
      </w:r>
      <w:r w:rsidR="00B4005E" w:rsidRPr="00D23FE5">
        <w:rPr>
          <w:rFonts w:hAnsi="標楷體" w:hint="eastAsia"/>
          <w:color w:val="000000" w:themeColor="text1"/>
        </w:rPr>
        <w:t>是</w:t>
      </w:r>
      <w:proofErr w:type="gramStart"/>
      <w:r w:rsidR="00B4005E" w:rsidRPr="00D23FE5">
        <w:rPr>
          <w:rFonts w:hAnsi="標楷體" w:hint="eastAsia"/>
          <w:color w:val="000000" w:themeColor="text1"/>
        </w:rPr>
        <w:t>以</w:t>
      </w:r>
      <w:proofErr w:type="gramEnd"/>
      <w:r w:rsidR="00B4005E" w:rsidRPr="00D23FE5">
        <w:rPr>
          <w:rFonts w:hAnsi="標楷體" w:hint="eastAsia"/>
          <w:color w:val="000000" w:themeColor="text1"/>
        </w:rPr>
        <w:t>，</w:t>
      </w:r>
      <w:r w:rsidR="00B4005E" w:rsidRPr="00D23FE5">
        <w:rPr>
          <w:rFonts w:hAnsi="標楷體" w:hint="eastAsia"/>
          <w:b/>
          <w:bCs/>
          <w:color w:val="000000" w:themeColor="text1"/>
        </w:rPr>
        <w:t>請交通部確認「鐵路油罐車」之設置是否於權管法令訂有管理規定，得依消防法但書規定排除適用</w:t>
      </w:r>
      <w:r w:rsidR="00B4005E" w:rsidRPr="00D23FE5">
        <w:rPr>
          <w:rFonts w:hAnsi="標楷體" w:hint="eastAsia"/>
          <w:color w:val="000000" w:themeColor="text1"/>
        </w:rPr>
        <w:t>。</w:t>
      </w:r>
    </w:p>
    <w:p w14:paraId="5BE65B14" w14:textId="1E51A8B4" w:rsidR="00446E41" w:rsidRPr="00D23FE5" w:rsidRDefault="00987BB1" w:rsidP="00366EFD">
      <w:pPr>
        <w:pStyle w:val="4"/>
        <w:rPr>
          <w:rFonts w:hAnsi="標楷體"/>
          <w:color w:val="000000" w:themeColor="text1"/>
        </w:rPr>
      </w:pPr>
      <w:proofErr w:type="gramStart"/>
      <w:r w:rsidRPr="00D23FE5">
        <w:rPr>
          <w:rFonts w:hAnsi="標楷體" w:hint="eastAsia"/>
          <w:color w:val="000000" w:themeColor="text1"/>
        </w:rPr>
        <w:t>承前</w:t>
      </w:r>
      <w:proofErr w:type="gramEnd"/>
      <w:r w:rsidRPr="00D23FE5">
        <w:rPr>
          <w:rFonts w:hAnsi="標楷體" w:hint="eastAsia"/>
          <w:color w:val="000000" w:themeColor="text1"/>
        </w:rPr>
        <w:t>，</w:t>
      </w:r>
      <w:r w:rsidR="00C87354" w:rsidRPr="00D23FE5">
        <w:rPr>
          <w:rFonts w:hAnsi="標楷體" w:hint="eastAsia"/>
          <w:color w:val="000000" w:themeColor="text1"/>
        </w:rPr>
        <w:t>交通</w:t>
      </w:r>
      <w:r w:rsidR="00446E41" w:rsidRPr="00D23FE5">
        <w:rPr>
          <w:rFonts w:hAnsi="標楷體" w:hint="eastAsia"/>
          <w:color w:val="000000" w:themeColor="text1"/>
        </w:rPr>
        <w:t>部於114年12月15日函</w:t>
      </w:r>
      <w:r w:rsidR="00B4005E" w:rsidRPr="00D23FE5">
        <w:rPr>
          <w:rStyle w:val="aff3"/>
          <w:rFonts w:hAnsi="標楷體"/>
          <w:color w:val="000000" w:themeColor="text1"/>
        </w:rPr>
        <w:footnoteReference w:id="9"/>
      </w:r>
      <w:r w:rsidR="00446E41" w:rsidRPr="00D23FE5">
        <w:rPr>
          <w:rFonts w:hAnsi="標楷體" w:hint="eastAsia"/>
          <w:color w:val="000000" w:themeColor="text1"/>
        </w:rPr>
        <w:t>請</w:t>
      </w:r>
      <w:r w:rsidR="0067054C" w:rsidRPr="00D23FE5">
        <w:rPr>
          <w:rFonts w:hAnsi="標楷體" w:hint="eastAsia"/>
          <w:color w:val="000000" w:themeColor="text1"/>
        </w:rPr>
        <w:t>該部</w:t>
      </w:r>
      <w:proofErr w:type="gramStart"/>
      <w:r w:rsidR="00446E41" w:rsidRPr="00D23FE5">
        <w:rPr>
          <w:rFonts w:hAnsi="標楷體" w:hint="eastAsia"/>
          <w:color w:val="000000" w:themeColor="text1"/>
        </w:rPr>
        <w:t>鐵道局洽相關</w:t>
      </w:r>
      <w:proofErr w:type="gramEnd"/>
      <w:r w:rsidR="00446E41" w:rsidRPr="00D23FE5">
        <w:rPr>
          <w:rFonts w:hAnsi="標楷體" w:hint="eastAsia"/>
          <w:color w:val="000000" w:themeColor="text1"/>
        </w:rPr>
        <w:t>鐵路機構、</w:t>
      </w:r>
      <w:r w:rsidR="00D040D0" w:rsidRPr="00D23FE5">
        <w:rPr>
          <w:rFonts w:hAnsi="標楷體" w:hint="eastAsia"/>
          <w:color w:val="000000" w:themeColor="text1"/>
        </w:rPr>
        <w:t>該部所屬</w:t>
      </w:r>
      <w:r w:rsidR="00446E41" w:rsidRPr="00D23FE5">
        <w:rPr>
          <w:rFonts w:hAnsi="標楷體" w:hint="eastAsia"/>
          <w:color w:val="000000" w:themeColor="text1"/>
        </w:rPr>
        <w:t>公路局、航港局及民用航空局作法後</w:t>
      </w:r>
      <w:r w:rsidR="00837C13" w:rsidRPr="00D23FE5">
        <w:rPr>
          <w:rFonts w:hAnsi="標楷體" w:hint="eastAsia"/>
          <w:color w:val="000000" w:themeColor="text1"/>
        </w:rPr>
        <w:t>，</w:t>
      </w:r>
      <w:r w:rsidR="00446E41" w:rsidRPr="00D23FE5">
        <w:rPr>
          <w:rFonts w:hAnsi="標楷體" w:hint="eastAsia"/>
          <w:b/>
          <w:bCs/>
          <w:color w:val="000000" w:themeColor="text1"/>
        </w:rPr>
        <w:t>目前</w:t>
      </w:r>
      <w:r w:rsidR="00D040D0" w:rsidRPr="00D23FE5">
        <w:rPr>
          <w:rFonts w:hAnsi="標楷體" w:hint="eastAsia"/>
          <w:b/>
          <w:bCs/>
          <w:color w:val="000000" w:themeColor="text1"/>
        </w:rPr>
        <w:t>「</w:t>
      </w:r>
      <w:r w:rsidR="00446E41" w:rsidRPr="00D23FE5">
        <w:rPr>
          <w:rFonts w:hAnsi="標楷體" w:hint="eastAsia"/>
          <w:b/>
          <w:bCs/>
          <w:color w:val="000000" w:themeColor="text1"/>
        </w:rPr>
        <w:t>鐵路法</w:t>
      </w:r>
      <w:r w:rsidR="00D040D0" w:rsidRPr="00D23FE5">
        <w:rPr>
          <w:rFonts w:hAnsi="標楷體" w:hint="eastAsia"/>
          <w:b/>
          <w:bCs/>
          <w:color w:val="000000" w:themeColor="text1"/>
        </w:rPr>
        <w:t>」</w:t>
      </w:r>
      <w:r w:rsidR="00446E41" w:rsidRPr="00D23FE5">
        <w:rPr>
          <w:rFonts w:hAnsi="標楷體" w:hint="eastAsia"/>
          <w:b/>
          <w:bCs/>
          <w:color w:val="000000" w:themeColor="text1"/>
        </w:rPr>
        <w:t>及相關規定並無針對</w:t>
      </w:r>
      <w:proofErr w:type="gramStart"/>
      <w:r w:rsidR="00446E41" w:rsidRPr="00D23FE5">
        <w:rPr>
          <w:rFonts w:hAnsi="標楷體" w:hint="eastAsia"/>
          <w:b/>
          <w:bCs/>
          <w:color w:val="000000" w:themeColor="text1"/>
        </w:rPr>
        <w:t>臺</w:t>
      </w:r>
      <w:proofErr w:type="gramEnd"/>
      <w:r w:rsidR="00446E41" w:rsidRPr="00D23FE5">
        <w:rPr>
          <w:rFonts w:hAnsi="標楷體" w:hint="eastAsia"/>
          <w:b/>
          <w:bCs/>
          <w:color w:val="000000" w:themeColor="text1"/>
        </w:rPr>
        <w:t>鐵公司加油設備等運載、儲存等安全管理</w:t>
      </w:r>
      <w:r w:rsidR="00563D99" w:rsidRPr="00D23FE5">
        <w:rPr>
          <w:rFonts w:hAnsi="標楷體" w:hint="eastAsia"/>
          <w:b/>
          <w:bCs/>
          <w:color w:val="000000" w:themeColor="text1"/>
        </w:rPr>
        <w:t>訂</w:t>
      </w:r>
      <w:r w:rsidR="00446E41" w:rsidRPr="00D23FE5">
        <w:rPr>
          <w:rFonts w:hAnsi="標楷體" w:hint="eastAsia"/>
          <w:b/>
          <w:bCs/>
          <w:color w:val="000000" w:themeColor="text1"/>
        </w:rPr>
        <w:t>有規定，</w:t>
      </w:r>
      <w:r w:rsidR="00446E41" w:rsidRPr="00D23FE5">
        <w:rPr>
          <w:rFonts w:hAnsi="標楷體" w:hint="eastAsia"/>
          <w:b/>
          <w:bCs/>
          <w:color w:val="000000" w:themeColor="text1"/>
          <w:u w:val="single"/>
        </w:rPr>
        <w:t>尚無排除消防法適用</w:t>
      </w:r>
      <w:r w:rsidR="00446E41" w:rsidRPr="00D23FE5">
        <w:rPr>
          <w:rFonts w:hAnsi="標楷體" w:hint="eastAsia"/>
          <w:b/>
          <w:bCs/>
          <w:color w:val="000000" w:themeColor="text1"/>
        </w:rPr>
        <w:t>，後續將請鐵路機構設置之固定供油系統應依消防法令辦理，並依法配置消防設備與安全防護</w:t>
      </w:r>
      <w:r w:rsidR="00446E41" w:rsidRPr="00D23FE5">
        <w:rPr>
          <w:rFonts w:hAnsi="標楷體" w:hint="eastAsia"/>
          <w:color w:val="000000" w:themeColor="text1"/>
        </w:rPr>
        <w:t>。</w:t>
      </w:r>
    </w:p>
    <w:p w14:paraId="1FAC19FD" w14:textId="2AC20801" w:rsidR="00CE10E3" w:rsidRPr="00D23FE5" w:rsidRDefault="000749D0" w:rsidP="009E45CD">
      <w:pPr>
        <w:pStyle w:val="4"/>
        <w:rPr>
          <w:rFonts w:hAnsi="標楷體"/>
          <w:color w:val="000000" w:themeColor="text1"/>
        </w:rPr>
      </w:pPr>
      <w:r w:rsidRPr="00D23FE5">
        <w:rPr>
          <w:rFonts w:hAnsi="標楷體" w:hint="eastAsia"/>
          <w:color w:val="000000" w:themeColor="text1"/>
        </w:rPr>
        <w:t>至有關油罐車安全距離及圍欄區劃，</w:t>
      </w:r>
      <w:proofErr w:type="gramStart"/>
      <w:r w:rsidR="005A0C59" w:rsidRPr="00D23FE5">
        <w:rPr>
          <w:rFonts w:hAnsi="標楷體" w:hint="eastAsia"/>
          <w:color w:val="000000" w:themeColor="text1"/>
        </w:rPr>
        <w:t>臺</w:t>
      </w:r>
      <w:proofErr w:type="gramEnd"/>
      <w:r w:rsidR="005A0C59" w:rsidRPr="00D23FE5">
        <w:rPr>
          <w:rFonts w:hAnsi="標楷體" w:hint="eastAsia"/>
          <w:color w:val="000000" w:themeColor="text1"/>
        </w:rPr>
        <w:t>鐵公司於本院</w:t>
      </w:r>
      <w:r w:rsidR="000239A4" w:rsidRPr="00D23FE5">
        <w:rPr>
          <w:rFonts w:hAnsi="標楷體" w:hint="eastAsia"/>
          <w:color w:val="000000" w:themeColor="text1"/>
        </w:rPr>
        <w:t>詢問</w:t>
      </w:r>
      <w:r w:rsidR="005A0C59" w:rsidRPr="00D23FE5">
        <w:rPr>
          <w:rFonts w:hAnsi="標楷體" w:hint="eastAsia"/>
          <w:color w:val="000000" w:themeColor="text1"/>
        </w:rPr>
        <w:t>時</w:t>
      </w:r>
      <w:r w:rsidR="000239A4" w:rsidRPr="00D23FE5">
        <w:rPr>
          <w:rFonts w:hAnsi="標楷體" w:hint="eastAsia"/>
          <w:color w:val="000000" w:themeColor="text1"/>
        </w:rPr>
        <w:t>指</w:t>
      </w:r>
      <w:r w:rsidR="005A0C59" w:rsidRPr="00D23FE5">
        <w:rPr>
          <w:rFonts w:hAnsi="標楷體" w:hint="eastAsia"/>
          <w:color w:val="000000" w:themeColor="text1"/>
        </w:rPr>
        <w:t>稱，無違反</w:t>
      </w:r>
      <w:r w:rsidR="00610496" w:rsidRPr="00D23FE5">
        <w:rPr>
          <w:rFonts w:hAnsi="標楷體" w:hint="eastAsia"/>
          <w:color w:val="000000" w:themeColor="text1"/>
        </w:rPr>
        <w:t>「</w:t>
      </w:r>
      <w:r w:rsidR="005A0C59" w:rsidRPr="00D23FE5">
        <w:rPr>
          <w:rFonts w:hAnsi="標楷體" w:hint="eastAsia"/>
          <w:color w:val="000000" w:themeColor="text1"/>
        </w:rPr>
        <w:t>消防法</w:t>
      </w:r>
      <w:r w:rsidR="00610496" w:rsidRPr="00D23FE5">
        <w:rPr>
          <w:rFonts w:hAnsi="標楷體" w:hint="eastAsia"/>
          <w:color w:val="000000" w:themeColor="text1"/>
        </w:rPr>
        <w:t>」有關</w:t>
      </w:r>
      <w:r w:rsidR="005A0C59" w:rsidRPr="00D23FE5">
        <w:rPr>
          <w:rFonts w:hAnsi="標楷體" w:hint="eastAsia"/>
          <w:color w:val="000000" w:themeColor="text1"/>
        </w:rPr>
        <w:t>公共危險物品及可燃性高壓氣體製造儲存處理場所之規定。</w:t>
      </w:r>
      <w:proofErr w:type="gramStart"/>
      <w:r w:rsidR="005A0C59" w:rsidRPr="00D23FE5">
        <w:rPr>
          <w:rFonts w:hAnsi="標楷體" w:hint="eastAsia"/>
          <w:color w:val="000000" w:themeColor="text1"/>
        </w:rPr>
        <w:t>然</w:t>
      </w:r>
      <w:r w:rsidR="009E45CD" w:rsidRPr="00D23FE5">
        <w:rPr>
          <w:rFonts w:hAnsi="標楷體" w:hint="eastAsia"/>
          <w:color w:val="000000" w:themeColor="text1"/>
        </w:rPr>
        <w:t>查</w:t>
      </w:r>
      <w:proofErr w:type="gramEnd"/>
      <w:r w:rsidR="009E45CD" w:rsidRPr="00D23FE5">
        <w:rPr>
          <w:rFonts w:hAnsi="標楷體" w:hint="eastAsia"/>
          <w:color w:val="000000" w:themeColor="text1"/>
        </w:rPr>
        <w:t>，消防署110年9月14日函釋</w:t>
      </w:r>
      <w:r w:rsidR="00603A75" w:rsidRPr="00D23FE5">
        <w:rPr>
          <w:rStyle w:val="aff3"/>
          <w:rFonts w:hAnsi="標楷體"/>
          <w:color w:val="000000" w:themeColor="text1"/>
        </w:rPr>
        <w:footnoteReference w:id="10"/>
      </w:r>
      <w:r w:rsidR="009E45CD" w:rsidRPr="00D23FE5">
        <w:rPr>
          <w:rFonts w:hAnsi="標楷體" w:hint="eastAsia"/>
          <w:color w:val="000000" w:themeColor="text1"/>
        </w:rPr>
        <w:t>，載運公共危險物品之槽車不得長時間停放於廠區</w:t>
      </w:r>
      <w:proofErr w:type="gramStart"/>
      <w:r w:rsidR="009E45CD" w:rsidRPr="00D23FE5">
        <w:rPr>
          <w:rFonts w:hAnsi="標楷體" w:hint="eastAsia"/>
          <w:color w:val="000000" w:themeColor="text1"/>
        </w:rPr>
        <w:t>內部，</w:t>
      </w:r>
      <w:proofErr w:type="gramEnd"/>
      <w:r w:rsidR="009E45CD" w:rsidRPr="00D23FE5">
        <w:rPr>
          <w:rFonts w:hAnsi="標楷體" w:hint="eastAsia"/>
          <w:b/>
          <w:bCs/>
          <w:color w:val="000000" w:themeColor="text1"/>
        </w:rPr>
        <w:t>如長時間停放並達管制量以上者</w:t>
      </w:r>
      <w:r w:rsidR="009E45CD" w:rsidRPr="00D23FE5">
        <w:rPr>
          <w:rFonts w:hAnsi="標楷體" w:hint="eastAsia"/>
          <w:color w:val="000000" w:themeColor="text1"/>
        </w:rPr>
        <w:t>，</w:t>
      </w:r>
      <w:r w:rsidR="00603A75" w:rsidRPr="00D23FE5">
        <w:rPr>
          <w:rFonts w:hAnsi="標楷體" w:hint="eastAsia"/>
          <w:color w:val="000000" w:themeColor="text1"/>
        </w:rPr>
        <w:t>其</w:t>
      </w:r>
      <w:r w:rsidR="009E45CD" w:rsidRPr="00D23FE5">
        <w:rPr>
          <w:rFonts w:hAnsi="標楷體" w:hint="eastAsia"/>
          <w:color w:val="000000" w:themeColor="text1"/>
        </w:rPr>
        <w:t>位置、構造、設備及安全管理，</w:t>
      </w:r>
      <w:r w:rsidR="009E45CD" w:rsidRPr="00D23FE5">
        <w:rPr>
          <w:rFonts w:hAnsi="標楷體" w:hint="eastAsia"/>
          <w:b/>
          <w:bCs/>
          <w:color w:val="000000" w:themeColor="text1"/>
        </w:rPr>
        <w:t>應符合</w:t>
      </w:r>
      <w:r w:rsidR="00610496" w:rsidRPr="00D23FE5">
        <w:rPr>
          <w:rFonts w:hAnsi="標楷體" w:hint="eastAsia"/>
          <w:color w:val="000000" w:themeColor="text1"/>
        </w:rPr>
        <w:t>「</w:t>
      </w:r>
      <w:r w:rsidR="00284792" w:rsidRPr="00D23FE5">
        <w:rPr>
          <w:rFonts w:hAnsi="標楷體" w:hint="eastAsia"/>
          <w:b/>
          <w:bCs/>
          <w:color w:val="000000" w:themeColor="text1"/>
          <w:spacing w:val="-4"/>
          <w:szCs w:val="24"/>
        </w:rPr>
        <w:t>公共危險物品儲存場所管理辦法</w:t>
      </w:r>
      <w:r w:rsidR="00610496" w:rsidRPr="00D23FE5">
        <w:rPr>
          <w:rFonts w:hAnsi="標楷體" w:hint="eastAsia"/>
          <w:color w:val="000000" w:themeColor="text1"/>
        </w:rPr>
        <w:t>」</w:t>
      </w:r>
      <w:r w:rsidR="009E45CD" w:rsidRPr="00D23FE5">
        <w:rPr>
          <w:rFonts w:hAnsi="標楷體" w:hint="eastAsia"/>
          <w:b/>
          <w:bCs/>
          <w:color w:val="000000" w:themeColor="text1"/>
        </w:rPr>
        <w:t>之室外儲存場所相關規定</w:t>
      </w:r>
      <w:r w:rsidR="00CE10E3" w:rsidRPr="00D23FE5">
        <w:rPr>
          <w:rFonts w:hAnsi="標楷體" w:hint="eastAsia"/>
          <w:color w:val="000000" w:themeColor="text1"/>
        </w:rPr>
        <w:t>，惟</w:t>
      </w:r>
      <w:r w:rsidR="00D45C30" w:rsidRPr="00D23FE5">
        <w:rPr>
          <w:rFonts w:hAnsi="標楷體" w:hint="eastAsia"/>
          <w:color w:val="000000" w:themeColor="text1"/>
        </w:rPr>
        <w:t>本案</w:t>
      </w:r>
      <w:r w:rsidR="00B4005E" w:rsidRPr="00D23FE5">
        <w:rPr>
          <w:rFonts w:hAnsi="標楷體" w:hint="eastAsia"/>
          <w:color w:val="000000" w:themeColor="text1"/>
        </w:rPr>
        <w:t>油罐車係停放於電氣化鐵路之股道上，該股道及兩側股道上方為2萬5,000伏特高壓電之高架電車線</w:t>
      </w:r>
      <w:r w:rsidR="00CE10E3" w:rsidRPr="00D23FE5">
        <w:rPr>
          <w:rFonts w:hAnsi="標楷體" w:hint="eastAsia"/>
          <w:color w:val="000000" w:themeColor="text1"/>
        </w:rPr>
        <w:t>等情，</w:t>
      </w:r>
      <w:r w:rsidR="00A30CB8" w:rsidRPr="00D23FE5">
        <w:rPr>
          <w:rFonts w:hAnsi="標楷體" w:hint="eastAsia"/>
          <w:b/>
          <w:bCs/>
          <w:color w:val="000000" w:themeColor="text1"/>
        </w:rPr>
        <w:t>顯</w:t>
      </w:r>
      <w:r w:rsidR="00CE10E3" w:rsidRPr="00D23FE5">
        <w:rPr>
          <w:rFonts w:hAnsi="標楷體"/>
          <w:b/>
          <w:bCs/>
          <w:color w:val="000000" w:themeColor="text1"/>
        </w:rPr>
        <w:t>與「室外儲存場所</w:t>
      </w:r>
      <w:r w:rsidR="00903C48" w:rsidRPr="00D23FE5">
        <w:rPr>
          <w:rFonts w:hAnsi="標楷體" w:hint="eastAsia"/>
          <w:b/>
          <w:bCs/>
          <w:color w:val="000000" w:themeColor="text1"/>
        </w:rPr>
        <w:t>…</w:t>
      </w:r>
      <w:proofErr w:type="gramStart"/>
      <w:r w:rsidR="00903C48" w:rsidRPr="00D23FE5">
        <w:rPr>
          <w:rFonts w:hAnsi="標楷體" w:hint="eastAsia"/>
          <w:b/>
          <w:bCs/>
          <w:color w:val="000000" w:themeColor="text1"/>
        </w:rPr>
        <w:t>…</w:t>
      </w:r>
      <w:r w:rsidR="00CE10E3" w:rsidRPr="00D23FE5">
        <w:rPr>
          <w:rFonts w:hAnsi="標楷體"/>
          <w:b/>
          <w:bCs/>
          <w:color w:val="000000" w:themeColor="text1"/>
        </w:rPr>
        <w:t>外圍，</w:t>
      </w:r>
      <w:proofErr w:type="gramEnd"/>
      <w:r w:rsidR="00CE10E3" w:rsidRPr="00D23FE5">
        <w:rPr>
          <w:rFonts w:hAnsi="標楷體"/>
          <w:b/>
          <w:bCs/>
          <w:color w:val="000000" w:themeColor="text1"/>
        </w:rPr>
        <w:t>應以圍欄區劃」、</w:t>
      </w:r>
      <w:r w:rsidR="00CE10E3" w:rsidRPr="00D23FE5">
        <w:rPr>
          <w:rFonts w:hAnsi="標楷體" w:hint="eastAsia"/>
          <w:b/>
          <w:bCs/>
          <w:color w:val="000000" w:themeColor="text1"/>
        </w:rPr>
        <w:t>「與電壓高架電線之距離，應在3公尺以上」</w:t>
      </w:r>
      <w:r w:rsidR="00CE10E3" w:rsidRPr="00D23FE5">
        <w:rPr>
          <w:rFonts w:hAnsi="標楷體"/>
          <w:b/>
          <w:bCs/>
          <w:color w:val="000000" w:themeColor="text1"/>
        </w:rPr>
        <w:t>等規定不符</w:t>
      </w:r>
      <w:r w:rsidR="00CE10E3" w:rsidRPr="00D23FE5">
        <w:rPr>
          <w:rFonts w:hAnsi="標楷體" w:hint="eastAsia"/>
          <w:color w:val="000000" w:themeColor="text1"/>
        </w:rPr>
        <w:t>，</w:t>
      </w:r>
      <w:r w:rsidR="00D45C30" w:rsidRPr="00D23FE5">
        <w:rPr>
          <w:rFonts w:hAnsi="標楷體" w:hint="eastAsia"/>
          <w:color w:val="000000" w:themeColor="text1"/>
        </w:rPr>
        <w:t>應</w:t>
      </w:r>
      <w:proofErr w:type="gramStart"/>
      <w:r w:rsidR="00CE10E3" w:rsidRPr="00D23FE5">
        <w:rPr>
          <w:rFonts w:hAnsi="標楷體" w:hint="eastAsia"/>
          <w:color w:val="000000" w:themeColor="text1"/>
        </w:rPr>
        <w:t>併</w:t>
      </w:r>
      <w:proofErr w:type="gramEnd"/>
      <w:r w:rsidR="00CE10E3" w:rsidRPr="00D23FE5">
        <w:rPr>
          <w:rFonts w:hAnsi="標楷體" w:hint="eastAsia"/>
          <w:color w:val="000000" w:themeColor="text1"/>
        </w:rPr>
        <w:t>同</w:t>
      </w:r>
      <w:r w:rsidR="00CE10E3" w:rsidRPr="00D23FE5">
        <w:rPr>
          <w:rFonts w:hAnsi="標楷體"/>
          <w:color w:val="000000" w:themeColor="text1"/>
        </w:rPr>
        <w:t>督促</w:t>
      </w:r>
      <w:r w:rsidR="00CE10E3" w:rsidRPr="00D23FE5">
        <w:rPr>
          <w:rFonts w:hAnsi="標楷體" w:hint="eastAsia"/>
          <w:color w:val="000000" w:themeColor="text1"/>
        </w:rPr>
        <w:t>檢討</w:t>
      </w:r>
      <w:r w:rsidR="00F13CC9" w:rsidRPr="00D23FE5">
        <w:rPr>
          <w:rFonts w:hAnsi="標楷體" w:hint="eastAsia"/>
          <w:color w:val="000000" w:themeColor="text1"/>
        </w:rPr>
        <w:t>，茲將內政部函釋規定與</w:t>
      </w:r>
      <w:proofErr w:type="gramStart"/>
      <w:r w:rsidR="00F13CC9" w:rsidRPr="00D23FE5">
        <w:rPr>
          <w:rFonts w:hAnsi="標楷體" w:hint="eastAsia"/>
          <w:color w:val="000000" w:themeColor="text1"/>
        </w:rPr>
        <w:t>臺</w:t>
      </w:r>
      <w:proofErr w:type="gramEnd"/>
      <w:r w:rsidR="00F13CC9" w:rsidRPr="00D23FE5">
        <w:rPr>
          <w:rFonts w:hAnsi="標楷體" w:hint="eastAsia"/>
          <w:color w:val="000000" w:themeColor="text1"/>
        </w:rPr>
        <w:t>鐵公司實際作法對照整理如</w:t>
      </w:r>
      <w:r w:rsidR="00D040D0" w:rsidRPr="00D23FE5">
        <w:rPr>
          <w:rFonts w:hAnsi="標楷體" w:hint="eastAsia"/>
          <w:color w:val="000000" w:themeColor="text1"/>
        </w:rPr>
        <w:t>下表</w:t>
      </w:r>
      <w:r w:rsidR="00CE10E3" w:rsidRPr="00D23FE5">
        <w:rPr>
          <w:rFonts w:hAnsi="標楷體" w:hint="eastAsia"/>
          <w:color w:val="000000" w:themeColor="text1"/>
        </w:rPr>
        <w:t>。</w:t>
      </w:r>
    </w:p>
    <w:p w14:paraId="7C0FB9AD" w14:textId="77777777" w:rsidR="00563D99" w:rsidRPr="00D23FE5" w:rsidRDefault="00563D99" w:rsidP="00563D99">
      <w:pPr>
        <w:pStyle w:val="a3"/>
        <w:rPr>
          <w:rFonts w:hAnsi="標楷體"/>
          <w:color w:val="000000" w:themeColor="text1"/>
        </w:rPr>
      </w:pPr>
      <w:r w:rsidRPr="00D23FE5">
        <w:rPr>
          <w:rFonts w:hAnsi="標楷體" w:hint="eastAsia"/>
          <w:color w:val="000000" w:themeColor="text1"/>
        </w:rPr>
        <w:t>內政部函釋規定與七堵機務段目前作法對照表</w:t>
      </w:r>
    </w:p>
    <w:tbl>
      <w:tblPr>
        <w:tblStyle w:val="afb"/>
        <w:tblpPr w:leftFromText="180" w:rightFromText="180" w:vertAnchor="text" w:horzAnchor="margin" w:tblpY="156"/>
        <w:tblW w:w="0" w:type="auto"/>
        <w:tblLook w:val="04A0" w:firstRow="1" w:lastRow="0" w:firstColumn="1" w:lastColumn="0" w:noHBand="0" w:noVBand="1"/>
      </w:tblPr>
      <w:tblGrid>
        <w:gridCol w:w="4248"/>
        <w:gridCol w:w="4394"/>
      </w:tblGrid>
      <w:tr w:rsidR="00D23FE5" w:rsidRPr="00D23FE5" w14:paraId="39EF9947" w14:textId="77777777" w:rsidTr="00A042A6">
        <w:tc>
          <w:tcPr>
            <w:tcW w:w="4248" w:type="dxa"/>
            <w:shd w:val="clear" w:color="auto" w:fill="F2DBDB" w:themeFill="accent2" w:themeFillTint="33"/>
          </w:tcPr>
          <w:p w14:paraId="2CBBC8F1" w14:textId="77777777" w:rsidR="00274583" w:rsidRPr="00D23FE5" w:rsidRDefault="00274583" w:rsidP="007F62C9">
            <w:pPr>
              <w:pStyle w:val="4"/>
              <w:numPr>
                <w:ilvl w:val="0"/>
                <w:numId w:val="0"/>
              </w:numPr>
              <w:spacing w:line="280" w:lineRule="exact"/>
              <w:jc w:val="center"/>
              <w:rPr>
                <w:rFonts w:hAnsi="標楷體"/>
                <w:b/>
                <w:bCs/>
                <w:color w:val="000000" w:themeColor="text1"/>
                <w:sz w:val="28"/>
                <w:szCs w:val="28"/>
              </w:rPr>
            </w:pPr>
            <w:r w:rsidRPr="00D23FE5">
              <w:rPr>
                <w:rFonts w:hAnsi="標楷體" w:hint="eastAsia"/>
                <w:b/>
                <w:bCs/>
                <w:color w:val="000000" w:themeColor="text1"/>
                <w:sz w:val="28"/>
                <w:szCs w:val="28"/>
              </w:rPr>
              <w:t>內政部函釋規定略以</w:t>
            </w:r>
          </w:p>
        </w:tc>
        <w:tc>
          <w:tcPr>
            <w:tcW w:w="4394" w:type="dxa"/>
            <w:shd w:val="clear" w:color="auto" w:fill="F2DBDB" w:themeFill="accent2" w:themeFillTint="33"/>
          </w:tcPr>
          <w:p w14:paraId="3B189A98" w14:textId="77777777" w:rsidR="00274583" w:rsidRPr="00D23FE5" w:rsidRDefault="00274583" w:rsidP="007F62C9">
            <w:pPr>
              <w:pStyle w:val="4"/>
              <w:numPr>
                <w:ilvl w:val="0"/>
                <w:numId w:val="0"/>
              </w:numPr>
              <w:spacing w:line="280" w:lineRule="exact"/>
              <w:jc w:val="center"/>
              <w:rPr>
                <w:rFonts w:hAnsi="標楷體"/>
                <w:b/>
                <w:bCs/>
                <w:color w:val="000000" w:themeColor="text1"/>
                <w:sz w:val="28"/>
                <w:szCs w:val="28"/>
              </w:rPr>
            </w:pPr>
            <w:r w:rsidRPr="00D23FE5">
              <w:rPr>
                <w:rFonts w:hAnsi="標楷體" w:hint="eastAsia"/>
                <w:b/>
                <w:bCs/>
                <w:color w:val="000000" w:themeColor="text1"/>
                <w:sz w:val="28"/>
                <w:szCs w:val="28"/>
              </w:rPr>
              <w:t>七堵機務段目前作法</w:t>
            </w:r>
          </w:p>
        </w:tc>
      </w:tr>
      <w:tr w:rsidR="00D23FE5" w:rsidRPr="00D23FE5" w14:paraId="1DD9D3BA" w14:textId="77777777" w:rsidTr="00A042A6">
        <w:tc>
          <w:tcPr>
            <w:tcW w:w="4248" w:type="dxa"/>
          </w:tcPr>
          <w:p w14:paraId="37D80D63" w14:textId="77777777" w:rsidR="00274583" w:rsidRPr="00D23FE5" w:rsidRDefault="00274583" w:rsidP="007F62C9">
            <w:pPr>
              <w:pStyle w:val="4"/>
              <w:numPr>
                <w:ilvl w:val="0"/>
                <w:numId w:val="0"/>
              </w:numPr>
              <w:spacing w:line="280" w:lineRule="exact"/>
              <w:rPr>
                <w:rFonts w:hAnsi="標楷體"/>
                <w:color w:val="000000" w:themeColor="text1"/>
                <w:sz w:val="28"/>
                <w:szCs w:val="28"/>
              </w:rPr>
            </w:pPr>
            <w:r w:rsidRPr="00D23FE5">
              <w:rPr>
                <w:rFonts w:hAnsi="標楷體" w:hint="eastAsia"/>
                <w:color w:val="000000" w:themeColor="text1"/>
                <w:sz w:val="28"/>
                <w:szCs w:val="28"/>
              </w:rPr>
              <w:t>場所</w:t>
            </w:r>
            <w:proofErr w:type="gramStart"/>
            <w:r w:rsidRPr="00D23FE5">
              <w:rPr>
                <w:rFonts w:hAnsi="標楷體"/>
                <w:color w:val="000000" w:themeColor="text1"/>
                <w:sz w:val="28"/>
                <w:szCs w:val="28"/>
              </w:rPr>
              <w:t>外圍，</w:t>
            </w:r>
            <w:proofErr w:type="gramEnd"/>
            <w:r w:rsidRPr="00D23FE5">
              <w:rPr>
                <w:rFonts w:hAnsi="標楷體"/>
                <w:color w:val="000000" w:themeColor="text1"/>
                <w:sz w:val="28"/>
                <w:szCs w:val="28"/>
              </w:rPr>
              <w:t>應以圍欄區劃</w:t>
            </w:r>
          </w:p>
        </w:tc>
        <w:tc>
          <w:tcPr>
            <w:tcW w:w="4394" w:type="dxa"/>
          </w:tcPr>
          <w:p w14:paraId="76866B93" w14:textId="77777777" w:rsidR="00274583" w:rsidRPr="00D23FE5" w:rsidRDefault="00274583" w:rsidP="007F62C9">
            <w:pPr>
              <w:pStyle w:val="4"/>
              <w:numPr>
                <w:ilvl w:val="0"/>
                <w:numId w:val="0"/>
              </w:numPr>
              <w:spacing w:line="280" w:lineRule="exact"/>
              <w:rPr>
                <w:rFonts w:hAnsi="標楷體"/>
                <w:color w:val="000000" w:themeColor="text1"/>
                <w:sz w:val="28"/>
                <w:szCs w:val="28"/>
              </w:rPr>
            </w:pPr>
            <w:r w:rsidRPr="00D23FE5">
              <w:rPr>
                <w:rFonts w:hAnsi="標楷體" w:hint="eastAsia"/>
                <w:color w:val="000000" w:themeColor="text1"/>
                <w:sz w:val="28"/>
                <w:szCs w:val="28"/>
              </w:rPr>
              <w:t>營運路線之最</w:t>
            </w:r>
            <w:proofErr w:type="gramStart"/>
            <w:r w:rsidRPr="00D23FE5">
              <w:rPr>
                <w:rFonts w:hAnsi="標楷體" w:hint="eastAsia"/>
                <w:color w:val="000000" w:themeColor="text1"/>
                <w:sz w:val="28"/>
                <w:szCs w:val="28"/>
              </w:rPr>
              <w:t>西側處設有</w:t>
            </w:r>
            <w:proofErr w:type="gramEnd"/>
            <w:r w:rsidRPr="00D23FE5">
              <w:rPr>
                <w:rFonts w:hAnsi="標楷體" w:hint="eastAsia"/>
                <w:color w:val="000000" w:themeColor="text1"/>
                <w:sz w:val="28"/>
                <w:szCs w:val="28"/>
              </w:rPr>
              <w:t>欄杆</w:t>
            </w:r>
          </w:p>
        </w:tc>
      </w:tr>
      <w:tr w:rsidR="00D23FE5" w:rsidRPr="00D23FE5" w14:paraId="2C804B6C" w14:textId="77777777" w:rsidTr="00A042A6">
        <w:tc>
          <w:tcPr>
            <w:tcW w:w="4248" w:type="dxa"/>
          </w:tcPr>
          <w:p w14:paraId="489C3AA5" w14:textId="77777777" w:rsidR="00274583" w:rsidRPr="00D23FE5" w:rsidRDefault="00274583" w:rsidP="007F62C9">
            <w:pPr>
              <w:pStyle w:val="4"/>
              <w:numPr>
                <w:ilvl w:val="0"/>
                <w:numId w:val="0"/>
              </w:numPr>
              <w:spacing w:line="280" w:lineRule="exact"/>
              <w:rPr>
                <w:rFonts w:hAnsi="標楷體"/>
                <w:color w:val="000000" w:themeColor="text1"/>
                <w:sz w:val="28"/>
                <w:szCs w:val="28"/>
              </w:rPr>
            </w:pPr>
            <w:r w:rsidRPr="00D23FE5">
              <w:rPr>
                <w:rFonts w:hAnsi="標楷體"/>
                <w:color w:val="000000" w:themeColor="text1"/>
                <w:sz w:val="28"/>
                <w:szCs w:val="28"/>
              </w:rPr>
              <w:t>與電壓高架電線之距離，應在3公尺以上</w:t>
            </w:r>
          </w:p>
        </w:tc>
        <w:tc>
          <w:tcPr>
            <w:tcW w:w="4394" w:type="dxa"/>
          </w:tcPr>
          <w:p w14:paraId="2C82AF00" w14:textId="77777777" w:rsidR="00274583" w:rsidRPr="00D23FE5" w:rsidRDefault="00274583" w:rsidP="007F62C9">
            <w:pPr>
              <w:pStyle w:val="4"/>
              <w:numPr>
                <w:ilvl w:val="0"/>
                <w:numId w:val="0"/>
              </w:numPr>
              <w:spacing w:line="280" w:lineRule="exact"/>
              <w:rPr>
                <w:rFonts w:hAnsi="標楷體"/>
                <w:color w:val="000000" w:themeColor="text1"/>
                <w:sz w:val="28"/>
                <w:szCs w:val="28"/>
              </w:rPr>
            </w:pPr>
            <w:r w:rsidRPr="00D23FE5">
              <w:rPr>
                <w:rFonts w:hAnsi="標楷體" w:hint="eastAsia"/>
                <w:color w:val="000000" w:themeColor="text1"/>
                <w:spacing w:val="-4"/>
                <w:sz w:val="28"/>
                <w:szCs w:val="28"/>
              </w:rPr>
              <w:t>正上方高壓電車線未達3公尺以上距離</w:t>
            </w:r>
          </w:p>
        </w:tc>
      </w:tr>
    </w:tbl>
    <w:p w14:paraId="4C50C877" w14:textId="406EE818" w:rsidR="00274583" w:rsidRPr="00D23FE5" w:rsidRDefault="00274583" w:rsidP="00274583">
      <w:pPr>
        <w:jc w:val="left"/>
        <w:rPr>
          <w:rFonts w:hAnsi="標楷體"/>
          <w:color w:val="000000" w:themeColor="text1"/>
          <w:sz w:val="28"/>
          <w:szCs w:val="18"/>
        </w:rPr>
      </w:pPr>
      <w:r w:rsidRPr="00D23FE5">
        <w:rPr>
          <w:rFonts w:hint="eastAsia"/>
          <w:color w:val="000000" w:themeColor="text1"/>
          <w:sz w:val="28"/>
          <w:szCs w:val="18"/>
        </w:rPr>
        <w:t>資料來源：交通部查復資料，本院</w:t>
      </w:r>
      <w:proofErr w:type="gramStart"/>
      <w:r w:rsidRPr="00D23FE5">
        <w:rPr>
          <w:rFonts w:hint="eastAsia"/>
          <w:color w:val="000000" w:themeColor="text1"/>
          <w:sz w:val="28"/>
          <w:szCs w:val="18"/>
        </w:rPr>
        <w:t>自行彙製</w:t>
      </w:r>
      <w:proofErr w:type="gramEnd"/>
      <w:r w:rsidRPr="00D23FE5">
        <w:rPr>
          <w:rFonts w:hint="eastAsia"/>
          <w:color w:val="000000" w:themeColor="text1"/>
          <w:sz w:val="28"/>
          <w:szCs w:val="18"/>
        </w:rPr>
        <w:t>。</w:t>
      </w:r>
    </w:p>
    <w:p w14:paraId="16D2D6C7" w14:textId="42C3AD62" w:rsidR="00194DB4" w:rsidRPr="00D23FE5" w:rsidRDefault="009C0ADE" w:rsidP="00297F5A">
      <w:pPr>
        <w:pStyle w:val="3"/>
        <w:rPr>
          <w:rFonts w:hAnsi="標楷體"/>
          <w:color w:val="000000" w:themeColor="text1"/>
        </w:rPr>
      </w:pPr>
      <w:proofErr w:type="gramStart"/>
      <w:r w:rsidRPr="00D23FE5">
        <w:rPr>
          <w:rFonts w:hAnsi="標楷體" w:hint="eastAsia"/>
          <w:color w:val="000000" w:themeColor="text1"/>
          <w:spacing w:val="-4"/>
          <w:szCs w:val="24"/>
        </w:rPr>
        <w:t>此外，</w:t>
      </w:r>
      <w:proofErr w:type="gramEnd"/>
      <w:r w:rsidRPr="00D23FE5">
        <w:rPr>
          <w:rFonts w:hAnsi="標楷體" w:hint="eastAsia"/>
          <w:color w:val="000000" w:themeColor="text1"/>
          <w:spacing w:val="-4"/>
          <w:szCs w:val="24"/>
        </w:rPr>
        <w:t>作為固定供油系統使用的「鐵路油罐車」是否適用「防止貯存系統污染地下水體設施及監測設備設置管理辦法」</w:t>
      </w:r>
      <w:r w:rsidRPr="00D23FE5">
        <w:rPr>
          <w:rFonts w:hAnsi="標楷體" w:hint="eastAsia"/>
          <w:color w:val="000000" w:themeColor="text1"/>
          <w:szCs w:val="24"/>
        </w:rPr>
        <w:t>（下稱</w:t>
      </w:r>
      <w:r w:rsidR="00610496" w:rsidRPr="00D23FE5">
        <w:rPr>
          <w:rFonts w:hAnsi="標楷體" w:hint="eastAsia"/>
          <w:color w:val="000000" w:themeColor="text1"/>
          <w:spacing w:val="-4"/>
          <w:szCs w:val="24"/>
        </w:rPr>
        <w:t>「</w:t>
      </w:r>
      <w:r w:rsidRPr="00D23FE5">
        <w:rPr>
          <w:rFonts w:hAnsi="標楷體" w:hint="eastAsia"/>
          <w:color w:val="000000" w:themeColor="text1"/>
          <w:spacing w:val="-4"/>
          <w:szCs w:val="24"/>
        </w:rPr>
        <w:t>貯存系統設置管理辦法</w:t>
      </w:r>
      <w:r w:rsidR="00610496" w:rsidRPr="00D23FE5">
        <w:rPr>
          <w:rFonts w:hAnsi="標楷體" w:hint="eastAsia"/>
          <w:color w:val="000000" w:themeColor="text1"/>
          <w:spacing w:val="-4"/>
          <w:szCs w:val="24"/>
        </w:rPr>
        <w:t>」</w:t>
      </w:r>
      <w:r w:rsidRPr="00D23FE5">
        <w:rPr>
          <w:rFonts w:hAnsi="標楷體" w:hint="eastAsia"/>
          <w:color w:val="000000" w:themeColor="text1"/>
          <w:spacing w:val="-4"/>
          <w:szCs w:val="24"/>
        </w:rPr>
        <w:t>）等</w:t>
      </w:r>
      <w:r w:rsidR="00FF0C87" w:rsidRPr="00D23FE5">
        <w:rPr>
          <w:rFonts w:hAnsi="標楷體" w:hint="eastAsia"/>
          <w:color w:val="000000" w:themeColor="text1"/>
          <w:spacing w:val="-4"/>
          <w:szCs w:val="24"/>
        </w:rPr>
        <w:t>環保相關</w:t>
      </w:r>
      <w:r w:rsidRPr="00D23FE5">
        <w:rPr>
          <w:rFonts w:hAnsi="標楷體" w:hint="eastAsia"/>
          <w:color w:val="000000" w:themeColor="text1"/>
          <w:spacing w:val="-4"/>
          <w:szCs w:val="24"/>
        </w:rPr>
        <w:t>規定，</w:t>
      </w:r>
      <w:r w:rsidR="00194DB4" w:rsidRPr="00D23FE5">
        <w:rPr>
          <w:rFonts w:hAnsi="標楷體" w:hint="eastAsia"/>
          <w:color w:val="000000" w:themeColor="text1"/>
          <w:spacing w:val="-4"/>
          <w:szCs w:val="24"/>
        </w:rPr>
        <w:t>分述如下：</w:t>
      </w:r>
    </w:p>
    <w:p w14:paraId="5C58FEFE" w14:textId="4FE01608" w:rsidR="00C87354" w:rsidRPr="00D23FE5" w:rsidRDefault="001E371C" w:rsidP="00194DB4">
      <w:pPr>
        <w:pStyle w:val="4"/>
        <w:rPr>
          <w:rFonts w:hAnsi="標楷體"/>
          <w:color w:val="000000" w:themeColor="text1"/>
        </w:rPr>
      </w:pPr>
      <w:r w:rsidRPr="00D23FE5">
        <w:rPr>
          <w:rFonts w:hAnsi="標楷體" w:hint="eastAsia"/>
          <w:color w:val="000000" w:themeColor="text1"/>
        </w:rPr>
        <w:t>據</w:t>
      </w:r>
      <w:r w:rsidR="00A05A72" w:rsidRPr="00D23FE5">
        <w:rPr>
          <w:rFonts w:hAnsi="標楷體" w:hint="eastAsia"/>
          <w:color w:val="000000" w:themeColor="text1"/>
        </w:rPr>
        <w:t>基隆市環境保護局</w:t>
      </w:r>
      <w:r w:rsidR="00852E80" w:rsidRPr="00D23FE5">
        <w:rPr>
          <w:rFonts w:hAnsi="標楷體" w:hint="eastAsia"/>
          <w:color w:val="000000" w:themeColor="text1"/>
        </w:rPr>
        <w:t>（下稱</w:t>
      </w:r>
      <w:r w:rsidR="00903728" w:rsidRPr="00D23FE5">
        <w:rPr>
          <w:rFonts w:hAnsi="標楷體" w:hint="eastAsia"/>
          <w:color w:val="000000" w:themeColor="text1"/>
        </w:rPr>
        <w:t>基隆</w:t>
      </w:r>
      <w:r w:rsidR="00852E80" w:rsidRPr="00D23FE5">
        <w:rPr>
          <w:rFonts w:hAnsi="標楷體" w:hint="eastAsia"/>
          <w:color w:val="000000" w:themeColor="text1"/>
        </w:rPr>
        <w:t>環保局）</w:t>
      </w:r>
      <w:r w:rsidR="00A05A72" w:rsidRPr="00D23FE5">
        <w:rPr>
          <w:rFonts w:hAnsi="標楷體" w:hint="eastAsia"/>
          <w:color w:val="000000" w:themeColor="text1"/>
        </w:rPr>
        <w:t>114年7月28日針對貯存系統污染防止地下水體設施及監測設備設置現勘查核列出應改善項目</w:t>
      </w:r>
      <w:r w:rsidR="00194DB4" w:rsidRPr="00D23FE5">
        <w:rPr>
          <w:rFonts w:hAnsi="標楷體" w:hint="eastAsia"/>
          <w:color w:val="000000" w:themeColor="text1"/>
        </w:rPr>
        <w:t>，</w:t>
      </w:r>
      <w:r w:rsidR="00194DB4" w:rsidRPr="00D23FE5">
        <w:rPr>
          <w:rFonts w:hAnsi="標楷體" w:hint="eastAsia"/>
          <w:b/>
          <w:bCs/>
          <w:color w:val="000000" w:themeColor="text1"/>
        </w:rPr>
        <w:t>發現</w:t>
      </w:r>
      <w:r w:rsidR="00695B6E" w:rsidRPr="00D23FE5">
        <w:rPr>
          <w:rFonts w:hAnsi="標楷體" w:hint="eastAsia"/>
          <w:b/>
          <w:bCs/>
          <w:color w:val="000000" w:themeColor="text1"/>
        </w:rPr>
        <w:t>7</w:t>
      </w:r>
      <w:r w:rsidR="001F3910" w:rsidRPr="00D23FE5">
        <w:rPr>
          <w:rFonts w:hAnsi="標楷體" w:hint="eastAsia"/>
          <w:b/>
          <w:bCs/>
          <w:color w:val="000000" w:themeColor="text1"/>
        </w:rPr>
        <w:t>處</w:t>
      </w:r>
      <w:r w:rsidR="00194DB4" w:rsidRPr="00D23FE5">
        <w:rPr>
          <w:rFonts w:hAnsi="標楷體" w:hint="eastAsia"/>
          <w:b/>
          <w:bCs/>
          <w:color w:val="000000" w:themeColor="text1"/>
        </w:rPr>
        <w:t>地上儲槽系統列有缺失</w:t>
      </w:r>
      <w:r w:rsidR="001F3910" w:rsidRPr="00D23FE5">
        <w:rPr>
          <w:rFonts w:hAnsi="標楷體" w:hint="eastAsia"/>
          <w:color w:val="000000" w:themeColor="text1"/>
        </w:rPr>
        <w:t>，</w:t>
      </w:r>
      <w:r w:rsidR="00194DB4" w:rsidRPr="00D23FE5">
        <w:rPr>
          <w:rFonts w:hAnsi="標楷體" w:hint="eastAsia"/>
          <w:color w:val="000000" w:themeColor="text1"/>
        </w:rPr>
        <w:t>包含地上儲槽系統</w:t>
      </w:r>
      <w:proofErr w:type="gramStart"/>
      <w:r w:rsidR="00194DB4" w:rsidRPr="00D23FE5">
        <w:rPr>
          <w:rFonts w:hAnsi="標楷體" w:hint="eastAsia"/>
          <w:color w:val="000000" w:themeColor="text1"/>
        </w:rPr>
        <w:t>設置防溢堤</w:t>
      </w:r>
      <w:proofErr w:type="gramEnd"/>
      <w:r w:rsidR="00194DB4" w:rsidRPr="00D23FE5">
        <w:rPr>
          <w:rFonts w:hAnsi="標楷體" w:hint="eastAsia"/>
          <w:color w:val="000000" w:themeColor="text1"/>
        </w:rPr>
        <w:t>高度均不足、未備足預防疏漏污染之物品等</w:t>
      </w:r>
      <w:r w:rsidR="00056016" w:rsidRPr="00D23FE5">
        <w:rPr>
          <w:rFonts w:hAnsi="標楷體" w:hint="eastAsia"/>
          <w:color w:val="000000" w:themeColor="text1"/>
        </w:rPr>
        <w:t>。至於</w:t>
      </w:r>
      <w:r w:rsidR="00194DB4" w:rsidRPr="00D23FE5">
        <w:rPr>
          <w:rFonts w:hAnsi="標楷體" w:hint="eastAsia"/>
          <w:color w:val="000000" w:themeColor="text1"/>
        </w:rPr>
        <w:t>油罐車</w:t>
      </w:r>
      <w:r w:rsidR="001F3910" w:rsidRPr="00D23FE5">
        <w:rPr>
          <w:rFonts w:hAnsi="標楷體" w:hint="eastAsia"/>
          <w:color w:val="000000" w:themeColor="text1"/>
        </w:rPr>
        <w:t>部分，其</w:t>
      </w:r>
      <w:r w:rsidR="00194DB4" w:rsidRPr="00D23FE5">
        <w:rPr>
          <w:rFonts w:hAnsi="標楷體" w:hint="eastAsia"/>
          <w:color w:val="000000" w:themeColor="text1"/>
        </w:rPr>
        <w:t>輸送管線部分設於地面下，直接與土壤接觸，未符合</w:t>
      </w:r>
      <w:r w:rsidR="00610496" w:rsidRPr="00D23FE5">
        <w:rPr>
          <w:rFonts w:hAnsi="標楷體" w:hint="eastAsia"/>
          <w:color w:val="000000" w:themeColor="text1"/>
        </w:rPr>
        <w:t>「</w:t>
      </w:r>
      <w:r w:rsidR="00194DB4" w:rsidRPr="00D23FE5">
        <w:rPr>
          <w:rFonts w:hAnsi="標楷體" w:hint="eastAsia"/>
          <w:color w:val="000000" w:themeColor="text1"/>
        </w:rPr>
        <w:t>貯存系統設置管理辦法</w:t>
      </w:r>
      <w:r w:rsidR="00610496" w:rsidRPr="00D23FE5">
        <w:rPr>
          <w:rFonts w:hAnsi="標楷體" w:hint="eastAsia"/>
          <w:color w:val="000000" w:themeColor="text1"/>
        </w:rPr>
        <w:t>」</w:t>
      </w:r>
      <w:r w:rsidR="00194DB4" w:rsidRPr="00D23FE5">
        <w:rPr>
          <w:rFonts w:hAnsi="標楷體" w:hint="eastAsia"/>
          <w:color w:val="000000" w:themeColor="text1"/>
        </w:rPr>
        <w:t>相關規定</w:t>
      </w:r>
      <w:r w:rsidR="00987BB1" w:rsidRPr="00D23FE5">
        <w:rPr>
          <w:rFonts w:hAnsi="標楷體" w:hint="eastAsia"/>
          <w:color w:val="000000" w:themeColor="text1"/>
        </w:rPr>
        <w:t>，</w:t>
      </w:r>
      <w:r w:rsidR="00AF0A51" w:rsidRPr="00D23FE5">
        <w:rPr>
          <w:rFonts w:hAnsi="標楷體" w:hint="eastAsia"/>
          <w:b/>
          <w:bCs/>
          <w:color w:val="000000" w:themeColor="text1"/>
        </w:rPr>
        <w:t>上開等</w:t>
      </w:r>
      <w:proofErr w:type="gramStart"/>
      <w:r w:rsidR="00AF0A51" w:rsidRPr="00D23FE5">
        <w:rPr>
          <w:rFonts w:hAnsi="標楷體" w:hint="eastAsia"/>
          <w:b/>
          <w:bCs/>
          <w:color w:val="000000" w:themeColor="text1"/>
        </w:rPr>
        <w:t>情均有</w:t>
      </w:r>
      <w:r w:rsidR="006D4C1E" w:rsidRPr="00D23FE5">
        <w:rPr>
          <w:rFonts w:hAnsi="標楷體" w:hint="eastAsia"/>
          <w:b/>
          <w:bCs/>
          <w:color w:val="000000" w:themeColor="text1"/>
        </w:rPr>
        <w:t>會議</w:t>
      </w:r>
      <w:proofErr w:type="gramEnd"/>
      <w:r w:rsidR="006D4C1E" w:rsidRPr="00D23FE5">
        <w:rPr>
          <w:rFonts w:hAnsi="標楷體" w:hint="eastAsia"/>
          <w:b/>
          <w:bCs/>
          <w:color w:val="000000" w:themeColor="text1"/>
        </w:rPr>
        <w:t>紀錄載明應改善</w:t>
      </w:r>
      <w:r w:rsidR="00AF0A51" w:rsidRPr="00D23FE5">
        <w:rPr>
          <w:rFonts w:hAnsi="標楷體" w:hint="eastAsia"/>
          <w:b/>
          <w:bCs/>
          <w:color w:val="000000" w:themeColor="text1"/>
        </w:rPr>
        <w:t>事項</w:t>
      </w:r>
      <w:r w:rsidR="006D4C1E" w:rsidRPr="00D23FE5">
        <w:rPr>
          <w:rFonts w:hAnsi="標楷體" w:hint="eastAsia"/>
          <w:b/>
          <w:bCs/>
          <w:color w:val="000000" w:themeColor="text1"/>
        </w:rPr>
        <w:t>，</w:t>
      </w:r>
      <w:r w:rsidR="00194DB4" w:rsidRPr="00D23FE5">
        <w:rPr>
          <w:rFonts w:hAnsi="標楷體" w:hint="eastAsia"/>
          <w:b/>
          <w:bCs/>
          <w:color w:val="000000" w:themeColor="text1"/>
        </w:rPr>
        <w:t>至為明確</w:t>
      </w:r>
      <w:r w:rsidR="00FF0C87" w:rsidRPr="00D23FE5">
        <w:rPr>
          <w:rFonts w:hAnsi="標楷體" w:hint="eastAsia"/>
          <w:color w:val="000000" w:themeColor="text1"/>
        </w:rPr>
        <w:t>。</w:t>
      </w:r>
    </w:p>
    <w:p w14:paraId="58766072" w14:textId="2B260DE5" w:rsidR="00A05A72" w:rsidRPr="00D23FE5" w:rsidRDefault="00A05A72" w:rsidP="00E35185">
      <w:pPr>
        <w:pStyle w:val="a3"/>
        <w:ind w:left="56" w:hanging="765"/>
        <w:rPr>
          <w:rFonts w:hAnsi="標楷體"/>
          <w:color w:val="000000" w:themeColor="text1"/>
        </w:rPr>
      </w:pPr>
      <w:r w:rsidRPr="00D23FE5">
        <w:rPr>
          <w:rFonts w:hAnsi="標楷體" w:hint="eastAsia"/>
          <w:color w:val="000000" w:themeColor="text1"/>
        </w:rPr>
        <w:t>114年7月28日</w:t>
      </w:r>
      <w:r w:rsidR="00903728" w:rsidRPr="00D23FE5">
        <w:rPr>
          <w:rFonts w:hAnsi="標楷體" w:hint="eastAsia"/>
          <w:color w:val="000000" w:themeColor="text1"/>
        </w:rPr>
        <w:t>基隆</w:t>
      </w:r>
      <w:r w:rsidR="00852E80" w:rsidRPr="00D23FE5">
        <w:rPr>
          <w:rFonts w:hAnsi="標楷體" w:hint="eastAsia"/>
          <w:color w:val="000000" w:themeColor="text1"/>
        </w:rPr>
        <w:t>環保局</w:t>
      </w:r>
      <w:r w:rsidR="00776610" w:rsidRPr="00D23FE5">
        <w:rPr>
          <w:rFonts w:hAnsi="標楷體" w:hint="eastAsia"/>
          <w:color w:val="000000" w:themeColor="text1"/>
        </w:rPr>
        <w:t>實地</w:t>
      </w:r>
      <w:r w:rsidRPr="00D23FE5">
        <w:rPr>
          <w:rFonts w:hAnsi="標楷體" w:hint="eastAsia"/>
          <w:color w:val="000000" w:themeColor="text1"/>
        </w:rPr>
        <w:t>會</w:t>
      </w:r>
      <w:proofErr w:type="gramStart"/>
      <w:r w:rsidRPr="00D23FE5">
        <w:rPr>
          <w:rFonts w:hAnsi="標楷體" w:hint="eastAsia"/>
          <w:color w:val="000000" w:themeColor="text1"/>
        </w:rPr>
        <w:t>勘</w:t>
      </w:r>
      <w:proofErr w:type="gramEnd"/>
      <w:r w:rsidRPr="00D23FE5">
        <w:rPr>
          <w:rFonts w:hAnsi="標楷體" w:hint="eastAsia"/>
          <w:color w:val="000000" w:themeColor="text1"/>
        </w:rPr>
        <w:t>紀錄</w:t>
      </w:r>
    </w:p>
    <w:tbl>
      <w:tblPr>
        <w:tblStyle w:val="afb"/>
        <w:tblW w:w="5616" w:type="pct"/>
        <w:tblInd w:w="-714" w:type="dxa"/>
        <w:tblLook w:val="04A0" w:firstRow="1" w:lastRow="0" w:firstColumn="1" w:lastColumn="0" w:noHBand="0" w:noVBand="1"/>
      </w:tblPr>
      <w:tblGrid>
        <w:gridCol w:w="2836"/>
        <w:gridCol w:w="7086"/>
      </w:tblGrid>
      <w:tr w:rsidR="00D23FE5" w:rsidRPr="00D23FE5" w14:paraId="3AB1D2A5" w14:textId="689FBDD6" w:rsidTr="00274583">
        <w:trPr>
          <w:tblHeader/>
        </w:trPr>
        <w:tc>
          <w:tcPr>
            <w:tcW w:w="1429" w:type="pct"/>
            <w:shd w:val="clear" w:color="auto" w:fill="F2DBDB" w:themeFill="accent2" w:themeFillTint="33"/>
            <w:vAlign w:val="center"/>
          </w:tcPr>
          <w:p w14:paraId="31573E2B" w14:textId="2BFB0BEB" w:rsidR="00963F27" w:rsidRPr="00D23FE5" w:rsidRDefault="00963F27" w:rsidP="007F62C9">
            <w:pPr>
              <w:pStyle w:val="4"/>
              <w:numPr>
                <w:ilvl w:val="0"/>
                <w:numId w:val="0"/>
              </w:numPr>
              <w:spacing w:line="300" w:lineRule="exact"/>
              <w:jc w:val="center"/>
              <w:rPr>
                <w:rFonts w:hAnsi="標楷體"/>
                <w:b/>
                <w:bCs/>
                <w:color w:val="000000" w:themeColor="text1"/>
                <w:sz w:val="28"/>
                <w:szCs w:val="28"/>
              </w:rPr>
            </w:pPr>
            <w:r w:rsidRPr="00D23FE5">
              <w:rPr>
                <w:rFonts w:hAnsi="標楷體" w:hint="eastAsia"/>
                <w:b/>
                <w:bCs/>
                <w:color w:val="000000" w:themeColor="text1"/>
                <w:sz w:val="28"/>
                <w:szCs w:val="28"/>
              </w:rPr>
              <w:t>現</w:t>
            </w:r>
            <w:proofErr w:type="gramStart"/>
            <w:r w:rsidRPr="00D23FE5">
              <w:rPr>
                <w:rFonts w:hAnsi="標楷體" w:hint="eastAsia"/>
                <w:b/>
                <w:bCs/>
                <w:color w:val="000000" w:themeColor="text1"/>
                <w:sz w:val="28"/>
                <w:szCs w:val="28"/>
              </w:rPr>
              <w:t>勘</w:t>
            </w:r>
            <w:proofErr w:type="gramEnd"/>
            <w:r w:rsidRPr="00D23FE5">
              <w:rPr>
                <w:rFonts w:hAnsi="標楷體" w:hint="eastAsia"/>
                <w:b/>
                <w:bCs/>
                <w:color w:val="000000" w:themeColor="text1"/>
                <w:sz w:val="28"/>
                <w:szCs w:val="28"/>
              </w:rPr>
              <w:t>項目</w:t>
            </w:r>
          </w:p>
        </w:tc>
        <w:tc>
          <w:tcPr>
            <w:tcW w:w="3571" w:type="pct"/>
            <w:shd w:val="clear" w:color="auto" w:fill="F2DBDB" w:themeFill="accent2" w:themeFillTint="33"/>
            <w:vAlign w:val="center"/>
          </w:tcPr>
          <w:p w14:paraId="7AF8CEAF" w14:textId="3DEB5906" w:rsidR="00963F27" w:rsidRPr="00D23FE5" w:rsidRDefault="00963F27" w:rsidP="007F62C9">
            <w:pPr>
              <w:pStyle w:val="4"/>
              <w:numPr>
                <w:ilvl w:val="0"/>
                <w:numId w:val="0"/>
              </w:numPr>
              <w:spacing w:line="300" w:lineRule="exact"/>
              <w:jc w:val="center"/>
              <w:rPr>
                <w:rFonts w:hAnsi="標楷體"/>
                <w:b/>
                <w:bCs/>
                <w:color w:val="000000" w:themeColor="text1"/>
                <w:sz w:val="28"/>
                <w:szCs w:val="28"/>
              </w:rPr>
            </w:pPr>
            <w:proofErr w:type="gramStart"/>
            <w:r w:rsidRPr="00D23FE5">
              <w:rPr>
                <w:rFonts w:hAnsi="標楷體" w:hint="eastAsia"/>
                <w:b/>
                <w:bCs/>
                <w:color w:val="000000" w:themeColor="text1"/>
                <w:sz w:val="28"/>
                <w:szCs w:val="28"/>
              </w:rPr>
              <w:t>摘述應</w:t>
            </w:r>
            <w:proofErr w:type="gramEnd"/>
            <w:r w:rsidRPr="00D23FE5">
              <w:rPr>
                <w:rFonts w:hAnsi="標楷體" w:hint="eastAsia"/>
                <w:b/>
                <w:bCs/>
                <w:color w:val="000000" w:themeColor="text1"/>
                <w:sz w:val="28"/>
                <w:szCs w:val="28"/>
              </w:rPr>
              <w:t>改善內容</w:t>
            </w:r>
          </w:p>
        </w:tc>
      </w:tr>
      <w:tr w:rsidR="00D23FE5" w:rsidRPr="00D23FE5" w14:paraId="6F3E6E6C" w14:textId="404FFB81" w:rsidTr="00274583">
        <w:tc>
          <w:tcPr>
            <w:tcW w:w="1429" w:type="pct"/>
            <w:vAlign w:val="center"/>
          </w:tcPr>
          <w:p w14:paraId="52EACB46" w14:textId="6D8D259D" w:rsidR="00963F27" w:rsidRPr="00D23FE5" w:rsidRDefault="00963F27" w:rsidP="007F62C9">
            <w:pPr>
              <w:pStyle w:val="4"/>
              <w:numPr>
                <w:ilvl w:val="0"/>
                <w:numId w:val="0"/>
              </w:numPr>
              <w:spacing w:line="300" w:lineRule="exact"/>
              <w:rPr>
                <w:rFonts w:hAnsi="標楷體"/>
                <w:color w:val="000000" w:themeColor="text1"/>
                <w:sz w:val="28"/>
                <w:szCs w:val="28"/>
              </w:rPr>
            </w:pPr>
            <w:r w:rsidRPr="00D23FE5">
              <w:rPr>
                <w:rFonts w:hAnsi="標楷體" w:hint="eastAsia"/>
                <w:color w:val="000000" w:themeColor="text1"/>
                <w:sz w:val="28"/>
                <w:szCs w:val="28"/>
              </w:rPr>
              <w:t>污水廠緊急</w:t>
            </w:r>
            <w:r w:rsidRPr="00D23FE5">
              <w:rPr>
                <w:rFonts w:hAnsi="標楷體" w:hint="eastAsia"/>
                <w:b/>
                <w:bCs/>
                <w:color w:val="000000" w:themeColor="text1"/>
                <w:sz w:val="28"/>
                <w:szCs w:val="28"/>
              </w:rPr>
              <w:t>發電機油槽</w:t>
            </w:r>
            <w:r w:rsidRPr="00D23FE5">
              <w:rPr>
                <w:rFonts w:hAnsi="標楷體" w:hint="eastAsia"/>
                <w:color w:val="000000" w:themeColor="text1"/>
                <w:sz w:val="28"/>
                <w:szCs w:val="28"/>
              </w:rPr>
              <w:t>(A)</w:t>
            </w:r>
          </w:p>
        </w:tc>
        <w:tc>
          <w:tcPr>
            <w:tcW w:w="3571" w:type="pct"/>
            <w:vMerge w:val="restart"/>
            <w:vAlign w:val="center"/>
          </w:tcPr>
          <w:p w14:paraId="1922E2F2" w14:textId="2230D700" w:rsidR="00963F27" w:rsidRPr="00D23FE5" w:rsidRDefault="00963F27" w:rsidP="005C12BB">
            <w:pPr>
              <w:pStyle w:val="4"/>
              <w:numPr>
                <w:ilvl w:val="0"/>
                <w:numId w:val="15"/>
              </w:numPr>
              <w:spacing w:line="300" w:lineRule="exact"/>
              <w:rPr>
                <w:rFonts w:hAnsi="標楷體"/>
                <w:color w:val="000000" w:themeColor="text1"/>
                <w:sz w:val="28"/>
                <w:szCs w:val="28"/>
              </w:rPr>
            </w:pPr>
            <w:r w:rsidRPr="00D23FE5">
              <w:rPr>
                <w:rFonts w:hAnsi="標楷體" w:hint="eastAsia"/>
                <w:b/>
                <w:bCs/>
                <w:color w:val="000000" w:themeColor="text1"/>
                <w:sz w:val="28"/>
                <w:szCs w:val="28"/>
              </w:rPr>
              <w:t>地上儲槽系統設置</w:t>
            </w:r>
            <w:proofErr w:type="gramStart"/>
            <w:r w:rsidRPr="00D23FE5">
              <w:rPr>
                <w:rFonts w:hAnsi="標楷體" w:hint="eastAsia"/>
                <w:b/>
                <w:bCs/>
                <w:color w:val="000000" w:themeColor="text1"/>
                <w:sz w:val="28"/>
                <w:szCs w:val="28"/>
              </w:rPr>
              <w:t>之防溢堤</w:t>
            </w:r>
            <w:proofErr w:type="gramEnd"/>
            <w:r w:rsidRPr="00D23FE5">
              <w:rPr>
                <w:rFonts w:hAnsi="標楷體" w:hint="eastAsia"/>
                <w:b/>
                <w:bCs/>
                <w:color w:val="000000" w:themeColor="text1"/>
                <w:sz w:val="28"/>
                <w:szCs w:val="28"/>
              </w:rPr>
              <w:t>高度不足50公分</w:t>
            </w:r>
            <w:r w:rsidRPr="00D23FE5">
              <w:rPr>
                <w:rFonts w:hAnsi="標楷體" w:hint="eastAsia"/>
                <w:color w:val="000000" w:themeColor="text1"/>
                <w:sz w:val="28"/>
                <w:szCs w:val="28"/>
              </w:rPr>
              <w:t>，請事業單位</w:t>
            </w:r>
            <w:proofErr w:type="gramStart"/>
            <w:r w:rsidRPr="00D23FE5">
              <w:rPr>
                <w:rFonts w:hAnsi="標楷體" w:hint="eastAsia"/>
                <w:color w:val="000000" w:themeColor="text1"/>
                <w:sz w:val="28"/>
                <w:szCs w:val="28"/>
              </w:rPr>
              <w:t>改善防溢堤</w:t>
            </w:r>
            <w:proofErr w:type="gramEnd"/>
            <w:r w:rsidRPr="00D23FE5">
              <w:rPr>
                <w:rFonts w:hAnsi="標楷體" w:hint="eastAsia"/>
                <w:color w:val="000000" w:themeColor="text1"/>
                <w:sz w:val="28"/>
                <w:szCs w:val="28"/>
              </w:rPr>
              <w:t>高度至少50公分</w:t>
            </w:r>
            <w:proofErr w:type="gramStart"/>
            <w:r w:rsidRPr="00D23FE5">
              <w:rPr>
                <w:rFonts w:hAnsi="標楷體" w:hint="eastAsia"/>
                <w:color w:val="000000" w:themeColor="text1"/>
                <w:sz w:val="28"/>
                <w:szCs w:val="28"/>
              </w:rPr>
              <w:t>以上且圈圍</w:t>
            </w:r>
            <w:proofErr w:type="gramEnd"/>
            <w:r w:rsidRPr="00D23FE5">
              <w:rPr>
                <w:rFonts w:hAnsi="標楷體" w:hint="eastAsia"/>
                <w:color w:val="000000" w:themeColor="text1"/>
                <w:sz w:val="28"/>
                <w:szCs w:val="28"/>
              </w:rPr>
              <w:t>容量應為最大儲槽容量的1.1倍以上…</w:t>
            </w:r>
            <w:proofErr w:type="gramStart"/>
            <w:r w:rsidRPr="00D23FE5">
              <w:rPr>
                <w:rFonts w:hAnsi="標楷體" w:hint="eastAsia"/>
                <w:color w:val="000000" w:themeColor="text1"/>
                <w:sz w:val="28"/>
                <w:szCs w:val="28"/>
              </w:rPr>
              <w:t>…</w:t>
            </w:r>
            <w:proofErr w:type="gramEnd"/>
            <w:r w:rsidRPr="00D23FE5">
              <w:rPr>
                <w:rFonts w:hAnsi="標楷體" w:hint="eastAsia"/>
                <w:color w:val="000000" w:themeColor="text1"/>
                <w:sz w:val="28"/>
                <w:szCs w:val="28"/>
              </w:rPr>
              <w:t>。</w:t>
            </w:r>
          </w:p>
          <w:p w14:paraId="288CDFCF" w14:textId="0F7F9707" w:rsidR="00963F27" w:rsidRPr="00D23FE5" w:rsidRDefault="00963F27" w:rsidP="005C12BB">
            <w:pPr>
              <w:pStyle w:val="4"/>
              <w:numPr>
                <w:ilvl w:val="0"/>
                <w:numId w:val="15"/>
              </w:numPr>
              <w:spacing w:line="300" w:lineRule="exact"/>
              <w:rPr>
                <w:rFonts w:hAnsi="標楷體"/>
                <w:color w:val="000000" w:themeColor="text1"/>
                <w:sz w:val="28"/>
                <w:szCs w:val="28"/>
              </w:rPr>
            </w:pPr>
            <w:r w:rsidRPr="00D23FE5">
              <w:rPr>
                <w:rFonts w:hAnsi="標楷體" w:hint="eastAsia"/>
                <w:b/>
                <w:bCs/>
                <w:color w:val="000000" w:themeColor="text1"/>
                <w:sz w:val="28"/>
                <w:szCs w:val="28"/>
              </w:rPr>
              <w:t>地上儲槽系統未備足預防疏漏污染之器材及物品</w:t>
            </w:r>
            <w:r w:rsidRPr="00D23FE5">
              <w:rPr>
                <w:rFonts w:hAnsi="標楷體" w:hint="eastAsia"/>
                <w:color w:val="000000" w:themeColor="text1"/>
                <w:sz w:val="28"/>
                <w:szCs w:val="28"/>
              </w:rPr>
              <w:t>，…</w:t>
            </w:r>
            <w:proofErr w:type="gramStart"/>
            <w:r w:rsidRPr="00D23FE5">
              <w:rPr>
                <w:rFonts w:hAnsi="標楷體" w:hint="eastAsia"/>
                <w:color w:val="000000" w:themeColor="text1"/>
                <w:sz w:val="28"/>
                <w:szCs w:val="28"/>
              </w:rPr>
              <w:t>…</w:t>
            </w:r>
            <w:proofErr w:type="gramEnd"/>
            <w:r w:rsidRPr="00D23FE5">
              <w:rPr>
                <w:rFonts w:hAnsi="標楷體" w:hint="eastAsia"/>
                <w:color w:val="000000" w:themeColor="text1"/>
                <w:sz w:val="28"/>
                <w:szCs w:val="28"/>
              </w:rPr>
              <w:t>，請事業單位備足預防疏漏器材物品並定期維護，…</w:t>
            </w:r>
            <w:proofErr w:type="gramStart"/>
            <w:r w:rsidRPr="00D23FE5">
              <w:rPr>
                <w:rFonts w:hAnsi="標楷體" w:hint="eastAsia"/>
                <w:color w:val="000000" w:themeColor="text1"/>
                <w:sz w:val="28"/>
                <w:szCs w:val="28"/>
              </w:rPr>
              <w:t>…</w:t>
            </w:r>
            <w:proofErr w:type="gramEnd"/>
            <w:r w:rsidRPr="00D23FE5">
              <w:rPr>
                <w:rFonts w:hAnsi="標楷體" w:hint="eastAsia"/>
                <w:color w:val="000000" w:themeColor="text1"/>
                <w:sz w:val="28"/>
                <w:szCs w:val="28"/>
              </w:rPr>
              <w:t>。</w:t>
            </w:r>
          </w:p>
          <w:p w14:paraId="3A67CC10" w14:textId="138C9392" w:rsidR="00963F27" w:rsidRPr="00D23FE5" w:rsidRDefault="00963F27" w:rsidP="00C8780B">
            <w:pPr>
              <w:pStyle w:val="4"/>
              <w:numPr>
                <w:ilvl w:val="0"/>
                <w:numId w:val="15"/>
              </w:numPr>
              <w:spacing w:line="300" w:lineRule="exact"/>
              <w:rPr>
                <w:rFonts w:hAnsi="標楷體"/>
                <w:b/>
                <w:bCs/>
                <w:color w:val="000000" w:themeColor="text1"/>
                <w:sz w:val="28"/>
                <w:szCs w:val="28"/>
              </w:rPr>
            </w:pPr>
            <w:r w:rsidRPr="00D23FE5">
              <w:rPr>
                <w:rFonts w:hAnsi="標楷體" w:hint="eastAsia"/>
                <w:b/>
                <w:bCs/>
                <w:color w:val="000000" w:themeColor="text1"/>
                <w:sz w:val="28"/>
                <w:szCs w:val="28"/>
              </w:rPr>
              <w:t>地上儲槽系統</w:t>
            </w:r>
            <w:r w:rsidRPr="00D23FE5">
              <w:rPr>
                <w:rFonts w:hAnsi="標楷體" w:hint="eastAsia"/>
                <w:color w:val="000000" w:themeColor="text1"/>
                <w:sz w:val="28"/>
                <w:szCs w:val="28"/>
              </w:rPr>
              <w:t>之防止污染地下水體設施…</w:t>
            </w:r>
            <w:proofErr w:type="gramStart"/>
            <w:r w:rsidRPr="00D23FE5">
              <w:rPr>
                <w:rFonts w:hAnsi="標楷體" w:hint="eastAsia"/>
                <w:color w:val="000000" w:themeColor="text1"/>
                <w:sz w:val="28"/>
                <w:szCs w:val="28"/>
              </w:rPr>
              <w:t>…</w:t>
            </w:r>
            <w:proofErr w:type="gramEnd"/>
            <w:r w:rsidRPr="00D23FE5">
              <w:rPr>
                <w:rFonts w:hAnsi="標楷體" w:hint="eastAsia"/>
                <w:color w:val="000000" w:themeColor="text1"/>
                <w:sz w:val="28"/>
                <w:szCs w:val="28"/>
              </w:rPr>
              <w:t>，</w:t>
            </w:r>
            <w:r w:rsidRPr="00D23FE5">
              <w:rPr>
                <w:rFonts w:hAnsi="標楷體" w:hint="eastAsia"/>
                <w:b/>
                <w:bCs/>
                <w:color w:val="000000" w:themeColor="text1"/>
                <w:sz w:val="28"/>
                <w:szCs w:val="28"/>
              </w:rPr>
              <w:t>每月至少進行1次巡查檢視及</w:t>
            </w:r>
            <w:proofErr w:type="gramStart"/>
            <w:r w:rsidRPr="00D23FE5">
              <w:rPr>
                <w:rFonts w:hAnsi="標楷體" w:hint="eastAsia"/>
                <w:b/>
                <w:bCs/>
                <w:color w:val="000000" w:themeColor="text1"/>
                <w:sz w:val="28"/>
                <w:szCs w:val="28"/>
              </w:rPr>
              <w:t>記錄滿巡檢</w:t>
            </w:r>
            <w:proofErr w:type="gramEnd"/>
            <w:r w:rsidRPr="00D23FE5">
              <w:rPr>
                <w:rFonts w:hAnsi="標楷體" w:hint="eastAsia"/>
                <w:b/>
                <w:bCs/>
                <w:color w:val="000000" w:themeColor="text1"/>
                <w:sz w:val="28"/>
                <w:szCs w:val="28"/>
              </w:rPr>
              <w:t>項目由業者自行設計</w:t>
            </w:r>
            <w:r w:rsidRPr="00D23FE5">
              <w:rPr>
                <w:rFonts w:hAnsi="標楷體" w:hint="eastAsia"/>
                <w:color w:val="000000" w:themeColor="text1"/>
                <w:sz w:val="28"/>
                <w:szCs w:val="28"/>
              </w:rPr>
              <w:t>，…</w:t>
            </w:r>
            <w:proofErr w:type="gramStart"/>
            <w:r w:rsidRPr="00D23FE5">
              <w:rPr>
                <w:rFonts w:hAnsi="標楷體" w:hint="eastAsia"/>
                <w:color w:val="000000" w:themeColor="text1"/>
                <w:sz w:val="28"/>
                <w:szCs w:val="28"/>
              </w:rPr>
              <w:t>…</w:t>
            </w:r>
            <w:proofErr w:type="gramEnd"/>
            <w:r w:rsidRPr="00D23FE5">
              <w:rPr>
                <w:rFonts w:hAnsi="標楷體" w:hint="eastAsia"/>
                <w:color w:val="000000" w:themeColor="text1"/>
                <w:sz w:val="28"/>
                <w:szCs w:val="28"/>
              </w:rPr>
              <w:t>防污設施逐項巡查記錄。</w:t>
            </w:r>
          </w:p>
          <w:p w14:paraId="14851346" w14:textId="6A8F9229" w:rsidR="00963F27" w:rsidRPr="00D23FE5" w:rsidRDefault="00963F27" w:rsidP="00C8780B">
            <w:pPr>
              <w:pStyle w:val="4"/>
              <w:numPr>
                <w:ilvl w:val="0"/>
                <w:numId w:val="15"/>
              </w:numPr>
              <w:spacing w:line="300" w:lineRule="exact"/>
              <w:rPr>
                <w:rFonts w:hAnsi="標楷體"/>
                <w:b/>
                <w:bCs/>
                <w:color w:val="000000" w:themeColor="text1"/>
                <w:sz w:val="28"/>
                <w:szCs w:val="28"/>
              </w:rPr>
            </w:pPr>
            <w:r w:rsidRPr="00D23FE5">
              <w:rPr>
                <w:rFonts w:hAnsi="標楷體" w:hint="eastAsia"/>
                <w:color w:val="000000" w:themeColor="text1"/>
                <w:sz w:val="28"/>
                <w:szCs w:val="28"/>
              </w:rPr>
              <w:t>地上儲槽系統</w:t>
            </w:r>
            <w:r w:rsidRPr="00D23FE5">
              <w:rPr>
                <w:rFonts w:hAnsi="標楷體" w:hint="eastAsia"/>
                <w:b/>
                <w:bCs/>
                <w:color w:val="000000" w:themeColor="text1"/>
                <w:sz w:val="28"/>
                <w:szCs w:val="28"/>
              </w:rPr>
              <w:t>應進行總量進出管制並記錄</w:t>
            </w:r>
            <w:r w:rsidRPr="00D23FE5">
              <w:rPr>
                <w:rFonts w:hAnsi="標楷體" w:hint="eastAsia"/>
                <w:color w:val="000000" w:themeColor="text1"/>
                <w:sz w:val="28"/>
                <w:szCs w:val="28"/>
              </w:rPr>
              <w:t>，…</w:t>
            </w:r>
            <w:proofErr w:type="gramStart"/>
            <w:r w:rsidRPr="00D23FE5">
              <w:rPr>
                <w:rFonts w:hAnsi="標楷體" w:hint="eastAsia"/>
                <w:color w:val="000000" w:themeColor="text1"/>
                <w:sz w:val="28"/>
                <w:szCs w:val="28"/>
              </w:rPr>
              <w:t>…</w:t>
            </w:r>
            <w:proofErr w:type="gramEnd"/>
            <w:r w:rsidRPr="00D23FE5">
              <w:rPr>
                <w:rFonts w:hAnsi="標楷體" w:hint="eastAsia"/>
                <w:color w:val="000000" w:themeColor="text1"/>
                <w:sz w:val="28"/>
                <w:szCs w:val="28"/>
              </w:rPr>
              <w:t>。</w:t>
            </w:r>
          </w:p>
        </w:tc>
      </w:tr>
      <w:tr w:rsidR="00D23FE5" w:rsidRPr="00D23FE5" w14:paraId="3C995CBD" w14:textId="0A15B31B" w:rsidTr="00274583">
        <w:tc>
          <w:tcPr>
            <w:tcW w:w="1429" w:type="pct"/>
            <w:vAlign w:val="center"/>
          </w:tcPr>
          <w:p w14:paraId="53CBC852" w14:textId="350F7EC6" w:rsidR="00963F27" w:rsidRPr="00D23FE5" w:rsidRDefault="00963F27" w:rsidP="007F62C9">
            <w:pPr>
              <w:pStyle w:val="4"/>
              <w:numPr>
                <w:ilvl w:val="0"/>
                <w:numId w:val="0"/>
              </w:numPr>
              <w:spacing w:line="300" w:lineRule="exact"/>
              <w:rPr>
                <w:rFonts w:hAnsi="標楷體"/>
                <w:color w:val="000000" w:themeColor="text1"/>
                <w:sz w:val="28"/>
                <w:szCs w:val="28"/>
              </w:rPr>
            </w:pPr>
            <w:r w:rsidRPr="00D23FE5">
              <w:rPr>
                <w:rFonts w:hAnsi="標楷體" w:hint="eastAsia"/>
                <w:color w:val="000000" w:themeColor="text1"/>
                <w:sz w:val="28"/>
                <w:szCs w:val="28"/>
              </w:rPr>
              <w:t>模擬機大樓緊急</w:t>
            </w:r>
            <w:r w:rsidRPr="00D23FE5">
              <w:rPr>
                <w:rFonts w:hAnsi="標楷體" w:hint="eastAsia"/>
                <w:b/>
                <w:bCs/>
                <w:color w:val="000000" w:themeColor="text1"/>
                <w:sz w:val="28"/>
                <w:szCs w:val="28"/>
              </w:rPr>
              <w:t>發電機油槽</w:t>
            </w:r>
            <w:r w:rsidRPr="00D23FE5">
              <w:rPr>
                <w:rFonts w:hAnsi="標楷體"/>
                <w:color w:val="000000" w:themeColor="text1"/>
                <w:sz w:val="28"/>
                <w:szCs w:val="28"/>
              </w:rPr>
              <w:t>(B)</w:t>
            </w:r>
          </w:p>
        </w:tc>
        <w:tc>
          <w:tcPr>
            <w:tcW w:w="3571" w:type="pct"/>
            <w:vMerge/>
            <w:vAlign w:val="center"/>
          </w:tcPr>
          <w:p w14:paraId="4BD0CC01" w14:textId="42B6A911" w:rsidR="00963F27" w:rsidRPr="00D23FE5" w:rsidRDefault="00963F27" w:rsidP="00C8780B">
            <w:pPr>
              <w:pStyle w:val="4"/>
              <w:numPr>
                <w:ilvl w:val="0"/>
                <w:numId w:val="15"/>
              </w:numPr>
              <w:spacing w:line="300" w:lineRule="exact"/>
              <w:rPr>
                <w:rFonts w:hAnsi="標楷體"/>
                <w:color w:val="000000" w:themeColor="text1"/>
                <w:sz w:val="28"/>
                <w:szCs w:val="28"/>
              </w:rPr>
            </w:pPr>
          </w:p>
        </w:tc>
      </w:tr>
      <w:tr w:rsidR="00D23FE5" w:rsidRPr="00D23FE5" w14:paraId="21853ECF" w14:textId="68647F73" w:rsidTr="00274583">
        <w:tc>
          <w:tcPr>
            <w:tcW w:w="1429" w:type="pct"/>
            <w:vAlign w:val="center"/>
          </w:tcPr>
          <w:p w14:paraId="491F0AD6" w14:textId="64E3B23A" w:rsidR="00963F27" w:rsidRPr="00D23FE5" w:rsidRDefault="00963F27" w:rsidP="007F62C9">
            <w:pPr>
              <w:pStyle w:val="4"/>
              <w:numPr>
                <w:ilvl w:val="0"/>
                <w:numId w:val="0"/>
              </w:numPr>
              <w:spacing w:line="300" w:lineRule="exact"/>
              <w:rPr>
                <w:rFonts w:hAnsi="標楷體"/>
                <w:color w:val="000000" w:themeColor="text1"/>
                <w:sz w:val="28"/>
                <w:szCs w:val="28"/>
              </w:rPr>
            </w:pPr>
            <w:r w:rsidRPr="00D23FE5">
              <w:rPr>
                <w:rFonts w:hAnsi="標楷體" w:hint="eastAsia"/>
                <w:color w:val="000000" w:themeColor="text1"/>
                <w:sz w:val="28"/>
                <w:szCs w:val="28"/>
              </w:rPr>
              <w:t>綜合大樓第二棟</w:t>
            </w:r>
            <w:r w:rsidRPr="00D23FE5">
              <w:rPr>
                <w:rFonts w:hAnsi="標楷體" w:hint="eastAsia"/>
                <w:b/>
                <w:bCs/>
                <w:color w:val="000000" w:themeColor="text1"/>
                <w:sz w:val="28"/>
                <w:szCs w:val="28"/>
              </w:rPr>
              <w:t>緊急發電機油槽</w:t>
            </w:r>
            <w:r w:rsidRPr="00D23FE5">
              <w:rPr>
                <w:rFonts w:hAnsi="標楷體"/>
                <w:color w:val="000000" w:themeColor="text1"/>
                <w:sz w:val="28"/>
                <w:szCs w:val="28"/>
              </w:rPr>
              <w:t>(C)</w:t>
            </w:r>
          </w:p>
        </w:tc>
        <w:tc>
          <w:tcPr>
            <w:tcW w:w="3571" w:type="pct"/>
            <w:vMerge/>
            <w:vAlign w:val="center"/>
          </w:tcPr>
          <w:p w14:paraId="46EF9945" w14:textId="0C2A07EE" w:rsidR="00963F27" w:rsidRPr="00D23FE5" w:rsidRDefault="00963F27" w:rsidP="007F62C9">
            <w:pPr>
              <w:pStyle w:val="4"/>
              <w:numPr>
                <w:ilvl w:val="0"/>
                <w:numId w:val="0"/>
              </w:numPr>
              <w:spacing w:line="300" w:lineRule="exact"/>
              <w:rPr>
                <w:rFonts w:hAnsi="標楷體"/>
                <w:color w:val="000000" w:themeColor="text1"/>
                <w:sz w:val="28"/>
                <w:szCs w:val="28"/>
              </w:rPr>
            </w:pPr>
          </w:p>
        </w:tc>
      </w:tr>
      <w:tr w:rsidR="00D23FE5" w:rsidRPr="00D23FE5" w14:paraId="0A9B542C" w14:textId="59AC2B19" w:rsidTr="00274583">
        <w:tc>
          <w:tcPr>
            <w:tcW w:w="1429" w:type="pct"/>
            <w:vAlign w:val="center"/>
          </w:tcPr>
          <w:p w14:paraId="0FC74738" w14:textId="477854BC" w:rsidR="00963F27" w:rsidRPr="00D23FE5" w:rsidRDefault="00963F27" w:rsidP="007F62C9">
            <w:pPr>
              <w:pStyle w:val="4"/>
              <w:numPr>
                <w:ilvl w:val="0"/>
                <w:numId w:val="0"/>
              </w:numPr>
              <w:spacing w:line="300" w:lineRule="exact"/>
              <w:rPr>
                <w:rFonts w:hAnsi="標楷體"/>
                <w:color w:val="000000" w:themeColor="text1"/>
                <w:sz w:val="28"/>
                <w:szCs w:val="28"/>
              </w:rPr>
            </w:pPr>
            <w:r w:rsidRPr="00D23FE5">
              <w:rPr>
                <w:rFonts w:hAnsi="標楷體" w:hint="eastAsia"/>
                <w:color w:val="000000" w:themeColor="text1"/>
                <w:sz w:val="28"/>
                <w:szCs w:val="28"/>
              </w:rPr>
              <w:t>冷氣修理室旁</w:t>
            </w:r>
            <w:r w:rsidRPr="00D23FE5">
              <w:rPr>
                <w:rFonts w:hAnsi="標楷體" w:hint="eastAsia"/>
                <w:b/>
                <w:bCs/>
                <w:color w:val="000000" w:themeColor="text1"/>
                <w:sz w:val="28"/>
                <w:szCs w:val="28"/>
              </w:rPr>
              <w:t>緊急發電機油槽</w:t>
            </w:r>
            <w:r w:rsidRPr="00D23FE5">
              <w:rPr>
                <w:rFonts w:hAnsi="標楷體"/>
                <w:color w:val="000000" w:themeColor="text1"/>
                <w:sz w:val="28"/>
                <w:szCs w:val="28"/>
              </w:rPr>
              <w:t>(D)</w:t>
            </w:r>
          </w:p>
        </w:tc>
        <w:tc>
          <w:tcPr>
            <w:tcW w:w="3571" w:type="pct"/>
            <w:vMerge/>
            <w:vAlign w:val="center"/>
          </w:tcPr>
          <w:p w14:paraId="6B03F5C6" w14:textId="77AC85FE" w:rsidR="00963F27" w:rsidRPr="00D23FE5" w:rsidRDefault="00963F27" w:rsidP="007F62C9">
            <w:pPr>
              <w:pStyle w:val="4"/>
              <w:numPr>
                <w:ilvl w:val="0"/>
                <w:numId w:val="0"/>
              </w:numPr>
              <w:spacing w:line="300" w:lineRule="exact"/>
              <w:rPr>
                <w:rFonts w:hAnsi="標楷體"/>
                <w:color w:val="000000" w:themeColor="text1"/>
                <w:sz w:val="28"/>
                <w:szCs w:val="28"/>
              </w:rPr>
            </w:pPr>
          </w:p>
        </w:tc>
      </w:tr>
      <w:tr w:rsidR="00D23FE5" w:rsidRPr="00D23FE5" w14:paraId="20BB8D34" w14:textId="02660B5F" w:rsidTr="00274583">
        <w:tc>
          <w:tcPr>
            <w:tcW w:w="1429" w:type="pct"/>
            <w:vAlign w:val="center"/>
          </w:tcPr>
          <w:p w14:paraId="03F8DCE0" w14:textId="2E21E07C" w:rsidR="00963F27" w:rsidRPr="00D23FE5" w:rsidRDefault="00963F27" w:rsidP="007F62C9">
            <w:pPr>
              <w:pStyle w:val="4"/>
              <w:numPr>
                <w:ilvl w:val="0"/>
                <w:numId w:val="0"/>
              </w:numPr>
              <w:spacing w:line="300" w:lineRule="exact"/>
              <w:rPr>
                <w:rFonts w:hAnsi="標楷體"/>
                <w:color w:val="000000" w:themeColor="text1"/>
                <w:sz w:val="28"/>
                <w:szCs w:val="28"/>
              </w:rPr>
            </w:pPr>
            <w:r w:rsidRPr="00D23FE5">
              <w:rPr>
                <w:rFonts w:hAnsi="標楷體" w:hint="eastAsia"/>
                <w:color w:val="000000" w:themeColor="text1"/>
                <w:sz w:val="28"/>
                <w:szCs w:val="28"/>
              </w:rPr>
              <w:t>空氣壓縮室旁</w:t>
            </w:r>
            <w:r w:rsidRPr="00D23FE5">
              <w:rPr>
                <w:rFonts w:hAnsi="標楷體" w:hint="eastAsia"/>
                <w:b/>
                <w:bCs/>
                <w:color w:val="000000" w:themeColor="text1"/>
                <w:sz w:val="28"/>
                <w:szCs w:val="28"/>
              </w:rPr>
              <w:t>緊急發電機油槽</w:t>
            </w:r>
            <w:r w:rsidRPr="00D23FE5">
              <w:rPr>
                <w:rFonts w:hAnsi="標楷體"/>
                <w:color w:val="000000" w:themeColor="text1"/>
                <w:sz w:val="28"/>
                <w:szCs w:val="28"/>
              </w:rPr>
              <w:t>(E)</w:t>
            </w:r>
          </w:p>
        </w:tc>
        <w:tc>
          <w:tcPr>
            <w:tcW w:w="3571" w:type="pct"/>
            <w:vMerge/>
            <w:vAlign w:val="center"/>
          </w:tcPr>
          <w:p w14:paraId="7D3E3C63" w14:textId="207D9966" w:rsidR="00963F27" w:rsidRPr="00D23FE5" w:rsidRDefault="00963F27" w:rsidP="007F62C9">
            <w:pPr>
              <w:pStyle w:val="4"/>
              <w:numPr>
                <w:ilvl w:val="0"/>
                <w:numId w:val="0"/>
              </w:numPr>
              <w:spacing w:line="300" w:lineRule="exact"/>
              <w:rPr>
                <w:rFonts w:hAnsi="標楷體"/>
                <w:color w:val="000000" w:themeColor="text1"/>
                <w:sz w:val="28"/>
                <w:szCs w:val="28"/>
              </w:rPr>
            </w:pPr>
          </w:p>
        </w:tc>
      </w:tr>
      <w:tr w:rsidR="00D23FE5" w:rsidRPr="00D23FE5" w14:paraId="12548553" w14:textId="61E3E3E0" w:rsidTr="00274583">
        <w:tc>
          <w:tcPr>
            <w:tcW w:w="1429" w:type="pct"/>
            <w:vAlign w:val="center"/>
          </w:tcPr>
          <w:p w14:paraId="5624BF15" w14:textId="792C000D" w:rsidR="00963F27" w:rsidRPr="00D23FE5" w:rsidRDefault="00963F27" w:rsidP="007F62C9">
            <w:pPr>
              <w:pStyle w:val="4"/>
              <w:numPr>
                <w:ilvl w:val="0"/>
                <w:numId w:val="0"/>
              </w:numPr>
              <w:spacing w:line="300" w:lineRule="exact"/>
              <w:rPr>
                <w:rFonts w:hAnsi="標楷體"/>
                <w:color w:val="000000" w:themeColor="text1"/>
                <w:sz w:val="28"/>
                <w:szCs w:val="28"/>
              </w:rPr>
            </w:pPr>
            <w:r w:rsidRPr="00D23FE5">
              <w:rPr>
                <w:rFonts w:hAnsi="標楷體" w:hint="eastAsia"/>
                <w:color w:val="000000" w:themeColor="text1"/>
                <w:sz w:val="28"/>
                <w:szCs w:val="28"/>
              </w:rPr>
              <w:t>室外</w:t>
            </w:r>
            <w:r w:rsidRPr="00D23FE5">
              <w:rPr>
                <w:rFonts w:hAnsi="標楷體"/>
                <w:color w:val="000000" w:themeColor="text1"/>
                <w:sz w:val="28"/>
                <w:szCs w:val="28"/>
              </w:rPr>
              <w:t>(F)</w:t>
            </w:r>
            <w:r w:rsidRPr="00D23FE5">
              <w:rPr>
                <w:rFonts w:hAnsi="標楷體" w:hint="eastAsia"/>
                <w:color w:val="000000" w:themeColor="text1"/>
                <w:sz w:val="28"/>
                <w:szCs w:val="28"/>
              </w:rPr>
              <w:t>及作業區</w:t>
            </w:r>
            <w:r w:rsidRPr="00D23FE5">
              <w:rPr>
                <w:rFonts w:hAnsi="標楷體"/>
                <w:color w:val="000000" w:themeColor="text1"/>
                <w:sz w:val="28"/>
                <w:szCs w:val="28"/>
              </w:rPr>
              <w:t>(G)</w:t>
            </w:r>
            <w:r w:rsidRPr="00D23FE5">
              <w:rPr>
                <w:rFonts w:hAnsi="標楷體" w:hint="eastAsia"/>
                <w:b/>
                <w:bCs/>
                <w:color w:val="000000" w:themeColor="text1"/>
                <w:sz w:val="28"/>
                <w:szCs w:val="28"/>
              </w:rPr>
              <w:t>廢機油儲油槽</w:t>
            </w:r>
          </w:p>
        </w:tc>
        <w:tc>
          <w:tcPr>
            <w:tcW w:w="3571" w:type="pct"/>
            <w:vMerge/>
            <w:vAlign w:val="center"/>
          </w:tcPr>
          <w:p w14:paraId="5AC37580" w14:textId="7FDE3938" w:rsidR="00963F27" w:rsidRPr="00D23FE5" w:rsidRDefault="00963F27" w:rsidP="007F62C9">
            <w:pPr>
              <w:pStyle w:val="4"/>
              <w:numPr>
                <w:ilvl w:val="0"/>
                <w:numId w:val="0"/>
              </w:numPr>
              <w:spacing w:line="300" w:lineRule="exact"/>
              <w:rPr>
                <w:rFonts w:hAnsi="標楷體"/>
                <w:color w:val="000000" w:themeColor="text1"/>
                <w:sz w:val="28"/>
                <w:szCs w:val="28"/>
              </w:rPr>
            </w:pPr>
          </w:p>
        </w:tc>
      </w:tr>
      <w:tr w:rsidR="00D23FE5" w:rsidRPr="00D23FE5" w14:paraId="2ACA774F" w14:textId="57803C55" w:rsidTr="00274583">
        <w:tc>
          <w:tcPr>
            <w:tcW w:w="1429" w:type="pct"/>
            <w:vAlign w:val="center"/>
          </w:tcPr>
          <w:p w14:paraId="4ABF5C78" w14:textId="1D461622" w:rsidR="00963F27" w:rsidRPr="00D23FE5" w:rsidRDefault="00963F27" w:rsidP="007F62C9">
            <w:pPr>
              <w:pStyle w:val="4"/>
              <w:numPr>
                <w:ilvl w:val="0"/>
                <w:numId w:val="0"/>
              </w:numPr>
              <w:spacing w:line="300" w:lineRule="exact"/>
              <w:rPr>
                <w:rFonts w:hAnsi="標楷體"/>
                <w:color w:val="000000" w:themeColor="text1"/>
                <w:sz w:val="28"/>
                <w:szCs w:val="28"/>
              </w:rPr>
            </w:pPr>
            <w:r w:rsidRPr="00D23FE5">
              <w:rPr>
                <w:rFonts w:hAnsi="標楷體" w:hint="eastAsia"/>
                <w:color w:val="000000" w:themeColor="text1"/>
                <w:sz w:val="28"/>
                <w:szCs w:val="28"/>
              </w:rPr>
              <w:t>油罐車</w:t>
            </w:r>
          </w:p>
        </w:tc>
        <w:tc>
          <w:tcPr>
            <w:tcW w:w="3571" w:type="pct"/>
            <w:vAlign w:val="center"/>
          </w:tcPr>
          <w:p w14:paraId="7DBE9709" w14:textId="1A692007" w:rsidR="00963F27" w:rsidRPr="00D23FE5" w:rsidRDefault="00963F27" w:rsidP="005C12BB">
            <w:pPr>
              <w:pStyle w:val="4"/>
              <w:numPr>
                <w:ilvl w:val="0"/>
                <w:numId w:val="16"/>
              </w:numPr>
              <w:spacing w:line="300" w:lineRule="exact"/>
              <w:rPr>
                <w:rFonts w:hAnsi="標楷體"/>
                <w:color w:val="000000" w:themeColor="text1"/>
                <w:sz w:val="28"/>
                <w:szCs w:val="28"/>
              </w:rPr>
            </w:pPr>
            <w:r w:rsidRPr="00D23FE5">
              <w:rPr>
                <w:rFonts w:hAnsi="標楷體" w:hint="eastAsia"/>
                <w:b/>
                <w:bCs/>
                <w:color w:val="000000" w:themeColor="text1"/>
                <w:sz w:val="28"/>
                <w:szCs w:val="28"/>
              </w:rPr>
              <w:t>輸送管線部分為設於地面下，直接與土壤接觸，未符合「貯存系統設置管理辦法」第</w:t>
            </w:r>
            <w:r w:rsidRPr="00D23FE5">
              <w:rPr>
                <w:rFonts w:hAnsi="標楷體"/>
                <w:b/>
                <w:bCs/>
                <w:color w:val="000000" w:themeColor="text1"/>
                <w:sz w:val="28"/>
                <w:szCs w:val="28"/>
              </w:rPr>
              <w:t>21</w:t>
            </w:r>
            <w:r w:rsidRPr="00D23FE5">
              <w:rPr>
                <w:rFonts w:hAnsi="標楷體" w:hint="eastAsia"/>
                <w:b/>
                <w:bCs/>
                <w:color w:val="000000" w:themeColor="text1"/>
                <w:sz w:val="28"/>
                <w:szCs w:val="28"/>
              </w:rPr>
              <w:t>條</w:t>
            </w:r>
            <w:r w:rsidRPr="00D23FE5">
              <w:rPr>
                <w:rFonts w:hAnsi="標楷體" w:hint="eastAsia"/>
                <w:color w:val="000000" w:themeColor="text1"/>
                <w:sz w:val="28"/>
                <w:szCs w:val="28"/>
              </w:rPr>
              <w:t>「輸送設備可隨時以目視檢查且周圍未直接接觸土壤及地下水環境」</w:t>
            </w:r>
            <w:r w:rsidR="001E5230" w:rsidRPr="00D23FE5">
              <w:rPr>
                <w:rFonts w:hAnsi="標楷體" w:hint="eastAsia"/>
                <w:color w:val="000000" w:themeColor="text1"/>
                <w:sz w:val="28"/>
                <w:szCs w:val="28"/>
              </w:rPr>
              <w:t>之規定</w:t>
            </w:r>
            <w:r w:rsidRPr="00D23FE5">
              <w:rPr>
                <w:rFonts w:hAnsi="標楷體" w:hint="eastAsia"/>
                <w:color w:val="000000" w:themeColor="text1"/>
                <w:sz w:val="28"/>
                <w:szCs w:val="28"/>
              </w:rPr>
              <w:t>，</w:t>
            </w:r>
            <w:r w:rsidRPr="00D23FE5">
              <w:rPr>
                <w:rFonts w:hAnsi="標楷體" w:hint="eastAsia"/>
                <w:b/>
                <w:bCs/>
                <w:color w:val="000000" w:themeColor="text1"/>
                <w:sz w:val="28"/>
                <w:szCs w:val="28"/>
              </w:rPr>
              <w:t>應依同法第</w:t>
            </w:r>
            <w:r w:rsidRPr="00D23FE5">
              <w:rPr>
                <w:rFonts w:hAnsi="標楷體"/>
                <w:b/>
                <w:bCs/>
                <w:color w:val="000000" w:themeColor="text1"/>
                <w:sz w:val="28"/>
                <w:szCs w:val="28"/>
              </w:rPr>
              <w:t>20</w:t>
            </w:r>
            <w:r w:rsidRPr="00D23FE5">
              <w:rPr>
                <w:rFonts w:hAnsi="標楷體" w:hint="eastAsia"/>
                <w:b/>
                <w:bCs/>
                <w:color w:val="000000" w:themeColor="text1"/>
                <w:sz w:val="28"/>
                <w:szCs w:val="28"/>
              </w:rPr>
              <w:t>條規定進行管線定期監測並申報</w:t>
            </w:r>
            <w:r w:rsidRPr="00D23FE5">
              <w:rPr>
                <w:rFonts w:hAnsi="標楷體" w:hint="eastAsia"/>
                <w:color w:val="000000" w:themeColor="text1"/>
                <w:sz w:val="28"/>
                <w:szCs w:val="28"/>
              </w:rPr>
              <w:t>。</w:t>
            </w:r>
          </w:p>
          <w:p w14:paraId="2A4B3F30" w14:textId="0AA27ACD" w:rsidR="00963F27" w:rsidRPr="00D23FE5" w:rsidRDefault="00963F27" w:rsidP="005C12BB">
            <w:pPr>
              <w:pStyle w:val="4"/>
              <w:numPr>
                <w:ilvl w:val="0"/>
                <w:numId w:val="16"/>
              </w:numPr>
              <w:spacing w:line="300" w:lineRule="exact"/>
              <w:rPr>
                <w:rFonts w:hAnsi="標楷體"/>
                <w:color w:val="000000" w:themeColor="text1"/>
                <w:sz w:val="28"/>
                <w:szCs w:val="28"/>
              </w:rPr>
            </w:pPr>
            <w:r w:rsidRPr="00D23FE5">
              <w:rPr>
                <w:rFonts w:hAnsi="標楷體" w:hint="eastAsia"/>
                <w:color w:val="000000" w:themeColor="text1"/>
                <w:sz w:val="28"/>
                <w:szCs w:val="28"/>
              </w:rPr>
              <w:t>建議地下管線可</w:t>
            </w:r>
            <w:proofErr w:type="gramStart"/>
            <w:r w:rsidRPr="00D23FE5">
              <w:rPr>
                <w:rFonts w:hAnsi="標楷體" w:hint="eastAsia"/>
                <w:color w:val="000000" w:themeColor="text1"/>
                <w:sz w:val="28"/>
                <w:szCs w:val="28"/>
              </w:rPr>
              <w:t>改明管化</w:t>
            </w:r>
            <w:proofErr w:type="gramEnd"/>
            <w:r w:rsidRPr="00D23FE5">
              <w:rPr>
                <w:rFonts w:hAnsi="標楷體" w:hint="eastAsia"/>
                <w:color w:val="000000" w:themeColor="text1"/>
                <w:sz w:val="28"/>
                <w:szCs w:val="28"/>
              </w:rPr>
              <w:t>或改置於管溝中，可隨時目視檢查且未直接接觸土壤及地下水環境，若將地下管線改上述方式，則符合免監測免申報條件，但仍需每月至少進行1次巡查檢視及記錄。</w:t>
            </w:r>
          </w:p>
        </w:tc>
      </w:tr>
    </w:tbl>
    <w:p w14:paraId="1F724E9B" w14:textId="0A90A709" w:rsidR="00A05A72" w:rsidRPr="00D23FE5" w:rsidRDefault="00C30429" w:rsidP="001F3910">
      <w:pPr>
        <w:pStyle w:val="4"/>
        <w:numPr>
          <w:ilvl w:val="0"/>
          <w:numId w:val="0"/>
        </w:numPr>
        <w:ind w:leftChars="-208" w:hangingChars="236" w:hanging="708"/>
        <w:rPr>
          <w:rFonts w:hAnsi="標楷體"/>
          <w:color w:val="000000" w:themeColor="text1"/>
          <w:sz w:val="28"/>
          <w:szCs w:val="28"/>
        </w:rPr>
      </w:pPr>
      <w:r w:rsidRPr="00D23FE5">
        <w:rPr>
          <w:rFonts w:hAnsi="標楷體" w:hint="eastAsia"/>
          <w:color w:val="000000" w:themeColor="text1"/>
          <w:sz w:val="28"/>
          <w:szCs w:val="28"/>
        </w:rPr>
        <w:t>資料來源：交通部查復資料，本院</w:t>
      </w:r>
      <w:proofErr w:type="gramStart"/>
      <w:r w:rsidRPr="00D23FE5">
        <w:rPr>
          <w:rFonts w:hAnsi="標楷體" w:hint="eastAsia"/>
          <w:color w:val="000000" w:themeColor="text1"/>
          <w:sz w:val="28"/>
          <w:szCs w:val="28"/>
        </w:rPr>
        <w:t>自行彙製</w:t>
      </w:r>
      <w:proofErr w:type="gramEnd"/>
      <w:r w:rsidRPr="00D23FE5">
        <w:rPr>
          <w:rFonts w:hAnsi="標楷體" w:hint="eastAsia"/>
          <w:color w:val="000000" w:themeColor="text1"/>
          <w:sz w:val="28"/>
          <w:szCs w:val="28"/>
        </w:rPr>
        <w:t>。</w:t>
      </w:r>
    </w:p>
    <w:p w14:paraId="6F45A8FE" w14:textId="2B7B5780" w:rsidR="00A05A72" w:rsidRPr="00D23FE5" w:rsidRDefault="00194DB4" w:rsidP="00B876BB">
      <w:pPr>
        <w:pStyle w:val="4"/>
        <w:rPr>
          <w:rFonts w:hAnsi="標楷體"/>
          <w:color w:val="000000" w:themeColor="text1"/>
        </w:rPr>
      </w:pPr>
      <w:r w:rsidRPr="00D23FE5">
        <w:rPr>
          <w:rFonts w:hAnsi="標楷體" w:hint="eastAsia"/>
          <w:color w:val="000000" w:themeColor="text1"/>
        </w:rPr>
        <w:t>針對法規適用疑義，</w:t>
      </w:r>
      <w:r w:rsidR="00A329A2" w:rsidRPr="00D23FE5">
        <w:rPr>
          <w:rFonts w:hAnsi="標楷體" w:hint="eastAsia"/>
          <w:color w:val="000000" w:themeColor="text1"/>
        </w:rPr>
        <w:t>七堵機務段</w:t>
      </w:r>
      <w:r w:rsidRPr="00D23FE5">
        <w:rPr>
          <w:rFonts w:hAnsi="標楷體" w:hint="eastAsia"/>
          <w:color w:val="000000" w:themeColor="text1"/>
        </w:rPr>
        <w:t>已請</w:t>
      </w:r>
      <w:r w:rsidR="00903728" w:rsidRPr="00D23FE5">
        <w:rPr>
          <w:rFonts w:hAnsi="標楷體" w:hint="eastAsia"/>
          <w:color w:val="000000" w:themeColor="text1"/>
        </w:rPr>
        <w:t>基隆</w:t>
      </w:r>
      <w:r w:rsidR="00852E80" w:rsidRPr="00D23FE5">
        <w:rPr>
          <w:rFonts w:hAnsi="標楷體" w:hint="eastAsia"/>
          <w:color w:val="000000" w:themeColor="text1"/>
        </w:rPr>
        <w:t>環保局</w:t>
      </w:r>
      <w:proofErr w:type="gramStart"/>
      <w:r w:rsidR="00A05A72" w:rsidRPr="00D23FE5">
        <w:rPr>
          <w:rFonts w:hAnsi="標楷體" w:hint="eastAsia"/>
          <w:color w:val="000000" w:themeColor="text1"/>
        </w:rPr>
        <w:t>函釋</w:t>
      </w:r>
      <w:r w:rsidR="00626149" w:rsidRPr="00D23FE5">
        <w:rPr>
          <w:rFonts w:hAnsi="標楷體" w:hint="eastAsia"/>
          <w:color w:val="000000" w:themeColor="text1"/>
        </w:rPr>
        <w:t>略以</w:t>
      </w:r>
      <w:proofErr w:type="gramEnd"/>
      <w:r w:rsidR="00852E80" w:rsidRPr="00D23FE5">
        <w:rPr>
          <w:rStyle w:val="aff3"/>
          <w:rFonts w:hAnsi="標楷體"/>
          <w:color w:val="000000" w:themeColor="text1"/>
        </w:rPr>
        <w:footnoteReference w:id="11"/>
      </w:r>
      <w:r w:rsidR="00A30CB8" w:rsidRPr="00D23FE5">
        <w:rPr>
          <w:rFonts w:hAnsi="標楷體" w:hint="eastAsia"/>
          <w:color w:val="000000" w:themeColor="text1"/>
        </w:rPr>
        <w:t>，</w:t>
      </w:r>
      <w:r w:rsidR="00A05A72" w:rsidRPr="00D23FE5">
        <w:rPr>
          <w:rFonts w:hAnsi="標楷體" w:hint="eastAsia"/>
          <w:color w:val="000000" w:themeColor="text1"/>
          <w:u w:val="single"/>
        </w:rPr>
        <w:t>若已完成油料管路</w:t>
      </w:r>
      <w:proofErr w:type="gramStart"/>
      <w:r w:rsidR="00A05A72" w:rsidRPr="00D23FE5">
        <w:rPr>
          <w:rFonts w:hAnsi="標楷體" w:hint="eastAsia"/>
          <w:color w:val="000000" w:themeColor="text1"/>
          <w:u w:val="single"/>
        </w:rPr>
        <w:t>明管化</w:t>
      </w:r>
      <w:proofErr w:type="gramEnd"/>
      <w:r w:rsidR="00A05A72" w:rsidRPr="00D23FE5">
        <w:rPr>
          <w:rFonts w:hAnsi="標楷體" w:hint="eastAsia"/>
          <w:color w:val="000000" w:themeColor="text1"/>
          <w:u w:val="single"/>
        </w:rPr>
        <w:t>工程，不</w:t>
      </w:r>
      <w:r w:rsidR="00776610" w:rsidRPr="00D23FE5">
        <w:rPr>
          <w:rFonts w:hAnsi="標楷體" w:hint="eastAsia"/>
          <w:color w:val="000000" w:themeColor="text1"/>
          <w:u w:val="single"/>
        </w:rPr>
        <w:t>需</w:t>
      </w:r>
      <w:r w:rsidR="00A05A72" w:rsidRPr="00D23FE5">
        <w:rPr>
          <w:rFonts w:hAnsi="標楷體" w:hint="eastAsia"/>
          <w:color w:val="000000" w:themeColor="text1"/>
          <w:u w:val="single"/>
        </w:rPr>
        <w:t>進行土壤環境監測</w:t>
      </w:r>
      <w:r w:rsidR="00A05A72" w:rsidRPr="00D23FE5">
        <w:rPr>
          <w:rFonts w:hAnsi="標楷體" w:hint="eastAsia"/>
          <w:color w:val="000000" w:themeColor="text1"/>
        </w:rPr>
        <w:t>。</w:t>
      </w:r>
    </w:p>
    <w:p w14:paraId="785CA04F" w14:textId="6EF581F1" w:rsidR="00DC4E85" w:rsidRPr="00D23FE5" w:rsidRDefault="00DC4E85" w:rsidP="00DC4E85">
      <w:pPr>
        <w:pStyle w:val="3"/>
        <w:rPr>
          <w:rFonts w:hAnsi="標楷體"/>
          <w:color w:val="000000" w:themeColor="text1"/>
        </w:rPr>
      </w:pPr>
      <w:r w:rsidRPr="00D23FE5">
        <w:rPr>
          <w:rFonts w:hAnsi="標楷體" w:hint="eastAsia"/>
          <w:color w:val="000000" w:themeColor="text1"/>
        </w:rPr>
        <w:t>究上開議題，</w:t>
      </w:r>
      <w:r w:rsidR="00AE7BBA" w:rsidRPr="00D23FE5">
        <w:rPr>
          <w:rFonts w:hAnsi="標楷體" w:hint="eastAsia"/>
          <w:color w:val="000000" w:themeColor="text1"/>
        </w:rPr>
        <w:t>針對油罐車長期未依</w:t>
      </w:r>
      <w:r w:rsidR="00A329A2" w:rsidRPr="00D23FE5">
        <w:rPr>
          <w:rFonts w:hAnsi="標楷體" w:hint="eastAsia"/>
          <w:color w:val="000000" w:themeColor="text1"/>
        </w:rPr>
        <w:t>環保與消防</w:t>
      </w:r>
      <w:r w:rsidR="00AE7BBA" w:rsidRPr="00D23FE5">
        <w:rPr>
          <w:rFonts w:hAnsi="標楷體" w:hint="eastAsia"/>
          <w:color w:val="000000" w:themeColor="text1"/>
        </w:rPr>
        <w:t>規定辦理，據</w:t>
      </w:r>
      <w:proofErr w:type="gramStart"/>
      <w:r w:rsidR="00AE7BBA" w:rsidRPr="00D23FE5">
        <w:rPr>
          <w:rFonts w:hAnsi="標楷體" w:hint="eastAsia"/>
          <w:color w:val="000000" w:themeColor="text1"/>
        </w:rPr>
        <w:t>臺</w:t>
      </w:r>
      <w:proofErr w:type="gramEnd"/>
      <w:r w:rsidR="00AE7BBA" w:rsidRPr="00D23FE5">
        <w:rPr>
          <w:rFonts w:hAnsi="標楷體" w:hint="eastAsia"/>
          <w:color w:val="000000" w:themeColor="text1"/>
        </w:rPr>
        <w:t>鐵公司於本院詢問亦認：「針對</w:t>
      </w:r>
      <w:proofErr w:type="gramStart"/>
      <w:r w:rsidR="00AE7BBA" w:rsidRPr="00D23FE5">
        <w:rPr>
          <w:rFonts w:hAnsi="標楷體" w:hint="eastAsia"/>
          <w:color w:val="000000" w:themeColor="text1"/>
        </w:rPr>
        <w:t>油槽因洩漏</w:t>
      </w:r>
      <w:proofErr w:type="gramEnd"/>
      <w:r w:rsidR="00AE7BBA" w:rsidRPr="00D23FE5">
        <w:rPr>
          <w:rFonts w:hAnsi="標楷體" w:hint="eastAsia"/>
          <w:color w:val="000000" w:themeColor="text1"/>
        </w:rPr>
        <w:t>暫以移動式油罐車因應，因當時</w:t>
      </w:r>
      <w:r w:rsidR="00963F27" w:rsidRPr="00D23FE5">
        <w:rPr>
          <w:rFonts w:hAnsi="標楷體" w:hint="eastAsia"/>
          <w:color w:val="000000" w:themeColor="text1"/>
        </w:rPr>
        <w:t>儲油槽</w:t>
      </w:r>
      <w:r w:rsidR="00AE7BBA" w:rsidRPr="00D23FE5">
        <w:rPr>
          <w:rFonts w:hAnsi="標楷體" w:hint="eastAsia"/>
          <w:color w:val="000000" w:themeColor="text1"/>
        </w:rPr>
        <w:t>未確認政策方向，使用油罐車屬暫時替代</w:t>
      </w:r>
      <w:r w:rsidR="00963F27" w:rsidRPr="00D23FE5">
        <w:rPr>
          <w:rFonts w:hAnsi="標楷體" w:hint="eastAsia"/>
          <w:color w:val="000000" w:themeColor="text1"/>
        </w:rPr>
        <w:t>措施</w:t>
      </w:r>
      <w:r w:rsidR="00AE7BBA" w:rsidRPr="00D23FE5">
        <w:rPr>
          <w:rFonts w:hAnsi="標楷體" w:hint="eastAsia"/>
          <w:color w:val="000000" w:themeColor="text1"/>
        </w:rPr>
        <w:t>，會</w:t>
      </w:r>
      <w:r w:rsidR="00A329A2" w:rsidRPr="00D23FE5">
        <w:rPr>
          <w:rFonts w:hAnsi="標楷體" w:hint="eastAsia"/>
          <w:color w:val="000000" w:themeColor="text1"/>
        </w:rPr>
        <w:t>進行</w:t>
      </w:r>
      <w:r w:rsidR="00AE7BBA" w:rsidRPr="00D23FE5">
        <w:rPr>
          <w:rFonts w:hAnsi="標楷體" w:hint="eastAsia"/>
          <w:color w:val="000000" w:themeColor="text1"/>
        </w:rPr>
        <w:t>檢討」，</w:t>
      </w:r>
      <w:r w:rsidR="001E5230" w:rsidRPr="00D23FE5">
        <w:rPr>
          <w:rFonts w:hAnsi="標楷體" w:hint="eastAsia"/>
          <w:color w:val="000000" w:themeColor="text1"/>
        </w:rPr>
        <w:t>並稱</w:t>
      </w:r>
      <w:r w:rsidR="00AE7BBA" w:rsidRPr="00D23FE5">
        <w:rPr>
          <w:rFonts w:hAnsi="標楷體" w:hint="eastAsia"/>
          <w:color w:val="000000" w:themeColor="text1"/>
        </w:rPr>
        <w:t>：已編列預算，持續辦理油料管路</w:t>
      </w:r>
      <w:proofErr w:type="gramStart"/>
      <w:r w:rsidR="00AE7BBA" w:rsidRPr="00D23FE5">
        <w:rPr>
          <w:rFonts w:hAnsi="標楷體" w:hint="eastAsia"/>
          <w:color w:val="000000" w:themeColor="text1"/>
        </w:rPr>
        <w:t>明管化重</w:t>
      </w:r>
      <w:proofErr w:type="gramEnd"/>
      <w:r w:rsidR="00AE7BBA" w:rsidRPr="00D23FE5">
        <w:rPr>
          <w:rFonts w:hAnsi="標楷體" w:hint="eastAsia"/>
          <w:color w:val="000000" w:themeColor="text1"/>
        </w:rPr>
        <w:t>置工程招標作業</w:t>
      </w:r>
      <w:r w:rsidR="001E5230" w:rsidRPr="00D23FE5">
        <w:rPr>
          <w:rFonts w:hAnsi="標楷體" w:hint="eastAsia"/>
          <w:color w:val="000000" w:themeColor="text1"/>
        </w:rPr>
        <w:t>。</w:t>
      </w:r>
      <w:r w:rsidR="00AE7BBA" w:rsidRPr="00D23FE5">
        <w:rPr>
          <w:rFonts w:hAnsi="標楷體" w:hint="eastAsia"/>
          <w:color w:val="000000" w:themeColor="text1"/>
        </w:rPr>
        <w:t>然而，</w:t>
      </w:r>
      <w:r w:rsidR="00A329A2" w:rsidRPr="00D23FE5">
        <w:rPr>
          <w:rFonts w:hAnsi="標楷體" w:hint="eastAsia"/>
          <w:color w:val="000000" w:themeColor="text1"/>
        </w:rPr>
        <w:t>七堵機務段</w:t>
      </w:r>
      <w:r w:rsidRPr="00D23FE5">
        <w:rPr>
          <w:rFonts w:hAnsi="標楷體" w:hint="eastAsia"/>
          <w:color w:val="000000" w:themeColor="text1"/>
        </w:rPr>
        <w:t>106年起使用油罐車替代</w:t>
      </w:r>
      <w:proofErr w:type="gramStart"/>
      <w:r w:rsidRPr="00D23FE5">
        <w:rPr>
          <w:rFonts w:hAnsi="標楷體" w:hint="eastAsia"/>
          <w:color w:val="000000" w:themeColor="text1"/>
        </w:rPr>
        <w:t>固定儲</w:t>
      </w:r>
      <w:proofErr w:type="gramEnd"/>
      <w:r w:rsidRPr="00D23FE5">
        <w:rPr>
          <w:rFonts w:hAnsi="標楷體" w:hint="eastAsia"/>
          <w:color w:val="000000" w:themeColor="text1"/>
        </w:rPr>
        <w:t>油設施起，經審計部114年1月23日查核指出</w:t>
      </w:r>
      <w:r w:rsidR="00F15CD6" w:rsidRPr="00D23FE5">
        <w:rPr>
          <w:rFonts w:hAnsi="標楷體" w:hint="eastAsia"/>
          <w:color w:val="000000" w:themeColor="text1"/>
        </w:rPr>
        <w:t>，</w:t>
      </w:r>
      <w:r w:rsidRPr="00D23FE5">
        <w:rPr>
          <w:rFonts w:hAnsi="標楷體" w:hint="eastAsia"/>
          <w:color w:val="000000" w:themeColor="text1"/>
        </w:rPr>
        <w:t>認與</w:t>
      </w:r>
      <w:r w:rsidR="003D0928" w:rsidRPr="00D23FE5">
        <w:rPr>
          <w:rFonts w:hAnsi="標楷體" w:hint="eastAsia"/>
          <w:color w:val="000000" w:themeColor="text1"/>
        </w:rPr>
        <w:t>消</w:t>
      </w:r>
      <w:r w:rsidRPr="00D23FE5">
        <w:rPr>
          <w:rFonts w:hAnsi="標楷體" w:hint="eastAsia"/>
          <w:color w:val="000000" w:themeColor="text1"/>
        </w:rPr>
        <w:t>防、環保規定未符，</w:t>
      </w:r>
      <w:r w:rsidR="00194DB4" w:rsidRPr="00D23FE5">
        <w:rPr>
          <w:rFonts w:hAnsi="標楷體" w:hint="eastAsia"/>
          <w:color w:val="000000" w:themeColor="text1"/>
        </w:rPr>
        <w:t>當時</w:t>
      </w:r>
      <w:r w:rsidRPr="00D23FE5">
        <w:rPr>
          <w:rFonts w:hAnsi="標楷體" w:hint="eastAsia"/>
          <w:color w:val="000000" w:themeColor="text1"/>
        </w:rPr>
        <w:t>交通部持不同見解，</w:t>
      </w:r>
      <w:r w:rsidR="00CB099C" w:rsidRPr="00D23FE5">
        <w:rPr>
          <w:rFonts w:hAnsi="標楷體"/>
          <w:color w:val="000000" w:themeColor="text1"/>
        </w:rPr>
        <w:t>在</w:t>
      </w:r>
      <w:r w:rsidR="00AE7BBA" w:rsidRPr="00D23FE5">
        <w:rPr>
          <w:rFonts w:hAnsi="標楷體" w:hint="eastAsia"/>
          <w:color w:val="000000" w:themeColor="text1"/>
        </w:rPr>
        <w:t>無</w:t>
      </w:r>
      <w:r w:rsidR="00CB099C" w:rsidRPr="00D23FE5">
        <w:rPr>
          <w:rFonts w:hAnsi="標楷體"/>
          <w:color w:val="000000" w:themeColor="text1"/>
        </w:rPr>
        <w:t>明確解釋函令下，</w:t>
      </w:r>
      <w:r w:rsidR="00CB7A6B" w:rsidRPr="00D23FE5">
        <w:rPr>
          <w:rFonts w:hAnsi="標楷體" w:hint="eastAsia"/>
          <w:color w:val="000000" w:themeColor="text1"/>
        </w:rPr>
        <w:t>僅</w:t>
      </w:r>
      <w:r w:rsidR="00CB099C" w:rsidRPr="00D23FE5">
        <w:rPr>
          <w:rFonts w:hAnsi="標楷體"/>
          <w:color w:val="000000" w:themeColor="text1"/>
        </w:rPr>
        <w:t>依據自身對法律的理解</w:t>
      </w:r>
      <w:r w:rsidR="00CA3006" w:rsidRPr="00D23FE5">
        <w:rPr>
          <w:rFonts w:hAnsi="標楷體" w:hint="eastAsia"/>
          <w:color w:val="000000" w:themeColor="text1"/>
        </w:rPr>
        <w:t>自行解釋</w:t>
      </w:r>
      <w:r w:rsidR="00CB099C" w:rsidRPr="00D23FE5">
        <w:rPr>
          <w:rFonts w:hAnsi="標楷體" w:hint="eastAsia"/>
          <w:color w:val="000000" w:themeColor="text1"/>
        </w:rPr>
        <w:t>，欠缺</w:t>
      </w:r>
      <w:r w:rsidR="00CB099C" w:rsidRPr="00D23FE5">
        <w:rPr>
          <w:rFonts w:hAnsi="標楷體"/>
          <w:color w:val="000000" w:themeColor="text1"/>
        </w:rPr>
        <w:t>合法性與合理性</w:t>
      </w:r>
      <w:r w:rsidR="00CB099C" w:rsidRPr="00D23FE5">
        <w:rPr>
          <w:rFonts w:hAnsi="標楷體" w:hint="eastAsia"/>
          <w:color w:val="000000" w:themeColor="text1"/>
        </w:rPr>
        <w:t>，</w:t>
      </w:r>
      <w:r w:rsidRPr="00D23FE5">
        <w:rPr>
          <w:rFonts w:hAnsi="標楷體" w:hint="eastAsia"/>
          <w:color w:val="000000" w:themeColor="text1"/>
        </w:rPr>
        <w:t>迄至</w:t>
      </w:r>
      <w:r w:rsidR="00056016" w:rsidRPr="00D23FE5">
        <w:rPr>
          <w:rFonts w:hAnsi="標楷體" w:hint="eastAsia"/>
          <w:color w:val="000000" w:themeColor="text1"/>
        </w:rPr>
        <w:t>本院啟動調查，遂於</w:t>
      </w:r>
      <w:r w:rsidRPr="00D23FE5">
        <w:rPr>
          <w:rFonts w:hAnsi="標楷體" w:hint="eastAsia"/>
          <w:color w:val="000000" w:themeColor="text1"/>
        </w:rPr>
        <w:t>114年12月始向消防、環保機關釋疑，並於115年</w:t>
      </w:r>
      <w:r w:rsidR="0094527C" w:rsidRPr="00D23FE5">
        <w:rPr>
          <w:rFonts w:hAnsi="標楷體" w:hint="eastAsia"/>
          <w:color w:val="000000" w:themeColor="text1"/>
        </w:rPr>
        <w:t>4</w:t>
      </w:r>
      <w:r w:rsidRPr="00D23FE5">
        <w:rPr>
          <w:rFonts w:hAnsi="標楷體" w:hint="eastAsia"/>
          <w:color w:val="000000" w:themeColor="text1"/>
        </w:rPr>
        <w:t>月</w:t>
      </w:r>
      <w:r w:rsidR="0094527C" w:rsidRPr="00D23FE5">
        <w:rPr>
          <w:rFonts w:hAnsi="標楷體" w:hint="eastAsia"/>
          <w:color w:val="000000" w:themeColor="text1"/>
        </w:rPr>
        <w:t>8</w:t>
      </w:r>
      <w:r w:rsidRPr="00D23FE5">
        <w:rPr>
          <w:rFonts w:hAnsi="標楷體" w:hint="eastAsia"/>
          <w:color w:val="000000" w:themeColor="text1"/>
        </w:rPr>
        <w:t>日</w:t>
      </w:r>
      <w:r w:rsidR="00A30CB8" w:rsidRPr="00D23FE5">
        <w:rPr>
          <w:rFonts w:hAnsi="標楷體" w:hint="eastAsia"/>
          <w:color w:val="000000" w:themeColor="text1"/>
        </w:rPr>
        <w:t>回覆本院，</w:t>
      </w:r>
      <w:r w:rsidRPr="00D23FE5">
        <w:rPr>
          <w:rFonts w:hAnsi="標楷體" w:hint="eastAsia"/>
          <w:color w:val="000000" w:themeColor="text1"/>
        </w:rPr>
        <w:t>確定無排除消防法適用</w:t>
      </w:r>
      <w:r w:rsidR="00DB1A11" w:rsidRPr="00D23FE5">
        <w:rPr>
          <w:rFonts w:hAnsi="標楷體" w:hint="eastAsia"/>
          <w:color w:val="000000" w:themeColor="text1"/>
        </w:rPr>
        <w:t>，</w:t>
      </w:r>
      <w:r w:rsidR="003D0928" w:rsidRPr="00D23FE5">
        <w:rPr>
          <w:rFonts w:hAnsi="標楷體" w:hint="eastAsia"/>
          <w:color w:val="000000" w:themeColor="text1"/>
        </w:rPr>
        <w:t>應依環保法規進行監測、申報</w:t>
      </w:r>
      <w:r w:rsidR="0094527C" w:rsidRPr="00D23FE5">
        <w:rPr>
          <w:rFonts w:hAnsi="標楷體" w:hint="eastAsia"/>
          <w:color w:val="000000" w:themeColor="text1"/>
        </w:rPr>
        <w:t>等</w:t>
      </w:r>
      <w:r w:rsidR="00903C48" w:rsidRPr="00D23FE5">
        <w:rPr>
          <w:rFonts w:hAnsi="標楷體" w:hint="eastAsia"/>
          <w:color w:val="000000" w:themeColor="text1"/>
        </w:rPr>
        <w:t>情</w:t>
      </w:r>
      <w:r w:rsidRPr="00D23FE5">
        <w:rPr>
          <w:rFonts w:hAnsi="標楷體" w:hint="eastAsia"/>
          <w:color w:val="000000" w:themeColor="text1"/>
        </w:rPr>
        <w:t>。</w:t>
      </w:r>
    </w:p>
    <w:p w14:paraId="3FF3A37A" w14:textId="7207C143" w:rsidR="00CC7217" w:rsidRPr="00D23FE5" w:rsidRDefault="00D91691" w:rsidP="00D743E7">
      <w:pPr>
        <w:pStyle w:val="a3"/>
        <w:ind w:left="198" w:hanging="765"/>
        <w:rPr>
          <w:rFonts w:hAnsi="標楷體"/>
          <w:color w:val="000000" w:themeColor="text1"/>
        </w:rPr>
      </w:pPr>
      <w:r w:rsidRPr="00D23FE5">
        <w:rPr>
          <w:rFonts w:hAnsi="標楷體" w:hint="eastAsia"/>
          <w:color w:val="000000" w:themeColor="text1"/>
        </w:rPr>
        <w:t>各機關針對本案適用法規與否釋疑歷程一覽表</w:t>
      </w:r>
    </w:p>
    <w:tbl>
      <w:tblPr>
        <w:tblStyle w:val="afb"/>
        <w:tblW w:w="5694" w:type="pct"/>
        <w:jc w:val="center"/>
        <w:tblLook w:val="04A0" w:firstRow="1" w:lastRow="0" w:firstColumn="1" w:lastColumn="0" w:noHBand="0" w:noVBand="1"/>
      </w:tblPr>
      <w:tblGrid>
        <w:gridCol w:w="704"/>
        <w:gridCol w:w="2692"/>
        <w:gridCol w:w="1141"/>
        <w:gridCol w:w="849"/>
        <w:gridCol w:w="4674"/>
      </w:tblGrid>
      <w:tr w:rsidR="00D23FE5" w:rsidRPr="00D23FE5" w14:paraId="0A17039A" w14:textId="77777777" w:rsidTr="00963F27">
        <w:trPr>
          <w:trHeight w:val="252"/>
          <w:tblHeader/>
          <w:jc w:val="center"/>
        </w:trPr>
        <w:tc>
          <w:tcPr>
            <w:tcW w:w="350" w:type="pct"/>
            <w:vMerge w:val="restart"/>
            <w:shd w:val="clear" w:color="auto" w:fill="F2DBDB" w:themeFill="accent2" w:themeFillTint="33"/>
            <w:vAlign w:val="center"/>
          </w:tcPr>
          <w:p w14:paraId="5EF08F73" w14:textId="3CCDD8BA" w:rsidR="001F3910" w:rsidRPr="00D23FE5" w:rsidRDefault="001F3910" w:rsidP="007C02E5">
            <w:pPr>
              <w:pStyle w:val="3"/>
              <w:numPr>
                <w:ilvl w:val="0"/>
                <w:numId w:val="0"/>
              </w:numPr>
              <w:spacing w:line="300" w:lineRule="exact"/>
              <w:rPr>
                <w:rFonts w:hAnsi="標楷體"/>
                <w:b/>
                <w:bCs w:val="0"/>
                <w:color w:val="000000" w:themeColor="text1"/>
              </w:rPr>
            </w:pPr>
            <w:r w:rsidRPr="00D23FE5">
              <w:rPr>
                <w:rFonts w:hAnsi="標楷體"/>
                <w:b/>
                <w:bCs w:val="0"/>
                <w:color w:val="000000" w:themeColor="text1"/>
              </w:rPr>
              <w:br w:type="page"/>
            </w:r>
            <w:r w:rsidRPr="00D23FE5">
              <w:rPr>
                <w:rFonts w:hAnsi="標楷體" w:hint="eastAsia"/>
                <w:b/>
                <w:bCs w:val="0"/>
                <w:color w:val="000000" w:themeColor="text1"/>
                <w:sz w:val="28"/>
                <w:szCs w:val="28"/>
              </w:rPr>
              <w:t>項次</w:t>
            </w:r>
          </w:p>
        </w:tc>
        <w:tc>
          <w:tcPr>
            <w:tcW w:w="1338" w:type="pct"/>
            <w:vMerge w:val="restart"/>
            <w:shd w:val="clear" w:color="auto" w:fill="F2DBDB" w:themeFill="accent2" w:themeFillTint="33"/>
            <w:vAlign w:val="center"/>
          </w:tcPr>
          <w:p w14:paraId="4DBC25D6" w14:textId="1093AEBE" w:rsidR="001F3910" w:rsidRPr="00D23FE5" w:rsidRDefault="00CA3006" w:rsidP="007C02E5">
            <w:pPr>
              <w:pStyle w:val="3"/>
              <w:numPr>
                <w:ilvl w:val="0"/>
                <w:numId w:val="0"/>
              </w:numPr>
              <w:spacing w:line="300" w:lineRule="exact"/>
              <w:jc w:val="center"/>
              <w:rPr>
                <w:rFonts w:hAnsi="標楷體"/>
                <w:b/>
                <w:bCs w:val="0"/>
                <w:color w:val="000000" w:themeColor="text1"/>
                <w:sz w:val="28"/>
                <w:szCs w:val="28"/>
              </w:rPr>
            </w:pPr>
            <w:r w:rsidRPr="00D23FE5">
              <w:rPr>
                <w:rFonts w:hAnsi="標楷體" w:hint="eastAsia"/>
                <w:b/>
                <w:bCs w:val="0"/>
                <w:color w:val="000000" w:themeColor="text1"/>
                <w:sz w:val="28"/>
                <w:szCs w:val="28"/>
              </w:rPr>
              <w:t>相關機關/時間</w:t>
            </w:r>
          </w:p>
        </w:tc>
        <w:tc>
          <w:tcPr>
            <w:tcW w:w="989" w:type="pct"/>
            <w:gridSpan w:val="2"/>
            <w:shd w:val="clear" w:color="auto" w:fill="F2DBDB" w:themeFill="accent2" w:themeFillTint="33"/>
            <w:vAlign w:val="center"/>
          </w:tcPr>
          <w:p w14:paraId="33FB484A" w14:textId="16365E4C" w:rsidR="001F3910" w:rsidRPr="00D23FE5" w:rsidRDefault="001F3910" w:rsidP="007C02E5">
            <w:pPr>
              <w:pStyle w:val="3"/>
              <w:numPr>
                <w:ilvl w:val="0"/>
                <w:numId w:val="0"/>
              </w:numPr>
              <w:spacing w:line="300" w:lineRule="exact"/>
              <w:jc w:val="center"/>
              <w:rPr>
                <w:rFonts w:hAnsi="標楷體"/>
                <w:b/>
                <w:bCs w:val="0"/>
                <w:color w:val="000000" w:themeColor="text1"/>
                <w:sz w:val="28"/>
                <w:szCs w:val="28"/>
              </w:rPr>
            </w:pPr>
            <w:r w:rsidRPr="00D23FE5">
              <w:rPr>
                <w:rFonts w:hAnsi="標楷體" w:hint="eastAsia"/>
                <w:b/>
                <w:bCs w:val="0"/>
                <w:color w:val="000000" w:themeColor="text1"/>
                <w:sz w:val="28"/>
                <w:szCs w:val="28"/>
              </w:rPr>
              <w:t>適用法規</w:t>
            </w:r>
          </w:p>
        </w:tc>
        <w:tc>
          <w:tcPr>
            <w:tcW w:w="2323" w:type="pct"/>
            <w:vMerge w:val="restart"/>
            <w:shd w:val="clear" w:color="auto" w:fill="F2DBDB" w:themeFill="accent2" w:themeFillTint="33"/>
            <w:vAlign w:val="center"/>
          </w:tcPr>
          <w:p w14:paraId="4A1105C4" w14:textId="1AC0012E" w:rsidR="001F3910" w:rsidRPr="00D23FE5" w:rsidRDefault="001F3910" w:rsidP="007C02E5">
            <w:pPr>
              <w:pStyle w:val="3"/>
              <w:numPr>
                <w:ilvl w:val="0"/>
                <w:numId w:val="0"/>
              </w:numPr>
              <w:spacing w:line="300" w:lineRule="exact"/>
              <w:jc w:val="center"/>
              <w:rPr>
                <w:rFonts w:hAnsi="標楷體"/>
                <w:b/>
                <w:bCs w:val="0"/>
                <w:color w:val="000000" w:themeColor="text1"/>
                <w:sz w:val="28"/>
                <w:szCs w:val="28"/>
              </w:rPr>
            </w:pPr>
            <w:r w:rsidRPr="00D23FE5">
              <w:rPr>
                <w:rFonts w:hAnsi="標楷體" w:hint="eastAsia"/>
                <w:b/>
                <w:bCs w:val="0"/>
                <w:color w:val="000000" w:themeColor="text1"/>
                <w:sz w:val="28"/>
                <w:szCs w:val="28"/>
              </w:rPr>
              <w:t>備註或相關公文</w:t>
            </w:r>
          </w:p>
        </w:tc>
      </w:tr>
      <w:tr w:rsidR="00D23FE5" w:rsidRPr="00D23FE5" w14:paraId="35E0F37C" w14:textId="77777777" w:rsidTr="00963F27">
        <w:trPr>
          <w:trHeight w:val="370"/>
          <w:tblHeader/>
          <w:jc w:val="center"/>
        </w:trPr>
        <w:tc>
          <w:tcPr>
            <w:tcW w:w="350" w:type="pct"/>
            <w:vMerge/>
            <w:shd w:val="clear" w:color="auto" w:fill="F2DBDB" w:themeFill="accent2" w:themeFillTint="33"/>
            <w:vAlign w:val="center"/>
          </w:tcPr>
          <w:p w14:paraId="4924E7FA" w14:textId="3ADFF52F" w:rsidR="001F3910" w:rsidRPr="00D23FE5" w:rsidRDefault="001F3910" w:rsidP="007C02E5">
            <w:pPr>
              <w:pStyle w:val="3"/>
              <w:numPr>
                <w:ilvl w:val="0"/>
                <w:numId w:val="0"/>
              </w:numPr>
              <w:spacing w:line="300" w:lineRule="exact"/>
              <w:jc w:val="center"/>
              <w:rPr>
                <w:rFonts w:hAnsi="標楷體"/>
                <w:b/>
                <w:bCs w:val="0"/>
                <w:color w:val="000000" w:themeColor="text1"/>
                <w:sz w:val="28"/>
                <w:szCs w:val="28"/>
              </w:rPr>
            </w:pPr>
          </w:p>
        </w:tc>
        <w:tc>
          <w:tcPr>
            <w:tcW w:w="1338" w:type="pct"/>
            <w:vMerge/>
            <w:shd w:val="clear" w:color="auto" w:fill="F2DBDB" w:themeFill="accent2" w:themeFillTint="33"/>
            <w:vAlign w:val="center"/>
          </w:tcPr>
          <w:p w14:paraId="27E448D9" w14:textId="5A36BA0C" w:rsidR="001F3910" w:rsidRPr="00D23FE5" w:rsidRDefault="001F3910" w:rsidP="007C02E5">
            <w:pPr>
              <w:pStyle w:val="3"/>
              <w:numPr>
                <w:ilvl w:val="0"/>
                <w:numId w:val="0"/>
              </w:numPr>
              <w:spacing w:line="300" w:lineRule="exact"/>
              <w:rPr>
                <w:rFonts w:hAnsi="標楷體"/>
                <w:b/>
                <w:bCs w:val="0"/>
                <w:color w:val="000000" w:themeColor="text1"/>
                <w:sz w:val="28"/>
                <w:szCs w:val="28"/>
              </w:rPr>
            </w:pPr>
          </w:p>
        </w:tc>
        <w:tc>
          <w:tcPr>
            <w:tcW w:w="567" w:type="pct"/>
            <w:shd w:val="clear" w:color="auto" w:fill="F2DBDB" w:themeFill="accent2" w:themeFillTint="33"/>
            <w:vAlign w:val="center"/>
          </w:tcPr>
          <w:p w14:paraId="7BCB7D4D" w14:textId="6B3431D3" w:rsidR="001F3910" w:rsidRPr="00D23FE5" w:rsidRDefault="001F3910" w:rsidP="007C02E5">
            <w:pPr>
              <w:pStyle w:val="3"/>
              <w:numPr>
                <w:ilvl w:val="0"/>
                <w:numId w:val="0"/>
              </w:numPr>
              <w:spacing w:line="300" w:lineRule="exact"/>
              <w:jc w:val="center"/>
              <w:rPr>
                <w:rFonts w:hAnsi="標楷體"/>
                <w:b/>
                <w:bCs w:val="0"/>
                <w:color w:val="000000" w:themeColor="text1"/>
                <w:sz w:val="28"/>
                <w:szCs w:val="28"/>
              </w:rPr>
            </w:pPr>
            <w:r w:rsidRPr="00D23FE5">
              <w:rPr>
                <w:rFonts w:hAnsi="標楷體" w:hint="eastAsia"/>
                <w:b/>
                <w:bCs w:val="0"/>
                <w:color w:val="000000" w:themeColor="text1"/>
                <w:sz w:val="28"/>
                <w:szCs w:val="28"/>
              </w:rPr>
              <w:t>消防</w:t>
            </w:r>
          </w:p>
        </w:tc>
        <w:tc>
          <w:tcPr>
            <w:tcW w:w="422" w:type="pct"/>
            <w:shd w:val="clear" w:color="auto" w:fill="F2DBDB" w:themeFill="accent2" w:themeFillTint="33"/>
            <w:vAlign w:val="center"/>
          </w:tcPr>
          <w:p w14:paraId="4892F652" w14:textId="313941A4" w:rsidR="001F3910" w:rsidRPr="00D23FE5" w:rsidRDefault="001F3910" w:rsidP="007C02E5">
            <w:pPr>
              <w:pStyle w:val="3"/>
              <w:numPr>
                <w:ilvl w:val="0"/>
                <w:numId w:val="0"/>
              </w:numPr>
              <w:spacing w:line="300" w:lineRule="exact"/>
              <w:jc w:val="center"/>
              <w:rPr>
                <w:rFonts w:hAnsi="標楷體"/>
                <w:b/>
                <w:bCs w:val="0"/>
                <w:color w:val="000000" w:themeColor="text1"/>
                <w:sz w:val="28"/>
                <w:szCs w:val="28"/>
              </w:rPr>
            </w:pPr>
            <w:r w:rsidRPr="00D23FE5">
              <w:rPr>
                <w:rFonts w:hAnsi="標楷體" w:hint="eastAsia"/>
                <w:b/>
                <w:bCs w:val="0"/>
                <w:color w:val="000000" w:themeColor="text1"/>
                <w:sz w:val="28"/>
                <w:szCs w:val="28"/>
              </w:rPr>
              <w:t>環保</w:t>
            </w:r>
          </w:p>
        </w:tc>
        <w:tc>
          <w:tcPr>
            <w:tcW w:w="2323" w:type="pct"/>
            <w:vMerge/>
            <w:shd w:val="clear" w:color="auto" w:fill="F2DBDB" w:themeFill="accent2" w:themeFillTint="33"/>
            <w:vAlign w:val="center"/>
          </w:tcPr>
          <w:p w14:paraId="490091AA" w14:textId="6A01D02B" w:rsidR="001F3910" w:rsidRPr="00D23FE5" w:rsidRDefault="001F3910" w:rsidP="007C02E5">
            <w:pPr>
              <w:pStyle w:val="3"/>
              <w:numPr>
                <w:ilvl w:val="0"/>
                <w:numId w:val="0"/>
              </w:numPr>
              <w:spacing w:line="300" w:lineRule="exact"/>
              <w:jc w:val="center"/>
              <w:rPr>
                <w:rFonts w:hAnsi="標楷體"/>
                <w:b/>
                <w:bCs w:val="0"/>
                <w:color w:val="000000" w:themeColor="text1"/>
                <w:sz w:val="28"/>
                <w:szCs w:val="28"/>
              </w:rPr>
            </w:pPr>
          </w:p>
        </w:tc>
      </w:tr>
      <w:tr w:rsidR="00D23FE5" w:rsidRPr="00D23FE5" w14:paraId="57960C28" w14:textId="77777777" w:rsidTr="00CA3006">
        <w:trPr>
          <w:trHeight w:val="370"/>
          <w:jc w:val="center"/>
        </w:trPr>
        <w:tc>
          <w:tcPr>
            <w:tcW w:w="350" w:type="pct"/>
            <w:vAlign w:val="center"/>
          </w:tcPr>
          <w:p w14:paraId="11E9B5E4" w14:textId="77777777" w:rsidR="00CC7217" w:rsidRPr="00D23FE5" w:rsidRDefault="00CC7217" w:rsidP="007C02E5">
            <w:pPr>
              <w:pStyle w:val="3"/>
              <w:numPr>
                <w:ilvl w:val="0"/>
                <w:numId w:val="0"/>
              </w:numPr>
              <w:spacing w:line="300" w:lineRule="exact"/>
              <w:jc w:val="center"/>
              <w:rPr>
                <w:rFonts w:hAnsi="標楷體"/>
                <w:color w:val="000000" w:themeColor="text1"/>
                <w:sz w:val="28"/>
                <w:szCs w:val="28"/>
              </w:rPr>
            </w:pPr>
            <w:r w:rsidRPr="00D23FE5">
              <w:rPr>
                <w:rFonts w:hAnsi="標楷體" w:hint="eastAsia"/>
                <w:color w:val="000000" w:themeColor="text1"/>
                <w:sz w:val="28"/>
                <w:szCs w:val="28"/>
              </w:rPr>
              <w:t>1</w:t>
            </w:r>
          </w:p>
        </w:tc>
        <w:tc>
          <w:tcPr>
            <w:tcW w:w="1338" w:type="pct"/>
            <w:vAlign w:val="center"/>
          </w:tcPr>
          <w:p w14:paraId="4DF39723" w14:textId="09E7D591" w:rsidR="00CC7217" w:rsidRPr="00D23FE5" w:rsidRDefault="00CC7217" w:rsidP="007C02E5">
            <w:pPr>
              <w:pStyle w:val="3"/>
              <w:numPr>
                <w:ilvl w:val="0"/>
                <w:numId w:val="0"/>
              </w:numPr>
              <w:spacing w:line="300" w:lineRule="exact"/>
              <w:rPr>
                <w:rFonts w:hAnsi="標楷體"/>
                <w:color w:val="000000" w:themeColor="text1"/>
                <w:sz w:val="28"/>
                <w:szCs w:val="28"/>
              </w:rPr>
            </w:pPr>
            <w:r w:rsidRPr="00D23FE5">
              <w:rPr>
                <w:rFonts w:hAnsi="標楷體" w:hint="eastAsia"/>
                <w:color w:val="000000" w:themeColor="text1"/>
                <w:sz w:val="28"/>
                <w:szCs w:val="28"/>
              </w:rPr>
              <w:t>審計部114.1.23</w:t>
            </w:r>
            <w:r w:rsidR="005E1382" w:rsidRPr="00D23FE5">
              <w:rPr>
                <w:rFonts w:hAnsi="標楷體"/>
                <w:color w:val="000000" w:themeColor="text1"/>
                <w:sz w:val="28"/>
                <w:szCs w:val="28"/>
              </w:rPr>
              <w:t xml:space="preserve"> </w:t>
            </w:r>
          </w:p>
        </w:tc>
        <w:tc>
          <w:tcPr>
            <w:tcW w:w="567" w:type="pct"/>
            <w:vAlign w:val="center"/>
          </w:tcPr>
          <w:p w14:paraId="14F9F31B" w14:textId="77777777" w:rsidR="00CC7217" w:rsidRPr="00D23FE5" w:rsidRDefault="00CC7217" w:rsidP="007C02E5">
            <w:pPr>
              <w:pStyle w:val="3"/>
              <w:numPr>
                <w:ilvl w:val="0"/>
                <w:numId w:val="0"/>
              </w:numPr>
              <w:spacing w:line="300" w:lineRule="exact"/>
              <w:jc w:val="center"/>
              <w:rPr>
                <w:rFonts w:hAnsi="標楷體"/>
                <w:color w:val="000000" w:themeColor="text1"/>
                <w:sz w:val="28"/>
                <w:szCs w:val="28"/>
              </w:rPr>
            </w:pPr>
            <w:r w:rsidRPr="00D23FE5">
              <w:rPr>
                <w:rFonts w:hAnsi="標楷體" w:hint="eastAsia"/>
                <w:color w:val="000000" w:themeColor="text1"/>
                <w:sz w:val="28"/>
                <w:szCs w:val="28"/>
              </w:rPr>
              <w:t>●</w:t>
            </w:r>
          </w:p>
        </w:tc>
        <w:tc>
          <w:tcPr>
            <w:tcW w:w="422" w:type="pct"/>
            <w:vAlign w:val="center"/>
          </w:tcPr>
          <w:p w14:paraId="53F02108" w14:textId="77777777" w:rsidR="00CC7217" w:rsidRPr="00D23FE5" w:rsidRDefault="00CC7217" w:rsidP="007C02E5">
            <w:pPr>
              <w:pStyle w:val="3"/>
              <w:numPr>
                <w:ilvl w:val="0"/>
                <w:numId w:val="0"/>
              </w:numPr>
              <w:spacing w:line="300" w:lineRule="exact"/>
              <w:jc w:val="center"/>
              <w:rPr>
                <w:rFonts w:hAnsi="標楷體"/>
                <w:color w:val="000000" w:themeColor="text1"/>
                <w:sz w:val="28"/>
                <w:szCs w:val="28"/>
              </w:rPr>
            </w:pPr>
            <w:r w:rsidRPr="00D23FE5">
              <w:rPr>
                <w:rFonts w:hAnsi="標楷體" w:hint="eastAsia"/>
                <w:color w:val="000000" w:themeColor="text1"/>
                <w:sz w:val="28"/>
                <w:szCs w:val="28"/>
              </w:rPr>
              <w:t>●</w:t>
            </w:r>
          </w:p>
        </w:tc>
        <w:tc>
          <w:tcPr>
            <w:tcW w:w="2323" w:type="pct"/>
            <w:vAlign w:val="center"/>
          </w:tcPr>
          <w:p w14:paraId="3E302206" w14:textId="3C5D1270" w:rsidR="00CC7217" w:rsidRPr="00D23FE5" w:rsidRDefault="00CC7217" w:rsidP="007C02E5">
            <w:pPr>
              <w:pStyle w:val="3"/>
              <w:numPr>
                <w:ilvl w:val="0"/>
                <w:numId w:val="0"/>
              </w:numPr>
              <w:spacing w:line="300" w:lineRule="exact"/>
              <w:rPr>
                <w:rFonts w:hAnsi="標楷體"/>
                <w:color w:val="000000" w:themeColor="text1"/>
                <w:sz w:val="28"/>
                <w:szCs w:val="28"/>
              </w:rPr>
            </w:pPr>
            <w:r w:rsidRPr="00D23FE5">
              <w:rPr>
                <w:rFonts w:hAnsi="標楷體" w:hint="eastAsia"/>
                <w:b/>
                <w:bCs w:val="0"/>
                <w:color w:val="000000" w:themeColor="text1"/>
                <w:sz w:val="28"/>
                <w:szCs w:val="28"/>
              </w:rPr>
              <w:t>與消防、環保法規未符</w:t>
            </w:r>
          </w:p>
        </w:tc>
      </w:tr>
      <w:tr w:rsidR="00D23FE5" w:rsidRPr="00D23FE5" w14:paraId="2955FA69" w14:textId="77777777" w:rsidTr="00CA3006">
        <w:trPr>
          <w:trHeight w:val="370"/>
          <w:jc w:val="center"/>
        </w:trPr>
        <w:tc>
          <w:tcPr>
            <w:tcW w:w="350" w:type="pct"/>
            <w:vAlign w:val="center"/>
          </w:tcPr>
          <w:p w14:paraId="2FB945A6" w14:textId="62745CF8" w:rsidR="0094527C" w:rsidRPr="00D23FE5" w:rsidRDefault="0094527C" w:rsidP="007C02E5">
            <w:pPr>
              <w:pStyle w:val="3"/>
              <w:numPr>
                <w:ilvl w:val="0"/>
                <w:numId w:val="0"/>
              </w:numPr>
              <w:spacing w:line="300" w:lineRule="exact"/>
              <w:jc w:val="center"/>
              <w:rPr>
                <w:rFonts w:hAnsi="標楷體"/>
                <w:color w:val="000000" w:themeColor="text1"/>
                <w:sz w:val="28"/>
                <w:szCs w:val="28"/>
              </w:rPr>
            </w:pPr>
            <w:r w:rsidRPr="00D23FE5">
              <w:rPr>
                <w:rFonts w:hAnsi="標楷體" w:hint="eastAsia"/>
                <w:color w:val="000000" w:themeColor="text1"/>
                <w:sz w:val="28"/>
                <w:szCs w:val="28"/>
              </w:rPr>
              <w:t>2</w:t>
            </w:r>
          </w:p>
        </w:tc>
        <w:tc>
          <w:tcPr>
            <w:tcW w:w="1338" w:type="pct"/>
            <w:vAlign w:val="center"/>
          </w:tcPr>
          <w:p w14:paraId="71B1C1ED" w14:textId="11AD7DFE" w:rsidR="0094527C" w:rsidRPr="00D23FE5" w:rsidRDefault="00903728" w:rsidP="007C02E5">
            <w:pPr>
              <w:pStyle w:val="3"/>
              <w:numPr>
                <w:ilvl w:val="0"/>
                <w:numId w:val="0"/>
              </w:numPr>
              <w:spacing w:line="300" w:lineRule="exact"/>
              <w:rPr>
                <w:rFonts w:hAnsi="標楷體"/>
                <w:color w:val="000000" w:themeColor="text1"/>
                <w:sz w:val="28"/>
                <w:szCs w:val="28"/>
              </w:rPr>
            </w:pPr>
            <w:r w:rsidRPr="00D23FE5">
              <w:rPr>
                <w:rFonts w:hAnsi="標楷體" w:hint="eastAsia"/>
                <w:color w:val="000000" w:themeColor="text1"/>
                <w:sz w:val="28"/>
                <w:szCs w:val="28"/>
              </w:rPr>
              <w:t>基隆</w:t>
            </w:r>
            <w:r w:rsidR="0094527C" w:rsidRPr="00D23FE5">
              <w:rPr>
                <w:rFonts w:hAnsi="標楷體" w:hint="eastAsia"/>
                <w:color w:val="000000" w:themeColor="text1"/>
                <w:sz w:val="28"/>
                <w:szCs w:val="28"/>
              </w:rPr>
              <w:t>環保局114.7.28</w:t>
            </w:r>
            <w:r w:rsidR="00CA3006" w:rsidRPr="00D23FE5">
              <w:rPr>
                <w:rFonts w:hAnsi="標楷體" w:hint="eastAsia"/>
                <w:color w:val="000000" w:themeColor="text1"/>
                <w:sz w:val="28"/>
                <w:szCs w:val="28"/>
              </w:rPr>
              <w:t>現場</w:t>
            </w:r>
            <w:r w:rsidR="0094527C" w:rsidRPr="00D23FE5">
              <w:rPr>
                <w:rFonts w:hAnsi="標楷體" w:hint="eastAsia"/>
                <w:color w:val="000000" w:themeColor="text1"/>
                <w:sz w:val="28"/>
                <w:szCs w:val="28"/>
              </w:rPr>
              <w:t>會</w:t>
            </w:r>
            <w:proofErr w:type="gramStart"/>
            <w:r w:rsidR="0094527C" w:rsidRPr="00D23FE5">
              <w:rPr>
                <w:rFonts w:hAnsi="標楷體" w:hint="eastAsia"/>
                <w:color w:val="000000" w:themeColor="text1"/>
                <w:sz w:val="28"/>
                <w:szCs w:val="28"/>
              </w:rPr>
              <w:t>勘</w:t>
            </w:r>
            <w:proofErr w:type="gramEnd"/>
          </w:p>
        </w:tc>
        <w:tc>
          <w:tcPr>
            <w:tcW w:w="567" w:type="pct"/>
            <w:vAlign w:val="center"/>
          </w:tcPr>
          <w:p w14:paraId="4B698C05" w14:textId="77777777" w:rsidR="0094527C" w:rsidRPr="00D23FE5" w:rsidRDefault="0094527C" w:rsidP="007C02E5">
            <w:pPr>
              <w:pStyle w:val="3"/>
              <w:numPr>
                <w:ilvl w:val="0"/>
                <w:numId w:val="0"/>
              </w:numPr>
              <w:spacing w:line="300" w:lineRule="exact"/>
              <w:jc w:val="center"/>
              <w:rPr>
                <w:rFonts w:hAnsi="標楷體"/>
                <w:color w:val="000000" w:themeColor="text1"/>
                <w:sz w:val="28"/>
                <w:szCs w:val="28"/>
              </w:rPr>
            </w:pPr>
          </w:p>
        </w:tc>
        <w:tc>
          <w:tcPr>
            <w:tcW w:w="422" w:type="pct"/>
            <w:vAlign w:val="center"/>
          </w:tcPr>
          <w:p w14:paraId="2B2D7D73" w14:textId="7DBAE0D5" w:rsidR="0094527C" w:rsidRPr="00D23FE5" w:rsidRDefault="0094527C" w:rsidP="007C02E5">
            <w:pPr>
              <w:pStyle w:val="3"/>
              <w:numPr>
                <w:ilvl w:val="0"/>
                <w:numId w:val="0"/>
              </w:numPr>
              <w:spacing w:line="300" w:lineRule="exact"/>
              <w:jc w:val="center"/>
              <w:rPr>
                <w:rFonts w:hAnsi="標楷體"/>
                <w:color w:val="000000" w:themeColor="text1"/>
                <w:sz w:val="28"/>
                <w:szCs w:val="28"/>
              </w:rPr>
            </w:pPr>
            <w:r w:rsidRPr="00D23FE5">
              <w:rPr>
                <w:rFonts w:hAnsi="標楷體" w:hint="eastAsia"/>
                <w:color w:val="000000" w:themeColor="text1"/>
                <w:sz w:val="28"/>
                <w:szCs w:val="28"/>
              </w:rPr>
              <w:t>●</w:t>
            </w:r>
          </w:p>
        </w:tc>
        <w:tc>
          <w:tcPr>
            <w:tcW w:w="2323" w:type="pct"/>
            <w:vAlign w:val="center"/>
          </w:tcPr>
          <w:p w14:paraId="0B327242" w14:textId="69ABE6C7" w:rsidR="0094527C" w:rsidRPr="00D23FE5" w:rsidRDefault="0094527C" w:rsidP="007C02E5">
            <w:pPr>
              <w:pStyle w:val="3"/>
              <w:numPr>
                <w:ilvl w:val="0"/>
                <w:numId w:val="0"/>
              </w:numPr>
              <w:spacing w:line="300" w:lineRule="exact"/>
              <w:rPr>
                <w:rFonts w:hAnsi="標楷體"/>
                <w:bCs w:val="0"/>
                <w:color w:val="000000" w:themeColor="text1"/>
                <w:sz w:val="28"/>
                <w:szCs w:val="28"/>
              </w:rPr>
            </w:pPr>
            <w:r w:rsidRPr="00D23FE5">
              <w:rPr>
                <w:rFonts w:hAnsi="標楷體" w:hint="eastAsia"/>
                <w:bCs w:val="0"/>
                <w:color w:val="000000" w:themeColor="text1"/>
                <w:sz w:val="28"/>
                <w:szCs w:val="28"/>
              </w:rPr>
              <w:t>未符合</w:t>
            </w:r>
            <w:r w:rsidR="00610496" w:rsidRPr="00D23FE5">
              <w:rPr>
                <w:rFonts w:hAnsi="標楷體" w:hint="eastAsia"/>
                <w:bCs w:val="0"/>
                <w:color w:val="000000" w:themeColor="text1"/>
                <w:sz w:val="28"/>
                <w:szCs w:val="28"/>
              </w:rPr>
              <w:t>「</w:t>
            </w:r>
            <w:r w:rsidRPr="00D23FE5">
              <w:rPr>
                <w:rFonts w:hAnsi="標楷體" w:hint="eastAsia"/>
                <w:bCs w:val="0"/>
                <w:color w:val="000000" w:themeColor="text1"/>
                <w:sz w:val="28"/>
                <w:szCs w:val="28"/>
              </w:rPr>
              <w:t>貯存系統設置管理辦法</w:t>
            </w:r>
            <w:r w:rsidR="00610496" w:rsidRPr="00D23FE5">
              <w:rPr>
                <w:rFonts w:hAnsi="標楷體" w:hint="eastAsia"/>
                <w:bCs w:val="0"/>
                <w:color w:val="000000" w:themeColor="text1"/>
                <w:sz w:val="28"/>
                <w:szCs w:val="28"/>
              </w:rPr>
              <w:t>」</w:t>
            </w:r>
            <w:r w:rsidRPr="00D23FE5">
              <w:rPr>
                <w:rFonts w:hAnsi="標楷體" w:hint="eastAsia"/>
                <w:bCs w:val="0"/>
                <w:color w:val="000000" w:themeColor="text1"/>
                <w:sz w:val="28"/>
                <w:szCs w:val="28"/>
              </w:rPr>
              <w:t>規定，需依規定進行監測、申報。</w:t>
            </w:r>
          </w:p>
        </w:tc>
      </w:tr>
      <w:tr w:rsidR="00D23FE5" w:rsidRPr="00D23FE5" w14:paraId="705D6037" w14:textId="77777777" w:rsidTr="00CA3006">
        <w:trPr>
          <w:trHeight w:val="370"/>
          <w:jc w:val="center"/>
        </w:trPr>
        <w:tc>
          <w:tcPr>
            <w:tcW w:w="350" w:type="pct"/>
            <w:vAlign w:val="center"/>
          </w:tcPr>
          <w:p w14:paraId="7CF4A15D" w14:textId="6991986F" w:rsidR="005E1382" w:rsidRPr="00D23FE5" w:rsidRDefault="005E1382" w:rsidP="007C02E5">
            <w:pPr>
              <w:pStyle w:val="3"/>
              <w:numPr>
                <w:ilvl w:val="0"/>
                <w:numId w:val="0"/>
              </w:numPr>
              <w:spacing w:line="300" w:lineRule="exact"/>
              <w:jc w:val="center"/>
              <w:rPr>
                <w:rFonts w:hAnsi="標楷體"/>
                <w:color w:val="000000" w:themeColor="text1"/>
                <w:sz w:val="28"/>
                <w:szCs w:val="28"/>
              </w:rPr>
            </w:pPr>
            <w:r w:rsidRPr="00D23FE5">
              <w:rPr>
                <w:rFonts w:hAnsi="標楷體" w:hint="eastAsia"/>
                <w:color w:val="000000" w:themeColor="text1"/>
                <w:sz w:val="28"/>
                <w:szCs w:val="28"/>
              </w:rPr>
              <w:t>3</w:t>
            </w:r>
          </w:p>
        </w:tc>
        <w:tc>
          <w:tcPr>
            <w:tcW w:w="1338" w:type="pct"/>
            <w:vAlign w:val="center"/>
          </w:tcPr>
          <w:p w14:paraId="4FDF69B1" w14:textId="72A6CA40" w:rsidR="005E1382" w:rsidRPr="00D23FE5" w:rsidRDefault="005E1382" w:rsidP="007C02E5">
            <w:pPr>
              <w:pStyle w:val="3"/>
              <w:numPr>
                <w:ilvl w:val="0"/>
                <w:numId w:val="0"/>
              </w:numPr>
              <w:spacing w:line="300" w:lineRule="exact"/>
              <w:rPr>
                <w:rFonts w:hAnsi="標楷體"/>
                <w:color w:val="000000" w:themeColor="text1"/>
                <w:sz w:val="28"/>
                <w:szCs w:val="28"/>
              </w:rPr>
            </w:pPr>
            <w:r w:rsidRPr="00D23FE5">
              <w:rPr>
                <w:rFonts w:hAnsi="標楷體" w:hint="eastAsia"/>
                <w:color w:val="000000" w:themeColor="text1"/>
                <w:sz w:val="28"/>
                <w:szCs w:val="28"/>
              </w:rPr>
              <w:t>審計部114.11.17審核通知</w:t>
            </w:r>
          </w:p>
        </w:tc>
        <w:tc>
          <w:tcPr>
            <w:tcW w:w="567" w:type="pct"/>
            <w:vAlign w:val="center"/>
          </w:tcPr>
          <w:p w14:paraId="48E67D59" w14:textId="6AC6D519" w:rsidR="005E1382" w:rsidRPr="00D23FE5" w:rsidRDefault="005E1382" w:rsidP="007C02E5">
            <w:pPr>
              <w:pStyle w:val="3"/>
              <w:numPr>
                <w:ilvl w:val="0"/>
                <w:numId w:val="0"/>
              </w:numPr>
              <w:spacing w:line="300" w:lineRule="exact"/>
              <w:jc w:val="center"/>
              <w:rPr>
                <w:rFonts w:hAnsi="標楷體"/>
                <w:color w:val="000000" w:themeColor="text1"/>
                <w:sz w:val="28"/>
                <w:szCs w:val="28"/>
              </w:rPr>
            </w:pPr>
            <w:r w:rsidRPr="00D23FE5">
              <w:rPr>
                <w:rFonts w:hAnsi="標楷體" w:hint="eastAsia"/>
                <w:color w:val="000000" w:themeColor="text1"/>
                <w:sz w:val="28"/>
                <w:szCs w:val="28"/>
              </w:rPr>
              <w:t>●</w:t>
            </w:r>
          </w:p>
        </w:tc>
        <w:tc>
          <w:tcPr>
            <w:tcW w:w="422" w:type="pct"/>
            <w:vAlign w:val="center"/>
          </w:tcPr>
          <w:p w14:paraId="4D639533" w14:textId="4FFC6C96" w:rsidR="005E1382" w:rsidRPr="00D23FE5" w:rsidRDefault="005E1382" w:rsidP="007C02E5">
            <w:pPr>
              <w:pStyle w:val="3"/>
              <w:numPr>
                <w:ilvl w:val="0"/>
                <w:numId w:val="0"/>
              </w:numPr>
              <w:spacing w:line="300" w:lineRule="exact"/>
              <w:jc w:val="center"/>
              <w:rPr>
                <w:rFonts w:hAnsi="標楷體"/>
                <w:color w:val="000000" w:themeColor="text1"/>
                <w:sz w:val="28"/>
                <w:szCs w:val="28"/>
              </w:rPr>
            </w:pPr>
            <w:r w:rsidRPr="00D23FE5">
              <w:rPr>
                <w:rFonts w:hAnsi="標楷體" w:hint="eastAsia"/>
                <w:color w:val="000000" w:themeColor="text1"/>
                <w:sz w:val="28"/>
                <w:szCs w:val="28"/>
              </w:rPr>
              <w:t>●</w:t>
            </w:r>
          </w:p>
        </w:tc>
        <w:tc>
          <w:tcPr>
            <w:tcW w:w="2323" w:type="pct"/>
            <w:vAlign w:val="center"/>
          </w:tcPr>
          <w:p w14:paraId="005FA584" w14:textId="5999330B" w:rsidR="005E1382" w:rsidRPr="00D23FE5" w:rsidRDefault="005E1382" w:rsidP="007C02E5">
            <w:pPr>
              <w:pStyle w:val="3"/>
              <w:numPr>
                <w:ilvl w:val="0"/>
                <w:numId w:val="0"/>
              </w:numPr>
              <w:spacing w:line="300" w:lineRule="exact"/>
              <w:rPr>
                <w:rFonts w:hAnsi="標楷體"/>
                <w:bCs w:val="0"/>
                <w:color w:val="000000" w:themeColor="text1"/>
                <w:sz w:val="28"/>
                <w:szCs w:val="28"/>
              </w:rPr>
            </w:pPr>
            <w:r w:rsidRPr="00D23FE5">
              <w:rPr>
                <w:rFonts w:hAnsi="標楷體" w:hint="eastAsia"/>
                <w:b/>
                <w:bCs w:val="0"/>
                <w:color w:val="000000" w:themeColor="text1"/>
                <w:sz w:val="28"/>
                <w:szCs w:val="28"/>
              </w:rPr>
              <w:t>與消防、環保法規未符</w:t>
            </w:r>
          </w:p>
        </w:tc>
      </w:tr>
      <w:tr w:rsidR="00D23FE5" w:rsidRPr="00D23FE5" w14:paraId="50ED5DF1" w14:textId="77777777" w:rsidTr="00CA3006">
        <w:trPr>
          <w:trHeight w:val="370"/>
          <w:jc w:val="center"/>
        </w:trPr>
        <w:tc>
          <w:tcPr>
            <w:tcW w:w="350" w:type="pct"/>
            <w:vAlign w:val="center"/>
          </w:tcPr>
          <w:p w14:paraId="325D3B6A" w14:textId="227C4A19" w:rsidR="00CC7217" w:rsidRPr="00D23FE5" w:rsidRDefault="005E1382" w:rsidP="007C02E5">
            <w:pPr>
              <w:pStyle w:val="3"/>
              <w:numPr>
                <w:ilvl w:val="0"/>
                <w:numId w:val="0"/>
              </w:numPr>
              <w:spacing w:line="300" w:lineRule="exact"/>
              <w:jc w:val="center"/>
              <w:rPr>
                <w:rFonts w:hAnsi="標楷體"/>
                <w:color w:val="000000" w:themeColor="text1"/>
                <w:sz w:val="28"/>
                <w:szCs w:val="28"/>
              </w:rPr>
            </w:pPr>
            <w:r w:rsidRPr="00D23FE5">
              <w:rPr>
                <w:rFonts w:hAnsi="標楷體" w:hint="eastAsia"/>
                <w:color w:val="000000" w:themeColor="text1"/>
                <w:sz w:val="28"/>
                <w:szCs w:val="28"/>
              </w:rPr>
              <w:t>4</w:t>
            </w:r>
          </w:p>
        </w:tc>
        <w:tc>
          <w:tcPr>
            <w:tcW w:w="1338" w:type="pct"/>
            <w:vAlign w:val="center"/>
          </w:tcPr>
          <w:p w14:paraId="3DBD2607" w14:textId="60350408" w:rsidR="00CC7217" w:rsidRPr="00D23FE5" w:rsidRDefault="00CC7217" w:rsidP="007C02E5">
            <w:pPr>
              <w:pStyle w:val="3"/>
              <w:numPr>
                <w:ilvl w:val="0"/>
                <w:numId w:val="0"/>
              </w:numPr>
              <w:spacing w:line="300" w:lineRule="exact"/>
              <w:rPr>
                <w:rFonts w:hAnsi="標楷體"/>
                <w:color w:val="000000" w:themeColor="text1"/>
                <w:sz w:val="28"/>
                <w:szCs w:val="28"/>
              </w:rPr>
            </w:pPr>
            <w:r w:rsidRPr="00D23FE5">
              <w:rPr>
                <w:rFonts w:hAnsi="標楷體" w:hint="eastAsia"/>
                <w:color w:val="000000" w:themeColor="text1"/>
                <w:sz w:val="28"/>
                <w:szCs w:val="28"/>
              </w:rPr>
              <w:t>交通部114.7.31聲復理由</w:t>
            </w:r>
          </w:p>
        </w:tc>
        <w:tc>
          <w:tcPr>
            <w:tcW w:w="989" w:type="pct"/>
            <w:gridSpan w:val="2"/>
            <w:vAlign w:val="center"/>
          </w:tcPr>
          <w:p w14:paraId="1C68B030" w14:textId="4B647A56" w:rsidR="00CC7217" w:rsidRPr="00D23FE5" w:rsidRDefault="00CC7217" w:rsidP="007C02E5">
            <w:pPr>
              <w:pStyle w:val="3"/>
              <w:numPr>
                <w:ilvl w:val="0"/>
                <w:numId w:val="0"/>
              </w:numPr>
              <w:spacing w:line="300" w:lineRule="exact"/>
              <w:jc w:val="center"/>
              <w:rPr>
                <w:rFonts w:hAnsi="標楷體"/>
                <w:color w:val="000000" w:themeColor="text1"/>
                <w:sz w:val="28"/>
                <w:szCs w:val="28"/>
              </w:rPr>
            </w:pPr>
            <w:proofErr w:type="gramStart"/>
            <w:r w:rsidRPr="00D23FE5">
              <w:rPr>
                <w:rFonts w:hAnsi="標楷體" w:hint="eastAsia"/>
                <w:color w:val="000000" w:themeColor="text1"/>
                <w:sz w:val="28"/>
                <w:szCs w:val="28"/>
              </w:rPr>
              <w:t>均無適用</w:t>
            </w:r>
            <w:proofErr w:type="gramEnd"/>
          </w:p>
        </w:tc>
        <w:tc>
          <w:tcPr>
            <w:tcW w:w="2323" w:type="pct"/>
            <w:vAlign w:val="center"/>
          </w:tcPr>
          <w:p w14:paraId="773BEC83" w14:textId="36899671" w:rsidR="00CC7217" w:rsidRPr="00D23FE5" w:rsidRDefault="00CC7217" w:rsidP="007C02E5">
            <w:pPr>
              <w:pStyle w:val="3"/>
              <w:numPr>
                <w:ilvl w:val="0"/>
                <w:numId w:val="0"/>
              </w:numPr>
              <w:spacing w:line="300" w:lineRule="exact"/>
              <w:rPr>
                <w:rFonts w:hAnsi="標楷體"/>
                <w:color w:val="000000" w:themeColor="text1"/>
                <w:sz w:val="28"/>
                <w:szCs w:val="28"/>
              </w:rPr>
            </w:pPr>
            <w:r w:rsidRPr="00D23FE5">
              <w:rPr>
                <w:rFonts w:hAnsi="標楷體" w:hint="eastAsia"/>
                <w:color w:val="000000" w:themeColor="text1"/>
                <w:sz w:val="28"/>
                <w:szCs w:val="28"/>
              </w:rPr>
              <w:t>交運</w:t>
            </w:r>
            <w:r w:rsidRPr="00D23FE5">
              <w:rPr>
                <w:rFonts w:hAnsi="標楷體"/>
                <w:color w:val="000000" w:themeColor="text1"/>
                <w:sz w:val="28"/>
                <w:szCs w:val="28"/>
              </w:rPr>
              <w:t>(</w:t>
            </w:r>
            <w:proofErr w:type="gramStart"/>
            <w:r w:rsidRPr="00D23FE5">
              <w:rPr>
                <w:rFonts w:hAnsi="標楷體" w:hint="eastAsia"/>
                <w:color w:val="000000" w:themeColor="text1"/>
                <w:sz w:val="28"/>
                <w:szCs w:val="28"/>
              </w:rPr>
              <w:t>一</w:t>
            </w:r>
            <w:proofErr w:type="gramEnd"/>
            <w:r w:rsidRPr="00D23FE5">
              <w:rPr>
                <w:rFonts w:hAnsi="標楷體"/>
                <w:color w:val="000000" w:themeColor="text1"/>
                <w:sz w:val="28"/>
                <w:szCs w:val="28"/>
              </w:rPr>
              <w:t>)</w:t>
            </w:r>
            <w:r w:rsidRPr="00D23FE5">
              <w:rPr>
                <w:rFonts w:hAnsi="標楷體" w:hint="eastAsia"/>
                <w:color w:val="000000" w:themeColor="text1"/>
                <w:sz w:val="28"/>
                <w:szCs w:val="28"/>
              </w:rPr>
              <w:t>字第</w:t>
            </w:r>
            <w:r w:rsidRPr="00D23FE5">
              <w:rPr>
                <w:rFonts w:hAnsi="標楷體"/>
                <w:color w:val="000000" w:themeColor="text1"/>
                <w:sz w:val="28"/>
                <w:szCs w:val="28"/>
              </w:rPr>
              <w:t>1148900251</w:t>
            </w:r>
            <w:r w:rsidRPr="00D23FE5">
              <w:rPr>
                <w:rFonts w:hAnsi="標楷體" w:hint="eastAsia"/>
                <w:color w:val="000000" w:themeColor="text1"/>
                <w:sz w:val="28"/>
                <w:szCs w:val="28"/>
              </w:rPr>
              <w:t>號函</w:t>
            </w:r>
            <w:r w:rsidR="00C44C0C" w:rsidRPr="00D23FE5">
              <w:rPr>
                <w:rFonts w:hAnsi="標楷體" w:hint="eastAsia"/>
                <w:color w:val="000000" w:themeColor="text1"/>
                <w:sz w:val="28"/>
                <w:szCs w:val="28"/>
              </w:rPr>
              <w:t>。</w:t>
            </w:r>
          </w:p>
        </w:tc>
      </w:tr>
      <w:tr w:rsidR="00C15B22" w:rsidRPr="00D23FE5" w14:paraId="01C0948B" w14:textId="77777777" w:rsidTr="00C15B22">
        <w:trPr>
          <w:trHeight w:val="370"/>
          <w:jc w:val="center"/>
        </w:trPr>
        <w:tc>
          <w:tcPr>
            <w:tcW w:w="5000" w:type="pct"/>
            <w:gridSpan w:val="5"/>
            <w:shd w:val="clear" w:color="auto" w:fill="FDE9D9" w:themeFill="accent6" w:themeFillTint="33"/>
            <w:vAlign w:val="center"/>
          </w:tcPr>
          <w:p w14:paraId="113D8FC1" w14:textId="6A956965" w:rsidR="00C15B22" w:rsidRPr="00D23FE5" w:rsidRDefault="00C15B22" w:rsidP="007C02E5">
            <w:pPr>
              <w:pStyle w:val="3"/>
              <w:numPr>
                <w:ilvl w:val="0"/>
                <w:numId w:val="0"/>
              </w:numPr>
              <w:spacing w:line="300" w:lineRule="exact"/>
              <w:jc w:val="center"/>
              <w:rPr>
                <w:rFonts w:hAnsi="標楷體"/>
                <w:b/>
                <w:bCs w:val="0"/>
                <w:color w:val="000000" w:themeColor="text1"/>
                <w:sz w:val="28"/>
                <w:szCs w:val="28"/>
              </w:rPr>
            </w:pPr>
            <w:r w:rsidRPr="00D23FE5">
              <w:rPr>
                <w:rFonts w:hAnsi="標楷體" w:hint="eastAsia"/>
                <w:b/>
                <w:bCs w:val="0"/>
                <w:color w:val="000000" w:themeColor="text1"/>
                <w:sz w:val="28"/>
                <w:szCs w:val="28"/>
              </w:rPr>
              <w:t>114.10.21本院立案調查</w:t>
            </w:r>
          </w:p>
        </w:tc>
      </w:tr>
      <w:tr w:rsidR="00D23FE5" w:rsidRPr="00D23FE5" w14:paraId="1A834E2E" w14:textId="77777777" w:rsidTr="00CA3006">
        <w:trPr>
          <w:trHeight w:val="370"/>
          <w:jc w:val="center"/>
        </w:trPr>
        <w:tc>
          <w:tcPr>
            <w:tcW w:w="350" w:type="pct"/>
            <w:vAlign w:val="center"/>
          </w:tcPr>
          <w:p w14:paraId="3D39C63C" w14:textId="6FC96664" w:rsidR="00CC7217" w:rsidRPr="00D23FE5" w:rsidRDefault="005E1382" w:rsidP="007C02E5">
            <w:pPr>
              <w:pStyle w:val="3"/>
              <w:numPr>
                <w:ilvl w:val="0"/>
                <w:numId w:val="0"/>
              </w:numPr>
              <w:spacing w:line="300" w:lineRule="exact"/>
              <w:jc w:val="center"/>
              <w:rPr>
                <w:rFonts w:hAnsi="標楷體"/>
                <w:color w:val="000000" w:themeColor="text1"/>
                <w:sz w:val="28"/>
                <w:szCs w:val="28"/>
              </w:rPr>
            </w:pPr>
            <w:r w:rsidRPr="00D23FE5">
              <w:rPr>
                <w:rFonts w:hAnsi="標楷體" w:hint="eastAsia"/>
                <w:color w:val="000000" w:themeColor="text1"/>
                <w:sz w:val="28"/>
                <w:szCs w:val="28"/>
              </w:rPr>
              <w:t>5</w:t>
            </w:r>
          </w:p>
        </w:tc>
        <w:tc>
          <w:tcPr>
            <w:tcW w:w="1338" w:type="pct"/>
            <w:vAlign w:val="center"/>
          </w:tcPr>
          <w:p w14:paraId="6C76C3E9" w14:textId="5D987FD8" w:rsidR="00CC7217" w:rsidRPr="00D23FE5" w:rsidRDefault="00903728" w:rsidP="007C02E5">
            <w:pPr>
              <w:pStyle w:val="3"/>
              <w:numPr>
                <w:ilvl w:val="0"/>
                <w:numId w:val="0"/>
              </w:numPr>
              <w:spacing w:line="300" w:lineRule="exact"/>
              <w:rPr>
                <w:rFonts w:hAnsi="標楷體"/>
                <w:b/>
                <w:bCs w:val="0"/>
                <w:color w:val="000000" w:themeColor="text1"/>
                <w:sz w:val="28"/>
                <w:szCs w:val="28"/>
              </w:rPr>
            </w:pPr>
            <w:r w:rsidRPr="00D23FE5">
              <w:rPr>
                <w:rFonts w:hAnsi="標楷體" w:hint="eastAsia"/>
                <w:b/>
                <w:bCs w:val="0"/>
                <w:color w:val="000000" w:themeColor="text1"/>
                <w:sz w:val="28"/>
                <w:szCs w:val="28"/>
              </w:rPr>
              <w:t>基隆</w:t>
            </w:r>
            <w:r w:rsidR="00CC7217" w:rsidRPr="00D23FE5">
              <w:rPr>
                <w:rFonts w:hAnsi="標楷體" w:hint="eastAsia"/>
                <w:b/>
                <w:bCs w:val="0"/>
                <w:color w:val="000000" w:themeColor="text1"/>
                <w:sz w:val="28"/>
                <w:szCs w:val="28"/>
              </w:rPr>
              <w:t>環保局114.12.5函釋</w:t>
            </w:r>
          </w:p>
        </w:tc>
        <w:tc>
          <w:tcPr>
            <w:tcW w:w="567" w:type="pct"/>
            <w:vAlign w:val="center"/>
          </w:tcPr>
          <w:p w14:paraId="2346B2DD" w14:textId="77777777" w:rsidR="00CC7217" w:rsidRPr="00D23FE5" w:rsidRDefault="00CC7217" w:rsidP="007C02E5">
            <w:pPr>
              <w:pStyle w:val="3"/>
              <w:numPr>
                <w:ilvl w:val="0"/>
                <w:numId w:val="0"/>
              </w:numPr>
              <w:spacing w:line="300" w:lineRule="exact"/>
              <w:jc w:val="center"/>
              <w:rPr>
                <w:rFonts w:hAnsi="標楷體"/>
                <w:color w:val="000000" w:themeColor="text1"/>
                <w:sz w:val="28"/>
                <w:szCs w:val="28"/>
              </w:rPr>
            </w:pPr>
          </w:p>
        </w:tc>
        <w:tc>
          <w:tcPr>
            <w:tcW w:w="422" w:type="pct"/>
            <w:vAlign w:val="center"/>
          </w:tcPr>
          <w:p w14:paraId="6A488D71" w14:textId="77777777" w:rsidR="00CC7217" w:rsidRPr="00D23FE5" w:rsidRDefault="00CC7217" w:rsidP="007C02E5">
            <w:pPr>
              <w:pStyle w:val="3"/>
              <w:numPr>
                <w:ilvl w:val="0"/>
                <w:numId w:val="0"/>
              </w:numPr>
              <w:spacing w:line="300" w:lineRule="exact"/>
              <w:jc w:val="center"/>
              <w:rPr>
                <w:rFonts w:hAnsi="標楷體"/>
                <w:color w:val="000000" w:themeColor="text1"/>
                <w:sz w:val="28"/>
                <w:szCs w:val="28"/>
              </w:rPr>
            </w:pPr>
            <w:r w:rsidRPr="00D23FE5">
              <w:rPr>
                <w:rFonts w:hAnsi="標楷體" w:hint="eastAsia"/>
                <w:color w:val="000000" w:themeColor="text1"/>
                <w:sz w:val="28"/>
                <w:szCs w:val="28"/>
              </w:rPr>
              <w:t>●</w:t>
            </w:r>
          </w:p>
        </w:tc>
        <w:tc>
          <w:tcPr>
            <w:tcW w:w="2323" w:type="pct"/>
            <w:vAlign w:val="center"/>
          </w:tcPr>
          <w:p w14:paraId="7C671AFD" w14:textId="6C8A780F" w:rsidR="00CC7217" w:rsidRPr="00D23FE5" w:rsidRDefault="00CC7217" w:rsidP="007C02E5">
            <w:pPr>
              <w:pStyle w:val="3"/>
              <w:numPr>
                <w:ilvl w:val="0"/>
                <w:numId w:val="0"/>
              </w:numPr>
              <w:spacing w:line="300" w:lineRule="exact"/>
              <w:rPr>
                <w:rFonts w:hAnsi="標楷體"/>
                <w:color w:val="000000" w:themeColor="text1"/>
                <w:sz w:val="28"/>
                <w:szCs w:val="28"/>
              </w:rPr>
            </w:pPr>
            <w:r w:rsidRPr="00D23FE5">
              <w:rPr>
                <w:rFonts w:hAnsi="標楷體" w:hint="eastAsia"/>
                <w:color w:val="000000" w:themeColor="text1"/>
                <w:sz w:val="28"/>
                <w:szCs w:val="28"/>
              </w:rPr>
              <w:t>若已完成油料管路</w:t>
            </w:r>
            <w:proofErr w:type="gramStart"/>
            <w:r w:rsidRPr="00D23FE5">
              <w:rPr>
                <w:rFonts w:hAnsi="標楷體" w:hint="eastAsia"/>
                <w:color w:val="000000" w:themeColor="text1"/>
                <w:sz w:val="28"/>
                <w:szCs w:val="28"/>
              </w:rPr>
              <w:t>明管化</w:t>
            </w:r>
            <w:proofErr w:type="gramEnd"/>
            <w:r w:rsidRPr="00D23FE5">
              <w:rPr>
                <w:rFonts w:hAnsi="標楷體" w:hint="eastAsia"/>
                <w:color w:val="000000" w:themeColor="text1"/>
                <w:sz w:val="28"/>
                <w:szCs w:val="28"/>
              </w:rPr>
              <w:t>工程，不須進行土壤環境監測</w:t>
            </w:r>
          </w:p>
        </w:tc>
      </w:tr>
      <w:tr w:rsidR="00D23FE5" w:rsidRPr="00D23FE5" w14:paraId="3554CB3E" w14:textId="77777777" w:rsidTr="00CA3006">
        <w:trPr>
          <w:trHeight w:val="463"/>
          <w:jc w:val="center"/>
        </w:trPr>
        <w:tc>
          <w:tcPr>
            <w:tcW w:w="350" w:type="pct"/>
            <w:vAlign w:val="center"/>
          </w:tcPr>
          <w:p w14:paraId="3A5AEE56" w14:textId="2979684C" w:rsidR="00CC7217" w:rsidRPr="00D23FE5" w:rsidRDefault="005E1382" w:rsidP="007C02E5">
            <w:pPr>
              <w:pStyle w:val="3"/>
              <w:numPr>
                <w:ilvl w:val="0"/>
                <w:numId w:val="0"/>
              </w:numPr>
              <w:spacing w:line="300" w:lineRule="exact"/>
              <w:jc w:val="center"/>
              <w:rPr>
                <w:rFonts w:hAnsi="標楷體"/>
                <w:color w:val="000000" w:themeColor="text1"/>
                <w:sz w:val="28"/>
                <w:szCs w:val="28"/>
              </w:rPr>
            </w:pPr>
            <w:r w:rsidRPr="00D23FE5">
              <w:rPr>
                <w:rFonts w:hAnsi="標楷體" w:hint="eastAsia"/>
                <w:color w:val="000000" w:themeColor="text1"/>
                <w:sz w:val="28"/>
                <w:szCs w:val="28"/>
              </w:rPr>
              <w:t>6</w:t>
            </w:r>
          </w:p>
        </w:tc>
        <w:tc>
          <w:tcPr>
            <w:tcW w:w="1338" w:type="pct"/>
            <w:vAlign w:val="center"/>
          </w:tcPr>
          <w:p w14:paraId="4D7638DA" w14:textId="070C5814" w:rsidR="00CC7217" w:rsidRPr="00D23FE5" w:rsidRDefault="00CC7217" w:rsidP="007C02E5">
            <w:pPr>
              <w:pStyle w:val="3"/>
              <w:numPr>
                <w:ilvl w:val="0"/>
                <w:numId w:val="0"/>
              </w:numPr>
              <w:spacing w:line="300" w:lineRule="exact"/>
              <w:rPr>
                <w:rFonts w:hAnsi="標楷體"/>
                <w:b/>
                <w:bCs w:val="0"/>
                <w:color w:val="000000" w:themeColor="text1"/>
                <w:sz w:val="28"/>
                <w:szCs w:val="28"/>
              </w:rPr>
            </w:pPr>
            <w:r w:rsidRPr="00D23FE5">
              <w:rPr>
                <w:rFonts w:hAnsi="標楷體" w:hint="eastAsia"/>
                <w:b/>
                <w:bCs w:val="0"/>
                <w:color w:val="000000" w:themeColor="text1"/>
                <w:sz w:val="28"/>
                <w:szCs w:val="28"/>
              </w:rPr>
              <w:t>消防署114.12.10函釋</w:t>
            </w:r>
          </w:p>
        </w:tc>
        <w:tc>
          <w:tcPr>
            <w:tcW w:w="567" w:type="pct"/>
            <w:vAlign w:val="center"/>
          </w:tcPr>
          <w:p w14:paraId="4B6FD458" w14:textId="4F9A465F" w:rsidR="00FE3466" w:rsidRPr="00D23FE5" w:rsidRDefault="000F27A3" w:rsidP="007C02E5">
            <w:pPr>
              <w:pStyle w:val="3"/>
              <w:numPr>
                <w:ilvl w:val="0"/>
                <w:numId w:val="0"/>
              </w:numPr>
              <w:spacing w:line="300" w:lineRule="exact"/>
              <w:jc w:val="center"/>
              <w:rPr>
                <w:rFonts w:hAnsi="標楷體"/>
                <w:color w:val="000000" w:themeColor="text1"/>
                <w:sz w:val="28"/>
                <w:szCs w:val="28"/>
              </w:rPr>
            </w:pPr>
            <w:r w:rsidRPr="00D23FE5">
              <w:rPr>
                <w:rFonts w:hAnsi="標楷體" w:hint="eastAsia"/>
                <w:color w:val="000000" w:themeColor="text1"/>
                <w:sz w:val="28"/>
                <w:szCs w:val="28"/>
              </w:rPr>
              <w:t>●</w:t>
            </w:r>
          </w:p>
        </w:tc>
        <w:tc>
          <w:tcPr>
            <w:tcW w:w="422" w:type="pct"/>
            <w:vAlign w:val="center"/>
          </w:tcPr>
          <w:p w14:paraId="1C3202F2" w14:textId="3C859701" w:rsidR="00CC7217" w:rsidRPr="00D23FE5" w:rsidRDefault="00CC7217" w:rsidP="007C02E5">
            <w:pPr>
              <w:pStyle w:val="3"/>
              <w:numPr>
                <w:ilvl w:val="0"/>
                <w:numId w:val="0"/>
              </w:numPr>
              <w:spacing w:line="300" w:lineRule="exact"/>
              <w:jc w:val="center"/>
              <w:rPr>
                <w:rFonts w:hAnsi="標楷體"/>
                <w:color w:val="000000" w:themeColor="text1"/>
                <w:sz w:val="28"/>
                <w:szCs w:val="28"/>
              </w:rPr>
            </w:pPr>
          </w:p>
        </w:tc>
        <w:tc>
          <w:tcPr>
            <w:tcW w:w="2323" w:type="pct"/>
            <w:vAlign w:val="center"/>
          </w:tcPr>
          <w:p w14:paraId="4FE23D41" w14:textId="413AF4AE" w:rsidR="00CC7217" w:rsidRPr="00D23FE5" w:rsidRDefault="00CC7217" w:rsidP="007C02E5">
            <w:pPr>
              <w:pStyle w:val="3"/>
              <w:numPr>
                <w:ilvl w:val="0"/>
                <w:numId w:val="0"/>
              </w:numPr>
              <w:spacing w:line="300" w:lineRule="exact"/>
              <w:rPr>
                <w:rFonts w:hAnsi="標楷體"/>
                <w:color w:val="000000" w:themeColor="text1"/>
                <w:sz w:val="28"/>
                <w:szCs w:val="28"/>
              </w:rPr>
            </w:pPr>
            <w:r w:rsidRPr="00D23FE5">
              <w:rPr>
                <w:rFonts w:hAnsi="標楷體" w:hint="eastAsia"/>
                <w:color w:val="000000" w:themeColor="text1"/>
                <w:sz w:val="28"/>
                <w:szCs w:val="28"/>
              </w:rPr>
              <w:t>視有無訂有相關管理規定，得排除適用</w:t>
            </w:r>
            <w:r w:rsidR="00C44C0C" w:rsidRPr="00D23FE5">
              <w:rPr>
                <w:rFonts w:hAnsi="標楷體" w:hint="eastAsia"/>
                <w:color w:val="000000" w:themeColor="text1"/>
                <w:sz w:val="28"/>
                <w:szCs w:val="28"/>
              </w:rPr>
              <w:t>。</w:t>
            </w:r>
          </w:p>
        </w:tc>
      </w:tr>
      <w:tr w:rsidR="00D23FE5" w:rsidRPr="00D23FE5" w14:paraId="656840D1" w14:textId="77777777" w:rsidTr="00CA3006">
        <w:trPr>
          <w:trHeight w:val="926"/>
          <w:jc w:val="center"/>
        </w:trPr>
        <w:tc>
          <w:tcPr>
            <w:tcW w:w="350" w:type="pct"/>
            <w:vAlign w:val="center"/>
          </w:tcPr>
          <w:p w14:paraId="1105E131" w14:textId="50B9BC23" w:rsidR="00CC7217" w:rsidRPr="00D23FE5" w:rsidRDefault="005E1382" w:rsidP="007C02E5">
            <w:pPr>
              <w:pStyle w:val="3"/>
              <w:numPr>
                <w:ilvl w:val="0"/>
                <w:numId w:val="0"/>
              </w:numPr>
              <w:spacing w:line="300" w:lineRule="exact"/>
              <w:jc w:val="center"/>
              <w:rPr>
                <w:rFonts w:hAnsi="標楷體"/>
                <w:color w:val="000000" w:themeColor="text1"/>
                <w:sz w:val="28"/>
                <w:szCs w:val="28"/>
              </w:rPr>
            </w:pPr>
            <w:r w:rsidRPr="00D23FE5">
              <w:rPr>
                <w:rFonts w:hAnsi="標楷體" w:hint="eastAsia"/>
                <w:color w:val="000000" w:themeColor="text1"/>
                <w:sz w:val="28"/>
                <w:szCs w:val="28"/>
              </w:rPr>
              <w:t>7</w:t>
            </w:r>
          </w:p>
        </w:tc>
        <w:tc>
          <w:tcPr>
            <w:tcW w:w="1338" w:type="pct"/>
            <w:vAlign w:val="center"/>
          </w:tcPr>
          <w:p w14:paraId="299CDC36" w14:textId="06636551" w:rsidR="00CC7217" w:rsidRPr="00D23FE5" w:rsidRDefault="00CC7217" w:rsidP="007C02E5">
            <w:pPr>
              <w:pStyle w:val="3"/>
              <w:numPr>
                <w:ilvl w:val="0"/>
                <w:numId w:val="0"/>
              </w:numPr>
              <w:spacing w:line="300" w:lineRule="exact"/>
              <w:rPr>
                <w:rFonts w:hAnsi="標楷體"/>
                <w:color w:val="000000" w:themeColor="text1"/>
                <w:sz w:val="28"/>
                <w:szCs w:val="28"/>
              </w:rPr>
            </w:pPr>
            <w:r w:rsidRPr="00D23FE5">
              <w:rPr>
                <w:rFonts w:hAnsi="標楷體" w:hint="eastAsia"/>
                <w:color w:val="000000" w:themeColor="text1"/>
                <w:sz w:val="28"/>
                <w:szCs w:val="28"/>
              </w:rPr>
              <w:t>交通部115.3.19函消防署</w:t>
            </w:r>
          </w:p>
        </w:tc>
        <w:tc>
          <w:tcPr>
            <w:tcW w:w="567" w:type="pct"/>
            <w:vAlign w:val="center"/>
          </w:tcPr>
          <w:p w14:paraId="01B8BB11" w14:textId="33B1E244" w:rsidR="00CC7217" w:rsidRPr="00D23FE5" w:rsidRDefault="00CC7217" w:rsidP="007C02E5">
            <w:pPr>
              <w:pStyle w:val="3"/>
              <w:numPr>
                <w:ilvl w:val="0"/>
                <w:numId w:val="0"/>
              </w:numPr>
              <w:spacing w:line="300" w:lineRule="exact"/>
              <w:jc w:val="center"/>
              <w:rPr>
                <w:rFonts w:hAnsi="標楷體"/>
                <w:color w:val="000000" w:themeColor="text1"/>
                <w:sz w:val="28"/>
                <w:szCs w:val="28"/>
              </w:rPr>
            </w:pPr>
            <w:r w:rsidRPr="00D23FE5">
              <w:rPr>
                <w:rFonts w:hAnsi="標楷體" w:hint="eastAsia"/>
                <w:color w:val="000000" w:themeColor="text1"/>
                <w:sz w:val="28"/>
                <w:szCs w:val="28"/>
              </w:rPr>
              <w:t>●</w:t>
            </w:r>
          </w:p>
        </w:tc>
        <w:tc>
          <w:tcPr>
            <w:tcW w:w="422" w:type="pct"/>
            <w:vAlign w:val="center"/>
          </w:tcPr>
          <w:p w14:paraId="26ED3E8A" w14:textId="77777777" w:rsidR="00CC7217" w:rsidRPr="00D23FE5" w:rsidRDefault="00CC7217" w:rsidP="007C02E5">
            <w:pPr>
              <w:pStyle w:val="3"/>
              <w:numPr>
                <w:ilvl w:val="0"/>
                <w:numId w:val="0"/>
              </w:numPr>
              <w:spacing w:line="300" w:lineRule="exact"/>
              <w:jc w:val="center"/>
              <w:rPr>
                <w:rFonts w:hAnsi="標楷體"/>
                <w:color w:val="000000" w:themeColor="text1"/>
                <w:sz w:val="28"/>
                <w:szCs w:val="28"/>
              </w:rPr>
            </w:pPr>
          </w:p>
        </w:tc>
        <w:tc>
          <w:tcPr>
            <w:tcW w:w="2323" w:type="pct"/>
            <w:vAlign w:val="center"/>
          </w:tcPr>
          <w:p w14:paraId="7684F2EC" w14:textId="47C73704" w:rsidR="00CC7217" w:rsidRPr="00D23FE5" w:rsidRDefault="00CC7217" w:rsidP="007C02E5">
            <w:pPr>
              <w:pStyle w:val="3"/>
              <w:numPr>
                <w:ilvl w:val="0"/>
                <w:numId w:val="0"/>
              </w:numPr>
              <w:spacing w:line="300" w:lineRule="exact"/>
              <w:rPr>
                <w:rFonts w:hAnsi="標楷體"/>
                <w:color w:val="000000" w:themeColor="text1"/>
                <w:sz w:val="28"/>
                <w:szCs w:val="28"/>
              </w:rPr>
            </w:pPr>
            <w:r w:rsidRPr="00D23FE5">
              <w:rPr>
                <w:rFonts w:hAnsi="標楷體" w:hint="eastAsia"/>
                <w:color w:val="000000" w:themeColor="text1"/>
                <w:sz w:val="28"/>
                <w:szCs w:val="28"/>
              </w:rPr>
              <w:t>尚無排除消防法適用。</w:t>
            </w:r>
          </w:p>
        </w:tc>
      </w:tr>
      <w:tr w:rsidR="00D23FE5" w:rsidRPr="00D23FE5" w14:paraId="470A606A" w14:textId="77777777" w:rsidTr="00CA3006">
        <w:trPr>
          <w:trHeight w:val="321"/>
          <w:jc w:val="center"/>
        </w:trPr>
        <w:tc>
          <w:tcPr>
            <w:tcW w:w="350" w:type="pct"/>
            <w:vAlign w:val="center"/>
          </w:tcPr>
          <w:p w14:paraId="6B8B8025" w14:textId="6735BE20" w:rsidR="00CC7217" w:rsidRPr="00D23FE5" w:rsidRDefault="005E1382" w:rsidP="007C02E5">
            <w:pPr>
              <w:pStyle w:val="3"/>
              <w:numPr>
                <w:ilvl w:val="0"/>
                <w:numId w:val="0"/>
              </w:numPr>
              <w:spacing w:line="300" w:lineRule="exact"/>
              <w:jc w:val="center"/>
              <w:rPr>
                <w:rFonts w:hAnsi="標楷體"/>
                <w:color w:val="000000" w:themeColor="text1"/>
                <w:sz w:val="28"/>
                <w:szCs w:val="28"/>
              </w:rPr>
            </w:pPr>
            <w:r w:rsidRPr="00D23FE5">
              <w:rPr>
                <w:rFonts w:hAnsi="標楷體" w:hint="eastAsia"/>
                <w:color w:val="000000" w:themeColor="text1"/>
                <w:sz w:val="28"/>
                <w:szCs w:val="28"/>
              </w:rPr>
              <w:t>8</w:t>
            </w:r>
          </w:p>
        </w:tc>
        <w:tc>
          <w:tcPr>
            <w:tcW w:w="1338" w:type="pct"/>
            <w:vAlign w:val="center"/>
          </w:tcPr>
          <w:p w14:paraId="61BFECB2" w14:textId="1C71BDBF" w:rsidR="00CC7217" w:rsidRPr="00D23FE5" w:rsidRDefault="00CC7217" w:rsidP="007C02E5">
            <w:pPr>
              <w:pStyle w:val="3"/>
              <w:numPr>
                <w:ilvl w:val="0"/>
                <w:numId w:val="0"/>
              </w:numPr>
              <w:spacing w:line="300" w:lineRule="exact"/>
              <w:rPr>
                <w:rFonts w:hAnsi="標楷體"/>
                <w:color w:val="000000" w:themeColor="text1"/>
                <w:sz w:val="28"/>
                <w:szCs w:val="28"/>
              </w:rPr>
            </w:pPr>
            <w:r w:rsidRPr="00D23FE5">
              <w:rPr>
                <w:rFonts w:hAnsi="標楷體" w:hint="eastAsia"/>
                <w:color w:val="000000" w:themeColor="text1"/>
                <w:sz w:val="28"/>
                <w:szCs w:val="28"/>
              </w:rPr>
              <w:t>交通部115.4.8約</w:t>
            </w:r>
            <w:proofErr w:type="gramStart"/>
            <w:r w:rsidRPr="00D23FE5">
              <w:rPr>
                <w:rFonts w:hAnsi="標楷體" w:hint="eastAsia"/>
                <w:color w:val="000000" w:themeColor="text1"/>
                <w:sz w:val="28"/>
                <w:szCs w:val="28"/>
              </w:rPr>
              <w:t>詢</w:t>
            </w:r>
            <w:proofErr w:type="gramEnd"/>
            <w:r w:rsidRPr="00D23FE5">
              <w:rPr>
                <w:rFonts w:hAnsi="標楷體" w:hint="eastAsia"/>
                <w:color w:val="000000" w:themeColor="text1"/>
                <w:sz w:val="28"/>
                <w:szCs w:val="28"/>
              </w:rPr>
              <w:t>資料</w:t>
            </w:r>
          </w:p>
        </w:tc>
        <w:tc>
          <w:tcPr>
            <w:tcW w:w="567" w:type="pct"/>
            <w:vAlign w:val="center"/>
          </w:tcPr>
          <w:p w14:paraId="1AE8602D" w14:textId="77777777" w:rsidR="00CC7217" w:rsidRPr="00D23FE5" w:rsidRDefault="00CC7217" w:rsidP="007C02E5">
            <w:pPr>
              <w:pStyle w:val="3"/>
              <w:numPr>
                <w:ilvl w:val="0"/>
                <w:numId w:val="0"/>
              </w:numPr>
              <w:spacing w:line="300" w:lineRule="exact"/>
              <w:jc w:val="center"/>
              <w:rPr>
                <w:rFonts w:hAnsi="標楷體"/>
                <w:color w:val="000000" w:themeColor="text1"/>
                <w:sz w:val="28"/>
                <w:szCs w:val="28"/>
              </w:rPr>
            </w:pPr>
            <w:r w:rsidRPr="00D23FE5">
              <w:rPr>
                <w:rFonts w:hAnsi="標楷體" w:hint="eastAsia"/>
                <w:color w:val="000000" w:themeColor="text1"/>
                <w:sz w:val="28"/>
                <w:szCs w:val="28"/>
              </w:rPr>
              <w:t>●</w:t>
            </w:r>
          </w:p>
        </w:tc>
        <w:tc>
          <w:tcPr>
            <w:tcW w:w="422" w:type="pct"/>
            <w:vAlign w:val="center"/>
          </w:tcPr>
          <w:p w14:paraId="5FBE6D52" w14:textId="77777777" w:rsidR="00CC7217" w:rsidRPr="00D23FE5" w:rsidRDefault="00CC7217" w:rsidP="007C02E5">
            <w:pPr>
              <w:pStyle w:val="3"/>
              <w:numPr>
                <w:ilvl w:val="0"/>
                <w:numId w:val="0"/>
              </w:numPr>
              <w:spacing w:line="300" w:lineRule="exact"/>
              <w:jc w:val="center"/>
              <w:rPr>
                <w:rFonts w:hAnsi="標楷體"/>
                <w:color w:val="000000" w:themeColor="text1"/>
                <w:sz w:val="28"/>
                <w:szCs w:val="28"/>
              </w:rPr>
            </w:pPr>
            <w:r w:rsidRPr="00D23FE5">
              <w:rPr>
                <w:rFonts w:hAnsi="標楷體" w:hint="eastAsia"/>
                <w:color w:val="000000" w:themeColor="text1"/>
                <w:sz w:val="28"/>
                <w:szCs w:val="28"/>
              </w:rPr>
              <w:t>●</w:t>
            </w:r>
          </w:p>
        </w:tc>
        <w:tc>
          <w:tcPr>
            <w:tcW w:w="2323" w:type="pct"/>
            <w:vAlign w:val="center"/>
          </w:tcPr>
          <w:p w14:paraId="2774CDDD" w14:textId="57A75F8F" w:rsidR="00CC7217" w:rsidRPr="00D23FE5" w:rsidRDefault="00CC7217" w:rsidP="007C02E5">
            <w:pPr>
              <w:pStyle w:val="3"/>
              <w:numPr>
                <w:ilvl w:val="0"/>
                <w:numId w:val="0"/>
              </w:numPr>
              <w:spacing w:line="300" w:lineRule="exact"/>
              <w:rPr>
                <w:rFonts w:hAnsi="標楷體"/>
                <w:color w:val="000000" w:themeColor="text1"/>
                <w:sz w:val="28"/>
                <w:szCs w:val="28"/>
              </w:rPr>
            </w:pPr>
          </w:p>
        </w:tc>
      </w:tr>
    </w:tbl>
    <w:p w14:paraId="7F8E3C66" w14:textId="262F486F" w:rsidR="006257DE" w:rsidRPr="00D23FE5" w:rsidRDefault="006257DE" w:rsidP="006257DE">
      <w:pPr>
        <w:pStyle w:val="3"/>
        <w:numPr>
          <w:ilvl w:val="0"/>
          <w:numId w:val="0"/>
        </w:numPr>
        <w:spacing w:line="320" w:lineRule="exact"/>
        <w:ind w:leftChars="-124" w:left="286" w:hangingChars="236" w:hanging="708"/>
        <w:rPr>
          <w:rFonts w:hAnsi="標楷體"/>
          <w:color w:val="000000" w:themeColor="text1"/>
          <w:sz w:val="28"/>
          <w:szCs w:val="28"/>
        </w:rPr>
      </w:pPr>
      <w:proofErr w:type="gramStart"/>
      <w:r w:rsidRPr="00D23FE5">
        <w:rPr>
          <w:rFonts w:hAnsi="標楷體" w:hint="eastAsia"/>
          <w:color w:val="000000" w:themeColor="text1"/>
          <w:sz w:val="28"/>
          <w:szCs w:val="28"/>
        </w:rPr>
        <w:t>註</w:t>
      </w:r>
      <w:proofErr w:type="gramEnd"/>
      <w:r w:rsidRPr="00D23FE5">
        <w:rPr>
          <w:rFonts w:hAnsi="標楷體" w:hint="eastAsia"/>
          <w:color w:val="000000" w:themeColor="text1"/>
          <w:sz w:val="28"/>
          <w:szCs w:val="28"/>
        </w:rPr>
        <w:t>：消防法規為</w:t>
      </w:r>
      <w:r w:rsidR="00610496" w:rsidRPr="00D23FE5">
        <w:rPr>
          <w:rFonts w:hAnsi="標楷體" w:hint="eastAsia"/>
          <w:color w:val="000000" w:themeColor="text1"/>
          <w:sz w:val="28"/>
          <w:szCs w:val="28"/>
        </w:rPr>
        <w:t>「</w:t>
      </w:r>
      <w:r w:rsidRPr="00D23FE5">
        <w:rPr>
          <w:rFonts w:hAnsi="標楷體" w:hint="eastAsia"/>
          <w:color w:val="000000" w:themeColor="text1"/>
          <w:sz w:val="28"/>
          <w:szCs w:val="28"/>
        </w:rPr>
        <w:t>消防法</w:t>
      </w:r>
      <w:r w:rsidR="00610496" w:rsidRPr="00D23FE5">
        <w:rPr>
          <w:rFonts w:hAnsi="標楷體" w:hint="eastAsia"/>
          <w:color w:val="000000" w:themeColor="text1"/>
          <w:sz w:val="28"/>
          <w:szCs w:val="28"/>
        </w:rPr>
        <w:t>」</w:t>
      </w:r>
      <w:r w:rsidRPr="00D23FE5">
        <w:rPr>
          <w:rFonts w:hAnsi="標楷體" w:hint="eastAsia"/>
          <w:color w:val="000000" w:themeColor="text1"/>
          <w:sz w:val="28"/>
          <w:szCs w:val="28"/>
        </w:rPr>
        <w:t>、</w:t>
      </w:r>
      <w:r w:rsidR="00610496" w:rsidRPr="00D23FE5">
        <w:rPr>
          <w:rFonts w:hAnsi="標楷體" w:hint="eastAsia"/>
          <w:color w:val="000000" w:themeColor="text1"/>
          <w:sz w:val="28"/>
          <w:szCs w:val="28"/>
        </w:rPr>
        <w:t>「</w:t>
      </w:r>
      <w:r w:rsidRPr="00D23FE5">
        <w:rPr>
          <w:rFonts w:hAnsi="標楷體" w:hint="eastAsia"/>
          <w:color w:val="000000" w:themeColor="text1"/>
          <w:sz w:val="28"/>
          <w:szCs w:val="28"/>
        </w:rPr>
        <w:t>公共危險物品儲存場所管理辦法</w:t>
      </w:r>
      <w:r w:rsidR="00610496" w:rsidRPr="00D23FE5">
        <w:rPr>
          <w:rFonts w:hAnsi="標楷體" w:hint="eastAsia"/>
          <w:color w:val="000000" w:themeColor="text1"/>
          <w:sz w:val="28"/>
          <w:szCs w:val="28"/>
        </w:rPr>
        <w:t>」</w:t>
      </w:r>
      <w:r w:rsidRPr="00D23FE5">
        <w:rPr>
          <w:rFonts w:hAnsi="標楷體" w:hint="eastAsia"/>
          <w:color w:val="000000" w:themeColor="text1"/>
          <w:sz w:val="28"/>
          <w:szCs w:val="28"/>
        </w:rPr>
        <w:t>；環保法規為</w:t>
      </w:r>
      <w:r w:rsidR="00610496" w:rsidRPr="00D23FE5">
        <w:rPr>
          <w:rFonts w:hAnsi="標楷體" w:hint="eastAsia"/>
          <w:color w:val="000000" w:themeColor="text1"/>
          <w:sz w:val="28"/>
          <w:szCs w:val="28"/>
        </w:rPr>
        <w:t>「</w:t>
      </w:r>
      <w:r w:rsidRPr="00D23FE5">
        <w:rPr>
          <w:rFonts w:hAnsi="標楷體" w:hint="eastAsia"/>
          <w:color w:val="000000" w:themeColor="text1"/>
          <w:sz w:val="28"/>
          <w:szCs w:val="28"/>
        </w:rPr>
        <w:t>貯存系統設置管理辦法</w:t>
      </w:r>
      <w:r w:rsidR="00610496" w:rsidRPr="00D23FE5">
        <w:rPr>
          <w:rFonts w:hAnsi="標楷體" w:hint="eastAsia"/>
          <w:color w:val="000000" w:themeColor="text1"/>
          <w:sz w:val="28"/>
          <w:szCs w:val="28"/>
        </w:rPr>
        <w:t>」</w:t>
      </w:r>
      <w:r w:rsidRPr="00D23FE5">
        <w:rPr>
          <w:rFonts w:hAnsi="標楷體" w:hint="eastAsia"/>
          <w:color w:val="000000" w:themeColor="text1"/>
          <w:sz w:val="28"/>
          <w:szCs w:val="28"/>
        </w:rPr>
        <w:t>。</w:t>
      </w:r>
    </w:p>
    <w:p w14:paraId="5D9DF412" w14:textId="72F8F3C5" w:rsidR="008176FC" w:rsidRPr="00D23FE5" w:rsidRDefault="008176FC" w:rsidP="00873EDF">
      <w:pPr>
        <w:pStyle w:val="3"/>
        <w:numPr>
          <w:ilvl w:val="0"/>
          <w:numId w:val="0"/>
        </w:numPr>
        <w:spacing w:afterLines="20" w:after="91" w:line="320" w:lineRule="exact"/>
        <w:ind w:leftChars="-125" w:left="1" w:hangingChars="142" w:hanging="426"/>
        <w:rPr>
          <w:rFonts w:hAnsi="標楷體"/>
          <w:color w:val="000000" w:themeColor="text1"/>
          <w:sz w:val="28"/>
          <w:szCs w:val="28"/>
        </w:rPr>
      </w:pPr>
      <w:r w:rsidRPr="00D23FE5">
        <w:rPr>
          <w:rFonts w:hAnsi="標楷體" w:hint="eastAsia"/>
          <w:color w:val="000000" w:themeColor="text1"/>
          <w:sz w:val="28"/>
          <w:szCs w:val="28"/>
        </w:rPr>
        <w:t>資料來源：交通部、</w:t>
      </w:r>
      <w:proofErr w:type="gramStart"/>
      <w:r w:rsidRPr="00D23FE5">
        <w:rPr>
          <w:rFonts w:hAnsi="標楷體" w:hint="eastAsia"/>
          <w:color w:val="000000" w:themeColor="text1"/>
          <w:sz w:val="28"/>
          <w:szCs w:val="28"/>
        </w:rPr>
        <w:t>審計部查復</w:t>
      </w:r>
      <w:proofErr w:type="gramEnd"/>
      <w:r w:rsidRPr="00D23FE5">
        <w:rPr>
          <w:rFonts w:hAnsi="標楷體" w:hint="eastAsia"/>
          <w:color w:val="000000" w:themeColor="text1"/>
          <w:sz w:val="28"/>
          <w:szCs w:val="28"/>
        </w:rPr>
        <w:t>資料，本院</w:t>
      </w:r>
      <w:proofErr w:type="gramStart"/>
      <w:r w:rsidRPr="00D23FE5">
        <w:rPr>
          <w:rFonts w:hAnsi="標楷體" w:hint="eastAsia"/>
          <w:color w:val="000000" w:themeColor="text1"/>
          <w:sz w:val="28"/>
          <w:szCs w:val="28"/>
        </w:rPr>
        <w:t>自行彙製</w:t>
      </w:r>
      <w:proofErr w:type="gramEnd"/>
      <w:r w:rsidRPr="00D23FE5">
        <w:rPr>
          <w:rFonts w:hAnsi="標楷體" w:hint="eastAsia"/>
          <w:color w:val="000000" w:themeColor="text1"/>
          <w:sz w:val="28"/>
          <w:szCs w:val="28"/>
        </w:rPr>
        <w:t>。</w:t>
      </w:r>
    </w:p>
    <w:p w14:paraId="0352394A" w14:textId="61844D65" w:rsidR="00631C1D" w:rsidRPr="00D23FE5" w:rsidRDefault="00962C3D" w:rsidP="004D63BA">
      <w:pPr>
        <w:pStyle w:val="3"/>
        <w:spacing w:afterLines="20" w:after="91"/>
        <w:ind w:left="1360" w:hanging="680"/>
        <w:rPr>
          <w:color w:val="000000" w:themeColor="text1"/>
        </w:rPr>
      </w:pPr>
      <w:r w:rsidRPr="00D23FE5">
        <w:rPr>
          <w:rFonts w:hint="eastAsia"/>
          <w:color w:val="000000" w:themeColor="text1"/>
        </w:rPr>
        <w:t>綜上所述，</w:t>
      </w:r>
      <w:proofErr w:type="gramStart"/>
      <w:r w:rsidR="007C02E5" w:rsidRPr="00D23FE5">
        <w:rPr>
          <w:rFonts w:hint="eastAsia"/>
          <w:color w:val="000000" w:themeColor="text1"/>
        </w:rPr>
        <w:t>臺</w:t>
      </w:r>
      <w:proofErr w:type="gramEnd"/>
      <w:r w:rsidR="007C02E5" w:rsidRPr="00D23FE5">
        <w:rPr>
          <w:rFonts w:hint="eastAsia"/>
          <w:color w:val="000000" w:themeColor="text1"/>
        </w:rPr>
        <w:t>鐵公司所屬七堵機務段以油罐車替代儲</w:t>
      </w:r>
      <w:proofErr w:type="gramStart"/>
      <w:r w:rsidR="007C02E5" w:rsidRPr="00D23FE5">
        <w:rPr>
          <w:rFonts w:hint="eastAsia"/>
          <w:color w:val="000000" w:themeColor="text1"/>
        </w:rPr>
        <w:t>油槽行之多</w:t>
      </w:r>
      <w:proofErr w:type="gramEnd"/>
      <w:r w:rsidR="007C02E5" w:rsidRPr="00D23FE5">
        <w:rPr>
          <w:rFonts w:hint="eastAsia"/>
          <w:color w:val="000000" w:themeColor="text1"/>
        </w:rPr>
        <w:t>年，以供應每日鐵路柴油機車所需用油，</w:t>
      </w:r>
      <w:proofErr w:type="gramStart"/>
      <w:r w:rsidR="007C02E5" w:rsidRPr="00D23FE5">
        <w:rPr>
          <w:rFonts w:hint="eastAsia"/>
          <w:color w:val="000000" w:themeColor="text1"/>
        </w:rPr>
        <w:t>詎</w:t>
      </w:r>
      <w:proofErr w:type="gramEnd"/>
      <w:r w:rsidR="007C02E5" w:rsidRPr="00D23FE5">
        <w:rPr>
          <w:rFonts w:hint="eastAsia"/>
          <w:color w:val="000000" w:themeColor="text1"/>
        </w:rPr>
        <w:t>油罐車輸送管線設於地面下，直接與土壤接觸，未進行監測與申報，復未依法配置消防設備與安全防護，亦見7處地上儲槽系統</w:t>
      </w:r>
      <w:proofErr w:type="gramStart"/>
      <w:r w:rsidR="007C02E5" w:rsidRPr="00D23FE5">
        <w:rPr>
          <w:rFonts w:hint="eastAsia"/>
          <w:color w:val="000000" w:themeColor="text1"/>
        </w:rPr>
        <w:t>設置防溢堤</w:t>
      </w:r>
      <w:proofErr w:type="gramEnd"/>
      <w:r w:rsidR="007C02E5" w:rsidRPr="00D23FE5">
        <w:rPr>
          <w:rFonts w:hint="eastAsia"/>
          <w:color w:val="000000" w:themeColor="text1"/>
        </w:rPr>
        <w:t>高度不足、未備足預防疏漏污染物品等。是</w:t>
      </w:r>
      <w:proofErr w:type="gramStart"/>
      <w:r w:rsidR="007C02E5" w:rsidRPr="00D23FE5">
        <w:rPr>
          <w:rFonts w:hint="eastAsia"/>
          <w:color w:val="000000" w:themeColor="text1"/>
        </w:rPr>
        <w:t>以</w:t>
      </w:r>
      <w:proofErr w:type="gramEnd"/>
      <w:r w:rsidR="007C02E5" w:rsidRPr="00D23FE5">
        <w:rPr>
          <w:rFonts w:hint="eastAsia"/>
          <w:color w:val="000000" w:themeColor="text1"/>
        </w:rPr>
        <w:t>，該機務段放任儲油相關設施處於不安全狀態至為灼然，</w:t>
      </w:r>
      <w:proofErr w:type="gramStart"/>
      <w:r w:rsidR="007C02E5" w:rsidRPr="00D23FE5">
        <w:rPr>
          <w:rFonts w:hint="eastAsia"/>
          <w:color w:val="000000" w:themeColor="text1"/>
        </w:rPr>
        <w:t>迨</w:t>
      </w:r>
      <w:proofErr w:type="gramEnd"/>
      <w:r w:rsidR="007C02E5" w:rsidRPr="00D23FE5">
        <w:rPr>
          <w:rFonts w:hint="eastAsia"/>
          <w:color w:val="000000" w:themeColor="text1"/>
        </w:rPr>
        <w:t>至本院調查後始進行檢討，</w:t>
      </w:r>
      <w:proofErr w:type="gramStart"/>
      <w:r w:rsidR="007C02E5" w:rsidRPr="00D23FE5">
        <w:rPr>
          <w:rFonts w:hint="eastAsia"/>
          <w:color w:val="000000" w:themeColor="text1"/>
        </w:rPr>
        <w:t>爰</w:t>
      </w:r>
      <w:proofErr w:type="gramEnd"/>
      <w:r w:rsidR="007C02E5" w:rsidRPr="00D23FE5">
        <w:rPr>
          <w:rFonts w:hint="eastAsia"/>
          <w:color w:val="000000" w:themeColor="text1"/>
        </w:rPr>
        <w:t>交通部應督導</w:t>
      </w:r>
      <w:proofErr w:type="gramStart"/>
      <w:r w:rsidR="007C02E5" w:rsidRPr="00D23FE5">
        <w:rPr>
          <w:rFonts w:hint="eastAsia"/>
          <w:color w:val="000000" w:themeColor="text1"/>
        </w:rPr>
        <w:t>臺</w:t>
      </w:r>
      <w:proofErr w:type="gramEnd"/>
      <w:r w:rsidR="007C02E5" w:rsidRPr="00D23FE5">
        <w:rPr>
          <w:rFonts w:hint="eastAsia"/>
          <w:color w:val="000000" w:themeColor="text1"/>
        </w:rPr>
        <w:t>鐵公司，全面檢視各</w:t>
      </w:r>
      <w:proofErr w:type="gramStart"/>
      <w:r w:rsidR="007C02E5" w:rsidRPr="00D23FE5">
        <w:rPr>
          <w:rFonts w:hint="eastAsia"/>
          <w:color w:val="000000" w:themeColor="text1"/>
        </w:rPr>
        <w:t>機務段儲油</w:t>
      </w:r>
      <w:proofErr w:type="gramEnd"/>
      <w:r w:rsidR="007C02E5" w:rsidRPr="00D23FE5">
        <w:rPr>
          <w:rFonts w:hint="eastAsia"/>
          <w:color w:val="000000" w:themeColor="text1"/>
        </w:rPr>
        <w:t>相關設施，建立完善環境監測與督導機制，以降低公共安全及環境污染風險</w:t>
      </w:r>
      <w:r w:rsidRPr="00D23FE5">
        <w:rPr>
          <w:rFonts w:hint="eastAsia"/>
          <w:color w:val="000000" w:themeColor="text1"/>
        </w:rPr>
        <w:t>。</w:t>
      </w:r>
    </w:p>
    <w:p w14:paraId="70E9991E" w14:textId="0463D91A" w:rsidR="008A15F8" w:rsidRPr="00D23FE5" w:rsidRDefault="00365A57" w:rsidP="008A15F8">
      <w:pPr>
        <w:pStyle w:val="2"/>
        <w:rPr>
          <w:rFonts w:hAnsi="標楷體"/>
          <w:b/>
          <w:bCs w:val="0"/>
          <w:color w:val="000000" w:themeColor="text1"/>
        </w:rPr>
      </w:pPr>
      <w:proofErr w:type="gramStart"/>
      <w:r w:rsidRPr="00D23FE5">
        <w:rPr>
          <w:rFonts w:hAnsi="標楷體" w:hint="eastAsia"/>
          <w:b/>
          <w:color w:val="000000" w:themeColor="text1"/>
        </w:rPr>
        <w:t>臺</w:t>
      </w:r>
      <w:proofErr w:type="gramEnd"/>
      <w:r w:rsidRPr="00D23FE5">
        <w:rPr>
          <w:rFonts w:hAnsi="標楷體" w:hint="eastAsia"/>
          <w:b/>
          <w:color w:val="000000" w:themeColor="text1"/>
        </w:rPr>
        <w:t>鐵公司所屬</w:t>
      </w:r>
      <w:proofErr w:type="gramStart"/>
      <w:r w:rsidRPr="00D23FE5">
        <w:rPr>
          <w:rFonts w:hAnsi="標楷體" w:hint="eastAsia"/>
          <w:b/>
          <w:color w:val="000000" w:themeColor="text1"/>
        </w:rPr>
        <w:t>臺</w:t>
      </w:r>
      <w:proofErr w:type="gramEnd"/>
      <w:r w:rsidRPr="00D23FE5">
        <w:rPr>
          <w:rFonts w:hAnsi="標楷體" w:hint="eastAsia"/>
          <w:b/>
          <w:color w:val="000000" w:themeColor="text1"/>
        </w:rPr>
        <w:t>北、花蓮機務段</w:t>
      </w:r>
      <w:r w:rsidR="007F3A7A" w:rsidRPr="00D23FE5">
        <w:rPr>
          <w:rFonts w:hAnsi="標楷體" w:hint="eastAsia"/>
          <w:b/>
          <w:color w:val="000000" w:themeColor="text1"/>
        </w:rPr>
        <w:t>之</w:t>
      </w:r>
      <w:proofErr w:type="gramStart"/>
      <w:r w:rsidR="007F3A7A" w:rsidRPr="00D23FE5">
        <w:rPr>
          <w:rFonts w:hAnsi="標楷體" w:hint="eastAsia"/>
          <w:b/>
          <w:color w:val="000000" w:themeColor="text1"/>
        </w:rPr>
        <w:t>油量管控長期帳實</w:t>
      </w:r>
      <w:r w:rsidR="00F92A59" w:rsidRPr="00D23FE5">
        <w:rPr>
          <w:rFonts w:hAnsi="標楷體" w:hint="eastAsia"/>
          <w:b/>
          <w:color w:val="000000" w:themeColor="text1"/>
        </w:rPr>
        <w:t>不符</w:t>
      </w:r>
      <w:proofErr w:type="gramEnd"/>
      <w:r w:rsidR="007F3A7A" w:rsidRPr="00D23FE5">
        <w:rPr>
          <w:rFonts w:hAnsi="標楷體" w:hint="eastAsia"/>
          <w:b/>
          <w:color w:val="000000" w:themeColor="text1"/>
        </w:rPr>
        <w:t>，差異甚</w:t>
      </w:r>
      <w:r w:rsidR="00BC5FD0" w:rsidRPr="00D23FE5">
        <w:rPr>
          <w:rFonts w:hAnsi="標楷體" w:hint="eastAsia"/>
          <w:b/>
          <w:color w:val="000000" w:themeColor="text1"/>
        </w:rPr>
        <w:t>高</w:t>
      </w:r>
      <w:r w:rsidR="007F3A7A" w:rsidRPr="00D23FE5">
        <w:rPr>
          <w:rFonts w:hAnsi="標楷體" w:hint="eastAsia"/>
          <w:b/>
          <w:color w:val="000000" w:themeColor="text1"/>
        </w:rPr>
        <w:t>達數千至數萬公升</w:t>
      </w:r>
      <w:r w:rsidRPr="00D23FE5">
        <w:rPr>
          <w:rFonts w:hAnsi="標楷體" w:hint="eastAsia"/>
          <w:b/>
          <w:color w:val="000000" w:themeColor="text1"/>
        </w:rPr>
        <w:t>，依</w:t>
      </w:r>
      <w:r w:rsidR="00BC5FD0" w:rsidRPr="00D23FE5">
        <w:rPr>
          <w:rFonts w:hAnsi="標楷體" w:hint="eastAsia"/>
          <w:b/>
          <w:color w:val="000000" w:themeColor="text1"/>
        </w:rPr>
        <w:t>「貯存系統設置管理辦法」</w:t>
      </w:r>
      <w:r w:rsidRPr="00D23FE5">
        <w:rPr>
          <w:rFonts w:hAnsi="標楷體" w:hint="eastAsia"/>
          <w:b/>
          <w:color w:val="000000" w:themeColor="text1"/>
        </w:rPr>
        <w:t>規定，</w:t>
      </w:r>
      <w:r w:rsidR="007F3A7A" w:rsidRPr="00D23FE5">
        <w:rPr>
          <w:rFonts w:hAnsi="標楷體" w:hint="eastAsia"/>
          <w:b/>
          <w:color w:val="000000" w:themeColor="text1"/>
        </w:rPr>
        <w:t>油品每次進出需進行存量記錄</w:t>
      </w:r>
      <w:r w:rsidR="008A15F8" w:rsidRPr="00D23FE5">
        <w:rPr>
          <w:rFonts w:hAnsi="標楷體" w:hint="eastAsia"/>
          <w:b/>
          <w:bCs w:val="0"/>
          <w:color w:val="000000" w:themeColor="text1"/>
        </w:rPr>
        <w:t>，</w:t>
      </w:r>
      <w:r w:rsidRPr="00D23FE5">
        <w:rPr>
          <w:rFonts w:hAnsi="標楷體" w:hint="eastAsia"/>
          <w:b/>
          <w:bCs w:val="0"/>
          <w:color w:val="000000" w:themeColor="text1"/>
        </w:rPr>
        <w:t>惟</w:t>
      </w:r>
      <w:r w:rsidR="008A15F8" w:rsidRPr="00D23FE5">
        <w:rPr>
          <w:rFonts w:hAnsi="標楷體" w:hint="eastAsia"/>
          <w:b/>
          <w:bCs w:val="0"/>
          <w:color w:val="000000" w:themeColor="text1"/>
        </w:rPr>
        <w:t>僅以「溫度</w:t>
      </w:r>
      <w:r w:rsidR="005506D0" w:rsidRPr="00D23FE5">
        <w:rPr>
          <w:rFonts w:hAnsi="標楷體" w:hint="eastAsia"/>
          <w:b/>
          <w:bCs w:val="0"/>
          <w:color w:val="000000" w:themeColor="text1"/>
        </w:rPr>
        <w:t>變化</w:t>
      </w:r>
      <w:r w:rsidR="008A15F8" w:rsidRPr="00D23FE5">
        <w:rPr>
          <w:rFonts w:hAnsi="標楷體" w:hint="eastAsia"/>
          <w:b/>
          <w:bCs w:val="0"/>
          <w:color w:val="000000" w:themeColor="text1"/>
        </w:rPr>
        <w:t>」</w:t>
      </w:r>
      <w:r w:rsidR="005506D0" w:rsidRPr="00D23FE5">
        <w:rPr>
          <w:rFonts w:hAnsi="標楷體" w:hint="eastAsia"/>
          <w:b/>
          <w:bCs w:val="0"/>
          <w:color w:val="000000" w:themeColor="text1"/>
        </w:rPr>
        <w:t>、「地震因素」</w:t>
      </w:r>
      <w:r w:rsidR="008A15F8" w:rsidRPr="00D23FE5">
        <w:rPr>
          <w:rFonts w:hAnsi="標楷體" w:hint="eastAsia"/>
          <w:b/>
          <w:bCs w:val="0"/>
          <w:color w:val="000000" w:themeColor="text1"/>
        </w:rPr>
        <w:t>、「</w:t>
      </w:r>
      <w:r w:rsidR="00044EB7" w:rsidRPr="00D23FE5">
        <w:rPr>
          <w:rFonts w:hAnsi="標楷體" w:hint="eastAsia"/>
          <w:b/>
          <w:bCs w:val="0"/>
          <w:color w:val="000000" w:themeColor="text1"/>
        </w:rPr>
        <w:t>颱風</w:t>
      </w:r>
      <w:r w:rsidR="001D61BC" w:rsidRPr="00D23FE5">
        <w:rPr>
          <w:rFonts w:hAnsi="標楷體" w:hint="eastAsia"/>
          <w:b/>
          <w:bCs w:val="0"/>
          <w:color w:val="000000" w:themeColor="text1"/>
        </w:rPr>
        <w:t>影響</w:t>
      </w:r>
      <w:proofErr w:type="gramStart"/>
      <w:r w:rsidR="001D61BC" w:rsidRPr="00D23FE5">
        <w:rPr>
          <w:rFonts w:hAnsi="標楷體" w:hint="eastAsia"/>
          <w:b/>
          <w:bCs w:val="0"/>
          <w:color w:val="000000" w:themeColor="text1"/>
        </w:rPr>
        <w:t>紙本損毀</w:t>
      </w:r>
      <w:proofErr w:type="gramEnd"/>
      <w:r w:rsidR="008A15F8" w:rsidRPr="00D23FE5">
        <w:rPr>
          <w:rFonts w:hAnsi="標楷體" w:hint="eastAsia"/>
          <w:b/>
          <w:bCs w:val="0"/>
          <w:color w:val="000000" w:themeColor="text1"/>
        </w:rPr>
        <w:t>」、「設施使用年限」</w:t>
      </w:r>
      <w:r w:rsidR="00BD2B8A" w:rsidRPr="00D23FE5">
        <w:rPr>
          <w:rFonts w:hAnsi="標楷體" w:hint="eastAsia"/>
          <w:b/>
          <w:bCs w:val="0"/>
          <w:color w:val="000000" w:themeColor="text1"/>
        </w:rPr>
        <w:t>、「</w:t>
      </w:r>
      <w:proofErr w:type="gramStart"/>
      <w:r w:rsidR="00BD2B8A" w:rsidRPr="00D23FE5">
        <w:rPr>
          <w:rFonts w:hAnsi="標楷體" w:hint="eastAsia"/>
          <w:b/>
          <w:bCs w:val="0"/>
          <w:color w:val="000000" w:themeColor="text1"/>
        </w:rPr>
        <w:t>油槽</w:t>
      </w:r>
      <w:r w:rsidR="00F65998" w:rsidRPr="00D23FE5">
        <w:rPr>
          <w:rFonts w:hAnsi="標楷體" w:hint="eastAsia"/>
          <w:b/>
          <w:bCs w:val="0"/>
          <w:color w:val="000000" w:themeColor="text1"/>
        </w:rPr>
        <w:t>液位</w:t>
      </w:r>
      <w:proofErr w:type="gramEnd"/>
      <w:r w:rsidR="00BD2B8A" w:rsidRPr="00D23FE5">
        <w:rPr>
          <w:rFonts w:hAnsi="標楷體" w:hint="eastAsia"/>
          <w:b/>
          <w:bCs w:val="0"/>
          <w:color w:val="000000" w:themeColor="text1"/>
        </w:rPr>
        <w:t>處於擾動」</w:t>
      </w:r>
      <w:r w:rsidR="008A15F8" w:rsidRPr="00D23FE5">
        <w:rPr>
          <w:rFonts w:hAnsi="標楷體" w:hint="eastAsia"/>
          <w:b/>
          <w:bCs w:val="0"/>
          <w:color w:val="000000" w:themeColor="text1"/>
        </w:rPr>
        <w:t>等為由，</w:t>
      </w:r>
      <w:r w:rsidR="00E53349" w:rsidRPr="00D23FE5">
        <w:rPr>
          <w:rFonts w:hAnsi="標楷體" w:hint="eastAsia"/>
          <w:b/>
          <w:bCs w:val="0"/>
          <w:color w:val="000000" w:themeColor="text1"/>
        </w:rPr>
        <w:t>任令差異</w:t>
      </w:r>
      <w:r w:rsidR="008A15F8" w:rsidRPr="00D23FE5">
        <w:rPr>
          <w:rFonts w:hAnsi="標楷體" w:hint="eastAsia"/>
          <w:b/>
          <w:bCs w:val="0"/>
          <w:color w:val="000000" w:themeColor="text1"/>
        </w:rPr>
        <w:t>長期存在且未查明原因並導正制度漏洞，</w:t>
      </w:r>
      <w:proofErr w:type="gramStart"/>
      <w:r w:rsidR="008A15F8" w:rsidRPr="00D23FE5">
        <w:rPr>
          <w:rFonts w:hAnsi="標楷體" w:hint="eastAsia"/>
          <w:b/>
          <w:bCs w:val="0"/>
          <w:color w:val="000000" w:themeColor="text1"/>
        </w:rPr>
        <w:t>迭經審計</w:t>
      </w:r>
      <w:proofErr w:type="gramEnd"/>
      <w:r w:rsidR="008A15F8" w:rsidRPr="00D23FE5">
        <w:rPr>
          <w:rFonts w:hAnsi="標楷體" w:hint="eastAsia"/>
          <w:b/>
          <w:bCs w:val="0"/>
          <w:color w:val="000000" w:themeColor="text1"/>
        </w:rPr>
        <w:t>部查核油料短少</w:t>
      </w:r>
      <w:r w:rsidRPr="00D23FE5">
        <w:rPr>
          <w:rFonts w:hAnsi="標楷體" w:hint="eastAsia"/>
          <w:b/>
          <w:bCs w:val="0"/>
          <w:color w:val="000000" w:themeColor="text1"/>
        </w:rPr>
        <w:t>始</w:t>
      </w:r>
      <w:r w:rsidR="00BC5FD0" w:rsidRPr="00D23FE5">
        <w:rPr>
          <w:rFonts w:hAnsi="標楷體" w:hint="eastAsia"/>
          <w:b/>
          <w:bCs w:val="0"/>
          <w:color w:val="000000" w:themeColor="text1"/>
        </w:rPr>
        <w:t>予</w:t>
      </w:r>
      <w:r w:rsidRPr="00D23FE5">
        <w:rPr>
          <w:rFonts w:hAnsi="標楷體" w:hint="eastAsia"/>
          <w:b/>
          <w:bCs w:val="0"/>
          <w:color w:val="000000" w:themeColor="text1"/>
        </w:rPr>
        <w:t>正視</w:t>
      </w:r>
      <w:r w:rsidR="007F3A7A" w:rsidRPr="00D23FE5">
        <w:rPr>
          <w:rFonts w:hAnsi="標楷體" w:hint="eastAsia"/>
          <w:b/>
          <w:bCs w:val="0"/>
          <w:color w:val="000000" w:themeColor="text1"/>
        </w:rPr>
        <w:t>，</w:t>
      </w:r>
      <w:r w:rsidRPr="00D23FE5">
        <w:rPr>
          <w:rFonts w:hAnsi="標楷體" w:hint="eastAsia"/>
          <w:b/>
          <w:color w:val="000000" w:themeColor="text1"/>
        </w:rPr>
        <w:t>交通部應督</w:t>
      </w:r>
      <w:proofErr w:type="gramStart"/>
      <w:r w:rsidRPr="00D23FE5">
        <w:rPr>
          <w:rFonts w:hAnsi="標楷體" w:hint="eastAsia"/>
          <w:b/>
          <w:color w:val="000000" w:themeColor="text1"/>
        </w:rPr>
        <w:t>飭</w:t>
      </w:r>
      <w:r w:rsidR="005C7E45" w:rsidRPr="00D23FE5">
        <w:rPr>
          <w:rFonts w:hAnsi="標楷體" w:hint="eastAsia"/>
          <w:b/>
          <w:color w:val="000000" w:themeColor="text1"/>
        </w:rPr>
        <w:t>臺</w:t>
      </w:r>
      <w:proofErr w:type="gramEnd"/>
      <w:r w:rsidRPr="00D23FE5">
        <w:rPr>
          <w:rFonts w:hAnsi="標楷體" w:hint="eastAsia"/>
          <w:b/>
          <w:color w:val="000000" w:themeColor="text1"/>
        </w:rPr>
        <w:t>鐵公司，確實依規定進行記</w:t>
      </w:r>
      <w:r w:rsidR="00A11709" w:rsidRPr="00D23FE5">
        <w:rPr>
          <w:rFonts w:hAnsi="標楷體" w:hint="eastAsia"/>
          <w:b/>
          <w:color w:val="000000" w:themeColor="text1"/>
        </w:rPr>
        <w:t>載</w:t>
      </w:r>
      <w:r w:rsidRPr="00D23FE5">
        <w:rPr>
          <w:rFonts w:hAnsi="標楷體" w:hint="eastAsia"/>
          <w:b/>
          <w:color w:val="000000" w:themeColor="text1"/>
        </w:rPr>
        <w:t>，並建立查核機制，以符法制</w:t>
      </w:r>
      <w:r w:rsidR="008A15F8" w:rsidRPr="00D23FE5">
        <w:rPr>
          <w:rFonts w:hAnsi="標楷體" w:hint="eastAsia"/>
          <w:b/>
          <w:bCs w:val="0"/>
          <w:color w:val="000000" w:themeColor="text1"/>
        </w:rPr>
        <w:t>。</w:t>
      </w:r>
    </w:p>
    <w:p w14:paraId="1D9E0048" w14:textId="22C7EEAF" w:rsidR="00271FCC" w:rsidRPr="00D23FE5" w:rsidRDefault="008755FC" w:rsidP="0066284D">
      <w:pPr>
        <w:pStyle w:val="3"/>
        <w:rPr>
          <w:rFonts w:hAnsi="標楷體"/>
          <w:b/>
          <w:bCs w:val="0"/>
          <w:color w:val="000000" w:themeColor="text1"/>
        </w:rPr>
      </w:pPr>
      <w:r w:rsidRPr="00D23FE5">
        <w:rPr>
          <w:rFonts w:hAnsi="標楷體" w:hint="eastAsia"/>
          <w:color w:val="000000" w:themeColor="text1"/>
        </w:rPr>
        <w:t>依</w:t>
      </w:r>
      <w:r w:rsidR="00610496" w:rsidRPr="00D23FE5">
        <w:rPr>
          <w:rFonts w:hAnsi="標楷體" w:hint="eastAsia"/>
          <w:color w:val="000000" w:themeColor="text1"/>
        </w:rPr>
        <w:t>「</w:t>
      </w:r>
      <w:r w:rsidRPr="00D23FE5">
        <w:rPr>
          <w:rFonts w:hAnsi="標楷體" w:hint="eastAsia"/>
          <w:color w:val="000000" w:themeColor="text1"/>
        </w:rPr>
        <w:t>貯存系統設置管理辦法</w:t>
      </w:r>
      <w:r w:rsidR="00610496" w:rsidRPr="00D23FE5">
        <w:rPr>
          <w:rFonts w:hAnsi="標楷體" w:hint="eastAsia"/>
          <w:color w:val="000000" w:themeColor="text1"/>
        </w:rPr>
        <w:t>」</w:t>
      </w:r>
      <w:r w:rsidRPr="00D23FE5">
        <w:rPr>
          <w:rFonts w:hAnsi="標楷體" w:hint="eastAsia"/>
          <w:color w:val="000000" w:themeColor="text1"/>
        </w:rPr>
        <w:t>第19條第1項規定，</w:t>
      </w:r>
      <w:r w:rsidRPr="00D23FE5">
        <w:rPr>
          <w:rFonts w:hAnsi="標楷體" w:hint="eastAsia"/>
          <w:b/>
          <w:color w:val="000000" w:themeColor="text1"/>
        </w:rPr>
        <w:t>地上儲槽系統應進行總量進出管制</w:t>
      </w:r>
      <w:r w:rsidR="005D6BE7" w:rsidRPr="00D23FE5">
        <w:rPr>
          <w:rFonts w:hAnsi="標楷體" w:hint="eastAsia"/>
          <w:b/>
          <w:color w:val="000000" w:themeColor="text1"/>
        </w:rPr>
        <w:t>並記錄</w:t>
      </w:r>
      <w:r w:rsidRPr="00D23FE5">
        <w:rPr>
          <w:rFonts w:hAnsi="標楷體" w:hint="eastAsia"/>
          <w:b/>
          <w:color w:val="000000" w:themeColor="text1"/>
        </w:rPr>
        <w:t>，</w:t>
      </w:r>
      <w:r w:rsidR="00BC5FD0" w:rsidRPr="00D23FE5">
        <w:rPr>
          <w:rFonts w:hAnsi="標楷體" w:hint="eastAsia"/>
          <w:b/>
          <w:color w:val="000000" w:themeColor="text1"/>
        </w:rPr>
        <w:t>且應</w:t>
      </w:r>
      <w:r w:rsidR="005D6BE7" w:rsidRPr="00D23FE5">
        <w:rPr>
          <w:rFonts w:hAnsi="標楷體" w:hint="eastAsia"/>
          <w:b/>
          <w:color w:val="000000" w:themeColor="text1"/>
        </w:rPr>
        <w:t>符合</w:t>
      </w:r>
      <w:r w:rsidRPr="00D23FE5">
        <w:rPr>
          <w:rFonts w:hAnsi="標楷體" w:hint="eastAsia"/>
          <w:b/>
          <w:color w:val="000000" w:themeColor="text1"/>
        </w:rPr>
        <w:t>每次或每日記錄進出油量及儲槽存量</w:t>
      </w:r>
      <w:r w:rsidR="005D6BE7" w:rsidRPr="00D23FE5">
        <w:rPr>
          <w:rFonts w:hAnsi="標楷體" w:hint="eastAsia"/>
          <w:b/>
          <w:color w:val="000000" w:themeColor="text1"/>
        </w:rPr>
        <w:t>，進出物質前、後量測並記錄儲槽內之存量容積等規定，該</w:t>
      </w:r>
      <w:r w:rsidR="00F92A59" w:rsidRPr="00D23FE5">
        <w:rPr>
          <w:rFonts w:hAnsi="標楷體" w:hint="eastAsia"/>
          <w:b/>
          <w:color w:val="000000" w:themeColor="text1"/>
        </w:rPr>
        <w:t>項規定意旨</w:t>
      </w:r>
      <w:r w:rsidR="005D6BE7" w:rsidRPr="00D23FE5">
        <w:rPr>
          <w:rFonts w:hAnsi="標楷體" w:hint="eastAsia"/>
          <w:b/>
          <w:color w:val="000000" w:themeColor="text1"/>
        </w:rPr>
        <w:t>即相關的量測必須建檔，以便主管機關查核。</w:t>
      </w:r>
      <w:r w:rsidR="005D6BE7" w:rsidRPr="00D23FE5">
        <w:rPr>
          <w:rFonts w:hAnsi="標楷體" w:hint="eastAsia"/>
          <w:color w:val="000000" w:themeColor="text1"/>
        </w:rPr>
        <w:t>經查</w:t>
      </w:r>
      <w:r w:rsidRPr="00D23FE5">
        <w:rPr>
          <w:rFonts w:hAnsi="標楷體" w:hint="eastAsia"/>
          <w:color w:val="000000" w:themeColor="text1"/>
        </w:rPr>
        <w:t>，</w:t>
      </w:r>
      <w:proofErr w:type="gramStart"/>
      <w:r w:rsidR="008E3209" w:rsidRPr="00D23FE5">
        <w:rPr>
          <w:rFonts w:hAnsi="標楷體" w:hint="eastAsia"/>
          <w:color w:val="000000" w:themeColor="text1"/>
          <w:u w:val="single"/>
        </w:rPr>
        <w:t>臺</w:t>
      </w:r>
      <w:proofErr w:type="gramEnd"/>
      <w:r w:rsidR="008E3209" w:rsidRPr="00D23FE5">
        <w:rPr>
          <w:rFonts w:hAnsi="標楷體" w:hint="eastAsia"/>
          <w:color w:val="000000" w:themeColor="text1"/>
          <w:u w:val="single"/>
        </w:rPr>
        <w:t>北機務段部分</w:t>
      </w:r>
      <w:r w:rsidR="008E3209" w:rsidRPr="00D23FE5">
        <w:rPr>
          <w:rFonts w:hAnsi="標楷體" w:hint="eastAsia"/>
          <w:color w:val="000000" w:themeColor="text1"/>
        </w:rPr>
        <w:t>，</w:t>
      </w:r>
      <w:proofErr w:type="gramStart"/>
      <w:r w:rsidRPr="00D23FE5">
        <w:rPr>
          <w:rFonts w:hAnsi="標楷體" w:hint="eastAsia"/>
          <w:color w:val="000000" w:themeColor="text1"/>
        </w:rPr>
        <w:t>盤點帳存與</w:t>
      </w:r>
      <w:proofErr w:type="gramEnd"/>
      <w:r w:rsidRPr="00D23FE5">
        <w:rPr>
          <w:rFonts w:hAnsi="標楷體" w:hint="eastAsia"/>
          <w:color w:val="000000" w:themeColor="text1"/>
        </w:rPr>
        <w:t>油槽實際存量差異達</w:t>
      </w:r>
      <w:r w:rsidRPr="00D23FE5">
        <w:rPr>
          <w:rFonts w:hAnsi="標楷體" w:hint="eastAsia"/>
          <w:b/>
          <w:color w:val="000000" w:themeColor="text1"/>
        </w:rPr>
        <w:t>32,712公升</w:t>
      </w:r>
      <w:r w:rsidRPr="00D23FE5">
        <w:rPr>
          <w:rFonts w:hAnsi="標楷體" w:hint="eastAsia"/>
          <w:color w:val="000000" w:themeColor="text1"/>
        </w:rPr>
        <w:t>、</w:t>
      </w:r>
      <w:proofErr w:type="gramStart"/>
      <w:r w:rsidRPr="00D23FE5">
        <w:rPr>
          <w:rFonts w:hAnsi="標楷體" w:hint="eastAsia"/>
          <w:color w:val="000000" w:themeColor="text1"/>
        </w:rPr>
        <w:t>清槽後</w:t>
      </w:r>
      <w:proofErr w:type="gramEnd"/>
      <w:r w:rsidRPr="00D23FE5">
        <w:rPr>
          <w:rFonts w:hAnsi="標楷體" w:hint="eastAsia"/>
          <w:color w:val="000000" w:themeColor="text1"/>
        </w:rPr>
        <w:t>仍短少</w:t>
      </w:r>
      <w:r w:rsidRPr="00D23FE5">
        <w:rPr>
          <w:rFonts w:hAnsi="標楷體" w:hint="eastAsia"/>
          <w:b/>
          <w:color w:val="000000" w:themeColor="text1"/>
        </w:rPr>
        <w:t>17,195公升</w:t>
      </w:r>
      <w:r w:rsidR="00E53FC4" w:rsidRPr="00D23FE5">
        <w:rPr>
          <w:rFonts w:hAnsi="標楷體" w:hint="eastAsia"/>
          <w:b/>
          <w:color w:val="000000" w:themeColor="text1"/>
        </w:rPr>
        <w:t>（107年10月）</w:t>
      </w:r>
      <w:r w:rsidRPr="00D23FE5">
        <w:rPr>
          <w:rFonts w:hAnsi="標楷體" w:hint="eastAsia"/>
          <w:color w:val="000000" w:themeColor="text1"/>
        </w:rPr>
        <w:t>。</w:t>
      </w:r>
      <w:r w:rsidR="00D05567" w:rsidRPr="00D23FE5">
        <w:rPr>
          <w:rFonts w:hAnsi="標楷體" w:hint="eastAsia"/>
          <w:color w:val="000000" w:themeColor="text1"/>
        </w:rPr>
        <w:t>另</w:t>
      </w:r>
      <w:r w:rsidR="00D05567" w:rsidRPr="00D23FE5">
        <w:rPr>
          <w:rFonts w:hAnsi="標楷體" w:hint="eastAsia"/>
          <w:color w:val="000000" w:themeColor="text1"/>
          <w:u w:val="single"/>
        </w:rPr>
        <w:t>花蓮機務段部分</w:t>
      </w:r>
      <w:r w:rsidR="00D05567" w:rsidRPr="00D23FE5">
        <w:rPr>
          <w:rFonts w:hAnsi="標楷體" w:hint="eastAsia"/>
          <w:color w:val="000000" w:themeColor="text1"/>
        </w:rPr>
        <w:t>，</w:t>
      </w:r>
      <w:r w:rsidR="008E3209" w:rsidRPr="00D23FE5">
        <w:rPr>
          <w:rFonts w:hAnsi="標楷體" w:hint="eastAsia"/>
          <w:color w:val="000000" w:themeColor="text1"/>
        </w:rPr>
        <w:t>審計部</w:t>
      </w:r>
      <w:r w:rsidR="008E3209" w:rsidRPr="00D23FE5">
        <w:rPr>
          <w:rFonts w:hAnsi="標楷體"/>
          <w:color w:val="000000" w:themeColor="text1"/>
        </w:rPr>
        <w:t>查核人員於111年3月23日</w:t>
      </w:r>
      <w:proofErr w:type="gramStart"/>
      <w:r w:rsidR="008E3209" w:rsidRPr="00D23FE5">
        <w:rPr>
          <w:rFonts w:hAnsi="標楷體"/>
          <w:color w:val="000000" w:themeColor="text1"/>
        </w:rPr>
        <w:t>抽核</w:t>
      </w:r>
      <w:r w:rsidR="00D05567" w:rsidRPr="00D23FE5">
        <w:rPr>
          <w:rFonts w:hAnsi="標楷體" w:hint="eastAsia"/>
          <w:color w:val="000000" w:themeColor="text1"/>
        </w:rPr>
        <w:t>該</w:t>
      </w:r>
      <w:r w:rsidR="008E3209" w:rsidRPr="00D23FE5">
        <w:rPr>
          <w:rFonts w:hAnsi="標楷體"/>
          <w:color w:val="000000" w:themeColor="text1"/>
        </w:rPr>
        <w:t>段儲</w:t>
      </w:r>
      <w:proofErr w:type="gramEnd"/>
      <w:r w:rsidR="008E3209" w:rsidRPr="00D23FE5">
        <w:rPr>
          <w:rFonts w:hAnsi="標楷體"/>
          <w:color w:val="000000" w:themeColor="text1"/>
        </w:rPr>
        <w:t>油槽之油料進出及存量，據「加油人員值班交接簿」記載111年3月21日柴油存量為28萬3,865公升，</w:t>
      </w:r>
      <w:proofErr w:type="gramStart"/>
      <w:r w:rsidR="008E3209" w:rsidRPr="00D23FE5">
        <w:rPr>
          <w:rFonts w:hAnsi="標楷體"/>
          <w:color w:val="000000" w:themeColor="text1"/>
        </w:rPr>
        <w:t>較應有</w:t>
      </w:r>
      <w:proofErr w:type="gramEnd"/>
      <w:r w:rsidR="008E3209" w:rsidRPr="00D23FE5">
        <w:rPr>
          <w:rFonts w:hAnsi="標楷體"/>
          <w:color w:val="000000" w:themeColor="text1"/>
        </w:rPr>
        <w:t>存量28萬4,680公升，</w:t>
      </w:r>
      <w:r w:rsidR="008E3209" w:rsidRPr="00D23FE5">
        <w:rPr>
          <w:rFonts w:hAnsi="標楷體"/>
          <w:b/>
          <w:color w:val="000000" w:themeColor="text1"/>
        </w:rPr>
        <w:t>短少815公升</w:t>
      </w:r>
      <w:r w:rsidR="002B398E" w:rsidRPr="00D23FE5">
        <w:rPr>
          <w:rFonts w:hAnsi="標楷體" w:hint="eastAsia"/>
          <w:color w:val="000000" w:themeColor="text1"/>
        </w:rPr>
        <w:t>。</w:t>
      </w:r>
      <w:r w:rsidR="002B398E" w:rsidRPr="00D23FE5">
        <w:rPr>
          <w:rFonts w:hAnsi="標楷體" w:hint="eastAsia"/>
          <w:b/>
          <w:bCs w:val="0"/>
          <w:color w:val="000000" w:themeColor="text1"/>
        </w:rPr>
        <w:t>足見</w:t>
      </w:r>
      <w:r w:rsidRPr="00D23FE5">
        <w:rPr>
          <w:rFonts w:hAnsi="標楷體" w:hint="eastAsia"/>
          <w:b/>
          <w:bCs w:val="0"/>
          <w:color w:val="000000" w:themeColor="text1"/>
        </w:rPr>
        <w:t>油料控管作業欠當</w:t>
      </w:r>
      <w:r w:rsidR="005D6BE7" w:rsidRPr="00D23FE5">
        <w:rPr>
          <w:rFonts w:hAnsi="標楷體" w:hint="eastAsia"/>
          <w:b/>
          <w:bCs w:val="0"/>
          <w:color w:val="000000" w:themeColor="text1"/>
        </w:rPr>
        <w:t>。</w:t>
      </w:r>
    </w:p>
    <w:p w14:paraId="2FDB4881" w14:textId="1B5D86C7" w:rsidR="00A50462" w:rsidRPr="00D23FE5" w:rsidRDefault="008E3209" w:rsidP="00105BEA">
      <w:pPr>
        <w:pStyle w:val="3"/>
        <w:rPr>
          <w:rFonts w:hAnsi="標楷體"/>
          <w:color w:val="000000" w:themeColor="text1"/>
        </w:rPr>
      </w:pPr>
      <w:r w:rsidRPr="00D23FE5">
        <w:rPr>
          <w:rFonts w:hAnsi="標楷體" w:hint="eastAsia"/>
          <w:color w:val="000000" w:themeColor="text1"/>
        </w:rPr>
        <w:t>針對</w:t>
      </w:r>
      <w:r w:rsidR="00BE7EB1" w:rsidRPr="00D23FE5">
        <w:rPr>
          <w:rFonts w:hAnsi="標楷體" w:hint="eastAsia"/>
          <w:color w:val="000000" w:themeColor="text1"/>
        </w:rPr>
        <w:t>2個</w:t>
      </w:r>
      <w:r w:rsidR="00A33840" w:rsidRPr="00D23FE5">
        <w:rPr>
          <w:rFonts w:hAnsi="標楷體" w:hint="eastAsia"/>
          <w:color w:val="000000" w:themeColor="text1"/>
        </w:rPr>
        <w:t>機務段</w:t>
      </w:r>
      <w:r w:rsidR="00F92A59" w:rsidRPr="00D23FE5">
        <w:rPr>
          <w:rFonts w:hAnsi="標楷體" w:hint="eastAsia"/>
          <w:color w:val="000000" w:themeColor="text1"/>
        </w:rPr>
        <w:t>油料差異</w:t>
      </w:r>
      <w:r w:rsidR="0018431F" w:rsidRPr="00D23FE5">
        <w:rPr>
          <w:rFonts w:hAnsi="標楷體" w:hint="eastAsia"/>
          <w:color w:val="000000" w:themeColor="text1"/>
        </w:rPr>
        <w:t>，</w:t>
      </w:r>
      <w:proofErr w:type="gramStart"/>
      <w:r w:rsidR="00BE7EB1" w:rsidRPr="00D23FE5">
        <w:rPr>
          <w:rFonts w:hAnsi="標楷體" w:hint="eastAsia"/>
          <w:color w:val="000000" w:themeColor="text1"/>
        </w:rPr>
        <w:t>茲</w:t>
      </w:r>
      <w:r w:rsidR="0018431F" w:rsidRPr="00D23FE5">
        <w:rPr>
          <w:rFonts w:hAnsi="標楷體" w:hint="eastAsia"/>
          <w:color w:val="000000" w:themeColor="text1"/>
        </w:rPr>
        <w:t>彙整</w:t>
      </w:r>
      <w:proofErr w:type="gramEnd"/>
      <w:r w:rsidR="0018431F" w:rsidRPr="00D23FE5">
        <w:rPr>
          <w:rFonts w:hAnsi="標楷體" w:hint="eastAsia"/>
          <w:color w:val="000000" w:themeColor="text1"/>
        </w:rPr>
        <w:t>交通部</w:t>
      </w:r>
      <w:proofErr w:type="gramStart"/>
      <w:r w:rsidR="0018431F" w:rsidRPr="00D23FE5">
        <w:rPr>
          <w:rFonts w:hAnsi="標楷體" w:hint="eastAsia"/>
          <w:color w:val="000000" w:themeColor="text1"/>
        </w:rPr>
        <w:t>2次聲復說明</w:t>
      </w:r>
      <w:proofErr w:type="gramEnd"/>
      <w:r w:rsidR="0060191C" w:rsidRPr="00D23FE5">
        <w:rPr>
          <w:rFonts w:hAnsi="標楷體" w:hint="eastAsia"/>
          <w:color w:val="000000" w:themeColor="text1"/>
        </w:rPr>
        <w:t>及相關</w:t>
      </w:r>
      <w:r w:rsidR="00BE7EB1" w:rsidRPr="00D23FE5">
        <w:rPr>
          <w:rFonts w:hAnsi="標楷體" w:hint="eastAsia"/>
          <w:color w:val="000000" w:themeColor="text1"/>
        </w:rPr>
        <w:t>查復</w:t>
      </w:r>
      <w:r w:rsidR="0060191C" w:rsidRPr="00D23FE5">
        <w:rPr>
          <w:rFonts w:hAnsi="標楷體" w:hint="eastAsia"/>
          <w:color w:val="000000" w:themeColor="text1"/>
        </w:rPr>
        <w:t>、</w:t>
      </w:r>
      <w:r w:rsidR="0018431F" w:rsidRPr="00D23FE5">
        <w:rPr>
          <w:rFonts w:hAnsi="標楷體" w:hint="eastAsia"/>
          <w:color w:val="000000" w:themeColor="text1"/>
        </w:rPr>
        <w:t>約</w:t>
      </w:r>
      <w:proofErr w:type="gramStart"/>
      <w:r w:rsidR="0018431F" w:rsidRPr="00D23FE5">
        <w:rPr>
          <w:rFonts w:hAnsi="標楷體" w:hint="eastAsia"/>
          <w:color w:val="000000" w:themeColor="text1"/>
        </w:rPr>
        <w:t>詢</w:t>
      </w:r>
      <w:proofErr w:type="gramEnd"/>
      <w:r w:rsidR="00334B46" w:rsidRPr="00D23FE5">
        <w:rPr>
          <w:rFonts w:hAnsi="標楷體" w:hint="eastAsia"/>
          <w:color w:val="000000" w:themeColor="text1"/>
        </w:rPr>
        <w:t>資料</w:t>
      </w:r>
      <w:r w:rsidR="00A33840" w:rsidRPr="00D23FE5">
        <w:rPr>
          <w:rFonts w:hAnsi="標楷體" w:hint="eastAsia"/>
          <w:color w:val="000000" w:themeColor="text1"/>
        </w:rPr>
        <w:t>如下：</w:t>
      </w:r>
    </w:p>
    <w:p w14:paraId="34899689" w14:textId="500673C7" w:rsidR="00A50462" w:rsidRPr="00D23FE5" w:rsidRDefault="00A50462" w:rsidP="00185E33">
      <w:pPr>
        <w:pStyle w:val="4"/>
        <w:rPr>
          <w:rFonts w:hAnsi="標楷體"/>
          <w:color w:val="000000" w:themeColor="text1"/>
        </w:rPr>
      </w:pPr>
      <w:proofErr w:type="gramStart"/>
      <w:r w:rsidRPr="00D23FE5">
        <w:rPr>
          <w:rFonts w:hAnsi="標楷體" w:hint="eastAsia"/>
          <w:color w:val="000000" w:themeColor="text1"/>
        </w:rPr>
        <w:t>臺</w:t>
      </w:r>
      <w:proofErr w:type="gramEnd"/>
      <w:r w:rsidRPr="00D23FE5">
        <w:rPr>
          <w:rFonts w:hAnsi="標楷體" w:hint="eastAsia"/>
          <w:color w:val="000000" w:themeColor="text1"/>
        </w:rPr>
        <w:t>北機務段部分：</w:t>
      </w:r>
      <w:r w:rsidR="007474F3" w:rsidRPr="00D23FE5">
        <w:rPr>
          <w:rFonts w:hAnsi="標楷體" w:hint="eastAsia"/>
          <w:color w:val="000000" w:themeColor="text1"/>
          <w:u w:val="single"/>
        </w:rPr>
        <w:t>溫度每增減</w:t>
      </w:r>
      <w:r w:rsidR="007474F3" w:rsidRPr="00D23FE5">
        <w:rPr>
          <w:rFonts w:hAnsi="標楷體"/>
          <w:color w:val="000000" w:themeColor="text1"/>
          <w:u w:val="single"/>
        </w:rPr>
        <w:t>1</w:t>
      </w:r>
      <w:r w:rsidR="007474F3" w:rsidRPr="00D23FE5">
        <w:rPr>
          <w:rFonts w:hAnsi="標楷體" w:hint="eastAsia"/>
          <w:color w:val="000000" w:themeColor="text1"/>
          <w:u w:val="single"/>
        </w:rPr>
        <w:t>度將產生</w:t>
      </w:r>
      <w:r w:rsidR="007474F3" w:rsidRPr="00D23FE5">
        <w:rPr>
          <w:rFonts w:hAnsi="標楷體"/>
          <w:color w:val="000000" w:themeColor="text1"/>
          <w:u w:val="single"/>
        </w:rPr>
        <w:t>415</w:t>
      </w:r>
      <w:r w:rsidR="007474F3" w:rsidRPr="00D23FE5">
        <w:rPr>
          <w:rFonts w:hAnsi="標楷體" w:hint="eastAsia"/>
          <w:color w:val="000000" w:themeColor="text1"/>
          <w:u w:val="single"/>
        </w:rPr>
        <w:t>公升差異，考量每日天氣溫波動因素，電腦儲存量每日浮動量可破千</w:t>
      </w:r>
      <w:r w:rsidR="007474F3" w:rsidRPr="00D23FE5">
        <w:rPr>
          <w:rFonts w:hAnsi="標楷體" w:hint="eastAsia"/>
          <w:color w:val="000000" w:themeColor="text1"/>
        </w:rPr>
        <w:t>，結存為數字計算，未將溫度變化納入，故每日「電腦儲存量」欄與「結存」欄所存差異數</w:t>
      </w:r>
      <w:r w:rsidR="007474F3" w:rsidRPr="00D23FE5">
        <w:rPr>
          <w:rFonts w:hAnsi="標楷體"/>
          <w:color w:val="000000" w:themeColor="text1"/>
        </w:rPr>
        <w:t>(</w:t>
      </w:r>
      <w:r w:rsidR="007474F3" w:rsidRPr="00D23FE5">
        <w:rPr>
          <w:rFonts w:hAnsi="標楷體" w:hint="eastAsia"/>
          <w:color w:val="000000" w:themeColor="text1"/>
        </w:rPr>
        <w:t>介於</w:t>
      </w:r>
      <w:r w:rsidR="007474F3" w:rsidRPr="00D23FE5">
        <w:rPr>
          <w:rFonts w:hAnsi="標楷體"/>
          <w:color w:val="000000" w:themeColor="text1"/>
        </w:rPr>
        <w:t>153</w:t>
      </w:r>
      <w:r w:rsidR="007474F3" w:rsidRPr="00D23FE5">
        <w:rPr>
          <w:rFonts w:hAnsi="標楷體" w:hint="eastAsia"/>
          <w:color w:val="000000" w:themeColor="text1"/>
        </w:rPr>
        <w:t>公升至</w:t>
      </w:r>
      <w:r w:rsidR="007474F3" w:rsidRPr="00D23FE5">
        <w:rPr>
          <w:rFonts w:hAnsi="標楷體"/>
          <w:color w:val="000000" w:themeColor="text1"/>
        </w:rPr>
        <w:t>5,954</w:t>
      </w:r>
      <w:r w:rsidR="007474F3" w:rsidRPr="00D23FE5">
        <w:rPr>
          <w:rFonts w:hAnsi="標楷體" w:hint="eastAsia"/>
          <w:color w:val="000000" w:themeColor="text1"/>
        </w:rPr>
        <w:t>公升間</w:t>
      </w:r>
      <w:r w:rsidR="007474F3" w:rsidRPr="00D23FE5">
        <w:rPr>
          <w:rFonts w:hAnsi="標楷體"/>
          <w:color w:val="000000" w:themeColor="text1"/>
        </w:rPr>
        <w:t>)</w:t>
      </w:r>
      <w:r w:rsidR="007474F3" w:rsidRPr="00D23FE5">
        <w:rPr>
          <w:rFonts w:hAnsi="標楷體" w:hint="eastAsia"/>
          <w:color w:val="000000" w:themeColor="text1"/>
        </w:rPr>
        <w:t>，尚於量測誤差範圍內，致油庫管理人員無法立即發現；</w:t>
      </w:r>
      <w:r w:rsidRPr="00D23FE5">
        <w:rPr>
          <w:rFonts w:hAnsi="標楷體" w:hint="eastAsia"/>
          <w:color w:val="000000" w:themeColor="text1"/>
        </w:rPr>
        <w:t>每月結束後，據以計算當月使用量及入油量，</w:t>
      </w:r>
      <w:r w:rsidR="007474F3" w:rsidRPr="00D23FE5">
        <w:rPr>
          <w:rFonts w:hAnsi="標楷體" w:hint="eastAsia"/>
          <w:color w:val="000000" w:themeColor="text1"/>
        </w:rPr>
        <w:t>材料盤點時，結存數與實際</w:t>
      </w:r>
      <w:proofErr w:type="gramStart"/>
      <w:r w:rsidR="007474F3" w:rsidRPr="00D23FE5">
        <w:rPr>
          <w:rFonts w:hAnsi="標楷體" w:hint="eastAsia"/>
          <w:color w:val="000000" w:themeColor="text1"/>
        </w:rPr>
        <w:t>存量間有時間</w:t>
      </w:r>
      <w:proofErr w:type="gramEnd"/>
      <w:r w:rsidR="007474F3" w:rsidRPr="00D23FE5">
        <w:rPr>
          <w:rFonts w:hAnsi="標楷體" w:hint="eastAsia"/>
          <w:color w:val="000000" w:themeColor="text1"/>
        </w:rPr>
        <w:t>差異，故以「現存」數直接填入「</w:t>
      </w:r>
      <w:proofErr w:type="gramStart"/>
      <w:r w:rsidR="007474F3" w:rsidRPr="00D23FE5">
        <w:rPr>
          <w:rFonts w:hAnsi="標楷體" w:hint="eastAsia"/>
          <w:color w:val="000000" w:themeColor="text1"/>
        </w:rPr>
        <w:t>帳存</w:t>
      </w:r>
      <w:proofErr w:type="gramEnd"/>
      <w:r w:rsidR="007474F3" w:rsidRPr="00D23FE5">
        <w:rPr>
          <w:rFonts w:hAnsi="標楷體" w:hint="eastAsia"/>
          <w:color w:val="000000" w:themeColor="text1"/>
        </w:rPr>
        <w:t>」數，</w:t>
      </w:r>
      <w:proofErr w:type="gramStart"/>
      <w:r w:rsidR="007474F3" w:rsidRPr="00D23FE5">
        <w:rPr>
          <w:rFonts w:hAnsi="標楷體" w:hint="eastAsia"/>
          <w:b/>
          <w:bCs/>
          <w:color w:val="000000" w:themeColor="text1"/>
        </w:rPr>
        <w:t>且例年</w:t>
      </w:r>
      <w:proofErr w:type="gramEnd"/>
      <w:r w:rsidR="007474F3" w:rsidRPr="00D23FE5">
        <w:rPr>
          <w:rFonts w:hAnsi="標楷體" w:hint="eastAsia"/>
          <w:b/>
          <w:bCs/>
          <w:color w:val="000000" w:themeColor="text1"/>
        </w:rPr>
        <w:t>柴油月使用量及入油量高達數十萬公升，「材料點查報告表」及「材料登記簿」於有時間差異下，難以比對正確之差異數值</w:t>
      </w:r>
      <w:r w:rsidR="007474F3" w:rsidRPr="00D23FE5">
        <w:rPr>
          <w:rFonts w:hAnsi="標楷體" w:hint="eastAsia"/>
          <w:color w:val="000000" w:themeColor="text1"/>
        </w:rPr>
        <w:t>；</w:t>
      </w:r>
      <w:r w:rsidR="007474F3" w:rsidRPr="00D23FE5">
        <w:rPr>
          <w:rFonts w:hAnsi="標楷體" w:hint="eastAsia"/>
          <w:color w:val="000000" w:themeColor="text1"/>
          <w:u w:val="single"/>
        </w:rPr>
        <w:t>另</w:t>
      </w:r>
      <w:r w:rsidR="007474F3" w:rsidRPr="00D23FE5">
        <w:rPr>
          <w:rFonts w:hAnsi="標楷體"/>
          <w:color w:val="000000" w:themeColor="text1"/>
          <w:u w:val="single"/>
        </w:rPr>
        <w:t>108</w:t>
      </w:r>
      <w:r w:rsidR="007474F3" w:rsidRPr="00D23FE5">
        <w:rPr>
          <w:rFonts w:hAnsi="標楷體" w:hint="eastAsia"/>
          <w:color w:val="000000" w:themeColor="text1"/>
          <w:u w:val="single"/>
        </w:rPr>
        <w:t>年間</w:t>
      </w:r>
      <w:r w:rsidR="007474F3" w:rsidRPr="00D23FE5">
        <w:rPr>
          <w:rFonts w:hAnsi="標楷體" w:hint="eastAsia"/>
          <w:b/>
          <w:bCs/>
          <w:color w:val="000000" w:themeColor="text1"/>
          <w:u w:val="single"/>
        </w:rPr>
        <w:t>受颱風影響</w:t>
      </w:r>
      <w:r w:rsidR="007474F3" w:rsidRPr="00D23FE5">
        <w:rPr>
          <w:rFonts w:hAnsi="標楷體" w:hint="eastAsia"/>
          <w:color w:val="000000" w:themeColor="text1"/>
          <w:u w:val="single"/>
        </w:rPr>
        <w:t>，相關</w:t>
      </w:r>
      <w:r w:rsidR="007474F3" w:rsidRPr="00D23FE5">
        <w:rPr>
          <w:rFonts w:hAnsi="標楷體" w:hint="eastAsia"/>
          <w:b/>
          <w:bCs/>
          <w:color w:val="000000" w:themeColor="text1"/>
          <w:u w:val="single"/>
        </w:rPr>
        <w:t>紙本</w:t>
      </w:r>
      <w:r w:rsidR="007474F3" w:rsidRPr="00D23FE5">
        <w:rPr>
          <w:rFonts w:hAnsi="標楷體" w:hint="eastAsia"/>
          <w:color w:val="000000" w:themeColor="text1"/>
          <w:u w:val="single"/>
        </w:rPr>
        <w:t>資料已</w:t>
      </w:r>
      <w:r w:rsidR="007474F3" w:rsidRPr="00D23FE5">
        <w:rPr>
          <w:rFonts w:hAnsi="標楷體" w:hint="eastAsia"/>
          <w:b/>
          <w:bCs/>
          <w:color w:val="000000" w:themeColor="text1"/>
          <w:u w:val="single"/>
        </w:rPr>
        <w:t>損毀</w:t>
      </w:r>
      <w:r w:rsidRPr="00D23FE5">
        <w:rPr>
          <w:rFonts w:hAnsi="標楷體" w:hint="eastAsia"/>
          <w:color w:val="000000" w:themeColor="text1"/>
        </w:rPr>
        <w:t>。</w:t>
      </w:r>
      <w:r w:rsidR="00D370BE" w:rsidRPr="00D23FE5">
        <w:rPr>
          <w:rFonts w:hAnsi="標楷體" w:hint="eastAsia"/>
          <w:color w:val="000000" w:themeColor="text1"/>
        </w:rPr>
        <w:t>又稱：「</w:t>
      </w:r>
      <w:proofErr w:type="gramStart"/>
      <w:r w:rsidR="005506D0" w:rsidRPr="00D23FE5">
        <w:rPr>
          <w:rFonts w:hAnsi="標楷體" w:hint="eastAsia"/>
          <w:color w:val="000000" w:themeColor="text1"/>
        </w:rPr>
        <w:t>臺</w:t>
      </w:r>
      <w:proofErr w:type="gramEnd"/>
      <w:r w:rsidR="005506D0" w:rsidRPr="00D23FE5">
        <w:rPr>
          <w:rFonts w:hAnsi="標楷體" w:hint="eastAsia"/>
          <w:color w:val="000000" w:themeColor="text1"/>
        </w:rPr>
        <w:t>北機務段油料差異除受油品</w:t>
      </w:r>
      <w:r w:rsidR="005506D0" w:rsidRPr="00D23FE5">
        <w:rPr>
          <w:rFonts w:hAnsi="標楷體" w:hint="eastAsia"/>
          <w:b/>
          <w:bCs/>
          <w:color w:val="000000" w:themeColor="text1"/>
        </w:rPr>
        <w:t>溫度、密度變化</w:t>
      </w:r>
      <w:r w:rsidR="005506D0" w:rsidRPr="00D23FE5">
        <w:rPr>
          <w:rFonts w:hAnsi="標楷體" w:hint="eastAsia"/>
          <w:color w:val="000000" w:themeColor="text1"/>
        </w:rPr>
        <w:t>等因素影響外，亦不排除因</w:t>
      </w:r>
      <w:r w:rsidR="005506D0" w:rsidRPr="00D23FE5">
        <w:rPr>
          <w:rFonts w:hAnsi="標楷體" w:hint="eastAsia"/>
          <w:b/>
          <w:bCs/>
          <w:color w:val="000000" w:themeColor="text1"/>
        </w:rPr>
        <w:t>地震</w:t>
      </w:r>
      <w:r w:rsidR="005506D0" w:rsidRPr="00D23FE5">
        <w:rPr>
          <w:rFonts w:hAnsi="標楷體" w:hint="eastAsia"/>
          <w:color w:val="000000" w:themeColor="text1"/>
        </w:rPr>
        <w:t>造成</w:t>
      </w:r>
      <w:proofErr w:type="gramStart"/>
      <w:r w:rsidR="005506D0" w:rsidRPr="00D23FE5">
        <w:rPr>
          <w:rFonts w:hAnsi="標楷體" w:hint="eastAsia"/>
          <w:color w:val="000000" w:themeColor="text1"/>
        </w:rPr>
        <w:t>管線錯位及油槽卸油</w:t>
      </w:r>
      <w:proofErr w:type="gramEnd"/>
      <w:r w:rsidR="005506D0" w:rsidRPr="00D23FE5">
        <w:rPr>
          <w:rFonts w:hAnsi="標楷體" w:hint="eastAsia"/>
          <w:color w:val="000000" w:themeColor="text1"/>
        </w:rPr>
        <w:t>作業或輸油管發生洩漏</w:t>
      </w:r>
      <w:r w:rsidR="00926305" w:rsidRPr="00D23FE5">
        <w:rPr>
          <w:rFonts w:hAnsi="標楷體" w:hint="eastAsia"/>
          <w:color w:val="000000" w:themeColor="text1"/>
        </w:rPr>
        <w:t>所</w:t>
      </w:r>
      <w:r w:rsidR="005506D0" w:rsidRPr="00D23FE5">
        <w:rPr>
          <w:rFonts w:hAnsi="標楷體" w:hint="eastAsia"/>
          <w:color w:val="000000" w:themeColor="text1"/>
        </w:rPr>
        <w:t>致</w:t>
      </w:r>
      <w:r w:rsidR="00D370BE" w:rsidRPr="00D23FE5">
        <w:rPr>
          <w:rFonts w:hAnsi="標楷體" w:hint="eastAsia"/>
          <w:color w:val="000000" w:themeColor="text1"/>
        </w:rPr>
        <w:t>」</w:t>
      </w:r>
      <w:r w:rsidR="003E210B" w:rsidRPr="00D23FE5">
        <w:rPr>
          <w:rFonts w:hAnsi="標楷體" w:hint="eastAsia"/>
          <w:color w:val="000000" w:themeColor="text1"/>
        </w:rPr>
        <w:t>等語</w:t>
      </w:r>
      <w:r w:rsidR="005506D0" w:rsidRPr="00D23FE5">
        <w:rPr>
          <w:rFonts w:hAnsi="標楷體" w:hint="eastAsia"/>
          <w:color w:val="000000" w:themeColor="text1"/>
        </w:rPr>
        <w:t>。</w:t>
      </w:r>
    </w:p>
    <w:p w14:paraId="4025EC10" w14:textId="7FEEC466" w:rsidR="007474F3" w:rsidRPr="00D23FE5" w:rsidRDefault="00D35A2F" w:rsidP="00EC4133">
      <w:pPr>
        <w:pStyle w:val="4"/>
        <w:rPr>
          <w:rFonts w:hAnsi="標楷體"/>
          <w:color w:val="000000" w:themeColor="text1"/>
        </w:rPr>
      </w:pPr>
      <w:r w:rsidRPr="00D23FE5">
        <w:rPr>
          <w:rFonts w:hAnsi="標楷體" w:hint="eastAsia"/>
          <w:color w:val="000000" w:themeColor="text1"/>
        </w:rPr>
        <w:t>花蓮機務段部分</w:t>
      </w:r>
      <w:r w:rsidR="00A50462" w:rsidRPr="00D23FE5">
        <w:rPr>
          <w:rFonts w:hAnsi="標楷體" w:hint="eastAsia"/>
          <w:color w:val="000000" w:themeColor="text1"/>
        </w:rPr>
        <w:t>：</w:t>
      </w:r>
      <w:r w:rsidRPr="00D23FE5">
        <w:rPr>
          <w:rFonts w:hAnsi="標楷體"/>
          <w:color w:val="000000" w:themeColor="text1"/>
          <w:u w:val="single"/>
        </w:rPr>
        <w:t>因加油及儲油設施較老舊</w:t>
      </w:r>
      <w:r w:rsidRPr="00D23FE5">
        <w:rPr>
          <w:rFonts w:hAnsi="標楷體"/>
          <w:color w:val="000000" w:themeColor="text1"/>
        </w:rPr>
        <w:t>，</w:t>
      </w:r>
      <w:proofErr w:type="gramStart"/>
      <w:r w:rsidRPr="00D23FE5">
        <w:rPr>
          <w:rFonts w:hAnsi="標楷體"/>
          <w:color w:val="000000" w:themeColor="text1"/>
        </w:rPr>
        <w:t>液位計誤差</w:t>
      </w:r>
      <w:proofErr w:type="gramEnd"/>
      <w:r w:rsidRPr="00D23FE5">
        <w:rPr>
          <w:rFonts w:hAnsi="標楷體"/>
          <w:color w:val="000000" w:themeColor="text1"/>
        </w:rPr>
        <w:t>值較大無法精確顯示，經查為庫內</w:t>
      </w:r>
      <w:r w:rsidRPr="00D23FE5">
        <w:rPr>
          <w:rFonts w:hAnsi="標楷體"/>
          <w:b/>
          <w:bCs/>
          <w:color w:val="000000" w:themeColor="text1"/>
        </w:rPr>
        <w:t>流量計故障</w:t>
      </w:r>
      <w:r w:rsidRPr="00D23FE5">
        <w:rPr>
          <w:rFonts w:hAnsi="標楷體"/>
          <w:color w:val="000000" w:themeColor="text1"/>
        </w:rPr>
        <w:t>，致用油量無法精確記錄，</w:t>
      </w:r>
      <w:r w:rsidR="00C31102" w:rsidRPr="00D23FE5">
        <w:rPr>
          <w:rFonts w:hAnsi="標楷體" w:hint="eastAsia"/>
          <w:color w:val="000000" w:themeColor="text1"/>
        </w:rPr>
        <w:t>並於段</w:t>
      </w:r>
      <w:proofErr w:type="gramStart"/>
      <w:r w:rsidR="00C31102" w:rsidRPr="00D23FE5">
        <w:rPr>
          <w:rFonts w:hAnsi="標楷體" w:hint="eastAsia"/>
          <w:color w:val="000000" w:themeColor="text1"/>
        </w:rPr>
        <w:t>務</w:t>
      </w:r>
      <w:proofErr w:type="gramEnd"/>
      <w:r w:rsidR="00C31102" w:rsidRPr="00D23FE5">
        <w:rPr>
          <w:rFonts w:hAnsi="標楷體" w:hint="eastAsia"/>
          <w:color w:val="000000" w:themeColor="text1"/>
        </w:rPr>
        <w:t>會議時告知須詳實記錄，由花蓮機務段材料股負責稽核，違者依規定懲處。</w:t>
      </w:r>
      <w:r w:rsidR="00D370BE" w:rsidRPr="00D23FE5">
        <w:rPr>
          <w:rFonts w:hAnsi="標楷體" w:hint="eastAsia"/>
          <w:color w:val="000000" w:themeColor="text1"/>
        </w:rPr>
        <w:t>且稱：「</w:t>
      </w:r>
      <w:r w:rsidR="005506D0" w:rsidRPr="00D23FE5">
        <w:rPr>
          <w:rFonts w:hAnsi="標楷體" w:hint="eastAsia"/>
          <w:b/>
          <w:bCs/>
          <w:color w:val="000000" w:themeColor="text1"/>
        </w:rPr>
        <w:t>加油及儲油設施因使用年久</w:t>
      </w:r>
      <w:r w:rsidR="005506D0" w:rsidRPr="00D23FE5">
        <w:rPr>
          <w:rFonts w:hAnsi="標楷體" w:hint="eastAsia"/>
          <w:color w:val="000000" w:themeColor="text1"/>
        </w:rPr>
        <w:t>，相關設備已顯老化，</w:t>
      </w:r>
      <w:proofErr w:type="gramStart"/>
      <w:r w:rsidR="005506D0" w:rsidRPr="00D23FE5">
        <w:rPr>
          <w:rFonts w:hAnsi="標楷體" w:hint="eastAsia"/>
          <w:color w:val="000000" w:themeColor="text1"/>
        </w:rPr>
        <w:t>致油槽液位計</w:t>
      </w:r>
      <w:proofErr w:type="gramEnd"/>
      <w:r w:rsidR="005506D0" w:rsidRPr="00D23FE5">
        <w:rPr>
          <w:rFonts w:hAnsi="標楷體" w:hint="eastAsia"/>
          <w:color w:val="000000" w:themeColor="text1"/>
        </w:rPr>
        <w:t>顯示數值</w:t>
      </w:r>
      <w:r w:rsidR="005506D0" w:rsidRPr="00D23FE5">
        <w:rPr>
          <w:rFonts w:hAnsi="標楷體" w:hint="eastAsia"/>
          <w:color w:val="000000" w:themeColor="text1"/>
          <w:u w:val="single"/>
        </w:rPr>
        <w:t>受</w:t>
      </w:r>
      <w:proofErr w:type="gramStart"/>
      <w:r w:rsidR="005506D0" w:rsidRPr="00D23FE5">
        <w:rPr>
          <w:rFonts w:hAnsi="標楷體" w:hint="eastAsia"/>
          <w:b/>
          <w:bCs/>
          <w:color w:val="000000" w:themeColor="text1"/>
          <w:u w:val="single"/>
        </w:rPr>
        <w:t>溫度及液位</w:t>
      </w:r>
      <w:proofErr w:type="gramEnd"/>
      <w:r w:rsidR="005506D0" w:rsidRPr="00D23FE5">
        <w:rPr>
          <w:rFonts w:hAnsi="標楷體" w:hint="eastAsia"/>
          <w:b/>
          <w:bCs/>
          <w:color w:val="000000" w:themeColor="text1"/>
          <w:u w:val="single"/>
        </w:rPr>
        <w:t>波動影響</w:t>
      </w:r>
      <w:r w:rsidR="005506D0" w:rsidRPr="00D23FE5">
        <w:rPr>
          <w:rFonts w:hAnsi="標楷體" w:hint="eastAsia"/>
          <w:color w:val="000000" w:themeColor="text1"/>
        </w:rPr>
        <w:t>。另油料短少情形，因</w:t>
      </w:r>
      <w:proofErr w:type="gramStart"/>
      <w:r w:rsidR="005506D0" w:rsidRPr="00D23FE5">
        <w:rPr>
          <w:rFonts w:hAnsi="標楷體" w:hint="eastAsia"/>
          <w:color w:val="000000" w:themeColor="text1"/>
        </w:rPr>
        <w:t>中油進油後</w:t>
      </w:r>
      <w:proofErr w:type="gramEnd"/>
      <w:r w:rsidR="005506D0" w:rsidRPr="00D23FE5">
        <w:rPr>
          <w:rFonts w:hAnsi="標楷體" w:hint="eastAsia"/>
          <w:color w:val="000000" w:themeColor="text1"/>
        </w:rPr>
        <w:t>，</w:t>
      </w:r>
      <w:r w:rsidR="005506D0" w:rsidRPr="00D23FE5">
        <w:rPr>
          <w:rFonts w:hAnsi="標楷體" w:hint="eastAsia"/>
          <w:b/>
          <w:bCs/>
          <w:color w:val="000000" w:themeColor="text1"/>
        </w:rPr>
        <w:t>油</w:t>
      </w:r>
      <w:proofErr w:type="gramStart"/>
      <w:r w:rsidR="005506D0" w:rsidRPr="00D23FE5">
        <w:rPr>
          <w:rFonts w:hAnsi="標楷體" w:hint="eastAsia"/>
          <w:b/>
          <w:bCs/>
          <w:color w:val="000000" w:themeColor="text1"/>
        </w:rPr>
        <w:t>槽液位尚</w:t>
      </w:r>
      <w:proofErr w:type="gramEnd"/>
      <w:r w:rsidR="005506D0" w:rsidRPr="00D23FE5">
        <w:rPr>
          <w:rFonts w:hAnsi="標楷體" w:hint="eastAsia"/>
          <w:b/>
          <w:bCs/>
          <w:color w:val="000000" w:themeColor="text1"/>
        </w:rPr>
        <w:t>處於擾動狀態</w:t>
      </w:r>
      <w:r w:rsidR="005506D0" w:rsidRPr="00D23FE5">
        <w:rPr>
          <w:rFonts w:hAnsi="標楷體" w:hint="eastAsia"/>
          <w:color w:val="000000" w:themeColor="text1"/>
        </w:rPr>
        <w:t>，致</w:t>
      </w:r>
      <w:proofErr w:type="gramStart"/>
      <w:r w:rsidR="005506D0" w:rsidRPr="00D23FE5">
        <w:rPr>
          <w:rFonts w:hAnsi="標楷體" w:hint="eastAsia"/>
          <w:color w:val="000000" w:themeColor="text1"/>
        </w:rPr>
        <w:t>抄錄之液位</w:t>
      </w:r>
      <w:proofErr w:type="gramEnd"/>
      <w:r w:rsidR="005506D0" w:rsidRPr="00D23FE5">
        <w:rPr>
          <w:rFonts w:hAnsi="標楷體" w:hint="eastAsia"/>
          <w:color w:val="000000" w:themeColor="text1"/>
        </w:rPr>
        <w:t>計數值可能存在誤差</w:t>
      </w:r>
      <w:r w:rsidR="00D370BE" w:rsidRPr="00D23FE5">
        <w:rPr>
          <w:rFonts w:hAnsi="標楷體" w:hint="eastAsia"/>
          <w:color w:val="000000" w:themeColor="text1"/>
        </w:rPr>
        <w:t>」</w:t>
      </w:r>
      <w:r w:rsidR="003E210B" w:rsidRPr="00D23FE5">
        <w:rPr>
          <w:rFonts w:hAnsi="標楷體" w:hint="eastAsia"/>
          <w:color w:val="000000" w:themeColor="text1"/>
        </w:rPr>
        <w:t>等語</w:t>
      </w:r>
      <w:r w:rsidR="00D370BE" w:rsidRPr="00D23FE5">
        <w:rPr>
          <w:rFonts w:hAnsi="標楷體" w:hint="eastAsia"/>
          <w:color w:val="000000" w:themeColor="text1"/>
        </w:rPr>
        <w:t>。</w:t>
      </w:r>
    </w:p>
    <w:p w14:paraId="38A7D150" w14:textId="1ACF1081" w:rsidR="005E62D0" w:rsidRPr="00D23FE5" w:rsidRDefault="005E62D0" w:rsidP="005C12BB">
      <w:pPr>
        <w:pStyle w:val="a3"/>
        <w:numPr>
          <w:ilvl w:val="0"/>
          <w:numId w:val="2"/>
        </w:numPr>
        <w:ind w:left="481" w:hanging="765"/>
        <w:rPr>
          <w:rFonts w:hAnsi="標楷體"/>
          <w:color w:val="000000" w:themeColor="text1"/>
        </w:rPr>
      </w:pPr>
      <w:proofErr w:type="gramStart"/>
      <w:r w:rsidRPr="00D23FE5">
        <w:rPr>
          <w:rFonts w:hAnsi="標楷體" w:hint="eastAsia"/>
          <w:color w:val="000000" w:themeColor="text1"/>
        </w:rPr>
        <w:t>臺</w:t>
      </w:r>
      <w:proofErr w:type="gramEnd"/>
      <w:r w:rsidRPr="00D23FE5">
        <w:rPr>
          <w:rFonts w:hAnsi="標楷體" w:hint="eastAsia"/>
          <w:color w:val="000000" w:themeColor="text1"/>
        </w:rPr>
        <w:t>北機務段與花蓮機務段貯存油槽油料異常</w:t>
      </w:r>
      <w:r w:rsidR="003E210B" w:rsidRPr="00D23FE5">
        <w:rPr>
          <w:rFonts w:hAnsi="標楷體" w:hint="eastAsia"/>
          <w:color w:val="000000" w:themeColor="text1"/>
        </w:rPr>
        <w:t>情形</w:t>
      </w:r>
      <w:r w:rsidRPr="00D23FE5">
        <w:rPr>
          <w:rFonts w:hAnsi="標楷體" w:hint="eastAsia"/>
          <w:color w:val="000000" w:themeColor="text1"/>
        </w:rPr>
        <w:t>與原因</w:t>
      </w:r>
      <w:r w:rsidR="003E210B" w:rsidRPr="00D23FE5">
        <w:rPr>
          <w:rFonts w:hAnsi="標楷體" w:hint="eastAsia"/>
          <w:color w:val="000000" w:themeColor="text1"/>
        </w:rPr>
        <w:t>分析</w:t>
      </w:r>
    </w:p>
    <w:tbl>
      <w:tblPr>
        <w:tblStyle w:val="afb"/>
        <w:tblW w:w="5293" w:type="pct"/>
        <w:jc w:val="center"/>
        <w:tblLook w:val="0000" w:firstRow="0" w:lastRow="0" w:firstColumn="0" w:lastColumn="0" w:noHBand="0" w:noVBand="0"/>
      </w:tblPr>
      <w:tblGrid>
        <w:gridCol w:w="2121"/>
        <w:gridCol w:w="3544"/>
        <w:gridCol w:w="3687"/>
      </w:tblGrid>
      <w:tr w:rsidR="00D23FE5" w:rsidRPr="00D23FE5" w14:paraId="4674804E" w14:textId="77777777" w:rsidTr="007136D1">
        <w:trPr>
          <w:trHeight w:val="70"/>
          <w:tblHeader/>
          <w:jc w:val="center"/>
        </w:trPr>
        <w:tc>
          <w:tcPr>
            <w:tcW w:w="1134" w:type="pct"/>
            <w:tcBorders>
              <w:tl2br w:val="single" w:sz="4" w:space="0" w:color="auto"/>
            </w:tcBorders>
            <w:shd w:val="clear" w:color="auto" w:fill="F2DBDB" w:themeFill="accent2" w:themeFillTint="33"/>
            <w:vAlign w:val="center"/>
          </w:tcPr>
          <w:p w14:paraId="1915BF09" w14:textId="77777777" w:rsidR="005E62D0" w:rsidRPr="00D23FE5" w:rsidRDefault="005E62D0" w:rsidP="00695B6E">
            <w:pPr>
              <w:spacing w:line="300" w:lineRule="exact"/>
              <w:ind w:firstLineChars="200" w:firstLine="601"/>
              <w:rPr>
                <w:rFonts w:hAnsi="標楷體"/>
                <w:b/>
                <w:bCs/>
                <w:color w:val="000000" w:themeColor="text1"/>
                <w:sz w:val="28"/>
                <w:szCs w:val="28"/>
              </w:rPr>
            </w:pPr>
            <w:r w:rsidRPr="00D23FE5">
              <w:rPr>
                <w:rFonts w:hAnsi="標楷體" w:hint="eastAsia"/>
                <w:b/>
                <w:bCs/>
                <w:color w:val="000000" w:themeColor="text1"/>
                <w:sz w:val="28"/>
                <w:szCs w:val="28"/>
              </w:rPr>
              <w:t>機務段</w:t>
            </w:r>
          </w:p>
          <w:p w14:paraId="724E6EFE" w14:textId="77777777" w:rsidR="005E62D0" w:rsidRPr="00D23FE5" w:rsidRDefault="005E62D0" w:rsidP="00695B6E">
            <w:pPr>
              <w:spacing w:line="300" w:lineRule="exact"/>
              <w:rPr>
                <w:rFonts w:hAnsi="標楷體"/>
                <w:b/>
                <w:bCs/>
                <w:color w:val="000000" w:themeColor="text1"/>
                <w:sz w:val="28"/>
                <w:szCs w:val="28"/>
              </w:rPr>
            </w:pPr>
            <w:r w:rsidRPr="00D23FE5">
              <w:rPr>
                <w:rFonts w:hAnsi="標楷體" w:hint="eastAsia"/>
                <w:b/>
                <w:bCs/>
                <w:color w:val="000000" w:themeColor="text1"/>
                <w:sz w:val="28"/>
                <w:szCs w:val="28"/>
              </w:rPr>
              <w:t>缺失</w:t>
            </w:r>
          </w:p>
        </w:tc>
        <w:tc>
          <w:tcPr>
            <w:tcW w:w="1895" w:type="pct"/>
            <w:shd w:val="clear" w:color="auto" w:fill="F2DBDB" w:themeFill="accent2" w:themeFillTint="33"/>
            <w:vAlign w:val="center"/>
          </w:tcPr>
          <w:p w14:paraId="4605055A" w14:textId="77777777" w:rsidR="005E62D0" w:rsidRPr="00D23FE5" w:rsidRDefault="005E62D0" w:rsidP="00695B6E">
            <w:pPr>
              <w:spacing w:line="300" w:lineRule="exact"/>
              <w:jc w:val="center"/>
              <w:rPr>
                <w:rFonts w:hAnsi="標楷體"/>
                <w:b/>
                <w:bCs/>
                <w:color w:val="000000" w:themeColor="text1"/>
                <w:sz w:val="28"/>
                <w:szCs w:val="28"/>
              </w:rPr>
            </w:pPr>
            <w:proofErr w:type="gramStart"/>
            <w:r w:rsidRPr="00D23FE5">
              <w:rPr>
                <w:rFonts w:hAnsi="標楷體" w:hint="eastAsia"/>
                <w:b/>
                <w:bCs/>
                <w:color w:val="000000" w:themeColor="text1"/>
                <w:sz w:val="28"/>
                <w:szCs w:val="28"/>
              </w:rPr>
              <w:t>臺</w:t>
            </w:r>
            <w:proofErr w:type="gramEnd"/>
            <w:r w:rsidRPr="00D23FE5">
              <w:rPr>
                <w:rFonts w:hAnsi="標楷體" w:hint="eastAsia"/>
                <w:b/>
                <w:bCs/>
                <w:color w:val="000000" w:themeColor="text1"/>
                <w:sz w:val="28"/>
                <w:szCs w:val="28"/>
              </w:rPr>
              <w:t>北</w:t>
            </w:r>
          </w:p>
        </w:tc>
        <w:tc>
          <w:tcPr>
            <w:tcW w:w="1971" w:type="pct"/>
            <w:shd w:val="clear" w:color="auto" w:fill="F2DBDB" w:themeFill="accent2" w:themeFillTint="33"/>
            <w:vAlign w:val="center"/>
          </w:tcPr>
          <w:p w14:paraId="49AB29EF" w14:textId="77777777" w:rsidR="005E62D0" w:rsidRPr="00D23FE5" w:rsidRDefault="005E62D0" w:rsidP="00695B6E">
            <w:pPr>
              <w:spacing w:line="300" w:lineRule="exact"/>
              <w:jc w:val="center"/>
              <w:rPr>
                <w:rFonts w:hAnsi="標楷體"/>
                <w:b/>
                <w:bCs/>
                <w:color w:val="000000" w:themeColor="text1"/>
                <w:sz w:val="28"/>
                <w:szCs w:val="28"/>
              </w:rPr>
            </w:pPr>
            <w:r w:rsidRPr="00D23FE5">
              <w:rPr>
                <w:rFonts w:hAnsi="標楷體" w:hint="eastAsia"/>
                <w:b/>
                <w:bCs/>
                <w:color w:val="000000" w:themeColor="text1"/>
                <w:sz w:val="28"/>
                <w:szCs w:val="28"/>
              </w:rPr>
              <w:t>花蓮</w:t>
            </w:r>
          </w:p>
        </w:tc>
      </w:tr>
      <w:tr w:rsidR="00D23FE5" w:rsidRPr="00D23FE5" w14:paraId="066E3992" w14:textId="77777777" w:rsidTr="007136D1">
        <w:trPr>
          <w:trHeight w:val="69"/>
          <w:jc w:val="center"/>
        </w:trPr>
        <w:tc>
          <w:tcPr>
            <w:tcW w:w="1134" w:type="pct"/>
            <w:vAlign w:val="center"/>
          </w:tcPr>
          <w:p w14:paraId="7E6AF8F0" w14:textId="2538D5E1" w:rsidR="005E62D0" w:rsidRPr="00D23FE5" w:rsidRDefault="005E62D0" w:rsidP="00695B6E">
            <w:pPr>
              <w:spacing w:line="300" w:lineRule="exact"/>
              <w:rPr>
                <w:rFonts w:hAnsi="標楷體"/>
                <w:color w:val="000000" w:themeColor="text1"/>
                <w:sz w:val="28"/>
                <w:szCs w:val="28"/>
              </w:rPr>
            </w:pPr>
            <w:r w:rsidRPr="00D23FE5">
              <w:rPr>
                <w:rFonts w:hAnsi="標楷體" w:hint="eastAsia"/>
                <w:color w:val="000000" w:themeColor="text1"/>
                <w:sz w:val="28"/>
                <w:szCs w:val="28"/>
              </w:rPr>
              <w:t>發生油量數據不符</w:t>
            </w:r>
          </w:p>
        </w:tc>
        <w:tc>
          <w:tcPr>
            <w:tcW w:w="1895" w:type="pct"/>
            <w:vAlign w:val="center"/>
          </w:tcPr>
          <w:p w14:paraId="03B2A05B" w14:textId="6C43FF05" w:rsidR="005E62D0" w:rsidRPr="00D23FE5" w:rsidRDefault="005E62D0" w:rsidP="007136D1">
            <w:pPr>
              <w:spacing w:line="300" w:lineRule="exact"/>
              <w:jc w:val="left"/>
              <w:rPr>
                <w:rFonts w:hAnsi="標楷體"/>
                <w:color w:val="000000" w:themeColor="text1"/>
                <w:sz w:val="28"/>
                <w:szCs w:val="28"/>
              </w:rPr>
            </w:pPr>
            <w:proofErr w:type="gramStart"/>
            <w:r w:rsidRPr="00D23FE5">
              <w:rPr>
                <w:rFonts w:hAnsi="標楷體" w:hint="eastAsia"/>
                <w:color w:val="000000" w:themeColor="text1"/>
                <w:sz w:val="28"/>
                <w:szCs w:val="28"/>
              </w:rPr>
              <w:t>盤點帳存與</w:t>
            </w:r>
            <w:proofErr w:type="gramEnd"/>
            <w:r w:rsidRPr="00D23FE5">
              <w:rPr>
                <w:rFonts w:hAnsi="標楷體" w:hint="eastAsia"/>
                <w:color w:val="000000" w:themeColor="text1"/>
                <w:sz w:val="28"/>
                <w:szCs w:val="28"/>
              </w:rPr>
              <w:t>油槽實際存量差異</w:t>
            </w:r>
            <w:r w:rsidRPr="00D23FE5">
              <w:rPr>
                <w:rFonts w:hAnsi="標楷體" w:hint="eastAsia"/>
                <w:b/>
                <w:bCs/>
                <w:color w:val="000000" w:themeColor="text1"/>
                <w:sz w:val="28"/>
                <w:szCs w:val="28"/>
              </w:rPr>
              <w:t>32,712公升</w:t>
            </w:r>
            <w:r w:rsidRPr="00D23FE5">
              <w:rPr>
                <w:rFonts w:hAnsi="標楷體" w:hint="eastAsia"/>
                <w:color w:val="000000" w:themeColor="text1"/>
                <w:sz w:val="28"/>
                <w:szCs w:val="28"/>
              </w:rPr>
              <w:t>、</w:t>
            </w:r>
            <w:proofErr w:type="gramStart"/>
            <w:r w:rsidRPr="00D23FE5">
              <w:rPr>
                <w:rFonts w:hAnsi="標楷體" w:hint="eastAsia"/>
                <w:color w:val="000000" w:themeColor="text1"/>
                <w:sz w:val="28"/>
                <w:szCs w:val="28"/>
              </w:rPr>
              <w:t>清槽後</w:t>
            </w:r>
            <w:proofErr w:type="gramEnd"/>
            <w:r w:rsidRPr="00D23FE5">
              <w:rPr>
                <w:rFonts w:hAnsi="標楷體" w:hint="eastAsia"/>
                <w:color w:val="000000" w:themeColor="text1"/>
                <w:sz w:val="28"/>
                <w:szCs w:val="28"/>
              </w:rPr>
              <w:t>仍短少</w:t>
            </w:r>
            <w:r w:rsidRPr="00D23FE5">
              <w:rPr>
                <w:rFonts w:hAnsi="標楷體" w:hint="eastAsia"/>
                <w:b/>
                <w:bCs/>
                <w:color w:val="000000" w:themeColor="text1"/>
                <w:sz w:val="28"/>
                <w:szCs w:val="28"/>
              </w:rPr>
              <w:t>17,195公升</w:t>
            </w:r>
            <w:r w:rsidR="00E53FC4" w:rsidRPr="00D23FE5">
              <w:rPr>
                <w:rFonts w:hAnsi="標楷體" w:hint="eastAsia"/>
                <w:b/>
                <w:bCs/>
                <w:color w:val="000000" w:themeColor="text1"/>
                <w:sz w:val="28"/>
                <w:szCs w:val="28"/>
              </w:rPr>
              <w:t>(107年10月)</w:t>
            </w:r>
            <w:r w:rsidRPr="00D23FE5">
              <w:rPr>
                <w:rFonts w:hAnsi="標楷體" w:hint="eastAsia"/>
                <w:color w:val="000000" w:themeColor="text1"/>
                <w:sz w:val="28"/>
                <w:szCs w:val="28"/>
              </w:rPr>
              <w:t>。</w:t>
            </w:r>
          </w:p>
        </w:tc>
        <w:tc>
          <w:tcPr>
            <w:tcW w:w="1971" w:type="pct"/>
            <w:vAlign w:val="center"/>
          </w:tcPr>
          <w:p w14:paraId="76BE87D7" w14:textId="77777777" w:rsidR="005E62D0" w:rsidRPr="00D23FE5" w:rsidRDefault="005E62D0" w:rsidP="00695B6E">
            <w:pPr>
              <w:spacing w:line="300" w:lineRule="exact"/>
              <w:jc w:val="left"/>
              <w:rPr>
                <w:rFonts w:hAnsi="標楷體"/>
                <w:color w:val="000000" w:themeColor="text1"/>
                <w:sz w:val="28"/>
                <w:szCs w:val="28"/>
              </w:rPr>
            </w:pPr>
            <w:r w:rsidRPr="00D23FE5">
              <w:rPr>
                <w:rFonts w:hAnsi="標楷體"/>
                <w:color w:val="000000" w:themeColor="text1"/>
                <w:sz w:val="28"/>
                <w:szCs w:val="28"/>
              </w:rPr>
              <w:t>交接簿記載111年3月21日柴油存量為28萬3,865公升，</w:t>
            </w:r>
            <w:proofErr w:type="gramStart"/>
            <w:r w:rsidRPr="00D23FE5">
              <w:rPr>
                <w:rFonts w:hAnsi="標楷體"/>
                <w:color w:val="000000" w:themeColor="text1"/>
                <w:sz w:val="28"/>
                <w:szCs w:val="28"/>
              </w:rPr>
              <w:t>較應有</w:t>
            </w:r>
            <w:proofErr w:type="gramEnd"/>
            <w:r w:rsidRPr="00D23FE5">
              <w:rPr>
                <w:rFonts w:hAnsi="標楷體"/>
                <w:color w:val="000000" w:themeColor="text1"/>
                <w:sz w:val="28"/>
                <w:szCs w:val="28"/>
              </w:rPr>
              <w:t>存量28萬4,680公升，</w:t>
            </w:r>
            <w:r w:rsidRPr="00D23FE5">
              <w:rPr>
                <w:rFonts w:hAnsi="標楷體"/>
                <w:b/>
                <w:bCs/>
                <w:color w:val="000000" w:themeColor="text1"/>
                <w:sz w:val="28"/>
                <w:szCs w:val="28"/>
              </w:rPr>
              <w:t>短少815公升</w:t>
            </w:r>
            <w:r w:rsidRPr="00D23FE5">
              <w:rPr>
                <w:rFonts w:hAnsi="標楷體" w:hint="eastAsia"/>
                <w:color w:val="000000" w:themeColor="text1"/>
                <w:sz w:val="28"/>
                <w:szCs w:val="28"/>
              </w:rPr>
              <w:t>。</w:t>
            </w:r>
          </w:p>
        </w:tc>
      </w:tr>
      <w:tr w:rsidR="00D23FE5" w:rsidRPr="00D23FE5" w14:paraId="5C6CFD6D" w14:textId="77777777" w:rsidTr="007136D1">
        <w:trPr>
          <w:trHeight w:val="69"/>
          <w:jc w:val="center"/>
        </w:trPr>
        <w:tc>
          <w:tcPr>
            <w:tcW w:w="1134" w:type="pct"/>
            <w:vAlign w:val="center"/>
          </w:tcPr>
          <w:p w14:paraId="4DA35042" w14:textId="09D5618A" w:rsidR="005E62D0" w:rsidRPr="00D23FE5" w:rsidRDefault="00D449F9" w:rsidP="00695B6E">
            <w:pPr>
              <w:spacing w:line="300" w:lineRule="exact"/>
              <w:rPr>
                <w:rFonts w:hAnsi="標楷體"/>
                <w:color w:val="000000" w:themeColor="text1"/>
                <w:sz w:val="28"/>
                <w:szCs w:val="28"/>
              </w:rPr>
            </w:pPr>
            <w:r w:rsidRPr="00D23FE5">
              <w:rPr>
                <w:rFonts w:hAnsi="標楷體" w:hint="eastAsia"/>
                <w:color w:val="000000" w:themeColor="text1"/>
                <w:sz w:val="28"/>
                <w:szCs w:val="28"/>
              </w:rPr>
              <w:t>解釋</w:t>
            </w:r>
            <w:r w:rsidR="005E62D0" w:rsidRPr="00D23FE5">
              <w:rPr>
                <w:rFonts w:hAnsi="標楷體" w:hint="eastAsia"/>
                <w:color w:val="000000" w:themeColor="text1"/>
                <w:sz w:val="28"/>
                <w:szCs w:val="28"/>
              </w:rPr>
              <w:t>油料差異原因</w:t>
            </w:r>
          </w:p>
        </w:tc>
        <w:tc>
          <w:tcPr>
            <w:tcW w:w="1895" w:type="pct"/>
            <w:vAlign w:val="center"/>
          </w:tcPr>
          <w:p w14:paraId="0D4AD2FD" w14:textId="77777777" w:rsidR="005E62D0" w:rsidRPr="00D23FE5" w:rsidRDefault="005E62D0" w:rsidP="00695B6E">
            <w:pPr>
              <w:spacing w:line="300" w:lineRule="exact"/>
              <w:jc w:val="left"/>
              <w:rPr>
                <w:rFonts w:hAnsi="標楷體"/>
                <w:color w:val="000000" w:themeColor="text1"/>
                <w:sz w:val="28"/>
                <w:szCs w:val="28"/>
              </w:rPr>
            </w:pPr>
            <w:r w:rsidRPr="00D23FE5">
              <w:rPr>
                <w:rFonts w:hAnsi="標楷體" w:hint="eastAsia"/>
                <w:color w:val="000000" w:themeColor="text1"/>
                <w:sz w:val="28"/>
                <w:szCs w:val="28"/>
              </w:rPr>
              <w:t>油品溫度、密度變化、地震因素、受颱風影響紙本資料已損毀，</w:t>
            </w:r>
          </w:p>
        </w:tc>
        <w:tc>
          <w:tcPr>
            <w:tcW w:w="1971" w:type="pct"/>
            <w:vAlign w:val="center"/>
          </w:tcPr>
          <w:p w14:paraId="0A8CF3AD" w14:textId="5EFAA477" w:rsidR="005E62D0" w:rsidRPr="00D23FE5" w:rsidRDefault="005E62D0" w:rsidP="00695B6E">
            <w:pPr>
              <w:spacing w:line="300" w:lineRule="exact"/>
              <w:jc w:val="left"/>
              <w:rPr>
                <w:rFonts w:hAnsi="標楷體"/>
                <w:color w:val="000000" w:themeColor="text1"/>
                <w:sz w:val="28"/>
                <w:szCs w:val="28"/>
              </w:rPr>
            </w:pPr>
            <w:r w:rsidRPr="00D23FE5">
              <w:rPr>
                <w:rFonts w:hAnsi="標楷體" w:hint="eastAsia"/>
                <w:color w:val="000000" w:themeColor="text1"/>
                <w:sz w:val="28"/>
                <w:szCs w:val="28"/>
              </w:rPr>
              <w:t>加油及儲油設施因使用年久，設備已顯老化、油</w:t>
            </w:r>
            <w:proofErr w:type="gramStart"/>
            <w:r w:rsidRPr="00D23FE5">
              <w:rPr>
                <w:rFonts w:hAnsi="標楷體" w:hint="eastAsia"/>
                <w:color w:val="000000" w:themeColor="text1"/>
                <w:sz w:val="28"/>
                <w:szCs w:val="28"/>
              </w:rPr>
              <w:t>槽液位尚</w:t>
            </w:r>
            <w:proofErr w:type="gramEnd"/>
            <w:r w:rsidRPr="00D23FE5">
              <w:rPr>
                <w:rFonts w:hAnsi="標楷體" w:hint="eastAsia"/>
                <w:color w:val="000000" w:themeColor="text1"/>
                <w:sz w:val="28"/>
                <w:szCs w:val="28"/>
              </w:rPr>
              <w:t>處於擾動狀態。</w:t>
            </w:r>
          </w:p>
        </w:tc>
      </w:tr>
    </w:tbl>
    <w:p w14:paraId="5C4326AC" w14:textId="77777777" w:rsidR="005E62D0" w:rsidRPr="00D23FE5" w:rsidRDefault="005E62D0" w:rsidP="00873EDF">
      <w:pPr>
        <w:pStyle w:val="3"/>
        <w:numPr>
          <w:ilvl w:val="0"/>
          <w:numId w:val="0"/>
        </w:numPr>
        <w:spacing w:afterLines="20" w:after="91" w:line="320" w:lineRule="exact"/>
        <w:ind w:hanging="284"/>
        <w:rPr>
          <w:rFonts w:hAnsi="標楷體"/>
          <w:color w:val="000000" w:themeColor="text1"/>
          <w:sz w:val="28"/>
          <w:szCs w:val="28"/>
        </w:rPr>
      </w:pPr>
      <w:r w:rsidRPr="00D23FE5">
        <w:rPr>
          <w:rFonts w:hAnsi="標楷體" w:hint="eastAsia"/>
          <w:color w:val="000000" w:themeColor="text1"/>
          <w:sz w:val="28"/>
          <w:szCs w:val="28"/>
        </w:rPr>
        <w:t>資料來源：交通部約</w:t>
      </w:r>
      <w:proofErr w:type="gramStart"/>
      <w:r w:rsidRPr="00D23FE5">
        <w:rPr>
          <w:rFonts w:hAnsi="標楷體" w:hint="eastAsia"/>
          <w:color w:val="000000" w:themeColor="text1"/>
          <w:sz w:val="28"/>
          <w:szCs w:val="28"/>
        </w:rPr>
        <w:t>詢</w:t>
      </w:r>
      <w:proofErr w:type="gramEnd"/>
      <w:r w:rsidRPr="00D23FE5">
        <w:rPr>
          <w:rFonts w:hAnsi="標楷體" w:hint="eastAsia"/>
          <w:color w:val="000000" w:themeColor="text1"/>
          <w:sz w:val="28"/>
          <w:szCs w:val="28"/>
        </w:rPr>
        <w:t>資料，本院</w:t>
      </w:r>
      <w:proofErr w:type="gramStart"/>
      <w:r w:rsidRPr="00D23FE5">
        <w:rPr>
          <w:rFonts w:hAnsi="標楷體" w:hint="eastAsia"/>
          <w:color w:val="000000" w:themeColor="text1"/>
          <w:sz w:val="28"/>
          <w:szCs w:val="28"/>
        </w:rPr>
        <w:t>自行彙製</w:t>
      </w:r>
      <w:proofErr w:type="gramEnd"/>
      <w:r w:rsidRPr="00D23FE5">
        <w:rPr>
          <w:rFonts w:hAnsi="標楷體" w:hint="eastAsia"/>
          <w:color w:val="000000" w:themeColor="text1"/>
          <w:sz w:val="28"/>
          <w:szCs w:val="28"/>
        </w:rPr>
        <w:t>。</w:t>
      </w:r>
    </w:p>
    <w:p w14:paraId="0DAC8030" w14:textId="551954A0" w:rsidR="002E610D" w:rsidRPr="00D23FE5" w:rsidRDefault="00B130E7" w:rsidP="001B4DF4">
      <w:pPr>
        <w:pStyle w:val="3"/>
        <w:rPr>
          <w:rFonts w:hAnsi="標楷體"/>
          <w:color w:val="000000" w:themeColor="text1"/>
        </w:rPr>
      </w:pPr>
      <w:proofErr w:type="gramStart"/>
      <w:r w:rsidRPr="00D23FE5">
        <w:rPr>
          <w:rFonts w:hAnsi="標楷體" w:hint="eastAsia"/>
          <w:color w:val="000000" w:themeColor="text1"/>
        </w:rPr>
        <w:t>究此</w:t>
      </w:r>
      <w:proofErr w:type="gramEnd"/>
      <w:r w:rsidR="002E610D" w:rsidRPr="00D23FE5">
        <w:rPr>
          <w:rFonts w:hAnsi="標楷體" w:hint="eastAsia"/>
          <w:color w:val="000000" w:themeColor="text1"/>
        </w:rPr>
        <w:t>，</w:t>
      </w:r>
      <w:r w:rsidR="002E610D" w:rsidRPr="00D23FE5">
        <w:rPr>
          <w:rFonts w:hAnsi="標楷體" w:hint="eastAsia"/>
          <w:b/>
          <w:bCs w:val="0"/>
          <w:color w:val="000000" w:themeColor="text1"/>
        </w:rPr>
        <w:t>有關油料</w:t>
      </w:r>
      <w:proofErr w:type="gramStart"/>
      <w:r w:rsidR="002E610D" w:rsidRPr="00D23FE5">
        <w:rPr>
          <w:rFonts w:hAnsi="標楷體" w:hint="eastAsia"/>
          <w:b/>
          <w:bCs w:val="0"/>
          <w:color w:val="000000" w:themeColor="text1"/>
        </w:rPr>
        <w:t>短失</w:t>
      </w:r>
      <w:r w:rsidR="00BE420D" w:rsidRPr="00D23FE5">
        <w:rPr>
          <w:rFonts w:hAnsi="標楷體" w:hint="eastAsia"/>
          <w:b/>
          <w:bCs w:val="0"/>
          <w:color w:val="000000" w:themeColor="text1"/>
        </w:rPr>
        <w:t>部分</w:t>
      </w:r>
      <w:r w:rsidR="002E610D" w:rsidRPr="00D23FE5">
        <w:rPr>
          <w:rFonts w:hAnsi="標楷體" w:hint="eastAsia"/>
          <w:b/>
          <w:bCs w:val="0"/>
          <w:color w:val="000000" w:themeColor="text1"/>
        </w:rPr>
        <w:t>竟</w:t>
      </w:r>
      <w:r w:rsidRPr="00D23FE5">
        <w:rPr>
          <w:rFonts w:hAnsi="標楷體" w:hint="eastAsia"/>
          <w:b/>
          <w:bCs w:val="0"/>
          <w:color w:val="000000" w:themeColor="text1"/>
        </w:rPr>
        <w:t>皆</w:t>
      </w:r>
      <w:proofErr w:type="gramEnd"/>
      <w:r w:rsidR="002E610D" w:rsidRPr="00D23FE5">
        <w:rPr>
          <w:rFonts w:hAnsi="標楷體" w:hint="eastAsia"/>
          <w:b/>
          <w:bCs w:val="0"/>
          <w:color w:val="000000" w:themeColor="text1"/>
        </w:rPr>
        <w:t>不知情</w:t>
      </w:r>
      <w:r w:rsidR="001A7BAE" w:rsidRPr="00D23FE5">
        <w:rPr>
          <w:rFonts w:hAnsi="標楷體" w:hint="eastAsia"/>
          <w:b/>
          <w:bCs w:val="0"/>
          <w:color w:val="000000" w:themeColor="text1"/>
        </w:rPr>
        <w:t>，</w:t>
      </w:r>
      <w:proofErr w:type="gramStart"/>
      <w:r w:rsidR="007006FC" w:rsidRPr="00D23FE5">
        <w:rPr>
          <w:rFonts w:hAnsi="標楷體" w:hint="eastAsia"/>
          <w:b/>
          <w:bCs w:val="0"/>
          <w:color w:val="000000" w:themeColor="text1"/>
        </w:rPr>
        <w:t>足徵油料</w:t>
      </w:r>
      <w:proofErr w:type="gramEnd"/>
      <w:r w:rsidR="007006FC" w:rsidRPr="00D23FE5">
        <w:rPr>
          <w:rFonts w:hAnsi="標楷體" w:hint="eastAsia"/>
          <w:b/>
          <w:bCs w:val="0"/>
          <w:color w:val="000000" w:themeColor="text1"/>
        </w:rPr>
        <w:t>管控與內部</w:t>
      </w:r>
      <w:proofErr w:type="gramStart"/>
      <w:r w:rsidR="007006FC" w:rsidRPr="00D23FE5">
        <w:rPr>
          <w:rFonts w:hAnsi="標楷體" w:hint="eastAsia"/>
          <w:b/>
          <w:bCs w:val="0"/>
          <w:color w:val="000000" w:themeColor="text1"/>
        </w:rPr>
        <w:t>稽核均有疏漏</w:t>
      </w:r>
      <w:proofErr w:type="gramEnd"/>
      <w:r w:rsidRPr="00D23FE5">
        <w:rPr>
          <w:rFonts w:hAnsi="標楷體" w:hint="eastAsia"/>
          <w:b/>
          <w:bCs w:val="0"/>
          <w:color w:val="000000" w:themeColor="text1"/>
        </w:rPr>
        <w:t>，</w:t>
      </w:r>
      <w:r w:rsidR="001A7BAE" w:rsidRPr="00D23FE5">
        <w:rPr>
          <w:rFonts w:hAnsi="標楷體" w:hint="eastAsia"/>
          <w:b/>
          <w:bCs w:val="0"/>
          <w:color w:val="000000" w:themeColor="text1"/>
        </w:rPr>
        <w:t>且稱</w:t>
      </w:r>
      <w:r w:rsidR="00E17607" w:rsidRPr="00D23FE5">
        <w:rPr>
          <w:rFonts w:hAnsi="標楷體" w:hint="eastAsia"/>
          <w:b/>
          <w:bCs w:val="0"/>
          <w:color w:val="000000" w:themeColor="text1"/>
        </w:rPr>
        <w:t>審計部查核後才發現</w:t>
      </w:r>
      <w:r w:rsidRPr="00D23FE5">
        <w:rPr>
          <w:rFonts w:hAnsi="標楷體" w:hint="eastAsia"/>
          <w:color w:val="000000" w:themeColor="text1"/>
        </w:rPr>
        <w:t>，</w:t>
      </w:r>
      <w:r w:rsidR="00493361" w:rsidRPr="00D23FE5">
        <w:rPr>
          <w:rFonts w:hAnsi="標楷體" w:hint="eastAsia"/>
          <w:b/>
          <w:bCs w:val="0"/>
          <w:color w:val="000000" w:themeColor="text1"/>
        </w:rPr>
        <w:t>據</w:t>
      </w:r>
      <w:r w:rsidRPr="00D23FE5">
        <w:rPr>
          <w:rFonts w:hAnsi="標楷體" w:hint="eastAsia"/>
          <w:b/>
          <w:color w:val="000000" w:themeColor="text1"/>
        </w:rPr>
        <w:t>交通部主管人員於本院詢問時指出略</w:t>
      </w:r>
      <w:proofErr w:type="gramStart"/>
      <w:r w:rsidRPr="00D23FE5">
        <w:rPr>
          <w:rFonts w:hAnsi="標楷體" w:hint="eastAsia"/>
          <w:b/>
          <w:color w:val="000000" w:themeColor="text1"/>
        </w:rPr>
        <w:t>以</w:t>
      </w:r>
      <w:proofErr w:type="gramEnd"/>
      <w:r w:rsidRPr="00D23FE5">
        <w:rPr>
          <w:rFonts w:hAnsi="標楷體" w:hint="eastAsia"/>
          <w:color w:val="000000" w:themeColor="text1"/>
        </w:rPr>
        <w:t>，「交通部是主管機關，不能說沒有責任，</w:t>
      </w:r>
      <w:proofErr w:type="gramStart"/>
      <w:r w:rsidRPr="00D23FE5">
        <w:rPr>
          <w:rFonts w:hAnsi="標楷體" w:hint="eastAsia"/>
          <w:color w:val="000000" w:themeColor="text1"/>
        </w:rPr>
        <w:t>臺</w:t>
      </w:r>
      <w:proofErr w:type="gramEnd"/>
      <w:r w:rsidRPr="00D23FE5">
        <w:rPr>
          <w:rFonts w:hAnsi="標楷體" w:hint="eastAsia"/>
          <w:color w:val="000000" w:themeColor="text1"/>
        </w:rPr>
        <w:t>鐵公司在執行面</w:t>
      </w:r>
      <w:r w:rsidR="00F039CB" w:rsidRPr="00D23FE5">
        <w:rPr>
          <w:rFonts w:hAnsi="標楷體" w:hint="eastAsia"/>
          <w:color w:val="000000" w:themeColor="text1"/>
        </w:rPr>
        <w:t>既定</w:t>
      </w:r>
      <w:r w:rsidRPr="00D23FE5">
        <w:rPr>
          <w:rFonts w:hAnsi="標楷體" w:hint="eastAsia"/>
          <w:color w:val="000000" w:themeColor="text1"/>
        </w:rPr>
        <w:t>內部程序，過往不干涉，鐵道局是監理單位，也不能說不管」、「</w:t>
      </w:r>
      <w:r w:rsidRPr="00D23FE5">
        <w:rPr>
          <w:rFonts w:hAnsi="標楷體" w:hint="eastAsia"/>
          <w:b/>
          <w:bCs w:val="0"/>
          <w:color w:val="000000" w:themeColor="text1"/>
        </w:rPr>
        <w:t>過去對</w:t>
      </w:r>
      <w:proofErr w:type="gramStart"/>
      <w:r w:rsidRPr="00D23FE5">
        <w:rPr>
          <w:rFonts w:hAnsi="標楷體" w:hint="eastAsia"/>
          <w:b/>
          <w:bCs w:val="0"/>
          <w:color w:val="000000" w:themeColor="text1"/>
        </w:rPr>
        <w:t>臺</w:t>
      </w:r>
      <w:proofErr w:type="gramEnd"/>
      <w:r w:rsidRPr="00D23FE5">
        <w:rPr>
          <w:rFonts w:hAnsi="標楷體" w:hint="eastAsia"/>
          <w:b/>
          <w:bCs w:val="0"/>
          <w:color w:val="000000" w:themeColor="text1"/>
        </w:rPr>
        <w:t>鐵公司監理偏重安全，未</w:t>
      </w:r>
      <w:r w:rsidR="00E57471" w:rsidRPr="00D23FE5">
        <w:rPr>
          <w:rFonts w:hAnsi="標楷體" w:hint="eastAsia"/>
          <w:b/>
          <w:bCs w:val="0"/>
          <w:color w:val="000000" w:themeColor="text1"/>
        </w:rPr>
        <w:t>來</w:t>
      </w:r>
      <w:r w:rsidRPr="00D23FE5">
        <w:rPr>
          <w:rFonts w:hAnsi="標楷體" w:hint="eastAsia"/>
          <w:b/>
          <w:bCs w:val="0"/>
          <w:color w:val="000000" w:themeColor="text1"/>
        </w:rPr>
        <w:t>會納入長期追蹤，</w:t>
      </w:r>
      <w:r w:rsidR="001D6BFC" w:rsidRPr="00D23FE5">
        <w:rPr>
          <w:rFonts w:hAnsi="標楷體" w:hint="eastAsia"/>
          <w:b/>
          <w:bCs w:val="0"/>
          <w:color w:val="000000" w:themeColor="text1"/>
        </w:rPr>
        <w:t>並</w:t>
      </w:r>
      <w:r w:rsidRPr="00D23FE5">
        <w:rPr>
          <w:rFonts w:hAnsi="標楷體" w:hint="eastAsia"/>
          <w:b/>
          <w:bCs w:val="0"/>
          <w:color w:val="000000" w:themeColor="text1"/>
        </w:rPr>
        <w:t>持續加強督導</w:t>
      </w:r>
      <w:r w:rsidRPr="00D23FE5">
        <w:rPr>
          <w:rFonts w:hAnsi="標楷體" w:hint="eastAsia"/>
          <w:color w:val="000000" w:themeColor="text1"/>
        </w:rPr>
        <w:t>」、</w:t>
      </w:r>
      <w:r w:rsidR="002E610D" w:rsidRPr="00D23FE5">
        <w:rPr>
          <w:rFonts w:hAnsi="標楷體" w:hint="eastAsia"/>
          <w:color w:val="000000" w:themeColor="text1"/>
        </w:rPr>
        <w:t>「對於</w:t>
      </w:r>
      <w:proofErr w:type="gramStart"/>
      <w:r w:rsidR="002E610D" w:rsidRPr="00D23FE5">
        <w:rPr>
          <w:rFonts w:hAnsi="標楷體" w:hint="eastAsia"/>
          <w:color w:val="000000" w:themeColor="text1"/>
        </w:rPr>
        <w:t>臺</w:t>
      </w:r>
      <w:proofErr w:type="gramEnd"/>
      <w:r w:rsidR="002E610D" w:rsidRPr="00D23FE5">
        <w:rPr>
          <w:rFonts w:hAnsi="標楷體" w:hint="eastAsia"/>
          <w:color w:val="000000" w:themeColor="text1"/>
        </w:rPr>
        <w:t>鐵公司油料管理，交通部沒有查核</w:t>
      </w:r>
      <w:r w:rsidRPr="00D23FE5">
        <w:rPr>
          <w:rFonts w:hAnsi="標楷體" w:hint="eastAsia"/>
          <w:color w:val="000000" w:themeColor="text1"/>
        </w:rPr>
        <w:t>SOP</w:t>
      </w:r>
      <w:r w:rsidR="002E610D" w:rsidRPr="00D23FE5">
        <w:rPr>
          <w:rFonts w:hAnsi="標楷體" w:hint="eastAsia"/>
          <w:color w:val="000000" w:themeColor="text1"/>
        </w:rPr>
        <w:t>，係屬</w:t>
      </w:r>
      <w:proofErr w:type="gramStart"/>
      <w:r w:rsidR="002E610D" w:rsidRPr="00D23FE5">
        <w:rPr>
          <w:rFonts w:hAnsi="標楷體" w:hint="eastAsia"/>
          <w:color w:val="000000" w:themeColor="text1"/>
        </w:rPr>
        <w:t>臺</w:t>
      </w:r>
      <w:proofErr w:type="gramEnd"/>
      <w:r w:rsidR="002E610D" w:rsidRPr="00D23FE5">
        <w:rPr>
          <w:rFonts w:hAnsi="標楷體" w:hint="eastAsia"/>
          <w:color w:val="000000" w:themeColor="text1"/>
        </w:rPr>
        <w:t>鐵公司內部資源運用，自從審計部調查後才知此事，後續會定期監察</w:t>
      </w:r>
      <w:r w:rsidR="00F039CB" w:rsidRPr="00D23FE5">
        <w:rPr>
          <w:rFonts w:hAnsi="標楷體" w:hint="eastAsia"/>
          <w:color w:val="000000" w:themeColor="text1"/>
        </w:rPr>
        <w:t>並</w:t>
      </w:r>
      <w:r w:rsidR="002E610D" w:rsidRPr="00D23FE5">
        <w:rPr>
          <w:rFonts w:hAnsi="標楷體" w:hint="eastAsia"/>
          <w:color w:val="000000" w:themeColor="text1"/>
        </w:rPr>
        <w:t>掌握」</w:t>
      </w:r>
      <w:r w:rsidR="009353A4" w:rsidRPr="00D23FE5">
        <w:rPr>
          <w:rFonts w:hAnsi="標楷體" w:hint="eastAsia"/>
          <w:color w:val="000000" w:themeColor="text1"/>
        </w:rPr>
        <w:t>、「發生</w:t>
      </w:r>
      <w:r w:rsidRPr="00D23FE5">
        <w:rPr>
          <w:rFonts w:hAnsi="標楷體" w:hint="eastAsia"/>
          <w:color w:val="000000" w:themeColor="text1"/>
        </w:rPr>
        <w:t>此</w:t>
      </w:r>
      <w:proofErr w:type="gramStart"/>
      <w:r w:rsidRPr="00D23FE5">
        <w:rPr>
          <w:rFonts w:hAnsi="標楷體" w:hint="eastAsia"/>
          <w:color w:val="000000" w:themeColor="text1"/>
        </w:rPr>
        <w:t>事後部</w:t>
      </w:r>
      <w:r w:rsidR="009353A4" w:rsidRPr="00D23FE5">
        <w:rPr>
          <w:rFonts w:hAnsi="標楷體" w:hint="eastAsia"/>
          <w:color w:val="000000" w:themeColor="text1"/>
        </w:rPr>
        <w:t>已開始</w:t>
      </w:r>
      <w:proofErr w:type="gramEnd"/>
      <w:r w:rsidR="009353A4" w:rsidRPr="00D23FE5">
        <w:rPr>
          <w:rFonts w:hAnsi="標楷體" w:hint="eastAsia"/>
          <w:color w:val="000000" w:themeColor="text1"/>
        </w:rPr>
        <w:t>重視，已加強落實油料管理</w:t>
      </w:r>
      <w:r w:rsidR="00CB7A6B" w:rsidRPr="00D23FE5">
        <w:rPr>
          <w:rFonts w:hAnsi="標楷體" w:hint="eastAsia"/>
          <w:color w:val="000000" w:themeColor="text1"/>
        </w:rPr>
        <w:t>與污染防治</w:t>
      </w:r>
      <w:r w:rsidR="009353A4" w:rsidRPr="00D23FE5">
        <w:rPr>
          <w:rFonts w:hAnsi="標楷體" w:hint="eastAsia"/>
          <w:color w:val="000000" w:themeColor="text1"/>
        </w:rPr>
        <w:t>」。</w:t>
      </w:r>
      <w:r w:rsidR="00493361" w:rsidRPr="00D23FE5">
        <w:rPr>
          <w:rFonts w:hAnsi="標楷體" w:hint="eastAsia"/>
          <w:b/>
          <w:bCs w:val="0"/>
          <w:color w:val="000000" w:themeColor="text1"/>
        </w:rPr>
        <w:t>另</w:t>
      </w:r>
      <w:proofErr w:type="gramStart"/>
      <w:r w:rsidR="005831D1" w:rsidRPr="00D23FE5">
        <w:rPr>
          <w:rFonts w:hAnsi="標楷體" w:hint="eastAsia"/>
          <w:b/>
          <w:color w:val="000000" w:themeColor="text1"/>
        </w:rPr>
        <w:t>臺</w:t>
      </w:r>
      <w:proofErr w:type="gramEnd"/>
      <w:r w:rsidR="005831D1" w:rsidRPr="00D23FE5">
        <w:rPr>
          <w:rFonts w:hAnsi="標楷體" w:hint="eastAsia"/>
          <w:b/>
          <w:color w:val="000000" w:themeColor="text1"/>
        </w:rPr>
        <w:t>鐵公司相關主管人員亦稱</w:t>
      </w:r>
      <w:r w:rsidR="005831D1" w:rsidRPr="00D23FE5">
        <w:rPr>
          <w:rFonts w:hAnsi="標楷體" w:hint="eastAsia"/>
          <w:color w:val="000000" w:themeColor="text1"/>
        </w:rPr>
        <w:t>：</w:t>
      </w:r>
      <w:r w:rsidR="0009535D" w:rsidRPr="00D23FE5">
        <w:rPr>
          <w:rFonts w:hAnsi="標楷體" w:hint="eastAsia"/>
          <w:color w:val="000000" w:themeColor="text1"/>
        </w:rPr>
        <w:t>「</w:t>
      </w:r>
      <w:r w:rsidR="0009535D" w:rsidRPr="00D23FE5">
        <w:rPr>
          <w:rFonts w:hAnsi="標楷體" w:hint="eastAsia"/>
          <w:b/>
          <w:color w:val="000000" w:themeColor="text1"/>
        </w:rPr>
        <w:t>確有油料登載不實情形</w:t>
      </w:r>
      <w:r w:rsidR="0009535D" w:rsidRPr="00D23FE5">
        <w:rPr>
          <w:rFonts w:hAnsi="標楷體" w:hint="eastAsia"/>
          <w:color w:val="000000" w:themeColor="text1"/>
        </w:rPr>
        <w:t>」、</w:t>
      </w:r>
      <w:r w:rsidR="005831D1" w:rsidRPr="00D23FE5">
        <w:rPr>
          <w:rFonts w:hAnsi="標楷體" w:hint="eastAsia"/>
          <w:color w:val="000000" w:themeColor="text1"/>
        </w:rPr>
        <w:t>「</w:t>
      </w:r>
      <w:r w:rsidR="005831D1" w:rsidRPr="00D23FE5">
        <w:rPr>
          <w:rFonts w:hAnsi="標楷體" w:hint="eastAsia"/>
          <w:b/>
          <w:bCs w:val="0"/>
          <w:color w:val="000000" w:themeColor="text1"/>
        </w:rPr>
        <w:t>缺3萬多公升部分，</w:t>
      </w:r>
      <w:r w:rsidR="00F039CB" w:rsidRPr="00D23FE5">
        <w:rPr>
          <w:rFonts w:hAnsi="標楷體" w:hint="eastAsia"/>
          <w:b/>
          <w:bCs w:val="0"/>
          <w:color w:val="000000" w:themeColor="text1"/>
        </w:rPr>
        <w:t>一直</w:t>
      </w:r>
      <w:r w:rsidR="005831D1" w:rsidRPr="00D23FE5">
        <w:rPr>
          <w:rFonts w:hAnsi="標楷體" w:hint="eastAsia"/>
          <w:b/>
          <w:bCs w:val="0"/>
          <w:color w:val="000000" w:themeColor="text1"/>
        </w:rPr>
        <w:t>沒發現問題，後來才知道</w:t>
      </w:r>
      <w:r w:rsidR="005831D1" w:rsidRPr="00D23FE5">
        <w:rPr>
          <w:rFonts w:hAnsi="標楷體" w:hint="eastAsia"/>
          <w:color w:val="000000" w:themeColor="text1"/>
        </w:rPr>
        <w:t>」</w:t>
      </w:r>
      <w:r w:rsidRPr="00D23FE5">
        <w:rPr>
          <w:rFonts w:hAnsi="標楷體" w:hint="eastAsia"/>
          <w:color w:val="000000" w:themeColor="text1"/>
        </w:rPr>
        <w:t>、</w:t>
      </w:r>
      <w:r w:rsidR="001B4DF4" w:rsidRPr="00D23FE5">
        <w:rPr>
          <w:rFonts w:hAnsi="標楷體" w:hint="eastAsia"/>
          <w:color w:val="000000" w:themeColor="text1"/>
        </w:rPr>
        <w:t>「</w:t>
      </w:r>
      <w:r w:rsidR="001B4DF4" w:rsidRPr="00D23FE5">
        <w:rPr>
          <w:rFonts w:hAnsi="標楷體" w:cs="標楷體"/>
          <w:color w:val="000000" w:themeColor="text1"/>
          <w:szCs w:val="24"/>
        </w:rPr>
        <w:t>因部分儲油設備老舊，量測方式仍以人工抄錄為主，</w:t>
      </w:r>
      <w:proofErr w:type="gramStart"/>
      <w:r w:rsidR="001B4DF4" w:rsidRPr="00D23FE5">
        <w:rPr>
          <w:rFonts w:hAnsi="標楷體" w:cs="標楷體"/>
          <w:color w:val="000000" w:themeColor="text1"/>
          <w:szCs w:val="24"/>
        </w:rPr>
        <w:t>受進卸</w:t>
      </w:r>
      <w:proofErr w:type="gramEnd"/>
      <w:r w:rsidR="001B4DF4" w:rsidRPr="00D23FE5">
        <w:rPr>
          <w:rFonts w:hAnsi="標楷體" w:cs="標楷體"/>
          <w:color w:val="000000" w:themeColor="text1"/>
          <w:szCs w:val="24"/>
        </w:rPr>
        <w:t>油</w:t>
      </w:r>
      <w:proofErr w:type="gramStart"/>
      <w:r w:rsidR="001B4DF4" w:rsidRPr="00D23FE5">
        <w:rPr>
          <w:rFonts w:hAnsi="標楷體" w:cs="標楷體"/>
          <w:color w:val="000000" w:themeColor="text1"/>
          <w:szCs w:val="24"/>
        </w:rPr>
        <w:t>作業及液位</w:t>
      </w:r>
      <w:proofErr w:type="gramEnd"/>
      <w:r w:rsidR="001B4DF4" w:rsidRPr="00D23FE5">
        <w:rPr>
          <w:rFonts w:hAnsi="標楷體" w:cs="標楷體"/>
          <w:color w:val="000000" w:themeColor="text1"/>
          <w:szCs w:val="24"/>
        </w:rPr>
        <w:t>擾動等因素影響，致個別記錄精確度不足</w:t>
      </w:r>
      <w:r w:rsidR="001B4DF4" w:rsidRPr="00D23FE5">
        <w:rPr>
          <w:rFonts w:hAnsi="標楷體" w:hint="eastAsia"/>
          <w:color w:val="000000" w:themeColor="text1"/>
        </w:rPr>
        <w:t>」</w:t>
      </w:r>
      <w:r w:rsidR="005831D1" w:rsidRPr="00D23FE5">
        <w:rPr>
          <w:rFonts w:hAnsi="標楷體" w:hint="eastAsia"/>
          <w:color w:val="000000" w:themeColor="text1"/>
        </w:rPr>
        <w:t>。</w:t>
      </w:r>
      <w:r w:rsidR="00BA778F" w:rsidRPr="00D23FE5">
        <w:rPr>
          <w:rFonts w:hAnsi="標楷體"/>
          <w:color w:val="000000" w:themeColor="text1"/>
        </w:rPr>
        <w:t>顯</w:t>
      </w:r>
      <w:r w:rsidR="00E53349" w:rsidRPr="00D23FE5">
        <w:rPr>
          <w:rFonts w:hAnsi="標楷體" w:hint="eastAsia"/>
          <w:color w:val="000000" w:themeColor="text1"/>
        </w:rPr>
        <w:t>見</w:t>
      </w:r>
      <w:proofErr w:type="gramStart"/>
      <w:r w:rsidR="00E53349" w:rsidRPr="00D23FE5">
        <w:rPr>
          <w:rFonts w:hAnsi="標楷體" w:hint="eastAsia"/>
          <w:color w:val="000000" w:themeColor="text1"/>
        </w:rPr>
        <w:t>臺</w:t>
      </w:r>
      <w:proofErr w:type="gramEnd"/>
      <w:r w:rsidR="00E53349" w:rsidRPr="00D23FE5">
        <w:rPr>
          <w:rFonts w:hAnsi="標楷體" w:hint="eastAsia"/>
          <w:color w:val="000000" w:themeColor="text1"/>
        </w:rPr>
        <w:t>鐵公司</w:t>
      </w:r>
      <w:r w:rsidR="00BA778F" w:rsidRPr="00D23FE5">
        <w:rPr>
          <w:rFonts w:hAnsi="標楷體"/>
          <w:color w:val="000000" w:themeColor="text1"/>
        </w:rPr>
        <w:t>現行油料管理、盤點及內部控制機制未能有效發揮功能，允應立即全面檢討改善</w:t>
      </w:r>
      <w:r w:rsidR="00BA778F" w:rsidRPr="00D23FE5">
        <w:rPr>
          <w:rFonts w:hAnsi="標楷體" w:hint="eastAsia"/>
          <w:color w:val="000000" w:themeColor="text1"/>
        </w:rPr>
        <w:t>，另</w:t>
      </w:r>
      <w:r w:rsidR="00BA778F" w:rsidRPr="00D23FE5">
        <w:rPr>
          <w:rFonts w:hAnsi="標楷體"/>
          <w:color w:val="000000" w:themeColor="text1"/>
        </w:rPr>
        <w:t>針對</w:t>
      </w:r>
      <w:proofErr w:type="gramStart"/>
      <w:r w:rsidR="00BA778F" w:rsidRPr="00D23FE5">
        <w:rPr>
          <w:rFonts w:hAnsi="標楷體"/>
          <w:color w:val="000000" w:themeColor="text1"/>
        </w:rPr>
        <w:t>長期帳實不符</w:t>
      </w:r>
      <w:proofErr w:type="gramEnd"/>
      <w:r w:rsidR="00BA778F" w:rsidRPr="00D23FE5">
        <w:rPr>
          <w:rFonts w:hAnsi="標楷體"/>
          <w:color w:val="000000" w:themeColor="text1"/>
        </w:rPr>
        <w:t>且差異顯著之機務段，應列為重點稽核對象，建立跨單位督導及查核機制，避免類似問題持續發生。</w:t>
      </w:r>
    </w:p>
    <w:p w14:paraId="7B914362" w14:textId="5CB72992" w:rsidR="00242D80" w:rsidRDefault="00280651" w:rsidP="00796D2A">
      <w:pPr>
        <w:pStyle w:val="3"/>
        <w:rPr>
          <w:rFonts w:hAnsi="標楷體"/>
          <w:color w:val="000000" w:themeColor="text1"/>
        </w:rPr>
      </w:pPr>
      <w:r w:rsidRPr="00D23FE5">
        <w:rPr>
          <w:rFonts w:hAnsi="標楷體" w:hint="eastAsia"/>
          <w:color w:val="000000" w:themeColor="text1"/>
        </w:rPr>
        <w:t>為瞭解</w:t>
      </w:r>
      <w:r w:rsidRPr="00D23FE5">
        <w:rPr>
          <w:rFonts w:hAnsi="標楷體"/>
          <w:color w:val="000000" w:themeColor="text1"/>
        </w:rPr>
        <w:t>花蓮</w:t>
      </w:r>
      <w:proofErr w:type="gramStart"/>
      <w:r w:rsidRPr="00D23FE5">
        <w:rPr>
          <w:rFonts w:hAnsi="標楷體"/>
          <w:color w:val="000000" w:themeColor="text1"/>
        </w:rPr>
        <w:t>機務段儲油</w:t>
      </w:r>
      <w:proofErr w:type="gramEnd"/>
      <w:r w:rsidRPr="00D23FE5">
        <w:rPr>
          <w:rFonts w:hAnsi="標楷體"/>
          <w:color w:val="000000" w:themeColor="text1"/>
        </w:rPr>
        <w:t>設施管理、油料管控及污染防制作業執行情形，並</w:t>
      </w:r>
      <w:proofErr w:type="gramStart"/>
      <w:r w:rsidRPr="00D23FE5">
        <w:rPr>
          <w:rFonts w:hAnsi="標楷體"/>
          <w:color w:val="000000" w:themeColor="text1"/>
        </w:rPr>
        <w:t>釐</w:t>
      </w:r>
      <w:proofErr w:type="gramEnd"/>
      <w:r w:rsidRPr="00D23FE5">
        <w:rPr>
          <w:rFonts w:hAnsi="標楷體"/>
          <w:color w:val="000000" w:themeColor="text1"/>
        </w:rPr>
        <w:t>清</w:t>
      </w:r>
      <w:proofErr w:type="gramStart"/>
      <w:r w:rsidRPr="00D23FE5">
        <w:rPr>
          <w:rFonts w:hAnsi="標楷體"/>
          <w:color w:val="000000" w:themeColor="text1"/>
        </w:rPr>
        <w:t>油料帳實差異</w:t>
      </w:r>
      <w:proofErr w:type="gramEnd"/>
      <w:r w:rsidRPr="00D23FE5">
        <w:rPr>
          <w:rFonts w:hAnsi="標楷體"/>
          <w:color w:val="000000" w:themeColor="text1"/>
        </w:rPr>
        <w:t>、儲油設備維護管理及現場油污狀況，</w:t>
      </w:r>
      <w:r w:rsidR="00E53349" w:rsidRPr="00D23FE5">
        <w:rPr>
          <w:rFonts w:hAnsi="標楷體" w:hint="eastAsia"/>
          <w:color w:val="000000" w:themeColor="text1"/>
        </w:rPr>
        <w:t>本院</w:t>
      </w:r>
      <w:r w:rsidRPr="00D23FE5">
        <w:rPr>
          <w:rFonts w:hAnsi="標楷體" w:hint="eastAsia"/>
          <w:color w:val="000000" w:themeColor="text1"/>
        </w:rPr>
        <w:t>於</w:t>
      </w:r>
      <w:proofErr w:type="gramStart"/>
      <w:r w:rsidR="00F65998" w:rsidRPr="00D23FE5">
        <w:rPr>
          <w:rFonts w:hAnsi="標楷體" w:hint="eastAsia"/>
          <w:color w:val="000000" w:themeColor="text1"/>
        </w:rPr>
        <w:t>115年5月11日赴現地</w:t>
      </w:r>
      <w:proofErr w:type="gramEnd"/>
      <w:r w:rsidR="00F65998" w:rsidRPr="00D23FE5">
        <w:rPr>
          <w:rFonts w:hAnsi="標楷體" w:hint="eastAsia"/>
          <w:color w:val="000000" w:themeColor="text1"/>
        </w:rPr>
        <w:t>履</w:t>
      </w:r>
      <w:proofErr w:type="gramStart"/>
      <w:r w:rsidR="00F65998" w:rsidRPr="00D23FE5">
        <w:rPr>
          <w:rFonts w:hAnsi="標楷體" w:hint="eastAsia"/>
          <w:color w:val="000000" w:themeColor="text1"/>
        </w:rPr>
        <w:t>勘</w:t>
      </w:r>
      <w:proofErr w:type="gramEnd"/>
      <w:r w:rsidR="00F65998" w:rsidRPr="00D23FE5">
        <w:rPr>
          <w:rFonts w:hAnsi="標楷體" w:hint="eastAsia"/>
          <w:color w:val="000000" w:themeColor="text1"/>
        </w:rPr>
        <w:t>暨座談時，花蓮機務段人員表示略</w:t>
      </w:r>
      <w:proofErr w:type="gramStart"/>
      <w:r w:rsidR="00F65998" w:rsidRPr="00D23FE5">
        <w:rPr>
          <w:rFonts w:hAnsi="標楷體" w:hint="eastAsia"/>
          <w:color w:val="000000" w:themeColor="text1"/>
        </w:rPr>
        <w:t>以</w:t>
      </w:r>
      <w:proofErr w:type="gramEnd"/>
      <w:r w:rsidR="00F65998" w:rsidRPr="00D23FE5">
        <w:rPr>
          <w:rFonts w:hAnsi="標楷體" w:hint="eastAsia"/>
          <w:color w:val="000000" w:themeColor="text1"/>
        </w:rPr>
        <w:t>，</w:t>
      </w:r>
      <w:r w:rsidR="006F3E33" w:rsidRPr="00D23FE5">
        <w:rPr>
          <w:rFonts w:hAnsi="標楷體" w:hint="eastAsia"/>
          <w:color w:val="000000" w:themeColor="text1"/>
        </w:rPr>
        <w:t>「</w:t>
      </w:r>
      <w:r w:rsidR="006F3E33" w:rsidRPr="00D23FE5">
        <w:rPr>
          <w:rFonts w:hAnsi="標楷體" w:hint="eastAsia"/>
          <w:color w:val="000000" w:themeColor="text1"/>
          <w:szCs w:val="32"/>
        </w:rPr>
        <w:t>污染核心位於柴電機車加油區，主因是早期管路</w:t>
      </w:r>
      <w:proofErr w:type="gramStart"/>
      <w:r w:rsidR="006F3E33" w:rsidRPr="00D23FE5">
        <w:rPr>
          <w:rFonts w:hAnsi="標楷體" w:hint="eastAsia"/>
          <w:color w:val="000000" w:themeColor="text1"/>
          <w:szCs w:val="32"/>
        </w:rPr>
        <w:t>採</w:t>
      </w:r>
      <w:proofErr w:type="gramEnd"/>
      <w:r w:rsidR="006F3E33" w:rsidRPr="00D23FE5">
        <w:rPr>
          <w:rFonts w:hAnsi="標楷體" w:hint="eastAsia"/>
          <w:color w:val="000000" w:themeColor="text1"/>
          <w:szCs w:val="32"/>
        </w:rPr>
        <w:t>地下化設計</w:t>
      </w:r>
      <w:r w:rsidR="00195C28" w:rsidRPr="00D23FE5">
        <w:rPr>
          <w:rFonts w:hAnsi="標楷體" w:hint="eastAsia"/>
          <w:color w:val="000000" w:themeColor="text1"/>
          <w:szCs w:val="32"/>
        </w:rPr>
        <w:t>；</w:t>
      </w:r>
      <w:r w:rsidR="006F3E33" w:rsidRPr="00D23FE5">
        <w:rPr>
          <w:rFonts w:hAnsi="標楷體" w:hint="eastAsia"/>
          <w:color w:val="000000" w:themeColor="text1"/>
          <w:szCs w:val="32"/>
        </w:rPr>
        <w:t>另800多公升油料短少，係使用</w:t>
      </w:r>
      <w:proofErr w:type="gramStart"/>
      <w:r w:rsidR="006F3E33" w:rsidRPr="00D23FE5">
        <w:rPr>
          <w:rFonts w:hAnsi="標楷體" w:hint="eastAsia"/>
          <w:color w:val="000000" w:themeColor="text1"/>
          <w:szCs w:val="32"/>
        </w:rPr>
        <w:t>浮球式液位計</w:t>
      </w:r>
      <w:proofErr w:type="gramEnd"/>
      <w:r w:rsidR="006F3E33" w:rsidRPr="00D23FE5">
        <w:rPr>
          <w:rFonts w:hAnsi="標楷體" w:hint="eastAsia"/>
          <w:color w:val="000000" w:themeColor="text1"/>
          <w:szCs w:val="32"/>
        </w:rPr>
        <w:t>，在加油</w:t>
      </w:r>
      <w:proofErr w:type="gramStart"/>
      <w:r w:rsidR="006F3E33" w:rsidRPr="00D23FE5">
        <w:rPr>
          <w:rFonts w:hAnsi="標楷體" w:hint="eastAsia"/>
          <w:color w:val="000000" w:themeColor="text1"/>
          <w:szCs w:val="32"/>
        </w:rPr>
        <w:t>後液面</w:t>
      </w:r>
      <w:proofErr w:type="gramEnd"/>
      <w:r w:rsidR="006F3E33" w:rsidRPr="00D23FE5">
        <w:rPr>
          <w:rFonts w:hAnsi="標楷體" w:hint="eastAsia"/>
          <w:color w:val="000000" w:themeColor="text1"/>
          <w:szCs w:val="32"/>
        </w:rPr>
        <w:t>未平穩即測量產生誤差」、「</w:t>
      </w:r>
      <w:r w:rsidR="00E35185" w:rsidRPr="00D23FE5">
        <w:rPr>
          <w:rFonts w:hAnsi="標楷體" w:hint="eastAsia"/>
          <w:color w:val="000000" w:themeColor="text1"/>
        </w:rPr>
        <w:t>已更換為電子電腦式設備</w:t>
      </w:r>
      <w:r w:rsidR="00F65998" w:rsidRPr="00D23FE5">
        <w:rPr>
          <w:rFonts w:hAnsi="標楷體" w:hint="eastAsia"/>
          <w:color w:val="000000" w:themeColor="text1"/>
        </w:rPr>
        <w:t>，</w:t>
      </w:r>
      <w:r w:rsidR="00E35185" w:rsidRPr="00D23FE5">
        <w:rPr>
          <w:rFonts w:hAnsi="標楷體" w:hint="eastAsia"/>
          <w:color w:val="000000" w:themeColor="text1"/>
        </w:rPr>
        <w:t>迄今未</w:t>
      </w:r>
      <w:r w:rsidR="00F65998" w:rsidRPr="00D23FE5">
        <w:rPr>
          <w:rFonts w:hAnsi="標楷體" w:hint="eastAsia"/>
          <w:color w:val="000000" w:themeColor="text1"/>
        </w:rPr>
        <w:t>再發生</w:t>
      </w:r>
      <w:r w:rsidR="006F3E33" w:rsidRPr="00D23FE5">
        <w:rPr>
          <w:rFonts w:hAnsi="標楷體" w:hint="eastAsia"/>
          <w:color w:val="000000" w:themeColor="text1"/>
        </w:rPr>
        <w:t>」</w:t>
      </w:r>
      <w:r w:rsidR="00F65998" w:rsidRPr="00D23FE5">
        <w:rPr>
          <w:rFonts w:hAnsi="標楷體" w:hint="eastAsia"/>
          <w:color w:val="000000" w:themeColor="text1"/>
        </w:rPr>
        <w:t>。亦稱，</w:t>
      </w:r>
      <w:proofErr w:type="gramStart"/>
      <w:r w:rsidR="00242D80" w:rsidRPr="00D23FE5">
        <w:rPr>
          <w:rFonts w:hAnsi="標楷體"/>
          <w:color w:val="000000" w:themeColor="text1"/>
        </w:rPr>
        <w:t>臺</w:t>
      </w:r>
      <w:proofErr w:type="gramEnd"/>
      <w:r w:rsidR="00242D80" w:rsidRPr="00D23FE5">
        <w:rPr>
          <w:rFonts w:hAnsi="標楷體"/>
          <w:color w:val="000000" w:themeColor="text1"/>
        </w:rPr>
        <w:t>鐵公司已就各機務</w:t>
      </w:r>
      <w:proofErr w:type="gramStart"/>
      <w:r w:rsidR="00242D80" w:rsidRPr="00D23FE5">
        <w:rPr>
          <w:rFonts w:hAnsi="標楷體"/>
          <w:color w:val="000000" w:themeColor="text1"/>
        </w:rPr>
        <w:t>段場區儲</w:t>
      </w:r>
      <w:proofErr w:type="gramEnd"/>
      <w:r w:rsidR="00242D80" w:rsidRPr="00D23FE5">
        <w:rPr>
          <w:rFonts w:hAnsi="標楷體"/>
          <w:color w:val="000000" w:themeColor="text1"/>
        </w:rPr>
        <w:t>油設施進行盤點檢視，並將持續強</w:t>
      </w:r>
      <w:r w:rsidR="00242D80" w:rsidRPr="00D23FE5">
        <w:rPr>
          <w:rFonts w:hAnsi="標楷體" w:cs="標楷體"/>
          <w:color w:val="000000" w:themeColor="text1"/>
          <w:szCs w:val="24"/>
        </w:rPr>
        <w:t>化總量管制與記錄機制，逐步辦理設備</w:t>
      </w:r>
      <w:proofErr w:type="gramStart"/>
      <w:r w:rsidR="00242D80" w:rsidRPr="00D23FE5">
        <w:rPr>
          <w:rFonts w:hAnsi="標楷體" w:cs="標楷體"/>
          <w:color w:val="000000" w:themeColor="text1"/>
          <w:szCs w:val="24"/>
        </w:rPr>
        <w:t>汰</w:t>
      </w:r>
      <w:proofErr w:type="gramEnd"/>
      <w:r w:rsidR="00242D80" w:rsidRPr="00D23FE5">
        <w:rPr>
          <w:rFonts w:hAnsi="標楷體" w:cs="標楷體"/>
          <w:color w:val="000000" w:themeColor="text1"/>
          <w:szCs w:val="24"/>
        </w:rPr>
        <w:t>換及設置自動量測設施，同時加強內部查核與人員教育訓練，避免類此情事再度發生</w:t>
      </w:r>
      <w:r w:rsidR="00233822" w:rsidRPr="00D23FE5">
        <w:rPr>
          <w:rFonts w:hAnsi="標楷體" w:hint="eastAsia"/>
          <w:color w:val="000000" w:themeColor="text1"/>
        </w:rPr>
        <w:t>。</w:t>
      </w:r>
    </w:p>
    <w:p w14:paraId="0A61C7CD" w14:textId="51657C4D" w:rsidR="00D35A2F" w:rsidRPr="00D23FE5" w:rsidRDefault="004B5AEA" w:rsidP="000103F8">
      <w:pPr>
        <w:pStyle w:val="3"/>
      </w:pPr>
      <w:r w:rsidRPr="00D23FE5">
        <w:rPr>
          <w:rFonts w:hint="eastAsia"/>
        </w:rPr>
        <w:t>綜上</w:t>
      </w:r>
      <w:r w:rsidR="0018431F" w:rsidRPr="00D23FE5">
        <w:rPr>
          <w:rFonts w:hint="eastAsia"/>
        </w:rPr>
        <w:t>言之</w:t>
      </w:r>
      <w:r w:rsidRPr="00D23FE5">
        <w:rPr>
          <w:rFonts w:hint="eastAsia"/>
        </w:rPr>
        <w:t>，</w:t>
      </w:r>
      <w:proofErr w:type="gramStart"/>
      <w:r w:rsidR="00E53349" w:rsidRPr="00D23FE5">
        <w:rPr>
          <w:rFonts w:hint="eastAsia"/>
        </w:rPr>
        <w:t>臺</w:t>
      </w:r>
      <w:proofErr w:type="gramEnd"/>
      <w:r w:rsidR="00E53349" w:rsidRPr="00D23FE5">
        <w:rPr>
          <w:rFonts w:hint="eastAsia"/>
        </w:rPr>
        <w:t>鐵公司所屬</w:t>
      </w:r>
      <w:proofErr w:type="gramStart"/>
      <w:r w:rsidR="00E53349" w:rsidRPr="00D23FE5">
        <w:rPr>
          <w:rFonts w:hint="eastAsia"/>
        </w:rPr>
        <w:t>臺</w:t>
      </w:r>
      <w:proofErr w:type="gramEnd"/>
      <w:r w:rsidR="00E53349" w:rsidRPr="00D23FE5">
        <w:rPr>
          <w:rFonts w:hint="eastAsia"/>
        </w:rPr>
        <w:t>北、花蓮機務段之</w:t>
      </w:r>
      <w:proofErr w:type="gramStart"/>
      <w:r w:rsidR="00E53349" w:rsidRPr="00D23FE5">
        <w:rPr>
          <w:rFonts w:hint="eastAsia"/>
        </w:rPr>
        <w:t>油量管控長期帳實不符</w:t>
      </w:r>
      <w:proofErr w:type="gramEnd"/>
      <w:r w:rsidR="00E53349" w:rsidRPr="00D23FE5">
        <w:rPr>
          <w:rFonts w:hint="eastAsia"/>
        </w:rPr>
        <w:t>，差異甚高達數千至數萬公升，依「貯存系統設置管理辦法」規定，油品每次進出需進行存量記錄，惟僅以「溫度變化」、「地震因素」、「颱風影響</w:t>
      </w:r>
      <w:proofErr w:type="gramStart"/>
      <w:r w:rsidR="00E53349" w:rsidRPr="00D23FE5">
        <w:rPr>
          <w:rFonts w:hint="eastAsia"/>
        </w:rPr>
        <w:t>紙本損毀</w:t>
      </w:r>
      <w:proofErr w:type="gramEnd"/>
      <w:r w:rsidR="00E53349" w:rsidRPr="00D23FE5">
        <w:rPr>
          <w:rFonts w:hint="eastAsia"/>
        </w:rPr>
        <w:t>」、「設施使用年限」、「</w:t>
      </w:r>
      <w:proofErr w:type="gramStart"/>
      <w:r w:rsidR="00E53349" w:rsidRPr="00D23FE5">
        <w:rPr>
          <w:rFonts w:hint="eastAsia"/>
        </w:rPr>
        <w:t>油槽液位</w:t>
      </w:r>
      <w:proofErr w:type="gramEnd"/>
      <w:r w:rsidR="00E53349" w:rsidRPr="00D23FE5">
        <w:rPr>
          <w:rFonts w:hint="eastAsia"/>
        </w:rPr>
        <w:t>處於擾動」等為由，任令差異長期存在且未查明原因並導正制度漏洞，</w:t>
      </w:r>
      <w:proofErr w:type="gramStart"/>
      <w:r w:rsidR="00E53349" w:rsidRPr="00D23FE5">
        <w:rPr>
          <w:rFonts w:hint="eastAsia"/>
        </w:rPr>
        <w:t>迭經審計</w:t>
      </w:r>
      <w:proofErr w:type="gramEnd"/>
      <w:r w:rsidR="00E53349" w:rsidRPr="00D23FE5">
        <w:rPr>
          <w:rFonts w:hint="eastAsia"/>
        </w:rPr>
        <w:t>部查核油料短少始予正視，交通部應督</w:t>
      </w:r>
      <w:proofErr w:type="gramStart"/>
      <w:r w:rsidR="00E53349" w:rsidRPr="00D23FE5">
        <w:rPr>
          <w:rFonts w:hint="eastAsia"/>
        </w:rPr>
        <w:t>飭臺</w:t>
      </w:r>
      <w:proofErr w:type="gramEnd"/>
      <w:r w:rsidR="00E53349" w:rsidRPr="00D23FE5">
        <w:rPr>
          <w:rFonts w:hint="eastAsia"/>
        </w:rPr>
        <w:t>鐵公司，確實依規定進行記載，並建立查核機制，以符法制。</w:t>
      </w:r>
    </w:p>
    <w:p w14:paraId="121D3106" w14:textId="29E5544A" w:rsidR="00E25849" w:rsidRPr="00D23FE5" w:rsidRDefault="00E25849" w:rsidP="004E05A1">
      <w:pPr>
        <w:pStyle w:val="1"/>
        <w:ind w:left="2380" w:hanging="2380"/>
        <w:rPr>
          <w:rFonts w:hAnsi="標楷體"/>
          <w:color w:val="000000" w:themeColor="text1"/>
        </w:rPr>
      </w:pPr>
      <w:bookmarkStart w:id="58" w:name="_Toc524895648"/>
      <w:bookmarkStart w:id="59" w:name="_Toc524896194"/>
      <w:bookmarkStart w:id="60" w:name="_Toc524896224"/>
      <w:bookmarkStart w:id="61" w:name="_Toc524902734"/>
      <w:bookmarkStart w:id="62" w:name="_Toc525066148"/>
      <w:bookmarkStart w:id="63" w:name="_Toc525070839"/>
      <w:bookmarkStart w:id="64" w:name="_Toc525938379"/>
      <w:bookmarkStart w:id="65" w:name="_Toc525939227"/>
      <w:bookmarkStart w:id="66" w:name="_Toc525939732"/>
      <w:bookmarkStart w:id="67" w:name="_Toc529218272"/>
      <w:bookmarkEnd w:id="55"/>
      <w:r w:rsidRPr="00D23FE5">
        <w:rPr>
          <w:rFonts w:hAnsi="標楷體"/>
          <w:color w:val="000000" w:themeColor="text1"/>
        </w:rPr>
        <w:br w:type="page"/>
      </w:r>
      <w:bookmarkStart w:id="68" w:name="_Toc529222689"/>
      <w:bookmarkStart w:id="69" w:name="_Toc529223111"/>
      <w:bookmarkStart w:id="70" w:name="_Toc529223862"/>
      <w:bookmarkStart w:id="71" w:name="_Toc529228265"/>
      <w:bookmarkStart w:id="72" w:name="_Toc2400395"/>
      <w:bookmarkStart w:id="73" w:name="_Toc4316189"/>
      <w:bookmarkStart w:id="74" w:name="_Toc4473330"/>
      <w:bookmarkStart w:id="75" w:name="_Toc69556897"/>
      <w:bookmarkStart w:id="76" w:name="_Toc69556946"/>
      <w:bookmarkStart w:id="77" w:name="_Toc69609820"/>
      <w:bookmarkStart w:id="78" w:name="_Toc70241816"/>
      <w:bookmarkStart w:id="79" w:name="_Toc70242205"/>
      <w:bookmarkStart w:id="80" w:name="_Toc421794875"/>
      <w:bookmarkStart w:id="81" w:name="_Toc422834160"/>
      <w:r w:rsidRPr="00D23FE5">
        <w:rPr>
          <w:rFonts w:hAnsi="標楷體" w:hint="eastAsia"/>
          <w:color w:val="000000" w:themeColor="text1"/>
        </w:rPr>
        <w:t>處理辦法：</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00C610B2" w:rsidRPr="00D23FE5">
        <w:rPr>
          <w:rFonts w:hAnsi="標楷體"/>
          <w:color w:val="000000" w:themeColor="text1"/>
        </w:rPr>
        <w:t xml:space="preserve"> </w:t>
      </w:r>
    </w:p>
    <w:p w14:paraId="5AEDD6F5" w14:textId="24916C69" w:rsidR="00A513EA" w:rsidRPr="00D23FE5" w:rsidRDefault="00A513EA">
      <w:pPr>
        <w:pStyle w:val="2"/>
        <w:rPr>
          <w:rFonts w:hAnsi="標楷體"/>
          <w:color w:val="000000" w:themeColor="text1"/>
        </w:rPr>
      </w:pPr>
      <w:bookmarkStart w:id="82" w:name="_Toc524895649"/>
      <w:bookmarkStart w:id="83" w:name="_Toc524896195"/>
      <w:bookmarkStart w:id="84" w:name="_Toc524896225"/>
      <w:bookmarkStart w:id="85" w:name="_Toc2400396"/>
      <w:bookmarkStart w:id="86" w:name="_Toc4316190"/>
      <w:bookmarkStart w:id="87" w:name="_Toc4473331"/>
      <w:bookmarkStart w:id="88" w:name="_Toc69556898"/>
      <w:bookmarkStart w:id="89" w:name="_Toc69556947"/>
      <w:bookmarkStart w:id="90" w:name="_Toc69609821"/>
      <w:bookmarkStart w:id="91" w:name="_Toc70241817"/>
      <w:bookmarkStart w:id="92" w:name="_Toc70242206"/>
      <w:bookmarkStart w:id="93" w:name="_Toc421794877"/>
      <w:bookmarkStart w:id="94" w:name="_Toc421795443"/>
      <w:bookmarkStart w:id="95" w:name="_Toc421796024"/>
      <w:bookmarkStart w:id="96" w:name="_Toc422728959"/>
      <w:bookmarkStart w:id="97" w:name="_Toc422834162"/>
      <w:bookmarkStart w:id="98" w:name="_Toc524902735"/>
      <w:bookmarkStart w:id="99" w:name="_Toc525066149"/>
      <w:bookmarkStart w:id="100" w:name="_Toc525070840"/>
      <w:bookmarkStart w:id="101" w:name="_Toc525938380"/>
      <w:bookmarkStart w:id="102" w:name="_Toc525939228"/>
      <w:bookmarkStart w:id="103" w:name="_Toc525939733"/>
      <w:bookmarkStart w:id="104" w:name="_Toc529218273"/>
      <w:bookmarkStart w:id="105" w:name="_Toc529222690"/>
      <w:bookmarkStart w:id="106" w:name="_Toc529223112"/>
      <w:bookmarkStart w:id="107" w:name="_Toc529223863"/>
      <w:bookmarkStart w:id="108" w:name="_Toc529228266"/>
      <w:bookmarkEnd w:id="82"/>
      <w:bookmarkEnd w:id="83"/>
      <w:bookmarkEnd w:id="84"/>
      <w:r w:rsidRPr="00D23FE5">
        <w:rPr>
          <w:rFonts w:hAnsi="標楷體" w:hint="eastAsia"/>
          <w:color w:val="000000" w:themeColor="text1"/>
        </w:rPr>
        <w:t>調查意見</w:t>
      </w:r>
      <w:r w:rsidR="00E11827" w:rsidRPr="00D23FE5">
        <w:rPr>
          <w:rFonts w:hAnsi="標楷體" w:hint="eastAsia"/>
          <w:color w:val="000000" w:themeColor="text1"/>
        </w:rPr>
        <w:t>一</w:t>
      </w:r>
      <w:r w:rsidRPr="00D23FE5">
        <w:rPr>
          <w:rFonts w:hAnsi="標楷體" w:hint="eastAsia"/>
          <w:color w:val="000000" w:themeColor="text1"/>
        </w:rPr>
        <w:t>至四，函請交通部督促國營臺灣鐵路股份有限公司確實檢討改進</w:t>
      </w:r>
      <w:proofErr w:type="gramStart"/>
      <w:r w:rsidRPr="00D23FE5">
        <w:rPr>
          <w:rFonts w:hAnsi="標楷體" w:hint="eastAsia"/>
          <w:color w:val="000000" w:themeColor="text1"/>
        </w:rPr>
        <w:t>見復。</w:t>
      </w:r>
      <w:bookmarkEnd w:id="85"/>
      <w:bookmarkEnd w:id="86"/>
      <w:bookmarkEnd w:id="87"/>
      <w:bookmarkEnd w:id="88"/>
      <w:bookmarkEnd w:id="89"/>
      <w:bookmarkEnd w:id="90"/>
      <w:bookmarkEnd w:id="91"/>
      <w:bookmarkEnd w:id="92"/>
      <w:bookmarkEnd w:id="93"/>
      <w:bookmarkEnd w:id="94"/>
      <w:bookmarkEnd w:id="95"/>
      <w:bookmarkEnd w:id="96"/>
      <w:bookmarkEnd w:id="97"/>
      <w:proofErr w:type="gramEnd"/>
    </w:p>
    <w:p w14:paraId="715C6744" w14:textId="77777777" w:rsidR="00A513EA" w:rsidRPr="00D23FE5" w:rsidRDefault="00A513EA" w:rsidP="00C30764">
      <w:pPr>
        <w:pStyle w:val="2"/>
        <w:ind w:left="1020" w:hanging="680"/>
        <w:rPr>
          <w:rFonts w:hAnsi="標楷體"/>
          <w:color w:val="000000" w:themeColor="text1"/>
        </w:rPr>
      </w:pPr>
      <w:r w:rsidRPr="00D23FE5">
        <w:rPr>
          <w:rFonts w:hAnsi="標楷體" w:hint="eastAsia"/>
          <w:color w:val="000000" w:themeColor="text1"/>
        </w:rPr>
        <w:t>調查意見一至四，函復審計部。</w:t>
      </w:r>
    </w:p>
    <w:p w14:paraId="55620A77" w14:textId="00F29BFC" w:rsidR="00E25849" w:rsidRPr="00D23FE5" w:rsidRDefault="00A513EA">
      <w:pPr>
        <w:pStyle w:val="2"/>
        <w:rPr>
          <w:rFonts w:hAnsi="標楷體"/>
          <w:color w:val="000000" w:themeColor="text1"/>
        </w:rPr>
      </w:pPr>
      <w:bookmarkStart w:id="109" w:name="_Toc2400397"/>
      <w:bookmarkStart w:id="110" w:name="_Toc4316191"/>
      <w:bookmarkStart w:id="111" w:name="_Toc4473332"/>
      <w:bookmarkStart w:id="112" w:name="_Toc69556901"/>
      <w:bookmarkStart w:id="113" w:name="_Toc69556950"/>
      <w:bookmarkStart w:id="114" w:name="_Toc69609824"/>
      <w:bookmarkStart w:id="115" w:name="_Toc70241822"/>
      <w:bookmarkStart w:id="116" w:name="_Toc70242211"/>
      <w:bookmarkStart w:id="117" w:name="_Toc421794881"/>
      <w:bookmarkStart w:id="118" w:name="_Toc421795447"/>
      <w:bookmarkStart w:id="119" w:name="_Toc421796028"/>
      <w:bookmarkStart w:id="120" w:name="_Toc422728963"/>
      <w:bookmarkStart w:id="121" w:name="_Toc422834166"/>
      <w:bookmarkEnd w:id="98"/>
      <w:bookmarkEnd w:id="99"/>
      <w:bookmarkEnd w:id="100"/>
      <w:bookmarkEnd w:id="101"/>
      <w:bookmarkEnd w:id="102"/>
      <w:bookmarkEnd w:id="103"/>
      <w:bookmarkEnd w:id="104"/>
      <w:bookmarkEnd w:id="105"/>
      <w:bookmarkEnd w:id="106"/>
      <w:bookmarkEnd w:id="107"/>
      <w:bookmarkEnd w:id="108"/>
      <w:r w:rsidRPr="00D23FE5">
        <w:rPr>
          <w:rFonts w:hAnsi="標楷體" w:hint="eastAsia"/>
          <w:color w:val="000000" w:themeColor="text1"/>
        </w:rPr>
        <w:t>檢</w:t>
      </w:r>
      <w:proofErr w:type="gramStart"/>
      <w:r w:rsidRPr="00D23FE5">
        <w:rPr>
          <w:rFonts w:hAnsi="標楷體" w:hint="eastAsia"/>
          <w:color w:val="000000" w:themeColor="text1"/>
        </w:rPr>
        <w:t>附派查函</w:t>
      </w:r>
      <w:proofErr w:type="gramEnd"/>
      <w:r w:rsidRPr="00D23FE5">
        <w:rPr>
          <w:rFonts w:hAnsi="標楷體" w:hint="eastAsia"/>
          <w:color w:val="000000" w:themeColor="text1"/>
        </w:rPr>
        <w:t>及相關附件，送請交通及採購委員會處理。</w:t>
      </w:r>
      <w:bookmarkEnd w:id="109"/>
      <w:bookmarkEnd w:id="110"/>
      <w:bookmarkEnd w:id="111"/>
      <w:bookmarkEnd w:id="112"/>
      <w:bookmarkEnd w:id="113"/>
      <w:bookmarkEnd w:id="114"/>
      <w:bookmarkEnd w:id="115"/>
      <w:bookmarkEnd w:id="116"/>
      <w:bookmarkEnd w:id="117"/>
      <w:bookmarkEnd w:id="118"/>
      <w:bookmarkEnd w:id="119"/>
      <w:bookmarkEnd w:id="120"/>
      <w:bookmarkEnd w:id="121"/>
    </w:p>
    <w:p w14:paraId="2D3867D9" w14:textId="77777777" w:rsidR="00770453" w:rsidRPr="00D23FE5" w:rsidRDefault="00770453" w:rsidP="00770453">
      <w:pPr>
        <w:pStyle w:val="aa"/>
        <w:spacing w:beforeLines="50" w:before="228" w:afterLines="100" w:after="457"/>
        <w:ind w:leftChars="1100" w:left="3742"/>
        <w:rPr>
          <w:rFonts w:hAnsi="標楷體"/>
          <w:b w:val="0"/>
          <w:bCs/>
          <w:snapToGrid/>
          <w:color w:val="000000" w:themeColor="text1"/>
          <w:spacing w:val="12"/>
          <w:kern w:val="0"/>
          <w:sz w:val="40"/>
        </w:rPr>
      </w:pPr>
    </w:p>
    <w:p w14:paraId="67F4C9E5" w14:textId="2B50AD2F" w:rsidR="00E25849" w:rsidRDefault="00E25849" w:rsidP="00770453">
      <w:pPr>
        <w:pStyle w:val="aa"/>
        <w:spacing w:beforeLines="50" w:before="228" w:afterLines="100" w:after="457"/>
        <w:ind w:leftChars="1100" w:left="3742"/>
        <w:rPr>
          <w:rFonts w:hAnsi="標楷體"/>
          <w:b w:val="0"/>
          <w:bCs/>
          <w:snapToGrid/>
          <w:color w:val="000000" w:themeColor="text1"/>
          <w:spacing w:val="12"/>
          <w:kern w:val="0"/>
          <w:sz w:val="40"/>
        </w:rPr>
      </w:pPr>
      <w:r w:rsidRPr="00D23FE5">
        <w:rPr>
          <w:rFonts w:hAnsi="標楷體" w:hint="eastAsia"/>
          <w:b w:val="0"/>
          <w:bCs/>
          <w:snapToGrid/>
          <w:color w:val="000000" w:themeColor="text1"/>
          <w:spacing w:val="12"/>
          <w:kern w:val="0"/>
          <w:sz w:val="40"/>
        </w:rPr>
        <w:t>調查委員：</w:t>
      </w:r>
      <w:r w:rsidR="0003554C">
        <w:rPr>
          <w:rFonts w:hAnsi="標楷體" w:hint="eastAsia"/>
          <w:b w:val="0"/>
          <w:bCs/>
          <w:snapToGrid/>
          <w:color w:val="000000" w:themeColor="text1"/>
          <w:spacing w:val="12"/>
          <w:kern w:val="0"/>
          <w:sz w:val="40"/>
        </w:rPr>
        <w:t>陳景峻</w:t>
      </w:r>
    </w:p>
    <w:p w14:paraId="0A276DA0" w14:textId="76B1AA40" w:rsidR="0003554C" w:rsidRPr="00D23FE5" w:rsidRDefault="0003554C" w:rsidP="0003554C">
      <w:pPr>
        <w:pStyle w:val="aa"/>
        <w:spacing w:beforeLines="50" w:before="228" w:afterLines="100" w:after="457"/>
        <w:ind w:leftChars="1142" w:left="3969" w:hangingChars="19" w:hanging="84"/>
        <w:rPr>
          <w:rFonts w:hAnsi="標楷體"/>
          <w:b w:val="0"/>
          <w:bCs/>
          <w:snapToGrid/>
          <w:color w:val="000000" w:themeColor="text1"/>
          <w:spacing w:val="12"/>
          <w:kern w:val="0"/>
          <w:sz w:val="40"/>
        </w:rPr>
      </w:pPr>
      <w:r>
        <w:rPr>
          <w:rFonts w:hAnsi="標楷體" w:hint="eastAsia"/>
          <w:b w:val="0"/>
          <w:bCs/>
          <w:snapToGrid/>
          <w:color w:val="000000" w:themeColor="text1"/>
          <w:spacing w:val="12"/>
          <w:kern w:val="0"/>
          <w:sz w:val="40"/>
        </w:rPr>
        <w:t xml:space="preserve">         </w:t>
      </w:r>
      <w:proofErr w:type="gramStart"/>
      <w:r>
        <w:rPr>
          <w:rFonts w:hAnsi="標楷體" w:hint="eastAsia"/>
          <w:b w:val="0"/>
          <w:bCs/>
          <w:snapToGrid/>
          <w:color w:val="000000" w:themeColor="text1"/>
          <w:spacing w:val="12"/>
          <w:kern w:val="0"/>
          <w:sz w:val="40"/>
        </w:rPr>
        <w:t>浦忠成</w:t>
      </w:r>
      <w:proofErr w:type="gramEnd"/>
    </w:p>
    <w:p w14:paraId="10E77122" w14:textId="77777777" w:rsidR="00C30764" w:rsidRPr="00D23FE5" w:rsidRDefault="00C30764" w:rsidP="00770453">
      <w:pPr>
        <w:pStyle w:val="aa"/>
        <w:spacing w:before="0" w:after="0"/>
        <w:ind w:leftChars="1100" w:left="3742"/>
        <w:rPr>
          <w:rFonts w:hAnsi="標楷體"/>
          <w:b w:val="0"/>
          <w:bCs/>
          <w:snapToGrid/>
          <w:color w:val="000000" w:themeColor="text1"/>
          <w:spacing w:val="0"/>
          <w:kern w:val="0"/>
          <w:sz w:val="40"/>
        </w:rPr>
      </w:pPr>
    </w:p>
    <w:p w14:paraId="6E2C7C91" w14:textId="3AB9844C" w:rsidR="00416721" w:rsidRDefault="00416721" w:rsidP="00431CA9">
      <w:pPr>
        <w:pStyle w:val="af2"/>
        <w:rPr>
          <w:rFonts w:hAnsi="標楷體"/>
          <w:bCs/>
          <w:color w:val="000000" w:themeColor="text1"/>
        </w:rPr>
      </w:pPr>
    </w:p>
    <w:p w14:paraId="37196166" w14:textId="77777777" w:rsidR="00431CA9" w:rsidRDefault="00431CA9" w:rsidP="00431CA9">
      <w:pPr>
        <w:pStyle w:val="af2"/>
        <w:rPr>
          <w:rFonts w:hAnsi="標楷體"/>
          <w:bCs/>
          <w:color w:val="000000" w:themeColor="text1"/>
        </w:rPr>
      </w:pPr>
    </w:p>
    <w:p w14:paraId="00A45E5E" w14:textId="77777777" w:rsidR="00431CA9" w:rsidRDefault="00431CA9" w:rsidP="00431CA9">
      <w:pPr>
        <w:pStyle w:val="af2"/>
        <w:rPr>
          <w:rFonts w:hAnsi="標楷體"/>
          <w:bCs/>
          <w:color w:val="000000" w:themeColor="text1"/>
        </w:rPr>
      </w:pPr>
    </w:p>
    <w:p w14:paraId="68C52ED5" w14:textId="77777777" w:rsidR="00431CA9" w:rsidRDefault="00431CA9" w:rsidP="00431CA9">
      <w:pPr>
        <w:pStyle w:val="af2"/>
        <w:rPr>
          <w:rFonts w:hAnsi="標楷體"/>
          <w:bCs/>
          <w:color w:val="000000" w:themeColor="text1"/>
        </w:rPr>
      </w:pPr>
    </w:p>
    <w:p w14:paraId="4ADBDCCB" w14:textId="77777777" w:rsidR="00431CA9" w:rsidRPr="00D23FE5" w:rsidRDefault="00431CA9" w:rsidP="00431CA9">
      <w:pPr>
        <w:pStyle w:val="af2"/>
        <w:rPr>
          <w:rFonts w:hAnsi="標楷體"/>
          <w:bCs/>
          <w:color w:val="000000" w:themeColor="text1"/>
        </w:rPr>
      </w:pPr>
    </w:p>
    <w:sectPr w:rsidR="00431CA9" w:rsidRPr="00D23FE5" w:rsidSect="000730B0">
      <w:footerReference w:type="default" r:id="rId11"/>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E27F8" w14:textId="77777777" w:rsidR="00A4164B" w:rsidRDefault="00A4164B">
      <w:r>
        <w:separator/>
      </w:r>
    </w:p>
  </w:endnote>
  <w:endnote w:type="continuationSeparator" w:id="0">
    <w:p w14:paraId="4F24E685" w14:textId="77777777" w:rsidR="00A4164B" w:rsidRDefault="00A41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新細明體, PMingLiU">
    <w:altName w:val="新細明體"/>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9D1D3" w14:textId="77777777" w:rsidR="0068347B" w:rsidRDefault="0068347B">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Pr>
        <w:rStyle w:val="ae"/>
        <w:noProof/>
        <w:sz w:val="24"/>
      </w:rPr>
      <w:t>1</w:t>
    </w:r>
    <w:r>
      <w:rPr>
        <w:rStyle w:val="ae"/>
        <w:sz w:val="24"/>
      </w:rPr>
      <w:fldChar w:fldCharType="end"/>
    </w:r>
  </w:p>
  <w:p w14:paraId="6B637AFF" w14:textId="77777777" w:rsidR="0068347B" w:rsidRDefault="0068347B">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460F2" w14:textId="77777777" w:rsidR="00A4164B" w:rsidRDefault="00A4164B">
      <w:r>
        <w:separator/>
      </w:r>
    </w:p>
  </w:footnote>
  <w:footnote w:type="continuationSeparator" w:id="0">
    <w:p w14:paraId="7C850242" w14:textId="77777777" w:rsidR="00A4164B" w:rsidRDefault="00A4164B">
      <w:r>
        <w:continuationSeparator/>
      </w:r>
    </w:p>
  </w:footnote>
  <w:footnote w:id="1">
    <w:p w14:paraId="160F114C" w14:textId="2765089D" w:rsidR="00842450" w:rsidRPr="0060258A" w:rsidRDefault="00842450" w:rsidP="00F91F60">
      <w:pPr>
        <w:pStyle w:val="aff1"/>
        <w:ind w:left="198" w:hangingChars="90" w:hanging="198"/>
        <w:jc w:val="both"/>
        <w:rPr>
          <w:color w:val="000000" w:themeColor="text1"/>
        </w:rPr>
      </w:pPr>
      <w:r w:rsidRPr="0060258A">
        <w:rPr>
          <w:rStyle w:val="aff3"/>
          <w:color w:val="000000" w:themeColor="text1"/>
        </w:rPr>
        <w:footnoteRef/>
      </w:r>
      <w:r w:rsidRPr="0060258A">
        <w:rPr>
          <w:rFonts w:hint="eastAsia"/>
          <w:color w:val="000000" w:themeColor="text1"/>
        </w:rPr>
        <w:t xml:space="preserve"> 機務處下轄有12個機務單位，其中</w:t>
      </w:r>
      <w:proofErr w:type="gramStart"/>
      <w:r w:rsidRPr="0060258A">
        <w:rPr>
          <w:rFonts w:hint="eastAsia"/>
          <w:color w:val="000000" w:themeColor="text1"/>
        </w:rPr>
        <w:t>7個段</w:t>
      </w:r>
      <w:proofErr w:type="gramEnd"/>
      <w:r w:rsidRPr="0060258A">
        <w:rPr>
          <w:rFonts w:hint="eastAsia"/>
          <w:color w:val="000000" w:themeColor="text1"/>
        </w:rPr>
        <w:t>有柴油儲存設施，分別為七堵機務段、</w:t>
      </w:r>
      <w:proofErr w:type="gramStart"/>
      <w:r w:rsidRPr="0060258A">
        <w:rPr>
          <w:rFonts w:hint="eastAsia"/>
          <w:color w:val="000000" w:themeColor="text1"/>
        </w:rPr>
        <w:t>臺</w:t>
      </w:r>
      <w:proofErr w:type="gramEnd"/>
      <w:r w:rsidRPr="0060258A">
        <w:rPr>
          <w:rFonts w:hint="eastAsia"/>
          <w:color w:val="000000" w:themeColor="text1"/>
        </w:rPr>
        <w:t>北機務段、新竹機務段、彰化機務段、高雄機務段、</w:t>
      </w:r>
      <w:proofErr w:type="gramStart"/>
      <w:r w:rsidRPr="0060258A">
        <w:rPr>
          <w:rFonts w:hint="eastAsia"/>
          <w:color w:val="000000" w:themeColor="text1"/>
        </w:rPr>
        <w:t>臺</w:t>
      </w:r>
      <w:proofErr w:type="gramEnd"/>
      <w:r w:rsidRPr="0060258A">
        <w:rPr>
          <w:rFonts w:hint="eastAsia"/>
          <w:color w:val="000000" w:themeColor="text1"/>
        </w:rPr>
        <w:t>東</w:t>
      </w:r>
      <w:r w:rsidRPr="0060258A">
        <w:rPr>
          <w:rFonts w:hint="eastAsia"/>
          <w:color w:val="000000" w:themeColor="text1"/>
        </w:rPr>
        <w:tab/>
        <w:t>機務段、花蓮機務段，</w:t>
      </w:r>
      <w:proofErr w:type="gramStart"/>
      <w:r w:rsidRPr="0060258A">
        <w:rPr>
          <w:rFonts w:hint="eastAsia"/>
          <w:b/>
          <w:bCs/>
          <w:color w:val="000000" w:themeColor="text1"/>
        </w:rPr>
        <w:t>以下均以地區機務段稱之</w:t>
      </w:r>
      <w:proofErr w:type="gramEnd"/>
      <w:r w:rsidRPr="0060258A">
        <w:rPr>
          <w:rFonts w:hint="eastAsia"/>
          <w:color w:val="000000" w:themeColor="text1"/>
        </w:rPr>
        <w:t>。</w:t>
      </w:r>
    </w:p>
  </w:footnote>
  <w:footnote w:id="2">
    <w:p w14:paraId="61EB0541" w14:textId="05FD0168" w:rsidR="00876F9C" w:rsidRPr="00A95DFF" w:rsidRDefault="00876F9C" w:rsidP="00F91F60">
      <w:pPr>
        <w:pStyle w:val="aff1"/>
        <w:ind w:left="165" w:hangingChars="75" w:hanging="165"/>
        <w:rPr>
          <w:rFonts w:ascii="Times New Roman"/>
        </w:rPr>
      </w:pPr>
      <w:r w:rsidRPr="0060258A">
        <w:rPr>
          <w:rStyle w:val="aff3"/>
          <w:rFonts w:ascii="Times New Roman"/>
          <w:color w:val="000000" w:themeColor="text1"/>
        </w:rPr>
        <w:footnoteRef/>
      </w:r>
      <w:r w:rsidRPr="0060258A">
        <w:rPr>
          <w:rFonts w:ascii="Times New Roman"/>
          <w:color w:val="000000" w:themeColor="text1"/>
        </w:rPr>
        <w:t xml:space="preserve"> </w:t>
      </w:r>
      <w:r w:rsidR="00E01458" w:rsidRPr="0060258A">
        <w:rPr>
          <w:rFonts w:ascii="Times New Roman"/>
          <w:color w:val="000000" w:themeColor="text1"/>
        </w:rPr>
        <w:t>相關文號：</w:t>
      </w:r>
      <w:r w:rsidR="006E7648" w:rsidRPr="0060258A">
        <w:rPr>
          <w:rFonts w:ascii="Times New Roman" w:hint="eastAsia"/>
          <w:color w:val="000000" w:themeColor="text1"/>
        </w:rPr>
        <w:t>審計部</w:t>
      </w:r>
      <w:r w:rsidR="006E7648" w:rsidRPr="0060258A">
        <w:rPr>
          <w:rFonts w:ascii="Times New Roman" w:hint="eastAsia"/>
          <w:color w:val="000000" w:themeColor="text1"/>
        </w:rPr>
        <w:t>114</w:t>
      </w:r>
      <w:r w:rsidR="006E7648" w:rsidRPr="0060258A">
        <w:rPr>
          <w:rFonts w:ascii="Times New Roman" w:hint="eastAsia"/>
          <w:color w:val="000000" w:themeColor="text1"/>
        </w:rPr>
        <w:t>年</w:t>
      </w:r>
      <w:r w:rsidR="006E7648" w:rsidRPr="0060258A">
        <w:rPr>
          <w:rFonts w:ascii="Times New Roman" w:hint="eastAsia"/>
          <w:color w:val="000000" w:themeColor="text1"/>
        </w:rPr>
        <w:t>11</w:t>
      </w:r>
      <w:r w:rsidR="006E7648" w:rsidRPr="0060258A">
        <w:rPr>
          <w:rFonts w:ascii="Times New Roman" w:hint="eastAsia"/>
          <w:color w:val="000000" w:themeColor="text1"/>
        </w:rPr>
        <w:t>月</w:t>
      </w:r>
      <w:r w:rsidR="006E7648" w:rsidRPr="0060258A">
        <w:rPr>
          <w:rFonts w:ascii="Times New Roman" w:hint="eastAsia"/>
          <w:color w:val="000000" w:themeColor="text1"/>
        </w:rPr>
        <w:t>19</w:t>
      </w:r>
      <w:r w:rsidR="006E7648" w:rsidRPr="0060258A">
        <w:rPr>
          <w:rFonts w:ascii="Times New Roman" w:hint="eastAsia"/>
          <w:color w:val="000000" w:themeColor="text1"/>
        </w:rPr>
        <w:t>日台審部交字</w:t>
      </w:r>
      <w:r w:rsidR="006E7648" w:rsidRPr="0060258A">
        <w:rPr>
          <w:rFonts w:ascii="Times New Roman"/>
          <w:color w:val="000000" w:themeColor="text1"/>
        </w:rPr>
        <w:t>第</w:t>
      </w:r>
      <w:r w:rsidR="006E7648" w:rsidRPr="0060258A">
        <w:rPr>
          <w:rFonts w:ascii="Times New Roman"/>
          <w:color w:val="000000" w:themeColor="text1"/>
        </w:rPr>
        <w:t>114</w:t>
      </w:r>
      <w:r w:rsidR="006E7648" w:rsidRPr="0060258A">
        <w:rPr>
          <w:rFonts w:ascii="Times New Roman" w:hint="eastAsia"/>
          <w:color w:val="000000" w:themeColor="text1"/>
        </w:rPr>
        <w:t>8404140</w:t>
      </w:r>
      <w:r w:rsidR="006E7648" w:rsidRPr="0060258A">
        <w:rPr>
          <w:rFonts w:ascii="Times New Roman"/>
          <w:color w:val="000000" w:themeColor="text1"/>
        </w:rPr>
        <w:t>號</w:t>
      </w:r>
      <w:r w:rsidR="006E7648" w:rsidRPr="0060258A">
        <w:rPr>
          <w:rFonts w:ascii="Times New Roman" w:hint="eastAsia"/>
          <w:color w:val="000000" w:themeColor="text1"/>
        </w:rPr>
        <w:t>函、</w:t>
      </w:r>
      <w:r w:rsidR="006E7648" w:rsidRPr="00A95DFF">
        <w:rPr>
          <w:rFonts w:ascii="Times New Roman" w:hint="eastAsia"/>
        </w:rPr>
        <w:t>交通部</w:t>
      </w:r>
      <w:r w:rsidR="006E7648" w:rsidRPr="00A95DFF">
        <w:rPr>
          <w:rFonts w:ascii="Times New Roman" w:hint="eastAsia"/>
        </w:rPr>
        <w:t>115</w:t>
      </w:r>
      <w:r w:rsidR="006E7648" w:rsidRPr="00A95DFF">
        <w:rPr>
          <w:rFonts w:ascii="Times New Roman" w:hint="eastAsia"/>
        </w:rPr>
        <w:t>年</w:t>
      </w:r>
      <w:r w:rsidR="006E7648" w:rsidRPr="00A95DFF">
        <w:rPr>
          <w:rFonts w:ascii="Times New Roman" w:hint="eastAsia"/>
        </w:rPr>
        <w:t>1</w:t>
      </w:r>
      <w:r w:rsidR="006E7648" w:rsidRPr="00A95DFF">
        <w:rPr>
          <w:rFonts w:ascii="Times New Roman" w:hint="eastAsia"/>
        </w:rPr>
        <w:t>月</w:t>
      </w:r>
      <w:r w:rsidR="006E7648" w:rsidRPr="00A95DFF">
        <w:rPr>
          <w:rFonts w:ascii="Times New Roman" w:hint="eastAsia"/>
        </w:rPr>
        <w:t>9</w:t>
      </w:r>
      <w:r w:rsidR="006E7648" w:rsidRPr="00A95DFF">
        <w:rPr>
          <w:rFonts w:ascii="Times New Roman" w:hint="eastAsia"/>
        </w:rPr>
        <w:t>日交運字第</w:t>
      </w:r>
      <w:r w:rsidR="006E7648" w:rsidRPr="00A95DFF">
        <w:rPr>
          <w:rFonts w:ascii="Times New Roman" w:hint="eastAsia"/>
        </w:rPr>
        <w:t>1155000189</w:t>
      </w:r>
      <w:r w:rsidR="006E7648" w:rsidRPr="00A95DFF">
        <w:rPr>
          <w:rFonts w:ascii="Times New Roman" w:hint="eastAsia"/>
        </w:rPr>
        <w:t>號</w:t>
      </w:r>
      <w:r w:rsidR="006E7648" w:rsidRPr="00A95DFF">
        <w:rPr>
          <w:rFonts w:ascii="Times New Roman"/>
        </w:rPr>
        <w:t>函</w:t>
      </w:r>
      <w:r w:rsidR="006E7648" w:rsidRPr="00A95DFF">
        <w:rPr>
          <w:rFonts w:ascii="Times New Roman" w:hint="eastAsia"/>
        </w:rPr>
        <w:t>、</w:t>
      </w:r>
      <w:r w:rsidR="006E7648" w:rsidRPr="00A95DFF">
        <w:rPr>
          <w:rFonts w:ascii="Times New Roman" w:hint="eastAsia"/>
        </w:rPr>
        <w:t>115</w:t>
      </w:r>
      <w:r w:rsidR="006E7648" w:rsidRPr="00A95DFF">
        <w:rPr>
          <w:rFonts w:ascii="Times New Roman" w:hint="eastAsia"/>
        </w:rPr>
        <w:t>年</w:t>
      </w:r>
      <w:r w:rsidR="006E7648" w:rsidRPr="00A95DFF">
        <w:rPr>
          <w:rFonts w:ascii="Times New Roman" w:hint="eastAsia"/>
        </w:rPr>
        <w:t>3</w:t>
      </w:r>
      <w:r w:rsidR="006E7648" w:rsidRPr="00A95DFF">
        <w:rPr>
          <w:rFonts w:ascii="Times New Roman" w:hint="eastAsia"/>
        </w:rPr>
        <w:t>月</w:t>
      </w:r>
      <w:r w:rsidR="006E7648" w:rsidRPr="00A95DFF">
        <w:rPr>
          <w:rFonts w:ascii="Times New Roman" w:hint="eastAsia"/>
        </w:rPr>
        <w:t>25</w:t>
      </w:r>
      <w:r w:rsidR="006E7648" w:rsidRPr="00A95DFF">
        <w:rPr>
          <w:rFonts w:ascii="Times New Roman" w:hint="eastAsia"/>
        </w:rPr>
        <w:t>日交運（一）字第</w:t>
      </w:r>
      <w:r w:rsidR="006E7648" w:rsidRPr="00A95DFF">
        <w:rPr>
          <w:rFonts w:ascii="Times New Roman" w:hint="eastAsia"/>
        </w:rPr>
        <w:t>1158900110</w:t>
      </w:r>
      <w:r w:rsidR="006E7648" w:rsidRPr="00A95DFF">
        <w:rPr>
          <w:rFonts w:ascii="Times New Roman" w:hint="eastAsia"/>
        </w:rPr>
        <w:t>號函、</w:t>
      </w:r>
      <w:r w:rsidR="006E7648" w:rsidRPr="00A95DFF">
        <w:rPr>
          <w:rFonts w:ascii="Times New Roman" w:hint="eastAsia"/>
        </w:rPr>
        <w:t>115</w:t>
      </w:r>
      <w:r w:rsidR="006E7648" w:rsidRPr="00A95DFF">
        <w:rPr>
          <w:rFonts w:ascii="Times New Roman" w:hint="eastAsia"/>
        </w:rPr>
        <w:t>年</w:t>
      </w:r>
      <w:r w:rsidR="006E7648" w:rsidRPr="00A95DFF">
        <w:rPr>
          <w:rFonts w:ascii="Times New Roman" w:hint="eastAsia"/>
        </w:rPr>
        <w:t>5</w:t>
      </w:r>
      <w:r w:rsidR="006E7648" w:rsidRPr="00A95DFF">
        <w:rPr>
          <w:rFonts w:ascii="Times New Roman" w:hint="eastAsia"/>
        </w:rPr>
        <w:t>月</w:t>
      </w:r>
      <w:r w:rsidR="006E7648" w:rsidRPr="00A95DFF">
        <w:rPr>
          <w:rFonts w:ascii="Times New Roman" w:hint="eastAsia"/>
        </w:rPr>
        <w:t>22</w:t>
      </w:r>
      <w:r w:rsidR="006E7648" w:rsidRPr="00A95DFF">
        <w:rPr>
          <w:rFonts w:ascii="Times New Roman" w:hint="eastAsia"/>
        </w:rPr>
        <w:t>日</w:t>
      </w:r>
      <w:r w:rsidR="006E7648" w:rsidRPr="00A95DFF">
        <w:rPr>
          <w:rFonts w:ascii="Times New Roman"/>
        </w:rPr>
        <w:t>交運字第</w:t>
      </w:r>
      <w:r w:rsidR="006E7648" w:rsidRPr="00A95DFF">
        <w:rPr>
          <w:rFonts w:ascii="Times New Roman"/>
        </w:rPr>
        <w:t>1155006760</w:t>
      </w:r>
      <w:r w:rsidR="006E7648" w:rsidRPr="00A95DFF">
        <w:rPr>
          <w:rFonts w:ascii="Times New Roman" w:hint="eastAsia"/>
        </w:rPr>
        <w:t>號函、新北環保局</w:t>
      </w:r>
      <w:r w:rsidR="006E7648" w:rsidRPr="00A95DFF">
        <w:rPr>
          <w:rFonts w:ascii="Times New Roman" w:hint="eastAsia"/>
        </w:rPr>
        <w:t>115</w:t>
      </w:r>
      <w:r w:rsidR="006E7648" w:rsidRPr="00A95DFF">
        <w:rPr>
          <w:rFonts w:ascii="Times New Roman" w:hint="eastAsia"/>
        </w:rPr>
        <w:t>年</w:t>
      </w:r>
      <w:r w:rsidR="006E7648" w:rsidRPr="00A95DFF">
        <w:rPr>
          <w:rFonts w:ascii="Times New Roman" w:hint="eastAsia"/>
        </w:rPr>
        <w:t>5</w:t>
      </w:r>
      <w:r w:rsidR="006E7648" w:rsidRPr="00A95DFF">
        <w:rPr>
          <w:rFonts w:ascii="Times New Roman" w:hint="eastAsia"/>
        </w:rPr>
        <w:t>月</w:t>
      </w:r>
      <w:r w:rsidR="006E7648" w:rsidRPr="00A95DFF">
        <w:rPr>
          <w:rFonts w:ascii="Times New Roman" w:hint="eastAsia"/>
        </w:rPr>
        <w:t>8</w:t>
      </w:r>
      <w:r w:rsidR="006E7648" w:rsidRPr="00A95DFF">
        <w:rPr>
          <w:rFonts w:ascii="Times New Roman" w:hint="eastAsia"/>
        </w:rPr>
        <w:t>日新北環水字第</w:t>
      </w:r>
      <w:r w:rsidR="006E7648" w:rsidRPr="00A95DFF">
        <w:rPr>
          <w:rFonts w:ascii="Times New Roman" w:hint="eastAsia"/>
        </w:rPr>
        <w:t>1150820918</w:t>
      </w:r>
      <w:r w:rsidR="006E7648" w:rsidRPr="00A95DFF">
        <w:rPr>
          <w:rFonts w:ascii="Times New Roman" w:hint="eastAsia"/>
        </w:rPr>
        <w:t>號函、花蓮縣政府</w:t>
      </w:r>
      <w:r w:rsidR="006E7648" w:rsidRPr="00A95DFF">
        <w:rPr>
          <w:rFonts w:ascii="Times New Roman" w:hint="eastAsia"/>
        </w:rPr>
        <w:t>115</w:t>
      </w:r>
      <w:r w:rsidR="006E7648" w:rsidRPr="00A95DFF">
        <w:rPr>
          <w:rFonts w:ascii="Times New Roman" w:hint="eastAsia"/>
        </w:rPr>
        <w:t>年</w:t>
      </w:r>
      <w:r w:rsidR="006E7648" w:rsidRPr="00A95DFF">
        <w:rPr>
          <w:rFonts w:ascii="Times New Roman" w:hint="eastAsia"/>
        </w:rPr>
        <w:t>5</w:t>
      </w:r>
      <w:r w:rsidR="006E7648" w:rsidRPr="00A95DFF">
        <w:rPr>
          <w:rFonts w:ascii="Times New Roman" w:hint="eastAsia"/>
        </w:rPr>
        <w:t>月</w:t>
      </w:r>
      <w:r w:rsidR="006E7648" w:rsidRPr="00A95DFF">
        <w:rPr>
          <w:rFonts w:ascii="Times New Roman" w:hint="eastAsia"/>
        </w:rPr>
        <w:t>15</w:t>
      </w:r>
      <w:r w:rsidR="006E7648" w:rsidRPr="00A95DFF">
        <w:rPr>
          <w:rFonts w:ascii="Times New Roman" w:hint="eastAsia"/>
        </w:rPr>
        <w:t>日府環水字第</w:t>
      </w:r>
      <w:r w:rsidR="006E7648" w:rsidRPr="00A95DFF">
        <w:rPr>
          <w:rFonts w:ascii="Times New Roman" w:hint="eastAsia"/>
        </w:rPr>
        <w:t>1150087055</w:t>
      </w:r>
      <w:r w:rsidR="006E7648" w:rsidRPr="00A95DFF">
        <w:rPr>
          <w:rFonts w:ascii="Times New Roman" w:hint="eastAsia"/>
        </w:rPr>
        <w:t>號函</w:t>
      </w:r>
      <w:r w:rsidR="00E01458" w:rsidRPr="00A95DFF">
        <w:rPr>
          <w:rFonts w:ascii="Times New Roman"/>
        </w:rPr>
        <w:t>。</w:t>
      </w:r>
    </w:p>
  </w:footnote>
  <w:footnote w:id="3">
    <w:p w14:paraId="38EF25F6" w14:textId="43BDEC01" w:rsidR="00312B35" w:rsidRPr="0060258A" w:rsidRDefault="00312B35" w:rsidP="00F91F60">
      <w:pPr>
        <w:pStyle w:val="aff1"/>
        <w:ind w:left="165" w:hangingChars="75" w:hanging="165"/>
        <w:jc w:val="both"/>
        <w:rPr>
          <w:rFonts w:ascii="Times New Roman"/>
          <w:color w:val="000000" w:themeColor="text1"/>
        </w:rPr>
      </w:pPr>
      <w:r w:rsidRPr="00A95DFF">
        <w:rPr>
          <w:rStyle w:val="aff3"/>
          <w:rFonts w:ascii="Times New Roman"/>
        </w:rPr>
        <w:footnoteRef/>
      </w:r>
      <w:r w:rsidRPr="00A95DFF">
        <w:rPr>
          <w:rFonts w:ascii="Times New Roman"/>
        </w:rPr>
        <w:t xml:space="preserve"> </w:t>
      </w:r>
      <w:r w:rsidRPr="00A95DFF">
        <w:rPr>
          <w:rFonts w:ascii="Times New Roman"/>
        </w:rPr>
        <w:t>電子郵件補充資料</w:t>
      </w:r>
      <w:r w:rsidRPr="00A95DFF">
        <w:rPr>
          <w:rFonts w:ascii="Times New Roman" w:hint="eastAsia"/>
        </w:rPr>
        <w:t>：</w:t>
      </w:r>
      <w:r w:rsidR="00B22F5D" w:rsidRPr="00A95DFF">
        <w:rPr>
          <w:rFonts w:ascii="Times New Roman" w:hint="eastAsia"/>
        </w:rPr>
        <w:t>【交通部】</w:t>
      </w:r>
      <w:r w:rsidR="00B22F5D" w:rsidRPr="00A95DFF">
        <w:rPr>
          <w:rFonts w:ascii="Times New Roman" w:hint="eastAsia"/>
        </w:rPr>
        <w:t>115</w:t>
      </w:r>
      <w:r w:rsidR="00B22F5D" w:rsidRPr="00A95DFF">
        <w:rPr>
          <w:rFonts w:ascii="Times New Roman" w:hint="eastAsia"/>
        </w:rPr>
        <w:t>年</w:t>
      </w:r>
      <w:r w:rsidR="00B22F5D" w:rsidRPr="00A95DFF">
        <w:rPr>
          <w:rFonts w:ascii="Times New Roman" w:hint="eastAsia"/>
        </w:rPr>
        <w:t>3</w:t>
      </w:r>
      <w:r w:rsidR="00B22F5D" w:rsidRPr="00A95DFF">
        <w:rPr>
          <w:rFonts w:ascii="Times New Roman" w:hint="eastAsia"/>
        </w:rPr>
        <w:t>月</w:t>
      </w:r>
      <w:r w:rsidR="00B22F5D" w:rsidRPr="00A95DFF">
        <w:rPr>
          <w:rFonts w:ascii="Times New Roman" w:hint="eastAsia"/>
        </w:rPr>
        <w:t>18</w:t>
      </w:r>
      <w:r w:rsidR="00B22F5D" w:rsidRPr="00A95DFF">
        <w:rPr>
          <w:rFonts w:ascii="Times New Roman" w:hint="eastAsia"/>
        </w:rPr>
        <w:t>日補充說明資料</w:t>
      </w:r>
      <w:r w:rsidR="00B22F5D" w:rsidRPr="00A95DFF">
        <w:rPr>
          <w:rFonts w:ascii="Times New Roman" w:hint="eastAsia"/>
        </w:rPr>
        <w:t>(</w:t>
      </w:r>
      <w:r w:rsidR="00B22F5D" w:rsidRPr="00A95DFF">
        <w:rPr>
          <w:rFonts w:ascii="Times New Roman" w:hint="eastAsia"/>
        </w:rPr>
        <w:t>審計部</w:t>
      </w:r>
      <w:r w:rsidR="00B22F5D" w:rsidRPr="00A95DFF">
        <w:rPr>
          <w:rFonts w:ascii="Times New Roman"/>
        </w:rPr>
        <w:t>114</w:t>
      </w:r>
      <w:r w:rsidR="00B22F5D" w:rsidRPr="00A95DFF">
        <w:rPr>
          <w:rFonts w:ascii="Times New Roman" w:hint="eastAsia"/>
        </w:rPr>
        <w:t>年</w:t>
      </w:r>
      <w:r w:rsidR="00B22F5D" w:rsidRPr="0060258A">
        <w:rPr>
          <w:rFonts w:ascii="Times New Roman"/>
          <w:color w:val="000000" w:themeColor="text1"/>
        </w:rPr>
        <w:t>11</w:t>
      </w:r>
      <w:r w:rsidR="00B22F5D" w:rsidRPr="0060258A">
        <w:rPr>
          <w:rFonts w:ascii="Times New Roman" w:hint="eastAsia"/>
          <w:color w:val="000000" w:themeColor="text1"/>
        </w:rPr>
        <w:t>月</w:t>
      </w:r>
      <w:r w:rsidR="00B22F5D" w:rsidRPr="0060258A">
        <w:rPr>
          <w:rFonts w:ascii="Times New Roman"/>
          <w:color w:val="000000" w:themeColor="text1"/>
        </w:rPr>
        <w:t>17</w:t>
      </w:r>
      <w:r w:rsidR="00B22F5D" w:rsidRPr="0060258A">
        <w:rPr>
          <w:rFonts w:ascii="Times New Roman" w:hint="eastAsia"/>
          <w:color w:val="000000" w:themeColor="text1"/>
        </w:rPr>
        <w:t>日函及交通部</w:t>
      </w:r>
      <w:r w:rsidR="00B22F5D" w:rsidRPr="0060258A">
        <w:rPr>
          <w:rFonts w:ascii="Times New Roman"/>
          <w:color w:val="000000" w:themeColor="text1"/>
        </w:rPr>
        <w:t>115</w:t>
      </w:r>
      <w:r w:rsidR="00B22F5D" w:rsidRPr="0060258A">
        <w:rPr>
          <w:rFonts w:ascii="Times New Roman" w:hint="eastAsia"/>
          <w:color w:val="000000" w:themeColor="text1"/>
        </w:rPr>
        <w:t>年</w:t>
      </w:r>
      <w:r w:rsidR="00B22F5D" w:rsidRPr="0060258A">
        <w:rPr>
          <w:rFonts w:ascii="Times New Roman"/>
          <w:color w:val="000000" w:themeColor="text1"/>
        </w:rPr>
        <w:t>3</w:t>
      </w:r>
      <w:r w:rsidR="00B22F5D" w:rsidRPr="0060258A">
        <w:rPr>
          <w:rFonts w:ascii="Times New Roman" w:hint="eastAsia"/>
          <w:color w:val="000000" w:themeColor="text1"/>
        </w:rPr>
        <w:t>月</w:t>
      </w:r>
      <w:r w:rsidR="00B22F5D" w:rsidRPr="0060258A">
        <w:rPr>
          <w:rFonts w:ascii="Times New Roman"/>
          <w:color w:val="000000" w:themeColor="text1"/>
        </w:rPr>
        <w:t>4</w:t>
      </w:r>
      <w:r w:rsidR="00B22F5D" w:rsidRPr="0060258A">
        <w:rPr>
          <w:rFonts w:ascii="Times New Roman" w:hint="eastAsia"/>
          <w:color w:val="000000" w:themeColor="text1"/>
        </w:rPr>
        <w:t>日回函與附件</w:t>
      </w:r>
      <w:r w:rsidR="00B22F5D" w:rsidRPr="0060258A">
        <w:rPr>
          <w:rFonts w:ascii="Times New Roman" w:hint="eastAsia"/>
          <w:color w:val="000000" w:themeColor="text1"/>
        </w:rPr>
        <w:t>)</w:t>
      </w:r>
      <w:r w:rsidR="00B22F5D" w:rsidRPr="0060258A">
        <w:rPr>
          <w:rFonts w:ascii="Times New Roman" w:hint="eastAsia"/>
          <w:color w:val="000000" w:themeColor="text1"/>
        </w:rPr>
        <w:t>、</w:t>
      </w:r>
      <w:r w:rsidR="00B22F5D" w:rsidRPr="0060258A">
        <w:rPr>
          <w:rFonts w:ascii="Times New Roman" w:hint="eastAsia"/>
          <w:color w:val="000000" w:themeColor="text1"/>
        </w:rPr>
        <w:t>115</w:t>
      </w:r>
      <w:r w:rsidR="00B22F5D" w:rsidRPr="0060258A">
        <w:rPr>
          <w:rFonts w:ascii="Times New Roman" w:hint="eastAsia"/>
          <w:color w:val="000000" w:themeColor="text1"/>
        </w:rPr>
        <w:t>年</w:t>
      </w:r>
      <w:r w:rsidR="00B22F5D" w:rsidRPr="0060258A">
        <w:rPr>
          <w:rFonts w:ascii="Times New Roman" w:hint="eastAsia"/>
          <w:color w:val="000000" w:themeColor="text1"/>
        </w:rPr>
        <w:t>4</w:t>
      </w:r>
      <w:r w:rsidR="00B22F5D" w:rsidRPr="0060258A">
        <w:rPr>
          <w:rFonts w:ascii="Times New Roman" w:hint="eastAsia"/>
          <w:color w:val="000000" w:themeColor="text1"/>
        </w:rPr>
        <w:t>月</w:t>
      </w:r>
      <w:r w:rsidR="00B22F5D" w:rsidRPr="0060258A">
        <w:rPr>
          <w:rFonts w:ascii="Times New Roman" w:hint="eastAsia"/>
          <w:color w:val="000000" w:themeColor="text1"/>
        </w:rPr>
        <w:t>8</w:t>
      </w:r>
      <w:r w:rsidR="00B22F5D" w:rsidRPr="0060258A">
        <w:rPr>
          <w:rFonts w:ascii="Times New Roman" w:hint="eastAsia"/>
          <w:color w:val="000000" w:themeColor="text1"/>
        </w:rPr>
        <w:t>日</w:t>
      </w:r>
      <w:r w:rsidR="00B22F5D" w:rsidRPr="0060258A">
        <w:rPr>
          <w:rFonts w:ascii="Times New Roman" w:hint="eastAsia"/>
          <w:color w:val="000000" w:themeColor="text1"/>
        </w:rPr>
        <w:t>(</w:t>
      </w:r>
      <w:r w:rsidR="00B22F5D" w:rsidRPr="0060258A">
        <w:rPr>
          <w:rFonts w:ascii="Times New Roman" w:hint="eastAsia"/>
          <w:color w:val="000000" w:themeColor="text1"/>
        </w:rPr>
        <w:t>約詢說明資料與相關附件</w:t>
      </w:r>
      <w:r w:rsidR="00B22F5D" w:rsidRPr="0060258A">
        <w:rPr>
          <w:rFonts w:ascii="Times New Roman" w:hint="eastAsia"/>
          <w:color w:val="000000" w:themeColor="text1"/>
        </w:rPr>
        <w:t>)</w:t>
      </w:r>
      <w:r w:rsidR="00B22F5D" w:rsidRPr="0060258A">
        <w:rPr>
          <w:rFonts w:ascii="Times New Roman" w:hint="eastAsia"/>
          <w:color w:val="000000" w:themeColor="text1"/>
        </w:rPr>
        <w:t>、</w:t>
      </w:r>
      <w:r w:rsidR="00B22F5D" w:rsidRPr="0060258A">
        <w:rPr>
          <w:rFonts w:ascii="Times New Roman" w:hint="eastAsia"/>
          <w:color w:val="000000" w:themeColor="text1"/>
        </w:rPr>
        <w:t>115</w:t>
      </w:r>
      <w:r w:rsidR="00B22F5D" w:rsidRPr="0060258A">
        <w:rPr>
          <w:rFonts w:ascii="Times New Roman" w:hint="eastAsia"/>
          <w:color w:val="000000" w:themeColor="text1"/>
        </w:rPr>
        <w:t>年</w:t>
      </w:r>
      <w:r w:rsidR="00B22F5D" w:rsidRPr="0060258A">
        <w:rPr>
          <w:rFonts w:ascii="Times New Roman" w:hint="eastAsia"/>
          <w:color w:val="000000" w:themeColor="text1"/>
        </w:rPr>
        <w:t>5</w:t>
      </w:r>
      <w:r w:rsidR="00B22F5D" w:rsidRPr="0060258A">
        <w:rPr>
          <w:rFonts w:ascii="Times New Roman" w:hint="eastAsia"/>
          <w:color w:val="000000" w:themeColor="text1"/>
        </w:rPr>
        <w:t>月</w:t>
      </w:r>
      <w:r w:rsidR="00B22F5D" w:rsidRPr="0060258A">
        <w:rPr>
          <w:rFonts w:ascii="Times New Roman" w:hint="eastAsia"/>
          <w:color w:val="000000" w:themeColor="text1"/>
        </w:rPr>
        <w:t>6</w:t>
      </w:r>
      <w:r w:rsidR="00B22F5D" w:rsidRPr="0060258A">
        <w:rPr>
          <w:rFonts w:ascii="Times New Roman" w:hint="eastAsia"/>
          <w:color w:val="000000" w:themeColor="text1"/>
        </w:rPr>
        <w:t>日</w:t>
      </w:r>
      <w:r w:rsidR="00B22F5D" w:rsidRPr="0060258A">
        <w:rPr>
          <w:rFonts w:ascii="Times New Roman" w:hint="eastAsia"/>
          <w:color w:val="000000" w:themeColor="text1"/>
        </w:rPr>
        <w:t>(</w:t>
      </w:r>
      <w:r w:rsidR="00B22F5D" w:rsidRPr="0060258A">
        <w:rPr>
          <w:rFonts w:ascii="Times New Roman" w:hint="eastAsia"/>
          <w:color w:val="000000" w:themeColor="text1"/>
        </w:rPr>
        <w:t>履勘簡報資料</w:t>
      </w:r>
      <w:r w:rsidR="00B22F5D" w:rsidRPr="0060258A">
        <w:rPr>
          <w:rFonts w:ascii="Times New Roman" w:hint="eastAsia"/>
          <w:color w:val="000000" w:themeColor="text1"/>
        </w:rPr>
        <w:t>)</w:t>
      </w:r>
      <w:r w:rsidRPr="0060258A">
        <w:rPr>
          <w:rFonts w:ascii="Times New Roman" w:hint="eastAsia"/>
          <w:color w:val="000000" w:themeColor="text1"/>
        </w:rPr>
        <w:t>。</w:t>
      </w:r>
    </w:p>
  </w:footnote>
  <w:footnote w:id="4">
    <w:p w14:paraId="2E83943F" w14:textId="29D03218" w:rsidR="002A680E" w:rsidRPr="0060258A" w:rsidRDefault="002A680E" w:rsidP="00F91F60">
      <w:pPr>
        <w:pStyle w:val="aff1"/>
        <w:ind w:hanging="90"/>
        <w:rPr>
          <w:color w:val="000000" w:themeColor="text1"/>
        </w:rPr>
      </w:pPr>
      <w:r w:rsidRPr="0060258A">
        <w:rPr>
          <w:rStyle w:val="aff3"/>
          <w:color w:val="000000" w:themeColor="text1"/>
        </w:rPr>
        <w:footnoteRef/>
      </w:r>
      <w:r w:rsidRPr="0060258A">
        <w:rPr>
          <w:color w:val="000000" w:themeColor="text1"/>
        </w:rPr>
        <w:t xml:space="preserve"> </w:t>
      </w:r>
      <w:r w:rsidRPr="0060258A">
        <w:rPr>
          <w:rFonts w:hint="eastAsia"/>
          <w:color w:val="000000" w:themeColor="text1"/>
        </w:rPr>
        <w:t>土壤污染管制標準</w:t>
      </w:r>
      <w:r w:rsidR="0045500D" w:rsidRPr="0060258A">
        <w:rPr>
          <w:rFonts w:hint="eastAsia"/>
          <w:color w:val="000000" w:themeColor="text1"/>
        </w:rPr>
        <w:t>為</w:t>
      </w:r>
      <w:r w:rsidRPr="0060258A">
        <w:rPr>
          <w:rFonts w:hint="eastAsia"/>
          <w:color w:val="000000" w:themeColor="text1"/>
        </w:rPr>
        <w:t>1,000mg/kg，水污染則為10mg/L。</w:t>
      </w:r>
    </w:p>
  </w:footnote>
  <w:footnote w:id="5">
    <w:p w14:paraId="092D94B1" w14:textId="1BD5A34C" w:rsidR="00F72DC6" w:rsidRPr="0060258A" w:rsidRDefault="00F72DC6" w:rsidP="00F91F60">
      <w:pPr>
        <w:pStyle w:val="aff1"/>
        <w:ind w:left="132" w:hangingChars="60" w:hanging="132"/>
        <w:rPr>
          <w:color w:val="000000" w:themeColor="text1"/>
        </w:rPr>
      </w:pPr>
      <w:r w:rsidRPr="0060258A">
        <w:rPr>
          <w:rStyle w:val="aff3"/>
          <w:color w:val="000000" w:themeColor="text1"/>
        </w:rPr>
        <w:footnoteRef/>
      </w:r>
      <w:r w:rsidR="009E18D5" w:rsidRPr="0060258A">
        <w:rPr>
          <w:rFonts w:hAnsi="標楷體" w:hint="eastAsia"/>
          <w:color w:val="000000" w:themeColor="text1"/>
        </w:rPr>
        <w:t>同註11。</w:t>
      </w:r>
    </w:p>
  </w:footnote>
  <w:footnote w:id="6">
    <w:p w14:paraId="101331DE" w14:textId="77777777" w:rsidR="002C1372" w:rsidRPr="0060258A" w:rsidRDefault="002C1372" w:rsidP="002C1372">
      <w:pPr>
        <w:pStyle w:val="aff1"/>
        <w:ind w:left="220" w:hangingChars="100" w:hanging="220"/>
        <w:rPr>
          <w:color w:val="000000" w:themeColor="text1"/>
        </w:rPr>
      </w:pPr>
      <w:r w:rsidRPr="0060258A">
        <w:rPr>
          <w:rStyle w:val="aff3"/>
          <w:color w:val="000000" w:themeColor="text1"/>
        </w:rPr>
        <w:footnoteRef/>
      </w:r>
      <w:r w:rsidRPr="0060258A">
        <w:rPr>
          <w:color w:val="000000" w:themeColor="text1"/>
        </w:rPr>
        <w:t xml:space="preserve"> </w:t>
      </w:r>
      <w:r w:rsidRPr="0060258A">
        <w:rPr>
          <w:rFonts w:hAnsi="標楷體" w:hint="eastAsia"/>
          <w:color w:val="000000" w:themeColor="text1"/>
        </w:rPr>
        <w:t>據花蓮環保局查稱，</w:t>
      </w:r>
      <w:r w:rsidRPr="0060258A">
        <w:rPr>
          <w:rFonts w:hAnsi="標楷體"/>
          <w:color w:val="000000" w:themeColor="text1"/>
        </w:rPr>
        <w:t>地下水（GW01點位</w:t>
      </w:r>
      <w:r w:rsidRPr="0060258A">
        <w:rPr>
          <w:rFonts w:hAnsi="標楷體" w:hint="eastAsia"/>
          <w:color w:val="000000" w:themeColor="text1"/>
        </w:rPr>
        <w:t>，</w:t>
      </w:r>
      <w:r w:rsidRPr="0060258A">
        <w:rPr>
          <w:rFonts w:hAnsi="標楷體"/>
          <w:color w:val="000000" w:themeColor="text1"/>
        </w:rPr>
        <w:t>419 mg/L）已超過管制標準，但</w:t>
      </w:r>
      <w:r w:rsidRPr="0060258A">
        <w:rPr>
          <w:rFonts w:hAnsi="標楷體" w:hint="eastAsia"/>
          <w:color w:val="000000" w:themeColor="text1"/>
        </w:rPr>
        <w:t>花蓮</w:t>
      </w:r>
      <w:r w:rsidRPr="0060258A">
        <w:rPr>
          <w:rFonts w:hAnsi="標楷體"/>
          <w:color w:val="000000" w:themeColor="text1"/>
        </w:rPr>
        <w:t>機務段於110年1月27日提起訴願。環境部於110年5月21日作成訴願決定，撤銷「地下水」部分的控制場址公告，花蓮環保局隨後於110年7月5日，依據補充查證數據再次公告地下水為控制場址</w:t>
      </w:r>
      <w:r w:rsidRPr="0060258A">
        <w:rPr>
          <w:rFonts w:hAnsi="標楷體" w:hint="eastAsia"/>
          <w:color w:val="000000" w:themeColor="text1"/>
        </w:rPr>
        <w:t>。</w:t>
      </w:r>
    </w:p>
  </w:footnote>
  <w:footnote w:id="7">
    <w:p w14:paraId="69492695" w14:textId="4E5C4E73" w:rsidR="00B4005E" w:rsidRPr="0060258A" w:rsidRDefault="00B4005E" w:rsidP="00F91F60">
      <w:pPr>
        <w:pStyle w:val="aff1"/>
        <w:ind w:hanging="90"/>
        <w:rPr>
          <w:color w:val="000000" w:themeColor="text1"/>
        </w:rPr>
      </w:pPr>
      <w:r w:rsidRPr="0060258A">
        <w:rPr>
          <w:rStyle w:val="aff3"/>
          <w:color w:val="000000" w:themeColor="text1"/>
        </w:rPr>
        <w:footnoteRef/>
      </w:r>
      <w:r w:rsidRPr="0060258A">
        <w:rPr>
          <w:color w:val="000000" w:themeColor="text1"/>
        </w:rPr>
        <w:t xml:space="preserve"> </w:t>
      </w:r>
      <w:r w:rsidRPr="0060258A">
        <w:rPr>
          <w:rFonts w:hint="eastAsia"/>
          <w:color w:val="000000" w:themeColor="text1"/>
        </w:rPr>
        <w:t>相關文號：七堵機務段</w:t>
      </w:r>
      <w:r w:rsidRPr="0060258A">
        <w:rPr>
          <w:color w:val="000000" w:themeColor="text1"/>
        </w:rPr>
        <w:t>114</w:t>
      </w:r>
      <w:r w:rsidRPr="0060258A">
        <w:rPr>
          <w:rFonts w:hint="eastAsia"/>
          <w:color w:val="000000" w:themeColor="text1"/>
        </w:rPr>
        <w:t>年</w:t>
      </w:r>
      <w:r w:rsidRPr="0060258A">
        <w:rPr>
          <w:color w:val="000000" w:themeColor="text1"/>
        </w:rPr>
        <w:t>12</w:t>
      </w:r>
      <w:r w:rsidRPr="0060258A">
        <w:rPr>
          <w:rFonts w:hint="eastAsia"/>
          <w:color w:val="000000" w:themeColor="text1"/>
        </w:rPr>
        <w:t>月</w:t>
      </w:r>
      <w:r w:rsidRPr="0060258A">
        <w:rPr>
          <w:color w:val="000000" w:themeColor="text1"/>
        </w:rPr>
        <w:t>3</w:t>
      </w:r>
      <w:r w:rsidRPr="0060258A">
        <w:rPr>
          <w:rFonts w:hint="eastAsia"/>
          <w:color w:val="000000" w:themeColor="text1"/>
        </w:rPr>
        <w:t>日七機材字第</w:t>
      </w:r>
      <w:r w:rsidRPr="0060258A">
        <w:rPr>
          <w:color w:val="000000" w:themeColor="text1"/>
        </w:rPr>
        <w:t>1140007537</w:t>
      </w:r>
      <w:r w:rsidRPr="0060258A">
        <w:rPr>
          <w:rFonts w:hint="eastAsia"/>
          <w:color w:val="000000" w:themeColor="text1"/>
        </w:rPr>
        <w:t>號函。</w:t>
      </w:r>
    </w:p>
  </w:footnote>
  <w:footnote w:id="8">
    <w:p w14:paraId="13DB8C59" w14:textId="6CB51833" w:rsidR="00446E41" w:rsidRPr="0060258A" w:rsidRDefault="00446E41" w:rsidP="00F91F60">
      <w:pPr>
        <w:pStyle w:val="aff1"/>
        <w:ind w:hanging="90"/>
        <w:rPr>
          <w:color w:val="000000" w:themeColor="text1"/>
        </w:rPr>
      </w:pPr>
      <w:r w:rsidRPr="0060258A">
        <w:rPr>
          <w:rStyle w:val="aff3"/>
          <w:color w:val="000000" w:themeColor="text1"/>
        </w:rPr>
        <w:footnoteRef/>
      </w:r>
      <w:r w:rsidRPr="0060258A">
        <w:rPr>
          <w:color w:val="000000" w:themeColor="text1"/>
        </w:rPr>
        <w:t xml:space="preserve"> </w:t>
      </w:r>
      <w:r w:rsidRPr="0060258A">
        <w:rPr>
          <w:rFonts w:hint="eastAsia"/>
          <w:color w:val="000000" w:themeColor="text1"/>
        </w:rPr>
        <w:t>相關文號：</w:t>
      </w:r>
      <w:r w:rsidR="00C87354" w:rsidRPr="0060258A">
        <w:rPr>
          <w:rFonts w:hint="eastAsia"/>
          <w:color w:val="000000" w:themeColor="text1"/>
        </w:rPr>
        <w:t>消防署</w:t>
      </w:r>
      <w:r w:rsidRPr="0060258A">
        <w:rPr>
          <w:rFonts w:hint="eastAsia"/>
          <w:color w:val="000000" w:themeColor="text1"/>
        </w:rPr>
        <w:t>114年12月10日消署危字第1143327266號函。</w:t>
      </w:r>
    </w:p>
  </w:footnote>
  <w:footnote w:id="9">
    <w:p w14:paraId="3C8B2701" w14:textId="2A0ADF74" w:rsidR="00B4005E" w:rsidRPr="0060258A" w:rsidRDefault="00B4005E" w:rsidP="00F91F60">
      <w:pPr>
        <w:pStyle w:val="aff1"/>
        <w:ind w:hanging="90"/>
        <w:rPr>
          <w:color w:val="000000" w:themeColor="text1"/>
        </w:rPr>
      </w:pPr>
      <w:r w:rsidRPr="0060258A">
        <w:rPr>
          <w:rStyle w:val="aff3"/>
          <w:color w:val="000000" w:themeColor="text1"/>
        </w:rPr>
        <w:footnoteRef/>
      </w:r>
      <w:r w:rsidRPr="0060258A">
        <w:rPr>
          <w:color w:val="000000" w:themeColor="text1"/>
        </w:rPr>
        <w:t xml:space="preserve"> </w:t>
      </w:r>
      <w:r w:rsidRPr="0060258A">
        <w:rPr>
          <w:rFonts w:hint="eastAsia"/>
          <w:color w:val="000000" w:themeColor="text1"/>
        </w:rPr>
        <w:t>相關文號：交通部於114年12月15日交運字第1140037485號函。</w:t>
      </w:r>
    </w:p>
  </w:footnote>
  <w:footnote w:id="10">
    <w:p w14:paraId="4F9D5D8E" w14:textId="7DD95DD0" w:rsidR="00603A75" w:rsidRPr="0060258A" w:rsidRDefault="00603A75" w:rsidP="00F91F60">
      <w:pPr>
        <w:pStyle w:val="aff1"/>
        <w:ind w:hanging="90"/>
        <w:rPr>
          <w:color w:val="000000" w:themeColor="text1"/>
        </w:rPr>
      </w:pPr>
      <w:r w:rsidRPr="0060258A">
        <w:rPr>
          <w:rStyle w:val="aff3"/>
          <w:color w:val="000000" w:themeColor="text1"/>
        </w:rPr>
        <w:footnoteRef/>
      </w:r>
      <w:r w:rsidRPr="0060258A">
        <w:rPr>
          <w:color w:val="000000" w:themeColor="text1"/>
        </w:rPr>
        <w:t xml:space="preserve"> </w:t>
      </w:r>
      <w:r w:rsidRPr="0060258A">
        <w:rPr>
          <w:rFonts w:hAnsi="標楷體" w:hint="eastAsia"/>
          <w:color w:val="000000" w:themeColor="text1"/>
        </w:rPr>
        <w:t>110年9月14日消署危字第1100007064號函。</w:t>
      </w:r>
    </w:p>
  </w:footnote>
  <w:footnote w:id="11">
    <w:p w14:paraId="2A41233F" w14:textId="28A6F0A1" w:rsidR="00852E80" w:rsidRPr="0060258A" w:rsidRDefault="00852E80" w:rsidP="00F91F60">
      <w:pPr>
        <w:pStyle w:val="aff1"/>
        <w:ind w:hanging="90"/>
        <w:rPr>
          <w:color w:val="000000" w:themeColor="text1"/>
        </w:rPr>
      </w:pPr>
      <w:r w:rsidRPr="0060258A">
        <w:rPr>
          <w:rStyle w:val="aff3"/>
          <w:color w:val="000000" w:themeColor="text1"/>
        </w:rPr>
        <w:footnoteRef/>
      </w:r>
      <w:r w:rsidRPr="0060258A">
        <w:rPr>
          <w:color w:val="000000" w:themeColor="text1"/>
        </w:rPr>
        <w:t xml:space="preserve"> </w:t>
      </w:r>
      <w:r w:rsidRPr="0060258A">
        <w:rPr>
          <w:rFonts w:hint="eastAsia"/>
          <w:color w:val="000000" w:themeColor="text1"/>
        </w:rPr>
        <w:t>相關文號：基隆環保局114年12月5日基環水貳字第</w:t>
      </w:r>
      <w:r w:rsidRPr="0060258A">
        <w:rPr>
          <w:color w:val="000000" w:themeColor="text1"/>
        </w:rPr>
        <w:t>1140114654</w:t>
      </w:r>
      <w:r w:rsidRPr="0060258A">
        <w:rPr>
          <w:rFonts w:hint="eastAsia"/>
          <w:color w:val="000000" w:themeColor="text1"/>
        </w:rPr>
        <w:t>號</w:t>
      </w:r>
      <w:r w:rsidR="008176FC" w:rsidRPr="0060258A">
        <w:rPr>
          <w:rFonts w:hint="eastAsia"/>
          <w:color w:val="000000" w:themeColor="text1"/>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7B"/>
    <w:multiLevelType w:val="hybridMultilevel"/>
    <w:tmpl w:val="7D246396"/>
    <w:lvl w:ilvl="0" w:tplc="1004EEDE">
      <w:start w:val="1"/>
      <w:numFmt w:val="decimal"/>
      <w:lvlText w:val="%1."/>
      <w:lvlJc w:val="left"/>
      <w:pPr>
        <w:ind w:left="480" w:hanging="480"/>
      </w:pPr>
      <w:rPr>
        <w:rFonts w:ascii="標楷體" w:eastAsia="標楷體" w:hAnsi="標楷體"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6DFA6DD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8194"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9299"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7229"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C9B2D92"/>
    <w:multiLevelType w:val="hybridMultilevel"/>
    <w:tmpl w:val="E66EBC2A"/>
    <w:lvl w:ilvl="0" w:tplc="FFFFFFFF">
      <w:start w:val="1"/>
      <w:numFmt w:val="decimal"/>
      <w:lvlText w:val="%1."/>
      <w:lvlJc w:val="left"/>
      <w:pPr>
        <w:ind w:left="480" w:hanging="480"/>
      </w:pPr>
      <w:rPr>
        <w:rFonts w:ascii="標楷體" w:eastAsia="標楷體" w:hAnsi="標楷體"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15:restartNumberingAfterBreak="0">
    <w:nsid w:val="29A54C9A"/>
    <w:multiLevelType w:val="hybridMultilevel"/>
    <w:tmpl w:val="DC4A7D3E"/>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C3E0158C"/>
    <w:lvl w:ilvl="0" w:tplc="1034F66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D9C2DF0"/>
    <w:multiLevelType w:val="hybridMultilevel"/>
    <w:tmpl w:val="E66EBC2A"/>
    <w:lvl w:ilvl="0" w:tplc="FFFFFFFF">
      <w:start w:val="1"/>
      <w:numFmt w:val="decimal"/>
      <w:lvlText w:val="%1."/>
      <w:lvlJc w:val="left"/>
      <w:pPr>
        <w:ind w:left="480" w:hanging="480"/>
      </w:pPr>
      <w:rPr>
        <w:rFonts w:ascii="標楷體" w:eastAsia="標楷體" w:hAnsi="標楷體"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7E64B2A"/>
    <w:multiLevelType w:val="hybridMultilevel"/>
    <w:tmpl w:val="7D246396"/>
    <w:lvl w:ilvl="0" w:tplc="FFFFFFFF">
      <w:start w:val="1"/>
      <w:numFmt w:val="decimal"/>
      <w:lvlText w:val="%1."/>
      <w:lvlJc w:val="left"/>
      <w:pPr>
        <w:ind w:left="480" w:hanging="480"/>
      </w:pPr>
      <w:rPr>
        <w:rFonts w:ascii="標楷體" w:eastAsia="標楷體" w:hAnsi="標楷體" w:hint="default"/>
        <w:b w:val="0"/>
        <w:bCs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5B3E2AF4"/>
    <w:multiLevelType w:val="hybridMultilevel"/>
    <w:tmpl w:val="20583022"/>
    <w:lvl w:ilvl="0" w:tplc="B95A1F74">
      <w:start w:val="1"/>
      <w:numFmt w:val="decimal"/>
      <w:lvlText w:val="%1."/>
      <w:lvlJc w:val="left"/>
      <w:pPr>
        <w:ind w:left="480" w:hanging="480"/>
      </w:pPr>
      <w:rPr>
        <w:rFonts w:ascii="標楷體" w:eastAsia="標楷體" w:hAnsi="標楷體" w:hint="default"/>
        <w:b w:val="0"/>
        <w:bCs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16cid:durableId="1623071443">
    <w:abstractNumId w:val="2"/>
  </w:num>
  <w:num w:numId="2" w16cid:durableId="758256762">
    <w:abstractNumId w:val="8"/>
  </w:num>
  <w:num w:numId="3" w16cid:durableId="1540387320">
    <w:abstractNumId w:val="0"/>
  </w:num>
  <w:num w:numId="4" w16cid:durableId="2039893721">
    <w:abstractNumId w:val="4"/>
  </w:num>
  <w:num w:numId="5" w16cid:durableId="627513936">
    <w:abstractNumId w:val="5"/>
  </w:num>
  <w:num w:numId="6" w16cid:durableId="7692790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3362508">
    <w:abstractNumId w:val="8"/>
  </w:num>
  <w:num w:numId="8" w16cid:durableId="1176117634">
    <w:abstractNumId w:val="7"/>
  </w:num>
  <w:num w:numId="9" w16cid:durableId="812913817">
    <w:abstractNumId w:val="3"/>
  </w:num>
  <w:num w:numId="10" w16cid:durableId="1611202662">
    <w:abstractNumId w:val="1"/>
  </w:num>
  <w:num w:numId="11" w16cid:durableId="1992175898">
    <w:abstractNumId w:val="10"/>
  </w:num>
  <w:num w:numId="12" w16cid:durableId="1736779461">
    <w:abstractNumId w:val="11"/>
  </w:num>
  <w:num w:numId="13" w16cid:durableId="361201540">
    <w:abstractNumId w:val="6"/>
  </w:num>
  <w:num w:numId="14" w16cid:durableId="1756052137">
    <w:abstractNumId w:val="2"/>
  </w:num>
  <w:num w:numId="15" w16cid:durableId="281347794">
    <w:abstractNumId w:val="13"/>
  </w:num>
  <w:num w:numId="16" w16cid:durableId="501510802">
    <w:abstractNumId w:val="9"/>
  </w:num>
  <w:num w:numId="17" w16cid:durableId="1021471084">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o:colormru v:ext="edit" colors="#efe,#c2d69b"/>
      <o:colormenu v:ext="edit" fillcolor="none [3212]"/>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0B2"/>
    <w:rsid w:val="0000035B"/>
    <w:rsid w:val="00004197"/>
    <w:rsid w:val="00006117"/>
    <w:rsid w:val="00006961"/>
    <w:rsid w:val="000069DD"/>
    <w:rsid w:val="000103F8"/>
    <w:rsid w:val="000112BF"/>
    <w:rsid w:val="00011FE0"/>
    <w:rsid w:val="00012233"/>
    <w:rsid w:val="000129C9"/>
    <w:rsid w:val="00017318"/>
    <w:rsid w:val="000229AD"/>
    <w:rsid w:val="000239A4"/>
    <w:rsid w:val="000246F7"/>
    <w:rsid w:val="00024B95"/>
    <w:rsid w:val="00025AB1"/>
    <w:rsid w:val="0003114D"/>
    <w:rsid w:val="0003307C"/>
    <w:rsid w:val="0003554C"/>
    <w:rsid w:val="00036D76"/>
    <w:rsid w:val="00044EB7"/>
    <w:rsid w:val="0004715B"/>
    <w:rsid w:val="000500F1"/>
    <w:rsid w:val="00053808"/>
    <w:rsid w:val="00055DEA"/>
    <w:rsid w:val="00055F1D"/>
    <w:rsid w:val="00056016"/>
    <w:rsid w:val="00057F32"/>
    <w:rsid w:val="00062A25"/>
    <w:rsid w:val="000641B5"/>
    <w:rsid w:val="0006667C"/>
    <w:rsid w:val="000668C0"/>
    <w:rsid w:val="000730B0"/>
    <w:rsid w:val="00073CB5"/>
    <w:rsid w:val="0007425C"/>
    <w:rsid w:val="000749D0"/>
    <w:rsid w:val="00075C0A"/>
    <w:rsid w:val="00076218"/>
    <w:rsid w:val="00077553"/>
    <w:rsid w:val="00080C17"/>
    <w:rsid w:val="000811C0"/>
    <w:rsid w:val="00084B12"/>
    <w:rsid w:val="000851A2"/>
    <w:rsid w:val="000855CD"/>
    <w:rsid w:val="000867D5"/>
    <w:rsid w:val="000868AD"/>
    <w:rsid w:val="000909E7"/>
    <w:rsid w:val="00090AC9"/>
    <w:rsid w:val="0009352E"/>
    <w:rsid w:val="00093721"/>
    <w:rsid w:val="0009423F"/>
    <w:rsid w:val="000945A5"/>
    <w:rsid w:val="00094CB4"/>
    <w:rsid w:val="00094D60"/>
    <w:rsid w:val="0009535D"/>
    <w:rsid w:val="00096B96"/>
    <w:rsid w:val="000A0FE2"/>
    <w:rsid w:val="000A221C"/>
    <w:rsid w:val="000A22BE"/>
    <w:rsid w:val="000A2F3F"/>
    <w:rsid w:val="000A3F64"/>
    <w:rsid w:val="000A62EC"/>
    <w:rsid w:val="000A7814"/>
    <w:rsid w:val="000B0B4A"/>
    <w:rsid w:val="000B2701"/>
    <w:rsid w:val="000B279A"/>
    <w:rsid w:val="000B32B1"/>
    <w:rsid w:val="000B352C"/>
    <w:rsid w:val="000B396B"/>
    <w:rsid w:val="000B419A"/>
    <w:rsid w:val="000B61D2"/>
    <w:rsid w:val="000B6B8A"/>
    <w:rsid w:val="000B70A7"/>
    <w:rsid w:val="000B73DD"/>
    <w:rsid w:val="000B7711"/>
    <w:rsid w:val="000C0E23"/>
    <w:rsid w:val="000C2038"/>
    <w:rsid w:val="000C2429"/>
    <w:rsid w:val="000C244F"/>
    <w:rsid w:val="000C34C1"/>
    <w:rsid w:val="000C495F"/>
    <w:rsid w:val="000C5263"/>
    <w:rsid w:val="000C5CB9"/>
    <w:rsid w:val="000C6FF5"/>
    <w:rsid w:val="000D0699"/>
    <w:rsid w:val="000D128B"/>
    <w:rsid w:val="000D24F0"/>
    <w:rsid w:val="000D2FEF"/>
    <w:rsid w:val="000D66D9"/>
    <w:rsid w:val="000D6EA4"/>
    <w:rsid w:val="000D77D5"/>
    <w:rsid w:val="000E3E0B"/>
    <w:rsid w:val="000E6431"/>
    <w:rsid w:val="000E6B80"/>
    <w:rsid w:val="000E6F39"/>
    <w:rsid w:val="000F02C1"/>
    <w:rsid w:val="000F17C7"/>
    <w:rsid w:val="000F21A5"/>
    <w:rsid w:val="000F27A3"/>
    <w:rsid w:val="0010234F"/>
    <w:rsid w:val="00102B9F"/>
    <w:rsid w:val="00103114"/>
    <w:rsid w:val="001052DE"/>
    <w:rsid w:val="00105DB1"/>
    <w:rsid w:val="00110AAC"/>
    <w:rsid w:val="00112637"/>
    <w:rsid w:val="00112ABC"/>
    <w:rsid w:val="00112E4A"/>
    <w:rsid w:val="001139E2"/>
    <w:rsid w:val="00115F83"/>
    <w:rsid w:val="0012001E"/>
    <w:rsid w:val="00122332"/>
    <w:rsid w:val="00123BA4"/>
    <w:rsid w:val="00125449"/>
    <w:rsid w:val="00126998"/>
    <w:rsid w:val="00126A55"/>
    <w:rsid w:val="00130EF6"/>
    <w:rsid w:val="001331F5"/>
    <w:rsid w:val="00133F08"/>
    <w:rsid w:val="001345E6"/>
    <w:rsid w:val="00135704"/>
    <w:rsid w:val="001358C8"/>
    <w:rsid w:val="001378B0"/>
    <w:rsid w:val="0014048A"/>
    <w:rsid w:val="001416A6"/>
    <w:rsid w:val="00142E00"/>
    <w:rsid w:val="0014658B"/>
    <w:rsid w:val="00146A77"/>
    <w:rsid w:val="00147C62"/>
    <w:rsid w:val="00152793"/>
    <w:rsid w:val="00152D0F"/>
    <w:rsid w:val="00153B7E"/>
    <w:rsid w:val="001545A9"/>
    <w:rsid w:val="00155E6C"/>
    <w:rsid w:val="00155F58"/>
    <w:rsid w:val="001576E4"/>
    <w:rsid w:val="00160076"/>
    <w:rsid w:val="00161C25"/>
    <w:rsid w:val="00162F8A"/>
    <w:rsid w:val="001637C7"/>
    <w:rsid w:val="00163A7D"/>
    <w:rsid w:val="0016425D"/>
    <w:rsid w:val="0016480E"/>
    <w:rsid w:val="001648D5"/>
    <w:rsid w:val="001649AB"/>
    <w:rsid w:val="001651E0"/>
    <w:rsid w:val="001724F2"/>
    <w:rsid w:val="00172A0D"/>
    <w:rsid w:val="00173264"/>
    <w:rsid w:val="00174297"/>
    <w:rsid w:val="00174EDD"/>
    <w:rsid w:val="00180E06"/>
    <w:rsid w:val="0018141E"/>
    <w:rsid w:val="001817B3"/>
    <w:rsid w:val="00183014"/>
    <w:rsid w:val="00183748"/>
    <w:rsid w:val="0018431F"/>
    <w:rsid w:val="00184B99"/>
    <w:rsid w:val="00186532"/>
    <w:rsid w:val="00186799"/>
    <w:rsid w:val="00187904"/>
    <w:rsid w:val="00194DB4"/>
    <w:rsid w:val="001959C2"/>
    <w:rsid w:val="00195C28"/>
    <w:rsid w:val="00195FA6"/>
    <w:rsid w:val="001966FA"/>
    <w:rsid w:val="00197746"/>
    <w:rsid w:val="00197CFC"/>
    <w:rsid w:val="00197FDA"/>
    <w:rsid w:val="00197FF9"/>
    <w:rsid w:val="001A11DA"/>
    <w:rsid w:val="001A1F08"/>
    <w:rsid w:val="001A28C1"/>
    <w:rsid w:val="001A425A"/>
    <w:rsid w:val="001A4375"/>
    <w:rsid w:val="001A51E3"/>
    <w:rsid w:val="001A5367"/>
    <w:rsid w:val="001A7968"/>
    <w:rsid w:val="001A7BAE"/>
    <w:rsid w:val="001B02A1"/>
    <w:rsid w:val="001B0CED"/>
    <w:rsid w:val="001B2E98"/>
    <w:rsid w:val="001B3483"/>
    <w:rsid w:val="001B3A8E"/>
    <w:rsid w:val="001B3C1E"/>
    <w:rsid w:val="001B4494"/>
    <w:rsid w:val="001B4DF4"/>
    <w:rsid w:val="001B5F00"/>
    <w:rsid w:val="001B6016"/>
    <w:rsid w:val="001B64C8"/>
    <w:rsid w:val="001B65FB"/>
    <w:rsid w:val="001B6FD7"/>
    <w:rsid w:val="001C0D8B"/>
    <w:rsid w:val="001C0DA8"/>
    <w:rsid w:val="001C3C02"/>
    <w:rsid w:val="001C714E"/>
    <w:rsid w:val="001D24E4"/>
    <w:rsid w:val="001D3218"/>
    <w:rsid w:val="001D4AD7"/>
    <w:rsid w:val="001D4FE4"/>
    <w:rsid w:val="001D59C6"/>
    <w:rsid w:val="001D61BC"/>
    <w:rsid w:val="001D6BFC"/>
    <w:rsid w:val="001D7231"/>
    <w:rsid w:val="001E0431"/>
    <w:rsid w:val="001E0812"/>
    <w:rsid w:val="001E0D8A"/>
    <w:rsid w:val="001E204A"/>
    <w:rsid w:val="001E2C94"/>
    <w:rsid w:val="001E371C"/>
    <w:rsid w:val="001E4800"/>
    <w:rsid w:val="001E4DEF"/>
    <w:rsid w:val="001E5230"/>
    <w:rsid w:val="001E675D"/>
    <w:rsid w:val="001E67BA"/>
    <w:rsid w:val="001E74C2"/>
    <w:rsid w:val="001E78AA"/>
    <w:rsid w:val="001F05CE"/>
    <w:rsid w:val="001F3910"/>
    <w:rsid w:val="001F4F82"/>
    <w:rsid w:val="001F5A48"/>
    <w:rsid w:val="001F6260"/>
    <w:rsid w:val="001F646C"/>
    <w:rsid w:val="00200007"/>
    <w:rsid w:val="002030A5"/>
    <w:rsid w:val="00203131"/>
    <w:rsid w:val="0020354E"/>
    <w:rsid w:val="00204705"/>
    <w:rsid w:val="00205F12"/>
    <w:rsid w:val="00207CD6"/>
    <w:rsid w:val="00207D17"/>
    <w:rsid w:val="00207E73"/>
    <w:rsid w:val="00212879"/>
    <w:rsid w:val="00212E88"/>
    <w:rsid w:val="00213C5A"/>
    <w:rsid w:val="00213C9C"/>
    <w:rsid w:val="00215233"/>
    <w:rsid w:val="0022009E"/>
    <w:rsid w:val="00221B49"/>
    <w:rsid w:val="002223F7"/>
    <w:rsid w:val="0022248F"/>
    <w:rsid w:val="00223241"/>
    <w:rsid w:val="0022367E"/>
    <w:rsid w:val="00223E3B"/>
    <w:rsid w:val="00223E9A"/>
    <w:rsid w:val="0022425C"/>
    <w:rsid w:val="002246DE"/>
    <w:rsid w:val="002257E2"/>
    <w:rsid w:val="00226199"/>
    <w:rsid w:val="0022757C"/>
    <w:rsid w:val="00227C89"/>
    <w:rsid w:val="002322CF"/>
    <w:rsid w:val="00233822"/>
    <w:rsid w:val="00233F9E"/>
    <w:rsid w:val="00234444"/>
    <w:rsid w:val="002354DB"/>
    <w:rsid w:val="00236E31"/>
    <w:rsid w:val="00240CA7"/>
    <w:rsid w:val="002429E2"/>
    <w:rsid w:val="00242D80"/>
    <w:rsid w:val="00242FE8"/>
    <w:rsid w:val="00243733"/>
    <w:rsid w:val="00250035"/>
    <w:rsid w:val="002507A8"/>
    <w:rsid w:val="00252BC4"/>
    <w:rsid w:val="00253FE8"/>
    <w:rsid w:val="00254014"/>
    <w:rsid w:val="00254B39"/>
    <w:rsid w:val="00257B31"/>
    <w:rsid w:val="00260778"/>
    <w:rsid w:val="00260D63"/>
    <w:rsid w:val="002634B9"/>
    <w:rsid w:val="002634DC"/>
    <w:rsid w:val="0026504D"/>
    <w:rsid w:val="00271FCC"/>
    <w:rsid w:val="00273266"/>
    <w:rsid w:val="00273426"/>
    <w:rsid w:val="00273A2F"/>
    <w:rsid w:val="00273E20"/>
    <w:rsid w:val="00273E2E"/>
    <w:rsid w:val="00273EC9"/>
    <w:rsid w:val="00274583"/>
    <w:rsid w:val="0027623B"/>
    <w:rsid w:val="0027742B"/>
    <w:rsid w:val="00277ED9"/>
    <w:rsid w:val="00280651"/>
    <w:rsid w:val="00280986"/>
    <w:rsid w:val="00281ECE"/>
    <w:rsid w:val="0028246C"/>
    <w:rsid w:val="002831C7"/>
    <w:rsid w:val="00283B84"/>
    <w:rsid w:val="00283C96"/>
    <w:rsid w:val="002840C6"/>
    <w:rsid w:val="00284792"/>
    <w:rsid w:val="002849F1"/>
    <w:rsid w:val="00285C92"/>
    <w:rsid w:val="00285ED5"/>
    <w:rsid w:val="002919BF"/>
    <w:rsid w:val="00295174"/>
    <w:rsid w:val="0029561B"/>
    <w:rsid w:val="00295D09"/>
    <w:rsid w:val="00296172"/>
    <w:rsid w:val="00296B92"/>
    <w:rsid w:val="002A2C22"/>
    <w:rsid w:val="002A5E6D"/>
    <w:rsid w:val="002A680E"/>
    <w:rsid w:val="002B02EB"/>
    <w:rsid w:val="002B0E55"/>
    <w:rsid w:val="002B398E"/>
    <w:rsid w:val="002B7649"/>
    <w:rsid w:val="002B7EF6"/>
    <w:rsid w:val="002C0602"/>
    <w:rsid w:val="002C0E0A"/>
    <w:rsid w:val="002C1372"/>
    <w:rsid w:val="002C1BC8"/>
    <w:rsid w:val="002C2A62"/>
    <w:rsid w:val="002C4833"/>
    <w:rsid w:val="002C68FC"/>
    <w:rsid w:val="002C7D6E"/>
    <w:rsid w:val="002D1EA5"/>
    <w:rsid w:val="002D5C16"/>
    <w:rsid w:val="002D63E6"/>
    <w:rsid w:val="002E0397"/>
    <w:rsid w:val="002E0817"/>
    <w:rsid w:val="002E0E1C"/>
    <w:rsid w:val="002E2CCD"/>
    <w:rsid w:val="002E48FC"/>
    <w:rsid w:val="002E524C"/>
    <w:rsid w:val="002E5FF2"/>
    <w:rsid w:val="002E610D"/>
    <w:rsid w:val="002E6694"/>
    <w:rsid w:val="002F22C3"/>
    <w:rsid w:val="002F2476"/>
    <w:rsid w:val="002F3DFF"/>
    <w:rsid w:val="002F4DAB"/>
    <w:rsid w:val="002F5E05"/>
    <w:rsid w:val="002F6011"/>
    <w:rsid w:val="002F7101"/>
    <w:rsid w:val="002F77E4"/>
    <w:rsid w:val="002F7ABC"/>
    <w:rsid w:val="002F7B50"/>
    <w:rsid w:val="002F7D70"/>
    <w:rsid w:val="003010C1"/>
    <w:rsid w:val="0030154C"/>
    <w:rsid w:val="00301DDA"/>
    <w:rsid w:val="00302451"/>
    <w:rsid w:val="003045DC"/>
    <w:rsid w:val="003047EB"/>
    <w:rsid w:val="0030542B"/>
    <w:rsid w:val="00306689"/>
    <w:rsid w:val="0030775E"/>
    <w:rsid w:val="0030782A"/>
    <w:rsid w:val="00307A76"/>
    <w:rsid w:val="003103EB"/>
    <w:rsid w:val="00312B35"/>
    <w:rsid w:val="00313379"/>
    <w:rsid w:val="003136C8"/>
    <w:rsid w:val="0031455E"/>
    <w:rsid w:val="00315A16"/>
    <w:rsid w:val="00317053"/>
    <w:rsid w:val="003178E9"/>
    <w:rsid w:val="003208D8"/>
    <w:rsid w:val="0032109C"/>
    <w:rsid w:val="00322B45"/>
    <w:rsid w:val="003237F7"/>
    <w:rsid w:val="00323809"/>
    <w:rsid w:val="00323D41"/>
    <w:rsid w:val="00324CB4"/>
    <w:rsid w:val="00325414"/>
    <w:rsid w:val="003302F1"/>
    <w:rsid w:val="00330931"/>
    <w:rsid w:val="00333E00"/>
    <w:rsid w:val="00334B46"/>
    <w:rsid w:val="00336BD8"/>
    <w:rsid w:val="00337A3C"/>
    <w:rsid w:val="003402C3"/>
    <w:rsid w:val="00340B98"/>
    <w:rsid w:val="0034470E"/>
    <w:rsid w:val="00345340"/>
    <w:rsid w:val="00345407"/>
    <w:rsid w:val="00350B3F"/>
    <w:rsid w:val="00352990"/>
    <w:rsid w:val="00352DB0"/>
    <w:rsid w:val="00352E41"/>
    <w:rsid w:val="00353B21"/>
    <w:rsid w:val="00356FE2"/>
    <w:rsid w:val="003579C4"/>
    <w:rsid w:val="00360AD7"/>
    <w:rsid w:val="00361063"/>
    <w:rsid w:val="00365375"/>
    <w:rsid w:val="00365A57"/>
    <w:rsid w:val="00366EFD"/>
    <w:rsid w:val="0037094A"/>
    <w:rsid w:val="00371ED3"/>
    <w:rsid w:val="00372659"/>
    <w:rsid w:val="00372FFC"/>
    <w:rsid w:val="00375699"/>
    <w:rsid w:val="0037728A"/>
    <w:rsid w:val="00380B0E"/>
    <w:rsid w:val="00380B7D"/>
    <w:rsid w:val="00381A99"/>
    <w:rsid w:val="003829C2"/>
    <w:rsid w:val="003830B2"/>
    <w:rsid w:val="00384724"/>
    <w:rsid w:val="003919B7"/>
    <w:rsid w:val="00391D57"/>
    <w:rsid w:val="00392292"/>
    <w:rsid w:val="00393172"/>
    <w:rsid w:val="00394C8F"/>
    <w:rsid w:val="00394F45"/>
    <w:rsid w:val="003959A1"/>
    <w:rsid w:val="00395B84"/>
    <w:rsid w:val="00395BF0"/>
    <w:rsid w:val="00396BBA"/>
    <w:rsid w:val="00397DEA"/>
    <w:rsid w:val="003A00C4"/>
    <w:rsid w:val="003A0A87"/>
    <w:rsid w:val="003A4924"/>
    <w:rsid w:val="003A5927"/>
    <w:rsid w:val="003A7D34"/>
    <w:rsid w:val="003B0771"/>
    <w:rsid w:val="003B1017"/>
    <w:rsid w:val="003B3C07"/>
    <w:rsid w:val="003B6081"/>
    <w:rsid w:val="003B6775"/>
    <w:rsid w:val="003B71CA"/>
    <w:rsid w:val="003C4851"/>
    <w:rsid w:val="003C5FE2"/>
    <w:rsid w:val="003D05FB"/>
    <w:rsid w:val="003D0928"/>
    <w:rsid w:val="003D095F"/>
    <w:rsid w:val="003D1938"/>
    <w:rsid w:val="003D199F"/>
    <w:rsid w:val="003D1B16"/>
    <w:rsid w:val="003D45BF"/>
    <w:rsid w:val="003D508A"/>
    <w:rsid w:val="003D537F"/>
    <w:rsid w:val="003D7B75"/>
    <w:rsid w:val="003E0208"/>
    <w:rsid w:val="003E17E9"/>
    <w:rsid w:val="003E210B"/>
    <w:rsid w:val="003E4B57"/>
    <w:rsid w:val="003F01F1"/>
    <w:rsid w:val="003F1D7E"/>
    <w:rsid w:val="003F27E1"/>
    <w:rsid w:val="003F437A"/>
    <w:rsid w:val="003F5C2B"/>
    <w:rsid w:val="00400F29"/>
    <w:rsid w:val="00402240"/>
    <w:rsid w:val="004023E9"/>
    <w:rsid w:val="0040454A"/>
    <w:rsid w:val="0040468E"/>
    <w:rsid w:val="00404B2B"/>
    <w:rsid w:val="00404C76"/>
    <w:rsid w:val="004106DF"/>
    <w:rsid w:val="004107BB"/>
    <w:rsid w:val="00410E85"/>
    <w:rsid w:val="004120BC"/>
    <w:rsid w:val="00412137"/>
    <w:rsid w:val="00413F83"/>
    <w:rsid w:val="0041490C"/>
    <w:rsid w:val="00415D38"/>
    <w:rsid w:val="00416191"/>
    <w:rsid w:val="00416721"/>
    <w:rsid w:val="004171C7"/>
    <w:rsid w:val="00417B1B"/>
    <w:rsid w:val="00421EF0"/>
    <w:rsid w:val="00422142"/>
    <w:rsid w:val="004224FA"/>
    <w:rsid w:val="00423D07"/>
    <w:rsid w:val="004242D1"/>
    <w:rsid w:val="004246DB"/>
    <w:rsid w:val="004272E6"/>
    <w:rsid w:val="00427936"/>
    <w:rsid w:val="004306DC"/>
    <w:rsid w:val="00430C56"/>
    <w:rsid w:val="00431CA9"/>
    <w:rsid w:val="00433189"/>
    <w:rsid w:val="00433E53"/>
    <w:rsid w:val="00436AD1"/>
    <w:rsid w:val="00437AC4"/>
    <w:rsid w:val="00437E8C"/>
    <w:rsid w:val="004408EA"/>
    <w:rsid w:val="00440FE2"/>
    <w:rsid w:val="004413E2"/>
    <w:rsid w:val="00442FD8"/>
    <w:rsid w:val="0044346F"/>
    <w:rsid w:val="00444398"/>
    <w:rsid w:val="00446E41"/>
    <w:rsid w:val="00447799"/>
    <w:rsid w:val="00447A27"/>
    <w:rsid w:val="00447EA6"/>
    <w:rsid w:val="00452466"/>
    <w:rsid w:val="00453FF6"/>
    <w:rsid w:val="0045500D"/>
    <w:rsid w:val="0046005C"/>
    <w:rsid w:val="00461529"/>
    <w:rsid w:val="00463D0C"/>
    <w:rsid w:val="00464F24"/>
    <w:rsid w:val="0046520A"/>
    <w:rsid w:val="0046543C"/>
    <w:rsid w:val="00465E3E"/>
    <w:rsid w:val="004671C7"/>
    <w:rsid w:val="004672AB"/>
    <w:rsid w:val="00467FC9"/>
    <w:rsid w:val="00470A57"/>
    <w:rsid w:val="00470D9E"/>
    <w:rsid w:val="004714FE"/>
    <w:rsid w:val="00471830"/>
    <w:rsid w:val="0047719C"/>
    <w:rsid w:val="00477BAA"/>
    <w:rsid w:val="00480331"/>
    <w:rsid w:val="0048229B"/>
    <w:rsid w:val="004847D5"/>
    <w:rsid w:val="0048514D"/>
    <w:rsid w:val="00490DAE"/>
    <w:rsid w:val="00493361"/>
    <w:rsid w:val="004934A3"/>
    <w:rsid w:val="00493C6F"/>
    <w:rsid w:val="00495053"/>
    <w:rsid w:val="00496B3D"/>
    <w:rsid w:val="004973F1"/>
    <w:rsid w:val="004A1F59"/>
    <w:rsid w:val="004A264F"/>
    <w:rsid w:val="004A29BE"/>
    <w:rsid w:val="004A3225"/>
    <w:rsid w:val="004A33EE"/>
    <w:rsid w:val="004A3695"/>
    <w:rsid w:val="004A3AA8"/>
    <w:rsid w:val="004A69EE"/>
    <w:rsid w:val="004B0CFB"/>
    <w:rsid w:val="004B13C7"/>
    <w:rsid w:val="004B2421"/>
    <w:rsid w:val="004B3EF9"/>
    <w:rsid w:val="004B5AEA"/>
    <w:rsid w:val="004B5B19"/>
    <w:rsid w:val="004B778F"/>
    <w:rsid w:val="004B7E50"/>
    <w:rsid w:val="004B7F66"/>
    <w:rsid w:val="004C0609"/>
    <w:rsid w:val="004C0ED5"/>
    <w:rsid w:val="004C2077"/>
    <w:rsid w:val="004C2846"/>
    <w:rsid w:val="004C39A1"/>
    <w:rsid w:val="004C54D0"/>
    <w:rsid w:val="004C5506"/>
    <w:rsid w:val="004C639F"/>
    <w:rsid w:val="004C66F4"/>
    <w:rsid w:val="004C6D21"/>
    <w:rsid w:val="004C7F0D"/>
    <w:rsid w:val="004D0823"/>
    <w:rsid w:val="004D141F"/>
    <w:rsid w:val="004D176E"/>
    <w:rsid w:val="004D2742"/>
    <w:rsid w:val="004D6310"/>
    <w:rsid w:val="004D63BA"/>
    <w:rsid w:val="004D7F69"/>
    <w:rsid w:val="004E0062"/>
    <w:rsid w:val="004E05A1"/>
    <w:rsid w:val="004E095E"/>
    <w:rsid w:val="004E14CB"/>
    <w:rsid w:val="004E1D41"/>
    <w:rsid w:val="004E78BB"/>
    <w:rsid w:val="004E7EAD"/>
    <w:rsid w:val="004E7F21"/>
    <w:rsid w:val="004F472A"/>
    <w:rsid w:val="004F586D"/>
    <w:rsid w:val="004F5E57"/>
    <w:rsid w:val="004F6710"/>
    <w:rsid w:val="004F71F9"/>
    <w:rsid w:val="00500C3E"/>
    <w:rsid w:val="00502849"/>
    <w:rsid w:val="00504334"/>
    <w:rsid w:val="0050498D"/>
    <w:rsid w:val="00504B6A"/>
    <w:rsid w:val="00505C89"/>
    <w:rsid w:val="005104D7"/>
    <w:rsid w:val="005107EF"/>
    <w:rsid w:val="00510B9E"/>
    <w:rsid w:val="00513100"/>
    <w:rsid w:val="005172E5"/>
    <w:rsid w:val="005250D9"/>
    <w:rsid w:val="005271A9"/>
    <w:rsid w:val="00531B6D"/>
    <w:rsid w:val="005331AC"/>
    <w:rsid w:val="005367D4"/>
    <w:rsid w:val="00536BC2"/>
    <w:rsid w:val="005405AA"/>
    <w:rsid w:val="005425E1"/>
    <w:rsid w:val="005427C5"/>
    <w:rsid w:val="00542CF6"/>
    <w:rsid w:val="0054358F"/>
    <w:rsid w:val="00544091"/>
    <w:rsid w:val="00544261"/>
    <w:rsid w:val="00544C87"/>
    <w:rsid w:val="00546FE6"/>
    <w:rsid w:val="005506D0"/>
    <w:rsid w:val="005534B9"/>
    <w:rsid w:val="00553C03"/>
    <w:rsid w:val="005548E7"/>
    <w:rsid w:val="00555567"/>
    <w:rsid w:val="00555E9A"/>
    <w:rsid w:val="0055649C"/>
    <w:rsid w:val="0055664E"/>
    <w:rsid w:val="00560DDA"/>
    <w:rsid w:val="00563692"/>
    <w:rsid w:val="00563D99"/>
    <w:rsid w:val="00565F83"/>
    <w:rsid w:val="00571679"/>
    <w:rsid w:val="00571FF0"/>
    <w:rsid w:val="00572794"/>
    <w:rsid w:val="00572902"/>
    <w:rsid w:val="005730C3"/>
    <w:rsid w:val="00573255"/>
    <w:rsid w:val="00574FAC"/>
    <w:rsid w:val="00575E4A"/>
    <w:rsid w:val="00582410"/>
    <w:rsid w:val="005831D1"/>
    <w:rsid w:val="00584235"/>
    <w:rsid w:val="005844E7"/>
    <w:rsid w:val="005908B8"/>
    <w:rsid w:val="00592B4C"/>
    <w:rsid w:val="0059354D"/>
    <w:rsid w:val="00593FFB"/>
    <w:rsid w:val="0059512E"/>
    <w:rsid w:val="00597634"/>
    <w:rsid w:val="005A0B71"/>
    <w:rsid w:val="005A0C59"/>
    <w:rsid w:val="005A21CE"/>
    <w:rsid w:val="005A35E1"/>
    <w:rsid w:val="005A6DD2"/>
    <w:rsid w:val="005A764D"/>
    <w:rsid w:val="005A78A5"/>
    <w:rsid w:val="005B0F1C"/>
    <w:rsid w:val="005B1441"/>
    <w:rsid w:val="005B1644"/>
    <w:rsid w:val="005B3BDD"/>
    <w:rsid w:val="005B6E92"/>
    <w:rsid w:val="005B7532"/>
    <w:rsid w:val="005B78A4"/>
    <w:rsid w:val="005C12BB"/>
    <w:rsid w:val="005C34FE"/>
    <w:rsid w:val="005C385D"/>
    <w:rsid w:val="005C4D38"/>
    <w:rsid w:val="005C6C14"/>
    <w:rsid w:val="005C7E45"/>
    <w:rsid w:val="005D08DD"/>
    <w:rsid w:val="005D217D"/>
    <w:rsid w:val="005D3B20"/>
    <w:rsid w:val="005D6BE7"/>
    <w:rsid w:val="005D6E28"/>
    <w:rsid w:val="005D71B7"/>
    <w:rsid w:val="005E0749"/>
    <w:rsid w:val="005E1382"/>
    <w:rsid w:val="005E1CED"/>
    <w:rsid w:val="005E2964"/>
    <w:rsid w:val="005E31C5"/>
    <w:rsid w:val="005E45B5"/>
    <w:rsid w:val="005E4759"/>
    <w:rsid w:val="005E4E7B"/>
    <w:rsid w:val="005E532F"/>
    <w:rsid w:val="005E56FE"/>
    <w:rsid w:val="005E5C68"/>
    <w:rsid w:val="005E61F3"/>
    <w:rsid w:val="005E62D0"/>
    <w:rsid w:val="005E65C0"/>
    <w:rsid w:val="005F0390"/>
    <w:rsid w:val="005F294E"/>
    <w:rsid w:val="005F29E5"/>
    <w:rsid w:val="005F6918"/>
    <w:rsid w:val="005F6D0D"/>
    <w:rsid w:val="005F7E8B"/>
    <w:rsid w:val="00601584"/>
    <w:rsid w:val="0060191C"/>
    <w:rsid w:val="0060258A"/>
    <w:rsid w:val="00602C79"/>
    <w:rsid w:val="00603A75"/>
    <w:rsid w:val="00603D14"/>
    <w:rsid w:val="0060439E"/>
    <w:rsid w:val="00604A44"/>
    <w:rsid w:val="006072CD"/>
    <w:rsid w:val="00610496"/>
    <w:rsid w:val="006116AD"/>
    <w:rsid w:val="00612023"/>
    <w:rsid w:val="0061349C"/>
    <w:rsid w:val="00614190"/>
    <w:rsid w:val="006143AD"/>
    <w:rsid w:val="00615193"/>
    <w:rsid w:val="006161E9"/>
    <w:rsid w:val="0061703B"/>
    <w:rsid w:val="006219AA"/>
    <w:rsid w:val="00622A99"/>
    <w:rsid w:val="00622E67"/>
    <w:rsid w:val="006257DE"/>
    <w:rsid w:val="00626149"/>
    <w:rsid w:val="00626836"/>
    <w:rsid w:val="00626B57"/>
    <w:rsid w:val="00626EDC"/>
    <w:rsid w:val="00631C1D"/>
    <w:rsid w:val="006340B3"/>
    <w:rsid w:val="00634ADC"/>
    <w:rsid w:val="00636CC4"/>
    <w:rsid w:val="006401BF"/>
    <w:rsid w:val="00640A81"/>
    <w:rsid w:val="00640FF0"/>
    <w:rsid w:val="00641EDE"/>
    <w:rsid w:val="0064234D"/>
    <w:rsid w:val="00642600"/>
    <w:rsid w:val="00642800"/>
    <w:rsid w:val="0064381E"/>
    <w:rsid w:val="006452D3"/>
    <w:rsid w:val="00645DA4"/>
    <w:rsid w:val="006470EC"/>
    <w:rsid w:val="006542D6"/>
    <w:rsid w:val="006549AC"/>
    <w:rsid w:val="00654FDF"/>
    <w:rsid w:val="0065598E"/>
    <w:rsid w:val="00655AF2"/>
    <w:rsid w:val="00655BC5"/>
    <w:rsid w:val="006568BE"/>
    <w:rsid w:val="0066025D"/>
    <w:rsid w:val="0066091A"/>
    <w:rsid w:val="00661013"/>
    <w:rsid w:val="0066113C"/>
    <w:rsid w:val="006612F9"/>
    <w:rsid w:val="006624C5"/>
    <w:rsid w:val="00663D3D"/>
    <w:rsid w:val="006664C0"/>
    <w:rsid w:val="00666D83"/>
    <w:rsid w:val="0067054C"/>
    <w:rsid w:val="006758B9"/>
    <w:rsid w:val="006773EC"/>
    <w:rsid w:val="006804C7"/>
    <w:rsid w:val="00680504"/>
    <w:rsid w:val="00681353"/>
    <w:rsid w:val="00681CD9"/>
    <w:rsid w:val="00682AC0"/>
    <w:rsid w:val="00682C7C"/>
    <w:rsid w:val="0068347B"/>
    <w:rsid w:val="00683E30"/>
    <w:rsid w:val="0068513E"/>
    <w:rsid w:val="00687024"/>
    <w:rsid w:val="00690B3C"/>
    <w:rsid w:val="00691293"/>
    <w:rsid w:val="00691374"/>
    <w:rsid w:val="00694A27"/>
    <w:rsid w:val="00695B6E"/>
    <w:rsid w:val="00695E22"/>
    <w:rsid w:val="006A02E5"/>
    <w:rsid w:val="006A1591"/>
    <w:rsid w:val="006A1602"/>
    <w:rsid w:val="006A2503"/>
    <w:rsid w:val="006A2E72"/>
    <w:rsid w:val="006A3C84"/>
    <w:rsid w:val="006A4CEA"/>
    <w:rsid w:val="006A5B64"/>
    <w:rsid w:val="006A66BC"/>
    <w:rsid w:val="006B1710"/>
    <w:rsid w:val="006B20D8"/>
    <w:rsid w:val="006B60C6"/>
    <w:rsid w:val="006B7093"/>
    <w:rsid w:val="006B7396"/>
    <w:rsid w:val="006B7417"/>
    <w:rsid w:val="006B7D2F"/>
    <w:rsid w:val="006C0403"/>
    <w:rsid w:val="006C1ED6"/>
    <w:rsid w:val="006C3D96"/>
    <w:rsid w:val="006C50F0"/>
    <w:rsid w:val="006C6968"/>
    <w:rsid w:val="006C7DE0"/>
    <w:rsid w:val="006D31F9"/>
    <w:rsid w:val="006D3691"/>
    <w:rsid w:val="006D38A5"/>
    <w:rsid w:val="006D4C1E"/>
    <w:rsid w:val="006D5627"/>
    <w:rsid w:val="006D70D2"/>
    <w:rsid w:val="006D7C26"/>
    <w:rsid w:val="006E1B74"/>
    <w:rsid w:val="006E31A3"/>
    <w:rsid w:val="006E34ED"/>
    <w:rsid w:val="006E37B5"/>
    <w:rsid w:val="006E5EF0"/>
    <w:rsid w:val="006E7648"/>
    <w:rsid w:val="006F0AAA"/>
    <w:rsid w:val="006F3117"/>
    <w:rsid w:val="006F3563"/>
    <w:rsid w:val="006F3723"/>
    <w:rsid w:val="006F3D96"/>
    <w:rsid w:val="006F3E33"/>
    <w:rsid w:val="006F42B9"/>
    <w:rsid w:val="006F6103"/>
    <w:rsid w:val="006F7081"/>
    <w:rsid w:val="007001BB"/>
    <w:rsid w:val="007006FC"/>
    <w:rsid w:val="0070134D"/>
    <w:rsid w:val="007037E4"/>
    <w:rsid w:val="00704B9C"/>
    <w:rsid w:val="00704E00"/>
    <w:rsid w:val="007052DC"/>
    <w:rsid w:val="007054B9"/>
    <w:rsid w:val="007108AF"/>
    <w:rsid w:val="007136D1"/>
    <w:rsid w:val="00716A35"/>
    <w:rsid w:val="00717470"/>
    <w:rsid w:val="007209E7"/>
    <w:rsid w:val="00720D4B"/>
    <w:rsid w:val="00724ED3"/>
    <w:rsid w:val="00726182"/>
    <w:rsid w:val="00727635"/>
    <w:rsid w:val="00727AAB"/>
    <w:rsid w:val="00730123"/>
    <w:rsid w:val="00730155"/>
    <w:rsid w:val="00732329"/>
    <w:rsid w:val="007337CA"/>
    <w:rsid w:val="00734AAB"/>
    <w:rsid w:val="00734B57"/>
    <w:rsid w:val="00734CE4"/>
    <w:rsid w:val="00735123"/>
    <w:rsid w:val="00740C61"/>
    <w:rsid w:val="00741837"/>
    <w:rsid w:val="00742755"/>
    <w:rsid w:val="00744259"/>
    <w:rsid w:val="007453E6"/>
    <w:rsid w:val="007474F3"/>
    <w:rsid w:val="00753C9B"/>
    <w:rsid w:val="007542A3"/>
    <w:rsid w:val="00754789"/>
    <w:rsid w:val="00754801"/>
    <w:rsid w:val="00756007"/>
    <w:rsid w:val="007609BD"/>
    <w:rsid w:val="00761C2B"/>
    <w:rsid w:val="00765D7D"/>
    <w:rsid w:val="0076660E"/>
    <w:rsid w:val="00770186"/>
    <w:rsid w:val="00770453"/>
    <w:rsid w:val="0077309D"/>
    <w:rsid w:val="00773C55"/>
    <w:rsid w:val="0077434E"/>
    <w:rsid w:val="00774A8F"/>
    <w:rsid w:val="007755B0"/>
    <w:rsid w:val="00776610"/>
    <w:rsid w:val="00776D3A"/>
    <w:rsid w:val="007774EE"/>
    <w:rsid w:val="00780162"/>
    <w:rsid w:val="00781822"/>
    <w:rsid w:val="00782127"/>
    <w:rsid w:val="0078375B"/>
    <w:rsid w:val="00783F21"/>
    <w:rsid w:val="00786A80"/>
    <w:rsid w:val="00786AE0"/>
    <w:rsid w:val="00787159"/>
    <w:rsid w:val="00787673"/>
    <w:rsid w:val="00787D53"/>
    <w:rsid w:val="0079043A"/>
    <w:rsid w:val="00791668"/>
    <w:rsid w:val="00791AA1"/>
    <w:rsid w:val="00795CC1"/>
    <w:rsid w:val="007A0233"/>
    <w:rsid w:val="007A0ABE"/>
    <w:rsid w:val="007A3793"/>
    <w:rsid w:val="007A627B"/>
    <w:rsid w:val="007A76C9"/>
    <w:rsid w:val="007B0A88"/>
    <w:rsid w:val="007B2856"/>
    <w:rsid w:val="007B4C4D"/>
    <w:rsid w:val="007B525F"/>
    <w:rsid w:val="007B7106"/>
    <w:rsid w:val="007B7C94"/>
    <w:rsid w:val="007C0042"/>
    <w:rsid w:val="007C02E5"/>
    <w:rsid w:val="007C123D"/>
    <w:rsid w:val="007C1BA2"/>
    <w:rsid w:val="007C1BAB"/>
    <w:rsid w:val="007C221F"/>
    <w:rsid w:val="007C2B48"/>
    <w:rsid w:val="007C5847"/>
    <w:rsid w:val="007D1457"/>
    <w:rsid w:val="007D20E9"/>
    <w:rsid w:val="007D363D"/>
    <w:rsid w:val="007D7076"/>
    <w:rsid w:val="007D7881"/>
    <w:rsid w:val="007D78C1"/>
    <w:rsid w:val="007D7E3A"/>
    <w:rsid w:val="007E04CA"/>
    <w:rsid w:val="007E0E10"/>
    <w:rsid w:val="007E2895"/>
    <w:rsid w:val="007E4768"/>
    <w:rsid w:val="007E52A3"/>
    <w:rsid w:val="007E671B"/>
    <w:rsid w:val="007E777B"/>
    <w:rsid w:val="007F0AF1"/>
    <w:rsid w:val="007F1535"/>
    <w:rsid w:val="007F2070"/>
    <w:rsid w:val="007F3A7A"/>
    <w:rsid w:val="007F5993"/>
    <w:rsid w:val="007F62C9"/>
    <w:rsid w:val="007F63C1"/>
    <w:rsid w:val="008011F2"/>
    <w:rsid w:val="00801F17"/>
    <w:rsid w:val="0080439D"/>
    <w:rsid w:val="008053F5"/>
    <w:rsid w:val="008053F6"/>
    <w:rsid w:val="0080624A"/>
    <w:rsid w:val="00807AF7"/>
    <w:rsid w:val="00810198"/>
    <w:rsid w:val="0081322C"/>
    <w:rsid w:val="00813AC9"/>
    <w:rsid w:val="00813C84"/>
    <w:rsid w:val="008148DB"/>
    <w:rsid w:val="00814B79"/>
    <w:rsid w:val="00815DA8"/>
    <w:rsid w:val="00815DB8"/>
    <w:rsid w:val="008176FC"/>
    <w:rsid w:val="00821424"/>
    <w:rsid w:val="0082168A"/>
    <w:rsid w:val="0082194D"/>
    <w:rsid w:val="008221F9"/>
    <w:rsid w:val="00823517"/>
    <w:rsid w:val="0082534B"/>
    <w:rsid w:val="00825D70"/>
    <w:rsid w:val="00826EF5"/>
    <w:rsid w:val="008278B7"/>
    <w:rsid w:val="00827A91"/>
    <w:rsid w:val="00831693"/>
    <w:rsid w:val="00833453"/>
    <w:rsid w:val="0083364B"/>
    <w:rsid w:val="00834F33"/>
    <w:rsid w:val="00835EDA"/>
    <w:rsid w:val="00836353"/>
    <w:rsid w:val="008368CE"/>
    <w:rsid w:val="00837C13"/>
    <w:rsid w:val="00840104"/>
    <w:rsid w:val="00840B3C"/>
    <w:rsid w:val="00840C1F"/>
    <w:rsid w:val="008411C9"/>
    <w:rsid w:val="00841CD5"/>
    <w:rsid w:val="00841FC5"/>
    <w:rsid w:val="00842450"/>
    <w:rsid w:val="0084293C"/>
    <w:rsid w:val="00843A7B"/>
    <w:rsid w:val="00843D0F"/>
    <w:rsid w:val="00845709"/>
    <w:rsid w:val="0084598E"/>
    <w:rsid w:val="00850587"/>
    <w:rsid w:val="00850CEF"/>
    <w:rsid w:val="00850DB1"/>
    <w:rsid w:val="00852732"/>
    <w:rsid w:val="00852C59"/>
    <w:rsid w:val="00852E80"/>
    <w:rsid w:val="008531A5"/>
    <w:rsid w:val="00856279"/>
    <w:rsid w:val="008576BD"/>
    <w:rsid w:val="00857C3B"/>
    <w:rsid w:val="00860463"/>
    <w:rsid w:val="00861D52"/>
    <w:rsid w:val="00861F3C"/>
    <w:rsid w:val="00862030"/>
    <w:rsid w:val="008646CD"/>
    <w:rsid w:val="00865BF8"/>
    <w:rsid w:val="008704C8"/>
    <w:rsid w:val="0087081B"/>
    <w:rsid w:val="00872E93"/>
    <w:rsid w:val="008733DA"/>
    <w:rsid w:val="00873EDF"/>
    <w:rsid w:val="008755FC"/>
    <w:rsid w:val="00875DEA"/>
    <w:rsid w:val="008767EC"/>
    <w:rsid w:val="008768FB"/>
    <w:rsid w:val="00876F9C"/>
    <w:rsid w:val="00882332"/>
    <w:rsid w:val="0088277B"/>
    <w:rsid w:val="0088352A"/>
    <w:rsid w:val="008850E4"/>
    <w:rsid w:val="008911F1"/>
    <w:rsid w:val="008918F3"/>
    <w:rsid w:val="00892546"/>
    <w:rsid w:val="008933AA"/>
    <w:rsid w:val="008935C7"/>
    <w:rsid w:val="008939AB"/>
    <w:rsid w:val="00893B46"/>
    <w:rsid w:val="008946AD"/>
    <w:rsid w:val="00895131"/>
    <w:rsid w:val="008A1033"/>
    <w:rsid w:val="008A12F5"/>
    <w:rsid w:val="008A15F8"/>
    <w:rsid w:val="008B148C"/>
    <w:rsid w:val="008B1587"/>
    <w:rsid w:val="008B1B01"/>
    <w:rsid w:val="008B34C6"/>
    <w:rsid w:val="008B3BCD"/>
    <w:rsid w:val="008B44B0"/>
    <w:rsid w:val="008B4C4D"/>
    <w:rsid w:val="008B609E"/>
    <w:rsid w:val="008B6AF2"/>
    <w:rsid w:val="008B6DF8"/>
    <w:rsid w:val="008C106C"/>
    <w:rsid w:val="008C10F1"/>
    <w:rsid w:val="008C15A4"/>
    <w:rsid w:val="008C1926"/>
    <w:rsid w:val="008C1C80"/>
    <w:rsid w:val="008C1E99"/>
    <w:rsid w:val="008C2884"/>
    <w:rsid w:val="008C39C1"/>
    <w:rsid w:val="008C3A3D"/>
    <w:rsid w:val="008C60E2"/>
    <w:rsid w:val="008D0291"/>
    <w:rsid w:val="008D040F"/>
    <w:rsid w:val="008D054B"/>
    <w:rsid w:val="008D306C"/>
    <w:rsid w:val="008D7E3E"/>
    <w:rsid w:val="008E0085"/>
    <w:rsid w:val="008E2AA6"/>
    <w:rsid w:val="008E2CAA"/>
    <w:rsid w:val="008E311B"/>
    <w:rsid w:val="008E3209"/>
    <w:rsid w:val="008E4B92"/>
    <w:rsid w:val="008E5C17"/>
    <w:rsid w:val="008F1592"/>
    <w:rsid w:val="008F3D4F"/>
    <w:rsid w:val="008F46E7"/>
    <w:rsid w:val="008F6426"/>
    <w:rsid w:val="008F64CA"/>
    <w:rsid w:val="008F6F0B"/>
    <w:rsid w:val="008F7E4B"/>
    <w:rsid w:val="009001C3"/>
    <w:rsid w:val="009017F3"/>
    <w:rsid w:val="00902BBE"/>
    <w:rsid w:val="00903728"/>
    <w:rsid w:val="00903827"/>
    <w:rsid w:val="00903C48"/>
    <w:rsid w:val="00905255"/>
    <w:rsid w:val="00907BA7"/>
    <w:rsid w:val="0091064E"/>
    <w:rsid w:val="00911FC5"/>
    <w:rsid w:val="0092081B"/>
    <w:rsid w:val="009225B0"/>
    <w:rsid w:val="0092319E"/>
    <w:rsid w:val="00923A5E"/>
    <w:rsid w:val="00923C8F"/>
    <w:rsid w:val="0092549C"/>
    <w:rsid w:val="00926305"/>
    <w:rsid w:val="0093107D"/>
    <w:rsid w:val="009314D3"/>
    <w:rsid w:val="00931A10"/>
    <w:rsid w:val="009321A1"/>
    <w:rsid w:val="009326B3"/>
    <w:rsid w:val="0093356A"/>
    <w:rsid w:val="00934128"/>
    <w:rsid w:val="009353A4"/>
    <w:rsid w:val="00936BD7"/>
    <w:rsid w:val="0093754D"/>
    <w:rsid w:val="0094527C"/>
    <w:rsid w:val="0094667E"/>
    <w:rsid w:val="009472F5"/>
    <w:rsid w:val="00947967"/>
    <w:rsid w:val="009518EA"/>
    <w:rsid w:val="00952A32"/>
    <w:rsid w:val="009532A9"/>
    <w:rsid w:val="009544E9"/>
    <w:rsid w:val="0095514C"/>
    <w:rsid w:val="00955201"/>
    <w:rsid w:val="0095734D"/>
    <w:rsid w:val="00960643"/>
    <w:rsid w:val="00961FA6"/>
    <w:rsid w:val="00962C3D"/>
    <w:rsid w:val="00962C9E"/>
    <w:rsid w:val="00962D15"/>
    <w:rsid w:val="00962DB7"/>
    <w:rsid w:val="00962FB7"/>
    <w:rsid w:val="00963790"/>
    <w:rsid w:val="00963F27"/>
    <w:rsid w:val="00965200"/>
    <w:rsid w:val="00965E2D"/>
    <w:rsid w:val="009668B3"/>
    <w:rsid w:val="00966D05"/>
    <w:rsid w:val="009672DA"/>
    <w:rsid w:val="00971471"/>
    <w:rsid w:val="0097209D"/>
    <w:rsid w:val="009724D8"/>
    <w:rsid w:val="00972DE9"/>
    <w:rsid w:val="00973FCC"/>
    <w:rsid w:val="00974269"/>
    <w:rsid w:val="00974942"/>
    <w:rsid w:val="009773D1"/>
    <w:rsid w:val="009845B6"/>
    <w:rsid w:val="009849C2"/>
    <w:rsid w:val="00984D24"/>
    <w:rsid w:val="009855B3"/>
    <w:rsid w:val="009858EB"/>
    <w:rsid w:val="00987BB1"/>
    <w:rsid w:val="00990945"/>
    <w:rsid w:val="00990A90"/>
    <w:rsid w:val="00991821"/>
    <w:rsid w:val="009944FB"/>
    <w:rsid w:val="009945B5"/>
    <w:rsid w:val="009953D6"/>
    <w:rsid w:val="009A151E"/>
    <w:rsid w:val="009A1C9D"/>
    <w:rsid w:val="009A335A"/>
    <w:rsid w:val="009A3F47"/>
    <w:rsid w:val="009A4B81"/>
    <w:rsid w:val="009A511C"/>
    <w:rsid w:val="009A7D21"/>
    <w:rsid w:val="009B0046"/>
    <w:rsid w:val="009B0C5A"/>
    <w:rsid w:val="009B4EDA"/>
    <w:rsid w:val="009B67B4"/>
    <w:rsid w:val="009C0ADE"/>
    <w:rsid w:val="009C1440"/>
    <w:rsid w:val="009C2107"/>
    <w:rsid w:val="009C3CDB"/>
    <w:rsid w:val="009C591D"/>
    <w:rsid w:val="009C5D9E"/>
    <w:rsid w:val="009D17C2"/>
    <w:rsid w:val="009D22A6"/>
    <w:rsid w:val="009D24D1"/>
    <w:rsid w:val="009D2C3E"/>
    <w:rsid w:val="009D6346"/>
    <w:rsid w:val="009D6BDE"/>
    <w:rsid w:val="009E0625"/>
    <w:rsid w:val="009E1143"/>
    <w:rsid w:val="009E18D5"/>
    <w:rsid w:val="009E2F78"/>
    <w:rsid w:val="009E3034"/>
    <w:rsid w:val="009E38C5"/>
    <w:rsid w:val="009E3D90"/>
    <w:rsid w:val="009E459B"/>
    <w:rsid w:val="009E45CD"/>
    <w:rsid w:val="009E549F"/>
    <w:rsid w:val="009E6141"/>
    <w:rsid w:val="009E7C6A"/>
    <w:rsid w:val="009F1C8D"/>
    <w:rsid w:val="009F28A8"/>
    <w:rsid w:val="009F473E"/>
    <w:rsid w:val="009F4AE1"/>
    <w:rsid w:val="009F5247"/>
    <w:rsid w:val="009F682A"/>
    <w:rsid w:val="00A022BE"/>
    <w:rsid w:val="00A047A8"/>
    <w:rsid w:val="00A05A72"/>
    <w:rsid w:val="00A06A7A"/>
    <w:rsid w:val="00A07B4B"/>
    <w:rsid w:val="00A101D9"/>
    <w:rsid w:val="00A10CC4"/>
    <w:rsid w:val="00A1166D"/>
    <w:rsid w:val="00A11709"/>
    <w:rsid w:val="00A11A62"/>
    <w:rsid w:val="00A11CB1"/>
    <w:rsid w:val="00A122FF"/>
    <w:rsid w:val="00A141EF"/>
    <w:rsid w:val="00A162C8"/>
    <w:rsid w:val="00A24C95"/>
    <w:rsid w:val="00A2599A"/>
    <w:rsid w:val="00A26094"/>
    <w:rsid w:val="00A26C79"/>
    <w:rsid w:val="00A27413"/>
    <w:rsid w:val="00A301BF"/>
    <w:rsid w:val="00A302B2"/>
    <w:rsid w:val="00A30CB8"/>
    <w:rsid w:val="00A31238"/>
    <w:rsid w:val="00A327AB"/>
    <w:rsid w:val="00A329A2"/>
    <w:rsid w:val="00A331B4"/>
    <w:rsid w:val="00A33529"/>
    <w:rsid w:val="00A33840"/>
    <w:rsid w:val="00A3484E"/>
    <w:rsid w:val="00A356D3"/>
    <w:rsid w:val="00A35C12"/>
    <w:rsid w:val="00A36A73"/>
    <w:rsid w:val="00A36ADA"/>
    <w:rsid w:val="00A37C4D"/>
    <w:rsid w:val="00A40CDC"/>
    <w:rsid w:val="00A410D4"/>
    <w:rsid w:val="00A4164B"/>
    <w:rsid w:val="00A42AAE"/>
    <w:rsid w:val="00A438D8"/>
    <w:rsid w:val="00A45EB9"/>
    <w:rsid w:val="00A473F5"/>
    <w:rsid w:val="00A479E0"/>
    <w:rsid w:val="00A47ADA"/>
    <w:rsid w:val="00A50462"/>
    <w:rsid w:val="00A513EA"/>
    <w:rsid w:val="00A519FC"/>
    <w:rsid w:val="00A51F9D"/>
    <w:rsid w:val="00A5416A"/>
    <w:rsid w:val="00A545C9"/>
    <w:rsid w:val="00A574BB"/>
    <w:rsid w:val="00A57E4C"/>
    <w:rsid w:val="00A61CA6"/>
    <w:rsid w:val="00A6215F"/>
    <w:rsid w:val="00A62C71"/>
    <w:rsid w:val="00A639F4"/>
    <w:rsid w:val="00A646F1"/>
    <w:rsid w:val="00A65864"/>
    <w:rsid w:val="00A65FAE"/>
    <w:rsid w:val="00A6731E"/>
    <w:rsid w:val="00A7000E"/>
    <w:rsid w:val="00A8115D"/>
    <w:rsid w:val="00A81A32"/>
    <w:rsid w:val="00A81E71"/>
    <w:rsid w:val="00A835BD"/>
    <w:rsid w:val="00A8391D"/>
    <w:rsid w:val="00A87241"/>
    <w:rsid w:val="00A907E7"/>
    <w:rsid w:val="00A91341"/>
    <w:rsid w:val="00A9254B"/>
    <w:rsid w:val="00A93C8A"/>
    <w:rsid w:val="00A959B0"/>
    <w:rsid w:val="00A95DFF"/>
    <w:rsid w:val="00A96516"/>
    <w:rsid w:val="00A97B15"/>
    <w:rsid w:val="00AA230A"/>
    <w:rsid w:val="00AA42D5"/>
    <w:rsid w:val="00AA4886"/>
    <w:rsid w:val="00AA4978"/>
    <w:rsid w:val="00AA612E"/>
    <w:rsid w:val="00AB00DE"/>
    <w:rsid w:val="00AB17A4"/>
    <w:rsid w:val="00AB1F32"/>
    <w:rsid w:val="00AB1FB6"/>
    <w:rsid w:val="00AB2056"/>
    <w:rsid w:val="00AB2AF4"/>
    <w:rsid w:val="00AB2D91"/>
    <w:rsid w:val="00AB2FAB"/>
    <w:rsid w:val="00AB323A"/>
    <w:rsid w:val="00AB5C14"/>
    <w:rsid w:val="00AB6E2E"/>
    <w:rsid w:val="00AC1EE7"/>
    <w:rsid w:val="00AC333F"/>
    <w:rsid w:val="00AC3B3B"/>
    <w:rsid w:val="00AC4068"/>
    <w:rsid w:val="00AC4224"/>
    <w:rsid w:val="00AC46ED"/>
    <w:rsid w:val="00AC4EBC"/>
    <w:rsid w:val="00AC525F"/>
    <w:rsid w:val="00AC53E2"/>
    <w:rsid w:val="00AC57E6"/>
    <w:rsid w:val="00AC585C"/>
    <w:rsid w:val="00AD11A4"/>
    <w:rsid w:val="00AD1925"/>
    <w:rsid w:val="00AD41E8"/>
    <w:rsid w:val="00AE067D"/>
    <w:rsid w:val="00AE14BE"/>
    <w:rsid w:val="00AE340C"/>
    <w:rsid w:val="00AE3CE7"/>
    <w:rsid w:val="00AE4CD2"/>
    <w:rsid w:val="00AE658D"/>
    <w:rsid w:val="00AE7BBA"/>
    <w:rsid w:val="00AF04AF"/>
    <w:rsid w:val="00AF0A51"/>
    <w:rsid w:val="00AF0A6D"/>
    <w:rsid w:val="00AF1181"/>
    <w:rsid w:val="00AF2F79"/>
    <w:rsid w:val="00AF38A6"/>
    <w:rsid w:val="00AF4066"/>
    <w:rsid w:val="00AF4653"/>
    <w:rsid w:val="00AF619D"/>
    <w:rsid w:val="00AF7DB7"/>
    <w:rsid w:val="00B00DC7"/>
    <w:rsid w:val="00B05DDA"/>
    <w:rsid w:val="00B10351"/>
    <w:rsid w:val="00B10D02"/>
    <w:rsid w:val="00B130E7"/>
    <w:rsid w:val="00B13239"/>
    <w:rsid w:val="00B170EF"/>
    <w:rsid w:val="00B201E2"/>
    <w:rsid w:val="00B22A3F"/>
    <w:rsid w:val="00B22F5D"/>
    <w:rsid w:val="00B23A53"/>
    <w:rsid w:val="00B24D5C"/>
    <w:rsid w:val="00B24FC6"/>
    <w:rsid w:val="00B2707C"/>
    <w:rsid w:val="00B30770"/>
    <w:rsid w:val="00B33324"/>
    <w:rsid w:val="00B35388"/>
    <w:rsid w:val="00B36D0B"/>
    <w:rsid w:val="00B4005E"/>
    <w:rsid w:val="00B42679"/>
    <w:rsid w:val="00B4340B"/>
    <w:rsid w:val="00B443E4"/>
    <w:rsid w:val="00B44CE2"/>
    <w:rsid w:val="00B504CA"/>
    <w:rsid w:val="00B51BC8"/>
    <w:rsid w:val="00B51E85"/>
    <w:rsid w:val="00B5484D"/>
    <w:rsid w:val="00B563EA"/>
    <w:rsid w:val="00B56CDF"/>
    <w:rsid w:val="00B56E0E"/>
    <w:rsid w:val="00B60E51"/>
    <w:rsid w:val="00B6155B"/>
    <w:rsid w:val="00B63A54"/>
    <w:rsid w:val="00B701DC"/>
    <w:rsid w:val="00B74BEF"/>
    <w:rsid w:val="00B7765A"/>
    <w:rsid w:val="00B77D18"/>
    <w:rsid w:val="00B8313A"/>
    <w:rsid w:val="00B872F4"/>
    <w:rsid w:val="00B919A9"/>
    <w:rsid w:val="00B91D62"/>
    <w:rsid w:val="00B91D9C"/>
    <w:rsid w:val="00B929B0"/>
    <w:rsid w:val="00B92B33"/>
    <w:rsid w:val="00B93503"/>
    <w:rsid w:val="00B943DE"/>
    <w:rsid w:val="00B960CA"/>
    <w:rsid w:val="00BA196B"/>
    <w:rsid w:val="00BA31E8"/>
    <w:rsid w:val="00BA55E0"/>
    <w:rsid w:val="00BA5ED7"/>
    <w:rsid w:val="00BA6BD4"/>
    <w:rsid w:val="00BA6C7A"/>
    <w:rsid w:val="00BA778F"/>
    <w:rsid w:val="00BA7D4C"/>
    <w:rsid w:val="00BB0AF5"/>
    <w:rsid w:val="00BB17D1"/>
    <w:rsid w:val="00BB3752"/>
    <w:rsid w:val="00BB495B"/>
    <w:rsid w:val="00BB6688"/>
    <w:rsid w:val="00BC1FE7"/>
    <w:rsid w:val="00BC26D4"/>
    <w:rsid w:val="00BC31AC"/>
    <w:rsid w:val="00BC3DD0"/>
    <w:rsid w:val="00BC3EE0"/>
    <w:rsid w:val="00BC567B"/>
    <w:rsid w:val="00BC599F"/>
    <w:rsid w:val="00BC5FD0"/>
    <w:rsid w:val="00BD114D"/>
    <w:rsid w:val="00BD2B8A"/>
    <w:rsid w:val="00BD3374"/>
    <w:rsid w:val="00BD52E0"/>
    <w:rsid w:val="00BD7143"/>
    <w:rsid w:val="00BE0C80"/>
    <w:rsid w:val="00BE0F4A"/>
    <w:rsid w:val="00BE420D"/>
    <w:rsid w:val="00BE4DAB"/>
    <w:rsid w:val="00BE50C6"/>
    <w:rsid w:val="00BE78AF"/>
    <w:rsid w:val="00BE7EB1"/>
    <w:rsid w:val="00BF29D0"/>
    <w:rsid w:val="00BF2A42"/>
    <w:rsid w:val="00BF2C9C"/>
    <w:rsid w:val="00BF345D"/>
    <w:rsid w:val="00BF482B"/>
    <w:rsid w:val="00BF5240"/>
    <w:rsid w:val="00BF54D0"/>
    <w:rsid w:val="00BF6C3E"/>
    <w:rsid w:val="00C00965"/>
    <w:rsid w:val="00C03D8C"/>
    <w:rsid w:val="00C04B9F"/>
    <w:rsid w:val="00C04CC0"/>
    <w:rsid w:val="00C055EC"/>
    <w:rsid w:val="00C108B6"/>
    <w:rsid w:val="00C10DC9"/>
    <w:rsid w:val="00C12FB3"/>
    <w:rsid w:val="00C133A8"/>
    <w:rsid w:val="00C13F0D"/>
    <w:rsid w:val="00C142B8"/>
    <w:rsid w:val="00C142BB"/>
    <w:rsid w:val="00C143E6"/>
    <w:rsid w:val="00C14CE8"/>
    <w:rsid w:val="00C153B8"/>
    <w:rsid w:val="00C15B22"/>
    <w:rsid w:val="00C17341"/>
    <w:rsid w:val="00C22500"/>
    <w:rsid w:val="00C225A0"/>
    <w:rsid w:val="00C227FD"/>
    <w:rsid w:val="00C2475B"/>
    <w:rsid w:val="00C248D2"/>
    <w:rsid w:val="00C24EEF"/>
    <w:rsid w:val="00C25CF6"/>
    <w:rsid w:val="00C26BEE"/>
    <w:rsid w:val="00C26C36"/>
    <w:rsid w:val="00C30429"/>
    <w:rsid w:val="00C30764"/>
    <w:rsid w:val="00C31052"/>
    <w:rsid w:val="00C31102"/>
    <w:rsid w:val="00C32768"/>
    <w:rsid w:val="00C33A69"/>
    <w:rsid w:val="00C34083"/>
    <w:rsid w:val="00C35751"/>
    <w:rsid w:val="00C37342"/>
    <w:rsid w:val="00C401DB"/>
    <w:rsid w:val="00C403F2"/>
    <w:rsid w:val="00C40659"/>
    <w:rsid w:val="00C40BC3"/>
    <w:rsid w:val="00C431DF"/>
    <w:rsid w:val="00C44C0C"/>
    <w:rsid w:val="00C456BD"/>
    <w:rsid w:val="00C460B3"/>
    <w:rsid w:val="00C50893"/>
    <w:rsid w:val="00C50FF7"/>
    <w:rsid w:val="00C52FE4"/>
    <w:rsid w:val="00C530DC"/>
    <w:rsid w:val="00C531B2"/>
    <w:rsid w:val="00C5350D"/>
    <w:rsid w:val="00C54F23"/>
    <w:rsid w:val="00C5538B"/>
    <w:rsid w:val="00C555CD"/>
    <w:rsid w:val="00C609ED"/>
    <w:rsid w:val="00C610B2"/>
    <w:rsid w:val="00C6114B"/>
    <w:rsid w:val="00C6123C"/>
    <w:rsid w:val="00C62F88"/>
    <w:rsid w:val="00C6311A"/>
    <w:rsid w:val="00C6363F"/>
    <w:rsid w:val="00C63681"/>
    <w:rsid w:val="00C63E27"/>
    <w:rsid w:val="00C648C3"/>
    <w:rsid w:val="00C65DC4"/>
    <w:rsid w:val="00C6745E"/>
    <w:rsid w:val="00C6789E"/>
    <w:rsid w:val="00C7084D"/>
    <w:rsid w:val="00C72932"/>
    <w:rsid w:val="00C7315E"/>
    <w:rsid w:val="00C75895"/>
    <w:rsid w:val="00C81232"/>
    <w:rsid w:val="00C833CF"/>
    <w:rsid w:val="00C83C9F"/>
    <w:rsid w:val="00C84694"/>
    <w:rsid w:val="00C85924"/>
    <w:rsid w:val="00C86577"/>
    <w:rsid w:val="00C87354"/>
    <w:rsid w:val="00C8780B"/>
    <w:rsid w:val="00C91DEC"/>
    <w:rsid w:val="00C924D3"/>
    <w:rsid w:val="00C94519"/>
    <w:rsid w:val="00C94840"/>
    <w:rsid w:val="00C94B6E"/>
    <w:rsid w:val="00C973E6"/>
    <w:rsid w:val="00CA2129"/>
    <w:rsid w:val="00CA248D"/>
    <w:rsid w:val="00CA24DE"/>
    <w:rsid w:val="00CA2E0C"/>
    <w:rsid w:val="00CA3006"/>
    <w:rsid w:val="00CA4EE3"/>
    <w:rsid w:val="00CA5544"/>
    <w:rsid w:val="00CA5F44"/>
    <w:rsid w:val="00CA6598"/>
    <w:rsid w:val="00CB027F"/>
    <w:rsid w:val="00CB099C"/>
    <w:rsid w:val="00CB13BB"/>
    <w:rsid w:val="00CB45B3"/>
    <w:rsid w:val="00CB53C1"/>
    <w:rsid w:val="00CB5423"/>
    <w:rsid w:val="00CB7A6B"/>
    <w:rsid w:val="00CC0EBB"/>
    <w:rsid w:val="00CC1C11"/>
    <w:rsid w:val="00CC3E89"/>
    <w:rsid w:val="00CC42DD"/>
    <w:rsid w:val="00CC6297"/>
    <w:rsid w:val="00CC696E"/>
    <w:rsid w:val="00CC7217"/>
    <w:rsid w:val="00CC7690"/>
    <w:rsid w:val="00CC7997"/>
    <w:rsid w:val="00CD0BA0"/>
    <w:rsid w:val="00CD0F68"/>
    <w:rsid w:val="00CD1986"/>
    <w:rsid w:val="00CD2D56"/>
    <w:rsid w:val="00CD44D7"/>
    <w:rsid w:val="00CD54BF"/>
    <w:rsid w:val="00CD5987"/>
    <w:rsid w:val="00CD7C45"/>
    <w:rsid w:val="00CE10E3"/>
    <w:rsid w:val="00CE1A50"/>
    <w:rsid w:val="00CE4D5C"/>
    <w:rsid w:val="00CE55AB"/>
    <w:rsid w:val="00CE5A08"/>
    <w:rsid w:val="00CE6388"/>
    <w:rsid w:val="00CF05DA"/>
    <w:rsid w:val="00CF1414"/>
    <w:rsid w:val="00CF1E25"/>
    <w:rsid w:val="00CF1E81"/>
    <w:rsid w:val="00CF25E3"/>
    <w:rsid w:val="00CF2835"/>
    <w:rsid w:val="00CF2B5E"/>
    <w:rsid w:val="00CF3C1B"/>
    <w:rsid w:val="00CF58EB"/>
    <w:rsid w:val="00CF6FEC"/>
    <w:rsid w:val="00CF7AA6"/>
    <w:rsid w:val="00D00C47"/>
    <w:rsid w:val="00D0106E"/>
    <w:rsid w:val="00D024AC"/>
    <w:rsid w:val="00D03404"/>
    <w:rsid w:val="00D03661"/>
    <w:rsid w:val="00D040D0"/>
    <w:rsid w:val="00D0416B"/>
    <w:rsid w:val="00D041FC"/>
    <w:rsid w:val="00D05567"/>
    <w:rsid w:val="00D06383"/>
    <w:rsid w:val="00D063AE"/>
    <w:rsid w:val="00D106E1"/>
    <w:rsid w:val="00D1426B"/>
    <w:rsid w:val="00D16E0F"/>
    <w:rsid w:val="00D170C2"/>
    <w:rsid w:val="00D20510"/>
    <w:rsid w:val="00D20D26"/>
    <w:rsid w:val="00D20E85"/>
    <w:rsid w:val="00D22BB5"/>
    <w:rsid w:val="00D23FE5"/>
    <w:rsid w:val="00D24615"/>
    <w:rsid w:val="00D304E4"/>
    <w:rsid w:val="00D31B81"/>
    <w:rsid w:val="00D3337D"/>
    <w:rsid w:val="00D35511"/>
    <w:rsid w:val="00D35A2F"/>
    <w:rsid w:val="00D36C85"/>
    <w:rsid w:val="00D370BE"/>
    <w:rsid w:val="00D37842"/>
    <w:rsid w:val="00D37A4A"/>
    <w:rsid w:val="00D42DC2"/>
    <w:rsid w:val="00D4302B"/>
    <w:rsid w:val="00D449F9"/>
    <w:rsid w:val="00D452F9"/>
    <w:rsid w:val="00D45880"/>
    <w:rsid w:val="00D45C30"/>
    <w:rsid w:val="00D505D8"/>
    <w:rsid w:val="00D52E11"/>
    <w:rsid w:val="00D53654"/>
    <w:rsid w:val="00D537E1"/>
    <w:rsid w:val="00D53EB5"/>
    <w:rsid w:val="00D54647"/>
    <w:rsid w:val="00D55BB2"/>
    <w:rsid w:val="00D6091A"/>
    <w:rsid w:val="00D650A0"/>
    <w:rsid w:val="00D65DB9"/>
    <w:rsid w:val="00D6605A"/>
    <w:rsid w:val="00D6695F"/>
    <w:rsid w:val="00D705AC"/>
    <w:rsid w:val="00D743E7"/>
    <w:rsid w:val="00D74DDF"/>
    <w:rsid w:val="00D75644"/>
    <w:rsid w:val="00D765AE"/>
    <w:rsid w:val="00D77132"/>
    <w:rsid w:val="00D77384"/>
    <w:rsid w:val="00D8066F"/>
    <w:rsid w:val="00D80AFE"/>
    <w:rsid w:val="00D80CF9"/>
    <w:rsid w:val="00D814CF"/>
    <w:rsid w:val="00D81656"/>
    <w:rsid w:val="00D81CEA"/>
    <w:rsid w:val="00D83D87"/>
    <w:rsid w:val="00D846D0"/>
    <w:rsid w:val="00D84A6D"/>
    <w:rsid w:val="00D865F0"/>
    <w:rsid w:val="00D86A30"/>
    <w:rsid w:val="00D872FC"/>
    <w:rsid w:val="00D87402"/>
    <w:rsid w:val="00D91691"/>
    <w:rsid w:val="00D9236C"/>
    <w:rsid w:val="00D96E0C"/>
    <w:rsid w:val="00D97CB4"/>
    <w:rsid w:val="00D97DD4"/>
    <w:rsid w:val="00DA1672"/>
    <w:rsid w:val="00DA29A8"/>
    <w:rsid w:val="00DA4532"/>
    <w:rsid w:val="00DA5A8A"/>
    <w:rsid w:val="00DA70B3"/>
    <w:rsid w:val="00DB0C92"/>
    <w:rsid w:val="00DB1170"/>
    <w:rsid w:val="00DB1A11"/>
    <w:rsid w:val="00DB26CD"/>
    <w:rsid w:val="00DB2B98"/>
    <w:rsid w:val="00DB441C"/>
    <w:rsid w:val="00DB44AF"/>
    <w:rsid w:val="00DB7F63"/>
    <w:rsid w:val="00DC1F58"/>
    <w:rsid w:val="00DC266B"/>
    <w:rsid w:val="00DC339B"/>
    <w:rsid w:val="00DC4E85"/>
    <w:rsid w:val="00DC5D40"/>
    <w:rsid w:val="00DC69A7"/>
    <w:rsid w:val="00DD18E5"/>
    <w:rsid w:val="00DD209F"/>
    <w:rsid w:val="00DD30E9"/>
    <w:rsid w:val="00DD32F8"/>
    <w:rsid w:val="00DD3735"/>
    <w:rsid w:val="00DD41E0"/>
    <w:rsid w:val="00DD4AE6"/>
    <w:rsid w:val="00DD4F47"/>
    <w:rsid w:val="00DD710E"/>
    <w:rsid w:val="00DD7FBB"/>
    <w:rsid w:val="00DE090E"/>
    <w:rsid w:val="00DE0B9F"/>
    <w:rsid w:val="00DE1A22"/>
    <w:rsid w:val="00DE1D45"/>
    <w:rsid w:val="00DE2A9E"/>
    <w:rsid w:val="00DE3182"/>
    <w:rsid w:val="00DE40AB"/>
    <w:rsid w:val="00DE4238"/>
    <w:rsid w:val="00DE657F"/>
    <w:rsid w:val="00DF1218"/>
    <w:rsid w:val="00DF420B"/>
    <w:rsid w:val="00DF4314"/>
    <w:rsid w:val="00DF550E"/>
    <w:rsid w:val="00DF6462"/>
    <w:rsid w:val="00E008DA"/>
    <w:rsid w:val="00E01458"/>
    <w:rsid w:val="00E02FA0"/>
    <w:rsid w:val="00E036DC"/>
    <w:rsid w:val="00E04869"/>
    <w:rsid w:val="00E06007"/>
    <w:rsid w:val="00E07C50"/>
    <w:rsid w:val="00E10071"/>
    <w:rsid w:val="00E10454"/>
    <w:rsid w:val="00E112E5"/>
    <w:rsid w:val="00E11827"/>
    <w:rsid w:val="00E122D8"/>
    <w:rsid w:val="00E12CC8"/>
    <w:rsid w:val="00E15352"/>
    <w:rsid w:val="00E17607"/>
    <w:rsid w:val="00E20B9B"/>
    <w:rsid w:val="00E21CC7"/>
    <w:rsid w:val="00E22502"/>
    <w:rsid w:val="00E24D9E"/>
    <w:rsid w:val="00E25849"/>
    <w:rsid w:val="00E26C14"/>
    <w:rsid w:val="00E30558"/>
    <w:rsid w:val="00E3197E"/>
    <w:rsid w:val="00E329EC"/>
    <w:rsid w:val="00E342F8"/>
    <w:rsid w:val="00E35185"/>
    <w:rsid w:val="00E351ED"/>
    <w:rsid w:val="00E3686B"/>
    <w:rsid w:val="00E402B0"/>
    <w:rsid w:val="00E41832"/>
    <w:rsid w:val="00E42B19"/>
    <w:rsid w:val="00E43025"/>
    <w:rsid w:val="00E43932"/>
    <w:rsid w:val="00E4464F"/>
    <w:rsid w:val="00E4525D"/>
    <w:rsid w:val="00E4557E"/>
    <w:rsid w:val="00E476B4"/>
    <w:rsid w:val="00E51450"/>
    <w:rsid w:val="00E53349"/>
    <w:rsid w:val="00E53976"/>
    <w:rsid w:val="00E53FC4"/>
    <w:rsid w:val="00E5528D"/>
    <w:rsid w:val="00E56050"/>
    <w:rsid w:val="00E57471"/>
    <w:rsid w:val="00E6034B"/>
    <w:rsid w:val="00E60A5A"/>
    <w:rsid w:val="00E63225"/>
    <w:rsid w:val="00E63E0E"/>
    <w:rsid w:val="00E6549E"/>
    <w:rsid w:val="00E65538"/>
    <w:rsid w:val="00E65DA2"/>
    <w:rsid w:val="00E65EDE"/>
    <w:rsid w:val="00E70F81"/>
    <w:rsid w:val="00E71511"/>
    <w:rsid w:val="00E77055"/>
    <w:rsid w:val="00E77184"/>
    <w:rsid w:val="00E77460"/>
    <w:rsid w:val="00E80E9D"/>
    <w:rsid w:val="00E8126B"/>
    <w:rsid w:val="00E8190F"/>
    <w:rsid w:val="00E83ABC"/>
    <w:rsid w:val="00E844F2"/>
    <w:rsid w:val="00E858F1"/>
    <w:rsid w:val="00E85D3D"/>
    <w:rsid w:val="00E86396"/>
    <w:rsid w:val="00E90AD0"/>
    <w:rsid w:val="00E91EE6"/>
    <w:rsid w:val="00E9258A"/>
    <w:rsid w:val="00E92FCB"/>
    <w:rsid w:val="00E93470"/>
    <w:rsid w:val="00E94D1F"/>
    <w:rsid w:val="00E94FA6"/>
    <w:rsid w:val="00E96128"/>
    <w:rsid w:val="00EA0160"/>
    <w:rsid w:val="00EA147F"/>
    <w:rsid w:val="00EA150D"/>
    <w:rsid w:val="00EA1537"/>
    <w:rsid w:val="00EA367B"/>
    <w:rsid w:val="00EA3B24"/>
    <w:rsid w:val="00EA4A27"/>
    <w:rsid w:val="00EA4FA6"/>
    <w:rsid w:val="00EB05AD"/>
    <w:rsid w:val="00EB109F"/>
    <w:rsid w:val="00EB1A25"/>
    <w:rsid w:val="00EB3E16"/>
    <w:rsid w:val="00EB56A4"/>
    <w:rsid w:val="00EC0190"/>
    <w:rsid w:val="00EC08AF"/>
    <w:rsid w:val="00EC5757"/>
    <w:rsid w:val="00EC7363"/>
    <w:rsid w:val="00EC7B07"/>
    <w:rsid w:val="00ED014E"/>
    <w:rsid w:val="00ED0309"/>
    <w:rsid w:val="00ED03AB"/>
    <w:rsid w:val="00ED1963"/>
    <w:rsid w:val="00ED1BCA"/>
    <w:rsid w:val="00ED1CD4"/>
    <w:rsid w:val="00ED1D2B"/>
    <w:rsid w:val="00ED1D8A"/>
    <w:rsid w:val="00ED6119"/>
    <w:rsid w:val="00ED64B5"/>
    <w:rsid w:val="00EE177C"/>
    <w:rsid w:val="00EE49D7"/>
    <w:rsid w:val="00EE5428"/>
    <w:rsid w:val="00EE7CCA"/>
    <w:rsid w:val="00EF2920"/>
    <w:rsid w:val="00EF39DB"/>
    <w:rsid w:val="00EF474F"/>
    <w:rsid w:val="00EF4CA1"/>
    <w:rsid w:val="00F01E11"/>
    <w:rsid w:val="00F0208A"/>
    <w:rsid w:val="00F039CB"/>
    <w:rsid w:val="00F03D69"/>
    <w:rsid w:val="00F05159"/>
    <w:rsid w:val="00F0588F"/>
    <w:rsid w:val="00F05932"/>
    <w:rsid w:val="00F06E53"/>
    <w:rsid w:val="00F07F82"/>
    <w:rsid w:val="00F13CC9"/>
    <w:rsid w:val="00F15CD6"/>
    <w:rsid w:val="00F16A14"/>
    <w:rsid w:val="00F170E1"/>
    <w:rsid w:val="00F175FE"/>
    <w:rsid w:val="00F2078E"/>
    <w:rsid w:val="00F20967"/>
    <w:rsid w:val="00F214C4"/>
    <w:rsid w:val="00F238EC"/>
    <w:rsid w:val="00F23C17"/>
    <w:rsid w:val="00F23E52"/>
    <w:rsid w:val="00F2420A"/>
    <w:rsid w:val="00F31D05"/>
    <w:rsid w:val="00F362D7"/>
    <w:rsid w:val="00F36F8F"/>
    <w:rsid w:val="00F37B25"/>
    <w:rsid w:val="00F37D7B"/>
    <w:rsid w:val="00F423F0"/>
    <w:rsid w:val="00F43720"/>
    <w:rsid w:val="00F47484"/>
    <w:rsid w:val="00F51359"/>
    <w:rsid w:val="00F525BB"/>
    <w:rsid w:val="00F5314C"/>
    <w:rsid w:val="00F56326"/>
    <w:rsid w:val="00F5688C"/>
    <w:rsid w:val="00F568E2"/>
    <w:rsid w:val="00F60048"/>
    <w:rsid w:val="00F62222"/>
    <w:rsid w:val="00F635DD"/>
    <w:rsid w:val="00F648FE"/>
    <w:rsid w:val="00F65998"/>
    <w:rsid w:val="00F65D7B"/>
    <w:rsid w:val="00F6627B"/>
    <w:rsid w:val="00F66FD6"/>
    <w:rsid w:val="00F70A9A"/>
    <w:rsid w:val="00F70C40"/>
    <w:rsid w:val="00F710AD"/>
    <w:rsid w:val="00F71E74"/>
    <w:rsid w:val="00F72DC6"/>
    <w:rsid w:val="00F7336E"/>
    <w:rsid w:val="00F734F2"/>
    <w:rsid w:val="00F75052"/>
    <w:rsid w:val="00F756C6"/>
    <w:rsid w:val="00F758B4"/>
    <w:rsid w:val="00F77983"/>
    <w:rsid w:val="00F804D3"/>
    <w:rsid w:val="00F8059A"/>
    <w:rsid w:val="00F816CB"/>
    <w:rsid w:val="00F81CD2"/>
    <w:rsid w:val="00F82479"/>
    <w:rsid w:val="00F82641"/>
    <w:rsid w:val="00F826FF"/>
    <w:rsid w:val="00F83E68"/>
    <w:rsid w:val="00F90F18"/>
    <w:rsid w:val="00F91F60"/>
    <w:rsid w:val="00F92A59"/>
    <w:rsid w:val="00F93673"/>
    <w:rsid w:val="00F937E4"/>
    <w:rsid w:val="00F94712"/>
    <w:rsid w:val="00F95EE7"/>
    <w:rsid w:val="00F975B0"/>
    <w:rsid w:val="00FA0848"/>
    <w:rsid w:val="00FA1985"/>
    <w:rsid w:val="00FA1FC1"/>
    <w:rsid w:val="00FA2E18"/>
    <w:rsid w:val="00FA38B3"/>
    <w:rsid w:val="00FA39E6"/>
    <w:rsid w:val="00FA3E2F"/>
    <w:rsid w:val="00FA7712"/>
    <w:rsid w:val="00FA7BC9"/>
    <w:rsid w:val="00FB248C"/>
    <w:rsid w:val="00FB298D"/>
    <w:rsid w:val="00FB378E"/>
    <w:rsid w:val="00FB37F1"/>
    <w:rsid w:val="00FB3AD2"/>
    <w:rsid w:val="00FB47C0"/>
    <w:rsid w:val="00FB501B"/>
    <w:rsid w:val="00FB719A"/>
    <w:rsid w:val="00FB7770"/>
    <w:rsid w:val="00FC42BD"/>
    <w:rsid w:val="00FC43BA"/>
    <w:rsid w:val="00FC5213"/>
    <w:rsid w:val="00FC6D8A"/>
    <w:rsid w:val="00FC6EB0"/>
    <w:rsid w:val="00FC7547"/>
    <w:rsid w:val="00FD254A"/>
    <w:rsid w:val="00FD26BF"/>
    <w:rsid w:val="00FD3B91"/>
    <w:rsid w:val="00FD40A3"/>
    <w:rsid w:val="00FD576B"/>
    <w:rsid w:val="00FD579E"/>
    <w:rsid w:val="00FD6845"/>
    <w:rsid w:val="00FD6F35"/>
    <w:rsid w:val="00FD729F"/>
    <w:rsid w:val="00FD7417"/>
    <w:rsid w:val="00FE2A5C"/>
    <w:rsid w:val="00FE3466"/>
    <w:rsid w:val="00FE4040"/>
    <w:rsid w:val="00FE4516"/>
    <w:rsid w:val="00FE4C07"/>
    <w:rsid w:val="00FE5B41"/>
    <w:rsid w:val="00FE64C8"/>
    <w:rsid w:val="00FF0C87"/>
    <w:rsid w:val="00FF14C8"/>
    <w:rsid w:val="00FF1CB3"/>
    <w:rsid w:val="00FF1EA3"/>
    <w:rsid w:val="00FF6ED8"/>
    <w:rsid w:val="00FF6F7F"/>
    <w:rsid w:val="00FF7228"/>
    <w:rsid w:val="00FF79F4"/>
    <w:rsid w:val="00FF7E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fe,#c2d69b"/>
      <o:colormenu v:ext="edit" fillcolor="none [3212]"/>
    </o:shapedefaults>
    <o:shapelayout v:ext="edit">
      <o:idmap v:ext="edit" data="2"/>
    </o:shapelayout>
  </w:shapeDefaults>
  <w:decimalSymbol w:val="."/>
  <w:listSeparator w:val=","/>
  <w14:docId w14:val="5EE3E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BD7143"/>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BD7143"/>
    <w:pPr>
      <w:numPr>
        <w:numId w:val="14"/>
      </w:numPr>
      <w:outlineLvl w:val="0"/>
    </w:pPr>
    <w:rPr>
      <w:rFonts w:hAnsi="Arial"/>
      <w:bCs/>
      <w:kern w:val="32"/>
      <w:szCs w:val="52"/>
    </w:rPr>
  </w:style>
  <w:style w:type="paragraph" w:styleId="2">
    <w:name w:val="heading 2"/>
    <w:basedOn w:val="a6"/>
    <w:link w:val="20"/>
    <w:qFormat/>
    <w:rsid w:val="00BD7143"/>
    <w:pPr>
      <w:numPr>
        <w:ilvl w:val="1"/>
        <w:numId w:val="14"/>
      </w:numPr>
      <w:outlineLvl w:val="1"/>
    </w:pPr>
    <w:rPr>
      <w:rFonts w:hAnsi="Arial"/>
      <w:bCs/>
      <w:kern w:val="32"/>
      <w:szCs w:val="48"/>
    </w:rPr>
  </w:style>
  <w:style w:type="paragraph" w:styleId="3">
    <w:name w:val="heading 3"/>
    <w:basedOn w:val="a6"/>
    <w:link w:val="30"/>
    <w:qFormat/>
    <w:rsid w:val="00BD7143"/>
    <w:pPr>
      <w:numPr>
        <w:ilvl w:val="2"/>
        <w:numId w:val="14"/>
      </w:numPr>
      <w:ind w:left="1361"/>
      <w:outlineLvl w:val="2"/>
    </w:pPr>
    <w:rPr>
      <w:rFonts w:hAnsi="Arial"/>
      <w:bCs/>
      <w:kern w:val="32"/>
      <w:szCs w:val="36"/>
    </w:rPr>
  </w:style>
  <w:style w:type="paragraph" w:styleId="4">
    <w:name w:val="heading 4"/>
    <w:basedOn w:val="a6"/>
    <w:link w:val="40"/>
    <w:qFormat/>
    <w:rsid w:val="00BD7143"/>
    <w:pPr>
      <w:numPr>
        <w:ilvl w:val="3"/>
        <w:numId w:val="14"/>
      </w:numPr>
      <w:ind w:left="1701"/>
      <w:outlineLvl w:val="3"/>
    </w:pPr>
    <w:rPr>
      <w:rFonts w:hAnsi="Arial"/>
      <w:kern w:val="32"/>
      <w:szCs w:val="36"/>
    </w:rPr>
  </w:style>
  <w:style w:type="paragraph" w:styleId="5">
    <w:name w:val="heading 5"/>
    <w:basedOn w:val="a6"/>
    <w:link w:val="50"/>
    <w:qFormat/>
    <w:rsid w:val="00BD7143"/>
    <w:pPr>
      <w:numPr>
        <w:ilvl w:val="4"/>
        <w:numId w:val="14"/>
      </w:numPr>
      <w:ind w:left="2041"/>
      <w:outlineLvl w:val="4"/>
    </w:pPr>
    <w:rPr>
      <w:rFonts w:hAnsi="Arial"/>
      <w:bCs/>
      <w:kern w:val="32"/>
      <w:szCs w:val="36"/>
    </w:rPr>
  </w:style>
  <w:style w:type="paragraph" w:styleId="6">
    <w:name w:val="heading 6"/>
    <w:basedOn w:val="a6"/>
    <w:link w:val="60"/>
    <w:qFormat/>
    <w:rsid w:val="00BD7143"/>
    <w:pPr>
      <w:numPr>
        <w:ilvl w:val="5"/>
        <w:numId w:val="14"/>
      </w:numPr>
      <w:tabs>
        <w:tab w:val="left" w:pos="2094"/>
      </w:tabs>
      <w:outlineLvl w:val="5"/>
    </w:pPr>
    <w:rPr>
      <w:rFonts w:hAnsi="Arial"/>
      <w:kern w:val="32"/>
      <w:szCs w:val="36"/>
    </w:rPr>
  </w:style>
  <w:style w:type="paragraph" w:styleId="7">
    <w:name w:val="heading 7"/>
    <w:basedOn w:val="a6"/>
    <w:link w:val="70"/>
    <w:qFormat/>
    <w:rsid w:val="00BD7143"/>
    <w:pPr>
      <w:numPr>
        <w:ilvl w:val="6"/>
        <w:numId w:val="14"/>
      </w:numPr>
      <w:outlineLvl w:val="6"/>
    </w:pPr>
    <w:rPr>
      <w:rFonts w:hAnsi="Arial"/>
      <w:bCs/>
      <w:kern w:val="32"/>
      <w:szCs w:val="36"/>
    </w:rPr>
  </w:style>
  <w:style w:type="paragraph" w:styleId="8">
    <w:name w:val="heading 8"/>
    <w:basedOn w:val="a6"/>
    <w:link w:val="80"/>
    <w:qFormat/>
    <w:rsid w:val="00BD7143"/>
    <w:pPr>
      <w:numPr>
        <w:ilvl w:val="7"/>
        <w:numId w:val="14"/>
      </w:numPr>
      <w:outlineLvl w:val="7"/>
    </w:pPr>
    <w:rPr>
      <w:rFonts w:hAnsi="Arial"/>
      <w:kern w:val="32"/>
      <w:szCs w:val="36"/>
    </w:rPr>
  </w:style>
  <w:style w:type="paragraph" w:styleId="9">
    <w:name w:val="heading 9"/>
    <w:basedOn w:val="a6"/>
    <w:link w:val="90"/>
    <w:uiPriority w:val="9"/>
    <w:unhideWhenUsed/>
    <w:qFormat/>
    <w:rsid w:val="00BD7143"/>
    <w:pPr>
      <w:numPr>
        <w:ilvl w:val="8"/>
        <w:numId w:val="14"/>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BD7143"/>
    <w:pPr>
      <w:spacing w:before="720" w:after="720"/>
      <w:ind w:left="7371"/>
    </w:pPr>
    <w:rPr>
      <w:b/>
      <w:snapToGrid w:val="0"/>
      <w:spacing w:val="10"/>
      <w:sz w:val="36"/>
    </w:rPr>
  </w:style>
  <w:style w:type="paragraph" w:styleId="ac">
    <w:name w:val="endnote text"/>
    <w:basedOn w:val="a6"/>
    <w:link w:val="ad"/>
    <w:semiHidden/>
    <w:rsid w:val="00BD7143"/>
    <w:pPr>
      <w:kinsoku w:val="0"/>
      <w:autoSpaceDE/>
      <w:spacing w:before="240"/>
      <w:ind w:left="1021" w:hanging="1021"/>
    </w:pPr>
    <w:rPr>
      <w:snapToGrid w:val="0"/>
      <w:spacing w:val="10"/>
    </w:rPr>
  </w:style>
  <w:style w:type="paragraph" w:styleId="51">
    <w:name w:val="toc 5"/>
    <w:basedOn w:val="a6"/>
    <w:next w:val="a6"/>
    <w:autoRedefine/>
    <w:semiHidden/>
    <w:rsid w:val="00BD7143"/>
    <w:pPr>
      <w:ind w:leftChars="400" w:left="600" w:rightChars="200" w:right="200" w:hangingChars="200" w:hanging="200"/>
    </w:pPr>
  </w:style>
  <w:style w:type="character" w:styleId="ae">
    <w:name w:val="page number"/>
    <w:basedOn w:val="a7"/>
    <w:semiHidden/>
    <w:rsid w:val="00BD7143"/>
    <w:rPr>
      <w:rFonts w:ascii="標楷體" w:eastAsia="標楷體"/>
      <w:sz w:val="20"/>
    </w:rPr>
  </w:style>
  <w:style w:type="paragraph" w:styleId="61">
    <w:name w:val="toc 6"/>
    <w:basedOn w:val="a6"/>
    <w:next w:val="a6"/>
    <w:autoRedefine/>
    <w:semiHidden/>
    <w:rsid w:val="00BD7143"/>
    <w:pPr>
      <w:ind w:leftChars="500" w:left="500"/>
    </w:pPr>
  </w:style>
  <w:style w:type="paragraph" w:customStyle="1" w:styleId="11">
    <w:name w:val="段落樣式1"/>
    <w:basedOn w:val="a6"/>
    <w:qFormat/>
    <w:rsid w:val="00BD7143"/>
    <w:pPr>
      <w:tabs>
        <w:tab w:val="left" w:pos="567"/>
      </w:tabs>
      <w:ind w:leftChars="200" w:left="200" w:firstLineChars="200" w:firstLine="200"/>
    </w:pPr>
    <w:rPr>
      <w:kern w:val="32"/>
    </w:rPr>
  </w:style>
  <w:style w:type="paragraph" w:customStyle="1" w:styleId="21">
    <w:name w:val="段落樣式2"/>
    <w:basedOn w:val="a6"/>
    <w:qFormat/>
    <w:rsid w:val="00BD7143"/>
    <w:pPr>
      <w:tabs>
        <w:tab w:val="left" w:pos="567"/>
      </w:tabs>
      <w:ind w:leftChars="300" w:left="300" w:firstLineChars="200" w:firstLine="200"/>
    </w:pPr>
    <w:rPr>
      <w:kern w:val="32"/>
    </w:rPr>
  </w:style>
  <w:style w:type="paragraph" w:styleId="12">
    <w:name w:val="toc 1"/>
    <w:basedOn w:val="a6"/>
    <w:next w:val="a6"/>
    <w:autoRedefine/>
    <w:uiPriority w:val="39"/>
    <w:rsid w:val="00BD7143"/>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BD7143"/>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BD7143"/>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BD7143"/>
    <w:pPr>
      <w:kinsoku w:val="0"/>
      <w:ind w:leftChars="300" w:left="500" w:rightChars="200" w:right="200" w:hangingChars="200" w:hanging="200"/>
    </w:pPr>
  </w:style>
  <w:style w:type="paragraph" w:styleId="71">
    <w:name w:val="toc 7"/>
    <w:basedOn w:val="a6"/>
    <w:next w:val="a6"/>
    <w:autoRedefine/>
    <w:semiHidden/>
    <w:rsid w:val="00BD7143"/>
    <w:pPr>
      <w:ind w:leftChars="600" w:left="800" w:hangingChars="200" w:hanging="200"/>
    </w:pPr>
  </w:style>
  <w:style w:type="paragraph" w:styleId="81">
    <w:name w:val="toc 8"/>
    <w:basedOn w:val="a6"/>
    <w:next w:val="a6"/>
    <w:autoRedefine/>
    <w:semiHidden/>
    <w:rsid w:val="00BD7143"/>
    <w:pPr>
      <w:ind w:leftChars="700" w:left="900" w:hangingChars="200" w:hanging="200"/>
    </w:pPr>
  </w:style>
  <w:style w:type="paragraph" w:styleId="91">
    <w:name w:val="toc 9"/>
    <w:basedOn w:val="a6"/>
    <w:next w:val="a6"/>
    <w:autoRedefine/>
    <w:semiHidden/>
    <w:rsid w:val="00BD7143"/>
    <w:pPr>
      <w:ind w:leftChars="1600" w:left="3840"/>
    </w:pPr>
  </w:style>
  <w:style w:type="paragraph" w:styleId="af">
    <w:name w:val="header"/>
    <w:basedOn w:val="a6"/>
    <w:link w:val="af0"/>
    <w:semiHidden/>
    <w:rsid w:val="00BD7143"/>
    <w:pPr>
      <w:tabs>
        <w:tab w:val="center" w:pos="4153"/>
        <w:tab w:val="right" w:pos="8306"/>
      </w:tabs>
      <w:snapToGrid w:val="0"/>
    </w:pPr>
    <w:rPr>
      <w:sz w:val="20"/>
    </w:rPr>
  </w:style>
  <w:style w:type="paragraph" w:customStyle="1" w:styleId="32">
    <w:name w:val="段落樣式3"/>
    <w:basedOn w:val="21"/>
    <w:qFormat/>
    <w:rsid w:val="00BD7143"/>
    <w:pPr>
      <w:ind w:leftChars="400" w:left="400"/>
    </w:pPr>
  </w:style>
  <w:style w:type="character" w:styleId="af1">
    <w:name w:val="Hyperlink"/>
    <w:basedOn w:val="a7"/>
    <w:uiPriority w:val="99"/>
    <w:rsid w:val="00BD7143"/>
    <w:rPr>
      <w:color w:val="0000FF"/>
      <w:u w:val="single"/>
    </w:rPr>
  </w:style>
  <w:style w:type="paragraph" w:customStyle="1" w:styleId="af2">
    <w:name w:val="簽名日期"/>
    <w:basedOn w:val="a6"/>
    <w:rsid w:val="00BD7143"/>
    <w:pPr>
      <w:kinsoku w:val="0"/>
      <w:jc w:val="distribute"/>
    </w:pPr>
    <w:rPr>
      <w:kern w:val="0"/>
    </w:rPr>
  </w:style>
  <w:style w:type="paragraph" w:customStyle="1" w:styleId="0">
    <w:name w:val="段落樣式0"/>
    <w:basedOn w:val="21"/>
    <w:qFormat/>
    <w:rsid w:val="00BD7143"/>
    <w:pPr>
      <w:ind w:leftChars="200" w:left="200" w:firstLineChars="0" w:firstLine="0"/>
    </w:pPr>
  </w:style>
  <w:style w:type="paragraph" w:customStyle="1" w:styleId="af3">
    <w:name w:val="附件"/>
    <w:basedOn w:val="ac"/>
    <w:rsid w:val="00BD7143"/>
    <w:pPr>
      <w:spacing w:before="0"/>
      <w:ind w:left="1047" w:hangingChars="300" w:hanging="1047"/>
    </w:pPr>
    <w:rPr>
      <w:snapToGrid/>
      <w:spacing w:val="0"/>
      <w:kern w:val="0"/>
    </w:rPr>
  </w:style>
  <w:style w:type="paragraph" w:customStyle="1" w:styleId="42">
    <w:name w:val="段落樣式4"/>
    <w:basedOn w:val="32"/>
    <w:qFormat/>
    <w:rsid w:val="00BD7143"/>
    <w:pPr>
      <w:ind w:leftChars="500" w:left="500"/>
    </w:pPr>
  </w:style>
  <w:style w:type="paragraph" w:customStyle="1" w:styleId="52">
    <w:name w:val="段落樣式5"/>
    <w:basedOn w:val="42"/>
    <w:qFormat/>
    <w:rsid w:val="00BD7143"/>
    <w:pPr>
      <w:ind w:leftChars="600" w:left="600"/>
    </w:pPr>
  </w:style>
  <w:style w:type="paragraph" w:customStyle="1" w:styleId="62">
    <w:name w:val="段落樣式6"/>
    <w:basedOn w:val="52"/>
    <w:qFormat/>
    <w:rsid w:val="00BD7143"/>
    <w:pPr>
      <w:ind w:leftChars="700" w:left="700"/>
    </w:pPr>
  </w:style>
  <w:style w:type="paragraph" w:customStyle="1" w:styleId="72">
    <w:name w:val="段落樣式7"/>
    <w:basedOn w:val="62"/>
    <w:qFormat/>
    <w:rsid w:val="00BD7143"/>
    <w:pPr>
      <w:ind w:leftChars="800" w:left="800"/>
    </w:pPr>
  </w:style>
  <w:style w:type="paragraph" w:customStyle="1" w:styleId="82">
    <w:name w:val="段落樣式8"/>
    <w:basedOn w:val="72"/>
    <w:qFormat/>
    <w:rsid w:val="00BD7143"/>
    <w:pPr>
      <w:ind w:leftChars="900" w:left="900"/>
    </w:pPr>
  </w:style>
  <w:style w:type="paragraph" w:customStyle="1" w:styleId="a0">
    <w:name w:val="附表樣式"/>
    <w:basedOn w:val="a6"/>
    <w:qFormat/>
    <w:rsid w:val="00BD7143"/>
    <w:pPr>
      <w:keepNext/>
      <w:numPr>
        <w:numId w:val="9"/>
      </w:numPr>
      <w:tabs>
        <w:tab w:val="clear" w:pos="1440"/>
      </w:tabs>
      <w:ind w:hangingChars="400" w:hanging="400"/>
      <w:outlineLvl w:val="0"/>
    </w:pPr>
    <w:rPr>
      <w:kern w:val="32"/>
    </w:rPr>
  </w:style>
  <w:style w:type="paragraph" w:styleId="af4">
    <w:name w:val="Body Text Indent"/>
    <w:basedOn w:val="a6"/>
    <w:link w:val="af5"/>
    <w:semiHidden/>
    <w:rsid w:val="00BD7143"/>
    <w:pPr>
      <w:ind w:left="698" w:hangingChars="200" w:hanging="698"/>
    </w:pPr>
  </w:style>
  <w:style w:type="paragraph" w:customStyle="1" w:styleId="af6">
    <w:name w:val="調查報告"/>
    <w:basedOn w:val="ac"/>
    <w:rsid w:val="00BD7143"/>
    <w:pPr>
      <w:adjustRightInd w:val="0"/>
      <w:spacing w:before="0"/>
      <w:ind w:left="0" w:firstLine="0"/>
      <w:jc w:val="center"/>
    </w:pPr>
    <w:rPr>
      <w:b/>
      <w:snapToGrid/>
      <w:spacing w:val="200"/>
      <w:kern w:val="0"/>
      <w:sz w:val="40"/>
    </w:rPr>
  </w:style>
  <w:style w:type="paragraph" w:customStyle="1" w:styleId="14">
    <w:name w:val="表格14"/>
    <w:basedOn w:val="a6"/>
    <w:rsid w:val="00BD7143"/>
    <w:pPr>
      <w:adjustRightInd w:val="0"/>
      <w:snapToGrid w:val="0"/>
      <w:spacing w:line="360" w:lineRule="exact"/>
    </w:pPr>
    <w:rPr>
      <w:snapToGrid w:val="0"/>
      <w:spacing w:val="-14"/>
      <w:kern w:val="0"/>
      <w:sz w:val="28"/>
    </w:rPr>
  </w:style>
  <w:style w:type="paragraph" w:customStyle="1" w:styleId="a">
    <w:name w:val="附圖樣式"/>
    <w:basedOn w:val="a6"/>
    <w:qFormat/>
    <w:rsid w:val="00BD7143"/>
    <w:pPr>
      <w:keepNext/>
      <w:numPr>
        <w:numId w:val="10"/>
      </w:numPr>
      <w:tabs>
        <w:tab w:val="clear" w:pos="1440"/>
      </w:tabs>
      <w:ind w:hangingChars="400" w:hanging="400"/>
      <w:outlineLvl w:val="0"/>
    </w:pPr>
    <w:rPr>
      <w:kern w:val="32"/>
    </w:rPr>
  </w:style>
  <w:style w:type="paragraph" w:styleId="af7">
    <w:name w:val="footer"/>
    <w:basedOn w:val="a6"/>
    <w:link w:val="af8"/>
    <w:semiHidden/>
    <w:rsid w:val="00BD7143"/>
    <w:pPr>
      <w:tabs>
        <w:tab w:val="center" w:pos="4153"/>
        <w:tab w:val="right" w:pos="8306"/>
      </w:tabs>
      <w:snapToGrid w:val="0"/>
    </w:pPr>
    <w:rPr>
      <w:sz w:val="20"/>
    </w:rPr>
  </w:style>
  <w:style w:type="paragraph" w:styleId="af9">
    <w:name w:val="table of figures"/>
    <w:basedOn w:val="a6"/>
    <w:next w:val="a6"/>
    <w:semiHidden/>
    <w:rsid w:val="00BD7143"/>
    <w:pPr>
      <w:ind w:left="400" w:hangingChars="400" w:hanging="400"/>
    </w:pPr>
  </w:style>
  <w:style w:type="paragraph" w:customStyle="1" w:styleId="140">
    <w:name w:val="表格標題14"/>
    <w:basedOn w:val="a6"/>
    <w:rsid w:val="00BD7143"/>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BD7143"/>
    <w:pPr>
      <w:keepNext/>
      <w:widowControl w:val="0"/>
      <w:numPr>
        <w:numId w:val="7"/>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BD7143"/>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BD7143"/>
    <w:pPr>
      <w:numPr>
        <w:numId w:val="13"/>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b">
    <w:name w:val="Table Grid"/>
    <w:basedOn w:val="a8"/>
    <w:uiPriority w:val="59"/>
    <w:rsid w:val="00BD7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D7143"/>
    <w:pPr>
      <w:spacing w:line="240" w:lineRule="exact"/>
    </w:pPr>
    <w:rPr>
      <w:sz w:val="24"/>
      <w:szCs w:val="24"/>
    </w:rPr>
  </w:style>
  <w:style w:type="paragraph" w:customStyle="1" w:styleId="121">
    <w:name w:val="表格12"/>
    <w:basedOn w:val="14"/>
    <w:rsid w:val="00BD7143"/>
    <w:pPr>
      <w:spacing w:line="300" w:lineRule="exact"/>
    </w:pPr>
    <w:rPr>
      <w:sz w:val="24"/>
      <w:szCs w:val="24"/>
    </w:rPr>
  </w:style>
  <w:style w:type="paragraph" w:customStyle="1" w:styleId="a4">
    <w:name w:val="附錄"/>
    <w:basedOn w:val="a6"/>
    <w:qFormat/>
    <w:rsid w:val="00BD7143"/>
    <w:pPr>
      <w:keepNext/>
      <w:numPr>
        <w:numId w:val="11"/>
      </w:numPr>
      <w:ind w:hangingChars="350" w:hanging="350"/>
      <w:outlineLvl w:val="0"/>
    </w:pPr>
    <w:rPr>
      <w:kern w:val="32"/>
    </w:rPr>
  </w:style>
  <w:style w:type="paragraph" w:styleId="afc">
    <w:name w:val="List Paragraph"/>
    <w:basedOn w:val="a6"/>
    <w:uiPriority w:val="34"/>
    <w:qFormat/>
    <w:rsid w:val="00BD7143"/>
    <w:pPr>
      <w:ind w:leftChars="200" w:left="480"/>
    </w:pPr>
  </w:style>
  <w:style w:type="paragraph" w:styleId="afd">
    <w:name w:val="Balloon Text"/>
    <w:basedOn w:val="a6"/>
    <w:link w:val="afe"/>
    <w:uiPriority w:val="99"/>
    <w:semiHidden/>
    <w:unhideWhenUsed/>
    <w:rsid w:val="00BD7143"/>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BD7143"/>
    <w:rPr>
      <w:rFonts w:asciiTheme="majorHAnsi" w:eastAsiaTheme="majorEastAsia" w:hAnsiTheme="majorHAnsi" w:cstheme="majorBidi"/>
      <w:kern w:val="2"/>
      <w:sz w:val="18"/>
      <w:szCs w:val="18"/>
    </w:rPr>
  </w:style>
  <w:style w:type="paragraph" w:customStyle="1" w:styleId="a5">
    <w:name w:val="照片標題"/>
    <w:qFormat/>
    <w:rsid w:val="00BD7143"/>
    <w:pPr>
      <w:numPr>
        <w:numId w:val="12"/>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2">
    <w:name w:val="附件樣式"/>
    <w:basedOn w:val="a6"/>
    <w:qFormat/>
    <w:rsid w:val="00BD7143"/>
    <w:pPr>
      <w:keepNext/>
      <w:numPr>
        <w:numId w:val="8"/>
      </w:numPr>
      <w:ind w:hangingChars="400" w:hanging="400"/>
      <w:outlineLvl w:val="0"/>
    </w:pPr>
    <w:rPr>
      <w:kern w:val="32"/>
    </w:rPr>
  </w:style>
  <w:style w:type="character" w:customStyle="1" w:styleId="90">
    <w:name w:val="標題 9 字元"/>
    <w:basedOn w:val="a7"/>
    <w:link w:val="9"/>
    <w:uiPriority w:val="9"/>
    <w:rsid w:val="00BD7143"/>
    <w:rPr>
      <w:rFonts w:ascii="標楷體" w:eastAsia="標楷體" w:hAnsiTheme="majorHAnsi" w:cstheme="majorBidi"/>
      <w:kern w:val="32"/>
      <w:sz w:val="32"/>
      <w:szCs w:val="36"/>
    </w:rPr>
  </w:style>
  <w:style w:type="paragraph" w:customStyle="1" w:styleId="92">
    <w:name w:val="段落樣式9"/>
    <w:basedOn w:val="82"/>
    <w:qFormat/>
    <w:rsid w:val="00BD7143"/>
    <w:pPr>
      <w:ind w:leftChars="1000" w:left="1000"/>
    </w:pPr>
  </w:style>
  <w:style w:type="paragraph" w:styleId="aff">
    <w:name w:val="Plain Text"/>
    <w:basedOn w:val="a6"/>
    <w:link w:val="aff0"/>
    <w:uiPriority w:val="99"/>
    <w:semiHidden/>
    <w:unhideWhenUsed/>
    <w:rsid w:val="00BD7143"/>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7"/>
    <w:link w:val="aff"/>
    <w:uiPriority w:val="99"/>
    <w:semiHidden/>
    <w:rsid w:val="00BD7143"/>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BD7143"/>
    <w:rPr>
      <w:rFonts w:ascii="標楷體" w:eastAsia="標楷體" w:hAnsi="Arial"/>
      <w:bCs/>
      <w:kern w:val="32"/>
      <w:sz w:val="32"/>
      <w:szCs w:val="48"/>
    </w:rPr>
  </w:style>
  <w:style w:type="paragraph" w:customStyle="1" w:styleId="Default">
    <w:name w:val="Default"/>
    <w:rsid w:val="00CD0BA0"/>
    <w:pPr>
      <w:widowControl w:val="0"/>
      <w:autoSpaceDE w:val="0"/>
      <w:autoSpaceDN w:val="0"/>
      <w:adjustRightInd w:val="0"/>
    </w:pPr>
    <w:rPr>
      <w:rFonts w:ascii="新細明體" w:cs="新細明體"/>
      <w:color w:val="000000"/>
      <w:sz w:val="24"/>
      <w:szCs w:val="24"/>
    </w:rPr>
  </w:style>
  <w:style w:type="paragraph" w:styleId="aff1">
    <w:name w:val="footnote text"/>
    <w:basedOn w:val="a6"/>
    <w:link w:val="aff2"/>
    <w:uiPriority w:val="99"/>
    <w:unhideWhenUsed/>
    <w:rsid w:val="00BD7143"/>
    <w:pPr>
      <w:snapToGrid w:val="0"/>
      <w:jc w:val="left"/>
    </w:pPr>
    <w:rPr>
      <w:sz w:val="20"/>
    </w:rPr>
  </w:style>
  <w:style w:type="character" w:customStyle="1" w:styleId="aff2">
    <w:name w:val="註腳文字 字元"/>
    <w:basedOn w:val="a7"/>
    <w:link w:val="aff1"/>
    <w:uiPriority w:val="99"/>
    <w:rsid w:val="00BD7143"/>
    <w:rPr>
      <w:rFonts w:ascii="標楷體" w:eastAsia="標楷體"/>
      <w:kern w:val="2"/>
    </w:rPr>
  </w:style>
  <w:style w:type="character" w:styleId="aff3">
    <w:name w:val="footnote reference"/>
    <w:basedOn w:val="a7"/>
    <w:uiPriority w:val="99"/>
    <w:unhideWhenUsed/>
    <w:rsid w:val="00BD7143"/>
    <w:rPr>
      <w:vertAlign w:val="superscript"/>
    </w:rPr>
  </w:style>
  <w:style w:type="paragraph" w:customStyle="1" w:styleId="Standard">
    <w:name w:val="Standard"/>
    <w:rsid w:val="00C648C3"/>
    <w:pPr>
      <w:widowControl w:val="0"/>
      <w:suppressAutoHyphens/>
      <w:autoSpaceDN w:val="0"/>
      <w:textAlignment w:val="baseline"/>
    </w:pPr>
    <w:rPr>
      <w:rFonts w:eastAsia="新細明體, PMingLiU"/>
      <w:kern w:val="3"/>
      <w:sz w:val="24"/>
    </w:rPr>
  </w:style>
  <w:style w:type="paragraph" w:styleId="HTML">
    <w:name w:val="HTML Preformatted"/>
    <w:basedOn w:val="a6"/>
    <w:link w:val="HTML0"/>
    <w:uiPriority w:val="99"/>
    <w:semiHidden/>
    <w:unhideWhenUsed/>
    <w:rsid w:val="005D6BE7"/>
    <w:rPr>
      <w:rFonts w:ascii="Courier New" w:hAnsi="Courier New" w:cs="Courier New"/>
      <w:sz w:val="20"/>
    </w:rPr>
  </w:style>
  <w:style w:type="character" w:customStyle="1" w:styleId="HTML0">
    <w:name w:val="HTML 預設格式 字元"/>
    <w:basedOn w:val="a7"/>
    <w:link w:val="HTML"/>
    <w:uiPriority w:val="99"/>
    <w:semiHidden/>
    <w:rsid w:val="005D6BE7"/>
    <w:rPr>
      <w:rFonts w:ascii="Courier New" w:eastAsia="標楷體" w:hAnsi="Courier New" w:cs="Courier New"/>
      <w:kern w:val="2"/>
    </w:rPr>
  </w:style>
  <w:style w:type="paragraph" w:customStyle="1" w:styleId="aff4">
    <w:name w:val="分項段落"/>
    <w:basedOn w:val="a6"/>
    <w:rsid w:val="00BD7143"/>
    <w:pPr>
      <w:overflowPunct/>
      <w:autoSpaceDE/>
      <w:autoSpaceDN/>
      <w:jc w:val="left"/>
    </w:pPr>
    <w:rPr>
      <w:rFonts w:ascii="Times New Roman" w:eastAsia="新細明體"/>
      <w:sz w:val="24"/>
    </w:rPr>
  </w:style>
  <w:style w:type="character" w:customStyle="1" w:styleId="af5">
    <w:name w:val="本文縮排 字元"/>
    <w:basedOn w:val="a7"/>
    <w:link w:val="af4"/>
    <w:semiHidden/>
    <w:rsid w:val="00BD7143"/>
    <w:rPr>
      <w:rFonts w:ascii="標楷體" w:eastAsia="標楷體"/>
      <w:kern w:val="2"/>
      <w:sz w:val="32"/>
    </w:rPr>
  </w:style>
  <w:style w:type="character" w:customStyle="1" w:styleId="ad">
    <w:name w:val="章節附註文字 字元"/>
    <w:basedOn w:val="a7"/>
    <w:link w:val="ac"/>
    <w:semiHidden/>
    <w:rsid w:val="00BD7143"/>
    <w:rPr>
      <w:rFonts w:ascii="標楷體" w:eastAsia="標楷體"/>
      <w:snapToGrid w:val="0"/>
      <w:spacing w:val="10"/>
      <w:kern w:val="2"/>
      <w:sz w:val="32"/>
    </w:rPr>
  </w:style>
  <w:style w:type="character" w:customStyle="1" w:styleId="af8">
    <w:name w:val="頁尾 字元"/>
    <w:basedOn w:val="a7"/>
    <w:link w:val="af7"/>
    <w:semiHidden/>
    <w:rsid w:val="00BD7143"/>
    <w:rPr>
      <w:rFonts w:ascii="標楷體" w:eastAsia="標楷體"/>
      <w:kern w:val="2"/>
    </w:rPr>
  </w:style>
  <w:style w:type="character" w:customStyle="1" w:styleId="af0">
    <w:name w:val="頁首 字元"/>
    <w:basedOn w:val="a7"/>
    <w:link w:val="af"/>
    <w:semiHidden/>
    <w:rsid w:val="00BD7143"/>
    <w:rPr>
      <w:rFonts w:ascii="標楷體" w:eastAsia="標楷體"/>
      <w:kern w:val="2"/>
    </w:rPr>
  </w:style>
  <w:style w:type="character" w:customStyle="1" w:styleId="10">
    <w:name w:val="標題 1 字元"/>
    <w:basedOn w:val="a7"/>
    <w:link w:val="1"/>
    <w:rsid w:val="00BD7143"/>
    <w:rPr>
      <w:rFonts w:ascii="標楷體" w:eastAsia="標楷體" w:hAnsi="Arial"/>
      <w:bCs/>
      <w:kern w:val="32"/>
      <w:sz w:val="32"/>
      <w:szCs w:val="52"/>
    </w:rPr>
  </w:style>
  <w:style w:type="character" w:customStyle="1" w:styleId="30">
    <w:name w:val="標題 3 字元"/>
    <w:basedOn w:val="a7"/>
    <w:link w:val="3"/>
    <w:rsid w:val="00BD7143"/>
    <w:rPr>
      <w:rFonts w:ascii="標楷體" w:eastAsia="標楷體" w:hAnsi="Arial"/>
      <w:bCs/>
      <w:kern w:val="32"/>
      <w:sz w:val="32"/>
      <w:szCs w:val="36"/>
    </w:rPr>
  </w:style>
  <w:style w:type="character" w:customStyle="1" w:styleId="40">
    <w:name w:val="標題 4 字元"/>
    <w:basedOn w:val="a7"/>
    <w:link w:val="4"/>
    <w:rsid w:val="00BD7143"/>
    <w:rPr>
      <w:rFonts w:ascii="標楷體" w:eastAsia="標楷體" w:hAnsi="Arial"/>
      <w:kern w:val="32"/>
      <w:sz w:val="32"/>
      <w:szCs w:val="36"/>
    </w:rPr>
  </w:style>
  <w:style w:type="character" w:customStyle="1" w:styleId="50">
    <w:name w:val="標題 5 字元"/>
    <w:basedOn w:val="a7"/>
    <w:link w:val="5"/>
    <w:rsid w:val="00BD7143"/>
    <w:rPr>
      <w:rFonts w:ascii="標楷體" w:eastAsia="標楷體" w:hAnsi="Arial"/>
      <w:bCs/>
      <w:kern w:val="32"/>
      <w:sz w:val="32"/>
      <w:szCs w:val="36"/>
    </w:rPr>
  </w:style>
  <w:style w:type="character" w:customStyle="1" w:styleId="60">
    <w:name w:val="標題 6 字元"/>
    <w:basedOn w:val="a7"/>
    <w:link w:val="6"/>
    <w:rsid w:val="00BD7143"/>
    <w:rPr>
      <w:rFonts w:ascii="標楷體" w:eastAsia="標楷體" w:hAnsi="Arial"/>
      <w:kern w:val="32"/>
      <w:sz w:val="32"/>
      <w:szCs w:val="36"/>
    </w:rPr>
  </w:style>
  <w:style w:type="character" w:customStyle="1" w:styleId="70">
    <w:name w:val="標題 7 字元"/>
    <w:basedOn w:val="a7"/>
    <w:link w:val="7"/>
    <w:rsid w:val="00BD7143"/>
    <w:rPr>
      <w:rFonts w:ascii="標楷體" w:eastAsia="標楷體" w:hAnsi="Arial"/>
      <w:bCs/>
      <w:kern w:val="32"/>
      <w:sz w:val="32"/>
      <w:szCs w:val="36"/>
    </w:rPr>
  </w:style>
  <w:style w:type="character" w:customStyle="1" w:styleId="80">
    <w:name w:val="標題 8 字元"/>
    <w:basedOn w:val="a7"/>
    <w:link w:val="8"/>
    <w:rsid w:val="00BD7143"/>
    <w:rPr>
      <w:rFonts w:ascii="標楷體" w:eastAsia="標楷體" w:hAnsi="Arial"/>
      <w:kern w:val="32"/>
      <w:sz w:val="32"/>
      <w:szCs w:val="36"/>
    </w:rPr>
  </w:style>
  <w:style w:type="character" w:customStyle="1" w:styleId="ab">
    <w:name w:val="簽名 字元"/>
    <w:basedOn w:val="a7"/>
    <w:link w:val="aa"/>
    <w:semiHidden/>
    <w:rsid w:val="00BD7143"/>
    <w:rPr>
      <w:rFonts w:ascii="標楷體" w:eastAsia="標楷體"/>
      <w:b/>
      <w:snapToGrid w:val="0"/>
      <w:spacing w:val="10"/>
      <w:kern w:val="2"/>
      <w:sz w:val="36"/>
    </w:rPr>
  </w:style>
  <w:style w:type="paragraph" w:styleId="Web">
    <w:name w:val="Normal (Web)"/>
    <w:basedOn w:val="a6"/>
    <w:uiPriority w:val="99"/>
    <w:semiHidden/>
    <w:unhideWhenUsed/>
    <w:rsid w:val="004272E6"/>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5">
    <w:name w:val="Unresolved Mention"/>
    <w:basedOn w:val="a7"/>
    <w:uiPriority w:val="99"/>
    <w:semiHidden/>
    <w:unhideWhenUsed/>
    <w:rsid w:val="004A3695"/>
    <w:rPr>
      <w:color w:val="605E5C"/>
      <w:shd w:val="clear" w:color="auto" w:fill="E1DFDD"/>
    </w:rPr>
  </w:style>
  <w:style w:type="paragraph" w:styleId="aff6">
    <w:name w:val="Body Text"/>
    <w:basedOn w:val="a6"/>
    <w:link w:val="aff7"/>
    <w:uiPriority w:val="99"/>
    <w:semiHidden/>
    <w:unhideWhenUsed/>
    <w:rsid w:val="00F70A9A"/>
    <w:pPr>
      <w:spacing w:after="120"/>
    </w:pPr>
  </w:style>
  <w:style w:type="character" w:customStyle="1" w:styleId="aff7">
    <w:name w:val="本文 字元"/>
    <w:basedOn w:val="a7"/>
    <w:link w:val="aff6"/>
    <w:uiPriority w:val="99"/>
    <w:semiHidden/>
    <w:rsid w:val="00F70A9A"/>
    <w:rPr>
      <w:rFonts w:ascii="標楷體" w:eastAsia="標楷體"/>
      <w:kern w:val="2"/>
      <w:sz w:val="32"/>
    </w:rPr>
  </w:style>
  <w:style w:type="paragraph" w:customStyle="1" w:styleId="TableParagraph">
    <w:name w:val="Table Paragraph"/>
    <w:basedOn w:val="a6"/>
    <w:uiPriority w:val="1"/>
    <w:qFormat/>
    <w:rsid w:val="00BF5240"/>
    <w:pPr>
      <w:overflowPunct/>
      <w:adjustRightInd w:val="0"/>
      <w:jc w:val="left"/>
    </w:pPr>
    <w:rPr>
      <w:rFonts w:cs="標楷體"/>
      <w:kern w:val="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7499">
      <w:bodyDiv w:val="1"/>
      <w:marLeft w:val="0"/>
      <w:marRight w:val="0"/>
      <w:marTop w:val="0"/>
      <w:marBottom w:val="0"/>
      <w:divBdr>
        <w:top w:val="none" w:sz="0" w:space="0" w:color="auto"/>
        <w:left w:val="none" w:sz="0" w:space="0" w:color="auto"/>
        <w:bottom w:val="none" w:sz="0" w:space="0" w:color="auto"/>
        <w:right w:val="none" w:sz="0" w:space="0" w:color="auto"/>
      </w:divBdr>
      <w:divsChild>
        <w:div w:id="657533838">
          <w:marLeft w:val="547"/>
          <w:marRight w:val="0"/>
          <w:marTop w:val="240"/>
          <w:marBottom w:val="0"/>
          <w:divBdr>
            <w:top w:val="none" w:sz="0" w:space="0" w:color="auto"/>
            <w:left w:val="none" w:sz="0" w:space="0" w:color="auto"/>
            <w:bottom w:val="none" w:sz="0" w:space="0" w:color="auto"/>
            <w:right w:val="none" w:sz="0" w:space="0" w:color="auto"/>
          </w:divBdr>
        </w:div>
      </w:divsChild>
    </w:div>
    <w:div w:id="511842526">
      <w:bodyDiv w:val="1"/>
      <w:marLeft w:val="0"/>
      <w:marRight w:val="0"/>
      <w:marTop w:val="0"/>
      <w:marBottom w:val="0"/>
      <w:divBdr>
        <w:top w:val="none" w:sz="0" w:space="0" w:color="auto"/>
        <w:left w:val="none" w:sz="0" w:space="0" w:color="auto"/>
        <w:bottom w:val="none" w:sz="0" w:space="0" w:color="auto"/>
        <w:right w:val="none" w:sz="0" w:space="0" w:color="auto"/>
      </w:divBdr>
    </w:div>
    <w:div w:id="516044681">
      <w:bodyDiv w:val="1"/>
      <w:marLeft w:val="0"/>
      <w:marRight w:val="0"/>
      <w:marTop w:val="0"/>
      <w:marBottom w:val="0"/>
      <w:divBdr>
        <w:top w:val="none" w:sz="0" w:space="0" w:color="auto"/>
        <w:left w:val="none" w:sz="0" w:space="0" w:color="auto"/>
        <w:bottom w:val="none" w:sz="0" w:space="0" w:color="auto"/>
        <w:right w:val="none" w:sz="0" w:space="0" w:color="auto"/>
      </w:divBdr>
      <w:divsChild>
        <w:div w:id="1913464919">
          <w:marLeft w:val="806"/>
          <w:marRight w:val="0"/>
          <w:marTop w:val="240"/>
          <w:marBottom w:val="0"/>
          <w:divBdr>
            <w:top w:val="none" w:sz="0" w:space="0" w:color="auto"/>
            <w:left w:val="none" w:sz="0" w:space="0" w:color="auto"/>
            <w:bottom w:val="none" w:sz="0" w:space="0" w:color="auto"/>
            <w:right w:val="none" w:sz="0" w:space="0" w:color="auto"/>
          </w:divBdr>
        </w:div>
      </w:divsChild>
    </w:div>
    <w:div w:id="553350999">
      <w:bodyDiv w:val="1"/>
      <w:marLeft w:val="0"/>
      <w:marRight w:val="0"/>
      <w:marTop w:val="0"/>
      <w:marBottom w:val="0"/>
      <w:divBdr>
        <w:top w:val="none" w:sz="0" w:space="0" w:color="auto"/>
        <w:left w:val="none" w:sz="0" w:space="0" w:color="auto"/>
        <w:bottom w:val="none" w:sz="0" w:space="0" w:color="auto"/>
        <w:right w:val="none" w:sz="0" w:space="0" w:color="auto"/>
      </w:divBdr>
    </w:div>
    <w:div w:id="556478252">
      <w:bodyDiv w:val="1"/>
      <w:marLeft w:val="0"/>
      <w:marRight w:val="0"/>
      <w:marTop w:val="0"/>
      <w:marBottom w:val="0"/>
      <w:divBdr>
        <w:top w:val="none" w:sz="0" w:space="0" w:color="auto"/>
        <w:left w:val="none" w:sz="0" w:space="0" w:color="auto"/>
        <w:bottom w:val="none" w:sz="0" w:space="0" w:color="auto"/>
        <w:right w:val="none" w:sz="0" w:space="0" w:color="auto"/>
      </w:divBdr>
    </w:div>
    <w:div w:id="570845511">
      <w:bodyDiv w:val="1"/>
      <w:marLeft w:val="0"/>
      <w:marRight w:val="0"/>
      <w:marTop w:val="0"/>
      <w:marBottom w:val="0"/>
      <w:divBdr>
        <w:top w:val="none" w:sz="0" w:space="0" w:color="auto"/>
        <w:left w:val="none" w:sz="0" w:space="0" w:color="auto"/>
        <w:bottom w:val="none" w:sz="0" w:space="0" w:color="auto"/>
        <w:right w:val="none" w:sz="0" w:space="0" w:color="auto"/>
      </w:divBdr>
    </w:div>
    <w:div w:id="579556752">
      <w:bodyDiv w:val="1"/>
      <w:marLeft w:val="0"/>
      <w:marRight w:val="0"/>
      <w:marTop w:val="0"/>
      <w:marBottom w:val="0"/>
      <w:divBdr>
        <w:top w:val="none" w:sz="0" w:space="0" w:color="auto"/>
        <w:left w:val="none" w:sz="0" w:space="0" w:color="auto"/>
        <w:bottom w:val="none" w:sz="0" w:space="0" w:color="auto"/>
        <w:right w:val="none" w:sz="0" w:space="0" w:color="auto"/>
      </w:divBdr>
      <w:divsChild>
        <w:div w:id="1353412555">
          <w:marLeft w:val="1080"/>
          <w:marRight w:val="0"/>
          <w:marTop w:val="0"/>
          <w:marBottom w:val="0"/>
          <w:divBdr>
            <w:top w:val="none" w:sz="0" w:space="0" w:color="auto"/>
            <w:left w:val="none" w:sz="0" w:space="0" w:color="auto"/>
            <w:bottom w:val="none" w:sz="0" w:space="0" w:color="auto"/>
            <w:right w:val="none" w:sz="0" w:space="0" w:color="auto"/>
          </w:divBdr>
        </w:div>
        <w:div w:id="917011576">
          <w:marLeft w:val="1080"/>
          <w:marRight w:val="0"/>
          <w:marTop w:val="0"/>
          <w:marBottom w:val="0"/>
          <w:divBdr>
            <w:top w:val="none" w:sz="0" w:space="0" w:color="auto"/>
            <w:left w:val="none" w:sz="0" w:space="0" w:color="auto"/>
            <w:bottom w:val="none" w:sz="0" w:space="0" w:color="auto"/>
            <w:right w:val="none" w:sz="0" w:space="0" w:color="auto"/>
          </w:divBdr>
        </w:div>
      </w:divsChild>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739258085">
      <w:bodyDiv w:val="1"/>
      <w:marLeft w:val="0"/>
      <w:marRight w:val="0"/>
      <w:marTop w:val="0"/>
      <w:marBottom w:val="0"/>
      <w:divBdr>
        <w:top w:val="none" w:sz="0" w:space="0" w:color="auto"/>
        <w:left w:val="none" w:sz="0" w:space="0" w:color="auto"/>
        <w:bottom w:val="none" w:sz="0" w:space="0" w:color="auto"/>
        <w:right w:val="none" w:sz="0" w:space="0" w:color="auto"/>
      </w:divBdr>
      <w:divsChild>
        <w:div w:id="1904175012">
          <w:marLeft w:val="446"/>
          <w:marRight w:val="0"/>
          <w:marTop w:val="0"/>
          <w:marBottom w:val="0"/>
          <w:divBdr>
            <w:top w:val="none" w:sz="0" w:space="0" w:color="auto"/>
            <w:left w:val="none" w:sz="0" w:space="0" w:color="auto"/>
            <w:bottom w:val="none" w:sz="0" w:space="0" w:color="auto"/>
            <w:right w:val="none" w:sz="0" w:space="0" w:color="auto"/>
          </w:divBdr>
        </w:div>
      </w:divsChild>
    </w:div>
    <w:div w:id="798113350">
      <w:bodyDiv w:val="1"/>
      <w:marLeft w:val="0"/>
      <w:marRight w:val="0"/>
      <w:marTop w:val="0"/>
      <w:marBottom w:val="0"/>
      <w:divBdr>
        <w:top w:val="none" w:sz="0" w:space="0" w:color="auto"/>
        <w:left w:val="none" w:sz="0" w:space="0" w:color="auto"/>
        <w:bottom w:val="none" w:sz="0" w:space="0" w:color="auto"/>
        <w:right w:val="none" w:sz="0" w:space="0" w:color="auto"/>
      </w:divBdr>
    </w:div>
    <w:div w:id="828596347">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74068291">
      <w:bodyDiv w:val="1"/>
      <w:marLeft w:val="0"/>
      <w:marRight w:val="0"/>
      <w:marTop w:val="0"/>
      <w:marBottom w:val="0"/>
      <w:divBdr>
        <w:top w:val="none" w:sz="0" w:space="0" w:color="auto"/>
        <w:left w:val="none" w:sz="0" w:space="0" w:color="auto"/>
        <w:bottom w:val="none" w:sz="0" w:space="0" w:color="auto"/>
        <w:right w:val="none" w:sz="0" w:space="0" w:color="auto"/>
      </w:divBdr>
    </w:div>
    <w:div w:id="994408544">
      <w:bodyDiv w:val="1"/>
      <w:marLeft w:val="0"/>
      <w:marRight w:val="0"/>
      <w:marTop w:val="0"/>
      <w:marBottom w:val="0"/>
      <w:divBdr>
        <w:top w:val="none" w:sz="0" w:space="0" w:color="auto"/>
        <w:left w:val="none" w:sz="0" w:space="0" w:color="auto"/>
        <w:bottom w:val="none" w:sz="0" w:space="0" w:color="auto"/>
        <w:right w:val="none" w:sz="0" w:space="0" w:color="auto"/>
      </w:divBdr>
    </w:div>
    <w:div w:id="1300838034">
      <w:bodyDiv w:val="1"/>
      <w:marLeft w:val="0"/>
      <w:marRight w:val="0"/>
      <w:marTop w:val="0"/>
      <w:marBottom w:val="0"/>
      <w:divBdr>
        <w:top w:val="none" w:sz="0" w:space="0" w:color="auto"/>
        <w:left w:val="none" w:sz="0" w:space="0" w:color="auto"/>
        <w:bottom w:val="none" w:sz="0" w:space="0" w:color="auto"/>
        <w:right w:val="none" w:sz="0" w:space="0" w:color="auto"/>
      </w:divBdr>
      <w:divsChild>
        <w:div w:id="1223829415">
          <w:marLeft w:val="418"/>
          <w:marRight w:val="0"/>
          <w:marTop w:val="120"/>
          <w:marBottom w:val="120"/>
          <w:divBdr>
            <w:top w:val="none" w:sz="0" w:space="0" w:color="auto"/>
            <w:left w:val="none" w:sz="0" w:space="0" w:color="auto"/>
            <w:bottom w:val="none" w:sz="0" w:space="0" w:color="auto"/>
            <w:right w:val="none" w:sz="0" w:space="0" w:color="auto"/>
          </w:divBdr>
        </w:div>
      </w:divsChild>
    </w:div>
    <w:div w:id="1375469719">
      <w:bodyDiv w:val="1"/>
      <w:marLeft w:val="0"/>
      <w:marRight w:val="0"/>
      <w:marTop w:val="0"/>
      <w:marBottom w:val="0"/>
      <w:divBdr>
        <w:top w:val="none" w:sz="0" w:space="0" w:color="auto"/>
        <w:left w:val="none" w:sz="0" w:space="0" w:color="auto"/>
        <w:bottom w:val="none" w:sz="0" w:space="0" w:color="auto"/>
        <w:right w:val="none" w:sz="0" w:space="0" w:color="auto"/>
      </w:divBdr>
    </w:div>
    <w:div w:id="1431269294">
      <w:bodyDiv w:val="1"/>
      <w:marLeft w:val="0"/>
      <w:marRight w:val="0"/>
      <w:marTop w:val="0"/>
      <w:marBottom w:val="0"/>
      <w:divBdr>
        <w:top w:val="none" w:sz="0" w:space="0" w:color="auto"/>
        <w:left w:val="none" w:sz="0" w:space="0" w:color="auto"/>
        <w:bottom w:val="none" w:sz="0" w:space="0" w:color="auto"/>
        <w:right w:val="none" w:sz="0" w:space="0" w:color="auto"/>
      </w:divBdr>
    </w:div>
    <w:div w:id="1443956306">
      <w:bodyDiv w:val="1"/>
      <w:marLeft w:val="0"/>
      <w:marRight w:val="0"/>
      <w:marTop w:val="0"/>
      <w:marBottom w:val="0"/>
      <w:divBdr>
        <w:top w:val="none" w:sz="0" w:space="0" w:color="auto"/>
        <w:left w:val="none" w:sz="0" w:space="0" w:color="auto"/>
        <w:bottom w:val="none" w:sz="0" w:space="0" w:color="auto"/>
        <w:right w:val="none" w:sz="0" w:space="0" w:color="auto"/>
      </w:divBdr>
      <w:divsChild>
        <w:div w:id="1821581486">
          <w:marLeft w:val="446"/>
          <w:marRight w:val="0"/>
          <w:marTop w:val="240"/>
          <w:marBottom w:val="0"/>
          <w:divBdr>
            <w:top w:val="none" w:sz="0" w:space="0" w:color="auto"/>
            <w:left w:val="none" w:sz="0" w:space="0" w:color="auto"/>
            <w:bottom w:val="none" w:sz="0" w:space="0" w:color="auto"/>
            <w:right w:val="none" w:sz="0" w:space="0" w:color="auto"/>
          </w:divBdr>
        </w:div>
      </w:divsChild>
    </w:div>
    <w:div w:id="1504851990">
      <w:bodyDiv w:val="1"/>
      <w:marLeft w:val="0"/>
      <w:marRight w:val="0"/>
      <w:marTop w:val="0"/>
      <w:marBottom w:val="0"/>
      <w:divBdr>
        <w:top w:val="none" w:sz="0" w:space="0" w:color="auto"/>
        <w:left w:val="none" w:sz="0" w:space="0" w:color="auto"/>
        <w:bottom w:val="none" w:sz="0" w:space="0" w:color="auto"/>
        <w:right w:val="none" w:sz="0" w:space="0" w:color="auto"/>
      </w:divBdr>
    </w:div>
    <w:div w:id="1514342108">
      <w:bodyDiv w:val="1"/>
      <w:marLeft w:val="0"/>
      <w:marRight w:val="0"/>
      <w:marTop w:val="0"/>
      <w:marBottom w:val="0"/>
      <w:divBdr>
        <w:top w:val="none" w:sz="0" w:space="0" w:color="auto"/>
        <w:left w:val="none" w:sz="0" w:space="0" w:color="auto"/>
        <w:bottom w:val="none" w:sz="0" w:space="0" w:color="auto"/>
        <w:right w:val="none" w:sz="0" w:space="0" w:color="auto"/>
      </w:divBdr>
      <w:divsChild>
        <w:div w:id="1623728142">
          <w:marLeft w:val="0"/>
          <w:marRight w:val="0"/>
          <w:marTop w:val="240"/>
          <w:marBottom w:val="0"/>
          <w:divBdr>
            <w:top w:val="none" w:sz="0" w:space="0" w:color="auto"/>
            <w:left w:val="none" w:sz="0" w:space="0" w:color="auto"/>
            <w:bottom w:val="none" w:sz="0" w:space="0" w:color="auto"/>
            <w:right w:val="none" w:sz="0" w:space="0" w:color="auto"/>
          </w:divBdr>
        </w:div>
      </w:divsChild>
    </w:div>
    <w:div w:id="1517185446">
      <w:bodyDiv w:val="1"/>
      <w:marLeft w:val="0"/>
      <w:marRight w:val="0"/>
      <w:marTop w:val="0"/>
      <w:marBottom w:val="0"/>
      <w:divBdr>
        <w:top w:val="none" w:sz="0" w:space="0" w:color="auto"/>
        <w:left w:val="none" w:sz="0" w:space="0" w:color="auto"/>
        <w:bottom w:val="none" w:sz="0" w:space="0" w:color="auto"/>
        <w:right w:val="none" w:sz="0" w:space="0" w:color="auto"/>
      </w:divBdr>
    </w:div>
    <w:div w:id="1552375530">
      <w:bodyDiv w:val="1"/>
      <w:marLeft w:val="0"/>
      <w:marRight w:val="0"/>
      <w:marTop w:val="0"/>
      <w:marBottom w:val="0"/>
      <w:divBdr>
        <w:top w:val="none" w:sz="0" w:space="0" w:color="auto"/>
        <w:left w:val="none" w:sz="0" w:space="0" w:color="auto"/>
        <w:bottom w:val="none" w:sz="0" w:space="0" w:color="auto"/>
        <w:right w:val="none" w:sz="0" w:space="0" w:color="auto"/>
      </w:divBdr>
    </w:div>
    <w:div w:id="1592809735">
      <w:bodyDiv w:val="1"/>
      <w:marLeft w:val="0"/>
      <w:marRight w:val="0"/>
      <w:marTop w:val="0"/>
      <w:marBottom w:val="0"/>
      <w:divBdr>
        <w:top w:val="none" w:sz="0" w:space="0" w:color="auto"/>
        <w:left w:val="none" w:sz="0" w:space="0" w:color="auto"/>
        <w:bottom w:val="none" w:sz="0" w:space="0" w:color="auto"/>
        <w:right w:val="none" w:sz="0" w:space="0" w:color="auto"/>
      </w:divBdr>
      <w:divsChild>
        <w:div w:id="1070808281">
          <w:marLeft w:val="446"/>
          <w:marRight w:val="0"/>
          <w:marTop w:val="0"/>
          <w:marBottom w:val="0"/>
          <w:divBdr>
            <w:top w:val="none" w:sz="0" w:space="0" w:color="auto"/>
            <w:left w:val="none" w:sz="0" w:space="0" w:color="auto"/>
            <w:bottom w:val="none" w:sz="0" w:space="0" w:color="auto"/>
            <w:right w:val="none" w:sz="0" w:space="0" w:color="auto"/>
          </w:divBdr>
        </w:div>
      </w:divsChild>
    </w:div>
    <w:div w:id="1625504626">
      <w:bodyDiv w:val="1"/>
      <w:marLeft w:val="0"/>
      <w:marRight w:val="0"/>
      <w:marTop w:val="0"/>
      <w:marBottom w:val="0"/>
      <w:divBdr>
        <w:top w:val="none" w:sz="0" w:space="0" w:color="auto"/>
        <w:left w:val="none" w:sz="0" w:space="0" w:color="auto"/>
        <w:bottom w:val="none" w:sz="0" w:space="0" w:color="auto"/>
        <w:right w:val="none" w:sz="0" w:space="0" w:color="auto"/>
      </w:divBdr>
    </w:div>
    <w:div w:id="1638099965">
      <w:bodyDiv w:val="1"/>
      <w:marLeft w:val="0"/>
      <w:marRight w:val="0"/>
      <w:marTop w:val="0"/>
      <w:marBottom w:val="0"/>
      <w:divBdr>
        <w:top w:val="none" w:sz="0" w:space="0" w:color="auto"/>
        <w:left w:val="none" w:sz="0" w:space="0" w:color="auto"/>
        <w:bottom w:val="none" w:sz="0" w:space="0" w:color="auto"/>
        <w:right w:val="none" w:sz="0" w:space="0" w:color="auto"/>
      </w:divBdr>
    </w:div>
    <w:div w:id="1674451238">
      <w:bodyDiv w:val="1"/>
      <w:marLeft w:val="0"/>
      <w:marRight w:val="0"/>
      <w:marTop w:val="0"/>
      <w:marBottom w:val="0"/>
      <w:divBdr>
        <w:top w:val="none" w:sz="0" w:space="0" w:color="auto"/>
        <w:left w:val="none" w:sz="0" w:space="0" w:color="auto"/>
        <w:bottom w:val="none" w:sz="0" w:space="0" w:color="auto"/>
        <w:right w:val="none" w:sz="0" w:space="0" w:color="auto"/>
      </w:divBdr>
      <w:divsChild>
        <w:div w:id="1485506333">
          <w:marLeft w:val="446"/>
          <w:marRight w:val="0"/>
          <w:marTop w:val="0"/>
          <w:marBottom w:val="0"/>
          <w:divBdr>
            <w:top w:val="none" w:sz="0" w:space="0" w:color="auto"/>
            <w:left w:val="none" w:sz="0" w:space="0" w:color="auto"/>
            <w:bottom w:val="none" w:sz="0" w:space="0" w:color="auto"/>
            <w:right w:val="none" w:sz="0" w:space="0" w:color="auto"/>
          </w:divBdr>
        </w:div>
      </w:divsChild>
    </w:div>
    <w:div w:id="1761101274">
      <w:bodyDiv w:val="1"/>
      <w:marLeft w:val="0"/>
      <w:marRight w:val="0"/>
      <w:marTop w:val="0"/>
      <w:marBottom w:val="0"/>
      <w:divBdr>
        <w:top w:val="none" w:sz="0" w:space="0" w:color="auto"/>
        <w:left w:val="none" w:sz="0" w:space="0" w:color="auto"/>
        <w:bottom w:val="none" w:sz="0" w:space="0" w:color="auto"/>
        <w:right w:val="none" w:sz="0" w:space="0" w:color="auto"/>
      </w:divBdr>
    </w:div>
    <w:div w:id="1785730474">
      <w:bodyDiv w:val="1"/>
      <w:marLeft w:val="0"/>
      <w:marRight w:val="0"/>
      <w:marTop w:val="0"/>
      <w:marBottom w:val="0"/>
      <w:divBdr>
        <w:top w:val="none" w:sz="0" w:space="0" w:color="auto"/>
        <w:left w:val="none" w:sz="0" w:space="0" w:color="auto"/>
        <w:bottom w:val="none" w:sz="0" w:space="0" w:color="auto"/>
        <w:right w:val="none" w:sz="0" w:space="0" w:color="auto"/>
      </w:divBdr>
    </w:div>
    <w:div w:id="1826312461">
      <w:bodyDiv w:val="1"/>
      <w:marLeft w:val="0"/>
      <w:marRight w:val="0"/>
      <w:marTop w:val="0"/>
      <w:marBottom w:val="0"/>
      <w:divBdr>
        <w:top w:val="none" w:sz="0" w:space="0" w:color="auto"/>
        <w:left w:val="none" w:sz="0" w:space="0" w:color="auto"/>
        <w:bottom w:val="none" w:sz="0" w:space="0" w:color="auto"/>
        <w:right w:val="none" w:sz="0" w:space="0" w:color="auto"/>
      </w:divBdr>
      <w:divsChild>
        <w:div w:id="1019771965">
          <w:marLeft w:val="446"/>
          <w:marRight w:val="0"/>
          <w:marTop w:val="0"/>
          <w:marBottom w:val="0"/>
          <w:divBdr>
            <w:top w:val="none" w:sz="0" w:space="0" w:color="auto"/>
            <w:left w:val="none" w:sz="0" w:space="0" w:color="auto"/>
            <w:bottom w:val="none" w:sz="0" w:space="0" w:color="auto"/>
            <w:right w:val="none" w:sz="0" w:space="0" w:color="auto"/>
          </w:divBdr>
        </w:div>
      </w:divsChild>
    </w:div>
    <w:div w:id="1828285144">
      <w:bodyDiv w:val="1"/>
      <w:marLeft w:val="0"/>
      <w:marRight w:val="0"/>
      <w:marTop w:val="0"/>
      <w:marBottom w:val="0"/>
      <w:divBdr>
        <w:top w:val="none" w:sz="0" w:space="0" w:color="auto"/>
        <w:left w:val="none" w:sz="0" w:space="0" w:color="auto"/>
        <w:bottom w:val="none" w:sz="0" w:space="0" w:color="auto"/>
        <w:right w:val="none" w:sz="0" w:space="0" w:color="auto"/>
      </w:divBdr>
    </w:div>
    <w:div w:id="1833524263">
      <w:bodyDiv w:val="1"/>
      <w:marLeft w:val="0"/>
      <w:marRight w:val="0"/>
      <w:marTop w:val="0"/>
      <w:marBottom w:val="0"/>
      <w:divBdr>
        <w:top w:val="none" w:sz="0" w:space="0" w:color="auto"/>
        <w:left w:val="none" w:sz="0" w:space="0" w:color="auto"/>
        <w:bottom w:val="none" w:sz="0" w:space="0" w:color="auto"/>
        <w:right w:val="none" w:sz="0" w:space="0" w:color="auto"/>
      </w:divBdr>
    </w:div>
    <w:div w:id="1929924245">
      <w:bodyDiv w:val="1"/>
      <w:marLeft w:val="0"/>
      <w:marRight w:val="0"/>
      <w:marTop w:val="0"/>
      <w:marBottom w:val="0"/>
      <w:divBdr>
        <w:top w:val="none" w:sz="0" w:space="0" w:color="auto"/>
        <w:left w:val="none" w:sz="0" w:space="0" w:color="auto"/>
        <w:bottom w:val="none" w:sz="0" w:space="0" w:color="auto"/>
        <w:right w:val="none" w:sz="0" w:space="0" w:color="auto"/>
      </w:divBdr>
      <w:divsChild>
        <w:div w:id="1711104093">
          <w:marLeft w:val="547"/>
          <w:marRight w:val="0"/>
          <w:marTop w:val="240"/>
          <w:marBottom w:val="0"/>
          <w:divBdr>
            <w:top w:val="none" w:sz="0" w:space="0" w:color="auto"/>
            <w:left w:val="none" w:sz="0" w:space="0" w:color="auto"/>
            <w:bottom w:val="none" w:sz="0" w:space="0" w:color="auto"/>
            <w:right w:val="none" w:sz="0" w:space="0" w:color="auto"/>
          </w:divBdr>
        </w:div>
      </w:divsChild>
    </w:div>
    <w:div w:id="1961842609">
      <w:bodyDiv w:val="1"/>
      <w:marLeft w:val="0"/>
      <w:marRight w:val="0"/>
      <w:marTop w:val="0"/>
      <w:marBottom w:val="0"/>
      <w:divBdr>
        <w:top w:val="none" w:sz="0" w:space="0" w:color="auto"/>
        <w:left w:val="none" w:sz="0" w:space="0" w:color="auto"/>
        <w:bottom w:val="none" w:sz="0" w:space="0" w:color="auto"/>
        <w:right w:val="none" w:sz="0" w:space="0" w:color="auto"/>
      </w:divBdr>
    </w:div>
    <w:div w:id="2042972591">
      <w:bodyDiv w:val="1"/>
      <w:marLeft w:val="0"/>
      <w:marRight w:val="0"/>
      <w:marTop w:val="0"/>
      <w:marBottom w:val="0"/>
      <w:divBdr>
        <w:top w:val="none" w:sz="0" w:space="0" w:color="auto"/>
        <w:left w:val="none" w:sz="0" w:space="0" w:color="auto"/>
        <w:bottom w:val="none" w:sz="0" w:space="0" w:color="auto"/>
        <w:right w:val="none" w:sz="0" w:space="0" w:color="auto"/>
      </w:divBdr>
    </w:div>
    <w:div w:id="2059930296">
      <w:bodyDiv w:val="1"/>
      <w:marLeft w:val="0"/>
      <w:marRight w:val="0"/>
      <w:marTop w:val="0"/>
      <w:marBottom w:val="0"/>
      <w:divBdr>
        <w:top w:val="none" w:sz="0" w:space="0" w:color="auto"/>
        <w:left w:val="none" w:sz="0" w:space="0" w:color="auto"/>
        <w:bottom w:val="none" w:sz="0" w:space="0" w:color="auto"/>
        <w:right w:val="none" w:sz="0" w:space="0" w:color="auto"/>
      </w:divBdr>
      <w:divsChild>
        <w:div w:id="38364668">
          <w:marLeft w:val="360"/>
          <w:marRight w:val="0"/>
          <w:marTop w:val="200"/>
          <w:marBottom w:val="0"/>
          <w:divBdr>
            <w:top w:val="none" w:sz="0" w:space="0" w:color="auto"/>
            <w:left w:val="none" w:sz="0" w:space="0" w:color="auto"/>
            <w:bottom w:val="none" w:sz="0" w:space="0" w:color="auto"/>
            <w:right w:val="none" w:sz="0" w:space="0" w:color="auto"/>
          </w:divBdr>
        </w:div>
        <w:div w:id="1115488815">
          <w:marLeft w:val="360"/>
          <w:marRight w:val="0"/>
          <w:marTop w:val="200"/>
          <w:marBottom w:val="0"/>
          <w:divBdr>
            <w:top w:val="none" w:sz="0" w:space="0" w:color="auto"/>
            <w:left w:val="none" w:sz="0" w:space="0" w:color="auto"/>
            <w:bottom w:val="none" w:sz="0" w:space="0" w:color="auto"/>
            <w:right w:val="none" w:sz="0" w:space="0" w:color="auto"/>
          </w:divBdr>
        </w:div>
        <w:div w:id="1392844311">
          <w:marLeft w:val="360"/>
          <w:marRight w:val="0"/>
          <w:marTop w:val="200"/>
          <w:marBottom w:val="0"/>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49C7E-8844-4BBD-91EC-6C1DE0CFA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14294</Words>
  <Characters>1384</Characters>
  <Application>Microsoft Office Word</Application>
  <DocSecurity>0</DocSecurity>
  <Lines>11</Lines>
  <Paragraphs>31</Paragraphs>
  <ScaleCrop>false</ScaleCrop>
  <Company/>
  <LinksUpToDate>false</LinksUpToDate>
  <CharactersWithSpaces>15647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2026-06-03T05:58:00Z</dcterms:created>
  <dcterms:modified xsi:type="dcterms:W3CDTF">2026-06-15T00:48:00Z</dcterms:modified>
  <cp:contentStatus/>
</cp:coreProperties>
</file>