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50C0" w14:textId="52DFDA8B" w:rsidR="00CB4516" w:rsidRPr="00A02457" w:rsidRDefault="00EF124C" w:rsidP="00007F40">
      <w:pPr>
        <w:pStyle w:val="af2"/>
        <w:ind w:leftChars="292" w:left="993"/>
        <w:rPr>
          <w:rFonts w:ascii="Times New Roman"/>
          <w:spacing w:val="0"/>
        </w:rPr>
      </w:pPr>
      <w:bookmarkStart w:id="0" w:name="_Toc421794863"/>
      <w:bookmarkStart w:id="1" w:name="_Toc422834148"/>
      <w:bookmarkStart w:id="2" w:name="_Toc524895636"/>
      <w:bookmarkStart w:id="3" w:name="_Toc524896182"/>
      <w:bookmarkStart w:id="4" w:name="_Toc524896212"/>
      <w:bookmarkStart w:id="5" w:name="_Toc524902718"/>
      <w:bookmarkStart w:id="6" w:name="_Toc525066137"/>
      <w:bookmarkStart w:id="7" w:name="_Toc525070827"/>
      <w:bookmarkStart w:id="8" w:name="_Toc525938367"/>
      <w:bookmarkStart w:id="9" w:name="_Toc525939215"/>
      <w:bookmarkStart w:id="10" w:name="_Toc525939720"/>
      <w:bookmarkStart w:id="11" w:name="_Toc529218254"/>
      <w:bookmarkStart w:id="12" w:name="_Toc529222677"/>
      <w:bookmarkStart w:id="13" w:name="_Toc529223099"/>
      <w:bookmarkStart w:id="14" w:name="_Toc529223850"/>
      <w:bookmarkStart w:id="15" w:name="_Toc529228246"/>
      <w:bookmarkStart w:id="16" w:name="_Toc2400382"/>
      <w:bookmarkStart w:id="17" w:name="_Toc4316177"/>
      <w:bookmarkStart w:id="18" w:name="_Toc4473318"/>
      <w:bookmarkStart w:id="19" w:name="_Toc69556885"/>
      <w:bookmarkStart w:id="20" w:name="_Toc69556934"/>
      <w:bookmarkStart w:id="21" w:name="_Toc69609808"/>
      <w:bookmarkStart w:id="22" w:name="_Toc70241804"/>
      <w:bookmarkStart w:id="23" w:name="_Toc70242193"/>
      <w:bookmarkStart w:id="24" w:name="_Toc525070834"/>
      <w:bookmarkStart w:id="25" w:name="_Toc525938374"/>
      <w:bookmarkStart w:id="26" w:name="_Toc525939222"/>
      <w:bookmarkStart w:id="27" w:name="_Toc525939727"/>
      <w:bookmarkStart w:id="28" w:name="_Toc525066144"/>
      <w:bookmarkStart w:id="29" w:name="_Toc524892372"/>
      <w:r w:rsidRPr="00A02457">
        <w:rPr>
          <w:rFonts w:ascii="Times New Roman" w:hint="eastAsia"/>
        </w:rPr>
        <w:t>調查報告</w:t>
      </w:r>
    </w:p>
    <w:p w14:paraId="76DE5088" w14:textId="78818E96" w:rsidR="00CB4516" w:rsidRPr="00A02457" w:rsidRDefault="00CB4516" w:rsidP="00CB4516">
      <w:pPr>
        <w:pStyle w:val="1"/>
        <w:numPr>
          <w:ilvl w:val="0"/>
          <w:numId w:val="1"/>
        </w:numPr>
        <w:ind w:left="2380" w:hanging="2380"/>
        <w:rPr>
          <w:rFonts w:ascii="Times New Roman" w:hAnsi="Times New Roman"/>
        </w:rPr>
      </w:pPr>
      <w:bookmarkStart w:id="30" w:name="_Toc524892368"/>
      <w:bookmarkStart w:id="31" w:name="_Toc524895638"/>
      <w:bookmarkStart w:id="32" w:name="_Toc524896184"/>
      <w:bookmarkStart w:id="33" w:name="_Toc524896214"/>
      <w:bookmarkStart w:id="34" w:name="_Toc524902720"/>
      <w:bookmarkStart w:id="35" w:name="_Toc525066139"/>
      <w:bookmarkStart w:id="36" w:name="_Toc525070829"/>
      <w:bookmarkStart w:id="37" w:name="_Toc525938369"/>
      <w:bookmarkStart w:id="38" w:name="_Toc525939217"/>
      <w:bookmarkStart w:id="39" w:name="_Toc525939722"/>
      <w:bookmarkStart w:id="40" w:name="_Toc422834150"/>
      <w:bookmarkStart w:id="41" w:name="_Toc421794865"/>
      <w:bookmarkStart w:id="42" w:name="_Toc529218256"/>
      <w:bookmarkStart w:id="43" w:name="_Toc529222679"/>
      <w:bookmarkStart w:id="44" w:name="_Toc529223101"/>
      <w:bookmarkStart w:id="45" w:name="_Toc529223852"/>
      <w:bookmarkStart w:id="46" w:name="_Toc529228248"/>
      <w:bookmarkStart w:id="47" w:name="_Toc2400384"/>
      <w:bookmarkStart w:id="48" w:name="_Toc4316179"/>
      <w:bookmarkStart w:id="49" w:name="_Toc4473320"/>
      <w:bookmarkStart w:id="50" w:name="_Toc69556887"/>
      <w:bookmarkStart w:id="51" w:name="_Toc69556936"/>
      <w:bookmarkStart w:id="52" w:name="_Toc69609810"/>
      <w:bookmarkStart w:id="53" w:name="_Toc70241806"/>
      <w:bookmarkStart w:id="54" w:name="_Toc70242195"/>
      <w:bookmarkEnd w:id="0"/>
      <w:bookmarkEnd w:id="1"/>
      <w:r w:rsidRPr="00A02457">
        <w:rPr>
          <w:rFonts w:ascii="Times New Roman" w:hAnsi="Times New Roman"/>
        </w:rPr>
        <w:t>案　　由：</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A02457">
        <w:rPr>
          <w:rFonts w:ascii="Times New Roman" w:hAnsi="Times New Roman" w:hint="eastAsia"/>
        </w:rPr>
        <w:t>據悉，食品安全衛生管理法於</w:t>
      </w:r>
      <w:r w:rsidRPr="00A02457">
        <w:rPr>
          <w:rFonts w:ascii="Times New Roman" w:hAnsi="Times New Roman" w:hint="eastAsia"/>
        </w:rPr>
        <w:t>103</w:t>
      </w:r>
      <w:r w:rsidRPr="00A02457">
        <w:rPr>
          <w:rFonts w:ascii="Times New Roman" w:hAnsi="Times New Roman" w:hint="eastAsia"/>
        </w:rPr>
        <w:t>年修法後，陸續強化業者自主管理責任，明定特定食品業者使用或販賣之產品原材料、半成品與成品應自行或送其他實驗室檢驗、食品業者應訂定食品安全監測計畫，以及上市、上櫃與經中央主管機關公告類別及規</w:t>
      </w:r>
      <w:r w:rsidRPr="00BD6239">
        <w:rPr>
          <w:rFonts w:ascii="Times New Roman" w:hAnsi="Times New Roman" w:hint="eastAsia"/>
        </w:rPr>
        <w:t>模之食品業者，應設置實驗室等；該等規定施行迄今已</w:t>
      </w:r>
      <w:r w:rsidR="00FF15FB" w:rsidRPr="00BD6239">
        <w:rPr>
          <w:rFonts w:ascii="Times New Roman" w:hAnsi="Times New Roman" w:hint="eastAsia"/>
        </w:rPr>
        <w:t>逾</w:t>
      </w:r>
      <w:r w:rsidRPr="00BD6239">
        <w:rPr>
          <w:rFonts w:ascii="Times New Roman" w:hAnsi="Times New Roman" w:hint="eastAsia"/>
        </w:rPr>
        <w:t>10</w:t>
      </w:r>
      <w:r w:rsidRPr="00BD6239">
        <w:rPr>
          <w:rFonts w:ascii="Times New Roman" w:hAnsi="Times New Roman" w:hint="eastAsia"/>
        </w:rPr>
        <w:t>年，究食品業者自主管理及主管機關之查核機制、結果與相關檢驗，成效為何？均</w:t>
      </w:r>
      <w:r w:rsidRPr="00A02457">
        <w:rPr>
          <w:rFonts w:ascii="Times New Roman" w:hAnsi="Times New Roman" w:hint="eastAsia"/>
        </w:rPr>
        <w:t>有深入瞭解之必要案。</w:t>
      </w:r>
    </w:p>
    <w:p w14:paraId="38053FD5" w14:textId="77777777" w:rsidR="00E25849" w:rsidRPr="00A02457" w:rsidRDefault="00E25849" w:rsidP="004E05A1">
      <w:pPr>
        <w:pStyle w:val="1"/>
        <w:ind w:left="2380" w:hanging="2380"/>
      </w:pPr>
      <w:bookmarkStart w:id="55" w:name="_Toc524895646"/>
      <w:bookmarkStart w:id="56" w:name="_Toc524896192"/>
      <w:bookmarkStart w:id="57" w:name="_Toc524896222"/>
      <w:bookmarkStart w:id="58" w:name="_Toc524902729"/>
      <w:bookmarkStart w:id="59" w:name="_Toc525066145"/>
      <w:bookmarkStart w:id="60" w:name="_Toc525070836"/>
      <w:bookmarkStart w:id="61" w:name="_Toc525938376"/>
      <w:bookmarkStart w:id="62" w:name="_Toc525939224"/>
      <w:bookmarkStart w:id="63" w:name="_Toc525939729"/>
      <w:bookmarkStart w:id="64" w:name="_Toc529218269"/>
      <w:bookmarkStart w:id="65" w:name="_Toc529222686"/>
      <w:bookmarkStart w:id="66" w:name="_Toc529223108"/>
      <w:bookmarkStart w:id="67" w:name="_Toc529223859"/>
      <w:bookmarkStart w:id="68" w:name="_Toc529228262"/>
      <w:bookmarkStart w:id="69" w:name="_Toc2400392"/>
      <w:bookmarkStart w:id="70" w:name="_Toc4316186"/>
      <w:bookmarkStart w:id="71" w:name="_Toc4473327"/>
      <w:bookmarkStart w:id="72" w:name="_Toc69556894"/>
      <w:bookmarkStart w:id="73" w:name="_Toc69556943"/>
      <w:bookmarkStart w:id="74" w:name="_Toc69609817"/>
      <w:bookmarkStart w:id="75" w:name="_Toc70241813"/>
      <w:bookmarkStart w:id="76" w:name="_Toc70242202"/>
      <w:bookmarkStart w:id="77" w:name="_Toc421794872"/>
      <w:bookmarkStart w:id="78" w:name="_Toc42283415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A02457">
        <w:rPr>
          <w:rFonts w:hint="eastAsia"/>
        </w:rPr>
        <w:t>調查意見：</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299A3FCB" w14:textId="7311C178" w:rsidR="00D51EB9" w:rsidRPr="00A02457" w:rsidRDefault="00D51EB9" w:rsidP="00D51EB9">
      <w:pPr>
        <w:pStyle w:val="1"/>
        <w:numPr>
          <w:ilvl w:val="0"/>
          <w:numId w:val="0"/>
        </w:numPr>
        <w:ind w:left="658" w:firstLineChars="205" w:firstLine="697"/>
        <w:rPr>
          <w:rFonts w:ascii="Times New Roman" w:hAnsi="Times New Roman"/>
          <w:szCs w:val="32"/>
        </w:rPr>
      </w:pPr>
      <w:bookmarkStart w:id="79" w:name="_Toc421794873"/>
      <w:bookmarkStart w:id="80" w:name="_Toc422834158"/>
      <w:bookmarkStart w:id="81" w:name="_Toc524902730"/>
      <w:r w:rsidRPr="00A02457">
        <w:rPr>
          <w:rFonts w:ascii="Times New Roman" w:hAnsi="Times New Roman" w:hint="eastAsia"/>
          <w:szCs w:val="32"/>
        </w:rPr>
        <w:t>案經</w:t>
      </w:r>
      <w:r w:rsidR="00917E2E" w:rsidRPr="00A02457">
        <w:rPr>
          <w:rFonts w:ascii="Times New Roman" w:hAnsi="Times New Roman" w:hint="eastAsia"/>
          <w:szCs w:val="32"/>
        </w:rPr>
        <w:t>研析</w:t>
      </w:r>
      <w:r w:rsidRPr="00A02457">
        <w:rPr>
          <w:rFonts w:ascii="Times New Roman" w:hAnsi="Times New Roman" w:hint="eastAsia"/>
          <w:szCs w:val="32"/>
        </w:rPr>
        <w:t>衛生福利部</w:t>
      </w:r>
      <w:r w:rsidR="00FF15FB">
        <w:rPr>
          <w:rFonts w:ascii="Times New Roman" w:hAnsi="Times New Roman" w:hint="eastAsia"/>
          <w:szCs w:val="32"/>
        </w:rPr>
        <w:t>(</w:t>
      </w:r>
      <w:r w:rsidR="00FF15FB">
        <w:rPr>
          <w:rFonts w:ascii="Times New Roman" w:hAnsi="Times New Roman" w:hint="eastAsia"/>
          <w:szCs w:val="32"/>
        </w:rPr>
        <w:t>下稱衛福部</w:t>
      </w:r>
      <w:r w:rsidR="00FF15FB">
        <w:rPr>
          <w:rFonts w:ascii="Times New Roman" w:hAnsi="Times New Roman" w:hint="eastAsia"/>
          <w:szCs w:val="32"/>
        </w:rPr>
        <w:t>)</w:t>
      </w:r>
      <w:r w:rsidRPr="00A02457">
        <w:rPr>
          <w:rFonts w:ascii="Times New Roman" w:hAnsi="Times New Roman" w:hint="eastAsia"/>
          <w:szCs w:val="32"/>
        </w:rPr>
        <w:t>食品藥物管理署</w:t>
      </w:r>
      <w:r w:rsidRPr="00A02457">
        <w:rPr>
          <w:rFonts w:ascii="Times New Roman" w:hAnsi="Times New Roman" w:hint="eastAsia"/>
          <w:szCs w:val="32"/>
        </w:rPr>
        <w:t>(</w:t>
      </w:r>
      <w:r w:rsidRPr="00A02457">
        <w:rPr>
          <w:rFonts w:ascii="Times New Roman" w:hAnsi="Times New Roman" w:hint="eastAsia"/>
          <w:szCs w:val="32"/>
        </w:rPr>
        <w:t>下稱食藥署</w:t>
      </w:r>
      <w:r w:rsidRPr="00A02457">
        <w:rPr>
          <w:rFonts w:ascii="Times New Roman" w:hAnsi="Times New Roman" w:hint="eastAsia"/>
          <w:szCs w:val="32"/>
        </w:rPr>
        <w:t>)</w:t>
      </w:r>
      <w:r w:rsidRPr="00A02457">
        <w:rPr>
          <w:rFonts w:ascii="Times New Roman" w:hAnsi="Times New Roman" w:hint="eastAsia"/>
          <w:szCs w:val="32"/>
        </w:rPr>
        <w:t>相關卷證</w:t>
      </w:r>
      <w:r w:rsidR="00917E2E" w:rsidRPr="00A02457">
        <w:rPr>
          <w:rStyle w:val="aff"/>
          <w:rFonts w:ascii="Times New Roman" w:hAnsi="Times New Roman"/>
          <w:szCs w:val="32"/>
        </w:rPr>
        <w:footnoteReference w:id="1"/>
      </w:r>
      <w:r w:rsidRPr="00A02457">
        <w:rPr>
          <w:rFonts w:ascii="Times New Roman" w:hAnsi="Times New Roman" w:hint="eastAsia"/>
          <w:szCs w:val="32"/>
        </w:rPr>
        <w:t>，並於</w:t>
      </w:r>
      <w:r w:rsidR="00FF15FB">
        <w:rPr>
          <w:rFonts w:ascii="Times New Roman" w:hAnsi="Times New Roman" w:hint="eastAsia"/>
          <w:szCs w:val="32"/>
        </w:rPr>
        <w:t>民國</w:t>
      </w:r>
      <w:r w:rsidR="00FF15FB">
        <w:rPr>
          <w:rFonts w:ascii="Times New Roman" w:hAnsi="Times New Roman" w:hint="eastAsia"/>
          <w:szCs w:val="32"/>
        </w:rPr>
        <w:t>(</w:t>
      </w:r>
      <w:r w:rsidR="00FF15FB">
        <w:rPr>
          <w:rFonts w:ascii="Times New Roman" w:hAnsi="Times New Roman" w:hint="eastAsia"/>
          <w:szCs w:val="32"/>
        </w:rPr>
        <w:t>下同</w:t>
      </w:r>
      <w:r w:rsidR="00FF15FB">
        <w:rPr>
          <w:rFonts w:ascii="Times New Roman" w:hAnsi="Times New Roman" w:hint="eastAsia"/>
          <w:szCs w:val="32"/>
        </w:rPr>
        <w:t>)</w:t>
      </w:r>
      <w:r w:rsidRPr="00A02457">
        <w:rPr>
          <w:rFonts w:ascii="Times New Roman" w:hAnsi="Times New Roman" w:hint="eastAsia"/>
          <w:szCs w:val="32"/>
        </w:rPr>
        <w:t>115</w:t>
      </w:r>
      <w:r w:rsidRPr="00A02457">
        <w:rPr>
          <w:rFonts w:ascii="Times New Roman" w:hAnsi="Times New Roman" w:hint="eastAsia"/>
          <w:szCs w:val="32"/>
        </w:rPr>
        <w:t>年</w:t>
      </w:r>
      <w:r w:rsidRPr="00A02457">
        <w:rPr>
          <w:rFonts w:ascii="Times New Roman" w:hAnsi="Times New Roman" w:hint="eastAsia"/>
          <w:szCs w:val="32"/>
        </w:rPr>
        <w:t>1</w:t>
      </w:r>
      <w:r w:rsidRPr="00A02457">
        <w:rPr>
          <w:rFonts w:ascii="Times New Roman" w:hAnsi="Times New Roman" w:hint="eastAsia"/>
          <w:szCs w:val="32"/>
        </w:rPr>
        <w:t>月</w:t>
      </w:r>
      <w:r w:rsidRPr="00A02457">
        <w:rPr>
          <w:rFonts w:ascii="Times New Roman" w:hAnsi="Times New Roman" w:hint="eastAsia"/>
          <w:szCs w:val="32"/>
        </w:rPr>
        <w:t>28</w:t>
      </w:r>
      <w:r w:rsidRPr="00A02457">
        <w:rPr>
          <w:rFonts w:ascii="Times New Roman" w:hAnsi="Times New Roman" w:hint="eastAsia"/>
          <w:szCs w:val="32"/>
        </w:rPr>
        <w:t>日邀請台灣區冷凍食品工業同業公會、台灣罐頭食品工業同業公會、台灣區乳品工業同業公會、台灣冷凍肉品工業同業公會、台灣水產工業同業公會及</w:t>
      </w:r>
      <w:r w:rsidRPr="00A02457">
        <w:rPr>
          <w:rFonts w:hint="eastAsia"/>
          <w:bCs w:val="0"/>
          <w:szCs w:val="32"/>
        </w:rPr>
        <w:t>社團法人</w:t>
      </w:r>
      <w:r w:rsidRPr="00A02457">
        <w:rPr>
          <w:bCs w:val="0"/>
          <w:szCs w:val="32"/>
        </w:rPr>
        <w:t>中華食品添加物協會</w:t>
      </w:r>
      <w:r w:rsidRPr="00A02457">
        <w:rPr>
          <w:rFonts w:hint="eastAsia"/>
          <w:bCs w:val="0"/>
          <w:szCs w:val="32"/>
        </w:rPr>
        <w:t>等相關代表座談，以</w:t>
      </w:r>
      <w:r w:rsidRPr="00A02457">
        <w:rPr>
          <w:rFonts w:ascii="Times New Roman" w:hAnsi="Times New Roman" w:hint="eastAsia"/>
          <w:szCs w:val="32"/>
        </w:rPr>
        <w:t>瞭解業者對於自主管理措施之相關意見；嗣就本案主要爭點</w:t>
      </w:r>
      <w:r w:rsidRPr="00A02457">
        <w:rPr>
          <w:rFonts w:hint="eastAsia"/>
        </w:rPr>
        <w:t>，</w:t>
      </w:r>
      <w:r w:rsidRPr="00A02457">
        <w:rPr>
          <w:rFonts w:ascii="Times New Roman" w:hAnsi="Times New Roman" w:hint="eastAsia"/>
          <w:szCs w:val="32"/>
        </w:rPr>
        <w:t>於同年</w:t>
      </w:r>
      <w:r w:rsidRPr="00A02457">
        <w:rPr>
          <w:rFonts w:ascii="Times New Roman" w:hAnsi="Times New Roman" w:hint="eastAsia"/>
          <w:szCs w:val="32"/>
        </w:rPr>
        <w:t>3</w:t>
      </w:r>
      <w:r w:rsidRPr="00A02457">
        <w:rPr>
          <w:rFonts w:ascii="Times New Roman" w:hAnsi="Times New Roman" w:hint="eastAsia"/>
          <w:szCs w:val="32"/>
        </w:rPr>
        <w:t>月</w:t>
      </w:r>
      <w:r w:rsidRPr="00A02457">
        <w:rPr>
          <w:rFonts w:ascii="Times New Roman" w:hAnsi="Times New Roman" w:hint="eastAsia"/>
          <w:szCs w:val="32"/>
        </w:rPr>
        <w:t>30</w:t>
      </w:r>
      <w:r w:rsidRPr="00A02457">
        <w:rPr>
          <w:rFonts w:ascii="Times New Roman" w:hAnsi="Times New Roman" w:hint="eastAsia"/>
          <w:szCs w:val="32"/>
        </w:rPr>
        <w:t>日詢問</w:t>
      </w:r>
      <w:r w:rsidRPr="00A02457">
        <w:rPr>
          <w:rFonts w:ascii="Times New Roman"/>
          <w:szCs w:val="32"/>
        </w:rPr>
        <w:t>食藥署姜署長</w:t>
      </w:r>
      <w:r w:rsidRPr="00A02457">
        <w:rPr>
          <w:rFonts w:ascii="Times New Roman" w:hint="eastAsia"/>
          <w:szCs w:val="32"/>
        </w:rPr>
        <w:t>、</w:t>
      </w:r>
      <w:r w:rsidRPr="00A02457">
        <w:rPr>
          <w:rFonts w:ascii="Times New Roman"/>
          <w:szCs w:val="32"/>
        </w:rPr>
        <w:t>蔡</w:t>
      </w:r>
      <w:r w:rsidRPr="00A02457">
        <w:rPr>
          <w:rFonts w:ascii="Times New Roman" w:hint="eastAsia"/>
          <w:szCs w:val="32"/>
        </w:rPr>
        <w:t>副署長</w:t>
      </w:r>
      <w:r w:rsidR="00985416" w:rsidRPr="00A02457">
        <w:rPr>
          <w:rFonts w:ascii="Times New Roman" w:hint="eastAsia"/>
          <w:szCs w:val="32"/>
        </w:rPr>
        <w:t>、</w:t>
      </w:r>
      <w:r w:rsidRPr="00A02457">
        <w:rPr>
          <w:rFonts w:ascii="Times New Roman"/>
          <w:szCs w:val="32"/>
        </w:rPr>
        <w:t>許組長</w:t>
      </w:r>
      <w:r w:rsidR="00985416" w:rsidRPr="00A02457">
        <w:rPr>
          <w:rFonts w:ascii="Times New Roman" w:hint="eastAsia"/>
          <w:szCs w:val="32"/>
        </w:rPr>
        <w:t>及業務相關主管人員</w:t>
      </w:r>
      <w:r w:rsidRPr="00A02457">
        <w:rPr>
          <w:rFonts w:ascii="Times New Roman" w:hint="eastAsia"/>
          <w:szCs w:val="32"/>
        </w:rPr>
        <w:t>，業調查竣事，</w:t>
      </w:r>
      <w:r w:rsidR="00FF15FB">
        <w:rPr>
          <w:rFonts w:ascii="Times New Roman" w:hint="eastAsia"/>
          <w:szCs w:val="32"/>
        </w:rPr>
        <w:t>茲</w:t>
      </w:r>
      <w:r w:rsidRPr="00A02457">
        <w:rPr>
          <w:rFonts w:ascii="Times New Roman" w:hint="eastAsia"/>
          <w:szCs w:val="32"/>
        </w:rPr>
        <w:t>提出調查意見如下：</w:t>
      </w:r>
    </w:p>
    <w:bookmarkEnd w:id="79"/>
    <w:bookmarkEnd w:id="80"/>
    <w:p w14:paraId="19388B3C" w14:textId="273C9CD5" w:rsidR="00365334" w:rsidRPr="00A02457" w:rsidRDefault="00365334" w:rsidP="00365334">
      <w:pPr>
        <w:pStyle w:val="2"/>
        <w:rPr>
          <w:b/>
        </w:rPr>
      </w:pPr>
      <w:r w:rsidRPr="00A02457">
        <w:rPr>
          <w:rFonts w:hint="eastAsia"/>
          <w:b/>
        </w:rPr>
        <w:t>衛福部自105年4月21日</w:t>
      </w:r>
      <w:r w:rsidR="00FF15FB">
        <w:rPr>
          <w:rFonts w:hint="eastAsia"/>
          <w:b/>
        </w:rPr>
        <w:t>公告</w:t>
      </w:r>
      <w:r w:rsidRPr="00A02457">
        <w:rPr>
          <w:rFonts w:hint="eastAsia"/>
          <w:b/>
        </w:rPr>
        <w:t>分階段要求食品業者訂定食品安全監測計畫並實施強制檢驗之規定，施行迄今已</w:t>
      </w:r>
      <w:r w:rsidR="00C56A8D">
        <w:rPr>
          <w:rFonts w:hint="eastAsia"/>
          <w:b/>
        </w:rPr>
        <w:t>逾</w:t>
      </w:r>
      <w:r w:rsidRPr="00A02457">
        <w:rPr>
          <w:rFonts w:hint="eastAsia"/>
          <w:b/>
        </w:rPr>
        <w:t>10年，</w:t>
      </w:r>
      <w:r w:rsidR="00FF15FB">
        <w:rPr>
          <w:rFonts w:hint="eastAsia"/>
          <w:b/>
        </w:rPr>
        <w:t>嗣</w:t>
      </w:r>
      <w:r w:rsidRPr="00A02457">
        <w:rPr>
          <w:rFonts w:hint="eastAsia"/>
          <w:b/>
        </w:rPr>
        <w:t>該部</w:t>
      </w:r>
      <w:r w:rsidR="00FF15FB">
        <w:rPr>
          <w:rFonts w:hint="eastAsia"/>
          <w:b/>
        </w:rPr>
        <w:t>在</w:t>
      </w:r>
      <w:r w:rsidRPr="00A02457">
        <w:rPr>
          <w:rFonts w:hint="eastAsia"/>
          <w:b/>
        </w:rPr>
        <w:t>長期執行與檢討的基礎上，</w:t>
      </w:r>
      <w:r w:rsidR="001557C7" w:rsidRPr="00A02457">
        <w:rPr>
          <w:rFonts w:hint="eastAsia"/>
          <w:b/>
        </w:rPr>
        <w:t>雖</w:t>
      </w:r>
      <w:r w:rsidRPr="00A02457">
        <w:rPr>
          <w:rFonts w:hint="eastAsia"/>
          <w:b/>
        </w:rPr>
        <w:t>於114年10月8日</w:t>
      </w:r>
      <w:r w:rsidR="00FF15FB">
        <w:rPr>
          <w:rFonts w:hint="eastAsia"/>
          <w:b/>
        </w:rPr>
        <w:t>再</w:t>
      </w:r>
      <w:r w:rsidRPr="00A02457">
        <w:rPr>
          <w:rFonts w:hint="eastAsia"/>
          <w:b/>
        </w:rPr>
        <w:t>公告新增納管對象及條件，大幅擴增應建立監測計畫業者之管理</w:t>
      </w:r>
      <w:r w:rsidR="006E0B98" w:rsidRPr="00A02457">
        <w:rPr>
          <w:rFonts w:hint="eastAsia"/>
          <w:b/>
        </w:rPr>
        <w:t>，</w:t>
      </w:r>
      <w:r w:rsidRPr="00A02457">
        <w:rPr>
          <w:rFonts w:hint="eastAsia"/>
          <w:b/>
        </w:rPr>
        <w:t>惟</w:t>
      </w:r>
      <w:r w:rsidR="00FF15FB">
        <w:rPr>
          <w:rFonts w:hint="eastAsia"/>
          <w:b/>
        </w:rPr>
        <w:t>該部</w:t>
      </w:r>
      <w:r w:rsidRPr="00A02457">
        <w:rPr>
          <w:rFonts w:hint="eastAsia"/>
          <w:b/>
        </w:rPr>
        <w:t>食藥署對於業者有否依據國際新知、警訊或其他風險因子，定期檢</w:t>
      </w:r>
      <w:r w:rsidRPr="00A02457">
        <w:rPr>
          <w:rFonts w:hint="eastAsia"/>
          <w:b/>
        </w:rPr>
        <w:lastRenderedPageBreak/>
        <w:t>視更新監測計畫等情，迄今尚無相關管理機制，致業者所擬定的危害分析管制重點，易缺漏不足，難達風險管控目的。鑑於現代食品供應鏈跨越多國，且近來多起食安事件起源於國外問題原料，實有待</w:t>
      </w:r>
      <w:r w:rsidR="001557C7" w:rsidRPr="00A02457">
        <w:rPr>
          <w:rFonts w:hint="eastAsia"/>
          <w:b/>
        </w:rPr>
        <w:t>衛福部督促</w:t>
      </w:r>
      <w:r w:rsidRPr="00A02457">
        <w:rPr>
          <w:rFonts w:hint="eastAsia"/>
          <w:b/>
        </w:rPr>
        <w:t>食藥署檢討</w:t>
      </w:r>
      <w:r w:rsidR="001557C7" w:rsidRPr="00A02457">
        <w:rPr>
          <w:rFonts w:hint="eastAsia"/>
          <w:b/>
        </w:rPr>
        <w:t>研議</w:t>
      </w:r>
      <w:r w:rsidRPr="00A02457">
        <w:rPr>
          <w:rFonts w:hint="eastAsia"/>
          <w:b/>
        </w:rPr>
        <w:t>改善。</w:t>
      </w:r>
    </w:p>
    <w:p w14:paraId="0C54078A" w14:textId="1A99D825" w:rsidR="003637B9" w:rsidRPr="00A02457" w:rsidRDefault="005B523C" w:rsidP="003637B9">
      <w:pPr>
        <w:pStyle w:val="3"/>
      </w:pPr>
      <w:r w:rsidRPr="00A02457">
        <w:rPr>
          <w:rFonts w:hint="eastAsia"/>
        </w:rPr>
        <w:t>按</w:t>
      </w:r>
      <w:r w:rsidR="00EF124C" w:rsidRPr="00A02457">
        <w:rPr>
          <w:rFonts w:hint="eastAsia"/>
        </w:rPr>
        <w:t>食品安全衛生管理法(下稱食安法)第7條規定：「</w:t>
      </w:r>
      <w:r w:rsidR="003637B9" w:rsidRPr="00A02457">
        <w:rPr>
          <w:rFonts w:hint="eastAsia"/>
        </w:rPr>
        <w:t>(第1項)</w:t>
      </w:r>
      <w:r w:rsidR="00EF124C" w:rsidRPr="00A02457">
        <w:rPr>
          <w:rFonts w:hint="eastAsia"/>
        </w:rPr>
        <w:t>食品業者應實施自主管理，訂定食品安全監測計畫，確保食品衛生安全。(第2項)食品業者應將其產品原材料、半成品或成品，自行或送交其他檢驗機關（構）、法人或團體檢驗</w:t>
      </w:r>
      <w:r w:rsidR="003637B9" w:rsidRPr="00A02457">
        <w:rPr>
          <w:rFonts w:hint="eastAsia"/>
        </w:rPr>
        <w:t>……。</w:t>
      </w:r>
      <w:r w:rsidR="00EF124C" w:rsidRPr="00A02457">
        <w:rPr>
          <w:rFonts w:hint="eastAsia"/>
        </w:rPr>
        <w:t>」</w:t>
      </w:r>
      <w:r w:rsidR="003637B9" w:rsidRPr="00A02457">
        <w:rPr>
          <w:rFonts w:hint="eastAsia"/>
        </w:rPr>
        <w:t>基此，衛福部於103年8月21日公告訂定「應辦理檢驗之食品業者、最低檢驗週期及其他相關事項」，嗣於105年4月21日公告修正，</w:t>
      </w:r>
      <w:r w:rsidR="00FF15FB">
        <w:rPr>
          <w:rFonts w:hint="eastAsia"/>
        </w:rPr>
        <w:t>除將</w:t>
      </w:r>
      <w:r w:rsidR="003637B9" w:rsidRPr="00A02457">
        <w:rPr>
          <w:rFonts w:hint="eastAsia"/>
        </w:rPr>
        <w:t>名稱修正為「應訂定食品安全監測計畫與應辦理檢驗之食品業者、最低檢驗週期及其他相關事項」，</w:t>
      </w:r>
      <w:r w:rsidR="00FF15FB">
        <w:rPr>
          <w:rFonts w:hint="eastAsia"/>
        </w:rPr>
        <w:t>並</w:t>
      </w:r>
      <w:r w:rsidR="003637B9" w:rsidRPr="00A02457">
        <w:rPr>
          <w:rFonts w:hint="eastAsia"/>
        </w:rPr>
        <w:t>分階段要求17類食品業者訂定監測計畫並實施強制檢驗，包括食用油脂、肉類加工食品、乳品加工食品、水產品食品、食品添加物、特殊營養食品、黃豆、玉米、小麥、麵粉、澱粉、食鹽、糖、醬油、茶葉、茶葉飲料、非屬百貨公司之綜合商品零售業者等。</w:t>
      </w:r>
    </w:p>
    <w:p w14:paraId="7FFCC7CF" w14:textId="1A5A92AC" w:rsidR="005A735B" w:rsidRPr="00A02457" w:rsidRDefault="00E64F19" w:rsidP="00DC002E">
      <w:pPr>
        <w:pStyle w:val="3"/>
        <w:rPr>
          <w:szCs w:val="48"/>
        </w:rPr>
      </w:pPr>
      <w:r w:rsidRPr="00A02457">
        <w:rPr>
          <w:rFonts w:hint="eastAsia"/>
        </w:rPr>
        <w:t>承上，衛福部</w:t>
      </w:r>
      <w:r w:rsidR="002A79CD" w:rsidRPr="00A02457">
        <w:rPr>
          <w:rFonts w:hint="eastAsia"/>
        </w:rPr>
        <w:t>續</w:t>
      </w:r>
      <w:r w:rsidRPr="00A02457">
        <w:rPr>
          <w:rFonts w:hint="eastAsia"/>
        </w:rPr>
        <w:t>於</w:t>
      </w:r>
      <w:r w:rsidR="002A79CD" w:rsidRPr="00A02457">
        <w:rPr>
          <w:rFonts w:hint="eastAsia"/>
        </w:rPr>
        <w:t>107年9月20日公告</w:t>
      </w:r>
      <w:r w:rsidR="00BF0A08" w:rsidRPr="00A02457">
        <w:rPr>
          <w:rFonts w:hint="eastAsia"/>
        </w:rPr>
        <w:t>新增</w:t>
      </w:r>
      <w:r w:rsidR="002A79CD" w:rsidRPr="00A02457">
        <w:rPr>
          <w:rFonts w:hint="eastAsia"/>
        </w:rPr>
        <w:t>農產植物、菇(蕈)類及藻類製品、麵條、粉條類食品、食用醋……等16類，經營達一定條件或規模者，亦須訂定食品安全監測計畫</w:t>
      </w:r>
      <w:r w:rsidR="00FF15FB">
        <w:rPr>
          <w:rFonts w:hint="eastAsia"/>
        </w:rPr>
        <w:t>。</w:t>
      </w:r>
      <w:r w:rsidR="005A735B" w:rsidRPr="00A02457">
        <w:rPr>
          <w:rFonts w:hint="eastAsia"/>
        </w:rPr>
        <w:t>有關實際執行情形</w:t>
      </w:r>
      <w:r w:rsidR="00FF15FB">
        <w:rPr>
          <w:rFonts w:hint="eastAsia"/>
        </w:rPr>
        <w:t>，</w:t>
      </w:r>
      <w:r w:rsidR="00E51C61" w:rsidRPr="00A02457">
        <w:rPr>
          <w:rFonts w:hint="eastAsia"/>
        </w:rPr>
        <w:t>敘述</w:t>
      </w:r>
      <w:r w:rsidR="005A735B" w:rsidRPr="00A02457">
        <w:rPr>
          <w:rFonts w:hint="eastAsia"/>
        </w:rPr>
        <w:t>如下：</w:t>
      </w:r>
    </w:p>
    <w:p w14:paraId="562E3427" w14:textId="25C2F425" w:rsidR="00EF79D4" w:rsidRPr="00A02457" w:rsidRDefault="002A79CD" w:rsidP="00C65927">
      <w:pPr>
        <w:pStyle w:val="4"/>
        <w:rPr>
          <w:szCs w:val="48"/>
        </w:rPr>
      </w:pPr>
      <w:r w:rsidRPr="00A02457">
        <w:rPr>
          <w:rFonts w:hint="eastAsia"/>
        </w:rPr>
        <w:t>截至114年11月30日止，</w:t>
      </w:r>
      <w:r w:rsidR="00710B49" w:rsidRPr="00A02457">
        <w:rPr>
          <w:rFonts w:hint="eastAsia"/>
        </w:rPr>
        <w:t>應辦理食品安全監測計畫者，</w:t>
      </w:r>
      <w:r w:rsidR="00EF79D4" w:rsidRPr="00A02457">
        <w:rPr>
          <w:rFonts w:hint="eastAsia"/>
        </w:rPr>
        <w:t>就輸入類別而言，以「農產植物、菇(蕈)類及藻類製品」</w:t>
      </w:r>
      <w:r w:rsidR="00710B49" w:rsidRPr="00A02457">
        <w:rPr>
          <w:rFonts w:hint="eastAsia"/>
        </w:rPr>
        <w:t>家數</w:t>
      </w:r>
      <w:r w:rsidR="00EF79D4" w:rsidRPr="00A02457">
        <w:rPr>
          <w:rFonts w:hint="eastAsia"/>
        </w:rPr>
        <w:t>最</w:t>
      </w:r>
      <w:r w:rsidR="00710B49" w:rsidRPr="00A02457">
        <w:rPr>
          <w:rFonts w:hint="eastAsia"/>
        </w:rPr>
        <w:t>多</w:t>
      </w:r>
      <w:r w:rsidR="00EF79D4" w:rsidRPr="00A02457">
        <w:rPr>
          <w:rFonts w:hint="eastAsia"/>
        </w:rPr>
        <w:t>，達1,498家</w:t>
      </w:r>
      <w:r w:rsidR="00C501E9" w:rsidRPr="00A02457">
        <w:rPr>
          <w:rFonts w:hint="eastAsia"/>
        </w:rPr>
        <w:t>；另就製造業別論之，則以取得工廠登記且資本額大於</w:t>
      </w:r>
      <w:r w:rsidR="008B03E5" w:rsidRPr="00A02457">
        <w:rPr>
          <w:rFonts w:hint="eastAsia"/>
        </w:rPr>
        <w:t>新臺幣(下同)</w:t>
      </w:r>
      <w:r w:rsidR="00C501E9" w:rsidRPr="00A02457">
        <w:rPr>
          <w:rFonts w:hint="eastAsia"/>
        </w:rPr>
        <w:t>3,000萬</w:t>
      </w:r>
      <w:r w:rsidR="00FF15FB">
        <w:rPr>
          <w:rFonts w:hint="eastAsia"/>
        </w:rPr>
        <w:t>元</w:t>
      </w:r>
      <w:r w:rsidR="00C501E9" w:rsidRPr="00A02457">
        <w:rPr>
          <w:rFonts w:hint="eastAsia"/>
        </w:rPr>
        <w:t>者之</w:t>
      </w:r>
      <w:r w:rsidR="00710B49" w:rsidRPr="00A02457">
        <w:rPr>
          <w:rFonts w:hint="eastAsia"/>
        </w:rPr>
        <w:t>「</w:t>
      </w:r>
      <w:r w:rsidR="00C501E9" w:rsidRPr="00A02457">
        <w:rPr>
          <w:rFonts w:hint="eastAsia"/>
        </w:rPr>
        <w:t>其他食品</w:t>
      </w:r>
      <w:r w:rsidR="00710B49" w:rsidRPr="00A02457">
        <w:rPr>
          <w:rFonts w:hint="eastAsia"/>
        </w:rPr>
        <w:t>」</w:t>
      </w:r>
      <w:r w:rsidR="00C501E9" w:rsidRPr="00A02457">
        <w:rPr>
          <w:rFonts w:hint="eastAsia"/>
        </w:rPr>
        <w:t>家數最</w:t>
      </w:r>
      <w:r w:rsidR="00710B49" w:rsidRPr="00A02457">
        <w:rPr>
          <w:rFonts w:hint="eastAsia"/>
        </w:rPr>
        <w:t>多</w:t>
      </w:r>
      <w:r w:rsidR="00C501E9" w:rsidRPr="00A02457">
        <w:rPr>
          <w:rFonts w:hint="eastAsia"/>
        </w:rPr>
        <w:t>，</w:t>
      </w:r>
      <w:r w:rsidR="00C501E9" w:rsidRPr="00A02457">
        <w:rPr>
          <w:rFonts w:hint="eastAsia"/>
        </w:rPr>
        <w:lastRenderedPageBreak/>
        <w:t>計638家</w:t>
      </w:r>
      <w:r w:rsidR="00FF15FB">
        <w:rPr>
          <w:rFonts w:hint="eastAsia"/>
        </w:rPr>
        <w:t>(</w:t>
      </w:r>
      <w:r w:rsidR="00C501E9" w:rsidRPr="00A02457">
        <w:rPr>
          <w:rFonts w:hint="eastAsia"/>
        </w:rPr>
        <w:t>不論食品類別，</w:t>
      </w:r>
      <w:r w:rsidR="00FF15FB">
        <w:rPr>
          <w:rFonts w:hint="eastAsia"/>
        </w:rPr>
        <w:t>凡</w:t>
      </w:r>
      <w:r w:rsidR="00C501E9" w:rsidRPr="00A02457">
        <w:rPr>
          <w:rFonts w:hint="eastAsia"/>
        </w:rPr>
        <w:t>符合取得工廠登記且資本額大於3,000萬</w:t>
      </w:r>
      <w:r w:rsidR="00FF15FB">
        <w:rPr>
          <w:rFonts w:hint="eastAsia"/>
        </w:rPr>
        <w:t>元</w:t>
      </w:r>
      <w:r w:rsidR="00C501E9" w:rsidRPr="00A02457">
        <w:rPr>
          <w:rFonts w:hint="eastAsia"/>
        </w:rPr>
        <w:t>者，</w:t>
      </w:r>
      <w:r w:rsidR="00FF15FB">
        <w:rPr>
          <w:rFonts w:hint="eastAsia"/>
        </w:rPr>
        <w:t>均</w:t>
      </w:r>
      <w:r w:rsidR="00C501E9" w:rsidRPr="00A02457">
        <w:rPr>
          <w:rFonts w:hint="eastAsia"/>
        </w:rPr>
        <w:t>屬</w:t>
      </w:r>
      <w:r w:rsidR="00710B49" w:rsidRPr="00A02457">
        <w:rPr>
          <w:rFonts w:hint="eastAsia"/>
        </w:rPr>
        <w:t>食藥署</w:t>
      </w:r>
      <w:r w:rsidR="00C501E9" w:rsidRPr="00A02457">
        <w:rPr>
          <w:rFonts w:hint="eastAsia"/>
        </w:rPr>
        <w:t>納管對象</w:t>
      </w:r>
      <w:r w:rsidR="00FF15FB">
        <w:rPr>
          <w:rFonts w:hint="eastAsia"/>
        </w:rPr>
        <w:t>)</w:t>
      </w:r>
      <w:r w:rsidR="00C501E9" w:rsidRPr="00A02457">
        <w:rPr>
          <w:rFonts w:hint="eastAsia"/>
        </w:rPr>
        <w:t>。至於整體納管情形，總計33類別業者，符合納管條件者，計7,190家次</w:t>
      </w:r>
      <w:r w:rsidR="007A3F17" w:rsidRPr="00A02457">
        <w:rPr>
          <w:rFonts w:hint="eastAsia"/>
        </w:rPr>
        <w:t>(詳下表</w:t>
      </w:r>
      <w:r w:rsidR="00710B49" w:rsidRPr="00A02457">
        <w:rPr>
          <w:rFonts w:hint="eastAsia"/>
        </w:rPr>
        <w:t>1</w:t>
      </w:r>
      <w:r w:rsidR="007A3F17" w:rsidRPr="00A02457">
        <w:rPr>
          <w:rFonts w:hint="eastAsia"/>
        </w:rPr>
        <w:t>)</w:t>
      </w:r>
      <w:r w:rsidR="00C501E9" w:rsidRPr="00A02457">
        <w:rPr>
          <w:rFonts w:hint="eastAsia"/>
        </w:rPr>
        <w:t>。</w:t>
      </w:r>
    </w:p>
    <w:p w14:paraId="5200356B" w14:textId="60452B3E" w:rsidR="00710B49" w:rsidRDefault="00614D15">
      <w:pPr>
        <w:pStyle w:val="a3"/>
        <w:numPr>
          <w:ilvl w:val="0"/>
          <w:numId w:val="10"/>
        </w:numPr>
        <w:ind w:firstLine="229"/>
      </w:pPr>
      <w:r w:rsidRPr="00A02457">
        <w:rPr>
          <w:rFonts w:hint="eastAsia"/>
        </w:rPr>
        <w:t>各類別食品業者辦理食品安全監測計畫情形</w:t>
      </w:r>
    </w:p>
    <w:p w14:paraId="47EF0F63" w14:textId="77D1AC93" w:rsidR="00FF15FB" w:rsidRPr="00FF15FB" w:rsidRDefault="00FF15FB" w:rsidP="00FF15FB">
      <w:pPr>
        <w:ind w:rightChars="-192" w:right="-653"/>
        <w:jc w:val="right"/>
        <w:rPr>
          <w:sz w:val="24"/>
          <w:szCs w:val="24"/>
        </w:rPr>
      </w:pPr>
      <w:r w:rsidRPr="00FF15FB">
        <w:rPr>
          <w:rFonts w:hint="eastAsia"/>
          <w:sz w:val="24"/>
          <w:szCs w:val="24"/>
        </w:rPr>
        <w:t>單位：家；家次</w:t>
      </w:r>
    </w:p>
    <w:tbl>
      <w:tblPr>
        <w:tblStyle w:val="13"/>
        <w:tblW w:w="5038" w:type="pct"/>
        <w:tblInd w:w="779" w:type="dxa"/>
        <w:tblLook w:val="04A0" w:firstRow="1" w:lastRow="0" w:firstColumn="1" w:lastColumn="0" w:noHBand="0" w:noVBand="1"/>
      </w:tblPr>
      <w:tblGrid>
        <w:gridCol w:w="611"/>
        <w:gridCol w:w="1138"/>
        <w:gridCol w:w="618"/>
        <w:gridCol w:w="1511"/>
        <w:gridCol w:w="2583"/>
        <w:gridCol w:w="1244"/>
        <w:gridCol w:w="1196"/>
      </w:tblGrid>
      <w:tr w:rsidR="00A02457" w:rsidRPr="00A02457" w14:paraId="55582095" w14:textId="77777777" w:rsidTr="00E32DBB">
        <w:trPr>
          <w:trHeight w:val="420"/>
          <w:tblHeader/>
        </w:trPr>
        <w:tc>
          <w:tcPr>
            <w:tcW w:w="343" w:type="pct"/>
            <w:shd w:val="clear" w:color="auto" w:fill="D9D9D9"/>
            <w:vAlign w:val="center"/>
          </w:tcPr>
          <w:p w14:paraId="41F28535" w14:textId="77777777" w:rsidR="00806B88" w:rsidRPr="00A02457" w:rsidRDefault="00806B88" w:rsidP="00E32DBB">
            <w:pPr>
              <w:overflowPunct/>
              <w:autoSpaceDE/>
              <w:autoSpaceDN/>
              <w:ind w:leftChars="-42" w:left="-143" w:rightChars="-22" w:right="-75"/>
              <w:jc w:val="center"/>
              <w:rPr>
                <w:rFonts w:ascii="Times New Roman"/>
                <w:b/>
                <w:sz w:val="24"/>
                <w:szCs w:val="24"/>
              </w:rPr>
            </w:pPr>
            <w:r w:rsidRPr="00A02457">
              <w:rPr>
                <w:rFonts w:ascii="Times New Roman" w:hint="eastAsia"/>
                <w:b/>
                <w:sz w:val="24"/>
                <w:szCs w:val="24"/>
              </w:rPr>
              <w:t>項次</w:t>
            </w:r>
          </w:p>
        </w:tc>
        <w:tc>
          <w:tcPr>
            <w:tcW w:w="639" w:type="pct"/>
            <w:shd w:val="clear" w:color="auto" w:fill="D9D9D9"/>
            <w:vAlign w:val="center"/>
          </w:tcPr>
          <w:p w14:paraId="0FED0A30" w14:textId="77777777" w:rsidR="00806B88" w:rsidRPr="00A02457" w:rsidRDefault="00806B88" w:rsidP="00E32DBB">
            <w:pPr>
              <w:overflowPunct/>
              <w:autoSpaceDE/>
              <w:autoSpaceDN/>
              <w:ind w:leftChars="-73" w:left="-248" w:rightChars="-41" w:right="-139"/>
              <w:jc w:val="center"/>
              <w:rPr>
                <w:rFonts w:ascii="Times New Roman"/>
                <w:b/>
                <w:sz w:val="24"/>
                <w:szCs w:val="24"/>
              </w:rPr>
            </w:pPr>
            <w:r w:rsidRPr="00A02457">
              <w:rPr>
                <w:rFonts w:ascii="Times New Roman" w:hint="eastAsia"/>
                <w:b/>
                <w:sz w:val="24"/>
                <w:szCs w:val="24"/>
              </w:rPr>
              <w:t>公告時間</w:t>
            </w:r>
          </w:p>
        </w:tc>
        <w:tc>
          <w:tcPr>
            <w:tcW w:w="1196" w:type="pct"/>
            <w:gridSpan w:val="2"/>
            <w:shd w:val="clear" w:color="auto" w:fill="D9D9D9"/>
            <w:vAlign w:val="center"/>
          </w:tcPr>
          <w:p w14:paraId="13AC954D" w14:textId="77777777" w:rsidR="00806B88" w:rsidRPr="00A02457" w:rsidRDefault="00806B88" w:rsidP="00E32DBB">
            <w:pPr>
              <w:overflowPunct/>
              <w:autoSpaceDE/>
              <w:autoSpaceDN/>
              <w:jc w:val="center"/>
              <w:rPr>
                <w:rFonts w:ascii="Times New Roman"/>
                <w:b/>
                <w:sz w:val="24"/>
                <w:szCs w:val="24"/>
              </w:rPr>
            </w:pPr>
            <w:r w:rsidRPr="00A02457">
              <w:rPr>
                <w:rFonts w:ascii="Times New Roman" w:hint="eastAsia"/>
                <w:b/>
                <w:sz w:val="24"/>
                <w:szCs w:val="24"/>
              </w:rPr>
              <w:t>納管業者類別</w:t>
            </w:r>
          </w:p>
        </w:tc>
        <w:tc>
          <w:tcPr>
            <w:tcW w:w="1451" w:type="pct"/>
            <w:shd w:val="clear" w:color="auto" w:fill="D9D9D9"/>
            <w:vAlign w:val="center"/>
          </w:tcPr>
          <w:p w14:paraId="5EE877D9" w14:textId="2B972617" w:rsidR="00806B88" w:rsidRPr="00A02457" w:rsidRDefault="003A4AEC" w:rsidP="00E32DBB">
            <w:pPr>
              <w:overflowPunct/>
              <w:autoSpaceDE/>
              <w:autoSpaceDN/>
              <w:jc w:val="center"/>
              <w:rPr>
                <w:rFonts w:ascii="Times New Roman"/>
                <w:b/>
                <w:sz w:val="24"/>
                <w:szCs w:val="24"/>
              </w:rPr>
            </w:pPr>
            <w:r w:rsidRPr="00A02457">
              <w:rPr>
                <w:rFonts w:ascii="Times New Roman" w:hint="eastAsia"/>
                <w:b/>
                <w:sz w:val="24"/>
                <w:szCs w:val="24"/>
              </w:rPr>
              <w:t>規模</w:t>
            </w:r>
            <w:r w:rsidR="00806B88" w:rsidRPr="00A02457">
              <w:rPr>
                <w:rFonts w:ascii="Times New Roman" w:hint="eastAsia"/>
                <w:b/>
                <w:sz w:val="24"/>
                <w:szCs w:val="24"/>
              </w:rPr>
              <w:t>條件</w:t>
            </w:r>
          </w:p>
        </w:tc>
        <w:tc>
          <w:tcPr>
            <w:tcW w:w="699" w:type="pct"/>
            <w:shd w:val="clear" w:color="auto" w:fill="D9D9D9"/>
            <w:vAlign w:val="center"/>
          </w:tcPr>
          <w:p w14:paraId="174AA79C" w14:textId="77777777" w:rsidR="00806B88" w:rsidRPr="00A02457" w:rsidRDefault="00806B88" w:rsidP="00E32DBB">
            <w:pPr>
              <w:overflowPunct/>
              <w:autoSpaceDE/>
              <w:autoSpaceDN/>
              <w:ind w:rightChars="-4" w:right="-14"/>
              <w:jc w:val="center"/>
              <w:rPr>
                <w:rFonts w:ascii="Times New Roman"/>
                <w:b/>
                <w:sz w:val="24"/>
                <w:szCs w:val="24"/>
              </w:rPr>
            </w:pPr>
            <w:r w:rsidRPr="00A02457">
              <w:rPr>
                <w:rFonts w:ascii="Times New Roman" w:hint="eastAsia"/>
                <w:b/>
                <w:sz w:val="24"/>
                <w:szCs w:val="24"/>
              </w:rPr>
              <w:t>實施時間</w:t>
            </w:r>
          </w:p>
        </w:tc>
        <w:tc>
          <w:tcPr>
            <w:tcW w:w="672" w:type="pct"/>
            <w:shd w:val="clear" w:color="auto" w:fill="D9D9D9"/>
            <w:vAlign w:val="center"/>
          </w:tcPr>
          <w:p w14:paraId="260CD51A" w14:textId="77777777" w:rsidR="00806B88" w:rsidRPr="00A02457" w:rsidRDefault="00806B88" w:rsidP="00E32DBB">
            <w:pPr>
              <w:overflowPunct/>
              <w:autoSpaceDE/>
              <w:autoSpaceDN/>
              <w:ind w:leftChars="-21" w:left="-71" w:rightChars="-22" w:right="-75"/>
              <w:jc w:val="center"/>
              <w:rPr>
                <w:rFonts w:ascii="Times New Roman"/>
                <w:b/>
                <w:sz w:val="24"/>
                <w:szCs w:val="24"/>
              </w:rPr>
            </w:pPr>
            <w:r w:rsidRPr="00A02457">
              <w:rPr>
                <w:rFonts w:hint="eastAsia"/>
                <w:b/>
                <w:sz w:val="24"/>
                <w:szCs w:val="24"/>
              </w:rPr>
              <w:t>符合納管規模家數</w:t>
            </w:r>
          </w:p>
        </w:tc>
      </w:tr>
      <w:tr w:rsidR="00A02457" w:rsidRPr="00A02457" w14:paraId="6AD591CD" w14:textId="77777777" w:rsidTr="00E32DBB">
        <w:tc>
          <w:tcPr>
            <w:tcW w:w="343" w:type="pct"/>
            <w:vMerge w:val="restart"/>
            <w:shd w:val="clear" w:color="auto" w:fill="auto"/>
            <w:vAlign w:val="center"/>
          </w:tcPr>
          <w:p w14:paraId="30E6E1AD"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w:t>
            </w:r>
          </w:p>
        </w:tc>
        <w:tc>
          <w:tcPr>
            <w:tcW w:w="639" w:type="pct"/>
            <w:vAlign w:val="center"/>
          </w:tcPr>
          <w:p w14:paraId="246C72C1"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107.9.20</w:t>
            </w:r>
          </w:p>
        </w:tc>
        <w:tc>
          <w:tcPr>
            <w:tcW w:w="347" w:type="pct"/>
            <w:shd w:val="clear" w:color="auto" w:fill="auto"/>
            <w:vAlign w:val="center"/>
          </w:tcPr>
          <w:p w14:paraId="6F7B25D6"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輸入</w:t>
            </w:r>
          </w:p>
        </w:tc>
        <w:tc>
          <w:tcPr>
            <w:tcW w:w="849" w:type="pct"/>
            <w:shd w:val="clear" w:color="auto" w:fill="auto"/>
            <w:vAlign w:val="center"/>
          </w:tcPr>
          <w:p w14:paraId="626766C5" w14:textId="77777777" w:rsidR="00806B88" w:rsidRPr="00A02457" w:rsidRDefault="00806B88" w:rsidP="00E32DBB">
            <w:pPr>
              <w:overflowPunct/>
              <w:autoSpaceDE/>
              <w:autoSpaceDN/>
              <w:jc w:val="left"/>
              <w:rPr>
                <w:rFonts w:ascii="Times New Roman"/>
                <w:sz w:val="24"/>
                <w:szCs w:val="24"/>
              </w:rPr>
            </w:pPr>
            <w:r w:rsidRPr="00A02457">
              <w:rPr>
                <w:rFonts w:ascii="Times New Roman"/>
                <w:sz w:val="24"/>
                <w:szCs w:val="24"/>
              </w:rPr>
              <w:t>食用油脂</w:t>
            </w:r>
          </w:p>
        </w:tc>
        <w:tc>
          <w:tcPr>
            <w:tcW w:w="1451" w:type="pct"/>
            <w:shd w:val="clear" w:color="auto" w:fill="auto"/>
            <w:vAlign w:val="center"/>
          </w:tcPr>
          <w:p w14:paraId="33DE804A" w14:textId="77777777" w:rsidR="00806B88" w:rsidRPr="00A02457" w:rsidRDefault="00806B88" w:rsidP="00E32DBB">
            <w:pPr>
              <w:overflowPunct/>
              <w:autoSpaceDE/>
              <w:autoSpaceDN/>
              <w:jc w:val="left"/>
              <w:rPr>
                <w:rFonts w:ascii="Times New Roman"/>
                <w:bCs/>
                <w:sz w:val="24"/>
                <w:szCs w:val="24"/>
              </w:rPr>
            </w:pPr>
            <w:r w:rsidRPr="00A02457">
              <w:rPr>
                <w:rFonts w:ascii="Times New Roman"/>
                <w:bCs/>
                <w:sz w:val="24"/>
                <w:szCs w:val="24"/>
              </w:rPr>
              <w:t>商業、公司或工廠登記半年內或單一批次輸入達</w:t>
            </w:r>
            <w:r w:rsidRPr="00A02457">
              <w:rPr>
                <w:rFonts w:ascii="Times New Roman"/>
                <w:bCs/>
                <w:sz w:val="24"/>
                <w:szCs w:val="24"/>
              </w:rPr>
              <w:t>5</w:t>
            </w:r>
            <w:r w:rsidRPr="00A02457">
              <w:rPr>
                <w:rFonts w:ascii="Times New Roman"/>
                <w:bCs/>
                <w:sz w:val="24"/>
                <w:szCs w:val="24"/>
              </w:rPr>
              <w:t>公噸</w:t>
            </w:r>
            <w:r w:rsidRPr="00A02457">
              <w:rPr>
                <w:rFonts w:ascii="Times New Roman"/>
                <w:bCs/>
                <w:sz w:val="24"/>
                <w:szCs w:val="24"/>
              </w:rPr>
              <w:t>(</w:t>
            </w:r>
            <w:r w:rsidRPr="00A02457">
              <w:rPr>
                <w:rFonts w:ascii="Times New Roman"/>
                <w:bCs/>
                <w:sz w:val="24"/>
                <w:szCs w:val="24"/>
              </w:rPr>
              <w:t>含</w:t>
            </w:r>
            <w:r w:rsidRPr="00A02457">
              <w:rPr>
                <w:rFonts w:ascii="Times New Roman"/>
                <w:bCs/>
                <w:sz w:val="24"/>
                <w:szCs w:val="24"/>
              </w:rPr>
              <w:t>)</w:t>
            </w:r>
            <w:r w:rsidRPr="00A02457">
              <w:rPr>
                <w:rFonts w:ascii="Times New Roman"/>
                <w:bCs/>
                <w:sz w:val="24"/>
                <w:szCs w:val="24"/>
              </w:rPr>
              <w:t>以上者</w:t>
            </w:r>
          </w:p>
        </w:tc>
        <w:tc>
          <w:tcPr>
            <w:tcW w:w="699" w:type="pct"/>
            <w:vAlign w:val="center"/>
          </w:tcPr>
          <w:p w14:paraId="79EC5FDC"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single" w:sz="4" w:space="0" w:color="auto"/>
              <w:left w:val="single" w:sz="4" w:space="0" w:color="auto"/>
              <w:bottom w:val="single" w:sz="4" w:space="0" w:color="auto"/>
              <w:right w:val="single" w:sz="4" w:space="0" w:color="auto"/>
            </w:tcBorders>
            <w:shd w:val="clear" w:color="000000" w:fill="FFFFFF"/>
            <w:vAlign w:val="center"/>
          </w:tcPr>
          <w:p w14:paraId="7C2677F9"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369</w:t>
            </w:r>
          </w:p>
        </w:tc>
      </w:tr>
      <w:tr w:rsidR="00A02457" w:rsidRPr="00A02457" w14:paraId="41620DFE" w14:textId="77777777" w:rsidTr="00E32DBB">
        <w:tc>
          <w:tcPr>
            <w:tcW w:w="343" w:type="pct"/>
            <w:vMerge/>
            <w:shd w:val="clear" w:color="auto" w:fill="auto"/>
            <w:vAlign w:val="center"/>
          </w:tcPr>
          <w:p w14:paraId="1E47598A" w14:textId="77777777" w:rsidR="00806B88" w:rsidRPr="00A02457" w:rsidRDefault="00806B88" w:rsidP="00E32DBB">
            <w:pPr>
              <w:overflowPunct/>
              <w:autoSpaceDE/>
              <w:autoSpaceDN/>
              <w:jc w:val="center"/>
              <w:rPr>
                <w:rFonts w:ascii="Times New Roman"/>
                <w:sz w:val="24"/>
                <w:szCs w:val="24"/>
              </w:rPr>
            </w:pPr>
          </w:p>
        </w:tc>
        <w:tc>
          <w:tcPr>
            <w:tcW w:w="639" w:type="pct"/>
            <w:vAlign w:val="center"/>
          </w:tcPr>
          <w:p w14:paraId="3242C48C"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105.4.21</w:t>
            </w:r>
          </w:p>
        </w:tc>
        <w:tc>
          <w:tcPr>
            <w:tcW w:w="347" w:type="pct"/>
            <w:shd w:val="clear" w:color="auto" w:fill="auto"/>
            <w:vAlign w:val="center"/>
          </w:tcPr>
          <w:p w14:paraId="467AF84A"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76940905" w14:textId="77777777" w:rsidR="00806B88" w:rsidRPr="00A02457" w:rsidRDefault="00806B88" w:rsidP="00E32DBB">
            <w:pPr>
              <w:overflowPunct/>
              <w:autoSpaceDE/>
              <w:autoSpaceDN/>
              <w:jc w:val="left"/>
              <w:rPr>
                <w:rFonts w:ascii="Times New Roman"/>
                <w:sz w:val="24"/>
                <w:szCs w:val="24"/>
              </w:rPr>
            </w:pPr>
            <w:r w:rsidRPr="00A02457">
              <w:rPr>
                <w:rFonts w:ascii="Times New Roman"/>
                <w:sz w:val="24"/>
                <w:szCs w:val="24"/>
              </w:rPr>
              <w:t>食用油脂</w:t>
            </w:r>
          </w:p>
        </w:tc>
        <w:tc>
          <w:tcPr>
            <w:tcW w:w="1451" w:type="pct"/>
            <w:shd w:val="clear" w:color="auto" w:fill="auto"/>
            <w:vAlign w:val="center"/>
          </w:tcPr>
          <w:p w14:paraId="282AF25D" w14:textId="77777777" w:rsidR="00806B88" w:rsidRPr="00A02457" w:rsidRDefault="00806B88" w:rsidP="00E32DBB">
            <w:pPr>
              <w:overflowPunct/>
              <w:autoSpaceDE/>
              <w:autoSpaceDN/>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12A0A2D8"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105.7.31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3793EFC4"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31</w:t>
            </w:r>
          </w:p>
        </w:tc>
      </w:tr>
      <w:tr w:rsidR="00A02457" w:rsidRPr="00A02457" w14:paraId="55ADF507" w14:textId="77777777" w:rsidTr="00E32DBB">
        <w:tc>
          <w:tcPr>
            <w:tcW w:w="343" w:type="pct"/>
            <w:vMerge w:val="restart"/>
            <w:shd w:val="clear" w:color="auto" w:fill="auto"/>
            <w:vAlign w:val="center"/>
          </w:tcPr>
          <w:p w14:paraId="69BF904E"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w:t>
            </w:r>
          </w:p>
        </w:tc>
        <w:tc>
          <w:tcPr>
            <w:tcW w:w="639" w:type="pct"/>
            <w:vAlign w:val="center"/>
          </w:tcPr>
          <w:p w14:paraId="750FE1AA"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7D513515"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輸入</w:t>
            </w:r>
          </w:p>
        </w:tc>
        <w:tc>
          <w:tcPr>
            <w:tcW w:w="849" w:type="pct"/>
            <w:shd w:val="clear" w:color="auto" w:fill="auto"/>
            <w:vAlign w:val="center"/>
          </w:tcPr>
          <w:p w14:paraId="2F6E706C" w14:textId="77777777" w:rsidR="00806B88" w:rsidRPr="00A02457" w:rsidRDefault="00806B88" w:rsidP="00E32DBB">
            <w:pPr>
              <w:overflowPunct/>
              <w:autoSpaceDE/>
              <w:autoSpaceDN/>
              <w:jc w:val="left"/>
              <w:rPr>
                <w:rFonts w:ascii="Times New Roman"/>
                <w:bCs/>
                <w:sz w:val="24"/>
                <w:szCs w:val="24"/>
              </w:rPr>
            </w:pPr>
            <w:r w:rsidRPr="00A02457">
              <w:rPr>
                <w:rFonts w:ascii="Times New Roman"/>
                <w:bCs/>
                <w:sz w:val="24"/>
                <w:szCs w:val="24"/>
              </w:rPr>
              <w:t>肉類加工食品</w:t>
            </w:r>
          </w:p>
        </w:tc>
        <w:tc>
          <w:tcPr>
            <w:tcW w:w="1451" w:type="pct"/>
            <w:shd w:val="clear" w:color="auto" w:fill="auto"/>
            <w:vAlign w:val="center"/>
          </w:tcPr>
          <w:p w14:paraId="3ADBBA93" w14:textId="77777777" w:rsidR="00806B88" w:rsidRPr="00A02457" w:rsidRDefault="00806B88" w:rsidP="00E32DBB">
            <w:pPr>
              <w:overflowPunct/>
              <w:autoSpaceDE/>
              <w:autoSpaceDN/>
              <w:jc w:val="left"/>
              <w:rPr>
                <w:rFonts w:ascii="Times New Roman"/>
                <w:sz w:val="24"/>
                <w:szCs w:val="24"/>
              </w:rPr>
            </w:pPr>
            <w:r w:rsidRPr="00A02457">
              <w:rPr>
                <w:rFonts w:ascii="Times New Roman"/>
                <w:bCs/>
                <w:spacing w:val="-2"/>
                <w:sz w:val="24"/>
                <w:szCs w:val="24"/>
              </w:rPr>
              <w:t>商業、公司或工廠登記</w:t>
            </w:r>
            <w:r w:rsidRPr="00A02457">
              <w:rPr>
                <w:rFonts w:ascii="Times New Roman" w:hint="eastAsia"/>
                <w:bCs/>
                <w:spacing w:val="-2"/>
                <w:sz w:val="24"/>
                <w:szCs w:val="24"/>
              </w:rPr>
              <w:t>3</w:t>
            </w:r>
            <w:r w:rsidRPr="00A02457">
              <w:rPr>
                <w:rFonts w:ascii="Times New Roman"/>
                <w:bCs/>
                <w:spacing w:val="-2"/>
                <w:sz w:val="24"/>
                <w:szCs w:val="24"/>
              </w:rPr>
              <w:t>個月內或單一批次輸入達</w:t>
            </w:r>
            <w:r w:rsidRPr="00A02457">
              <w:rPr>
                <w:rFonts w:ascii="Times New Roman"/>
                <w:bCs/>
                <w:spacing w:val="-2"/>
                <w:sz w:val="24"/>
                <w:szCs w:val="24"/>
              </w:rPr>
              <w:t>25</w:t>
            </w:r>
            <w:r w:rsidRPr="00A02457">
              <w:rPr>
                <w:rFonts w:ascii="Times New Roman"/>
                <w:bCs/>
                <w:spacing w:val="-2"/>
                <w:sz w:val="24"/>
                <w:szCs w:val="24"/>
              </w:rPr>
              <w:t>公噸</w:t>
            </w:r>
            <w:r w:rsidRPr="00A02457">
              <w:rPr>
                <w:rFonts w:ascii="Times New Roman"/>
                <w:bCs/>
                <w:spacing w:val="-2"/>
                <w:sz w:val="24"/>
                <w:szCs w:val="24"/>
              </w:rPr>
              <w:t>(</w:t>
            </w:r>
            <w:r w:rsidRPr="00A02457">
              <w:rPr>
                <w:rFonts w:ascii="Times New Roman"/>
                <w:bCs/>
                <w:spacing w:val="-2"/>
                <w:sz w:val="24"/>
                <w:szCs w:val="24"/>
              </w:rPr>
              <w:t>含</w:t>
            </w:r>
            <w:r w:rsidRPr="00A02457">
              <w:rPr>
                <w:rFonts w:ascii="Times New Roman"/>
                <w:bCs/>
                <w:spacing w:val="-2"/>
                <w:sz w:val="24"/>
                <w:szCs w:val="24"/>
              </w:rPr>
              <w:t>)</w:t>
            </w:r>
            <w:r w:rsidRPr="00A02457">
              <w:rPr>
                <w:rFonts w:ascii="Times New Roman"/>
                <w:bCs/>
                <w:sz w:val="24"/>
                <w:szCs w:val="24"/>
              </w:rPr>
              <w:t>以上者</w:t>
            </w:r>
          </w:p>
        </w:tc>
        <w:tc>
          <w:tcPr>
            <w:tcW w:w="699" w:type="pct"/>
            <w:vAlign w:val="center"/>
          </w:tcPr>
          <w:p w14:paraId="1A915CFE"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55A9299B"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311</w:t>
            </w:r>
          </w:p>
        </w:tc>
      </w:tr>
      <w:tr w:rsidR="00A02457" w:rsidRPr="00A02457" w14:paraId="1D8DFDD0" w14:textId="77777777" w:rsidTr="00E32DBB">
        <w:tc>
          <w:tcPr>
            <w:tcW w:w="343" w:type="pct"/>
            <w:vMerge/>
            <w:shd w:val="clear" w:color="auto" w:fill="auto"/>
            <w:vAlign w:val="center"/>
          </w:tcPr>
          <w:p w14:paraId="0D9DDF98" w14:textId="77777777" w:rsidR="00806B88" w:rsidRPr="00A02457" w:rsidRDefault="00806B88" w:rsidP="00E32DBB">
            <w:pPr>
              <w:overflowPunct/>
              <w:autoSpaceDE/>
              <w:autoSpaceDN/>
              <w:jc w:val="center"/>
              <w:rPr>
                <w:rFonts w:ascii="Times New Roman"/>
                <w:sz w:val="24"/>
                <w:szCs w:val="24"/>
              </w:rPr>
            </w:pPr>
          </w:p>
        </w:tc>
        <w:tc>
          <w:tcPr>
            <w:tcW w:w="639" w:type="pct"/>
            <w:vAlign w:val="center"/>
          </w:tcPr>
          <w:p w14:paraId="7C9779B8"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105.4.21</w:t>
            </w:r>
          </w:p>
        </w:tc>
        <w:tc>
          <w:tcPr>
            <w:tcW w:w="347" w:type="pct"/>
            <w:shd w:val="clear" w:color="auto" w:fill="auto"/>
            <w:vAlign w:val="center"/>
          </w:tcPr>
          <w:p w14:paraId="5A258E30"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6DCCBB80" w14:textId="77777777" w:rsidR="00806B88" w:rsidRPr="00A02457" w:rsidRDefault="00806B88" w:rsidP="00E32DBB">
            <w:pPr>
              <w:overflowPunct/>
              <w:autoSpaceDE/>
              <w:autoSpaceDN/>
              <w:jc w:val="left"/>
              <w:rPr>
                <w:rFonts w:ascii="Times New Roman"/>
                <w:sz w:val="24"/>
                <w:szCs w:val="24"/>
              </w:rPr>
            </w:pPr>
            <w:r w:rsidRPr="00A02457">
              <w:rPr>
                <w:rFonts w:ascii="Times New Roman"/>
                <w:sz w:val="24"/>
                <w:szCs w:val="24"/>
              </w:rPr>
              <w:t>肉類加工食品</w:t>
            </w:r>
          </w:p>
        </w:tc>
        <w:tc>
          <w:tcPr>
            <w:tcW w:w="1451" w:type="pct"/>
            <w:shd w:val="clear" w:color="auto" w:fill="auto"/>
            <w:vAlign w:val="center"/>
          </w:tcPr>
          <w:p w14:paraId="62420533" w14:textId="77777777" w:rsidR="00806B88" w:rsidRPr="00A02457" w:rsidRDefault="00806B88" w:rsidP="00E32DBB">
            <w:pPr>
              <w:overflowPunct/>
              <w:autoSpaceDE/>
              <w:autoSpaceDN/>
              <w:jc w:val="left"/>
              <w:rPr>
                <w:rFonts w:ascii="Times New Roman"/>
                <w:bCs/>
                <w:sz w:val="24"/>
                <w:szCs w:val="24"/>
              </w:rPr>
            </w:pPr>
            <w:r w:rsidRPr="00A02457">
              <w:rPr>
                <w:rFonts w:ascii="Times New Roman"/>
                <w:bCs/>
                <w:sz w:val="24"/>
                <w:szCs w:val="24"/>
              </w:rPr>
              <w:t>工廠登記且實施</w:t>
            </w:r>
            <w:r w:rsidRPr="00A02457">
              <w:rPr>
                <w:rFonts w:ascii="Times New Roman"/>
                <w:bCs/>
                <w:sz w:val="24"/>
                <w:szCs w:val="24"/>
              </w:rPr>
              <w:t>HACCP</w:t>
            </w:r>
            <w:r w:rsidRPr="00A02457">
              <w:rPr>
                <w:rFonts w:ascii="Times New Roman"/>
                <w:bCs/>
                <w:sz w:val="24"/>
                <w:szCs w:val="24"/>
              </w:rPr>
              <w:t>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19CE5E5B"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105.7.31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1D0680F5"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206</w:t>
            </w:r>
          </w:p>
        </w:tc>
      </w:tr>
      <w:tr w:rsidR="00A02457" w:rsidRPr="00A02457" w14:paraId="01EBDE88" w14:textId="77777777" w:rsidTr="00E32DBB">
        <w:tc>
          <w:tcPr>
            <w:tcW w:w="343" w:type="pct"/>
            <w:vMerge w:val="restart"/>
            <w:shd w:val="clear" w:color="auto" w:fill="auto"/>
            <w:vAlign w:val="center"/>
          </w:tcPr>
          <w:p w14:paraId="6B4EE0FD"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3</w:t>
            </w:r>
          </w:p>
        </w:tc>
        <w:tc>
          <w:tcPr>
            <w:tcW w:w="639" w:type="pct"/>
            <w:vAlign w:val="center"/>
          </w:tcPr>
          <w:p w14:paraId="4C1A2E3D"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236CBC65"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輸入</w:t>
            </w:r>
          </w:p>
        </w:tc>
        <w:tc>
          <w:tcPr>
            <w:tcW w:w="849" w:type="pct"/>
            <w:shd w:val="clear" w:color="auto" w:fill="auto"/>
            <w:vAlign w:val="center"/>
          </w:tcPr>
          <w:p w14:paraId="1D842731" w14:textId="77777777" w:rsidR="00806B88" w:rsidRPr="00A02457" w:rsidRDefault="00806B88" w:rsidP="00E32DBB">
            <w:pPr>
              <w:overflowPunct/>
              <w:autoSpaceDE/>
              <w:autoSpaceDN/>
              <w:jc w:val="left"/>
              <w:rPr>
                <w:rFonts w:ascii="Times New Roman"/>
                <w:bCs/>
                <w:sz w:val="24"/>
                <w:szCs w:val="24"/>
              </w:rPr>
            </w:pPr>
            <w:r w:rsidRPr="00A02457">
              <w:rPr>
                <w:rFonts w:ascii="Times New Roman"/>
                <w:bCs/>
                <w:sz w:val="24"/>
                <w:szCs w:val="24"/>
              </w:rPr>
              <w:t>乳品加工食品</w:t>
            </w:r>
          </w:p>
        </w:tc>
        <w:tc>
          <w:tcPr>
            <w:tcW w:w="1451" w:type="pct"/>
            <w:shd w:val="clear" w:color="auto" w:fill="auto"/>
            <w:vAlign w:val="center"/>
          </w:tcPr>
          <w:p w14:paraId="71E034A0" w14:textId="77777777" w:rsidR="00806B88" w:rsidRPr="00A02457" w:rsidRDefault="00806B88" w:rsidP="00E32DBB">
            <w:pPr>
              <w:overflowPunct/>
              <w:autoSpaceDE/>
              <w:autoSpaceDN/>
              <w:jc w:val="left"/>
              <w:rPr>
                <w:rFonts w:ascii="Times New Roman"/>
                <w:sz w:val="24"/>
                <w:szCs w:val="24"/>
              </w:rPr>
            </w:pPr>
            <w:r w:rsidRPr="00A02457">
              <w:rPr>
                <w:rFonts w:ascii="Times New Roman"/>
                <w:bCs/>
                <w:spacing w:val="-2"/>
                <w:sz w:val="24"/>
                <w:szCs w:val="24"/>
              </w:rPr>
              <w:t>商業、公司或工廠登記</w:t>
            </w:r>
            <w:r w:rsidRPr="00A02457">
              <w:rPr>
                <w:rFonts w:ascii="Times New Roman" w:hint="eastAsia"/>
                <w:bCs/>
                <w:spacing w:val="-2"/>
                <w:sz w:val="24"/>
                <w:szCs w:val="24"/>
              </w:rPr>
              <w:t>3</w:t>
            </w:r>
            <w:r w:rsidRPr="00A02457">
              <w:rPr>
                <w:rFonts w:ascii="Times New Roman"/>
                <w:bCs/>
                <w:spacing w:val="-2"/>
                <w:sz w:val="24"/>
                <w:szCs w:val="24"/>
              </w:rPr>
              <w:t>個月內或單一批次輸入達</w:t>
            </w:r>
            <w:r w:rsidRPr="00A02457">
              <w:rPr>
                <w:rFonts w:ascii="Times New Roman"/>
                <w:bCs/>
                <w:spacing w:val="-2"/>
                <w:sz w:val="24"/>
                <w:szCs w:val="24"/>
              </w:rPr>
              <w:t>15</w:t>
            </w:r>
            <w:r w:rsidRPr="00A02457">
              <w:rPr>
                <w:rFonts w:ascii="Times New Roman"/>
                <w:bCs/>
                <w:spacing w:val="-2"/>
                <w:sz w:val="24"/>
                <w:szCs w:val="24"/>
              </w:rPr>
              <w:t>公噸</w:t>
            </w:r>
            <w:r w:rsidRPr="00A02457">
              <w:rPr>
                <w:rFonts w:ascii="Times New Roman"/>
                <w:bCs/>
                <w:spacing w:val="-2"/>
                <w:sz w:val="24"/>
                <w:szCs w:val="24"/>
              </w:rPr>
              <w:t>(</w:t>
            </w:r>
            <w:r w:rsidRPr="00A02457">
              <w:rPr>
                <w:rFonts w:ascii="Times New Roman"/>
                <w:bCs/>
                <w:spacing w:val="-2"/>
                <w:sz w:val="24"/>
                <w:szCs w:val="24"/>
              </w:rPr>
              <w:t>含</w:t>
            </w:r>
            <w:r w:rsidRPr="00A02457">
              <w:rPr>
                <w:rFonts w:ascii="Times New Roman"/>
                <w:bCs/>
                <w:spacing w:val="-2"/>
                <w:sz w:val="24"/>
                <w:szCs w:val="24"/>
              </w:rPr>
              <w:t>)</w:t>
            </w:r>
            <w:r w:rsidRPr="00A02457">
              <w:rPr>
                <w:rFonts w:ascii="Times New Roman"/>
                <w:sz w:val="24"/>
                <w:szCs w:val="24"/>
              </w:rPr>
              <w:t>以上者</w:t>
            </w:r>
          </w:p>
        </w:tc>
        <w:tc>
          <w:tcPr>
            <w:tcW w:w="699" w:type="pct"/>
            <w:vAlign w:val="center"/>
          </w:tcPr>
          <w:p w14:paraId="414FD64F"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2EDD7C07"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218</w:t>
            </w:r>
          </w:p>
        </w:tc>
      </w:tr>
      <w:tr w:rsidR="00A02457" w:rsidRPr="00A02457" w14:paraId="747B3FE8" w14:textId="77777777" w:rsidTr="00E32DBB">
        <w:tc>
          <w:tcPr>
            <w:tcW w:w="343" w:type="pct"/>
            <w:vMerge/>
            <w:shd w:val="clear" w:color="auto" w:fill="auto"/>
            <w:vAlign w:val="center"/>
          </w:tcPr>
          <w:p w14:paraId="50C4AD8B" w14:textId="77777777" w:rsidR="00806B88" w:rsidRPr="00A02457" w:rsidRDefault="00806B88" w:rsidP="00E32DBB">
            <w:pPr>
              <w:overflowPunct/>
              <w:autoSpaceDE/>
              <w:autoSpaceDN/>
              <w:jc w:val="center"/>
              <w:rPr>
                <w:rFonts w:ascii="Times New Roman"/>
                <w:sz w:val="24"/>
                <w:szCs w:val="24"/>
              </w:rPr>
            </w:pPr>
          </w:p>
        </w:tc>
        <w:tc>
          <w:tcPr>
            <w:tcW w:w="639" w:type="pct"/>
            <w:vAlign w:val="center"/>
          </w:tcPr>
          <w:p w14:paraId="244298CC"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105.4.21</w:t>
            </w:r>
          </w:p>
        </w:tc>
        <w:tc>
          <w:tcPr>
            <w:tcW w:w="347" w:type="pct"/>
            <w:shd w:val="clear" w:color="auto" w:fill="auto"/>
            <w:vAlign w:val="center"/>
          </w:tcPr>
          <w:p w14:paraId="29EC98C9"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74AE2637" w14:textId="77777777" w:rsidR="00806B88" w:rsidRPr="00A02457" w:rsidRDefault="00806B88" w:rsidP="00E32DBB">
            <w:pPr>
              <w:overflowPunct/>
              <w:autoSpaceDE/>
              <w:autoSpaceDN/>
              <w:jc w:val="left"/>
              <w:rPr>
                <w:rFonts w:ascii="Times New Roman"/>
                <w:sz w:val="24"/>
                <w:szCs w:val="24"/>
              </w:rPr>
            </w:pPr>
            <w:r w:rsidRPr="00A02457">
              <w:rPr>
                <w:rFonts w:ascii="Times New Roman"/>
                <w:sz w:val="24"/>
                <w:szCs w:val="24"/>
              </w:rPr>
              <w:t>乳品加工食品</w:t>
            </w:r>
          </w:p>
        </w:tc>
        <w:tc>
          <w:tcPr>
            <w:tcW w:w="1451" w:type="pct"/>
            <w:shd w:val="clear" w:color="auto" w:fill="auto"/>
            <w:vAlign w:val="center"/>
          </w:tcPr>
          <w:p w14:paraId="57FD0BF5" w14:textId="77777777" w:rsidR="00806B88" w:rsidRPr="00A02457" w:rsidRDefault="00806B88" w:rsidP="00E32DBB">
            <w:pPr>
              <w:overflowPunct/>
              <w:autoSpaceDE/>
              <w:autoSpaceDN/>
              <w:jc w:val="left"/>
              <w:rPr>
                <w:rFonts w:ascii="Times New Roman"/>
                <w:bCs/>
                <w:sz w:val="24"/>
                <w:szCs w:val="24"/>
              </w:rPr>
            </w:pPr>
            <w:r w:rsidRPr="00A02457">
              <w:rPr>
                <w:rFonts w:ascii="Times New Roman"/>
                <w:bCs/>
                <w:sz w:val="24"/>
                <w:szCs w:val="24"/>
              </w:rPr>
              <w:t>工廠登記且實施</w:t>
            </w:r>
            <w:r w:rsidRPr="00A02457">
              <w:rPr>
                <w:rFonts w:ascii="Times New Roman"/>
                <w:bCs/>
                <w:sz w:val="24"/>
                <w:szCs w:val="24"/>
              </w:rPr>
              <w:t>HACCP</w:t>
            </w:r>
            <w:r w:rsidRPr="00A02457">
              <w:rPr>
                <w:rFonts w:ascii="Times New Roman"/>
                <w:bCs/>
                <w:sz w:val="24"/>
                <w:szCs w:val="24"/>
              </w:rPr>
              <w:t>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21C09923"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105.7.31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74BF931A"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63</w:t>
            </w:r>
          </w:p>
        </w:tc>
      </w:tr>
      <w:tr w:rsidR="00A02457" w:rsidRPr="00A02457" w14:paraId="106EBC25" w14:textId="77777777" w:rsidTr="00E32DBB">
        <w:tc>
          <w:tcPr>
            <w:tcW w:w="343" w:type="pct"/>
            <w:vMerge w:val="restart"/>
            <w:shd w:val="clear" w:color="auto" w:fill="auto"/>
            <w:vAlign w:val="center"/>
          </w:tcPr>
          <w:p w14:paraId="374FA40A"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4</w:t>
            </w:r>
          </w:p>
        </w:tc>
        <w:tc>
          <w:tcPr>
            <w:tcW w:w="639" w:type="pct"/>
            <w:vAlign w:val="center"/>
          </w:tcPr>
          <w:p w14:paraId="0554D7BF"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22E57223"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輸入</w:t>
            </w:r>
          </w:p>
        </w:tc>
        <w:tc>
          <w:tcPr>
            <w:tcW w:w="849" w:type="pct"/>
            <w:shd w:val="clear" w:color="auto" w:fill="auto"/>
            <w:vAlign w:val="center"/>
          </w:tcPr>
          <w:p w14:paraId="57586196" w14:textId="77777777" w:rsidR="00806B88" w:rsidRPr="00A02457" w:rsidRDefault="00806B88" w:rsidP="00E32DBB">
            <w:pPr>
              <w:overflowPunct/>
              <w:autoSpaceDE/>
              <w:autoSpaceDN/>
              <w:jc w:val="left"/>
              <w:rPr>
                <w:rFonts w:ascii="Times New Roman"/>
                <w:bCs/>
                <w:sz w:val="24"/>
                <w:szCs w:val="24"/>
              </w:rPr>
            </w:pPr>
            <w:r w:rsidRPr="00A02457">
              <w:rPr>
                <w:rFonts w:ascii="Times New Roman"/>
                <w:bCs/>
                <w:sz w:val="24"/>
                <w:szCs w:val="24"/>
              </w:rPr>
              <w:t>水產加工食品</w:t>
            </w:r>
          </w:p>
        </w:tc>
        <w:tc>
          <w:tcPr>
            <w:tcW w:w="1451" w:type="pct"/>
            <w:shd w:val="clear" w:color="auto" w:fill="auto"/>
            <w:vAlign w:val="center"/>
          </w:tcPr>
          <w:p w14:paraId="74A48C29" w14:textId="77777777" w:rsidR="00806B88" w:rsidRPr="00A02457" w:rsidRDefault="00806B88" w:rsidP="00E32DBB">
            <w:pPr>
              <w:overflowPunct/>
              <w:autoSpaceDE/>
              <w:autoSpaceDN/>
              <w:jc w:val="left"/>
              <w:rPr>
                <w:rFonts w:ascii="Times New Roman"/>
                <w:sz w:val="24"/>
                <w:szCs w:val="24"/>
              </w:rPr>
            </w:pPr>
            <w:r w:rsidRPr="00A02457">
              <w:rPr>
                <w:rFonts w:ascii="Times New Roman"/>
                <w:bCs/>
                <w:spacing w:val="-2"/>
                <w:sz w:val="24"/>
                <w:szCs w:val="24"/>
              </w:rPr>
              <w:t>商業、公司或工廠登記</w:t>
            </w:r>
            <w:r w:rsidRPr="00A02457">
              <w:rPr>
                <w:rFonts w:ascii="Times New Roman" w:hint="eastAsia"/>
                <w:bCs/>
                <w:spacing w:val="-2"/>
                <w:sz w:val="24"/>
                <w:szCs w:val="24"/>
              </w:rPr>
              <w:t>3</w:t>
            </w:r>
            <w:r w:rsidRPr="00A02457">
              <w:rPr>
                <w:rFonts w:ascii="Times New Roman"/>
                <w:bCs/>
                <w:spacing w:val="-2"/>
                <w:sz w:val="24"/>
                <w:szCs w:val="24"/>
              </w:rPr>
              <w:t>個月內或單一批次輸入達</w:t>
            </w:r>
            <w:r w:rsidRPr="00A02457">
              <w:rPr>
                <w:rFonts w:ascii="Times New Roman"/>
                <w:bCs/>
                <w:spacing w:val="-2"/>
                <w:sz w:val="24"/>
                <w:szCs w:val="24"/>
              </w:rPr>
              <w:t>15</w:t>
            </w:r>
            <w:r w:rsidRPr="00A02457">
              <w:rPr>
                <w:rFonts w:ascii="Times New Roman"/>
                <w:bCs/>
                <w:spacing w:val="-2"/>
                <w:sz w:val="24"/>
                <w:szCs w:val="24"/>
              </w:rPr>
              <w:t>公噸</w:t>
            </w:r>
            <w:r w:rsidRPr="00A02457">
              <w:rPr>
                <w:rFonts w:ascii="Times New Roman"/>
                <w:bCs/>
                <w:spacing w:val="-2"/>
                <w:sz w:val="24"/>
                <w:szCs w:val="24"/>
              </w:rPr>
              <w:t>(</w:t>
            </w:r>
            <w:r w:rsidRPr="00A02457">
              <w:rPr>
                <w:rFonts w:ascii="Times New Roman"/>
                <w:bCs/>
                <w:spacing w:val="-2"/>
                <w:sz w:val="24"/>
                <w:szCs w:val="24"/>
              </w:rPr>
              <w:t>含</w:t>
            </w:r>
            <w:r w:rsidRPr="00A02457">
              <w:rPr>
                <w:rFonts w:ascii="Times New Roman"/>
                <w:bCs/>
                <w:spacing w:val="-2"/>
                <w:sz w:val="24"/>
                <w:szCs w:val="24"/>
              </w:rPr>
              <w:t>)</w:t>
            </w:r>
            <w:r w:rsidRPr="00A02457">
              <w:rPr>
                <w:rFonts w:ascii="Times New Roman"/>
                <w:sz w:val="24"/>
                <w:szCs w:val="24"/>
              </w:rPr>
              <w:t>以上者</w:t>
            </w:r>
          </w:p>
        </w:tc>
        <w:tc>
          <w:tcPr>
            <w:tcW w:w="699" w:type="pct"/>
            <w:vAlign w:val="center"/>
          </w:tcPr>
          <w:p w14:paraId="67A1E479"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48C6DF3B" w14:textId="49E62960"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w:t>
            </w:r>
            <w:r w:rsidR="00917E2E" w:rsidRPr="00A02457">
              <w:rPr>
                <w:rFonts w:ascii="Times New Roman" w:hint="eastAsia"/>
                <w:sz w:val="24"/>
                <w:szCs w:val="24"/>
              </w:rPr>
              <w:t>,</w:t>
            </w:r>
            <w:r w:rsidRPr="00A02457">
              <w:rPr>
                <w:rFonts w:ascii="Times New Roman"/>
                <w:sz w:val="24"/>
                <w:szCs w:val="24"/>
              </w:rPr>
              <w:t>015</w:t>
            </w:r>
          </w:p>
        </w:tc>
      </w:tr>
      <w:tr w:rsidR="00A02457" w:rsidRPr="00A02457" w14:paraId="4317BB80" w14:textId="77777777" w:rsidTr="00E32DBB">
        <w:tc>
          <w:tcPr>
            <w:tcW w:w="343" w:type="pct"/>
            <w:vMerge/>
            <w:shd w:val="clear" w:color="auto" w:fill="auto"/>
            <w:vAlign w:val="center"/>
          </w:tcPr>
          <w:p w14:paraId="03348587" w14:textId="77777777" w:rsidR="00806B88" w:rsidRPr="00A02457" w:rsidRDefault="00806B88" w:rsidP="00E32DBB">
            <w:pPr>
              <w:overflowPunct/>
              <w:autoSpaceDE/>
              <w:autoSpaceDN/>
              <w:jc w:val="center"/>
              <w:rPr>
                <w:rFonts w:ascii="Times New Roman"/>
                <w:sz w:val="24"/>
                <w:szCs w:val="24"/>
              </w:rPr>
            </w:pPr>
          </w:p>
        </w:tc>
        <w:tc>
          <w:tcPr>
            <w:tcW w:w="639" w:type="pct"/>
            <w:vAlign w:val="center"/>
          </w:tcPr>
          <w:p w14:paraId="10F3345C"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105.4.21</w:t>
            </w:r>
          </w:p>
        </w:tc>
        <w:tc>
          <w:tcPr>
            <w:tcW w:w="347" w:type="pct"/>
            <w:shd w:val="clear" w:color="auto" w:fill="auto"/>
            <w:vAlign w:val="center"/>
          </w:tcPr>
          <w:p w14:paraId="5D2C5642"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08F61299" w14:textId="77777777" w:rsidR="00806B88" w:rsidRPr="00A02457" w:rsidRDefault="00806B88" w:rsidP="00E32DBB">
            <w:pPr>
              <w:overflowPunct/>
              <w:autoSpaceDE/>
              <w:autoSpaceDN/>
              <w:jc w:val="left"/>
              <w:rPr>
                <w:rFonts w:ascii="Times New Roman"/>
                <w:sz w:val="24"/>
                <w:szCs w:val="24"/>
              </w:rPr>
            </w:pPr>
            <w:r w:rsidRPr="00A02457">
              <w:rPr>
                <w:rFonts w:ascii="Times New Roman"/>
                <w:sz w:val="24"/>
                <w:szCs w:val="24"/>
              </w:rPr>
              <w:t>水產加工食品</w:t>
            </w:r>
          </w:p>
        </w:tc>
        <w:tc>
          <w:tcPr>
            <w:tcW w:w="1451" w:type="pct"/>
            <w:shd w:val="clear" w:color="auto" w:fill="auto"/>
            <w:vAlign w:val="center"/>
          </w:tcPr>
          <w:p w14:paraId="63342B48" w14:textId="77777777" w:rsidR="00806B88" w:rsidRPr="00A02457" w:rsidRDefault="00806B88" w:rsidP="00E32DBB">
            <w:pPr>
              <w:overflowPunct/>
              <w:autoSpaceDE/>
              <w:autoSpaceDN/>
              <w:jc w:val="left"/>
              <w:rPr>
                <w:rFonts w:ascii="Times New Roman"/>
                <w:bCs/>
                <w:sz w:val="24"/>
                <w:szCs w:val="24"/>
              </w:rPr>
            </w:pPr>
            <w:r w:rsidRPr="00A02457">
              <w:rPr>
                <w:rFonts w:ascii="Times New Roman"/>
                <w:bCs/>
                <w:sz w:val="24"/>
                <w:szCs w:val="24"/>
              </w:rPr>
              <w:t>工廠登記且實施</w:t>
            </w:r>
            <w:r w:rsidRPr="00A02457">
              <w:rPr>
                <w:rFonts w:ascii="Times New Roman"/>
                <w:bCs/>
                <w:sz w:val="24"/>
                <w:szCs w:val="24"/>
              </w:rPr>
              <w:t>HACCP</w:t>
            </w:r>
            <w:r w:rsidRPr="00A02457">
              <w:rPr>
                <w:rFonts w:ascii="Times New Roman"/>
                <w:bCs/>
                <w:sz w:val="24"/>
                <w:szCs w:val="24"/>
              </w:rPr>
              <w:t>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636D4FBB"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105.7.31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7398AC52"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117</w:t>
            </w:r>
          </w:p>
        </w:tc>
      </w:tr>
      <w:tr w:rsidR="00A02457" w:rsidRPr="00A02457" w14:paraId="45511088" w14:textId="77777777" w:rsidTr="00E32DBB">
        <w:tc>
          <w:tcPr>
            <w:tcW w:w="343" w:type="pct"/>
            <w:vMerge w:val="restart"/>
            <w:shd w:val="clear" w:color="auto" w:fill="auto"/>
            <w:vAlign w:val="center"/>
          </w:tcPr>
          <w:p w14:paraId="00810521"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5</w:t>
            </w:r>
          </w:p>
        </w:tc>
        <w:tc>
          <w:tcPr>
            <w:tcW w:w="639" w:type="pct"/>
            <w:vAlign w:val="center"/>
          </w:tcPr>
          <w:p w14:paraId="70AE7E7B"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105.4.21</w:t>
            </w:r>
          </w:p>
        </w:tc>
        <w:tc>
          <w:tcPr>
            <w:tcW w:w="347" w:type="pct"/>
            <w:shd w:val="clear" w:color="auto" w:fill="auto"/>
            <w:vAlign w:val="center"/>
          </w:tcPr>
          <w:p w14:paraId="71371710"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輸入</w:t>
            </w:r>
          </w:p>
        </w:tc>
        <w:tc>
          <w:tcPr>
            <w:tcW w:w="849" w:type="pct"/>
            <w:shd w:val="clear" w:color="auto" w:fill="auto"/>
            <w:vAlign w:val="center"/>
          </w:tcPr>
          <w:p w14:paraId="697CB938" w14:textId="77777777" w:rsidR="00806B88" w:rsidRPr="00A02457" w:rsidRDefault="00806B88" w:rsidP="00E32DBB">
            <w:pPr>
              <w:overflowPunct/>
              <w:autoSpaceDE/>
              <w:autoSpaceDN/>
              <w:jc w:val="left"/>
              <w:rPr>
                <w:rFonts w:ascii="Times New Roman"/>
                <w:sz w:val="24"/>
                <w:szCs w:val="24"/>
              </w:rPr>
            </w:pPr>
            <w:r w:rsidRPr="00A02457">
              <w:rPr>
                <w:rFonts w:ascii="Times New Roman"/>
                <w:sz w:val="24"/>
                <w:szCs w:val="24"/>
              </w:rPr>
              <w:t>食品添加物</w:t>
            </w:r>
          </w:p>
        </w:tc>
        <w:tc>
          <w:tcPr>
            <w:tcW w:w="1451" w:type="pct"/>
            <w:shd w:val="clear" w:color="auto" w:fill="auto"/>
            <w:vAlign w:val="center"/>
          </w:tcPr>
          <w:p w14:paraId="70DA95A6" w14:textId="77777777" w:rsidR="00806B88" w:rsidRPr="00A02457" w:rsidRDefault="00806B88" w:rsidP="008B03E5">
            <w:pPr>
              <w:overflowPunct/>
              <w:autoSpaceDE/>
              <w:autoSpaceDN/>
              <w:ind w:rightChars="-34" w:right="-116"/>
              <w:jc w:val="left"/>
              <w:rPr>
                <w:rFonts w:ascii="Times New Roman"/>
                <w:bCs/>
                <w:spacing w:val="-6"/>
                <w:sz w:val="24"/>
                <w:szCs w:val="24"/>
              </w:rPr>
            </w:pPr>
            <w:r w:rsidRPr="00A02457">
              <w:rPr>
                <w:rFonts w:ascii="Times New Roman"/>
                <w:bCs/>
                <w:spacing w:val="-6"/>
                <w:sz w:val="24"/>
                <w:szCs w:val="24"/>
              </w:rPr>
              <w:t>商業、公司或工廠登記</w:t>
            </w:r>
          </w:p>
        </w:tc>
        <w:tc>
          <w:tcPr>
            <w:tcW w:w="699" w:type="pct"/>
            <w:vAlign w:val="center"/>
          </w:tcPr>
          <w:p w14:paraId="0CABE842"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106.7.31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39F9F5A2"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6</w:t>
            </w:r>
            <w:r w:rsidRPr="00A02457">
              <w:rPr>
                <w:rFonts w:ascii="Times New Roman" w:hint="eastAsia"/>
                <w:sz w:val="24"/>
                <w:szCs w:val="24"/>
              </w:rPr>
              <w:t>81</w:t>
            </w:r>
          </w:p>
        </w:tc>
      </w:tr>
      <w:tr w:rsidR="00A02457" w:rsidRPr="00A02457" w14:paraId="54EDBD09" w14:textId="77777777" w:rsidTr="00E32DBB">
        <w:tc>
          <w:tcPr>
            <w:tcW w:w="343" w:type="pct"/>
            <w:vMerge/>
            <w:shd w:val="clear" w:color="auto" w:fill="auto"/>
            <w:vAlign w:val="center"/>
          </w:tcPr>
          <w:p w14:paraId="51F41296" w14:textId="77777777" w:rsidR="00806B88" w:rsidRPr="00A02457" w:rsidRDefault="00806B88" w:rsidP="00E32DBB">
            <w:pPr>
              <w:overflowPunct/>
              <w:autoSpaceDE/>
              <w:autoSpaceDN/>
              <w:jc w:val="center"/>
              <w:rPr>
                <w:rFonts w:ascii="Times New Roman"/>
                <w:sz w:val="24"/>
                <w:szCs w:val="24"/>
              </w:rPr>
            </w:pPr>
          </w:p>
        </w:tc>
        <w:tc>
          <w:tcPr>
            <w:tcW w:w="639" w:type="pct"/>
            <w:vAlign w:val="center"/>
          </w:tcPr>
          <w:p w14:paraId="1B79F4E3"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105.4.21</w:t>
            </w:r>
          </w:p>
        </w:tc>
        <w:tc>
          <w:tcPr>
            <w:tcW w:w="347" w:type="pct"/>
            <w:shd w:val="clear" w:color="auto" w:fill="auto"/>
            <w:vAlign w:val="center"/>
          </w:tcPr>
          <w:p w14:paraId="30B46DA0"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14DE5FB4" w14:textId="77777777" w:rsidR="00806B88" w:rsidRPr="00A02457" w:rsidRDefault="00806B88" w:rsidP="00E32DBB">
            <w:pPr>
              <w:overflowPunct/>
              <w:autoSpaceDE/>
              <w:autoSpaceDN/>
              <w:jc w:val="left"/>
              <w:rPr>
                <w:rFonts w:ascii="Times New Roman"/>
                <w:sz w:val="24"/>
                <w:szCs w:val="24"/>
              </w:rPr>
            </w:pPr>
            <w:r w:rsidRPr="00A02457">
              <w:rPr>
                <w:rFonts w:ascii="Times New Roman"/>
                <w:sz w:val="24"/>
                <w:szCs w:val="24"/>
              </w:rPr>
              <w:t>食品添加物</w:t>
            </w:r>
          </w:p>
        </w:tc>
        <w:tc>
          <w:tcPr>
            <w:tcW w:w="1451" w:type="pct"/>
            <w:shd w:val="clear" w:color="auto" w:fill="auto"/>
            <w:vAlign w:val="center"/>
          </w:tcPr>
          <w:p w14:paraId="320A484B" w14:textId="77777777" w:rsidR="00806B88" w:rsidRPr="00A02457" w:rsidRDefault="00806B88" w:rsidP="00E32DBB">
            <w:pPr>
              <w:overflowPunct/>
              <w:autoSpaceDE/>
              <w:autoSpaceDN/>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4F843F29"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105.7.31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1F77E089"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104</w:t>
            </w:r>
          </w:p>
        </w:tc>
      </w:tr>
      <w:tr w:rsidR="00A02457" w:rsidRPr="00A02457" w14:paraId="580665DD" w14:textId="77777777" w:rsidTr="00E32DBB">
        <w:tc>
          <w:tcPr>
            <w:tcW w:w="343" w:type="pct"/>
            <w:vMerge w:val="restart"/>
            <w:shd w:val="clear" w:color="auto" w:fill="auto"/>
            <w:vAlign w:val="center"/>
          </w:tcPr>
          <w:p w14:paraId="3F79F73C"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6</w:t>
            </w:r>
          </w:p>
        </w:tc>
        <w:tc>
          <w:tcPr>
            <w:tcW w:w="639" w:type="pct"/>
            <w:vAlign w:val="center"/>
          </w:tcPr>
          <w:p w14:paraId="450E8107"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105.4.21</w:t>
            </w:r>
          </w:p>
        </w:tc>
        <w:tc>
          <w:tcPr>
            <w:tcW w:w="347" w:type="pct"/>
            <w:shd w:val="clear" w:color="auto" w:fill="auto"/>
            <w:vAlign w:val="center"/>
          </w:tcPr>
          <w:p w14:paraId="5878C747"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輸入</w:t>
            </w:r>
          </w:p>
        </w:tc>
        <w:tc>
          <w:tcPr>
            <w:tcW w:w="849" w:type="pct"/>
            <w:shd w:val="clear" w:color="auto" w:fill="auto"/>
            <w:vAlign w:val="center"/>
          </w:tcPr>
          <w:p w14:paraId="2C81D18D" w14:textId="77777777" w:rsidR="00806B88" w:rsidRPr="00A02457" w:rsidRDefault="00806B88" w:rsidP="00E32DBB">
            <w:pPr>
              <w:overflowPunct/>
              <w:autoSpaceDE/>
              <w:autoSpaceDN/>
              <w:jc w:val="left"/>
              <w:rPr>
                <w:rFonts w:ascii="Times New Roman"/>
                <w:sz w:val="24"/>
                <w:szCs w:val="24"/>
              </w:rPr>
            </w:pPr>
            <w:r w:rsidRPr="00A02457">
              <w:rPr>
                <w:rFonts w:ascii="Times New Roman"/>
                <w:sz w:val="24"/>
                <w:szCs w:val="24"/>
              </w:rPr>
              <w:t>特殊營養</w:t>
            </w:r>
            <w:r w:rsidRPr="00A02457">
              <w:rPr>
                <w:rFonts w:ascii="Times New Roman"/>
                <w:sz w:val="24"/>
                <w:szCs w:val="24"/>
              </w:rPr>
              <w:lastRenderedPageBreak/>
              <w:t>食品</w:t>
            </w:r>
          </w:p>
        </w:tc>
        <w:tc>
          <w:tcPr>
            <w:tcW w:w="1451" w:type="pct"/>
            <w:shd w:val="clear" w:color="auto" w:fill="auto"/>
            <w:vAlign w:val="center"/>
          </w:tcPr>
          <w:p w14:paraId="0B50D123" w14:textId="77777777" w:rsidR="00806B88" w:rsidRPr="00A02457" w:rsidRDefault="00806B88" w:rsidP="008B03E5">
            <w:pPr>
              <w:overflowPunct/>
              <w:autoSpaceDE/>
              <w:autoSpaceDN/>
              <w:ind w:rightChars="-34" w:right="-116"/>
              <w:jc w:val="left"/>
              <w:rPr>
                <w:rFonts w:ascii="Times New Roman"/>
                <w:bCs/>
                <w:spacing w:val="-8"/>
                <w:sz w:val="24"/>
                <w:szCs w:val="24"/>
              </w:rPr>
            </w:pPr>
            <w:r w:rsidRPr="00A02457">
              <w:rPr>
                <w:rFonts w:ascii="Times New Roman"/>
                <w:bCs/>
                <w:spacing w:val="-6"/>
                <w:sz w:val="24"/>
                <w:szCs w:val="24"/>
              </w:rPr>
              <w:lastRenderedPageBreak/>
              <w:t>所有取得查驗登記業者</w:t>
            </w:r>
          </w:p>
        </w:tc>
        <w:tc>
          <w:tcPr>
            <w:tcW w:w="699" w:type="pct"/>
            <w:vAlign w:val="center"/>
          </w:tcPr>
          <w:p w14:paraId="3673E70F"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106.7.31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1773FEE5"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23</w:t>
            </w:r>
          </w:p>
        </w:tc>
      </w:tr>
      <w:tr w:rsidR="00A02457" w:rsidRPr="00A02457" w14:paraId="43B108FA" w14:textId="77777777" w:rsidTr="00E32DBB">
        <w:tc>
          <w:tcPr>
            <w:tcW w:w="343" w:type="pct"/>
            <w:vMerge/>
            <w:shd w:val="clear" w:color="auto" w:fill="auto"/>
            <w:vAlign w:val="center"/>
          </w:tcPr>
          <w:p w14:paraId="087EC4DA" w14:textId="77777777" w:rsidR="00806B88" w:rsidRPr="00A02457" w:rsidRDefault="00806B88" w:rsidP="00E32DBB">
            <w:pPr>
              <w:overflowPunct/>
              <w:autoSpaceDE/>
              <w:autoSpaceDN/>
              <w:jc w:val="center"/>
              <w:rPr>
                <w:rFonts w:ascii="Times New Roman"/>
                <w:sz w:val="24"/>
                <w:szCs w:val="24"/>
              </w:rPr>
            </w:pPr>
          </w:p>
        </w:tc>
        <w:tc>
          <w:tcPr>
            <w:tcW w:w="639" w:type="pct"/>
            <w:vAlign w:val="center"/>
          </w:tcPr>
          <w:p w14:paraId="02529273"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105.4.21</w:t>
            </w:r>
          </w:p>
        </w:tc>
        <w:tc>
          <w:tcPr>
            <w:tcW w:w="347" w:type="pct"/>
            <w:shd w:val="clear" w:color="auto" w:fill="auto"/>
            <w:vAlign w:val="center"/>
          </w:tcPr>
          <w:p w14:paraId="34C9028C"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1E737441" w14:textId="77777777" w:rsidR="00806B88" w:rsidRPr="00A02457" w:rsidRDefault="00806B88" w:rsidP="00E32DBB">
            <w:pPr>
              <w:overflowPunct/>
              <w:autoSpaceDE/>
              <w:autoSpaceDN/>
              <w:jc w:val="left"/>
              <w:rPr>
                <w:rFonts w:ascii="Times New Roman"/>
                <w:sz w:val="24"/>
                <w:szCs w:val="24"/>
              </w:rPr>
            </w:pPr>
            <w:r w:rsidRPr="00A02457">
              <w:rPr>
                <w:rFonts w:ascii="Times New Roman"/>
                <w:sz w:val="24"/>
                <w:szCs w:val="24"/>
              </w:rPr>
              <w:t>特殊營養食品</w:t>
            </w:r>
          </w:p>
        </w:tc>
        <w:tc>
          <w:tcPr>
            <w:tcW w:w="1451" w:type="pct"/>
            <w:shd w:val="clear" w:color="auto" w:fill="auto"/>
            <w:vAlign w:val="center"/>
          </w:tcPr>
          <w:p w14:paraId="4E3F9F5B" w14:textId="77777777" w:rsidR="00806B88" w:rsidRPr="00A02457" w:rsidRDefault="00806B88" w:rsidP="00E32DBB">
            <w:pPr>
              <w:overflowPunct/>
              <w:autoSpaceDE/>
              <w:autoSpaceDN/>
              <w:jc w:val="left"/>
              <w:rPr>
                <w:rFonts w:ascii="Times New Roman"/>
                <w:bCs/>
                <w:spacing w:val="-4"/>
                <w:sz w:val="24"/>
                <w:szCs w:val="24"/>
              </w:rPr>
            </w:pPr>
            <w:r w:rsidRPr="00A02457">
              <w:rPr>
                <w:rFonts w:ascii="Times New Roman"/>
                <w:bCs/>
                <w:spacing w:val="-8"/>
                <w:sz w:val="24"/>
                <w:szCs w:val="24"/>
              </w:rPr>
              <w:t>所有取得查驗登記業者</w:t>
            </w:r>
          </w:p>
        </w:tc>
        <w:tc>
          <w:tcPr>
            <w:tcW w:w="699" w:type="pct"/>
            <w:vAlign w:val="center"/>
          </w:tcPr>
          <w:p w14:paraId="79D1334E"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106.7.31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69AA41F3"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46</w:t>
            </w:r>
          </w:p>
        </w:tc>
      </w:tr>
      <w:tr w:rsidR="00A02457" w:rsidRPr="00A02457" w14:paraId="0D213763" w14:textId="77777777" w:rsidTr="00E32DBB">
        <w:tc>
          <w:tcPr>
            <w:tcW w:w="343" w:type="pct"/>
            <w:shd w:val="clear" w:color="auto" w:fill="auto"/>
            <w:vAlign w:val="center"/>
          </w:tcPr>
          <w:p w14:paraId="79B248C4"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7</w:t>
            </w:r>
          </w:p>
        </w:tc>
        <w:tc>
          <w:tcPr>
            <w:tcW w:w="639" w:type="pct"/>
            <w:vAlign w:val="center"/>
          </w:tcPr>
          <w:p w14:paraId="479E8143"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107.9.20</w:t>
            </w:r>
          </w:p>
        </w:tc>
        <w:tc>
          <w:tcPr>
            <w:tcW w:w="347" w:type="pct"/>
            <w:shd w:val="clear" w:color="auto" w:fill="auto"/>
            <w:vAlign w:val="center"/>
          </w:tcPr>
          <w:p w14:paraId="26D1BD22"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輸入</w:t>
            </w:r>
          </w:p>
        </w:tc>
        <w:tc>
          <w:tcPr>
            <w:tcW w:w="849" w:type="pct"/>
            <w:shd w:val="clear" w:color="auto" w:fill="auto"/>
            <w:vAlign w:val="center"/>
          </w:tcPr>
          <w:p w14:paraId="57519A5E" w14:textId="77777777" w:rsidR="00806B88" w:rsidRPr="00A02457" w:rsidRDefault="00806B88" w:rsidP="00E32DBB">
            <w:pPr>
              <w:overflowPunct/>
              <w:autoSpaceDE/>
              <w:autoSpaceDN/>
              <w:jc w:val="left"/>
              <w:rPr>
                <w:rFonts w:ascii="Times New Roman"/>
                <w:sz w:val="24"/>
                <w:szCs w:val="24"/>
              </w:rPr>
            </w:pPr>
            <w:r w:rsidRPr="00A02457">
              <w:rPr>
                <w:rFonts w:ascii="Times New Roman"/>
                <w:sz w:val="24"/>
                <w:szCs w:val="24"/>
              </w:rPr>
              <w:t>黃豆</w:t>
            </w:r>
          </w:p>
        </w:tc>
        <w:tc>
          <w:tcPr>
            <w:tcW w:w="1451" w:type="pct"/>
            <w:shd w:val="clear" w:color="auto" w:fill="auto"/>
            <w:vAlign w:val="center"/>
          </w:tcPr>
          <w:p w14:paraId="709BD9E4" w14:textId="77777777" w:rsidR="00806B88" w:rsidRPr="00A02457" w:rsidRDefault="00806B88" w:rsidP="00E32DBB">
            <w:pPr>
              <w:overflowPunct/>
              <w:autoSpaceDE/>
              <w:autoSpaceDN/>
              <w:jc w:val="left"/>
              <w:rPr>
                <w:rFonts w:ascii="Times New Roman"/>
                <w:bCs/>
                <w:sz w:val="24"/>
                <w:szCs w:val="24"/>
              </w:rPr>
            </w:pPr>
            <w:r w:rsidRPr="00A02457">
              <w:rPr>
                <w:rFonts w:ascii="Times New Roman"/>
                <w:bCs/>
                <w:spacing w:val="-2"/>
                <w:sz w:val="24"/>
                <w:szCs w:val="24"/>
              </w:rPr>
              <w:t>商業、公司或工廠登記</w:t>
            </w:r>
            <w:r w:rsidRPr="00A02457">
              <w:rPr>
                <w:rFonts w:ascii="Times New Roman" w:hint="eastAsia"/>
                <w:bCs/>
                <w:spacing w:val="-2"/>
                <w:sz w:val="24"/>
                <w:szCs w:val="24"/>
              </w:rPr>
              <w:t>3</w:t>
            </w:r>
            <w:r w:rsidRPr="00A02457">
              <w:rPr>
                <w:rFonts w:ascii="Times New Roman"/>
                <w:bCs/>
                <w:spacing w:val="-2"/>
                <w:sz w:val="24"/>
                <w:szCs w:val="24"/>
              </w:rPr>
              <w:t>個月內或單一批次輸入達</w:t>
            </w:r>
            <w:r w:rsidRPr="00A02457">
              <w:rPr>
                <w:rFonts w:ascii="Times New Roman"/>
                <w:bCs/>
                <w:spacing w:val="-2"/>
                <w:sz w:val="24"/>
                <w:szCs w:val="24"/>
              </w:rPr>
              <w:t>40</w:t>
            </w:r>
            <w:r w:rsidRPr="00A02457">
              <w:rPr>
                <w:rFonts w:ascii="Times New Roman"/>
                <w:bCs/>
                <w:spacing w:val="-2"/>
                <w:sz w:val="24"/>
                <w:szCs w:val="24"/>
              </w:rPr>
              <w:t>公噸</w:t>
            </w:r>
            <w:r w:rsidRPr="00A02457">
              <w:rPr>
                <w:rFonts w:ascii="Times New Roman"/>
                <w:bCs/>
                <w:spacing w:val="-2"/>
                <w:sz w:val="24"/>
                <w:szCs w:val="24"/>
              </w:rPr>
              <w:t>(</w:t>
            </w:r>
            <w:r w:rsidRPr="00A02457">
              <w:rPr>
                <w:rFonts w:ascii="Times New Roman"/>
                <w:bCs/>
                <w:spacing w:val="-2"/>
                <w:sz w:val="24"/>
                <w:szCs w:val="24"/>
              </w:rPr>
              <w:t>含</w:t>
            </w:r>
            <w:r w:rsidRPr="00A02457">
              <w:rPr>
                <w:rFonts w:ascii="Times New Roman"/>
                <w:bCs/>
                <w:spacing w:val="-2"/>
                <w:sz w:val="24"/>
                <w:szCs w:val="24"/>
              </w:rPr>
              <w:t>)</w:t>
            </w:r>
            <w:r w:rsidRPr="00A02457">
              <w:rPr>
                <w:rFonts w:ascii="Times New Roman"/>
                <w:bCs/>
                <w:sz w:val="24"/>
                <w:szCs w:val="24"/>
              </w:rPr>
              <w:t>以上者</w:t>
            </w:r>
          </w:p>
        </w:tc>
        <w:tc>
          <w:tcPr>
            <w:tcW w:w="699" w:type="pct"/>
            <w:vAlign w:val="center"/>
          </w:tcPr>
          <w:p w14:paraId="2603068D"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5D1F197A"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96</w:t>
            </w:r>
          </w:p>
        </w:tc>
      </w:tr>
      <w:tr w:rsidR="00A02457" w:rsidRPr="00A02457" w14:paraId="2A695F03" w14:textId="77777777" w:rsidTr="00E32DBB">
        <w:tc>
          <w:tcPr>
            <w:tcW w:w="343" w:type="pct"/>
            <w:shd w:val="clear" w:color="auto" w:fill="auto"/>
            <w:vAlign w:val="center"/>
          </w:tcPr>
          <w:p w14:paraId="4E56912E"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8</w:t>
            </w:r>
          </w:p>
        </w:tc>
        <w:tc>
          <w:tcPr>
            <w:tcW w:w="639" w:type="pct"/>
            <w:vAlign w:val="center"/>
          </w:tcPr>
          <w:p w14:paraId="6A0C5EBC"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107.9.20</w:t>
            </w:r>
          </w:p>
        </w:tc>
        <w:tc>
          <w:tcPr>
            <w:tcW w:w="347" w:type="pct"/>
            <w:shd w:val="clear" w:color="auto" w:fill="auto"/>
            <w:vAlign w:val="center"/>
          </w:tcPr>
          <w:p w14:paraId="779B4802"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輸入</w:t>
            </w:r>
          </w:p>
        </w:tc>
        <w:tc>
          <w:tcPr>
            <w:tcW w:w="849" w:type="pct"/>
            <w:shd w:val="clear" w:color="auto" w:fill="auto"/>
            <w:vAlign w:val="center"/>
          </w:tcPr>
          <w:p w14:paraId="1B265C48" w14:textId="77777777" w:rsidR="00806B88" w:rsidRPr="00A02457" w:rsidRDefault="00806B88" w:rsidP="00E32DBB">
            <w:pPr>
              <w:overflowPunct/>
              <w:autoSpaceDE/>
              <w:autoSpaceDN/>
              <w:jc w:val="left"/>
              <w:rPr>
                <w:rFonts w:ascii="Times New Roman"/>
                <w:sz w:val="24"/>
                <w:szCs w:val="24"/>
              </w:rPr>
            </w:pPr>
            <w:r w:rsidRPr="00A02457">
              <w:rPr>
                <w:rFonts w:ascii="Times New Roman"/>
                <w:sz w:val="24"/>
                <w:szCs w:val="24"/>
              </w:rPr>
              <w:t>玉米</w:t>
            </w:r>
          </w:p>
        </w:tc>
        <w:tc>
          <w:tcPr>
            <w:tcW w:w="1451" w:type="pct"/>
            <w:shd w:val="clear" w:color="auto" w:fill="auto"/>
            <w:vAlign w:val="center"/>
          </w:tcPr>
          <w:p w14:paraId="29AEEAD5" w14:textId="77777777" w:rsidR="00806B88" w:rsidRPr="00A02457" w:rsidRDefault="00806B88" w:rsidP="00E32DBB">
            <w:pPr>
              <w:overflowPunct/>
              <w:autoSpaceDE/>
              <w:autoSpaceDN/>
              <w:ind w:leftChars="-17" w:left="-58" w:rightChars="-23" w:right="-78"/>
              <w:jc w:val="left"/>
              <w:rPr>
                <w:rFonts w:ascii="Times New Roman"/>
                <w:bCs/>
                <w:sz w:val="24"/>
                <w:szCs w:val="24"/>
              </w:rPr>
            </w:pPr>
            <w:r w:rsidRPr="00A02457">
              <w:rPr>
                <w:rFonts w:ascii="Times New Roman"/>
                <w:bCs/>
                <w:sz w:val="24"/>
                <w:szCs w:val="24"/>
              </w:rPr>
              <w:t>商業、公司或工廠登</w:t>
            </w:r>
            <w:r w:rsidRPr="00A02457">
              <w:rPr>
                <w:rFonts w:ascii="Times New Roman"/>
                <w:bCs/>
                <w:spacing w:val="-4"/>
                <w:sz w:val="24"/>
                <w:szCs w:val="24"/>
              </w:rPr>
              <w:t>記</w:t>
            </w:r>
            <w:r w:rsidRPr="00A02457">
              <w:rPr>
                <w:rFonts w:ascii="Times New Roman" w:hint="eastAsia"/>
                <w:bCs/>
                <w:spacing w:val="-4"/>
                <w:sz w:val="24"/>
                <w:szCs w:val="24"/>
              </w:rPr>
              <w:t>3</w:t>
            </w:r>
            <w:r w:rsidRPr="00A02457">
              <w:rPr>
                <w:rFonts w:ascii="Times New Roman"/>
                <w:bCs/>
                <w:spacing w:val="-4"/>
                <w:sz w:val="24"/>
                <w:szCs w:val="24"/>
              </w:rPr>
              <w:t>個月內或單一批次輸入達</w:t>
            </w:r>
            <w:r w:rsidRPr="00A02457">
              <w:rPr>
                <w:rFonts w:ascii="Times New Roman"/>
                <w:bCs/>
                <w:spacing w:val="-4"/>
                <w:sz w:val="24"/>
                <w:szCs w:val="24"/>
              </w:rPr>
              <w:t>150</w:t>
            </w:r>
            <w:r w:rsidRPr="00A02457">
              <w:rPr>
                <w:rFonts w:ascii="Times New Roman"/>
                <w:bCs/>
                <w:spacing w:val="-4"/>
                <w:sz w:val="24"/>
                <w:szCs w:val="24"/>
              </w:rPr>
              <w:t>公噸</w:t>
            </w:r>
            <w:r w:rsidRPr="00A02457">
              <w:rPr>
                <w:rFonts w:ascii="Times New Roman"/>
                <w:bCs/>
                <w:spacing w:val="-4"/>
                <w:sz w:val="24"/>
                <w:szCs w:val="24"/>
              </w:rPr>
              <w:t>(</w:t>
            </w:r>
            <w:r w:rsidRPr="00A02457">
              <w:rPr>
                <w:rFonts w:ascii="Times New Roman"/>
                <w:bCs/>
                <w:spacing w:val="-4"/>
                <w:sz w:val="24"/>
                <w:szCs w:val="24"/>
              </w:rPr>
              <w:t>含</w:t>
            </w:r>
            <w:r w:rsidRPr="00A02457">
              <w:rPr>
                <w:rFonts w:ascii="Times New Roman"/>
                <w:bCs/>
                <w:spacing w:val="-4"/>
                <w:sz w:val="24"/>
                <w:szCs w:val="24"/>
              </w:rPr>
              <w:t>)</w:t>
            </w:r>
            <w:r w:rsidRPr="00A02457">
              <w:rPr>
                <w:rFonts w:ascii="Times New Roman"/>
                <w:bCs/>
                <w:sz w:val="24"/>
                <w:szCs w:val="24"/>
              </w:rPr>
              <w:t>以上者</w:t>
            </w:r>
          </w:p>
        </w:tc>
        <w:tc>
          <w:tcPr>
            <w:tcW w:w="699" w:type="pct"/>
            <w:vAlign w:val="center"/>
          </w:tcPr>
          <w:p w14:paraId="3673BB75"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10EB3553"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41</w:t>
            </w:r>
          </w:p>
        </w:tc>
      </w:tr>
      <w:tr w:rsidR="00A02457" w:rsidRPr="00A02457" w14:paraId="5EFC92EA" w14:textId="77777777" w:rsidTr="00E32DBB">
        <w:trPr>
          <w:trHeight w:val="730"/>
        </w:trPr>
        <w:tc>
          <w:tcPr>
            <w:tcW w:w="343" w:type="pct"/>
            <w:shd w:val="clear" w:color="auto" w:fill="auto"/>
            <w:vAlign w:val="center"/>
          </w:tcPr>
          <w:p w14:paraId="276EAFDD"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9</w:t>
            </w:r>
          </w:p>
        </w:tc>
        <w:tc>
          <w:tcPr>
            <w:tcW w:w="639" w:type="pct"/>
            <w:vAlign w:val="center"/>
          </w:tcPr>
          <w:p w14:paraId="5C5D667C"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107.9.20</w:t>
            </w:r>
          </w:p>
        </w:tc>
        <w:tc>
          <w:tcPr>
            <w:tcW w:w="347" w:type="pct"/>
            <w:shd w:val="clear" w:color="auto" w:fill="auto"/>
            <w:vAlign w:val="center"/>
          </w:tcPr>
          <w:p w14:paraId="06317B8B"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輸入</w:t>
            </w:r>
          </w:p>
        </w:tc>
        <w:tc>
          <w:tcPr>
            <w:tcW w:w="849" w:type="pct"/>
            <w:shd w:val="clear" w:color="auto" w:fill="auto"/>
            <w:vAlign w:val="center"/>
          </w:tcPr>
          <w:p w14:paraId="335D2477" w14:textId="77777777" w:rsidR="00806B88" w:rsidRPr="00A02457" w:rsidRDefault="00806B88" w:rsidP="00E32DBB">
            <w:pPr>
              <w:overflowPunct/>
              <w:autoSpaceDE/>
              <w:autoSpaceDN/>
              <w:ind w:leftChars="-22" w:left="-75" w:rightChars="-33" w:right="-112" w:firstLineChars="29" w:firstLine="75"/>
              <w:jc w:val="left"/>
              <w:rPr>
                <w:rFonts w:ascii="Times New Roman"/>
                <w:sz w:val="24"/>
                <w:szCs w:val="24"/>
              </w:rPr>
            </w:pPr>
            <w:r w:rsidRPr="00A02457">
              <w:rPr>
                <w:rFonts w:ascii="Times New Roman"/>
                <w:sz w:val="24"/>
                <w:szCs w:val="24"/>
              </w:rPr>
              <w:t>麥類及燕麥</w:t>
            </w:r>
          </w:p>
        </w:tc>
        <w:tc>
          <w:tcPr>
            <w:tcW w:w="1451" w:type="pct"/>
            <w:shd w:val="clear" w:color="auto" w:fill="auto"/>
            <w:vAlign w:val="center"/>
          </w:tcPr>
          <w:p w14:paraId="174CC013" w14:textId="77777777" w:rsidR="00806B88" w:rsidRPr="00A02457" w:rsidRDefault="00806B88" w:rsidP="00E32DBB">
            <w:pPr>
              <w:overflowPunct/>
              <w:autoSpaceDE/>
              <w:autoSpaceDN/>
              <w:ind w:leftChars="-21" w:left="-71" w:rightChars="-40" w:right="-136"/>
              <w:jc w:val="left"/>
              <w:rPr>
                <w:rFonts w:ascii="Times New Roman"/>
                <w:bCs/>
                <w:sz w:val="24"/>
                <w:szCs w:val="24"/>
              </w:rPr>
            </w:pPr>
            <w:r w:rsidRPr="00A02457">
              <w:rPr>
                <w:rFonts w:ascii="Times New Roman"/>
                <w:bCs/>
                <w:sz w:val="24"/>
                <w:szCs w:val="24"/>
              </w:rPr>
              <w:t>商業、公司或工廠登記</w:t>
            </w:r>
            <w:r w:rsidRPr="00A02457">
              <w:rPr>
                <w:rFonts w:ascii="Times New Roman" w:hint="eastAsia"/>
                <w:bCs/>
                <w:sz w:val="24"/>
                <w:szCs w:val="24"/>
              </w:rPr>
              <w:t>3</w:t>
            </w:r>
            <w:r w:rsidRPr="00A02457">
              <w:rPr>
                <w:rFonts w:ascii="Times New Roman"/>
                <w:bCs/>
                <w:sz w:val="24"/>
                <w:szCs w:val="24"/>
              </w:rPr>
              <w:t>個月內或單一批次輸入達</w:t>
            </w:r>
            <w:r w:rsidRPr="00A02457">
              <w:rPr>
                <w:rFonts w:ascii="Times New Roman"/>
                <w:bCs/>
                <w:sz w:val="24"/>
                <w:szCs w:val="24"/>
              </w:rPr>
              <w:t>460</w:t>
            </w:r>
            <w:r w:rsidRPr="00A02457">
              <w:rPr>
                <w:rFonts w:ascii="Times New Roman"/>
                <w:bCs/>
                <w:sz w:val="24"/>
                <w:szCs w:val="24"/>
              </w:rPr>
              <w:t>公噸</w:t>
            </w:r>
            <w:r w:rsidRPr="00A02457">
              <w:rPr>
                <w:rFonts w:ascii="Times New Roman"/>
                <w:bCs/>
                <w:sz w:val="24"/>
                <w:szCs w:val="24"/>
              </w:rPr>
              <w:t>(</w:t>
            </w:r>
            <w:r w:rsidRPr="00A02457">
              <w:rPr>
                <w:rFonts w:ascii="Times New Roman"/>
                <w:bCs/>
                <w:sz w:val="24"/>
                <w:szCs w:val="24"/>
              </w:rPr>
              <w:t>含</w:t>
            </w:r>
            <w:r w:rsidRPr="00A02457">
              <w:rPr>
                <w:rFonts w:ascii="Times New Roman"/>
                <w:bCs/>
                <w:sz w:val="24"/>
                <w:szCs w:val="24"/>
              </w:rPr>
              <w:t>)</w:t>
            </w:r>
            <w:r w:rsidRPr="00A02457">
              <w:rPr>
                <w:rFonts w:ascii="Times New Roman"/>
                <w:bCs/>
                <w:sz w:val="24"/>
                <w:szCs w:val="24"/>
              </w:rPr>
              <w:t>以上者</w:t>
            </w:r>
          </w:p>
        </w:tc>
        <w:tc>
          <w:tcPr>
            <w:tcW w:w="699" w:type="pct"/>
            <w:vAlign w:val="center"/>
          </w:tcPr>
          <w:p w14:paraId="76716062"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768B7461"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21</w:t>
            </w:r>
          </w:p>
        </w:tc>
      </w:tr>
      <w:tr w:rsidR="00A02457" w:rsidRPr="00A02457" w14:paraId="732E190E" w14:textId="77777777" w:rsidTr="00E32DBB">
        <w:tc>
          <w:tcPr>
            <w:tcW w:w="343" w:type="pct"/>
            <w:shd w:val="clear" w:color="auto" w:fill="auto"/>
            <w:vAlign w:val="center"/>
          </w:tcPr>
          <w:p w14:paraId="1A9D0795"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10</w:t>
            </w:r>
          </w:p>
        </w:tc>
        <w:tc>
          <w:tcPr>
            <w:tcW w:w="639" w:type="pct"/>
            <w:vAlign w:val="center"/>
          </w:tcPr>
          <w:p w14:paraId="15389A2D"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107.9.20</w:t>
            </w:r>
          </w:p>
        </w:tc>
        <w:tc>
          <w:tcPr>
            <w:tcW w:w="347" w:type="pct"/>
            <w:shd w:val="clear" w:color="auto" w:fill="auto"/>
            <w:vAlign w:val="center"/>
          </w:tcPr>
          <w:p w14:paraId="377F68EB"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輸入</w:t>
            </w:r>
          </w:p>
        </w:tc>
        <w:tc>
          <w:tcPr>
            <w:tcW w:w="849" w:type="pct"/>
            <w:shd w:val="clear" w:color="auto" w:fill="auto"/>
            <w:vAlign w:val="center"/>
          </w:tcPr>
          <w:p w14:paraId="2DE8DE88" w14:textId="77777777" w:rsidR="00806B88" w:rsidRPr="00A02457" w:rsidRDefault="00806B88" w:rsidP="00E32DBB">
            <w:pPr>
              <w:overflowPunct/>
              <w:autoSpaceDE/>
              <w:autoSpaceDN/>
              <w:ind w:leftChars="-21" w:left="-71" w:rightChars="-40" w:right="-136"/>
              <w:jc w:val="left"/>
              <w:rPr>
                <w:rFonts w:ascii="Times New Roman"/>
                <w:bCs/>
                <w:sz w:val="24"/>
                <w:szCs w:val="24"/>
              </w:rPr>
            </w:pPr>
            <w:r w:rsidRPr="00A02457">
              <w:rPr>
                <w:rFonts w:ascii="Times New Roman"/>
                <w:bCs/>
                <w:sz w:val="24"/>
                <w:szCs w:val="24"/>
              </w:rPr>
              <w:t>茶葉</w:t>
            </w:r>
          </w:p>
        </w:tc>
        <w:tc>
          <w:tcPr>
            <w:tcW w:w="1451" w:type="pct"/>
            <w:shd w:val="clear" w:color="auto" w:fill="auto"/>
            <w:vAlign w:val="center"/>
          </w:tcPr>
          <w:p w14:paraId="59ADD51B" w14:textId="77777777" w:rsidR="00806B88" w:rsidRPr="00A02457" w:rsidRDefault="00806B88" w:rsidP="00E32DBB">
            <w:pPr>
              <w:overflowPunct/>
              <w:autoSpaceDE/>
              <w:autoSpaceDN/>
              <w:ind w:leftChars="-21" w:left="-71" w:rightChars="-40" w:right="-136"/>
              <w:jc w:val="left"/>
              <w:rPr>
                <w:rFonts w:ascii="Times New Roman"/>
                <w:bCs/>
                <w:sz w:val="24"/>
                <w:szCs w:val="24"/>
              </w:rPr>
            </w:pPr>
            <w:r w:rsidRPr="00A02457">
              <w:rPr>
                <w:rFonts w:ascii="Times New Roman"/>
                <w:bCs/>
                <w:sz w:val="24"/>
                <w:szCs w:val="24"/>
              </w:rPr>
              <w:t>商業、公司或工廠登記</w:t>
            </w:r>
            <w:r w:rsidRPr="00A02457">
              <w:rPr>
                <w:rFonts w:ascii="Times New Roman" w:hint="eastAsia"/>
                <w:bCs/>
                <w:sz w:val="24"/>
                <w:szCs w:val="24"/>
              </w:rPr>
              <w:t>3</w:t>
            </w:r>
            <w:r w:rsidRPr="00A02457">
              <w:rPr>
                <w:rFonts w:ascii="Times New Roman"/>
                <w:bCs/>
                <w:sz w:val="24"/>
                <w:szCs w:val="24"/>
              </w:rPr>
              <w:t>個月內或單一批次輸入達</w:t>
            </w:r>
            <w:r w:rsidRPr="00A02457">
              <w:rPr>
                <w:rFonts w:ascii="Times New Roman"/>
                <w:bCs/>
                <w:sz w:val="24"/>
                <w:szCs w:val="24"/>
              </w:rPr>
              <w:t>10</w:t>
            </w:r>
            <w:r w:rsidRPr="00A02457">
              <w:rPr>
                <w:rFonts w:ascii="Times New Roman"/>
                <w:bCs/>
                <w:sz w:val="24"/>
                <w:szCs w:val="24"/>
              </w:rPr>
              <w:t>公噸</w:t>
            </w:r>
            <w:r w:rsidRPr="00A02457">
              <w:rPr>
                <w:rFonts w:ascii="Times New Roman"/>
                <w:bCs/>
                <w:sz w:val="24"/>
                <w:szCs w:val="24"/>
              </w:rPr>
              <w:t>(</w:t>
            </w:r>
            <w:r w:rsidRPr="00A02457">
              <w:rPr>
                <w:rFonts w:ascii="Times New Roman"/>
                <w:bCs/>
                <w:sz w:val="24"/>
                <w:szCs w:val="24"/>
              </w:rPr>
              <w:t>含</w:t>
            </w:r>
            <w:r w:rsidRPr="00A02457">
              <w:rPr>
                <w:rFonts w:ascii="Times New Roman"/>
                <w:bCs/>
                <w:sz w:val="24"/>
                <w:szCs w:val="24"/>
              </w:rPr>
              <w:t>)</w:t>
            </w:r>
            <w:r w:rsidRPr="00A02457">
              <w:rPr>
                <w:rFonts w:ascii="Times New Roman"/>
                <w:bCs/>
                <w:sz w:val="24"/>
                <w:szCs w:val="24"/>
              </w:rPr>
              <w:t>以上者</w:t>
            </w:r>
          </w:p>
        </w:tc>
        <w:tc>
          <w:tcPr>
            <w:tcW w:w="699" w:type="pct"/>
            <w:vAlign w:val="center"/>
          </w:tcPr>
          <w:p w14:paraId="7CD55482"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1F17E80E"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159</w:t>
            </w:r>
          </w:p>
        </w:tc>
      </w:tr>
      <w:tr w:rsidR="00A02457" w:rsidRPr="00A02457" w14:paraId="015E8F2B" w14:textId="77777777" w:rsidTr="00E32DBB">
        <w:tc>
          <w:tcPr>
            <w:tcW w:w="343" w:type="pct"/>
            <w:vMerge w:val="restart"/>
            <w:shd w:val="clear" w:color="auto" w:fill="auto"/>
            <w:vAlign w:val="center"/>
          </w:tcPr>
          <w:p w14:paraId="4A842239"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11</w:t>
            </w:r>
          </w:p>
        </w:tc>
        <w:tc>
          <w:tcPr>
            <w:tcW w:w="639" w:type="pct"/>
            <w:vAlign w:val="center"/>
          </w:tcPr>
          <w:p w14:paraId="4A21D387"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107.9.20</w:t>
            </w:r>
          </w:p>
        </w:tc>
        <w:tc>
          <w:tcPr>
            <w:tcW w:w="347" w:type="pct"/>
            <w:shd w:val="clear" w:color="auto" w:fill="auto"/>
            <w:vAlign w:val="center"/>
          </w:tcPr>
          <w:p w14:paraId="0EBCAE53"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輸入</w:t>
            </w:r>
          </w:p>
        </w:tc>
        <w:tc>
          <w:tcPr>
            <w:tcW w:w="849" w:type="pct"/>
            <w:shd w:val="clear" w:color="auto" w:fill="auto"/>
            <w:vAlign w:val="center"/>
          </w:tcPr>
          <w:p w14:paraId="7778562E" w14:textId="77777777" w:rsidR="00806B88" w:rsidRPr="00A02457" w:rsidRDefault="00806B88" w:rsidP="00E32DBB">
            <w:pPr>
              <w:overflowPunct/>
              <w:autoSpaceDE/>
              <w:autoSpaceDN/>
              <w:ind w:leftChars="-22" w:left="-75" w:rightChars="-33" w:right="-112" w:firstLineChars="29" w:firstLine="75"/>
              <w:jc w:val="left"/>
              <w:rPr>
                <w:rFonts w:ascii="Times New Roman"/>
                <w:sz w:val="24"/>
                <w:szCs w:val="24"/>
              </w:rPr>
            </w:pPr>
            <w:r w:rsidRPr="00A02457">
              <w:rPr>
                <w:rFonts w:ascii="Times New Roman"/>
                <w:sz w:val="24"/>
                <w:szCs w:val="24"/>
              </w:rPr>
              <w:t>澱粉</w:t>
            </w:r>
          </w:p>
        </w:tc>
        <w:tc>
          <w:tcPr>
            <w:tcW w:w="1451" w:type="pct"/>
            <w:shd w:val="clear" w:color="auto" w:fill="auto"/>
            <w:vAlign w:val="center"/>
          </w:tcPr>
          <w:p w14:paraId="5E8F0D1C" w14:textId="77777777" w:rsidR="00806B88" w:rsidRPr="00A02457" w:rsidRDefault="00806B88" w:rsidP="00E32DBB">
            <w:pPr>
              <w:overflowPunct/>
              <w:autoSpaceDE/>
              <w:autoSpaceDN/>
              <w:ind w:leftChars="-13" w:left="-44" w:firstLineChars="1" w:firstLine="3"/>
              <w:jc w:val="left"/>
              <w:rPr>
                <w:rFonts w:ascii="Times New Roman"/>
                <w:bCs/>
                <w:spacing w:val="-2"/>
                <w:sz w:val="24"/>
                <w:szCs w:val="24"/>
              </w:rPr>
            </w:pPr>
            <w:r w:rsidRPr="00A02457">
              <w:rPr>
                <w:rFonts w:ascii="Times New Roman"/>
                <w:bCs/>
                <w:spacing w:val="-2"/>
                <w:sz w:val="24"/>
                <w:szCs w:val="24"/>
              </w:rPr>
              <w:t>商業、公司或工廠登記</w:t>
            </w:r>
            <w:r w:rsidRPr="00A02457">
              <w:rPr>
                <w:rFonts w:ascii="Times New Roman" w:hint="eastAsia"/>
                <w:bCs/>
                <w:spacing w:val="-2"/>
                <w:sz w:val="24"/>
                <w:szCs w:val="24"/>
              </w:rPr>
              <w:t>3</w:t>
            </w:r>
            <w:r w:rsidRPr="00A02457">
              <w:rPr>
                <w:rFonts w:ascii="Times New Roman"/>
                <w:bCs/>
                <w:spacing w:val="-2"/>
                <w:sz w:val="24"/>
                <w:szCs w:val="24"/>
              </w:rPr>
              <w:t>個月內或單一批次輸入達</w:t>
            </w:r>
            <w:r w:rsidRPr="00A02457">
              <w:rPr>
                <w:rFonts w:ascii="Times New Roman"/>
                <w:bCs/>
                <w:spacing w:val="-2"/>
                <w:sz w:val="24"/>
                <w:szCs w:val="24"/>
              </w:rPr>
              <w:t>60</w:t>
            </w:r>
            <w:r w:rsidRPr="00A02457">
              <w:rPr>
                <w:rFonts w:ascii="Times New Roman"/>
                <w:bCs/>
                <w:spacing w:val="-2"/>
                <w:sz w:val="24"/>
                <w:szCs w:val="24"/>
              </w:rPr>
              <w:t>公噸</w:t>
            </w:r>
            <w:r w:rsidRPr="00A02457">
              <w:rPr>
                <w:rFonts w:ascii="Times New Roman"/>
                <w:bCs/>
                <w:spacing w:val="-2"/>
                <w:sz w:val="24"/>
                <w:szCs w:val="24"/>
              </w:rPr>
              <w:t>(</w:t>
            </w:r>
            <w:r w:rsidRPr="00A02457">
              <w:rPr>
                <w:rFonts w:ascii="Times New Roman"/>
                <w:bCs/>
                <w:spacing w:val="-2"/>
                <w:sz w:val="24"/>
                <w:szCs w:val="24"/>
              </w:rPr>
              <w:t>含</w:t>
            </w:r>
            <w:r w:rsidRPr="00A02457">
              <w:rPr>
                <w:rFonts w:ascii="Times New Roman"/>
                <w:bCs/>
                <w:spacing w:val="-2"/>
                <w:sz w:val="24"/>
                <w:szCs w:val="24"/>
              </w:rPr>
              <w:t>)</w:t>
            </w:r>
            <w:r w:rsidRPr="00A02457">
              <w:rPr>
                <w:rFonts w:ascii="Times New Roman"/>
                <w:bCs/>
                <w:spacing w:val="-2"/>
                <w:sz w:val="24"/>
                <w:szCs w:val="24"/>
              </w:rPr>
              <w:t>以上者</w:t>
            </w:r>
          </w:p>
        </w:tc>
        <w:tc>
          <w:tcPr>
            <w:tcW w:w="699" w:type="pct"/>
            <w:vAlign w:val="center"/>
          </w:tcPr>
          <w:p w14:paraId="30F6C251"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05895A6C"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68</w:t>
            </w:r>
          </w:p>
        </w:tc>
      </w:tr>
      <w:tr w:rsidR="00A02457" w:rsidRPr="00A02457" w14:paraId="306C204D" w14:textId="77777777" w:rsidTr="00E32DBB">
        <w:tc>
          <w:tcPr>
            <w:tcW w:w="343" w:type="pct"/>
            <w:vMerge/>
            <w:shd w:val="clear" w:color="auto" w:fill="auto"/>
            <w:vAlign w:val="center"/>
          </w:tcPr>
          <w:p w14:paraId="23A7255C" w14:textId="77777777" w:rsidR="00806B88" w:rsidRPr="00A02457" w:rsidRDefault="00806B88" w:rsidP="00E32DBB">
            <w:pPr>
              <w:overflowPunct/>
              <w:autoSpaceDE/>
              <w:autoSpaceDN/>
              <w:jc w:val="center"/>
              <w:rPr>
                <w:rFonts w:ascii="Times New Roman"/>
                <w:sz w:val="24"/>
                <w:szCs w:val="24"/>
              </w:rPr>
            </w:pPr>
          </w:p>
        </w:tc>
        <w:tc>
          <w:tcPr>
            <w:tcW w:w="639" w:type="pct"/>
            <w:vAlign w:val="center"/>
          </w:tcPr>
          <w:p w14:paraId="5E5111DD"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105.4.21</w:t>
            </w:r>
          </w:p>
        </w:tc>
        <w:tc>
          <w:tcPr>
            <w:tcW w:w="347" w:type="pct"/>
            <w:shd w:val="clear" w:color="auto" w:fill="auto"/>
            <w:vAlign w:val="center"/>
          </w:tcPr>
          <w:p w14:paraId="67272FA6"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655BEC16" w14:textId="77777777" w:rsidR="00806B88" w:rsidRPr="00A02457" w:rsidRDefault="00806B88" w:rsidP="00E32DBB">
            <w:pPr>
              <w:overflowPunct/>
              <w:autoSpaceDE/>
              <w:autoSpaceDN/>
              <w:ind w:leftChars="-22" w:left="-75" w:rightChars="-33" w:right="-112" w:firstLineChars="29" w:firstLine="75"/>
              <w:jc w:val="left"/>
              <w:rPr>
                <w:rFonts w:ascii="Times New Roman"/>
                <w:sz w:val="24"/>
                <w:szCs w:val="24"/>
              </w:rPr>
            </w:pPr>
            <w:r w:rsidRPr="00A02457">
              <w:rPr>
                <w:rFonts w:ascii="Times New Roman"/>
                <w:sz w:val="24"/>
                <w:szCs w:val="24"/>
              </w:rPr>
              <w:t>澱粉</w:t>
            </w:r>
          </w:p>
        </w:tc>
        <w:tc>
          <w:tcPr>
            <w:tcW w:w="1451" w:type="pct"/>
            <w:shd w:val="clear" w:color="auto" w:fill="auto"/>
            <w:vAlign w:val="center"/>
          </w:tcPr>
          <w:p w14:paraId="127D00B4" w14:textId="77777777" w:rsidR="00806B88" w:rsidRPr="00A02457" w:rsidRDefault="00806B88" w:rsidP="00E32DBB">
            <w:pPr>
              <w:overflowPunct/>
              <w:autoSpaceDE/>
              <w:autoSpaceDN/>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6090C4C4"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105.7.31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2CD98911"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5</w:t>
            </w:r>
          </w:p>
        </w:tc>
      </w:tr>
      <w:tr w:rsidR="00A02457" w:rsidRPr="00A02457" w14:paraId="7AE29497" w14:textId="77777777" w:rsidTr="00E32DBB">
        <w:tc>
          <w:tcPr>
            <w:tcW w:w="343" w:type="pct"/>
            <w:vMerge w:val="restart"/>
            <w:shd w:val="clear" w:color="auto" w:fill="auto"/>
            <w:vAlign w:val="center"/>
          </w:tcPr>
          <w:p w14:paraId="3F1FFC9E"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12</w:t>
            </w:r>
          </w:p>
        </w:tc>
        <w:tc>
          <w:tcPr>
            <w:tcW w:w="639" w:type="pct"/>
            <w:vAlign w:val="center"/>
          </w:tcPr>
          <w:p w14:paraId="492B20A6"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107.9.20</w:t>
            </w:r>
          </w:p>
        </w:tc>
        <w:tc>
          <w:tcPr>
            <w:tcW w:w="347" w:type="pct"/>
            <w:shd w:val="clear" w:color="auto" w:fill="auto"/>
            <w:vAlign w:val="center"/>
          </w:tcPr>
          <w:p w14:paraId="169065AF"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輸入</w:t>
            </w:r>
          </w:p>
        </w:tc>
        <w:tc>
          <w:tcPr>
            <w:tcW w:w="849" w:type="pct"/>
            <w:shd w:val="clear" w:color="auto" w:fill="auto"/>
            <w:vAlign w:val="center"/>
          </w:tcPr>
          <w:p w14:paraId="3C99BB33" w14:textId="77777777" w:rsidR="00806B88" w:rsidRPr="00A02457" w:rsidRDefault="00806B88" w:rsidP="00E32DBB">
            <w:pPr>
              <w:overflowPunct/>
              <w:autoSpaceDE/>
              <w:autoSpaceDN/>
              <w:ind w:leftChars="-22" w:left="-75" w:rightChars="-33" w:right="-112" w:firstLineChars="29" w:firstLine="75"/>
              <w:jc w:val="left"/>
              <w:rPr>
                <w:rFonts w:ascii="Times New Roman"/>
                <w:sz w:val="24"/>
                <w:szCs w:val="24"/>
              </w:rPr>
            </w:pPr>
            <w:r w:rsidRPr="00A02457">
              <w:rPr>
                <w:rFonts w:ascii="Times New Roman"/>
                <w:sz w:val="24"/>
                <w:szCs w:val="24"/>
              </w:rPr>
              <w:t>麵粉</w:t>
            </w:r>
          </w:p>
        </w:tc>
        <w:tc>
          <w:tcPr>
            <w:tcW w:w="1451" w:type="pct"/>
            <w:shd w:val="clear" w:color="auto" w:fill="auto"/>
            <w:vAlign w:val="center"/>
          </w:tcPr>
          <w:p w14:paraId="70AF5816" w14:textId="77777777" w:rsidR="00806B88" w:rsidRPr="00A02457" w:rsidRDefault="00806B88" w:rsidP="00E32DBB">
            <w:pPr>
              <w:overflowPunct/>
              <w:autoSpaceDE/>
              <w:autoSpaceDN/>
              <w:ind w:leftChars="-21" w:left="-71" w:rightChars="-40" w:right="-136"/>
              <w:jc w:val="left"/>
              <w:rPr>
                <w:rFonts w:ascii="Times New Roman"/>
                <w:bCs/>
                <w:sz w:val="24"/>
                <w:szCs w:val="24"/>
              </w:rPr>
            </w:pPr>
            <w:r w:rsidRPr="00A02457">
              <w:rPr>
                <w:rFonts w:ascii="Times New Roman"/>
                <w:bCs/>
                <w:sz w:val="24"/>
                <w:szCs w:val="24"/>
              </w:rPr>
              <w:t>商業、公司或工廠登記</w:t>
            </w:r>
            <w:r w:rsidRPr="00A02457">
              <w:rPr>
                <w:rFonts w:ascii="Times New Roman" w:hint="eastAsia"/>
                <w:bCs/>
                <w:sz w:val="24"/>
                <w:szCs w:val="24"/>
              </w:rPr>
              <w:t>3</w:t>
            </w:r>
            <w:r w:rsidRPr="00A02457">
              <w:rPr>
                <w:rFonts w:ascii="Times New Roman"/>
                <w:bCs/>
                <w:sz w:val="24"/>
                <w:szCs w:val="24"/>
              </w:rPr>
              <w:t>個月內或單一批次輸入達</w:t>
            </w:r>
            <w:r w:rsidRPr="00A02457">
              <w:rPr>
                <w:rFonts w:ascii="Times New Roman"/>
                <w:bCs/>
                <w:sz w:val="24"/>
                <w:szCs w:val="24"/>
              </w:rPr>
              <w:t>20</w:t>
            </w:r>
            <w:r w:rsidRPr="00A02457">
              <w:rPr>
                <w:rFonts w:ascii="Times New Roman"/>
                <w:bCs/>
                <w:sz w:val="24"/>
                <w:szCs w:val="24"/>
              </w:rPr>
              <w:t>公噸</w:t>
            </w:r>
            <w:r w:rsidRPr="00A02457">
              <w:rPr>
                <w:rFonts w:ascii="Times New Roman"/>
                <w:bCs/>
                <w:sz w:val="24"/>
                <w:szCs w:val="24"/>
              </w:rPr>
              <w:t>(</w:t>
            </w:r>
            <w:r w:rsidRPr="00A02457">
              <w:rPr>
                <w:rFonts w:ascii="Times New Roman"/>
                <w:bCs/>
                <w:sz w:val="24"/>
                <w:szCs w:val="24"/>
              </w:rPr>
              <w:t>含</w:t>
            </w:r>
            <w:r w:rsidRPr="00A02457">
              <w:rPr>
                <w:rFonts w:ascii="Times New Roman"/>
                <w:bCs/>
                <w:sz w:val="24"/>
                <w:szCs w:val="24"/>
              </w:rPr>
              <w:t>)</w:t>
            </w:r>
            <w:r w:rsidRPr="00A02457">
              <w:rPr>
                <w:rFonts w:ascii="Times New Roman"/>
                <w:bCs/>
                <w:sz w:val="24"/>
                <w:szCs w:val="24"/>
              </w:rPr>
              <w:t>以上者</w:t>
            </w:r>
          </w:p>
        </w:tc>
        <w:tc>
          <w:tcPr>
            <w:tcW w:w="699" w:type="pct"/>
            <w:vAlign w:val="center"/>
          </w:tcPr>
          <w:p w14:paraId="11D3258D"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6C5458E1"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72</w:t>
            </w:r>
          </w:p>
        </w:tc>
      </w:tr>
      <w:tr w:rsidR="00A02457" w:rsidRPr="00A02457" w14:paraId="36D9E786" w14:textId="77777777" w:rsidTr="00E32DBB">
        <w:tc>
          <w:tcPr>
            <w:tcW w:w="343" w:type="pct"/>
            <w:vMerge/>
            <w:shd w:val="clear" w:color="auto" w:fill="auto"/>
            <w:vAlign w:val="center"/>
          </w:tcPr>
          <w:p w14:paraId="616B5193" w14:textId="77777777" w:rsidR="00806B88" w:rsidRPr="00A02457" w:rsidRDefault="00806B88" w:rsidP="00E32DBB">
            <w:pPr>
              <w:overflowPunct/>
              <w:autoSpaceDE/>
              <w:autoSpaceDN/>
              <w:jc w:val="center"/>
              <w:rPr>
                <w:rFonts w:ascii="Times New Roman"/>
                <w:sz w:val="24"/>
                <w:szCs w:val="24"/>
              </w:rPr>
            </w:pPr>
          </w:p>
        </w:tc>
        <w:tc>
          <w:tcPr>
            <w:tcW w:w="639" w:type="pct"/>
            <w:vAlign w:val="center"/>
          </w:tcPr>
          <w:p w14:paraId="6D2563D1"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105.4.21</w:t>
            </w:r>
          </w:p>
        </w:tc>
        <w:tc>
          <w:tcPr>
            <w:tcW w:w="347" w:type="pct"/>
            <w:shd w:val="clear" w:color="auto" w:fill="auto"/>
            <w:vAlign w:val="center"/>
          </w:tcPr>
          <w:p w14:paraId="4E734CF3"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385BE237" w14:textId="77777777" w:rsidR="00806B88" w:rsidRPr="00A02457" w:rsidRDefault="00806B88" w:rsidP="00E32DBB">
            <w:pPr>
              <w:overflowPunct/>
              <w:autoSpaceDE/>
              <w:autoSpaceDN/>
              <w:ind w:leftChars="-22" w:left="-75" w:rightChars="-33" w:right="-112" w:firstLineChars="29" w:firstLine="75"/>
              <w:jc w:val="left"/>
              <w:rPr>
                <w:rFonts w:ascii="Times New Roman"/>
                <w:sz w:val="24"/>
                <w:szCs w:val="24"/>
              </w:rPr>
            </w:pPr>
            <w:r w:rsidRPr="00A02457">
              <w:rPr>
                <w:rFonts w:ascii="Times New Roman"/>
                <w:sz w:val="24"/>
                <w:szCs w:val="24"/>
              </w:rPr>
              <w:t>麵粉</w:t>
            </w:r>
          </w:p>
        </w:tc>
        <w:tc>
          <w:tcPr>
            <w:tcW w:w="1451" w:type="pct"/>
            <w:shd w:val="clear" w:color="auto" w:fill="auto"/>
            <w:vAlign w:val="center"/>
          </w:tcPr>
          <w:p w14:paraId="38022CF3" w14:textId="77777777" w:rsidR="00806B88" w:rsidRPr="00A02457" w:rsidRDefault="00806B88" w:rsidP="00E32DBB">
            <w:pPr>
              <w:overflowPunct/>
              <w:autoSpaceDE/>
              <w:autoSpaceDN/>
              <w:ind w:leftChars="-21" w:left="-71"/>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46833F5E"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105.7.31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3422D1DD"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14</w:t>
            </w:r>
          </w:p>
        </w:tc>
      </w:tr>
      <w:tr w:rsidR="00A02457" w:rsidRPr="00A02457" w14:paraId="5A239714" w14:textId="77777777" w:rsidTr="00E32DBB">
        <w:tc>
          <w:tcPr>
            <w:tcW w:w="343" w:type="pct"/>
            <w:vMerge w:val="restart"/>
            <w:shd w:val="clear" w:color="auto" w:fill="auto"/>
            <w:vAlign w:val="center"/>
          </w:tcPr>
          <w:p w14:paraId="6093CA28"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13</w:t>
            </w:r>
          </w:p>
        </w:tc>
        <w:tc>
          <w:tcPr>
            <w:tcW w:w="639" w:type="pct"/>
            <w:vAlign w:val="center"/>
          </w:tcPr>
          <w:p w14:paraId="20BF4F81"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107.9.20</w:t>
            </w:r>
          </w:p>
        </w:tc>
        <w:tc>
          <w:tcPr>
            <w:tcW w:w="347" w:type="pct"/>
            <w:shd w:val="clear" w:color="auto" w:fill="auto"/>
            <w:vAlign w:val="center"/>
          </w:tcPr>
          <w:p w14:paraId="6659BBB6"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輸入</w:t>
            </w:r>
          </w:p>
        </w:tc>
        <w:tc>
          <w:tcPr>
            <w:tcW w:w="849" w:type="pct"/>
            <w:shd w:val="clear" w:color="auto" w:fill="auto"/>
            <w:vAlign w:val="center"/>
          </w:tcPr>
          <w:p w14:paraId="1B8329A2" w14:textId="77777777" w:rsidR="00806B88" w:rsidRPr="00A02457" w:rsidRDefault="00806B88" w:rsidP="00E32DBB">
            <w:pPr>
              <w:overflowPunct/>
              <w:autoSpaceDE/>
              <w:autoSpaceDN/>
              <w:ind w:leftChars="-22" w:left="-75" w:rightChars="-33" w:right="-112" w:firstLineChars="29" w:firstLine="75"/>
              <w:jc w:val="left"/>
              <w:rPr>
                <w:rFonts w:ascii="Times New Roman"/>
                <w:sz w:val="24"/>
                <w:szCs w:val="24"/>
              </w:rPr>
            </w:pPr>
            <w:r w:rsidRPr="00A02457">
              <w:rPr>
                <w:rFonts w:ascii="Times New Roman"/>
                <w:sz w:val="24"/>
                <w:szCs w:val="24"/>
              </w:rPr>
              <w:t>糖</w:t>
            </w:r>
          </w:p>
        </w:tc>
        <w:tc>
          <w:tcPr>
            <w:tcW w:w="1451" w:type="pct"/>
            <w:shd w:val="clear" w:color="auto" w:fill="auto"/>
            <w:vAlign w:val="center"/>
          </w:tcPr>
          <w:p w14:paraId="11E0F0A4" w14:textId="77777777" w:rsidR="00806B88" w:rsidRPr="00A02457" w:rsidRDefault="00806B88" w:rsidP="00E32DBB">
            <w:pPr>
              <w:overflowPunct/>
              <w:autoSpaceDE/>
              <w:autoSpaceDN/>
              <w:ind w:leftChars="-21" w:left="-71" w:rightChars="-19" w:right="-65"/>
              <w:jc w:val="left"/>
              <w:rPr>
                <w:rFonts w:ascii="Times New Roman"/>
                <w:bCs/>
                <w:sz w:val="24"/>
                <w:szCs w:val="24"/>
              </w:rPr>
            </w:pPr>
            <w:r w:rsidRPr="00A02457">
              <w:rPr>
                <w:rFonts w:ascii="Times New Roman"/>
                <w:bCs/>
                <w:spacing w:val="-4"/>
                <w:sz w:val="24"/>
                <w:szCs w:val="24"/>
              </w:rPr>
              <w:t>商業、公司或工廠登記</w:t>
            </w:r>
            <w:r w:rsidRPr="00A02457">
              <w:rPr>
                <w:rFonts w:ascii="Times New Roman" w:hint="eastAsia"/>
                <w:bCs/>
                <w:spacing w:val="-4"/>
                <w:sz w:val="24"/>
                <w:szCs w:val="24"/>
              </w:rPr>
              <w:t>3</w:t>
            </w:r>
            <w:r w:rsidRPr="00A02457">
              <w:rPr>
                <w:rFonts w:ascii="Times New Roman"/>
                <w:bCs/>
                <w:spacing w:val="-4"/>
                <w:sz w:val="24"/>
                <w:szCs w:val="24"/>
              </w:rPr>
              <w:t>個月內或單一批次輸入達</w:t>
            </w:r>
            <w:r w:rsidRPr="00A02457">
              <w:rPr>
                <w:rFonts w:ascii="Times New Roman"/>
                <w:bCs/>
                <w:spacing w:val="-4"/>
                <w:sz w:val="24"/>
                <w:szCs w:val="24"/>
              </w:rPr>
              <w:t>150</w:t>
            </w:r>
            <w:r w:rsidRPr="00A02457">
              <w:rPr>
                <w:rFonts w:ascii="Times New Roman"/>
                <w:bCs/>
                <w:spacing w:val="-4"/>
                <w:sz w:val="24"/>
                <w:szCs w:val="24"/>
              </w:rPr>
              <w:t>公噸</w:t>
            </w:r>
            <w:r w:rsidRPr="00A02457">
              <w:rPr>
                <w:rFonts w:ascii="Times New Roman"/>
                <w:bCs/>
                <w:spacing w:val="-4"/>
                <w:sz w:val="24"/>
                <w:szCs w:val="24"/>
              </w:rPr>
              <w:t>(</w:t>
            </w:r>
            <w:r w:rsidRPr="00A02457">
              <w:rPr>
                <w:rFonts w:ascii="Times New Roman"/>
                <w:bCs/>
                <w:spacing w:val="-4"/>
                <w:sz w:val="24"/>
                <w:szCs w:val="24"/>
              </w:rPr>
              <w:t>含</w:t>
            </w:r>
            <w:r w:rsidRPr="00A02457">
              <w:rPr>
                <w:rFonts w:ascii="Times New Roman"/>
                <w:bCs/>
                <w:spacing w:val="-4"/>
                <w:sz w:val="24"/>
                <w:szCs w:val="24"/>
              </w:rPr>
              <w:t>)</w:t>
            </w:r>
            <w:r w:rsidRPr="00A02457">
              <w:rPr>
                <w:rFonts w:ascii="Times New Roman"/>
                <w:bCs/>
                <w:sz w:val="24"/>
                <w:szCs w:val="24"/>
              </w:rPr>
              <w:t>以上者</w:t>
            </w:r>
          </w:p>
        </w:tc>
        <w:tc>
          <w:tcPr>
            <w:tcW w:w="699" w:type="pct"/>
            <w:vAlign w:val="center"/>
          </w:tcPr>
          <w:p w14:paraId="7D7C6D4F"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297A7692"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33</w:t>
            </w:r>
          </w:p>
        </w:tc>
      </w:tr>
      <w:tr w:rsidR="00A02457" w:rsidRPr="00A02457" w14:paraId="38736508" w14:textId="77777777" w:rsidTr="00E32DBB">
        <w:tc>
          <w:tcPr>
            <w:tcW w:w="343" w:type="pct"/>
            <w:vMerge/>
            <w:shd w:val="clear" w:color="auto" w:fill="auto"/>
            <w:vAlign w:val="center"/>
          </w:tcPr>
          <w:p w14:paraId="2267C484" w14:textId="77777777" w:rsidR="00806B88" w:rsidRPr="00A02457" w:rsidRDefault="00806B88" w:rsidP="00E32DBB">
            <w:pPr>
              <w:overflowPunct/>
              <w:autoSpaceDE/>
              <w:autoSpaceDN/>
              <w:jc w:val="center"/>
              <w:rPr>
                <w:rFonts w:ascii="Times New Roman"/>
                <w:sz w:val="24"/>
                <w:szCs w:val="24"/>
              </w:rPr>
            </w:pPr>
          </w:p>
        </w:tc>
        <w:tc>
          <w:tcPr>
            <w:tcW w:w="639" w:type="pct"/>
            <w:vAlign w:val="center"/>
          </w:tcPr>
          <w:p w14:paraId="01EAC52A"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105.4.21</w:t>
            </w:r>
          </w:p>
        </w:tc>
        <w:tc>
          <w:tcPr>
            <w:tcW w:w="347" w:type="pct"/>
            <w:shd w:val="clear" w:color="auto" w:fill="auto"/>
            <w:vAlign w:val="center"/>
          </w:tcPr>
          <w:p w14:paraId="269A7B21"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0F72748A" w14:textId="77777777" w:rsidR="00806B88" w:rsidRPr="00A02457" w:rsidRDefault="00806B88" w:rsidP="00E32DBB">
            <w:pPr>
              <w:overflowPunct/>
              <w:autoSpaceDE/>
              <w:autoSpaceDN/>
              <w:ind w:leftChars="-22" w:left="-75" w:rightChars="-33" w:right="-112" w:firstLineChars="29" w:firstLine="75"/>
              <w:jc w:val="left"/>
              <w:rPr>
                <w:rFonts w:ascii="Times New Roman"/>
                <w:sz w:val="24"/>
                <w:szCs w:val="24"/>
              </w:rPr>
            </w:pPr>
            <w:r w:rsidRPr="00A02457">
              <w:rPr>
                <w:rFonts w:ascii="Times New Roman"/>
                <w:sz w:val="24"/>
                <w:szCs w:val="24"/>
              </w:rPr>
              <w:t>糖</w:t>
            </w:r>
          </w:p>
        </w:tc>
        <w:tc>
          <w:tcPr>
            <w:tcW w:w="1451" w:type="pct"/>
            <w:shd w:val="clear" w:color="auto" w:fill="auto"/>
            <w:vAlign w:val="center"/>
          </w:tcPr>
          <w:p w14:paraId="34ED8A8E" w14:textId="77777777" w:rsidR="00806B88" w:rsidRPr="00A02457" w:rsidRDefault="00806B88" w:rsidP="00E32DBB">
            <w:pPr>
              <w:overflowPunct/>
              <w:autoSpaceDE/>
              <w:autoSpaceDN/>
              <w:ind w:leftChars="-21" w:left="-71"/>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17E93AD0"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105.7.31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6981ED24"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12</w:t>
            </w:r>
          </w:p>
        </w:tc>
      </w:tr>
      <w:tr w:rsidR="00A02457" w:rsidRPr="00A02457" w14:paraId="6DF76DE9" w14:textId="77777777" w:rsidTr="00E32DBB">
        <w:tc>
          <w:tcPr>
            <w:tcW w:w="343" w:type="pct"/>
            <w:vMerge w:val="restart"/>
            <w:shd w:val="clear" w:color="auto" w:fill="auto"/>
            <w:vAlign w:val="center"/>
          </w:tcPr>
          <w:p w14:paraId="3DF7AD69"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14</w:t>
            </w:r>
          </w:p>
        </w:tc>
        <w:tc>
          <w:tcPr>
            <w:tcW w:w="639" w:type="pct"/>
            <w:vAlign w:val="center"/>
          </w:tcPr>
          <w:p w14:paraId="61C47640"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107.9.20</w:t>
            </w:r>
          </w:p>
        </w:tc>
        <w:tc>
          <w:tcPr>
            <w:tcW w:w="347" w:type="pct"/>
            <w:shd w:val="clear" w:color="auto" w:fill="auto"/>
            <w:vAlign w:val="center"/>
          </w:tcPr>
          <w:p w14:paraId="48F95EAD"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輸入</w:t>
            </w:r>
          </w:p>
        </w:tc>
        <w:tc>
          <w:tcPr>
            <w:tcW w:w="849" w:type="pct"/>
            <w:shd w:val="clear" w:color="auto" w:fill="auto"/>
            <w:vAlign w:val="center"/>
          </w:tcPr>
          <w:p w14:paraId="21B1DC21" w14:textId="77777777" w:rsidR="00806B88" w:rsidRPr="00A02457" w:rsidRDefault="00806B88" w:rsidP="00E32DBB">
            <w:pPr>
              <w:overflowPunct/>
              <w:autoSpaceDE/>
              <w:autoSpaceDN/>
              <w:ind w:leftChars="-22" w:left="-75" w:rightChars="-33" w:right="-112" w:firstLineChars="29" w:firstLine="75"/>
              <w:jc w:val="left"/>
              <w:rPr>
                <w:rFonts w:ascii="Times New Roman"/>
                <w:sz w:val="24"/>
                <w:szCs w:val="24"/>
              </w:rPr>
            </w:pPr>
            <w:r w:rsidRPr="00A02457">
              <w:rPr>
                <w:rFonts w:ascii="Times New Roman"/>
                <w:sz w:val="24"/>
                <w:szCs w:val="24"/>
              </w:rPr>
              <w:t>食鹽</w:t>
            </w:r>
          </w:p>
        </w:tc>
        <w:tc>
          <w:tcPr>
            <w:tcW w:w="1451" w:type="pct"/>
            <w:shd w:val="clear" w:color="auto" w:fill="auto"/>
            <w:vAlign w:val="center"/>
          </w:tcPr>
          <w:p w14:paraId="3F56AA31" w14:textId="77777777" w:rsidR="00806B88" w:rsidRPr="00A02457" w:rsidRDefault="00806B88" w:rsidP="00E32DBB">
            <w:pPr>
              <w:overflowPunct/>
              <w:autoSpaceDE/>
              <w:autoSpaceDN/>
              <w:ind w:leftChars="-21" w:left="-71"/>
              <w:jc w:val="left"/>
              <w:rPr>
                <w:rFonts w:ascii="Times New Roman"/>
                <w:bCs/>
                <w:sz w:val="24"/>
                <w:szCs w:val="24"/>
              </w:rPr>
            </w:pPr>
            <w:r w:rsidRPr="00A02457">
              <w:rPr>
                <w:rFonts w:ascii="Times New Roman"/>
                <w:bCs/>
                <w:sz w:val="24"/>
                <w:szCs w:val="24"/>
              </w:rPr>
              <w:t>商業、公司或工廠登記</w:t>
            </w:r>
            <w:r w:rsidRPr="00A02457">
              <w:rPr>
                <w:rFonts w:ascii="Times New Roman" w:hint="eastAsia"/>
                <w:bCs/>
                <w:sz w:val="24"/>
                <w:szCs w:val="24"/>
              </w:rPr>
              <w:t>3</w:t>
            </w:r>
            <w:r w:rsidRPr="00A02457">
              <w:rPr>
                <w:rFonts w:ascii="Times New Roman"/>
                <w:bCs/>
                <w:sz w:val="24"/>
                <w:szCs w:val="24"/>
              </w:rPr>
              <w:t>個月內或單一批次輸入達</w:t>
            </w:r>
            <w:r w:rsidRPr="00A02457">
              <w:rPr>
                <w:rFonts w:ascii="Times New Roman"/>
                <w:bCs/>
                <w:sz w:val="24"/>
                <w:szCs w:val="24"/>
              </w:rPr>
              <w:t>15</w:t>
            </w:r>
            <w:r w:rsidRPr="00A02457">
              <w:rPr>
                <w:rFonts w:ascii="Times New Roman"/>
                <w:bCs/>
                <w:sz w:val="24"/>
                <w:szCs w:val="24"/>
              </w:rPr>
              <w:t>公噸</w:t>
            </w:r>
            <w:r w:rsidRPr="00A02457">
              <w:rPr>
                <w:rFonts w:ascii="Times New Roman"/>
                <w:bCs/>
                <w:sz w:val="24"/>
                <w:szCs w:val="24"/>
              </w:rPr>
              <w:t>(</w:t>
            </w:r>
            <w:r w:rsidRPr="00A02457">
              <w:rPr>
                <w:rFonts w:ascii="Times New Roman"/>
                <w:bCs/>
                <w:sz w:val="24"/>
                <w:szCs w:val="24"/>
              </w:rPr>
              <w:t>含</w:t>
            </w:r>
            <w:r w:rsidRPr="00A02457">
              <w:rPr>
                <w:rFonts w:ascii="Times New Roman"/>
                <w:bCs/>
                <w:sz w:val="24"/>
                <w:szCs w:val="24"/>
              </w:rPr>
              <w:t>)</w:t>
            </w:r>
            <w:r w:rsidRPr="00A02457">
              <w:rPr>
                <w:rFonts w:ascii="Times New Roman"/>
                <w:bCs/>
                <w:sz w:val="24"/>
                <w:szCs w:val="24"/>
              </w:rPr>
              <w:t>以上者</w:t>
            </w:r>
          </w:p>
        </w:tc>
        <w:tc>
          <w:tcPr>
            <w:tcW w:w="699" w:type="pct"/>
            <w:vAlign w:val="center"/>
          </w:tcPr>
          <w:p w14:paraId="7ACBE939"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7BBF1E39"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38</w:t>
            </w:r>
          </w:p>
        </w:tc>
      </w:tr>
      <w:tr w:rsidR="00A02457" w:rsidRPr="00A02457" w14:paraId="5AD092DC" w14:textId="77777777" w:rsidTr="00E32DBB">
        <w:tc>
          <w:tcPr>
            <w:tcW w:w="343" w:type="pct"/>
            <w:vMerge/>
            <w:shd w:val="clear" w:color="auto" w:fill="auto"/>
            <w:vAlign w:val="center"/>
          </w:tcPr>
          <w:p w14:paraId="48407190" w14:textId="77777777" w:rsidR="00806B88" w:rsidRPr="00A02457" w:rsidRDefault="00806B88" w:rsidP="00E32DBB">
            <w:pPr>
              <w:overflowPunct/>
              <w:autoSpaceDE/>
              <w:autoSpaceDN/>
              <w:jc w:val="center"/>
              <w:rPr>
                <w:rFonts w:ascii="Times New Roman"/>
                <w:sz w:val="24"/>
                <w:szCs w:val="24"/>
              </w:rPr>
            </w:pPr>
          </w:p>
        </w:tc>
        <w:tc>
          <w:tcPr>
            <w:tcW w:w="639" w:type="pct"/>
            <w:vAlign w:val="center"/>
          </w:tcPr>
          <w:p w14:paraId="6B518D22"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105.4.21</w:t>
            </w:r>
          </w:p>
        </w:tc>
        <w:tc>
          <w:tcPr>
            <w:tcW w:w="347" w:type="pct"/>
            <w:shd w:val="clear" w:color="auto" w:fill="auto"/>
            <w:vAlign w:val="center"/>
          </w:tcPr>
          <w:p w14:paraId="32A039CE"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47D64F67" w14:textId="77777777" w:rsidR="00806B88" w:rsidRPr="00A02457" w:rsidRDefault="00806B88" w:rsidP="00E32DBB">
            <w:pPr>
              <w:overflowPunct/>
              <w:autoSpaceDE/>
              <w:autoSpaceDN/>
              <w:ind w:leftChars="-22" w:left="-75" w:rightChars="-33" w:right="-112" w:firstLineChars="29" w:firstLine="75"/>
              <w:jc w:val="left"/>
              <w:rPr>
                <w:rFonts w:ascii="Times New Roman"/>
                <w:sz w:val="24"/>
                <w:szCs w:val="24"/>
              </w:rPr>
            </w:pPr>
            <w:r w:rsidRPr="00A02457">
              <w:rPr>
                <w:rFonts w:ascii="Times New Roman"/>
                <w:sz w:val="24"/>
                <w:szCs w:val="24"/>
              </w:rPr>
              <w:t>食鹽</w:t>
            </w:r>
          </w:p>
        </w:tc>
        <w:tc>
          <w:tcPr>
            <w:tcW w:w="1451" w:type="pct"/>
            <w:shd w:val="clear" w:color="auto" w:fill="auto"/>
            <w:vAlign w:val="center"/>
          </w:tcPr>
          <w:p w14:paraId="03B10BC5" w14:textId="77777777" w:rsidR="00806B88" w:rsidRPr="00A02457" w:rsidRDefault="00806B88" w:rsidP="00E32DBB">
            <w:pPr>
              <w:overflowPunct/>
              <w:autoSpaceDE/>
              <w:autoSpaceDN/>
              <w:ind w:leftChars="-21" w:left="-71"/>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3A1D46E1"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105.7.31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1034F611"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6</w:t>
            </w:r>
          </w:p>
        </w:tc>
      </w:tr>
      <w:tr w:rsidR="00A02457" w:rsidRPr="00A02457" w14:paraId="3C7E9689" w14:textId="77777777" w:rsidTr="00E32DBB">
        <w:tc>
          <w:tcPr>
            <w:tcW w:w="343" w:type="pct"/>
            <w:vMerge w:val="restart"/>
            <w:shd w:val="clear" w:color="auto" w:fill="auto"/>
            <w:vAlign w:val="center"/>
          </w:tcPr>
          <w:p w14:paraId="0E9EF3F7"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15</w:t>
            </w:r>
          </w:p>
        </w:tc>
        <w:tc>
          <w:tcPr>
            <w:tcW w:w="639" w:type="pct"/>
            <w:vAlign w:val="center"/>
          </w:tcPr>
          <w:p w14:paraId="03020FBE"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107.9.20</w:t>
            </w:r>
          </w:p>
        </w:tc>
        <w:tc>
          <w:tcPr>
            <w:tcW w:w="347" w:type="pct"/>
            <w:shd w:val="clear" w:color="auto" w:fill="auto"/>
            <w:vAlign w:val="center"/>
          </w:tcPr>
          <w:p w14:paraId="0122AAAB"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輸入</w:t>
            </w:r>
          </w:p>
        </w:tc>
        <w:tc>
          <w:tcPr>
            <w:tcW w:w="849" w:type="pct"/>
            <w:shd w:val="clear" w:color="auto" w:fill="auto"/>
            <w:vAlign w:val="center"/>
          </w:tcPr>
          <w:p w14:paraId="29FA0FE8" w14:textId="77777777" w:rsidR="00806B88" w:rsidRPr="00A02457" w:rsidRDefault="00806B88" w:rsidP="00E32DBB">
            <w:pPr>
              <w:overflowPunct/>
              <w:autoSpaceDE/>
              <w:autoSpaceDN/>
              <w:ind w:leftChars="-22" w:left="-75" w:rightChars="-33" w:right="-112" w:firstLineChars="29" w:firstLine="75"/>
              <w:jc w:val="left"/>
              <w:rPr>
                <w:rFonts w:ascii="Times New Roman"/>
                <w:sz w:val="24"/>
                <w:szCs w:val="24"/>
              </w:rPr>
            </w:pPr>
            <w:r w:rsidRPr="00A02457">
              <w:rPr>
                <w:rFonts w:ascii="Times New Roman"/>
                <w:sz w:val="24"/>
                <w:szCs w:val="24"/>
              </w:rPr>
              <w:t>醬油</w:t>
            </w:r>
          </w:p>
        </w:tc>
        <w:tc>
          <w:tcPr>
            <w:tcW w:w="1451" w:type="pct"/>
            <w:shd w:val="clear" w:color="auto" w:fill="auto"/>
            <w:vAlign w:val="center"/>
          </w:tcPr>
          <w:p w14:paraId="79410114" w14:textId="77777777" w:rsidR="00806B88" w:rsidRPr="00A02457" w:rsidRDefault="00806B88" w:rsidP="00E32DBB">
            <w:pPr>
              <w:overflowPunct/>
              <w:autoSpaceDE/>
              <w:autoSpaceDN/>
              <w:ind w:leftChars="-21" w:left="-71" w:rightChars="-23" w:right="-78"/>
              <w:jc w:val="left"/>
              <w:rPr>
                <w:rFonts w:ascii="Times New Roman"/>
                <w:bCs/>
                <w:sz w:val="24"/>
                <w:szCs w:val="24"/>
              </w:rPr>
            </w:pPr>
            <w:r w:rsidRPr="00A02457">
              <w:rPr>
                <w:rFonts w:ascii="Times New Roman"/>
                <w:bCs/>
                <w:spacing w:val="-4"/>
                <w:sz w:val="24"/>
                <w:szCs w:val="24"/>
              </w:rPr>
              <w:t>商業、公司或工廠登記</w:t>
            </w:r>
            <w:r w:rsidRPr="00A02457">
              <w:rPr>
                <w:rFonts w:ascii="Times New Roman" w:hint="eastAsia"/>
                <w:bCs/>
                <w:spacing w:val="-4"/>
                <w:sz w:val="24"/>
                <w:szCs w:val="24"/>
              </w:rPr>
              <w:t>3</w:t>
            </w:r>
            <w:r w:rsidRPr="00A02457">
              <w:rPr>
                <w:rFonts w:ascii="Times New Roman"/>
                <w:bCs/>
                <w:spacing w:val="-4"/>
                <w:sz w:val="24"/>
                <w:szCs w:val="24"/>
              </w:rPr>
              <w:t>個月內或單一批次輸入達</w:t>
            </w:r>
            <w:r w:rsidRPr="00A02457">
              <w:rPr>
                <w:rFonts w:ascii="Times New Roman"/>
                <w:bCs/>
                <w:spacing w:val="-4"/>
                <w:sz w:val="24"/>
                <w:szCs w:val="24"/>
              </w:rPr>
              <w:t>700</w:t>
            </w:r>
            <w:r w:rsidRPr="00A02457">
              <w:rPr>
                <w:rFonts w:ascii="Times New Roman"/>
                <w:bCs/>
                <w:spacing w:val="-4"/>
                <w:sz w:val="24"/>
                <w:szCs w:val="24"/>
              </w:rPr>
              <w:t>公斤</w:t>
            </w:r>
            <w:r w:rsidRPr="00A02457">
              <w:rPr>
                <w:rFonts w:ascii="Times New Roman"/>
                <w:bCs/>
                <w:spacing w:val="-4"/>
                <w:sz w:val="24"/>
                <w:szCs w:val="24"/>
              </w:rPr>
              <w:t>(</w:t>
            </w:r>
            <w:r w:rsidRPr="00A02457">
              <w:rPr>
                <w:rFonts w:ascii="Times New Roman"/>
                <w:bCs/>
                <w:spacing w:val="-4"/>
                <w:sz w:val="24"/>
                <w:szCs w:val="24"/>
              </w:rPr>
              <w:t>含</w:t>
            </w:r>
            <w:r w:rsidRPr="00A02457">
              <w:rPr>
                <w:rFonts w:ascii="Times New Roman"/>
                <w:bCs/>
                <w:spacing w:val="-4"/>
                <w:sz w:val="24"/>
                <w:szCs w:val="24"/>
              </w:rPr>
              <w:t>)</w:t>
            </w:r>
            <w:r w:rsidRPr="00A02457">
              <w:rPr>
                <w:rFonts w:ascii="Times New Roman"/>
                <w:bCs/>
                <w:spacing w:val="-4"/>
                <w:sz w:val="24"/>
                <w:szCs w:val="24"/>
              </w:rPr>
              <w:t>以上者</w:t>
            </w:r>
          </w:p>
        </w:tc>
        <w:tc>
          <w:tcPr>
            <w:tcW w:w="699" w:type="pct"/>
            <w:vAlign w:val="center"/>
          </w:tcPr>
          <w:p w14:paraId="4DD3461A"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3D352FFB"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149</w:t>
            </w:r>
          </w:p>
        </w:tc>
      </w:tr>
      <w:tr w:rsidR="00A02457" w:rsidRPr="00A02457" w14:paraId="58C48A6F" w14:textId="77777777" w:rsidTr="00E32DBB">
        <w:tc>
          <w:tcPr>
            <w:tcW w:w="343" w:type="pct"/>
            <w:vMerge/>
            <w:shd w:val="clear" w:color="auto" w:fill="auto"/>
            <w:vAlign w:val="center"/>
          </w:tcPr>
          <w:p w14:paraId="5F61E441" w14:textId="77777777" w:rsidR="00806B88" w:rsidRPr="00A02457" w:rsidRDefault="00806B88" w:rsidP="00E32DBB">
            <w:pPr>
              <w:overflowPunct/>
              <w:autoSpaceDE/>
              <w:autoSpaceDN/>
              <w:jc w:val="center"/>
              <w:rPr>
                <w:rFonts w:ascii="Times New Roman"/>
                <w:sz w:val="24"/>
                <w:szCs w:val="24"/>
              </w:rPr>
            </w:pPr>
          </w:p>
        </w:tc>
        <w:tc>
          <w:tcPr>
            <w:tcW w:w="639" w:type="pct"/>
            <w:vAlign w:val="center"/>
          </w:tcPr>
          <w:p w14:paraId="497E6D53"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105.4.21</w:t>
            </w:r>
          </w:p>
        </w:tc>
        <w:tc>
          <w:tcPr>
            <w:tcW w:w="347" w:type="pct"/>
            <w:shd w:val="clear" w:color="auto" w:fill="auto"/>
            <w:vAlign w:val="center"/>
          </w:tcPr>
          <w:p w14:paraId="1234EF95"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13D7E639" w14:textId="77777777" w:rsidR="00806B88" w:rsidRPr="00A02457" w:rsidRDefault="00806B88" w:rsidP="00E32DBB">
            <w:pPr>
              <w:overflowPunct/>
              <w:autoSpaceDE/>
              <w:autoSpaceDN/>
              <w:ind w:leftChars="-22" w:left="-75" w:rightChars="-33" w:right="-112" w:firstLineChars="29" w:firstLine="75"/>
              <w:jc w:val="left"/>
              <w:rPr>
                <w:rFonts w:ascii="Times New Roman"/>
                <w:sz w:val="24"/>
                <w:szCs w:val="24"/>
              </w:rPr>
            </w:pPr>
            <w:r w:rsidRPr="00A02457">
              <w:rPr>
                <w:rFonts w:ascii="Times New Roman"/>
                <w:sz w:val="24"/>
                <w:szCs w:val="24"/>
              </w:rPr>
              <w:t>醬油</w:t>
            </w:r>
          </w:p>
        </w:tc>
        <w:tc>
          <w:tcPr>
            <w:tcW w:w="1451" w:type="pct"/>
            <w:shd w:val="clear" w:color="auto" w:fill="auto"/>
            <w:vAlign w:val="center"/>
          </w:tcPr>
          <w:p w14:paraId="5CA7C9EF" w14:textId="77777777" w:rsidR="00806B88" w:rsidRPr="00A02457" w:rsidRDefault="00806B88" w:rsidP="00E32DBB">
            <w:pPr>
              <w:overflowPunct/>
              <w:autoSpaceDE/>
              <w:autoSpaceDN/>
              <w:ind w:leftChars="-21" w:left="-71"/>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2BFABCA1"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105.7.31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4D23280E"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16</w:t>
            </w:r>
          </w:p>
        </w:tc>
      </w:tr>
      <w:tr w:rsidR="00A02457" w:rsidRPr="00A02457" w14:paraId="2BD6DBA1" w14:textId="77777777" w:rsidTr="00E32DBB">
        <w:tc>
          <w:tcPr>
            <w:tcW w:w="343" w:type="pct"/>
            <w:shd w:val="clear" w:color="auto" w:fill="auto"/>
            <w:vAlign w:val="center"/>
          </w:tcPr>
          <w:p w14:paraId="06FFAD01"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16</w:t>
            </w:r>
          </w:p>
        </w:tc>
        <w:tc>
          <w:tcPr>
            <w:tcW w:w="639" w:type="pct"/>
            <w:vAlign w:val="center"/>
          </w:tcPr>
          <w:p w14:paraId="199CA953"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105.4.21</w:t>
            </w:r>
          </w:p>
        </w:tc>
        <w:tc>
          <w:tcPr>
            <w:tcW w:w="347" w:type="pct"/>
            <w:shd w:val="clear" w:color="auto" w:fill="auto"/>
            <w:vAlign w:val="center"/>
          </w:tcPr>
          <w:p w14:paraId="2A18A434"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0E602A92" w14:textId="77777777" w:rsidR="00806B88" w:rsidRPr="00A02457" w:rsidRDefault="00806B88" w:rsidP="00E32DBB">
            <w:pPr>
              <w:overflowPunct/>
              <w:autoSpaceDE/>
              <w:autoSpaceDN/>
              <w:ind w:leftChars="-22" w:left="-75" w:rightChars="-33" w:right="-112" w:firstLineChars="29" w:firstLine="75"/>
              <w:jc w:val="left"/>
              <w:rPr>
                <w:rFonts w:ascii="Times New Roman"/>
                <w:sz w:val="24"/>
                <w:szCs w:val="24"/>
              </w:rPr>
            </w:pPr>
            <w:r w:rsidRPr="00A02457">
              <w:rPr>
                <w:rFonts w:ascii="Times New Roman"/>
                <w:sz w:val="24"/>
                <w:szCs w:val="24"/>
              </w:rPr>
              <w:t>茶葉飲料</w:t>
            </w:r>
          </w:p>
        </w:tc>
        <w:tc>
          <w:tcPr>
            <w:tcW w:w="1451" w:type="pct"/>
            <w:shd w:val="clear" w:color="auto" w:fill="auto"/>
            <w:vAlign w:val="center"/>
          </w:tcPr>
          <w:p w14:paraId="1A4DE80D" w14:textId="77777777" w:rsidR="00806B88" w:rsidRPr="00A02457" w:rsidRDefault="00806B88" w:rsidP="00E32DBB">
            <w:pPr>
              <w:overflowPunct/>
              <w:autoSpaceDE/>
              <w:autoSpaceDN/>
              <w:ind w:leftChars="-17" w:left="-58"/>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39CBF95D"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105.7.31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612A38EE"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45</w:t>
            </w:r>
          </w:p>
        </w:tc>
      </w:tr>
      <w:tr w:rsidR="00A02457" w:rsidRPr="00A02457" w14:paraId="588D34AC" w14:textId="77777777" w:rsidTr="00E32DBB">
        <w:tc>
          <w:tcPr>
            <w:tcW w:w="343" w:type="pct"/>
            <w:shd w:val="clear" w:color="auto" w:fill="auto"/>
            <w:vAlign w:val="center"/>
          </w:tcPr>
          <w:p w14:paraId="6CB468CE"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17</w:t>
            </w:r>
          </w:p>
        </w:tc>
        <w:tc>
          <w:tcPr>
            <w:tcW w:w="639" w:type="pct"/>
            <w:vAlign w:val="center"/>
          </w:tcPr>
          <w:p w14:paraId="6025A550"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105.4.21</w:t>
            </w:r>
          </w:p>
        </w:tc>
        <w:tc>
          <w:tcPr>
            <w:tcW w:w="347" w:type="pct"/>
            <w:shd w:val="clear" w:color="auto" w:fill="auto"/>
            <w:vAlign w:val="center"/>
          </w:tcPr>
          <w:p w14:paraId="1F43DF48"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販售</w:t>
            </w:r>
          </w:p>
        </w:tc>
        <w:tc>
          <w:tcPr>
            <w:tcW w:w="849" w:type="pct"/>
            <w:shd w:val="clear" w:color="auto" w:fill="auto"/>
            <w:vAlign w:val="center"/>
          </w:tcPr>
          <w:p w14:paraId="09D9923E" w14:textId="77777777" w:rsidR="00806B88" w:rsidRPr="00A02457" w:rsidRDefault="00806B88" w:rsidP="00E32DBB">
            <w:pPr>
              <w:overflowPunct/>
              <w:autoSpaceDE/>
              <w:autoSpaceDN/>
              <w:ind w:leftChars="-22" w:left="-75" w:rightChars="-33" w:right="-112" w:firstLineChars="29" w:firstLine="75"/>
              <w:jc w:val="left"/>
              <w:rPr>
                <w:rFonts w:ascii="Times New Roman"/>
                <w:sz w:val="24"/>
                <w:szCs w:val="24"/>
              </w:rPr>
            </w:pPr>
            <w:r w:rsidRPr="00A02457">
              <w:rPr>
                <w:rFonts w:ascii="Times New Roman"/>
                <w:sz w:val="24"/>
                <w:szCs w:val="24"/>
              </w:rPr>
              <w:t>非屬百貨公司之綜合商品零售業</w:t>
            </w:r>
          </w:p>
        </w:tc>
        <w:tc>
          <w:tcPr>
            <w:tcW w:w="1451" w:type="pct"/>
            <w:shd w:val="clear" w:color="auto" w:fill="auto"/>
            <w:vAlign w:val="center"/>
          </w:tcPr>
          <w:p w14:paraId="7ACC1A21" w14:textId="77777777" w:rsidR="00806B88" w:rsidRPr="00A02457" w:rsidRDefault="00806B88" w:rsidP="00E32DBB">
            <w:pPr>
              <w:overflowPunct/>
              <w:autoSpaceDE/>
              <w:autoSpaceDN/>
              <w:ind w:leftChars="-17" w:left="-58"/>
              <w:jc w:val="left"/>
              <w:rPr>
                <w:rFonts w:ascii="Times New Roman"/>
                <w:bCs/>
                <w:sz w:val="24"/>
                <w:szCs w:val="24"/>
              </w:rPr>
            </w:pPr>
            <w:r w:rsidRPr="00A02457">
              <w:rPr>
                <w:rFonts w:ascii="Times New Roman"/>
                <w:bCs/>
                <w:sz w:val="24"/>
                <w:szCs w:val="24"/>
              </w:rPr>
              <w:t>達</w:t>
            </w:r>
            <w:r w:rsidRPr="00A02457">
              <w:rPr>
                <w:rFonts w:ascii="Times New Roman" w:hint="eastAsia"/>
                <w:bCs/>
                <w:sz w:val="24"/>
                <w:szCs w:val="24"/>
              </w:rPr>
              <w:t>3</w:t>
            </w:r>
            <w:r w:rsidRPr="00A02457">
              <w:rPr>
                <w:rFonts w:ascii="Times New Roman"/>
                <w:bCs/>
                <w:sz w:val="24"/>
                <w:szCs w:val="24"/>
              </w:rPr>
              <w:t>家以上綜合商品零售業獨立門市之連鎖品牌，且資本額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03135A61"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106.7.31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187EEE6B" w14:textId="77777777" w:rsidR="00806B88" w:rsidRPr="00A02457" w:rsidRDefault="00806B88" w:rsidP="00E32DBB">
            <w:pPr>
              <w:overflowPunct/>
              <w:autoSpaceDE/>
              <w:autoSpaceDN/>
              <w:jc w:val="center"/>
              <w:rPr>
                <w:rFonts w:ascii="Times New Roman"/>
                <w:sz w:val="24"/>
                <w:szCs w:val="24"/>
              </w:rPr>
            </w:pPr>
            <w:r w:rsidRPr="00A02457">
              <w:rPr>
                <w:rFonts w:ascii="Times New Roman" w:hint="eastAsia"/>
                <w:sz w:val="24"/>
                <w:szCs w:val="24"/>
              </w:rPr>
              <w:t>89</w:t>
            </w:r>
          </w:p>
        </w:tc>
      </w:tr>
      <w:tr w:rsidR="00A02457" w:rsidRPr="00A02457" w14:paraId="004FB987" w14:textId="77777777" w:rsidTr="00E32DBB">
        <w:tc>
          <w:tcPr>
            <w:tcW w:w="343" w:type="pct"/>
            <w:vMerge w:val="restart"/>
            <w:shd w:val="clear" w:color="auto" w:fill="auto"/>
            <w:vAlign w:val="center"/>
          </w:tcPr>
          <w:p w14:paraId="3C2A8500"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18</w:t>
            </w:r>
          </w:p>
        </w:tc>
        <w:tc>
          <w:tcPr>
            <w:tcW w:w="639" w:type="pct"/>
            <w:vAlign w:val="center"/>
          </w:tcPr>
          <w:p w14:paraId="463D14A9"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304E720F"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輸入</w:t>
            </w:r>
          </w:p>
        </w:tc>
        <w:tc>
          <w:tcPr>
            <w:tcW w:w="849" w:type="pct"/>
            <w:shd w:val="clear" w:color="auto" w:fill="auto"/>
            <w:vAlign w:val="center"/>
          </w:tcPr>
          <w:p w14:paraId="4C7A7B0C" w14:textId="77777777" w:rsidR="00806B88" w:rsidRPr="00A02457" w:rsidRDefault="00806B88" w:rsidP="00E32DBB">
            <w:pPr>
              <w:overflowPunct/>
              <w:autoSpaceDE/>
              <w:autoSpaceDN/>
              <w:ind w:leftChars="-22" w:left="-75" w:rightChars="-50" w:right="-170" w:firstLineChars="29" w:firstLine="75"/>
              <w:jc w:val="left"/>
              <w:rPr>
                <w:rFonts w:ascii="Times New Roman"/>
                <w:bCs/>
                <w:sz w:val="24"/>
                <w:szCs w:val="24"/>
              </w:rPr>
            </w:pPr>
            <w:r w:rsidRPr="00A02457">
              <w:rPr>
                <w:rFonts w:ascii="Times New Roman"/>
                <w:bCs/>
                <w:sz w:val="24"/>
                <w:szCs w:val="24"/>
              </w:rPr>
              <w:t>農產植物、菇</w:t>
            </w:r>
            <w:r w:rsidRPr="00A02457">
              <w:rPr>
                <w:rFonts w:ascii="Times New Roman"/>
                <w:bCs/>
                <w:sz w:val="24"/>
                <w:szCs w:val="24"/>
              </w:rPr>
              <w:t>(</w:t>
            </w:r>
            <w:r w:rsidRPr="00A02457">
              <w:rPr>
                <w:rFonts w:ascii="Times New Roman"/>
                <w:bCs/>
                <w:sz w:val="24"/>
                <w:szCs w:val="24"/>
              </w:rPr>
              <w:t>蕈</w:t>
            </w:r>
            <w:r w:rsidRPr="00A02457">
              <w:rPr>
                <w:rFonts w:ascii="Times New Roman"/>
                <w:bCs/>
                <w:sz w:val="24"/>
                <w:szCs w:val="24"/>
              </w:rPr>
              <w:t>)</w:t>
            </w:r>
            <w:r w:rsidRPr="00A02457">
              <w:rPr>
                <w:rFonts w:ascii="Times New Roman"/>
                <w:bCs/>
                <w:sz w:val="24"/>
                <w:szCs w:val="24"/>
              </w:rPr>
              <w:t>類及藻類製品</w:t>
            </w:r>
          </w:p>
        </w:tc>
        <w:tc>
          <w:tcPr>
            <w:tcW w:w="1451" w:type="pct"/>
            <w:shd w:val="clear" w:color="auto" w:fill="auto"/>
            <w:vAlign w:val="center"/>
          </w:tcPr>
          <w:p w14:paraId="11CF4DC9" w14:textId="77777777" w:rsidR="00806B88" w:rsidRPr="00A02457" w:rsidRDefault="00806B88" w:rsidP="00E32DBB">
            <w:pPr>
              <w:overflowPunct/>
              <w:autoSpaceDE/>
              <w:autoSpaceDN/>
              <w:ind w:leftChars="-17" w:left="-58"/>
              <w:jc w:val="left"/>
              <w:rPr>
                <w:rFonts w:ascii="Times New Roman"/>
                <w:bCs/>
                <w:sz w:val="24"/>
                <w:szCs w:val="24"/>
              </w:rPr>
            </w:pPr>
            <w:r w:rsidRPr="00A02457">
              <w:rPr>
                <w:rFonts w:ascii="Times New Roman"/>
                <w:bCs/>
                <w:sz w:val="24"/>
                <w:szCs w:val="24"/>
              </w:rPr>
              <w:t>商業、公司或工廠登記</w:t>
            </w:r>
            <w:r w:rsidRPr="00A02457">
              <w:rPr>
                <w:rFonts w:ascii="Times New Roman" w:hint="eastAsia"/>
                <w:bCs/>
                <w:sz w:val="24"/>
                <w:szCs w:val="24"/>
              </w:rPr>
              <w:t>3</w:t>
            </w:r>
            <w:r w:rsidRPr="00A02457">
              <w:rPr>
                <w:rFonts w:ascii="Times New Roman"/>
                <w:bCs/>
                <w:sz w:val="24"/>
                <w:szCs w:val="24"/>
              </w:rPr>
              <w:t>個月內或單一批次輸入達</w:t>
            </w:r>
            <w:r w:rsidRPr="00A02457">
              <w:rPr>
                <w:rFonts w:ascii="Times New Roman"/>
                <w:bCs/>
                <w:sz w:val="24"/>
                <w:szCs w:val="24"/>
              </w:rPr>
              <w:t>15</w:t>
            </w:r>
            <w:r w:rsidRPr="00A02457">
              <w:rPr>
                <w:rFonts w:ascii="Times New Roman"/>
                <w:bCs/>
                <w:sz w:val="24"/>
                <w:szCs w:val="24"/>
              </w:rPr>
              <w:t>公噸</w:t>
            </w:r>
            <w:r w:rsidRPr="00A02457">
              <w:rPr>
                <w:rFonts w:ascii="Times New Roman"/>
                <w:bCs/>
                <w:sz w:val="24"/>
                <w:szCs w:val="24"/>
              </w:rPr>
              <w:t>(</w:t>
            </w:r>
            <w:r w:rsidRPr="00A02457">
              <w:rPr>
                <w:rFonts w:ascii="Times New Roman"/>
                <w:bCs/>
                <w:sz w:val="24"/>
                <w:szCs w:val="24"/>
              </w:rPr>
              <w:t>含</w:t>
            </w:r>
            <w:r w:rsidRPr="00A02457">
              <w:rPr>
                <w:rFonts w:ascii="Times New Roman"/>
                <w:bCs/>
                <w:sz w:val="24"/>
                <w:szCs w:val="24"/>
              </w:rPr>
              <w:t>)</w:t>
            </w:r>
            <w:r w:rsidRPr="00A02457">
              <w:rPr>
                <w:rFonts w:ascii="Times New Roman"/>
                <w:bCs/>
                <w:sz w:val="24"/>
                <w:szCs w:val="24"/>
              </w:rPr>
              <w:t>以上者</w:t>
            </w:r>
          </w:p>
        </w:tc>
        <w:tc>
          <w:tcPr>
            <w:tcW w:w="699" w:type="pct"/>
            <w:vAlign w:val="center"/>
          </w:tcPr>
          <w:p w14:paraId="58E7C400"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4E5725BE" w14:textId="5C9149DF"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w:t>
            </w:r>
            <w:r w:rsidR="0074106A" w:rsidRPr="00A02457">
              <w:rPr>
                <w:rFonts w:ascii="Times New Roman" w:hint="eastAsia"/>
                <w:sz w:val="24"/>
                <w:szCs w:val="24"/>
              </w:rPr>
              <w:t>,</w:t>
            </w:r>
            <w:r w:rsidRPr="00A02457">
              <w:rPr>
                <w:rFonts w:ascii="Times New Roman"/>
                <w:sz w:val="24"/>
                <w:szCs w:val="24"/>
              </w:rPr>
              <w:t>498</w:t>
            </w:r>
          </w:p>
        </w:tc>
      </w:tr>
      <w:tr w:rsidR="00A02457" w:rsidRPr="00A02457" w14:paraId="691A34D5" w14:textId="77777777" w:rsidTr="00E32DBB">
        <w:tc>
          <w:tcPr>
            <w:tcW w:w="343" w:type="pct"/>
            <w:vMerge/>
            <w:shd w:val="clear" w:color="auto" w:fill="auto"/>
            <w:vAlign w:val="center"/>
          </w:tcPr>
          <w:p w14:paraId="0D8D18CF" w14:textId="77777777" w:rsidR="00806B88" w:rsidRPr="00A02457" w:rsidRDefault="00806B88" w:rsidP="00E32DBB">
            <w:pPr>
              <w:overflowPunct/>
              <w:autoSpaceDE/>
              <w:autoSpaceDN/>
              <w:jc w:val="center"/>
              <w:rPr>
                <w:rFonts w:ascii="Times New Roman"/>
                <w:sz w:val="24"/>
                <w:szCs w:val="24"/>
              </w:rPr>
            </w:pPr>
          </w:p>
        </w:tc>
        <w:tc>
          <w:tcPr>
            <w:tcW w:w="639" w:type="pct"/>
            <w:vAlign w:val="center"/>
          </w:tcPr>
          <w:p w14:paraId="78FD697B"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2CC4894E"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0AD43780" w14:textId="77777777" w:rsidR="00806B88" w:rsidRPr="00A02457" w:rsidRDefault="00806B88" w:rsidP="00E32DBB">
            <w:pPr>
              <w:overflowPunct/>
              <w:autoSpaceDE/>
              <w:autoSpaceDN/>
              <w:ind w:leftChars="-22" w:left="-75" w:rightChars="-50" w:right="-170" w:firstLineChars="29" w:firstLine="75"/>
              <w:jc w:val="left"/>
              <w:rPr>
                <w:rFonts w:ascii="Times New Roman"/>
                <w:bCs/>
                <w:sz w:val="24"/>
                <w:szCs w:val="24"/>
              </w:rPr>
            </w:pPr>
            <w:r w:rsidRPr="00A02457">
              <w:rPr>
                <w:rFonts w:ascii="Times New Roman"/>
                <w:bCs/>
                <w:sz w:val="24"/>
                <w:szCs w:val="24"/>
              </w:rPr>
              <w:t>農產植物、菇</w:t>
            </w:r>
            <w:r w:rsidRPr="00A02457">
              <w:rPr>
                <w:rFonts w:ascii="Times New Roman"/>
                <w:bCs/>
                <w:sz w:val="24"/>
                <w:szCs w:val="24"/>
              </w:rPr>
              <w:t>(</w:t>
            </w:r>
            <w:r w:rsidRPr="00A02457">
              <w:rPr>
                <w:rFonts w:ascii="Times New Roman"/>
                <w:bCs/>
                <w:sz w:val="24"/>
                <w:szCs w:val="24"/>
              </w:rPr>
              <w:t>蕈</w:t>
            </w:r>
            <w:r w:rsidRPr="00A02457">
              <w:rPr>
                <w:rFonts w:ascii="Times New Roman"/>
                <w:bCs/>
                <w:sz w:val="24"/>
                <w:szCs w:val="24"/>
              </w:rPr>
              <w:t>)</w:t>
            </w:r>
            <w:r w:rsidRPr="00A02457">
              <w:rPr>
                <w:rFonts w:ascii="Times New Roman"/>
                <w:bCs/>
                <w:sz w:val="24"/>
                <w:szCs w:val="24"/>
              </w:rPr>
              <w:t>類及藻類製品</w:t>
            </w:r>
          </w:p>
        </w:tc>
        <w:tc>
          <w:tcPr>
            <w:tcW w:w="1451" w:type="pct"/>
            <w:shd w:val="clear" w:color="auto" w:fill="auto"/>
            <w:vAlign w:val="center"/>
          </w:tcPr>
          <w:p w14:paraId="0A61EBE4" w14:textId="77777777" w:rsidR="00806B88" w:rsidRPr="00A02457" w:rsidRDefault="00806B88" w:rsidP="00E32DBB">
            <w:pPr>
              <w:overflowPunct/>
              <w:autoSpaceDE/>
              <w:autoSpaceDN/>
              <w:ind w:leftChars="-8" w:left="-27"/>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69A33AC1"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3611EF68"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126</w:t>
            </w:r>
          </w:p>
        </w:tc>
      </w:tr>
      <w:tr w:rsidR="00A02457" w:rsidRPr="00A02457" w14:paraId="1746A79F" w14:textId="77777777" w:rsidTr="00E32DBB">
        <w:tc>
          <w:tcPr>
            <w:tcW w:w="343" w:type="pct"/>
            <w:shd w:val="clear" w:color="auto" w:fill="auto"/>
            <w:vAlign w:val="center"/>
          </w:tcPr>
          <w:p w14:paraId="2D69B73B"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19</w:t>
            </w:r>
          </w:p>
        </w:tc>
        <w:tc>
          <w:tcPr>
            <w:tcW w:w="639" w:type="pct"/>
            <w:vAlign w:val="center"/>
          </w:tcPr>
          <w:p w14:paraId="4BA722D5"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65F01B65"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4757DF9C" w14:textId="77777777" w:rsidR="00806B88" w:rsidRPr="00A02457" w:rsidRDefault="00806B88" w:rsidP="00E32DBB">
            <w:pPr>
              <w:overflowPunct/>
              <w:autoSpaceDE/>
              <w:autoSpaceDN/>
              <w:ind w:leftChars="-22" w:left="-75" w:rightChars="-33" w:right="-112" w:firstLineChars="29" w:firstLine="75"/>
              <w:jc w:val="left"/>
              <w:rPr>
                <w:rFonts w:ascii="Times New Roman"/>
                <w:bCs/>
                <w:sz w:val="24"/>
                <w:szCs w:val="24"/>
              </w:rPr>
            </w:pPr>
            <w:r w:rsidRPr="00A02457">
              <w:rPr>
                <w:rFonts w:ascii="Times New Roman"/>
                <w:bCs/>
                <w:sz w:val="24"/>
                <w:szCs w:val="24"/>
              </w:rPr>
              <w:t>麵條、粉條類食品</w:t>
            </w:r>
          </w:p>
        </w:tc>
        <w:tc>
          <w:tcPr>
            <w:tcW w:w="1451" w:type="pct"/>
            <w:shd w:val="clear" w:color="auto" w:fill="auto"/>
            <w:vAlign w:val="center"/>
          </w:tcPr>
          <w:p w14:paraId="112A4F6C" w14:textId="77777777" w:rsidR="00806B88" w:rsidRPr="00A02457" w:rsidRDefault="00806B88" w:rsidP="00E32DBB">
            <w:pPr>
              <w:overflowPunct/>
              <w:autoSpaceDE/>
              <w:autoSpaceDN/>
              <w:ind w:leftChars="-8" w:left="-27"/>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1F359D5B"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66E26B99"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35</w:t>
            </w:r>
          </w:p>
        </w:tc>
      </w:tr>
      <w:tr w:rsidR="00A02457" w:rsidRPr="00A02457" w14:paraId="268B3B51" w14:textId="77777777" w:rsidTr="00E32DBB">
        <w:tc>
          <w:tcPr>
            <w:tcW w:w="343" w:type="pct"/>
            <w:shd w:val="clear" w:color="auto" w:fill="auto"/>
            <w:vAlign w:val="center"/>
          </w:tcPr>
          <w:p w14:paraId="0C994CD7"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20</w:t>
            </w:r>
          </w:p>
        </w:tc>
        <w:tc>
          <w:tcPr>
            <w:tcW w:w="639" w:type="pct"/>
            <w:vAlign w:val="center"/>
          </w:tcPr>
          <w:p w14:paraId="702591EB"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6C5BDEF4"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1B8516C7" w14:textId="77777777" w:rsidR="00806B88" w:rsidRPr="00A02457" w:rsidRDefault="00806B88" w:rsidP="00E32DBB">
            <w:pPr>
              <w:overflowPunct/>
              <w:autoSpaceDE/>
              <w:autoSpaceDN/>
              <w:ind w:leftChars="-22" w:left="-75" w:rightChars="-33" w:right="-112" w:firstLineChars="29" w:firstLine="75"/>
              <w:jc w:val="left"/>
              <w:rPr>
                <w:rFonts w:ascii="Times New Roman"/>
                <w:bCs/>
                <w:sz w:val="24"/>
                <w:szCs w:val="24"/>
              </w:rPr>
            </w:pPr>
            <w:r w:rsidRPr="00A02457">
              <w:rPr>
                <w:rFonts w:ascii="Times New Roman"/>
                <w:bCs/>
                <w:sz w:val="24"/>
                <w:szCs w:val="24"/>
              </w:rPr>
              <w:t>食用醋</w:t>
            </w:r>
          </w:p>
        </w:tc>
        <w:tc>
          <w:tcPr>
            <w:tcW w:w="1451" w:type="pct"/>
            <w:shd w:val="clear" w:color="auto" w:fill="auto"/>
            <w:vAlign w:val="center"/>
          </w:tcPr>
          <w:p w14:paraId="5BC78591" w14:textId="77777777" w:rsidR="00806B88" w:rsidRPr="00A02457" w:rsidRDefault="00806B88" w:rsidP="00E32DBB">
            <w:pPr>
              <w:overflowPunct/>
              <w:autoSpaceDE/>
              <w:autoSpaceDN/>
              <w:ind w:leftChars="-8" w:left="-27"/>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105BEB23"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315860ED"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14</w:t>
            </w:r>
          </w:p>
        </w:tc>
      </w:tr>
      <w:tr w:rsidR="00A02457" w:rsidRPr="00A02457" w14:paraId="59E51733" w14:textId="77777777" w:rsidTr="00E32DBB">
        <w:tc>
          <w:tcPr>
            <w:tcW w:w="343" w:type="pct"/>
            <w:shd w:val="clear" w:color="auto" w:fill="auto"/>
            <w:vAlign w:val="center"/>
          </w:tcPr>
          <w:p w14:paraId="466F5663"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21</w:t>
            </w:r>
          </w:p>
        </w:tc>
        <w:tc>
          <w:tcPr>
            <w:tcW w:w="639" w:type="pct"/>
            <w:vAlign w:val="center"/>
          </w:tcPr>
          <w:p w14:paraId="3851E424"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38A9FA31"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6BEFFDB8" w14:textId="77777777" w:rsidR="00806B88" w:rsidRPr="00A02457" w:rsidRDefault="00806B88" w:rsidP="00E32DBB">
            <w:pPr>
              <w:overflowPunct/>
              <w:autoSpaceDE/>
              <w:autoSpaceDN/>
              <w:ind w:leftChars="-22" w:left="-75" w:rightChars="-33" w:right="-112" w:firstLineChars="29" w:firstLine="75"/>
              <w:jc w:val="left"/>
              <w:rPr>
                <w:rFonts w:ascii="Times New Roman"/>
                <w:bCs/>
                <w:sz w:val="24"/>
                <w:szCs w:val="24"/>
              </w:rPr>
            </w:pPr>
            <w:r w:rsidRPr="00A02457">
              <w:rPr>
                <w:rFonts w:ascii="Times New Roman"/>
                <w:bCs/>
                <w:sz w:val="24"/>
                <w:szCs w:val="24"/>
              </w:rPr>
              <w:t>蛋製品</w:t>
            </w:r>
          </w:p>
        </w:tc>
        <w:tc>
          <w:tcPr>
            <w:tcW w:w="1451" w:type="pct"/>
            <w:shd w:val="clear" w:color="auto" w:fill="auto"/>
            <w:vAlign w:val="center"/>
          </w:tcPr>
          <w:p w14:paraId="70E56677" w14:textId="77777777" w:rsidR="00806B88" w:rsidRPr="00A02457" w:rsidRDefault="00806B88" w:rsidP="00E32DBB">
            <w:pPr>
              <w:overflowPunct/>
              <w:autoSpaceDE/>
              <w:autoSpaceDN/>
              <w:ind w:leftChars="-8" w:left="-27"/>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2B98CF5B"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20578DBC"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24</w:t>
            </w:r>
          </w:p>
        </w:tc>
      </w:tr>
      <w:tr w:rsidR="00A02457" w:rsidRPr="00A02457" w14:paraId="7A7618E9" w14:textId="77777777" w:rsidTr="00E32DBB">
        <w:trPr>
          <w:trHeight w:val="1373"/>
        </w:trPr>
        <w:tc>
          <w:tcPr>
            <w:tcW w:w="343" w:type="pct"/>
            <w:shd w:val="clear" w:color="auto" w:fill="auto"/>
            <w:vAlign w:val="center"/>
          </w:tcPr>
          <w:p w14:paraId="44B7D851"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22</w:t>
            </w:r>
          </w:p>
        </w:tc>
        <w:tc>
          <w:tcPr>
            <w:tcW w:w="639" w:type="pct"/>
            <w:vAlign w:val="center"/>
          </w:tcPr>
          <w:p w14:paraId="5BF27EA1"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00F0D337"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31E38799" w14:textId="77777777" w:rsidR="00806B88" w:rsidRPr="00A02457" w:rsidRDefault="00806B88" w:rsidP="00E32DBB">
            <w:pPr>
              <w:overflowPunct/>
              <w:autoSpaceDE/>
              <w:autoSpaceDN/>
              <w:ind w:leftChars="-22" w:left="-75" w:rightChars="-33" w:right="-112" w:firstLineChars="29" w:firstLine="75"/>
              <w:jc w:val="left"/>
              <w:rPr>
                <w:rFonts w:ascii="Times New Roman"/>
                <w:bCs/>
                <w:sz w:val="24"/>
                <w:szCs w:val="24"/>
              </w:rPr>
            </w:pPr>
            <w:r w:rsidRPr="00A02457">
              <w:rPr>
                <w:rFonts w:ascii="Times New Roman"/>
                <w:bCs/>
                <w:sz w:val="24"/>
                <w:szCs w:val="24"/>
              </w:rPr>
              <w:t>非屬麵粉、澱粉之農產植物、菇</w:t>
            </w:r>
            <w:r w:rsidRPr="00A02457">
              <w:rPr>
                <w:rFonts w:ascii="Times New Roman"/>
                <w:bCs/>
                <w:sz w:val="24"/>
                <w:szCs w:val="24"/>
              </w:rPr>
              <w:t>(</w:t>
            </w:r>
            <w:r w:rsidRPr="00A02457">
              <w:rPr>
                <w:rFonts w:ascii="Times New Roman"/>
                <w:bCs/>
                <w:sz w:val="24"/>
                <w:szCs w:val="24"/>
              </w:rPr>
              <w:t>蕈</w:t>
            </w:r>
            <w:r w:rsidRPr="00A02457">
              <w:rPr>
                <w:rFonts w:ascii="Times New Roman"/>
                <w:bCs/>
                <w:sz w:val="24"/>
                <w:szCs w:val="24"/>
              </w:rPr>
              <w:t>)</w:t>
            </w:r>
            <w:r w:rsidRPr="00A02457">
              <w:rPr>
                <w:rFonts w:ascii="Times New Roman"/>
                <w:bCs/>
                <w:sz w:val="24"/>
                <w:szCs w:val="24"/>
              </w:rPr>
              <w:t>類及藻類磨粉製品</w:t>
            </w:r>
          </w:p>
        </w:tc>
        <w:tc>
          <w:tcPr>
            <w:tcW w:w="1451" w:type="pct"/>
            <w:shd w:val="clear" w:color="auto" w:fill="auto"/>
            <w:vAlign w:val="center"/>
          </w:tcPr>
          <w:p w14:paraId="00D5CF48" w14:textId="77777777" w:rsidR="00806B88" w:rsidRPr="00A02457" w:rsidRDefault="00806B88" w:rsidP="00E32DBB">
            <w:pPr>
              <w:overflowPunct/>
              <w:autoSpaceDE/>
              <w:autoSpaceDN/>
              <w:ind w:leftChars="-8" w:left="-27"/>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257D9BD7"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5ED05C69"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23</w:t>
            </w:r>
          </w:p>
        </w:tc>
      </w:tr>
      <w:tr w:rsidR="00A02457" w:rsidRPr="00A02457" w14:paraId="167F15F1" w14:textId="77777777" w:rsidTr="00E32DBB">
        <w:tc>
          <w:tcPr>
            <w:tcW w:w="343" w:type="pct"/>
            <w:shd w:val="clear" w:color="auto" w:fill="auto"/>
            <w:vAlign w:val="center"/>
          </w:tcPr>
          <w:p w14:paraId="1FA68AA6"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23</w:t>
            </w:r>
          </w:p>
        </w:tc>
        <w:tc>
          <w:tcPr>
            <w:tcW w:w="639" w:type="pct"/>
            <w:vAlign w:val="center"/>
          </w:tcPr>
          <w:p w14:paraId="5321BA46"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4FF40391"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輸入</w:t>
            </w:r>
          </w:p>
        </w:tc>
        <w:tc>
          <w:tcPr>
            <w:tcW w:w="849" w:type="pct"/>
            <w:shd w:val="clear" w:color="auto" w:fill="auto"/>
            <w:vAlign w:val="center"/>
          </w:tcPr>
          <w:p w14:paraId="5F39C058" w14:textId="77777777" w:rsidR="00806B88" w:rsidRPr="00A02457" w:rsidRDefault="00806B88" w:rsidP="00E32DBB">
            <w:pPr>
              <w:overflowPunct/>
              <w:autoSpaceDE/>
              <w:autoSpaceDN/>
              <w:ind w:leftChars="-26" w:left="-75" w:rightChars="-45" w:right="-153" w:hangingChars="5" w:hanging="13"/>
              <w:jc w:val="left"/>
              <w:rPr>
                <w:rFonts w:ascii="Times New Roman"/>
                <w:bCs/>
                <w:sz w:val="24"/>
                <w:szCs w:val="24"/>
              </w:rPr>
            </w:pPr>
            <w:r w:rsidRPr="00A02457">
              <w:rPr>
                <w:rFonts w:ascii="Times New Roman"/>
                <w:bCs/>
                <w:sz w:val="24"/>
                <w:szCs w:val="24"/>
              </w:rPr>
              <w:t>嬰幼兒食品</w:t>
            </w:r>
          </w:p>
          <w:p w14:paraId="4594D4AC" w14:textId="77777777" w:rsidR="00806B88" w:rsidRPr="00A02457" w:rsidRDefault="00806B88" w:rsidP="00E32DBB">
            <w:pPr>
              <w:overflowPunct/>
              <w:autoSpaceDE/>
              <w:autoSpaceDN/>
              <w:ind w:leftChars="-22" w:left="-75" w:rightChars="-33" w:right="-112" w:firstLineChars="29" w:firstLine="75"/>
              <w:jc w:val="left"/>
              <w:rPr>
                <w:rFonts w:ascii="Times New Roman"/>
                <w:bCs/>
                <w:sz w:val="24"/>
                <w:szCs w:val="24"/>
              </w:rPr>
            </w:pPr>
            <w:r w:rsidRPr="00A02457">
              <w:rPr>
                <w:rFonts w:ascii="Times New Roman"/>
                <w:bCs/>
                <w:sz w:val="24"/>
                <w:szCs w:val="24"/>
              </w:rPr>
              <w:t>(</w:t>
            </w:r>
            <w:r w:rsidRPr="00A02457">
              <w:rPr>
                <w:rFonts w:ascii="Times New Roman"/>
                <w:bCs/>
                <w:sz w:val="24"/>
                <w:szCs w:val="24"/>
              </w:rPr>
              <w:t>嬰兒與較大嬰兒配方食品除外</w:t>
            </w:r>
            <w:r w:rsidRPr="00A02457">
              <w:rPr>
                <w:rFonts w:ascii="Times New Roman"/>
                <w:bCs/>
                <w:sz w:val="24"/>
                <w:szCs w:val="24"/>
              </w:rPr>
              <w:t>)</w:t>
            </w:r>
          </w:p>
        </w:tc>
        <w:tc>
          <w:tcPr>
            <w:tcW w:w="1451" w:type="pct"/>
            <w:shd w:val="clear" w:color="auto" w:fill="auto"/>
            <w:vAlign w:val="center"/>
          </w:tcPr>
          <w:p w14:paraId="79AFA91E" w14:textId="77777777" w:rsidR="00806B88" w:rsidRPr="00A02457" w:rsidRDefault="00806B88" w:rsidP="00E32DBB">
            <w:pPr>
              <w:overflowPunct/>
              <w:autoSpaceDE/>
              <w:autoSpaceDN/>
              <w:ind w:leftChars="-8" w:left="-27"/>
              <w:jc w:val="left"/>
              <w:rPr>
                <w:rFonts w:ascii="Times New Roman"/>
                <w:sz w:val="24"/>
                <w:szCs w:val="24"/>
              </w:rPr>
            </w:pPr>
            <w:r w:rsidRPr="00A02457">
              <w:rPr>
                <w:rFonts w:ascii="Times New Roman"/>
                <w:bCs/>
                <w:sz w:val="24"/>
                <w:szCs w:val="24"/>
              </w:rPr>
              <w:t>商業、公司或工廠登記</w:t>
            </w:r>
            <w:r w:rsidRPr="00A02457">
              <w:rPr>
                <w:rFonts w:ascii="Times New Roman" w:hint="eastAsia"/>
                <w:bCs/>
                <w:sz w:val="24"/>
                <w:szCs w:val="24"/>
              </w:rPr>
              <w:t>3</w:t>
            </w:r>
            <w:r w:rsidRPr="00A02457">
              <w:rPr>
                <w:rFonts w:ascii="Times New Roman"/>
                <w:bCs/>
                <w:sz w:val="24"/>
                <w:szCs w:val="24"/>
              </w:rPr>
              <w:t>個月內或單一批次輸入達</w:t>
            </w:r>
            <w:r w:rsidRPr="00A02457">
              <w:rPr>
                <w:rFonts w:ascii="Times New Roman"/>
                <w:bCs/>
                <w:sz w:val="24"/>
                <w:szCs w:val="24"/>
              </w:rPr>
              <w:t>1</w:t>
            </w:r>
            <w:r w:rsidRPr="00A02457">
              <w:rPr>
                <w:rFonts w:ascii="Times New Roman"/>
                <w:bCs/>
                <w:sz w:val="24"/>
                <w:szCs w:val="24"/>
              </w:rPr>
              <w:t>公噸</w:t>
            </w:r>
            <w:r w:rsidRPr="00A02457">
              <w:rPr>
                <w:rFonts w:ascii="Times New Roman"/>
                <w:bCs/>
                <w:sz w:val="24"/>
                <w:szCs w:val="24"/>
              </w:rPr>
              <w:t>(</w:t>
            </w:r>
            <w:r w:rsidRPr="00A02457">
              <w:rPr>
                <w:rFonts w:ascii="Times New Roman"/>
                <w:bCs/>
                <w:sz w:val="24"/>
                <w:szCs w:val="24"/>
              </w:rPr>
              <w:t>含</w:t>
            </w:r>
            <w:r w:rsidRPr="00A02457">
              <w:rPr>
                <w:rFonts w:ascii="Times New Roman"/>
                <w:bCs/>
                <w:sz w:val="24"/>
                <w:szCs w:val="24"/>
              </w:rPr>
              <w:t>)</w:t>
            </w:r>
            <w:r w:rsidRPr="00A02457">
              <w:rPr>
                <w:rFonts w:ascii="Times New Roman"/>
                <w:bCs/>
                <w:sz w:val="24"/>
                <w:szCs w:val="24"/>
              </w:rPr>
              <w:t>以上者</w:t>
            </w:r>
          </w:p>
        </w:tc>
        <w:tc>
          <w:tcPr>
            <w:tcW w:w="699" w:type="pct"/>
            <w:vAlign w:val="center"/>
          </w:tcPr>
          <w:p w14:paraId="62F7CD8C"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57955231"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29</w:t>
            </w:r>
          </w:p>
        </w:tc>
      </w:tr>
      <w:tr w:rsidR="00A02457" w:rsidRPr="00A02457" w14:paraId="779C799A" w14:textId="77777777" w:rsidTr="00E32DBB">
        <w:tc>
          <w:tcPr>
            <w:tcW w:w="343" w:type="pct"/>
            <w:shd w:val="clear" w:color="auto" w:fill="auto"/>
            <w:vAlign w:val="center"/>
          </w:tcPr>
          <w:p w14:paraId="247986DC"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24</w:t>
            </w:r>
          </w:p>
        </w:tc>
        <w:tc>
          <w:tcPr>
            <w:tcW w:w="639" w:type="pct"/>
            <w:vAlign w:val="center"/>
          </w:tcPr>
          <w:p w14:paraId="65376443"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190E3CFA"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輸入</w:t>
            </w:r>
          </w:p>
        </w:tc>
        <w:tc>
          <w:tcPr>
            <w:tcW w:w="849" w:type="pct"/>
            <w:shd w:val="clear" w:color="auto" w:fill="auto"/>
            <w:vAlign w:val="center"/>
          </w:tcPr>
          <w:p w14:paraId="5246061B" w14:textId="77777777" w:rsidR="00806B88" w:rsidRPr="00A02457" w:rsidRDefault="00806B88" w:rsidP="00E32DBB">
            <w:pPr>
              <w:overflowPunct/>
              <w:autoSpaceDE/>
              <w:autoSpaceDN/>
              <w:ind w:leftChars="-22" w:left="-75" w:rightChars="-33" w:right="-112" w:firstLineChars="10" w:firstLine="26"/>
              <w:jc w:val="left"/>
              <w:rPr>
                <w:rFonts w:ascii="Times New Roman"/>
                <w:bCs/>
                <w:sz w:val="24"/>
                <w:szCs w:val="24"/>
              </w:rPr>
            </w:pPr>
            <w:r w:rsidRPr="00A02457">
              <w:rPr>
                <w:rFonts w:ascii="Times New Roman"/>
                <w:bCs/>
                <w:sz w:val="24"/>
                <w:szCs w:val="24"/>
              </w:rPr>
              <w:t>蜂產品食品</w:t>
            </w:r>
          </w:p>
        </w:tc>
        <w:tc>
          <w:tcPr>
            <w:tcW w:w="1451" w:type="pct"/>
            <w:shd w:val="clear" w:color="auto" w:fill="auto"/>
            <w:vAlign w:val="center"/>
          </w:tcPr>
          <w:p w14:paraId="636517FE" w14:textId="77777777" w:rsidR="00806B88" w:rsidRPr="00A02457" w:rsidRDefault="00806B88" w:rsidP="00E32DBB">
            <w:pPr>
              <w:overflowPunct/>
              <w:autoSpaceDE/>
              <w:autoSpaceDN/>
              <w:ind w:leftChars="-8" w:left="-27"/>
              <w:jc w:val="left"/>
              <w:rPr>
                <w:rFonts w:ascii="Times New Roman"/>
                <w:bCs/>
                <w:sz w:val="24"/>
                <w:szCs w:val="24"/>
              </w:rPr>
            </w:pPr>
            <w:r w:rsidRPr="00A02457">
              <w:rPr>
                <w:rFonts w:ascii="Times New Roman"/>
                <w:bCs/>
                <w:sz w:val="24"/>
                <w:szCs w:val="24"/>
              </w:rPr>
              <w:t>商業、公司或工廠登記</w:t>
            </w:r>
            <w:r w:rsidRPr="00A02457">
              <w:rPr>
                <w:rFonts w:ascii="Times New Roman" w:hint="eastAsia"/>
                <w:bCs/>
                <w:sz w:val="24"/>
                <w:szCs w:val="24"/>
              </w:rPr>
              <w:t>3</w:t>
            </w:r>
            <w:r w:rsidRPr="00A02457">
              <w:rPr>
                <w:rFonts w:ascii="Times New Roman"/>
                <w:bCs/>
                <w:sz w:val="24"/>
                <w:szCs w:val="24"/>
              </w:rPr>
              <w:t>個月內或單一批次輸入達</w:t>
            </w:r>
            <w:r w:rsidRPr="00A02457">
              <w:rPr>
                <w:rFonts w:ascii="Times New Roman"/>
                <w:bCs/>
                <w:sz w:val="24"/>
                <w:szCs w:val="24"/>
              </w:rPr>
              <w:t>1</w:t>
            </w:r>
            <w:r w:rsidRPr="00A02457">
              <w:rPr>
                <w:rFonts w:ascii="Times New Roman"/>
                <w:bCs/>
                <w:sz w:val="24"/>
                <w:szCs w:val="24"/>
              </w:rPr>
              <w:t>公噸</w:t>
            </w:r>
            <w:r w:rsidRPr="00A02457">
              <w:rPr>
                <w:rFonts w:ascii="Times New Roman"/>
                <w:bCs/>
                <w:sz w:val="24"/>
                <w:szCs w:val="24"/>
              </w:rPr>
              <w:t>(</w:t>
            </w:r>
            <w:r w:rsidRPr="00A02457">
              <w:rPr>
                <w:rFonts w:ascii="Times New Roman"/>
                <w:bCs/>
                <w:sz w:val="24"/>
                <w:szCs w:val="24"/>
              </w:rPr>
              <w:t>含</w:t>
            </w:r>
            <w:r w:rsidRPr="00A02457">
              <w:rPr>
                <w:rFonts w:ascii="Times New Roman"/>
                <w:bCs/>
                <w:sz w:val="24"/>
                <w:szCs w:val="24"/>
              </w:rPr>
              <w:t>)</w:t>
            </w:r>
            <w:r w:rsidRPr="00A02457">
              <w:rPr>
                <w:rFonts w:ascii="Times New Roman"/>
                <w:bCs/>
                <w:sz w:val="24"/>
                <w:szCs w:val="24"/>
              </w:rPr>
              <w:t>以上者</w:t>
            </w:r>
          </w:p>
        </w:tc>
        <w:tc>
          <w:tcPr>
            <w:tcW w:w="699" w:type="pct"/>
            <w:vAlign w:val="center"/>
          </w:tcPr>
          <w:p w14:paraId="3856517A"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107.10.1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628085DE"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65</w:t>
            </w:r>
          </w:p>
        </w:tc>
      </w:tr>
      <w:tr w:rsidR="00A02457" w:rsidRPr="00A02457" w14:paraId="5F0548E6" w14:textId="77777777" w:rsidTr="00E32DBB">
        <w:tc>
          <w:tcPr>
            <w:tcW w:w="343" w:type="pct"/>
            <w:shd w:val="clear" w:color="auto" w:fill="auto"/>
            <w:vAlign w:val="center"/>
          </w:tcPr>
          <w:p w14:paraId="48F1EE9F"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25</w:t>
            </w:r>
          </w:p>
        </w:tc>
        <w:tc>
          <w:tcPr>
            <w:tcW w:w="639" w:type="pct"/>
            <w:vAlign w:val="center"/>
          </w:tcPr>
          <w:p w14:paraId="045C3656"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609D3C49"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0B1E9B75" w14:textId="77777777" w:rsidR="00806B88" w:rsidRPr="00A02457" w:rsidRDefault="00806B88" w:rsidP="00E32DBB">
            <w:pPr>
              <w:overflowPunct/>
              <w:autoSpaceDE/>
              <w:autoSpaceDN/>
              <w:ind w:leftChars="-22" w:left="-75" w:rightChars="-33" w:right="-112" w:firstLineChars="29" w:firstLine="75"/>
              <w:jc w:val="left"/>
              <w:rPr>
                <w:rFonts w:ascii="Times New Roman"/>
                <w:bCs/>
                <w:sz w:val="24"/>
                <w:szCs w:val="24"/>
              </w:rPr>
            </w:pPr>
            <w:r w:rsidRPr="00A02457">
              <w:rPr>
                <w:rFonts w:ascii="Times New Roman"/>
                <w:bCs/>
                <w:sz w:val="24"/>
                <w:szCs w:val="24"/>
              </w:rPr>
              <w:t>調味品</w:t>
            </w:r>
          </w:p>
        </w:tc>
        <w:tc>
          <w:tcPr>
            <w:tcW w:w="1451" w:type="pct"/>
            <w:shd w:val="clear" w:color="auto" w:fill="auto"/>
            <w:vAlign w:val="center"/>
          </w:tcPr>
          <w:p w14:paraId="303E904D" w14:textId="77777777" w:rsidR="00806B88" w:rsidRPr="00A02457" w:rsidRDefault="00806B88" w:rsidP="00E32DBB">
            <w:pPr>
              <w:overflowPunct/>
              <w:autoSpaceDE/>
              <w:autoSpaceDN/>
              <w:ind w:leftChars="-8" w:left="-27"/>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lastRenderedPageBreak/>
              <w:t>3,000</w:t>
            </w:r>
            <w:r w:rsidRPr="00A02457">
              <w:rPr>
                <w:rFonts w:ascii="Times New Roman"/>
                <w:bCs/>
                <w:sz w:val="24"/>
                <w:szCs w:val="24"/>
              </w:rPr>
              <w:t>萬元</w:t>
            </w:r>
          </w:p>
        </w:tc>
        <w:tc>
          <w:tcPr>
            <w:tcW w:w="699" w:type="pct"/>
            <w:vAlign w:val="center"/>
          </w:tcPr>
          <w:p w14:paraId="6B32A7AC"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lastRenderedPageBreak/>
              <w:t>108.1.1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11575930"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65</w:t>
            </w:r>
          </w:p>
        </w:tc>
      </w:tr>
      <w:tr w:rsidR="00A02457" w:rsidRPr="00A02457" w14:paraId="1A1F3F29" w14:textId="77777777" w:rsidTr="00E32DBB">
        <w:tc>
          <w:tcPr>
            <w:tcW w:w="343" w:type="pct"/>
            <w:shd w:val="clear" w:color="auto" w:fill="auto"/>
            <w:vAlign w:val="center"/>
          </w:tcPr>
          <w:p w14:paraId="68CA7DD0"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26</w:t>
            </w:r>
          </w:p>
        </w:tc>
        <w:tc>
          <w:tcPr>
            <w:tcW w:w="639" w:type="pct"/>
            <w:vAlign w:val="center"/>
          </w:tcPr>
          <w:p w14:paraId="3B4981BC"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0E02D5BA"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1DCDFE8A" w14:textId="77777777" w:rsidR="00806B88" w:rsidRPr="00A02457" w:rsidRDefault="00806B88" w:rsidP="00E32DBB">
            <w:pPr>
              <w:overflowPunct/>
              <w:autoSpaceDE/>
              <w:autoSpaceDN/>
              <w:ind w:leftChars="-22" w:left="-75" w:rightChars="-33" w:right="-112" w:firstLineChars="5" w:firstLine="13"/>
              <w:jc w:val="left"/>
              <w:rPr>
                <w:rFonts w:ascii="Times New Roman"/>
                <w:bCs/>
                <w:spacing w:val="-4"/>
                <w:sz w:val="24"/>
                <w:szCs w:val="24"/>
              </w:rPr>
            </w:pPr>
            <w:r w:rsidRPr="00A02457">
              <w:rPr>
                <w:rFonts w:ascii="Times New Roman"/>
                <w:bCs/>
                <w:spacing w:val="-4"/>
                <w:sz w:val="24"/>
                <w:szCs w:val="24"/>
              </w:rPr>
              <w:t>烘焙炊蒸食品</w:t>
            </w:r>
          </w:p>
        </w:tc>
        <w:tc>
          <w:tcPr>
            <w:tcW w:w="1451" w:type="pct"/>
            <w:shd w:val="clear" w:color="auto" w:fill="auto"/>
            <w:vAlign w:val="center"/>
          </w:tcPr>
          <w:p w14:paraId="02AAAFEE" w14:textId="77777777" w:rsidR="00806B88" w:rsidRPr="00A02457" w:rsidRDefault="00806B88" w:rsidP="00E32DBB">
            <w:pPr>
              <w:overflowPunct/>
              <w:autoSpaceDE/>
              <w:autoSpaceDN/>
              <w:ind w:leftChars="-8" w:left="-27"/>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692BEEFD"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108.1.1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557C3C39"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164</w:t>
            </w:r>
          </w:p>
        </w:tc>
      </w:tr>
      <w:tr w:rsidR="00A02457" w:rsidRPr="00A02457" w14:paraId="100D770D" w14:textId="77777777" w:rsidTr="00E32DBB">
        <w:tc>
          <w:tcPr>
            <w:tcW w:w="343" w:type="pct"/>
            <w:shd w:val="clear" w:color="auto" w:fill="auto"/>
            <w:vAlign w:val="center"/>
          </w:tcPr>
          <w:p w14:paraId="3BC6C350"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27</w:t>
            </w:r>
          </w:p>
        </w:tc>
        <w:tc>
          <w:tcPr>
            <w:tcW w:w="639" w:type="pct"/>
            <w:vAlign w:val="center"/>
          </w:tcPr>
          <w:p w14:paraId="533FAF79"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4D3BA5E0"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045751F4" w14:textId="77777777" w:rsidR="00806B88" w:rsidRPr="00A02457" w:rsidRDefault="00806B88" w:rsidP="00E32DBB">
            <w:pPr>
              <w:overflowPunct/>
              <w:autoSpaceDE/>
              <w:autoSpaceDN/>
              <w:ind w:leftChars="-22" w:left="-75" w:rightChars="-33" w:right="-112" w:firstLineChars="5" w:firstLine="13"/>
              <w:jc w:val="left"/>
              <w:rPr>
                <w:rFonts w:ascii="Times New Roman"/>
                <w:bCs/>
                <w:sz w:val="24"/>
                <w:szCs w:val="24"/>
              </w:rPr>
            </w:pPr>
            <w:r w:rsidRPr="00A02457">
              <w:rPr>
                <w:rFonts w:ascii="Times New Roman"/>
                <w:bCs/>
                <w:sz w:val="24"/>
                <w:szCs w:val="24"/>
              </w:rPr>
              <w:t>營養補充食品</w:t>
            </w:r>
          </w:p>
        </w:tc>
        <w:tc>
          <w:tcPr>
            <w:tcW w:w="1451" w:type="pct"/>
            <w:shd w:val="clear" w:color="auto" w:fill="auto"/>
            <w:vAlign w:val="center"/>
          </w:tcPr>
          <w:p w14:paraId="24EFAD5F" w14:textId="77777777" w:rsidR="00806B88" w:rsidRPr="00A02457" w:rsidRDefault="00806B88" w:rsidP="00E32DBB">
            <w:pPr>
              <w:overflowPunct/>
              <w:autoSpaceDE/>
              <w:autoSpaceDN/>
              <w:ind w:leftChars="-8" w:left="-27"/>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19DAE40A"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108.1.1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7D6B14E4"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132</w:t>
            </w:r>
          </w:p>
        </w:tc>
      </w:tr>
      <w:tr w:rsidR="00A02457" w:rsidRPr="00A02457" w14:paraId="4A551BDA" w14:textId="77777777" w:rsidTr="00E32DBB">
        <w:tc>
          <w:tcPr>
            <w:tcW w:w="343" w:type="pct"/>
            <w:shd w:val="clear" w:color="auto" w:fill="auto"/>
            <w:vAlign w:val="center"/>
          </w:tcPr>
          <w:p w14:paraId="6F9CE9E3"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28</w:t>
            </w:r>
          </w:p>
        </w:tc>
        <w:tc>
          <w:tcPr>
            <w:tcW w:w="639" w:type="pct"/>
            <w:vAlign w:val="center"/>
          </w:tcPr>
          <w:p w14:paraId="71C5A432"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46390062"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13D090F0" w14:textId="77777777" w:rsidR="00806B88" w:rsidRPr="00A02457" w:rsidRDefault="00806B88" w:rsidP="00E32DBB">
            <w:pPr>
              <w:overflowPunct/>
              <w:autoSpaceDE/>
              <w:autoSpaceDN/>
              <w:ind w:leftChars="-22" w:left="-75" w:rightChars="-33" w:right="-112" w:firstLineChars="5" w:firstLine="13"/>
              <w:jc w:val="left"/>
              <w:rPr>
                <w:rFonts w:ascii="Times New Roman"/>
                <w:bCs/>
                <w:sz w:val="24"/>
                <w:szCs w:val="24"/>
              </w:rPr>
            </w:pPr>
            <w:r w:rsidRPr="00A02457">
              <w:rPr>
                <w:rFonts w:ascii="Times New Roman"/>
                <w:bCs/>
                <w:sz w:val="24"/>
                <w:szCs w:val="24"/>
              </w:rPr>
              <w:t>非酒精飲料</w:t>
            </w:r>
          </w:p>
        </w:tc>
        <w:tc>
          <w:tcPr>
            <w:tcW w:w="1451" w:type="pct"/>
            <w:shd w:val="clear" w:color="auto" w:fill="auto"/>
            <w:vAlign w:val="center"/>
          </w:tcPr>
          <w:p w14:paraId="4354F8CA" w14:textId="77777777" w:rsidR="00806B88" w:rsidRPr="00A02457" w:rsidRDefault="00806B88" w:rsidP="00E32DBB">
            <w:pPr>
              <w:overflowPunct/>
              <w:autoSpaceDE/>
              <w:autoSpaceDN/>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2DD940AA"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108.1.1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02928716"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126</w:t>
            </w:r>
          </w:p>
        </w:tc>
      </w:tr>
      <w:tr w:rsidR="00A02457" w:rsidRPr="00A02457" w14:paraId="4EBEEAD0" w14:textId="77777777" w:rsidTr="00E32DBB">
        <w:tc>
          <w:tcPr>
            <w:tcW w:w="343" w:type="pct"/>
            <w:shd w:val="clear" w:color="auto" w:fill="auto"/>
            <w:vAlign w:val="center"/>
          </w:tcPr>
          <w:p w14:paraId="3E1A5144"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29</w:t>
            </w:r>
          </w:p>
        </w:tc>
        <w:tc>
          <w:tcPr>
            <w:tcW w:w="639" w:type="pct"/>
            <w:vAlign w:val="center"/>
          </w:tcPr>
          <w:p w14:paraId="12AC6ABC"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7B875748"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122C4CB6" w14:textId="77777777" w:rsidR="00806B88" w:rsidRPr="00A02457" w:rsidRDefault="00806B88" w:rsidP="00E32DBB">
            <w:pPr>
              <w:overflowPunct/>
              <w:autoSpaceDE/>
              <w:autoSpaceDN/>
              <w:ind w:leftChars="-22" w:left="-75" w:rightChars="-33" w:right="-112" w:firstLineChars="5" w:firstLine="13"/>
              <w:jc w:val="left"/>
              <w:rPr>
                <w:rFonts w:ascii="Times New Roman"/>
                <w:bCs/>
                <w:sz w:val="24"/>
                <w:szCs w:val="24"/>
              </w:rPr>
            </w:pPr>
            <w:r w:rsidRPr="00A02457">
              <w:rPr>
                <w:rFonts w:ascii="Times New Roman"/>
                <w:bCs/>
                <w:sz w:val="24"/>
                <w:szCs w:val="24"/>
              </w:rPr>
              <w:t>巧克力及糖果</w:t>
            </w:r>
          </w:p>
        </w:tc>
        <w:tc>
          <w:tcPr>
            <w:tcW w:w="1451" w:type="pct"/>
            <w:shd w:val="clear" w:color="auto" w:fill="auto"/>
            <w:vAlign w:val="center"/>
          </w:tcPr>
          <w:p w14:paraId="488796CB" w14:textId="77777777" w:rsidR="00806B88" w:rsidRPr="00A02457" w:rsidRDefault="00806B88" w:rsidP="00E32DBB">
            <w:pPr>
              <w:overflowPunct/>
              <w:autoSpaceDE/>
              <w:autoSpaceDN/>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14B0B7D3"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109.1.1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5A88D778"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26</w:t>
            </w:r>
          </w:p>
        </w:tc>
      </w:tr>
      <w:tr w:rsidR="00A02457" w:rsidRPr="00A02457" w14:paraId="61A3B949" w14:textId="77777777" w:rsidTr="00E32DBB">
        <w:tc>
          <w:tcPr>
            <w:tcW w:w="343" w:type="pct"/>
            <w:shd w:val="clear" w:color="auto" w:fill="auto"/>
            <w:vAlign w:val="center"/>
          </w:tcPr>
          <w:p w14:paraId="0D430DB3"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30</w:t>
            </w:r>
          </w:p>
        </w:tc>
        <w:tc>
          <w:tcPr>
            <w:tcW w:w="639" w:type="pct"/>
            <w:vAlign w:val="center"/>
          </w:tcPr>
          <w:p w14:paraId="6071413A"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73E0268F"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793429A4" w14:textId="77777777" w:rsidR="00806B88" w:rsidRPr="00A02457" w:rsidRDefault="00806B88" w:rsidP="00E32DBB">
            <w:pPr>
              <w:overflowPunct/>
              <w:autoSpaceDE/>
              <w:autoSpaceDN/>
              <w:ind w:leftChars="-22" w:left="-75" w:rightChars="-33" w:right="-112" w:firstLineChars="5" w:firstLine="13"/>
              <w:jc w:val="left"/>
              <w:rPr>
                <w:rFonts w:ascii="Times New Roman"/>
                <w:bCs/>
                <w:sz w:val="24"/>
                <w:szCs w:val="24"/>
              </w:rPr>
            </w:pPr>
            <w:r w:rsidRPr="00A02457">
              <w:rPr>
                <w:rFonts w:ascii="Times New Roman"/>
                <w:bCs/>
                <w:sz w:val="24"/>
                <w:szCs w:val="24"/>
              </w:rPr>
              <w:t>食用冰製品</w:t>
            </w:r>
          </w:p>
        </w:tc>
        <w:tc>
          <w:tcPr>
            <w:tcW w:w="1451" w:type="pct"/>
            <w:shd w:val="clear" w:color="auto" w:fill="auto"/>
            <w:vAlign w:val="center"/>
          </w:tcPr>
          <w:p w14:paraId="612E75C8" w14:textId="77777777" w:rsidR="00806B88" w:rsidRPr="00A02457" w:rsidRDefault="00806B88" w:rsidP="00E32DBB">
            <w:pPr>
              <w:overflowPunct/>
              <w:autoSpaceDE/>
              <w:autoSpaceDN/>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4E696793"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109.1.1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3CB75E26"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29</w:t>
            </w:r>
          </w:p>
        </w:tc>
      </w:tr>
      <w:tr w:rsidR="00A02457" w:rsidRPr="00A02457" w14:paraId="66442471" w14:textId="77777777" w:rsidTr="00E32DBB">
        <w:tc>
          <w:tcPr>
            <w:tcW w:w="343" w:type="pct"/>
            <w:shd w:val="clear" w:color="auto" w:fill="auto"/>
            <w:vAlign w:val="center"/>
          </w:tcPr>
          <w:p w14:paraId="61080B6C"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31</w:t>
            </w:r>
          </w:p>
        </w:tc>
        <w:tc>
          <w:tcPr>
            <w:tcW w:w="639" w:type="pct"/>
            <w:vAlign w:val="center"/>
          </w:tcPr>
          <w:p w14:paraId="0CAB0947"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188F9082"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56A7890B" w14:textId="77777777" w:rsidR="00806B88" w:rsidRPr="00A02457" w:rsidRDefault="00806B88" w:rsidP="00E32DBB">
            <w:pPr>
              <w:overflowPunct/>
              <w:autoSpaceDE/>
              <w:autoSpaceDN/>
              <w:ind w:leftChars="-22" w:left="-75" w:rightChars="-33" w:right="-112" w:firstLineChars="5" w:firstLine="13"/>
              <w:jc w:val="left"/>
              <w:rPr>
                <w:rFonts w:ascii="Times New Roman"/>
                <w:bCs/>
                <w:sz w:val="24"/>
                <w:szCs w:val="24"/>
              </w:rPr>
            </w:pPr>
            <w:r w:rsidRPr="00A02457">
              <w:rPr>
                <w:rFonts w:ascii="Times New Roman"/>
                <w:bCs/>
                <w:sz w:val="24"/>
                <w:szCs w:val="24"/>
              </w:rPr>
              <w:t>膳食及菜餚</w:t>
            </w:r>
          </w:p>
        </w:tc>
        <w:tc>
          <w:tcPr>
            <w:tcW w:w="1451" w:type="pct"/>
            <w:shd w:val="clear" w:color="auto" w:fill="auto"/>
            <w:vAlign w:val="center"/>
          </w:tcPr>
          <w:p w14:paraId="74413F36" w14:textId="77777777" w:rsidR="00806B88" w:rsidRPr="00A02457" w:rsidRDefault="00806B88" w:rsidP="00E32DBB">
            <w:pPr>
              <w:overflowPunct/>
              <w:autoSpaceDE/>
              <w:autoSpaceDN/>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0623011E"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109.1.1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07EE912D"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101</w:t>
            </w:r>
          </w:p>
        </w:tc>
      </w:tr>
      <w:tr w:rsidR="00A02457" w:rsidRPr="00A02457" w14:paraId="207681F7" w14:textId="77777777" w:rsidTr="00E32DBB">
        <w:tc>
          <w:tcPr>
            <w:tcW w:w="343" w:type="pct"/>
            <w:shd w:val="clear" w:color="auto" w:fill="auto"/>
            <w:vAlign w:val="center"/>
          </w:tcPr>
          <w:p w14:paraId="5F36ECA0"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32</w:t>
            </w:r>
          </w:p>
        </w:tc>
        <w:tc>
          <w:tcPr>
            <w:tcW w:w="639" w:type="pct"/>
            <w:vAlign w:val="center"/>
          </w:tcPr>
          <w:p w14:paraId="59208D57"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50DB2CEE"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035776A3" w14:textId="77777777" w:rsidR="00806B88" w:rsidRPr="00A02457" w:rsidRDefault="00806B88" w:rsidP="00E32DBB">
            <w:pPr>
              <w:overflowPunct/>
              <w:autoSpaceDE/>
              <w:autoSpaceDN/>
              <w:ind w:leftChars="-22" w:left="-75" w:rightChars="-33" w:right="-112" w:firstLineChars="5" w:firstLine="13"/>
              <w:jc w:val="left"/>
              <w:rPr>
                <w:rFonts w:ascii="Times New Roman"/>
                <w:bCs/>
                <w:sz w:val="24"/>
                <w:szCs w:val="24"/>
              </w:rPr>
            </w:pPr>
            <w:r w:rsidRPr="00A02457">
              <w:rPr>
                <w:rFonts w:ascii="Times New Roman"/>
                <w:bCs/>
                <w:sz w:val="24"/>
                <w:szCs w:val="24"/>
              </w:rPr>
              <w:t>餐盒食品</w:t>
            </w:r>
          </w:p>
        </w:tc>
        <w:tc>
          <w:tcPr>
            <w:tcW w:w="1451" w:type="pct"/>
            <w:shd w:val="clear" w:color="auto" w:fill="auto"/>
            <w:vAlign w:val="center"/>
          </w:tcPr>
          <w:p w14:paraId="4D6F0C54" w14:textId="77777777" w:rsidR="00806B88" w:rsidRPr="00A02457" w:rsidRDefault="00806B88" w:rsidP="00E32DBB">
            <w:pPr>
              <w:overflowPunct/>
              <w:autoSpaceDE/>
              <w:autoSpaceDN/>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3838C670"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109.1.1</w:t>
            </w:r>
          </w:p>
        </w:tc>
        <w:tc>
          <w:tcPr>
            <w:tcW w:w="672" w:type="pct"/>
            <w:tcBorders>
              <w:top w:val="nil"/>
              <w:left w:val="single" w:sz="4" w:space="0" w:color="auto"/>
              <w:bottom w:val="single" w:sz="4" w:space="0" w:color="auto"/>
              <w:right w:val="single" w:sz="4" w:space="0" w:color="auto"/>
            </w:tcBorders>
            <w:shd w:val="clear" w:color="000000" w:fill="FFFFFF"/>
            <w:vAlign w:val="center"/>
          </w:tcPr>
          <w:p w14:paraId="75217AF2"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47</w:t>
            </w:r>
          </w:p>
        </w:tc>
      </w:tr>
      <w:tr w:rsidR="00A02457" w:rsidRPr="00A02457" w14:paraId="4704E556" w14:textId="77777777" w:rsidTr="00E32DBB">
        <w:tc>
          <w:tcPr>
            <w:tcW w:w="343" w:type="pct"/>
            <w:shd w:val="clear" w:color="auto" w:fill="auto"/>
            <w:vAlign w:val="center"/>
          </w:tcPr>
          <w:p w14:paraId="7D649181"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33</w:t>
            </w:r>
          </w:p>
        </w:tc>
        <w:tc>
          <w:tcPr>
            <w:tcW w:w="639" w:type="pct"/>
            <w:vAlign w:val="center"/>
          </w:tcPr>
          <w:p w14:paraId="162F0B96" w14:textId="77777777" w:rsidR="00806B88" w:rsidRPr="00A02457" w:rsidRDefault="00806B88" w:rsidP="00E32DBB">
            <w:pPr>
              <w:overflowPunct/>
              <w:autoSpaceDE/>
              <w:autoSpaceDN/>
              <w:jc w:val="center"/>
              <w:rPr>
                <w:rFonts w:ascii="Times New Roman"/>
                <w:bCs/>
                <w:sz w:val="24"/>
                <w:szCs w:val="24"/>
              </w:rPr>
            </w:pPr>
            <w:r w:rsidRPr="00A02457">
              <w:rPr>
                <w:rFonts w:ascii="Times New Roman"/>
                <w:bCs/>
                <w:sz w:val="24"/>
                <w:szCs w:val="24"/>
              </w:rPr>
              <w:t>107.9.20</w:t>
            </w:r>
          </w:p>
        </w:tc>
        <w:tc>
          <w:tcPr>
            <w:tcW w:w="347" w:type="pct"/>
            <w:shd w:val="clear" w:color="auto" w:fill="auto"/>
            <w:vAlign w:val="center"/>
          </w:tcPr>
          <w:p w14:paraId="25DC2793" w14:textId="77777777" w:rsidR="00806B88" w:rsidRPr="00A02457" w:rsidRDefault="00806B88" w:rsidP="00E32DBB">
            <w:pPr>
              <w:overflowPunct/>
              <w:autoSpaceDE/>
              <w:autoSpaceDN/>
              <w:ind w:leftChars="-16" w:left="1" w:rightChars="-28" w:right="-95" w:hangingChars="21" w:hanging="55"/>
              <w:jc w:val="center"/>
              <w:rPr>
                <w:rFonts w:ascii="Times New Roman"/>
                <w:sz w:val="24"/>
                <w:szCs w:val="24"/>
              </w:rPr>
            </w:pPr>
            <w:r w:rsidRPr="00A02457">
              <w:rPr>
                <w:rFonts w:ascii="Times New Roman"/>
                <w:sz w:val="24"/>
                <w:szCs w:val="24"/>
              </w:rPr>
              <w:t>製造</w:t>
            </w:r>
          </w:p>
        </w:tc>
        <w:tc>
          <w:tcPr>
            <w:tcW w:w="849" w:type="pct"/>
            <w:shd w:val="clear" w:color="auto" w:fill="auto"/>
            <w:vAlign w:val="center"/>
          </w:tcPr>
          <w:p w14:paraId="09E70115" w14:textId="77777777" w:rsidR="00806B88" w:rsidRPr="00A02457" w:rsidRDefault="00806B88" w:rsidP="00E32DBB">
            <w:pPr>
              <w:overflowPunct/>
              <w:autoSpaceDE/>
              <w:autoSpaceDN/>
              <w:ind w:leftChars="-22" w:left="-75" w:rightChars="-33" w:right="-112" w:firstLineChars="5" w:firstLine="13"/>
              <w:jc w:val="left"/>
              <w:rPr>
                <w:rFonts w:ascii="Times New Roman"/>
                <w:bCs/>
                <w:sz w:val="24"/>
                <w:szCs w:val="24"/>
              </w:rPr>
            </w:pPr>
            <w:r w:rsidRPr="00A02457">
              <w:rPr>
                <w:rFonts w:ascii="Times New Roman"/>
                <w:bCs/>
                <w:sz w:val="24"/>
                <w:szCs w:val="24"/>
              </w:rPr>
              <w:t>其他食品</w:t>
            </w:r>
          </w:p>
        </w:tc>
        <w:tc>
          <w:tcPr>
            <w:tcW w:w="1451" w:type="pct"/>
            <w:shd w:val="clear" w:color="auto" w:fill="auto"/>
            <w:vAlign w:val="center"/>
          </w:tcPr>
          <w:p w14:paraId="7E212B76" w14:textId="77777777" w:rsidR="00806B88" w:rsidRPr="00A02457" w:rsidRDefault="00806B88" w:rsidP="00E32DBB">
            <w:pPr>
              <w:overflowPunct/>
              <w:autoSpaceDE/>
              <w:autoSpaceDN/>
              <w:jc w:val="left"/>
              <w:rPr>
                <w:rFonts w:ascii="Times New Roman"/>
                <w:bCs/>
                <w:sz w:val="24"/>
                <w:szCs w:val="24"/>
              </w:rPr>
            </w:pPr>
            <w:r w:rsidRPr="00A02457">
              <w:rPr>
                <w:rFonts w:ascii="Times New Roman"/>
                <w:bCs/>
                <w:sz w:val="24"/>
                <w:szCs w:val="24"/>
              </w:rPr>
              <w:t>工廠登記且資本額</w:t>
            </w:r>
            <w:r w:rsidRPr="00A02457">
              <w:rPr>
                <w:rFonts w:ascii="新細明體" w:eastAsia="新細明體" w:hAnsi="新細明體" w:cs="新細明體" w:hint="eastAsia"/>
                <w:bCs/>
                <w:sz w:val="24"/>
                <w:szCs w:val="24"/>
              </w:rPr>
              <w:t>≧</w:t>
            </w:r>
            <w:r w:rsidRPr="00A02457">
              <w:rPr>
                <w:rFonts w:ascii="Times New Roman"/>
                <w:bCs/>
                <w:sz w:val="24"/>
                <w:szCs w:val="24"/>
              </w:rPr>
              <w:t>3,000</w:t>
            </w:r>
            <w:r w:rsidRPr="00A02457">
              <w:rPr>
                <w:rFonts w:ascii="Times New Roman"/>
                <w:bCs/>
                <w:sz w:val="24"/>
                <w:szCs w:val="24"/>
              </w:rPr>
              <w:t>萬元</w:t>
            </w:r>
          </w:p>
        </w:tc>
        <w:tc>
          <w:tcPr>
            <w:tcW w:w="699" w:type="pct"/>
            <w:vAlign w:val="center"/>
          </w:tcPr>
          <w:p w14:paraId="598D4DD8" w14:textId="77777777" w:rsidR="00806B88" w:rsidRPr="00A02457" w:rsidRDefault="00806B88" w:rsidP="00E32DBB">
            <w:pPr>
              <w:overflowPunct/>
              <w:autoSpaceDE/>
              <w:autoSpaceDN/>
              <w:jc w:val="center"/>
              <w:rPr>
                <w:rFonts w:ascii="Times New Roman"/>
                <w:sz w:val="24"/>
                <w:szCs w:val="24"/>
              </w:rPr>
            </w:pPr>
            <w:r w:rsidRPr="00A02457">
              <w:rPr>
                <w:rFonts w:ascii="Times New Roman"/>
                <w:bCs/>
                <w:sz w:val="24"/>
                <w:szCs w:val="24"/>
              </w:rPr>
              <w:t>109.1.1</w:t>
            </w:r>
          </w:p>
        </w:tc>
        <w:tc>
          <w:tcPr>
            <w:tcW w:w="672" w:type="pct"/>
            <w:tcBorders>
              <w:top w:val="single" w:sz="4" w:space="0" w:color="auto"/>
              <w:left w:val="single" w:sz="4" w:space="0" w:color="auto"/>
              <w:bottom w:val="single" w:sz="4" w:space="0" w:color="auto"/>
              <w:right w:val="single" w:sz="4" w:space="0" w:color="auto"/>
            </w:tcBorders>
            <w:shd w:val="clear" w:color="000000" w:fill="FFFFFF"/>
            <w:vAlign w:val="center"/>
          </w:tcPr>
          <w:p w14:paraId="1CF03A9A" w14:textId="77777777" w:rsidR="00806B88" w:rsidRPr="00A02457" w:rsidRDefault="00806B88" w:rsidP="00E32DBB">
            <w:pPr>
              <w:overflowPunct/>
              <w:autoSpaceDE/>
              <w:autoSpaceDN/>
              <w:jc w:val="center"/>
              <w:rPr>
                <w:rFonts w:ascii="Times New Roman"/>
                <w:sz w:val="24"/>
                <w:szCs w:val="24"/>
              </w:rPr>
            </w:pPr>
            <w:r w:rsidRPr="00A02457">
              <w:rPr>
                <w:rFonts w:ascii="Times New Roman"/>
                <w:sz w:val="24"/>
                <w:szCs w:val="24"/>
              </w:rPr>
              <w:t>638</w:t>
            </w:r>
          </w:p>
        </w:tc>
      </w:tr>
      <w:tr w:rsidR="00A02457" w:rsidRPr="00A02457" w14:paraId="53D5F5C3" w14:textId="77777777" w:rsidTr="00917E2E">
        <w:trPr>
          <w:trHeight w:val="552"/>
        </w:trPr>
        <w:tc>
          <w:tcPr>
            <w:tcW w:w="4328" w:type="pct"/>
            <w:gridSpan w:val="6"/>
            <w:shd w:val="clear" w:color="auto" w:fill="auto"/>
            <w:vAlign w:val="center"/>
          </w:tcPr>
          <w:p w14:paraId="4E05CEA7" w14:textId="0BA4CB21" w:rsidR="00917E2E" w:rsidRPr="00A02457" w:rsidRDefault="001557C7" w:rsidP="00E32DBB">
            <w:pPr>
              <w:overflowPunct/>
              <w:autoSpaceDE/>
              <w:autoSpaceDN/>
              <w:jc w:val="center"/>
              <w:rPr>
                <w:rFonts w:ascii="Times New Roman"/>
                <w:bCs/>
                <w:sz w:val="24"/>
                <w:szCs w:val="24"/>
              </w:rPr>
            </w:pPr>
            <w:r w:rsidRPr="00A02457">
              <w:rPr>
                <w:rFonts w:ascii="Times New Roman" w:hint="eastAsia"/>
                <w:bCs/>
                <w:sz w:val="24"/>
                <w:szCs w:val="24"/>
              </w:rPr>
              <w:t>合</w:t>
            </w:r>
            <w:r w:rsidR="00917E2E" w:rsidRPr="00A02457">
              <w:rPr>
                <w:rFonts w:ascii="Times New Roman" w:hint="eastAsia"/>
                <w:bCs/>
                <w:sz w:val="24"/>
                <w:szCs w:val="24"/>
              </w:rPr>
              <w:t>計</w:t>
            </w:r>
          </w:p>
        </w:tc>
        <w:tc>
          <w:tcPr>
            <w:tcW w:w="672" w:type="pct"/>
            <w:tcBorders>
              <w:top w:val="single" w:sz="4" w:space="0" w:color="auto"/>
              <w:left w:val="single" w:sz="4" w:space="0" w:color="auto"/>
              <w:bottom w:val="single" w:sz="4" w:space="0" w:color="auto"/>
              <w:right w:val="single" w:sz="4" w:space="0" w:color="auto"/>
            </w:tcBorders>
            <w:shd w:val="clear" w:color="000000" w:fill="FFFFFF"/>
            <w:vAlign w:val="center"/>
          </w:tcPr>
          <w:p w14:paraId="4FD5B036" w14:textId="32869E86" w:rsidR="00917E2E" w:rsidRPr="00A02457" w:rsidRDefault="001557C7" w:rsidP="00E32DBB">
            <w:pPr>
              <w:overflowPunct/>
              <w:autoSpaceDE/>
              <w:autoSpaceDN/>
              <w:jc w:val="center"/>
              <w:rPr>
                <w:rFonts w:ascii="Times New Roman"/>
                <w:sz w:val="24"/>
                <w:szCs w:val="24"/>
              </w:rPr>
            </w:pPr>
            <w:r w:rsidRPr="00A02457">
              <w:rPr>
                <w:rFonts w:ascii="Times New Roman" w:hint="eastAsia"/>
                <w:sz w:val="24"/>
                <w:szCs w:val="24"/>
              </w:rPr>
              <w:t>7,190</w:t>
            </w:r>
          </w:p>
        </w:tc>
      </w:tr>
    </w:tbl>
    <w:p w14:paraId="5B7A59F1" w14:textId="77777777" w:rsidR="00AC753E" w:rsidRPr="00A02457" w:rsidRDefault="00614D15" w:rsidP="00614D15">
      <w:pPr>
        <w:pStyle w:val="4"/>
        <w:numPr>
          <w:ilvl w:val="0"/>
          <w:numId w:val="0"/>
        </w:numPr>
        <w:spacing w:line="360" w:lineRule="exact"/>
        <w:ind w:left="798"/>
        <w:rPr>
          <w:sz w:val="24"/>
          <w:szCs w:val="24"/>
        </w:rPr>
      </w:pPr>
      <w:r w:rsidRPr="00A02457">
        <w:rPr>
          <w:rFonts w:hint="eastAsia"/>
          <w:sz w:val="24"/>
          <w:szCs w:val="24"/>
        </w:rPr>
        <w:t>備註：</w:t>
      </w:r>
      <w:r w:rsidR="00AC753E" w:rsidRPr="00A02457">
        <w:rPr>
          <w:rFonts w:hint="eastAsia"/>
          <w:sz w:val="24"/>
          <w:szCs w:val="24"/>
        </w:rPr>
        <w:t>1.</w:t>
      </w:r>
      <w:r w:rsidRPr="00A02457">
        <w:rPr>
          <w:rFonts w:hint="eastAsia"/>
          <w:sz w:val="24"/>
          <w:szCs w:val="24"/>
        </w:rPr>
        <w:t>統計時間至114年11月30日止。</w:t>
      </w:r>
    </w:p>
    <w:p w14:paraId="3B0ECD9B" w14:textId="21FB5D26" w:rsidR="00806B88" w:rsidRDefault="00AC753E" w:rsidP="00AC753E">
      <w:pPr>
        <w:pStyle w:val="4"/>
        <w:numPr>
          <w:ilvl w:val="0"/>
          <w:numId w:val="0"/>
        </w:numPr>
        <w:spacing w:line="360" w:lineRule="exact"/>
        <w:ind w:left="798" w:firstLineChars="301" w:firstLine="783"/>
        <w:rPr>
          <w:sz w:val="24"/>
          <w:szCs w:val="24"/>
        </w:rPr>
      </w:pPr>
      <w:r w:rsidRPr="00A02457">
        <w:rPr>
          <w:rFonts w:hint="eastAsia"/>
          <w:sz w:val="24"/>
          <w:szCs w:val="24"/>
        </w:rPr>
        <w:t>2.表格內時間表示方式：年.月.日。</w:t>
      </w:r>
    </w:p>
    <w:p w14:paraId="54831911" w14:textId="77777777" w:rsidR="00B74D52" w:rsidRDefault="00B74D52" w:rsidP="00B74D52">
      <w:pPr>
        <w:pStyle w:val="4"/>
        <w:numPr>
          <w:ilvl w:val="0"/>
          <w:numId w:val="0"/>
        </w:numPr>
        <w:spacing w:line="360" w:lineRule="exact"/>
        <w:ind w:left="1540" w:rightChars="-317" w:right="-1078" w:firstLineChars="6" w:firstLine="16"/>
        <w:jc w:val="left"/>
        <w:rPr>
          <w:sz w:val="24"/>
          <w:szCs w:val="24"/>
        </w:rPr>
      </w:pPr>
      <w:r>
        <w:rPr>
          <w:rFonts w:hint="eastAsia"/>
          <w:sz w:val="24"/>
          <w:szCs w:val="24"/>
        </w:rPr>
        <w:t>3.</w:t>
      </w:r>
      <w:r w:rsidRPr="00B74D52">
        <w:rPr>
          <w:rFonts w:hint="eastAsia"/>
          <w:sz w:val="24"/>
          <w:szCs w:val="24"/>
        </w:rPr>
        <w:t>HACCP</w:t>
      </w:r>
      <w:r>
        <w:rPr>
          <w:rFonts w:hint="eastAsia"/>
          <w:sz w:val="24"/>
          <w:szCs w:val="24"/>
        </w:rPr>
        <w:t>指</w:t>
      </w:r>
      <w:r w:rsidRPr="00B74D52">
        <w:rPr>
          <w:rFonts w:hint="eastAsia"/>
          <w:sz w:val="24"/>
          <w:szCs w:val="24"/>
        </w:rPr>
        <w:t xml:space="preserve">食品安全管制系統(Hazard Analysis and Critical Control </w:t>
      </w:r>
    </w:p>
    <w:p w14:paraId="44657672" w14:textId="41BFE0D0" w:rsidR="00B74D52" w:rsidRPr="00A02457" w:rsidRDefault="00B74D52" w:rsidP="00B74D52">
      <w:pPr>
        <w:pStyle w:val="4"/>
        <w:numPr>
          <w:ilvl w:val="0"/>
          <w:numId w:val="0"/>
        </w:numPr>
        <w:spacing w:line="360" w:lineRule="exact"/>
        <w:ind w:left="1540" w:rightChars="-317" w:right="-1078" w:firstLineChars="6" w:firstLine="16"/>
        <w:jc w:val="left"/>
        <w:rPr>
          <w:sz w:val="24"/>
          <w:szCs w:val="24"/>
        </w:rPr>
      </w:pPr>
      <w:r>
        <w:rPr>
          <w:rFonts w:hint="eastAsia"/>
          <w:sz w:val="24"/>
          <w:szCs w:val="24"/>
        </w:rPr>
        <w:t xml:space="preserve">  </w:t>
      </w:r>
      <w:r w:rsidRPr="00B74D52">
        <w:rPr>
          <w:rFonts w:hint="eastAsia"/>
          <w:sz w:val="24"/>
          <w:szCs w:val="24"/>
        </w:rPr>
        <w:t>Points, HACCP</w:t>
      </w:r>
      <w:r w:rsidR="00183923">
        <w:rPr>
          <w:rFonts w:hint="eastAsia"/>
          <w:sz w:val="24"/>
          <w:szCs w:val="24"/>
        </w:rPr>
        <w:t>，下同</w:t>
      </w:r>
      <w:r w:rsidRPr="00B74D52">
        <w:rPr>
          <w:rFonts w:hint="eastAsia"/>
          <w:sz w:val="24"/>
          <w:szCs w:val="24"/>
        </w:rPr>
        <w:t>)</w:t>
      </w:r>
      <w:r>
        <w:rPr>
          <w:rFonts w:hint="eastAsia"/>
          <w:sz w:val="24"/>
          <w:szCs w:val="24"/>
        </w:rPr>
        <w:t>。</w:t>
      </w:r>
    </w:p>
    <w:p w14:paraId="1DB3C38F" w14:textId="66907923" w:rsidR="00614D15" w:rsidRPr="00A02457" w:rsidRDefault="000019B6" w:rsidP="00614D15">
      <w:pPr>
        <w:pStyle w:val="4"/>
        <w:numPr>
          <w:ilvl w:val="0"/>
          <w:numId w:val="0"/>
        </w:numPr>
        <w:spacing w:line="360" w:lineRule="exact"/>
        <w:ind w:left="798"/>
        <w:rPr>
          <w:sz w:val="24"/>
          <w:szCs w:val="24"/>
        </w:rPr>
      </w:pPr>
      <w:r w:rsidRPr="00A02457">
        <w:rPr>
          <w:rFonts w:hint="eastAsia"/>
          <w:sz w:val="24"/>
          <w:szCs w:val="24"/>
        </w:rPr>
        <w:t>(</w:t>
      </w:r>
      <w:r w:rsidR="00614D15" w:rsidRPr="00A02457">
        <w:rPr>
          <w:rFonts w:hint="eastAsia"/>
          <w:sz w:val="24"/>
          <w:szCs w:val="24"/>
        </w:rPr>
        <w:t>資料來源：食藥署</w:t>
      </w:r>
      <w:r w:rsidRPr="00A02457">
        <w:rPr>
          <w:rFonts w:hint="eastAsia"/>
          <w:sz w:val="24"/>
          <w:szCs w:val="24"/>
        </w:rPr>
        <w:t>)</w:t>
      </w:r>
    </w:p>
    <w:p w14:paraId="743964E9" w14:textId="77777777" w:rsidR="00614D15" w:rsidRPr="00A02457" w:rsidRDefault="00614D15" w:rsidP="00614D15">
      <w:pPr>
        <w:pStyle w:val="4"/>
        <w:numPr>
          <w:ilvl w:val="0"/>
          <w:numId w:val="0"/>
        </w:numPr>
        <w:spacing w:line="360" w:lineRule="exact"/>
        <w:ind w:left="798"/>
        <w:rPr>
          <w:sz w:val="24"/>
          <w:szCs w:val="24"/>
        </w:rPr>
      </w:pPr>
    </w:p>
    <w:p w14:paraId="2FB404AC" w14:textId="35E519B2" w:rsidR="00C501E9" w:rsidRPr="00A02457" w:rsidRDefault="00C501E9" w:rsidP="00C65927">
      <w:pPr>
        <w:pStyle w:val="4"/>
        <w:rPr>
          <w:szCs w:val="48"/>
        </w:rPr>
      </w:pPr>
      <w:r w:rsidRPr="00A02457">
        <w:rPr>
          <w:rFonts w:hint="eastAsia"/>
          <w:szCs w:val="48"/>
        </w:rPr>
        <w:t>據食藥署查復，衛福部</w:t>
      </w:r>
      <w:r w:rsidR="00AC753E" w:rsidRPr="00A02457">
        <w:rPr>
          <w:rFonts w:hint="eastAsia"/>
          <w:szCs w:val="48"/>
        </w:rPr>
        <w:t>再</w:t>
      </w:r>
      <w:r w:rsidRPr="00A02457">
        <w:rPr>
          <w:rFonts w:hint="eastAsia"/>
          <w:szCs w:val="48"/>
        </w:rPr>
        <w:t>於114年10月8日公告修正</w:t>
      </w:r>
      <w:r w:rsidR="00E51C61" w:rsidRPr="00A02457">
        <w:rPr>
          <w:rFonts w:hint="eastAsia"/>
          <w:szCs w:val="48"/>
        </w:rPr>
        <w:t>「應訂定食品安全監測計畫與應辦理檢驗之食品業者、最低檢驗週期及其他相關事項」，擴大納管對象及條件，說明如下：</w:t>
      </w:r>
    </w:p>
    <w:p w14:paraId="3991EF13" w14:textId="27A1C616" w:rsidR="00E51C61" w:rsidRPr="00A02457" w:rsidRDefault="00E51C61" w:rsidP="00E51C61">
      <w:pPr>
        <w:pStyle w:val="5"/>
      </w:pPr>
      <w:r w:rsidRPr="00A02457">
        <w:t>製造、加工、調配業</w:t>
      </w:r>
      <w:r w:rsidR="008B03E5" w:rsidRPr="00A02457">
        <w:rPr>
          <w:rFonts w:hint="eastAsia"/>
        </w:rPr>
        <w:t>者</w:t>
      </w:r>
      <w:r w:rsidRPr="00A02457">
        <w:t>：</w:t>
      </w:r>
    </w:p>
    <w:p w14:paraId="5A4CB83C" w14:textId="34ED1399" w:rsidR="008B03E5" w:rsidRPr="00A02457" w:rsidRDefault="008B03E5" w:rsidP="008B03E5">
      <w:pPr>
        <w:pStyle w:val="6"/>
      </w:pPr>
      <w:r w:rsidRPr="00A02457">
        <w:rPr>
          <w:rFonts w:hint="eastAsia"/>
          <w:u w:val="single"/>
        </w:rPr>
        <w:t>新增資本額2,000萬元以上未達3,000萬元</w:t>
      </w:r>
      <w:r w:rsidRPr="00A02457">
        <w:rPr>
          <w:rFonts w:hint="eastAsia"/>
        </w:rPr>
        <w:t>，且從業人員5人以上之食品工廠，自115年1月1日起實施。</w:t>
      </w:r>
    </w:p>
    <w:p w14:paraId="0371821D" w14:textId="45EC7D2D" w:rsidR="008B03E5" w:rsidRPr="00A02457" w:rsidRDefault="008B03E5" w:rsidP="008B03E5">
      <w:pPr>
        <w:pStyle w:val="6"/>
      </w:pPr>
      <w:r w:rsidRPr="00A02457">
        <w:rPr>
          <w:rFonts w:hint="eastAsia"/>
          <w:u w:val="single"/>
        </w:rPr>
        <w:t>新增資本額1,000萬元以上未達2,000萬元</w:t>
      </w:r>
      <w:r w:rsidRPr="00A02457">
        <w:rPr>
          <w:rFonts w:hint="eastAsia"/>
        </w:rPr>
        <w:t>，且從業人員5人以上之食品工廠，自116年1月</w:t>
      </w:r>
      <w:r w:rsidRPr="00A02457">
        <w:rPr>
          <w:rFonts w:hint="eastAsia"/>
        </w:rPr>
        <w:lastRenderedPageBreak/>
        <w:t>1日起實施。</w:t>
      </w:r>
    </w:p>
    <w:p w14:paraId="76733A85" w14:textId="7A192563" w:rsidR="008B03E5" w:rsidRPr="00A02457" w:rsidRDefault="008B03E5" w:rsidP="008B03E5">
      <w:pPr>
        <w:pStyle w:val="6"/>
      </w:pPr>
      <w:r w:rsidRPr="00A02457">
        <w:rPr>
          <w:rFonts w:hint="eastAsia"/>
          <w:u w:val="single"/>
        </w:rPr>
        <w:t>新增資本額未達1,000萬元</w:t>
      </w:r>
      <w:r w:rsidRPr="00A02457">
        <w:rPr>
          <w:rFonts w:hint="eastAsia"/>
        </w:rPr>
        <w:t>，且從業人員5人以上之食品工廠，自117年1月1日起實施。</w:t>
      </w:r>
    </w:p>
    <w:p w14:paraId="28F6D36A" w14:textId="77777777" w:rsidR="008B03E5" w:rsidRPr="00A02457" w:rsidRDefault="008B03E5" w:rsidP="008B03E5">
      <w:pPr>
        <w:pStyle w:val="6"/>
        <w:rPr>
          <w:rFonts w:ascii="Times New Roman" w:hAnsi="Times New Roman"/>
          <w:bCs/>
        </w:rPr>
      </w:pPr>
      <w:r w:rsidRPr="00A02457">
        <w:rPr>
          <w:rFonts w:hint="eastAsia"/>
        </w:rPr>
        <w:t>新增僅辦理商業登記、公司登記、稅籍登記業者或取得農產品初級加工場登記，且資本額3,000萬</w:t>
      </w:r>
      <w:r w:rsidRPr="00A02457">
        <w:rPr>
          <w:rFonts w:ascii="Times New Roman" w:hAnsi="Times New Roman" w:hint="eastAsia"/>
        </w:rPr>
        <w:t>元以上者，自</w:t>
      </w:r>
      <w:r w:rsidRPr="00A02457">
        <w:rPr>
          <w:rFonts w:ascii="Times New Roman" w:hAnsi="Times New Roman" w:hint="eastAsia"/>
          <w:bCs/>
        </w:rPr>
        <w:t>115</w:t>
      </w:r>
      <w:r w:rsidRPr="00A02457">
        <w:rPr>
          <w:rFonts w:ascii="Times New Roman" w:hAnsi="Times New Roman" w:hint="eastAsia"/>
        </w:rPr>
        <w:t>年</w:t>
      </w:r>
      <w:r w:rsidRPr="00A02457">
        <w:rPr>
          <w:rFonts w:ascii="Times New Roman" w:hAnsi="Times New Roman" w:hint="eastAsia"/>
          <w:bCs/>
        </w:rPr>
        <w:t>1</w:t>
      </w:r>
      <w:r w:rsidRPr="00A02457">
        <w:rPr>
          <w:rFonts w:ascii="Times New Roman" w:hAnsi="Times New Roman" w:hint="eastAsia"/>
        </w:rPr>
        <w:t>月</w:t>
      </w:r>
      <w:r w:rsidRPr="00A02457">
        <w:rPr>
          <w:rFonts w:ascii="Times New Roman" w:hAnsi="Times New Roman" w:hint="eastAsia"/>
          <w:bCs/>
        </w:rPr>
        <w:t>1</w:t>
      </w:r>
      <w:r w:rsidRPr="00A02457">
        <w:rPr>
          <w:rFonts w:ascii="Times New Roman" w:hAnsi="Times New Roman" w:hint="eastAsia"/>
        </w:rPr>
        <w:t>日起實施。</w:t>
      </w:r>
    </w:p>
    <w:p w14:paraId="1688D2F5" w14:textId="44025800" w:rsidR="00E51C61" w:rsidRPr="00A02457" w:rsidRDefault="00E51C61" w:rsidP="008B03E5">
      <w:pPr>
        <w:pStyle w:val="5"/>
        <w:rPr>
          <w:rFonts w:ascii="Times New Roman" w:hAnsi="Times New Roman"/>
        </w:rPr>
      </w:pPr>
      <w:r w:rsidRPr="00A02457">
        <w:rPr>
          <w:rFonts w:ascii="Times New Roman" w:hAnsi="Times New Roman"/>
        </w:rPr>
        <w:t>輸入業：</w:t>
      </w:r>
    </w:p>
    <w:p w14:paraId="1A11C5CA" w14:textId="69B05FD0" w:rsidR="00E51C61" w:rsidRPr="00B74D52" w:rsidRDefault="00E51C61" w:rsidP="00E739CC">
      <w:pPr>
        <w:pStyle w:val="3"/>
        <w:numPr>
          <w:ilvl w:val="0"/>
          <w:numId w:val="0"/>
        </w:numPr>
        <w:ind w:left="1361" w:firstLineChars="200" w:firstLine="664"/>
        <w:rPr>
          <w:rFonts w:ascii="Times New Roman" w:hAnsi="Times New Roman"/>
          <w:spacing w:val="-4"/>
        </w:rPr>
      </w:pPr>
      <w:r w:rsidRPr="00B74D52">
        <w:rPr>
          <w:rFonts w:ascii="Times New Roman" w:hAnsi="Times New Roman"/>
          <w:spacing w:val="-4"/>
        </w:rPr>
        <w:t>新增殼蛋、花生及其製品、同貨品分類號列之食品及食品添加物經邊境查驗同檢驗項目不合格次數達</w:t>
      </w:r>
      <w:r w:rsidRPr="00B74D52">
        <w:rPr>
          <w:rFonts w:ascii="Times New Roman" w:hAnsi="Times New Roman" w:hint="eastAsia"/>
          <w:spacing w:val="-4"/>
        </w:rPr>
        <w:t>2</w:t>
      </w:r>
      <w:r w:rsidRPr="00B74D52">
        <w:rPr>
          <w:rFonts w:ascii="Times New Roman" w:hAnsi="Times New Roman"/>
          <w:spacing w:val="-4"/>
        </w:rPr>
        <w:t>次者</w:t>
      </w:r>
      <w:r w:rsidR="008B03E5" w:rsidRPr="00B74D52">
        <w:rPr>
          <w:rFonts w:ascii="Times New Roman" w:hAnsi="Times New Roman" w:hint="eastAsia"/>
          <w:spacing w:val="-4"/>
        </w:rPr>
        <w:t>，自</w:t>
      </w:r>
      <w:r w:rsidR="008B03E5" w:rsidRPr="00B74D52">
        <w:rPr>
          <w:rFonts w:ascii="Times New Roman" w:hAnsi="Times New Roman" w:hint="eastAsia"/>
          <w:spacing w:val="-4"/>
        </w:rPr>
        <w:t>115</w:t>
      </w:r>
      <w:r w:rsidR="008B03E5" w:rsidRPr="00B74D52">
        <w:rPr>
          <w:rFonts w:ascii="Times New Roman" w:hAnsi="Times New Roman" w:hint="eastAsia"/>
          <w:spacing w:val="-4"/>
        </w:rPr>
        <w:t>年</w:t>
      </w:r>
      <w:r w:rsidR="008B03E5" w:rsidRPr="00B74D52">
        <w:rPr>
          <w:rFonts w:ascii="Times New Roman" w:hAnsi="Times New Roman" w:hint="eastAsia"/>
          <w:spacing w:val="-4"/>
        </w:rPr>
        <w:t>1</w:t>
      </w:r>
      <w:r w:rsidR="008B03E5" w:rsidRPr="00B74D52">
        <w:rPr>
          <w:rFonts w:ascii="Times New Roman" w:hAnsi="Times New Roman" w:hint="eastAsia"/>
          <w:spacing w:val="-4"/>
        </w:rPr>
        <w:t>月</w:t>
      </w:r>
      <w:r w:rsidR="008B03E5" w:rsidRPr="00B74D52">
        <w:rPr>
          <w:rFonts w:ascii="Times New Roman" w:hAnsi="Times New Roman" w:hint="eastAsia"/>
          <w:spacing w:val="-4"/>
        </w:rPr>
        <w:t>1</w:t>
      </w:r>
      <w:r w:rsidR="008B03E5" w:rsidRPr="00B74D52">
        <w:rPr>
          <w:rFonts w:ascii="Times New Roman" w:hAnsi="Times New Roman" w:hint="eastAsia"/>
          <w:spacing w:val="-4"/>
        </w:rPr>
        <w:t>日起實施。</w:t>
      </w:r>
    </w:p>
    <w:p w14:paraId="4FD86116" w14:textId="62166AF2" w:rsidR="004721B3" w:rsidRPr="00A02457" w:rsidRDefault="00E51C61" w:rsidP="00FA55E7">
      <w:pPr>
        <w:pStyle w:val="3"/>
        <w:numPr>
          <w:ilvl w:val="0"/>
          <w:numId w:val="0"/>
        </w:numPr>
        <w:ind w:left="1361" w:firstLineChars="200" w:firstLine="680"/>
      </w:pPr>
      <w:r w:rsidRPr="00A02457">
        <w:rPr>
          <w:rFonts w:hint="eastAsia"/>
        </w:rPr>
        <w:t>由上可見，衛福部自105年4月21日分階段要求17類食品業者訂定監測計畫並實施強制檢驗，</w:t>
      </w:r>
      <w:r w:rsidR="004721B3" w:rsidRPr="00A02457">
        <w:rPr>
          <w:rFonts w:hint="eastAsia"/>
        </w:rPr>
        <w:t>以及107年9月20日新增農產植物、菇(蕈)類及藻類製品、麵條、粉條類食品、食用醋……等16類別為納管對象以來，施行迄今已近10年之久，</w:t>
      </w:r>
      <w:r w:rsidR="00B74D52">
        <w:rPr>
          <w:rFonts w:hint="eastAsia"/>
        </w:rPr>
        <w:t>嗣</w:t>
      </w:r>
      <w:r w:rsidR="008B03E5" w:rsidRPr="00A02457">
        <w:rPr>
          <w:rFonts w:hint="eastAsia"/>
        </w:rPr>
        <w:t>該部</w:t>
      </w:r>
      <w:r w:rsidR="00B74D52">
        <w:rPr>
          <w:rFonts w:hint="eastAsia"/>
        </w:rPr>
        <w:t>在</w:t>
      </w:r>
      <w:r w:rsidR="00FA55E7" w:rsidRPr="00A02457">
        <w:rPr>
          <w:rFonts w:hint="eastAsia"/>
        </w:rPr>
        <w:t>長期執行與檢討的基礎上，於</w:t>
      </w:r>
      <w:r w:rsidR="008B03E5" w:rsidRPr="00A02457">
        <w:rPr>
          <w:rFonts w:hint="eastAsia"/>
        </w:rPr>
        <w:t>114年10月8日</w:t>
      </w:r>
      <w:r w:rsidR="00FA55E7" w:rsidRPr="00A02457">
        <w:rPr>
          <w:rFonts w:hint="eastAsia"/>
        </w:rPr>
        <w:t>公告新增納管對象。詢據食藥署表示略以，115年1月1日新增應辦理食品安全監測計畫業者，估計1,012家，116年則約計848家，117年則約計1,904家。</w:t>
      </w:r>
      <w:r w:rsidR="009638BF" w:rsidRPr="00A02457">
        <w:rPr>
          <w:rFonts w:hint="eastAsia"/>
        </w:rPr>
        <w:t>是自115年起，已大幅擴大應建立食品安全監測計畫業者之管理。</w:t>
      </w:r>
    </w:p>
    <w:p w14:paraId="60E7E85C" w14:textId="08A73A5F" w:rsidR="00214CAD" w:rsidRPr="00A02457" w:rsidRDefault="00526201" w:rsidP="00DC002E">
      <w:pPr>
        <w:pStyle w:val="3"/>
        <w:rPr>
          <w:szCs w:val="48"/>
        </w:rPr>
      </w:pPr>
      <w:r w:rsidRPr="00A02457">
        <w:rPr>
          <w:rFonts w:hint="eastAsia"/>
        </w:rPr>
        <w:t>至於</w:t>
      </w:r>
      <w:r w:rsidR="00E64F19" w:rsidRPr="00A02457">
        <w:rPr>
          <w:rFonts w:hint="eastAsia"/>
        </w:rPr>
        <w:t>食藥署</w:t>
      </w:r>
      <w:r w:rsidR="00E64F19" w:rsidRPr="00A02457">
        <w:t>針對各類別業者訂定食品安全監測計畫之輔導措施</w:t>
      </w:r>
      <w:r w:rsidR="00E64F19" w:rsidRPr="00A02457">
        <w:rPr>
          <w:rFonts w:hint="eastAsia"/>
        </w:rPr>
        <w:t>、</w:t>
      </w:r>
      <w:r w:rsidR="00E64F19" w:rsidRPr="00A02457">
        <w:t>計畫須涵蓋項目及具體內容</w:t>
      </w:r>
      <w:r w:rsidR="00E64F19" w:rsidRPr="00A02457">
        <w:rPr>
          <w:rFonts w:hint="eastAsia"/>
        </w:rPr>
        <w:t>一節</w:t>
      </w:r>
      <w:r w:rsidRPr="00A02457">
        <w:rPr>
          <w:rFonts w:hint="eastAsia"/>
        </w:rPr>
        <w:t>，</w:t>
      </w:r>
      <w:r w:rsidR="00E64F19" w:rsidRPr="00A02457">
        <w:rPr>
          <w:rFonts w:hint="eastAsia"/>
        </w:rPr>
        <w:t>據該署查復，係</w:t>
      </w:r>
      <w:r w:rsidR="00F476B3" w:rsidRPr="00A02457">
        <w:rPr>
          <w:rFonts w:hint="eastAsia"/>
        </w:rPr>
        <w:t>以委辦計畫方式輔導業者訂定食品安全監測計畫及</w:t>
      </w:r>
      <w:r w:rsidR="00214CAD" w:rsidRPr="00A02457">
        <w:rPr>
          <w:rFonts w:hint="eastAsia"/>
        </w:rPr>
        <w:t>執行</w:t>
      </w:r>
      <w:r w:rsidR="00F476B3" w:rsidRPr="00A02457">
        <w:rPr>
          <w:rFonts w:hint="eastAsia"/>
        </w:rPr>
        <w:t>相關檢驗，委辦計畫內容包括實地輔導、辦理說明會、編撰</w:t>
      </w:r>
      <w:r w:rsidR="00F476B3" w:rsidRPr="00A02457">
        <w:rPr>
          <w:rFonts w:hint="eastAsia"/>
          <w:szCs w:val="48"/>
        </w:rPr>
        <w:t>監測計畫實施要點指引</w:t>
      </w:r>
      <w:r w:rsidR="00C5313E" w:rsidRPr="00A02457">
        <w:rPr>
          <w:rFonts w:hint="eastAsia"/>
          <w:szCs w:val="48"/>
        </w:rPr>
        <w:t>、</w:t>
      </w:r>
      <w:r w:rsidR="00F476B3" w:rsidRPr="00A02457">
        <w:rPr>
          <w:rFonts w:hint="eastAsia"/>
          <w:szCs w:val="48"/>
        </w:rPr>
        <w:t>自</w:t>
      </w:r>
      <w:r w:rsidR="00214CAD" w:rsidRPr="00A02457">
        <w:rPr>
          <w:rFonts w:hint="eastAsia"/>
          <w:szCs w:val="48"/>
        </w:rPr>
        <w:t>我</w:t>
      </w:r>
      <w:r w:rsidR="00F476B3" w:rsidRPr="00A02457">
        <w:rPr>
          <w:rFonts w:hint="eastAsia"/>
          <w:szCs w:val="48"/>
        </w:rPr>
        <w:t>檢</w:t>
      </w:r>
      <w:r w:rsidR="00214CAD" w:rsidRPr="00A02457">
        <w:rPr>
          <w:rFonts w:hint="eastAsia"/>
          <w:szCs w:val="48"/>
        </w:rPr>
        <w:t>核</w:t>
      </w:r>
      <w:r w:rsidR="00F476B3" w:rsidRPr="00A02457">
        <w:rPr>
          <w:rFonts w:hint="eastAsia"/>
          <w:szCs w:val="48"/>
        </w:rPr>
        <w:t>表</w:t>
      </w:r>
      <w:r w:rsidR="00C5313E" w:rsidRPr="00A02457">
        <w:rPr>
          <w:rFonts w:hint="eastAsia"/>
          <w:szCs w:val="48"/>
        </w:rPr>
        <w:t>(下稱自檢表)</w:t>
      </w:r>
      <w:r w:rsidR="00214CAD" w:rsidRPr="00A02457">
        <w:rPr>
          <w:rFonts w:hint="eastAsia"/>
          <w:szCs w:val="48"/>
        </w:rPr>
        <w:t>及製作</w:t>
      </w:r>
      <w:r w:rsidR="00F476B3" w:rsidRPr="00A02457">
        <w:rPr>
          <w:rFonts w:hint="eastAsia"/>
          <w:szCs w:val="48"/>
        </w:rPr>
        <w:t>教學影片等</w:t>
      </w:r>
      <w:r w:rsidR="00214CAD" w:rsidRPr="00A02457">
        <w:rPr>
          <w:rFonts w:hint="eastAsia"/>
          <w:szCs w:val="48"/>
        </w:rPr>
        <w:t>。</w:t>
      </w:r>
      <w:r w:rsidR="00FA55E7" w:rsidRPr="00A02457">
        <w:rPr>
          <w:rFonts w:hint="eastAsia"/>
          <w:szCs w:val="48"/>
        </w:rPr>
        <w:t>此外，</w:t>
      </w:r>
      <w:r w:rsidR="00214CAD" w:rsidRPr="00A02457">
        <w:rPr>
          <w:rFonts w:hint="eastAsia"/>
          <w:szCs w:val="48"/>
        </w:rPr>
        <w:t>食品安全監測計畫係於符合食品相關法規規範前提下，依照風險評估及危害分析與管理精神，就</w:t>
      </w:r>
      <w:r w:rsidR="00214CAD" w:rsidRPr="00A02457">
        <w:rPr>
          <w:rFonts w:hint="eastAsia"/>
          <w:szCs w:val="48"/>
        </w:rPr>
        <w:lastRenderedPageBreak/>
        <w:t>各產業特性於輸入、製造、儲藏、銷售等各項重要管理環節</w:t>
      </w:r>
      <w:r w:rsidRPr="00A02457">
        <w:rPr>
          <w:rFonts w:hint="eastAsia"/>
          <w:szCs w:val="48"/>
        </w:rPr>
        <w:t>，</w:t>
      </w:r>
      <w:r w:rsidR="00214CAD" w:rsidRPr="00A02457">
        <w:rPr>
          <w:rFonts w:hint="eastAsia"/>
          <w:szCs w:val="48"/>
        </w:rPr>
        <w:t>均能善盡管理之責，並納為產品品質自主管理之基本要求，</w:t>
      </w:r>
      <w:r w:rsidR="00CE15FD" w:rsidRPr="00A02457">
        <w:rPr>
          <w:rFonts w:hint="eastAsia"/>
          <w:szCs w:val="48"/>
        </w:rPr>
        <w:t>監測計畫</w:t>
      </w:r>
      <w:r w:rsidR="00214CAD" w:rsidRPr="00A02457">
        <w:rPr>
          <w:rFonts w:hint="eastAsia"/>
          <w:szCs w:val="48"/>
        </w:rPr>
        <w:t>內容包括每一重要</w:t>
      </w:r>
      <w:r w:rsidRPr="00A02457">
        <w:rPr>
          <w:rFonts w:hint="eastAsia"/>
          <w:szCs w:val="48"/>
        </w:rPr>
        <w:t>流程</w:t>
      </w:r>
      <w:r w:rsidR="00214CAD" w:rsidRPr="00A02457">
        <w:rPr>
          <w:rFonts w:hint="eastAsia"/>
          <w:szCs w:val="48"/>
        </w:rPr>
        <w:t>之管理項目、方法、頻率及操作人員</w:t>
      </w:r>
      <w:r w:rsidRPr="00A02457">
        <w:rPr>
          <w:rFonts w:hint="eastAsia"/>
          <w:szCs w:val="48"/>
        </w:rPr>
        <w:t>；</w:t>
      </w:r>
      <w:r w:rsidR="00CE15FD" w:rsidRPr="00A02457">
        <w:rPr>
          <w:rFonts w:hint="eastAsia"/>
          <w:szCs w:val="48"/>
        </w:rPr>
        <w:t>依</w:t>
      </w:r>
      <w:r w:rsidR="00FA55E7" w:rsidRPr="00A02457">
        <w:rPr>
          <w:rFonts w:hint="eastAsia"/>
          <w:szCs w:val="48"/>
        </w:rPr>
        <w:t>該</w:t>
      </w:r>
      <w:r w:rsidR="00C5313E" w:rsidRPr="00A02457">
        <w:rPr>
          <w:rFonts w:hint="eastAsia"/>
          <w:szCs w:val="48"/>
        </w:rPr>
        <w:t>署</w:t>
      </w:r>
      <w:r w:rsidRPr="00A02457">
        <w:rPr>
          <w:rFonts w:hint="eastAsia"/>
          <w:szCs w:val="48"/>
        </w:rPr>
        <w:t>111年3月修</w:t>
      </w:r>
      <w:r w:rsidR="00FA55E7" w:rsidRPr="00A02457">
        <w:rPr>
          <w:rFonts w:hint="eastAsia"/>
          <w:szCs w:val="48"/>
        </w:rPr>
        <w:t>定</w:t>
      </w:r>
      <w:r w:rsidRPr="00A02457">
        <w:rPr>
          <w:rFonts w:hint="eastAsia"/>
          <w:szCs w:val="48"/>
        </w:rPr>
        <w:t>「食品製造業者訂定食品安全監測計畫指引」及</w:t>
      </w:r>
      <w:r w:rsidR="00CE15FD" w:rsidRPr="00A02457">
        <w:rPr>
          <w:rFonts w:hint="eastAsia"/>
          <w:szCs w:val="48"/>
        </w:rPr>
        <w:t>1</w:t>
      </w:r>
      <w:r w:rsidR="00C5313E" w:rsidRPr="00A02457">
        <w:rPr>
          <w:rFonts w:hint="eastAsia"/>
          <w:szCs w:val="48"/>
        </w:rPr>
        <w:t>07</w:t>
      </w:r>
      <w:r w:rsidR="00CE15FD" w:rsidRPr="00A02457">
        <w:rPr>
          <w:rFonts w:hint="eastAsia"/>
          <w:szCs w:val="48"/>
        </w:rPr>
        <w:t>年</w:t>
      </w:r>
      <w:r w:rsidR="00C5313E" w:rsidRPr="00A02457">
        <w:rPr>
          <w:rFonts w:hint="eastAsia"/>
          <w:szCs w:val="48"/>
        </w:rPr>
        <w:t>10月公布「</w:t>
      </w:r>
      <w:hyperlink r:id="rId9" w:tooltip="食品輸入業者訂定食品安全監測計畫指引-106年10月(自檢表AB版)(.docx下載)" w:history="1">
        <w:r w:rsidR="00C5313E" w:rsidRPr="00A02457">
          <w:rPr>
            <w:rStyle w:val="ae"/>
            <w:color w:val="auto"/>
            <w:szCs w:val="48"/>
            <w:u w:val="none"/>
          </w:rPr>
          <w:t>食品輸入業者訂定食品安全監測計畫指引</w:t>
        </w:r>
      </w:hyperlink>
      <w:r w:rsidR="00C5313E" w:rsidRPr="00A02457">
        <w:rPr>
          <w:rFonts w:hint="eastAsia"/>
          <w:szCs w:val="48"/>
        </w:rPr>
        <w:t>」</w:t>
      </w:r>
      <w:r w:rsidRPr="00A02457">
        <w:rPr>
          <w:rFonts w:hint="eastAsia"/>
          <w:szCs w:val="48"/>
        </w:rPr>
        <w:t>，計畫內容</w:t>
      </w:r>
      <w:r w:rsidR="00214CAD" w:rsidRPr="00A02457">
        <w:rPr>
          <w:rFonts w:hint="eastAsia"/>
          <w:szCs w:val="48"/>
        </w:rPr>
        <w:t>應包含下列</w:t>
      </w:r>
      <w:r w:rsidR="00CE15FD" w:rsidRPr="00A02457">
        <w:rPr>
          <w:rFonts w:hint="eastAsia"/>
          <w:szCs w:val="48"/>
        </w:rPr>
        <w:t>4</w:t>
      </w:r>
      <w:r w:rsidR="00214CAD" w:rsidRPr="00A02457">
        <w:rPr>
          <w:rFonts w:hint="eastAsia"/>
          <w:szCs w:val="48"/>
        </w:rPr>
        <w:t>大項目</w:t>
      </w:r>
      <w:r w:rsidRPr="00A02457">
        <w:rPr>
          <w:rStyle w:val="aff"/>
          <w:szCs w:val="48"/>
        </w:rPr>
        <w:footnoteReference w:id="2"/>
      </w:r>
      <w:r w:rsidR="00214CAD" w:rsidRPr="00A02457">
        <w:rPr>
          <w:rFonts w:hint="eastAsia"/>
          <w:szCs w:val="48"/>
        </w:rPr>
        <w:t>：</w:t>
      </w:r>
    </w:p>
    <w:p w14:paraId="1EB94D9D" w14:textId="77777777" w:rsidR="00526201" w:rsidRPr="00A02457" w:rsidRDefault="00214CAD" w:rsidP="00CE15FD">
      <w:pPr>
        <w:pStyle w:val="4"/>
      </w:pPr>
      <w:r w:rsidRPr="00A02457">
        <w:rPr>
          <w:rFonts w:hint="eastAsia"/>
        </w:rPr>
        <w:t>製造業：</w:t>
      </w:r>
    </w:p>
    <w:p w14:paraId="3BC9E950" w14:textId="4CE9AC6A" w:rsidR="00214CAD" w:rsidRPr="00A02457" w:rsidRDefault="00214CAD" w:rsidP="00526201">
      <w:pPr>
        <w:pStyle w:val="4"/>
        <w:numPr>
          <w:ilvl w:val="0"/>
          <w:numId w:val="0"/>
        </w:numPr>
        <w:ind w:left="1701" w:firstLineChars="208" w:firstLine="708"/>
      </w:pPr>
      <w:r w:rsidRPr="00A02457">
        <w:rPr>
          <w:rFonts w:hint="eastAsia"/>
        </w:rPr>
        <w:t>產品製程危害分析、作業標準程序、內部稽核與供應商管理</w:t>
      </w:r>
      <w:r w:rsidR="00526201" w:rsidRPr="00A02457">
        <w:rPr>
          <w:rFonts w:hint="eastAsia"/>
        </w:rPr>
        <w:t>及</w:t>
      </w:r>
      <w:r w:rsidRPr="00A02457">
        <w:rPr>
          <w:rFonts w:hint="eastAsia"/>
        </w:rPr>
        <w:t>教育訓練。</w:t>
      </w:r>
    </w:p>
    <w:p w14:paraId="3C8BC89A" w14:textId="77777777" w:rsidR="00526201" w:rsidRPr="00A02457" w:rsidRDefault="00214CAD" w:rsidP="00CE15FD">
      <w:pPr>
        <w:pStyle w:val="4"/>
      </w:pPr>
      <w:r w:rsidRPr="00A02457">
        <w:rPr>
          <w:rFonts w:hint="eastAsia"/>
        </w:rPr>
        <w:t>輸入業：</w:t>
      </w:r>
    </w:p>
    <w:p w14:paraId="4C087E60" w14:textId="10B8E479" w:rsidR="00214CAD" w:rsidRPr="00A02457" w:rsidRDefault="00214CAD" w:rsidP="00526201">
      <w:pPr>
        <w:pStyle w:val="4"/>
        <w:numPr>
          <w:ilvl w:val="0"/>
          <w:numId w:val="0"/>
        </w:numPr>
        <w:ind w:left="1701" w:firstLineChars="208" w:firstLine="708"/>
      </w:pPr>
      <w:r w:rsidRPr="00A02457">
        <w:rPr>
          <w:rFonts w:hint="eastAsia"/>
        </w:rPr>
        <w:t>產品輸入流程及危害分析、作業標準程序、供應商管理</w:t>
      </w:r>
      <w:r w:rsidR="00526201" w:rsidRPr="00A02457">
        <w:rPr>
          <w:rFonts w:hint="eastAsia"/>
        </w:rPr>
        <w:t>及</w:t>
      </w:r>
      <w:r w:rsidRPr="00A02457">
        <w:rPr>
          <w:rFonts w:hint="eastAsia"/>
        </w:rPr>
        <w:t>教育訓練。</w:t>
      </w:r>
    </w:p>
    <w:p w14:paraId="7589DD0D" w14:textId="1111C1F6" w:rsidR="00F66A7F" w:rsidRPr="00A02457" w:rsidRDefault="00177DAD" w:rsidP="00177DAD">
      <w:pPr>
        <w:pStyle w:val="3"/>
      </w:pPr>
      <w:r w:rsidRPr="00A02457">
        <w:rPr>
          <w:rFonts w:hint="eastAsia"/>
        </w:rPr>
        <w:t>有關業者所訂定之監測計畫是否符合上開指引及風險管控目的一節，據食藥署表示，該署</w:t>
      </w:r>
      <w:r w:rsidRPr="00A02457">
        <w:t>規劃年度食品稽查專案</w:t>
      </w:r>
      <w:r w:rsidRPr="00A02457">
        <w:rPr>
          <w:rFonts w:hint="eastAsia"/>
        </w:rPr>
        <w:t>時，會</w:t>
      </w:r>
      <w:r w:rsidRPr="00A02457">
        <w:t>將食品安全監測計畫納入查核項目，並據以查核業者是否符合食安法相關法規</w:t>
      </w:r>
      <w:r w:rsidRPr="00A02457">
        <w:rPr>
          <w:rFonts w:hint="eastAsia"/>
        </w:rPr>
        <w:t>，109年至114年6月底，該署執行之稽查專案，針對食品安全監測計畫之查核結果，共計查核1,039家業者，稽查結果均合格等語。</w:t>
      </w:r>
    </w:p>
    <w:p w14:paraId="6964F09B" w14:textId="49174146" w:rsidR="009638BF" w:rsidRPr="00A02457" w:rsidRDefault="00177DAD" w:rsidP="00F66A7F">
      <w:pPr>
        <w:pStyle w:val="3"/>
        <w:numPr>
          <w:ilvl w:val="0"/>
          <w:numId w:val="0"/>
        </w:numPr>
        <w:ind w:left="1361" w:firstLineChars="192" w:firstLine="653"/>
      </w:pPr>
      <w:r w:rsidRPr="00A02457">
        <w:rPr>
          <w:rFonts w:hint="eastAsia"/>
        </w:rPr>
        <w:t>然有關食品安全監測計畫重點項目-危害分析部分，業者是否依據國際新知、警訊或其他風險因子等，定期檢視更新食品安全監測計畫內容等情，依食藥署查復：「為強化業者之管理能力，本署發布</w:t>
      </w:r>
      <w:r w:rsidR="00F66A7F" w:rsidRPr="00A02457">
        <w:rPr>
          <w:rFonts w:hint="eastAsia"/>
        </w:rPr>
        <w:t>『</w:t>
      </w:r>
      <w:r w:rsidRPr="00A02457">
        <w:rPr>
          <w:rFonts w:hint="eastAsia"/>
        </w:rPr>
        <w:t>應訂定食品安全監測計畫與應辦理檢驗之食品業者、最低檢驗週期及其他相關問答集</w:t>
      </w:r>
      <w:r w:rsidR="00F66A7F" w:rsidRPr="00A02457">
        <w:rPr>
          <w:rFonts w:hint="eastAsia"/>
        </w:rPr>
        <w:t>』</w:t>
      </w:r>
      <w:r w:rsidRPr="00A02457">
        <w:rPr>
          <w:rFonts w:hint="eastAsia"/>
        </w:rPr>
        <w:t>壹、應訂定食品安全監測計畫一、Q2，建議符合公告規模之</w:t>
      </w:r>
      <w:r w:rsidRPr="00A02457">
        <w:rPr>
          <w:rFonts w:hint="eastAsia"/>
        </w:rPr>
        <w:lastRenderedPageBreak/>
        <w:t>食品業者，當主管機關發布監測資訊、公告相關法規、衛生標準與指引；各國發布新知或警訊；新聞媒體報導或公協會報刊更新；或業者自身產品及其來源、輸入、製造、儲藏、銷售等各項重要管理環節異動時，針對所訂定之食品安全監測計畫進行重新檢視及再確認。</w:t>
      </w:r>
      <w:r w:rsidR="00F66A7F" w:rsidRPr="00A02457">
        <w:rPr>
          <w:rFonts w:hint="eastAsia"/>
        </w:rPr>
        <w:t>」可見</w:t>
      </w:r>
      <w:r w:rsidR="009638BF" w:rsidRPr="00A02457">
        <w:rPr>
          <w:rFonts w:hint="eastAsia"/>
        </w:rPr>
        <w:t>食藥署</w:t>
      </w:r>
      <w:r w:rsidR="00F66A7F" w:rsidRPr="00A02457">
        <w:rPr>
          <w:rFonts w:hint="eastAsia"/>
        </w:rPr>
        <w:t>對於業者所訂定的監測計畫內容，有否依最新法規、國際新知或警訊等檢討修正，並無相關管理機制</w:t>
      </w:r>
      <w:r w:rsidR="00B74D52">
        <w:rPr>
          <w:rFonts w:hint="eastAsia"/>
        </w:rPr>
        <w:t>，惟</w:t>
      </w:r>
      <w:r w:rsidR="009638BF" w:rsidRPr="00A02457">
        <w:rPr>
          <w:rFonts w:hint="eastAsia"/>
        </w:rPr>
        <w:t>現代食品供應鏈跨越多國，原料、加工、包裝與銷售環節分布全球，掌握國際警訊並及早納為危害分析重點，避免問題食品流入市場，洵屬重要</w:t>
      </w:r>
      <w:r w:rsidR="005C07DA" w:rsidRPr="00A02457">
        <w:rPr>
          <w:rFonts w:hint="eastAsia"/>
        </w:rPr>
        <w:t>，有待食藥署積極正視檢討</w:t>
      </w:r>
      <w:r w:rsidR="009638BF" w:rsidRPr="00A02457">
        <w:rPr>
          <w:rFonts w:hint="eastAsia"/>
        </w:rPr>
        <w:t>。</w:t>
      </w:r>
    </w:p>
    <w:p w14:paraId="56EA254B" w14:textId="5F651027" w:rsidR="0078607A" w:rsidRPr="00A02457" w:rsidRDefault="00540BB1" w:rsidP="008A0836">
      <w:pPr>
        <w:pStyle w:val="3"/>
      </w:pPr>
      <w:r w:rsidRPr="00A02457">
        <w:rPr>
          <w:rFonts w:hint="eastAsia"/>
        </w:rPr>
        <w:t>綜上，</w:t>
      </w:r>
      <w:r w:rsidR="005C07DA" w:rsidRPr="00A02457">
        <w:rPr>
          <w:rFonts w:hint="eastAsia"/>
        </w:rPr>
        <w:t>衛福部自105年4月21日</w:t>
      </w:r>
      <w:r w:rsidR="00B74D52">
        <w:rPr>
          <w:rFonts w:hint="eastAsia"/>
        </w:rPr>
        <w:t>公告</w:t>
      </w:r>
      <w:r w:rsidR="005C07DA" w:rsidRPr="00A02457">
        <w:rPr>
          <w:rFonts w:hint="eastAsia"/>
        </w:rPr>
        <w:t>分階段要求食品業者訂定食品安全監測計畫並實施強制檢驗之規定，施行迄今已</w:t>
      </w:r>
      <w:r w:rsidR="00B74D52">
        <w:rPr>
          <w:rFonts w:hint="eastAsia"/>
        </w:rPr>
        <w:t>逾</w:t>
      </w:r>
      <w:r w:rsidR="005C07DA" w:rsidRPr="00A02457">
        <w:rPr>
          <w:rFonts w:hint="eastAsia"/>
        </w:rPr>
        <w:t>10年，</w:t>
      </w:r>
      <w:r w:rsidR="00B74D52">
        <w:rPr>
          <w:rFonts w:hint="eastAsia"/>
        </w:rPr>
        <w:t>嗣</w:t>
      </w:r>
      <w:r w:rsidR="009638BF" w:rsidRPr="00A02457">
        <w:rPr>
          <w:rFonts w:hint="eastAsia"/>
        </w:rPr>
        <w:t>該部於長期執行與檢討的基礎上，</w:t>
      </w:r>
      <w:r w:rsidR="001557C7" w:rsidRPr="00A02457">
        <w:rPr>
          <w:rFonts w:hint="eastAsia"/>
        </w:rPr>
        <w:t>雖</w:t>
      </w:r>
      <w:r w:rsidR="009638BF" w:rsidRPr="00A02457">
        <w:rPr>
          <w:rFonts w:hint="eastAsia"/>
        </w:rPr>
        <w:t>於114年10月8日</w:t>
      </w:r>
      <w:r w:rsidR="00B74D52">
        <w:rPr>
          <w:rFonts w:hint="eastAsia"/>
        </w:rPr>
        <w:t>再</w:t>
      </w:r>
      <w:r w:rsidR="009638BF" w:rsidRPr="00A02457">
        <w:rPr>
          <w:rFonts w:hint="eastAsia"/>
        </w:rPr>
        <w:t>公告新增納管對象</w:t>
      </w:r>
      <w:r w:rsidR="005C07DA" w:rsidRPr="00A02457">
        <w:rPr>
          <w:rFonts w:hint="eastAsia"/>
        </w:rPr>
        <w:t>及條件，</w:t>
      </w:r>
      <w:r w:rsidR="009638BF" w:rsidRPr="00A02457">
        <w:rPr>
          <w:rFonts w:hint="eastAsia"/>
        </w:rPr>
        <w:t>大幅</w:t>
      </w:r>
      <w:r w:rsidR="005C07DA" w:rsidRPr="00A02457">
        <w:rPr>
          <w:rFonts w:hint="eastAsia"/>
        </w:rPr>
        <w:t>擴增</w:t>
      </w:r>
      <w:r w:rsidR="009638BF" w:rsidRPr="00A02457">
        <w:rPr>
          <w:rFonts w:hint="eastAsia"/>
        </w:rPr>
        <w:t>應建立監測計畫業者之管理</w:t>
      </w:r>
      <w:r w:rsidR="006E0B98" w:rsidRPr="00A02457">
        <w:rPr>
          <w:rFonts w:hint="eastAsia"/>
        </w:rPr>
        <w:t>，</w:t>
      </w:r>
      <w:r w:rsidR="005C07DA" w:rsidRPr="00A02457">
        <w:rPr>
          <w:rFonts w:hint="eastAsia"/>
        </w:rPr>
        <w:t>惟食藥署對於業者有否依據國際新知、警訊或其他風險因子，定期檢視更新監測計畫</w:t>
      </w:r>
      <w:r w:rsidR="0078607A" w:rsidRPr="00A02457">
        <w:rPr>
          <w:rFonts w:hint="eastAsia"/>
        </w:rPr>
        <w:t>等情</w:t>
      </w:r>
      <w:r w:rsidR="005C07DA" w:rsidRPr="00A02457">
        <w:rPr>
          <w:rFonts w:hint="eastAsia"/>
        </w:rPr>
        <w:t>，</w:t>
      </w:r>
      <w:r w:rsidR="00365334" w:rsidRPr="00A02457">
        <w:rPr>
          <w:rFonts w:hint="eastAsia"/>
        </w:rPr>
        <w:t>迄今</w:t>
      </w:r>
      <w:r w:rsidR="0078607A" w:rsidRPr="00A02457">
        <w:rPr>
          <w:rFonts w:hint="eastAsia"/>
        </w:rPr>
        <w:t>尚無相關管理機制，致業者所擬定的危害分析管制</w:t>
      </w:r>
      <w:r w:rsidR="00365334" w:rsidRPr="00A02457">
        <w:rPr>
          <w:rFonts w:hint="eastAsia"/>
        </w:rPr>
        <w:t>重</w:t>
      </w:r>
      <w:r w:rsidR="0078607A" w:rsidRPr="00A02457">
        <w:rPr>
          <w:rFonts w:hint="eastAsia"/>
        </w:rPr>
        <w:t>點</w:t>
      </w:r>
      <w:r w:rsidR="00365334" w:rsidRPr="00A02457">
        <w:rPr>
          <w:rFonts w:hint="eastAsia"/>
        </w:rPr>
        <w:t>，</w:t>
      </w:r>
      <w:r w:rsidR="0078607A" w:rsidRPr="00A02457">
        <w:rPr>
          <w:rFonts w:hint="eastAsia"/>
        </w:rPr>
        <w:t>易缺漏不足，難達風險管控目的。鑑於現代食品供應鏈跨越多國，且近來多起食安事件起源於國外問題原料，</w:t>
      </w:r>
      <w:r w:rsidR="00365334" w:rsidRPr="00A02457">
        <w:rPr>
          <w:rFonts w:hint="eastAsia"/>
        </w:rPr>
        <w:t>實</w:t>
      </w:r>
      <w:r w:rsidR="0078607A" w:rsidRPr="00A02457">
        <w:rPr>
          <w:rFonts w:hint="eastAsia"/>
        </w:rPr>
        <w:t>有待</w:t>
      </w:r>
      <w:r w:rsidR="001557C7" w:rsidRPr="00A02457">
        <w:rPr>
          <w:rFonts w:hint="eastAsia"/>
        </w:rPr>
        <w:t>衛福部督促</w:t>
      </w:r>
      <w:r w:rsidR="0078607A" w:rsidRPr="00A02457">
        <w:rPr>
          <w:rFonts w:hint="eastAsia"/>
        </w:rPr>
        <w:t>食藥署檢討</w:t>
      </w:r>
      <w:r w:rsidR="001557C7" w:rsidRPr="00A02457">
        <w:rPr>
          <w:rFonts w:hint="eastAsia"/>
        </w:rPr>
        <w:t>研議</w:t>
      </w:r>
      <w:r w:rsidR="0078607A" w:rsidRPr="00A02457">
        <w:rPr>
          <w:rFonts w:hint="eastAsia"/>
        </w:rPr>
        <w:t>改善。</w:t>
      </w:r>
    </w:p>
    <w:p w14:paraId="5F57192B" w14:textId="77777777" w:rsidR="00827321" w:rsidRPr="00A02457" w:rsidRDefault="00827321" w:rsidP="00827321">
      <w:pPr>
        <w:pStyle w:val="3"/>
        <w:numPr>
          <w:ilvl w:val="0"/>
          <w:numId w:val="0"/>
        </w:numPr>
        <w:ind w:left="1361"/>
      </w:pPr>
    </w:p>
    <w:p w14:paraId="5ADD9919" w14:textId="54F3C87F" w:rsidR="00884E77" w:rsidRPr="00A02457" w:rsidRDefault="00884E77" w:rsidP="00884E77">
      <w:pPr>
        <w:pStyle w:val="2"/>
        <w:rPr>
          <w:b/>
          <w:bCs w:val="0"/>
        </w:rPr>
      </w:pPr>
      <w:r w:rsidRPr="00A02457">
        <w:rPr>
          <w:rFonts w:hint="eastAsia"/>
          <w:b/>
          <w:bCs w:val="0"/>
        </w:rPr>
        <w:t>衛福部於104年10月15日依食安法規定公告</w:t>
      </w:r>
      <w:r w:rsidR="00163DA0" w:rsidRPr="00A02457">
        <w:rPr>
          <w:rFonts w:hint="eastAsia"/>
          <w:b/>
          <w:bCs w:val="0"/>
        </w:rPr>
        <w:t>之</w:t>
      </w:r>
      <w:r w:rsidRPr="00A02457">
        <w:rPr>
          <w:rFonts w:hint="eastAsia"/>
          <w:b/>
          <w:bCs w:val="0"/>
        </w:rPr>
        <w:t>「應設置實驗室之食品業者類別及規模」，施行迄今已逾10年，納管業者家數僅計244家，</w:t>
      </w:r>
      <w:r w:rsidR="00B74D52">
        <w:rPr>
          <w:rFonts w:hint="eastAsia"/>
          <w:b/>
          <w:bCs w:val="0"/>
        </w:rPr>
        <w:t>該部</w:t>
      </w:r>
      <w:r w:rsidRPr="00A02457">
        <w:rPr>
          <w:rFonts w:hint="eastAsia"/>
          <w:b/>
          <w:bCs w:val="0"/>
        </w:rPr>
        <w:t>食藥署</w:t>
      </w:r>
      <w:r w:rsidR="00B74D52">
        <w:rPr>
          <w:rFonts w:hint="eastAsia"/>
          <w:b/>
          <w:bCs w:val="0"/>
        </w:rPr>
        <w:t>基於</w:t>
      </w:r>
      <w:r w:rsidRPr="00A02457">
        <w:rPr>
          <w:rFonts w:hint="eastAsia"/>
          <w:b/>
          <w:bCs w:val="0"/>
        </w:rPr>
        <w:t>國內食品業者營運規模及設置實驗室所需設備、人力與管理成本等因素，</w:t>
      </w:r>
      <w:r w:rsidR="00B74D52">
        <w:rPr>
          <w:rFonts w:hint="eastAsia"/>
          <w:b/>
          <w:bCs w:val="0"/>
        </w:rPr>
        <w:t>認為</w:t>
      </w:r>
      <w:r w:rsidRPr="00A02457">
        <w:rPr>
          <w:rFonts w:hint="eastAsia"/>
          <w:b/>
          <w:bCs w:val="0"/>
        </w:rPr>
        <w:t>目前仍難擴大納管對象</w:t>
      </w:r>
      <w:r w:rsidR="00163DA0" w:rsidRPr="00A02457">
        <w:rPr>
          <w:rFonts w:hint="eastAsia"/>
          <w:b/>
          <w:bCs w:val="0"/>
        </w:rPr>
        <w:t>之考量</w:t>
      </w:r>
      <w:r w:rsidRPr="00A02457">
        <w:rPr>
          <w:rFonts w:hint="eastAsia"/>
          <w:b/>
          <w:bCs w:val="0"/>
        </w:rPr>
        <w:t>，尚</w:t>
      </w:r>
      <w:r w:rsidR="001557C7" w:rsidRPr="00A02457">
        <w:rPr>
          <w:rFonts w:hint="eastAsia"/>
          <w:b/>
          <w:bCs w:val="0"/>
        </w:rPr>
        <w:t>非無</w:t>
      </w:r>
      <w:r w:rsidRPr="00A02457">
        <w:rPr>
          <w:rFonts w:hint="eastAsia"/>
          <w:b/>
          <w:bCs w:val="0"/>
        </w:rPr>
        <w:t>據；惟現行相關規定，欠缺對於實驗室品質認證</w:t>
      </w:r>
      <w:r w:rsidRPr="00A02457">
        <w:rPr>
          <w:rFonts w:hint="eastAsia"/>
          <w:b/>
          <w:bCs w:val="0"/>
        </w:rPr>
        <w:lastRenderedPageBreak/>
        <w:t>之相關規範，除難以確保檢驗結果的有效性與一致性，在實務運作上，亦可能與公司組織原有的「品管部門」重疊，</w:t>
      </w:r>
      <w:r w:rsidR="001557C7" w:rsidRPr="00A02457">
        <w:rPr>
          <w:rFonts w:hint="eastAsia"/>
          <w:b/>
          <w:bCs w:val="0"/>
        </w:rPr>
        <w:t>不易</w:t>
      </w:r>
      <w:r w:rsidRPr="00A02457">
        <w:rPr>
          <w:rFonts w:hint="eastAsia"/>
          <w:b/>
          <w:bCs w:val="0"/>
        </w:rPr>
        <w:t>確實發揮設立實驗室之目的與功能，</w:t>
      </w:r>
      <w:r w:rsidR="001557C7" w:rsidRPr="00A02457">
        <w:rPr>
          <w:rFonts w:hint="eastAsia"/>
          <w:b/>
          <w:bCs w:val="0"/>
        </w:rPr>
        <w:t>有待檢討妥處</w:t>
      </w:r>
      <w:r w:rsidRPr="00A02457">
        <w:rPr>
          <w:rFonts w:hint="eastAsia"/>
          <w:b/>
          <w:bCs w:val="0"/>
        </w:rPr>
        <w:t>。</w:t>
      </w:r>
    </w:p>
    <w:p w14:paraId="130E36AC" w14:textId="7CF94D8A" w:rsidR="00540BB1" w:rsidRPr="00A02457" w:rsidRDefault="00365334" w:rsidP="0078607A">
      <w:pPr>
        <w:pStyle w:val="3"/>
        <w:rPr>
          <w:bCs w:val="0"/>
        </w:rPr>
      </w:pPr>
      <w:r w:rsidRPr="00A02457">
        <w:rPr>
          <w:rFonts w:hint="eastAsia"/>
          <w:bCs w:val="0"/>
        </w:rPr>
        <w:t>按食安法第7條第3項規定：「上市、上櫃及其他經中央主管機關公告類別及規模之食品業者，應設置實驗室，從事前項自主檢驗。」爰此，衛福部於104年10月15日公告</w:t>
      </w:r>
      <w:r w:rsidR="003A4AEC" w:rsidRPr="00A02457">
        <w:rPr>
          <w:rFonts w:ascii="Times New Roman" w:hAnsi="Times New Roman"/>
          <w:szCs w:val="48"/>
        </w:rPr>
        <w:t>「應設置實驗室之食品業者類別及規模」</w:t>
      </w:r>
      <w:r w:rsidR="003A4AEC" w:rsidRPr="00A02457">
        <w:rPr>
          <w:rFonts w:ascii="Times New Roman" w:hAnsi="Times New Roman" w:hint="eastAsia"/>
          <w:szCs w:val="48"/>
        </w:rPr>
        <w:t>，</w:t>
      </w:r>
      <w:r w:rsidR="003A4AEC" w:rsidRPr="00A02457">
        <w:rPr>
          <w:rFonts w:ascii="Times New Roman" w:hAnsi="Times New Roman"/>
          <w:szCs w:val="48"/>
        </w:rPr>
        <w:t>針對食品安全風險較高且具一定規模之食品製造業者，要求設置實驗室辦理原材料、半成品或成品之自主檢驗，以強化食品製程品質管控與自主管理能力。</w:t>
      </w:r>
    </w:p>
    <w:p w14:paraId="0781F89F" w14:textId="0D99232C" w:rsidR="003A4AEC" w:rsidRPr="00A02457" w:rsidRDefault="003A4AEC" w:rsidP="0078607A">
      <w:pPr>
        <w:pStyle w:val="3"/>
        <w:rPr>
          <w:bCs w:val="0"/>
        </w:rPr>
      </w:pPr>
      <w:r w:rsidRPr="00A02457">
        <w:rPr>
          <w:rFonts w:hint="eastAsia"/>
          <w:bCs w:val="0"/>
        </w:rPr>
        <w:t>承前，</w:t>
      </w:r>
      <w:r w:rsidRPr="00A02457">
        <w:rPr>
          <w:rFonts w:hint="eastAsia"/>
          <w:bCs w:val="0"/>
          <w:u w:val="single"/>
        </w:rPr>
        <w:t>衛福部104年10月15日公告應設置實驗室之食品業者類別，包括食用油脂、肉類加工食品、乳品加工食品、水產品食品、麵粉、澱粉、食鹽、糖、醬油及茶葉飲料等</w:t>
      </w:r>
      <w:r w:rsidR="00561D94" w:rsidRPr="00A02457">
        <w:rPr>
          <w:rFonts w:hint="eastAsia"/>
          <w:bCs w:val="0"/>
          <w:u w:val="single"/>
        </w:rPr>
        <w:t>10類別，其領有工廠登記且資本額大於1億元者</w:t>
      </w:r>
      <w:r w:rsidR="00561D94" w:rsidRPr="00A02457">
        <w:rPr>
          <w:rStyle w:val="aff"/>
          <w:rFonts w:ascii="Times New Roman" w:hAnsi="Times New Roman"/>
          <w:szCs w:val="48"/>
          <w:u w:val="single"/>
        </w:rPr>
        <w:footnoteReference w:id="3"/>
      </w:r>
      <w:r w:rsidR="00561D94" w:rsidRPr="00A02457">
        <w:rPr>
          <w:rFonts w:hint="eastAsia"/>
          <w:bCs w:val="0"/>
          <w:u w:val="single"/>
        </w:rPr>
        <w:t>，需設置實驗室辦理</w:t>
      </w:r>
      <w:r w:rsidR="00561D94" w:rsidRPr="00A02457">
        <w:rPr>
          <w:rFonts w:ascii="Times New Roman" w:hAnsi="Times New Roman"/>
          <w:szCs w:val="48"/>
          <w:u w:val="single"/>
        </w:rPr>
        <w:t>原材料、半成品或成品之自主檢驗</w:t>
      </w:r>
      <w:r w:rsidR="00561D94" w:rsidRPr="00A02457">
        <w:rPr>
          <w:rFonts w:ascii="Times New Roman" w:hAnsi="Times New Roman" w:hint="eastAsia"/>
          <w:szCs w:val="48"/>
        </w:rPr>
        <w:t>。查截至</w:t>
      </w:r>
      <w:r w:rsidR="00561D94" w:rsidRPr="00A02457">
        <w:rPr>
          <w:rFonts w:ascii="Times New Roman" w:hAnsi="Times New Roman" w:hint="eastAsia"/>
          <w:szCs w:val="48"/>
        </w:rPr>
        <w:t>114</w:t>
      </w:r>
      <w:r w:rsidR="00561D94" w:rsidRPr="00A02457">
        <w:rPr>
          <w:rFonts w:ascii="Times New Roman" w:hAnsi="Times New Roman" w:hint="eastAsia"/>
          <w:szCs w:val="48"/>
        </w:rPr>
        <w:t>年</w:t>
      </w:r>
      <w:r w:rsidR="00561D94" w:rsidRPr="00A02457">
        <w:rPr>
          <w:rFonts w:ascii="Times New Roman" w:hAnsi="Times New Roman" w:hint="eastAsia"/>
          <w:szCs w:val="48"/>
        </w:rPr>
        <w:t>11</w:t>
      </w:r>
      <w:r w:rsidR="00561D94" w:rsidRPr="00A02457">
        <w:rPr>
          <w:rFonts w:ascii="Times New Roman" w:hAnsi="Times New Roman" w:hint="eastAsia"/>
          <w:szCs w:val="48"/>
        </w:rPr>
        <w:t>月</w:t>
      </w:r>
      <w:r w:rsidR="00561D94" w:rsidRPr="00A02457">
        <w:rPr>
          <w:rFonts w:ascii="Times New Roman" w:hAnsi="Times New Roman" w:hint="eastAsia"/>
          <w:szCs w:val="48"/>
        </w:rPr>
        <w:t>30</w:t>
      </w:r>
      <w:r w:rsidR="00561D94" w:rsidRPr="00A02457">
        <w:rPr>
          <w:rFonts w:ascii="Times New Roman" w:hAnsi="Times New Roman" w:hint="eastAsia"/>
          <w:szCs w:val="48"/>
        </w:rPr>
        <w:t>日止，依該規定設立實驗室者，計</w:t>
      </w:r>
      <w:r w:rsidR="00561D94" w:rsidRPr="00A02457">
        <w:rPr>
          <w:rFonts w:ascii="Times New Roman" w:hAnsi="Times New Roman" w:hint="eastAsia"/>
          <w:szCs w:val="48"/>
        </w:rPr>
        <w:t>382</w:t>
      </w:r>
      <w:r w:rsidR="00561D94" w:rsidRPr="00A02457">
        <w:rPr>
          <w:rFonts w:ascii="Times New Roman" w:hAnsi="Times New Roman" w:hint="eastAsia"/>
          <w:szCs w:val="48"/>
        </w:rPr>
        <w:t>家次</w:t>
      </w:r>
      <w:r w:rsidR="00921898" w:rsidRPr="00A02457">
        <w:rPr>
          <w:rFonts w:ascii="Times New Roman" w:hAnsi="Times New Roman" w:hint="eastAsia"/>
          <w:szCs w:val="48"/>
        </w:rPr>
        <w:t>(</w:t>
      </w:r>
      <w:r w:rsidR="00921898" w:rsidRPr="00A02457">
        <w:rPr>
          <w:rFonts w:ascii="Times New Roman" w:hAnsi="Times New Roman" w:hint="eastAsia"/>
          <w:szCs w:val="48"/>
        </w:rPr>
        <w:t>詳下表</w:t>
      </w:r>
      <w:r w:rsidR="00921898" w:rsidRPr="00A02457">
        <w:rPr>
          <w:rFonts w:ascii="Times New Roman" w:hAnsi="Times New Roman" w:hint="eastAsia"/>
          <w:szCs w:val="48"/>
        </w:rPr>
        <w:t>2)</w:t>
      </w:r>
      <w:r w:rsidR="00D005BF" w:rsidRPr="00A02457">
        <w:rPr>
          <w:rFonts w:ascii="Times New Roman" w:hAnsi="Times New Roman" w:hint="eastAsia"/>
          <w:szCs w:val="48"/>
        </w:rPr>
        <w:t>，如</w:t>
      </w:r>
      <w:r w:rsidR="00D005BF" w:rsidRPr="00A02457">
        <w:rPr>
          <w:rFonts w:ascii="Times New Roman" w:hAnsi="Times New Roman" w:hint="eastAsia"/>
          <w:szCs w:val="48"/>
          <w:u w:val="single"/>
        </w:rPr>
        <w:t>以食品業者歸戶家數計算，應設置實驗室者，計</w:t>
      </w:r>
      <w:r w:rsidR="00D005BF" w:rsidRPr="00A02457">
        <w:rPr>
          <w:rFonts w:ascii="Times New Roman" w:hAnsi="Times New Roman" w:hint="eastAsia"/>
          <w:szCs w:val="48"/>
          <w:u w:val="single"/>
        </w:rPr>
        <w:t>244</w:t>
      </w:r>
      <w:r w:rsidR="00D005BF" w:rsidRPr="00A02457">
        <w:rPr>
          <w:rFonts w:ascii="Times New Roman" w:hAnsi="Times New Roman" w:hint="eastAsia"/>
          <w:szCs w:val="48"/>
          <w:u w:val="single"/>
        </w:rPr>
        <w:t>家</w:t>
      </w:r>
      <w:r w:rsidR="00D005BF" w:rsidRPr="00A02457">
        <w:rPr>
          <w:rStyle w:val="aff"/>
          <w:rFonts w:ascii="Times New Roman" w:hAnsi="Times New Roman"/>
          <w:szCs w:val="48"/>
        </w:rPr>
        <w:footnoteReference w:id="4"/>
      </w:r>
      <w:r w:rsidR="00D005BF" w:rsidRPr="00A02457">
        <w:rPr>
          <w:rFonts w:ascii="Times New Roman" w:hAnsi="Times New Roman" w:hint="eastAsia"/>
          <w:szCs w:val="48"/>
        </w:rPr>
        <w:t>。至於設置實驗室者占所有食品業者之比率，據食藥署查復，截至</w:t>
      </w:r>
      <w:r w:rsidR="00D005BF" w:rsidRPr="00A02457">
        <w:rPr>
          <w:rFonts w:ascii="Times New Roman" w:hAnsi="Times New Roman" w:hint="eastAsia"/>
          <w:szCs w:val="48"/>
        </w:rPr>
        <w:t>114</w:t>
      </w:r>
      <w:r w:rsidR="00D005BF" w:rsidRPr="00A02457">
        <w:rPr>
          <w:rFonts w:ascii="Times New Roman" w:hAnsi="Times New Roman" w:hint="eastAsia"/>
          <w:szCs w:val="48"/>
        </w:rPr>
        <w:t>年</w:t>
      </w:r>
      <w:r w:rsidR="00D005BF" w:rsidRPr="00A02457">
        <w:rPr>
          <w:rFonts w:ascii="Times New Roman" w:hAnsi="Times New Roman" w:hint="eastAsia"/>
          <w:szCs w:val="48"/>
        </w:rPr>
        <w:t>12</w:t>
      </w:r>
      <w:r w:rsidR="00D005BF" w:rsidRPr="00A02457">
        <w:rPr>
          <w:rFonts w:ascii="Times New Roman" w:hAnsi="Times New Roman" w:hint="eastAsia"/>
          <w:szCs w:val="48"/>
        </w:rPr>
        <w:t>月</w:t>
      </w:r>
      <w:r w:rsidR="00D005BF" w:rsidRPr="00A02457">
        <w:rPr>
          <w:rFonts w:ascii="Times New Roman" w:hAnsi="Times New Roman" w:hint="eastAsia"/>
          <w:szCs w:val="48"/>
        </w:rPr>
        <w:t>31</w:t>
      </w:r>
      <w:r w:rsidR="00D005BF" w:rsidRPr="00A02457">
        <w:rPr>
          <w:rFonts w:ascii="Times New Roman" w:hAnsi="Times New Roman" w:hint="eastAsia"/>
          <w:szCs w:val="48"/>
        </w:rPr>
        <w:t>日止，國內所有食品業者歸戶家數計</w:t>
      </w:r>
      <w:r w:rsidR="00D005BF" w:rsidRPr="00A02457">
        <w:rPr>
          <w:rFonts w:ascii="Times New Roman" w:hAnsi="Times New Roman" w:hint="eastAsia"/>
          <w:szCs w:val="48"/>
        </w:rPr>
        <w:t>29</w:t>
      </w:r>
      <w:r w:rsidR="00D005BF" w:rsidRPr="00A02457">
        <w:rPr>
          <w:rFonts w:ascii="Times New Roman" w:hAnsi="Times New Roman" w:hint="eastAsia"/>
          <w:szCs w:val="48"/>
        </w:rPr>
        <w:t>萬</w:t>
      </w:r>
      <w:r w:rsidR="00D005BF" w:rsidRPr="00A02457">
        <w:rPr>
          <w:rFonts w:ascii="Times New Roman" w:hAnsi="Times New Roman" w:hint="eastAsia"/>
          <w:szCs w:val="48"/>
        </w:rPr>
        <w:t>6,531</w:t>
      </w:r>
      <w:r w:rsidR="00D005BF" w:rsidRPr="00A02457">
        <w:rPr>
          <w:rFonts w:ascii="Times New Roman" w:hAnsi="Times New Roman" w:hint="eastAsia"/>
          <w:szCs w:val="48"/>
        </w:rPr>
        <w:t>家，應設置實驗室為</w:t>
      </w:r>
      <w:r w:rsidR="00D005BF" w:rsidRPr="00A02457">
        <w:rPr>
          <w:rFonts w:ascii="Times New Roman" w:hAnsi="Times New Roman" w:hint="eastAsia"/>
          <w:szCs w:val="48"/>
        </w:rPr>
        <w:t>244</w:t>
      </w:r>
      <w:r w:rsidR="00D005BF" w:rsidRPr="00A02457">
        <w:rPr>
          <w:rFonts w:ascii="Times New Roman" w:hAnsi="Times New Roman" w:hint="eastAsia"/>
          <w:szCs w:val="48"/>
        </w:rPr>
        <w:t>家，占率</w:t>
      </w:r>
      <w:r w:rsidR="00921898" w:rsidRPr="00A02457">
        <w:rPr>
          <w:rFonts w:ascii="Times New Roman" w:hAnsi="Times New Roman" w:hint="eastAsia"/>
          <w:szCs w:val="48"/>
        </w:rPr>
        <w:t>僅</w:t>
      </w:r>
      <w:r w:rsidR="00D005BF" w:rsidRPr="00A02457">
        <w:rPr>
          <w:rFonts w:ascii="Times New Roman" w:hAnsi="Times New Roman" w:hint="eastAsia"/>
          <w:szCs w:val="48"/>
        </w:rPr>
        <w:t>0.082%</w:t>
      </w:r>
      <w:r w:rsidR="00D005BF" w:rsidRPr="00A02457">
        <w:rPr>
          <w:rFonts w:ascii="Times New Roman" w:hAnsi="Times New Roman" w:hint="eastAsia"/>
          <w:szCs w:val="48"/>
        </w:rPr>
        <w:t>。</w:t>
      </w:r>
    </w:p>
    <w:p w14:paraId="509E1310" w14:textId="45944EB1" w:rsidR="00921898" w:rsidRDefault="00B61CDB" w:rsidP="00E83D88">
      <w:pPr>
        <w:pStyle w:val="a3"/>
        <w:spacing w:before="0" w:after="0"/>
        <w:ind w:firstLine="513"/>
      </w:pPr>
      <w:r w:rsidRPr="00A02457">
        <w:rPr>
          <w:rFonts w:hint="eastAsia"/>
        </w:rPr>
        <w:lastRenderedPageBreak/>
        <w:t>國內食品業者設置實驗室情形</w:t>
      </w:r>
    </w:p>
    <w:p w14:paraId="6A9FB4EF" w14:textId="13253C25" w:rsidR="00183923" w:rsidRPr="00183923" w:rsidRDefault="00183923" w:rsidP="00183923">
      <w:pPr>
        <w:pStyle w:val="a3"/>
        <w:numPr>
          <w:ilvl w:val="0"/>
          <w:numId w:val="0"/>
        </w:numPr>
        <w:spacing w:before="0" w:after="0"/>
        <w:ind w:left="993" w:rightChars="-150" w:right="-510"/>
        <w:jc w:val="right"/>
        <w:rPr>
          <w:sz w:val="24"/>
          <w:szCs w:val="24"/>
        </w:rPr>
      </w:pPr>
      <w:r w:rsidRPr="00183923">
        <w:rPr>
          <w:rFonts w:hint="eastAsia"/>
          <w:sz w:val="24"/>
          <w:szCs w:val="24"/>
        </w:rPr>
        <w:t>單位：家；家次</w:t>
      </w:r>
    </w:p>
    <w:tbl>
      <w:tblPr>
        <w:tblStyle w:val="33"/>
        <w:tblW w:w="8505" w:type="dxa"/>
        <w:tblInd w:w="988" w:type="dxa"/>
        <w:tblLook w:val="04A0" w:firstRow="1" w:lastRow="0" w:firstColumn="1" w:lastColumn="0" w:noHBand="0" w:noVBand="1"/>
      </w:tblPr>
      <w:tblGrid>
        <w:gridCol w:w="477"/>
        <w:gridCol w:w="1267"/>
        <w:gridCol w:w="1235"/>
        <w:gridCol w:w="1243"/>
        <w:gridCol w:w="2123"/>
        <w:gridCol w:w="1213"/>
        <w:gridCol w:w="947"/>
      </w:tblGrid>
      <w:tr w:rsidR="00A02457" w:rsidRPr="00A02457" w14:paraId="71CA41B3" w14:textId="77777777" w:rsidTr="00827321">
        <w:trPr>
          <w:tblHeader/>
        </w:trPr>
        <w:tc>
          <w:tcPr>
            <w:tcW w:w="0" w:type="auto"/>
            <w:shd w:val="clear" w:color="auto" w:fill="D9D9D9" w:themeFill="background1" w:themeFillShade="D9"/>
            <w:vAlign w:val="center"/>
          </w:tcPr>
          <w:p w14:paraId="32ACAEDC" w14:textId="77777777" w:rsidR="00B61CDB" w:rsidRPr="00A02457" w:rsidRDefault="00B61CDB" w:rsidP="00827321">
            <w:pPr>
              <w:overflowPunct/>
              <w:autoSpaceDE/>
              <w:autoSpaceDN/>
              <w:spacing w:line="300" w:lineRule="exact"/>
              <w:rPr>
                <w:rFonts w:ascii="Times New Roman"/>
                <w:b/>
                <w:sz w:val="24"/>
                <w:szCs w:val="24"/>
              </w:rPr>
            </w:pPr>
            <w:r w:rsidRPr="00A02457">
              <w:rPr>
                <w:rFonts w:ascii="Times New Roman"/>
                <w:b/>
                <w:sz w:val="24"/>
                <w:szCs w:val="24"/>
              </w:rPr>
              <w:t>序號</w:t>
            </w:r>
          </w:p>
        </w:tc>
        <w:tc>
          <w:tcPr>
            <w:tcW w:w="1267" w:type="dxa"/>
            <w:shd w:val="clear" w:color="auto" w:fill="D9D9D9" w:themeFill="background1" w:themeFillShade="D9"/>
            <w:vAlign w:val="center"/>
          </w:tcPr>
          <w:p w14:paraId="25BD0B5C" w14:textId="77777777" w:rsidR="00B61CDB" w:rsidRPr="00A02457" w:rsidRDefault="00B61CDB" w:rsidP="00E32DBB">
            <w:pPr>
              <w:overflowPunct/>
              <w:autoSpaceDE/>
              <w:autoSpaceDN/>
              <w:spacing w:line="300" w:lineRule="exact"/>
              <w:jc w:val="center"/>
              <w:rPr>
                <w:rFonts w:ascii="Times New Roman"/>
                <w:b/>
                <w:sz w:val="24"/>
                <w:szCs w:val="24"/>
              </w:rPr>
            </w:pPr>
            <w:r w:rsidRPr="00A02457">
              <w:rPr>
                <w:rFonts w:ascii="Times New Roman" w:hint="eastAsia"/>
                <w:b/>
                <w:sz w:val="24"/>
                <w:szCs w:val="24"/>
              </w:rPr>
              <w:t>公告時間</w:t>
            </w:r>
          </w:p>
        </w:tc>
        <w:tc>
          <w:tcPr>
            <w:tcW w:w="2478" w:type="dxa"/>
            <w:gridSpan w:val="2"/>
            <w:tcBorders>
              <w:bottom w:val="single" w:sz="4" w:space="0" w:color="auto"/>
            </w:tcBorders>
            <w:shd w:val="clear" w:color="auto" w:fill="D9D9D9" w:themeFill="background1" w:themeFillShade="D9"/>
            <w:vAlign w:val="center"/>
          </w:tcPr>
          <w:p w14:paraId="60698F4D" w14:textId="77777777" w:rsidR="00B61CDB" w:rsidRPr="00A02457" w:rsidRDefault="00B61CDB" w:rsidP="00E32DBB">
            <w:pPr>
              <w:overflowPunct/>
              <w:autoSpaceDE/>
              <w:autoSpaceDN/>
              <w:spacing w:line="300" w:lineRule="exact"/>
              <w:jc w:val="center"/>
              <w:rPr>
                <w:rFonts w:ascii="Times New Roman"/>
                <w:b/>
                <w:sz w:val="24"/>
                <w:szCs w:val="24"/>
              </w:rPr>
            </w:pPr>
            <w:r w:rsidRPr="00A02457">
              <w:rPr>
                <w:rFonts w:ascii="Times New Roman" w:hint="eastAsia"/>
                <w:b/>
                <w:sz w:val="24"/>
                <w:szCs w:val="24"/>
              </w:rPr>
              <w:t>納管業者類別</w:t>
            </w:r>
          </w:p>
        </w:tc>
        <w:tc>
          <w:tcPr>
            <w:tcW w:w="2123" w:type="dxa"/>
            <w:shd w:val="clear" w:color="auto" w:fill="D9D9D9" w:themeFill="background1" w:themeFillShade="D9"/>
            <w:vAlign w:val="center"/>
          </w:tcPr>
          <w:p w14:paraId="4CAB76BB" w14:textId="77777777" w:rsidR="00B61CDB" w:rsidRPr="00A02457" w:rsidRDefault="00B61CDB" w:rsidP="00E32DBB">
            <w:pPr>
              <w:overflowPunct/>
              <w:autoSpaceDE/>
              <w:autoSpaceDN/>
              <w:spacing w:line="300" w:lineRule="exact"/>
              <w:ind w:rightChars="-73" w:right="-248"/>
              <w:jc w:val="center"/>
              <w:rPr>
                <w:rFonts w:ascii="Times New Roman"/>
                <w:b/>
                <w:sz w:val="24"/>
                <w:szCs w:val="24"/>
              </w:rPr>
            </w:pPr>
            <w:r w:rsidRPr="00A02457">
              <w:rPr>
                <w:rFonts w:ascii="Times New Roman" w:hint="eastAsia"/>
                <w:b/>
                <w:sz w:val="24"/>
                <w:szCs w:val="24"/>
              </w:rPr>
              <w:t>規模條件</w:t>
            </w:r>
          </w:p>
        </w:tc>
        <w:tc>
          <w:tcPr>
            <w:tcW w:w="1213" w:type="dxa"/>
            <w:shd w:val="clear" w:color="auto" w:fill="D9D9D9" w:themeFill="background1" w:themeFillShade="D9"/>
            <w:vAlign w:val="center"/>
          </w:tcPr>
          <w:p w14:paraId="68F6C424" w14:textId="77777777" w:rsidR="00B61CDB" w:rsidRPr="00A02457" w:rsidRDefault="00B61CDB" w:rsidP="00E32DBB">
            <w:pPr>
              <w:overflowPunct/>
              <w:autoSpaceDE/>
              <w:autoSpaceDN/>
              <w:spacing w:line="300" w:lineRule="exact"/>
              <w:jc w:val="center"/>
              <w:rPr>
                <w:rFonts w:ascii="Times New Roman"/>
                <w:b/>
                <w:spacing w:val="-6"/>
                <w:sz w:val="24"/>
                <w:szCs w:val="24"/>
              </w:rPr>
            </w:pPr>
            <w:r w:rsidRPr="00A02457">
              <w:rPr>
                <w:rFonts w:ascii="Times New Roman" w:hint="eastAsia"/>
                <w:b/>
                <w:spacing w:val="-6"/>
                <w:sz w:val="24"/>
                <w:szCs w:val="24"/>
              </w:rPr>
              <w:t>實施時間</w:t>
            </w:r>
          </w:p>
        </w:tc>
        <w:tc>
          <w:tcPr>
            <w:tcW w:w="947" w:type="dxa"/>
            <w:shd w:val="clear" w:color="auto" w:fill="D9D9D9" w:themeFill="background1" w:themeFillShade="D9"/>
            <w:vAlign w:val="center"/>
          </w:tcPr>
          <w:p w14:paraId="5DCF7B9B" w14:textId="77777777" w:rsidR="00B61CDB" w:rsidRPr="00A02457" w:rsidRDefault="00B61CDB" w:rsidP="00E32DBB">
            <w:pPr>
              <w:overflowPunct/>
              <w:autoSpaceDE/>
              <w:autoSpaceDN/>
              <w:spacing w:line="300" w:lineRule="exact"/>
              <w:ind w:leftChars="-29" w:left="-99" w:rightChars="-15" w:right="-51"/>
              <w:jc w:val="center"/>
              <w:rPr>
                <w:rFonts w:ascii="Times New Roman"/>
                <w:b/>
                <w:sz w:val="24"/>
                <w:szCs w:val="24"/>
              </w:rPr>
            </w:pPr>
            <w:r w:rsidRPr="00A02457">
              <w:rPr>
                <w:rFonts w:ascii="Times New Roman" w:hint="eastAsia"/>
                <w:b/>
                <w:sz w:val="24"/>
                <w:szCs w:val="24"/>
              </w:rPr>
              <w:t>應實施</w:t>
            </w:r>
          </w:p>
          <w:p w14:paraId="7BC5E40A" w14:textId="014B43B4" w:rsidR="00B61CDB" w:rsidRPr="00A02457" w:rsidRDefault="00B61CDB" w:rsidP="00E32DBB">
            <w:pPr>
              <w:overflowPunct/>
              <w:autoSpaceDE/>
              <w:autoSpaceDN/>
              <w:spacing w:line="300" w:lineRule="exact"/>
              <w:ind w:leftChars="-29" w:left="-99" w:rightChars="-15" w:right="-51"/>
              <w:jc w:val="center"/>
              <w:rPr>
                <w:rFonts w:ascii="Times New Roman"/>
                <w:b/>
                <w:sz w:val="24"/>
                <w:szCs w:val="24"/>
              </w:rPr>
            </w:pPr>
            <w:r w:rsidRPr="00A02457">
              <w:rPr>
                <w:rFonts w:ascii="Times New Roman"/>
                <w:b/>
                <w:sz w:val="24"/>
                <w:szCs w:val="24"/>
              </w:rPr>
              <w:t>家</w:t>
            </w:r>
            <w:r w:rsidRPr="00A02457">
              <w:rPr>
                <w:rFonts w:ascii="Times New Roman" w:hint="eastAsia"/>
                <w:b/>
                <w:sz w:val="24"/>
                <w:szCs w:val="24"/>
              </w:rPr>
              <w:t>數</w:t>
            </w:r>
          </w:p>
        </w:tc>
      </w:tr>
      <w:tr w:rsidR="00A02457" w:rsidRPr="00A02457" w14:paraId="398E7581" w14:textId="77777777" w:rsidTr="00B61CDB">
        <w:trPr>
          <w:trHeight w:val="384"/>
        </w:trPr>
        <w:tc>
          <w:tcPr>
            <w:tcW w:w="0" w:type="auto"/>
            <w:shd w:val="clear" w:color="auto" w:fill="auto"/>
            <w:vAlign w:val="center"/>
          </w:tcPr>
          <w:p w14:paraId="7A29C115" w14:textId="3B04249D" w:rsidR="00827321" w:rsidRPr="00A02457" w:rsidRDefault="00827321" w:rsidP="00827321">
            <w:pPr>
              <w:overflowPunct/>
              <w:autoSpaceDE/>
              <w:autoSpaceDN/>
              <w:spacing w:line="300" w:lineRule="exact"/>
              <w:rPr>
                <w:rFonts w:ascii="Times New Roman"/>
                <w:bCs/>
                <w:spacing w:val="-6"/>
                <w:sz w:val="24"/>
                <w:szCs w:val="24"/>
              </w:rPr>
            </w:pPr>
            <w:r w:rsidRPr="00A02457">
              <w:rPr>
                <w:rFonts w:ascii="Times New Roman"/>
                <w:sz w:val="24"/>
                <w:szCs w:val="24"/>
              </w:rPr>
              <w:t>1</w:t>
            </w:r>
          </w:p>
        </w:tc>
        <w:tc>
          <w:tcPr>
            <w:tcW w:w="1267" w:type="dxa"/>
            <w:shd w:val="clear" w:color="auto" w:fill="auto"/>
            <w:vAlign w:val="center"/>
          </w:tcPr>
          <w:p w14:paraId="2EE12ADB" w14:textId="4C8652DC" w:rsidR="00827321" w:rsidRPr="00A02457" w:rsidRDefault="00827321" w:rsidP="00827321">
            <w:pPr>
              <w:overflowPunct/>
              <w:autoSpaceDE/>
              <w:autoSpaceDN/>
              <w:spacing w:line="300" w:lineRule="exact"/>
              <w:jc w:val="center"/>
              <w:rPr>
                <w:rFonts w:ascii="Times New Roman"/>
                <w:bCs/>
                <w:spacing w:val="-6"/>
                <w:sz w:val="24"/>
                <w:szCs w:val="24"/>
              </w:rPr>
            </w:pPr>
            <w:r w:rsidRPr="00A02457">
              <w:rPr>
                <w:rFonts w:ascii="Times New Roman" w:hint="eastAsia"/>
                <w:bCs/>
                <w:spacing w:val="-6"/>
                <w:sz w:val="24"/>
                <w:szCs w:val="24"/>
              </w:rPr>
              <w:t>103.12.10</w:t>
            </w:r>
          </w:p>
        </w:tc>
        <w:tc>
          <w:tcPr>
            <w:tcW w:w="1235" w:type="dxa"/>
            <w:vMerge w:val="restart"/>
            <w:shd w:val="clear" w:color="auto" w:fill="auto"/>
            <w:vAlign w:val="center"/>
          </w:tcPr>
          <w:p w14:paraId="4BE14CE6" w14:textId="0FD3256A" w:rsidR="00827321" w:rsidRPr="00A02457" w:rsidRDefault="00827321" w:rsidP="00827321">
            <w:pPr>
              <w:overflowPunct/>
              <w:autoSpaceDE/>
              <w:autoSpaceDN/>
              <w:spacing w:line="300" w:lineRule="exact"/>
              <w:ind w:leftChars="-30" w:left="-102" w:rightChars="-40" w:right="-136"/>
              <w:jc w:val="left"/>
              <w:rPr>
                <w:rFonts w:ascii="Times New Roman"/>
                <w:bCs/>
                <w:spacing w:val="-10"/>
                <w:sz w:val="24"/>
                <w:szCs w:val="24"/>
              </w:rPr>
            </w:pPr>
            <w:r w:rsidRPr="00A02457">
              <w:rPr>
                <w:rFonts w:ascii="Times New Roman" w:hint="eastAsia"/>
                <w:bCs/>
                <w:spacing w:val="-10"/>
                <w:sz w:val="24"/>
                <w:szCs w:val="24"/>
              </w:rPr>
              <w:t>上市、上櫃食品業者</w:t>
            </w:r>
          </w:p>
        </w:tc>
        <w:tc>
          <w:tcPr>
            <w:tcW w:w="1243" w:type="dxa"/>
            <w:shd w:val="clear" w:color="auto" w:fill="auto"/>
            <w:vAlign w:val="center"/>
          </w:tcPr>
          <w:p w14:paraId="0F35E083" w14:textId="293CCAFA" w:rsidR="00827321" w:rsidRPr="00A02457" w:rsidRDefault="00827321" w:rsidP="00827321">
            <w:pPr>
              <w:overflowPunct/>
              <w:autoSpaceDE/>
              <w:autoSpaceDN/>
              <w:spacing w:line="300" w:lineRule="exact"/>
              <w:jc w:val="left"/>
              <w:rPr>
                <w:rFonts w:ascii="Times New Roman"/>
                <w:bCs/>
                <w:spacing w:val="-6"/>
                <w:sz w:val="24"/>
                <w:szCs w:val="24"/>
              </w:rPr>
            </w:pPr>
            <w:r w:rsidRPr="00A02457">
              <w:rPr>
                <w:rFonts w:ascii="Times New Roman" w:hint="eastAsia"/>
                <w:bCs/>
                <w:spacing w:val="-6"/>
                <w:sz w:val="24"/>
                <w:szCs w:val="24"/>
              </w:rPr>
              <w:t>食品工業</w:t>
            </w:r>
          </w:p>
        </w:tc>
        <w:tc>
          <w:tcPr>
            <w:tcW w:w="2123" w:type="dxa"/>
            <w:shd w:val="clear" w:color="auto" w:fill="auto"/>
            <w:vAlign w:val="center"/>
          </w:tcPr>
          <w:p w14:paraId="20F2C9F9" w14:textId="1F2D85D4" w:rsidR="00827321" w:rsidRPr="00A02457" w:rsidRDefault="00827321" w:rsidP="00827321">
            <w:pPr>
              <w:overflowPunct/>
              <w:autoSpaceDE/>
              <w:autoSpaceDN/>
              <w:spacing w:line="300" w:lineRule="exact"/>
              <w:ind w:rightChars="-73" w:right="-248"/>
              <w:jc w:val="center"/>
              <w:rPr>
                <w:rFonts w:ascii="Times New Roman"/>
                <w:bCs/>
                <w:spacing w:val="-6"/>
                <w:sz w:val="24"/>
                <w:szCs w:val="24"/>
              </w:rPr>
            </w:pPr>
            <w:r w:rsidRPr="00A02457">
              <w:rPr>
                <w:rFonts w:ascii="Times New Roman" w:hint="eastAsia"/>
                <w:bCs/>
                <w:spacing w:val="-6"/>
                <w:sz w:val="24"/>
                <w:szCs w:val="24"/>
              </w:rPr>
              <w:t>上市、上櫃</w:t>
            </w:r>
          </w:p>
        </w:tc>
        <w:tc>
          <w:tcPr>
            <w:tcW w:w="1213" w:type="dxa"/>
            <w:shd w:val="clear" w:color="auto" w:fill="auto"/>
            <w:vAlign w:val="center"/>
          </w:tcPr>
          <w:p w14:paraId="1D3B1AC5" w14:textId="2464780A" w:rsidR="00827321" w:rsidRPr="00A02457" w:rsidRDefault="00827321" w:rsidP="00827321">
            <w:pPr>
              <w:overflowPunct/>
              <w:autoSpaceDE/>
              <w:autoSpaceDN/>
              <w:spacing w:line="300" w:lineRule="exact"/>
              <w:jc w:val="center"/>
              <w:rPr>
                <w:rFonts w:ascii="Times New Roman"/>
                <w:bCs/>
                <w:spacing w:val="-6"/>
                <w:sz w:val="24"/>
                <w:szCs w:val="24"/>
              </w:rPr>
            </w:pPr>
            <w:r w:rsidRPr="00A02457">
              <w:rPr>
                <w:rFonts w:ascii="Times New Roman" w:hint="eastAsia"/>
                <w:bCs/>
                <w:spacing w:val="-6"/>
                <w:sz w:val="24"/>
                <w:szCs w:val="24"/>
              </w:rPr>
              <w:t>104.12.10</w:t>
            </w:r>
          </w:p>
        </w:tc>
        <w:tc>
          <w:tcPr>
            <w:tcW w:w="947" w:type="dxa"/>
            <w:shd w:val="clear" w:color="auto" w:fill="auto"/>
            <w:vAlign w:val="center"/>
          </w:tcPr>
          <w:p w14:paraId="7F7EABB7" w14:textId="22B6FFC1" w:rsidR="00827321" w:rsidRPr="00A02457" w:rsidRDefault="00EB31A2" w:rsidP="00827321">
            <w:pPr>
              <w:overflowPunct/>
              <w:autoSpaceDE/>
              <w:autoSpaceDN/>
              <w:spacing w:line="300" w:lineRule="exact"/>
              <w:ind w:leftChars="-29" w:left="-99" w:rightChars="-15" w:right="-51"/>
              <w:jc w:val="center"/>
              <w:rPr>
                <w:rFonts w:ascii="Times New Roman"/>
                <w:bCs/>
                <w:spacing w:val="-6"/>
                <w:sz w:val="24"/>
                <w:szCs w:val="24"/>
              </w:rPr>
            </w:pPr>
            <w:r w:rsidRPr="00A02457">
              <w:rPr>
                <w:rFonts w:ascii="Times New Roman" w:hint="eastAsia"/>
                <w:bCs/>
                <w:spacing w:val="-6"/>
                <w:sz w:val="24"/>
                <w:szCs w:val="24"/>
              </w:rPr>
              <w:t>26</w:t>
            </w:r>
          </w:p>
        </w:tc>
      </w:tr>
      <w:tr w:rsidR="00A02457" w:rsidRPr="00A02457" w14:paraId="631A5236" w14:textId="77777777" w:rsidTr="00B61CDB">
        <w:trPr>
          <w:trHeight w:val="453"/>
        </w:trPr>
        <w:tc>
          <w:tcPr>
            <w:tcW w:w="0" w:type="auto"/>
            <w:shd w:val="clear" w:color="auto" w:fill="auto"/>
            <w:vAlign w:val="center"/>
          </w:tcPr>
          <w:p w14:paraId="58F072CE" w14:textId="28FD667D" w:rsidR="00827321" w:rsidRPr="00A02457" w:rsidRDefault="00827321" w:rsidP="00827321">
            <w:pPr>
              <w:overflowPunct/>
              <w:autoSpaceDE/>
              <w:autoSpaceDN/>
              <w:spacing w:line="300" w:lineRule="exact"/>
              <w:jc w:val="center"/>
              <w:rPr>
                <w:rFonts w:ascii="Times New Roman"/>
                <w:bCs/>
                <w:spacing w:val="-6"/>
                <w:sz w:val="24"/>
                <w:szCs w:val="24"/>
              </w:rPr>
            </w:pPr>
            <w:r w:rsidRPr="00A02457">
              <w:rPr>
                <w:rFonts w:ascii="Times New Roman"/>
                <w:sz w:val="24"/>
                <w:szCs w:val="24"/>
              </w:rPr>
              <w:t>2</w:t>
            </w:r>
          </w:p>
        </w:tc>
        <w:tc>
          <w:tcPr>
            <w:tcW w:w="1267" w:type="dxa"/>
            <w:shd w:val="clear" w:color="auto" w:fill="auto"/>
            <w:vAlign w:val="center"/>
          </w:tcPr>
          <w:p w14:paraId="1B71290C" w14:textId="34974BFA" w:rsidR="00827321" w:rsidRPr="00A02457" w:rsidRDefault="00827321" w:rsidP="00827321">
            <w:pPr>
              <w:overflowPunct/>
              <w:autoSpaceDE/>
              <w:autoSpaceDN/>
              <w:spacing w:line="300" w:lineRule="exact"/>
              <w:jc w:val="center"/>
              <w:rPr>
                <w:rFonts w:ascii="Times New Roman"/>
                <w:bCs/>
                <w:spacing w:val="-6"/>
                <w:sz w:val="24"/>
                <w:szCs w:val="24"/>
              </w:rPr>
            </w:pPr>
            <w:r w:rsidRPr="00A02457">
              <w:rPr>
                <w:rFonts w:ascii="Times New Roman" w:hint="eastAsia"/>
                <w:bCs/>
                <w:spacing w:val="-6"/>
                <w:sz w:val="24"/>
                <w:szCs w:val="24"/>
              </w:rPr>
              <w:t>103.12.10</w:t>
            </w:r>
          </w:p>
        </w:tc>
        <w:tc>
          <w:tcPr>
            <w:tcW w:w="1235" w:type="dxa"/>
            <w:vMerge/>
            <w:shd w:val="clear" w:color="auto" w:fill="auto"/>
            <w:vAlign w:val="center"/>
          </w:tcPr>
          <w:p w14:paraId="082C2763" w14:textId="77777777" w:rsidR="00827321" w:rsidRPr="00A02457" w:rsidRDefault="00827321" w:rsidP="00827321">
            <w:pPr>
              <w:overflowPunct/>
              <w:autoSpaceDE/>
              <w:autoSpaceDN/>
              <w:spacing w:line="300" w:lineRule="exact"/>
              <w:jc w:val="center"/>
              <w:rPr>
                <w:rFonts w:ascii="Times New Roman"/>
                <w:bCs/>
                <w:spacing w:val="-6"/>
                <w:sz w:val="24"/>
                <w:szCs w:val="24"/>
              </w:rPr>
            </w:pPr>
          </w:p>
        </w:tc>
        <w:tc>
          <w:tcPr>
            <w:tcW w:w="1243" w:type="dxa"/>
            <w:shd w:val="clear" w:color="auto" w:fill="auto"/>
            <w:vAlign w:val="center"/>
          </w:tcPr>
          <w:p w14:paraId="5F406D86" w14:textId="1D5F3AD7" w:rsidR="00827321" w:rsidRPr="00A02457" w:rsidRDefault="00827321" w:rsidP="00827321">
            <w:pPr>
              <w:overflowPunct/>
              <w:autoSpaceDE/>
              <w:autoSpaceDN/>
              <w:spacing w:line="300" w:lineRule="exact"/>
              <w:jc w:val="left"/>
              <w:rPr>
                <w:rFonts w:ascii="Times New Roman"/>
                <w:bCs/>
                <w:spacing w:val="-6"/>
                <w:sz w:val="24"/>
                <w:szCs w:val="24"/>
              </w:rPr>
            </w:pPr>
            <w:r w:rsidRPr="00A02457">
              <w:rPr>
                <w:rFonts w:ascii="Times New Roman" w:hint="eastAsia"/>
                <w:bCs/>
                <w:spacing w:val="-6"/>
                <w:sz w:val="24"/>
                <w:szCs w:val="24"/>
              </w:rPr>
              <w:t>餐飲收入占營收</w:t>
            </w:r>
            <w:r w:rsidRPr="00A02457">
              <w:rPr>
                <w:rFonts w:ascii="Times New Roman" w:hint="eastAsia"/>
                <w:bCs/>
                <w:spacing w:val="-6"/>
                <w:sz w:val="24"/>
                <w:szCs w:val="24"/>
              </w:rPr>
              <w:t>50%</w:t>
            </w:r>
            <w:r w:rsidRPr="00A02457">
              <w:rPr>
                <w:rFonts w:ascii="Times New Roman" w:hint="eastAsia"/>
                <w:bCs/>
                <w:spacing w:val="-6"/>
                <w:sz w:val="24"/>
                <w:szCs w:val="24"/>
              </w:rPr>
              <w:t>以上</w:t>
            </w:r>
          </w:p>
        </w:tc>
        <w:tc>
          <w:tcPr>
            <w:tcW w:w="2123" w:type="dxa"/>
            <w:shd w:val="clear" w:color="auto" w:fill="auto"/>
            <w:vAlign w:val="center"/>
          </w:tcPr>
          <w:p w14:paraId="45B6A86A" w14:textId="072988C5" w:rsidR="00827321" w:rsidRPr="00A02457" w:rsidRDefault="00827321" w:rsidP="00827321">
            <w:pPr>
              <w:overflowPunct/>
              <w:autoSpaceDE/>
              <w:autoSpaceDN/>
              <w:spacing w:line="300" w:lineRule="exact"/>
              <w:ind w:rightChars="-73" w:right="-248"/>
              <w:jc w:val="center"/>
              <w:rPr>
                <w:rFonts w:ascii="Times New Roman"/>
                <w:bCs/>
                <w:spacing w:val="-6"/>
                <w:sz w:val="24"/>
                <w:szCs w:val="24"/>
              </w:rPr>
            </w:pPr>
            <w:r w:rsidRPr="00A02457">
              <w:rPr>
                <w:rFonts w:ascii="Times New Roman" w:hint="eastAsia"/>
                <w:bCs/>
                <w:spacing w:val="-6"/>
                <w:sz w:val="24"/>
                <w:szCs w:val="24"/>
              </w:rPr>
              <w:t>上市、上櫃</w:t>
            </w:r>
          </w:p>
        </w:tc>
        <w:tc>
          <w:tcPr>
            <w:tcW w:w="1213" w:type="dxa"/>
            <w:shd w:val="clear" w:color="auto" w:fill="auto"/>
            <w:vAlign w:val="center"/>
          </w:tcPr>
          <w:p w14:paraId="0B67B238" w14:textId="606FCDAF" w:rsidR="00827321" w:rsidRPr="00A02457" w:rsidRDefault="00827321" w:rsidP="00827321">
            <w:pPr>
              <w:overflowPunct/>
              <w:autoSpaceDE/>
              <w:autoSpaceDN/>
              <w:spacing w:line="300" w:lineRule="exact"/>
              <w:jc w:val="center"/>
              <w:rPr>
                <w:rFonts w:ascii="Times New Roman"/>
                <w:bCs/>
                <w:spacing w:val="-6"/>
                <w:sz w:val="24"/>
                <w:szCs w:val="24"/>
              </w:rPr>
            </w:pPr>
            <w:r w:rsidRPr="00A02457">
              <w:rPr>
                <w:rFonts w:ascii="Times New Roman" w:hint="eastAsia"/>
                <w:bCs/>
                <w:spacing w:val="-6"/>
                <w:sz w:val="24"/>
                <w:szCs w:val="24"/>
              </w:rPr>
              <w:t>104.12.10</w:t>
            </w:r>
          </w:p>
        </w:tc>
        <w:tc>
          <w:tcPr>
            <w:tcW w:w="947" w:type="dxa"/>
            <w:shd w:val="clear" w:color="auto" w:fill="auto"/>
            <w:vAlign w:val="center"/>
          </w:tcPr>
          <w:p w14:paraId="242CBB4E" w14:textId="714DDC87" w:rsidR="00827321" w:rsidRPr="00A02457" w:rsidRDefault="00827321" w:rsidP="00827321">
            <w:pPr>
              <w:overflowPunct/>
              <w:autoSpaceDE/>
              <w:autoSpaceDN/>
              <w:spacing w:line="300" w:lineRule="exact"/>
              <w:ind w:leftChars="-29" w:left="-99" w:rightChars="-15" w:right="-51"/>
              <w:jc w:val="center"/>
              <w:rPr>
                <w:rFonts w:ascii="Times New Roman"/>
                <w:bCs/>
                <w:spacing w:val="-6"/>
                <w:sz w:val="24"/>
                <w:szCs w:val="24"/>
              </w:rPr>
            </w:pPr>
            <w:r w:rsidRPr="00A02457">
              <w:rPr>
                <w:rFonts w:ascii="Times New Roman" w:hint="eastAsia"/>
                <w:bCs/>
                <w:spacing w:val="-6"/>
                <w:sz w:val="24"/>
                <w:szCs w:val="24"/>
              </w:rPr>
              <w:t>23</w:t>
            </w:r>
          </w:p>
        </w:tc>
      </w:tr>
      <w:tr w:rsidR="00A02457" w:rsidRPr="00A02457" w14:paraId="791C5BFE" w14:textId="77777777" w:rsidTr="00B61CDB">
        <w:tc>
          <w:tcPr>
            <w:tcW w:w="0" w:type="auto"/>
            <w:vAlign w:val="center"/>
          </w:tcPr>
          <w:p w14:paraId="774769C8" w14:textId="1C519FE1" w:rsidR="00827321" w:rsidRPr="00A02457" w:rsidRDefault="00827321" w:rsidP="00827321">
            <w:pPr>
              <w:overflowPunct/>
              <w:autoSpaceDE/>
              <w:autoSpaceDN/>
              <w:spacing w:line="300" w:lineRule="exact"/>
              <w:jc w:val="center"/>
              <w:rPr>
                <w:rFonts w:ascii="Times New Roman"/>
                <w:sz w:val="24"/>
                <w:szCs w:val="24"/>
              </w:rPr>
            </w:pPr>
            <w:r w:rsidRPr="00A02457">
              <w:rPr>
                <w:rFonts w:ascii="Times New Roman"/>
                <w:sz w:val="24"/>
                <w:szCs w:val="24"/>
              </w:rPr>
              <w:t>3</w:t>
            </w:r>
          </w:p>
        </w:tc>
        <w:tc>
          <w:tcPr>
            <w:tcW w:w="1267" w:type="dxa"/>
            <w:vAlign w:val="center"/>
          </w:tcPr>
          <w:p w14:paraId="09B2244E" w14:textId="77777777" w:rsidR="00827321" w:rsidRPr="00A02457" w:rsidRDefault="00827321" w:rsidP="00827321">
            <w:pPr>
              <w:overflowPunct/>
              <w:autoSpaceDE/>
              <w:autoSpaceDN/>
              <w:spacing w:line="300" w:lineRule="exact"/>
              <w:jc w:val="center"/>
              <w:rPr>
                <w:rFonts w:ascii="Times New Roman"/>
                <w:spacing w:val="-8"/>
                <w:sz w:val="24"/>
                <w:szCs w:val="24"/>
              </w:rPr>
            </w:pPr>
            <w:r w:rsidRPr="00A02457">
              <w:rPr>
                <w:rFonts w:ascii="Times New Roman"/>
                <w:bCs/>
                <w:spacing w:val="-8"/>
                <w:sz w:val="24"/>
                <w:szCs w:val="24"/>
              </w:rPr>
              <w:t>104.10.15</w:t>
            </w:r>
          </w:p>
        </w:tc>
        <w:tc>
          <w:tcPr>
            <w:tcW w:w="1235" w:type="dxa"/>
            <w:vMerge w:val="restart"/>
            <w:vAlign w:val="center"/>
          </w:tcPr>
          <w:p w14:paraId="1227878D" w14:textId="77777777" w:rsidR="00827321" w:rsidRPr="00A02457" w:rsidRDefault="00827321" w:rsidP="00827321">
            <w:pPr>
              <w:overflowPunct/>
              <w:autoSpaceDE/>
              <w:autoSpaceDN/>
              <w:spacing w:line="300" w:lineRule="exact"/>
              <w:ind w:leftChars="-34" w:left="-116" w:rightChars="-28" w:right="-95"/>
              <w:jc w:val="center"/>
              <w:rPr>
                <w:rFonts w:ascii="Times New Roman"/>
                <w:sz w:val="24"/>
                <w:szCs w:val="24"/>
              </w:rPr>
            </w:pPr>
            <w:r w:rsidRPr="00A02457">
              <w:rPr>
                <w:rFonts w:ascii="Times New Roman"/>
                <w:sz w:val="24"/>
                <w:szCs w:val="24"/>
              </w:rPr>
              <w:t>製造</w:t>
            </w:r>
            <w:r w:rsidRPr="00A02457">
              <w:rPr>
                <w:rFonts w:ascii="Times New Roman" w:hint="eastAsia"/>
                <w:sz w:val="24"/>
                <w:szCs w:val="24"/>
              </w:rPr>
              <w:t>、</w:t>
            </w:r>
            <w:r w:rsidRPr="00A02457">
              <w:rPr>
                <w:rFonts w:ascii="Times New Roman"/>
                <w:sz w:val="24"/>
                <w:szCs w:val="24"/>
              </w:rPr>
              <w:t>加工</w:t>
            </w:r>
            <w:r w:rsidRPr="00A02457">
              <w:rPr>
                <w:rFonts w:ascii="Times New Roman" w:hint="eastAsia"/>
                <w:sz w:val="24"/>
                <w:szCs w:val="24"/>
              </w:rPr>
              <w:t>、</w:t>
            </w:r>
            <w:r w:rsidRPr="00A02457">
              <w:rPr>
                <w:rFonts w:ascii="Times New Roman"/>
                <w:sz w:val="24"/>
                <w:szCs w:val="24"/>
              </w:rPr>
              <w:t>調配</w:t>
            </w:r>
          </w:p>
          <w:p w14:paraId="1187DD14" w14:textId="77777777" w:rsidR="00827321" w:rsidRPr="00A02457" w:rsidRDefault="00827321" w:rsidP="00827321">
            <w:pPr>
              <w:overflowPunct/>
              <w:autoSpaceDE/>
              <w:autoSpaceDN/>
              <w:spacing w:line="300" w:lineRule="exact"/>
              <w:ind w:leftChars="-34" w:left="-116" w:rightChars="-28" w:right="-95"/>
              <w:jc w:val="center"/>
              <w:rPr>
                <w:rFonts w:ascii="Times New Roman"/>
                <w:sz w:val="24"/>
                <w:szCs w:val="24"/>
              </w:rPr>
            </w:pPr>
            <w:r w:rsidRPr="00A02457">
              <w:rPr>
                <w:rFonts w:ascii="Times New Roman"/>
                <w:sz w:val="24"/>
                <w:szCs w:val="24"/>
              </w:rPr>
              <w:t>(</w:t>
            </w:r>
            <w:r w:rsidRPr="00A02457">
              <w:rPr>
                <w:rFonts w:ascii="Times New Roman"/>
                <w:sz w:val="24"/>
                <w:szCs w:val="24"/>
              </w:rPr>
              <w:t>不含改裝</w:t>
            </w:r>
            <w:r w:rsidRPr="00A02457">
              <w:rPr>
                <w:rFonts w:ascii="Times New Roman"/>
                <w:sz w:val="24"/>
                <w:szCs w:val="24"/>
              </w:rPr>
              <w:t>)</w:t>
            </w:r>
          </w:p>
        </w:tc>
        <w:tc>
          <w:tcPr>
            <w:tcW w:w="1243" w:type="dxa"/>
            <w:vAlign w:val="center"/>
          </w:tcPr>
          <w:p w14:paraId="24390C3A" w14:textId="77777777" w:rsidR="00827321" w:rsidRPr="00A02457" w:rsidRDefault="00827321" w:rsidP="00827321">
            <w:pPr>
              <w:overflowPunct/>
              <w:autoSpaceDE/>
              <w:autoSpaceDN/>
              <w:spacing w:line="300" w:lineRule="exact"/>
              <w:ind w:leftChars="-9" w:left="-31" w:rightChars="-30" w:right="-102"/>
              <w:jc w:val="left"/>
              <w:rPr>
                <w:rFonts w:ascii="Times New Roman"/>
                <w:bCs/>
                <w:sz w:val="24"/>
                <w:szCs w:val="24"/>
              </w:rPr>
            </w:pPr>
            <w:r w:rsidRPr="00A02457">
              <w:rPr>
                <w:rFonts w:ascii="Times New Roman"/>
                <w:bCs/>
                <w:sz w:val="24"/>
                <w:szCs w:val="24"/>
              </w:rPr>
              <w:t>食用油脂</w:t>
            </w:r>
          </w:p>
        </w:tc>
        <w:tc>
          <w:tcPr>
            <w:tcW w:w="2123" w:type="dxa"/>
            <w:vAlign w:val="center"/>
          </w:tcPr>
          <w:p w14:paraId="3B96DD3F" w14:textId="77777777" w:rsidR="00827321" w:rsidRPr="00A02457" w:rsidRDefault="00827321" w:rsidP="00827321">
            <w:pPr>
              <w:overflowPunct/>
              <w:autoSpaceDE/>
              <w:autoSpaceDN/>
              <w:spacing w:line="300" w:lineRule="exact"/>
              <w:ind w:rightChars="-32" w:right="-109"/>
              <w:jc w:val="left"/>
              <w:rPr>
                <w:rFonts w:ascii="Times New Roman"/>
                <w:bCs/>
                <w:spacing w:val="-6"/>
                <w:sz w:val="24"/>
                <w:szCs w:val="24"/>
              </w:rPr>
            </w:pPr>
            <w:r w:rsidRPr="00A02457">
              <w:rPr>
                <w:rFonts w:ascii="Times New Roman"/>
                <w:bCs/>
                <w:spacing w:val="-6"/>
                <w:sz w:val="24"/>
                <w:szCs w:val="24"/>
              </w:rPr>
              <w:t>工廠登記且資本額</w:t>
            </w:r>
            <w:r w:rsidRPr="00A02457">
              <w:rPr>
                <w:rFonts w:ascii="新細明體" w:eastAsia="新細明體" w:hAnsi="新細明體" w:cs="新細明體" w:hint="eastAsia"/>
                <w:bCs/>
                <w:spacing w:val="-6"/>
                <w:sz w:val="24"/>
                <w:szCs w:val="24"/>
              </w:rPr>
              <w:t>≧</w:t>
            </w:r>
            <w:r w:rsidRPr="00A02457">
              <w:rPr>
                <w:rFonts w:ascii="Times New Roman"/>
                <w:bCs/>
                <w:spacing w:val="-6"/>
                <w:sz w:val="24"/>
                <w:szCs w:val="24"/>
              </w:rPr>
              <w:t>1</w:t>
            </w:r>
            <w:r w:rsidRPr="00A02457">
              <w:rPr>
                <w:rFonts w:ascii="Times New Roman"/>
                <w:bCs/>
                <w:spacing w:val="-6"/>
                <w:sz w:val="24"/>
                <w:szCs w:val="24"/>
              </w:rPr>
              <w:t>億元</w:t>
            </w:r>
          </w:p>
        </w:tc>
        <w:tc>
          <w:tcPr>
            <w:tcW w:w="1213" w:type="dxa"/>
            <w:vAlign w:val="center"/>
          </w:tcPr>
          <w:p w14:paraId="25B27B00" w14:textId="77777777" w:rsidR="00827321" w:rsidRPr="00A02457" w:rsidRDefault="00827321" w:rsidP="00827321">
            <w:pPr>
              <w:overflowPunct/>
              <w:autoSpaceDE/>
              <w:autoSpaceDN/>
              <w:spacing w:line="300" w:lineRule="exact"/>
              <w:jc w:val="center"/>
              <w:rPr>
                <w:rFonts w:ascii="Times New Roman"/>
                <w:bCs/>
                <w:spacing w:val="-6"/>
                <w:sz w:val="24"/>
                <w:szCs w:val="24"/>
              </w:rPr>
            </w:pPr>
            <w:r w:rsidRPr="00A02457">
              <w:rPr>
                <w:rFonts w:ascii="Times New Roman"/>
                <w:bCs/>
                <w:spacing w:val="-6"/>
                <w:sz w:val="24"/>
                <w:szCs w:val="24"/>
              </w:rPr>
              <w:t>105.12.31</w:t>
            </w:r>
          </w:p>
        </w:tc>
        <w:tc>
          <w:tcPr>
            <w:tcW w:w="947" w:type="dxa"/>
            <w:tcBorders>
              <w:top w:val="single" w:sz="4" w:space="0" w:color="auto"/>
              <w:left w:val="single" w:sz="4" w:space="0" w:color="auto"/>
              <w:bottom w:val="single" w:sz="4" w:space="0" w:color="auto"/>
              <w:right w:val="single" w:sz="4" w:space="0" w:color="auto"/>
            </w:tcBorders>
            <w:shd w:val="clear" w:color="000000" w:fill="FFFFFF"/>
            <w:vAlign w:val="center"/>
          </w:tcPr>
          <w:p w14:paraId="4B2582EB" w14:textId="77777777" w:rsidR="00827321" w:rsidRPr="00A02457" w:rsidRDefault="00827321" w:rsidP="00827321">
            <w:pPr>
              <w:overflowPunct/>
              <w:autoSpaceDE/>
              <w:autoSpaceDN/>
              <w:jc w:val="center"/>
              <w:rPr>
                <w:rFonts w:ascii="Times New Roman"/>
                <w:sz w:val="24"/>
                <w:szCs w:val="24"/>
              </w:rPr>
            </w:pPr>
            <w:r w:rsidRPr="00A02457">
              <w:rPr>
                <w:rFonts w:ascii="Times New Roman"/>
                <w:sz w:val="24"/>
              </w:rPr>
              <w:t>24</w:t>
            </w:r>
          </w:p>
        </w:tc>
      </w:tr>
      <w:tr w:rsidR="00A02457" w:rsidRPr="00A02457" w14:paraId="7CC8C303" w14:textId="77777777" w:rsidTr="00B61CDB">
        <w:tc>
          <w:tcPr>
            <w:tcW w:w="0" w:type="auto"/>
            <w:vAlign w:val="center"/>
          </w:tcPr>
          <w:p w14:paraId="50020B52" w14:textId="026F45BF" w:rsidR="00827321" w:rsidRPr="00A02457" w:rsidRDefault="00827321" w:rsidP="00827321">
            <w:pPr>
              <w:overflowPunct/>
              <w:autoSpaceDE/>
              <w:autoSpaceDN/>
              <w:spacing w:line="300" w:lineRule="exact"/>
              <w:jc w:val="center"/>
              <w:rPr>
                <w:rFonts w:ascii="Times New Roman"/>
                <w:sz w:val="24"/>
                <w:szCs w:val="24"/>
              </w:rPr>
            </w:pPr>
            <w:r w:rsidRPr="00A02457">
              <w:rPr>
                <w:rFonts w:ascii="Times New Roman"/>
                <w:sz w:val="24"/>
                <w:szCs w:val="24"/>
              </w:rPr>
              <w:t>4</w:t>
            </w:r>
          </w:p>
        </w:tc>
        <w:tc>
          <w:tcPr>
            <w:tcW w:w="1267" w:type="dxa"/>
            <w:vAlign w:val="center"/>
          </w:tcPr>
          <w:p w14:paraId="79791FED" w14:textId="77777777" w:rsidR="00827321" w:rsidRPr="00A02457" w:rsidRDefault="00827321" w:rsidP="00827321">
            <w:pPr>
              <w:overflowPunct/>
              <w:autoSpaceDE/>
              <w:autoSpaceDN/>
              <w:spacing w:line="300" w:lineRule="exact"/>
              <w:jc w:val="center"/>
              <w:rPr>
                <w:rFonts w:ascii="Times New Roman"/>
                <w:spacing w:val="-8"/>
                <w:sz w:val="24"/>
                <w:szCs w:val="24"/>
              </w:rPr>
            </w:pPr>
            <w:r w:rsidRPr="00A02457">
              <w:rPr>
                <w:rFonts w:ascii="Times New Roman"/>
                <w:bCs/>
                <w:spacing w:val="-8"/>
                <w:sz w:val="24"/>
                <w:szCs w:val="24"/>
              </w:rPr>
              <w:t>104.10.15</w:t>
            </w:r>
          </w:p>
        </w:tc>
        <w:tc>
          <w:tcPr>
            <w:tcW w:w="1235" w:type="dxa"/>
            <w:vMerge/>
            <w:vAlign w:val="center"/>
          </w:tcPr>
          <w:p w14:paraId="36CAD0D1" w14:textId="77777777" w:rsidR="00827321" w:rsidRPr="00A02457" w:rsidRDefault="00827321" w:rsidP="00827321">
            <w:pPr>
              <w:overflowPunct/>
              <w:autoSpaceDE/>
              <w:autoSpaceDN/>
              <w:spacing w:line="300" w:lineRule="exact"/>
              <w:jc w:val="center"/>
              <w:rPr>
                <w:rFonts w:ascii="Times New Roman"/>
                <w:sz w:val="24"/>
                <w:szCs w:val="24"/>
              </w:rPr>
            </w:pPr>
          </w:p>
        </w:tc>
        <w:tc>
          <w:tcPr>
            <w:tcW w:w="1243" w:type="dxa"/>
            <w:vAlign w:val="center"/>
          </w:tcPr>
          <w:p w14:paraId="1DB9B65F" w14:textId="77777777" w:rsidR="00827321" w:rsidRPr="00A02457" w:rsidRDefault="00827321" w:rsidP="00827321">
            <w:pPr>
              <w:overflowPunct/>
              <w:autoSpaceDE/>
              <w:autoSpaceDN/>
              <w:spacing w:line="300" w:lineRule="exact"/>
              <w:ind w:leftChars="-9" w:left="-31" w:rightChars="-30" w:right="-102"/>
              <w:jc w:val="left"/>
              <w:rPr>
                <w:rFonts w:ascii="Times New Roman"/>
                <w:bCs/>
                <w:sz w:val="24"/>
                <w:szCs w:val="24"/>
              </w:rPr>
            </w:pPr>
            <w:r w:rsidRPr="00A02457">
              <w:rPr>
                <w:rFonts w:ascii="Times New Roman"/>
                <w:bCs/>
                <w:sz w:val="24"/>
                <w:szCs w:val="24"/>
              </w:rPr>
              <w:t>肉類加工食品</w:t>
            </w:r>
          </w:p>
        </w:tc>
        <w:tc>
          <w:tcPr>
            <w:tcW w:w="2123" w:type="dxa"/>
            <w:vAlign w:val="center"/>
          </w:tcPr>
          <w:p w14:paraId="7896292F" w14:textId="77777777" w:rsidR="00827321" w:rsidRPr="00A02457" w:rsidRDefault="00827321" w:rsidP="00827321">
            <w:pPr>
              <w:overflowPunct/>
              <w:autoSpaceDE/>
              <w:autoSpaceDN/>
              <w:spacing w:line="300" w:lineRule="exact"/>
              <w:ind w:rightChars="-32" w:right="-109"/>
              <w:jc w:val="left"/>
              <w:rPr>
                <w:rFonts w:ascii="Times New Roman"/>
                <w:bCs/>
                <w:spacing w:val="-6"/>
                <w:sz w:val="24"/>
                <w:szCs w:val="24"/>
              </w:rPr>
            </w:pPr>
            <w:r w:rsidRPr="00A02457">
              <w:rPr>
                <w:rFonts w:ascii="Times New Roman"/>
                <w:bCs/>
                <w:spacing w:val="-6"/>
                <w:sz w:val="24"/>
                <w:szCs w:val="24"/>
              </w:rPr>
              <w:t>工廠登記、實施</w:t>
            </w:r>
            <w:r w:rsidRPr="00A02457">
              <w:rPr>
                <w:rFonts w:ascii="Times New Roman"/>
                <w:bCs/>
                <w:spacing w:val="-6"/>
                <w:sz w:val="24"/>
                <w:szCs w:val="24"/>
              </w:rPr>
              <w:t>HACCP</w:t>
            </w:r>
            <w:r w:rsidRPr="00A02457">
              <w:rPr>
                <w:rFonts w:ascii="Times New Roman"/>
                <w:bCs/>
                <w:spacing w:val="-6"/>
                <w:sz w:val="24"/>
                <w:szCs w:val="24"/>
              </w:rPr>
              <w:t>且資本額</w:t>
            </w:r>
            <w:r w:rsidRPr="00A02457">
              <w:rPr>
                <w:rFonts w:ascii="新細明體" w:eastAsia="新細明體" w:hAnsi="新細明體" w:cs="新細明體" w:hint="eastAsia"/>
                <w:bCs/>
                <w:spacing w:val="-6"/>
                <w:sz w:val="24"/>
                <w:szCs w:val="24"/>
              </w:rPr>
              <w:t>≧</w:t>
            </w:r>
            <w:r w:rsidRPr="00A02457">
              <w:rPr>
                <w:rFonts w:ascii="Times New Roman"/>
                <w:bCs/>
                <w:spacing w:val="-6"/>
                <w:sz w:val="24"/>
                <w:szCs w:val="24"/>
              </w:rPr>
              <w:t>1</w:t>
            </w:r>
            <w:r w:rsidRPr="00A02457">
              <w:rPr>
                <w:rFonts w:ascii="Times New Roman"/>
                <w:bCs/>
                <w:spacing w:val="-6"/>
                <w:sz w:val="24"/>
                <w:szCs w:val="24"/>
              </w:rPr>
              <w:t>億元</w:t>
            </w:r>
          </w:p>
        </w:tc>
        <w:tc>
          <w:tcPr>
            <w:tcW w:w="1213" w:type="dxa"/>
            <w:vAlign w:val="center"/>
          </w:tcPr>
          <w:p w14:paraId="33B6E5A3" w14:textId="77777777" w:rsidR="00827321" w:rsidRPr="00A02457" w:rsidRDefault="00827321" w:rsidP="00827321">
            <w:pPr>
              <w:overflowPunct/>
              <w:autoSpaceDE/>
              <w:autoSpaceDN/>
              <w:spacing w:line="300" w:lineRule="exact"/>
              <w:jc w:val="center"/>
              <w:rPr>
                <w:rFonts w:ascii="Times New Roman"/>
                <w:bCs/>
                <w:spacing w:val="-6"/>
                <w:sz w:val="24"/>
                <w:szCs w:val="24"/>
              </w:rPr>
            </w:pPr>
            <w:r w:rsidRPr="00A02457">
              <w:rPr>
                <w:rFonts w:ascii="Times New Roman"/>
                <w:bCs/>
                <w:spacing w:val="-6"/>
                <w:sz w:val="24"/>
                <w:szCs w:val="24"/>
              </w:rPr>
              <w:t>105.12.31</w:t>
            </w:r>
          </w:p>
        </w:tc>
        <w:tc>
          <w:tcPr>
            <w:tcW w:w="947" w:type="dxa"/>
            <w:tcBorders>
              <w:top w:val="nil"/>
              <w:left w:val="single" w:sz="4" w:space="0" w:color="auto"/>
              <w:bottom w:val="single" w:sz="4" w:space="0" w:color="auto"/>
              <w:right w:val="single" w:sz="4" w:space="0" w:color="auto"/>
            </w:tcBorders>
            <w:shd w:val="clear" w:color="000000" w:fill="FFFFFF"/>
            <w:vAlign w:val="center"/>
          </w:tcPr>
          <w:p w14:paraId="0A9477E8" w14:textId="0D59830B" w:rsidR="00827321" w:rsidRPr="00A02457" w:rsidRDefault="00EB31A2" w:rsidP="00827321">
            <w:pPr>
              <w:overflowPunct/>
              <w:autoSpaceDE/>
              <w:autoSpaceDN/>
              <w:jc w:val="center"/>
              <w:rPr>
                <w:rFonts w:ascii="Times New Roman"/>
                <w:sz w:val="24"/>
                <w:szCs w:val="24"/>
              </w:rPr>
            </w:pPr>
            <w:r w:rsidRPr="00A02457">
              <w:rPr>
                <w:rFonts w:ascii="Times New Roman" w:hint="eastAsia"/>
                <w:sz w:val="24"/>
              </w:rPr>
              <w:t>133</w:t>
            </w:r>
          </w:p>
        </w:tc>
      </w:tr>
      <w:tr w:rsidR="00A02457" w:rsidRPr="00A02457" w14:paraId="045C6AB8" w14:textId="77777777" w:rsidTr="00B61CDB">
        <w:tc>
          <w:tcPr>
            <w:tcW w:w="0" w:type="auto"/>
            <w:vAlign w:val="center"/>
          </w:tcPr>
          <w:p w14:paraId="3CEE5216" w14:textId="01D35D0C" w:rsidR="00827321" w:rsidRPr="00A02457" w:rsidRDefault="00827321" w:rsidP="00827321">
            <w:pPr>
              <w:overflowPunct/>
              <w:autoSpaceDE/>
              <w:autoSpaceDN/>
              <w:spacing w:line="300" w:lineRule="exact"/>
              <w:jc w:val="center"/>
              <w:rPr>
                <w:rFonts w:ascii="Times New Roman"/>
                <w:sz w:val="24"/>
                <w:szCs w:val="24"/>
              </w:rPr>
            </w:pPr>
            <w:r w:rsidRPr="00A02457">
              <w:rPr>
                <w:rFonts w:ascii="Times New Roman"/>
                <w:sz w:val="24"/>
                <w:szCs w:val="24"/>
              </w:rPr>
              <w:t>5</w:t>
            </w:r>
          </w:p>
        </w:tc>
        <w:tc>
          <w:tcPr>
            <w:tcW w:w="1267" w:type="dxa"/>
            <w:vAlign w:val="center"/>
          </w:tcPr>
          <w:p w14:paraId="1DCFE38C" w14:textId="77777777" w:rsidR="00827321" w:rsidRPr="00A02457" w:rsidRDefault="00827321" w:rsidP="00827321">
            <w:pPr>
              <w:overflowPunct/>
              <w:autoSpaceDE/>
              <w:autoSpaceDN/>
              <w:spacing w:line="300" w:lineRule="exact"/>
              <w:jc w:val="center"/>
              <w:rPr>
                <w:rFonts w:ascii="Times New Roman"/>
                <w:spacing w:val="-8"/>
                <w:sz w:val="24"/>
                <w:szCs w:val="24"/>
              </w:rPr>
            </w:pPr>
            <w:r w:rsidRPr="00A02457">
              <w:rPr>
                <w:rFonts w:ascii="Times New Roman"/>
                <w:bCs/>
                <w:spacing w:val="-8"/>
                <w:sz w:val="24"/>
                <w:szCs w:val="24"/>
              </w:rPr>
              <w:t>104.10.15</w:t>
            </w:r>
          </w:p>
        </w:tc>
        <w:tc>
          <w:tcPr>
            <w:tcW w:w="1235" w:type="dxa"/>
            <w:vMerge/>
            <w:vAlign w:val="center"/>
          </w:tcPr>
          <w:p w14:paraId="4B592543" w14:textId="77777777" w:rsidR="00827321" w:rsidRPr="00A02457" w:rsidRDefault="00827321" w:rsidP="00827321">
            <w:pPr>
              <w:overflowPunct/>
              <w:autoSpaceDE/>
              <w:autoSpaceDN/>
              <w:spacing w:line="300" w:lineRule="exact"/>
              <w:jc w:val="center"/>
              <w:rPr>
                <w:rFonts w:ascii="Times New Roman"/>
                <w:sz w:val="24"/>
                <w:szCs w:val="24"/>
              </w:rPr>
            </w:pPr>
          </w:p>
        </w:tc>
        <w:tc>
          <w:tcPr>
            <w:tcW w:w="1243" w:type="dxa"/>
            <w:vAlign w:val="center"/>
          </w:tcPr>
          <w:p w14:paraId="35F7460B" w14:textId="77777777" w:rsidR="00827321" w:rsidRPr="00A02457" w:rsidRDefault="00827321" w:rsidP="00827321">
            <w:pPr>
              <w:overflowPunct/>
              <w:autoSpaceDE/>
              <w:autoSpaceDN/>
              <w:spacing w:line="300" w:lineRule="exact"/>
              <w:ind w:leftChars="-9" w:left="-31" w:rightChars="-30" w:right="-102"/>
              <w:jc w:val="left"/>
              <w:rPr>
                <w:rFonts w:ascii="Times New Roman"/>
                <w:bCs/>
                <w:sz w:val="24"/>
                <w:szCs w:val="24"/>
              </w:rPr>
            </w:pPr>
            <w:r w:rsidRPr="00A02457">
              <w:rPr>
                <w:rFonts w:ascii="Times New Roman"/>
                <w:bCs/>
                <w:sz w:val="24"/>
                <w:szCs w:val="24"/>
              </w:rPr>
              <w:t>乳品加工食品</w:t>
            </w:r>
          </w:p>
        </w:tc>
        <w:tc>
          <w:tcPr>
            <w:tcW w:w="2123" w:type="dxa"/>
            <w:vAlign w:val="center"/>
          </w:tcPr>
          <w:p w14:paraId="6A46F181" w14:textId="77777777" w:rsidR="00827321" w:rsidRPr="00A02457" w:rsidRDefault="00827321" w:rsidP="00827321">
            <w:pPr>
              <w:overflowPunct/>
              <w:autoSpaceDE/>
              <w:autoSpaceDN/>
              <w:spacing w:line="300" w:lineRule="exact"/>
              <w:ind w:rightChars="-32" w:right="-109"/>
              <w:jc w:val="left"/>
              <w:rPr>
                <w:rFonts w:ascii="Times New Roman"/>
                <w:bCs/>
                <w:spacing w:val="-6"/>
                <w:sz w:val="24"/>
                <w:szCs w:val="24"/>
              </w:rPr>
            </w:pPr>
            <w:r w:rsidRPr="00A02457">
              <w:rPr>
                <w:rFonts w:ascii="Times New Roman"/>
                <w:bCs/>
                <w:spacing w:val="-6"/>
                <w:sz w:val="24"/>
                <w:szCs w:val="24"/>
              </w:rPr>
              <w:t>工廠登記、實施</w:t>
            </w:r>
            <w:r w:rsidRPr="00A02457">
              <w:rPr>
                <w:rFonts w:ascii="Times New Roman"/>
                <w:bCs/>
                <w:spacing w:val="-6"/>
                <w:sz w:val="24"/>
                <w:szCs w:val="24"/>
              </w:rPr>
              <w:t>HACCP</w:t>
            </w:r>
            <w:r w:rsidRPr="00A02457">
              <w:rPr>
                <w:rFonts w:ascii="Times New Roman"/>
                <w:bCs/>
                <w:spacing w:val="-6"/>
                <w:sz w:val="24"/>
                <w:szCs w:val="24"/>
              </w:rPr>
              <w:t>且資本額</w:t>
            </w:r>
            <w:r w:rsidRPr="00A02457">
              <w:rPr>
                <w:rFonts w:ascii="新細明體" w:eastAsia="新細明體" w:hAnsi="新細明體" w:cs="新細明體" w:hint="eastAsia"/>
                <w:bCs/>
                <w:spacing w:val="-6"/>
                <w:sz w:val="24"/>
                <w:szCs w:val="24"/>
              </w:rPr>
              <w:t>≧</w:t>
            </w:r>
            <w:r w:rsidRPr="00A02457">
              <w:rPr>
                <w:rFonts w:ascii="Times New Roman"/>
                <w:bCs/>
                <w:spacing w:val="-6"/>
                <w:sz w:val="24"/>
                <w:szCs w:val="24"/>
              </w:rPr>
              <w:t>1</w:t>
            </w:r>
            <w:r w:rsidRPr="00A02457">
              <w:rPr>
                <w:rFonts w:ascii="Times New Roman"/>
                <w:bCs/>
                <w:spacing w:val="-6"/>
                <w:sz w:val="24"/>
                <w:szCs w:val="24"/>
              </w:rPr>
              <w:t>億元</w:t>
            </w:r>
          </w:p>
        </w:tc>
        <w:tc>
          <w:tcPr>
            <w:tcW w:w="1213" w:type="dxa"/>
            <w:vAlign w:val="center"/>
          </w:tcPr>
          <w:p w14:paraId="3EABD614" w14:textId="77777777" w:rsidR="00827321" w:rsidRPr="00A02457" w:rsidRDefault="00827321" w:rsidP="00827321">
            <w:pPr>
              <w:overflowPunct/>
              <w:autoSpaceDE/>
              <w:autoSpaceDN/>
              <w:spacing w:line="300" w:lineRule="exact"/>
              <w:jc w:val="center"/>
              <w:rPr>
                <w:rFonts w:ascii="Times New Roman"/>
                <w:bCs/>
                <w:spacing w:val="-6"/>
                <w:sz w:val="24"/>
                <w:szCs w:val="24"/>
              </w:rPr>
            </w:pPr>
            <w:r w:rsidRPr="00A02457">
              <w:rPr>
                <w:rFonts w:ascii="Times New Roman"/>
                <w:bCs/>
                <w:spacing w:val="-6"/>
                <w:sz w:val="24"/>
                <w:szCs w:val="24"/>
              </w:rPr>
              <w:t>105.12.31</w:t>
            </w:r>
          </w:p>
        </w:tc>
        <w:tc>
          <w:tcPr>
            <w:tcW w:w="947" w:type="dxa"/>
            <w:tcBorders>
              <w:top w:val="nil"/>
              <w:left w:val="single" w:sz="4" w:space="0" w:color="auto"/>
              <w:bottom w:val="single" w:sz="4" w:space="0" w:color="auto"/>
              <w:right w:val="single" w:sz="4" w:space="0" w:color="auto"/>
            </w:tcBorders>
            <w:shd w:val="clear" w:color="000000" w:fill="FFFFFF"/>
            <w:vAlign w:val="center"/>
          </w:tcPr>
          <w:p w14:paraId="61408C8A" w14:textId="592A8957" w:rsidR="00827321" w:rsidRPr="00A02457" w:rsidRDefault="00EB31A2" w:rsidP="00827321">
            <w:pPr>
              <w:overflowPunct/>
              <w:autoSpaceDE/>
              <w:autoSpaceDN/>
              <w:jc w:val="center"/>
              <w:rPr>
                <w:rFonts w:ascii="Times New Roman"/>
                <w:sz w:val="24"/>
                <w:szCs w:val="24"/>
              </w:rPr>
            </w:pPr>
            <w:r w:rsidRPr="00A02457">
              <w:rPr>
                <w:rFonts w:ascii="Times New Roman" w:hint="eastAsia"/>
                <w:sz w:val="24"/>
              </w:rPr>
              <w:t>40</w:t>
            </w:r>
          </w:p>
        </w:tc>
      </w:tr>
      <w:tr w:rsidR="00A02457" w:rsidRPr="00A02457" w14:paraId="19B985D4" w14:textId="77777777" w:rsidTr="00B61CDB">
        <w:tc>
          <w:tcPr>
            <w:tcW w:w="0" w:type="auto"/>
            <w:vAlign w:val="center"/>
          </w:tcPr>
          <w:p w14:paraId="6876CD7D" w14:textId="24A552BB" w:rsidR="00827321" w:rsidRPr="00A02457" w:rsidRDefault="00827321" w:rsidP="00827321">
            <w:pPr>
              <w:overflowPunct/>
              <w:autoSpaceDE/>
              <w:autoSpaceDN/>
              <w:spacing w:line="300" w:lineRule="exact"/>
              <w:jc w:val="center"/>
              <w:rPr>
                <w:rFonts w:ascii="Times New Roman"/>
                <w:sz w:val="24"/>
                <w:szCs w:val="24"/>
              </w:rPr>
            </w:pPr>
            <w:r w:rsidRPr="00A02457">
              <w:rPr>
                <w:rFonts w:ascii="Times New Roman"/>
                <w:sz w:val="24"/>
                <w:szCs w:val="24"/>
              </w:rPr>
              <w:t>6</w:t>
            </w:r>
          </w:p>
        </w:tc>
        <w:tc>
          <w:tcPr>
            <w:tcW w:w="1267" w:type="dxa"/>
            <w:vAlign w:val="center"/>
          </w:tcPr>
          <w:p w14:paraId="30B61A8A" w14:textId="77777777" w:rsidR="00827321" w:rsidRPr="00A02457" w:rsidRDefault="00827321" w:rsidP="00827321">
            <w:pPr>
              <w:overflowPunct/>
              <w:autoSpaceDE/>
              <w:autoSpaceDN/>
              <w:spacing w:line="300" w:lineRule="exact"/>
              <w:jc w:val="center"/>
              <w:rPr>
                <w:rFonts w:ascii="Times New Roman"/>
                <w:spacing w:val="-8"/>
                <w:sz w:val="24"/>
                <w:szCs w:val="24"/>
              </w:rPr>
            </w:pPr>
            <w:r w:rsidRPr="00A02457">
              <w:rPr>
                <w:rFonts w:ascii="Times New Roman"/>
                <w:bCs/>
                <w:spacing w:val="-8"/>
                <w:sz w:val="24"/>
                <w:szCs w:val="24"/>
              </w:rPr>
              <w:t>104.10.15</w:t>
            </w:r>
          </w:p>
        </w:tc>
        <w:tc>
          <w:tcPr>
            <w:tcW w:w="1235" w:type="dxa"/>
            <w:vMerge/>
            <w:vAlign w:val="center"/>
          </w:tcPr>
          <w:p w14:paraId="5524E9B6" w14:textId="77777777" w:rsidR="00827321" w:rsidRPr="00A02457" w:rsidRDefault="00827321" w:rsidP="00827321">
            <w:pPr>
              <w:overflowPunct/>
              <w:autoSpaceDE/>
              <w:autoSpaceDN/>
              <w:spacing w:line="300" w:lineRule="exact"/>
              <w:jc w:val="center"/>
              <w:rPr>
                <w:rFonts w:ascii="Times New Roman"/>
                <w:sz w:val="24"/>
                <w:szCs w:val="24"/>
              </w:rPr>
            </w:pPr>
          </w:p>
        </w:tc>
        <w:tc>
          <w:tcPr>
            <w:tcW w:w="1243" w:type="dxa"/>
            <w:vAlign w:val="center"/>
          </w:tcPr>
          <w:p w14:paraId="0426D332" w14:textId="77777777" w:rsidR="00827321" w:rsidRPr="00A02457" w:rsidRDefault="00827321" w:rsidP="00827321">
            <w:pPr>
              <w:overflowPunct/>
              <w:autoSpaceDE/>
              <w:autoSpaceDN/>
              <w:spacing w:line="300" w:lineRule="exact"/>
              <w:ind w:leftChars="-25" w:left="-85" w:rightChars="-51" w:right="-173"/>
              <w:jc w:val="left"/>
              <w:rPr>
                <w:rFonts w:ascii="Times New Roman"/>
                <w:bCs/>
                <w:spacing w:val="-4"/>
                <w:sz w:val="24"/>
                <w:szCs w:val="24"/>
              </w:rPr>
            </w:pPr>
            <w:r w:rsidRPr="00A02457">
              <w:rPr>
                <w:rFonts w:ascii="Times New Roman"/>
                <w:bCs/>
                <w:spacing w:val="-4"/>
                <w:sz w:val="24"/>
                <w:szCs w:val="24"/>
              </w:rPr>
              <w:t>水產品食品</w:t>
            </w:r>
          </w:p>
        </w:tc>
        <w:tc>
          <w:tcPr>
            <w:tcW w:w="2123" w:type="dxa"/>
            <w:vAlign w:val="center"/>
          </w:tcPr>
          <w:p w14:paraId="6080E41A" w14:textId="77777777" w:rsidR="00827321" w:rsidRPr="00A02457" w:rsidRDefault="00827321" w:rsidP="00827321">
            <w:pPr>
              <w:overflowPunct/>
              <w:autoSpaceDE/>
              <w:autoSpaceDN/>
              <w:spacing w:line="300" w:lineRule="exact"/>
              <w:ind w:rightChars="-32" w:right="-109"/>
              <w:jc w:val="left"/>
              <w:rPr>
                <w:rFonts w:ascii="Times New Roman"/>
                <w:bCs/>
                <w:spacing w:val="-6"/>
                <w:sz w:val="24"/>
                <w:szCs w:val="24"/>
              </w:rPr>
            </w:pPr>
            <w:r w:rsidRPr="00A02457">
              <w:rPr>
                <w:rFonts w:ascii="Times New Roman"/>
                <w:bCs/>
                <w:spacing w:val="-6"/>
                <w:sz w:val="24"/>
                <w:szCs w:val="24"/>
              </w:rPr>
              <w:t>工廠登記、實施</w:t>
            </w:r>
            <w:r w:rsidRPr="00A02457">
              <w:rPr>
                <w:rFonts w:ascii="Times New Roman"/>
                <w:bCs/>
                <w:spacing w:val="-6"/>
                <w:sz w:val="24"/>
                <w:szCs w:val="24"/>
              </w:rPr>
              <w:t>HACCP</w:t>
            </w:r>
            <w:r w:rsidRPr="00A02457">
              <w:rPr>
                <w:rFonts w:ascii="Times New Roman"/>
                <w:bCs/>
                <w:spacing w:val="-6"/>
                <w:sz w:val="24"/>
                <w:szCs w:val="24"/>
              </w:rPr>
              <w:t>且資本額</w:t>
            </w:r>
            <w:r w:rsidRPr="00A02457">
              <w:rPr>
                <w:rFonts w:ascii="新細明體" w:eastAsia="新細明體" w:hAnsi="新細明體" w:cs="新細明體" w:hint="eastAsia"/>
                <w:bCs/>
                <w:spacing w:val="-6"/>
                <w:sz w:val="24"/>
                <w:szCs w:val="24"/>
              </w:rPr>
              <w:t>≧</w:t>
            </w:r>
            <w:r w:rsidRPr="00A02457">
              <w:rPr>
                <w:rFonts w:ascii="Times New Roman"/>
                <w:bCs/>
                <w:spacing w:val="-6"/>
                <w:sz w:val="24"/>
                <w:szCs w:val="24"/>
              </w:rPr>
              <w:t>1</w:t>
            </w:r>
            <w:r w:rsidRPr="00A02457">
              <w:rPr>
                <w:rFonts w:ascii="Times New Roman"/>
                <w:bCs/>
                <w:spacing w:val="-6"/>
                <w:sz w:val="24"/>
                <w:szCs w:val="24"/>
              </w:rPr>
              <w:t>億元</w:t>
            </w:r>
          </w:p>
        </w:tc>
        <w:tc>
          <w:tcPr>
            <w:tcW w:w="1213" w:type="dxa"/>
            <w:vAlign w:val="center"/>
          </w:tcPr>
          <w:p w14:paraId="4BBBA976" w14:textId="77777777" w:rsidR="00827321" w:rsidRPr="00A02457" w:rsidRDefault="00827321" w:rsidP="00827321">
            <w:pPr>
              <w:overflowPunct/>
              <w:autoSpaceDE/>
              <w:autoSpaceDN/>
              <w:spacing w:line="300" w:lineRule="exact"/>
              <w:jc w:val="center"/>
              <w:rPr>
                <w:rFonts w:ascii="Times New Roman"/>
                <w:bCs/>
                <w:spacing w:val="-6"/>
                <w:sz w:val="24"/>
                <w:szCs w:val="24"/>
              </w:rPr>
            </w:pPr>
            <w:r w:rsidRPr="00A02457">
              <w:rPr>
                <w:rFonts w:ascii="Times New Roman"/>
                <w:bCs/>
                <w:spacing w:val="-6"/>
                <w:sz w:val="24"/>
                <w:szCs w:val="24"/>
              </w:rPr>
              <w:t>105.12.31</w:t>
            </w:r>
          </w:p>
        </w:tc>
        <w:tc>
          <w:tcPr>
            <w:tcW w:w="947" w:type="dxa"/>
            <w:tcBorders>
              <w:top w:val="nil"/>
              <w:left w:val="single" w:sz="4" w:space="0" w:color="auto"/>
              <w:bottom w:val="single" w:sz="4" w:space="0" w:color="auto"/>
              <w:right w:val="single" w:sz="4" w:space="0" w:color="auto"/>
            </w:tcBorders>
            <w:shd w:val="clear" w:color="000000" w:fill="FFFFFF"/>
            <w:vAlign w:val="center"/>
          </w:tcPr>
          <w:p w14:paraId="796102E8" w14:textId="563BA5B0" w:rsidR="00827321" w:rsidRPr="00A02457" w:rsidRDefault="00EB31A2" w:rsidP="00827321">
            <w:pPr>
              <w:overflowPunct/>
              <w:autoSpaceDE/>
              <w:autoSpaceDN/>
              <w:jc w:val="center"/>
              <w:rPr>
                <w:rFonts w:ascii="Times New Roman"/>
                <w:sz w:val="24"/>
                <w:szCs w:val="24"/>
              </w:rPr>
            </w:pPr>
            <w:r w:rsidRPr="00A02457">
              <w:rPr>
                <w:rFonts w:ascii="Times New Roman" w:hint="eastAsia"/>
                <w:sz w:val="24"/>
              </w:rPr>
              <w:t>61</w:t>
            </w:r>
          </w:p>
        </w:tc>
      </w:tr>
      <w:tr w:rsidR="00A02457" w:rsidRPr="00A02457" w14:paraId="6D7FD336" w14:textId="77777777" w:rsidTr="00B61CDB">
        <w:tc>
          <w:tcPr>
            <w:tcW w:w="0" w:type="auto"/>
            <w:vAlign w:val="center"/>
          </w:tcPr>
          <w:p w14:paraId="7D4FE01E" w14:textId="75639157" w:rsidR="00827321" w:rsidRPr="00A02457" w:rsidRDefault="00827321" w:rsidP="00827321">
            <w:pPr>
              <w:overflowPunct/>
              <w:autoSpaceDE/>
              <w:autoSpaceDN/>
              <w:spacing w:line="300" w:lineRule="exact"/>
              <w:jc w:val="center"/>
              <w:rPr>
                <w:rFonts w:ascii="Times New Roman"/>
                <w:sz w:val="24"/>
                <w:szCs w:val="24"/>
              </w:rPr>
            </w:pPr>
            <w:r w:rsidRPr="00A02457">
              <w:rPr>
                <w:rFonts w:ascii="Times New Roman"/>
                <w:sz w:val="24"/>
                <w:szCs w:val="24"/>
              </w:rPr>
              <w:t>7</w:t>
            </w:r>
          </w:p>
        </w:tc>
        <w:tc>
          <w:tcPr>
            <w:tcW w:w="1267" w:type="dxa"/>
            <w:vAlign w:val="center"/>
          </w:tcPr>
          <w:p w14:paraId="7C55D163" w14:textId="77777777" w:rsidR="00827321" w:rsidRPr="00A02457" w:rsidRDefault="00827321" w:rsidP="00827321">
            <w:pPr>
              <w:overflowPunct/>
              <w:autoSpaceDE/>
              <w:autoSpaceDN/>
              <w:spacing w:line="300" w:lineRule="exact"/>
              <w:jc w:val="center"/>
              <w:rPr>
                <w:rFonts w:ascii="Times New Roman"/>
                <w:spacing w:val="-8"/>
                <w:sz w:val="24"/>
                <w:szCs w:val="24"/>
              </w:rPr>
            </w:pPr>
            <w:r w:rsidRPr="00A02457">
              <w:rPr>
                <w:rFonts w:ascii="Times New Roman"/>
                <w:bCs/>
                <w:spacing w:val="-8"/>
                <w:sz w:val="24"/>
                <w:szCs w:val="24"/>
              </w:rPr>
              <w:t>104.10.15</w:t>
            </w:r>
          </w:p>
        </w:tc>
        <w:tc>
          <w:tcPr>
            <w:tcW w:w="1235" w:type="dxa"/>
            <w:vMerge/>
            <w:vAlign w:val="center"/>
          </w:tcPr>
          <w:p w14:paraId="034EB1CA" w14:textId="77777777" w:rsidR="00827321" w:rsidRPr="00A02457" w:rsidRDefault="00827321" w:rsidP="00827321">
            <w:pPr>
              <w:overflowPunct/>
              <w:autoSpaceDE/>
              <w:autoSpaceDN/>
              <w:spacing w:line="300" w:lineRule="exact"/>
              <w:jc w:val="center"/>
              <w:rPr>
                <w:rFonts w:ascii="Times New Roman"/>
                <w:sz w:val="24"/>
                <w:szCs w:val="24"/>
              </w:rPr>
            </w:pPr>
          </w:p>
        </w:tc>
        <w:tc>
          <w:tcPr>
            <w:tcW w:w="1243" w:type="dxa"/>
            <w:vAlign w:val="center"/>
          </w:tcPr>
          <w:p w14:paraId="7D07385E" w14:textId="77777777" w:rsidR="00827321" w:rsidRPr="00A02457" w:rsidRDefault="00827321" w:rsidP="00827321">
            <w:pPr>
              <w:overflowPunct/>
              <w:autoSpaceDE/>
              <w:autoSpaceDN/>
              <w:spacing w:line="300" w:lineRule="exact"/>
              <w:ind w:leftChars="-9" w:left="-31" w:rightChars="-30" w:right="-102"/>
              <w:jc w:val="left"/>
              <w:rPr>
                <w:rFonts w:ascii="Times New Roman"/>
                <w:bCs/>
                <w:sz w:val="24"/>
                <w:szCs w:val="24"/>
              </w:rPr>
            </w:pPr>
            <w:r w:rsidRPr="00A02457">
              <w:rPr>
                <w:rFonts w:ascii="Times New Roman"/>
                <w:bCs/>
                <w:sz w:val="24"/>
                <w:szCs w:val="24"/>
              </w:rPr>
              <w:t>麵粉</w:t>
            </w:r>
          </w:p>
        </w:tc>
        <w:tc>
          <w:tcPr>
            <w:tcW w:w="2123" w:type="dxa"/>
            <w:vAlign w:val="center"/>
          </w:tcPr>
          <w:p w14:paraId="190A71E1" w14:textId="77777777" w:rsidR="00827321" w:rsidRPr="00A02457" w:rsidRDefault="00827321" w:rsidP="00827321">
            <w:pPr>
              <w:overflowPunct/>
              <w:autoSpaceDE/>
              <w:autoSpaceDN/>
              <w:spacing w:line="300" w:lineRule="exact"/>
              <w:ind w:rightChars="-32" w:right="-109"/>
              <w:jc w:val="left"/>
              <w:rPr>
                <w:rFonts w:ascii="Times New Roman"/>
                <w:bCs/>
                <w:spacing w:val="-6"/>
                <w:sz w:val="24"/>
                <w:szCs w:val="24"/>
              </w:rPr>
            </w:pPr>
            <w:r w:rsidRPr="00A02457">
              <w:rPr>
                <w:rFonts w:ascii="Times New Roman"/>
                <w:bCs/>
                <w:spacing w:val="-6"/>
                <w:sz w:val="24"/>
                <w:szCs w:val="24"/>
              </w:rPr>
              <w:t>工廠登記且資本額</w:t>
            </w:r>
            <w:r w:rsidRPr="00A02457">
              <w:rPr>
                <w:rFonts w:ascii="新細明體" w:eastAsia="新細明體" w:hAnsi="新細明體" w:cs="新細明體" w:hint="eastAsia"/>
                <w:bCs/>
                <w:spacing w:val="-6"/>
                <w:sz w:val="24"/>
                <w:szCs w:val="24"/>
              </w:rPr>
              <w:t>≧</w:t>
            </w:r>
            <w:r w:rsidRPr="00A02457">
              <w:rPr>
                <w:rFonts w:ascii="Times New Roman"/>
                <w:bCs/>
                <w:spacing w:val="-6"/>
                <w:sz w:val="24"/>
                <w:szCs w:val="24"/>
              </w:rPr>
              <w:t>1</w:t>
            </w:r>
            <w:r w:rsidRPr="00A02457">
              <w:rPr>
                <w:rFonts w:ascii="Times New Roman"/>
                <w:bCs/>
                <w:spacing w:val="-6"/>
                <w:sz w:val="24"/>
                <w:szCs w:val="24"/>
              </w:rPr>
              <w:t>億元</w:t>
            </w:r>
          </w:p>
        </w:tc>
        <w:tc>
          <w:tcPr>
            <w:tcW w:w="1213" w:type="dxa"/>
            <w:vAlign w:val="center"/>
          </w:tcPr>
          <w:p w14:paraId="40BF755E" w14:textId="77777777" w:rsidR="00827321" w:rsidRPr="00A02457" w:rsidRDefault="00827321" w:rsidP="00827321">
            <w:pPr>
              <w:overflowPunct/>
              <w:autoSpaceDE/>
              <w:autoSpaceDN/>
              <w:spacing w:line="300" w:lineRule="exact"/>
              <w:jc w:val="center"/>
              <w:rPr>
                <w:rFonts w:ascii="Times New Roman"/>
                <w:bCs/>
                <w:spacing w:val="-6"/>
                <w:sz w:val="24"/>
                <w:szCs w:val="24"/>
              </w:rPr>
            </w:pPr>
            <w:r w:rsidRPr="00A02457">
              <w:rPr>
                <w:rFonts w:ascii="Times New Roman"/>
                <w:bCs/>
                <w:spacing w:val="-6"/>
                <w:sz w:val="24"/>
                <w:szCs w:val="24"/>
              </w:rPr>
              <w:t>105.12.31</w:t>
            </w:r>
          </w:p>
        </w:tc>
        <w:tc>
          <w:tcPr>
            <w:tcW w:w="947" w:type="dxa"/>
            <w:tcBorders>
              <w:top w:val="nil"/>
              <w:left w:val="single" w:sz="4" w:space="0" w:color="auto"/>
              <w:bottom w:val="single" w:sz="4" w:space="0" w:color="auto"/>
              <w:right w:val="single" w:sz="4" w:space="0" w:color="auto"/>
            </w:tcBorders>
            <w:shd w:val="clear" w:color="000000" w:fill="FFFFFF"/>
            <w:vAlign w:val="center"/>
          </w:tcPr>
          <w:p w14:paraId="0C066C92" w14:textId="77777777" w:rsidR="00827321" w:rsidRPr="00A02457" w:rsidRDefault="00827321" w:rsidP="00827321">
            <w:pPr>
              <w:overflowPunct/>
              <w:autoSpaceDE/>
              <w:autoSpaceDN/>
              <w:jc w:val="center"/>
              <w:rPr>
                <w:rFonts w:ascii="Times New Roman"/>
                <w:sz w:val="24"/>
                <w:szCs w:val="24"/>
              </w:rPr>
            </w:pPr>
            <w:r w:rsidRPr="00A02457">
              <w:rPr>
                <w:rFonts w:ascii="Times New Roman"/>
                <w:sz w:val="24"/>
              </w:rPr>
              <w:t>13</w:t>
            </w:r>
          </w:p>
        </w:tc>
      </w:tr>
      <w:tr w:rsidR="00A02457" w:rsidRPr="00A02457" w14:paraId="007A187A" w14:textId="77777777" w:rsidTr="00B61CDB">
        <w:tc>
          <w:tcPr>
            <w:tcW w:w="0" w:type="auto"/>
            <w:vAlign w:val="center"/>
          </w:tcPr>
          <w:p w14:paraId="5BD6A4F8" w14:textId="07CB9EC2" w:rsidR="00827321" w:rsidRPr="00A02457" w:rsidRDefault="00827321" w:rsidP="00827321">
            <w:pPr>
              <w:overflowPunct/>
              <w:autoSpaceDE/>
              <w:autoSpaceDN/>
              <w:spacing w:line="300" w:lineRule="exact"/>
              <w:jc w:val="center"/>
              <w:rPr>
                <w:rFonts w:ascii="Times New Roman"/>
                <w:sz w:val="24"/>
                <w:szCs w:val="24"/>
              </w:rPr>
            </w:pPr>
            <w:r w:rsidRPr="00A02457">
              <w:rPr>
                <w:rFonts w:ascii="Times New Roman"/>
                <w:sz w:val="24"/>
                <w:szCs w:val="24"/>
              </w:rPr>
              <w:t>8</w:t>
            </w:r>
          </w:p>
        </w:tc>
        <w:tc>
          <w:tcPr>
            <w:tcW w:w="1267" w:type="dxa"/>
            <w:vAlign w:val="center"/>
          </w:tcPr>
          <w:p w14:paraId="54839CBA" w14:textId="77777777" w:rsidR="00827321" w:rsidRPr="00A02457" w:rsidRDefault="00827321" w:rsidP="00827321">
            <w:pPr>
              <w:overflowPunct/>
              <w:autoSpaceDE/>
              <w:autoSpaceDN/>
              <w:spacing w:line="300" w:lineRule="exact"/>
              <w:jc w:val="center"/>
              <w:rPr>
                <w:rFonts w:ascii="Times New Roman"/>
                <w:spacing w:val="-8"/>
                <w:sz w:val="24"/>
                <w:szCs w:val="24"/>
              </w:rPr>
            </w:pPr>
            <w:r w:rsidRPr="00A02457">
              <w:rPr>
                <w:rFonts w:ascii="Times New Roman"/>
                <w:bCs/>
                <w:spacing w:val="-8"/>
                <w:sz w:val="24"/>
                <w:szCs w:val="24"/>
              </w:rPr>
              <w:t>104.10.15</w:t>
            </w:r>
          </w:p>
        </w:tc>
        <w:tc>
          <w:tcPr>
            <w:tcW w:w="1235" w:type="dxa"/>
            <w:vMerge/>
            <w:vAlign w:val="center"/>
          </w:tcPr>
          <w:p w14:paraId="58207538" w14:textId="77777777" w:rsidR="00827321" w:rsidRPr="00A02457" w:rsidRDefault="00827321" w:rsidP="00827321">
            <w:pPr>
              <w:overflowPunct/>
              <w:autoSpaceDE/>
              <w:autoSpaceDN/>
              <w:spacing w:line="300" w:lineRule="exact"/>
              <w:jc w:val="center"/>
              <w:rPr>
                <w:rFonts w:ascii="Times New Roman"/>
                <w:sz w:val="24"/>
                <w:szCs w:val="24"/>
              </w:rPr>
            </w:pPr>
          </w:p>
        </w:tc>
        <w:tc>
          <w:tcPr>
            <w:tcW w:w="1243" w:type="dxa"/>
            <w:vAlign w:val="center"/>
          </w:tcPr>
          <w:p w14:paraId="703DC387" w14:textId="77777777" w:rsidR="00827321" w:rsidRPr="00A02457" w:rsidRDefault="00827321" w:rsidP="00827321">
            <w:pPr>
              <w:overflowPunct/>
              <w:autoSpaceDE/>
              <w:autoSpaceDN/>
              <w:spacing w:line="300" w:lineRule="exact"/>
              <w:ind w:leftChars="-9" w:left="-31" w:rightChars="-30" w:right="-102"/>
              <w:jc w:val="left"/>
              <w:rPr>
                <w:rFonts w:ascii="Times New Roman"/>
                <w:bCs/>
                <w:sz w:val="24"/>
                <w:szCs w:val="24"/>
              </w:rPr>
            </w:pPr>
            <w:r w:rsidRPr="00A02457">
              <w:rPr>
                <w:rFonts w:ascii="Times New Roman"/>
                <w:bCs/>
                <w:sz w:val="24"/>
                <w:szCs w:val="24"/>
              </w:rPr>
              <w:t>澱粉</w:t>
            </w:r>
          </w:p>
        </w:tc>
        <w:tc>
          <w:tcPr>
            <w:tcW w:w="2123" w:type="dxa"/>
            <w:vAlign w:val="center"/>
          </w:tcPr>
          <w:p w14:paraId="0C82F840" w14:textId="77777777" w:rsidR="00827321" w:rsidRPr="00A02457" w:rsidRDefault="00827321" w:rsidP="00827321">
            <w:pPr>
              <w:overflowPunct/>
              <w:autoSpaceDE/>
              <w:autoSpaceDN/>
              <w:spacing w:line="300" w:lineRule="exact"/>
              <w:ind w:rightChars="-32" w:right="-109"/>
              <w:jc w:val="left"/>
              <w:rPr>
                <w:rFonts w:ascii="Times New Roman"/>
                <w:bCs/>
                <w:spacing w:val="-6"/>
                <w:sz w:val="24"/>
                <w:szCs w:val="24"/>
              </w:rPr>
            </w:pPr>
            <w:r w:rsidRPr="00A02457">
              <w:rPr>
                <w:rFonts w:ascii="Times New Roman"/>
                <w:bCs/>
                <w:spacing w:val="-6"/>
                <w:sz w:val="24"/>
                <w:szCs w:val="24"/>
              </w:rPr>
              <w:t>工廠登記且資本額</w:t>
            </w:r>
            <w:r w:rsidRPr="00A02457">
              <w:rPr>
                <w:rFonts w:ascii="新細明體" w:eastAsia="新細明體" w:hAnsi="新細明體" w:cs="新細明體" w:hint="eastAsia"/>
                <w:bCs/>
                <w:spacing w:val="-6"/>
                <w:sz w:val="24"/>
                <w:szCs w:val="24"/>
              </w:rPr>
              <w:t>≧</w:t>
            </w:r>
            <w:r w:rsidRPr="00A02457">
              <w:rPr>
                <w:rFonts w:ascii="Times New Roman"/>
                <w:bCs/>
                <w:spacing w:val="-6"/>
                <w:sz w:val="24"/>
                <w:szCs w:val="24"/>
              </w:rPr>
              <w:t>1</w:t>
            </w:r>
            <w:r w:rsidRPr="00A02457">
              <w:rPr>
                <w:rFonts w:ascii="Times New Roman"/>
                <w:bCs/>
                <w:spacing w:val="-6"/>
                <w:sz w:val="24"/>
                <w:szCs w:val="24"/>
              </w:rPr>
              <w:t>億元</w:t>
            </w:r>
          </w:p>
        </w:tc>
        <w:tc>
          <w:tcPr>
            <w:tcW w:w="1213" w:type="dxa"/>
            <w:vAlign w:val="center"/>
          </w:tcPr>
          <w:p w14:paraId="177A5970" w14:textId="77777777" w:rsidR="00827321" w:rsidRPr="00A02457" w:rsidRDefault="00827321" w:rsidP="00827321">
            <w:pPr>
              <w:overflowPunct/>
              <w:autoSpaceDE/>
              <w:autoSpaceDN/>
              <w:spacing w:line="300" w:lineRule="exact"/>
              <w:jc w:val="center"/>
              <w:rPr>
                <w:rFonts w:ascii="Times New Roman"/>
                <w:bCs/>
                <w:spacing w:val="-6"/>
                <w:sz w:val="24"/>
                <w:szCs w:val="24"/>
              </w:rPr>
            </w:pPr>
            <w:r w:rsidRPr="00A02457">
              <w:rPr>
                <w:rFonts w:ascii="Times New Roman"/>
                <w:bCs/>
                <w:spacing w:val="-6"/>
                <w:sz w:val="24"/>
                <w:szCs w:val="24"/>
              </w:rPr>
              <w:t>105.12.31</w:t>
            </w:r>
          </w:p>
        </w:tc>
        <w:tc>
          <w:tcPr>
            <w:tcW w:w="947" w:type="dxa"/>
            <w:tcBorders>
              <w:top w:val="nil"/>
              <w:left w:val="single" w:sz="4" w:space="0" w:color="auto"/>
              <w:bottom w:val="single" w:sz="4" w:space="0" w:color="auto"/>
              <w:right w:val="single" w:sz="4" w:space="0" w:color="auto"/>
            </w:tcBorders>
            <w:shd w:val="clear" w:color="000000" w:fill="FFFFFF"/>
            <w:vAlign w:val="center"/>
          </w:tcPr>
          <w:p w14:paraId="4BC5DB47" w14:textId="77777777" w:rsidR="00827321" w:rsidRPr="00A02457" w:rsidRDefault="00827321" w:rsidP="00827321">
            <w:pPr>
              <w:overflowPunct/>
              <w:autoSpaceDE/>
              <w:autoSpaceDN/>
              <w:jc w:val="center"/>
              <w:rPr>
                <w:rFonts w:ascii="Times New Roman"/>
                <w:sz w:val="24"/>
                <w:szCs w:val="24"/>
              </w:rPr>
            </w:pPr>
            <w:r w:rsidRPr="00A02457">
              <w:rPr>
                <w:rFonts w:ascii="Times New Roman"/>
                <w:sz w:val="24"/>
              </w:rPr>
              <w:t>4</w:t>
            </w:r>
          </w:p>
        </w:tc>
      </w:tr>
      <w:tr w:rsidR="00A02457" w:rsidRPr="00A02457" w14:paraId="0CDC0E6C" w14:textId="77777777" w:rsidTr="00B61CDB">
        <w:tc>
          <w:tcPr>
            <w:tcW w:w="0" w:type="auto"/>
            <w:vAlign w:val="center"/>
          </w:tcPr>
          <w:p w14:paraId="6709A016" w14:textId="29963E89" w:rsidR="00827321" w:rsidRPr="00A02457" w:rsidRDefault="00827321" w:rsidP="00827321">
            <w:pPr>
              <w:overflowPunct/>
              <w:autoSpaceDE/>
              <w:autoSpaceDN/>
              <w:spacing w:line="300" w:lineRule="exact"/>
              <w:jc w:val="center"/>
              <w:rPr>
                <w:rFonts w:ascii="Times New Roman"/>
                <w:sz w:val="24"/>
                <w:szCs w:val="24"/>
              </w:rPr>
            </w:pPr>
            <w:r w:rsidRPr="00A02457">
              <w:rPr>
                <w:rFonts w:ascii="Times New Roman"/>
                <w:sz w:val="24"/>
                <w:szCs w:val="24"/>
              </w:rPr>
              <w:t>9</w:t>
            </w:r>
          </w:p>
        </w:tc>
        <w:tc>
          <w:tcPr>
            <w:tcW w:w="1267" w:type="dxa"/>
            <w:vAlign w:val="center"/>
          </w:tcPr>
          <w:p w14:paraId="774F6CCB" w14:textId="77777777" w:rsidR="00827321" w:rsidRPr="00A02457" w:rsidRDefault="00827321" w:rsidP="00827321">
            <w:pPr>
              <w:overflowPunct/>
              <w:autoSpaceDE/>
              <w:autoSpaceDN/>
              <w:spacing w:line="300" w:lineRule="exact"/>
              <w:jc w:val="center"/>
              <w:rPr>
                <w:rFonts w:ascii="Times New Roman"/>
                <w:spacing w:val="-8"/>
                <w:sz w:val="24"/>
                <w:szCs w:val="24"/>
              </w:rPr>
            </w:pPr>
            <w:r w:rsidRPr="00A02457">
              <w:rPr>
                <w:rFonts w:ascii="Times New Roman"/>
                <w:bCs/>
                <w:spacing w:val="-8"/>
                <w:sz w:val="24"/>
                <w:szCs w:val="24"/>
              </w:rPr>
              <w:t>104.10.15</w:t>
            </w:r>
          </w:p>
        </w:tc>
        <w:tc>
          <w:tcPr>
            <w:tcW w:w="1235" w:type="dxa"/>
            <w:vMerge/>
            <w:vAlign w:val="center"/>
          </w:tcPr>
          <w:p w14:paraId="3D0D9644" w14:textId="77777777" w:rsidR="00827321" w:rsidRPr="00A02457" w:rsidRDefault="00827321" w:rsidP="00827321">
            <w:pPr>
              <w:overflowPunct/>
              <w:autoSpaceDE/>
              <w:autoSpaceDN/>
              <w:spacing w:line="300" w:lineRule="exact"/>
              <w:jc w:val="center"/>
              <w:rPr>
                <w:rFonts w:ascii="Times New Roman"/>
                <w:sz w:val="24"/>
                <w:szCs w:val="24"/>
              </w:rPr>
            </w:pPr>
          </w:p>
        </w:tc>
        <w:tc>
          <w:tcPr>
            <w:tcW w:w="1243" w:type="dxa"/>
            <w:vAlign w:val="center"/>
          </w:tcPr>
          <w:p w14:paraId="4D4A858B" w14:textId="77777777" w:rsidR="00827321" w:rsidRPr="00A02457" w:rsidRDefault="00827321" w:rsidP="00827321">
            <w:pPr>
              <w:overflowPunct/>
              <w:autoSpaceDE/>
              <w:autoSpaceDN/>
              <w:spacing w:line="300" w:lineRule="exact"/>
              <w:ind w:leftChars="-9" w:left="-31" w:rightChars="-30" w:right="-102"/>
              <w:jc w:val="left"/>
              <w:rPr>
                <w:rFonts w:ascii="Times New Roman"/>
                <w:bCs/>
                <w:sz w:val="24"/>
                <w:szCs w:val="24"/>
              </w:rPr>
            </w:pPr>
            <w:r w:rsidRPr="00A02457">
              <w:rPr>
                <w:rFonts w:ascii="Times New Roman"/>
                <w:bCs/>
                <w:sz w:val="24"/>
                <w:szCs w:val="24"/>
              </w:rPr>
              <w:t>食鹽</w:t>
            </w:r>
          </w:p>
        </w:tc>
        <w:tc>
          <w:tcPr>
            <w:tcW w:w="2123" w:type="dxa"/>
            <w:vAlign w:val="center"/>
          </w:tcPr>
          <w:p w14:paraId="3EF21357" w14:textId="77777777" w:rsidR="00827321" w:rsidRPr="00A02457" w:rsidRDefault="00827321" w:rsidP="00827321">
            <w:pPr>
              <w:overflowPunct/>
              <w:autoSpaceDE/>
              <w:autoSpaceDN/>
              <w:spacing w:line="300" w:lineRule="exact"/>
              <w:ind w:rightChars="-32" w:right="-109"/>
              <w:jc w:val="left"/>
              <w:rPr>
                <w:rFonts w:ascii="Times New Roman"/>
                <w:bCs/>
                <w:spacing w:val="-6"/>
                <w:sz w:val="24"/>
                <w:szCs w:val="24"/>
              </w:rPr>
            </w:pPr>
            <w:r w:rsidRPr="00A02457">
              <w:rPr>
                <w:rFonts w:ascii="Times New Roman"/>
                <w:bCs/>
                <w:spacing w:val="-6"/>
                <w:sz w:val="24"/>
                <w:szCs w:val="24"/>
              </w:rPr>
              <w:t>工廠登記且資本額</w:t>
            </w:r>
            <w:r w:rsidRPr="00A02457">
              <w:rPr>
                <w:rFonts w:ascii="新細明體" w:eastAsia="新細明體" w:hAnsi="新細明體" w:cs="新細明體" w:hint="eastAsia"/>
                <w:bCs/>
                <w:spacing w:val="-6"/>
                <w:sz w:val="24"/>
                <w:szCs w:val="24"/>
              </w:rPr>
              <w:t>≧</w:t>
            </w:r>
            <w:r w:rsidRPr="00A02457">
              <w:rPr>
                <w:rFonts w:ascii="Times New Roman"/>
                <w:bCs/>
                <w:spacing w:val="-6"/>
                <w:sz w:val="24"/>
                <w:szCs w:val="24"/>
              </w:rPr>
              <w:t>1</w:t>
            </w:r>
            <w:r w:rsidRPr="00A02457">
              <w:rPr>
                <w:rFonts w:ascii="Times New Roman"/>
                <w:bCs/>
                <w:spacing w:val="-6"/>
                <w:sz w:val="24"/>
                <w:szCs w:val="24"/>
              </w:rPr>
              <w:t>億元</w:t>
            </w:r>
          </w:p>
        </w:tc>
        <w:tc>
          <w:tcPr>
            <w:tcW w:w="1213" w:type="dxa"/>
            <w:vAlign w:val="center"/>
          </w:tcPr>
          <w:p w14:paraId="67DCD562" w14:textId="77777777" w:rsidR="00827321" w:rsidRPr="00A02457" w:rsidRDefault="00827321" w:rsidP="00827321">
            <w:pPr>
              <w:overflowPunct/>
              <w:autoSpaceDE/>
              <w:autoSpaceDN/>
              <w:spacing w:line="300" w:lineRule="exact"/>
              <w:jc w:val="center"/>
              <w:rPr>
                <w:rFonts w:ascii="Times New Roman"/>
                <w:bCs/>
                <w:spacing w:val="-6"/>
                <w:sz w:val="24"/>
                <w:szCs w:val="24"/>
              </w:rPr>
            </w:pPr>
            <w:r w:rsidRPr="00A02457">
              <w:rPr>
                <w:rFonts w:ascii="Times New Roman"/>
                <w:bCs/>
                <w:spacing w:val="-6"/>
                <w:sz w:val="24"/>
                <w:szCs w:val="24"/>
              </w:rPr>
              <w:t>105.12.31</w:t>
            </w:r>
          </w:p>
        </w:tc>
        <w:tc>
          <w:tcPr>
            <w:tcW w:w="947" w:type="dxa"/>
            <w:tcBorders>
              <w:top w:val="nil"/>
              <w:left w:val="single" w:sz="4" w:space="0" w:color="auto"/>
              <w:bottom w:val="single" w:sz="4" w:space="0" w:color="auto"/>
              <w:right w:val="single" w:sz="4" w:space="0" w:color="auto"/>
            </w:tcBorders>
            <w:shd w:val="clear" w:color="000000" w:fill="FFFFFF"/>
            <w:vAlign w:val="center"/>
          </w:tcPr>
          <w:p w14:paraId="1DF2F635" w14:textId="77777777" w:rsidR="00827321" w:rsidRPr="00A02457" w:rsidRDefault="00827321" w:rsidP="00827321">
            <w:pPr>
              <w:overflowPunct/>
              <w:autoSpaceDE/>
              <w:autoSpaceDN/>
              <w:jc w:val="center"/>
              <w:rPr>
                <w:rFonts w:ascii="Times New Roman"/>
                <w:sz w:val="24"/>
                <w:szCs w:val="24"/>
              </w:rPr>
            </w:pPr>
            <w:r w:rsidRPr="00A02457">
              <w:rPr>
                <w:rFonts w:ascii="Times New Roman"/>
                <w:sz w:val="24"/>
              </w:rPr>
              <w:t>2</w:t>
            </w:r>
          </w:p>
        </w:tc>
      </w:tr>
      <w:tr w:rsidR="00A02457" w:rsidRPr="00A02457" w14:paraId="4E01F94A" w14:textId="77777777" w:rsidTr="00B61CDB">
        <w:tc>
          <w:tcPr>
            <w:tcW w:w="0" w:type="auto"/>
            <w:vAlign w:val="center"/>
          </w:tcPr>
          <w:p w14:paraId="7121FD6E" w14:textId="03E9E13E" w:rsidR="00827321" w:rsidRPr="00A02457" w:rsidRDefault="00827321" w:rsidP="00827321">
            <w:pPr>
              <w:overflowPunct/>
              <w:autoSpaceDE/>
              <w:autoSpaceDN/>
              <w:spacing w:line="300" w:lineRule="exact"/>
              <w:jc w:val="center"/>
              <w:rPr>
                <w:rFonts w:ascii="Times New Roman"/>
                <w:sz w:val="24"/>
                <w:szCs w:val="24"/>
              </w:rPr>
            </w:pPr>
            <w:r w:rsidRPr="00A02457">
              <w:rPr>
                <w:rFonts w:ascii="Times New Roman"/>
                <w:sz w:val="24"/>
                <w:szCs w:val="24"/>
              </w:rPr>
              <w:t>10</w:t>
            </w:r>
          </w:p>
        </w:tc>
        <w:tc>
          <w:tcPr>
            <w:tcW w:w="1267" w:type="dxa"/>
            <w:vAlign w:val="center"/>
          </w:tcPr>
          <w:p w14:paraId="400447A4" w14:textId="77777777" w:rsidR="00827321" w:rsidRPr="00A02457" w:rsidRDefault="00827321" w:rsidP="00827321">
            <w:pPr>
              <w:overflowPunct/>
              <w:autoSpaceDE/>
              <w:autoSpaceDN/>
              <w:spacing w:line="300" w:lineRule="exact"/>
              <w:jc w:val="center"/>
              <w:rPr>
                <w:rFonts w:ascii="Times New Roman"/>
                <w:spacing w:val="-8"/>
                <w:sz w:val="24"/>
                <w:szCs w:val="24"/>
              </w:rPr>
            </w:pPr>
            <w:r w:rsidRPr="00A02457">
              <w:rPr>
                <w:rFonts w:ascii="Times New Roman"/>
                <w:bCs/>
                <w:spacing w:val="-8"/>
                <w:sz w:val="24"/>
                <w:szCs w:val="24"/>
              </w:rPr>
              <w:t>104.10.15</w:t>
            </w:r>
          </w:p>
        </w:tc>
        <w:tc>
          <w:tcPr>
            <w:tcW w:w="1235" w:type="dxa"/>
            <w:vMerge/>
            <w:vAlign w:val="center"/>
          </w:tcPr>
          <w:p w14:paraId="7F3D40F5" w14:textId="77777777" w:rsidR="00827321" w:rsidRPr="00A02457" w:rsidRDefault="00827321" w:rsidP="00827321">
            <w:pPr>
              <w:overflowPunct/>
              <w:autoSpaceDE/>
              <w:autoSpaceDN/>
              <w:spacing w:line="300" w:lineRule="exact"/>
              <w:jc w:val="center"/>
              <w:rPr>
                <w:rFonts w:ascii="Times New Roman"/>
                <w:sz w:val="24"/>
                <w:szCs w:val="24"/>
              </w:rPr>
            </w:pPr>
          </w:p>
        </w:tc>
        <w:tc>
          <w:tcPr>
            <w:tcW w:w="1243" w:type="dxa"/>
            <w:vAlign w:val="center"/>
          </w:tcPr>
          <w:p w14:paraId="6BF1E3CC" w14:textId="77777777" w:rsidR="00827321" w:rsidRPr="00A02457" w:rsidRDefault="00827321" w:rsidP="00827321">
            <w:pPr>
              <w:overflowPunct/>
              <w:autoSpaceDE/>
              <w:autoSpaceDN/>
              <w:spacing w:line="300" w:lineRule="exact"/>
              <w:ind w:leftChars="-9" w:left="-31" w:rightChars="-30" w:right="-102"/>
              <w:jc w:val="left"/>
              <w:rPr>
                <w:rFonts w:ascii="Times New Roman"/>
                <w:bCs/>
                <w:sz w:val="24"/>
                <w:szCs w:val="24"/>
              </w:rPr>
            </w:pPr>
            <w:r w:rsidRPr="00A02457">
              <w:rPr>
                <w:rFonts w:ascii="Times New Roman"/>
                <w:bCs/>
                <w:sz w:val="24"/>
                <w:szCs w:val="24"/>
              </w:rPr>
              <w:t>糖</w:t>
            </w:r>
          </w:p>
        </w:tc>
        <w:tc>
          <w:tcPr>
            <w:tcW w:w="2123" w:type="dxa"/>
            <w:vAlign w:val="center"/>
          </w:tcPr>
          <w:p w14:paraId="39BCFF6C" w14:textId="77777777" w:rsidR="00827321" w:rsidRPr="00A02457" w:rsidRDefault="00827321" w:rsidP="00827321">
            <w:pPr>
              <w:overflowPunct/>
              <w:autoSpaceDE/>
              <w:autoSpaceDN/>
              <w:spacing w:line="300" w:lineRule="exact"/>
              <w:ind w:rightChars="-32" w:right="-109"/>
              <w:jc w:val="left"/>
              <w:rPr>
                <w:rFonts w:ascii="Times New Roman"/>
                <w:bCs/>
                <w:spacing w:val="-6"/>
                <w:sz w:val="24"/>
                <w:szCs w:val="24"/>
              </w:rPr>
            </w:pPr>
            <w:r w:rsidRPr="00A02457">
              <w:rPr>
                <w:rFonts w:ascii="Times New Roman"/>
                <w:bCs/>
                <w:spacing w:val="-6"/>
                <w:sz w:val="24"/>
                <w:szCs w:val="24"/>
              </w:rPr>
              <w:t>工廠登記且資本額</w:t>
            </w:r>
            <w:r w:rsidRPr="00A02457">
              <w:rPr>
                <w:rFonts w:ascii="新細明體" w:eastAsia="新細明體" w:hAnsi="新細明體" w:cs="新細明體" w:hint="eastAsia"/>
                <w:bCs/>
                <w:spacing w:val="-6"/>
                <w:sz w:val="24"/>
                <w:szCs w:val="24"/>
              </w:rPr>
              <w:t>≧</w:t>
            </w:r>
            <w:r w:rsidRPr="00A02457">
              <w:rPr>
                <w:rFonts w:ascii="Times New Roman"/>
                <w:bCs/>
                <w:spacing w:val="-6"/>
                <w:sz w:val="24"/>
                <w:szCs w:val="24"/>
              </w:rPr>
              <w:t>1</w:t>
            </w:r>
            <w:r w:rsidRPr="00A02457">
              <w:rPr>
                <w:rFonts w:ascii="Times New Roman"/>
                <w:bCs/>
                <w:spacing w:val="-6"/>
                <w:sz w:val="24"/>
                <w:szCs w:val="24"/>
              </w:rPr>
              <w:t>億元</w:t>
            </w:r>
          </w:p>
        </w:tc>
        <w:tc>
          <w:tcPr>
            <w:tcW w:w="1213" w:type="dxa"/>
            <w:vAlign w:val="center"/>
          </w:tcPr>
          <w:p w14:paraId="229FA4E2" w14:textId="77777777" w:rsidR="00827321" w:rsidRPr="00A02457" w:rsidRDefault="00827321" w:rsidP="00827321">
            <w:pPr>
              <w:overflowPunct/>
              <w:autoSpaceDE/>
              <w:autoSpaceDN/>
              <w:spacing w:line="300" w:lineRule="exact"/>
              <w:jc w:val="center"/>
              <w:rPr>
                <w:rFonts w:ascii="Times New Roman"/>
                <w:bCs/>
                <w:spacing w:val="-6"/>
                <w:sz w:val="24"/>
                <w:szCs w:val="24"/>
              </w:rPr>
            </w:pPr>
            <w:r w:rsidRPr="00A02457">
              <w:rPr>
                <w:rFonts w:ascii="Times New Roman"/>
                <w:bCs/>
                <w:spacing w:val="-6"/>
                <w:sz w:val="24"/>
                <w:szCs w:val="24"/>
              </w:rPr>
              <w:t>105.12.31</w:t>
            </w:r>
          </w:p>
        </w:tc>
        <w:tc>
          <w:tcPr>
            <w:tcW w:w="947" w:type="dxa"/>
            <w:tcBorders>
              <w:top w:val="nil"/>
              <w:left w:val="single" w:sz="4" w:space="0" w:color="auto"/>
              <w:bottom w:val="single" w:sz="4" w:space="0" w:color="auto"/>
              <w:right w:val="single" w:sz="4" w:space="0" w:color="auto"/>
            </w:tcBorders>
            <w:shd w:val="clear" w:color="000000" w:fill="FFFFFF"/>
            <w:vAlign w:val="center"/>
          </w:tcPr>
          <w:p w14:paraId="618532FD" w14:textId="77777777" w:rsidR="00827321" w:rsidRPr="00A02457" w:rsidRDefault="00827321" w:rsidP="00827321">
            <w:pPr>
              <w:overflowPunct/>
              <w:autoSpaceDE/>
              <w:autoSpaceDN/>
              <w:jc w:val="center"/>
              <w:rPr>
                <w:rFonts w:ascii="Times New Roman"/>
                <w:sz w:val="24"/>
                <w:szCs w:val="24"/>
              </w:rPr>
            </w:pPr>
            <w:r w:rsidRPr="00A02457">
              <w:rPr>
                <w:rFonts w:ascii="Times New Roman"/>
                <w:sz w:val="24"/>
              </w:rPr>
              <w:t>9</w:t>
            </w:r>
          </w:p>
        </w:tc>
      </w:tr>
      <w:tr w:rsidR="00A02457" w:rsidRPr="00A02457" w14:paraId="3ABF35C7" w14:textId="77777777" w:rsidTr="00B61CDB">
        <w:tc>
          <w:tcPr>
            <w:tcW w:w="0" w:type="auto"/>
            <w:vAlign w:val="center"/>
          </w:tcPr>
          <w:p w14:paraId="3CC55C82" w14:textId="547C69A7" w:rsidR="00827321" w:rsidRPr="00A02457" w:rsidRDefault="00827321" w:rsidP="00827321">
            <w:pPr>
              <w:overflowPunct/>
              <w:autoSpaceDE/>
              <w:autoSpaceDN/>
              <w:spacing w:line="300" w:lineRule="exact"/>
              <w:jc w:val="center"/>
              <w:rPr>
                <w:rFonts w:ascii="Times New Roman"/>
                <w:sz w:val="24"/>
                <w:szCs w:val="24"/>
              </w:rPr>
            </w:pPr>
            <w:r w:rsidRPr="00A02457">
              <w:rPr>
                <w:rFonts w:ascii="Times New Roman" w:hint="eastAsia"/>
                <w:sz w:val="24"/>
                <w:szCs w:val="24"/>
              </w:rPr>
              <w:t>11</w:t>
            </w:r>
          </w:p>
        </w:tc>
        <w:tc>
          <w:tcPr>
            <w:tcW w:w="1267" w:type="dxa"/>
            <w:vAlign w:val="center"/>
          </w:tcPr>
          <w:p w14:paraId="7A7AABC8" w14:textId="77777777" w:rsidR="00827321" w:rsidRPr="00A02457" w:rsidRDefault="00827321" w:rsidP="00827321">
            <w:pPr>
              <w:overflowPunct/>
              <w:autoSpaceDE/>
              <w:autoSpaceDN/>
              <w:spacing w:line="300" w:lineRule="exact"/>
              <w:jc w:val="center"/>
              <w:rPr>
                <w:rFonts w:ascii="Times New Roman"/>
                <w:spacing w:val="-8"/>
                <w:sz w:val="24"/>
                <w:szCs w:val="24"/>
              </w:rPr>
            </w:pPr>
            <w:r w:rsidRPr="00A02457">
              <w:rPr>
                <w:rFonts w:ascii="Times New Roman"/>
                <w:bCs/>
                <w:spacing w:val="-8"/>
                <w:sz w:val="24"/>
                <w:szCs w:val="24"/>
              </w:rPr>
              <w:t>104.10.15</w:t>
            </w:r>
          </w:p>
        </w:tc>
        <w:tc>
          <w:tcPr>
            <w:tcW w:w="1235" w:type="dxa"/>
            <w:vMerge/>
            <w:vAlign w:val="center"/>
          </w:tcPr>
          <w:p w14:paraId="4F1D1F93" w14:textId="77777777" w:rsidR="00827321" w:rsidRPr="00A02457" w:rsidRDefault="00827321" w:rsidP="00827321">
            <w:pPr>
              <w:overflowPunct/>
              <w:autoSpaceDE/>
              <w:autoSpaceDN/>
              <w:spacing w:line="300" w:lineRule="exact"/>
              <w:jc w:val="center"/>
              <w:rPr>
                <w:rFonts w:ascii="Times New Roman"/>
                <w:sz w:val="24"/>
                <w:szCs w:val="24"/>
              </w:rPr>
            </w:pPr>
          </w:p>
        </w:tc>
        <w:tc>
          <w:tcPr>
            <w:tcW w:w="1243" w:type="dxa"/>
            <w:vAlign w:val="center"/>
          </w:tcPr>
          <w:p w14:paraId="2B51376D" w14:textId="77777777" w:rsidR="00827321" w:rsidRPr="00A02457" w:rsidRDefault="00827321" w:rsidP="00827321">
            <w:pPr>
              <w:overflowPunct/>
              <w:autoSpaceDE/>
              <w:autoSpaceDN/>
              <w:spacing w:line="300" w:lineRule="exact"/>
              <w:ind w:leftChars="-9" w:left="-31" w:rightChars="-30" w:right="-102"/>
              <w:jc w:val="left"/>
              <w:rPr>
                <w:rFonts w:ascii="Times New Roman"/>
                <w:bCs/>
                <w:sz w:val="24"/>
                <w:szCs w:val="24"/>
              </w:rPr>
            </w:pPr>
            <w:r w:rsidRPr="00A02457">
              <w:rPr>
                <w:rFonts w:ascii="Times New Roman"/>
                <w:bCs/>
                <w:sz w:val="24"/>
                <w:szCs w:val="24"/>
              </w:rPr>
              <w:t>醬油</w:t>
            </w:r>
          </w:p>
        </w:tc>
        <w:tc>
          <w:tcPr>
            <w:tcW w:w="2123" w:type="dxa"/>
            <w:vAlign w:val="center"/>
          </w:tcPr>
          <w:p w14:paraId="65C80F16" w14:textId="77777777" w:rsidR="00827321" w:rsidRPr="00A02457" w:rsidRDefault="00827321" w:rsidP="00827321">
            <w:pPr>
              <w:overflowPunct/>
              <w:autoSpaceDE/>
              <w:autoSpaceDN/>
              <w:spacing w:line="300" w:lineRule="exact"/>
              <w:ind w:rightChars="-32" w:right="-109"/>
              <w:jc w:val="left"/>
              <w:rPr>
                <w:rFonts w:ascii="Times New Roman"/>
                <w:bCs/>
                <w:spacing w:val="-6"/>
                <w:sz w:val="24"/>
                <w:szCs w:val="24"/>
              </w:rPr>
            </w:pPr>
            <w:r w:rsidRPr="00A02457">
              <w:rPr>
                <w:rFonts w:ascii="Times New Roman"/>
                <w:bCs/>
                <w:spacing w:val="-6"/>
                <w:sz w:val="24"/>
                <w:szCs w:val="24"/>
              </w:rPr>
              <w:t>工廠登記且資本額</w:t>
            </w:r>
            <w:r w:rsidRPr="00A02457">
              <w:rPr>
                <w:rFonts w:ascii="新細明體" w:eastAsia="新細明體" w:hAnsi="新細明體" w:cs="新細明體" w:hint="eastAsia"/>
                <w:bCs/>
                <w:spacing w:val="-6"/>
                <w:sz w:val="24"/>
                <w:szCs w:val="24"/>
              </w:rPr>
              <w:t>≧</w:t>
            </w:r>
            <w:r w:rsidRPr="00A02457">
              <w:rPr>
                <w:rFonts w:ascii="Times New Roman"/>
                <w:bCs/>
                <w:spacing w:val="-6"/>
                <w:sz w:val="24"/>
                <w:szCs w:val="24"/>
              </w:rPr>
              <w:t>1</w:t>
            </w:r>
            <w:r w:rsidRPr="00A02457">
              <w:rPr>
                <w:rFonts w:ascii="Times New Roman"/>
                <w:bCs/>
                <w:spacing w:val="-6"/>
                <w:sz w:val="24"/>
                <w:szCs w:val="24"/>
              </w:rPr>
              <w:t>億元</w:t>
            </w:r>
          </w:p>
        </w:tc>
        <w:tc>
          <w:tcPr>
            <w:tcW w:w="1213" w:type="dxa"/>
            <w:vAlign w:val="center"/>
          </w:tcPr>
          <w:p w14:paraId="46F7AB90" w14:textId="77777777" w:rsidR="00827321" w:rsidRPr="00A02457" w:rsidRDefault="00827321" w:rsidP="00827321">
            <w:pPr>
              <w:overflowPunct/>
              <w:autoSpaceDE/>
              <w:autoSpaceDN/>
              <w:spacing w:line="300" w:lineRule="exact"/>
              <w:jc w:val="center"/>
              <w:rPr>
                <w:rFonts w:ascii="Times New Roman"/>
                <w:bCs/>
                <w:spacing w:val="-6"/>
                <w:sz w:val="24"/>
                <w:szCs w:val="24"/>
              </w:rPr>
            </w:pPr>
            <w:r w:rsidRPr="00A02457">
              <w:rPr>
                <w:rFonts w:ascii="Times New Roman"/>
                <w:bCs/>
                <w:spacing w:val="-6"/>
                <w:sz w:val="24"/>
                <w:szCs w:val="24"/>
              </w:rPr>
              <w:t>105.12.31</w:t>
            </w:r>
          </w:p>
        </w:tc>
        <w:tc>
          <w:tcPr>
            <w:tcW w:w="947" w:type="dxa"/>
            <w:tcBorders>
              <w:top w:val="nil"/>
              <w:left w:val="single" w:sz="4" w:space="0" w:color="auto"/>
              <w:bottom w:val="single" w:sz="4" w:space="0" w:color="auto"/>
              <w:right w:val="single" w:sz="4" w:space="0" w:color="auto"/>
            </w:tcBorders>
            <w:shd w:val="clear" w:color="000000" w:fill="FFFFFF"/>
            <w:vAlign w:val="center"/>
          </w:tcPr>
          <w:p w14:paraId="267D94B9" w14:textId="77777777" w:rsidR="00827321" w:rsidRPr="00A02457" w:rsidRDefault="00827321" w:rsidP="00827321">
            <w:pPr>
              <w:overflowPunct/>
              <w:autoSpaceDE/>
              <w:autoSpaceDN/>
              <w:jc w:val="center"/>
              <w:rPr>
                <w:rFonts w:ascii="Times New Roman"/>
                <w:sz w:val="24"/>
                <w:szCs w:val="24"/>
              </w:rPr>
            </w:pPr>
            <w:r w:rsidRPr="00A02457">
              <w:rPr>
                <w:rFonts w:ascii="Times New Roman"/>
                <w:sz w:val="24"/>
              </w:rPr>
              <w:t>10</w:t>
            </w:r>
          </w:p>
        </w:tc>
      </w:tr>
      <w:tr w:rsidR="00A02457" w:rsidRPr="00A02457" w14:paraId="47E014BC" w14:textId="77777777" w:rsidTr="00B61CDB">
        <w:tc>
          <w:tcPr>
            <w:tcW w:w="0" w:type="auto"/>
            <w:vAlign w:val="center"/>
          </w:tcPr>
          <w:p w14:paraId="547EF273" w14:textId="1C92A6B2" w:rsidR="00827321" w:rsidRPr="00A02457" w:rsidRDefault="00827321" w:rsidP="00827321">
            <w:pPr>
              <w:overflowPunct/>
              <w:autoSpaceDE/>
              <w:autoSpaceDN/>
              <w:spacing w:line="300" w:lineRule="exact"/>
              <w:jc w:val="center"/>
              <w:rPr>
                <w:rFonts w:ascii="Times New Roman"/>
                <w:sz w:val="24"/>
                <w:szCs w:val="24"/>
              </w:rPr>
            </w:pPr>
            <w:r w:rsidRPr="00A02457">
              <w:rPr>
                <w:rFonts w:ascii="Times New Roman" w:hint="eastAsia"/>
                <w:sz w:val="24"/>
                <w:szCs w:val="24"/>
              </w:rPr>
              <w:t>12</w:t>
            </w:r>
          </w:p>
        </w:tc>
        <w:tc>
          <w:tcPr>
            <w:tcW w:w="1267" w:type="dxa"/>
            <w:vAlign w:val="center"/>
          </w:tcPr>
          <w:p w14:paraId="252819D8" w14:textId="77777777" w:rsidR="00827321" w:rsidRPr="00A02457" w:rsidRDefault="00827321" w:rsidP="00827321">
            <w:pPr>
              <w:overflowPunct/>
              <w:autoSpaceDE/>
              <w:autoSpaceDN/>
              <w:spacing w:line="300" w:lineRule="exact"/>
              <w:jc w:val="center"/>
              <w:rPr>
                <w:rFonts w:ascii="Times New Roman"/>
                <w:spacing w:val="-8"/>
                <w:sz w:val="24"/>
                <w:szCs w:val="24"/>
              </w:rPr>
            </w:pPr>
            <w:r w:rsidRPr="00A02457">
              <w:rPr>
                <w:rFonts w:ascii="Times New Roman"/>
                <w:bCs/>
                <w:spacing w:val="-8"/>
                <w:sz w:val="24"/>
                <w:szCs w:val="24"/>
              </w:rPr>
              <w:t>104.10.15</w:t>
            </w:r>
          </w:p>
        </w:tc>
        <w:tc>
          <w:tcPr>
            <w:tcW w:w="1235" w:type="dxa"/>
            <w:vMerge/>
            <w:vAlign w:val="center"/>
          </w:tcPr>
          <w:p w14:paraId="0E7434CF" w14:textId="77777777" w:rsidR="00827321" w:rsidRPr="00A02457" w:rsidRDefault="00827321" w:rsidP="00827321">
            <w:pPr>
              <w:overflowPunct/>
              <w:autoSpaceDE/>
              <w:autoSpaceDN/>
              <w:spacing w:line="300" w:lineRule="exact"/>
              <w:jc w:val="center"/>
              <w:rPr>
                <w:rFonts w:ascii="Times New Roman"/>
                <w:sz w:val="24"/>
                <w:szCs w:val="24"/>
              </w:rPr>
            </w:pPr>
          </w:p>
        </w:tc>
        <w:tc>
          <w:tcPr>
            <w:tcW w:w="1243" w:type="dxa"/>
            <w:vAlign w:val="center"/>
          </w:tcPr>
          <w:p w14:paraId="1B1AABAA" w14:textId="77777777" w:rsidR="00827321" w:rsidRPr="00A02457" w:rsidRDefault="00827321" w:rsidP="00827321">
            <w:pPr>
              <w:overflowPunct/>
              <w:autoSpaceDE/>
              <w:autoSpaceDN/>
              <w:spacing w:line="300" w:lineRule="exact"/>
              <w:ind w:leftChars="-9" w:left="-31" w:rightChars="-30" w:right="-102"/>
              <w:jc w:val="left"/>
              <w:rPr>
                <w:rFonts w:ascii="Times New Roman"/>
                <w:bCs/>
                <w:sz w:val="24"/>
                <w:szCs w:val="24"/>
              </w:rPr>
            </w:pPr>
            <w:r w:rsidRPr="00A02457">
              <w:rPr>
                <w:rFonts w:ascii="Times New Roman"/>
                <w:bCs/>
                <w:sz w:val="24"/>
                <w:szCs w:val="24"/>
              </w:rPr>
              <w:t>茶葉飲料</w:t>
            </w:r>
          </w:p>
        </w:tc>
        <w:tc>
          <w:tcPr>
            <w:tcW w:w="2123" w:type="dxa"/>
            <w:vAlign w:val="center"/>
          </w:tcPr>
          <w:p w14:paraId="693850A7" w14:textId="77777777" w:rsidR="00827321" w:rsidRPr="00A02457" w:rsidRDefault="00827321" w:rsidP="00827321">
            <w:pPr>
              <w:overflowPunct/>
              <w:autoSpaceDE/>
              <w:autoSpaceDN/>
              <w:spacing w:line="300" w:lineRule="exact"/>
              <w:ind w:rightChars="-32" w:right="-109"/>
              <w:jc w:val="left"/>
              <w:rPr>
                <w:rFonts w:ascii="Times New Roman"/>
                <w:bCs/>
                <w:spacing w:val="-6"/>
                <w:sz w:val="24"/>
                <w:szCs w:val="24"/>
              </w:rPr>
            </w:pPr>
            <w:r w:rsidRPr="00A02457">
              <w:rPr>
                <w:rFonts w:ascii="Times New Roman"/>
                <w:bCs/>
                <w:spacing w:val="-6"/>
                <w:sz w:val="24"/>
                <w:szCs w:val="24"/>
              </w:rPr>
              <w:t>工廠登記且資本額</w:t>
            </w:r>
            <w:r w:rsidRPr="00A02457">
              <w:rPr>
                <w:rFonts w:ascii="新細明體" w:eastAsia="新細明體" w:hAnsi="新細明體" w:cs="新細明體" w:hint="eastAsia"/>
                <w:bCs/>
                <w:spacing w:val="-6"/>
                <w:sz w:val="24"/>
                <w:szCs w:val="24"/>
              </w:rPr>
              <w:t>≧</w:t>
            </w:r>
            <w:r w:rsidRPr="00A02457">
              <w:rPr>
                <w:rFonts w:ascii="Times New Roman"/>
                <w:bCs/>
                <w:spacing w:val="-6"/>
                <w:sz w:val="24"/>
                <w:szCs w:val="24"/>
              </w:rPr>
              <w:t>1</w:t>
            </w:r>
            <w:r w:rsidRPr="00A02457">
              <w:rPr>
                <w:rFonts w:ascii="Times New Roman"/>
                <w:bCs/>
                <w:spacing w:val="-6"/>
                <w:sz w:val="24"/>
                <w:szCs w:val="24"/>
              </w:rPr>
              <w:t>億元</w:t>
            </w:r>
          </w:p>
        </w:tc>
        <w:tc>
          <w:tcPr>
            <w:tcW w:w="1213" w:type="dxa"/>
            <w:vAlign w:val="center"/>
          </w:tcPr>
          <w:p w14:paraId="307B03D7" w14:textId="77777777" w:rsidR="00827321" w:rsidRPr="00A02457" w:rsidRDefault="00827321" w:rsidP="00827321">
            <w:pPr>
              <w:overflowPunct/>
              <w:autoSpaceDE/>
              <w:autoSpaceDN/>
              <w:spacing w:line="300" w:lineRule="exact"/>
              <w:jc w:val="center"/>
              <w:rPr>
                <w:rFonts w:ascii="Times New Roman"/>
                <w:bCs/>
                <w:spacing w:val="-6"/>
                <w:sz w:val="24"/>
                <w:szCs w:val="24"/>
              </w:rPr>
            </w:pPr>
            <w:r w:rsidRPr="00A02457">
              <w:rPr>
                <w:rFonts w:ascii="Times New Roman"/>
                <w:bCs/>
                <w:spacing w:val="-6"/>
                <w:sz w:val="24"/>
                <w:szCs w:val="24"/>
              </w:rPr>
              <w:t>105.12.31</w:t>
            </w:r>
          </w:p>
        </w:tc>
        <w:tc>
          <w:tcPr>
            <w:tcW w:w="947" w:type="dxa"/>
            <w:tcBorders>
              <w:top w:val="single" w:sz="4" w:space="0" w:color="auto"/>
              <w:left w:val="single" w:sz="4" w:space="0" w:color="auto"/>
              <w:bottom w:val="single" w:sz="4" w:space="0" w:color="auto"/>
              <w:right w:val="single" w:sz="4" w:space="0" w:color="auto"/>
            </w:tcBorders>
            <w:shd w:val="clear" w:color="000000" w:fill="FFFFFF"/>
            <w:vAlign w:val="center"/>
          </w:tcPr>
          <w:p w14:paraId="7A4F1B87" w14:textId="01BEC393" w:rsidR="00827321" w:rsidRPr="00A02457" w:rsidRDefault="00EB31A2" w:rsidP="00827321">
            <w:pPr>
              <w:overflowPunct/>
              <w:autoSpaceDE/>
              <w:autoSpaceDN/>
              <w:jc w:val="center"/>
              <w:rPr>
                <w:rFonts w:ascii="Times New Roman"/>
                <w:sz w:val="24"/>
                <w:szCs w:val="24"/>
              </w:rPr>
            </w:pPr>
            <w:r w:rsidRPr="00A02457">
              <w:rPr>
                <w:rFonts w:ascii="Times New Roman" w:hint="eastAsia"/>
                <w:sz w:val="24"/>
              </w:rPr>
              <w:t>37</w:t>
            </w:r>
          </w:p>
        </w:tc>
      </w:tr>
      <w:tr w:rsidR="00A02457" w:rsidRPr="00A02457" w14:paraId="76974FC2" w14:textId="77777777" w:rsidTr="00827321">
        <w:trPr>
          <w:trHeight w:val="395"/>
        </w:trPr>
        <w:tc>
          <w:tcPr>
            <w:tcW w:w="7558" w:type="dxa"/>
            <w:gridSpan w:val="6"/>
            <w:vAlign w:val="center"/>
          </w:tcPr>
          <w:p w14:paraId="16FE465F" w14:textId="22ECCCB2" w:rsidR="00827321" w:rsidRPr="00A02457" w:rsidRDefault="00EB31A2" w:rsidP="00827321">
            <w:pPr>
              <w:overflowPunct/>
              <w:autoSpaceDE/>
              <w:autoSpaceDN/>
              <w:spacing w:line="300" w:lineRule="exact"/>
              <w:jc w:val="center"/>
              <w:rPr>
                <w:rFonts w:ascii="Times New Roman"/>
                <w:bCs/>
                <w:spacing w:val="-6"/>
                <w:sz w:val="24"/>
                <w:szCs w:val="24"/>
              </w:rPr>
            </w:pPr>
            <w:r w:rsidRPr="00A02457">
              <w:rPr>
                <w:rFonts w:ascii="Times New Roman" w:hint="eastAsia"/>
                <w:bCs/>
                <w:spacing w:val="-6"/>
                <w:sz w:val="24"/>
                <w:szCs w:val="24"/>
              </w:rPr>
              <w:t>合</w:t>
            </w:r>
            <w:r w:rsidR="00827321" w:rsidRPr="00A02457">
              <w:rPr>
                <w:rFonts w:ascii="Times New Roman" w:hint="eastAsia"/>
                <w:bCs/>
                <w:spacing w:val="-6"/>
                <w:sz w:val="24"/>
                <w:szCs w:val="24"/>
              </w:rPr>
              <w:t>計</w:t>
            </w:r>
          </w:p>
        </w:tc>
        <w:tc>
          <w:tcPr>
            <w:tcW w:w="947" w:type="dxa"/>
            <w:tcBorders>
              <w:top w:val="single" w:sz="4" w:space="0" w:color="auto"/>
              <w:left w:val="single" w:sz="4" w:space="0" w:color="auto"/>
              <w:bottom w:val="single" w:sz="4" w:space="0" w:color="auto"/>
              <w:right w:val="single" w:sz="4" w:space="0" w:color="auto"/>
            </w:tcBorders>
            <w:shd w:val="clear" w:color="000000" w:fill="FFFFFF"/>
            <w:vAlign w:val="center"/>
          </w:tcPr>
          <w:p w14:paraId="33DE6A0D" w14:textId="1BF96709" w:rsidR="00827321" w:rsidRPr="00A02457" w:rsidRDefault="00827321" w:rsidP="00827321">
            <w:pPr>
              <w:overflowPunct/>
              <w:autoSpaceDE/>
              <w:autoSpaceDN/>
              <w:jc w:val="center"/>
              <w:rPr>
                <w:rFonts w:ascii="Times New Roman"/>
                <w:sz w:val="24"/>
              </w:rPr>
            </w:pPr>
            <w:r w:rsidRPr="00A02457">
              <w:rPr>
                <w:rFonts w:ascii="Times New Roman" w:hint="eastAsia"/>
                <w:sz w:val="24"/>
              </w:rPr>
              <w:t>382</w:t>
            </w:r>
          </w:p>
        </w:tc>
      </w:tr>
    </w:tbl>
    <w:p w14:paraId="422F48F6" w14:textId="77777777" w:rsidR="00B61CDB" w:rsidRPr="00A02457" w:rsidRDefault="00B61CDB" w:rsidP="00B61CDB">
      <w:pPr>
        <w:pStyle w:val="4"/>
        <w:numPr>
          <w:ilvl w:val="0"/>
          <w:numId w:val="0"/>
        </w:numPr>
        <w:spacing w:line="360" w:lineRule="exact"/>
        <w:ind w:left="938"/>
        <w:rPr>
          <w:sz w:val="24"/>
          <w:szCs w:val="24"/>
        </w:rPr>
      </w:pPr>
      <w:r w:rsidRPr="00A02457">
        <w:rPr>
          <w:rFonts w:hint="eastAsia"/>
          <w:sz w:val="24"/>
          <w:szCs w:val="24"/>
        </w:rPr>
        <w:t>備註：1.統計時間至114年11月30日止。</w:t>
      </w:r>
    </w:p>
    <w:p w14:paraId="2B0ED0E6" w14:textId="77777777" w:rsidR="00B61CDB" w:rsidRPr="00A02457" w:rsidRDefault="00B61CDB" w:rsidP="00E83D88">
      <w:pPr>
        <w:pStyle w:val="4"/>
        <w:numPr>
          <w:ilvl w:val="0"/>
          <w:numId w:val="0"/>
        </w:numPr>
        <w:spacing w:line="360" w:lineRule="exact"/>
        <w:ind w:left="938" w:firstLineChars="293" w:firstLine="762"/>
        <w:rPr>
          <w:sz w:val="24"/>
          <w:szCs w:val="24"/>
        </w:rPr>
      </w:pPr>
      <w:r w:rsidRPr="00A02457">
        <w:rPr>
          <w:rFonts w:hint="eastAsia"/>
          <w:sz w:val="24"/>
          <w:szCs w:val="24"/>
        </w:rPr>
        <w:t>2.表格內時間表示方式：年.月.日。</w:t>
      </w:r>
    </w:p>
    <w:p w14:paraId="7270BEA0" w14:textId="44304782" w:rsidR="00B61CDB" w:rsidRPr="00A02457" w:rsidRDefault="00007F40" w:rsidP="00B61CDB">
      <w:pPr>
        <w:pStyle w:val="4"/>
        <w:numPr>
          <w:ilvl w:val="0"/>
          <w:numId w:val="0"/>
        </w:numPr>
        <w:spacing w:line="360" w:lineRule="exact"/>
        <w:ind w:left="952"/>
        <w:rPr>
          <w:sz w:val="24"/>
          <w:szCs w:val="24"/>
        </w:rPr>
      </w:pPr>
      <w:r w:rsidRPr="00A02457">
        <w:rPr>
          <w:rFonts w:hint="eastAsia"/>
          <w:sz w:val="24"/>
          <w:szCs w:val="24"/>
        </w:rPr>
        <w:t>(</w:t>
      </w:r>
      <w:r w:rsidR="00B61CDB" w:rsidRPr="00A02457">
        <w:rPr>
          <w:rFonts w:hint="eastAsia"/>
          <w:sz w:val="24"/>
          <w:szCs w:val="24"/>
        </w:rPr>
        <w:t>資料來源：按食藥署資料彙整</w:t>
      </w:r>
      <w:r w:rsidR="000E0016" w:rsidRPr="00A02457">
        <w:rPr>
          <w:rFonts w:hint="eastAsia"/>
          <w:sz w:val="24"/>
          <w:szCs w:val="24"/>
        </w:rPr>
        <w:t>)</w:t>
      </w:r>
    </w:p>
    <w:p w14:paraId="7FF9F158" w14:textId="77777777" w:rsidR="00B61CDB" w:rsidRPr="00A02457" w:rsidRDefault="00B61CDB" w:rsidP="00921898">
      <w:pPr>
        <w:pStyle w:val="3"/>
        <w:numPr>
          <w:ilvl w:val="0"/>
          <w:numId w:val="0"/>
        </w:numPr>
        <w:ind w:left="1361"/>
        <w:rPr>
          <w:bCs w:val="0"/>
        </w:rPr>
      </w:pPr>
    </w:p>
    <w:p w14:paraId="7A3C9738" w14:textId="44BF27C1" w:rsidR="00D005BF" w:rsidRPr="00A02457" w:rsidRDefault="00921898" w:rsidP="0078607A">
      <w:pPr>
        <w:pStyle w:val="3"/>
        <w:rPr>
          <w:bCs w:val="0"/>
        </w:rPr>
      </w:pPr>
      <w:r w:rsidRPr="00A02457">
        <w:rPr>
          <w:rFonts w:ascii="Times New Roman" w:hAnsi="Times New Roman" w:hint="eastAsia"/>
          <w:szCs w:val="48"/>
        </w:rPr>
        <w:t>至於</w:t>
      </w:r>
      <w:r w:rsidR="00D005BF" w:rsidRPr="00A02457">
        <w:rPr>
          <w:rFonts w:hint="eastAsia"/>
          <w:bCs w:val="0"/>
        </w:rPr>
        <w:t>衛福部於104年10月15日公告</w:t>
      </w:r>
      <w:r w:rsidR="00D005BF" w:rsidRPr="00A02457">
        <w:rPr>
          <w:rFonts w:ascii="Times New Roman" w:hAnsi="Times New Roman"/>
          <w:szCs w:val="48"/>
        </w:rPr>
        <w:t>「應設置實驗室之食品業者類別及規模」</w:t>
      </w:r>
      <w:r w:rsidR="00D005BF" w:rsidRPr="00A02457">
        <w:rPr>
          <w:rFonts w:ascii="Times New Roman" w:hAnsi="Times New Roman" w:hint="eastAsia"/>
          <w:szCs w:val="48"/>
        </w:rPr>
        <w:t>施行迄今之相關檢討，據食藥署查復，考量設置實驗室涉及專業人員、檢驗設備及管理成本，需兼顧食品安全管理需求及產業實</w:t>
      </w:r>
      <w:r w:rsidR="00D005BF" w:rsidRPr="00A02457">
        <w:rPr>
          <w:rFonts w:ascii="Times New Roman" w:hAnsi="Times New Roman" w:hint="eastAsia"/>
          <w:szCs w:val="48"/>
        </w:rPr>
        <w:lastRenderedPageBreak/>
        <w:t>務可行性，以合比例原則並避免對中小型食品業者造成過度負擔，此外，</w:t>
      </w:r>
      <w:r w:rsidR="00D005BF" w:rsidRPr="00A02457">
        <w:rPr>
          <w:rFonts w:ascii="Times New Roman" w:hAnsi="Times New Roman"/>
          <w:szCs w:val="48"/>
        </w:rPr>
        <w:t>我國食品安全管理制度並非僅以設置實驗室為單一措施，尚包括食品安全監測計畫、自主檢驗（含委外檢驗）</w:t>
      </w:r>
      <w:r w:rsidRPr="00A02457">
        <w:rPr>
          <w:rFonts w:ascii="Times New Roman" w:hAnsi="Times New Roman" w:hint="eastAsia"/>
          <w:szCs w:val="48"/>
        </w:rPr>
        <w:t>……</w:t>
      </w:r>
      <w:r w:rsidR="00D005BF" w:rsidRPr="00A02457">
        <w:rPr>
          <w:rFonts w:ascii="Times New Roman" w:hAnsi="Times New Roman" w:hint="eastAsia"/>
          <w:szCs w:val="48"/>
        </w:rPr>
        <w:t>等</w:t>
      </w:r>
      <w:r w:rsidRPr="00A02457">
        <w:rPr>
          <w:rFonts w:ascii="Times New Roman" w:hAnsi="Times New Roman" w:hint="eastAsia"/>
          <w:szCs w:val="48"/>
        </w:rPr>
        <w:t>多元管理機制，惟</w:t>
      </w:r>
      <w:r w:rsidRPr="00A02457">
        <w:rPr>
          <w:rFonts w:ascii="Times New Roman" w:hAnsi="Times New Roman"/>
          <w:szCs w:val="48"/>
        </w:rPr>
        <w:t>亦持續依食品安全風險監測結果、產業發展情形及管理需求進行滾動檢討，現行公告所列業別及規模仍可涵蓋主要高風險食品製造業別，整體管理機制仍持續運作；未來如食品風險型態或產業結構有所變動，將適時檢討調整相關規定</w:t>
      </w:r>
      <w:r w:rsidRPr="00A02457">
        <w:rPr>
          <w:rFonts w:ascii="Times New Roman" w:hAnsi="Times New Roman" w:hint="eastAsia"/>
          <w:szCs w:val="48"/>
        </w:rPr>
        <w:t>等</w:t>
      </w:r>
      <w:r w:rsidR="00D005BF" w:rsidRPr="00A02457">
        <w:rPr>
          <w:rFonts w:ascii="Times New Roman" w:hAnsi="Times New Roman" w:hint="eastAsia"/>
          <w:szCs w:val="48"/>
        </w:rPr>
        <w:t>語</w:t>
      </w:r>
      <w:r w:rsidRPr="00A02457">
        <w:rPr>
          <w:rFonts w:ascii="Times New Roman" w:hAnsi="Times New Roman" w:hint="eastAsia"/>
          <w:szCs w:val="48"/>
        </w:rPr>
        <w:t>。</w:t>
      </w:r>
    </w:p>
    <w:p w14:paraId="7521B95C" w14:textId="01351B63" w:rsidR="002E1CBE" w:rsidRPr="00A02457" w:rsidRDefault="00921898" w:rsidP="00B17530">
      <w:pPr>
        <w:pStyle w:val="3"/>
        <w:rPr>
          <w:bCs w:val="0"/>
        </w:rPr>
      </w:pPr>
      <w:r w:rsidRPr="00A02457">
        <w:rPr>
          <w:rFonts w:ascii="Times New Roman" w:hAnsi="Times New Roman" w:hint="eastAsia"/>
          <w:szCs w:val="48"/>
        </w:rPr>
        <w:t>有關</w:t>
      </w:r>
      <w:r w:rsidR="001147A5" w:rsidRPr="00A02457">
        <w:rPr>
          <w:rFonts w:ascii="Times New Roman" w:hAnsi="Times New Roman" w:hint="eastAsia"/>
          <w:szCs w:val="48"/>
        </w:rPr>
        <w:t>食藥署</w:t>
      </w:r>
      <w:r w:rsidR="0074106A" w:rsidRPr="00A02457">
        <w:rPr>
          <w:rFonts w:ascii="Times New Roman" w:hAnsi="Times New Roman" w:hint="eastAsia"/>
          <w:szCs w:val="48"/>
        </w:rPr>
        <w:t>認為</w:t>
      </w:r>
      <w:r w:rsidR="001147A5" w:rsidRPr="00A02457">
        <w:rPr>
          <w:rFonts w:ascii="Times New Roman" w:hAnsi="Times New Roman" w:hint="eastAsia"/>
          <w:szCs w:val="48"/>
        </w:rPr>
        <w:t>食品業者營運規模及設置</w:t>
      </w:r>
      <w:r w:rsidR="001147A5" w:rsidRPr="00A02457">
        <w:rPr>
          <w:rFonts w:ascii="Times New Roman" w:hAnsi="Times New Roman"/>
        </w:rPr>
        <w:t>實驗室所需設備、人力與管理成本</w:t>
      </w:r>
      <w:r w:rsidR="001147A5" w:rsidRPr="00A02457">
        <w:rPr>
          <w:rFonts w:ascii="Times New Roman" w:hAnsi="Times New Roman" w:hint="eastAsia"/>
        </w:rPr>
        <w:t>等因素，目前仍難擴大納管對象</w:t>
      </w:r>
      <w:r w:rsidR="0074106A" w:rsidRPr="00A02457">
        <w:rPr>
          <w:rFonts w:ascii="Times New Roman" w:hAnsi="Times New Roman" w:hint="eastAsia"/>
        </w:rPr>
        <w:t>之考量</w:t>
      </w:r>
      <w:r w:rsidR="001147A5" w:rsidRPr="00A02457">
        <w:rPr>
          <w:rFonts w:ascii="Times New Roman" w:hAnsi="Times New Roman" w:hint="eastAsia"/>
        </w:rPr>
        <w:t>，</w:t>
      </w:r>
      <w:r w:rsidR="005E1EC6" w:rsidRPr="00A02457">
        <w:rPr>
          <w:rFonts w:ascii="Times New Roman" w:hAnsi="Times New Roman" w:hint="eastAsia"/>
        </w:rPr>
        <w:t>尚</w:t>
      </w:r>
      <w:r w:rsidR="00EB31A2" w:rsidRPr="00A02457">
        <w:rPr>
          <w:rFonts w:ascii="Times New Roman" w:hAnsi="Times New Roman" w:hint="eastAsia"/>
        </w:rPr>
        <w:t>非無</w:t>
      </w:r>
      <w:r w:rsidR="001147A5" w:rsidRPr="00A02457">
        <w:rPr>
          <w:rFonts w:ascii="Times New Roman" w:hAnsi="Times New Roman" w:hint="eastAsia"/>
        </w:rPr>
        <w:t>據。惟查依上開規定所設置之實驗室，無需取得政府或民間認證，</w:t>
      </w:r>
      <w:r w:rsidR="002E1CBE" w:rsidRPr="00A02457">
        <w:rPr>
          <w:rFonts w:ascii="Times New Roman" w:hAnsi="Times New Roman" w:hint="eastAsia"/>
        </w:rPr>
        <w:t>業者主要係參考食藥署所訂定之「食品業者設置實驗室之企業指引」</w:t>
      </w:r>
      <w:r w:rsidR="0098508F" w:rsidRPr="00A02457">
        <w:rPr>
          <w:rFonts w:ascii="Times New Roman" w:hAnsi="Times New Roman" w:hint="eastAsia"/>
        </w:rPr>
        <w:t>及「食品良好衛生規範準則」</w:t>
      </w:r>
      <w:r w:rsidR="002E1CBE" w:rsidRPr="00A02457">
        <w:rPr>
          <w:rFonts w:ascii="Times New Roman" w:hAnsi="Times New Roman" w:hint="eastAsia"/>
        </w:rPr>
        <w:t>，</w:t>
      </w:r>
      <w:r w:rsidR="00200ED0" w:rsidRPr="00A02457">
        <w:rPr>
          <w:rFonts w:ascii="Times New Roman" w:hAnsi="Times New Roman" w:hint="eastAsia"/>
        </w:rPr>
        <w:t>針對</w:t>
      </w:r>
      <w:r w:rsidR="002E1CBE" w:rsidRPr="00A02457">
        <w:rPr>
          <w:rFonts w:ascii="Times New Roman" w:hAnsi="Times New Roman" w:hint="eastAsia"/>
        </w:rPr>
        <w:t>實驗室人員、設施與環境條件</w:t>
      </w:r>
      <w:r w:rsidR="0098508F" w:rsidRPr="00A02457">
        <w:rPr>
          <w:rFonts w:ascii="Times New Roman" w:hAnsi="Times New Roman" w:hint="eastAsia"/>
        </w:rPr>
        <w:t>、檢驗方法、</w:t>
      </w:r>
      <w:r w:rsidR="002E1CBE" w:rsidRPr="00A02457">
        <w:rPr>
          <w:rFonts w:ascii="Times New Roman" w:hAnsi="Times New Roman" w:hint="eastAsia"/>
        </w:rPr>
        <w:t>設備維護與管理……等</w:t>
      </w:r>
      <w:r w:rsidR="00200ED0" w:rsidRPr="00A02457">
        <w:rPr>
          <w:rFonts w:ascii="Times New Roman" w:hAnsi="Times New Roman" w:hint="eastAsia"/>
        </w:rPr>
        <w:t>，建立</w:t>
      </w:r>
      <w:r w:rsidR="00C67D84" w:rsidRPr="00A02457">
        <w:rPr>
          <w:rFonts w:ascii="Times New Roman" w:hAnsi="Times New Roman" w:hint="eastAsia"/>
        </w:rPr>
        <w:t>應有的</w:t>
      </w:r>
      <w:r w:rsidR="00200ED0" w:rsidRPr="00A02457">
        <w:rPr>
          <w:rFonts w:ascii="Times New Roman" w:hAnsi="Times New Roman" w:hint="eastAsia"/>
        </w:rPr>
        <w:t>軟硬體設施，關於檢驗品質</w:t>
      </w:r>
      <w:r w:rsidR="0098508F" w:rsidRPr="00A02457">
        <w:rPr>
          <w:rFonts w:ascii="Times New Roman" w:hAnsi="Times New Roman" w:hint="eastAsia"/>
        </w:rPr>
        <w:t>卻無相關規範，除難以確保檢驗結果的有效性與一致性，</w:t>
      </w:r>
      <w:r w:rsidR="00C67D84" w:rsidRPr="00A02457">
        <w:rPr>
          <w:rFonts w:ascii="Times New Roman" w:hAnsi="Times New Roman" w:hint="eastAsia"/>
        </w:rPr>
        <w:t>在</w:t>
      </w:r>
      <w:r w:rsidR="0098508F" w:rsidRPr="00A02457">
        <w:rPr>
          <w:rFonts w:ascii="Times New Roman" w:hAnsi="Times New Roman" w:hint="eastAsia"/>
        </w:rPr>
        <w:t>實務運作上，亦</w:t>
      </w:r>
      <w:r w:rsidR="00C67D84" w:rsidRPr="00A02457">
        <w:rPr>
          <w:rFonts w:ascii="Times New Roman" w:hAnsi="Times New Roman" w:hint="eastAsia"/>
        </w:rPr>
        <w:t>可能與公司組織原有的「品管部門」重疊，無法確實發揮獨立性與專業性</w:t>
      </w:r>
      <w:r w:rsidR="0098508F" w:rsidRPr="00A02457">
        <w:rPr>
          <w:rFonts w:ascii="Times New Roman" w:hAnsi="Times New Roman" w:hint="eastAsia"/>
        </w:rPr>
        <w:t>。</w:t>
      </w:r>
    </w:p>
    <w:p w14:paraId="406EAB67" w14:textId="1113E422" w:rsidR="00C67D84" w:rsidRPr="00A02457" w:rsidRDefault="00C67D84" w:rsidP="0078607A">
      <w:pPr>
        <w:pStyle w:val="3"/>
        <w:rPr>
          <w:bCs w:val="0"/>
        </w:rPr>
      </w:pPr>
      <w:r w:rsidRPr="00A02457">
        <w:rPr>
          <w:rFonts w:hint="eastAsia"/>
          <w:bCs w:val="0"/>
        </w:rPr>
        <w:t>據上，衛福部於104年10月15日依食安法規定公告</w:t>
      </w:r>
      <w:r w:rsidRPr="00A02457">
        <w:rPr>
          <w:rFonts w:ascii="Times New Roman" w:hAnsi="Times New Roman"/>
          <w:szCs w:val="48"/>
        </w:rPr>
        <w:t>「應設置實驗室之食品業者類別及規模」</w:t>
      </w:r>
      <w:r w:rsidRPr="00A02457">
        <w:rPr>
          <w:rFonts w:ascii="Times New Roman" w:hAnsi="Times New Roman" w:hint="eastAsia"/>
          <w:szCs w:val="48"/>
        </w:rPr>
        <w:t>，施行迄今已逾</w:t>
      </w:r>
      <w:r w:rsidRPr="00A02457">
        <w:rPr>
          <w:rFonts w:ascii="Times New Roman" w:hAnsi="Times New Roman" w:hint="eastAsia"/>
          <w:szCs w:val="48"/>
        </w:rPr>
        <w:t>10</w:t>
      </w:r>
      <w:r w:rsidRPr="00A02457">
        <w:rPr>
          <w:rFonts w:ascii="Times New Roman" w:hAnsi="Times New Roman" w:hint="eastAsia"/>
          <w:szCs w:val="48"/>
        </w:rPr>
        <w:t>年，納管業者家數僅計</w:t>
      </w:r>
      <w:r w:rsidRPr="00A02457">
        <w:rPr>
          <w:rFonts w:ascii="Times New Roman" w:hAnsi="Times New Roman" w:hint="eastAsia"/>
          <w:szCs w:val="48"/>
        </w:rPr>
        <w:t>244</w:t>
      </w:r>
      <w:r w:rsidRPr="00A02457">
        <w:rPr>
          <w:rFonts w:ascii="Times New Roman" w:hAnsi="Times New Roman" w:hint="eastAsia"/>
          <w:szCs w:val="48"/>
        </w:rPr>
        <w:t>家，</w:t>
      </w:r>
      <w:r w:rsidR="00183923">
        <w:rPr>
          <w:rFonts w:ascii="Times New Roman" w:hAnsi="Times New Roman" w:hint="eastAsia"/>
          <w:szCs w:val="48"/>
        </w:rPr>
        <w:t>該部</w:t>
      </w:r>
      <w:r w:rsidRPr="00A02457">
        <w:rPr>
          <w:rFonts w:ascii="Times New Roman" w:hAnsi="Times New Roman" w:hint="eastAsia"/>
          <w:szCs w:val="48"/>
        </w:rPr>
        <w:t>食藥署</w:t>
      </w:r>
      <w:r w:rsidR="00183923">
        <w:rPr>
          <w:rFonts w:ascii="Times New Roman" w:hAnsi="Times New Roman" w:hint="eastAsia"/>
          <w:szCs w:val="48"/>
        </w:rPr>
        <w:t>基於</w:t>
      </w:r>
      <w:r w:rsidRPr="00A02457">
        <w:rPr>
          <w:rFonts w:ascii="Times New Roman" w:hAnsi="Times New Roman" w:hint="eastAsia"/>
          <w:szCs w:val="48"/>
        </w:rPr>
        <w:t>國內食品業者營運規模及設置</w:t>
      </w:r>
      <w:r w:rsidRPr="00A02457">
        <w:rPr>
          <w:rFonts w:ascii="Times New Roman" w:hAnsi="Times New Roman"/>
        </w:rPr>
        <w:t>實驗室所需設備、人力與管理成本</w:t>
      </w:r>
      <w:r w:rsidRPr="00A02457">
        <w:rPr>
          <w:rFonts w:ascii="Times New Roman" w:hAnsi="Times New Roman" w:hint="eastAsia"/>
        </w:rPr>
        <w:t>等因素，</w:t>
      </w:r>
      <w:r w:rsidR="00183923">
        <w:rPr>
          <w:rFonts w:ascii="Times New Roman" w:hAnsi="Times New Roman" w:hint="eastAsia"/>
        </w:rPr>
        <w:t>認為</w:t>
      </w:r>
      <w:r w:rsidRPr="00A02457">
        <w:rPr>
          <w:rFonts w:ascii="Times New Roman" w:hAnsi="Times New Roman" w:hint="eastAsia"/>
        </w:rPr>
        <w:t>目前仍難擴大納管對象</w:t>
      </w:r>
      <w:r w:rsidR="00163DA0" w:rsidRPr="00A02457">
        <w:rPr>
          <w:rFonts w:ascii="Times New Roman" w:hAnsi="Times New Roman" w:hint="eastAsia"/>
        </w:rPr>
        <w:t>之考量</w:t>
      </w:r>
      <w:r w:rsidRPr="00A02457">
        <w:rPr>
          <w:rFonts w:ascii="Times New Roman" w:hAnsi="Times New Roman" w:hint="eastAsia"/>
        </w:rPr>
        <w:t>，尚</w:t>
      </w:r>
      <w:r w:rsidR="00EB31A2" w:rsidRPr="00A02457">
        <w:rPr>
          <w:rFonts w:ascii="Times New Roman" w:hAnsi="Times New Roman" w:hint="eastAsia"/>
        </w:rPr>
        <w:t>非無</w:t>
      </w:r>
      <w:r w:rsidRPr="00A02457">
        <w:rPr>
          <w:rFonts w:ascii="Times New Roman" w:hAnsi="Times New Roman" w:hint="eastAsia"/>
        </w:rPr>
        <w:t>據；惟現行</w:t>
      </w:r>
      <w:r w:rsidR="00884E77" w:rsidRPr="00A02457">
        <w:rPr>
          <w:rFonts w:ascii="Times New Roman" w:hAnsi="Times New Roman" w:hint="eastAsia"/>
        </w:rPr>
        <w:t>相關</w:t>
      </w:r>
      <w:r w:rsidRPr="00A02457">
        <w:rPr>
          <w:rFonts w:ascii="Times New Roman" w:hAnsi="Times New Roman" w:hint="eastAsia"/>
        </w:rPr>
        <w:t>規定，欠缺對於實驗室品質認證之規範，除難以確保檢驗結果的有效性與一致性，在實務運作上，亦可能與公司組織原有的「品管部門」重疊，</w:t>
      </w:r>
      <w:r w:rsidR="00CB61F4" w:rsidRPr="00A02457">
        <w:rPr>
          <w:rFonts w:ascii="Times New Roman" w:hAnsi="Times New Roman" w:hint="eastAsia"/>
        </w:rPr>
        <w:t>不易</w:t>
      </w:r>
      <w:r w:rsidRPr="00A02457">
        <w:rPr>
          <w:rFonts w:ascii="Times New Roman" w:hAnsi="Times New Roman" w:hint="eastAsia"/>
        </w:rPr>
        <w:t>確實發揮設立</w:t>
      </w:r>
      <w:r w:rsidR="00884E77" w:rsidRPr="00A02457">
        <w:rPr>
          <w:rFonts w:ascii="Times New Roman" w:hAnsi="Times New Roman" w:hint="eastAsia"/>
        </w:rPr>
        <w:t>實驗室之目的與功能，</w:t>
      </w:r>
      <w:r w:rsidR="00CB61F4" w:rsidRPr="00A02457">
        <w:rPr>
          <w:rFonts w:ascii="Times New Roman" w:hAnsi="Times New Roman" w:hint="eastAsia"/>
        </w:rPr>
        <w:t>有待檢討妥處</w:t>
      </w:r>
      <w:r w:rsidR="00884E77" w:rsidRPr="00A02457">
        <w:rPr>
          <w:rFonts w:ascii="Times New Roman" w:hAnsi="Times New Roman" w:hint="eastAsia"/>
        </w:rPr>
        <w:t>。</w:t>
      </w:r>
    </w:p>
    <w:p w14:paraId="088B9613" w14:textId="77777777" w:rsidR="006E0B98" w:rsidRPr="00A02457" w:rsidRDefault="006E0B98" w:rsidP="006E0B98">
      <w:pPr>
        <w:pStyle w:val="3"/>
        <w:numPr>
          <w:ilvl w:val="0"/>
          <w:numId w:val="0"/>
        </w:numPr>
        <w:ind w:left="1361"/>
        <w:rPr>
          <w:bCs w:val="0"/>
        </w:rPr>
      </w:pPr>
    </w:p>
    <w:p w14:paraId="59CBB956" w14:textId="4FC5526A" w:rsidR="00985416" w:rsidRPr="00E739CC" w:rsidRDefault="00985416" w:rsidP="00753F0E">
      <w:pPr>
        <w:pStyle w:val="2"/>
        <w:rPr>
          <w:b/>
        </w:rPr>
      </w:pPr>
      <w:bookmarkStart w:id="82" w:name="_Hlk229576009"/>
      <w:r w:rsidRPr="00A02457">
        <w:rPr>
          <w:rFonts w:hint="eastAsia"/>
          <w:b/>
        </w:rPr>
        <w:t>衛福部於103年10月27日公告訂定「應建立食品及相關產品追溯追蹤系統之食品業者」，並自</w:t>
      </w:r>
      <w:r w:rsidR="00E04068" w:rsidRPr="00A02457">
        <w:rPr>
          <w:rFonts w:hint="eastAsia"/>
          <w:b/>
        </w:rPr>
        <w:t>同</w:t>
      </w:r>
      <w:r w:rsidRPr="00A02457">
        <w:rPr>
          <w:rFonts w:hint="eastAsia"/>
          <w:b/>
        </w:rPr>
        <w:t>年月31日起陸續實施</w:t>
      </w:r>
      <w:r w:rsidR="0007718A" w:rsidRPr="00A02457">
        <w:rPr>
          <w:rFonts w:hint="eastAsia"/>
          <w:b/>
        </w:rPr>
        <w:t>；</w:t>
      </w:r>
      <w:r w:rsidRPr="00A02457">
        <w:rPr>
          <w:rFonts w:hint="eastAsia"/>
          <w:b/>
        </w:rPr>
        <w:t>截至114年11月30日止，國內食品業者應建立該系統者，計26類且數量達12,</w:t>
      </w:r>
      <w:r w:rsidR="00CB61F4" w:rsidRPr="00A02457">
        <w:rPr>
          <w:rFonts w:hint="eastAsia"/>
          <w:b/>
        </w:rPr>
        <w:t>070</w:t>
      </w:r>
      <w:r w:rsidRPr="00A02457">
        <w:rPr>
          <w:rFonts w:hint="eastAsia"/>
          <w:b/>
        </w:rPr>
        <w:t>家</w:t>
      </w:r>
      <w:r w:rsidR="00544E52">
        <w:rPr>
          <w:rFonts w:hint="eastAsia"/>
          <w:b/>
        </w:rPr>
        <w:t>次</w:t>
      </w:r>
      <w:r w:rsidRPr="00A02457">
        <w:rPr>
          <w:rFonts w:hint="eastAsia"/>
          <w:b/>
        </w:rPr>
        <w:t>，係</w:t>
      </w:r>
      <w:r w:rsidR="00E04068" w:rsidRPr="00A02457">
        <w:rPr>
          <w:rFonts w:hint="eastAsia"/>
          <w:b/>
        </w:rPr>
        <w:t>屬</w:t>
      </w:r>
      <w:r w:rsidRPr="00A02457">
        <w:rPr>
          <w:rFonts w:hint="eastAsia"/>
          <w:b/>
        </w:rPr>
        <w:t>涵蓋率較高之自主管理系統</w:t>
      </w:r>
      <w:r w:rsidR="0007718A" w:rsidRPr="00A02457">
        <w:rPr>
          <w:rFonts w:hint="eastAsia"/>
          <w:b/>
        </w:rPr>
        <w:t>。</w:t>
      </w:r>
      <w:r w:rsidRPr="00A02457">
        <w:rPr>
          <w:rFonts w:hint="eastAsia"/>
          <w:b/>
        </w:rPr>
        <w:t>惟部分業者反映</w:t>
      </w:r>
      <w:r w:rsidR="00183923">
        <w:rPr>
          <w:rFonts w:hint="eastAsia"/>
          <w:b/>
        </w:rPr>
        <w:t>諸多</w:t>
      </w:r>
      <w:r w:rsidRPr="00A02457">
        <w:rPr>
          <w:rFonts w:hint="eastAsia"/>
          <w:b/>
        </w:rPr>
        <w:t>實務使用困境，</w:t>
      </w:r>
      <w:r w:rsidR="00BB1BD8" w:rsidRPr="00E739CC">
        <w:rPr>
          <w:rFonts w:hint="eastAsia"/>
          <w:b/>
          <w:bCs w:val="0"/>
        </w:rPr>
        <w:t>如利用系統改版時</w:t>
      </w:r>
      <w:r w:rsidRPr="00BB1BD8">
        <w:rPr>
          <w:rFonts w:hint="eastAsia"/>
          <w:b/>
          <w:bCs w:val="0"/>
        </w:rPr>
        <w:t>新增填報</w:t>
      </w:r>
      <w:r w:rsidR="00BB1BD8" w:rsidRPr="00E739CC">
        <w:rPr>
          <w:rFonts w:hint="eastAsia"/>
          <w:b/>
          <w:bCs w:val="0"/>
        </w:rPr>
        <w:t>「</w:t>
      </w:r>
      <w:r w:rsidRPr="00BB1BD8">
        <w:rPr>
          <w:rFonts w:hint="eastAsia"/>
          <w:b/>
          <w:bCs w:val="0"/>
        </w:rPr>
        <w:t>原料批號</w:t>
      </w:r>
      <w:r w:rsidR="00BB1BD8" w:rsidRPr="00BB1BD8">
        <w:rPr>
          <w:rFonts w:hint="eastAsia"/>
          <w:b/>
          <w:bCs w:val="0"/>
        </w:rPr>
        <w:t>」</w:t>
      </w:r>
      <w:r w:rsidRPr="00BB1BD8">
        <w:rPr>
          <w:rFonts w:hint="eastAsia"/>
          <w:b/>
          <w:bCs w:val="0"/>
        </w:rPr>
        <w:t>之要求，</w:t>
      </w:r>
      <w:r w:rsidR="0007718A" w:rsidRPr="00BB1BD8">
        <w:rPr>
          <w:rFonts w:hint="eastAsia"/>
          <w:b/>
          <w:bCs w:val="0"/>
        </w:rPr>
        <w:t>並未於「食品及其相關產品追溯追蹤系統管理辦法」</w:t>
      </w:r>
      <w:r w:rsidR="0007718A" w:rsidRPr="00A02457">
        <w:rPr>
          <w:rFonts w:hint="eastAsia"/>
          <w:b/>
        </w:rPr>
        <w:t>(下稱追溯追蹤系統管理辦法)明定，食藥署雖認為尚符合該辦法關於要求填報「其他」具有效串聯產品來源及流向管理資訊之規定，</w:t>
      </w:r>
      <w:r w:rsidR="00EB31A2" w:rsidRPr="00A02457">
        <w:rPr>
          <w:rFonts w:hint="eastAsia"/>
          <w:b/>
        </w:rPr>
        <w:t>然</w:t>
      </w:r>
      <w:r w:rsidR="0007718A" w:rsidRPr="00A02457">
        <w:rPr>
          <w:rFonts w:hint="eastAsia"/>
          <w:b/>
        </w:rPr>
        <w:t>易造成</w:t>
      </w:r>
      <w:r w:rsidR="006C71DA" w:rsidRPr="00A02457">
        <w:rPr>
          <w:rFonts w:hint="eastAsia"/>
          <w:b/>
        </w:rPr>
        <w:t>項目</w:t>
      </w:r>
      <w:r w:rsidR="00BB1BD8" w:rsidRPr="00E739CC">
        <w:rPr>
          <w:rFonts w:hint="eastAsia"/>
          <w:b/>
          <w:bCs w:val="0"/>
        </w:rPr>
        <w:t>不斷</w:t>
      </w:r>
      <w:r w:rsidR="006C71DA" w:rsidRPr="00A02457">
        <w:rPr>
          <w:rFonts w:hint="eastAsia"/>
          <w:b/>
        </w:rPr>
        <w:t>延伸之</w:t>
      </w:r>
      <w:r w:rsidR="0007718A" w:rsidRPr="00A02457">
        <w:rPr>
          <w:rFonts w:hint="eastAsia"/>
          <w:b/>
        </w:rPr>
        <w:t>誤解，故該署針對</w:t>
      </w:r>
      <w:r w:rsidR="00BB1BD8" w:rsidRPr="00E739CC">
        <w:rPr>
          <w:rFonts w:hint="eastAsia"/>
          <w:b/>
        </w:rPr>
        <w:t>新增</w:t>
      </w:r>
      <w:r w:rsidR="0007718A" w:rsidRPr="00A02457">
        <w:rPr>
          <w:rFonts w:hint="eastAsia"/>
          <w:b/>
        </w:rPr>
        <w:t>應填報於該系統的重要事項，</w:t>
      </w:r>
      <w:r w:rsidR="0007718A" w:rsidRPr="006E185D">
        <w:rPr>
          <w:rFonts w:hint="eastAsia"/>
          <w:b/>
        </w:rPr>
        <w:t>允</w:t>
      </w:r>
      <w:r w:rsidR="00C91201" w:rsidRPr="00E739CC">
        <w:rPr>
          <w:rFonts w:hint="eastAsia"/>
          <w:b/>
        </w:rPr>
        <w:t>宜</w:t>
      </w:r>
      <w:r w:rsidR="006E185D" w:rsidRPr="00E739CC">
        <w:rPr>
          <w:rFonts w:hint="eastAsia"/>
          <w:b/>
        </w:rPr>
        <w:t>加強溝通</w:t>
      </w:r>
      <w:r w:rsidR="00BB1BD8" w:rsidRPr="00E739CC">
        <w:rPr>
          <w:rFonts w:hint="eastAsia"/>
          <w:b/>
        </w:rPr>
        <w:t>，</w:t>
      </w:r>
      <w:r w:rsidR="006E185D" w:rsidRPr="00E739CC">
        <w:rPr>
          <w:rFonts w:hint="eastAsia"/>
          <w:b/>
        </w:rPr>
        <w:t>並以公告或其他明確方式呈現</w:t>
      </w:r>
      <w:r w:rsidR="006C71DA" w:rsidRPr="00E739CC">
        <w:rPr>
          <w:rFonts w:hint="eastAsia"/>
          <w:b/>
        </w:rPr>
        <w:t>，</w:t>
      </w:r>
      <w:r w:rsidR="006C71DA" w:rsidRPr="00A02457">
        <w:rPr>
          <w:rFonts w:hint="eastAsia"/>
          <w:b/>
        </w:rPr>
        <w:t>以</w:t>
      </w:r>
      <w:r w:rsidRPr="00A02457">
        <w:rPr>
          <w:rFonts w:hint="eastAsia"/>
          <w:b/>
        </w:rPr>
        <w:t>提升業者遵循度；另有關其他系統技術性問題，亦有待該署與業者充分</w:t>
      </w:r>
      <w:r w:rsidR="006E185D" w:rsidRPr="00E739CC">
        <w:rPr>
          <w:rFonts w:hint="eastAsia"/>
          <w:b/>
        </w:rPr>
        <w:t>對話</w:t>
      </w:r>
      <w:r w:rsidRPr="00A02457">
        <w:rPr>
          <w:rFonts w:hint="eastAsia"/>
          <w:b/>
        </w:rPr>
        <w:t>，共</w:t>
      </w:r>
      <w:r w:rsidR="00C56A8D">
        <w:rPr>
          <w:rFonts w:hint="eastAsia"/>
          <w:b/>
        </w:rPr>
        <w:t>尋</w:t>
      </w:r>
      <w:r w:rsidRPr="00A02457">
        <w:rPr>
          <w:rFonts w:hint="eastAsia"/>
          <w:b/>
        </w:rPr>
        <w:t>改善方法，以建構良好自主管理環境</w:t>
      </w:r>
      <w:r w:rsidR="00BB1BD8" w:rsidRPr="00E739CC">
        <w:rPr>
          <w:rFonts w:hint="eastAsia"/>
          <w:b/>
        </w:rPr>
        <w:t>，增進消費者食安保障</w:t>
      </w:r>
      <w:r w:rsidRPr="00E739CC">
        <w:rPr>
          <w:rFonts w:hint="eastAsia"/>
          <w:b/>
        </w:rPr>
        <w:t>。</w:t>
      </w:r>
    </w:p>
    <w:bookmarkEnd w:id="82"/>
    <w:p w14:paraId="12DCB64E" w14:textId="49F9EAE8" w:rsidR="00FF62FB" w:rsidRPr="00A02457" w:rsidRDefault="00884E77" w:rsidP="00FF62FB">
      <w:pPr>
        <w:pStyle w:val="3"/>
      </w:pPr>
      <w:r w:rsidRPr="00A02457">
        <w:rPr>
          <w:rFonts w:hint="eastAsia"/>
        </w:rPr>
        <w:t>按食安法第9條規定：「(第1項)食品業者應保存產品原材料、半成品及成品之來源相關文件。(第2項)經中央主管機關公告類別與規模之食品業者，應依其產業模式，建立產品原材料、半成品與成品供應來源及流向之追溯或追蹤系統……(第5項)第1項保存文件種類與期間及第2項追溯或追蹤系統之建立、應記錄之事項、查核及其他應遵行事項之辦法，由中央主管機關定之。」</w:t>
      </w:r>
      <w:r w:rsidR="00FF62FB" w:rsidRPr="00A02457">
        <w:rPr>
          <w:rFonts w:hint="eastAsia"/>
        </w:rPr>
        <w:t>基此，衛福部於103年10月27日公告訂定「應建立食品及相關產品追溯追蹤系統之食品業者」，</w:t>
      </w:r>
      <w:r w:rsidR="00163DA0" w:rsidRPr="00A02457">
        <w:rPr>
          <w:rFonts w:hint="eastAsia"/>
        </w:rPr>
        <w:t>並自103年10月31日起陸續實施，規範</w:t>
      </w:r>
      <w:r w:rsidR="00FF62FB" w:rsidRPr="00A02457">
        <w:rPr>
          <w:rFonts w:hint="eastAsia"/>
        </w:rPr>
        <w:t>食用油脂、肉品加工食品、餐盒食品……等</w:t>
      </w:r>
      <w:r w:rsidR="00E83D88" w:rsidRPr="00A02457">
        <w:rPr>
          <w:rFonts w:hint="eastAsia"/>
        </w:rPr>
        <w:t>7</w:t>
      </w:r>
      <w:r w:rsidR="00FF62FB" w:rsidRPr="00A02457">
        <w:rPr>
          <w:rFonts w:hint="eastAsia"/>
        </w:rPr>
        <w:t>類別</w:t>
      </w:r>
      <w:r w:rsidR="00163DA0" w:rsidRPr="00A02457">
        <w:rPr>
          <w:rFonts w:hint="eastAsia"/>
        </w:rPr>
        <w:t>應建立追溯追蹤系統</w:t>
      </w:r>
      <w:r w:rsidR="009722A3" w:rsidRPr="00A02457">
        <w:rPr>
          <w:rFonts w:hint="eastAsia"/>
        </w:rPr>
        <w:t>(下稱非追不可系統)</w:t>
      </w:r>
      <w:r w:rsidR="00FF62FB" w:rsidRPr="00A02457">
        <w:rPr>
          <w:rFonts w:hint="eastAsia"/>
        </w:rPr>
        <w:t>，以「追溯來源」與「追蹤流向」</w:t>
      </w:r>
      <w:r w:rsidR="00163DA0" w:rsidRPr="00A02457">
        <w:rPr>
          <w:rFonts w:hint="eastAsia"/>
        </w:rPr>
        <w:t>方式</w:t>
      </w:r>
      <w:r w:rsidR="00FF62FB" w:rsidRPr="00A02457">
        <w:rPr>
          <w:rFonts w:hint="eastAsia"/>
        </w:rPr>
        <w:t>，強化食品安全管理與風險控管</w:t>
      </w:r>
      <w:r w:rsidR="00163DA0" w:rsidRPr="00A02457">
        <w:rPr>
          <w:rFonts w:hint="eastAsia"/>
        </w:rPr>
        <w:t>。</w:t>
      </w:r>
    </w:p>
    <w:p w14:paraId="4732B6EC" w14:textId="1D2B0AB7" w:rsidR="009722A3" w:rsidRPr="00BB1BD8" w:rsidRDefault="00FF62FB" w:rsidP="00FF62FB">
      <w:pPr>
        <w:pStyle w:val="3"/>
        <w:rPr>
          <w:spacing w:val="-4"/>
        </w:rPr>
      </w:pPr>
      <w:r w:rsidRPr="00BB1BD8">
        <w:rPr>
          <w:rFonts w:hint="eastAsia"/>
          <w:spacing w:val="-4"/>
        </w:rPr>
        <w:lastRenderedPageBreak/>
        <w:t>另</w:t>
      </w:r>
      <w:r w:rsidR="00163DA0" w:rsidRPr="00BB1BD8">
        <w:rPr>
          <w:rFonts w:hint="eastAsia"/>
          <w:spacing w:val="-4"/>
        </w:rPr>
        <w:t>為</w:t>
      </w:r>
      <w:r w:rsidRPr="00BB1BD8">
        <w:rPr>
          <w:rFonts w:hint="eastAsia"/>
          <w:spacing w:val="-4"/>
        </w:rPr>
        <w:t>加強食品供應鏈管理，擴大實施類別，衛福部續於104年7月31日公告訂定「應建立食品追溯追蹤系統之食品業者」</w:t>
      </w:r>
      <w:r w:rsidRPr="00BB1BD8">
        <w:rPr>
          <w:rStyle w:val="aff"/>
          <w:spacing w:val="-4"/>
        </w:rPr>
        <w:footnoteReference w:id="5"/>
      </w:r>
      <w:r w:rsidR="00CB402C" w:rsidRPr="00BB1BD8">
        <w:rPr>
          <w:rFonts w:hint="eastAsia"/>
          <w:spacing w:val="-4"/>
        </w:rPr>
        <w:t>，納管業者類別新增黃豆、玉米、麵粉、食鹽、糖、茶葉……等1</w:t>
      </w:r>
      <w:r w:rsidR="00E83D88" w:rsidRPr="00BB1BD8">
        <w:rPr>
          <w:rFonts w:hint="eastAsia"/>
          <w:spacing w:val="-4"/>
        </w:rPr>
        <w:t>9</w:t>
      </w:r>
      <w:r w:rsidR="00CB402C" w:rsidRPr="00BB1BD8">
        <w:rPr>
          <w:rFonts w:hint="eastAsia"/>
          <w:spacing w:val="-4"/>
        </w:rPr>
        <w:t>項。</w:t>
      </w:r>
      <w:r w:rsidR="00E83D88" w:rsidRPr="00BB1BD8">
        <w:rPr>
          <w:rFonts w:hint="eastAsia"/>
          <w:spacing w:val="-4"/>
        </w:rPr>
        <w:t>查截至114年11月30日止，依規定</w:t>
      </w:r>
      <w:r w:rsidR="009722A3" w:rsidRPr="00BB1BD8">
        <w:rPr>
          <w:rFonts w:hint="eastAsia"/>
          <w:spacing w:val="-4"/>
        </w:rPr>
        <w:t>應建立非追不可系統</w:t>
      </w:r>
      <w:r w:rsidR="00E83D88" w:rsidRPr="00BB1BD8">
        <w:rPr>
          <w:rFonts w:hint="eastAsia"/>
          <w:spacing w:val="-4"/>
        </w:rPr>
        <w:t>者，計</w:t>
      </w:r>
      <w:r w:rsidR="009722A3" w:rsidRPr="00BB1BD8">
        <w:rPr>
          <w:rFonts w:hint="eastAsia"/>
          <w:spacing w:val="-4"/>
        </w:rPr>
        <w:t>12,</w:t>
      </w:r>
      <w:r w:rsidR="00CB61F4" w:rsidRPr="00BB1BD8">
        <w:rPr>
          <w:rFonts w:hint="eastAsia"/>
          <w:spacing w:val="-4"/>
        </w:rPr>
        <w:t>070</w:t>
      </w:r>
      <w:r w:rsidR="00E83D88" w:rsidRPr="00BB1BD8">
        <w:rPr>
          <w:rFonts w:hint="eastAsia"/>
          <w:spacing w:val="-4"/>
        </w:rPr>
        <w:t>家次</w:t>
      </w:r>
      <w:r w:rsidR="009722A3" w:rsidRPr="00BB1BD8">
        <w:rPr>
          <w:rFonts w:hint="eastAsia"/>
          <w:spacing w:val="-4"/>
        </w:rPr>
        <w:t>，已執行者計11,</w:t>
      </w:r>
      <w:r w:rsidR="00CB61F4" w:rsidRPr="00BB1BD8">
        <w:rPr>
          <w:rFonts w:hint="eastAsia"/>
          <w:spacing w:val="-4"/>
        </w:rPr>
        <w:t>077</w:t>
      </w:r>
      <w:r w:rsidR="009722A3" w:rsidRPr="00BB1BD8">
        <w:rPr>
          <w:rFonts w:hint="eastAsia"/>
          <w:spacing w:val="-4"/>
        </w:rPr>
        <w:t>家次，完成率92.</w:t>
      </w:r>
      <w:r w:rsidR="00CB61F4" w:rsidRPr="00BB1BD8">
        <w:rPr>
          <w:rFonts w:hint="eastAsia"/>
          <w:spacing w:val="-4"/>
        </w:rPr>
        <w:t>2</w:t>
      </w:r>
      <w:r w:rsidR="009722A3" w:rsidRPr="00BB1BD8">
        <w:rPr>
          <w:rFonts w:hint="eastAsia"/>
          <w:spacing w:val="-4"/>
        </w:rPr>
        <w:t>%</w:t>
      </w:r>
      <w:r w:rsidR="00183923" w:rsidRPr="00BB1BD8">
        <w:rPr>
          <w:rFonts w:hint="eastAsia"/>
          <w:spacing w:val="-4"/>
        </w:rPr>
        <w:t>(詳下表3)</w:t>
      </w:r>
      <w:r w:rsidR="009722A3" w:rsidRPr="00BB1BD8">
        <w:rPr>
          <w:rFonts w:hint="eastAsia"/>
          <w:spacing w:val="-4"/>
        </w:rPr>
        <w:t>；</w:t>
      </w:r>
      <w:r w:rsidR="00E83D88" w:rsidRPr="00BB1BD8">
        <w:rPr>
          <w:rFonts w:hint="eastAsia"/>
          <w:spacing w:val="-4"/>
        </w:rPr>
        <w:t>如以食品業者歸戶家數計算，</w:t>
      </w:r>
      <w:r w:rsidR="00A040CB" w:rsidRPr="00BB1BD8">
        <w:rPr>
          <w:rFonts w:hint="eastAsia"/>
          <w:spacing w:val="-4"/>
        </w:rPr>
        <w:t>截至114年12月31日止，國內所有食品業者家數計29萬6,531家，應辦理非追不可系統者計7,258家，占率為2.45%。</w:t>
      </w:r>
    </w:p>
    <w:p w14:paraId="00B57417" w14:textId="25932F74" w:rsidR="00694DF1" w:rsidRDefault="00E83D88" w:rsidP="00544E52">
      <w:pPr>
        <w:pStyle w:val="a3"/>
        <w:ind w:hanging="764"/>
      </w:pPr>
      <w:r w:rsidRPr="00A02457">
        <w:rPr>
          <w:rFonts w:hint="eastAsia"/>
        </w:rPr>
        <w:t>各類別食品業者建置食品追溯追蹤系統情形</w:t>
      </w:r>
    </w:p>
    <w:p w14:paraId="100D2B5F" w14:textId="1FA8F9F4" w:rsidR="00183923" w:rsidRPr="00183923" w:rsidRDefault="00183923" w:rsidP="00183923">
      <w:pPr>
        <w:ind w:rightChars="-192" w:right="-653"/>
        <w:jc w:val="right"/>
        <w:rPr>
          <w:sz w:val="24"/>
          <w:szCs w:val="24"/>
        </w:rPr>
      </w:pPr>
      <w:r w:rsidRPr="00183923">
        <w:rPr>
          <w:rFonts w:hint="eastAsia"/>
          <w:sz w:val="24"/>
          <w:szCs w:val="24"/>
        </w:rPr>
        <w:t>單位：家；家次</w:t>
      </w:r>
    </w:p>
    <w:tbl>
      <w:tblPr>
        <w:tblStyle w:val="53"/>
        <w:tblW w:w="9987" w:type="dxa"/>
        <w:tblInd w:w="-431" w:type="dxa"/>
        <w:tblLayout w:type="fixed"/>
        <w:tblLook w:val="04A0" w:firstRow="1" w:lastRow="0" w:firstColumn="1" w:lastColumn="0" w:noHBand="0" w:noVBand="1"/>
      </w:tblPr>
      <w:tblGrid>
        <w:gridCol w:w="514"/>
        <w:gridCol w:w="1267"/>
        <w:gridCol w:w="770"/>
        <w:gridCol w:w="1781"/>
        <w:gridCol w:w="2239"/>
        <w:gridCol w:w="1274"/>
        <w:gridCol w:w="1085"/>
        <w:gridCol w:w="1057"/>
      </w:tblGrid>
      <w:tr w:rsidR="00A02457" w:rsidRPr="00A02457" w14:paraId="0383EB97" w14:textId="77777777" w:rsidTr="007B187D">
        <w:trPr>
          <w:tblHeader/>
        </w:trPr>
        <w:tc>
          <w:tcPr>
            <w:tcW w:w="514" w:type="dxa"/>
            <w:shd w:val="clear" w:color="auto" w:fill="D9D9D9"/>
            <w:vAlign w:val="center"/>
          </w:tcPr>
          <w:p w14:paraId="5362B189" w14:textId="77777777" w:rsidR="00694DF1" w:rsidRPr="00A02457" w:rsidRDefault="00694DF1" w:rsidP="007B187D">
            <w:pPr>
              <w:overflowPunct/>
              <w:autoSpaceDE/>
              <w:autoSpaceDN/>
              <w:jc w:val="center"/>
              <w:rPr>
                <w:rFonts w:ascii="Times New Roman"/>
                <w:b/>
                <w:sz w:val="24"/>
                <w:szCs w:val="24"/>
              </w:rPr>
            </w:pPr>
            <w:r w:rsidRPr="00A02457">
              <w:rPr>
                <w:rFonts w:ascii="Times New Roman"/>
                <w:b/>
                <w:sz w:val="24"/>
                <w:szCs w:val="24"/>
              </w:rPr>
              <w:t>序號</w:t>
            </w:r>
          </w:p>
        </w:tc>
        <w:tc>
          <w:tcPr>
            <w:tcW w:w="1267" w:type="dxa"/>
            <w:shd w:val="clear" w:color="auto" w:fill="D9D9D9"/>
            <w:vAlign w:val="center"/>
          </w:tcPr>
          <w:p w14:paraId="0C41AB51" w14:textId="77777777" w:rsidR="00694DF1" w:rsidRPr="00A02457" w:rsidRDefault="00694DF1" w:rsidP="007B187D">
            <w:pPr>
              <w:overflowPunct/>
              <w:autoSpaceDE/>
              <w:autoSpaceDN/>
              <w:jc w:val="center"/>
              <w:rPr>
                <w:rFonts w:ascii="Times New Roman"/>
                <w:b/>
                <w:sz w:val="24"/>
                <w:szCs w:val="24"/>
              </w:rPr>
            </w:pPr>
            <w:r w:rsidRPr="00A02457">
              <w:rPr>
                <w:rFonts w:ascii="Times New Roman" w:hint="eastAsia"/>
                <w:b/>
                <w:sz w:val="24"/>
                <w:szCs w:val="24"/>
              </w:rPr>
              <w:t>公告時間</w:t>
            </w:r>
          </w:p>
        </w:tc>
        <w:tc>
          <w:tcPr>
            <w:tcW w:w="2551" w:type="dxa"/>
            <w:gridSpan w:val="2"/>
            <w:shd w:val="clear" w:color="auto" w:fill="D9D9D9"/>
            <w:vAlign w:val="center"/>
          </w:tcPr>
          <w:p w14:paraId="4E55EE09" w14:textId="77777777" w:rsidR="00694DF1" w:rsidRPr="00A02457" w:rsidRDefault="00694DF1" w:rsidP="007B187D">
            <w:pPr>
              <w:overflowPunct/>
              <w:autoSpaceDE/>
              <w:autoSpaceDN/>
              <w:jc w:val="center"/>
              <w:rPr>
                <w:rFonts w:ascii="Times New Roman"/>
                <w:b/>
                <w:sz w:val="24"/>
                <w:szCs w:val="24"/>
              </w:rPr>
            </w:pPr>
            <w:r w:rsidRPr="00A02457">
              <w:rPr>
                <w:rFonts w:ascii="Times New Roman" w:hint="eastAsia"/>
                <w:b/>
                <w:sz w:val="24"/>
                <w:szCs w:val="24"/>
              </w:rPr>
              <w:t>納管業者類別</w:t>
            </w:r>
          </w:p>
        </w:tc>
        <w:tc>
          <w:tcPr>
            <w:tcW w:w="2239" w:type="dxa"/>
            <w:shd w:val="clear" w:color="auto" w:fill="D9D9D9"/>
            <w:vAlign w:val="center"/>
          </w:tcPr>
          <w:p w14:paraId="51999E2B" w14:textId="77777777" w:rsidR="00694DF1" w:rsidRPr="00A02457" w:rsidRDefault="00694DF1" w:rsidP="007B187D">
            <w:pPr>
              <w:overflowPunct/>
              <w:autoSpaceDE/>
              <w:autoSpaceDN/>
              <w:jc w:val="center"/>
              <w:rPr>
                <w:rFonts w:ascii="Times New Roman"/>
                <w:b/>
                <w:sz w:val="24"/>
                <w:szCs w:val="24"/>
              </w:rPr>
            </w:pPr>
            <w:r w:rsidRPr="00A02457">
              <w:rPr>
                <w:rFonts w:ascii="Times New Roman" w:hint="eastAsia"/>
                <w:b/>
                <w:sz w:val="24"/>
                <w:szCs w:val="24"/>
              </w:rPr>
              <w:t>規模</w:t>
            </w:r>
          </w:p>
        </w:tc>
        <w:tc>
          <w:tcPr>
            <w:tcW w:w="1274" w:type="dxa"/>
            <w:shd w:val="clear" w:color="auto" w:fill="D9D9D9"/>
            <w:vAlign w:val="center"/>
          </w:tcPr>
          <w:p w14:paraId="0D55BBBB" w14:textId="77777777" w:rsidR="00694DF1" w:rsidRPr="00A02457" w:rsidRDefault="00694DF1" w:rsidP="007B187D">
            <w:pPr>
              <w:overflowPunct/>
              <w:autoSpaceDE/>
              <w:autoSpaceDN/>
              <w:jc w:val="center"/>
              <w:rPr>
                <w:rFonts w:ascii="Times New Roman"/>
                <w:b/>
                <w:sz w:val="24"/>
                <w:szCs w:val="24"/>
              </w:rPr>
            </w:pPr>
            <w:r w:rsidRPr="00A02457">
              <w:rPr>
                <w:rFonts w:ascii="Times New Roman" w:hint="eastAsia"/>
                <w:b/>
                <w:sz w:val="24"/>
                <w:szCs w:val="24"/>
              </w:rPr>
              <w:t>實施時間</w:t>
            </w:r>
          </w:p>
        </w:tc>
        <w:tc>
          <w:tcPr>
            <w:tcW w:w="1085" w:type="dxa"/>
            <w:shd w:val="clear" w:color="auto" w:fill="D9D9D9"/>
            <w:vAlign w:val="center"/>
          </w:tcPr>
          <w:p w14:paraId="2D0F9BD3" w14:textId="77777777" w:rsidR="00694DF1" w:rsidRPr="00A02457" w:rsidRDefault="00694DF1" w:rsidP="007B187D">
            <w:pPr>
              <w:overflowPunct/>
              <w:autoSpaceDE/>
              <w:autoSpaceDN/>
              <w:spacing w:line="300" w:lineRule="exact"/>
              <w:jc w:val="center"/>
              <w:rPr>
                <w:rFonts w:ascii="Times New Roman"/>
                <w:b/>
                <w:sz w:val="24"/>
                <w:szCs w:val="24"/>
              </w:rPr>
            </w:pPr>
            <w:r w:rsidRPr="00A02457">
              <w:rPr>
                <w:rFonts w:ascii="Times New Roman" w:hint="eastAsia"/>
                <w:b/>
                <w:sz w:val="24"/>
                <w:szCs w:val="24"/>
              </w:rPr>
              <w:t>應實施</w:t>
            </w:r>
          </w:p>
          <w:p w14:paraId="4AD9AB8B" w14:textId="77777777" w:rsidR="00694DF1" w:rsidRPr="00A02457" w:rsidRDefault="00694DF1" w:rsidP="007B187D">
            <w:pPr>
              <w:overflowPunct/>
              <w:autoSpaceDE/>
              <w:autoSpaceDN/>
              <w:jc w:val="center"/>
              <w:rPr>
                <w:rFonts w:ascii="Times New Roman"/>
                <w:b/>
                <w:sz w:val="24"/>
                <w:szCs w:val="24"/>
              </w:rPr>
            </w:pPr>
            <w:r w:rsidRPr="00A02457">
              <w:rPr>
                <w:rFonts w:ascii="Times New Roman"/>
                <w:b/>
                <w:sz w:val="24"/>
                <w:szCs w:val="24"/>
              </w:rPr>
              <w:t>家</w:t>
            </w:r>
            <w:r w:rsidRPr="00A02457">
              <w:rPr>
                <w:rFonts w:ascii="Times New Roman" w:hint="eastAsia"/>
                <w:b/>
                <w:sz w:val="24"/>
                <w:szCs w:val="24"/>
              </w:rPr>
              <w:t>數</w:t>
            </w:r>
          </w:p>
        </w:tc>
        <w:tc>
          <w:tcPr>
            <w:tcW w:w="1057" w:type="dxa"/>
            <w:shd w:val="clear" w:color="auto" w:fill="D9D9D9"/>
          </w:tcPr>
          <w:p w14:paraId="1B96CEB0" w14:textId="77777777" w:rsidR="00694DF1" w:rsidRPr="00A02457" w:rsidRDefault="00694DF1" w:rsidP="007B187D">
            <w:pPr>
              <w:overflowPunct/>
              <w:autoSpaceDE/>
              <w:autoSpaceDN/>
              <w:spacing w:line="300" w:lineRule="exact"/>
              <w:jc w:val="center"/>
              <w:rPr>
                <w:rFonts w:ascii="Times New Roman"/>
                <w:b/>
                <w:sz w:val="24"/>
                <w:szCs w:val="24"/>
              </w:rPr>
            </w:pPr>
            <w:r w:rsidRPr="00A02457">
              <w:rPr>
                <w:rFonts w:ascii="Times New Roman" w:hint="eastAsia"/>
                <w:b/>
                <w:sz w:val="24"/>
                <w:szCs w:val="24"/>
              </w:rPr>
              <w:t>已實施家數</w:t>
            </w:r>
          </w:p>
        </w:tc>
      </w:tr>
      <w:tr w:rsidR="00A02457" w:rsidRPr="00A02457" w14:paraId="6F3BE787" w14:textId="77777777" w:rsidTr="007B187D">
        <w:tc>
          <w:tcPr>
            <w:tcW w:w="514" w:type="dxa"/>
            <w:vMerge w:val="restart"/>
            <w:vAlign w:val="center"/>
          </w:tcPr>
          <w:p w14:paraId="76F1B56D"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w:t>
            </w:r>
          </w:p>
        </w:tc>
        <w:tc>
          <w:tcPr>
            <w:tcW w:w="1267" w:type="dxa"/>
            <w:vAlign w:val="center"/>
          </w:tcPr>
          <w:p w14:paraId="31CA11EE"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103.10.27</w:t>
            </w:r>
          </w:p>
        </w:tc>
        <w:tc>
          <w:tcPr>
            <w:tcW w:w="770" w:type="dxa"/>
            <w:vAlign w:val="center"/>
          </w:tcPr>
          <w:p w14:paraId="301EB0B4"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vAlign w:val="center"/>
          </w:tcPr>
          <w:p w14:paraId="246DA9AE"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食用油脂</w:t>
            </w:r>
          </w:p>
        </w:tc>
        <w:tc>
          <w:tcPr>
            <w:tcW w:w="2239" w:type="dxa"/>
            <w:vAlign w:val="center"/>
          </w:tcPr>
          <w:p w14:paraId="1E134C35"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655F587B"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103.10.31</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tcPr>
          <w:p w14:paraId="15D24E9D"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795</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401E8E0A"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793</w:t>
            </w:r>
          </w:p>
        </w:tc>
      </w:tr>
      <w:tr w:rsidR="00A02457" w:rsidRPr="00A02457" w14:paraId="1182705F" w14:textId="77777777" w:rsidTr="007B187D">
        <w:tc>
          <w:tcPr>
            <w:tcW w:w="514" w:type="dxa"/>
            <w:vMerge/>
            <w:vAlign w:val="center"/>
          </w:tcPr>
          <w:p w14:paraId="682E1456" w14:textId="77777777" w:rsidR="00694DF1" w:rsidRPr="00A02457" w:rsidRDefault="00694DF1" w:rsidP="007B187D">
            <w:pPr>
              <w:overflowPunct/>
              <w:autoSpaceDE/>
              <w:autoSpaceDN/>
              <w:jc w:val="center"/>
              <w:rPr>
                <w:rFonts w:ascii="Times New Roman"/>
                <w:sz w:val="24"/>
                <w:szCs w:val="24"/>
              </w:rPr>
            </w:pPr>
          </w:p>
        </w:tc>
        <w:tc>
          <w:tcPr>
            <w:tcW w:w="1267" w:type="dxa"/>
            <w:vAlign w:val="center"/>
          </w:tcPr>
          <w:p w14:paraId="4ACF0F78"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103.10.27</w:t>
            </w:r>
          </w:p>
        </w:tc>
        <w:tc>
          <w:tcPr>
            <w:tcW w:w="770" w:type="dxa"/>
            <w:vAlign w:val="center"/>
          </w:tcPr>
          <w:p w14:paraId="04913B79"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52A3525E"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食用油脂</w:t>
            </w:r>
          </w:p>
        </w:tc>
        <w:tc>
          <w:tcPr>
            <w:tcW w:w="2239" w:type="dxa"/>
            <w:vAlign w:val="center"/>
          </w:tcPr>
          <w:p w14:paraId="5E9BCFF1"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工廠登記</w:t>
            </w:r>
          </w:p>
        </w:tc>
        <w:tc>
          <w:tcPr>
            <w:tcW w:w="1274" w:type="dxa"/>
            <w:vAlign w:val="center"/>
          </w:tcPr>
          <w:p w14:paraId="1A852AB1"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103.10.31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01C38F7D"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205</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466450F4"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199</w:t>
            </w:r>
          </w:p>
        </w:tc>
      </w:tr>
      <w:tr w:rsidR="00A02457" w:rsidRPr="00A02457" w14:paraId="0B334AA4" w14:textId="77777777" w:rsidTr="007B187D">
        <w:tc>
          <w:tcPr>
            <w:tcW w:w="514" w:type="dxa"/>
            <w:vMerge w:val="restart"/>
            <w:vAlign w:val="center"/>
          </w:tcPr>
          <w:p w14:paraId="541D9AD1"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2</w:t>
            </w:r>
          </w:p>
        </w:tc>
        <w:tc>
          <w:tcPr>
            <w:tcW w:w="1267" w:type="dxa"/>
            <w:vAlign w:val="center"/>
          </w:tcPr>
          <w:p w14:paraId="0EC92782"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103.10.27</w:t>
            </w:r>
          </w:p>
        </w:tc>
        <w:tc>
          <w:tcPr>
            <w:tcW w:w="770" w:type="dxa"/>
            <w:vAlign w:val="center"/>
          </w:tcPr>
          <w:p w14:paraId="55FD6910"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vAlign w:val="center"/>
          </w:tcPr>
          <w:p w14:paraId="75B4658C"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肉品加工食品</w:t>
            </w:r>
          </w:p>
        </w:tc>
        <w:tc>
          <w:tcPr>
            <w:tcW w:w="2239" w:type="dxa"/>
            <w:vAlign w:val="center"/>
          </w:tcPr>
          <w:p w14:paraId="24A8AACA"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75ACD5D4"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104.2.5</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02942D0A"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483</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09909867"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443</w:t>
            </w:r>
          </w:p>
        </w:tc>
      </w:tr>
      <w:tr w:rsidR="00A02457" w:rsidRPr="00A02457" w14:paraId="332EEA8F" w14:textId="77777777" w:rsidTr="007B187D">
        <w:tc>
          <w:tcPr>
            <w:tcW w:w="514" w:type="dxa"/>
            <w:vMerge/>
            <w:vAlign w:val="center"/>
          </w:tcPr>
          <w:p w14:paraId="49C327EC" w14:textId="77777777" w:rsidR="00694DF1" w:rsidRPr="00A02457" w:rsidRDefault="00694DF1" w:rsidP="007B187D">
            <w:pPr>
              <w:overflowPunct/>
              <w:autoSpaceDE/>
              <w:autoSpaceDN/>
              <w:jc w:val="center"/>
              <w:rPr>
                <w:rFonts w:ascii="Times New Roman"/>
                <w:sz w:val="24"/>
                <w:szCs w:val="24"/>
              </w:rPr>
            </w:pPr>
          </w:p>
        </w:tc>
        <w:tc>
          <w:tcPr>
            <w:tcW w:w="1267" w:type="dxa"/>
            <w:vAlign w:val="center"/>
          </w:tcPr>
          <w:p w14:paraId="5EDF55B6"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103.10.27</w:t>
            </w:r>
          </w:p>
        </w:tc>
        <w:tc>
          <w:tcPr>
            <w:tcW w:w="770" w:type="dxa"/>
            <w:vAlign w:val="center"/>
          </w:tcPr>
          <w:p w14:paraId="38E81D48"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3BB817CB"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肉品加工食品</w:t>
            </w:r>
          </w:p>
        </w:tc>
        <w:tc>
          <w:tcPr>
            <w:tcW w:w="2239" w:type="dxa"/>
            <w:vAlign w:val="center"/>
          </w:tcPr>
          <w:p w14:paraId="207588E9"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工廠登記且實施</w:t>
            </w:r>
            <w:r w:rsidRPr="00A02457">
              <w:rPr>
                <w:rFonts w:ascii="Times New Roman"/>
                <w:sz w:val="24"/>
                <w:szCs w:val="24"/>
              </w:rPr>
              <w:t>HACCP</w:t>
            </w:r>
          </w:p>
        </w:tc>
        <w:tc>
          <w:tcPr>
            <w:tcW w:w="1274" w:type="dxa"/>
            <w:vAlign w:val="center"/>
          </w:tcPr>
          <w:p w14:paraId="58121508"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104.2.5</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48BDAB33"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606</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2F5D8E75"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585</w:t>
            </w:r>
          </w:p>
        </w:tc>
      </w:tr>
      <w:tr w:rsidR="00A02457" w:rsidRPr="00A02457" w14:paraId="1460B3F9" w14:textId="77777777" w:rsidTr="007B187D">
        <w:tc>
          <w:tcPr>
            <w:tcW w:w="514" w:type="dxa"/>
            <w:vMerge w:val="restart"/>
            <w:vAlign w:val="center"/>
          </w:tcPr>
          <w:p w14:paraId="29E93170"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3</w:t>
            </w:r>
          </w:p>
        </w:tc>
        <w:tc>
          <w:tcPr>
            <w:tcW w:w="1267" w:type="dxa"/>
            <w:vAlign w:val="center"/>
          </w:tcPr>
          <w:p w14:paraId="721A6615"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103.10.27</w:t>
            </w:r>
          </w:p>
        </w:tc>
        <w:tc>
          <w:tcPr>
            <w:tcW w:w="770" w:type="dxa"/>
            <w:vAlign w:val="center"/>
          </w:tcPr>
          <w:p w14:paraId="79CB3002"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vAlign w:val="center"/>
          </w:tcPr>
          <w:p w14:paraId="02FDAAA7"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乳品加工食品</w:t>
            </w:r>
          </w:p>
        </w:tc>
        <w:tc>
          <w:tcPr>
            <w:tcW w:w="2239" w:type="dxa"/>
            <w:vAlign w:val="center"/>
          </w:tcPr>
          <w:p w14:paraId="588867C3"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04018C4C"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104.2.5</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4A6FEBAB"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371</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42B0D178"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348</w:t>
            </w:r>
          </w:p>
        </w:tc>
      </w:tr>
      <w:tr w:rsidR="00A02457" w:rsidRPr="00A02457" w14:paraId="7121E4FD" w14:textId="77777777" w:rsidTr="007B187D">
        <w:tc>
          <w:tcPr>
            <w:tcW w:w="514" w:type="dxa"/>
            <w:vMerge/>
            <w:vAlign w:val="center"/>
          </w:tcPr>
          <w:p w14:paraId="5CE526F4" w14:textId="77777777" w:rsidR="00694DF1" w:rsidRPr="00A02457" w:rsidRDefault="00694DF1" w:rsidP="007B187D">
            <w:pPr>
              <w:overflowPunct/>
              <w:autoSpaceDE/>
              <w:autoSpaceDN/>
              <w:jc w:val="center"/>
              <w:rPr>
                <w:rFonts w:ascii="Times New Roman"/>
                <w:sz w:val="24"/>
                <w:szCs w:val="24"/>
              </w:rPr>
            </w:pPr>
          </w:p>
        </w:tc>
        <w:tc>
          <w:tcPr>
            <w:tcW w:w="1267" w:type="dxa"/>
            <w:vAlign w:val="center"/>
          </w:tcPr>
          <w:p w14:paraId="5E145420"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103.10.27</w:t>
            </w:r>
          </w:p>
        </w:tc>
        <w:tc>
          <w:tcPr>
            <w:tcW w:w="770" w:type="dxa"/>
            <w:vAlign w:val="center"/>
          </w:tcPr>
          <w:p w14:paraId="4CEC48A2"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1FAB561B"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乳品加工食品</w:t>
            </w:r>
          </w:p>
        </w:tc>
        <w:tc>
          <w:tcPr>
            <w:tcW w:w="2239" w:type="dxa"/>
            <w:vAlign w:val="center"/>
          </w:tcPr>
          <w:p w14:paraId="0B1308D4"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工廠登記且實施</w:t>
            </w:r>
            <w:r w:rsidRPr="00A02457">
              <w:rPr>
                <w:rFonts w:ascii="Times New Roman"/>
                <w:sz w:val="24"/>
                <w:szCs w:val="24"/>
              </w:rPr>
              <w:t>HACCP</w:t>
            </w:r>
          </w:p>
        </w:tc>
        <w:tc>
          <w:tcPr>
            <w:tcW w:w="1274" w:type="dxa"/>
            <w:vAlign w:val="center"/>
          </w:tcPr>
          <w:p w14:paraId="74465746"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104.2.5</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498F035A"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97</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0E807555"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95</w:t>
            </w:r>
          </w:p>
        </w:tc>
      </w:tr>
      <w:tr w:rsidR="00A02457" w:rsidRPr="00A02457" w14:paraId="678D1896" w14:textId="77777777" w:rsidTr="007B187D">
        <w:tc>
          <w:tcPr>
            <w:tcW w:w="514" w:type="dxa"/>
            <w:vMerge w:val="restart"/>
            <w:vAlign w:val="center"/>
          </w:tcPr>
          <w:p w14:paraId="3C5AB712"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4</w:t>
            </w:r>
          </w:p>
        </w:tc>
        <w:tc>
          <w:tcPr>
            <w:tcW w:w="1267" w:type="dxa"/>
            <w:vAlign w:val="center"/>
          </w:tcPr>
          <w:p w14:paraId="7F2DFC6F"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103.10.27</w:t>
            </w:r>
          </w:p>
        </w:tc>
        <w:tc>
          <w:tcPr>
            <w:tcW w:w="770" w:type="dxa"/>
            <w:vAlign w:val="center"/>
          </w:tcPr>
          <w:p w14:paraId="223A38CB"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vAlign w:val="center"/>
          </w:tcPr>
          <w:p w14:paraId="2EA19100"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水產品食品</w:t>
            </w:r>
          </w:p>
        </w:tc>
        <w:tc>
          <w:tcPr>
            <w:tcW w:w="2239" w:type="dxa"/>
            <w:vAlign w:val="center"/>
          </w:tcPr>
          <w:p w14:paraId="07446AE5"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66C58804"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104.2.5</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42FFDD77" w14:textId="7542AB4B" w:rsidR="00694DF1" w:rsidRPr="00A02457" w:rsidRDefault="00694DF1" w:rsidP="007B187D">
            <w:pPr>
              <w:overflowPunct/>
              <w:autoSpaceDE/>
              <w:autoSpaceDN/>
              <w:jc w:val="center"/>
              <w:rPr>
                <w:rFonts w:ascii="Times New Roman"/>
                <w:sz w:val="24"/>
                <w:szCs w:val="24"/>
              </w:rPr>
            </w:pPr>
            <w:r w:rsidRPr="00A02457">
              <w:rPr>
                <w:rFonts w:ascii="Times New Roman"/>
                <w:sz w:val="24"/>
              </w:rPr>
              <w:t>1</w:t>
            </w:r>
            <w:r w:rsidR="00EB31A2" w:rsidRPr="00A02457">
              <w:rPr>
                <w:rFonts w:ascii="Times New Roman" w:hint="eastAsia"/>
                <w:sz w:val="24"/>
              </w:rPr>
              <w:t>,</w:t>
            </w:r>
            <w:r w:rsidRPr="00A02457">
              <w:rPr>
                <w:rFonts w:ascii="Times New Roman"/>
                <w:sz w:val="24"/>
              </w:rPr>
              <w:t>663</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6CDFFA2A" w14:textId="19B25EEC" w:rsidR="00694DF1" w:rsidRPr="00A02457" w:rsidRDefault="00694DF1" w:rsidP="007B187D">
            <w:pPr>
              <w:overflowPunct/>
              <w:autoSpaceDE/>
              <w:autoSpaceDN/>
              <w:jc w:val="center"/>
              <w:rPr>
                <w:rFonts w:ascii="Times New Roman"/>
                <w:sz w:val="24"/>
              </w:rPr>
            </w:pPr>
            <w:r w:rsidRPr="00A02457">
              <w:rPr>
                <w:rFonts w:ascii="Times New Roman" w:hint="eastAsia"/>
                <w:sz w:val="24"/>
              </w:rPr>
              <w:t>1</w:t>
            </w:r>
            <w:r w:rsidR="00EB31A2" w:rsidRPr="00A02457">
              <w:rPr>
                <w:rFonts w:ascii="Times New Roman" w:hint="eastAsia"/>
                <w:sz w:val="24"/>
              </w:rPr>
              <w:t>,</w:t>
            </w:r>
            <w:r w:rsidRPr="00A02457">
              <w:rPr>
                <w:rFonts w:ascii="Times New Roman" w:hint="eastAsia"/>
                <w:sz w:val="24"/>
              </w:rPr>
              <w:t>510</w:t>
            </w:r>
          </w:p>
        </w:tc>
      </w:tr>
      <w:tr w:rsidR="00A02457" w:rsidRPr="00A02457" w14:paraId="4000A7FD" w14:textId="77777777" w:rsidTr="007B187D">
        <w:tc>
          <w:tcPr>
            <w:tcW w:w="514" w:type="dxa"/>
            <w:vMerge/>
            <w:vAlign w:val="center"/>
          </w:tcPr>
          <w:p w14:paraId="2AF53219" w14:textId="77777777" w:rsidR="00694DF1" w:rsidRPr="00A02457" w:rsidRDefault="00694DF1" w:rsidP="007B187D">
            <w:pPr>
              <w:overflowPunct/>
              <w:autoSpaceDE/>
              <w:autoSpaceDN/>
              <w:jc w:val="center"/>
              <w:rPr>
                <w:rFonts w:ascii="Times New Roman"/>
                <w:sz w:val="24"/>
                <w:szCs w:val="24"/>
              </w:rPr>
            </w:pPr>
          </w:p>
        </w:tc>
        <w:tc>
          <w:tcPr>
            <w:tcW w:w="1267" w:type="dxa"/>
            <w:vAlign w:val="center"/>
          </w:tcPr>
          <w:p w14:paraId="1B8FA960"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103.10.27</w:t>
            </w:r>
          </w:p>
        </w:tc>
        <w:tc>
          <w:tcPr>
            <w:tcW w:w="770" w:type="dxa"/>
            <w:vAlign w:val="center"/>
          </w:tcPr>
          <w:p w14:paraId="71617581"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42E5C774"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水產品食品</w:t>
            </w:r>
          </w:p>
        </w:tc>
        <w:tc>
          <w:tcPr>
            <w:tcW w:w="2239" w:type="dxa"/>
            <w:vAlign w:val="center"/>
          </w:tcPr>
          <w:p w14:paraId="04219512"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工廠登記且實施</w:t>
            </w:r>
            <w:r w:rsidRPr="00A02457">
              <w:rPr>
                <w:rFonts w:ascii="Times New Roman"/>
                <w:sz w:val="24"/>
                <w:szCs w:val="24"/>
              </w:rPr>
              <w:t>HACCP</w:t>
            </w:r>
          </w:p>
        </w:tc>
        <w:tc>
          <w:tcPr>
            <w:tcW w:w="1274" w:type="dxa"/>
            <w:vAlign w:val="center"/>
          </w:tcPr>
          <w:p w14:paraId="1760848C"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104.2.5</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6CC99A64"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311</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0D34DCA0"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300</w:t>
            </w:r>
          </w:p>
        </w:tc>
      </w:tr>
      <w:tr w:rsidR="00A02457" w:rsidRPr="00A02457" w14:paraId="40A8E04E" w14:textId="77777777" w:rsidTr="007B187D">
        <w:tc>
          <w:tcPr>
            <w:tcW w:w="514" w:type="dxa"/>
            <w:vAlign w:val="center"/>
          </w:tcPr>
          <w:p w14:paraId="743961C9"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5</w:t>
            </w:r>
          </w:p>
        </w:tc>
        <w:tc>
          <w:tcPr>
            <w:tcW w:w="1267" w:type="dxa"/>
            <w:vAlign w:val="center"/>
          </w:tcPr>
          <w:p w14:paraId="586943CB"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103.10.27</w:t>
            </w:r>
          </w:p>
        </w:tc>
        <w:tc>
          <w:tcPr>
            <w:tcW w:w="770" w:type="dxa"/>
            <w:vAlign w:val="center"/>
          </w:tcPr>
          <w:p w14:paraId="595AB29D"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07831225"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餐盒食品</w:t>
            </w:r>
          </w:p>
        </w:tc>
        <w:tc>
          <w:tcPr>
            <w:tcW w:w="2239" w:type="dxa"/>
            <w:vAlign w:val="center"/>
          </w:tcPr>
          <w:p w14:paraId="4A5BD880"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工廠登記</w:t>
            </w:r>
          </w:p>
        </w:tc>
        <w:tc>
          <w:tcPr>
            <w:tcW w:w="1274" w:type="dxa"/>
            <w:vAlign w:val="center"/>
          </w:tcPr>
          <w:p w14:paraId="408D9625"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104.2.5</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12C5D5A6"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214</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4AA1EA5D"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212</w:t>
            </w:r>
          </w:p>
        </w:tc>
      </w:tr>
      <w:tr w:rsidR="00A02457" w:rsidRPr="00A02457" w14:paraId="3A493504" w14:textId="77777777" w:rsidTr="007B187D">
        <w:tc>
          <w:tcPr>
            <w:tcW w:w="514" w:type="dxa"/>
            <w:vMerge w:val="restart"/>
            <w:vAlign w:val="center"/>
          </w:tcPr>
          <w:p w14:paraId="29B1E71B"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6</w:t>
            </w:r>
          </w:p>
        </w:tc>
        <w:tc>
          <w:tcPr>
            <w:tcW w:w="1267" w:type="dxa"/>
            <w:vAlign w:val="center"/>
          </w:tcPr>
          <w:p w14:paraId="28FBB753"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103.10.27</w:t>
            </w:r>
          </w:p>
        </w:tc>
        <w:tc>
          <w:tcPr>
            <w:tcW w:w="770" w:type="dxa"/>
            <w:vAlign w:val="center"/>
          </w:tcPr>
          <w:p w14:paraId="5BB4ADB0"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vAlign w:val="center"/>
          </w:tcPr>
          <w:p w14:paraId="3D781E2B"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食品添加物</w:t>
            </w:r>
          </w:p>
        </w:tc>
        <w:tc>
          <w:tcPr>
            <w:tcW w:w="2239" w:type="dxa"/>
            <w:vAlign w:val="center"/>
          </w:tcPr>
          <w:p w14:paraId="442A1A4F"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1E401581"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104.2.5</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1B85B04F" w14:textId="42D589B8" w:rsidR="00694DF1" w:rsidRPr="00A02457" w:rsidRDefault="004F2F70" w:rsidP="007B187D">
            <w:pPr>
              <w:overflowPunct/>
              <w:autoSpaceDE/>
              <w:autoSpaceDN/>
              <w:jc w:val="center"/>
              <w:rPr>
                <w:rFonts w:ascii="Times New Roman"/>
                <w:sz w:val="24"/>
              </w:rPr>
            </w:pPr>
            <w:r w:rsidRPr="00A02457">
              <w:rPr>
                <w:rFonts w:ascii="Times New Roman" w:hint="eastAsia"/>
                <w:sz w:val="24"/>
              </w:rPr>
              <w:t>681</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72C9943F" w14:textId="09E0F005" w:rsidR="00694DF1" w:rsidRPr="00A02457" w:rsidRDefault="004F2F70" w:rsidP="007B187D">
            <w:pPr>
              <w:overflowPunct/>
              <w:autoSpaceDE/>
              <w:autoSpaceDN/>
              <w:jc w:val="center"/>
              <w:rPr>
                <w:rFonts w:ascii="Times New Roman"/>
                <w:sz w:val="24"/>
              </w:rPr>
            </w:pPr>
            <w:r w:rsidRPr="00A02457">
              <w:rPr>
                <w:rFonts w:ascii="Times New Roman" w:hint="eastAsia"/>
                <w:sz w:val="24"/>
              </w:rPr>
              <w:t>553</w:t>
            </w:r>
          </w:p>
        </w:tc>
      </w:tr>
      <w:tr w:rsidR="00A02457" w:rsidRPr="00A02457" w14:paraId="4893314C" w14:textId="77777777" w:rsidTr="007B187D">
        <w:tc>
          <w:tcPr>
            <w:tcW w:w="514" w:type="dxa"/>
            <w:vMerge/>
            <w:vAlign w:val="center"/>
          </w:tcPr>
          <w:p w14:paraId="2583A54F" w14:textId="77777777" w:rsidR="00694DF1" w:rsidRPr="00A02457" w:rsidRDefault="00694DF1" w:rsidP="007B187D">
            <w:pPr>
              <w:overflowPunct/>
              <w:autoSpaceDE/>
              <w:autoSpaceDN/>
              <w:jc w:val="center"/>
              <w:rPr>
                <w:rFonts w:ascii="Times New Roman"/>
                <w:sz w:val="24"/>
                <w:szCs w:val="24"/>
              </w:rPr>
            </w:pPr>
          </w:p>
        </w:tc>
        <w:tc>
          <w:tcPr>
            <w:tcW w:w="1267" w:type="dxa"/>
            <w:vAlign w:val="center"/>
          </w:tcPr>
          <w:p w14:paraId="46698CC8"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103.10.27</w:t>
            </w:r>
          </w:p>
        </w:tc>
        <w:tc>
          <w:tcPr>
            <w:tcW w:w="770" w:type="dxa"/>
            <w:vAlign w:val="center"/>
          </w:tcPr>
          <w:p w14:paraId="5A4AC0A0"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00CCB084"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食品添加物</w:t>
            </w:r>
          </w:p>
        </w:tc>
        <w:tc>
          <w:tcPr>
            <w:tcW w:w="2239" w:type="dxa"/>
            <w:vAlign w:val="center"/>
          </w:tcPr>
          <w:p w14:paraId="479C6B21"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56C6AD26"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104.2.5</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1EED8025"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321</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1859D027"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311</w:t>
            </w:r>
          </w:p>
        </w:tc>
      </w:tr>
      <w:tr w:rsidR="00A02457" w:rsidRPr="00A02457" w14:paraId="1C0EDDC9" w14:textId="77777777" w:rsidTr="007B187D">
        <w:tc>
          <w:tcPr>
            <w:tcW w:w="514" w:type="dxa"/>
            <w:vAlign w:val="center"/>
          </w:tcPr>
          <w:p w14:paraId="51D7153D"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7</w:t>
            </w:r>
          </w:p>
        </w:tc>
        <w:tc>
          <w:tcPr>
            <w:tcW w:w="1267" w:type="dxa"/>
            <w:vAlign w:val="center"/>
          </w:tcPr>
          <w:p w14:paraId="43569CD4"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103.10.27</w:t>
            </w:r>
          </w:p>
        </w:tc>
        <w:tc>
          <w:tcPr>
            <w:tcW w:w="770" w:type="dxa"/>
            <w:vAlign w:val="center"/>
          </w:tcPr>
          <w:p w14:paraId="6CCB386B"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vAlign w:val="center"/>
          </w:tcPr>
          <w:p w14:paraId="4B40650B"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基因改造食品原料</w:t>
            </w:r>
          </w:p>
        </w:tc>
        <w:tc>
          <w:tcPr>
            <w:tcW w:w="2239" w:type="dxa"/>
            <w:vAlign w:val="center"/>
          </w:tcPr>
          <w:p w14:paraId="007140B9"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13CCB800"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104.2.5</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2FBB93B8"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40</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4A1ED644"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40</w:t>
            </w:r>
          </w:p>
        </w:tc>
      </w:tr>
      <w:tr w:rsidR="00A02457" w:rsidRPr="00A02457" w14:paraId="5A69E301" w14:textId="77777777" w:rsidTr="007B187D">
        <w:tc>
          <w:tcPr>
            <w:tcW w:w="514" w:type="dxa"/>
            <w:vMerge w:val="restart"/>
            <w:vAlign w:val="center"/>
          </w:tcPr>
          <w:p w14:paraId="015F398C"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lastRenderedPageBreak/>
              <w:t>8</w:t>
            </w:r>
          </w:p>
        </w:tc>
        <w:tc>
          <w:tcPr>
            <w:tcW w:w="1267" w:type="dxa"/>
            <w:vAlign w:val="center"/>
          </w:tcPr>
          <w:p w14:paraId="3D2F54F3"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5BDAC4BF"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vAlign w:val="center"/>
          </w:tcPr>
          <w:p w14:paraId="72BAA9DA"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黃豆</w:t>
            </w:r>
          </w:p>
        </w:tc>
        <w:tc>
          <w:tcPr>
            <w:tcW w:w="2239" w:type="dxa"/>
            <w:vAlign w:val="center"/>
          </w:tcPr>
          <w:p w14:paraId="7E13018F"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3A2FC469"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558EB48E"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128</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5EB17F34"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122</w:t>
            </w:r>
          </w:p>
        </w:tc>
      </w:tr>
      <w:tr w:rsidR="00A02457" w:rsidRPr="00A02457" w14:paraId="117209ED" w14:textId="77777777" w:rsidTr="007B187D">
        <w:tc>
          <w:tcPr>
            <w:tcW w:w="514" w:type="dxa"/>
            <w:vMerge/>
            <w:vAlign w:val="center"/>
          </w:tcPr>
          <w:p w14:paraId="2B367388" w14:textId="77777777" w:rsidR="00694DF1" w:rsidRPr="00A02457" w:rsidRDefault="00694DF1" w:rsidP="007B187D">
            <w:pPr>
              <w:overflowPunct/>
              <w:autoSpaceDE/>
              <w:autoSpaceDN/>
              <w:jc w:val="center"/>
              <w:rPr>
                <w:rFonts w:ascii="Times New Roman"/>
                <w:sz w:val="24"/>
                <w:szCs w:val="24"/>
              </w:rPr>
            </w:pPr>
          </w:p>
        </w:tc>
        <w:tc>
          <w:tcPr>
            <w:tcW w:w="1267" w:type="dxa"/>
            <w:vAlign w:val="center"/>
          </w:tcPr>
          <w:p w14:paraId="62FAFDE6"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51EB440F"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499ED5AE"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黃豆</w:t>
            </w:r>
          </w:p>
        </w:tc>
        <w:tc>
          <w:tcPr>
            <w:tcW w:w="2239" w:type="dxa"/>
            <w:vAlign w:val="center"/>
          </w:tcPr>
          <w:p w14:paraId="6D785311"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工廠登記且資本額</w:t>
            </w:r>
            <w:r w:rsidRPr="00A02457">
              <w:rPr>
                <w:rFonts w:ascii="新細明體" w:eastAsia="新細明體" w:hAnsi="新細明體" w:cs="新細明體" w:hint="eastAsia"/>
                <w:sz w:val="24"/>
                <w:szCs w:val="24"/>
              </w:rPr>
              <w:t>≧</w:t>
            </w:r>
            <w:r w:rsidRPr="00A02457">
              <w:rPr>
                <w:rFonts w:ascii="Times New Roman"/>
                <w:sz w:val="24"/>
                <w:szCs w:val="24"/>
              </w:rPr>
              <w:t>3,000</w:t>
            </w:r>
            <w:r w:rsidRPr="00A02457">
              <w:rPr>
                <w:rFonts w:ascii="Times New Roman"/>
                <w:sz w:val="24"/>
                <w:szCs w:val="24"/>
              </w:rPr>
              <w:t>萬元</w:t>
            </w:r>
          </w:p>
        </w:tc>
        <w:tc>
          <w:tcPr>
            <w:tcW w:w="1274" w:type="dxa"/>
            <w:vAlign w:val="center"/>
          </w:tcPr>
          <w:p w14:paraId="3C17B1BB"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740A24D4"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0</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4433C74F"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0</w:t>
            </w:r>
          </w:p>
        </w:tc>
      </w:tr>
      <w:tr w:rsidR="00A02457" w:rsidRPr="00A02457" w14:paraId="7C0B2993" w14:textId="77777777" w:rsidTr="007B187D">
        <w:tc>
          <w:tcPr>
            <w:tcW w:w="514" w:type="dxa"/>
            <w:vMerge w:val="restart"/>
            <w:vAlign w:val="center"/>
          </w:tcPr>
          <w:p w14:paraId="5EF395F9"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9</w:t>
            </w:r>
          </w:p>
        </w:tc>
        <w:tc>
          <w:tcPr>
            <w:tcW w:w="1267" w:type="dxa"/>
            <w:vAlign w:val="center"/>
          </w:tcPr>
          <w:p w14:paraId="41CD593C"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7DE51C39"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vAlign w:val="center"/>
          </w:tcPr>
          <w:p w14:paraId="5978B735"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小麥</w:t>
            </w:r>
            <w:r w:rsidRPr="00A02457">
              <w:rPr>
                <w:rFonts w:ascii="Times New Roman"/>
                <w:sz w:val="24"/>
                <w:szCs w:val="24"/>
              </w:rPr>
              <w:t>(</w:t>
            </w:r>
            <w:r w:rsidRPr="00A02457">
              <w:rPr>
                <w:rFonts w:ascii="Times New Roman"/>
                <w:sz w:val="24"/>
                <w:szCs w:val="24"/>
              </w:rPr>
              <w:t>麥類及燕麥</w:t>
            </w:r>
            <w:r w:rsidRPr="00A02457">
              <w:rPr>
                <w:rFonts w:ascii="Times New Roman"/>
                <w:sz w:val="24"/>
                <w:szCs w:val="24"/>
              </w:rPr>
              <w:t>)</w:t>
            </w:r>
          </w:p>
        </w:tc>
        <w:tc>
          <w:tcPr>
            <w:tcW w:w="2239" w:type="dxa"/>
            <w:vAlign w:val="center"/>
          </w:tcPr>
          <w:p w14:paraId="071959E1"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7299B63F"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0DF180DB"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73</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04E90FAE"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69</w:t>
            </w:r>
          </w:p>
        </w:tc>
      </w:tr>
      <w:tr w:rsidR="00A02457" w:rsidRPr="00A02457" w14:paraId="05E0F254" w14:textId="77777777" w:rsidTr="007B187D">
        <w:tc>
          <w:tcPr>
            <w:tcW w:w="514" w:type="dxa"/>
            <w:vMerge/>
            <w:vAlign w:val="center"/>
          </w:tcPr>
          <w:p w14:paraId="5346E26A" w14:textId="77777777" w:rsidR="00694DF1" w:rsidRPr="00A02457" w:rsidRDefault="00694DF1" w:rsidP="007B187D">
            <w:pPr>
              <w:overflowPunct/>
              <w:autoSpaceDE/>
              <w:autoSpaceDN/>
              <w:jc w:val="center"/>
              <w:rPr>
                <w:rFonts w:ascii="Times New Roman"/>
                <w:sz w:val="24"/>
                <w:szCs w:val="24"/>
              </w:rPr>
            </w:pPr>
          </w:p>
        </w:tc>
        <w:tc>
          <w:tcPr>
            <w:tcW w:w="1267" w:type="dxa"/>
            <w:vAlign w:val="center"/>
          </w:tcPr>
          <w:p w14:paraId="6168D9A4"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0E726051"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54E5C0F1"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小麥</w:t>
            </w:r>
            <w:r w:rsidRPr="00A02457">
              <w:rPr>
                <w:rFonts w:ascii="Times New Roman"/>
                <w:sz w:val="24"/>
                <w:szCs w:val="24"/>
              </w:rPr>
              <w:t>(</w:t>
            </w:r>
            <w:r w:rsidRPr="00A02457">
              <w:rPr>
                <w:rFonts w:ascii="Times New Roman"/>
                <w:sz w:val="24"/>
                <w:szCs w:val="24"/>
              </w:rPr>
              <w:t>麥類及燕麥</w:t>
            </w:r>
            <w:r w:rsidRPr="00A02457">
              <w:rPr>
                <w:rFonts w:ascii="Times New Roman"/>
                <w:sz w:val="24"/>
                <w:szCs w:val="24"/>
              </w:rPr>
              <w:t>)</w:t>
            </w:r>
          </w:p>
        </w:tc>
        <w:tc>
          <w:tcPr>
            <w:tcW w:w="2239" w:type="dxa"/>
            <w:vAlign w:val="center"/>
          </w:tcPr>
          <w:p w14:paraId="0D27BC43"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工廠登記且資本額</w:t>
            </w:r>
            <w:r w:rsidRPr="00A02457">
              <w:rPr>
                <w:rFonts w:ascii="新細明體" w:eastAsia="新細明體" w:hAnsi="新細明體" w:cs="新細明體" w:hint="eastAsia"/>
                <w:sz w:val="24"/>
                <w:szCs w:val="24"/>
              </w:rPr>
              <w:t>≧</w:t>
            </w:r>
            <w:r w:rsidRPr="00A02457">
              <w:rPr>
                <w:rFonts w:ascii="Times New Roman"/>
                <w:sz w:val="24"/>
                <w:szCs w:val="24"/>
              </w:rPr>
              <w:t>3,000</w:t>
            </w:r>
            <w:r w:rsidRPr="00A02457">
              <w:rPr>
                <w:rFonts w:ascii="Times New Roman"/>
                <w:sz w:val="24"/>
                <w:szCs w:val="24"/>
              </w:rPr>
              <w:t>萬元</w:t>
            </w:r>
          </w:p>
        </w:tc>
        <w:tc>
          <w:tcPr>
            <w:tcW w:w="1274" w:type="dxa"/>
            <w:vAlign w:val="center"/>
          </w:tcPr>
          <w:p w14:paraId="486E2098"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43E54148"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0</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4D064DBC"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0</w:t>
            </w:r>
          </w:p>
        </w:tc>
      </w:tr>
      <w:tr w:rsidR="00A02457" w:rsidRPr="00A02457" w14:paraId="1B6E35C0" w14:textId="77777777" w:rsidTr="007B187D">
        <w:tc>
          <w:tcPr>
            <w:tcW w:w="514" w:type="dxa"/>
            <w:vMerge w:val="restart"/>
            <w:vAlign w:val="center"/>
          </w:tcPr>
          <w:p w14:paraId="21BD2981"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w:t>
            </w:r>
          </w:p>
        </w:tc>
        <w:tc>
          <w:tcPr>
            <w:tcW w:w="1267" w:type="dxa"/>
            <w:vAlign w:val="center"/>
          </w:tcPr>
          <w:p w14:paraId="70EDFB0C"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74C4FC9C"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vAlign w:val="center"/>
          </w:tcPr>
          <w:p w14:paraId="441BD340"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玉米</w:t>
            </w:r>
          </w:p>
        </w:tc>
        <w:tc>
          <w:tcPr>
            <w:tcW w:w="2239" w:type="dxa"/>
            <w:vAlign w:val="center"/>
          </w:tcPr>
          <w:p w14:paraId="7A840B59"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36B45203"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3EBB2085"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147</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2BDB6995"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127</w:t>
            </w:r>
          </w:p>
        </w:tc>
      </w:tr>
      <w:tr w:rsidR="00A02457" w:rsidRPr="00A02457" w14:paraId="71235683" w14:textId="77777777" w:rsidTr="007B187D">
        <w:tc>
          <w:tcPr>
            <w:tcW w:w="514" w:type="dxa"/>
            <w:vMerge/>
            <w:vAlign w:val="center"/>
          </w:tcPr>
          <w:p w14:paraId="6E10B833" w14:textId="77777777" w:rsidR="00694DF1" w:rsidRPr="00A02457" w:rsidRDefault="00694DF1" w:rsidP="007B187D">
            <w:pPr>
              <w:overflowPunct/>
              <w:autoSpaceDE/>
              <w:autoSpaceDN/>
              <w:jc w:val="center"/>
              <w:rPr>
                <w:rFonts w:ascii="Times New Roman"/>
                <w:sz w:val="24"/>
                <w:szCs w:val="24"/>
              </w:rPr>
            </w:pPr>
          </w:p>
        </w:tc>
        <w:tc>
          <w:tcPr>
            <w:tcW w:w="1267" w:type="dxa"/>
            <w:vAlign w:val="center"/>
          </w:tcPr>
          <w:p w14:paraId="1277783D"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0C4C6B72"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6AC29920"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玉米</w:t>
            </w:r>
          </w:p>
        </w:tc>
        <w:tc>
          <w:tcPr>
            <w:tcW w:w="2239" w:type="dxa"/>
            <w:vAlign w:val="center"/>
          </w:tcPr>
          <w:p w14:paraId="467960FA"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工廠登記且資本額</w:t>
            </w:r>
            <w:r w:rsidRPr="00A02457">
              <w:rPr>
                <w:rFonts w:ascii="新細明體" w:eastAsia="新細明體" w:hAnsi="新細明體" w:cs="新細明體" w:hint="eastAsia"/>
                <w:sz w:val="24"/>
                <w:szCs w:val="24"/>
              </w:rPr>
              <w:t>≧</w:t>
            </w:r>
            <w:r w:rsidRPr="00A02457">
              <w:rPr>
                <w:rFonts w:ascii="Times New Roman"/>
                <w:sz w:val="24"/>
                <w:szCs w:val="24"/>
              </w:rPr>
              <w:t>3,000</w:t>
            </w:r>
            <w:r w:rsidRPr="00A02457">
              <w:rPr>
                <w:rFonts w:ascii="Times New Roman"/>
                <w:sz w:val="24"/>
                <w:szCs w:val="24"/>
              </w:rPr>
              <w:t>萬元</w:t>
            </w:r>
          </w:p>
        </w:tc>
        <w:tc>
          <w:tcPr>
            <w:tcW w:w="1274" w:type="dxa"/>
            <w:vAlign w:val="center"/>
          </w:tcPr>
          <w:p w14:paraId="398A366E"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0656EB1D"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0</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4F866025"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0</w:t>
            </w:r>
          </w:p>
        </w:tc>
      </w:tr>
      <w:tr w:rsidR="00A02457" w:rsidRPr="00A02457" w14:paraId="08205E56" w14:textId="77777777" w:rsidTr="007B187D">
        <w:tc>
          <w:tcPr>
            <w:tcW w:w="514" w:type="dxa"/>
            <w:vMerge w:val="restart"/>
            <w:vAlign w:val="center"/>
          </w:tcPr>
          <w:p w14:paraId="73BACF15"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11</w:t>
            </w:r>
          </w:p>
        </w:tc>
        <w:tc>
          <w:tcPr>
            <w:tcW w:w="1267" w:type="dxa"/>
            <w:vAlign w:val="center"/>
          </w:tcPr>
          <w:p w14:paraId="60A73D42"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0AE5E4B9"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vAlign w:val="center"/>
          </w:tcPr>
          <w:p w14:paraId="30843538"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麵粉</w:t>
            </w:r>
          </w:p>
        </w:tc>
        <w:tc>
          <w:tcPr>
            <w:tcW w:w="2239" w:type="dxa"/>
            <w:vAlign w:val="center"/>
          </w:tcPr>
          <w:p w14:paraId="5AFA7F08"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56E84001"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26EC47FF"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170</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5192CF1D"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155</w:t>
            </w:r>
          </w:p>
        </w:tc>
      </w:tr>
      <w:tr w:rsidR="00A02457" w:rsidRPr="00A02457" w14:paraId="7A8BBFDC" w14:textId="77777777" w:rsidTr="007B187D">
        <w:tc>
          <w:tcPr>
            <w:tcW w:w="514" w:type="dxa"/>
            <w:vMerge/>
            <w:vAlign w:val="center"/>
          </w:tcPr>
          <w:p w14:paraId="5CCFB1B4" w14:textId="77777777" w:rsidR="00694DF1" w:rsidRPr="00A02457" w:rsidRDefault="00694DF1" w:rsidP="007B187D">
            <w:pPr>
              <w:overflowPunct/>
              <w:autoSpaceDE/>
              <w:autoSpaceDN/>
              <w:jc w:val="center"/>
              <w:rPr>
                <w:rFonts w:ascii="Times New Roman"/>
                <w:sz w:val="24"/>
                <w:szCs w:val="24"/>
              </w:rPr>
            </w:pPr>
          </w:p>
        </w:tc>
        <w:tc>
          <w:tcPr>
            <w:tcW w:w="1267" w:type="dxa"/>
            <w:vAlign w:val="center"/>
          </w:tcPr>
          <w:p w14:paraId="26E12387"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261CC36B"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38819D63"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麵粉</w:t>
            </w:r>
          </w:p>
        </w:tc>
        <w:tc>
          <w:tcPr>
            <w:tcW w:w="2239" w:type="dxa"/>
            <w:vAlign w:val="center"/>
          </w:tcPr>
          <w:p w14:paraId="5F7FBDAC"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工廠登記且資本額</w:t>
            </w:r>
            <w:r w:rsidRPr="00A02457">
              <w:rPr>
                <w:rFonts w:ascii="新細明體" w:eastAsia="新細明體" w:hAnsi="新細明體" w:cs="新細明體" w:hint="eastAsia"/>
                <w:sz w:val="24"/>
                <w:szCs w:val="24"/>
              </w:rPr>
              <w:t>≧</w:t>
            </w:r>
            <w:r w:rsidRPr="00A02457">
              <w:rPr>
                <w:rFonts w:ascii="Times New Roman"/>
                <w:sz w:val="24"/>
                <w:szCs w:val="24"/>
              </w:rPr>
              <w:t>3,000</w:t>
            </w:r>
            <w:r w:rsidRPr="00A02457">
              <w:rPr>
                <w:rFonts w:ascii="Times New Roman"/>
                <w:sz w:val="24"/>
                <w:szCs w:val="24"/>
              </w:rPr>
              <w:t>萬元</w:t>
            </w:r>
          </w:p>
        </w:tc>
        <w:tc>
          <w:tcPr>
            <w:tcW w:w="1274" w:type="dxa"/>
            <w:vAlign w:val="center"/>
          </w:tcPr>
          <w:p w14:paraId="429C601A"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041F9F83"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14</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4C3724CE"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14</w:t>
            </w:r>
          </w:p>
        </w:tc>
      </w:tr>
      <w:tr w:rsidR="00A02457" w:rsidRPr="00A02457" w14:paraId="2F5514C7" w14:textId="77777777" w:rsidTr="00E83D88">
        <w:trPr>
          <w:trHeight w:val="518"/>
        </w:trPr>
        <w:tc>
          <w:tcPr>
            <w:tcW w:w="514" w:type="dxa"/>
            <w:vMerge w:val="restart"/>
            <w:vAlign w:val="center"/>
          </w:tcPr>
          <w:p w14:paraId="5E4C50A2"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12</w:t>
            </w:r>
          </w:p>
        </w:tc>
        <w:tc>
          <w:tcPr>
            <w:tcW w:w="1267" w:type="dxa"/>
            <w:vAlign w:val="center"/>
          </w:tcPr>
          <w:p w14:paraId="30BE3E7B"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0D6FB02E"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vAlign w:val="center"/>
          </w:tcPr>
          <w:p w14:paraId="10C690BB"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澱粉</w:t>
            </w:r>
          </w:p>
        </w:tc>
        <w:tc>
          <w:tcPr>
            <w:tcW w:w="2239" w:type="dxa"/>
            <w:vAlign w:val="center"/>
          </w:tcPr>
          <w:p w14:paraId="2CAB1C5E"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3B6C1219"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3BFF1BA7"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168</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44D4B5F3"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159</w:t>
            </w:r>
          </w:p>
        </w:tc>
      </w:tr>
      <w:tr w:rsidR="00A02457" w:rsidRPr="00A02457" w14:paraId="4C55A29A" w14:textId="77777777" w:rsidTr="007B187D">
        <w:tc>
          <w:tcPr>
            <w:tcW w:w="514" w:type="dxa"/>
            <w:vMerge/>
            <w:vAlign w:val="center"/>
          </w:tcPr>
          <w:p w14:paraId="6E0AE68A" w14:textId="77777777" w:rsidR="00694DF1" w:rsidRPr="00A02457" w:rsidRDefault="00694DF1" w:rsidP="007B187D">
            <w:pPr>
              <w:overflowPunct/>
              <w:autoSpaceDE/>
              <w:autoSpaceDN/>
              <w:jc w:val="center"/>
              <w:rPr>
                <w:rFonts w:ascii="Times New Roman"/>
                <w:sz w:val="24"/>
                <w:szCs w:val="24"/>
              </w:rPr>
            </w:pPr>
          </w:p>
        </w:tc>
        <w:tc>
          <w:tcPr>
            <w:tcW w:w="1267" w:type="dxa"/>
            <w:vAlign w:val="center"/>
          </w:tcPr>
          <w:p w14:paraId="333B2A94"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7FDD3FB6"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65E2220D"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澱粉</w:t>
            </w:r>
          </w:p>
        </w:tc>
        <w:tc>
          <w:tcPr>
            <w:tcW w:w="2239" w:type="dxa"/>
            <w:vAlign w:val="center"/>
          </w:tcPr>
          <w:p w14:paraId="2F412D28"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工廠登記且資本額</w:t>
            </w:r>
            <w:r w:rsidRPr="00A02457">
              <w:rPr>
                <w:rFonts w:ascii="新細明體" w:eastAsia="新細明體" w:hAnsi="新細明體" w:cs="新細明體" w:hint="eastAsia"/>
                <w:sz w:val="24"/>
                <w:szCs w:val="24"/>
              </w:rPr>
              <w:t>≧</w:t>
            </w:r>
            <w:r w:rsidRPr="00A02457">
              <w:rPr>
                <w:rFonts w:ascii="Times New Roman"/>
                <w:sz w:val="24"/>
                <w:szCs w:val="24"/>
              </w:rPr>
              <w:t>3,000</w:t>
            </w:r>
            <w:r w:rsidRPr="00A02457">
              <w:rPr>
                <w:rFonts w:ascii="Times New Roman"/>
                <w:sz w:val="24"/>
                <w:szCs w:val="24"/>
              </w:rPr>
              <w:t>萬元</w:t>
            </w:r>
          </w:p>
        </w:tc>
        <w:tc>
          <w:tcPr>
            <w:tcW w:w="1274" w:type="dxa"/>
            <w:vAlign w:val="center"/>
          </w:tcPr>
          <w:p w14:paraId="726E289A"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07188A52"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5</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537F0E55"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5</w:t>
            </w:r>
          </w:p>
        </w:tc>
      </w:tr>
      <w:tr w:rsidR="00A02457" w:rsidRPr="00A02457" w14:paraId="5A9EF884" w14:textId="77777777" w:rsidTr="007B187D">
        <w:tc>
          <w:tcPr>
            <w:tcW w:w="514" w:type="dxa"/>
            <w:vMerge w:val="restart"/>
            <w:vAlign w:val="center"/>
          </w:tcPr>
          <w:p w14:paraId="0C4BD1FA"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13</w:t>
            </w:r>
          </w:p>
        </w:tc>
        <w:tc>
          <w:tcPr>
            <w:tcW w:w="1267" w:type="dxa"/>
            <w:vAlign w:val="center"/>
          </w:tcPr>
          <w:p w14:paraId="53C32A1A"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01330FD3"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vAlign w:val="center"/>
          </w:tcPr>
          <w:p w14:paraId="1EF2C61B"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食鹽</w:t>
            </w:r>
          </w:p>
        </w:tc>
        <w:tc>
          <w:tcPr>
            <w:tcW w:w="2239" w:type="dxa"/>
            <w:vAlign w:val="center"/>
          </w:tcPr>
          <w:p w14:paraId="62A6B2FA"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302D1CDE"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4DB92BFE"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178</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53D983B7"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164</w:t>
            </w:r>
          </w:p>
        </w:tc>
      </w:tr>
      <w:tr w:rsidR="00A02457" w:rsidRPr="00A02457" w14:paraId="5F16567D" w14:textId="77777777" w:rsidTr="007B187D">
        <w:tc>
          <w:tcPr>
            <w:tcW w:w="514" w:type="dxa"/>
            <w:vMerge/>
            <w:vAlign w:val="center"/>
          </w:tcPr>
          <w:p w14:paraId="1FB0D585" w14:textId="77777777" w:rsidR="00694DF1" w:rsidRPr="00A02457" w:rsidRDefault="00694DF1" w:rsidP="007B187D">
            <w:pPr>
              <w:overflowPunct/>
              <w:autoSpaceDE/>
              <w:autoSpaceDN/>
              <w:jc w:val="center"/>
              <w:rPr>
                <w:rFonts w:ascii="Times New Roman"/>
                <w:sz w:val="24"/>
                <w:szCs w:val="24"/>
              </w:rPr>
            </w:pPr>
          </w:p>
        </w:tc>
        <w:tc>
          <w:tcPr>
            <w:tcW w:w="1267" w:type="dxa"/>
            <w:vAlign w:val="center"/>
          </w:tcPr>
          <w:p w14:paraId="5DFC0291"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27FB57CF"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70645F96"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食鹽</w:t>
            </w:r>
          </w:p>
        </w:tc>
        <w:tc>
          <w:tcPr>
            <w:tcW w:w="2239" w:type="dxa"/>
            <w:vAlign w:val="center"/>
          </w:tcPr>
          <w:p w14:paraId="55B3F0F5"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工廠登記且資本額</w:t>
            </w:r>
            <w:r w:rsidRPr="00A02457">
              <w:rPr>
                <w:rFonts w:ascii="新細明體" w:eastAsia="新細明體" w:hAnsi="新細明體" w:cs="新細明體" w:hint="eastAsia"/>
                <w:sz w:val="24"/>
                <w:szCs w:val="24"/>
              </w:rPr>
              <w:t>≧</w:t>
            </w:r>
            <w:r w:rsidRPr="00A02457">
              <w:rPr>
                <w:rFonts w:ascii="Times New Roman"/>
                <w:sz w:val="24"/>
                <w:szCs w:val="24"/>
              </w:rPr>
              <w:t>3,000</w:t>
            </w:r>
            <w:r w:rsidRPr="00A02457">
              <w:rPr>
                <w:rFonts w:ascii="Times New Roman"/>
                <w:sz w:val="24"/>
                <w:szCs w:val="24"/>
              </w:rPr>
              <w:t>萬元</w:t>
            </w:r>
          </w:p>
        </w:tc>
        <w:tc>
          <w:tcPr>
            <w:tcW w:w="1274" w:type="dxa"/>
            <w:vAlign w:val="center"/>
          </w:tcPr>
          <w:p w14:paraId="732FBD65"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0981B618"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6</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5033677F"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6</w:t>
            </w:r>
          </w:p>
        </w:tc>
      </w:tr>
      <w:tr w:rsidR="00A02457" w:rsidRPr="00A02457" w14:paraId="0EAB77EC" w14:textId="77777777" w:rsidTr="007B187D">
        <w:tc>
          <w:tcPr>
            <w:tcW w:w="514" w:type="dxa"/>
            <w:vMerge w:val="restart"/>
            <w:vAlign w:val="center"/>
          </w:tcPr>
          <w:p w14:paraId="7700F411"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14</w:t>
            </w:r>
          </w:p>
        </w:tc>
        <w:tc>
          <w:tcPr>
            <w:tcW w:w="1267" w:type="dxa"/>
            <w:vAlign w:val="center"/>
          </w:tcPr>
          <w:p w14:paraId="7AA01746"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6AA9D63B"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vAlign w:val="center"/>
          </w:tcPr>
          <w:p w14:paraId="108C94BD"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糖</w:t>
            </w:r>
          </w:p>
        </w:tc>
        <w:tc>
          <w:tcPr>
            <w:tcW w:w="2239" w:type="dxa"/>
            <w:vAlign w:val="center"/>
          </w:tcPr>
          <w:p w14:paraId="7C32E16F"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46FF6A2B"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4F98BD6D"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141</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31A7D537"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126</w:t>
            </w:r>
          </w:p>
        </w:tc>
      </w:tr>
      <w:tr w:rsidR="00A02457" w:rsidRPr="00A02457" w14:paraId="7EAC77F4" w14:textId="77777777" w:rsidTr="007B187D">
        <w:tc>
          <w:tcPr>
            <w:tcW w:w="514" w:type="dxa"/>
            <w:vMerge/>
            <w:vAlign w:val="center"/>
          </w:tcPr>
          <w:p w14:paraId="63246383" w14:textId="77777777" w:rsidR="00694DF1" w:rsidRPr="00A02457" w:rsidRDefault="00694DF1" w:rsidP="007B187D">
            <w:pPr>
              <w:overflowPunct/>
              <w:autoSpaceDE/>
              <w:autoSpaceDN/>
              <w:jc w:val="center"/>
              <w:rPr>
                <w:rFonts w:ascii="Times New Roman"/>
                <w:sz w:val="24"/>
                <w:szCs w:val="24"/>
              </w:rPr>
            </w:pPr>
          </w:p>
        </w:tc>
        <w:tc>
          <w:tcPr>
            <w:tcW w:w="1267" w:type="dxa"/>
            <w:vAlign w:val="center"/>
          </w:tcPr>
          <w:p w14:paraId="060A7D13"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5B6CE544"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7BA457B6"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糖</w:t>
            </w:r>
          </w:p>
        </w:tc>
        <w:tc>
          <w:tcPr>
            <w:tcW w:w="2239" w:type="dxa"/>
            <w:vAlign w:val="center"/>
          </w:tcPr>
          <w:p w14:paraId="6AC5E48A"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工廠登記且資本額</w:t>
            </w:r>
            <w:r w:rsidRPr="00A02457">
              <w:rPr>
                <w:rFonts w:ascii="新細明體" w:eastAsia="新細明體" w:hAnsi="新細明體" w:cs="新細明體" w:hint="eastAsia"/>
                <w:sz w:val="24"/>
                <w:szCs w:val="24"/>
              </w:rPr>
              <w:t>≧</w:t>
            </w:r>
            <w:r w:rsidRPr="00A02457">
              <w:rPr>
                <w:rFonts w:ascii="Times New Roman"/>
                <w:sz w:val="24"/>
                <w:szCs w:val="24"/>
              </w:rPr>
              <w:t>3,000</w:t>
            </w:r>
            <w:r w:rsidRPr="00A02457">
              <w:rPr>
                <w:rFonts w:ascii="Times New Roman"/>
                <w:sz w:val="24"/>
                <w:szCs w:val="24"/>
              </w:rPr>
              <w:t>萬元</w:t>
            </w:r>
          </w:p>
        </w:tc>
        <w:tc>
          <w:tcPr>
            <w:tcW w:w="1274" w:type="dxa"/>
            <w:vAlign w:val="center"/>
          </w:tcPr>
          <w:p w14:paraId="44DD730D"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7E93895E"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12</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7D09DE92"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12</w:t>
            </w:r>
          </w:p>
        </w:tc>
      </w:tr>
      <w:tr w:rsidR="00A02457" w:rsidRPr="00A02457" w14:paraId="5518CFC3" w14:textId="77777777" w:rsidTr="007B187D">
        <w:tc>
          <w:tcPr>
            <w:tcW w:w="514" w:type="dxa"/>
            <w:vAlign w:val="center"/>
          </w:tcPr>
          <w:p w14:paraId="3982C1A7"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15</w:t>
            </w:r>
          </w:p>
        </w:tc>
        <w:tc>
          <w:tcPr>
            <w:tcW w:w="1267" w:type="dxa"/>
            <w:vAlign w:val="center"/>
          </w:tcPr>
          <w:p w14:paraId="684C00CD"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46C7B035"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vAlign w:val="center"/>
          </w:tcPr>
          <w:p w14:paraId="75BFC521"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茶葉</w:t>
            </w:r>
          </w:p>
        </w:tc>
        <w:tc>
          <w:tcPr>
            <w:tcW w:w="2239" w:type="dxa"/>
            <w:vAlign w:val="center"/>
          </w:tcPr>
          <w:p w14:paraId="58FA880F"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1E429812"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7BD09E3C"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436</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0D5370BE"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384</w:t>
            </w:r>
          </w:p>
        </w:tc>
      </w:tr>
      <w:tr w:rsidR="00A02457" w:rsidRPr="00A02457" w14:paraId="0E591931" w14:textId="77777777" w:rsidTr="007B187D">
        <w:tc>
          <w:tcPr>
            <w:tcW w:w="514" w:type="dxa"/>
            <w:vAlign w:val="center"/>
          </w:tcPr>
          <w:p w14:paraId="33E74229"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16</w:t>
            </w:r>
          </w:p>
        </w:tc>
        <w:tc>
          <w:tcPr>
            <w:tcW w:w="1267" w:type="dxa"/>
            <w:vAlign w:val="center"/>
          </w:tcPr>
          <w:p w14:paraId="49E1DBF6"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78C047A0"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0388CE79"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包裝茶葉飲料</w:t>
            </w:r>
          </w:p>
        </w:tc>
        <w:tc>
          <w:tcPr>
            <w:tcW w:w="2239" w:type="dxa"/>
            <w:vAlign w:val="center"/>
          </w:tcPr>
          <w:p w14:paraId="3265A97C"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工廠登記且資本額</w:t>
            </w:r>
            <w:r w:rsidRPr="00A02457">
              <w:rPr>
                <w:rFonts w:ascii="新細明體" w:eastAsia="新細明體" w:hAnsi="新細明體" w:cs="新細明體" w:hint="eastAsia"/>
                <w:sz w:val="24"/>
                <w:szCs w:val="24"/>
              </w:rPr>
              <w:t>≧</w:t>
            </w:r>
            <w:r w:rsidRPr="00A02457">
              <w:rPr>
                <w:rFonts w:ascii="Times New Roman"/>
                <w:sz w:val="24"/>
                <w:szCs w:val="24"/>
              </w:rPr>
              <w:t>3,000</w:t>
            </w:r>
            <w:r w:rsidRPr="00A02457">
              <w:rPr>
                <w:rFonts w:ascii="Times New Roman"/>
                <w:sz w:val="24"/>
                <w:szCs w:val="24"/>
              </w:rPr>
              <w:t>萬元</w:t>
            </w:r>
          </w:p>
        </w:tc>
        <w:tc>
          <w:tcPr>
            <w:tcW w:w="1274" w:type="dxa"/>
            <w:vAlign w:val="center"/>
          </w:tcPr>
          <w:p w14:paraId="0123D65D"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56E358DE"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45</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6AD5277F"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45</w:t>
            </w:r>
          </w:p>
        </w:tc>
      </w:tr>
      <w:tr w:rsidR="00A02457" w:rsidRPr="00A02457" w14:paraId="7ACBD1ED" w14:textId="77777777" w:rsidTr="007B187D">
        <w:tc>
          <w:tcPr>
            <w:tcW w:w="514" w:type="dxa"/>
            <w:vMerge w:val="restart"/>
            <w:vAlign w:val="center"/>
          </w:tcPr>
          <w:p w14:paraId="0B282F91"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17</w:t>
            </w:r>
          </w:p>
        </w:tc>
        <w:tc>
          <w:tcPr>
            <w:tcW w:w="1267" w:type="dxa"/>
            <w:vAlign w:val="center"/>
          </w:tcPr>
          <w:p w14:paraId="1FB57B16"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103FB152"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vAlign w:val="center"/>
          </w:tcPr>
          <w:p w14:paraId="76823E59"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黃豆製品</w:t>
            </w:r>
          </w:p>
        </w:tc>
        <w:tc>
          <w:tcPr>
            <w:tcW w:w="2239" w:type="dxa"/>
            <w:vAlign w:val="center"/>
          </w:tcPr>
          <w:p w14:paraId="7D9ED8EF"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51F54BB9"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4A66DEA2"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300</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6777D24D"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277</w:t>
            </w:r>
          </w:p>
        </w:tc>
      </w:tr>
      <w:tr w:rsidR="00A02457" w:rsidRPr="00A02457" w14:paraId="04A053DB" w14:textId="77777777" w:rsidTr="007B187D">
        <w:tc>
          <w:tcPr>
            <w:tcW w:w="514" w:type="dxa"/>
            <w:vMerge/>
            <w:vAlign w:val="center"/>
          </w:tcPr>
          <w:p w14:paraId="784157E5" w14:textId="77777777" w:rsidR="00694DF1" w:rsidRPr="00A02457" w:rsidRDefault="00694DF1" w:rsidP="007B187D">
            <w:pPr>
              <w:overflowPunct/>
              <w:autoSpaceDE/>
              <w:autoSpaceDN/>
              <w:jc w:val="center"/>
              <w:rPr>
                <w:rFonts w:ascii="Times New Roman"/>
                <w:sz w:val="24"/>
                <w:szCs w:val="24"/>
              </w:rPr>
            </w:pPr>
          </w:p>
        </w:tc>
        <w:tc>
          <w:tcPr>
            <w:tcW w:w="1267" w:type="dxa"/>
            <w:vAlign w:val="center"/>
          </w:tcPr>
          <w:p w14:paraId="7DD5F47C"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14112279"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7064454F"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黃豆製品</w:t>
            </w:r>
          </w:p>
        </w:tc>
        <w:tc>
          <w:tcPr>
            <w:tcW w:w="2239" w:type="dxa"/>
            <w:vAlign w:val="center"/>
          </w:tcPr>
          <w:p w14:paraId="51C3E13B"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工廠登記且資本額</w:t>
            </w:r>
            <w:r w:rsidRPr="00A02457">
              <w:rPr>
                <w:rFonts w:ascii="新細明體" w:eastAsia="新細明體" w:hAnsi="新細明體" w:cs="新細明體" w:hint="eastAsia"/>
                <w:sz w:val="24"/>
                <w:szCs w:val="24"/>
              </w:rPr>
              <w:t>≧</w:t>
            </w:r>
            <w:r w:rsidRPr="00A02457">
              <w:rPr>
                <w:rFonts w:ascii="Times New Roman"/>
                <w:sz w:val="24"/>
                <w:szCs w:val="24"/>
              </w:rPr>
              <w:t>3,000</w:t>
            </w:r>
            <w:r w:rsidRPr="00A02457">
              <w:rPr>
                <w:rFonts w:ascii="Times New Roman"/>
                <w:sz w:val="24"/>
                <w:szCs w:val="24"/>
              </w:rPr>
              <w:t>萬元</w:t>
            </w:r>
          </w:p>
        </w:tc>
        <w:tc>
          <w:tcPr>
            <w:tcW w:w="1274" w:type="dxa"/>
            <w:vAlign w:val="center"/>
          </w:tcPr>
          <w:p w14:paraId="62A4863F"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5CBF1BB7"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46</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2A972CD9"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45</w:t>
            </w:r>
          </w:p>
        </w:tc>
      </w:tr>
      <w:tr w:rsidR="00A02457" w:rsidRPr="00A02457" w14:paraId="760FDF2D" w14:textId="77777777" w:rsidTr="007B187D">
        <w:tc>
          <w:tcPr>
            <w:tcW w:w="514" w:type="dxa"/>
            <w:vMerge w:val="restart"/>
            <w:vAlign w:val="center"/>
          </w:tcPr>
          <w:p w14:paraId="15BDB5EE"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18</w:t>
            </w:r>
          </w:p>
        </w:tc>
        <w:tc>
          <w:tcPr>
            <w:tcW w:w="1267" w:type="dxa"/>
            <w:vAlign w:val="center"/>
          </w:tcPr>
          <w:p w14:paraId="29F915DF"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53C8DE82"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vAlign w:val="center"/>
          </w:tcPr>
          <w:p w14:paraId="5C0CFA8A"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嬰兒與較大嬰兒配方食品</w:t>
            </w:r>
          </w:p>
        </w:tc>
        <w:tc>
          <w:tcPr>
            <w:tcW w:w="2239" w:type="dxa"/>
            <w:vAlign w:val="center"/>
          </w:tcPr>
          <w:p w14:paraId="78F46DC0"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542354FC"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105.1.1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6A8039A9"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17</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5430FABC"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17</w:t>
            </w:r>
          </w:p>
        </w:tc>
      </w:tr>
      <w:tr w:rsidR="00A02457" w:rsidRPr="00A02457" w14:paraId="6E7BAC8C" w14:textId="77777777" w:rsidTr="007B187D">
        <w:tc>
          <w:tcPr>
            <w:tcW w:w="514" w:type="dxa"/>
            <w:vMerge/>
            <w:vAlign w:val="center"/>
          </w:tcPr>
          <w:p w14:paraId="59F1BC3B" w14:textId="77777777" w:rsidR="00694DF1" w:rsidRPr="00A02457" w:rsidRDefault="00694DF1" w:rsidP="007B187D">
            <w:pPr>
              <w:overflowPunct/>
              <w:autoSpaceDE/>
              <w:autoSpaceDN/>
              <w:jc w:val="center"/>
              <w:rPr>
                <w:rFonts w:ascii="Times New Roman"/>
                <w:sz w:val="24"/>
                <w:szCs w:val="24"/>
              </w:rPr>
            </w:pPr>
          </w:p>
        </w:tc>
        <w:tc>
          <w:tcPr>
            <w:tcW w:w="1267" w:type="dxa"/>
            <w:vAlign w:val="center"/>
          </w:tcPr>
          <w:p w14:paraId="29CEF914"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04363F59"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3028ECF5"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嬰兒與較大嬰兒配方食品</w:t>
            </w:r>
          </w:p>
        </w:tc>
        <w:tc>
          <w:tcPr>
            <w:tcW w:w="2239" w:type="dxa"/>
            <w:vAlign w:val="center"/>
          </w:tcPr>
          <w:p w14:paraId="2D17529D" w14:textId="77777777" w:rsidR="00694DF1" w:rsidRPr="00A02457" w:rsidRDefault="00694DF1" w:rsidP="007B187D">
            <w:pPr>
              <w:overflowPunct/>
              <w:autoSpaceDE/>
              <w:autoSpaceDN/>
              <w:ind w:leftChars="-12" w:left="110" w:rightChars="-23" w:right="-78" w:hangingChars="58" w:hanging="151"/>
              <w:jc w:val="left"/>
              <w:rPr>
                <w:rFonts w:ascii="Times New Roman"/>
                <w:sz w:val="24"/>
                <w:szCs w:val="24"/>
              </w:rPr>
            </w:pPr>
            <w:r w:rsidRPr="00A02457">
              <w:rPr>
                <w:rFonts w:ascii="Times New Roman"/>
                <w:sz w:val="24"/>
                <w:szCs w:val="24"/>
              </w:rPr>
              <w:t>1.</w:t>
            </w:r>
            <w:r w:rsidRPr="00A02457">
              <w:rPr>
                <w:rFonts w:ascii="Times New Roman"/>
                <w:sz w:val="24"/>
                <w:szCs w:val="24"/>
              </w:rPr>
              <w:t>工廠登記且資本額</w:t>
            </w:r>
            <w:r w:rsidRPr="00A02457">
              <w:rPr>
                <w:rFonts w:ascii="新細明體" w:eastAsia="新細明體" w:hAnsi="新細明體" w:cs="新細明體" w:hint="eastAsia"/>
                <w:sz w:val="24"/>
                <w:szCs w:val="24"/>
              </w:rPr>
              <w:t>≧</w:t>
            </w:r>
            <w:r w:rsidRPr="00A02457">
              <w:rPr>
                <w:rFonts w:ascii="Times New Roman"/>
                <w:sz w:val="24"/>
                <w:szCs w:val="24"/>
              </w:rPr>
              <w:t>3,000</w:t>
            </w:r>
            <w:r w:rsidRPr="00A02457">
              <w:rPr>
                <w:rFonts w:ascii="Times New Roman"/>
                <w:sz w:val="24"/>
                <w:szCs w:val="24"/>
              </w:rPr>
              <w:t>萬元</w:t>
            </w:r>
          </w:p>
          <w:p w14:paraId="72C9222E" w14:textId="77777777" w:rsidR="00694DF1" w:rsidRPr="00A02457" w:rsidRDefault="00694DF1" w:rsidP="007B187D">
            <w:pPr>
              <w:overflowPunct/>
              <w:autoSpaceDE/>
              <w:autoSpaceDN/>
              <w:ind w:leftChars="-12" w:left="152" w:rightChars="-23" w:right="-78" w:hangingChars="74" w:hanging="193"/>
              <w:jc w:val="left"/>
              <w:rPr>
                <w:rFonts w:ascii="Times New Roman"/>
                <w:sz w:val="24"/>
                <w:szCs w:val="24"/>
              </w:rPr>
            </w:pPr>
            <w:r w:rsidRPr="00A02457">
              <w:rPr>
                <w:rFonts w:ascii="Times New Roman"/>
                <w:sz w:val="24"/>
                <w:szCs w:val="24"/>
              </w:rPr>
              <w:t>2.</w:t>
            </w:r>
            <w:r w:rsidRPr="00A02457">
              <w:rPr>
                <w:rFonts w:ascii="Times New Roman"/>
                <w:sz w:val="24"/>
                <w:szCs w:val="24"/>
              </w:rPr>
              <w:t>工廠登記且資本</w:t>
            </w:r>
            <w:r w:rsidRPr="00A02457">
              <w:rPr>
                <w:rFonts w:ascii="Times New Roman"/>
                <w:sz w:val="24"/>
                <w:szCs w:val="24"/>
              </w:rPr>
              <w:lastRenderedPageBreak/>
              <w:t>額</w:t>
            </w:r>
            <w:r w:rsidRPr="00A02457">
              <w:rPr>
                <w:rFonts w:ascii="Times New Roman"/>
                <w:sz w:val="24"/>
                <w:szCs w:val="24"/>
              </w:rPr>
              <w:t>&lt;3,000</w:t>
            </w:r>
            <w:r w:rsidRPr="00A02457">
              <w:rPr>
                <w:rFonts w:ascii="Times New Roman"/>
                <w:sz w:val="24"/>
                <w:szCs w:val="24"/>
              </w:rPr>
              <w:t>萬元</w:t>
            </w:r>
          </w:p>
        </w:tc>
        <w:tc>
          <w:tcPr>
            <w:tcW w:w="1274" w:type="dxa"/>
            <w:vAlign w:val="center"/>
          </w:tcPr>
          <w:p w14:paraId="2931340D"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lastRenderedPageBreak/>
              <w:t>105.1.1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5FA69B95"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0</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15AB7A33"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0</w:t>
            </w:r>
          </w:p>
        </w:tc>
      </w:tr>
      <w:tr w:rsidR="00A02457" w:rsidRPr="00A02457" w14:paraId="586D1754" w14:textId="77777777" w:rsidTr="007B187D">
        <w:tc>
          <w:tcPr>
            <w:tcW w:w="514" w:type="dxa"/>
            <w:vMerge/>
            <w:vAlign w:val="center"/>
          </w:tcPr>
          <w:p w14:paraId="199775A4" w14:textId="77777777" w:rsidR="00694DF1" w:rsidRPr="00A02457" w:rsidRDefault="00694DF1" w:rsidP="007B187D">
            <w:pPr>
              <w:overflowPunct/>
              <w:autoSpaceDE/>
              <w:autoSpaceDN/>
              <w:jc w:val="center"/>
              <w:rPr>
                <w:rFonts w:ascii="Times New Roman"/>
                <w:sz w:val="24"/>
                <w:szCs w:val="24"/>
              </w:rPr>
            </w:pPr>
          </w:p>
        </w:tc>
        <w:tc>
          <w:tcPr>
            <w:tcW w:w="1267" w:type="dxa"/>
            <w:vAlign w:val="center"/>
          </w:tcPr>
          <w:p w14:paraId="6288D4F1"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365DFC84"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販售</w:t>
            </w:r>
          </w:p>
        </w:tc>
        <w:tc>
          <w:tcPr>
            <w:tcW w:w="1781" w:type="dxa"/>
            <w:vAlign w:val="center"/>
          </w:tcPr>
          <w:p w14:paraId="4EAD1B0F"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嬰兒與較大嬰兒配方食品</w:t>
            </w:r>
          </w:p>
        </w:tc>
        <w:tc>
          <w:tcPr>
            <w:tcW w:w="2239" w:type="dxa"/>
            <w:vAlign w:val="center"/>
          </w:tcPr>
          <w:p w14:paraId="61F3F6BF"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商業、公司或工廠登記且資本額</w:t>
            </w:r>
            <w:r w:rsidRPr="00A02457">
              <w:rPr>
                <w:rFonts w:ascii="新細明體" w:eastAsia="新細明體" w:hAnsi="新細明體" w:cs="新細明體" w:hint="eastAsia"/>
                <w:sz w:val="24"/>
                <w:szCs w:val="24"/>
              </w:rPr>
              <w:t>≧</w:t>
            </w:r>
            <w:r w:rsidRPr="00A02457">
              <w:rPr>
                <w:rFonts w:ascii="Times New Roman"/>
                <w:sz w:val="24"/>
                <w:szCs w:val="24"/>
              </w:rPr>
              <w:t>3,000</w:t>
            </w:r>
            <w:r w:rsidRPr="00A02457">
              <w:rPr>
                <w:rFonts w:ascii="Times New Roman"/>
                <w:sz w:val="24"/>
                <w:szCs w:val="24"/>
              </w:rPr>
              <w:t>萬元</w:t>
            </w:r>
          </w:p>
        </w:tc>
        <w:tc>
          <w:tcPr>
            <w:tcW w:w="1274" w:type="dxa"/>
            <w:vAlign w:val="center"/>
          </w:tcPr>
          <w:p w14:paraId="674DF798"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106.1.1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352065E0"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70</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36F10C2E"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67</w:t>
            </w:r>
          </w:p>
        </w:tc>
      </w:tr>
      <w:tr w:rsidR="00A02457" w:rsidRPr="00A02457" w14:paraId="06380B44" w14:textId="77777777" w:rsidTr="007B187D">
        <w:tc>
          <w:tcPr>
            <w:tcW w:w="514" w:type="dxa"/>
            <w:vMerge w:val="restart"/>
            <w:vAlign w:val="center"/>
          </w:tcPr>
          <w:p w14:paraId="6C24CA74"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19</w:t>
            </w:r>
          </w:p>
        </w:tc>
        <w:tc>
          <w:tcPr>
            <w:tcW w:w="1267" w:type="dxa"/>
            <w:vAlign w:val="center"/>
          </w:tcPr>
          <w:p w14:paraId="5A77B548"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103.10.27</w:t>
            </w:r>
          </w:p>
        </w:tc>
        <w:tc>
          <w:tcPr>
            <w:tcW w:w="770" w:type="dxa"/>
            <w:vAlign w:val="center"/>
          </w:tcPr>
          <w:p w14:paraId="3D726FC9"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vAlign w:val="center"/>
          </w:tcPr>
          <w:p w14:paraId="6A3749AF"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市售包裝乳粉及調製乳粉</w:t>
            </w:r>
          </w:p>
        </w:tc>
        <w:tc>
          <w:tcPr>
            <w:tcW w:w="2239" w:type="dxa"/>
            <w:vAlign w:val="center"/>
          </w:tcPr>
          <w:p w14:paraId="6612AC58"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756A89C7"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104.2.5</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13348105"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148</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60465BAE"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140</w:t>
            </w:r>
          </w:p>
        </w:tc>
      </w:tr>
      <w:tr w:rsidR="00A02457" w:rsidRPr="00A02457" w14:paraId="27B64389" w14:textId="77777777" w:rsidTr="007B187D">
        <w:tc>
          <w:tcPr>
            <w:tcW w:w="514" w:type="dxa"/>
            <w:vMerge/>
            <w:vAlign w:val="center"/>
          </w:tcPr>
          <w:p w14:paraId="2F14D625" w14:textId="77777777" w:rsidR="00694DF1" w:rsidRPr="00A02457" w:rsidRDefault="00694DF1" w:rsidP="007B187D">
            <w:pPr>
              <w:overflowPunct/>
              <w:autoSpaceDE/>
              <w:autoSpaceDN/>
              <w:jc w:val="center"/>
              <w:rPr>
                <w:rFonts w:ascii="Times New Roman"/>
                <w:sz w:val="24"/>
                <w:szCs w:val="24"/>
              </w:rPr>
            </w:pPr>
          </w:p>
        </w:tc>
        <w:tc>
          <w:tcPr>
            <w:tcW w:w="1267" w:type="dxa"/>
            <w:vAlign w:val="center"/>
          </w:tcPr>
          <w:p w14:paraId="4D6803E3"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103.10.27</w:t>
            </w:r>
          </w:p>
        </w:tc>
        <w:tc>
          <w:tcPr>
            <w:tcW w:w="770" w:type="dxa"/>
            <w:vAlign w:val="center"/>
          </w:tcPr>
          <w:p w14:paraId="2A69E904"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3C1D1838"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市售包裝乳粉及調製乳粉</w:t>
            </w:r>
          </w:p>
        </w:tc>
        <w:tc>
          <w:tcPr>
            <w:tcW w:w="2239" w:type="dxa"/>
            <w:vAlign w:val="center"/>
          </w:tcPr>
          <w:p w14:paraId="4336E70C"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工廠登記</w:t>
            </w:r>
          </w:p>
        </w:tc>
        <w:tc>
          <w:tcPr>
            <w:tcW w:w="1274" w:type="dxa"/>
            <w:vAlign w:val="center"/>
          </w:tcPr>
          <w:p w14:paraId="2C4A94DF"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104.2.5</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443DFCDD"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19</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191A7990"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19</w:t>
            </w:r>
          </w:p>
        </w:tc>
      </w:tr>
      <w:tr w:rsidR="00A02457" w:rsidRPr="00A02457" w14:paraId="44A2F5E5" w14:textId="77777777" w:rsidTr="007B187D">
        <w:tc>
          <w:tcPr>
            <w:tcW w:w="514" w:type="dxa"/>
            <w:vMerge/>
            <w:vAlign w:val="center"/>
          </w:tcPr>
          <w:p w14:paraId="1649976B" w14:textId="77777777" w:rsidR="00694DF1" w:rsidRPr="00A02457" w:rsidRDefault="00694DF1" w:rsidP="007B187D">
            <w:pPr>
              <w:overflowPunct/>
              <w:autoSpaceDE/>
              <w:autoSpaceDN/>
              <w:jc w:val="center"/>
              <w:rPr>
                <w:rFonts w:ascii="Times New Roman"/>
                <w:sz w:val="24"/>
                <w:szCs w:val="24"/>
              </w:rPr>
            </w:pPr>
          </w:p>
        </w:tc>
        <w:tc>
          <w:tcPr>
            <w:tcW w:w="1267" w:type="dxa"/>
            <w:vAlign w:val="center"/>
          </w:tcPr>
          <w:p w14:paraId="2042A3A3"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104.7.31</w:t>
            </w:r>
          </w:p>
        </w:tc>
        <w:tc>
          <w:tcPr>
            <w:tcW w:w="770" w:type="dxa"/>
            <w:vAlign w:val="center"/>
          </w:tcPr>
          <w:p w14:paraId="378C6DCC"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販售</w:t>
            </w:r>
          </w:p>
        </w:tc>
        <w:tc>
          <w:tcPr>
            <w:tcW w:w="1781" w:type="dxa"/>
            <w:vAlign w:val="center"/>
          </w:tcPr>
          <w:p w14:paraId="215CECD3"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市售包裝乳粉及調製乳粉</w:t>
            </w:r>
          </w:p>
        </w:tc>
        <w:tc>
          <w:tcPr>
            <w:tcW w:w="2239" w:type="dxa"/>
            <w:vAlign w:val="center"/>
          </w:tcPr>
          <w:p w14:paraId="04F61999"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商業、公司或工廠登記且資本額</w:t>
            </w:r>
          </w:p>
          <w:p w14:paraId="7040A5DF"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新細明體" w:eastAsia="新細明體" w:hAnsi="新細明體" w:cs="新細明體" w:hint="eastAsia"/>
                <w:sz w:val="24"/>
                <w:szCs w:val="24"/>
              </w:rPr>
              <w:t>≧</w:t>
            </w:r>
            <w:r w:rsidRPr="00A02457">
              <w:rPr>
                <w:rFonts w:ascii="Times New Roman"/>
                <w:sz w:val="24"/>
                <w:szCs w:val="24"/>
              </w:rPr>
              <w:t>3,000</w:t>
            </w:r>
            <w:r w:rsidRPr="00A02457">
              <w:rPr>
                <w:rFonts w:ascii="Times New Roman"/>
                <w:sz w:val="24"/>
                <w:szCs w:val="24"/>
              </w:rPr>
              <w:t>萬元</w:t>
            </w:r>
          </w:p>
        </w:tc>
        <w:tc>
          <w:tcPr>
            <w:tcW w:w="1274" w:type="dxa"/>
            <w:vAlign w:val="center"/>
          </w:tcPr>
          <w:p w14:paraId="7B284B0D"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106.1.1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53D4396B"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108</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0FAB95EA"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99</w:t>
            </w:r>
          </w:p>
        </w:tc>
      </w:tr>
      <w:tr w:rsidR="00A02457" w:rsidRPr="00A02457" w14:paraId="698E1B69" w14:textId="77777777" w:rsidTr="007B187D">
        <w:tc>
          <w:tcPr>
            <w:tcW w:w="514" w:type="dxa"/>
            <w:vAlign w:val="center"/>
          </w:tcPr>
          <w:p w14:paraId="3AC01B66"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20</w:t>
            </w:r>
          </w:p>
        </w:tc>
        <w:tc>
          <w:tcPr>
            <w:tcW w:w="1267" w:type="dxa"/>
            <w:vAlign w:val="center"/>
          </w:tcPr>
          <w:p w14:paraId="76E7DD49"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106.3.1</w:t>
            </w:r>
          </w:p>
        </w:tc>
        <w:tc>
          <w:tcPr>
            <w:tcW w:w="770" w:type="dxa"/>
            <w:vAlign w:val="center"/>
          </w:tcPr>
          <w:p w14:paraId="3821336E"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6CBECAD1"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蛋製品</w:t>
            </w:r>
          </w:p>
        </w:tc>
        <w:tc>
          <w:tcPr>
            <w:tcW w:w="2239" w:type="dxa"/>
            <w:vAlign w:val="center"/>
          </w:tcPr>
          <w:p w14:paraId="6E77952E"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工廠登記且資本額</w:t>
            </w:r>
            <w:r w:rsidRPr="00A02457">
              <w:rPr>
                <w:rFonts w:ascii="新細明體" w:eastAsia="新細明體" w:hAnsi="新細明體" w:cs="新細明體" w:hint="eastAsia"/>
                <w:sz w:val="24"/>
                <w:szCs w:val="24"/>
              </w:rPr>
              <w:t>≧</w:t>
            </w:r>
            <w:r w:rsidRPr="00A02457">
              <w:rPr>
                <w:rFonts w:ascii="Times New Roman"/>
                <w:sz w:val="24"/>
                <w:szCs w:val="24"/>
              </w:rPr>
              <w:t>3,000</w:t>
            </w:r>
            <w:r w:rsidRPr="00A02457">
              <w:rPr>
                <w:rFonts w:ascii="Times New Roman"/>
                <w:sz w:val="24"/>
                <w:szCs w:val="24"/>
              </w:rPr>
              <w:t>萬元</w:t>
            </w:r>
          </w:p>
        </w:tc>
        <w:tc>
          <w:tcPr>
            <w:tcW w:w="1274" w:type="dxa"/>
            <w:vAlign w:val="center"/>
          </w:tcPr>
          <w:p w14:paraId="7CA2FD38"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106.7.31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13D942C2"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11</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10E2D83B"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11</w:t>
            </w:r>
          </w:p>
        </w:tc>
      </w:tr>
      <w:tr w:rsidR="00A02457" w:rsidRPr="00A02457" w14:paraId="07B5480F" w14:textId="77777777" w:rsidTr="007B187D">
        <w:trPr>
          <w:trHeight w:val="550"/>
        </w:trPr>
        <w:tc>
          <w:tcPr>
            <w:tcW w:w="514" w:type="dxa"/>
            <w:vAlign w:val="center"/>
          </w:tcPr>
          <w:p w14:paraId="0BBE6C08"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21</w:t>
            </w:r>
          </w:p>
        </w:tc>
        <w:tc>
          <w:tcPr>
            <w:tcW w:w="1267" w:type="dxa"/>
            <w:vAlign w:val="center"/>
          </w:tcPr>
          <w:p w14:paraId="23431D10"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106.3.1</w:t>
            </w:r>
          </w:p>
        </w:tc>
        <w:tc>
          <w:tcPr>
            <w:tcW w:w="770" w:type="dxa"/>
            <w:vAlign w:val="center"/>
          </w:tcPr>
          <w:p w14:paraId="60BEC474"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vAlign w:val="center"/>
          </w:tcPr>
          <w:p w14:paraId="11838796"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食用醋</w:t>
            </w:r>
          </w:p>
        </w:tc>
        <w:tc>
          <w:tcPr>
            <w:tcW w:w="2239" w:type="dxa"/>
            <w:vAlign w:val="center"/>
          </w:tcPr>
          <w:p w14:paraId="7DF5391D"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工廠登記且資本額</w:t>
            </w:r>
            <w:r w:rsidRPr="00A02457">
              <w:rPr>
                <w:rFonts w:ascii="新細明體" w:eastAsia="新細明體" w:hAnsi="新細明體" w:cs="新細明體" w:hint="eastAsia"/>
                <w:sz w:val="24"/>
                <w:szCs w:val="24"/>
              </w:rPr>
              <w:t>≧</w:t>
            </w:r>
            <w:r w:rsidRPr="00A02457">
              <w:rPr>
                <w:rFonts w:ascii="Times New Roman"/>
                <w:sz w:val="24"/>
                <w:szCs w:val="24"/>
              </w:rPr>
              <w:t>3,000</w:t>
            </w:r>
            <w:r w:rsidRPr="00A02457">
              <w:rPr>
                <w:rFonts w:ascii="Times New Roman"/>
                <w:sz w:val="24"/>
                <w:szCs w:val="24"/>
              </w:rPr>
              <w:t>萬元</w:t>
            </w:r>
          </w:p>
        </w:tc>
        <w:tc>
          <w:tcPr>
            <w:tcW w:w="1274" w:type="dxa"/>
            <w:vAlign w:val="center"/>
          </w:tcPr>
          <w:p w14:paraId="439D1382"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106.7.31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7C02335F"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14</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7B79B8D9"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14</w:t>
            </w:r>
          </w:p>
        </w:tc>
      </w:tr>
      <w:tr w:rsidR="00A02457" w:rsidRPr="00A02457" w14:paraId="48053AA0" w14:textId="77777777" w:rsidTr="007B187D">
        <w:tc>
          <w:tcPr>
            <w:tcW w:w="514" w:type="dxa"/>
            <w:vAlign w:val="center"/>
          </w:tcPr>
          <w:p w14:paraId="509A183A"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22</w:t>
            </w:r>
          </w:p>
        </w:tc>
        <w:tc>
          <w:tcPr>
            <w:tcW w:w="1267" w:type="dxa"/>
            <w:vAlign w:val="center"/>
          </w:tcPr>
          <w:p w14:paraId="42A04C6D"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106.3.1</w:t>
            </w:r>
          </w:p>
        </w:tc>
        <w:tc>
          <w:tcPr>
            <w:tcW w:w="770" w:type="dxa"/>
            <w:vAlign w:val="center"/>
          </w:tcPr>
          <w:p w14:paraId="1AA0C5E5"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vAlign w:val="center"/>
          </w:tcPr>
          <w:p w14:paraId="24D4A2EE"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嬰幼兒食品</w:t>
            </w:r>
          </w:p>
        </w:tc>
        <w:tc>
          <w:tcPr>
            <w:tcW w:w="2239" w:type="dxa"/>
            <w:vAlign w:val="center"/>
          </w:tcPr>
          <w:p w14:paraId="0C7B5BE8"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vAlign w:val="center"/>
          </w:tcPr>
          <w:p w14:paraId="738185C8"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106.7.31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4AF633D4"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59</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622F34B0"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56</w:t>
            </w:r>
          </w:p>
        </w:tc>
      </w:tr>
      <w:tr w:rsidR="00A02457" w:rsidRPr="00A02457" w14:paraId="183474BD" w14:textId="77777777" w:rsidTr="007B187D">
        <w:tc>
          <w:tcPr>
            <w:tcW w:w="514" w:type="dxa"/>
            <w:shd w:val="clear" w:color="auto" w:fill="auto"/>
            <w:vAlign w:val="center"/>
          </w:tcPr>
          <w:p w14:paraId="0BA6DB2E"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23</w:t>
            </w:r>
          </w:p>
        </w:tc>
        <w:tc>
          <w:tcPr>
            <w:tcW w:w="1267" w:type="dxa"/>
            <w:vAlign w:val="center"/>
          </w:tcPr>
          <w:p w14:paraId="1B331907"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107.6.26</w:t>
            </w:r>
          </w:p>
        </w:tc>
        <w:tc>
          <w:tcPr>
            <w:tcW w:w="770" w:type="dxa"/>
            <w:shd w:val="clear" w:color="auto" w:fill="auto"/>
            <w:vAlign w:val="center"/>
          </w:tcPr>
          <w:p w14:paraId="1253E68E"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shd w:val="clear" w:color="auto" w:fill="auto"/>
            <w:vAlign w:val="center"/>
          </w:tcPr>
          <w:p w14:paraId="37C0943A" w14:textId="77777777" w:rsidR="00694DF1" w:rsidRPr="00A02457" w:rsidRDefault="00694DF1" w:rsidP="007B187D">
            <w:pPr>
              <w:overflowPunct/>
              <w:autoSpaceDE/>
              <w:autoSpaceDN/>
              <w:ind w:rightChars="-45" w:right="-153"/>
              <w:jc w:val="left"/>
              <w:rPr>
                <w:rFonts w:ascii="Times New Roman"/>
                <w:spacing w:val="-4"/>
                <w:sz w:val="24"/>
                <w:szCs w:val="24"/>
              </w:rPr>
            </w:pPr>
            <w:r w:rsidRPr="00A02457">
              <w:rPr>
                <w:rFonts w:ascii="Times New Roman"/>
                <w:spacing w:val="-4"/>
                <w:sz w:val="24"/>
                <w:szCs w:val="24"/>
              </w:rPr>
              <w:t>農產植物製品、菇</w:t>
            </w:r>
            <w:r w:rsidRPr="00A02457">
              <w:rPr>
                <w:rFonts w:ascii="Times New Roman"/>
                <w:spacing w:val="-4"/>
                <w:sz w:val="24"/>
                <w:szCs w:val="24"/>
              </w:rPr>
              <w:t>(</w:t>
            </w:r>
            <w:r w:rsidRPr="00A02457">
              <w:rPr>
                <w:rFonts w:ascii="Times New Roman"/>
                <w:spacing w:val="-4"/>
                <w:sz w:val="24"/>
                <w:szCs w:val="24"/>
              </w:rPr>
              <w:t>蕈</w:t>
            </w:r>
            <w:r w:rsidRPr="00A02457">
              <w:rPr>
                <w:rFonts w:ascii="Times New Roman"/>
                <w:spacing w:val="-4"/>
                <w:sz w:val="24"/>
                <w:szCs w:val="24"/>
              </w:rPr>
              <w:t>)</w:t>
            </w:r>
            <w:r w:rsidRPr="00A02457">
              <w:rPr>
                <w:rFonts w:ascii="Times New Roman"/>
                <w:spacing w:val="-4"/>
                <w:sz w:val="24"/>
                <w:szCs w:val="24"/>
              </w:rPr>
              <w:t>類及藻類之冷凍、冷藏、脫水、醃漬、凝膠及餡料製品、植物蛋白及其製品</w:t>
            </w:r>
          </w:p>
        </w:tc>
        <w:tc>
          <w:tcPr>
            <w:tcW w:w="2239" w:type="dxa"/>
            <w:shd w:val="clear" w:color="auto" w:fill="auto"/>
            <w:vAlign w:val="center"/>
          </w:tcPr>
          <w:p w14:paraId="72034936"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商業、公司或工廠登記</w:t>
            </w:r>
          </w:p>
        </w:tc>
        <w:tc>
          <w:tcPr>
            <w:tcW w:w="1274" w:type="dxa"/>
            <w:shd w:val="clear" w:color="auto" w:fill="auto"/>
            <w:vAlign w:val="center"/>
          </w:tcPr>
          <w:p w14:paraId="031C9C26"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108.1.1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7B9F1745" w14:textId="6AF0552E" w:rsidR="00694DF1" w:rsidRPr="00A02457" w:rsidRDefault="00694DF1" w:rsidP="007B187D">
            <w:pPr>
              <w:overflowPunct/>
              <w:autoSpaceDE/>
              <w:autoSpaceDN/>
              <w:jc w:val="center"/>
              <w:rPr>
                <w:rFonts w:ascii="Times New Roman"/>
                <w:sz w:val="24"/>
                <w:szCs w:val="24"/>
              </w:rPr>
            </w:pPr>
            <w:r w:rsidRPr="00A02457">
              <w:rPr>
                <w:rFonts w:ascii="Times New Roman"/>
                <w:sz w:val="24"/>
              </w:rPr>
              <w:t>2</w:t>
            </w:r>
            <w:r w:rsidR="00EB31A2" w:rsidRPr="00A02457">
              <w:rPr>
                <w:rFonts w:ascii="Times New Roman" w:hint="eastAsia"/>
                <w:sz w:val="24"/>
              </w:rPr>
              <w:t>,</w:t>
            </w:r>
            <w:r w:rsidRPr="00A02457">
              <w:rPr>
                <w:rFonts w:ascii="Times New Roman"/>
                <w:sz w:val="24"/>
              </w:rPr>
              <w:t>865</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214CBE7D" w14:textId="2100B090" w:rsidR="00694DF1" w:rsidRPr="00A02457" w:rsidRDefault="00694DF1" w:rsidP="007B187D">
            <w:pPr>
              <w:overflowPunct/>
              <w:autoSpaceDE/>
              <w:autoSpaceDN/>
              <w:jc w:val="center"/>
              <w:rPr>
                <w:rFonts w:ascii="Times New Roman"/>
                <w:sz w:val="24"/>
              </w:rPr>
            </w:pPr>
            <w:r w:rsidRPr="00A02457">
              <w:rPr>
                <w:rFonts w:ascii="Times New Roman" w:hint="eastAsia"/>
                <w:sz w:val="24"/>
              </w:rPr>
              <w:t>2</w:t>
            </w:r>
            <w:r w:rsidR="00EB31A2" w:rsidRPr="00A02457">
              <w:rPr>
                <w:rFonts w:ascii="Times New Roman" w:hint="eastAsia"/>
                <w:sz w:val="24"/>
              </w:rPr>
              <w:t>,</w:t>
            </w:r>
            <w:r w:rsidRPr="00A02457">
              <w:rPr>
                <w:rFonts w:ascii="Times New Roman" w:hint="eastAsia"/>
                <w:sz w:val="24"/>
              </w:rPr>
              <w:t>471</w:t>
            </w:r>
          </w:p>
        </w:tc>
      </w:tr>
      <w:tr w:rsidR="00A02457" w:rsidRPr="00A02457" w14:paraId="186B9691" w14:textId="77777777" w:rsidTr="007B187D">
        <w:tc>
          <w:tcPr>
            <w:tcW w:w="514" w:type="dxa"/>
            <w:shd w:val="clear" w:color="auto" w:fill="auto"/>
            <w:vAlign w:val="center"/>
          </w:tcPr>
          <w:p w14:paraId="2F6F3A66"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24</w:t>
            </w:r>
          </w:p>
        </w:tc>
        <w:tc>
          <w:tcPr>
            <w:tcW w:w="1267" w:type="dxa"/>
            <w:vAlign w:val="center"/>
          </w:tcPr>
          <w:p w14:paraId="59201652"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 xml:space="preserve">107.6.26 </w:t>
            </w:r>
          </w:p>
        </w:tc>
        <w:tc>
          <w:tcPr>
            <w:tcW w:w="770" w:type="dxa"/>
            <w:shd w:val="clear" w:color="auto" w:fill="auto"/>
            <w:vAlign w:val="center"/>
          </w:tcPr>
          <w:p w14:paraId="3F053BA1"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製造</w:t>
            </w:r>
          </w:p>
        </w:tc>
        <w:tc>
          <w:tcPr>
            <w:tcW w:w="1781" w:type="dxa"/>
            <w:shd w:val="clear" w:color="auto" w:fill="auto"/>
            <w:vAlign w:val="center"/>
          </w:tcPr>
          <w:p w14:paraId="46CD6249"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其他食品業別</w:t>
            </w:r>
          </w:p>
        </w:tc>
        <w:tc>
          <w:tcPr>
            <w:tcW w:w="2239" w:type="dxa"/>
            <w:shd w:val="clear" w:color="auto" w:fill="auto"/>
            <w:vAlign w:val="center"/>
          </w:tcPr>
          <w:p w14:paraId="50405958"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工廠登記且資本額</w:t>
            </w:r>
            <w:r w:rsidRPr="00A02457">
              <w:rPr>
                <w:rFonts w:ascii="新細明體" w:eastAsia="新細明體" w:hAnsi="新細明體" w:cs="新細明體" w:hint="eastAsia"/>
                <w:sz w:val="24"/>
                <w:szCs w:val="24"/>
              </w:rPr>
              <w:t>≧</w:t>
            </w:r>
            <w:r w:rsidRPr="00A02457">
              <w:rPr>
                <w:rFonts w:ascii="Times New Roman"/>
                <w:sz w:val="24"/>
                <w:szCs w:val="24"/>
              </w:rPr>
              <w:t>3,000</w:t>
            </w:r>
            <w:r w:rsidRPr="00A02457">
              <w:rPr>
                <w:rFonts w:ascii="Times New Roman"/>
                <w:sz w:val="24"/>
                <w:szCs w:val="24"/>
              </w:rPr>
              <w:t>萬元</w:t>
            </w:r>
          </w:p>
        </w:tc>
        <w:tc>
          <w:tcPr>
            <w:tcW w:w="1274" w:type="dxa"/>
            <w:shd w:val="clear" w:color="auto" w:fill="auto"/>
            <w:vAlign w:val="center"/>
          </w:tcPr>
          <w:p w14:paraId="4FB0621B"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108.1.1</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3CB0772E" w14:textId="328238B0" w:rsidR="00694DF1" w:rsidRPr="00A02457" w:rsidRDefault="00694DF1" w:rsidP="007B187D">
            <w:pPr>
              <w:overflowPunct/>
              <w:autoSpaceDE/>
              <w:autoSpaceDN/>
              <w:jc w:val="center"/>
              <w:rPr>
                <w:rFonts w:ascii="Times New Roman"/>
                <w:sz w:val="24"/>
                <w:szCs w:val="24"/>
              </w:rPr>
            </w:pPr>
            <w:r w:rsidRPr="00A02457">
              <w:rPr>
                <w:rFonts w:ascii="Times New Roman"/>
                <w:sz w:val="24"/>
              </w:rPr>
              <w:t>1</w:t>
            </w:r>
            <w:r w:rsidR="00EB31A2" w:rsidRPr="00A02457">
              <w:rPr>
                <w:rFonts w:ascii="Times New Roman" w:hint="eastAsia"/>
                <w:sz w:val="24"/>
              </w:rPr>
              <w:t>,</w:t>
            </w:r>
            <w:r w:rsidRPr="00A02457">
              <w:rPr>
                <w:rFonts w:ascii="Times New Roman"/>
                <w:sz w:val="24"/>
              </w:rPr>
              <w:t>092</w:t>
            </w:r>
          </w:p>
        </w:tc>
        <w:tc>
          <w:tcPr>
            <w:tcW w:w="1057" w:type="dxa"/>
            <w:tcBorders>
              <w:top w:val="nil"/>
              <w:left w:val="single" w:sz="4" w:space="0" w:color="auto"/>
              <w:bottom w:val="single" w:sz="4" w:space="0" w:color="auto"/>
              <w:right w:val="single" w:sz="4" w:space="0" w:color="auto"/>
            </w:tcBorders>
            <w:shd w:val="clear" w:color="000000" w:fill="FFFFFF"/>
            <w:vAlign w:val="center"/>
          </w:tcPr>
          <w:p w14:paraId="58D90397" w14:textId="7F996429" w:rsidR="00694DF1" w:rsidRPr="00A02457" w:rsidRDefault="00694DF1" w:rsidP="007B187D">
            <w:pPr>
              <w:overflowPunct/>
              <w:autoSpaceDE/>
              <w:autoSpaceDN/>
              <w:jc w:val="center"/>
              <w:rPr>
                <w:rFonts w:ascii="Times New Roman"/>
                <w:sz w:val="24"/>
              </w:rPr>
            </w:pPr>
            <w:r w:rsidRPr="00A02457">
              <w:rPr>
                <w:rFonts w:ascii="Times New Roman" w:hint="eastAsia"/>
                <w:sz w:val="24"/>
              </w:rPr>
              <w:t>1</w:t>
            </w:r>
            <w:r w:rsidR="00E83D88" w:rsidRPr="00A02457">
              <w:rPr>
                <w:rFonts w:ascii="Times New Roman" w:hint="eastAsia"/>
                <w:sz w:val="24"/>
              </w:rPr>
              <w:t>,</w:t>
            </w:r>
            <w:r w:rsidRPr="00A02457">
              <w:rPr>
                <w:rFonts w:ascii="Times New Roman" w:hint="eastAsia"/>
                <w:sz w:val="24"/>
              </w:rPr>
              <w:t>073</w:t>
            </w:r>
          </w:p>
        </w:tc>
      </w:tr>
      <w:tr w:rsidR="00A02457" w:rsidRPr="00A02457" w14:paraId="344493CD" w14:textId="77777777" w:rsidTr="007B187D">
        <w:tc>
          <w:tcPr>
            <w:tcW w:w="514" w:type="dxa"/>
            <w:shd w:val="clear" w:color="auto" w:fill="auto"/>
            <w:vAlign w:val="center"/>
          </w:tcPr>
          <w:p w14:paraId="727C02ED"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25</w:t>
            </w:r>
          </w:p>
        </w:tc>
        <w:tc>
          <w:tcPr>
            <w:tcW w:w="1267" w:type="dxa"/>
            <w:vAlign w:val="center"/>
          </w:tcPr>
          <w:p w14:paraId="1A893E87"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107.6.26</w:t>
            </w:r>
          </w:p>
        </w:tc>
        <w:tc>
          <w:tcPr>
            <w:tcW w:w="770" w:type="dxa"/>
            <w:shd w:val="clear" w:color="auto" w:fill="auto"/>
            <w:vAlign w:val="center"/>
          </w:tcPr>
          <w:p w14:paraId="1E308169"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販售</w:t>
            </w:r>
          </w:p>
        </w:tc>
        <w:tc>
          <w:tcPr>
            <w:tcW w:w="1781" w:type="dxa"/>
            <w:shd w:val="clear" w:color="auto" w:fill="auto"/>
            <w:vAlign w:val="center"/>
          </w:tcPr>
          <w:p w14:paraId="45E14DBF"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餐盒食品</w:t>
            </w:r>
          </w:p>
        </w:tc>
        <w:tc>
          <w:tcPr>
            <w:tcW w:w="2239" w:type="dxa"/>
            <w:shd w:val="clear" w:color="auto" w:fill="auto"/>
            <w:vAlign w:val="center"/>
          </w:tcPr>
          <w:p w14:paraId="6F705F7E"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達</w:t>
            </w:r>
            <w:r w:rsidRPr="00A02457">
              <w:rPr>
                <w:rFonts w:ascii="Times New Roman"/>
                <w:sz w:val="24"/>
                <w:szCs w:val="24"/>
              </w:rPr>
              <w:t>3</w:t>
            </w:r>
            <w:r w:rsidRPr="00A02457">
              <w:rPr>
                <w:rFonts w:ascii="Times New Roman"/>
                <w:sz w:val="24"/>
                <w:szCs w:val="24"/>
              </w:rPr>
              <w:t>家以上非百貨公司之綜合商品零售業獨立門市之連鎖門牌，且資本額</w:t>
            </w:r>
            <w:r w:rsidRPr="00A02457">
              <w:rPr>
                <w:rFonts w:ascii="新細明體" w:eastAsia="新細明體" w:hAnsi="新細明體" w:cs="新細明體" w:hint="eastAsia"/>
                <w:sz w:val="24"/>
                <w:szCs w:val="24"/>
              </w:rPr>
              <w:t>≧</w:t>
            </w:r>
            <w:r w:rsidRPr="00A02457">
              <w:rPr>
                <w:rFonts w:ascii="Times New Roman"/>
                <w:sz w:val="24"/>
                <w:szCs w:val="24"/>
              </w:rPr>
              <w:t>3,000</w:t>
            </w:r>
            <w:r w:rsidRPr="00A02457">
              <w:rPr>
                <w:rFonts w:ascii="Times New Roman"/>
                <w:sz w:val="24"/>
                <w:szCs w:val="24"/>
              </w:rPr>
              <w:t>萬元</w:t>
            </w:r>
          </w:p>
        </w:tc>
        <w:tc>
          <w:tcPr>
            <w:tcW w:w="1274" w:type="dxa"/>
            <w:shd w:val="clear" w:color="auto" w:fill="auto"/>
            <w:vAlign w:val="center"/>
          </w:tcPr>
          <w:p w14:paraId="450C4D13"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108.1.1</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tcPr>
          <w:p w14:paraId="03F5A5C0"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10</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01E4740C"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10</w:t>
            </w:r>
          </w:p>
        </w:tc>
      </w:tr>
      <w:tr w:rsidR="00A02457" w:rsidRPr="00A02457" w14:paraId="0FAAD5D3" w14:textId="77777777" w:rsidTr="007B187D">
        <w:tc>
          <w:tcPr>
            <w:tcW w:w="514" w:type="dxa"/>
            <w:shd w:val="clear" w:color="auto" w:fill="auto"/>
            <w:vAlign w:val="center"/>
          </w:tcPr>
          <w:p w14:paraId="45E6F618"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26</w:t>
            </w:r>
          </w:p>
        </w:tc>
        <w:tc>
          <w:tcPr>
            <w:tcW w:w="1267" w:type="dxa"/>
            <w:vAlign w:val="center"/>
          </w:tcPr>
          <w:p w14:paraId="487BC04C"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113.4.25</w:t>
            </w:r>
          </w:p>
        </w:tc>
        <w:tc>
          <w:tcPr>
            <w:tcW w:w="770" w:type="dxa"/>
            <w:shd w:val="clear" w:color="auto" w:fill="auto"/>
            <w:vAlign w:val="center"/>
          </w:tcPr>
          <w:p w14:paraId="4E8D0BAF"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szCs w:val="24"/>
              </w:rPr>
              <w:t>輸入</w:t>
            </w:r>
          </w:p>
        </w:tc>
        <w:tc>
          <w:tcPr>
            <w:tcW w:w="1781" w:type="dxa"/>
            <w:shd w:val="clear" w:color="auto" w:fill="auto"/>
            <w:vAlign w:val="center"/>
          </w:tcPr>
          <w:p w14:paraId="14061DE1"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殼蛋</w:t>
            </w:r>
          </w:p>
        </w:tc>
        <w:tc>
          <w:tcPr>
            <w:tcW w:w="2239" w:type="dxa"/>
            <w:shd w:val="clear" w:color="auto" w:fill="auto"/>
            <w:vAlign w:val="center"/>
          </w:tcPr>
          <w:p w14:paraId="49B50A64" w14:textId="77777777" w:rsidR="00694DF1" w:rsidRPr="00A02457" w:rsidRDefault="00694DF1" w:rsidP="007B187D">
            <w:pPr>
              <w:overflowPunct/>
              <w:autoSpaceDE/>
              <w:autoSpaceDN/>
              <w:ind w:leftChars="-19" w:left="-65" w:rightChars="-23" w:right="-78"/>
              <w:jc w:val="left"/>
              <w:rPr>
                <w:rFonts w:ascii="Times New Roman"/>
                <w:sz w:val="24"/>
                <w:szCs w:val="24"/>
              </w:rPr>
            </w:pPr>
            <w:r w:rsidRPr="00A02457">
              <w:rPr>
                <w:rFonts w:ascii="Times New Roman"/>
                <w:sz w:val="24"/>
                <w:szCs w:val="24"/>
              </w:rPr>
              <w:t>商業、公司、工廠登記及稅籍登記</w:t>
            </w:r>
          </w:p>
        </w:tc>
        <w:tc>
          <w:tcPr>
            <w:tcW w:w="1274" w:type="dxa"/>
            <w:shd w:val="clear" w:color="auto" w:fill="auto"/>
            <w:vAlign w:val="center"/>
          </w:tcPr>
          <w:p w14:paraId="415C8D5F" w14:textId="77777777" w:rsidR="00694DF1" w:rsidRPr="00A02457" w:rsidRDefault="00694DF1" w:rsidP="007B187D">
            <w:pPr>
              <w:overflowPunct/>
              <w:autoSpaceDE/>
              <w:autoSpaceDN/>
              <w:jc w:val="left"/>
              <w:rPr>
                <w:rFonts w:ascii="Times New Roman"/>
                <w:sz w:val="24"/>
                <w:szCs w:val="24"/>
              </w:rPr>
            </w:pPr>
            <w:r w:rsidRPr="00A02457">
              <w:rPr>
                <w:rFonts w:ascii="Times New Roman"/>
                <w:sz w:val="24"/>
                <w:szCs w:val="24"/>
              </w:rPr>
              <w:t>113.7.1</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tcPr>
          <w:p w14:paraId="16A856B2" w14:textId="77777777" w:rsidR="00694DF1" w:rsidRPr="00A02457" w:rsidRDefault="00694DF1" w:rsidP="007B187D">
            <w:pPr>
              <w:overflowPunct/>
              <w:autoSpaceDE/>
              <w:autoSpaceDN/>
              <w:jc w:val="center"/>
              <w:rPr>
                <w:rFonts w:ascii="Times New Roman"/>
                <w:sz w:val="24"/>
                <w:szCs w:val="24"/>
              </w:rPr>
            </w:pPr>
            <w:r w:rsidRPr="00A02457">
              <w:rPr>
                <w:rFonts w:ascii="Times New Roman"/>
                <w:sz w:val="24"/>
              </w:rPr>
              <w:t>1</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5312B4B1" w14:textId="77777777" w:rsidR="00694DF1" w:rsidRPr="00A02457" w:rsidRDefault="00694DF1" w:rsidP="007B187D">
            <w:pPr>
              <w:overflowPunct/>
              <w:autoSpaceDE/>
              <w:autoSpaceDN/>
              <w:jc w:val="center"/>
              <w:rPr>
                <w:rFonts w:ascii="Times New Roman"/>
                <w:sz w:val="24"/>
              </w:rPr>
            </w:pPr>
            <w:r w:rsidRPr="00A02457">
              <w:rPr>
                <w:rFonts w:ascii="Times New Roman" w:hint="eastAsia"/>
                <w:sz w:val="24"/>
              </w:rPr>
              <w:t>1</w:t>
            </w:r>
          </w:p>
        </w:tc>
      </w:tr>
      <w:tr w:rsidR="00A02457" w:rsidRPr="00A02457" w14:paraId="326F772C" w14:textId="77777777" w:rsidTr="00E83D88">
        <w:trPr>
          <w:trHeight w:val="527"/>
        </w:trPr>
        <w:tc>
          <w:tcPr>
            <w:tcW w:w="7845" w:type="dxa"/>
            <w:gridSpan w:val="6"/>
            <w:shd w:val="clear" w:color="auto" w:fill="auto"/>
            <w:vAlign w:val="center"/>
          </w:tcPr>
          <w:p w14:paraId="27D9CC3B" w14:textId="71E80BE4" w:rsidR="00694DF1" w:rsidRPr="00A02457" w:rsidRDefault="004F2F70" w:rsidP="007B187D">
            <w:pPr>
              <w:overflowPunct/>
              <w:autoSpaceDE/>
              <w:autoSpaceDN/>
              <w:jc w:val="center"/>
              <w:rPr>
                <w:rFonts w:ascii="Times New Roman"/>
                <w:sz w:val="24"/>
                <w:szCs w:val="24"/>
              </w:rPr>
            </w:pPr>
            <w:r w:rsidRPr="00A02457">
              <w:rPr>
                <w:rFonts w:ascii="Times New Roman" w:hint="eastAsia"/>
                <w:sz w:val="24"/>
                <w:szCs w:val="24"/>
              </w:rPr>
              <w:t>合</w:t>
            </w:r>
            <w:r w:rsidR="00694DF1" w:rsidRPr="00A02457">
              <w:rPr>
                <w:rFonts w:ascii="Times New Roman" w:hint="eastAsia"/>
                <w:sz w:val="24"/>
                <w:szCs w:val="24"/>
              </w:rPr>
              <w:t>計</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tcPr>
          <w:p w14:paraId="697CBF55" w14:textId="00F92A65" w:rsidR="00694DF1" w:rsidRPr="00A02457" w:rsidRDefault="00694DF1" w:rsidP="007B187D">
            <w:pPr>
              <w:overflowPunct/>
              <w:autoSpaceDE/>
              <w:autoSpaceDN/>
              <w:jc w:val="center"/>
              <w:rPr>
                <w:rFonts w:ascii="Times New Roman"/>
                <w:sz w:val="24"/>
              </w:rPr>
            </w:pPr>
            <w:r w:rsidRPr="00A02457">
              <w:rPr>
                <w:rFonts w:ascii="Times New Roman" w:hint="eastAsia"/>
                <w:sz w:val="24"/>
              </w:rPr>
              <w:t>12,</w:t>
            </w:r>
            <w:r w:rsidR="003E2BFA" w:rsidRPr="00A02457">
              <w:rPr>
                <w:rFonts w:ascii="Times New Roman" w:hint="eastAsia"/>
                <w:sz w:val="24"/>
              </w:rPr>
              <w:t>070</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71C52027" w14:textId="02F23243" w:rsidR="00694DF1" w:rsidRPr="00A02457" w:rsidRDefault="00694DF1" w:rsidP="007B187D">
            <w:pPr>
              <w:overflowPunct/>
              <w:autoSpaceDE/>
              <w:autoSpaceDN/>
              <w:jc w:val="center"/>
              <w:rPr>
                <w:rFonts w:ascii="Times New Roman"/>
                <w:sz w:val="24"/>
              </w:rPr>
            </w:pPr>
            <w:r w:rsidRPr="00A02457">
              <w:rPr>
                <w:rFonts w:ascii="Times New Roman" w:hint="eastAsia"/>
                <w:sz w:val="24"/>
              </w:rPr>
              <w:t>11,</w:t>
            </w:r>
            <w:r w:rsidR="003E2BFA" w:rsidRPr="00A02457">
              <w:rPr>
                <w:rFonts w:ascii="Times New Roman" w:hint="eastAsia"/>
                <w:sz w:val="24"/>
              </w:rPr>
              <w:t>077</w:t>
            </w:r>
          </w:p>
        </w:tc>
      </w:tr>
    </w:tbl>
    <w:p w14:paraId="27268AFE" w14:textId="77777777" w:rsidR="00E83D88" w:rsidRPr="00A02457" w:rsidRDefault="00E83D88" w:rsidP="00E83D88">
      <w:pPr>
        <w:pStyle w:val="4"/>
        <w:numPr>
          <w:ilvl w:val="0"/>
          <w:numId w:val="0"/>
        </w:numPr>
        <w:spacing w:line="360" w:lineRule="exact"/>
        <w:ind w:left="-426"/>
        <w:rPr>
          <w:sz w:val="24"/>
          <w:szCs w:val="24"/>
        </w:rPr>
      </w:pPr>
      <w:r w:rsidRPr="00A02457">
        <w:rPr>
          <w:rFonts w:hint="eastAsia"/>
          <w:sz w:val="24"/>
          <w:szCs w:val="24"/>
        </w:rPr>
        <w:t>備註：1.統計時間至114年11月30日止。</w:t>
      </w:r>
    </w:p>
    <w:p w14:paraId="0CAEEB4C" w14:textId="77777777" w:rsidR="00E83D88" w:rsidRPr="00A02457" w:rsidRDefault="00E83D88" w:rsidP="00E83D88">
      <w:pPr>
        <w:pStyle w:val="4"/>
        <w:numPr>
          <w:ilvl w:val="0"/>
          <w:numId w:val="0"/>
        </w:numPr>
        <w:spacing w:line="360" w:lineRule="exact"/>
        <w:ind w:left="-426" w:firstLineChars="293" w:firstLine="762"/>
        <w:rPr>
          <w:sz w:val="24"/>
          <w:szCs w:val="24"/>
        </w:rPr>
      </w:pPr>
      <w:r w:rsidRPr="00A02457">
        <w:rPr>
          <w:rFonts w:hint="eastAsia"/>
          <w:sz w:val="24"/>
          <w:szCs w:val="24"/>
        </w:rPr>
        <w:t>2.表格內時間表示方式：年.月.日。</w:t>
      </w:r>
    </w:p>
    <w:p w14:paraId="2D857EDA" w14:textId="41FA58BB" w:rsidR="00E83D88" w:rsidRPr="00A02457" w:rsidRDefault="00007F40" w:rsidP="00E83D88">
      <w:pPr>
        <w:pStyle w:val="4"/>
        <w:numPr>
          <w:ilvl w:val="0"/>
          <w:numId w:val="0"/>
        </w:numPr>
        <w:spacing w:line="360" w:lineRule="exact"/>
        <w:ind w:left="-426"/>
        <w:rPr>
          <w:sz w:val="24"/>
          <w:szCs w:val="24"/>
        </w:rPr>
      </w:pPr>
      <w:r w:rsidRPr="00A02457">
        <w:rPr>
          <w:rFonts w:hint="eastAsia"/>
          <w:sz w:val="24"/>
          <w:szCs w:val="24"/>
        </w:rPr>
        <w:t>(</w:t>
      </w:r>
      <w:r w:rsidR="00E83D88" w:rsidRPr="00A02457">
        <w:rPr>
          <w:rFonts w:hint="eastAsia"/>
          <w:sz w:val="24"/>
          <w:szCs w:val="24"/>
        </w:rPr>
        <w:t>資料來源：按食藥署資料彙整</w:t>
      </w:r>
      <w:r w:rsidRPr="00A02457">
        <w:rPr>
          <w:rFonts w:hint="eastAsia"/>
          <w:sz w:val="24"/>
          <w:szCs w:val="24"/>
        </w:rPr>
        <w:t>)</w:t>
      </w:r>
    </w:p>
    <w:p w14:paraId="53ECE026" w14:textId="76206229" w:rsidR="00CB402C" w:rsidRPr="00A02457" w:rsidRDefault="00CB402C" w:rsidP="00CB402C">
      <w:pPr>
        <w:pStyle w:val="3"/>
        <w:numPr>
          <w:ilvl w:val="0"/>
          <w:numId w:val="0"/>
        </w:numPr>
        <w:ind w:left="1361"/>
      </w:pPr>
    </w:p>
    <w:p w14:paraId="5AAEDEB0" w14:textId="78ADA8CC" w:rsidR="00A040CB" w:rsidRPr="00A02457" w:rsidRDefault="00A040CB" w:rsidP="00884E77">
      <w:pPr>
        <w:pStyle w:val="3"/>
      </w:pPr>
      <w:r w:rsidRPr="00A02457">
        <w:rPr>
          <w:rFonts w:hint="eastAsia"/>
        </w:rPr>
        <w:t>承前述，國內食品業者依規定應建立非追不可系統</w:t>
      </w:r>
      <w:r w:rsidRPr="00A02457">
        <w:rPr>
          <w:rFonts w:hint="eastAsia"/>
        </w:rPr>
        <w:lastRenderedPageBreak/>
        <w:t>者計26類別，且數量達12,070家</w:t>
      </w:r>
      <w:r w:rsidR="00183923">
        <w:rPr>
          <w:rFonts w:hint="eastAsia"/>
        </w:rPr>
        <w:t>次</w:t>
      </w:r>
      <w:r w:rsidRPr="00A02457">
        <w:rPr>
          <w:rFonts w:hint="eastAsia"/>
        </w:rPr>
        <w:t>，業者為建立該系統，通常需另聘請資訊或行政人員</w:t>
      </w:r>
      <w:r w:rsidR="00DE15FE" w:rsidRPr="00A02457">
        <w:rPr>
          <w:rFonts w:hint="eastAsia"/>
        </w:rPr>
        <w:t>，以填報該系統要求的各項資料，包括原材料來源供應商名稱、批號、重量、有效日期、原產地……等，由於資訊量龐大且同一系統要適用26類別食品業者，或有使用困難之處，本案座談會中，部分業者提出下列意見：</w:t>
      </w:r>
    </w:p>
    <w:p w14:paraId="59181F63" w14:textId="77777777" w:rsidR="00621614" w:rsidRPr="00A02457" w:rsidRDefault="00621614" w:rsidP="00062A13">
      <w:pPr>
        <w:pStyle w:val="4"/>
      </w:pPr>
      <w:r w:rsidRPr="00A02457">
        <w:rPr>
          <w:rFonts w:hint="eastAsia"/>
        </w:rPr>
        <w:t>非追不可系統一直修改，就像導航系統一直改，即使會開車的人也會迷路，最近的蘇丹紅食安事件後，業者需投入大量人力來應對；有加入公會的，都是很守法的業者，只要系統一改版，會員就會趕緊配合，會員都是中小企業居多，沒有資訊方面專業，都是委外寫程式來配合，但系統卻常故障。</w:t>
      </w:r>
    </w:p>
    <w:p w14:paraId="043AF4CF" w14:textId="0038DA7B" w:rsidR="00062A13" w:rsidRPr="00A02457" w:rsidRDefault="00062A13" w:rsidP="00062A13">
      <w:pPr>
        <w:pStyle w:val="4"/>
      </w:pPr>
      <w:r w:rsidRPr="00A02457">
        <w:rPr>
          <w:rFonts w:hint="eastAsia"/>
        </w:rPr>
        <w:t>非追不可系統很難操作的原因，就是同一系統要適用7,000餘家業者</w:t>
      </w:r>
      <w:r w:rsidR="00621614" w:rsidRPr="00A02457">
        <w:rPr>
          <w:rFonts w:hint="eastAsia"/>
        </w:rPr>
        <w:t>。有時主管機關</w:t>
      </w:r>
      <w:r w:rsidRPr="00A02457">
        <w:rPr>
          <w:rFonts w:hint="eastAsia"/>
        </w:rPr>
        <w:t>認為系統內容有誤，</w:t>
      </w:r>
      <w:r w:rsidR="00621614" w:rsidRPr="00A02457">
        <w:rPr>
          <w:rFonts w:hint="eastAsia"/>
        </w:rPr>
        <w:t>其實</w:t>
      </w:r>
      <w:r w:rsidRPr="00A02457">
        <w:rPr>
          <w:rFonts w:hint="eastAsia"/>
        </w:rPr>
        <w:t>不是業者故意犯錯，只是登載適用未合，造成假錯誤。</w:t>
      </w:r>
    </w:p>
    <w:p w14:paraId="71B90363" w14:textId="1EBBBE0C" w:rsidR="00062A13" w:rsidRPr="00A02457" w:rsidRDefault="00062A13" w:rsidP="00062A13">
      <w:pPr>
        <w:pStyle w:val="4"/>
      </w:pPr>
      <w:r w:rsidRPr="00A02457">
        <w:rPr>
          <w:rFonts w:hint="eastAsia"/>
        </w:rPr>
        <w:t>如果主管機關要重新建立非追不可系統，希望可以參考業者的意見。</w:t>
      </w:r>
    </w:p>
    <w:p w14:paraId="78671E14" w14:textId="378F5F28" w:rsidR="00062A13" w:rsidRPr="00A02457" w:rsidRDefault="00062A13" w:rsidP="00963129">
      <w:pPr>
        <w:pStyle w:val="4"/>
      </w:pPr>
      <w:r w:rsidRPr="00A02457">
        <w:rPr>
          <w:rFonts w:hint="eastAsia"/>
        </w:rPr>
        <w:t>非</w:t>
      </w:r>
      <w:r w:rsidR="001557C7" w:rsidRPr="00A02457">
        <w:rPr>
          <w:rFonts w:hint="eastAsia"/>
        </w:rPr>
        <w:t>追</w:t>
      </w:r>
      <w:r w:rsidRPr="00A02457">
        <w:rPr>
          <w:rFonts w:hint="eastAsia"/>
        </w:rPr>
        <w:t>不可系統改版，要求新增填報的內容，逾越</w:t>
      </w:r>
      <w:r w:rsidR="00FE5256" w:rsidRPr="00A02457">
        <w:rPr>
          <w:rFonts w:hint="eastAsia"/>
        </w:rPr>
        <w:t>追溯追蹤系統管理辦法之規定</w:t>
      </w:r>
      <w:r w:rsidRPr="00A02457">
        <w:rPr>
          <w:rFonts w:hint="eastAsia"/>
        </w:rPr>
        <w:t>。</w:t>
      </w:r>
    </w:p>
    <w:p w14:paraId="675B9BC7" w14:textId="0742CA49" w:rsidR="00062A13" w:rsidRPr="00A02457" w:rsidRDefault="00062A13" w:rsidP="00062A13">
      <w:pPr>
        <w:pStyle w:val="4"/>
        <w:rPr>
          <w:bCs/>
        </w:rPr>
      </w:pPr>
      <w:r w:rsidRPr="00A02457">
        <w:rPr>
          <w:rFonts w:hint="eastAsia"/>
          <w:bCs/>
        </w:rPr>
        <w:t>業者每月</w:t>
      </w:r>
      <w:r w:rsidRPr="00A02457">
        <w:rPr>
          <w:bCs/>
        </w:rPr>
        <w:t>10</w:t>
      </w:r>
      <w:r w:rsidRPr="00A02457">
        <w:rPr>
          <w:rFonts w:hint="eastAsia"/>
          <w:bCs/>
        </w:rPr>
        <w:t>日前需於非追不可系統上傳收貨、製造及交貨資料等，系統需要串接才能配合上傳，但有以下狀況，造成上傳人員極大負擔：</w:t>
      </w:r>
    </w:p>
    <w:p w14:paraId="768FD1E3" w14:textId="77777777" w:rsidR="00062A13" w:rsidRPr="00A02457" w:rsidRDefault="00062A13" w:rsidP="00062A13">
      <w:pPr>
        <w:pStyle w:val="5"/>
        <w:numPr>
          <w:ilvl w:val="4"/>
          <w:numId w:val="1"/>
        </w:numPr>
      </w:pPr>
      <w:r w:rsidRPr="00A02457">
        <w:rPr>
          <w:rFonts w:hint="eastAsia"/>
        </w:rPr>
        <w:t>系統不穩定，改版更新頻繁且未告知，無以遵循。</w:t>
      </w:r>
    </w:p>
    <w:p w14:paraId="0673EB87" w14:textId="6979A651" w:rsidR="00062A13" w:rsidRPr="00A02457" w:rsidRDefault="00062A13" w:rsidP="00062A13">
      <w:pPr>
        <w:pStyle w:val="5"/>
        <w:numPr>
          <w:ilvl w:val="4"/>
          <w:numId w:val="1"/>
        </w:numPr>
      </w:pPr>
      <w:r w:rsidRPr="00A02457">
        <w:rPr>
          <w:rFonts w:hint="eastAsia"/>
        </w:rPr>
        <w:t>欄位複雜，上傳出現錯誤訊息，系統及客服人員無法明確的告知</w:t>
      </w:r>
      <w:r w:rsidR="00FE5256" w:rsidRPr="00A02457">
        <w:rPr>
          <w:rFonts w:hint="eastAsia"/>
        </w:rPr>
        <w:t>錯誤原因</w:t>
      </w:r>
      <w:r w:rsidRPr="00A02457">
        <w:rPr>
          <w:rFonts w:hint="eastAsia"/>
        </w:rPr>
        <w:t>。</w:t>
      </w:r>
    </w:p>
    <w:p w14:paraId="281F4979" w14:textId="0AF29A7F" w:rsidR="00062A13" w:rsidRPr="00A02457" w:rsidRDefault="00062A13" w:rsidP="00062A13">
      <w:pPr>
        <w:pStyle w:val="5"/>
        <w:numPr>
          <w:ilvl w:val="4"/>
          <w:numId w:val="1"/>
        </w:numPr>
      </w:pPr>
      <w:r w:rsidRPr="00A02457">
        <w:rPr>
          <w:rFonts w:hint="eastAsia"/>
        </w:rPr>
        <w:t>其他如系統的包裝規格選項，只有重量單位</w:t>
      </w:r>
      <w:r w:rsidR="00FE5256" w:rsidRPr="00A02457">
        <w:rPr>
          <w:rFonts w:hint="eastAsia"/>
        </w:rPr>
        <w:t>供</w:t>
      </w:r>
      <w:r w:rsidRPr="00A02457">
        <w:rPr>
          <w:rFonts w:hint="eastAsia"/>
        </w:rPr>
        <w:lastRenderedPageBreak/>
        <w:t>選擇，但液體需以比重換算重量，配方不同，比重可能有些微差異，但比重填入後，無法修改，所以換算後的重量會有差異，常造成地方</w:t>
      </w:r>
      <w:r w:rsidR="00FE5256" w:rsidRPr="00A02457">
        <w:rPr>
          <w:rFonts w:hint="eastAsia"/>
        </w:rPr>
        <w:t>(政府)</w:t>
      </w:r>
      <w:r w:rsidRPr="00A02457">
        <w:rPr>
          <w:rFonts w:hint="eastAsia"/>
        </w:rPr>
        <w:t>衛生局的誤會。</w:t>
      </w:r>
    </w:p>
    <w:p w14:paraId="388EF229" w14:textId="7877F086" w:rsidR="00062A13" w:rsidRPr="00A02457" w:rsidRDefault="00062A13" w:rsidP="00FE5256">
      <w:pPr>
        <w:pStyle w:val="4"/>
        <w:rPr>
          <w:bCs/>
        </w:rPr>
      </w:pPr>
      <w:r w:rsidRPr="00A02457">
        <w:rPr>
          <w:rFonts w:hint="eastAsia"/>
          <w:bCs/>
        </w:rPr>
        <w:t>建議新版系統能納入業者的意見，</w:t>
      </w:r>
      <w:r w:rsidR="00FE5256" w:rsidRPr="00A02457">
        <w:rPr>
          <w:rFonts w:hint="eastAsia"/>
          <w:bCs/>
        </w:rPr>
        <w:t>例如清楚定義</w:t>
      </w:r>
      <w:r w:rsidRPr="00A02457">
        <w:rPr>
          <w:rFonts w:hint="eastAsia"/>
          <w:bCs/>
        </w:rPr>
        <w:t>各欄位</w:t>
      </w:r>
      <w:r w:rsidR="00FE5256" w:rsidRPr="00A02457">
        <w:rPr>
          <w:rFonts w:hint="eastAsia"/>
          <w:bCs/>
        </w:rPr>
        <w:t>名稱</w:t>
      </w:r>
      <w:r w:rsidRPr="00A02457">
        <w:rPr>
          <w:rFonts w:hint="eastAsia"/>
          <w:bCs/>
        </w:rPr>
        <w:t>、</w:t>
      </w:r>
      <w:r w:rsidR="00FE5256" w:rsidRPr="00A02457">
        <w:rPr>
          <w:rFonts w:hint="eastAsia"/>
          <w:bCs/>
        </w:rPr>
        <w:t>明確化</w:t>
      </w:r>
      <w:r w:rsidRPr="00A02457">
        <w:rPr>
          <w:rFonts w:hint="eastAsia"/>
          <w:bCs/>
        </w:rPr>
        <w:t>上傳不成功的提示詞、</w:t>
      </w:r>
      <w:r w:rsidR="00FE5256" w:rsidRPr="00A02457">
        <w:rPr>
          <w:rFonts w:hint="eastAsia"/>
          <w:bCs/>
        </w:rPr>
        <w:t>提供彈性單位選擇……</w:t>
      </w:r>
      <w:r w:rsidRPr="00A02457">
        <w:rPr>
          <w:rFonts w:hint="eastAsia"/>
          <w:bCs/>
        </w:rPr>
        <w:t>等</w:t>
      </w:r>
      <w:r w:rsidR="00FE5256" w:rsidRPr="00A02457">
        <w:rPr>
          <w:rFonts w:hint="eastAsia"/>
          <w:bCs/>
        </w:rPr>
        <w:t>。</w:t>
      </w:r>
    </w:p>
    <w:p w14:paraId="3B66FF7C" w14:textId="129CB7EC" w:rsidR="00FE5256" w:rsidRPr="00A02457" w:rsidRDefault="00FE5256" w:rsidP="0018365A">
      <w:pPr>
        <w:pStyle w:val="3"/>
      </w:pPr>
      <w:r w:rsidRPr="00A02457">
        <w:rPr>
          <w:rFonts w:hint="eastAsia"/>
        </w:rPr>
        <w:t>有關上述提及非</w:t>
      </w:r>
      <w:r w:rsidR="001557C7" w:rsidRPr="00A02457">
        <w:rPr>
          <w:rFonts w:hint="eastAsia"/>
        </w:rPr>
        <w:t>追</w:t>
      </w:r>
      <w:r w:rsidRPr="00A02457">
        <w:rPr>
          <w:rFonts w:hint="eastAsia"/>
        </w:rPr>
        <w:t>不可系統要求填報</w:t>
      </w:r>
      <w:r w:rsidR="00F0001C" w:rsidRPr="00A02457">
        <w:rPr>
          <w:rFonts w:hint="eastAsia"/>
        </w:rPr>
        <w:t>「產品」</w:t>
      </w:r>
      <w:r w:rsidR="009E470C" w:rsidRPr="00A02457">
        <w:rPr>
          <w:rFonts w:hint="eastAsia"/>
        </w:rPr>
        <w:t>及</w:t>
      </w:r>
      <w:r w:rsidR="00F0001C" w:rsidRPr="00A02457">
        <w:rPr>
          <w:rFonts w:hint="eastAsia"/>
        </w:rPr>
        <w:t>「</w:t>
      </w:r>
      <w:r w:rsidR="009E470C" w:rsidRPr="00A02457">
        <w:rPr>
          <w:rFonts w:hint="eastAsia"/>
        </w:rPr>
        <w:t>回收、銷貨退回產品</w:t>
      </w:r>
      <w:r w:rsidR="00F0001C" w:rsidRPr="00A02457">
        <w:rPr>
          <w:rFonts w:hint="eastAsia"/>
        </w:rPr>
        <w:t>」</w:t>
      </w:r>
      <w:r w:rsidR="009E470C" w:rsidRPr="00A02457">
        <w:rPr>
          <w:rFonts w:hint="eastAsia"/>
        </w:rPr>
        <w:t>之原料批號</w:t>
      </w:r>
      <w:r w:rsidRPr="00A02457">
        <w:rPr>
          <w:rFonts w:hint="eastAsia"/>
        </w:rPr>
        <w:t>，逾越追溯追蹤系統管理辦法</w:t>
      </w:r>
      <w:r w:rsidR="00F0001C" w:rsidRPr="00A02457">
        <w:rPr>
          <w:rFonts w:hint="eastAsia"/>
        </w:rPr>
        <w:t>規定</w:t>
      </w:r>
      <w:r w:rsidRPr="00A02457">
        <w:rPr>
          <w:rFonts w:hint="eastAsia"/>
        </w:rPr>
        <w:t>一節</w:t>
      </w:r>
      <w:r w:rsidR="00F0001C" w:rsidRPr="00A02457">
        <w:rPr>
          <w:rFonts w:hint="eastAsia"/>
        </w:rPr>
        <w:t>。</w:t>
      </w:r>
      <w:r w:rsidR="009E470C" w:rsidRPr="00A02457">
        <w:rPr>
          <w:rFonts w:hint="eastAsia"/>
        </w:rPr>
        <w:t>按該辦法第4條第1項第2款</w:t>
      </w:r>
      <w:r w:rsidR="00F0001C" w:rsidRPr="00A02457">
        <w:rPr>
          <w:rFonts w:hint="eastAsia"/>
        </w:rPr>
        <w:t>及第4款規定，</w:t>
      </w:r>
      <w:r w:rsidR="009E470C" w:rsidRPr="00A02457">
        <w:rPr>
          <w:rFonts w:hint="eastAsia"/>
        </w:rPr>
        <w:t>「產品資訊」</w:t>
      </w:r>
      <w:r w:rsidR="00F0001C" w:rsidRPr="00A02457">
        <w:rPr>
          <w:rFonts w:hint="eastAsia"/>
        </w:rPr>
        <w:t>及「產品流向資訊」</w:t>
      </w:r>
      <w:r w:rsidR="009E470C" w:rsidRPr="00A02457">
        <w:rPr>
          <w:rFonts w:hint="eastAsia"/>
        </w:rPr>
        <w:t>應填寫包含製造廠商、國內負責廠商名稱……等項目，雖未明列「原料批號」，惟</w:t>
      </w:r>
      <w:r w:rsidR="00F0001C" w:rsidRPr="00A02457">
        <w:rPr>
          <w:rFonts w:hint="eastAsia"/>
        </w:rPr>
        <w:t>按同條</w:t>
      </w:r>
      <w:r w:rsidR="00544E52">
        <w:rPr>
          <w:rFonts w:hint="eastAsia"/>
        </w:rPr>
        <w:t>項</w:t>
      </w:r>
      <w:r w:rsidR="00F0001C" w:rsidRPr="00A02457">
        <w:rPr>
          <w:rFonts w:hint="eastAsia"/>
        </w:rPr>
        <w:t>第7款規定：「其他具有效串聯產品來源及流向之必要性追溯追蹤管理資訊或紀錄。」基此，食藥署認可作為</w:t>
      </w:r>
      <w:r w:rsidR="00D80C31" w:rsidRPr="00A02457">
        <w:rPr>
          <w:rFonts w:hint="eastAsia"/>
        </w:rPr>
        <w:t>要求業者填列原料批號之依據</w:t>
      </w:r>
      <w:r w:rsidRPr="00A02457">
        <w:rPr>
          <w:rFonts w:hint="eastAsia"/>
        </w:rPr>
        <w:t>。</w:t>
      </w:r>
      <w:r w:rsidR="00D80C31" w:rsidRPr="00A02457">
        <w:rPr>
          <w:rFonts w:hint="eastAsia"/>
        </w:rPr>
        <w:t>惟</w:t>
      </w:r>
      <w:r w:rsidR="00E34DAD" w:rsidRPr="00A02457">
        <w:rPr>
          <w:rFonts w:hint="eastAsia"/>
        </w:rPr>
        <w:t>此易造成要求項目</w:t>
      </w:r>
      <w:r w:rsidR="0075642D" w:rsidRPr="00E739CC">
        <w:rPr>
          <w:rFonts w:hint="eastAsia"/>
        </w:rPr>
        <w:t>不斷</w:t>
      </w:r>
      <w:r w:rsidR="00E34DAD" w:rsidRPr="00A02457">
        <w:rPr>
          <w:rFonts w:hint="eastAsia"/>
        </w:rPr>
        <w:t>延伸之誤解，該署針對</w:t>
      </w:r>
      <w:r w:rsidR="0075642D" w:rsidRPr="00E739CC">
        <w:rPr>
          <w:rFonts w:hint="eastAsia"/>
        </w:rPr>
        <w:t>新增</w:t>
      </w:r>
      <w:r w:rsidR="00E34DAD" w:rsidRPr="00A02457">
        <w:rPr>
          <w:rFonts w:hint="eastAsia"/>
        </w:rPr>
        <w:t>應填報於該系統的重要事項，</w:t>
      </w:r>
      <w:r w:rsidR="00265086" w:rsidRPr="00A02457">
        <w:rPr>
          <w:rFonts w:hint="eastAsia"/>
        </w:rPr>
        <w:t>允</w:t>
      </w:r>
      <w:r w:rsidR="0075642D" w:rsidRPr="00E739CC">
        <w:rPr>
          <w:rFonts w:hint="eastAsia"/>
        </w:rPr>
        <w:t>宜加強溝通，並以公告或其他明確方式呈現</w:t>
      </w:r>
      <w:r w:rsidR="00EA4DD7" w:rsidRPr="00A02457">
        <w:rPr>
          <w:rFonts w:hint="eastAsia"/>
        </w:rPr>
        <w:t>；另有關上開非追不可系統技術</w:t>
      </w:r>
      <w:r w:rsidR="00C10981" w:rsidRPr="00A02457">
        <w:rPr>
          <w:rFonts w:hint="eastAsia"/>
        </w:rPr>
        <w:t>性</w:t>
      </w:r>
      <w:r w:rsidR="00EA4DD7" w:rsidRPr="00A02457">
        <w:rPr>
          <w:rFonts w:hint="eastAsia"/>
        </w:rPr>
        <w:t>問題，亦有待該署與業者充分溝通，共</w:t>
      </w:r>
      <w:r w:rsidR="00544E52">
        <w:rPr>
          <w:rFonts w:hint="eastAsia"/>
        </w:rPr>
        <w:t>尋</w:t>
      </w:r>
      <w:r w:rsidR="00EA4DD7" w:rsidRPr="00A02457">
        <w:rPr>
          <w:rFonts w:hint="eastAsia"/>
        </w:rPr>
        <w:t>改善方法。</w:t>
      </w:r>
    </w:p>
    <w:p w14:paraId="57E2B921" w14:textId="2AC286BE" w:rsidR="00CB61F4" w:rsidRPr="00E739CC" w:rsidRDefault="00985416" w:rsidP="00CB61F4">
      <w:pPr>
        <w:pStyle w:val="3"/>
      </w:pPr>
      <w:r w:rsidRPr="00A02457">
        <w:rPr>
          <w:rFonts w:hint="eastAsia"/>
        </w:rPr>
        <w:t>綜上，</w:t>
      </w:r>
      <w:r w:rsidR="00CB61F4" w:rsidRPr="00A02457">
        <w:rPr>
          <w:rFonts w:hint="eastAsia"/>
        </w:rPr>
        <w:t>衛福部於103年10月27日公告訂定「應建立食品及相關產品追溯追蹤系統之食品業者」，並自同年月31日起陸續實施；截至114年11月30日止，國內食品業者應建立該系統者，計26類且數量達12,070家</w:t>
      </w:r>
      <w:r w:rsidR="00544E52">
        <w:rPr>
          <w:rFonts w:hint="eastAsia"/>
        </w:rPr>
        <w:t>次</w:t>
      </w:r>
      <w:r w:rsidR="00CB61F4" w:rsidRPr="00A02457">
        <w:rPr>
          <w:rFonts w:hint="eastAsia"/>
        </w:rPr>
        <w:t>，係屬涵蓋率較高之自主管理系統。惟部分業者反映</w:t>
      </w:r>
      <w:r w:rsidR="00D22335">
        <w:rPr>
          <w:rFonts w:hint="eastAsia"/>
        </w:rPr>
        <w:t>諸多</w:t>
      </w:r>
      <w:r w:rsidR="00CB61F4" w:rsidRPr="00A02457">
        <w:rPr>
          <w:rFonts w:hint="eastAsia"/>
        </w:rPr>
        <w:t>實務使用困境</w:t>
      </w:r>
      <w:r w:rsidR="00CB61F4" w:rsidRPr="00BB1BD8">
        <w:rPr>
          <w:rFonts w:hint="eastAsia"/>
        </w:rPr>
        <w:t>，</w:t>
      </w:r>
      <w:r w:rsidR="00BB1BD8" w:rsidRPr="00E739CC">
        <w:rPr>
          <w:rFonts w:hint="eastAsia"/>
        </w:rPr>
        <w:t>如利用系統改版時</w:t>
      </w:r>
      <w:r w:rsidR="00CB61F4" w:rsidRPr="00A02457">
        <w:rPr>
          <w:rFonts w:hint="eastAsia"/>
        </w:rPr>
        <w:t>新增</w:t>
      </w:r>
      <w:r w:rsidR="00CB61F4" w:rsidRPr="00E739CC">
        <w:rPr>
          <w:rFonts w:hint="eastAsia"/>
        </w:rPr>
        <w:t>填報</w:t>
      </w:r>
      <w:r w:rsidR="00BB1BD8" w:rsidRPr="00E739CC">
        <w:rPr>
          <w:rFonts w:hint="eastAsia"/>
        </w:rPr>
        <w:t>「</w:t>
      </w:r>
      <w:r w:rsidR="00CB61F4" w:rsidRPr="00E739CC">
        <w:rPr>
          <w:rFonts w:hint="eastAsia"/>
        </w:rPr>
        <w:t>原料批號</w:t>
      </w:r>
      <w:r w:rsidR="00BB1BD8" w:rsidRPr="00E739CC">
        <w:rPr>
          <w:rFonts w:hint="eastAsia"/>
        </w:rPr>
        <w:t>」</w:t>
      </w:r>
      <w:r w:rsidR="00CB61F4" w:rsidRPr="00A02457">
        <w:rPr>
          <w:rFonts w:hint="eastAsia"/>
        </w:rPr>
        <w:t>之要求，並未於追溯追蹤系統管理辦法明定，食藥署雖認為尚符合該辦法關於要求填報「其他」具有效串聯產品來源及流向管理資訊之規定，然易造成項目</w:t>
      </w:r>
      <w:r w:rsidR="00BB1BD8" w:rsidRPr="00E739CC">
        <w:rPr>
          <w:rFonts w:hint="eastAsia"/>
        </w:rPr>
        <w:t>不斷</w:t>
      </w:r>
      <w:r w:rsidR="00CB61F4" w:rsidRPr="00A02457">
        <w:rPr>
          <w:rFonts w:hint="eastAsia"/>
        </w:rPr>
        <w:t>延伸之誤解，故該署針</w:t>
      </w:r>
      <w:r w:rsidR="00CB61F4" w:rsidRPr="00A02457">
        <w:rPr>
          <w:rFonts w:hint="eastAsia"/>
        </w:rPr>
        <w:lastRenderedPageBreak/>
        <w:t>對</w:t>
      </w:r>
      <w:r w:rsidR="00BB1BD8" w:rsidRPr="00E739CC">
        <w:rPr>
          <w:rFonts w:hint="eastAsia"/>
        </w:rPr>
        <w:t>新增</w:t>
      </w:r>
      <w:r w:rsidR="00CB61F4" w:rsidRPr="00A02457">
        <w:rPr>
          <w:rFonts w:hint="eastAsia"/>
        </w:rPr>
        <w:t>應填報於該系統的重要事項，</w:t>
      </w:r>
      <w:r w:rsidR="00265086" w:rsidRPr="00A02457">
        <w:rPr>
          <w:rFonts w:hint="eastAsia"/>
        </w:rPr>
        <w:t>允</w:t>
      </w:r>
      <w:r w:rsidR="00BB1BD8" w:rsidRPr="00E739CC">
        <w:rPr>
          <w:rFonts w:hint="eastAsia"/>
        </w:rPr>
        <w:t>宜加強溝通，並以公告或其他明確方式呈現</w:t>
      </w:r>
      <w:r w:rsidR="00CB61F4" w:rsidRPr="00E739CC">
        <w:rPr>
          <w:rFonts w:hint="eastAsia"/>
        </w:rPr>
        <w:t>，</w:t>
      </w:r>
      <w:r w:rsidR="00CB61F4" w:rsidRPr="00A02457">
        <w:rPr>
          <w:rFonts w:hint="eastAsia"/>
        </w:rPr>
        <w:t>以提升業者遵循度；另有關其他系統技術性問題，亦有待該署與業者充分</w:t>
      </w:r>
      <w:r w:rsidR="00BB1BD8" w:rsidRPr="00E739CC">
        <w:rPr>
          <w:rFonts w:hint="eastAsia"/>
        </w:rPr>
        <w:t>對話</w:t>
      </w:r>
      <w:r w:rsidR="00CB61F4" w:rsidRPr="00E739CC">
        <w:rPr>
          <w:rFonts w:hint="eastAsia"/>
        </w:rPr>
        <w:t>，共</w:t>
      </w:r>
      <w:r w:rsidR="00544E52" w:rsidRPr="00E739CC">
        <w:rPr>
          <w:rFonts w:hint="eastAsia"/>
        </w:rPr>
        <w:t>尋</w:t>
      </w:r>
      <w:r w:rsidR="00CB61F4" w:rsidRPr="00E739CC">
        <w:rPr>
          <w:rFonts w:hint="eastAsia"/>
        </w:rPr>
        <w:t>改善方法，以建構良好自主管理環境</w:t>
      </w:r>
      <w:r w:rsidR="00BB1BD8" w:rsidRPr="00E739CC">
        <w:rPr>
          <w:rFonts w:hint="eastAsia"/>
        </w:rPr>
        <w:t>，增進消費者食安保障</w:t>
      </w:r>
      <w:r w:rsidR="00CB61F4" w:rsidRPr="00E739CC">
        <w:rPr>
          <w:rFonts w:hint="eastAsia"/>
        </w:rPr>
        <w:t>。</w:t>
      </w:r>
    </w:p>
    <w:p w14:paraId="3C57A324" w14:textId="60CF1207" w:rsidR="00985416" w:rsidRPr="00A02457" w:rsidRDefault="00985416" w:rsidP="00CB61F4">
      <w:pPr>
        <w:pStyle w:val="3"/>
        <w:numPr>
          <w:ilvl w:val="0"/>
          <w:numId w:val="0"/>
        </w:numPr>
        <w:ind w:left="1361"/>
      </w:pPr>
    </w:p>
    <w:p w14:paraId="121D3106" w14:textId="7B9B188E" w:rsidR="00E25849" w:rsidRPr="00A02457" w:rsidRDefault="00E25849" w:rsidP="004E05A1">
      <w:pPr>
        <w:pStyle w:val="1"/>
        <w:ind w:left="2380" w:hanging="2380"/>
      </w:pPr>
      <w:bookmarkStart w:id="83" w:name="_Toc524895648"/>
      <w:bookmarkStart w:id="84" w:name="_Toc524896194"/>
      <w:bookmarkStart w:id="85" w:name="_Toc524896224"/>
      <w:bookmarkStart w:id="86" w:name="_Toc524902734"/>
      <w:bookmarkStart w:id="87" w:name="_Toc525066148"/>
      <w:bookmarkStart w:id="88" w:name="_Toc525070839"/>
      <w:bookmarkStart w:id="89" w:name="_Toc525938379"/>
      <w:bookmarkStart w:id="90" w:name="_Toc525939227"/>
      <w:bookmarkStart w:id="91" w:name="_Toc525939732"/>
      <w:bookmarkStart w:id="92" w:name="_Toc529218272"/>
      <w:bookmarkEnd w:id="81"/>
      <w:r w:rsidRPr="00A02457">
        <w:br w:type="page"/>
      </w:r>
      <w:bookmarkStart w:id="93" w:name="_Toc529222689"/>
      <w:bookmarkStart w:id="94" w:name="_Toc529223111"/>
      <w:bookmarkStart w:id="95" w:name="_Toc529223862"/>
      <w:bookmarkStart w:id="96" w:name="_Toc529228265"/>
      <w:bookmarkStart w:id="97" w:name="_Toc2400395"/>
      <w:bookmarkStart w:id="98" w:name="_Toc4316189"/>
      <w:bookmarkStart w:id="99" w:name="_Toc4473330"/>
      <w:bookmarkStart w:id="100" w:name="_Toc69556897"/>
      <w:bookmarkStart w:id="101" w:name="_Toc69556946"/>
      <w:bookmarkStart w:id="102" w:name="_Toc69609820"/>
      <w:bookmarkStart w:id="103" w:name="_Toc70241816"/>
      <w:bookmarkStart w:id="104" w:name="_Toc70242205"/>
      <w:bookmarkStart w:id="105" w:name="_Toc421794875"/>
      <w:bookmarkStart w:id="106" w:name="_Toc422834160"/>
      <w:r w:rsidRPr="00A02457">
        <w:rPr>
          <w:rFonts w:hint="eastAsia"/>
        </w:rPr>
        <w:lastRenderedPageBreak/>
        <w:t>處理辦法：</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00C10981" w:rsidRPr="00A02457">
        <w:t xml:space="preserve"> </w:t>
      </w:r>
    </w:p>
    <w:p w14:paraId="4C37E66C" w14:textId="2E3C2B16" w:rsidR="00E25849" w:rsidRPr="00A02457" w:rsidRDefault="00FB7770" w:rsidP="005B5B06">
      <w:pPr>
        <w:pStyle w:val="2"/>
        <w:spacing w:beforeLines="25" w:before="114"/>
        <w:ind w:left="1020" w:hanging="680"/>
      </w:pPr>
      <w:bookmarkStart w:id="107" w:name="_Toc524895649"/>
      <w:bookmarkStart w:id="108" w:name="_Toc524896195"/>
      <w:bookmarkStart w:id="109" w:name="_Toc524896225"/>
      <w:bookmarkStart w:id="110" w:name="_Toc70241820"/>
      <w:bookmarkStart w:id="111" w:name="_Toc70242209"/>
      <w:bookmarkStart w:id="112" w:name="_Toc421794876"/>
      <w:bookmarkStart w:id="113" w:name="_Toc421795442"/>
      <w:bookmarkStart w:id="114" w:name="_Toc421796023"/>
      <w:bookmarkStart w:id="115" w:name="_Toc422728958"/>
      <w:bookmarkStart w:id="116" w:name="_Toc422834161"/>
      <w:bookmarkStart w:id="117" w:name="_Toc2400396"/>
      <w:bookmarkStart w:id="118" w:name="_Toc4316190"/>
      <w:bookmarkStart w:id="119" w:name="_Toc4473331"/>
      <w:bookmarkStart w:id="120" w:name="_Toc69556898"/>
      <w:bookmarkStart w:id="121" w:name="_Toc69556947"/>
      <w:bookmarkStart w:id="122" w:name="_Toc69609821"/>
      <w:bookmarkStart w:id="123" w:name="_Toc70241817"/>
      <w:bookmarkStart w:id="124" w:name="_Toc70242206"/>
      <w:bookmarkStart w:id="125" w:name="_Toc524902735"/>
      <w:bookmarkStart w:id="126" w:name="_Toc525066149"/>
      <w:bookmarkStart w:id="127" w:name="_Toc525070840"/>
      <w:bookmarkStart w:id="128" w:name="_Toc525938380"/>
      <w:bookmarkStart w:id="129" w:name="_Toc525939228"/>
      <w:bookmarkStart w:id="130" w:name="_Toc525939733"/>
      <w:bookmarkStart w:id="131" w:name="_Toc529218273"/>
      <w:bookmarkStart w:id="132" w:name="_Toc529222690"/>
      <w:bookmarkStart w:id="133" w:name="_Toc529223112"/>
      <w:bookmarkStart w:id="134" w:name="_Toc529223863"/>
      <w:bookmarkStart w:id="135" w:name="_Toc529228266"/>
      <w:bookmarkEnd w:id="107"/>
      <w:bookmarkEnd w:id="108"/>
      <w:bookmarkEnd w:id="109"/>
      <w:r w:rsidRPr="00A02457">
        <w:rPr>
          <w:rFonts w:hint="eastAsia"/>
        </w:rPr>
        <w:t>調查意見，</w:t>
      </w:r>
      <w:bookmarkStart w:id="136" w:name="_Toc421794877"/>
      <w:bookmarkStart w:id="137" w:name="_Toc421795443"/>
      <w:bookmarkStart w:id="138" w:name="_Toc421796024"/>
      <w:bookmarkStart w:id="139" w:name="_Toc422728959"/>
      <w:bookmarkStart w:id="140" w:name="_Toc422834162"/>
      <w:bookmarkEnd w:id="110"/>
      <w:bookmarkEnd w:id="111"/>
      <w:bookmarkEnd w:id="112"/>
      <w:bookmarkEnd w:id="113"/>
      <w:bookmarkEnd w:id="114"/>
      <w:bookmarkEnd w:id="115"/>
      <w:bookmarkEnd w:id="116"/>
      <w:r w:rsidR="00E25849" w:rsidRPr="00A02457">
        <w:rPr>
          <w:rFonts w:hint="eastAsia"/>
        </w:rPr>
        <w:t>函請</w:t>
      </w:r>
      <w:r w:rsidR="00C10981" w:rsidRPr="00A02457">
        <w:rPr>
          <w:rFonts w:hint="eastAsia"/>
        </w:rPr>
        <w:t>衛生福利部督同所屬</w:t>
      </w:r>
      <w:r w:rsidR="00E25849" w:rsidRPr="00A02457">
        <w:rPr>
          <w:rFonts w:hint="eastAsia"/>
        </w:rPr>
        <w:t>確實檢討改進見復。</w:t>
      </w:r>
      <w:bookmarkEnd w:id="117"/>
      <w:bookmarkEnd w:id="118"/>
      <w:bookmarkEnd w:id="119"/>
      <w:bookmarkEnd w:id="120"/>
      <w:bookmarkEnd w:id="121"/>
      <w:bookmarkEnd w:id="122"/>
      <w:bookmarkEnd w:id="123"/>
      <w:bookmarkEnd w:id="124"/>
      <w:bookmarkEnd w:id="136"/>
      <w:bookmarkEnd w:id="137"/>
      <w:bookmarkEnd w:id="138"/>
      <w:bookmarkEnd w:id="139"/>
      <w:bookmarkEnd w:id="140"/>
    </w:p>
    <w:p w14:paraId="0FFDB0BC" w14:textId="4061E0D9" w:rsidR="00C10981" w:rsidRPr="00A02457" w:rsidRDefault="00C10981" w:rsidP="00560DDA">
      <w:pPr>
        <w:pStyle w:val="2"/>
      </w:pPr>
      <w:bookmarkStart w:id="141" w:name="_Toc2400397"/>
      <w:bookmarkStart w:id="142" w:name="_Toc4316191"/>
      <w:bookmarkStart w:id="143" w:name="_Toc4473332"/>
      <w:bookmarkStart w:id="144" w:name="_Toc69556901"/>
      <w:bookmarkStart w:id="145" w:name="_Toc69556950"/>
      <w:bookmarkStart w:id="146" w:name="_Toc69609824"/>
      <w:bookmarkStart w:id="147" w:name="_Toc70241822"/>
      <w:bookmarkStart w:id="148" w:name="_Toc70242211"/>
      <w:bookmarkStart w:id="149" w:name="_Toc421794881"/>
      <w:bookmarkStart w:id="150" w:name="_Toc421795447"/>
      <w:bookmarkStart w:id="151" w:name="_Toc421796028"/>
      <w:bookmarkStart w:id="152" w:name="_Toc422728963"/>
      <w:bookmarkStart w:id="153" w:name="_Toc422834166"/>
      <w:bookmarkEnd w:id="125"/>
      <w:bookmarkEnd w:id="126"/>
      <w:bookmarkEnd w:id="127"/>
      <w:bookmarkEnd w:id="128"/>
      <w:bookmarkEnd w:id="129"/>
      <w:bookmarkEnd w:id="130"/>
      <w:bookmarkEnd w:id="131"/>
      <w:bookmarkEnd w:id="132"/>
      <w:bookmarkEnd w:id="133"/>
      <w:bookmarkEnd w:id="134"/>
      <w:bookmarkEnd w:id="135"/>
      <w:r w:rsidRPr="00A02457">
        <w:rPr>
          <w:rFonts w:hAnsi="標楷體" w:hint="eastAsia"/>
        </w:rPr>
        <w:t>調查意見，</w:t>
      </w:r>
      <w:r w:rsidRPr="00A02457">
        <w:rPr>
          <w:rFonts w:hint="eastAsia"/>
        </w:rPr>
        <w:t>經委員會討論通過後公布。</w:t>
      </w:r>
    </w:p>
    <w:bookmarkEnd w:id="141"/>
    <w:bookmarkEnd w:id="142"/>
    <w:bookmarkEnd w:id="143"/>
    <w:bookmarkEnd w:id="144"/>
    <w:bookmarkEnd w:id="145"/>
    <w:bookmarkEnd w:id="146"/>
    <w:bookmarkEnd w:id="147"/>
    <w:bookmarkEnd w:id="148"/>
    <w:bookmarkEnd w:id="149"/>
    <w:bookmarkEnd w:id="150"/>
    <w:bookmarkEnd w:id="151"/>
    <w:bookmarkEnd w:id="152"/>
    <w:bookmarkEnd w:id="153"/>
    <w:p w14:paraId="2D3867D9" w14:textId="77777777" w:rsidR="00770453" w:rsidRPr="00A02457" w:rsidRDefault="00770453" w:rsidP="00770453">
      <w:pPr>
        <w:pStyle w:val="aa"/>
        <w:spacing w:beforeLines="50" w:before="228" w:afterLines="100" w:after="457"/>
        <w:ind w:leftChars="1100" w:left="3742"/>
        <w:rPr>
          <w:b w:val="0"/>
          <w:bCs/>
          <w:snapToGrid/>
          <w:spacing w:val="12"/>
          <w:kern w:val="0"/>
          <w:sz w:val="40"/>
        </w:rPr>
      </w:pPr>
    </w:p>
    <w:p w14:paraId="2E447FC9" w14:textId="77777777" w:rsidR="00E739CC" w:rsidRDefault="00E25849" w:rsidP="00770453">
      <w:pPr>
        <w:pStyle w:val="aa"/>
        <w:spacing w:beforeLines="50" w:before="228" w:afterLines="100" w:after="457"/>
        <w:ind w:leftChars="1100" w:left="3742"/>
        <w:rPr>
          <w:b w:val="0"/>
          <w:bCs/>
          <w:snapToGrid/>
          <w:spacing w:val="12"/>
          <w:kern w:val="0"/>
          <w:sz w:val="40"/>
        </w:rPr>
      </w:pPr>
      <w:r w:rsidRPr="00A02457">
        <w:rPr>
          <w:rFonts w:hint="eastAsia"/>
          <w:b w:val="0"/>
          <w:bCs/>
          <w:snapToGrid/>
          <w:spacing w:val="12"/>
          <w:kern w:val="0"/>
          <w:sz w:val="40"/>
        </w:rPr>
        <w:t>調查委員：</w:t>
      </w:r>
      <w:r w:rsidR="00E739CC" w:rsidRPr="00E739CC">
        <w:rPr>
          <w:rFonts w:hint="eastAsia"/>
          <w:b w:val="0"/>
          <w:bCs/>
          <w:snapToGrid/>
          <w:spacing w:val="12"/>
          <w:kern w:val="0"/>
          <w:sz w:val="40"/>
        </w:rPr>
        <w:t>蘇麗瓊委員、</w:t>
      </w:r>
    </w:p>
    <w:p w14:paraId="7D61A3EA" w14:textId="59E23EDB" w:rsidR="00E739CC" w:rsidRDefault="00E739CC"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 xml:space="preserve">　　　　　</w:t>
      </w:r>
      <w:r w:rsidRPr="00E739CC">
        <w:rPr>
          <w:rFonts w:hint="eastAsia"/>
          <w:b w:val="0"/>
          <w:bCs/>
          <w:snapToGrid/>
          <w:spacing w:val="12"/>
          <w:kern w:val="0"/>
          <w:sz w:val="40"/>
        </w:rPr>
        <w:t>王麗珍委員、</w:t>
      </w:r>
    </w:p>
    <w:p w14:paraId="67F4C9E5" w14:textId="386AC518" w:rsidR="00E25849" w:rsidRPr="00A02457" w:rsidRDefault="00E739CC"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 xml:space="preserve">　　　　　</w:t>
      </w:r>
      <w:r w:rsidRPr="00E739CC">
        <w:rPr>
          <w:rFonts w:hint="eastAsia"/>
          <w:b w:val="0"/>
          <w:bCs/>
          <w:snapToGrid/>
          <w:spacing w:val="12"/>
          <w:kern w:val="0"/>
          <w:sz w:val="40"/>
        </w:rPr>
        <w:t>田秋堇委員</w:t>
      </w:r>
    </w:p>
    <w:p w14:paraId="34F23CC5" w14:textId="77777777" w:rsidR="00770453" w:rsidRPr="00A02457" w:rsidRDefault="00770453" w:rsidP="00770453">
      <w:pPr>
        <w:pStyle w:val="aa"/>
        <w:spacing w:before="0" w:after="0"/>
        <w:ind w:leftChars="1100" w:left="3742"/>
        <w:rPr>
          <w:rFonts w:ascii="Times New Roman"/>
          <w:b w:val="0"/>
          <w:bCs/>
          <w:snapToGrid/>
          <w:spacing w:val="0"/>
          <w:kern w:val="0"/>
          <w:sz w:val="40"/>
        </w:rPr>
      </w:pPr>
    </w:p>
    <w:p w14:paraId="2D451AF6" w14:textId="77777777" w:rsidR="00C10981" w:rsidRPr="00A02457" w:rsidRDefault="00C10981" w:rsidP="00770453">
      <w:pPr>
        <w:pStyle w:val="aa"/>
        <w:spacing w:before="0" w:after="0"/>
        <w:ind w:leftChars="1100" w:left="3742"/>
        <w:rPr>
          <w:rFonts w:ascii="Times New Roman"/>
          <w:b w:val="0"/>
          <w:bCs/>
          <w:snapToGrid/>
          <w:spacing w:val="0"/>
          <w:kern w:val="0"/>
          <w:sz w:val="40"/>
        </w:rPr>
      </w:pPr>
    </w:p>
    <w:p w14:paraId="4C121E98" w14:textId="4858046D" w:rsidR="00E25849" w:rsidRPr="00A02457" w:rsidRDefault="00E25849">
      <w:pPr>
        <w:pStyle w:val="af"/>
        <w:rPr>
          <w:rFonts w:hAnsi="標楷體"/>
          <w:bCs/>
        </w:rPr>
      </w:pPr>
      <w:r w:rsidRPr="00A02457">
        <w:rPr>
          <w:rFonts w:hAnsi="標楷體" w:hint="eastAsia"/>
          <w:bCs/>
        </w:rPr>
        <w:t>中</w:t>
      </w:r>
      <w:r w:rsidR="00B5484D" w:rsidRPr="00A02457">
        <w:rPr>
          <w:rFonts w:hAnsi="標楷體" w:hint="eastAsia"/>
          <w:bCs/>
        </w:rPr>
        <w:t xml:space="preserve">  </w:t>
      </w:r>
      <w:r w:rsidRPr="00A02457">
        <w:rPr>
          <w:rFonts w:hAnsi="標楷體" w:hint="eastAsia"/>
          <w:bCs/>
        </w:rPr>
        <w:t>華</w:t>
      </w:r>
      <w:r w:rsidR="00B5484D" w:rsidRPr="00A02457">
        <w:rPr>
          <w:rFonts w:hAnsi="標楷體" w:hint="eastAsia"/>
          <w:bCs/>
        </w:rPr>
        <w:t xml:space="preserve">  </w:t>
      </w:r>
      <w:r w:rsidRPr="00A02457">
        <w:rPr>
          <w:rFonts w:hAnsi="標楷體" w:hint="eastAsia"/>
          <w:bCs/>
        </w:rPr>
        <w:t>民</w:t>
      </w:r>
      <w:r w:rsidR="00B5484D" w:rsidRPr="00A02457">
        <w:rPr>
          <w:rFonts w:hAnsi="標楷體" w:hint="eastAsia"/>
          <w:bCs/>
        </w:rPr>
        <w:t xml:space="preserve">  </w:t>
      </w:r>
      <w:r w:rsidRPr="00A02457">
        <w:rPr>
          <w:rFonts w:hAnsi="標楷體" w:hint="eastAsia"/>
          <w:bCs/>
        </w:rPr>
        <w:t xml:space="preserve">國　</w:t>
      </w:r>
      <w:r w:rsidR="00C10981" w:rsidRPr="00A02457">
        <w:rPr>
          <w:rFonts w:hAnsi="標楷體" w:hint="eastAsia"/>
          <w:bCs/>
        </w:rPr>
        <w:t>115</w:t>
      </w:r>
      <w:r w:rsidR="00E739CC">
        <w:rPr>
          <w:rFonts w:hAnsi="標楷體" w:hint="eastAsia"/>
          <w:bCs/>
        </w:rPr>
        <w:t xml:space="preserve"> </w:t>
      </w:r>
      <w:r w:rsidRPr="00A02457">
        <w:rPr>
          <w:rFonts w:hAnsi="標楷體" w:hint="eastAsia"/>
          <w:bCs/>
        </w:rPr>
        <w:t>年</w:t>
      </w:r>
      <w:r w:rsidR="00E739CC">
        <w:rPr>
          <w:rFonts w:hAnsi="標楷體" w:hint="eastAsia"/>
          <w:bCs/>
        </w:rPr>
        <w:t xml:space="preserve"> 5 </w:t>
      </w:r>
      <w:r w:rsidRPr="00A02457">
        <w:rPr>
          <w:rFonts w:hAnsi="標楷體" w:hint="eastAsia"/>
          <w:bCs/>
        </w:rPr>
        <w:t>月</w:t>
      </w:r>
      <w:r w:rsidR="00E739CC">
        <w:rPr>
          <w:rFonts w:hAnsi="標楷體" w:hint="eastAsia"/>
          <w:bCs/>
        </w:rPr>
        <w:t xml:space="preserve"> 20　</w:t>
      </w:r>
      <w:r w:rsidRPr="00A02457">
        <w:rPr>
          <w:rFonts w:hAnsi="標楷體" w:hint="eastAsia"/>
          <w:bCs/>
        </w:rPr>
        <w:t>日</w:t>
      </w:r>
    </w:p>
    <w:p w14:paraId="0EDD648F" w14:textId="77777777" w:rsidR="00E739CC" w:rsidRDefault="00E739CC" w:rsidP="00A07B4B">
      <w:pPr>
        <w:pStyle w:val="af0"/>
        <w:kinsoku/>
        <w:autoSpaceDE w:val="0"/>
        <w:spacing w:beforeLines="50" w:before="228"/>
        <w:ind w:left="1020" w:hanging="1020"/>
        <w:rPr>
          <w:bCs/>
        </w:rPr>
      </w:pPr>
    </w:p>
    <w:p w14:paraId="3BB3AE3A" w14:textId="73AEAADA" w:rsidR="001C3C02" w:rsidRPr="00A02457" w:rsidRDefault="001C3C02" w:rsidP="00A07B4B">
      <w:pPr>
        <w:pStyle w:val="af0"/>
        <w:kinsoku/>
        <w:autoSpaceDE w:val="0"/>
        <w:spacing w:beforeLines="50" w:before="228"/>
        <w:ind w:left="1020" w:hanging="1020"/>
        <w:rPr>
          <w:bCs/>
        </w:rPr>
      </w:pPr>
      <w:r w:rsidRPr="00A02457">
        <w:rPr>
          <w:rFonts w:hint="eastAsia"/>
          <w:bCs/>
        </w:rPr>
        <w:t>案名：</w:t>
      </w:r>
      <w:bookmarkStart w:id="154" w:name="_Hlk187223621"/>
      <w:r w:rsidR="00C10981" w:rsidRPr="00A02457">
        <w:rPr>
          <w:rFonts w:ascii="Times New Roman" w:hint="eastAsia"/>
          <w:szCs w:val="32"/>
        </w:rPr>
        <w:t>食品業者自主管理情形</w:t>
      </w:r>
      <w:bookmarkEnd w:id="154"/>
      <w:r w:rsidR="00C10981" w:rsidRPr="00A02457">
        <w:rPr>
          <w:rFonts w:ascii="Times New Roman" w:hint="eastAsia"/>
          <w:szCs w:val="32"/>
        </w:rPr>
        <w:t>案</w:t>
      </w:r>
    </w:p>
    <w:p w14:paraId="772FC21B" w14:textId="556C4409" w:rsidR="001C3C02" w:rsidRPr="00A02457" w:rsidRDefault="001C3C02" w:rsidP="00A07B4B">
      <w:pPr>
        <w:pStyle w:val="af0"/>
        <w:kinsoku/>
        <w:autoSpaceDE w:val="0"/>
        <w:spacing w:beforeLines="50" w:before="228"/>
        <w:ind w:left="1020" w:hanging="1020"/>
        <w:rPr>
          <w:bCs/>
        </w:rPr>
      </w:pPr>
      <w:r w:rsidRPr="00A02457">
        <w:rPr>
          <w:rFonts w:hint="eastAsia"/>
          <w:bCs/>
        </w:rPr>
        <w:t>關鍵字：</w:t>
      </w:r>
      <w:r w:rsidR="00C10981" w:rsidRPr="00A02457">
        <w:rPr>
          <w:rFonts w:hint="eastAsia"/>
          <w:bCs/>
        </w:rPr>
        <w:t>自主管理、食品安全監測計畫、實驗室、非追不可</w:t>
      </w:r>
    </w:p>
    <w:p w14:paraId="078E33C6" w14:textId="4F281307" w:rsidR="00B77D18" w:rsidRPr="00A02457" w:rsidRDefault="00B77D18" w:rsidP="00C10981">
      <w:pPr>
        <w:widowControl/>
        <w:overflowPunct/>
        <w:autoSpaceDE/>
        <w:autoSpaceDN/>
        <w:jc w:val="left"/>
        <w:rPr>
          <w:szCs w:val="32"/>
        </w:rPr>
      </w:pPr>
    </w:p>
    <w:sectPr w:rsidR="00B77D18" w:rsidRPr="00A02457" w:rsidSect="000730B0">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DE0C" w14:textId="77777777" w:rsidR="00547BBA" w:rsidRDefault="00547BBA">
      <w:r>
        <w:separator/>
      </w:r>
    </w:p>
  </w:endnote>
  <w:endnote w:type="continuationSeparator" w:id="0">
    <w:p w14:paraId="3F616B4A" w14:textId="77777777" w:rsidR="00547BBA" w:rsidRDefault="0054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1EF2E" w14:textId="77777777" w:rsidR="00547BBA" w:rsidRDefault="00547BBA">
      <w:r>
        <w:separator/>
      </w:r>
    </w:p>
  </w:footnote>
  <w:footnote w:type="continuationSeparator" w:id="0">
    <w:p w14:paraId="210460C9" w14:textId="77777777" w:rsidR="00547BBA" w:rsidRDefault="00547BBA">
      <w:r>
        <w:continuationSeparator/>
      </w:r>
    </w:p>
  </w:footnote>
  <w:footnote w:id="1">
    <w:p w14:paraId="13562BB4" w14:textId="62C0C690" w:rsidR="00917E2E" w:rsidRPr="00917E2E" w:rsidRDefault="00917E2E">
      <w:pPr>
        <w:pStyle w:val="afd"/>
      </w:pPr>
      <w:r>
        <w:rPr>
          <w:rStyle w:val="aff"/>
        </w:rPr>
        <w:footnoteRef/>
      </w:r>
      <w:r>
        <w:rPr>
          <w:rFonts w:hint="eastAsia"/>
        </w:rPr>
        <w:t>食藥署</w:t>
      </w:r>
      <w:r>
        <w:rPr>
          <w:rFonts w:hint="eastAsia"/>
        </w:rPr>
        <w:t>115</w:t>
      </w:r>
      <w:r>
        <w:rPr>
          <w:rFonts w:hint="eastAsia"/>
        </w:rPr>
        <w:t>年</w:t>
      </w:r>
      <w:r>
        <w:rPr>
          <w:rFonts w:hint="eastAsia"/>
        </w:rPr>
        <w:t>1</w:t>
      </w:r>
      <w:r>
        <w:rPr>
          <w:rFonts w:hint="eastAsia"/>
        </w:rPr>
        <w:t>月</w:t>
      </w:r>
      <w:r>
        <w:rPr>
          <w:rFonts w:hint="eastAsia"/>
        </w:rPr>
        <w:t>5</w:t>
      </w:r>
      <w:r>
        <w:rPr>
          <w:rFonts w:hint="eastAsia"/>
        </w:rPr>
        <w:t>日</w:t>
      </w:r>
      <w:r w:rsidRPr="00917E2E">
        <w:rPr>
          <w:rFonts w:ascii="標楷體" w:hAnsi="標楷體" w:hint="eastAsia"/>
        </w:rPr>
        <w:t>FDA</w:t>
      </w:r>
      <w:r>
        <w:rPr>
          <w:rFonts w:hint="eastAsia"/>
        </w:rPr>
        <w:t>食字第</w:t>
      </w:r>
      <w:r>
        <w:rPr>
          <w:rFonts w:hint="eastAsia"/>
        </w:rPr>
        <w:t>1149087978</w:t>
      </w:r>
      <w:r>
        <w:rPr>
          <w:rFonts w:hint="eastAsia"/>
        </w:rPr>
        <w:t>號函。</w:t>
      </w:r>
    </w:p>
  </w:footnote>
  <w:footnote w:id="2">
    <w:p w14:paraId="3F4CE305" w14:textId="491DD2A4" w:rsidR="00526201" w:rsidRDefault="00526201" w:rsidP="00526201">
      <w:pPr>
        <w:pStyle w:val="afd"/>
        <w:ind w:left="55" w:hangingChars="25" w:hanging="55"/>
      </w:pPr>
      <w:r>
        <w:rPr>
          <w:rStyle w:val="aff"/>
        </w:rPr>
        <w:footnoteRef/>
      </w:r>
      <w:r>
        <w:rPr>
          <w:rFonts w:hint="eastAsia"/>
        </w:rPr>
        <w:t>除食品製造業及輸入業外，</w:t>
      </w:r>
      <w:r w:rsidRPr="00526201">
        <w:rPr>
          <w:rFonts w:hint="eastAsia"/>
        </w:rPr>
        <w:t>針對非屬百貨公司之綜合商品零售業，業者可依其實際作業情形，於其</w:t>
      </w:r>
      <w:r>
        <w:rPr>
          <w:rFonts w:hint="eastAsia"/>
        </w:rPr>
        <w:t>監測</w:t>
      </w:r>
      <w:r w:rsidRPr="00526201">
        <w:rPr>
          <w:rFonts w:hint="eastAsia"/>
        </w:rPr>
        <w:t>計畫內容就危害分析與管制、作業標準程序、內部稽核及供應商管理、教育訓練訂定相關程序，據以執行。</w:t>
      </w:r>
    </w:p>
  </w:footnote>
  <w:footnote w:id="3">
    <w:p w14:paraId="1B142A29" w14:textId="7CE47A6E" w:rsidR="00561D94" w:rsidRDefault="00561D94" w:rsidP="00561D94">
      <w:pPr>
        <w:pStyle w:val="afd"/>
      </w:pPr>
      <w:r>
        <w:rPr>
          <w:rStyle w:val="aff"/>
        </w:rPr>
        <w:footnoteRef/>
      </w:r>
      <w:r>
        <w:rPr>
          <w:rFonts w:hint="eastAsia"/>
        </w:rPr>
        <w:t>肉類加工食品、乳品加工食品及水產加工食品，除</w:t>
      </w:r>
      <w:r w:rsidRPr="00561D94">
        <w:rPr>
          <w:rFonts w:hint="eastAsia"/>
        </w:rPr>
        <w:t>領有工廠登記且資本額大於</w:t>
      </w:r>
      <w:r w:rsidRPr="00561D94">
        <w:rPr>
          <w:rFonts w:hint="eastAsia"/>
        </w:rPr>
        <w:t>1</w:t>
      </w:r>
      <w:r w:rsidRPr="00561D94">
        <w:rPr>
          <w:rFonts w:hint="eastAsia"/>
        </w:rPr>
        <w:t>億元</w:t>
      </w:r>
      <w:r>
        <w:rPr>
          <w:rFonts w:hint="eastAsia"/>
        </w:rPr>
        <w:t>外，尚包括實施食品安全管制系統</w:t>
      </w:r>
      <w:r>
        <w:rPr>
          <w:rFonts w:hint="eastAsia"/>
        </w:rPr>
        <w:t>(</w:t>
      </w:r>
      <w:r>
        <w:rPr>
          <w:rFonts w:hint="eastAsia"/>
        </w:rPr>
        <w:t>下稱</w:t>
      </w:r>
      <w:r>
        <w:rPr>
          <w:rFonts w:hint="eastAsia"/>
        </w:rPr>
        <w:t>HACCP)</w:t>
      </w:r>
      <w:r>
        <w:rPr>
          <w:rFonts w:hint="eastAsia"/>
        </w:rPr>
        <w:t>，即</w:t>
      </w:r>
      <w:r>
        <w:rPr>
          <w:rFonts w:hint="eastAsia"/>
        </w:rPr>
        <w:t>3</w:t>
      </w:r>
      <w:r>
        <w:rPr>
          <w:rFonts w:hint="eastAsia"/>
        </w:rPr>
        <w:t>條件均達成者，需設立實驗室。</w:t>
      </w:r>
    </w:p>
  </w:footnote>
  <w:footnote w:id="4">
    <w:p w14:paraId="1641D99F" w14:textId="41883910" w:rsidR="00D005BF" w:rsidRDefault="00D005BF">
      <w:pPr>
        <w:pStyle w:val="afd"/>
      </w:pPr>
      <w:r>
        <w:rPr>
          <w:rStyle w:val="aff"/>
        </w:rPr>
        <w:footnoteRef/>
      </w:r>
      <w:r>
        <w:rPr>
          <w:rFonts w:hint="eastAsia"/>
        </w:rPr>
        <w:t>同一食品業者可能經營</w:t>
      </w:r>
      <w:r>
        <w:rPr>
          <w:rFonts w:hint="eastAsia"/>
        </w:rPr>
        <w:t>2</w:t>
      </w:r>
      <w:r>
        <w:rPr>
          <w:rFonts w:hint="eastAsia"/>
        </w:rPr>
        <w:t>項以上的類別產業</w:t>
      </w:r>
      <w:r>
        <w:rPr>
          <w:rFonts w:hint="eastAsia"/>
        </w:rPr>
        <w:t>(</w:t>
      </w:r>
      <w:r>
        <w:rPr>
          <w:rFonts w:hint="eastAsia"/>
        </w:rPr>
        <w:t>例如同時經營食用油脂及肉類加工食品</w:t>
      </w:r>
      <w:r>
        <w:rPr>
          <w:rFonts w:hint="eastAsia"/>
        </w:rPr>
        <w:t>)</w:t>
      </w:r>
      <w:r>
        <w:rPr>
          <w:rFonts w:hint="eastAsia"/>
        </w:rPr>
        <w:t>，惟依規定只需以公司行號為設立實驗室的基準，故僅設立</w:t>
      </w:r>
      <w:r>
        <w:rPr>
          <w:rFonts w:hint="eastAsia"/>
        </w:rPr>
        <w:t>1</w:t>
      </w:r>
      <w:r>
        <w:rPr>
          <w:rFonts w:hint="eastAsia"/>
        </w:rPr>
        <w:t>間實驗室即可。</w:t>
      </w:r>
    </w:p>
  </w:footnote>
  <w:footnote w:id="5">
    <w:p w14:paraId="40AB50B1" w14:textId="7C899F54" w:rsidR="00FF62FB" w:rsidRPr="00FF62FB" w:rsidRDefault="00FF62FB" w:rsidP="00FF62FB">
      <w:pPr>
        <w:pStyle w:val="afd"/>
        <w:ind w:left="84" w:hangingChars="38" w:hanging="84"/>
      </w:pPr>
      <w:r>
        <w:rPr>
          <w:rStyle w:val="aff"/>
        </w:rPr>
        <w:footnoteRef/>
      </w:r>
      <w:r w:rsidRPr="00FF62FB">
        <w:rPr>
          <w:rFonts w:hint="eastAsia"/>
        </w:rPr>
        <w:t>衛福部於同日</w:t>
      </w:r>
      <w:r w:rsidRPr="00FF62FB">
        <w:rPr>
          <w:rFonts w:hint="eastAsia"/>
        </w:rPr>
        <w:t>(</w:t>
      </w:r>
      <w:r w:rsidRPr="00FF62FB">
        <w:rPr>
          <w:rFonts w:hint="eastAsia"/>
        </w:rPr>
        <w:t>指</w:t>
      </w:r>
      <w:r w:rsidRPr="00FF62FB">
        <w:rPr>
          <w:rFonts w:hint="eastAsia"/>
        </w:rPr>
        <w:t>104</w:t>
      </w:r>
      <w:r w:rsidRPr="00FF62FB">
        <w:rPr>
          <w:rFonts w:hint="eastAsia"/>
        </w:rPr>
        <w:t>年</w:t>
      </w:r>
      <w:r w:rsidRPr="00FF62FB">
        <w:rPr>
          <w:rFonts w:hint="eastAsia"/>
        </w:rPr>
        <w:t>7</w:t>
      </w:r>
      <w:r w:rsidRPr="00FF62FB">
        <w:rPr>
          <w:rFonts w:hint="eastAsia"/>
        </w:rPr>
        <w:t>月</w:t>
      </w:r>
      <w:r w:rsidRPr="00FF62FB">
        <w:rPr>
          <w:rFonts w:hint="eastAsia"/>
        </w:rPr>
        <w:t>31</w:t>
      </w:r>
      <w:r w:rsidRPr="00FF62FB">
        <w:rPr>
          <w:rFonts w:hint="eastAsia"/>
        </w:rPr>
        <w:t>日</w:t>
      </w:r>
      <w:r w:rsidRPr="00FF62FB">
        <w:rPr>
          <w:rFonts w:hint="eastAsia"/>
        </w:rPr>
        <w:t>)</w:t>
      </w:r>
      <w:r w:rsidRPr="00FF62FB">
        <w:rPr>
          <w:rFonts w:hint="eastAsia"/>
        </w:rPr>
        <w:t>廢止</w:t>
      </w:r>
      <w:r w:rsidRPr="00FF62FB">
        <w:rPr>
          <w:rFonts w:hint="eastAsia"/>
        </w:rPr>
        <w:t>103</w:t>
      </w:r>
      <w:r w:rsidRPr="00FF62FB">
        <w:rPr>
          <w:rFonts w:hint="eastAsia"/>
        </w:rPr>
        <w:t>年</w:t>
      </w:r>
      <w:r w:rsidRPr="00FF62FB">
        <w:rPr>
          <w:rFonts w:hint="eastAsia"/>
        </w:rPr>
        <w:t>10</w:t>
      </w:r>
      <w:r w:rsidRPr="00FF62FB">
        <w:rPr>
          <w:rFonts w:hint="eastAsia"/>
        </w:rPr>
        <w:t>月</w:t>
      </w:r>
      <w:r w:rsidRPr="00FF62FB">
        <w:rPr>
          <w:rFonts w:hint="eastAsia"/>
        </w:rPr>
        <w:t>27</w:t>
      </w:r>
      <w:r w:rsidRPr="00FF62FB">
        <w:rPr>
          <w:rFonts w:hint="eastAsia"/>
        </w:rPr>
        <w:t>日「應建立食品及相關產品追溯追蹤系統之食品業者」公告。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010153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2E70D3BC"/>
    <w:lvl w:ilvl="0" w:tplc="6B003E56">
      <w:start w:val="1"/>
      <w:numFmt w:val="decimal"/>
      <w:pStyle w:val="a3"/>
      <w:suff w:val="nothing"/>
      <w:lvlText w:val="表%1　"/>
      <w:lvlJc w:val="left"/>
      <w:pPr>
        <w:ind w:left="480" w:hanging="480"/>
      </w:pPr>
      <w:rPr>
        <w:rFonts w:ascii="標楷體" w:eastAsia="標楷體" w:hint="eastAsia"/>
        <w:b w:val="0"/>
        <w:i w:val="0"/>
        <w:color w:val="auto"/>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23071443">
    <w:abstractNumId w:val="1"/>
  </w:num>
  <w:num w:numId="2" w16cid:durableId="242682620">
    <w:abstractNumId w:val="2"/>
  </w:num>
  <w:num w:numId="3" w16cid:durableId="2078555219">
    <w:abstractNumId w:val="0"/>
  </w:num>
  <w:num w:numId="4" w16cid:durableId="758256762">
    <w:abstractNumId w:val="5"/>
  </w:num>
  <w:num w:numId="5" w16cid:durableId="1070537949">
    <w:abstractNumId w:val="3"/>
  </w:num>
  <w:num w:numId="6" w16cid:durableId="1664700336">
    <w:abstractNumId w:val="6"/>
  </w:num>
  <w:num w:numId="7" w16cid:durableId="1481389400">
    <w:abstractNumId w:val="1"/>
  </w:num>
  <w:num w:numId="8" w16cid:durableId="1598440368">
    <w:abstractNumId w:val="7"/>
  </w:num>
  <w:num w:numId="9" w16cid:durableId="1751611214">
    <w:abstractNumId w:val="4"/>
  </w:num>
  <w:num w:numId="10" w16cid:durableId="290748010">
    <w:abstractNumId w:val="5"/>
    <w:lvlOverride w:ilvl="0">
      <w:startOverride w:val="1"/>
    </w:lvlOverride>
  </w:num>
  <w:num w:numId="11" w16cid:durableId="115850183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9B6"/>
    <w:rsid w:val="00006961"/>
    <w:rsid w:val="00007F40"/>
    <w:rsid w:val="000112BF"/>
    <w:rsid w:val="00012233"/>
    <w:rsid w:val="00016D5E"/>
    <w:rsid w:val="00017318"/>
    <w:rsid w:val="000229AD"/>
    <w:rsid w:val="000246F7"/>
    <w:rsid w:val="0003114D"/>
    <w:rsid w:val="00036D76"/>
    <w:rsid w:val="00041B86"/>
    <w:rsid w:val="00050190"/>
    <w:rsid w:val="00057F32"/>
    <w:rsid w:val="00062A13"/>
    <w:rsid w:val="00062A25"/>
    <w:rsid w:val="00067A3B"/>
    <w:rsid w:val="000730B0"/>
    <w:rsid w:val="00073CB5"/>
    <w:rsid w:val="0007425C"/>
    <w:rsid w:val="0007718A"/>
    <w:rsid w:val="00077553"/>
    <w:rsid w:val="00082692"/>
    <w:rsid w:val="000851A2"/>
    <w:rsid w:val="0009352E"/>
    <w:rsid w:val="00096B96"/>
    <w:rsid w:val="000A2F3F"/>
    <w:rsid w:val="000B0B4A"/>
    <w:rsid w:val="000B279A"/>
    <w:rsid w:val="000B4DC9"/>
    <w:rsid w:val="000B61D2"/>
    <w:rsid w:val="000B70A7"/>
    <w:rsid w:val="000B73DD"/>
    <w:rsid w:val="000C4321"/>
    <w:rsid w:val="000C495F"/>
    <w:rsid w:val="000D66D9"/>
    <w:rsid w:val="000D6EA4"/>
    <w:rsid w:val="000E0016"/>
    <w:rsid w:val="000E6431"/>
    <w:rsid w:val="000F21A5"/>
    <w:rsid w:val="00102B9F"/>
    <w:rsid w:val="001030FD"/>
    <w:rsid w:val="00112637"/>
    <w:rsid w:val="00112ABC"/>
    <w:rsid w:val="001147A5"/>
    <w:rsid w:val="0012001E"/>
    <w:rsid w:val="00120ECB"/>
    <w:rsid w:val="00126A55"/>
    <w:rsid w:val="00133F08"/>
    <w:rsid w:val="001345E6"/>
    <w:rsid w:val="00135A1F"/>
    <w:rsid w:val="00136171"/>
    <w:rsid w:val="00136AD3"/>
    <w:rsid w:val="001378B0"/>
    <w:rsid w:val="00140F2D"/>
    <w:rsid w:val="00142E00"/>
    <w:rsid w:val="00152793"/>
    <w:rsid w:val="00153B7E"/>
    <w:rsid w:val="001545A9"/>
    <w:rsid w:val="001557C7"/>
    <w:rsid w:val="00162F9E"/>
    <w:rsid w:val="001637C7"/>
    <w:rsid w:val="00163DA0"/>
    <w:rsid w:val="0016480E"/>
    <w:rsid w:val="00173EC5"/>
    <w:rsid w:val="00174297"/>
    <w:rsid w:val="00177DAD"/>
    <w:rsid w:val="00180E06"/>
    <w:rsid w:val="001817B3"/>
    <w:rsid w:val="00183014"/>
    <w:rsid w:val="00183923"/>
    <w:rsid w:val="001959C2"/>
    <w:rsid w:val="001A51E3"/>
    <w:rsid w:val="001A7968"/>
    <w:rsid w:val="001B02A1"/>
    <w:rsid w:val="001B2E98"/>
    <w:rsid w:val="001B3483"/>
    <w:rsid w:val="001B3C1E"/>
    <w:rsid w:val="001B4494"/>
    <w:rsid w:val="001C0D8B"/>
    <w:rsid w:val="001C0DA8"/>
    <w:rsid w:val="001C3C02"/>
    <w:rsid w:val="001C3FC9"/>
    <w:rsid w:val="001D4AD7"/>
    <w:rsid w:val="001D5969"/>
    <w:rsid w:val="001D5B9D"/>
    <w:rsid w:val="001E0D8A"/>
    <w:rsid w:val="001E67BA"/>
    <w:rsid w:val="001E74C2"/>
    <w:rsid w:val="001F4F82"/>
    <w:rsid w:val="001F5A48"/>
    <w:rsid w:val="001F6260"/>
    <w:rsid w:val="00200007"/>
    <w:rsid w:val="00200ED0"/>
    <w:rsid w:val="002030A5"/>
    <w:rsid w:val="00203131"/>
    <w:rsid w:val="00212E88"/>
    <w:rsid w:val="00213C9C"/>
    <w:rsid w:val="00214CAD"/>
    <w:rsid w:val="0022009E"/>
    <w:rsid w:val="00223241"/>
    <w:rsid w:val="0022425C"/>
    <w:rsid w:val="002246DE"/>
    <w:rsid w:val="002429E2"/>
    <w:rsid w:val="00252BC4"/>
    <w:rsid w:val="00254014"/>
    <w:rsid w:val="00254B39"/>
    <w:rsid w:val="0026504D"/>
    <w:rsid w:val="00265086"/>
    <w:rsid w:val="00273A2F"/>
    <w:rsid w:val="00280986"/>
    <w:rsid w:val="00281ECE"/>
    <w:rsid w:val="002831C7"/>
    <w:rsid w:val="002836F7"/>
    <w:rsid w:val="002840C6"/>
    <w:rsid w:val="00295174"/>
    <w:rsid w:val="00296172"/>
    <w:rsid w:val="00296B92"/>
    <w:rsid w:val="002A2C22"/>
    <w:rsid w:val="002A79CD"/>
    <w:rsid w:val="002B02EB"/>
    <w:rsid w:val="002B7825"/>
    <w:rsid w:val="002C0602"/>
    <w:rsid w:val="002D5C16"/>
    <w:rsid w:val="002E0FCC"/>
    <w:rsid w:val="002E1CBE"/>
    <w:rsid w:val="002F2476"/>
    <w:rsid w:val="002F3DFF"/>
    <w:rsid w:val="002F5E05"/>
    <w:rsid w:val="00307A76"/>
    <w:rsid w:val="003114CA"/>
    <w:rsid w:val="0031455E"/>
    <w:rsid w:val="00314D44"/>
    <w:rsid w:val="00315A16"/>
    <w:rsid w:val="00317033"/>
    <w:rsid w:val="00317053"/>
    <w:rsid w:val="0032109C"/>
    <w:rsid w:val="00322B45"/>
    <w:rsid w:val="00323809"/>
    <w:rsid w:val="00323CE5"/>
    <w:rsid w:val="00323D41"/>
    <w:rsid w:val="00325414"/>
    <w:rsid w:val="003302F1"/>
    <w:rsid w:val="0034470E"/>
    <w:rsid w:val="00352DB0"/>
    <w:rsid w:val="00357382"/>
    <w:rsid w:val="00361063"/>
    <w:rsid w:val="003637B9"/>
    <w:rsid w:val="00365334"/>
    <w:rsid w:val="0037094A"/>
    <w:rsid w:val="00371ED3"/>
    <w:rsid w:val="00372659"/>
    <w:rsid w:val="00372FFC"/>
    <w:rsid w:val="0037728A"/>
    <w:rsid w:val="00377E6C"/>
    <w:rsid w:val="00380B7D"/>
    <w:rsid w:val="00381A99"/>
    <w:rsid w:val="003829C2"/>
    <w:rsid w:val="003830B2"/>
    <w:rsid w:val="00384724"/>
    <w:rsid w:val="00385960"/>
    <w:rsid w:val="003919B7"/>
    <w:rsid w:val="00391D57"/>
    <w:rsid w:val="00392292"/>
    <w:rsid w:val="00394F45"/>
    <w:rsid w:val="00395AA4"/>
    <w:rsid w:val="003A4AEC"/>
    <w:rsid w:val="003A5927"/>
    <w:rsid w:val="003A6D4B"/>
    <w:rsid w:val="003B1017"/>
    <w:rsid w:val="003B3C07"/>
    <w:rsid w:val="003B6081"/>
    <w:rsid w:val="003B6775"/>
    <w:rsid w:val="003C5FE2"/>
    <w:rsid w:val="003D05FB"/>
    <w:rsid w:val="003D1B16"/>
    <w:rsid w:val="003D45BF"/>
    <w:rsid w:val="003D508A"/>
    <w:rsid w:val="003D537F"/>
    <w:rsid w:val="003D56CC"/>
    <w:rsid w:val="003D7B75"/>
    <w:rsid w:val="003E0208"/>
    <w:rsid w:val="003E2B43"/>
    <w:rsid w:val="003E2BFA"/>
    <w:rsid w:val="003E4B57"/>
    <w:rsid w:val="003F27E1"/>
    <w:rsid w:val="003F34ED"/>
    <w:rsid w:val="003F437A"/>
    <w:rsid w:val="003F5C2B"/>
    <w:rsid w:val="003F6732"/>
    <w:rsid w:val="00400110"/>
    <w:rsid w:val="004002B0"/>
    <w:rsid w:val="00402240"/>
    <w:rsid w:val="004023E9"/>
    <w:rsid w:val="00402803"/>
    <w:rsid w:val="0040454A"/>
    <w:rsid w:val="0040768F"/>
    <w:rsid w:val="00413F83"/>
    <w:rsid w:val="0041490C"/>
    <w:rsid w:val="00416191"/>
    <w:rsid w:val="00416721"/>
    <w:rsid w:val="00421EF0"/>
    <w:rsid w:val="004224FA"/>
    <w:rsid w:val="00423D07"/>
    <w:rsid w:val="00427936"/>
    <w:rsid w:val="00432183"/>
    <w:rsid w:val="00432A92"/>
    <w:rsid w:val="004359DD"/>
    <w:rsid w:val="004408EA"/>
    <w:rsid w:val="0044346F"/>
    <w:rsid w:val="004450B0"/>
    <w:rsid w:val="00446ADB"/>
    <w:rsid w:val="00453FF6"/>
    <w:rsid w:val="0045473F"/>
    <w:rsid w:val="0046005C"/>
    <w:rsid w:val="0046520A"/>
    <w:rsid w:val="004671C7"/>
    <w:rsid w:val="004672AB"/>
    <w:rsid w:val="004714FE"/>
    <w:rsid w:val="004721B3"/>
    <w:rsid w:val="00477BAA"/>
    <w:rsid w:val="00483294"/>
    <w:rsid w:val="00495053"/>
    <w:rsid w:val="004A1F59"/>
    <w:rsid w:val="004A29BE"/>
    <w:rsid w:val="004A3225"/>
    <w:rsid w:val="004A33EE"/>
    <w:rsid w:val="004A3AA8"/>
    <w:rsid w:val="004B13C7"/>
    <w:rsid w:val="004B1B34"/>
    <w:rsid w:val="004B412C"/>
    <w:rsid w:val="004B778F"/>
    <w:rsid w:val="004C0609"/>
    <w:rsid w:val="004C2219"/>
    <w:rsid w:val="004C639F"/>
    <w:rsid w:val="004C7C38"/>
    <w:rsid w:val="004D141F"/>
    <w:rsid w:val="004D2742"/>
    <w:rsid w:val="004D6310"/>
    <w:rsid w:val="004E0062"/>
    <w:rsid w:val="004E05A1"/>
    <w:rsid w:val="004E7F21"/>
    <w:rsid w:val="004F0A5B"/>
    <w:rsid w:val="004F2F70"/>
    <w:rsid w:val="004F472A"/>
    <w:rsid w:val="004F5E57"/>
    <w:rsid w:val="004F6710"/>
    <w:rsid w:val="00500C3E"/>
    <w:rsid w:val="00502849"/>
    <w:rsid w:val="00504334"/>
    <w:rsid w:val="0050498D"/>
    <w:rsid w:val="005104D7"/>
    <w:rsid w:val="00510B9E"/>
    <w:rsid w:val="00526201"/>
    <w:rsid w:val="00536BC2"/>
    <w:rsid w:val="00540BB1"/>
    <w:rsid w:val="005425E1"/>
    <w:rsid w:val="005427C5"/>
    <w:rsid w:val="00542CF6"/>
    <w:rsid w:val="00544E52"/>
    <w:rsid w:val="00547BBA"/>
    <w:rsid w:val="00553C03"/>
    <w:rsid w:val="005548E7"/>
    <w:rsid w:val="00560DDA"/>
    <w:rsid w:val="00561D94"/>
    <w:rsid w:val="00563692"/>
    <w:rsid w:val="00571679"/>
    <w:rsid w:val="00572794"/>
    <w:rsid w:val="00584235"/>
    <w:rsid w:val="005844E7"/>
    <w:rsid w:val="005908B8"/>
    <w:rsid w:val="0059512E"/>
    <w:rsid w:val="005A6DD2"/>
    <w:rsid w:val="005A735B"/>
    <w:rsid w:val="005B523C"/>
    <w:rsid w:val="005C07DA"/>
    <w:rsid w:val="005C385D"/>
    <w:rsid w:val="005D3B20"/>
    <w:rsid w:val="005D71B7"/>
    <w:rsid w:val="005E1EC6"/>
    <w:rsid w:val="005E4759"/>
    <w:rsid w:val="005E5C68"/>
    <w:rsid w:val="005E65C0"/>
    <w:rsid w:val="005F0390"/>
    <w:rsid w:val="00600214"/>
    <w:rsid w:val="006072CD"/>
    <w:rsid w:val="00612023"/>
    <w:rsid w:val="00614190"/>
    <w:rsid w:val="00614D15"/>
    <w:rsid w:val="00621614"/>
    <w:rsid w:val="00622A99"/>
    <w:rsid w:val="00622E67"/>
    <w:rsid w:val="00625F84"/>
    <w:rsid w:val="00626B57"/>
    <w:rsid w:val="00626EDC"/>
    <w:rsid w:val="00632EC1"/>
    <w:rsid w:val="00634B15"/>
    <w:rsid w:val="006452D3"/>
    <w:rsid w:val="006470EC"/>
    <w:rsid w:val="006542D6"/>
    <w:rsid w:val="0065598E"/>
    <w:rsid w:val="00655AF2"/>
    <w:rsid w:val="00655BC5"/>
    <w:rsid w:val="006568BE"/>
    <w:rsid w:val="0066025D"/>
    <w:rsid w:val="0066091A"/>
    <w:rsid w:val="00665940"/>
    <w:rsid w:val="00675C7B"/>
    <w:rsid w:val="006773EC"/>
    <w:rsid w:val="00680504"/>
    <w:rsid w:val="00681CD9"/>
    <w:rsid w:val="0068347B"/>
    <w:rsid w:val="00683E30"/>
    <w:rsid w:val="00687024"/>
    <w:rsid w:val="006919FA"/>
    <w:rsid w:val="00694067"/>
    <w:rsid w:val="00694DF1"/>
    <w:rsid w:val="00695E22"/>
    <w:rsid w:val="006A0C7D"/>
    <w:rsid w:val="006B7093"/>
    <w:rsid w:val="006B7417"/>
    <w:rsid w:val="006C71DA"/>
    <w:rsid w:val="006D0618"/>
    <w:rsid w:val="006D31F9"/>
    <w:rsid w:val="006D3691"/>
    <w:rsid w:val="006E0B98"/>
    <w:rsid w:val="006E185D"/>
    <w:rsid w:val="006E2E65"/>
    <w:rsid w:val="006E5EF0"/>
    <w:rsid w:val="006F3117"/>
    <w:rsid w:val="006F3563"/>
    <w:rsid w:val="006F42B9"/>
    <w:rsid w:val="006F6103"/>
    <w:rsid w:val="00704B9C"/>
    <w:rsid w:val="00704E00"/>
    <w:rsid w:val="00710B49"/>
    <w:rsid w:val="00711540"/>
    <w:rsid w:val="007209E7"/>
    <w:rsid w:val="007234B5"/>
    <w:rsid w:val="00726182"/>
    <w:rsid w:val="00727635"/>
    <w:rsid w:val="00732329"/>
    <w:rsid w:val="007337CA"/>
    <w:rsid w:val="00734CE4"/>
    <w:rsid w:val="00735123"/>
    <w:rsid w:val="0074106A"/>
    <w:rsid w:val="00741837"/>
    <w:rsid w:val="007453E6"/>
    <w:rsid w:val="00754789"/>
    <w:rsid w:val="0075642D"/>
    <w:rsid w:val="007648C7"/>
    <w:rsid w:val="00770453"/>
    <w:rsid w:val="0077309D"/>
    <w:rsid w:val="007762EA"/>
    <w:rsid w:val="007774EE"/>
    <w:rsid w:val="00781822"/>
    <w:rsid w:val="00783F21"/>
    <w:rsid w:val="0078607A"/>
    <w:rsid w:val="00786AE0"/>
    <w:rsid w:val="00787159"/>
    <w:rsid w:val="0079043A"/>
    <w:rsid w:val="00791668"/>
    <w:rsid w:val="00791AA1"/>
    <w:rsid w:val="00792D89"/>
    <w:rsid w:val="007A3793"/>
    <w:rsid w:val="007A3F17"/>
    <w:rsid w:val="007A69AF"/>
    <w:rsid w:val="007B1878"/>
    <w:rsid w:val="007B5782"/>
    <w:rsid w:val="007C1BA2"/>
    <w:rsid w:val="007C2B48"/>
    <w:rsid w:val="007D026C"/>
    <w:rsid w:val="007D20E9"/>
    <w:rsid w:val="007D363D"/>
    <w:rsid w:val="007D7881"/>
    <w:rsid w:val="007D7E3A"/>
    <w:rsid w:val="007E0E10"/>
    <w:rsid w:val="007E4768"/>
    <w:rsid w:val="007E54ED"/>
    <w:rsid w:val="007E777B"/>
    <w:rsid w:val="007F2070"/>
    <w:rsid w:val="007F5B62"/>
    <w:rsid w:val="007F63C1"/>
    <w:rsid w:val="008053F5"/>
    <w:rsid w:val="00805BA9"/>
    <w:rsid w:val="00806B88"/>
    <w:rsid w:val="00807AF7"/>
    <w:rsid w:val="00810198"/>
    <w:rsid w:val="00815BAE"/>
    <w:rsid w:val="00815DA8"/>
    <w:rsid w:val="00817F11"/>
    <w:rsid w:val="0082194D"/>
    <w:rsid w:val="008221F9"/>
    <w:rsid w:val="00826EF5"/>
    <w:rsid w:val="00827321"/>
    <w:rsid w:val="00831693"/>
    <w:rsid w:val="00832DF7"/>
    <w:rsid w:val="00836964"/>
    <w:rsid w:val="00840104"/>
    <w:rsid w:val="00840C1F"/>
    <w:rsid w:val="008411C9"/>
    <w:rsid w:val="00841FC5"/>
    <w:rsid w:val="00841FE7"/>
    <w:rsid w:val="0084293C"/>
    <w:rsid w:val="00843D0F"/>
    <w:rsid w:val="00845709"/>
    <w:rsid w:val="0084730C"/>
    <w:rsid w:val="008576BD"/>
    <w:rsid w:val="00860463"/>
    <w:rsid w:val="00872E93"/>
    <w:rsid w:val="008733DA"/>
    <w:rsid w:val="00884E77"/>
    <w:rsid w:val="008850E4"/>
    <w:rsid w:val="008939AB"/>
    <w:rsid w:val="008946AD"/>
    <w:rsid w:val="00896C77"/>
    <w:rsid w:val="008A12F5"/>
    <w:rsid w:val="008B03E5"/>
    <w:rsid w:val="008B1587"/>
    <w:rsid w:val="008B1B01"/>
    <w:rsid w:val="008B2F50"/>
    <w:rsid w:val="008B3BCD"/>
    <w:rsid w:val="008B6DF8"/>
    <w:rsid w:val="008C106C"/>
    <w:rsid w:val="008C10F1"/>
    <w:rsid w:val="008C1926"/>
    <w:rsid w:val="008C1E99"/>
    <w:rsid w:val="008E0085"/>
    <w:rsid w:val="008E2AA6"/>
    <w:rsid w:val="008E311B"/>
    <w:rsid w:val="008E5DF9"/>
    <w:rsid w:val="008E6C88"/>
    <w:rsid w:val="008F0DC8"/>
    <w:rsid w:val="008F46E7"/>
    <w:rsid w:val="008F64CA"/>
    <w:rsid w:val="008F6F0B"/>
    <w:rsid w:val="008F7E4B"/>
    <w:rsid w:val="00907BA7"/>
    <w:rsid w:val="0091064E"/>
    <w:rsid w:val="00911FC5"/>
    <w:rsid w:val="00917B59"/>
    <w:rsid w:val="00917E2E"/>
    <w:rsid w:val="00921898"/>
    <w:rsid w:val="00931A10"/>
    <w:rsid w:val="00935144"/>
    <w:rsid w:val="00947967"/>
    <w:rsid w:val="00955201"/>
    <w:rsid w:val="009638BF"/>
    <w:rsid w:val="00965200"/>
    <w:rsid w:val="009668B3"/>
    <w:rsid w:val="00971471"/>
    <w:rsid w:val="009722A3"/>
    <w:rsid w:val="00973FCC"/>
    <w:rsid w:val="009845B6"/>
    <w:rsid w:val="009849C2"/>
    <w:rsid w:val="00984D24"/>
    <w:rsid w:val="0098508F"/>
    <w:rsid w:val="00985416"/>
    <w:rsid w:val="009858EB"/>
    <w:rsid w:val="00986514"/>
    <w:rsid w:val="009958C7"/>
    <w:rsid w:val="009A3F47"/>
    <w:rsid w:val="009B0046"/>
    <w:rsid w:val="009B245A"/>
    <w:rsid w:val="009C1440"/>
    <w:rsid w:val="009C2107"/>
    <w:rsid w:val="009C5D9E"/>
    <w:rsid w:val="009D2C3E"/>
    <w:rsid w:val="009E0625"/>
    <w:rsid w:val="009E3034"/>
    <w:rsid w:val="009E470C"/>
    <w:rsid w:val="009E549F"/>
    <w:rsid w:val="009F28A8"/>
    <w:rsid w:val="009F473E"/>
    <w:rsid w:val="009F5247"/>
    <w:rsid w:val="009F682A"/>
    <w:rsid w:val="00A022BE"/>
    <w:rsid w:val="00A02457"/>
    <w:rsid w:val="00A040CB"/>
    <w:rsid w:val="00A05C82"/>
    <w:rsid w:val="00A07B4B"/>
    <w:rsid w:val="00A10D60"/>
    <w:rsid w:val="00A1230D"/>
    <w:rsid w:val="00A24C95"/>
    <w:rsid w:val="00A2599A"/>
    <w:rsid w:val="00A26094"/>
    <w:rsid w:val="00A301BF"/>
    <w:rsid w:val="00A302B2"/>
    <w:rsid w:val="00A3241F"/>
    <w:rsid w:val="00A331B4"/>
    <w:rsid w:val="00A3484E"/>
    <w:rsid w:val="00A356D3"/>
    <w:rsid w:val="00A36ADA"/>
    <w:rsid w:val="00A37C4D"/>
    <w:rsid w:val="00A438D8"/>
    <w:rsid w:val="00A473F5"/>
    <w:rsid w:val="00A51F9D"/>
    <w:rsid w:val="00A5416A"/>
    <w:rsid w:val="00A639F4"/>
    <w:rsid w:val="00A65864"/>
    <w:rsid w:val="00A65FAE"/>
    <w:rsid w:val="00A733AF"/>
    <w:rsid w:val="00A81A32"/>
    <w:rsid w:val="00A835BD"/>
    <w:rsid w:val="00A85E61"/>
    <w:rsid w:val="00A97B15"/>
    <w:rsid w:val="00AA42D5"/>
    <w:rsid w:val="00AB2FAB"/>
    <w:rsid w:val="00AB5C14"/>
    <w:rsid w:val="00AC1EE7"/>
    <w:rsid w:val="00AC333F"/>
    <w:rsid w:val="00AC585C"/>
    <w:rsid w:val="00AC753E"/>
    <w:rsid w:val="00AD1925"/>
    <w:rsid w:val="00AE067D"/>
    <w:rsid w:val="00AF1181"/>
    <w:rsid w:val="00AF2F79"/>
    <w:rsid w:val="00AF4653"/>
    <w:rsid w:val="00AF7DB7"/>
    <w:rsid w:val="00B10D02"/>
    <w:rsid w:val="00B201E2"/>
    <w:rsid w:val="00B32FAA"/>
    <w:rsid w:val="00B33324"/>
    <w:rsid w:val="00B443E4"/>
    <w:rsid w:val="00B47317"/>
    <w:rsid w:val="00B525A4"/>
    <w:rsid w:val="00B5484D"/>
    <w:rsid w:val="00B56264"/>
    <w:rsid w:val="00B563EA"/>
    <w:rsid w:val="00B56CDF"/>
    <w:rsid w:val="00B60E51"/>
    <w:rsid w:val="00B61CDB"/>
    <w:rsid w:val="00B63A54"/>
    <w:rsid w:val="00B74D52"/>
    <w:rsid w:val="00B77D18"/>
    <w:rsid w:val="00B8313A"/>
    <w:rsid w:val="00B93503"/>
    <w:rsid w:val="00BA2635"/>
    <w:rsid w:val="00BA31E8"/>
    <w:rsid w:val="00BA55E0"/>
    <w:rsid w:val="00BA6BD4"/>
    <w:rsid w:val="00BA6C7A"/>
    <w:rsid w:val="00BB17D1"/>
    <w:rsid w:val="00BB1BD8"/>
    <w:rsid w:val="00BB1C91"/>
    <w:rsid w:val="00BB3752"/>
    <w:rsid w:val="00BB6688"/>
    <w:rsid w:val="00BC26D4"/>
    <w:rsid w:val="00BC3EE0"/>
    <w:rsid w:val="00BC567B"/>
    <w:rsid w:val="00BD3CD9"/>
    <w:rsid w:val="00BD6239"/>
    <w:rsid w:val="00BE0C80"/>
    <w:rsid w:val="00BF0A08"/>
    <w:rsid w:val="00BF2A42"/>
    <w:rsid w:val="00C026FE"/>
    <w:rsid w:val="00C03D8C"/>
    <w:rsid w:val="00C055EC"/>
    <w:rsid w:val="00C10981"/>
    <w:rsid w:val="00C10DC9"/>
    <w:rsid w:val="00C12FB3"/>
    <w:rsid w:val="00C13F0D"/>
    <w:rsid w:val="00C1661A"/>
    <w:rsid w:val="00C17341"/>
    <w:rsid w:val="00C22500"/>
    <w:rsid w:val="00C24EEF"/>
    <w:rsid w:val="00C25CF6"/>
    <w:rsid w:val="00C26C36"/>
    <w:rsid w:val="00C32768"/>
    <w:rsid w:val="00C32810"/>
    <w:rsid w:val="00C431DF"/>
    <w:rsid w:val="00C456BD"/>
    <w:rsid w:val="00C460B3"/>
    <w:rsid w:val="00C501E9"/>
    <w:rsid w:val="00C530DC"/>
    <w:rsid w:val="00C5313E"/>
    <w:rsid w:val="00C5350D"/>
    <w:rsid w:val="00C56A8D"/>
    <w:rsid w:val="00C6123C"/>
    <w:rsid w:val="00C6311A"/>
    <w:rsid w:val="00C65BAF"/>
    <w:rsid w:val="00C67D84"/>
    <w:rsid w:val="00C7084D"/>
    <w:rsid w:val="00C71791"/>
    <w:rsid w:val="00C7315E"/>
    <w:rsid w:val="00C75895"/>
    <w:rsid w:val="00C83C9F"/>
    <w:rsid w:val="00C865F3"/>
    <w:rsid w:val="00C91201"/>
    <w:rsid w:val="00C94519"/>
    <w:rsid w:val="00C94840"/>
    <w:rsid w:val="00CA4EE3"/>
    <w:rsid w:val="00CB027F"/>
    <w:rsid w:val="00CB402C"/>
    <w:rsid w:val="00CB4516"/>
    <w:rsid w:val="00CB61F4"/>
    <w:rsid w:val="00CC0EBB"/>
    <w:rsid w:val="00CC22EE"/>
    <w:rsid w:val="00CC6297"/>
    <w:rsid w:val="00CC7690"/>
    <w:rsid w:val="00CD1986"/>
    <w:rsid w:val="00CD54BF"/>
    <w:rsid w:val="00CE0A13"/>
    <w:rsid w:val="00CE15FD"/>
    <w:rsid w:val="00CE4D5C"/>
    <w:rsid w:val="00CF05DA"/>
    <w:rsid w:val="00CF58EB"/>
    <w:rsid w:val="00CF6FEC"/>
    <w:rsid w:val="00D005BF"/>
    <w:rsid w:val="00D0106E"/>
    <w:rsid w:val="00D06383"/>
    <w:rsid w:val="00D0746E"/>
    <w:rsid w:val="00D10B27"/>
    <w:rsid w:val="00D20A22"/>
    <w:rsid w:val="00D20D26"/>
    <w:rsid w:val="00D20E85"/>
    <w:rsid w:val="00D22335"/>
    <w:rsid w:val="00D2435C"/>
    <w:rsid w:val="00D24615"/>
    <w:rsid w:val="00D36C85"/>
    <w:rsid w:val="00D37842"/>
    <w:rsid w:val="00D42DC2"/>
    <w:rsid w:val="00D4302B"/>
    <w:rsid w:val="00D4594A"/>
    <w:rsid w:val="00D51EB9"/>
    <w:rsid w:val="00D537E1"/>
    <w:rsid w:val="00D55BB2"/>
    <w:rsid w:val="00D6091A"/>
    <w:rsid w:val="00D65DB9"/>
    <w:rsid w:val="00D6605A"/>
    <w:rsid w:val="00D6695F"/>
    <w:rsid w:val="00D73C67"/>
    <w:rsid w:val="00D75644"/>
    <w:rsid w:val="00D80C31"/>
    <w:rsid w:val="00D81656"/>
    <w:rsid w:val="00D83D87"/>
    <w:rsid w:val="00D846D0"/>
    <w:rsid w:val="00D84787"/>
    <w:rsid w:val="00D84A6D"/>
    <w:rsid w:val="00D86A30"/>
    <w:rsid w:val="00D97CB4"/>
    <w:rsid w:val="00D97DD4"/>
    <w:rsid w:val="00DA0188"/>
    <w:rsid w:val="00DA3B01"/>
    <w:rsid w:val="00DA5A8A"/>
    <w:rsid w:val="00DB1170"/>
    <w:rsid w:val="00DB26CD"/>
    <w:rsid w:val="00DB441C"/>
    <w:rsid w:val="00DB44AF"/>
    <w:rsid w:val="00DC1F58"/>
    <w:rsid w:val="00DC339B"/>
    <w:rsid w:val="00DC5D40"/>
    <w:rsid w:val="00DC6274"/>
    <w:rsid w:val="00DC69A7"/>
    <w:rsid w:val="00DD30E9"/>
    <w:rsid w:val="00DD4F47"/>
    <w:rsid w:val="00DD7FBB"/>
    <w:rsid w:val="00DE0B9F"/>
    <w:rsid w:val="00DE15FE"/>
    <w:rsid w:val="00DE2A9E"/>
    <w:rsid w:val="00DE40CD"/>
    <w:rsid w:val="00DE4238"/>
    <w:rsid w:val="00DE657F"/>
    <w:rsid w:val="00DF1218"/>
    <w:rsid w:val="00DF2410"/>
    <w:rsid w:val="00DF6462"/>
    <w:rsid w:val="00E02FA0"/>
    <w:rsid w:val="00E036DC"/>
    <w:rsid w:val="00E04068"/>
    <w:rsid w:val="00E10454"/>
    <w:rsid w:val="00E112E5"/>
    <w:rsid w:val="00E122D8"/>
    <w:rsid w:val="00E12CC8"/>
    <w:rsid w:val="00E15352"/>
    <w:rsid w:val="00E21CC7"/>
    <w:rsid w:val="00E24D9E"/>
    <w:rsid w:val="00E25849"/>
    <w:rsid w:val="00E312FE"/>
    <w:rsid w:val="00E3197E"/>
    <w:rsid w:val="00E342F8"/>
    <w:rsid w:val="00E34DAD"/>
    <w:rsid w:val="00E351ED"/>
    <w:rsid w:val="00E42B19"/>
    <w:rsid w:val="00E51C61"/>
    <w:rsid w:val="00E6034B"/>
    <w:rsid w:val="00E64F19"/>
    <w:rsid w:val="00E6549E"/>
    <w:rsid w:val="00E65EDE"/>
    <w:rsid w:val="00E66DFC"/>
    <w:rsid w:val="00E7082C"/>
    <w:rsid w:val="00E70F81"/>
    <w:rsid w:val="00E739CC"/>
    <w:rsid w:val="00E74298"/>
    <w:rsid w:val="00E77055"/>
    <w:rsid w:val="00E77460"/>
    <w:rsid w:val="00E83ABC"/>
    <w:rsid w:val="00E83D88"/>
    <w:rsid w:val="00E844F2"/>
    <w:rsid w:val="00E90AD0"/>
    <w:rsid w:val="00E92FCB"/>
    <w:rsid w:val="00E94FA6"/>
    <w:rsid w:val="00EA147F"/>
    <w:rsid w:val="00EA4A27"/>
    <w:rsid w:val="00EA4DD7"/>
    <w:rsid w:val="00EA4FA6"/>
    <w:rsid w:val="00EB1A25"/>
    <w:rsid w:val="00EB247D"/>
    <w:rsid w:val="00EB31A2"/>
    <w:rsid w:val="00EC4D3E"/>
    <w:rsid w:val="00EC7363"/>
    <w:rsid w:val="00ED03AB"/>
    <w:rsid w:val="00ED1963"/>
    <w:rsid w:val="00ED1CD4"/>
    <w:rsid w:val="00ED1D2B"/>
    <w:rsid w:val="00ED64B5"/>
    <w:rsid w:val="00EE7CCA"/>
    <w:rsid w:val="00EF124C"/>
    <w:rsid w:val="00EF79D4"/>
    <w:rsid w:val="00F0001C"/>
    <w:rsid w:val="00F06E53"/>
    <w:rsid w:val="00F07F82"/>
    <w:rsid w:val="00F16A14"/>
    <w:rsid w:val="00F362D7"/>
    <w:rsid w:val="00F37D7B"/>
    <w:rsid w:val="00F476B3"/>
    <w:rsid w:val="00F5314C"/>
    <w:rsid w:val="00F5688C"/>
    <w:rsid w:val="00F5691C"/>
    <w:rsid w:val="00F60048"/>
    <w:rsid w:val="00F6257F"/>
    <w:rsid w:val="00F635DD"/>
    <w:rsid w:val="00F6627B"/>
    <w:rsid w:val="00F66A7F"/>
    <w:rsid w:val="00F7336E"/>
    <w:rsid w:val="00F734F2"/>
    <w:rsid w:val="00F75052"/>
    <w:rsid w:val="00F804D3"/>
    <w:rsid w:val="00F816CB"/>
    <w:rsid w:val="00F81CAB"/>
    <w:rsid w:val="00F81CD2"/>
    <w:rsid w:val="00F82641"/>
    <w:rsid w:val="00F90F18"/>
    <w:rsid w:val="00F937E4"/>
    <w:rsid w:val="00F95EE7"/>
    <w:rsid w:val="00FA13F1"/>
    <w:rsid w:val="00FA39E6"/>
    <w:rsid w:val="00FA55E7"/>
    <w:rsid w:val="00FA7BC9"/>
    <w:rsid w:val="00FB378E"/>
    <w:rsid w:val="00FB37F1"/>
    <w:rsid w:val="00FB47C0"/>
    <w:rsid w:val="00FB501B"/>
    <w:rsid w:val="00FB719A"/>
    <w:rsid w:val="00FB7770"/>
    <w:rsid w:val="00FD3B91"/>
    <w:rsid w:val="00FD576B"/>
    <w:rsid w:val="00FD579E"/>
    <w:rsid w:val="00FD6845"/>
    <w:rsid w:val="00FD7A96"/>
    <w:rsid w:val="00FE4516"/>
    <w:rsid w:val="00FE5256"/>
    <w:rsid w:val="00FE64C8"/>
    <w:rsid w:val="00FF15FB"/>
    <w:rsid w:val="00FF1C3A"/>
    <w:rsid w:val="00FF62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outlineLvl w:val="0"/>
    </w:pPr>
    <w:rPr>
      <w:rFonts w:hAnsi="Arial"/>
      <w:bCs/>
      <w:kern w:val="32"/>
      <w:szCs w:val="52"/>
    </w:rPr>
  </w:style>
  <w:style w:type="paragraph" w:styleId="2">
    <w:name w:val="heading 2"/>
    <w:aliases w:val="標題110/111,節,節1,標題110/111 + 內文,一.,標題 2 一、"/>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1.,1、"/>
    <w:basedOn w:val="a6"/>
    <w:link w:val="40"/>
    <w:qFormat/>
    <w:rsid w:val="004F5E57"/>
    <w:pPr>
      <w:numPr>
        <w:ilvl w:val="3"/>
        <w:numId w:val="7"/>
      </w:numPr>
      <w:outlineLvl w:val="3"/>
    </w:pPr>
    <w:rPr>
      <w:rFonts w:hAnsi="Arial"/>
      <w:kern w:val="32"/>
      <w:szCs w:val="36"/>
    </w:rPr>
  </w:style>
  <w:style w:type="paragraph" w:styleId="5">
    <w:name w:val="heading 5"/>
    <w:aliases w:val="(一),標題 5 （1）"/>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aliases w:val="表格細"/>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表格清單,表內文,本文註腳,(1)標題 (期中),(二),表名,(1)括號數字標,標題(一),卑南壹"/>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標題 2 一、 字元"/>
    <w:basedOn w:val="a7"/>
    <w:link w:val="2"/>
    <w:rsid w:val="0031455E"/>
    <w:rPr>
      <w:rFonts w:ascii="標楷體" w:eastAsia="標楷體" w:hAnsi="Arial"/>
      <w:bCs/>
      <w:kern w:val="32"/>
      <w:sz w:val="32"/>
      <w:szCs w:val="48"/>
    </w:rPr>
  </w:style>
  <w:style w:type="paragraph" w:styleId="afd">
    <w:name w:val="footnote text"/>
    <w:basedOn w:val="a6"/>
    <w:link w:val="afe"/>
    <w:semiHidden/>
    <w:rsid w:val="00CB4516"/>
    <w:pPr>
      <w:kinsoku/>
      <w:overflowPunct/>
      <w:autoSpaceDE/>
      <w:autoSpaceDN/>
      <w:snapToGrid w:val="0"/>
      <w:jc w:val="left"/>
    </w:pPr>
    <w:rPr>
      <w:rFonts w:ascii="Times New Roman"/>
      <w:sz w:val="20"/>
    </w:rPr>
  </w:style>
  <w:style w:type="character" w:customStyle="1" w:styleId="afe">
    <w:name w:val="註腳文字 字元"/>
    <w:basedOn w:val="a7"/>
    <w:link w:val="afd"/>
    <w:semiHidden/>
    <w:rsid w:val="00CB4516"/>
    <w:rPr>
      <w:rFonts w:eastAsia="標楷體"/>
      <w:kern w:val="2"/>
    </w:rPr>
  </w:style>
  <w:style w:type="character" w:styleId="aff">
    <w:name w:val="footnote reference"/>
    <w:semiHidden/>
    <w:rsid w:val="00CB4516"/>
    <w:rPr>
      <w:vertAlign w:val="superscript"/>
    </w:rPr>
  </w:style>
  <w:style w:type="paragraph" w:customStyle="1" w:styleId="93">
    <w:name w:val="標題9"/>
    <w:basedOn w:val="a6"/>
    <w:rsid w:val="00CB4516"/>
    <w:pPr>
      <w:tabs>
        <w:tab w:val="num" w:pos="6195"/>
      </w:tabs>
      <w:kinsoku/>
      <w:overflowPunct/>
      <w:autoSpaceDE/>
      <w:autoSpaceDN/>
      <w:ind w:left="5015" w:hanging="1700"/>
      <w:jc w:val="left"/>
    </w:pPr>
    <w:rPr>
      <w:rFonts w:ascii="Times New Roman"/>
    </w:rPr>
  </w:style>
  <w:style w:type="paragraph" w:styleId="Web">
    <w:name w:val="Normal (Web)"/>
    <w:basedOn w:val="a6"/>
    <w:uiPriority w:val="99"/>
    <w:semiHidden/>
    <w:unhideWhenUsed/>
    <w:rsid w:val="008F0DC8"/>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0">
    <w:name w:val="Strong"/>
    <w:basedOn w:val="a7"/>
    <w:uiPriority w:val="22"/>
    <w:qFormat/>
    <w:rsid w:val="008F0DC8"/>
    <w:rPr>
      <w:b/>
      <w:bCs/>
    </w:rPr>
  </w:style>
  <w:style w:type="paragraph" w:styleId="HTML">
    <w:name w:val="HTML Preformatted"/>
    <w:basedOn w:val="a6"/>
    <w:link w:val="HTML0"/>
    <w:uiPriority w:val="99"/>
    <w:semiHidden/>
    <w:unhideWhenUsed/>
    <w:rsid w:val="00082692"/>
    <w:rPr>
      <w:rFonts w:ascii="Courier New" w:hAnsi="Courier New" w:cs="Courier New"/>
      <w:sz w:val="20"/>
    </w:rPr>
  </w:style>
  <w:style w:type="character" w:customStyle="1" w:styleId="HTML0">
    <w:name w:val="HTML 預設格式 字元"/>
    <w:basedOn w:val="a7"/>
    <w:link w:val="HTML"/>
    <w:uiPriority w:val="99"/>
    <w:semiHidden/>
    <w:rsid w:val="00082692"/>
    <w:rPr>
      <w:rFonts w:ascii="Courier New" w:eastAsia="標楷體" w:hAnsi="Courier New" w:cs="Courier New"/>
      <w:kern w:val="2"/>
    </w:rPr>
  </w:style>
  <w:style w:type="table" w:customStyle="1" w:styleId="43">
    <w:name w:val="表格細4"/>
    <w:basedOn w:val="a8"/>
    <w:next w:val="af6"/>
    <w:uiPriority w:val="39"/>
    <w:qFormat/>
    <w:rsid w:val="00C71791"/>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細5"/>
    <w:basedOn w:val="a8"/>
    <w:next w:val="af6"/>
    <w:uiPriority w:val="39"/>
    <w:qFormat/>
    <w:rsid w:val="00136AD3"/>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細1"/>
    <w:basedOn w:val="a8"/>
    <w:next w:val="af6"/>
    <w:uiPriority w:val="39"/>
    <w:qFormat/>
    <w:rsid w:val="008E6C88"/>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細3"/>
    <w:basedOn w:val="a8"/>
    <w:next w:val="af6"/>
    <w:uiPriority w:val="39"/>
    <w:qFormat/>
    <w:rsid w:val="00B525A4"/>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2A92"/>
    <w:pPr>
      <w:widowControl w:val="0"/>
      <w:autoSpaceDE w:val="0"/>
      <w:autoSpaceDN w:val="0"/>
      <w:adjustRightInd w:val="0"/>
    </w:pPr>
    <w:rPr>
      <w:rFonts w:ascii="微軟正黑體" w:eastAsia="微軟正黑體" w:cs="微軟正黑體"/>
      <w:color w:val="000000"/>
      <w:sz w:val="24"/>
      <w:szCs w:val="24"/>
    </w:rPr>
  </w:style>
  <w:style w:type="character" w:styleId="aff1">
    <w:name w:val="Unresolved Mention"/>
    <w:basedOn w:val="a7"/>
    <w:uiPriority w:val="99"/>
    <w:semiHidden/>
    <w:unhideWhenUsed/>
    <w:rsid w:val="00C5313E"/>
    <w:rPr>
      <w:color w:val="605E5C"/>
      <w:shd w:val="clear" w:color="auto" w:fill="E1DFDD"/>
    </w:rPr>
  </w:style>
  <w:style w:type="character" w:customStyle="1" w:styleId="50">
    <w:name w:val="標題 5 字元"/>
    <w:aliases w:val="(一) 字元,標題 5 （1） 字元"/>
    <w:basedOn w:val="a7"/>
    <w:link w:val="5"/>
    <w:rsid w:val="00062A13"/>
    <w:rPr>
      <w:rFonts w:ascii="標楷體" w:eastAsia="標楷體" w:hAnsi="Arial"/>
      <w:bCs/>
      <w:kern w:val="32"/>
      <w:sz w:val="32"/>
      <w:szCs w:val="36"/>
    </w:rPr>
  </w:style>
  <w:style w:type="character" w:customStyle="1" w:styleId="40">
    <w:name w:val="標題 4 字元"/>
    <w:aliases w:val="表格 字元,一 字元,1. 字元,1、 字元"/>
    <w:basedOn w:val="a7"/>
    <w:link w:val="4"/>
    <w:rsid w:val="00FE5256"/>
    <w:rPr>
      <w:rFonts w:ascii="標楷體" w:eastAsia="標楷體" w:hAnsi="Arial"/>
      <w:kern w:val="32"/>
      <w:sz w:val="32"/>
      <w:szCs w:val="36"/>
    </w:rPr>
  </w:style>
  <w:style w:type="character" w:customStyle="1" w:styleId="60">
    <w:name w:val="標題 6 字元"/>
    <w:aliases w:val="1 字元"/>
    <w:basedOn w:val="a7"/>
    <w:link w:val="6"/>
    <w:rsid w:val="000019B6"/>
    <w:rPr>
      <w:rFonts w:ascii="標楷體" w:eastAsia="標楷體" w:hAnsi="Arial"/>
      <w:kern w:val="32"/>
      <w:sz w:val="32"/>
      <w:szCs w:val="36"/>
    </w:rPr>
  </w:style>
  <w:style w:type="character" w:customStyle="1" w:styleId="30">
    <w:name w:val="標題 3 字元"/>
    <w:basedOn w:val="a7"/>
    <w:link w:val="3"/>
    <w:rsid w:val="00140F2D"/>
    <w:rPr>
      <w:rFonts w:ascii="標楷體" w:eastAsia="標楷體" w:hAnsi="Arial"/>
      <w:bCs/>
      <w:kern w:val="32"/>
      <w:sz w:val="32"/>
      <w:szCs w:val="36"/>
    </w:rPr>
  </w:style>
  <w:style w:type="character" w:customStyle="1" w:styleId="af8">
    <w:name w:val="清單段落 字元"/>
    <w:aliases w:val="表格清單 字元,表內文 字元,本文註腳 字元,(1)標題 (期中) 字元,(二) 字元,表名 字元,(1)括號數字標 字元,標題(一) 字元,卑南壹 字元"/>
    <w:link w:val="af7"/>
    <w:uiPriority w:val="34"/>
    <w:rsid w:val="000E0016"/>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450">
      <w:bodyDiv w:val="1"/>
      <w:marLeft w:val="0"/>
      <w:marRight w:val="0"/>
      <w:marTop w:val="0"/>
      <w:marBottom w:val="0"/>
      <w:divBdr>
        <w:top w:val="none" w:sz="0" w:space="0" w:color="auto"/>
        <w:left w:val="none" w:sz="0" w:space="0" w:color="auto"/>
        <w:bottom w:val="none" w:sz="0" w:space="0" w:color="auto"/>
        <w:right w:val="none" w:sz="0" w:space="0" w:color="auto"/>
      </w:divBdr>
    </w:div>
    <w:div w:id="3724008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92160385">
      <w:bodyDiv w:val="1"/>
      <w:marLeft w:val="0"/>
      <w:marRight w:val="0"/>
      <w:marTop w:val="0"/>
      <w:marBottom w:val="0"/>
      <w:divBdr>
        <w:top w:val="none" w:sz="0" w:space="0" w:color="auto"/>
        <w:left w:val="none" w:sz="0" w:space="0" w:color="auto"/>
        <w:bottom w:val="none" w:sz="0" w:space="0" w:color="auto"/>
        <w:right w:val="none" w:sz="0" w:space="0" w:color="auto"/>
      </w:divBdr>
    </w:div>
    <w:div w:id="152548364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46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fda.gov.tw/tc/includes/GetFile.ashx?id=f636694197263292276&amp;type=2&amp;cid=2248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1933</Words>
  <Characters>11022</Characters>
  <Application>Microsoft Office Word</Application>
  <DocSecurity>0</DocSecurity>
  <Lines>91</Lines>
  <Paragraphs>25</Paragraphs>
  <ScaleCrop>false</ScaleCrop>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2026-05-27T01:51:00Z</dcterms:created>
  <dcterms:modified xsi:type="dcterms:W3CDTF">2026-06-03T09:12:00Z</dcterms:modified>
  <cp:contentStatus/>
</cp:coreProperties>
</file>