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5F5F" w14:textId="77777777" w:rsidR="00E347E3" w:rsidRPr="00114E03" w:rsidRDefault="00E347E3" w:rsidP="00E347E3">
      <w:pPr>
        <w:pStyle w:val="af6"/>
        <w:ind w:left="680"/>
      </w:pPr>
      <w:r w:rsidRPr="00114E03">
        <w:rPr>
          <w:rFonts w:hint="eastAsia"/>
        </w:rPr>
        <w:t>調查報告</w:t>
      </w:r>
    </w:p>
    <w:p w14:paraId="581F5D8D" w14:textId="4CEDA2EA" w:rsidR="00E347E3" w:rsidRPr="00114E03" w:rsidRDefault="00E347E3" w:rsidP="00E347E3">
      <w:pPr>
        <w:pStyle w:val="1"/>
        <w:numPr>
          <w:ilvl w:val="0"/>
          <w:numId w:val="8"/>
        </w:numPr>
        <w:rPr>
          <w:rFonts w:ascii="Times New Roman" w:hAnsi="Times New Roman"/>
        </w:rPr>
      </w:pPr>
      <w:r w:rsidRPr="00114E03">
        <w:rPr>
          <w:rFonts w:ascii="Times New Roman" w:hAnsi="Times New Roman"/>
        </w:rPr>
        <w:t>案　　由：據訴，甲師時任高雄市三民區正興國民小學特教組長，詎遭</w:t>
      </w:r>
      <w:r w:rsidR="002F0CD5" w:rsidRPr="00114E03">
        <w:rPr>
          <w:rFonts w:hint="eastAsia"/>
        </w:rPr>
        <w:t>某民間團體</w:t>
      </w:r>
      <w:r w:rsidRPr="00114E03">
        <w:rPr>
          <w:rFonts w:ascii="Times New Roman" w:hAnsi="Times New Roman"/>
        </w:rPr>
        <w:t>偕家長召開記者會，無端指控甲師涉不當管教，校方疑偏信之並對甲師進行侵犯人權之調查，且疑未經不適任教師之處理程序率予認定甲師不適任；又疑對甲師進行職場霸凌，致甲師身心遭受嚴重戕害等情。究實情為何？高雄市政府教育局及校方之調查程序及方式是否濫用職權？校方作為是否涉及人權及工作權之侵害？有深入調查之必要案。</w:t>
      </w:r>
    </w:p>
    <w:p w14:paraId="4EE4ACB0" w14:textId="1A801132" w:rsidR="00E347E3" w:rsidRPr="00114E03" w:rsidRDefault="00E347E3" w:rsidP="00E347E3">
      <w:pPr>
        <w:pStyle w:val="1"/>
        <w:numPr>
          <w:ilvl w:val="0"/>
          <w:numId w:val="1"/>
        </w:numPr>
      </w:pPr>
      <w:r w:rsidRPr="00114E03">
        <w:rPr>
          <w:rFonts w:hint="eastAsia"/>
        </w:rPr>
        <w:t>調查意見：</w:t>
      </w:r>
    </w:p>
    <w:p w14:paraId="35C1AAB0" w14:textId="3FE22FDB" w:rsidR="00E347E3" w:rsidRPr="00114E03" w:rsidRDefault="00E347E3" w:rsidP="00E347E3">
      <w:pPr>
        <w:pStyle w:val="11"/>
        <w:ind w:left="680" w:firstLine="680"/>
      </w:pPr>
      <w:r w:rsidRPr="00114E03">
        <w:rPr>
          <w:rFonts w:hint="eastAsia"/>
        </w:rPr>
        <w:t>據訴，甲師時任高雄市三民區正興國民小學</w:t>
      </w:r>
      <w:r w:rsidR="00E94E55" w:rsidRPr="00114E03">
        <w:rPr>
          <w:rFonts w:hint="eastAsia"/>
        </w:rPr>
        <w:t>（</w:t>
      </w:r>
      <w:r w:rsidRPr="00114E03">
        <w:rPr>
          <w:rFonts w:hint="eastAsia"/>
        </w:rPr>
        <w:t>下稱正興國小</w:t>
      </w:r>
      <w:r w:rsidR="00E94E55" w:rsidRPr="00114E03">
        <w:rPr>
          <w:rFonts w:hint="eastAsia"/>
        </w:rPr>
        <w:t>）</w:t>
      </w:r>
      <w:r w:rsidRPr="00114E03">
        <w:rPr>
          <w:rFonts w:hint="eastAsia"/>
        </w:rPr>
        <w:t>特教組長，詎遭</w:t>
      </w:r>
      <w:r w:rsidR="002F0CD5" w:rsidRPr="00114E03">
        <w:rPr>
          <w:rFonts w:hint="eastAsia"/>
        </w:rPr>
        <w:t>某民間團體</w:t>
      </w:r>
      <w:r w:rsidRPr="00114E03">
        <w:rPr>
          <w:rFonts w:hint="eastAsia"/>
        </w:rPr>
        <w:t>偕家長召開記者會，無端指控甲師涉不當管教，校方疑偏信之並對甲師進行侵犯人權之調查，且疑未經不適任教師之處理程序率予認定甲師不適任；又疑對甲師進行職場霸凌，致甲師身心遭受嚴重戕害等情。究實情為何？高雄市政府教育局</w:t>
      </w:r>
      <w:r w:rsidR="00E94E55" w:rsidRPr="00114E03">
        <w:rPr>
          <w:rFonts w:hint="eastAsia"/>
        </w:rPr>
        <w:t>（</w:t>
      </w:r>
      <w:r w:rsidRPr="00114E03">
        <w:rPr>
          <w:rFonts w:hint="eastAsia"/>
        </w:rPr>
        <w:t>下稱高雄市教育局</w:t>
      </w:r>
      <w:r w:rsidR="00E94E55" w:rsidRPr="00114E03">
        <w:rPr>
          <w:rFonts w:hint="eastAsia"/>
        </w:rPr>
        <w:t>）</w:t>
      </w:r>
      <w:r w:rsidRPr="00114E03">
        <w:rPr>
          <w:rFonts w:hint="eastAsia"/>
        </w:rPr>
        <w:t>及校方之調查程序及方式是否濫用職權？校方作為是否涉及人權及工作權之侵害？</w:t>
      </w:r>
      <w:bookmarkStart w:id="0" w:name="_Hlk200029749"/>
      <w:r w:rsidRPr="00114E03">
        <w:rPr>
          <w:rFonts w:hint="eastAsia"/>
        </w:rPr>
        <w:t>爰立案調查。</w:t>
      </w:r>
      <w:bookmarkEnd w:id="0"/>
    </w:p>
    <w:p w14:paraId="61BDF81A" w14:textId="70EE17E9" w:rsidR="00E347E3" w:rsidRPr="00114E03" w:rsidRDefault="00E347E3" w:rsidP="00E347E3">
      <w:pPr>
        <w:pStyle w:val="11"/>
        <w:ind w:left="680" w:firstLine="680"/>
      </w:pPr>
      <w:r w:rsidRPr="00114E03">
        <w:rPr>
          <w:rFonts w:hint="eastAsia"/>
        </w:rPr>
        <w:t>經本院向高雄市政府</w:t>
      </w:r>
      <w:r w:rsidRPr="00114E03">
        <w:rPr>
          <w:rStyle w:val="affc"/>
        </w:rPr>
        <w:footnoteReference w:id="2"/>
      </w:r>
      <w:r w:rsidRPr="00114E03">
        <w:rPr>
          <w:rFonts w:hint="eastAsia"/>
        </w:rPr>
        <w:t>、高雄市教育局</w:t>
      </w:r>
      <w:r w:rsidRPr="00114E03">
        <w:rPr>
          <w:rStyle w:val="affc"/>
        </w:rPr>
        <w:footnoteReference w:id="3"/>
      </w:r>
      <w:r w:rsidRPr="00114E03">
        <w:rPr>
          <w:rFonts w:hint="eastAsia"/>
        </w:rPr>
        <w:t>等機關調閱相關卷證資料，並於民國</w:t>
      </w:r>
      <w:r w:rsidR="00E94E55" w:rsidRPr="00114E03">
        <w:rPr>
          <w:rFonts w:hint="eastAsia"/>
        </w:rPr>
        <w:t>（</w:t>
      </w:r>
      <w:r w:rsidRPr="00114E03">
        <w:rPr>
          <w:rFonts w:hint="eastAsia"/>
        </w:rPr>
        <w:t>下同</w:t>
      </w:r>
      <w:r w:rsidR="00E94E55" w:rsidRPr="00114E03">
        <w:rPr>
          <w:rFonts w:hint="eastAsia"/>
        </w:rPr>
        <w:t>）</w:t>
      </w:r>
      <w:r w:rsidRPr="00114E03">
        <w:rPr>
          <w:rFonts w:hint="eastAsia"/>
        </w:rPr>
        <w:t>113年3月20日訪談2名案關當事人，再於同年5月6日上午詢問4名證人，下午請高雄市政府進行簡報並接受詢問，另於同年7月15日邀請</w:t>
      </w:r>
      <w:r w:rsidRPr="00114E03">
        <w:rPr>
          <w:rFonts w:hint="eastAsia"/>
        </w:rPr>
        <w:lastRenderedPageBreak/>
        <w:t>案關3人參加本院諮詢及證人會議，再於同年11月28日詢問4名證人及</w:t>
      </w:r>
      <w:r w:rsidRPr="00114E03">
        <w:rPr>
          <w:rFonts w:hAnsi="標楷體" w:hint="eastAsia"/>
        </w:rPr>
        <w:t>正興國小</w:t>
      </w:r>
      <w:r w:rsidRPr="00114E03">
        <w:rPr>
          <w:rFonts w:hint="eastAsia"/>
        </w:rPr>
        <w:t>顏</w:t>
      </w:r>
      <w:r w:rsidR="005E49AA">
        <w:rPr>
          <w:rFonts w:hAnsi="標楷體" w:hint="eastAsia"/>
        </w:rPr>
        <w:t>○○</w:t>
      </w:r>
      <w:r w:rsidRPr="00114E03">
        <w:rPr>
          <w:rFonts w:hint="eastAsia"/>
        </w:rPr>
        <w:t>校長、教育部國民及學前教育署人事室陳</w:t>
      </w:r>
      <w:r w:rsidR="005E49AA">
        <w:rPr>
          <w:rFonts w:hAnsi="標楷體" w:hint="eastAsia"/>
        </w:rPr>
        <w:t>○○</w:t>
      </w:r>
      <w:r w:rsidRPr="00114E03">
        <w:rPr>
          <w:rFonts w:hint="eastAsia"/>
        </w:rPr>
        <w:t>科長及高雄市政府張</w:t>
      </w:r>
      <w:r w:rsidR="005E49AA">
        <w:rPr>
          <w:rFonts w:hAnsi="標楷體" w:hint="eastAsia"/>
        </w:rPr>
        <w:t>○○</w:t>
      </w:r>
      <w:r w:rsidRPr="00114E03">
        <w:rPr>
          <w:rFonts w:hint="eastAsia"/>
        </w:rPr>
        <w:t>副秘書長等相關業務主管人員，末於114年1月10日詢問高雄市教育局吳</w:t>
      </w:r>
      <w:r w:rsidR="005E49AA">
        <w:rPr>
          <w:rFonts w:hAnsi="標楷體" w:hint="eastAsia"/>
        </w:rPr>
        <w:t>○○</w:t>
      </w:r>
      <w:r w:rsidRPr="00114E03">
        <w:rPr>
          <w:rFonts w:hint="eastAsia"/>
        </w:rPr>
        <w:t>局長，業已調查完畢，茲臚列調查意見如下：</w:t>
      </w:r>
    </w:p>
    <w:p w14:paraId="4FE3F94D" w14:textId="53821080" w:rsidR="00E347E3" w:rsidRPr="00114E03" w:rsidRDefault="00E347E3" w:rsidP="00E347E3">
      <w:pPr>
        <w:pStyle w:val="2"/>
        <w:numPr>
          <w:ilvl w:val="1"/>
          <w:numId w:val="1"/>
        </w:numPr>
        <w:rPr>
          <w:b/>
          <w:bCs w:val="0"/>
        </w:rPr>
      </w:pPr>
      <w:bookmarkStart w:id="1" w:name="_Hlk200029901"/>
      <w:r w:rsidRPr="00114E03">
        <w:rPr>
          <w:rFonts w:hint="eastAsia"/>
          <w:b/>
          <w:bCs w:val="0"/>
        </w:rPr>
        <w:t>高雄市教育局負有維護學生受教權</w:t>
      </w:r>
      <w:r w:rsidR="0030794A" w:rsidRPr="00114E03">
        <w:rPr>
          <w:rFonts w:hint="eastAsia"/>
          <w:b/>
          <w:bCs w:val="0"/>
        </w:rPr>
        <w:t>、保障</w:t>
      </w:r>
      <w:r w:rsidRPr="00114E03">
        <w:rPr>
          <w:rFonts w:hint="eastAsia"/>
          <w:b/>
          <w:bCs w:val="0"/>
        </w:rPr>
        <w:t>教師工作權</w:t>
      </w:r>
      <w:r w:rsidR="0030794A" w:rsidRPr="00114E03">
        <w:rPr>
          <w:rFonts w:hint="eastAsia"/>
          <w:b/>
          <w:bCs w:val="0"/>
        </w:rPr>
        <w:t>並</w:t>
      </w:r>
      <w:r w:rsidR="0030794A" w:rsidRPr="00114E03">
        <w:rPr>
          <w:b/>
          <w:bCs w:val="0"/>
        </w:rPr>
        <w:t>督導所轄學校營造優質教學環境並落實法制程序</w:t>
      </w:r>
      <w:r w:rsidR="0030794A" w:rsidRPr="00114E03">
        <w:rPr>
          <w:rFonts w:hint="eastAsia"/>
          <w:b/>
          <w:bCs w:val="0"/>
        </w:rPr>
        <w:t>之職責，</w:t>
      </w:r>
      <w:r w:rsidR="00035B11" w:rsidRPr="00114E03">
        <w:rPr>
          <w:rFonts w:hint="eastAsia"/>
          <w:b/>
          <w:bCs w:val="0"/>
        </w:rPr>
        <w:t>然</w:t>
      </w:r>
      <w:r w:rsidRPr="00114E03">
        <w:rPr>
          <w:rFonts w:hint="eastAsia"/>
          <w:b/>
          <w:bCs w:val="0"/>
        </w:rPr>
        <w:t>正興國小處理甲師解聘案態度輕忽，過程</w:t>
      </w:r>
      <w:r w:rsidR="00001995" w:rsidRPr="00114E03">
        <w:rPr>
          <w:rFonts w:hint="eastAsia"/>
          <w:b/>
          <w:bCs w:val="0"/>
        </w:rPr>
        <w:t>顯屬</w:t>
      </w:r>
      <w:r w:rsidRPr="00114E03">
        <w:rPr>
          <w:rFonts w:hint="eastAsia"/>
          <w:b/>
          <w:bCs w:val="0"/>
        </w:rPr>
        <w:t>草率，於112年11月3日</w:t>
      </w:r>
      <w:bookmarkStart w:id="2" w:name="_Hlk226964155"/>
      <w:r w:rsidRPr="00114E03">
        <w:rPr>
          <w:rFonts w:hint="eastAsia"/>
          <w:b/>
          <w:bCs w:val="0"/>
        </w:rPr>
        <w:t>決議資遣</w:t>
      </w:r>
      <w:r w:rsidR="00001995" w:rsidRPr="00114E03">
        <w:rPr>
          <w:rFonts w:hint="eastAsia"/>
          <w:b/>
          <w:bCs w:val="0"/>
        </w:rPr>
        <w:t>後，</w:t>
      </w:r>
      <w:bookmarkEnd w:id="2"/>
      <w:r w:rsidR="00001995" w:rsidRPr="00114E03">
        <w:rPr>
          <w:rFonts w:hint="eastAsia"/>
          <w:b/>
          <w:bCs w:val="0"/>
        </w:rPr>
        <w:t>經</w:t>
      </w:r>
      <w:r w:rsidRPr="00114E03">
        <w:rPr>
          <w:rFonts w:hint="eastAsia"/>
          <w:b/>
          <w:bCs w:val="0"/>
        </w:rPr>
        <w:t>該局</w:t>
      </w:r>
      <w:r w:rsidR="00001995" w:rsidRPr="00114E03">
        <w:rPr>
          <w:rFonts w:hint="eastAsia"/>
          <w:b/>
          <w:bCs w:val="0"/>
        </w:rPr>
        <w:t>函請</w:t>
      </w:r>
      <w:r w:rsidRPr="00114E03">
        <w:rPr>
          <w:rFonts w:hint="eastAsia"/>
          <w:b/>
          <w:bCs w:val="0"/>
        </w:rPr>
        <w:t>重新審議，該校</w:t>
      </w:r>
      <w:r w:rsidR="00001995" w:rsidRPr="00114E03">
        <w:rPr>
          <w:rFonts w:hint="eastAsia"/>
          <w:b/>
          <w:bCs w:val="0"/>
        </w:rPr>
        <w:t>竟</w:t>
      </w:r>
      <w:r w:rsidRPr="00114E03">
        <w:rPr>
          <w:rFonts w:hint="eastAsia"/>
          <w:b/>
          <w:bCs w:val="0"/>
        </w:rPr>
        <w:t>於同年月29日</w:t>
      </w:r>
      <w:r w:rsidR="0030794A" w:rsidRPr="00114E03">
        <w:rPr>
          <w:rFonts w:hint="eastAsia"/>
          <w:b/>
          <w:bCs w:val="0"/>
        </w:rPr>
        <w:t>二度</w:t>
      </w:r>
      <w:r w:rsidRPr="00114E03">
        <w:rPr>
          <w:rFonts w:hint="eastAsia"/>
          <w:b/>
          <w:bCs w:val="0"/>
        </w:rPr>
        <w:t>召開</w:t>
      </w:r>
      <w:r w:rsidR="004E7127" w:rsidRPr="00114E03">
        <w:rPr>
          <w:rFonts w:hAnsi="標楷體" w:hint="eastAsia"/>
          <w:b/>
        </w:rPr>
        <w:t>教師評審委員會</w:t>
      </w:r>
      <w:r w:rsidR="004E7127" w:rsidRPr="00114E03">
        <w:rPr>
          <w:rFonts w:hAnsi="標楷體"/>
          <w:b/>
        </w:rPr>
        <w:t>(下稱教評會)</w:t>
      </w:r>
      <w:r w:rsidR="0030794A" w:rsidRPr="00114E03">
        <w:rPr>
          <w:rFonts w:hAnsi="標楷體" w:hint="eastAsia"/>
          <w:b/>
          <w:bCs w:val="0"/>
          <w:szCs w:val="24"/>
        </w:rPr>
        <w:t>時，</w:t>
      </w:r>
      <w:r w:rsidR="00001995" w:rsidRPr="00114E03">
        <w:rPr>
          <w:rFonts w:hAnsi="標楷體" w:hint="eastAsia"/>
          <w:b/>
          <w:bCs w:val="0"/>
          <w:szCs w:val="24"/>
        </w:rPr>
        <w:t>在同一事實基礎下，改採最嚴厲之解聘處分，且</w:t>
      </w:r>
      <w:r w:rsidR="0030794A" w:rsidRPr="00114E03">
        <w:rPr>
          <w:rFonts w:hint="eastAsia"/>
          <w:b/>
          <w:bCs w:val="0"/>
        </w:rPr>
        <w:t>未通知</w:t>
      </w:r>
      <w:r w:rsidRPr="00114E03">
        <w:rPr>
          <w:rFonts w:hint="eastAsia"/>
          <w:b/>
          <w:bCs w:val="0"/>
        </w:rPr>
        <w:t>甲師</w:t>
      </w:r>
      <w:r w:rsidR="0030794A" w:rsidRPr="00114E03">
        <w:rPr>
          <w:rFonts w:hint="eastAsia"/>
          <w:b/>
          <w:bCs w:val="0"/>
        </w:rPr>
        <w:t>到場陳述意見</w:t>
      </w:r>
      <w:r w:rsidRPr="00114E03">
        <w:rPr>
          <w:rFonts w:hint="eastAsia"/>
          <w:b/>
          <w:bCs w:val="0"/>
        </w:rPr>
        <w:t>，顯已違反高級中等以下學校教師評審委員會設置辦法第11條賦予當事人有陳述意見機會之規定</w:t>
      </w:r>
      <w:r w:rsidR="00001995" w:rsidRPr="00114E03">
        <w:rPr>
          <w:rFonts w:hint="eastAsia"/>
          <w:b/>
          <w:bCs w:val="0"/>
        </w:rPr>
        <w:t>，核有重大違失；</w:t>
      </w:r>
      <w:bookmarkStart w:id="3" w:name="_Hlk226964327"/>
      <w:r w:rsidRPr="00114E03">
        <w:rPr>
          <w:rFonts w:hint="eastAsia"/>
          <w:b/>
          <w:bCs w:val="0"/>
        </w:rPr>
        <w:t>高雄市教育局未能</w:t>
      </w:r>
      <w:r w:rsidR="0030794A" w:rsidRPr="00114E03">
        <w:rPr>
          <w:rFonts w:hint="eastAsia"/>
          <w:b/>
          <w:bCs w:val="0"/>
        </w:rPr>
        <w:t>核實監督</w:t>
      </w:r>
      <w:r w:rsidRPr="00114E03">
        <w:rPr>
          <w:rFonts w:hint="eastAsia"/>
          <w:b/>
          <w:bCs w:val="0"/>
        </w:rPr>
        <w:t>該校確實遵循正當法律程序</w:t>
      </w:r>
      <w:r w:rsidR="00001995" w:rsidRPr="00114E03">
        <w:rPr>
          <w:rFonts w:hint="eastAsia"/>
          <w:b/>
          <w:bCs w:val="0"/>
        </w:rPr>
        <w:t>，任令程序瑕疵發生，致</w:t>
      </w:r>
      <w:r w:rsidR="0030794A" w:rsidRPr="00114E03">
        <w:rPr>
          <w:rFonts w:hint="eastAsia"/>
          <w:b/>
          <w:bCs w:val="0"/>
        </w:rPr>
        <w:t>教師權益受損甚鉅，亦核有違失</w:t>
      </w:r>
      <w:r w:rsidRPr="00114E03">
        <w:rPr>
          <w:rFonts w:hint="eastAsia"/>
          <w:b/>
          <w:bCs w:val="0"/>
        </w:rPr>
        <w:t>。</w:t>
      </w:r>
      <w:bookmarkEnd w:id="1"/>
      <w:bookmarkEnd w:id="3"/>
    </w:p>
    <w:p w14:paraId="77DFE279" w14:textId="77777777" w:rsidR="00E347E3" w:rsidRPr="00114E03" w:rsidRDefault="00E347E3" w:rsidP="00E347E3">
      <w:pPr>
        <w:pStyle w:val="3"/>
        <w:numPr>
          <w:ilvl w:val="2"/>
          <w:numId w:val="1"/>
        </w:numPr>
      </w:pPr>
      <w:bookmarkStart w:id="4" w:name="_Hlk226964425"/>
      <w:r w:rsidRPr="00114E03">
        <w:rPr>
          <w:rFonts w:hint="eastAsia"/>
        </w:rPr>
        <w:t>甲師遭學校解聘過程大事記</w:t>
      </w:r>
    </w:p>
    <w:p w14:paraId="6300448D" w14:textId="4714A506" w:rsidR="00E347E3" w:rsidRPr="00114E03" w:rsidRDefault="00E347E3" w:rsidP="004E7127">
      <w:pPr>
        <w:pStyle w:val="a3"/>
      </w:pPr>
      <w:bookmarkStart w:id="5" w:name="_Hlk200029942"/>
      <w:r w:rsidRPr="00114E03">
        <w:rPr>
          <w:rFonts w:hint="eastAsia"/>
        </w:rPr>
        <w:t>甲師遭學校解聘過程大事記</w:t>
      </w:r>
      <w:bookmarkEnd w:id="5"/>
    </w:p>
    <w:tbl>
      <w:tblPr>
        <w:tblStyle w:val="afb"/>
        <w:tblW w:w="8930" w:type="dxa"/>
        <w:tblInd w:w="421" w:type="dxa"/>
        <w:tblLook w:val="04A0" w:firstRow="1" w:lastRow="0" w:firstColumn="1" w:lastColumn="0" w:noHBand="0" w:noVBand="1"/>
      </w:tblPr>
      <w:tblGrid>
        <w:gridCol w:w="2693"/>
        <w:gridCol w:w="6237"/>
      </w:tblGrid>
      <w:tr w:rsidR="00114E03" w:rsidRPr="00114E03" w14:paraId="55A2F100" w14:textId="77777777" w:rsidTr="00C974A1">
        <w:trPr>
          <w:trHeight w:val="526"/>
          <w:tblHeader/>
        </w:trPr>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52B429" w14:textId="77777777" w:rsidR="00E347E3" w:rsidRPr="00114E03" w:rsidRDefault="00E347E3" w:rsidP="00E94E55">
            <w:pPr>
              <w:jc w:val="center"/>
              <w:rPr>
                <w:b/>
              </w:rPr>
            </w:pPr>
            <w:bookmarkStart w:id="6" w:name="_Hlk199258633"/>
            <w:r w:rsidRPr="00114E03">
              <w:rPr>
                <w:rFonts w:hint="eastAsia"/>
                <w:b/>
              </w:rPr>
              <w:t>時間</w:t>
            </w:r>
          </w:p>
        </w:tc>
        <w:tc>
          <w:tcPr>
            <w:tcW w:w="62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D641B1" w14:textId="77777777" w:rsidR="00E347E3" w:rsidRPr="00114E03" w:rsidRDefault="00E347E3" w:rsidP="00E94E55">
            <w:pPr>
              <w:jc w:val="center"/>
              <w:rPr>
                <w:b/>
              </w:rPr>
            </w:pPr>
            <w:r w:rsidRPr="00114E03">
              <w:rPr>
                <w:rFonts w:hint="eastAsia"/>
                <w:b/>
              </w:rPr>
              <w:t>內容</w:t>
            </w:r>
          </w:p>
        </w:tc>
      </w:tr>
      <w:tr w:rsidR="00114E03" w:rsidRPr="00114E03" w14:paraId="16818C75"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670474B3" w14:textId="77777777" w:rsidR="00E347E3" w:rsidRPr="00114E03" w:rsidRDefault="00E347E3" w:rsidP="00E94E55">
            <w:bookmarkStart w:id="7" w:name="_Hlk200029959"/>
            <w:bookmarkEnd w:id="6"/>
            <w:r w:rsidRPr="00114E03">
              <w:rPr>
                <w:rFonts w:hint="eastAsia"/>
              </w:rPr>
              <w:t>112年10月23日</w:t>
            </w:r>
          </w:p>
        </w:tc>
        <w:tc>
          <w:tcPr>
            <w:tcW w:w="6237" w:type="dxa"/>
            <w:tcBorders>
              <w:top w:val="single" w:sz="4" w:space="0" w:color="auto"/>
              <w:left w:val="single" w:sz="4" w:space="0" w:color="auto"/>
              <w:bottom w:val="single" w:sz="4" w:space="0" w:color="auto"/>
              <w:right w:val="single" w:sz="4" w:space="0" w:color="auto"/>
            </w:tcBorders>
            <w:hideMark/>
          </w:tcPr>
          <w:p w14:paraId="30FDDFDA" w14:textId="59E37A66" w:rsidR="00E347E3" w:rsidRPr="00114E03" w:rsidRDefault="00E347E3" w:rsidP="00E94E55">
            <w:r w:rsidRPr="00114E03">
              <w:rPr>
                <w:rFonts w:hint="eastAsia"/>
              </w:rPr>
              <w:t>學校調查小組完成校園事件調查報告（校安序號2647460）。</w:t>
            </w:r>
            <w:r w:rsidRPr="00114E03">
              <w:rPr>
                <w:rFonts w:hAnsi="標楷體" w:hint="eastAsia"/>
                <w:szCs w:val="24"/>
              </w:rPr>
              <w:t>認為甲師應依「教師法」第16條、</w:t>
            </w:r>
            <w:r w:rsidRPr="00114E03">
              <w:rPr>
                <w:rFonts w:hint="eastAsia"/>
              </w:rPr>
              <w:t>「高級中等以下學校教師解聘不續聘停聘或資遣辦法」</w:t>
            </w:r>
            <w:r w:rsidRPr="00114E03">
              <w:rPr>
                <w:rFonts w:hAnsi="標楷體" w:hint="eastAsia"/>
                <w:szCs w:val="24"/>
              </w:rPr>
              <w:t>第2條第4款、第5條、第7條之規定，認為無輔導改善之可能，應由</w:t>
            </w:r>
            <w:r w:rsidR="00C1539B" w:rsidRPr="00114E03">
              <w:rPr>
                <w:rFonts w:hAnsi="標楷體" w:hint="eastAsia"/>
                <w:szCs w:val="24"/>
              </w:rPr>
              <w:t>教評會</w:t>
            </w:r>
            <w:r w:rsidRPr="00114E03">
              <w:rPr>
                <w:rFonts w:hAnsi="標楷體" w:hint="eastAsia"/>
                <w:szCs w:val="24"/>
              </w:rPr>
              <w:t>審議通過，並報主管機關核准，予以解聘。</w:t>
            </w:r>
          </w:p>
        </w:tc>
      </w:tr>
      <w:tr w:rsidR="00114E03" w:rsidRPr="00114E03" w14:paraId="46FD67BE"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02F62B51" w14:textId="77777777" w:rsidR="00E347E3" w:rsidRPr="00114E03" w:rsidRDefault="00E347E3" w:rsidP="00E94E55">
            <w:r w:rsidRPr="00114E03">
              <w:rPr>
                <w:rFonts w:hint="eastAsia"/>
              </w:rPr>
              <w:t>112年10月25日</w:t>
            </w:r>
          </w:p>
        </w:tc>
        <w:tc>
          <w:tcPr>
            <w:tcW w:w="6237" w:type="dxa"/>
            <w:tcBorders>
              <w:top w:val="single" w:sz="4" w:space="0" w:color="auto"/>
              <w:left w:val="single" w:sz="4" w:space="0" w:color="auto"/>
              <w:bottom w:val="single" w:sz="4" w:space="0" w:color="auto"/>
              <w:right w:val="single" w:sz="4" w:space="0" w:color="auto"/>
            </w:tcBorders>
            <w:hideMark/>
          </w:tcPr>
          <w:p w14:paraId="38E8687D" w14:textId="29463CD9" w:rsidR="00E347E3" w:rsidRPr="00114E03" w:rsidRDefault="00E347E3" w:rsidP="00E94E55">
            <w:pPr>
              <w:rPr>
                <w:rFonts w:hAnsi="標楷體"/>
                <w:szCs w:val="24"/>
              </w:rPr>
            </w:pPr>
            <w:r w:rsidRPr="00114E03">
              <w:rPr>
                <w:rFonts w:hAnsi="標楷體" w:hint="eastAsia"/>
                <w:szCs w:val="24"/>
              </w:rPr>
              <w:t>學校召開</w:t>
            </w:r>
            <w:r w:rsidRPr="00114E03">
              <w:rPr>
                <w:rFonts w:hint="eastAsia"/>
              </w:rPr>
              <w:t>校園事件處理會議</w:t>
            </w:r>
            <w:r w:rsidR="00E94E55" w:rsidRPr="00114E03">
              <w:rPr>
                <w:rFonts w:hint="eastAsia"/>
              </w:rPr>
              <w:t>（</w:t>
            </w:r>
            <w:r w:rsidRPr="00114E03">
              <w:rPr>
                <w:rFonts w:hint="eastAsia"/>
              </w:rPr>
              <w:t>下稱校事會議</w:t>
            </w:r>
            <w:r w:rsidR="00E94E55" w:rsidRPr="00114E03">
              <w:rPr>
                <w:rFonts w:hint="eastAsia"/>
              </w:rPr>
              <w:t>）</w:t>
            </w:r>
            <w:r w:rsidRPr="00114E03">
              <w:rPr>
                <w:rFonts w:hAnsi="標楷體" w:hint="eastAsia"/>
                <w:szCs w:val="24"/>
              </w:rPr>
              <w:t>，</w:t>
            </w:r>
            <w:bookmarkStart w:id="8" w:name="_Hlk154441444"/>
            <w:r w:rsidRPr="00114E03">
              <w:rPr>
                <w:rFonts w:hAnsi="標楷體" w:hint="eastAsia"/>
                <w:szCs w:val="24"/>
              </w:rPr>
              <w:t>決議甲師涉有</w:t>
            </w:r>
            <w:r w:rsidRPr="00114E03">
              <w:rPr>
                <w:rFonts w:hint="eastAsia"/>
              </w:rPr>
              <w:t>「高級中等以下學校教師解聘不續聘停聘或資遣辦法」</w:t>
            </w:r>
            <w:r w:rsidRPr="00114E03">
              <w:rPr>
                <w:rFonts w:hAnsi="標楷體" w:hint="eastAsia"/>
                <w:szCs w:val="24"/>
              </w:rPr>
              <w:t>第2條</w:t>
            </w:r>
            <w:r w:rsidRPr="00114E03">
              <w:rPr>
                <w:rFonts w:hAnsi="標楷體" w:hint="eastAsia"/>
                <w:szCs w:val="24"/>
              </w:rPr>
              <w:lastRenderedPageBreak/>
              <w:t>第4款或第5款情形，移送教評會審議</w:t>
            </w:r>
            <w:bookmarkEnd w:id="8"/>
            <w:r w:rsidRPr="00114E03">
              <w:rPr>
                <w:rFonts w:hAnsi="標楷體" w:hint="eastAsia"/>
                <w:szCs w:val="24"/>
              </w:rPr>
              <w:t>。</w:t>
            </w:r>
          </w:p>
        </w:tc>
      </w:tr>
      <w:tr w:rsidR="00114E03" w:rsidRPr="00114E03" w14:paraId="11E6E6AD"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0281B6D3" w14:textId="77777777" w:rsidR="00E347E3" w:rsidRPr="00114E03" w:rsidRDefault="00E347E3" w:rsidP="00E94E55">
            <w:r w:rsidRPr="00114E03">
              <w:rPr>
                <w:rFonts w:hint="eastAsia"/>
              </w:rPr>
              <w:lastRenderedPageBreak/>
              <w:t>112年11月3日</w:t>
            </w:r>
          </w:p>
        </w:tc>
        <w:tc>
          <w:tcPr>
            <w:tcW w:w="6237" w:type="dxa"/>
            <w:tcBorders>
              <w:top w:val="single" w:sz="4" w:space="0" w:color="auto"/>
              <w:left w:val="single" w:sz="4" w:space="0" w:color="auto"/>
              <w:bottom w:val="single" w:sz="4" w:space="0" w:color="auto"/>
              <w:right w:val="single" w:sz="4" w:space="0" w:color="auto"/>
            </w:tcBorders>
            <w:hideMark/>
          </w:tcPr>
          <w:p w14:paraId="454F651D" w14:textId="77777777" w:rsidR="00E347E3" w:rsidRPr="00114E03" w:rsidRDefault="00E347E3" w:rsidP="00E94E55">
            <w:r w:rsidRPr="00114E03">
              <w:rPr>
                <w:rFonts w:hAnsi="標楷體" w:hint="eastAsia"/>
                <w:szCs w:val="24"/>
              </w:rPr>
              <w:t>正興國小召開112學年度第2次教評會，</w:t>
            </w:r>
            <w:r w:rsidRPr="00114E03">
              <w:rPr>
                <w:rFonts w:hint="eastAsia"/>
              </w:rPr>
              <w:t>並請甲師列席。該次教評會</w:t>
            </w:r>
            <w:r w:rsidRPr="00114E03">
              <w:rPr>
                <w:rFonts w:hAnsi="標楷體" w:hint="eastAsia"/>
                <w:szCs w:val="24"/>
              </w:rPr>
              <w:t>決議甲師依</w:t>
            </w:r>
            <w:r w:rsidRPr="00114E03">
              <w:rPr>
                <w:rFonts w:hint="eastAsia"/>
              </w:rPr>
              <w:t>「教師法」</w:t>
            </w:r>
            <w:r w:rsidRPr="00114E03">
              <w:rPr>
                <w:rFonts w:hAnsi="標楷體" w:hint="eastAsia"/>
                <w:szCs w:val="24"/>
              </w:rPr>
              <w:t>第16條第1項第1款「教學不力或不能勝任工作有具體事實」予以解聘，並同意依</w:t>
            </w:r>
            <w:r w:rsidRPr="00114E03">
              <w:rPr>
                <w:rFonts w:hint="eastAsia"/>
              </w:rPr>
              <w:t>「教師法」</w:t>
            </w:r>
            <w:r w:rsidRPr="00114E03">
              <w:rPr>
                <w:rFonts w:hAnsi="標楷體" w:hint="eastAsia"/>
                <w:szCs w:val="24"/>
              </w:rPr>
              <w:t>第27條第1項第2款規定予以資遣。</w:t>
            </w:r>
          </w:p>
        </w:tc>
      </w:tr>
      <w:tr w:rsidR="00114E03" w:rsidRPr="00114E03" w14:paraId="5778C28F"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622C3CDC" w14:textId="77777777" w:rsidR="00E347E3" w:rsidRPr="00114E03" w:rsidRDefault="00E347E3" w:rsidP="00E94E55">
            <w:r w:rsidRPr="00114E03">
              <w:rPr>
                <w:rFonts w:hint="eastAsia"/>
              </w:rPr>
              <w:t>112年11月8日</w:t>
            </w:r>
          </w:p>
        </w:tc>
        <w:tc>
          <w:tcPr>
            <w:tcW w:w="6237" w:type="dxa"/>
            <w:tcBorders>
              <w:top w:val="single" w:sz="4" w:space="0" w:color="auto"/>
              <w:left w:val="single" w:sz="4" w:space="0" w:color="auto"/>
              <w:bottom w:val="single" w:sz="4" w:space="0" w:color="auto"/>
              <w:right w:val="single" w:sz="4" w:space="0" w:color="auto"/>
            </w:tcBorders>
            <w:hideMark/>
          </w:tcPr>
          <w:p w14:paraId="56279EBC" w14:textId="77777777" w:rsidR="00E347E3" w:rsidRPr="00114E03" w:rsidRDefault="00E347E3" w:rsidP="00E347E3">
            <w:pPr>
              <w:pStyle w:val="afc"/>
              <w:numPr>
                <w:ilvl w:val="0"/>
                <w:numId w:val="14"/>
              </w:numPr>
              <w:kinsoku/>
              <w:ind w:leftChars="0"/>
            </w:pPr>
            <w:r w:rsidRPr="00114E03">
              <w:rPr>
                <w:rFonts w:hint="eastAsia"/>
              </w:rPr>
              <w:t>正興國小將審議結果函報高雄市教育局。</w:t>
            </w:r>
          </w:p>
          <w:p w14:paraId="490171D5" w14:textId="77777777" w:rsidR="00E347E3" w:rsidRPr="00114E03" w:rsidRDefault="00E347E3" w:rsidP="00E347E3">
            <w:pPr>
              <w:pStyle w:val="afc"/>
              <w:numPr>
                <w:ilvl w:val="0"/>
                <w:numId w:val="14"/>
              </w:numPr>
              <w:kinsoku/>
              <w:ind w:leftChars="0"/>
            </w:pPr>
            <w:r w:rsidRPr="00114E03">
              <w:rPr>
                <w:rFonts w:hint="eastAsia"/>
              </w:rPr>
              <w:t>正興國小函知甲師，該校</w:t>
            </w:r>
            <w:r w:rsidRPr="00114E03">
              <w:rPr>
                <w:rFonts w:hAnsi="標楷體" w:hint="eastAsia"/>
                <w:szCs w:val="24"/>
              </w:rPr>
              <w:t>教評會</w:t>
            </w:r>
            <w:r w:rsidRPr="00114E03">
              <w:rPr>
                <w:rFonts w:hint="eastAsia"/>
              </w:rPr>
              <w:t>決議解聘並資遣，並已函報高雄市教育局審議中。</w:t>
            </w:r>
          </w:p>
        </w:tc>
      </w:tr>
      <w:tr w:rsidR="00114E03" w:rsidRPr="00114E03" w14:paraId="229F9C51"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4ECCBB0B" w14:textId="77777777" w:rsidR="00E347E3" w:rsidRPr="00114E03" w:rsidRDefault="00E347E3" w:rsidP="00E94E55">
            <w:r w:rsidRPr="00114E03">
              <w:rPr>
                <w:rFonts w:hint="eastAsia"/>
              </w:rPr>
              <w:t>112年11月22日</w:t>
            </w:r>
          </w:p>
        </w:tc>
        <w:tc>
          <w:tcPr>
            <w:tcW w:w="6237" w:type="dxa"/>
            <w:tcBorders>
              <w:top w:val="single" w:sz="4" w:space="0" w:color="auto"/>
              <w:left w:val="single" w:sz="4" w:space="0" w:color="auto"/>
              <w:bottom w:val="single" w:sz="4" w:space="0" w:color="auto"/>
              <w:right w:val="single" w:sz="4" w:space="0" w:color="auto"/>
            </w:tcBorders>
            <w:hideMark/>
          </w:tcPr>
          <w:p w14:paraId="1F307FB2" w14:textId="77777777" w:rsidR="00E347E3" w:rsidRPr="00114E03" w:rsidRDefault="00E347E3" w:rsidP="00E94E55">
            <w:r w:rsidRPr="00114E03">
              <w:rPr>
                <w:rFonts w:hint="eastAsia"/>
              </w:rPr>
              <w:t>高雄市教育局查</w:t>
            </w:r>
            <w:r w:rsidRPr="00114E03">
              <w:rPr>
                <w:rFonts w:hAnsi="標楷體" w:hint="eastAsia"/>
                <w:szCs w:val="24"/>
              </w:rPr>
              <w:t>學校112學年度第2次教評會紀錄載明甲師非出於惡意，經審視調查報告後尚有疑義，爰</w:t>
            </w:r>
            <w:r w:rsidRPr="00114E03">
              <w:rPr>
                <w:rFonts w:hint="eastAsia"/>
              </w:rPr>
              <w:t>函請正興國小重新召開</w:t>
            </w:r>
            <w:r w:rsidRPr="00114E03">
              <w:rPr>
                <w:rFonts w:hAnsi="標楷體" w:hint="eastAsia"/>
                <w:szCs w:val="24"/>
              </w:rPr>
              <w:t>教評會</w:t>
            </w:r>
            <w:r w:rsidRPr="00114E03">
              <w:rPr>
                <w:rFonts w:hint="eastAsia"/>
              </w:rPr>
              <w:t>審議。</w:t>
            </w:r>
          </w:p>
        </w:tc>
      </w:tr>
      <w:tr w:rsidR="00114E03" w:rsidRPr="00114E03" w14:paraId="3C942F6F"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603CA24B" w14:textId="77777777" w:rsidR="00E347E3" w:rsidRPr="00114E03" w:rsidRDefault="00E347E3" w:rsidP="00E94E55">
            <w:r w:rsidRPr="00114E03">
              <w:rPr>
                <w:rFonts w:hint="eastAsia"/>
              </w:rPr>
              <w:t>112年11月29日</w:t>
            </w:r>
          </w:p>
        </w:tc>
        <w:tc>
          <w:tcPr>
            <w:tcW w:w="6237" w:type="dxa"/>
            <w:tcBorders>
              <w:top w:val="single" w:sz="4" w:space="0" w:color="auto"/>
              <w:left w:val="single" w:sz="4" w:space="0" w:color="auto"/>
              <w:bottom w:val="single" w:sz="4" w:space="0" w:color="auto"/>
              <w:right w:val="single" w:sz="4" w:space="0" w:color="auto"/>
            </w:tcBorders>
            <w:hideMark/>
          </w:tcPr>
          <w:p w14:paraId="112B1368" w14:textId="77777777" w:rsidR="00E347E3" w:rsidRPr="00114E03" w:rsidRDefault="00E347E3" w:rsidP="00E94E55">
            <w:r w:rsidRPr="00114E03">
              <w:rPr>
                <w:rFonts w:hAnsi="標楷體" w:hint="eastAsia"/>
                <w:szCs w:val="24"/>
              </w:rPr>
              <w:t>正興國小召開112學年度第4次教評會</w:t>
            </w:r>
            <w:r w:rsidRPr="00114E03">
              <w:rPr>
                <w:rFonts w:hint="eastAsia"/>
              </w:rPr>
              <w:t>，</w:t>
            </w:r>
            <w:r w:rsidRPr="00114E03">
              <w:rPr>
                <w:rFonts w:hAnsi="標楷體" w:hint="eastAsia"/>
                <w:szCs w:val="24"/>
              </w:rPr>
              <w:t>決議不同意「甲師非出於惡意」</w:t>
            </w:r>
            <w:r w:rsidRPr="00114E03">
              <w:rPr>
                <w:rFonts w:hint="eastAsia"/>
              </w:rPr>
              <w:t>，</w:t>
            </w:r>
            <w:r w:rsidRPr="00114E03">
              <w:rPr>
                <w:rFonts w:hAnsi="標楷體" w:hint="eastAsia"/>
                <w:szCs w:val="24"/>
              </w:rPr>
              <w:t>並撤回112學年度第2次教評會決議甲師資遣案。</w:t>
            </w:r>
          </w:p>
        </w:tc>
      </w:tr>
      <w:tr w:rsidR="00114E03" w:rsidRPr="00114E03" w14:paraId="04E44AAA"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1BEC8713" w14:textId="77777777" w:rsidR="00E347E3" w:rsidRPr="00114E03" w:rsidRDefault="00E347E3" w:rsidP="00E94E55">
            <w:r w:rsidRPr="00114E03">
              <w:rPr>
                <w:rFonts w:hint="eastAsia"/>
              </w:rPr>
              <w:t>112年11月30日</w:t>
            </w:r>
          </w:p>
        </w:tc>
        <w:tc>
          <w:tcPr>
            <w:tcW w:w="6237" w:type="dxa"/>
            <w:tcBorders>
              <w:top w:val="single" w:sz="4" w:space="0" w:color="auto"/>
              <w:left w:val="single" w:sz="4" w:space="0" w:color="auto"/>
              <w:bottom w:val="single" w:sz="4" w:space="0" w:color="auto"/>
              <w:right w:val="single" w:sz="4" w:space="0" w:color="auto"/>
            </w:tcBorders>
            <w:hideMark/>
          </w:tcPr>
          <w:p w14:paraId="5C069DE5" w14:textId="77777777" w:rsidR="00E347E3" w:rsidRPr="00114E03" w:rsidRDefault="00E347E3" w:rsidP="00E94E55">
            <w:r w:rsidRPr="00114E03">
              <w:rPr>
                <w:rFonts w:hint="eastAsia"/>
              </w:rPr>
              <w:t>正興國小以高市正興小人字第</w:t>
            </w:r>
            <w:r w:rsidRPr="00114E03">
              <w:rPr>
                <w:rFonts w:hAnsi="標楷體" w:hint="eastAsia"/>
                <w:szCs w:val="24"/>
              </w:rPr>
              <w:t>11270698100</w:t>
            </w:r>
            <w:r w:rsidRPr="00114E03">
              <w:rPr>
                <w:rFonts w:hint="eastAsia"/>
              </w:rPr>
              <w:t>號函報112學年度第4次</w:t>
            </w:r>
            <w:r w:rsidRPr="00114E03">
              <w:rPr>
                <w:rFonts w:hAnsi="標楷體" w:hint="eastAsia"/>
                <w:szCs w:val="24"/>
              </w:rPr>
              <w:t>教評會</w:t>
            </w:r>
            <w:r w:rsidRPr="00114E03">
              <w:rPr>
                <w:rFonts w:hint="eastAsia"/>
              </w:rPr>
              <w:t>紀錄至高雄市教育局。同日，通知甲師撤回資遣。</w:t>
            </w:r>
          </w:p>
        </w:tc>
      </w:tr>
      <w:tr w:rsidR="00114E03" w:rsidRPr="00114E03" w14:paraId="5DE71CFE"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45110186" w14:textId="77777777" w:rsidR="00E347E3" w:rsidRPr="00114E03" w:rsidRDefault="00E347E3" w:rsidP="00E94E55">
            <w:r w:rsidRPr="00114E03">
              <w:rPr>
                <w:rFonts w:hint="eastAsia"/>
              </w:rPr>
              <w:t>113年1月4日</w:t>
            </w:r>
          </w:p>
        </w:tc>
        <w:tc>
          <w:tcPr>
            <w:tcW w:w="6237" w:type="dxa"/>
            <w:tcBorders>
              <w:top w:val="single" w:sz="4" w:space="0" w:color="auto"/>
              <w:left w:val="single" w:sz="4" w:space="0" w:color="auto"/>
              <w:bottom w:val="single" w:sz="4" w:space="0" w:color="auto"/>
              <w:right w:val="single" w:sz="4" w:space="0" w:color="auto"/>
            </w:tcBorders>
            <w:hideMark/>
          </w:tcPr>
          <w:p w14:paraId="38743A23" w14:textId="77777777" w:rsidR="00E347E3" w:rsidRPr="00114E03" w:rsidRDefault="00E347E3" w:rsidP="00E94E55">
            <w:r w:rsidRPr="00114E03">
              <w:rPr>
                <w:rFonts w:hint="eastAsia"/>
              </w:rPr>
              <w:t>高雄市教育局函知學校准予辦理甲師解聘案。</w:t>
            </w:r>
          </w:p>
        </w:tc>
      </w:tr>
      <w:tr w:rsidR="00114E03" w:rsidRPr="00114E03" w14:paraId="2B054BAD"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065012AB" w14:textId="77777777" w:rsidR="00E347E3" w:rsidRPr="00114E03" w:rsidRDefault="00E347E3" w:rsidP="00E94E55">
            <w:r w:rsidRPr="00114E03">
              <w:rPr>
                <w:rFonts w:hint="eastAsia"/>
              </w:rPr>
              <w:t>113年1月8日</w:t>
            </w:r>
          </w:p>
        </w:tc>
        <w:tc>
          <w:tcPr>
            <w:tcW w:w="6237" w:type="dxa"/>
            <w:tcBorders>
              <w:top w:val="single" w:sz="4" w:space="0" w:color="auto"/>
              <w:left w:val="single" w:sz="4" w:space="0" w:color="auto"/>
              <w:bottom w:val="single" w:sz="4" w:space="0" w:color="auto"/>
              <w:right w:val="single" w:sz="4" w:space="0" w:color="auto"/>
            </w:tcBorders>
            <w:hideMark/>
          </w:tcPr>
          <w:p w14:paraId="48E8EE28" w14:textId="77777777" w:rsidR="00E347E3" w:rsidRPr="00114E03" w:rsidRDefault="00E347E3" w:rsidP="00E94E55">
            <w:r w:rsidRPr="00114E03">
              <w:rPr>
                <w:rFonts w:hint="eastAsia"/>
              </w:rPr>
              <w:t>正興國小以高市正興小人字第11370016200號函解聘甲師，且教示甲師得循申訴「或」訴願途徑提起救濟，解聘生效日為公文送達之次日起。</w:t>
            </w:r>
          </w:p>
        </w:tc>
      </w:tr>
      <w:tr w:rsidR="00114E03" w:rsidRPr="00114E03" w14:paraId="6813B427"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0534E8D8" w14:textId="77777777" w:rsidR="00E347E3" w:rsidRPr="00114E03" w:rsidRDefault="00E347E3" w:rsidP="00E94E55">
            <w:r w:rsidRPr="00114E03">
              <w:rPr>
                <w:rFonts w:hint="eastAsia"/>
              </w:rPr>
              <w:t>113年1月12日</w:t>
            </w:r>
          </w:p>
        </w:tc>
        <w:tc>
          <w:tcPr>
            <w:tcW w:w="6237" w:type="dxa"/>
            <w:tcBorders>
              <w:top w:val="single" w:sz="4" w:space="0" w:color="auto"/>
              <w:left w:val="single" w:sz="4" w:space="0" w:color="auto"/>
              <w:bottom w:val="single" w:sz="4" w:space="0" w:color="auto"/>
              <w:right w:val="single" w:sz="4" w:space="0" w:color="auto"/>
            </w:tcBorders>
            <w:hideMark/>
          </w:tcPr>
          <w:p w14:paraId="59D55466" w14:textId="77777777" w:rsidR="00E347E3" w:rsidRPr="00114E03" w:rsidRDefault="00E347E3" w:rsidP="00E94E55">
            <w:r w:rsidRPr="00114E03">
              <w:rPr>
                <w:rFonts w:hint="eastAsia"/>
              </w:rPr>
              <w:t>甲師解聘生效。</w:t>
            </w:r>
          </w:p>
        </w:tc>
      </w:tr>
      <w:tr w:rsidR="00114E03" w:rsidRPr="00114E03" w14:paraId="4B74D9F6"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56F339F9" w14:textId="77777777" w:rsidR="00E347E3" w:rsidRPr="00114E03" w:rsidRDefault="00E347E3" w:rsidP="00E94E55">
            <w:r w:rsidRPr="00114E03">
              <w:rPr>
                <w:rFonts w:hint="eastAsia"/>
              </w:rPr>
              <w:t>113年2月2日</w:t>
            </w:r>
          </w:p>
        </w:tc>
        <w:tc>
          <w:tcPr>
            <w:tcW w:w="6237" w:type="dxa"/>
            <w:tcBorders>
              <w:top w:val="single" w:sz="4" w:space="0" w:color="auto"/>
              <w:left w:val="single" w:sz="4" w:space="0" w:color="auto"/>
              <w:bottom w:val="single" w:sz="4" w:space="0" w:color="auto"/>
              <w:right w:val="single" w:sz="4" w:space="0" w:color="auto"/>
            </w:tcBorders>
            <w:hideMark/>
          </w:tcPr>
          <w:p w14:paraId="4C03DE52" w14:textId="77777777" w:rsidR="00E347E3" w:rsidRPr="00114E03" w:rsidRDefault="00E347E3" w:rsidP="00E94E55">
            <w:r w:rsidRPr="00114E03">
              <w:rPr>
                <w:rFonts w:hint="eastAsia"/>
              </w:rPr>
              <w:t>甲師經由正興國小向高雄市政府提起訴</w:t>
            </w:r>
            <w:r w:rsidRPr="00114E03">
              <w:rPr>
                <w:rFonts w:hint="eastAsia"/>
              </w:rPr>
              <w:lastRenderedPageBreak/>
              <w:t>願。</w:t>
            </w:r>
          </w:p>
        </w:tc>
      </w:tr>
      <w:tr w:rsidR="00114E03" w:rsidRPr="00114E03" w14:paraId="17AA3FF3"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5CDA9AF7" w14:textId="77777777" w:rsidR="00E347E3" w:rsidRPr="00114E03" w:rsidRDefault="00E347E3" w:rsidP="00E94E55">
            <w:r w:rsidRPr="00114E03">
              <w:rPr>
                <w:rFonts w:hint="eastAsia"/>
              </w:rPr>
              <w:lastRenderedPageBreak/>
              <w:t>113年4月30日</w:t>
            </w:r>
          </w:p>
        </w:tc>
        <w:tc>
          <w:tcPr>
            <w:tcW w:w="6237" w:type="dxa"/>
            <w:tcBorders>
              <w:top w:val="single" w:sz="4" w:space="0" w:color="auto"/>
              <w:left w:val="single" w:sz="4" w:space="0" w:color="auto"/>
              <w:bottom w:val="single" w:sz="4" w:space="0" w:color="auto"/>
              <w:right w:val="single" w:sz="4" w:space="0" w:color="auto"/>
            </w:tcBorders>
            <w:hideMark/>
          </w:tcPr>
          <w:p w14:paraId="4977E573" w14:textId="77777777" w:rsidR="00E347E3" w:rsidRPr="00114E03" w:rsidRDefault="00E347E3" w:rsidP="00E94E55">
            <w:r w:rsidRPr="00114E03">
              <w:rPr>
                <w:rFonts w:hint="eastAsia"/>
              </w:rPr>
              <w:t>正興國小</w:t>
            </w:r>
            <w:r w:rsidRPr="00114E03">
              <w:rPr>
                <w:rFonts w:hAnsi="標楷體" w:hint="eastAsia"/>
                <w:szCs w:val="24"/>
              </w:rPr>
              <w:t>教評會</w:t>
            </w:r>
            <w:r w:rsidRPr="00114E03">
              <w:rPr>
                <w:rFonts w:hint="eastAsia"/>
              </w:rPr>
              <w:t>召開會議審議甲師涉有「教師法」第15條第1項第4款「經各級社政主管機關依「兒童及少年福利與權益保障法」第97條規定處罰，並經學校</w:t>
            </w:r>
            <w:r w:rsidRPr="00114E03">
              <w:rPr>
                <w:rFonts w:hAnsi="標楷體" w:hint="eastAsia"/>
                <w:szCs w:val="24"/>
              </w:rPr>
              <w:t>教評會</w:t>
            </w:r>
            <w:r w:rsidRPr="00114E03">
              <w:rPr>
                <w:rFonts w:hint="eastAsia"/>
              </w:rPr>
              <w:t>確認，有解聘之必要」，決議予以解聘，且1年不得聘任為教師。</w:t>
            </w:r>
          </w:p>
        </w:tc>
      </w:tr>
      <w:tr w:rsidR="00114E03" w:rsidRPr="00114E03" w14:paraId="4A5E2AA4"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79641894" w14:textId="77777777" w:rsidR="00E347E3" w:rsidRPr="00114E03" w:rsidRDefault="00E347E3" w:rsidP="00E94E55">
            <w:r w:rsidRPr="00114E03">
              <w:rPr>
                <w:rFonts w:hint="eastAsia"/>
              </w:rPr>
              <w:t>113年5月3日</w:t>
            </w:r>
          </w:p>
        </w:tc>
        <w:tc>
          <w:tcPr>
            <w:tcW w:w="6237" w:type="dxa"/>
            <w:tcBorders>
              <w:top w:val="single" w:sz="4" w:space="0" w:color="auto"/>
              <w:left w:val="single" w:sz="4" w:space="0" w:color="auto"/>
              <w:bottom w:val="single" w:sz="4" w:space="0" w:color="auto"/>
              <w:right w:val="single" w:sz="4" w:space="0" w:color="auto"/>
            </w:tcBorders>
            <w:hideMark/>
          </w:tcPr>
          <w:p w14:paraId="100FD4AA" w14:textId="77777777" w:rsidR="00E347E3" w:rsidRPr="00114E03" w:rsidRDefault="00E347E3" w:rsidP="00E94E55">
            <w:r w:rsidRPr="00114E03">
              <w:rPr>
                <w:rFonts w:hint="eastAsia"/>
              </w:rPr>
              <w:t>正興國小函報高雄市教育局有關113年4月30日</w:t>
            </w:r>
            <w:r w:rsidRPr="00114E03">
              <w:rPr>
                <w:rFonts w:hAnsi="標楷體" w:hint="eastAsia"/>
                <w:szCs w:val="24"/>
              </w:rPr>
              <w:t>教評會</w:t>
            </w:r>
            <w:r w:rsidRPr="00114E03">
              <w:rPr>
                <w:rFonts w:hint="eastAsia"/>
              </w:rPr>
              <w:t>開會審議結果。</w:t>
            </w:r>
          </w:p>
        </w:tc>
      </w:tr>
      <w:tr w:rsidR="00114E03" w:rsidRPr="00114E03" w14:paraId="22B37FEE"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1996A7DA" w14:textId="77777777" w:rsidR="00E347E3" w:rsidRPr="00114E03" w:rsidRDefault="00E347E3" w:rsidP="00E94E55">
            <w:r w:rsidRPr="00114E03">
              <w:rPr>
                <w:rFonts w:hint="eastAsia"/>
              </w:rPr>
              <w:t>113年6月13日</w:t>
            </w:r>
          </w:p>
        </w:tc>
        <w:tc>
          <w:tcPr>
            <w:tcW w:w="6237" w:type="dxa"/>
            <w:tcBorders>
              <w:top w:val="single" w:sz="4" w:space="0" w:color="auto"/>
              <w:left w:val="single" w:sz="4" w:space="0" w:color="auto"/>
              <w:bottom w:val="single" w:sz="4" w:space="0" w:color="auto"/>
              <w:right w:val="single" w:sz="4" w:space="0" w:color="auto"/>
            </w:tcBorders>
            <w:hideMark/>
          </w:tcPr>
          <w:p w14:paraId="43B21A9B" w14:textId="77777777" w:rsidR="00E347E3" w:rsidRPr="00114E03" w:rsidRDefault="00E347E3" w:rsidP="00E94E55">
            <w:r w:rsidRPr="00114E03">
              <w:rPr>
                <w:rFonts w:hint="eastAsia"/>
              </w:rPr>
              <w:t>高雄市教育局召開審議委員會，同意解聘甲師。</w:t>
            </w:r>
          </w:p>
        </w:tc>
      </w:tr>
      <w:tr w:rsidR="00114E03" w:rsidRPr="00114E03" w14:paraId="0C108984"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5B3F9C36" w14:textId="77777777" w:rsidR="00E347E3" w:rsidRPr="00114E03" w:rsidRDefault="00E347E3" w:rsidP="00E94E55">
            <w:r w:rsidRPr="00114E03">
              <w:rPr>
                <w:rFonts w:hint="eastAsia"/>
              </w:rPr>
              <w:t>113年8月1日</w:t>
            </w:r>
          </w:p>
        </w:tc>
        <w:tc>
          <w:tcPr>
            <w:tcW w:w="6237" w:type="dxa"/>
            <w:tcBorders>
              <w:top w:val="single" w:sz="4" w:space="0" w:color="auto"/>
              <w:left w:val="single" w:sz="4" w:space="0" w:color="auto"/>
              <w:bottom w:val="single" w:sz="4" w:space="0" w:color="auto"/>
              <w:right w:val="single" w:sz="4" w:space="0" w:color="auto"/>
            </w:tcBorders>
            <w:hideMark/>
          </w:tcPr>
          <w:p w14:paraId="325899C9" w14:textId="77777777" w:rsidR="00E347E3" w:rsidRPr="00114E03" w:rsidRDefault="00E347E3" w:rsidP="00E94E55">
            <w:r w:rsidRPr="00114E03">
              <w:rPr>
                <w:rFonts w:hint="eastAsia"/>
              </w:rPr>
              <w:t>高雄市教育局函送同意解聘甲師1年之公文至學校及甲師。</w:t>
            </w:r>
          </w:p>
        </w:tc>
      </w:tr>
      <w:tr w:rsidR="00114E03" w:rsidRPr="00114E03" w14:paraId="7E5DB535"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71784A18" w14:textId="77777777" w:rsidR="00E347E3" w:rsidRPr="00114E03" w:rsidRDefault="00E347E3" w:rsidP="00E94E55">
            <w:r w:rsidRPr="00114E03">
              <w:rPr>
                <w:rFonts w:hint="eastAsia"/>
              </w:rPr>
              <w:t>113年8月2日</w:t>
            </w:r>
          </w:p>
        </w:tc>
        <w:tc>
          <w:tcPr>
            <w:tcW w:w="6237" w:type="dxa"/>
            <w:tcBorders>
              <w:top w:val="single" w:sz="4" w:space="0" w:color="auto"/>
              <w:left w:val="single" w:sz="4" w:space="0" w:color="auto"/>
              <w:bottom w:val="single" w:sz="4" w:space="0" w:color="auto"/>
              <w:right w:val="single" w:sz="4" w:space="0" w:color="auto"/>
            </w:tcBorders>
            <w:hideMark/>
          </w:tcPr>
          <w:p w14:paraId="2EBF5CF3" w14:textId="77777777" w:rsidR="00E347E3" w:rsidRPr="00114E03" w:rsidRDefault="00E347E3" w:rsidP="00E94E55">
            <w:r w:rsidRPr="00114E03">
              <w:rPr>
                <w:rFonts w:hint="eastAsia"/>
              </w:rPr>
              <w:t>正興國小函轉解聘函給甲師。</w:t>
            </w:r>
          </w:p>
        </w:tc>
      </w:tr>
      <w:tr w:rsidR="00114E03" w:rsidRPr="00114E03" w14:paraId="709E29CA"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6BFDB7C6" w14:textId="77777777" w:rsidR="00E347E3" w:rsidRPr="00114E03" w:rsidRDefault="00E347E3" w:rsidP="00E94E55">
            <w:r w:rsidRPr="00114E03">
              <w:rPr>
                <w:rFonts w:hint="eastAsia"/>
              </w:rPr>
              <w:t>113年8月30日</w:t>
            </w:r>
          </w:p>
        </w:tc>
        <w:tc>
          <w:tcPr>
            <w:tcW w:w="6237" w:type="dxa"/>
            <w:tcBorders>
              <w:top w:val="single" w:sz="4" w:space="0" w:color="auto"/>
              <w:left w:val="single" w:sz="4" w:space="0" w:color="auto"/>
              <w:bottom w:val="single" w:sz="4" w:space="0" w:color="auto"/>
              <w:right w:val="single" w:sz="4" w:space="0" w:color="auto"/>
            </w:tcBorders>
            <w:hideMark/>
          </w:tcPr>
          <w:p w14:paraId="7F801B24" w14:textId="77777777" w:rsidR="00E347E3" w:rsidRPr="00114E03" w:rsidRDefault="00E347E3" w:rsidP="00E94E55">
            <w:r w:rsidRPr="00114E03">
              <w:rPr>
                <w:rFonts w:hint="eastAsia"/>
              </w:rPr>
              <w:t>甲師向高雄市教師申訴評議委員會提起申訴。</w:t>
            </w:r>
          </w:p>
        </w:tc>
      </w:tr>
      <w:tr w:rsidR="00114E03" w:rsidRPr="00114E03" w14:paraId="3A01EE75"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7EB61201" w14:textId="77777777" w:rsidR="00E347E3" w:rsidRPr="00114E03" w:rsidRDefault="00E347E3" w:rsidP="00E94E55">
            <w:r w:rsidRPr="00114E03">
              <w:rPr>
                <w:rFonts w:hint="eastAsia"/>
              </w:rPr>
              <w:t>113年12月11日</w:t>
            </w:r>
          </w:p>
        </w:tc>
        <w:tc>
          <w:tcPr>
            <w:tcW w:w="6237" w:type="dxa"/>
            <w:tcBorders>
              <w:top w:val="single" w:sz="4" w:space="0" w:color="auto"/>
              <w:left w:val="single" w:sz="4" w:space="0" w:color="auto"/>
              <w:bottom w:val="single" w:sz="4" w:space="0" w:color="auto"/>
              <w:right w:val="single" w:sz="4" w:space="0" w:color="auto"/>
            </w:tcBorders>
            <w:hideMark/>
          </w:tcPr>
          <w:p w14:paraId="29DDB8A9" w14:textId="77777777" w:rsidR="00E347E3" w:rsidRPr="00114E03" w:rsidRDefault="00E347E3" w:rsidP="00E94E55">
            <w:r w:rsidRPr="00114E03">
              <w:rPr>
                <w:rFonts w:hint="eastAsia"/>
              </w:rPr>
              <w:t>高雄市政府以高市府法訴字第11330869500號函附訴願決定書予以不受理甲師於113年2月2日提起之訴願。</w:t>
            </w:r>
          </w:p>
        </w:tc>
      </w:tr>
      <w:tr w:rsidR="00114E03" w:rsidRPr="00114E03" w14:paraId="5298D874" w14:textId="77777777" w:rsidTr="00C974A1">
        <w:tc>
          <w:tcPr>
            <w:tcW w:w="2693" w:type="dxa"/>
            <w:tcBorders>
              <w:top w:val="single" w:sz="4" w:space="0" w:color="auto"/>
              <w:left w:val="single" w:sz="4" w:space="0" w:color="auto"/>
              <w:bottom w:val="single" w:sz="4" w:space="0" w:color="auto"/>
              <w:right w:val="single" w:sz="4" w:space="0" w:color="auto"/>
            </w:tcBorders>
            <w:hideMark/>
          </w:tcPr>
          <w:p w14:paraId="7725C7C8" w14:textId="77777777" w:rsidR="00E347E3" w:rsidRPr="00114E03" w:rsidRDefault="00E347E3" w:rsidP="00E94E55">
            <w:r w:rsidRPr="00114E03">
              <w:rPr>
                <w:rFonts w:hint="eastAsia"/>
              </w:rPr>
              <w:t>114年2月</w:t>
            </w:r>
          </w:p>
          <w:p w14:paraId="7F6E3638" w14:textId="77777777" w:rsidR="00E347E3" w:rsidRPr="00114E03" w:rsidRDefault="00E347E3" w:rsidP="00E94E55">
            <w:r w:rsidRPr="00114E03">
              <w:rPr>
                <w:rFonts w:hint="eastAsia"/>
                <w:sz w:val="24"/>
              </w:rPr>
              <w:t>（起訴狀日期）</w:t>
            </w:r>
          </w:p>
        </w:tc>
        <w:tc>
          <w:tcPr>
            <w:tcW w:w="6237" w:type="dxa"/>
            <w:tcBorders>
              <w:top w:val="single" w:sz="4" w:space="0" w:color="auto"/>
              <w:left w:val="single" w:sz="4" w:space="0" w:color="auto"/>
              <w:bottom w:val="single" w:sz="4" w:space="0" w:color="auto"/>
              <w:right w:val="single" w:sz="4" w:space="0" w:color="auto"/>
            </w:tcBorders>
            <w:hideMark/>
          </w:tcPr>
          <w:p w14:paraId="4222F835" w14:textId="77777777" w:rsidR="00E347E3" w:rsidRPr="00114E03" w:rsidRDefault="00E347E3" w:rsidP="00E94E55">
            <w:r w:rsidRPr="00114E03">
              <w:rPr>
                <w:rFonts w:hint="eastAsia"/>
              </w:rPr>
              <w:t>甲師向高雄高等行政法院提起行政訴訟，請求確認與正興國小間聘任關係存在。</w:t>
            </w:r>
          </w:p>
        </w:tc>
      </w:tr>
    </w:tbl>
    <w:p w14:paraId="4CB4B3C1" w14:textId="77777777" w:rsidR="00E347E3" w:rsidRPr="00114E03" w:rsidRDefault="00E347E3" w:rsidP="00E347E3">
      <w:pPr>
        <w:ind w:leftChars="125" w:left="425"/>
        <w:rPr>
          <w:sz w:val="24"/>
        </w:rPr>
      </w:pPr>
      <w:r w:rsidRPr="00114E03">
        <w:rPr>
          <w:rFonts w:hint="eastAsia"/>
          <w:sz w:val="24"/>
        </w:rPr>
        <w:t>資料來源：本院依高雄市政府及正興國小卷證資料自行整理。</w:t>
      </w:r>
      <w:bookmarkEnd w:id="7"/>
    </w:p>
    <w:p w14:paraId="4B60D63E" w14:textId="77777777" w:rsidR="00E347E3" w:rsidRPr="00114E03" w:rsidRDefault="00E347E3" w:rsidP="00E347E3"/>
    <w:p w14:paraId="5D07EE46" w14:textId="483B3FEF" w:rsidR="00E347E3" w:rsidRPr="00114E03" w:rsidRDefault="00E347E3" w:rsidP="00E347E3">
      <w:pPr>
        <w:pStyle w:val="3"/>
        <w:numPr>
          <w:ilvl w:val="2"/>
          <w:numId w:val="1"/>
        </w:numPr>
      </w:pPr>
      <w:bookmarkStart w:id="9" w:name="_Hlk200029974"/>
      <w:bookmarkStart w:id="10" w:name="_Hlk226964518"/>
      <w:bookmarkEnd w:id="4"/>
      <w:r w:rsidRPr="00114E03">
        <w:rPr>
          <w:rFonts w:hint="eastAsia"/>
        </w:rPr>
        <w:t>依據「教師法」第16條第1項規定：「教師聘任後，有下列各款情形之一者，應經教師評審委員會審議通過，並報主管機關核准後，予以解聘或不續聘；其情節以資遣為宜者，應依第27條規定辦理：一、教學不力或不能勝任工作有具體事實；二、違反聘約情節重大。」同法第27條第1項規定：「教師有下列各款情事之一者，應經教師評審委員會審議通過</w:t>
      </w:r>
      <w:r w:rsidRPr="00114E03">
        <w:rPr>
          <w:rFonts w:hint="eastAsia"/>
        </w:rPr>
        <w:lastRenderedPageBreak/>
        <w:t>，並報主管機關核准後，得予以資遣：…</w:t>
      </w:r>
      <w:r w:rsidR="00B2533D" w:rsidRPr="00114E03">
        <w:rPr>
          <w:rFonts w:hint="eastAsia"/>
        </w:rPr>
        <w:t>…</w:t>
      </w:r>
      <w:r w:rsidRPr="00114E03">
        <w:rPr>
          <w:rFonts w:hint="eastAsia"/>
        </w:rPr>
        <w:t>二、現職工作不適任且無其他工作可調任；…</w:t>
      </w:r>
      <w:r w:rsidR="00B2533D" w:rsidRPr="00114E03">
        <w:rPr>
          <w:rFonts w:hint="eastAsia"/>
        </w:rPr>
        <w:t>…</w:t>
      </w:r>
      <w:r w:rsidRPr="00114E03">
        <w:rPr>
          <w:rFonts w:hint="eastAsia"/>
        </w:rPr>
        <w:t>」。</w:t>
      </w:r>
      <w:bookmarkEnd w:id="9"/>
    </w:p>
    <w:p w14:paraId="144CE6E6" w14:textId="5D095A47" w:rsidR="00E347E3" w:rsidRPr="00114E03" w:rsidRDefault="00E347E3" w:rsidP="00E347E3">
      <w:pPr>
        <w:pStyle w:val="3"/>
        <w:numPr>
          <w:ilvl w:val="2"/>
          <w:numId w:val="1"/>
        </w:numPr>
      </w:pPr>
      <w:bookmarkStart w:id="11" w:name="_Hlk200029988"/>
      <w:r w:rsidRPr="00114E03">
        <w:rPr>
          <w:rFonts w:hint="eastAsia"/>
        </w:rPr>
        <w:t>依據「高級中等以下學校教師評審委員會設置辦法」第11條第1項規定：「本會審議第2條第1項第3款及第4款事項時，應給予當事人陳述意見之機會。」甲師向本院陳訴表示，正興國小在112年11月29日召開教評會時，並未通知甲師到會陳述意見等語。經本院調閱該校112年11月3日112學年度第2次</w:t>
      </w:r>
      <w:r w:rsidRPr="00114E03">
        <w:rPr>
          <w:rFonts w:hAnsi="標楷體" w:hint="eastAsia"/>
          <w:szCs w:val="24"/>
        </w:rPr>
        <w:t>教評會</w:t>
      </w:r>
      <w:r w:rsidRPr="00114E03">
        <w:rPr>
          <w:rFonts w:hint="eastAsia"/>
        </w:rPr>
        <w:t>之會議紀錄，甲師及委託代理人確有出席該次會議，並接受委員提問與答覆，列席人員亦有於簽到表簽名，相關會議紀錄在卷可稽。惟查，該校112年11月29日112學年度第4次</w:t>
      </w:r>
      <w:r w:rsidRPr="00114E03">
        <w:rPr>
          <w:rFonts w:hAnsi="標楷體" w:hint="eastAsia"/>
          <w:szCs w:val="24"/>
        </w:rPr>
        <w:t>教評會</w:t>
      </w:r>
      <w:r w:rsidRPr="00114E03">
        <w:rPr>
          <w:rFonts w:hint="eastAsia"/>
        </w:rPr>
        <w:t>之會議紀錄，該次會議係對高雄市教育局於同年月22日函該校對於「甲師非出於惡意」尚有疑義，請該校於10日內重新召開教評會審議。經查，該次會議卻未再次邀請甲師出席陳述意見，僅由教評會委員逕行做出「不同意甲師非出於惡意」之決議，並撤回甲師資遣案，並改為解聘</w:t>
      </w:r>
      <w:r w:rsidR="00001995" w:rsidRPr="00114E03">
        <w:rPr>
          <w:rFonts w:hint="eastAsia"/>
        </w:rPr>
        <w:t>，</w:t>
      </w:r>
      <w:r w:rsidRPr="00114E03">
        <w:rPr>
          <w:rFonts w:hint="eastAsia"/>
        </w:rPr>
        <w:t>決議過程</w:t>
      </w:r>
      <w:r w:rsidR="00001995" w:rsidRPr="00114E03">
        <w:rPr>
          <w:rFonts w:hint="eastAsia"/>
        </w:rPr>
        <w:t>顯屬草率</w:t>
      </w:r>
      <w:r w:rsidRPr="00114E03">
        <w:rPr>
          <w:rFonts w:hint="eastAsia"/>
        </w:rPr>
        <w:t>，影響甲師工作權益甚鉅。</w:t>
      </w:r>
      <w:bookmarkEnd w:id="11"/>
    </w:p>
    <w:p w14:paraId="574BB277" w14:textId="30BBB971" w:rsidR="00001995" w:rsidRPr="00114E03" w:rsidRDefault="00E347E3" w:rsidP="00001995">
      <w:pPr>
        <w:pStyle w:val="3"/>
      </w:pPr>
      <w:bookmarkStart w:id="12" w:name="_Hlk200030006"/>
      <w:r w:rsidRPr="00114E03">
        <w:rPr>
          <w:rFonts w:hint="eastAsia"/>
        </w:rPr>
        <w:t>綜上，</w:t>
      </w:r>
      <w:bookmarkStart w:id="13" w:name="_Hlk226969389"/>
      <w:bookmarkEnd w:id="10"/>
      <w:r w:rsidR="00001995" w:rsidRPr="00114E03">
        <w:rPr>
          <w:rFonts w:hint="eastAsia"/>
        </w:rPr>
        <w:t>高雄市教育局負有維護學生受教權、保障教師工作權並督導所轄學校營造優質教學環境並落實法制程序之職責，然正興國小處理甲師解聘案態度輕忽，過程顯屬草率，於112年11月3日決議資遣後，經該局函請重新審議，該校竟於同年月29日二度召開教評會時，在同一事實基礎下，改採最嚴厲之解聘處分，且未通知甲師到場陳述意見，顯已違反</w:t>
      </w:r>
      <w:r w:rsidR="006C6D7A" w:rsidRPr="00114E03">
        <w:rPr>
          <w:rFonts w:hint="eastAsia"/>
        </w:rPr>
        <w:t>「</w:t>
      </w:r>
      <w:r w:rsidR="00001995" w:rsidRPr="00114E03">
        <w:rPr>
          <w:rFonts w:hint="eastAsia"/>
        </w:rPr>
        <w:t>高級中等以下學校教師評審委員會設置辦法</w:t>
      </w:r>
      <w:r w:rsidR="006C6D7A" w:rsidRPr="00114E03">
        <w:rPr>
          <w:rFonts w:hint="eastAsia"/>
        </w:rPr>
        <w:t>」</w:t>
      </w:r>
      <w:r w:rsidR="00001995" w:rsidRPr="00114E03">
        <w:rPr>
          <w:rFonts w:hint="eastAsia"/>
        </w:rPr>
        <w:t>第11條賦予當事人有陳述意見機會之規定，核有重大違失；高雄市教育局未能核實監督該校確實遵循正當法律程序，任令程序瑕疵發生，致教師權益受</w:t>
      </w:r>
      <w:r w:rsidR="00001995" w:rsidRPr="00114E03">
        <w:rPr>
          <w:rFonts w:hint="eastAsia"/>
        </w:rPr>
        <w:lastRenderedPageBreak/>
        <w:t>損甚鉅，亦核有違失</w:t>
      </w:r>
      <w:bookmarkEnd w:id="13"/>
      <w:r w:rsidR="00001995" w:rsidRPr="00114E03">
        <w:rPr>
          <w:rFonts w:hint="eastAsia"/>
        </w:rPr>
        <w:t>。</w:t>
      </w:r>
    </w:p>
    <w:bookmarkEnd w:id="12"/>
    <w:p w14:paraId="4B3A1FA8" w14:textId="77777777" w:rsidR="00E347E3" w:rsidRPr="00114E03" w:rsidRDefault="00E347E3" w:rsidP="00E347E3">
      <w:pPr>
        <w:pStyle w:val="2"/>
        <w:numPr>
          <w:ilvl w:val="1"/>
          <w:numId w:val="1"/>
        </w:numPr>
        <w:rPr>
          <w:b/>
          <w:bCs w:val="0"/>
        </w:rPr>
      </w:pPr>
      <w:r w:rsidRPr="00114E03">
        <w:rPr>
          <w:rFonts w:hint="eastAsia"/>
          <w:b/>
          <w:bCs w:val="0"/>
        </w:rPr>
        <w:t>高雄市教育局於112年7月3日函知正興國小有關該校分散式資源班甲師疑似不適任案，該校於同年月5日接獲該函，並於同年月10日依「高級中等以下學校教師解聘不續聘停聘或資遣辦法」規定召開校事會議，決議組成調查小組，然調查小組應於組成後30日內完成調查，必要時，得予延長，延長期間不得逾30日。惟該校所組成5人調查小組中，有成員因資格未符「高級中等以下學校教師評審委員會校外學者專家人才庫設置要點」第3點，經高雄市教育局函請該校更換，該校於同年8月7日更換調查小組成員，並於同年9月6日之校事會議決議同意延長調查期限，應至同年月7日完成審議調查報告。然正興國小卻遲至同年10月25日才通過調查報告，顯逾調查期限，核有違失；高雄市教育局未善盡督導該校，亦屬有責。</w:t>
      </w:r>
    </w:p>
    <w:p w14:paraId="0FDD4B4C" w14:textId="77777777" w:rsidR="00E347E3" w:rsidRPr="00114E03" w:rsidRDefault="00E347E3" w:rsidP="00E347E3">
      <w:pPr>
        <w:pStyle w:val="3"/>
        <w:numPr>
          <w:ilvl w:val="2"/>
          <w:numId w:val="1"/>
        </w:numPr>
        <w:snapToGrid w:val="0"/>
        <w:ind w:left="1360" w:hanging="680"/>
      </w:pPr>
      <w:r w:rsidRPr="00114E03">
        <w:rPr>
          <w:rFonts w:hint="eastAsia"/>
        </w:rPr>
        <w:t>本案相關法令規定：</w:t>
      </w:r>
    </w:p>
    <w:p w14:paraId="379E5F3A" w14:textId="77777777" w:rsidR="00E347E3" w:rsidRPr="00114E03" w:rsidRDefault="00E347E3" w:rsidP="00E347E3">
      <w:pPr>
        <w:pStyle w:val="4"/>
        <w:numPr>
          <w:ilvl w:val="3"/>
          <w:numId w:val="1"/>
        </w:numPr>
        <w:ind w:left="1871" w:hanging="680"/>
      </w:pPr>
      <w:r w:rsidRPr="00114E03">
        <w:rPr>
          <w:rFonts w:hint="eastAsia"/>
        </w:rPr>
        <w:t>「高級中等以下學校教師解聘不續聘停聘或資遣辦法」</w:t>
      </w:r>
      <w:r w:rsidRPr="00114E03">
        <w:rPr>
          <w:rStyle w:val="affc"/>
          <w:rFonts w:ascii="Times New Roman" w:hAnsi="Times New Roman"/>
        </w:rPr>
        <w:footnoteReference w:id="4"/>
      </w:r>
    </w:p>
    <w:p w14:paraId="51B80BE3" w14:textId="77777777" w:rsidR="00E347E3" w:rsidRPr="00114E03" w:rsidRDefault="00E347E3" w:rsidP="00E347E3">
      <w:pPr>
        <w:pStyle w:val="5"/>
        <w:numPr>
          <w:ilvl w:val="4"/>
          <w:numId w:val="1"/>
        </w:numPr>
        <w:ind w:left="2042" w:hanging="851"/>
      </w:pPr>
      <w:r w:rsidRPr="00114E03">
        <w:rPr>
          <w:rFonts w:hint="eastAsia"/>
        </w:rPr>
        <w:t>第4條第1項：「學校接獲檢舉或知悉教師疑似有第2條第4款</w:t>
      </w:r>
      <w:r w:rsidRPr="00114E03">
        <w:rPr>
          <w:rStyle w:val="affc"/>
        </w:rPr>
        <w:footnoteReference w:id="5"/>
      </w:r>
      <w:r w:rsidRPr="00114E03">
        <w:rPr>
          <w:rFonts w:hint="eastAsia"/>
        </w:rPr>
        <w:t>情形，應於5日內召開校園事件處理會議審議。」</w:t>
      </w:r>
    </w:p>
    <w:p w14:paraId="1CACD8D0" w14:textId="77777777" w:rsidR="00E347E3" w:rsidRPr="00114E03" w:rsidRDefault="00E347E3" w:rsidP="00E347E3">
      <w:pPr>
        <w:pStyle w:val="5"/>
        <w:numPr>
          <w:ilvl w:val="4"/>
          <w:numId w:val="1"/>
        </w:numPr>
      </w:pPr>
      <w:r w:rsidRPr="00114E03">
        <w:rPr>
          <w:rFonts w:hint="eastAsia"/>
        </w:rPr>
        <w:t>第5條第1項：「學校調查教師疑似有第2條第4款情形時，應依下列規定辦理：一、校事會議應組成調查小組，成員以3人或5人為原則，應包括教師會代表及家長會代表，並得由校外教育學者、法律專家、兒童及少年福利學者專家</w:t>
      </w:r>
      <w:r w:rsidRPr="00114E03">
        <w:rPr>
          <w:rFonts w:hint="eastAsia"/>
        </w:rPr>
        <w:lastRenderedPageBreak/>
        <w:t>或高級中等以下學校教師專業審查會組成及運作辦法所定教師專業審查會調查及輔導人才庫之調查員擔任；……七、調查小組應於組成後30日內完成調查；必要時，得予延長，延長期間不得逾30日，並應通知教師。」</w:t>
      </w:r>
    </w:p>
    <w:p w14:paraId="2E0652C5" w14:textId="656FEBC1" w:rsidR="00E347E3" w:rsidRPr="00114E03" w:rsidRDefault="00E347E3" w:rsidP="00E347E3">
      <w:pPr>
        <w:pStyle w:val="4"/>
        <w:numPr>
          <w:ilvl w:val="3"/>
          <w:numId w:val="1"/>
        </w:numPr>
        <w:ind w:left="1673" w:hanging="482"/>
      </w:pPr>
      <w:r w:rsidRPr="00114E03">
        <w:rPr>
          <w:rFonts w:hint="eastAsia"/>
        </w:rPr>
        <w:t>「高級中等以下學校教師評審委員會校外學者專家人才庫設置要點」</w:t>
      </w:r>
      <w:r w:rsidR="00E94E55" w:rsidRPr="00114E03">
        <w:rPr>
          <w:rFonts w:hint="eastAsia"/>
        </w:rPr>
        <w:t>（</w:t>
      </w:r>
      <w:r w:rsidRPr="00114E03">
        <w:rPr>
          <w:rFonts w:hint="eastAsia"/>
        </w:rPr>
        <w:t>下稱設置要點</w:t>
      </w:r>
      <w:r w:rsidR="00E94E55" w:rsidRPr="00114E03">
        <w:rPr>
          <w:rFonts w:hint="eastAsia"/>
        </w:rPr>
        <w:t>）</w:t>
      </w:r>
    </w:p>
    <w:p w14:paraId="43A213AD" w14:textId="77777777" w:rsidR="00E347E3" w:rsidRPr="00114E03" w:rsidRDefault="00E347E3" w:rsidP="00E347E3">
      <w:pPr>
        <w:pStyle w:val="5"/>
        <w:numPr>
          <w:ilvl w:val="4"/>
          <w:numId w:val="1"/>
        </w:numPr>
      </w:pPr>
      <w:r w:rsidRPr="00114E03">
        <w:rPr>
          <w:rFonts w:hint="eastAsia"/>
        </w:rPr>
        <w:t>第2點：「本要點所稱學者專家，指教育學者、法律學者專家、兒童及少年福利學者專家，其應具備下列學經歷之一：（一）具碩士以上學位及相關專業資格，並從事該領域實務工作3年以上。（二）具學士學位及相關專業資格，並從事該領域實務工作6年以上。」</w:t>
      </w:r>
    </w:p>
    <w:p w14:paraId="3BD9B1F5" w14:textId="54BE13B4" w:rsidR="00E347E3" w:rsidRPr="00114E03" w:rsidRDefault="00E347E3" w:rsidP="00E347E3">
      <w:pPr>
        <w:pStyle w:val="5"/>
        <w:numPr>
          <w:ilvl w:val="4"/>
          <w:numId w:val="1"/>
        </w:numPr>
      </w:pPr>
      <w:r w:rsidRPr="00114E03">
        <w:rPr>
          <w:rFonts w:hint="eastAsia"/>
        </w:rPr>
        <w:t>第3點：「前點所稱教育學者、法律學者專家、兒童及少年福利學者專家，其相關專業資格如下：（一）教育學者：曾任或現任大學教育相關系、所之專任教師。</w:t>
      </w:r>
      <w:r w:rsidR="00E94E55" w:rsidRPr="00114E03">
        <w:rPr>
          <w:rFonts w:hint="eastAsia"/>
        </w:rPr>
        <w:t>（</w:t>
      </w:r>
      <w:r w:rsidRPr="00114E03">
        <w:rPr>
          <w:rFonts w:hint="eastAsia"/>
        </w:rPr>
        <w:t>二）法律學者專家：1.曾任或現任大學法律相關系、所之專任教師。2.曾任或現任律師。（三）兒童及少年福利學者專家：1.曾任或現任大學精神醫療、心理、諮商輔導、社會工作、社會福利相關系、所專任教師。2.曾任或現任精神科專科醫師、社會工作師、臨床心理師或諮商心理師。3.實際服務於公立機關（構）、公私立學校、醫療機構與政府立案之社會福利機構或團體，並專任從事兒童及少年之諮商輔導、社會工作者。」</w:t>
      </w:r>
    </w:p>
    <w:p w14:paraId="298CE33D" w14:textId="77777777" w:rsidR="00E347E3" w:rsidRPr="00114E03" w:rsidRDefault="00E347E3" w:rsidP="00E347E3">
      <w:pPr>
        <w:pStyle w:val="3"/>
        <w:numPr>
          <w:ilvl w:val="2"/>
          <w:numId w:val="1"/>
        </w:numPr>
        <w:snapToGrid w:val="0"/>
        <w:rPr>
          <w:rFonts w:ascii="Times New Roman" w:hAnsi="Times New Roman"/>
        </w:rPr>
      </w:pPr>
      <w:r w:rsidRPr="00114E03">
        <w:rPr>
          <w:rFonts w:ascii="Times New Roman" w:hAnsi="Times New Roman" w:hint="eastAsia"/>
        </w:rPr>
        <w:t>查甲師涉不適任教師校園事件：</w:t>
      </w:r>
    </w:p>
    <w:p w14:paraId="1CF66FD5" w14:textId="77777777" w:rsidR="00E347E3" w:rsidRPr="00114E03" w:rsidRDefault="00E347E3" w:rsidP="00E347E3">
      <w:pPr>
        <w:pStyle w:val="4"/>
        <w:numPr>
          <w:ilvl w:val="3"/>
          <w:numId w:val="1"/>
        </w:numPr>
        <w:rPr>
          <w:rFonts w:cs="新細明體"/>
        </w:rPr>
      </w:pPr>
      <w:r w:rsidRPr="00114E03">
        <w:rPr>
          <w:rFonts w:hint="eastAsia"/>
        </w:rPr>
        <w:t>甲師遭陳情事項</w:t>
      </w:r>
      <w:r w:rsidRPr="00114E03">
        <w:rPr>
          <w:rStyle w:val="affc"/>
        </w:rPr>
        <w:footnoteReference w:id="6"/>
      </w:r>
      <w:r w:rsidRPr="00114E03">
        <w:rPr>
          <w:rFonts w:hint="eastAsia"/>
        </w:rPr>
        <w:t>，略以：</w:t>
      </w:r>
    </w:p>
    <w:p w14:paraId="352CFB99" w14:textId="49A0D7CB" w:rsidR="00E347E3" w:rsidRPr="00114E03" w:rsidRDefault="00E347E3" w:rsidP="00E347E3">
      <w:pPr>
        <w:pStyle w:val="5"/>
        <w:numPr>
          <w:ilvl w:val="4"/>
          <w:numId w:val="1"/>
        </w:numPr>
      </w:pPr>
      <w:r w:rsidRPr="00114E03">
        <w:rPr>
          <w:rFonts w:hint="eastAsia"/>
        </w:rPr>
        <w:lastRenderedPageBreak/>
        <w:t>甲師在課堂上除了滑手機外，班級導師在班上派的功課也不願意配合</w:t>
      </w:r>
      <w:r w:rsidR="00E94E55" w:rsidRPr="00114E03">
        <w:rPr>
          <w:rFonts w:hint="eastAsia"/>
        </w:rPr>
        <w:t>（</w:t>
      </w:r>
      <w:r w:rsidRPr="00114E03">
        <w:rPr>
          <w:rFonts w:hint="eastAsia"/>
        </w:rPr>
        <w:t>協助</w:t>
      </w:r>
      <w:r w:rsidR="00E94E55" w:rsidRPr="00114E03">
        <w:rPr>
          <w:rFonts w:hint="eastAsia"/>
        </w:rPr>
        <w:t>）</w:t>
      </w:r>
      <w:r w:rsidRPr="00114E03">
        <w:rPr>
          <w:rFonts w:hint="eastAsia"/>
        </w:rPr>
        <w:t>，導致孩子的數學習作總是有空白至少20頁。</w:t>
      </w:r>
    </w:p>
    <w:p w14:paraId="19BCDF6C" w14:textId="5B068438" w:rsidR="00E347E3" w:rsidRPr="00114E03" w:rsidRDefault="00E347E3" w:rsidP="00E347E3">
      <w:pPr>
        <w:pStyle w:val="5"/>
        <w:numPr>
          <w:ilvl w:val="4"/>
          <w:numId w:val="1"/>
        </w:numPr>
      </w:pPr>
      <w:r w:rsidRPr="00114E03">
        <w:rPr>
          <w:rFonts w:hint="eastAsia"/>
        </w:rPr>
        <w:t>給六年級孩子們在課堂上直接抄答案，導師去反映後，改用電子書變相給孩子們答案，在6月2日星期五與她開個別化教育計畫</w:t>
      </w:r>
      <w:r w:rsidR="00E94E55" w:rsidRPr="00114E03">
        <w:rPr>
          <w:rFonts w:hint="eastAsia"/>
        </w:rPr>
        <w:t>（</w:t>
      </w:r>
      <w:r w:rsidRPr="00114E03">
        <w:rPr>
          <w:rFonts w:hint="eastAsia"/>
        </w:rPr>
        <w:t>下稱IEP</w:t>
      </w:r>
      <w:r w:rsidR="00E94E55" w:rsidRPr="00114E03">
        <w:rPr>
          <w:rFonts w:hint="eastAsia"/>
        </w:rPr>
        <w:t>）</w:t>
      </w:r>
      <w:r w:rsidRPr="00114E03">
        <w:rPr>
          <w:rFonts w:hint="eastAsia"/>
        </w:rPr>
        <w:t>會議後，這名老師卻死不承認。</w:t>
      </w:r>
    </w:p>
    <w:p w14:paraId="7DD3E69B" w14:textId="77777777" w:rsidR="00E347E3" w:rsidRPr="00114E03" w:rsidRDefault="00E347E3" w:rsidP="00E347E3">
      <w:pPr>
        <w:pStyle w:val="5"/>
        <w:numPr>
          <w:ilvl w:val="4"/>
          <w:numId w:val="1"/>
        </w:numPr>
      </w:pPr>
      <w:r w:rsidRPr="00114E03">
        <w:rPr>
          <w:rFonts w:hint="eastAsia"/>
        </w:rPr>
        <w:t>在月考時，直接告訴孩子們答案。</w:t>
      </w:r>
    </w:p>
    <w:p w14:paraId="4542C73D" w14:textId="77777777" w:rsidR="00E347E3" w:rsidRPr="00114E03" w:rsidRDefault="00E347E3" w:rsidP="00E347E3">
      <w:pPr>
        <w:pStyle w:val="5"/>
        <w:numPr>
          <w:ilvl w:val="4"/>
          <w:numId w:val="1"/>
        </w:numPr>
      </w:pPr>
      <w:r w:rsidRPr="00114E03">
        <w:rPr>
          <w:rFonts w:hint="eastAsia"/>
        </w:rPr>
        <w:t>連紙本聯絡簿都自己省略，這半年來，都沒有孩子在校學習的訊息。</w:t>
      </w:r>
    </w:p>
    <w:p w14:paraId="2DE23D9D" w14:textId="52B84385" w:rsidR="00E347E3" w:rsidRPr="00114E03" w:rsidRDefault="00E347E3" w:rsidP="00E347E3">
      <w:pPr>
        <w:pStyle w:val="5"/>
        <w:numPr>
          <w:ilvl w:val="4"/>
          <w:numId w:val="1"/>
        </w:numPr>
      </w:pPr>
      <w:r w:rsidRPr="00114E03">
        <w:rPr>
          <w:rFonts w:hint="eastAsia"/>
        </w:rPr>
        <w:t>112年6月2日開會時，告知</w:t>
      </w:r>
      <w:r w:rsidR="00165E59" w:rsidRPr="00114E03">
        <w:rPr>
          <w:rFonts w:hint="eastAsia"/>
        </w:rPr>
        <w:t>A生</w:t>
      </w:r>
      <w:r w:rsidRPr="00114E03">
        <w:rPr>
          <w:rFonts w:hint="eastAsia"/>
        </w:rPr>
        <w:t>家長，家長有需求，應該要自己提出。</w:t>
      </w:r>
    </w:p>
    <w:p w14:paraId="5B626A54" w14:textId="5687E580" w:rsidR="00E347E3" w:rsidRPr="00114E03" w:rsidRDefault="00E347E3" w:rsidP="00E347E3">
      <w:pPr>
        <w:pStyle w:val="5"/>
        <w:numPr>
          <w:ilvl w:val="4"/>
          <w:numId w:val="1"/>
        </w:numPr>
        <w:ind w:leftChars="351" w:left="2044"/>
      </w:pPr>
      <w:r w:rsidRPr="00114E03">
        <w:rPr>
          <w:rFonts w:hint="eastAsia"/>
        </w:rPr>
        <w:t>甲師與國中端老師要開國中轉銜會議時，並未通知家長及原班導師，在六年級上學期期末時，在孩子要確定國小資源是否轉銜國中時，一直向</w:t>
      </w:r>
      <w:r w:rsidR="00165E59" w:rsidRPr="00114E03">
        <w:rPr>
          <w:rFonts w:hint="eastAsia"/>
        </w:rPr>
        <w:t>A生</w:t>
      </w:r>
      <w:r w:rsidRPr="00114E03">
        <w:rPr>
          <w:rFonts w:hint="eastAsia"/>
        </w:rPr>
        <w:t>家長表示，孩子若上國中資源班，日後會遭受同學輕視、排擠等語。</w:t>
      </w:r>
    </w:p>
    <w:p w14:paraId="6995FE7E" w14:textId="77777777" w:rsidR="00E347E3" w:rsidRPr="00114E03" w:rsidRDefault="00E347E3" w:rsidP="00E347E3">
      <w:pPr>
        <w:pStyle w:val="5"/>
        <w:numPr>
          <w:ilvl w:val="4"/>
          <w:numId w:val="1"/>
        </w:numPr>
      </w:pPr>
      <w:r w:rsidRPr="00114E03">
        <w:rPr>
          <w:rFonts w:hint="eastAsia"/>
        </w:rPr>
        <w:t>甲師無法跟家長及孩子溝通，在課業上都給孩子抄答案或是看電子書找答案，甚至在月考時，把數學算法的答案說出來，這兩年來已與甲師溝通數次，卻無法改善。</w:t>
      </w:r>
    </w:p>
    <w:p w14:paraId="3A5109C8" w14:textId="1DA88CC7" w:rsidR="00E347E3" w:rsidRPr="00114E03" w:rsidRDefault="00E347E3" w:rsidP="00E347E3">
      <w:pPr>
        <w:pStyle w:val="5"/>
        <w:numPr>
          <w:ilvl w:val="4"/>
          <w:numId w:val="1"/>
        </w:numPr>
      </w:pPr>
      <w:r w:rsidRPr="00114E03">
        <w:rPr>
          <w:rFonts w:hint="eastAsia"/>
        </w:rPr>
        <w:t>在</w:t>
      </w:r>
      <w:r w:rsidR="00165E59" w:rsidRPr="00114E03">
        <w:rPr>
          <w:rFonts w:hint="eastAsia"/>
        </w:rPr>
        <w:t>A生</w:t>
      </w:r>
      <w:r w:rsidRPr="00114E03">
        <w:rPr>
          <w:rFonts w:hint="eastAsia"/>
        </w:rPr>
        <w:t>四年級時，數學作業都是空白近2、30頁，後因</w:t>
      </w:r>
      <w:r w:rsidR="00165E59" w:rsidRPr="00114E03">
        <w:rPr>
          <w:rFonts w:hint="eastAsia"/>
        </w:rPr>
        <w:t>A生</w:t>
      </w:r>
      <w:r w:rsidRPr="00114E03">
        <w:rPr>
          <w:rFonts w:hint="eastAsia"/>
        </w:rPr>
        <w:t>家長跟她反映，希望</w:t>
      </w:r>
      <w:r w:rsidR="00165E59" w:rsidRPr="00114E03">
        <w:rPr>
          <w:rFonts w:hint="eastAsia"/>
        </w:rPr>
        <w:t>A生</w:t>
      </w:r>
      <w:r w:rsidRPr="00114E03">
        <w:rPr>
          <w:rFonts w:hint="eastAsia"/>
        </w:rPr>
        <w:t>的數學習作作業，可以跟著原班級的進度走，甲師卻跟家長說，資源班不需要寫，說到最後，甚至吼家長「不然你想要怎麼樣」，這學期六年級下學期更過分的是，她直接給孩子們抄數學習作及重點評量的解答，班級導師與她反映過後，</w:t>
      </w:r>
      <w:r w:rsidR="004512F6" w:rsidRPr="00114E03">
        <w:rPr>
          <w:rFonts w:hint="eastAsia"/>
        </w:rPr>
        <w:t>甲師</w:t>
      </w:r>
      <w:r w:rsidRPr="00114E03">
        <w:rPr>
          <w:rFonts w:hint="eastAsia"/>
        </w:rPr>
        <w:t>又換個方式，用電子書間接給孩子們抄答案，月考更扯，直接告知孩子們算式，就在6月2日</w:t>
      </w:r>
      <w:r w:rsidRPr="00114E03">
        <w:rPr>
          <w:rFonts w:hint="eastAsia"/>
        </w:rPr>
        <w:lastRenderedPageBreak/>
        <w:t>與</w:t>
      </w:r>
      <w:r w:rsidR="004512F6" w:rsidRPr="00114E03">
        <w:rPr>
          <w:rFonts w:hint="eastAsia"/>
        </w:rPr>
        <w:t>甲師</w:t>
      </w:r>
      <w:r w:rsidRPr="00114E03">
        <w:rPr>
          <w:rFonts w:hint="eastAsia"/>
        </w:rPr>
        <w:t>開IEP會議時，與</w:t>
      </w:r>
      <w:r w:rsidR="004512F6" w:rsidRPr="00114E03">
        <w:rPr>
          <w:rFonts w:hint="eastAsia"/>
        </w:rPr>
        <w:t>甲師</w:t>
      </w:r>
      <w:r w:rsidRPr="00114E03">
        <w:rPr>
          <w:rFonts w:hint="eastAsia"/>
        </w:rPr>
        <w:t>反映這件事時，</w:t>
      </w:r>
      <w:r w:rsidR="004512F6" w:rsidRPr="00114E03">
        <w:rPr>
          <w:rFonts w:hint="eastAsia"/>
        </w:rPr>
        <w:t>甲師</w:t>
      </w:r>
      <w:r w:rsidRPr="00114E03">
        <w:rPr>
          <w:rFonts w:hint="eastAsia"/>
        </w:rPr>
        <w:t>全否認，</w:t>
      </w:r>
      <w:r w:rsidR="004512F6" w:rsidRPr="00114E03">
        <w:rPr>
          <w:rFonts w:hint="eastAsia"/>
        </w:rPr>
        <w:t>甲師</w:t>
      </w:r>
      <w:r w:rsidRPr="00114E03">
        <w:rPr>
          <w:rFonts w:hint="eastAsia"/>
        </w:rPr>
        <w:t>卻間接反指控孩子偷她的解答，更私自把紙本聯絡簿都省略，這半學期來，家長都沒有收到孩子在學校學習的訊息，就在昨天家長跟</w:t>
      </w:r>
      <w:r w:rsidR="004512F6" w:rsidRPr="00114E03">
        <w:rPr>
          <w:rFonts w:hint="eastAsia"/>
        </w:rPr>
        <w:t>甲師</w:t>
      </w:r>
      <w:r w:rsidRPr="00114E03">
        <w:rPr>
          <w:rFonts w:hint="eastAsia"/>
        </w:rPr>
        <w:t>反映時，她卻回家長，你有需求你要說啊！當家長跟她說孩子在學校有異常表現時，不是老師要主動聯繫家長嗎？</w:t>
      </w:r>
      <w:r w:rsidR="004512F6" w:rsidRPr="00114E03">
        <w:rPr>
          <w:rFonts w:hint="eastAsia"/>
        </w:rPr>
        <w:t>甲師</w:t>
      </w:r>
      <w:r w:rsidRPr="00114E03">
        <w:rPr>
          <w:rFonts w:hint="eastAsia"/>
        </w:rPr>
        <w:t>又回家長，不然你去跟國中部老師說啊！甚至跟家長說，不然她不要念資源班啊！真心覺得</w:t>
      </w:r>
      <w:r w:rsidR="004512F6" w:rsidRPr="00114E03">
        <w:rPr>
          <w:rFonts w:hint="eastAsia"/>
        </w:rPr>
        <w:t>甲師</w:t>
      </w:r>
      <w:r w:rsidRPr="00114E03">
        <w:rPr>
          <w:rFonts w:hint="eastAsia"/>
        </w:rPr>
        <w:t>已不適任當資源班老師。</w:t>
      </w:r>
      <w:r w:rsidR="004512F6" w:rsidRPr="00114E03">
        <w:rPr>
          <w:rFonts w:hint="eastAsia"/>
        </w:rPr>
        <w:t xml:space="preserve"> </w:t>
      </w:r>
    </w:p>
    <w:p w14:paraId="51F1079C" w14:textId="2591EB47" w:rsidR="00E347E3" w:rsidRPr="00114E03" w:rsidRDefault="00E347E3" w:rsidP="00114E03">
      <w:pPr>
        <w:pStyle w:val="4"/>
        <w:numPr>
          <w:ilvl w:val="3"/>
          <w:numId w:val="1"/>
        </w:numPr>
      </w:pPr>
      <w:r w:rsidRPr="00114E03">
        <w:rPr>
          <w:rFonts w:hint="eastAsia"/>
        </w:rPr>
        <w:t>正興國小於112年7月5日依據「校園安全及災害事件通報作業要點」，進行校園安全及災害事件通報</w:t>
      </w:r>
      <w:r w:rsidR="00E94E55" w:rsidRPr="00114E03">
        <w:rPr>
          <w:rFonts w:hint="eastAsia"/>
        </w:rPr>
        <w:t>（</w:t>
      </w:r>
      <w:r w:rsidRPr="00114E03">
        <w:rPr>
          <w:rFonts w:hint="eastAsia"/>
        </w:rPr>
        <w:t>下稱校安通報</w:t>
      </w:r>
      <w:r w:rsidR="00E94E55" w:rsidRPr="00114E03">
        <w:rPr>
          <w:rFonts w:hint="eastAsia"/>
        </w:rPr>
        <w:t>）</w:t>
      </w:r>
      <w:r w:rsidRPr="00114E03">
        <w:rPr>
          <w:rFonts w:hint="eastAsia"/>
        </w:rPr>
        <w:t>，屬性為一般通報—緊急事件，類別為管教衝突事件—其他教師不當管教學生事件</w:t>
      </w:r>
      <w:r w:rsidR="00E94E55" w:rsidRPr="00114E03">
        <w:rPr>
          <w:rFonts w:hint="eastAsia"/>
        </w:rPr>
        <w:t>（</w:t>
      </w:r>
      <w:r w:rsidRPr="00114E03">
        <w:rPr>
          <w:rFonts w:hint="eastAsia"/>
        </w:rPr>
        <w:t>非體罰或違法處罰</w:t>
      </w:r>
      <w:r w:rsidR="00E94E55" w:rsidRPr="00114E03">
        <w:rPr>
          <w:rFonts w:hint="eastAsia"/>
        </w:rPr>
        <w:t>）</w:t>
      </w:r>
      <w:r w:rsidRPr="00114E03">
        <w:rPr>
          <w:rFonts w:hint="eastAsia"/>
        </w:rPr>
        <w:t>。</w:t>
      </w:r>
    </w:p>
    <w:p w14:paraId="26BDD03A" w14:textId="77777777" w:rsidR="00E347E3" w:rsidRPr="00114E03" w:rsidRDefault="00E347E3" w:rsidP="00E347E3">
      <w:pPr>
        <w:pStyle w:val="3"/>
        <w:numPr>
          <w:ilvl w:val="2"/>
          <w:numId w:val="1"/>
        </w:numPr>
        <w:snapToGrid w:val="0"/>
        <w:ind w:left="1360" w:hanging="680"/>
        <w:rPr>
          <w:rFonts w:ascii="Times New Roman" w:hAnsi="Times New Roman"/>
        </w:rPr>
      </w:pPr>
      <w:r w:rsidRPr="00114E03">
        <w:rPr>
          <w:rFonts w:hint="eastAsia"/>
        </w:rPr>
        <w:t>正興國小調查程序確有延遲：</w:t>
      </w:r>
    </w:p>
    <w:p w14:paraId="5AEA11C4" w14:textId="1FE77A2F" w:rsidR="00E347E3" w:rsidRPr="00114E03" w:rsidRDefault="00E347E3" w:rsidP="00E347E3">
      <w:pPr>
        <w:pStyle w:val="4"/>
        <w:numPr>
          <w:ilvl w:val="3"/>
          <w:numId w:val="1"/>
        </w:numPr>
        <w:rPr>
          <w:rFonts w:cs="新細明體"/>
        </w:rPr>
      </w:pPr>
      <w:r w:rsidRPr="00114E03">
        <w:rPr>
          <w:rFonts w:hint="eastAsia"/>
        </w:rPr>
        <w:t>高雄市教育局於112年7月5日</w:t>
      </w:r>
      <w:r w:rsidR="002F0CD5" w:rsidRPr="00114E03">
        <w:rPr>
          <w:rFonts w:hint="eastAsia"/>
        </w:rPr>
        <w:t>某民間團體</w:t>
      </w:r>
      <w:r w:rsidRPr="00114E03">
        <w:rPr>
          <w:rFonts w:hint="eastAsia"/>
        </w:rPr>
        <w:t>召開記者會前，已分別於112年6月3日、同年月6日、8日及15日接獲人民陳情有關正興國小甲師疑似有教學不力情事後，於同年7月3日函請</w:t>
      </w:r>
      <w:r w:rsidRPr="00114E03">
        <w:rPr>
          <w:rStyle w:val="affc"/>
        </w:rPr>
        <w:footnoteReference w:id="7"/>
      </w:r>
      <w:r w:rsidRPr="00114E03">
        <w:rPr>
          <w:rFonts w:hint="eastAsia"/>
        </w:rPr>
        <w:t>該校依據「高級中等以下學校教師解聘不續聘停聘或資遣辦法」相關規定辦理。</w:t>
      </w:r>
    </w:p>
    <w:p w14:paraId="60B87E18" w14:textId="77777777" w:rsidR="00E347E3" w:rsidRPr="00114E03" w:rsidRDefault="00E347E3" w:rsidP="00E347E3">
      <w:pPr>
        <w:pStyle w:val="4"/>
        <w:numPr>
          <w:ilvl w:val="3"/>
          <w:numId w:val="1"/>
        </w:numPr>
      </w:pPr>
      <w:r w:rsidRPr="00114E03">
        <w:rPr>
          <w:rFonts w:hint="eastAsia"/>
        </w:rPr>
        <w:t>112年7月5日正興國小接獲上函後，依據「高級中等以下學校教師解聘不續聘停聘或資遣辦法」第4條第1項規定：「學校接獲檢舉或知悉教師疑似有第2條第4款情形，應於5日內召開校園事件處理會議審議」，於同年7月10日召開校事會議，並決議組成調查小組。</w:t>
      </w:r>
    </w:p>
    <w:p w14:paraId="20CA3C28" w14:textId="77777777" w:rsidR="00E347E3" w:rsidRPr="00114E03" w:rsidRDefault="00E347E3" w:rsidP="00E347E3">
      <w:pPr>
        <w:pStyle w:val="4"/>
        <w:numPr>
          <w:ilvl w:val="3"/>
          <w:numId w:val="1"/>
        </w:numPr>
      </w:pPr>
      <w:r w:rsidRPr="00114E03">
        <w:rPr>
          <w:rFonts w:hint="eastAsia"/>
        </w:rPr>
        <w:lastRenderedPageBreak/>
        <w:t>正興國小雖經校事會議決議組成調查小組，惟經高雄市教育局於同年8月4日</w:t>
      </w:r>
      <w:r w:rsidRPr="00114E03">
        <w:rPr>
          <w:rStyle w:val="affc"/>
        </w:rPr>
        <w:footnoteReference w:id="8"/>
      </w:r>
      <w:r w:rsidRPr="00114E03">
        <w:rPr>
          <w:rFonts w:hint="eastAsia"/>
        </w:rPr>
        <w:t>函知正興國小，調查小組成員之資格條件應符合設置要點第2、3點及「高級中等以下學校教師解聘不續聘停聘或資遣辦法」第5條第1項規定，然因調查小組成員○○○未符設置要點第3點資格，故該校於同年8月7日更換調查小組成員，並於同年9月6日經該校校事會議決議同意延長調查期限30日，應至同年10月6日完成審議調查報告。</w:t>
      </w:r>
    </w:p>
    <w:p w14:paraId="0972916B" w14:textId="112F1F41" w:rsidR="00E347E3" w:rsidRPr="00114E03" w:rsidRDefault="00E347E3" w:rsidP="00E347E3">
      <w:pPr>
        <w:pStyle w:val="3"/>
        <w:numPr>
          <w:ilvl w:val="2"/>
          <w:numId w:val="1"/>
        </w:numPr>
        <w:ind w:left="1360" w:hanging="680"/>
      </w:pPr>
      <w:r w:rsidRPr="00114E03">
        <w:rPr>
          <w:rFonts w:hint="eastAsia"/>
        </w:rPr>
        <w:t>惟查，正興國小依據「高級中等以下學校教師解聘不續聘停聘或資遣辦法」第5條第1項第7款規定，調查小組應於組成後30日內完成調查，該校組成調查小組後因調查小組成員資格疑義，衍生程序瑕疵，致調查期限有所延宕。嗣因校事會議決議延長本案調查期限，該校本應於112年10月6日完成審議調查報告，卻遲至同年月25日方由該校校事會議通過調查報告，顯已違反「高級中等以下學校教師解聘不續聘停聘或資遣辦法」，實有違失，而高雄市教育局督導考核該校不周，亦屬有責。</w:t>
      </w:r>
    </w:p>
    <w:p w14:paraId="57CEA939" w14:textId="3C311A6E" w:rsidR="00701621" w:rsidRPr="00114E03" w:rsidRDefault="00701621" w:rsidP="00E347E3">
      <w:pPr>
        <w:pStyle w:val="3"/>
        <w:numPr>
          <w:ilvl w:val="2"/>
          <w:numId w:val="1"/>
        </w:numPr>
        <w:ind w:left="1360" w:hanging="680"/>
      </w:pPr>
      <w:r w:rsidRPr="00114E03">
        <w:rPr>
          <w:rFonts w:hint="eastAsia"/>
        </w:rPr>
        <w:t>關於甲師</w:t>
      </w:r>
      <w:r w:rsidR="00965AF3" w:rsidRPr="00114E03">
        <w:rPr>
          <w:rFonts w:hint="eastAsia"/>
        </w:rPr>
        <w:t>向</w:t>
      </w:r>
      <w:r w:rsidRPr="00114E03">
        <w:rPr>
          <w:rFonts w:hint="eastAsia"/>
        </w:rPr>
        <w:t>本院陳情表示，調查小組訪談她並未將</w:t>
      </w:r>
      <w:r w:rsidR="008F5B2D" w:rsidRPr="00114E03">
        <w:rPr>
          <w:rFonts w:hint="eastAsia"/>
        </w:rPr>
        <w:t>逐字稿讓其確認簽字，調查報告與其被訪談時的談話有出入，</w:t>
      </w:r>
      <w:r w:rsidR="00965AF3" w:rsidRPr="00114E03">
        <w:rPr>
          <w:rFonts w:hint="eastAsia"/>
        </w:rPr>
        <w:t>疑</w:t>
      </w:r>
      <w:r w:rsidR="008F5B2D" w:rsidRPr="00114E03">
        <w:rPr>
          <w:rFonts w:hint="eastAsia"/>
        </w:rPr>
        <w:t>遭竄改一事。高雄市教育局</w:t>
      </w:r>
      <w:r w:rsidR="00965AF3" w:rsidRPr="00114E03">
        <w:rPr>
          <w:rFonts w:hint="eastAsia"/>
        </w:rPr>
        <w:t>允應</w:t>
      </w:r>
      <w:r w:rsidR="008F5B2D" w:rsidRPr="00114E03">
        <w:rPr>
          <w:rFonts w:hint="eastAsia"/>
        </w:rPr>
        <w:t>督導正興國小核對錄音帶與調查報告內容，以確認調查報告內容</w:t>
      </w:r>
      <w:r w:rsidR="001B5F16" w:rsidRPr="00114E03">
        <w:rPr>
          <w:rFonts w:hint="eastAsia"/>
        </w:rPr>
        <w:t>正</w:t>
      </w:r>
      <w:r w:rsidR="008F5B2D" w:rsidRPr="00114E03">
        <w:rPr>
          <w:rFonts w:hint="eastAsia"/>
        </w:rPr>
        <w:t>確無誤。</w:t>
      </w:r>
    </w:p>
    <w:p w14:paraId="0B4162E8" w14:textId="77777777" w:rsidR="00E347E3" w:rsidRPr="00114E03" w:rsidRDefault="00E347E3" w:rsidP="00E347E3">
      <w:pPr>
        <w:pStyle w:val="3"/>
        <w:numPr>
          <w:ilvl w:val="2"/>
          <w:numId w:val="1"/>
        </w:numPr>
        <w:ind w:left="1360" w:hanging="680"/>
      </w:pPr>
      <w:r w:rsidRPr="00114E03">
        <w:rPr>
          <w:rFonts w:hint="eastAsia"/>
        </w:rPr>
        <w:t>綜上，高雄市教育局於112年7月3日函知正興國小有關該校分散式資源班甲師疑似不適任案，該校於同年月5日接獲該函，並於同年月10日依「高級中等以下學校教師解聘不續聘停聘或資遣辦法」規定召開</w:t>
      </w:r>
      <w:r w:rsidRPr="00114E03">
        <w:rPr>
          <w:rFonts w:hint="eastAsia"/>
        </w:rPr>
        <w:lastRenderedPageBreak/>
        <w:t>校事會議，決議組成調查小組，然調查小組應於組成後30日內完成調查，必要時，得予延長，延長期間不得逾30日。惟該校所組成5人調查小組中，有成員因資格未符「高級中等以下學校教師評審委員會校外學者專家人才庫設置要點」第3點，經高雄市教育局函請該校更換，該校於同年8月7日更換調查小組成員，並於同年9月6日之校事會議決議同意延長調查期限，應至同年月7日完成審議調查報告。然正興國小卻遲至同年10月25日才通過調查報告，顯逾調查期限，核有違失；高雄市教育局未善盡督導該校，亦屬有責。</w:t>
      </w:r>
    </w:p>
    <w:p w14:paraId="667C1820" w14:textId="77777777" w:rsidR="00E347E3" w:rsidRPr="00114E03" w:rsidRDefault="00E347E3" w:rsidP="00E347E3">
      <w:pPr>
        <w:pStyle w:val="2"/>
        <w:numPr>
          <w:ilvl w:val="1"/>
          <w:numId w:val="1"/>
        </w:numPr>
        <w:rPr>
          <w:b/>
          <w:bCs w:val="0"/>
        </w:rPr>
      </w:pPr>
      <w:r w:rsidRPr="00114E03">
        <w:rPr>
          <w:rFonts w:hint="eastAsia"/>
          <w:b/>
          <w:bCs w:val="0"/>
        </w:rPr>
        <w:t>正興國小校事會議調查甲師所涉校園事件，違反行政法「有利不利一律注意原則」，校事會議調查小組成員未能周全訪談對象，且對甲師於調查中所提相關證據，於調查報告中明確表示不採用，又報告中使用諸多不當措辭，致調查報告內容文字顯有偏頗，有影響該校教評會審認甲師適任與否之客觀性與公正性，高雄市教育局允應督導正興國小參採新事實、新證據，重新審酌實情再查。</w:t>
      </w:r>
    </w:p>
    <w:p w14:paraId="41B66628" w14:textId="00C64EEF" w:rsidR="00E347E3" w:rsidRPr="00114E03" w:rsidRDefault="00E347E3" w:rsidP="00E347E3">
      <w:pPr>
        <w:pStyle w:val="3"/>
        <w:numPr>
          <w:ilvl w:val="2"/>
          <w:numId w:val="1"/>
        </w:numPr>
        <w:ind w:left="1360" w:hanging="680"/>
      </w:pPr>
      <w:r w:rsidRPr="00114E03">
        <w:rPr>
          <w:rFonts w:hint="eastAsia"/>
          <w:b/>
        </w:rPr>
        <w:t>正興國小校事會議調查小組，確實未採對甲師有利證據：</w:t>
      </w:r>
      <w:r w:rsidRPr="00114E03">
        <w:rPr>
          <w:rFonts w:ascii="Times New Roman" w:hAnsi="Times New Roman" w:hint="eastAsia"/>
          <w:bCs w:val="0"/>
        </w:rPr>
        <w:t>除上開本院訪談甲師所教授學生之</w:t>
      </w:r>
      <w:r w:rsidRPr="00114E03">
        <w:rPr>
          <w:rFonts w:hint="eastAsia"/>
          <w:bCs w:val="0"/>
        </w:rPr>
        <w:t>家長，表示對甲師教學內容給予正面</w:t>
      </w:r>
      <w:r w:rsidRPr="00114E03">
        <w:rPr>
          <w:rFonts w:hint="eastAsia"/>
        </w:rPr>
        <w:t>評價、甲師很用心、教數學非常厲害等等，而此些陳述卻未見於校事會議調查報告。更甚者，該份調查報告第64頁，即三、認定理由之</w:t>
      </w:r>
      <w:r w:rsidR="00E94E55" w:rsidRPr="00114E03">
        <w:rPr>
          <w:rFonts w:hint="eastAsia"/>
        </w:rPr>
        <w:t>（</w:t>
      </w:r>
      <w:r w:rsidRPr="00114E03">
        <w:rPr>
          <w:rFonts w:hint="eastAsia"/>
        </w:rPr>
        <w:t>五</w:t>
      </w:r>
      <w:r w:rsidR="00E94E55" w:rsidRPr="00114E03">
        <w:rPr>
          <w:rFonts w:hint="eastAsia"/>
        </w:rPr>
        <w:t>）</w:t>
      </w:r>
      <w:r w:rsidRPr="00114E03">
        <w:rPr>
          <w:rFonts w:hint="eastAsia"/>
        </w:rPr>
        <w:t>「7.另雖甲師提出『有經過</w:t>
      </w:r>
      <w:r w:rsidR="004512F6" w:rsidRPr="00114E03">
        <w:rPr>
          <w:rFonts w:hint="eastAsia"/>
        </w:rPr>
        <w:t>A生家長</w:t>
      </w:r>
      <w:r w:rsidRPr="00114E03">
        <w:rPr>
          <w:rFonts w:hint="eastAsia"/>
        </w:rPr>
        <w:t>同意及時的</w:t>
      </w:r>
      <w:r w:rsidRPr="00114E03">
        <w:t>LINE</w:t>
      </w:r>
      <w:r w:rsidRPr="00114E03">
        <w:rPr>
          <w:rFonts w:hint="eastAsia"/>
        </w:rPr>
        <w:t>取代紙本聯絡簿』、以及『家長聲援+問卷』等書面資料</w:t>
      </w:r>
      <w:r w:rsidR="00E94E55" w:rsidRPr="00114E03">
        <w:rPr>
          <w:rFonts w:hint="eastAsia"/>
        </w:rPr>
        <w:t>（</w:t>
      </w:r>
      <w:r w:rsidRPr="00114E03">
        <w:rPr>
          <w:rFonts w:hint="eastAsia"/>
        </w:rPr>
        <w:t>證物W、證物X</w:t>
      </w:r>
      <w:r w:rsidR="00E94E55" w:rsidRPr="00114E03">
        <w:rPr>
          <w:rFonts w:hint="eastAsia"/>
        </w:rPr>
        <w:t>）</w:t>
      </w:r>
      <w:r w:rsidRPr="00114E03">
        <w:rPr>
          <w:rFonts w:hint="eastAsia"/>
        </w:rPr>
        <w:t>為有利於己之主張，然該等書面資料，並非關於前述甲師對於A生、B生、D生之不適任情事，且縱然甲師部分其他個管學生之家長或親屬出具書面表示對甲師之正面</w:t>
      </w:r>
      <w:r w:rsidRPr="00114E03">
        <w:rPr>
          <w:rFonts w:hint="eastAsia"/>
        </w:rPr>
        <w:lastRenderedPageBreak/>
        <w:t>意見，於邏輯上亦無從逕以此等同甲師不存在前開不適任情形之理，是該等甲師所提書面資料，尚無礙於本件之事實認定，併此敘明。」云云，益徵調查小組確實未採甲師所提證據。</w:t>
      </w:r>
    </w:p>
    <w:p w14:paraId="0D79E0E7" w14:textId="719BC9D9" w:rsidR="00E347E3" w:rsidRPr="00114E03" w:rsidRDefault="00E347E3" w:rsidP="00E347E3">
      <w:pPr>
        <w:pStyle w:val="3"/>
        <w:numPr>
          <w:ilvl w:val="2"/>
          <w:numId w:val="1"/>
        </w:numPr>
        <w:ind w:left="1360" w:hanging="680"/>
      </w:pPr>
      <w:r w:rsidRPr="00114E03">
        <w:rPr>
          <w:rFonts w:hint="eastAsia"/>
          <w:b/>
        </w:rPr>
        <w:t>調查報告內有關甲師召開I</w:t>
      </w:r>
      <w:r w:rsidRPr="00114E03">
        <w:rPr>
          <w:b/>
        </w:rPr>
        <w:t>EP</w:t>
      </w:r>
      <w:r w:rsidRPr="00114E03">
        <w:rPr>
          <w:rFonts w:hint="eastAsia"/>
          <w:b/>
        </w:rPr>
        <w:t>會議時間，陳述不一或不明確：</w:t>
      </w:r>
      <w:r w:rsidRPr="00114E03">
        <w:rPr>
          <w:rFonts w:hint="eastAsia"/>
        </w:rPr>
        <w:t>依據調查報告第56頁所指，「甚至，正如部分家長指控之IEP會議僅僅10來分鐘就結束等情」，然本調查約詢家長或法定代理人表示：</w:t>
      </w:r>
      <w:r w:rsidRPr="00114E03">
        <w:rPr>
          <w:rFonts w:hAnsi="標楷體" w:hint="eastAsia"/>
        </w:rPr>
        <w:t>「</w:t>
      </w:r>
      <w:r w:rsidRPr="00114E03">
        <w:rPr>
          <w:rFonts w:hint="eastAsia"/>
        </w:rPr>
        <w:t>不只10分鐘</w:t>
      </w:r>
      <w:r w:rsidRPr="00114E03">
        <w:rPr>
          <w:rFonts w:hAnsi="標楷體" w:hint="eastAsia"/>
        </w:rPr>
        <w:t>」</w:t>
      </w:r>
      <w:r w:rsidR="00C56431" w:rsidRPr="00114E03">
        <w:rPr>
          <w:rFonts w:hAnsi="標楷體" w:hint="eastAsia"/>
        </w:rPr>
        <w:t>、</w:t>
      </w:r>
      <w:r w:rsidRPr="00114E03">
        <w:rPr>
          <w:rFonts w:hAnsi="標楷體" w:hint="eastAsia"/>
        </w:rPr>
        <w:t>「</w:t>
      </w:r>
      <w:r w:rsidRPr="00114E03">
        <w:rPr>
          <w:rFonts w:hint="eastAsia"/>
        </w:rPr>
        <w:t>我們都開很久，大概約有1-2小時</w:t>
      </w:r>
      <w:r w:rsidRPr="00114E03">
        <w:rPr>
          <w:rFonts w:hAnsi="標楷體" w:hint="eastAsia"/>
        </w:rPr>
        <w:t>」，卻有相異之陳述，有關該份調查報告所指，涉及甲師權益，殊值再予詳查。</w:t>
      </w:r>
    </w:p>
    <w:p w14:paraId="17B5C5A1" w14:textId="77777777" w:rsidR="00E347E3" w:rsidRPr="00114E03" w:rsidRDefault="00E347E3" w:rsidP="00E347E3">
      <w:pPr>
        <w:pStyle w:val="3"/>
        <w:numPr>
          <w:ilvl w:val="2"/>
          <w:numId w:val="1"/>
        </w:numPr>
        <w:ind w:left="1360" w:hanging="680"/>
      </w:pPr>
      <w:r w:rsidRPr="00114E03">
        <w:rPr>
          <w:rFonts w:hint="eastAsia"/>
        </w:rPr>
        <w:t>另查，正興國小該份調查報告多處用字遣詞容有欠妥，顯為非客觀、中立及不確定頻率等用字遣詞，略以：</w:t>
      </w:r>
    </w:p>
    <w:p w14:paraId="336B5E72" w14:textId="775934E0" w:rsidR="00E347E3" w:rsidRPr="00114E03" w:rsidRDefault="00E94E55" w:rsidP="00E347E3">
      <w:pPr>
        <w:pStyle w:val="4"/>
        <w:numPr>
          <w:ilvl w:val="3"/>
          <w:numId w:val="1"/>
        </w:numPr>
      </w:pPr>
      <w:r w:rsidRPr="00114E03">
        <w:rPr>
          <w:rFonts w:hint="eastAsia"/>
        </w:rPr>
        <w:t>（</w:t>
      </w:r>
      <w:r w:rsidR="00E347E3" w:rsidRPr="00114E03">
        <w:rPr>
          <w:rFonts w:hint="eastAsia"/>
        </w:rPr>
        <w:t>第55頁：「…</w:t>
      </w:r>
      <w:r w:rsidR="00BE3553" w:rsidRPr="00114E03">
        <w:rPr>
          <w:rFonts w:hint="eastAsia"/>
        </w:rPr>
        <w:t>…</w:t>
      </w:r>
      <w:r w:rsidR="00E347E3" w:rsidRPr="00114E03">
        <w:rPr>
          <w:rFonts w:hint="eastAsia"/>
        </w:rPr>
        <w:t>不論實體進行或線上方式，於學生家長之邀請聯繫方面，</w:t>
      </w:r>
      <w:r w:rsidR="00E347E3" w:rsidRPr="00114E03">
        <w:rPr>
          <w:rFonts w:hint="eastAsia"/>
          <w:b/>
          <w:u w:val="single"/>
        </w:rPr>
        <w:t>大多</w:t>
      </w:r>
      <w:r w:rsidR="00E347E3" w:rsidRPr="00114E03">
        <w:rPr>
          <w:rFonts w:hint="eastAsia"/>
        </w:rPr>
        <w:t>未能提早適當期間通知，甚至有直接詢問今天或明天找個時段開一下之情形，</w:t>
      </w:r>
      <w:r w:rsidR="00E347E3" w:rsidRPr="00114E03">
        <w:rPr>
          <w:rFonts w:hint="eastAsia"/>
          <w:b/>
          <w:u w:val="single"/>
        </w:rPr>
        <w:t>相當隨意</w:t>
      </w:r>
      <w:r w:rsidR="00E347E3" w:rsidRPr="00114E03">
        <w:rPr>
          <w:rFonts w:hint="eastAsia"/>
        </w:rPr>
        <w:t>，…</w:t>
      </w:r>
      <w:r w:rsidR="00BE3553" w:rsidRPr="00114E03">
        <w:rPr>
          <w:rFonts w:hint="eastAsia"/>
        </w:rPr>
        <w:t>…</w:t>
      </w:r>
      <w:r w:rsidR="00E347E3" w:rsidRPr="00114E03">
        <w:rPr>
          <w:rFonts w:hint="eastAsia"/>
        </w:rPr>
        <w:t>，</w:t>
      </w:r>
      <w:r w:rsidR="00E347E3" w:rsidRPr="00114E03">
        <w:rPr>
          <w:rFonts w:hint="eastAsia"/>
          <w:b/>
          <w:u w:val="single"/>
        </w:rPr>
        <w:t>幾乎就像</w:t>
      </w:r>
      <w:r w:rsidR="00E347E3" w:rsidRPr="00114E03">
        <w:rPr>
          <w:rFonts w:hint="eastAsia"/>
        </w:rPr>
        <w:t>是隨意約個甲師、家長可以的時間，通個LINE聊聊這樣的狀況，外觀上已難期待可以、可能達到…</w:t>
      </w:r>
      <w:r w:rsidR="00BE3553" w:rsidRPr="00114E03">
        <w:rPr>
          <w:rFonts w:hint="eastAsia"/>
        </w:rPr>
        <w:t>…</w:t>
      </w:r>
      <w:r w:rsidR="00E347E3" w:rsidRPr="00114E03">
        <w:rPr>
          <w:rFonts w:hint="eastAsia"/>
        </w:rPr>
        <w:t>」。「…</w:t>
      </w:r>
      <w:r w:rsidR="00BE3553" w:rsidRPr="00114E03">
        <w:rPr>
          <w:rFonts w:hint="eastAsia"/>
        </w:rPr>
        <w:t>…</w:t>
      </w:r>
      <w:r w:rsidR="00E347E3" w:rsidRPr="00114E03">
        <w:rPr>
          <w:rFonts w:hint="eastAsia"/>
          <w:b/>
          <w:u w:val="single"/>
        </w:rPr>
        <w:t>幾乎</w:t>
      </w:r>
      <w:r w:rsidR="00E347E3" w:rsidRPr="00114E03">
        <w:rPr>
          <w:rFonts w:hint="eastAsia"/>
        </w:rPr>
        <w:t>未曾主動邀請個管學生之原班導師、以及輔導人員參與…</w:t>
      </w:r>
      <w:r w:rsidR="00BE3553" w:rsidRPr="00114E03">
        <w:rPr>
          <w:rFonts w:hint="eastAsia"/>
        </w:rPr>
        <w:t>…</w:t>
      </w:r>
      <w:r w:rsidR="00E347E3" w:rsidRPr="00114E03">
        <w:rPr>
          <w:rFonts w:hint="eastAsia"/>
        </w:rPr>
        <w:t>。」</w:t>
      </w:r>
    </w:p>
    <w:p w14:paraId="391314A8" w14:textId="1A53DBEE" w:rsidR="00E347E3" w:rsidRPr="00114E03" w:rsidRDefault="00E347E3" w:rsidP="00E347E3">
      <w:pPr>
        <w:pStyle w:val="4"/>
        <w:numPr>
          <w:ilvl w:val="3"/>
          <w:numId w:val="1"/>
        </w:numPr>
      </w:pPr>
      <w:r w:rsidRPr="00114E03">
        <w:rPr>
          <w:rFonts w:hint="eastAsia"/>
        </w:rPr>
        <w:t>第56頁：「…</w:t>
      </w:r>
      <w:r w:rsidR="00BE3553" w:rsidRPr="00114E03">
        <w:rPr>
          <w:rFonts w:hint="eastAsia"/>
        </w:rPr>
        <w:t>…</w:t>
      </w:r>
      <w:r w:rsidRPr="00114E03">
        <w:rPr>
          <w:rFonts w:hint="eastAsia"/>
        </w:rPr>
        <w:t>在在顯明甲師對於IEP會議之</w:t>
      </w:r>
      <w:r w:rsidRPr="00114E03">
        <w:rPr>
          <w:rFonts w:hint="eastAsia"/>
          <w:b/>
          <w:u w:val="single"/>
        </w:rPr>
        <w:t>輕忽、怠惰與草率，凸顯其虛應敷衍之心態</w:t>
      </w:r>
      <w:r w:rsidRPr="00114E03">
        <w:rPr>
          <w:rFonts w:hint="eastAsia"/>
        </w:rPr>
        <w:t>，漠視其個管學生受教權益甚明。」「正如</w:t>
      </w:r>
      <w:r w:rsidRPr="00114E03">
        <w:rPr>
          <w:rFonts w:hint="eastAsia"/>
          <w:b/>
          <w:u w:val="single"/>
        </w:rPr>
        <w:t>部分家長</w:t>
      </w:r>
      <w:r w:rsidRPr="00114E03">
        <w:rPr>
          <w:rFonts w:hint="eastAsia"/>
        </w:rPr>
        <w:t>控訴之IEP會議僅僅10來分鐘就結束等情，…</w:t>
      </w:r>
      <w:r w:rsidR="00BE3553" w:rsidRPr="00114E03">
        <w:rPr>
          <w:rFonts w:hint="eastAsia"/>
        </w:rPr>
        <w:t>…</w:t>
      </w:r>
      <w:r w:rsidRPr="00114E03">
        <w:rPr>
          <w:rFonts w:hint="eastAsia"/>
        </w:rPr>
        <w:t>。」「…</w:t>
      </w:r>
      <w:r w:rsidR="00BE3553" w:rsidRPr="00114E03">
        <w:rPr>
          <w:rFonts w:hint="eastAsia"/>
        </w:rPr>
        <w:t>…</w:t>
      </w:r>
      <w:r w:rsidRPr="00114E03">
        <w:rPr>
          <w:rFonts w:hint="eastAsia"/>
        </w:rPr>
        <w:t>亦未見甲師於會議上具體說明關於學生之課業、行為表現之具體優缺點與接續目標之安排與策略，</w:t>
      </w:r>
      <w:r w:rsidRPr="00114E03">
        <w:rPr>
          <w:rFonts w:hint="eastAsia"/>
          <w:b/>
          <w:u w:val="single"/>
        </w:rPr>
        <w:t>多半為</w:t>
      </w:r>
      <w:r w:rsidRPr="00114E03">
        <w:rPr>
          <w:rFonts w:hint="eastAsia"/>
        </w:rPr>
        <w:t>籠統之好或不好之表述…</w:t>
      </w:r>
      <w:r w:rsidR="00BE3553" w:rsidRPr="00114E03">
        <w:rPr>
          <w:rFonts w:hint="eastAsia"/>
        </w:rPr>
        <w:t>…</w:t>
      </w:r>
      <w:r w:rsidRPr="00114E03">
        <w:rPr>
          <w:rFonts w:hint="eastAsia"/>
        </w:rPr>
        <w:t>。」</w:t>
      </w:r>
    </w:p>
    <w:p w14:paraId="2C0C3152" w14:textId="1E28E7EB" w:rsidR="00E347E3" w:rsidRPr="00114E03" w:rsidRDefault="00E347E3" w:rsidP="00E347E3">
      <w:pPr>
        <w:pStyle w:val="4"/>
        <w:numPr>
          <w:ilvl w:val="3"/>
          <w:numId w:val="1"/>
        </w:numPr>
      </w:pPr>
      <w:r w:rsidRPr="00114E03">
        <w:rPr>
          <w:rFonts w:hint="eastAsia"/>
        </w:rPr>
        <w:t>第57頁：「…</w:t>
      </w:r>
      <w:r w:rsidR="00BE3553" w:rsidRPr="00114E03">
        <w:rPr>
          <w:rFonts w:hint="eastAsia"/>
        </w:rPr>
        <w:t>…</w:t>
      </w:r>
      <w:r w:rsidRPr="00114E03">
        <w:rPr>
          <w:rFonts w:hint="eastAsia"/>
        </w:rPr>
        <w:t>其荒謬、怠慢輕忽之情，令人咋舌</w:t>
      </w:r>
      <w:r w:rsidRPr="00114E03">
        <w:rPr>
          <w:rFonts w:hint="eastAsia"/>
        </w:rPr>
        <w:lastRenderedPageBreak/>
        <w:t>，幾乎等同視若身心障礙學生之IEP於無物。」</w:t>
      </w:r>
    </w:p>
    <w:p w14:paraId="6ACCEAC8" w14:textId="121BCA14" w:rsidR="00E347E3" w:rsidRPr="00114E03" w:rsidRDefault="00E347E3" w:rsidP="00E347E3">
      <w:pPr>
        <w:pStyle w:val="4"/>
        <w:numPr>
          <w:ilvl w:val="3"/>
          <w:numId w:val="1"/>
        </w:numPr>
      </w:pPr>
      <w:r w:rsidRPr="00114E03">
        <w:rPr>
          <w:rFonts w:hint="eastAsia"/>
        </w:rPr>
        <w:t>第58頁：「…</w:t>
      </w:r>
      <w:r w:rsidR="00BE3553" w:rsidRPr="00114E03">
        <w:rPr>
          <w:rFonts w:hint="eastAsia"/>
        </w:rPr>
        <w:t>…</w:t>
      </w:r>
      <w:r w:rsidRPr="00114E03">
        <w:rPr>
          <w:rFonts w:hint="eastAsia"/>
        </w:rPr>
        <w:t>，</w:t>
      </w:r>
      <w:r w:rsidRPr="00114E03">
        <w:rPr>
          <w:rFonts w:hint="eastAsia"/>
          <w:b/>
          <w:u w:val="single"/>
        </w:rPr>
        <w:t>幾乎令人嘆為觀止</w:t>
      </w:r>
      <w:r w:rsidRPr="00114E03">
        <w:rPr>
          <w:rFonts w:hint="eastAsia"/>
        </w:rPr>
        <w:t>，調查小組</w:t>
      </w:r>
      <w:r w:rsidRPr="00114E03">
        <w:rPr>
          <w:rFonts w:hint="eastAsia"/>
          <w:b/>
          <w:u w:val="single"/>
        </w:rPr>
        <w:t>聞之幾乎難以理解</w:t>
      </w:r>
      <w:r w:rsidRPr="00114E03">
        <w:rPr>
          <w:rFonts w:hint="eastAsia"/>
        </w:rPr>
        <w:t>，A生、B生、D生等身心障礙學生，於小學4-6年級3年期間，其受教權益所受戕害程度</w:t>
      </w:r>
      <w:r w:rsidRPr="00114E03">
        <w:rPr>
          <w:rFonts w:hint="eastAsia"/>
          <w:b/>
          <w:u w:val="single"/>
        </w:rPr>
        <w:t>應如何文字言語形容</w:t>
      </w:r>
      <w:r w:rsidRPr="00114E03">
        <w:rPr>
          <w:rFonts w:hint="eastAsia"/>
        </w:rPr>
        <w:t>，或正如多位家長、導師所稱，學生幾乎沒有進步或是退步情形，</w:t>
      </w:r>
      <w:r w:rsidRPr="00114E03">
        <w:rPr>
          <w:rFonts w:hint="eastAsia"/>
          <w:b/>
          <w:u w:val="single"/>
        </w:rPr>
        <w:t>略可感受其無奈或傷害</w:t>
      </w:r>
      <w:r w:rsidRPr="00114E03">
        <w:rPr>
          <w:rFonts w:hint="eastAsia"/>
        </w:rPr>
        <w:t>。」「…</w:t>
      </w:r>
      <w:r w:rsidR="00BE3553" w:rsidRPr="00114E03">
        <w:rPr>
          <w:rFonts w:hint="eastAsia"/>
        </w:rPr>
        <w:t>…</w:t>
      </w:r>
      <w:r w:rsidRPr="00114E03">
        <w:rPr>
          <w:rFonts w:hint="eastAsia"/>
        </w:rPr>
        <w:t>，幾乎可以說是甲師以</w:t>
      </w:r>
      <w:r w:rsidRPr="00114E03">
        <w:rPr>
          <w:rFonts w:hint="eastAsia"/>
          <w:b/>
          <w:u w:val="single"/>
        </w:rPr>
        <w:t>此等方式虛耗、浪擲</w:t>
      </w:r>
      <w:r w:rsidRPr="00114E03">
        <w:rPr>
          <w:rFonts w:hint="eastAsia"/>
        </w:rPr>
        <w:t>D生之社會技巧課程，蓋縱然欲以看書、看影片之方式進行社會技巧，…</w:t>
      </w:r>
      <w:r w:rsidR="00BE3553" w:rsidRPr="00114E03">
        <w:rPr>
          <w:rFonts w:hint="eastAsia"/>
        </w:rPr>
        <w:t>…</w:t>
      </w:r>
      <w:r w:rsidRPr="00114E03">
        <w:rPr>
          <w:rFonts w:hint="eastAsia"/>
        </w:rPr>
        <w:t>。」</w:t>
      </w:r>
    </w:p>
    <w:p w14:paraId="5257EC3F" w14:textId="12C41D2C" w:rsidR="00E347E3" w:rsidRPr="00114E03" w:rsidRDefault="00E347E3" w:rsidP="00E347E3">
      <w:pPr>
        <w:pStyle w:val="4"/>
        <w:numPr>
          <w:ilvl w:val="3"/>
          <w:numId w:val="1"/>
        </w:numPr>
      </w:pPr>
      <w:r w:rsidRPr="00114E03">
        <w:rPr>
          <w:rFonts w:hint="eastAsia"/>
        </w:rPr>
        <w:t>第63頁：「…</w:t>
      </w:r>
      <w:r w:rsidR="00BE3553" w:rsidRPr="00114E03">
        <w:rPr>
          <w:rFonts w:hint="eastAsia"/>
        </w:rPr>
        <w:t>…</w:t>
      </w:r>
      <w:r w:rsidRPr="00114E03">
        <w:rPr>
          <w:rFonts w:hint="eastAsia"/>
        </w:rPr>
        <w:t>，卻猶如意外事故現場之</w:t>
      </w:r>
      <w:r w:rsidRPr="00114E03">
        <w:rPr>
          <w:rFonts w:hint="eastAsia"/>
          <w:b/>
          <w:u w:val="single"/>
        </w:rPr>
        <w:t>吃瓜群眾，趕忙拿出手機拍照錄影、打卡上傳</w:t>
      </w:r>
      <w:r w:rsidRPr="00114E03">
        <w:rPr>
          <w:rFonts w:hint="eastAsia"/>
        </w:rPr>
        <w:t>，此等客觀上顯然可能進一步激怒學生…</w:t>
      </w:r>
      <w:r w:rsidR="00BE3553" w:rsidRPr="00114E03">
        <w:rPr>
          <w:rFonts w:hint="eastAsia"/>
        </w:rPr>
        <w:t>…</w:t>
      </w:r>
      <w:r w:rsidRPr="00114E03">
        <w:rPr>
          <w:rFonts w:hint="eastAsia"/>
        </w:rPr>
        <w:t>。」「…</w:t>
      </w:r>
      <w:r w:rsidR="00BE3553" w:rsidRPr="00114E03">
        <w:rPr>
          <w:rFonts w:hint="eastAsia"/>
        </w:rPr>
        <w:t>…</w:t>
      </w:r>
      <w:r w:rsidRPr="00114E03">
        <w:rPr>
          <w:rFonts w:hint="eastAsia"/>
        </w:rPr>
        <w:t>長久下來造成彼此之間關係緊張，</w:t>
      </w:r>
      <w:r w:rsidRPr="00114E03">
        <w:rPr>
          <w:rFonts w:hint="eastAsia"/>
          <w:b/>
          <w:u w:val="single"/>
        </w:rPr>
        <w:t>應對言語及方式甚至讓家長充滿挫敗感、心酸落淚。</w:t>
      </w:r>
      <w:r w:rsidRPr="00114E03">
        <w:rPr>
          <w:rFonts w:hint="eastAsia"/>
        </w:rPr>
        <w:t>」</w:t>
      </w:r>
    </w:p>
    <w:p w14:paraId="56FF0FB1" w14:textId="2C03F95F" w:rsidR="00FF1294" w:rsidRPr="00114E03" w:rsidRDefault="00FF1294" w:rsidP="00E347E3">
      <w:pPr>
        <w:pStyle w:val="4"/>
        <w:numPr>
          <w:ilvl w:val="3"/>
          <w:numId w:val="1"/>
        </w:numPr>
      </w:pPr>
      <w:r w:rsidRPr="00114E03">
        <w:rPr>
          <w:rFonts w:hint="eastAsia"/>
        </w:rPr>
        <w:t>我國憲法第16條規定</w:t>
      </w:r>
      <w:r w:rsidRPr="00114E03">
        <w:rPr>
          <w:rFonts w:hAnsi="標楷體" w:hint="eastAsia"/>
        </w:rPr>
        <w:t>「人民有請願、訴願及訴訟之權」，以確保人民在認定自身權益受損時，能夠透過司法程序尋求救濟，但調查報告卻以甲師委任律師對A生家長提出刑事妨害名譽罪嫌之訴訟，當成「更是突顯甲師對於自己</w:t>
      </w:r>
      <w:r w:rsidR="009B0EFA" w:rsidRPr="00114E03">
        <w:rPr>
          <w:rFonts w:hAnsi="標楷體" w:hint="eastAsia"/>
        </w:rPr>
        <w:t>不當作為毫無悔悟、自省之能力與態度，此亦引為本件甲師應負責任判斷基礎</w:t>
      </w:r>
      <w:r w:rsidRPr="00114E03">
        <w:rPr>
          <w:rFonts w:hAnsi="標楷體" w:hint="eastAsia"/>
        </w:rPr>
        <w:t>」</w:t>
      </w:r>
      <w:r w:rsidR="009B0EFA" w:rsidRPr="00114E03">
        <w:rPr>
          <w:rFonts w:hAnsi="標楷體" w:hint="eastAsia"/>
        </w:rPr>
        <w:t>(調查報告第67頁)，罔顧憲法賦予人民的訴訟權。</w:t>
      </w:r>
    </w:p>
    <w:p w14:paraId="2FFBFCB1" w14:textId="58639E8C" w:rsidR="00BB6F72" w:rsidRPr="00114E03" w:rsidRDefault="00594D76" w:rsidP="00E347E3">
      <w:pPr>
        <w:pStyle w:val="4"/>
        <w:numPr>
          <w:ilvl w:val="3"/>
          <w:numId w:val="1"/>
        </w:numPr>
      </w:pPr>
      <w:r w:rsidRPr="00114E03">
        <w:rPr>
          <w:rFonts w:hint="eastAsia"/>
        </w:rPr>
        <w:t>經查甲師</w:t>
      </w:r>
      <w:r w:rsidR="00841E6A" w:rsidRPr="00114E03">
        <w:rPr>
          <w:rFonts w:hint="eastAsia"/>
        </w:rPr>
        <w:t>調整</w:t>
      </w:r>
      <w:r w:rsidRPr="00114E03">
        <w:rPr>
          <w:rFonts w:hint="eastAsia"/>
        </w:rPr>
        <w:t>D</w:t>
      </w:r>
      <w:r w:rsidR="00841E6A" w:rsidRPr="00114E03">
        <w:rPr>
          <w:rFonts w:hint="eastAsia"/>
        </w:rPr>
        <w:t>生資源班課程節數</w:t>
      </w:r>
      <w:r w:rsidRPr="00114E03">
        <w:rPr>
          <w:rFonts w:hint="eastAsia"/>
        </w:rPr>
        <w:t>，確實曾與D生母親溝通並取得D生母親同意變更，並經正興國小110學年度第一學期第二次特殊教育委員會會議決議通過。</w:t>
      </w:r>
      <w:r w:rsidRPr="00114E03">
        <w:rPr>
          <w:rFonts w:hAnsi="標楷體" w:hint="eastAsia"/>
        </w:rPr>
        <w:t>調查報告60頁指控甲師「逕自變更D生抽課節數」，</w:t>
      </w:r>
      <w:r w:rsidR="00841E6A" w:rsidRPr="00114E03">
        <w:rPr>
          <w:rFonts w:hAnsi="標楷體" w:hint="eastAsia"/>
        </w:rPr>
        <w:t>與事實不符。</w:t>
      </w:r>
    </w:p>
    <w:p w14:paraId="13B49651" w14:textId="03268D0D" w:rsidR="00594D76" w:rsidRPr="00114E03" w:rsidRDefault="00BB6F72" w:rsidP="00E347E3">
      <w:pPr>
        <w:pStyle w:val="4"/>
        <w:numPr>
          <w:ilvl w:val="3"/>
          <w:numId w:val="1"/>
        </w:numPr>
        <w:rPr>
          <w:rFonts w:hAnsi="標楷體"/>
        </w:rPr>
      </w:pPr>
      <w:r w:rsidRPr="00114E03">
        <w:rPr>
          <w:rFonts w:hAnsi="標楷體" w:hint="eastAsia"/>
        </w:rPr>
        <w:t>調查報告訪談證人辛師，調查報告第27頁指控「但是甲師不願意去加課」，經查甲師確實在星期</w:t>
      </w:r>
      <w:r w:rsidRPr="00114E03">
        <w:rPr>
          <w:rFonts w:hAnsi="標楷體" w:hint="eastAsia"/>
        </w:rPr>
        <w:lastRenderedPageBreak/>
        <w:t>二早上7:50-8:30加開一節課。</w:t>
      </w:r>
      <w:r w:rsidR="00841E6A" w:rsidRPr="00114E03">
        <w:rPr>
          <w:rFonts w:hAnsi="標楷體"/>
        </w:rPr>
        <w:t xml:space="preserve"> </w:t>
      </w:r>
    </w:p>
    <w:p w14:paraId="679E46ED" w14:textId="7D5DD4AB" w:rsidR="00E347E3" w:rsidRPr="00114E03" w:rsidRDefault="00E347E3" w:rsidP="00E347E3">
      <w:pPr>
        <w:pStyle w:val="4"/>
        <w:numPr>
          <w:ilvl w:val="3"/>
          <w:numId w:val="1"/>
        </w:numPr>
      </w:pPr>
      <w:r w:rsidRPr="00114E03">
        <w:rPr>
          <w:rFonts w:hint="eastAsia"/>
        </w:rPr>
        <w:t>再查，</w:t>
      </w:r>
      <w:r w:rsidRPr="00114E03">
        <w:t>甲師教D生社會技巧，根據D接受調查小組訪談的陳述</w:t>
      </w:r>
      <w:r w:rsidR="0041027A" w:rsidRPr="00114E03">
        <w:t>：</w:t>
      </w:r>
      <w:r w:rsidRPr="00114E03">
        <w:rPr>
          <w:rFonts w:eastAsia="新細明體"/>
        </w:rPr>
        <w:t>「</w:t>
      </w:r>
      <w:r w:rsidRPr="00114E03">
        <w:t>老師會拿我喜歡的書給我看，像是科技之類的</w:t>
      </w:r>
      <w:r w:rsidRPr="00114E03">
        <w:rPr>
          <w:rFonts w:hint="eastAsia"/>
        </w:rPr>
        <w:t>……</w:t>
      </w:r>
      <w:r w:rsidRPr="00114E03">
        <w:rPr>
          <w:rFonts w:eastAsia="新細明體"/>
        </w:rPr>
        <w:t>」</w:t>
      </w:r>
      <w:r w:rsidRPr="00114E03">
        <w:t>，調查報告第59-60頁指出</w:t>
      </w:r>
      <w:r w:rsidR="0041027A" w:rsidRPr="00114E03">
        <w:t>：</w:t>
      </w:r>
      <w:r w:rsidRPr="00114E03">
        <w:t>「縱然欲以看書、看影片之方式進行社會技巧課程，也應該是由教師針對D生之具體發展程度與身心狀況，適當選擇書籍與影片供G生觀覽，並輔以適當之解說或引導，焉有任由學生自行挑選其所喜歡之書本或影片之理，此為客觀當然之邏輯」，並因此認定「甲師嚴重輕慢怠忽其職守，有此可見一斑。」</w:t>
      </w:r>
      <w:r w:rsidRPr="00114E03">
        <w:rPr>
          <w:rFonts w:hint="eastAsia"/>
        </w:rPr>
        <w:t>惟甲師向本院表示略以：</w:t>
      </w:r>
    </w:p>
    <w:p w14:paraId="3E13EA5C" w14:textId="77777777" w:rsidR="00E347E3" w:rsidRPr="00114E03" w:rsidRDefault="00E347E3" w:rsidP="00E347E3">
      <w:pPr>
        <w:pStyle w:val="5"/>
        <w:numPr>
          <w:ilvl w:val="4"/>
          <w:numId w:val="1"/>
        </w:numPr>
      </w:pPr>
      <w:r w:rsidRPr="00114E03">
        <w:t>社會技巧一課並沒有</w:t>
      </w:r>
      <w:r w:rsidRPr="00114E03">
        <w:rPr>
          <w:rFonts w:hint="eastAsia"/>
        </w:rPr>
        <w:t>指定</w:t>
      </w:r>
      <w:r w:rsidRPr="00114E03">
        <w:t>教科書，因此由教師選擇書籍給學生閱讀並沒有錯。</w:t>
      </w:r>
    </w:p>
    <w:p w14:paraId="1D12935B" w14:textId="77777777" w:rsidR="00E347E3" w:rsidRPr="00114E03" w:rsidRDefault="00E347E3" w:rsidP="00E347E3">
      <w:pPr>
        <w:pStyle w:val="5"/>
        <w:numPr>
          <w:ilvl w:val="4"/>
          <w:numId w:val="1"/>
        </w:numPr>
      </w:pPr>
      <w:r w:rsidRPr="00114E03">
        <w:t>如果同時有幾本書供D生選擇，由D生選擇他喜歡看的書，不是更可增加學習效果，</w:t>
      </w:r>
      <w:r w:rsidRPr="00114E03">
        <w:rPr>
          <w:rFonts w:eastAsia="新細明體"/>
        </w:rPr>
        <w:t>「</w:t>
      </w:r>
      <w:r w:rsidRPr="00114E03">
        <w:t>此為客觀當然之邏輯」。</w:t>
      </w:r>
    </w:p>
    <w:p w14:paraId="6CABCBEB" w14:textId="50BACAC7" w:rsidR="00E347E3" w:rsidRPr="00114E03" w:rsidRDefault="00E347E3" w:rsidP="00E347E3">
      <w:pPr>
        <w:pStyle w:val="5"/>
        <w:numPr>
          <w:ilvl w:val="4"/>
          <w:numId w:val="1"/>
        </w:numPr>
      </w:pPr>
      <w:r w:rsidRPr="00114E03">
        <w:t>甲師</w:t>
      </w:r>
      <w:r w:rsidRPr="00114E03">
        <w:rPr>
          <w:rFonts w:hint="eastAsia"/>
        </w:rPr>
        <w:t>向</w:t>
      </w:r>
      <w:r w:rsidRPr="00114E03">
        <w:t>本院陳訴，她不懂科技，不會拿科技類書籍給D生閱讀，甲師</w:t>
      </w:r>
      <w:r w:rsidRPr="00114E03">
        <w:rPr>
          <w:rFonts w:hint="eastAsia"/>
        </w:rPr>
        <w:t>向</w:t>
      </w:r>
      <w:r w:rsidRPr="00114E03">
        <w:t>本院提供她向高雄市立圖書館借閱供D生閱讀的書籍如下</w:t>
      </w:r>
      <w:r w:rsidR="0041027A" w:rsidRPr="00114E03">
        <w:t>：</w:t>
      </w:r>
      <w:r w:rsidR="003C2ABD" w:rsidRPr="00114E03">
        <w:rPr>
          <w:rFonts w:hAnsi="標楷體" w:hint="eastAsia"/>
        </w:rPr>
        <w:t>《原來大人也會犯錯》、《發明家艾寶》</w:t>
      </w:r>
      <w:r w:rsidR="003C2ABD" w:rsidRPr="00114E03">
        <w:rPr>
          <w:rFonts w:ascii="Times New Roman" w:hAnsi="Times New Roman"/>
        </w:rPr>
        <w:t>（以上</w:t>
      </w:r>
      <w:r w:rsidR="003C2ABD" w:rsidRPr="00114E03">
        <w:rPr>
          <w:rFonts w:ascii="Times New Roman" w:hAnsi="Times New Roman" w:hint="eastAsia"/>
        </w:rPr>
        <w:t>2</w:t>
      </w:r>
      <w:r w:rsidR="003C2ABD" w:rsidRPr="00114E03">
        <w:rPr>
          <w:rFonts w:ascii="Times New Roman" w:hAnsi="Times New Roman"/>
        </w:rPr>
        <w:t>書籍借閱日期均是</w:t>
      </w:r>
      <w:r w:rsidR="003C2ABD" w:rsidRPr="00114E03">
        <w:rPr>
          <w:rFonts w:ascii="Times New Roman" w:hAnsi="Times New Roman"/>
        </w:rPr>
        <w:t>111</w:t>
      </w:r>
      <w:r w:rsidR="003C2ABD" w:rsidRPr="00114E03">
        <w:rPr>
          <w:rFonts w:ascii="Times New Roman" w:hAnsi="Times New Roman"/>
        </w:rPr>
        <w:t>年</w:t>
      </w:r>
      <w:r w:rsidR="003C2ABD" w:rsidRPr="00114E03">
        <w:rPr>
          <w:rFonts w:ascii="Times New Roman" w:hAnsi="Times New Roman" w:hint="eastAsia"/>
        </w:rPr>
        <w:t>5</w:t>
      </w:r>
      <w:r w:rsidR="003C2ABD" w:rsidRPr="00114E03">
        <w:rPr>
          <w:rFonts w:ascii="Times New Roman" w:hAnsi="Times New Roman"/>
        </w:rPr>
        <w:t>月</w:t>
      </w:r>
      <w:r w:rsidR="003C2ABD" w:rsidRPr="00114E03">
        <w:rPr>
          <w:rFonts w:ascii="Times New Roman" w:hAnsi="Times New Roman" w:hint="eastAsia"/>
        </w:rPr>
        <w:t>28</w:t>
      </w:r>
      <w:r w:rsidR="003C2ABD" w:rsidRPr="00114E03">
        <w:rPr>
          <w:rFonts w:ascii="Times New Roman" w:hAnsi="Times New Roman"/>
        </w:rPr>
        <w:t>日）</w:t>
      </w:r>
      <w:r w:rsidR="003C2ABD" w:rsidRPr="00114E03">
        <w:rPr>
          <w:rFonts w:hAnsi="標楷體" w:hint="eastAsia"/>
        </w:rPr>
        <w:t>、</w:t>
      </w:r>
      <w:r w:rsidR="003C2ABD" w:rsidRPr="00114E03">
        <w:rPr>
          <w:rFonts w:ascii="Times New Roman" w:hAnsi="Times New Roman"/>
        </w:rPr>
        <w:t>《</w:t>
      </w:r>
      <w:r w:rsidR="003C2ABD" w:rsidRPr="00114E03">
        <w:rPr>
          <w:rFonts w:ascii="Times New Roman" w:hAnsi="Times New Roman" w:hint="eastAsia"/>
        </w:rPr>
        <w:t>寫給孩子專注力集中的技巧》、《愛的約定》、《最棒的綽號》、《壞孩子學校》、《認真先生和笑笑先生》、《雪撬馴鹿的選拔賽》、《大公牛比例：孩子不講理怎麼辦》（以上書籍借閱日期均是</w:t>
      </w:r>
      <w:r w:rsidR="003C2ABD" w:rsidRPr="00114E03">
        <w:rPr>
          <w:rFonts w:ascii="Times New Roman" w:hAnsi="Times New Roman"/>
        </w:rPr>
        <w:t>111</w:t>
      </w:r>
      <w:r w:rsidR="003C2ABD" w:rsidRPr="00114E03">
        <w:rPr>
          <w:rFonts w:ascii="Times New Roman" w:hAnsi="Times New Roman" w:hint="eastAsia"/>
        </w:rPr>
        <w:t>年</w:t>
      </w:r>
      <w:r w:rsidR="003C2ABD" w:rsidRPr="00114E03">
        <w:rPr>
          <w:rFonts w:ascii="Times New Roman" w:hAnsi="Times New Roman"/>
        </w:rPr>
        <w:t>9</w:t>
      </w:r>
      <w:r w:rsidR="003C2ABD" w:rsidRPr="00114E03">
        <w:rPr>
          <w:rFonts w:ascii="Times New Roman" w:hAnsi="Times New Roman" w:hint="eastAsia"/>
        </w:rPr>
        <w:t>月</w:t>
      </w:r>
      <w:r w:rsidR="003C2ABD" w:rsidRPr="00114E03">
        <w:rPr>
          <w:rFonts w:ascii="Times New Roman" w:hAnsi="Times New Roman"/>
        </w:rPr>
        <w:t>9</w:t>
      </w:r>
      <w:r w:rsidR="003C2ABD" w:rsidRPr="00114E03">
        <w:rPr>
          <w:rFonts w:ascii="Times New Roman" w:hAnsi="Times New Roman" w:hint="eastAsia"/>
        </w:rPr>
        <w:t>日）、以及《叔叔的改變》、《青青的祈禱》、《冬精靈的計劃表》、《我要大聲說不！避免性侵和家暴的傷害》（上述</w:t>
      </w:r>
      <w:r w:rsidR="003C2ABD" w:rsidRPr="00114E03">
        <w:rPr>
          <w:rFonts w:ascii="Times New Roman" w:hAnsi="Times New Roman" w:hint="eastAsia"/>
        </w:rPr>
        <w:t>4</w:t>
      </w:r>
      <w:r w:rsidR="003C2ABD" w:rsidRPr="00114E03">
        <w:rPr>
          <w:rFonts w:ascii="Times New Roman" w:hAnsi="Times New Roman" w:hint="eastAsia"/>
        </w:rPr>
        <w:t>本書籍借閱日期均是</w:t>
      </w:r>
      <w:r w:rsidR="003C2ABD" w:rsidRPr="00114E03">
        <w:rPr>
          <w:rFonts w:ascii="Times New Roman" w:hAnsi="Times New Roman"/>
        </w:rPr>
        <w:t>111</w:t>
      </w:r>
      <w:r w:rsidR="003C2ABD" w:rsidRPr="00114E03">
        <w:rPr>
          <w:rFonts w:ascii="Times New Roman" w:hAnsi="Times New Roman"/>
        </w:rPr>
        <w:t>年</w:t>
      </w:r>
      <w:r w:rsidR="003C2ABD" w:rsidRPr="00114E03">
        <w:rPr>
          <w:rFonts w:ascii="Times New Roman" w:hAnsi="Times New Roman"/>
        </w:rPr>
        <w:t>10</w:t>
      </w:r>
      <w:r w:rsidR="003C2ABD" w:rsidRPr="00114E03">
        <w:rPr>
          <w:rFonts w:ascii="Times New Roman" w:hAnsi="Times New Roman"/>
        </w:rPr>
        <w:t>月</w:t>
      </w:r>
      <w:r w:rsidR="003C2ABD" w:rsidRPr="00114E03">
        <w:rPr>
          <w:rFonts w:ascii="Times New Roman" w:hAnsi="Times New Roman"/>
        </w:rPr>
        <w:t>7</w:t>
      </w:r>
      <w:r w:rsidR="003C2ABD" w:rsidRPr="00114E03">
        <w:rPr>
          <w:rFonts w:ascii="Times New Roman" w:hAnsi="Times New Roman"/>
        </w:rPr>
        <w:t>日）</w:t>
      </w:r>
      <w:r w:rsidR="003C2ABD" w:rsidRPr="00114E03">
        <w:rPr>
          <w:rFonts w:hAnsi="標楷體" w:hint="eastAsia"/>
        </w:rPr>
        <w:t>、《獻給:不想當邊緣人的你!發揮亞斯特質，在職場.情場化阻力為助力的輕鬆小心機》</w:t>
      </w:r>
      <w:r w:rsidR="003C2ABD" w:rsidRPr="00114E03">
        <w:rPr>
          <w:rFonts w:ascii="Times New Roman" w:hAnsi="Times New Roman"/>
        </w:rPr>
        <w:t>（</w:t>
      </w:r>
      <w:r w:rsidR="003C2ABD" w:rsidRPr="00114E03">
        <w:rPr>
          <w:rFonts w:ascii="Times New Roman" w:hAnsi="Times New Roman" w:hint="eastAsia"/>
        </w:rPr>
        <w:t>該</w:t>
      </w:r>
      <w:r w:rsidR="003C2ABD" w:rsidRPr="00114E03">
        <w:rPr>
          <w:rFonts w:ascii="Times New Roman" w:hAnsi="Times New Roman" w:hint="eastAsia"/>
        </w:rPr>
        <w:lastRenderedPageBreak/>
        <w:t>書</w:t>
      </w:r>
      <w:r w:rsidR="003C2ABD" w:rsidRPr="00114E03">
        <w:rPr>
          <w:rFonts w:ascii="Times New Roman" w:hAnsi="Times New Roman"/>
        </w:rPr>
        <w:t>借閱日期是</w:t>
      </w:r>
      <w:r w:rsidR="003C2ABD" w:rsidRPr="00114E03">
        <w:rPr>
          <w:rFonts w:ascii="Times New Roman" w:hAnsi="Times New Roman"/>
        </w:rPr>
        <w:t>11</w:t>
      </w:r>
      <w:r w:rsidR="003C2ABD" w:rsidRPr="00114E03">
        <w:rPr>
          <w:rFonts w:ascii="Times New Roman" w:hAnsi="Times New Roman" w:hint="eastAsia"/>
        </w:rPr>
        <w:t>2</w:t>
      </w:r>
      <w:r w:rsidR="003C2ABD" w:rsidRPr="00114E03">
        <w:rPr>
          <w:rFonts w:ascii="Times New Roman" w:hAnsi="Times New Roman"/>
        </w:rPr>
        <w:t>年</w:t>
      </w:r>
      <w:r w:rsidR="003C2ABD" w:rsidRPr="00114E03">
        <w:rPr>
          <w:rFonts w:ascii="Times New Roman" w:hAnsi="Times New Roman" w:hint="eastAsia"/>
        </w:rPr>
        <w:t>3</w:t>
      </w:r>
      <w:r w:rsidR="003C2ABD" w:rsidRPr="00114E03">
        <w:rPr>
          <w:rFonts w:ascii="Times New Roman" w:hAnsi="Times New Roman"/>
        </w:rPr>
        <w:t>月</w:t>
      </w:r>
      <w:r w:rsidR="003C2ABD" w:rsidRPr="00114E03">
        <w:rPr>
          <w:rFonts w:ascii="Times New Roman" w:hAnsi="Times New Roman" w:hint="eastAsia"/>
        </w:rPr>
        <w:t>16</w:t>
      </w:r>
      <w:r w:rsidR="003C2ABD" w:rsidRPr="00114E03">
        <w:rPr>
          <w:rFonts w:ascii="Times New Roman" w:hAnsi="Times New Roman"/>
        </w:rPr>
        <w:t>日）</w:t>
      </w:r>
      <w:r w:rsidR="003C2ABD" w:rsidRPr="00114E03">
        <w:rPr>
          <w:rFonts w:ascii="Times New Roman" w:hAnsi="Times New Roman" w:hint="eastAsia"/>
        </w:rPr>
        <w:t>、</w:t>
      </w:r>
      <w:r w:rsidR="003C2ABD" w:rsidRPr="00114E03">
        <w:rPr>
          <w:rFonts w:hAnsi="標楷體" w:hint="eastAsia"/>
        </w:rPr>
        <w:t>《品格體驗.生活發現:這樣一點都不公平》</w:t>
      </w:r>
      <w:r w:rsidR="003C2ABD" w:rsidRPr="00114E03">
        <w:rPr>
          <w:rFonts w:ascii="Times New Roman" w:hAnsi="Times New Roman"/>
        </w:rPr>
        <w:t>（</w:t>
      </w:r>
      <w:r w:rsidR="003C2ABD" w:rsidRPr="00114E03">
        <w:rPr>
          <w:rFonts w:ascii="Times New Roman" w:hAnsi="Times New Roman" w:hint="eastAsia"/>
        </w:rPr>
        <w:t>該書</w:t>
      </w:r>
      <w:r w:rsidR="003C2ABD" w:rsidRPr="00114E03">
        <w:rPr>
          <w:rFonts w:ascii="Times New Roman" w:hAnsi="Times New Roman"/>
        </w:rPr>
        <w:t>借閱日期是</w:t>
      </w:r>
      <w:r w:rsidR="003C2ABD" w:rsidRPr="00114E03">
        <w:rPr>
          <w:rFonts w:ascii="Times New Roman" w:hAnsi="Times New Roman"/>
        </w:rPr>
        <w:t>11</w:t>
      </w:r>
      <w:r w:rsidR="003C2ABD" w:rsidRPr="00114E03">
        <w:rPr>
          <w:rFonts w:ascii="Times New Roman" w:hAnsi="Times New Roman" w:hint="eastAsia"/>
        </w:rPr>
        <w:t>2</w:t>
      </w:r>
      <w:r w:rsidR="003C2ABD" w:rsidRPr="00114E03">
        <w:rPr>
          <w:rFonts w:ascii="Times New Roman" w:hAnsi="Times New Roman"/>
        </w:rPr>
        <w:t>年</w:t>
      </w:r>
      <w:r w:rsidR="003C2ABD" w:rsidRPr="00114E03">
        <w:rPr>
          <w:rFonts w:ascii="Times New Roman" w:hAnsi="Times New Roman" w:hint="eastAsia"/>
        </w:rPr>
        <w:t>3</w:t>
      </w:r>
      <w:r w:rsidR="003C2ABD" w:rsidRPr="00114E03">
        <w:rPr>
          <w:rFonts w:ascii="Times New Roman" w:hAnsi="Times New Roman"/>
        </w:rPr>
        <w:t>月</w:t>
      </w:r>
      <w:r w:rsidR="003C2ABD" w:rsidRPr="00114E03">
        <w:rPr>
          <w:rFonts w:ascii="Times New Roman" w:hAnsi="Times New Roman" w:hint="eastAsia"/>
        </w:rPr>
        <w:t>31</w:t>
      </w:r>
      <w:r w:rsidR="003C2ABD" w:rsidRPr="00114E03">
        <w:rPr>
          <w:rFonts w:ascii="Times New Roman" w:hAnsi="Times New Roman" w:hint="eastAsia"/>
        </w:rPr>
        <w:t>日）。</w:t>
      </w:r>
    </w:p>
    <w:p w14:paraId="15BAE99D" w14:textId="77777777" w:rsidR="00E347E3" w:rsidRPr="00114E03" w:rsidRDefault="00E347E3" w:rsidP="00E347E3">
      <w:pPr>
        <w:pStyle w:val="5"/>
        <w:numPr>
          <w:ilvl w:val="4"/>
          <w:numId w:val="1"/>
        </w:numPr>
      </w:pPr>
      <w:r w:rsidRPr="00114E03">
        <w:t>這些書籍借閱時間與甲師</w:t>
      </w:r>
      <w:r w:rsidRPr="00114E03">
        <w:rPr>
          <w:rFonts w:hint="eastAsia"/>
        </w:rPr>
        <w:t>教</w:t>
      </w:r>
      <w:r w:rsidRPr="00114E03">
        <w:t>D生社會技巧的時間吻合，顯見甲師借這些書籍</w:t>
      </w:r>
      <w:r w:rsidRPr="00114E03">
        <w:rPr>
          <w:rFonts w:hint="eastAsia"/>
        </w:rPr>
        <w:t>之</w:t>
      </w:r>
      <w:r w:rsidRPr="00114E03">
        <w:t>目的是供D生社會技巧課閱讀之用，其中沒有任何一本是科技類書籍。</w:t>
      </w:r>
    </w:p>
    <w:p w14:paraId="3EC7DDF3" w14:textId="3D5455CB" w:rsidR="00E347E3" w:rsidRPr="00114E03" w:rsidRDefault="00E347E3" w:rsidP="00BE3553">
      <w:pPr>
        <w:pStyle w:val="5"/>
      </w:pPr>
      <w:r w:rsidRPr="00114E03">
        <w:t>問題</w:t>
      </w:r>
      <w:r w:rsidRPr="00114E03">
        <w:rPr>
          <w:rFonts w:hint="eastAsia"/>
        </w:rPr>
        <w:t>的重點在於</w:t>
      </w:r>
      <w:r w:rsidRPr="00114E03">
        <w:t>調查小組因此得出甲師「嚴重輕慢怠忽其職守」的結論，</w:t>
      </w:r>
      <w:r w:rsidRPr="00114E03">
        <w:rPr>
          <w:rFonts w:hint="eastAsia"/>
        </w:rPr>
        <w:t>顯然</w:t>
      </w:r>
      <w:r w:rsidRPr="00114E03">
        <w:t>嚴重跨大其詞和嚴重充滿先入為主的偏見。</w:t>
      </w:r>
      <w:r w:rsidRPr="00114E03">
        <w:rPr>
          <w:rFonts w:hint="eastAsia"/>
        </w:rPr>
        <w:t>該份調查報告使用主觀、籠統、誇大之用語，調查報告結論立基於此等論述，易迭生後續學校教評會審議之公正性疑義，實有不妥。且未盡調查之能事訪談相關學生家長，致調查報告內容採證偏頗，影響調查之客觀性，有失公允。</w:t>
      </w:r>
    </w:p>
    <w:p w14:paraId="149A852D" w14:textId="77777777" w:rsidR="00E347E3" w:rsidRPr="00114E03" w:rsidRDefault="00E347E3" w:rsidP="00E347E3">
      <w:pPr>
        <w:pStyle w:val="4"/>
        <w:numPr>
          <w:ilvl w:val="3"/>
          <w:numId w:val="1"/>
        </w:numPr>
      </w:pPr>
      <w:r w:rsidRPr="00114E03">
        <w:rPr>
          <w:rFonts w:hint="eastAsia"/>
        </w:rPr>
        <w:t>正興國小對發生於111年2月22日，D生疑似偷竊甲師戰鬥陀螺一事，聚焦在甲師是否違反將D生帶到電腦教室搜索D生書包部分，而忽視利用此事件對D生進行機會教育，以讓D生了解偷竊的嚴重要。如能利用此一事件對D生進行機會教育，或許可避免發生D生與B生於112年3月24日於午餐時間翻牆到便利商店偷食品的憾事：</w:t>
      </w:r>
    </w:p>
    <w:p w14:paraId="06F3D748" w14:textId="77777777" w:rsidR="00E347E3" w:rsidRPr="00114E03" w:rsidRDefault="00E347E3" w:rsidP="00E347E3">
      <w:pPr>
        <w:pStyle w:val="5"/>
        <w:numPr>
          <w:ilvl w:val="4"/>
          <w:numId w:val="1"/>
        </w:numPr>
      </w:pPr>
      <w:r w:rsidRPr="00114E03">
        <w:rPr>
          <w:rFonts w:hint="eastAsia"/>
        </w:rPr>
        <w:t>甲生是否偷竊甲師的戰鬥陀螺，校方觀看裝在甲師教室的錄影機之錄影帶自可一清二楚。</w:t>
      </w:r>
    </w:p>
    <w:p w14:paraId="5396A704" w14:textId="77777777" w:rsidR="00E347E3" w:rsidRPr="00114E03" w:rsidRDefault="00E347E3" w:rsidP="00E347E3">
      <w:pPr>
        <w:pStyle w:val="5"/>
        <w:numPr>
          <w:ilvl w:val="4"/>
          <w:numId w:val="1"/>
        </w:numPr>
      </w:pPr>
      <w:r w:rsidRPr="00114E03">
        <w:rPr>
          <w:rFonts w:hint="eastAsia"/>
        </w:rPr>
        <w:t>甲師將D生帶到電腦教室私下搜尋D生書包，此一作法或不足取，甲師也因此考績被打乙等。然而此一偷竊的錯誤行為卻是進行機會教育的好時機，正興國小對此一事件聚焦在對甲師行為的檢討，忽視對D生的機會教育，未能避免D生隔年再度犯更嚴重的偷竊行為。</w:t>
      </w:r>
    </w:p>
    <w:p w14:paraId="559237B1" w14:textId="1EFA287C" w:rsidR="00E347E3" w:rsidRPr="00114E03" w:rsidRDefault="00E347E3" w:rsidP="00E347E3">
      <w:pPr>
        <w:pStyle w:val="5"/>
        <w:numPr>
          <w:ilvl w:val="4"/>
          <w:numId w:val="1"/>
        </w:numPr>
      </w:pPr>
      <w:r w:rsidRPr="00114E03">
        <w:rPr>
          <w:rFonts w:hint="eastAsia"/>
        </w:rPr>
        <w:lastRenderedPageBreak/>
        <w:t>D生與B生於112年3月24日翻牆到超商偷竊食品，正興國小學務處直接報警，高雄市</w:t>
      </w:r>
      <w:r w:rsidR="005F03D7" w:rsidRPr="00114E03">
        <w:rPr>
          <w:rFonts w:hint="eastAsia"/>
        </w:rPr>
        <w:t>政府警察局</w:t>
      </w:r>
      <w:r w:rsidRPr="00114E03">
        <w:rPr>
          <w:rFonts w:hint="eastAsia"/>
        </w:rPr>
        <w:t>三民</w:t>
      </w:r>
      <w:r w:rsidR="009E4AD8" w:rsidRPr="00114E03">
        <w:rPr>
          <w:rFonts w:hint="eastAsia"/>
        </w:rPr>
        <w:t>第二分局</w:t>
      </w:r>
      <w:r w:rsidRPr="00114E03">
        <w:rPr>
          <w:rFonts w:hint="eastAsia"/>
        </w:rPr>
        <w:t>覺民</w:t>
      </w:r>
      <w:r w:rsidR="009E4AD8" w:rsidRPr="00114E03">
        <w:rPr>
          <w:rFonts w:hint="eastAsia"/>
        </w:rPr>
        <w:t>路</w:t>
      </w:r>
      <w:r w:rsidRPr="00114E03">
        <w:rPr>
          <w:rFonts w:hint="eastAsia"/>
        </w:rPr>
        <w:t>派出所也因此派2位警員對兩生隔離偵訊。正興國小對兩位不滿12歲學生之作法是否過於嚴厲，也應該檢討</w:t>
      </w:r>
    </w:p>
    <w:p w14:paraId="656F6913" w14:textId="77777777" w:rsidR="00E347E3" w:rsidRPr="00114E03" w:rsidRDefault="00E347E3" w:rsidP="00E347E3">
      <w:pPr>
        <w:pStyle w:val="4"/>
        <w:numPr>
          <w:ilvl w:val="3"/>
          <w:numId w:val="1"/>
        </w:numPr>
      </w:pPr>
      <w:r w:rsidRPr="00114E03">
        <w:rPr>
          <w:rFonts w:hint="eastAsia"/>
        </w:rPr>
        <w:t>承上，甲師面臨可能遭解聘之重大危機，自行提出包括家長聲援等有利證據，然而調查小組完全拒絕採納，未應斟酌全部陳述與調查事實及證據之結果，容有違反「行政程序法」之規定，調查小組允應以公正、中立立場，調查事件之來龍去脈，提出客觀報告供校事會議審議；另針對甲師依據上開調查報告，作成解聘之原處分機關，允宜參考「行政程序法」第111條第1項第7款規定：「行政處分有下列各款情形之一者，無效：……七、其他具有重大明顯之瑕疵者。」審酌本案實情，俾維護當事人權益。</w:t>
      </w:r>
    </w:p>
    <w:p w14:paraId="7E1EEDB1" w14:textId="79718311" w:rsidR="00E347E3" w:rsidRPr="00114E03" w:rsidRDefault="00E347E3" w:rsidP="00E347E3">
      <w:pPr>
        <w:pStyle w:val="3"/>
        <w:numPr>
          <w:ilvl w:val="2"/>
          <w:numId w:val="1"/>
        </w:numPr>
        <w:rPr>
          <w:b/>
        </w:rPr>
      </w:pPr>
      <w:r w:rsidRPr="00114E03">
        <w:rPr>
          <w:rFonts w:hint="eastAsia"/>
        </w:rPr>
        <w:t>綜上，正興國小校事會議調查甲師所涉校園事件，違反行政法「有利不利一律注意原則」，校事會議調查小組成員未能周全訪談對象，且對甲師於調查中所提相關證據，於調查報告中明確表示不採用，又報告中使用諸多不當措辭，致調查報告內容文字顯有偏頗，</w:t>
      </w:r>
      <w:r w:rsidR="00C41C4D" w:rsidRPr="00114E03">
        <w:rPr>
          <w:rFonts w:hint="eastAsia"/>
        </w:rPr>
        <w:t>而且調查報告對甲師不少指控與事實不符，</w:t>
      </w:r>
      <w:r w:rsidRPr="00114E03">
        <w:rPr>
          <w:rFonts w:hint="eastAsia"/>
        </w:rPr>
        <w:t>影響該校教評會審認甲師適任與否之客觀性與公正性，高雄市教育局允應督</w:t>
      </w:r>
      <w:r w:rsidR="00C41C4D" w:rsidRPr="00114E03">
        <w:rPr>
          <w:rFonts w:hint="eastAsia"/>
        </w:rPr>
        <w:t>促</w:t>
      </w:r>
      <w:r w:rsidRPr="00114E03">
        <w:rPr>
          <w:rFonts w:hint="eastAsia"/>
        </w:rPr>
        <w:t>正興國小重新審酌實情再查。</w:t>
      </w:r>
    </w:p>
    <w:p w14:paraId="03919FCF" w14:textId="77777777" w:rsidR="00E347E3" w:rsidRPr="00114E03" w:rsidRDefault="00E347E3" w:rsidP="00E347E3">
      <w:pPr>
        <w:pStyle w:val="2"/>
        <w:numPr>
          <w:ilvl w:val="1"/>
          <w:numId w:val="1"/>
        </w:numPr>
        <w:rPr>
          <w:b/>
          <w:bCs w:val="0"/>
        </w:rPr>
      </w:pPr>
      <w:r w:rsidRPr="00114E03">
        <w:rPr>
          <w:rFonts w:hint="eastAsia"/>
          <w:b/>
          <w:bCs w:val="0"/>
        </w:rPr>
        <w:t>高雄市政府教育局核定正興國小對甲師採取解聘且不得辦理退休與資遣費之處分，顯未衡酌個案違失情節之具體程度，除調查程序存有欠缺實證之瑕疵外，其裁量亦有違行政法上之比例原則與適當性原則，實有欠妥。</w:t>
      </w:r>
    </w:p>
    <w:p w14:paraId="04AC6919" w14:textId="6A79AB40" w:rsidR="00E347E3" w:rsidRPr="00114E03" w:rsidRDefault="00E347E3" w:rsidP="00E347E3">
      <w:pPr>
        <w:pStyle w:val="3"/>
        <w:numPr>
          <w:ilvl w:val="2"/>
          <w:numId w:val="1"/>
        </w:numPr>
      </w:pPr>
      <w:r w:rsidRPr="00114E03">
        <w:rPr>
          <w:rFonts w:hint="eastAsia"/>
        </w:rPr>
        <w:lastRenderedPageBreak/>
        <w:t>按</w:t>
      </w:r>
      <w:r w:rsidR="00E72F7F" w:rsidRPr="00114E03">
        <w:rPr>
          <w:rFonts w:hint="eastAsia"/>
        </w:rPr>
        <w:t>「教師法」</w:t>
      </w:r>
      <w:r w:rsidRPr="00114E03">
        <w:rPr>
          <w:rFonts w:hint="eastAsia"/>
        </w:rPr>
        <w:t>第16條第1項第1款規定，教師聘任後如有教學不力或不能勝任工作</w:t>
      </w:r>
      <w:r w:rsidR="009E4AD8" w:rsidRPr="00114E03">
        <w:rPr>
          <w:rFonts w:hint="eastAsia"/>
        </w:rPr>
        <w:t>之</w:t>
      </w:r>
      <w:r w:rsidRPr="00114E03">
        <w:rPr>
          <w:rFonts w:hint="eastAsia"/>
        </w:rPr>
        <w:t>具體事實，應經教評會審議通過並報主管機關核准後，予以解聘或不續聘；惟同條項後段亦明定，其情節以資遣為宜者，應依同法第27條辦理。另參照最高行政法院109年度上字第1165號判決意旨，教師是否勝任義務之判斷，並非僅憑單一事件即可斷定，必須經由相當時日之觀察、了解與綜合評價，方符合程序正義與實體正義之要求。</w:t>
      </w:r>
    </w:p>
    <w:p w14:paraId="65488D97" w14:textId="7E6B509E" w:rsidR="00E347E3" w:rsidRPr="00114E03" w:rsidRDefault="00E347E3" w:rsidP="00E347E3">
      <w:pPr>
        <w:pStyle w:val="3"/>
        <w:numPr>
          <w:ilvl w:val="2"/>
          <w:numId w:val="1"/>
        </w:numPr>
      </w:pPr>
      <w:r w:rsidRPr="00114E03">
        <w:rPr>
          <w:rFonts w:hint="eastAsia"/>
        </w:rPr>
        <w:t>經查，</w:t>
      </w:r>
      <w:r w:rsidRPr="00114E03">
        <w:t>高雄市教育局</w:t>
      </w:r>
      <w:r w:rsidRPr="00114E03">
        <w:rPr>
          <w:rFonts w:hint="eastAsia"/>
        </w:rPr>
        <w:t>查復表示</w:t>
      </w:r>
      <w:r w:rsidRPr="00114E03">
        <w:t>，歷年處</w:t>
      </w:r>
      <w:r w:rsidRPr="00114E03">
        <w:rPr>
          <w:rFonts w:hint="eastAsia"/>
        </w:rPr>
        <w:t>理</w:t>
      </w:r>
      <w:r w:rsidRPr="00114E03">
        <w:t>之92件不適任教師案</w:t>
      </w:r>
      <w:r w:rsidRPr="00114E03">
        <w:rPr>
          <w:rFonts w:hint="eastAsia"/>
        </w:rPr>
        <w:t>中</w:t>
      </w:r>
      <w:r w:rsidR="00E94E55" w:rsidRPr="00114E03">
        <w:rPr>
          <w:rFonts w:hint="eastAsia"/>
        </w:rPr>
        <w:t>（</w:t>
      </w:r>
      <w:r w:rsidRPr="00114E03">
        <w:rPr>
          <w:rFonts w:hint="eastAsia"/>
        </w:rPr>
        <w:t>如下表</w:t>
      </w:r>
      <w:r w:rsidR="00E94E55" w:rsidRPr="00114E03">
        <w:rPr>
          <w:rFonts w:hint="eastAsia"/>
        </w:rPr>
        <w:t>）</w:t>
      </w:r>
      <w:r w:rsidRPr="00114E03">
        <w:t>，</w:t>
      </w:r>
      <w:r w:rsidRPr="00114E03">
        <w:rPr>
          <w:rFonts w:hint="eastAsia"/>
        </w:rPr>
        <w:t>計</w:t>
      </w:r>
      <w:r w:rsidRPr="00114E03">
        <w:t>71件（約77%）涉及重大性平事件，而涉及教學不力者</w:t>
      </w:r>
      <w:r w:rsidRPr="00114E03">
        <w:rPr>
          <w:rFonts w:hint="eastAsia"/>
        </w:rPr>
        <w:t>為</w:t>
      </w:r>
      <w:r w:rsidRPr="00114E03">
        <w:t>8件（含本案甲師）。甲師所受之解聘且</w:t>
      </w:r>
      <w:r w:rsidR="009E4AD8" w:rsidRPr="00114E03">
        <w:rPr>
          <w:rFonts w:hint="eastAsia"/>
        </w:rPr>
        <w:t>剝</w:t>
      </w:r>
      <w:r w:rsidRPr="00114E03">
        <w:t>奪退休與資遣權利係屬行政裁罰中最嚴厲之手段。</w:t>
      </w:r>
    </w:p>
    <w:p w14:paraId="2B6CCBD3" w14:textId="6680B87B" w:rsidR="00E347E3" w:rsidRPr="00114E03" w:rsidRDefault="00E347E3" w:rsidP="009E4AD8">
      <w:pPr>
        <w:pStyle w:val="a3"/>
      </w:pPr>
      <w:r w:rsidRPr="00114E03">
        <w:rPr>
          <w:rFonts w:hint="eastAsia"/>
        </w:rPr>
        <w:t>高雄市所屬各級學校不適任教師處理情形</w:t>
      </w:r>
    </w:p>
    <w:tbl>
      <w:tblPr>
        <w:tblStyle w:val="afb"/>
        <w:tblW w:w="0" w:type="auto"/>
        <w:tblInd w:w="846" w:type="dxa"/>
        <w:tblLook w:val="04A0" w:firstRow="1" w:lastRow="0" w:firstColumn="1" w:lastColumn="0" w:noHBand="0" w:noVBand="1"/>
      </w:tblPr>
      <w:tblGrid>
        <w:gridCol w:w="1843"/>
        <w:gridCol w:w="5244"/>
        <w:gridCol w:w="901"/>
      </w:tblGrid>
      <w:tr w:rsidR="00114E03" w:rsidRPr="00114E03" w14:paraId="25EE85FD" w14:textId="77777777" w:rsidTr="00E94E55">
        <w:tc>
          <w:tcPr>
            <w:tcW w:w="1843" w:type="dxa"/>
            <w:shd w:val="clear" w:color="auto" w:fill="FDE9D9" w:themeFill="accent6" w:themeFillTint="33"/>
          </w:tcPr>
          <w:p w14:paraId="07D41BB2" w14:textId="77777777" w:rsidR="00E347E3" w:rsidRPr="00114E03" w:rsidRDefault="00E347E3" w:rsidP="00E94E55">
            <w:pPr>
              <w:widowControl/>
              <w:overflowPunct/>
              <w:autoSpaceDE/>
              <w:jc w:val="center"/>
              <w:rPr>
                <w:b/>
                <w:bCs/>
                <w:sz w:val="28"/>
                <w:szCs w:val="28"/>
              </w:rPr>
            </w:pPr>
            <w:r w:rsidRPr="00114E03">
              <w:rPr>
                <w:rFonts w:hint="eastAsia"/>
                <w:b/>
                <w:bCs/>
                <w:sz w:val="28"/>
                <w:szCs w:val="28"/>
              </w:rPr>
              <w:t>行為樣態</w:t>
            </w:r>
          </w:p>
        </w:tc>
        <w:tc>
          <w:tcPr>
            <w:tcW w:w="5244" w:type="dxa"/>
            <w:shd w:val="clear" w:color="auto" w:fill="FDE9D9" w:themeFill="accent6" w:themeFillTint="33"/>
          </w:tcPr>
          <w:p w14:paraId="6F373E6C" w14:textId="77777777" w:rsidR="00E347E3" w:rsidRPr="00114E03" w:rsidRDefault="00E347E3" w:rsidP="00E94E55">
            <w:pPr>
              <w:widowControl/>
              <w:overflowPunct/>
              <w:autoSpaceDE/>
              <w:jc w:val="center"/>
              <w:rPr>
                <w:b/>
                <w:bCs/>
                <w:sz w:val="28"/>
                <w:szCs w:val="28"/>
              </w:rPr>
            </w:pPr>
            <w:r w:rsidRPr="00114E03">
              <w:rPr>
                <w:rFonts w:hint="eastAsia"/>
                <w:b/>
                <w:bCs/>
                <w:sz w:val="28"/>
                <w:szCs w:val="28"/>
              </w:rPr>
              <w:t>處理結果</w:t>
            </w:r>
          </w:p>
        </w:tc>
        <w:tc>
          <w:tcPr>
            <w:tcW w:w="901" w:type="dxa"/>
            <w:shd w:val="clear" w:color="auto" w:fill="FDE9D9" w:themeFill="accent6" w:themeFillTint="33"/>
          </w:tcPr>
          <w:p w14:paraId="3562AF5E" w14:textId="77777777" w:rsidR="00E347E3" w:rsidRPr="00114E03" w:rsidRDefault="00E347E3" w:rsidP="00E94E55">
            <w:pPr>
              <w:widowControl/>
              <w:overflowPunct/>
              <w:autoSpaceDE/>
              <w:jc w:val="center"/>
              <w:rPr>
                <w:b/>
                <w:bCs/>
                <w:sz w:val="28"/>
                <w:szCs w:val="28"/>
              </w:rPr>
            </w:pPr>
            <w:r w:rsidRPr="00114E03">
              <w:rPr>
                <w:rFonts w:hint="eastAsia"/>
                <w:b/>
                <w:bCs/>
                <w:sz w:val="28"/>
                <w:szCs w:val="28"/>
              </w:rPr>
              <w:t>件數</w:t>
            </w:r>
          </w:p>
        </w:tc>
      </w:tr>
      <w:tr w:rsidR="00114E03" w:rsidRPr="00114E03" w14:paraId="2E02B103" w14:textId="77777777" w:rsidTr="00E94E55">
        <w:tc>
          <w:tcPr>
            <w:tcW w:w="1843" w:type="dxa"/>
          </w:tcPr>
          <w:p w14:paraId="4A96F069" w14:textId="77777777" w:rsidR="00E347E3" w:rsidRPr="00114E03" w:rsidRDefault="00E347E3" w:rsidP="00E94E55">
            <w:pPr>
              <w:widowControl/>
              <w:overflowPunct/>
              <w:autoSpaceDE/>
              <w:jc w:val="center"/>
              <w:rPr>
                <w:sz w:val="28"/>
                <w:szCs w:val="28"/>
              </w:rPr>
            </w:pPr>
            <w:r w:rsidRPr="00114E03">
              <w:rPr>
                <w:rFonts w:hint="eastAsia"/>
                <w:sz w:val="28"/>
                <w:szCs w:val="28"/>
              </w:rPr>
              <w:t>性平</w:t>
            </w:r>
          </w:p>
        </w:tc>
        <w:tc>
          <w:tcPr>
            <w:tcW w:w="5244" w:type="dxa"/>
          </w:tcPr>
          <w:p w14:paraId="1B91BA26" w14:textId="77777777" w:rsidR="00E347E3" w:rsidRPr="00114E03" w:rsidRDefault="00E347E3" w:rsidP="00E94E55">
            <w:pPr>
              <w:widowControl/>
              <w:overflowPunct/>
              <w:autoSpaceDE/>
              <w:jc w:val="center"/>
              <w:rPr>
                <w:sz w:val="28"/>
                <w:szCs w:val="28"/>
              </w:rPr>
            </w:pPr>
            <w:r w:rsidRPr="00114E03">
              <w:rPr>
                <w:rFonts w:hint="eastAsia"/>
                <w:sz w:val="28"/>
                <w:szCs w:val="28"/>
              </w:rPr>
              <w:t>終身解聘</w:t>
            </w:r>
          </w:p>
        </w:tc>
        <w:tc>
          <w:tcPr>
            <w:tcW w:w="901" w:type="dxa"/>
          </w:tcPr>
          <w:p w14:paraId="409EFAA7" w14:textId="77777777" w:rsidR="00E347E3" w:rsidRPr="00114E03" w:rsidRDefault="00E347E3" w:rsidP="00E94E55">
            <w:pPr>
              <w:widowControl/>
              <w:overflowPunct/>
              <w:autoSpaceDE/>
              <w:jc w:val="center"/>
              <w:rPr>
                <w:sz w:val="28"/>
                <w:szCs w:val="28"/>
              </w:rPr>
            </w:pPr>
            <w:r w:rsidRPr="00114E03">
              <w:rPr>
                <w:rFonts w:hint="eastAsia"/>
                <w:sz w:val="28"/>
                <w:szCs w:val="28"/>
              </w:rPr>
              <w:t>41</w:t>
            </w:r>
          </w:p>
        </w:tc>
      </w:tr>
      <w:tr w:rsidR="00114E03" w:rsidRPr="00114E03" w14:paraId="03098574" w14:textId="77777777" w:rsidTr="00E94E55">
        <w:tc>
          <w:tcPr>
            <w:tcW w:w="1843" w:type="dxa"/>
          </w:tcPr>
          <w:p w14:paraId="384D797C" w14:textId="77777777" w:rsidR="00E347E3" w:rsidRPr="00114E03" w:rsidRDefault="00E347E3" w:rsidP="00E94E55">
            <w:pPr>
              <w:widowControl/>
              <w:overflowPunct/>
              <w:autoSpaceDE/>
              <w:jc w:val="center"/>
              <w:rPr>
                <w:sz w:val="28"/>
                <w:szCs w:val="28"/>
              </w:rPr>
            </w:pPr>
            <w:r w:rsidRPr="00114E03">
              <w:rPr>
                <w:rFonts w:hint="eastAsia"/>
                <w:sz w:val="28"/>
                <w:szCs w:val="28"/>
              </w:rPr>
              <w:t>性平</w:t>
            </w:r>
          </w:p>
        </w:tc>
        <w:tc>
          <w:tcPr>
            <w:tcW w:w="5244" w:type="dxa"/>
          </w:tcPr>
          <w:p w14:paraId="0F3A6922" w14:textId="77777777" w:rsidR="00E347E3" w:rsidRPr="00114E03" w:rsidRDefault="00E347E3" w:rsidP="00E94E55">
            <w:pPr>
              <w:widowControl/>
              <w:overflowPunct/>
              <w:autoSpaceDE/>
              <w:jc w:val="center"/>
              <w:rPr>
                <w:sz w:val="28"/>
                <w:szCs w:val="28"/>
              </w:rPr>
            </w:pPr>
            <w:r w:rsidRPr="00114E03">
              <w:rPr>
                <w:rFonts w:hint="eastAsia"/>
                <w:sz w:val="28"/>
                <w:szCs w:val="28"/>
              </w:rPr>
              <w:t>終止聘約、終局停聘或解聘1-4年</w:t>
            </w:r>
          </w:p>
        </w:tc>
        <w:tc>
          <w:tcPr>
            <w:tcW w:w="901" w:type="dxa"/>
          </w:tcPr>
          <w:p w14:paraId="4EE00415" w14:textId="77777777" w:rsidR="00E347E3" w:rsidRPr="00114E03" w:rsidRDefault="00E347E3" w:rsidP="00E94E55">
            <w:pPr>
              <w:widowControl/>
              <w:overflowPunct/>
              <w:autoSpaceDE/>
              <w:jc w:val="center"/>
              <w:rPr>
                <w:sz w:val="28"/>
                <w:szCs w:val="28"/>
              </w:rPr>
            </w:pPr>
            <w:r w:rsidRPr="00114E03">
              <w:rPr>
                <w:rFonts w:hint="eastAsia"/>
                <w:sz w:val="28"/>
                <w:szCs w:val="28"/>
              </w:rPr>
              <w:t>28</w:t>
            </w:r>
          </w:p>
        </w:tc>
      </w:tr>
      <w:tr w:rsidR="00114E03" w:rsidRPr="00114E03" w14:paraId="0DBD3C87" w14:textId="77777777" w:rsidTr="00E94E55">
        <w:tc>
          <w:tcPr>
            <w:tcW w:w="1843" w:type="dxa"/>
          </w:tcPr>
          <w:p w14:paraId="1F51753B" w14:textId="77777777" w:rsidR="00E347E3" w:rsidRPr="00114E03" w:rsidRDefault="00E347E3" w:rsidP="00E94E55">
            <w:pPr>
              <w:widowControl/>
              <w:overflowPunct/>
              <w:autoSpaceDE/>
              <w:jc w:val="center"/>
              <w:rPr>
                <w:sz w:val="28"/>
                <w:szCs w:val="28"/>
              </w:rPr>
            </w:pPr>
            <w:r w:rsidRPr="00114E03">
              <w:rPr>
                <w:rFonts w:hint="eastAsia"/>
                <w:sz w:val="28"/>
                <w:szCs w:val="28"/>
              </w:rPr>
              <w:t>性平</w:t>
            </w:r>
          </w:p>
        </w:tc>
        <w:tc>
          <w:tcPr>
            <w:tcW w:w="5244" w:type="dxa"/>
          </w:tcPr>
          <w:p w14:paraId="130B13DB" w14:textId="19FA1465" w:rsidR="00E347E3" w:rsidRPr="00114E03" w:rsidRDefault="00E347E3" w:rsidP="00E94E55">
            <w:pPr>
              <w:widowControl/>
              <w:overflowPunct/>
              <w:autoSpaceDE/>
              <w:jc w:val="center"/>
              <w:rPr>
                <w:sz w:val="28"/>
                <w:szCs w:val="28"/>
              </w:rPr>
            </w:pPr>
            <w:r w:rsidRPr="00114E03">
              <w:rPr>
                <w:rFonts w:hint="eastAsia"/>
                <w:sz w:val="28"/>
                <w:szCs w:val="28"/>
              </w:rPr>
              <w:t>不續聘</w:t>
            </w:r>
            <w:r w:rsidR="00E94E55" w:rsidRPr="00114E03">
              <w:rPr>
                <w:rFonts w:hint="eastAsia"/>
                <w:sz w:val="28"/>
                <w:szCs w:val="28"/>
              </w:rPr>
              <w:t>（</w:t>
            </w:r>
            <w:r w:rsidRPr="00114E03">
              <w:rPr>
                <w:rFonts w:hint="eastAsia"/>
                <w:sz w:val="28"/>
                <w:szCs w:val="28"/>
              </w:rPr>
              <w:t>終身</w:t>
            </w:r>
            <w:r w:rsidR="00E94E55" w:rsidRPr="00114E03">
              <w:rPr>
                <w:rFonts w:hint="eastAsia"/>
                <w:sz w:val="28"/>
                <w:szCs w:val="28"/>
              </w:rPr>
              <w:t>）</w:t>
            </w:r>
          </w:p>
        </w:tc>
        <w:tc>
          <w:tcPr>
            <w:tcW w:w="901" w:type="dxa"/>
          </w:tcPr>
          <w:p w14:paraId="2B05849D" w14:textId="77777777" w:rsidR="00E347E3" w:rsidRPr="00114E03" w:rsidRDefault="00E347E3" w:rsidP="00E94E55">
            <w:pPr>
              <w:widowControl/>
              <w:overflowPunct/>
              <w:autoSpaceDE/>
              <w:jc w:val="center"/>
              <w:rPr>
                <w:sz w:val="28"/>
                <w:szCs w:val="28"/>
              </w:rPr>
            </w:pPr>
            <w:r w:rsidRPr="00114E03">
              <w:rPr>
                <w:rFonts w:hint="eastAsia"/>
                <w:sz w:val="28"/>
                <w:szCs w:val="28"/>
              </w:rPr>
              <w:t>2</w:t>
            </w:r>
          </w:p>
        </w:tc>
      </w:tr>
      <w:tr w:rsidR="00114E03" w:rsidRPr="00114E03" w14:paraId="26DB4EA7" w14:textId="77777777" w:rsidTr="00E94E55">
        <w:tc>
          <w:tcPr>
            <w:tcW w:w="1843" w:type="dxa"/>
          </w:tcPr>
          <w:p w14:paraId="2FC7B114" w14:textId="77777777" w:rsidR="00E347E3" w:rsidRPr="00114E03" w:rsidRDefault="00E347E3" w:rsidP="00E94E55">
            <w:pPr>
              <w:widowControl/>
              <w:overflowPunct/>
              <w:autoSpaceDE/>
              <w:jc w:val="center"/>
              <w:rPr>
                <w:sz w:val="28"/>
                <w:szCs w:val="28"/>
              </w:rPr>
            </w:pPr>
            <w:r w:rsidRPr="00114E03">
              <w:rPr>
                <w:rFonts w:hint="eastAsia"/>
                <w:sz w:val="28"/>
                <w:szCs w:val="28"/>
              </w:rPr>
              <w:t>刑事判決</w:t>
            </w:r>
          </w:p>
        </w:tc>
        <w:tc>
          <w:tcPr>
            <w:tcW w:w="5244" w:type="dxa"/>
          </w:tcPr>
          <w:p w14:paraId="1AE12249" w14:textId="77777777" w:rsidR="00E347E3" w:rsidRPr="00114E03" w:rsidRDefault="00E347E3" w:rsidP="00E94E55">
            <w:pPr>
              <w:widowControl/>
              <w:overflowPunct/>
              <w:autoSpaceDE/>
              <w:jc w:val="center"/>
              <w:rPr>
                <w:sz w:val="28"/>
                <w:szCs w:val="28"/>
              </w:rPr>
            </w:pPr>
            <w:r w:rsidRPr="00114E03">
              <w:rPr>
                <w:rFonts w:hint="eastAsia"/>
                <w:sz w:val="28"/>
                <w:szCs w:val="28"/>
              </w:rPr>
              <w:t>終身解聘</w:t>
            </w:r>
          </w:p>
        </w:tc>
        <w:tc>
          <w:tcPr>
            <w:tcW w:w="901" w:type="dxa"/>
          </w:tcPr>
          <w:p w14:paraId="49ED1213" w14:textId="77777777" w:rsidR="00E347E3" w:rsidRPr="00114E03" w:rsidRDefault="00E347E3" w:rsidP="00E94E55">
            <w:pPr>
              <w:widowControl/>
              <w:overflowPunct/>
              <w:autoSpaceDE/>
              <w:jc w:val="center"/>
              <w:rPr>
                <w:sz w:val="28"/>
                <w:szCs w:val="28"/>
              </w:rPr>
            </w:pPr>
            <w:r w:rsidRPr="00114E03">
              <w:rPr>
                <w:rFonts w:hint="eastAsia"/>
                <w:sz w:val="28"/>
                <w:szCs w:val="28"/>
              </w:rPr>
              <w:t>1</w:t>
            </w:r>
          </w:p>
        </w:tc>
      </w:tr>
      <w:tr w:rsidR="00114E03" w:rsidRPr="00114E03" w14:paraId="05AA6902" w14:textId="77777777" w:rsidTr="00E94E55">
        <w:tc>
          <w:tcPr>
            <w:tcW w:w="1843" w:type="dxa"/>
          </w:tcPr>
          <w:p w14:paraId="466517C9" w14:textId="77777777" w:rsidR="00E347E3" w:rsidRPr="00114E03" w:rsidRDefault="00E347E3" w:rsidP="00E94E55">
            <w:pPr>
              <w:widowControl/>
              <w:overflowPunct/>
              <w:autoSpaceDE/>
              <w:jc w:val="center"/>
              <w:rPr>
                <w:sz w:val="28"/>
                <w:szCs w:val="28"/>
              </w:rPr>
            </w:pPr>
            <w:r w:rsidRPr="00114E03">
              <w:rPr>
                <w:rFonts w:hint="eastAsia"/>
                <w:sz w:val="28"/>
                <w:szCs w:val="28"/>
              </w:rPr>
              <w:t>體罰</w:t>
            </w:r>
          </w:p>
        </w:tc>
        <w:tc>
          <w:tcPr>
            <w:tcW w:w="5244" w:type="dxa"/>
          </w:tcPr>
          <w:p w14:paraId="2F4E5FEC" w14:textId="77777777" w:rsidR="00E347E3" w:rsidRPr="00114E03" w:rsidRDefault="00E347E3" w:rsidP="00E94E55">
            <w:pPr>
              <w:widowControl/>
              <w:overflowPunct/>
              <w:autoSpaceDE/>
              <w:jc w:val="center"/>
              <w:rPr>
                <w:sz w:val="28"/>
                <w:szCs w:val="28"/>
              </w:rPr>
            </w:pPr>
            <w:r w:rsidRPr="00114E03">
              <w:rPr>
                <w:rFonts w:hint="eastAsia"/>
                <w:sz w:val="28"/>
                <w:szCs w:val="28"/>
              </w:rPr>
              <w:t>終身解聘</w:t>
            </w:r>
          </w:p>
        </w:tc>
        <w:tc>
          <w:tcPr>
            <w:tcW w:w="901" w:type="dxa"/>
          </w:tcPr>
          <w:p w14:paraId="6CC2BBC5" w14:textId="77777777" w:rsidR="00E347E3" w:rsidRPr="00114E03" w:rsidRDefault="00E347E3" w:rsidP="00E94E55">
            <w:pPr>
              <w:widowControl/>
              <w:overflowPunct/>
              <w:autoSpaceDE/>
              <w:jc w:val="center"/>
              <w:rPr>
                <w:sz w:val="28"/>
                <w:szCs w:val="28"/>
              </w:rPr>
            </w:pPr>
            <w:r w:rsidRPr="00114E03">
              <w:rPr>
                <w:rFonts w:hint="eastAsia"/>
                <w:sz w:val="28"/>
                <w:szCs w:val="28"/>
              </w:rPr>
              <w:t>1</w:t>
            </w:r>
          </w:p>
        </w:tc>
      </w:tr>
      <w:tr w:rsidR="00114E03" w:rsidRPr="00114E03" w14:paraId="3E9331D2" w14:textId="77777777" w:rsidTr="00E94E55">
        <w:tc>
          <w:tcPr>
            <w:tcW w:w="1843" w:type="dxa"/>
          </w:tcPr>
          <w:p w14:paraId="758B2FB0" w14:textId="77777777" w:rsidR="00E347E3" w:rsidRPr="00114E03" w:rsidRDefault="00E347E3" w:rsidP="00E94E55">
            <w:pPr>
              <w:widowControl/>
              <w:overflowPunct/>
              <w:autoSpaceDE/>
              <w:jc w:val="center"/>
              <w:rPr>
                <w:sz w:val="28"/>
                <w:szCs w:val="28"/>
              </w:rPr>
            </w:pPr>
            <w:r w:rsidRPr="00114E03">
              <w:rPr>
                <w:rFonts w:hint="eastAsia"/>
                <w:sz w:val="28"/>
                <w:szCs w:val="28"/>
              </w:rPr>
              <w:t>體罰</w:t>
            </w:r>
          </w:p>
        </w:tc>
        <w:tc>
          <w:tcPr>
            <w:tcW w:w="5244" w:type="dxa"/>
          </w:tcPr>
          <w:p w14:paraId="77B17B74" w14:textId="77777777" w:rsidR="00E347E3" w:rsidRPr="00114E03" w:rsidRDefault="00E347E3" w:rsidP="00E94E55">
            <w:pPr>
              <w:widowControl/>
              <w:overflowPunct/>
              <w:autoSpaceDE/>
              <w:jc w:val="center"/>
              <w:rPr>
                <w:sz w:val="28"/>
                <w:szCs w:val="28"/>
              </w:rPr>
            </w:pPr>
            <w:r w:rsidRPr="00114E03">
              <w:rPr>
                <w:rFonts w:hint="eastAsia"/>
                <w:sz w:val="28"/>
                <w:szCs w:val="28"/>
              </w:rPr>
              <w:t>解聘、終局停聘6個月-4年</w:t>
            </w:r>
          </w:p>
        </w:tc>
        <w:tc>
          <w:tcPr>
            <w:tcW w:w="901" w:type="dxa"/>
          </w:tcPr>
          <w:p w14:paraId="6EDA0F8B" w14:textId="77777777" w:rsidR="00E347E3" w:rsidRPr="00114E03" w:rsidRDefault="00E347E3" w:rsidP="00E94E55">
            <w:pPr>
              <w:widowControl/>
              <w:overflowPunct/>
              <w:autoSpaceDE/>
              <w:jc w:val="center"/>
              <w:rPr>
                <w:sz w:val="28"/>
                <w:szCs w:val="28"/>
              </w:rPr>
            </w:pPr>
            <w:r w:rsidRPr="00114E03">
              <w:rPr>
                <w:rFonts w:hint="eastAsia"/>
                <w:sz w:val="28"/>
                <w:szCs w:val="28"/>
              </w:rPr>
              <w:t>7</w:t>
            </w:r>
          </w:p>
        </w:tc>
      </w:tr>
      <w:tr w:rsidR="00114E03" w:rsidRPr="00114E03" w14:paraId="0421854B" w14:textId="77777777" w:rsidTr="00E94E55">
        <w:tc>
          <w:tcPr>
            <w:tcW w:w="1843" w:type="dxa"/>
          </w:tcPr>
          <w:p w14:paraId="2FEB158A" w14:textId="77777777" w:rsidR="00E347E3" w:rsidRPr="00114E03" w:rsidRDefault="00E347E3" w:rsidP="00E94E55">
            <w:pPr>
              <w:widowControl/>
              <w:overflowPunct/>
              <w:autoSpaceDE/>
              <w:jc w:val="center"/>
              <w:rPr>
                <w:sz w:val="28"/>
                <w:szCs w:val="28"/>
              </w:rPr>
            </w:pPr>
            <w:r w:rsidRPr="00114E03">
              <w:rPr>
                <w:rFonts w:hint="eastAsia"/>
                <w:sz w:val="28"/>
                <w:szCs w:val="28"/>
              </w:rPr>
              <w:t>霸凌</w:t>
            </w:r>
          </w:p>
        </w:tc>
        <w:tc>
          <w:tcPr>
            <w:tcW w:w="5244" w:type="dxa"/>
          </w:tcPr>
          <w:p w14:paraId="68A61736" w14:textId="77777777" w:rsidR="00E347E3" w:rsidRPr="00114E03" w:rsidRDefault="00E347E3" w:rsidP="00E94E55">
            <w:pPr>
              <w:widowControl/>
              <w:overflowPunct/>
              <w:autoSpaceDE/>
              <w:jc w:val="center"/>
              <w:rPr>
                <w:sz w:val="28"/>
                <w:szCs w:val="28"/>
              </w:rPr>
            </w:pPr>
            <w:r w:rsidRPr="00114E03">
              <w:rPr>
                <w:rFonts w:hint="eastAsia"/>
                <w:sz w:val="28"/>
                <w:szCs w:val="28"/>
              </w:rPr>
              <w:t>解聘3-4年</w:t>
            </w:r>
          </w:p>
        </w:tc>
        <w:tc>
          <w:tcPr>
            <w:tcW w:w="901" w:type="dxa"/>
          </w:tcPr>
          <w:p w14:paraId="46D568C7" w14:textId="77777777" w:rsidR="00E347E3" w:rsidRPr="00114E03" w:rsidRDefault="00E347E3" w:rsidP="00E94E55">
            <w:pPr>
              <w:widowControl/>
              <w:overflowPunct/>
              <w:autoSpaceDE/>
              <w:jc w:val="center"/>
              <w:rPr>
                <w:sz w:val="28"/>
                <w:szCs w:val="28"/>
              </w:rPr>
            </w:pPr>
            <w:r w:rsidRPr="00114E03">
              <w:rPr>
                <w:rFonts w:hint="eastAsia"/>
                <w:sz w:val="28"/>
                <w:szCs w:val="28"/>
              </w:rPr>
              <w:t>2</w:t>
            </w:r>
          </w:p>
        </w:tc>
      </w:tr>
      <w:tr w:rsidR="00114E03" w:rsidRPr="00114E03" w14:paraId="287E73F5" w14:textId="77777777" w:rsidTr="00E94E55">
        <w:tc>
          <w:tcPr>
            <w:tcW w:w="1843" w:type="dxa"/>
          </w:tcPr>
          <w:p w14:paraId="15035069" w14:textId="77777777" w:rsidR="00E347E3" w:rsidRPr="00114E03" w:rsidRDefault="00E347E3" w:rsidP="00E94E55">
            <w:pPr>
              <w:widowControl/>
              <w:overflowPunct/>
              <w:autoSpaceDE/>
              <w:jc w:val="center"/>
              <w:rPr>
                <w:sz w:val="28"/>
                <w:szCs w:val="28"/>
              </w:rPr>
            </w:pPr>
            <w:r w:rsidRPr="00114E03">
              <w:rPr>
                <w:rFonts w:hint="eastAsia"/>
                <w:sz w:val="28"/>
                <w:szCs w:val="28"/>
              </w:rPr>
              <w:t>教學不力</w:t>
            </w:r>
          </w:p>
        </w:tc>
        <w:tc>
          <w:tcPr>
            <w:tcW w:w="5244" w:type="dxa"/>
          </w:tcPr>
          <w:p w14:paraId="3B308E88" w14:textId="077F1BE4" w:rsidR="00E347E3" w:rsidRPr="00114E03" w:rsidRDefault="00E347E3" w:rsidP="00E94E55">
            <w:pPr>
              <w:widowControl/>
              <w:overflowPunct/>
              <w:autoSpaceDE/>
              <w:jc w:val="center"/>
              <w:rPr>
                <w:sz w:val="28"/>
                <w:szCs w:val="28"/>
              </w:rPr>
            </w:pPr>
            <w:r w:rsidRPr="00114E03">
              <w:rPr>
                <w:rFonts w:hint="eastAsia"/>
                <w:sz w:val="28"/>
                <w:szCs w:val="28"/>
              </w:rPr>
              <w:t>解聘</w:t>
            </w:r>
            <w:r w:rsidR="00E94E55" w:rsidRPr="00114E03">
              <w:rPr>
                <w:rFonts w:hint="eastAsia"/>
                <w:b/>
                <w:sz w:val="28"/>
                <w:szCs w:val="28"/>
              </w:rPr>
              <w:t>（</w:t>
            </w:r>
            <w:r w:rsidRPr="00114E03">
              <w:rPr>
                <w:rFonts w:hint="eastAsia"/>
                <w:b/>
                <w:sz w:val="28"/>
                <w:szCs w:val="28"/>
              </w:rPr>
              <w:t>含甲師</w:t>
            </w:r>
            <w:r w:rsidR="00E94E55" w:rsidRPr="00114E03">
              <w:rPr>
                <w:rFonts w:hint="eastAsia"/>
                <w:b/>
                <w:sz w:val="28"/>
                <w:szCs w:val="28"/>
              </w:rPr>
              <w:t>）</w:t>
            </w:r>
          </w:p>
        </w:tc>
        <w:tc>
          <w:tcPr>
            <w:tcW w:w="901" w:type="dxa"/>
          </w:tcPr>
          <w:p w14:paraId="50D8CEB2" w14:textId="77777777" w:rsidR="00E347E3" w:rsidRPr="00114E03" w:rsidRDefault="00E347E3" w:rsidP="00E94E55">
            <w:pPr>
              <w:widowControl/>
              <w:overflowPunct/>
              <w:autoSpaceDE/>
              <w:jc w:val="center"/>
              <w:rPr>
                <w:sz w:val="28"/>
                <w:szCs w:val="28"/>
              </w:rPr>
            </w:pPr>
            <w:r w:rsidRPr="00114E03">
              <w:rPr>
                <w:rFonts w:hint="eastAsia"/>
                <w:sz w:val="28"/>
                <w:szCs w:val="28"/>
              </w:rPr>
              <w:t>4</w:t>
            </w:r>
          </w:p>
        </w:tc>
      </w:tr>
      <w:tr w:rsidR="00114E03" w:rsidRPr="00114E03" w14:paraId="09FD0D83" w14:textId="77777777" w:rsidTr="00E94E55">
        <w:tc>
          <w:tcPr>
            <w:tcW w:w="1843" w:type="dxa"/>
          </w:tcPr>
          <w:p w14:paraId="16334A0F" w14:textId="77777777" w:rsidR="00E347E3" w:rsidRPr="00114E03" w:rsidRDefault="00E347E3" w:rsidP="00E94E55">
            <w:pPr>
              <w:widowControl/>
              <w:overflowPunct/>
              <w:autoSpaceDE/>
              <w:jc w:val="center"/>
              <w:rPr>
                <w:sz w:val="28"/>
                <w:szCs w:val="28"/>
              </w:rPr>
            </w:pPr>
            <w:r w:rsidRPr="00114E03">
              <w:rPr>
                <w:rFonts w:hint="eastAsia"/>
                <w:sz w:val="28"/>
                <w:szCs w:val="28"/>
              </w:rPr>
              <w:t>教學不力</w:t>
            </w:r>
          </w:p>
        </w:tc>
        <w:tc>
          <w:tcPr>
            <w:tcW w:w="5244" w:type="dxa"/>
          </w:tcPr>
          <w:p w14:paraId="48ACE2F0" w14:textId="14EF6E96" w:rsidR="00E347E3" w:rsidRPr="00114E03" w:rsidRDefault="00E347E3" w:rsidP="00E94E55">
            <w:pPr>
              <w:widowControl/>
              <w:overflowPunct/>
              <w:autoSpaceDE/>
              <w:jc w:val="center"/>
              <w:rPr>
                <w:sz w:val="28"/>
                <w:szCs w:val="28"/>
              </w:rPr>
            </w:pPr>
            <w:r w:rsidRPr="00114E03">
              <w:rPr>
                <w:rFonts w:hint="eastAsia"/>
                <w:sz w:val="28"/>
                <w:szCs w:val="28"/>
              </w:rPr>
              <w:t>不續聘</w:t>
            </w:r>
            <w:r w:rsidR="00E94E55" w:rsidRPr="00114E03">
              <w:rPr>
                <w:rFonts w:hint="eastAsia"/>
                <w:sz w:val="28"/>
                <w:szCs w:val="28"/>
              </w:rPr>
              <w:t>（</w:t>
            </w:r>
            <w:r w:rsidRPr="00114E03">
              <w:rPr>
                <w:rFonts w:hint="eastAsia"/>
                <w:sz w:val="28"/>
                <w:szCs w:val="28"/>
              </w:rPr>
              <w:t>退休</w:t>
            </w:r>
            <w:r w:rsidR="00E94E55" w:rsidRPr="00114E03">
              <w:rPr>
                <w:rFonts w:hint="eastAsia"/>
                <w:sz w:val="28"/>
                <w:szCs w:val="28"/>
              </w:rPr>
              <w:t>）</w:t>
            </w:r>
            <w:r w:rsidRPr="00114E03">
              <w:rPr>
                <w:rFonts w:hint="eastAsia"/>
                <w:sz w:val="28"/>
                <w:szCs w:val="28"/>
              </w:rPr>
              <w:t>、解聘</w:t>
            </w:r>
            <w:r w:rsidR="00E94E55" w:rsidRPr="00114E03">
              <w:rPr>
                <w:rFonts w:hint="eastAsia"/>
                <w:sz w:val="28"/>
                <w:szCs w:val="28"/>
              </w:rPr>
              <w:t>（</w:t>
            </w:r>
            <w:r w:rsidRPr="00114E03">
              <w:rPr>
                <w:rFonts w:hint="eastAsia"/>
                <w:sz w:val="28"/>
                <w:szCs w:val="28"/>
              </w:rPr>
              <w:t>退休</w:t>
            </w:r>
            <w:r w:rsidR="00E94E55" w:rsidRPr="00114E03">
              <w:rPr>
                <w:rFonts w:hint="eastAsia"/>
                <w:sz w:val="28"/>
                <w:szCs w:val="28"/>
              </w:rPr>
              <w:t>）</w:t>
            </w:r>
          </w:p>
        </w:tc>
        <w:tc>
          <w:tcPr>
            <w:tcW w:w="901" w:type="dxa"/>
          </w:tcPr>
          <w:p w14:paraId="2B8AE196" w14:textId="77777777" w:rsidR="00E347E3" w:rsidRPr="00114E03" w:rsidRDefault="00E347E3" w:rsidP="00E94E55">
            <w:pPr>
              <w:widowControl/>
              <w:overflowPunct/>
              <w:autoSpaceDE/>
              <w:jc w:val="center"/>
              <w:rPr>
                <w:sz w:val="28"/>
                <w:szCs w:val="28"/>
              </w:rPr>
            </w:pPr>
            <w:r w:rsidRPr="00114E03">
              <w:rPr>
                <w:rFonts w:hint="eastAsia"/>
                <w:sz w:val="28"/>
                <w:szCs w:val="28"/>
              </w:rPr>
              <w:t>2</w:t>
            </w:r>
          </w:p>
        </w:tc>
      </w:tr>
      <w:tr w:rsidR="00114E03" w:rsidRPr="00114E03" w14:paraId="14FDC047" w14:textId="77777777" w:rsidTr="00E94E55">
        <w:tc>
          <w:tcPr>
            <w:tcW w:w="1843" w:type="dxa"/>
          </w:tcPr>
          <w:p w14:paraId="4BFC2225" w14:textId="77777777" w:rsidR="00E347E3" w:rsidRPr="00114E03" w:rsidRDefault="00E347E3" w:rsidP="00E94E55">
            <w:pPr>
              <w:widowControl/>
              <w:overflowPunct/>
              <w:autoSpaceDE/>
              <w:jc w:val="center"/>
              <w:rPr>
                <w:sz w:val="28"/>
                <w:szCs w:val="28"/>
              </w:rPr>
            </w:pPr>
            <w:r w:rsidRPr="00114E03">
              <w:rPr>
                <w:rFonts w:hint="eastAsia"/>
                <w:sz w:val="28"/>
                <w:szCs w:val="28"/>
              </w:rPr>
              <w:t>教學不力</w:t>
            </w:r>
          </w:p>
        </w:tc>
        <w:tc>
          <w:tcPr>
            <w:tcW w:w="5244" w:type="dxa"/>
          </w:tcPr>
          <w:p w14:paraId="22B6D131" w14:textId="1CBCE76E" w:rsidR="00E347E3" w:rsidRPr="00114E03" w:rsidRDefault="00E347E3" w:rsidP="00E94E55">
            <w:pPr>
              <w:widowControl/>
              <w:overflowPunct/>
              <w:autoSpaceDE/>
              <w:jc w:val="center"/>
              <w:rPr>
                <w:sz w:val="28"/>
                <w:szCs w:val="28"/>
              </w:rPr>
            </w:pPr>
            <w:r w:rsidRPr="00114E03">
              <w:rPr>
                <w:rFonts w:hint="eastAsia"/>
                <w:sz w:val="28"/>
                <w:szCs w:val="28"/>
              </w:rPr>
              <w:t>不續聘</w:t>
            </w:r>
            <w:r w:rsidR="00E94E55" w:rsidRPr="00114E03">
              <w:rPr>
                <w:rFonts w:hint="eastAsia"/>
                <w:sz w:val="28"/>
                <w:szCs w:val="28"/>
              </w:rPr>
              <w:t>（</w:t>
            </w:r>
            <w:r w:rsidRPr="00114E03">
              <w:rPr>
                <w:rFonts w:hint="eastAsia"/>
                <w:sz w:val="28"/>
                <w:szCs w:val="28"/>
              </w:rPr>
              <w:t>資遣</w:t>
            </w:r>
            <w:r w:rsidR="00E94E55" w:rsidRPr="00114E03">
              <w:rPr>
                <w:rFonts w:hint="eastAsia"/>
                <w:sz w:val="28"/>
                <w:szCs w:val="28"/>
              </w:rPr>
              <w:t>）</w:t>
            </w:r>
            <w:r w:rsidRPr="00114E03">
              <w:rPr>
                <w:rFonts w:hint="eastAsia"/>
                <w:sz w:val="28"/>
                <w:szCs w:val="28"/>
              </w:rPr>
              <w:t>、解聘</w:t>
            </w:r>
            <w:r w:rsidR="00E94E55" w:rsidRPr="00114E03">
              <w:rPr>
                <w:rFonts w:hint="eastAsia"/>
                <w:sz w:val="28"/>
                <w:szCs w:val="28"/>
              </w:rPr>
              <w:t>（</w:t>
            </w:r>
            <w:r w:rsidRPr="00114E03">
              <w:rPr>
                <w:rFonts w:hint="eastAsia"/>
                <w:sz w:val="28"/>
                <w:szCs w:val="28"/>
              </w:rPr>
              <w:t>資遣</w:t>
            </w:r>
            <w:r w:rsidR="00E94E55" w:rsidRPr="00114E03">
              <w:rPr>
                <w:rFonts w:hint="eastAsia"/>
                <w:sz w:val="28"/>
                <w:szCs w:val="28"/>
              </w:rPr>
              <w:t>）</w:t>
            </w:r>
          </w:p>
        </w:tc>
        <w:tc>
          <w:tcPr>
            <w:tcW w:w="901" w:type="dxa"/>
          </w:tcPr>
          <w:p w14:paraId="5A83FFEB" w14:textId="77777777" w:rsidR="00E347E3" w:rsidRPr="00114E03" w:rsidRDefault="00E347E3" w:rsidP="00E94E55">
            <w:pPr>
              <w:widowControl/>
              <w:overflowPunct/>
              <w:autoSpaceDE/>
              <w:jc w:val="center"/>
              <w:rPr>
                <w:sz w:val="28"/>
                <w:szCs w:val="28"/>
              </w:rPr>
            </w:pPr>
            <w:r w:rsidRPr="00114E03">
              <w:rPr>
                <w:rFonts w:hint="eastAsia"/>
                <w:sz w:val="28"/>
                <w:szCs w:val="28"/>
              </w:rPr>
              <w:t>2</w:t>
            </w:r>
          </w:p>
        </w:tc>
      </w:tr>
      <w:tr w:rsidR="00114E03" w:rsidRPr="00114E03" w14:paraId="33DD9B45" w14:textId="77777777" w:rsidTr="00E94E55">
        <w:tc>
          <w:tcPr>
            <w:tcW w:w="1843" w:type="dxa"/>
          </w:tcPr>
          <w:p w14:paraId="65C61877" w14:textId="77777777" w:rsidR="00E347E3" w:rsidRPr="00114E03" w:rsidRDefault="00E347E3" w:rsidP="00E94E55">
            <w:pPr>
              <w:widowControl/>
              <w:overflowPunct/>
              <w:autoSpaceDE/>
              <w:jc w:val="center"/>
              <w:rPr>
                <w:sz w:val="28"/>
                <w:szCs w:val="28"/>
              </w:rPr>
            </w:pPr>
            <w:r w:rsidRPr="00114E03">
              <w:rPr>
                <w:rFonts w:hint="eastAsia"/>
                <w:sz w:val="28"/>
                <w:szCs w:val="28"/>
              </w:rPr>
              <w:t>其他</w:t>
            </w:r>
          </w:p>
        </w:tc>
        <w:tc>
          <w:tcPr>
            <w:tcW w:w="5244" w:type="dxa"/>
          </w:tcPr>
          <w:p w14:paraId="7BA581AA" w14:textId="77777777" w:rsidR="00E347E3" w:rsidRPr="00114E03" w:rsidRDefault="00E347E3" w:rsidP="00E94E55">
            <w:pPr>
              <w:widowControl/>
              <w:overflowPunct/>
              <w:autoSpaceDE/>
              <w:jc w:val="center"/>
              <w:rPr>
                <w:sz w:val="28"/>
                <w:szCs w:val="28"/>
              </w:rPr>
            </w:pPr>
            <w:r w:rsidRPr="00114E03">
              <w:rPr>
                <w:rFonts w:hint="eastAsia"/>
                <w:sz w:val="28"/>
                <w:szCs w:val="28"/>
              </w:rPr>
              <w:t>解聘1年、不續聘2年</w:t>
            </w:r>
          </w:p>
        </w:tc>
        <w:tc>
          <w:tcPr>
            <w:tcW w:w="901" w:type="dxa"/>
          </w:tcPr>
          <w:p w14:paraId="176C614E" w14:textId="77777777" w:rsidR="00E347E3" w:rsidRPr="00114E03" w:rsidRDefault="00E347E3" w:rsidP="00E94E55">
            <w:pPr>
              <w:widowControl/>
              <w:overflowPunct/>
              <w:autoSpaceDE/>
              <w:jc w:val="center"/>
              <w:rPr>
                <w:sz w:val="28"/>
                <w:szCs w:val="28"/>
              </w:rPr>
            </w:pPr>
            <w:r w:rsidRPr="00114E03">
              <w:rPr>
                <w:rFonts w:hint="eastAsia"/>
                <w:sz w:val="28"/>
                <w:szCs w:val="28"/>
              </w:rPr>
              <w:t>2</w:t>
            </w:r>
          </w:p>
        </w:tc>
      </w:tr>
      <w:tr w:rsidR="00114E03" w:rsidRPr="00114E03" w14:paraId="3B7A0735" w14:textId="77777777" w:rsidTr="00E94E55">
        <w:tc>
          <w:tcPr>
            <w:tcW w:w="1843" w:type="dxa"/>
          </w:tcPr>
          <w:p w14:paraId="579A66CE" w14:textId="77777777" w:rsidR="00E347E3" w:rsidRPr="00114E03" w:rsidRDefault="00E347E3" w:rsidP="00E94E55">
            <w:pPr>
              <w:widowControl/>
              <w:overflowPunct/>
              <w:autoSpaceDE/>
              <w:jc w:val="center"/>
              <w:rPr>
                <w:sz w:val="28"/>
                <w:szCs w:val="28"/>
              </w:rPr>
            </w:pPr>
            <w:r w:rsidRPr="00114E03">
              <w:rPr>
                <w:rFonts w:hint="eastAsia"/>
                <w:sz w:val="28"/>
                <w:szCs w:val="28"/>
              </w:rPr>
              <w:t>總計</w:t>
            </w:r>
          </w:p>
        </w:tc>
        <w:tc>
          <w:tcPr>
            <w:tcW w:w="5244" w:type="dxa"/>
          </w:tcPr>
          <w:p w14:paraId="5966C447" w14:textId="77777777" w:rsidR="00E347E3" w:rsidRPr="00114E03" w:rsidRDefault="00E347E3" w:rsidP="00E94E55">
            <w:pPr>
              <w:widowControl/>
              <w:overflowPunct/>
              <w:autoSpaceDE/>
              <w:jc w:val="center"/>
              <w:rPr>
                <w:sz w:val="28"/>
                <w:szCs w:val="28"/>
              </w:rPr>
            </w:pPr>
          </w:p>
        </w:tc>
        <w:tc>
          <w:tcPr>
            <w:tcW w:w="901" w:type="dxa"/>
          </w:tcPr>
          <w:p w14:paraId="5684B0A8" w14:textId="77777777" w:rsidR="00E347E3" w:rsidRPr="00114E03" w:rsidRDefault="00E347E3" w:rsidP="00E94E55">
            <w:pPr>
              <w:widowControl/>
              <w:overflowPunct/>
              <w:autoSpaceDE/>
              <w:jc w:val="center"/>
              <w:rPr>
                <w:sz w:val="28"/>
                <w:szCs w:val="28"/>
              </w:rPr>
            </w:pPr>
            <w:r w:rsidRPr="00114E03">
              <w:rPr>
                <w:rFonts w:hint="eastAsia"/>
                <w:sz w:val="28"/>
                <w:szCs w:val="28"/>
              </w:rPr>
              <w:t>92</w:t>
            </w:r>
          </w:p>
        </w:tc>
      </w:tr>
    </w:tbl>
    <w:p w14:paraId="53733E7D" w14:textId="77777777" w:rsidR="00E347E3" w:rsidRPr="00114E03" w:rsidRDefault="00E347E3" w:rsidP="00E347E3">
      <w:pPr>
        <w:widowControl/>
        <w:overflowPunct/>
        <w:autoSpaceDE/>
        <w:spacing w:line="240" w:lineRule="exact"/>
        <w:ind w:leftChars="250" w:left="1370" w:hangingChars="200" w:hanging="520"/>
        <w:jc w:val="left"/>
        <w:rPr>
          <w:sz w:val="24"/>
          <w:szCs w:val="16"/>
        </w:rPr>
      </w:pPr>
      <w:r w:rsidRPr="00114E03">
        <w:rPr>
          <w:rFonts w:hint="eastAsia"/>
          <w:sz w:val="24"/>
          <w:szCs w:val="16"/>
        </w:rPr>
        <w:t>註：本表所指老師包括專任教師、教師、代理教師、兼任教師、代課教師、外聘運動教練、社團教師</w:t>
      </w:r>
    </w:p>
    <w:p w14:paraId="07313122" w14:textId="77777777" w:rsidR="00E347E3" w:rsidRPr="00114E03" w:rsidRDefault="00E347E3" w:rsidP="00E347E3">
      <w:pPr>
        <w:pStyle w:val="5"/>
        <w:numPr>
          <w:ilvl w:val="0"/>
          <w:numId w:val="0"/>
        </w:numPr>
        <w:rPr>
          <w:rFonts w:hAnsi="標楷體"/>
        </w:rPr>
      </w:pPr>
    </w:p>
    <w:p w14:paraId="0536922A" w14:textId="77777777" w:rsidR="00E347E3" w:rsidRPr="00114E03" w:rsidRDefault="00E347E3" w:rsidP="00E347E3">
      <w:pPr>
        <w:pStyle w:val="3"/>
        <w:numPr>
          <w:ilvl w:val="2"/>
          <w:numId w:val="1"/>
        </w:numPr>
      </w:pPr>
      <w:r w:rsidRPr="00114E03">
        <w:rPr>
          <w:rFonts w:hint="eastAsia"/>
        </w:rPr>
        <w:t>然查，本院於113年5月6日及同年11月28日赴高雄訪</w:t>
      </w:r>
      <w:r w:rsidRPr="00114E03">
        <w:rPr>
          <w:rFonts w:hint="eastAsia"/>
        </w:rPr>
        <w:lastRenderedPageBreak/>
        <w:t>談數名甲師之同儕及學生家長表示：「甲師該上的課她會上，該做的事她會做」、「甲師沒有遲到早退情形，學校能講她的也就只有對學生有不當管教這件事」、「甲師比起其他不適任教師，很執著在做，做得有時候可能事倍功半」等語，顯示甲師</w:t>
      </w:r>
      <w:r w:rsidRPr="00114E03">
        <w:t>與教育現場常見之消極怠工、無故曠課等教學不力態樣有別。</w:t>
      </w:r>
    </w:p>
    <w:p w14:paraId="1991FA33" w14:textId="77777777" w:rsidR="00E347E3" w:rsidRPr="00114E03" w:rsidRDefault="00E347E3" w:rsidP="00E347E3">
      <w:pPr>
        <w:pStyle w:val="3"/>
        <w:numPr>
          <w:ilvl w:val="2"/>
          <w:numId w:val="1"/>
        </w:numPr>
      </w:pPr>
      <w:r w:rsidRPr="00114E03">
        <w:rPr>
          <w:rFonts w:hint="eastAsia"/>
        </w:rPr>
        <w:t>再查，調查報告指稱甲師存在「親師溝通不良」之情事，然據證人提供之通訊軟體紀錄及甲師提供之家長聲援書顯示，甲師仍積極於非上班時間與家長聯繫互動，且有部分家長對其教學熱忱、生活教育之付出給予高度正面肯定，顯見甲師之溝通與教學表現並非全面性之失能，調查報告僅擷取部分負面評價作為裁罰基礎，難謂全貌。</w:t>
      </w:r>
    </w:p>
    <w:p w14:paraId="10383F10" w14:textId="77777777" w:rsidR="00E347E3" w:rsidRPr="00114E03" w:rsidRDefault="00E347E3" w:rsidP="00E347E3">
      <w:pPr>
        <w:pStyle w:val="3"/>
        <w:numPr>
          <w:ilvl w:val="2"/>
          <w:numId w:val="1"/>
        </w:numPr>
      </w:pPr>
      <w:r w:rsidRPr="00114E03">
        <w:rPr>
          <w:rFonts w:hint="eastAsia"/>
        </w:rPr>
        <w:t>關於甲師有無「教學行為失當」與「言語傷害學生」等情，本院發現存有下列瑕疵與疑義：</w:t>
      </w:r>
    </w:p>
    <w:p w14:paraId="58D7F5B2" w14:textId="7CD0D101" w:rsidR="00E347E3" w:rsidRPr="00114E03" w:rsidRDefault="00E347E3" w:rsidP="00E347E3">
      <w:pPr>
        <w:pStyle w:val="4"/>
        <w:numPr>
          <w:ilvl w:val="3"/>
          <w:numId w:val="1"/>
        </w:numPr>
      </w:pPr>
      <w:r w:rsidRPr="00114E03">
        <w:rPr>
          <w:rFonts w:hint="eastAsia"/>
        </w:rPr>
        <w:t>親師溝通部分：調查報告將責任全歸責於甲師。然據本院訪談相關學生家長，甲師仍努力與家長溝通，甚至利用週末、晚間及清晨傳訊。受訪家長中亦有高度肯定者，如C生家長表示：「（孩子）本來很排斥動手寫字，在甲師自費購買獎勵物品且自費購買輔具協助下，孩子寫字意願提高了。我很感謝甲師對C生的一切付出」；H生家長表示：「在這段時間我的確看到H生在閱讀上進步很多……我與甲師的雙向溝通是非常良好的」。顯見衝突核心係集中於甲師與A生家長間，且存在家長持報復心態互動之疑慮。</w:t>
      </w:r>
      <w:r w:rsidRPr="00114E03">
        <w:t>調查報告對支持甲師之多位家長（包含C生、H生家長對其教學成效之具體肯定）未予充分納入評估，僅採信對其有批評之</w:t>
      </w:r>
      <w:r w:rsidRPr="00114E03">
        <w:rPr>
          <w:rFonts w:hint="eastAsia"/>
        </w:rPr>
        <w:t>3</w:t>
      </w:r>
      <w:r w:rsidRPr="00114E03">
        <w:t>位學生及家長之陳述，違反</w:t>
      </w:r>
      <w:r w:rsidR="009E4AD8" w:rsidRPr="00114E03">
        <w:rPr>
          <w:rFonts w:hint="eastAsia"/>
        </w:rPr>
        <w:t>「</w:t>
      </w:r>
      <w:r w:rsidRPr="00114E03">
        <w:t>行政程序法</w:t>
      </w:r>
      <w:r w:rsidR="009E4AD8" w:rsidRPr="00114E03">
        <w:t>」</w:t>
      </w:r>
      <w:r w:rsidRPr="00114E03">
        <w:lastRenderedPageBreak/>
        <w:t>應對當事人「有利及不利之情形一律注意」之規定。</w:t>
      </w:r>
    </w:p>
    <w:p w14:paraId="6FF97FEF" w14:textId="4922C2CF" w:rsidR="00E347E3" w:rsidRPr="00114E03" w:rsidRDefault="00E347E3" w:rsidP="00E347E3">
      <w:pPr>
        <w:pStyle w:val="4"/>
        <w:numPr>
          <w:ilvl w:val="3"/>
          <w:numId w:val="1"/>
        </w:numPr>
      </w:pPr>
      <w:r w:rsidRPr="00114E03">
        <w:rPr>
          <w:rFonts w:hint="eastAsia"/>
        </w:rPr>
        <w:t>言語傷害與教學行為部分：調查報告指稱甲師責罵學生「草莓族」。然甲師向本院陳訴：「只有一次在B生哭時，向B生表示『你怎麼像草莓那麼脆弱』，而且只是唯一的一次」。針對「上課滑手機」之指控，A生回答：「會，我瞄到甲師在看臉書」，B生卻回答：「沒有」，證詞顯有矛盾。</w:t>
      </w:r>
    </w:p>
    <w:p w14:paraId="51ADDE99" w14:textId="77777777" w:rsidR="00E347E3" w:rsidRPr="00114E03" w:rsidRDefault="00E347E3" w:rsidP="00E347E3">
      <w:pPr>
        <w:pStyle w:val="4"/>
        <w:numPr>
          <w:ilvl w:val="3"/>
          <w:numId w:val="1"/>
        </w:numPr>
      </w:pPr>
      <w:r w:rsidRPr="00114E03">
        <w:t>關鍵證物漏未查核</w:t>
      </w:r>
      <w:r w:rsidRPr="00114E03">
        <w:rPr>
          <w:rFonts w:hint="eastAsia"/>
        </w:rPr>
        <w:t>：正興國小於甲師教室裝設錄影機長達1年，針對滑手機、教學失控等爭議，調查小組未查證最具客觀性之錄影帶，僅憑訪談中之「片面之言」且「沒有直接目睹之證人」即採不利事實，其事實認定之過程顯有違經驗法則與論理法則。</w:t>
      </w:r>
    </w:p>
    <w:p w14:paraId="16416748" w14:textId="55A81457" w:rsidR="00E347E3" w:rsidRPr="00114E03" w:rsidRDefault="00E347E3" w:rsidP="00E347E3">
      <w:pPr>
        <w:pStyle w:val="3"/>
        <w:numPr>
          <w:ilvl w:val="2"/>
          <w:numId w:val="1"/>
        </w:numPr>
        <w:rPr>
          <w:rFonts w:hAnsi="標楷體"/>
        </w:rPr>
      </w:pPr>
      <w:r w:rsidRPr="00114E03">
        <w:rPr>
          <w:rFonts w:hint="eastAsia"/>
        </w:rPr>
        <w:t>爰此，</w:t>
      </w:r>
      <w:r w:rsidRPr="00114E03">
        <w:t>甲師於教學技巧或班級經營或許未臻理想，非屬「理想教師」，然其違失行為態樣相較於性平案件，在法益侵害程度上明顯較輕。正興國小不察，未優先考量「以資遣為宜」之較輕微替代手段，即逕予採取最嚴厲處分，核有違反比例原則中選擇對人民權益損害最少方法之必要性原則。高雄市教育局未審慎把關，草率核准，其行政裁量實有未當。</w:t>
      </w:r>
      <w:r w:rsidR="00C41C4D" w:rsidRPr="00114E03">
        <w:rPr>
          <w:rFonts w:hint="eastAsia"/>
        </w:rPr>
        <w:t>在甲師自認受不公處置，又走投無路情況下，接觸</w:t>
      </w:r>
      <w:r w:rsidR="00D64795" w:rsidRPr="00114E03">
        <w:rPr>
          <w:rFonts w:hint="eastAsia"/>
        </w:rPr>
        <w:t>B生取證，又遭高雄市政府社會局以違反表意權提告，甲師此行為或為法律所不許，但是高雄市教育局對甲師不適任案之草率作為乃是甲師採違反表意權作為(果)之因，亦負有部分責任。</w:t>
      </w:r>
    </w:p>
    <w:p w14:paraId="6623E482" w14:textId="034266E0" w:rsidR="00E347E3" w:rsidRPr="00114E03" w:rsidRDefault="00E347E3" w:rsidP="00E347E3">
      <w:pPr>
        <w:pStyle w:val="3"/>
        <w:numPr>
          <w:ilvl w:val="2"/>
          <w:numId w:val="1"/>
        </w:numPr>
      </w:pPr>
      <w:r w:rsidRPr="00114E03">
        <w:rPr>
          <w:rFonts w:hint="eastAsia"/>
        </w:rPr>
        <w:t>綜上，高雄市教育局核定正興國小對甲師採取解聘且不得辦理退休與資遣費之處分，顯未衡酌個案違失情節之具體程度，除調查程序存有欠缺實證之瑕疵外，其裁量亦有違行政法上之比例原則與適當性</w:t>
      </w:r>
      <w:r w:rsidRPr="00114E03">
        <w:rPr>
          <w:rFonts w:hint="eastAsia"/>
        </w:rPr>
        <w:lastRenderedPageBreak/>
        <w:t>原則，實有欠妥。</w:t>
      </w:r>
    </w:p>
    <w:p w14:paraId="12C736AB" w14:textId="77777777" w:rsidR="00E347E3" w:rsidRPr="00114E03" w:rsidRDefault="00E347E3" w:rsidP="00E347E3">
      <w:pPr>
        <w:pStyle w:val="2"/>
        <w:numPr>
          <w:ilvl w:val="1"/>
          <w:numId w:val="1"/>
        </w:numPr>
        <w:rPr>
          <w:b/>
          <w:bCs w:val="0"/>
        </w:rPr>
      </w:pPr>
      <w:r w:rsidRPr="00114E03">
        <w:rPr>
          <w:rFonts w:hint="eastAsia"/>
          <w:b/>
          <w:bCs w:val="0"/>
        </w:rPr>
        <w:t>正興國小甲師未依據特殊教育法第31條規定，針對特教班學生召開或逕行變更IEP會議內容；另未查特教學生父親非該名學生法定代理人及實際照顧者，無法代表該名學生出席會議，甲師卻同意該生父親代表為之，二事均經正興國小校事會議調查屬實。惟本院前調查甲師案時，業已針對高雄市教育局及教育部就IEP未能落實等情提出調查意見，正興國小及高雄市教育局卻未善盡妥善管理之責，確實掌握甲師未依法辦理之情，嗣相關家長向有關單位陳情後，方介入調查，顯有疏責。</w:t>
      </w:r>
    </w:p>
    <w:p w14:paraId="7F8906B9" w14:textId="5373E596" w:rsidR="00E347E3" w:rsidRPr="00114E03" w:rsidRDefault="00E347E3" w:rsidP="00E347E3">
      <w:pPr>
        <w:pStyle w:val="3"/>
        <w:numPr>
          <w:ilvl w:val="2"/>
          <w:numId w:val="13"/>
        </w:numPr>
      </w:pPr>
      <w:r w:rsidRPr="00114E03">
        <w:rPr>
          <w:rFonts w:hint="eastAsia"/>
        </w:rPr>
        <w:t>依據</w:t>
      </w:r>
      <w:r w:rsidR="00D9241B" w:rsidRPr="00114E03">
        <w:rPr>
          <w:rFonts w:hint="eastAsia"/>
        </w:rPr>
        <w:t>「</w:t>
      </w:r>
      <w:r w:rsidRPr="00114E03">
        <w:rPr>
          <w:rFonts w:hint="eastAsia"/>
        </w:rPr>
        <w:t>特殊教育法</w:t>
      </w:r>
      <w:r w:rsidR="00D9241B" w:rsidRPr="00114E03">
        <w:rPr>
          <w:rFonts w:hint="eastAsia"/>
        </w:rPr>
        <w:t>」</w:t>
      </w:r>
      <w:r w:rsidRPr="00114E03">
        <w:rPr>
          <w:rFonts w:hint="eastAsia"/>
        </w:rPr>
        <w:t>第31條第1項規定：「高級中等以下學校應以團隊合作方式對身心障礙學生訂定個別化教育計畫，訂定時應邀請身心障礙學生本人，以及學生之法定代理人或實際照顧者參與；必要時，法定代理人或實際照顧者得邀請相關人員陪同參與。經學校評估學生有需求時，應邀請特殊教育相關專業人員參與個別化教育計畫討論，提供合作諮詢，協助教師掌握學生特質，發展合宜教學策略，提升教學效能。」</w:t>
      </w:r>
    </w:p>
    <w:p w14:paraId="46D3E7C9" w14:textId="77777777" w:rsidR="00E347E3" w:rsidRPr="00114E03" w:rsidRDefault="00E347E3" w:rsidP="00E347E3">
      <w:pPr>
        <w:pStyle w:val="3"/>
        <w:numPr>
          <w:ilvl w:val="2"/>
          <w:numId w:val="1"/>
        </w:numPr>
      </w:pPr>
      <w:r w:rsidRPr="00114E03">
        <w:rPr>
          <w:rFonts w:hint="eastAsia"/>
        </w:rPr>
        <w:t>查本院前調查報告調查意見</w:t>
      </w:r>
      <w:r w:rsidRPr="00114E03">
        <w:rPr>
          <w:rStyle w:val="affc"/>
        </w:rPr>
        <w:footnoteReference w:id="9"/>
      </w:r>
      <w:r w:rsidRPr="00114E03">
        <w:rPr>
          <w:rFonts w:hint="eastAsia"/>
        </w:rPr>
        <w:t>業已指出甲師未妥於進行IEP，並請教育部及高雄市教育局妥為查處預防，並進行相關輔導及協助特教教師進行計畫擬定，並進行必要之考察，併予敘明。</w:t>
      </w:r>
    </w:p>
    <w:p w14:paraId="4A6FD82B" w14:textId="77777777" w:rsidR="00E347E3" w:rsidRPr="00114E03" w:rsidRDefault="00E347E3" w:rsidP="00E347E3">
      <w:pPr>
        <w:pStyle w:val="3"/>
        <w:numPr>
          <w:ilvl w:val="2"/>
          <w:numId w:val="1"/>
        </w:numPr>
      </w:pPr>
      <w:r w:rsidRPr="00114E03">
        <w:rPr>
          <w:rFonts w:hint="eastAsia"/>
        </w:rPr>
        <w:t>惟查，正興國小112年甲師校事會議調查報告，內容</w:t>
      </w:r>
      <w:r w:rsidRPr="00114E03">
        <w:rPr>
          <w:rFonts w:hint="eastAsia"/>
        </w:rPr>
        <w:lastRenderedPageBreak/>
        <w:t>略以：</w:t>
      </w:r>
    </w:p>
    <w:p w14:paraId="3FC4D4C5" w14:textId="29D02963" w:rsidR="00E347E3" w:rsidRPr="00114E03" w:rsidRDefault="00E347E3" w:rsidP="00E347E3">
      <w:pPr>
        <w:pStyle w:val="4"/>
        <w:numPr>
          <w:ilvl w:val="3"/>
          <w:numId w:val="1"/>
        </w:numPr>
      </w:pPr>
      <w:r w:rsidRPr="00114E03">
        <w:rPr>
          <w:rFonts w:hint="eastAsia"/>
        </w:rPr>
        <w:t>「關於甲師對於A生、B生、D生之IEP會議</w:t>
      </w:r>
      <w:r w:rsidR="00E94E55" w:rsidRPr="00114E03">
        <w:rPr>
          <w:rFonts w:hint="eastAsia"/>
        </w:rPr>
        <w:t>（</w:t>
      </w:r>
      <w:r w:rsidRPr="00114E03">
        <w:rPr>
          <w:rFonts w:hint="eastAsia"/>
        </w:rPr>
        <w:t>包含升學轉銜會議</w:t>
      </w:r>
      <w:r w:rsidR="00E94E55" w:rsidRPr="00114E03">
        <w:rPr>
          <w:rFonts w:hint="eastAsia"/>
        </w:rPr>
        <w:t>）</w:t>
      </w:r>
      <w:r w:rsidRPr="00114E03">
        <w:rPr>
          <w:rFonts w:hint="eastAsia"/>
        </w:rPr>
        <w:t>之辦理作業程序與實質內容設定與檢討，均未善盡法定注意義務之事實，……，並經調查小組逐一檢視、比對各該學生之109至111學年度個管之身心障礙學生中，至少包含A生、B生、D生之IEP會議召開，不論實體進行或線上方式，於學生家長之邀請聯繫方面，大多未能提早適當期間通知，……，且若家長或校方輔導資源未有特別要求時，幾乎未曾主動邀請個管學生之原班導師、以及輔導人員參與，……。」</w:t>
      </w:r>
    </w:p>
    <w:p w14:paraId="7D2359A9" w14:textId="77777777" w:rsidR="00E347E3" w:rsidRPr="00114E03" w:rsidRDefault="00E347E3" w:rsidP="00E347E3">
      <w:pPr>
        <w:pStyle w:val="4"/>
        <w:numPr>
          <w:ilvl w:val="3"/>
          <w:numId w:val="1"/>
        </w:numPr>
      </w:pPr>
      <w:r w:rsidRPr="00114E03">
        <w:rPr>
          <w:rFonts w:hint="eastAsia"/>
        </w:rPr>
        <w:t>「勾稽甲師個管身心障礙學生之歷年IEP會議資料後發現，於實質內容上，更存有多處『同組學生之IEP目標均相同，未依據個別差異設計教學目標』……。」</w:t>
      </w:r>
    </w:p>
    <w:p w14:paraId="5033AF44" w14:textId="77777777" w:rsidR="00E347E3" w:rsidRPr="00114E03" w:rsidRDefault="00E347E3" w:rsidP="00E347E3">
      <w:pPr>
        <w:pStyle w:val="4"/>
        <w:numPr>
          <w:ilvl w:val="3"/>
          <w:numId w:val="1"/>
        </w:numPr>
      </w:pPr>
      <w:r w:rsidRPr="00114E03">
        <w:rPr>
          <w:rFonts w:hint="eastAsia"/>
        </w:rPr>
        <w:t>「A生、D生之升學轉銜會議，或實際上根本未予召開、或未曾通知家長參與，使面臨跨教育階段之A生、D生無所適從，……。」</w:t>
      </w:r>
    </w:p>
    <w:p w14:paraId="69D79BBE" w14:textId="27237474" w:rsidR="00E347E3" w:rsidRPr="00114E03" w:rsidRDefault="00E347E3" w:rsidP="00E347E3">
      <w:pPr>
        <w:pStyle w:val="4"/>
        <w:numPr>
          <w:ilvl w:val="3"/>
          <w:numId w:val="1"/>
        </w:numPr>
      </w:pPr>
      <w:r w:rsidRPr="00114E03">
        <w:rPr>
          <w:rFonts w:hint="eastAsia"/>
        </w:rPr>
        <w:t>「甲師明知D生之法定親權人為D生之母，而非D生之父，關乎D生IEP之參與、討論與制定，若無D生之母同意或授權，自無任由無權之D生之父越俎代庖之理，然甲師竟對於變更D生資源班課程</w:t>
      </w:r>
      <w:r w:rsidR="00E94E55" w:rsidRPr="00114E03">
        <w:rPr>
          <w:rFonts w:hint="eastAsia"/>
        </w:rPr>
        <w:t>（</w:t>
      </w:r>
      <w:r w:rsidRPr="00114E03">
        <w:rPr>
          <w:rFonts w:hint="eastAsia"/>
        </w:rPr>
        <w:t>回復原班上課</w:t>
      </w:r>
      <w:r w:rsidR="00E94E55" w:rsidRPr="00114E03">
        <w:rPr>
          <w:rFonts w:hint="eastAsia"/>
        </w:rPr>
        <w:t>）</w:t>
      </w:r>
      <w:r w:rsidRPr="00114E03">
        <w:rPr>
          <w:rFonts w:hint="eastAsia"/>
        </w:rPr>
        <w:t>之重要決定，未經D生法定代理人同意，任由無權且實際上並未與D生共同生活、照顧D生之父代為決定，客觀上顯然法律效力有疑，且嚴重損害D生應受保障之受教權益甚明。」是以，本次甲師校事會議調查報告內容所載，均已指出甲師於辦理IEP會議相關作法甚有疑議或不妥，已臻至明。</w:t>
      </w:r>
    </w:p>
    <w:p w14:paraId="0F7EB246" w14:textId="77777777" w:rsidR="00E347E3" w:rsidRPr="00114E03" w:rsidRDefault="00E347E3" w:rsidP="00E347E3">
      <w:pPr>
        <w:pStyle w:val="3"/>
        <w:numPr>
          <w:ilvl w:val="2"/>
          <w:numId w:val="1"/>
        </w:numPr>
        <w:ind w:left="1360" w:hanging="680"/>
      </w:pPr>
      <w:r w:rsidRPr="00114E03">
        <w:rPr>
          <w:rFonts w:hint="eastAsia"/>
        </w:rPr>
        <w:t>更按同份報告指出：「考量本件甲師所涉不適任情事</w:t>
      </w:r>
      <w:r w:rsidRPr="00114E03">
        <w:rPr>
          <w:rFonts w:hint="eastAsia"/>
        </w:rPr>
        <w:lastRenderedPageBreak/>
        <w:t>，部分關於特教生之IEP會議召開、進行與實質內容之不當或規範之違反，致生本校特教生應受保障之學習權益甚鉅，建請本校相關行政科室應重新慎重、仔細檢討關於特教生之IEP會議確實辦理與落實，以免再生本件憾事。」然正興國小及高雄市教育局已於109年前案時即顯示有特教生IEP會議辦理情形疑義，卻又於本案中再生甲師此情，似對此仍無具體改善，實有欠妥。</w:t>
      </w:r>
    </w:p>
    <w:p w14:paraId="0A89F0A3" w14:textId="1571A775" w:rsidR="00E347E3" w:rsidRPr="00114E03" w:rsidRDefault="00E347E3" w:rsidP="00E347E3">
      <w:pPr>
        <w:pStyle w:val="3"/>
        <w:numPr>
          <w:ilvl w:val="2"/>
          <w:numId w:val="1"/>
        </w:numPr>
      </w:pPr>
      <w:r w:rsidRPr="00114E03">
        <w:rPr>
          <w:rFonts w:hint="eastAsia"/>
        </w:rPr>
        <w:t>依甲師提供本院的與D生之母的LINE通話紀錄，甲師至少兩次取得D生之母同意，代理她出席IEP會議，但是調查報告均未調查呈現。再者，甲師應擔任特教組長，經特殊教育推行委員會以「辦理</w:t>
      </w:r>
      <w:r w:rsidRPr="00114E03">
        <w:t>111</w:t>
      </w:r>
      <w:r w:rsidRPr="00114E03">
        <w:rPr>
          <w:rFonts w:hint="eastAsia"/>
        </w:rPr>
        <w:t>學年度第</w:t>
      </w:r>
      <w:r w:rsidRPr="00114E03">
        <w:t>1</w:t>
      </w:r>
      <w:r w:rsidRPr="00114E03">
        <w:rPr>
          <w:rFonts w:hint="eastAsia"/>
        </w:rPr>
        <w:t>、</w:t>
      </w:r>
      <w:r w:rsidRPr="00114E03">
        <w:t>2</w:t>
      </w:r>
      <w:r w:rsidRPr="00114E03">
        <w:rPr>
          <w:rFonts w:hint="eastAsia"/>
        </w:rPr>
        <w:t>、</w:t>
      </w:r>
      <w:r w:rsidRPr="00114E03">
        <w:t>3</w:t>
      </w:r>
      <w:r w:rsidRPr="00114E03">
        <w:rPr>
          <w:rFonts w:hint="eastAsia"/>
        </w:rPr>
        <w:t>次國中小階段特殊教育鑑定安置工作，工作辛勞得力」，記嘉獎乙次，調查報告亦未呈現。</w:t>
      </w:r>
    </w:p>
    <w:p w14:paraId="4431F810" w14:textId="4F32D1DA" w:rsidR="00F26123" w:rsidRPr="00114E03" w:rsidRDefault="00F26123" w:rsidP="00E347E3">
      <w:pPr>
        <w:pStyle w:val="3"/>
        <w:numPr>
          <w:ilvl w:val="2"/>
          <w:numId w:val="1"/>
        </w:numPr>
      </w:pPr>
      <w:r w:rsidRPr="00114E03">
        <w:rPr>
          <w:rFonts w:hint="eastAsia"/>
        </w:rPr>
        <w:t>正興國小學生家長指出，該校其他教師有虛應故事，未依程序</w:t>
      </w:r>
      <w:r w:rsidR="00E263A9" w:rsidRPr="00114E03">
        <w:rPr>
          <w:rFonts w:hint="eastAsia"/>
        </w:rPr>
        <w:t>確實</w:t>
      </w:r>
      <w:r w:rsidRPr="00114E03">
        <w:rPr>
          <w:rFonts w:hint="eastAsia"/>
        </w:rPr>
        <w:t>召開IEP會議</w:t>
      </w:r>
      <w:r w:rsidR="00E263A9" w:rsidRPr="00114E03">
        <w:rPr>
          <w:rFonts w:hint="eastAsia"/>
        </w:rPr>
        <w:t>情事。高雄市教育局宜清查正興國小過去十年所保存的IEP會議資料，以了解該校教師是否按規定召開IEP，並以本案為例通函高雄市政府所轄學校要</w:t>
      </w:r>
      <w:r w:rsidR="00DF4014" w:rsidRPr="00114E03">
        <w:rPr>
          <w:rFonts w:hint="eastAsia"/>
        </w:rPr>
        <w:t>確實</w:t>
      </w:r>
      <w:r w:rsidR="00E263A9" w:rsidRPr="00114E03">
        <w:rPr>
          <w:rFonts w:hint="eastAsia"/>
        </w:rPr>
        <w:t>依規定召開IEP會議。</w:t>
      </w:r>
    </w:p>
    <w:p w14:paraId="68E16272" w14:textId="7502AA94" w:rsidR="00E347E3" w:rsidRPr="00114E03" w:rsidRDefault="00E347E3" w:rsidP="00E347E3">
      <w:pPr>
        <w:pStyle w:val="3"/>
        <w:numPr>
          <w:ilvl w:val="2"/>
          <w:numId w:val="1"/>
        </w:numPr>
        <w:rPr>
          <w:rFonts w:cs="新細明體"/>
        </w:rPr>
      </w:pPr>
      <w:r w:rsidRPr="00114E03">
        <w:rPr>
          <w:rFonts w:hint="eastAsia"/>
        </w:rPr>
        <w:t>綜上，正興國小甲師未依據</w:t>
      </w:r>
      <w:r w:rsidR="005F03D7" w:rsidRPr="00114E03">
        <w:rPr>
          <w:rFonts w:hint="eastAsia"/>
        </w:rPr>
        <w:t>「</w:t>
      </w:r>
      <w:r w:rsidRPr="00114E03">
        <w:rPr>
          <w:rFonts w:hint="eastAsia"/>
        </w:rPr>
        <w:t>特殊教育法</w:t>
      </w:r>
      <w:r w:rsidR="005F03D7" w:rsidRPr="00114E03">
        <w:rPr>
          <w:rFonts w:hint="eastAsia"/>
        </w:rPr>
        <w:t>」</w:t>
      </w:r>
      <w:r w:rsidRPr="00114E03">
        <w:rPr>
          <w:rFonts w:hint="eastAsia"/>
        </w:rPr>
        <w:t>第31條規定，針對特教班學生召開或逕行變更IEP會議內容；另未查特教學生父親非該名學生法定代理人及實際照顧者，無法代表該名學生出席會議，甲師卻同意該生父親代表為之，二事均經正興國小校事會議調查屬實。惟本院前調查甲師案時，業已針對高雄市教育局及教育部就IEP未能落實等情提出調查意見，正興國小及高雄市教育局卻未善盡妥善管理之責，確實掌握甲師未依法辦理之情，嗣相關家長向有關單位陳情後，方介入調查，顯有疏責。</w:t>
      </w:r>
    </w:p>
    <w:p w14:paraId="298AA953" w14:textId="62A9B18A" w:rsidR="00E347E3" w:rsidRPr="00114E03" w:rsidRDefault="00E347E3" w:rsidP="00C940E2">
      <w:pPr>
        <w:pStyle w:val="2"/>
        <w:rPr>
          <w:b/>
          <w:bCs w:val="0"/>
        </w:rPr>
      </w:pPr>
      <w:r w:rsidRPr="00114E03">
        <w:rPr>
          <w:rFonts w:hint="eastAsia"/>
          <w:b/>
          <w:bCs w:val="0"/>
        </w:rPr>
        <w:lastRenderedPageBreak/>
        <w:t>高雄市教育局於109年2月21日召開延長輔導期輔導成效評估會議</w:t>
      </w:r>
      <w:r w:rsidR="00E94E55" w:rsidRPr="00114E03">
        <w:rPr>
          <w:rFonts w:hint="eastAsia"/>
          <w:b/>
          <w:bCs w:val="0"/>
        </w:rPr>
        <w:t>（</w:t>
      </w:r>
      <w:r w:rsidRPr="00114E03">
        <w:rPr>
          <w:rFonts w:hint="eastAsia"/>
          <w:b/>
          <w:bCs w:val="0"/>
        </w:rPr>
        <w:t>即甲師前案</w:t>
      </w:r>
      <w:r w:rsidR="00E94E55" w:rsidRPr="00114E03">
        <w:rPr>
          <w:rFonts w:hint="eastAsia"/>
          <w:b/>
          <w:bCs w:val="0"/>
        </w:rPr>
        <w:t>）</w:t>
      </w:r>
      <w:r w:rsidRPr="00114E03">
        <w:rPr>
          <w:rFonts w:hint="eastAsia"/>
          <w:b/>
          <w:bCs w:val="0"/>
        </w:rPr>
        <w:t>，決議正興國小應持續給予甲師教學專業支持系統，並在甲師任教教室內裝設攝影機，供輔導員觀看及指導甲師，持續精進甲師教學技巧。惟教育部明確表示此舉並非教育現場之常態，且涉有侵害教師及學生權益；又於112年8月23日由校長偕該校主管人員及警員至甲師任教教室張貼封條、換門鎖等行為，為使甲師不得再入內，並取得學生IEP相關資料，容有再次侵犯甲師教學權益之虞，且在作出解聘甲師決定，但解聘函尚未寄達甲師之前，即禁止甲師入校，亦有違程序，對此正興國小及高雄市教育局允宜就教師輔導、協力調查等情，研議相關合適流程。</w:t>
      </w:r>
    </w:p>
    <w:p w14:paraId="478E9CEF" w14:textId="77777777" w:rsidR="00E347E3" w:rsidRPr="00114E03" w:rsidRDefault="00E347E3" w:rsidP="00E347E3">
      <w:pPr>
        <w:pStyle w:val="3"/>
        <w:numPr>
          <w:ilvl w:val="2"/>
          <w:numId w:val="1"/>
        </w:numPr>
      </w:pPr>
      <w:r w:rsidRPr="00114E03">
        <w:rPr>
          <w:rFonts w:hint="eastAsia"/>
        </w:rPr>
        <w:t>查教育部國民及學前教育署訂定「高級中等以下學校暨教保服務機構監視錄影系統管理具體作法」供各直轄市、縣（市）政府與高級中等以下學校參酌，考量地區特性及環境因素，擬訂相關作為據以執行，落實校園安全管理。另依「校園安全維護工作自主檢核表」檢核項目，評估校園各進出口及建築物主要出入口設置監視器，以防杜外力入侵校園（對外安全監控）、消弭校園死角為原則。是為健全各校監視錄影之管理及運用，維護個人隱私及校園安全。</w:t>
      </w:r>
    </w:p>
    <w:p w14:paraId="4527571D" w14:textId="77777777" w:rsidR="00E347E3" w:rsidRPr="00114E03" w:rsidRDefault="00E347E3" w:rsidP="00E347E3">
      <w:pPr>
        <w:pStyle w:val="3"/>
        <w:numPr>
          <w:ilvl w:val="2"/>
          <w:numId w:val="1"/>
        </w:numPr>
      </w:pPr>
      <w:r w:rsidRPr="00114E03">
        <w:rPr>
          <w:rFonts w:hint="eastAsia"/>
        </w:rPr>
        <w:t>次查，學校為學生學習成長環境，教師及學生隱私權亦受到法律保障，爰學校相關行政作為或安全規劃應考量隱私權保障及尊重教師專業自主，不宜以錄音、錄影或拍照等方式作為教師管理、學生管教或安全監控措施，應結合相關行政資源，並與學生之法定代理人或實際照顧者妥適溝通可行措施。</w:t>
      </w:r>
    </w:p>
    <w:p w14:paraId="1145C8A8" w14:textId="77777777" w:rsidR="00E347E3" w:rsidRPr="00114E03" w:rsidRDefault="00E347E3" w:rsidP="00E347E3">
      <w:pPr>
        <w:pStyle w:val="3"/>
        <w:numPr>
          <w:ilvl w:val="2"/>
          <w:numId w:val="1"/>
        </w:numPr>
      </w:pPr>
      <w:r w:rsidRPr="00114E03">
        <w:rPr>
          <w:rFonts w:hint="eastAsia"/>
        </w:rPr>
        <w:t>再查，本院詢據證人指出：「其他老師都沒有裝監視</w:t>
      </w:r>
      <w:r w:rsidRPr="00114E03">
        <w:rPr>
          <w:rFonts w:hint="eastAsia"/>
        </w:rPr>
        <w:lastRenderedPageBreak/>
        <w:t>器，我寫不同意裝，我認為學生、小孩都有隱私權。」且時任校長亦認為裝監視器讓教師教學時有不舒服的感受：「我當然會不舒服；當時評估會議小組提到的。當時甲師是可以拒絕的，甲師為求輔導通過，爭取委員同意。如當時甲師提出，讓輔導評估會議委員同意。如果當時家長勾不同意，並經決議通過。」然其卻未以維護教師權益出發，依時任評估會議小組所提建議，協助輔導甲師，實有不妥。</w:t>
      </w:r>
    </w:p>
    <w:p w14:paraId="3D2F95B2" w14:textId="19604346" w:rsidR="00E347E3" w:rsidRPr="00114E03" w:rsidRDefault="00E347E3" w:rsidP="00E347E3">
      <w:pPr>
        <w:pStyle w:val="3"/>
        <w:numPr>
          <w:ilvl w:val="2"/>
          <w:numId w:val="1"/>
        </w:numPr>
      </w:pPr>
      <w:r w:rsidRPr="00114E03">
        <w:rPr>
          <w:rFonts w:hint="eastAsia"/>
        </w:rPr>
        <w:t>且查，甲師向本院陳述再指出，正興國小於112年8月23日至甲師任教教室貼總務處戳章封條，並將教室門鎖換新，致甲師無法入內。同日正興國小時任校長、總務主任、輔導主任、文書組長會同高雄市政府警察局三民第二分局覺民路派出所警員到場開鎖，並由總務主任及輔導主任錄影，及要求甲師交出學生之IEP。</w:t>
      </w:r>
    </w:p>
    <w:p w14:paraId="658E9E23" w14:textId="77777777" w:rsidR="00E347E3" w:rsidRPr="00114E03" w:rsidRDefault="00E347E3" w:rsidP="00E347E3">
      <w:pPr>
        <w:pStyle w:val="3"/>
        <w:numPr>
          <w:ilvl w:val="2"/>
          <w:numId w:val="1"/>
        </w:numPr>
      </w:pPr>
      <w:r w:rsidRPr="00114E03">
        <w:rPr>
          <w:rFonts w:hint="eastAsia"/>
        </w:rPr>
        <w:t>據此，正興國小表示略以：</w:t>
      </w:r>
    </w:p>
    <w:p w14:paraId="2B5581B4" w14:textId="77777777" w:rsidR="00E347E3" w:rsidRPr="00114E03" w:rsidRDefault="00E347E3" w:rsidP="00E347E3">
      <w:pPr>
        <w:pStyle w:val="4"/>
        <w:numPr>
          <w:ilvl w:val="3"/>
          <w:numId w:val="1"/>
        </w:numPr>
        <w:ind w:left="1673" w:hanging="482"/>
      </w:pPr>
      <w:r w:rsidRPr="00114E03">
        <w:rPr>
          <w:rFonts w:hint="eastAsia"/>
        </w:rPr>
        <w:t>112年7月5日該校接獲高雄市府教育局轉知有關甲師疑似不適任案，該校遂於112年7月10日召開校事會議，決議受理並組成調查小組調查。</w:t>
      </w:r>
    </w:p>
    <w:p w14:paraId="0A5D99D4" w14:textId="77777777" w:rsidR="00E347E3" w:rsidRPr="00114E03" w:rsidRDefault="00E347E3" w:rsidP="00E347E3">
      <w:pPr>
        <w:pStyle w:val="4"/>
        <w:numPr>
          <w:ilvl w:val="3"/>
          <w:numId w:val="1"/>
        </w:numPr>
      </w:pPr>
      <w:r w:rsidRPr="00114E03">
        <w:rPr>
          <w:rFonts w:hint="eastAsia"/>
        </w:rPr>
        <w:t>甲師為該校資源班教師，然於111學年度結束前未將個管學生IEP交回學校核章存檔，經屢次催促仍置之不理，且學生IEP為重要資料，為該次校事會議調查之證據，因此依據該次校事會議調查小組建議學校應強力要求其速交回，不可任其拖延。</w:t>
      </w:r>
    </w:p>
    <w:p w14:paraId="43E31FC6" w14:textId="77777777" w:rsidR="00E347E3" w:rsidRPr="00114E03" w:rsidRDefault="00E347E3" w:rsidP="00E347E3">
      <w:pPr>
        <w:pStyle w:val="4"/>
        <w:numPr>
          <w:ilvl w:val="3"/>
          <w:numId w:val="1"/>
        </w:numPr>
      </w:pPr>
      <w:r w:rsidRPr="00114E03">
        <w:rPr>
          <w:rFonts w:hint="eastAsia"/>
        </w:rPr>
        <w:t>正興國小於112年8月18日發文並簡訊通知甲師提供111學年度所任教之資源班全部學生IEP資料。</w:t>
      </w:r>
    </w:p>
    <w:p w14:paraId="7B46CCE3" w14:textId="61A1C01A" w:rsidR="00E347E3" w:rsidRPr="00114E03" w:rsidRDefault="00E347E3" w:rsidP="00E347E3">
      <w:pPr>
        <w:pStyle w:val="4"/>
        <w:numPr>
          <w:ilvl w:val="3"/>
          <w:numId w:val="1"/>
        </w:numPr>
      </w:pPr>
      <w:r w:rsidRPr="00114E03">
        <w:rPr>
          <w:rFonts w:hint="eastAsia"/>
        </w:rPr>
        <w:t>112年8月23日上午9時左右，甲師因接獲學校公文通知，並在學校等候。該校由校長帶領輔導主</w:t>
      </w:r>
      <w:r w:rsidRPr="00114E03">
        <w:rPr>
          <w:rFonts w:hint="eastAsia"/>
        </w:rPr>
        <w:lastRenderedPageBreak/>
        <w:t>任、總務主任及文書組長等人，偕同甲師及</w:t>
      </w:r>
      <w:r w:rsidR="005F03D7" w:rsidRPr="00114E03">
        <w:rPr>
          <w:rFonts w:hint="eastAsia"/>
        </w:rPr>
        <w:t>高雄市政府警察局三民第二分局覺民路派出所</w:t>
      </w:r>
      <w:r w:rsidRPr="00114E03">
        <w:rPr>
          <w:rFonts w:hint="eastAsia"/>
        </w:rPr>
        <w:t>警員至甲師教室，由校長開鎖進入教室。</w:t>
      </w:r>
    </w:p>
    <w:p w14:paraId="662F1820" w14:textId="77777777" w:rsidR="00E347E3" w:rsidRPr="00114E03" w:rsidRDefault="00E347E3" w:rsidP="00E347E3">
      <w:pPr>
        <w:pStyle w:val="4"/>
        <w:numPr>
          <w:ilvl w:val="3"/>
          <w:numId w:val="1"/>
        </w:numPr>
      </w:pPr>
      <w:r w:rsidRPr="00114E03">
        <w:rPr>
          <w:rFonts w:hint="eastAsia"/>
        </w:rPr>
        <w:t>然該校亦表示，員警到場係由校長指示學務主任電請員警協助，非因有人報案，目的為證明該校自甲師教室取走證物（學生IEP資料）無任何不法行為及維護進行過程之安全。</w:t>
      </w:r>
    </w:p>
    <w:p w14:paraId="37BD609D" w14:textId="77777777" w:rsidR="00E347E3" w:rsidRPr="00114E03" w:rsidRDefault="00E347E3" w:rsidP="00E347E3">
      <w:pPr>
        <w:pStyle w:val="3"/>
        <w:numPr>
          <w:ilvl w:val="2"/>
          <w:numId w:val="1"/>
        </w:numPr>
        <w:ind w:left="1360" w:hanging="680"/>
      </w:pPr>
      <w:r w:rsidRPr="00114E03">
        <w:rPr>
          <w:rFonts w:hint="eastAsia"/>
        </w:rPr>
        <w:t>再依甲師表示「我</w:t>
      </w:r>
      <w:r w:rsidRPr="00114E03">
        <w:rPr>
          <w:rFonts w:hint="eastAsia"/>
          <w:lang w:val="zh-TW"/>
        </w:rPr>
        <w:t>是正興國小的正職老師，……本應依『</w:t>
      </w:r>
      <w:r w:rsidRPr="00114E03">
        <w:rPr>
          <w:rFonts w:hint="eastAsia"/>
        </w:rPr>
        <w:t>教師法』</w:t>
      </w:r>
      <w:r w:rsidRPr="00114E03">
        <w:rPr>
          <w:rFonts w:hint="eastAsia"/>
          <w:lang w:val="zh-TW"/>
        </w:rPr>
        <w:t>相關法規啟動調查程序，</w:t>
      </w:r>
      <w:r w:rsidRPr="00114E03">
        <w:rPr>
          <w:rFonts w:hint="eastAsia"/>
          <w:u w:val="single"/>
          <w:lang w:val="zh-TW"/>
        </w:rPr>
        <w:t>而非強制鎖我教室及搜我文件</w:t>
      </w:r>
      <w:r w:rsidRPr="00114E03">
        <w:rPr>
          <w:rFonts w:hint="eastAsia"/>
          <w:lang w:val="zh-TW"/>
        </w:rPr>
        <w:t>。</w:t>
      </w:r>
      <w:r w:rsidRPr="00114E03">
        <w:rPr>
          <w:rFonts w:hint="eastAsia"/>
          <w:u w:val="single"/>
          <w:lang w:val="zh-TW"/>
        </w:rPr>
        <w:t>學校找警察來執行搜查我的教室</w:t>
      </w:r>
      <w:r w:rsidRPr="00114E03">
        <w:rPr>
          <w:rFonts w:hint="eastAsia"/>
          <w:lang w:val="zh-TW"/>
        </w:rPr>
        <w:t>，</w:t>
      </w:r>
      <w:r w:rsidRPr="00114E03">
        <w:rPr>
          <w:rFonts w:hint="eastAsia"/>
          <w:u w:val="single"/>
          <w:lang w:val="zh-TW"/>
        </w:rPr>
        <w:t>令我感到極度恐懼</w:t>
      </w:r>
      <w:r w:rsidRPr="00114E03">
        <w:rPr>
          <w:rFonts w:hint="eastAsia"/>
          <w:lang w:val="zh-TW"/>
        </w:rPr>
        <w:t>，此濫用公權力恐嚇教職員之行徑，實令我難忍。」縱不論正興國小為求合目的性之調查手段，運用警員到場協助保存IEP資料，該校此舉，顯已任由學校與該校所聘教師形成嚴重對立，高雄市教育局亦任由該校自109年於甲師教室內裝設監視器以來，多次任令該校針對甲師輔導及調查作為，確有侵害教師權益之舉，實有不妥。</w:t>
      </w:r>
    </w:p>
    <w:p w14:paraId="7671B84E" w14:textId="0DE5B3AE" w:rsidR="00C940E2" w:rsidRPr="00114E03" w:rsidRDefault="00E347E3" w:rsidP="0062567D">
      <w:pPr>
        <w:pStyle w:val="3"/>
        <w:numPr>
          <w:ilvl w:val="0"/>
          <w:numId w:val="0"/>
        </w:numPr>
        <w:ind w:left="1361"/>
      </w:pPr>
      <w:r w:rsidRPr="00114E03">
        <w:rPr>
          <w:rFonts w:hint="eastAsia"/>
        </w:rPr>
        <w:t>綜上，高雄市教育局於109年2月21日召開延長輔導期輔導成效評估會議</w:t>
      </w:r>
      <w:r w:rsidR="00E94E55" w:rsidRPr="00114E03">
        <w:rPr>
          <w:rFonts w:hint="eastAsia"/>
        </w:rPr>
        <w:t>（</w:t>
      </w:r>
      <w:r w:rsidRPr="00114E03">
        <w:rPr>
          <w:rFonts w:hint="eastAsia"/>
        </w:rPr>
        <w:t>即甲師前案</w:t>
      </w:r>
      <w:r w:rsidR="00E94E55" w:rsidRPr="00114E03">
        <w:rPr>
          <w:rFonts w:hint="eastAsia"/>
        </w:rPr>
        <w:t>）</w:t>
      </w:r>
      <w:r w:rsidRPr="00114E03">
        <w:rPr>
          <w:rFonts w:hint="eastAsia"/>
        </w:rPr>
        <w:t>，決議正興國小應持續給予甲師教學專業支持系統，並在甲師任教教室內裝設攝影機，供輔導員觀看及指導甲師，持續精進甲師教學技巧。惟教育部明確表示此舉並非教育現場之</w:t>
      </w:r>
      <w:r w:rsidRPr="00773C7B">
        <w:rPr>
          <w:rFonts w:hint="eastAsia"/>
          <w:lang w:val="zh-TW"/>
        </w:rPr>
        <w:t>常態</w:t>
      </w:r>
      <w:r w:rsidRPr="00114E03">
        <w:rPr>
          <w:rFonts w:hint="eastAsia"/>
        </w:rPr>
        <w:t>，且涉有侵害教師及學生權益；又於112年8月23日由校長偕該校主管人員及警員至甲師任教教室張貼封條、換門鎖等行為，為使甲師不得再入內，並取得學生IEP相關資料，容有再次侵犯甲師教學權益之虞，且在作出解聘甲師決定，但解聘函尚未寄達甲師之前，即禁止甲師入校，亦有違程序，對此正興國小及高雄市教育局允宜就教師輔導、協力調查等情，研議相關合適流程。</w:t>
      </w:r>
    </w:p>
    <w:p w14:paraId="057F2F85" w14:textId="77777777" w:rsidR="00E347E3" w:rsidRPr="00114E03" w:rsidRDefault="00E347E3" w:rsidP="00E347E3">
      <w:pPr>
        <w:pStyle w:val="1"/>
        <w:numPr>
          <w:ilvl w:val="0"/>
          <w:numId w:val="1"/>
        </w:numPr>
      </w:pPr>
      <w:r w:rsidRPr="00114E03">
        <w:rPr>
          <w:rFonts w:hint="eastAsia"/>
        </w:rPr>
        <w:lastRenderedPageBreak/>
        <w:t>處理辦法：</w:t>
      </w:r>
    </w:p>
    <w:p w14:paraId="7B4EB337" w14:textId="4C806463" w:rsidR="00E347E3" w:rsidRPr="00114E03" w:rsidRDefault="00E347E3" w:rsidP="00E347E3">
      <w:pPr>
        <w:pStyle w:val="2"/>
        <w:numPr>
          <w:ilvl w:val="1"/>
          <w:numId w:val="8"/>
        </w:numPr>
        <w:ind w:left="993"/>
        <w:rPr>
          <w:rFonts w:ascii="Times New Roman" w:hAnsi="Times New Roman"/>
        </w:rPr>
      </w:pPr>
      <w:r w:rsidRPr="00114E03">
        <w:rPr>
          <w:rFonts w:ascii="Times New Roman" w:hAnsi="Times New Roman" w:hint="eastAsia"/>
        </w:rPr>
        <w:t>調查意見一，糾正</w:t>
      </w:r>
      <w:r w:rsidR="00C67214" w:rsidRPr="00114E03">
        <w:rPr>
          <w:rFonts w:ascii="Times New Roman" w:hAnsi="Times New Roman" w:hint="eastAsia"/>
        </w:rPr>
        <w:t>高雄市三民區</w:t>
      </w:r>
      <w:r w:rsidRPr="00114E03">
        <w:rPr>
          <w:rFonts w:ascii="Times New Roman" w:hAnsi="Times New Roman" w:hint="eastAsia"/>
        </w:rPr>
        <w:t>正興國民小學、高雄市政府教育局。</w:t>
      </w:r>
    </w:p>
    <w:p w14:paraId="153E4423" w14:textId="57F7C6BC" w:rsidR="00E347E3" w:rsidRPr="00114E03" w:rsidRDefault="00E347E3" w:rsidP="00E347E3">
      <w:pPr>
        <w:pStyle w:val="2"/>
        <w:numPr>
          <w:ilvl w:val="1"/>
          <w:numId w:val="8"/>
        </w:numPr>
        <w:ind w:left="993"/>
        <w:rPr>
          <w:rFonts w:ascii="Times New Roman" w:hAnsi="Times New Roman"/>
        </w:rPr>
      </w:pPr>
      <w:r w:rsidRPr="00114E03">
        <w:rPr>
          <w:rFonts w:ascii="Times New Roman" w:hAnsi="Times New Roman" w:hint="eastAsia"/>
        </w:rPr>
        <w:t>調查意見二至</w:t>
      </w:r>
      <w:r w:rsidR="00C940E2" w:rsidRPr="00114E03">
        <w:rPr>
          <w:rFonts w:ascii="Times New Roman" w:hAnsi="Times New Roman" w:hint="eastAsia"/>
        </w:rPr>
        <w:t>六</w:t>
      </w:r>
      <w:r w:rsidRPr="00114E03">
        <w:rPr>
          <w:rFonts w:ascii="Times New Roman" w:hAnsi="Times New Roman" w:hint="eastAsia"/>
        </w:rPr>
        <w:t>，函請高雄市政府教育局督促高雄市三民區正興國民小學檢討改進見復。</w:t>
      </w:r>
    </w:p>
    <w:p w14:paraId="630C07D0" w14:textId="77777777" w:rsidR="00085A2E" w:rsidRPr="00114E03" w:rsidRDefault="00085A2E" w:rsidP="00085A2E">
      <w:pPr>
        <w:pStyle w:val="2"/>
        <w:tabs>
          <w:tab w:val="num" w:pos="360"/>
        </w:tabs>
        <w:spacing w:beforeLines="25" w:before="114"/>
        <w:ind w:left="1020" w:hanging="680"/>
      </w:pPr>
      <w:r w:rsidRPr="00114E03">
        <w:rPr>
          <w:rFonts w:hint="eastAsia"/>
        </w:rPr>
        <w:t>調查意見，函復陳訴人。</w:t>
      </w:r>
    </w:p>
    <w:p w14:paraId="38132479" w14:textId="77777777" w:rsidR="00E347E3" w:rsidRPr="00E100D5" w:rsidRDefault="00E347E3" w:rsidP="00E347E3">
      <w:pPr>
        <w:pStyle w:val="aa"/>
        <w:spacing w:beforeLines="50" w:before="228" w:afterLines="100" w:after="457"/>
        <w:ind w:leftChars="1100" w:left="4631" w:hanging="889"/>
        <w:rPr>
          <w:b w:val="0"/>
          <w:bCs/>
          <w:spacing w:val="12"/>
          <w:kern w:val="0"/>
          <w:sz w:val="40"/>
        </w:rPr>
      </w:pPr>
    </w:p>
    <w:p w14:paraId="3B0B881F" w14:textId="77777777" w:rsidR="003D0640" w:rsidRPr="003D0640" w:rsidRDefault="00E347E3" w:rsidP="003D0640">
      <w:pPr>
        <w:pStyle w:val="aa"/>
        <w:spacing w:beforeLines="50" w:before="228" w:after="0"/>
        <w:ind w:leftChars="1100" w:left="4632" w:hanging="890"/>
        <w:rPr>
          <w:b w:val="0"/>
          <w:bCs/>
          <w:spacing w:val="12"/>
          <w:kern w:val="0"/>
          <w:sz w:val="40"/>
        </w:rPr>
      </w:pPr>
      <w:r w:rsidRPr="00114E03">
        <w:rPr>
          <w:rFonts w:hint="eastAsia"/>
          <w:b w:val="0"/>
          <w:bCs/>
          <w:spacing w:val="12"/>
          <w:kern w:val="0"/>
          <w:sz w:val="40"/>
        </w:rPr>
        <w:t>調查委員：</w:t>
      </w:r>
      <w:r w:rsidR="003D0640" w:rsidRPr="003D0640">
        <w:rPr>
          <w:rFonts w:hint="eastAsia"/>
          <w:b w:val="0"/>
          <w:bCs/>
          <w:spacing w:val="12"/>
          <w:kern w:val="0"/>
          <w:sz w:val="40"/>
        </w:rPr>
        <w:t>林文程</w:t>
      </w:r>
    </w:p>
    <w:p w14:paraId="516AF6B2" w14:textId="4471D3C5" w:rsidR="00E347E3" w:rsidRPr="00114E03" w:rsidRDefault="003D0640" w:rsidP="003D0640">
      <w:pPr>
        <w:pStyle w:val="aa"/>
        <w:spacing w:before="0" w:afterLines="100" w:after="457"/>
        <w:ind w:leftChars="1719" w:left="6737" w:hanging="890"/>
        <w:rPr>
          <w:b w:val="0"/>
          <w:bCs/>
          <w:spacing w:val="12"/>
          <w:kern w:val="0"/>
          <w:sz w:val="40"/>
        </w:rPr>
      </w:pPr>
      <w:r w:rsidRPr="003D0640">
        <w:rPr>
          <w:rFonts w:hint="eastAsia"/>
          <w:b w:val="0"/>
          <w:bCs/>
          <w:spacing w:val="12"/>
          <w:kern w:val="0"/>
          <w:sz w:val="40"/>
        </w:rPr>
        <w:t>浦忠成</w:t>
      </w:r>
    </w:p>
    <w:p w14:paraId="449CFEAC" w14:textId="77777777" w:rsidR="00E347E3" w:rsidRPr="00114E03" w:rsidRDefault="00E347E3" w:rsidP="003F019B">
      <w:pPr>
        <w:pStyle w:val="aa"/>
        <w:spacing w:before="0" w:after="0"/>
        <w:ind w:left="0"/>
        <w:rPr>
          <w:rFonts w:ascii="Times New Roman"/>
          <w:b w:val="0"/>
          <w:bCs/>
          <w:spacing w:val="0"/>
          <w:kern w:val="0"/>
          <w:sz w:val="40"/>
        </w:rPr>
      </w:pPr>
    </w:p>
    <w:p w14:paraId="55E2F6A8" w14:textId="16B5D208" w:rsidR="00E347E3" w:rsidRPr="00114E03" w:rsidRDefault="00E347E3" w:rsidP="00E347E3">
      <w:pPr>
        <w:pStyle w:val="af2"/>
        <w:ind w:left="1361" w:hanging="1361"/>
        <w:rPr>
          <w:rFonts w:hAnsi="標楷體"/>
          <w:bCs/>
        </w:rPr>
      </w:pPr>
      <w:r w:rsidRPr="00114E03">
        <w:rPr>
          <w:rFonts w:hAnsi="標楷體" w:hint="eastAsia"/>
          <w:bCs/>
        </w:rPr>
        <w:t xml:space="preserve">中華民國　115　年　4　月　</w:t>
      </w:r>
      <w:r w:rsidR="006F5B1F">
        <w:rPr>
          <w:rFonts w:hAnsi="標楷體" w:hint="eastAsia"/>
          <w:bCs/>
        </w:rPr>
        <w:t>16</w:t>
      </w:r>
      <w:r w:rsidRPr="00114E03">
        <w:rPr>
          <w:rFonts w:hAnsi="標楷體" w:hint="eastAsia"/>
          <w:bCs/>
        </w:rPr>
        <w:t xml:space="preserve">　日</w:t>
      </w:r>
    </w:p>
    <w:p w14:paraId="202CDE77" w14:textId="5A04CE92" w:rsidR="003F019B" w:rsidRPr="006F5B1F" w:rsidRDefault="003F019B" w:rsidP="000B36C0">
      <w:pPr>
        <w:pStyle w:val="af3"/>
        <w:kinsoku/>
        <w:autoSpaceDE w:val="0"/>
        <w:spacing w:beforeLines="50" w:before="228"/>
        <w:ind w:left="1020" w:hanging="1020"/>
        <w:rPr>
          <w:bCs/>
        </w:rPr>
      </w:pPr>
    </w:p>
    <w:sectPr w:rsidR="003F019B" w:rsidRPr="006F5B1F" w:rsidSect="000730B0">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7540" w14:textId="77777777" w:rsidR="00275432" w:rsidRDefault="00275432">
      <w:r>
        <w:separator/>
      </w:r>
    </w:p>
  </w:endnote>
  <w:endnote w:type="continuationSeparator" w:id="0">
    <w:p w14:paraId="26C2EEC0" w14:textId="77777777" w:rsidR="00275432" w:rsidRDefault="00275432">
      <w:r>
        <w:continuationSeparator/>
      </w:r>
    </w:p>
  </w:endnote>
  <w:endnote w:type="continuationNotice" w:id="1">
    <w:p w14:paraId="0CD3AAC1" w14:textId="77777777" w:rsidR="00275432" w:rsidRDefault="00275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2E283937" w:rsidR="001F5C62" w:rsidRDefault="001F5C6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D2E44">
      <w:rPr>
        <w:rStyle w:val="ae"/>
        <w:noProof/>
        <w:sz w:val="24"/>
      </w:rPr>
      <w:t>130</w:t>
    </w:r>
    <w:r>
      <w:rPr>
        <w:rStyle w:val="ae"/>
        <w:sz w:val="24"/>
      </w:rPr>
      <w:fldChar w:fldCharType="end"/>
    </w:r>
  </w:p>
  <w:p w14:paraId="6B637AFF" w14:textId="77777777" w:rsidR="001F5C62" w:rsidRDefault="001F5C6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4356" w14:textId="77777777" w:rsidR="00275432" w:rsidRDefault="00275432">
      <w:r>
        <w:separator/>
      </w:r>
    </w:p>
  </w:footnote>
  <w:footnote w:type="continuationSeparator" w:id="0">
    <w:p w14:paraId="5A8A8D34" w14:textId="77777777" w:rsidR="00275432" w:rsidRDefault="00275432">
      <w:r>
        <w:continuationSeparator/>
      </w:r>
    </w:p>
  </w:footnote>
  <w:footnote w:type="continuationNotice" w:id="1">
    <w:p w14:paraId="177D2E1D" w14:textId="77777777" w:rsidR="00275432" w:rsidRDefault="00275432"/>
  </w:footnote>
  <w:footnote w:id="2">
    <w:p w14:paraId="7ED6DE3A" w14:textId="77777777" w:rsidR="001F5C62" w:rsidRPr="00AE6609" w:rsidRDefault="001F5C62" w:rsidP="00E347E3">
      <w:pPr>
        <w:pStyle w:val="aff3"/>
        <w:ind w:leftChars="3" w:left="186" w:hangingChars="80" w:hanging="176"/>
        <w:rPr>
          <w:color w:val="000000" w:themeColor="text1"/>
        </w:rPr>
      </w:pPr>
      <w:r w:rsidRPr="00AE6609">
        <w:rPr>
          <w:rStyle w:val="affc"/>
          <w:color w:val="000000" w:themeColor="text1"/>
        </w:rPr>
        <w:footnoteRef/>
      </w:r>
      <w:r w:rsidRPr="00AE6609">
        <w:rPr>
          <w:rFonts w:hint="eastAsia"/>
          <w:color w:val="000000" w:themeColor="text1"/>
        </w:rPr>
        <w:t xml:space="preserve"> 高雄市政府113年1月12日高市府教特字第11330409300號、113年1月3日高市府教特字第11330120700號及113年1月12日高市府教特字第11330409300號等函。</w:t>
      </w:r>
    </w:p>
  </w:footnote>
  <w:footnote w:id="3">
    <w:p w14:paraId="14186344" w14:textId="68CB5396" w:rsidR="001F5C62" w:rsidRPr="00AE6609" w:rsidRDefault="001F5C62" w:rsidP="00E347E3">
      <w:pPr>
        <w:pStyle w:val="aff3"/>
        <w:ind w:leftChars="3" w:left="186" w:hangingChars="80" w:hanging="176"/>
        <w:rPr>
          <w:color w:val="000000" w:themeColor="text1"/>
        </w:rPr>
      </w:pPr>
      <w:r w:rsidRPr="00AE6609">
        <w:rPr>
          <w:rStyle w:val="affc"/>
          <w:color w:val="000000" w:themeColor="text1"/>
        </w:rPr>
        <w:footnoteRef/>
      </w:r>
      <w:r w:rsidRPr="00AE6609">
        <w:rPr>
          <w:rFonts w:hint="eastAsia"/>
          <w:color w:val="000000" w:themeColor="text1"/>
        </w:rPr>
        <w:t xml:space="preserve"> 高雄市教育局112年12月20日高市教特字第11206190900號、112年12月8日高市密教人字第11239467200號（密）等函。</w:t>
      </w:r>
    </w:p>
  </w:footnote>
  <w:footnote w:id="4">
    <w:p w14:paraId="06A4D57D" w14:textId="77777777" w:rsidR="001F5C62" w:rsidRPr="00AE6609" w:rsidRDefault="001F5C62" w:rsidP="00E347E3">
      <w:pPr>
        <w:pStyle w:val="aff3"/>
        <w:wordWrap w:val="0"/>
        <w:ind w:leftChars="3" w:left="230" w:hangingChars="100" w:hanging="220"/>
        <w:rPr>
          <w:color w:val="000000" w:themeColor="text1"/>
        </w:rPr>
      </w:pPr>
      <w:r w:rsidRPr="00AE6609">
        <w:rPr>
          <w:rStyle w:val="affc"/>
          <w:color w:val="000000" w:themeColor="text1"/>
        </w:rPr>
        <w:footnoteRef/>
      </w:r>
      <w:r w:rsidRPr="00AE6609">
        <w:rPr>
          <w:rFonts w:hint="eastAsia"/>
          <w:color w:val="000000" w:themeColor="text1"/>
        </w:rPr>
        <w:t xml:space="preserve"> 本案適用109年6月28日發布施行之「高級中等以下學校教師解聘不續聘停聘或資遣辦法」。</w:t>
      </w:r>
    </w:p>
  </w:footnote>
  <w:footnote w:id="5">
    <w:p w14:paraId="7C9ECF35" w14:textId="77777777" w:rsidR="001F5C62" w:rsidRPr="00AE6609" w:rsidRDefault="001F5C62" w:rsidP="00E347E3">
      <w:pPr>
        <w:pStyle w:val="aff3"/>
        <w:ind w:leftChars="3" w:left="230" w:hangingChars="100" w:hanging="220"/>
        <w:rPr>
          <w:color w:val="000000" w:themeColor="text1"/>
        </w:rPr>
      </w:pPr>
      <w:r w:rsidRPr="00AE6609">
        <w:rPr>
          <w:rStyle w:val="affc"/>
          <w:color w:val="000000" w:themeColor="text1"/>
        </w:rPr>
        <w:footnoteRef/>
      </w:r>
      <w:r w:rsidRPr="00AE6609">
        <w:rPr>
          <w:rFonts w:hint="eastAsia"/>
          <w:color w:val="000000" w:themeColor="text1"/>
        </w:rPr>
        <w:t xml:space="preserve"> 涉及本法第14條第1項第8款、第9款、第10款體罰學生、第11款、第15條第1項第3款體罰學生、第5款、第16條第1項，依第2章相關規定調查。</w:t>
      </w:r>
    </w:p>
  </w:footnote>
  <w:footnote w:id="6">
    <w:p w14:paraId="73802A4C" w14:textId="77777777" w:rsidR="001F5C62" w:rsidRPr="00AE6609" w:rsidRDefault="001F5C62" w:rsidP="00E347E3">
      <w:pPr>
        <w:pStyle w:val="aff3"/>
        <w:ind w:left="680" w:hanging="680"/>
        <w:rPr>
          <w:color w:val="000000" w:themeColor="text1"/>
        </w:rPr>
      </w:pPr>
      <w:r w:rsidRPr="00AE6609">
        <w:rPr>
          <w:rStyle w:val="affc"/>
          <w:color w:val="000000" w:themeColor="text1"/>
        </w:rPr>
        <w:footnoteRef/>
      </w:r>
      <w:r w:rsidRPr="00AE6609">
        <w:rPr>
          <w:rFonts w:hint="eastAsia"/>
          <w:color w:val="000000" w:themeColor="text1"/>
        </w:rPr>
        <w:t xml:space="preserve"> 依據高雄市教育局112年7月3日高市密教特字第11234612100號函。 </w:t>
      </w:r>
    </w:p>
  </w:footnote>
  <w:footnote w:id="7">
    <w:p w14:paraId="16E3A42B" w14:textId="77777777" w:rsidR="001F5C62" w:rsidRPr="00AE6609" w:rsidRDefault="001F5C62" w:rsidP="00E347E3">
      <w:pPr>
        <w:pStyle w:val="aff3"/>
        <w:ind w:left="680" w:hanging="680"/>
        <w:rPr>
          <w:color w:val="000000" w:themeColor="text1"/>
        </w:rPr>
      </w:pPr>
      <w:r w:rsidRPr="00AE6609">
        <w:rPr>
          <w:rStyle w:val="affc"/>
          <w:color w:val="000000" w:themeColor="text1"/>
        </w:rPr>
        <w:footnoteRef/>
      </w:r>
      <w:r w:rsidRPr="00AE6609">
        <w:rPr>
          <w:rFonts w:hint="eastAsia"/>
          <w:color w:val="000000" w:themeColor="text1"/>
        </w:rPr>
        <w:t xml:space="preserve"> 高雄市教育局112年7月13日高市密教特字第11234612100號函。</w:t>
      </w:r>
    </w:p>
  </w:footnote>
  <w:footnote w:id="8">
    <w:p w14:paraId="361DB128" w14:textId="77777777" w:rsidR="001F5C62" w:rsidRPr="00AE6609" w:rsidRDefault="001F5C62" w:rsidP="00E347E3">
      <w:pPr>
        <w:pStyle w:val="aff3"/>
        <w:ind w:left="680" w:hanging="680"/>
        <w:rPr>
          <w:color w:val="000000" w:themeColor="text1"/>
        </w:rPr>
      </w:pPr>
      <w:r w:rsidRPr="00AE6609">
        <w:rPr>
          <w:rStyle w:val="affc"/>
          <w:color w:val="000000" w:themeColor="text1"/>
        </w:rPr>
        <w:footnoteRef/>
      </w:r>
      <w:r w:rsidRPr="00AE6609">
        <w:rPr>
          <w:rFonts w:hint="eastAsia"/>
          <w:color w:val="000000" w:themeColor="text1"/>
        </w:rPr>
        <w:t xml:space="preserve"> 高雄市教育局112年8月4日高市密教特字第11235724900號函。</w:t>
      </w:r>
    </w:p>
  </w:footnote>
  <w:footnote w:id="9">
    <w:p w14:paraId="0D184DFF" w14:textId="77777777" w:rsidR="001F5C62" w:rsidRPr="00AE6609" w:rsidRDefault="001F5C62" w:rsidP="00E347E3">
      <w:pPr>
        <w:pStyle w:val="aff3"/>
        <w:ind w:leftChars="3" w:left="230" w:hangingChars="100" w:hanging="220"/>
        <w:rPr>
          <w:color w:val="000000" w:themeColor="text1"/>
        </w:rPr>
      </w:pPr>
      <w:r w:rsidRPr="00AE6609">
        <w:rPr>
          <w:rStyle w:val="affc"/>
          <w:color w:val="000000" w:themeColor="text1"/>
        </w:rPr>
        <w:footnoteRef/>
      </w:r>
      <w:r w:rsidRPr="00AE6609">
        <w:rPr>
          <w:rFonts w:hint="eastAsia"/>
          <w:color w:val="000000" w:themeColor="text1"/>
        </w:rPr>
        <w:t xml:space="preserve"> </w:t>
      </w:r>
      <w:r w:rsidRPr="00AE6609">
        <w:rPr>
          <w:rFonts w:hint="eastAsia"/>
          <w:b/>
          <w:color w:val="000000" w:themeColor="text1"/>
        </w:rPr>
        <w:t>本院109教調35：</w:t>
      </w:r>
      <w:r w:rsidRPr="00AE6609">
        <w:rPr>
          <w:rFonts w:hint="eastAsia"/>
          <w:color w:val="000000" w:themeColor="text1"/>
        </w:rPr>
        <w:t>甲師有無確實對任教之特教班學生進行個別化教育計畫，或是否流於形式，因欠缺完整之佐證資料，任教學生家長相關陳訴恐非無據，而教育主管機關目前僅每4年辦理1次高級中等以下各教育階段學校評鑑，以了解特殊教育辦理之成效，然各教育階段學校是否有確切落實辦理個別化教育計畫，中央及地方教育主管機關，有無相關查核機制，對於未依規定辦理者，有無相關究責或處罰機制，則付之闕如，教育部及高雄市教育局應檢討改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C76903"/>
    <w:multiLevelType w:val="hybridMultilevel"/>
    <w:tmpl w:val="C84481D2"/>
    <w:lvl w:ilvl="0" w:tplc="75CA4B58">
      <w:start w:val="1"/>
      <w:numFmt w:val="decimal"/>
      <w:lvlText w:val="%1."/>
      <w:lvlJc w:val="left"/>
      <w:pPr>
        <w:ind w:left="348" w:hanging="3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6286E2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51A6CFD"/>
    <w:multiLevelType w:val="hybridMultilevel"/>
    <w:tmpl w:val="913048D2"/>
    <w:lvl w:ilvl="0" w:tplc="9B023BC2">
      <w:start w:val="1"/>
      <w:numFmt w:val="decimal"/>
      <w:lvlText w:val="%1."/>
      <w:lvlJc w:val="left"/>
      <w:pPr>
        <w:ind w:left="1608" w:hanging="360"/>
      </w:pPr>
      <w:rPr>
        <w:rFonts w:hint="default"/>
      </w:rPr>
    </w:lvl>
    <w:lvl w:ilvl="1" w:tplc="F9306A06">
      <w:start w:val="3"/>
      <w:numFmt w:val="decimal"/>
      <w:lvlText w:val="%2、"/>
      <w:lvlJc w:val="left"/>
      <w:pPr>
        <w:ind w:left="2448" w:hanging="720"/>
      </w:pPr>
      <w:rPr>
        <w:rFonts w:hint="default"/>
      </w:rPr>
    </w:lvl>
    <w:lvl w:ilvl="2" w:tplc="0409001B">
      <w:start w:val="1"/>
      <w:numFmt w:val="lowerRoman"/>
      <w:lvlText w:val="%3."/>
      <w:lvlJc w:val="right"/>
      <w:pPr>
        <w:ind w:left="2688" w:hanging="480"/>
      </w:pPr>
    </w:lvl>
    <w:lvl w:ilvl="3" w:tplc="0409000F">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390D886"/>
    <w:lvl w:ilvl="0" w:tplc="29644288">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24571558">
    <w:abstractNumId w:val="2"/>
  </w:num>
  <w:num w:numId="2" w16cid:durableId="1567570389">
    <w:abstractNumId w:val="3"/>
  </w:num>
  <w:num w:numId="3" w16cid:durableId="1883790010">
    <w:abstractNumId w:val="0"/>
  </w:num>
  <w:num w:numId="4" w16cid:durableId="1463158934">
    <w:abstractNumId w:val="7"/>
  </w:num>
  <w:num w:numId="5" w16cid:durableId="1741171859">
    <w:abstractNumId w:val="5"/>
  </w:num>
  <w:num w:numId="6" w16cid:durableId="26220606">
    <w:abstractNumId w:val="8"/>
  </w:num>
  <w:num w:numId="7" w16cid:durableId="844128458">
    <w:abstractNumId w:val="2"/>
  </w:num>
  <w:num w:numId="8" w16cid:durableId="1475021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3045291">
    <w:abstractNumId w:val="9"/>
  </w:num>
  <w:num w:numId="10" w16cid:durableId="1857421942">
    <w:abstractNumId w:val="6"/>
  </w:num>
  <w:num w:numId="11" w16cid:durableId="1701970356">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0552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87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7445026">
    <w:abstractNumId w:val="1"/>
  </w:num>
  <w:num w:numId="15" w16cid:durableId="746803408">
    <w:abstractNumId w:val="4"/>
  </w:num>
  <w:num w:numId="16" w16cid:durableId="1432431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0281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495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7237589">
    <w:abstractNumId w:val="2"/>
  </w:num>
  <w:num w:numId="20" w16cid:durableId="1117258247">
    <w:abstractNumId w:val="2"/>
  </w:num>
  <w:num w:numId="21" w16cid:durableId="151383530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95"/>
    <w:rsid w:val="00002389"/>
    <w:rsid w:val="00006961"/>
    <w:rsid w:val="000112BF"/>
    <w:rsid w:val="00012233"/>
    <w:rsid w:val="00012569"/>
    <w:rsid w:val="0001295D"/>
    <w:rsid w:val="00017318"/>
    <w:rsid w:val="000229AD"/>
    <w:rsid w:val="000246F7"/>
    <w:rsid w:val="0003114D"/>
    <w:rsid w:val="00035B11"/>
    <w:rsid w:val="00036D76"/>
    <w:rsid w:val="00053392"/>
    <w:rsid w:val="00057F32"/>
    <w:rsid w:val="00062A25"/>
    <w:rsid w:val="000645DA"/>
    <w:rsid w:val="000730B0"/>
    <w:rsid w:val="00073CB5"/>
    <w:rsid w:val="0007425C"/>
    <w:rsid w:val="00077553"/>
    <w:rsid w:val="000851A2"/>
    <w:rsid w:val="00085A2E"/>
    <w:rsid w:val="0009352E"/>
    <w:rsid w:val="00096B96"/>
    <w:rsid w:val="000A2F3F"/>
    <w:rsid w:val="000B0B4A"/>
    <w:rsid w:val="000B279A"/>
    <w:rsid w:val="000B36C0"/>
    <w:rsid w:val="000B57B9"/>
    <w:rsid w:val="000B61D2"/>
    <w:rsid w:val="000B70A7"/>
    <w:rsid w:val="000B73DD"/>
    <w:rsid w:val="000C495F"/>
    <w:rsid w:val="000D186A"/>
    <w:rsid w:val="000D66D9"/>
    <w:rsid w:val="000D6EA4"/>
    <w:rsid w:val="000E6431"/>
    <w:rsid w:val="000F21A5"/>
    <w:rsid w:val="00102B9F"/>
    <w:rsid w:val="00106D46"/>
    <w:rsid w:val="00112637"/>
    <w:rsid w:val="00112ABC"/>
    <w:rsid w:val="00114E03"/>
    <w:rsid w:val="0012001E"/>
    <w:rsid w:val="00124AFB"/>
    <w:rsid w:val="00126A55"/>
    <w:rsid w:val="00133F08"/>
    <w:rsid w:val="001345E6"/>
    <w:rsid w:val="001378B0"/>
    <w:rsid w:val="00142E00"/>
    <w:rsid w:val="00152793"/>
    <w:rsid w:val="00153B7E"/>
    <w:rsid w:val="001545A9"/>
    <w:rsid w:val="001637C7"/>
    <w:rsid w:val="0016480E"/>
    <w:rsid w:val="00165E59"/>
    <w:rsid w:val="00174297"/>
    <w:rsid w:val="001804C5"/>
    <w:rsid w:val="00180E06"/>
    <w:rsid w:val="001817B3"/>
    <w:rsid w:val="00183014"/>
    <w:rsid w:val="001959C2"/>
    <w:rsid w:val="00196876"/>
    <w:rsid w:val="001A51E3"/>
    <w:rsid w:val="001A7968"/>
    <w:rsid w:val="001B02A1"/>
    <w:rsid w:val="001B2E98"/>
    <w:rsid w:val="001B3483"/>
    <w:rsid w:val="001B3C1E"/>
    <w:rsid w:val="001B4389"/>
    <w:rsid w:val="001B4494"/>
    <w:rsid w:val="001B5F16"/>
    <w:rsid w:val="001B6E2C"/>
    <w:rsid w:val="001C0D8B"/>
    <w:rsid w:val="001C0DA8"/>
    <w:rsid w:val="001C3C02"/>
    <w:rsid w:val="001D4AD7"/>
    <w:rsid w:val="001E0D8A"/>
    <w:rsid w:val="001E67BA"/>
    <w:rsid w:val="001E74C2"/>
    <w:rsid w:val="001F4F82"/>
    <w:rsid w:val="001F5A48"/>
    <w:rsid w:val="001F5C62"/>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75432"/>
    <w:rsid w:val="00276FC6"/>
    <w:rsid w:val="00280986"/>
    <w:rsid w:val="00281ECE"/>
    <w:rsid w:val="002831C7"/>
    <w:rsid w:val="002840C6"/>
    <w:rsid w:val="00295174"/>
    <w:rsid w:val="00296172"/>
    <w:rsid w:val="00296B92"/>
    <w:rsid w:val="002A2C22"/>
    <w:rsid w:val="002A7C35"/>
    <w:rsid w:val="002B02EB"/>
    <w:rsid w:val="002B1AEA"/>
    <w:rsid w:val="002B5B3C"/>
    <w:rsid w:val="002C0602"/>
    <w:rsid w:val="002D5C16"/>
    <w:rsid w:val="002F0CD5"/>
    <w:rsid w:val="002F2476"/>
    <w:rsid w:val="002F3DFF"/>
    <w:rsid w:val="002F5E05"/>
    <w:rsid w:val="003046D4"/>
    <w:rsid w:val="0030794A"/>
    <w:rsid w:val="00307A76"/>
    <w:rsid w:val="0031455E"/>
    <w:rsid w:val="00315A16"/>
    <w:rsid w:val="00317053"/>
    <w:rsid w:val="0032109C"/>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85E88"/>
    <w:rsid w:val="003919B7"/>
    <w:rsid w:val="00391D57"/>
    <w:rsid w:val="00392292"/>
    <w:rsid w:val="00394F45"/>
    <w:rsid w:val="003A5927"/>
    <w:rsid w:val="003B1017"/>
    <w:rsid w:val="003B3C07"/>
    <w:rsid w:val="003B6081"/>
    <w:rsid w:val="003B6775"/>
    <w:rsid w:val="003C2ABD"/>
    <w:rsid w:val="003C5FE2"/>
    <w:rsid w:val="003D05FB"/>
    <w:rsid w:val="003D0640"/>
    <w:rsid w:val="003D1B16"/>
    <w:rsid w:val="003D45BF"/>
    <w:rsid w:val="003D508A"/>
    <w:rsid w:val="003D537F"/>
    <w:rsid w:val="003D7B75"/>
    <w:rsid w:val="003E0208"/>
    <w:rsid w:val="003E4B57"/>
    <w:rsid w:val="003F019B"/>
    <w:rsid w:val="003F27E1"/>
    <w:rsid w:val="003F437A"/>
    <w:rsid w:val="003F5C2B"/>
    <w:rsid w:val="00402240"/>
    <w:rsid w:val="004023E9"/>
    <w:rsid w:val="0040454A"/>
    <w:rsid w:val="0041027A"/>
    <w:rsid w:val="00413F83"/>
    <w:rsid w:val="0041490C"/>
    <w:rsid w:val="00416191"/>
    <w:rsid w:val="00416721"/>
    <w:rsid w:val="00421EF0"/>
    <w:rsid w:val="004224FA"/>
    <w:rsid w:val="00423D07"/>
    <w:rsid w:val="00427936"/>
    <w:rsid w:val="004408EA"/>
    <w:rsid w:val="0044346F"/>
    <w:rsid w:val="004512F6"/>
    <w:rsid w:val="00453FF6"/>
    <w:rsid w:val="0046005C"/>
    <w:rsid w:val="0046520A"/>
    <w:rsid w:val="004671C7"/>
    <w:rsid w:val="004672AB"/>
    <w:rsid w:val="004714FE"/>
    <w:rsid w:val="00477BAA"/>
    <w:rsid w:val="00495053"/>
    <w:rsid w:val="0049754F"/>
    <w:rsid w:val="004A1F59"/>
    <w:rsid w:val="004A29BE"/>
    <w:rsid w:val="004A3225"/>
    <w:rsid w:val="004A33EE"/>
    <w:rsid w:val="004A3AA8"/>
    <w:rsid w:val="004B13C7"/>
    <w:rsid w:val="004B778F"/>
    <w:rsid w:val="004C0609"/>
    <w:rsid w:val="004C639F"/>
    <w:rsid w:val="004C6B6B"/>
    <w:rsid w:val="004D141F"/>
    <w:rsid w:val="004D2742"/>
    <w:rsid w:val="004D6310"/>
    <w:rsid w:val="004E0062"/>
    <w:rsid w:val="004E05A1"/>
    <w:rsid w:val="004E7127"/>
    <w:rsid w:val="004E7F21"/>
    <w:rsid w:val="004F472A"/>
    <w:rsid w:val="004F5E57"/>
    <w:rsid w:val="004F6710"/>
    <w:rsid w:val="00500C3E"/>
    <w:rsid w:val="00502384"/>
    <w:rsid w:val="00502849"/>
    <w:rsid w:val="00504334"/>
    <w:rsid w:val="0050498D"/>
    <w:rsid w:val="005104D7"/>
    <w:rsid w:val="00510B9E"/>
    <w:rsid w:val="00512AAF"/>
    <w:rsid w:val="00524A0F"/>
    <w:rsid w:val="00525916"/>
    <w:rsid w:val="0053598A"/>
    <w:rsid w:val="00536BC2"/>
    <w:rsid w:val="005425E1"/>
    <w:rsid w:val="005427C5"/>
    <w:rsid w:val="00542CF6"/>
    <w:rsid w:val="005517E7"/>
    <w:rsid w:val="00553C03"/>
    <w:rsid w:val="005548E7"/>
    <w:rsid w:val="00560DDA"/>
    <w:rsid w:val="00563692"/>
    <w:rsid w:val="00571679"/>
    <w:rsid w:val="00572794"/>
    <w:rsid w:val="0058290F"/>
    <w:rsid w:val="00584235"/>
    <w:rsid w:val="005844E7"/>
    <w:rsid w:val="00586BC4"/>
    <w:rsid w:val="005908B8"/>
    <w:rsid w:val="00594D76"/>
    <w:rsid w:val="0059512E"/>
    <w:rsid w:val="005A6DD2"/>
    <w:rsid w:val="005C385D"/>
    <w:rsid w:val="005D3B20"/>
    <w:rsid w:val="005D71B7"/>
    <w:rsid w:val="005E4759"/>
    <w:rsid w:val="005E49AA"/>
    <w:rsid w:val="005E5C68"/>
    <w:rsid w:val="005E65C0"/>
    <w:rsid w:val="005E7B5E"/>
    <w:rsid w:val="005F0390"/>
    <w:rsid w:val="005F03D7"/>
    <w:rsid w:val="006072CD"/>
    <w:rsid w:val="00612023"/>
    <w:rsid w:val="00614190"/>
    <w:rsid w:val="00622A99"/>
    <w:rsid w:val="00622E67"/>
    <w:rsid w:val="00626B57"/>
    <w:rsid w:val="00626EDC"/>
    <w:rsid w:val="00644896"/>
    <w:rsid w:val="006452D3"/>
    <w:rsid w:val="006470EC"/>
    <w:rsid w:val="006542D6"/>
    <w:rsid w:val="0065598E"/>
    <w:rsid w:val="00655AF2"/>
    <w:rsid w:val="00655BC5"/>
    <w:rsid w:val="006568BE"/>
    <w:rsid w:val="0066025D"/>
    <w:rsid w:val="0066091A"/>
    <w:rsid w:val="00673A66"/>
    <w:rsid w:val="006773EC"/>
    <w:rsid w:val="00680504"/>
    <w:rsid w:val="00681CD9"/>
    <w:rsid w:val="0068347B"/>
    <w:rsid w:val="00683E30"/>
    <w:rsid w:val="00687024"/>
    <w:rsid w:val="00693825"/>
    <w:rsid w:val="00695E22"/>
    <w:rsid w:val="006A6A43"/>
    <w:rsid w:val="006B7093"/>
    <w:rsid w:val="006B7417"/>
    <w:rsid w:val="006C6D7A"/>
    <w:rsid w:val="006D31F9"/>
    <w:rsid w:val="006D3691"/>
    <w:rsid w:val="006E5EF0"/>
    <w:rsid w:val="006F30C6"/>
    <w:rsid w:val="006F3117"/>
    <w:rsid w:val="006F3563"/>
    <w:rsid w:val="006F42B9"/>
    <w:rsid w:val="006F5B1F"/>
    <w:rsid w:val="006F6103"/>
    <w:rsid w:val="00701621"/>
    <w:rsid w:val="00704B9C"/>
    <w:rsid w:val="00704E00"/>
    <w:rsid w:val="007209E7"/>
    <w:rsid w:val="00726182"/>
    <w:rsid w:val="00727635"/>
    <w:rsid w:val="00732329"/>
    <w:rsid w:val="007334C9"/>
    <w:rsid w:val="007337CA"/>
    <w:rsid w:val="00734CE4"/>
    <w:rsid w:val="00735123"/>
    <w:rsid w:val="00741837"/>
    <w:rsid w:val="007453E6"/>
    <w:rsid w:val="00754789"/>
    <w:rsid w:val="007562B0"/>
    <w:rsid w:val="00770453"/>
    <w:rsid w:val="00770B4F"/>
    <w:rsid w:val="0077152B"/>
    <w:rsid w:val="0077309D"/>
    <w:rsid w:val="00773C7B"/>
    <w:rsid w:val="007774EE"/>
    <w:rsid w:val="00781822"/>
    <w:rsid w:val="00783F21"/>
    <w:rsid w:val="00786AE0"/>
    <w:rsid w:val="00787159"/>
    <w:rsid w:val="00787295"/>
    <w:rsid w:val="0079043A"/>
    <w:rsid w:val="00791668"/>
    <w:rsid w:val="00791AA1"/>
    <w:rsid w:val="007A3793"/>
    <w:rsid w:val="007C1BA2"/>
    <w:rsid w:val="007C2B48"/>
    <w:rsid w:val="007C4882"/>
    <w:rsid w:val="007D20E9"/>
    <w:rsid w:val="007D363D"/>
    <w:rsid w:val="007D7881"/>
    <w:rsid w:val="007D7E3A"/>
    <w:rsid w:val="007E0E10"/>
    <w:rsid w:val="007E4768"/>
    <w:rsid w:val="007E777B"/>
    <w:rsid w:val="007F2070"/>
    <w:rsid w:val="007F4289"/>
    <w:rsid w:val="007F63C1"/>
    <w:rsid w:val="008053F5"/>
    <w:rsid w:val="00807AF7"/>
    <w:rsid w:val="00810198"/>
    <w:rsid w:val="008153D7"/>
    <w:rsid w:val="00815DA8"/>
    <w:rsid w:val="0082194D"/>
    <w:rsid w:val="008221F9"/>
    <w:rsid w:val="00826EF5"/>
    <w:rsid w:val="00831693"/>
    <w:rsid w:val="00833F69"/>
    <w:rsid w:val="00837B88"/>
    <w:rsid w:val="00840104"/>
    <w:rsid w:val="00840C1F"/>
    <w:rsid w:val="008411C9"/>
    <w:rsid w:val="00841E6A"/>
    <w:rsid w:val="00841FC5"/>
    <w:rsid w:val="0084293C"/>
    <w:rsid w:val="00843D0F"/>
    <w:rsid w:val="00845709"/>
    <w:rsid w:val="008576BD"/>
    <w:rsid w:val="00860463"/>
    <w:rsid w:val="00872E93"/>
    <w:rsid w:val="008733DA"/>
    <w:rsid w:val="008850E4"/>
    <w:rsid w:val="008939AB"/>
    <w:rsid w:val="008946AD"/>
    <w:rsid w:val="008A12F5"/>
    <w:rsid w:val="008B1587"/>
    <w:rsid w:val="008B1B01"/>
    <w:rsid w:val="008B3BCD"/>
    <w:rsid w:val="008B6DF8"/>
    <w:rsid w:val="008C106C"/>
    <w:rsid w:val="008C10F1"/>
    <w:rsid w:val="008C1926"/>
    <w:rsid w:val="008C1E99"/>
    <w:rsid w:val="008E0085"/>
    <w:rsid w:val="008E2AA6"/>
    <w:rsid w:val="008E311B"/>
    <w:rsid w:val="008F46E7"/>
    <w:rsid w:val="008F5B2D"/>
    <w:rsid w:val="008F64CA"/>
    <w:rsid w:val="008F6F0B"/>
    <w:rsid w:val="008F7E4B"/>
    <w:rsid w:val="00907BA7"/>
    <w:rsid w:val="0091064E"/>
    <w:rsid w:val="00911FC5"/>
    <w:rsid w:val="00931A10"/>
    <w:rsid w:val="00947967"/>
    <w:rsid w:val="00955201"/>
    <w:rsid w:val="00965200"/>
    <w:rsid w:val="00965AF3"/>
    <w:rsid w:val="00966111"/>
    <w:rsid w:val="009668B3"/>
    <w:rsid w:val="00971471"/>
    <w:rsid w:val="00973FCC"/>
    <w:rsid w:val="009770D8"/>
    <w:rsid w:val="009845B6"/>
    <w:rsid w:val="009849C2"/>
    <w:rsid w:val="00984D24"/>
    <w:rsid w:val="009858EB"/>
    <w:rsid w:val="009A3F47"/>
    <w:rsid w:val="009B0046"/>
    <w:rsid w:val="009B0EFA"/>
    <w:rsid w:val="009C1440"/>
    <w:rsid w:val="009C2107"/>
    <w:rsid w:val="009C3943"/>
    <w:rsid w:val="009C5D9E"/>
    <w:rsid w:val="009D2C3E"/>
    <w:rsid w:val="009E0625"/>
    <w:rsid w:val="009E3034"/>
    <w:rsid w:val="009E4AD8"/>
    <w:rsid w:val="009E549F"/>
    <w:rsid w:val="009E6E64"/>
    <w:rsid w:val="009F28A8"/>
    <w:rsid w:val="009F473E"/>
    <w:rsid w:val="009F5247"/>
    <w:rsid w:val="009F6661"/>
    <w:rsid w:val="009F682A"/>
    <w:rsid w:val="00A022BE"/>
    <w:rsid w:val="00A07B4B"/>
    <w:rsid w:val="00A12145"/>
    <w:rsid w:val="00A13153"/>
    <w:rsid w:val="00A24C95"/>
    <w:rsid w:val="00A2599A"/>
    <w:rsid w:val="00A26094"/>
    <w:rsid w:val="00A27864"/>
    <w:rsid w:val="00A301BF"/>
    <w:rsid w:val="00A302B2"/>
    <w:rsid w:val="00A331B4"/>
    <w:rsid w:val="00A3484E"/>
    <w:rsid w:val="00A356D3"/>
    <w:rsid w:val="00A36ADA"/>
    <w:rsid w:val="00A37C4D"/>
    <w:rsid w:val="00A438D8"/>
    <w:rsid w:val="00A473F5"/>
    <w:rsid w:val="00A51F9D"/>
    <w:rsid w:val="00A5416A"/>
    <w:rsid w:val="00A61938"/>
    <w:rsid w:val="00A639F4"/>
    <w:rsid w:val="00A65864"/>
    <w:rsid w:val="00A65FAE"/>
    <w:rsid w:val="00A81A32"/>
    <w:rsid w:val="00A835BD"/>
    <w:rsid w:val="00A83AB9"/>
    <w:rsid w:val="00A97B15"/>
    <w:rsid w:val="00AA42D5"/>
    <w:rsid w:val="00AB25E7"/>
    <w:rsid w:val="00AB2FAB"/>
    <w:rsid w:val="00AB3036"/>
    <w:rsid w:val="00AB444E"/>
    <w:rsid w:val="00AB5C14"/>
    <w:rsid w:val="00AC1EE7"/>
    <w:rsid w:val="00AC333F"/>
    <w:rsid w:val="00AC585C"/>
    <w:rsid w:val="00AD0B89"/>
    <w:rsid w:val="00AD1925"/>
    <w:rsid w:val="00AE067D"/>
    <w:rsid w:val="00AE6609"/>
    <w:rsid w:val="00AF1181"/>
    <w:rsid w:val="00AF2F79"/>
    <w:rsid w:val="00AF4653"/>
    <w:rsid w:val="00AF7DB7"/>
    <w:rsid w:val="00B04E96"/>
    <w:rsid w:val="00B05C42"/>
    <w:rsid w:val="00B10D02"/>
    <w:rsid w:val="00B201E2"/>
    <w:rsid w:val="00B2198F"/>
    <w:rsid w:val="00B2533D"/>
    <w:rsid w:val="00B2709B"/>
    <w:rsid w:val="00B33324"/>
    <w:rsid w:val="00B443E4"/>
    <w:rsid w:val="00B44448"/>
    <w:rsid w:val="00B5484D"/>
    <w:rsid w:val="00B55E99"/>
    <w:rsid w:val="00B563EA"/>
    <w:rsid w:val="00B56CDF"/>
    <w:rsid w:val="00B60E51"/>
    <w:rsid w:val="00B63A54"/>
    <w:rsid w:val="00B73B55"/>
    <w:rsid w:val="00B77D18"/>
    <w:rsid w:val="00B8313A"/>
    <w:rsid w:val="00B83BF8"/>
    <w:rsid w:val="00B905CF"/>
    <w:rsid w:val="00B93503"/>
    <w:rsid w:val="00BA31E8"/>
    <w:rsid w:val="00BA381C"/>
    <w:rsid w:val="00BA55E0"/>
    <w:rsid w:val="00BA6BD4"/>
    <w:rsid w:val="00BA6C7A"/>
    <w:rsid w:val="00BB17D1"/>
    <w:rsid w:val="00BB3752"/>
    <w:rsid w:val="00BB4505"/>
    <w:rsid w:val="00BB6688"/>
    <w:rsid w:val="00BB6F72"/>
    <w:rsid w:val="00BC26D4"/>
    <w:rsid w:val="00BC3EE0"/>
    <w:rsid w:val="00BC567B"/>
    <w:rsid w:val="00BC64F3"/>
    <w:rsid w:val="00BE0984"/>
    <w:rsid w:val="00BE0C80"/>
    <w:rsid w:val="00BE3553"/>
    <w:rsid w:val="00BE4CFA"/>
    <w:rsid w:val="00BF2A42"/>
    <w:rsid w:val="00C03D8C"/>
    <w:rsid w:val="00C055EC"/>
    <w:rsid w:val="00C10DC9"/>
    <w:rsid w:val="00C12FB3"/>
    <w:rsid w:val="00C13F0D"/>
    <w:rsid w:val="00C1539B"/>
    <w:rsid w:val="00C15C8E"/>
    <w:rsid w:val="00C17341"/>
    <w:rsid w:val="00C22500"/>
    <w:rsid w:val="00C24EEF"/>
    <w:rsid w:val="00C25CF6"/>
    <w:rsid w:val="00C25D2A"/>
    <w:rsid w:val="00C26C36"/>
    <w:rsid w:val="00C27B81"/>
    <w:rsid w:val="00C32768"/>
    <w:rsid w:val="00C41C4D"/>
    <w:rsid w:val="00C431DF"/>
    <w:rsid w:val="00C456BD"/>
    <w:rsid w:val="00C460B3"/>
    <w:rsid w:val="00C530DC"/>
    <w:rsid w:val="00C5350D"/>
    <w:rsid w:val="00C56431"/>
    <w:rsid w:val="00C6123C"/>
    <w:rsid w:val="00C616A7"/>
    <w:rsid w:val="00C6311A"/>
    <w:rsid w:val="00C67214"/>
    <w:rsid w:val="00C7084D"/>
    <w:rsid w:val="00C7315E"/>
    <w:rsid w:val="00C75895"/>
    <w:rsid w:val="00C83C9F"/>
    <w:rsid w:val="00C940E2"/>
    <w:rsid w:val="00C94519"/>
    <w:rsid w:val="00C94840"/>
    <w:rsid w:val="00C974A1"/>
    <w:rsid w:val="00CA4EE3"/>
    <w:rsid w:val="00CB027F"/>
    <w:rsid w:val="00CC0EBB"/>
    <w:rsid w:val="00CC600C"/>
    <w:rsid w:val="00CC6297"/>
    <w:rsid w:val="00CC7690"/>
    <w:rsid w:val="00CD1986"/>
    <w:rsid w:val="00CD54BF"/>
    <w:rsid w:val="00CD5AD3"/>
    <w:rsid w:val="00CE4D5C"/>
    <w:rsid w:val="00CF05DA"/>
    <w:rsid w:val="00CF58EB"/>
    <w:rsid w:val="00CF6FEC"/>
    <w:rsid w:val="00D0106E"/>
    <w:rsid w:val="00D0364B"/>
    <w:rsid w:val="00D06383"/>
    <w:rsid w:val="00D11053"/>
    <w:rsid w:val="00D20ACB"/>
    <w:rsid w:val="00D20D26"/>
    <w:rsid w:val="00D20E85"/>
    <w:rsid w:val="00D24615"/>
    <w:rsid w:val="00D25255"/>
    <w:rsid w:val="00D36C85"/>
    <w:rsid w:val="00D37842"/>
    <w:rsid w:val="00D42DC2"/>
    <w:rsid w:val="00D4302B"/>
    <w:rsid w:val="00D45C22"/>
    <w:rsid w:val="00D46CFD"/>
    <w:rsid w:val="00D537E1"/>
    <w:rsid w:val="00D55BB2"/>
    <w:rsid w:val="00D6091A"/>
    <w:rsid w:val="00D64795"/>
    <w:rsid w:val="00D65DB9"/>
    <w:rsid w:val="00D6605A"/>
    <w:rsid w:val="00D6695F"/>
    <w:rsid w:val="00D75644"/>
    <w:rsid w:val="00D81656"/>
    <w:rsid w:val="00D83D87"/>
    <w:rsid w:val="00D846D0"/>
    <w:rsid w:val="00D84A6D"/>
    <w:rsid w:val="00D86A30"/>
    <w:rsid w:val="00D9241B"/>
    <w:rsid w:val="00D97CB4"/>
    <w:rsid w:val="00D97DD4"/>
    <w:rsid w:val="00DA1B75"/>
    <w:rsid w:val="00DA5A8A"/>
    <w:rsid w:val="00DB1170"/>
    <w:rsid w:val="00DB26CD"/>
    <w:rsid w:val="00DB441C"/>
    <w:rsid w:val="00DB44AF"/>
    <w:rsid w:val="00DC1F58"/>
    <w:rsid w:val="00DC339B"/>
    <w:rsid w:val="00DC5D40"/>
    <w:rsid w:val="00DC69A7"/>
    <w:rsid w:val="00DD30E9"/>
    <w:rsid w:val="00DD4F47"/>
    <w:rsid w:val="00DD6E3D"/>
    <w:rsid w:val="00DD7FBB"/>
    <w:rsid w:val="00DE0B9F"/>
    <w:rsid w:val="00DE2A9E"/>
    <w:rsid w:val="00DE4238"/>
    <w:rsid w:val="00DE657F"/>
    <w:rsid w:val="00DF1218"/>
    <w:rsid w:val="00DF4014"/>
    <w:rsid w:val="00DF6462"/>
    <w:rsid w:val="00E02FA0"/>
    <w:rsid w:val="00E036DC"/>
    <w:rsid w:val="00E100D5"/>
    <w:rsid w:val="00E10454"/>
    <w:rsid w:val="00E112E5"/>
    <w:rsid w:val="00E122D8"/>
    <w:rsid w:val="00E12CC8"/>
    <w:rsid w:val="00E15352"/>
    <w:rsid w:val="00E21CC7"/>
    <w:rsid w:val="00E24D9E"/>
    <w:rsid w:val="00E25849"/>
    <w:rsid w:val="00E263A9"/>
    <w:rsid w:val="00E27299"/>
    <w:rsid w:val="00E3197E"/>
    <w:rsid w:val="00E342F8"/>
    <w:rsid w:val="00E347E3"/>
    <w:rsid w:val="00E351ED"/>
    <w:rsid w:val="00E42B19"/>
    <w:rsid w:val="00E6034B"/>
    <w:rsid w:val="00E6549E"/>
    <w:rsid w:val="00E65EDE"/>
    <w:rsid w:val="00E70F81"/>
    <w:rsid w:val="00E72F7F"/>
    <w:rsid w:val="00E77055"/>
    <w:rsid w:val="00E77460"/>
    <w:rsid w:val="00E83ABC"/>
    <w:rsid w:val="00E844F2"/>
    <w:rsid w:val="00E90AD0"/>
    <w:rsid w:val="00E91BE9"/>
    <w:rsid w:val="00E92FCB"/>
    <w:rsid w:val="00E93722"/>
    <w:rsid w:val="00E94E55"/>
    <w:rsid w:val="00E94FA6"/>
    <w:rsid w:val="00EA147F"/>
    <w:rsid w:val="00EA2B63"/>
    <w:rsid w:val="00EA4A27"/>
    <w:rsid w:val="00EA4FA6"/>
    <w:rsid w:val="00EB1432"/>
    <w:rsid w:val="00EB1A25"/>
    <w:rsid w:val="00EC09F8"/>
    <w:rsid w:val="00EC5B7F"/>
    <w:rsid w:val="00EC7363"/>
    <w:rsid w:val="00ED03AB"/>
    <w:rsid w:val="00ED1963"/>
    <w:rsid w:val="00ED1CD4"/>
    <w:rsid w:val="00ED1D2B"/>
    <w:rsid w:val="00ED64B5"/>
    <w:rsid w:val="00EE7092"/>
    <w:rsid w:val="00EE7CCA"/>
    <w:rsid w:val="00F06E53"/>
    <w:rsid w:val="00F07F82"/>
    <w:rsid w:val="00F16A14"/>
    <w:rsid w:val="00F26123"/>
    <w:rsid w:val="00F262A6"/>
    <w:rsid w:val="00F362D7"/>
    <w:rsid w:val="00F37D7B"/>
    <w:rsid w:val="00F5314C"/>
    <w:rsid w:val="00F53F4F"/>
    <w:rsid w:val="00F567D1"/>
    <w:rsid w:val="00F5688C"/>
    <w:rsid w:val="00F60048"/>
    <w:rsid w:val="00F635DD"/>
    <w:rsid w:val="00F6627B"/>
    <w:rsid w:val="00F7336E"/>
    <w:rsid w:val="00F734F2"/>
    <w:rsid w:val="00F75052"/>
    <w:rsid w:val="00F804D3"/>
    <w:rsid w:val="00F816CB"/>
    <w:rsid w:val="00F81CD2"/>
    <w:rsid w:val="00F82641"/>
    <w:rsid w:val="00F83A4C"/>
    <w:rsid w:val="00F90F18"/>
    <w:rsid w:val="00F937E4"/>
    <w:rsid w:val="00F95EE7"/>
    <w:rsid w:val="00FA39E6"/>
    <w:rsid w:val="00FA7BC9"/>
    <w:rsid w:val="00FB378E"/>
    <w:rsid w:val="00FB37F1"/>
    <w:rsid w:val="00FB47C0"/>
    <w:rsid w:val="00FB501B"/>
    <w:rsid w:val="00FB719A"/>
    <w:rsid w:val="00FB7770"/>
    <w:rsid w:val="00FD2E44"/>
    <w:rsid w:val="00FD3B91"/>
    <w:rsid w:val="00FD576B"/>
    <w:rsid w:val="00FD579E"/>
    <w:rsid w:val="00FD6845"/>
    <w:rsid w:val="00FE4516"/>
    <w:rsid w:val="00FE64C8"/>
    <w:rsid w:val="00FF1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character" w:customStyle="1" w:styleId="10">
    <w:name w:val="標題 1 字元"/>
    <w:aliases w:val="壹 字元1"/>
    <w:basedOn w:val="a7"/>
    <w:link w:val="1"/>
    <w:rsid w:val="00E347E3"/>
    <w:rPr>
      <w:rFonts w:ascii="標楷體" w:eastAsia="標楷體" w:hAnsi="Arial"/>
      <w:bCs/>
      <w:kern w:val="32"/>
      <w:sz w:val="32"/>
      <w:szCs w:val="52"/>
    </w:rPr>
  </w:style>
  <w:style w:type="character" w:customStyle="1" w:styleId="30">
    <w:name w:val="標題 3 字元"/>
    <w:aliases w:val="(一) 字元"/>
    <w:basedOn w:val="a7"/>
    <w:link w:val="3"/>
    <w:rsid w:val="00E347E3"/>
    <w:rPr>
      <w:rFonts w:ascii="標楷體" w:eastAsia="標楷體" w:hAnsi="Arial"/>
      <w:bCs/>
      <w:kern w:val="32"/>
      <w:sz w:val="32"/>
      <w:szCs w:val="36"/>
    </w:rPr>
  </w:style>
  <w:style w:type="character" w:customStyle="1" w:styleId="40">
    <w:name w:val="標題 4 字元"/>
    <w:aliases w:val="表格 字元"/>
    <w:basedOn w:val="a7"/>
    <w:link w:val="4"/>
    <w:rsid w:val="00E347E3"/>
    <w:rPr>
      <w:rFonts w:ascii="標楷體" w:eastAsia="標楷體" w:hAnsi="Arial"/>
      <w:kern w:val="32"/>
      <w:sz w:val="32"/>
      <w:szCs w:val="36"/>
    </w:rPr>
  </w:style>
  <w:style w:type="character" w:customStyle="1" w:styleId="50">
    <w:name w:val="標題 5 字元"/>
    <w:basedOn w:val="a7"/>
    <w:link w:val="5"/>
    <w:rsid w:val="00E347E3"/>
    <w:rPr>
      <w:rFonts w:ascii="標楷體" w:eastAsia="標楷體" w:hAnsi="Arial"/>
      <w:bCs/>
      <w:kern w:val="32"/>
      <w:sz w:val="32"/>
      <w:szCs w:val="36"/>
    </w:rPr>
  </w:style>
  <w:style w:type="character" w:customStyle="1" w:styleId="60">
    <w:name w:val="標題 6 字元"/>
    <w:basedOn w:val="a7"/>
    <w:link w:val="6"/>
    <w:rsid w:val="00E347E3"/>
    <w:rPr>
      <w:rFonts w:ascii="標楷體" w:eastAsia="標楷體" w:hAnsi="Arial"/>
      <w:kern w:val="32"/>
      <w:sz w:val="32"/>
      <w:szCs w:val="36"/>
    </w:rPr>
  </w:style>
  <w:style w:type="character" w:customStyle="1" w:styleId="70">
    <w:name w:val="標題 7 字元"/>
    <w:basedOn w:val="a7"/>
    <w:link w:val="7"/>
    <w:rsid w:val="00E347E3"/>
    <w:rPr>
      <w:rFonts w:ascii="標楷體" w:eastAsia="標楷體" w:hAnsi="Arial"/>
      <w:bCs/>
      <w:kern w:val="32"/>
      <w:sz w:val="32"/>
      <w:szCs w:val="36"/>
    </w:rPr>
  </w:style>
  <w:style w:type="character" w:customStyle="1" w:styleId="80">
    <w:name w:val="標題 8 字元"/>
    <w:basedOn w:val="a7"/>
    <w:link w:val="8"/>
    <w:rsid w:val="00E347E3"/>
    <w:rPr>
      <w:rFonts w:ascii="標楷體" w:eastAsia="標楷體" w:hAnsi="Arial"/>
      <w:kern w:val="32"/>
      <w:sz w:val="32"/>
      <w:szCs w:val="36"/>
    </w:rPr>
  </w:style>
  <w:style w:type="character" w:customStyle="1" w:styleId="ab">
    <w:name w:val="簽名 字元"/>
    <w:basedOn w:val="a7"/>
    <w:link w:val="aa"/>
    <w:semiHidden/>
    <w:rsid w:val="00E347E3"/>
    <w:rPr>
      <w:rFonts w:ascii="標楷體" w:eastAsia="標楷體"/>
      <w:b/>
      <w:snapToGrid w:val="0"/>
      <w:spacing w:val="10"/>
      <w:kern w:val="2"/>
      <w:sz w:val="36"/>
    </w:rPr>
  </w:style>
  <w:style w:type="character" w:customStyle="1" w:styleId="ad">
    <w:name w:val="章節附註文字 字元"/>
    <w:basedOn w:val="a7"/>
    <w:link w:val="ac"/>
    <w:semiHidden/>
    <w:rsid w:val="00E347E3"/>
    <w:rPr>
      <w:rFonts w:ascii="標楷體" w:eastAsia="標楷體"/>
      <w:snapToGrid w:val="0"/>
      <w:spacing w:val="10"/>
      <w:kern w:val="2"/>
      <w:sz w:val="32"/>
    </w:rPr>
  </w:style>
  <w:style w:type="character" w:customStyle="1" w:styleId="af0">
    <w:name w:val="頁首 字元"/>
    <w:basedOn w:val="a7"/>
    <w:link w:val="af"/>
    <w:semiHidden/>
    <w:rsid w:val="00E347E3"/>
    <w:rPr>
      <w:rFonts w:ascii="標楷體" w:eastAsia="標楷體"/>
      <w:kern w:val="2"/>
    </w:rPr>
  </w:style>
  <w:style w:type="character" w:customStyle="1" w:styleId="af5">
    <w:name w:val="本文縮排 字元"/>
    <w:basedOn w:val="a7"/>
    <w:link w:val="af4"/>
    <w:semiHidden/>
    <w:rsid w:val="00E347E3"/>
    <w:rPr>
      <w:rFonts w:ascii="標楷體" w:eastAsia="標楷體"/>
      <w:kern w:val="2"/>
      <w:sz w:val="32"/>
    </w:rPr>
  </w:style>
  <w:style w:type="character" w:customStyle="1" w:styleId="af8">
    <w:name w:val="頁尾 字元"/>
    <w:basedOn w:val="a7"/>
    <w:link w:val="af7"/>
    <w:semiHidden/>
    <w:rsid w:val="00E347E3"/>
    <w:rPr>
      <w:rFonts w:ascii="標楷體" w:eastAsia="標楷體"/>
      <w:kern w:val="2"/>
    </w:rPr>
  </w:style>
  <w:style w:type="character" w:styleId="aff1">
    <w:name w:val="FollowedHyperlink"/>
    <w:basedOn w:val="a7"/>
    <w:uiPriority w:val="99"/>
    <w:semiHidden/>
    <w:unhideWhenUsed/>
    <w:rsid w:val="00E347E3"/>
    <w:rPr>
      <w:color w:val="800080" w:themeColor="followedHyperlink"/>
      <w:u w:val="single"/>
    </w:rPr>
  </w:style>
  <w:style w:type="character" w:customStyle="1" w:styleId="110">
    <w:name w:val="標題 1 字元1"/>
    <w:aliases w:val="壹 字元"/>
    <w:basedOn w:val="a7"/>
    <w:rsid w:val="00E347E3"/>
    <w:rPr>
      <w:rFonts w:asciiTheme="majorHAnsi" w:eastAsiaTheme="majorEastAsia" w:hAnsiTheme="majorHAnsi" w:cstheme="majorBidi" w:hint="default"/>
      <w:b/>
      <w:bCs/>
      <w:kern w:val="52"/>
      <w:sz w:val="52"/>
      <w:szCs w:val="52"/>
    </w:rPr>
  </w:style>
  <w:style w:type="paragraph" w:customStyle="1" w:styleId="msonormal0">
    <w:name w:val="msonormal"/>
    <w:basedOn w:val="a6"/>
    <w:rsid w:val="00E347E3"/>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f2">
    <w:name w:val="註腳文字 字元"/>
    <w:aliases w:val="字元 字元"/>
    <w:basedOn w:val="a7"/>
    <w:link w:val="aff3"/>
    <w:uiPriority w:val="99"/>
    <w:semiHidden/>
    <w:locked/>
    <w:rsid w:val="00E347E3"/>
    <w:rPr>
      <w:rFonts w:ascii="標楷體" w:eastAsia="標楷體" w:hAnsi="標楷體"/>
      <w:kern w:val="2"/>
    </w:rPr>
  </w:style>
  <w:style w:type="paragraph" w:styleId="aff3">
    <w:name w:val="footnote text"/>
    <w:aliases w:val="字元"/>
    <w:basedOn w:val="a6"/>
    <w:link w:val="aff2"/>
    <w:uiPriority w:val="99"/>
    <w:semiHidden/>
    <w:unhideWhenUsed/>
    <w:rsid w:val="00E347E3"/>
    <w:pPr>
      <w:kinsoku/>
      <w:snapToGrid w:val="0"/>
      <w:jc w:val="left"/>
    </w:pPr>
    <w:rPr>
      <w:rFonts w:hAnsi="標楷體"/>
      <w:sz w:val="20"/>
    </w:rPr>
  </w:style>
  <w:style w:type="character" w:customStyle="1" w:styleId="13">
    <w:name w:val="註腳文字 字元1"/>
    <w:aliases w:val="字元 字元1"/>
    <w:basedOn w:val="a7"/>
    <w:uiPriority w:val="99"/>
    <w:semiHidden/>
    <w:rsid w:val="00E347E3"/>
    <w:rPr>
      <w:rFonts w:ascii="標楷體" w:eastAsia="標楷體"/>
      <w:kern w:val="2"/>
    </w:rPr>
  </w:style>
  <w:style w:type="paragraph" w:styleId="aff4">
    <w:name w:val="annotation text"/>
    <w:basedOn w:val="a6"/>
    <w:link w:val="aff5"/>
    <w:uiPriority w:val="99"/>
    <w:semiHidden/>
    <w:unhideWhenUsed/>
    <w:rsid w:val="00E347E3"/>
    <w:pPr>
      <w:kinsoku/>
      <w:jc w:val="left"/>
    </w:pPr>
  </w:style>
  <w:style w:type="character" w:customStyle="1" w:styleId="aff5">
    <w:name w:val="註解文字 字元"/>
    <w:basedOn w:val="a7"/>
    <w:link w:val="aff4"/>
    <w:uiPriority w:val="99"/>
    <w:semiHidden/>
    <w:rsid w:val="00E347E3"/>
    <w:rPr>
      <w:rFonts w:ascii="標楷體" w:eastAsia="標楷體"/>
      <w:kern w:val="2"/>
      <w:sz w:val="32"/>
    </w:rPr>
  </w:style>
  <w:style w:type="character" w:customStyle="1" w:styleId="aff6">
    <w:name w:val="結語 字元"/>
    <w:basedOn w:val="a7"/>
    <w:link w:val="aff7"/>
    <w:uiPriority w:val="99"/>
    <w:semiHidden/>
    <w:rsid w:val="00E347E3"/>
    <w:rPr>
      <w:rFonts w:ascii="標楷體" w:eastAsia="標楷體" w:hAnsi="標楷體"/>
      <w:kern w:val="2"/>
      <w:sz w:val="28"/>
    </w:rPr>
  </w:style>
  <w:style w:type="paragraph" w:styleId="aff7">
    <w:name w:val="Closing"/>
    <w:basedOn w:val="a6"/>
    <w:link w:val="aff6"/>
    <w:uiPriority w:val="99"/>
    <w:semiHidden/>
    <w:unhideWhenUsed/>
    <w:rsid w:val="00E347E3"/>
    <w:pPr>
      <w:kinsoku/>
      <w:ind w:leftChars="1800" w:left="100"/>
    </w:pPr>
    <w:rPr>
      <w:rFonts w:hAnsi="標楷體"/>
      <w:sz w:val="28"/>
    </w:rPr>
  </w:style>
  <w:style w:type="character" w:customStyle="1" w:styleId="15">
    <w:name w:val="結語 字元1"/>
    <w:basedOn w:val="a7"/>
    <w:uiPriority w:val="99"/>
    <w:semiHidden/>
    <w:rsid w:val="00E347E3"/>
    <w:rPr>
      <w:rFonts w:ascii="標楷體" w:eastAsia="標楷體"/>
      <w:kern w:val="2"/>
      <w:sz w:val="32"/>
    </w:rPr>
  </w:style>
  <w:style w:type="paragraph" w:styleId="aff8">
    <w:name w:val="Salutation"/>
    <w:basedOn w:val="a6"/>
    <w:next w:val="a6"/>
    <w:link w:val="aff9"/>
    <w:uiPriority w:val="99"/>
    <w:semiHidden/>
    <w:unhideWhenUsed/>
    <w:rsid w:val="00E347E3"/>
    <w:pPr>
      <w:kinsoku/>
    </w:pPr>
    <w:rPr>
      <w:rFonts w:hAnsi="標楷體"/>
      <w:sz w:val="28"/>
    </w:rPr>
  </w:style>
  <w:style w:type="character" w:customStyle="1" w:styleId="aff9">
    <w:name w:val="問候 字元"/>
    <w:basedOn w:val="a7"/>
    <w:link w:val="aff8"/>
    <w:uiPriority w:val="99"/>
    <w:semiHidden/>
    <w:rsid w:val="00E347E3"/>
    <w:rPr>
      <w:rFonts w:ascii="標楷體" w:eastAsia="標楷體" w:hAnsi="標楷體"/>
      <w:kern w:val="2"/>
      <w:sz w:val="28"/>
    </w:rPr>
  </w:style>
  <w:style w:type="paragraph" w:styleId="affa">
    <w:name w:val="annotation subject"/>
    <w:basedOn w:val="aff4"/>
    <w:next w:val="aff4"/>
    <w:link w:val="affb"/>
    <w:uiPriority w:val="99"/>
    <w:semiHidden/>
    <w:unhideWhenUsed/>
    <w:rsid w:val="00E347E3"/>
    <w:rPr>
      <w:b/>
      <w:bCs/>
    </w:rPr>
  </w:style>
  <w:style w:type="character" w:customStyle="1" w:styleId="affb">
    <w:name w:val="註解主旨 字元"/>
    <w:basedOn w:val="aff5"/>
    <w:link w:val="affa"/>
    <w:uiPriority w:val="99"/>
    <w:semiHidden/>
    <w:rsid w:val="00E347E3"/>
    <w:rPr>
      <w:rFonts w:ascii="標楷體" w:eastAsia="標楷體"/>
      <w:b/>
      <w:bCs/>
      <w:kern w:val="2"/>
      <w:sz w:val="32"/>
    </w:rPr>
  </w:style>
  <w:style w:type="character" w:styleId="affc">
    <w:name w:val="footnote reference"/>
    <w:aliases w:val="FR,Ref,de nota al pie,註腳內容,Error-Fußnotenzeichen5,Error-Fußnotenzeichen6,Error-Fußnotenzeichen3"/>
    <w:uiPriority w:val="99"/>
    <w:semiHidden/>
    <w:unhideWhenUsed/>
    <w:rsid w:val="00E347E3"/>
    <w:rPr>
      <w:vertAlign w:val="superscript"/>
    </w:rPr>
  </w:style>
  <w:style w:type="paragraph" w:styleId="affd">
    <w:name w:val="caption"/>
    <w:basedOn w:val="a6"/>
    <w:next w:val="a6"/>
    <w:uiPriority w:val="35"/>
    <w:unhideWhenUsed/>
    <w:qFormat/>
    <w:rsid w:val="00E347E3"/>
    <w:pPr>
      <w:kinsoku/>
    </w:pPr>
    <w:rPr>
      <w:sz w:val="20"/>
    </w:rPr>
  </w:style>
  <w:style w:type="paragraph" w:styleId="affe">
    <w:name w:val="Revision"/>
    <w:hidden/>
    <w:uiPriority w:val="99"/>
    <w:semiHidden/>
    <w:rsid w:val="00D0364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A64D-B3DA-49E3-B2B2-67F8D7D8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2256</Words>
  <Characters>12864</Characters>
  <Application>Microsoft Office Word</Application>
  <DocSecurity>0</DocSecurity>
  <Lines>107</Lines>
  <Paragraphs>30</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2026-05-06T05:47:00Z</dcterms:created>
  <dcterms:modified xsi:type="dcterms:W3CDTF">2026-05-11T06:06:00Z</dcterms:modified>
  <cp:contentStatus/>
</cp:coreProperties>
</file>