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14067" w14:textId="77777777" w:rsidR="00A2354C" w:rsidRPr="001619DF" w:rsidRDefault="00A2354C" w:rsidP="00A2354C">
      <w:pPr>
        <w:pStyle w:val="a7"/>
        <w:kinsoku w:val="0"/>
        <w:spacing w:before="0"/>
        <w:ind w:left="0" w:firstLine="0"/>
        <w:jc w:val="center"/>
        <w:rPr>
          <w:b/>
          <w:snapToGrid/>
          <w:color w:val="000000" w:themeColor="text1"/>
          <w:spacing w:val="200"/>
          <w:kern w:val="0"/>
          <w:sz w:val="40"/>
          <w:szCs w:val="22"/>
        </w:rPr>
      </w:pPr>
      <w:r w:rsidRPr="001619DF">
        <w:rPr>
          <w:rFonts w:hint="eastAsia"/>
          <w:b/>
          <w:snapToGrid/>
          <w:color w:val="000000" w:themeColor="text1"/>
          <w:spacing w:val="200"/>
          <w:kern w:val="0"/>
          <w:sz w:val="40"/>
          <w:szCs w:val="22"/>
        </w:rPr>
        <w:t>糾正案文</w:t>
      </w:r>
    </w:p>
    <w:p w14:paraId="5000AB80" w14:textId="4DEBB7FE" w:rsidR="00A2354C" w:rsidRPr="001619DF" w:rsidRDefault="00A2354C" w:rsidP="00A2354C">
      <w:pPr>
        <w:pStyle w:val="1"/>
        <w:numPr>
          <w:ilvl w:val="0"/>
          <w:numId w:val="1"/>
        </w:numPr>
        <w:kinsoku/>
        <w:overflowPunct w:val="0"/>
        <w:autoSpaceDE w:val="0"/>
        <w:autoSpaceDN w:val="0"/>
        <w:ind w:left="2722" w:hanging="2722"/>
        <w:rPr>
          <w:rFonts w:hAnsi="標楷體"/>
        </w:rPr>
      </w:pPr>
      <w:r w:rsidRPr="001619DF">
        <w:rPr>
          <w:rFonts w:hAnsi="標楷體" w:hint="eastAsia"/>
        </w:rPr>
        <w:t>被糾正機關：</w:t>
      </w:r>
      <w:r w:rsidR="00C5479D" w:rsidRPr="001619DF">
        <w:rPr>
          <w:rFonts w:hAnsi="標楷體"/>
        </w:rPr>
        <w:t>桃園市政府暨所屬警察局及環境保護局</w:t>
      </w:r>
      <w:r w:rsidRPr="001619DF">
        <w:rPr>
          <w:rFonts w:hAnsi="標楷體" w:hint="eastAsia"/>
        </w:rPr>
        <w:t>。</w:t>
      </w:r>
    </w:p>
    <w:p w14:paraId="44C01F8C" w14:textId="3428538E" w:rsidR="00A2354C" w:rsidRPr="001619DF" w:rsidRDefault="00A2354C" w:rsidP="00A2354C">
      <w:pPr>
        <w:pStyle w:val="1"/>
        <w:numPr>
          <w:ilvl w:val="0"/>
          <w:numId w:val="1"/>
        </w:numPr>
        <w:kinsoku/>
        <w:overflowPunct w:val="0"/>
        <w:autoSpaceDE w:val="0"/>
        <w:autoSpaceDN w:val="0"/>
        <w:ind w:left="2722" w:hanging="2722"/>
        <w:rPr>
          <w:rFonts w:hAnsi="標楷體"/>
        </w:rPr>
      </w:pPr>
      <w:r w:rsidRPr="001619DF">
        <w:rPr>
          <w:rFonts w:hAnsi="標楷體" w:hint="eastAsia"/>
        </w:rPr>
        <w:t>案　　　由：</w:t>
      </w:r>
      <w:r w:rsidR="00C5479D" w:rsidRPr="001619DF">
        <w:rPr>
          <w:rFonts w:hAnsi="標楷體"/>
        </w:rPr>
        <w:t>桃園市政府未建立</w:t>
      </w:r>
      <w:proofErr w:type="gramStart"/>
      <w:r w:rsidR="00C5479D" w:rsidRPr="001619DF">
        <w:rPr>
          <w:rFonts w:hAnsi="標楷體"/>
        </w:rPr>
        <w:t>警環跨</w:t>
      </w:r>
      <w:proofErr w:type="gramEnd"/>
      <w:r w:rsidR="00C5479D" w:rsidRPr="001619DF">
        <w:rPr>
          <w:rFonts w:hAnsi="標楷體"/>
        </w:rPr>
        <w:t>機關聯合防弊機制，疏於督導整合；所屬警察局</w:t>
      </w:r>
      <w:r w:rsidR="00EC0A9A" w:rsidRPr="001619DF">
        <w:rPr>
          <w:rFonts w:hAnsi="標楷體" w:hint="eastAsia"/>
        </w:rPr>
        <w:t>忽</w:t>
      </w:r>
      <w:r w:rsidR="00C5479D" w:rsidRPr="001619DF">
        <w:rPr>
          <w:rFonts w:hAnsi="標楷體"/>
        </w:rPr>
        <w:t>視風紀預警，</w:t>
      </w:r>
      <w:proofErr w:type="gramStart"/>
      <w:r w:rsidR="00C5479D" w:rsidRPr="001619DF">
        <w:rPr>
          <w:rFonts w:hAnsi="標楷體"/>
        </w:rPr>
        <w:t>資安稽核</w:t>
      </w:r>
      <w:proofErr w:type="gramEnd"/>
      <w:r w:rsidR="00C5479D" w:rsidRPr="001619DF">
        <w:rPr>
          <w:rFonts w:hAnsi="標楷體"/>
        </w:rPr>
        <w:t>與績效審核形同虛設，致多名員警長期收賄包庇、</w:t>
      </w:r>
      <w:proofErr w:type="gramStart"/>
      <w:r w:rsidR="00C5479D" w:rsidRPr="001619DF">
        <w:rPr>
          <w:rFonts w:hAnsi="標楷體"/>
        </w:rPr>
        <w:t>濫查個</w:t>
      </w:r>
      <w:proofErr w:type="gramEnd"/>
      <w:r w:rsidR="00C5479D" w:rsidRPr="001619DF">
        <w:rPr>
          <w:rFonts w:hAnsi="標楷體"/>
        </w:rPr>
        <w:t>資洩密及偽造文書詐財；所屬環境保護局廉政</w:t>
      </w:r>
      <w:proofErr w:type="gramStart"/>
      <w:r w:rsidR="00C5479D" w:rsidRPr="001619DF">
        <w:rPr>
          <w:rFonts w:hAnsi="標楷體"/>
        </w:rPr>
        <w:t>控管</w:t>
      </w:r>
      <w:r w:rsidR="00EC0A9A" w:rsidRPr="001619DF">
        <w:rPr>
          <w:rFonts w:hAnsi="標楷體" w:hint="eastAsia"/>
        </w:rPr>
        <w:t>顯有</w:t>
      </w:r>
      <w:proofErr w:type="gramEnd"/>
      <w:r w:rsidR="00EC0A9A" w:rsidRPr="001619DF">
        <w:rPr>
          <w:rFonts w:hAnsi="標楷體" w:hint="eastAsia"/>
        </w:rPr>
        <w:t>不足，</w:t>
      </w:r>
      <w:r w:rsidR="00C5479D" w:rsidRPr="001619DF">
        <w:rPr>
          <w:rFonts w:hAnsi="標楷體"/>
        </w:rPr>
        <w:t>且行政調查草率敷衍，</w:t>
      </w:r>
      <w:r w:rsidR="00EC0A9A" w:rsidRPr="001619DF">
        <w:rPr>
          <w:rFonts w:hAnsi="標楷體" w:hint="eastAsia"/>
        </w:rPr>
        <w:t>致生</w:t>
      </w:r>
      <w:r w:rsidR="00C5479D" w:rsidRPr="001619DF">
        <w:rPr>
          <w:rFonts w:hAnsi="標楷體"/>
        </w:rPr>
        <w:t>稽查員公然索賄，離職後更違反旋轉門條款轉任業者顧問。桃園市政府暨所屬警察局及環境保護局內控機制</w:t>
      </w:r>
      <w:r w:rsidR="00EC0A9A" w:rsidRPr="001619DF">
        <w:rPr>
          <w:rFonts w:hAnsi="標楷體" w:hint="eastAsia"/>
        </w:rPr>
        <w:t>功能</w:t>
      </w:r>
      <w:proofErr w:type="gramStart"/>
      <w:r w:rsidR="00EC0A9A" w:rsidRPr="001619DF">
        <w:rPr>
          <w:rFonts w:hAnsi="標楷體" w:hint="eastAsia"/>
        </w:rPr>
        <w:t>不</w:t>
      </w:r>
      <w:proofErr w:type="gramEnd"/>
      <w:r w:rsidR="00EC0A9A" w:rsidRPr="001619DF">
        <w:rPr>
          <w:rFonts w:hAnsi="標楷體" w:hint="eastAsia"/>
        </w:rPr>
        <w:t>彰</w:t>
      </w:r>
      <w:r w:rsidR="00C5479D" w:rsidRPr="001619DF">
        <w:rPr>
          <w:rFonts w:hAnsi="標楷體"/>
        </w:rPr>
        <w:t>，執法防線遭不法土方業者擊破，</w:t>
      </w:r>
      <w:r w:rsidR="00EC0A9A" w:rsidRPr="001619DF">
        <w:rPr>
          <w:rFonts w:hAnsi="標楷體" w:hint="eastAsia"/>
        </w:rPr>
        <w:t>導致</w:t>
      </w:r>
      <w:r w:rsidR="00C5479D" w:rsidRPr="001619DF">
        <w:rPr>
          <w:rFonts w:hAnsi="標楷體"/>
        </w:rPr>
        <w:t>基層人員集體貪瀆造假，嚴重敗壞官</w:t>
      </w:r>
      <w:proofErr w:type="gramStart"/>
      <w:r w:rsidR="00C5479D" w:rsidRPr="001619DF">
        <w:rPr>
          <w:rFonts w:hAnsi="標楷體"/>
        </w:rPr>
        <w:t>箴</w:t>
      </w:r>
      <w:proofErr w:type="gramEnd"/>
      <w:r w:rsidR="00C5479D" w:rsidRPr="001619DF">
        <w:rPr>
          <w:rFonts w:hAnsi="標楷體"/>
        </w:rPr>
        <w:t>與政府公信力，核有重大違失，</w:t>
      </w:r>
      <w:proofErr w:type="gramStart"/>
      <w:r w:rsidR="00C5479D" w:rsidRPr="001619DF">
        <w:rPr>
          <w:rFonts w:hAnsi="標楷體"/>
        </w:rPr>
        <w:t>爰</w:t>
      </w:r>
      <w:proofErr w:type="gramEnd"/>
      <w:r w:rsidR="00C5479D" w:rsidRPr="001619DF">
        <w:rPr>
          <w:rFonts w:hAnsi="標楷體"/>
        </w:rPr>
        <w:t>依法提案糾正</w:t>
      </w:r>
      <w:r w:rsidRPr="001619DF">
        <w:rPr>
          <w:rFonts w:hAnsi="標楷體" w:hint="eastAsia"/>
        </w:rPr>
        <w:t>。</w:t>
      </w:r>
    </w:p>
    <w:p w14:paraId="198713BB" w14:textId="77777777" w:rsidR="00A2354C" w:rsidRPr="001619DF" w:rsidRDefault="00A2354C" w:rsidP="00A2354C">
      <w:pPr>
        <w:pStyle w:val="1"/>
        <w:numPr>
          <w:ilvl w:val="0"/>
          <w:numId w:val="1"/>
        </w:numPr>
        <w:kinsoku/>
        <w:overflowPunct w:val="0"/>
        <w:autoSpaceDE w:val="0"/>
        <w:autoSpaceDN w:val="0"/>
        <w:ind w:left="2722" w:hanging="2722"/>
        <w:rPr>
          <w:rFonts w:hAnsi="標楷體"/>
        </w:rPr>
      </w:pPr>
      <w:bookmarkStart w:id="0" w:name="_Toc421794867"/>
      <w:bookmarkStart w:id="1" w:name="_Toc422728949"/>
      <w:r w:rsidRPr="001619DF">
        <w:rPr>
          <w:rFonts w:hAnsi="標楷體" w:hint="eastAsia"/>
        </w:rPr>
        <w:t>事實與理由：</w:t>
      </w:r>
      <w:bookmarkEnd w:id="0"/>
      <w:bookmarkEnd w:id="1"/>
    </w:p>
    <w:p w14:paraId="50BAFF41" w14:textId="0D489F3B" w:rsidR="00C5479D" w:rsidRPr="001619DF" w:rsidRDefault="00C5479D" w:rsidP="00C5479D">
      <w:pPr>
        <w:pStyle w:val="21"/>
        <w:ind w:leftChars="200" w:left="680" w:firstLineChars="200" w:firstLine="680"/>
        <w:rPr>
          <w:rFonts w:hAnsi="標楷體"/>
          <w:color w:val="000000" w:themeColor="text1"/>
        </w:rPr>
      </w:pPr>
      <w:r w:rsidRPr="001619DF">
        <w:rPr>
          <w:rFonts w:hAnsi="標楷體"/>
          <w:color w:val="000000" w:themeColor="text1"/>
        </w:rPr>
        <w:t>本案經調閱臺灣桃園地方檢察署偵查卷證、桃園市政府及相關機關卷證資料，並詢問相關主管</w:t>
      </w:r>
      <w:r w:rsidRPr="001619DF">
        <w:rPr>
          <w:rFonts w:hAnsi="標楷體" w:hint="eastAsia"/>
          <w:color w:val="000000" w:themeColor="text1"/>
        </w:rPr>
        <w:t>人員</w:t>
      </w:r>
      <w:r w:rsidRPr="001619DF">
        <w:rPr>
          <w:rFonts w:hAnsi="標楷體"/>
          <w:color w:val="000000" w:themeColor="text1"/>
        </w:rPr>
        <w:t>，業經調查竣事。針對桃園市政府警察局</w:t>
      </w:r>
      <w:r w:rsidR="0057092A" w:rsidRPr="001619DF">
        <w:rPr>
          <w:rFonts w:hAnsi="標楷體" w:hint="eastAsia"/>
        </w:rPr>
        <w:t>(下稱警察局)</w:t>
      </w:r>
      <w:r w:rsidRPr="001619DF">
        <w:rPr>
          <w:rFonts w:hAnsi="標楷體"/>
          <w:color w:val="000000" w:themeColor="text1"/>
        </w:rPr>
        <w:t>、環境保護局</w:t>
      </w:r>
      <w:r w:rsidR="00C342BE" w:rsidRPr="001619DF">
        <w:rPr>
          <w:rFonts w:hAnsi="標楷體" w:hint="eastAsia"/>
        </w:rPr>
        <w:t>(下稱環保局)</w:t>
      </w:r>
      <w:r w:rsidR="00C342BE" w:rsidRPr="001619DF">
        <w:rPr>
          <w:rFonts w:hAnsi="標楷體"/>
        </w:rPr>
        <w:t>及</w:t>
      </w:r>
      <w:r w:rsidRPr="001619DF">
        <w:rPr>
          <w:rFonts w:hAnsi="標楷體"/>
          <w:color w:val="000000" w:themeColor="text1"/>
        </w:rPr>
        <w:t>相關主管機關在風紀控管、行政調查、</w:t>
      </w:r>
      <w:proofErr w:type="gramStart"/>
      <w:r w:rsidRPr="001619DF">
        <w:rPr>
          <w:rFonts w:hAnsi="標楷體"/>
          <w:color w:val="000000" w:themeColor="text1"/>
        </w:rPr>
        <w:t>跨域治理</w:t>
      </w:r>
      <w:proofErr w:type="gramEnd"/>
      <w:r w:rsidRPr="001619DF">
        <w:rPr>
          <w:rFonts w:hAnsi="標楷體"/>
          <w:color w:val="000000" w:themeColor="text1"/>
        </w:rPr>
        <w:t>及政策執行等方面之違失，</w:t>
      </w:r>
      <w:r w:rsidR="0057092A" w:rsidRPr="001619DF">
        <w:rPr>
          <w:rFonts w:hAnsi="標楷體" w:hint="eastAsia"/>
          <w:color w:val="000000" w:themeColor="text1"/>
        </w:rPr>
        <w:t>應予糾正，</w:t>
      </w:r>
      <w:r w:rsidRPr="001619DF">
        <w:rPr>
          <w:rFonts w:hAnsi="標楷體"/>
          <w:color w:val="000000" w:themeColor="text1"/>
        </w:rPr>
        <w:t>茲</w:t>
      </w:r>
      <w:r w:rsidRPr="001619DF">
        <w:rPr>
          <w:rFonts w:hint="eastAsia"/>
          <w:color w:val="000000" w:themeColor="text1"/>
        </w:rPr>
        <w:t>將事實與</w:t>
      </w:r>
      <w:proofErr w:type="gramStart"/>
      <w:r w:rsidRPr="001619DF">
        <w:rPr>
          <w:rFonts w:hint="eastAsia"/>
          <w:color w:val="000000" w:themeColor="text1"/>
        </w:rPr>
        <w:t>理由列述</w:t>
      </w:r>
      <w:r w:rsidRPr="001619DF">
        <w:rPr>
          <w:rFonts w:hAnsi="標楷體"/>
          <w:color w:val="000000" w:themeColor="text1"/>
        </w:rPr>
        <w:t>如下</w:t>
      </w:r>
      <w:proofErr w:type="gramEnd"/>
      <w:r w:rsidRPr="001619DF">
        <w:rPr>
          <w:rFonts w:hAnsi="標楷體"/>
          <w:color w:val="000000" w:themeColor="text1"/>
        </w:rPr>
        <w:t>：</w:t>
      </w:r>
    </w:p>
    <w:p w14:paraId="76EAA1D9" w14:textId="77777777" w:rsidR="00EC0A9A" w:rsidRPr="001619DF" w:rsidRDefault="00EC0A9A" w:rsidP="00EC0A9A">
      <w:pPr>
        <w:pStyle w:val="2"/>
        <w:numPr>
          <w:ilvl w:val="1"/>
          <w:numId w:val="1"/>
        </w:numPr>
        <w:rPr>
          <w:rFonts w:hAnsi="標楷體"/>
          <w:b/>
          <w:bCs w:val="0"/>
        </w:rPr>
      </w:pPr>
      <w:r w:rsidRPr="001619DF">
        <w:rPr>
          <w:rFonts w:hAnsi="標楷體" w:hint="eastAsia"/>
          <w:b/>
          <w:bCs w:val="0"/>
        </w:rPr>
        <w:t>桃園市政府未能建立有效之跨機關聯合防弊機制，致使所屬警察局及環保局之執法漏洞遭不法業者整合利用；且該府對所屬機關監督不周，致生基層員警與環保稽查人員集體貪瀆、</w:t>
      </w:r>
      <w:proofErr w:type="gramStart"/>
      <w:r w:rsidRPr="001619DF">
        <w:rPr>
          <w:rFonts w:hAnsi="標楷體" w:hint="eastAsia"/>
          <w:b/>
          <w:bCs w:val="0"/>
        </w:rPr>
        <w:t>濫權造假</w:t>
      </w:r>
      <w:proofErr w:type="gramEnd"/>
      <w:r w:rsidRPr="001619DF">
        <w:rPr>
          <w:rFonts w:hAnsi="標楷體" w:hint="eastAsia"/>
          <w:b/>
          <w:bCs w:val="0"/>
        </w:rPr>
        <w:t>，嚴重敗壞官</w:t>
      </w:r>
      <w:proofErr w:type="gramStart"/>
      <w:r w:rsidRPr="001619DF">
        <w:rPr>
          <w:rFonts w:hAnsi="標楷體" w:hint="eastAsia"/>
          <w:b/>
          <w:bCs w:val="0"/>
        </w:rPr>
        <w:t>箴</w:t>
      </w:r>
      <w:proofErr w:type="gramEnd"/>
      <w:r w:rsidRPr="001619DF">
        <w:rPr>
          <w:rFonts w:hAnsi="標楷體" w:hint="eastAsia"/>
          <w:b/>
          <w:bCs w:val="0"/>
        </w:rPr>
        <w:t>，</w:t>
      </w:r>
      <w:proofErr w:type="gramStart"/>
      <w:r w:rsidRPr="001619DF">
        <w:rPr>
          <w:rFonts w:hAnsi="標楷體" w:hint="eastAsia"/>
          <w:b/>
          <w:bCs w:val="0"/>
        </w:rPr>
        <w:t>洵</w:t>
      </w:r>
      <w:proofErr w:type="gramEnd"/>
      <w:r w:rsidRPr="001619DF">
        <w:rPr>
          <w:rFonts w:hAnsi="標楷體" w:hint="eastAsia"/>
          <w:b/>
          <w:bCs w:val="0"/>
        </w:rPr>
        <w:t>有違失，且涉案基層人員違失情節重大，允應由各主管機關依法懲處。</w:t>
      </w:r>
    </w:p>
    <w:p w14:paraId="224FFDFE" w14:textId="77777777" w:rsidR="00EC0A9A" w:rsidRPr="001619DF" w:rsidRDefault="00EC0A9A" w:rsidP="00EC0A9A">
      <w:pPr>
        <w:pStyle w:val="2"/>
        <w:numPr>
          <w:ilvl w:val="2"/>
          <w:numId w:val="1"/>
        </w:numPr>
      </w:pPr>
      <w:r w:rsidRPr="001619DF">
        <w:rPr>
          <w:rFonts w:hint="eastAsia"/>
        </w:rPr>
        <w:t>按地方制度法第18條規定，直轄市自治事項包括環境保護及警政之實施。據此，桃園市政府身為地</w:t>
      </w:r>
      <w:r w:rsidRPr="001619DF">
        <w:rPr>
          <w:rFonts w:hint="eastAsia"/>
        </w:rPr>
        <w:lastRenderedPageBreak/>
        <w:t>方行政機關，對於轄內警察及環境保護業務，自負有督導、協調及跨局處整合所屬機關之責。該府本應督導所屬落實內控機制，防杜貪瀆，確保市政運作順暢及法治落實，卻因疏於監督整合，導致警、環兩大執法防線功能</w:t>
      </w:r>
      <w:proofErr w:type="gramStart"/>
      <w:r w:rsidRPr="001619DF">
        <w:rPr>
          <w:rFonts w:hint="eastAsia"/>
        </w:rPr>
        <w:t>不</w:t>
      </w:r>
      <w:proofErr w:type="gramEnd"/>
      <w:r w:rsidRPr="001619DF">
        <w:rPr>
          <w:rFonts w:hint="eastAsia"/>
        </w:rPr>
        <w:t>彰。</w:t>
      </w:r>
    </w:p>
    <w:p w14:paraId="71CFABFF" w14:textId="4DFCECD4" w:rsidR="00EC0A9A" w:rsidRPr="001619DF" w:rsidRDefault="00EC0A9A" w:rsidP="00EC0A9A">
      <w:pPr>
        <w:pStyle w:val="2"/>
        <w:numPr>
          <w:ilvl w:val="2"/>
          <w:numId w:val="1"/>
        </w:numPr>
      </w:pPr>
      <w:r w:rsidRPr="001619DF">
        <w:rPr>
          <w:rFonts w:hint="eastAsia"/>
        </w:rPr>
        <w:t>經查，本案不法業者</w:t>
      </w:r>
      <w:r w:rsidR="00575A92">
        <w:rPr>
          <w:rFonts w:hint="eastAsia"/>
        </w:rPr>
        <w:t>吳○</w:t>
      </w:r>
      <w:proofErr w:type="gramStart"/>
      <w:r w:rsidR="00575A92">
        <w:rPr>
          <w:rFonts w:hint="eastAsia"/>
        </w:rPr>
        <w:t>烜</w:t>
      </w:r>
      <w:proofErr w:type="gramEnd"/>
      <w:r w:rsidRPr="001619DF">
        <w:rPr>
          <w:rFonts w:hint="eastAsia"/>
        </w:rPr>
        <w:t>為遂行其非法傾倒廢土之目的，得以同時向警察局及環保局基層人員行賄，輕易打通「交通攔查」與「環保稽查」兩大執法環節，如入無人之境，詳如本案糾正事實與理由</w:t>
      </w:r>
      <w:proofErr w:type="gramStart"/>
      <w:r w:rsidRPr="001619DF">
        <w:rPr>
          <w:rFonts w:hint="eastAsia"/>
        </w:rPr>
        <w:t>二所述</w:t>
      </w:r>
      <w:proofErr w:type="gramEnd"/>
      <w:r w:rsidRPr="001619DF">
        <w:rPr>
          <w:rFonts w:hint="eastAsia"/>
        </w:rPr>
        <w:t>，警察局長期</w:t>
      </w:r>
      <w:r w:rsidR="002773E4" w:rsidRPr="001619DF">
        <w:rPr>
          <w:rFonts w:hint="eastAsia"/>
        </w:rPr>
        <w:t>忽</w:t>
      </w:r>
      <w:r w:rsidRPr="001619DF">
        <w:rPr>
          <w:rFonts w:hint="eastAsia"/>
        </w:rPr>
        <w:t>視員警風紀預警</w:t>
      </w:r>
      <w:proofErr w:type="gramStart"/>
      <w:r w:rsidRPr="001619DF">
        <w:rPr>
          <w:rFonts w:hint="eastAsia"/>
        </w:rPr>
        <w:t>與資安稽核</w:t>
      </w:r>
      <w:proofErr w:type="gramEnd"/>
      <w:r w:rsidRPr="001619DF">
        <w:rPr>
          <w:rFonts w:hint="eastAsia"/>
        </w:rPr>
        <w:t>，致使黃國文、朱忠強等員警長期收賄包庇，甚至發生陳鎮勳、陳</w:t>
      </w:r>
      <w:proofErr w:type="gramStart"/>
      <w:r w:rsidRPr="001619DF">
        <w:rPr>
          <w:rFonts w:hint="eastAsia"/>
        </w:rPr>
        <w:t>郁銨等</w:t>
      </w:r>
      <w:proofErr w:type="gramEnd"/>
      <w:r w:rsidRPr="001619DF">
        <w:rPr>
          <w:rFonts w:hint="eastAsia"/>
        </w:rPr>
        <w:t>員警為求績效偽造文書詐取獎金</w:t>
      </w:r>
      <w:proofErr w:type="gramStart"/>
      <w:r w:rsidRPr="001619DF">
        <w:rPr>
          <w:rFonts w:hint="eastAsia"/>
        </w:rPr>
        <w:t>及濫查個人</w:t>
      </w:r>
      <w:proofErr w:type="gramEnd"/>
      <w:r w:rsidRPr="001619DF">
        <w:rPr>
          <w:rFonts w:hint="eastAsia"/>
        </w:rPr>
        <w:t>資料(</w:t>
      </w:r>
      <w:proofErr w:type="gramStart"/>
      <w:r w:rsidRPr="001619DF">
        <w:rPr>
          <w:rFonts w:hint="eastAsia"/>
        </w:rPr>
        <w:t>下稱個資</w:t>
      </w:r>
      <w:proofErr w:type="gramEnd"/>
      <w:r w:rsidRPr="001619DF">
        <w:rPr>
          <w:rFonts w:hint="eastAsia"/>
        </w:rPr>
        <w:t>)等不法情事；且本案糾正事實與理由</w:t>
      </w:r>
      <w:proofErr w:type="gramStart"/>
      <w:r w:rsidRPr="001619DF">
        <w:rPr>
          <w:rFonts w:hint="eastAsia"/>
        </w:rPr>
        <w:t>三所述</w:t>
      </w:r>
      <w:proofErr w:type="gramEnd"/>
      <w:r w:rsidRPr="001619DF">
        <w:rPr>
          <w:rFonts w:hint="eastAsia"/>
        </w:rPr>
        <w:t>，環保局對高風險業務人員廉政控管明顯不足，行政調查草率敷衍，致使稽查員張志豪藉機索賄，更於離職後無視旋轉門條款，</w:t>
      </w:r>
      <w:proofErr w:type="gramStart"/>
      <w:r w:rsidRPr="001619DF">
        <w:rPr>
          <w:rFonts w:hint="eastAsia"/>
        </w:rPr>
        <w:t>無縫接軌</w:t>
      </w:r>
      <w:proofErr w:type="gramEnd"/>
      <w:r w:rsidRPr="001619DF">
        <w:rPr>
          <w:rFonts w:hint="eastAsia"/>
        </w:rPr>
        <w:t>轉任業者顧問。此等亂</w:t>
      </w:r>
      <w:proofErr w:type="gramStart"/>
      <w:r w:rsidRPr="001619DF">
        <w:rPr>
          <w:rFonts w:hint="eastAsia"/>
        </w:rPr>
        <w:t>象凸</w:t>
      </w:r>
      <w:proofErr w:type="gramEnd"/>
      <w:r w:rsidRPr="001619DF">
        <w:rPr>
          <w:rFonts w:hint="eastAsia"/>
        </w:rPr>
        <w:t>顯桃園市政府案發前並未建立常態性之警、</w:t>
      </w:r>
      <w:proofErr w:type="gramStart"/>
      <w:r w:rsidRPr="001619DF">
        <w:rPr>
          <w:rFonts w:hint="eastAsia"/>
        </w:rPr>
        <w:t>環情資交換</w:t>
      </w:r>
      <w:proofErr w:type="gramEnd"/>
      <w:r w:rsidRPr="001619DF">
        <w:rPr>
          <w:rFonts w:hint="eastAsia"/>
        </w:rPr>
        <w:t>或聯合查緝平台，各單位各自為政，缺乏橫向勾</w:t>
      </w:r>
      <w:proofErr w:type="gramStart"/>
      <w:r w:rsidRPr="001619DF">
        <w:rPr>
          <w:rFonts w:hint="eastAsia"/>
        </w:rPr>
        <w:t>稽</w:t>
      </w:r>
      <w:proofErr w:type="gramEnd"/>
      <w:r w:rsidRPr="001619DF">
        <w:rPr>
          <w:rFonts w:hint="eastAsia"/>
        </w:rPr>
        <w:t>與相互制衡機制。</w:t>
      </w:r>
    </w:p>
    <w:p w14:paraId="470654B7" w14:textId="77777777" w:rsidR="00EC0A9A" w:rsidRPr="001619DF" w:rsidRDefault="00EC0A9A" w:rsidP="00EC0A9A">
      <w:pPr>
        <w:pStyle w:val="2"/>
        <w:numPr>
          <w:ilvl w:val="2"/>
          <w:numId w:val="1"/>
        </w:numPr>
      </w:pPr>
      <w:r w:rsidRPr="001619DF">
        <w:rPr>
          <w:rFonts w:hint="eastAsia"/>
        </w:rPr>
        <w:t>非法棄土犯罪本質上即涉及交通運輸、環境保護及治安維護等跨局處權責，絕非單一機關所能獨力遏止。直至弊案爆發後，桃園市政府始於民國(下同)114年7月8日召開「廢棄物及營建剩餘土石方業務策進會議」，決議建立權責機關LINE橫向通報群組與通報標準作業程序SOP，</w:t>
      </w:r>
      <w:proofErr w:type="gramStart"/>
      <w:r w:rsidRPr="001619DF">
        <w:rPr>
          <w:rFonts w:hint="eastAsia"/>
        </w:rPr>
        <w:t>此舉</w:t>
      </w:r>
      <w:r w:rsidRPr="001619DF">
        <w:t>固屬</w:t>
      </w:r>
      <w:proofErr w:type="gramEnd"/>
      <w:r w:rsidRPr="001619DF">
        <w:t>事後之策進作為</w:t>
      </w:r>
      <w:r w:rsidRPr="001619DF">
        <w:rPr>
          <w:rFonts w:hint="eastAsia"/>
        </w:rPr>
        <w:t>，然亦反證案發前之治理體系存有巨大破口。</w:t>
      </w:r>
    </w:p>
    <w:p w14:paraId="58ECCCB7" w14:textId="77777777" w:rsidR="00EC0A9A" w:rsidRPr="001619DF" w:rsidRDefault="00EC0A9A" w:rsidP="00EC0A9A">
      <w:pPr>
        <w:pStyle w:val="2"/>
        <w:numPr>
          <w:ilvl w:val="2"/>
          <w:numId w:val="1"/>
        </w:numPr>
      </w:pPr>
      <w:r w:rsidRPr="001619DF">
        <w:rPr>
          <w:rFonts w:hint="eastAsia"/>
        </w:rPr>
        <w:t>綜上，桃園市政府未能及早體察此類犯罪特性，整合轄下警察局、環保局建立有效之聯防網絡，致使執法體系遭不法業者各個擊破；且該府對所屬機關</w:t>
      </w:r>
      <w:r w:rsidRPr="001619DF">
        <w:rPr>
          <w:rFonts w:hint="eastAsia"/>
        </w:rPr>
        <w:lastRenderedPageBreak/>
        <w:t>內部考核與政風查察監督不力，導致多名警政及環保人員深陷貪瀆弊端，嚴重</w:t>
      </w:r>
      <w:proofErr w:type="gramStart"/>
      <w:r w:rsidRPr="001619DF">
        <w:rPr>
          <w:rFonts w:hint="eastAsia"/>
        </w:rPr>
        <w:t>斲</w:t>
      </w:r>
      <w:proofErr w:type="gramEnd"/>
      <w:r w:rsidRPr="001619DF">
        <w:rPr>
          <w:rFonts w:hint="eastAsia"/>
        </w:rPr>
        <w:t>喪政府公信力。桃園市政府暨所屬警察局、環保局橫向聯繫與整合治理能力顯有不足，相關違失情節重大。另本案涉嫌違法失職之公務人員黃國文、朱忠強、陳鎮勳、陳</w:t>
      </w:r>
      <w:proofErr w:type="gramStart"/>
      <w:r w:rsidRPr="001619DF">
        <w:rPr>
          <w:rFonts w:hint="eastAsia"/>
        </w:rPr>
        <w:t>郁</w:t>
      </w:r>
      <w:proofErr w:type="gramEnd"/>
      <w:r w:rsidRPr="001619DF">
        <w:rPr>
          <w:rFonts w:hint="eastAsia"/>
        </w:rPr>
        <w:t>銨及張志豪等人，其貪瀆、偽造文書及洩密等違失情節明確且重大，惟</w:t>
      </w:r>
      <w:proofErr w:type="gramStart"/>
      <w:r w:rsidRPr="001619DF">
        <w:rPr>
          <w:rFonts w:hint="eastAsia"/>
        </w:rPr>
        <w:t>因均屬基層</w:t>
      </w:r>
      <w:proofErr w:type="gramEnd"/>
      <w:r w:rsidRPr="001619DF">
        <w:rPr>
          <w:rFonts w:hint="eastAsia"/>
        </w:rPr>
        <w:t>人員，允應由桃園</w:t>
      </w:r>
      <w:r w:rsidRPr="001619DF">
        <w:rPr>
          <w:rFonts w:hint="eastAsia"/>
          <w:spacing w:val="-4"/>
        </w:rPr>
        <w:t>市政府移請各該主管機關確實依法懲處，以正官</w:t>
      </w:r>
      <w:proofErr w:type="gramStart"/>
      <w:r w:rsidRPr="001619DF">
        <w:rPr>
          <w:rFonts w:hint="eastAsia"/>
          <w:spacing w:val="-4"/>
        </w:rPr>
        <w:t>箴</w:t>
      </w:r>
      <w:proofErr w:type="gramEnd"/>
      <w:r w:rsidRPr="001619DF">
        <w:rPr>
          <w:rFonts w:hint="eastAsia"/>
          <w:spacing w:val="-4"/>
        </w:rPr>
        <w:t>。</w:t>
      </w:r>
    </w:p>
    <w:p w14:paraId="0F767953" w14:textId="77777777" w:rsidR="00EC0A9A" w:rsidRPr="001619DF" w:rsidRDefault="00EC0A9A" w:rsidP="00EC0A9A">
      <w:pPr>
        <w:pStyle w:val="2"/>
        <w:numPr>
          <w:ilvl w:val="1"/>
          <w:numId w:val="1"/>
        </w:numPr>
        <w:rPr>
          <w:b/>
          <w:bCs w:val="0"/>
        </w:rPr>
      </w:pPr>
      <w:r w:rsidRPr="001619DF">
        <w:rPr>
          <w:rFonts w:hint="eastAsia"/>
          <w:b/>
          <w:bCs w:val="0"/>
        </w:rPr>
        <w:t>桃園市政府警察局長期心忽視員警風紀預警，</w:t>
      </w:r>
      <w:proofErr w:type="gramStart"/>
      <w:r w:rsidRPr="001619DF">
        <w:rPr>
          <w:rFonts w:hint="eastAsia"/>
          <w:b/>
          <w:bCs w:val="0"/>
        </w:rPr>
        <w:t>資安稽核</w:t>
      </w:r>
      <w:proofErr w:type="gramEnd"/>
      <w:r w:rsidRPr="001619DF">
        <w:rPr>
          <w:rFonts w:hint="eastAsia"/>
          <w:b/>
          <w:bCs w:val="0"/>
        </w:rPr>
        <w:t>形同虛設，且績效考核及審核機制流於形式，衍生造假流弊，導致多名員警涉嫌貪瀆、濫權洩密並偽造文書詐財，嚴重敗壞官</w:t>
      </w:r>
      <w:proofErr w:type="gramStart"/>
      <w:r w:rsidRPr="001619DF">
        <w:rPr>
          <w:rFonts w:hint="eastAsia"/>
          <w:b/>
          <w:bCs w:val="0"/>
        </w:rPr>
        <w:t>箴</w:t>
      </w:r>
      <w:proofErr w:type="gramEnd"/>
      <w:r w:rsidRPr="001619DF">
        <w:rPr>
          <w:rFonts w:hint="eastAsia"/>
          <w:b/>
          <w:bCs w:val="0"/>
        </w:rPr>
        <w:t>，核有重大違失。</w:t>
      </w:r>
    </w:p>
    <w:p w14:paraId="4F192DC2" w14:textId="77777777" w:rsidR="00EC0A9A" w:rsidRPr="001619DF" w:rsidRDefault="00EC0A9A" w:rsidP="00EC0A9A">
      <w:pPr>
        <w:pStyle w:val="2"/>
        <w:numPr>
          <w:ilvl w:val="2"/>
          <w:numId w:val="1"/>
        </w:numPr>
      </w:pPr>
      <w:r w:rsidRPr="001619DF">
        <w:rPr>
          <w:rFonts w:hint="eastAsia"/>
        </w:rPr>
        <w:t>按公務員服務法第1條規定：「公務員應恪守誓言，忠心努力，依法律命令所定，執行其職務。」同法第7條規定：「公務員不得假借權力，以圖本身或他人之利益，並不得利用職務上之機會，加損害於人。」明定公務員應依法令執行職務，不得濫用職權牟取私利。</w:t>
      </w:r>
      <w:proofErr w:type="gramStart"/>
      <w:r w:rsidRPr="001619DF">
        <w:rPr>
          <w:rFonts w:hint="eastAsia"/>
        </w:rPr>
        <w:t>次依</w:t>
      </w:r>
      <w:proofErr w:type="gramEnd"/>
      <w:r w:rsidRPr="001619DF">
        <w:rPr>
          <w:rFonts w:hint="eastAsia"/>
        </w:rPr>
        <w:t>「桃園市政府及所屬機關構學校員工風紀異常狀況通報作業要點」第2點至第8點等相關規範，警察機關對於所屬人員涉及違法違紀之異常狀況，負有通報、查核及處置之責。復依「桃園市政府警察局應用警政資訊管理規定」第6點及第7點規定：「使用者對於資料之使用、傳遞、保存、註銷或銷毀等運用，應符合刑事訴訟法偵查不公開原則，並遵守個人資料保護法、警察職權行使法、警察機關資通安全實施規定及其他相關法令等規定。」「查詢資料應妥善保管，不得對外洩漏…</w:t>
      </w:r>
      <w:proofErr w:type="gramStart"/>
      <w:r w:rsidRPr="001619DF">
        <w:rPr>
          <w:rFonts w:hint="eastAsia"/>
        </w:rPr>
        <w:t>…</w:t>
      </w:r>
      <w:proofErr w:type="gramEnd"/>
      <w:r w:rsidRPr="001619DF">
        <w:rPr>
          <w:rFonts w:hint="eastAsia"/>
        </w:rPr>
        <w:t>。」要求警政機關嚴格管控資訊之查詢及使用權限，</w:t>
      </w:r>
      <w:proofErr w:type="gramStart"/>
      <w:r w:rsidRPr="001619DF">
        <w:rPr>
          <w:rFonts w:hint="eastAsia"/>
        </w:rPr>
        <w:t>合先敘</w:t>
      </w:r>
      <w:proofErr w:type="gramEnd"/>
      <w:r w:rsidRPr="001619DF">
        <w:rPr>
          <w:rFonts w:hint="eastAsia"/>
        </w:rPr>
        <w:t>明。</w:t>
      </w:r>
    </w:p>
    <w:p w14:paraId="13FD45B1" w14:textId="77777777" w:rsidR="00EC0A9A" w:rsidRPr="001619DF" w:rsidRDefault="00EC0A9A" w:rsidP="00EC0A9A">
      <w:pPr>
        <w:pStyle w:val="2"/>
        <w:numPr>
          <w:ilvl w:val="2"/>
          <w:numId w:val="1"/>
        </w:numPr>
      </w:pPr>
      <w:r w:rsidRPr="001619DF">
        <w:rPr>
          <w:rFonts w:hint="eastAsia"/>
        </w:rPr>
        <w:t>警察局楊梅分局新屋分駐所巡佐黃國文違失情事：</w:t>
      </w:r>
    </w:p>
    <w:p w14:paraId="76676573" w14:textId="6323CB21" w:rsidR="00EC0A9A" w:rsidRPr="001619DF" w:rsidRDefault="00EC0A9A" w:rsidP="00EC0A9A">
      <w:pPr>
        <w:pStyle w:val="2"/>
        <w:numPr>
          <w:ilvl w:val="3"/>
          <w:numId w:val="1"/>
        </w:numPr>
      </w:pPr>
      <w:r w:rsidRPr="001619DF">
        <w:rPr>
          <w:rFonts w:hint="eastAsia"/>
        </w:rPr>
        <w:t>警察局楊梅分局新屋分駐所巡佐黃國文負有交通稽查及取締環保犯罪之責，然業者</w:t>
      </w:r>
      <w:r w:rsidR="00575A92">
        <w:rPr>
          <w:rFonts w:hint="eastAsia"/>
        </w:rPr>
        <w:t>吳○</w:t>
      </w:r>
      <w:proofErr w:type="gramStart"/>
      <w:r w:rsidR="00575A92">
        <w:rPr>
          <w:rFonts w:hint="eastAsia"/>
        </w:rPr>
        <w:t>烜</w:t>
      </w:r>
      <w:proofErr w:type="gramEnd"/>
      <w:r w:rsidRPr="001619DF">
        <w:rPr>
          <w:rFonts w:hint="eastAsia"/>
        </w:rPr>
        <w:t>為求其經營之土方車隊免遭取締，透過時任刑事警察大隊小隊長即陳鎮勳居中協調，雙方謀議由</w:t>
      </w:r>
      <w:r w:rsidR="00575A92">
        <w:rPr>
          <w:rFonts w:hint="eastAsia"/>
        </w:rPr>
        <w:t>吳○</w:t>
      </w:r>
      <w:proofErr w:type="gramStart"/>
      <w:r w:rsidR="00575A92">
        <w:rPr>
          <w:rFonts w:hint="eastAsia"/>
        </w:rPr>
        <w:t>烜</w:t>
      </w:r>
      <w:proofErr w:type="gramEnd"/>
      <w:r w:rsidRPr="001619DF">
        <w:rPr>
          <w:rFonts w:hint="eastAsia"/>
        </w:rPr>
        <w:t>依案場位置支付每月新臺幣(下同)6萬至12萬元不等之賄款。黃國文自113年7月起至114年2月間，透過陳鎮勳先後5次收受</w:t>
      </w:r>
      <w:r w:rsidR="00575A92">
        <w:rPr>
          <w:rFonts w:hint="eastAsia"/>
        </w:rPr>
        <w:t>吳○</w:t>
      </w:r>
      <w:proofErr w:type="gramStart"/>
      <w:r w:rsidR="00575A92">
        <w:rPr>
          <w:rFonts w:hint="eastAsia"/>
        </w:rPr>
        <w:t>烜</w:t>
      </w:r>
      <w:proofErr w:type="gramEnd"/>
      <w:r w:rsidRPr="001619DF">
        <w:rPr>
          <w:rFonts w:hint="eastAsia"/>
        </w:rPr>
        <w:t>交付之賄款共計42萬元，並於收受後違背職務，停止對</w:t>
      </w:r>
      <w:r w:rsidR="00575A92">
        <w:rPr>
          <w:rFonts w:hint="eastAsia"/>
        </w:rPr>
        <w:t>吳○</w:t>
      </w:r>
      <w:proofErr w:type="gramStart"/>
      <w:r w:rsidR="00575A92">
        <w:rPr>
          <w:rFonts w:hint="eastAsia"/>
        </w:rPr>
        <w:t>烜</w:t>
      </w:r>
      <w:proofErr w:type="gramEnd"/>
      <w:r w:rsidRPr="001619DF">
        <w:rPr>
          <w:rFonts w:hint="eastAsia"/>
        </w:rPr>
        <w:t>車隊之稽查取締。另查黃國文之相關金融帳戶，於113年3月至114年2月間，有高達184萬元之現金存入，與其公職薪資顯不相當。</w:t>
      </w:r>
    </w:p>
    <w:p w14:paraId="77ABD7EC" w14:textId="5122D1A1" w:rsidR="00EC0A9A" w:rsidRPr="001619DF" w:rsidRDefault="00EC0A9A" w:rsidP="00EC0A9A">
      <w:pPr>
        <w:pStyle w:val="2"/>
        <w:numPr>
          <w:ilvl w:val="3"/>
          <w:numId w:val="1"/>
        </w:numPr>
      </w:pPr>
      <w:r w:rsidRPr="001619DF">
        <w:rPr>
          <w:rFonts w:hint="eastAsia"/>
        </w:rPr>
        <w:t>依據業者</w:t>
      </w:r>
      <w:r w:rsidR="00575A92">
        <w:rPr>
          <w:rFonts w:hint="eastAsia"/>
        </w:rPr>
        <w:t>吳○</w:t>
      </w:r>
      <w:proofErr w:type="gramStart"/>
      <w:r w:rsidR="00575A92">
        <w:rPr>
          <w:rFonts w:hint="eastAsia"/>
        </w:rPr>
        <w:t>烜</w:t>
      </w:r>
      <w:proofErr w:type="gramEnd"/>
      <w:r w:rsidRPr="001619DF">
        <w:rPr>
          <w:rFonts w:hint="eastAsia"/>
        </w:rPr>
        <w:t>於臺灣桃園地方檢察署偵查中供述：「因不堪黃國文頻繁開單，遂委託陳鎮勳協調並支付公關費，付款後黃即停止開單」等語明確；核與證人</w:t>
      </w:r>
      <w:proofErr w:type="gramStart"/>
      <w:r w:rsidRPr="001619DF">
        <w:rPr>
          <w:rFonts w:hint="eastAsia"/>
        </w:rPr>
        <w:t>即佑笙</w:t>
      </w:r>
      <w:proofErr w:type="gramEnd"/>
      <w:r w:rsidRPr="001619DF">
        <w:rPr>
          <w:rFonts w:hint="eastAsia"/>
        </w:rPr>
        <w:t>公司股東</w:t>
      </w:r>
      <w:proofErr w:type="gramStart"/>
      <w:r w:rsidRPr="001619DF">
        <w:rPr>
          <w:rFonts w:hint="eastAsia"/>
        </w:rPr>
        <w:t>戴○軒</w:t>
      </w:r>
      <w:proofErr w:type="gramEnd"/>
      <w:r w:rsidRPr="001619DF">
        <w:rPr>
          <w:rFonts w:hint="eastAsia"/>
        </w:rPr>
        <w:t>、會計謝</w:t>
      </w:r>
      <w:proofErr w:type="gramStart"/>
      <w:r w:rsidRPr="001619DF">
        <w:rPr>
          <w:rFonts w:hint="eastAsia"/>
        </w:rPr>
        <w:t>○琦證</w:t>
      </w:r>
      <w:proofErr w:type="gramEnd"/>
      <w:r w:rsidRPr="001619DF">
        <w:rPr>
          <w:rFonts w:hint="eastAsia"/>
        </w:rPr>
        <w:t>述公司</w:t>
      </w:r>
      <w:proofErr w:type="gramStart"/>
      <w:r w:rsidRPr="001619DF">
        <w:rPr>
          <w:rFonts w:hint="eastAsia"/>
        </w:rPr>
        <w:t>帳冊</w:t>
      </w:r>
      <w:proofErr w:type="gramEnd"/>
      <w:r w:rsidRPr="001619DF">
        <w:rPr>
          <w:rFonts w:hint="eastAsia"/>
        </w:rPr>
        <w:t>記載「公關成哥」、「公關(黃國文)」等情節相符。復有扣案</w:t>
      </w:r>
      <w:proofErr w:type="gramStart"/>
      <w:r w:rsidRPr="001619DF">
        <w:rPr>
          <w:rFonts w:hint="eastAsia"/>
        </w:rPr>
        <w:t>之佑笙</w:t>
      </w:r>
      <w:proofErr w:type="gramEnd"/>
      <w:r w:rsidRPr="001619DF">
        <w:rPr>
          <w:rFonts w:hint="eastAsia"/>
        </w:rPr>
        <w:t>公司「東</w:t>
      </w:r>
      <w:proofErr w:type="gramStart"/>
      <w:r w:rsidRPr="001619DF">
        <w:rPr>
          <w:rFonts w:hint="eastAsia"/>
        </w:rPr>
        <w:t>赤</w:t>
      </w:r>
      <w:proofErr w:type="gramEnd"/>
      <w:r w:rsidRPr="001619DF">
        <w:rPr>
          <w:rFonts w:hint="eastAsia"/>
        </w:rPr>
        <w:t>路-支出」明細表、通訊監察譯文及基地台位置比對資料等證據可</w:t>
      </w:r>
      <w:proofErr w:type="gramStart"/>
      <w:r w:rsidRPr="001619DF">
        <w:rPr>
          <w:rFonts w:hint="eastAsia"/>
        </w:rPr>
        <w:t>稽</w:t>
      </w:r>
      <w:proofErr w:type="gramEnd"/>
      <w:r w:rsidRPr="001619DF">
        <w:rPr>
          <w:rFonts w:hint="eastAsia"/>
        </w:rPr>
        <w:t>(如附件起訴書之「證據清單」)。經查黃國文雖矢口否認犯行並辯稱：「</w:t>
      </w:r>
      <w:proofErr w:type="gramStart"/>
      <w:r w:rsidRPr="001619DF">
        <w:rPr>
          <w:rFonts w:hint="eastAsia"/>
        </w:rPr>
        <w:t>伊係依法</w:t>
      </w:r>
      <w:proofErr w:type="gramEnd"/>
      <w:r w:rsidRPr="001619DF">
        <w:rPr>
          <w:rFonts w:hint="eastAsia"/>
        </w:rPr>
        <w:t>執行職務，並無收賄，帳戶內之現金存入乃係友人歸還之借款」云云。</w:t>
      </w:r>
      <w:proofErr w:type="gramStart"/>
      <w:r w:rsidRPr="001619DF">
        <w:rPr>
          <w:rFonts w:hint="eastAsia"/>
        </w:rPr>
        <w:t>惟</w:t>
      </w:r>
      <w:proofErr w:type="gramEnd"/>
      <w:r w:rsidRPr="001619DF">
        <w:rPr>
          <w:rFonts w:hint="eastAsia"/>
        </w:rPr>
        <w:t>黃國文身為資深警務人員，理應知悉鉅額金錢往來應留存憑證以杜爭議，惟其對於高達184萬元之「借款返還」，竟無法提出任何借據、匯款紀錄或還款人資訊以供查證，</w:t>
      </w:r>
      <w:proofErr w:type="gramStart"/>
      <w:r w:rsidRPr="001619DF">
        <w:rPr>
          <w:rFonts w:hint="eastAsia"/>
        </w:rPr>
        <w:t>顯悖於</w:t>
      </w:r>
      <w:proofErr w:type="gramEnd"/>
      <w:r w:rsidRPr="001619DF">
        <w:rPr>
          <w:rFonts w:hint="eastAsia"/>
        </w:rPr>
        <w:t>常情。況且，若真係依法執行職務，何以在業者</w:t>
      </w:r>
      <w:r w:rsidR="00575A92">
        <w:rPr>
          <w:rFonts w:hint="eastAsia"/>
        </w:rPr>
        <w:t>吳○</w:t>
      </w:r>
      <w:proofErr w:type="gramStart"/>
      <w:r w:rsidR="00575A92">
        <w:rPr>
          <w:rFonts w:hint="eastAsia"/>
        </w:rPr>
        <w:t>烜</w:t>
      </w:r>
      <w:proofErr w:type="gramEnd"/>
      <w:r w:rsidRPr="001619DF">
        <w:rPr>
          <w:rFonts w:hint="eastAsia"/>
        </w:rPr>
        <w:t>支付款項後，其針對該車隊之取締</w:t>
      </w:r>
      <w:proofErr w:type="gramStart"/>
      <w:r w:rsidRPr="001619DF">
        <w:rPr>
          <w:rFonts w:hint="eastAsia"/>
        </w:rPr>
        <w:t>頻率即驟降至</w:t>
      </w:r>
      <w:proofErr w:type="gramEnd"/>
      <w:r w:rsidRPr="001619DF">
        <w:rPr>
          <w:rFonts w:hint="eastAsia"/>
        </w:rPr>
        <w:t>零？此種「付款即停單」之對價關係，若非受賄，實難以巧合視之，其所辯顯係卸責之詞，不足</w:t>
      </w:r>
      <w:proofErr w:type="gramStart"/>
      <w:r w:rsidRPr="001619DF">
        <w:rPr>
          <w:rFonts w:hint="eastAsia"/>
        </w:rPr>
        <w:t>採</w:t>
      </w:r>
      <w:proofErr w:type="gramEnd"/>
      <w:r w:rsidRPr="001619DF">
        <w:rPr>
          <w:rFonts w:hint="eastAsia"/>
        </w:rPr>
        <w:t>信，</w:t>
      </w:r>
      <w:proofErr w:type="gramStart"/>
      <w:r w:rsidRPr="001619DF">
        <w:rPr>
          <w:rFonts w:hint="eastAsia"/>
        </w:rPr>
        <w:t>核其犯</w:t>
      </w:r>
      <w:proofErr w:type="gramEnd"/>
      <w:r w:rsidRPr="001619DF">
        <w:rPr>
          <w:rFonts w:hint="eastAsia"/>
        </w:rPr>
        <w:t>行</w:t>
      </w:r>
      <w:proofErr w:type="gramStart"/>
      <w:r w:rsidRPr="001619DF">
        <w:rPr>
          <w:rFonts w:hint="eastAsia"/>
        </w:rPr>
        <w:t>洵</w:t>
      </w:r>
      <w:proofErr w:type="gramEnd"/>
      <w:r w:rsidRPr="001619DF">
        <w:rPr>
          <w:rFonts w:hint="eastAsia"/>
        </w:rPr>
        <w:t>堪認定。</w:t>
      </w:r>
    </w:p>
    <w:p w14:paraId="16876F59" w14:textId="77777777" w:rsidR="00EC0A9A" w:rsidRPr="001619DF" w:rsidRDefault="00EC0A9A" w:rsidP="00EC0A9A">
      <w:pPr>
        <w:pStyle w:val="2"/>
        <w:numPr>
          <w:ilvl w:val="2"/>
          <w:numId w:val="1"/>
        </w:numPr>
      </w:pPr>
      <w:r w:rsidRPr="001619DF">
        <w:rPr>
          <w:rFonts w:hint="eastAsia"/>
        </w:rPr>
        <w:t>警察局楊梅分局永安派出所警員朱忠強違失情事：</w:t>
      </w:r>
    </w:p>
    <w:p w14:paraId="64C7717C" w14:textId="4E7A43A0" w:rsidR="00EC0A9A" w:rsidRPr="001619DF" w:rsidRDefault="00EC0A9A" w:rsidP="00EC0A9A">
      <w:pPr>
        <w:pStyle w:val="2"/>
        <w:numPr>
          <w:ilvl w:val="3"/>
          <w:numId w:val="1"/>
        </w:numPr>
      </w:pPr>
      <w:r w:rsidRPr="001619DF">
        <w:rPr>
          <w:rFonts w:hAnsi="標楷體" w:hint="eastAsia"/>
        </w:rPr>
        <w:t>警察局楊梅分局永安派出所警員朱忠強明知公務員不得洩漏職務上知悉之秘密，竟於</w:t>
      </w:r>
      <w:proofErr w:type="gramStart"/>
      <w:r w:rsidRPr="001619DF">
        <w:rPr>
          <w:rFonts w:hAnsi="標楷體" w:hint="eastAsia"/>
        </w:rPr>
        <w:t>113年7月間與</w:t>
      </w:r>
      <w:r w:rsidR="00575A92">
        <w:rPr>
          <w:rFonts w:hAnsi="標楷體" w:hint="eastAsia"/>
        </w:rPr>
        <w:t>吳</w:t>
      </w:r>
      <w:proofErr w:type="gramEnd"/>
      <w:r w:rsidR="00575A92">
        <w:rPr>
          <w:rFonts w:hAnsi="標楷體" w:hint="eastAsia"/>
        </w:rPr>
        <w:t>○</w:t>
      </w:r>
      <w:proofErr w:type="gramStart"/>
      <w:r w:rsidR="00575A92">
        <w:rPr>
          <w:rFonts w:hAnsi="標楷體" w:hint="eastAsia"/>
        </w:rPr>
        <w:t>烜</w:t>
      </w:r>
      <w:proofErr w:type="gramEnd"/>
      <w:r w:rsidRPr="001619DF">
        <w:rPr>
          <w:rFonts w:hAnsi="標楷體" w:hint="eastAsia"/>
        </w:rPr>
        <w:t>約定，以每月2萬元之對價，協助查詢可</w:t>
      </w:r>
      <w:r w:rsidRPr="001619DF">
        <w:rPr>
          <w:rFonts w:hint="eastAsia"/>
        </w:rPr>
        <w:t>疑車輛車籍資料及消極不予開單。朱忠強於113年12月退休後，因權限遭註銷，竟利用舊屬情誼，唆使不知情之在職警員張○嘉、陳○宇違法登入「M-Police」系統查詢車籍並回傳，再由朱忠強洩漏予</w:t>
      </w:r>
      <w:r w:rsidR="00575A92">
        <w:rPr>
          <w:rFonts w:hint="eastAsia"/>
        </w:rPr>
        <w:t>吳○</w:t>
      </w:r>
      <w:proofErr w:type="gramStart"/>
      <w:r w:rsidR="00575A92">
        <w:rPr>
          <w:rFonts w:hint="eastAsia"/>
        </w:rPr>
        <w:t>烜</w:t>
      </w:r>
      <w:proofErr w:type="gramEnd"/>
      <w:r w:rsidRPr="001619DF">
        <w:rPr>
          <w:rFonts w:hint="eastAsia"/>
        </w:rPr>
        <w:t>。</w:t>
      </w:r>
    </w:p>
    <w:p w14:paraId="52599F2D" w14:textId="56F2105C" w:rsidR="00EC0A9A" w:rsidRPr="001619DF" w:rsidRDefault="00EC0A9A" w:rsidP="00EC0A9A">
      <w:pPr>
        <w:pStyle w:val="2"/>
        <w:numPr>
          <w:ilvl w:val="3"/>
          <w:numId w:val="1"/>
        </w:numPr>
      </w:pPr>
      <w:r w:rsidRPr="001619DF">
        <w:rPr>
          <w:rFonts w:hint="eastAsia"/>
        </w:rPr>
        <w:t>依據業者</w:t>
      </w:r>
      <w:r w:rsidR="00575A92">
        <w:rPr>
          <w:rFonts w:hint="eastAsia"/>
        </w:rPr>
        <w:t>吳○</w:t>
      </w:r>
      <w:proofErr w:type="gramStart"/>
      <w:r w:rsidR="00575A92">
        <w:rPr>
          <w:rFonts w:hint="eastAsia"/>
        </w:rPr>
        <w:t>烜</w:t>
      </w:r>
      <w:proofErr w:type="gramEnd"/>
      <w:r w:rsidRPr="001619DF">
        <w:rPr>
          <w:rFonts w:hint="eastAsia"/>
        </w:rPr>
        <w:t>供述：「每月支付2萬元是為了請朱忠強幫忙看車牌，還有不要開單」等語；及證人張○嘉、陳○</w:t>
      </w:r>
      <w:proofErr w:type="gramStart"/>
      <w:r w:rsidRPr="001619DF">
        <w:rPr>
          <w:rFonts w:hint="eastAsia"/>
        </w:rPr>
        <w:t>宇證述</w:t>
      </w:r>
      <w:proofErr w:type="gramEnd"/>
      <w:r w:rsidRPr="001619DF">
        <w:rPr>
          <w:rFonts w:hint="eastAsia"/>
        </w:rPr>
        <w:t>：「學長(朱忠強)</w:t>
      </w:r>
      <w:proofErr w:type="gramStart"/>
      <w:r w:rsidRPr="001619DF">
        <w:rPr>
          <w:rFonts w:hint="eastAsia"/>
        </w:rPr>
        <w:t>傳車號</w:t>
      </w:r>
      <w:proofErr w:type="gramEnd"/>
      <w:r w:rsidRPr="001619DF">
        <w:rPr>
          <w:rFonts w:hint="eastAsia"/>
        </w:rPr>
        <w:t>來請我們幫忙查，我們就查了回傳給他」等語屬實，顯示</w:t>
      </w:r>
      <w:r w:rsidR="00575A92">
        <w:rPr>
          <w:rFonts w:hint="eastAsia"/>
        </w:rPr>
        <w:t>吳○</w:t>
      </w:r>
      <w:proofErr w:type="gramStart"/>
      <w:r w:rsidR="00575A92">
        <w:rPr>
          <w:rFonts w:hint="eastAsia"/>
        </w:rPr>
        <w:t>烜</w:t>
      </w:r>
      <w:proofErr w:type="gramEnd"/>
      <w:r w:rsidRPr="001619DF">
        <w:rPr>
          <w:rFonts w:hint="eastAsia"/>
        </w:rPr>
        <w:t>傳送車號後，朱忠強隨即回傳該車主之</w:t>
      </w:r>
      <w:proofErr w:type="gramStart"/>
      <w:r w:rsidRPr="001619DF">
        <w:rPr>
          <w:rFonts w:hint="eastAsia"/>
        </w:rPr>
        <w:t>個</w:t>
      </w:r>
      <w:proofErr w:type="gramEnd"/>
      <w:r w:rsidRPr="001619DF">
        <w:rPr>
          <w:rFonts w:hint="eastAsia"/>
        </w:rPr>
        <w:t>資及刑案前科紀錄，以及內政部警政署應用系統使用紀錄表佐證查詢時間與回傳時間相吻合。經查朱忠強雖矢口否認收賄及洩密並辯稱：「</w:t>
      </w:r>
      <w:proofErr w:type="gramStart"/>
      <w:r w:rsidRPr="001619DF">
        <w:rPr>
          <w:rFonts w:hint="eastAsia"/>
        </w:rPr>
        <w:t>伊僅係</w:t>
      </w:r>
      <w:proofErr w:type="gramEnd"/>
      <w:r w:rsidRPr="001619DF">
        <w:rPr>
          <w:rFonts w:hint="eastAsia"/>
        </w:rPr>
        <w:t>基於警民合作，幫忙查詢可疑車輛是否為贓車，並無收受賄款」云云。</w:t>
      </w:r>
      <w:proofErr w:type="gramStart"/>
      <w:r w:rsidRPr="001619DF">
        <w:rPr>
          <w:rFonts w:hint="eastAsia"/>
        </w:rPr>
        <w:t>惟</w:t>
      </w:r>
      <w:proofErr w:type="gramEnd"/>
      <w:r w:rsidRPr="001619DF">
        <w:rPr>
          <w:rFonts w:hint="eastAsia"/>
        </w:rPr>
        <w:t>警員執行職務查詢車籍，應登載於公務紀錄並有正當案由。朱忠強退休後已無偵查權限，卻頻繁要求後輩查詢特定車輛，且查詢對象多為</w:t>
      </w:r>
      <w:r w:rsidR="00575A92">
        <w:rPr>
          <w:rFonts w:hint="eastAsia"/>
        </w:rPr>
        <w:t>吳○</w:t>
      </w:r>
      <w:proofErr w:type="gramStart"/>
      <w:r w:rsidR="00575A92">
        <w:rPr>
          <w:rFonts w:hint="eastAsia"/>
        </w:rPr>
        <w:t>烜</w:t>
      </w:r>
      <w:proofErr w:type="gramEnd"/>
      <w:r w:rsidRPr="001619DF">
        <w:rPr>
          <w:rFonts w:hint="eastAsia"/>
        </w:rPr>
        <w:t>指定之車號，顯非基於公益。</w:t>
      </w:r>
      <w:proofErr w:type="gramStart"/>
      <w:r w:rsidRPr="001619DF">
        <w:rPr>
          <w:rFonts w:hint="eastAsia"/>
        </w:rPr>
        <w:t>再者，</w:t>
      </w:r>
      <w:proofErr w:type="gramEnd"/>
      <w:r w:rsidRPr="001619DF">
        <w:rPr>
          <w:rFonts w:hint="eastAsia"/>
        </w:rPr>
        <w:t>業者</w:t>
      </w:r>
      <w:r w:rsidR="00575A92">
        <w:rPr>
          <w:rFonts w:hint="eastAsia"/>
        </w:rPr>
        <w:t>吳○</w:t>
      </w:r>
      <w:proofErr w:type="gramStart"/>
      <w:r w:rsidR="00575A92">
        <w:rPr>
          <w:rFonts w:hint="eastAsia"/>
        </w:rPr>
        <w:t>烜</w:t>
      </w:r>
      <w:proofErr w:type="gramEnd"/>
      <w:r w:rsidRPr="001619DF">
        <w:rPr>
          <w:rFonts w:hint="eastAsia"/>
        </w:rPr>
        <w:t>按月支付之款項若非賄款，何以與查詢服務之期間高度重疊？朱忠強既已退休，仍持續「服務」業者並收取對價，其所辯「警民合作」</w:t>
      </w:r>
      <w:proofErr w:type="gramStart"/>
      <w:r w:rsidRPr="001619DF">
        <w:rPr>
          <w:rFonts w:hint="eastAsia"/>
        </w:rPr>
        <w:t>顯係飾卸</w:t>
      </w:r>
      <w:proofErr w:type="gramEnd"/>
      <w:r w:rsidRPr="001619DF">
        <w:rPr>
          <w:rFonts w:hint="eastAsia"/>
        </w:rPr>
        <w:t>之詞，顯與常情不符，其犯行堪以認定。</w:t>
      </w:r>
    </w:p>
    <w:p w14:paraId="533C6839" w14:textId="77777777" w:rsidR="00EC0A9A" w:rsidRPr="001619DF" w:rsidRDefault="00EC0A9A" w:rsidP="00EC0A9A">
      <w:pPr>
        <w:pStyle w:val="2"/>
        <w:numPr>
          <w:ilvl w:val="2"/>
          <w:numId w:val="1"/>
        </w:numPr>
      </w:pPr>
      <w:r w:rsidRPr="001619DF">
        <w:rPr>
          <w:rFonts w:hint="eastAsia"/>
        </w:rPr>
        <w:t>警察局刑事警察大隊偵七隊小隊長陳鎮勳與其隊員偵查佐陳</w:t>
      </w:r>
      <w:proofErr w:type="gramStart"/>
      <w:r w:rsidRPr="001619DF">
        <w:rPr>
          <w:rFonts w:hint="eastAsia"/>
        </w:rPr>
        <w:t>郁銨違</w:t>
      </w:r>
      <w:proofErr w:type="gramEnd"/>
      <w:r w:rsidRPr="001619DF">
        <w:rPr>
          <w:rFonts w:hint="eastAsia"/>
        </w:rPr>
        <w:t>失情事：</w:t>
      </w:r>
    </w:p>
    <w:p w14:paraId="4F773B9B" w14:textId="77777777" w:rsidR="00EC0A9A" w:rsidRPr="001619DF" w:rsidRDefault="00EC0A9A" w:rsidP="00EC0A9A">
      <w:pPr>
        <w:pStyle w:val="4"/>
        <w:numPr>
          <w:ilvl w:val="3"/>
          <w:numId w:val="1"/>
        </w:numPr>
        <w:rPr>
          <w:rFonts w:hAnsi="標楷體"/>
        </w:rPr>
      </w:pPr>
      <w:r w:rsidRPr="001619DF">
        <w:rPr>
          <w:rFonts w:hint="eastAsia"/>
        </w:rPr>
        <w:t>桃園市政府警察局刑事警察大隊偵七隊小隊長陳鎮勳與其隊員偵查佐陳</w:t>
      </w:r>
      <w:proofErr w:type="gramStart"/>
      <w:r w:rsidRPr="001619DF">
        <w:rPr>
          <w:rFonts w:hint="eastAsia"/>
        </w:rPr>
        <w:t>郁</w:t>
      </w:r>
      <w:proofErr w:type="gramEnd"/>
      <w:r w:rsidRPr="001619DF">
        <w:rPr>
          <w:rFonts w:hint="eastAsia"/>
        </w:rPr>
        <w:t>銨，為爭取112年總統副總統選舉查察賄選及</w:t>
      </w:r>
      <w:r w:rsidRPr="001619DF">
        <w:rPr>
          <w:rFonts w:hAnsi="標楷體" w:hint="eastAsia"/>
        </w:rPr>
        <w:t>賭盤績效，竟於112年11月至113年1月間，明知友人陳○傑、</w:t>
      </w:r>
      <w:proofErr w:type="gramStart"/>
      <w:r w:rsidRPr="001619DF">
        <w:rPr>
          <w:rFonts w:hAnsi="標楷體" w:hint="eastAsia"/>
        </w:rPr>
        <w:t>游</w:t>
      </w:r>
      <w:proofErr w:type="gramEnd"/>
      <w:r w:rsidRPr="001619DF">
        <w:rPr>
          <w:rFonts w:hAnsi="標楷體" w:hint="eastAsia"/>
        </w:rPr>
        <w:t>○倫、陳○財及少年</w:t>
      </w:r>
      <w:proofErr w:type="gramStart"/>
      <w:r w:rsidRPr="001619DF">
        <w:rPr>
          <w:rFonts w:hAnsi="標楷體" w:hint="eastAsia"/>
        </w:rPr>
        <w:t>廖</w:t>
      </w:r>
      <w:proofErr w:type="gramEnd"/>
      <w:r w:rsidRPr="001619DF">
        <w:rPr>
          <w:rFonts w:hAnsi="標楷體" w:hint="eastAsia"/>
        </w:rPr>
        <w:t>○嘉等人並無檢舉真意或</w:t>
      </w:r>
      <w:proofErr w:type="gramStart"/>
      <w:r w:rsidRPr="001619DF">
        <w:rPr>
          <w:rFonts w:hAnsi="標楷體" w:hint="eastAsia"/>
        </w:rPr>
        <w:t>不</w:t>
      </w:r>
      <w:proofErr w:type="gramEnd"/>
      <w:r w:rsidRPr="001619DF">
        <w:rPr>
          <w:rFonts w:hAnsi="標楷體" w:hint="eastAsia"/>
        </w:rPr>
        <w:t>知悉犯罪詳情，仍在辦公室內預先</w:t>
      </w:r>
      <w:proofErr w:type="gramStart"/>
      <w:r w:rsidRPr="001619DF">
        <w:rPr>
          <w:rFonts w:hAnsi="標楷體" w:hint="eastAsia"/>
        </w:rPr>
        <w:t>繕</w:t>
      </w:r>
      <w:proofErr w:type="gramEnd"/>
      <w:r w:rsidRPr="001619DF">
        <w:rPr>
          <w:rFonts w:hAnsi="標楷體" w:hint="eastAsia"/>
        </w:rPr>
        <w:t>打不實之檢舉人代號「A1、A2、A3」檢舉筆錄，虛構「南</w:t>
      </w:r>
      <w:proofErr w:type="gramStart"/>
      <w:r w:rsidRPr="001619DF">
        <w:rPr>
          <w:rFonts w:hAnsi="標楷體" w:hint="eastAsia"/>
        </w:rPr>
        <w:t>崁</w:t>
      </w:r>
      <w:proofErr w:type="gramEnd"/>
      <w:r w:rsidRPr="001619DF">
        <w:rPr>
          <w:rFonts w:hAnsi="標楷體" w:hint="eastAsia"/>
        </w:rPr>
        <w:t>地區正義會開盤」、「讓票賠率」等情節，持以向法院聲請搜索票，並據此不實績效向內政部</w:t>
      </w:r>
      <w:proofErr w:type="gramStart"/>
      <w:r w:rsidRPr="001619DF">
        <w:rPr>
          <w:rFonts w:hAnsi="標楷體" w:hint="eastAsia"/>
        </w:rPr>
        <w:t>警政署詐領</w:t>
      </w:r>
      <w:proofErr w:type="gramEnd"/>
      <w:r w:rsidRPr="001619DF">
        <w:rPr>
          <w:rFonts w:hAnsi="標楷體" w:hint="eastAsia"/>
        </w:rPr>
        <w:t>工作獎勵金5萬元。</w:t>
      </w:r>
    </w:p>
    <w:p w14:paraId="2C368E8A" w14:textId="77777777" w:rsidR="00EC0A9A" w:rsidRPr="001619DF" w:rsidRDefault="00EC0A9A" w:rsidP="00EC0A9A">
      <w:pPr>
        <w:pStyle w:val="4"/>
        <w:numPr>
          <w:ilvl w:val="3"/>
          <w:numId w:val="1"/>
        </w:numPr>
        <w:rPr>
          <w:rFonts w:hAnsi="標楷體"/>
        </w:rPr>
      </w:pPr>
      <w:r w:rsidRPr="001619DF">
        <w:rPr>
          <w:rFonts w:hAnsi="標楷體" w:hint="eastAsia"/>
        </w:rPr>
        <w:t>依據證人即充當檢舉人之陳○傑、</w:t>
      </w:r>
      <w:proofErr w:type="gramStart"/>
      <w:r w:rsidRPr="001619DF">
        <w:rPr>
          <w:rFonts w:hAnsi="標楷體" w:hint="eastAsia"/>
        </w:rPr>
        <w:t>游</w:t>
      </w:r>
      <w:proofErr w:type="gramEnd"/>
      <w:r w:rsidRPr="001619DF">
        <w:rPr>
          <w:rFonts w:hAnsi="標楷體" w:hint="eastAsia"/>
        </w:rPr>
        <w:t>○倫、陳○財等人於偵查中具結供述：「筆錄都是警察(指陳鎮勳、陳</w:t>
      </w:r>
      <w:proofErr w:type="gramStart"/>
      <w:r w:rsidRPr="001619DF">
        <w:rPr>
          <w:rFonts w:hAnsi="標楷體" w:hint="eastAsia"/>
        </w:rPr>
        <w:t>郁</w:t>
      </w:r>
      <w:proofErr w:type="gramEnd"/>
      <w:r w:rsidRPr="001619DF">
        <w:rPr>
          <w:rFonts w:hAnsi="標楷體" w:hint="eastAsia"/>
        </w:rPr>
        <w:t>銨)先打好，叫我們照著</w:t>
      </w:r>
      <w:proofErr w:type="gramStart"/>
      <w:r w:rsidRPr="001619DF">
        <w:rPr>
          <w:rFonts w:hAnsi="標楷體" w:hint="eastAsia"/>
        </w:rPr>
        <w:t>唸</w:t>
      </w:r>
      <w:proofErr w:type="gramEnd"/>
      <w:r w:rsidRPr="001619DF">
        <w:rPr>
          <w:rFonts w:hAnsi="標楷體" w:hint="eastAsia"/>
        </w:rPr>
        <w:t>或回答的…</w:t>
      </w:r>
      <w:proofErr w:type="gramStart"/>
      <w:r w:rsidRPr="001619DF">
        <w:rPr>
          <w:rFonts w:hAnsi="標楷體" w:hint="eastAsia"/>
        </w:rPr>
        <w:t>…</w:t>
      </w:r>
      <w:proofErr w:type="gramEnd"/>
      <w:r w:rsidRPr="001619DF">
        <w:rPr>
          <w:rFonts w:hAnsi="標楷體" w:hint="eastAsia"/>
        </w:rPr>
        <w:t>下注的2萬元是陳鎮勳拿現金給我們去匯款假裝下注的」等語詳實；證人即少年</w:t>
      </w:r>
      <w:proofErr w:type="gramStart"/>
      <w:r w:rsidRPr="001619DF">
        <w:rPr>
          <w:rFonts w:hAnsi="標楷體" w:hint="eastAsia"/>
        </w:rPr>
        <w:t>廖</w:t>
      </w:r>
      <w:proofErr w:type="gramEnd"/>
      <w:r w:rsidRPr="001619DF">
        <w:rPr>
          <w:rFonts w:hAnsi="標楷體" w:hint="eastAsia"/>
        </w:rPr>
        <w:t>○嘉亦證稱：「是陳鎮勳半夜載我去派出所，叫我簽名，我根本沒看過有人開槍」等語。復有警</w:t>
      </w:r>
      <w:proofErr w:type="gramStart"/>
      <w:r w:rsidRPr="001619DF">
        <w:rPr>
          <w:rFonts w:hAnsi="標楷體" w:hint="eastAsia"/>
        </w:rPr>
        <w:t>詢</w:t>
      </w:r>
      <w:proofErr w:type="gramEnd"/>
      <w:r w:rsidRPr="001619DF">
        <w:rPr>
          <w:rFonts w:hAnsi="標楷體" w:hint="eastAsia"/>
        </w:rPr>
        <w:t>錄影檔案勘驗筆錄及內政部警政署核發獎金之公文、</w:t>
      </w:r>
      <w:proofErr w:type="gramStart"/>
      <w:r w:rsidRPr="001619DF">
        <w:rPr>
          <w:rFonts w:hAnsi="標楷體" w:hint="eastAsia"/>
        </w:rPr>
        <w:t>印領清冊</w:t>
      </w:r>
      <w:proofErr w:type="gramEnd"/>
      <w:r w:rsidRPr="001619DF">
        <w:rPr>
          <w:rFonts w:hAnsi="標楷體" w:hint="eastAsia"/>
        </w:rPr>
        <w:t>等書</w:t>
      </w:r>
      <w:proofErr w:type="gramStart"/>
      <w:r w:rsidRPr="001619DF">
        <w:rPr>
          <w:rFonts w:hAnsi="標楷體" w:hint="eastAsia"/>
        </w:rPr>
        <w:t>證可佐</w:t>
      </w:r>
      <w:proofErr w:type="gramEnd"/>
      <w:r w:rsidRPr="001619DF">
        <w:rPr>
          <w:rFonts w:hAnsi="標楷體" w:hint="eastAsia"/>
        </w:rPr>
        <w:t>。經查陳鎮勳、陳</w:t>
      </w:r>
      <w:proofErr w:type="gramStart"/>
      <w:r w:rsidRPr="001619DF">
        <w:rPr>
          <w:rFonts w:hAnsi="標楷體" w:hint="eastAsia"/>
        </w:rPr>
        <w:t>郁</w:t>
      </w:r>
      <w:proofErr w:type="gramEnd"/>
      <w:r w:rsidRPr="001619DF">
        <w:rPr>
          <w:rFonts w:hAnsi="標楷體" w:hint="eastAsia"/>
        </w:rPr>
        <w:t>銨均矢口否認，辯稱檢舉真實或僅受命行事。然真實之檢舉人對於親身經歷之犯罪事實(</w:t>
      </w:r>
      <w:proofErr w:type="gramStart"/>
      <w:r w:rsidRPr="001619DF">
        <w:rPr>
          <w:rFonts w:hAnsi="標楷體" w:hint="eastAsia"/>
        </w:rPr>
        <w:t>如賭盤</w:t>
      </w:r>
      <w:proofErr w:type="gramEnd"/>
      <w:r w:rsidRPr="001619DF">
        <w:rPr>
          <w:rFonts w:hAnsi="標楷體" w:hint="eastAsia"/>
        </w:rPr>
        <w:t>賠率、槍擊現場)，應能詳實陳述，豈有需全盤依賴警察預先</w:t>
      </w:r>
      <w:proofErr w:type="gramStart"/>
      <w:r w:rsidRPr="001619DF">
        <w:rPr>
          <w:rFonts w:hAnsi="標楷體" w:hint="eastAsia"/>
        </w:rPr>
        <w:t>繕</w:t>
      </w:r>
      <w:proofErr w:type="gramEnd"/>
      <w:r w:rsidRPr="001619DF">
        <w:rPr>
          <w:rFonts w:hAnsi="標楷體" w:hint="eastAsia"/>
        </w:rPr>
        <w:t>打之稿件朗讀之理？且勘驗錄影顯示檢舉人對案情顯不熟悉，若非虛構，何至於此？本案多名檢舉人</w:t>
      </w:r>
      <w:proofErr w:type="gramStart"/>
      <w:r w:rsidRPr="001619DF">
        <w:rPr>
          <w:rFonts w:hAnsi="標楷體" w:hint="eastAsia"/>
        </w:rPr>
        <w:t>彼此均為陳鎮勳</w:t>
      </w:r>
      <w:proofErr w:type="gramEnd"/>
      <w:r w:rsidRPr="001619DF">
        <w:rPr>
          <w:rFonts w:hAnsi="標楷體" w:hint="eastAsia"/>
        </w:rPr>
        <w:t>之友人，甚至所謂的「賭資」來源，竟由承辦警官陳鎮勳自掏腰包提供。警察為求績效，竟「出資」供檢舉人「</w:t>
      </w:r>
      <w:proofErr w:type="gramStart"/>
      <w:r w:rsidRPr="001619DF">
        <w:rPr>
          <w:rFonts w:hAnsi="標楷體" w:hint="eastAsia"/>
        </w:rPr>
        <w:t>假下注</w:t>
      </w:r>
      <w:proofErr w:type="gramEnd"/>
      <w:r w:rsidRPr="001619DF">
        <w:rPr>
          <w:rFonts w:hAnsi="標楷體" w:hint="eastAsia"/>
        </w:rPr>
        <w:t>」，此種「警察出資、友人檢舉、警察辦案」之模式，完全違背正常偵查程序與常理。</w:t>
      </w:r>
      <w:proofErr w:type="gramStart"/>
      <w:r w:rsidRPr="001619DF">
        <w:rPr>
          <w:rFonts w:hAnsi="標楷體" w:hint="eastAsia"/>
        </w:rPr>
        <w:t>再者，陳郁銨身</w:t>
      </w:r>
      <w:proofErr w:type="gramEnd"/>
      <w:r w:rsidRPr="001619DF">
        <w:rPr>
          <w:rFonts w:hAnsi="標楷體" w:hint="eastAsia"/>
        </w:rPr>
        <w:t>為專業偵查佐，親自製作筆錄及參與偵辦，對於檢舉人「看稿唸書」及案情內容之虛偽性，豈能推諉不知？其辯稱單純受命，顯係卸責之詞，其等偽造文書及詐取財物之犯行，</w:t>
      </w:r>
      <w:proofErr w:type="gramStart"/>
      <w:r w:rsidRPr="001619DF">
        <w:rPr>
          <w:rFonts w:hAnsi="標楷體" w:hint="eastAsia"/>
        </w:rPr>
        <w:t>洵</w:t>
      </w:r>
      <w:proofErr w:type="gramEnd"/>
      <w:r w:rsidRPr="001619DF">
        <w:rPr>
          <w:rFonts w:hAnsi="標楷體" w:hint="eastAsia"/>
        </w:rPr>
        <w:t>堪認定。</w:t>
      </w:r>
    </w:p>
    <w:p w14:paraId="440706D2" w14:textId="77777777" w:rsidR="00EC0A9A" w:rsidRPr="001619DF" w:rsidRDefault="00EC0A9A" w:rsidP="00EC0A9A">
      <w:pPr>
        <w:pStyle w:val="4"/>
        <w:numPr>
          <w:ilvl w:val="3"/>
          <w:numId w:val="1"/>
        </w:numPr>
        <w:rPr>
          <w:rFonts w:hAnsi="標楷體"/>
        </w:rPr>
      </w:pPr>
      <w:r w:rsidRPr="001619DF">
        <w:rPr>
          <w:rFonts w:hAnsi="標楷體" w:hint="eastAsia"/>
        </w:rPr>
        <w:t>又陳鎮勳、陳</w:t>
      </w:r>
      <w:proofErr w:type="gramStart"/>
      <w:r w:rsidRPr="001619DF">
        <w:rPr>
          <w:rFonts w:hAnsi="標楷體" w:hint="eastAsia"/>
        </w:rPr>
        <w:t>郁</w:t>
      </w:r>
      <w:proofErr w:type="gramEnd"/>
      <w:r w:rsidRPr="001619DF">
        <w:rPr>
          <w:rFonts w:hAnsi="標楷體" w:hint="eastAsia"/>
        </w:rPr>
        <w:t>銨明知「涉案車輛軌跡查詢系統」及「智慧分析決策支援系統」僅限公務使用，竟於112年7月至113年1月間，多次假借職務機會，受友人陳○傑請託，違法查詢並洩漏民眾</w:t>
      </w:r>
      <w:proofErr w:type="gramStart"/>
      <w:r w:rsidRPr="001619DF">
        <w:rPr>
          <w:rFonts w:hAnsi="標楷體" w:hint="eastAsia"/>
        </w:rPr>
        <w:t>個</w:t>
      </w:r>
      <w:proofErr w:type="gramEnd"/>
      <w:r w:rsidRPr="001619DF">
        <w:rPr>
          <w:rFonts w:hAnsi="標楷體" w:hint="eastAsia"/>
        </w:rPr>
        <w:t>資。包括：陳鎮勳洩漏訴外人劉○</w:t>
      </w:r>
      <w:proofErr w:type="gramStart"/>
      <w:r w:rsidRPr="001619DF">
        <w:rPr>
          <w:rFonts w:hAnsi="標楷體" w:hint="eastAsia"/>
        </w:rPr>
        <w:t>廷</w:t>
      </w:r>
      <w:proofErr w:type="gramEnd"/>
      <w:r w:rsidRPr="001619DF">
        <w:rPr>
          <w:rFonts w:hAnsi="標楷體" w:hint="eastAsia"/>
        </w:rPr>
        <w:t>之刑案照片；陳</w:t>
      </w:r>
      <w:proofErr w:type="gramStart"/>
      <w:r w:rsidRPr="001619DF">
        <w:rPr>
          <w:rFonts w:hAnsi="標楷體" w:hint="eastAsia"/>
        </w:rPr>
        <w:t>郁銨受</w:t>
      </w:r>
      <w:proofErr w:type="gramEnd"/>
      <w:r w:rsidRPr="001619DF">
        <w:rPr>
          <w:rFonts w:hAnsi="標楷體" w:hint="eastAsia"/>
        </w:rPr>
        <w:t>陳鎮勳指示，虛列「查緝查捕逃犯」之不實案由，違法查詢</w:t>
      </w:r>
      <w:proofErr w:type="gramStart"/>
      <w:r w:rsidRPr="001619DF">
        <w:rPr>
          <w:rFonts w:hAnsi="標楷體" w:hint="eastAsia"/>
        </w:rPr>
        <w:t>游</w:t>
      </w:r>
      <w:proofErr w:type="gramEnd"/>
      <w:r w:rsidRPr="001619DF">
        <w:rPr>
          <w:rFonts w:hAnsi="標楷體" w:hint="eastAsia"/>
        </w:rPr>
        <w:t>○倫使用之車輛軌跡紀錄，並回傳予陳鎮勳，再由陳鎮勳洩漏予陳○傑。依據證人陳○傑及</w:t>
      </w:r>
      <w:proofErr w:type="gramStart"/>
      <w:r w:rsidRPr="001619DF">
        <w:rPr>
          <w:rFonts w:hAnsi="標楷體" w:hint="eastAsia"/>
        </w:rPr>
        <w:t>游</w:t>
      </w:r>
      <w:proofErr w:type="gramEnd"/>
      <w:r w:rsidRPr="001619DF">
        <w:rPr>
          <w:rFonts w:hAnsi="標楷體" w:hint="eastAsia"/>
        </w:rPr>
        <w:t>○倫之證述，並有內政部警政署應用系統使用紀錄表及LINE對話紀錄</w:t>
      </w:r>
      <w:proofErr w:type="gramStart"/>
      <w:r w:rsidRPr="001619DF">
        <w:rPr>
          <w:rFonts w:hAnsi="標楷體" w:hint="eastAsia"/>
        </w:rPr>
        <w:t>截圖可稽</w:t>
      </w:r>
      <w:proofErr w:type="gramEnd"/>
      <w:r w:rsidRPr="001619DF">
        <w:rPr>
          <w:rFonts w:hAnsi="標楷體" w:hint="eastAsia"/>
        </w:rPr>
        <w:t>。雖陳鎮勳、陳</w:t>
      </w:r>
      <w:proofErr w:type="gramStart"/>
      <w:r w:rsidRPr="001619DF">
        <w:rPr>
          <w:rFonts w:hAnsi="標楷體" w:hint="eastAsia"/>
        </w:rPr>
        <w:t>郁銨辯</w:t>
      </w:r>
      <w:proofErr w:type="gramEnd"/>
      <w:r w:rsidRPr="001619DF">
        <w:rPr>
          <w:rFonts w:hAnsi="標楷體" w:hint="eastAsia"/>
        </w:rPr>
        <w:t>稱係為布線查緝犯罪或受學長指示，惟被查詢人</w:t>
      </w:r>
      <w:proofErr w:type="gramStart"/>
      <w:r w:rsidRPr="001619DF">
        <w:rPr>
          <w:rFonts w:hAnsi="標楷體" w:hint="eastAsia"/>
        </w:rPr>
        <w:t>游</w:t>
      </w:r>
      <w:proofErr w:type="gramEnd"/>
      <w:r w:rsidRPr="001619DF">
        <w:rPr>
          <w:rFonts w:hAnsi="標楷體" w:hint="eastAsia"/>
        </w:rPr>
        <w:t>○倫等人當時並無通緝身分，亦非其等偵辦案件之嫌疑人，所謂「查緝逃犯」顯係掩人耳目之虛偽記載。若真為公務辦案需求，何以查詢結果並未登載於任何偵查報告或公務紀錄中，反而係透過私人通訊軟體LINE傳送予具有幫派背景之陳○傑？此舉顯係將國家賦予之公權力及資訊資源，作為私人交際或協助幫派尋人之工具，嚴重侵害民眾隱私權，</w:t>
      </w:r>
      <w:proofErr w:type="gramStart"/>
      <w:r w:rsidRPr="001619DF">
        <w:rPr>
          <w:rFonts w:hAnsi="標楷體" w:hint="eastAsia"/>
        </w:rPr>
        <w:t>核其違</w:t>
      </w:r>
      <w:proofErr w:type="gramEnd"/>
      <w:r w:rsidRPr="001619DF">
        <w:rPr>
          <w:rFonts w:hAnsi="標楷體" w:hint="eastAsia"/>
        </w:rPr>
        <w:t>失事證明確。</w:t>
      </w:r>
    </w:p>
    <w:p w14:paraId="5C9D7317" w14:textId="08E1D9FB" w:rsidR="00EC0A9A" w:rsidRPr="001619DF" w:rsidRDefault="00EC0A9A" w:rsidP="00EC0A9A">
      <w:pPr>
        <w:pStyle w:val="4"/>
        <w:numPr>
          <w:ilvl w:val="3"/>
          <w:numId w:val="1"/>
        </w:numPr>
        <w:rPr>
          <w:rFonts w:hAnsi="標楷體"/>
        </w:rPr>
      </w:pPr>
      <w:r w:rsidRPr="001619DF">
        <w:rPr>
          <w:rFonts w:hAnsi="標楷體" w:hint="eastAsia"/>
        </w:rPr>
        <w:t>另陳鎮勳明知黃國文利用職務刁難土方業者</w:t>
      </w:r>
      <w:r w:rsidR="00575A92">
        <w:rPr>
          <w:rFonts w:hAnsi="標楷體" w:hint="eastAsia"/>
        </w:rPr>
        <w:t>吳○</w:t>
      </w:r>
      <w:proofErr w:type="gramStart"/>
      <w:r w:rsidR="00575A92">
        <w:rPr>
          <w:rFonts w:hAnsi="標楷體" w:hint="eastAsia"/>
        </w:rPr>
        <w:t>烜</w:t>
      </w:r>
      <w:proofErr w:type="gramEnd"/>
      <w:r w:rsidRPr="001619DF">
        <w:rPr>
          <w:rFonts w:hAnsi="標楷體" w:hint="eastAsia"/>
        </w:rPr>
        <w:t>，竟居中擔任白手套，協助轉達黃國文索賄之意，並於113年7月至114年2月間，多次代為收受</w:t>
      </w:r>
      <w:r w:rsidR="00575A92">
        <w:rPr>
          <w:rFonts w:hAnsi="標楷體" w:hint="eastAsia"/>
        </w:rPr>
        <w:t>吳○</w:t>
      </w:r>
      <w:proofErr w:type="gramStart"/>
      <w:r w:rsidR="00575A92">
        <w:rPr>
          <w:rFonts w:hAnsi="標楷體" w:hint="eastAsia"/>
        </w:rPr>
        <w:t>烜</w:t>
      </w:r>
      <w:proofErr w:type="gramEnd"/>
      <w:r w:rsidRPr="001619DF">
        <w:rPr>
          <w:rFonts w:hAnsi="標楷體" w:hint="eastAsia"/>
        </w:rPr>
        <w:t>交付之賄款共42萬元轉交黃國文，自己亦收受2萬元謝禮。依據業者</w:t>
      </w:r>
      <w:r w:rsidR="00575A92">
        <w:rPr>
          <w:rFonts w:hAnsi="標楷體" w:hint="eastAsia"/>
        </w:rPr>
        <w:t>吳○</w:t>
      </w:r>
      <w:proofErr w:type="gramStart"/>
      <w:r w:rsidR="00575A92">
        <w:rPr>
          <w:rFonts w:hAnsi="標楷體" w:hint="eastAsia"/>
        </w:rPr>
        <w:t>烜</w:t>
      </w:r>
      <w:proofErr w:type="gramEnd"/>
      <w:r w:rsidRPr="001619DF">
        <w:rPr>
          <w:rFonts w:hAnsi="標楷體" w:hint="eastAsia"/>
        </w:rPr>
        <w:t>供述及證人謝</w:t>
      </w:r>
      <w:proofErr w:type="gramStart"/>
      <w:r w:rsidRPr="001619DF">
        <w:rPr>
          <w:rFonts w:hAnsi="標楷體" w:hint="eastAsia"/>
        </w:rPr>
        <w:t>○琦證</w:t>
      </w:r>
      <w:proofErr w:type="gramEnd"/>
      <w:r w:rsidRPr="001619DF">
        <w:rPr>
          <w:rFonts w:hAnsi="標楷體" w:hint="eastAsia"/>
        </w:rPr>
        <w:t>稱，復有扣案</w:t>
      </w:r>
      <w:proofErr w:type="gramStart"/>
      <w:r w:rsidRPr="001619DF">
        <w:rPr>
          <w:rFonts w:hAnsi="標楷體" w:hint="eastAsia"/>
        </w:rPr>
        <w:t>帳冊</w:t>
      </w:r>
      <w:proofErr w:type="gramEnd"/>
      <w:r w:rsidRPr="001619DF">
        <w:rPr>
          <w:rFonts w:hAnsi="標楷體" w:hint="eastAsia"/>
        </w:rPr>
        <w:t>及基地台位置比對資料在卷可</w:t>
      </w:r>
      <w:proofErr w:type="gramStart"/>
      <w:r w:rsidRPr="001619DF">
        <w:rPr>
          <w:rFonts w:hAnsi="標楷體" w:hint="eastAsia"/>
        </w:rPr>
        <w:t>稽</w:t>
      </w:r>
      <w:proofErr w:type="gramEnd"/>
      <w:r w:rsidRPr="001619DF">
        <w:rPr>
          <w:rFonts w:hAnsi="標楷體" w:hint="eastAsia"/>
        </w:rPr>
        <w:t>。經查陳鎮勳雖矢口否認，並辯稱僅係介紹認識。然而，若僅係單純排解糾紛，何以業者</w:t>
      </w:r>
      <w:r w:rsidR="00575A92">
        <w:rPr>
          <w:rFonts w:hAnsi="標楷體" w:hint="eastAsia"/>
        </w:rPr>
        <w:t>吳○</w:t>
      </w:r>
      <w:proofErr w:type="gramStart"/>
      <w:r w:rsidR="00575A92">
        <w:rPr>
          <w:rFonts w:hAnsi="標楷體" w:hint="eastAsia"/>
        </w:rPr>
        <w:t>烜</w:t>
      </w:r>
      <w:proofErr w:type="gramEnd"/>
      <w:r w:rsidRPr="001619DF">
        <w:rPr>
          <w:rFonts w:hAnsi="標楷體" w:hint="eastAsia"/>
        </w:rPr>
        <w:t>需按月支付固定金額之「公關費」？且該費用金額隨棄土場位置不同而有價差，顯具對價關係。</w:t>
      </w:r>
      <w:proofErr w:type="gramStart"/>
      <w:r w:rsidRPr="001619DF">
        <w:rPr>
          <w:rFonts w:hAnsi="標楷體" w:hint="eastAsia"/>
        </w:rPr>
        <w:t>又依通聯</w:t>
      </w:r>
      <w:proofErr w:type="gramEnd"/>
      <w:r w:rsidRPr="001619DF">
        <w:rPr>
          <w:rFonts w:hAnsi="標楷體" w:hint="eastAsia"/>
        </w:rPr>
        <w:t>紀錄及基地台位置顯示，陳鎮勳於交付賄款之關鍵時間點，確有</w:t>
      </w:r>
      <w:proofErr w:type="gramStart"/>
      <w:r w:rsidRPr="001619DF">
        <w:rPr>
          <w:rFonts w:hAnsi="標楷體" w:hint="eastAsia"/>
        </w:rPr>
        <w:t>前往佑笙土</w:t>
      </w:r>
      <w:proofErr w:type="gramEnd"/>
      <w:r w:rsidRPr="001619DF">
        <w:rPr>
          <w:rFonts w:hAnsi="標楷體" w:hint="eastAsia"/>
        </w:rPr>
        <w:t>石有限公司(下</w:t>
      </w:r>
      <w:proofErr w:type="gramStart"/>
      <w:r w:rsidRPr="001619DF">
        <w:rPr>
          <w:rFonts w:hAnsi="標楷體" w:hint="eastAsia"/>
        </w:rPr>
        <w:t>稱佑笙</w:t>
      </w:r>
      <w:proofErr w:type="gramEnd"/>
      <w:r w:rsidRPr="001619DF">
        <w:rPr>
          <w:rFonts w:hAnsi="標楷體" w:hint="eastAsia"/>
        </w:rPr>
        <w:t>公司)及黃國文住處之軌跡，若非傳遞賄款，何需如此頻繁奔波？陳鎮勳</w:t>
      </w:r>
      <w:proofErr w:type="gramStart"/>
      <w:r w:rsidRPr="001619DF">
        <w:rPr>
          <w:rFonts w:hAnsi="標楷體" w:hint="eastAsia"/>
        </w:rPr>
        <w:t>所辯僅係</w:t>
      </w:r>
      <w:proofErr w:type="gramEnd"/>
      <w:r w:rsidRPr="001619DF">
        <w:rPr>
          <w:rFonts w:hAnsi="標楷體" w:hint="eastAsia"/>
        </w:rPr>
        <w:t>介紹認識，無法解釋金流與行蹤</w:t>
      </w:r>
      <w:proofErr w:type="gramStart"/>
      <w:r w:rsidRPr="001619DF">
        <w:rPr>
          <w:rFonts w:hAnsi="標楷體" w:hint="eastAsia"/>
        </w:rPr>
        <w:t>之巧合</w:t>
      </w:r>
      <w:proofErr w:type="gramEnd"/>
      <w:r w:rsidRPr="001619DF">
        <w:rPr>
          <w:rFonts w:hAnsi="標楷體" w:hint="eastAsia"/>
        </w:rPr>
        <w:t>，顯與常情不符，其居中行賄之犯行，堪以認定。</w:t>
      </w:r>
    </w:p>
    <w:p w14:paraId="1F551A2A" w14:textId="4091BB4C" w:rsidR="00EC0A9A" w:rsidRPr="001619DF" w:rsidRDefault="00EC0A9A" w:rsidP="00EC0A9A">
      <w:pPr>
        <w:pStyle w:val="2"/>
        <w:numPr>
          <w:ilvl w:val="2"/>
          <w:numId w:val="1"/>
        </w:numPr>
        <w:rPr>
          <w:rFonts w:hAnsi="標楷體"/>
        </w:rPr>
      </w:pPr>
      <w:r w:rsidRPr="001619DF">
        <w:rPr>
          <w:rFonts w:hAnsi="標楷體" w:hint="eastAsia"/>
        </w:rPr>
        <w:t>綜上論結，警察局面對風紀傳聞，雖曾調閱土石方案件進行分析，且稱受限於偵查不公開原則，但查核</w:t>
      </w:r>
      <w:r w:rsidR="00BE2020" w:rsidRPr="001619DF">
        <w:rPr>
          <w:rFonts w:hAnsi="標楷體" w:hint="eastAsia"/>
        </w:rPr>
        <w:t>深</w:t>
      </w:r>
      <w:r w:rsidRPr="001619DF">
        <w:rPr>
          <w:rFonts w:hAnsi="標楷體" w:hint="eastAsia"/>
        </w:rPr>
        <w:t>度不足，致判斷效能受限，而未能</w:t>
      </w:r>
      <w:r w:rsidRPr="001619DF">
        <w:rPr>
          <w:rFonts w:hint="eastAsia"/>
        </w:rPr>
        <w:t>發現</w:t>
      </w:r>
      <w:r w:rsidRPr="001619DF">
        <w:rPr>
          <w:rFonts w:hAnsi="標楷體" w:hint="eastAsia"/>
        </w:rPr>
        <w:t>員警反覆查報脅迫業者之具體事證，亦未積極啟動內部調查。</w:t>
      </w:r>
      <w:proofErr w:type="gramStart"/>
      <w:r w:rsidRPr="001619DF">
        <w:rPr>
          <w:rFonts w:hAnsi="標楷體" w:hint="eastAsia"/>
        </w:rPr>
        <w:t>又警用</w:t>
      </w:r>
      <w:proofErr w:type="gramEnd"/>
      <w:r w:rsidRPr="001619DF">
        <w:rPr>
          <w:rFonts w:hAnsi="標楷體" w:hint="eastAsia"/>
        </w:rPr>
        <w:t>資訊系統涉及人民</w:t>
      </w:r>
      <w:proofErr w:type="gramStart"/>
      <w:r w:rsidRPr="001619DF">
        <w:rPr>
          <w:rFonts w:hAnsi="標楷體" w:hint="eastAsia"/>
        </w:rPr>
        <w:t>極</w:t>
      </w:r>
      <w:proofErr w:type="gramEnd"/>
      <w:r w:rsidRPr="001619DF">
        <w:rPr>
          <w:rFonts w:hAnsi="標楷體" w:hint="eastAsia"/>
        </w:rPr>
        <w:t>私密</w:t>
      </w:r>
      <w:proofErr w:type="gramStart"/>
      <w:r w:rsidRPr="001619DF">
        <w:rPr>
          <w:rFonts w:hAnsi="標楷體" w:hint="eastAsia"/>
        </w:rPr>
        <w:t>個</w:t>
      </w:r>
      <w:proofErr w:type="gramEnd"/>
      <w:r w:rsidRPr="001619DF">
        <w:rPr>
          <w:rFonts w:hAnsi="標楷體" w:hint="eastAsia"/>
        </w:rPr>
        <w:t>資，警察局對於員警頻繁、異常之查詢行為(如退休人員請託、非公務理由查詢)，竟無任何即時示警或稽核攔阻機制，直至檢方偵辦始知情，</w:t>
      </w:r>
      <w:proofErr w:type="gramStart"/>
      <w:r w:rsidRPr="001619DF">
        <w:rPr>
          <w:rFonts w:hAnsi="標楷體" w:hint="eastAsia"/>
        </w:rPr>
        <w:t>顯見資安內</w:t>
      </w:r>
      <w:proofErr w:type="gramEnd"/>
      <w:r w:rsidRPr="001619DF">
        <w:rPr>
          <w:rFonts w:hAnsi="標楷體" w:hint="eastAsia"/>
        </w:rPr>
        <w:t>控機制嚴重失靈。又警察人員竟能透過偽造筆錄輕易通過層層審核</w:t>
      </w:r>
      <w:proofErr w:type="gramStart"/>
      <w:r w:rsidRPr="001619DF">
        <w:rPr>
          <w:rFonts w:hAnsi="標楷體" w:hint="eastAsia"/>
        </w:rPr>
        <w:t>詐</w:t>
      </w:r>
      <w:proofErr w:type="gramEnd"/>
      <w:r w:rsidRPr="001619DF">
        <w:rPr>
          <w:rFonts w:hAnsi="標楷體" w:hint="eastAsia"/>
        </w:rPr>
        <w:t>領獎金，暴露該局刑事績效審核流於形式，未能查核案件真實性，甚至變相鼓勵警察人員不擇手段追求數字，嚴重戕害司法正義。核該局長期忽視員警風紀預警，</w:t>
      </w:r>
      <w:proofErr w:type="gramStart"/>
      <w:r w:rsidRPr="001619DF">
        <w:rPr>
          <w:rFonts w:hAnsi="標楷體" w:hint="eastAsia"/>
        </w:rPr>
        <w:t>資安稽核</w:t>
      </w:r>
      <w:proofErr w:type="gramEnd"/>
      <w:r w:rsidRPr="001619DF">
        <w:rPr>
          <w:rFonts w:hAnsi="標楷體" w:hint="eastAsia"/>
        </w:rPr>
        <w:t>形同虛設，且績效考核制度衍生造假流弊，導致多名員警涉嫌貪瀆、濫權洩密並偽造文書詐財，嚴重敗壞官</w:t>
      </w:r>
      <w:proofErr w:type="gramStart"/>
      <w:r w:rsidRPr="001619DF">
        <w:rPr>
          <w:rFonts w:hAnsi="標楷體" w:hint="eastAsia"/>
        </w:rPr>
        <w:t>箴</w:t>
      </w:r>
      <w:proofErr w:type="gramEnd"/>
      <w:r w:rsidRPr="001619DF">
        <w:rPr>
          <w:rFonts w:hAnsi="標楷體" w:hint="eastAsia"/>
        </w:rPr>
        <w:t>，核有重大違失。</w:t>
      </w:r>
    </w:p>
    <w:p w14:paraId="1ED98AD0" w14:textId="77777777" w:rsidR="00EC0A9A" w:rsidRPr="001619DF" w:rsidRDefault="00EC0A9A" w:rsidP="00EC0A9A">
      <w:pPr>
        <w:pStyle w:val="2"/>
        <w:numPr>
          <w:ilvl w:val="1"/>
          <w:numId w:val="1"/>
        </w:numPr>
        <w:rPr>
          <w:rFonts w:hAnsi="標楷體"/>
          <w:b/>
          <w:bCs w:val="0"/>
        </w:rPr>
      </w:pPr>
      <w:r w:rsidRPr="001619DF">
        <w:rPr>
          <w:rFonts w:hAnsi="標楷體" w:hint="eastAsia"/>
          <w:b/>
          <w:bCs w:val="0"/>
        </w:rPr>
        <w:t>桃園市政府環保局對於高風險業務人員之廉政</w:t>
      </w:r>
      <w:proofErr w:type="gramStart"/>
      <w:r w:rsidRPr="001619DF">
        <w:rPr>
          <w:rFonts w:hAnsi="標楷體" w:hint="eastAsia"/>
          <w:b/>
          <w:bCs w:val="0"/>
        </w:rPr>
        <w:t>控管顯有</w:t>
      </w:r>
      <w:proofErr w:type="gramEnd"/>
      <w:r w:rsidRPr="001619DF">
        <w:rPr>
          <w:rFonts w:hAnsi="標楷體" w:hint="eastAsia"/>
          <w:b/>
          <w:bCs w:val="0"/>
        </w:rPr>
        <w:t>不足，行政調查草率敷衍，致使所屬人員公然</w:t>
      </w:r>
      <w:proofErr w:type="gramStart"/>
      <w:r w:rsidRPr="001619DF">
        <w:rPr>
          <w:rFonts w:hAnsi="標楷體" w:hint="eastAsia"/>
          <w:b/>
          <w:bCs w:val="0"/>
        </w:rPr>
        <w:t>索賄並於</w:t>
      </w:r>
      <w:proofErr w:type="gramEnd"/>
      <w:r w:rsidRPr="001619DF">
        <w:rPr>
          <w:rFonts w:hAnsi="標楷體" w:hint="eastAsia"/>
          <w:b/>
          <w:bCs w:val="0"/>
        </w:rPr>
        <w:t>離職後違反旋轉門條款，監督不周，核有重大違失。</w:t>
      </w:r>
    </w:p>
    <w:p w14:paraId="1AAF00F7" w14:textId="77777777" w:rsidR="00EC0A9A" w:rsidRPr="001619DF" w:rsidRDefault="00EC0A9A" w:rsidP="00EC0A9A">
      <w:pPr>
        <w:pStyle w:val="2"/>
        <w:numPr>
          <w:ilvl w:val="2"/>
          <w:numId w:val="1"/>
        </w:numPr>
        <w:rPr>
          <w:rFonts w:hAnsi="標楷體"/>
        </w:rPr>
      </w:pPr>
      <w:r w:rsidRPr="001619DF">
        <w:rPr>
          <w:rFonts w:hAnsi="標楷體" w:hint="eastAsia"/>
        </w:rPr>
        <w:t>按公務員服務法第16條規定：「公務員於其離職後3年內，不得擔任與其離職前5年內之職務直接相關之營利事業董事、監察人、經理、執行業務之股東或顧問。」此係旋轉門條款，旨在防止公務員利用職務之便累積日後轉任營利事業之資源，避免利益輸送。</w:t>
      </w:r>
      <w:proofErr w:type="gramStart"/>
      <w:r w:rsidRPr="001619DF">
        <w:rPr>
          <w:rFonts w:hAnsi="標楷體" w:hint="eastAsia"/>
        </w:rPr>
        <w:t>次按政風</w:t>
      </w:r>
      <w:proofErr w:type="gramEnd"/>
      <w:r w:rsidRPr="001619DF">
        <w:rPr>
          <w:rFonts w:hAnsi="標楷體" w:hint="eastAsia"/>
        </w:rPr>
        <w:t>機構人員設置管理條例第4條規定，政風機構掌理事項包括：廉政預防措施之擬訂、推動及執行，利益衝突迴避相關業務，貪瀆與不法事項之處理，及對於具有貪瀆風險業務之清查等法定職責。</w:t>
      </w:r>
    </w:p>
    <w:p w14:paraId="46C4CE6F" w14:textId="6B7DEA73" w:rsidR="00EC0A9A" w:rsidRPr="001619DF" w:rsidRDefault="00EC0A9A" w:rsidP="00EC0A9A">
      <w:pPr>
        <w:pStyle w:val="2"/>
        <w:numPr>
          <w:ilvl w:val="2"/>
          <w:numId w:val="1"/>
        </w:numPr>
        <w:rPr>
          <w:rFonts w:hAnsi="標楷體"/>
        </w:rPr>
      </w:pPr>
      <w:r w:rsidRPr="001619DF">
        <w:rPr>
          <w:rFonts w:hAnsi="標楷體" w:hint="eastAsia"/>
        </w:rPr>
        <w:t>經查，桃園市政府環保局環境稽查科時任約</w:t>
      </w:r>
      <w:proofErr w:type="gramStart"/>
      <w:r w:rsidRPr="001619DF">
        <w:rPr>
          <w:rFonts w:hAnsi="標楷體" w:hint="eastAsia"/>
        </w:rPr>
        <w:t>僱</w:t>
      </w:r>
      <w:proofErr w:type="gramEnd"/>
      <w:r w:rsidRPr="001619DF">
        <w:rPr>
          <w:rFonts w:hAnsi="標楷體" w:hint="eastAsia"/>
        </w:rPr>
        <w:t>助理張志豪，負責環境稽查業務，明知業者</w:t>
      </w:r>
      <w:r w:rsidR="00575A92">
        <w:rPr>
          <w:rFonts w:hAnsi="標楷體" w:hint="eastAsia"/>
        </w:rPr>
        <w:t>吳○</w:t>
      </w:r>
      <w:proofErr w:type="gramStart"/>
      <w:r w:rsidR="00575A92">
        <w:rPr>
          <w:rFonts w:hAnsi="標楷體" w:hint="eastAsia"/>
        </w:rPr>
        <w:t>烜</w:t>
      </w:r>
      <w:proofErr w:type="gramEnd"/>
      <w:r w:rsidRPr="001619DF">
        <w:rPr>
          <w:rFonts w:hAnsi="標楷體" w:hint="eastAsia"/>
        </w:rPr>
        <w:t>從事非法回填廢土，竟於113年2月間利用職權主動向</w:t>
      </w:r>
      <w:r w:rsidR="00575A92">
        <w:rPr>
          <w:rFonts w:hAnsi="標楷體" w:hint="eastAsia"/>
        </w:rPr>
        <w:t>吳○</w:t>
      </w:r>
      <w:proofErr w:type="gramStart"/>
      <w:r w:rsidR="00575A92">
        <w:rPr>
          <w:rFonts w:hAnsi="標楷體" w:hint="eastAsia"/>
        </w:rPr>
        <w:t>烜</w:t>
      </w:r>
      <w:proofErr w:type="gramEnd"/>
      <w:r w:rsidRPr="001619DF">
        <w:rPr>
          <w:rFonts w:hAnsi="標楷體" w:hint="eastAsia"/>
        </w:rPr>
        <w:t>索賄，雙方</w:t>
      </w:r>
      <w:proofErr w:type="gramStart"/>
      <w:r w:rsidRPr="001619DF">
        <w:rPr>
          <w:rFonts w:hAnsi="標楷體" w:hint="eastAsia"/>
        </w:rPr>
        <w:t>約定依進土</w:t>
      </w:r>
      <w:proofErr w:type="gramEnd"/>
      <w:r w:rsidRPr="001619DF">
        <w:rPr>
          <w:rFonts w:hAnsi="標楷體" w:hint="eastAsia"/>
        </w:rPr>
        <w:t>車輛大小，每車次支付300元或600元「公關費」，以換取張志豪協助規避環保稽查。</w:t>
      </w:r>
      <w:r w:rsidR="00575A92">
        <w:rPr>
          <w:rFonts w:hAnsi="標楷體" w:hint="eastAsia"/>
        </w:rPr>
        <w:t>吳○</w:t>
      </w:r>
      <w:proofErr w:type="gramStart"/>
      <w:r w:rsidR="00575A92">
        <w:rPr>
          <w:rFonts w:hAnsi="標楷體" w:hint="eastAsia"/>
        </w:rPr>
        <w:t>烜</w:t>
      </w:r>
      <w:proofErr w:type="gramEnd"/>
      <w:r w:rsidRPr="001619DF">
        <w:rPr>
          <w:rFonts w:hAnsi="標楷體" w:hint="eastAsia"/>
        </w:rPr>
        <w:t>於113年2月及8月間，</w:t>
      </w:r>
      <w:proofErr w:type="gramStart"/>
      <w:r w:rsidRPr="001619DF">
        <w:rPr>
          <w:rFonts w:hAnsi="標楷體" w:hint="eastAsia"/>
        </w:rPr>
        <w:t>於佑笙</w:t>
      </w:r>
      <w:proofErr w:type="gramEnd"/>
      <w:r w:rsidRPr="001619DF">
        <w:rPr>
          <w:rFonts w:hAnsi="標楷體" w:hint="eastAsia"/>
        </w:rPr>
        <w:t>公司內分別交付10萬800元及4萬2,600元，合計14萬3,400元賄款予張志豪。</w:t>
      </w:r>
      <w:proofErr w:type="gramStart"/>
      <w:r w:rsidRPr="001619DF">
        <w:rPr>
          <w:rFonts w:hAnsi="標楷體" w:hint="eastAsia"/>
        </w:rPr>
        <w:t>嗣</w:t>
      </w:r>
      <w:proofErr w:type="gramEnd"/>
      <w:r w:rsidRPr="001619DF">
        <w:rPr>
          <w:rFonts w:hAnsi="標楷體" w:hint="eastAsia"/>
        </w:rPr>
        <w:t>張志豪因職務調動萌生退意，竟無視公務員服務法第16條之規定，於113年7月至8月在職</w:t>
      </w:r>
      <w:proofErr w:type="gramStart"/>
      <w:r w:rsidRPr="001619DF">
        <w:rPr>
          <w:rFonts w:hAnsi="標楷體" w:hint="eastAsia"/>
        </w:rPr>
        <w:t>期間，</w:t>
      </w:r>
      <w:proofErr w:type="gramEnd"/>
      <w:r w:rsidRPr="001619DF">
        <w:rPr>
          <w:rFonts w:hAnsi="標楷體" w:hint="eastAsia"/>
        </w:rPr>
        <w:t>即與業者</w:t>
      </w:r>
      <w:r w:rsidR="00575A92">
        <w:rPr>
          <w:rFonts w:hAnsi="標楷體" w:hint="eastAsia"/>
        </w:rPr>
        <w:t>吳○</w:t>
      </w:r>
      <w:proofErr w:type="gramStart"/>
      <w:r w:rsidR="00575A92">
        <w:rPr>
          <w:rFonts w:hAnsi="標楷體" w:hint="eastAsia"/>
        </w:rPr>
        <w:t>烜</w:t>
      </w:r>
      <w:proofErr w:type="gramEnd"/>
      <w:r w:rsidRPr="001619DF">
        <w:rPr>
          <w:rFonts w:hAnsi="標楷體" w:hint="eastAsia"/>
        </w:rPr>
        <w:t>謀議，約定離職後</w:t>
      </w:r>
      <w:proofErr w:type="gramStart"/>
      <w:r w:rsidRPr="001619DF">
        <w:rPr>
          <w:rFonts w:hAnsi="標楷體" w:hint="eastAsia"/>
        </w:rPr>
        <w:t>至佑笙</w:t>
      </w:r>
      <w:proofErr w:type="gramEnd"/>
      <w:r w:rsidRPr="001619DF">
        <w:rPr>
          <w:rFonts w:hAnsi="標楷體" w:hint="eastAsia"/>
        </w:rPr>
        <w:t>公司擔任環保顧問，按車次計酬。張志豪於113年8月8日自環保局離職後，隨即於同日至9月30日期間至該公司任職，並支領顧問費約30萬至40萬元。</w:t>
      </w:r>
    </w:p>
    <w:p w14:paraId="073055D7" w14:textId="5FA644EF" w:rsidR="00EC0A9A" w:rsidRPr="001619DF" w:rsidRDefault="00EC0A9A" w:rsidP="00EC0A9A">
      <w:pPr>
        <w:pStyle w:val="2"/>
        <w:numPr>
          <w:ilvl w:val="2"/>
          <w:numId w:val="1"/>
        </w:numPr>
        <w:rPr>
          <w:rFonts w:hAnsi="標楷體"/>
        </w:rPr>
      </w:pPr>
      <w:r w:rsidRPr="001619DF">
        <w:rPr>
          <w:rFonts w:hAnsi="標楷體" w:hint="eastAsia"/>
        </w:rPr>
        <w:t>依據業者</w:t>
      </w:r>
      <w:r w:rsidR="00575A92">
        <w:rPr>
          <w:rFonts w:hAnsi="標楷體" w:hint="eastAsia"/>
        </w:rPr>
        <w:t>吳○</w:t>
      </w:r>
      <w:proofErr w:type="gramStart"/>
      <w:r w:rsidR="00575A92">
        <w:rPr>
          <w:rFonts w:hAnsi="標楷體" w:hint="eastAsia"/>
        </w:rPr>
        <w:t>烜</w:t>
      </w:r>
      <w:proofErr w:type="gramEnd"/>
      <w:r w:rsidRPr="001619DF">
        <w:rPr>
          <w:rFonts w:hAnsi="標楷體" w:hint="eastAsia"/>
        </w:rPr>
        <w:t>供述、證人</w:t>
      </w:r>
      <w:proofErr w:type="gramStart"/>
      <w:r w:rsidRPr="001619DF">
        <w:rPr>
          <w:rFonts w:hAnsi="標楷體" w:hint="eastAsia"/>
        </w:rPr>
        <w:t>戴○軒及謝○琦之</w:t>
      </w:r>
      <w:proofErr w:type="gramEnd"/>
      <w:r w:rsidRPr="001619DF">
        <w:rPr>
          <w:rFonts w:hAnsi="標楷體" w:hint="eastAsia"/>
        </w:rPr>
        <w:t>證詞，復有扣案</w:t>
      </w:r>
      <w:proofErr w:type="gramStart"/>
      <w:r w:rsidRPr="001619DF">
        <w:rPr>
          <w:rFonts w:hAnsi="標楷體" w:hint="eastAsia"/>
        </w:rPr>
        <w:t>帳冊</w:t>
      </w:r>
      <w:proofErr w:type="gramEnd"/>
      <w:r w:rsidRPr="001619DF">
        <w:rPr>
          <w:rFonts w:hAnsi="標楷體" w:hint="eastAsia"/>
        </w:rPr>
        <w:t>及張志豪之</w:t>
      </w:r>
      <w:proofErr w:type="gramStart"/>
      <w:r w:rsidRPr="001619DF">
        <w:rPr>
          <w:rFonts w:hAnsi="標楷體" w:hint="eastAsia"/>
        </w:rPr>
        <w:t>勞</w:t>
      </w:r>
      <w:proofErr w:type="gramEnd"/>
      <w:r w:rsidRPr="001619DF">
        <w:rPr>
          <w:rFonts w:hAnsi="標楷體" w:hint="eastAsia"/>
        </w:rPr>
        <w:t>健保投保資料在卷可</w:t>
      </w:r>
      <w:proofErr w:type="gramStart"/>
      <w:r w:rsidRPr="001619DF">
        <w:rPr>
          <w:rFonts w:hAnsi="標楷體" w:hint="eastAsia"/>
        </w:rPr>
        <w:t>稽</w:t>
      </w:r>
      <w:proofErr w:type="gramEnd"/>
      <w:r w:rsidRPr="001619DF">
        <w:rPr>
          <w:rFonts w:hAnsi="標楷體" w:hint="eastAsia"/>
        </w:rPr>
        <w:t>。經查張志豪雖於臺灣桃園地方檢察署偵查時坦承擔任顧問，惟矢口否認索賄及違反旋轉門條款，辯稱僅係借貸關係及正當就業權利。</w:t>
      </w:r>
      <w:proofErr w:type="gramStart"/>
      <w:r w:rsidRPr="001619DF">
        <w:rPr>
          <w:rFonts w:hAnsi="標楷體" w:hint="eastAsia"/>
        </w:rPr>
        <w:t>惟</w:t>
      </w:r>
      <w:proofErr w:type="gramEnd"/>
      <w:r w:rsidRPr="001619DF">
        <w:rPr>
          <w:rFonts w:hAnsi="標楷體" w:hint="eastAsia"/>
        </w:rPr>
        <w:t>張志豪身為第一線環保稽查人員，與受稽查對象理應保持距離。其於在職期間即與業者有頻繁金錢往來，且金額與進土車次呈現高度正相關，顯非一般借貸關係可解釋。又其於離職「當日」即轉任業者顧問，若非</w:t>
      </w:r>
      <w:proofErr w:type="gramStart"/>
      <w:r w:rsidRPr="001619DF">
        <w:rPr>
          <w:rFonts w:hAnsi="標楷體" w:hint="eastAsia"/>
        </w:rPr>
        <w:t>事前謀</w:t>
      </w:r>
      <w:proofErr w:type="gramEnd"/>
      <w:r w:rsidRPr="001619DF">
        <w:rPr>
          <w:rFonts w:hAnsi="標楷體" w:hint="eastAsia"/>
        </w:rPr>
        <w:t>議，何能如此巧合？且其擔任顧問之工作內容，正是利用其在職期間累積之人脈與資訊協助業者規避稽查，</w:t>
      </w:r>
      <w:proofErr w:type="gramStart"/>
      <w:r w:rsidRPr="001619DF">
        <w:rPr>
          <w:rFonts w:hAnsi="標楷體" w:hint="eastAsia"/>
        </w:rPr>
        <w:t>此正係公務員</w:t>
      </w:r>
      <w:proofErr w:type="gramEnd"/>
      <w:r w:rsidRPr="001619DF">
        <w:rPr>
          <w:rFonts w:hAnsi="標楷體" w:hint="eastAsia"/>
        </w:rPr>
        <w:t>服務法旋轉門條款所欲禁止之利益輸送行為。</w:t>
      </w:r>
    </w:p>
    <w:p w14:paraId="6459C097" w14:textId="77777777" w:rsidR="00EC0A9A" w:rsidRPr="001619DF" w:rsidRDefault="00EC0A9A" w:rsidP="00EC0A9A">
      <w:pPr>
        <w:pStyle w:val="2"/>
        <w:numPr>
          <w:ilvl w:val="2"/>
          <w:numId w:val="1"/>
        </w:numPr>
        <w:rPr>
          <w:rFonts w:hAnsi="標楷體"/>
        </w:rPr>
      </w:pPr>
      <w:r w:rsidRPr="001619DF">
        <w:rPr>
          <w:rFonts w:hAnsi="標楷體" w:hint="eastAsia"/>
        </w:rPr>
        <w:t>又</w:t>
      </w:r>
      <w:proofErr w:type="gramStart"/>
      <w:r w:rsidRPr="001619DF">
        <w:rPr>
          <w:rFonts w:hAnsi="標楷體" w:hint="eastAsia"/>
        </w:rPr>
        <w:t>詢</w:t>
      </w:r>
      <w:proofErr w:type="gramEnd"/>
      <w:r w:rsidRPr="001619DF">
        <w:rPr>
          <w:rFonts w:hAnsi="標楷體" w:hint="eastAsia"/>
        </w:rPr>
        <w:t>據環保局查復說明，該局於113年7月9日即獲悉張志豪涉嫌收賄傳聞，當日密洽環境稽查科瞭解，並於隔日將張志豪調離現職。</w:t>
      </w:r>
      <w:proofErr w:type="gramStart"/>
      <w:r w:rsidRPr="001619DF">
        <w:rPr>
          <w:rFonts w:hAnsi="標楷體" w:hint="eastAsia"/>
        </w:rPr>
        <w:t>惟</w:t>
      </w:r>
      <w:proofErr w:type="gramEnd"/>
      <w:r w:rsidRPr="001619DF">
        <w:rPr>
          <w:rFonts w:hAnsi="標楷體" w:hint="eastAsia"/>
        </w:rPr>
        <w:t>環保局政風室於7月22日接獲桃園市政府政風處函查後，雖調閱張志豪稽查紀錄勾</w:t>
      </w:r>
      <w:proofErr w:type="gramStart"/>
      <w:r w:rsidRPr="001619DF">
        <w:rPr>
          <w:rFonts w:hAnsi="標楷體" w:hint="eastAsia"/>
        </w:rPr>
        <w:t>稽</w:t>
      </w:r>
      <w:proofErr w:type="gramEnd"/>
      <w:r w:rsidRPr="001619DF">
        <w:rPr>
          <w:rFonts w:hAnsi="標楷體" w:hint="eastAsia"/>
        </w:rPr>
        <w:t>，然因張志豪執勤未</w:t>
      </w:r>
      <w:proofErr w:type="gramStart"/>
      <w:r w:rsidRPr="001619DF">
        <w:rPr>
          <w:rFonts w:hAnsi="標楷體" w:hint="eastAsia"/>
        </w:rPr>
        <w:t>開啟密錄器</w:t>
      </w:r>
      <w:proofErr w:type="gramEnd"/>
      <w:r w:rsidRPr="001619DF">
        <w:rPr>
          <w:rFonts w:hAnsi="標楷體" w:hint="eastAsia"/>
        </w:rPr>
        <w:t>，無影像可查，且書面資料未見異常，</w:t>
      </w:r>
      <w:proofErr w:type="gramStart"/>
      <w:r w:rsidRPr="001619DF">
        <w:rPr>
          <w:rFonts w:hAnsi="標楷體" w:hint="eastAsia"/>
        </w:rPr>
        <w:t>致遲至</w:t>
      </w:r>
      <w:proofErr w:type="gramEnd"/>
      <w:r w:rsidRPr="001619DF">
        <w:rPr>
          <w:rFonts w:hAnsi="標楷體" w:hint="eastAsia"/>
        </w:rPr>
        <w:t>8月7日始進行訪談。且政風室於訪談時雖已知悉張志豪曾與土石業者「</w:t>
      </w:r>
      <w:proofErr w:type="gramStart"/>
      <w:r w:rsidRPr="001619DF">
        <w:rPr>
          <w:rFonts w:hAnsi="標楷體" w:hint="eastAsia"/>
        </w:rPr>
        <w:t>祐杰</w:t>
      </w:r>
      <w:proofErr w:type="gramEnd"/>
      <w:r w:rsidRPr="001619DF">
        <w:rPr>
          <w:rFonts w:hAnsi="標楷體" w:hint="eastAsia"/>
        </w:rPr>
        <w:t>實業有限公司」相關人員餐敘，</w:t>
      </w:r>
      <w:proofErr w:type="gramStart"/>
      <w:r w:rsidRPr="001619DF">
        <w:rPr>
          <w:rFonts w:hAnsi="標楷體" w:hint="eastAsia"/>
        </w:rPr>
        <w:t>然竟輕信</w:t>
      </w:r>
      <w:proofErr w:type="gramEnd"/>
      <w:r w:rsidRPr="001619DF">
        <w:rPr>
          <w:rFonts w:hAnsi="標楷體" w:hint="eastAsia"/>
        </w:rPr>
        <w:t>張志豪所辯「中午用餐巧遇</w:t>
      </w:r>
      <w:proofErr w:type="gramStart"/>
      <w:r w:rsidRPr="001619DF">
        <w:rPr>
          <w:rFonts w:hAnsi="標楷體" w:hint="eastAsia"/>
        </w:rPr>
        <w:t>併</w:t>
      </w:r>
      <w:proofErr w:type="gramEnd"/>
      <w:r w:rsidRPr="001619DF">
        <w:rPr>
          <w:rFonts w:hAnsi="標楷體" w:hint="eastAsia"/>
        </w:rPr>
        <w:t>桌」且自行買</w:t>
      </w:r>
      <w:proofErr w:type="gramStart"/>
      <w:r w:rsidRPr="001619DF">
        <w:rPr>
          <w:rFonts w:hAnsi="標楷體" w:hint="eastAsia"/>
        </w:rPr>
        <w:t>單之說詞</w:t>
      </w:r>
      <w:proofErr w:type="gramEnd"/>
      <w:r w:rsidRPr="001619DF">
        <w:rPr>
          <w:rFonts w:hAnsi="標楷體" w:hint="eastAsia"/>
        </w:rPr>
        <w:t>，僅因過往無稽查紀錄即初步研判無對價關聯，未再深入擴大追查，並於張志豪離職後之8月26日草率簽結。針對張志豪離職後隨即擔任業者顧問一節，環保局雖坦承涉嫌違反規定，惟辯稱目前法規對於離職人員並無授權服務機關主動查核其去向之依據，實務執行面臨困境。另</w:t>
      </w:r>
      <w:proofErr w:type="gramStart"/>
      <w:r w:rsidRPr="001619DF">
        <w:rPr>
          <w:rFonts w:hAnsi="標楷體" w:hint="eastAsia"/>
        </w:rPr>
        <w:t>有關密錄器</w:t>
      </w:r>
      <w:proofErr w:type="gramEnd"/>
      <w:r w:rsidRPr="001619DF">
        <w:rPr>
          <w:rFonts w:hAnsi="標楷體" w:hint="eastAsia"/>
        </w:rPr>
        <w:t>管理缺失部分，環保局承認舊有規定允許稽查員依「個案研判」</w:t>
      </w:r>
      <w:proofErr w:type="gramStart"/>
      <w:r w:rsidRPr="001619DF">
        <w:rPr>
          <w:rFonts w:hAnsi="標楷體" w:hint="eastAsia"/>
        </w:rPr>
        <w:t>開啟密錄器</w:t>
      </w:r>
      <w:proofErr w:type="gramEnd"/>
      <w:r w:rsidRPr="001619DF">
        <w:rPr>
          <w:rFonts w:hAnsi="標楷體" w:hint="eastAsia"/>
        </w:rPr>
        <w:t>，且</w:t>
      </w:r>
      <w:proofErr w:type="gramStart"/>
      <w:r w:rsidRPr="001619DF">
        <w:rPr>
          <w:rFonts w:hAnsi="標楷體" w:hint="eastAsia"/>
        </w:rPr>
        <w:t>採</w:t>
      </w:r>
      <w:proofErr w:type="gramEnd"/>
      <w:r w:rsidRPr="001619DF">
        <w:rPr>
          <w:rFonts w:hAnsi="標楷體" w:hint="eastAsia"/>
        </w:rPr>
        <w:t>記憶卡手動上傳，導致本案張志豪得以上下其手，無從查證。</w:t>
      </w:r>
    </w:p>
    <w:p w14:paraId="623E567E" w14:textId="77777777" w:rsidR="00EC0A9A" w:rsidRPr="001619DF" w:rsidRDefault="00EC0A9A" w:rsidP="00EC0A9A">
      <w:pPr>
        <w:pStyle w:val="2"/>
        <w:numPr>
          <w:ilvl w:val="2"/>
          <w:numId w:val="1"/>
        </w:numPr>
        <w:rPr>
          <w:rFonts w:hAnsi="標楷體"/>
        </w:rPr>
      </w:pPr>
      <w:r w:rsidRPr="001619DF">
        <w:rPr>
          <w:rFonts w:hAnsi="標楷體" w:hint="eastAsia"/>
        </w:rPr>
        <w:t>綜上，環保局面對具體風紀指控，調查過程延宕且避重就輕，錯失遏止貪瀆之先機，行政調查形同具文，無異縱容包庇；且對於負責稽查業務之高風險人員，基於維護公共利益，應落實「離職</w:t>
      </w:r>
      <w:proofErr w:type="gramStart"/>
      <w:r w:rsidRPr="001619DF">
        <w:rPr>
          <w:rFonts w:hAnsi="標楷體" w:hint="eastAsia"/>
        </w:rPr>
        <w:t>不離管</w:t>
      </w:r>
      <w:proofErr w:type="gramEnd"/>
      <w:r w:rsidRPr="001619DF">
        <w:rPr>
          <w:rFonts w:hAnsi="標楷體" w:hint="eastAsia"/>
        </w:rPr>
        <w:t>」原則，查核有無違反利益衝突迴避情事，然環保局缺乏離職後之追蹤列管機制，任由張志豪公然違反旋轉門條款，嚴重破壞公務員廉潔倫理；又</w:t>
      </w:r>
      <w:proofErr w:type="gramStart"/>
      <w:r w:rsidRPr="001619DF">
        <w:rPr>
          <w:rFonts w:hAnsi="標楷體" w:hint="eastAsia"/>
        </w:rPr>
        <w:t>環保局密錄器</w:t>
      </w:r>
      <w:proofErr w:type="gramEnd"/>
      <w:r w:rsidRPr="001619DF">
        <w:rPr>
          <w:rFonts w:hAnsi="標楷體" w:hint="eastAsia"/>
        </w:rPr>
        <w:t>使用規定賦予使用者</w:t>
      </w:r>
      <w:proofErr w:type="gramStart"/>
      <w:r w:rsidRPr="001619DF">
        <w:rPr>
          <w:rFonts w:hAnsi="標楷體" w:hint="eastAsia"/>
        </w:rPr>
        <w:t>過大裁量</w:t>
      </w:r>
      <w:proofErr w:type="gramEnd"/>
      <w:r w:rsidRPr="001619DF">
        <w:rPr>
          <w:rFonts w:hAnsi="標楷體" w:hint="eastAsia"/>
        </w:rPr>
        <w:t>權，形同為不法行為預留後門，勤務管理鬆散及相關制度設計顯有重大瑕疵，難辭監督不周之</w:t>
      </w:r>
      <w:proofErr w:type="gramStart"/>
      <w:r w:rsidRPr="001619DF">
        <w:rPr>
          <w:rFonts w:hAnsi="標楷體" w:hint="eastAsia"/>
        </w:rPr>
        <w:t>咎</w:t>
      </w:r>
      <w:proofErr w:type="gramEnd"/>
      <w:r w:rsidRPr="001619DF">
        <w:rPr>
          <w:rFonts w:hAnsi="標楷體" w:hint="eastAsia"/>
        </w:rPr>
        <w:t>。</w:t>
      </w:r>
    </w:p>
    <w:p w14:paraId="4E9F4F88" w14:textId="77777777" w:rsidR="00C5479D" w:rsidRPr="001619DF" w:rsidRDefault="00C5479D" w:rsidP="00D26256">
      <w:pPr>
        <w:pStyle w:val="21"/>
        <w:ind w:leftChars="200" w:left="680" w:firstLineChars="200" w:firstLine="680"/>
        <w:rPr>
          <w:color w:val="000000" w:themeColor="text1"/>
        </w:rPr>
      </w:pPr>
    </w:p>
    <w:p w14:paraId="74232D2E" w14:textId="0CF745F4" w:rsidR="001960A0" w:rsidRPr="001619DF" w:rsidRDefault="00C5479D" w:rsidP="00C5479D">
      <w:pPr>
        <w:pStyle w:val="11"/>
        <w:kinsoku/>
        <w:overflowPunct w:val="0"/>
        <w:autoSpaceDE w:val="0"/>
        <w:autoSpaceDN w:val="0"/>
        <w:ind w:leftChars="100" w:left="340" w:firstLineChars="200" w:firstLine="680"/>
        <w:rPr>
          <w:rFonts w:hAnsi="標楷體"/>
        </w:rPr>
      </w:pPr>
      <w:r w:rsidRPr="001619DF">
        <w:rPr>
          <w:rFonts w:hAnsi="標楷體" w:hint="eastAsia"/>
        </w:rPr>
        <w:t>據</w:t>
      </w:r>
      <w:proofErr w:type="gramStart"/>
      <w:r w:rsidRPr="001619DF">
        <w:rPr>
          <w:rFonts w:hAnsi="標楷體" w:hint="eastAsia"/>
        </w:rPr>
        <w:t>上論結</w:t>
      </w:r>
      <w:proofErr w:type="gramEnd"/>
      <w:r w:rsidRPr="001619DF">
        <w:rPr>
          <w:rFonts w:hAnsi="標楷體" w:hint="eastAsia"/>
        </w:rPr>
        <w:t>，</w:t>
      </w:r>
      <w:r w:rsidRPr="001619DF">
        <w:rPr>
          <w:rFonts w:hAnsi="標楷體"/>
        </w:rPr>
        <w:t>桃園市政府未建立</w:t>
      </w:r>
      <w:proofErr w:type="gramStart"/>
      <w:r w:rsidRPr="001619DF">
        <w:rPr>
          <w:rFonts w:hAnsi="標楷體"/>
        </w:rPr>
        <w:t>警環跨</w:t>
      </w:r>
      <w:proofErr w:type="gramEnd"/>
      <w:r w:rsidRPr="001619DF">
        <w:rPr>
          <w:rFonts w:hAnsi="標楷體"/>
        </w:rPr>
        <w:t>機關聯合防弊機制，疏於督導整合；所屬警察局</w:t>
      </w:r>
      <w:r w:rsidR="00EC0A9A" w:rsidRPr="001619DF">
        <w:rPr>
          <w:rFonts w:hAnsi="標楷體" w:hint="eastAsia"/>
        </w:rPr>
        <w:t>忽</w:t>
      </w:r>
      <w:r w:rsidRPr="001619DF">
        <w:rPr>
          <w:rFonts w:hAnsi="標楷體"/>
        </w:rPr>
        <w:t>視風紀預警，</w:t>
      </w:r>
      <w:proofErr w:type="gramStart"/>
      <w:r w:rsidRPr="001619DF">
        <w:rPr>
          <w:rFonts w:hAnsi="標楷體"/>
        </w:rPr>
        <w:t>資安稽核</w:t>
      </w:r>
      <w:proofErr w:type="gramEnd"/>
      <w:r w:rsidRPr="001619DF">
        <w:rPr>
          <w:rFonts w:hAnsi="標楷體"/>
        </w:rPr>
        <w:t>與績效審核形同虛設，致多名員警長期收賄包庇、</w:t>
      </w:r>
      <w:proofErr w:type="gramStart"/>
      <w:r w:rsidRPr="001619DF">
        <w:rPr>
          <w:rFonts w:hAnsi="標楷體"/>
        </w:rPr>
        <w:t>濫查個</w:t>
      </w:r>
      <w:proofErr w:type="gramEnd"/>
      <w:r w:rsidRPr="001619DF">
        <w:rPr>
          <w:rFonts w:hAnsi="標楷體"/>
        </w:rPr>
        <w:t>資洩密及偽造文書詐財；所屬環保局廉政</w:t>
      </w:r>
      <w:proofErr w:type="gramStart"/>
      <w:r w:rsidRPr="001619DF">
        <w:rPr>
          <w:rFonts w:hAnsi="標楷體"/>
        </w:rPr>
        <w:t>控管</w:t>
      </w:r>
      <w:r w:rsidR="002773E4" w:rsidRPr="001619DF">
        <w:rPr>
          <w:rFonts w:hAnsi="標楷體" w:hint="eastAsia"/>
        </w:rPr>
        <w:t>顯有</w:t>
      </w:r>
      <w:proofErr w:type="gramEnd"/>
      <w:r w:rsidR="002773E4" w:rsidRPr="001619DF">
        <w:rPr>
          <w:rFonts w:hAnsi="標楷體" w:hint="eastAsia"/>
        </w:rPr>
        <w:t>不足，</w:t>
      </w:r>
      <w:r w:rsidRPr="001619DF">
        <w:rPr>
          <w:rFonts w:hAnsi="標楷體"/>
        </w:rPr>
        <w:t>且行政調查草率敷衍，</w:t>
      </w:r>
      <w:r w:rsidR="002773E4" w:rsidRPr="001619DF">
        <w:rPr>
          <w:rFonts w:hAnsi="標楷體" w:hint="eastAsia"/>
        </w:rPr>
        <w:t>致生</w:t>
      </w:r>
      <w:r w:rsidRPr="001619DF">
        <w:rPr>
          <w:rFonts w:hAnsi="標楷體"/>
        </w:rPr>
        <w:t>稽查員公然索賄，離職後更違反旋轉門條款轉任業者顧問。桃園市政府暨所屬警察局及環保局內控機制</w:t>
      </w:r>
      <w:r w:rsidR="002773E4" w:rsidRPr="001619DF">
        <w:rPr>
          <w:rFonts w:hAnsi="標楷體" w:hint="eastAsia"/>
        </w:rPr>
        <w:t>功能</w:t>
      </w:r>
      <w:proofErr w:type="gramStart"/>
      <w:r w:rsidR="002773E4" w:rsidRPr="001619DF">
        <w:rPr>
          <w:rFonts w:hAnsi="標楷體" w:hint="eastAsia"/>
        </w:rPr>
        <w:t>不</w:t>
      </w:r>
      <w:proofErr w:type="gramEnd"/>
      <w:r w:rsidR="002773E4" w:rsidRPr="001619DF">
        <w:rPr>
          <w:rFonts w:hAnsi="標楷體" w:hint="eastAsia"/>
        </w:rPr>
        <w:t>彰</w:t>
      </w:r>
      <w:r w:rsidRPr="001619DF">
        <w:rPr>
          <w:rFonts w:hAnsi="標楷體"/>
        </w:rPr>
        <w:t>，執法防線遭不法土方業者擊破，</w:t>
      </w:r>
      <w:r w:rsidR="002773E4" w:rsidRPr="001619DF">
        <w:rPr>
          <w:rFonts w:hAnsi="標楷體" w:hint="eastAsia"/>
        </w:rPr>
        <w:t>導致</w:t>
      </w:r>
      <w:r w:rsidRPr="001619DF">
        <w:rPr>
          <w:rFonts w:hAnsi="標楷體"/>
        </w:rPr>
        <w:t>基層人員集體貪瀆造假，嚴重敗壞官</w:t>
      </w:r>
      <w:proofErr w:type="gramStart"/>
      <w:r w:rsidRPr="001619DF">
        <w:rPr>
          <w:rFonts w:hAnsi="標楷體"/>
        </w:rPr>
        <w:t>箴</w:t>
      </w:r>
      <w:proofErr w:type="gramEnd"/>
      <w:r w:rsidRPr="001619DF">
        <w:rPr>
          <w:rFonts w:hAnsi="標楷體"/>
        </w:rPr>
        <w:t>與政府公信力</w:t>
      </w:r>
      <w:r w:rsidRPr="001619DF">
        <w:rPr>
          <w:rFonts w:hAnsi="標楷體" w:hint="eastAsia"/>
        </w:rPr>
        <w:t>，</w:t>
      </w:r>
      <w:r w:rsidR="00FF7988" w:rsidRPr="001619DF">
        <w:rPr>
          <w:rFonts w:hAnsi="標楷體"/>
        </w:rPr>
        <w:t>核有重大違失，</w:t>
      </w:r>
      <w:proofErr w:type="gramStart"/>
      <w:r w:rsidR="001960A0" w:rsidRPr="001619DF">
        <w:rPr>
          <w:rFonts w:hAnsi="標楷體" w:hint="eastAsia"/>
        </w:rPr>
        <w:t>爰</w:t>
      </w:r>
      <w:proofErr w:type="gramEnd"/>
      <w:r w:rsidR="001960A0" w:rsidRPr="001619DF">
        <w:rPr>
          <w:rFonts w:hAnsi="標楷體" w:hint="eastAsia"/>
        </w:rPr>
        <w:t>依憲法第97條第1項及監察法第24條之規定提案糾正，移送行政院轉</w:t>
      </w:r>
      <w:proofErr w:type="gramStart"/>
      <w:r w:rsidR="001960A0" w:rsidRPr="001619DF">
        <w:rPr>
          <w:rFonts w:hAnsi="標楷體" w:hint="eastAsia"/>
        </w:rPr>
        <w:t>飭</w:t>
      </w:r>
      <w:proofErr w:type="gramEnd"/>
      <w:r w:rsidRPr="001619DF">
        <w:rPr>
          <w:rFonts w:hAnsi="標楷體" w:hint="eastAsia"/>
        </w:rPr>
        <w:t>桃園市政府</w:t>
      </w:r>
      <w:r w:rsidR="001960A0" w:rsidRPr="001619DF">
        <w:rPr>
          <w:rFonts w:hAnsi="標楷體" w:hint="eastAsia"/>
        </w:rPr>
        <w:t>確實檢討改善</w:t>
      </w:r>
      <w:proofErr w:type="gramStart"/>
      <w:r w:rsidR="001960A0" w:rsidRPr="001619DF">
        <w:rPr>
          <w:rFonts w:hAnsi="標楷體" w:hint="eastAsia"/>
        </w:rPr>
        <w:t>見復。</w:t>
      </w:r>
      <w:proofErr w:type="gramEnd"/>
    </w:p>
    <w:p w14:paraId="2BC56EB3" w14:textId="39BB009D" w:rsidR="004A6C54" w:rsidRDefault="004A6C54" w:rsidP="004A6C54">
      <w:pPr>
        <w:pStyle w:val="ac"/>
        <w:rPr>
          <w:rFonts w:hAnsi="標楷體"/>
          <w:bCs/>
          <w:color w:val="000000" w:themeColor="text1"/>
        </w:rPr>
      </w:pPr>
    </w:p>
    <w:p w14:paraId="6086EAA4" w14:textId="77777777" w:rsidR="00AE7B5E" w:rsidRDefault="00AE7B5E" w:rsidP="004A6C54">
      <w:pPr>
        <w:pStyle w:val="ac"/>
        <w:rPr>
          <w:rFonts w:hAnsi="標楷體"/>
          <w:bCs/>
          <w:color w:val="000000" w:themeColor="text1"/>
        </w:rPr>
      </w:pPr>
    </w:p>
    <w:p w14:paraId="02FD31BE" w14:textId="1CFFB3AB" w:rsidR="00AE7B5E" w:rsidRPr="00AE7B5E" w:rsidRDefault="00AE7B5E" w:rsidP="00AE7B5E">
      <w:pPr>
        <w:pStyle w:val="ac"/>
        <w:jc w:val="center"/>
        <w:rPr>
          <w:rFonts w:hAnsi="標楷體" w:hint="eastAsia"/>
          <w:bCs/>
          <w:color w:val="000000" w:themeColor="text1"/>
          <w:sz w:val="36"/>
          <w:szCs w:val="36"/>
        </w:rPr>
      </w:pPr>
      <w:r w:rsidRPr="00AE7B5E">
        <w:rPr>
          <w:rFonts w:hAnsi="標楷體" w:hint="eastAsia"/>
          <w:bCs/>
          <w:color w:val="000000" w:themeColor="text1"/>
          <w:sz w:val="36"/>
          <w:szCs w:val="36"/>
        </w:rPr>
        <w:t>提案委員：蔡崇義、王麗珍、</w:t>
      </w:r>
      <w:proofErr w:type="gramStart"/>
      <w:r w:rsidRPr="00AE7B5E">
        <w:rPr>
          <w:rFonts w:hAnsi="標楷體" w:hint="eastAsia"/>
          <w:bCs/>
          <w:color w:val="000000" w:themeColor="text1"/>
          <w:sz w:val="36"/>
          <w:szCs w:val="36"/>
        </w:rPr>
        <w:t>鴻義章</w:t>
      </w:r>
      <w:proofErr w:type="gramEnd"/>
    </w:p>
    <w:sectPr w:rsidR="00AE7B5E" w:rsidRPr="00AE7B5E">
      <w:footerReference w:type="even" r:id="rId8"/>
      <w:footerReference w:type="default" r:id="rId9"/>
      <w:pgSz w:w="11907" w:h="16840" w:code="9"/>
      <w:pgMar w:top="1418" w:right="1418" w:bottom="1418" w:left="1418" w:header="851" w:footer="851" w:gutter="227"/>
      <w:pgNumType w:start="1"/>
      <w:cols w:space="425"/>
      <w:docGrid w:type="linesAndChars" w:linePitch="463"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1F8ED" w14:textId="77777777" w:rsidR="00E86905" w:rsidRDefault="00E86905">
      <w:r>
        <w:separator/>
      </w:r>
    </w:p>
  </w:endnote>
  <w:endnote w:type="continuationSeparator" w:id="0">
    <w:p w14:paraId="72DA6B05" w14:textId="77777777" w:rsidR="00E86905" w:rsidRDefault="00E8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867A5" w14:textId="77777777" w:rsidR="00124725" w:rsidRDefault="00124725">
    <w:pPr>
      <w:pStyle w:val="af1"/>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E3CDA5D" w14:textId="77777777" w:rsidR="00124725" w:rsidRDefault="00124725">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D390A" w14:textId="77777777" w:rsidR="00124725" w:rsidRDefault="00124725">
    <w:pPr>
      <w:pStyle w:val="af1"/>
      <w:framePr w:wrap="around" w:vAnchor="text" w:hAnchor="margin" w:xAlign="center" w:y="1"/>
      <w:rPr>
        <w:rStyle w:val="a9"/>
        <w:sz w:val="24"/>
      </w:rPr>
    </w:pPr>
    <w:r>
      <w:rPr>
        <w:rStyle w:val="a9"/>
        <w:sz w:val="24"/>
      </w:rPr>
      <w:fldChar w:fldCharType="begin"/>
    </w:r>
    <w:r>
      <w:rPr>
        <w:rStyle w:val="a9"/>
        <w:sz w:val="24"/>
      </w:rPr>
      <w:instrText xml:space="preserve">PAGE  </w:instrText>
    </w:r>
    <w:r>
      <w:rPr>
        <w:rStyle w:val="a9"/>
        <w:sz w:val="24"/>
      </w:rPr>
      <w:fldChar w:fldCharType="separate"/>
    </w:r>
    <w:r>
      <w:rPr>
        <w:rStyle w:val="a9"/>
        <w:noProof/>
        <w:sz w:val="24"/>
      </w:rPr>
      <w:t>1</w:t>
    </w:r>
    <w:r>
      <w:rPr>
        <w:rStyle w:val="a9"/>
        <w:sz w:val="24"/>
      </w:rPr>
      <w:fldChar w:fldCharType="end"/>
    </w:r>
  </w:p>
  <w:p w14:paraId="206232F7" w14:textId="77777777" w:rsidR="00124725" w:rsidRDefault="0012472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11303" w14:textId="77777777" w:rsidR="00E86905" w:rsidRDefault="00E86905">
      <w:r>
        <w:separator/>
      </w:r>
    </w:p>
  </w:footnote>
  <w:footnote w:type="continuationSeparator" w:id="0">
    <w:p w14:paraId="0BECBB94" w14:textId="77777777" w:rsidR="00E86905" w:rsidRDefault="00E86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E66D050"/>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027213E"/>
    <w:multiLevelType w:val="multilevel"/>
    <w:tmpl w:val="01F8D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47606D"/>
    <w:multiLevelType w:val="multilevel"/>
    <w:tmpl w:val="DF401674"/>
    <w:lvl w:ilvl="0">
      <w:start w:val="1"/>
      <w:numFmt w:val="taiwaneseCountingThousand"/>
      <w:pStyle w:val="a1"/>
      <w:suff w:val="nothing"/>
      <w:lvlText w:val="%1、"/>
      <w:lvlJc w:val="left"/>
      <w:pPr>
        <w:ind w:left="953" w:hanging="641"/>
      </w:pPr>
      <w:rPr>
        <w:rFonts w:ascii="標楷體" w:eastAsia="標楷體" w:hint="eastAsia"/>
        <w:sz w:val="32"/>
      </w:rPr>
    </w:lvl>
    <w:lvl w:ilvl="1">
      <w:start w:val="1"/>
      <w:numFmt w:val="taiwaneseCountingThousand"/>
      <w:suff w:val="nothing"/>
      <w:lvlText w:val="(%2)"/>
      <w:lvlJc w:val="left"/>
      <w:pPr>
        <w:ind w:left="1287" w:hanging="641"/>
      </w:pPr>
      <w:rPr>
        <w:rFonts w:ascii="標楷體" w:eastAsia="標楷體" w:hint="eastAsia"/>
        <w:sz w:val="32"/>
      </w:rPr>
    </w:lvl>
    <w:lvl w:ilvl="2">
      <w:start w:val="1"/>
      <w:numFmt w:val="decimalFullWidth"/>
      <w:suff w:val="nothing"/>
      <w:lvlText w:val="%3、"/>
      <w:lvlJc w:val="left"/>
      <w:pPr>
        <w:ind w:left="1605" w:hanging="641"/>
      </w:pPr>
      <w:rPr>
        <w:rFonts w:ascii="標楷體" w:eastAsia="標楷體" w:hint="eastAsia"/>
        <w:sz w:val="32"/>
      </w:rPr>
    </w:lvl>
    <w:lvl w:ilvl="3">
      <w:start w:val="1"/>
      <w:numFmt w:val="decimalFullWidth"/>
      <w:suff w:val="nothing"/>
      <w:lvlText w:val="(%4)"/>
      <w:lvlJc w:val="left"/>
      <w:pPr>
        <w:ind w:left="2563" w:hanging="964"/>
      </w:pPr>
      <w:rPr>
        <w:rFonts w:hint="eastAsia"/>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abstractNum w:abstractNumId="5" w15:restartNumberingAfterBreak="0">
    <w:nsid w:val="6CE3046D"/>
    <w:multiLevelType w:val="multilevel"/>
    <w:tmpl w:val="F0C65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546E5B"/>
    <w:multiLevelType w:val="hybridMultilevel"/>
    <w:tmpl w:val="BA38AE3A"/>
    <w:lvl w:ilvl="0" w:tplc="18446CDC">
      <w:start w:val="1"/>
      <w:numFmt w:val="decimal"/>
      <w:lvlText w:val="%1."/>
      <w:lvlJc w:val="left"/>
      <w:pPr>
        <w:tabs>
          <w:tab w:val="num" w:pos="850"/>
        </w:tabs>
        <w:ind w:left="850" w:hanging="57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321928902">
    <w:abstractNumId w:val="1"/>
  </w:num>
  <w:num w:numId="2" w16cid:durableId="1985818731">
    <w:abstractNumId w:val="2"/>
  </w:num>
  <w:num w:numId="3" w16cid:durableId="1678077733">
    <w:abstractNumId w:val="0"/>
  </w:num>
  <w:num w:numId="4" w16cid:durableId="1116019478">
    <w:abstractNumId w:val="4"/>
  </w:num>
  <w:num w:numId="5" w16cid:durableId="3169634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6533740">
    <w:abstractNumId w:val="1"/>
  </w:num>
  <w:num w:numId="7" w16cid:durableId="1931697306">
    <w:abstractNumId w:val="1"/>
  </w:num>
  <w:num w:numId="8" w16cid:durableId="1429808852">
    <w:abstractNumId w:val="6"/>
  </w:num>
  <w:num w:numId="9" w16cid:durableId="379014583">
    <w:abstractNumId w:val="1"/>
  </w:num>
  <w:num w:numId="10" w16cid:durableId="617033937">
    <w:abstractNumId w:val="1"/>
  </w:num>
  <w:num w:numId="11" w16cid:durableId="659962223">
    <w:abstractNumId w:val="5"/>
  </w:num>
  <w:num w:numId="12" w16cid:durableId="101649588">
    <w:abstractNumId w:val="3"/>
  </w:num>
  <w:num w:numId="13" w16cid:durableId="318074737">
    <w:abstractNumId w:val="1"/>
  </w:num>
  <w:num w:numId="14" w16cid:durableId="593974841">
    <w:abstractNumId w:val="1"/>
  </w:num>
  <w:num w:numId="15" w16cid:durableId="1768236491">
    <w:abstractNumId w:val="1"/>
  </w:num>
  <w:num w:numId="16" w16cid:durableId="2023629997">
    <w:abstractNumId w:val="1"/>
  </w:num>
  <w:num w:numId="17" w16cid:durableId="248656781">
    <w:abstractNumId w:val="1"/>
  </w:num>
  <w:num w:numId="18" w16cid:durableId="495730328">
    <w:abstractNumId w:val="1"/>
  </w:num>
  <w:num w:numId="19" w16cid:durableId="210314871">
    <w:abstractNumId w:val="1"/>
  </w:num>
  <w:num w:numId="20" w16cid:durableId="815877861">
    <w:abstractNumId w:val="1"/>
  </w:num>
  <w:num w:numId="21" w16cid:durableId="403455252">
    <w:abstractNumId w:val="1"/>
  </w:num>
  <w:num w:numId="22" w16cid:durableId="787507857">
    <w:abstractNumId w:val="1"/>
  </w:num>
  <w:num w:numId="23" w16cid:durableId="6178701">
    <w:abstractNumId w:val="1"/>
  </w:num>
  <w:num w:numId="24" w16cid:durableId="658119546">
    <w:abstractNumId w:val="1"/>
  </w:num>
  <w:num w:numId="25" w16cid:durableId="488636742">
    <w:abstractNumId w:val="1"/>
  </w:num>
  <w:num w:numId="26" w16cid:durableId="2086419024">
    <w:abstractNumId w:val="1"/>
  </w:num>
  <w:num w:numId="27" w16cid:durableId="2107848307">
    <w:abstractNumId w:val="1"/>
  </w:num>
  <w:num w:numId="28" w16cid:durableId="1518033715">
    <w:abstractNumId w:val="1"/>
  </w:num>
  <w:num w:numId="29" w16cid:durableId="459881966">
    <w:abstractNumId w:val="1"/>
  </w:num>
  <w:num w:numId="30" w16cid:durableId="626739757">
    <w:abstractNumId w:val="1"/>
  </w:num>
  <w:num w:numId="31" w16cid:durableId="1726025612">
    <w:abstractNumId w:val="1"/>
  </w:num>
  <w:num w:numId="32" w16cid:durableId="1676690832">
    <w:abstractNumId w:val="1"/>
  </w:num>
  <w:num w:numId="33" w16cid:durableId="1208836877">
    <w:abstractNumId w:val="1"/>
  </w:num>
  <w:num w:numId="34" w16cid:durableId="1423915817">
    <w:abstractNumId w:val="1"/>
  </w:num>
  <w:num w:numId="35" w16cid:durableId="850493092">
    <w:abstractNumId w:val="1"/>
  </w:num>
  <w:num w:numId="36" w16cid:durableId="1239902031">
    <w:abstractNumId w:val="1"/>
  </w:num>
  <w:num w:numId="37" w16cid:durableId="1988393758">
    <w:abstractNumId w:val="1"/>
  </w:num>
  <w:num w:numId="38" w16cid:durableId="1966153291">
    <w:abstractNumId w:val="1"/>
  </w:num>
  <w:num w:numId="39" w16cid:durableId="823160887">
    <w:abstractNumId w:val="1"/>
  </w:num>
  <w:num w:numId="40" w16cid:durableId="201217720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mailMerge>
    <w:mainDocumentType w:val="mailingLabels"/>
    <w:linkToQuery/>
    <w:dataType w:val="textFile"/>
    <w:query w:val="SELECT * FROM D:\派查資料.doc"/>
    <w:odso/>
  </w:mailMerge>
  <w:defaultTabStop w:val="0"/>
  <w:drawingGridHorizontalSpacing w:val="170"/>
  <w:drawingGridVerticalSpacing w:val="463"/>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C18"/>
    <w:rsid w:val="00013CFC"/>
    <w:rsid w:val="00017272"/>
    <w:rsid w:val="00032ACA"/>
    <w:rsid w:val="00046AC8"/>
    <w:rsid w:val="00051627"/>
    <w:rsid w:val="00063A93"/>
    <w:rsid w:val="00064740"/>
    <w:rsid w:val="000823DE"/>
    <w:rsid w:val="000874F7"/>
    <w:rsid w:val="0009102C"/>
    <w:rsid w:val="00093776"/>
    <w:rsid w:val="00093929"/>
    <w:rsid w:val="000A1061"/>
    <w:rsid w:val="000A26A0"/>
    <w:rsid w:val="000A3FAA"/>
    <w:rsid w:val="000B103C"/>
    <w:rsid w:val="000B6A8B"/>
    <w:rsid w:val="000C6B41"/>
    <w:rsid w:val="000E101F"/>
    <w:rsid w:val="000E4A15"/>
    <w:rsid w:val="000F5740"/>
    <w:rsid w:val="0012269C"/>
    <w:rsid w:val="00122C79"/>
    <w:rsid w:val="00124725"/>
    <w:rsid w:val="0012503D"/>
    <w:rsid w:val="001619DF"/>
    <w:rsid w:val="001624AE"/>
    <w:rsid w:val="00174516"/>
    <w:rsid w:val="00186686"/>
    <w:rsid w:val="00191693"/>
    <w:rsid w:val="00192715"/>
    <w:rsid w:val="001960A0"/>
    <w:rsid w:val="001A740B"/>
    <w:rsid w:val="001B0338"/>
    <w:rsid w:val="001B22C0"/>
    <w:rsid w:val="001B6F2B"/>
    <w:rsid w:val="001E1767"/>
    <w:rsid w:val="001F7CD7"/>
    <w:rsid w:val="0020032D"/>
    <w:rsid w:val="00212A7E"/>
    <w:rsid w:val="00220BE7"/>
    <w:rsid w:val="0023511C"/>
    <w:rsid w:val="00237553"/>
    <w:rsid w:val="002409DE"/>
    <w:rsid w:val="002756D5"/>
    <w:rsid w:val="00276E3D"/>
    <w:rsid w:val="0027729C"/>
    <w:rsid w:val="002773E4"/>
    <w:rsid w:val="002A75C5"/>
    <w:rsid w:val="002B1BF7"/>
    <w:rsid w:val="002B45B0"/>
    <w:rsid w:val="002B55C6"/>
    <w:rsid w:val="002C2F95"/>
    <w:rsid w:val="002C3202"/>
    <w:rsid w:val="002C5B4B"/>
    <w:rsid w:val="002D2FD3"/>
    <w:rsid w:val="002D5273"/>
    <w:rsid w:val="002E13AC"/>
    <w:rsid w:val="002E2095"/>
    <w:rsid w:val="002E2462"/>
    <w:rsid w:val="002F5019"/>
    <w:rsid w:val="003268E4"/>
    <w:rsid w:val="00330F4A"/>
    <w:rsid w:val="00332F53"/>
    <w:rsid w:val="00337BB5"/>
    <w:rsid w:val="003427CD"/>
    <w:rsid w:val="00357A1B"/>
    <w:rsid w:val="0036166B"/>
    <w:rsid w:val="00372DE0"/>
    <w:rsid w:val="00395027"/>
    <w:rsid w:val="003B35A0"/>
    <w:rsid w:val="003B39B7"/>
    <w:rsid w:val="003C179F"/>
    <w:rsid w:val="003D48B3"/>
    <w:rsid w:val="003E5215"/>
    <w:rsid w:val="003F13C0"/>
    <w:rsid w:val="004139D5"/>
    <w:rsid w:val="00421887"/>
    <w:rsid w:val="00427C08"/>
    <w:rsid w:val="00432E19"/>
    <w:rsid w:val="004400AF"/>
    <w:rsid w:val="00445461"/>
    <w:rsid w:val="00446F49"/>
    <w:rsid w:val="00453601"/>
    <w:rsid w:val="00454F94"/>
    <w:rsid w:val="0045730C"/>
    <w:rsid w:val="0046613E"/>
    <w:rsid w:val="00480356"/>
    <w:rsid w:val="0049373C"/>
    <w:rsid w:val="00497307"/>
    <w:rsid w:val="004A497D"/>
    <w:rsid w:val="004A6880"/>
    <w:rsid w:val="004A6C54"/>
    <w:rsid w:val="004B1AA4"/>
    <w:rsid w:val="004C2F2B"/>
    <w:rsid w:val="004D1DF1"/>
    <w:rsid w:val="004D73B1"/>
    <w:rsid w:val="004E55E8"/>
    <w:rsid w:val="004F4E6D"/>
    <w:rsid w:val="005044DF"/>
    <w:rsid w:val="00514558"/>
    <w:rsid w:val="0052080C"/>
    <w:rsid w:val="005573B9"/>
    <w:rsid w:val="00560154"/>
    <w:rsid w:val="00565EE7"/>
    <w:rsid w:val="0057092A"/>
    <w:rsid w:val="00575A92"/>
    <w:rsid w:val="00576ACF"/>
    <w:rsid w:val="005774FE"/>
    <w:rsid w:val="005826D8"/>
    <w:rsid w:val="005912C2"/>
    <w:rsid w:val="00596A13"/>
    <w:rsid w:val="005C2B7F"/>
    <w:rsid w:val="005E21EF"/>
    <w:rsid w:val="005F43C6"/>
    <w:rsid w:val="00612E30"/>
    <w:rsid w:val="00614481"/>
    <w:rsid w:val="006174E4"/>
    <w:rsid w:val="0062138C"/>
    <w:rsid w:val="006409EB"/>
    <w:rsid w:val="00641170"/>
    <w:rsid w:val="00647E22"/>
    <w:rsid w:val="00651EA9"/>
    <w:rsid w:val="0067694F"/>
    <w:rsid w:val="00677032"/>
    <w:rsid w:val="006868E8"/>
    <w:rsid w:val="006A0187"/>
    <w:rsid w:val="006B741A"/>
    <w:rsid w:val="006B7FDC"/>
    <w:rsid w:val="006C2E44"/>
    <w:rsid w:val="006C7BA4"/>
    <w:rsid w:val="006E7585"/>
    <w:rsid w:val="006E781E"/>
    <w:rsid w:val="006E7E0D"/>
    <w:rsid w:val="006F04A3"/>
    <w:rsid w:val="00706966"/>
    <w:rsid w:val="00710C3A"/>
    <w:rsid w:val="00710CB4"/>
    <w:rsid w:val="007206BE"/>
    <w:rsid w:val="0072483B"/>
    <w:rsid w:val="007351EF"/>
    <w:rsid w:val="0073746D"/>
    <w:rsid w:val="007378A9"/>
    <w:rsid w:val="007512C1"/>
    <w:rsid w:val="00751948"/>
    <w:rsid w:val="00763351"/>
    <w:rsid w:val="00772007"/>
    <w:rsid w:val="00775A4C"/>
    <w:rsid w:val="00777CF6"/>
    <w:rsid w:val="00780C94"/>
    <w:rsid w:val="00790E5B"/>
    <w:rsid w:val="007A3C93"/>
    <w:rsid w:val="007B360C"/>
    <w:rsid w:val="007B4C9F"/>
    <w:rsid w:val="007D2F7D"/>
    <w:rsid w:val="007E0CD1"/>
    <w:rsid w:val="007F35E9"/>
    <w:rsid w:val="00800505"/>
    <w:rsid w:val="008075C2"/>
    <w:rsid w:val="0081642B"/>
    <w:rsid w:val="0082419C"/>
    <w:rsid w:val="00824B19"/>
    <w:rsid w:val="00844356"/>
    <w:rsid w:val="008454E7"/>
    <w:rsid w:val="00846236"/>
    <w:rsid w:val="008635B7"/>
    <w:rsid w:val="0088253C"/>
    <w:rsid w:val="00885FE8"/>
    <w:rsid w:val="008875C6"/>
    <w:rsid w:val="008A13D1"/>
    <w:rsid w:val="008A4142"/>
    <w:rsid w:val="008B4656"/>
    <w:rsid w:val="008C30D4"/>
    <w:rsid w:val="008C6073"/>
    <w:rsid w:val="008D5050"/>
    <w:rsid w:val="00902D2D"/>
    <w:rsid w:val="00911E86"/>
    <w:rsid w:val="00916F17"/>
    <w:rsid w:val="0093216A"/>
    <w:rsid w:val="009322E2"/>
    <w:rsid w:val="00944407"/>
    <w:rsid w:val="00961280"/>
    <w:rsid w:val="00963596"/>
    <w:rsid w:val="009769EF"/>
    <w:rsid w:val="00984F57"/>
    <w:rsid w:val="009940BC"/>
    <w:rsid w:val="009B11FA"/>
    <w:rsid w:val="009B3512"/>
    <w:rsid w:val="009C3435"/>
    <w:rsid w:val="009D59C8"/>
    <w:rsid w:val="009E25CC"/>
    <w:rsid w:val="009E362E"/>
    <w:rsid w:val="009F738B"/>
    <w:rsid w:val="00A00486"/>
    <w:rsid w:val="00A01022"/>
    <w:rsid w:val="00A07F61"/>
    <w:rsid w:val="00A218C0"/>
    <w:rsid w:val="00A2354C"/>
    <w:rsid w:val="00A604CE"/>
    <w:rsid w:val="00A6199A"/>
    <w:rsid w:val="00A6488E"/>
    <w:rsid w:val="00A84015"/>
    <w:rsid w:val="00AA2212"/>
    <w:rsid w:val="00AA4640"/>
    <w:rsid w:val="00AC5339"/>
    <w:rsid w:val="00AD1EEE"/>
    <w:rsid w:val="00AD766C"/>
    <w:rsid w:val="00AE67B5"/>
    <w:rsid w:val="00AE7B5E"/>
    <w:rsid w:val="00AF272C"/>
    <w:rsid w:val="00AF2A20"/>
    <w:rsid w:val="00B01B1B"/>
    <w:rsid w:val="00B12EC0"/>
    <w:rsid w:val="00B156EC"/>
    <w:rsid w:val="00B3197F"/>
    <w:rsid w:val="00B31B89"/>
    <w:rsid w:val="00B36E3B"/>
    <w:rsid w:val="00B43D65"/>
    <w:rsid w:val="00B56301"/>
    <w:rsid w:val="00B604F5"/>
    <w:rsid w:val="00B60F8B"/>
    <w:rsid w:val="00B70DB6"/>
    <w:rsid w:val="00B85210"/>
    <w:rsid w:val="00B949F2"/>
    <w:rsid w:val="00B96EA2"/>
    <w:rsid w:val="00BA49E6"/>
    <w:rsid w:val="00BB25B2"/>
    <w:rsid w:val="00BC2C89"/>
    <w:rsid w:val="00BC7085"/>
    <w:rsid w:val="00BC7357"/>
    <w:rsid w:val="00BD2004"/>
    <w:rsid w:val="00BD6748"/>
    <w:rsid w:val="00BE0CFF"/>
    <w:rsid w:val="00BE2020"/>
    <w:rsid w:val="00BE359C"/>
    <w:rsid w:val="00BF2FF5"/>
    <w:rsid w:val="00BF62E2"/>
    <w:rsid w:val="00BF7E72"/>
    <w:rsid w:val="00C20476"/>
    <w:rsid w:val="00C30468"/>
    <w:rsid w:val="00C342BE"/>
    <w:rsid w:val="00C4183B"/>
    <w:rsid w:val="00C46167"/>
    <w:rsid w:val="00C502AF"/>
    <w:rsid w:val="00C5479D"/>
    <w:rsid w:val="00C6739B"/>
    <w:rsid w:val="00C90B7F"/>
    <w:rsid w:val="00C973D5"/>
    <w:rsid w:val="00CA694C"/>
    <w:rsid w:val="00CB35CA"/>
    <w:rsid w:val="00CB55E6"/>
    <w:rsid w:val="00CC3E7F"/>
    <w:rsid w:val="00CC490F"/>
    <w:rsid w:val="00CD181F"/>
    <w:rsid w:val="00CD3CB9"/>
    <w:rsid w:val="00CD41D2"/>
    <w:rsid w:val="00CD702D"/>
    <w:rsid w:val="00CF18B9"/>
    <w:rsid w:val="00D13ED6"/>
    <w:rsid w:val="00D1452B"/>
    <w:rsid w:val="00D2247C"/>
    <w:rsid w:val="00D26256"/>
    <w:rsid w:val="00D3153C"/>
    <w:rsid w:val="00D32CEF"/>
    <w:rsid w:val="00D33A5C"/>
    <w:rsid w:val="00D705D4"/>
    <w:rsid w:val="00D721CD"/>
    <w:rsid w:val="00D9410F"/>
    <w:rsid w:val="00D97131"/>
    <w:rsid w:val="00DB0B7A"/>
    <w:rsid w:val="00DC000D"/>
    <w:rsid w:val="00DC6E13"/>
    <w:rsid w:val="00DD5C18"/>
    <w:rsid w:val="00DF2173"/>
    <w:rsid w:val="00DF7852"/>
    <w:rsid w:val="00E01968"/>
    <w:rsid w:val="00E04CE9"/>
    <w:rsid w:val="00E25894"/>
    <w:rsid w:val="00E26E1B"/>
    <w:rsid w:val="00E4541E"/>
    <w:rsid w:val="00E56C82"/>
    <w:rsid w:val="00E74994"/>
    <w:rsid w:val="00E86905"/>
    <w:rsid w:val="00E94004"/>
    <w:rsid w:val="00E9577A"/>
    <w:rsid w:val="00EA4065"/>
    <w:rsid w:val="00EA7436"/>
    <w:rsid w:val="00EB04D4"/>
    <w:rsid w:val="00EB78D3"/>
    <w:rsid w:val="00EB7B95"/>
    <w:rsid w:val="00EC0A9A"/>
    <w:rsid w:val="00EC7ACC"/>
    <w:rsid w:val="00ED384B"/>
    <w:rsid w:val="00EE79DD"/>
    <w:rsid w:val="00F007C1"/>
    <w:rsid w:val="00F12032"/>
    <w:rsid w:val="00F15831"/>
    <w:rsid w:val="00F15929"/>
    <w:rsid w:val="00F273AC"/>
    <w:rsid w:val="00F35DC9"/>
    <w:rsid w:val="00F36352"/>
    <w:rsid w:val="00F36D10"/>
    <w:rsid w:val="00F40C85"/>
    <w:rsid w:val="00F42B45"/>
    <w:rsid w:val="00F46FCA"/>
    <w:rsid w:val="00F571D1"/>
    <w:rsid w:val="00F6102E"/>
    <w:rsid w:val="00F74910"/>
    <w:rsid w:val="00F87E5A"/>
    <w:rsid w:val="00FA4B7B"/>
    <w:rsid w:val="00FB3378"/>
    <w:rsid w:val="00FB3470"/>
    <w:rsid w:val="00FB5AE2"/>
    <w:rsid w:val="00FB5C31"/>
    <w:rsid w:val="00FB7C1F"/>
    <w:rsid w:val="00FC18D4"/>
    <w:rsid w:val="00FC5F07"/>
    <w:rsid w:val="00FD0A10"/>
    <w:rsid w:val="00FE7D1C"/>
    <w:rsid w:val="00FF79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F55A41"/>
  <w15:chartTrackingRefBased/>
  <w15:docId w15:val="{577E78BE-DE34-403D-BD96-7E403E566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pPr>
    <w:rPr>
      <w:rFonts w:eastAsia="標楷體"/>
      <w:kern w:val="2"/>
      <w:sz w:val="32"/>
    </w:rPr>
  </w:style>
  <w:style w:type="paragraph" w:styleId="1">
    <w:name w:val="heading 1"/>
    <w:aliases w:val="壹"/>
    <w:basedOn w:val="a2"/>
    <w:link w:val="10"/>
    <w:qFormat/>
    <w:pPr>
      <w:kinsoku w:val="0"/>
      <w:jc w:val="both"/>
      <w:outlineLvl w:val="0"/>
    </w:pPr>
    <w:rPr>
      <w:rFonts w:ascii="標楷體" w:hAnsi="Arial"/>
      <w:bCs/>
      <w:kern w:val="0"/>
      <w:szCs w:val="52"/>
    </w:rPr>
  </w:style>
  <w:style w:type="paragraph" w:styleId="2">
    <w:name w:val="heading 2"/>
    <w:aliases w:val="標題110/111,一."/>
    <w:basedOn w:val="a2"/>
    <w:link w:val="20"/>
    <w:uiPriority w:val="9"/>
    <w:qFormat/>
    <w:pPr>
      <w:kinsoku w:val="0"/>
      <w:jc w:val="both"/>
      <w:outlineLvl w:val="1"/>
    </w:pPr>
    <w:rPr>
      <w:rFonts w:ascii="標楷體" w:hAnsi="Arial"/>
      <w:bCs/>
      <w:kern w:val="0"/>
      <w:szCs w:val="48"/>
    </w:rPr>
  </w:style>
  <w:style w:type="paragraph" w:styleId="3">
    <w:name w:val="heading 3"/>
    <w:aliases w:val="(一)"/>
    <w:basedOn w:val="a2"/>
    <w:qFormat/>
    <w:pPr>
      <w:kinsoku w:val="0"/>
      <w:jc w:val="both"/>
      <w:outlineLvl w:val="2"/>
    </w:pPr>
    <w:rPr>
      <w:rFonts w:ascii="標楷體" w:hAnsi="Arial"/>
      <w:bCs/>
      <w:kern w:val="0"/>
      <w:szCs w:val="36"/>
    </w:rPr>
  </w:style>
  <w:style w:type="paragraph" w:styleId="4">
    <w:name w:val="heading 4"/>
    <w:aliases w:val="表格,1."/>
    <w:basedOn w:val="a2"/>
    <w:link w:val="40"/>
    <w:qFormat/>
    <w:pPr>
      <w:jc w:val="both"/>
      <w:outlineLvl w:val="3"/>
    </w:pPr>
    <w:rPr>
      <w:rFonts w:ascii="標楷體" w:hAnsi="Arial"/>
      <w:szCs w:val="36"/>
    </w:rPr>
  </w:style>
  <w:style w:type="paragraph" w:styleId="5">
    <w:name w:val="heading 5"/>
    <w:basedOn w:val="a2"/>
    <w:qFormat/>
    <w:pPr>
      <w:kinsoku w:val="0"/>
      <w:jc w:val="both"/>
      <w:outlineLvl w:val="4"/>
    </w:pPr>
    <w:rPr>
      <w:rFonts w:ascii="標楷體" w:hAnsi="Arial"/>
      <w:bCs/>
      <w:szCs w:val="36"/>
    </w:rPr>
  </w:style>
  <w:style w:type="paragraph" w:styleId="6">
    <w:name w:val="heading 6"/>
    <w:basedOn w:val="a2"/>
    <w:qFormat/>
    <w:pPr>
      <w:tabs>
        <w:tab w:val="left" w:pos="2094"/>
      </w:tabs>
      <w:kinsoku w:val="0"/>
      <w:jc w:val="both"/>
      <w:outlineLvl w:val="5"/>
    </w:pPr>
    <w:rPr>
      <w:rFonts w:ascii="標楷體" w:hAnsi="Arial"/>
      <w:szCs w:val="36"/>
    </w:rPr>
  </w:style>
  <w:style w:type="paragraph" w:styleId="7">
    <w:name w:val="heading 7"/>
    <w:basedOn w:val="a2"/>
    <w:qFormat/>
    <w:pPr>
      <w:kinsoku w:val="0"/>
      <w:jc w:val="both"/>
      <w:outlineLvl w:val="6"/>
    </w:pPr>
    <w:rPr>
      <w:rFonts w:ascii="標楷體" w:hAnsi="Arial"/>
      <w:bCs/>
      <w:szCs w:val="36"/>
    </w:rPr>
  </w:style>
  <w:style w:type="paragraph" w:styleId="8">
    <w:name w:val="heading 8"/>
    <w:basedOn w:val="a2"/>
    <w:qFormat/>
    <w:pPr>
      <w:kinsoku w:val="0"/>
      <w:jc w:val="both"/>
      <w:outlineLvl w:val="7"/>
    </w:pPr>
    <w:rPr>
      <w:rFonts w:ascii="標楷體" w:hAnsi="Arial"/>
      <w:szCs w:val="36"/>
    </w:rPr>
  </w:style>
  <w:style w:type="paragraph" w:styleId="9">
    <w:name w:val="heading 9"/>
    <w:basedOn w:val="a2"/>
    <w:link w:val="90"/>
    <w:uiPriority w:val="9"/>
    <w:unhideWhenUsed/>
    <w:qFormat/>
    <w:rsid w:val="002F5019"/>
    <w:pPr>
      <w:overflowPunct w:val="0"/>
      <w:autoSpaceDE w:val="0"/>
      <w:autoSpaceDN w:val="0"/>
      <w:ind w:left="3403" w:hanging="851"/>
      <w:jc w:val="both"/>
      <w:outlineLvl w:val="8"/>
    </w:pPr>
    <w:rPr>
      <w:rFonts w:ascii="標楷體" w:hAnsiTheme="majorHAnsi" w:cstheme="majorBidi"/>
      <w:kern w:val="32"/>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Signature"/>
    <w:basedOn w:val="a2"/>
    <w:semiHidden/>
    <w:pPr>
      <w:spacing w:before="720" w:after="720"/>
      <w:ind w:left="7371"/>
    </w:pPr>
    <w:rPr>
      <w:rFonts w:ascii="標楷體"/>
      <w:b/>
      <w:snapToGrid w:val="0"/>
      <w:spacing w:val="10"/>
      <w:sz w:val="36"/>
    </w:rPr>
  </w:style>
  <w:style w:type="paragraph" w:styleId="a7">
    <w:name w:val="endnote text"/>
    <w:basedOn w:val="a2"/>
    <w:link w:val="a8"/>
    <w:semiHidden/>
    <w:pPr>
      <w:spacing w:before="240"/>
      <w:ind w:left="1021" w:hanging="1021"/>
      <w:jc w:val="both"/>
    </w:pPr>
    <w:rPr>
      <w:rFonts w:ascii="標楷體"/>
      <w:snapToGrid w:val="0"/>
      <w:spacing w:val="10"/>
    </w:rPr>
  </w:style>
  <w:style w:type="paragraph" w:styleId="50">
    <w:name w:val="toc 5"/>
    <w:basedOn w:val="a2"/>
    <w:next w:val="a2"/>
    <w:autoRedefine/>
    <w:semiHidden/>
    <w:pPr>
      <w:ind w:leftChars="400" w:left="600" w:rightChars="200" w:right="200" w:hangingChars="200" w:hanging="200"/>
    </w:pPr>
    <w:rPr>
      <w:rFonts w:ascii="標楷體"/>
    </w:rPr>
  </w:style>
  <w:style w:type="character" w:styleId="a9">
    <w:name w:val="page number"/>
    <w:semiHidden/>
    <w:rPr>
      <w:rFonts w:ascii="標楷體" w:eastAsia="標楷體"/>
      <w:sz w:val="20"/>
    </w:rPr>
  </w:style>
  <w:style w:type="paragraph" w:styleId="60">
    <w:name w:val="toc 6"/>
    <w:basedOn w:val="a2"/>
    <w:next w:val="a2"/>
    <w:autoRedefine/>
    <w:semiHidden/>
    <w:pPr>
      <w:ind w:leftChars="500" w:left="500"/>
    </w:pPr>
    <w:rPr>
      <w:rFonts w:ascii="標楷體"/>
    </w:rPr>
  </w:style>
  <w:style w:type="paragraph" w:customStyle="1" w:styleId="11">
    <w:name w:val="段落樣式1"/>
    <w:basedOn w:val="a2"/>
    <w:qFormat/>
    <w:pPr>
      <w:tabs>
        <w:tab w:val="left" w:pos="567"/>
      </w:tabs>
      <w:kinsoku w:val="0"/>
      <w:ind w:leftChars="200" w:left="200" w:firstLineChars="100" w:firstLine="100"/>
      <w:jc w:val="both"/>
    </w:pPr>
    <w:rPr>
      <w:rFonts w:ascii="標楷體"/>
      <w:kern w:val="0"/>
    </w:rPr>
  </w:style>
  <w:style w:type="paragraph" w:customStyle="1" w:styleId="21">
    <w:name w:val="段落樣式2"/>
    <w:basedOn w:val="a2"/>
    <w:qFormat/>
    <w:pPr>
      <w:tabs>
        <w:tab w:val="left" w:pos="567"/>
      </w:tabs>
      <w:ind w:leftChars="300" w:left="300" w:firstLineChars="100" w:firstLine="100"/>
      <w:jc w:val="both"/>
    </w:pPr>
    <w:rPr>
      <w:rFonts w:ascii="標楷體"/>
      <w:kern w:val="0"/>
    </w:rPr>
  </w:style>
  <w:style w:type="paragraph" w:styleId="12">
    <w:name w:val="toc 1"/>
    <w:basedOn w:val="a2"/>
    <w:next w:val="a2"/>
    <w:autoRedefine/>
    <w:semiHidden/>
    <w:pPr>
      <w:kinsoku w:val="0"/>
      <w:ind w:left="2443" w:rightChars="200" w:right="698" w:hangingChars="700" w:hanging="2443"/>
      <w:jc w:val="both"/>
    </w:pPr>
    <w:rPr>
      <w:rFonts w:ascii="標楷體"/>
      <w:noProof/>
      <w:szCs w:val="32"/>
    </w:rPr>
  </w:style>
  <w:style w:type="paragraph" w:styleId="22">
    <w:name w:val="toc 2"/>
    <w:basedOn w:val="a2"/>
    <w:next w:val="a2"/>
    <w:autoRedefine/>
    <w:semiHidden/>
    <w:pPr>
      <w:kinsoku w:val="0"/>
      <w:ind w:leftChars="100" w:left="300" w:rightChars="200" w:right="200" w:hangingChars="200" w:hanging="200"/>
    </w:pPr>
    <w:rPr>
      <w:rFonts w:ascii="標楷體"/>
      <w:noProof/>
    </w:rPr>
  </w:style>
  <w:style w:type="paragraph" w:styleId="30">
    <w:name w:val="toc 3"/>
    <w:basedOn w:val="a2"/>
    <w:next w:val="a2"/>
    <w:autoRedefine/>
    <w:semiHidden/>
    <w:pPr>
      <w:kinsoku w:val="0"/>
      <w:ind w:leftChars="200" w:left="400" w:rightChars="200" w:right="200" w:hangingChars="200" w:hanging="200"/>
      <w:jc w:val="both"/>
    </w:pPr>
    <w:rPr>
      <w:rFonts w:ascii="標楷體"/>
      <w:noProof/>
    </w:rPr>
  </w:style>
  <w:style w:type="paragraph" w:styleId="41">
    <w:name w:val="toc 4"/>
    <w:basedOn w:val="a2"/>
    <w:next w:val="a2"/>
    <w:autoRedefine/>
    <w:semiHidden/>
    <w:pPr>
      <w:kinsoku w:val="0"/>
      <w:ind w:leftChars="300" w:left="500" w:rightChars="200" w:right="200" w:hangingChars="200" w:hanging="200"/>
      <w:jc w:val="both"/>
    </w:pPr>
    <w:rPr>
      <w:rFonts w:ascii="標楷體"/>
    </w:rPr>
  </w:style>
  <w:style w:type="paragraph" w:styleId="70">
    <w:name w:val="toc 7"/>
    <w:basedOn w:val="a2"/>
    <w:next w:val="a2"/>
    <w:autoRedefine/>
    <w:semiHidden/>
    <w:pPr>
      <w:ind w:leftChars="600" w:left="800" w:hangingChars="200" w:hanging="200"/>
    </w:pPr>
    <w:rPr>
      <w:rFonts w:ascii="標楷體"/>
    </w:rPr>
  </w:style>
  <w:style w:type="paragraph" w:styleId="80">
    <w:name w:val="toc 8"/>
    <w:basedOn w:val="a2"/>
    <w:next w:val="a2"/>
    <w:autoRedefine/>
    <w:semiHidden/>
    <w:pPr>
      <w:ind w:leftChars="700" w:left="900" w:hangingChars="200" w:hanging="200"/>
    </w:pPr>
    <w:rPr>
      <w:rFonts w:ascii="標楷體"/>
    </w:rPr>
  </w:style>
  <w:style w:type="paragraph" w:styleId="91">
    <w:name w:val="toc 9"/>
    <w:basedOn w:val="a2"/>
    <w:next w:val="a2"/>
    <w:autoRedefine/>
    <w:semiHidden/>
    <w:pPr>
      <w:ind w:leftChars="1600" w:left="3840"/>
    </w:pPr>
  </w:style>
  <w:style w:type="paragraph" w:styleId="aa">
    <w:name w:val="header"/>
    <w:basedOn w:val="a2"/>
    <w:semiHidden/>
    <w:pPr>
      <w:tabs>
        <w:tab w:val="center" w:pos="4153"/>
        <w:tab w:val="right" w:pos="8306"/>
      </w:tabs>
      <w:snapToGrid w:val="0"/>
    </w:pPr>
    <w:rPr>
      <w:sz w:val="20"/>
    </w:rPr>
  </w:style>
  <w:style w:type="paragraph" w:customStyle="1" w:styleId="31">
    <w:name w:val="段落樣式3"/>
    <w:basedOn w:val="21"/>
    <w:pPr>
      <w:ind w:leftChars="400" w:left="400"/>
    </w:pPr>
  </w:style>
  <w:style w:type="character" w:styleId="ab">
    <w:name w:val="Hyperlink"/>
    <w:semiHidden/>
    <w:rPr>
      <w:color w:val="0000FF"/>
      <w:u w:val="single"/>
    </w:rPr>
  </w:style>
  <w:style w:type="paragraph" w:customStyle="1" w:styleId="ac">
    <w:name w:val="簽名日期"/>
    <w:basedOn w:val="a2"/>
    <w:pPr>
      <w:kinsoku w:val="0"/>
      <w:jc w:val="distribute"/>
    </w:pPr>
    <w:rPr>
      <w:kern w:val="0"/>
    </w:rPr>
  </w:style>
  <w:style w:type="paragraph" w:customStyle="1" w:styleId="0">
    <w:name w:val="段落樣式0"/>
    <w:basedOn w:val="21"/>
    <w:pPr>
      <w:ind w:leftChars="200" w:left="200" w:firstLineChars="0" w:firstLine="0"/>
    </w:pPr>
  </w:style>
  <w:style w:type="paragraph" w:customStyle="1" w:styleId="ad">
    <w:name w:val="附件"/>
    <w:basedOn w:val="a7"/>
    <w:pPr>
      <w:kinsoku w:val="0"/>
      <w:spacing w:before="0"/>
      <w:ind w:left="1047" w:hangingChars="300" w:hanging="1047"/>
    </w:pPr>
    <w:rPr>
      <w:snapToGrid/>
      <w:spacing w:val="0"/>
      <w:kern w:val="0"/>
    </w:rPr>
  </w:style>
  <w:style w:type="paragraph" w:customStyle="1" w:styleId="42">
    <w:name w:val="段落樣式4"/>
    <w:basedOn w:val="31"/>
    <w:pPr>
      <w:ind w:leftChars="500" w:left="500"/>
    </w:pPr>
  </w:style>
  <w:style w:type="paragraph" w:customStyle="1" w:styleId="51">
    <w:name w:val="段落樣式5"/>
    <w:basedOn w:val="42"/>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2"/>
    <w:next w:val="a2"/>
    <w:pPr>
      <w:numPr>
        <w:numId w:val="2"/>
      </w:numPr>
      <w:jc w:val="both"/>
    </w:pPr>
    <w:rPr>
      <w:rFonts w:ascii="標楷體"/>
      <w:kern w:val="0"/>
    </w:rPr>
  </w:style>
  <w:style w:type="paragraph" w:styleId="ae">
    <w:name w:val="Body Text Indent"/>
    <w:basedOn w:val="a2"/>
    <w:semiHidden/>
    <w:pPr>
      <w:ind w:left="698" w:hangingChars="200" w:hanging="698"/>
    </w:pPr>
  </w:style>
  <w:style w:type="paragraph" w:customStyle="1" w:styleId="af">
    <w:name w:val="調查報告"/>
    <w:basedOn w:val="a7"/>
    <w:pPr>
      <w:kinsoku w:val="0"/>
      <w:spacing w:before="0"/>
      <w:ind w:left="1701" w:firstLine="0"/>
    </w:pPr>
    <w:rPr>
      <w:b/>
      <w:snapToGrid/>
      <w:spacing w:val="200"/>
      <w:kern w:val="0"/>
      <w:sz w:val="36"/>
    </w:rPr>
  </w:style>
  <w:style w:type="paragraph" w:styleId="af0">
    <w:name w:val="Plain Text"/>
    <w:basedOn w:val="a2"/>
    <w:semiHidden/>
    <w:rPr>
      <w:rFonts w:ascii="細明體" w:eastAsia="細明體" w:hAnsi="Courier New"/>
      <w:sz w:val="24"/>
    </w:rPr>
  </w:style>
  <w:style w:type="paragraph" w:customStyle="1" w:styleId="a">
    <w:name w:val="圖樣式"/>
    <w:basedOn w:val="a2"/>
    <w:next w:val="a2"/>
    <w:pPr>
      <w:numPr>
        <w:numId w:val="3"/>
      </w:numPr>
      <w:tabs>
        <w:tab w:val="clear" w:pos="1440"/>
      </w:tabs>
      <w:ind w:left="400" w:hangingChars="400" w:hanging="400"/>
      <w:jc w:val="both"/>
    </w:pPr>
    <w:rPr>
      <w:rFonts w:ascii="標楷體"/>
    </w:rPr>
  </w:style>
  <w:style w:type="paragraph" w:styleId="af1">
    <w:name w:val="footer"/>
    <w:basedOn w:val="a2"/>
    <w:semiHidden/>
    <w:pPr>
      <w:tabs>
        <w:tab w:val="center" w:pos="4153"/>
        <w:tab w:val="right" w:pos="8306"/>
      </w:tabs>
      <w:snapToGrid w:val="0"/>
    </w:pPr>
    <w:rPr>
      <w:sz w:val="20"/>
    </w:rPr>
  </w:style>
  <w:style w:type="paragraph" w:styleId="af2">
    <w:name w:val="table of figures"/>
    <w:basedOn w:val="a2"/>
    <w:next w:val="a2"/>
    <w:semiHidden/>
    <w:pPr>
      <w:ind w:left="400" w:hangingChars="400" w:hanging="400"/>
    </w:pPr>
  </w:style>
  <w:style w:type="character" w:styleId="af3">
    <w:name w:val="FollowedHyperlink"/>
    <w:semiHidden/>
    <w:rPr>
      <w:color w:val="800080"/>
      <w:u w:val="single"/>
    </w:rPr>
  </w:style>
  <w:style w:type="paragraph" w:styleId="32">
    <w:name w:val="Body Text Indent 3"/>
    <w:basedOn w:val="a2"/>
    <w:semiHidden/>
    <w:pPr>
      <w:tabs>
        <w:tab w:val="left" w:pos="567"/>
      </w:tabs>
      <w:kinsoku w:val="0"/>
      <w:ind w:left="1029" w:firstLine="695"/>
      <w:jc w:val="both"/>
    </w:pPr>
  </w:style>
  <w:style w:type="character" w:customStyle="1" w:styleId="10">
    <w:name w:val="標題 1 字元"/>
    <w:aliases w:val="壹 字元"/>
    <w:link w:val="1"/>
    <w:rsid w:val="00F15831"/>
    <w:rPr>
      <w:rFonts w:ascii="標楷體" w:eastAsia="標楷體" w:hAnsi="Arial"/>
      <w:bCs/>
      <w:sz w:val="32"/>
      <w:szCs w:val="52"/>
    </w:rPr>
  </w:style>
  <w:style w:type="character" w:customStyle="1" w:styleId="20">
    <w:name w:val="標題 2 字元"/>
    <w:aliases w:val="標題110/111 字元,一. 字元"/>
    <w:link w:val="2"/>
    <w:rsid w:val="00F15831"/>
    <w:rPr>
      <w:rFonts w:ascii="標楷體" w:eastAsia="標楷體" w:hAnsi="Arial"/>
      <w:bCs/>
      <w:sz w:val="32"/>
      <w:szCs w:val="48"/>
    </w:rPr>
  </w:style>
  <w:style w:type="character" w:customStyle="1" w:styleId="a8">
    <w:name w:val="章節附註文字 字元"/>
    <w:link w:val="a7"/>
    <w:semiHidden/>
    <w:rsid w:val="00F15831"/>
    <w:rPr>
      <w:rFonts w:ascii="標楷體" w:eastAsia="標楷體"/>
      <w:snapToGrid w:val="0"/>
      <w:spacing w:val="10"/>
      <w:kern w:val="2"/>
      <w:sz w:val="32"/>
    </w:rPr>
  </w:style>
  <w:style w:type="character" w:customStyle="1" w:styleId="90">
    <w:name w:val="標題 9 字元"/>
    <w:basedOn w:val="a3"/>
    <w:link w:val="9"/>
    <w:uiPriority w:val="9"/>
    <w:rsid w:val="002F5019"/>
    <w:rPr>
      <w:rFonts w:ascii="標楷體" w:eastAsia="標楷體" w:hAnsiTheme="majorHAnsi" w:cstheme="majorBidi"/>
      <w:kern w:val="32"/>
      <w:sz w:val="32"/>
      <w:szCs w:val="36"/>
    </w:rPr>
  </w:style>
  <w:style w:type="paragraph" w:customStyle="1" w:styleId="af4">
    <w:name w:val="調查委員"/>
    <w:basedOn w:val="a6"/>
    <w:qFormat/>
    <w:rsid w:val="002F5019"/>
    <w:pPr>
      <w:overflowPunct w:val="0"/>
      <w:autoSpaceDE w:val="0"/>
      <w:autoSpaceDN w:val="0"/>
      <w:spacing w:before="0" w:after="0"/>
      <w:ind w:left="0"/>
    </w:pPr>
    <w:rPr>
      <w:bCs/>
      <w:szCs w:val="28"/>
    </w:rPr>
  </w:style>
  <w:style w:type="paragraph" w:customStyle="1" w:styleId="af5">
    <w:name w:val="協查人員"/>
    <w:basedOn w:val="a6"/>
    <w:qFormat/>
    <w:rsid w:val="002F5019"/>
    <w:pPr>
      <w:overflowPunct w:val="0"/>
      <w:autoSpaceDE w:val="0"/>
      <w:autoSpaceDN w:val="0"/>
      <w:spacing w:beforeLines="50" w:before="228" w:after="0"/>
      <w:ind w:leftChars="1100" w:left="3742"/>
    </w:pPr>
    <w:rPr>
      <w:b w:val="0"/>
      <w:bCs/>
      <w:snapToGrid/>
      <w:kern w:val="0"/>
      <w:szCs w:val="36"/>
    </w:rPr>
  </w:style>
  <w:style w:type="paragraph" w:customStyle="1" w:styleId="a1">
    <w:name w:val="分項段落"/>
    <w:basedOn w:val="a2"/>
    <w:rsid w:val="002F5019"/>
    <w:pPr>
      <w:widowControl/>
      <w:numPr>
        <w:numId w:val="4"/>
      </w:numPr>
      <w:snapToGrid w:val="0"/>
      <w:textAlignment w:val="baseline"/>
    </w:pPr>
    <w:rPr>
      <w:noProof/>
      <w:kern w:val="0"/>
    </w:rPr>
  </w:style>
  <w:style w:type="paragraph" w:styleId="af6">
    <w:name w:val="footnote text"/>
    <w:basedOn w:val="a2"/>
    <w:link w:val="af7"/>
    <w:uiPriority w:val="99"/>
    <w:semiHidden/>
    <w:unhideWhenUsed/>
    <w:rsid w:val="00CF18B9"/>
    <w:pPr>
      <w:snapToGrid w:val="0"/>
    </w:pPr>
    <w:rPr>
      <w:sz w:val="20"/>
    </w:rPr>
  </w:style>
  <w:style w:type="character" w:customStyle="1" w:styleId="af7">
    <w:name w:val="註腳文字 字元"/>
    <w:basedOn w:val="a3"/>
    <w:link w:val="af6"/>
    <w:uiPriority w:val="99"/>
    <w:semiHidden/>
    <w:rsid w:val="00CF18B9"/>
    <w:rPr>
      <w:rFonts w:eastAsia="標楷體"/>
      <w:kern w:val="2"/>
    </w:rPr>
  </w:style>
  <w:style w:type="character" w:styleId="af8">
    <w:name w:val="footnote reference"/>
    <w:basedOn w:val="a3"/>
    <w:uiPriority w:val="99"/>
    <w:semiHidden/>
    <w:unhideWhenUsed/>
    <w:rsid w:val="00CF18B9"/>
    <w:rPr>
      <w:vertAlign w:val="superscript"/>
    </w:rPr>
  </w:style>
  <w:style w:type="character" w:customStyle="1" w:styleId="mw-headline">
    <w:name w:val="mw-headline"/>
    <w:basedOn w:val="a3"/>
    <w:rsid w:val="00777CF6"/>
  </w:style>
  <w:style w:type="paragraph" w:styleId="af9">
    <w:name w:val="Balloon Text"/>
    <w:basedOn w:val="a2"/>
    <w:link w:val="afa"/>
    <w:uiPriority w:val="99"/>
    <w:semiHidden/>
    <w:unhideWhenUsed/>
    <w:rsid w:val="005044DF"/>
    <w:rPr>
      <w:rFonts w:asciiTheme="majorHAnsi" w:eastAsiaTheme="majorEastAsia" w:hAnsiTheme="majorHAnsi" w:cstheme="majorBidi"/>
      <w:sz w:val="18"/>
      <w:szCs w:val="18"/>
    </w:rPr>
  </w:style>
  <w:style w:type="character" w:customStyle="1" w:styleId="afa">
    <w:name w:val="註解方塊文字 字元"/>
    <w:basedOn w:val="a3"/>
    <w:link w:val="af9"/>
    <w:uiPriority w:val="99"/>
    <w:semiHidden/>
    <w:rsid w:val="005044DF"/>
    <w:rPr>
      <w:rFonts w:asciiTheme="majorHAnsi" w:eastAsiaTheme="majorEastAsia" w:hAnsiTheme="majorHAnsi" w:cstheme="majorBidi"/>
      <w:kern w:val="2"/>
      <w:sz w:val="18"/>
      <w:szCs w:val="18"/>
    </w:rPr>
  </w:style>
  <w:style w:type="paragraph" w:customStyle="1" w:styleId="92">
    <w:name w:val="標題9"/>
    <w:basedOn w:val="a2"/>
    <w:rsid w:val="001F7CD7"/>
    <w:pPr>
      <w:tabs>
        <w:tab w:val="num" w:pos="6195"/>
      </w:tabs>
      <w:ind w:left="5015" w:hanging="1700"/>
    </w:pPr>
  </w:style>
  <w:style w:type="character" w:styleId="afb">
    <w:name w:val="Strong"/>
    <w:basedOn w:val="a3"/>
    <w:uiPriority w:val="22"/>
    <w:qFormat/>
    <w:rsid w:val="005573B9"/>
    <w:rPr>
      <w:b/>
      <w:bCs/>
    </w:rPr>
  </w:style>
  <w:style w:type="character" w:styleId="afc">
    <w:name w:val="Unresolved Mention"/>
    <w:basedOn w:val="a3"/>
    <w:uiPriority w:val="99"/>
    <w:semiHidden/>
    <w:unhideWhenUsed/>
    <w:rsid w:val="005573B9"/>
    <w:rPr>
      <w:color w:val="605E5C"/>
      <w:shd w:val="clear" w:color="auto" w:fill="E1DFDD"/>
    </w:rPr>
  </w:style>
  <w:style w:type="paragraph" w:customStyle="1" w:styleId="Default">
    <w:name w:val="Default"/>
    <w:rsid w:val="0062138C"/>
    <w:pPr>
      <w:widowControl w:val="0"/>
      <w:autoSpaceDE w:val="0"/>
      <w:autoSpaceDN w:val="0"/>
      <w:adjustRightInd w:val="0"/>
    </w:pPr>
    <w:rPr>
      <w:rFonts w:ascii="標楷體" w:eastAsia="標楷體" w:cs="標楷體"/>
      <w:color w:val="000000"/>
      <w:sz w:val="24"/>
      <w:szCs w:val="24"/>
    </w:rPr>
  </w:style>
  <w:style w:type="table" w:styleId="afd">
    <w:name w:val="Table Grid"/>
    <w:basedOn w:val="a4"/>
    <w:uiPriority w:val="39"/>
    <w:rsid w:val="003E521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basedOn w:val="a2"/>
    <w:link w:val="aff"/>
    <w:uiPriority w:val="34"/>
    <w:qFormat/>
    <w:rsid w:val="003E5215"/>
    <w:pPr>
      <w:ind w:leftChars="200" w:left="480"/>
    </w:pPr>
    <w:rPr>
      <w:rFonts w:asciiTheme="minorHAnsi" w:eastAsiaTheme="minorEastAsia" w:hAnsiTheme="minorHAnsi" w:cstheme="minorBidi"/>
      <w:sz w:val="24"/>
      <w:szCs w:val="22"/>
    </w:rPr>
  </w:style>
  <w:style w:type="character" w:customStyle="1" w:styleId="aff">
    <w:name w:val="清單段落 字元"/>
    <w:basedOn w:val="a3"/>
    <w:link w:val="afe"/>
    <w:uiPriority w:val="34"/>
    <w:rsid w:val="003E5215"/>
    <w:rPr>
      <w:rFonts w:asciiTheme="minorHAnsi" w:eastAsiaTheme="minorEastAsia" w:hAnsiTheme="minorHAnsi" w:cstheme="minorBidi"/>
      <w:kern w:val="2"/>
      <w:sz w:val="24"/>
      <w:szCs w:val="22"/>
    </w:rPr>
  </w:style>
  <w:style w:type="paragraph" w:styleId="HTML">
    <w:name w:val="HTML Preformatted"/>
    <w:basedOn w:val="a2"/>
    <w:link w:val="HTML0"/>
    <w:uiPriority w:val="99"/>
    <w:semiHidden/>
    <w:unhideWhenUsed/>
    <w:rsid w:val="004C2F2B"/>
    <w:rPr>
      <w:rFonts w:ascii="Courier New" w:hAnsi="Courier New" w:cs="Courier New"/>
      <w:sz w:val="20"/>
    </w:rPr>
  </w:style>
  <w:style w:type="character" w:customStyle="1" w:styleId="HTML0">
    <w:name w:val="HTML 預設格式 字元"/>
    <w:basedOn w:val="a3"/>
    <w:link w:val="HTML"/>
    <w:uiPriority w:val="99"/>
    <w:semiHidden/>
    <w:rsid w:val="004C2F2B"/>
    <w:rPr>
      <w:rFonts w:ascii="Courier New" w:eastAsia="標楷體" w:hAnsi="Courier New" w:cs="Courier New"/>
      <w:kern w:val="2"/>
    </w:rPr>
  </w:style>
  <w:style w:type="paragraph" w:styleId="Web">
    <w:name w:val="Normal (Web)"/>
    <w:basedOn w:val="a2"/>
    <w:uiPriority w:val="99"/>
    <w:semiHidden/>
    <w:unhideWhenUsed/>
    <w:rsid w:val="00B85210"/>
    <w:rPr>
      <w:sz w:val="24"/>
      <w:szCs w:val="24"/>
    </w:rPr>
  </w:style>
  <w:style w:type="character" w:customStyle="1" w:styleId="citation-1133">
    <w:name w:val="citation-1133"/>
    <w:basedOn w:val="a3"/>
    <w:rsid w:val="0045730C"/>
  </w:style>
  <w:style w:type="character" w:customStyle="1" w:styleId="citation-1149">
    <w:name w:val="citation-1149"/>
    <w:basedOn w:val="a3"/>
    <w:rsid w:val="000E101F"/>
  </w:style>
  <w:style w:type="character" w:customStyle="1" w:styleId="citation-1148">
    <w:name w:val="citation-1148"/>
    <w:basedOn w:val="a3"/>
    <w:rsid w:val="000E101F"/>
  </w:style>
  <w:style w:type="character" w:customStyle="1" w:styleId="citation-1147">
    <w:name w:val="citation-1147"/>
    <w:basedOn w:val="a3"/>
    <w:rsid w:val="000E101F"/>
  </w:style>
  <w:style w:type="character" w:customStyle="1" w:styleId="citation-1146">
    <w:name w:val="citation-1146"/>
    <w:basedOn w:val="a3"/>
    <w:rsid w:val="000E101F"/>
  </w:style>
  <w:style w:type="character" w:customStyle="1" w:styleId="citation-1145">
    <w:name w:val="citation-1145"/>
    <w:basedOn w:val="a3"/>
    <w:rsid w:val="000E101F"/>
  </w:style>
  <w:style w:type="character" w:customStyle="1" w:styleId="citation-1144">
    <w:name w:val="citation-1144"/>
    <w:basedOn w:val="a3"/>
    <w:rsid w:val="000E101F"/>
  </w:style>
  <w:style w:type="character" w:customStyle="1" w:styleId="citation-1143">
    <w:name w:val="citation-1143"/>
    <w:basedOn w:val="a3"/>
    <w:rsid w:val="000E101F"/>
  </w:style>
  <w:style w:type="character" w:customStyle="1" w:styleId="citation-1142">
    <w:name w:val="citation-1142"/>
    <w:basedOn w:val="a3"/>
    <w:rsid w:val="000E101F"/>
  </w:style>
  <w:style w:type="paragraph" w:styleId="aff0">
    <w:name w:val="Body Text"/>
    <w:basedOn w:val="a2"/>
    <w:link w:val="aff1"/>
    <w:uiPriority w:val="99"/>
    <w:semiHidden/>
    <w:unhideWhenUsed/>
    <w:rsid w:val="00DC6E13"/>
    <w:pPr>
      <w:spacing w:after="120"/>
    </w:pPr>
  </w:style>
  <w:style w:type="character" w:customStyle="1" w:styleId="aff1">
    <w:name w:val="本文 字元"/>
    <w:basedOn w:val="a3"/>
    <w:link w:val="aff0"/>
    <w:uiPriority w:val="99"/>
    <w:semiHidden/>
    <w:rsid w:val="00DC6E13"/>
    <w:rPr>
      <w:rFonts w:eastAsia="標楷體"/>
      <w:kern w:val="2"/>
      <w:sz w:val="32"/>
    </w:rPr>
  </w:style>
  <w:style w:type="character" w:customStyle="1" w:styleId="citation-29">
    <w:name w:val="citation-29"/>
    <w:basedOn w:val="a3"/>
    <w:rsid w:val="00B96EA2"/>
  </w:style>
  <w:style w:type="character" w:customStyle="1" w:styleId="citation-28">
    <w:name w:val="citation-28"/>
    <w:basedOn w:val="a3"/>
    <w:rsid w:val="00B96EA2"/>
  </w:style>
  <w:style w:type="character" w:customStyle="1" w:styleId="citation-27">
    <w:name w:val="citation-27"/>
    <w:basedOn w:val="a3"/>
    <w:rsid w:val="00B96EA2"/>
  </w:style>
  <w:style w:type="character" w:customStyle="1" w:styleId="citation-26">
    <w:name w:val="citation-26"/>
    <w:basedOn w:val="a3"/>
    <w:rsid w:val="00B96EA2"/>
  </w:style>
  <w:style w:type="character" w:customStyle="1" w:styleId="40">
    <w:name w:val="標題 4 字元"/>
    <w:aliases w:val="表格 字元,1. 字元"/>
    <w:basedOn w:val="a3"/>
    <w:link w:val="4"/>
    <w:rsid w:val="00EC0A9A"/>
    <w:rPr>
      <w:rFonts w:ascii="標楷體" w:eastAsia="標楷體" w:hAnsi="Arial"/>
      <w:kern w:val="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536624">
      <w:bodyDiv w:val="1"/>
      <w:marLeft w:val="0"/>
      <w:marRight w:val="0"/>
      <w:marTop w:val="0"/>
      <w:marBottom w:val="0"/>
      <w:divBdr>
        <w:top w:val="none" w:sz="0" w:space="0" w:color="auto"/>
        <w:left w:val="none" w:sz="0" w:space="0" w:color="auto"/>
        <w:bottom w:val="none" w:sz="0" w:space="0" w:color="auto"/>
        <w:right w:val="none" w:sz="0" w:space="0" w:color="auto"/>
      </w:divBdr>
    </w:div>
    <w:div w:id="726806080">
      <w:bodyDiv w:val="1"/>
      <w:marLeft w:val="0"/>
      <w:marRight w:val="0"/>
      <w:marTop w:val="0"/>
      <w:marBottom w:val="0"/>
      <w:divBdr>
        <w:top w:val="none" w:sz="0" w:space="0" w:color="auto"/>
        <w:left w:val="none" w:sz="0" w:space="0" w:color="auto"/>
        <w:bottom w:val="none" w:sz="0" w:space="0" w:color="auto"/>
        <w:right w:val="none" w:sz="0" w:space="0" w:color="auto"/>
      </w:divBdr>
    </w:div>
    <w:div w:id="1706178129">
      <w:bodyDiv w:val="1"/>
      <w:marLeft w:val="0"/>
      <w:marRight w:val="0"/>
      <w:marTop w:val="0"/>
      <w:marBottom w:val="0"/>
      <w:divBdr>
        <w:top w:val="none" w:sz="0" w:space="0" w:color="auto"/>
        <w:left w:val="none" w:sz="0" w:space="0" w:color="auto"/>
        <w:bottom w:val="none" w:sz="0" w:space="0" w:color="auto"/>
        <w:right w:val="none" w:sz="0" w:space="0" w:color="auto"/>
      </w:divBdr>
    </w:div>
    <w:div w:id="203511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08\Application%20Data\Microsoft\Templates\&#35519;&#26597;&#34920;&#21934;\C030&#35519;&#26597;&#22577;&#21578;&#26684;&#24335;&#31684;&#26412;(&#27243;&#24335;&#65289;.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CD6DD-C628-4D05-923F-AB0DE2778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C030調查報告格式範本(橫式）.dot</Template>
  <TotalTime>6</TotalTime>
  <Pages>11</Pages>
  <Words>6570</Words>
  <Characters>64</Characters>
  <Application>Microsoft Office Word</Application>
  <DocSecurity>0</DocSecurity>
  <Lines>1</Lines>
  <Paragraphs>13</Paragraphs>
  <ScaleCrop>false</ScaleCrop>
  <Company>cy</Company>
  <LinksUpToDate>false</LinksUpToDate>
  <CharactersWithSpaces>6621</CharactersWithSpaces>
  <SharedDoc>false</SharedDoc>
  <HLinks>
    <vt:vector size="6" baseType="variant">
      <vt:variant>
        <vt:i4>6094928</vt:i4>
      </vt:variant>
      <vt:variant>
        <vt:i4>57</vt:i4>
      </vt:variant>
      <vt:variant>
        <vt:i4>0</vt:i4>
      </vt:variant>
      <vt:variant>
        <vt:i4>5</vt:i4>
      </vt:variant>
      <vt:variant>
        <vt:lpwstr>http://db.lawbank.com.tw/FLAW/FLAWDAT01.asp?lsid=FL010683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陳宏彰</dc:creator>
  <cp:keywords/>
  <dc:description/>
  <cp:lastModifiedBy>曾莉雯</cp:lastModifiedBy>
  <cp:revision>4</cp:revision>
  <cp:lastPrinted>2026-04-21T06:17:00Z</cp:lastPrinted>
  <dcterms:created xsi:type="dcterms:W3CDTF">2026-04-24T07:27:00Z</dcterms:created>
  <dcterms:modified xsi:type="dcterms:W3CDTF">2026-04-24T07:33:00Z</dcterms:modified>
</cp:coreProperties>
</file>