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D72FF1" w14:textId="152FC7BB" w:rsidR="00D75644" w:rsidRPr="007244F8" w:rsidRDefault="009215A6" w:rsidP="00F37D7B">
      <w:pPr>
        <w:pStyle w:val="af2"/>
        <w:rPr>
          <w:b w:val="0"/>
        </w:rPr>
      </w:pPr>
      <w:bookmarkStart w:id="0" w:name="_Hlk223708525"/>
      <w:bookmarkEnd w:id="0"/>
      <w:r w:rsidRPr="007244F8">
        <w:rPr>
          <w:rFonts w:hint="eastAsia"/>
          <w:b w:val="0"/>
        </w:rPr>
        <w:t>調查</w:t>
      </w:r>
      <w:r w:rsidR="00CF601B">
        <w:rPr>
          <w:rFonts w:hint="eastAsia"/>
          <w:b w:val="0"/>
        </w:rPr>
        <w:t>意見</w:t>
      </w:r>
    </w:p>
    <w:p w14:paraId="3FD16D9E" w14:textId="45C494D9" w:rsidR="00E25849" w:rsidRPr="007244F8" w:rsidRDefault="00E25849" w:rsidP="004E05A1">
      <w:pPr>
        <w:pStyle w:val="1"/>
        <w:ind w:left="2380" w:hanging="2380"/>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7244F8">
        <w:rPr>
          <w:rFonts w:hint="eastAsia"/>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00067064" w:rsidRPr="007244F8">
        <w:rPr>
          <w:rFonts w:hint="eastAsia"/>
        </w:rPr>
        <w:t>據審計部112年度金門縣總決算審核報告，金門縣政府興辦金門工商休閒園區第一期開發區污水處理廠工程（含三年試運轉），將納管處理園區營運所產生之污水，惟疑未依環境影響說明書變更內容對照表規劃設計污水處理功能，致無法審查通過水污染防制措施計畫及取得許可證（文件）辦理營運；又疑未辦理操作運轉及維護管理之查驗、考核及評鑑作業，致未能充分掌握實際維護運轉情形與污水處理實效等情案。</w:t>
      </w:r>
    </w:p>
    <w:p w14:paraId="788D5296" w14:textId="53291DCB" w:rsidR="005E3AE7" w:rsidRPr="007244F8" w:rsidRDefault="005E3AE7" w:rsidP="00313BB2">
      <w:pPr>
        <w:pStyle w:val="1"/>
        <w:ind w:left="2380" w:hanging="2380"/>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r w:rsidRPr="007244F8">
        <w:rPr>
          <w:rFonts w:hint="eastAsia"/>
        </w:rPr>
        <w:t>調查意見：</w:t>
      </w:r>
    </w:p>
    <w:p w14:paraId="60A64046" w14:textId="1F514E90" w:rsidR="005E3AE7" w:rsidRPr="00FC6EB7" w:rsidRDefault="00F31B93" w:rsidP="00313BB2">
      <w:pPr>
        <w:pStyle w:val="10"/>
        <w:ind w:left="680" w:firstLine="680"/>
      </w:pPr>
      <w:r w:rsidRPr="007244F8">
        <w:rPr>
          <w:rFonts w:hint="eastAsia"/>
        </w:rPr>
        <w:t>據審計部於民國（下同）113年12月17日提供「金門縣政府辦理金門工商休閒園區第一期開發區污水處理廠工程(含三年試運轉)</w:t>
      </w:r>
      <w:r w:rsidR="00DA28B6" w:rsidRPr="007244F8">
        <w:rPr>
          <w:rFonts w:hint="eastAsia"/>
        </w:rPr>
        <w:t>」</w:t>
      </w:r>
      <w:r w:rsidRPr="007244F8">
        <w:rPr>
          <w:rFonts w:hint="eastAsia"/>
        </w:rPr>
        <w:t>執行情形案件（下稱本案或本工程）查核報告</w:t>
      </w:r>
      <w:r w:rsidR="00672F91" w:rsidRPr="007244F8">
        <w:rPr>
          <w:rStyle w:val="aff"/>
        </w:rPr>
        <w:footnoteReference w:id="1"/>
      </w:r>
      <w:r w:rsidRPr="007244F8">
        <w:rPr>
          <w:rFonts w:hint="eastAsia"/>
        </w:rPr>
        <w:t>，次據金門縣政府</w:t>
      </w:r>
      <w:bookmarkStart w:id="50" w:name="_Hlk225344359"/>
      <w:r w:rsidR="00DA28B6" w:rsidRPr="00FC6EB7">
        <w:rPr>
          <w:rFonts w:hAnsi="標楷體" w:hint="eastAsia"/>
          <w:szCs w:val="32"/>
        </w:rPr>
        <w:t>(下稱縣府)</w:t>
      </w:r>
      <w:bookmarkEnd w:id="50"/>
      <w:r w:rsidR="00A67423">
        <w:rPr>
          <w:rFonts w:hint="eastAsia"/>
        </w:rPr>
        <w:t>於</w:t>
      </w:r>
      <w:r w:rsidRPr="007244F8">
        <w:rPr>
          <w:rFonts w:hint="eastAsia"/>
        </w:rPr>
        <w:t>114年8月21日</w:t>
      </w:r>
      <w:r w:rsidRPr="007244F8">
        <w:rPr>
          <w:rStyle w:val="aff"/>
        </w:rPr>
        <w:footnoteReference w:id="2"/>
      </w:r>
      <w:r w:rsidRPr="007244F8">
        <w:rPr>
          <w:rFonts w:hint="eastAsia"/>
        </w:rPr>
        <w:t>查復本院及審計部於114年11月17日再查核本案設施維護運轉現況、改善成效、縣府聲復及</w:t>
      </w:r>
      <w:r w:rsidR="002E1B0C" w:rsidRPr="007244F8">
        <w:rPr>
          <w:rFonts w:hint="eastAsia"/>
        </w:rPr>
        <w:t>該</w:t>
      </w:r>
      <w:r w:rsidRPr="007244F8">
        <w:rPr>
          <w:rFonts w:hint="eastAsia"/>
        </w:rPr>
        <w:t>部覆核意見</w:t>
      </w:r>
      <w:r w:rsidR="00A60542" w:rsidRPr="007244F8">
        <w:rPr>
          <w:rStyle w:val="aff"/>
        </w:rPr>
        <w:footnoteReference w:id="3"/>
      </w:r>
      <w:r w:rsidRPr="007244F8">
        <w:rPr>
          <w:rFonts w:hint="eastAsia"/>
        </w:rPr>
        <w:t>等內容後，再經本院於114年11月25</w:t>
      </w:r>
      <w:r w:rsidRPr="00FC6EB7">
        <w:rPr>
          <w:rFonts w:hint="eastAsia"/>
        </w:rPr>
        <w:t>日實地履勘並詢問縣府秘書長</w:t>
      </w:r>
      <w:r w:rsidR="0055344E" w:rsidRPr="00FC6EB7">
        <w:rPr>
          <w:rFonts w:hint="eastAsia"/>
        </w:rPr>
        <w:t>及</w:t>
      </w:r>
      <w:r w:rsidRPr="00FC6EB7">
        <w:rPr>
          <w:rFonts w:hint="eastAsia"/>
        </w:rPr>
        <w:t>產業發展處</w:t>
      </w:r>
      <w:r w:rsidR="0055344E" w:rsidRPr="00FC6EB7">
        <w:rPr>
          <w:rFonts w:hint="eastAsia"/>
        </w:rPr>
        <w:t>、</w:t>
      </w:r>
      <w:r w:rsidRPr="00FC6EB7">
        <w:rPr>
          <w:rFonts w:hint="eastAsia"/>
        </w:rPr>
        <w:t>工務處、環境保護局</w:t>
      </w:r>
      <w:r w:rsidR="004E13DF" w:rsidRPr="00FC6EB7">
        <w:rPr>
          <w:rFonts w:hAnsi="標楷體" w:hint="eastAsia"/>
          <w:szCs w:val="32"/>
        </w:rPr>
        <w:t>(下稱環保局)</w:t>
      </w:r>
      <w:r w:rsidRPr="00FC6EB7">
        <w:rPr>
          <w:rFonts w:hint="eastAsia"/>
        </w:rPr>
        <w:t>等</w:t>
      </w:r>
      <w:r w:rsidR="0055344E" w:rsidRPr="00FC6EB7">
        <w:rPr>
          <w:rFonts w:hint="eastAsia"/>
        </w:rPr>
        <w:t>機關</w:t>
      </w:r>
      <w:r w:rsidRPr="00FC6EB7">
        <w:rPr>
          <w:rFonts w:hint="eastAsia"/>
        </w:rPr>
        <w:t>相關人員，已調查完畢，</w:t>
      </w:r>
      <w:r w:rsidR="005E3AE7" w:rsidRPr="00FC6EB7">
        <w:rPr>
          <w:rFonts w:hint="eastAsia"/>
        </w:rPr>
        <w:t>茲臚列調查意見如下：</w:t>
      </w:r>
    </w:p>
    <w:p w14:paraId="64FC99F7" w14:textId="6EEE6B7F" w:rsidR="005E3AE7" w:rsidRPr="002E12CB" w:rsidRDefault="00486270" w:rsidP="00F32210">
      <w:pPr>
        <w:pStyle w:val="2"/>
        <w:tabs>
          <w:tab w:val="left" w:pos="1843"/>
        </w:tabs>
        <w:rPr>
          <w:b/>
        </w:rPr>
      </w:pPr>
      <w:bookmarkStart w:id="51" w:name="_Hlk225344216"/>
      <w:r w:rsidRPr="002E12CB">
        <w:rPr>
          <w:rFonts w:hAnsi="標楷體" w:hint="eastAsia"/>
          <w:b/>
          <w:szCs w:val="32"/>
        </w:rPr>
        <w:t>金門縣政府</w:t>
      </w:r>
      <w:bookmarkStart w:id="52" w:name="_Hlk224736655"/>
      <w:r w:rsidRPr="002E12CB">
        <w:rPr>
          <w:rFonts w:hint="eastAsia"/>
          <w:b/>
          <w:bCs w:val="0"/>
        </w:rPr>
        <w:t>辦理「金門工商休閒園區第一期開發區污水處理廠工程(含三年試運轉)」</w:t>
      </w:r>
      <w:bookmarkEnd w:id="52"/>
      <w:r w:rsidRPr="002E12CB">
        <w:rPr>
          <w:rFonts w:hint="eastAsia"/>
          <w:b/>
          <w:bCs w:val="0"/>
        </w:rPr>
        <w:t>，</w:t>
      </w:r>
      <w:r w:rsidRPr="002E12CB">
        <w:rPr>
          <w:rFonts w:hAnsi="標楷體" w:hint="eastAsia"/>
          <w:b/>
          <w:szCs w:val="32"/>
        </w:rPr>
        <w:t>未依</w:t>
      </w:r>
      <w:r w:rsidR="00271F00" w:rsidRPr="002E12CB">
        <w:rPr>
          <w:rFonts w:hAnsi="標楷體" w:hint="eastAsia"/>
          <w:b/>
          <w:bCs w:val="0"/>
          <w:szCs w:val="32"/>
        </w:rPr>
        <w:t>審查通過之環境影響說明書</w:t>
      </w:r>
      <w:r w:rsidRPr="002E12CB">
        <w:rPr>
          <w:rFonts w:hAnsi="標楷體" w:hint="eastAsia"/>
          <w:b/>
          <w:szCs w:val="32"/>
        </w:rPr>
        <w:t>變更內容對照表規劃設計污水處理廠處理功能，</w:t>
      </w:r>
      <w:bookmarkStart w:id="53" w:name="_Hlk224736679"/>
      <w:r w:rsidRPr="002E12CB">
        <w:rPr>
          <w:rFonts w:hAnsi="標楷體" w:hint="eastAsia"/>
          <w:b/>
          <w:szCs w:val="32"/>
        </w:rPr>
        <w:t>復</w:t>
      </w:r>
      <w:bookmarkEnd w:id="53"/>
      <w:r w:rsidRPr="002E12CB">
        <w:rPr>
          <w:rFonts w:hAnsi="標楷體" w:hint="eastAsia"/>
          <w:b/>
          <w:szCs w:val="32"/>
        </w:rPr>
        <w:t>因後續水污染防治措施設施改善案</w:t>
      </w:r>
      <w:r w:rsidRPr="002E12CB">
        <w:rPr>
          <w:rFonts w:hAnsi="標楷體" w:cs="DFKaiShu-SB-Estd-BF" w:hint="eastAsia"/>
          <w:b/>
          <w:szCs w:val="32"/>
        </w:rPr>
        <w:t>決標</w:t>
      </w:r>
      <w:r w:rsidRPr="002E12CB">
        <w:rPr>
          <w:rFonts w:hAnsi="標楷體" w:cs="DFKaiShu-SB-Estd-BF" w:hint="eastAsia"/>
          <w:b/>
          <w:szCs w:val="32"/>
        </w:rPr>
        <w:lastRenderedPageBreak/>
        <w:t>2</w:t>
      </w:r>
      <w:r w:rsidRPr="002E12CB">
        <w:rPr>
          <w:rFonts w:hAnsi="標楷體" w:hint="eastAsia"/>
          <w:b/>
          <w:szCs w:val="32"/>
        </w:rPr>
        <w:t>年餘仍未訂約並進場施作，肇致放流水水質及回收率等不符規定標準，無法通過</w:t>
      </w:r>
      <w:r w:rsidR="004015C7" w:rsidRPr="002E12CB">
        <w:rPr>
          <w:rFonts w:hAnsi="標楷體" w:hint="eastAsia"/>
          <w:b/>
          <w:szCs w:val="32"/>
        </w:rPr>
        <w:t>水污染防治措施計畫</w:t>
      </w:r>
      <w:r w:rsidR="00DA28B6" w:rsidRPr="002E12CB">
        <w:rPr>
          <w:rFonts w:hAnsi="標楷體" w:hint="eastAsia"/>
          <w:b/>
          <w:szCs w:val="32"/>
        </w:rPr>
        <w:t>審查</w:t>
      </w:r>
      <w:r w:rsidRPr="002E12CB">
        <w:rPr>
          <w:rFonts w:hAnsi="標楷體" w:hint="eastAsia"/>
          <w:b/>
          <w:szCs w:val="32"/>
        </w:rPr>
        <w:t>及取得許可證(文件)，污水處理後無法排放，影響設備使用效能；又實際進流水量未達設計處理量之百分之二，迄今功能測試</w:t>
      </w:r>
      <w:bookmarkStart w:id="54" w:name="_Hlk224736222"/>
      <w:r w:rsidR="00DE70DE" w:rsidRPr="002E12CB">
        <w:rPr>
          <w:rFonts w:hAnsi="標楷體" w:hint="eastAsia"/>
          <w:b/>
          <w:szCs w:val="32"/>
        </w:rPr>
        <w:t>猶無以進行</w:t>
      </w:r>
      <w:r w:rsidRPr="002E12CB">
        <w:rPr>
          <w:rFonts w:hAnsi="標楷體" w:hint="eastAsia"/>
          <w:b/>
          <w:szCs w:val="32"/>
        </w:rPr>
        <w:t>，未能發揮應有污水處理量能</w:t>
      </w:r>
      <w:bookmarkEnd w:id="54"/>
      <w:r w:rsidR="00745237" w:rsidRPr="002E12CB">
        <w:rPr>
          <w:rFonts w:hAnsi="標楷體" w:hint="eastAsia"/>
          <w:b/>
          <w:szCs w:val="32"/>
        </w:rPr>
        <w:t>，確有怠失</w:t>
      </w:r>
      <w:r w:rsidR="005E3AE7" w:rsidRPr="002E12CB">
        <w:rPr>
          <w:rFonts w:hint="eastAsia"/>
          <w:b/>
        </w:rPr>
        <w:t>。</w:t>
      </w:r>
    </w:p>
    <w:p w14:paraId="74D4DFC1" w14:textId="3F59EDE5" w:rsidR="00A1202D" w:rsidRPr="002E12CB" w:rsidRDefault="00A1202D" w:rsidP="00DB6108">
      <w:pPr>
        <w:pStyle w:val="3"/>
      </w:pPr>
      <w:r w:rsidRPr="002E12CB">
        <w:rPr>
          <w:rFonts w:hint="eastAsia"/>
        </w:rPr>
        <w:t>依環境影響評估法第17條規定：「開發單位應依環境影響說明書、評估書所載之內容及審查結論，切實執行。」次依水污染防治措施計畫及許可申請審查管理辦法(下稱許可申請審查管理辦法)第5條第3項規定：「污水下水道系統及非屬前</w:t>
      </w:r>
      <w:r w:rsidR="00BF4562" w:rsidRPr="002E12CB">
        <w:rPr>
          <w:rFonts w:hint="eastAsia"/>
        </w:rPr>
        <w:t>2</w:t>
      </w:r>
      <w:r w:rsidRPr="002E12CB">
        <w:rPr>
          <w:rFonts w:hint="eastAsia"/>
        </w:rPr>
        <w:t>項之事業，申請審查許可證(文件)之程序分為營運前階段及營運階段。各階段所指期間如下：一、營運前階段：指辦理水措設施之建造、裝置，並於完工後，申請、取得核發許可證(文件)之期間。二、營運階段：指取得許可證(文件)，開始營運產生廢(污)水之期間。」第4項規定：「第1項及前項事業或社區專用污水下水道系統以外之污水下水道系統，設置廢</w:t>
      </w:r>
      <w:r w:rsidRPr="002E12CB">
        <w:t>(</w:t>
      </w:r>
      <w:r w:rsidRPr="002E12CB">
        <w:rPr>
          <w:rFonts w:hint="eastAsia"/>
        </w:rPr>
        <w:t>污</w:t>
      </w:r>
      <w:r w:rsidRPr="002E12CB">
        <w:t>)</w:t>
      </w:r>
      <w:r w:rsidRPr="002E12CB">
        <w:rPr>
          <w:rFonts w:hint="eastAsia"/>
        </w:rPr>
        <w:t>水處理設施且排放廢</w:t>
      </w:r>
      <w:r w:rsidRPr="002E12CB">
        <w:t>(</w:t>
      </w:r>
      <w:r w:rsidRPr="002E12CB">
        <w:rPr>
          <w:rFonts w:hint="eastAsia"/>
        </w:rPr>
        <w:t>污</w:t>
      </w:r>
      <w:r w:rsidRPr="002E12CB">
        <w:t>)</w:t>
      </w:r>
      <w:r w:rsidRPr="002E12CB">
        <w:rPr>
          <w:rFonts w:hint="eastAsia"/>
        </w:rPr>
        <w:t>水於地面水體者</w:t>
      </w:r>
      <w:r w:rsidRPr="002E12CB">
        <w:t>(</w:t>
      </w:r>
      <w:r w:rsidRPr="002E12CB">
        <w:rPr>
          <w:rFonts w:hint="eastAsia"/>
        </w:rPr>
        <w:t>以下簡稱應執行試車者</w:t>
      </w:r>
      <w:r w:rsidRPr="002E12CB">
        <w:t>)</w:t>
      </w:r>
      <w:r w:rsidRPr="002E12CB">
        <w:rPr>
          <w:rFonts w:hint="eastAsia"/>
        </w:rPr>
        <w:t>，應於營運前階段之申請核發許可證</w:t>
      </w:r>
      <w:r w:rsidRPr="002E12CB">
        <w:t>(</w:t>
      </w:r>
      <w:r w:rsidRPr="002E12CB">
        <w:rPr>
          <w:rFonts w:hint="eastAsia"/>
        </w:rPr>
        <w:t>文件</w:t>
      </w:r>
      <w:r w:rsidRPr="002E12CB">
        <w:t>)</w:t>
      </w:r>
      <w:r w:rsidRPr="002E12CB">
        <w:rPr>
          <w:rFonts w:hint="eastAsia"/>
        </w:rPr>
        <w:t>期間執行試車。」</w:t>
      </w:r>
    </w:p>
    <w:p w14:paraId="3278A666" w14:textId="44D44967" w:rsidR="00D01748" w:rsidRPr="007244F8" w:rsidRDefault="00DB6108" w:rsidP="00DB6108">
      <w:pPr>
        <w:pStyle w:val="3"/>
      </w:pPr>
      <w:r w:rsidRPr="002E12CB">
        <w:rPr>
          <w:rFonts w:hAnsi="標楷體" w:hint="eastAsia"/>
          <w:szCs w:val="32"/>
        </w:rPr>
        <w:t>金門縣政府(開發單位：建設處)為促進金門地區工商業發展、地區經濟繁榮，規劃辦理金門特定區都市計畫倉儲批發零售專用區(下稱倉儲批發零售專用區)，依98年11月19日審查通過之金門特定區都市計畫倉儲批發零售專用區環境影響說明書(下稱環境影響說明書)，專用區將分三期開發並興建公共污水處理廠1座，另公告亦載明污水處理廠應分期配合開發需求興建，以符合污水處理目的。嗣後縣府為配合倉儲批發零售專用區各期開發內容變</w:t>
      </w:r>
      <w:r w:rsidRPr="002E12CB">
        <w:rPr>
          <w:rFonts w:hAnsi="標楷體" w:hint="eastAsia"/>
          <w:szCs w:val="32"/>
        </w:rPr>
        <w:lastRenderedPageBreak/>
        <w:t>更，分次辦理環境影響說明書之環境影響差異分析報告與變更內容對照表等相關環</w:t>
      </w:r>
      <w:r w:rsidR="00DA28B6" w:rsidRPr="002E12CB">
        <w:rPr>
          <w:rFonts w:hAnsi="標楷體" w:hint="eastAsia"/>
          <w:szCs w:val="32"/>
        </w:rPr>
        <w:t>境影響評估</w:t>
      </w:r>
      <w:r w:rsidRPr="002E12CB">
        <w:rPr>
          <w:rFonts w:hAnsi="標楷體" w:hint="eastAsia"/>
          <w:szCs w:val="32"/>
        </w:rPr>
        <w:t>書件，其中污水處理廠第一期規劃納管處理</w:t>
      </w:r>
      <w:r w:rsidR="009345A0" w:rsidRPr="002E12CB">
        <w:rPr>
          <w:rFonts w:hAnsi="標楷體" w:hint="eastAsia"/>
          <w:szCs w:val="32"/>
        </w:rPr>
        <w:t>金門工商休</w:t>
      </w:r>
      <w:r w:rsidR="009345A0" w:rsidRPr="00FC6EB7">
        <w:rPr>
          <w:rFonts w:hAnsi="標楷體" w:hint="eastAsia"/>
          <w:szCs w:val="32"/>
        </w:rPr>
        <w:t>閒園區</w:t>
      </w:r>
      <w:r w:rsidRPr="00FC6EB7">
        <w:rPr>
          <w:rFonts w:hAnsi="標楷體" w:hint="eastAsia"/>
          <w:szCs w:val="32"/>
        </w:rPr>
        <w:t>第一期開發區</w:t>
      </w:r>
      <w:r w:rsidRPr="00FC6EB7">
        <w:rPr>
          <w:vertAlign w:val="superscript"/>
        </w:rPr>
        <w:footnoteReference w:id="4"/>
      </w:r>
      <w:r w:rsidRPr="00FC6EB7">
        <w:rPr>
          <w:rFonts w:hAnsi="標楷體" w:hint="eastAsia"/>
          <w:szCs w:val="32"/>
        </w:rPr>
        <w:t>營運所產生之污水</w:t>
      </w:r>
      <w:r w:rsidR="00D01748" w:rsidRPr="00FC6EB7">
        <w:rPr>
          <w:rFonts w:hAnsi="標楷體" w:hint="eastAsia"/>
          <w:szCs w:val="32"/>
        </w:rPr>
        <w:t>。</w:t>
      </w:r>
      <w:r w:rsidR="00D01748" w:rsidRPr="00FC6EB7">
        <w:rPr>
          <w:rFonts w:hint="eastAsia"/>
        </w:rPr>
        <w:t>依縣府</w:t>
      </w:r>
      <w:r w:rsidR="00B54659" w:rsidRPr="00FC6EB7">
        <w:rPr>
          <w:rFonts w:hint="eastAsia"/>
        </w:rPr>
        <w:t>於</w:t>
      </w:r>
      <w:r w:rsidR="00D01748" w:rsidRPr="00FC6EB7">
        <w:t>105</w:t>
      </w:r>
      <w:r w:rsidR="00D01748" w:rsidRPr="00FC6EB7">
        <w:rPr>
          <w:rFonts w:hint="eastAsia"/>
        </w:rPr>
        <w:t>年</w:t>
      </w:r>
      <w:r w:rsidR="00D01748" w:rsidRPr="00FC6EB7">
        <w:t>11</w:t>
      </w:r>
      <w:r w:rsidR="00D01748" w:rsidRPr="00FC6EB7">
        <w:rPr>
          <w:rFonts w:hint="eastAsia"/>
        </w:rPr>
        <w:t>月</w:t>
      </w:r>
      <w:r w:rsidR="00D01748" w:rsidRPr="00FC6EB7">
        <w:t>2</w:t>
      </w:r>
      <w:r w:rsidR="00D01748" w:rsidRPr="00FC6EB7">
        <w:rPr>
          <w:rFonts w:hint="eastAsia"/>
        </w:rPr>
        <w:t>日同意備查之</w:t>
      </w:r>
      <w:r w:rsidR="004E13DF" w:rsidRPr="00FC6EB7">
        <w:rPr>
          <w:rFonts w:hAnsi="標楷體" w:hint="eastAsia"/>
          <w:szCs w:val="32"/>
        </w:rPr>
        <w:t>環境影響說明書變更內容對照表(下稱變更內容對照表)</w:t>
      </w:r>
      <w:r w:rsidR="00D01748" w:rsidRPr="00FC6EB7">
        <w:t>(</w:t>
      </w:r>
      <w:r w:rsidR="00D01748" w:rsidRPr="00FC6EB7">
        <w:rPr>
          <w:rFonts w:hint="eastAsia"/>
        </w:rPr>
        <w:t>定稿本</w:t>
      </w:r>
      <w:r w:rsidR="00D01748" w:rsidRPr="00FC6EB7">
        <w:t>)</w:t>
      </w:r>
      <w:r w:rsidR="00D01748" w:rsidRPr="00FC6EB7">
        <w:rPr>
          <w:rFonts w:hint="eastAsia"/>
        </w:rPr>
        <w:t>第五章列述：新污水處理廠之回收率將依本次審查會議之結論提高為</w:t>
      </w:r>
      <w:r w:rsidR="00D01748" w:rsidRPr="00FC6EB7">
        <w:t>60</w:t>
      </w:r>
      <w:r w:rsidR="00D01748" w:rsidRPr="00FC6EB7">
        <w:rPr>
          <w:rFonts w:hint="eastAsia"/>
        </w:rPr>
        <w:t>％以上，並將依原行政院環境保護署</w:t>
      </w:r>
      <w:r w:rsidR="00D01748" w:rsidRPr="00FC6EB7">
        <w:t>(112</w:t>
      </w:r>
      <w:r w:rsidR="00D01748" w:rsidRPr="00FC6EB7">
        <w:rPr>
          <w:rFonts w:hint="eastAsia"/>
        </w:rPr>
        <w:t>年</w:t>
      </w:r>
      <w:r w:rsidR="00D01748" w:rsidRPr="00FC6EB7">
        <w:t>8</w:t>
      </w:r>
      <w:r w:rsidR="00D01748" w:rsidRPr="00FC6EB7">
        <w:rPr>
          <w:rFonts w:hint="eastAsia"/>
        </w:rPr>
        <w:t>月</w:t>
      </w:r>
      <w:r w:rsidR="00D01748" w:rsidRPr="00FC6EB7">
        <w:t>22</w:t>
      </w:r>
      <w:r w:rsidR="00D01748" w:rsidRPr="00FC6EB7">
        <w:rPr>
          <w:rFonts w:hint="eastAsia"/>
        </w:rPr>
        <w:t>日改制為環境部，下稱環境部</w:t>
      </w:r>
      <w:r w:rsidR="00D01748" w:rsidRPr="00FC6EB7">
        <w:t>)102</w:t>
      </w:r>
      <w:r w:rsidR="00D01748" w:rsidRPr="00FC6EB7">
        <w:rPr>
          <w:rFonts w:hint="eastAsia"/>
        </w:rPr>
        <w:t>年</w:t>
      </w:r>
      <w:r w:rsidR="00D01748" w:rsidRPr="00FC6EB7">
        <w:t>7</w:t>
      </w:r>
      <w:r w:rsidR="00D01748" w:rsidRPr="00FC6EB7">
        <w:rPr>
          <w:rFonts w:hint="eastAsia"/>
        </w:rPr>
        <w:t>月所擬之「公共</w:t>
      </w:r>
      <w:r w:rsidR="009F2662" w:rsidRPr="00FC6EB7">
        <w:rPr>
          <w:rFonts w:hint="eastAsia"/>
        </w:rPr>
        <w:t>污水處理廠</w:t>
      </w:r>
      <w:r w:rsidR="00D01748" w:rsidRPr="00FC6EB7">
        <w:rPr>
          <w:rFonts w:hint="eastAsia"/>
        </w:rPr>
        <w:t>放流水標準」加嚴草案</w:t>
      </w:r>
      <w:r w:rsidR="00D01748" w:rsidRPr="00FC6EB7">
        <w:t>(</w:t>
      </w:r>
      <w:r w:rsidR="00D01748" w:rsidRPr="00FC6EB7">
        <w:rPr>
          <w:rFonts w:hint="eastAsia"/>
        </w:rPr>
        <w:t>氨氮</w:t>
      </w:r>
      <w:r w:rsidR="00D01748" w:rsidRPr="00FC6EB7">
        <w:t>6mg/L</w:t>
      </w:r>
      <w:r w:rsidR="00D01748" w:rsidRPr="00FC6EB7">
        <w:rPr>
          <w:rFonts w:hint="eastAsia"/>
        </w:rPr>
        <w:t>、總氮</w:t>
      </w:r>
      <w:r w:rsidR="00D01748" w:rsidRPr="00FC6EB7">
        <w:t>15mg/L</w:t>
      </w:r>
      <w:r w:rsidR="00D01748" w:rsidRPr="00FC6EB7">
        <w:rPr>
          <w:rFonts w:hint="eastAsia"/>
        </w:rPr>
        <w:t>、總磷</w:t>
      </w:r>
      <w:r w:rsidR="00D01748" w:rsidRPr="00FC6EB7">
        <w:t>2mg/L)</w:t>
      </w:r>
      <w:r w:rsidR="00D01748" w:rsidRPr="00FC6EB7">
        <w:rPr>
          <w:rFonts w:hint="eastAsia"/>
        </w:rPr>
        <w:t>進行設計；同時</w:t>
      </w:r>
      <w:r w:rsidR="00D01748" w:rsidRPr="00FC6EB7">
        <w:t>BOD</w:t>
      </w:r>
      <w:r w:rsidR="00D01748" w:rsidRPr="00FC6EB7">
        <w:rPr>
          <w:rFonts w:hint="eastAsia"/>
        </w:rPr>
        <w:t>、</w:t>
      </w:r>
      <w:r w:rsidR="00D01748" w:rsidRPr="00FC6EB7">
        <w:t>SS</w:t>
      </w:r>
      <w:r w:rsidR="00D01748" w:rsidRPr="00FC6EB7">
        <w:rPr>
          <w:rFonts w:hint="eastAsia"/>
        </w:rPr>
        <w:t>及大腸桿菌群均將優於放流水標準。與本工程委託規劃設計暨監造服務案契約文件之作業說明書之貳、工作需求說明書之貳及參、執行需求計畫書之捌，均規範該污水處理廠將金門工商休閒園區(即倉儲批發零售專用區第一期開發區)北、西、南等3棟及A區階段</w:t>
      </w:r>
      <w:r w:rsidR="00D01748" w:rsidRPr="007244F8">
        <w:rPr>
          <w:rFonts w:hint="eastAsia"/>
        </w:rPr>
        <w:t>性建築展演中心的污水納入處理，設計560CMD(立方公尺/日，下同)污水處理設施；工程細部設計圖圖號TC-02之說明1：</w:t>
      </w:r>
      <w:r w:rsidR="009F2662" w:rsidRPr="007244F8">
        <w:rPr>
          <w:rFonts w:hint="eastAsia"/>
        </w:rPr>
        <w:t>污水處理廠</w:t>
      </w:r>
      <w:r w:rsidR="00D01748" w:rsidRPr="007244F8">
        <w:rPr>
          <w:rFonts w:hint="eastAsia"/>
        </w:rPr>
        <w:t>處理量最大日為560CMD，平均日為440CMD。</w:t>
      </w:r>
    </w:p>
    <w:p w14:paraId="09DA15DF" w14:textId="1BA3CF97" w:rsidR="007D31FE" w:rsidRPr="007244F8" w:rsidRDefault="002A15C4" w:rsidP="003077C1">
      <w:pPr>
        <w:pStyle w:val="3"/>
      </w:pPr>
      <w:r w:rsidRPr="007244F8">
        <w:rPr>
          <w:rFonts w:hint="eastAsia"/>
        </w:rPr>
        <w:t>查</w:t>
      </w:r>
      <w:r w:rsidR="00D01748" w:rsidRPr="007244F8">
        <w:rPr>
          <w:rFonts w:hint="eastAsia"/>
        </w:rPr>
        <w:t>縣府</w:t>
      </w:r>
      <w:r w:rsidR="00DB6108" w:rsidRPr="007244F8">
        <w:rPr>
          <w:rFonts w:hAnsi="標楷體" w:hint="eastAsia"/>
          <w:szCs w:val="32"/>
        </w:rPr>
        <w:t>於104至107年度編列辦理本工程預算(含施工、監造費用)合計</w:t>
      </w:r>
      <w:r w:rsidR="00AF2C84">
        <w:rPr>
          <w:rFonts w:hAnsi="標楷體" w:hint="eastAsia"/>
          <w:szCs w:val="32"/>
        </w:rPr>
        <w:t>新臺幣（下同）</w:t>
      </w:r>
      <w:r w:rsidR="00DB6108" w:rsidRPr="007244F8">
        <w:rPr>
          <w:rFonts w:hAnsi="標楷體" w:hint="eastAsia"/>
          <w:szCs w:val="32"/>
        </w:rPr>
        <w:t>7,717萬餘元，預計112年正式啟用，110至112年度則另編列污水處理廠代操作(含三年試運轉)費用預算合計1,165萬元。</w:t>
      </w:r>
      <w:r w:rsidRPr="007244F8">
        <w:rPr>
          <w:rFonts w:hAnsi="標楷體" w:hint="eastAsia"/>
          <w:szCs w:val="32"/>
        </w:rPr>
        <w:t>經</w:t>
      </w:r>
      <w:r w:rsidR="00DB6108" w:rsidRPr="007244F8">
        <w:rPr>
          <w:rFonts w:hAnsi="標楷體" w:hint="eastAsia"/>
          <w:szCs w:val="32"/>
        </w:rPr>
        <w:t>縣府(代辦單位：工務處)於104年5月4日委</w:t>
      </w:r>
      <w:r w:rsidR="00DB6108" w:rsidRPr="007244F8">
        <w:rPr>
          <w:rFonts w:hAnsi="標楷體" w:hint="eastAsia"/>
          <w:szCs w:val="32"/>
        </w:rPr>
        <w:lastRenderedPageBreak/>
        <w:t>託黎</w:t>
      </w:r>
      <w:r w:rsidR="008D1387">
        <w:rPr>
          <w:rFonts w:hAnsi="標楷體" w:hint="eastAsia"/>
          <w:szCs w:val="32"/>
        </w:rPr>
        <w:t>○</w:t>
      </w:r>
      <w:r w:rsidR="00DB6108" w:rsidRPr="007244F8">
        <w:rPr>
          <w:rFonts w:hAnsi="標楷體" w:hint="eastAsia"/>
          <w:szCs w:val="32"/>
        </w:rPr>
        <w:t>工程顧問股份有限公司(下稱</w:t>
      </w:r>
      <w:r w:rsidR="008D1387">
        <w:rPr>
          <w:rFonts w:hAnsi="標楷體" w:hint="eastAsia"/>
          <w:szCs w:val="32"/>
        </w:rPr>
        <w:t>黎○公司</w:t>
      </w:r>
      <w:r w:rsidR="00DB6108" w:rsidRPr="007244F8">
        <w:rPr>
          <w:rFonts w:hAnsi="標楷體" w:hint="eastAsia"/>
          <w:szCs w:val="32"/>
        </w:rPr>
        <w:t>)辦理本工程規劃設計暨監造服務案(結算金額384萬餘元)，105年12月6日通過設計成果書圖後，於106年2月7日辦理本工程第3次公開招標，由</w:t>
      </w:r>
      <w:r w:rsidR="008D1387">
        <w:rPr>
          <w:rFonts w:hAnsi="標楷體" w:hint="eastAsia"/>
          <w:szCs w:val="32"/>
        </w:rPr>
        <w:t>台灣鼎○</w:t>
      </w:r>
      <w:r w:rsidR="00DB6108" w:rsidRPr="007244F8">
        <w:rPr>
          <w:rFonts w:hAnsi="標楷體" w:hint="eastAsia"/>
          <w:szCs w:val="32"/>
        </w:rPr>
        <w:t>企業股份有限公司(下稱</w:t>
      </w:r>
      <w:r w:rsidR="008D1387">
        <w:rPr>
          <w:rFonts w:hAnsi="標楷體" w:hint="eastAsia"/>
          <w:szCs w:val="32"/>
        </w:rPr>
        <w:t>台灣鼎○</w:t>
      </w:r>
      <w:r w:rsidR="00DB6108" w:rsidRPr="007244F8">
        <w:rPr>
          <w:rFonts w:hAnsi="標楷體" w:hint="eastAsia"/>
          <w:szCs w:val="32"/>
        </w:rPr>
        <w:t>公司)以5,498萬餘元得標，嗣於106年4月25日開工、108年10月9日竣工、110年3月23日完成驗收，工程結算金額4,751萬餘元</w:t>
      </w:r>
      <w:r w:rsidR="00DB6108" w:rsidRPr="007244F8">
        <w:rPr>
          <w:vertAlign w:val="superscript"/>
        </w:rPr>
        <w:footnoteReference w:id="5"/>
      </w:r>
      <w:r w:rsidR="00DB6108" w:rsidRPr="007244F8">
        <w:rPr>
          <w:rFonts w:hAnsi="標楷體" w:hint="eastAsia"/>
          <w:szCs w:val="32"/>
        </w:rPr>
        <w:t>，並自</w:t>
      </w:r>
      <w:r w:rsidR="00DB6108" w:rsidRPr="007244F8">
        <w:rPr>
          <w:rFonts w:hAnsi="標楷體"/>
          <w:szCs w:val="32"/>
        </w:rPr>
        <w:t>110</w:t>
      </w:r>
      <w:r w:rsidR="00DB6108" w:rsidRPr="007244F8">
        <w:rPr>
          <w:rFonts w:hAnsi="標楷體" w:hint="eastAsia"/>
          <w:szCs w:val="32"/>
        </w:rPr>
        <w:t>年3月</w:t>
      </w:r>
      <w:r w:rsidR="00DB6108" w:rsidRPr="007244F8">
        <w:rPr>
          <w:rFonts w:hAnsi="標楷體"/>
          <w:szCs w:val="32"/>
        </w:rPr>
        <w:t>2</w:t>
      </w:r>
      <w:r w:rsidR="00DB6108" w:rsidRPr="007244F8">
        <w:rPr>
          <w:rFonts w:hAnsi="標楷體" w:hint="eastAsia"/>
          <w:szCs w:val="32"/>
        </w:rPr>
        <w:t>4日起委託</w:t>
      </w:r>
      <w:r w:rsidR="008D1387">
        <w:rPr>
          <w:rFonts w:hAnsi="標楷體" w:hint="eastAsia"/>
          <w:szCs w:val="32"/>
        </w:rPr>
        <w:t>台灣鼎○</w:t>
      </w:r>
      <w:r w:rsidR="00DB6108" w:rsidRPr="007244F8">
        <w:rPr>
          <w:rFonts w:hAnsi="標楷體" w:hint="eastAsia"/>
          <w:szCs w:val="32"/>
        </w:rPr>
        <w:t>公司代操作試運轉</w:t>
      </w:r>
      <w:r w:rsidR="00277891" w:rsidRPr="007244F8">
        <w:rPr>
          <w:rFonts w:hAnsi="標楷體" w:hint="eastAsia"/>
          <w:szCs w:val="32"/>
        </w:rPr>
        <w:t>三</w:t>
      </w:r>
      <w:r w:rsidR="00DB6108" w:rsidRPr="007244F8">
        <w:rPr>
          <w:rFonts w:hAnsi="標楷體" w:hint="eastAsia"/>
          <w:szCs w:val="32"/>
        </w:rPr>
        <w:t>年</w:t>
      </w:r>
      <w:r w:rsidR="0071345C" w:rsidRPr="007244F8">
        <w:rPr>
          <w:rFonts w:hAnsi="標楷體" w:hint="eastAsia"/>
          <w:szCs w:val="32"/>
        </w:rPr>
        <w:t>。</w:t>
      </w:r>
    </w:p>
    <w:p w14:paraId="02DC964B" w14:textId="112E60F8" w:rsidR="00363D2D" w:rsidRPr="007244F8" w:rsidRDefault="00AA30D5" w:rsidP="00363D2D">
      <w:pPr>
        <w:pStyle w:val="3"/>
        <w:rPr>
          <w:bCs w:val="0"/>
        </w:rPr>
      </w:pPr>
      <w:r w:rsidRPr="007244F8">
        <w:rPr>
          <w:rFonts w:hint="eastAsia"/>
          <w:b/>
        </w:rPr>
        <w:t>據審計部查核報告指出，</w:t>
      </w:r>
      <w:r w:rsidR="008A0E8F">
        <w:rPr>
          <w:rFonts w:hint="eastAsia"/>
          <w:b/>
        </w:rPr>
        <w:t>縣府</w:t>
      </w:r>
      <w:r w:rsidR="00363D2D" w:rsidRPr="007244F8">
        <w:rPr>
          <w:rFonts w:hint="eastAsia"/>
          <w:b/>
        </w:rPr>
        <w:t>未依變更內容對照表規劃設計污水處理廠處理功能，復因後續水污染防治措施設施改善</w:t>
      </w:r>
      <w:r w:rsidR="00363D2D" w:rsidRPr="003528FF">
        <w:rPr>
          <w:rFonts w:hint="eastAsia"/>
          <w:b/>
        </w:rPr>
        <w:t>案</w:t>
      </w:r>
      <w:r w:rsidR="003528FF" w:rsidRPr="003528FF">
        <w:rPr>
          <w:rFonts w:hint="eastAsia"/>
          <w:b/>
        </w:rPr>
        <w:t>(下稱水措改善案)</w:t>
      </w:r>
      <w:r w:rsidR="00363D2D" w:rsidRPr="003528FF">
        <w:rPr>
          <w:rFonts w:hint="eastAsia"/>
          <w:b/>
        </w:rPr>
        <w:t>決</w:t>
      </w:r>
      <w:r w:rsidR="00363D2D" w:rsidRPr="007244F8">
        <w:rPr>
          <w:rFonts w:hint="eastAsia"/>
          <w:b/>
        </w:rPr>
        <w:t>標2年餘仍未訂約並進場施作，肇致放流水水質及回收率等不符規定標準</w:t>
      </w:r>
      <w:r w:rsidR="00363D2D" w:rsidRPr="003528FF">
        <w:rPr>
          <w:rFonts w:hint="eastAsia"/>
          <w:b/>
        </w:rPr>
        <w:t>，無法通過</w:t>
      </w:r>
      <w:r w:rsidR="003528FF" w:rsidRPr="003528FF">
        <w:rPr>
          <w:rFonts w:hint="eastAsia"/>
          <w:b/>
        </w:rPr>
        <w:t>水污染防治措施計畫(下稱水措計畫)審查</w:t>
      </w:r>
      <w:r w:rsidR="00363D2D" w:rsidRPr="003528FF">
        <w:rPr>
          <w:rFonts w:hint="eastAsia"/>
          <w:b/>
        </w:rPr>
        <w:t>及取得許可證(文件)，污水處理後無法排放，影</w:t>
      </w:r>
      <w:r w:rsidR="00363D2D" w:rsidRPr="007244F8">
        <w:rPr>
          <w:rFonts w:hint="eastAsia"/>
          <w:b/>
        </w:rPr>
        <w:t>響設備使用效能；又實際進流水量未達設計處理量之百分之二，迄今仍無法進行設計處理量之功能測試，未能發揮應有污水處理量能</w:t>
      </w:r>
      <w:r w:rsidRPr="007244F8">
        <w:rPr>
          <w:rFonts w:hint="eastAsia"/>
          <w:b/>
        </w:rPr>
        <w:t>等情</w:t>
      </w:r>
      <w:r w:rsidRPr="007244F8">
        <w:rPr>
          <w:rFonts w:hint="eastAsia"/>
          <w:bCs w:val="0"/>
        </w:rPr>
        <w:t>，如下所示：</w:t>
      </w:r>
    </w:p>
    <w:p w14:paraId="510EA436" w14:textId="6C84AAF3" w:rsidR="00363D2D" w:rsidRPr="007244F8" w:rsidRDefault="00363D2D" w:rsidP="00BC3B27">
      <w:pPr>
        <w:pStyle w:val="4"/>
      </w:pPr>
      <w:r w:rsidRPr="007244F8">
        <w:rPr>
          <w:rFonts w:hint="eastAsia"/>
        </w:rPr>
        <w:t>經查，縣府(工務處)於105年7月22日通過本工程規劃及基本設計審查，及多次修正細部設計成果後，於105年12月6日簽准審核通過，移由金門縣採購招標所辦理工程採購招標，惟查其招標文件之工作需求說明書之貳、四及執行需求計畫書之捌、四僅規定：「處理後之放流水將排入污水處理廠左側之滯洪池內，供需水單位自行取用。」並未依縣府105年11月2日同意備查之變更內容對</w:t>
      </w:r>
      <w:r w:rsidRPr="007244F8">
        <w:rPr>
          <w:rFonts w:hint="eastAsia"/>
        </w:rPr>
        <w:lastRenderedPageBreak/>
        <w:t>照表(定稿本)第五章所載明確規範回收率，又污水處理後直接排入滯洪池亦不符回收再利用之定義；另本工程契約文件三年試運轉工作說明書(下稱工作說明書)之參、處理功能保證一規範：「金門工商休閒園區第一期開發區污水處理廠</w:t>
      </w:r>
      <w:r w:rsidRPr="007244F8">
        <w:t>(</w:t>
      </w:r>
      <w:r w:rsidRPr="007244F8">
        <w:rPr>
          <w:rFonts w:hint="eastAsia"/>
        </w:rPr>
        <w:t>平均日</w:t>
      </w:r>
      <w:r w:rsidRPr="007244F8">
        <w:t>440CMD)</w:t>
      </w:r>
      <w:r w:rsidRPr="007244F8">
        <w:rPr>
          <w:rFonts w:hint="eastAsia"/>
        </w:rPr>
        <w:t>，污水排放水質應符合</w:t>
      </w:r>
      <w:r w:rsidRPr="007244F8">
        <w:t>BOD</w:t>
      </w:r>
      <w:r w:rsidRPr="007244F8">
        <w:rPr>
          <w:rFonts w:hint="eastAsia"/>
        </w:rPr>
        <w:t>≦</w:t>
      </w:r>
      <w:r w:rsidRPr="007244F8">
        <w:t>10mg/L</w:t>
      </w:r>
      <w:r w:rsidRPr="007244F8">
        <w:rPr>
          <w:rFonts w:hint="eastAsia"/>
        </w:rPr>
        <w:t>、</w:t>
      </w:r>
      <w:r w:rsidRPr="007244F8">
        <w:t>SS</w:t>
      </w:r>
      <w:r w:rsidRPr="007244F8">
        <w:rPr>
          <w:rFonts w:hint="eastAsia"/>
        </w:rPr>
        <w:t>≦</w:t>
      </w:r>
      <w:r w:rsidRPr="007244F8">
        <w:t>10mg/L</w:t>
      </w:r>
      <w:r w:rsidRPr="007244F8">
        <w:rPr>
          <w:rFonts w:hint="eastAsia"/>
        </w:rPr>
        <w:t>、</w:t>
      </w:r>
      <w:r w:rsidRPr="007244F8">
        <w:t>TN</w:t>
      </w:r>
      <w:r w:rsidRPr="007244F8">
        <w:rPr>
          <w:rFonts w:hint="eastAsia"/>
        </w:rPr>
        <w:t>≦</w:t>
      </w:r>
      <w:r w:rsidRPr="007244F8">
        <w:t>15mg/L</w:t>
      </w:r>
      <w:r w:rsidRPr="007244F8">
        <w:rPr>
          <w:rFonts w:hint="eastAsia"/>
        </w:rPr>
        <w:t>，其餘應符合環境部最新公告之放流水標準。」亦未依縣府</w:t>
      </w:r>
      <w:r w:rsidRPr="007244F8">
        <w:t>105</w:t>
      </w:r>
      <w:r w:rsidRPr="007244F8">
        <w:rPr>
          <w:rFonts w:hint="eastAsia"/>
        </w:rPr>
        <w:t>年</w:t>
      </w:r>
      <w:r w:rsidRPr="007244F8">
        <w:t>11</w:t>
      </w:r>
      <w:r w:rsidRPr="007244F8">
        <w:rPr>
          <w:rFonts w:hint="eastAsia"/>
        </w:rPr>
        <w:t>月</w:t>
      </w:r>
      <w:r w:rsidRPr="007244F8">
        <w:t>2</w:t>
      </w:r>
      <w:r w:rsidRPr="007244F8">
        <w:rPr>
          <w:rFonts w:hint="eastAsia"/>
        </w:rPr>
        <w:t>日同意備查之變更內容對照表</w:t>
      </w:r>
      <w:r w:rsidRPr="007244F8">
        <w:t>(</w:t>
      </w:r>
      <w:r w:rsidRPr="007244F8">
        <w:rPr>
          <w:rFonts w:hint="eastAsia"/>
        </w:rPr>
        <w:t>定稿本</w:t>
      </w:r>
      <w:r w:rsidRPr="007244F8">
        <w:t>)</w:t>
      </w:r>
      <w:r w:rsidRPr="007244F8">
        <w:rPr>
          <w:rFonts w:hint="eastAsia"/>
        </w:rPr>
        <w:t>第五章所載納入放流水加嚴標準之氨氮</w:t>
      </w:r>
      <w:r w:rsidRPr="007244F8">
        <w:t>6mg/L</w:t>
      </w:r>
      <w:r w:rsidRPr="007244F8">
        <w:rPr>
          <w:rFonts w:hint="eastAsia"/>
        </w:rPr>
        <w:t>、總磷</w:t>
      </w:r>
      <w:r w:rsidRPr="007244F8">
        <w:t>2mg/L</w:t>
      </w:r>
      <w:r w:rsidRPr="007244F8">
        <w:rPr>
          <w:rFonts w:hint="eastAsia"/>
        </w:rPr>
        <w:t>等，致後續水措計畫及許可證</w:t>
      </w:r>
      <w:r w:rsidRPr="007244F8">
        <w:t>(</w:t>
      </w:r>
      <w:r w:rsidRPr="007244F8">
        <w:rPr>
          <w:rFonts w:hint="eastAsia"/>
        </w:rPr>
        <w:t>文件</w:t>
      </w:r>
      <w:r w:rsidRPr="007244F8">
        <w:t>)</w:t>
      </w:r>
      <w:r w:rsidRPr="007244F8">
        <w:rPr>
          <w:rFonts w:hint="eastAsia"/>
        </w:rPr>
        <w:t>之取得困難。</w:t>
      </w:r>
    </w:p>
    <w:p w14:paraId="39BE8BFA" w14:textId="369C6B93" w:rsidR="00363D2D" w:rsidRPr="007244F8" w:rsidRDefault="00363D2D" w:rsidP="00BC3B27">
      <w:pPr>
        <w:pStyle w:val="4"/>
      </w:pPr>
      <w:r w:rsidRPr="007244F8">
        <w:rPr>
          <w:rFonts w:hint="eastAsia"/>
        </w:rPr>
        <w:t>復查，本工程106年4月25日開工，縣府(工務處)嗣於108年4月19日提出污水處理設施之水措計畫書及許可證(文件)申請表，函請環保局審核，惟因污水處理流程、回收水及放流水等未依變更內容對照表及相關規定辦理，經環保局於108年5月8日函請依審查意見(第3次)辦理補正。為此，縣府(工務處、建設處)分別於108年7月5日、8月13日召開本工程水污染防治措施申請疑義會議結論：本案污水處理廠之規劃設計內容及水措計畫係依據縣府(建設處)委託代辦時所提供之環境影響說明書及第一次環境影響差異分析報告辦理，惟縣府建設處未將辦理第二次環境影響差異分析報告(係指變更內容對照表，下同)告知工務處，致</w:t>
      </w:r>
      <w:r w:rsidR="009F2662" w:rsidRPr="007244F8">
        <w:rPr>
          <w:rFonts w:hint="eastAsia"/>
        </w:rPr>
        <w:t>污水處理廠</w:t>
      </w:r>
      <w:r w:rsidRPr="007244F8">
        <w:rPr>
          <w:rFonts w:hint="eastAsia"/>
        </w:rPr>
        <w:t>水措計畫修正多次未通過環保局審查，且用水量、處理程序、水回收再利用等已有重大變更，變更內容對照表之污水處理內容亦與本工程設計內容差異甚大，請工務處及工程顧問公司先行評估所需增設設備、經費、占用</w:t>
      </w:r>
      <w:r w:rsidRPr="007244F8">
        <w:rPr>
          <w:rFonts w:hint="eastAsia"/>
        </w:rPr>
        <w:lastRenderedPageBreak/>
        <w:t>面積及增設方式，於2週內送縣府(建設處)彙整。嗣經縣府(建設處)於108年10月17日召開研商倉儲區污水處理廠水污染防治措施相關細節會議決議(二)，「工務處及</w:t>
      </w:r>
      <w:r w:rsidR="008D1387">
        <w:rPr>
          <w:rFonts w:hint="eastAsia"/>
        </w:rPr>
        <w:t>黎○公司</w:t>
      </w:r>
      <w:r w:rsidRPr="007244F8">
        <w:rPr>
          <w:rFonts w:hint="eastAsia"/>
        </w:rPr>
        <w:t>提出有關設備改善部分，放流槽、回收槽分開，並各加設流量計；總磷標準增加加藥泵、貯藥槽等設備；及符合環說書處理流程設置污泥脫水機相關設備請依環說書載明之規定確實辦理。」顯示縣府建設處與工務處，相關業務聯繫通報有欠周妥，未能將變更內容對照表內容，依環境影響評估法第17條規定，請設計單位確實依備查之環境影響說明書內容辦理細部設計，致108年4月申辦水措計畫時，遭環保局退回補正，至同年10月始決議辦理設備改善，導致水措計畫及取得許可證(文件)逾6個月仍未通過環保局審查，影響污水處理廠之驗收及啟用，相關人員涉有疏失責任。</w:t>
      </w:r>
    </w:p>
    <w:p w14:paraId="5E0CBFEC" w14:textId="206BAFD3" w:rsidR="00363D2D" w:rsidRPr="007244F8" w:rsidRDefault="00363D2D" w:rsidP="00BC3B27">
      <w:pPr>
        <w:pStyle w:val="4"/>
      </w:pPr>
      <w:r w:rsidRPr="007244F8">
        <w:rPr>
          <w:rFonts w:hint="eastAsia"/>
        </w:rPr>
        <w:t>次查，</w:t>
      </w:r>
      <w:r w:rsidR="008D1387">
        <w:rPr>
          <w:rFonts w:hint="eastAsia"/>
        </w:rPr>
        <w:t>台灣鼎○</w:t>
      </w:r>
      <w:r w:rsidRPr="007244F8">
        <w:rPr>
          <w:rFonts w:hint="eastAsia"/>
        </w:rPr>
        <w:t>公司於108年10月9日以本工程現場已無可施作工項申報竣工，並以整體功能試運轉、放流水水質檢測及許可證申請尚有疑慮，提出就已完工部分先行驗收。經縣府(工務處)於108年10月29日召開「金門工商休閒園區第一期開發區污水處理廠(含三年試運轉)會議」結論，仍請廠商依契約規範完成整體功能試運轉操作，並會同監造人員進行取樣放流水水質採樣作業及彙整功能測試報告後，再依契約規定程序辦理竣工事宜。縣府(工務處)復於109年1月17日召開本工程未完工項目及後續事宜會議，</w:t>
      </w:r>
      <w:r w:rsidR="008D1387">
        <w:rPr>
          <w:rFonts w:hint="eastAsia"/>
        </w:rPr>
        <w:t>黎○公司</w:t>
      </w:r>
      <w:r w:rsidRPr="007244F8">
        <w:rPr>
          <w:rFonts w:hint="eastAsia"/>
        </w:rPr>
        <w:t>說明於108年11月19日至21日進行整體試運轉作業，由於污水處理設施試車作業對於污水量之最低操作需求為220CMD，而原設計收集B區北、西、</w:t>
      </w:r>
      <w:r w:rsidRPr="007244F8">
        <w:rPr>
          <w:rFonts w:hint="eastAsia"/>
        </w:rPr>
        <w:lastRenderedPageBreak/>
        <w:t>南等3棟之污水，目前來源僅有北棟之污水，致污水處理廠進流量不足，又</w:t>
      </w:r>
      <w:r w:rsidR="008D1387">
        <w:rPr>
          <w:rFonts w:hint="eastAsia"/>
        </w:rPr>
        <w:t>台灣鼎○</w:t>
      </w:r>
      <w:r w:rsidRPr="007244F8">
        <w:rPr>
          <w:rFonts w:hint="eastAsia"/>
        </w:rPr>
        <w:t>公司說明B區北、西、南等3棟污水經各該建築物之污水處理設施處理後水質已符合放流水規定等，爰會議結論，本工程因進流水量不足及進流水質非生活污水，無法依契約規定辦理工程所需之放流水許可申請作業，非可歸責於廠商，將依契約規定辦理驗收事宜。嗣</w:t>
      </w:r>
      <w:r w:rsidR="008D1387">
        <w:rPr>
          <w:rFonts w:hint="eastAsia"/>
        </w:rPr>
        <w:t>黎○公司</w:t>
      </w:r>
      <w:r w:rsidRPr="007244F8">
        <w:rPr>
          <w:rFonts w:hint="eastAsia"/>
        </w:rPr>
        <w:t>109年2月7日函說明略以，已完成單機試運轉測試，惟因進流水量不足，無法依契約施工規範進行24小時連續3個月之功能性試車作業及放流水許可申請，建議依現況辦理驗收。縣府爰於109年6月12日簽准先行辦理工程驗收事宜，同年10月20日辦理初驗，同年12月24日初驗缺失</w:t>
      </w:r>
      <w:r w:rsidR="00CF5937">
        <w:rPr>
          <w:rFonts w:hint="eastAsia"/>
        </w:rPr>
        <w:t>經</w:t>
      </w:r>
      <w:r w:rsidRPr="007244F8">
        <w:rPr>
          <w:rFonts w:hint="eastAsia"/>
        </w:rPr>
        <w:t>複驗合格，110年1月21日辦理正式驗收，並依台灣檢驗科技股份有限公司高雄分公司(SGS)於110年2月4日出具檢驗報告結果水質報告</w:t>
      </w:r>
      <w:r w:rsidR="009345A0" w:rsidRPr="007244F8">
        <w:rPr>
          <w:rStyle w:val="aff"/>
        </w:rPr>
        <w:footnoteReference w:id="6"/>
      </w:r>
      <w:r w:rsidRPr="007244F8">
        <w:rPr>
          <w:rFonts w:hint="eastAsia"/>
        </w:rPr>
        <w:t>，於同年3月23日完成驗收，嗣於110年5月4日通知廠商辦理後續工程結算事宜。顯示本工程自廠商申報竣工迄完成驗收長達1年6個月餘，驗收作業期程冗長，且依工作說明書參，污水排放</w:t>
      </w:r>
      <w:r w:rsidR="001C523A">
        <w:rPr>
          <w:rFonts w:hint="eastAsia"/>
        </w:rPr>
        <w:t>總氮（TN）</w:t>
      </w:r>
      <w:r w:rsidRPr="007244F8">
        <w:rPr>
          <w:rFonts w:hint="eastAsia"/>
        </w:rPr>
        <w:t>應為≦15mg/L，惟驗收時所依據之檢驗報告卻未將</w:t>
      </w:r>
      <w:r w:rsidR="001C523A">
        <w:rPr>
          <w:rFonts w:hint="eastAsia"/>
        </w:rPr>
        <w:t>總氮（TN）</w:t>
      </w:r>
      <w:r w:rsidRPr="007244F8">
        <w:rPr>
          <w:rFonts w:hint="eastAsia"/>
        </w:rPr>
        <w:t>納入檢驗項目，驗收作業顯未盡確實。</w:t>
      </w:r>
    </w:p>
    <w:p w14:paraId="2A2BB33A" w14:textId="144D9235" w:rsidR="00363D2D" w:rsidRPr="007244F8" w:rsidRDefault="00363D2D" w:rsidP="00BC3B27">
      <w:pPr>
        <w:pStyle w:val="4"/>
      </w:pPr>
      <w:r w:rsidRPr="007244F8">
        <w:rPr>
          <w:rFonts w:hint="eastAsia"/>
        </w:rPr>
        <w:t>又本工程驗收作業期間，縣府未依108年10月17日會議決議(二)所列事項，積極籌辦水污染防治措施改善設備之採購，嗣於110年10月7日召開申請水措許可證討論會議結論</w:t>
      </w:r>
      <w:r w:rsidR="001C523A">
        <w:rPr>
          <w:rFonts w:hint="eastAsia"/>
        </w:rPr>
        <w:t>，</w:t>
      </w:r>
      <w:r w:rsidRPr="007244F8">
        <w:rPr>
          <w:rFonts w:hint="eastAsia"/>
        </w:rPr>
        <w:t>由</w:t>
      </w:r>
      <w:r w:rsidR="008D1387">
        <w:rPr>
          <w:rFonts w:hint="eastAsia"/>
        </w:rPr>
        <w:t>台灣工○公司</w:t>
      </w:r>
      <w:r w:rsidRPr="007244F8">
        <w:rPr>
          <w:rFonts w:hint="eastAsia"/>
        </w:rPr>
        <w:t>提供北棟109及110年度原始廢水檢測數據，若含磷</w:t>
      </w:r>
      <w:r w:rsidR="00ED5422">
        <w:rPr>
          <w:rFonts w:hint="eastAsia"/>
        </w:rPr>
        <w:lastRenderedPageBreak/>
        <w:t>&lt;</w:t>
      </w:r>
      <w:r w:rsidRPr="007244F8">
        <w:rPr>
          <w:rFonts w:hint="eastAsia"/>
        </w:rPr>
        <w:t>2mg/L、氮濃度</w:t>
      </w:r>
      <w:r w:rsidR="00ED5422">
        <w:rPr>
          <w:rFonts w:hint="eastAsia"/>
        </w:rPr>
        <w:t>&lt;</w:t>
      </w:r>
      <w:r w:rsidRPr="007244F8">
        <w:rPr>
          <w:rFonts w:hint="eastAsia"/>
        </w:rPr>
        <w:t>15mg/L，不需做除磷氮設備改善，俟</w:t>
      </w:r>
      <w:r w:rsidR="008D1387">
        <w:rPr>
          <w:rFonts w:hint="eastAsia"/>
        </w:rPr>
        <w:t>台灣工○公司</w:t>
      </w:r>
      <w:r w:rsidRPr="007244F8">
        <w:rPr>
          <w:rFonts w:hint="eastAsia"/>
        </w:rPr>
        <w:t>旅館(</w:t>
      </w:r>
      <w:r w:rsidR="00BB1F10" w:rsidRPr="007244F8">
        <w:rPr>
          <w:rFonts w:hint="eastAsia"/>
        </w:rPr>
        <w:t>為</w:t>
      </w:r>
      <w:r w:rsidRPr="007244F8">
        <w:rPr>
          <w:rFonts w:hint="eastAsia"/>
        </w:rPr>
        <w:t>第一期第二階段)興建完成，再辦理設備改善。經</w:t>
      </w:r>
      <w:r w:rsidR="008D1387">
        <w:rPr>
          <w:rFonts w:hint="eastAsia"/>
        </w:rPr>
        <w:t>台灣工○公司</w:t>
      </w:r>
      <w:r w:rsidRPr="007244F8">
        <w:rPr>
          <w:rFonts w:hint="eastAsia"/>
        </w:rPr>
        <w:t>依縣府110年11月15日函示提供109年第1季至110年第3季有關北棟進流廢水(原水)總磷、氨氮濃度檢測數據</w:t>
      </w:r>
      <w:r w:rsidR="002830B4" w:rsidRPr="007244F8">
        <w:rPr>
          <w:rStyle w:val="aff"/>
        </w:rPr>
        <w:footnoteReference w:id="7"/>
      </w:r>
      <w:r w:rsidRPr="007244F8">
        <w:rPr>
          <w:rFonts w:hint="eastAsia"/>
        </w:rPr>
        <w:t>後，因總磷皆大於2mg/L，</w:t>
      </w:r>
      <w:r w:rsidR="00DA28B6">
        <w:rPr>
          <w:rFonts w:hint="eastAsia"/>
        </w:rPr>
        <w:t>縣府</w:t>
      </w:r>
      <w:r w:rsidRPr="007244F8">
        <w:rPr>
          <w:rFonts w:hint="eastAsia"/>
        </w:rPr>
        <w:t>(建設處)爰於110年12月23日以限制性招標方式洽</w:t>
      </w:r>
      <w:r w:rsidR="008D1387">
        <w:rPr>
          <w:rFonts w:hint="eastAsia"/>
        </w:rPr>
        <w:t>台灣鼎○</w:t>
      </w:r>
      <w:r w:rsidRPr="007244F8">
        <w:rPr>
          <w:rFonts w:hint="eastAsia"/>
        </w:rPr>
        <w:t>公司，辦理本工程水措改善案，並以270萬元議價決標，改善期程預訂即日起8個月(111年8月31日)前完成，惟截至112年底止已逾2年，縣府仍未將水措改善案決標結果刊登公告，並與廠商簽訂契約，廠商亦未進場施作，期間據</w:t>
      </w:r>
      <w:r w:rsidR="00DA28B6">
        <w:rPr>
          <w:rFonts w:hint="eastAsia"/>
        </w:rPr>
        <w:t>縣府</w:t>
      </w:r>
      <w:r w:rsidRPr="007244F8">
        <w:rPr>
          <w:rFonts w:hint="eastAsia"/>
        </w:rPr>
        <w:t>(建設處)稱經多次電話聯繫廠商儘速辦理，惟未留存相關書面紀錄以資佐證，且對廠商允諾卻未到府簽約並進場施作</w:t>
      </w:r>
      <w:r w:rsidR="00ED5422">
        <w:rPr>
          <w:rFonts w:hint="eastAsia"/>
        </w:rPr>
        <w:t>，</w:t>
      </w:r>
      <w:r w:rsidRPr="007244F8">
        <w:rPr>
          <w:rFonts w:hint="eastAsia"/>
        </w:rPr>
        <w:t>亦未妥適處理。顯示縣府(建設處)相關人員處理過程消極任事，致水措改善案決標後毫無進展，未能達成污水處理廠水污染防治設施改善之目標，影響後續有關水措計畫及許可證(文件)之取得，肇致污水處理後無法排放，留置回收水池僅能供廠區-澆水及清洗環境等使用，相關人員核有應作為而未作為之延宕情事。</w:t>
      </w:r>
    </w:p>
    <w:p w14:paraId="69878086" w14:textId="51ADBAA4" w:rsidR="00363D2D" w:rsidRPr="007244F8" w:rsidRDefault="00363D2D" w:rsidP="00BC3B27">
      <w:pPr>
        <w:pStyle w:val="4"/>
      </w:pPr>
      <w:r w:rsidRPr="007244F8">
        <w:rPr>
          <w:rFonts w:hint="eastAsia"/>
        </w:rPr>
        <w:t>另查，縣府於</w:t>
      </w:r>
      <w:r w:rsidRPr="007244F8">
        <w:t>108</w:t>
      </w:r>
      <w:r w:rsidRPr="007244F8">
        <w:rPr>
          <w:rFonts w:hint="eastAsia"/>
        </w:rPr>
        <w:t>年</w:t>
      </w:r>
      <w:r w:rsidRPr="007244F8">
        <w:t>11</w:t>
      </w:r>
      <w:r w:rsidRPr="007244F8">
        <w:rPr>
          <w:rFonts w:hint="eastAsia"/>
        </w:rPr>
        <w:t>月</w:t>
      </w:r>
      <w:r w:rsidRPr="007244F8">
        <w:t>4</w:t>
      </w:r>
      <w:r w:rsidRPr="007244F8">
        <w:rPr>
          <w:rFonts w:hint="eastAsia"/>
        </w:rPr>
        <w:t>日審查通過環境影響說明書第</w:t>
      </w:r>
      <w:r w:rsidRPr="007244F8">
        <w:t>2</w:t>
      </w:r>
      <w:r w:rsidRPr="007244F8">
        <w:rPr>
          <w:rFonts w:hint="eastAsia"/>
        </w:rPr>
        <w:t>次環境影響差異分析報告</w:t>
      </w:r>
      <w:r w:rsidRPr="007244F8">
        <w:t>(</w:t>
      </w:r>
      <w:r w:rsidRPr="007244F8">
        <w:rPr>
          <w:rFonts w:hint="eastAsia"/>
        </w:rPr>
        <w:t>第一期開發區</w:t>
      </w:r>
      <w:r w:rsidRPr="007244F8">
        <w:t>)</w:t>
      </w:r>
      <w:r w:rsidRPr="007244F8">
        <w:rPr>
          <w:rFonts w:hint="eastAsia"/>
        </w:rPr>
        <w:t>，第一期第一階段開發範圍包含</w:t>
      </w:r>
      <w:r w:rsidRPr="007244F8">
        <w:t>A</w:t>
      </w:r>
      <w:r w:rsidRPr="007244F8">
        <w:rPr>
          <w:rFonts w:hint="eastAsia"/>
        </w:rPr>
        <w:t>區</w:t>
      </w:r>
      <w:r w:rsidRPr="007244F8">
        <w:t>(</w:t>
      </w:r>
      <w:r w:rsidRPr="007244F8">
        <w:rPr>
          <w:rFonts w:hint="eastAsia"/>
        </w:rPr>
        <w:t>階段性建築</w:t>
      </w:r>
      <w:r w:rsidRPr="007244F8">
        <w:t>-</w:t>
      </w:r>
      <w:r w:rsidRPr="007244F8">
        <w:rPr>
          <w:rFonts w:hint="eastAsia"/>
        </w:rPr>
        <w:t>展演中心</w:t>
      </w:r>
      <w:r w:rsidRPr="007244F8">
        <w:t>)</w:t>
      </w:r>
      <w:r w:rsidRPr="007244F8">
        <w:rPr>
          <w:rFonts w:hint="eastAsia"/>
        </w:rPr>
        <w:t>、</w:t>
      </w:r>
      <w:r w:rsidRPr="007244F8">
        <w:t>B</w:t>
      </w:r>
      <w:r w:rsidRPr="007244F8">
        <w:rPr>
          <w:rFonts w:hint="eastAsia"/>
        </w:rPr>
        <w:t>區</w:t>
      </w:r>
      <w:r w:rsidRPr="007244F8">
        <w:t>(</w:t>
      </w:r>
      <w:r w:rsidRPr="007244F8">
        <w:rPr>
          <w:rFonts w:hint="eastAsia"/>
        </w:rPr>
        <w:t>北、西、南等</w:t>
      </w:r>
      <w:r w:rsidRPr="007244F8">
        <w:t>3</w:t>
      </w:r>
      <w:r w:rsidRPr="007244F8">
        <w:rPr>
          <w:rFonts w:hint="eastAsia"/>
        </w:rPr>
        <w:t>棟</w:t>
      </w:r>
      <w:r w:rsidRPr="007244F8">
        <w:t>)</w:t>
      </w:r>
      <w:r w:rsidRPr="007244F8">
        <w:rPr>
          <w:rFonts w:hint="eastAsia"/>
        </w:rPr>
        <w:t>等，每棟建築物配置污水處理設施；又</w:t>
      </w:r>
      <w:r w:rsidRPr="007244F8">
        <w:t>B</w:t>
      </w:r>
      <w:r w:rsidRPr="007244F8">
        <w:rPr>
          <w:rFonts w:hint="eastAsia"/>
        </w:rPr>
        <w:t>區北棟及</w:t>
      </w:r>
      <w:r w:rsidRPr="007244F8">
        <w:t>C</w:t>
      </w:r>
      <w:r w:rsidRPr="007244F8">
        <w:rPr>
          <w:rFonts w:hint="eastAsia"/>
        </w:rPr>
        <w:t>區</w:t>
      </w:r>
      <w:r w:rsidRPr="007244F8">
        <w:t>(</w:t>
      </w:r>
      <w:r w:rsidRPr="007244F8">
        <w:rPr>
          <w:rFonts w:hint="eastAsia"/>
        </w:rPr>
        <w:t>第二階段</w:t>
      </w:r>
      <w:r w:rsidRPr="007244F8">
        <w:t>)</w:t>
      </w:r>
      <w:r w:rsidRPr="007244F8">
        <w:rPr>
          <w:rFonts w:hint="eastAsia"/>
        </w:rPr>
        <w:t>之污水量合計</w:t>
      </w:r>
      <w:r w:rsidRPr="007244F8">
        <w:t>324CMD</w:t>
      </w:r>
      <w:r w:rsidRPr="007244F8">
        <w:rPr>
          <w:rFonts w:hint="eastAsia"/>
        </w:rPr>
        <w:t>，將導入公共污水處理廠處理。嗣因金門工商休閒園區第一期第</w:t>
      </w:r>
      <w:r w:rsidRPr="007244F8">
        <w:rPr>
          <w:rFonts w:hint="eastAsia"/>
        </w:rPr>
        <w:lastRenderedPageBreak/>
        <w:t>一階段開發後營運績效欠佳，影響第二階段開發期程延後，致污水處理廠實際僅納管北棟經污水處理設施處理後已符合一般放流水標準之污水，設施運轉為無實益之處理，整體設備使用效能偏低。復依金門工商休閒園區第一期開發區污水處理廠110年4月至112年12月工作紀錄表分析，平均日進流水量最高36.71CMD(112年2月)、最低2.03CMD(110年9月)，若按110年(4至12月)、111年(1至12月)及112年(1至12月)之平均日進流水量分別為5.97CMD、7.90CMD及8.20CMD，實際進流水量明顯不足，且最高平均日進流水量8.20CMD(112年)僅占設計處理量平均日處理量440CMD之1.86％，差異甚大，且迄112年底止仍無充足污水量，致無法依許可申請審查管理辦法第5條規定，於營運前階段之申請核發許可證(文件)期間執行本工程設計處理量(最大日處理量560CMD，平均日處理量440CMD)之功能測試，而無法確認污水處理廠設計處理效能之達成與否，及取得許可證(文件)，未能發揮應有污水處理之量能。</w:t>
      </w:r>
    </w:p>
    <w:p w14:paraId="0E8323BE" w14:textId="40C87D57" w:rsidR="00363D2D" w:rsidRPr="007244F8" w:rsidRDefault="00B54835" w:rsidP="000F7AAB">
      <w:pPr>
        <w:pStyle w:val="4"/>
      </w:pPr>
      <w:r w:rsidRPr="007244F8">
        <w:rPr>
          <w:rFonts w:hint="eastAsia"/>
        </w:rPr>
        <w:t>是以</w:t>
      </w:r>
      <w:r w:rsidR="00363D2D" w:rsidRPr="007244F8">
        <w:rPr>
          <w:rFonts w:hint="eastAsia"/>
        </w:rPr>
        <w:t>，縣府建設處申辦變更內容對照表審查作業，工務處代辦本工程規劃設計作業，因業務聯繫通報未盡周妥，致設計單位未依105年11月2日同意備查之變更內容對照表(定稿本)內容確實辦理細部設計，至108年4月申辦水措計畫時，遭環保局退回補正，復為符合變更內容對照表內容經數次會議後決議增加除磷、流量計等設備，爰辦理後續水措改善案，本工程自竣工至驗收結算期間長達1年6個月，且驗收期間未積極辦理改善污水處理設備採購作業，工務處驗收時亦未依契</w:t>
      </w:r>
      <w:r w:rsidR="00363D2D" w:rsidRPr="007244F8">
        <w:rPr>
          <w:rFonts w:hint="eastAsia"/>
        </w:rPr>
        <w:lastRenderedPageBreak/>
        <w:t>約水質規範辦理</w:t>
      </w:r>
      <w:r w:rsidR="001C523A">
        <w:rPr>
          <w:rFonts w:hint="eastAsia"/>
        </w:rPr>
        <w:t>總氮（TN）</w:t>
      </w:r>
      <w:r w:rsidR="00363D2D" w:rsidRPr="007244F8">
        <w:rPr>
          <w:rFonts w:hint="eastAsia"/>
        </w:rPr>
        <w:t>檢驗，又截至112年底止，水措改善案已決標2年餘，仍未訂約並進場施作，肇致本工程於108年10月9日竣工後逾4年，因仍無除磷及流量計等設備，污水水質無法改善，而未能審查通過水措計畫及取得許可證(文件)，污水處理後無法排放，影響設備使用效能，相關人員涉有應作為而未作為之疏失責任，且因僅納管金門工商休閒園區B區北棟經該棟污水處理設施處理後，已符合一般放流水標準之污水，致該廠設施運轉為無實益之處理，整體設備使用效能偏低；又實際進流水量未達設計處理量之百分之二，迄今亦未進行設計處理量之功能測試，無法確認本工程設計污水處理效能之達成程度，未能發揮應有污水處理量能，核有未盡職責及效能過低情事。</w:t>
      </w:r>
      <w:r w:rsidR="006575AD" w:rsidRPr="009510AE">
        <w:rPr>
          <w:rFonts w:hint="eastAsia"/>
          <w:color w:val="FF0000"/>
        </w:rPr>
        <w:t>爰</w:t>
      </w:r>
      <w:r w:rsidR="00363D2D" w:rsidRPr="007244F8">
        <w:rPr>
          <w:rFonts w:hint="eastAsia"/>
        </w:rPr>
        <w:t>通知金門縣縣長督促所屬(建設處、工務處)查究相關人員疏失責任，及儘速辦理水措改善案之施作，並確保污水處理廠實際處理功效符合變更內容對照表及環境部最新公告水質檢驗標準，俾利取得水措計畫及許可證(文件)辦理營運</w:t>
      </w:r>
      <w:r w:rsidR="00ED5422">
        <w:rPr>
          <w:rFonts w:hint="eastAsia"/>
        </w:rPr>
        <w:t>；</w:t>
      </w:r>
      <w:r w:rsidR="00363D2D" w:rsidRPr="007244F8">
        <w:rPr>
          <w:rFonts w:hint="eastAsia"/>
        </w:rPr>
        <w:t>另污水進水量不足部分，建請研商將倉儲批發零售專用區第一期(金門工商休閒園區)第一階段B區西棟、南棟污水納管至污水處理廠以增加其處理量能，改善目前污水處理廠效能過低之現況。</w:t>
      </w:r>
    </w:p>
    <w:p w14:paraId="6BCE901D" w14:textId="3B60DD36" w:rsidR="00363D2D" w:rsidRPr="007244F8" w:rsidRDefault="00AE5357" w:rsidP="0029516A">
      <w:pPr>
        <w:pStyle w:val="3"/>
      </w:pPr>
      <w:r w:rsidRPr="007244F8">
        <w:rPr>
          <w:rFonts w:hint="eastAsia"/>
        </w:rPr>
        <w:t>再據</w:t>
      </w:r>
      <w:r w:rsidR="008A0E8F">
        <w:rPr>
          <w:rFonts w:hint="eastAsia"/>
        </w:rPr>
        <w:t>縣府</w:t>
      </w:r>
      <w:r w:rsidRPr="007244F8">
        <w:rPr>
          <w:rFonts w:hint="eastAsia"/>
        </w:rPr>
        <w:t>針對審計部查核意見之迭次聲復、處理及改善措施</w:t>
      </w:r>
      <w:r w:rsidRPr="007244F8">
        <w:rPr>
          <w:rStyle w:val="aff"/>
          <w:rFonts w:asciiTheme="minorEastAsia" w:eastAsiaTheme="minorEastAsia" w:hAnsiTheme="minorEastAsia"/>
          <w:b/>
        </w:rPr>
        <w:footnoteReference w:id="8"/>
      </w:r>
      <w:r w:rsidRPr="007244F8">
        <w:rPr>
          <w:rFonts w:hint="eastAsia"/>
        </w:rPr>
        <w:t>略以：「因辦理變更內容對照表時，污水處理廠之規劃及基本設計已趨近完成，致後續細部</w:t>
      </w:r>
      <w:r w:rsidRPr="007244F8">
        <w:rPr>
          <w:rFonts w:hint="eastAsia"/>
        </w:rPr>
        <w:lastRenderedPageBreak/>
        <w:t>設計未能依據最新加嚴標準與回收率進行調整，設施功能未符合變更內容對照表。縣府考量目前開發區污水量不足，研議採取分階段改善策略，待第二階段開發確定、有充足污水量可以進行試車計畫前，將優先辦理設備改善工程，以確保污水處理廠順利檢具水措計畫，並申請及取得許可證」、「縣府未來辦理類似工程時，將建立更嚴謹的內部審核與溝通協調機制，確保所有</w:t>
      </w:r>
      <w:r w:rsidR="00D12451">
        <w:rPr>
          <w:rFonts w:hint="eastAsia"/>
        </w:rPr>
        <w:t>環境影響評估</w:t>
      </w:r>
      <w:r w:rsidRPr="007244F8">
        <w:rPr>
          <w:rFonts w:hint="eastAsia"/>
        </w:rPr>
        <w:t>承諾變更，均能傳達予設計單位知悉，並要求設計單位於細部設計階段，逐一確認所有承諾事項之落實情形，避免類似資訊落差情事再次發生」、「因業務聯繫通報未盡周妥，致污水處理廠功能未依變更內容對照表規劃設計，衍生放流水水質及回收率不符規定標準，及驗收時未將</w:t>
      </w:r>
      <w:r w:rsidR="001C523A">
        <w:rPr>
          <w:rFonts w:hint="eastAsia"/>
        </w:rPr>
        <w:t>總氮（TN）</w:t>
      </w:r>
      <w:r w:rsidRPr="007244F8">
        <w:rPr>
          <w:rFonts w:hint="eastAsia"/>
        </w:rPr>
        <w:t>納入檢驗項目等情，業由承辦單位及工程單位進一步檢討相關疏失責任」、「本案環境影響說明書第2次環境影響差異分析報告，C區(第一期第二階段)興建後將提供必要的污水量供污水處理廠發揮設計功能，惟C區興建因第一階段開發後營運績效欠佳，開發期程延後，</w:t>
      </w:r>
      <w:r w:rsidR="008D1387">
        <w:rPr>
          <w:rFonts w:hint="eastAsia"/>
        </w:rPr>
        <w:t>台灣工○公司</w:t>
      </w:r>
      <w:r w:rsidRPr="007244F8">
        <w:rPr>
          <w:rFonts w:hint="eastAsia"/>
        </w:rPr>
        <w:t>於114年10月13日提送之第二階段開發計畫暫時性執行計畫內容尚須修正」等內容，</w:t>
      </w:r>
      <w:r w:rsidRPr="007244F8">
        <w:rPr>
          <w:rFonts w:hint="eastAsia"/>
          <w:b/>
          <w:bCs w:val="0"/>
        </w:rPr>
        <w:t>足證縣府</w:t>
      </w:r>
      <w:r w:rsidR="006C217F" w:rsidRPr="007244F8">
        <w:rPr>
          <w:rFonts w:hint="eastAsia"/>
          <w:b/>
          <w:bCs w:val="0"/>
        </w:rPr>
        <w:t>辦理</w:t>
      </w:r>
      <w:r w:rsidRPr="007244F8">
        <w:rPr>
          <w:rFonts w:hint="eastAsia"/>
          <w:b/>
          <w:bCs w:val="0"/>
        </w:rPr>
        <w:t>本案</w:t>
      </w:r>
      <w:r w:rsidR="006C217F" w:rsidRPr="007244F8">
        <w:rPr>
          <w:rFonts w:hint="eastAsia"/>
          <w:b/>
          <w:bCs w:val="0"/>
        </w:rPr>
        <w:t>污水處理廠工程確有未依環境影響評估文件設計、設施改善執行不彰</w:t>
      </w:r>
      <w:r w:rsidR="00277FA7" w:rsidRPr="007244F8">
        <w:rPr>
          <w:rFonts w:hint="eastAsia"/>
          <w:b/>
          <w:bCs w:val="0"/>
        </w:rPr>
        <w:t>及</w:t>
      </w:r>
      <w:r w:rsidR="006C217F" w:rsidRPr="007244F8">
        <w:rPr>
          <w:rFonts w:hint="eastAsia"/>
          <w:b/>
          <w:bCs w:val="0"/>
        </w:rPr>
        <w:t>污水進流量</w:t>
      </w:r>
      <w:r w:rsidR="00277FA7" w:rsidRPr="007244F8">
        <w:rPr>
          <w:rFonts w:hint="eastAsia"/>
          <w:b/>
          <w:bCs w:val="0"/>
        </w:rPr>
        <w:t>不足</w:t>
      </w:r>
      <w:r w:rsidR="006C217F" w:rsidRPr="007244F8">
        <w:rPr>
          <w:rFonts w:hint="eastAsia"/>
          <w:b/>
          <w:bCs w:val="0"/>
        </w:rPr>
        <w:t>等缺失，</w:t>
      </w:r>
      <w:r w:rsidR="00091E59" w:rsidRPr="007244F8">
        <w:rPr>
          <w:rFonts w:hint="eastAsia"/>
          <w:b/>
          <w:bCs w:val="0"/>
        </w:rPr>
        <w:t>且經</w:t>
      </w:r>
      <w:r w:rsidR="00F62557" w:rsidRPr="00F62557">
        <w:rPr>
          <w:rFonts w:hint="eastAsia"/>
          <w:b/>
          <w:bCs w:val="0"/>
        </w:rPr>
        <w:t>審計部福建省金門縣審計室（下稱金門縣審計室）</w:t>
      </w:r>
      <w:r w:rsidR="00091E59" w:rsidRPr="007244F8">
        <w:rPr>
          <w:rFonts w:hint="eastAsia"/>
          <w:b/>
          <w:bCs w:val="0"/>
        </w:rPr>
        <w:t>迭次函</w:t>
      </w:r>
      <w:r w:rsidR="00091E59" w:rsidRPr="007244F8">
        <w:rPr>
          <w:rStyle w:val="aff"/>
          <w:b/>
          <w:bCs w:val="0"/>
        </w:rPr>
        <w:footnoteReference w:id="9"/>
      </w:r>
      <w:r w:rsidR="00091E59" w:rsidRPr="007244F8">
        <w:rPr>
          <w:rFonts w:hint="eastAsia"/>
          <w:b/>
          <w:bCs w:val="0"/>
        </w:rPr>
        <w:t>請縣府</w:t>
      </w:r>
      <w:r w:rsidR="00D670FE" w:rsidRPr="007244F8">
        <w:rPr>
          <w:rFonts w:hint="eastAsia"/>
          <w:b/>
          <w:bCs w:val="0"/>
        </w:rPr>
        <w:t>檢討改善</w:t>
      </w:r>
      <w:r w:rsidR="00D15619" w:rsidRPr="007244F8">
        <w:rPr>
          <w:rFonts w:hint="eastAsia"/>
          <w:b/>
          <w:bCs w:val="0"/>
        </w:rPr>
        <w:t>，縣府仍未研謀污水處理廠效能過低改善措施之具體方案及查究相關人員疏失責任</w:t>
      </w:r>
      <w:r w:rsidR="00D670FE" w:rsidRPr="007244F8">
        <w:rPr>
          <w:rFonts w:hint="eastAsia"/>
          <w:b/>
          <w:bCs w:val="0"/>
        </w:rPr>
        <w:t>，</w:t>
      </w:r>
      <w:r w:rsidR="000F41A2" w:rsidRPr="007244F8">
        <w:rPr>
          <w:rFonts w:hint="eastAsia"/>
          <w:b/>
          <w:bCs w:val="0"/>
        </w:rPr>
        <w:t>迨</w:t>
      </w:r>
      <w:r w:rsidR="006C217F" w:rsidRPr="007244F8">
        <w:rPr>
          <w:rFonts w:hint="eastAsia"/>
          <w:b/>
          <w:bCs w:val="0"/>
        </w:rPr>
        <w:t>至本院實地履勘</w:t>
      </w:r>
      <w:r w:rsidR="00644F34" w:rsidRPr="007244F8">
        <w:rPr>
          <w:rFonts w:hint="eastAsia"/>
          <w:b/>
          <w:bCs w:val="0"/>
        </w:rPr>
        <w:t>，縣</w:t>
      </w:r>
      <w:r w:rsidR="00644F34" w:rsidRPr="007244F8">
        <w:rPr>
          <w:rFonts w:hint="eastAsia"/>
          <w:b/>
          <w:bCs w:val="0"/>
        </w:rPr>
        <w:lastRenderedPageBreak/>
        <w:t>府仍僅重申</w:t>
      </w:r>
      <w:r w:rsidR="000F41A2" w:rsidRPr="007244F8">
        <w:rPr>
          <w:rFonts w:hint="eastAsia"/>
          <w:b/>
          <w:bCs w:val="0"/>
        </w:rPr>
        <w:t>原聲復內容</w:t>
      </w:r>
      <w:r w:rsidR="00644F34" w:rsidRPr="007244F8">
        <w:rPr>
          <w:rFonts w:hint="eastAsia"/>
          <w:b/>
          <w:bCs w:val="0"/>
        </w:rPr>
        <w:t>，而</w:t>
      </w:r>
      <w:r w:rsidR="006C217F" w:rsidRPr="007244F8">
        <w:rPr>
          <w:rFonts w:hint="eastAsia"/>
          <w:b/>
          <w:bCs w:val="0"/>
        </w:rPr>
        <w:t>未見</w:t>
      </w:r>
      <w:r w:rsidR="00D15619" w:rsidRPr="007244F8">
        <w:rPr>
          <w:rFonts w:hint="eastAsia"/>
          <w:b/>
          <w:bCs w:val="0"/>
        </w:rPr>
        <w:t>其具體</w:t>
      </w:r>
      <w:r w:rsidR="00644F34" w:rsidRPr="007244F8">
        <w:rPr>
          <w:rFonts w:hint="eastAsia"/>
          <w:b/>
          <w:bCs w:val="0"/>
        </w:rPr>
        <w:t>改善</w:t>
      </w:r>
      <w:r w:rsidR="00D15619" w:rsidRPr="007244F8">
        <w:rPr>
          <w:rFonts w:hint="eastAsia"/>
          <w:b/>
          <w:bCs w:val="0"/>
        </w:rPr>
        <w:t>作為</w:t>
      </w:r>
      <w:r w:rsidR="006C217F" w:rsidRPr="007244F8">
        <w:rPr>
          <w:rFonts w:hint="eastAsia"/>
        </w:rPr>
        <w:t>，此有縣府查復：</w:t>
      </w:r>
      <w:r w:rsidR="000F41A2" w:rsidRPr="007244F8">
        <w:rPr>
          <w:rFonts w:hint="eastAsia"/>
        </w:rPr>
        <w:t>「污水處理廠的規劃及基本設計已大致完成，導致後續的細部設計並未完全依據新的加嚴標準與回收率要求進行調整，最終使得完工後的設施功能未能符合變更內容對照表的規定」、</w:t>
      </w:r>
      <w:r w:rsidR="006C217F" w:rsidRPr="007244F8">
        <w:rPr>
          <w:rFonts w:hint="eastAsia"/>
        </w:rPr>
        <w:t>「</w:t>
      </w:r>
      <w:r w:rsidR="000F41A2" w:rsidRPr="007244F8">
        <w:rPr>
          <w:rFonts w:hint="eastAsia"/>
        </w:rPr>
        <w:t>本案於</w:t>
      </w:r>
      <w:r w:rsidR="009F2662" w:rsidRPr="007244F8">
        <w:rPr>
          <w:rFonts w:hint="eastAsia"/>
        </w:rPr>
        <w:t>污水處理廠</w:t>
      </w:r>
      <w:r w:rsidR="000F41A2" w:rsidRPr="007244F8">
        <w:rPr>
          <w:rFonts w:hint="eastAsia"/>
        </w:rPr>
        <w:t>完工後，因受第一期第二階開發期程影響，導致污水量嚴重不足，使得廠商無法依契約規定執行連續三個月試車計畫，迄今尚無法取得排放許可證</w:t>
      </w:r>
      <w:r w:rsidR="006C217F" w:rsidRPr="007244F8">
        <w:rPr>
          <w:rFonts w:hint="eastAsia"/>
        </w:rPr>
        <w:t>」、「</w:t>
      </w:r>
      <w:r w:rsidR="000F41A2" w:rsidRPr="007244F8">
        <w:rPr>
          <w:rFonts w:hint="eastAsia"/>
        </w:rPr>
        <w:t>考量目前開發區污水量不足，縣府擬採取分階段改善策略，待第二階段開發確定、有充足污水量可以進行試車計畫前，將優先辦理設備改善工程，以確保污水處理廠的功能符合</w:t>
      </w:r>
      <w:r w:rsidR="00D12451">
        <w:rPr>
          <w:rFonts w:hint="eastAsia"/>
        </w:rPr>
        <w:t>環境影響評估</w:t>
      </w:r>
      <w:r w:rsidR="000F41A2" w:rsidRPr="007244F8">
        <w:rPr>
          <w:rFonts w:hint="eastAsia"/>
        </w:rPr>
        <w:t>承諾的加嚴標準與回收率要求，進而能順利申請並取得水措計畫</w:t>
      </w:r>
      <w:r w:rsidR="006C217F" w:rsidRPr="007244F8">
        <w:rPr>
          <w:rFonts w:hint="eastAsia"/>
        </w:rPr>
        <w:t>」、「</w:t>
      </w:r>
      <w:r w:rsidR="000F41A2" w:rsidRPr="007244F8">
        <w:rPr>
          <w:rFonts w:hint="eastAsia"/>
        </w:rPr>
        <w:t>未來辦理類似工程時，將建立更嚴謹的內部審核與溝通協調機制，確保所有</w:t>
      </w:r>
      <w:r w:rsidR="00D12451">
        <w:rPr>
          <w:rFonts w:hint="eastAsia"/>
        </w:rPr>
        <w:t>環境影響評估</w:t>
      </w:r>
      <w:r w:rsidR="000F41A2" w:rsidRPr="007244F8">
        <w:rPr>
          <w:rFonts w:hint="eastAsia"/>
        </w:rPr>
        <w:t>承諾變更，都能在第一時間傳達給設計單位，並要求設計單位在細部設計階段，逐一確認所有承諾事項的落實情形，避免類似資訊落差再次發生</w:t>
      </w:r>
      <w:r w:rsidR="006C217F" w:rsidRPr="007244F8">
        <w:rPr>
          <w:rFonts w:hint="eastAsia"/>
        </w:rPr>
        <w:t>」、</w:t>
      </w:r>
      <w:r w:rsidR="000F41A2" w:rsidRPr="007244F8">
        <w:rPr>
          <w:rFonts w:hint="eastAsia"/>
        </w:rPr>
        <w:t>「驗收時未將</w:t>
      </w:r>
      <w:r w:rsidR="001C523A">
        <w:rPr>
          <w:rFonts w:hint="eastAsia"/>
        </w:rPr>
        <w:t>總氮（TN）</w:t>
      </w:r>
      <w:r w:rsidR="000F41A2" w:rsidRPr="007244F8">
        <w:rPr>
          <w:rFonts w:hint="eastAsia"/>
        </w:rPr>
        <w:t>納入檢驗項目，將於污水處理廠申請排放許可時再納入檢驗，以確保處理水質符合契約規範」、「設備改善之採購</w:t>
      </w:r>
      <w:r w:rsidR="000F41A2" w:rsidRPr="007244F8">
        <w:rPr>
          <w:rFonts w:hAnsi="標楷體"/>
        </w:rPr>
        <w:t>……</w:t>
      </w:r>
      <w:r w:rsidR="000F41A2" w:rsidRPr="007244F8">
        <w:rPr>
          <w:rFonts w:hint="eastAsia"/>
        </w:rPr>
        <w:t>新舊承辦人交接未能妥善銜接，導致議價完成後未能立即簽訂合約，此行政流程上的疏失，造成後續工程遲遲無法啟動，又承辦人已多次告知應儘速提送合約並進場施作，但廠商始終消極應對，導致改善工程逾期；本案將於全案結算時，全面檢討承辦人疏失責任，視情節輕重提出獎懲建議，另同時檢討廠商未進場施作責任，並依政府採購法及契約等相關規定研擬是否追究其違約金或採取其他法律行動」等內容可稽</w:t>
      </w:r>
      <w:r w:rsidR="006D18B2" w:rsidRPr="007244F8">
        <w:rPr>
          <w:rFonts w:hint="eastAsia"/>
        </w:rPr>
        <w:t>。</w:t>
      </w:r>
    </w:p>
    <w:p w14:paraId="2529E38C" w14:textId="05DB5120" w:rsidR="005E3AE7" w:rsidRPr="007244F8" w:rsidRDefault="005E3AE7" w:rsidP="00827A50">
      <w:pPr>
        <w:pStyle w:val="3"/>
      </w:pPr>
      <w:r w:rsidRPr="007244F8">
        <w:rPr>
          <w:rFonts w:hint="eastAsia"/>
        </w:rPr>
        <w:lastRenderedPageBreak/>
        <w:t>綜上，</w:t>
      </w:r>
      <w:r w:rsidR="008A0E8F">
        <w:rPr>
          <w:rFonts w:hAnsi="標楷體" w:hint="eastAsia"/>
          <w:szCs w:val="32"/>
        </w:rPr>
        <w:t>縣府</w:t>
      </w:r>
      <w:r w:rsidR="006C217F" w:rsidRPr="007244F8">
        <w:rPr>
          <w:rFonts w:hAnsi="標楷體" w:hint="eastAsia"/>
          <w:szCs w:val="32"/>
        </w:rPr>
        <w:t>未依審查通過之環境影響說明書變更內容對照表規劃設計</w:t>
      </w:r>
      <w:r w:rsidR="00102768" w:rsidRPr="007244F8">
        <w:rPr>
          <w:rFonts w:hAnsi="標楷體" w:hint="eastAsia"/>
          <w:szCs w:val="32"/>
        </w:rPr>
        <w:t>本案</w:t>
      </w:r>
      <w:r w:rsidR="006C217F" w:rsidRPr="007244F8">
        <w:rPr>
          <w:rFonts w:hAnsi="標楷體" w:hint="eastAsia"/>
          <w:szCs w:val="32"/>
        </w:rPr>
        <w:t>污水處理廠處理功能，復因後續</w:t>
      </w:r>
      <w:r w:rsidR="003528FF" w:rsidRPr="003528FF">
        <w:rPr>
          <w:rFonts w:hint="eastAsia"/>
          <w:bCs w:val="0"/>
        </w:rPr>
        <w:t>水措改善案</w:t>
      </w:r>
      <w:r w:rsidR="006C217F" w:rsidRPr="007244F8">
        <w:rPr>
          <w:rFonts w:hAnsi="標楷體" w:cs="DFKaiShu-SB-Estd-BF" w:hint="eastAsia"/>
          <w:szCs w:val="32"/>
        </w:rPr>
        <w:t>決標2</w:t>
      </w:r>
      <w:r w:rsidR="006C217F" w:rsidRPr="007244F8">
        <w:rPr>
          <w:rFonts w:hAnsi="標楷體" w:hint="eastAsia"/>
          <w:szCs w:val="32"/>
        </w:rPr>
        <w:t>年餘仍未訂約並進場施作，肇致放流水水質及回收率等不符規定標準，無法通過水措計畫</w:t>
      </w:r>
      <w:r w:rsidR="003528FF" w:rsidRPr="007244F8">
        <w:rPr>
          <w:rFonts w:hAnsi="標楷體" w:hint="eastAsia"/>
          <w:szCs w:val="32"/>
        </w:rPr>
        <w:t>審查</w:t>
      </w:r>
      <w:r w:rsidR="006C217F" w:rsidRPr="007244F8">
        <w:rPr>
          <w:rFonts w:hAnsi="標楷體" w:hint="eastAsia"/>
          <w:szCs w:val="32"/>
        </w:rPr>
        <w:t>及取得許可證(文件)，污水處理後無法排放，影響設備使用效能；又實際進流水量未達設計處理量之百分之二，</w:t>
      </w:r>
      <w:r w:rsidR="00DE70DE" w:rsidRPr="00DE70DE">
        <w:rPr>
          <w:rFonts w:hAnsi="標楷體" w:hint="eastAsia"/>
          <w:bCs w:val="0"/>
          <w:szCs w:val="32"/>
        </w:rPr>
        <w:t>迄今功能測試猶無以進行</w:t>
      </w:r>
      <w:r w:rsidR="006C217F" w:rsidRPr="00DE70DE">
        <w:rPr>
          <w:rFonts w:hAnsi="標楷體" w:hint="eastAsia"/>
          <w:bCs w:val="0"/>
          <w:szCs w:val="32"/>
        </w:rPr>
        <w:t>，</w:t>
      </w:r>
      <w:r w:rsidR="006C217F" w:rsidRPr="007244F8">
        <w:rPr>
          <w:rFonts w:hAnsi="標楷體" w:hint="eastAsia"/>
          <w:szCs w:val="32"/>
        </w:rPr>
        <w:t>未能發揮應有污水處理量能，確有怠失</w:t>
      </w:r>
      <w:r w:rsidR="006C217F" w:rsidRPr="007244F8">
        <w:rPr>
          <w:rFonts w:hint="eastAsia"/>
        </w:rPr>
        <w:t>。</w:t>
      </w:r>
    </w:p>
    <w:p w14:paraId="0AAC80C4" w14:textId="2C5E437E" w:rsidR="00BC3B27" w:rsidRPr="007244F8" w:rsidRDefault="00A60542" w:rsidP="00EF175B">
      <w:pPr>
        <w:pStyle w:val="2"/>
        <w:rPr>
          <w:b/>
        </w:rPr>
      </w:pPr>
      <w:bookmarkStart w:id="55" w:name="_Hlk225344314"/>
      <w:bookmarkEnd w:id="51"/>
      <w:r w:rsidRPr="007244F8">
        <w:rPr>
          <w:rFonts w:hint="eastAsia"/>
          <w:b/>
        </w:rPr>
        <w:t>金門縣政府對於本案污水處理廠之操作人員資格未經審查通過，代操作廠商亦未依約提報相關工作文件，</w:t>
      </w:r>
      <w:r w:rsidR="001E4A51">
        <w:rPr>
          <w:rFonts w:hint="eastAsia"/>
          <w:b/>
        </w:rPr>
        <w:t>且</w:t>
      </w:r>
      <w:r w:rsidRPr="007244F8">
        <w:rPr>
          <w:rFonts w:hint="eastAsia"/>
          <w:b/>
        </w:rPr>
        <w:t>滯洪池草木雜生恐減損防洪調節功能，未積極督促廠商改善並辦理操作運轉及維護管理之查驗、考核及評鑑作業，致未能充分掌握實際維護運轉情形與污水處理實效；又</w:t>
      </w:r>
      <w:r w:rsidR="001E4A51">
        <w:rPr>
          <w:rFonts w:hint="eastAsia"/>
          <w:b/>
        </w:rPr>
        <w:t>縣府</w:t>
      </w:r>
      <w:bookmarkStart w:id="56" w:name="_Hlk225344413"/>
      <w:r w:rsidR="00BB665C">
        <w:rPr>
          <w:rFonts w:hint="eastAsia"/>
          <w:b/>
        </w:rPr>
        <w:t>欠缺充分理由即予</w:t>
      </w:r>
      <w:bookmarkEnd w:id="56"/>
      <w:r w:rsidRPr="007244F8">
        <w:rPr>
          <w:rFonts w:hint="eastAsia"/>
          <w:b/>
        </w:rPr>
        <w:t>寬限廠商逾期辦理全廠設備移交、總檢查作業及檢查報告，且屢未依約辦理相關設施之點交、歸還作業，肇生移交文件與電腦資訊檔案等資料闕如，徒增縣有財產管控及點交歸還之履約爭議，核有怠失。</w:t>
      </w:r>
    </w:p>
    <w:p w14:paraId="48EAAE7C" w14:textId="4D061A46" w:rsidR="005E3AE7" w:rsidRPr="007244F8" w:rsidRDefault="00B056B7" w:rsidP="00EF175B">
      <w:pPr>
        <w:pStyle w:val="3"/>
      </w:pPr>
      <w:r w:rsidRPr="007244F8">
        <w:rPr>
          <w:rFonts w:hint="eastAsia"/>
        </w:rPr>
        <w:t>依</w:t>
      </w:r>
      <w:r w:rsidR="00827D15" w:rsidRPr="007244F8">
        <w:rPr>
          <w:rFonts w:hint="eastAsia"/>
        </w:rPr>
        <w:t>廢</w:t>
      </w:r>
      <w:r w:rsidR="00827D15" w:rsidRPr="007244F8">
        <w:t>(</w:t>
      </w:r>
      <w:r w:rsidR="00827D15" w:rsidRPr="007244F8">
        <w:rPr>
          <w:rFonts w:hint="eastAsia"/>
        </w:rPr>
        <w:t>污</w:t>
      </w:r>
      <w:r w:rsidR="00827D15" w:rsidRPr="007244F8">
        <w:t>)</w:t>
      </w:r>
      <w:r w:rsidR="00827D15" w:rsidRPr="007244F8">
        <w:rPr>
          <w:rFonts w:hint="eastAsia"/>
        </w:rPr>
        <w:t>水處理專責單位或人員設置及管理辦法第</w:t>
      </w:r>
      <w:r w:rsidR="00827D15" w:rsidRPr="007244F8">
        <w:t>10</w:t>
      </w:r>
      <w:r w:rsidR="00827D15" w:rsidRPr="007244F8">
        <w:rPr>
          <w:rFonts w:hint="eastAsia"/>
        </w:rPr>
        <w:t>條第</w:t>
      </w:r>
      <w:r w:rsidR="00827D15" w:rsidRPr="007244F8">
        <w:t>1</w:t>
      </w:r>
      <w:r w:rsidR="00827D15" w:rsidRPr="007244F8">
        <w:rPr>
          <w:rFonts w:hint="eastAsia"/>
        </w:rPr>
        <w:t>項規定，事業或污水下水道系統，應設置廢</w:t>
      </w:r>
      <w:r w:rsidR="00827D15" w:rsidRPr="007244F8">
        <w:t>(</w:t>
      </w:r>
      <w:r w:rsidR="00827D15" w:rsidRPr="007244F8">
        <w:rPr>
          <w:rFonts w:hint="eastAsia"/>
        </w:rPr>
        <w:t>污</w:t>
      </w:r>
      <w:r w:rsidR="00827D15" w:rsidRPr="007244F8">
        <w:t>)</w:t>
      </w:r>
      <w:r w:rsidR="00827D15" w:rsidRPr="007244F8">
        <w:rPr>
          <w:rFonts w:hint="eastAsia"/>
        </w:rPr>
        <w:t>水處理專責單位或人員，並應檢具資料向直轄市、縣</w:t>
      </w:r>
      <w:r w:rsidR="00827D15" w:rsidRPr="007244F8">
        <w:t>(</w:t>
      </w:r>
      <w:r w:rsidR="00827D15" w:rsidRPr="007244F8">
        <w:rPr>
          <w:rFonts w:hint="eastAsia"/>
        </w:rPr>
        <w:t>市</w:t>
      </w:r>
      <w:r w:rsidR="00827D15" w:rsidRPr="007244F8">
        <w:t>)</w:t>
      </w:r>
      <w:r w:rsidR="00827D15" w:rsidRPr="007244F8">
        <w:rPr>
          <w:rFonts w:hint="eastAsia"/>
        </w:rPr>
        <w:t>主管機關申請核定設置。及本工程工作說明書貳、二、</w:t>
      </w:r>
      <w:r w:rsidR="00827D15" w:rsidRPr="007244F8">
        <w:t>(</w:t>
      </w:r>
      <w:r w:rsidR="00827D15" w:rsidRPr="007244F8">
        <w:rPr>
          <w:rFonts w:hint="eastAsia"/>
        </w:rPr>
        <w:t>十四</w:t>
      </w:r>
      <w:r w:rsidR="00827D15" w:rsidRPr="007244F8">
        <w:t>)</w:t>
      </w:r>
      <w:r w:rsidR="00827D15" w:rsidRPr="007244F8">
        <w:rPr>
          <w:rFonts w:hint="eastAsia"/>
        </w:rPr>
        <w:t>廠商應依規定期限提送工作計畫書及相關報表或資料予機關審核，詳本工作說明書第柒項及附表</w:t>
      </w:r>
      <w:r w:rsidR="00827D15" w:rsidRPr="007244F8">
        <w:t>1(</w:t>
      </w:r>
      <w:r w:rsidR="00827D15" w:rsidRPr="007244F8">
        <w:rPr>
          <w:rFonts w:hint="eastAsia"/>
        </w:rPr>
        <w:t>係廠商應提交工作文件之期限表</w:t>
      </w:r>
      <w:r w:rsidR="00827D15" w:rsidRPr="007244F8">
        <w:t>)</w:t>
      </w:r>
      <w:r w:rsidR="00827D15" w:rsidRPr="007244F8">
        <w:rPr>
          <w:rFonts w:hint="eastAsia"/>
        </w:rPr>
        <w:t>；捌、七及八，廠商應於每月操作維護結束後</w:t>
      </w:r>
      <w:r w:rsidR="00827D15" w:rsidRPr="007244F8">
        <w:t>15</w:t>
      </w:r>
      <w:r w:rsidR="00827D15" w:rsidRPr="007244F8">
        <w:rPr>
          <w:rFonts w:hint="eastAsia"/>
        </w:rPr>
        <w:t>日內，年報於每年</w:t>
      </w:r>
      <w:r w:rsidR="00827D15" w:rsidRPr="007244F8">
        <w:t>1</w:t>
      </w:r>
      <w:r w:rsidR="00827D15" w:rsidRPr="007244F8">
        <w:rPr>
          <w:rFonts w:hint="eastAsia"/>
        </w:rPr>
        <w:t>月</w:t>
      </w:r>
      <w:r w:rsidR="00827D15" w:rsidRPr="007244F8">
        <w:t>20</w:t>
      </w:r>
      <w:r w:rsidR="00827D15" w:rsidRPr="007244F8">
        <w:rPr>
          <w:rFonts w:hint="eastAsia"/>
        </w:rPr>
        <w:t>日前，提送予機關審核，月報內容包括各項處理單元功能測試分析報告，彙整各項月報項目所含之月平均變化、每月水質及操作等數據報表等資料，並評估其操作績效；年報內</w:t>
      </w:r>
      <w:r w:rsidR="00827D15" w:rsidRPr="007244F8">
        <w:rPr>
          <w:rFonts w:hint="eastAsia"/>
        </w:rPr>
        <w:lastRenderedPageBreak/>
        <w:t>容主要針對月報格式彙整當年各項月報項目所含之月平均變化、歷年平均變化、水質及操作等數據報表等資料予以統計分析；拾貳、操作績效評鑑辦法一、內部評鑑：每月計價前辦理，廠商需準備操作維護工作營運管理報告、各項操作維護報表紀錄等資料。機關評鑑考核項目主要包括人事、操作、維護、實驗室、環境及安全等管理重點；二、外部評鑑：機關將另邀請專家學者組成評鑑小組，於契約執行期間每年舉辦</w:t>
      </w:r>
      <w:r w:rsidR="00827D15" w:rsidRPr="007244F8">
        <w:t>1</w:t>
      </w:r>
      <w:r w:rsidR="00827D15" w:rsidRPr="007244F8">
        <w:rPr>
          <w:rFonts w:hint="eastAsia"/>
        </w:rPr>
        <w:t>次評鑑工作，並赴現場進行查考工作，針對評鑑結果進行討論並提出建議事項。暨本工程契約文件「補充說明(二)」之五、代操作維護費之給付條件，契約價金給付分為基本費用及實作費用，其中實作數量計價費用採每月依實際執行情形支付，廠商需於每月10日前提出上月試運轉維護月報告書經機關備查後，始得檢附相關文件提出請款；又(十)10.規定：廠商未依契約規定期限提送月報告及年報告，每逾期1日處以3,000元之違約金，並得按日連續罰至廠商完成改善為止。</w:t>
      </w:r>
    </w:p>
    <w:p w14:paraId="5DE51641" w14:textId="599A1739" w:rsidR="00827D15" w:rsidRPr="007244F8" w:rsidRDefault="00301DE1" w:rsidP="00EF175B">
      <w:pPr>
        <w:pStyle w:val="3"/>
      </w:pPr>
      <w:r w:rsidRPr="007244F8">
        <w:rPr>
          <w:rFonts w:hint="eastAsia"/>
          <w:b/>
        </w:rPr>
        <w:t>據審計部查核報告指出，</w:t>
      </w:r>
      <w:r w:rsidR="00D501EB" w:rsidRPr="007244F8">
        <w:rPr>
          <w:rFonts w:hint="eastAsia"/>
          <w:b/>
        </w:rPr>
        <w:t>本工程污水處理廠操作人員資格未經審查通過，代操作廠商亦未依約提報相關工作文件，又滯洪池草木雜生恐減損防洪調節功能等情，</w:t>
      </w:r>
      <w:r w:rsidR="008A0E8F">
        <w:rPr>
          <w:rFonts w:hint="eastAsia"/>
          <w:b/>
        </w:rPr>
        <w:t>縣府</w:t>
      </w:r>
      <w:r w:rsidR="00D501EB" w:rsidRPr="007244F8">
        <w:rPr>
          <w:rFonts w:hint="eastAsia"/>
          <w:b/>
        </w:rPr>
        <w:t>均未積極改善，並辦理操作運轉及維護管理之查驗、考核及評鑑作業，</w:t>
      </w:r>
      <w:bookmarkStart w:id="57" w:name="_Hlk224736439"/>
      <w:r w:rsidR="00D501EB" w:rsidRPr="007244F8">
        <w:rPr>
          <w:rFonts w:hint="eastAsia"/>
          <w:b/>
        </w:rPr>
        <w:t>未能充分掌握實際維護運轉情形與污水處理實效</w:t>
      </w:r>
      <w:bookmarkEnd w:id="57"/>
      <w:r w:rsidRPr="007244F8">
        <w:rPr>
          <w:rFonts w:hint="eastAsia"/>
          <w:b/>
        </w:rPr>
        <w:t>等情</w:t>
      </w:r>
      <w:r w:rsidRPr="007244F8">
        <w:rPr>
          <w:rFonts w:hint="eastAsia"/>
          <w:bCs w:val="0"/>
        </w:rPr>
        <w:t>，如下所示：</w:t>
      </w:r>
    </w:p>
    <w:p w14:paraId="5A2BB210" w14:textId="25C0497B" w:rsidR="00827D15" w:rsidRPr="007244F8" w:rsidRDefault="00827D15" w:rsidP="00827D15">
      <w:pPr>
        <w:pStyle w:val="4"/>
      </w:pPr>
      <w:r w:rsidRPr="007244F8">
        <w:rPr>
          <w:rFonts w:hint="eastAsia"/>
        </w:rPr>
        <w:t>經查，</w:t>
      </w:r>
      <w:r w:rsidR="008D1387">
        <w:rPr>
          <w:rFonts w:hint="eastAsia"/>
        </w:rPr>
        <w:t>台灣鼎○</w:t>
      </w:r>
      <w:r w:rsidRPr="007244F8">
        <w:rPr>
          <w:rFonts w:hint="eastAsia"/>
        </w:rPr>
        <w:t>公司於</w:t>
      </w:r>
      <w:r w:rsidRPr="007244F8">
        <w:t>110</w:t>
      </w:r>
      <w:r w:rsidRPr="007244F8">
        <w:rPr>
          <w:rFonts w:hint="eastAsia"/>
        </w:rPr>
        <w:t>年</w:t>
      </w:r>
      <w:r w:rsidRPr="007244F8">
        <w:t>3</w:t>
      </w:r>
      <w:r w:rsidRPr="007244F8">
        <w:rPr>
          <w:rFonts w:hint="eastAsia"/>
        </w:rPr>
        <w:t>月</w:t>
      </w:r>
      <w:r w:rsidRPr="007244F8">
        <w:t>24</w:t>
      </w:r>
      <w:r w:rsidRPr="007244F8">
        <w:rPr>
          <w:rFonts w:hint="eastAsia"/>
        </w:rPr>
        <w:t>日開始執行代操作業務，並於</w:t>
      </w:r>
      <w:r w:rsidRPr="007244F8">
        <w:t>110</w:t>
      </w:r>
      <w:r w:rsidRPr="007244F8">
        <w:rPr>
          <w:rFonts w:hint="eastAsia"/>
        </w:rPr>
        <w:t>年</w:t>
      </w:r>
      <w:r w:rsidRPr="007244F8">
        <w:t>5</w:t>
      </w:r>
      <w:r w:rsidRPr="007244F8">
        <w:rPr>
          <w:rFonts w:hint="eastAsia"/>
        </w:rPr>
        <w:t>月</w:t>
      </w:r>
      <w:r w:rsidRPr="007244F8">
        <w:t>5</w:t>
      </w:r>
      <w:r w:rsidRPr="007244F8">
        <w:rPr>
          <w:rFonts w:hint="eastAsia"/>
        </w:rPr>
        <w:t>日提送代操作人員資料，惟因無人員訓練計畫</w:t>
      </w:r>
      <w:r w:rsidRPr="007244F8">
        <w:t>(</w:t>
      </w:r>
      <w:r w:rsidRPr="007244F8">
        <w:rPr>
          <w:rFonts w:hint="eastAsia"/>
        </w:rPr>
        <w:t>包括訓練師資、課程安排及教材等</w:t>
      </w:r>
      <w:r w:rsidRPr="007244F8">
        <w:t>)</w:t>
      </w:r>
      <w:r w:rsidRPr="007244F8">
        <w:rPr>
          <w:rFonts w:hint="eastAsia"/>
        </w:rPr>
        <w:t>，核與工作說明書附表</w:t>
      </w:r>
      <w:r w:rsidRPr="007244F8">
        <w:t>1</w:t>
      </w:r>
      <w:r w:rsidRPr="007244F8">
        <w:rPr>
          <w:rFonts w:hint="eastAsia"/>
        </w:rPr>
        <w:t>「廠商應提交工作文件之期限表」編號</w:t>
      </w:r>
      <w:r w:rsidRPr="007244F8">
        <w:t>2</w:t>
      </w:r>
      <w:r w:rsidRPr="007244F8">
        <w:rPr>
          <w:rFonts w:hint="eastAsia"/>
        </w:rPr>
        <w:t>所列，應於工程正式驗收合格前</w:t>
      </w:r>
      <w:r w:rsidRPr="007244F8">
        <w:t>30</w:t>
      </w:r>
      <w:r w:rsidRPr="007244F8">
        <w:rPr>
          <w:rFonts w:hint="eastAsia"/>
        </w:rPr>
        <w:t>日內提出工作人員詳細資料之規</w:t>
      </w:r>
      <w:r w:rsidRPr="007244F8">
        <w:rPr>
          <w:rFonts w:hint="eastAsia"/>
        </w:rPr>
        <w:lastRenderedPageBreak/>
        <w:t>定未符，經縣府</w:t>
      </w:r>
      <w:r w:rsidRPr="007244F8">
        <w:t>(</w:t>
      </w:r>
      <w:r w:rsidRPr="007244F8">
        <w:rPr>
          <w:rFonts w:hint="eastAsia"/>
        </w:rPr>
        <w:t>建設處</w:t>
      </w:r>
      <w:r w:rsidRPr="007244F8">
        <w:t>)</w:t>
      </w:r>
      <w:r w:rsidRPr="007244F8">
        <w:rPr>
          <w:rFonts w:hint="eastAsia"/>
        </w:rPr>
        <w:t>於同年月</w:t>
      </w:r>
      <w:r w:rsidRPr="007244F8">
        <w:t>10</w:t>
      </w:r>
      <w:r w:rsidRPr="007244F8">
        <w:rPr>
          <w:rFonts w:hint="eastAsia"/>
        </w:rPr>
        <w:t>日函請依契約規定提送相關資料，並提供組別、職稱、人數、學歷、經歷及證照等詳細資料，惟迄</w:t>
      </w:r>
      <w:r w:rsidRPr="007244F8">
        <w:t>112</w:t>
      </w:r>
      <w:r w:rsidRPr="007244F8">
        <w:rPr>
          <w:rFonts w:hint="eastAsia"/>
        </w:rPr>
        <w:t>年底止，已逾</w:t>
      </w:r>
      <w:r w:rsidRPr="007244F8">
        <w:t>2</w:t>
      </w:r>
      <w:r w:rsidRPr="007244F8">
        <w:rPr>
          <w:rFonts w:hint="eastAsia"/>
        </w:rPr>
        <w:t>年</w:t>
      </w:r>
      <w:r w:rsidRPr="007244F8">
        <w:t>7</w:t>
      </w:r>
      <w:r w:rsidRPr="007244F8">
        <w:rPr>
          <w:rFonts w:hint="eastAsia"/>
        </w:rPr>
        <w:t>個月，</w:t>
      </w:r>
      <w:r w:rsidR="008D1387">
        <w:rPr>
          <w:rFonts w:hint="eastAsia"/>
        </w:rPr>
        <w:t>台灣鼎○</w:t>
      </w:r>
      <w:r w:rsidRPr="007244F8">
        <w:rPr>
          <w:rFonts w:hint="eastAsia"/>
        </w:rPr>
        <w:t>公司仍未補正相關資料，而縣府</w:t>
      </w:r>
      <w:r w:rsidRPr="007244F8">
        <w:t>(</w:t>
      </w:r>
      <w:r w:rsidRPr="007244F8">
        <w:rPr>
          <w:rFonts w:hint="eastAsia"/>
        </w:rPr>
        <w:t>建設處</w:t>
      </w:r>
      <w:r w:rsidRPr="007244F8">
        <w:t>)</w:t>
      </w:r>
      <w:r w:rsidRPr="007244F8">
        <w:rPr>
          <w:rFonts w:hint="eastAsia"/>
        </w:rPr>
        <w:t>亦再無催辦通知，致該公司派駐現場之</w:t>
      </w:r>
      <w:r w:rsidRPr="007244F8">
        <w:t>3</w:t>
      </w:r>
      <w:r w:rsidRPr="007244F8">
        <w:rPr>
          <w:rFonts w:hint="eastAsia"/>
        </w:rPr>
        <w:t>名工作人員資格自始未獲縣府</w:t>
      </w:r>
      <w:r w:rsidRPr="007244F8">
        <w:t>(</w:t>
      </w:r>
      <w:r w:rsidRPr="007244F8">
        <w:rPr>
          <w:rFonts w:hint="eastAsia"/>
        </w:rPr>
        <w:t>建設處</w:t>
      </w:r>
      <w:r w:rsidRPr="007244F8">
        <w:t>)</w:t>
      </w:r>
      <w:r w:rsidRPr="007244F8">
        <w:rPr>
          <w:rFonts w:hint="eastAsia"/>
        </w:rPr>
        <w:t>核備，而未能依廢</w:t>
      </w:r>
      <w:r w:rsidRPr="007244F8">
        <w:t>(</w:t>
      </w:r>
      <w:r w:rsidRPr="007244F8">
        <w:rPr>
          <w:rFonts w:hint="eastAsia"/>
        </w:rPr>
        <w:t>污</w:t>
      </w:r>
      <w:r w:rsidRPr="007244F8">
        <w:t>)</w:t>
      </w:r>
      <w:r w:rsidRPr="007244F8">
        <w:rPr>
          <w:rFonts w:hint="eastAsia"/>
        </w:rPr>
        <w:t>水處理專責單位或人員設置及管理辦法第</w:t>
      </w:r>
      <w:r w:rsidRPr="007244F8">
        <w:t>10</w:t>
      </w:r>
      <w:r w:rsidRPr="007244F8">
        <w:rPr>
          <w:rFonts w:hint="eastAsia"/>
        </w:rPr>
        <w:t>條第</w:t>
      </w:r>
      <w:r w:rsidRPr="007244F8">
        <w:t>1</w:t>
      </w:r>
      <w:r w:rsidRPr="007244F8">
        <w:rPr>
          <w:rFonts w:hint="eastAsia"/>
        </w:rPr>
        <w:t>項規定，向環境保護業務主管機關</w:t>
      </w:r>
      <w:r w:rsidRPr="007244F8">
        <w:t>(</w:t>
      </w:r>
      <w:r w:rsidRPr="007244F8">
        <w:rPr>
          <w:rFonts w:hint="eastAsia"/>
        </w:rPr>
        <w:t>環保局</w:t>
      </w:r>
      <w:r w:rsidRPr="007244F8">
        <w:t>)</w:t>
      </w:r>
      <w:r w:rsidRPr="007244F8">
        <w:rPr>
          <w:rFonts w:hint="eastAsia"/>
        </w:rPr>
        <w:t>申請核定設置廢</w:t>
      </w:r>
      <w:r w:rsidRPr="007244F8">
        <w:t>(</w:t>
      </w:r>
      <w:r w:rsidRPr="007244F8">
        <w:rPr>
          <w:rFonts w:hint="eastAsia"/>
        </w:rPr>
        <w:t>污</w:t>
      </w:r>
      <w:r w:rsidRPr="007244F8">
        <w:t>)</w:t>
      </w:r>
      <w:r w:rsidRPr="007244F8">
        <w:rPr>
          <w:rFonts w:hint="eastAsia"/>
        </w:rPr>
        <w:t>水處理專責單位與人員，惟相關操作人員卻仍持續執行污水處理廠代操作業務；又</w:t>
      </w:r>
      <w:r w:rsidR="008D1387">
        <w:rPr>
          <w:rFonts w:hint="eastAsia"/>
        </w:rPr>
        <w:t>台灣鼎○</w:t>
      </w:r>
      <w:r w:rsidRPr="007244F8">
        <w:rPr>
          <w:rFonts w:hint="eastAsia"/>
        </w:rPr>
        <w:t>公司遲未提送人員訓練計畫送機關核備，亦迄未定期辦理現場操作人員教育訓練事宜，核與工作說明書之肆、人員組織管理及訓練之相關規定未合。爰</w:t>
      </w:r>
      <w:r w:rsidR="008D1387">
        <w:rPr>
          <w:rFonts w:hint="eastAsia"/>
        </w:rPr>
        <w:t>台灣鼎○</w:t>
      </w:r>
      <w:r w:rsidRPr="007244F8">
        <w:rPr>
          <w:rFonts w:hint="eastAsia"/>
        </w:rPr>
        <w:t>公司自</w:t>
      </w:r>
      <w:r w:rsidRPr="007244F8">
        <w:t>110</w:t>
      </w:r>
      <w:r w:rsidRPr="007244F8">
        <w:rPr>
          <w:rFonts w:hint="eastAsia"/>
        </w:rPr>
        <w:t>年</w:t>
      </w:r>
      <w:r w:rsidRPr="007244F8">
        <w:t>3</w:t>
      </w:r>
      <w:r w:rsidRPr="007244F8">
        <w:rPr>
          <w:rFonts w:hint="eastAsia"/>
        </w:rPr>
        <w:t>月</w:t>
      </w:r>
      <w:r w:rsidRPr="007244F8">
        <w:t>24</w:t>
      </w:r>
      <w:r w:rsidRPr="007244F8">
        <w:rPr>
          <w:rFonts w:hint="eastAsia"/>
        </w:rPr>
        <w:t>日開始執行代操作業務，迄</w:t>
      </w:r>
      <w:r w:rsidRPr="007244F8">
        <w:t>112</w:t>
      </w:r>
      <w:r w:rsidRPr="007244F8">
        <w:rPr>
          <w:rFonts w:hint="eastAsia"/>
        </w:rPr>
        <w:t>年底止，長達</w:t>
      </w:r>
      <w:r w:rsidRPr="007244F8">
        <w:t>2</w:t>
      </w:r>
      <w:r w:rsidRPr="007244F8">
        <w:rPr>
          <w:rFonts w:hint="eastAsia"/>
        </w:rPr>
        <w:t>年</w:t>
      </w:r>
      <w:r w:rsidRPr="007244F8">
        <w:t>7</w:t>
      </w:r>
      <w:r w:rsidRPr="007244F8">
        <w:rPr>
          <w:rFonts w:hint="eastAsia"/>
        </w:rPr>
        <w:t>個月餘，渠等人員之資格與工作能力仍無法確認是否符合契約規範，以確實執行污水處理廠之設備操作維護管理作業，發揮設備應有效能。</w:t>
      </w:r>
    </w:p>
    <w:p w14:paraId="595AEE25" w14:textId="7D725478" w:rsidR="00827D15" w:rsidRPr="007244F8" w:rsidRDefault="00827D15" w:rsidP="00827D15">
      <w:pPr>
        <w:pStyle w:val="4"/>
      </w:pPr>
      <w:r w:rsidRPr="007244F8">
        <w:rPr>
          <w:rFonts w:hint="eastAsia"/>
        </w:rPr>
        <w:t>次查，</w:t>
      </w:r>
      <w:r w:rsidR="008D1387">
        <w:rPr>
          <w:rFonts w:hint="eastAsia"/>
        </w:rPr>
        <w:t>台灣鼎○</w:t>
      </w:r>
      <w:r w:rsidRPr="007244F8">
        <w:rPr>
          <w:rFonts w:hint="eastAsia"/>
        </w:rPr>
        <w:t>公司於111年1月18日正式提出代操作第1次計價，因僅檢附發票及水電費單據，經縣府(建設處)於111年4月21日、7月28日、10月14日、11月7日、12月13日分別通知應補正，並經該公司於同年12月15日補正後，惟因該公司未將代操作費之管理費利潤、職業安全衛生管理費及保險費等納課營業稅，經縣府(建設處與工務處)研商後於112年9月26日、11月13日通知該公司修正契約單價與計價書，惟截至112年底止，該公司仍未完成契約單價修正及補正相關工作報告書等資料，致廠商代操作費用尚無支付數。又查工作</w:t>
      </w:r>
      <w:r w:rsidRPr="007244F8">
        <w:rPr>
          <w:rFonts w:hint="eastAsia"/>
        </w:rPr>
        <w:lastRenderedPageBreak/>
        <w:t>說明書所列廠商應提交工作文件計有19項，截至112年底止，除編號3、4、13、15、19等5項，或已獲縣府同意備查、或尚未辦理評鑑、或尚無發生緊急事故發生、或未達移交接管期限，編號2工作人員詳細資料部分仍未補正外，其餘編號1工作計畫書等13項，</w:t>
      </w:r>
      <w:r w:rsidR="008D1387">
        <w:rPr>
          <w:rFonts w:hint="eastAsia"/>
        </w:rPr>
        <w:t>台灣鼎○</w:t>
      </w:r>
      <w:r w:rsidRPr="007244F8">
        <w:rPr>
          <w:rFonts w:hint="eastAsia"/>
        </w:rPr>
        <w:t>公司迄未提報，縣府除未積極催辦外，亦未依契約書補充說明五(十)10規定，處罰廠商逾期提送之違約金每日3,000元，致</w:t>
      </w:r>
      <w:r w:rsidR="00DA28B6">
        <w:rPr>
          <w:rFonts w:hint="eastAsia"/>
        </w:rPr>
        <w:t>縣府</w:t>
      </w:r>
      <w:r w:rsidRPr="007244F8">
        <w:rPr>
          <w:rFonts w:hint="eastAsia"/>
        </w:rPr>
        <w:t>未能依工作說明書捌、七、八及拾貳之規定，對廠商執行代操作過程、維護管理及水質分析等運作現況進行查驗、考核及評鑑作業，而無從評估污水處理廠操作運轉及維護管理之作業品質與設備處理效能，及充分掌握代操作廠商實際維護運轉情形與污水水質處理實效。另</w:t>
      </w:r>
      <w:r w:rsidR="00AD616C" w:rsidRPr="007244F8">
        <w:rPr>
          <w:rFonts w:hint="eastAsia"/>
        </w:rPr>
        <w:t>金門縣審計室</w:t>
      </w:r>
      <w:r w:rsidRPr="007244F8">
        <w:rPr>
          <w:rFonts w:hint="eastAsia"/>
        </w:rPr>
        <w:t>於112年3月14日派員現場勘查發現，因該廠遲未通過水措計畫及取得許可證(文件)，污水處理後無法排放至滯洪池，僅能留存回收水池供廠區澆水及清洗環境等使用，致滯洪池</w:t>
      </w:r>
      <w:r w:rsidR="009345A0" w:rsidRPr="007244F8">
        <w:rPr>
          <w:rStyle w:val="aff"/>
        </w:rPr>
        <w:footnoteReference w:id="10"/>
      </w:r>
      <w:r w:rsidRPr="007244F8">
        <w:rPr>
          <w:rFonts w:hint="eastAsia"/>
        </w:rPr>
        <w:t>內乾涸且雜草樹木叢生，長期放任不予清理，恐減損滯洪池功能，其維護管理作業有欠妥適。</w:t>
      </w:r>
    </w:p>
    <w:p w14:paraId="63A83AB2" w14:textId="22B66A42" w:rsidR="00827D15" w:rsidRPr="007244F8" w:rsidRDefault="00D556B3" w:rsidP="00827D15">
      <w:pPr>
        <w:pStyle w:val="4"/>
      </w:pPr>
      <w:r w:rsidRPr="007244F8">
        <w:rPr>
          <w:rFonts w:hint="eastAsia"/>
        </w:rPr>
        <w:t>是以，</w:t>
      </w:r>
      <w:r w:rsidR="00827D15" w:rsidRPr="007244F8">
        <w:rPr>
          <w:rFonts w:hint="eastAsia"/>
        </w:rPr>
        <w:t>污水處理廠因操作人員資格未經審查通過，操作廠商亦未依約提報相關工作文件，又滯洪池草木雜生恐減損防洪調節功能等情，縣府均未積極改善，亦未依約處罰廠商逾期違約金，監督管理作業未盡確實，影響設備操作維護管理作業，無法就設備操作運轉及維護管理情形進行查驗、考核及評鑑作業，而未能充分掌握代操作廠</w:t>
      </w:r>
      <w:r w:rsidR="00827D15" w:rsidRPr="007244F8">
        <w:rPr>
          <w:rFonts w:hint="eastAsia"/>
        </w:rPr>
        <w:lastRenderedPageBreak/>
        <w:t>商實際維護運轉情形與污水處理實效，核有效能過低情事。</w:t>
      </w:r>
      <w:r w:rsidR="000765CE">
        <w:rPr>
          <w:rFonts w:hint="eastAsia"/>
        </w:rPr>
        <w:t>爰</w:t>
      </w:r>
      <w:r w:rsidR="00827D15" w:rsidRPr="007244F8">
        <w:rPr>
          <w:rFonts w:hint="eastAsia"/>
        </w:rPr>
        <w:t>通知金門縣縣長查究</w:t>
      </w:r>
      <w:r w:rsidR="008D1387">
        <w:rPr>
          <w:rFonts w:hint="eastAsia"/>
        </w:rPr>
        <w:t>台灣鼎○</w:t>
      </w:r>
      <w:r w:rsidR="00827D15" w:rsidRPr="007244F8">
        <w:rPr>
          <w:rFonts w:hint="eastAsia"/>
        </w:rPr>
        <w:t>公司未依期限提報相關文件之逾期違約金及督促該公司儘速提報工作說明書規定之工作計畫書所列工作文件及相關檢測數據報表，據以分析評估污水處理廠各項設備之實際處理效能，並清理滯洪池草木以確保防洪調節功能，及依約提報操作人員資格等，有效落實操作維護管理作業；且</w:t>
      </w:r>
      <w:r w:rsidR="008D1387">
        <w:rPr>
          <w:rFonts w:hint="eastAsia"/>
        </w:rPr>
        <w:t>台灣鼎○</w:t>
      </w:r>
      <w:r w:rsidR="00827D15" w:rsidRPr="007244F8">
        <w:rPr>
          <w:rFonts w:hint="eastAsia"/>
        </w:rPr>
        <w:t>公司代操作期間將於113年3月23日屆滿，請督促所屬儘速辦理污水處理廠操作運轉與維護管理之查驗、考核及評鑑作業，據以提出缺失改善意見及評定該公司操作績效。</w:t>
      </w:r>
    </w:p>
    <w:p w14:paraId="2B302C7A" w14:textId="390BFD12" w:rsidR="0061555F" w:rsidRPr="007244F8" w:rsidRDefault="0061555F" w:rsidP="0061555F">
      <w:pPr>
        <w:pStyle w:val="3"/>
      </w:pPr>
      <w:r w:rsidRPr="007244F8">
        <w:rPr>
          <w:rFonts w:hint="eastAsia"/>
          <w:b/>
          <w:bCs w:val="0"/>
        </w:rPr>
        <w:t>審計部再於114年11月17日函</w:t>
      </w:r>
      <w:r w:rsidR="00A60542" w:rsidRPr="007244F8">
        <w:rPr>
          <w:rStyle w:val="aff"/>
          <w:b/>
          <w:bCs w:val="0"/>
        </w:rPr>
        <w:footnoteReference w:id="11"/>
      </w:r>
      <w:r w:rsidRPr="007244F8">
        <w:rPr>
          <w:rFonts w:hint="eastAsia"/>
          <w:b/>
          <w:bCs w:val="0"/>
        </w:rPr>
        <w:t>復本院</w:t>
      </w:r>
      <w:r w:rsidRPr="007244F8">
        <w:rPr>
          <w:rFonts w:hint="eastAsia"/>
        </w:rPr>
        <w:t>，金門縣審計室辦理</w:t>
      </w:r>
      <w:r w:rsidR="008A0E8F">
        <w:rPr>
          <w:rFonts w:hint="eastAsia"/>
        </w:rPr>
        <w:t>縣府</w:t>
      </w:r>
      <w:r w:rsidRPr="007244F8">
        <w:rPr>
          <w:rFonts w:hint="eastAsia"/>
        </w:rPr>
        <w:t>113年度1至8月份財務收支抽查，</w:t>
      </w:r>
      <w:r w:rsidR="00693216" w:rsidRPr="007244F8">
        <w:rPr>
          <w:rFonts w:hint="eastAsia"/>
        </w:rPr>
        <w:t>指出</w:t>
      </w:r>
      <w:r w:rsidR="00693216" w:rsidRPr="001104BA">
        <w:rPr>
          <w:rFonts w:hint="eastAsia"/>
          <w:b/>
          <w:bCs w:val="0"/>
        </w:rPr>
        <w:t>本案</w:t>
      </w:r>
      <w:r w:rsidRPr="007244F8">
        <w:rPr>
          <w:rFonts w:hint="eastAsia"/>
          <w:b/>
          <w:bCs w:val="0"/>
        </w:rPr>
        <w:t>有</w:t>
      </w:r>
      <w:bookmarkStart w:id="58" w:name="_Hlk224736533"/>
      <w:r w:rsidRPr="007244F8">
        <w:rPr>
          <w:rFonts w:hint="eastAsia"/>
          <w:b/>
          <w:bCs w:val="0"/>
        </w:rPr>
        <w:t>寬限廠商逾期辦理全廠設備移交、總檢查作業及檢查報告，又屢未依約辦理相關設施之點交、歸還作業，致移交文件與電腦資訊檔案等資料闕如，徒增縣有財產管控及點交歸還之履約爭議</w:t>
      </w:r>
      <w:bookmarkEnd w:id="58"/>
      <w:r w:rsidRPr="007244F8">
        <w:rPr>
          <w:rFonts w:hint="eastAsia"/>
          <w:b/>
          <w:bCs w:val="0"/>
        </w:rPr>
        <w:t>等3項缺失</w:t>
      </w:r>
      <w:r w:rsidRPr="007244F8">
        <w:rPr>
          <w:rStyle w:val="aff"/>
        </w:rPr>
        <w:footnoteReference w:id="12"/>
      </w:r>
      <w:r w:rsidRPr="007244F8">
        <w:rPr>
          <w:rFonts w:hint="eastAsia"/>
        </w:rPr>
        <w:t>，如下：</w:t>
      </w:r>
    </w:p>
    <w:p w14:paraId="72271FA8" w14:textId="77777777" w:rsidR="0061555F" w:rsidRPr="007244F8" w:rsidRDefault="0061555F" w:rsidP="0061555F">
      <w:pPr>
        <w:pStyle w:val="4"/>
        <w:rPr>
          <w:b/>
          <w:bCs/>
        </w:rPr>
      </w:pPr>
      <w:r w:rsidRPr="007244F8">
        <w:rPr>
          <w:rFonts w:hint="eastAsia"/>
          <w:b/>
          <w:bCs/>
        </w:rPr>
        <w:t>寬限廠商逾期辦理全廠設備移交、總檢查作業及檢查報告，又屢未依約辦理相關設施之點交、歸還作業，致移交文件與電腦資訊檔案等資料闕如，徒增縣有財產管控及點交歸還之履約爭議，允宜儘速研謀妥處</w:t>
      </w:r>
      <w:r w:rsidRPr="007244F8">
        <w:rPr>
          <w:rFonts w:hAnsi="標楷體" w:hint="eastAsia"/>
          <w:b/>
          <w:bCs/>
          <w:kern w:val="0"/>
          <w:szCs w:val="32"/>
        </w:rPr>
        <w:t>。</w:t>
      </w:r>
    </w:p>
    <w:p w14:paraId="61F659FA" w14:textId="77777777" w:rsidR="0061555F" w:rsidRPr="007244F8" w:rsidRDefault="0061555F" w:rsidP="0061555F">
      <w:pPr>
        <w:pStyle w:val="5"/>
      </w:pPr>
      <w:r w:rsidRPr="007244F8">
        <w:rPr>
          <w:rFonts w:hint="eastAsia"/>
        </w:rPr>
        <w:t>依縣府主計處99年3月3日府主歲字第0990013796號函釋示，各機關財物採購驗收完</w:t>
      </w:r>
      <w:r w:rsidRPr="007244F8">
        <w:rPr>
          <w:rFonts w:hint="eastAsia"/>
        </w:rPr>
        <w:lastRenderedPageBreak/>
        <w:t>畢後，採購單位應將財產增加單及原始憑證黏貼於支出憑證粘存單，並檢附相關證明文件，送主(會)計單位辦理公款核付；另依本工程契約第15條第9款規定略以，工程驗收合格後，廠商應依照機關指定之接管單位辦理點交，並於30日內處理完畢，否則應由機關自行接管，廠商不負保管責任；復依契約第16條規定略以，本工程自全部完工經驗收合格日起，由廠商保固3年(本工程於110年3月23日驗收合格，保固期限自110年3月23日至113年3月22日)，又依本工程三年試運轉工作說明書之貳、二(三十二)、及拾參、一規定略以，廠商應於契約終止60日前，製作機關所供應之結構物、建物、管線、設備(含備用耗材)及文件等移交接管清冊，且應先進行全廠設備總檢查並提出檢查報告，以辦理歸還手續，於契約屆滿或終止時，依契約規定將本工作範圍之各項設施及試運轉操作維護工作交還予機關，包含無償移交電腦資訊管理系統之相關檔案資料、按移交接管清冊及檢查報告之相關設備進行點交等，若損壞、短缺時，應由廠商負責修復補足。</w:t>
      </w:r>
    </w:p>
    <w:p w14:paraId="42E6C607" w14:textId="579EC12D" w:rsidR="0061555F" w:rsidRPr="007244F8" w:rsidRDefault="0061555F" w:rsidP="0061555F">
      <w:pPr>
        <w:pStyle w:val="5"/>
      </w:pPr>
      <w:r w:rsidRPr="007244F8">
        <w:rPr>
          <w:rFonts w:hint="eastAsia"/>
        </w:rPr>
        <w:t>經查廠商於108年10月9日申報本工程竣工，惟該污水處理廠之整體功能測試及放流水水質採樣等作業遲未完成，經雙方多次釐清、協議後，至109年9月10日縣府審認該等未完事項非可歸責於廠商，爰於110年3月23日同意土建工程驗收合格，廠商亦檢送相關憑證辦理工程結算，案經縣府主計單位扣除工程逾期等罰款計298萬餘元，及保固金95萬餘元後，即於110年12月31日支付工程尾款313萬餘元，惟因採購單位漏</w:t>
      </w:r>
      <w:r w:rsidRPr="007244F8">
        <w:rPr>
          <w:rFonts w:hint="eastAsia"/>
        </w:rPr>
        <w:lastRenderedPageBreak/>
        <w:t>未依上開規定編製財產增加單，致新建之污水處理廠及相關設備，迄未依規定辦理產權登記，復因縣府未於驗收合格後之30日內指定接管單位，俟逾該接管期限由縣府自行接管後，仍未依規定與廠商進行建物、管線、設備(含備用耗材)及文件等點交作業，亦未建置本工程及相關設備之資產明細帳，致縣府斥資4,775萬餘元購置之污水處理設施，截至</w:t>
      </w:r>
      <w:r w:rsidR="0003307F" w:rsidRPr="007244F8">
        <w:rPr>
          <w:rFonts w:hint="eastAsia"/>
        </w:rPr>
        <w:t>金門縣</w:t>
      </w:r>
      <w:r w:rsidRPr="007244F8">
        <w:rPr>
          <w:rFonts w:hint="eastAsia"/>
        </w:rPr>
        <w:t>審計室查核日(113年11月29日</w:t>
      </w:r>
      <w:r w:rsidR="00695FA8">
        <w:rPr>
          <w:rFonts w:hint="eastAsia"/>
        </w:rPr>
        <w:t>，下同</w:t>
      </w:r>
      <w:r w:rsidRPr="007244F8">
        <w:rPr>
          <w:rFonts w:hint="eastAsia"/>
        </w:rPr>
        <w:t>)止，已逾時3年餘，迄未依規定辦理財產點交及登記作業。</w:t>
      </w:r>
    </w:p>
    <w:p w14:paraId="2A47DE33" w14:textId="1B0D47AE" w:rsidR="0061555F" w:rsidRPr="007244F8" w:rsidRDefault="0061555F" w:rsidP="0061555F">
      <w:pPr>
        <w:pStyle w:val="5"/>
      </w:pPr>
      <w:r w:rsidRPr="007244F8">
        <w:rPr>
          <w:rFonts w:hint="eastAsia"/>
        </w:rPr>
        <w:t>復查，縣府於110年3月23日合格驗收土建工程時，因漏未辦理新建設備之點交作業，而未取得本工程電腦資訊管理系統之相關檔案，及相關設備應儲備耗材之初始庫存量等資料，續由廠商駐廠執行為期3年之試運轉操作維護工作，迨代操作維護工作期程將於113年3月23日屆期，廠商未依約於屆期前60日(係同年1月23日)檢送各項設備及文件等移交接管清冊、檢查報告，縣府方於113年3月1日函請趕辦，然廠商僅於同年月15日檢具該污水處理廠之結構物、機械設備及儀表等清冊，漏未辦理全廠設備總檢查並載明設備狀態與移交文件等接管清冊，復經縣府去函要求補辦，廠商遲至同年4月2日仍僅補正相關設備運行狀態之檢查報告，另有關該廠結構物、建物、管線、設備(含備用耗材)及文件等點交、接管資料均付之闕如。截至</w:t>
      </w:r>
      <w:r w:rsidR="0003307F" w:rsidRPr="007244F8">
        <w:rPr>
          <w:rFonts w:hint="eastAsia"/>
        </w:rPr>
        <w:t>金門縣</w:t>
      </w:r>
      <w:r w:rsidRPr="007244F8">
        <w:rPr>
          <w:rFonts w:hint="eastAsia"/>
        </w:rPr>
        <w:t>審計室查核日止，已逾代操作維護工作期限8個月，縣府迄未督促廠商應依規定製作、提供上開點交、接管等資料，致該污水處理廠之各項設施遲未辦理點交歸還作業。有關縣府寬</w:t>
      </w:r>
      <w:r w:rsidRPr="007244F8">
        <w:rPr>
          <w:rFonts w:hint="eastAsia"/>
        </w:rPr>
        <w:lastRenderedPageBreak/>
        <w:t>限廠商逾期辦理全廠設備總檢查作業及檢查報告，又屢未依約辦理土建工程及污水處理等設備之財產點交及登記，及3年代操作維護工作屆期之設備及文件等點交歸還等作業，肇致移交接管與電腦資訊檔案等資料闕如，徒增縣有財產管控及點交歸還之履約爭議，允宜儘速研謀妥處，並查明相關作業有無怠失情事。</w:t>
      </w:r>
    </w:p>
    <w:p w14:paraId="22241455" w14:textId="77777777" w:rsidR="0061555F" w:rsidRPr="007244F8" w:rsidRDefault="0061555F" w:rsidP="0061555F">
      <w:pPr>
        <w:pStyle w:val="4"/>
        <w:rPr>
          <w:b/>
          <w:bCs/>
        </w:rPr>
      </w:pPr>
      <w:r w:rsidRPr="007244F8">
        <w:rPr>
          <w:rFonts w:hAnsi="標楷體" w:hint="eastAsia"/>
          <w:b/>
          <w:bCs/>
          <w:szCs w:val="32"/>
          <w14:ligatures w14:val="standardContextual"/>
        </w:rPr>
        <w:t>因逾期未完成移交接管及點交歸還等應辦事項，逕要求廠商續行代操作維護工作，卻未妥慎督促廠商賡續依約投保，恐影響保險理賠情形，又未要求廠商妥善執行，肇致災故及財物毀損，且遲未查究損害賠償責任，或延宕相關設施之修復期程，衍生故障損壞之虞，允宜積極檢討改善</w:t>
      </w:r>
      <w:r w:rsidRPr="007244F8">
        <w:rPr>
          <w:rFonts w:hAnsi="標楷體" w:hint="eastAsia"/>
          <w:b/>
          <w:bCs/>
          <w:kern w:val="0"/>
          <w:szCs w:val="32"/>
        </w:rPr>
        <w:t>。</w:t>
      </w:r>
    </w:p>
    <w:p w14:paraId="5D2CD77F" w14:textId="31641253" w:rsidR="0061555F" w:rsidRPr="007244F8" w:rsidRDefault="0061555F" w:rsidP="0061555F">
      <w:pPr>
        <w:pStyle w:val="5"/>
      </w:pPr>
      <w:r w:rsidRPr="007244F8">
        <w:rPr>
          <w:rFonts w:hint="eastAsia"/>
        </w:rPr>
        <w:t>依本工程契約第2條(一)規定略以，該污水處理廠之代操作營運期間，係自驗收合格次日或機關通知日起3年，又本工程契約第3條(一)規定略以，本工程契約總價為5,498萬8,000元；依本工程補充說明(二)之第五項(三)1.(3)規定略以，履約期滿但機關尚</w:t>
      </w:r>
      <w:r w:rsidR="00695FA8">
        <w:rPr>
          <w:rFonts w:hint="eastAsia"/>
        </w:rPr>
        <w:t>未</w:t>
      </w:r>
      <w:r w:rsidRPr="007244F8">
        <w:rPr>
          <w:rFonts w:hint="eastAsia"/>
        </w:rPr>
        <w:t>完成續約程序或簽訂新約前，機關得要求廠商繼續執行本契約，廠商不得拒絕，其費用得由機關按原契約價金核實計算；同補充說明(二)之第六項2(8)規定略以，廠商操作維護工作錯誤、不實或管理不當，致機關負擔額外支出、發生事故所生之損害，應負賠償責任；又同補充說明(二)之第七項規定略以，廠商應於代操作維護期間辦理雇主意外責任險、第三人意外責任險及綜合財產保險等，保險內容包括保險金額係契約價金總額、保險期間為自乙方進廠操作工作日起至履約終止日止，有延期或遲延履約者，保險期間</w:t>
      </w:r>
      <w:r w:rsidRPr="007244F8">
        <w:rPr>
          <w:rFonts w:hint="eastAsia"/>
        </w:rPr>
        <w:lastRenderedPageBreak/>
        <w:t>比照順延，辦妥保險即將保險單交機關收執。另依縣府(工務處)109年3月2日簽辦本工程未完工項目及後續事宜會議錄之說明三(三)列載：污水處理廠多屬機電設備，若無適度維護管理及運轉，恐有設備故障損壞之虞。</w:t>
      </w:r>
    </w:p>
    <w:p w14:paraId="1C53FC14" w14:textId="60628436" w:rsidR="0061555F" w:rsidRPr="007244F8" w:rsidRDefault="0061555F" w:rsidP="0061555F">
      <w:pPr>
        <w:pStyle w:val="5"/>
      </w:pPr>
      <w:r w:rsidRPr="007244F8">
        <w:rPr>
          <w:rFonts w:hint="eastAsia"/>
        </w:rPr>
        <w:t>經查本工程已於110年3月23日完成驗收，廠商依約自110年3月24日起接續執行3年期之代操作維護工作，迨至113年3月23日屆期時，雙方並未辦理變更契約展延後續執行期程，或另行簽訂新約，惟因雙方尚未完成移交接管及點交歸還等履約作業，縣府即於同年月27日以府建商字第1130023495號函請</w:t>
      </w:r>
      <w:r w:rsidR="008D1387">
        <w:rPr>
          <w:rFonts w:hint="eastAsia"/>
        </w:rPr>
        <w:t>台灣鼎○</w:t>
      </w:r>
      <w:r w:rsidRPr="007244F8">
        <w:rPr>
          <w:rFonts w:hint="eastAsia"/>
        </w:rPr>
        <w:t>公司繼續依原契約執行試運轉之代操作維護工作，卻未督促廠商於後續操作期間須依原契約條件辦理投保事項。嗣後該廠商駐廠員工於113年8月17日下班離廠時，因未妥善管理污水處理廠內電器使用情形，致該廠於113年8月18日晨間因延長線走火釀生火災，俟該洪姓員工於7時29分上班時，方向</w:t>
      </w:r>
      <w:r w:rsidR="009D3850">
        <w:rPr>
          <w:rFonts w:hint="eastAsia"/>
        </w:rPr>
        <w:t>金門縣</w:t>
      </w:r>
      <w:r w:rsidRPr="007244F8">
        <w:rPr>
          <w:rFonts w:hint="eastAsia"/>
        </w:rPr>
        <w:t>消防局報案救災，災後該廠辦公室已有多處門扇、窗戶、冷氣機及地板遭焚損。據洪員於</w:t>
      </w:r>
      <w:r w:rsidR="009D3850">
        <w:rPr>
          <w:rFonts w:hint="eastAsia"/>
        </w:rPr>
        <w:t>金門縣</w:t>
      </w:r>
      <w:r w:rsidRPr="007244F8">
        <w:rPr>
          <w:rFonts w:hint="eastAsia"/>
        </w:rPr>
        <w:t>消防局訪談筆錄載示，該污水處理廠內之污水收集系統操作維護、管理等業務係由</w:t>
      </w:r>
      <w:r w:rsidR="008D1387">
        <w:rPr>
          <w:rFonts w:hint="eastAsia"/>
        </w:rPr>
        <w:t>台灣鼎○</w:t>
      </w:r>
      <w:r w:rsidRPr="007244F8">
        <w:rPr>
          <w:rFonts w:hint="eastAsia"/>
        </w:rPr>
        <w:t>公司承包，此次火災造成之財物損失約40萬元。災後縣府雖曾於113年9月、10月及11月到廠查勘，卻遲未督促廠商完成修復並向保險公司辦理賠償，截至金門縣審計室於113年11月25日派員勘查，發現該廠之災損情形仍未進行修復，且經調閱該逾契約期限後之代操作維護工作保險單始發現，廠商漏未依約投保雇主意外責任、第三人意外責任等保</w:t>
      </w:r>
      <w:r w:rsidRPr="007244F8">
        <w:rPr>
          <w:rFonts w:hint="eastAsia"/>
        </w:rPr>
        <w:lastRenderedPageBreak/>
        <w:t>險，僅投保商業火災保險，且總保險額為1</w:t>
      </w:r>
      <w:r w:rsidR="004D2CA4">
        <w:rPr>
          <w:rFonts w:hint="eastAsia"/>
        </w:rPr>
        <w:t>,</w:t>
      </w:r>
      <w:r w:rsidRPr="007244F8">
        <w:rPr>
          <w:rFonts w:hint="eastAsia"/>
        </w:rPr>
        <w:t>636</w:t>
      </w:r>
      <w:r w:rsidR="004D2CA4">
        <w:rPr>
          <w:rFonts w:hint="eastAsia"/>
        </w:rPr>
        <w:t>萬</w:t>
      </w:r>
      <w:r w:rsidRPr="007244F8">
        <w:rPr>
          <w:rFonts w:hint="eastAsia"/>
        </w:rPr>
        <w:t>9,459元，未達契約總價(5</w:t>
      </w:r>
      <w:r w:rsidR="004D2CA4">
        <w:rPr>
          <w:rFonts w:hint="eastAsia"/>
        </w:rPr>
        <w:t>,</w:t>
      </w:r>
      <w:r w:rsidRPr="007244F8">
        <w:rPr>
          <w:rFonts w:hint="eastAsia"/>
        </w:rPr>
        <w:t>498</w:t>
      </w:r>
      <w:r w:rsidR="004D2CA4">
        <w:rPr>
          <w:rFonts w:hint="eastAsia"/>
        </w:rPr>
        <w:t>萬</w:t>
      </w:r>
      <w:r w:rsidRPr="007244F8">
        <w:rPr>
          <w:rFonts w:hint="eastAsia"/>
        </w:rPr>
        <w:t>8,000元)之3成，然縣府卻遲未查覺該廠保險適足率偏低情形，而未依約要求補正，恐影響火災之受償程度。又台灣電力</w:t>
      </w:r>
      <w:r w:rsidR="004D2CA4">
        <w:rPr>
          <w:rFonts w:hint="eastAsia"/>
        </w:rPr>
        <w:t>股份有限</w:t>
      </w:r>
      <w:r w:rsidRPr="007244F8">
        <w:rPr>
          <w:rFonts w:hint="eastAsia"/>
        </w:rPr>
        <w:t>公司已於火災當日派員至現場拆除電錶，迄今該廠已停止運轉3個月餘，按上開縣府(工務處)109年3月2日簽文所敘，廠內機電設備恐有故障損壞之虞。有關縣府因逾期未完成移交接管及點交歸還等作業，逕函示廠商依原契約續行代操作維護工作，卻未督促廠商賡續依約辦理保險，衍生部</w:t>
      </w:r>
      <w:r w:rsidR="00D720E5">
        <w:rPr>
          <w:rFonts w:hint="eastAsia"/>
        </w:rPr>
        <w:t>分</w:t>
      </w:r>
      <w:r w:rsidRPr="007244F8">
        <w:rPr>
          <w:rFonts w:hint="eastAsia"/>
        </w:rPr>
        <w:t>險種漏未投保，或火災保險適足率偏低，影響保險理賠情形，復未督促廠商妥善執行代操作維護工作，肇致污水處理廠發生火災及財物毀損，又遲未查究損害賠償責任，延宕相關設施之修復期程，機電設備恐生故障損壞之虞等情，亟待查明相關疏失責任，並研謀改善措施。</w:t>
      </w:r>
    </w:p>
    <w:p w14:paraId="5CFA560B" w14:textId="77777777" w:rsidR="0061555F" w:rsidRPr="007244F8" w:rsidRDefault="0061555F" w:rsidP="0061555F">
      <w:pPr>
        <w:pStyle w:val="4"/>
        <w:rPr>
          <w:b/>
          <w:bCs/>
        </w:rPr>
      </w:pPr>
      <w:r w:rsidRPr="007244F8">
        <w:rPr>
          <w:rFonts w:hAnsi="標楷體" w:hint="eastAsia"/>
          <w:b/>
          <w:bCs/>
          <w:kern w:val="0"/>
          <w:szCs w:val="32"/>
        </w:rPr>
        <w:t>遲未督促廠商妥善維護、管理相關廠站設施及周遭環境，致滯洪池內雜草、雜木叢生，又廠邊部分地基被雨污水掏空，路緣石已斷裂、塌落，且部分澆灌用水之水龍頭，遭螞蟻圍築為蟻巢，另遭火災毀損之辦公室已無法使用，廠商又將私人用品、寢具等雜置其餘空間，影響管理作業之行進動線，亟待儘速研謀改善，並查明管控作業有無怠失情形。</w:t>
      </w:r>
    </w:p>
    <w:p w14:paraId="0AC3C87A" w14:textId="77777777" w:rsidR="0061555F" w:rsidRPr="007244F8" w:rsidRDefault="0061555F" w:rsidP="0061555F">
      <w:pPr>
        <w:pStyle w:val="5"/>
      </w:pPr>
      <w:r w:rsidRPr="007244F8">
        <w:rPr>
          <w:rFonts w:hint="eastAsia"/>
        </w:rPr>
        <w:t>依本工程三年試運轉工作說明書之壹、二(一)規定略以，本工程三年代操作維護管理之工作範圍，係污水處理廠、廠站內污水收集系統等有關設施之操作維護、保養、景觀、清潔及管理(包括景觀工程範圍及緊急處置等)。</w:t>
      </w:r>
    </w:p>
    <w:p w14:paraId="50AFC802" w14:textId="638B694F" w:rsidR="0061555F" w:rsidRPr="008A0E8F" w:rsidRDefault="0061555F" w:rsidP="0061555F">
      <w:pPr>
        <w:pStyle w:val="5"/>
      </w:pPr>
      <w:r w:rsidRPr="007244F8">
        <w:rPr>
          <w:rFonts w:hint="eastAsia"/>
        </w:rPr>
        <w:lastRenderedPageBreak/>
        <w:t>金門縣審計室前於112年3月14日派員勘查污水處理廠時，發現該廠因遲未通過水措計畫及取得許可證(文件)，污水處理後無法排放至滯洪池，僅能留存回收水池供廠區澆水及清洗環境等使用，致滯洪池乾涸</w:t>
      </w:r>
      <w:r w:rsidRPr="008A0E8F">
        <w:rPr>
          <w:rFonts w:hint="eastAsia"/>
        </w:rPr>
        <w:t>，惟因縣府放任代操作維護廠商長期不予清理，造成滯洪池內雜草叢生，恐減損滯洪池排放地表逕流水及洪峰之調節功能，金門縣審計室前已於113年3月函請檢討改善，據復，已督促廠商清理滯洪池草木，並將邀請相關專家學者協助審查</w:t>
      </w:r>
      <w:r w:rsidR="009F2662" w:rsidRPr="008A0E8F">
        <w:rPr>
          <w:rFonts w:hint="eastAsia"/>
        </w:rPr>
        <w:t>污水處理廠</w:t>
      </w:r>
      <w:r w:rsidRPr="008A0E8F">
        <w:rPr>
          <w:rFonts w:hint="eastAsia"/>
        </w:rPr>
        <w:t>相關設施設備功能是否可正常運轉(含滯洪池)。然金門縣審計室於同年11月25日復至該廠勘查相關缺失之改善情形，仍發現廠商未妥善維護、管理污水處理廠周遭環境，致滯洪池內雜草叢生情形未減反增，甚有雜木生長，另有部分路緣石因地基被雨污水掏空，已出現塌落、斷裂情形，及部分澆灌用水之水龍頭，遭螞蟻群圍築為蟻巢，而堵塞無法使用，甚且該污水處理廠因遭火災，故部分辦公室毀損無法使用，廠商派駐之管理員則將私人用品、寢具等物品雜置於其餘空間，影響廠房操作業務之行進動線，然遲未見縣府督促廠商妥善維護、管理相關設施及周遭環境，亟待儘速研謀改善。</w:t>
      </w:r>
    </w:p>
    <w:p w14:paraId="17B68579" w14:textId="0A3B6DDC" w:rsidR="00A60542" w:rsidRPr="007244F8" w:rsidRDefault="003B351B" w:rsidP="002B6485">
      <w:pPr>
        <w:pStyle w:val="3"/>
      </w:pPr>
      <w:r w:rsidRPr="008A0E8F">
        <w:rPr>
          <w:rFonts w:hint="eastAsia"/>
        </w:rPr>
        <w:t>再據</w:t>
      </w:r>
      <w:r w:rsidR="008A0E8F">
        <w:rPr>
          <w:rFonts w:hint="eastAsia"/>
        </w:rPr>
        <w:t>縣府</w:t>
      </w:r>
      <w:r w:rsidRPr="008A0E8F">
        <w:rPr>
          <w:rFonts w:hint="eastAsia"/>
        </w:rPr>
        <w:t>針對審計部查核意見之迭次聲復、處理及改善措施等仍以：「契約原意為</w:t>
      </w:r>
      <w:r w:rsidRPr="008A0E8F">
        <w:rPr>
          <w:rFonts w:hAnsi="標楷體" w:hint="eastAsia"/>
        </w:rPr>
        <w:t>『</w:t>
      </w:r>
      <w:r w:rsidRPr="008A0E8F">
        <w:rPr>
          <w:rFonts w:hint="eastAsia"/>
        </w:rPr>
        <w:t>操作維護</w:t>
      </w:r>
      <w:r w:rsidRPr="008A0E8F">
        <w:rPr>
          <w:rFonts w:hAnsi="標楷體" w:hint="eastAsia"/>
        </w:rPr>
        <w:t>』</w:t>
      </w:r>
      <w:r w:rsidRPr="008A0E8F">
        <w:rPr>
          <w:rFonts w:hint="eastAsia"/>
        </w:rPr>
        <w:t>，但在無足夠污水可處理的情況下，廠商進場執行的業務為設備保養與維護，並非完整的廢（污）水處理作業」、「縣府於114年1月函請廠商儘速補正相關工作文件，經廠商於同年月函復因現行設備未能操作運轉，僅進行設備維護，無法提供相關工作文件；縣</w:t>
      </w:r>
      <w:r w:rsidRPr="008A0E8F">
        <w:rPr>
          <w:rFonts w:hint="eastAsia"/>
        </w:rPr>
        <w:lastRenderedPageBreak/>
        <w:t>府復於114年2月函請廠商補正操作人員資料及儘速清理滯洪池草木，以確保防洪調節功能及全廠設備總檢查並提出報告，惟迄至本次函復日止，仍未獲廠商回復，將持續催請廠商儘速提供相關資料，俟收執後立即召集相關權責單位，辦理保固查驗」、「尚有污水處理廠操作期程須釐清，又該廠於113年8月18日因電線走火釀生火災，造成財產損失，廠商於114年1月24日函復預計於同年2月底全數完成修復，縣府續將請工務處等相關單位協助辦理點交，針對案關設備、設施及相關財物進行詳細清點及編製完整清冊，依相關規定列帳管理，並檢討相關人員疏失責任」、「縣府將俟廠商提供上開資料後，召集相關權責單位，辦理保固查驗及移交作業，並針對其未履行義務部分，依契約規定處以違約金，於全案完成結算及後續處置後，檢討相關人員疏失責任」、「經多次催請廠商提交相關資料，惟廠商遲未提供，阻礙辦理結算與移交程序，縣府業於114年10月9日再次邀請廠商及相關單位召開會議，嚴正要求廠商儘速完成修復並提供相關證明文件，以利辦理後續保固查驗及移交程序；縣府將持續督促廠商修復相關設施及提供資料，俟收執資料後啟動後</w:t>
      </w:r>
      <w:r w:rsidRPr="002C18AE">
        <w:rPr>
          <w:rFonts w:hint="eastAsia"/>
        </w:rPr>
        <w:t>續查驗及移交程序」、「廠商未依約投保雇主意外責任、第三人意外責任等保險，縣府將釐清檢討後，依契約規定於計價款扣除；另後續於點交時，將注意確保設備及財產是否可正常運作及使用，並檢討相關人員疏失責任」等為由卸責，且</w:t>
      </w:r>
      <w:r w:rsidRPr="002C18AE">
        <w:rPr>
          <w:rFonts w:hint="eastAsia"/>
          <w:b/>
          <w:bCs w:val="0"/>
        </w:rPr>
        <w:t>經金門縣審計室迭次要求</w:t>
      </w:r>
      <w:r w:rsidR="00280FF7" w:rsidRPr="002C18AE">
        <w:rPr>
          <w:rFonts w:hint="eastAsia"/>
          <w:b/>
          <w:bCs w:val="0"/>
        </w:rPr>
        <w:t>縣府</w:t>
      </w:r>
      <w:r w:rsidRPr="002C18AE">
        <w:rPr>
          <w:rFonts w:hint="eastAsia"/>
          <w:b/>
          <w:bCs w:val="0"/>
        </w:rPr>
        <w:t>檢討改善未果，及至本院實地履勘</w:t>
      </w:r>
      <w:r w:rsidR="00725416" w:rsidRPr="002C18AE">
        <w:rPr>
          <w:rFonts w:hint="eastAsia"/>
          <w:b/>
          <w:bCs w:val="0"/>
        </w:rPr>
        <w:t>時，縣府仍持同一理由塘塞，甚且再以：</w:t>
      </w:r>
      <w:r w:rsidRPr="002C18AE">
        <w:rPr>
          <w:rFonts w:hint="eastAsia"/>
        </w:rPr>
        <w:t>「</w:t>
      </w:r>
      <w:r w:rsidR="00725416" w:rsidRPr="002C18AE">
        <w:rPr>
          <w:rFonts w:hint="eastAsia"/>
        </w:rPr>
        <w:t>廠商未依契約規定提交全廠總檢查報告，致使縣府無法順利進行後續的點交與保固查驗作業，導致合約結</w:t>
      </w:r>
      <w:r w:rsidR="00725416" w:rsidRPr="002C18AE">
        <w:rPr>
          <w:rFonts w:hint="eastAsia"/>
        </w:rPr>
        <w:lastRenderedPageBreak/>
        <w:t>算程序嚴重受阻。縣府已於114年10月9日嚴正要求廠商儘速提供報告，待收到資料完成點交後，方能辦理最終結算。所述之</w:t>
      </w:r>
      <w:r w:rsidR="00725416" w:rsidRPr="002C18AE">
        <w:rPr>
          <w:rFonts w:hAnsi="標楷體" w:hint="eastAsia"/>
        </w:rPr>
        <w:t>『</w:t>
      </w:r>
      <w:r w:rsidR="00725416" w:rsidRPr="002C18AE">
        <w:rPr>
          <w:rFonts w:hint="eastAsia"/>
        </w:rPr>
        <w:t>全案結算時全面檢討</w:t>
      </w:r>
      <w:r w:rsidR="00725416" w:rsidRPr="002C18AE">
        <w:rPr>
          <w:rFonts w:hAnsi="標楷體" w:hint="eastAsia"/>
        </w:rPr>
        <w:t>』</w:t>
      </w:r>
      <w:r w:rsidR="00725416" w:rsidRPr="002C18AE">
        <w:rPr>
          <w:rFonts w:hint="eastAsia"/>
        </w:rPr>
        <w:t>，係指此項代操作合約的結算時點，而非指118年</w:t>
      </w:r>
      <w:r w:rsidR="009F2662" w:rsidRPr="002C18AE">
        <w:rPr>
          <w:rFonts w:hint="eastAsia"/>
        </w:rPr>
        <w:t>污水處理廠</w:t>
      </w:r>
      <w:r w:rsidR="00725416" w:rsidRPr="002C18AE">
        <w:rPr>
          <w:rFonts w:hint="eastAsia"/>
        </w:rPr>
        <w:t>整體開發完成後的結案，在確保在所有履約義務釐清後，進行一次全面且客觀的行政究責</w:t>
      </w:r>
      <w:r w:rsidRPr="002C18AE">
        <w:rPr>
          <w:rFonts w:hint="eastAsia"/>
        </w:rPr>
        <w:t>」、「</w:t>
      </w:r>
      <w:r w:rsidR="00725416" w:rsidRPr="002C18AE">
        <w:rPr>
          <w:rFonts w:hint="eastAsia"/>
        </w:rPr>
        <w:t>現階段本案執行情形，待收到廠商資料並完成結算後，縣府將依據契約規定，針對</w:t>
      </w:r>
      <w:r w:rsidR="009F2662" w:rsidRPr="002C18AE">
        <w:rPr>
          <w:rFonts w:hint="eastAsia"/>
        </w:rPr>
        <w:t>污水處理廠</w:t>
      </w:r>
      <w:r w:rsidR="00725416" w:rsidRPr="002C18AE">
        <w:rPr>
          <w:rFonts w:hint="eastAsia"/>
        </w:rPr>
        <w:t>代操作期間未完成之修復改善事項、設備效能不彰等情事，立即核算並追究相關違約金，確保公帑權益不受損害；承辦人員部分，將責任檢討時點提前至合約到期日，特別針對代操作期間</w:t>
      </w:r>
      <w:r w:rsidR="00725416" w:rsidRPr="002C18AE">
        <w:rPr>
          <w:rFonts w:hAnsi="標楷體" w:hint="eastAsia"/>
        </w:rPr>
        <w:t>『</w:t>
      </w:r>
      <w:r w:rsidR="00725416" w:rsidRPr="002C18AE">
        <w:rPr>
          <w:rFonts w:hint="eastAsia"/>
        </w:rPr>
        <w:t>未能充分掌握</w:t>
      </w:r>
      <w:r w:rsidR="00725416" w:rsidRPr="002C18AE">
        <w:rPr>
          <w:rFonts w:hAnsi="標楷體" w:hint="eastAsia"/>
        </w:rPr>
        <w:t>』</w:t>
      </w:r>
      <w:r w:rsidR="00725416" w:rsidRPr="002C18AE">
        <w:rPr>
          <w:rFonts w:hint="eastAsia"/>
        </w:rPr>
        <w:t>及合約到期後</w:t>
      </w:r>
      <w:r w:rsidR="00725416" w:rsidRPr="002C18AE">
        <w:rPr>
          <w:rFonts w:hAnsi="標楷體" w:hint="eastAsia"/>
        </w:rPr>
        <w:t>『</w:t>
      </w:r>
      <w:r w:rsidR="00725416" w:rsidRPr="002C18AE">
        <w:rPr>
          <w:rFonts w:hint="eastAsia"/>
        </w:rPr>
        <w:t>未積極採取法律強制行動打破僵局</w:t>
      </w:r>
      <w:r w:rsidR="00725416" w:rsidRPr="002C18AE">
        <w:rPr>
          <w:rFonts w:hAnsi="標楷體" w:hint="eastAsia"/>
        </w:rPr>
        <w:t>』</w:t>
      </w:r>
      <w:r w:rsidR="00725416" w:rsidRPr="002C18AE">
        <w:rPr>
          <w:rFonts w:hint="eastAsia"/>
        </w:rPr>
        <w:t>之行政怠惰行為，依規定提出懲處建議</w:t>
      </w:r>
      <w:r w:rsidRPr="002C18AE">
        <w:rPr>
          <w:rFonts w:hint="eastAsia"/>
        </w:rPr>
        <w:t>」</w:t>
      </w:r>
      <w:r w:rsidR="00725416" w:rsidRPr="002C18AE">
        <w:rPr>
          <w:rFonts w:hint="eastAsia"/>
        </w:rPr>
        <w:t>等詞置辯，</w:t>
      </w:r>
      <w:r w:rsidR="00725416" w:rsidRPr="002C18AE">
        <w:rPr>
          <w:rFonts w:hint="eastAsia"/>
          <w:b/>
          <w:bCs w:val="0"/>
        </w:rPr>
        <w:t>足證縣府作為消極應對，且</w:t>
      </w:r>
      <w:r w:rsidR="00064BAB" w:rsidRPr="002C18AE">
        <w:rPr>
          <w:rFonts w:hint="eastAsia"/>
          <w:b/>
          <w:bCs w:val="0"/>
        </w:rPr>
        <w:t>公務人員懲處權行使期間已有</w:t>
      </w:r>
      <w:r w:rsidR="00064BAB" w:rsidRPr="007244F8">
        <w:rPr>
          <w:rFonts w:hint="eastAsia"/>
          <w:b/>
          <w:bCs w:val="0"/>
        </w:rPr>
        <w:t>明定，</w:t>
      </w:r>
      <w:r w:rsidR="002C2C98" w:rsidRPr="007244F8">
        <w:rPr>
          <w:rFonts w:hint="eastAsia"/>
          <w:b/>
          <w:bCs w:val="0"/>
        </w:rPr>
        <w:t>顯然</w:t>
      </w:r>
      <w:r w:rsidR="00725416" w:rsidRPr="007244F8">
        <w:rPr>
          <w:rFonts w:hint="eastAsia"/>
          <w:b/>
          <w:bCs w:val="0"/>
        </w:rPr>
        <w:t>一再拖延檢討相關人員疏失之</w:t>
      </w:r>
      <w:r w:rsidR="00064BAB" w:rsidRPr="007244F8">
        <w:rPr>
          <w:rFonts w:hint="eastAsia"/>
          <w:b/>
          <w:bCs w:val="0"/>
        </w:rPr>
        <w:t>情，</w:t>
      </w:r>
      <w:r w:rsidR="00725416" w:rsidRPr="007244F8">
        <w:rPr>
          <w:rFonts w:hint="eastAsia"/>
          <w:b/>
          <w:bCs w:val="0"/>
        </w:rPr>
        <w:t>核有怠失。</w:t>
      </w:r>
    </w:p>
    <w:p w14:paraId="4A93B6EC" w14:textId="7BF149D7" w:rsidR="009C53E2" w:rsidRPr="007244F8" w:rsidRDefault="00F40793" w:rsidP="009C53E2">
      <w:pPr>
        <w:pStyle w:val="3"/>
      </w:pPr>
      <w:r w:rsidRPr="007244F8">
        <w:rPr>
          <w:rFonts w:hint="eastAsia"/>
        </w:rPr>
        <w:t>綜上，</w:t>
      </w:r>
      <w:r w:rsidR="008A0E8F">
        <w:rPr>
          <w:rFonts w:hint="eastAsia"/>
        </w:rPr>
        <w:t>縣府</w:t>
      </w:r>
      <w:r w:rsidR="00FD693E" w:rsidRPr="007244F8">
        <w:rPr>
          <w:rFonts w:hint="eastAsia"/>
        </w:rPr>
        <w:t>對於本案污水處理廠之操作人員資格未經審查通過，代操作廠商亦未依約提報相關工作文件，</w:t>
      </w:r>
      <w:r w:rsidR="001E60C0">
        <w:rPr>
          <w:rFonts w:hint="eastAsia"/>
        </w:rPr>
        <w:t>且</w:t>
      </w:r>
      <w:r w:rsidR="00FD693E" w:rsidRPr="007244F8">
        <w:rPr>
          <w:rFonts w:hint="eastAsia"/>
        </w:rPr>
        <w:t>滯洪池草木雜生恐減損防洪調節功能，未積極</w:t>
      </w:r>
      <w:r w:rsidR="00A50E46" w:rsidRPr="007244F8">
        <w:rPr>
          <w:rFonts w:hint="eastAsia"/>
        </w:rPr>
        <w:t>督促廠商</w:t>
      </w:r>
      <w:r w:rsidR="00FD693E" w:rsidRPr="007244F8">
        <w:rPr>
          <w:rFonts w:hint="eastAsia"/>
        </w:rPr>
        <w:t>改善並辦理操作運轉及維護管理之查驗、考核及評鑑作業，</w:t>
      </w:r>
      <w:r w:rsidR="00A50E46" w:rsidRPr="007244F8">
        <w:rPr>
          <w:rFonts w:hint="eastAsia"/>
        </w:rPr>
        <w:t>致</w:t>
      </w:r>
      <w:r w:rsidR="00FD693E" w:rsidRPr="007244F8">
        <w:rPr>
          <w:rFonts w:hint="eastAsia"/>
        </w:rPr>
        <w:t>未能充分掌握實際維護運轉情形與污水處理實效</w:t>
      </w:r>
      <w:r w:rsidR="00A50E46" w:rsidRPr="007244F8">
        <w:rPr>
          <w:rFonts w:hint="eastAsia"/>
        </w:rPr>
        <w:t>；</w:t>
      </w:r>
      <w:r w:rsidR="00741391" w:rsidRPr="007244F8">
        <w:rPr>
          <w:rFonts w:hint="eastAsia"/>
        </w:rPr>
        <w:t>又</w:t>
      </w:r>
      <w:r w:rsidR="001E60C0" w:rsidRPr="00BB1E0C">
        <w:rPr>
          <w:rFonts w:hint="eastAsia"/>
          <w:bCs w:val="0"/>
        </w:rPr>
        <w:t>縣府</w:t>
      </w:r>
      <w:r w:rsidR="00BB665C" w:rsidRPr="00BB665C">
        <w:rPr>
          <w:rFonts w:hint="eastAsia"/>
          <w:bCs w:val="0"/>
        </w:rPr>
        <w:t>欠缺充分理由即予</w:t>
      </w:r>
      <w:r w:rsidR="00FD693E" w:rsidRPr="007244F8">
        <w:rPr>
          <w:rFonts w:hint="eastAsia"/>
        </w:rPr>
        <w:t>寬限廠商逾期辦理全廠設備移交、總檢查作業及檢查報告，</w:t>
      </w:r>
      <w:r w:rsidR="00A50E46" w:rsidRPr="007244F8">
        <w:rPr>
          <w:rFonts w:hint="eastAsia"/>
        </w:rPr>
        <w:t>且</w:t>
      </w:r>
      <w:r w:rsidR="00FD693E" w:rsidRPr="007244F8">
        <w:rPr>
          <w:rFonts w:hint="eastAsia"/>
        </w:rPr>
        <w:t>屢未依約辦理相關設施之點交、歸還作業，</w:t>
      </w:r>
      <w:r w:rsidR="00F5391A" w:rsidRPr="007244F8">
        <w:rPr>
          <w:rFonts w:hint="eastAsia"/>
        </w:rPr>
        <w:t>肇生</w:t>
      </w:r>
      <w:r w:rsidR="00FD693E" w:rsidRPr="007244F8">
        <w:rPr>
          <w:rFonts w:hint="eastAsia"/>
        </w:rPr>
        <w:t>移交文件與電腦資訊檔案等資料闕如，徒增縣有財產管控及點交歸還之履約爭議，核有怠失。</w:t>
      </w:r>
    </w:p>
    <w:bookmarkEnd w:id="55"/>
    <w:p w14:paraId="45A9B487" w14:textId="014D66A4" w:rsidR="00BC3B27" w:rsidRPr="007244F8" w:rsidRDefault="00827D15" w:rsidP="00BC3B27">
      <w:pPr>
        <w:pStyle w:val="2"/>
        <w:rPr>
          <w:b/>
          <w:bCs w:val="0"/>
        </w:rPr>
      </w:pPr>
      <w:r w:rsidRPr="007244F8">
        <w:rPr>
          <w:rFonts w:hint="eastAsia"/>
          <w:b/>
          <w:bCs w:val="0"/>
        </w:rPr>
        <w:t>金門縣政府</w:t>
      </w:r>
      <w:r w:rsidR="00474020" w:rsidRPr="007244F8">
        <w:rPr>
          <w:rFonts w:hint="eastAsia"/>
          <w:b/>
          <w:bCs w:val="0"/>
        </w:rPr>
        <w:t>以履行環境影響評估承諾為由，興設本案污水處理廠，然未考量斯時建築物已配置污水處理設</w:t>
      </w:r>
      <w:r w:rsidR="00474020" w:rsidRPr="007244F8">
        <w:rPr>
          <w:rFonts w:hint="eastAsia"/>
          <w:b/>
          <w:bCs w:val="0"/>
        </w:rPr>
        <w:lastRenderedPageBreak/>
        <w:t>施</w:t>
      </w:r>
      <w:r w:rsidR="00787573" w:rsidRPr="007244F8">
        <w:rPr>
          <w:rFonts w:hint="eastAsia"/>
          <w:b/>
          <w:bCs w:val="0"/>
        </w:rPr>
        <w:t>，</w:t>
      </w:r>
      <w:r w:rsidR="007E2222" w:rsidRPr="007244F8">
        <w:rPr>
          <w:rFonts w:hint="eastAsia"/>
          <w:b/>
          <w:bCs w:val="0"/>
        </w:rPr>
        <w:t>又</w:t>
      </w:r>
      <w:r w:rsidRPr="007244F8">
        <w:rPr>
          <w:rFonts w:hint="eastAsia"/>
          <w:b/>
          <w:bCs w:val="0"/>
        </w:rPr>
        <w:t>未能</w:t>
      </w:r>
      <w:r w:rsidR="00787573" w:rsidRPr="007244F8">
        <w:rPr>
          <w:rFonts w:hint="eastAsia"/>
          <w:b/>
          <w:bCs w:val="0"/>
        </w:rPr>
        <w:t>詳實評估本案實際開發進度</w:t>
      </w:r>
      <w:r w:rsidR="001F7426" w:rsidRPr="007244F8">
        <w:rPr>
          <w:rFonts w:hint="eastAsia"/>
          <w:b/>
          <w:bCs w:val="0"/>
        </w:rPr>
        <w:t>，適時提出</w:t>
      </w:r>
      <w:r w:rsidR="00B9560E" w:rsidRPr="007244F8">
        <w:rPr>
          <w:rFonts w:hint="eastAsia"/>
          <w:b/>
          <w:bCs w:val="0"/>
        </w:rPr>
        <w:t>環境影響評估</w:t>
      </w:r>
      <w:r w:rsidR="001F7426" w:rsidRPr="007244F8">
        <w:rPr>
          <w:rFonts w:hint="eastAsia"/>
          <w:b/>
          <w:bCs w:val="0"/>
        </w:rPr>
        <w:t>變更以調整本案污水處理廠設置期程</w:t>
      </w:r>
      <w:r w:rsidR="008D40DD" w:rsidRPr="007244F8">
        <w:rPr>
          <w:rFonts w:hint="eastAsia"/>
          <w:b/>
          <w:bCs w:val="0"/>
        </w:rPr>
        <w:t>，顯屬未當</w:t>
      </w:r>
      <w:r w:rsidR="001F7426" w:rsidRPr="007244F8">
        <w:rPr>
          <w:rFonts w:hint="eastAsia"/>
          <w:b/>
          <w:bCs w:val="0"/>
        </w:rPr>
        <w:t>；</w:t>
      </w:r>
      <w:r w:rsidR="000F540F" w:rsidRPr="007244F8">
        <w:rPr>
          <w:rFonts w:hint="eastAsia"/>
          <w:b/>
          <w:bCs w:val="0"/>
        </w:rPr>
        <w:t>另</w:t>
      </w:r>
      <w:r w:rsidR="008D40DD" w:rsidRPr="007244F8">
        <w:rPr>
          <w:rFonts w:hint="eastAsia"/>
          <w:b/>
          <w:bCs w:val="0"/>
        </w:rPr>
        <w:t>本案後續開發牽涉投資契約規定及園區產業定位等，</w:t>
      </w:r>
      <w:r w:rsidR="00C43521" w:rsidRPr="007244F8">
        <w:rPr>
          <w:rFonts w:hint="eastAsia"/>
          <w:b/>
          <w:bCs w:val="0"/>
        </w:rPr>
        <w:t>縣府</w:t>
      </w:r>
      <w:r w:rsidR="008D40DD" w:rsidRPr="007244F8">
        <w:rPr>
          <w:rFonts w:hint="eastAsia"/>
          <w:b/>
          <w:bCs w:val="0"/>
        </w:rPr>
        <w:t>允宜審慎妥處</w:t>
      </w:r>
      <w:r w:rsidR="000F540F" w:rsidRPr="007244F8">
        <w:rPr>
          <w:rFonts w:hint="eastAsia"/>
          <w:b/>
          <w:bCs w:val="0"/>
        </w:rPr>
        <w:t>，</w:t>
      </w:r>
      <w:r w:rsidR="00C43521" w:rsidRPr="007244F8">
        <w:rPr>
          <w:rFonts w:hint="eastAsia"/>
          <w:b/>
          <w:bCs w:val="0"/>
        </w:rPr>
        <w:t>以促進公共建設目的之達成</w:t>
      </w:r>
      <w:r w:rsidR="008D40DD" w:rsidRPr="007244F8">
        <w:rPr>
          <w:rFonts w:hint="eastAsia"/>
          <w:b/>
          <w:bCs w:val="0"/>
        </w:rPr>
        <w:t>。</w:t>
      </w:r>
    </w:p>
    <w:p w14:paraId="2BBB16A0" w14:textId="7E2EA21A" w:rsidR="00983DCD" w:rsidRPr="007244F8" w:rsidRDefault="00D6050F" w:rsidP="006860D5">
      <w:pPr>
        <w:pStyle w:val="3"/>
        <w:rPr>
          <w:bCs w:val="0"/>
        </w:rPr>
      </w:pPr>
      <w:r w:rsidRPr="007244F8">
        <w:rPr>
          <w:rFonts w:hint="eastAsia"/>
          <w:bCs w:val="0"/>
        </w:rPr>
        <w:t>本案污水處理廠作為「金門工商休閒園區」的重要附屬設施，其開發與營運進度與園區主體開發息息相關，</w:t>
      </w:r>
      <w:r w:rsidR="00F76DEC" w:rsidRPr="007244F8">
        <w:rPr>
          <w:rFonts w:hint="eastAsia"/>
          <w:bCs w:val="0"/>
        </w:rPr>
        <w:t>然</w:t>
      </w:r>
      <w:r w:rsidRPr="007244F8">
        <w:rPr>
          <w:rFonts w:hint="eastAsia"/>
          <w:bCs w:val="0"/>
        </w:rPr>
        <w:t>該污水處理廠</w:t>
      </w:r>
      <w:r w:rsidR="00F76DEC" w:rsidRPr="007244F8">
        <w:rPr>
          <w:rFonts w:hint="eastAsia"/>
          <w:bCs w:val="0"/>
        </w:rPr>
        <w:t>顯</w:t>
      </w:r>
      <w:r w:rsidRPr="007244F8">
        <w:rPr>
          <w:rFonts w:hint="eastAsia"/>
          <w:bCs w:val="0"/>
        </w:rPr>
        <w:t>未能達到應有</w:t>
      </w:r>
      <w:r w:rsidR="004C45C5" w:rsidRPr="007244F8">
        <w:rPr>
          <w:rFonts w:hint="eastAsia"/>
          <w:bCs w:val="0"/>
        </w:rPr>
        <w:t>處理</w:t>
      </w:r>
      <w:r w:rsidRPr="007244F8">
        <w:rPr>
          <w:rFonts w:hint="eastAsia"/>
          <w:bCs w:val="0"/>
        </w:rPr>
        <w:t>量能及設備營運效能偏低等情，據縣府查復，</w:t>
      </w:r>
      <w:r w:rsidR="00983DCD" w:rsidRPr="007244F8">
        <w:rPr>
          <w:rFonts w:hint="eastAsia"/>
          <w:bCs w:val="0"/>
        </w:rPr>
        <w:t>本案污水處理廠工程之興建經102年6月25日縣府專案小組會議決議事項，並納為「金門特定區都市計畫倉儲批發零售專用區第一期開發環境影響差異分析報告」(核定本)開發單位(即縣府)承諾事項，預計於104年發包施工、105年完工啟用，若無法依時限興建，恐有違反環境影響評估法第17條，並受同法第23條處分之虞，故本案經費採「一次統括、逐年編列」為原則，並依計畫實施進度適時調整。本案污水處理廠之興建，基於履行</w:t>
      </w:r>
      <w:r w:rsidR="00D12451">
        <w:rPr>
          <w:rFonts w:hint="eastAsia"/>
          <w:bCs w:val="0"/>
        </w:rPr>
        <w:t>環境影響評估</w:t>
      </w:r>
      <w:r w:rsidR="00983DCD" w:rsidRPr="007244F8">
        <w:rPr>
          <w:rFonts w:hint="eastAsia"/>
          <w:bCs w:val="0"/>
        </w:rPr>
        <w:t>承諾及因應當時發展巔峰之雙重必要性，查105年至108年間小三通人次連年刷新紀錄並逼近200萬人次大關，預期開發量能極大，故興建該設施具備高度實務迫切性；然隨後因</w:t>
      </w:r>
      <w:r w:rsidR="00B9560E" w:rsidRPr="00B9560E">
        <w:rPr>
          <w:rFonts w:hint="eastAsia"/>
          <w:bCs w:val="0"/>
        </w:rPr>
        <w:t>嚴重特殊傳染性肺炎（</w:t>
      </w:r>
      <w:r w:rsidR="00B9560E">
        <w:rPr>
          <w:rFonts w:hint="eastAsia"/>
          <w:bCs w:val="0"/>
        </w:rPr>
        <w:t>下稱</w:t>
      </w:r>
      <w:r w:rsidR="00B9560E" w:rsidRPr="00B9560E">
        <w:rPr>
          <w:rFonts w:hint="eastAsia"/>
          <w:bCs w:val="0"/>
        </w:rPr>
        <w:t>COVID-19）</w:t>
      </w:r>
      <w:r w:rsidR="00983DCD" w:rsidRPr="007244F8">
        <w:rPr>
          <w:rFonts w:hint="eastAsia"/>
          <w:bCs w:val="0"/>
        </w:rPr>
        <w:t>疫情爆發導致小三通停航及整體開發進度受阻，此一不可抗力之環境劇變，方導致後續開發延後及目前污水進流量未達預期之現狀，實屬規劃當時無法預見之外部衝擊。</w:t>
      </w:r>
    </w:p>
    <w:p w14:paraId="224ACF94" w14:textId="3018830A" w:rsidR="000A15CF" w:rsidRPr="007244F8" w:rsidRDefault="00F76DEC" w:rsidP="00277F28">
      <w:pPr>
        <w:pStyle w:val="3"/>
        <w:rPr>
          <w:b/>
        </w:rPr>
      </w:pPr>
      <w:r w:rsidRPr="007244F8">
        <w:rPr>
          <w:rFonts w:hint="eastAsia"/>
          <w:b/>
        </w:rPr>
        <w:t>依</w:t>
      </w:r>
      <w:r w:rsidR="000A15CF" w:rsidRPr="007244F8">
        <w:rPr>
          <w:rFonts w:hint="eastAsia"/>
          <w:b/>
        </w:rPr>
        <w:t>113年度金門縣總決算暨附屬單位決算及綜計表審核報告內容揭示，為促進金門經濟發展辦理</w:t>
      </w:r>
      <w:r w:rsidR="00B9560E">
        <w:rPr>
          <w:rFonts w:hint="eastAsia"/>
          <w:b/>
        </w:rPr>
        <w:t>金門</w:t>
      </w:r>
      <w:r w:rsidR="000A15CF" w:rsidRPr="007244F8">
        <w:rPr>
          <w:rFonts w:hint="eastAsia"/>
          <w:b/>
        </w:rPr>
        <w:t>工商</w:t>
      </w:r>
      <w:r w:rsidR="00B9560E">
        <w:rPr>
          <w:rFonts w:hint="eastAsia"/>
          <w:b/>
        </w:rPr>
        <w:t>休閒</w:t>
      </w:r>
      <w:r w:rsidR="000A15CF" w:rsidRPr="007244F8">
        <w:rPr>
          <w:rFonts w:hint="eastAsia"/>
          <w:b/>
        </w:rPr>
        <w:t>園區BOT案，因</w:t>
      </w:r>
      <w:r w:rsidR="00B9560E" w:rsidRPr="00B9560E">
        <w:rPr>
          <w:rFonts w:hint="eastAsia"/>
          <w:b/>
        </w:rPr>
        <w:t>COVID-19</w:t>
      </w:r>
      <w:r w:rsidR="000A15CF" w:rsidRPr="007244F8">
        <w:rPr>
          <w:rFonts w:hint="eastAsia"/>
          <w:b/>
        </w:rPr>
        <w:t>疫情衝擊觀光客銳減導致園區經營不善，多數空間均已閒置，惟自</w:t>
      </w:r>
      <w:r w:rsidR="000A15CF" w:rsidRPr="007244F8">
        <w:rPr>
          <w:rFonts w:hint="eastAsia"/>
          <w:b/>
        </w:rPr>
        <w:lastRenderedPageBreak/>
        <w:t>113年10月起國內及大陸觀光客已逐漸回流，允宜督促民間機構儘速恢復園區之正常營運，以達促進經濟發展之目的：</w:t>
      </w:r>
      <w:r w:rsidR="000A15CF" w:rsidRPr="007244F8">
        <w:rPr>
          <w:rFonts w:hint="eastAsia"/>
          <w:bCs w:val="0"/>
        </w:rPr>
        <w:t>金門縣審計室於114年4月9日派員至</w:t>
      </w:r>
      <w:r w:rsidR="00B9560E">
        <w:rPr>
          <w:rFonts w:hint="eastAsia"/>
          <w:bCs w:val="0"/>
        </w:rPr>
        <w:t>金門</w:t>
      </w:r>
      <w:r w:rsidR="000A15CF" w:rsidRPr="007244F8">
        <w:rPr>
          <w:rFonts w:hint="eastAsia"/>
          <w:bCs w:val="0"/>
        </w:rPr>
        <w:t>工商</w:t>
      </w:r>
      <w:r w:rsidR="00B9560E">
        <w:rPr>
          <w:rFonts w:hint="eastAsia"/>
          <w:bCs w:val="0"/>
        </w:rPr>
        <w:t>休閒</w:t>
      </w:r>
      <w:r w:rsidR="000A15CF" w:rsidRPr="007244F8">
        <w:rPr>
          <w:rFonts w:hint="eastAsia"/>
          <w:bCs w:val="0"/>
        </w:rPr>
        <w:t>園區現勘結果，倉儲物流中心（南棟）閒置空間計3,908.87坪，占可營運面積95.45％；北棟商場1樓僅25坪面積出租予咖啡微醺及自營洸庭商店1間正常營運，3樓部分空間出租作為卡士達創業加油站使用外，其餘空間均無營業情形，</w:t>
      </w:r>
      <w:r w:rsidR="000A15CF" w:rsidRPr="00C04D23">
        <w:rPr>
          <w:rFonts w:hint="eastAsia"/>
          <w:bCs w:val="0"/>
        </w:rPr>
        <w:t>2樓1,286.23坪全屬閒置空間，合計閒置空間3,254.87坪，占可營運面積之83.31％；西棟僅</w:t>
      </w:r>
      <w:r w:rsidR="00B9560E">
        <w:rPr>
          <w:rFonts w:hint="eastAsia"/>
          <w:bCs w:val="0"/>
        </w:rPr>
        <w:t>3</w:t>
      </w:r>
      <w:r w:rsidR="000A15CF" w:rsidRPr="00C04D23">
        <w:rPr>
          <w:rFonts w:hint="eastAsia"/>
          <w:bCs w:val="0"/>
        </w:rPr>
        <w:t>、</w:t>
      </w:r>
      <w:r w:rsidR="00B9560E">
        <w:rPr>
          <w:rFonts w:hint="eastAsia"/>
          <w:bCs w:val="0"/>
        </w:rPr>
        <w:t>4</w:t>
      </w:r>
      <w:r w:rsidR="000A15CF" w:rsidRPr="00C04D23">
        <w:rPr>
          <w:rFonts w:hint="eastAsia"/>
          <w:bCs w:val="0"/>
        </w:rPr>
        <w:t>樓之金獅影城尚能維持正常營業，</w:t>
      </w:r>
      <w:r w:rsidR="00B9560E">
        <w:rPr>
          <w:rFonts w:hint="eastAsia"/>
          <w:bCs w:val="0"/>
        </w:rPr>
        <w:t>2</w:t>
      </w:r>
      <w:r w:rsidR="000A15CF" w:rsidRPr="00C04D23">
        <w:rPr>
          <w:rFonts w:hint="eastAsia"/>
          <w:bCs w:val="0"/>
        </w:rPr>
        <w:t>樓及</w:t>
      </w:r>
      <w:r w:rsidR="00B9560E">
        <w:rPr>
          <w:rFonts w:hint="eastAsia"/>
          <w:bCs w:val="0"/>
        </w:rPr>
        <w:t>3</w:t>
      </w:r>
      <w:r w:rsidR="000A15CF" w:rsidRPr="00C04D23">
        <w:rPr>
          <w:rFonts w:hint="eastAsia"/>
          <w:bCs w:val="0"/>
        </w:rPr>
        <w:t>樓餐廳區閒置空間為2,077.18坪，占可營運面積55％。園區內鮮少遊客造訪，營業活動委靡不振，113年度總收入僅978萬餘元，為計畫預估收入數2億3,728萬餘元之4.12％，甚至114年2月份總收入僅27萬餘元（營業收入16萬餘元），且據</w:t>
      </w:r>
      <w:r w:rsidR="008D1387">
        <w:rPr>
          <w:rFonts w:hint="eastAsia"/>
          <w:bCs w:val="0"/>
        </w:rPr>
        <w:t>台灣工○公司</w:t>
      </w:r>
      <w:r w:rsidR="000A15CF" w:rsidRPr="00C04D23">
        <w:rPr>
          <w:rFonts w:hint="eastAsia"/>
          <w:bCs w:val="0"/>
        </w:rPr>
        <w:t>於114年3月21日至財政部調解之履約爭議調解申請書列載，截至113年第3季止，已累積虧損8億7,033萬餘元，調解事項載述：自114年2月28日起暫停本案第一期項目營業30個月。顯示該公司執行本案似已符合契約第18.3.1.2條規定「經營不善」之重大違約事由，同時亦有違反契約第3.6.2條有關乙方承諾事項之情事。鑑於金門離島入出境遊客人數多寡，對島上商業之經營及經濟之發展確有實質影響，惟COVID－19疫情已於112年5月解封，大陸旅客亦自113年10月起開放到金門旅遊，114年第1季大陸</w:t>
      </w:r>
      <w:r w:rsidR="00B9560E">
        <w:rPr>
          <w:rFonts w:hint="eastAsia"/>
          <w:bCs w:val="0"/>
        </w:rPr>
        <w:t>旅客</w:t>
      </w:r>
      <w:r w:rsidR="000A15CF" w:rsidRPr="00C04D23">
        <w:rPr>
          <w:rFonts w:hint="eastAsia"/>
          <w:bCs w:val="0"/>
        </w:rPr>
        <w:t>入境金門已有52,603人次，推估114</w:t>
      </w:r>
      <w:r w:rsidR="000A15CF" w:rsidRPr="007244F8">
        <w:rPr>
          <w:rFonts w:hint="eastAsia"/>
          <w:bCs w:val="0"/>
        </w:rPr>
        <w:t>年度來金旅遊之大陸旅客約有21萬人次，已逾108年疫情前33萬人次之</w:t>
      </w:r>
      <w:r w:rsidR="00B9560E">
        <w:rPr>
          <w:rFonts w:hint="eastAsia"/>
          <w:bCs w:val="0"/>
        </w:rPr>
        <w:t>６</w:t>
      </w:r>
      <w:r w:rsidR="000A15CF" w:rsidRPr="007244F8">
        <w:rPr>
          <w:rFonts w:hint="eastAsia"/>
          <w:bCs w:val="0"/>
        </w:rPr>
        <w:t>成；114年第1季臺灣入境旅客143,696人次，推估114年度</w:t>
      </w:r>
      <w:r w:rsidR="00B9560E">
        <w:rPr>
          <w:rFonts w:hint="eastAsia"/>
          <w:bCs w:val="0"/>
        </w:rPr>
        <w:t>至</w:t>
      </w:r>
      <w:r w:rsidR="000A15CF" w:rsidRPr="007244F8">
        <w:rPr>
          <w:rFonts w:hint="eastAsia"/>
          <w:bCs w:val="0"/>
        </w:rPr>
        <w:t>金</w:t>
      </w:r>
      <w:r w:rsidR="00B9560E">
        <w:rPr>
          <w:rFonts w:hint="eastAsia"/>
          <w:bCs w:val="0"/>
        </w:rPr>
        <w:t>門</w:t>
      </w:r>
      <w:r w:rsidR="000A15CF" w:rsidRPr="007244F8">
        <w:rPr>
          <w:rFonts w:hint="eastAsia"/>
          <w:bCs w:val="0"/>
        </w:rPr>
        <w:t>旅遊之臺灣旅客約有57</w:t>
      </w:r>
      <w:r w:rsidR="000A15CF" w:rsidRPr="007244F8">
        <w:rPr>
          <w:rFonts w:hint="eastAsia"/>
          <w:bCs w:val="0"/>
        </w:rPr>
        <w:lastRenderedPageBreak/>
        <w:t>萬人次，已超過108年疫情前之56萬人次。經函請縣府督促該公司依契約第17.5條規定，應採取一切措施，儘速恢復本計畫之正常營運，</w:t>
      </w:r>
      <w:r w:rsidR="00DA28B6">
        <w:rPr>
          <w:rFonts w:hint="eastAsia"/>
          <w:bCs w:val="0"/>
        </w:rPr>
        <w:t>縣府</w:t>
      </w:r>
      <w:r w:rsidR="000A15CF" w:rsidRPr="007244F8">
        <w:rPr>
          <w:rFonts w:hint="eastAsia"/>
          <w:bCs w:val="0"/>
        </w:rPr>
        <w:t>並應善盡協助事項，以早日達成促進民間參與公共建設維護公共利益及公眾使用權益之建設目的。</w:t>
      </w:r>
    </w:p>
    <w:p w14:paraId="54A14533" w14:textId="6D6FE17B" w:rsidR="006B5651" w:rsidRPr="007244F8" w:rsidRDefault="00F76DEC" w:rsidP="000922F4">
      <w:pPr>
        <w:pStyle w:val="3"/>
        <w:rPr>
          <w:b/>
        </w:rPr>
      </w:pPr>
      <w:r w:rsidRPr="007244F8">
        <w:rPr>
          <w:rFonts w:hint="eastAsia"/>
          <w:bCs w:val="0"/>
        </w:rPr>
        <w:t>再據本院實地履勘發現，本案園區已開發建築物仍多處於閒置狀態，僅少部分空間出租使用，</w:t>
      </w:r>
      <w:r w:rsidR="009871C2" w:rsidRPr="007244F8">
        <w:rPr>
          <w:rFonts w:hint="eastAsia"/>
          <w:bCs w:val="0"/>
        </w:rPr>
        <w:t>惟查「金門特定區都市計畫倉儲批發零售專用區第一期開發環境影響差異分析報告」(核定本)載明</w:t>
      </w:r>
      <w:r w:rsidR="006B5651" w:rsidRPr="007244F8">
        <w:rPr>
          <w:rFonts w:hint="eastAsia"/>
          <w:bCs w:val="0"/>
        </w:rPr>
        <w:t>：</w:t>
      </w:r>
      <w:r w:rsidR="003E19D5" w:rsidRPr="007244F8">
        <w:rPr>
          <w:rFonts w:hint="eastAsia"/>
          <w:bCs w:val="0"/>
        </w:rPr>
        <w:t>為</w:t>
      </w:r>
      <w:r w:rsidR="006B5651" w:rsidRPr="007244F8">
        <w:rPr>
          <w:rFonts w:hint="eastAsia"/>
          <w:bCs w:val="0"/>
        </w:rPr>
        <w:t>因應污水處理廠尚未興建，擬定第一期第一階段之污水處理因應方案，於</w:t>
      </w:r>
      <w:r w:rsidR="006B5651" w:rsidRPr="007244F8">
        <w:rPr>
          <w:bCs w:val="0"/>
        </w:rPr>
        <w:t>B</w:t>
      </w:r>
      <w:r w:rsidR="006B5651" w:rsidRPr="007244F8">
        <w:rPr>
          <w:rFonts w:hint="eastAsia"/>
          <w:bCs w:val="0"/>
        </w:rPr>
        <w:t>區北、西、南三棟每棟建築物下方及</w:t>
      </w:r>
      <w:r w:rsidR="006B5651" w:rsidRPr="007244F8">
        <w:rPr>
          <w:bCs w:val="0"/>
        </w:rPr>
        <w:t>A</w:t>
      </w:r>
      <w:r w:rsidR="006B5651" w:rsidRPr="007244F8">
        <w:rPr>
          <w:rFonts w:hint="eastAsia"/>
          <w:bCs w:val="0"/>
        </w:rPr>
        <w:t>區展演中心配置污水處理設施</w:t>
      </w:r>
      <w:r w:rsidR="006B5651" w:rsidRPr="007244F8">
        <w:rPr>
          <w:bCs w:val="0"/>
        </w:rPr>
        <w:t>(</w:t>
      </w:r>
      <w:r w:rsidR="006B5651" w:rsidRPr="007244F8">
        <w:rPr>
          <w:rFonts w:hint="eastAsia"/>
          <w:bCs w:val="0"/>
        </w:rPr>
        <w:t>污水處理量：</w:t>
      </w:r>
      <w:r w:rsidR="006B5651" w:rsidRPr="007244F8">
        <w:rPr>
          <w:bCs w:val="0"/>
        </w:rPr>
        <w:t>B</w:t>
      </w:r>
      <w:r w:rsidR="006B5651" w:rsidRPr="007244F8">
        <w:rPr>
          <w:rFonts w:hint="eastAsia"/>
          <w:bCs w:val="0"/>
        </w:rPr>
        <w:t>區北棟</w:t>
      </w:r>
      <w:r w:rsidR="006B5651" w:rsidRPr="007244F8">
        <w:rPr>
          <w:bCs w:val="0"/>
        </w:rPr>
        <w:t>145CMD</w:t>
      </w:r>
      <w:r w:rsidR="006B5651" w:rsidRPr="007244F8">
        <w:rPr>
          <w:rFonts w:hint="eastAsia"/>
          <w:bCs w:val="0"/>
        </w:rPr>
        <w:t>、西棟</w:t>
      </w:r>
      <w:r w:rsidR="006B5651" w:rsidRPr="007244F8">
        <w:rPr>
          <w:bCs w:val="0"/>
        </w:rPr>
        <w:t>110CMD</w:t>
      </w:r>
      <w:r w:rsidR="006B5651" w:rsidRPr="007244F8">
        <w:rPr>
          <w:rFonts w:hint="eastAsia"/>
          <w:bCs w:val="0"/>
        </w:rPr>
        <w:t>、南棟</w:t>
      </w:r>
      <w:r w:rsidR="006B5651" w:rsidRPr="007244F8">
        <w:rPr>
          <w:bCs w:val="0"/>
        </w:rPr>
        <w:t>205CMD</w:t>
      </w:r>
      <w:r w:rsidR="006B5651" w:rsidRPr="007244F8">
        <w:rPr>
          <w:rFonts w:hint="eastAsia"/>
          <w:bCs w:val="0"/>
        </w:rPr>
        <w:t>，合計</w:t>
      </w:r>
      <w:r w:rsidR="006B5651" w:rsidRPr="007244F8">
        <w:rPr>
          <w:bCs w:val="0"/>
        </w:rPr>
        <w:t>460CMD</w:t>
      </w:r>
      <w:r w:rsidR="006B5651" w:rsidRPr="007244F8">
        <w:rPr>
          <w:rFonts w:hint="eastAsia"/>
          <w:bCs w:val="0"/>
        </w:rPr>
        <w:t>；</w:t>
      </w:r>
      <w:r w:rsidR="006B5651" w:rsidRPr="007244F8">
        <w:rPr>
          <w:bCs w:val="0"/>
        </w:rPr>
        <w:t>A</w:t>
      </w:r>
      <w:r w:rsidR="006B5651" w:rsidRPr="007244F8">
        <w:rPr>
          <w:rFonts w:hint="eastAsia"/>
          <w:bCs w:val="0"/>
        </w:rPr>
        <w:t>區展演中心</w:t>
      </w:r>
      <w:r w:rsidR="006B5651" w:rsidRPr="007244F8">
        <w:rPr>
          <w:bCs w:val="0"/>
        </w:rPr>
        <w:t>100CMD)</w:t>
      </w:r>
      <w:r w:rsidR="006B5651" w:rsidRPr="007244F8">
        <w:rPr>
          <w:rFonts w:hint="eastAsia"/>
          <w:bCs w:val="0"/>
        </w:rPr>
        <w:t>，處理至符合放流水標準等內容。</w:t>
      </w:r>
      <w:r w:rsidR="004020B9" w:rsidRPr="007244F8">
        <w:rPr>
          <w:rFonts w:hint="eastAsia"/>
          <w:bCs w:val="0"/>
        </w:rPr>
        <w:t>又本案第一期第一階段B區北、西、南棟於103年4月23日啟用，而A區展演中心</w:t>
      </w:r>
      <w:r w:rsidR="00D10E3E" w:rsidRPr="007244F8">
        <w:rPr>
          <w:rFonts w:hint="eastAsia"/>
          <w:bCs w:val="0"/>
        </w:rPr>
        <w:t>迄</w:t>
      </w:r>
      <w:r w:rsidR="004020B9" w:rsidRPr="007244F8">
        <w:rPr>
          <w:rFonts w:hint="eastAsia"/>
          <w:bCs w:val="0"/>
        </w:rPr>
        <w:t>尚未興建</w:t>
      </w:r>
      <w:r w:rsidR="00BC16F5" w:rsidRPr="007244F8">
        <w:rPr>
          <w:rFonts w:hint="eastAsia"/>
          <w:bCs w:val="0"/>
        </w:rPr>
        <w:t>，後續第二階段</w:t>
      </w:r>
      <w:r w:rsidR="00CD7EF8" w:rsidRPr="007244F8">
        <w:rPr>
          <w:rFonts w:hint="eastAsia"/>
          <w:bCs w:val="0"/>
        </w:rPr>
        <w:t>商業設施（A區商務中心、C區旅館</w:t>
      </w:r>
      <w:r w:rsidR="0009133F" w:rsidRPr="007244F8">
        <w:rPr>
          <w:rFonts w:hint="eastAsia"/>
          <w:bCs w:val="0"/>
        </w:rPr>
        <w:t>及D區員工宿</w:t>
      </w:r>
      <w:r w:rsidR="0009133F" w:rsidRPr="00C04D23">
        <w:rPr>
          <w:rFonts w:hint="eastAsia"/>
          <w:bCs w:val="0"/>
        </w:rPr>
        <w:t>舍）</w:t>
      </w:r>
      <w:r w:rsidR="00C47EC8" w:rsidRPr="00C04D23">
        <w:rPr>
          <w:rFonts w:hint="eastAsia"/>
          <w:bCs w:val="0"/>
        </w:rPr>
        <w:t>尚在未定之天</w:t>
      </w:r>
      <w:r w:rsidR="0009133F" w:rsidRPr="00C04D23">
        <w:rPr>
          <w:rFonts w:hint="eastAsia"/>
          <w:bCs w:val="0"/>
        </w:rPr>
        <w:t>。</w:t>
      </w:r>
      <w:r w:rsidR="00C47EC8" w:rsidRPr="00C04D23">
        <w:rPr>
          <w:rFonts w:hint="eastAsia"/>
          <w:bCs w:val="0"/>
        </w:rPr>
        <w:t>是以，斯</w:t>
      </w:r>
      <w:r w:rsidR="004020B9" w:rsidRPr="00C04D23">
        <w:rPr>
          <w:rFonts w:hint="eastAsia"/>
          <w:bCs w:val="0"/>
        </w:rPr>
        <w:t>時該園區已興建建築物</w:t>
      </w:r>
      <w:r w:rsidR="00D10E3E" w:rsidRPr="00C04D23">
        <w:rPr>
          <w:rFonts w:hint="eastAsia"/>
          <w:bCs w:val="0"/>
        </w:rPr>
        <w:t>早</w:t>
      </w:r>
      <w:r w:rsidR="004020B9" w:rsidRPr="00C04D23">
        <w:rPr>
          <w:rFonts w:hint="eastAsia"/>
          <w:bCs w:val="0"/>
        </w:rPr>
        <w:t>配置污水處理設施</w:t>
      </w:r>
      <w:r w:rsidR="00D10E3E" w:rsidRPr="00C04D23">
        <w:rPr>
          <w:rFonts w:hint="eastAsia"/>
          <w:bCs w:val="0"/>
        </w:rPr>
        <w:t>且須達放流水標準，</w:t>
      </w:r>
      <w:r w:rsidR="00C47EC8" w:rsidRPr="00C04D23">
        <w:rPr>
          <w:rFonts w:hint="eastAsia"/>
          <w:bCs w:val="0"/>
        </w:rPr>
        <w:t>縣府雖以</w:t>
      </w:r>
      <w:r w:rsidR="00DE7A01" w:rsidRPr="00C04D23">
        <w:rPr>
          <w:rFonts w:hint="eastAsia"/>
          <w:bCs w:val="0"/>
        </w:rPr>
        <w:t>本案污水處理廠</w:t>
      </w:r>
      <w:r w:rsidR="00DD140A">
        <w:rPr>
          <w:rFonts w:hint="eastAsia"/>
          <w:bCs w:val="0"/>
        </w:rPr>
        <w:t>興</w:t>
      </w:r>
      <w:r w:rsidR="0080620D">
        <w:rPr>
          <w:rFonts w:hint="eastAsia"/>
          <w:bCs w:val="0"/>
        </w:rPr>
        <w:t>設</w:t>
      </w:r>
      <w:r w:rsidR="00DE7A01" w:rsidRPr="00C04D23">
        <w:rPr>
          <w:rFonts w:hint="eastAsia"/>
          <w:bCs w:val="0"/>
        </w:rPr>
        <w:t>係</w:t>
      </w:r>
      <w:r w:rsidR="00C47EC8" w:rsidRPr="00C04D23">
        <w:rPr>
          <w:rFonts w:hint="eastAsia"/>
          <w:bCs w:val="0"/>
        </w:rPr>
        <w:t>因應</w:t>
      </w:r>
      <w:r w:rsidR="00D12451">
        <w:rPr>
          <w:rFonts w:hint="eastAsia"/>
          <w:bCs w:val="0"/>
        </w:rPr>
        <w:t>環境影響評估</w:t>
      </w:r>
      <w:r w:rsidR="00C47EC8" w:rsidRPr="00C04D23">
        <w:rPr>
          <w:rFonts w:hint="eastAsia"/>
          <w:bCs w:val="0"/>
        </w:rPr>
        <w:t>承諾為由</w:t>
      </w:r>
      <w:r w:rsidR="004020B9" w:rsidRPr="00C04D23">
        <w:rPr>
          <w:rFonts w:hint="eastAsia"/>
          <w:bCs w:val="0"/>
        </w:rPr>
        <w:t>，</w:t>
      </w:r>
      <w:r w:rsidR="006B0BF7" w:rsidRPr="00C04D23">
        <w:rPr>
          <w:rFonts w:hint="eastAsia"/>
          <w:bCs w:val="0"/>
        </w:rPr>
        <w:t>惟</w:t>
      </w:r>
      <w:r w:rsidR="00AB0EA5" w:rsidRPr="00C04D23">
        <w:rPr>
          <w:rFonts w:hint="eastAsia"/>
          <w:bCs w:val="0"/>
        </w:rPr>
        <w:t>查</w:t>
      </w:r>
      <w:r w:rsidR="006B0BF7" w:rsidRPr="00C04D23">
        <w:rPr>
          <w:rFonts w:hint="eastAsia"/>
          <w:bCs w:val="0"/>
        </w:rPr>
        <w:t>該次環</w:t>
      </w:r>
      <w:r w:rsidR="00017071">
        <w:rPr>
          <w:rFonts w:hint="eastAsia"/>
          <w:bCs w:val="0"/>
        </w:rPr>
        <w:t>境影響評估</w:t>
      </w:r>
      <w:r w:rsidR="006B0BF7" w:rsidRPr="00C04D23">
        <w:rPr>
          <w:rFonts w:hint="eastAsia"/>
          <w:bCs w:val="0"/>
        </w:rPr>
        <w:t>承諾係縣府</w:t>
      </w:r>
      <w:r w:rsidR="001B74AF">
        <w:rPr>
          <w:rFonts w:hint="eastAsia"/>
          <w:bCs w:val="0"/>
        </w:rPr>
        <w:t>於</w:t>
      </w:r>
      <w:r w:rsidR="006B0BF7" w:rsidRPr="00C04D23">
        <w:rPr>
          <w:rFonts w:hint="eastAsia"/>
          <w:bCs w:val="0"/>
        </w:rPr>
        <w:t>103年1月29日核定</w:t>
      </w:r>
      <w:r w:rsidR="006B0BF7" w:rsidRPr="00C04D23">
        <w:rPr>
          <w:rStyle w:val="aff"/>
          <w:bCs w:val="0"/>
        </w:rPr>
        <w:footnoteReference w:id="13"/>
      </w:r>
      <w:r w:rsidR="006B0BF7" w:rsidRPr="00C04D23">
        <w:rPr>
          <w:rFonts w:hint="eastAsia"/>
          <w:bCs w:val="0"/>
        </w:rPr>
        <w:t>，</w:t>
      </w:r>
      <w:r w:rsidR="00FB26F7" w:rsidRPr="00C04D23">
        <w:rPr>
          <w:rFonts w:hint="eastAsia"/>
          <w:bCs w:val="0"/>
        </w:rPr>
        <w:t>後續更</w:t>
      </w:r>
      <w:r w:rsidR="00AB0EA5" w:rsidRPr="00C04D23">
        <w:rPr>
          <w:rFonts w:hint="eastAsia"/>
          <w:bCs w:val="0"/>
        </w:rPr>
        <w:t>迭次</w:t>
      </w:r>
      <w:r w:rsidR="00FD5D1F" w:rsidRPr="00C04D23">
        <w:rPr>
          <w:rFonts w:hint="eastAsia"/>
          <w:bCs w:val="0"/>
        </w:rPr>
        <w:t>提出變更內容對照表、第2次環境影響差異分析報告、第3次環境影響差異分析報告等變更</w:t>
      </w:r>
      <w:r w:rsidR="00473A04" w:rsidRPr="00C04D23">
        <w:rPr>
          <w:rFonts w:hint="eastAsia"/>
          <w:bCs w:val="0"/>
        </w:rPr>
        <w:t>事項</w:t>
      </w:r>
      <w:r w:rsidR="00FD5D1F" w:rsidRPr="00C04D23">
        <w:rPr>
          <w:rFonts w:hint="eastAsia"/>
          <w:bCs w:val="0"/>
        </w:rPr>
        <w:t>並依序於105年11月2日、108年11月4日、108年12月9日</w:t>
      </w:r>
      <w:r w:rsidR="00E01A4C" w:rsidRPr="007244F8">
        <w:rPr>
          <w:rFonts w:hint="eastAsia"/>
          <w:bCs w:val="0"/>
        </w:rPr>
        <w:t>核定</w:t>
      </w:r>
      <w:r w:rsidR="00EE4E34" w:rsidRPr="007244F8">
        <w:rPr>
          <w:rStyle w:val="aff"/>
          <w:bCs w:val="0"/>
        </w:rPr>
        <w:footnoteReference w:id="14"/>
      </w:r>
      <w:r w:rsidR="00E01A4C" w:rsidRPr="007244F8">
        <w:rPr>
          <w:rFonts w:hint="eastAsia"/>
          <w:bCs w:val="0"/>
        </w:rPr>
        <w:t>，</w:t>
      </w:r>
      <w:r w:rsidR="00DE7A01" w:rsidRPr="007244F8">
        <w:rPr>
          <w:rFonts w:hint="eastAsia"/>
          <w:bCs w:val="0"/>
        </w:rPr>
        <w:t>縣府猶未能</w:t>
      </w:r>
      <w:r w:rsidR="00C47802" w:rsidRPr="007244F8">
        <w:rPr>
          <w:rFonts w:hint="eastAsia"/>
          <w:bCs w:val="0"/>
        </w:rPr>
        <w:t>詳實</w:t>
      </w:r>
      <w:r w:rsidR="00DE7A01" w:rsidRPr="007244F8">
        <w:rPr>
          <w:rFonts w:hint="eastAsia"/>
          <w:bCs w:val="0"/>
        </w:rPr>
        <w:t>評估</w:t>
      </w:r>
      <w:r w:rsidR="00360814" w:rsidRPr="007244F8">
        <w:rPr>
          <w:rFonts w:hint="eastAsia"/>
          <w:bCs w:val="0"/>
        </w:rPr>
        <w:t>本案</w:t>
      </w:r>
      <w:r w:rsidR="00DE7A01" w:rsidRPr="007244F8">
        <w:rPr>
          <w:rFonts w:hint="eastAsia"/>
          <w:bCs w:val="0"/>
        </w:rPr>
        <w:t>實際開發</w:t>
      </w:r>
      <w:r w:rsidR="00787573" w:rsidRPr="007244F8">
        <w:rPr>
          <w:rFonts w:hint="eastAsia"/>
          <w:bCs w:val="0"/>
        </w:rPr>
        <w:t>進度</w:t>
      </w:r>
      <w:r w:rsidR="00DE7A01" w:rsidRPr="007244F8">
        <w:rPr>
          <w:rFonts w:hint="eastAsia"/>
          <w:bCs w:val="0"/>
        </w:rPr>
        <w:t>，</w:t>
      </w:r>
      <w:r w:rsidR="00787573" w:rsidRPr="007244F8">
        <w:rPr>
          <w:rFonts w:hint="eastAsia"/>
          <w:bCs w:val="0"/>
        </w:rPr>
        <w:t>適時</w:t>
      </w:r>
      <w:r w:rsidR="009B4E09" w:rsidRPr="007244F8">
        <w:rPr>
          <w:rFonts w:hint="eastAsia"/>
          <w:bCs w:val="0"/>
        </w:rPr>
        <w:t>提出</w:t>
      </w:r>
      <w:r w:rsidR="00D12451">
        <w:rPr>
          <w:rFonts w:hint="eastAsia"/>
          <w:bCs w:val="0"/>
        </w:rPr>
        <w:t>環境影響評估</w:t>
      </w:r>
      <w:r w:rsidR="009B4E09" w:rsidRPr="007244F8">
        <w:rPr>
          <w:rFonts w:hint="eastAsia"/>
          <w:bCs w:val="0"/>
        </w:rPr>
        <w:t>變更以</w:t>
      </w:r>
      <w:r w:rsidR="00787573" w:rsidRPr="007244F8">
        <w:rPr>
          <w:rFonts w:hint="eastAsia"/>
          <w:bCs w:val="0"/>
        </w:rPr>
        <w:t>調整</w:t>
      </w:r>
      <w:r w:rsidR="00DE7A01" w:rsidRPr="007244F8">
        <w:rPr>
          <w:rFonts w:hint="eastAsia"/>
          <w:bCs w:val="0"/>
        </w:rPr>
        <w:t>本案污水處理廠設</w:t>
      </w:r>
      <w:r w:rsidR="007E2222" w:rsidRPr="007244F8">
        <w:rPr>
          <w:rFonts w:hint="eastAsia"/>
          <w:bCs w:val="0"/>
        </w:rPr>
        <w:t>置</w:t>
      </w:r>
      <w:r w:rsidR="009B4E09" w:rsidRPr="007244F8">
        <w:rPr>
          <w:rFonts w:hint="eastAsia"/>
          <w:bCs w:val="0"/>
        </w:rPr>
        <w:t>期程</w:t>
      </w:r>
      <w:r w:rsidR="00DE7A01" w:rsidRPr="007244F8">
        <w:rPr>
          <w:rFonts w:hint="eastAsia"/>
          <w:bCs w:val="0"/>
        </w:rPr>
        <w:t>，</w:t>
      </w:r>
      <w:r w:rsidR="00DE7A01" w:rsidRPr="007244F8">
        <w:rPr>
          <w:rFonts w:hint="eastAsia"/>
          <w:bCs w:val="0"/>
        </w:rPr>
        <w:lastRenderedPageBreak/>
        <w:t>顯屬未當</w:t>
      </w:r>
      <w:r w:rsidR="006B021E" w:rsidRPr="007244F8">
        <w:rPr>
          <w:rFonts w:hint="eastAsia"/>
          <w:bCs w:val="0"/>
        </w:rPr>
        <w:t>，至於本案</w:t>
      </w:r>
      <w:r w:rsidR="00FA6DE1" w:rsidRPr="007244F8">
        <w:rPr>
          <w:rFonts w:hint="eastAsia"/>
          <w:bCs w:val="0"/>
        </w:rPr>
        <w:t>後續</w:t>
      </w:r>
      <w:r w:rsidR="0010486F" w:rsidRPr="007244F8">
        <w:rPr>
          <w:rFonts w:hint="eastAsia"/>
          <w:bCs w:val="0"/>
        </w:rPr>
        <w:t>開發</w:t>
      </w:r>
      <w:r w:rsidR="00E7589B" w:rsidRPr="007244F8">
        <w:rPr>
          <w:rFonts w:hint="eastAsia"/>
          <w:bCs w:val="0"/>
        </w:rPr>
        <w:t>牽</w:t>
      </w:r>
      <w:r w:rsidR="0010486F" w:rsidRPr="007244F8">
        <w:rPr>
          <w:rFonts w:hint="eastAsia"/>
          <w:bCs w:val="0"/>
        </w:rPr>
        <w:t>涉</w:t>
      </w:r>
      <w:r w:rsidR="00D52226" w:rsidRPr="007244F8">
        <w:rPr>
          <w:rFonts w:hint="eastAsia"/>
          <w:bCs w:val="0"/>
        </w:rPr>
        <w:t>投資</w:t>
      </w:r>
      <w:r w:rsidR="0039272D" w:rsidRPr="007244F8">
        <w:rPr>
          <w:rFonts w:hint="eastAsia"/>
          <w:bCs w:val="0"/>
        </w:rPr>
        <w:t>契約</w:t>
      </w:r>
      <w:r w:rsidR="00D52226" w:rsidRPr="007244F8">
        <w:rPr>
          <w:rFonts w:hint="eastAsia"/>
          <w:bCs w:val="0"/>
        </w:rPr>
        <w:t>規定</w:t>
      </w:r>
      <w:r w:rsidR="00E7589B" w:rsidRPr="007244F8">
        <w:rPr>
          <w:rFonts w:hint="eastAsia"/>
          <w:bCs w:val="0"/>
        </w:rPr>
        <w:t>及</w:t>
      </w:r>
      <w:r w:rsidR="00E7589B" w:rsidRPr="007244F8">
        <w:rPr>
          <w:rFonts w:hint="eastAsia"/>
        </w:rPr>
        <w:t>園區產業定位等，允宜審慎妥處</w:t>
      </w:r>
      <w:r w:rsidR="00FA6DE1" w:rsidRPr="007244F8">
        <w:rPr>
          <w:rFonts w:hint="eastAsia"/>
        </w:rPr>
        <w:t>。</w:t>
      </w:r>
    </w:p>
    <w:p w14:paraId="4ED8C0C7" w14:textId="686FF385" w:rsidR="007C2F66" w:rsidRDefault="007876F2" w:rsidP="00277F28">
      <w:pPr>
        <w:pStyle w:val="3"/>
        <w:rPr>
          <w:bCs w:val="0"/>
        </w:rPr>
      </w:pPr>
      <w:r w:rsidRPr="007244F8">
        <w:rPr>
          <w:rFonts w:hint="eastAsia"/>
          <w:bCs w:val="0"/>
        </w:rPr>
        <w:t>綜上，</w:t>
      </w:r>
      <w:r w:rsidR="008A0E8F">
        <w:rPr>
          <w:rFonts w:hint="eastAsia"/>
          <w:bCs w:val="0"/>
        </w:rPr>
        <w:t>縣府</w:t>
      </w:r>
      <w:r w:rsidR="008B7EDA" w:rsidRPr="007244F8">
        <w:rPr>
          <w:rFonts w:hint="eastAsia"/>
          <w:bCs w:val="0"/>
        </w:rPr>
        <w:t>以履行環境影響評估承諾為由，興設本案污水處理廠，然未考量斯時建築物已配置污水處理設施，又未能詳實評估本案實際開發進度，適時提出</w:t>
      </w:r>
      <w:r w:rsidR="00017071" w:rsidRPr="00C04D23">
        <w:rPr>
          <w:rFonts w:hint="eastAsia"/>
          <w:bCs w:val="0"/>
        </w:rPr>
        <w:t>環</w:t>
      </w:r>
      <w:r w:rsidR="00017071">
        <w:rPr>
          <w:rFonts w:hint="eastAsia"/>
          <w:bCs w:val="0"/>
        </w:rPr>
        <w:t>境影響評估</w:t>
      </w:r>
      <w:r w:rsidR="008B7EDA" w:rsidRPr="007244F8">
        <w:rPr>
          <w:rFonts w:hint="eastAsia"/>
          <w:bCs w:val="0"/>
        </w:rPr>
        <w:t>變更以調整本案污水處理廠設置期程，顯屬未當；另本案後續開發牽涉投資契約規定及園區產業定位等，縣府允宜審慎妥處，以促進公共建設目的之達成。</w:t>
      </w:r>
    </w:p>
    <w:p w14:paraId="540A13CD" w14:textId="778C08C4" w:rsidR="00E25849" w:rsidRPr="007244F8" w:rsidRDefault="005E3AE7" w:rsidP="005B0D3F">
      <w:pPr>
        <w:pStyle w:val="1"/>
        <w:spacing w:beforeLines="50" w:before="228"/>
      </w:pPr>
      <w:bookmarkStart w:id="59" w:name="_Toc524895648"/>
      <w:bookmarkStart w:id="60" w:name="_Toc524896194"/>
      <w:bookmarkStart w:id="61" w:name="_Toc524896224"/>
      <w:bookmarkStart w:id="62" w:name="_Toc524902734"/>
      <w:bookmarkStart w:id="63" w:name="_Toc525066148"/>
      <w:bookmarkStart w:id="64" w:name="_Toc525070839"/>
      <w:bookmarkStart w:id="65" w:name="_Toc525938379"/>
      <w:bookmarkStart w:id="66" w:name="_Toc525939227"/>
      <w:bookmarkStart w:id="67" w:name="_Toc525939732"/>
      <w:bookmarkStart w:id="68" w:name="_Toc529218272"/>
      <w:bookmarkStart w:id="69" w:name="_Toc529222689"/>
      <w:bookmarkStart w:id="70" w:name="_Toc529223111"/>
      <w:bookmarkStart w:id="71" w:name="_Toc529223862"/>
      <w:bookmarkStart w:id="72" w:name="_Toc529228265"/>
      <w:bookmarkStart w:id="73" w:name="_Toc2400395"/>
      <w:bookmarkStart w:id="74" w:name="_Toc4316189"/>
      <w:bookmarkStart w:id="75" w:name="_Toc4473330"/>
      <w:bookmarkStart w:id="76" w:name="_Toc69556897"/>
      <w:bookmarkStart w:id="77" w:name="_Toc69556946"/>
      <w:bookmarkStart w:id="78" w:name="_Toc69609820"/>
      <w:bookmarkStart w:id="79" w:name="_Toc70241816"/>
      <w:bookmarkStart w:id="80" w:name="_Toc70242205"/>
      <w:bookmarkStart w:id="81" w:name="_Toc421794875"/>
      <w:bookmarkStart w:id="82" w:name="_Toc422834160"/>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sidRPr="007244F8">
        <w:rPr>
          <w:rFonts w:hint="eastAsia"/>
        </w:rPr>
        <w:t>處理辦法：</w:t>
      </w:r>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p>
    <w:p w14:paraId="25896EE7" w14:textId="7274B892" w:rsidR="00B42F49" w:rsidRPr="0014220F" w:rsidRDefault="00B42F49" w:rsidP="0030400C">
      <w:pPr>
        <w:pStyle w:val="2"/>
        <w:spacing w:beforeLines="25" w:before="114"/>
        <w:ind w:left="1020" w:hanging="680"/>
      </w:pPr>
      <w:bookmarkStart w:id="83" w:name="_Toc524895649"/>
      <w:bookmarkStart w:id="84" w:name="_Toc524896195"/>
      <w:bookmarkStart w:id="85" w:name="_Toc524896225"/>
      <w:bookmarkStart w:id="86" w:name="_Toc70241820"/>
      <w:bookmarkStart w:id="87" w:name="_Toc70242209"/>
      <w:bookmarkStart w:id="88" w:name="_Toc421794876"/>
      <w:bookmarkStart w:id="89" w:name="_Toc421795442"/>
      <w:bookmarkStart w:id="90" w:name="_Toc421796023"/>
      <w:bookmarkStart w:id="91" w:name="_Toc422728958"/>
      <w:bookmarkStart w:id="92" w:name="_Toc422834161"/>
      <w:bookmarkStart w:id="93" w:name="_Toc2400396"/>
      <w:bookmarkStart w:id="94" w:name="_Toc4316190"/>
      <w:bookmarkStart w:id="95" w:name="_Toc4473331"/>
      <w:bookmarkStart w:id="96" w:name="_Toc69556898"/>
      <w:bookmarkStart w:id="97" w:name="_Toc69556947"/>
      <w:bookmarkStart w:id="98" w:name="_Toc69609821"/>
      <w:bookmarkStart w:id="99" w:name="_Toc70241817"/>
      <w:bookmarkStart w:id="100" w:name="_Toc70242206"/>
      <w:bookmarkStart w:id="101" w:name="_Toc524902735"/>
      <w:bookmarkStart w:id="102" w:name="_Toc525066149"/>
      <w:bookmarkStart w:id="103" w:name="_Toc525070840"/>
      <w:bookmarkStart w:id="104" w:name="_Toc525938380"/>
      <w:bookmarkStart w:id="105" w:name="_Toc525939228"/>
      <w:bookmarkStart w:id="106" w:name="_Toc525939733"/>
      <w:bookmarkStart w:id="107" w:name="_Toc529218273"/>
      <w:bookmarkStart w:id="108" w:name="_Toc529222690"/>
      <w:bookmarkStart w:id="109" w:name="_Toc529223112"/>
      <w:bookmarkStart w:id="110" w:name="_Toc529223863"/>
      <w:bookmarkStart w:id="111" w:name="_Toc529228266"/>
      <w:bookmarkEnd w:id="83"/>
      <w:bookmarkEnd w:id="84"/>
      <w:bookmarkEnd w:id="85"/>
      <w:r w:rsidRPr="0014220F">
        <w:rPr>
          <w:rFonts w:hint="eastAsia"/>
        </w:rPr>
        <w:t>調查意見</w:t>
      </w:r>
      <w:r w:rsidR="00C86B4A" w:rsidRPr="0014220F">
        <w:rPr>
          <w:rFonts w:hint="eastAsia"/>
        </w:rPr>
        <w:t>一、二</w:t>
      </w:r>
      <w:r w:rsidRPr="0014220F">
        <w:rPr>
          <w:rFonts w:hint="eastAsia"/>
        </w:rPr>
        <w:t>，提案糾正金門縣政府。</w:t>
      </w:r>
    </w:p>
    <w:p w14:paraId="24705795" w14:textId="35661439" w:rsidR="00B42F49" w:rsidRPr="0014220F" w:rsidRDefault="00B42F49" w:rsidP="00560DDA">
      <w:pPr>
        <w:pStyle w:val="2"/>
      </w:pPr>
      <w:bookmarkStart w:id="112" w:name="_Toc70241819"/>
      <w:bookmarkStart w:id="113" w:name="_Toc70242208"/>
      <w:bookmarkStart w:id="114" w:name="_Toc421794878"/>
      <w:bookmarkStart w:id="115" w:name="_Toc421795444"/>
      <w:bookmarkStart w:id="116" w:name="_Toc421796025"/>
      <w:bookmarkStart w:id="117" w:name="_Toc422728960"/>
      <w:bookmarkStart w:id="118" w:name="_Toc422834163"/>
      <w:bookmarkStart w:id="119" w:name="_Toc70241818"/>
      <w:bookmarkStart w:id="120" w:name="_Toc70242207"/>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r w:rsidRPr="0014220F">
        <w:rPr>
          <w:rFonts w:hint="eastAsia"/>
        </w:rPr>
        <w:t>調查意見一、二，函請金門縣政府檢討議處相關失職人員見復。</w:t>
      </w:r>
    </w:p>
    <w:p w14:paraId="71B35E96" w14:textId="2320DFC0" w:rsidR="00C86B4A" w:rsidRPr="0014220F" w:rsidRDefault="00C86B4A" w:rsidP="00560DDA">
      <w:pPr>
        <w:pStyle w:val="2"/>
      </w:pPr>
      <w:r w:rsidRPr="0014220F">
        <w:rPr>
          <w:rFonts w:hint="eastAsia"/>
        </w:rPr>
        <w:t>調查意見三，函請金門縣政府確實檢討改進見復。</w:t>
      </w:r>
    </w:p>
    <w:p w14:paraId="7A5C5D63" w14:textId="4FFCC480" w:rsidR="00770453" w:rsidRPr="007244F8" w:rsidRDefault="00B42F49" w:rsidP="005B0D3F">
      <w:pPr>
        <w:pStyle w:val="2"/>
        <w:rPr>
          <w:b/>
          <w:bCs w:val="0"/>
          <w:spacing w:val="12"/>
          <w:kern w:val="0"/>
          <w:sz w:val="40"/>
        </w:rPr>
      </w:pPr>
      <w:r w:rsidRPr="0014220F">
        <w:rPr>
          <w:rFonts w:hint="eastAsia"/>
        </w:rPr>
        <w:t>調查意見，函復審計部。</w:t>
      </w:r>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p>
    <w:p w14:paraId="447788C3" w14:textId="018E713B" w:rsidR="00E25849" w:rsidRPr="007244F8" w:rsidRDefault="00E25849" w:rsidP="00770453">
      <w:pPr>
        <w:pStyle w:val="aa"/>
        <w:spacing w:beforeLines="50" w:before="228" w:afterLines="100" w:after="457"/>
        <w:ind w:leftChars="1100" w:left="3742"/>
        <w:rPr>
          <w:b w:val="0"/>
          <w:bCs/>
          <w:snapToGrid/>
          <w:spacing w:val="12"/>
          <w:kern w:val="0"/>
          <w:sz w:val="40"/>
        </w:rPr>
      </w:pPr>
      <w:r w:rsidRPr="007244F8">
        <w:rPr>
          <w:rFonts w:hint="eastAsia"/>
          <w:b w:val="0"/>
          <w:bCs/>
          <w:snapToGrid/>
          <w:spacing w:val="12"/>
          <w:kern w:val="0"/>
          <w:sz w:val="40"/>
        </w:rPr>
        <w:t>調查委員：</w:t>
      </w:r>
      <w:r w:rsidR="005B0D3F" w:rsidRPr="005B0D3F">
        <w:rPr>
          <w:rFonts w:hint="eastAsia"/>
          <w:b w:val="0"/>
          <w:bCs/>
          <w:snapToGrid/>
          <w:spacing w:val="12"/>
          <w:kern w:val="0"/>
          <w:sz w:val="40"/>
        </w:rPr>
        <w:t>浦忠成、陳景峻</w:t>
      </w:r>
    </w:p>
    <w:sectPr w:rsidR="00E25849" w:rsidRPr="007244F8"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5E49F4" w14:textId="77777777" w:rsidR="000322B4" w:rsidRDefault="000322B4">
      <w:r>
        <w:separator/>
      </w:r>
    </w:p>
  </w:endnote>
  <w:endnote w:type="continuationSeparator" w:id="0">
    <w:p w14:paraId="6FB06D6C" w14:textId="77777777" w:rsidR="000322B4" w:rsidRDefault="000322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DFKaiShu-SB-Estd-BF">
    <w:altName w:val="Malgun Gothic Semilight"/>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AE7B6" w14:textId="77777777" w:rsidR="00EF175B" w:rsidRDefault="00EF175B">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57E80E8D" w14:textId="77777777" w:rsidR="00EF175B" w:rsidRDefault="00EF175B">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A5F294" w14:textId="77777777" w:rsidR="000322B4" w:rsidRDefault="000322B4">
      <w:r>
        <w:separator/>
      </w:r>
    </w:p>
  </w:footnote>
  <w:footnote w:type="continuationSeparator" w:id="0">
    <w:p w14:paraId="391C58AB" w14:textId="77777777" w:rsidR="000322B4" w:rsidRDefault="000322B4">
      <w:r>
        <w:continuationSeparator/>
      </w:r>
    </w:p>
  </w:footnote>
  <w:footnote w:id="1">
    <w:p w14:paraId="05505C66" w14:textId="77777777" w:rsidR="00672F91" w:rsidRPr="007A223E" w:rsidRDefault="00672F91" w:rsidP="00672F91">
      <w:pPr>
        <w:pStyle w:val="afd"/>
      </w:pPr>
      <w:r>
        <w:rPr>
          <w:rStyle w:val="aff"/>
        </w:rPr>
        <w:footnoteRef/>
      </w:r>
      <w:r>
        <w:t xml:space="preserve"> </w:t>
      </w:r>
      <w:r>
        <w:rPr>
          <w:rFonts w:hint="eastAsia"/>
        </w:rPr>
        <w:t>審計部</w:t>
      </w:r>
      <w:r w:rsidRPr="007A223E">
        <w:rPr>
          <w:rFonts w:hint="eastAsia"/>
        </w:rPr>
        <w:t>113年12月17日台審部覆字第1130029776號函</w:t>
      </w:r>
      <w:r>
        <w:rPr>
          <w:rFonts w:hint="eastAsia"/>
        </w:rPr>
        <w:t>。</w:t>
      </w:r>
    </w:p>
  </w:footnote>
  <w:footnote w:id="2">
    <w:p w14:paraId="4618305D" w14:textId="33E3E38F" w:rsidR="00F31B93" w:rsidRPr="00661E4E" w:rsidRDefault="00F31B93" w:rsidP="00F31B93">
      <w:pPr>
        <w:pStyle w:val="afd"/>
      </w:pPr>
      <w:r>
        <w:rPr>
          <w:rStyle w:val="aff"/>
        </w:rPr>
        <w:footnoteRef/>
      </w:r>
      <w:r>
        <w:t xml:space="preserve"> </w:t>
      </w:r>
      <w:r w:rsidR="00614AAB">
        <w:rPr>
          <w:rFonts w:hint="eastAsia"/>
        </w:rPr>
        <w:t>縣</w:t>
      </w:r>
      <w:r w:rsidR="00FB26F7">
        <w:rPr>
          <w:rFonts w:hint="eastAsia"/>
        </w:rPr>
        <w:t>府</w:t>
      </w:r>
      <w:r w:rsidRPr="00661E4E">
        <w:rPr>
          <w:rFonts w:hint="eastAsia"/>
        </w:rPr>
        <w:t>114年8月21日府產商字第1140066201號</w:t>
      </w:r>
      <w:r>
        <w:rPr>
          <w:rFonts w:hint="eastAsia"/>
        </w:rPr>
        <w:t>函。</w:t>
      </w:r>
    </w:p>
  </w:footnote>
  <w:footnote w:id="3">
    <w:p w14:paraId="2619B98B" w14:textId="77777777" w:rsidR="00A60542" w:rsidRPr="00936CF6" w:rsidRDefault="00A60542" w:rsidP="00A60542">
      <w:pPr>
        <w:pStyle w:val="afd"/>
      </w:pPr>
      <w:r>
        <w:rPr>
          <w:rStyle w:val="aff"/>
        </w:rPr>
        <w:footnoteRef/>
      </w:r>
      <w:r>
        <w:t xml:space="preserve"> </w:t>
      </w:r>
      <w:r w:rsidRPr="00936CF6">
        <w:rPr>
          <w:rFonts w:hint="eastAsia"/>
        </w:rPr>
        <w:t>審計部114年11月17日台審部覆字第1140026556號</w:t>
      </w:r>
      <w:r>
        <w:rPr>
          <w:rFonts w:hint="eastAsia"/>
        </w:rPr>
        <w:t>函。</w:t>
      </w:r>
    </w:p>
  </w:footnote>
  <w:footnote w:id="4">
    <w:p w14:paraId="578557B0" w14:textId="3D89D55B" w:rsidR="00DB6108" w:rsidRPr="00481816" w:rsidRDefault="00DB6108" w:rsidP="00157AA2">
      <w:pPr>
        <w:pStyle w:val="afd"/>
        <w:spacing w:line="240" w:lineRule="atLeast"/>
        <w:ind w:left="222" w:hangingChars="101" w:hanging="222"/>
        <w:jc w:val="both"/>
        <w:rPr>
          <w:rFonts w:hAnsi="標楷體" w:cs="DFKaiShu-SB-Estd-BF"/>
          <w:szCs w:val="28"/>
        </w:rPr>
      </w:pPr>
      <w:r w:rsidRPr="00D8070F">
        <w:rPr>
          <w:rStyle w:val="aff"/>
        </w:rPr>
        <w:footnoteRef/>
      </w:r>
      <w:r w:rsidR="00157AA2">
        <w:rPr>
          <w:rFonts w:hAnsi="標楷體" w:cs="DFKaiShu-SB-Estd-BF" w:hint="eastAsia"/>
          <w:szCs w:val="28"/>
        </w:rPr>
        <w:t xml:space="preserve"> </w:t>
      </w:r>
      <w:r w:rsidRPr="00D8070F">
        <w:rPr>
          <w:rFonts w:hAnsi="標楷體" w:cs="DFKaiShu-SB-Estd-BF" w:hint="eastAsia"/>
          <w:szCs w:val="28"/>
        </w:rPr>
        <w:t>倉儲批發零售專用區第一期開發區約</w:t>
      </w:r>
      <w:r w:rsidRPr="00D8070F">
        <w:rPr>
          <w:rFonts w:hAnsi="標楷體" w:cs="DFKaiShu-SB-Estd-BF"/>
          <w:szCs w:val="28"/>
        </w:rPr>
        <w:t>7.45</w:t>
      </w:r>
      <w:r w:rsidRPr="00D8070F">
        <w:rPr>
          <w:rFonts w:hAnsi="標楷體" w:cs="DFKaiShu-SB-Estd-BF" w:hint="eastAsia"/>
          <w:szCs w:val="28"/>
        </w:rPr>
        <w:t>公頃，經</w:t>
      </w:r>
      <w:r w:rsidR="008A0E8F">
        <w:rPr>
          <w:rFonts w:hAnsi="標楷體" w:cs="DFKaiShu-SB-Estd-BF" w:hint="eastAsia"/>
          <w:szCs w:val="28"/>
        </w:rPr>
        <w:t>縣府</w:t>
      </w:r>
      <w:r w:rsidRPr="00D8070F">
        <w:rPr>
          <w:rFonts w:hAnsi="標楷體" w:cs="DFKaiShu-SB-Estd-BF" w:hint="eastAsia"/>
          <w:szCs w:val="28"/>
        </w:rPr>
        <w:t>辦理金門工商休閒園區之興建、營運、移轉(BOT)計畫，於98年11月交由民間機構台灣工</w:t>
      </w:r>
      <w:r w:rsidR="008D1387">
        <w:rPr>
          <w:rFonts w:hAnsi="標楷體" w:cs="DFKaiShu-SB-Estd-BF" w:hint="eastAsia"/>
          <w:szCs w:val="28"/>
        </w:rPr>
        <w:t>○</w:t>
      </w:r>
      <w:r w:rsidRPr="00D8070F">
        <w:rPr>
          <w:rFonts w:hAnsi="標楷體" w:cs="DFKaiShu-SB-Estd-BF" w:hint="eastAsia"/>
          <w:szCs w:val="28"/>
        </w:rPr>
        <w:t>發展股份有限公司</w:t>
      </w:r>
      <w:r w:rsidR="00DA28B6">
        <w:rPr>
          <w:rFonts w:hAnsi="標楷體" w:cs="DFKaiShu-SB-Estd-BF" w:hint="eastAsia"/>
          <w:szCs w:val="28"/>
        </w:rPr>
        <w:t>（下稱</w:t>
      </w:r>
      <w:r w:rsidR="008D1387">
        <w:rPr>
          <w:rFonts w:hAnsi="標楷體" w:cs="DFKaiShu-SB-Estd-BF" w:hint="eastAsia"/>
          <w:szCs w:val="28"/>
        </w:rPr>
        <w:t>台灣工○公司</w:t>
      </w:r>
      <w:r w:rsidR="00DA28B6">
        <w:rPr>
          <w:rFonts w:hAnsi="標楷體" w:cs="DFKaiShu-SB-Estd-BF" w:hint="eastAsia"/>
          <w:szCs w:val="28"/>
        </w:rPr>
        <w:t>）</w:t>
      </w:r>
      <w:r w:rsidRPr="00D8070F">
        <w:rPr>
          <w:rFonts w:hAnsi="標楷體" w:cs="DFKaiShu-SB-Estd-BF" w:hint="eastAsia"/>
          <w:szCs w:val="28"/>
        </w:rPr>
        <w:t>興建及營運，總投資額度36億9,000萬元，許可期間5</w:t>
      </w:r>
      <w:r w:rsidRPr="00481816">
        <w:rPr>
          <w:rFonts w:hAnsi="標楷體" w:cs="DFKaiShu-SB-Estd-BF" w:hint="eastAsia"/>
          <w:szCs w:val="28"/>
        </w:rPr>
        <w:t>0年，全區分為</w:t>
      </w:r>
      <w:r w:rsidRPr="00481816">
        <w:rPr>
          <w:rFonts w:hAnsi="標楷體" w:cs="DFKaiShu-SB-Estd-BF"/>
          <w:szCs w:val="28"/>
        </w:rPr>
        <w:t>A</w:t>
      </w:r>
      <w:r w:rsidRPr="00481816">
        <w:rPr>
          <w:rFonts w:hAnsi="標楷體" w:cs="DFKaiShu-SB-Estd-BF" w:hint="eastAsia"/>
          <w:szCs w:val="28"/>
        </w:rPr>
        <w:t>、</w:t>
      </w:r>
      <w:r w:rsidRPr="00481816">
        <w:rPr>
          <w:rFonts w:hAnsi="標楷體" w:cs="DFKaiShu-SB-Estd-BF"/>
          <w:szCs w:val="28"/>
        </w:rPr>
        <w:t>B</w:t>
      </w:r>
      <w:r w:rsidRPr="00481816">
        <w:rPr>
          <w:rFonts w:hAnsi="標楷體" w:cs="DFKaiShu-SB-Estd-BF" w:hint="eastAsia"/>
          <w:szCs w:val="28"/>
        </w:rPr>
        <w:t>、</w:t>
      </w:r>
      <w:r w:rsidRPr="00481816">
        <w:rPr>
          <w:rFonts w:hAnsi="標楷體" w:cs="DFKaiShu-SB-Estd-BF"/>
          <w:szCs w:val="28"/>
        </w:rPr>
        <w:t>C</w:t>
      </w:r>
      <w:r w:rsidRPr="00481816">
        <w:rPr>
          <w:rFonts w:hAnsi="標楷體" w:cs="DFKaiShu-SB-Estd-BF" w:hint="eastAsia"/>
          <w:szCs w:val="28"/>
        </w:rPr>
        <w:t>、</w:t>
      </w:r>
      <w:r w:rsidRPr="00481816">
        <w:rPr>
          <w:rFonts w:hAnsi="標楷體" w:cs="DFKaiShu-SB-Estd-BF"/>
          <w:szCs w:val="28"/>
        </w:rPr>
        <w:t>D</w:t>
      </w:r>
      <w:r w:rsidRPr="00481816">
        <w:rPr>
          <w:rFonts w:hAnsi="標楷體" w:cs="DFKaiShu-SB-Estd-BF" w:hint="eastAsia"/>
          <w:szCs w:val="28"/>
        </w:rPr>
        <w:t>四區，以分階段分區方式進行建設，第一階段開發範圍包含</w:t>
      </w:r>
      <w:r w:rsidRPr="00481816">
        <w:rPr>
          <w:rFonts w:hAnsi="標楷體" w:cs="DFKaiShu-SB-Estd-BF"/>
          <w:szCs w:val="28"/>
        </w:rPr>
        <w:t>A</w:t>
      </w:r>
      <w:r w:rsidRPr="00481816">
        <w:rPr>
          <w:rFonts w:hAnsi="標楷體" w:cs="DFKaiShu-SB-Estd-BF" w:hint="eastAsia"/>
          <w:szCs w:val="28"/>
        </w:rPr>
        <w:t>區展演中心、</w:t>
      </w:r>
      <w:r w:rsidRPr="00481816">
        <w:rPr>
          <w:rFonts w:hAnsi="標楷體" w:cs="DFKaiShu-SB-Estd-BF"/>
          <w:szCs w:val="28"/>
        </w:rPr>
        <w:t>B</w:t>
      </w:r>
      <w:r w:rsidRPr="00481816">
        <w:rPr>
          <w:rFonts w:hAnsi="標楷體" w:cs="DFKaiShu-SB-Estd-BF" w:hint="eastAsia"/>
          <w:szCs w:val="28"/>
        </w:rPr>
        <w:t>區倉儲及購物中心(北、西、南等3棟)、</w:t>
      </w:r>
      <w:r w:rsidRPr="00481816">
        <w:rPr>
          <w:rFonts w:hAnsi="標楷體" w:cs="DFKaiShu-SB-Estd-BF"/>
          <w:szCs w:val="28"/>
        </w:rPr>
        <w:t>D</w:t>
      </w:r>
      <w:r w:rsidRPr="00481816">
        <w:rPr>
          <w:rFonts w:hAnsi="標楷體" w:cs="DFKaiShu-SB-Estd-BF" w:hint="eastAsia"/>
          <w:szCs w:val="28"/>
        </w:rPr>
        <w:t>區停車場，</w:t>
      </w:r>
      <w:r w:rsidRPr="00481816">
        <w:rPr>
          <w:rFonts w:hAnsi="標楷體" w:cs="DFKaiShu-SB-Estd-BF"/>
          <w:szCs w:val="28"/>
        </w:rPr>
        <w:t>B</w:t>
      </w:r>
      <w:r w:rsidRPr="00481816">
        <w:rPr>
          <w:rFonts w:hAnsi="標楷體" w:cs="DFKaiShu-SB-Estd-BF" w:hint="eastAsia"/>
          <w:szCs w:val="28"/>
        </w:rPr>
        <w:t>區北、西、南等3棟建築已興建完成並於103年4月23日啟用營運；第二階段將進行開發興建</w:t>
      </w:r>
      <w:r w:rsidRPr="00481816">
        <w:rPr>
          <w:rFonts w:hAnsi="標楷體" w:cs="DFKaiShu-SB-Estd-BF"/>
          <w:szCs w:val="28"/>
        </w:rPr>
        <w:t>A</w:t>
      </w:r>
      <w:r w:rsidRPr="00481816">
        <w:rPr>
          <w:rFonts w:hAnsi="標楷體" w:cs="DFKaiShu-SB-Estd-BF" w:hint="eastAsia"/>
          <w:szCs w:val="28"/>
        </w:rPr>
        <w:t>區商務中心、</w:t>
      </w:r>
      <w:r w:rsidRPr="00481816">
        <w:rPr>
          <w:rFonts w:hAnsi="標楷體" w:cs="DFKaiShu-SB-Estd-BF"/>
          <w:szCs w:val="28"/>
        </w:rPr>
        <w:t>C</w:t>
      </w:r>
      <w:r w:rsidRPr="00481816">
        <w:rPr>
          <w:rFonts w:hAnsi="標楷體" w:cs="DFKaiShu-SB-Estd-BF" w:hint="eastAsia"/>
          <w:szCs w:val="28"/>
        </w:rPr>
        <w:t>區旅館及</w:t>
      </w:r>
      <w:r w:rsidRPr="00481816">
        <w:rPr>
          <w:rFonts w:hAnsi="標楷體" w:cs="DFKaiShu-SB-Estd-BF"/>
          <w:szCs w:val="28"/>
        </w:rPr>
        <w:t>D</w:t>
      </w:r>
      <w:r w:rsidRPr="00481816">
        <w:rPr>
          <w:rFonts w:hAnsi="標楷體" w:cs="DFKaiShu-SB-Estd-BF" w:hint="eastAsia"/>
          <w:szCs w:val="28"/>
        </w:rPr>
        <w:t>區員工宿舍。另第二、三期開發區，截至112年底縣府尚無明確規劃開發期程。</w:t>
      </w:r>
    </w:p>
  </w:footnote>
  <w:footnote w:id="5">
    <w:p w14:paraId="2EA4A039" w14:textId="2D2643BA" w:rsidR="00DB6108" w:rsidRPr="00D8070F" w:rsidRDefault="00DB6108" w:rsidP="00157AA2">
      <w:pPr>
        <w:pStyle w:val="afd"/>
        <w:spacing w:line="240" w:lineRule="atLeast"/>
        <w:ind w:left="238" w:hangingChars="108" w:hanging="238"/>
        <w:rPr>
          <w:rFonts w:hAnsi="標楷體"/>
        </w:rPr>
      </w:pPr>
      <w:r w:rsidRPr="00481816">
        <w:rPr>
          <w:rStyle w:val="aff"/>
          <w:rFonts w:hAnsi="標楷體"/>
        </w:rPr>
        <w:footnoteRef/>
      </w:r>
      <w:r w:rsidR="00157AA2">
        <w:rPr>
          <w:rFonts w:hAnsi="標楷體" w:hint="eastAsia"/>
        </w:rPr>
        <w:t xml:space="preserve"> </w:t>
      </w:r>
      <w:r w:rsidRPr="00481816">
        <w:rPr>
          <w:rFonts w:hAnsi="標楷體" w:hint="eastAsia"/>
        </w:rPr>
        <w:t>結算金額4,751萬餘元(含物價指數調整款14萬餘元)，不含尚未支付之工程項目「三年試運轉代操作費用」</w:t>
      </w:r>
      <w:r w:rsidRPr="00D8070F">
        <w:rPr>
          <w:rFonts w:hAnsi="標楷體" w:hint="eastAsia"/>
        </w:rPr>
        <w:t>1,014萬餘元及「設施使用許可，證照請辦申請及技師簽證費」14萬餘元。</w:t>
      </w:r>
    </w:p>
  </w:footnote>
  <w:footnote w:id="6">
    <w:p w14:paraId="21937802" w14:textId="5161F05B" w:rsidR="009345A0" w:rsidRPr="009345A0" w:rsidRDefault="009345A0">
      <w:pPr>
        <w:pStyle w:val="afd"/>
      </w:pPr>
      <w:r>
        <w:rPr>
          <w:rStyle w:val="aff"/>
        </w:rPr>
        <w:footnoteRef/>
      </w:r>
      <w:r>
        <w:t xml:space="preserve"> </w:t>
      </w:r>
      <w:r w:rsidRPr="009345A0">
        <w:rPr>
          <w:rFonts w:hint="eastAsia"/>
        </w:rPr>
        <w:t>檢驗項目未包含</w:t>
      </w:r>
      <w:r w:rsidR="002830B4">
        <w:rPr>
          <w:rFonts w:hint="eastAsia"/>
        </w:rPr>
        <w:t>總氮(</w:t>
      </w:r>
      <w:r w:rsidRPr="009345A0">
        <w:rPr>
          <w:rFonts w:hint="eastAsia"/>
        </w:rPr>
        <w:t>TN</w:t>
      </w:r>
      <w:r w:rsidR="002830B4">
        <w:rPr>
          <w:rFonts w:hint="eastAsia"/>
        </w:rPr>
        <w:t>)</w:t>
      </w:r>
      <w:r>
        <w:rPr>
          <w:rFonts w:hint="eastAsia"/>
        </w:rPr>
        <w:t>。</w:t>
      </w:r>
    </w:p>
  </w:footnote>
  <w:footnote w:id="7">
    <w:p w14:paraId="14937C57" w14:textId="135F9AB7" w:rsidR="002830B4" w:rsidRPr="002830B4" w:rsidRDefault="002830B4">
      <w:pPr>
        <w:pStyle w:val="afd"/>
      </w:pPr>
      <w:r>
        <w:rPr>
          <w:rStyle w:val="aff"/>
        </w:rPr>
        <w:footnoteRef/>
      </w:r>
      <w:r>
        <w:t xml:space="preserve"> </w:t>
      </w:r>
      <w:r w:rsidRPr="002830B4">
        <w:rPr>
          <w:rFonts w:hint="eastAsia"/>
        </w:rPr>
        <w:t>未檢測</w:t>
      </w:r>
      <w:r>
        <w:rPr>
          <w:rFonts w:hint="eastAsia"/>
        </w:rPr>
        <w:t>總氮(</w:t>
      </w:r>
      <w:r w:rsidRPr="009345A0">
        <w:rPr>
          <w:rFonts w:hint="eastAsia"/>
        </w:rPr>
        <w:t>TN</w:t>
      </w:r>
      <w:r>
        <w:rPr>
          <w:rFonts w:hint="eastAsia"/>
        </w:rPr>
        <w:t>)。</w:t>
      </w:r>
    </w:p>
  </w:footnote>
  <w:footnote w:id="8">
    <w:p w14:paraId="2DE56EFC" w14:textId="392E2FB5" w:rsidR="00AE5357" w:rsidRPr="009616D9" w:rsidRDefault="00AE5357" w:rsidP="003D317A">
      <w:pPr>
        <w:pStyle w:val="afd"/>
        <w:ind w:left="238" w:hangingChars="108" w:hanging="238"/>
        <w:jc w:val="both"/>
      </w:pPr>
      <w:r>
        <w:rPr>
          <w:rStyle w:val="aff"/>
        </w:rPr>
        <w:footnoteRef/>
      </w:r>
      <w:r>
        <w:t xml:space="preserve"> </w:t>
      </w:r>
      <w:r w:rsidR="008A0E8F">
        <w:rPr>
          <w:rFonts w:hint="eastAsia"/>
        </w:rPr>
        <w:t>縣府</w:t>
      </w:r>
      <w:r w:rsidRPr="009616D9">
        <w:rPr>
          <w:rFonts w:hint="eastAsia"/>
        </w:rPr>
        <w:t>114年2月13日府產商字第1140013426號、114年4月14日府產商字第1140031216號、114年8月21日府產商字第1140068038號</w:t>
      </w:r>
      <w:r w:rsidR="00FC6EB7">
        <w:rPr>
          <w:rFonts w:hint="eastAsia"/>
        </w:rPr>
        <w:t>及</w:t>
      </w:r>
      <w:r w:rsidRPr="009616D9">
        <w:rPr>
          <w:rFonts w:hint="eastAsia"/>
        </w:rPr>
        <w:t>114年11月3日府產商字第1140081289號等函</w:t>
      </w:r>
      <w:r>
        <w:rPr>
          <w:rFonts w:hint="eastAsia"/>
        </w:rPr>
        <w:t>。</w:t>
      </w:r>
    </w:p>
  </w:footnote>
  <w:footnote w:id="9">
    <w:p w14:paraId="252DA71E" w14:textId="361956F8" w:rsidR="00091E59" w:rsidRPr="00091E59" w:rsidRDefault="00091E59" w:rsidP="00F33BF3">
      <w:pPr>
        <w:pStyle w:val="afd"/>
        <w:ind w:left="251" w:hangingChars="114" w:hanging="251"/>
        <w:jc w:val="both"/>
      </w:pPr>
      <w:r>
        <w:rPr>
          <w:rStyle w:val="aff"/>
        </w:rPr>
        <w:footnoteRef/>
      </w:r>
      <w:r>
        <w:t xml:space="preserve"> </w:t>
      </w:r>
      <w:r>
        <w:rPr>
          <w:rFonts w:hint="eastAsia"/>
        </w:rPr>
        <w:t>金門縣審計室</w:t>
      </w:r>
      <w:r w:rsidR="00B21DC6" w:rsidRPr="00B21DC6">
        <w:rPr>
          <w:rFonts w:hint="eastAsia"/>
        </w:rPr>
        <w:t>114年9月11日審金縣一字第1140002929號</w:t>
      </w:r>
      <w:r w:rsidR="00B21DC6">
        <w:rPr>
          <w:rFonts w:hint="eastAsia"/>
        </w:rPr>
        <w:t>、</w:t>
      </w:r>
      <w:r w:rsidR="00B21DC6" w:rsidRPr="00B21DC6">
        <w:rPr>
          <w:rFonts w:hint="eastAsia"/>
        </w:rPr>
        <w:t>114年11月7日審金縣一字第1140003473號</w:t>
      </w:r>
      <w:r w:rsidR="00B21DC6">
        <w:rPr>
          <w:rFonts w:hint="eastAsia"/>
        </w:rPr>
        <w:t>等</w:t>
      </w:r>
      <w:r w:rsidR="00B21DC6" w:rsidRPr="00B21DC6">
        <w:rPr>
          <w:rFonts w:hint="eastAsia"/>
        </w:rPr>
        <w:t>函</w:t>
      </w:r>
      <w:r w:rsidR="00B21DC6">
        <w:rPr>
          <w:rFonts w:hint="eastAsia"/>
        </w:rPr>
        <w:t>。</w:t>
      </w:r>
    </w:p>
  </w:footnote>
  <w:footnote w:id="10">
    <w:p w14:paraId="7F7F4EF4" w14:textId="2E8A44F8" w:rsidR="009345A0" w:rsidRDefault="009345A0" w:rsidP="00014728">
      <w:pPr>
        <w:pStyle w:val="afd"/>
        <w:ind w:left="238" w:hangingChars="108" w:hanging="238"/>
        <w:jc w:val="both"/>
      </w:pPr>
      <w:r>
        <w:rPr>
          <w:rStyle w:val="aff"/>
        </w:rPr>
        <w:footnoteRef/>
      </w:r>
      <w:r>
        <w:t xml:space="preserve"> </w:t>
      </w:r>
      <w:r w:rsidRPr="009345A0">
        <w:rPr>
          <w:rFonts w:hint="eastAsia"/>
        </w:rPr>
        <w:t>滯洪池除作為提供污水處理廠放流水排放，亦</w:t>
      </w:r>
      <w:r w:rsidR="00695FA8">
        <w:rPr>
          <w:rFonts w:hint="eastAsia"/>
        </w:rPr>
        <w:t>容</w:t>
      </w:r>
      <w:r w:rsidRPr="009345A0">
        <w:rPr>
          <w:rFonts w:hint="eastAsia"/>
        </w:rPr>
        <w:t>納計畫區內地表逕流水，具有防洪調節功能</w:t>
      </w:r>
      <w:r>
        <w:rPr>
          <w:rFonts w:hint="eastAsia"/>
        </w:rPr>
        <w:t>。</w:t>
      </w:r>
    </w:p>
  </w:footnote>
  <w:footnote w:id="11">
    <w:p w14:paraId="007C3C1D" w14:textId="27DA0781" w:rsidR="00A60542" w:rsidRPr="00A60542" w:rsidRDefault="00A60542" w:rsidP="00B61398">
      <w:pPr>
        <w:pStyle w:val="afd"/>
        <w:jc w:val="both"/>
      </w:pPr>
      <w:r>
        <w:rPr>
          <w:rStyle w:val="aff"/>
        </w:rPr>
        <w:footnoteRef/>
      </w:r>
      <w:r>
        <w:t xml:space="preserve"> </w:t>
      </w:r>
      <w:r w:rsidRPr="00A60542">
        <w:rPr>
          <w:rFonts w:hint="eastAsia"/>
        </w:rPr>
        <w:t>台審部覆字第1140026556號函</w:t>
      </w:r>
      <w:r>
        <w:rPr>
          <w:rFonts w:hint="eastAsia"/>
        </w:rPr>
        <w:t>。</w:t>
      </w:r>
    </w:p>
  </w:footnote>
  <w:footnote w:id="12">
    <w:p w14:paraId="4864545F" w14:textId="6BAFE0FC" w:rsidR="0061555F" w:rsidRPr="00F46A89" w:rsidRDefault="0061555F" w:rsidP="00100EFC">
      <w:pPr>
        <w:pStyle w:val="afd"/>
        <w:ind w:left="251" w:hangingChars="114" w:hanging="251"/>
        <w:jc w:val="both"/>
      </w:pPr>
      <w:r>
        <w:rPr>
          <w:rStyle w:val="aff"/>
        </w:rPr>
        <w:footnoteRef/>
      </w:r>
      <w:r>
        <w:t xml:space="preserve"> </w:t>
      </w:r>
      <w:r>
        <w:rPr>
          <w:rFonts w:hint="eastAsia"/>
        </w:rPr>
        <w:t>金門縣審計室</w:t>
      </w:r>
      <w:r w:rsidRPr="00F46A89">
        <w:rPr>
          <w:rFonts w:hint="eastAsia"/>
        </w:rPr>
        <w:t>於114年1月9日函請</w:t>
      </w:r>
      <w:r w:rsidR="008A0E8F">
        <w:rPr>
          <w:rFonts w:hint="eastAsia"/>
        </w:rPr>
        <w:t>縣府</w:t>
      </w:r>
      <w:r w:rsidRPr="00F46A89">
        <w:rPr>
          <w:rFonts w:hint="eastAsia"/>
        </w:rPr>
        <w:t>查明妥處並研謀改善，截至114年11月7日止，歷經</w:t>
      </w:r>
      <w:r w:rsidR="008A0E8F">
        <w:rPr>
          <w:rFonts w:hint="eastAsia"/>
        </w:rPr>
        <w:t>縣府</w:t>
      </w:r>
      <w:r w:rsidRPr="00F46A89">
        <w:rPr>
          <w:rFonts w:hint="eastAsia"/>
        </w:rPr>
        <w:t>查復4次，惟尚無具體改善措施及檢討廠商與相關人員疏失責任，並於114年11月7日復請</w:t>
      </w:r>
      <w:r w:rsidR="00DA28B6">
        <w:rPr>
          <w:rFonts w:hint="eastAsia"/>
        </w:rPr>
        <w:t>縣府</w:t>
      </w:r>
      <w:r w:rsidRPr="00F46A89">
        <w:rPr>
          <w:rFonts w:hint="eastAsia"/>
        </w:rPr>
        <w:t>儘速檢討查復，並列管追蹤</w:t>
      </w:r>
      <w:r w:rsidR="00DA28B6">
        <w:rPr>
          <w:rFonts w:hint="eastAsia"/>
        </w:rPr>
        <w:t>縣府</w:t>
      </w:r>
      <w:r w:rsidRPr="00F46A89">
        <w:rPr>
          <w:rFonts w:hint="eastAsia"/>
        </w:rPr>
        <w:t>後續辦理情形。</w:t>
      </w:r>
    </w:p>
  </w:footnote>
  <w:footnote w:id="13">
    <w:p w14:paraId="2FCD1C9F" w14:textId="1AA1BB6C" w:rsidR="006B0BF7" w:rsidRPr="006B0BF7" w:rsidRDefault="006B0BF7">
      <w:pPr>
        <w:pStyle w:val="afd"/>
      </w:pPr>
      <w:r>
        <w:rPr>
          <w:rStyle w:val="aff"/>
        </w:rPr>
        <w:footnoteRef/>
      </w:r>
      <w:r>
        <w:t xml:space="preserve"> </w:t>
      </w:r>
      <w:r w:rsidR="00071542">
        <w:rPr>
          <w:rFonts w:hint="eastAsia"/>
        </w:rPr>
        <w:t>縣府</w:t>
      </w:r>
      <w:r w:rsidRPr="006B0BF7">
        <w:rPr>
          <w:rFonts w:hint="eastAsia"/>
        </w:rPr>
        <w:t>103年1月29日府環行字第1030010057號函</w:t>
      </w:r>
      <w:r>
        <w:rPr>
          <w:rFonts w:hint="eastAsia"/>
        </w:rPr>
        <w:t>。</w:t>
      </w:r>
    </w:p>
  </w:footnote>
  <w:footnote w:id="14">
    <w:p w14:paraId="2F95552C" w14:textId="5A3FE9C4" w:rsidR="00EE4E34" w:rsidRPr="00EE4E34" w:rsidRDefault="00EE4E34" w:rsidP="003C2917">
      <w:pPr>
        <w:pStyle w:val="afd"/>
        <w:ind w:left="251" w:hangingChars="114" w:hanging="251"/>
      </w:pPr>
      <w:r>
        <w:rPr>
          <w:rStyle w:val="aff"/>
        </w:rPr>
        <w:footnoteRef/>
      </w:r>
      <w:r>
        <w:t xml:space="preserve"> </w:t>
      </w:r>
      <w:r>
        <w:rPr>
          <w:rFonts w:hint="eastAsia"/>
        </w:rPr>
        <w:t>縣府</w:t>
      </w:r>
      <w:r w:rsidR="00A9601C" w:rsidRPr="00A9601C">
        <w:rPr>
          <w:rFonts w:hint="eastAsia"/>
        </w:rPr>
        <w:t>105年11月2日府環水字第1050085181號</w:t>
      </w:r>
      <w:r w:rsidR="00A9601C">
        <w:rPr>
          <w:rFonts w:hint="eastAsia"/>
        </w:rPr>
        <w:t>、</w:t>
      </w:r>
      <w:r w:rsidR="00A9601C" w:rsidRPr="00A9601C">
        <w:rPr>
          <w:rFonts w:hint="eastAsia"/>
        </w:rPr>
        <w:t>108年11月4日府環水字第1080094462號</w:t>
      </w:r>
      <w:r w:rsidR="00A9601C">
        <w:rPr>
          <w:rFonts w:hint="eastAsia"/>
        </w:rPr>
        <w:t>、</w:t>
      </w:r>
      <w:r w:rsidR="00A9601C" w:rsidRPr="00A9601C">
        <w:rPr>
          <w:rFonts w:hint="eastAsia"/>
        </w:rPr>
        <w:t>108年12月9日府環水字第1080106020號</w:t>
      </w:r>
      <w:r w:rsidR="00A9601C">
        <w:rPr>
          <w:rFonts w:hint="eastAsia"/>
        </w:rPr>
        <w:t>等</w:t>
      </w:r>
      <w:r w:rsidR="00A9601C" w:rsidRPr="00A9601C">
        <w:rPr>
          <w:rFonts w:hint="eastAsia"/>
        </w:rPr>
        <w:t>函</w:t>
      </w:r>
      <w:r w:rsidR="00A9601C">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E4BA42D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87"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410"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850"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C101847"/>
    <w:multiLevelType w:val="hybridMultilevel"/>
    <w:tmpl w:val="0DDABF0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3AA35154"/>
    <w:multiLevelType w:val="hybridMultilevel"/>
    <w:tmpl w:val="14AA3706"/>
    <w:lvl w:ilvl="0" w:tplc="9384CC94">
      <w:start w:val="1"/>
      <w:numFmt w:val="taiwaneseCountingThousand"/>
      <w:lvlText w:val="（%1）"/>
      <w:lvlJc w:val="left"/>
      <w:pPr>
        <w:ind w:left="480" w:hanging="480"/>
      </w:pPr>
      <w:rPr>
        <w:rFonts w:hint="eastAsia"/>
        <w:b w:val="0"/>
        <w:i w:val="0"/>
        <w:color w:val="auto"/>
      </w:rPr>
    </w:lvl>
    <w:lvl w:ilvl="1" w:tplc="7408DB38">
      <w:start w:val="1"/>
      <w:numFmt w:val="decimal"/>
      <w:lvlText w:val="%2."/>
      <w:lvlJc w:val="left"/>
      <w:pPr>
        <w:ind w:left="600" w:hanging="1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21C24CE"/>
    <w:multiLevelType w:val="multilevel"/>
    <w:tmpl w:val="5D1EE3C6"/>
    <w:styleLink w:val="WWNum18"/>
    <w:lvl w:ilvl="0">
      <w:start w:val="1"/>
      <w:numFmt w:val="japaneseCounting"/>
      <w:lvlText w:val="（%1）"/>
      <w:lvlJc w:val="left"/>
      <w:pPr>
        <w:ind w:left="480" w:hanging="480"/>
      </w:pPr>
      <w:rPr>
        <w:b w:val="0"/>
        <w:i w:val="0"/>
        <w:color w:val="auto"/>
      </w:rPr>
    </w:lvl>
    <w:lvl w:ilvl="1">
      <w:start w:val="1"/>
      <w:numFmt w:val="decimal"/>
      <w:lvlText w:val="%2."/>
      <w:lvlJc w:val="left"/>
      <w:pPr>
        <w:ind w:left="600" w:hanging="12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16cid:durableId="117115963">
    <w:abstractNumId w:val="1"/>
  </w:num>
  <w:num w:numId="2" w16cid:durableId="275144447">
    <w:abstractNumId w:val="2"/>
  </w:num>
  <w:num w:numId="3" w16cid:durableId="1323581201">
    <w:abstractNumId w:val="0"/>
  </w:num>
  <w:num w:numId="4" w16cid:durableId="1677731833">
    <w:abstractNumId w:val="1"/>
  </w:num>
  <w:num w:numId="5" w16cid:durableId="1463501373">
    <w:abstractNumId w:val="1"/>
  </w:num>
  <w:num w:numId="6" w16cid:durableId="878660932">
    <w:abstractNumId w:val="1"/>
  </w:num>
  <w:num w:numId="7" w16cid:durableId="35400153">
    <w:abstractNumId w:val="1"/>
  </w:num>
  <w:num w:numId="8" w16cid:durableId="1812945014">
    <w:abstractNumId w:val="1"/>
  </w:num>
  <w:num w:numId="9" w16cid:durableId="1085690828">
    <w:abstractNumId w:val="1"/>
  </w:num>
  <w:num w:numId="10" w16cid:durableId="1391732286">
    <w:abstractNumId w:val="1"/>
  </w:num>
  <w:num w:numId="11" w16cid:durableId="432018873">
    <w:abstractNumId w:val="1"/>
  </w:num>
  <w:num w:numId="12" w16cid:durableId="1664502084">
    <w:abstractNumId w:val="1"/>
  </w:num>
  <w:num w:numId="13" w16cid:durableId="299459204">
    <w:abstractNumId w:val="1"/>
  </w:num>
  <w:num w:numId="14" w16cid:durableId="2123183279">
    <w:abstractNumId w:val="1"/>
  </w:num>
  <w:num w:numId="15" w16cid:durableId="1670031">
    <w:abstractNumId w:val="1"/>
  </w:num>
  <w:num w:numId="16" w16cid:durableId="319695342">
    <w:abstractNumId w:val="1"/>
  </w:num>
  <w:num w:numId="17" w16cid:durableId="870921456">
    <w:abstractNumId w:val="1"/>
  </w:num>
  <w:num w:numId="18" w16cid:durableId="1279486704">
    <w:abstractNumId w:val="2"/>
  </w:num>
  <w:num w:numId="19" w16cid:durableId="926694218">
    <w:abstractNumId w:val="2"/>
    <w:lvlOverride w:ilvl="0">
      <w:startOverride w:val="1"/>
    </w:lvlOverride>
  </w:num>
  <w:num w:numId="20" w16cid:durableId="2076972310">
    <w:abstractNumId w:val="1"/>
  </w:num>
  <w:num w:numId="21" w16cid:durableId="2127043034">
    <w:abstractNumId w:val="2"/>
  </w:num>
  <w:num w:numId="22" w16cid:durableId="109863404">
    <w:abstractNumId w:val="8"/>
  </w:num>
  <w:num w:numId="23" w16cid:durableId="975450609">
    <w:abstractNumId w:val="6"/>
  </w:num>
  <w:num w:numId="24" w16cid:durableId="264731223">
    <w:abstractNumId w:val="9"/>
  </w:num>
  <w:num w:numId="25" w16cid:durableId="1371153822">
    <w:abstractNumId w:val="1"/>
  </w:num>
  <w:num w:numId="26" w16cid:durableId="49704428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42722733">
    <w:abstractNumId w:val="1"/>
  </w:num>
  <w:num w:numId="28" w16cid:durableId="190268928">
    <w:abstractNumId w:val="10"/>
  </w:num>
  <w:num w:numId="29" w16cid:durableId="573970349">
    <w:abstractNumId w:val="10"/>
  </w:num>
  <w:num w:numId="30" w16cid:durableId="780998290">
    <w:abstractNumId w:val="7"/>
  </w:num>
  <w:num w:numId="31" w16cid:durableId="1087580381">
    <w:abstractNumId w:val="7"/>
  </w:num>
  <w:num w:numId="32" w16cid:durableId="543562301">
    <w:abstractNumId w:val="1"/>
  </w:num>
  <w:num w:numId="33" w16cid:durableId="15388591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404331533">
    <w:abstractNumId w:val="1"/>
  </w:num>
  <w:num w:numId="35" w16cid:durableId="760679434">
    <w:abstractNumId w:val="6"/>
  </w:num>
  <w:num w:numId="36" w16cid:durableId="699860540">
    <w:abstractNumId w:val="8"/>
  </w:num>
  <w:num w:numId="37" w16cid:durableId="22831012">
    <w:abstractNumId w:val="8"/>
  </w:num>
  <w:num w:numId="38" w16cid:durableId="163205081">
    <w:abstractNumId w:val="8"/>
  </w:num>
  <w:num w:numId="39" w16cid:durableId="97530993">
    <w:abstractNumId w:val="1"/>
  </w:num>
  <w:num w:numId="40" w16cid:durableId="993025444">
    <w:abstractNumId w:val="5"/>
  </w:num>
  <w:num w:numId="41" w16cid:durableId="1661272658">
    <w:abstractNumId w:val="11"/>
  </w:num>
  <w:num w:numId="42" w16cid:durableId="662322620">
    <w:abstractNumId w:val="8"/>
  </w:num>
  <w:num w:numId="43" w16cid:durableId="2057771162">
    <w:abstractNumId w:val="8"/>
  </w:num>
  <w:num w:numId="44" w16cid:durableId="70838477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353797705">
    <w:abstractNumId w:val="1"/>
  </w:num>
  <w:num w:numId="46" w16cid:durableId="227545610">
    <w:abstractNumId w:val="8"/>
  </w:num>
  <w:num w:numId="47" w16cid:durableId="743451009">
    <w:abstractNumId w:val="8"/>
  </w:num>
  <w:num w:numId="48" w16cid:durableId="2045666865">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AAB"/>
    <w:rsid w:val="00004D0F"/>
    <w:rsid w:val="00005470"/>
    <w:rsid w:val="000066F3"/>
    <w:rsid w:val="00006961"/>
    <w:rsid w:val="0001025D"/>
    <w:rsid w:val="00010492"/>
    <w:rsid w:val="000112BF"/>
    <w:rsid w:val="00012233"/>
    <w:rsid w:val="00014308"/>
    <w:rsid w:val="00014728"/>
    <w:rsid w:val="00016A52"/>
    <w:rsid w:val="00017071"/>
    <w:rsid w:val="00017318"/>
    <w:rsid w:val="000219B5"/>
    <w:rsid w:val="000229AD"/>
    <w:rsid w:val="00023643"/>
    <w:rsid w:val="00023E61"/>
    <w:rsid w:val="000246F7"/>
    <w:rsid w:val="00025A1B"/>
    <w:rsid w:val="0002650A"/>
    <w:rsid w:val="00026A2D"/>
    <w:rsid w:val="00027114"/>
    <w:rsid w:val="00027EFE"/>
    <w:rsid w:val="000310D5"/>
    <w:rsid w:val="0003114D"/>
    <w:rsid w:val="000322B4"/>
    <w:rsid w:val="0003307F"/>
    <w:rsid w:val="0003325B"/>
    <w:rsid w:val="00035C55"/>
    <w:rsid w:val="0003647E"/>
    <w:rsid w:val="00036D76"/>
    <w:rsid w:val="00036F9C"/>
    <w:rsid w:val="000405FE"/>
    <w:rsid w:val="0004467D"/>
    <w:rsid w:val="00045036"/>
    <w:rsid w:val="00045529"/>
    <w:rsid w:val="00047A4C"/>
    <w:rsid w:val="0005017E"/>
    <w:rsid w:val="00050753"/>
    <w:rsid w:val="000530E8"/>
    <w:rsid w:val="00054D0D"/>
    <w:rsid w:val="000562D7"/>
    <w:rsid w:val="000574C7"/>
    <w:rsid w:val="00057F32"/>
    <w:rsid w:val="00061E8B"/>
    <w:rsid w:val="00062A25"/>
    <w:rsid w:val="00064BAB"/>
    <w:rsid w:val="00067064"/>
    <w:rsid w:val="00067510"/>
    <w:rsid w:val="00067F65"/>
    <w:rsid w:val="00071542"/>
    <w:rsid w:val="0007192D"/>
    <w:rsid w:val="0007370C"/>
    <w:rsid w:val="00073CB5"/>
    <w:rsid w:val="00073E3B"/>
    <w:rsid w:val="0007425C"/>
    <w:rsid w:val="0007571E"/>
    <w:rsid w:val="00075C12"/>
    <w:rsid w:val="0007617B"/>
    <w:rsid w:val="00076468"/>
    <w:rsid w:val="000765CE"/>
    <w:rsid w:val="00077553"/>
    <w:rsid w:val="00080E8D"/>
    <w:rsid w:val="00081467"/>
    <w:rsid w:val="00081811"/>
    <w:rsid w:val="000818FD"/>
    <w:rsid w:val="000820D8"/>
    <w:rsid w:val="000837C0"/>
    <w:rsid w:val="00084241"/>
    <w:rsid w:val="000844E9"/>
    <w:rsid w:val="000851A2"/>
    <w:rsid w:val="000853F2"/>
    <w:rsid w:val="00085B5A"/>
    <w:rsid w:val="00086ABD"/>
    <w:rsid w:val="0009133F"/>
    <w:rsid w:val="00091E59"/>
    <w:rsid w:val="00092AE5"/>
    <w:rsid w:val="0009352E"/>
    <w:rsid w:val="00096B96"/>
    <w:rsid w:val="000A04A4"/>
    <w:rsid w:val="000A04AA"/>
    <w:rsid w:val="000A15CF"/>
    <w:rsid w:val="000A2F3F"/>
    <w:rsid w:val="000A360F"/>
    <w:rsid w:val="000A3AC7"/>
    <w:rsid w:val="000A5CDB"/>
    <w:rsid w:val="000A737B"/>
    <w:rsid w:val="000A7545"/>
    <w:rsid w:val="000B00E5"/>
    <w:rsid w:val="000B0B4A"/>
    <w:rsid w:val="000B11A3"/>
    <w:rsid w:val="000B279A"/>
    <w:rsid w:val="000B2B5D"/>
    <w:rsid w:val="000B49AA"/>
    <w:rsid w:val="000B5C9C"/>
    <w:rsid w:val="000B61D2"/>
    <w:rsid w:val="000B70A7"/>
    <w:rsid w:val="000B73DD"/>
    <w:rsid w:val="000C0A61"/>
    <w:rsid w:val="000C0E50"/>
    <w:rsid w:val="000C1169"/>
    <w:rsid w:val="000C2C75"/>
    <w:rsid w:val="000C32BE"/>
    <w:rsid w:val="000C3420"/>
    <w:rsid w:val="000C3F7A"/>
    <w:rsid w:val="000C44FC"/>
    <w:rsid w:val="000C495F"/>
    <w:rsid w:val="000C5E99"/>
    <w:rsid w:val="000D3595"/>
    <w:rsid w:val="000D362E"/>
    <w:rsid w:val="000D464D"/>
    <w:rsid w:val="000D5E08"/>
    <w:rsid w:val="000D66D9"/>
    <w:rsid w:val="000D70B9"/>
    <w:rsid w:val="000D746F"/>
    <w:rsid w:val="000D7BA2"/>
    <w:rsid w:val="000E3562"/>
    <w:rsid w:val="000E565E"/>
    <w:rsid w:val="000E5F25"/>
    <w:rsid w:val="000E6431"/>
    <w:rsid w:val="000E7321"/>
    <w:rsid w:val="000E73C7"/>
    <w:rsid w:val="000F17F6"/>
    <w:rsid w:val="000F19A5"/>
    <w:rsid w:val="000F21A5"/>
    <w:rsid w:val="000F229A"/>
    <w:rsid w:val="000F3635"/>
    <w:rsid w:val="000F41A2"/>
    <w:rsid w:val="000F443D"/>
    <w:rsid w:val="000F536B"/>
    <w:rsid w:val="000F540F"/>
    <w:rsid w:val="000F5448"/>
    <w:rsid w:val="000F7AAB"/>
    <w:rsid w:val="000F7D20"/>
    <w:rsid w:val="00100EFC"/>
    <w:rsid w:val="00101033"/>
    <w:rsid w:val="00102768"/>
    <w:rsid w:val="00102B9F"/>
    <w:rsid w:val="00103F71"/>
    <w:rsid w:val="0010486F"/>
    <w:rsid w:val="001104BA"/>
    <w:rsid w:val="00112637"/>
    <w:rsid w:val="00112ABC"/>
    <w:rsid w:val="00113291"/>
    <w:rsid w:val="00114624"/>
    <w:rsid w:val="00115D66"/>
    <w:rsid w:val="0012001E"/>
    <w:rsid w:val="00121484"/>
    <w:rsid w:val="001231A6"/>
    <w:rsid w:val="0012617D"/>
    <w:rsid w:val="00126A55"/>
    <w:rsid w:val="0012773C"/>
    <w:rsid w:val="00130D7A"/>
    <w:rsid w:val="00130F88"/>
    <w:rsid w:val="00132439"/>
    <w:rsid w:val="00133F08"/>
    <w:rsid w:val="001345E6"/>
    <w:rsid w:val="001350BC"/>
    <w:rsid w:val="0013787E"/>
    <w:rsid w:val="001378B0"/>
    <w:rsid w:val="001403E1"/>
    <w:rsid w:val="0014220F"/>
    <w:rsid w:val="00142E00"/>
    <w:rsid w:val="00146E48"/>
    <w:rsid w:val="00151C21"/>
    <w:rsid w:val="001525C6"/>
    <w:rsid w:val="00152793"/>
    <w:rsid w:val="00152981"/>
    <w:rsid w:val="00153B7E"/>
    <w:rsid w:val="001545A9"/>
    <w:rsid w:val="0015523D"/>
    <w:rsid w:val="001563B5"/>
    <w:rsid w:val="00157355"/>
    <w:rsid w:val="00157514"/>
    <w:rsid w:val="00157AA2"/>
    <w:rsid w:val="001637C7"/>
    <w:rsid w:val="00163A21"/>
    <w:rsid w:val="00164239"/>
    <w:rsid w:val="0016480E"/>
    <w:rsid w:val="0016522A"/>
    <w:rsid w:val="0016531F"/>
    <w:rsid w:val="0016542C"/>
    <w:rsid w:val="00167DAA"/>
    <w:rsid w:val="00174297"/>
    <w:rsid w:val="0017638A"/>
    <w:rsid w:val="00177580"/>
    <w:rsid w:val="00180E06"/>
    <w:rsid w:val="001817B3"/>
    <w:rsid w:val="00181824"/>
    <w:rsid w:val="00183014"/>
    <w:rsid w:val="001858B9"/>
    <w:rsid w:val="001874E7"/>
    <w:rsid w:val="0018783E"/>
    <w:rsid w:val="00191EC9"/>
    <w:rsid w:val="001938C7"/>
    <w:rsid w:val="0019582C"/>
    <w:rsid w:val="001959C2"/>
    <w:rsid w:val="00197BA2"/>
    <w:rsid w:val="001A1AFB"/>
    <w:rsid w:val="001A463A"/>
    <w:rsid w:val="001A4C19"/>
    <w:rsid w:val="001A5056"/>
    <w:rsid w:val="001A51E3"/>
    <w:rsid w:val="001A52D0"/>
    <w:rsid w:val="001A5384"/>
    <w:rsid w:val="001A5906"/>
    <w:rsid w:val="001A5BA1"/>
    <w:rsid w:val="001A67D3"/>
    <w:rsid w:val="001A7968"/>
    <w:rsid w:val="001B02A1"/>
    <w:rsid w:val="001B1958"/>
    <w:rsid w:val="001B19CB"/>
    <w:rsid w:val="001B1ABC"/>
    <w:rsid w:val="001B2E98"/>
    <w:rsid w:val="001B3483"/>
    <w:rsid w:val="001B3C1E"/>
    <w:rsid w:val="001B3CAA"/>
    <w:rsid w:val="001B3DB1"/>
    <w:rsid w:val="001B4494"/>
    <w:rsid w:val="001B6562"/>
    <w:rsid w:val="001B6ADB"/>
    <w:rsid w:val="001B74AF"/>
    <w:rsid w:val="001B7AF1"/>
    <w:rsid w:val="001C0D8B"/>
    <w:rsid w:val="001C0DA8"/>
    <w:rsid w:val="001C3B63"/>
    <w:rsid w:val="001C3C02"/>
    <w:rsid w:val="001C4341"/>
    <w:rsid w:val="001C4EF9"/>
    <w:rsid w:val="001C523A"/>
    <w:rsid w:val="001C52D7"/>
    <w:rsid w:val="001C5843"/>
    <w:rsid w:val="001C765A"/>
    <w:rsid w:val="001C7CFF"/>
    <w:rsid w:val="001D1234"/>
    <w:rsid w:val="001D1633"/>
    <w:rsid w:val="001D1CD1"/>
    <w:rsid w:val="001D2A26"/>
    <w:rsid w:val="001D2D62"/>
    <w:rsid w:val="001D4224"/>
    <w:rsid w:val="001D4AD7"/>
    <w:rsid w:val="001D63C2"/>
    <w:rsid w:val="001D6EB1"/>
    <w:rsid w:val="001E0D8A"/>
    <w:rsid w:val="001E2192"/>
    <w:rsid w:val="001E2B2E"/>
    <w:rsid w:val="001E34B7"/>
    <w:rsid w:val="001E4A51"/>
    <w:rsid w:val="001E60C0"/>
    <w:rsid w:val="001E67BA"/>
    <w:rsid w:val="001E6A76"/>
    <w:rsid w:val="001E74C2"/>
    <w:rsid w:val="001E7D06"/>
    <w:rsid w:val="001F04C3"/>
    <w:rsid w:val="001F160A"/>
    <w:rsid w:val="001F3572"/>
    <w:rsid w:val="001F4F82"/>
    <w:rsid w:val="001F5A48"/>
    <w:rsid w:val="001F5BAF"/>
    <w:rsid w:val="001F6260"/>
    <w:rsid w:val="001F66D8"/>
    <w:rsid w:val="001F6FD5"/>
    <w:rsid w:val="001F7426"/>
    <w:rsid w:val="001F7860"/>
    <w:rsid w:val="00200007"/>
    <w:rsid w:val="00201BA0"/>
    <w:rsid w:val="002030A5"/>
    <w:rsid w:val="00203121"/>
    <w:rsid w:val="00203131"/>
    <w:rsid w:val="0020408E"/>
    <w:rsid w:val="002048A8"/>
    <w:rsid w:val="00204D5F"/>
    <w:rsid w:val="00206B8E"/>
    <w:rsid w:val="00207166"/>
    <w:rsid w:val="00207C7F"/>
    <w:rsid w:val="00207CEC"/>
    <w:rsid w:val="00212E88"/>
    <w:rsid w:val="00213C9C"/>
    <w:rsid w:val="00214DDC"/>
    <w:rsid w:val="00217D24"/>
    <w:rsid w:val="0022009E"/>
    <w:rsid w:val="00220775"/>
    <w:rsid w:val="00223241"/>
    <w:rsid w:val="0022425C"/>
    <w:rsid w:val="002246DE"/>
    <w:rsid w:val="00225548"/>
    <w:rsid w:val="00225C9A"/>
    <w:rsid w:val="002262E4"/>
    <w:rsid w:val="002268BD"/>
    <w:rsid w:val="00227C75"/>
    <w:rsid w:val="002318EC"/>
    <w:rsid w:val="0023280D"/>
    <w:rsid w:val="002376FB"/>
    <w:rsid w:val="002429E2"/>
    <w:rsid w:val="00244545"/>
    <w:rsid w:val="002458BD"/>
    <w:rsid w:val="00245F0C"/>
    <w:rsid w:val="0024775B"/>
    <w:rsid w:val="00247760"/>
    <w:rsid w:val="002527F6"/>
    <w:rsid w:val="00252BC4"/>
    <w:rsid w:val="00253E4C"/>
    <w:rsid w:val="00254014"/>
    <w:rsid w:val="00254B39"/>
    <w:rsid w:val="002619CF"/>
    <w:rsid w:val="00262119"/>
    <w:rsid w:val="0026504D"/>
    <w:rsid w:val="002654F1"/>
    <w:rsid w:val="00265C47"/>
    <w:rsid w:val="00265D87"/>
    <w:rsid w:val="0026727F"/>
    <w:rsid w:val="00270649"/>
    <w:rsid w:val="002714AC"/>
    <w:rsid w:val="00271F00"/>
    <w:rsid w:val="00273A2F"/>
    <w:rsid w:val="00274954"/>
    <w:rsid w:val="002762D1"/>
    <w:rsid w:val="00277891"/>
    <w:rsid w:val="00277F28"/>
    <w:rsid w:val="00277FA7"/>
    <w:rsid w:val="00280986"/>
    <w:rsid w:val="00280FF7"/>
    <w:rsid w:val="00281ECE"/>
    <w:rsid w:val="002830B4"/>
    <w:rsid w:val="002831C7"/>
    <w:rsid w:val="002840C6"/>
    <w:rsid w:val="00285606"/>
    <w:rsid w:val="00285C48"/>
    <w:rsid w:val="00290C76"/>
    <w:rsid w:val="002937FA"/>
    <w:rsid w:val="0029516A"/>
    <w:rsid w:val="00295174"/>
    <w:rsid w:val="00296172"/>
    <w:rsid w:val="00296B92"/>
    <w:rsid w:val="002A0918"/>
    <w:rsid w:val="002A15C4"/>
    <w:rsid w:val="002A1C34"/>
    <w:rsid w:val="002A2C22"/>
    <w:rsid w:val="002A5667"/>
    <w:rsid w:val="002A5A6C"/>
    <w:rsid w:val="002B02EB"/>
    <w:rsid w:val="002B0350"/>
    <w:rsid w:val="002B4FA7"/>
    <w:rsid w:val="002B7BC1"/>
    <w:rsid w:val="002C03D9"/>
    <w:rsid w:val="002C0602"/>
    <w:rsid w:val="002C0AAE"/>
    <w:rsid w:val="002C1396"/>
    <w:rsid w:val="002C18AE"/>
    <w:rsid w:val="002C2C98"/>
    <w:rsid w:val="002C4D20"/>
    <w:rsid w:val="002D1FC1"/>
    <w:rsid w:val="002D244E"/>
    <w:rsid w:val="002D29B8"/>
    <w:rsid w:val="002D3318"/>
    <w:rsid w:val="002D3949"/>
    <w:rsid w:val="002D43FB"/>
    <w:rsid w:val="002D5C16"/>
    <w:rsid w:val="002D6715"/>
    <w:rsid w:val="002E0272"/>
    <w:rsid w:val="002E0D28"/>
    <w:rsid w:val="002E12CB"/>
    <w:rsid w:val="002E1519"/>
    <w:rsid w:val="002E171E"/>
    <w:rsid w:val="002E1B0C"/>
    <w:rsid w:val="002E31CF"/>
    <w:rsid w:val="002E5B7F"/>
    <w:rsid w:val="002F2476"/>
    <w:rsid w:val="002F280C"/>
    <w:rsid w:val="002F35F6"/>
    <w:rsid w:val="002F3DFF"/>
    <w:rsid w:val="002F56E1"/>
    <w:rsid w:val="002F5E05"/>
    <w:rsid w:val="00300A36"/>
    <w:rsid w:val="00301DE1"/>
    <w:rsid w:val="0030267A"/>
    <w:rsid w:val="00302D68"/>
    <w:rsid w:val="00302E4D"/>
    <w:rsid w:val="00303A46"/>
    <w:rsid w:val="0030503F"/>
    <w:rsid w:val="003055BD"/>
    <w:rsid w:val="00306777"/>
    <w:rsid w:val="003076C1"/>
    <w:rsid w:val="0030784B"/>
    <w:rsid w:val="00307A76"/>
    <w:rsid w:val="00313BB2"/>
    <w:rsid w:val="0031455E"/>
    <w:rsid w:val="00315A16"/>
    <w:rsid w:val="003166CD"/>
    <w:rsid w:val="003168A6"/>
    <w:rsid w:val="00317053"/>
    <w:rsid w:val="0032109C"/>
    <w:rsid w:val="00322B45"/>
    <w:rsid w:val="00323809"/>
    <w:rsid w:val="00323D41"/>
    <w:rsid w:val="0032412E"/>
    <w:rsid w:val="00325414"/>
    <w:rsid w:val="00325FB2"/>
    <w:rsid w:val="0032794A"/>
    <w:rsid w:val="003302F1"/>
    <w:rsid w:val="00330D7B"/>
    <w:rsid w:val="00330E61"/>
    <w:rsid w:val="0033308C"/>
    <w:rsid w:val="003344E7"/>
    <w:rsid w:val="003373B7"/>
    <w:rsid w:val="00337F09"/>
    <w:rsid w:val="00343051"/>
    <w:rsid w:val="003437B7"/>
    <w:rsid w:val="00343FA7"/>
    <w:rsid w:val="0034470E"/>
    <w:rsid w:val="00350E08"/>
    <w:rsid w:val="003510E2"/>
    <w:rsid w:val="00351EA2"/>
    <w:rsid w:val="0035200E"/>
    <w:rsid w:val="003528FF"/>
    <w:rsid w:val="00352DB0"/>
    <w:rsid w:val="003556D1"/>
    <w:rsid w:val="00357FD4"/>
    <w:rsid w:val="00360814"/>
    <w:rsid w:val="00361063"/>
    <w:rsid w:val="00363D2D"/>
    <w:rsid w:val="003646E8"/>
    <w:rsid w:val="00366AB3"/>
    <w:rsid w:val="0037094A"/>
    <w:rsid w:val="00371ED3"/>
    <w:rsid w:val="00371F37"/>
    <w:rsid w:val="00372659"/>
    <w:rsid w:val="00372FFC"/>
    <w:rsid w:val="00373635"/>
    <w:rsid w:val="003746CE"/>
    <w:rsid w:val="003762DB"/>
    <w:rsid w:val="0037728A"/>
    <w:rsid w:val="00380B7D"/>
    <w:rsid w:val="00381A99"/>
    <w:rsid w:val="003829C2"/>
    <w:rsid w:val="003830B2"/>
    <w:rsid w:val="00384724"/>
    <w:rsid w:val="00385BA5"/>
    <w:rsid w:val="003878F9"/>
    <w:rsid w:val="00390B8E"/>
    <w:rsid w:val="00390ED9"/>
    <w:rsid w:val="003919B7"/>
    <w:rsid w:val="00391D57"/>
    <w:rsid w:val="00392292"/>
    <w:rsid w:val="0039272D"/>
    <w:rsid w:val="00394F45"/>
    <w:rsid w:val="00397D66"/>
    <w:rsid w:val="003A018A"/>
    <w:rsid w:val="003A37CF"/>
    <w:rsid w:val="003A444C"/>
    <w:rsid w:val="003A45FF"/>
    <w:rsid w:val="003A4AA5"/>
    <w:rsid w:val="003A5927"/>
    <w:rsid w:val="003A67A2"/>
    <w:rsid w:val="003B1017"/>
    <w:rsid w:val="003B351B"/>
    <w:rsid w:val="003B3C07"/>
    <w:rsid w:val="003B3FF1"/>
    <w:rsid w:val="003B6081"/>
    <w:rsid w:val="003B6775"/>
    <w:rsid w:val="003C178A"/>
    <w:rsid w:val="003C2917"/>
    <w:rsid w:val="003C2BB6"/>
    <w:rsid w:val="003C3E97"/>
    <w:rsid w:val="003C5FE2"/>
    <w:rsid w:val="003D0377"/>
    <w:rsid w:val="003D05FB"/>
    <w:rsid w:val="003D1435"/>
    <w:rsid w:val="003D1B16"/>
    <w:rsid w:val="003D317A"/>
    <w:rsid w:val="003D31A9"/>
    <w:rsid w:val="003D45BF"/>
    <w:rsid w:val="003D508A"/>
    <w:rsid w:val="003D537F"/>
    <w:rsid w:val="003D6886"/>
    <w:rsid w:val="003D7B75"/>
    <w:rsid w:val="003E0208"/>
    <w:rsid w:val="003E094A"/>
    <w:rsid w:val="003E19D5"/>
    <w:rsid w:val="003E2457"/>
    <w:rsid w:val="003E29CB"/>
    <w:rsid w:val="003E31C3"/>
    <w:rsid w:val="003E42C4"/>
    <w:rsid w:val="003E4B57"/>
    <w:rsid w:val="003E6570"/>
    <w:rsid w:val="003E7F1D"/>
    <w:rsid w:val="003F0BEC"/>
    <w:rsid w:val="003F1F11"/>
    <w:rsid w:val="003F27E1"/>
    <w:rsid w:val="003F437A"/>
    <w:rsid w:val="003F5C2B"/>
    <w:rsid w:val="003F74CA"/>
    <w:rsid w:val="004015C7"/>
    <w:rsid w:val="004020B9"/>
    <w:rsid w:val="00402240"/>
    <w:rsid w:val="004023E9"/>
    <w:rsid w:val="0040454A"/>
    <w:rsid w:val="004057A8"/>
    <w:rsid w:val="00411056"/>
    <w:rsid w:val="00413383"/>
    <w:rsid w:val="00413F83"/>
    <w:rsid w:val="0041490C"/>
    <w:rsid w:val="00415043"/>
    <w:rsid w:val="00415963"/>
    <w:rsid w:val="00416191"/>
    <w:rsid w:val="00416721"/>
    <w:rsid w:val="00416CA5"/>
    <w:rsid w:val="004219A5"/>
    <w:rsid w:val="00421EF0"/>
    <w:rsid w:val="004224FA"/>
    <w:rsid w:val="004232EF"/>
    <w:rsid w:val="00423D07"/>
    <w:rsid w:val="00425CE2"/>
    <w:rsid w:val="00426CC0"/>
    <w:rsid w:val="00427936"/>
    <w:rsid w:val="00427987"/>
    <w:rsid w:val="0043143C"/>
    <w:rsid w:val="00432BF0"/>
    <w:rsid w:val="00435C5C"/>
    <w:rsid w:val="004363C6"/>
    <w:rsid w:val="0043776B"/>
    <w:rsid w:val="004408EA"/>
    <w:rsid w:val="004412B0"/>
    <w:rsid w:val="0044346F"/>
    <w:rsid w:val="004467E9"/>
    <w:rsid w:val="00446B8F"/>
    <w:rsid w:val="0045314D"/>
    <w:rsid w:val="00453B39"/>
    <w:rsid w:val="00453FF6"/>
    <w:rsid w:val="004570AF"/>
    <w:rsid w:val="00457302"/>
    <w:rsid w:val="00461EC4"/>
    <w:rsid w:val="004639DD"/>
    <w:rsid w:val="00464CF6"/>
    <w:rsid w:val="0046520A"/>
    <w:rsid w:val="004671C7"/>
    <w:rsid w:val="004672AB"/>
    <w:rsid w:val="004714FE"/>
    <w:rsid w:val="00473A04"/>
    <w:rsid w:val="00474020"/>
    <w:rsid w:val="004766F3"/>
    <w:rsid w:val="00477BAA"/>
    <w:rsid w:val="0048046E"/>
    <w:rsid w:val="00482918"/>
    <w:rsid w:val="004847A8"/>
    <w:rsid w:val="00485960"/>
    <w:rsid w:val="00486270"/>
    <w:rsid w:val="00486347"/>
    <w:rsid w:val="00486AB9"/>
    <w:rsid w:val="00486F4D"/>
    <w:rsid w:val="00491223"/>
    <w:rsid w:val="004913A7"/>
    <w:rsid w:val="004915CA"/>
    <w:rsid w:val="00491D76"/>
    <w:rsid w:val="00491EE3"/>
    <w:rsid w:val="00492543"/>
    <w:rsid w:val="0049306A"/>
    <w:rsid w:val="0049428A"/>
    <w:rsid w:val="00495053"/>
    <w:rsid w:val="00495956"/>
    <w:rsid w:val="004A02BE"/>
    <w:rsid w:val="004A0C2F"/>
    <w:rsid w:val="004A1F59"/>
    <w:rsid w:val="004A29BE"/>
    <w:rsid w:val="004A3225"/>
    <w:rsid w:val="004A33EE"/>
    <w:rsid w:val="004A3AA8"/>
    <w:rsid w:val="004A628E"/>
    <w:rsid w:val="004A7E26"/>
    <w:rsid w:val="004B13C7"/>
    <w:rsid w:val="004B4ED5"/>
    <w:rsid w:val="004B5548"/>
    <w:rsid w:val="004B5C77"/>
    <w:rsid w:val="004B60A6"/>
    <w:rsid w:val="004B6D7F"/>
    <w:rsid w:val="004B778F"/>
    <w:rsid w:val="004C0609"/>
    <w:rsid w:val="004C236A"/>
    <w:rsid w:val="004C252A"/>
    <w:rsid w:val="004C45C5"/>
    <w:rsid w:val="004C50DE"/>
    <w:rsid w:val="004C52E4"/>
    <w:rsid w:val="004C639F"/>
    <w:rsid w:val="004C6E8A"/>
    <w:rsid w:val="004D141F"/>
    <w:rsid w:val="004D2742"/>
    <w:rsid w:val="004D2CA4"/>
    <w:rsid w:val="004D34BE"/>
    <w:rsid w:val="004D50C9"/>
    <w:rsid w:val="004D59B7"/>
    <w:rsid w:val="004D6310"/>
    <w:rsid w:val="004E0062"/>
    <w:rsid w:val="004E05A1"/>
    <w:rsid w:val="004E13DF"/>
    <w:rsid w:val="004E3F5D"/>
    <w:rsid w:val="004E49C1"/>
    <w:rsid w:val="004E59F8"/>
    <w:rsid w:val="004E73AC"/>
    <w:rsid w:val="004E7F21"/>
    <w:rsid w:val="004F108F"/>
    <w:rsid w:val="004F472A"/>
    <w:rsid w:val="004F497F"/>
    <w:rsid w:val="004F589F"/>
    <w:rsid w:val="004F5C5F"/>
    <w:rsid w:val="004F5E57"/>
    <w:rsid w:val="004F6710"/>
    <w:rsid w:val="004F7082"/>
    <w:rsid w:val="004F7A70"/>
    <w:rsid w:val="004F7DA3"/>
    <w:rsid w:val="00500C3E"/>
    <w:rsid w:val="00502849"/>
    <w:rsid w:val="00504334"/>
    <w:rsid w:val="0050498D"/>
    <w:rsid w:val="00504AA4"/>
    <w:rsid w:val="00505969"/>
    <w:rsid w:val="00505A52"/>
    <w:rsid w:val="005073C8"/>
    <w:rsid w:val="005104D7"/>
    <w:rsid w:val="00510B9E"/>
    <w:rsid w:val="00511B9D"/>
    <w:rsid w:val="00516DDE"/>
    <w:rsid w:val="005175D5"/>
    <w:rsid w:val="0052126A"/>
    <w:rsid w:val="0052229B"/>
    <w:rsid w:val="00530476"/>
    <w:rsid w:val="00535B31"/>
    <w:rsid w:val="00536BC2"/>
    <w:rsid w:val="0053730F"/>
    <w:rsid w:val="0054003A"/>
    <w:rsid w:val="00540B16"/>
    <w:rsid w:val="00541C0D"/>
    <w:rsid w:val="005425E1"/>
    <w:rsid w:val="005427C5"/>
    <w:rsid w:val="00542CF6"/>
    <w:rsid w:val="00542F05"/>
    <w:rsid w:val="0054537D"/>
    <w:rsid w:val="005453DE"/>
    <w:rsid w:val="00547A6E"/>
    <w:rsid w:val="005509C4"/>
    <w:rsid w:val="00552AB0"/>
    <w:rsid w:val="0055344E"/>
    <w:rsid w:val="00553C03"/>
    <w:rsid w:val="00553E0C"/>
    <w:rsid w:val="00555724"/>
    <w:rsid w:val="00557457"/>
    <w:rsid w:val="0055752B"/>
    <w:rsid w:val="00557EC4"/>
    <w:rsid w:val="00560DDA"/>
    <w:rsid w:val="005615D3"/>
    <w:rsid w:val="005625A4"/>
    <w:rsid w:val="005627E8"/>
    <w:rsid w:val="00563692"/>
    <w:rsid w:val="00564CA5"/>
    <w:rsid w:val="0056543F"/>
    <w:rsid w:val="005656B2"/>
    <w:rsid w:val="00566257"/>
    <w:rsid w:val="00571679"/>
    <w:rsid w:val="00572794"/>
    <w:rsid w:val="005735C0"/>
    <w:rsid w:val="00573DA7"/>
    <w:rsid w:val="0057582C"/>
    <w:rsid w:val="00580421"/>
    <w:rsid w:val="0058203C"/>
    <w:rsid w:val="00582262"/>
    <w:rsid w:val="00582462"/>
    <w:rsid w:val="00583369"/>
    <w:rsid w:val="00583A2B"/>
    <w:rsid w:val="00583CE4"/>
    <w:rsid w:val="00584235"/>
    <w:rsid w:val="005844E7"/>
    <w:rsid w:val="00584A25"/>
    <w:rsid w:val="0058501B"/>
    <w:rsid w:val="005904F4"/>
    <w:rsid w:val="005908B8"/>
    <w:rsid w:val="00592B6E"/>
    <w:rsid w:val="0059512E"/>
    <w:rsid w:val="005A0164"/>
    <w:rsid w:val="005A031B"/>
    <w:rsid w:val="005A155B"/>
    <w:rsid w:val="005A3B5E"/>
    <w:rsid w:val="005A4DEA"/>
    <w:rsid w:val="005A6D2E"/>
    <w:rsid w:val="005A6DD2"/>
    <w:rsid w:val="005A7808"/>
    <w:rsid w:val="005B0D3F"/>
    <w:rsid w:val="005B16F0"/>
    <w:rsid w:val="005B20FD"/>
    <w:rsid w:val="005B3E90"/>
    <w:rsid w:val="005B4985"/>
    <w:rsid w:val="005B54D6"/>
    <w:rsid w:val="005B5B60"/>
    <w:rsid w:val="005B6A5E"/>
    <w:rsid w:val="005B6D02"/>
    <w:rsid w:val="005B720F"/>
    <w:rsid w:val="005B7510"/>
    <w:rsid w:val="005B7732"/>
    <w:rsid w:val="005B781B"/>
    <w:rsid w:val="005C0BDD"/>
    <w:rsid w:val="005C1D59"/>
    <w:rsid w:val="005C3361"/>
    <w:rsid w:val="005C385D"/>
    <w:rsid w:val="005C4F28"/>
    <w:rsid w:val="005C74D3"/>
    <w:rsid w:val="005C7B0D"/>
    <w:rsid w:val="005D0265"/>
    <w:rsid w:val="005D21B0"/>
    <w:rsid w:val="005D266D"/>
    <w:rsid w:val="005D3B20"/>
    <w:rsid w:val="005D46AD"/>
    <w:rsid w:val="005D7022"/>
    <w:rsid w:val="005D71B7"/>
    <w:rsid w:val="005D7837"/>
    <w:rsid w:val="005E13A7"/>
    <w:rsid w:val="005E39F8"/>
    <w:rsid w:val="005E3AE7"/>
    <w:rsid w:val="005E41B3"/>
    <w:rsid w:val="005E4759"/>
    <w:rsid w:val="005E4A0A"/>
    <w:rsid w:val="005E5C68"/>
    <w:rsid w:val="005E6188"/>
    <w:rsid w:val="005E65C0"/>
    <w:rsid w:val="005E6F44"/>
    <w:rsid w:val="005F0390"/>
    <w:rsid w:val="005F04AC"/>
    <w:rsid w:val="005F0DB7"/>
    <w:rsid w:val="005F0E03"/>
    <w:rsid w:val="005F1927"/>
    <w:rsid w:val="005F23C0"/>
    <w:rsid w:val="005F3CA2"/>
    <w:rsid w:val="005F4540"/>
    <w:rsid w:val="005F480F"/>
    <w:rsid w:val="005F5DA2"/>
    <w:rsid w:val="00601D37"/>
    <w:rsid w:val="00601D71"/>
    <w:rsid w:val="00602CFF"/>
    <w:rsid w:val="00602F08"/>
    <w:rsid w:val="00604B5F"/>
    <w:rsid w:val="00604F70"/>
    <w:rsid w:val="0060519E"/>
    <w:rsid w:val="006072CD"/>
    <w:rsid w:val="00607C3C"/>
    <w:rsid w:val="00612023"/>
    <w:rsid w:val="00612D0B"/>
    <w:rsid w:val="00612FC4"/>
    <w:rsid w:val="00614190"/>
    <w:rsid w:val="0061455B"/>
    <w:rsid w:val="00614AAB"/>
    <w:rsid w:val="0061555F"/>
    <w:rsid w:val="00616AD1"/>
    <w:rsid w:val="00620D28"/>
    <w:rsid w:val="00622A99"/>
    <w:rsid w:val="00622E67"/>
    <w:rsid w:val="00626B57"/>
    <w:rsid w:val="00626EDC"/>
    <w:rsid w:val="0063051B"/>
    <w:rsid w:val="00630677"/>
    <w:rsid w:val="00630942"/>
    <w:rsid w:val="0063333A"/>
    <w:rsid w:val="006346C4"/>
    <w:rsid w:val="006351B8"/>
    <w:rsid w:val="0063720A"/>
    <w:rsid w:val="00637325"/>
    <w:rsid w:val="0064107D"/>
    <w:rsid w:val="00641332"/>
    <w:rsid w:val="00641789"/>
    <w:rsid w:val="00642A8D"/>
    <w:rsid w:val="00644F34"/>
    <w:rsid w:val="006452D3"/>
    <w:rsid w:val="00645B17"/>
    <w:rsid w:val="006469B5"/>
    <w:rsid w:val="006470EC"/>
    <w:rsid w:val="006507C5"/>
    <w:rsid w:val="00650E93"/>
    <w:rsid w:val="00650F83"/>
    <w:rsid w:val="0065137E"/>
    <w:rsid w:val="0065156B"/>
    <w:rsid w:val="00653276"/>
    <w:rsid w:val="006542D6"/>
    <w:rsid w:val="0065591E"/>
    <w:rsid w:val="0065598E"/>
    <w:rsid w:val="00655AF2"/>
    <w:rsid w:val="00655BC5"/>
    <w:rsid w:val="006566CA"/>
    <w:rsid w:val="006568BE"/>
    <w:rsid w:val="006575AD"/>
    <w:rsid w:val="00660235"/>
    <w:rsid w:val="0066025D"/>
    <w:rsid w:val="0066091A"/>
    <w:rsid w:val="00660A12"/>
    <w:rsid w:val="00661E4E"/>
    <w:rsid w:val="00662CF2"/>
    <w:rsid w:val="006636D8"/>
    <w:rsid w:val="006642F1"/>
    <w:rsid w:val="00670AD2"/>
    <w:rsid w:val="006710A1"/>
    <w:rsid w:val="00672621"/>
    <w:rsid w:val="00672F91"/>
    <w:rsid w:val="006732CF"/>
    <w:rsid w:val="00673B44"/>
    <w:rsid w:val="00674687"/>
    <w:rsid w:val="0067589F"/>
    <w:rsid w:val="00676170"/>
    <w:rsid w:val="006768BF"/>
    <w:rsid w:val="006773EC"/>
    <w:rsid w:val="00680504"/>
    <w:rsid w:val="00680A17"/>
    <w:rsid w:val="00681CD9"/>
    <w:rsid w:val="00682B9C"/>
    <w:rsid w:val="00683E30"/>
    <w:rsid w:val="006841EB"/>
    <w:rsid w:val="00686C38"/>
    <w:rsid w:val="00687024"/>
    <w:rsid w:val="00690B1F"/>
    <w:rsid w:val="00693216"/>
    <w:rsid w:val="006943CA"/>
    <w:rsid w:val="00695E22"/>
    <w:rsid w:val="00695FA8"/>
    <w:rsid w:val="00696643"/>
    <w:rsid w:val="00696903"/>
    <w:rsid w:val="006969FA"/>
    <w:rsid w:val="00696D7B"/>
    <w:rsid w:val="00697507"/>
    <w:rsid w:val="006A2218"/>
    <w:rsid w:val="006A2B2D"/>
    <w:rsid w:val="006A2B5E"/>
    <w:rsid w:val="006A4E7A"/>
    <w:rsid w:val="006A5304"/>
    <w:rsid w:val="006A672B"/>
    <w:rsid w:val="006B021E"/>
    <w:rsid w:val="006B0BF7"/>
    <w:rsid w:val="006B5651"/>
    <w:rsid w:val="006B7093"/>
    <w:rsid w:val="006B7417"/>
    <w:rsid w:val="006C217F"/>
    <w:rsid w:val="006C2FA6"/>
    <w:rsid w:val="006C45B1"/>
    <w:rsid w:val="006C7B55"/>
    <w:rsid w:val="006D0DF6"/>
    <w:rsid w:val="006D18B2"/>
    <w:rsid w:val="006D196F"/>
    <w:rsid w:val="006D28FE"/>
    <w:rsid w:val="006D31F9"/>
    <w:rsid w:val="006D3691"/>
    <w:rsid w:val="006D40AF"/>
    <w:rsid w:val="006D5987"/>
    <w:rsid w:val="006D5C8C"/>
    <w:rsid w:val="006D68B0"/>
    <w:rsid w:val="006E0A02"/>
    <w:rsid w:val="006E140C"/>
    <w:rsid w:val="006E1B5F"/>
    <w:rsid w:val="006E4B1A"/>
    <w:rsid w:val="006E4F88"/>
    <w:rsid w:val="006E5EF0"/>
    <w:rsid w:val="006E7575"/>
    <w:rsid w:val="006E7BA1"/>
    <w:rsid w:val="006E7C32"/>
    <w:rsid w:val="006F15CB"/>
    <w:rsid w:val="006F1C86"/>
    <w:rsid w:val="006F3117"/>
    <w:rsid w:val="006F3563"/>
    <w:rsid w:val="006F390F"/>
    <w:rsid w:val="006F4150"/>
    <w:rsid w:val="006F42B9"/>
    <w:rsid w:val="006F5062"/>
    <w:rsid w:val="006F5EC4"/>
    <w:rsid w:val="006F6103"/>
    <w:rsid w:val="006F62A9"/>
    <w:rsid w:val="006F7000"/>
    <w:rsid w:val="006F7D08"/>
    <w:rsid w:val="00700BD2"/>
    <w:rsid w:val="00701B50"/>
    <w:rsid w:val="00701FA7"/>
    <w:rsid w:val="0070377B"/>
    <w:rsid w:val="0070396E"/>
    <w:rsid w:val="007039F4"/>
    <w:rsid w:val="00703B57"/>
    <w:rsid w:val="007042FB"/>
    <w:rsid w:val="00704E00"/>
    <w:rsid w:val="00705C74"/>
    <w:rsid w:val="007113EC"/>
    <w:rsid w:val="00711498"/>
    <w:rsid w:val="00713238"/>
    <w:rsid w:val="0071345C"/>
    <w:rsid w:val="0071391F"/>
    <w:rsid w:val="00716DE1"/>
    <w:rsid w:val="00716E3E"/>
    <w:rsid w:val="007179C4"/>
    <w:rsid w:val="00717F9E"/>
    <w:rsid w:val="00720772"/>
    <w:rsid w:val="007209E7"/>
    <w:rsid w:val="00721023"/>
    <w:rsid w:val="007244F8"/>
    <w:rsid w:val="00725416"/>
    <w:rsid w:val="0072606F"/>
    <w:rsid w:val="00726182"/>
    <w:rsid w:val="00726A58"/>
    <w:rsid w:val="00726D8A"/>
    <w:rsid w:val="00727635"/>
    <w:rsid w:val="00727AF6"/>
    <w:rsid w:val="00732329"/>
    <w:rsid w:val="007325F7"/>
    <w:rsid w:val="007337CA"/>
    <w:rsid w:val="00734CE4"/>
    <w:rsid w:val="00734CE5"/>
    <w:rsid w:val="00735123"/>
    <w:rsid w:val="00735C05"/>
    <w:rsid w:val="00737710"/>
    <w:rsid w:val="00740F78"/>
    <w:rsid w:val="00741391"/>
    <w:rsid w:val="007417B9"/>
    <w:rsid w:val="00741837"/>
    <w:rsid w:val="00741D8D"/>
    <w:rsid w:val="00744370"/>
    <w:rsid w:val="00745237"/>
    <w:rsid w:val="007453E6"/>
    <w:rsid w:val="00746BE0"/>
    <w:rsid w:val="00750082"/>
    <w:rsid w:val="00750AEA"/>
    <w:rsid w:val="0075266A"/>
    <w:rsid w:val="00753368"/>
    <w:rsid w:val="0075447B"/>
    <w:rsid w:val="00754789"/>
    <w:rsid w:val="00756E95"/>
    <w:rsid w:val="00763E4A"/>
    <w:rsid w:val="00764382"/>
    <w:rsid w:val="00764A99"/>
    <w:rsid w:val="00766409"/>
    <w:rsid w:val="00770453"/>
    <w:rsid w:val="00770B89"/>
    <w:rsid w:val="00770E9A"/>
    <w:rsid w:val="0077273F"/>
    <w:rsid w:val="0077309D"/>
    <w:rsid w:val="0077374B"/>
    <w:rsid w:val="00773830"/>
    <w:rsid w:val="007744F3"/>
    <w:rsid w:val="0077450E"/>
    <w:rsid w:val="00775BBF"/>
    <w:rsid w:val="00776434"/>
    <w:rsid w:val="00776C5B"/>
    <w:rsid w:val="007774EE"/>
    <w:rsid w:val="00777592"/>
    <w:rsid w:val="00777BC7"/>
    <w:rsid w:val="00781822"/>
    <w:rsid w:val="00782A9B"/>
    <w:rsid w:val="00783AC0"/>
    <w:rsid w:val="00783F21"/>
    <w:rsid w:val="00786AE0"/>
    <w:rsid w:val="00786D2C"/>
    <w:rsid w:val="00787128"/>
    <w:rsid w:val="00787159"/>
    <w:rsid w:val="00787503"/>
    <w:rsid w:val="00787527"/>
    <w:rsid w:val="00787573"/>
    <w:rsid w:val="007876F2"/>
    <w:rsid w:val="0079043A"/>
    <w:rsid w:val="00790C96"/>
    <w:rsid w:val="007912E1"/>
    <w:rsid w:val="00791668"/>
    <w:rsid w:val="00791AA1"/>
    <w:rsid w:val="00792B25"/>
    <w:rsid w:val="0079476B"/>
    <w:rsid w:val="00795383"/>
    <w:rsid w:val="00796E24"/>
    <w:rsid w:val="007A131A"/>
    <w:rsid w:val="007A223E"/>
    <w:rsid w:val="007A3793"/>
    <w:rsid w:val="007A74A4"/>
    <w:rsid w:val="007A7DBD"/>
    <w:rsid w:val="007B2B2E"/>
    <w:rsid w:val="007B3B2B"/>
    <w:rsid w:val="007B61E9"/>
    <w:rsid w:val="007B7406"/>
    <w:rsid w:val="007B7ECE"/>
    <w:rsid w:val="007C16ED"/>
    <w:rsid w:val="007C1BA2"/>
    <w:rsid w:val="007C2B48"/>
    <w:rsid w:val="007C2F66"/>
    <w:rsid w:val="007C5F88"/>
    <w:rsid w:val="007C78CC"/>
    <w:rsid w:val="007C7B4F"/>
    <w:rsid w:val="007D188C"/>
    <w:rsid w:val="007D1DC6"/>
    <w:rsid w:val="007D20E9"/>
    <w:rsid w:val="007D31FE"/>
    <w:rsid w:val="007D4549"/>
    <w:rsid w:val="007D50B4"/>
    <w:rsid w:val="007D578D"/>
    <w:rsid w:val="007D70C8"/>
    <w:rsid w:val="007D7881"/>
    <w:rsid w:val="007D7E3A"/>
    <w:rsid w:val="007E065F"/>
    <w:rsid w:val="007E0E10"/>
    <w:rsid w:val="007E2222"/>
    <w:rsid w:val="007E27CE"/>
    <w:rsid w:val="007E33AD"/>
    <w:rsid w:val="007E38D0"/>
    <w:rsid w:val="007E4768"/>
    <w:rsid w:val="007E4DC8"/>
    <w:rsid w:val="007E6305"/>
    <w:rsid w:val="007E6ACA"/>
    <w:rsid w:val="007E6D5D"/>
    <w:rsid w:val="007E777B"/>
    <w:rsid w:val="007E77C0"/>
    <w:rsid w:val="007F2070"/>
    <w:rsid w:val="007F297F"/>
    <w:rsid w:val="007F63C1"/>
    <w:rsid w:val="00800D9D"/>
    <w:rsid w:val="0080296E"/>
    <w:rsid w:val="008040DC"/>
    <w:rsid w:val="008053F5"/>
    <w:rsid w:val="008054FE"/>
    <w:rsid w:val="00805A42"/>
    <w:rsid w:val="0080620D"/>
    <w:rsid w:val="0080660C"/>
    <w:rsid w:val="00806BDA"/>
    <w:rsid w:val="00807AF7"/>
    <w:rsid w:val="00810198"/>
    <w:rsid w:val="00810471"/>
    <w:rsid w:val="00810CE0"/>
    <w:rsid w:val="00811EBF"/>
    <w:rsid w:val="00813F8E"/>
    <w:rsid w:val="0081537D"/>
    <w:rsid w:val="00815DA8"/>
    <w:rsid w:val="00816456"/>
    <w:rsid w:val="008166B1"/>
    <w:rsid w:val="00816EAF"/>
    <w:rsid w:val="00820FC3"/>
    <w:rsid w:val="0082194D"/>
    <w:rsid w:val="008221F9"/>
    <w:rsid w:val="00822C5F"/>
    <w:rsid w:val="00822EB6"/>
    <w:rsid w:val="00825277"/>
    <w:rsid w:val="00826EF5"/>
    <w:rsid w:val="00827A50"/>
    <w:rsid w:val="00827D15"/>
    <w:rsid w:val="00830978"/>
    <w:rsid w:val="00831693"/>
    <w:rsid w:val="0083321F"/>
    <w:rsid w:val="00834323"/>
    <w:rsid w:val="00834746"/>
    <w:rsid w:val="00835A2A"/>
    <w:rsid w:val="00840104"/>
    <w:rsid w:val="00840BD5"/>
    <w:rsid w:val="00840C1F"/>
    <w:rsid w:val="008411C9"/>
    <w:rsid w:val="00841FC5"/>
    <w:rsid w:val="0084293C"/>
    <w:rsid w:val="0084343D"/>
    <w:rsid w:val="00843D0F"/>
    <w:rsid w:val="00843E67"/>
    <w:rsid w:val="008456AD"/>
    <w:rsid w:val="00845709"/>
    <w:rsid w:val="00846882"/>
    <w:rsid w:val="00850D8C"/>
    <w:rsid w:val="00851705"/>
    <w:rsid w:val="00851CA7"/>
    <w:rsid w:val="00851D35"/>
    <w:rsid w:val="0085226D"/>
    <w:rsid w:val="00857480"/>
    <w:rsid w:val="008576BD"/>
    <w:rsid w:val="00857757"/>
    <w:rsid w:val="00860463"/>
    <w:rsid w:val="0086211E"/>
    <w:rsid w:val="00865CD9"/>
    <w:rsid w:val="008665D2"/>
    <w:rsid w:val="00866F8E"/>
    <w:rsid w:val="00867B66"/>
    <w:rsid w:val="00867CED"/>
    <w:rsid w:val="00870494"/>
    <w:rsid w:val="008726C0"/>
    <w:rsid w:val="00872C05"/>
    <w:rsid w:val="00872E93"/>
    <w:rsid w:val="008733DA"/>
    <w:rsid w:val="0087609C"/>
    <w:rsid w:val="00876414"/>
    <w:rsid w:val="008850E4"/>
    <w:rsid w:val="008855B2"/>
    <w:rsid w:val="00890226"/>
    <w:rsid w:val="00890ACC"/>
    <w:rsid w:val="0089158D"/>
    <w:rsid w:val="00891F6C"/>
    <w:rsid w:val="008939AB"/>
    <w:rsid w:val="008960A9"/>
    <w:rsid w:val="008974C3"/>
    <w:rsid w:val="008A0E8F"/>
    <w:rsid w:val="008A12F5"/>
    <w:rsid w:val="008A4BAB"/>
    <w:rsid w:val="008B01D3"/>
    <w:rsid w:val="008B04E5"/>
    <w:rsid w:val="008B1587"/>
    <w:rsid w:val="008B1B01"/>
    <w:rsid w:val="008B1C94"/>
    <w:rsid w:val="008B3130"/>
    <w:rsid w:val="008B3368"/>
    <w:rsid w:val="008B3BCD"/>
    <w:rsid w:val="008B3FB7"/>
    <w:rsid w:val="008B4672"/>
    <w:rsid w:val="008B46CB"/>
    <w:rsid w:val="008B6A32"/>
    <w:rsid w:val="008B6DF8"/>
    <w:rsid w:val="008B6F7D"/>
    <w:rsid w:val="008B79B1"/>
    <w:rsid w:val="008B7BDA"/>
    <w:rsid w:val="008B7E49"/>
    <w:rsid w:val="008B7EDA"/>
    <w:rsid w:val="008C0B7A"/>
    <w:rsid w:val="008C106C"/>
    <w:rsid w:val="008C10F1"/>
    <w:rsid w:val="008C1926"/>
    <w:rsid w:val="008C1E99"/>
    <w:rsid w:val="008C23B9"/>
    <w:rsid w:val="008C268A"/>
    <w:rsid w:val="008C5E4E"/>
    <w:rsid w:val="008C62A3"/>
    <w:rsid w:val="008C640B"/>
    <w:rsid w:val="008D01F2"/>
    <w:rsid w:val="008D1387"/>
    <w:rsid w:val="008D2238"/>
    <w:rsid w:val="008D3908"/>
    <w:rsid w:val="008D40DD"/>
    <w:rsid w:val="008D6BCF"/>
    <w:rsid w:val="008D7742"/>
    <w:rsid w:val="008E0085"/>
    <w:rsid w:val="008E06F9"/>
    <w:rsid w:val="008E177E"/>
    <w:rsid w:val="008E2AA6"/>
    <w:rsid w:val="008E311B"/>
    <w:rsid w:val="008E3513"/>
    <w:rsid w:val="008E397E"/>
    <w:rsid w:val="008E5892"/>
    <w:rsid w:val="008E62BF"/>
    <w:rsid w:val="008E63D5"/>
    <w:rsid w:val="008E6A8D"/>
    <w:rsid w:val="008F08B0"/>
    <w:rsid w:val="008F1728"/>
    <w:rsid w:val="008F42FB"/>
    <w:rsid w:val="008F46E7"/>
    <w:rsid w:val="008F64CA"/>
    <w:rsid w:val="008F6B2F"/>
    <w:rsid w:val="008F6F0B"/>
    <w:rsid w:val="008F7E4B"/>
    <w:rsid w:val="0090346D"/>
    <w:rsid w:val="00904749"/>
    <w:rsid w:val="00904B0F"/>
    <w:rsid w:val="00907AAC"/>
    <w:rsid w:val="00907BA7"/>
    <w:rsid w:val="0091064E"/>
    <w:rsid w:val="00910BC8"/>
    <w:rsid w:val="00910F1E"/>
    <w:rsid w:val="0091131D"/>
    <w:rsid w:val="00911FC5"/>
    <w:rsid w:val="00912852"/>
    <w:rsid w:val="00912CB8"/>
    <w:rsid w:val="00913807"/>
    <w:rsid w:val="00913992"/>
    <w:rsid w:val="00914449"/>
    <w:rsid w:val="009215A6"/>
    <w:rsid w:val="00923AA4"/>
    <w:rsid w:val="0092473F"/>
    <w:rsid w:val="0092508F"/>
    <w:rsid w:val="00926A8A"/>
    <w:rsid w:val="00927A1F"/>
    <w:rsid w:val="00927B42"/>
    <w:rsid w:val="00931A10"/>
    <w:rsid w:val="00931A34"/>
    <w:rsid w:val="009345A0"/>
    <w:rsid w:val="00934C2F"/>
    <w:rsid w:val="00935F4C"/>
    <w:rsid w:val="00936CF6"/>
    <w:rsid w:val="00936EA1"/>
    <w:rsid w:val="0093710F"/>
    <w:rsid w:val="00941A97"/>
    <w:rsid w:val="00942A48"/>
    <w:rsid w:val="00943F9D"/>
    <w:rsid w:val="0094452A"/>
    <w:rsid w:val="00944773"/>
    <w:rsid w:val="00947691"/>
    <w:rsid w:val="00947967"/>
    <w:rsid w:val="009510AE"/>
    <w:rsid w:val="00952467"/>
    <w:rsid w:val="00953C72"/>
    <w:rsid w:val="00954B55"/>
    <w:rsid w:val="00955201"/>
    <w:rsid w:val="00956B71"/>
    <w:rsid w:val="00960CDE"/>
    <w:rsid w:val="009616D9"/>
    <w:rsid w:val="009624B6"/>
    <w:rsid w:val="00963AE4"/>
    <w:rsid w:val="0096455C"/>
    <w:rsid w:val="00965200"/>
    <w:rsid w:val="009668B3"/>
    <w:rsid w:val="009675DF"/>
    <w:rsid w:val="0096778B"/>
    <w:rsid w:val="00971471"/>
    <w:rsid w:val="00971D53"/>
    <w:rsid w:val="00973C98"/>
    <w:rsid w:val="0097492F"/>
    <w:rsid w:val="0097791E"/>
    <w:rsid w:val="009779F2"/>
    <w:rsid w:val="00980CED"/>
    <w:rsid w:val="00983889"/>
    <w:rsid w:val="00983DCD"/>
    <w:rsid w:val="009845B6"/>
    <w:rsid w:val="009849C2"/>
    <w:rsid w:val="00984D24"/>
    <w:rsid w:val="009851EF"/>
    <w:rsid w:val="009858EB"/>
    <w:rsid w:val="009871C2"/>
    <w:rsid w:val="009904A9"/>
    <w:rsid w:val="0099379F"/>
    <w:rsid w:val="00995C9B"/>
    <w:rsid w:val="009968A0"/>
    <w:rsid w:val="00997F85"/>
    <w:rsid w:val="009A0348"/>
    <w:rsid w:val="009A08E6"/>
    <w:rsid w:val="009A3F47"/>
    <w:rsid w:val="009A550E"/>
    <w:rsid w:val="009A5B7C"/>
    <w:rsid w:val="009B0046"/>
    <w:rsid w:val="009B10EA"/>
    <w:rsid w:val="009B1735"/>
    <w:rsid w:val="009B3C18"/>
    <w:rsid w:val="009B3C9A"/>
    <w:rsid w:val="009B4E09"/>
    <w:rsid w:val="009B57EB"/>
    <w:rsid w:val="009B6717"/>
    <w:rsid w:val="009C018C"/>
    <w:rsid w:val="009C1045"/>
    <w:rsid w:val="009C1440"/>
    <w:rsid w:val="009C1887"/>
    <w:rsid w:val="009C2107"/>
    <w:rsid w:val="009C3095"/>
    <w:rsid w:val="009C53E2"/>
    <w:rsid w:val="009C5D9E"/>
    <w:rsid w:val="009D053E"/>
    <w:rsid w:val="009D0549"/>
    <w:rsid w:val="009D09A8"/>
    <w:rsid w:val="009D2C3E"/>
    <w:rsid w:val="009D3105"/>
    <w:rsid w:val="009D3850"/>
    <w:rsid w:val="009D46DE"/>
    <w:rsid w:val="009D488D"/>
    <w:rsid w:val="009D4A2C"/>
    <w:rsid w:val="009D5877"/>
    <w:rsid w:val="009D5A7E"/>
    <w:rsid w:val="009E0625"/>
    <w:rsid w:val="009E238B"/>
    <w:rsid w:val="009E2BCE"/>
    <w:rsid w:val="009E3034"/>
    <w:rsid w:val="009E315C"/>
    <w:rsid w:val="009E33CC"/>
    <w:rsid w:val="009E3B1B"/>
    <w:rsid w:val="009E3E30"/>
    <w:rsid w:val="009E549F"/>
    <w:rsid w:val="009E634C"/>
    <w:rsid w:val="009F0F35"/>
    <w:rsid w:val="009F2662"/>
    <w:rsid w:val="009F28A8"/>
    <w:rsid w:val="009F473E"/>
    <w:rsid w:val="009F5247"/>
    <w:rsid w:val="009F63D4"/>
    <w:rsid w:val="009F682A"/>
    <w:rsid w:val="009F7454"/>
    <w:rsid w:val="00A022BE"/>
    <w:rsid w:val="00A02AAD"/>
    <w:rsid w:val="00A05120"/>
    <w:rsid w:val="00A07324"/>
    <w:rsid w:val="00A07B4B"/>
    <w:rsid w:val="00A07CBB"/>
    <w:rsid w:val="00A07CE3"/>
    <w:rsid w:val="00A11A47"/>
    <w:rsid w:val="00A1202D"/>
    <w:rsid w:val="00A13EEC"/>
    <w:rsid w:val="00A14AD5"/>
    <w:rsid w:val="00A172FE"/>
    <w:rsid w:val="00A22987"/>
    <w:rsid w:val="00A229A9"/>
    <w:rsid w:val="00A23423"/>
    <w:rsid w:val="00A235F2"/>
    <w:rsid w:val="00A24A23"/>
    <w:rsid w:val="00A24C95"/>
    <w:rsid w:val="00A2599A"/>
    <w:rsid w:val="00A25CDC"/>
    <w:rsid w:val="00A26094"/>
    <w:rsid w:val="00A27E4E"/>
    <w:rsid w:val="00A301BF"/>
    <w:rsid w:val="00A302B2"/>
    <w:rsid w:val="00A32387"/>
    <w:rsid w:val="00A32488"/>
    <w:rsid w:val="00A3262D"/>
    <w:rsid w:val="00A329CE"/>
    <w:rsid w:val="00A331B4"/>
    <w:rsid w:val="00A3484E"/>
    <w:rsid w:val="00A35402"/>
    <w:rsid w:val="00A356D3"/>
    <w:rsid w:val="00A35893"/>
    <w:rsid w:val="00A36240"/>
    <w:rsid w:val="00A36ADA"/>
    <w:rsid w:val="00A37C4D"/>
    <w:rsid w:val="00A40346"/>
    <w:rsid w:val="00A40A6C"/>
    <w:rsid w:val="00A411F0"/>
    <w:rsid w:val="00A438D8"/>
    <w:rsid w:val="00A43B87"/>
    <w:rsid w:val="00A44C3B"/>
    <w:rsid w:val="00A44C5B"/>
    <w:rsid w:val="00A44D02"/>
    <w:rsid w:val="00A45888"/>
    <w:rsid w:val="00A458E9"/>
    <w:rsid w:val="00A473F5"/>
    <w:rsid w:val="00A50E46"/>
    <w:rsid w:val="00A51F9D"/>
    <w:rsid w:val="00A52C10"/>
    <w:rsid w:val="00A5416A"/>
    <w:rsid w:val="00A54CB5"/>
    <w:rsid w:val="00A56809"/>
    <w:rsid w:val="00A56ACC"/>
    <w:rsid w:val="00A56B1A"/>
    <w:rsid w:val="00A60542"/>
    <w:rsid w:val="00A6300C"/>
    <w:rsid w:val="00A639A5"/>
    <w:rsid w:val="00A639F4"/>
    <w:rsid w:val="00A63B64"/>
    <w:rsid w:val="00A64A26"/>
    <w:rsid w:val="00A64C3A"/>
    <w:rsid w:val="00A65864"/>
    <w:rsid w:val="00A65FAE"/>
    <w:rsid w:val="00A66344"/>
    <w:rsid w:val="00A6721D"/>
    <w:rsid w:val="00A67423"/>
    <w:rsid w:val="00A700A8"/>
    <w:rsid w:val="00A70D7B"/>
    <w:rsid w:val="00A71260"/>
    <w:rsid w:val="00A7255F"/>
    <w:rsid w:val="00A73B10"/>
    <w:rsid w:val="00A754BD"/>
    <w:rsid w:val="00A77C67"/>
    <w:rsid w:val="00A80567"/>
    <w:rsid w:val="00A809B0"/>
    <w:rsid w:val="00A81A32"/>
    <w:rsid w:val="00A835BD"/>
    <w:rsid w:val="00A91021"/>
    <w:rsid w:val="00A92177"/>
    <w:rsid w:val="00A92284"/>
    <w:rsid w:val="00A95EA9"/>
    <w:rsid w:val="00A9601C"/>
    <w:rsid w:val="00A97A32"/>
    <w:rsid w:val="00A97B15"/>
    <w:rsid w:val="00AA259A"/>
    <w:rsid w:val="00AA2E18"/>
    <w:rsid w:val="00AA30D5"/>
    <w:rsid w:val="00AA42D5"/>
    <w:rsid w:val="00AA493A"/>
    <w:rsid w:val="00AA6E09"/>
    <w:rsid w:val="00AB01B9"/>
    <w:rsid w:val="00AB0EA5"/>
    <w:rsid w:val="00AB2FAB"/>
    <w:rsid w:val="00AB322B"/>
    <w:rsid w:val="00AB3920"/>
    <w:rsid w:val="00AB3C6B"/>
    <w:rsid w:val="00AB4E7D"/>
    <w:rsid w:val="00AB5796"/>
    <w:rsid w:val="00AB5C14"/>
    <w:rsid w:val="00AC0050"/>
    <w:rsid w:val="00AC1123"/>
    <w:rsid w:val="00AC1EE7"/>
    <w:rsid w:val="00AC2B25"/>
    <w:rsid w:val="00AC333F"/>
    <w:rsid w:val="00AC5665"/>
    <w:rsid w:val="00AC585C"/>
    <w:rsid w:val="00AC5BEF"/>
    <w:rsid w:val="00AC7162"/>
    <w:rsid w:val="00AD00DD"/>
    <w:rsid w:val="00AD0C6B"/>
    <w:rsid w:val="00AD1925"/>
    <w:rsid w:val="00AD2E30"/>
    <w:rsid w:val="00AD3747"/>
    <w:rsid w:val="00AD425E"/>
    <w:rsid w:val="00AD616C"/>
    <w:rsid w:val="00AD6864"/>
    <w:rsid w:val="00AD7E81"/>
    <w:rsid w:val="00AE067D"/>
    <w:rsid w:val="00AE16CE"/>
    <w:rsid w:val="00AE191E"/>
    <w:rsid w:val="00AE1AD9"/>
    <w:rsid w:val="00AE3735"/>
    <w:rsid w:val="00AE5357"/>
    <w:rsid w:val="00AE56B2"/>
    <w:rsid w:val="00AE5731"/>
    <w:rsid w:val="00AE7D06"/>
    <w:rsid w:val="00AF0F5F"/>
    <w:rsid w:val="00AF1181"/>
    <w:rsid w:val="00AF2555"/>
    <w:rsid w:val="00AF2C84"/>
    <w:rsid w:val="00AF2F79"/>
    <w:rsid w:val="00AF322E"/>
    <w:rsid w:val="00AF3863"/>
    <w:rsid w:val="00AF4653"/>
    <w:rsid w:val="00AF7DB7"/>
    <w:rsid w:val="00B00F77"/>
    <w:rsid w:val="00B01728"/>
    <w:rsid w:val="00B0185F"/>
    <w:rsid w:val="00B05567"/>
    <w:rsid w:val="00B056B7"/>
    <w:rsid w:val="00B06588"/>
    <w:rsid w:val="00B10600"/>
    <w:rsid w:val="00B10D02"/>
    <w:rsid w:val="00B176E6"/>
    <w:rsid w:val="00B201E2"/>
    <w:rsid w:val="00B20E8D"/>
    <w:rsid w:val="00B21C44"/>
    <w:rsid w:val="00B21DC6"/>
    <w:rsid w:val="00B33324"/>
    <w:rsid w:val="00B33E04"/>
    <w:rsid w:val="00B37728"/>
    <w:rsid w:val="00B42CC8"/>
    <w:rsid w:val="00B42F49"/>
    <w:rsid w:val="00B443E4"/>
    <w:rsid w:val="00B44504"/>
    <w:rsid w:val="00B44D4F"/>
    <w:rsid w:val="00B472D4"/>
    <w:rsid w:val="00B47CA9"/>
    <w:rsid w:val="00B522E6"/>
    <w:rsid w:val="00B54659"/>
    <w:rsid w:val="00B54835"/>
    <w:rsid w:val="00B5484D"/>
    <w:rsid w:val="00B5527F"/>
    <w:rsid w:val="00B55347"/>
    <w:rsid w:val="00B557B6"/>
    <w:rsid w:val="00B563EA"/>
    <w:rsid w:val="00B56CDF"/>
    <w:rsid w:val="00B60E51"/>
    <w:rsid w:val="00B61398"/>
    <w:rsid w:val="00B63A54"/>
    <w:rsid w:val="00B67847"/>
    <w:rsid w:val="00B67F6B"/>
    <w:rsid w:val="00B70F68"/>
    <w:rsid w:val="00B72936"/>
    <w:rsid w:val="00B74938"/>
    <w:rsid w:val="00B74C5C"/>
    <w:rsid w:val="00B77D18"/>
    <w:rsid w:val="00B80079"/>
    <w:rsid w:val="00B81378"/>
    <w:rsid w:val="00B81D84"/>
    <w:rsid w:val="00B8313A"/>
    <w:rsid w:val="00B8572E"/>
    <w:rsid w:val="00B86D50"/>
    <w:rsid w:val="00B904E2"/>
    <w:rsid w:val="00B91EB7"/>
    <w:rsid w:val="00B92230"/>
    <w:rsid w:val="00B9279F"/>
    <w:rsid w:val="00B93503"/>
    <w:rsid w:val="00B9547C"/>
    <w:rsid w:val="00B9560E"/>
    <w:rsid w:val="00BA31E8"/>
    <w:rsid w:val="00BA55E0"/>
    <w:rsid w:val="00BA58DE"/>
    <w:rsid w:val="00BA5DF7"/>
    <w:rsid w:val="00BA6BD4"/>
    <w:rsid w:val="00BA6C7A"/>
    <w:rsid w:val="00BB09DD"/>
    <w:rsid w:val="00BB17D1"/>
    <w:rsid w:val="00BB1E0C"/>
    <w:rsid w:val="00BB1F10"/>
    <w:rsid w:val="00BB21F9"/>
    <w:rsid w:val="00BB3752"/>
    <w:rsid w:val="00BB593A"/>
    <w:rsid w:val="00BB665C"/>
    <w:rsid w:val="00BB6688"/>
    <w:rsid w:val="00BB6BB3"/>
    <w:rsid w:val="00BB7B85"/>
    <w:rsid w:val="00BC0CFD"/>
    <w:rsid w:val="00BC16F5"/>
    <w:rsid w:val="00BC1889"/>
    <w:rsid w:val="00BC26D4"/>
    <w:rsid w:val="00BC3B27"/>
    <w:rsid w:val="00BD6A18"/>
    <w:rsid w:val="00BD796B"/>
    <w:rsid w:val="00BD7E9D"/>
    <w:rsid w:val="00BE0C80"/>
    <w:rsid w:val="00BE2B6C"/>
    <w:rsid w:val="00BE2EEA"/>
    <w:rsid w:val="00BE4055"/>
    <w:rsid w:val="00BE6463"/>
    <w:rsid w:val="00BF2365"/>
    <w:rsid w:val="00BF2A42"/>
    <w:rsid w:val="00BF2B85"/>
    <w:rsid w:val="00BF4562"/>
    <w:rsid w:val="00BF55A8"/>
    <w:rsid w:val="00C03D8C"/>
    <w:rsid w:val="00C04D23"/>
    <w:rsid w:val="00C05193"/>
    <w:rsid w:val="00C055EC"/>
    <w:rsid w:val="00C05A16"/>
    <w:rsid w:val="00C06524"/>
    <w:rsid w:val="00C0697A"/>
    <w:rsid w:val="00C0754E"/>
    <w:rsid w:val="00C07D06"/>
    <w:rsid w:val="00C07E37"/>
    <w:rsid w:val="00C10842"/>
    <w:rsid w:val="00C10DC9"/>
    <w:rsid w:val="00C112A3"/>
    <w:rsid w:val="00C12FB3"/>
    <w:rsid w:val="00C15171"/>
    <w:rsid w:val="00C16D41"/>
    <w:rsid w:val="00C17341"/>
    <w:rsid w:val="00C218B0"/>
    <w:rsid w:val="00C2217C"/>
    <w:rsid w:val="00C22500"/>
    <w:rsid w:val="00C241FC"/>
    <w:rsid w:val="00C24935"/>
    <w:rsid w:val="00C24EEF"/>
    <w:rsid w:val="00C25CF6"/>
    <w:rsid w:val="00C262EE"/>
    <w:rsid w:val="00C26C36"/>
    <w:rsid w:val="00C272FD"/>
    <w:rsid w:val="00C27AA9"/>
    <w:rsid w:val="00C3006E"/>
    <w:rsid w:val="00C31A4F"/>
    <w:rsid w:val="00C31ED7"/>
    <w:rsid w:val="00C32524"/>
    <w:rsid w:val="00C32768"/>
    <w:rsid w:val="00C330ED"/>
    <w:rsid w:val="00C338D8"/>
    <w:rsid w:val="00C351FD"/>
    <w:rsid w:val="00C37FD5"/>
    <w:rsid w:val="00C4197E"/>
    <w:rsid w:val="00C42196"/>
    <w:rsid w:val="00C427AD"/>
    <w:rsid w:val="00C431DF"/>
    <w:rsid w:val="00C43521"/>
    <w:rsid w:val="00C43B6C"/>
    <w:rsid w:val="00C4506C"/>
    <w:rsid w:val="00C456BD"/>
    <w:rsid w:val="00C460B3"/>
    <w:rsid w:val="00C461EF"/>
    <w:rsid w:val="00C46CE9"/>
    <w:rsid w:val="00C47802"/>
    <w:rsid w:val="00C47EC8"/>
    <w:rsid w:val="00C47F3F"/>
    <w:rsid w:val="00C50A81"/>
    <w:rsid w:val="00C50E32"/>
    <w:rsid w:val="00C530DC"/>
    <w:rsid w:val="00C5350D"/>
    <w:rsid w:val="00C56DF5"/>
    <w:rsid w:val="00C57E6B"/>
    <w:rsid w:val="00C6090D"/>
    <w:rsid w:val="00C6123C"/>
    <w:rsid w:val="00C61B97"/>
    <w:rsid w:val="00C6287A"/>
    <w:rsid w:val="00C6311A"/>
    <w:rsid w:val="00C64239"/>
    <w:rsid w:val="00C64954"/>
    <w:rsid w:val="00C70177"/>
    <w:rsid w:val="00C7042B"/>
    <w:rsid w:val="00C7084D"/>
    <w:rsid w:val="00C71A6D"/>
    <w:rsid w:val="00C7315E"/>
    <w:rsid w:val="00C75530"/>
    <w:rsid w:val="00C75895"/>
    <w:rsid w:val="00C760D8"/>
    <w:rsid w:val="00C76997"/>
    <w:rsid w:val="00C80466"/>
    <w:rsid w:val="00C80C63"/>
    <w:rsid w:val="00C80D9B"/>
    <w:rsid w:val="00C83C9F"/>
    <w:rsid w:val="00C8432C"/>
    <w:rsid w:val="00C852E4"/>
    <w:rsid w:val="00C86B4A"/>
    <w:rsid w:val="00C91F32"/>
    <w:rsid w:val="00C93798"/>
    <w:rsid w:val="00C94424"/>
    <w:rsid w:val="00C94519"/>
    <w:rsid w:val="00C94840"/>
    <w:rsid w:val="00C9500D"/>
    <w:rsid w:val="00C9506A"/>
    <w:rsid w:val="00C9544A"/>
    <w:rsid w:val="00C97EBC"/>
    <w:rsid w:val="00CA12F4"/>
    <w:rsid w:val="00CA2DA2"/>
    <w:rsid w:val="00CA375B"/>
    <w:rsid w:val="00CA411A"/>
    <w:rsid w:val="00CA4EE3"/>
    <w:rsid w:val="00CA5961"/>
    <w:rsid w:val="00CB027F"/>
    <w:rsid w:val="00CB0E3A"/>
    <w:rsid w:val="00CB264E"/>
    <w:rsid w:val="00CB2F7E"/>
    <w:rsid w:val="00CB6546"/>
    <w:rsid w:val="00CB66CC"/>
    <w:rsid w:val="00CC0AEF"/>
    <w:rsid w:val="00CC0EBB"/>
    <w:rsid w:val="00CC1488"/>
    <w:rsid w:val="00CC1616"/>
    <w:rsid w:val="00CC2702"/>
    <w:rsid w:val="00CC287D"/>
    <w:rsid w:val="00CC3B85"/>
    <w:rsid w:val="00CC4CB3"/>
    <w:rsid w:val="00CC4F80"/>
    <w:rsid w:val="00CC6297"/>
    <w:rsid w:val="00CC7690"/>
    <w:rsid w:val="00CD1178"/>
    <w:rsid w:val="00CD1986"/>
    <w:rsid w:val="00CD344E"/>
    <w:rsid w:val="00CD44D8"/>
    <w:rsid w:val="00CD54BF"/>
    <w:rsid w:val="00CD6A38"/>
    <w:rsid w:val="00CD7EF8"/>
    <w:rsid w:val="00CE0715"/>
    <w:rsid w:val="00CE41B7"/>
    <w:rsid w:val="00CE4D5C"/>
    <w:rsid w:val="00CF05DA"/>
    <w:rsid w:val="00CF0B76"/>
    <w:rsid w:val="00CF2C07"/>
    <w:rsid w:val="00CF42FF"/>
    <w:rsid w:val="00CF58EB"/>
    <w:rsid w:val="00CF5937"/>
    <w:rsid w:val="00CF601B"/>
    <w:rsid w:val="00CF6FEC"/>
    <w:rsid w:val="00CF73BA"/>
    <w:rsid w:val="00D0106E"/>
    <w:rsid w:val="00D01306"/>
    <w:rsid w:val="00D01748"/>
    <w:rsid w:val="00D01AFA"/>
    <w:rsid w:val="00D01E91"/>
    <w:rsid w:val="00D031D2"/>
    <w:rsid w:val="00D053C8"/>
    <w:rsid w:val="00D05F9E"/>
    <w:rsid w:val="00D06383"/>
    <w:rsid w:val="00D0752B"/>
    <w:rsid w:val="00D10E3E"/>
    <w:rsid w:val="00D12451"/>
    <w:rsid w:val="00D14D8F"/>
    <w:rsid w:val="00D15619"/>
    <w:rsid w:val="00D156F8"/>
    <w:rsid w:val="00D17937"/>
    <w:rsid w:val="00D20D26"/>
    <w:rsid w:val="00D20E85"/>
    <w:rsid w:val="00D21356"/>
    <w:rsid w:val="00D23686"/>
    <w:rsid w:val="00D24615"/>
    <w:rsid w:val="00D25CDF"/>
    <w:rsid w:val="00D26BE2"/>
    <w:rsid w:val="00D33461"/>
    <w:rsid w:val="00D3420F"/>
    <w:rsid w:val="00D37842"/>
    <w:rsid w:val="00D40702"/>
    <w:rsid w:val="00D41339"/>
    <w:rsid w:val="00D42DC2"/>
    <w:rsid w:val="00D4302B"/>
    <w:rsid w:val="00D44A95"/>
    <w:rsid w:val="00D457AE"/>
    <w:rsid w:val="00D45A71"/>
    <w:rsid w:val="00D46780"/>
    <w:rsid w:val="00D501EB"/>
    <w:rsid w:val="00D50B98"/>
    <w:rsid w:val="00D516E7"/>
    <w:rsid w:val="00D52226"/>
    <w:rsid w:val="00D523CF"/>
    <w:rsid w:val="00D53751"/>
    <w:rsid w:val="00D537E1"/>
    <w:rsid w:val="00D537FC"/>
    <w:rsid w:val="00D54F21"/>
    <w:rsid w:val="00D552FE"/>
    <w:rsid w:val="00D556B3"/>
    <w:rsid w:val="00D5572A"/>
    <w:rsid w:val="00D55BB2"/>
    <w:rsid w:val="00D5746B"/>
    <w:rsid w:val="00D5768D"/>
    <w:rsid w:val="00D57987"/>
    <w:rsid w:val="00D6050F"/>
    <w:rsid w:val="00D6091A"/>
    <w:rsid w:val="00D64BD9"/>
    <w:rsid w:val="00D6605A"/>
    <w:rsid w:val="00D6695F"/>
    <w:rsid w:val="00D66A4B"/>
    <w:rsid w:val="00D66BAF"/>
    <w:rsid w:val="00D66CAE"/>
    <w:rsid w:val="00D670FE"/>
    <w:rsid w:val="00D671D0"/>
    <w:rsid w:val="00D720E5"/>
    <w:rsid w:val="00D74CEF"/>
    <w:rsid w:val="00D75644"/>
    <w:rsid w:val="00D802AC"/>
    <w:rsid w:val="00D80A7E"/>
    <w:rsid w:val="00D81656"/>
    <w:rsid w:val="00D82B2F"/>
    <w:rsid w:val="00D83D87"/>
    <w:rsid w:val="00D842A6"/>
    <w:rsid w:val="00D846BD"/>
    <w:rsid w:val="00D84873"/>
    <w:rsid w:val="00D848A5"/>
    <w:rsid w:val="00D84A6D"/>
    <w:rsid w:val="00D859BE"/>
    <w:rsid w:val="00D86059"/>
    <w:rsid w:val="00D86164"/>
    <w:rsid w:val="00D86A30"/>
    <w:rsid w:val="00D911E4"/>
    <w:rsid w:val="00D9206A"/>
    <w:rsid w:val="00D9353E"/>
    <w:rsid w:val="00D945C7"/>
    <w:rsid w:val="00D949D8"/>
    <w:rsid w:val="00D958E1"/>
    <w:rsid w:val="00D95EA1"/>
    <w:rsid w:val="00D95FF4"/>
    <w:rsid w:val="00D969A0"/>
    <w:rsid w:val="00D97CB4"/>
    <w:rsid w:val="00D97DD4"/>
    <w:rsid w:val="00DA0239"/>
    <w:rsid w:val="00DA103D"/>
    <w:rsid w:val="00DA1105"/>
    <w:rsid w:val="00DA248F"/>
    <w:rsid w:val="00DA28B6"/>
    <w:rsid w:val="00DA35F4"/>
    <w:rsid w:val="00DA3B1F"/>
    <w:rsid w:val="00DA4BDA"/>
    <w:rsid w:val="00DA4F88"/>
    <w:rsid w:val="00DA5A8A"/>
    <w:rsid w:val="00DB1170"/>
    <w:rsid w:val="00DB26CD"/>
    <w:rsid w:val="00DB441C"/>
    <w:rsid w:val="00DB44AF"/>
    <w:rsid w:val="00DB6108"/>
    <w:rsid w:val="00DB6E9F"/>
    <w:rsid w:val="00DC0873"/>
    <w:rsid w:val="00DC08D8"/>
    <w:rsid w:val="00DC0C52"/>
    <w:rsid w:val="00DC0D76"/>
    <w:rsid w:val="00DC1F58"/>
    <w:rsid w:val="00DC246E"/>
    <w:rsid w:val="00DC339B"/>
    <w:rsid w:val="00DC3DCB"/>
    <w:rsid w:val="00DC4A97"/>
    <w:rsid w:val="00DC5B24"/>
    <w:rsid w:val="00DC5D40"/>
    <w:rsid w:val="00DC69A7"/>
    <w:rsid w:val="00DD140A"/>
    <w:rsid w:val="00DD30E9"/>
    <w:rsid w:val="00DD4F47"/>
    <w:rsid w:val="00DD7FBB"/>
    <w:rsid w:val="00DE0380"/>
    <w:rsid w:val="00DE0902"/>
    <w:rsid w:val="00DE0B9F"/>
    <w:rsid w:val="00DE2A9E"/>
    <w:rsid w:val="00DE4238"/>
    <w:rsid w:val="00DE5431"/>
    <w:rsid w:val="00DE5C3A"/>
    <w:rsid w:val="00DE5F5B"/>
    <w:rsid w:val="00DE61DF"/>
    <w:rsid w:val="00DE657F"/>
    <w:rsid w:val="00DE6B1C"/>
    <w:rsid w:val="00DE70DE"/>
    <w:rsid w:val="00DE7A01"/>
    <w:rsid w:val="00DF0CF1"/>
    <w:rsid w:val="00DF1218"/>
    <w:rsid w:val="00DF6462"/>
    <w:rsid w:val="00DF6788"/>
    <w:rsid w:val="00E0038A"/>
    <w:rsid w:val="00E01A4C"/>
    <w:rsid w:val="00E02CD3"/>
    <w:rsid w:val="00E02FA0"/>
    <w:rsid w:val="00E036DC"/>
    <w:rsid w:val="00E04799"/>
    <w:rsid w:val="00E07DCE"/>
    <w:rsid w:val="00E10141"/>
    <w:rsid w:val="00E10454"/>
    <w:rsid w:val="00E112E5"/>
    <w:rsid w:val="00E122D8"/>
    <w:rsid w:val="00E12CC8"/>
    <w:rsid w:val="00E15352"/>
    <w:rsid w:val="00E154D9"/>
    <w:rsid w:val="00E17DBA"/>
    <w:rsid w:val="00E21CC7"/>
    <w:rsid w:val="00E21F7B"/>
    <w:rsid w:val="00E23344"/>
    <w:rsid w:val="00E247B3"/>
    <w:rsid w:val="00E24D9E"/>
    <w:rsid w:val="00E25849"/>
    <w:rsid w:val="00E25F6C"/>
    <w:rsid w:val="00E26808"/>
    <w:rsid w:val="00E3197E"/>
    <w:rsid w:val="00E32222"/>
    <w:rsid w:val="00E322E1"/>
    <w:rsid w:val="00E324D6"/>
    <w:rsid w:val="00E32AFE"/>
    <w:rsid w:val="00E33538"/>
    <w:rsid w:val="00E33BE7"/>
    <w:rsid w:val="00E342F8"/>
    <w:rsid w:val="00E351ED"/>
    <w:rsid w:val="00E371F3"/>
    <w:rsid w:val="00E424CC"/>
    <w:rsid w:val="00E42B19"/>
    <w:rsid w:val="00E42EAE"/>
    <w:rsid w:val="00E4316B"/>
    <w:rsid w:val="00E44446"/>
    <w:rsid w:val="00E45B80"/>
    <w:rsid w:val="00E52416"/>
    <w:rsid w:val="00E52E93"/>
    <w:rsid w:val="00E54889"/>
    <w:rsid w:val="00E55107"/>
    <w:rsid w:val="00E6034B"/>
    <w:rsid w:val="00E63D7B"/>
    <w:rsid w:val="00E6516F"/>
    <w:rsid w:val="00E6549E"/>
    <w:rsid w:val="00E65EDE"/>
    <w:rsid w:val="00E678C6"/>
    <w:rsid w:val="00E70F81"/>
    <w:rsid w:val="00E71874"/>
    <w:rsid w:val="00E720E1"/>
    <w:rsid w:val="00E7509F"/>
    <w:rsid w:val="00E7589B"/>
    <w:rsid w:val="00E77055"/>
    <w:rsid w:val="00E77460"/>
    <w:rsid w:val="00E82BD7"/>
    <w:rsid w:val="00E83ABC"/>
    <w:rsid w:val="00E844F2"/>
    <w:rsid w:val="00E852E2"/>
    <w:rsid w:val="00E85B71"/>
    <w:rsid w:val="00E85DA8"/>
    <w:rsid w:val="00E903A4"/>
    <w:rsid w:val="00E90AD0"/>
    <w:rsid w:val="00E90C79"/>
    <w:rsid w:val="00E92CAF"/>
    <w:rsid w:val="00E92FCB"/>
    <w:rsid w:val="00E94AAF"/>
    <w:rsid w:val="00E94FA6"/>
    <w:rsid w:val="00E95AD1"/>
    <w:rsid w:val="00EA013A"/>
    <w:rsid w:val="00EA066F"/>
    <w:rsid w:val="00EA147F"/>
    <w:rsid w:val="00EA4A27"/>
    <w:rsid w:val="00EA4FA6"/>
    <w:rsid w:val="00EA5495"/>
    <w:rsid w:val="00EA7249"/>
    <w:rsid w:val="00EB1978"/>
    <w:rsid w:val="00EB1A25"/>
    <w:rsid w:val="00EB1AC1"/>
    <w:rsid w:val="00EB410D"/>
    <w:rsid w:val="00EB42F5"/>
    <w:rsid w:val="00EB4409"/>
    <w:rsid w:val="00EB4454"/>
    <w:rsid w:val="00EB7ED6"/>
    <w:rsid w:val="00EC0686"/>
    <w:rsid w:val="00EC1088"/>
    <w:rsid w:val="00EC1F39"/>
    <w:rsid w:val="00EC222D"/>
    <w:rsid w:val="00EC3854"/>
    <w:rsid w:val="00EC4859"/>
    <w:rsid w:val="00EC5C73"/>
    <w:rsid w:val="00EC6CBC"/>
    <w:rsid w:val="00EC7363"/>
    <w:rsid w:val="00ED03AB"/>
    <w:rsid w:val="00ED0ABF"/>
    <w:rsid w:val="00ED1963"/>
    <w:rsid w:val="00ED1CD4"/>
    <w:rsid w:val="00ED1D2B"/>
    <w:rsid w:val="00ED32F7"/>
    <w:rsid w:val="00ED4416"/>
    <w:rsid w:val="00ED5422"/>
    <w:rsid w:val="00ED5C17"/>
    <w:rsid w:val="00ED63AE"/>
    <w:rsid w:val="00ED64B5"/>
    <w:rsid w:val="00EE1C77"/>
    <w:rsid w:val="00EE4C28"/>
    <w:rsid w:val="00EE4E34"/>
    <w:rsid w:val="00EE74B8"/>
    <w:rsid w:val="00EE7CCA"/>
    <w:rsid w:val="00EF0780"/>
    <w:rsid w:val="00EF175B"/>
    <w:rsid w:val="00EF1A0A"/>
    <w:rsid w:val="00EF5891"/>
    <w:rsid w:val="00EF5AFA"/>
    <w:rsid w:val="00EF628E"/>
    <w:rsid w:val="00EF7A8D"/>
    <w:rsid w:val="00F0017B"/>
    <w:rsid w:val="00F0018C"/>
    <w:rsid w:val="00F00469"/>
    <w:rsid w:val="00F02197"/>
    <w:rsid w:val="00F029BE"/>
    <w:rsid w:val="00F06E53"/>
    <w:rsid w:val="00F1058C"/>
    <w:rsid w:val="00F12FDF"/>
    <w:rsid w:val="00F14080"/>
    <w:rsid w:val="00F149FE"/>
    <w:rsid w:val="00F15B28"/>
    <w:rsid w:val="00F1607D"/>
    <w:rsid w:val="00F165E5"/>
    <w:rsid w:val="00F16A14"/>
    <w:rsid w:val="00F21298"/>
    <w:rsid w:val="00F25E19"/>
    <w:rsid w:val="00F3158E"/>
    <w:rsid w:val="00F31B93"/>
    <w:rsid w:val="00F32210"/>
    <w:rsid w:val="00F32AC4"/>
    <w:rsid w:val="00F33BF3"/>
    <w:rsid w:val="00F35A0C"/>
    <w:rsid w:val="00F362D7"/>
    <w:rsid w:val="00F37D7B"/>
    <w:rsid w:val="00F37DEA"/>
    <w:rsid w:val="00F37F28"/>
    <w:rsid w:val="00F40793"/>
    <w:rsid w:val="00F40E6B"/>
    <w:rsid w:val="00F41518"/>
    <w:rsid w:val="00F42A5C"/>
    <w:rsid w:val="00F42C0D"/>
    <w:rsid w:val="00F44841"/>
    <w:rsid w:val="00F4502A"/>
    <w:rsid w:val="00F45479"/>
    <w:rsid w:val="00F458A2"/>
    <w:rsid w:val="00F46A89"/>
    <w:rsid w:val="00F47A93"/>
    <w:rsid w:val="00F500A3"/>
    <w:rsid w:val="00F508A6"/>
    <w:rsid w:val="00F51525"/>
    <w:rsid w:val="00F52F6B"/>
    <w:rsid w:val="00F5314C"/>
    <w:rsid w:val="00F5391A"/>
    <w:rsid w:val="00F55857"/>
    <w:rsid w:val="00F560AD"/>
    <w:rsid w:val="00F5688C"/>
    <w:rsid w:val="00F60048"/>
    <w:rsid w:val="00F61EA6"/>
    <w:rsid w:val="00F62557"/>
    <w:rsid w:val="00F62579"/>
    <w:rsid w:val="00F635A6"/>
    <w:rsid w:val="00F635DD"/>
    <w:rsid w:val="00F63E2C"/>
    <w:rsid w:val="00F649EF"/>
    <w:rsid w:val="00F66016"/>
    <w:rsid w:val="00F6627B"/>
    <w:rsid w:val="00F66C28"/>
    <w:rsid w:val="00F6731D"/>
    <w:rsid w:val="00F711AB"/>
    <w:rsid w:val="00F723C5"/>
    <w:rsid w:val="00F73346"/>
    <w:rsid w:val="00F7336E"/>
    <w:rsid w:val="00F734F2"/>
    <w:rsid w:val="00F75052"/>
    <w:rsid w:val="00F750CC"/>
    <w:rsid w:val="00F76DEC"/>
    <w:rsid w:val="00F774B7"/>
    <w:rsid w:val="00F804D3"/>
    <w:rsid w:val="00F81507"/>
    <w:rsid w:val="00F816CB"/>
    <w:rsid w:val="00F81CD2"/>
    <w:rsid w:val="00F8200A"/>
    <w:rsid w:val="00F825B5"/>
    <w:rsid w:val="00F82641"/>
    <w:rsid w:val="00F86341"/>
    <w:rsid w:val="00F86BEC"/>
    <w:rsid w:val="00F90F18"/>
    <w:rsid w:val="00F937E4"/>
    <w:rsid w:val="00F94FEC"/>
    <w:rsid w:val="00F95EE7"/>
    <w:rsid w:val="00F9620D"/>
    <w:rsid w:val="00F97E77"/>
    <w:rsid w:val="00FA39E6"/>
    <w:rsid w:val="00FA41B8"/>
    <w:rsid w:val="00FA4BD0"/>
    <w:rsid w:val="00FA548D"/>
    <w:rsid w:val="00FA5A42"/>
    <w:rsid w:val="00FA610A"/>
    <w:rsid w:val="00FA6DE1"/>
    <w:rsid w:val="00FA7132"/>
    <w:rsid w:val="00FA7170"/>
    <w:rsid w:val="00FA7BC9"/>
    <w:rsid w:val="00FB26F7"/>
    <w:rsid w:val="00FB378E"/>
    <w:rsid w:val="00FB37F1"/>
    <w:rsid w:val="00FB47C0"/>
    <w:rsid w:val="00FB501B"/>
    <w:rsid w:val="00FB5471"/>
    <w:rsid w:val="00FB62DC"/>
    <w:rsid w:val="00FB719A"/>
    <w:rsid w:val="00FB7770"/>
    <w:rsid w:val="00FC014C"/>
    <w:rsid w:val="00FC062D"/>
    <w:rsid w:val="00FC24DB"/>
    <w:rsid w:val="00FC25BC"/>
    <w:rsid w:val="00FC2EEF"/>
    <w:rsid w:val="00FC2F19"/>
    <w:rsid w:val="00FC3B29"/>
    <w:rsid w:val="00FC5F64"/>
    <w:rsid w:val="00FC6EB7"/>
    <w:rsid w:val="00FC7F89"/>
    <w:rsid w:val="00FD150C"/>
    <w:rsid w:val="00FD3B91"/>
    <w:rsid w:val="00FD5436"/>
    <w:rsid w:val="00FD576B"/>
    <w:rsid w:val="00FD579E"/>
    <w:rsid w:val="00FD5D1F"/>
    <w:rsid w:val="00FD6845"/>
    <w:rsid w:val="00FD693E"/>
    <w:rsid w:val="00FE275B"/>
    <w:rsid w:val="00FE3052"/>
    <w:rsid w:val="00FE4516"/>
    <w:rsid w:val="00FE64C8"/>
    <w:rsid w:val="00FF3441"/>
    <w:rsid w:val="00FF39EE"/>
    <w:rsid w:val="00FF4897"/>
    <w:rsid w:val="00FF54B9"/>
    <w:rsid w:val="00FF7173"/>
    <w:rsid w:val="00FF7BDC"/>
    <w:rsid w:val="00FF7C3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B58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aliases w:val="標題 3 字元"/>
    <w:basedOn w:val="a6"/>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ind w:left="1701"/>
      <w:outlineLvl w:val="3"/>
    </w:pPr>
    <w:rPr>
      <w:rFonts w:hAnsi="Arial"/>
      <w:kern w:val="32"/>
      <w:szCs w:val="36"/>
    </w:rPr>
  </w:style>
  <w:style w:type="paragraph" w:styleId="5">
    <w:name w:val="heading 5"/>
    <w:basedOn w:val="a6"/>
    <w:link w:val="50"/>
    <w:qFormat/>
    <w:rsid w:val="004F5E57"/>
    <w:pPr>
      <w:numPr>
        <w:ilvl w:val="4"/>
        <w:numId w:val="25"/>
      </w:numPr>
      <w:ind w:left="2041"/>
      <w:outlineLvl w:val="4"/>
    </w:pPr>
    <w:rPr>
      <w:rFonts w:hAnsi="Arial"/>
      <w:bCs/>
      <w:kern w:val="32"/>
      <w:szCs w:val="36"/>
    </w:rPr>
  </w:style>
  <w:style w:type="paragraph" w:styleId="6">
    <w:name w:val="heading 6"/>
    <w:basedOn w:val="a6"/>
    <w:qFormat/>
    <w:rsid w:val="004F5E57"/>
    <w:pPr>
      <w:numPr>
        <w:ilvl w:val="5"/>
        <w:numId w:val="25"/>
      </w:numPr>
      <w:tabs>
        <w:tab w:val="left" w:pos="2094"/>
      </w:tabs>
      <w:ind w:left="2381"/>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aliases w:val="表名,第三階,卑南壹,詳細說明,List Paragraph,清單段落1"/>
    <w:basedOn w:val="a6"/>
    <w:link w:val="af8"/>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d">
    <w:name w:val="footnote text"/>
    <w:basedOn w:val="a6"/>
    <w:link w:val="afe"/>
    <w:unhideWhenUsed/>
    <w:rsid w:val="00244545"/>
    <w:pPr>
      <w:snapToGrid w:val="0"/>
      <w:jc w:val="left"/>
    </w:pPr>
    <w:rPr>
      <w:sz w:val="20"/>
    </w:rPr>
  </w:style>
  <w:style w:type="character" w:customStyle="1" w:styleId="afe">
    <w:name w:val="註腳文字 字元"/>
    <w:basedOn w:val="a7"/>
    <w:link w:val="afd"/>
    <w:rsid w:val="00244545"/>
    <w:rPr>
      <w:rFonts w:ascii="標楷體" w:eastAsia="標楷體"/>
      <w:kern w:val="2"/>
    </w:rPr>
  </w:style>
  <w:style w:type="character" w:styleId="aff">
    <w:name w:val="footnote reference"/>
    <w:basedOn w:val="a7"/>
    <w:unhideWhenUsed/>
    <w:rsid w:val="00244545"/>
    <w:rPr>
      <w:vertAlign w:val="superscript"/>
    </w:rPr>
  </w:style>
  <w:style w:type="paragraph" w:customStyle="1" w:styleId="13">
    <w:name w:val="1"/>
    <w:basedOn w:val="a6"/>
    <w:semiHidden/>
    <w:rsid w:val="009F7454"/>
    <w:pPr>
      <w:widowControl/>
      <w:kinsoku w:val="0"/>
      <w:adjustRightInd w:val="0"/>
      <w:spacing w:after="160" w:line="240" w:lineRule="exact"/>
    </w:pPr>
    <w:rPr>
      <w:rFonts w:ascii="Verdana" w:eastAsia="Times New Roman" w:hAnsi="Verdana"/>
      <w:kern w:val="0"/>
      <w:sz w:val="20"/>
      <w:lang w:eastAsia="en-US"/>
    </w:rPr>
  </w:style>
  <w:style w:type="paragraph" w:customStyle="1" w:styleId="aff0">
    <w:name w:val="表格文字"/>
    <w:qFormat/>
    <w:rsid w:val="009F7454"/>
    <w:pPr>
      <w:widowControl w:val="0"/>
      <w:kinsoku w:val="0"/>
      <w:overflowPunct w:val="0"/>
      <w:autoSpaceDE w:val="0"/>
      <w:autoSpaceDN w:val="0"/>
      <w:spacing w:line="0" w:lineRule="atLeast"/>
      <w:jc w:val="both"/>
    </w:pPr>
    <w:rPr>
      <w:rFonts w:ascii="標楷體" w:eastAsia="標楷體" w:hAnsi="標楷體"/>
      <w:sz w:val="24"/>
      <w:szCs w:val="24"/>
    </w:rPr>
  </w:style>
  <w:style w:type="character" w:customStyle="1" w:styleId="af8">
    <w:name w:val="清單段落 字元"/>
    <w:aliases w:val="表名 字元,第三階 字元,卑南壹 字元,詳細說明 字元,List Paragraph 字元,清單段落1 字元"/>
    <w:link w:val="af7"/>
    <w:uiPriority w:val="34"/>
    <w:qFormat/>
    <w:locked/>
    <w:rsid w:val="005B7732"/>
    <w:rPr>
      <w:rFonts w:ascii="標楷體" w:eastAsia="標楷體"/>
      <w:kern w:val="2"/>
      <w:sz w:val="32"/>
    </w:rPr>
  </w:style>
  <w:style w:type="paragraph" w:customStyle="1" w:styleId="Standard">
    <w:name w:val="Standard"/>
    <w:rsid w:val="000D746F"/>
    <w:pPr>
      <w:widowControl w:val="0"/>
      <w:suppressAutoHyphens/>
      <w:autoSpaceDN w:val="0"/>
      <w:textAlignment w:val="baseline"/>
    </w:pPr>
    <w:rPr>
      <w:rFonts w:ascii="Calibri" w:hAnsi="Calibri"/>
      <w:kern w:val="3"/>
      <w:sz w:val="24"/>
      <w:szCs w:val="22"/>
    </w:rPr>
  </w:style>
  <w:style w:type="numbering" w:customStyle="1" w:styleId="WWNum18">
    <w:name w:val="WWNum18"/>
    <w:basedOn w:val="a9"/>
    <w:rsid w:val="000D746F"/>
    <w:pPr>
      <w:numPr>
        <w:numId w:val="41"/>
      </w:numPr>
    </w:pPr>
  </w:style>
  <w:style w:type="character" w:styleId="aff1">
    <w:name w:val="Placeholder Text"/>
    <w:basedOn w:val="a7"/>
    <w:uiPriority w:val="99"/>
    <w:semiHidden/>
    <w:rsid w:val="00766409"/>
    <w:rPr>
      <w:color w:val="808080"/>
    </w:rPr>
  </w:style>
  <w:style w:type="character" w:styleId="aff2">
    <w:name w:val="Unresolved Mention"/>
    <w:basedOn w:val="a7"/>
    <w:uiPriority w:val="99"/>
    <w:semiHidden/>
    <w:unhideWhenUsed/>
    <w:rsid w:val="006D68B0"/>
    <w:rPr>
      <w:color w:val="605E5C"/>
      <w:shd w:val="clear" w:color="auto" w:fill="E1DFDD"/>
    </w:rPr>
  </w:style>
  <w:style w:type="character" w:customStyle="1" w:styleId="40">
    <w:name w:val="標題 4 字元"/>
    <w:basedOn w:val="a7"/>
    <w:link w:val="4"/>
    <w:rsid w:val="00277F28"/>
    <w:rPr>
      <w:rFonts w:ascii="標楷體" w:eastAsia="標楷體" w:hAnsi="Arial"/>
      <w:kern w:val="32"/>
      <w:sz w:val="32"/>
      <w:szCs w:val="36"/>
    </w:rPr>
  </w:style>
  <w:style w:type="character" w:customStyle="1" w:styleId="50">
    <w:name w:val="標題 5 字元"/>
    <w:basedOn w:val="a7"/>
    <w:link w:val="5"/>
    <w:rsid w:val="00277F28"/>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353921053">
      <w:bodyDiv w:val="1"/>
      <w:marLeft w:val="0"/>
      <w:marRight w:val="0"/>
      <w:marTop w:val="0"/>
      <w:marBottom w:val="0"/>
      <w:divBdr>
        <w:top w:val="none" w:sz="0" w:space="0" w:color="auto"/>
        <w:left w:val="none" w:sz="0" w:space="0" w:color="auto"/>
        <w:bottom w:val="none" w:sz="0" w:space="0" w:color="auto"/>
        <w:right w:val="none" w:sz="0" w:space="0" w:color="auto"/>
      </w:divBdr>
    </w:div>
    <w:div w:id="2097630388">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90D378-81A5-4FE8-AFB9-EE7662473D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2673</Words>
  <Characters>15240</Characters>
  <Application>Microsoft Office Word</Application>
  <DocSecurity>0</DocSecurity>
  <Lines>127</Lines>
  <Paragraphs>35</Paragraphs>
  <ScaleCrop>false</ScaleCrop>
  <Company/>
  <LinksUpToDate>false</LinksUpToDate>
  <CharactersWithSpaces>17878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2026-04-23T03:44:00Z</dcterms:created>
  <dcterms:modified xsi:type="dcterms:W3CDTF">2026-04-24T01:51:00Z</dcterms:modified>
  <cp:contentStatus/>
</cp:coreProperties>
</file>