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11D5" w14:textId="0EE22B63" w:rsidR="00D75644" w:rsidRPr="0058417A" w:rsidRDefault="0025106C" w:rsidP="00F37D7B">
      <w:pPr>
        <w:pStyle w:val="af2"/>
        <w:rPr>
          <w:rFonts w:hAnsi="標楷體"/>
          <w:color w:val="000000" w:themeColor="text1"/>
        </w:rPr>
      </w:pPr>
      <w:r w:rsidRPr="0058417A">
        <w:rPr>
          <w:rFonts w:hAnsi="標楷體" w:hint="eastAsia"/>
          <w:color w:val="000000" w:themeColor="text1"/>
        </w:rPr>
        <w:t>糾正案文</w:t>
      </w:r>
    </w:p>
    <w:p w14:paraId="77BFE2EE" w14:textId="341297A4" w:rsidR="00E25849" w:rsidRPr="0058417A" w:rsidRDefault="0025106C" w:rsidP="00F231DC">
      <w:pPr>
        <w:pStyle w:val="1"/>
        <w:rPr>
          <w:rFonts w:hAnsi="標楷體"/>
          <w:color w:val="000000" w:themeColor="text1"/>
        </w:rPr>
      </w:pPr>
      <w:r w:rsidRPr="0058417A">
        <w:rPr>
          <w:rFonts w:hAnsi="標楷體" w:hint="eastAsia"/>
          <w:color w:val="000000" w:themeColor="text1"/>
        </w:rPr>
        <w:t>被糾正機關：</w:t>
      </w:r>
      <w:r w:rsidR="00942C3C" w:rsidRPr="0058417A">
        <w:rPr>
          <w:rFonts w:hAnsi="標楷體" w:hint="eastAsia"/>
          <w:color w:val="000000" w:themeColor="text1"/>
        </w:rPr>
        <w:t>高雄市</w:t>
      </w:r>
      <w:r w:rsidR="001E2AFF" w:rsidRPr="0058417A">
        <w:rPr>
          <w:rFonts w:hAnsi="標楷體" w:hint="eastAsia"/>
          <w:color w:val="000000" w:themeColor="text1"/>
        </w:rPr>
        <w:t>甲</w:t>
      </w:r>
      <w:r w:rsidR="00942C3C" w:rsidRPr="0058417A">
        <w:rPr>
          <w:rFonts w:hAnsi="標楷體" w:hint="eastAsia"/>
          <w:color w:val="000000" w:themeColor="text1"/>
        </w:rPr>
        <w:t>國小、</w:t>
      </w:r>
      <w:r w:rsidR="008C13ED" w:rsidRPr="0058417A">
        <w:rPr>
          <w:rFonts w:hAnsi="標楷體" w:hint="eastAsia"/>
          <w:color w:val="000000" w:themeColor="text1"/>
        </w:rPr>
        <w:t>高雄市政府教育局</w:t>
      </w:r>
      <w:r w:rsidRPr="0058417A">
        <w:rPr>
          <w:rFonts w:hAnsi="標楷體" w:hint="eastAsia"/>
          <w:color w:val="000000" w:themeColor="text1"/>
        </w:rPr>
        <w:t>。</w:t>
      </w:r>
    </w:p>
    <w:p w14:paraId="1771BA67" w14:textId="23C173AB" w:rsidR="00E25849" w:rsidRPr="0058417A" w:rsidRDefault="0025106C" w:rsidP="00030963">
      <w:pPr>
        <w:pStyle w:val="1"/>
        <w:ind w:left="2767" w:hanging="2767"/>
        <w:rPr>
          <w:rFonts w:hAnsi="標楷體"/>
          <w:color w:val="000000" w:themeColor="text1"/>
        </w:rPr>
      </w:pPr>
      <w:r w:rsidRPr="0058417A">
        <w:rPr>
          <w:rFonts w:hAnsi="標楷體" w:hint="eastAsia"/>
          <w:color w:val="000000" w:themeColor="text1"/>
        </w:rPr>
        <w:t>案　　　由：</w:t>
      </w:r>
      <w:bookmarkStart w:id="0" w:name="_Hlk214528999"/>
      <w:bookmarkStart w:id="1" w:name="_Hlk214530350"/>
      <w:r w:rsidR="002A118B" w:rsidRPr="0058417A">
        <w:rPr>
          <w:rFonts w:hAnsi="標楷體" w:hint="eastAsia"/>
          <w:color w:val="000000" w:themeColor="text1"/>
          <w:spacing w:val="2"/>
        </w:rPr>
        <w:t>高雄市</w:t>
      </w:r>
      <w:r w:rsidR="001E2AFF" w:rsidRPr="0058417A">
        <w:rPr>
          <w:rFonts w:hAnsi="標楷體" w:hint="eastAsia"/>
          <w:color w:val="000000" w:themeColor="text1"/>
          <w:spacing w:val="2"/>
        </w:rPr>
        <w:t>甲國小</w:t>
      </w:r>
      <w:r w:rsidR="0077406E" w:rsidRPr="0058417A">
        <w:rPr>
          <w:rFonts w:hAnsi="標楷體" w:hint="eastAsia"/>
          <w:color w:val="000000" w:themeColor="text1"/>
          <w:spacing w:val="2"/>
        </w:rPr>
        <w:t>於</w:t>
      </w:r>
      <w:r w:rsidR="0046117D" w:rsidRPr="0058417A">
        <w:rPr>
          <w:rFonts w:hAnsi="標楷體" w:hint="eastAsia"/>
          <w:color w:val="000000" w:themeColor="text1"/>
          <w:spacing w:val="2"/>
        </w:rPr>
        <w:t>民國(下同)</w:t>
      </w:r>
      <w:r w:rsidR="0077406E" w:rsidRPr="0058417A">
        <w:rPr>
          <w:rFonts w:hAnsi="標楷體" w:hint="eastAsia"/>
          <w:color w:val="000000" w:themeColor="text1"/>
          <w:spacing w:val="2"/>
        </w:rPr>
        <w:t>112年3月及5月</w:t>
      </w:r>
      <w:r w:rsidR="0077406E" w:rsidRPr="0058417A">
        <w:rPr>
          <w:rFonts w:hAnsi="標楷體" w:hint="eastAsia"/>
          <w:color w:val="000000" w:themeColor="text1"/>
        </w:rPr>
        <w:t>經檢舉</w:t>
      </w:r>
      <w:r w:rsidR="00296E25" w:rsidRPr="0058417A">
        <w:rPr>
          <w:rFonts w:hAnsi="標楷體" w:hint="eastAsia"/>
          <w:color w:val="000000" w:themeColor="text1"/>
        </w:rPr>
        <w:t>，</w:t>
      </w:r>
      <w:r w:rsidR="0077406E" w:rsidRPr="0058417A">
        <w:rPr>
          <w:rFonts w:hAnsi="標楷體" w:hint="eastAsia"/>
          <w:color w:val="000000" w:themeColor="text1"/>
        </w:rPr>
        <w:t>分別知悉各有2名男性學生遭行為人男教師</w:t>
      </w:r>
      <w:r w:rsidR="00610524" w:rsidRPr="0058417A">
        <w:rPr>
          <w:rFonts w:hAnsi="標楷體" w:hint="eastAsia"/>
          <w:color w:val="000000" w:themeColor="text1"/>
        </w:rPr>
        <w:t>(下稱蘇師)</w:t>
      </w:r>
      <w:r w:rsidR="005E2027">
        <w:rPr>
          <w:rFonts w:hAnsi="標楷體" w:hint="eastAsia"/>
          <w:bCs w:val="0"/>
          <w:color w:val="000000" w:themeColor="text1"/>
        </w:rPr>
        <w:t>為不當行為</w:t>
      </w:r>
      <w:r w:rsidR="0046117D" w:rsidRPr="0058417A">
        <w:rPr>
          <w:rFonts w:hAnsi="標楷體" w:hint="eastAsia"/>
          <w:color w:val="000000" w:themeColor="text1"/>
        </w:rPr>
        <w:t>後</w:t>
      </w:r>
      <w:r w:rsidR="0077406E" w:rsidRPr="0058417A">
        <w:rPr>
          <w:rFonts w:hAnsi="標楷體" w:hint="eastAsia"/>
          <w:color w:val="000000" w:themeColor="text1"/>
        </w:rPr>
        <w:t>，</w:t>
      </w:r>
      <w:r w:rsidR="0046117D" w:rsidRPr="0058417A">
        <w:rPr>
          <w:rFonts w:hAnsi="標楷體" w:hint="eastAsia"/>
          <w:color w:val="000000" w:themeColor="text1"/>
        </w:rPr>
        <w:t>竟</w:t>
      </w:r>
      <w:r w:rsidR="0077406E" w:rsidRPr="0058417A">
        <w:rPr>
          <w:rFonts w:hAnsi="標楷體" w:hint="eastAsia"/>
          <w:color w:val="000000" w:themeColor="text1"/>
        </w:rPr>
        <w:t>認為學生「無心生畏懼」而未</w:t>
      </w:r>
      <w:r w:rsidR="009E288F" w:rsidRPr="0058417A">
        <w:rPr>
          <w:rFonts w:hAnsi="標楷體" w:hint="eastAsia"/>
          <w:color w:val="000000" w:themeColor="text1"/>
        </w:rPr>
        <w:t>命</w:t>
      </w:r>
      <w:r w:rsidR="00C73FCA" w:rsidRPr="0058417A">
        <w:rPr>
          <w:rFonts w:hAnsi="標楷體" w:hint="eastAsia"/>
          <w:color w:val="000000" w:themeColor="text1"/>
        </w:rPr>
        <w:t>蘇師</w:t>
      </w:r>
      <w:r w:rsidR="0077406E" w:rsidRPr="0058417A">
        <w:rPr>
          <w:rFonts w:hAnsi="標楷體" w:hint="eastAsia"/>
          <w:color w:val="000000" w:themeColor="text1"/>
        </w:rPr>
        <w:t>請假或暫時予以停聘</w:t>
      </w:r>
      <w:r w:rsidR="0016298E" w:rsidRPr="0058417A">
        <w:rPr>
          <w:rFonts w:hAnsi="標楷體" w:hint="eastAsia"/>
          <w:color w:val="000000" w:themeColor="text1"/>
        </w:rPr>
        <w:t>等情</w:t>
      </w:r>
      <w:r w:rsidR="0077406E" w:rsidRPr="0058417A">
        <w:rPr>
          <w:rFonts w:hAnsi="標楷體" w:hint="eastAsia"/>
          <w:color w:val="000000" w:themeColor="text1"/>
        </w:rPr>
        <w:t>，</w:t>
      </w:r>
      <w:r w:rsidR="0022186C" w:rsidRPr="0058417A">
        <w:rPr>
          <w:rFonts w:hAnsi="標楷體" w:hint="eastAsia"/>
          <w:color w:val="000000" w:themeColor="text1"/>
        </w:rPr>
        <w:t>輕忽</w:t>
      </w:r>
      <w:r w:rsidR="0077406E" w:rsidRPr="0058417A">
        <w:rPr>
          <w:rFonts w:hAnsi="標楷體" w:hint="eastAsia"/>
          <w:color w:val="000000" w:themeColor="text1"/>
        </w:rPr>
        <w:t>師生權勢不對等關係，</w:t>
      </w:r>
      <w:r w:rsidR="00296E25" w:rsidRPr="0058417A">
        <w:rPr>
          <w:rFonts w:hAnsi="標楷體" w:hint="eastAsia"/>
          <w:color w:val="000000" w:themeColor="text1"/>
        </w:rPr>
        <w:t>亦</w:t>
      </w:r>
      <w:r w:rsidR="0077406E" w:rsidRPr="0058417A">
        <w:rPr>
          <w:rFonts w:hAnsi="標楷體" w:hint="eastAsia"/>
          <w:color w:val="000000" w:themeColor="text1"/>
        </w:rPr>
        <w:t>未考量</w:t>
      </w:r>
      <w:r w:rsidR="0022186C" w:rsidRPr="0058417A">
        <w:rPr>
          <w:rFonts w:hAnsi="標楷體" w:hint="eastAsia"/>
          <w:color w:val="000000" w:themeColor="text1"/>
        </w:rPr>
        <w:t>兒童</w:t>
      </w:r>
      <w:r w:rsidR="0077406E" w:rsidRPr="0058417A">
        <w:rPr>
          <w:rFonts w:hAnsi="標楷體" w:hint="eastAsia"/>
          <w:color w:val="000000" w:themeColor="text1"/>
        </w:rPr>
        <w:t>性侵害案件之特殊性，以致</w:t>
      </w:r>
      <w:r w:rsidR="00610524" w:rsidRPr="0058417A">
        <w:rPr>
          <w:rFonts w:hAnsi="標楷體" w:hint="eastAsia"/>
          <w:color w:val="000000" w:themeColor="text1"/>
        </w:rPr>
        <w:t>蘇</w:t>
      </w:r>
      <w:r w:rsidR="0046117D" w:rsidRPr="0058417A">
        <w:rPr>
          <w:rFonts w:hAnsi="標楷體" w:hint="eastAsia"/>
          <w:color w:val="000000" w:themeColor="text1"/>
        </w:rPr>
        <w:t>師</w:t>
      </w:r>
      <w:r w:rsidR="0077406E" w:rsidRPr="0058417A">
        <w:rPr>
          <w:rFonts w:hAnsi="標楷體" w:hint="eastAsia"/>
          <w:color w:val="000000" w:themeColor="text1"/>
        </w:rPr>
        <w:t>遭</w:t>
      </w:r>
      <w:r w:rsidR="0046117D" w:rsidRPr="0058417A">
        <w:rPr>
          <w:rFonts w:hAnsi="標楷體" w:hint="eastAsia"/>
          <w:color w:val="000000" w:themeColor="text1"/>
        </w:rPr>
        <w:t>校園安全及災害事件通報(下稱校安通報)</w:t>
      </w:r>
      <w:r w:rsidR="0077406E" w:rsidRPr="0058417A">
        <w:rPr>
          <w:rFonts w:hAnsi="標楷體" w:hint="eastAsia"/>
          <w:color w:val="000000" w:themeColor="text1"/>
        </w:rPr>
        <w:t>後逾3個月期間，仍在校任教、未完全阻絕與學生接觸之機會</w:t>
      </w:r>
      <w:r w:rsidR="002A118B" w:rsidRPr="0058417A">
        <w:rPr>
          <w:rFonts w:hAnsi="標楷體" w:hint="eastAsia"/>
          <w:color w:val="000000" w:themeColor="text1"/>
        </w:rPr>
        <w:t>；</w:t>
      </w:r>
      <w:r w:rsidR="0046117D" w:rsidRPr="0058417A">
        <w:rPr>
          <w:rFonts w:hAnsi="標楷體" w:hint="eastAsia"/>
          <w:color w:val="000000" w:themeColor="text1"/>
        </w:rPr>
        <w:t>又</w:t>
      </w:r>
      <w:r w:rsidR="0077406E" w:rsidRPr="0058417A">
        <w:rPr>
          <w:rFonts w:hAnsi="標楷體" w:hint="eastAsia"/>
          <w:color w:val="000000" w:themeColor="text1"/>
        </w:rPr>
        <w:t>因</w:t>
      </w:r>
      <w:r w:rsidR="0022186C" w:rsidRPr="0058417A">
        <w:rPr>
          <w:rFonts w:hAnsi="標楷體" w:hint="eastAsia"/>
          <w:color w:val="000000" w:themeColor="text1"/>
        </w:rPr>
        <w:t>蘇師</w:t>
      </w:r>
      <w:r w:rsidR="0077406E" w:rsidRPr="0058417A">
        <w:rPr>
          <w:rFonts w:hAnsi="標楷體" w:hint="eastAsia"/>
          <w:color w:val="000000" w:themeColor="text1"/>
        </w:rPr>
        <w:t>遭羈押禁見，致遲至隔年始完成部分調查報告，已逾性</w:t>
      </w:r>
      <w:r w:rsidR="00610524" w:rsidRPr="0058417A">
        <w:rPr>
          <w:rFonts w:hAnsi="標楷體" w:hint="eastAsia"/>
          <w:color w:val="000000" w:themeColor="text1"/>
        </w:rPr>
        <w:t>別</w:t>
      </w:r>
      <w:r w:rsidR="0077406E" w:rsidRPr="0058417A">
        <w:rPr>
          <w:rFonts w:hAnsi="標楷體" w:hint="eastAsia"/>
          <w:color w:val="000000" w:themeColor="text1"/>
        </w:rPr>
        <w:t>平</w:t>
      </w:r>
      <w:r w:rsidR="00610524" w:rsidRPr="0058417A">
        <w:rPr>
          <w:rFonts w:hAnsi="標楷體" w:hint="eastAsia"/>
          <w:color w:val="000000" w:themeColor="text1"/>
        </w:rPr>
        <w:t>等教育</w:t>
      </w:r>
      <w:r w:rsidR="0077406E" w:rsidRPr="0058417A">
        <w:rPr>
          <w:rFonts w:hAnsi="標楷體" w:hint="eastAsia"/>
          <w:color w:val="000000" w:themeColor="text1"/>
        </w:rPr>
        <w:t>法</w:t>
      </w:r>
      <w:r w:rsidR="00610524" w:rsidRPr="0058417A">
        <w:rPr>
          <w:rFonts w:hAnsi="標楷體" w:hint="eastAsia"/>
          <w:color w:val="000000" w:themeColor="text1"/>
        </w:rPr>
        <w:t>(下稱性平法)</w:t>
      </w:r>
      <w:r w:rsidR="0077406E" w:rsidRPr="0058417A">
        <w:rPr>
          <w:rFonts w:hAnsi="標楷體" w:hint="eastAsia"/>
          <w:color w:val="000000" w:themeColor="text1"/>
        </w:rPr>
        <w:t>所規定之調查期限</w:t>
      </w:r>
      <w:r w:rsidR="0022186C" w:rsidRPr="0058417A">
        <w:rPr>
          <w:rFonts w:hAnsi="標楷體" w:hint="eastAsia"/>
          <w:color w:val="000000" w:themeColor="text1"/>
        </w:rPr>
        <w:t>；</w:t>
      </w:r>
      <w:r w:rsidR="0077406E" w:rsidRPr="0058417A">
        <w:rPr>
          <w:rFonts w:hAnsi="標楷體" w:hint="eastAsia"/>
          <w:color w:val="000000" w:themeColor="text1"/>
        </w:rPr>
        <w:t>對於拒絕受訪之受害學生，僅簽署權利義務告知書，卻未進行調查、未依現有事實釐清及提出調查報告即予結案</w:t>
      </w:r>
      <w:r w:rsidR="00965FDC" w:rsidRPr="0058417A">
        <w:rPr>
          <w:rFonts w:hAnsi="標楷體" w:hint="eastAsia"/>
          <w:color w:val="000000" w:themeColor="text1"/>
        </w:rPr>
        <w:t>；對於蘇師長期課後獨自接觸男學生缺乏警覺，</w:t>
      </w:r>
      <w:r w:rsidR="004E03F7" w:rsidRPr="0058417A">
        <w:rPr>
          <w:rFonts w:hAnsi="標楷體" w:hint="eastAsia"/>
          <w:color w:val="000000" w:themeColor="text1"/>
        </w:rPr>
        <w:t>且</w:t>
      </w:r>
      <w:r w:rsidR="00965FDC" w:rsidRPr="0058417A">
        <w:rPr>
          <w:rFonts w:hAnsi="標楷體" w:hint="eastAsia"/>
          <w:color w:val="000000" w:themeColor="text1"/>
        </w:rPr>
        <w:t>社團巡堂及監督管理機制闕如，肇致未發現蘇師長達十餘年對二十餘名學生之嚴重犯行</w:t>
      </w:r>
      <w:r w:rsidR="0077406E" w:rsidRPr="0058417A">
        <w:rPr>
          <w:rFonts w:hAnsi="標楷體" w:hint="eastAsia"/>
          <w:color w:val="000000" w:themeColor="text1"/>
        </w:rPr>
        <w:t>，</w:t>
      </w:r>
      <w:r w:rsidR="004169C1" w:rsidRPr="0058417A">
        <w:rPr>
          <w:rFonts w:hAnsi="標楷體" w:hint="eastAsia"/>
          <w:color w:val="000000" w:themeColor="text1"/>
        </w:rPr>
        <w:t>且曾有學生反映後卻未依法即時通報及調查，</w:t>
      </w:r>
      <w:r w:rsidR="00030963" w:rsidRPr="0058417A">
        <w:rPr>
          <w:rFonts w:hAnsi="標楷體" w:hint="eastAsia"/>
          <w:color w:val="000000" w:themeColor="text1"/>
        </w:rPr>
        <w:t>以上各節</w:t>
      </w:r>
      <w:r w:rsidR="0077406E" w:rsidRPr="0058417A">
        <w:rPr>
          <w:rFonts w:hAnsi="標楷體" w:hint="eastAsia"/>
          <w:color w:val="000000" w:themeColor="text1"/>
        </w:rPr>
        <w:t>高雄市政府教育局</w:t>
      </w:r>
      <w:r w:rsidR="002A118B" w:rsidRPr="0058417A">
        <w:rPr>
          <w:rFonts w:hAnsi="標楷體" w:hint="eastAsia"/>
          <w:color w:val="000000" w:themeColor="text1"/>
        </w:rPr>
        <w:t>怠未督導</w:t>
      </w:r>
      <w:r w:rsidR="001E2AFF" w:rsidRPr="0058417A">
        <w:rPr>
          <w:rFonts w:hAnsi="標楷體" w:hint="eastAsia"/>
          <w:color w:val="000000" w:themeColor="text1"/>
        </w:rPr>
        <w:t>甲</w:t>
      </w:r>
      <w:r w:rsidR="00030963" w:rsidRPr="0058417A">
        <w:rPr>
          <w:rFonts w:hAnsi="標楷體" w:hint="eastAsia"/>
          <w:color w:val="000000" w:themeColor="text1"/>
        </w:rPr>
        <w:t>國小</w:t>
      </w:r>
      <w:r w:rsidR="002A118B" w:rsidRPr="0058417A">
        <w:rPr>
          <w:rFonts w:hAnsi="標楷體" w:hint="eastAsia"/>
          <w:color w:val="000000" w:themeColor="text1"/>
        </w:rPr>
        <w:t>掌握調查處理進度</w:t>
      </w:r>
      <w:r w:rsidR="005366B1" w:rsidRPr="0058417A">
        <w:rPr>
          <w:rFonts w:hAnsi="標楷體" w:hint="eastAsia"/>
          <w:color w:val="000000" w:themeColor="text1"/>
        </w:rPr>
        <w:t>及</w:t>
      </w:r>
      <w:r w:rsidR="002A118B" w:rsidRPr="0058417A">
        <w:rPr>
          <w:rFonts w:hAnsi="標楷體" w:hint="eastAsia"/>
          <w:color w:val="000000" w:themeColor="text1"/>
        </w:rPr>
        <w:t>確實糾正</w:t>
      </w:r>
      <w:r w:rsidR="00A979BF" w:rsidRPr="0058417A">
        <w:rPr>
          <w:rFonts w:hAnsi="標楷體" w:hint="eastAsia"/>
          <w:color w:val="000000" w:themeColor="text1"/>
        </w:rPr>
        <w:t>學校</w:t>
      </w:r>
      <w:r w:rsidR="0077406E" w:rsidRPr="0058417A">
        <w:rPr>
          <w:rFonts w:hAnsi="標楷體" w:hint="eastAsia"/>
          <w:color w:val="000000" w:themeColor="text1"/>
        </w:rPr>
        <w:t>，</w:t>
      </w:r>
      <w:r w:rsidR="004169C1" w:rsidRPr="0058417A">
        <w:rPr>
          <w:rFonts w:hAnsi="標楷體" w:hint="eastAsia"/>
          <w:color w:val="000000" w:themeColor="text1"/>
        </w:rPr>
        <w:t>對性別事件通報與處理機制監督失靈，</w:t>
      </w:r>
      <w:r w:rsidR="00965FDC" w:rsidRPr="0058417A">
        <w:rPr>
          <w:rFonts w:hAnsi="標楷體" w:hint="eastAsia"/>
          <w:color w:val="000000" w:themeColor="text1"/>
        </w:rPr>
        <w:t>貽誤案件處理時機，</w:t>
      </w:r>
      <w:r w:rsidR="00610524" w:rsidRPr="0058417A">
        <w:rPr>
          <w:rFonts w:hAnsi="標楷體" w:hint="eastAsia"/>
          <w:color w:val="000000" w:themeColor="text1"/>
        </w:rPr>
        <w:t>顯</w:t>
      </w:r>
      <w:r w:rsidR="001D50A1" w:rsidRPr="0058417A">
        <w:rPr>
          <w:rFonts w:hAnsi="標楷體" w:hint="eastAsia"/>
          <w:color w:val="000000" w:themeColor="text1"/>
        </w:rPr>
        <w:t>有</w:t>
      </w:r>
      <w:r w:rsidR="0077406E" w:rsidRPr="0058417A">
        <w:rPr>
          <w:rFonts w:hAnsi="標楷體" w:hint="eastAsia"/>
          <w:color w:val="000000" w:themeColor="text1"/>
        </w:rPr>
        <w:t>監督</w:t>
      </w:r>
      <w:r w:rsidR="001D50A1" w:rsidRPr="0058417A">
        <w:rPr>
          <w:rFonts w:hAnsi="標楷體" w:hint="eastAsia"/>
          <w:color w:val="000000" w:themeColor="text1"/>
        </w:rPr>
        <w:t>不周</w:t>
      </w:r>
      <w:r w:rsidR="0077406E" w:rsidRPr="0058417A">
        <w:rPr>
          <w:rFonts w:hAnsi="標楷體" w:hint="eastAsia"/>
          <w:color w:val="000000" w:themeColor="text1"/>
        </w:rPr>
        <w:t>之責，影響受害學生權益</w:t>
      </w:r>
      <w:r w:rsidR="00113418" w:rsidRPr="0058417A">
        <w:rPr>
          <w:rFonts w:hAnsi="標楷體" w:hint="eastAsia"/>
          <w:color w:val="000000" w:themeColor="text1"/>
        </w:rPr>
        <w:t>甚明</w:t>
      </w:r>
      <w:r w:rsidR="0077406E" w:rsidRPr="0058417A">
        <w:rPr>
          <w:rFonts w:hAnsi="標楷體" w:hint="eastAsia"/>
          <w:color w:val="000000" w:themeColor="text1"/>
        </w:rPr>
        <w:t>，</w:t>
      </w:r>
      <w:r w:rsidR="001E2AFF" w:rsidRPr="0058417A">
        <w:rPr>
          <w:rFonts w:hAnsi="標楷體" w:hint="eastAsia"/>
          <w:color w:val="000000" w:themeColor="text1"/>
        </w:rPr>
        <w:t>甲</w:t>
      </w:r>
      <w:r w:rsidR="002A118B" w:rsidRPr="0058417A">
        <w:rPr>
          <w:rFonts w:hAnsi="標楷體" w:hint="eastAsia"/>
          <w:color w:val="000000" w:themeColor="text1"/>
        </w:rPr>
        <w:t>國小及高雄市政府教育局均</w:t>
      </w:r>
      <w:r w:rsidRPr="0058417A">
        <w:rPr>
          <w:rFonts w:hAnsi="標楷體" w:hint="eastAsia"/>
          <w:color w:val="000000" w:themeColor="text1"/>
        </w:rPr>
        <w:t>有</w:t>
      </w:r>
      <w:r w:rsidR="00ED5A8D" w:rsidRPr="0058417A">
        <w:rPr>
          <w:rFonts w:hAnsi="標楷體" w:hint="eastAsia"/>
          <w:color w:val="000000" w:themeColor="text1"/>
        </w:rPr>
        <w:t>怠</w:t>
      </w:r>
      <w:r w:rsidRPr="0058417A">
        <w:rPr>
          <w:rFonts w:hAnsi="標楷體" w:hint="eastAsia"/>
          <w:color w:val="000000" w:themeColor="text1"/>
        </w:rPr>
        <w:t>失</w:t>
      </w:r>
      <w:r w:rsidR="008B4841" w:rsidRPr="0058417A">
        <w:rPr>
          <w:rFonts w:hAnsi="標楷體" w:hint="eastAsia"/>
          <w:color w:val="000000" w:themeColor="text1"/>
        </w:rPr>
        <w:t>，爰依法提案糾正</w:t>
      </w:r>
      <w:r w:rsidRPr="0058417A">
        <w:rPr>
          <w:rFonts w:hAnsi="標楷體" w:hint="eastAsia"/>
          <w:color w:val="000000" w:themeColor="text1"/>
        </w:rPr>
        <w:t>。</w:t>
      </w:r>
      <w:bookmarkEnd w:id="0"/>
    </w:p>
    <w:p w14:paraId="0108B14D" w14:textId="1A578E43" w:rsidR="00E25849" w:rsidRPr="0058417A" w:rsidRDefault="00DB3135" w:rsidP="00DE42B9">
      <w:pPr>
        <w:pStyle w:val="1"/>
        <w:rPr>
          <w:rFonts w:hAnsi="標楷體"/>
          <w:color w:val="000000" w:themeColor="text1"/>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bookmarkEnd w:id="1"/>
      <w:r w:rsidRPr="0058417A">
        <w:rPr>
          <w:rFonts w:hAnsi="標楷體" w:hint="eastAsia"/>
          <w:color w:val="000000" w:themeColor="text1"/>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5DECAEC" w14:textId="00166558" w:rsidR="00B83C6B" w:rsidRPr="0058417A" w:rsidRDefault="007666F5" w:rsidP="003A5B7B">
      <w:pPr>
        <w:pStyle w:val="10"/>
        <w:ind w:left="680" w:firstLine="680"/>
        <w:rPr>
          <w:rFonts w:hAnsi="標楷體"/>
          <w:color w:val="000000" w:themeColor="text1"/>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58417A">
        <w:rPr>
          <w:rFonts w:hAnsi="標楷體" w:hint="eastAsia"/>
          <w:color w:val="000000" w:themeColor="text1"/>
        </w:rPr>
        <w:lastRenderedPageBreak/>
        <w:t>本案緣於</w:t>
      </w:r>
      <w:r w:rsidR="001E2AFF" w:rsidRPr="0058417A">
        <w:rPr>
          <w:rFonts w:hAnsi="標楷體" w:hint="eastAsia"/>
          <w:bCs/>
          <w:color w:val="000000" w:themeColor="text1"/>
        </w:rPr>
        <w:t>甲</w:t>
      </w:r>
      <w:r w:rsidR="002501F0" w:rsidRPr="0058417A">
        <w:rPr>
          <w:rFonts w:hAnsi="標楷體" w:hint="eastAsia"/>
          <w:bCs/>
          <w:color w:val="000000" w:themeColor="text1"/>
        </w:rPr>
        <w:t>國小</w:t>
      </w:r>
      <w:r w:rsidR="00113418" w:rsidRPr="0058417A">
        <w:rPr>
          <w:rFonts w:hAnsi="標楷體" w:hint="eastAsia"/>
          <w:noProof/>
          <w:color w:val="000000" w:themeColor="text1"/>
        </w:rPr>
        <w:t>蘇師</w:t>
      </w:r>
      <w:r w:rsidR="0077406E" w:rsidRPr="0058417A">
        <w:rPr>
          <w:rFonts w:hAnsi="標楷體" w:hint="eastAsia"/>
          <w:noProof/>
          <w:color w:val="000000" w:themeColor="text1"/>
        </w:rPr>
        <w:t>利用其教師及社團導師身分，自94年起陸續對二十餘名未成年男學童進行性交、猥褻及拍攝猥褻或性影像等行為長達</w:t>
      </w:r>
      <w:r w:rsidR="00296E25" w:rsidRPr="0058417A">
        <w:rPr>
          <w:rFonts w:hAnsi="標楷體" w:hint="eastAsia"/>
          <w:noProof/>
          <w:color w:val="000000" w:themeColor="text1"/>
        </w:rPr>
        <w:t>近20</w:t>
      </w:r>
      <w:r w:rsidR="0077406E" w:rsidRPr="0058417A">
        <w:rPr>
          <w:rFonts w:hAnsi="標楷體" w:hint="eastAsia"/>
          <w:noProof/>
          <w:color w:val="000000" w:themeColor="text1"/>
        </w:rPr>
        <w:t>年，造成被害人身心創傷</w:t>
      </w:r>
      <w:r w:rsidR="00C73FCA" w:rsidRPr="0058417A">
        <w:rPr>
          <w:rFonts w:hAnsi="標楷體" w:hint="eastAsia"/>
          <w:noProof/>
          <w:color w:val="000000" w:themeColor="text1"/>
        </w:rPr>
        <w:t>等情，</w:t>
      </w:r>
      <w:r w:rsidRPr="0058417A">
        <w:rPr>
          <w:rFonts w:hAnsi="標楷體" w:hint="eastAsia"/>
          <w:color w:val="000000" w:themeColor="text1"/>
        </w:rPr>
        <w:t>經調閱</w:t>
      </w:r>
      <w:r w:rsidR="008C13ED" w:rsidRPr="0058417A">
        <w:rPr>
          <w:rFonts w:hAnsi="標楷體" w:hint="eastAsia"/>
          <w:color w:val="000000" w:themeColor="text1"/>
        </w:rPr>
        <w:t>高雄市政府、教育部等機關</w:t>
      </w:r>
      <w:r w:rsidR="00AF1C73" w:rsidRPr="0058417A">
        <w:rPr>
          <w:rFonts w:hAnsi="標楷體" w:hint="eastAsia"/>
          <w:color w:val="000000" w:themeColor="text1"/>
        </w:rPr>
        <w:t>相關</w:t>
      </w:r>
      <w:r w:rsidR="008C13ED" w:rsidRPr="0058417A">
        <w:rPr>
          <w:rFonts w:hAnsi="標楷體" w:hint="eastAsia"/>
          <w:color w:val="000000" w:themeColor="text1"/>
        </w:rPr>
        <w:t>卷證，並於114年1月8日</w:t>
      </w:r>
      <w:r w:rsidR="00C73FCA" w:rsidRPr="0058417A">
        <w:rPr>
          <w:rFonts w:hAnsi="標楷體" w:hint="eastAsia"/>
          <w:color w:val="000000" w:themeColor="text1"/>
        </w:rPr>
        <w:t>辦理諮詢會議</w:t>
      </w:r>
      <w:r w:rsidR="0077406E" w:rsidRPr="0058417A">
        <w:rPr>
          <w:rFonts w:hAnsi="標楷體" w:hint="eastAsia"/>
          <w:color w:val="000000" w:themeColor="text1"/>
        </w:rPr>
        <w:t>，</w:t>
      </w:r>
      <w:r w:rsidR="008C13ED" w:rsidRPr="0058417A">
        <w:rPr>
          <w:rFonts w:hAnsi="標楷體" w:hint="eastAsia"/>
          <w:color w:val="000000" w:themeColor="text1"/>
        </w:rPr>
        <w:t>復於</w:t>
      </w:r>
      <w:r w:rsidR="0077406E" w:rsidRPr="0058417A">
        <w:rPr>
          <w:rFonts w:hAnsi="標楷體" w:hint="eastAsia"/>
          <w:color w:val="000000" w:themeColor="text1"/>
        </w:rPr>
        <w:t>同</w:t>
      </w:r>
      <w:r w:rsidR="008C13ED" w:rsidRPr="0058417A">
        <w:rPr>
          <w:rFonts w:hAnsi="標楷體" w:hint="eastAsia"/>
          <w:color w:val="000000" w:themeColor="text1"/>
        </w:rPr>
        <w:t>年4月16日詢問教育部</w:t>
      </w:r>
      <w:r w:rsidR="00A979BF" w:rsidRPr="0058417A">
        <w:rPr>
          <w:rFonts w:hAnsi="標楷體" w:hint="eastAsia"/>
          <w:color w:val="000000" w:themeColor="text1"/>
        </w:rPr>
        <w:t>及所屬</w:t>
      </w:r>
      <w:r w:rsidR="008C13ED" w:rsidRPr="0058417A">
        <w:rPr>
          <w:rFonts w:hAnsi="標楷體" w:hint="eastAsia"/>
          <w:color w:val="000000" w:themeColor="text1"/>
        </w:rPr>
        <w:t>國民及學前教育署、衛生福利部、高雄市政府</w:t>
      </w:r>
      <w:r w:rsidR="00A979BF" w:rsidRPr="0058417A">
        <w:rPr>
          <w:rFonts w:hAnsi="標楷體" w:hint="eastAsia"/>
          <w:color w:val="000000" w:themeColor="text1"/>
        </w:rPr>
        <w:t>及所屬</w:t>
      </w:r>
      <w:r w:rsidR="008C13ED" w:rsidRPr="0058417A">
        <w:rPr>
          <w:rFonts w:hAnsi="標楷體" w:hint="eastAsia"/>
          <w:color w:val="000000" w:themeColor="text1"/>
        </w:rPr>
        <w:t>教育局相關主管人員</w:t>
      </w:r>
      <w:r w:rsidR="005366B1" w:rsidRPr="0058417A">
        <w:rPr>
          <w:rFonts w:hAnsi="標楷體" w:hint="eastAsia"/>
          <w:color w:val="000000" w:themeColor="text1"/>
        </w:rPr>
        <w:t>後</w:t>
      </w:r>
      <w:r w:rsidR="00C73FCA" w:rsidRPr="0058417A">
        <w:rPr>
          <w:rFonts w:hAnsi="標楷體" w:hint="eastAsia"/>
          <w:color w:val="000000" w:themeColor="text1"/>
        </w:rPr>
        <w:t>，經</w:t>
      </w:r>
      <w:r w:rsidRPr="0058417A">
        <w:rPr>
          <w:rFonts w:hAnsi="標楷體" w:hint="eastAsia"/>
          <w:bCs/>
          <w:color w:val="000000" w:themeColor="text1"/>
        </w:rPr>
        <w:t>調查發現，</w:t>
      </w:r>
      <w:r w:rsidR="001E2AFF" w:rsidRPr="0058417A">
        <w:rPr>
          <w:rFonts w:hAnsi="標楷體" w:hint="eastAsia"/>
          <w:bCs/>
          <w:color w:val="000000" w:themeColor="text1"/>
        </w:rPr>
        <w:t>甲</w:t>
      </w:r>
      <w:r w:rsidR="002501F0" w:rsidRPr="0058417A">
        <w:rPr>
          <w:rFonts w:hAnsi="標楷體" w:hint="eastAsia"/>
          <w:bCs/>
          <w:color w:val="000000" w:themeColor="text1"/>
        </w:rPr>
        <w:t>國小及</w:t>
      </w:r>
      <w:r w:rsidR="00C73FCA" w:rsidRPr="0058417A">
        <w:rPr>
          <w:rFonts w:hAnsi="標楷體" w:hint="eastAsia"/>
          <w:bCs/>
          <w:color w:val="000000" w:themeColor="text1"/>
        </w:rPr>
        <w:t>高雄市政府教育局</w:t>
      </w:r>
      <w:r w:rsidRPr="0058417A">
        <w:rPr>
          <w:rFonts w:hAnsi="標楷體" w:hint="eastAsia"/>
          <w:bCs/>
          <w:color w:val="000000" w:themeColor="text1"/>
        </w:rPr>
        <w:t>確有怠失，應予糾正促其注意改善</w:t>
      </w:r>
      <w:r w:rsidR="00C73FCA" w:rsidRPr="0058417A">
        <w:rPr>
          <w:rFonts w:hAnsi="標楷體" w:hint="eastAsia"/>
          <w:bCs/>
          <w:color w:val="000000" w:themeColor="text1"/>
        </w:rPr>
        <w:t>，</w:t>
      </w:r>
      <w:r w:rsidRPr="0058417A">
        <w:rPr>
          <w:rFonts w:hAnsi="標楷體" w:hint="eastAsia"/>
          <w:bCs/>
          <w:color w:val="000000" w:themeColor="text1"/>
        </w:rPr>
        <w:t>茲臚列事實與理由如下</w:t>
      </w:r>
      <w:r w:rsidR="00B83C6B" w:rsidRPr="0058417A">
        <w:rPr>
          <w:rFonts w:hAnsi="標楷體" w:hint="eastAsia"/>
          <w:color w:val="000000" w:themeColor="text1"/>
          <w:spacing w:val="-6"/>
        </w:rPr>
        <w:t>：</w:t>
      </w:r>
    </w:p>
    <w:p w14:paraId="040F952A" w14:textId="0D8D9AF8" w:rsidR="00F36AD1" w:rsidRPr="0058417A" w:rsidRDefault="00F36AD1" w:rsidP="004169C1">
      <w:pPr>
        <w:pStyle w:val="2"/>
        <w:numPr>
          <w:ilvl w:val="1"/>
          <w:numId w:val="1"/>
        </w:numPr>
        <w:spacing w:before="240"/>
        <w:rPr>
          <w:rFonts w:hAnsi="標楷體"/>
          <w:b w:val="0"/>
          <w:color w:val="000000" w:themeColor="text1"/>
        </w:rPr>
      </w:pPr>
      <w:r w:rsidRPr="0058417A">
        <w:rPr>
          <w:rFonts w:hAnsi="標楷體" w:hint="eastAsia"/>
          <w:color w:val="000000" w:themeColor="text1"/>
        </w:rPr>
        <w:t>高雄市</w:t>
      </w:r>
      <w:r w:rsidR="001E2AFF" w:rsidRPr="0058417A">
        <w:rPr>
          <w:rFonts w:hAnsi="標楷體" w:hint="eastAsia"/>
          <w:color w:val="000000" w:themeColor="text1"/>
        </w:rPr>
        <w:t>甲</w:t>
      </w:r>
      <w:r w:rsidR="002501F0" w:rsidRPr="0058417A">
        <w:rPr>
          <w:rFonts w:hAnsi="標楷體" w:hint="eastAsia"/>
          <w:color w:val="000000" w:themeColor="text1"/>
        </w:rPr>
        <w:t>國小</w:t>
      </w:r>
      <w:r w:rsidRPr="0058417A">
        <w:rPr>
          <w:rFonts w:hAnsi="標楷體" w:hint="eastAsia"/>
          <w:color w:val="000000" w:themeColor="text1"/>
        </w:rPr>
        <w:t>於112年3月及5月經檢舉</w:t>
      </w:r>
      <w:r w:rsidR="00296E25" w:rsidRPr="0058417A">
        <w:rPr>
          <w:rFonts w:hAnsi="標楷體" w:hint="eastAsia"/>
          <w:color w:val="000000" w:themeColor="text1"/>
        </w:rPr>
        <w:t>，</w:t>
      </w:r>
      <w:r w:rsidRPr="0058417A">
        <w:rPr>
          <w:rFonts w:hAnsi="標楷體" w:hint="eastAsia"/>
          <w:color w:val="000000" w:themeColor="text1"/>
        </w:rPr>
        <w:t>分別知悉各有2名男性學生遭蘇師</w:t>
      </w:r>
      <w:r w:rsidR="008A5D37">
        <w:rPr>
          <w:rFonts w:hAnsi="標楷體" w:hint="eastAsia"/>
          <w:bCs w:val="0"/>
          <w:color w:val="000000" w:themeColor="text1"/>
        </w:rPr>
        <w:t>為不當行為</w:t>
      </w:r>
      <w:r w:rsidRPr="0058417A">
        <w:rPr>
          <w:rFonts w:hAnsi="標楷體" w:hint="eastAsia"/>
          <w:color w:val="000000" w:themeColor="text1"/>
        </w:rPr>
        <w:t>等情，雖陸續召開性別平等教育委員會(下稱性平會)及教師評審委員會(下稱教評會)，惟於知悉蘇師之行為樣態及被害者人數後，仍認為學生「無心生畏懼」而未</w:t>
      </w:r>
      <w:r w:rsidR="009E288F" w:rsidRPr="0058417A">
        <w:rPr>
          <w:rFonts w:hAnsi="標楷體" w:hint="eastAsia"/>
          <w:color w:val="000000" w:themeColor="text1"/>
        </w:rPr>
        <w:t>命</w:t>
      </w:r>
      <w:r w:rsidRPr="0058417A">
        <w:rPr>
          <w:rFonts w:hAnsi="標楷體" w:hint="eastAsia"/>
          <w:bCs w:val="0"/>
          <w:color w:val="000000" w:themeColor="text1"/>
        </w:rPr>
        <w:t>蘇師請假或暫時予以停聘，</w:t>
      </w:r>
      <w:r w:rsidR="00296E25" w:rsidRPr="0058417A">
        <w:rPr>
          <w:rFonts w:hAnsi="標楷體" w:hint="eastAsia"/>
          <w:bCs w:val="0"/>
          <w:color w:val="000000" w:themeColor="text1"/>
        </w:rPr>
        <w:t>持續讓蘇師在校任教，亦未完全隔離與學生接觸之機會</w:t>
      </w:r>
      <w:r w:rsidR="002501F0" w:rsidRPr="0058417A">
        <w:rPr>
          <w:rFonts w:hAnsi="標楷體" w:hint="eastAsia"/>
          <w:color w:val="000000" w:themeColor="text1"/>
        </w:rPr>
        <w:t>，忽視師生權勢不對等關係，未考量性侵害案件之特殊性，尤其是兒童遭受性侵害後之反應等情，以及蘇師在校對於調查公正性之影響及風險，確有怠失。而高雄市政府教育局不僅未能掌握學校調查處理進度，且</w:t>
      </w:r>
      <w:r w:rsidR="002501F0" w:rsidRPr="0058417A">
        <w:rPr>
          <w:rFonts w:hAnsi="標楷體"/>
          <w:color w:val="000000" w:themeColor="text1"/>
        </w:rPr>
        <w:t>未</w:t>
      </w:r>
      <w:r w:rsidR="002501F0" w:rsidRPr="0058417A">
        <w:rPr>
          <w:rFonts w:hAnsi="標楷體" w:hint="eastAsia"/>
          <w:color w:val="000000" w:themeColor="text1"/>
        </w:rPr>
        <w:t>依修正前校園性侵害性騷擾或性霸凌防治準則第37條第3項規定，適時監督或提供學校輔導協助，以致蘇師遭</w:t>
      </w:r>
      <w:r w:rsidRPr="0058417A">
        <w:rPr>
          <w:rFonts w:hAnsi="標楷體" w:hint="eastAsia"/>
          <w:color w:val="000000" w:themeColor="text1"/>
        </w:rPr>
        <w:t>校安通報後逾3個月期間，仍在校如常任教、未完全阻絕與學生接觸之機會，輕忽學生權益及校園性別事件之嚴重性，</w:t>
      </w:r>
      <w:r w:rsidR="002501F0" w:rsidRPr="0058417A">
        <w:rPr>
          <w:rFonts w:hAnsi="標楷體" w:hint="eastAsia"/>
          <w:color w:val="000000" w:themeColor="text1"/>
        </w:rPr>
        <w:t>核</w:t>
      </w:r>
      <w:r w:rsidRPr="0058417A">
        <w:rPr>
          <w:rFonts w:hAnsi="標楷體" w:hint="eastAsia"/>
          <w:color w:val="000000" w:themeColor="text1"/>
        </w:rPr>
        <w:t>有怠失。</w:t>
      </w:r>
    </w:p>
    <w:p w14:paraId="64DA128B" w14:textId="77777777"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按修正前校園性侵害性騷擾或性霸凌防治準則第37條第3項規定</w:t>
      </w:r>
      <w:r w:rsidRPr="0058417A">
        <w:rPr>
          <w:rStyle w:val="afc"/>
          <w:rFonts w:hAnsi="標楷體"/>
          <w:color w:val="000000" w:themeColor="text1"/>
        </w:rPr>
        <w:footnoteReference w:id="1"/>
      </w:r>
      <w:r w:rsidRPr="0058417A">
        <w:rPr>
          <w:rFonts w:hAnsi="標楷體" w:hint="eastAsia"/>
          <w:color w:val="000000" w:themeColor="text1"/>
        </w:rPr>
        <w:t>：「學校所屬主管機關於學校調查處理校園性侵害、性騷擾或性霸凌事件時，應對學校提</w:t>
      </w:r>
      <w:r w:rsidRPr="0058417A">
        <w:rPr>
          <w:rFonts w:hAnsi="標楷體" w:hint="eastAsia"/>
          <w:color w:val="000000" w:themeColor="text1"/>
        </w:rPr>
        <w:lastRenderedPageBreak/>
        <w:t>供諮詢服務、輔導協助、適法監督或予糾正。」已明文規定主管機關對所屬學校辦理校園安全規劃、調查處理校園性別事件所有調查程序、教育處置及相關作為之督導權責。</w:t>
      </w:r>
    </w:p>
    <w:p w14:paraId="1D0657BC" w14:textId="5ADDF7AE"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次按教師法及性平法等相關規定，</w:t>
      </w:r>
      <w:r w:rsidR="00401A0F" w:rsidRPr="0058417A">
        <w:rPr>
          <w:rFonts w:hAnsi="標楷體" w:hint="eastAsia"/>
          <w:color w:val="000000" w:themeColor="text1"/>
        </w:rPr>
        <w:t>教師涉有校園性別事件，學校依教師法審議教師停聘程序與依性平法受理案件程序係本權責分別進行審議</w:t>
      </w:r>
      <w:r w:rsidRPr="0058417A">
        <w:rPr>
          <w:rFonts w:hAnsi="標楷體" w:hint="eastAsia"/>
          <w:color w:val="000000" w:themeColor="text1"/>
        </w:rPr>
        <w:t>，倘教評會依當時接獲檢舉內容進行審議暫時予以停聘未通過，嗣經學校性平會或依法組成之相關委員會調查發現新事實或新證據而有暫時予以停聘之必要者，教評會應即審議通過。又，除學校得依教師法規定暫時予以停聘疑似行為人</w:t>
      </w:r>
      <w:r w:rsidR="00401A0F" w:rsidRPr="0058417A">
        <w:rPr>
          <w:rFonts w:hAnsi="標楷體" w:hint="eastAsia"/>
          <w:color w:val="000000" w:themeColor="text1"/>
        </w:rPr>
        <w:t>(教師)</w:t>
      </w:r>
      <w:r w:rsidRPr="0058417A">
        <w:rPr>
          <w:rFonts w:hAnsi="標楷體" w:hint="eastAsia"/>
          <w:color w:val="000000" w:themeColor="text1"/>
        </w:rPr>
        <w:t>，</w:t>
      </w:r>
      <w:r w:rsidRPr="0058417A">
        <w:rPr>
          <w:rFonts w:hAnsi="標楷體"/>
          <w:color w:val="000000" w:themeColor="text1"/>
          <w:szCs w:val="24"/>
        </w:rPr>
        <w:t>學校性平會</w:t>
      </w:r>
      <w:r w:rsidRPr="0058417A">
        <w:rPr>
          <w:rFonts w:hAnsi="標楷體" w:hint="eastAsia"/>
          <w:color w:val="000000" w:themeColor="text1"/>
          <w:szCs w:val="24"/>
        </w:rPr>
        <w:t>亦</w:t>
      </w:r>
      <w:r w:rsidRPr="0058417A">
        <w:rPr>
          <w:rFonts w:hAnsi="標楷體" w:hint="eastAsia"/>
          <w:color w:val="000000" w:themeColor="text1"/>
        </w:rPr>
        <w:t>得評估並決議中止教師得接觸學生之關係。相關規定如下：</w:t>
      </w:r>
    </w:p>
    <w:p w14:paraId="176076BB"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教師法第22條第1項規定：「教師涉有下列各款情形之一者，服務學校應於知悉之日起1個月內經教評會審議通過後，免報主管機關核准，暫時予以停聘6個月以下，並靜候調查；必要時，得經教評會審議通過後，延長停聘期間2次，每次不得逾3個月。經調查屬實者，於報主管機關後，至主管機關核准及學校解聘前，應予停聘，免經教評會審議：一、第14條第1項第4款至第5款情形</w:t>
      </w:r>
      <w:r w:rsidRPr="0058417A">
        <w:rPr>
          <w:rStyle w:val="afc"/>
          <w:rFonts w:hAnsi="標楷體"/>
          <w:color w:val="000000" w:themeColor="text1"/>
        </w:rPr>
        <w:footnoteReference w:id="2"/>
      </w:r>
      <w:r w:rsidRPr="0058417A">
        <w:rPr>
          <w:rFonts w:hAnsi="標楷體" w:hint="eastAsia"/>
          <w:color w:val="000000" w:themeColor="text1"/>
        </w:rPr>
        <w:t>。二、第15條第1項第1款或第2款情形</w:t>
      </w:r>
      <w:r w:rsidRPr="0058417A">
        <w:rPr>
          <w:rStyle w:val="afc"/>
          <w:rFonts w:hAnsi="標楷體"/>
          <w:color w:val="000000" w:themeColor="text1"/>
        </w:rPr>
        <w:footnoteReference w:id="3"/>
      </w:r>
      <w:r w:rsidRPr="0058417A">
        <w:rPr>
          <w:rFonts w:hAnsi="標楷體" w:hint="eastAsia"/>
          <w:color w:val="000000" w:themeColor="text1"/>
        </w:rPr>
        <w:t>。」</w:t>
      </w:r>
    </w:p>
    <w:p w14:paraId="6AB79695"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教師法施行細則第16條第2項規定：「依本法第22條第1項前段規定審議暫時予以停聘未通過，嗣</w:t>
      </w:r>
      <w:r w:rsidRPr="0058417A">
        <w:rPr>
          <w:rFonts w:hAnsi="標楷體" w:hint="eastAsia"/>
          <w:color w:val="000000" w:themeColor="text1"/>
        </w:rPr>
        <w:lastRenderedPageBreak/>
        <w:t>經學校性平會或依法組成之相關委員會調查發現新事實或新證據而有暫時予以停聘必要者，教評會應即審議通過暫時予以停聘。」</w:t>
      </w:r>
    </w:p>
    <w:p w14:paraId="2018CA3E"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修正前性平法第23條規定(112年8月16日修正公布為第24條)：「學校或主管機關於調查處理校園性侵害、性騷擾或性霸凌事件期間，得採取必要之處置，以保障當事人之受教權或工作權。」</w:t>
      </w:r>
    </w:p>
    <w:p w14:paraId="72136684"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修正前校園性侵害性騷擾或性霸凌防治準則第25條第1項(113年3月6日修正移列校園性別事件防治準則第26條第1項)規定：「為保障校園性侵害、性騷擾或性霸凌事件當事人之受教權或工作權，事件管轄學校或機關於必要時得依本法第23條規定，採取下列處置，並報主管機關備查：一、彈性處理當事人之出缺勤紀錄或成績考核，並積極協助其課業或職務，得不受請假、教師及學生成績考核相關規定之限制。二、尊重被害人之意願，減低當事人雙方互動之機會。三、避免報復情事。四、預防、減低行為人再度加害之可能。五、其他性平會認為必要之處置。」</w:t>
      </w:r>
    </w:p>
    <w:p w14:paraId="6D50C66B" w14:textId="4DE1C469"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據教育部函復略以，教師涉有校園性別事件，教評會應依教師法第9條第3項規定，另行增聘校外學者專家擔任委員，至未兼行政或董事之教師代表人數少於委員總額二分之一為止，並依教師法第22條第1項前段規定</w:t>
      </w:r>
      <w:r w:rsidR="00401A0F" w:rsidRPr="0058417A">
        <w:rPr>
          <w:rFonts w:hAnsi="標楷體" w:hint="eastAsia"/>
          <w:color w:val="000000" w:themeColor="text1"/>
        </w:rPr>
        <w:t>，</w:t>
      </w:r>
      <w:r w:rsidRPr="0058417A">
        <w:rPr>
          <w:rFonts w:hAnsi="標楷體" w:hint="eastAsia"/>
          <w:color w:val="000000" w:themeColor="text1"/>
        </w:rPr>
        <w:t>審議有無暫時予以停聘之必要：</w:t>
      </w:r>
    </w:p>
    <w:p w14:paraId="4ED8E970"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學校教評會於處理教師法第14條第1項第7款及第10款、第15條第1項第1款至第4款</w:t>
      </w:r>
      <w:r w:rsidRPr="0058417A">
        <w:rPr>
          <w:rStyle w:val="afc"/>
          <w:rFonts w:hAnsi="標楷體"/>
          <w:color w:val="000000" w:themeColor="text1"/>
        </w:rPr>
        <w:footnoteReference w:id="4"/>
      </w:r>
      <w:r w:rsidRPr="0058417A">
        <w:rPr>
          <w:rFonts w:hAnsi="標楷體" w:hint="eastAsia"/>
          <w:color w:val="000000" w:themeColor="text1"/>
        </w:rPr>
        <w:t>時，應另行</w:t>
      </w:r>
      <w:r w:rsidRPr="0058417A">
        <w:rPr>
          <w:rFonts w:hAnsi="標楷體" w:hint="eastAsia"/>
          <w:color w:val="000000" w:themeColor="text1"/>
        </w:rPr>
        <w:lastRenderedPageBreak/>
        <w:t>增聘校外學者專家擔任委員，爰另行外聘學者專家並不適用教師法第22條規定。</w:t>
      </w:r>
    </w:p>
    <w:p w14:paraId="72803D2F"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又依教師法第22條第1項前段規定審議有無暫時予以停聘之必要的判斷或參考基準，應參照最高行政法院109年度判字第116號判決意旨，就所得資料（例如：判斷真偽、書面陳述內容情節嚴重與否等），初步判斷該案情節輕重、涉案人有無離開教學現場之必要。</w:t>
      </w:r>
    </w:p>
    <w:p w14:paraId="3CB82990" w14:textId="5EFA9D39"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教評會審查僅須就所得資料，初步判斷對教師之必要處置，不涉及事實調查及認定。依教育部102年10月31日壹教人(三)字第1020142773號函略以，基於維護學生受教權及保障教師工作權益，學校知悉教師涉有性騷擾或性霸凌事件，教評會應審酌相關事證，倘認申請</w:t>
      </w:r>
      <w:r w:rsidR="00401A0F" w:rsidRPr="0058417A">
        <w:rPr>
          <w:rFonts w:hAnsi="標楷體" w:hint="eastAsia"/>
          <w:color w:val="000000" w:themeColor="text1"/>
        </w:rPr>
        <w:t>調查</w:t>
      </w:r>
      <w:r w:rsidRPr="0058417A">
        <w:rPr>
          <w:rFonts w:hAnsi="標楷體" w:hint="eastAsia"/>
          <w:color w:val="000000" w:themeColor="text1"/>
        </w:rPr>
        <w:t>(檢舉)之內容初步判定已屬「情節重大」，涉案教師應暫時離開教學現場，以利調查程序進行，學校應依教師法第22條第1項規定，經教評會審議通過後，核予涉案教師暫時予以停聘靜候調查之處置。</w:t>
      </w:r>
    </w:p>
    <w:p w14:paraId="001F4BF6"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教育部於112年9月26日以臺教學（三）字第1122803970A號函，針對教師涉校園性別事件是否情節重大之判斷標準，應視個案具體情節審酌下列情狀：</w:t>
      </w:r>
    </w:p>
    <w:p w14:paraId="4BB1DD41"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行為人：行為是否基於故意、與被害人關係（是否直接指導）、過往有無類似行為經調查屬實、曾處置告誡後再犯、有無挾怨報復、汙衊/轉嫁責任與被害人、串供、不當施壓被害人或其他受事件牽連之相關人等不具悔意之犯後態度。</w:t>
      </w:r>
    </w:p>
    <w:p w14:paraId="0181EBFF"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被害人：被害人年齡（成年、未成年或年幼）、</w:t>
      </w:r>
      <w:r w:rsidRPr="0058417A">
        <w:rPr>
          <w:rFonts w:hAnsi="標楷體" w:hint="eastAsia"/>
          <w:color w:val="000000" w:themeColor="text1"/>
        </w:rPr>
        <w:lastRenderedPageBreak/>
        <w:t>被害人身心狀況是否無法應變或反抗。</w:t>
      </w:r>
    </w:p>
    <w:p w14:paraId="70474E48"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行為侵害之法益：如被害人身分、人數、被害人所受影響、被害人受害狀況（程度）、侵害之結果是否發生等。</w:t>
      </w:r>
    </w:p>
    <w:p w14:paraId="7A930648"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行為態樣：行為動機、目的、手段、侵害次數多寡、侵害時間長短、侵害之時間點（於個別指導時、上課時或其他時間）、是否由權力大之一方主動、是否利用權勢或職務上之機會、是否違反被害人之意願、是否壓抑或無視被害人反抗繼續加害。</w:t>
      </w:r>
    </w:p>
    <w:p w14:paraId="7564F3B6"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其他：對法秩序所生之危害、其影響程度、範圍等因素。</w:t>
      </w:r>
    </w:p>
    <w:p w14:paraId="3CE67B30" w14:textId="152E5FD9"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經查</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於112年3月及5月分別知悉各有2名學生疑似校園性別事件檢舉後，雖依法進行校安通報，並</w:t>
      </w:r>
      <w:r w:rsidRPr="0058417A">
        <w:rPr>
          <w:rFonts w:hAnsi="標楷體" w:hint="eastAsia"/>
          <w:b/>
          <w:bCs w:val="0"/>
          <w:color w:val="000000" w:themeColor="text1"/>
          <w:u w:val="single"/>
        </w:rPr>
        <w:t>以公益檢舉方式受理調查及陸續召開3次性平會，惟竟以「蘇師未教授被害人班級，無須調整課務」、「因蘇師未有報復情事，且被害人無心生恐懼情事，師生關係能正常運作」、「目前課堂觀察師生關係能正常運作」</w:t>
      </w:r>
      <w:r w:rsidRPr="0058417A">
        <w:rPr>
          <w:rFonts w:hAnsi="標楷體" w:hint="eastAsia"/>
          <w:color w:val="000000" w:themeColor="text1"/>
        </w:rPr>
        <w:t>、「</w:t>
      </w:r>
      <w:r w:rsidR="001E2AFF" w:rsidRPr="0058417A">
        <w:rPr>
          <w:rFonts w:hAnsi="標楷體" w:hint="eastAsia"/>
          <w:color w:val="000000" w:themeColor="text1"/>
        </w:rPr>
        <w:t>(略)</w:t>
      </w:r>
      <w:r w:rsidRPr="0058417A">
        <w:rPr>
          <w:rFonts w:hAnsi="標楷體" w:hint="eastAsia"/>
          <w:color w:val="000000" w:themeColor="text1"/>
        </w:rPr>
        <w:t>」、「</w:t>
      </w:r>
      <w:r w:rsidR="001E2AFF" w:rsidRPr="0058417A">
        <w:rPr>
          <w:rFonts w:hAnsi="標楷體" w:hint="eastAsia"/>
          <w:color w:val="000000" w:themeColor="text1"/>
        </w:rPr>
        <w:t>(略)</w:t>
      </w:r>
      <w:r w:rsidRPr="0058417A">
        <w:rPr>
          <w:rFonts w:hAnsi="標楷體" w:hint="eastAsia"/>
          <w:color w:val="000000" w:themeColor="text1"/>
        </w:rPr>
        <w:t>」等為由，</w:t>
      </w:r>
      <w:r w:rsidRPr="0058417A">
        <w:rPr>
          <w:rFonts w:hAnsi="標楷體" w:hint="eastAsia"/>
          <w:b/>
          <w:bCs w:val="0"/>
          <w:color w:val="000000" w:themeColor="text1"/>
          <w:u w:val="single"/>
        </w:rPr>
        <w:t>決議蘇師無須請假或暫時予以停聘</w:t>
      </w:r>
      <w:r w:rsidRPr="0058417A">
        <w:rPr>
          <w:rFonts w:hAnsi="標楷體" w:hint="eastAsia"/>
          <w:color w:val="000000" w:themeColor="text1"/>
        </w:rPr>
        <w:t>，</w:t>
      </w:r>
      <w:r w:rsidR="001E2AFF" w:rsidRPr="0058417A">
        <w:rPr>
          <w:rFonts w:hAnsi="標楷體" w:hint="eastAsia"/>
          <w:color w:val="000000" w:themeColor="text1"/>
        </w:rPr>
        <w:t>(略)</w:t>
      </w:r>
      <w:r w:rsidR="00566AF5" w:rsidRPr="0058417A">
        <w:rPr>
          <w:rFonts w:hAnsi="標楷體" w:hint="eastAsia"/>
          <w:color w:val="000000" w:themeColor="text1"/>
        </w:rPr>
        <w:t>，核屬怠失</w:t>
      </w:r>
      <w:r w:rsidRPr="0058417A">
        <w:rPr>
          <w:rFonts w:hAnsi="標楷體" w:hint="eastAsia"/>
          <w:color w:val="000000" w:themeColor="text1"/>
        </w:rPr>
        <w:t>：</w:t>
      </w:r>
    </w:p>
    <w:p w14:paraId="7110B3D4" w14:textId="5635F8CC" w:rsidR="00F36AD1" w:rsidRPr="0058417A" w:rsidRDefault="00F36AD1" w:rsidP="00F36AD1">
      <w:pPr>
        <w:pStyle w:val="4"/>
        <w:numPr>
          <w:ilvl w:val="3"/>
          <w:numId w:val="1"/>
        </w:numPr>
        <w:ind w:leftChars="351" w:left="1704"/>
        <w:rPr>
          <w:rFonts w:hAnsi="標楷體"/>
          <w:color w:val="000000" w:themeColor="text1"/>
        </w:rPr>
      </w:pPr>
      <w:r w:rsidRPr="0058417A">
        <w:rPr>
          <w:rFonts w:hAnsi="標楷體" w:hint="eastAsia"/>
          <w:b/>
          <w:bCs/>
          <w:color w:val="000000" w:themeColor="text1"/>
          <w:u w:val="single"/>
        </w:rPr>
        <w:t>112年3月15日有2名學生告知教師，社團教師藉社團</w:t>
      </w:r>
      <w:r w:rsidR="001E2AFF" w:rsidRPr="0058417A">
        <w:rPr>
          <w:rFonts w:hAnsi="標楷體" w:hint="eastAsia"/>
          <w:b/>
          <w:bCs/>
          <w:color w:val="000000" w:themeColor="text1"/>
          <w:u w:val="single"/>
        </w:rPr>
        <w:t>指導</w:t>
      </w:r>
      <w:r w:rsidRPr="0058417A">
        <w:rPr>
          <w:rFonts w:hAnsi="標楷體" w:hint="eastAsia"/>
          <w:b/>
          <w:bCs/>
          <w:color w:val="000000" w:themeColor="text1"/>
          <w:u w:val="single"/>
        </w:rPr>
        <w:t>「疑似有</w:t>
      </w:r>
      <w:r w:rsidR="001E2AFF" w:rsidRPr="0058417A">
        <w:rPr>
          <w:rFonts w:hAnsi="標楷體" w:hint="eastAsia"/>
          <w:b/>
          <w:bCs/>
          <w:color w:val="000000" w:themeColor="text1"/>
          <w:u w:val="single"/>
        </w:rPr>
        <w:t>(略)</w:t>
      </w:r>
      <w:r w:rsidRPr="0058417A">
        <w:rPr>
          <w:rFonts w:hAnsi="標楷體" w:hint="eastAsia"/>
          <w:b/>
          <w:bCs/>
          <w:color w:val="000000" w:themeColor="text1"/>
          <w:u w:val="single"/>
        </w:rPr>
        <w:t>之情事，經詢問後，二生皆表達不舒服」</w:t>
      </w:r>
      <w:r w:rsidRPr="0058417A">
        <w:rPr>
          <w:rFonts w:hAnsi="標楷體" w:hint="eastAsia"/>
          <w:color w:val="000000" w:themeColor="text1"/>
        </w:rPr>
        <w:t>，該校進行校安通報，並於112年3月22日召開性平會，112年3月31日該校教評會決議暫時不予以停聘。該次性平會決議如下</w:t>
      </w:r>
      <w:r w:rsidR="001E2AFF" w:rsidRPr="0058417A">
        <w:rPr>
          <w:rFonts w:hAnsi="標楷體" w:hint="eastAsia"/>
          <w:color w:val="000000" w:themeColor="text1"/>
        </w:rPr>
        <w:t>(略)。</w:t>
      </w:r>
    </w:p>
    <w:p w14:paraId="044699EF" w14:textId="3A9A835F" w:rsidR="00F36AD1" w:rsidRPr="0058417A" w:rsidRDefault="00F36AD1" w:rsidP="00F36AD1">
      <w:pPr>
        <w:pStyle w:val="4"/>
        <w:numPr>
          <w:ilvl w:val="3"/>
          <w:numId w:val="1"/>
        </w:numPr>
        <w:rPr>
          <w:rFonts w:hAnsi="標楷體"/>
          <w:color w:val="000000" w:themeColor="text1"/>
        </w:rPr>
      </w:pPr>
      <w:r w:rsidRPr="0058417A">
        <w:rPr>
          <w:rFonts w:hAnsi="標楷體" w:hint="eastAsia"/>
          <w:b/>
          <w:bCs/>
          <w:color w:val="000000" w:themeColor="text1"/>
          <w:u w:val="single"/>
        </w:rPr>
        <w:t>112年5月1日因社工來訪，經訪談後發現C生為社團成員，蘇師藉練習之故，有不當的身體觸碰情形</w:t>
      </w:r>
      <w:r w:rsidRPr="0058417A">
        <w:rPr>
          <w:rFonts w:hAnsi="標楷體" w:hint="eastAsia"/>
          <w:color w:val="000000" w:themeColor="text1"/>
        </w:rPr>
        <w:t>，爰學校進行校安通報。經112年5月3日召開性平會，112年5月17日該校教評會決議同意調查期</w:t>
      </w:r>
      <w:r w:rsidRPr="0058417A">
        <w:rPr>
          <w:rFonts w:hAnsi="標楷體" w:hint="eastAsia"/>
          <w:color w:val="000000" w:themeColor="text1"/>
        </w:rPr>
        <w:lastRenderedPageBreak/>
        <w:t>間無須請假及暫時不予以停聘。該次性平會決議如下</w:t>
      </w:r>
      <w:r w:rsidR="001E2AFF" w:rsidRPr="0058417A">
        <w:rPr>
          <w:rFonts w:hAnsi="標楷體" w:hint="eastAsia"/>
          <w:color w:val="000000" w:themeColor="text1"/>
        </w:rPr>
        <w:t>(略)。</w:t>
      </w:r>
    </w:p>
    <w:p w14:paraId="5335A076" w14:textId="6878035F" w:rsidR="00F36AD1" w:rsidRPr="0058417A" w:rsidRDefault="00F36AD1" w:rsidP="00F36AD1">
      <w:pPr>
        <w:pStyle w:val="4"/>
        <w:numPr>
          <w:ilvl w:val="3"/>
          <w:numId w:val="1"/>
        </w:numPr>
        <w:rPr>
          <w:rFonts w:hAnsi="標楷體"/>
          <w:color w:val="000000" w:themeColor="text1"/>
        </w:rPr>
      </w:pPr>
      <w:r w:rsidRPr="0058417A">
        <w:rPr>
          <w:rFonts w:hAnsi="標楷體" w:hint="eastAsia"/>
          <w:b/>
          <w:bCs/>
          <w:color w:val="000000" w:themeColor="text1"/>
          <w:u w:val="single"/>
        </w:rPr>
        <w:t>112年5月12日經社工通報D生曾被社團教師叫到社團教室，叫D生</w:t>
      </w:r>
      <w:r w:rsidR="001E2AFF" w:rsidRPr="0058417A">
        <w:rPr>
          <w:rFonts w:hAnsi="標楷體" w:hint="eastAsia"/>
          <w:color w:val="000000" w:themeColor="text1"/>
        </w:rPr>
        <w:t>(略)。</w:t>
      </w:r>
      <w:r w:rsidRPr="0058417A">
        <w:rPr>
          <w:rFonts w:hAnsi="標楷體" w:hint="eastAsia"/>
          <w:color w:val="000000" w:themeColor="text1"/>
        </w:rPr>
        <w:t>經112年5月17日性平會決議，因D生已畢業，與蘇師已無課務及其他接觸，建議調查期間無須請假或停聘。</w:t>
      </w:r>
      <w:r w:rsidRPr="0058417A">
        <w:rPr>
          <w:rFonts w:hAnsi="標楷體" w:hint="eastAsia"/>
          <w:b/>
          <w:bCs/>
          <w:color w:val="000000" w:themeColor="text1"/>
          <w:u w:val="single"/>
        </w:rPr>
        <w:t>112年5月31日教評會決議同意調查期間無須請假或停聘</w:t>
      </w:r>
      <w:r w:rsidRPr="0058417A">
        <w:rPr>
          <w:rFonts w:hAnsi="標楷體" w:hint="eastAsia"/>
          <w:color w:val="000000" w:themeColor="text1"/>
        </w:rPr>
        <w:t>，並</w:t>
      </w:r>
      <w:r w:rsidRPr="0058417A">
        <w:rPr>
          <w:rFonts w:hAnsi="標楷體"/>
          <w:color w:val="000000" w:themeColor="text1"/>
        </w:rPr>
        <w:t>建議性平會設立停聘標準</w:t>
      </w:r>
      <w:r w:rsidRPr="0058417A">
        <w:rPr>
          <w:rFonts w:hAnsi="標楷體" w:hint="eastAsia"/>
          <w:color w:val="000000" w:themeColor="text1"/>
        </w:rPr>
        <w:t>為：「若有性侵事件即予以停聘，並若</w:t>
      </w:r>
      <w:r w:rsidRPr="0058417A">
        <w:rPr>
          <w:rFonts w:hAnsi="標楷體"/>
          <w:color w:val="000000" w:themeColor="text1"/>
        </w:rPr>
        <w:t>後續</w:t>
      </w:r>
      <w:r w:rsidRPr="0058417A">
        <w:rPr>
          <w:rFonts w:hAnsi="標楷體" w:hint="eastAsia"/>
          <w:color w:val="000000" w:themeColor="text1"/>
        </w:rPr>
        <w:t>『本校』同事件</w:t>
      </w:r>
      <w:r w:rsidRPr="0058417A">
        <w:rPr>
          <w:rFonts w:hAnsi="標楷體"/>
          <w:color w:val="000000" w:themeColor="text1"/>
        </w:rPr>
        <w:t>或新事證即建議給予停聘或請假</w:t>
      </w:r>
      <w:r w:rsidRPr="0058417A">
        <w:rPr>
          <w:rFonts w:hAnsi="標楷體" w:hint="eastAsia"/>
          <w:color w:val="000000" w:themeColor="text1"/>
        </w:rPr>
        <w:t>處置。」</w:t>
      </w:r>
    </w:p>
    <w:p w14:paraId="55B28D70" w14:textId="11320159" w:rsidR="00F36AD1" w:rsidRPr="0058417A" w:rsidRDefault="00F36AD1" w:rsidP="001E2AFF">
      <w:pPr>
        <w:pStyle w:val="4"/>
        <w:rPr>
          <w:color w:val="000000" w:themeColor="text1"/>
        </w:rPr>
      </w:pPr>
      <w:r w:rsidRPr="0058417A">
        <w:rPr>
          <w:rFonts w:hint="eastAsia"/>
          <w:color w:val="000000" w:themeColor="text1"/>
        </w:rPr>
        <w:t>另查</w:t>
      </w:r>
      <w:bookmarkStart w:id="43" w:name="_Hlk218088843"/>
      <w:r w:rsidR="001E2AFF" w:rsidRPr="0058417A">
        <w:rPr>
          <w:rFonts w:hint="eastAsia"/>
          <w:color w:val="000000" w:themeColor="text1"/>
        </w:rPr>
        <w:t>甲</w:t>
      </w:r>
      <w:r w:rsidR="00566AF5" w:rsidRPr="0058417A">
        <w:rPr>
          <w:rFonts w:hint="eastAsia"/>
          <w:color w:val="000000" w:themeColor="text1"/>
        </w:rPr>
        <w:t>國小</w:t>
      </w:r>
      <w:bookmarkEnd w:id="43"/>
      <w:r w:rsidRPr="0058417A">
        <w:rPr>
          <w:rFonts w:hint="eastAsia"/>
          <w:color w:val="000000" w:themeColor="text1"/>
        </w:rPr>
        <w:t>性平會於112年3月22日即組成調查小組，期間卻未掌握調查進度，且經查</w:t>
      </w:r>
      <w:r w:rsidR="001E2AFF" w:rsidRPr="0058417A">
        <w:rPr>
          <w:rFonts w:hint="eastAsia"/>
          <w:color w:val="000000" w:themeColor="text1"/>
        </w:rPr>
        <w:t>甲</w:t>
      </w:r>
      <w:r w:rsidR="00566AF5" w:rsidRPr="0058417A">
        <w:rPr>
          <w:rFonts w:hint="eastAsia"/>
          <w:color w:val="000000" w:themeColor="text1"/>
        </w:rPr>
        <w:t>國小</w:t>
      </w:r>
      <w:r w:rsidRPr="0058417A">
        <w:rPr>
          <w:b/>
          <w:bCs/>
          <w:color w:val="000000" w:themeColor="text1"/>
          <w:u w:val="single"/>
        </w:rPr>
        <w:t>性平會調查小組調查訪談</w:t>
      </w:r>
      <w:r w:rsidRPr="0058417A">
        <w:rPr>
          <w:rFonts w:hint="eastAsia"/>
          <w:b/>
          <w:bCs/>
          <w:color w:val="000000" w:themeColor="text1"/>
          <w:u w:val="single"/>
        </w:rPr>
        <w:t>3</w:t>
      </w:r>
      <w:r w:rsidRPr="0058417A">
        <w:rPr>
          <w:b/>
          <w:bCs/>
          <w:color w:val="000000" w:themeColor="text1"/>
          <w:u w:val="single"/>
        </w:rPr>
        <w:t>名被害人結果，</w:t>
      </w:r>
      <w:r w:rsidRPr="0058417A">
        <w:rPr>
          <w:rFonts w:hint="eastAsia"/>
          <w:b/>
          <w:bCs/>
          <w:color w:val="000000" w:themeColor="text1"/>
          <w:u w:val="single"/>
        </w:rPr>
        <w:t>竟</w:t>
      </w:r>
      <w:r w:rsidRPr="0058417A">
        <w:rPr>
          <w:b/>
          <w:bCs/>
          <w:color w:val="000000" w:themeColor="text1"/>
          <w:u w:val="single"/>
        </w:rPr>
        <w:t>認</w:t>
      </w:r>
      <w:r w:rsidRPr="0058417A">
        <w:rPr>
          <w:rFonts w:hint="eastAsia"/>
          <w:b/>
          <w:bCs/>
          <w:color w:val="000000" w:themeColor="text1"/>
          <w:u w:val="single"/>
        </w:rPr>
        <w:t>蘇師因社團</w:t>
      </w:r>
      <w:r w:rsidR="001E2AFF" w:rsidRPr="0058417A">
        <w:rPr>
          <w:rFonts w:hint="eastAsia"/>
          <w:b/>
          <w:color w:val="000000" w:themeColor="text1"/>
          <w:u w:val="single"/>
        </w:rPr>
        <w:t>指導</w:t>
      </w:r>
      <w:r w:rsidRPr="0058417A">
        <w:rPr>
          <w:rFonts w:hint="eastAsia"/>
          <w:b/>
          <w:bCs/>
          <w:color w:val="000000" w:themeColor="text1"/>
          <w:u w:val="single"/>
        </w:rPr>
        <w:t>過程中難免發生肢體碰觸，且稱依相關證據尚難認定有性侵害的疑慮云云，而未命蘇師請假等暫時性處置</w:t>
      </w:r>
      <w:r w:rsidR="001E2AFF" w:rsidRPr="0058417A">
        <w:rPr>
          <w:rFonts w:hint="eastAsia"/>
          <w:color w:val="000000" w:themeColor="text1"/>
        </w:rPr>
        <w:t>(略)。</w:t>
      </w:r>
      <w:r w:rsidRPr="0058417A">
        <w:rPr>
          <w:rFonts w:hint="eastAsia"/>
          <w:color w:val="000000" w:themeColor="text1"/>
        </w:rPr>
        <w:t>就本案行為人刑事責任部分，</w:t>
      </w:r>
      <w:r w:rsidR="001E2AFF" w:rsidRPr="0058417A">
        <w:rPr>
          <w:rFonts w:hint="eastAsia"/>
          <w:color w:val="000000" w:themeColor="text1"/>
        </w:rPr>
        <w:t>(略)</w:t>
      </w:r>
      <w:r w:rsidRPr="0058417A">
        <w:rPr>
          <w:rFonts w:hint="eastAsia"/>
          <w:color w:val="000000" w:themeColor="text1"/>
        </w:rPr>
        <w:t>刑事判決指出，行為人未依師長身分照護受害學生，反仗勢年齡及社會經驗上之優勢，利用教師及社團指導身分，託辭訓練動作而要求被害人等配合，利用被害人等年少慮淺，對於性隱私及性自主判斷能力均未臻成熟，遂為猥褻、性交行為，復拍攝大量被害人性交或猥褻行為電子訊號或性影像，漠視他人之性自主權等語。更何況</w:t>
      </w:r>
      <w:r w:rsidRPr="0058417A">
        <w:rPr>
          <w:rFonts w:hint="eastAsia"/>
          <w:b/>
          <w:color w:val="000000" w:themeColor="text1"/>
          <w:u w:val="single"/>
        </w:rPr>
        <w:t>受害學生已於調查訪談過程中表達「希望教師不要再教這個團了」、「不喜歡」等不舒服感受，且經調查訪談亦可得知蘇師之行為模式有其固定及重複性，甚至已有疑似性猥褻及拍攝性影像等行為，尤其當時經校安通報已有4名疑似受害學生出現，惟該校知悉蘇師之行為樣態及被害者人數等情節後，未予以積極之處置措</w:t>
      </w:r>
      <w:r w:rsidRPr="0058417A">
        <w:rPr>
          <w:rFonts w:hint="eastAsia"/>
          <w:b/>
          <w:color w:val="000000" w:themeColor="text1"/>
          <w:u w:val="single"/>
        </w:rPr>
        <w:lastRenderedPageBreak/>
        <w:t>施，仍使蘇師與學生有</w:t>
      </w:r>
      <w:r w:rsidR="00401A0F" w:rsidRPr="0058417A">
        <w:rPr>
          <w:rFonts w:hint="eastAsia"/>
          <w:b/>
          <w:color w:val="000000" w:themeColor="text1"/>
          <w:u w:val="single"/>
        </w:rPr>
        <w:t>持續</w:t>
      </w:r>
      <w:r w:rsidRPr="0058417A">
        <w:rPr>
          <w:rFonts w:hint="eastAsia"/>
          <w:b/>
          <w:color w:val="000000" w:themeColor="text1"/>
          <w:u w:val="single"/>
        </w:rPr>
        <w:t>接觸之機會</w:t>
      </w:r>
      <w:r w:rsidRPr="0058417A">
        <w:rPr>
          <w:rFonts w:hint="eastAsia"/>
          <w:color w:val="000000" w:themeColor="text1"/>
        </w:rPr>
        <w:t>，亦不利進行被害人清查；</w:t>
      </w:r>
      <w:r w:rsidR="00401A0F" w:rsidRPr="0058417A">
        <w:rPr>
          <w:rFonts w:hint="eastAsia"/>
          <w:color w:val="000000" w:themeColor="text1"/>
        </w:rPr>
        <w:t>而</w:t>
      </w:r>
      <w:r w:rsidRPr="0058417A">
        <w:rPr>
          <w:rFonts w:hint="eastAsia"/>
          <w:color w:val="000000" w:themeColor="text1"/>
        </w:rPr>
        <w:t>高雄市政府對此僅稱</w:t>
      </w:r>
      <w:r w:rsidR="001E2AFF" w:rsidRPr="0058417A">
        <w:rPr>
          <w:rFonts w:hint="eastAsia"/>
          <w:color w:val="000000" w:themeColor="text1"/>
        </w:rPr>
        <w:t>甲</w:t>
      </w:r>
      <w:r w:rsidR="00566AF5" w:rsidRPr="0058417A">
        <w:rPr>
          <w:rFonts w:hint="eastAsia"/>
          <w:color w:val="000000" w:themeColor="text1"/>
        </w:rPr>
        <w:t>國小</w:t>
      </w:r>
      <w:r w:rsidR="00401A0F" w:rsidRPr="0058417A">
        <w:rPr>
          <w:rFonts w:hint="eastAsia"/>
          <w:color w:val="000000" w:themeColor="text1"/>
        </w:rPr>
        <w:t>性平會</w:t>
      </w:r>
      <w:r w:rsidRPr="0058417A">
        <w:rPr>
          <w:rFonts w:hint="eastAsia"/>
          <w:color w:val="000000" w:themeColor="text1"/>
        </w:rPr>
        <w:t>調查小組進行2次調查訪談，因社團</w:t>
      </w:r>
      <w:r w:rsidR="001E2AFF" w:rsidRPr="0058417A">
        <w:rPr>
          <w:rFonts w:hint="eastAsia"/>
          <w:color w:val="000000" w:themeColor="text1"/>
        </w:rPr>
        <w:t>指導</w:t>
      </w:r>
      <w:r w:rsidRPr="0058417A">
        <w:rPr>
          <w:rFonts w:hint="eastAsia"/>
          <w:color w:val="000000" w:themeColor="text1"/>
        </w:rPr>
        <w:t>過程中難免發生肢體上的碰觸，且依相關證據尚難認定有性侵害疑慮云云，實不足採。</w:t>
      </w:r>
    </w:p>
    <w:p w14:paraId="3DE8E9EA" w14:textId="77777777"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次查</w:t>
      </w:r>
      <w:r w:rsidRPr="0058417A">
        <w:rPr>
          <w:rFonts w:hAnsi="標楷體" w:hint="eastAsia"/>
          <w:b/>
          <w:bCs w:val="0"/>
          <w:color w:val="000000" w:themeColor="text1"/>
          <w:u w:val="single"/>
        </w:rPr>
        <w:t>高雄市政</w:t>
      </w:r>
      <w:r w:rsidRPr="0058417A">
        <w:rPr>
          <w:rFonts w:hAnsi="標楷體"/>
          <w:b/>
          <w:bCs w:val="0"/>
          <w:color w:val="000000" w:themeColor="text1"/>
          <w:u w:val="single"/>
        </w:rPr>
        <w:t>府教育局</w:t>
      </w:r>
      <w:r w:rsidRPr="0058417A">
        <w:rPr>
          <w:rFonts w:hAnsi="標楷體" w:hint="eastAsia"/>
          <w:b/>
          <w:bCs w:val="0"/>
          <w:color w:val="000000" w:themeColor="text1"/>
          <w:u w:val="single"/>
        </w:rPr>
        <w:t>明知112年5月間高雄市政府社會局家庭暴力及性侵害防治中心(下稱高雄市家防中心)已報檢察官偵辦，卻誤</w:t>
      </w:r>
      <w:r w:rsidRPr="0058417A">
        <w:rPr>
          <w:rFonts w:hAnsi="標楷體"/>
          <w:b/>
          <w:bCs w:val="0"/>
          <w:color w:val="000000" w:themeColor="text1"/>
          <w:u w:val="single"/>
        </w:rPr>
        <w:t>認應配合司法偵查，</w:t>
      </w:r>
      <w:r w:rsidRPr="0058417A">
        <w:rPr>
          <w:rFonts w:hAnsi="標楷體" w:hint="eastAsia"/>
          <w:b/>
          <w:bCs w:val="0"/>
          <w:color w:val="000000" w:themeColor="text1"/>
          <w:u w:val="single"/>
        </w:rPr>
        <w:t>怠未</w:t>
      </w:r>
      <w:r w:rsidRPr="0058417A">
        <w:rPr>
          <w:rFonts w:hAnsi="標楷體"/>
          <w:b/>
          <w:bCs w:val="0"/>
          <w:color w:val="000000" w:themeColor="text1"/>
          <w:u w:val="single"/>
        </w:rPr>
        <w:t>適時提供學校輔導協助、適法監督或予以糾正，</w:t>
      </w:r>
      <w:r w:rsidRPr="0058417A">
        <w:rPr>
          <w:rFonts w:hAnsi="標楷體" w:hint="eastAsia"/>
          <w:b/>
          <w:bCs w:val="0"/>
          <w:color w:val="000000" w:themeColor="text1"/>
          <w:u w:val="single"/>
        </w:rPr>
        <w:t>爰自接獲通報後逾3個月期間，仍讓蘇師在校如常任教，且未完全阻絕與學生接觸之機會</w:t>
      </w:r>
      <w:r w:rsidRPr="0058417A">
        <w:rPr>
          <w:rFonts w:hAnsi="標楷體" w:hint="eastAsia"/>
          <w:color w:val="000000" w:themeColor="text1"/>
        </w:rPr>
        <w:t>，顯然輕忽校園性別事件之嚴重性，以及師生間存有權勢不對等關係，處置實屬不當：</w:t>
      </w:r>
    </w:p>
    <w:p w14:paraId="2B6282E3" w14:textId="11108C47" w:rsidR="00F36AD1" w:rsidRPr="0058417A" w:rsidRDefault="00F36AD1" w:rsidP="00F36AD1">
      <w:pPr>
        <w:pStyle w:val="4"/>
        <w:numPr>
          <w:ilvl w:val="3"/>
          <w:numId w:val="1"/>
        </w:numPr>
        <w:ind w:leftChars="351" w:left="1704"/>
        <w:rPr>
          <w:rFonts w:hAnsi="標楷體"/>
          <w:color w:val="000000" w:themeColor="text1"/>
        </w:rPr>
      </w:pPr>
      <w:r w:rsidRPr="0058417A">
        <w:rPr>
          <w:rFonts w:hAnsi="標楷體" w:hint="eastAsia"/>
          <w:color w:val="000000" w:themeColor="text1"/>
        </w:rPr>
        <w:t>據高雄市政府函復本院略以，該府教育局係於學校112年3月15日通報後，始知悉本案，並於同年</w:t>
      </w:r>
      <w:r w:rsidRPr="0058417A">
        <w:rPr>
          <w:rFonts w:hAnsi="標楷體"/>
          <w:color w:val="000000" w:themeColor="text1"/>
        </w:rPr>
        <w:t>3</w:t>
      </w:r>
      <w:r w:rsidRPr="0058417A">
        <w:rPr>
          <w:rFonts w:hAnsi="標楷體" w:hint="eastAsia"/>
          <w:color w:val="000000" w:themeColor="text1"/>
        </w:rPr>
        <w:t>月</w:t>
      </w:r>
      <w:r w:rsidRPr="0058417A">
        <w:rPr>
          <w:rFonts w:hAnsi="標楷體"/>
          <w:color w:val="000000" w:themeColor="text1"/>
        </w:rPr>
        <w:t>20</w:t>
      </w:r>
      <w:r w:rsidRPr="0058417A">
        <w:rPr>
          <w:rFonts w:hAnsi="標楷體" w:hint="eastAsia"/>
          <w:color w:val="000000" w:themeColor="text1"/>
        </w:rPr>
        <w:t>日、</w:t>
      </w:r>
      <w:r w:rsidRPr="0058417A">
        <w:rPr>
          <w:rFonts w:hAnsi="標楷體"/>
          <w:color w:val="000000" w:themeColor="text1"/>
        </w:rPr>
        <w:t>4</w:t>
      </w:r>
      <w:r w:rsidRPr="0058417A">
        <w:rPr>
          <w:rFonts w:hAnsi="標楷體" w:hint="eastAsia"/>
          <w:color w:val="000000" w:themeColor="text1"/>
        </w:rPr>
        <w:t>月</w:t>
      </w:r>
      <w:r w:rsidRPr="0058417A">
        <w:rPr>
          <w:rFonts w:hAnsi="標楷體"/>
          <w:color w:val="000000" w:themeColor="text1"/>
        </w:rPr>
        <w:t>19</w:t>
      </w:r>
      <w:r w:rsidRPr="0058417A">
        <w:rPr>
          <w:rFonts w:hAnsi="標楷體" w:hint="eastAsia"/>
          <w:color w:val="000000" w:themeColor="text1"/>
        </w:rPr>
        <w:t>日函請學校依性平法相關法令辦理。經查該府教育局曾於112年4月19日函請學校說明未暫時予以停聘蘇師之原因，</w:t>
      </w:r>
      <w:r w:rsidR="00401A0F" w:rsidRPr="0058417A">
        <w:rPr>
          <w:rFonts w:hAnsi="標楷體" w:hint="eastAsia"/>
          <w:color w:val="000000" w:themeColor="text1"/>
        </w:rPr>
        <w:t>惟該府</w:t>
      </w:r>
      <w:r w:rsidRPr="0058417A">
        <w:rPr>
          <w:rFonts w:hAnsi="標楷體" w:hint="eastAsia"/>
          <w:color w:val="000000" w:themeColor="text1"/>
        </w:rPr>
        <w:t>函復本院表示，因學校說明未發生於一般授課班級及學生，且</w:t>
      </w:r>
      <w:r w:rsidR="00401A0F" w:rsidRPr="0058417A">
        <w:rPr>
          <w:rFonts w:hAnsi="標楷體" w:hint="eastAsia"/>
          <w:color w:val="000000" w:themeColor="text1"/>
        </w:rPr>
        <w:t>當時</w:t>
      </w:r>
      <w:r w:rsidRPr="0058417A">
        <w:rPr>
          <w:rFonts w:hAnsi="標楷體" w:hint="eastAsia"/>
          <w:color w:val="000000" w:themeColor="text1"/>
        </w:rPr>
        <w:t>學生並未表示有心生恐懼情事，考量師生關係能正常運作，決議暫時不予停聘，且社團</w:t>
      </w:r>
      <w:r w:rsidR="001E2AFF" w:rsidRPr="0058417A">
        <w:rPr>
          <w:rFonts w:hAnsi="標楷體" w:hint="eastAsia"/>
          <w:color w:val="000000" w:themeColor="text1"/>
        </w:rPr>
        <w:t>指導</w:t>
      </w:r>
      <w:r w:rsidRPr="0058417A">
        <w:rPr>
          <w:rFonts w:hAnsi="標楷體" w:hint="eastAsia"/>
          <w:color w:val="000000" w:themeColor="text1"/>
        </w:rPr>
        <w:t>已有學務處人員陪同為由，而尊重學校處理方式云云。</w:t>
      </w:r>
    </w:p>
    <w:p w14:paraId="7D43FFE0" w14:textId="3A58CE69" w:rsidR="00F36AD1" w:rsidRPr="0058417A" w:rsidRDefault="00F36AD1" w:rsidP="00F36AD1">
      <w:pPr>
        <w:pStyle w:val="4"/>
        <w:numPr>
          <w:ilvl w:val="3"/>
          <w:numId w:val="1"/>
        </w:numPr>
        <w:ind w:leftChars="352" w:left="1707"/>
        <w:rPr>
          <w:rFonts w:hAnsi="標楷體"/>
          <w:color w:val="000000" w:themeColor="text1"/>
        </w:rPr>
      </w:pPr>
      <w:r w:rsidRPr="0058417A">
        <w:rPr>
          <w:rFonts w:hAnsi="標楷體" w:hint="eastAsia"/>
          <w:color w:val="000000" w:themeColor="text1"/>
        </w:rPr>
        <w:t>惟查，高雄市政府教育局僅因學校以學生未表現出恐懼為由，尊重學校做法，而忽視師生權勢不對等關係、校園氛圍等隱性壓力，亦未考量性侵害案件之特殊性，以及未成年人因身心發育未臻成熟，本欠缺完全之性自主決定能力。查本案受害人均為國小階段學童，對於身體自主權與同性間身體界</w:t>
      </w:r>
      <w:r w:rsidR="00401A0F" w:rsidRPr="0058417A">
        <w:rPr>
          <w:rFonts w:hAnsi="標楷體" w:hint="eastAsia"/>
          <w:color w:val="000000" w:themeColor="text1"/>
        </w:rPr>
        <w:t>線</w:t>
      </w:r>
      <w:r w:rsidRPr="0058417A">
        <w:rPr>
          <w:rFonts w:hAnsi="標楷體" w:hint="eastAsia"/>
          <w:color w:val="000000" w:themeColor="text1"/>
        </w:rPr>
        <w:t>之瞭解原屬有限，更何況本案被害人</w:t>
      </w:r>
      <w:r w:rsidRPr="0058417A">
        <w:rPr>
          <w:rFonts w:hAnsi="標楷體" w:hint="eastAsia"/>
          <w:color w:val="000000" w:themeColor="text1"/>
        </w:rPr>
        <w:lastRenderedPageBreak/>
        <w:t>已</w:t>
      </w:r>
      <w:r w:rsidR="00401A0F" w:rsidRPr="0058417A">
        <w:rPr>
          <w:rFonts w:hAnsi="標楷體" w:hint="eastAsia"/>
          <w:color w:val="000000" w:themeColor="text1"/>
        </w:rPr>
        <w:t>明確</w:t>
      </w:r>
      <w:r w:rsidRPr="0058417A">
        <w:rPr>
          <w:rFonts w:hAnsi="標楷體" w:hint="eastAsia"/>
          <w:color w:val="000000" w:themeColor="text1"/>
        </w:rPr>
        <w:t>表示不舒服、不想繼續、不喜歡等情。又，面對性侵害發生，受害者未表現出恐懼、行為如常，可能係生、心理層面之防衛機制所呈現之凍結反應，並非確無創傷。由上可見，相關單位均未具性別平等(下稱性平)意識及了解兒童性侵被害人處境，甚落於「完美被害人」之窠臼而毫無覺察，亦未考量性侵害創傷有遞延效果，恐長久影響被害人，即就受害學童當下反應，率爾認定其等「未心生恐懼」，實有疏失。</w:t>
      </w:r>
    </w:p>
    <w:p w14:paraId="34BC242B" w14:textId="77701642" w:rsidR="00F36AD1" w:rsidRPr="0058417A" w:rsidRDefault="00F36AD1" w:rsidP="00F36AD1">
      <w:pPr>
        <w:pStyle w:val="4"/>
        <w:numPr>
          <w:ilvl w:val="3"/>
          <w:numId w:val="1"/>
        </w:numPr>
        <w:ind w:leftChars="352" w:left="1707"/>
        <w:rPr>
          <w:rFonts w:hAnsi="標楷體"/>
          <w:color w:val="000000" w:themeColor="text1"/>
        </w:rPr>
      </w:pPr>
      <w:r w:rsidRPr="0058417A">
        <w:rPr>
          <w:rFonts w:hAnsi="標楷體" w:hint="eastAsia"/>
          <w:color w:val="000000" w:themeColor="text1"/>
        </w:rPr>
        <w:t>又，後續該府社會局與臺灣</w:t>
      </w:r>
      <w:r w:rsidR="001E2AFF" w:rsidRPr="0058417A">
        <w:rPr>
          <w:rFonts w:hAnsi="標楷體" w:hint="eastAsia"/>
          <w:color w:val="000000" w:themeColor="text1"/>
        </w:rPr>
        <w:t>○○</w:t>
      </w:r>
      <w:r w:rsidRPr="0058417A">
        <w:rPr>
          <w:rFonts w:hAnsi="標楷體" w:hint="eastAsia"/>
          <w:color w:val="000000" w:themeColor="text1"/>
        </w:rPr>
        <w:t>地方檢察署(下稱地檢署)112年6月共同召開重大特殊事件跨網</w:t>
      </w:r>
      <w:r w:rsidR="00401A0F" w:rsidRPr="0058417A">
        <w:rPr>
          <w:rFonts w:hAnsi="標楷體" w:hint="eastAsia"/>
          <w:color w:val="000000" w:themeColor="text1"/>
        </w:rPr>
        <w:t>絡</w:t>
      </w:r>
      <w:r w:rsidRPr="0058417A">
        <w:rPr>
          <w:rFonts w:hAnsi="標楷體" w:hint="eastAsia"/>
          <w:color w:val="000000" w:themeColor="text1"/>
        </w:rPr>
        <w:t>會議，斯時該府社會局已評估為性侵害案件，且疑似有被害學生遭蘇師性侵猥褻並拍裸照等情，惟該府教育局僅於會議上建議：「學校知悉此事後應該要對蘇師進行職務調整，通常是性平調查期間請假，建議立即召開性平會，讓蘇師以請事假處理靜候調查。」而疏未督導該校掌握調查處理進度，除由性平會命行為人教師請假，亦得由教評會依教師法施行細則第16條第2項規定，審議通過暫時予以停聘，高雄市政府教育局未適時監督或提供學校輔導協助，核屬怠失。</w:t>
      </w:r>
    </w:p>
    <w:p w14:paraId="30C45FC3" w14:textId="397C415D"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再且，高雄市家防中心於112年4月接獲通報後，因於被害人晤談過程中知悉蘇師有</w:t>
      </w:r>
      <w:r w:rsidR="001E2AFF" w:rsidRPr="0058417A">
        <w:rPr>
          <w:rFonts w:hAnsi="標楷體" w:hint="eastAsia"/>
          <w:color w:val="000000" w:themeColor="text1"/>
        </w:rPr>
        <w:t>(略)</w:t>
      </w:r>
      <w:r w:rsidRPr="0058417A">
        <w:rPr>
          <w:rFonts w:hAnsi="標楷體" w:hint="eastAsia"/>
          <w:color w:val="000000" w:themeColor="text1"/>
        </w:rPr>
        <w:t>等行為而評估為性侵害案件，故於同年5月9日陳報地檢署指揮偵辦，並於5月10日由地檢署、高雄市家防中心及高雄市政府教育局及該府警察局召開網絡會議組成工作通訊群組，期間高雄市家防中心陸續訪談發現，有6名疑似被害學生部分</w:t>
      </w:r>
      <w:r w:rsidR="001E2AFF" w:rsidRPr="0058417A">
        <w:rPr>
          <w:rFonts w:hAnsi="標楷體" w:hint="eastAsia"/>
          <w:color w:val="000000" w:themeColor="text1"/>
        </w:rPr>
        <w:t>(略)</w:t>
      </w:r>
      <w:r w:rsidRPr="0058417A">
        <w:rPr>
          <w:rFonts w:hAnsi="標楷體" w:hint="eastAsia"/>
          <w:color w:val="000000" w:themeColor="text1"/>
        </w:rPr>
        <w:t>，業經警詢製作筆錄。由此可見，縱高雄市政府教育局未能全盤掌握學校調查處理進度，然於112年5</w:t>
      </w:r>
      <w:r w:rsidRPr="0058417A">
        <w:rPr>
          <w:rFonts w:hAnsi="標楷體" w:hint="eastAsia"/>
          <w:color w:val="000000" w:themeColor="text1"/>
        </w:rPr>
        <w:lastRenderedPageBreak/>
        <w:t>月10日所召開之網絡會議，應亦可知悉蘇師所涉情節事實早已呈現重大</w:t>
      </w:r>
      <w:r w:rsidR="00401A0F" w:rsidRPr="0058417A">
        <w:rPr>
          <w:rFonts w:hAnsi="標楷體" w:hint="eastAsia"/>
          <w:color w:val="000000" w:themeColor="text1"/>
        </w:rPr>
        <w:t>危害</w:t>
      </w:r>
      <w:r w:rsidRPr="0058417A">
        <w:rPr>
          <w:rFonts w:hAnsi="標楷體" w:hint="eastAsia"/>
          <w:color w:val="000000" w:themeColor="text1"/>
        </w:rPr>
        <w:t>程度，</w:t>
      </w:r>
      <w:r w:rsidR="00401A0F" w:rsidRPr="0058417A">
        <w:rPr>
          <w:rFonts w:hAnsi="標楷體" w:hint="eastAsia"/>
          <w:color w:val="000000" w:themeColor="text1"/>
        </w:rPr>
        <w:t>則</w:t>
      </w:r>
      <w:r w:rsidRPr="0058417A">
        <w:rPr>
          <w:rFonts w:hAnsi="標楷體" w:hint="eastAsia"/>
          <w:color w:val="000000" w:themeColor="text1"/>
        </w:rPr>
        <w:t>高雄市政府查復辯稱，</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及該府教育局直至112年6月由地檢署及高雄市家防中心召開重大事件跨網絡會議時，始知悉蘇師已涉及性侵害情節云云，自難憑採。後續因112年6月重大事件跨網絡會議決議，學校始於112年6月12日召開性平會，要求該師停止到校教學工作，暫停該師職務並靜候調查，該師並於112年6月21日遭司法單位羈押，學校依教師法第21條規定</w:t>
      </w:r>
      <w:r w:rsidRPr="0058417A">
        <w:rPr>
          <w:rStyle w:val="afc"/>
          <w:rFonts w:hAnsi="標楷體"/>
          <w:color w:val="000000" w:themeColor="text1"/>
        </w:rPr>
        <w:footnoteReference w:id="5"/>
      </w:r>
      <w:r w:rsidRPr="0058417A">
        <w:rPr>
          <w:rFonts w:hAnsi="標楷體" w:hint="eastAsia"/>
          <w:color w:val="000000" w:themeColor="text1"/>
        </w:rPr>
        <w:t>當然暫時予以停聘。</w:t>
      </w:r>
    </w:p>
    <w:p w14:paraId="789A8305" w14:textId="72740F44"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高雄市政府函復本院時固稱，為配合檢警偵查，經地檢署檢察官指示，偵查期間，社會局、教育局及學校，不可先於檢警偵查前，進行</w:t>
      </w:r>
      <w:r w:rsidR="00EF4E67" w:rsidRPr="0058417A">
        <w:rPr>
          <w:rFonts w:hAnsi="標楷體" w:hint="eastAsia"/>
          <w:color w:val="000000" w:themeColor="text1"/>
        </w:rPr>
        <w:t>蘇師</w:t>
      </w:r>
      <w:r w:rsidRPr="0058417A">
        <w:rPr>
          <w:rFonts w:hAnsi="標楷體" w:hint="eastAsia"/>
          <w:color w:val="000000" w:themeColor="text1"/>
        </w:rPr>
        <w:t>之行政調查。惟</w:t>
      </w:r>
      <w:r w:rsidRPr="0058417A">
        <w:rPr>
          <w:rFonts w:hAnsi="標楷體" w:hint="eastAsia"/>
          <w:b/>
          <w:bCs/>
          <w:color w:val="000000" w:themeColor="text1"/>
          <w:u w:val="single"/>
        </w:rPr>
        <w:t>依修正前性平法第30條第6項規定(修正後移列第34條第1項)：「性平會之調查處理，不受該事件司法程序進行之影響。」</w:t>
      </w:r>
      <w:r w:rsidRPr="0058417A">
        <w:rPr>
          <w:rFonts w:hAnsi="標楷體" w:hint="eastAsia"/>
          <w:color w:val="000000" w:themeColor="text1"/>
        </w:rPr>
        <w:t>校園性別事件防治準則第28條第1項規定(修正後移列第29條第1項)：「性平會之調查處理，不受該事件司法程序是否進行及處理結果之影響。」</w:t>
      </w:r>
      <w:r w:rsidRPr="0058417A">
        <w:rPr>
          <w:rFonts w:hAnsi="標楷體" w:hint="eastAsia"/>
          <w:b/>
          <w:bCs/>
          <w:color w:val="000000" w:themeColor="text1"/>
          <w:u w:val="single"/>
        </w:rPr>
        <w:t>爰即使司法程序進行中，學校性平會仍應進行事實之調查釐清，並積極進行後續性平教育，不受司法程序之影響</w:t>
      </w:r>
      <w:r w:rsidRPr="0058417A">
        <w:rPr>
          <w:rStyle w:val="afc"/>
          <w:rFonts w:hAnsi="標楷體"/>
          <w:b/>
          <w:bCs/>
          <w:color w:val="000000" w:themeColor="text1"/>
          <w:u w:val="single"/>
        </w:rPr>
        <w:footnoteReference w:id="6"/>
      </w:r>
      <w:r w:rsidRPr="0058417A">
        <w:rPr>
          <w:rFonts w:hAnsi="標楷體" w:hint="eastAsia"/>
          <w:b/>
          <w:bCs/>
          <w:color w:val="000000" w:themeColor="text1"/>
          <w:u w:val="single"/>
        </w:rPr>
        <w:t>。</w:t>
      </w:r>
    </w:p>
    <w:p w14:paraId="5AA14615" w14:textId="4211C01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lastRenderedPageBreak/>
        <w:t>據上，高雄市政府教育局疏未敏查事件之嚴重性，肇致蘇師仍持續於該校任教，而</w:t>
      </w:r>
      <w:r w:rsidRPr="0058417A">
        <w:rPr>
          <w:rFonts w:hAnsi="標楷體"/>
          <w:color w:val="000000" w:themeColor="text1"/>
        </w:rPr>
        <w:t>未</w:t>
      </w:r>
      <w:r w:rsidRPr="0058417A">
        <w:rPr>
          <w:rFonts w:hAnsi="標楷體" w:hint="eastAsia"/>
          <w:color w:val="000000" w:themeColor="text1"/>
        </w:rPr>
        <w:t>依修正前校園性侵害性騷擾或性霸凌防治準則第37條第3項規定</w:t>
      </w:r>
      <w:r w:rsidRPr="0058417A">
        <w:rPr>
          <w:rFonts w:hAnsi="標楷體"/>
          <w:color w:val="000000" w:themeColor="text1"/>
        </w:rPr>
        <w:t>，適時提供學校</w:t>
      </w:r>
      <w:r w:rsidRPr="0058417A">
        <w:rPr>
          <w:rFonts w:hAnsi="標楷體" w:hint="eastAsia"/>
          <w:color w:val="000000" w:themeColor="text1"/>
        </w:rPr>
        <w:t>相關</w:t>
      </w:r>
      <w:r w:rsidRPr="0058417A">
        <w:rPr>
          <w:rFonts w:hAnsi="標楷體"/>
          <w:color w:val="000000" w:themeColor="text1"/>
        </w:rPr>
        <w:t>輔導協</w:t>
      </w:r>
      <w:r w:rsidRPr="0058417A">
        <w:rPr>
          <w:rFonts w:hAnsi="標楷體" w:hint="eastAsia"/>
          <w:color w:val="000000" w:themeColor="text1"/>
        </w:rPr>
        <w:t>助及適法監督，平添校園安全風險，顯有怠失。有關高雄市政府及</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處理校園性別事件之時序如下表</w:t>
      </w:r>
      <w:r w:rsidR="001E2AFF" w:rsidRPr="0058417A">
        <w:rPr>
          <w:rFonts w:hAnsi="標楷體" w:hint="eastAsia"/>
          <w:color w:val="000000" w:themeColor="text1"/>
        </w:rPr>
        <w:t>(略)。</w:t>
      </w:r>
    </w:p>
    <w:p w14:paraId="764094F7" w14:textId="7971F440" w:rsidR="008C13ED" w:rsidRPr="0058417A" w:rsidRDefault="00F36AD1" w:rsidP="00F36AD1">
      <w:pPr>
        <w:pStyle w:val="3"/>
        <w:rPr>
          <w:rFonts w:hAnsi="標楷體"/>
          <w:color w:val="000000" w:themeColor="text1"/>
        </w:rPr>
      </w:pPr>
      <w:r w:rsidRPr="0058417A">
        <w:rPr>
          <w:rFonts w:hAnsi="標楷體" w:hint="eastAsia"/>
          <w:color w:val="000000" w:themeColor="text1"/>
        </w:rPr>
        <w:t>綜上，</w:t>
      </w:r>
      <w:r w:rsidR="001E2AFF" w:rsidRPr="0058417A">
        <w:rPr>
          <w:rFonts w:hAnsi="標楷體" w:hint="eastAsia"/>
          <w:bCs w:val="0"/>
          <w:color w:val="000000" w:themeColor="text1"/>
        </w:rPr>
        <w:t>甲</w:t>
      </w:r>
      <w:r w:rsidR="00566AF5" w:rsidRPr="0058417A">
        <w:rPr>
          <w:rFonts w:hAnsi="標楷體" w:hint="eastAsia"/>
          <w:bCs w:val="0"/>
          <w:color w:val="000000" w:themeColor="text1"/>
        </w:rPr>
        <w:t>國小於112年3月及5月經檢舉，分別知悉各有2名男性學生遭蘇師</w:t>
      </w:r>
      <w:r w:rsidR="008A5D37">
        <w:rPr>
          <w:rFonts w:hAnsi="標楷體" w:hint="eastAsia"/>
          <w:bCs w:val="0"/>
          <w:color w:val="000000" w:themeColor="text1"/>
        </w:rPr>
        <w:t>為不當行為</w:t>
      </w:r>
      <w:r w:rsidR="00566AF5" w:rsidRPr="0058417A">
        <w:rPr>
          <w:rFonts w:hAnsi="標楷體" w:hint="eastAsia"/>
          <w:bCs w:val="0"/>
          <w:color w:val="000000" w:themeColor="text1"/>
        </w:rPr>
        <w:t>等情，雖陸續召開性平會及教評會，惟於知悉蘇師之行為樣態及被害者人數後，仍認為學生「無心生畏懼」而未命蘇師請假或暫時予以停聘，持續讓蘇師在校任教，亦未完全隔離與學生接觸之機會，忽視師生權勢不對等關係，未考量性侵害案件之特殊性，尤其是兒童遭受性侵害後之反應等情，以及蘇師在校對於調查公正性之影響及風險，確有怠失。而高雄市政府教育局不僅未能掌握學校調查處理進度，且</w:t>
      </w:r>
      <w:r w:rsidR="00566AF5" w:rsidRPr="0058417A">
        <w:rPr>
          <w:rFonts w:hAnsi="標楷體"/>
          <w:bCs w:val="0"/>
          <w:color w:val="000000" w:themeColor="text1"/>
        </w:rPr>
        <w:t>未</w:t>
      </w:r>
      <w:r w:rsidR="00566AF5" w:rsidRPr="0058417A">
        <w:rPr>
          <w:rFonts w:hAnsi="標楷體" w:hint="eastAsia"/>
          <w:bCs w:val="0"/>
          <w:color w:val="000000" w:themeColor="text1"/>
        </w:rPr>
        <w:t>依修正前校園性侵害性騷擾或性霸凌防治準則第37條第3項規定，適時監督或提供學校輔導協助，以致蘇師遭校安通報後逾3個月期間，仍在校如常任教、未完全阻絕與學生接觸之機會，輕忽學生權益及校園性別事件嚴重性，核有怠失。</w:t>
      </w:r>
    </w:p>
    <w:p w14:paraId="20CEAC43" w14:textId="31FED46F" w:rsidR="00F36AD1" w:rsidRPr="0058417A" w:rsidRDefault="001E2AFF" w:rsidP="004169C1">
      <w:pPr>
        <w:pStyle w:val="2"/>
        <w:numPr>
          <w:ilvl w:val="1"/>
          <w:numId w:val="1"/>
        </w:numPr>
        <w:spacing w:before="240"/>
        <w:rPr>
          <w:rFonts w:hAnsi="標楷體"/>
          <w:b w:val="0"/>
          <w:color w:val="000000" w:themeColor="text1"/>
        </w:rPr>
      </w:pPr>
      <w:bookmarkStart w:id="44" w:name="_Hlk218088703"/>
      <w:r w:rsidRPr="0058417A">
        <w:rPr>
          <w:rFonts w:hAnsi="標楷體" w:hint="eastAsia"/>
          <w:color w:val="000000" w:themeColor="text1"/>
        </w:rPr>
        <w:t>甲</w:t>
      </w:r>
      <w:r w:rsidR="00566AF5" w:rsidRPr="0058417A">
        <w:rPr>
          <w:rFonts w:hAnsi="標楷體" w:hint="eastAsia"/>
          <w:color w:val="000000" w:themeColor="text1"/>
        </w:rPr>
        <w:t>國小</w:t>
      </w:r>
      <w:bookmarkEnd w:id="44"/>
      <w:r w:rsidR="00566AF5" w:rsidRPr="0058417A">
        <w:rPr>
          <w:rFonts w:hAnsi="標楷體" w:hint="eastAsia"/>
          <w:color w:val="000000" w:themeColor="text1"/>
        </w:rPr>
        <w:t>於112年3月15日進行校安通報後，陸續清查並發現眾多被害人，始持續通報及併案調查，嗣因蘇師於同年6月21日遭羈押禁見，無法進行校園性別事件訪談，致使該校性平會遲至隔年(113年)4月間始完成部分調查報告，已逾性平法第36條所規定之調查期限；又本案事發後由高雄市家防中心社工陸續訪談，並發現共24名受害學生，惟</w:t>
      </w:r>
      <w:r w:rsidRPr="0058417A">
        <w:rPr>
          <w:rFonts w:hAnsi="標楷體" w:hint="eastAsia"/>
          <w:color w:val="000000" w:themeColor="text1"/>
        </w:rPr>
        <w:t>甲</w:t>
      </w:r>
      <w:r w:rsidR="00566AF5" w:rsidRPr="0058417A">
        <w:rPr>
          <w:rFonts w:hAnsi="標楷體" w:hint="eastAsia"/>
          <w:color w:val="000000" w:themeColor="text1"/>
        </w:rPr>
        <w:t>國小對於其中13位拒絕</w:t>
      </w:r>
      <w:r w:rsidR="00566AF5" w:rsidRPr="0058417A">
        <w:rPr>
          <w:rFonts w:hAnsi="標楷體" w:hint="eastAsia"/>
          <w:color w:val="000000" w:themeColor="text1"/>
        </w:rPr>
        <w:lastRenderedPageBreak/>
        <w:t>受訪之受害學生，僅簽署權利義務告知書，卻未進行調查、未依現有事實釐清及提出調查報告即予結案，</w:t>
      </w:r>
      <w:r w:rsidR="00566AF5" w:rsidRPr="0058417A">
        <w:rPr>
          <w:rFonts w:hAnsi="標楷體" w:hint="eastAsia"/>
          <w:b w:val="0"/>
          <w:color w:val="000000" w:themeColor="text1"/>
        </w:rPr>
        <w:t>確</w:t>
      </w:r>
      <w:r w:rsidR="00566AF5" w:rsidRPr="0058417A">
        <w:rPr>
          <w:rFonts w:hAnsi="標楷體" w:hint="eastAsia"/>
          <w:color w:val="000000" w:themeColor="text1"/>
        </w:rPr>
        <w:t>有怠失。而高雄市政府教育局均未能輔導協助或予以糾正該校，未善盡監督之責，顯已影響受害學生相關權益，</w:t>
      </w:r>
      <w:r w:rsidR="00566AF5" w:rsidRPr="0058417A">
        <w:rPr>
          <w:rFonts w:hAnsi="標楷體" w:hint="eastAsia"/>
          <w:bCs w:val="0"/>
          <w:color w:val="000000" w:themeColor="text1"/>
        </w:rPr>
        <w:t>核</w:t>
      </w:r>
      <w:r w:rsidR="00566AF5" w:rsidRPr="0058417A">
        <w:rPr>
          <w:rFonts w:hAnsi="標楷體" w:hint="eastAsia"/>
          <w:color w:val="000000" w:themeColor="text1"/>
        </w:rPr>
        <w:t>有怠失。</w:t>
      </w:r>
    </w:p>
    <w:p w14:paraId="33B35C95" w14:textId="11EE839D"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依教育部110年3月23日臺教學(三)字第1100007134號函</w:t>
      </w:r>
      <w:r w:rsidR="00401A0F" w:rsidRPr="0058417A">
        <w:rPr>
          <w:rFonts w:hAnsi="標楷體" w:hint="eastAsia"/>
          <w:color w:val="000000" w:themeColor="text1"/>
        </w:rPr>
        <w:t>意旨</w:t>
      </w:r>
      <w:r w:rsidRPr="0058417A">
        <w:rPr>
          <w:rFonts w:hAnsi="標楷體" w:hint="eastAsia"/>
          <w:color w:val="000000" w:themeColor="text1"/>
        </w:rPr>
        <w:t>，依行政程序法第36條規定，行政機關應依職權調查證據，不受當事人主張之拘束，對當事人有利及不利事項一律注意，所詢案內以檢舉進行調查且疑似被害人拒絕受訪情形，為保障雙方當事人權益，學校性平會及調查小組應以依職權調查所得資料進行事實認定，提出報告並通知當事人處理之結果；倘疑似被害人嗣後願意接受訪談，且所提出之事實或證據，足以認定為行政程序法第128條規定之新事實或新證據，學校得依性平法第32條第3項規定，發現有足以影響原調查認定之新事實、新證據時，要求學校性平會重新調查。</w:t>
      </w:r>
    </w:p>
    <w:p w14:paraId="02F39C98" w14:textId="640625B9"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經查</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於112年3月15日進行第1案校安通報後，因</w:t>
      </w:r>
      <w:r w:rsidRPr="0058417A">
        <w:rPr>
          <w:rFonts w:hAnsi="標楷體" w:hint="eastAsia"/>
          <w:bCs w:val="0"/>
          <w:color w:val="000000" w:themeColor="text1"/>
        </w:rPr>
        <w:t>蘇師</w:t>
      </w:r>
      <w:r w:rsidRPr="0058417A">
        <w:rPr>
          <w:rFonts w:hAnsi="標楷體" w:hint="eastAsia"/>
          <w:color w:val="000000" w:themeColor="text1"/>
        </w:rPr>
        <w:t>於同年6月21日遭羈押禁見，無法進行訪談，致使該校遲至113年4月間始完成部分調查報告，已逾性平法第36條所規定之調查期限，高雄市政府教育局未能輔導協助或適時糾正該校，影響受害學生相關權益甚明：</w:t>
      </w:r>
    </w:p>
    <w:p w14:paraId="56CB2C3D" w14:textId="2D713EA2" w:rsidR="00F36AD1" w:rsidRPr="0058417A" w:rsidRDefault="001E2AFF" w:rsidP="00F36AD1">
      <w:pPr>
        <w:pStyle w:val="4"/>
        <w:numPr>
          <w:ilvl w:val="3"/>
          <w:numId w:val="1"/>
        </w:numPr>
        <w:rPr>
          <w:rFonts w:hAnsi="標楷體"/>
          <w:color w:val="000000" w:themeColor="text1"/>
        </w:rPr>
      </w:pPr>
      <w:r w:rsidRPr="0058417A">
        <w:rPr>
          <w:rFonts w:hAnsi="標楷體" w:hint="eastAsia"/>
          <w:color w:val="000000" w:themeColor="text1"/>
        </w:rPr>
        <w:t>甲</w:t>
      </w:r>
      <w:r w:rsidR="00566AF5" w:rsidRPr="0058417A">
        <w:rPr>
          <w:rFonts w:hAnsi="標楷體" w:hint="eastAsia"/>
          <w:color w:val="000000" w:themeColor="text1"/>
        </w:rPr>
        <w:t>國小</w:t>
      </w:r>
      <w:r w:rsidR="00F36AD1" w:rsidRPr="0058417A">
        <w:rPr>
          <w:rFonts w:hAnsi="標楷體" w:hint="eastAsia"/>
          <w:color w:val="000000" w:themeColor="text1"/>
        </w:rPr>
        <w:t>於112年3月15日進行第1案校安通報，並於同年5月1日進行第2案校安通報，該校並於同年5月11日前已完成3名受害學生(第1案及第2案)訪談，然因調查過程中陸續知悉被害人，於校安通報後相繼召開性平會，並併案調查，又因</w:t>
      </w:r>
      <w:r w:rsidR="00396218" w:rsidRPr="0058417A">
        <w:rPr>
          <w:rFonts w:hAnsi="標楷體" w:hint="eastAsia"/>
          <w:color w:val="000000" w:themeColor="text1"/>
        </w:rPr>
        <w:t>蘇師</w:t>
      </w:r>
      <w:r w:rsidR="00F36AD1" w:rsidRPr="0058417A">
        <w:rPr>
          <w:rFonts w:hAnsi="標楷體" w:hint="eastAsia"/>
          <w:color w:val="000000" w:themeColor="text1"/>
        </w:rPr>
        <w:t>於同年6月21日遭羈押禁見，而無法進行訪談。學校雖曾3度向法院聲請接見，然均未被准許，故</w:t>
      </w:r>
      <w:r w:rsidR="00F36AD1" w:rsidRPr="0058417A">
        <w:rPr>
          <w:rFonts w:hAnsi="標楷體" w:hint="eastAsia"/>
          <w:color w:val="000000" w:themeColor="text1"/>
        </w:rPr>
        <w:lastRenderedPageBreak/>
        <w:t>前揭2案調查報告遲至113年4月間接獲</w:t>
      </w:r>
      <w:r w:rsidR="00401A0F" w:rsidRPr="0058417A">
        <w:rPr>
          <w:rFonts w:hAnsi="標楷體" w:hint="eastAsia"/>
          <w:color w:val="000000" w:themeColor="text1"/>
        </w:rPr>
        <w:t>地檢署檢察官</w:t>
      </w:r>
      <w:r w:rsidR="00F36AD1" w:rsidRPr="0058417A">
        <w:rPr>
          <w:rFonts w:hAnsi="標楷體" w:hint="eastAsia"/>
          <w:color w:val="000000" w:themeColor="text1"/>
        </w:rPr>
        <w:t>起訴書後，始由該校召開性平會決議取消併案，並完成該2案之調查報告。</w:t>
      </w:r>
    </w:p>
    <w:p w14:paraId="4B6D02C5" w14:textId="045BAE41"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惟查性平法第36條第1項規定：「學校或主管機關性平會應於受理申請或檢舉後2個月內完成調查。必要時，得延長之，延長以2次為限，每次不得逾1個月，並應通知申請人、被害人、檢舉人及行為人。」是以，</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color w:val="000000" w:themeColor="text1"/>
        </w:rPr>
        <w:t>自受理</w:t>
      </w:r>
      <w:r w:rsidRPr="0058417A">
        <w:rPr>
          <w:rFonts w:hAnsi="標楷體" w:hint="eastAsia"/>
          <w:color w:val="000000" w:themeColor="text1"/>
        </w:rPr>
        <w:t>前2</w:t>
      </w:r>
      <w:r w:rsidRPr="0058417A">
        <w:rPr>
          <w:rFonts w:hAnsi="標楷體"/>
          <w:color w:val="000000" w:themeColor="text1"/>
        </w:rPr>
        <w:t>案</w:t>
      </w:r>
      <w:r w:rsidRPr="0058417A">
        <w:rPr>
          <w:rFonts w:hAnsi="標楷體" w:hint="eastAsia"/>
          <w:color w:val="000000" w:themeColor="text1"/>
        </w:rPr>
        <w:t>調查後，因陸續併案及</w:t>
      </w:r>
      <w:r w:rsidR="00396218" w:rsidRPr="0058417A">
        <w:rPr>
          <w:rFonts w:hAnsi="標楷體" w:hint="eastAsia"/>
          <w:color w:val="000000" w:themeColor="text1"/>
        </w:rPr>
        <w:t>蘇師</w:t>
      </w:r>
      <w:r w:rsidRPr="0058417A">
        <w:rPr>
          <w:rFonts w:hAnsi="標楷體" w:hint="eastAsia"/>
          <w:color w:val="000000" w:themeColor="text1"/>
        </w:rPr>
        <w:t>遭羈押禁見，造成調查報告遲無法完成，最後卻再以解除併案辦理</w:t>
      </w:r>
      <w:r w:rsidRPr="0058417A">
        <w:rPr>
          <w:rFonts w:hAnsi="標楷體"/>
          <w:color w:val="000000" w:themeColor="text1"/>
        </w:rPr>
        <w:t>，</w:t>
      </w:r>
      <w:r w:rsidRPr="0058417A">
        <w:rPr>
          <w:rFonts w:hAnsi="標楷體" w:hint="eastAsia"/>
          <w:color w:val="000000" w:themeColor="text1"/>
        </w:rPr>
        <w:t>導致前2案之調查報告已逾法定期限。</w:t>
      </w:r>
    </w:p>
    <w:p w14:paraId="30100B8C" w14:textId="33AB77D3"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本院詢據教育部表示，併案調查係由事件管轄學校性平會考量實務之必要辦理，並應依性平法規定辦理展延，倘學校逾性平法第36條第1項所定調查期程時，應由主管機關提供學校輔導協助、適法監督或予以糾正。況當時112年5月11日</w:t>
      </w:r>
      <w:r w:rsidR="001E2AFF" w:rsidRPr="0058417A">
        <w:rPr>
          <w:rFonts w:hAnsi="標楷體" w:hint="eastAsia"/>
          <w:color w:val="000000" w:themeColor="text1"/>
        </w:rPr>
        <w:t>甲</w:t>
      </w:r>
      <w:r w:rsidR="002A01C1" w:rsidRPr="0058417A">
        <w:rPr>
          <w:rFonts w:hAnsi="標楷體" w:hint="eastAsia"/>
          <w:color w:val="000000" w:themeColor="text1"/>
        </w:rPr>
        <w:t>國小</w:t>
      </w:r>
      <w:r w:rsidRPr="0058417A">
        <w:rPr>
          <w:rFonts w:hAnsi="標楷體" w:hint="eastAsia"/>
          <w:color w:val="000000" w:themeColor="text1"/>
        </w:rPr>
        <w:t>已針對前2案受害情節完成訪談蘇師，退步言之，該校縱因羈押禁見而無法完成訪談蘇師，高雄市政府教育局仍應督導學校參照教育部110年3月23日臺教學(三)字第1100007134號函意旨，由學校性平會及調查小組依職權調查所得資料進行事實認定，提出報告並通知當事人處理之結果，倘嗣後就其他受害學生部分，完成行為人之訪談，亦得依行政程序法第128條第1項規定，予以重新調查認定事實。</w:t>
      </w:r>
    </w:p>
    <w:p w14:paraId="7297B460" w14:textId="01822944"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據上，</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遲未就已調查完畢之事實，依限完成調查報告，高雄市政府教育局均未依修正前校園性侵害性騷擾或性霸凌防治準則第37條第3項</w:t>
      </w:r>
      <w:r w:rsidRPr="0058417A">
        <w:rPr>
          <w:rFonts w:hAnsi="標楷體" w:hint="eastAsia"/>
          <w:color w:val="000000" w:themeColor="text1"/>
        </w:rPr>
        <w:lastRenderedPageBreak/>
        <w:t>規定或修正後性平法第40條第1項規定</w:t>
      </w:r>
      <w:r w:rsidRPr="0058417A">
        <w:rPr>
          <w:rStyle w:val="afc"/>
          <w:rFonts w:hAnsi="標楷體"/>
          <w:color w:val="000000" w:themeColor="text1"/>
        </w:rPr>
        <w:footnoteReference w:id="7"/>
      </w:r>
      <w:r w:rsidRPr="0058417A">
        <w:rPr>
          <w:rFonts w:hAnsi="標楷體" w:hint="eastAsia"/>
          <w:color w:val="000000" w:themeColor="text1"/>
        </w:rPr>
        <w:t>，及時提供學校輔導協助、適法監督或予以糾正，均已影響受害學生權益。</w:t>
      </w:r>
    </w:p>
    <w:p w14:paraId="40EFC1C2" w14:textId="77777777"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次查本案事發後，高雄市家防中心社工陸續訪談，以及後續經媒體報導後相關陳情發現，共計有24名學生被害，惟對於其中13位拒絕受訪之受害學生，學校僅請渠等簽署權利義務告知書，卻未進行調查、未依現有事實釐清、未提出調查報告，即予逕自結案，高雄市政府教育局未能輔導協助或糾正該校，監督機制</w:t>
      </w:r>
      <w:r w:rsidRPr="0058417A">
        <w:rPr>
          <w:rFonts w:hAnsi="標楷體"/>
          <w:color w:val="000000" w:themeColor="text1"/>
        </w:rPr>
        <w:t>顯有未逮</w:t>
      </w:r>
      <w:r w:rsidRPr="0058417A">
        <w:rPr>
          <w:rFonts w:hAnsi="標楷體" w:hint="eastAsia"/>
          <w:color w:val="000000" w:themeColor="text1"/>
        </w:rPr>
        <w:t>，</w:t>
      </w:r>
      <w:bookmarkStart w:id="45" w:name="_Hlk218088768"/>
      <w:r w:rsidRPr="0058417A">
        <w:rPr>
          <w:rFonts w:hAnsi="標楷體" w:hint="eastAsia"/>
          <w:color w:val="000000" w:themeColor="text1"/>
        </w:rPr>
        <w:t>核</w:t>
      </w:r>
      <w:bookmarkEnd w:id="45"/>
      <w:r w:rsidRPr="0058417A">
        <w:rPr>
          <w:rFonts w:hAnsi="標楷體" w:hint="eastAsia"/>
          <w:color w:val="000000" w:themeColor="text1"/>
        </w:rPr>
        <w:t>有怠失：</w:t>
      </w:r>
    </w:p>
    <w:p w14:paraId="48E9051F" w14:textId="11AF71E8"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依教育部106年7月28日臺教學(三)字第1060103361號函</w:t>
      </w:r>
      <w:r w:rsidR="004442FD" w:rsidRPr="0058417A">
        <w:rPr>
          <w:rFonts w:hAnsi="標楷體" w:hint="eastAsia"/>
          <w:color w:val="000000" w:themeColor="text1"/>
        </w:rPr>
        <w:t>略以</w:t>
      </w:r>
      <w:r w:rsidRPr="0058417A">
        <w:rPr>
          <w:rFonts w:hAnsi="標楷體" w:hint="eastAsia"/>
          <w:color w:val="000000" w:themeColor="text1"/>
        </w:rPr>
        <w:t>，通報事件有多名疑似被害人、多名疑似行為人、教職員工對學生性侵害、性騷擾或性霸凌事件或涉及校園安全議題之事件等，得由學校性平會評估該事件對學生受教權及校園安全產生之影響，由學校指定人員擔任檢舉人，或經性平會決議以檢舉案形式啟動調查程序，藉以釐清事件之事實，採取必要之措施維護學生之權益與校園安全</w:t>
      </w:r>
      <w:r w:rsidRPr="0058417A">
        <w:rPr>
          <w:rStyle w:val="afc"/>
          <w:rFonts w:hAnsi="標楷體"/>
          <w:color w:val="000000" w:themeColor="text1"/>
        </w:rPr>
        <w:footnoteReference w:id="8"/>
      </w:r>
      <w:r w:rsidRPr="0058417A">
        <w:rPr>
          <w:rFonts w:hAnsi="標楷體" w:hint="eastAsia"/>
          <w:color w:val="000000" w:themeColor="text1"/>
        </w:rPr>
        <w:t>。因此，有關疑似被害人不願申請調查時，倘學校經由其他方式（如：偵查或訴訟案件之被害人主張、任何人提出檢舉等）知悉事件，得由所設性平會評估該事件對學生受教權及校園安全之影響，經會議決議以檢舉案形式，啟動調查程序，以釐清事實。</w:t>
      </w:r>
    </w:p>
    <w:p w14:paraId="2E764157" w14:textId="6236B89B"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經查</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進行校安通報共21案(24名受害學</w:t>
      </w:r>
      <w:r w:rsidRPr="0058417A">
        <w:rPr>
          <w:rFonts w:hAnsi="標楷體" w:hint="eastAsia"/>
          <w:color w:val="000000" w:themeColor="text1"/>
        </w:rPr>
        <w:lastRenderedPageBreak/>
        <w:t>生)，其中進入調查訪談程序共10案(11名受害學生)，餘案件因當事人拒絕受訪，學校以權利義務告知書告知其權益。對此，據高雄市政府查復雖稱，因部分受害學生及家長未申請調查，且表示無</w:t>
      </w:r>
      <w:r w:rsidR="004442FD" w:rsidRPr="0058417A">
        <w:rPr>
          <w:rFonts w:hAnsi="標楷體" w:hint="eastAsia"/>
          <w:color w:val="000000" w:themeColor="text1"/>
        </w:rPr>
        <w:t>接受</w:t>
      </w:r>
      <w:r w:rsidRPr="0058417A">
        <w:rPr>
          <w:rFonts w:hAnsi="標楷體" w:hint="eastAsia"/>
          <w:color w:val="000000" w:themeColor="text1"/>
        </w:rPr>
        <w:t>訪談意願，因此無法進行訪談；惟學校皆告知疑似被害人及法定代理人，校園性侵害、性騷擾或性霸凌事件的被害人申請調查，無時效限制，倘若被害人目前因個人顧慮而暫時不提出申請，未來仍可隨時申請調查，並提醒當事人，事件證據可能因時間的經過而無法查明事實，仍鼓勵被害人能夠儘早申請調查，以協助釐清事件真相云云。惟查，實務上雖得依性平法第25條第1項規定發展權利義務告知書，然對於經檢舉啟動調查之事件，</w:t>
      </w:r>
      <w:r w:rsidR="004442FD" w:rsidRPr="0058417A">
        <w:rPr>
          <w:rFonts w:hAnsi="標楷體" w:hint="eastAsia"/>
          <w:color w:val="000000" w:themeColor="text1"/>
        </w:rPr>
        <w:t>若有</w:t>
      </w:r>
      <w:r w:rsidRPr="0058417A">
        <w:rPr>
          <w:rFonts w:hAnsi="標楷體" w:hint="eastAsia"/>
          <w:color w:val="000000" w:themeColor="text1"/>
        </w:rPr>
        <w:t>被害人拒絕受訪情形，據教育部查復略以，應依教育部110年3月23日臺教學三字第1100007134號函辦理，據此，尚不宜逕予結案等語可證，</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雖請受害學生簽署權利義務告知書，並提醒學生相關權益，然未針對現有事實進行釐清、認定並提出調查報告，而逕行結案，高雄市政府教育局亦未能輔導協助或糾正該校，自失監督之責，實有怠失。</w:t>
      </w:r>
    </w:p>
    <w:p w14:paraId="3F7D58BD" w14:textId="6847E4B1" w:rsidR="00F36AD1" w:rsidRPr="0058417A" w:rsidRDefault="00F36AD1" w:rsidP="00F36AD1">
      <w:pPr>
        <w:pStyle w:val="3"/>
        <w:rPr>
          <w:rFonts w:hAnsi="標楷體"/>
          <w:color w:val="000000" w:themeColor="text1"/>
        </w:rPr>
      </w:pPr>
      <w:r w:rsidRPr="0058417A">
        <w:rPr>
          <w:rFonts w:hAnsi="標楷體" w:hint="eastAsia"/>
          <w:color w:val="000000" w:themeColor="text1"/>
        </w:rPr>
        <w:t>綜上，</w:t>
      </w:r>
      <w:r w:rsidR="001E2AFF" w:rsidRPr="0058417A">
        <w:rPr>
          <w:rFonts w:hAnsi="標楷體" w:hint="eastAsia"/>
          <w:bCs w:val="0"/>
          <w:color w:val="000000" w:themeColor="text1"/>
        </w:rPr>
        <w:t>甲</w:t>
      </w:r>
      <w:r w:rsidR="00566AF5" w:rsidRPr="0058417A">
        <w:rPr>
          <w:rFonts w:hAnsi="標楷體" w:hint="eastAsia"/>
          <w:bCs w:val="0"/>
          <w:color w:val="000000" w:themeColor="text1"/>
        </w:rPr>
        <w:t>國小於112年3月15日進行校安通報後，陸續清查並發現眾多被害人，始持續通報及併案調查，嗣因蘇師於同年6月21日遭羈押禁見，無法進行校園性別事件訪談，致使該校性平會遲至隔年(113年)4月間始完成部分調查報告，已逾性平法第36條所規定之調查期限；又本案事發後由高雄市家防中心社工陸續訪談，並發現共24名受害學生，惟</w:t>
      </w:r>
      <w:r w:rsidR="001E2AFF" w:rsidRPr="0058417A">
        <w:rPr>
          <w:rFonts w:hAnsi="標楷體" w:hint="eastAsia"/>
          <w:color w:val="000000" w:themeColor="text1"/>
        </w:rPr>
        <w:t>甲</w:t>
      </w:r>
      <w:r w:rsidR="002A01C1" w:rsidRPr="0058417A">
        <w:rPr>
          <w:rFonts w:hAnsi="標楷體" w:hint="eastAsia"/>
          <w:color w:val="000000" w:themeColor="text1"/>
        </w:rPr>
        <w:t>國小</w:t>
      </w:r>
      <w:r w:rsidR="00566AF5" w:rsidRPr="0058417A">
        <w:rPr>
          <w:rFonts w:hAnsi="標楷體" w:hint="eastAsia"/>
          <w:bCs w:val="0"/>
          <w:color w:val="000000" w:themeColor="text1"/>
        </w:rPr>
        <w:t>對於其中13位拒絕受訪之受害學生，僅簽署權利義務告知書，卻未進行調查、未依現有事實釐清及</w:t>
      </w:r>
      <w:r w:rsidR="00566AF5" w:rsidRPr="0058417A">
        <w:rPr>
          <w:rFonts w:hAnsi="標楷體" w:hint="eastAsia"/>
          <w:bCs w:val="0"/>
          <w:color w:val="000000" w:themeColor="text1"/>
        </w:rPr>
        <w:lastRenderedPageBreak/>
        <w:t>提出調查報告即予結案，確有怠失。而高雄市政府教育局均未能輔導協助或予以糾正該校，未善盡監督之責，顯已影響受害學生相關權益，核有怠失。</w:t>
      </w:r>
    </w:p>
    <w:p w14:paraId="5D2C0110" w14:textId="5165A4D3" w:rsidR="00D20E9C" w:rsidRPr="0058417A" w:rsidRDefault="001E2AFF" w:rsidP="004169C1">
      <w:pPr>
        <w:pStyle w:val="2"/>
        <w:numPr>
          <w:ilvl w:val="1"/>
          <w:numId w:val="1"/>
        </w:numPr>
        <w:spacing w:before="240"/>
        <w:rPr>
          <w:rFonts w:hAnsi="標楷體"/>
          <w:color w:val="000000" w:themeColor="text1"/>
        </w:rPr>
      </w:pPr>
      <w:r w:rsidRPr="0058417A">
        <w:rPr>
          <w:rFonts w:hAnsi="標楷體" w:hint="eastAsia"/>
          <w:bCs w:val="0"/>
          <w:color w:val="000000" w:themeColor="text1"/>
        </w:rPr>
        <w:t>甲</w:t>
      </w:r>
      <w:r w:rsidR="009D4256" w:rsidRPr="0058417A">
        <w:rPr>
          <w:rFonts w:hAnsi="標楷體" w:hint="eastAsia"/>
          <w:bCs w:val="0"/>
          <w:color w:val="000000" w:themeColor="text1"/>
        </w:rPr>
        <w:t>國小對於蘇師</w:t>
      </w:r>
      <w:bookmarkStart w:id="46" w:name="_Hlk221872564"/>
      <w:r w:rsidR="009D4256" w:rsidRPr="0058417A">
        <w:rPr>
          <w:rFonts w:hAnsi="標楷體" w:hint="eastAsia"/>
          <w:bCs w:val="0"/>
          <w:color w:val="000000" w:themeColor="text1"/>
        </w:rPr>
        <w:t>長期課後獨自接觸男學生、尤其是弱勢學生缺乏警覺及監督，加上學校社團空間位處偏僻、社團巡堂及監督管理機制闕如，肇致未發現蘇師長達十餘年對二十餘名學生之嚴重犯行</w:t>
      </w:r>
      <w:bookmarkEnd w:id="46"/>
      <w:r w:rsidR="009D4256" w:rsidRPr="0058417A">
        <w:rPr>
          <w:rFonts w:hAnsi="標楷體" w:hint="eastAsia"/>
          <w:bCs w:val="0"/>
          <w:color w:val="000000" w:themeColor="text1"/>
        </w:rPr>
        <w:t>，況該校早於110至111年間已有學生向學務單位反映被蘇師</w:t>
      </w:r>
      <w:r w:rsidR="008A5D37">
        <w:rPr>
          <w:rFonts w:hAnsi="標楷體" w:hint="eastAsia"/>
          <w:bCs w:val="0"/>
          <w:color w:val="000000" w:themeColor="text1"/>
        </w:rPr>
        <w:t>為不當行為</w:t>
      </w:r>
      <w:r w:rsidR="009D4256" w:rsidRPr="0058417A">
        <w:rPr>
          <w:rFonts w:hAnsi="標楷體" w:hint="eastAsia"/>
          <w:bCs w:val="0"/>
          <w:color w:val="000000" w:themeColor="text1"/>
        </w:rPr>
        <w:t>感到不舒服等情，卻因校方均接受蘇師說法，未依法即時通報及調查，使勇於揭發之學生未得到應有保護，甚至蘇師仍得以在校任教、持續傷害學生，確有重大違失。</w:t>
      </w:r>
      <w:bookmarkStart w:id="47" w:name="_Hlk222822415"/>
      <w:r w:rsidR="00FB76F6" w:rsidRPr="0058417A">
        <w:rPr>
          <w:rFonts w:hAnsi="標楷體" w:hint="eastAsia"/>
          <w:bCs w:val="0"/>
          <w:color w:val="000000" w:themeColor="text1"/>
        </w:rPr>
        <w:t>高雄市政府</w:t>
      </w:r>
      <w:r w:rsidR="00FB76F6" w:rsidRPr="0058417A">
        <w:rPr>
          <w:rFonts w:hAnsi="標楷體" w:hint="eastAsia"/>
          <w:color w:val="000000" w:themeColor="text1"/>
        </w:rPr>
        <w:t>教育局雖已</w:t>
      </w:r>
      <w:r w:rsidR="00FB76F6" w:rsidRPr="0058417A">
        <w:rPr>
          <w:rFonts w:hAnsi="標楷體" w:hint="eastAsia"/>
          <w:bCs w:val="0"/>
          <w:color w:val="000000" w:themeColor="text1"/>
        </w:rPr>
        <w:t>針對時任蕭姓校長任職長達7年多均未發覺蘇師犯行，核予記過1次，並對延誤通報之學務人員處以罰鍰，然作為性平事件第一線通報窗口之學務單位，</w:t>
      </w:r>
      <w:r w:rsidR="00FB76F6" w:rsidRPr="0058417A">
        <w:rPr>
          <w:rFonts w:hAnsi="標楷體"/>
          <w:bCs w:val="0"/>
          <w:color w:val="000000" w:themeColor="text1"/>
        </w:rPr>
        <w:t>專業判斷明顯不足</w:t>
      </w:r>
      <w:r w:rsidR="00FB76F6" w:rsidRPr="0058417A">
        <w:rPr>
          <w:rFonts w:hAnsi="標楷體" w:hint="eastAsia"/>
          <w:bCs w:val="0"/>
          <w:color w:val="000000" w:themeColor="text1"/>
        </w:rPr>
        <w:t>，迨至112年3月再有學生反映後始進行正式通報，</w:t>
      </w:r>
      <w:bookmarkStart w:id="48" w:name="_Hlk224302816"/>
      <w:r w:rsidR="00FB76F6" w:rsidRPr="0058417A">
        <w:rPr>
          <w:rFonts w:hAnsi="標楷體" w:hint="eastAsia"/>
          <w:bCs w:val="0"/>
          <w:color w:val="000000" w:themeColor="text1"/>
        </w:rPr>
        <w:t>再且本案不只一名教育人員曾聽聞學生反映蘇師行為，卻均未妥處，</w:t>
      </w:r>
      <w:bookmarkEnd w:id="48"/>
      <w:r w:rsidR="00FB76F6" w:rsidRPr="0058417A">
        <w:rPr>
          <w:rFonts w:hAnsi="標楷體" w:hint="eastAsia"/>
          <w:bCs w:val="0"/>
          <w:color w:val="000000" w:themeColor="text1"/>
        </w:rPr>
        <w:t>足見</w:t>
      </w:r>
      <w:r w:rsidR="00FB76F6" w:rsidRPr="0058417A">
        <w:rPr>
          <w:rFonts w:hAnsi="標楷體" w:hint="eastAsia"/>
          <w:color w:val="000000" w:themeColor="text1"/>
        </w:rPr>
        <w:t>高雄市</w:t>
      </w:r>
      <w:r w:rsidR="00FB76F6" w:rsidRPr="0058417A">
        <w:rPr>
          <w:rFonts w:hAnsi="標楷體"/>
          <w:color w:val="000000" w:themeColor="text1"/>
        </w:rPr>
        <w:t>政府</w:t>
      </w:r>
      <w:bookmarkStart w:id="49" w:name="_Hlk221873985"/>
      <w:r w:rsidR="00FB76F6" w:rsidRPr="0058417A">
        <w:rPr>
          <w:rFonts w:hAnsi="標楷體" w:hint="eastAsia"/>
          <w:color w:val="000000" w:themeColor="text1"/>
        </w:rPr>
        <w:t>教育局</w:t>
      </w:r>
      <w:r w:rsidR="00FB76F6" w:rsidRPr="0058417A">
        <w:rPr>
          <w:rFonts w:hAnsi="標楷體"/>
          <w:color w:val="000000" w:themeColor="text1"/>
        </w:rPr>
        <w:t>對</w:t>
      </w:r>
      <w:r w:rsidR="00FB76F6" w:rsidRPr="0058417A">
        <w:rPr>
          <w:rFonts w:hAnsi="標楷體" w:hint="eastAsia"/>
          <w:color w:val="000000" w:themeColor="text1"/>
        </w:rPr>
        <w:t>教育人員</w:t>
      </w:r>
      <w:r w:rsidR="00FB76F6" w:rsidRPr="0058417A">
        <w:rPr>
          <w:rFonts w:hAnsi="標楷體"/>
          <w:color w:val="000000" w:themeColor="text1"/>
        </w:rPr>
        <w:t>性別事件通報與處理</w:t>
      </w:r>
      <w:r w:rsidR="00FB76F6" w:rsidRPr="0058417A">
        <w:rPr>
          <w:rFonts w:hAnsi="標楷體" w:hint="eastAsia"/>
          <w:color w:val="000000" w:themeColor="text1"/>
        </w:rPr>
        <w:t>之</w:t>
      </w:r>
      <w:r w:rsidR="00FB76F6" w:rsidRPr="0058417A">
        <w:rPr>
          <w:rFonts w:hAnsi="標楷體"/>
          <w:color w:val="000000" w:themeColor="text1"/>
        </w:rPr>
        <w:t>監督失靈</w:t>
      </w:r>
      <w:bookmarkEnd w:id="49"/>
      <w:r w:rsidR="00FB76F6" w:rsidRPr="0058417A">
        <w:rPr>
          <w:rFonts w:hAnsi="標楷體" w:hint="eastAsia"/>
          <w:color w:val="000000" w:themeColor="text1"/>
        </w:rPr>
        <w:t>，</w:t>
      </w:r>
      <w:bookmarkStart w:id="50" w:name="_Hlk221872758"/>
      <w:r w:rsidR="00FB76F6" w:rsidRPr="0058417A">
        <w:rPr>
          <w:rFonts w:hAnsi="標楷體" w:hint="eastAsia"/>
          <w:bCs w:val="0"/>
          <w:color w:val="000000" w:themeColor="text1"/>
        </w:rPr>
        <w:t>以致貽誤案件處理時機</w:t>
      </w:r>
      <w:bookmarkEnd w:id="50"/>
      <w:r w:rsidR="00FB76F6" w:rsidRPr="0058417A">
        <w:rPr>
          <w:rFonts w:hAnsi="標楷體" w:hint="eastAsia"/>
          <w:bCs w:val="0"/>
          <w:color w:val="000000" w:themeColor="text1"/>
        </w:rPr>
        <w:t>，嚴重損及兒少權益，</w:t>
      </w:r>
      <w:r w:rsidR="00FB76F6" w:rsidRPr="0058417A">
        <w:rPr>
          <w:rFonts w:hAnsi="標楷體" w:hint="eastAsia"/>
          <w:color w:val="000000" w:themeColor="text1"/>
        </w:rPr>
        <w:t>均有怠失</w:t>
      </w:r>
      <w:r w:rsidR="00FB76F6" w:rsidRPr="0058417A">
        <w:rPr>
          <w:rFonts w:hAnsi="標楷體"/>
          <w:color w:val="000000" w:themeColor="text1"/>
        </w:rPr>
        <w:t>。</w:t>
      </w:r>
      <w:bookmarkEnd w:id="47"/>
    </w:p>
    <w:p w14:paraId="7C31AE42" w14:textId="77777777"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修正前性平法第21條第1項規定略以，學校校長、教師、職員或工友知悉服務學校發生疑似校園性侵害、性騷擾或性霸凌事件者，除應立即依學校防治規定所定權責，依性侵害犯罪防治法、兒童及少年福利與權益保障法、身心障礙者權益保障法及其他相關法律規定通報外，並應向學校及當地直轄市、縣（市）主管機關通報，至遲不得超過24小時。</w:t>
      </w:r>
    </w:p>
    <w:p w14:paraId="18F705F3" w14:textId="7FAD1DE7"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查高雄市政府於113年9月2日委託督學、2名性平會委員組成行政調查小組，於113年6月至7月間訪談6</w:t>
      </w:r>
      <w:r w:rsidRPr="0058417A">
        <w:rPr>
          <w:rFonts w:hAnsi="標楷體" w:hint="eastAsia"/>
          <w:color w:val="000000" w:themeColor="text1"/>
        </w:rPr>
        <w:lastRenderedPageBreak/>
        <w:t>名在職教職員及6名歷任校長，認定</w:t>
      </w:r>
      <w:r w:rsidR="001E2AFF" w:rsidRPr="0058417A">
        <w:rPr>
          <w:rFonts w:hAnsi="標楷體" w:hint="eastAsia"/>
          <w:color w:val="000000" w:themeColor="text1"/>
        </w:rPr>
        <w:t>甲</w:t>
      </w:r>
      <w:r w:rsidRPr="0058417A">
        <w:rPr>
          <w:rFonts w:hAnsi="標楷體" w:hint="eastAsia"/>
          <w:color w:val="000000" w:themeColor="text1"/>
        </w:rPr>
        <w:t>國小確有以下疏失：</w:t>
      </w:r>
    </w:p>
    <w:p w14:paraId="57AC0B60"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長期單獨接觸風險：蘇師長期獨自帶領社團活動，缺乏有效監督；社團活動時間（放學後、中午）缺乏其他教職員在場。</w:t>
      </w:r>
    </w:p>
    <w:p w14:paraId="7E3D4261"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空間管理不當：社團活動場地多次調整，最終位於較少人經過的區域，增加風險；社團環境凌亂，缺乏有效管理。</w:t>
      </w:r>
    </w:p>
    <w:p w14:paraId="0F2881A5"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監督機制缺失：校園巡堂主要集中在上課時間，忽視課外活動時段；缺乏對長期留校教師的有效監督機制。</w:t>
      </w:r>
    </w:p>
    <w:p w14:paraId="20025AE7"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社團管理漏洞：缺乏完善的社團管理機制及紀錄，且無其他輔助或監督機制。</w:t>
      </w:r>
    </w:p>
    <w:p w14:paraId="15662018"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教職員警覺性不足：多位教師和行政人員未能察覺社團長期存在的問題；對於蘇師行為（如長時間留校、養小動物、過度親近學生）缺乏警惕。</w:t>
      </w:r>
    </w:p>
    <w:p w14:paraId="09E9F9D6"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性別意識不足：性平教育可能流於形式；師生互動界限模糊，蘇師與學生的過度親密行為（如頻繁贈送禮物）未引起足夠警惕且缺乏明確的師生互動準則。</w:t>
      </w:r>
    </w:p>
    <w:p w14:paraId="7022344C" w14:textId="281264AF"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教師專業發展監督不足：蘇師長期利用教師研習時間進行社團活動，缺席研習課程；學校未有效監督及確保所有教師參與必要的專業發展活動。</w:t>
      </w:r>
    </w:p>
    <w:p w14:paraId="6B3D323B" w14:textId="3D6111A8"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另時任蕭姓校長於接受高雄市政府行政調查時雖表示，蘇師對弱勢學生特別關懷，未曾收到關於蘇師的負面反映，</w:t>
      </w:r>
      <w:r w:rsidR="001E2AFF" w:rsidRPr="0058417A">
        <w:rPr>
          <w:rFonts w:hAnsi="標楷體" w:hint="eastAsia"/>
          <w:color w:val="000000" w:themeColor="text1"/>
        </w:rPr>
        <w:t>(略)</w:t>
      </w:r>
      <w:r w:rsidRPr="0058417A">
        <w:rPr>
          <w:rFonts w:hAnsi="標楷體" w:hint="eastAsia"/>
          <w:color w:val="000000" w:themeColor="text1"/>
        </w:rPr>
        <w:t>，然經該小組提出懲處建議略以，本案自94年起均有受害學生，惟時任蕭姓校長</w:t>
      </w:r>
      <w:r w:rsidRPr="0058417A">
        <w:rPr>
          <w:rFonts w:hAnsi="標楷體" w:hint="eastAsia"/>
          <w:b/>
          <w:color w:val="000000" w:themeColor="text1"/>
          <w:u w:val="single"/>
        </w:rPr>
        <w:t>自任職校長期間</w:t>
      </w:r>
      <w:r w:rsidRPr="0058417A">
        <w:rPr>
          <w:rFonts w:hAnsi="標楷體" w:hint="eastAsia"/>
          <w:color w:val="000000" w:themeColor="text1"/>
        </w:rPr>
        <w:t>，該校發生最多起未滿14歲學生遭蘇師性侵害事件，蕭校長身為學校最高管理者，在任職期間，未能發現長期存在的嚴重違法行為及未能落</w:t>
      </w:r>
      <w:r w:rsidRPr="0058417A">
        <w:rPr>
          <w:rFonts w:hAnsi="標楷體" w:hint="eastAsia"/>
          <w:color w:val="000000" w:themeColor="text1"/>
        </w:rPr>
        <w:lastRenderedPageBreak/>
        <w:t>實對教職員工督導考核，且未建立有效的預防及處理機制，</w:t>
      </w:r>
      <w:r w:rsidRPr="0058417A">
        <w:rPr>
          <w:rFonts w:hAnsi="標楷體" w:hint="eastAsia"/>
          <w:b/>
          <w:color w:val="000000" w:themeColor="text1"/>
          <w:u w:val="single"/>
        </w:rPr>
        <w:t>失職行為導致多名未成年學生遭受長期性侵害，身心受到嚴重傷害共計12件</w:t>
      </w:r>
      <w:r w:rsidRPr="0058417A">
        <w:rPr>
          <w:rFonts w:hAnsi="標楷體" w:hint="eastAsia"/>
          <w:color w:val="000000" w:themeColor="text1"/>
        </w:rPr>
        <w:t>，學校聲譽及公信力遭受重創，可能引發更廣泛的社會問題及公眾不信任，情節嚴重，蕭校長失職行為建議予以記過處分。經據高雄市政府人員於本院詢問時表示，針對蕭校長長期沒有發現學校狀況時間長達7年多，受害學生也最多，蕭校長予以記過行政懲處。</w:t>
      </w:r>
    </w:p>
    <w:p w14:paraId="25BCED8F" w14:textId="18F9B636"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此外，依高雄市政府行政調查結果略以，學校教師得知學生反映遭受疑似不當對待後，未能依法立即通報學校權責人員，亦未追蹤案件後續處理情形，恐導致事件未獲適當處理，似潛在地延誤對學生的保護，建請高雄市性平會校園性別事件防治組審議，討論該校教師是否違反通報義務。經高雄市性平會調查發現，111年間曾有學生反映蘇師有要求</w:t>
      </w:r>
      <w:r w:rsidR="001E2AFF" w:rsidRPr="0058417A">
        <w:rPr>
          <w:rFonts w:hAnsi="標楷體" w:hint="eastAsia"/>
          <w:color w:val="000000" w:themeColor="text1"/>
        </w:rPr>
        <w:t>(略)</w:t>
      </w:r>
      <w:r w:rsidRPr="0058417A">
        <w:rPr>
          <w:rFonts w:hAnsi="標楷體" w:hint="eastAsia"/>
          <w:color w:val="000000" w:themeColor="text1"/>
        </w:rPr>
        <w:t>而感覺不舒服，惟本案</w:t>
      </w:r>
      <w:r w:rsidRPr="0058417A">
        <w:rPr>
          <w:rFonts w:hAnsi="標楷體" w:hint="eastAsia"/>
          <w:b/>
          <w:color w:val="000000" w:themeColor="text1"/>
          <w:u w:val="single"/>
        </w:rPr>
        <w:t>學校生教組組長以為蘇師要給學生套量衣服，因而沒有通報；學務主任以為蘇師要求學生</w:t>
      </w:r>
      <w:r w:rsidR="001E2AFF" w:rsidRPr="0058417A">
        <w:rPr>
          <w:rFonts w:hAnsi="標楷體" w:hint="eastAsia"/>
          <w:b/>
          <w:bCs w:val="0"/>
          <w:color w:val="000000" w:themeColor="text1"/>
          <w:u w:val="single"/>
        </w:rPr>
        <w:t>(略)</w:t>
      </w:r>
      <w:r w:rsidRPr="0058417A">
        <w:rPr>
          <w:rFonts w:hAnsi="標楷體" w:hint="eastAsia"/>
          <w:b/>
          <w:color w:val="000000" w:themeColor="text1"/>
          <w:u w:val="single"/>
        </w:rPr>
        <w:t>的目的是要買衣服給他</w:t>
      </w:r>
      <w:r w:rsidRPr="0058417A">
        <w:rPr>
          <w:rFonts w:hAnsi="標楷體" w:hint="eastAsia"/>
          <w:color w:val="000000" w:themeColor="text1"/>
        </w:rPr>
        <w:t>，反逕向蘇師詢問查證，導致事件遲至113年4月學校始因陳情知悉進行通報；另名學生家長於112年3月初即向班級導師反映蘇師疑有</w:t>
      </w:r>
      <w:r w:rsidR="001E2AFF" w:rsidRPr="0058417A">
        <w:rPr>
          <w:rFonts w:hAnsi="標楷體" w:hint="eastAsia"/>
          <w:color w:val="000000" w:themeColor="text1"/>
        </w:rPr>
        <w:t>(略)</w:t>
      </w:r>
      <w:r w:rsidRPr="0058417A">
        <w:rPr>
          <w:rFonts w:hAnsi="標楷體" w:hint="eastAsia"/>
          <w:color w:val="000000" w:themeColor="text1"/>
        </w:rPr>
        <w:t>情形，惟其班級導師於知悉後沒有立即通報，而是先觀察，直到學生再次反映，始向學務主任進行通報，以上均已經高雄市政府裁罰在案。高雄市性平會歷次針對本案決議裁罰情形如下：</w:t>
      </w:r>
    </w:p>
    <w:p w14:paraId="5BF23E9F" w14:textId="47F89DC6"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113年12月20日高雄市性平會決議，學校生教組組長當時以為蘇師要給學生套量衣服，因而沒有通報，依「高雄市政府教育局處理違反性平法案</w:t>
      </w:r>
      <w:r w:rsidRPr="0058417A">
        <w:rPr>
          <w:rFonts w:hAnsi="標楷體" w:hint="eastAsia"/>
          <w:color w:val="000000" w:themeColor="text1"/>
        </w:rPr>
        <w:lastRenderedPageBreak/>
        <w:t>件裁罰基準」</w:t>
      </w:r>
      <w:r w:rsidRPr="0058417A">
        <w:rPr>
          <w:rStyle w:val="afc"/>
          <w:rFonts w:hAnsi="標楷體"/>
          <w:color w:val="000000" w:themeColor="text1"/>
        </w:rPr>
        <w:footnoteReference w:id="9"/>
      </w:r>
      <w:r w:rsidRPr="0058417A">
        <w:rPr>
          <w:rFonts w:hAnsi="標楷體" w:hint="eastAsia"/>
          <w:color w:val="000000" w:themeColor="text1"/>
        </w:rPr>
        <w:t>之附表，延誤通報168小時以上，應裁處新臺幣(下同)12萬元，惟考量受裁罰人違反性平法所定義務行為應受責難程度、蘇師違反校園性別事件之首案亦有通報，及受裁罰人坦承過錯且態度亦稱良好，故減輕裁罰至6萬元。</w:t>
      </w:r>
    </w:p>
    <w:p w14:paraId="77593206" w14:textId="12E2BFCD"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114年3月31日高雄市性平會決議，學校學務主任以為蘇師要求學生</w:t>
      </w:r>
      <w:r w:rsidR="001E2AFF" w:rsidRPr="0058417A">
        <w:rPr>
          <w:rFonts w:hAnsi="標楷體" w:hint="eastAsia"/>
          <w:color w:val="000000" w:themeColor="text1"/>
        </w:rPr>
        <w:t>(略)</w:t>
      </w:r>
      <w:r w:rsidRPr="0058417A">
        <w:rPr>
          <w:rFonts w:hAnsi="標楷體" w:hint="eastAsia"/>
          <w:color w:val="000000" w:themeColor="text1"/>
        </w:rPr>
        <w:t>的目的是要買衣服給他，身為學務主任未於24小時內通報，反逕向蘇師詢問查證，導致事件遲至113年4月11日學校始因陳情知悉進行通報，延遲達168小時以上，依「高雄市政府教育局處理違反性平法案件裁罰基準」之附表，裁罰12萬元。</w:t>
      </w:r>
    </w:p>
    <w:p w14:paraId="33E10F56" w14:textId="25945E76"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114年3月31日高雄市性平會決議，</w:t>
      </w:r>
      <w:r w:rsidRPr="0058417A">
        <w:rPr>
          <w:rFonts w:hAnsi="標楷體" w:hint="eastAsia"/>
          <w:b/>
          <w:color w:val="000000" w:themeColor="text1"/>
          <w:u w:val="single"/>
        </w:rPr>
        <w:t>學校班級導師於知悉後沒有立即通報，而是先觀察，直到學生再次反映，始向學務主任進行通報，延遲通報98小時</w:t>
      </w:r>
      <w:r w:rsidRPr="0058417A">
        <w:rPr>
          <w:rFonts w:hAnsi="標楷體" w:hint="eastAsia"/>
          <w:color w:val="000000" w:themeColor="text1"/>
        </w:rPr>
        <w:t>，依「高雄市政府教育局處理違反性平法案件裁罰基準」之附表，原應裁罰9萬元，考量受裁罰人違反性平法所定義務行為應受責難程度、受裁罰人坦承過錯且態度尚稱良好及未來當不致再犯，予以減輕處罰至3萬元。</w:t>
      </w:r>
    </w:p>
    <w:p w14:paraId="5C161328" w14:textId="645A9F89"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惟查，學校學務單位作為性平事件第一線通報窗口，對於學生反映之事項，</w:t>
      </w:r>
      <w:r w:rsidRPr="0058417A">
        <w:rPr>
          <w:rFonts w:hAnsi="標楷體"/>
          <w:color w:val="000000" w:themeColor="text1"/>
        </w:rPr>
        <w:t>專業判斷明顯不足</w:t>
      </w:r>
      <w:r w:rsidRPr="0058417A">
        <w:rPr>
          <w:rFonts w:hAnsi="標楷體" w:hint="eastAsia"/>
          <w:color w:val="000000" w:themeColor="text1"/>
        </w:rPr>
        <w:t>，以致貽誤案件處理時機，凸顯高雄市</w:t>
      </w:r>
      <w:r w:rsidRPr="0058417A">
        <w:rPr>
          <w:rFonts w:hAnsi="標楷體"/>
          <w:color w:val="000000" w:themeColor="text1"/>
        </w:rPr>
        <w:t>政府對</w:t>
      </w:r>
      <w:r w:rsidRPr="0058417A">
        <w:rPr>
          <w:rFonts w:hAnsi="標楷體" w:hint="eastAsia"/>
          <w:color w:val="000000" w:themeColor="text1"/>
        </w:rPr>
        <w:t>教育人員</w:t>
      </w:r>
      <w:r w:rsidRPr="0058417A">
        <w:rPr>
          <w:rFonts w:hAnsi="標楷體"/>
          <w:color w:val="000000" w:themeColor="text1"/>
        </w:rPr>
        <w:t>性別事件通報與處理</w:t>
      </w:r>
      <w:r w:rsidRPr="0058417A">
        <w:rPr>
          <w:rFonts w:hAnsi="標楷體" w:hint="eastAsia"/>
          <w:color w:val="000000" w:themeColor="text1"/>
        </w:rPr>
        <w:t>之</w:t>
      </w:r>
      <w:r w:rsidRPr="0058417A">
        <w:rPr>
          <w:rFonts w:hAnsi="標楷體"/>
          <w:color w:val="000000" w:themeColor="text1"/>
        </w:rPr>
        <w:t>監督失靈</w:t>
      </w:r>
      <w:r w:rsidRPr="0058417A">
        <w:rPr>
          <w:rFonts w:hAnsi="標楷體" w:hint="eastAsia"/>
          <w:color w:val="000000" w:themeColor="text1"/>
        </w:rPr>
        <w:t>，又高雄市政府雖已對上述延誤通報違失之人員</w:t>
      </w:r>
      <w:r w:rsidR="009D4256" w:rsidRPr="0058417A">
        <w:rPr>
          <w:rFonts w:hAnsi="標楷體" w:hint="eastAsia"/>
          <w:color w:val="000000" w:themeColor="text1"/>
        </w:rPr>
        <w:t>進行行政調查並處以罰鍰，然未見相關行政責任檢討及追究情形；又該調</w:t>
      </w:r>
      <w:r w:rsidR="009D4256" w:rsidRPr="0058417A">
        <w:rPr>
          <w:rFonts w:hAnsi="標楷體" w:hint="eastAsia"/>
          <w:color w:val="000000" w:themeColor="text1"/>
        </w:rPr>
        <w:lastRenderedPageBreak/>
        <w:t>查訪談多名學校人員，其中多有在校服務數年之資深教育人員，調查發現不只一名教育人員曾聽聞學生表達蘇師要求學生</w:t>
      </w:r>
      <w:r w:rsidR="008A5D37">
        <w:rPr>
          <w:rFonts w:hAnsi="標楷體" w:hint="eastAsia"/>
          <w:bCs w:val="0"/>
          <w:color w:val="000000" w:themeColor="text1"/>
        </w:rPr>
        <w:t>為不當行為</w:t>
      </w:r>
      <w:r w:rsidR="009D4256" w:rsidRPr="0058417A">
        <w:rPr>
          <w:rFonts w:hAnsi="標楷體" w:hint="eastAsia"/>
          <w:color w:val="000000" w:themeColor="text1"/>
        </w:rPr>
        <w:t>、特別關心弱勢及男性學生、留校時間長等情，卻未有任何教育及主管人員有所警覺並即時採取督管措施，嚴重損及兒少權益。</w:t>
      </w:r>
      <w:r w:rsidRPr="0058417A">
        <w:rPr>
          <w:rFonts w:hAnsi="標楷體" w:hint="eastAsia"/>
          <w:color w:val="000000" w:themeColor="text1"/>
        </w:rPr>
        <w:t>教育部允應督導高雄市政府教育局全面清查以確實釐清責任歸屬。</w:t>
      </w:r>
    </w:p>
    <w:p w14:paraId="133B4D05" w14:textId="42A97300" w:rsidR="00D20E9C" w:rsidRPr="0058417A" w:rsidRDefault="009D4256" w:rsidP="00D20E9C">
      <w:pPr>
        <w:pStyle w:val="3"/>
        <w:rPr>
          <w:rFonts w:hAnsi="標楷體"/>
          <w:color w:val="000000" w:themeColor="text1"/>
        </w:rPr>
      </w:pPr>
      <w:r w:rsidRPr="0058417A">
        <w:rPr>
          <w:rFonts w:hAnsi="標楷體" w:hint="eastAsia"/>
          <w:color w:val="000000" w:themeColor="text1"/>
        </w:rPr>
        <w:t>綜上，</w:t>
      </w:r>
      <w:r w:rsidR="001E2AFF" w:rsidRPr="0058417A">
        <w:rPr>
          <w:rFonts w:hAnsi="標楷體" w:hint="eastAsia"/>
          <w:color w:val="000000" w:themeColor="text1"/>
        </w:rPr>
        <w:t>甲</w:t>
      </w:r>
      <w:r w:rsidRPr="0058417A">
        <w:rPr>
          <w:rFonts w:hAnsi="標楷體" w:hint="eastAsia"/>
          <w:color w:val="000000" w:themeColor="text1"/>
        </w:rPr>
        <w:t>國小對於蘇師長期課後獨自接觸男學生、尤其是弱勢學生缺乏警覺及監督，加上學校社團空間位處偏僻、社團巡堂及監督管理機制闕如，肇致未發現蘇師長達十餘年對二十餘名學生之嚴重犯行，況該校早於110至111年間已有學生向學務單位反映被蘇師</w:t>
      </w:r>
      <w:r w:rsidR="008A5D37">
        <w:rPr>
          <w:rFonts w:hAnsi="標楷體" w:hint="eastAsia"/>
          <w:bCs w:val="0"/>
          <w:color w:val="000000" w:themeColor="text1"/>
        </w:rPr>
        <w:t>為不當行為</w:t>
      </w:r>
      <w:r w:rsidRPr="0058417A">
        <w:rPr>
          <w:rFonts w:hAnsi="標楷體" w:hint="eastAsia"/>
          <w:color w:val="000000" w:themeColor="text1"/>
        </w:rPr>
        <w:t>感到不舒服等情，卻因校方均接受蘇師說法，未依法即時通報及調查，使勇於揭發之學生未得到應有保護，甚至蘇師仍得以在校任教、持續傷害學生，確有重大違失。</w:t>
      </w:r>
      <w:r w:rsidR="00FB76F6" w:rsidRPr="0058417A">
        <w:rPr>
          <w:rFonts w:hAnsi="標楷體" w:hint="eastAsia"/>
          <w:color w:val="000000" w:themeColor="text1"/>
        </w:rPr>
        <w:t>高雄市政府教育局雖已針對時任蕭姓校長任職長達7年多均未發覺蘇師犯行，核予記過1次，並對延誤通報之學務人員處以罰鍰，然作為性平事件第一線通報窗口之學務單位，</w:t>
      </w:r>
      <w:r w:rsidR="00FB76F6" w:rsidRPr="0058417A">
        <w:rPr>
          <w:rFonts w:hAnsi="標楷體"/>
          <w:color w:val="000000" w:themeColor="text1"/>
        </w:rPr>
        <w:t>專業判斷明顯不足</w:t>
      </w:r>
      <w:r w:rsidR="00FB76F6" w:rsidRPr="0058417A">
        <w:rPr>
          <w:rFonts w:hAnsi="標楷體" w:hint="eastAsia"/>
          <w:color w:val="000000" w:themeColor="text1"/>
        </w:rPr>
        <w:t>，迨至112年3月再有學生反映後始進行正式通報，再且本案不只一名教育人員曾聽聞學生反映蘇師行為，卻均未妥處，足見高雄市</w:t>
      </w:r>
      <w:r w:rsidR="00FB76F6" w:rsidRPr="0058417A">
        <w:rPr>
          <w:rFonts w:hAnsi="標楷體"/>
          <w:color w:val="000000" w:themeColor="text1"/>
        </w:rPr>
        <w:t>政府</w:t>
      </w:r>
      <w:r w:rsidR="00FB76F6" w:rsidRPr="0058417A">
        <w:rPr>
          <w:rFonts w:hAnsi="標楷體" w:hint="eastAsia"/>
          <w:color w:val="000000" w:themeColor="text1"/>
        </w:rPr>
        <w:t>教育局</w:t>
      </w:r>
      <w:r w:rsidR="00FB76F6" w:rsidRPr="0058417A">
        <w:rPr>
          <w:rFonts w:hAnsi="標楷體"/>
          <w:color w:val="000000" w:themeColor="text1"/>
        </w:rPr>
        <w:t>對</w:t>
      </w:r>
      <w:r w:rsidR="00FB76F6" w:rsidRPr="0058417A">
        <w:rPr>
          <w:rFonts w:hAnsi="標楷體" w:hint="eastAsia"/>
          <w:color w:val="000000" w:themeColor="text1"/>
        </w:rPr>
        <w:t>教育人員</w:t>
      </w:r>
      <w:r w:rsidR="00FB76F6" w:rsidRPr="0058417A">
        <w:rPr>
          <w:rFonts w:hAnsi="標楷體"/>
          <w:color w:val="000000" w:themeColor="text1"/>
        </w:rPr>
        <w:t>性別事件通報與處理</w:t>
      </w:r>
      <w:r w:rsidR="00FB76F6" w:rsidRPr="0058417A">
        <w:rPr>
          <w:rFonts w:hAnsi="標楷體" w:hint="eastAsia"/>
          <w:color w:val="000000" w:themeColor="text1"/>
        </w:rPr>
        <w:t>之</w:t>
      </w:r>
      <w:r w:rsidR="00FB76F6" w:rsidRPr="0058417A">
        <w:rPr>
          <w:rFonts w:hAnsi="標楷體"/>
          <w:color w:val="000000" w:themeColor="text1"/>
        </w:rPr>
        <w:t>監督失靈</w:t>
      </w:r>
      <w:r w:rsidR="00FB76F6" w:rsidRPr="0058417A">
        <w:rPr>
          <w:rFonts w:hAnsi="標楷體" w:hint="eastAsia"/>
          <w:color w:val="000000" w:themeColor="text1"/>
        </w:rPr>
        <w:t>，以致貽誤案件處理時機，嚴重損及兒少權益，均有怠失</w:t>
      </w:r>
      <w:r w:rsidR="00FB76F6" w:rsidRPr="0058417A">
        <w:rPr>
          <w:rFonts w:hAnsi="標楷體"/>
          <w:color w:val="000000" w:themeColor="text1"/>
        </w:rPr>
        <w:t>。</w:t>
      </w:r>
    </w:p>
    <w:p w14:paraId="014CDCA4" w14:textId="16F73326" w:rsidR="00286B1B" w:rsidRPr="0058417A" w:rsidRDefault="00E25849" w:rsidP="00C86866">
      <w:pPr>
        <w:pStyle w:val="10"/>
        <w:ind w:left="680" w:firstLine="680"/>
        <w:rPr>
          <w:rFonts w:hAnsi="標楷體"/>
          <w:color w:val="000000" w:themeColor="text1"/>
        </w:rPr>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End w:id="37"/>
      <w:bookmarkEnd w:id="38"/>
      <w:bookmarkEnd w:id="39"/>
      <w:bookmarkEnd w:id="40"/>
      <w:bookmarkEnd w:id="41"/>
      <w:bookmarkEnd w:id="42"/>
      <w:r w:rsidRPr="0058417A">
        <w:rPr>
          <w:rFonts w:hAnsi="標楷體"/>
          <w:color w:val="000000" w:themeColor="text1"/>
        </w:rPr>
        <w:br w:type="page"/>
      </w:r>
      <w:bookmarkStart w:id="61" w:name="_Toc524902730"/>
      <w:bookmarkEnd w:id="51"/>
      <w:bookmarkEnd w:id="52"/>
      <w:bookmarkEnd w:id="53"/>
      <w:bookmarkEnd w:id="54"/>
      <w:bookmarkEnd w:id="55"/>
      <w:bookmarkEnd w:id="56"/>
      <w:bookmarkEnd w:id="57"/>
      <w:bookmarkEnd w:id="58"/>
      <w:bookmarkEnd w:id="59"/>
      <w:bookmarkEnd w:id="60"/>
      <w:r w:rsidR="000512D1" w:rsidRPr="0058417A">
        <w:rPr>
          <w:rFonts w:hAnsi="標楷體" w:hint="eastAsia"/>
          <w:color w:val="000000" w:themeColor="text1"/>
        </w:rPr>
        <w:lastRenderedPageBreak/>
        <w:t>綜上所述，</w:t>
      </w:r>
      <w:r w:rsidR="001E2AFF" w:rsidRPr="0058417A">
        <w:rPr>
          <w:rFonts w:hAnsi="標楷體" w:hint="eastAsia"/>
          <w:color w:val="000000" w:themeColor="text1"/>
        </w:rPr>
        <w:t>甲</w:t>
      </w:r>
      <w:r w:rsidR="00A979BF" w:rsidRPr="0058417A">
        <w:rPr>
          <w:rFonts w:hAnsi="標楷體" w:hint="eastAsia"/>
          <w:color w:val="000000" w:themeColor="text1"/>
        </w:rPr>
        <w:t>國小於112年3月及5月經檢舉，分別知悉各有2名男性學生遭蘇師</w:t>
      </w:r>
      <w:r w:rsidR="008A5D37">
        <w:rPr>
          <w:rFonts w:hAnsi="標楷體" w:hint="eastAsia"/>
          <w:bCs/>
          <w:color w:val="000000" w:themeColor="text1"/>
        </w:rPr>
        <w:t>為不當行為</w:t>
      </w:r>
      <w:r w:rsidR="00A979BF" w:rsidRPr="0058417A">
        <w:rPr>
          <w:rFonts w:hAnsi="標楷體" w:hint="eastAsia"/>
          <w:color w:val="000000" w:themeColor="text1"/>
        </w:rPr>
        <w:t>後，竟認為學生「無心生畏懼」而未命蘇師請假或暫時予以停聘等情，輕忽師生權勢不對等關係，亦未考量兒童性侵害案件之特殊性，以致蘇師遭校安通報後逾3個月期間，仍在校任教、未完全阻絕與學生接觸之機會；又因蘇師遭羈押禁見，致遲至隔年始完成部分調查報告，已逾性平法第36條所規定之調查期限；對於拒絕受訪之受害學生，僅簽署權利義務告知書，卻未進行調查、未依現有事實釐清及提出調查報告即予結案</w:t>
      </w:r>
      <w:r w:rsidR="004E03F7" w:rsidRPr="0058417A">
        <w:rPr>
          <w:rFonts w:hAnsi="標楷體" w:hint="eastAsia"/>
          <w:color w:val="000000" w:themeColor="text1"/>
        </w:rPr>
        <w:t>；對於蘇師長期課後獨自接觸男學生缺乏警覺，且社團巡堂及監督管理機制闕如，肇致未發現蘇師長達十餘年對二十餘名學生之嚴重犯行，</w:t>
      </w:r>
      <w:r w:rsidR="001A543D" w:rsidRPr="0058417A">
        <w:rPr>
          <w:rFonts w:hAnsi="標楷體" w:hint="eastAsia"/>
          <w:color w:val="000000" w:themeColor="text1"/>
        </w:rPr>
        <w:t>以上各節高雄市政府教育局怠未督導</w:t>
      </w:r>
      <w:r w:rsidR="001E2AFF" w:rsidRPr="0058417A">
        <w:rPr>
          <w:rFonts w:hAnsi="標楷體" w:hint="eastAsia"/>
          <w:color w:val="000000" w:themeColor="text1"/>
        </w:rPr>
        <w:t>甲</w:t>
      </w:r>
      <w:r w:rsidR="001A543D" w:rsidRPr="0058417A">
        <w:rPr>
          <w:rFonts w:hAnsi="標楷體" w:hint="eastAsia"/>
          <w:color w:val="000000" w:themeColor="text1"/>
        </w:rPr>
        <w:t>國小掌握調查處理進度及確實糾正學校，</w:t>
      </w:r>
      <w:r w:rsidR="004E03F7" w:rsidRPr="0058417A">
        <w:rPr>
          <w:rFonts w:hAnsi="標楷體" w:hint="eastAsia"/>
          <w:color w:val="000000" w:themeColor="text1"/>
        </w:rPr>
        <w:t>性別事件通報與處理之監督失靈，</w:t>
      </w:r>
      <w:r w:rsidR="001A543D" w:rsidRPr="0058417A">
        <w:rPr>
          <w:rFonts w:hAnsi="標楷體" w:hint="eastAsia"/>
          <w:color w:val="000000" w:themeColor="text1"/>
        </w:rPr>
        <w:t>顯</w:t>
      </w:r>
      <w:r w:rsidR="001D50A1" w:rsidRPr="0058417A">
        <w:rPr>
          <w:rFonts w:hAnsi="標楷體" w:hint="eastAsia"/>
          <w:color w:val="000000" w:themeColor="text1"/>
        </w:rPr>
        <w:t>有監督不周</w:t>
      </w:r>
      <w:r w:rsidR="001A543D" w:rsidRPr="0058417A">
        <w:rPr>
          <w:rFonts w:hAnsi="標楷體" w:hint="eastAsia"/>
          <w:color w:val="000000" w:themeColor="text1"/>
        </w:rPr>
        <w:t>之責，影響受害學生權益甚明，</w:t>
      </w:r>
      <w:r w:rsidR="001E2AFF" w:rsidRPr="0058417A">
        <w:rPr>
          <w:rFonts w:hAnsi="標楷體" w:hint="eastAsia"/>
          <w:color w:val="000000" w:themeColor="text1"/>
        </w:rPr>
        <w:t>甲</w:t>
      </w:r>
      <w:r w:rsidR="001A543D" w:rsidRPr="0058417A">
        <w:rPr>
          <w:rFonts w:hAnsi="標楷體" w:hint="eastAsia"/>
          <w:color w:val="000000" w:themeColor="text1"/>
        </w:rPr>
        <w:t>國小及高雄市政府教育局均有怠失</w:t>
      </w:r>
      <w:r w:rsidR="000512D1" w:rsidRPr="0058417A">
        <w:rPr>
          <w:rFonts w:hAnsi="標楷體" w:hint="eastAsia"/>
          <w:color w:val="000000" w:themeColor="text1"/>
        </w:rPr>
        <w:t>，爰依</w:t>
      </w:r>
      <w:r w:rsidR="001B48EB" w:rsidRPr="0058417A">
        <w:rPr>
          <w:rFonts w:hAnsi="標楷體" w:hint="eastAsia"/>
          <w:bCs/>
          <w:color w:val="000000" w:themeColor="text1"/>
        </w:rPr>
        <w:t>憲法第97條第1項及</w:t>
      </w:r>
      <w:r w:rsidR="000512D1" w:rsidRPr="0058417A">
        <w:rPr>
          <w:rFonts w:hAnsi="標楷體" w:hint="eastAsia"/>
          <w:color w:val="000000" w:themeColor="text1"/>
        </w:rPr>
        <w:t>監察法第24條</w:t>
      </w:r>
      <w:r w:rsidR="00396EC5" w:rsidRPr="0058417A">
        <w:rPr>
          <w:rFonts w:hAnsi="標楷體" w:hint="eastAsia"/>
          <w:color w:val="000000" w:themeColor="text1"/>
        </w:rPr>
        <w:t>之</w:t>
      </w:r>
      <w:r w:rsidR="000512D1" w:rsidRPr="0058417A">
        <w:rPr>
          <w:rFonts w:hAnsi="標楷體" w:hint="eastAsia"/>
          <w:color w:val="000000" w:themeColor="text1"/>
        </w:rPr>
        <w:t>規定提案糾正，移送</w:t>
      </w:r>
      <w:r w:rsidR="00942C3C" w:rsidRPr="0058417A">
        <w:rPr>
          <w:rFonts w:hAnsi="標楷體" w:hint="eastAsia"/>
          <w:color w:val="000000" w:themeColor="text1"/>
        </w:rPr>
        <w:t>教育部</w:t>
      </w:r>
      <w:r w:rsidR="001D50A1" w:rsidRPr="0058417A">
        <w:rPr>
          <w:rFonts w:hAnsi="標楷體" w:hint="eastAsia"/>
          <w:color w:val="000000" w:themeColor="text1"/>
        </w:rPr>
        <w:t>轉</w:t>
      </w:r>
      <w:r w:rsidR="003A7A58" w:rsidRPr="0058417A">
        <w:rPr>
          <w:rFonts w:hAnsi="標楷體" w:hint="eastAsia"/>
          <w:color w:val="000000" w:themeColor="text1"/>
        </w:rPr>
        <w:t>飭</w:t>
      </w:r>
      <w:r w:rsidR="000512D1" w:rsidRPr="0058417A">
        <w:rPr>
          <w:rFonts w:hAnsi="標楷體" w:hint="eastAsia"/>
          <w:color w:val="000000" w:themeColor="text1"/>
        </w:rPr>
        <w:t>所屬確實檢討改善見復</w:t>
      </w:r>
      <w:r w:rsidR="00286B1B" w:rsidRPr="0058417A">
        <w:rPr>
          <w:rFonts w:hAnsi="標楷體" w:hint="eastAsia"/>
          <w:color w:val="000000" w:themeColor="text1"/>
        </w:rPr>
        <w:t>。</w:t>
      </w:r>
    </w:p>
    <w:p w14:paraId="7CB92078" w14:textId="1F0284A2" w:rsidR="00286B1B" w:rsidRDefault="00286B1B" w:rsidP="008A288A">
      <w:pPr>
        <w:pStyle w:val="aa"/>
        <w:spacing w:beforeLines="150" w:before="685" w:after="0"/>
        <w:ind w:leftChars="1100" w:left="3742"/>
        <w:rPr>
          <w:rFonts w:hAnsi="標楷體"/>
          <w:b w:val="0"/>
          <w:bCs/>
          <w:snapToGrid/>
          <w:color w:val="000000" w:themeColor="text1"/>
          <w:spacing w:val="12"/>
          <w:kern w:val="0"/>
          <w:sz w:val="40"/>
        </w:rPr>
      </w:pPr>
      <w:bookmarkStart w:id="62" w:name="_Toc524895649"/>
      <w:bookmarkStart w:id="63" w:name="_Toc524896195"/>
      <w:bookmarkStart w:id="64" w:name="_Toc524896225"/>
      <w:bookmarkEnd w:id="62"/>
      <w:bookmarkEnd w:id="63"/>
      <w:bookmarkEnd w:id="64"/>
      <w:r w:rsidRPr="0058417A">
        <w:rPr>
          <w:rFonts w:hAnsi="標楷體" w:hint="eastAsia"/>
          <w:b w:val="0"/>
          <w:bCs/>
          <w:snapToGrid/>
          <w:color w:val="000000" w:themeColor="text1"/>
          <w:spacing w:val="12"/>
          <w:kern w:val="0"/>
          <w:sz w:val="40"/>
        </w:rPr>
        <w:t>提案委員：</w:t>
      </w:r>
      <w:r w:rsidR="00114806">
        <w:rPr>
          <w:rFonts w:hAnsi="標楷體" w:hint="eastAsia"/>
          <w:b w:val="0"/>
          <w:bCs/>
          <w:snapToGrid/>
          <w:color w:val="000000" w:themeColor="text1"/>
          <w:spacing w:val="12"/>
          <w:kern w:val="0"/>
          <w:sz w:val="40"/>
        </w:rPr>
        <w:t>田秋堇</w:t>
      </w:r>
    </w:p>
    <w:p w14:paraId="25AD1735" w14:textId="6EBB9E9F" w:rsidR="00114806" w:rsidRPr="0058417A" w:rsidRDefault="00114806" w:rsidP="00114806">
      <w:pPr>
        <w:pStyle w:val="aa"/>
        <w:spacing w:beforeLines="50" w:before="228" w:after="0"/>
        <w:ind w:leftChars="1757" w:left="5976"/>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張菊芳</w:t>
      </w:r>
    </w:p>
    <w:p w14:paraId="047EDEE3" w14:textId="77777777" w:rsidR="00286B1B" w:rsidRPr="0058417A" w:rsidRDefault="00286B1B" w:rsidP="00286B1B">
      <w:pPr>
        <w:pStyle w:val="aa"/>
        <w:spacing w:beforeLines="50" w:before="228" w:after="0"/>
        <w:ind w:leftChars="1100" w:left="3742"/>
        <w:rPr>
          <w:rFonts w:hAnsi="標楷體"/>
          <w:b w:val="0"/>
          <w:bCs/>
          <w:snapToGrid/>
          <w:color w:val="000000" w:themeColor="text1"/>
          <w:spacing w:val="0"/>
          <w:kern w:val="0"/>
        </w:rPr>
      </w:pPr>
    </w:p>
    <w:p w14:paraId="446685A9" w14:textId="77777777" w:rsidR="008C13ED" w:rsidRPr="0058417A" w:rsidRDefault="008C13ED" w:rsidP="002E74DB">
      <w:pPr>
        <w:pStyle w:val="aa"/>
        <w:spacing w:beforeLines="50" w:before="228" w:after="0"/>
        <w:ind w:left="0"/>
        <w:rPr>
          <w:rFonts w:hAnsi="標楷體"/>
          <w:b w:val="0"/>
          <w:bCs/>
          <w:snapToGrid/>
          <w:color w:val="000000" w:themeColor="text1"/>
          <w:spacing w:val="0"/>
          <w:kern w:val="0"/>
        </w:rPr>
      </w:pPr>
    </w:p>
    <w:p w14:paraId="41A5E4E2" w14:textId="3EEB615F" w:rsidR="00451E78" w:rsidRPr="0058417A" w:rsidRDefault="00286B1B" w:rsidP="00114806">
      <w:pPr>
        <w:pStyle w:val="af"/>
        <w:rPr>
          <w:rFonts w:hAnsi="標楷體"/>
          <w:bCs/>
          <w:color w:val="000000" w:themeColor="text1"/>
        </w:rPr>
      </w:pPr>
      <w:r w:rsidRPr="0058417A">
        <w:rPr>
          <w:rFonts w:hAnsi="標楷體" w:hint="eastAsia"/>
          <w:bCs/>
          <w:color w:val="000000" w:themeColor="text1"/>
        </w:rPr>
        <w:t>中</w:t>
      </w:r>
      <w:r w:rsidR="00A231D3" w:rsidRPr="0058417A">
        <w:rPr>
          <w:rFonts w:hAnsi="標楷體" w:hint="eastAsia"/>
          <w:bCs/>
          <w:color w:val="000000" w:themeColor="text1"/>
        </w:rPr>
        <w:t xml:space="preserve">  </w:t>
      </w:r>
      <w:r w:rsidRPr="0058417A">
        <w:rPr>
          <w:rFonts w:hAnsi="標楷體" w:hint="eastAsia"/>
          <w:bCs/>
          <w:color w:val="000000" w:themeColor="text1"/>
        </w:rPr>
        <w:t>華</w:t>
      </w:r>
      <w:r w:rsidR="00A231D3" w:rsidRPr="0058417A">
        <w:rPr>
          <w:rFonts w:hAnsi="標楷體" w:hint="eastAsia"/>
          <w:bCs/>
          <w:color w:val="000000" w:themeColor="text1"/>
        </w:rPr>
        <w:t xml:space="preserve">  </w:t>
      </w:r>
      <w:r w:rsidRPr="0058417A">
        <w:rPr>
          <w:rFonts w:hAnsi="標楷體" w:hint="eastAsia"/>
          <w:bCs/>
          <w:color w:val="000000" w:themeColor="text1"/>
        </w:rPr>
        <w:t>民</w:t>
      </w:r>
      <w:r w:rsidR="00A231D3" w:rsidRPr="0058417A">
        <w:rPr>
          <w:rFonts w:hAnsi="標楷體" w:hint="eastAsia"/>
          <w:bCs/>
          <w:color w:val="000000" w:themeColor="text1"/>
        </w:rPr>
        <w:t xml:space="preserve">  </w:t>
      </w:r>
      <w:r w:rsidRPr="0058417A">
        <w:rPr>
          <w:rFonts w:hAnsi="標楷體" w:hint="eastAsia"/>
          <w:bCs/>
          <w:color w:val="000000" w:themeColor="text1"/>
        </w:rPr>
        <w:t>國　1</w:t>
      </w:r>
      <w:r w:rsidR="008C13ED" w:rsidRPr="0058417A">
        <w:rPr>
          <w:rFonts w:hAnsi="標楷體" w:hint="eastAsia"/>
          <w:bCs/>
          <w:color w:val="000000" w:themeColor="text1"/>
        </w:rPr>
        <w:t>1</w:t>
      </w:r>
      <w:r w:rsidR="00942C3C" w:rsidRPr="0058417A">
        <w:rPr>
          <w:rFonts w:hAnsi="標楷體" w:hint="eastAsia"/>
          <w:bCs/>
          <w:color w:val="000000" w:themeColor="text1"/>
        </w:rPr>
        <w:t>5</w:t>
      </w:r>
      <w:r w:rsidRPr="0058417A">
        <w:rPr>
          <w:rFonts w:hAnsi="標楷體" w:hint="eastAsia"/>
          <w:bCs/>
          <w:color w:val="000000" w:themeColor="text1"/>
        </w:rPr>
        <w:t xml:space="preserve">　年</w:t>
      </w:r>
      <w:r w:rsidR="00114806">
        <w:rPr>
          <w:rFonts w:hAnsi="標楷體" w:hint="eastAsia"/>
          <w:bCs/>
          <w:color w:val="000000" w:themeColor="text1"/>
        </w:rPr>
        <w:t xml:space="preserve"> 3 </w:t>
      </w:r>
      <w:r w:rsidRPr="0058417A">
        <w:rPr>
          <w:rFonts w:hAnsi="標楷體" w:hint="eastAsia"/>
          <w:bCs/>
          <w:color w:val="000000" w:themeColor="text1"/>
        </w:rPr>
        <w:t>月</w:t>
      </w:r>
      <w:r w:rsidR="00114806">
        <w:rPr>
          <w:rFonts w:hAnsi="標楷體" w:hint="eastAsia"/>
          <w:bCs/>
          <w:color w:val="000000" w:themeColor="text1"/>
        </w:rPr>
        <w:t xml:space="preserve"> 12 </w:t>
      </w:r>
      <w:r w:rsidRPr="0058417A">
        <w:rPr>
          <w:rFonts w:hAnsi="標楷體" w:hint="eastAsia"/>
          <w:bCs/>
          <w:color w:val="000000" w:themeColor="text1"/>
        </w:rPr>
        <w:t>日</w:t>
      </w:r>
      <w:bookmarkEnd w:id="61"/>
    </w:p>
    <w:sectPr w:rsidR="00451E78" w:rsidRPr="0058417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61D3" w14:textId="77777777" w:rsidR="00473BA8" w:rsidRDefault="00473BA8">
      <w:r>
        <w:separator/>
      </w:r>
    </w:p>
  </w:endnote>
  <w:endnote w:type="continuationSeparator" w:id="0">
    <w:p w14:paraId="23AF4F17" w14:textId="77777777" w:rsidR="00473BA8" w:rsidRDefault="0047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6DAD"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22B677A"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264B" w14:textId="77777777" w:rsidR="00473BA8" w:rsidRDefault="00473BA8">
      <w:r>
        <w:separator/>
      </w:r>
    </w:p>
  </w:footnote>
  <w:footnote w:type="continuationSeparator" w:id="0">
    <w:p w14:paraId="2AAF7C4D" w14:textId="77777777" w:rsidR="00473BA8" w:rsidRDefault="00473BA8">
      <w:r>
        <w:continuationSeparator/>
      </w:r>
    </w:p>
  </w:footnote>
  <w:footnote w:id="1">
    <w:p w14:paraId="63DB0BC2"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113年3月6日修正發布名稱為</w:t>
      </w:r>
      <w:r w:rsidRPr="001018F6">
        <w:rPr>
          <w:rFonts w:hAnsi="標楷體" w:hint="eastAsia"/>
          <w:kern w:val="32"/>
          <w:szCs w:val="36"/>
        </w:rPr>
        <w:t>校園性別事</w:t>
      </w:r>
      <w:r w:rsidRPr="001018F6">
        <w:rPr>
          <w:rFonts w:hAnsi="標楷體" w:hint="eastAsia"/>
        </w:rPr>
        <w:t>件防治準則(113年3月8日施行)，原規定已移列至112年8月16日修正、113年3月8日施行之性別平等教育法第40條第1項規定，爰予刪除。</w:t>
      </w:r>
    </w:p>
  </w:footnote>
  <w:footnote w:id="2">
    <w:p w14:paraId="655F0F5B"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教師法第14條第1項第4款規定：「經學校性平會或依法組成之相關委員會調查確認有性侵害行為屬實。」第5款規定：「經學校性平會或依法組成之相關委員會調查確認有性騷擾或性霸凌行為，有解聘及終身不得聘任為教師之必要。」</w:t>
      </w:r>
    </w:p>
  </w:footnote>
  <w:footnote w:id="3">
    <w:p w14:paraId="0ADCF5E5"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教師法第15條第1項第1款規定：「經學校性平會或依法組成之相關委員會調查確認有性騷擾或性霸凌行為，有解聘之必要。」第2款規定：「受兒童及少年性剝削防制條例規定處罰，或受性騷擾防治法第20條或第25條規定處罰，經學校性平會確認，有解聘之必要。」</w:t>
      </w:r>
    </w:p>
  </w:footnote>
  <w:footnote w:id="4">
    <w:p w14:paraId="59D211E1"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經各級社政主管機關依兒童及少年福利與權益保障法第97條規定處罰，並經學校教評會確認，有解聘及終身不得聘任為教師之必要；體罰或霸凌學生，造成其身心嚴重侵害；經學校性平會或依法組成之相關委員會調查確認有性騷擾或性霸凌行為，有解聘之必要；受兒童及少年性剝削防制條例規定處罰，或受性騷擾防治法第20條或第25條規定處罰，經學校性平會確認，有解聘之必要；體罰或霸凌學生，造成其身心侵害，有解聘之必要；經各級社政主管機關依兒童及少年福利與權益保障法第97條規定處罰，並經學校教評會確認，有解聘之必要。</w:t>
      </w:r>
    </w:p>
  </w:footnote>
  <w:footnote w:id="5">
    <w:p w14:paraId="6B04CDB6"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教師有下列各款情形之一者，當然暫時予以停聘：一、依刑事訴訟程序被通緝或羈押。二、依刑事確定判決，受褫奪公權之宣告。三、依刑事確定判決，受徒刑之宣告，在監所執行中。</w:t>
      </w:r>
    </w:p>
  </w:footnote>
  <w:footnote w:id="6">
    <w:p w14:paraId="3254AB51"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補充說明(吳志光教授提供)：一、行政處理與司法處理之性質及目的不同。二、性平法基於校園性侵害性騷擾或性霸凌事件之特性，規範學校於知悉事件後需立即進行通報、輔導、行政協調、增設或改善校園安全等緊急措施，</w:t>
      </w:r>
      <w:r w:rsidRPr="001018F6">
        <w:rPr>
          <w:rFonts w:hAnsi="標楷體" w:hint="eastAsia"/>
          <w:b/>
          <w:u w:val="single"/>
        </w:rPr>
        <w:t>該等行政措施同時影響當事人個人及學校人事、設備。</w:t>
      </w:r>
      <w:r w:rsidRPr="001018F6">
        <w:rPr>
          <w:rFonts w:hAnsi="標楷體" w:hint="eastAsia"/>
        </w:rPr>
        <w:t>且</w:t>
      </w:r>
      <w:r w:rsidRPr="001018F6">
        <w:rPr>
          <w:rFonts w:hAnsi="標楷體" w:hint="eastAsia"/>
          <w:b/>
          <w:u w:val="single"/>
        </w:rPr>
        <w:t>性平法為期有效救濟校園性侵害性騷擾或性霸凌事件，已於該法第31條第1項明文限定最長調查期限</w:t>
      </w:r>
      <w:r w:rsidRPr="001018F6">
        <w:rPr>
          <w:rFonts w:hAnsi="標楷體" w:hint="eastAsia"/>
        </w:rPr>
        <w:t>。三、另一方面，申請調查之案件縱使已進入司法程序，但</w:t>
      </w:r>
      <w:r w:rsidRPr="001018F6">
        <w:rPr>
          <w:rFonts w:hAnsi="標楷體" w:hint="eastAsia"/>
          <w:b/>
          <w:u w:val="single"/>
        </w:rPr>
        <w:t>司法手段無法完全滿足維護校園安全、保障當事人受教權及工作權等措施</w:t>
      </w:r>
      <w:r w:rsidRPr="001018F6">
        <w:rPr>
          <w:rFonts w:hAnsi="標楷體" w:hint="eastAsia"/>
        </w:rPr>
        <w:t>；且司法程序較嚴謹費時，其機動性不如行政程序。四、是以，基於校園自主性，即便申請調查之案件已在司法程序處理中，學校仍應受理，並</w:t>
      </w:r>
      <w:r w:rsidRPr="001018F6">
        <w:rPr>
          <w:rFonts w:hAnsi="標楷體" w:hint="eastAsia"/>
          <w:b/>
          <w:u w:val="single"/>
        </w:rPr>
        <w:t>依據性平法立即為調查處理，並提供當事人適當之協助。</w:t>
      </w:r>
      <w:r w:rsidRPr="001018F6">
        <w:rPr>
          <w:rFonts w:hAnsi="標楷體"/>
          <w:b/>
          <w:u w:val="single"/>
        </w:rPr>
        <w:br/>
      </w:r>
      <w:r w:rsidRPr="001018F6">
        <w:rPr>
          <w:rFonts w:hAnsi="標楷體" w:hint="eastAsia"/>
        </w:rPr>
        <w:t>資料來源：教育部性別平等教育資訊網。</w:t>
      </w:r>
    </w:p>
  </w:footnote>
  <w:footnote w:id="7">
    <w:p w14:paraId="131326D5"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學校主管機關於學校調查處理校園性別事件時，應對學校提供諮詢服務、輔導協助、適法監督或予以糾正。</w:t>
      </w:r>
    </w:p>
  </w:footnote>
  <w:footnote w:id="8">
    <w:p w14:paraId="60C56429" w14:textId="67348F08"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教育部於113年3月6日修正發布校園性別事件防治準則第18條第3項規定：「學校或主管機關知悉疑似校園性別事件有下列情形，應由所設性平會評估該事件對學生受教權及校園安全之影響，經會議決議以檢舉案形式啟動調查程序，以釐清事實，採取必要之措施維護學生之權益與校園安全：一、2人以上被害人。二、2人以上行為人。三、行為人為校長或教職員工。四、涉及校園安全議題。五、其他經性平會認有以檢舉案形式啟動調查之必要者。」</w:t>
      </w:r>
    </w:p>
  </w:footnote>
  <w:footnote w:id="9">
    <w:p w14:paraId="073F2492" w14:textId="77777777" w:rsidR="00D20E9C" w:rsidRPr="001018F6" w:rsidRDefault="00D20E9C" w:rsidP="00D20E9C">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修正前「高雄市政府教育局處理違反性平法案件裁罰基準」附表略以，違反性平法第21條第1項規定，學校校長、教師、職員或工友知悉服務學校發生疑似校園性侵害、性騷擾或性霸凌事件，未於24小時內，向學校及高雄市主管機關通報。</w:t>
      </w:r>
      <w:r w:rsidRPr="001018F6">
        <w:rPr>
          <w:rFonts w:hAnsi="標楷體"/>
        </w:rPr>
        <w:t>……</w:t>
      </w:r>
      <w:r w:rsidRPr="001018F6">
        <w:rPr>
          <w:rFonts w:hAnsi="標楷體" w:hint="eastAsia"/>
        </w:rPr>
        <w:t>一、同一案件：(一)延誤未滿24小時：3萬元。(二)延誤24小時以上未滿72小時：6萬元。(三)延誤72小時以上未滿120小時：9萬元。(四)延誤120小時以上未滿168小時：12萬元。(五)延誤168小時以上：15萬元。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C471DD"/>
    <w:multiLevelType w:val="hybridMultilevel"/>
    <w:tmpl w:val="D64A4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7"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1C2FC3"/>
    <w:multiLevelType w:val="hybridMultilevel"/>
    <w:tmpl w:val="1EC25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40978572">
    <w:abstractNumId w:val="2"/>
  </w:num>
  <w:num w:numId="2" w16cid:durableId="6106572">
    <w:abstractNumId w:val="3"/>
  </w:num>
  <w:num w:numId="3" w16cid:durableId="603535803">
    <w:abstractNumId w:val="1"/>
  </w:num>
  <w:num w:numId="4" w16cid:durableId="215094871">
    <w:abstractNumId w:val="2"/>
  </w:num>
  <w:num w:numId="5" w16cid:durableId="1372345172">
    <w:abstractNumId w:val="2"/>
  </w:num>
  <w:num w:numId="6" w16cid:durableId="1326126000">
    <w:abstractNumId w:val="2"/>
  </w:num>
  <w:num w:numId="7" w16cid:durableId="1154637298">
    <w:abstractNumId w:val="2"/>
  </w:num>
  <w:num w:numId="8" w16cid:durableId="1061371580">
    <w:abstractNumId w:val="2"/>
  </w:num>
  <w:num w:numId="9" w16cid:durableId="2141990480">
    <w:abstractNumId w:val="2"/>
  </w:num>
  <w:num w:numId="10" w16cid:durableId="1289244729">
    <w:abstractNumId w:val="2"/>
  </w:num>
  <w:num w:numId="11" w16cid:durableId="718554555">
    <w:abstractNumId w:val="2"/>
  </w:num>
  <w:num w:numId="12" w16cid:durableId="547180164">
    <w:abstractNumId w:val="2"/>
  </w:num>
  <w:num w:numId="13" w16cid:durableId="913054183">
    <w:abstractNumId w:val="2"/>
  </w:num>
  <w:num w:numId="14" w16cid:durableId="2082097922">
    <w:abstractNumId w:val="2"/>
  </w:num>
  <w:num w:numId="15" w16cid:durableId="1465924604">
    <w:abstractNumId w:val="2"/>
  </w:num>
  <w:num w:numId="16" w16cid:durableId="1977025918">
    <w:abstractNumId w:val="2"/>
  </w:num>
  <w:num w:numId="17" w16cid:durableId="1618952335">
    <w:abstractNumId w:val="2"/>
  </w:num>
  <w:num w:numId="18" w16cid:durableId="1302153831">
    <w:abstractNumId w:val="3"/>
  </w:num>
  <w:num w:numId="19" w16cid:durableId="1334452828">
    <w:abstractNumId w:val="3"/>
    <w:lvlOverride w:ilvl="0">
      <w:startOverride w:val="1"/>
    </w:lvlOverride>
  </w:num>
  <w:num w:numId="20" w16cid:durableId="1645355153">
    <w:abstractNumId w:val="2"/>
  </w:num>
  <w:num w:numId="21" w16cid:durableId="754017923">
    <w:abstractNumId w:val="3"/>
  </w:num>
  <w:num w:numId="22" w16cid:durableId="98258842">
    <w:abstractNumId w:val="10"/>
  </w:num>
  <w:num w:numId="23" w16cid:durableId="962228169">
    <w:abstractNumId w:val="8"/>
  </w:num>
  <w:num w:numId="24" w16cid:durableId="116342476">
    <w:abstractNumId w:val="13"/>
  </w:num>
  <w:num w:numId="25" w16cid:durableId="1428116046">
    <w:abstractNumId w:val="2"/>
  </w:num>
  <w:num w:numId="26" w16cid:durableId="1956908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718734">
    <w:abstractNumId w:val="2"/>
  </w:num>
  <w:num w:numId="28" w16cid:durableId="1327904924">
    <w:abstractNumId w:val="15"/>
  </w:num>
  <w:num w:numId="29" w16cid:durableId="937493606">
    <w:abstractNumId w:val="15"/>
  </w:num>
  <w:num w:numId="30" w16cid:durableId="1400446111">
    <w:abstractNumId w:val="9"/>
  </w:num>
  <w:num w:numId="31" w16cid:durableId="1331445536">
    <w:abstractNumId w:val="9"/>
  </w:num>
  <w:num w:numId="32" w16cid:durableId="1655454020">
    <w:abstractNumId w:val="2"/>
  </w:num>
  <w:num w:numId="33" w16cid:durableId="1761175021">
    <w:abstractNumId w:val="2"/>
  </w:num>
  <w:num w:numId="34" w16cid:durableId="1588611530">
    <w:abstractNumId w:val="2"/>
  </w:num>
  <w:num w:numId="35" w16cid:durableId="484395837">
    <w:abstractNumId w:val="7"/>
  </w:num>
  <w:num w:numId="36" w16cid:durableId="622225380">
    <w:abstractNumId w:val="11"/>
  </w:num>
  <w:num w:numId="37" w16cid:durableId="1923296710">
    <w:abstractNumId w:val="5"/>
  </w:num>
  <w:num w:numId="38" w16cid:durableId="1779911826">
    <w:abstractNumId w:val="0"/>
  </w:num>
  <w:num w:numId="39" w16cid:durableId="522868452">
    <w:abstractNumId w:val="12"/>
  </w:num>
  <w:num w:numId="40" w16cid:durableId="690643434">
    <w:abstractNumId w:val="16"/>
  </w:num>
  <w:num w:numId="41" w16cid:durableId="1573076376">
    <w:abstractNumId w:val="6"/>
  </w:num>
  <w:num w:numId="42" w16cid:durableId="724524979">
    <w:abstractNumId w:val="4"/>
  </w:num>
  <w:num w:numId="43" w16cid:durableId="155808115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0963"/>
    <w:rsid w:val="0003114D"/>
    <w:rsid w:val="00036D76"/>
    <w:rsid w:val="00050778"/>
    <w:rsid w:val="000512D1"/>
    <w:rsid w:val="00057F32"/>
    <w:rsid w:val="00057F34"/>
    <w:rsid w:val="00062A25"/>
    <w:rsid w:val="000732CA"/>
    <w:rsid w:val="00073CB5"/>
    <w:rsid w:val="0007425C"/>
    <w:rsid w:val="00077553"/>
    <w:rsid w:val="00080040"/>
    <w:rsid w:val="000851A2"/>
    <w:rsid w:val="0008772B"/>
    <w:rsid w:val="0009352E"/>
    <w:rsid w:val="00096B96"/>
    <w:rsid w:val="00097136"/>
    <w:rsid w:val="000A2F3F"/>
    <w:rsid w:val="000B0B4A"/>
    <w:rsid w:val="000B1191"/>
    <w:rsid w:val="000B279A"/>
    <w:rsid w:val="000B2B98"/>
    <w:rsid w:val="000B61D2"/>
    <w:rsid w:val="000B70A7"/>
    <w:rsid w:val="000C3D4A"/>
    <w:rsid w:val="000C495F"/>
    <w:rsid w:val="000D75D1"/>
    <w:rsid w:val="000E6431"/>
    <w:rsid w:val="000F0D35"/>
    <w:rsid w:val="000F21A5"/>
    <w:rsid w:val="000F7188"/>
    <w:rsid w:val="001018F6"/>
    <w:rsid w:val="00102B9F"/>
    <w:rsid w:val="00111CC9"/>
    <w:rsid w:val="00112637"/>
    <w:rsid w:val="00113418"/>
    <w:rsid w:val="00114806"/>
    <w:rsid w:val="0012001E"/>
    <w:rsid w:val="00126A55"/>
    <w:rsid w:val="00133AA2"/>
    <w:rsid w:val="00133F08"/>
    <w:rsid w:val="001345E6"/>
    <w:rsid w:val="001378B0"/>
    <w:rsid w:val="00142E00"/>
    <w:rsid w:val="00152793"/>
    <w:rsid w:val="001545A9"/>
    <w:rsid w:val="0016298E"/>
    <w:rsid w:val="001637C7"/>
    <w:rsid w:val="0016480E"/>
    <w:rsid w:val="00164851"/>
    <w:rsid w:val="001706B9"/>
    <w:rsid w:val="00174297"/>
    <w:rsid w:val="001817B3"/>
    <w:rsid w:val="00183014"/>
    <w:rsid w:val="001959C2"/>
    <w:rsid w:val="001A543D"/>
    <w:rsid w:val="001A7968"/>
    <w:rsid w:val="001B3483"/>
    <w:rsid w:val="001B3C1E"/>
    <w:rsid w:val="001B4494"/>
    <w:rsid w:val="001B48EB"/>
    <w:rsid w:val="001C0D8B"/>
    <w:rsid w:val="001C0DA8"/>
    <w:rsid w:val="001D35E5"/>
    <w:rsid w:val="001D50A1"/>
    <w:rsid w:val="001E0D8A"/>
    <w:rsid w:val="001E0F1A"/>
    <w:rsid w:val="001E2AFF"/>
    <w:rsid w:val="001E67BA"/>
    <w:rsid w:val="001E74C2"/>
    <w:rsid w:val="001F50EE"/>
    <w:rsid w:val="001F5A48"/>
    <w:rsid w:val="001F6260"/>
    <w:rsid w:val="00200007"/>
    <w:rsid w:val="002030A5"/>
    <w:rsid w:val="00203131"/>
    <w:rsid w:val="00203235"/>
    <w:rsid w:val="00212E88"/>
    <w:rsid w:val="00213C9C"/>
    <w:rsid w:val="0022009E"/>
    <w:rsid w:val="0022186C"/>
    <w:rsid w:val="0022425C"/>
    <w:rsid w:val="002246DE"/>
    <w:rsid w:val="002360B9"/>
    <w:rsid w:val="002421B5"/>
    <w:rsid w:val="00245841"/>
    <w:rsid w:val="002501F0"/>
    <w:rsid w:val="0025106C"/>
    <w:rsid w:val="00252BC4"/>
    <w:rsid w:val="00254014"/>
    <w:rsid w:val="00255EAC"/>
    <w:rsid w:val="0026504D"/>
    <w:rsid w:val="00273A2F"/>
    <w:rsid w:val="00280986"/>
    <w:rsid w:val="00281ECE"/>
    <w:rsid w:val="002831C7"/>
    <w:rsid w:val="002840C6"/>
    <w:rsid w:val="00286B1B"/>
    <w:rsid w:val="00295174"/>
    <w:rsid w:val="00296172"/>
    <w:rsid w:val="00296B92"/>
    <w:rsid w:val="00296E25"/>
    <w:rsid w:val="002A01C1"/>
    <w:rsid w:val="002A118B"/>
    <w:rsid w:val="002A2C22"/>
    <w:rsid w:val="002A43AF"/>
    <w:rsid w:val="002A44E0"/>
    <w:rsid w:val="002A6920"/>
    <w:rsid w:val="002B02EB"/>
    <w:rsid w:val="002C0602"/>
    <w:rsid w:val="002D5C16"/>
    <w:rsid w:val="002E53B4"/>
    <w:rsid w:val="002E74DB"/>
    <w:rsid w:val="002F3DFF"/>
    <w:rsid w:val="002F5CC8"/>
    <w:rsid w:val="002F5E05"/>
    <w:rsid w:val="0031073C"/>
    <w:rsid w:val="00317053"/>
    <w:rsid w:val="0032109C"/>
    <w:rsid w:val="00322B45"/>
    <w:rsid w:val="00323809"/>
    <w:rsid w:val="00323D41"/>
    <w:rsid w:val="00325414"/>
    <w:rsid w:val="003302F1"/>
    <w:rsid w:val="0033484A"/>
    <w:rsid w:val="00340676"/>
    <w:rsid w:val="0034470E"/>
    <w:rsid w:val="003448BC"/>
    <w:rsid w:val="00352DB0"/>
    <w:rsid w:val="00357844"/>
    <w:rsid w:val="00360714"/>
    <w:rsid w:val="00361D22"/>
    <w:rsid w:val="00371833"/>
    <w:rsid w:val="00371ED3"/>
    <w:rsid w:val="0037728A"/>
    <w:rsid w:val="00380B7D"/>
    <w:rsid w:val="00381A99"/>
    <w:rsid w:val="003829C2"/>
    <w:rsid w:val="00384724"/>
    <w:rsid w:val="003919B7"/>
    <w:rsid w:val="00391D57"/>
    <w:rsid w:val="00392292"/>
    <w:rsid w:val="003922B4"/>
    <w:rsid w:val="00396218"/>
    <w:rsid w:val="00396EC5"/>
    <w:rsid w:val="003A5B7B"/>
    <w:rsid w:val="003A7A58"/>
    <w:rsid w:val="003B1017"/>
    <w:rsid w:val="003B3C07"/>
    <w:rsid w:val="003B6775"/>
    <w:rsid w:val="003C2C73"/>
    <w:rsid w:val="003C5FE2"/>
    <w:rsid w:val="003D05FB"/>
    <w:rsid w:val="003D1B16"/>
    <w:rsid w:val="003D1EB4"/>
    <w:rsid w:val="003D45BF"/>
    <w:rsid w:val="003D508A"/>
    <w:rsid w:val="003D537F"/>
    <w:rsid w:val="003D7B75"/>
    <w:rsid w:val="003E0208"/>
    <w:rsid w:val="003E3657"/>
    <w:rsid w:val="003E4991"/>
    <w:rsid w:val="003E4B57"/>
    <w:rsid w:val="003E561D"/>
    <w:rsid w:val="003F27E1"/>
    <w:rsid w:val="003F3D7D"/>
    <w:rsid w:val="003F437A"/>
    <w:rsid w:val="003F4B7A"/>
    <w:rsid w:val="003F5C2B"/>
    <w:rsid w:val="00401A0F"/>
    <w:rsid w:val="004023E9"/>
    <w:rsid w:val="00413F83"/>
    <w:rsid w:val="0041490C"/>
    <w:rsid w:val="00416191"/>
    <w:rsid w:val="00416721"/>
    <w:rsid w:val="004169C1"/>
    <w:rsid w:val="00421EF0"/>
    <w:rsid w:val="004224FA"/>
    <w:rsid w:val="00423D07"/>
    <w:rsid w:val="004255DB"/>
    <w:rsid w:val="004306DE"/>
    <w:rsid w:val="00431530"/>
    <w:rsid w:val="0044346F"/>
    <w:rsid w:val="004442FD"/>
    <w:rsid w:val="00451E78"/>
    <w:rsid w:val="0046117D"/>
    <w:rsid w:val="0046520A"/>
    <w:rsid w:val="004672AB"/>
    <w:rsid w:val="004714FE"/>
    <w:rsid w:val="00473BA8"/>
    <w:rsid w:val="00485CDE"/>
    <w:rsid w:val="00495053"/>
    <w:rsid w:val="004A1F59"/>
    <w:rsid w:val="004A29BE"/>
    <w:rsid w:val="004A3225"/>
    <w:rsid w:val="004A33EE"/>
    <w:rsid w:val="004A3AA8"/>
    <w:rsid w:val="004B13C7"/>
    <w:rsid w:val="004B778F"/>
    <w:rsid w:val="004C5DD4"/>
    <w:rsid w:val="004D141F"/>
    <w:rsid w:val="004D5274"/>
    <w:rsid w:val="004D6310"/>
    <w:rsid w:val="004E0062"/>
    <w:rsid w:val="004E03F7"/>
    <w:rsid w:val="004E05A1"/>
    <w:rsid w:val="004F4434"/>
    <w:rsid w:val="004F5E57"/>
    <w:rsid w:val="004F6710"/>
    <w:rsid w:val="00502849"/>
    <w:rsid w:val="00504334"/>
    <w:rsid w:val="005104D7"/>
    <w:rsid w:val="00510B9E"/>
    <w:rsid w:val="005272C9"/>
    <w:rsid w:val="00531D2C"/>
    <w:rsid w:val="0053365F"/>
    <w:rsid w:val="005366B1"/>
    <w:rsid w:val="00536BC2"/>
    <w:rsid w:val="005418BB"/>
    <w:rsid w:val="005425E1"/>
    <w:rsid w:val="005427C5"/>
    <w:rsid w:val="00542CF6"/>
    <w:rsid w:val="00546709"/>
    <w:rsid w:val="00553C03"/>
    <w:rsid w:val="00563692"/>
    <w:rsid w:val="00566AF5"/>
    <w:rsid w:val="00571349"/>
    <w:rsid w:val="0058417A"/>
    <w:rsid w:val="005908B8"/>
    <w:rsid w:val="0059512E"/>
    <w:rsid w:val="005A2518"/>
    <w:rsid w:val="005A2D06"/>
    <w:rsid w:val="005A59C4"/>
    <w:rsid w:val="005A6DD2"/>
    <w:rsid w:val="005A7E07"/>
    <w:rsid w:val="005C385D"/>
    <w:rsid w:val="005D0B13"/>
    <w:rsid w:val="005D32BD"/>
    <w:rsid w:val="005D3B20"/>
    <w:rsid w:val="005E11CB"/>
    <w:rsid w:val="005E2027"/>
    <w:rsid w:val="005E5C68"/>
    <w:rsid w:val="005E65C0"/>
    <w:rsid w:val="005F0390"/>
    <w:rsid w:val="00610524"/>
    <w:rsid w:val="00612023"/>
    <w:rsid w:val="00612E32"/>
    <w:rsid w:val="00614190"/>
    <w:rsid w:val="00622A99"/>
    <w:rsid w:val="00622E67"/>
    <w:rsid w:val="00626EDC"/>
    <w:rsid w:val="0064018E"/>
    <w:rsid w:val="006470EC"/>
    <w:rsid w:val="0065598E"/>
    <w:rsid w:val="00655AF2"/>
    <w:rsid w:val="006568BE"/>
    <w:rsid w:val="0066025D"/>
    <w:rsid w:val="006676F1"/>
    <w:rsid w:val="006773EC"/>
    <w:rsid w:val="00680504"/>
    <w:rsid w:val="00681CD9"/>
    <w:rsid w:val="00683E30"/>
    <w:rsid w:val="00687024"/>
    <w:rsid w:val="00696415"/>
    <w:rsid w:val="006B341F"/>
    <w:rsid w:val="006D3691"/>
    <w:rsid w:val="006D71DC"/>
    <w:rsid w:val="006E2DCE"/>
    <w:rsid w:val="006E6A40"/>
    <w:rsid w:val="006F3563"/>
    <w:rsid w:val="006F42B9"/>
    <w:rsid w:val="006F5567"/>
    <w:rsid w:val="006F6103"/>
    <w:rsid w:val="006F6E3F"/>
    <w:rsid w:val="00704E00"/>
    <w:rsid w:val="007101DD"/>
    <w:rsid w:val="007209E7"/>
    <w:rsid w:val="00726182"/>
    <w:rsid w:val="00732329"/>
    <w:rsid w:val="007337CA"/>
    <w:rsid w:val="00734CE4"/>
    <w:rsid w:val="00735123"/>
    <w:rsid w:val="00741837"/>
    <w:rsid w:val="00744D82"/>
    <w:rsid w:val="007453E6"/>
    <w:rsid w:val="0075243E"/>
    <w:rsid w:val="007666F5"/>
    <w:rsid w:val="0077309D"/>
    <w:rsid w:val="0077406E"/>
    <w:rsid w:val="007774EE"/>
    <w:rsid w:val="00781822"/>
    <w:rsid w:val="00783F21"/>
    <w:rsid w:val="00787159"/>
    <w:rsid w:val="00791668"/>
    <w:rsid w:val="00791AA1"/>
    <w:rsid w:val="007A0EBD"/>
    <w:rsid w:val="007A3793"/>
    <w:rsid w:val="007C1042"/>
    <w:rsid w:val="007C15AB"/>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17C84"/>
    <w:rsid w:val="0082194D"/>
    <w:rsid w:val="00826EF5"/>
    <w:rsid w:val="00830B09"/>
    <w:rsid w:val="00831693"/>
    <w:rsid w:val="00840104"/>
    <w:rsid w:val="00841408"/>
    <w:rsid w:val="00841FC5"/>
    <w:rsid w:val="00845709"/>
    <w:rsid w:val="008576BD"/>
    <w:rsid w:val="00860463"/>
    <w:rsid w:val="008733DA"/>
    <w:rsid w:val="008850E4"/>
    <w:rsid w:val="008858DD"/>
    <w:rsid w:val="008A12F5"/>
    <w:rsid w:val="008A288A"/>
    <w:rsid w:val="008A5D37"/>
    <w:rsid w:val="008B1587"/>
    <w:rsid w:val="008B1B01"/>
    <w:rsid w:val="008B333E"/>
    <w:rsid w:val="008B3BCD"/>
    <w:rsid w:val="008B4841"/>
    <w:rsid w:val="008B6DF8"/>
    <w:rsid w:val="008C106C"/>
    <w:rsid w:val="008C10F1"/>
    <w:rsid w:val="008C13ED"/>
    <w:rsid w:val="008C157C"/>
    <w:rsid w:val="008C1E99"/>
    <w:rsid w:val="008C737A"/>
    <w:rsid w:val="008D2ADF"/>
    <w:rsid w:val="008E0085"/>
    <w:rsid w:val="008E2AA6"/>
    <w:rsid w:val="008E311B"/>
    <w:rsid w:val="008F46E7"/>
    <w:rsid w:val="008F6F0B"/>
    <w:rsid w:val="00907BA7"/>
    <w:rsid w:val="0091064E"/>
    <w:rsid w:val="00911FC5"/>
    <w:rsid w:val="00931A10"/>
    <w:rsid w:val="0093472C"/>
    <w:rsid w:val="00942C3C"/>
    <w:rsid w:val="00947967"/>
    <w:rsid w:val="00961FE9"/>
    <w:rsid w:val="00965200"/>
    <w:rsid w:val="00965FDC"/>
    <w:rsid w:val="009668B3"/>
    <w:rsid w:val="00971471"/>
    <w:rsid w:val="009849C2"/>
    <w:rsid w:val="00984D24"/>
    <w:rsid w:val="009858EB"/>
    <w:rsid w:val="009B0046"/>
    <w:rsid w:val="009B6881"/>
    <w:rsid w:val="009C1440"/>
    <w:rsid w:val="009C2107"/>
    <w:rsid w:val="009C5D9E"/>
    <w:rsid w:val="009D2C3E"/>
    <w:rsid w:val="009D4256"/>
    <w:rsid w:val="009E0625"/>
    <w:rsid w:val="009E288F"/>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2C94"/>
    <w:rsid w:val="00A979BF"/>
    <w:rsid w:val="00A97B15"/>
    <w:rsid w:val="00AA2412"/>
    <w:rsid w:val="00AA42D5"/>
    <w:rsid w:val="00AA68C1"/>
    <w:rsid w:val="00AB2FAB"/>
    <w:rsid w:val="00AB5C14"/>
    <w:rsid w:val="00AC1EE7"/>
    <w:rsid w:val="00AC333F"/>
    <w:rsid w:val="00AC585C"/>
    <w:rsid w:val="00AD0A00"/>
    <w:rsid w:val="00AD1925"/>
    <w:rsid w:val="00AE067D"/>
    <w:rsid w:val="00AE1257"/>
    <w:rsid w:val="00AE4D41"/>
    <w:rsid w:val="00AF0934"/>
    <w:rsid w:val="00AF1181"/>
    <w:rsid w:val="00AF1C73"/>
    <w:rsid w:val="00AF2F79"/>
    <w:rsid w:val="00AF4653"/>
    <w:rsid w:val="00AF7DB7"/>
    <w:rsid w:val="00B443E4"/>
    <w:rsid w:val="00B45AD8"/>
    <w:rsid w:val="00B52E60"/>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3967"/>
    <w:rsid w:val="00BC64F2"/>
    <w:rsid w:val="00BD4303"/>
    <w:rsid w:val="00BD7A95"/>
    <w:rsid w:val="00BD7D5D"/>
    <w:rsid w:val="00BF23F8"/>
    <w:rsid w:val="00BF2A42"/>
    <w:rsid w:val="00C03D8C"/>
    <w:rsid w:val="00C055EC"/>
    <w:rsid w:val="00C07CD6"/>
    <w:rsid w:val="00C10DC9"/>
    <w:rsid w:val="00C12FB3"/>
    <w:rsid w:val="00C17341"/>
    <w:rsid w:val="00C24EEF"/>
    <w:rsid w:val="00C25CF6"/>
    <w:rsid w:val="00C26C36"/>
    <w:rsid w:val="00C32768"/>
    <w:rsid w:val="00C431DF"/>
    <w:rsid w:val="00C456BD"/>
    <w:rsid w:val="00C52313"/>
    <w:rsid w:val="00C530DC"/>
    <w:rsid w:val="00C5350D"/>
    <w:rsid w:val="00C6123C"/>
    <w:rsid w:val="00C67E3A"/>
    <w:rsid w:val="00C7084D"/>
    <w:rsid w:val="00C7315E"/>
    <w:rsid w:val="00C73A0E"/>
    <w:rsid w:val="00C73FCA"/>
    <w:rsid w:val="00C75895"/>
    <w:rsid w:val="00C83C9F"/>
    <w:rsid w:val="00C86866"/>
    <w:rsid w:val="00C94840"/>
    <w:rsid w:val="00CA6AC8"/>
    <w:rsid w:val="00CB027F"/>
    <w:rsid w:val="00CB75BD"/>
    <w:rsid w:val="00CC6297"/>
    <w:rsid w:val="00CC7690"/>
    <w:rsid w:val="00CD03D5"/>
    <w:rsid w:val="00CD1986"/>
    <w:rsid w:val="00CD489F"/>
    <w:rsid w:val="00CE4D5C"/>
    <w:rsid w:val="00CF05DA"/>
    <w:rsid w:val="00CF58EB"/>
    <w:rsid w:val="00D0106E"/>
    <w:rsid w:val="00D06383"/>
    <w:rsid w:val="00D06851"/>
    <w:rsid w:val="00D20E85"/>
    <w:rsid w:val="00D20E9C"/>
    <w:rsid w:val="00D24615"/>
    <w:rsid w:val="00D27557"/>
    <w:rsid w:val="00D37842"/>
    <w:rsid w:val="00D42DC2"/>
    <w:rsid w:val="00D4727B"/>
    <w:rsid w:val="00D537E1"/>
    <w:rsid w:val="00D55BB2"/>
    <w:rsid w:val="00D55C28"/>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1A2"/>
    <w:rsid w:val="00DD30E9"/>
    <w:rsid w:val="00DD4F47"/>
    <w:rsid w:val="00DD7FBB"/>
    <w:rsid w:val="00DE0B9F"/>
    <w:rsid w:val="00DE2094"/>
    <w:rsid w:val="00DE4238"/>
    <w:rsid w:val="00DE42B9"/>
    <w:rsid w:val="00DE657F"/>
    <w:rsid w:val="00DF0469"/>
    <w:rsid w:val="00DF055F"/>
    <w:rsid w:val="00DF1218"/>
    <w:rsid w:val="00DF6462"/>
    <w:rsid w:val="00E02FA0"/>
    <w:rsid w:val="00E036DC"/>
    <w:rsid w:val="00E0634A"/>
    <w:rsid w:val="00E10454"/>
    <w:rsid w:val="00E112E5"/>
    <w:rsid w:val="00E12E74"/>
    <w:rsid w:val="00E21CC7"/>
    <w:rsid w:val="00E231DD"/>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96238"/>
    <w:rsid w:val="00EA147F"/>
    <w:rsid w:val="00ED03AB"/>
    <w:rsid w:val="00ED0CAC"/>
    <w:rsid w:val="00ED14C2"/>
    <w:rsid w:val="00ED1CD4"/>
    <w:rsid w:val="00ED1D2B"/>
    <w:rsid w:val="00ED5A8D"/>
    <w:rsid w:val="00ED64B5"/>
    <w:rsid w:val="00EE15A5"/>
    <w:rsid w:val="00EE7CCA"/>
    <w:rsid w:val="00EF4E67"/>
    <w:rsid w:val="00F00DEF"/>
    <w:rsid w:val="00F1002D"/>
    <w:rsid w:val="00F16A14"/>
    <w:rsid w:val="00F231DC"/>
    <w:rsid w:val="00F362D7"/>
    <w:rsid w:val="00F36AD1"/>
    <w:rsid w:val="00F36B53"/>
    <w:rsid w:val="00F37D7B"/>
    <w:rsid w:val="00F5314C"/>
    <w:rsid w:val="00F635DD"/>
    <w:rsid w:val="00F6627B"/>
    <w:rsid w:val="00F734F2"/>
    <w:rsid w:val="00F75052"/>
    <w:rsid w:val="00F804D3"/>
    <w:rsid w:val="00F81CD2"/>
    <w:rsid w:val="00F82641"/>
    <w:rsid w:val="00F90F18"/>
    <w:rsid w:val="00F937E4"/>
    <w:rsid w:val="00F94983"/>
    <w:rsid w:val="00F95EE7"/>
    <w:rsid w:val="00FA08C8"/>
    <w:rsid w:val="00FA39E6"/>
    <w:rsid w:val="00FA7BC9"/>
    <w:rsid w:val="00FB378E"/>
    <w:rsid w:val="00FB37F1"/>
    <w:rsid w:val="00FB47C0"/>
    <w:rsid w:val="00FB501B"/>
    <w:rsid w:val="00FB76F6"/>
    <w:rsid w:val="00FB7770"/>
    <w:rsid w:val="00FC12AA"/>
    <w:rsid w:val="00FD3B91"/>
    <w:rsid w:val="00FD576B"/>
    <w:rsid w:val="00FD579E"/>
    <w:rsid w:val="00FE4516"/>
    <w:rsid w:val="00FF7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18F8B"/>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8C13ED"/>
    <w:pPr>
      <w:snapToGrid w:val="0"/>
      <w:jc w:val="left"/>
    </w:pPr>
    <w:rPr>
      <w:sz w:val="20"/>
    </w:rPr>
  </w:style>
  <w:style w:type="character" w:customStyle="1" w:styleId="afb">
    <w:name w:val="註腳文字 字元"/>
    <w:basedOn w:val="a7"/>
    <w:link w:val="afa"/>
    <w:uiPriority w:val="99"/>
    <w:rsid w:val="008C13ED"/>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8C13ED"/>
    <w:rPr>
      <w:vertAlign w:val="superscript"/>
    </w:rPr>
  </w:style>
  <w:style w:type="character" w:customStyle="1" w:styleId="30">
    <w:name w:val="標題 3 字元"/>
    <w:basedOn w:val="a7"/>
    <w:link w:val="3"/>
    <w:rsid w:val="008C13ED"/>
    <w:rPr>
      <w:rFonts w:ascii="標楷體" w:eastAsia="標楷體" w:hAnsi="Arial"/>
      <w:bCs/>
      <w:kern w:val="32"/>
      <w:sz w:val="32"/>
      <w:szCs w:val="36"/>
    </w:rPr>
  </w:style>
  <w:style w:type="character" w:customStyle="1" w:styleId="40">
    <w:name w:val="標題 4 字元"/>
    <w:basedOn w:val="a7"/>
    <w:link w:val="4"/>
    <w:rsid w:val="008C13ED"/>
    <w:rPr>
      <w:rFonts w:ascii="標楷體" w:eastAsia="標楷體" w:hAnsi="Arial"/>
      <w:kern w:val="32"/>
      <w:sz w:val="32"/>
      <w:szCs w:val="36"/>
    </w:rPr>
  </w:style>
  <w:style w:type="character" w:styleId="afd">
    <w:name w:val="annotation reference"/>
    <w:basedOn w:val="a7"/>
    <w:uiPriority w:val="99"/>
    <w:semiHidden/>
    <w:unhideWhenUsed/>
    <w:rsid w:val="004169C1"/>
    <w:rPr>
      <w:sz w:val="18"/>
      <w:szCs w:val="18"/>
    </w:rPr>
  </w:style>
  <w:style w:type="paragraph" w:styleId="afe">
    <w:name w:val="annotation text"/>
    <w:basedOn w:val="a6"/>
    <w:link w:val="aff"/>
    <w:uiPriority w:val="99"/>
    <w:semiHidden/>
    <w:unhideWhenUsed/>
    <w:rsid w:val="004169C1"/>
    <w:pPr>
      <w:jc w:val="left"/>
    </w:pPr>
  </w:style>
  <w:style w:type="character" w:customStyle="1" w:styleId="aff">
    <w:name w:val="註解文字 字元"/>
    <w:basedOn w:val="a7"/>
    <w:link w:val="afe"/>
    <w:uiPriority w:val="99"/>
    <w:semiHidden/>
    <w:rsid w:val="004169C1"/>
    <w:rPr>
      <w:rFonts w:ascii="標楷體" w:eastAsia="標楷體"/>
      <w:kern w:val="2"/>
      <w:sz w:val="32"/>
    </w:rPr>
  </w:style>
  <w:style w:type="paragraph" w:styleId="aff0">
    <w:name w:val="annotation subject"/>
    <w:basedOn w:val="afe"/>
    <w:next w:val="afe"/>
    <w:link w:val="aff1"/>
    <w:uiPriority w:val="99"/>
    <w:semiHidden/>
    <w:unhideWhenUsed/>
    <w:rsid w:val="004169C1"/>
    <w:rPr>
      <w:b/>
      <w:bCs/>
    </w:rPr>
  </w:style>
  <w:style w:type="character" w:customStyle="1" w:styleId="aff1">
    <w:name w:val="註解主旨 字元"/>
    <w:basedOn w:val="aff"/>
    <w:link w:val="aff0"/>
    <w:uiPriority w:val="99"/>
    <w:semiHidden/>
    <w:rsid w:val="004169C1"/>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17</TotalTime>
  <Pages>21</Pages>
  <Words>1815</Words>
  <Characters>10352</Characters>
  <Application>Microsoft Office Word</Application>
  <DocSecurity>0</DocSecurity>
  <Lines>86</Lines>
  <Paragraphs>24</Paragraphs>
  <ScaleCrop>false</ScaleCrop>
  <Company>cy</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張俊隆</cp:lastModifiedBy>
  <cp:revision>8</cp:revision>
  <cp:lastPrinted>2026-04-02T10:09:00Z</cp:lastPrinted>
  <dcterms:created xsi:type="dcterms:W3CDTF">2026-04-01T07:27:00Z</dcterms:created>
  <dcterms:modified xsi:type="dcterms:W3CDTF">2026-04-09T03:48:00Z</dcterms:modified>
</cp:coreProperties>
</file>