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AF1DD" w:themeColor="accent3" w:themeTint="33"/>
  <w:body>
    <w:p w14:paraId="1848C995" w14:textId="1783B40E" w:rsidR="00D75644" w:rsidRPr="001A5E8D" w:rsidRDefault="00FA3D2D" w:rsidP="00F37D7B">
      <w:pPr>
        <w:pStyle w:val="af3"/>
        <w:rPr>
          <w:rFonts w:hAnsi="標楷體"/>
          <w:color w:val="000000" w:themeColor="text1"/>
        </w:rPr>
      </w:pPr>
      <w:r w:rsidRPr="001A5E8D">
        <w:rPr>
          <w:rFonts w:hAnsi="標楷體" w:hint="eastAsia"/>
          <w:color w:val="000000" w:themeColor="text1"/>
        </w:rPr>
        <w:t>調查</w:t>
      </w:r>
      <w:r w:rsidR="006207E6" w:rsidRPr="001A5E8D">
        <w:rPr>
          <w:rFonts w:hAnsi="標楷體" w:hint="eastAsia"/>
          <w:color w:val="000000" w:themeColor="text1"/>
        </w:rPr>
        <w:t>報告</w:t>
      </w:r>
    </w:p>
    <w:p w14:paraId="7E9AE3DB" w14:textId="2EBDC1EB" w:rsidR="00E25849" w:rsidRPr="001A5E8D" w:rsidRDefault="00E25849" w:rsidP="004E05A1">
      <w:pPr>
        <w:pStyle w:val="1"/>
        <w:ind w:left="2380" w:hanging="2380"/>
        <w:rPr>
          <w:rFonts w:hAnsi="標楷體"/>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1A5E8D">
        <w:rPr>
          <w:rFonts w:hAnsi="標楷體" w:hint="eastAsia"/>
          <w:color w:val="000000" w:themeColor="text1"/>
        </w:rPr>
        <w:t>案　　由：</w:t>
      </w:r>
      <w:bookmarkEnd w:id="0"/>
      <w:bookmarkEnd w:id="1"/>
      <w:bookmarkEnd w:id="2"/>
      <w:bookmarkEnd w:id="3"/>
      <w:bookmarkEnd w:id="4"/>
      <w:bookmarkEnd w:id="5"/>
      <w:bookmarkEnd w:id="6"/>
      <w:bookmarkEnd w:id="7"/>
      <w:bookmarkEnd w:id="8"/>
      <w:bookmarkEnd w:id="9"/>
      <w:r w:rsidR="001C0DA8" w:rsidRPr="001A5E8D">
        <w:rPr>
          <w:rFonts w:hAnsi="標楷體"/>
          <w:color w:val="000000" w:themeColor="text1"/>
        </w:rPr>
        <w:fldChar w:fldCharType="begin"/>
      </w:r>
      <w:r w:rsidRPr="001A5E8D">
        <w:rPr>
          <w:rFonts w:hAnsi="標楷體"/>
          <w:color w:val="000000" w:themeColor="text1"/>
        </w:rPr>
        <w:instrText xml:space="preserve"> MERGEFIELD </w:instrText>
      </w:r>
      <w:r w:rsidRPr="001A5E8D">
        <w:rPr>
          <w:rFonts w:hAnsi="標楷體" w:hint="eastAsia"/>
          <w:color w:val="000000" w:themeColor="text1"/>
        </w:rPr>
        <w:instrText>案由</w:instrText>
      </w:r>
      <w:r w:rsidRPr="001A5E8D">
        <w:rPr>
          <w:rFonts w:hAnsi="標楷體"/>
          <w:color w:val="000000" w:themeColor="text1"/>
        </w:rPr>
        <w:instrText xml:space="preserve"> </w:instrText>
      </w:r>
      <w:r w:rsidR="001C0DA8" w:rsidRPr="001A5E8D">
        <w:rPr>
          <w:rFonts w:hAnsi="標楷體"/>
          <w:color w:val="000000" w:themeColor="text1"/>
        </w:rPr>
        <w:fldChar w:fldCharType="separate"/>
      </w:r>
      <w:bookmarkEnd w:id="11"/>
      <w:r w:rsidR="00C10A94" w:rsidRPr="001A5E8D">
        <w:rPr>
          <w:rFonts w:hAnsi="標楷體" w:hint="eastAsia"/>
          <w:noProof/>
          <w:color w:val="000000" w:themeColor="text1"/>
        </w:rPr>
        <w:t>據悉，高雄某男性國小教師疑利用其教師及社團導師身分，自9</w:t>
      </w:r>
      <w:r w:rsidR="00801C3F" w:rsidRPr="001A5E8D">
        <w:rPr>
          <w:rFonts w:hAnsi="標楷體" w:hint="eastAsia"/>
          <w:noProof/>
          <w:color w:val="000000" w:themeColor="text1"/>
        </w:rPr>
        <w:t>4</w:t>
      </w:r>
      <w:r w:rsidR="00C10A94" w:rsidRPr="001A5E8D">
        <w:rPr>
          <w:rFonts w:hAnsi="標楷體" w:hint="eastAsia"/>
          <w:noProof/>
          <w:color w:val="000000" w:themeColor="text1"/>
        </w:rPr>
        <w:t>年起陸續對</w:t>
      </w:r>
      <w:r w:rsidR="00801C3F" w:rsidRPr="001A5E8D">
        <w:rPr>
          <w:rFonts w:hAnsi="標楷體" w:hint="eastAsia"/>
          <w:noProof/>
          <w:color w:val="000000" w:themeColor="text1"/>
        </w:rPr>
        <w:t>二十餘</w:t>
      </w:r>
      <w:r w:rsidR="00C10A94" w:rsidRPr="001A5E8D">
        <w:rPr>
          <w:rFonts w:hAnsi="標楷體" w:hint="eastAsia"/>
          <w:noProof/>
          <w:color w:val="000000" w:themeColor="text1"/>
        </w:rPr>
        <w:t>名未成年男學童進行性交、猥褻及拍攝猥褻或性影像等行為長達</w:t>
      </w:r>
      <w:r w:rsidR="00BF6B55" w:rsidRPr="001A5E8D">
        <w:rPr>
          <w:rFonts w:hAnsi="標楷體" w:hint="eastAsia"/>
          <w:noProof/>
          <w:color w:val="000000" w:themeColor="text1"/>
        </w:rPr>
        <w:t>近20年</w:t>
      </w:r>
      <w:r w:rsidR="00C10A94" w:rsidRPr="001A5E8D">
        <w:rPr>
          <w:rFonts w:hAnsi="標楷體" w:hint="eastAsia"/>
          <w:noProof/>
          <w:color w:val="000000" w:themeColor="text1"/>
        </w:rPr>
        <w:t>，造成被害人身心創傷。校方疑直到112年3月14日經學生舉報始知悉，並發現大多數被害人疑似是在校園內受害。究該校校園性別事件防治機制是否失靈？校方有無落實校園性別事件防治準則第4條改善校園危險空間之措施？事涉兒童遭受性暴力、性剝削及受教權益，有深入瞭解之必要案。</w:t>
      </w:r>
      <w:bookmarkEnd w:id="10"/>
      <w:r w:rsidR="001C0DA8" w:rsidRPr="001A5E8D">
        <w:rPr>
          <w:rFonts w:hAnsi="標楷體"/>
          <w:color w:val="000000" w:themeColor="text1"/>
        </w:rPr>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14:paraId="1DCF98DA" w14:textId="77777777" w:rsidR="00A13DD4" w:rsidRPr="001A5E8D" w:rsidRDefault="00A13DD4" w:rsidP="00A13DD4">
      <w:pPr>
        <w:pStyle w:val="1"/>
        <w:rPr>
          <w:rFonts w:hAnsi="標楷體"/>
          <w:color w:val="000000" w:themeColor="text1"/>
        </w:rPr>
      </w:pPr>
      <w:bookmarkStart w:id="25" w:name="_Toc529222686"/>
      <w:bookmarkStart w:id="26" w:name="_Toc529223108"/>
      <w:bookmarkStart w:id="27" w:name="_Toc529223859"/>
      <w:bookmarkStart w:id="28" w:name="_Toc529228262"/>
      <w:bookmarkStart w:id="29" w:name="_Toc2400392"/>
      <w:bookmarkStart w:id="30" w:name="_Toc4316186"/>
      <w:bookmarkStart w:id="31" w:name="_Toc4473327"/>
      <w:bookmarkStart w:id="32" w:name="_Toc69556894"/>
      <w:bookmarkStart w:id="33" w:name="_Toc69556943"/>
      <w:bookmarkStart w:id="34" w:name="_Toc69609817"/>
      <w:bookmarkStart w:id="35" w:name="_Toc70241813"/>
      <w:bookmarkStart w:id="36" w:name="_Toc70242202"/>
      <w:bookmarkStart w:id="37" w:name="_Toc421794872"/>
      <w:bookmarkStart w:id="38" w:name="_Toc422834157"/>
      <w:bookmarkStart w:id="39" w:name="_Toc524895648"/>
      <w:bookmarkStart w:id="40" w:name="_Toc524896194"/>
      <w:bookmarkStart w:id="41" w:name="_Toc524896224"/>
      <w:bookmarkStart w:id="42" w:name="_Toc524902734"/>
      <w:bookmarkStart w:id="43" w:name="_Toc525066148"/>
      <w:bookmarkStart w:id="44" w:name="_Toc525070839"/>
      <w:bookmarkStart w:id="45" w:name="_Toc525938379"/>
      <w:bookmarkStart w:id="46" w:name="_Toc525939227"/>
      <w:bookmarkStart w:id="47" w:name="_Toc525939732"/>
      <w:bookmarkStart w:id="48" w:name="_Toc529218272"/>
      <w:bookmarkStart w:id="49" w:name="_Toc529222689"/>
      <w:bookmarkStart w:id="50" w:name="_Toc529223111"/>
      <w:bookmarkStart w:id="51" w:name="_Toc529223862"/>
      <w:bookmarkStart w:id="52" w:name="_Toc529228265"/>
      <w:bookmarkStart w:id="53" w:name="_Toc2400395"/>
      <w:bookmarkStart w:id="54" w:name="_Toc4316189"/>
      <w:bookmarkStart w:id="55" w:name="_Toc4473330"/>
      <w:bookmarkStart w:id="56" w:name="_Toc69556897"/>
      <w:bookmarkStart w:id="57" w:name="_Toc69556946"/>
      <w:bookmarkStart w:id="58" w:name="_Toc69609820"/>
      <w:bookmarkStart w:id="59" w:name="_Toc70241816"/>
      <w:bookmarkStart w:id="60" w:name="_Toc70242205"/>
      <w:bookmarkStart w:id="61" w:name="_Toc421794875"/>
      <w:bookmarkStart w:id="62" w:name="_Toc422834160"/>
      <w:r w:rsidRPr="001A5E8D">
        <w:rPr>
          <w:rFonts w:hAnsi="標楷體" w:hint="eastAsia"/>
          <w:color w:val="000000" w:themeColor="text1"/>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40279E77" w14:textId="5DE1B909" w:rsidR="00A13DD4" w:rsidRPr="001A5E8D" w:rsidRDefault="00A13DD4" w:rsidP="00A13DD4">
      <w:pPr>
        <w:pStyle w:val="10"/>
        <w:ind w:left="680" w:firstLine="680"/>
        <w:rPr>
          <w:rFonts w:hAnsi="標楷體"/>
          <w:color w:val="000000" w:themeColor="text1"/>
        </w:rPr>
      </w:pPr>
      <w:r w:rsidRPr="001A5E8D">
        <w:rPr>
          <w:rFonts w:hAnsi="標楷體" w:hint="eastAsia"/>
          <w:color w:val="000000" w:themeColor="text1"/>
        </w:rPr>
        <w:t>本案經調閱高雄市政府、教育部</w:t>
      </w:r>
      <w:r w:rsidR="002304D2" w:rsidRPr="001A5E8D">
        <w:rPr>
          <w:rFonts w:hAnsi="標楷體" w:hint="eastAsia"/>
          <w:color w:val="000000" w:themeColor="text1"/>
        </w:rPr>
        <w:t>等機關之</w:t>
      </w:r>
      <w:r w:rsidRPr="001A5E8D">
        <w:rPr>
          <w:rFonts w:hAnsi="標楷體" w:hint="eastAsia"/>
          <w:color w:val="000000" w:themeColor="text1"/>
        </w:rPr>
        <w:t>相關卷證</w:t>
      </w:r>
      <w:r w:rsidR="002304D2" w:rsidRPr="001A5E8D">
        <w:rPr>
          <w:rFonts w:hAnsi="標楷體" w:hint="eastAsia"/>
          <w:color w:val="000000" w:themeColor="text1"/>
        </w:rPr>
        <w:t>資料</w:t>
      </w:r>
      <w:r w:rsidRPr="001A5E8D">
        <w:rPr>
          <w:rFonts w:hAnsi="標楷體" w:hint="eastAsia"/>
          <w:color w:val="000000" w:themeColor="text1"/>
        </w:rPr>
        <w:t>，並於民國(下同)114年1月8日邀請輔仁大學吳志光特聘教授、財團法人人本教育文教基金會張萍主任、國立高雄師範大學游美惠教授及國立臺灣大學醫學院附設醫院丘彥南醫師蒞院提供專業諮詢意見</w:t>
      </w:r>
      <w:r w:rsidR="0007278A" w:rsidRPr="001A5E8D">
        <w:rPr>
          <w:rFonts w:hAnsi="標楷體" w:hint="eastAsia"/>
          <w:color w:val="000000" w:themeColor="text1"/>
        </w:rPr>
        <w:t>。</w:t>
      </w:r>
      <w:r w:rsidR="00374349" w:rsidRPr="001A5E8D">
        <w:rPr>
          <w:rFonts w:hAnsi="標楷體" w:hint="eastAsia"/>
          <w:color w:val="000000" w:themeColor="text1"/>
        </w:rPr>
        <w:t>復於</w:t>
      </w:r>
      <w:r w:rsidR="00F843FC" w:rsidRPr="001A5E8D">
        <w:rPr>
          <w:rFonts w:hAnsi="標楷體" w:hint="eastAsia"/>
          <w:color w:val="000000" w:themeColor="text1"/>
        </w:rPr>
        <w:t>同</w:t>
      </w:r>
      <w:r w:rsidR="00374349" w:rsidRPr="001A5E8D">
        <w:rPr>
          <w:rFonts w:hAnsi="標楷體" w:hint="eastAsia"/>
          <w:color w:val="000000" w:themeColor="text1"/>
        </w:rPr>
        <w:t>年4月16日詢問教育部張廖政務次長、國民及學前教育署(下稱國教署)戴副署長、衛生福利部(下稱衛福部)呂政務次長、高雄市政府李副市長、高雄市政府教育局吳局長等相關業務主管人員，</w:t>
      </w:r>
      <w:r w:rsidR="0007278A" w:rsidRPr="001A5E8D">
        <w:rPr>
          <w:rFonts w:hAnsi="標楷體" w:hint="eastAsia"/>
          <w:color w:val="000000" w:themeColor="text1"/>
        </w:rPr>
        <w:t>並函請</w:t>
      </w:r>
      <w:r w:rsidR="007E2799" w:rsidRPr="001A5E8D">
        <w:rPr>
          <w:rFonts w:hAnsi="標楷體" w:hint="eastAsia"/>
          <w:color w:val="000000" w:themeColor="text1"/>
        </w:rPr>
        <w:t>教育部及高雄市政府補充相關說明及卷證到院</w:t>
      </w:r>
      <w:r w:rsidR="00276FAC" w:rsidRPr="001A5E8D">
        <w:rPr>
          <w:rStyle w:val="aff"/>
          <w:rFonts w:hAnsi="標楷體"/>
          <w:color w:val="000000" w:themeColor="text1"/>
        </w:rPr>
        <w:footnoteReference w:id="1"/>
      </w:r>
      <w:r w:rsidR="007E2799" w:rsidRPr="001A5E8D">
        <w:rPr>
          <w:rFonts w:hAnsi="標楷體" w:hint="eastAsia"/>
          <w:color w:val="000000" w:themeColor="text1"/>
        </w:rPr>
        <w:t>，</w:t>
      </w:r>
      <w:r w:rsidR="00374349" w:rsidRPr="001A5E8D">
        <w:rPr>
          <w:rFonts w:hAnsi="標楷體" w:hint="eastAsia"/>
          <w:color w:val="000000" w:themeColor="text1"/>
        </w:rPr>
        <w:t>已調查完畢</w:t>
      </w:r>
      <w:r w:rsidRPr="001A5E8D">
        <w:rPr>
          <w:rFonts w:hAnsi="標楷體" w:hint="eastAsia"/>
          <w:color w:val="000000" w:themeColor="text1"/>
        </w:rPr>
        <w:t>，茲臚列調查意見如下：</w:t>
      </w:r>
    </w:p>
    <w:p w14:paraId="4AF708B5" w14:textId="08AADFAD" w:rsidR="002940C1" w:rsidRPr="001A5E8D" w:rsidRDefault="00F35FD3" w:rsidP="00405B20">
      <w:pPr>
        <w:pStyle w:val="2"/>
        <w:rPr>
          <w:rFonts w:hAnsi="標楷體"/>
          <w:b/>
          <w:color w:val="000000" w:themeColor="text1"/>
        </w:rPr>
      </w:pPr>
      <w:r w:rsidRPr="001A5E8D">
        <w:rPr>
          <w:rFonts w:hAnsi="標楷體" w:hint="eastAsia"/>
          <w:b/>
          <w:color w:val="000000" w:themeColor="text1"/>
        </w:rPr>
        <w:t>高雄市</w:t>
      </w:r>
      <w:r w:rsidR="003652B9" w:rsidRPr="001A5E8D">
        <w:rPr>
          <w:rFonts w:hAnsi="標楷體" w:hint="eastAsia"/>
          <w:b/>
          <w:color w:val="000000" w:themeColor="text1"/>
        </w:rPr>
        <w:t>甲</w:t>
      </w:r>
      <w:r w:rsidR="004D2018" w:rsidRPr="001A5E8D">
        <w:rPr>
          <w:rFonts w:hAnsi="標楷體" w:hint="eastAsia"/>
          <w:b/>
          <w:color w:val="000000" w:themeColor="text1"/>
        </w:rPr>
        <w:t>國小</w:t>
      </w:r>
      <w:r w:rsidR="002940C1" w:rsidRPr="001A5E8D">
        <w:rPr>
          <w:rFonts w:hAnsi="標楷體" w:hint="eastAsia"/>
          <w:b/>
          <w:color w:val="000000" w:themeColor="text1"/>
        </w:rPr>
        <w:t>於112年3月</w:t>
      </w:r>
      <w:r w:rsidR="005A5FB2" w:rsidRPr="001A5E8D">
        <w:rPr>
          <w:rFonts w:hAnsi="標楷體" w:hint="eastAsia"/>
          <w:b/>
          <w:color w:val="000000" w:themeColor="text1"/>
        </w:rPr>
        <w:t>及5月</w:t>
      </w:r>
      <w:r w:rsidR="00D60A8B" w:rsidRPr="001A5E8D">
        <w:rPr>
          <w:rFonts w:hAnsi="標楷體" w:hint="eastAsia"/>
          <w:b/>
          <w:color w:val="000000" w:themeColor="text1"/>
        </w:rPr>
        <w:t>經檢舉</w:t>
      </w:r>
      <w:r w:rsidR="004E46BD" w:rsidRPr="001A5E8D">
        <w:rPr>
          <w:rFonts w:hAnsi="標楷體" w:hint="eastAsia"/>
          <w:b/>
          <w:color w:val="000000" w:themeColor="text1"/>
        </w:rPr>
        <w:t>，</w:t>
      </w:r>
      <w:r w:rsidR="005A5FB2" w:rsidRPr="001A5E8D">
        <w:rPr>
          <w:rFonts w:hAnsi="標楷體" w:hint="eastAsia"/>
          <w:b/>
          <w:color w:val="000000" w:themeColor="text1"/>
        </w:rPr>
        <w:t>分別</w:t>
      </w:r>
      <w:r w:rsidRPr="001A5E8D">
        <w:rPr>
          <w:rFonts w:hAnsi="標楷體" w:hint="eastAsia"/>
          <w:b/>
          <w:color w:val="000000" w:themeColor="text1"/>
        </w:rPr>
        <w:t>知悉</w:t>
      </w:r>
      <w:r w:rsidR="005A5FB2" w:rsidRPr="001A5E8D">
        <w:rPr>
          <w:rFonts w:hAnsi="標楷體" w:hint="eastAsia"/>
          <w:b/>
          <w:color w:val="000000" w:themeColor="text1"/>
        </w:rPr>
        <w:t>各</w:t>
      </w:r>
      <w:r w:rsidRPr="001A5E8D">
        <w:rPr>
          <w:rFonts w:hAnsi="標楷體" w:hint="eastAsia"/>
          <w:b/>
          <w:color w:val="000000" w:themeColor="text1"/>
        </w:rPr>
        <w:t>有</w:t>
      </w:r>
      <w:r w:rsidR="005A5FB2" w:rsidRPr="001A5E8D">
        <w:rPr>
          <w:rFonts w:hAnsi="標楷體" w:hint="eastAsia"/>
          <w:b/>
          <w:color w:val="000000" w:themeColor="text1"/>
        </w:rPr>
        <w:t>2名</w:t>
      </w:r>
      <w:r w:rsidR="0028099A" w:rsidRPr="001A5E8D">
        <w:rPr>
          <w:rFonts w:hAnsi="標楷體" w:hint="eastAsia"/>
          <w:b/>
          <w:color w:val="000000" w:themeColor="text1"/>
        </w:rPr>
        <w:t>男性</w:t>
      </w:r>
      <w:r w:rsidR="005A5FB2" w:rsidRPr="001A5E8D">
        <w:rPr>
          <w:rFonts w:hAnsi="標楷體" w:hint="eastAsia"/>
          <w:b/>
          <w:color w:val="000000" w:themeColor="text1"/>
        </w:rPr>
        <w:t>學生</w:t>
      </w:r>
      <w:r w:rsidRPr="001A5E8D">
        <w:rPr>
          <w:rFonts w:hAnsi="標楷體" w:hint="eastAsia"/>
          <w:b/>
          <w:color w:val="000000" w:themeColor="text1"/>
        </w:rPr>
        <w:t>遭</w:t>
      </w:r>
      <w:r w:rsidR="00CE5EE0" w:rsidRPr="001A5E8D">
        <w:rPr>
          <w:rFonts w:hAnsi="標楷體" w:hint="eastAsia"/>
          <w:b/>
          <w:color w:val="000000" w:themeColor="text1"/>
        </w:rPr>
        <w:t>行為人男教師</w:t>
      </w:r>
      <w:r w:rsidR="003652B9" w:rsidRPr="001A5E8D">
        <w:rPr>
          <w:rFonts w:hAnsi="標楷體" w:hint="eastAsia"/>
          <w:b/>
          <w:color w:val="000000" w:themeColor="text1"/>
        </w:rPr>
        <w:t>(下稱蘇師)</w:t>
      </w:r>
      <w:r w:rsidR="00563852" w:rsidRPr="00563852">
        <w:rPr>
          <w:rFonts w:hAnsi="標楷體" w:hint="eastAsia"/>
          <w:b/>
          <w:color w:val="000000" w:themeColor="text1"/>
        </w:rPr>
        <w:t>為不當行為</w:t>
      </w:r>
      <w:r w:rsidRPr="001A5E8D">
        <w:rPr>
          <w:rFonts w:hAnsi="標楷體" w:hint="eastAsia"/>
          <w:b/>
          <w:color w:val="000000" w:themeColor="text1"/>
        </w:rPr>
        <w:t>等情</w:t>
      </w:r>
      <w:r w:rsidR="005F72DC" w:rsidRPr="001A5E8D">
        <w:rPr>
          <w:rFonts w:hAnsi="標楷體" w:hint="eastAsia"/>
          <w:b/>
          <w:color w:val="000000" w:themeColor="text1"/>
        </w:rPr>
        <w:t>，</w:t>
      </w:r>
      <w:r w:rsidRPr="001A5E8D">
        <w:rPr>
          <w:rFonts w:hAnsi="標楷體" w:hint="eastAsia"/>
          <w:b/>
          <w:color w:val="000000" w:themeColor="text1"/>
        </w:rPr>
        <w:t>雖陸續召開性別平等教育委員會</w:t>
      </w:r>
      <w:r w:rsidR="005463C1" w:rsidRPr="001A5E8D">
        <w:rPr>
          <w:rFonts w:hAnsi="標楷體" w:hint="eastAsia"/>
          <w:b/>
          <w:color w:val="000000" w:themeColor="text1"/>
        </w:rPr>
        <w:t>(下稱性平</w:t>
      </w:r>
      <w:r w:rsidR="005463C1" w:rsidRPr="001A5E8D">
        <w:rPr>
          <w:rFonts w:hAnsi="標楷體" w:hint="eastAsia"/>
          <w:b/>
          <w:color w:val="000000" w:themeColor="text1"/>
        </w:rPr>
        <w:lastRenderedPageBreak/>
        <w:t>會)</w:t>
      </w:r>
      <w:r w:rsidRPr="001A5E8D">
        <w:rPr>
          <w:rFonts w:hAnsi="標楷體" w:hint="eastAsia"/>
          <w:b/>
          <w:color w:val="000000" w:themeColor="text1"/>
        </w:rPr>
        <w:t>及教師評審委員會</w:t>
      </w:r>
      <w:r w:rsidR="005463C1" w:rsidRPr="001A5E8D">
        <w:rPr>
          <w:rFonts w:hAnsi="標楷體" w:hint="eastAsia"/>
          <w:b/>
          <w:color w:val="000000" w:themeColor="text1"/>
        </w:rPr>
        <w:t>(下稱教評會)</w:t>
      </w:r>
      <w:r w:rsidRPr="001A5E8D">
        <w:rPr>
          <w:rFonts w:hAnsi="標楷體" w:hint="eastAsia"/>
          <w:b/>
          <w:color w:val="000000" w:themeColor="text1"/>
        </w:rPr>
        <w:t>，惟於知悉</w:t>
      </w:r>
      <w:r w:rsidR="003652B9" w:rsidRPr="001A5E8D">
        <w:rPr>
          <w:rFonts w:hAnsi="標楷體" w:hint="eastAsia"/>
          <w:b/>
          <w:color w:val="000000" w:themeColor="text1"/>
        </w:rPr>
        <w:t>蘇師</w:t>
      </w:r>
      <w:r w:rsidRPr="001A5E8D">
        <w:rPr>
          <w:rFonts w:hAnsi="標楷體" w:hint="eastAsia"/>
          <w:b/>
          <w:color w:val="000000" w:themeColor="text1"/>
        </w:rPr>
        <w:t>之行為樣態</w:t>
      </w:r>
      <w:r w:rsidR="000D05D5" w:rsidRPr="001A5E8D">
        <w:rPr>
          <w:rFonts w:hAnsi="標楷體" w:hint="eastAsia"/>
          <w:b/>
          <w:color w:val="000000" w:themeColor="text1"/>
        </w:rPr>
        <w:t>及</w:t>
      </w:r>
      <w:r w:rsidRPr="001A5E8D">
        <w:rPr>
          <w:rFonts w:hAnsi="標楷體" w:hint="eastAsia"/>
          <w:b/>
          <w:color w:val="000000" w:themeColor="text1"/>
        </w:rPr>
        <w:t>被害者人數後，</w:t>
      </w:r>
      <w:r w:rsidR="00D60A8B" w:rsidRPr="001A5E8D">
        <w:rPr>
          <w:rFonts w:hAnsi="標楷體" w:hint="eastAsia"/>
          <w:b/>
          <w:color w:val="000000" w:themeColor="text1"/>
        </w:rPr>
        <w:t>仍認為學生「無心生畏懼」而未</w:t>
      </w:r>
      <w:r w:rsidR="008950F6" w:rsidRPr="001A5E8D">
        <w:rPr>
          <w:rFonts w:hAnsi="標楷體" w:hint="eastAsia"/>
          <w:b/>
          <w:color w:val="000000" w:themeColor="text1"/>
        </w:rPr>
        <w:t>命</w:t>
      </w:r>
      <w:r w:rsidR="003652B9" w:rsidRPr="001A5E8D">
        <w:rPr>
          <w:rFonts w:hAnsi="標楷體" w:hint="eastAsia"/>
          <w:b/>
          <w:color w:val="000000" w:themeColor="text1"/>
        </w:rPr>
        <w:t>蘇師</w:t>
      </w:r>
      <w:r w:rsidR="00D60A8B" w:rsidRPr="001A5E8D">
        <w:rPr>
          <w:rFonts w:hAnsi="標楷體" w:hint="eastAsia"/>
          <w:b/>
          <w:color w:val="000000" w:themeColor="text1"/>
        </w:rPr>
        <w:t>請假或</w:t>
      </w:r>
      <w:r w:rsidR="00222C91" w:rsidRPr="001A5E8D">
        <w:rPr>
          <w:rFonts w:hAnsi="標楷體" w:hint="eastAsia"/>
          <w:b/>
          <w:color w:val="000000" w:themeColor="text1"/>
        </w:rPr>
        <w:t>暫時予以停聘</w:t>
      </w:r>
      <w:r w:rsidR="00761C9E" w:rsidRPr="001A5E8D">
        <w:rPr>
          <w:rFonts w:hAnsi="標楷體" w:hint="eastAsia"/>
          <w:b/>
          <w:color w:val="000000" w:themeColor="text1"/>
        </w:rPr>
        <w:t>，</w:t>
      </w:r>
      <w:bookmarkStart w:id="63" w:name="_Hlk214610741"/>
      <w:r w:rsidR="004E46BD" w:rsidRPr="001A5E8D">
        <w:rPr>
          <w:rFonts w:hAnsi="標楷體" w:hint="eastAsia"/>
          <w:b/>
          <w:color w:val="000000" w:themeColor="text1"/>
        </w:rPr>
        <w:t>持續讓</w:t>
      </w:r>
      <w:r w:rsidR="003652B9" w:rsidRPr="001A5E8D">
        <w:rPr>
          <w:rFonts w:hAnsi="標楷體" w:hint="eastAsia"/>
          <w:b/>
          <w:color w:val="000000" w:themeColor="text1"/>
        </w:rPr>
        <w:t>蘇師</w:t>
      </w:r>
      <w:r w:rsidR="004E46BD" w:rsidRPr="001A5E8D">
        <w:rPr>
          <w:rFonts w:hAnsi="標楷體" w:hint="eastAsia"/>
          <w:b/>
          <w:color w:val="000000" w:themeColor="text1"/>
        </w:rPr>
        <w:t>在校任教，亦未完全隔離與學生接觸之機會</w:t>
      </w:r>
      <w:r w:rsidR="007C333B" w:rsidRPr="001A5E8D">
        <w:rPr>
          <w:rFonts w:hAnsi="標楷體" w:hint="eastAsia"/>
          <w:b/>
          <w:color w:val="000000" w:themeColor="text1"/>
        </w:rPr>
        <w:t>，</w:t>
      </w:r>
      <w:bookmarkEnd w:id="63"/>
      <w:r w:rsidR="00496982" w:rsidRPr="001A5E8D">
        <w:rPr>
          <w:rFonts w:hAnsi="標楷體" w:hint="eastAsia"/>
          <w:b/>
          <w:color w:val="000000" w:themeColor="text1"/>
        </w:rPr>
        <w:t>忽視師生權</w:t>
      </w:r>
      <w:r w:rsidR="00D47056" w:rsidRPr="001A5E8D">
        <w:rPr>
          <w:rFonts w:hAnsi="標楷體" w:hint="eastAsia"/>
          <w:b/>
          <w:color w:val="000000" w:themeColor="text1"/>
        </w:rPr>
        <w:t>勢</w:t>
      </w:r>
      <w:r w:rsidR="00496982" w:rsidRPr="001A5E8D">
        <w:rPr>
          <w:rFonts w:hAnsi="標楷體" w:hint="eastAsia"/>
          <w:b/>
          <w:color w:val="000000" w:themeColor="text1"/>
        </w:rPr>
        <w:t>不對等關係</w:t>
      </w:r>
      <w:r w:rsidR="00D60A8B" w:rsidRPr="001A5E8D">
        <w:rPr>
          <w:rFonts w:hAnsi="標楷體" w:hint="eastAsia"/>
          <w:b/>
          <w:color w:val="000000" w:themeColor="text1"/>
        </w:rPr>
        <w:t>，</w:t>
      </w:r>
      <w:r w:rsidR="00496982" w:rsidRPr="001A5E8D">
        <w:rPr>
          <w:rFonts w:hAnsi="標楷體" w:hint="eastAsia"/>
          <w:b/>
          <w:color w:val="000000" w:themeColor="text1"/>
        </w:rPr>
        <w:t>未考量</w:t>
      </w:r>
      <w:r w:rsidR="00A3253F" w:rsidRPr="001A5E8D">
        <w:rPr>
          <w:rFonts w:hAnsi="標楷體" w:hint="eastAsia"/>
          <w:b/>
          <w:color w:val="000000" w:themeColor="text1"/>
        </w:rPr>
        <w:t>性侵害案件之特殊性，尤其</w:t>
      </w:r>
      <w:r w:rsidR="00DC0AEC" w:rsidRPr="001A5E8D">
        <w:rPr>
          <w:rFonts w:hAnsi="標楷體" w:hint="eastAsia"/>
          <w:b/>
          <w:color w:val="000000" w:themeColor="text1"/>
        </w:rPr>
        <w:t>是</w:t>
      </w:r>
      <w:r w:rsidR="00A3253F" w:rsidRPr="001A5E8D">
        <w:rPr>
          <w:rFonts w:hAnsi="標楷體" w:hint="eastAsia"/>
          <w:b/>
          <w:color w:val="000000" w:themeColor="text1"/>
        </w:rPr>
        <w:t>兒童遭受性侵害後之反應等情，以及</w:t>
      </w:r>
      <w:r w:rsidR="003652B9" w:rsidRPr="001A5E8D">
        <w:rPr>
          <w:rFonts w:hAnsi="標楷體" w:hint="eastAsia"/>
          <w:b/>
          <w:color w:val="000000" w:themeColor="text1"/>
        </w:rPr>
        <w:t>蘇師</w:t>
      </w:r>
      <w:r w:rsidR="00496982" w:rsidRPr="001A5E8D">
        <w:rPr>
          <w:rFonts w:hAnsi="標楷體" w:hint="eastAsia"/>
          <w:b/>
          <w:color w:val="000000" w:themeColor="text1"/>
        </w:rPr>
        <w:t>在校對於調查公正性之影響及風險</w:t>
      </w:r>
      <w:r w:rsidR="007C333B" w:rsidRPr="001A5E8D">
        <w:rPr>
          <w:rFonts w:hAnsi="標楷體" w:hint="eastAsia"/>
          <w:b/>
          <w:color w:val="000000" w:themeColor="text1"/>
        </w:rPr>
        <w:t>，</w:t>
      </w:r>
      <w:r w:rsidR="006F54C5" w:rsidRPr="001A5E8D">
        <w:rPr>
          <w:rFonts w:hAnsi="標楷體" w:hint="eastAsia"/>
          <w:b/>
          <w:color w:val="000000" w:themeColor="text1"/>
        </w:rPr>
        <w:t>確</w:t>
      </w:r>
      <w:r w:rsidR="007C333B" w:rsidRPr="001A5E8D">
        <w:rPr>
          <w:rFonts w:hAnsi="標楷體" w:hint="eastAsia"/>
          <w:b/>
          <w:color w:val="000000" w:themeColor="text1"/>
        </w:rPr>
        <w:t>有怠失。而高雄市政府教育局不僅未能掌握學校調查處理進度，且</w:t>
      </w:r>
      <w:r w:rsidR="00EC027D" w:rsidRPr="001A5E8D">
        <w:rPr>
          <w:rFonts w:hAnsi="標楷體"/>
          <w:b/>
          <w:color w:val="000000" w:themeColor="text1"/>
        </w:rPr>
        <w:t>未</w:t>
      </w:r>
      <w:r w:rsidR="00EC027D" w:rsidRPr="001A5E8D">
        <w:rPr>
          <w:rFonts w:hAnsi="標楷體" w:hint="eastAsia"/>
          <w:b/>
          <w:color w:val="000000" w:themeColor="text1"/>
        </w:rPr>
        <w:t>依修正前校園性侵害性騷擾或性霸凌防治準則第37條第3項規定，</w:t>
      </w:r>
      <w:r w:rsidR="00496982" w:rsidRPr="001A5E8D">
        <w:rPr>
          <w:rFonts w:hAnsi="標楷體" w:hint="eastAsia"/>
          <w:b/>
          <w:color w:val="000000" w:themeColor="text1"/>
        </w:rPr>
        <w:t>適時監督或提供學校輔導協助，</w:t>
      </w:r>
      <w:r w:rsidR="00EC027D" w:rsidRPr="001A5E8D">
        <w:rPr>
          <w:rFonts w:hAnsi="標楷體" w:hint="eastAsia"/>
          <w:b/>
          <w:color w:val="000000" w:themeColor="text1"/>
        </w:rPr>
        <w:t>以致蘇師遭</w:t>
      </w:r>
      <w:r w:rsidR="00F843FC" w:rsidRPr="001A5E8D">
        <w:rPr>
          <w:rFonts w:hAnsi="標楷體" w:hint="eastAsia"/>
          <w:b/>
          <w:bCs w:val="0"/>
          <w:color w:val="000000" w:themeColor="text1"/>
        </w:rPr>
        <w:t>校園安全及災害事件通報(下稱校安通報)</w:t>
      </w:r>
      <w:r w:rsidR="00EC027D" w:rsidRPr="001A5E8D">
        <w:rPr>
          <w:rFonts w:hAnsi="標楷體" w:hint="eastAsia"/>
          <w:b/>
          <w:color w:val="000000" w:themeColor="text1"/>
        </w:rPr>
        <w:t>後逾3個月期間，仍在校如常任教</w:t>
      </w:r>
      <w:r w:rsidR="00D60A8B" w:rsidRPr="001A5E8D">
        <w:rPr>
          <w:rFonts w:hAnsi="標楷體" w:hint="eastAsia"/>
          <w:b/>
          <w:color w:val="000000" w:themeColor="text1"/>
        </w:rPr>
        <w:t>、</w:t>
      </w:r>
      <w:r w:rsidR="00EC027D" w:rsidRPr="001A5E8D">
        <w:rPr>
          <w:rFonts w:hAnsi="標楷體" w:hint="eastAsia"/>
          <w:b/>
          <w:color w:val="000000" w:themeColor="text1"/>
        </w:rPr>
        <w:t>未完全阻絕與學生接觸之機會，輕忽學生權益及校園性別事件之嚴重性，</w:t>
      </w:r>
      <w:r w:rsidR="006F54C5" w:rsidRPr="001A5E8D">
        <w:rPr>
          <w:rFonts w:hAnsi="標楷體" w:hint="eastAsia"/>
          <w:b/>
          <w:color w:val="000000" w:themeColor="text1"/>
        </w:rPr>
        <w:t>核</w:t>
      </w:r>
      <w:r w:rsidR="00EC027D" w:rsidRPr="001A5E8D">
        <w:rPr>
          <w:rFonts w:hAnsi="標楷體" w:hint="eastAsia"/>
          <w:b/>
          <w:color w:val="000000" w:themeColor="text1"/>
        </w:rPr>
        <w:t>有怠失。</w:t>
      </w:r>
    </w:p>
    <w:p w14:paraId="01B4FC30" w14:textId="030CA30A" w:rsidR="00062EC5" w:rsidRPr="001A5E8D" w:rsidRDefault="00062EC5" w:rsidP="002940C1">
      <w:pPr>
        <w:pStyle w:val="3"/>
        <w:rPr>
          <w:rFonts w:hAnsi="標楷體"/>
          <w:color w:val="000000" w:themeColor="text1"/>
        </w:rPr>
      </w:pPr>
      <w:r w:rsidRPr="001A5E8D">
        <w:rPr>
          <w:rFonts w:hAnsi="標楷體" w:hint="eastAsia"/>
          <w:color w:val="000000" w:themeColor="text1"/>
        </w:rPr>
        <w:t>按修正前校園性侵害性騷擾或性霸凌防治準則第37條第3項規定</w:t>
      </w:r>
      <w:r w:rsidRPr="001A5E8D">
        <w:rPr>
          <w:rStyle w:val="aff"/>
          <w:rFonts w:hAnsi="標楷體"/>
          <w:color w:val="000000" w:themeColor="text1"/>
        </w:rPr>
        <w:footnoteReference w:id="2"/>
      </w:r>
      <w:r w:rsidRPr="001A5E8D">
        <w:rPr>
          <w:rFonts w:hAnsi="標楷體" w:hint="eastAsia"/>
          <w:color w:val="000000" w:themeColor="text1"/>
        </w:rPr>
        <w:t>：「學校所屬主管機關於學校調查處理校園性侵害、性騷擾或性霸凌事件時，應對學校提供諮詢服務、輔導協助、適法監督或予糾正。」已明文規定主管機關對所屬學校辦理校園安全規劃、調查處理校園性別事件所有調查程序、教育處置及相關作為之督導權責。</w:t>
      </w:r>
    </w:p>
    <w:p w14:paraId="0215DA8E" w14:textId="3432F5D1" w:rsidR="00BC0C40" w:rsidRPr="001A5E8D" w:rsidRDefault="00062EC5" w:rsidP="002940C1">
      <w:pPr>
        <w:pStyle w:val="3"/>
        <w:rPr>
          <w:rFonts w:hAnsi="標楷體"/>
          <w:color w:val="000000" w:themeColor="text1"/>
        </w:rPr>
      </w:pPr>
      <w:r w:rsidRPr="001A5E8D">
        <w:rPr>
          <w:rFonts w:hAnsi="標楷體" w:hint="eastAsia"/>
          <w:color w:val="000000" w:themeColor="text1"/>
        </w:rPr>
        <w:t>次</w:t>
      </w:r>
      <w:r w:rsidR="00FE20C4" w:rsidRPr="001A5E8D">
        <w:rPr>
          <w:rFonts w:hAnsi="標楷體" w:hint="eastAsia"/>
          <w:color w:val="000000" w:themeColor="text1"/>
        </w:rPr>
        <w:t>按</w:t>
      </w:r>
      <w:r w:rsidR="007A3B9A" w:rsidRPr="001A5E8D">
        <w:rPr>
          <w:rFonts w:hAnsi="標楷體" w:hint="eastAsia"/>
          <w:color w:val="000000" w:themeColor="text1"/>
        </w:rPr>
        <w:t>教師法及</w:t>
      </w:r>
      <w:r w:rsidR="00BC0C40" w:rsidRPr="001A5E8D">
        <w:rPr>
          <w:rFonts w:hAnsi="標楷體" w:hint="eastAsia"/>
          <w:color w:val="000000" w:themeColor="text1"/>
        </w:rPr>
        <w:t>性別平等教育法</w:t>
      </w:r>
      <w:r w:rsidR="00FE20C4" w:rsidRPr="001A5E8D">
        <w:rPr>
          <w:rFonts w:hAnsi="標楷體" w:hint="eastAsia"/>
          <w:color w:val="000000" w:themeColor="text1"/>
        </w:rPr>
        <w:t>(下稱性平法)</w:t>
      </w:r>
      <w:r w:rsidR="001C35C8" w:rsidRPr="001A5E8D">
        <w:rPr>
          <w:rFonts w:hAnsi="標楷體" w:hint="eastAsia"/>
          <w:color w:val="000000" w:themeColor="text1"/>
        </w:rPr>
        <w:t>等相關規定</w:t>
      </w:r>
      <w:r w:rsidR="00FE20C4" w:rsidRPr="001A5E8D">
        <w:rPr>
          <w:rFonts w:hAnsi="標楷體" w:hint="eastAsia"/>
          <w:color w:val="000000" w:themeColor="text1"/>
        </w:rPr>
        <w:t>，</w:t>
      </w:r>
      <w:r w:rsidR="00504148" w:rsidRPr="001A5E8D">
        <w:rPr>
          <w:rFonts w:hAnsi="標楷體" w:hint="eastAsia"/>
          <w:color w:val="000000" w:themeColor="text1"/>
        </w:rPr>
        <w:t>教師涉有校園性別事件，學校依</w:t>
      </w:r>
      <w:r w:rsidR="00FE20C4" w:rsidRPr="001A5E8D">
        <w:rPr>
          <w:rFonts w:hAnsi="標楷體" w:hint="eastAsia"/>
          <w:color w:val="000000" w:themeColor="text1"/>
        </w:rPr>
        <w:t>教師法審議</w:t>
      </w:r>
      <w:r w:rsidR="00504148" w:rsidRPr="001A5E8D">
        <w:rPr>
          <w:rFonts w:hAnsi="標楷體" w:hint="eastAsia"/>
          <w:color w:val="000000" w:themeColor="text1"/>
        </w:rPr>
        <w:t>教師</w:t>
      </w:r>
      <w:r w:rsidR="00FE20C4" w:rsidRPr="001A5E8D">
        <w:rPr>
          <w:rFonts w:hAnsi="標楷體" w:hint="eastAsia"/>
          <w:color w:val="000000" w:themeColor="text1"/>
        </w:rPr>
        <w:t>停聘程序與</w:t>
      </w:r>
      <w:r w:rsidR="00504148" w:rsidRPr="001A5E8D">
        <w:rPr>
          <w:rFonts w:hAnsi="標楷體" w:hint="eastAsia"/>
          <w:color w:val="000000" w:themeColor="text1"/>
        </w:rPr>
        <w:t>依</w:t>
      </w:r>
      <w:r w:rsidR="00FE20C4" w:rsidRPr="001A5E8D">
        <w:rPr>
          <w:rFonts w:hAnsi="標楷體" w:hint="eastAsia"/>
          <w:color w:val="000000" w:themeColor="text1"/>
        </w:rPr>
        <w:t>性平法受理</w:t>
      </w:r>
      <w:r w:rsidR="00504148" w:rsidRPr="001A5E8D">
        <w:rPr>
          <w:rFonts w:hAnsi="標楷體" w:hint="eastAsia"/>
          <w:color w:val="000000" w:themeColor="text1"/>
        </w:rPr>
        <w:t>案件</w:t>
      </w:r>
      <w:r w:rsidR="00FE20C4" w:rsidRPr="001A5E8D">
        <w:rPr>
          <w:rFonts w:hAnsi="標楷體" w:hint="eastAsia"/>
          <w:color w:val="000000" w:themeColor="text1"/>
        </w:rPr>
        <w:t>程序係本權責分別進行審議，倘</w:t>
      </w:r>
      <w:r w:rsidR="00C118C2" w:rsidRPr="001A5E8D">
        <w:rPr>
          <w:rFonts w:hAnsi="標楷體" w:hint="eastAsia"/>
          <w:color w:val="000000" w:themeColor="text1"/>
        </w:rPr>
        <w:t>教評會</w:t>
      </w:r>
      <w:r w:rsidR="00FE20C4" w:rsidRPr="001A5E8D">
        <w:rPr>
          <w:rFonts w:hAnsi="標楷體" w:hint="eastAsia"/>
          <w:color w:val="000000" w:themeColor="text1"/>
        </w:rPr>
        <w:t>依當時接獲檢舉內容進行審議暫時予以停聘未通過，嗣經學校</w:t>
      </w:r>
      <w:r w:rsidR="00F74F81" w:rsidRPr="001A5E8D">
        <w:rPr>
          <w:rFonts w:hAnsi="標楷體" w:hint="eastAsia"/>
          <w:color w:val="000000" w:themeColor="text1"/>
        </w:rPr>
        <w:t>性平會</w:t>
      </w:r>
      <w:r w:rsidR="00FE20C4" w:rsidRPr="001A5E8D">
        <w:rPr>
          <w:rFonts w:hAnsi="標楷體" w:hint="eastAsia"/>
          <w:color w:val="000000" w:themeColor="text1"/>
        </w:rPr>
        <w:t>或依法組成之相關委員會調查發現新事實或新證據而有暫時予以停聘之必要者，教評會應即審議通過。</w:t>
      </w:r>
      <w:r w:rsidR="007A3B9A" w:rsidRPr="001A5E8D">
        <w:rPr>
          <w:rFonts w:hAnsi="標楷體" w:hint="eastAsia"/>
          <w:color w:val="000000" w:themeColor="text1"/>
        </w:rPr>
        <w:t>又</w:t>
      </w:r>
      <w:r w:rsidR="00AD14B6" w:rsidRPr="001A5E8D">
        <w:rPr>
          <w:rFonts w:hAnsi="標楷體" w:hint="eastAsia"/>
          <w:color w:val="000000" w:themeColor="text1"/>
        </w:rPr>
        <w:t>，</w:t>
      </w:r>
      <w:r w:rsidR="00FE20C4" w:rsidRPr="001A5E8D">
        <w:rPr>
          <w:rFonts w:hAnsi="標楷體" w:hint="eastAsia"/>
          <w:color w:val="000000" w:themeColor="text1"/>
        </w:rPr>
        <w:lastRenderedPageBreak/>
        <w:t>除</w:t>
      </w:r>
      <w:r w:rsidR="00AD14B6" w:rsidRPr="001A5E8D">
        <w:rPr>
          <w:rFonts w:hAnsi="標楷體" w:hint="eastAsia"/>
          <w:color w:val="000000" w:themeColor="text1"/>
        </w:rPr>
        <w:t>學校得</w:t>
      </w:r>
      <w:r w:rsidR="00FE20C4" w:rsidRPr="001A5E8D">
        <w:rPr>
          <w:rFonts w:hAnsi="標楷體" w:hint="eastAsia"/>
          <w:color w:val="000000" w:themeColor="text1"/>
        </w:rPr>
        <w:t>依教師法規定</w:t>
      </w:r>
      <w:r w:rsidR="00222C91" w:rsidRPr="001A5E8D">
        <w:rPr>
          <w:rFonts w:hAnsi="標楷體" w:hint="eastAsia"/>
          <w:color w:val="000000" w:themeColor="text1"/>
        </w:rPr>
        <w:t>暫時予以停聘</w:t>
      </w:r>
      <w:r w:rsidR="00AD14B6" w:rsidRPr="001A5E8D">
        <w:rPr>
          <w:rFonts w:hAnsi="標楷體" w:hint="eastAsia"/>
          <w:color w:val="000000" w:themeColor="text1"/>
        </w:rPr>
        <w:t>疑似行為人</w:t>
      </w:r>
      <w:r w:rsidR="00504148" w:rsidRPr="001A5E8D">
        <w:rPr>
          <w:rFonts w:hAnsi="標楷體" w:hint="eastAsia"/>
          <w:color w:val="000000" w:themeColor="text1"/>
        </w:rPr>
        <w:t>(教師)</w:t>
      </w:r>
      <w:r w:rsidR="00AD14B6" w:rsidRPr="001A5E8D">
        <w:rPr>
          <w:rFonts w:hAnsi="標楷體" w:hint="eastAsia"/>
          <w:color w:val="000000" w:themeColor="text1"/>
        </w:rPr>
        <w:t>，</w:t>
      </w:r>
      <w:r w:rsidR="00FE20C4" w:rsidRPr="001A5E8D">
        <w:rPr>
          <w:rFonts w:hAnsi="標楷體"/>
          <w:color w:val="000000" w:themeColor="text1"/>
          <w:szCs w:val="24"/>
        </w:rPr>
        <w:t>學校性平會</w:t>
      </w:r>
      <w:r w:rsidR="00AD14B6" w:rsidRPr="001A5E8D">
        <w:rPr>
          <w:rFonts w:hAnsi="標楷體" w:hint="eastAsia"/>
          <w:color w:val="000000" w:themeColor="text1"/>
          <w:szCs w:val="24"/>
        </w:rPr>
        <w:t>亦</w:t>
      </w:r>
      <w:r w:rsidR="00FE20C4" w:rsidRPr="001A5E8D">
        <w:rPr>
          <w:rFonts w:hAnsi="標楷體" w:hint="eastAsia"/>
          <w:color w:val="000000" w:themeColor="text1"/>
        </w:rPr>
        <w:t>得評估並決議中止教師得接觸學生之關係。</w:t>
      </w:r>
      <w:r w:rsidR="007A3B9A" w:rsidRPr="001A5E8D">
        <w:rPr>
          <w:rFonts w:hAnsi="標楷體" w:hint="eastAsia"/>
          <w:color w:val="000000" w:themeColor="text1"/>
        </w:rPr>
        <w:t>相關規定</w:t>
      </w:r>
      <w:r w:rsidR="001C35C8" w:rsidRPr="001A5E8D">
        <w:rPr>
          <w:rFonts w:hAnsi="標楷體" w:hint="eastAsia"/>
          <w:color w:val="000000" w:themeColor="text1"/>
        </w:rPr>
        <w:t>如下：</w:t>
      </w:r>
    </w:p>
    <w:p w14:paraId="1B6E220D" w14:textId="062FAC81" w:rsidR="002F0DC2" w:rsidRPr="001A5E8D" w:rsidRDefault="002F0DC2" w:rsidP="00956533">
      <w:pPr>
        <w:pStyle w:val="4"/>
        <w:rPr>
          <w:rFonts w:hAnsi="標楷體"/>
          <w:color w:val="000000" w:themeColor="text1"/>
        </w:rPr>
      </w:pPr>
      <w:r w:rsidRPr="001A5E8D">
        <w:rPr>
          <w:rFonts w:hAnsi="標楷體" w:hint="eastAsia"/>
          <w:color w:val="000000" w:themeColor="text1"/>
        </w:rPr>
        <w:t>教師法第22條第1項</w:t>
      </w:r>
      <w:r w:rsidR="00793082" w:rsidRPr="001A5E8D">
        <w:rPr>
          <w:rFonts w:hAnsi="標楷體" w:hint="eastAsia"/>
          <w:color w:val="000000" w:themeColor="text1"/>
        </w:rPr>
        <w:t>規定</w:t>
      </w:r>
      <w:r w:rsidRPr="001A5E8D">
        <w:rPr>
          <w:rFonts w:hAnsi="標楷體" w:hint="eastAsia"/>
          <w:color w:val="000000" w:themeColor="text1"/>
        </w:rPr>
        <w:t>：「教師涉有下列各款情形之一者，服務學校應於知悉之日起1個月內經教評會審議通過後，免報主管機關核准，暫時予以停聘6個月以下，並靜候調查；必要時，得經教評會審議通過後，延長停聘期間2次，每次不得逾3個月。經調查屬實者，於報主管機關後，至主管機關核准及學校解聘前，應予停聘，免經</w:t>
      </w:r>
      <w:r w:rsidR="00A35E89" w:rsidRPr="001A5E8D">
        <w:rPr>
          <w:rFonts w:hAnsi="標楷體" w:hint="eastAsia"/>
          <w:color w:val="000000" w:themeColor="text1"/>
        </w:rPr>
        <w:t>教評會</w:t>
      </w:r>
      <w:r w:rsidRPr="001A5E8D">
        <w:rPr>
          <w:rFonts w:hAnsi="標楷體" w:hint="eastAsia"/>
          <w:color w:val="000000" w:themeColor="text1"/>
        </w:rPr>
        <w:t>審議：一、第14條第1項第4款至第5款情形</w:t>
      </w:r>
      <w:r w:rsidRPr="001A5E8D">
        <w:rPr>
          <w:rStyle w:val="aff"/>
          <w:rFonts w:hAnsi="標楷體"/>
          <w:color w:val="000000" w:themeColor="text1"/>
        </w:rPr>
        <w:footnoteReference w:id="3"/>
      </w:r>
      <w:r w:rsidRPr="001A5E8D">
        <w:rPr>
          <w:rFonts w:hAnsi="標楷體" w:hint="eastAsia"/>
          <w:color w:val="000000" w:themeColor="text1"/>
        </w:rPr>
        <w:t>。二、第15條第1項第1款或第2款情形</w:t>
      </w:r>
      <w:r w:rsidR="00C118C2" w:rsidRPr="001A5E8D">
        <w:rPr>
          <w:rStyle w:val="aff"/>
          <w:rFonts w:hAnsi="標楷體"/>
          <w:color w:val="000000" w:themeColor="text1"/>
        </w:rPr>
        <w:footnoteReference w:id="4"/>
      </w:r>
      <w:r w:rsidRPr="001A5E8D">
        <w:rPr>
          <w:rFonts w:hAnsi="標楷體" w:hint="eastAsia"/>
          <w:color w:val="000000" w:themeColor="text1"/>
        </w:rPr>
        <w:t>。」</w:t>
      </w:r>
    </w:p>
    <w:p w14:paraId="6B1D037F" w14:textId="1A0D7BE0" w:rsidR="002F0DC2" w:rsidRPr="001A5E8D" w:rsidRDefault="002F0DC2" w:rsidP="00956533">
      <w:pPr>
        <w:pStyle w:val="4"/>
        <w:rPr>
          <w:rFonts w:hAnsi="標楷體"/>
          <w:color w:val="000000" w:themeColor="text1"/>
        </w:rPr>
      </w:pPr>
      <w:r w:rsidRPr="001A5E8D">
        <w:rPr>
          <w:rFonts w:hAnsi="標楷體" w:hint="eastAsia"/>
          <w:color w:val="000000" w:themeColor="text1"/>
        </w:rPr>
        <w:t>教師法施行細則第16條第2項</w:t>
      </w:r>
      <w:r w:rsidR="00793082" w:rsidRPr="001A5E8D">
        <w:rPr>
          <w:rFonts w:hAnsi="標楷體" w:hint="eastAsia"/>
          <w:color w:val="000000" w:themeColor="text1"/>
        </w:rPr>
        <w:t>規定</w:t>
      </w:r>
      <w:r w:rsidRPr="001A5E8D">
        <w:rPr>
          <w:rFonts w:hAnsi="標楷體" w:hint="eastAsia"/>
          <w:color w:val="000000" w:themeColor="text1"/>
        </w:rPr>
        <w:t>：「依本法第22條第1項前段規定審議暫時予以停聘未通過，嗣經學校性平會或依法組成之相關委員會調查發現新事實或新證據而有暫時予以停聘必要者，教評會應即審議通過暫時予以停聘。」</w:t>
      </w:r>
    </w:p>
    <w:p w14:paraId="531C0783" w14:textId="2FC944CA" w:rsidR="007A3B9A" w:rsidRPr="001A5E8D" w:rsidRDefault="007A3B9A" w:rsidP="00956533">
      <w:pPr>
        <w:pStyle w:val="4"/>
        <w:rPr>
          <w:rFonts w:hAnsi="標楷體"/>
          <w:color w:val="000000" w:themeColor="text1"/>
        </w:rPr>
      </w:pPr>
      <w:r w:rsidRPr="001A5E8D">
        <w:rPr>
          <w:rFonts w:hAnsi="標楷體" w:hint="eastAsia"/>
          <w:color w:val="000000" w:themeColor="text1"/>
        </w:rPr>
        <w:t>修正前性平法第23條規定(112年8月16日修正公布為第24條)：「學校或主管機關於調查處理校園性侵害、性騷擾或性霸凌事件期間，得採取必要之處置，以保障當事人之受教權或工作權。」</w:t>
      </w:r>
    </w:p>
    <w:p w14:paraId="7559077A" w14:textId="04BB263C" w:rsidR="00DF0B25" w:rsidRPr="001A5E8D" w:rsidRDefault="002F0DC2" w:rsidP="00956533">
      <w:pPr>
        <w:pStyle w:val="4"/>
        <w:rPr>
          <w:rFonts w:hAnsi="標楷體"/>
          <w:color w:val="000000" w:themeColor="text1"/>
        </w:rPr>
      </w:pPr>
      <w:r w:rsidRPr="001A5E8D">
        <w:rPr>
          <w:rFonts w:hAnsi="標楷體" w:hint="eastAsia"/>
          <w:color w:val="000000" w:themeColor="text1"/>
        </w:rPr>
        <w:t>修正前校園性侵害性騷擾或性霸凌防治準則</w:t>
      </w:r>
      <w:r w:rsidR="00DF0B25" w:rsidRPr="001A5E8D">
        <w:rPr>
          <w:rFonts w:hAnsi="標楷體" w:hint="eastAsia"/>
          <w:color w:val="000000" w:themeColor="text1"/>
        </w:rPr>
        <w:t>第</w:t>
      </w:r>
      <w:r w:rsidRPr="001A5E8D">
        <w:rPr>
          <w:rFonts w:hAnsi="標楷體" w:hint="eastAsia"/>
          <w:color w:val="000000" w:themeColor="text1"/>
        </w:rPr>
        <w:t>25</w:t>
      </w:r>
      <w:r w:rsidR="00DF0B25" w:rsidRPr="001A5E8D">
        <w:rPr>
          <w:rFonts w:hAnsi="標楷體" w:hint="eastAsia"/>
          <w:color w:val="000000" w:themeColor="text1"/>
        </w:rPr>
        <w:t>條</w:t>
      </w:r>
      <w:r w:rsidRPr="001A5E8D">
        <w:rPr>
          <w:rFonts w:hAnsi="標楷體" w:hint="eastAsia"/>
          <w:color w:val="000000" w:themeColor="text1"/>
        </w:rPr>
        <w:t>第1項</w:t>
      </w:r>
      <w:r w:rsidR="00C621D8" w:rsidRPr="001A5E8D">
        <w:rPr>
          <w:rFonts w:hAnsi="標楷體" w:hint="eastAsia"/>
          <w:color w:val="000000" w:themeColor="text1"/>
        </w:rPr>
        <w:t>(113年3月6日修正移列校園性別事件防治準則第26條第1項)</w:t>
      </w:r>
      <w:r w:rsidR="00DF0B25" w:rsidRPr="001A5E8D">
        <w:rPr>
          <w:rFonts w:hAnsi="標楷體" w:hint="eastAsia"/>
          <w:color w:val="000000" w:themeColor="text1"/>
        </w:rPr>
        <w:t>規定：「</w:t>
      </w:r>
      <w:r w:rsidRPr="001A5E8D">
        <w:rPr>
          <w:rFonts w:hAnsi="標楷體" w:hint="eastAsia"/>
          <w:color w:val="000000" w:themeColor="text1"/>
        </w:rPr>
        <w:t>為保障校園性侵害、性騷擾或性霸凌事件當事人之受教權或工作</w:t>
      </w:r>
      <w:r w:rsidRPr="001A5E8D">
        <w:rPr>
          <w:rFonts w:hAnsi="標楷體" w:hint="eastAsia"/>
          <w:color w:val="000000" w:themeColor="text1"/>
        </w:rPr>
        <w:lastRenderedPageBreak/>
        <w:t>權，事件管轄學校或機關於必要時得依本法第23條規定，採取下列處置，並報主管機關備查：一、彈性處理當事人之出缺勤紀錄或成績考核，並積極協助其課業或職務，得不受請假、教師及學生成績考核相關規定之限制。二、尊重被害人之意願，減低當事人雙方互動之機會。三、避免報復情事。四、預防、減低行為人再度加害之可能。五、其他性平會認為必要之處置。</w:t>
      </w:r>
      <w:r w:rsidR="00DF0B25" w:rsidRPr="001A5E8D">
        <w:rPr>
          <w:rFonts w:hAnsi="標楷體" w:hint="eastAsia"/>
          <w:color w:val="000000" w:themeColor="text1"/>
        </w:rPr>
        <w:t>」</w:t>
      </w:r>
    </w:p>
    <w:p w14:paraId="7380B9D2" w14:textId="3C093C90" w:rsidR="00D623CE" w:rsidRPr="001A5E8D" w:rsidRDefault="00FA1AC9" w:rsidP="00752A4F">
      <w:pPr>
        <w:pStyle w:val="3"/>
        <w:rPr>
          <w:rFonts w:hAnsi="標楷體"/>
          <w:color w:val="000000" w:themeColor="text1"/>
        </w:rPr>
      </w:pPr>
      <w:r w:rsidRPr="001A5E8D">
        <w:rPr>
          <w:rFonts w:hAnsi="標楷體" w:hint="eastAsia"/>
          <w:color w:val="000000" w:themeColor="text1"/>
        </w:rPr>
        <w:t>據教育部函復略以，教師涉有校園性別事件，教評會應依教師法第9條第3項規定，另行增聘校外學者專家擔任委員，至未兼行政或董事之教師代表人數少於委員總額二分之一為止，並依教師法第22條第1項前段規定</w:t>
      </w:r>
      <w:r w:rsidR="00504148" w:rsidRPr="001A5E8D">
        <w:rPr>
          <w:rFonts w:hAnsi="標楷體" w:hint="eastAsia"/>
          <w:color w:val="000000" w:themeColor="text1"/>
        </w:rPr>
        <w:t>，</w:t>
      </w:r>
      <w:r w:rsidRPr="001A5E8D">
        <w:rPr>
          <w:rFonts w:hAnsi="標楷體" w:hint="eastAsia"/>
          <w:color w:val="000000" w:themeColor="text1"/>
        </w:rPr>
        <w:t>審議有無暫時予以停聘之必要</w:t>
      </w:r>
      <w:r w:rsidR="00D623CE" w:rsidRPr="001A5E8D">
        <w:rPr>
          <w:rFonts w:hAnsi="標楷體" w:hint="eastAsia"/>
          <w:color w:val="000000" w:themeColor="text1"/>
        </w:rPr>
        <w:t>：</w:t>
      </w:r>
    </w:p>
    <w:p w14:paraId="2C6599B6" w14:textId="026B10CD" w:rsidR="00D623CE" w:rsidRPr="001A5E8D" w:rsidRDefault="00D623CE" w:rsidP="00D623CE">
      <w:pPr>
        <w:pStyle w:val="4"/>
        <w:rPr>
          <w:rFonts w:hAnsi="標楷體"/>
          <w:color w:val="000000" w:themeColor="text1"/>
        </w:rPr>
      </w:pPr>
      <w:r w:rsidRPr="001A5E8D">
        <w:rPr>
          <w:rFonts w:hAnsi="標楷體" w:hint="eastAsia"/>
          <w:color w:val="000000" w:themeColor="text1"/>
        </w:rPr>
        <w:t>學校</w:t>
      </w:r>
      <w:r w:rsidR="00917E74" w:rsidRPr="001A5E8D">
        <w:rPr>
          <w:rFonts w:hAnsi="標楷體" w:hint="eastAsia"/>
          <w:color w:val="000000" w:themeColor="text1"/>
        </w:rPr>
        <w:t>教評會於</w:t>
      </w:r>
      <w:r w:rsidRPr="001A5E8D">
        <w:rPr>
          <w:rFonts w:hAnsi="標楷體" w:hint="eastAsia"/>
          <w:color w:val="000000" w:themeColor="text1"/>
        </w:rPr>
        <w:t>處理教師法第14條第1項第7款</w:t>
      </w:r>
      <w:r w:rsidR="00917E74" w:rsidRPr="001A5E8D">
        <w:rPr>
          <w:rFonts w:hAnsi="標楷體" w:hint="eastAsia"/>
          <w:color w:val="000000" w:themeColor="text1"/>
        </w:rPr>
        <w:t>及</w:t>
      </w:r>
      <w:r w:rsidRPr="001A5E8D">
        <w:rPr>
          <w:rFonts w:hAnsi="標楷體" w:hint="eastAsia"/>
          <w:color w:val="000000" w:themeColor="text1"/>
        </w:rPr>
        <w:t>第10款</w:t>
      </w:r>
      <w:r w:rsidR="00917E74" w:rsidRPr="001A5E8D">
        <w:rPr>
          <w:rFonts w:hAnsi="標楷體" w:hint="eastAsia"/>
          <w:color w:val="000000" w:themeColor="text1"/>
        </w:rPr>
        <w:t>、</w:t>
      </w:r>
      <w:r w:rsidRPr="001A5E8D">
        <w:rPr>
          <w:rFonts w:hAnsi="標楷體" w:hint="eastAsia"/>
          <w:color w:val="000000" w:themeColor="text1"/>
        </w:rPr>
        <w:t>第15條第1項第1款</w:t>
      </w:r>
      <w:r w:rsidR="00917E74" w:rsidRPr="001A5E8D">
        <w:rPr>
          <w:rFonts w:hAnsi="標楷體" w:hint="eastAsia"/>
          <w:color w:val="000000" w:themeColor="text1"/>
        </w:rPr>
        <w:t>至</w:t>
      </w:r>
      <w:r w:rsidRPr="001A5E8D">
        <w:rPr>
          <w:rFonts w:hAnsi="標楷體" w:hint="eastAsia"/>
          <w:color w:val="000000" w:themeColor="text1"/>
        </w:rPr>
        <w:t>第4款</w:t>
      </w:r>
      <w:r w:rsidR="00917E74" w:rsidRPr="001A5E8D">
        <w:rPr>
          <w:rStyle w:val="aff"/>
          <w:rFonts w:hAnsi="標楷體"/>
          <w:color w:val="000000" w:themeColor="text1"/>
        </w:rPr>
        <w:footnoteReference w:id="5"/>
      </w:r>
      <w:r w:rsidR="00917E74" w:rsidRPr="001A5E8D">
        <w:rPr>
          <w:rFonts w:hAnsi="標楷體" w:hint="eastAsia"/>
          <w:color w:val="000000" w:themeColor="text1"/>
        </w:rPr>
        <w:t>時，應</w:t>
      </w:r>
      <w:r w:rsidRPr="001A5E8D">
        <w:rPr>
          <w:rFonts w:hAnsi="標楷體" w:hint="eastAsia"/>
          <w:color w:val="000000" w:themeColor="text1"/>
        </w:rPr>
        <w:t>另行增聘校外學者專家</w:t>
      </w:r>
      <w:r w:rsidR="00917E74" w:rsidRPr="001A5E8D">
        <w:rPr>
          <w:rFonts w:hAnsi="標楷體" w:hint="eastAsia"/>
          <w:color w:val="000000" w:themeColor="text1"/>
        </w:rPr>
        <w:t>擔任</w:t>
      </w:r>
      <w:r w:rsidRPr="001A5E8D">
        <w:rPr>
          <w:rFonts w:hAnsi="標楷體" w:hint="eastAsia"/>
          <w:color w:val="000000" w:themeColor="text1"/>
        </w:rPr>
        <w:t>委員</w:t>
      </w:r>
      <w:r w:rsidR="004D7E40" w:rsidRPr="001A5E8D">
        <w:rPr>
          <w:rFonts w:hAnsi="標楷體" w:hint="eastAsia"/>
          <w:color w:val="000000" w:themeColor="text1"/>
        </w:rPr>
        <w:t>，</w:t>
      </w:r>
      <w:r w:rsidRPr="001A5E8D">
        <w:rPr>
          <w:rFonts w:hAnsi="標楷體" w:hint="eastAsia"/>
          <w:color w:val="000000" w:themeColor="text1"/>
        </w:rPr>
        <w:t>爰另行外聘</w:t>
      </w:r>
      <w:r w:rsidR="00063EF1" w:rsidRPr="001A5E8D">
        <w:rPr>
          <w:rFonts w:hAnsi="標楷體" w:hint="eastAsia"/>
          <w:color w:val="000000" w:themeColor="text1"/>
        </w:rPr>
        <w:t>學者專家</w:t>
      </w:r>
      <w:r w:rsidRPr="001A5E8D">
        <w:rPr>
          <w:rFonts w:hAnsi="標楷體" w:hint="eastAsia"/>
          <w:color w:val="000000" w:themeColor="text1"/>
        </w:rPr>
        <w:t>並</w:t>
      </w:r>
      <w:r w:rsidR="00A63AD0" w:rsidRPr="001A5E8D">
        <w:rPr>
          <w:rFonts w:hAnsi="標楷體" w:hint="eastAsia"/>
          <w:color w:val="000000" w:themeColor="text1"/>
        </w:rPr>
        <w:t>不適用</w:t>
      </w:r>
      <w:r w:rsidRPr="001A5E8D">
        <w:rPr>
          <w:rFonts w:hAnsi="標楷體" w:hint="eastAsia"/>
          <w:color w:val="000000" w:themeColor="text1"/>
        </w:rPr>
        <w:t>教師法第22條規定</w:t>
      </w:r>
      <w:r w:rsidR="0007243E" w:rsidRPr="001A5E8D">
        <w:rPr>
          <w:rFonts w:hAnsi="標楷體" w:hint="eastAsia"/>
          <w:color w:val="000000" w:themeColor="text1"/>
        </w:rPr>
        <w:t>。</w:t>
      </w:r>
    </w:p>
    <w:p w14:paraId="50C6AEA9" w14:textId="4BD98FBE" w:rsidR="00FA1AC9" w:rsidRPr="001A5E8D" w:rsidRDefault="00D623CE" w:rsidP="00D623CE">
      <w:pPr>
        <w:pStyle w:val="4"/>
        <w:rPr>
          <w:rFonts w:hAnsi="標楷體"/>
          <w:color w:val="000000" w:themeColor="text1"/>
        </w:rPr>
      </w:pPr>
      <w:r w:rsidRPr="001A5E8D">
        <w:rPr>
          <w:rFonts w:hAnsi="標楷體" w:hint="eastAsia"/>
          <w:color w:val="000000" w:themeColor="text1"/>
        </w:rPr>
        <w:t>又依教師法第22條第1項前段規定審議有無暫時予以停聘之必要</w:t>
      </w:r>
      <w:r w:rsidR="002552D8" w:rsidRPr="001A5E8D">
        <w:rPr>
          <w:rFonts w:hAnsi="標楷體" w:hint="eastAsia"/>
          <w:color w:val="000000" w:themeColor="text1"/>
        </w:rPr>
        <w:t>的</w:t>
      </w:r>
      <w:r w:rsidR="00FA1AC9" w:rsidRPr="001A5E8D">
        <w:rPr>
          <w:rFonts w:hAnsi="標楷體" w:hint="eastAsia"/>
          <w:color w:val="000000" w:themeColor="text1"/>
        </w:rPr>
        <w:t>判斷或參考基準，應參照最高行政法院109年度判字第116號判決意旨，就所得資料（例如</w:t>
      </w:r>
      <w:r w:rsidR="0007243E" w:rsidRPr="001A5E8D">
        <w:rPr>
          <w:rFonts w:hAnsi="標楷體" w:hint="eastAsia"/>
          <w:color w:val="000000" w:themeColor="text1"/>
        </w:rPr>
        <w:t>：</w:t>
      </w:r>
      <w:r w:rsidR="00FA1AC9" w:rsidRPr="001A5E8D">
        <w:rPr>
          <w:rFonts w:hAnsi="標楷體" w:hint="eastAsia"/>
          <w:color w:val="000000" w:themeColor="text1"/>
        </w:rPr>
        <w:t>判斷真偽、書面陳述內容情節嚴重與否等），初步判斷該案情節輕重、涉案人有無離開教學現場之必要</w:t>
      </w:r>
      <w:r w:rsidRPr="001A5E8D">
        <w:rPr>
          <w:rFonts w:hAnsi="標楷體" w:hint="eastAsia"/>
          <w:color w:val="000000" w:themeColor="text1"/>
        </w:rPr>
        <w:t>。</w:t>
      </w:r>
    </w:p>
    <w:p w14:paraId="71277789" w14:textId="0C119ADC" w:rsidR="00FA1AC9" w:rsidRPr="001A5E8D" w:rsidRDefault="00FA1AC9" w:rsidP="00FA1AC9">
      <w:pPr>
        <w:pStyle w:val="4"/>
        <w:rPr>
          <w:rFonts w:hAnsi="標楷體"/>
          <w:color w:val="000000" w:themeColor="text1"/>
        </w:rPr>
      </w:pPr>
      <w:r w:rsidRPr="001A5E8D">
        <w:rPr>
          <w:rFonts w:hAnsi="標楷體" w:hint="eastAsia"/>
          <w:color w:val="000000" w:themeColor="text1"/>
        </w:rPr>
        <w:t>教評會審查僅須就所得資料，初步判斷對教師之必要處置，不涉及事實調查及認定。依教育部102</w:t>
      </w:r>
      <w:r w:rsidRPr="001A5E8D">
        <w:rPr>
          <w:rFonts w:hAnsi="標楷體" w:hint="eastAsia"/>
          <w:color w:val="000000" w:themeColor="text1"/>
        </w:rPr>
        <w:lastRenderedPageBreak/>
        <w:t>年10月31日壹教人(三)字第1020142773號函略以，基於維護學生受教權及保障教師工作權益，學校知悉教師涉有性騷擾或性霸凌事件，教評會應審酌相關事證，倘認申請</w:t>
      </w:r>
      <w:r w:rsidR="00504148" w:rsidRPr="001A5E8D">
        <w:rPr>
          <w:rFonts w:hAnsi="標楷體" w:hint="eastAsia"/>
          <w:color w:val="000000" w:themeColor="text1"/>
        </w:rPr>
        <w:t>調查</w:t>
      </w:r>
      <w:r w:rsidRPr="001A5E8D">
        <w:rPr>
          <w:rFonts w:hAnsi="標楷體" w:hint="eastAsia"/>
          <w:color w:val="000000" w:themeColor="text1"/>
        </w:rPr>
        <w:t>(檢舉)之內容初步判定已屬「情節重大」，涉案教師應暫時離開教學現場，以利調查程序進行，學校應依教師法第22條第1項規定，經教評會審議通過後，核予涉案教師</w:t>
      </w:r>
      <w:r w:rsidR="00222C91" w:rsidRPr="001A5E8D">
        <w:rPr>
          <w:rFonts w:hAnsi="標楷體" w:hint="eastAsia"/>
          <w:color w:val="000000" w:themeColor="text1"/>
        </w:rPr>
        <w:t>暫時予以停聘</w:t>
      </w:r>
      <w:r w:rsidRPr="001A5E8D">
        <w:rPr>
          <w:rFonts w:hAnsi="標楷體" w:hint="eastAsia"/>
          <w:color w:val="000000" w:themeColor="text1"/>
        </w:rPr>
        <w:t>靜候調查之處置。</w:t>
      </w:r>
    </w:p>
    <w:p w14:paraId="1221C36D" w14:textId="77777777" w:rsidR="00FA1AC9" w:rsidRPr="001A5E8D" w:rsidRDefault="00FA1AC9" w:rsidP="00FA1AC9">
      <w:pPr>
        <w:pStyle w:val="4"/>
        <w:rPr>
          <w:rFonts w:hAnsi="標楷體"/>
          <w:color w:val="000000" w:themeColor="text1"/>
        </w:rPr>
      </w:pPr>
      <w:r w:rsidRPr="001A5E8D">
        <w:rPr>
          <w:rFonts w:hAnsi="標楷體" w:hint="eastAsia"/>
          <w:color w:val="000000" w:themeColor="text1"/>
        </w:rPr>
        <w:t>教育部於112年9月26日以臺教學（三）字第1122803970A號函，針對教師涉校園性別事件是否情節重大之判斷標準，應視個案具體情節審酌下列情狀：</w:t>
      </w:r>
    </w:p>
    <w:p w14:paraId="3452DB6E" w14:textId="77777777" w:rsidR="00FA1AC9" w:rsidRPr="001A5E8D" w:rsidRDefault="00FA1AC9" w:rsidP="00FA1AC9">
      <w:pPr>
        <w:pStyle w:val="5"/>
        <w:rPr>
          <w:rFonts w:hAnsi="標楷體"/>
          <w:color w:val="000000" w:themeColor="text1"/>
        </w:rPr>
      </w:pPr>
      <w:r w:rsidRPr="001A5E8D">
        <w:rPr>
          <w:rFonts w:hAnsi="標楷體" w:hint="eastAsia"/>
          <w:color w:val="000000" w:themeColor="text1"/>
        </w:rPr>
        <w:t>行為人：行為是否基於故意、與被害人關係（是否直接指導）、過往有無類似行為經調查屬實、曾處置告誡後再犯、有無挾怨報復、汙衊/轉嫁責任與被害人、串供、不當施壓被害人或其他受事件牽連之相關人等不具悔意之犯後態度。</w:t>
      </w:r>
    </w:p>
    <w:p w14:paraId="69B8D297" w14:textId="77777777" w:rsidR="00FA1AC9" w:rsidRPr="001A5E8D" w:rsidRDefault="00FA1AC9" w:rsidP="00FA1AC9">
      <w:pPr>
        <w:pStyle w:val="5"/>
        <w:rPr>
          <w:rFonts w:hAnsi="標楷體"/>
          <w:color w:val="000000" w:themeColor="text1"/>
        </w:rPr>
      </w:pPr>
      <w:r w:rsidRPr="001A5E8D">
        <w:rPr>
          <w:rFonts w:hAnsi="標楷體" w:hint="eastAsia"/>
          <w:color w:val="000000" w:themeColor="text1"/>
        </w:rPr>
        <w:t>被害人：被害人年齡（成年、未成年或年幼）、被害人身心狀況是否無法應變或反抗。</w:t>
      </w:r>
    </w:p>
    <w:p w14:paraId="7273DD91" w14:textId="77777777" w:rsidR="00FA1AC9" w:rsidRPr="001A5E8D" w:rsidRDefault="00FA1AC9" w:rsidP="00FA1AC9">
      <w:pPr>
        <w:pStyle w:val="5"/>
        <w:rPr>
          <w:rFonts w:hAnsi="標楷體"/>
          <w:color w:val="000000" w:themeColor="text1"/>
        </w:rPr>
      </w:pPr>
      <w:r w:rsidRPr="001A5E8D">
        <w:rPr>
          <w:rFonts w:hAnsi="標楷體" w:hint="eastAsia"/>
          <w:color w:val="000000" w:themeColor="text1"/>
        </w:rPr>
        <w:t>行為侵害之法益：如被害人身分、人數、被害人所受影響、被害人受害狀況（程度）、侵害之結果是否發生等。</w:t>
      </w:r>
    </w:p>
    <w:p w14:paraId="62080766" w14:textId="77777777" w:rsidR="00FA1AC9" w:rsidRPr="001A5E8D" w:rsidRDefault="00FA1AC9" w:rsidP="00FA1AC9">
      <w:pPr>
        <w:pStyle w:val="5"/>
        <w:rPr>
          <w:rFonts w:hAnsi="標楷體"/>
          <w:color w:val="000000" w:themeColor="text1"/>
        </w:rPr>
      </w:pPr>
      <w:r w:rsidRPr="001A5E8D">
        <w:rPr>
          <w:rFonts w:hAnsi="標楷體" w:hint="eastAsia"/>
          <w:color w:val="000000" w:themeColor="text1"/>
        </w:rPr>
        <w:t>行為態樣：行為動機、目的、手段、侵害次數多寡、侵害時間長短、侵害之時間點（於個別指導時、上課時或其他時間）、是否由權力大之一方主動、是否利用權勢或職務上之機會、是否違反被害人之意願、是否壓抑或無視被害人反抗繼續加害。</w:t>
      </w:r>
    </w:p>
    <w:p w14:paraId="6910BA7B" w14:textId="77777777" w:rsidR="00FA1AC9" w:rsidRPr="001A5E8D" w:rsidRDefault="00FA1AC9" w:rsidP="00FA1AC9">
      <w:pPr>
        <w:pStyle w:val="5"/>
        <w:rPr>
          <w:rFonts w:hAnsi="標楷體"/>
          <w:color w:val="000000" w:themeColor="text1"/>
        </w:rPr>
      </w:pPr>
      <w:r w:rsidRPr="001A5E8D">
        <w:rPr>
          <w:rFonts w:hAnsi="標楷體" w:hint="eastAsia"/>
          <w:color w:val="000000" w:themeColor="text1"/>
        </w:rPr>
        <w:t>其他：對法秩序所生之危害、其影響程度、範圍等因素。</w:t>
      </w:r>
    </w:p>
    <w:p w14:paraId="41CEE623" w14:textId="6529AFF1" w:rsidR="002940C1" w:rsidRPr="001A5E8D" w:rsidRDefault="001C35C8" w:rsidP="002940C1">
      <w:pPr>
        <w:pStyle w:val="3"/>
        <w:rPr>
          <w:rFonts w:hAnsi="標楷體"/>
          <w:color w:val="000000" w:themeColor="text1"/>
        </w:rPr>
      </w:pPr>
      <w:r w:rsidRPr="001A5E8D">
        <w:rPr>
          <w:rFonts w:hAnsi="標楷體" w:hint="eastAsia"/>
          <w:color w:val="000000" w:themeColor="text1"/>
        </w:rPr>
        <w:lastRenderedPageBreak/>
        <w:t>經查</w:t>
      </w:r>
      <w:r w:rsidR="00B26716" w:rsidRPr="001A5E8D">
        <w:rPr>
          <w:rFonts w:hAnsi="標楷體" w:hint="eastAsia"/>
          <w:color w:val="000000" w:themeColor="text1"/>
        </w:rPr>
        <w:t>甲</w:t>
      </w:r>
      <w:r w:rsidR="004D2018" w:rsidRPr="001A5E8D">
        <w:rPr>
          <w:rFonts w:hAnsi="標楷體" w:hint="eastAsia"/>
          <w:color w:val="000000" w:themeColor="text1"/>
        </w:rPr>
        <w:t>國小</w:t>
      </w:r>
      <w:r w:rsidR="007A3B9A" w:rsidRPr="001A5E8D">
        <w:rPr>
          <w:rFonts w:hAnsi="標楷體" w:hint="eastAsia"/>
          <w:color w:val="000000" w:themeColor="text1"/>
        </w:rPr>
        <w:t>於</w:t>
      </w:r>
      <w:r w:rsidRPr="001A5E8D">
        <w:rPr>
          <w:rFonts w:hAnsi="標楷體" w:hint="eastAsia"/>
          <w:color w:val="000000" w:themeColor="text1"/>
        </w:rPr>
        <w:t>112年3月</w:t>
      </w:r>
      <w:r w:rsidR="00837438" w:rsidRPr="001A5E8D">
        <w:rPr>
          <w:rFonts w:hAnsi="標楷體" w:hint="eastAsia"/>
          <w:color w:val="000000" w:themeColor="text1"/>
        </w:rPr>
        <w:t>及5月分別知悉各有2名學生</w:t>
      </w:r>
      <w:r w:rsidR="001D120A" w:rsidRPr="001A5E8D">
        <w:rPr>
          <w:rFonts w:hAnsi="標楷體" w:hint="eastAsia"/>
          <w:color w:val="000000" w:themeColor="text1"/>
        </w:rPr>
        <w:t>疑似校園性別</w:t>
      </w:r>
      <w:r w:rsidR="005E3ECF" w:rsidRPr="001A5E8D">
        <w:rPr>
          <w:rFonts w:hAnsi="標楷體" w:hint="eastAsia"/>
          <w:color w:val="000000" w:themeColor="text1"/>
        </w:rPr>
        <w:t>事</w:t>
      </w:r>
      <w:r w:rsidR="001D120A" w:rsidRPr="001A5E8D">
        <w:rPr>
          <w:rFonts w:hAnsi="標楷體" w:hint="eastAsia"/>
          <w:color w:val="000000" w:themeColor="text1"/>
        </w:rPr>
        <w:t>件</w:t>
      </w:r>
      <w:r w:rsidR="00306E06" w:rsidRPr="001A5E8D">
        <w:rPr>
          <w:rFonts w:hAnsi="標楷體" w:hint="eastAsia"/>
          <w:color w:val="000000" w:themeColor="text1"/>
        </w:rPr>
        <w:t>檢舉後，</w:t>
      </w:r>
      <w:r w:rsidR="00204029" w:rsidRPr="001A5E8D">
        <w:rPr>
          <w:rFonts w:hAnsi="標楷體" w:hint="eastAsia"/>
          <w:color w:val="000000" w:themeColor="text1"/>
        </w:rPr>
        <w:t>雖依法</w:t>
      </w:r>
      <w:r w:rsidR="00306E06" w:rsidRPr="001A5E8D">
        <w:rPr>
          <w:rFonts w:hAnsi="標楷體" w:hint="eastAsia"/>
          <w:color w:val="000000" w:themeColor="text1"/>
        </w:rPr>
        <w:t>進行</w:t>
      </w:r>
      <w:r w:rsidR="004F4928" w:rsidRPr="001A5E8D">
        <w:rPr>
          <w:rFonts w:hAnsi="標楷體" w:hint="eastAsia"/>
          <w:color w:val="000000" w:themeColor="text1"/>
        </w:rPr>
        <w:t>校安通報</w:t>
      </w:r>
      <w:r w:rsidRPr="001A5E8D">
        <w:rPr>
          <w:rFonts w:hAnsi="標楷體" w:hint="eastAsia"/>
          <w:color w:val="000000" w:themeColor="text1"/>
        </w:rPr>
        <w:t>，</w:t>
      </w:r>
      <w:r w:rsidR="00204029" w:rsidRPr="001A5E8D">
        <w:rPr>
          <w:rFonts w:hAnsi="標楷體" w:hint="eastAsia"/>
          <w:color w:val="000000" w:themeColor="text1"/>
        </w:rPr>
        <w:t>並</w:t>
      </w:r>
      <w:r w:rsidR="009E4D56" w:rsidRPr="001A5E8D">
        <w:rPr>
          <w:rFonts w:hAnsi="標楷體" w:hint="eastAsia"/>
          <w:b/>
          <w:bCs w:val="0"/>
          <w:color w:val="000000" w:themeColor="text1"/>
          <w:u w:val="single"/>
        </w:rPr>
        <w:t>以公益檢舉方式受理調查</w:t>
      </w:r>
      <w:r w:rsidR="00204029" w:rsidRPr="001A5E8D">
        <w:rPr>
          <w:rFonts w:hAnsi="標楷體" w:hint="eastAsia"/>
          <w:b/>
          <w:bCs w:val="0"/>
          <w:color w:val="000000" w:themeColor="text1"/>
          <w:u w:val="single"/>
        </w:rPr>
        <w:t>及陸續</w:t>
      </w:r>
      <w:r w:rsidRPr="001A5E8D">
        <w:rPr>
          <w:rFonts w:hAnsi="標楷體" w:hint="eastAsia"/>
          <w:b/>
          <w:bCs w:val="0"/>
          <w:color w:val="000000" w:themeColor="text1"/>
          <w:u w:val="single"/>
        </w:rPr>
        <w:t>召開3次性平會，</w:t>
      </w:r>
      <w:r w:rsidR="00782CE6" w:rsidRPr="001A5E8D">
        <w:rPr>
          <w:rFonts w:hAnsi="標楷體" w:hint="eastAsia"/>
          <w:b/>
          <w:bCs w:val="0"/>
          <w:color w:val="000000" w:themeColor="text1"/>
          <w:u w:val="single"/>
        </w:rPr>
        <w:t>惟</w:t>
      </w:r>
      <w:r w:rsidR="009E4D56" w:rsidRPr="001A5E8D">
        <w:rPr>
          <w:rFonts w:hAnsi="標楷體" w:hint="eastAsia"/>
          <w:b/>
          <w:bCs w:val="0"/>
          <w:color w:val="000000" w:themeColor="text1"/>
          <w:u w:val="single"/>
        </w:rPr>
        <w:t>竟</w:t>
      </w:r>
      <w:r w:rsidRPr="001A5E8D">
        <w:rPr>
          <w:rFonts w:hAnsi="標楷體" w:hint="eastAsia"/>
          <w:b/>
          <w:bCs w:val="0"/>
          <w:color w:val="000000" w:themeColor="text1"/>
          <w:u w:val="single"/>
        </w:rPr>
        <w:t>以「</w:t>
      </w:r>
      <w:r w:rsidR="00E07D83" w:rsidRPr="001A5E8D">
        <w:rPr>
          <w:rFonts w:hAnsi="標楷體" w:hint="eastAsia"/>
          <w:b/>
          <w:bCs w:val="0"/>
          <w:color w:val="000000" w:themeColor="text1"/>
          <w:u w:val="single"/>
        </w:rPr>
        <w:t>蘇師</w:t>
      </w:r>
      <w:r w:rsidRPr="001A5E8D">
        <w:rPr>
          <w:rFonts w:hAnsi="標楷體" w:hint="eastAsia"/>
          <w:b/>
          <w:bCs w:val="0"/>
          <w:color w:val="000000" w:themeColor="text1"/>
          <w:u w:val="single"/>
        </w:rPr>
        <w:t>未教授被害人班級，無須調整課務」、「因</w:t>
      </w:r>
      <w:r w:rsidR="00E07D83" w:rsidRPr="001A5E8D">
        <w:rPr>
          <w:rFonts w:hAnsi="標楷體" w:hint="eastAsia"/>
          <w:b/>
          <w:bCs w:val="0"/>
          <w:color w:val="000000" w:themeColor="text1"/>
          <w:u w:val="single"/>
        </w:rPr>
        <w:t>蘇師</w:t>
      </w:r>
      <w:r w:rsidRPr="001A5E8D">
        <w:rPr>
          <w:rFonts w:hAnsi="標楷體" w:hint="eastAsia"/>
          <w:b/>
          <w:bCs w:val="0"/>
          <w:color w:val="000000" w:themeColor="text1"/>
          <w:u w:val="single"/>
        </w:rPr>
        <w:t>未有報復情事，且被害人無心生恐懼情事，師生關係能正常運作」</w:t>
      </w:r>
      <w:r w:rsidR="00710649" w:rsidRPr="001A5E8D">
        <w:rPr>
          <w:rFonts w:hAnsi="標楷體" w:hint="eastAsia"/>
          <w:b/>
          <w:bCs w:val="0"/>
          <w:color w:val="000000" w:themeColor="text1"/>
          <w:u w:val="single"/>
        </w:rPr>
        <w:t>、「目前課堂觀察師生關係能正常運作」</w:t>
      </w:r>
      <w:r w:rsidR="00710649" w:rsidRPr="001A5E8D">
        <w:rPr>
          <w:rFonts w:hAnsi="標楷體" w:hint="eastAsia"/>
          <w:color w:val="000000" w:themeColor="text1"/>
        </w:rPr>
        <w:t>、「</w:t>
      </w:r>
      <w:r w:rsidR="00B26716" w:rsidRPr="001A5E8D">
        <w:rPr>
          <w:rFonts w:hAnsi="標楷體" w:hint="eastAsia"/>
          <w:color w:val="000000" w:themeColor="text1"/>
        </w:rPr>
        <w:t>(略)</w:t>
      </w:r>
      <w:r w:rsidR="00710649" w:rsidRPr="001A5E8D">
        <w:rPr>
          <w:rFonts w:hAnsi="標楷體" w:hint="eastAsia"/>
          <w:color w:val="000000" w:themeColor="text1"/>
        </w:rPr>
        <w:t>」、「</w:t>
      </w:r>
      <w:r w:rsidR="00B26716" w:rsidRPr="001A5E8D">
        <w:rPr>
          <w:rFonts w:hAnsi="標楷體" w:hint="eastAsia"/>
          <w:color w:val="000000" w:themeColor="text1"/>
        </w:rPr>
        <w:t>(略)</w:t>
      </w:r>
      <w:r w:rsidR="00710649" w:rsidRPr="001A5E8D">
        <w:rPr>
          <w:rFonts w:hAnsi="標楷體" w:hint="eastAsia"/>
          <w:color w:val="000000" w:themeColor="text1"/>
        </w:rPr>
        <w:t>」</w:t>
      </w:r>
      <w:r w:rsidR="00792757" w:rsidRPr="001A5E8D">
        <w:rPr>
          <w:rFonts w:hAnsi="標楷體" w:hint="eastAsia"/>
          <w:color w:val="000000" w:themeColor="text1"/>
        </w:rPr>
        <w:t>等</w:t>
      </w:r>
      <w:r w:rsidR="005F72DC" w:rsidRPr="001A5E8D">
        <w:rPr>
          <w:rFonts w:hAnsi="標楷體" w:hint="eastAsia"/>
          <w:color w:val="000000" w:themeColor="text1"/>
        </w:rPr>
        <w:t>為由，</w:t>
      </w:r>
      <w:r w:rsidR="005F72DC" w:rsidRPr="001A5E8D">
        <w:rPr>
          <w:rFonts w:hAnsi="標楷體" w:hint="eastAsia"/>
          <w:b/>
          <w:bCs w:val="0"/>
          <w:color w:val="000000" w:themeColor="text1"/>
          <w:u w:val="single"/>
        </w:rPr>
        <w:t>決議</w:t>
      </w:r>
      <w:r w:rsidR="00A55D84" w:rsidRPr="001A5E8D">
        <w:rPr>
          <w:rFonts w:hAnsi="標楷體" w:hint="eastAsia"/>
          <w:b/>
          <w:bCs w:val="0"/>
          <w:color w:val="000000" w:themeColor="text1"/>
          <w:u w:val="single"/>
        </w:rPr>
        <w:t>蘇師</w:t>
      </w:r>
      <w:r w:rsidR="005F72DC" w:rsidRPr="001A5E8D">
        <w:rPr>
          <w:rFonts w:hAnsi="標楷體" w:hint="eastAsia"/>
          <w:b/>
          <w:bCs w:val="0"/>
          <w:color w:val="000000" w:themeColor="text1"/>
          <w:u w:val="single"/>
        </w:rPr>
        <w:t>無須</w:t>
      </w:r>
      <w:r w:rsidR="00792757" w:rsidRPr="001A5E8D">
        <w:rPr>
          <w:rFonts w:hAnsi="標楷體" w:hint="eastAsia"/>
          <w:b/>
          <w:bCs w:val="0"/>
          <w:color w:val="000000" w:themeColor="text1"/>
          <w:u w:val="single"/>
        </w:rPr>
        <w:t>請假或</w:t>
      </w:r>
      <w:r w:rsidR="005F72DC" w:rsidRPr="001A5E8D">
        <w:rPr>
          <w:rFonts w:hAnsi="標楷體" w:hint="eastAsia"/>
          <w:b/>
          <w:bCs w:val="0"/>
          <w:color w:val="000000" w:themeColor="text1"/>
          <w:u w:val="single"/>
        </w:rPr>
        <w:t>暫時</w:t>
      </w:r>
      <w:r w:rsidR="00204029" w:rsidRPr="001A5E8D">
        <w:rPr>
          <w:rFonts w:hAnsi="標楷體" w:hint="eastAsia"/>
          <w:b/>
          <w:bCs w:val="0"/>
          <w:color w:val="000000" w:themeColor="text1"/>
          <w:u w:val="single"/>
        </w:rPr>
        <w:t>予以</w:t>
      </w:r>
      <w:r w:rsidR="005F72DC" w:rsidRPr="001A5E8D">
        <w:rPr>
          <w:rFonts w:hAnsi="標楷體" w:hint="eastAsia"/>
          <w:b/>
          <w:bCs w:val="0"/>
          <w:color w:val="000000" w:themeColor="text1"/>
          <w:u w:val="single"/>
        </w:rPr>
        <w:t>停聘</w:t>
      </w:r>
      <w:r w:rsidR="0027160F" w:rsidRPr="001A5E8D">
        <w:rPr>
          <w:rFonts w:hAnsi="標楷體" w:hint="eastAsia"/>
          <w:color w:val="000000" w:themeColor="text1"/>
        </w:rPr>
        <w:t>，</w:t>
      </w:r>
      <w:r w:rsidR="00B26716" w:rsidRPr="001A5E8D">
        <w:rPr>
          <w:rFonts w:hAnsi="標楷體" w:hint="eastAsia"/>
          <w:color w:val="000000" w:themeColor="text1"/>
        </w:rPr>
        <w:t>(略)</w:t>
      </w:r>
      <w:r w:rsidR="00446E9B" w:rsidRPr="001A5E8D">
        <w:rPr>
          <w:rFonts w:hAnsi="標楷體" w:hint="eastAsia"/>
          <w:color w:val="000000" w:themeColor="text1"/>
        </w:rPr>
        <w:t>，核屬怠失</w:t>
      </w:r>
      <w:r w:rsidR="00F12091" w:rsidRPr="001A5E8D">
        <w:rPr>
          <w:rFonts w:hAnsi="標楷體" w:hint="eastAsia"/>
          <w:color w:val="000000" w:themeColor="text1"/>
        </w:rPr>
        <w:t>：</w:t>
      </w:r>
    </w:p>
    <w:p w14:paraId="395FA44F" w14:textId="3CCFF0B0" w:rsidR="005F0BC9" w:rsidRPr="001A5E8D" w:rsidRDefault="00A40BAE" w:rsidP="00A40BAE">
      <w:pPr>
        <w:pStyle w:val="4"/>
        <w:ind w:leftChars="351" w:left="1704"/>
        <w:rPr>
          <w:rFonts w:hAnsi="標楷體"/>
          <w:color w:val="000000" w:themeColor="text1"/>
        </w:rPr>
      </w:pPr>
      <w:r w:rsidRPr="001A5E8D">
        <w:rPr>
          <w:rFonts w:hAnsi="標楷體" w:hint="eastAsia"/>
          <w:b/>
          <w:bCs/>
          <w:color w:val="000000" w:themeColor="text1"/>
          <w:u w:val="single"/>
        </w:rPr>
        <w:t>112年3月15日有2名學生告知教師，社團教師藉社團練習「疑似有</w:t>
      </w:r>
      <w:r w:rsidR="00B26716" w:rsidRPr="001A5E8D">
        <w:rPr>
          <w:rFonts w:hAnsi="標楷體" w:hint="eastAsia"/>
          <w:b/>
          <w:bCs/>
          <w:color w:val="000000" w:themeColor="text1"/>
          <w:u w:val="single"/>
        </w:rPr>
        <w:t>(略)</w:t>
      </w:r>
      <w:r w:rsidRPr="001A5E8D">
        <w:rPr>
          <w:rFonts w:hAnsi="標楷體" w:hint="eastAsia"/>
          <w:b/>
          <w:bCs/>
          <w:color w:val="000000" w:themeColor="text1"/>
          <w:u w:val="single"/>
        </w:rPr>
        <w:t>之情事，經詢問後，二生皆表達不舒服」</w:t>
      </w:r>
      <w:r w:rsidRPr="001A5E8D">
        <w:rPr>
          <w:rFonts w:hAnsi="標楷體" w:hint="eastAsia"/>
          <w:color w:val="000000" w:themeColor="text1"/>
        </w:rPr>
        <w:t>，</w:t>
      </w:r>
      <w:r w:rsidR="005F0BC9" w:rsidRPr="001A5E8D">
        <w:rPr>
          <w:rFonts w:hAnsi="標楷體" w:hint="eastAsia"/>
          <w:color w:val="000000" w:themeColor="text1"/>
        </w:rPr>
        <w:t>該校</w:t>
      </w:r>
      <w:r w:rsidRPr="001A5E8D">
        <w:rPr>
          <w:rFonts w:hAnsi="標楷體" w:hint="eastAsia"/>
          <w:color w:val="000000" w:themeColor="text1"/>
        </w:rPr>
        <w:t>進行校安通報，並於</w:t>
      </w:r>
      <w:r w:rsidR="005F0BC9" w:rsidRPr="001A5E8D">
        <w:rPr>
          <w:rFonts w:hAnsi="標楷體" w:hint="eastAsia"/>
          <w:color w:val="000000" w:themeColor="text1"/>
        </w:rPr>
        <w:t>112年3月22日</w:t>
      </w:r>
      <w:r w:rsidRPr="001A5E8D">
        <w:rPr>
          <w:rFonts w:hAnsi="標楷體" w:hint="eastAsia"/>
          <w:color w:val="000000" w:themeColor="text1"/>
        </w:rPr>
        <w:t>召開</w:t>
      </w:r>
      <w:r w:rsidR="005F0BC9" w:rsidRPr="001A5E8D">
        <w:rPr>
          <w:rFonts w:hAnsi="標楷體" w:hint="eastAsia"/>
          <w:color w:val="000000" w:themeColor="text1"/>
        </w:rPr>
        <w:t>性平會</w:t>
      </w:r>
      <w:r w:rsidR="00CC2CB6" w:rsidRPr="001A5E8D">
        <w:rPr>
          <w:rFonts w:hAnsi="標楷體" w:hint="eastAsia"/>
          <w:color w:val="000000" w:themeColor="text1"/>
        </w:rPr>
        <w:t>，112年3月31日該校教評會決議暫時不予以停聘。</w:t>
      </w:r>
      <w:r w:rsidR="00204029" w:rsidRPr="001A5E8D">
        <w:rPr>
          <w:rFonts w:hAnsi="標楷體" w:hint="eastAsia"/>
          <w:color w:val="000000" w:themeColor="text1"/>
        </w:rPr>
        <w:t>該次</w:t>
      </w:r>
      <w:r w:rsidR="00CC2CB6" w:rsidRPr="001A5E8D">
        <w:rPr>
          <w:rFonts w:hAnsi="標楷體" w:hint="eastAsia"/>
          <w:color w:val="000000" w:themeColor="text1"/>
        </w:rPr>
        <w:t>性平會</w:t>
      </w:r>
      <w:r w:rsidR="005F0BC9" w:rsidRPr="001A5E8D">
        <w:rPr>
          <w:rFonts w:hAnsi="標楷體" w:hint="eastAsia"/>
          <w:color w:val="000000" w:themeColor="text1"/>
        </w:rPr>
        <w:t>決議如下</w:t>
      </w:r>
      <w:r w:rsidR="00B26716" w:rsidRPr="001A5E8D">
        <w:rPr>
          <w:rFonts w:hAnsi="標楷體" w:hint="eastAsia"/>
          <w:color w:val="000000" w:themeColor="text1"/>
        </w:rPr>
        <w:t>(略)。</w:t>
      </w:r>
    </w:p>
    <w:p w14:paraId="15552D90" w14:textId="3522E2B9" w:rsidR="005F0BC9" w:rsidRPr="001A5E8D" w:rsidRDefault="00A40BAE" w:rsidP="00035BAA">
      <w:pPr>
        <w:pStyle w:val="4"/>
        <w:rPr>
          <w:rFonts w:hAnsi="標楷體"/>
          <w:color w:val="000000" w:themeColor="text1"/>
        </w:rPr>
      </w:pPr>
      <w:r w:rsidRPr="001A5E8D">
        <w:rPr>
          <w:rFonts w:hAnsi="標楷體" w:hint="eastAsia"/>
          <w:b/>
          <w:bCs/>
          <w:color w:val="000000" w:themeColor="text1"/>
          <w:u w:val="single"/>
        </w:rPr>
        <w:t>112年5月1日因社工來訪，經訪談後發現C生為社團成員，</w:t>
      </w:r>
      <w:r w:rsidR="00801C3F" w:rsidRPr="001A5E8D">
        <w:rPr>
          <w:rFonts w:hAnsi="標楷體" w:hint="eastAsia"/>
          <w:b/>
          <w:bCs/>
          <w:color w:val="000000" w:themeColor="text1"/>
          <w:u w:val="single"/>
        </w:rPr>
        <w:t>蘇</w:t>
      </w:r>
      <w:r w:rsidRPr="001A5E8D">
        <w:rPr>
          <w:rFonts w:hAnsi="標楷體" w:hint="eastAsia"/>
          <w:b/>
          <w:bCs/>
          <w:color w:val="000000" w:themeColor="text1"/>
          <w:u w:val="single"/>
        </w:rPr>
        <w:t>師藉練習之故，有不當的身體觸碰情形</w:t>
      </w:r>
      <w:r w:rsidRPr="001A5E8D">
        <w:rPr>
          <w:rFonts w:hAnsi="標楷體" w:hint="eastAsia"/>
          <w:color w:val="000000" w:themeColor="text1"/>
        </w:rPr>
        <w:t>，爰</w:t>
      </w:r>
      <w:r w:rsidR="009D7177" w:rsidRPr="001A5E8D">
        <w:rPr>
          <w:rFonts w:hAnsi="標楷體" w:hint="eastAsia"/>
          <w:color w:val="000000" w:themeColor="text1"/>
        </w:rPr>
        <w:t>學校</w:t>
      </w:r>
      <w:r w:rsidRPr="001A5E8D">
        <w:rPr>
          <w:rFonts w:hAnsi="標楷體" w:hint="eastAsia"/>
          <w:color w:val="000000" w:themeColor="text1"/>
        </w:rPr>
        <w:t>進行校安通報。經112年5月3日召開性平會，</w:t>
      </w:r>
      <w:r w:rsidR="00CC2CB6" w:rsidRPr="001A5E8D">
        <w:rPr>
          <w:rFonts w:hAnsi="標楷體" w:hint="eastAsia"/>
          <w:color w:val="000000" w:themeColor="text1"/>
        </w:rPr>
        <w:t>112年5月17日該校教評會決議同意調查期間無須請假及暫時不予以停聘。</w:t>
      </w:r>
      <w:r w:rsidR="009D7177" w:rsidRPr="001A5E8D">
        <w:rPr>
          <w:rFonts w:hAnsi="標楷體" w:hint="eastAsia"/>
          <w:color w:val="000000" w:themeColor="text1"/>
        </w:rPr>
        <w:t>該次</w:t>
      </w:r>
      <w:r w:rsidR="00CC2CB6" w:rsidRPr="001A5E8D">
        <w:rPr>
          <w:rFonts w:hAnsi="標楷體" w:hint="eastAsia"/>
          <w:color w:val="000000" w:themeColor="text1"/>
        </w:rPr>
        <w:t>性平會</w:t>
      </w:r>
      <w:r w:rsidRPr="001A5E8D">
        <w:rPr>
          <w:rFonts w:hAnsi="標楷體" w:hint="eastAsia"/>
          <w:color w:val="000000" w:themeColor="text1"/>
        </w:rPr>
        <w:t>決議</w:t>
      </w:r>
      <w:r w:rsidR="00CC2CB6" w:rsidRPr="001A5E8D">
        <w:rPr>
          <w:rFonts w:hAnsi="標楷體" w:hint="eastAsia"/>
          <w:color w:val="000000" w:themeColor="text1"/>
        </w:rPr>
        <w:t>如下</w:t>
      </w:r>
      <w:r w:rsidR="00B26716" w:rsidRPr="001A5E8D">
        <w:rPr>
          <w:rFonts w:hAnsi="標楷體" w:hint="eastAsia"/>
          <w:color w:val="000000" w:themeColor="text1"/>
        </w:rPr>
        <w:t>(略)。</w:t>
      </w:r>
    </w:p>
    <w:p w14:paraId="763845A9" w14:textId="1DAFF057" w:rsidR="006349B8" w:rsidRPr="001A5E8D" w:rsidRDefault="006349B8" w:rsidP="006349B8">
      <w:pPr>
        <w:pStyle w:val="4"/>
        <w:rPr>
          <w:rFonts w:hAnsi="標楷體"/>
          <w:color w:val="000000" w:themeColor="text1"/>
        </w:rPr>
      </w:pPr>
      <w:r w:rsidRPr="001A5E8D">
        <w:rPr>
          <w:rFonts w:hAnsi="標楷體" w:hint="eastAsia"/>
          <w:b/>
          <w:bCs/>
          <w:color w:val="000000" w:themeColor="text1"/>
          <w:u w:val="single"/>
        </w:rPr>
        <w:t>112年5月12日經社工通報D生曾被社團教師叫到社團教室，叫D生</w:t>
      </w:r>
      <w:r w:rsidR="00B26716" w:rsidRPr="001A5E8D">
        <w:rPr>
          <w:rFonts w:hAnsi="標楷體" w:hint="eastAsia"/>
          <w:b/>
          <w:bCs/>
          <w:color w:val="000000" w:themeColor="text1"/>
          <w:u w:val="single"/>
        </w:rPr>
        <w:t>(略)</w:t>
      </w:r>
      <w:r w:rsidRPr="001A5E8D">
        <w:rPr>
          <w:rFonts w:hAnsi="標楷體" w:hint="eastAsia"/>
          <w:color w:val="000000" w:themeColor="text1"/>
        </w:rPr>
        <w:t>。經112年5月17日性平會決議，因D生</w:t>
      </w:r>
      <w:r w:rsidR="009D7177" w:rsidRPr="001A5E8D">
        <w:rPr>
          <w:rFonts w:hAnsi="標楷體" w:hint="eastAsia"/>
          <w:color w:val="000000" w:themeColor="text1"/>
        </w:rPr>
        <w:t>已畢業</w:t>
      </w:r>
      <w:r w:rsidRPr="001A5E8D">
        <w:rPr>
          <w:rFonts w:hAnsi="標楷體" w:hint="eastAsia"/>
          <w:color w:val="000000" w:themeColor="text1"/>
        </w:rPr>
        <w:t>，與</w:t>
      </w:r>
      <w:r w:rsidR="00E07D83" w:rsidRPr="001A5E8D">
        <w:rPr>
          <w:rFonts w:hAnsi="標楷體" w:hint="eastAsia"/>
          <w:color w:val="000000" w:themeColor="text1"/>
        </w:rPr>
        <w:t>蘇師</w:t>
      </w:r>
      <w:r w:rsidRPr="001A5E8D">
        <w:rPr>
          <w:rFonts w:hAnsi="標楷體" w:hint="eastAsia"/>
          <w:color w:val="000000" w:themeColor="text1"/>
        </w:rPr>
        <w:t>已無課務及其他接觸，建議調查期間</w:t>
      </w:r>
      <w:r w:rsidR="00131793" w:rsidRPr="001A5E8D">
        <w:rPr>
          <w:rFonts w:hAnsi="標楷體" w:hint="eastAsia"/>
          <w:color w:val="000000" w:themeColor="text1"/>
        </w:rPr>
        <w:t>蘇師</w:t>
      </w:r>
      <w:r w:rsidRPr="001A5E8D">
        <w:rPr>
          <w:rFonts w:hAnsi="標楷體" w:hint="eastAsia"/>
          <w:color w:val="000000" w:themeColor="text1"/>
        </w:rPr>
        <w:t>無須請假或停聘。</w:t>
      </w:r>
      <w:r w:rsidR="00CC2CB6" w:rsidRPr="001A5E8D">
        <w:rPr>
          <w:rFonts w:hAnsi="標楷體" w:hint="eastAsia"/>
          <w:b/>
          <w:bCs/>
          <w:color w:val="000000" w:themeColor="text1"/>
          <w:u w:val="single"/>
        </w:rPr>
        <w:t>112年5月31日教評會決議</w:t>
      </w:r>
      <w:r w:rsidR="00782CE6" w:rsidRPr="001A5E8D">
        <w:rPr>
          <w:rFonts w:hAnsi="標楷體" w:hint="eastAsia"/>
          <w:b/>
          <w:bCs/>
          <w:color w:val="000000" w:themeColor="text1"/>
          <w:u w:val="single"/>
        </w:rPr>
        <w:t>同意調查期間</w:t>
      </w:r>
      <w:r w:rsidR="00131793" w:rsidRPr="001A5E8D">
        <w:rPr>
          <w:rFonts w:hAnsi="標楷體" w:hint="eastAsia"/>
          <w:b/>
          <w:bCs/>
          <w:color w:val="000000" w:themeColor="text1"/>
          <w:u w:val="single"/>
        </w:rPr>
        <w:t>蘇師</w:t>
      </w:r>
      <w:r w:rsidR="00782CE6" w:rsidRPr="001A5E8D">
        <w:rPr>
          <w:rFonts w:hAnsi="標楷體" w:hint="eastAsia"/>
          <w:b/>
          <w:bCs/>
          <w:color w:val="000000" w:themeColor="text1"/>
          <w:u w:val="single"/>
        </w:rPr>
        <w:t>無須請假或停聘</w:t>
      </w:r>
      <w:r w:rsidR="004F4928" w:rsidRPr="001A5E8D">
        <w:rPr>
          <w:rFonts w:hAnsi="標楷體" w:hint="eastAsia"/>
          <w:color w:val="000000" w:themeColor="text1"/>
        </w:rPr>
        <w:t>，並</w:t>
      </w:r>
      <w:r w:rsidR="00782CE6" w:rsidRPr="001A5E8D">
        <w:rPr>
          <w:rFonts w:hAnsi="標楷體"/>
          <w:color w:val="000000" w:themeColor="text1"/>
        </w:rPr>
        <w:t>建議性平會設立停聘標準</w:t>
      </w:r>
      <w:r w:rsidR="00782CE6" w:rsidRPr="001A5E8D">
        <w:rPr>
          <w:rFonts w:hAnsi="標楷體" w:hint="eastAsia"/>
          <w:color w:val="000000" w:themeColor="text1"/>
        </w:rPr>
        <w:t>為：</w:t>
      </w:r>
      <w:r w:rsidR="009D7177" w:rsidRPr="001A5E8D">
        <w:rPr>
          <w:rFonts w:hAnsi="標楷體" w:hint="eastAsia"/>
          <w:color w:val="000000" w:themeColor="text1"/>
        </w:rPr>
        <w:t>「</w:t>
      </w:r>
      <w:r w:rsidR="00782CE6" w:rsidRPr="001A5E8D">
        <w:rPr>
          <w:rFonts w:hAnsi="標楷體" w:hint="eastAsia"/>
          <w:color w:val="000000" w:themeColor="text1"/>
        </w:rPr>
        <w:t>若有性侵事件即予以停聘，並若</w:t>
      </w:r>
      <w:r w:rsidR="00782CE6" w:rsidRPr="001A5E8D">
        <w:rPr>
          <w:rFonts w:hAnsi="標楷體"/>
          <w:color w:val="000000" w:themeColor="text1"/>
        </w:rPr>
        <w:t>後續</w:t>
      </w:r>
      <w:r w:rsidR="009D7177" w:rsidRPr="001A5E8D">
        <w:rPr>
          <w:rFonts w:hAnsi="標楷體" w:hint="eastAsia"/>
          <w:color w:val="000000" w:themeColor="text1"/>
        </w:rPr>
        <w:t>『</w:t>
      </w:r>
      <w:r w:rsidR="00782CE6" w:rsidRPr="001A5E8D">
        <w:rPr>
          <w:rFonts w:hAnsi="標楷體" w:hint="eastAsia"/>
          <w:color w:val="000000" w:themeColor="text1"/>
        </w:rPr>
        <w:t>本校</w:t>
      </w:r>
      <w:r w:rsidR="009D7177" w:rsidRPr="001A5E8D">
        <w:rPr>
          <w:rFonts w:hAnsi="標楷體" w:hint="eastAsia"/>
          <w:color w:val="000000" w:themeColor="text1"/>
        </w:rPr>
        <w:t>』</w:t>
      </w:r>
      <w:r w:rsidR="00782CE6" w:rsidRPr="001A5E8D">
        <w:rPr>
          <w:rFonts w:hAnsi="標楷體" w:hint="eastAsia"/>
          <w:color w:val="000000" w:themeColor="text1"/>
        </w:rPr>
        <w:t>同事件</w:t>
      </w:r>
      <w:r w:rsidR="00782CE6" w:rsidRPr="001A5E8D">
        <w:rPr>
          <w:rFonts w:hAnsi="標楷體"/>
          <w:color w:val="000000" w:themeColor="text1"/>
        </w:rPr>
        <w:t>或新事證即建議給予停聘或請假</w:t>
      </w:r>
      <w:r w:rsidR="00782CE6" w:rsidRPr="001A5E8D">
        <w:rPr>
          <w:rFonts w:hAnsi="標楷體" w:hint="eastAsia"/>
          <w:color w:val="000000" w:themeColor="text1"/>
        </w:rPr>
        <w:t>處置。</w:t>
      </w:r>
      <w:r w:rsidR="009D7177" w:rsidRPr="001A5E8D">
        <w:rPr>
          <w:rFonts w:hAnsi="標楷體" w:hint="eastAsia"/>
          <w:color w:val="000000" w:themeColor="text1"/>
        </w:rPr>
        <w:t>」</w:t>
      </w:r>
    </w:p>
    <w:p w14:paraId="6B06ABC6" w14:textId="4231B621" w:rsidR="00211708" w:rsidRPr="001A5E8D" w:rsidRDefault="00710649" w:rsidP="00172668">
      <w:pPr>
        <w:pStyle w:val="4"/>
        <w:rPr>
          <w:rFonts w:hAnsi="標楷體"/>
          <w:color w:val="000000" w:themeColor="text1"/>
        </w:rPr>
      </w:pPr>
      <w:r w:rsidRPr="001A5E8D">
        <w:rPr>
          <w:rFonts w:hAnsi="標楷體" w:hint="eastAsia"/>
          <w:color w:val="000000" w:themeColor="text1"/>
        </w:rPr>
        <w:t>另查</w:t>
      </w:r>
      <w:r w:rsidR="00B26716" w:rsidRPr="001A5E8D">
        <w:rPr>
          <w:rFonts w:hAnsi="標楷體" w:hint="eastAsia"/>
          <w:color w:val="000000" w:themeColor="text1"/>
        </w:rPr>
        <w:t>甲</w:t>
      </w:r>
      <w:r w:rsidR="00F527B6" w:rsidRPr="001A5E8D">
        <w:rPr>
          <w:rFonts w:hAnsi="標楷體" w:hint="eastAsia"/>
          <w:color w:val="000000" w:themeColor="text1"/>
        </w:rPr>
        <w:t>國小</w:t>
      </w:r>
      <w:r w:rsidRPr="001A5E8D">
        <w:rPr>
          <w:rFonts w:hAnsi="標楷體" w:hint="eastAsia"/>
          <w:color w:val="000000" w:themeColor="text1"/>
        </w:rPr>
        <w:t>性平會於112年3月22日即組成調查小組，期間卻未</w:t>
      </w:r>
      <w:r w:rsidR="009A4C0B" w:rsidRPr="001A5E8D">
        <w:rPr>
          <w:rFonts w:hAnsi="標楷體" w:hint="eastAsia"/>
          <w:color w:val="000000" w:themeColor="text1"/>
        </w:rPr>
        <w:t>掌握</w:t>
      </w:r>
      <w:r w:rsidRPr="001A5E8D">
        <w:rPr>
          <w:rFonts w:hAnsi="標楷體" w:hint="eastAsia"/>
          <w:color w:val="000000" w:themeColor="text1"/>
        </w:rPr>
        <w:t>調查進度，</w:t>
      </w:r>
      <w:r w:rsidR="00AF41E4" w:rsidRPr="001A5E8D">
        <w:rPr>
          <w:rFonts w:hAnsi="標楷體" w:hint="eastAsia"/>
          <w:color w:val="000000" w:themeColor="text1"/>
        </w:rPr>
        <w:t>且經查</w:t>
      </w:r>
      <w:r w:rsidR="00B26716" w:rsidRPr="001A5E8D">
        <w:rPr>
          <w:rFonts w:hAnsi="標楷體" w:hint="eastAsia"/>
          <w:color w:val="000000" w:themeColor="text1"/>
        </w:rPr>
        <w:t>甲</w:t>
      </w:r>
      <w:r w:rsidR="00F527B6" w:rsidRPr="001A5E8D">
        <w:rPr>
          <w:rFonts w:hAnsi="標楷體" w:hint="eastAsia"/>
          <w:color w:val="000000" w:themeColor="text1"/>
        </w:rPr>
        <w:t>國小</w:t>
      </w:r>
      <w:r w:rsidR="00AF41E4" w:rsidRPr="001A5E8D">
        <w:rPr>
          <w:rFonts w:hAnsi="標楷體"/>
          <w:b/>
          <w:bCs/>
          <w:color w:val="000000" w:themeColor="text1"/>
          <w:u w:val="single"/>
        </w:rPr>
        <w:t>性</w:t>
      </w:r>
      <w:r w:rsidR="00AF41E4" w:rsidRPr="001A5E8D">
        <w:rPr>
          <w:rFonts w:hAnsi="標楷體"/>
          <w:b/>
          <w:bCs/>
          <w:color w:val="000000" w:themeColor="text1"/>
          <w:u w:val="single"/>
        </w:rPr>
        <w:lastRenderedPageBreak/>
        <w:t>平會調查小組調查訪談</w:t>
      </w:r>
      <w:r w:rsidR="00AF41E4" w:rsidRPr="001A5E8D">
        <w:rPr>
          <w:rFonts w:hAnsi="標楷體" w:hint="eastAsia"/>
          <w:b/>
          <w:bCs/>
          <w:color w:val="000000" w:themeColor="text1"/>
          <w:u w:val="single"/>
        </w:rPr>
        <w:t>3</w:t>
      </w:r>
      <w:r w:rsidR="00AF41E4" w:rsidRPr="001A5E8D">
        <w:rPr>
          <w:rFonts w:hAnsi="標楷體"/>
          <w:b/>
          <w:bCs/>
          <w:color w:val="000000" w:themeColor="text1"/>
          <w:u w:val="single"/>
        </w:rPr>
        <w:t>名被害人結果，</w:t>
      </w:r>
      <w:r w:rsidR="00801C3F" w:rsidRPr="001A5E8D">
        <w:rPr>
          <w:rFonts w:hAnsi="標楷體" w:hint="eastAsia"/>
          <w:b/>
          <w:bCs/>
          <w:color w:val="000000" w:themeColor="text1"/>
          <w:u w:val="single"/>
        </w:rPr>
        <w:t>竟</w:t>
      </w:r>
      <w:r w:rsidR="00AF41E4" w:rsidRPr="001A5E8D">
        <w:rPr>
          <w:rFonts w:hAnsi="標楷體"/>
          <w:b/>
          <w:bCs/>
          <w:color w:val="000000" w:themeColor="text1"/>
          <w:u w:val="single"/>
        </w:rPr>
        <w:t>認</w:t>
      </w:r>
      <w:r w:rsidR="00E07D83" w:rsidRPr="001A5E8D">
        <w:rPr>
          <w:rFonts w:hAnsi="標楷體" w:hint="eastAsia"/>
          <w:b/>
          <w:bCs/>
          <w:color w:val="000000" w:themeColor="text1"/>
          <w:u w:val="single"/>
        </w:rPr>
        <w:t>蘇師</w:t>
      </w:r>
      <w:r w:rsidR="009A4C0B" w:rsidRPr="001A5E8D">
        <w:rPr>
          <w:rFonts w:hAnsi="標楷體" w:hint="eastAsia"/>
          <w:b/>
          <w:bCs/>
          <w:color w:val="000000" w:themeColor="text1"/>
          <w:u w:val="single"/>
        </w:rPr>
        <w:t>因社團練</w:t>
      </w:r>
      <w:r w:rsidR="00B26716" w:rsidRPr="001A5E8D">
        <w:rPr>
          <w:rFonts w:hAnsi="標楷體" w:hint="eastAsia"/>
          <w:b/>
          <w:color w:val="000000" w:themeColor="text1"/>
          <w:u w:val="single"/>
        </w:rPr>
        <w:t>習</w:t>
      </w:r>
      <w:r w:rsidR="009A4C0B" w:rsidRPr="001A5E8D">
        <w:rPr>
          <w:rFonts w:hAnsi="標楷體" w:hint="eastAsia"/>
          <w:b/>
          <w:bCs/>
          <w:color w:val="000000" w:themeColor="text1"/>
          <w:u w:val="single"/>
        </w:rPr>
        <w:t>過程中難免發生肢體碰觸，且</w:t>
      </w:r>
      <w:r w:rsidR="00A35E89" w:rsidRPr="001A5E8D">
        <w:rPr>
          <w:rFonts w:hAnsi="標楷體" w:hint="eastAsia"/>
          <w:b/>
          <w:bCs/>
          <w:color w:val="000000" w:themeColor="text1"/>
          <w:u w:val="single"/>
        </w:rPr>
        <w:t>稱</w:t>
      </w:r>
      <w:r w:rsidR="009A4C0B" w:rsidRPr="001A5E8D">
        <w:rPr>
          <w:rFonts w:hAnsi="標楷體" w:hint="eastAsia"/>
          <w:b/>
          <w:bCs/>
          <w:color w:val="000000" w:themeColor="text1"/>
          <w:u w:val="single"/>
        </w:rPr>
        <w:t>依相關證據尚難認定有性侵害的疑慮</w:t>
      </w:r>
      <w:r w:rsidR="00A35E89" w:rsidRPr="001A5E8D">
        <w:rPr>
          <w:rFonts w:hAnsi="標楷體" w:hint="eastAsia"/>
          <w:b/>
          <w:bCs/>
          <w:color w:val="000000" w:themeColor="text1"/>
          <w:u w:val="single"/>
        </w:rPr>
        <w:t>云云</w:t>
      </w:r>
      <w:r w:rsidR="009A4C0B" w:rsidRPr="001A5E8D">
        <w:rPr>
          <w:rFonts w:hAnsi="標楷體" w:hint="eastAsia"/>
          <w:b/>
          <w:bCs/>
          <w:color w:val="000000" w:themeColor="text1"/>
          <w:u w:val="single"/>
        </w:rPr>
        <w:t>，</w:t>
      </w:r>
      <w:r w:rsidR="003462B4" w:rsidRPr="001A5E8D">
        <w:rPr>
          <w:rFonts w:hAnsi="標楷體" w:hint="eastAsia"/>
          <w:b/>
          <w:bCs/>
          <w:color w:val="000000" w:themeColor="text1"/>
          <w:u w:val="single"/>
        </w:rPr>
        <w:t>而</w:t>
      </w:r>
      <w:r w:rsidR="009A4C0B" w:rsidRPr="001A5E8D">
        <w:rPr>
          <w:rFonts w:hAnsi="標楷體" w:hint="eastAsia"/>
          <w:b/>
          <w:bCs/>
          <w:color w:val="000000" w:themeColor="text1"/>
          <w:u w:val="single"/>
        </w:rPr>
        <w:t>未</w:t>
      </w:r>
      <w:r w:rsidR="003462B4" w:rsidRPr="001A5E8D">
        <w:rPr>
          <w:rFonts w:hAnsi="標楷體" w:hint="eastAsia"/>
          <w:b/>
          <w:bCs/>
          <w:color w:val="000000" w:themeColor="text1"/>
          <w:u w:val="single"/>
        </w:rPr>
        <w:t>命</w:t>
      </w:r>
      <w:r w:rsidR="00801C3F" w:rsidRPr="001A5E8D">
        <w:rPr>
          <w:rFonts w:hAnsi="標楷體" w:hint="eastAsia"/>
          <w:b/>
          <w:bCs/>
          <w:color w:val="000000" w:themeColor="text1"/>
          <w:u w:val="single"/>
        </w:rPr>
        <w:t>蘇</w:t>
      </w:r>
      <w:r w:rsidR="003462B4" w:rsidRPr="001A5E8D">
        <w:rPr>
          <w:rFonts w:hAnsi="標楷體" w:hint="eastAsia"/>
          <w:b/>
          <w:bCs/>
          <w:color w:val="000000" w:themeColor="text1"/>
          <w:u w:val="single"/>
        </w:rPr>
        <w:t>師</w:t>
      </w:r>
      <w:r w:rsidR="009A4C0B" w:rsidRPr="001A5E8D">
        <w:rPr>
          <w:rFonts w:hAnsi="標楷體" w:hint="eastAsia"/>
          <w:b/>
          <w:bCs/>
          <w:color w:val="000000" w:themeColor="text1"/>
          <w:u w:val="single"/>
        </w:rPr>
        <w:t>請假等暫時性處置</w:t>
      </w:r>
      <w:r w:rsidR="00B26716" w:rsidRPr="001A5E8D">
        <w:rPr>
          <w:rFonts w:hAnsi="標楷體" w:hint="eastAsia"/>
          <w:color w:val="000000" w:themeColor="text1"/>
        </w:rPr>
        <w:t>(略)。</w:t>
      </w:r>
      <w:r w:rsidR="009A51C1" w:rsidRPr="001A5E8D">
        <w:rPr>
          <w:rFonts w:hAnsi="標楷體" w:hint="eastAsia"/>
          <w:color w:val="000000" w:themeColor="text1"/>
        </w:rPr>
        <w:t>就本案行為人</w:t>
      </w:r>
      <w:r w:rsidR="00657158" w:rsidRPr="001A5E8D">
        <w:rPr>
          <w:rFonts w:hAnsi="標楷體" w:hint="eastAsia"/>
          <w:color w:val="000000" w:themeColor="text1"/>
        </w:rPr>
        <w:t>(即蘇師)</w:t>
      </w:r>
      <w:r w:rsidR="009A51C1" w:rsidRPr="001A5E8D">
        <w:rPr>
          <w:rFonts w:hAnsi="標楷體" w:hint="eastAsia"/>
          <w:color w:val="000000" w:themeColor="text1"/>
        </w:rPr>
        <w:t>刑事責任部分，</w:t>
      </w:r>
      <w:r w:rsidR="00B26716" w:rsidRPr="001A5E8D">
        <w:rPr>
          <w:rFonts w:hAnsi="標楷體" w:hint="eastAsia"/>
          <w:color w:val="000000" w:themeColor="text1"/>
        </w:rPr>
        <w:t>(略)</w:t>
      </w:r>
      <w:r w:rsidR="003C5A7F" w:rsidRPr="001A5E8D">
        <w:rPr>
          <w:rFonts w:hAnsi="標楷體" w:hint="eastAsia"/>
          <w:color w:val="000000" w:themeColor="text1"/>
        </w:rPr>
        <w:t>刑事</w:t>
      </w:r>
      <w:r w:rsidR="003E5979" w:rsidRPr="001A5E8D">
        <w:rPr>
          <w:rFonts w:hAnsi="標楷體" w:hint="eastAsia"/>
          <w:color w:val="000000" w:themeColor="text1"/>
        </w:rPr>
        <w:t>判決指出，</w:t>
      </w:r>
      <w:r w:rsidR="0070616F" w:rsidRPr="001A5E8D">
        <w:rPr>
          <w:rFonts w:hAnsi="標楷體" w:hint="eastAsia"/>
          <w:color w:val="000000" w:themeColor="text1"/>
        </w:rPr>
        <w:t>行為人</w:t>
      </w:r>
      <w:r w:rsidR="003E5979" w:rsidRPr="001A5E8D">
        <w:rPr>
          <w:rFonts w:hAnsi="標楷體" w:hint="eastAsia"/>
          <w:color w:val="000000" w:themeColor="text1"/>
        </w:rPr>
        <w:t>未依師長身</w:t>
      </w:r>
      <w:r w:rsidR="004F4928" w:rsidRPr="001A5E8D">
        <w:rPr>
          <w:rFonts w:hAnsi="標楷體" w:hint="eastAsia"/>
          <w:color w:val="000000" w:themeColor="text1"/>
        </w:rPr>
        <w:t>分</w:t>
      </w:r>
      <w:r w:rsidR="003E5979" w:rsidRPr="001A5E8D">
        <w:rPr>
          <w:rFonts w:hAnsi="標楷體" w:hint="eastAsia"/>
          <w:color w:val="000000" w:themeColor="text1"/>
        </w:rPr>
        <w:t>照護受害學生，反仗勢年齡及社會經驗上之優勢，利用教師及社團指導身分，託辭訓練動作而要求被害人等配合，利用被害人等年少慮淺，對於性隱私及性自主判斷能力均未臻成熟，遂為猥褻、性交行為，復拍攝大量被害人性交或猥褻行為電子訊號或性影像，漠視他人之性自主權</w:t>
      </w:r>
      <w:r w:rsidR="004F4928" w:rsidRPr="001A5E8D">
        <w:rPr>
          <w:rFonts w:hAnsi="標楷體" w:hint="eastAsia"/>
          <w:color w:val="000000" w:themeColor="text1"/>
        </w:rPr>
        <w:t>等語。</w:t>
      </w:r>
      <w:r w:rsidR="003E5979" w:rsidRPr="001A5E8D">
        <w:rPr>
          <w:rFonts w:hAnsi="標楷體" w:hint="eastAsia"/>
          <w:color w:val="000000" w:themeColor="text1"/>
        </w:rPr>
        <w:t>更何況</w:t>
      </w:r>
      <w:r w:rsidR="002857B5" w:rsidRPr="001A5E8D">
        <w:rPr>
          <w:rFonts w:hAnsi="標楷體" w:hint="eastAsia"/>
          <w:b/>
          <w:color w:val="000000" w:themeColor="text1"/>
          <w:u w:val="single"/>
        </w:rPr>
        <w:t>受害學生已於調查訪談過程中表達「希望教師不要再教這個團了」、「不喜歡」等不舒服感受，且</w:t>
      </w:r>
      <w:r w:rsidR="0084391A" w:rsidRPr="001A5E8D">
        <w:rPr>
          <w:rFonts w:hAnsi="標楷體" w:hint="eastAsia"/>
          <w:b/>
          <w:color w:val="000000" w:themeColor="text1"/>
          <w:u w:val="single"/>
        </w:rPr>
        <w:t>經調查訪談亦可得知蘇師之行為模式有</w:t>
      </w:r>
      <w:r w:rsidR="008C763B" w:rsidRPr="001A5E8D">
        <w:rPr>
          <w:rFonts w:hAnsi="標楷體" w:hint="eastAsia"/>
          <w:b/>
          <w:color w:val="000000" w:themeColor="text1"/>
          <w:u w:val="single"/>
        </w:rPr>
        <w:t>其</w:t>
      </w:r>
      <w:r w:rsidR="0084391A" w:rsidRPr="001A5E8D">
        <w:rPr>
          <w:rFonts w:hAnsi="標楷體" w:hint="eastAsia"/>
          <w:b/>
          <w:color w:val="000000" w:themeColor="text1"/>
          <w:u w:val="single"/>
        </w:rPr>
        <w:t>固定及重複性</w:t>
      </w:r>
      <w:r w:rsidR="000C71CF" w:rsidRPr="001A5E8D">
        <w:rPr>
          <w:rFonts w:hAnsi="標楷體" w:hint="eastAsia"/>
          <w:b/>
          <w:color w:val="000000" w:themeColor="text1"/>
          <w:u w:val="single"/>
        </w:rPr>
        <w:t>，</w:t>
      </w:r>
      <w:r w:rsidR="00DB14BB" w:rsidRPr="001A5E8D">
        <w:rPr>
          <w:rFonts w:hAnsi="標楷體" w:hint="eastAsia"/>
          <w:b/>
          <w:color w:val="000000" w:themeColor="text1"/>
          <w:u w:val="single"/>
        </w:rPr>
        <w:t>甚至已有</w:t>
      </w:r>
      <w:r w:rsidR="004F4928" w:rsidRPr="001A5E8D">
        <w:rPr>
          <w:rFonts w:hAnsi="標楷體" w:hint="eastAsia"/>
          <w:b/>
          <w:color w:val="000000" w:themeColor="text1"/>
          <w:u w:val="single"/>
        </w:rPr>
        <w:t>疑似性</w:t>
      </w:r>
      <w:r w:rsidR="00DB14BB" w:rsidRPr="001A5E8D">
        <w:rPr>
          <w:rFonts w:hAnsi="標楷體" w:hint="eastAsia"/>
          <w:b/>
          <w:color w:val="000000" w:themeColor="text1"/>
          <w:u w:val="single"/>
        </w:rPr>
        <w:t>猥褻</w:t>
      </w:r>
      <w:r w:rsidR="004F4928" w:rsidRPr="001A5E8D">
        <w:rPr>
          <w:rFonts w:hAnsi="標楷體" w:hint="eastAsia"/>
          <w:b/>
          <w:color w:val="000000" w:themeColor="text1"/>
          <w:u w:val="single"/>
        </w:rPr>
        <w:t>及拍攝性影像等</w:t>
      </w:r>
      <w:r w:rsidR="00DB14BB" w:rsidRPr="001A5E8D">
        <w:rPr>
          <w:rFonts w:hAnsi="標楷體" w:hint="eastAsia"/>
          <w:b/>
          <w:color w:val="000000" w:themeColor="text1"/>
          <w:u w:val="single"/>
        </w:rPr>
        <w:t>行為</w:t>
      </w:r>
      <w:r w:rsidR="0084391A" w:rsidRPr="001A5E8D">
        <w:rPr>
          <w:rFonts w:hAnsi="標楷體" w:hint="eastAsia"/>
          <w:b/>
          <w:color w:val="000000" w:themeColor="text1"/>
          <w:u w:val="single"/>
        </w:rPr>
        <w:t>，</w:t>
      </w:r>
      <w:r w:rsidR="00C83EEA" w:rsidRPr="001A5E8D">
        <w:rPr>
          <w:rFonts w:hAnsi="標楷體" w:hint="eastAsia"/>
          <w:b/>
          <w:color w:val="000000" w:themeColor="text1"/>
          <w:u w:val="single"/>
        </w:rPr>
        <w:t>尤其當時經校安通報已有4名疑似受害學生出現，</w:t>
      </w:r>
      <w:r w:rsidR="0084391A" w:rsidRPr="001A5E8D">
        <w:rPr>
          <w:rFonts w:hAnsi="標楷體" w:hint="eastAsia"/>
          <w:b/>
          <w:color w:val="000000" w:themeColor="text1"/>
          <w:u w:val="single"/>
        </w:rPr>
        <w:t>惟</w:t>
      </w:r>
      <w:r w:rsidR="001F6166" w:rsidRPr="001A5E8D">
        <w:rPr>
          <w:rFonts w:hAnsi="標楷體" w:hint="eastAsia"/>
          <w:b/>
          <w:color w:val="000000" w:themeColor="text1"/>
          <w:u w:val="single"/>
        </w:rPr>
        <w:t>該校</w:t>
      </w:r>
      <w:r w:rsidR="0084391A" w:rsidRPr="001A5E8D">
        <w:rPr>
          <w:rFonts w:hAnsi="標楷體" w:hint="eastAsia"/>
          <w:b/>
          <w:color w:val="000000" w:themeColor="text1"/>
          <w:u w:val="single"/>
        </w:rPr>
        <w:t>知悉蘇師之行為樣態</w:t>
      </w:r>
      <w:r w:rsidR="004F4928" w:rsidRPr="001A5E8D">
        <w:rPr>
          <w:rFonts w:hAnsi="標楷體" w:hint="eastAsia"/>
          <w:b/>
          <w:color w:val="000000" w:themeColor="text1"/>
          <w:u w:val="single"/>
        </w:rPr>
        <w:t>及</w:t>
      </w:r>
      <w:r w:rsidR="0084391A" w:rsidRPr="001A5E8D">
        <w:rPr>
          <w:rFonts w:hAnsi="標楷體" w:hint="eastAsia"/>
          <w:b/>
          <w:color w:val="000000" w:themeColor="text1"/>
          <w:u w:val="single"/>
        </w:rPr>
        <w:t>被害者人數</w:t>
      </w:r>
      <w:r w:rsidR="001F6166" w:rsidRPr="001A5E8D">
        <w:rPr>
          <w:rFonts w:hAnsi="標楷體" w:hint="eastAsia"/>
          <w:b/>
          <w:color w:val="000000" w:themeColor="text1"/>
          <w:u w:val="single"/>
        </w:rPr>
        <w:t>等情節</w:t>
      </w:r>
      <w:r w:rsidR="0084391A" w:rsidRPr="001A5E8D">
        <w:rPr>
          <w:rFonts w:hAnsi="標楷體" w:hint="eastAsia"/>
          <w:b/>
          <w:color w:val="000000" w:themeColor="text1"/>
          <w:u w:val="single"/>
        </w:rPr>
        <w:t>後，未予以積極之處置措施，仍使蘇師與學生有</w:t>
      </w:r>
      <w:r w:rsidR="00504148" w:rsidRPr="001A5E8D">
        <w:rPr>
          <w:rFonts w:hAnsi="標楷體" w:hint="eastAsia"/>
          <w:b/>
          <w:color w:val="000000" w:themeColor="text1"/>
          <w:u w:val="single"/>
        </w:rPr>
        <w:t>持續</w:t>
      </w:r>
      <w:r w:rsidR="0084391A" w:rsidRPr="001A5E8D">
        <w:rPr>
          <w:rFonts w:hAnsi="標楷體" w:hint="eastAsia"/>
          <w:b/>
          <w:color w:val="000000" w:themeColor="text1"/>
          <w:u w:val="single"/>
        </w:rPr>
        <w:t>接觸之機會</w:t>
      </w:r>
      <w:r w:rsidR="001F6166" w:rsidRPr="001A5E8D">
        <w:rPr>
          <w:rFonts w:hAnsi="標楷體" w:hint="eastAsia"/>
          <w:color w:val="000000" w:themeColor="text1"/>
        </w:rPr>
        <w:t>，</w:t>
      </w:r>
      <w:r w:rsidR="00504C3B" w:rsidRPr="001A5E8D">
        <w:rPr>
          <w:rFonts w:hAnsi="標楷體" w:hint="eastAsia"/>
          <w:color w:val="000000" w:themeColor="text1"/>
        </w:rPr>
        <w:t>亦不利進行被害人清查</w:t>
      </w:r>
      <w:r w:rsidR="00D94EDD" w:rsidRPr="001A5E8D">
        <w:rPr>
          <w:rFonts w:hAnsi="標楷體" w:hint="eastAsia"/>
          <w:color w:val="000000" w:themeColor="text1"/>
        </w:rPr>
        <w:t>；</w:t>
      </w:r>
      <w:r w:rsidR="00504148" w:rsidRPr="001A5E8D">
        <w:rPr>
          <w:rFonts w:hAnsi="標楷體" w:hint="eastAsia"/>
          <w:color w:val="000000" w:themeColor="text1"/>
        </w:rPr>
        <w:t>而</w:t>
      </w:r>
      <w:r w:rsidR="0084391A" w:rsidRPr="001A5E8D">
        <w:rPr>
          <w:rFonts w:hAnsi="標楷體" w:hint="eastAsia"/>
          <w:color w:val="000000" w:themeColor="text1"/>
        </w:rPr>
        <w:t>高雄市政府</w:t>
      </w:r>
      <w:r w:rsidR="00D25EFB" w:rsidRPr="001A5E8D">
        <w:rPr>
          <w:rFonts w:hAnsi="標楷體" w:hint="eastAsia"/>
          <w:color w:val="000000" w:themeColor="text1"/>
        </w:rPr>
        <w:t>對此</w:t>
      </w:r>
      <w:r w:rsidR="0084391A" w:rsidRPr="001A5E8D">
        <w:rPr>
          <w:rFonts w:hAnsi="標楷體" w:hint="eastAsia"/>
          <w:color w:val="000000" w:themeColor="text1"/>
        </w:rPr>
        <w:t>僅稱</w:t>
      </w:r>
      <w:r w:rsidR="00B26716" w:rsidRPr="001A5E8D">
        <w:rPr>
          <w:rFonts w:hAnsi="標楷體" w:hint="eastAsia"/>
          <w:color w:val="000000" w:themeColor="text1"/>
        </w:rPr>
        <w:t>甲</w:t>
      </w:r>
      <w:r w:rsidR="00F527B6" w:rsidRPr="001A5E8D">
        <w:rPr>
          <w:rFonts w:hAnsi="標楷體" w:hint="eastAsia"/>
          <w:color w:val="000000" w:themeColor="text1"/>
        </w:rPr>
        <w:t>國小</w:t>
      </w:r>
      <w:r w:rsidR="00504148" w:rsidRPr="001A5E8D">
        <w:rPr>
          <w:rFonts w:hAnsi="標楷體" w:hint="eastAsia"/>
          <w:color w:val="000000" w:themeColor="text1"/>
        </w:rPr>
        <w:t>性平會</w:t>
      </w:r>
      <w:r w:rsidR="0084391A" w:rsidRPr="001A5E8D">
        <w:rPr>
          <w:rFonts w:hAnsi="標楷體" w:hint="eastAsia"/>
          <w:color w:val="000000" w:themeColor="text1"/>
        </w:rPr>
        <w:t>調查小組進行2次調查訪談，因社團</w:t>
      </w:r>
      <w:r w:rsidR="00B26716" w:rsidRPr="001A5E8D">
        <w:rPr>
          <w:rFonts w:hAnsi="標楷體" w:hint="eastAsia"/>
          <w:color w:val="000000" w:themeColor="text1"/>
        </w:rPr>
        <w:t>練習</w:t>
      </w:r>
      <w:r w:rsidR="0084391A" w:rsidRPr="001A5E8D">
        <w:rPr>
          <w:rFonts w:hAnsi="標楷體" w:hint="eastAsia"/>
          <w:color w:val="000000" w:themeColor="text1"/>
        </w:rPr>
        <w:t>過程中難免發生肢體上的碰觸，且依相關證據尚難認定有性侵害疑慮云云，</w:t>
      </w:r>
      <w:r w:rsidR="00D25EFB" w:rsidRPr="001A5E8D">
        <w:rPr>
          <w:rFonts w:hAnsi="標楷體" w:hint="eastAsia"/>
          <w:color w:val="000000" w:themeColor="text1"/>
        </w:rPr>
        <w:t>實不足採</w:t>
      </w:r>
      <w:r w:rsidR="0084391A" w:rsidRPr="001A5E8D">
        <w:rPr>
          <w:rFonts w:hAnsi="標楷體" w:hint="eastAsia"/>
          <w:color w:val="000000" w:themeColor="text1"/>
        </w:rPr>
        <w:t>。</w:t>
      </w:r>
    </w:p>
    <w:p w14:paraId="78B4B196" w14:textId="2771C7F3" w:rsidR="0080038C" w:rsidRPr="001A5E8D" w:rsidRDefault="00801C3F" w:rsidP="00062EC5">
      <w:pPr>
        <w:pStyle w:val="3"/>
        <w:rPr>
          <w:rFonts w:hAnsi="標楷體"/>
          <w:color w:val="000000" w:themeColor="text1"/>
        </w:rPr>
      </w:pPr>
      <w:r w:rsidRPr="001A5E8D">
        <w:rPr>
          <w:rFonts w:hAnsi="標楷體" w:hint="eastAsia"/>
          <w:color w:val="000000" w:themeColor="text1"/>
        </w:rPr>
        <w:t>次</w:t>
      </w:r>
      <w:r w:rsidR="004D7E40" w:rsidRPr="001A5E8D">
        <w:rPr>
          <w:rFonts w:hAnsi="標楷體" w:hint="eastAsia"/>
          <w:color w:val="000000" w:themeColor="text1"/>
        </w:rPr>
        <w:t>查</w:t>
      </w:r>
      <w:r w:rsidR="00B334F9" w:rsidRPr="001A5E8D">
        <w:rPr>
          <w:rFonts w:hAnsi="標楷體" w:hint="eastAsia"/>
          <w:b/>
          <w:bCs w:val="0"/>
          <w:color w:val="000000" w:themeColor="text1"/>
          <w:u w:val="single"/>
        </w:rPr>
        <w:t>高雄</w:t>
      </w:r>
      <w:r w:rsidR="004D7E40" w:rsidRPr="001A5E8D">
        <w:rPr>
          <w:rFonts w:hAnsi="標楷體" w:hint="eastAsia"/>
          <w:b/>
          <w:bCs w:val="0"/>
          <w:color w:val="000000" w:themeColor="text1"/>
          <w:u w:val="single"/>
        </w:rPr>
        <w:t>市政</w:t>
      </w:r>
      <w:r w:rsidR="004D7E40" w:rsidRPr="001A5E8D">
        <w:rPr>
          <w:rFonts w:hAnsi="標楷體"/>
          <w:b/>
          <w:bCs w:val="0"/>
          <w:color w:val="000000" w:themeColor="text1"/>
          <w:u w:val="single"/>
        </w:rPr>
        <w:t>府教育局</w:t>
      </w:r>
      <w:r w:rsidR="002928A1" w:rsidRPr="001A5E8D">
        <w:rPr>
          <w:rFonts w:hAnsi="標楷體" w:hint="eastAsia"/>
          <w:b/>
          <w:bCs w:val="0"/>
          <w:color w:val="000000" w:themeColor="text1"/>
          <w:u w:val="single"/>
        </w:rPr>
        <w:t>明知112年5月間</w:t>
      </w:r>
      <w:r w:rsidR="003C5A7F" w:rsidRPr="001A5E8D">
        <w:rPr>
          <w:rFonts w:hAnsi="標楷體" w:hint="eastAsia"/>
          <w:b/>
          <w:bCs w:val="0"/>
          <w:color w:val="000000" w:themeColor="text1"/>
          <w:u w:val="single"/>
        </w:rPr>
        <w:t>高雄市政府社會局家庭暴力及性侵害防治中心(下稱高雄市家防中心)</w:t>
      </w:r>
      <w:r w:rsidR="002928A1" w:rsidRPr="001A5E8D">
        <w:rPr>
          <w:rFonts w:hAnsi="標楷體" w:hint="eastAsia"/>
          <w:b/>
          <w:bCs w:val="0"/>
          <w:color w:val="000000" w:themeColor="text1"/>
          <w:u w:val="single"/>
        </w:rPr>
        <w:t>已報檢察官偵辦，卻</w:t>
      </w:r>
      <w:r w:rsidR="005175EA" w:rsidRPr="001A5E8D">
        <w:rPr>
          <w:rFonts w:hAnsi="標楷體" w:hint="eastAsia"/>
          <w:b/>
          <w:bCs w:val="0"/>
          <w:color w:val="000000" w:themeColor="text1"/>
          <w:u w:val="single"/>
        </w:rPr>
        <w:t>誤</w:t>
      </w:r>
      <w:r w:rsidR="004D7E40" w:rsidRPr="001A5E8D">
        <w:rPr>
          <w:rFonts w:hAnsi="標楷體"/>
          <w:b/>
          <w:bCs w:val="0"/>
          <w:color w:val="000000" w:themeColor="text1"/>
          <w:u w:val="single"/>
        </w:rPr>
        <w:t>認應配合司法偵查，</w:t>
      </w:r>
      <w:r w:rsidR="002928A1" w:rsidRPr="001A5E8D">
        <w:rPr>
          <w:rFonts w:hAnsi="標楷體" w:hint="eastAsia"/>
          <w:b/>
          <w:bCs w:val="0"/>
          <w:color w:val="000000" w:themeColor="text1"/>
          <w:u w:val="single"/>
        </w:rPr>
        <w:t>怠未</w:t>
      </w:r>
      <w:r w:rsidR="004D7E40" w:rsidRPr="001A5E8D">
        <w:rPr>
          <w:rFonts w:hAnsi="標楷體"/>
          <w:b/>
          <w:bCs w:val="0"/>
          <w:color w:val="000000" w:themeColor="text1"/>
          <w:u w:val="single"/>
        </w:rPr>
        <w:t>適時提供學校輔導協助、適法監督或予以糾正，</w:t>
      </w:r>
      <w:r w:rsidR="005175EA" w:rsidRPr="001A5E8D">
        <w:rPr>
          <w:rFonts w:hAnsi="標楷體" w:hint="eastAsia"/>
          <w:b/>
          <w:bCs w:val="0"/>
          <w:color w:val="000000" w:themeColor="text1"/>
          <w:u w:val="single"/>
        </w:rPr>
        <w:t>爰自接獲通報後逾3個月期間，仍讓蘇師在校</w:t>
      </w:r>
      <w:r w:rsidR="00D25EFB" w:rsidRPr="001A5E8D">
        <w:rPr>
          <w:rFonts w:hAnsi="標楷體" w:hint="eastAsia"/>
          <w:b/>
          <w:bCs w:val="0"/>
          <w:color w:val="000000" w:themeColor="text1"/>
          <w:u w:val="single"/>
        </w:rPr>
        <w:t>如常</w:t>
      </w:r>
      <w:r w:rsidR="005175EA" w:rsidRPr="001A5E8D">
        <w:rPr>
          <w:rFonts w:hAnsi="標楷體" w:hint="eastAsia"/>
          <w:b/>
          <w:bCs w:val="0"/>
          <w:color w:val="000000" w:themeColor="text1"/>
          <w:u w:val="single"/>
        </w:rPr>
        <w:t>任教，且未完全阻絕與學生接觸之機會</w:t>
      </w:r>
      <w:r w:rsidR="005175EA" w:rsidRPr="001A5E8D">
        <w:rPr>
          <w:rFonts w:hAnsi="標楷體" w:hint="eastAsia"/>
          <w:color w:val="000000" w:themeColor="text1"/>
        </w:rPr>
        <w:t>，顯然輕忽校園性別事件之嚴重性</w:t>
      </w:r>
      <w:r w:rsidR="00504C3B" w:rsidRPr="001A5E8D">
        <w:rPr>
          <w:rFonts w:hAnsi="標楷體" w:hint="eastAsia"/>
          <w:color w:val="000000" w:themeColor="text1"/>
        </w:rPr>
        <w:t>，以</w:t>
      </w:r>
      <w:r w:rsidR="00DB14BB" w:rsidRPr="001A5E8D">
        <w:rPr>
          <w:rFonts w:hAnsi="標楷體" w:hint="eastAsia"/>
          <w:color w:val="000000" w:themeColor="text1"/>
        </w:rPr>
        <w:t>及</w:t>
      </w:r>
      <w:r w:rsidR="005175EA" w:rsidRPr="001A5E8D">
        <w:rPr>
          <w:rFonts w:hAnsi="標楷體" w:hint="eastAsia"/>
          <w:color w:val="000000" w:themeColor="text1"/>
        </w:rPr>
        <w:t>師生</w:t>
      </w:r>
      <w:r w:rsidR="00504C3B" w:rsidRPr="001A5E8D">
        <w:rPr>
          <w:rFonts w:hAnsi="標楷體" w:hint="eastAsia"/>
          <w:color w:val="000000" w:themeColor="text1"/>
        </w:rPr>
        <w:t>間</w:t>
      </w:r>
      <w:r w:rsidR="005175EA" w:rsidRPr="001A5E8D">
        <w:rPr>
          <w:rFonts w:hAnsi="標楷體" w:hint="eastAsia"/>
          <w:color w:val="000000" w:themeColor="text1"/>
        </w:rPr>
        <w:t>存有</w:t>
      </w:r>
      <w:r w:rsidR="00504C3B" w:rsidRPr="001A5E8D">
        <w:rPr>
          <w:rFonts w:hAnsi="標楷體" w:hint="eastAsia"/>
          <w:color w:val="000000" w:themeColor="text1"/>
        </w:rPr>
        <w:t>權</w:t>
      </w:r>
      <w:r w:rsidR="00AD14B6" w:rsidRPr="001A5E8D">
        <w:rPr>
          <w:rFonts w:hAnsi="標楷體" w:hint="eastAsia"/>
          <w:color w:val="000000" w:themeColor="text1"/>
        </w:rPr>
        <w:t>勢</w:t>
      </w:r>
      <w:r w:rsidR="005175EA" w:rsidRPr="001A5E8D">
        <w:rPr>
          <w:rFonts w:hAnsi="標楷體" w:hint="eastAsia"/>
          <w:color w:val="000000" w:themeColor="text1"/>
        </w:rPr>
        <w:lastRenderedPageBreak/>
        <w:t>不對等關係，處置實屬不當</w:t>
      </w:r>
      <w:r w:rsidR="004D7E40" w:rsidRPr="001A5E8D">
        <w:rPr>
          <w:rFonts w:hAnsi="標楷體" w:hint="eastAsia"/>
          <w:color w:val="000000" w:themeColor="text1"/>
        </w:rPr>
        <w:t>：</w:t>
      </w:r>
    </w:p>
    <w:p w14:paraId="7A949372" w14:textId="11985A15" w:rsidR="00A3253F" w:rsidRPr="001A5E8D" w:rsidRDefault="00B334F9" w:rsidP="00A3253F">
      <w:pPr>
        <w:pStyle w:val="4"/>
        <w:ind w:leftChars="351" w:left="1704"/>
        <w:rPr>
          <w:rFonts w:hAnsi="標楷體"/>
          <w:color w:val="000000" w:themeColor="text1"/>
        </w:rPr>
      </w:pPr>
      <w:r w:rsidRPr="001A5E8D">
        <w:rPr>
          <w:rFonts w:hAnsi="標楷體" w:hint="eastAsia"/>
          <w:color w:val="000000" w:themeColor="text1"/>
        </w:rPr>
        <w:t>據高雄市政府函復本院略以，</w:t>
      </w:r>
      <w:r w:rsidR="00DB14BB" w:rsidRPr="001A5E8D">
        <w:rPr>
          <w:rFonts w:hAnsi="標楷體" w:hint="eastAsia"/>
          <w:color w:val="000000" w:themeColor="text1"/>
        </w:rPr>
        <w:t>該府教育局係於學校112年3月15日通報後，始知悉本案，並於</w:t>
      </w:r>
      <w:r w:rsidR="004F443F" w:rsidRPr="001A5E8D">
        <w:rPr>
          <w:rFonts w:hAnsi="標楷體" w:hint="eastAsia"/>
          <w:color w:val="000000" w:themeColor="text1"/>
        </w:rPr>
        <w:t>同</w:t>
      </w:r>
      <w:r w:rsidR="00DB14BB" w:rsidRPr="001A5E8D">
        <w:rPr>
          <w:rFonts w:hAnsi="標楷體" w:hint="eastAsia"/>
          <w:color w:val="000000" w:themeColor="text1"/>
        </w:rPr>
        <w:t>年</w:t>
      </w:r>
      <w:r w:rsidR="00DB14BB" w:rsidRPr="001A5E8D">
        <w:rPr>
          <w:rFonts w:hAnsi="標楷體"/>
          <w:color w:val="000000" w:themeColor="text1"/>
        </w:rPr>
        <w:t>3</w:t>
      </w:r>
      <w:r w:rsidR="00DB14BB" w:rsidRPr="001A5E8D">
        <w:rPr>
          <w:rFonts w:hAnsi="標楷體" w:hint="eastAsia"/>
          <w:color w:val="000000" w:themeColor="text1"/>
        </w:rPr>
        <w:t>月</w:t>
      </w:r>
      <w:r w:rsidR="00DB14BB" w:rsidRPr="001A5E8D">
        <w:rPr>
          <w:rFonts w:hAnsi="標楷體"/>
          <w:color w:val="000000" w:themeColor="text1"/>
        </w:rPr>
        <w:t>20</w:t>
      </w:r>
      <w:r w:rsidR="00DB14BB" w:rsidRPr="001A5E8D">
        <w:rPr>
          <w:rFonts w:hAnsi="標楷體" w:hint="eastAsia"/>
          <w:color w:val="000000" w:themeColor="text1"/>
        </w:rPr>
        <w:t>日、</w:t>
      </w:r>
      <w:r w:rsidR="00DB14BB" w:rsidRPr="001A5E8D">
        <w:rPr>
          <w:rFonts w:hAnsi="標楷體"/>
          <w:color w:val="000000" w:themeColor="text1"/>
        </w:rPr>
        <w:t>4</w:t>
      </w:r>
      <w:r w:rsidR="00DB14BB" w:rsidRPr="001A5E8D">
        <w:rPr>
          <w:rFonts w:hAnsi="標楷體" w:hint="eastAsia"/>
          <w:color w:val="000000" w:themeColor="text1"/>
        </w:rPr>
        <w:t>月</w:t>
      </w:r>
      <w:r w:rsidR="00DB14BB" w:rsidRPr="001A5E8D">
        <w:rPr>
          <w:rFonts w:hAnsi="標楷體"/>
          <w:color w:val="000000" w:themeColor="text1"/>
        </w:rPr>
        <w:t>19</w:t>
      </w:r>
      <w:r w:rsidR="00DB14BB" w:rsidRPr="001A5E8D">
        <w:rPr>
          <w:rFonts w:hAnsi="標楷體" w:hint="eastAsia"/>
          <w:color w:val="000000" w:themeColor="text1"/>
        </w:rPr>
        <w:t>日函請學校依性平法相關法令辦理。</w:t>
      </w:r>
      <w:r w:rsidR="006E6E63" w:rsidRPr="001A5E8D">
        <w:rPr>
          <w:rFonts w:hAnsi="標楷體" w:hint="eastAsia"/>
          <w:color w:val="000000" w:themeColor="text1"/>
        </w:rPr>
        <w:t>經</w:t>
      </w:r>
      <w:r w:rsidR="004F443F" w:rsidRPr="001A5E8D">
        <w:rPr>
          <w:rFonts w:hAnsi="標楷體" w:hint="eastAsia"/>
          <w:color w:val="000000" w:themeColor="text1"/>
        </w:rPr>
        <w:t>查該</w:t>
      </w:r>
      <w:r w:rsidR="00C83EEA" w:rsidRPr="001A5E8D">
        <w:rPr>
          <w:rFonts w:hAnsi="標楷體" w:hint="eastAsia"/>
          <w:color w:val="000000" w:themeColor="text1"/>
        </w:rPr>
        <w:t>府</w:t>
      </w:r>
      <w:r w:rsidRPr="001A5E8D">
        <w:rPr>
          <w:rFonts w:hAnsi="標楷體" w:hint="eastAsia"/>
          <w:color w:val="000000" w:themeColor="text1"/>
        </w:rPr>
        <w:t>教育局曾於</w:t>
      </w:r>
      <w:r w:rsidR="00F54E10" w:rsidRPr="001A5E8D">
        <w:rPr>
          <w:rFonts w:hAnsi="標楷體" w:hint="eastAsia"/>
          <w:color w:val="000000" w:themeColor="text1"/>
        </w:rPr>
        <w:t>112</w:t>
      </w:r>
      <w:r w:rsidRPr="001A5E8D">
        <w:rPr>
          <w:rFonts w:hAnsi="標楷體" w:hint="eastAsia"/>
          <w:color w:val="000000" w:themeColor="text1"/>
        </w:rPr>
        <w:t>年4月19日函請學校說明未暫時</w:t>
      </w:r>
      <w:r w:rsidR="00222C91" w:rsidRPr="001A5E8D">
        <w:rPr>
          <w:rFonts w:hAnsi="標楷體" w:hint="eastAsia"/>
          <w:color w:val="000000" w:themeColor="text1"/>
        </w:rPr>
        <w:t>予以</w:t>
      </w:r>
      <w:r w:rsidRPr="001A5E8D">
        <w:rPr>
          <w:rFonts w:hAnsi="標楷體" w:hint="eastAsia"/>
          <w:color w:val="000000" w:themeColor="text1"/>
        </w:rPr>
        <w:t>停聘</w:t>
      </w:r>
      <w:r w:rsidR="00E07D83" w:rsidRPr="001A5E8D">
        <w:rPr>
          <w:rFonts w:hAnsi="標楷體" w:hint="eastAsia"/>
          <w:color w:val="000000" w:themeColor="text1"/>
        </w:rPr>
        <w:t>蘇師</w:t>
      </w:r>
      <w:r w:rsidRPr="001A5E8D">
        <w:rPr>
          <w:rFonts w:hAnsi="標楷體" w:hint="eastAsia"/>
          <w:color w:val="000000" w:themeColor="text1"/>
        </w:rPr>
        <w:t>之原因，</w:t>
      </w:r>
      <w:r w:rsidR="00504148" w:rsidRPr="001A5E8D">
        <w:rPr>
          <w:rFonts w:hAnsi="標楷體" w:hint="eastAsia"/>
          <w:color w:val="000000" w:themeColor="text1"/>
        </w:rPr>
        <w:t>惟該府</w:t>
      </w:r>
      <w:r w:rsidR="00C83EEA" w:rsidRPr="001A5E8D">
        <w:rPr>
          <w:rFonts w:hAnsi="標楷體" w:hint="eastAsia"/>
          <w:color w:val="000000" w:themeColor="text1"/>
        </w:rPr>
        <w:t>函復本院表示，因</w:t>
      </w:r>
      <w:r w:rsidRPr="001A5E8D">
        <w:rPr>
          <w:rFonts w:hAnsi="標楷體" w:hint="eastAsia"/>
          <w:color w:val="000000" w:themeColor="text1"/>
        </w:rPr>
        <w:t>學校說明未發生於一般授課班級及學生，且</w:t>
      </w:r>
      <w:r w:rsidR="00504148" w:rsidRPr="001A5E8D">
        <w:rPr>
          <w:rFonts w:hAnsi="標楷體" w:hint="eastAsia"/>
          <w:color w:val="000000" w:themeColor="text1"/>
        </w:rPr>
        <w:t>當時</w:t>
      </w:r>
      <w:r w:rsidRPr="001A5E8D">
        <w:rPr>
          <w:rFonts w:hAnsi="標楷體" w:hint="eastAsia"/>
          <w:color w:val="000000" w:themeColor="text1"/>
        </w:rPr>
        <w:t>學生並未表示有心生恐懼情事，考量師生關係能正常運作，決議暫時不予停聘，且社團練習已有學務處人員陪同</w:t>
      </w:r>
      <w:r w:rsidR="00DB14BB" w:rsidRPr="001A5E8D">
        <w:rPr>
          <w:rFonts w:hAnsi="標楷體" w:hint="eastAsia"/>
          <w:color w:val="000000" w:themeColor="text1"/>
        </w:rPr>
        <w:t>為由</w:t>
      </w:r>
      <w:r w:rsidRPr="001A5E8D">
        <w:rPr>
          <w:rFonts w:hAnsi="標楷體" w:hint="eastAsia"/>
          <w:color w:val="000000" w:themeColor="text1"/>
        </w:rPr>
        <w:t>，</w:t>
      </w:r>
      <w:r w:rsidR="00DB14BB" w:rsidRPr="001A5E8D">
        <w:rPr>
          <w:rFonts w:hAnsi="標楷體" w:hint="eastAsia"/>
          <w:color w:val="000000" w:themeColor="text1"/>
        </w:rPr>
        <w:t>而</w:t>
      </w:r>
      <w:r w:rsidRPr="001A5E8D">
        <w:rPr>
          <w:rFonts w:hAnsi="標楷體" w:hint="eastAsia"/>
          <w:color w:val="000000" w:themeColor="text1"/>
        </w:rPr>
        <w:t>尊重學校處理方式</w:t>
      </w:r>
      <w:r w:rsidR="00C83EEA" w:rsidRPr="001A5E8D">
        <w:rPr>
          <w:rFonts w:hAnsi="標楷體" w:hint="eastAsia"/>
          <w:color w:val="000000" w:themeColor="text1"/>
        </w:rPr>
        <w:t>云云</w:t>
      </w:r>
      <w:r w:rsidRPr="001A5E8D">
        <w:rPr>
          <w:rFonts w:hAnsi="標楷體" w:hint="eastAsia"/>
          <w:color w:val="000000" w:themeColor="text1"/>
        </w:rPr>
        <w:t>。</w:t>
      </w:r>
    </w:p>
    <w:p w14:paraId="4D5F27E9" w14:textId="2A6ADF80" w:rsidR="00393509" w:rsidRPr="001A5E8D" w:rsidRDefault="00DB14BB" w:rsidP="00A3253F">
      <w:pPr>
        <w:pStyle w:val="4"/>
        <w:ind w:leftChars="352" w:left="1707"/>
        <w:rPr>
          <w:rFonts w:hAnsi="標楷體"/>
          <w:color w:val="000000" w:themeColor="text1"/>
        </w:rPr>
      </w:pPr>
      <w:r w:rsidRPr="001A5E8D">
        <w:rPr>
          <w:rFonts w:hAnsi="標楷體" w:hint="eastAsia"/>
          <w:color w:val="000000" w:themeColor="text1"/>
        </w:rPr>
        <w:t>惟</w:t>
      </w:r>
      <w:r w:rsidR="00C83EEA" w:rsidRPr="001A5E8D">
        <w:rPr>
          <w:rFonts w:hAnsi="標楷體" w:hint="eastAsia"/>
          <w:color w:val="000000" w:themeColor="text1"/>
        </w:rPr>
        <w:t>查，</w:t>
      </w:r>
      <w:r w:rsidR="004F443F" w:rsidRPr="001A5E8D">
        <w:rPr>
          <w:rFonts w:hAnsi="標楷體" w:hint="eastAsia"/>
          <w:color w:val="000000" w:themeColor="text1"/>
        </w:rPr>
        <w:t>高雄市政府教育局僅因</w:t>
      </w:r>
      <w:r w:rsidRPr="001A5E8D">
        <w:rPr>
          <w:rFonts w:hAnsi="標楷體" w:hint="eastAsia"/>
          <w:color w:val="000000" w:themeColor="text1"/>
        </w:rPr>
        <w:t>學校</w:t>
      </w:r>
      <w:r w:rsidR="004F443F" w:rsidRPr="001A5E8D">
        <w:rPr>
          <w:rFonts w:hAnsi="標楷體" w:hint="eastAsia"/>
          <w:color w:val="000000" w:themeColor="text1"/>
        </w:rPr>
        <w:t>以</w:t>
      </w:r>
      <w:r w:rsidRPr="001A5E8D">
        <w:rPr>
          <w:rFonts w:hAnsi="標楷體" w:hint="eastAsia"/>
          <w:color w:val="000000" w:themeColor="text1"/>
        </w:rPr>
        <w:t>學生未表現出恐懼</w:t>
      </w:r>
      <w:r w:rsidR="004F443F" w:rsidRPr="001A5E8D">
        <w:rPr>
          <w:rFonts w:hAnsi="標楷體" w:hint="eastAsia"/>
          <w:color w:val="000000" w:themeColor="text1"/>
        </w:rPr>
        <w:t>為由</w:t>
      </w:r>
      <w:r w:rsidR="0051315A" w:rsidRPr="001A5E8D">
        <w:rPr>
          <w:rFonts w:hAnsi="標楷體" w:hint="eastAsia"/>
          <w:color w:val="000000" w:themeColor="text1"/>
        </w:rPr>
        <w:t>，尊重學校做法</w:t>
      </w:r>
      <w:r w:rsidRPr="001A5E8D">
        <w:rPr>
          <w:rFonts w:hAnsi="標楷體" w:hint="eastAsia"/>
          <w:color w:val="000000" w:themeColor="text1"/>
        </w:rPr>
        <w:t>，而忽視師生權</w:t>
      </w:r>
      <w:r w:rsidR="00665B8D" w:rsidRPr="001A5E8D">
        <w:rPr>
          <w:rFonts w:hAnsi="標楷體" w:hint="eastAsia"/>
          <w:color w:val="000000" w:themeColor="text1"/>
        </w:rPr>
        <w:t>勢</w:t>
      </w:r>
      <w:r w:rsidRPr="001A5E8D">
        <w:rPr>
          <w:rFonts w:hAnsi="標楷體" w:hint="eastAsia"/>
          <w:color w:val="000000" w:themeColor="text1"/>
        </w:rPr>
        <w:t>不對等關係、校園氛圍等隱性壓力，亦未考量</w:t>
      </w:r>
      <w:r w:rsidR="00A3253F" w:rsidRPr="001A5E8D">
        <w:rPr>
          <w:rFonts w:hAnsi="標楷體" w:hint="eastAsia"/>
          <w:color w:val="000000" w:themeColor="text1"/>
        </w:rPr>
        <w:t>性侵害案件之特殊性</w:t>
      </w:r>
      <w:r w:rsidR="00E21FE8" w:rsidRPr="001A5E8D">
        <w:rPr>
          <w:rFonts w:hAnsi="標楷體" w:hint="eastAsia"/>
          <w:color w:val="000000" w:themeColor="text1"/>
        </w:rPr>
        <w:t>，以及</w:t>
      </w:r>
      <w:r w:rsidR="001059BB" w:rsidRPr="001A5E8D">
        <w:rPr>
          <w:rFonts w:hAnsi="標楷體" w:hint="eastAsia"/>
          <w:color w:val="000000" w:themeColor="text1"/>
        </w:rPr>
        <w:t>未成年人因身心發育未</w:t>
      </w:r>
      <w:r w:rsidR="009A51C1" w:rsidRPr="001A5E8D">
        <w:rPr>
          <w:rFonts w:hAnsi="標楷體" w:hint="eastAsia"/>
          <w:color w:val="000000" w:themeColor="text1"/>
        </w:rPr>
        <w:t>臻</w:t>
      </w:r>
      <w:r w:rsidR="001059BB" w:rsidRPr="001A5E8D">
        <w:rPr>
          <w:rFonts w:hAnsi="標楷體" w:hint="eastAsia"/>
          <w:color w:val="000000" w:themeColor="text1"/>
        </w:rPr>
        <w:t>成熟，</w:t>
      </w:r>
      <w:r w:rsidR="009F1773" w:rsidRPr="001A5E8D">
        <w:rPr>
          <w:rFonts w:hAnsi="標楷體" w:hint="eastAsia"/>
          <w:color w:val="000000" w:themeColor="text1"/>
        </w:rPr>
        <w:t>本</w:t>
      </w:r>
      <w:r w:rsidR="001059BB" w:rsidRPr="001A5E8D">
        <w:rPr>
          <w:rFonts w:hAnsi="標楷體" w:hint="eastAsia"/>
          <w:color w:val="000000" w:themeColor="text1"/>
        </w:rPr>
        <w:t>欠缺完全之性自主</w:t>
      </w:r>
      <w:r w:rsidR="009A51C1" w:rsidRPr="001A5E8D">
        <w:rPr>
          <w:rFonts w:hAnsi="標楷體" w:hint="eastAsia"/>
          <w:color w:val="000000" w:themeColor="text1"/>
        </w:rPr>
        <w:t>決定</w:t>
      </w:r>
      <w:r w:rsidR="001059BB" w:rsidRPr="001A5E8D">
        <w:rPr>
          <w:rFonts w:hAnsi="標楷體" w:hint="eastAsia"/>
          <w:color w:val="000000" w:themeColor="text1"/>
        </w:rPr>
        <w:t>能力</w:t>
      </w:r>
      <w:r w:rsidR="009D5D9E" w:rsidRPr="001A5E8D">
        <w:rPr>
          <w:rFonts w:hAnsi="標楷體" w:hint="eastAsia"/>
          <w:color w:val="000000" w:themeColor="text1"/>
        </w:rPr>
        <w:t>。</w:t>
      </w:r>
      <w:r w:rsidR="003C3B78" w:rsidRPr="001A5E8D">
        <w:rPr>
          <w:rFonts w:hAnsi="標楷體" w:hint="eastAsia"/>
          <w:color w:val="000000" w:themeColor="text1"/>
        </w:rPr>
        <w:t>查</w:t>
      </w:r>
      <w:r w:rsidR="001059BB" w:rsidRPr="001A5E8D">
        <w:rPr>
          <w:rFonts w:hAnsi="標楷體" w:hint="eastAsia"/>
          <w:color w:val="000000" w:themeColor="text1"/>
        </w:rPr>
        <w:t>本案受害人均為</w:t>
      </w:r>
      <w:r w:rsidR="00393509" w:rsidRPr="001A5E8D">
        <w:rPr>
          <w:rFonts w:hAnsi="標楷體" w:hint="eastAsia"/>
          <w:color w:val="000000" w:themeColor="text1"/>
        </w:rPr>
        <w:t>國小階段</w:t>
      </w:r>
      <w:r w:rsidR="00770D32" w:rsidRPr="001A5E8D">
        <w:rPr>
          <w:rFonts w:hAnsi="標楷體" w:hint="eastAsia"/>
          <w:color w:val="000000" w:themeColor="text1"/>
        </w:rPr>
        <w:t>學童</w:t>
      </w:r>
      <w:r w:rsidR="001059BB" w:rsidRPr="001A5E8D">
        <w:rPr>
          <w:rFonts w:hAnsi="標楷體" w:hint="eastAsia"/>
          <w:color w:val="000000" w:themeColor="text1"/>
        </w:rPr>
        <w:t>，</w:t>
      </w:r>
      <w:r w:rsidR="00393509" w:rsidRPr="001A5E8D">
        <w:rPr>
          <w:rFonts w:hAnsi="標楷體" w:hint="eastAsia"/>
          <w:color w:val="000000" w:themeColor="text1"/>
        </w:rPr>
        <w:t>對於身體自主權與同性間身體界</w:t>
      </w:r>
      <w:r w:rsidR="00504148" w:rsidRPr="001A5E8D">
        <w:rPr>
          <w:rFonts w:hAnsi="標楷體" w:hint="eastAsia"/>
          <w:color w:val="000000" w:themeColor="text1"/>
        </w:rPr>
        <w:t>線</w:t>
      </w:r>
      <w:r w:rsidR="00393509" w:rsidRPr="001A5E8D">
        <w:rPr>
          <w:rFonts w:hAnsi="標楷體" w:hint="eastAsia"/>
          <w:color w:val="000000" w:themeColor="text1"/>
        </w:rPr>
        <w:t>之瞭解</w:t>
      </w:r>
      <w:r w:rsidR="009F1773" w:rsidRPr="001A5E8D">
        <w:rPr>
          <w:rFonts w:hAnsi="標楷體" w:hint="eastAsia"/>
          <w:color w:val="000000" w:themeColor="text1"/>
        </w:rPr>
        <w:t>原</w:t>
      </w:r>
      <w:r w:rsidR="00393509" w:rsidRPr="001A5E8D">
        <w:rPr>
          <w:rFonts w:hAnsi="標楷體" w:hint="eastAsia"/>
          <w:color w:val="000000" w:themeColor="text1"/>
        </w:rPr>
        <w:t>屬有限，</w:t>
      </w:r>
      <w:r w:rsidR="00A3253F" w:rsidRPr="001A5E8D">
        <w:rPr>
          <w:rFonts w:hAnsi="標楷體" w:hint="eastAsia"/>
          <w:color w:val="000000" w:themeColor="text1"/>
        </w:rPr>
        <w:t>更何況本案被害人已</w:t>
      </w:r>
      <w:r w:rsidR="00504148" w:rsidRPr="001A5E8D">
        <w:rPr>
          <w:rFonts w:hAnsi="標楷體" w:hint="eastAsia"/>
          <w:color w:val="000000" w:themeColor="text1"/>
        </w:rPr>
        <w:t>明確</w:t>
      </w:r>
      <w:r w:rsidR="00A3253F" w:rsidRPr="001A5E8D">
        <w:rPr>
          <w:rFonts w:hAnsi="標楷體" w:hint="eastAsia"/>
          <w:color w:val="000000" w:themeColor="text1"/>
        </w:rPr>
        <w:t>表示不舒服、不想繼續、不喜歡等情</w:t>
      </w:r>
      <w:r w:rsidR="00393509" w:rsidRPr="001A5E8D">
        <w:rPr>
          <w:rFonts w:hAnsi="標楷體" w:hint="eastAsia"/>
          <w:color w:val="000000" w:themeColor="text1"/>
        </w:rPr>
        <w:t>。又，</w:t>
      </w:r>
      <w:r w:rsidR="00F6273B" w:rsidRPr="001A5E8D">
        <w:rPr>
          <w:rFonts w:hAnsi="標楷體" w:hint="eastAsia"/>
          <w:color w:val="000000" w:themeColor="text1"/>
        </w:rPr>
        <w:t>面對</w:t>
      </w:r>
      <w:r w:rsidR="00A3253F" w:rsidRPr="001A5E8D">
        <w:rPr>
          <w:rFonts w:hAnsi="標楷體" w:hint="eastAsia"/>
          <w:color w:val="000000" w:themeColor="text1"/>
        </w:rPr>
        <w:t>性侵害發生</w:t>
      </w:r>
      <w:r w:rsidR="00393509" w:rsidRPr="001A5E8D">
        <w:rPr>
          <w:rFonts w:hAnsi="標楷體" w:hint="eastAsia"/>
          <w:color w:val="000000" w:themeColor="text1"/>
        </w:rPr>
        <w:t>，</w:t>
      </w:r>
      <w:r w:rsidR="00A3253F" w:rsidRPr="001A5E8D">
        <w:rPr>
          <w:rFonts w:hAnsi="標楷體" w:hint="eastAsia"/>
          <w:color w:val="000000" w:themeColor="text1"/>
        </w:rPr>
        <w:t>受害者未表現出恐懼</w:t>
      </w:r>
      <w:r w:rsidR="00A462BB" w:rsidRPr="001A5E8D">
        <w:rPr>
          <w:rFonts w:hAnsi="標楷體" w:hint="eastAsia"/>
          <w:color w:val="000000" w:themeColor="text1"/>
        </w:rPr>
        <w:t>、行為如常</w:t>
      </w:r>
      <w:r w:rsidR="00A3253F" w:rsidRPr="001A5E8D">
        <w:rPr>
          <w:rFonts w:hAnsi="標楷體" w:hint="eastAsia"/>
          <w:color w:val="000000" w:themeColor="text1"/>
        </w:rPr>
        <w:t>，</w:t>
      </w:r>
      <w:r w:rsidR="00F939EA" w:rsidRPr="001A5E8D">
        <w:rPr>
          <w:rFonts w:hAnsi="標楷體" w:hint="eastAsia"/>
          <w:color w:val="000000" w:themeColor="text1"/>
        </w:rPr>
        <w:t>可能</w:t>
      </w:r>
      <w:r w:rsidR="00063678" w:rsidRPr="001A5E8D">
        <w:rPr>
          <w:rFonts w:hAnsi="標楷體" w:hint="eastAsia"/>
          <w:color w:val="000000" w:themeColor="text1"/>
        </w:rPr>
        <w:t>係生、心理層面之防衛機制</w:t>
      </w:r>
      <w:r w:rsidR="00A462BB" w:rsidRPr="001A5E8D">
        <w:rPr>
          <w:rFonts w:hAnsi="標楷體" w:hint="eastAsia"/>
          <w:color w:val="000000" w:themeColor="text1"/>
        </w:rPr>
        <w:t>所呈現之凍結反應</w:t>
      </w:r>
      <w:r w:rsidR="00063678" w:rsidRPr="001A5E8D">
        <w:rPr>
          <w:rFonts w:hAnsi="標楷體" w:hint="eastAsia"/>
          <w:color w:val="000000" w:themeColor="text1"/>
        </w:rPr>
        <w:t>，</w:t>
      </w:r>
      <w:r w:rsidR="00A3253F" w:rsidRPr="001A5E8D">
        <w:rPr>
          <w:rFonts w:hAnsi="標楷體" w:hint="eastAsia"/>
          <w:color w:val="000000" w:themeColor="text1"/>
        </w:rPr>
        <w:t>並非</w:t>
      </w:r>
      <w:r w:rsidR="004A0433" w:rsidRPr="001A5E8D">
        <w:rPr>
          <w:rFonts w:hAnsi="標楷體" w:hint="eastAsia"/>
          <w:color w:val="000000" w:themeColor="text1"/>
        </w:rPr>
        <w:t>確無創傷</w:t>
      </w:r>
      <w:r w:rsidR="00E21FE8" w:rsidRPr="001A5E8D">
        <w:rPr>
          <w:rFonts w:hAnsi="標楷體" w:hint="eastAsia"/>
          <w:color w:val="000000" w:themeColor="text1"/>
        </w:rPr>
        <w:t>。由上可見，</w:t>
      </w:r>
      <w:r w:rsidR="004A0433" w:rsidRPr="001A5E8D">
        <w:rPr>
          <w:rFonts w:hAnsi="標楷體" w:hint="eastAsia"/>
          <w:color w:val="000000" w:themeColor="text1"/>
        </w:rPr>
        <w:t>相關單位均</w:t>
      </w:r>
      <w:r w:rsidR="00393509" w:rsidRPr="001A5E8D">
        <w:rPr>
          <w:rFonts w:hAnsi="標楷體" w:hint="eastAsia"/>
          <w:color w:val="000000" w:themeColor="text1"/>
        </w:rPr>
        <w:t>未具性別平等(下稱性平)意識及了解兒童</w:t>
      </w:r>
      <w:r w:rsidR="004349D7" w:rsidRPr="001A5E8D">
        <w:rPr>
          <w:rFonts w:hAnsi="標楷體" w:hint="eastAsia"/>
          <w:color w:val="000000" w:themeColor="text1"/>
        </w:rPr>
        <w:t>性侵</w:t>
      </w:r>
      <w:r w:rsidR="00393509" w:rsidRPr="001A5E8D">
        <w:rPr>
          <w:rFonts w:hAnsi="標楷體" w:hint="eastAsia"/>
          <w:color w:val="000000" w:themeColor="text1"/>
        </w:rPr>
        <w:t>被害人處境</w:t>
      </w:r>
      <w:r w:rsidR="004349D7" w:rsidRPr="001A5E8D">
        <w:rPr>
          <w:rFonts w:hAnsi="標楷體" w:hint="eastAsia"/>
          <w:color w:val="000000" w:themeColor="text1"/>
        </w:rPr>
        <w:t>，甚落於「完美被害人」之窠臼而毫無覺察</w:t>
      </w:r>
      <w:r w:rsidR="00E21FE8" w:rsidRPr="001A5E8D">
        <w:rPr>
          <w:rFonts w:hAnsi="標楷體" w:hint="eastAsia"/>
          <w:color w:val="000000" w:themeColor="text1"/>
        </w:rPr>
        <w:t>，</w:t>
      </w:r>
      <w:r w:rsidR="00063678" w:rsidRPr="001A5E8D">
        <w:rPr>
          <w:rFonts w:hAnsi="標楷體" w:hint="eastAsia"/>
          <w:color w:val="000000" w:themeColor="text1"/>
        </w:rPr>
        <w:t>亦未考量性侵害創傷有遞延效果</w:t>
      </w:r>
      <w:r w:rsidR="004349D7" w:rsidRPr="001A5E8D">
        <w:rPr>
          <w:rFonts w:hAnsi="標楷體" w:hint="eastAsia"/>
          <w:color w:val="000000" w:themeColor="text1"/>
        </w:rPr>
        <w:t>，</w:t>
      </w:r>
      <w:r w:rsidR="00063678" w:rsidRPr="001A5E8D">
        <w:rPr>
          <w:rFonts w:hAnsi="標楷體" w:hint="eastAsia"/>
          <w:color w:val="000000" w:themeColor="text1"/>
        </w:rPr>
        <w:t>恐長久影響被害人，</w:t>
      </w:r>
      <w:r w:rsidR="00F6273B" w:rsidRPr="001A5E8D">
        <w:rPr>
          <w:rFonts w:hAnsi="標楷體" w:hint="eastAsia"/>
          <w:color w:val="000000" w:themeColor="text1"/>
        </w:rPr>
        <w:t>即就受害學童當下反應，</w:t>
      </w:r>
      <w:r w:rsidR="00A462BB" w:rsidRPr="001A5E8D">
        <w:rPr>
          <w:rFonts w:hAnsi="標楷體" w:hint="eastAsia"/>
          <w:color w:val="000000" w:themeColor="text1"/>
        </w:rPr>
        <w:t>率爾認定</w:t>
      </w:r>
      <w:r w:rsidR="00F6273B" w:rsidRPr="001A5E8D">
        <w:rPr>
          <w:rFonts w:hAnsi="標楷體" w:hint="eastAsia"/>
          <w:color w:val="000000" w:themeColor="text1"/>
        </w:rPr>
        <w:t>其等</w:t>
      </w:r>
      <w:r w:rsidR="00A462BB" w:rsidRPr="001A5E8D">
        <w:rPr>
          <w:rFonts w:hAnsi="標楷體" w:hint="eastAsia"/>
          <w:color w:val="000000" w:themeColor="text1"/>
        </w:rPr>
        <w:t>「未心生恐懼」，</w:t>
      </w:r>
      <w:r w:rsidR="004349D7" w:rsidRPr="001A5E8D">
        <w:rPr>
          <w:rFonts w:hAnsi="標楷體" w:hint="eastAsia"/>
          <w:color w:val="000000" w:themeColor="text1"/>
        </w:rPr>
        <w:t>實有</w:t>
      </w:r>
      <w:r w:rsidR="00356073" w:rsidRPr="001A5E8D">
        <w:rPr>
          <w:rFonts w:hAnsi="標楷體" w:hint="eastAsia"/>
          <w:color w:val="000000" w:themeColor="text1"/>
        </w:rPr>
        <w:t>疏失</w:t>
      </w:r>
      <w:r w:rsidR="00A3253F" w:rsidRPr="001A5E8D">
        <w:rPr>
          <w:rFonts w:hAnsi="標楷體" w:hint="eastAsia"/>
          <w:color w:val="000000" w:themeColor="text1"/>
        </w:rPr>
        <w:t>。</w:t>
      </w:r>
    </w:p>
    <w:p w14:paraId="1F8A19AB" w14:textId="49746CA9" w:rsidR="00B334F9" w:rsidRPr="001A5E8D" w:rsidRDefault="00665B8D" w:rsidP="00A3253F">
      <w:pPr>
        <w:pStyle w:val="4"/>
        <w:ind w:leftChars="352" w:left="1707"/>
        <w:rPr>
          <w:rFonts w:hAnsi="標楷體"/>
          <w:color w:val="000000" w:themeColor="text1"/>
        </w:rPr>
      </w:pPr>
      <w:r w:rsidRPr="001A5E8D">
        <w:rPr>
          <w:rFonts w:hAnsi="標楷體" w:hint="eastAsia"/>
          <w:color w:val="000000" w:themeColor="text1"/>
        </w:rPr>
        <w:t>又</w:t>
      </w:r>
      <w:r w:rsidR="00393509" w:rsidRPr="001A5E8D">
        <w:rPr>
          <w:rFonts w:hAnsi="標楷體" w:hint="eastAsia"/>
          <w:color w:val="000000" w:themeColor="text1"/>
        </w:rPr>
        <w:t>，</w:t>
      </w:r>
      <w:r w:rsidRPr="001A5E8D">
        <w:rPr>
          <w:rFonts w:hAnsi="標楷體" w:hint="eastAsia"/>
          <w:color w:val="000000" w:themeColor="text1"/>
        </w:rPr>
        <w:t>後續該府社會局與</w:t>
      </w:r>
      <w:r w:rsidR="00BC40B2" w:rsidRPr="001A5E8D">
        <w:rPr>
          <w:rFonts w:hAnsi="標楷體" w:hint="eastAsia"/>
          <w:color w:val="000000" w:themeColor="text1"/>
        </w:rPr>
        <w:t>臺灣</w:t>
      </w:r>
      <w:r w:rsidR="00AC0842" w:rsidRPr="001A5E8D">
        <w:rPr>
          <w:rFonts w:hAnsi="標楷體" w:hint="eastAsia"/>
          <w:color w:val="000000" w:themeColor="text1"/>
        </w:rPr>
        <w:t>○○</w:t>
      </w:r>
      <w:r w:rsidRPr="001A5E8D">
        <w:rPr>
          <w:rFonts w:hAnsi="標楷體" w:hint="eastAsia"/>
          <w:color w:val="000000" w:themeColor="text1"/>
        </w:rPr>
        <w:t>地</w:t>
      </w:r>
      <w:r w:rsidR="00BC40B2" w:rsidRPr="001A5E8D">
        <w:rPr>
          <w:rFonts w:hAnsi="標楷體" w:hint="eastAsia"/>
          <w:color w:val="000000" w:themeColor="text1"/>
        </w:rPr>
        <w:t>方</w:t>
      </w:r>
      <w:r w:rsidRPr="001A5E8D">
        <w:rPr>
          <w:rFonts w:hAnsi="標楷體" w:hint="eastAsia"/>
          <w:color w:val="000000" w:themeColor="text1"/>
        </w:rPr>
        <w:t>檢</w:t>
      </w:r>
      <w:r w:rsidR="00BC40B2" w:rsidRPr="001A5E8D">
        <w:rPr>
          <w:rFonts w:hAnsi="標楷體" w:hint="eastAsia"/>
          <w:color w:val="000000" w:themeColor="text1"/>
        </w:rPr>
        <w:t>察</w:t>
      </w:r>
      <w:r w:rsidRPr="001A5E8D">
        <w:rPr>
          <w:rFonts w:hAnsi="標楷體" w:hint="eastAsia"/>
          <w:color w:val="000000" w:themeColor="text1"/>
        </w:rPr>
        <w:t>署</w:t>
      </w:r>
      <w:r w:rsidR="00BC40B2" w:rsidRPr="001A5E8D">
        <w:rPr>
          <w:rFonts w:hAnsi="標楷體" w:hint="eastAsia"/>
          <w:color w:val="000000" w:themeColor="text1"/>
        </w:rPr>
        <w:t>(下稱地檢署)</w:t>
      </w:r>
      <w:r w:rsidR="00296D49" w:rsidRPr="001A5E8D">
        <w:rPr>
          <w:rFonts w:hAnsi="標楷體" w:hint="eastAsia"/>
          <w:color w:val="000000" w:themeColor="text1"/>
        </w:rPr>
        <w:t>112年6</w:t>
      </w:r>
      <w:r w:rsidR="00F54E10" w:rsidRPr="001A5E8D">
        <w:rPr>
          <w:rFonts w:hAnsi="標楷體" w:hint="eastAsia"/>
          <w:color w:val="000000" w:themeColor="text1"/>
        </w:rPr>
        <w:t>月</w:t>
      </w:r>
      <w:r w:rsidRPr="001A5E8D">
        <w:rPr>
          <w:rFonts w:hAnsi="標楷體" w:hint="eastAsia"/>
          <w:color w:val="000000" w:themeColor="text1"/>
        </w:rPr>
        <w:t>共同召開重大特殊事件跨網</w:t>
      </w:r>
      <w:r w:rsidR="00504148" w:rsidRPr="001A5E8D">
        <w:rPr>
          <w:rFonts w:hAnsi="標楷體" w:hint="eastAsia"/>
          <w:color w:val="000000" w:themeColor="text1"/>
        </w:rPr>
        <w:t>絡</w:t>
      </w:r>
      <w:r w:rsidRPr="001A5E8D">
        <w:rPr>
          <w:rFonts w:hAnsi="標楷體" w:hint="eastAsia"/>
          <w:color w:val="000000" w:themeColor="text1"/>
        </w:rPr>
        <w:t>會議，</w:t>
      </w:r>
      <w:r w:rsidR="00F54E10" w:rsidRPr="001A5E8D">
        <w:rPr>
          <w:rFonts w:hAnsi="標楷體" w:hint="eastAsia"/>
          <w:color w:val="000000" w:themeColor="text1"/>
        </w:rPr>
        <w:t>斯時</w:t>
      </w:r>
      <w:r w:rsidRPr="001A5E8D">
        <w:rPr>
          <w:rFonts w:hAnsi="標楷體" w:hint="eastAsia"/>
          <w:color w:val="000000" w:themeColor="text1"/>
        </w:rPr>
        <w:t>該府社會局已評估為性侵害案件</w:t>
      </w:r>
      <w:r w:rsidR="00F54E10" w:rsidRPr="001A5E8D">
        <w:rPr>
          <w:rFonts w:hAnsi="標楷體" w:hint="eastAsia"/>
          <w:color w:val="000000" w:themeColor="text1"/>
        </w:rPr>
        <w:t>，</w:t>
      </w:r>
      <w:r w:rsidRPr="001A5E8D">
        <w:rPr>
          <w:rFonts w:hAnsi="標楷體" w:hint="eastAsia"/>
          <w:color w:val="000000" w:themeColor="text1"/>
        </w:rPr>
        <w:lastRenderedPageBreak/>
        <w:t>且疑似有被害學生遭蘇師性侵猥褻並拍裸照</w:t>
      </w:r>
      <w:r w:rsidR="00F54E10" w:rsidRPr="001A5E8D">
        <w:rPr>
          <w:rFonts w:hAnsi="標楷體" w:hint="eastAsia"/>
          <w:color w:val="000000" w:themeColor="text1"/>
        </w:rPr>
        <w:t>等情</w:t>
      </w:r>
      <w:r w:rsidRPr="001A5E8D">
        <w:rPr>
          <w:rFonts w:hAnsi="標楷體" w:hint="eastAsia"/>
          <w:color w:val="000000" w:themeColor="text1"/>
        </w:rPr>
        <w:t>，惟該府教育局僅於會議上建議：「學校知悉此事後應該要對蘇師進行職務調整，通常是性平調查期間請假，建議立即召開性平會，讓蘇師以請事假處理靜候調查。」</w:t>
      </w:r>
      <w:r w:rsidR="00BC40B2" w:rsidRPr="001A5E8D">
        <w:rPr>
          <w:rFonts w:hAnsi="標楷體" w:hint="eastAsia"/>
          <w:color w:val="000000" w:themeColor="text1"/>
        </w:rPr>
        <w:t>而</w:t>
      </w:r>
      <w:r w:rsidRPr="001A5E8D">
        <w:rPr>
          <w:rFonts w:hAnsi="標楷體" w:hint="eastAsia"/>
          <w:color w:val="000000" w:themeColor="text1"/>
        </w:rPr>
        <w:t>疏未督導該校</w:t>
      </w:r>
      <w:r w:rsidR="00DB14BB" w:rsidRPr="001A5E8D">
        <w:rPr>
          <w:rFonts w:hAnsi="標楷體" w:hint="eastAsia"/>
          <w:color w:val="000000" w:themeColor="text1"/>
        </w:rPr>
        <w:t>掌握調查</w:t>
      </w:r>
      <w:r w:rsidR="00EC027D" w:rsidRPr="001A5E8D">
        <w:rPr>
          <w:rFonts w:hAnsi="標楷體" w:hint="eastAsia"/>
          <w:color w:val="000000" w:themeColor="text1"/>
        </w:rPr>
        <w:t>處理</w:t>
      </w:r>
      <w:r w:rsidR="00DB14BB" w:rsidRPr="001A5E8D">
        <w:rPr>
          <w:rFonts w:hAnsi="標楷體" w:hint="eastAsia"/>
          <w:color w:val="000000" w:themeColor="text1"/>
        </w:rPr>
        <w:t>進度，</w:t>
      </w:r>
      <w:r w:rsidRPr="001A5E8D">
        <w:rPr>
          <w:rFonts w:hAnsi="標楷體" w:hint="eastAsia"/>
          <w:color w:val="000000" w:themeColor="text1"/>
        </w:rPr>
        <w:t>除</w:t>
      </w:r>
      <w:r w:rsidR="00DB14BB" w:rsidRPr="001A5E8D">
        <w:rPr>
          <w:rFonts w:hAnsi="標楷體" w:hint="eastAsia"/>
          <w:color w:val="000000" w:themeColor="text1"/>
        </w:rPr>
        <w:t>由性平會命行為人教師請假，</w:t>
      </w:r>
      <w:r w:rsidRPr="001A5E8D">
        <w:rPr>
          <w:rFonts w:hAnsi="標楷體" w:hint="eastAsia"/>
          <w:color w:val="000000" w:themeColor="text1"/>
        </w:rPr>
        <w:t>亦得由</w:t>
      </w:r>
      <w:r w:rsidR="00DB14BB" w:rsidRPr="001A5E8D">
        <w:rPr>
          <w:rFonts w:hAnsi="標楷體" w:hint="eastAsia"/>
          <w:color w:val="000000" w:themeColor="text1"/>
        </w:rPr>
        <w:t>教評會依教師法施行細則第16條第2項規定，審議通過暫時予以停聘，高雄市政府</w:t>
      </w:r>
      <w:r w:rsidR="00C83EEA" w:rsidRPr="001A5E8D">
        <w:rPr>
          <w:rFonts w:hAnsi="標楷體" w:hint="eastAsia"/>
          <w:color w:val="000000" w:themeColor="text1"/>
        </w:rPr>
        <w:t>教育局</w:t>
      </w:r>
      <w:r w:rsidR="00DB14BB" w:rsidRPr="001A5E8D">
        <w:rPr>
          <w:rFonts w:hAnsi="標楷體" w:hint="eastAsia"/>
          <w:color w:val="000000" w:themeColor="text1"/>
        </w:rPr>
        <w:t>未</w:t>
      </w:r>
      <w:r w:rsidR="00C83EEA" w:rsidRPr="001A5E8D">
        <w:rPr>
          <w:rFonts w:hAnsi="標楷體" w:hint="eastAsia"/>
          <w:color w:val="000000" w:themeColor="text1"/>
        </w:rPr>
        <w:t>適時</w:t>
      </w:r>
      <w:r w:rsidR="004F443F" w:rsidRPr="001A5E8D">
        <w:rPr>
          <w:rFonts w:hAnsi="標楷體" w:hint="eastAsia"/>
          <w:color w:val="000000" w:themeColor="text1"/>
        </w:rPr>
        <w:t>監督或</w:t>
      </w:r>
      <w:r w:rsidR="00C83EEA" w:rsidRPr="001A5E8D">
        <w:rPr>
          <w:rFonts w:hAnsi="標楷體" w:hint="eastAsia"/>
          <w:color w:val="000000" w:themeColor="text1"/>
        </w:rPr>
        <w:t>提供學校</w:t>
      </w:r>
      <w:r w:rsidR="008F7A17" w:rsidRPr="001A5E8D">
        <w:rPr>
          <w:rFonts w:hAnsi="標楷體" w:hint="eastAsia"/>
          <w:color w:val="000000" w:themeColor="text1"/>
        </w:rPr>
        <w:t>輔導</w:t>
      </w:r>
      <w:r w:rsidR="00C83EEA" w:rsidRPr="001A5E8D">
        <w:rPr>
          <w:rFonts w:hAnsi="標楷體" w:hint="eastAsia"/>
          <w:color w:val="000000" w:themeColor="text1"/>
        </w:rPr>
        <w:t>協助，</w:t>
      </w:r>
      <w:r w:rsidR="00DB14BB" w:rsidRPr="001A5E8D">
        <w:rPr>
          <w:rFonts w:hAnsi="標楷體" w:hint="eastAsia"/>
          <w:color w:val="000000" w:themeColor="text1"/>
        </w:rPr>
        <w:t>核屬</w:t>
      </w:r>
      <w:r w:rsidR="00A3253F" w:rsidRPr="001A5E8D">
        <w:rPr>
          <w:rFonts w:hAnsi="標楷體" w:hint="eastAsia"/>
          <w:color w:val="000000" w:themeColor="text1"/>
        </w:rPr>
        <w:t>怠失</w:t>
      </w:r>
      <w:r w:rsidR="00DB14BB" w:rsidRPr="001A5E8D">
        <w:rPr>
          <w:rFonts w:hAnsi="標楷體" w:hint="eastAsia"/>
          <w:color w:val="000000" w:themeColor="text1"/>
        </w:rPr>
        <w:t>。</w:t>
      </w:r>
    </w:p>
    <w:p w14:paraId="08DF94C4" w14:textId="5050E594" w:rsidR="00792757" w:rsidRPr="001A5E8D" w:rsidRDefault="00C83EEA" w:rsidP="004D21A3">
      <w:pPr>
        <w:pStyle w:val="4"/>
        <w:rPr>
          <w:rFonts w:hAnsi="標楷體"/>
          <w:color w:val="000000" w:themeColor="text1"/>
        </w:rPr>
      </w:pPr>
      <w:r w:rsidRPr="001A5E8D">
        <w:rPr>
          <w:rFonts w:hAnsi="標楷體" w:hint="eastAsia"/>
          <w:color w:val="000000" w:themeColor="text1"/>
        </w:rPr>
        <w:t>再且，</w:t>
      </w:r>
      <w:r w:rsidR="00DB14BB" w:rsidRPr="001A5E8D">
        <w:rPr>
          <w:rFonts w:hAnsi="標楷體" w:hint="eastAsia"/>
          <w:color w:val="000000" w:themeColor="text1"/>
        </w:rPr>
        <w:t>高雄市</w:t>
      </w:r>
      <w:r w:rsidR="00CB4C16" w:rsidRPr="001A5E8D">
        <w:rPr>
          <w:rFonts w:hAnsi="標楷體" w:hint="eastAsia"/>
          <w:color w:val="000000" w:themeColor="text1"/>
        </w:rPr>
        <w:t>家防中心</w:t>
      </w:r>
      <w:r w:rsidR="00E47AEC" w:rsidRPr="001A5E8D">
        <w:rPr>
          <w:rFonts w:hAnsi="標楷體" w:hint="eastAsia"/>
          <w:color w:val="000000" w:themeColor="text1"/>
        </w:rPr>
        <w:t>於112年4月接獲通報後，</w:t>
      </w:r>
      <w:r w:rsidR="00CB4C16" w:rsidRPr="001A5E8D">
        <w:rPr>
          <w:rFonts w:hAnsi="標楷體" w:hint="eastAsia"/>
          <w:color w:val="000000" w:themeColor="text1"/>
        </w:rPr>
        <w:t>因</w:t>
      </w:r>
      <w:r w:rsidR="00B73CE4" w:rsidRPr="001A5E8D">
        <w:rPr>
          <w:rFonts w:hAnsi="標楷體" w:hint="eastAsia"/>
          <w:color w:val="000000" w:themeColor="text1"/>
        </w:rPr>
        <w:t>於被害人晤談過程中知悉蘇師有</w:t>
      </w:r>
      <w:r w:rsidR="00B26716" w:rsidRPr="001A5E8D">
        <w:rPr>
          <w:rFonts w:hAnsi="標楷體" w:hint="eastAsia"/>
          <w:color w:val="000000" w:themeColor="text1"/>
        </w:rPr>
        <w:t>(略)</w:t>
      </w:r>
      <w:r w:rsidR="00BC40B2" w:rsidRPr="001A5E8D">
        <w:rPr>
          <w:rFonts w:hAnsi="標楷體" w:hint="eastAsia"/>
          <w:color w:val="000000" w:themeColor="text1"/>
        </w:rPr>
        <w:t>等</w:t>
      </w:r>
      <w:r w:rsidR="00B73CE4" w:rsidRPr="001A5E8D">
        <w:rPr>
          <w:rFonts w:hAnsi="標楷體" w:hint="eastAsia"/>
          <w:color w:val="000000" w:themeColor="text1"/>
        </w:rPr>
        <w:t>行為</w:t>
      </w:r>
      <w:r w:rsidR="00BC40B2" w:rsidRPr="001A5E8D">
        <w:rPr>
          <w:rFonts w:hAnsi="標楷體" w:hint="eastAsia"/>
          <w:color w:val="000000" w:themeColor="text1"/>
        </w:rPr>
        <w:t>而</w:t>
      </w:r>
      <w:r w:rsidR="00B73CE4" w:rsidRPr="001A5E8D">
        <w:rPr>
          <w:rFonts w:hAnsi="標楷體" w:hint="eastAsia"/>
          <w:color w:val="000000" w:themeColor="text1"/>
        </w:rPr>
        <w:t>評估為性侵害案件，故於</w:t>
      </w:r>
      <w:r w:rsidR="002019E3" w:rsidRPr="001A5E8D">
        <w:rPr>
          <w:rFonts w:hAnsi="標楷體" w:hint="eastAsia"/>
          <w:color w:val="000000" w:themeColor="text1"/>
        </w:rPr>
        <w:t>同</w:t>
      </w:r>
      <w:r w:rsidR="00B73CE4" w:rsidRPr="001A5E8D">
        <w:rPr>
          <w:rFonts w:hAnsi="標楷體" w:hint="eastAsia"/>
          <w:color w:val="000000" w:themeColor="text1"/>
        </w:rPr>
        <w:t>年5月9日陳</w:t>
      </w:r>
      <w:r w:rsidR="00CB4C16" w:rsidRPr="001A5E8D">
        <w:rPr>
          <w:rFonts w:hAnsi="標楷體" w:hint="eastAsia"/>
          <w:color w:val="000000" w:themeColor="text1"/>
        </w:rPr>
        <w:t>報地檢署指揮偵辦，並於5月10日由地檢署</w:t>
      </w:r>
      <w:r w:rsidR="002D4730" w:rsidRPr="001A5E8D">
        <w:rPr>
          <w:rFonts w:hAnsi="標楷體" w:hint="eastAsia"/>
          <w:color w:val="000000" w:themeColor="text1"/>
        </w:rPr>
        <w:t>邀集</w:t>
      </w:r>
      <w:r w:rsidR="003C5A7F" w:rsidRPr="001A5E8D">
        <w:rPr>
          <w:rFonts w:hAnsi="標楷體" w:hint="eastAsia"/>
          <w:color w:val="000000" w:themeColor="text1"/>
        </w:rPr>
        <w:t>高雄市</w:t>
      </w:r>
      <w:r w:rsidR="002D4730" w:rsidRPr="001A5E8D">
        <w:rPr>
          <w:rFonts w:hAnsi="標楷體" w:hint="eastAsia"/>
          <w:color w:val="000000" w:themeColor="text1"/>
        </w:rPr>
        <w:t>政府社會局、</w:t>
      </w:r>
      <w:r w:rsidR="00CB4C16" w:rsidRPr="001A5E8D">
        <w:rPr>
          <w:rFonts w:hAnsi="標楷體" w:hint="eastAsia"/>
          <w:color w:val="000000" w:themeColor="text1"/>
        </w:rPr>
        <w:t>教育局及警察局</w:t>
      </w:r>
      <w:r w:rsidR="002D4730" w:rsidRPr="001A5E8D">
        <w:rPr>
          <w:rFonts w:hAnsi="標楷體" w:hint="eastAsia"/>
          <w:color w:val="000000" w:themeColor="text1"/>
        </w:rPr>
        <w:t>婦幼警察隊</w:t>
      </w:r>
      <w:r w:rsidR="00CB4C16" w:rsidRPr="001A5E8D">
        <w:rPr>
          <w:rFonts w:hAnsi="標楷體" w:hint="eastAsia"/>
          <w:color w:val="000000" w:themeColor="text1"/>
        </w:rPr>
        <w:t>召開網絡會議</w:t>
      </w:r>
      <w:r w:rsidR="006E6E63" w:rsidRPr="001A5E8D">
        <w:rPr>
          <w:rFonts w:hAnsi="標楷體" w:hint="eastAsia"/>
          <w:color w:val="000000" w:themeColor="text1"/>
        </w:rPr>
        <w:t>組成工作通訊群組</w:t>
      </w:r>
      <w:r w:rsidR="002019E3" w:rsidRPr="001A5E8D">
        <w:rPr>
          <w:rFonts w:hAnsi="標楷體" w:hint="eastAsia"/>
          <w:color w:val="000000" w:themeColor="text1"/>
        </w:rPr>
        <w:t>，期間</w:t>
      </w:r>
      <w:r w:rsidR="003C5A7F" w:rsidRPr="001A5E8D">
        <w:rPr>
          <w:rFonts w:hAnsi="標楷體" w:hint="eastAsia"/>
          <w:color w:val="000000" w:themeColor="text1"/>
        </w:rPr>
        <w:t>高雄市</w:t>
      </w:r>
      <w:r w:rsidR="002019E3" w:rsidRPr="001A5E8D">
        <w:rPr>
          <w:rFonts w:hAnsi="標楷體" w:hint="eastAsia"/>
          <w:color w:val="000000" w:themeColor="text1"/>
        </w:rPr>
        <w:t>家防中心陸續訪談</w:t>
      </w:r>
      <w:r w:rsidR="007F00E9" w:rsidRPr="001A5E8D">
        <w:rPr>
          <w:rFonts w:hAnsi="標楷體" w:hint="eastAsia"/>
          <w:color w:val="000000" w:themeColor="text1"/>
        </w:rPr>
        <w:t>發現，有6名疑似被害學生部分</w:t>
      </w:r>
      <w:r w:rsidR="00B26716" w:rsidRPr="001A5E8D">
        <w:rPr>
          <w:rFonts w:hAnsi="標楷體" w:hint="eastAsia"/>
          <w:color w:val="000000" w:themeColor="text1"/>
        </w:rPr>
        <w:t>(略)</w:t>
      </w:r>
      <w:r w:rsidR="002019E3" w:rsidRPr="001A5E8D">
        <w:rPr>
          <w:rFonts w:hAnsi="標楷體" w:hint="eastAsia"/>
          <w:color w:val="000000" w:themeColor="text1"/>
        </w:rPr>
        <w:t>，業經警詢製作筆錄。</w:t>
      </w:r>
      <w:r w:rsidR="006E6E63" w:rsidRPr="001A5E8D">
        <w:rPr>
          <w:rFonts w:hAnsi="標楷體" w:hint="eastAsia"/>
          <w:color w:val="000000" w:themeColor="text1"/>
        </w:rPr>
        <w:t>由此可見</w:t>
      </w:r>
      <w:r w:rsidR="00173FB3" w:rsidRPr="001A5E8D">
        <w:rPr>
          <w:rFonts w:hAnsi="標楷體" w:hint="eastAsia"/>
          <w:color w:val="000000" w:themeColor="text1"/>
        </w:rPr>
        <w:t>，</w:t>
      </w:r>
      <w:r w:rsidR="006E6E63" w:rsidRPr="001A5E8D">
        <w:rPr>
          <w:rFonts w:hAnsi="標楷體" w:hint="eastAsia"/>
          <w:color w:val="000000" w:themeColor="text1"/>
        </w:rPr>
        <w:t>縱高雄市政府教育局未能</w:t>
      </w:r>
      <w:r w:rsidR="004718F3" w:rsidRPr="001A5E8D">
        <w:rPr>
          <w:rFonts w:hAnsi="標楷體" w:hint="eastAsia"/>
          <w:color w:val="000000" w:themeColor="text1"/>
        </w:rPr>
        <w:t>全盤</w:t>
      </w:r>
      <w:r w:rsidR="006E6E63" w:rsidRPr="001A5E8D">
        <w:rPr>
          <w:rFonts w:hAnsi="標楷體" w:hint="eastAsia"/>
          <w:color w:val="000000" w:themeColor="text1"/>
        </w:rPr>
        <w:t>掌握學校調查</w:t>
      </w:r>
      <w:r w:rsidR="004718F3" w:rsidRPr="001A5E8D">
        <w:rPr>
          <w:rFonts w:hAnsi="標楷體" w:hint="eastAsia"/>
          <w:color w:val="000000" w:themeColor="text1"/>
        </w:rPr>
        <w:t>處理</w:t>
      </w:r>
      <w:r w:rsidR="006E6E63" w:rsidRPr="001A5E8D">
        <w:rPr>
          <w:rFonts w:hAnsi="標楷體" w:hint="eastAsia"/>
          <w:color w:val="000000" w:themeColor="text1"/>
        </w:rPr>
        <w:t>進度，然於112年5月10日所召開之網絡會議，應</w:t>
      </w:r>
      <w:r w:rsidR="004718F3" w:rsidRPr="001A5E8D">
        <w:rPr>
          <w:rFonts w:hAnsi="標楷體" w:hint="eastAsia"/>
          <w:color w:val="000000" w:themeColor="text1"/>
        </w:rPr>
        <w:t>亦</w:t>
      </w:r>
      <w:r w:rsidR="006E6E63" w:rsidRPr="001A5E8D">
        <w:rPr>
          <w:rFonts w:hAnsi="標楷體" w:hint="eastAsia"/>
          <w:color w:val="000000" w:themeColor="text1"/>
        </w:rPr>
        <w:t>可知悉</w:t>
      </w:r>
      <w:r w:rsidR="004718F3" w:rsidRPr="001A5E8D">
        <w:rPr>
          <w:rFonts w:hAnsi="標楷體" w:hint="eastAsia"/>
          <w:color w:val="000000" w:themeColor="text1"/>
        </w:rPr>
        <w:t>蘇師所涉情節</w:t>
      </w:r>
      <w:r w:rsidR="00A3253F" w:rsidRPr="001A5E8D">
        <w:rPr>
          <w:rFonts w:hAnsi="標楷體" w:hint="eastAsia"/>
          <w:color w:val="000000" w:themeColor="text1"/>
        </w:rPr>
        <w:t>事實早已呈現</w:t>
      </w:r>
      <w:r w:rsidR="004718F3" w:rsidRPr="001A5E8D">
        <w:rPr>
          <w:rFonts w:hAnsi="標楷體" w:hint="eastAsia"/>
          <w:color w:val="000000" w:themeColor="text1"/>
        </w:rPr>
        <w:t>重大</w:t>
      </w:r>
      <w:r w:rsidR="007A44C3" w:rsidRPr="001A5E8D">
        <w:rPr>
          <w:rFonts w:hAnsi="標楷體" w:hint="eastAsia"/>
          <w:color w:val="000000" w:themeColor="text1"/>
        </w:rPr>
        <w:t>危害</w:t>
      </w:r>
      <w:r w:rsidR="004718F3" w:rsidRPr="001A5E8D">
        <w:rPr>
          <w:rFonts w:hAnsi="標楷體" w:hint="eastAsia"/>
          <w:color w:val="000000" w:themeColor="text1"/>
        </w:rPr>
        <w:t>程度，</w:t>
      </w:r>
      <w:r w:rsidR="007A44C3" w:rsidRPr="001A5E8D">
        <w:rPr>
          <w:rFonts w:hAnsi="標楷體" w:hint="eastAsia"/>
          <w:color w:val="000000" w:themeColor="text1"/>
        </w:rPr>
        <w:t>則</w:t>
      </w:r>
      <w:r w:rsidR="00792757" w:rsidRPr="001A5E8D">
        <w:rPr>
          <w:rFonts w:hAnsi="標楷體" w:hint="eastAsia"/>
          <w:color w:val="000000" w:themeColor="text1"/>
        </w:rPr>
        <w:t>高雄市政府</w:t>
      </w:r>
      <w:r w:rsidR="006E6E63" w:rsidRPr="001A5E8D">
        <w:rPr>
          <w:rFonts w:hAnsi="標楷體" w:hint="eastAsia"/>
          <w:color w:val="000000" w:themeColor="text1"/>
        </w:rPr>
        <w:t>查復辯稱</w:t>
      </w:r>
      <w:r w:rsidR="00792757" w:rsidRPr="001A5E8D">
        <w:rPr>
          <w:rFonts w:hAnsi="標楷體" w:hint="eastAsia"/>
          <w:color w:val="000000" w:themeColor="text1"/>
        </w:rPr>
        <w:t>，</w:t>
      </w:r>
      <w:r w:rsidR="00B26716" w:rsidRPr="001A5E8D">
        <w:rPr>
          <w:rFonts w:hAnsi="標楷體" w:hint="eastAsia"/>
          <w:color w:val="000000" w:themeColor="text1"/>
        </w:rPr>
        <w:t>甲</w:t>
      </w:r>
      <w:r w:rsidR="00F527B6" w:rsidRPr="001A5E8D">
        <w:rPr>
          <w:rFonts w:hAnsi="標楷體" w:hint="eastAsia"/>
          <w:color w:val="000000" w:themeColor="text1"/>
        </w:rPr>
        <w:t>國小</w:t>
      </w:r>
      <w:r w:rsidR="00792757" w:rsidRPr="001A5E8D">
        <w:rPr>
          <w:rFonts w:hAnsi="標楷體" w:hint="eastAsia"/>
          <w:color w:val="000000" w:themeColor="text1"/>
        </w:rPr>
        <w:t>及該府教育局直至112年6月由地檢署及</w:t>
      </w:r>
      <w:r w:rsidR="00496982" w:rsidRPr="001A5E8D">
        <w:rPr>
          <w:rFonts w:hAnsi="標楷體" w:hint="eastAsia"/>
          <w:color w:val="000000" w:themeColor="text1"/>
        </w:rPr>
        <w:t>高雄市</w:t>
      </w:r>
      <w:r w:rsidR="00792757" w:rsidRPr="001A5E8D">
        <w:rPr>
          <w:rFonts w:hAnsi="標楷體" w:hint="eastAsia"/>
          <w:color w:val="000000" w:themeColor="text1"/>
        </w:rPr>
        <w:t>家防中心召開</w:t>
      </w:r>
      <w:r w:rsidR="00B4720E" w:rsidRPr="001A5E8D">
        <w:rPr>
          <w:rFonts w:hAnsi="標楷體" w:hint="eastAsia"/>
          <w:color w:val="000000" w:themeColor="text1"/>
        </w:rPr>
        <w:t>重大事件</w:t>
      </w:r>
      <w:r w:rsidR="00792757" w:rsidRPr="001A5E8D">
        <w:rPr>
          <w:rFonts w:hAnsi="標楷體" w:hint="eastAsia"/>
          <w:color w:val="000000" w:themeColor="text1"/>
        </w:rPr>
        <w:t>跨網絡會議時，始知悉</w:t>
      </w:r>
      <w:r w:rsidR="00D90CA0" w:rsidRPr="001A5E8D">
        <w:rPr>
          <w:rFonts w:hAnsi="標楷體" w:hint="eastAsia"/>
          <w:color w:val="000000" w:themeColor="text1"/>
        </w:rPr>
        <w:t>蘇師</w:t>
      </w:r>
      <w:r w:rsidR="00792757" w:rsidRPr="001A5E8D">
        <w:rPr>
          <w:rFonts w:hAnsi="標楷體" w:hint="eastAsia"/>
          <w:color w:val="000000" w:themeColor="text1"/>
        </w:rPr>
        <w:t>已涉及性侵害情節</w:t>
      </w:r>
      <w:r w:rsidR="006E6E63" w:rsidRPr="001A5E8D">
        <w:rPr>
          <w:rFonts w:hAnsi="標楷體" w:hint="eastAsia"/>
          <w:color w:val="000000" w:themeColor="text1"/>
        </w:rPr>
        <w:t>云云，自難憑採</w:t>
      </w:r>
      <w:r w:rsidR="004718F3" w:rsidRPr="001A5E8D">
        <w:rPr>
          <w:rFonts w:hAnsi="標楷體" w:hint="eastAsia"/>
          <w:color w:val="000000" w:themeColor="text1"/>
        </w:rPr>
        <w:t>。後續</w:t>
      </w:r>
      <w:r w:rsidR="00173FB3" w:rsidRPr="001A5E8D">
        <w:rPr>
          <w:rFonts w:hAnsi="標楷體" w:hint="eastAsia"/>
          <w:color w:val="000000" w:themeColor="text1"/>
        </w:rPr>
        <w:t>因112年6月重大事件跨網絡會議決議，</w:t>
      </w:r>
      <w:r w:rsidR="00792757" w:rsidRPr="001A5E8D">
        <w:rPr>
          <w:rFonts w:hAnsi="標楷體" w:hint="eastAsia"/>
          <w:color w:val="000000" w:themeColor="text1"/>
        </w:rPr>
        <w:t>學校</w:t>
      </w:r>
      <w:r w:rsidR="004718F3" w:rsidRPr="001A5E8D">
        <w:rPr>
          <w:rFonts w:hAnsi="標楷體" w:hint="eastAsia"/>
          <w:color w:val="000000" w:themeColor="text1"/>
        </w:rPr>
        <w:t>始</w:t>
      </w:r>
      <w:r w:rsidR="00792757" w:rsidRPr="001A5E8D">
        <w:rPr>
          <w:rFonts w:hAnsi="標楷體" w:hint="eastAsia"/>
          <w:color w:val="000000" w:themeColor="text1"/>
        </w:rPr>
        <w:t>於112年6月12日召開性平會，要求該師停止到校教學工作，暫停該師職務並靜候調查</w:t>
      </w:r>
      <w:r w:rsidR="004718F3" w:rsidRPr="001A5E8D">
        <w:rPr>
          <w:rFonts w:hAnsi="標楷體" w:hint="eastAsia"/>
          <w:color w:val="000000" w:themeColor="text1"/>
        </w:rPr>
        <w:t>，</w:t>
      </w:r>
      <w:r w:rsidR="00792757" w:rsidRPr="001A5E8D">
        <w:rPr>
          <w:rFonts w:hAnsi="標楷體" w:hint="eastAsia"/>
          <w:color w:val="000000" w:themeColor="text1"/>
        </w:rPr>
        <w:t>該師</w:t>
      </w:r>
      <w:r w:rsidR="004718F3" w:rsidRPr="001A5E8D">
        <w:rPr>
          <w:rFonts w:hAnsi="標楷體" w:hint="eastAsia"/>
          <w:color w:val="000000" w:themeColor="text1"/>
        </w:rPr>
        <w:t>並</w:t>
      </w:r>
      <w:r w:rsidR="00792757" w:rsidRPr="001A5E8D">
        <w:rPr>
          <w:rFonts w:hAnsi="標楷體" w:hint="eastAsia"/>
          <w:color w:val="000000" w:themeColor="text1"/>
        </w:rPr>
        <w:t>於112年6月21日遭司法單位羈押，學校依教師法第21條規定</w:t>
      </w:r>
      <w:r w:rsidR="00E14D06" w:rsidRPr="001A5E8D">
        <w:rPr>
          <w:rStyle w:val="aff"/>
          <w:rFonts w:hAnsi="標楷體"/>
          <w:color w:val="000000" w:themeColor="text1"/>
        </w:rPr>
        <w:footnoteReference w:id="6"/>
      </w:r>
      <w:r w:rsidR="00792757" w:rsidRPr="001A5E8D">
        <w:rPr>
          <w:rFonts w:hAnsi="標楷體" w:hint="eastAsia"/>
          <w:color w:val="000000" w:themeColor="text1"/>
        </w:rPr>
        <w:t>當然暫時予以停聘</w:t>
      </w:r>
      <w:r w:rsidR="002019E3" w:rsidRPr="001A5E8D">
        <w:rPr>
          <w:rFonts w:hAnsi="標楷體" w:hint="eastAsia"/>
          <w:color w:val="000000" w:themeColor="text1"/>
        </w:rPr>
        <w:t>。</w:t>
      </w:r>
    </w:p>
    <w:p w14:paraId="216CC836" w14:textId="6DE7AC2D" w:rsidR="00496982" w:rsidRPr="001A5E8D" w:rsidRDefault="004F443F" w:rsidP="00B829ED">
      <w:pPr>
        <w:pStyle w:val="4"/>
        <w:rPr>
          <w:rFonts w:hAnsi="標楷體"/>
          <w:color w:val="000000" w:themeColor="text1"/>
        </w:rPr>
      </w:pPr>
      <w:r w:rsidRPr="001A5E8D">
        <w:rPr>
          <w:rFonts w:hAnsi="標楷體" w:hint="eastAsia"/>
          <w:color w:val="000000" w:themeColor="text1"/>
        </w:rPr>
        <w:lastRenderedPageBreak/>
        <w:t>高雄市政府函復本院時固稱，為配合檢警偵查，經地檢署檢察官指示，偵查期間，社會局、教育局及學校，不可先於檢警偵查前，進行</w:t>
      </w:r>
      <w:r w:rsidR="00657158" w:rsidRPr="001A5E8D">
        <w:rPr>
          <w:rFonts w:hAnsi="標楷體" w:hint="eastAsia"/>
          <w:color w:val="000000" w:themeColor="text1"/>
        </w:rPr>
        <w:t>蘇師</w:t>
      </w:r>
      <w:r w:rsidRPr="001A5E8D">
        <w:rPr>
          <w:rFonts w:hAnsi="標楷體" w:hint="eastAsia"/>
          <w:color w:val="000000" w:themeColor="text1"/>
        </w:rPr>
        <w:t>之行政調查。</w:t>
      </w:r>
      <w:r w:rsidR="00CB4C16" w:rsidRPr="001A5E8D">
        <w:rPr>
          <w:rFonts w:hAnsi="標楷體" w:hint="eastAsia"/>
          <w:color w:val="000000" w:themeColor="text1"/>
        </w:rPr>
        <w:t>惟</w:t>
      </w:r>
      <w:r w:rsidR="00CB4C16" w:rsidRPr="001A5E8D">
        <w:rPr>
          <w:rFonts w:hAnsi="標楷體" w:hint="eastAsia"/>
          <w:b/>
          <w:bCs/>
          <w:color w:val="000000" w:themeColor="text1"/>
          <w:u w:val="single"/>
        </w:rPr>
        <w:t>依修正前性平法第30條第6項規定(修正後移列第34條第1項)：「性平會之調查處理，不受該事件司法程序進行之影響。」</w:t>
      </w:r>
      <w:r w:rsidR="00CB4C16" w:rsidRPr="001A5E8D">
        <w:rPr>
          <w:rFonts w:hAnsi="標楷體" w:hint="eastAsia"/>
          <w:color w:val="000000" w:themeColor="text1"/>
        </w:rPr>
        <w:t>校園性別事件防治準則第28條第1項規定(修正後移列第29條第1項)：「性平會之調查處理，不受該事件司法程序是否進行及處理結果之影響。」</w:t>
      </w:r>
      <w:r w:rsidR="00CB4C16" w:rsidRPr="001A5E8D">
        <w:rPr>
          <w:rFonts w:hAnsi="標楷體" w:hint="eastAsia"/>
          <w:b/>
          <w:bCs/>
          <w:color w:val="000000" w:themeColor="text1"/>
          <w:u w:val="single"/>
        </w:rPr>
        <w:t>爰即使司法程序進行中，</w:t>
      </w:r>
      <w:r w:rsidR="0051315A" w:rsidRPr="001A5E8D">
        <w:rPr>
          <w:rFonts w:hAnsi="標楷體" w:hint="eastAsia"/>
          <w:b/>
          <w:bCs/>
          <w:color w:val="000000" w:themeColor="text1"/>
          <w:u w:val="single"/>
        </w:rPr>
        <w:t>學校</w:t>
      </w:r>
      <w:r w:rsidR="00CB4C16" w:rsidRPr="001A5E8D">
        <w:rPr>
          <w:rFonts w:hAnsi="標楷體" w:hint="eastAsia"/>
          <w:b/>
          <w:bCs/>
          <w:color w:val="000000" w:themeColor="text1"/>
          <w:u w:val="single"/>
        </w:rPr>
        <w:t>性平會仍應進行事實之調查釐清，並積極進行後續性平教育，不受司法程序之影響</w:t>
      </w:r>
      <w:r w:rsidR="00CB4C16" w:rsidRPr="001A5E8D">
        <w:rPr>
          <w:rStyle w:val="aff"/>
          <w:rFonts w:hAnsi="標楷體"/>
          <w:b/>
          <w:bCs/>
          <w:color w:val="000000" w:themeColor="text1"/>
          <w:u w:val="single"/>
        </w:rPr>
        <w:footnoteReference w:id="7"/>
      </w:r>
      <w:r w:rsidR="00CB4C16" w:rsidRPr="001A5E8D">
        <w:rPr>
          <w:rFonts w:hAnsi="標楷體" w:hint="eastAsia"/>
          <w:b/>
          <w:bCs/>
          <w:color w:val="000000" w:themeColor="text1"/>
          <w:u w:val="single"/>
        </w:rPr>
        <w:t>。</w:t>
      </w:r>
    </w:p>
    <w:p w14:paraId="29C59B96" w14:textId="50F03E49" w:rsidR="009B009D" w:rsidRPr="001A5E8D" w:rsidRDefault="00173FB3" w:rsidP="00826D7A">
      <w:pPr>
        <w:pStyle w:val="4"/>
        <w:rPr>
          <w:rFonts w:hAnsi="標楷體"/>
          <w:color w:val="000000" w:themeColor="text1"/>
        </w:rPr>
      </w:pPr>
      <w:r w:rsidRPr="001A5E8D">
        <w:rPr>
          <w:rFonts w:hAnsi="標楷體" w:hint="eastAsia"/>
          <w:color w:val="000000" w:themeColor="text1"/>
        </w:rPr>
        <w:t>據上</w:t>
      </w:r>
      <w:r w:rsidR="00CB4C16" w:rsidRPr="001A5E8D">
        <w:rPr>
          <w:rFonts w:hAnsi="標楷體" w:hint="eastAsia"/>
          <w:color w:val="000000" w:themeColor="text1"/>
        </w:rPr>
        <w:t>，</w:t>
      </w:r>
      <w:r w:rsidR="00393509" w:rsidRPr="001A5E8D">
        <w:rPr>
          <w:rFonts w:hAnsi="標楷體" w:hint="eastAsia"/>
          <w:color w:val="000000" w:themeColor="text1"/>
        </w:rPr>
        <w:t>高雄市政</w:t>
      </w:r>
      <w:r w:rsidR="00496982" w:rsidRPr="001A5E8D">
        <w:rPr>
          <w:rFonts w:hAnsi="標楷體" w:hint="eastAsia"/>
          <w:color w:val="000000" w:themeColor="text1"/>
        </w:rPr>
        <w:t>府</w:t>
      </w:r>
      <w:r w:rsidRPr="001A5E8D">
        <w:rPr>
          <w:rFonts w:hAnsi="標楷體" w:hint="eastAsia"/>
          <w:color w:val="000000" w:themeColor="text1"/>
        </w:rPr>
        <w:t>教育局</w:t>
      </w:r>
      <w:r w:rsidR="00496982" w:rsidRPr="001A5E8D">
        <w:rPr>
          <w:rFonts w:hAnsi="標楷體" w:hint="eastAsia"/>
          <w:color w:val="000000" w:themeColor="text1"/>
        </w:rPr>
        <w:t>疏未敏</w:t>
      </w:r>
      <w:r w:rsidR="00811D26" w:rsidRPr="001A5E8D">
        <w:rPr>
          <w:rFonts w:hAnsi="標楷體" w:hint="eastAsia"/>
          <w:color w:val="000000" w:themeColor="text1"/>
        </w:rPr>
        <w:t>察</w:t>
      </w:r>
      <w:r w:rsidR="00496982" w:rsidRPr="001A5E8D">
        <w:rPr>
          <w:rFonts w:hAnsi="標楷體" w:hint="eastAsia"/>
          <w:color w:val="000000" w:themeColor="text1"/>
        </w:rPr>
        <w:t>事件之嚴重性，肇致蘇師仍持續於該校任教，而</w:t>
      </w:r>
      <w:r w:rsidR="00496982" w:rsidRPr="001A5E8D">
        <w:rPr>
          <w:rFonts w:hAnsi="標楷體"/>
          <w:color w:val="000000" w:themeColor="text1"/>
        </w:rPr>
        <w:t>未</w:t>
      </w:r>
      <w:r w:rsidR="00496982" w:rsidRPr="001A5E8D">
        <w:rPr>
          <w:rFonts w:hAnsi="標楷體" w:hint="eastAsia"/>
          <w:color w:val="000000" w:themeColor="text1"/>
        </w:rPr>
        <w:t>依</w:t>
      </w:r>
      <w:r w:rsidRPr="001A5E8D">
        <w:rPr>
          <w:rFonts w:hAnsi="標楷體" w:hint="eastAsia"/>
          <w:color w:val="000000" w:themeColor="text1"/>
        </w:rPr>
        <w:t>修正前校園性侵害性騷擾或性霸凌防治準則第37條第3項規定</w:t>
      </w:r>
      <w:r w:rsidR="00496982" w:rsidRPr="001A5E8D">
        <w:rPr>
          <w:rFonts w:hAnsi="標楷體"/>
          <w:color w:val="000000" w:themeColor="text1"/>
        </w:rPr>
        <w:t>，適時提供學校</w:t>
      </w:r>
      <w:r w:rsidR="00496982" w:rsidRPr="001A5E8D">
        <w:rPr>
          <w:rFonts w:hAnsi="標楷體" w:hint="eastAsia"/>
          <w:color w:val="000000" w:themeColor="text1"/>
        </w:rPr>
        <w:t>相關</w:t>
      </w:r>
      <w:r w:rsidR="00496982" w:rsidRPr="001A5E8D">
        <w:rPr>
          <w:rFonts w:hAnsi="標楷體"/>
          <w:color w:val="000000" w:themeColor="text1"/>
        </w:rPr>
        <w:t>輔導協</w:t>
      </w:r>
      <w:r w:rsidR="00496982" w:rsidRPr="001A5E8D">
        <w:rPr>
          <w:rFonts w:hAnsi="標楷體" w:hint="eastAsia"/>
          <w:color w:val="000000" w:themeColor="text1"/>
        </w:rPr>
        <w:t>助及適法監督，平添校園安全風險，顯有怠失。</w:t>
      </w:r>
      <w:r w:rsidR="009B009D" w:rsidRPr="001A5E8D">
        <w:rPr>
          <w:rFonts w:hAnsi="標楷體" w:hint="eastAsia"/>
          <w:color w:val="000000" w:themeColor="text1"/>
        </w:rPr>
        <w:t>有關</w:t>
      </w:r>
      <w:r w:rsidR="008D2610" w:rsidRPr="001A5E8D">
        <w:rPr>
          <w:rFonts w:hAnsi="標楷體" w:hint="eastAsia"/>
          <w:color w:val="000000" w:themeColor="text1"/>
        </w:rPr>
        <w:t>高雄市政府及</w:t>
      </w:r>
      <w:r w:rsidR="00B26716" w:rsidRPr="001A5E8D">
        <w:rPr>
          <w:rFonts w:hAnsi="標楷體" w:hint="eastAsia"/>
          <w:color w:val="000000" w:themeColor="text1"/>
        </w:rPr>
        <w:t>甲</w:t>
      </w:r>
      <w:r w:rsidR="0041666A" w:rsidRPr="001A5E8D">
        <w:rPr>
          <w:rFonts w:hAnsi="標楷體" w:hint="eastAsia"/>
          <w:color w:val="000000" w:themeColor="text1"/>
        </w:rPr>
        <w:t>國小</w:t>
      </w:r>
      <w:r w:rsidR="008D2610" w:rsidRPr="001A5E8D">
        <w:rPr>
          <w:rFonts w:hAnsi="標楷體" w:hint="eastAsia"/>
          <w:color w:val="000000" w:themeColor="text1"/>
        </w:rPr>
        <w:t>處理</w:t>
      </w:r>
      <w:r w:rsidR="009B009D" w:rsidRPr="001A5E8D">
        <w:rPr>
          <w:rFonts w:hAnsi="標楷體" w:hint="eastAsia"/>
          <w:color w:val="000000" w:themeColor="text1"/>
        </w:rPr>
        <w:t>校園性別事件</w:t>
      </w:r>
      <w:r w:rsidR="008D2610" w:rsidRPr="001A5E8D">
        <w:rPr>
          <w:rFonts w:hAnsi="標楷體" w:hint="eastAsia"/>
          <w:color w:val="000000" w:themeColor="text1"/>
        </w:rPr>
        <w:t>之</w:t>
      </w:r>
      <w:r w:rsidR="009B009D" w:rsidRPr="001A5E8D">
        <w:rPr>
          <w:rFonts w:hAnsi="標楷體" w:hint="eastAsia"/>
          <w:color w:val="000000" w:themeColor="text1"/>
        </w:rPr>
        <w:t>時序如下</w:t>
      </w:r>
      <w:r w:rsidR="002A3A5D" w:rsidRPr="001A5E8D">
        <w:rPr>
          <w:rFonts w:hAnsi="標楷體" w:hint="eastAsia"/>
          <w:color w:val="000000" w:themeColor="text1"/>
        </w:rPr>
        <w:t>表</w:t>
      </w:r>
      <w:r w:rsidR="00B26716" w:rsidRPr="001A5E8D">
        <w:rPr>
          <w:rFonts w:hAnsi="標楷體" w:hint="eastAsia"/>
          <w:color w:val="000000" w:themeColor="text1"/>
        </w:rPr>
        <w:t>(略)。</w:t>
      </w:r>
    </w:p>
    <w:p w14:paraId="776A4BCD" w14:textId="1EFD954A" w:rsidR="00B24763" w:rsidRPr="001A5E8D" w:rsidRDefault="00A74896" w:rsidP="00B24763">
      <w:pPr>
        <w:pStyle w:val="3"/>
        <w:rPr>
          <w:rFonts w:hAnsi="標楷體"/>
          <w:bCs w:val="0"/>
          <w:color w:val="000000" w:themeColor="text1"/>
        </w:rPr>
      </w:pPr>
      <w:r w:rsidRPr="001A5E8D">
        <w:rPr>
          <w:rFonts w:hAnsi="標楷體" w:hint="eastAsia"/>
          <w:color w:val="000000" w:themeColor="text1"/>
        </w:rPr>
        <w:t>綜上，</w:t>
      </w:r>
      <w:bookmarkStart w:id="64" w:name="_Hlk218088690"/>
      <w:r w:rsidR="00B26716" w:rsidRPr="001A5E8D">
        <w:rPr>
          <w:rFonts w:hAnsi="標楷體" w:hint="eastAsia"/>
          <w:bCs w:val="0"/>
          <w:color w:val="000000" w:themeColor="text1"/>
        </w:rPr>
        <w:t>甲</w:t>
      </w:r>
      <w:r w:rsidR="00355743" w:rsidRPr="001A5E8D">
        <w:rPr>
          <w:rFonts w:hAnsi="標楷體" w:hint="eastAsia"/>
          <w:bCs w:val="0"/>
          <w:color w:val="000000" w:themeColor="text1"/>
        </w:rPr>
        <w:t>國小於112年3月及5月經檢舉，分別知悉各有2名男性學生遭蘇師</w:t>
      </w:r>
      <w:r w:rsidR="00563852" w:rsidRPr="00563852">
        <w:rPr>
          <w:rFonts w:hAnsi="標楷體" w:hint="eastAsia"/>
          <w:bCs w:val="0"/>
          <w:color w:val="000000" w:themeColor="text1"/>
        </w:rPr>
        <w:t>為不當行為</w:t>
      </w:r>
      <w:r w:rsidR="00355743" w:rsidRPr="001A5E8D">
        <w:rPr>
          <w:rFonts w:hAnsi="標楷體" w:hint="eastAsia"/>
          <w:bCs w:val="0"/>
          <w:color w:val="000000" w:themeColor="text1"/>
        </w:rPr>
        <w:t>等情，雖陸續召開性平會及教評會，惟於知悉蘇師之行為樣態及被害者人數後，仍認為學生「無心生畏懼」而未命蘇</w:t>
      </w:r>
      <w:r w:rsidR="00355743" w:rsidRPr="001A5E8D">
        <w:rPr>
          <w:rFonts w:hAnsi="標楷體" w:hint="eastAsia"/>
          <w:bCs w:val="0"/>
          <w:color w:val="000000" w:themeColor="text1"/>
        </w:rPr>
        <w:lastRenderedPageBreak/>
        <w:t>師請假或暫時予以停聘，持續讓蘇師在校任教，亦未完全隔離與學生接觸之機會，忽視師生權勢不對等關係，未考量性侵害案件之特殊性，尤其是兒童遭受性侵害後之反應等情，以及蘇師在校對於調查公正性之影響及風險，</w:t>
      </w:r>
      <w:r w:rsidR="00F527B6" w:rsidRPr="001A5E8D">
        <w:rPr>
          <w:rFonts w:hAnsi="標楷體" w:hint="eastAsia"/>
          <w:bCs w:val="0"/>
          <w:color w:val="000000" w:themeColor="text1"/>
        </w:rPr>
        <w:t>確</w:t>
      </w:r>
      <w:r w:rsidR="00355743" w:rsidRPr="001A5E8D">
        <w:rPr>
          <w:rFonts w:hAnsi="標楷體" w:hint="eastAsia"/>
          <w:bCs w:val="0"/>
          <w:color w:val="000000" w:themeColor="text1"/>
        </w:rPr>
        <w:t>有怠失。而高雄市政府教育局不僅未能掌握學校調查處理進度，且</w:t>
      </w:r>
      <w:r w:rsidR="00355743" w:rsidRPr="001A5E8D">
        <w:rPr>
          <w:rFonts w:hAnsi="標楷體"/>
          <w:bCs w:val="0"/>
          <w:color w:val="000000" w:themeColor="text1"/>
        </w:rPr>
        <w:t>未</w:t>
      </w:r>
      <w:r w:rsidR="00355743" w:rsidRPr="001A5E8D">
        <w:rPr>
          <w:rFonts w:hAnsi="標楷體" w:hint="eastAsia"/>
          <w:bCs w:val="0"/>
          <w:color w:val="000000" w:themeColor="text1"/>
        </w:rPr>
        <w:t>依修正前校園性侵害性騷擾或性霸凌防治準則第37條第3項規定，適時監督或提供學校輔導協助，以致蘇師遭校安通報後逾3個月期間，仍在校如常任教、未完全阻絕與學生接觸之機會，輕忽學生權益及校園性別事件之嚴重性，</w:t>
      </w:r>
      <w:r w:rsidR="00F527B6" w:rsidRPr="001A5E8D">
        <w:rPr>
          <w:rFonts w:hAnsi="標楷體" w:hint="eastAsia"/>
          <w:bCs w:val="0"/>
          <w:color w:val="000000" w:themeColor="text1"/>
        </w:rPr>
        <w:t>核</w:t>
      </w:r>
      <w:r w:rsidR="00355743" w:rsidRPr="001A5E8D">
        <w:rPr>
          <w:rFonts w:hAnsi="標楷體" w:hint="eastAsia"/>
          <w:bCs w:val="0"/>
          <w:color w:val="000000" w:themeColor="text1"/>
        </w:rPr>
        <w:t>有怠失。</w:t>
      </w:r>
      <w:bookmarkEnd w:id="64"/>
    </w:p>
    <w:p w14:paraId="45105EFB" w14:textId="660F8D8C" w:rsidR="00A31060" w:rsidRPr="001A5E8D" w:rsidRDefault="005B24F8" w:rsidP="00405B20">
      <w:pPr>
        <w:pStyle w:val="2"/>
        <w:rPr>
          <w:rFonts w:hAnsi="標楷體"/>
          <w:b/>
          <w:color w:val="000000" w:themeColor="text1"/>
        </w:rPr>
      </w:pPr>
      <w:r w:rsidRPr="001A5E8D">
        <w:rPr>
          <w:rFonts w:hAnsi="標楷體" w:hint="eastAsia"/>
          <w:b/>
          <w:color w:val="000000" w:themeColor="text1"/>
        </w:rPr>
        <w:t>蘇師性侵學生近20年，</w:t>
      </w:r>
      <w:r w:rsidR="00A31060" w:rsidRPr="001A5E8D">
        <w:rPr>
          <w:rFonts w:hAnsi="標楷體" w:hint="eastAsia"/>
          <w:b/>
          <w:color w:val="000000" w:themeColor="text1"/>
        </w:rPr>
        <w:t>以本案而言，因現行法令並</w:t>
      </w:r>
      <w:r w:rsidRPr="001A5E8D">
        <w:rPr>
          <w:rFonts w:hAnsi="標楷體" w:hint="eastAsia"/>
          <w:b/>
          <w:color w:val="000000" w:themeColor="text1"/>
        </w:rPr>
        <w:t>未</w:t>
      </w:r>
      <w:r w:rsidR="00A31060" w:rsidRPr="001A5E8D">
        <w:rPr>
          <w:rFonts w:hAnsi="標楷體" w:hint="eastAsia"/>
          <w:b/>
          <w:color w:val="000000" w:themeColor="text1"/>
        </w:rPr>
        <w:t>規範學校性平會及教評會應外聘專家學者，故主要仍由校內人員組成</w:t>
      </w:r>
      <w:r w:rsidRPr="001A5E8D">
        <w:rPr>
          <w:rFonts w:hAnsi="標楷體" w:hint="eastAsia"/>
          <w:b/>
          <w:color w:val="000000" w:themeColor="text1"/>
        </w:rPr>
        <w:t>，</w:t>
      </w:r>
      <w:r w:rsidR="00A31060" w:rsidRPr="001A5E8D">
        <w:rPr>
          <w:rFonts w:hAnsi="標楷體" w:hint="eastAsia"/>
          <w:b/>
          <w:color w:val="000000" w:themeColor="text1"/>
        </w:rPr>
        <w:t>因性平專業不足，加</w:t>
      </w:r>
      <w:r w:rsidRPr="001A5E8D">
        <w:rPr>
          <w:rFonts w:hAnsi="標楷體" w:hint="eastAsia"/>
          <w:b/>
          <w:color w:val="000000" w:themeColor="text1"/>
        </w:rPr>
        <w:t>以</w:t>
      </w:r>
      <w:r w:rsidR="00A31060" w:rsidRPr="001A5E8D">
        <w:rPr>
          <w:rFonts w:hAnsi="標楷體" w:hint="eastAsia"/>
          <w:b/>
          <w:color w:val="000000" w:themeColor="text1"/>
        </w:rPr>
        <w:t>蘇師對外長期塑造良好親切、照顧學童之形象，以致</w:t>
      </w:r>
      <w:r w:rsidRPr="001A5E8D">
        <w:rPr>
          <w:rFonts w:hAnsi="標楷體" w:hint="eastAsia"/>
          <w:b/>
          <w:color w:val="000000" w:themeColor="text1"/>
        </w:rPr>
        <w:t>性平會</w:t>
      </w:r>
      <w:r w:rsidR="00A31060" w:rsidRPr="001A5E8D">
        <w:rPr>
          <w:rFonts w:hAnsi="標楷體" w:hint="eastAsia"/>
          <w:b/>
          <w:color w:val="000000" w:themeColor="text1"/>
        </w:rPr>
        <w:t>起初多採信任</w:t>
      </w:r>
      <w:r w:rsidRPr="001A5E8D">
        <w:rPr>
          <w:rFonts w:hAnsi="標楷體" w:hint="eastAsia"/>
          <w:b/>
          <w:color w:val="000000" w:themeColor="text1"/>
        </w:rPr>
        <w:t>蘇</w:t>
      </w:r>
      <w:r w:rsidR="00A31060" w:rsidRPr="001A5E8D">
        <w:rPr>
          <w:rFonts w:hAnsi="標楷體" w:hint="eastAsia"/>
          <w:b/>
          <w:color w:val="000000" w:themeColor="text1"/>
        </w:rPr>
        <w:t>師</w:t>
      </w:r>
      <w:r w:rsidRPr="001A5E8D">
        <w:rPr>
          <w:rFonts w:hAnsi="標楷體" w:hint="eastAsia"/>
          <w:b/>
          <w:color w:val="000000" w:themeColor="text1"/>
        </w:rPr>
        <w:t>說法</w:t>
      </w:r>
      <w:r w:rsidR="00A31060" w:rsidRPr="001A5E8D">
        <w:rPr>
          <w:rFonts w:hAnsi="標楷體" w:hint="eastAsia"/>
          <w:b/>
          <w:color w:val="000000" w:themeColor="text1"/>
        </w:rPr>
        <w:t>，偏向保障</w:t>
      </w:r>
      <w:r w:rsidRPr="001A5E8D">
        <w:rPr>
          <w:rFonts w:hAnsi="標楷體" w:hint="eastAsia"/>
          <w:b/>
          <w:color w:val="000000" w:themeColor="text1"/>
        </w:rPr>
        <w:t>蘇</w:t>
      </w:r>
      <w:r w:rsidR="00A31060" w:rsidRPr="001A5E8D">
        <w:rPr>
          <w:rFonts w:hAnsi="標楷體" w:hint="eastAsia"/>
          <w:b/>
          <w:color w:val="000000" w:themeColor="text1"/>
        </w:rPr>
        <w:t>師工作權益，迨接獲通報逾3個月後因蘇師遭羈押</w:t>
      </w:r>
      <w:r w:rsidRPr="001A5E8D">
        <w:rPr>
          <w:rFonts w:hAnsi="標楷體" w:hint="eastAsia"/>
          <w:b/>
          <w:color w:val="000000" w:themeColor="text1"/>
        </w:rPr>
        <w:t>才</w:t>
      </w:r>
      <w:r w:rsidR="00222C91" w:rsidRPr="001A5E8D">
        <w:rPr>
          <w:rFonts w:hAnsi="標楷體" w:hint="eastAsia"/>
          <w:b/>
          <w:color w:val="000000" w:themeColor="text1"/>
        </w:rPr>
        <w:t>暫時予以停聘</w:t>
      </w:r>
      <w:r w:rsidR="00A31060" w:rsidRPr="001A5E8D">
        <w:rPr>
          <w:rFonts w:hAnsi="標楷體" w:hint="eastAsia"/>
          <w:b/>
          <w:color w:val="000000" w:themeColor="text1"/>
        </w:rPr>
        <w:t>，足見現行教師性平事件調查機制，缺乏外部性平專業人才協助</w:t>
      </w:r>
      <w:r w:rsidR="004E46BD" w:rsidRPr="001A5E8D">
        <w:rPr>
          <w:rFonts w:hAnsi="標楷體" w:hint="eastAsia"/>
          <w:b/>
          <w:color w:val="000000" w:themeColor="text1"/>
        </w:rPr>
        <w:t>，而</w:t>
      </w:r>
      <w:r w:rsidR="0029159C" w:rsidRPr="001A5E8D">
        <w:rPr>
          <w:rFonts w:hAnsi="標楷體" w:hint="eastAsia"/>
          <w:b/>
          <w:color w:val="000000" w:themeColor="text1"/>
        </w:rPr>
        <w:t>導致</w:t>
      </w:r>
      <w:r w:rsidR="004E46BD" w:rsidRPr="001A5E8D">
        <w:rPr>
          <w:rFonts w:hAnsi="標楷體" w:hint="eastAsia"/>
          <w:b/>
          <w:color w:val="000000" w:themeColor="text1"/>
        </w:rPr>
        <w:t>失誤甚明</w:t>
      </w:r>
      <w:r w:rsidR="00A31060" w:rsidRPr="001A5E8D">
        <w:rPr>
          <w:rFonts w:hAnsi="標楷體" w:hint="eastAsia"/>
          <w:b/>
          <w:color w:val="000000" w:themeColor="text1"/>
        </w:rPr>
        <w:t>。</w:t>
      </w:r>
      <w:r w:rsidR="00A31060" w:rsidRPr="001A5E8D">
        <w:rPr>
          <w:rFonts w:hAnsi="標楷體" w:hint="eastAsia"/>
          <w:b/>
          <w:bCs w:val="0"/>
          <w:color w:val="000000" w:themeColor="text1"/>
        </w:rPr>
        <w:t>復以本院長期調查之校園性別事件發現，</w:t>
      </w:r>
      <w:r w:rsidR="004B24BF" w:rsidRPr="001A5E8D">
        <w:rPr>
          <w:rFonts w:hAnsi="標楷體" w:hint="eastAsia"/>
          <w:b/>
          <w:bCs w:val="0"/>
          <w:color w:val="000000" w:themeColor="text1"/>
        </w:rPr>
        <w:t>發生</w:t>
      </w:r>
      <w:r w:rsidR="00A31060" w:rsidRPr="001A5E8D">
        <w:rPr>
          <w:rFonts w:hAnsi="標楷體" w:hint="eastAsia"/>
          <w:b/>
          <w:bCs w:val="0"/>
          <w:color w:val="000000" w:themeColor="text1"/>
        </w:rPr>
        <w:t>校園內師對生疑似性別事件時，礙於校園文化氛圍及行為人刻意營造之親和印象，加</w:t>
      </w:r>
      <w:r w:rsidR="00CE54DB" w:rsidRPr="001A5E8D">
        <w:rPr>
          <w:rFonts w:hAnsi="標楷體" w:hint="eastAsia"/>
          <w:b/>
          <w:bCs w:val="0"/>
          <w:color w:val="000000" w:themeColor="text1"/>
        </w:rPr>
        <w:t>以</w:t>
      </w:r>
      <w:r w:rsidR="00C25799" w:rsidRPr="001A5E8D">
        <w:rPr>
          <w:rFonts w:hAnsi="標楷體" w:hint="eastAsia"/>
          <w:b/>
          <w:bCs w:val="0"/>
          <w:color w:val="000000" w:themeColor="text1"/>
        </w:rPr>
        <w:t>學校性平會及教評會多無</w:t>
      </w:r>
      <w:r w:rsidR="00CE54DB" w:rsidRPr="001A5E8D">
        <w:rPr>
          <w:rFonts w:hAnsi="標楷體" w:hint="eastAsia"/>
          <w:b/>
          <w:bCs w:val="0"/>
          <w:color w:val="000000" w:themeColor="text1"/>
        </w:rPr>
        <w:t>性平</w:t>
      </w:r>
      <w:r w:rsidR="00C25799" w:rsidRPr="001A5E8D">
        <w:rPr>
          <w:rFonts w:hAnsi="標楷體" w:hint="eastAsia"/>
          <w:b/>
          <w:bCs w:val="0"/>
          <w:color w:val="000000" w:themeColor="text1"/>
        </w:rPr>
        <w:t>專業人員、又</w:t>
      </w:r>
      <w:r w:rsidR="00E72C1D" w:rsidRPr="001A5E8D">
        <w:rPr>
          <w:rFonts w:hAnsi="標楷體" w:hint="eastAsia"/>
          <w:b/>
          <w:bCs w:val="0"/>
          <w:color w:val="000000" w:themeColor="text1"/>
        </w:rPr>
        <w:t>缺乏第三方之專業監督，</w:t>
      </w:r>
      <w:r w:rsidR="004B24BF" w:rsidRPr="001A5E8D">
        <w:rPr>
          <w:rFonts w:hAnsi="標楷體" w:hint="eastAsia"/>
          <w:b/>
          <w:bCs w:val="0"/>
          <w:color w:val="000000" w:themeColor="text1"/>
        </w:rPr>
        <w:t>致涉案</w:t>
      </w:r>
      <w:r w:rsidR="00A31060" w:rsidRPr="001A5E8D">
        <w:rPr>
          <w:rFonts w:hAnsi="標楷體" w:hint="eastAsia"/>
          <w:b/>
          <w:bCs w:val="0"/>
          <w:color w:val="000000" w:themeColor="text1"/>
        </w:rPr>
        <w:t>教師</w:t>
      </w:r>
      <w:r w:rsidR="00CE54DB" w:rsidRPr="001A5E8D">
        <w:rPr>
          <w:rFonts w:hAnsi="標楷體" w:hint="eastAsia"/>
          <w:b/>
          <w:bCs w:val="0"/>
          <w:color w:val="000000" w:themeColor="text1"/>
        </w:rPr>
        <w:t>往往</w:t>
      </w:r>
      <w:r w:rsidR="00A31060" w:rsidRPr="001A5E8D">
        <w:rPr>
          <w:rFonts w:hAnsi="標楷體" w:hint="eastAsia"/>
          <w:b/>
          <w:bCs w:val="0"/>
          <w:color w:val="000000" w:themeColor="text1"/>
        </w:rPr>
        <w:t>難以</w:t>
      </w:r>
      <w:r w:rsidR="00222C91" w:rsidRPr="001A5E8D">
        <w:rPr>
          <w:rFonts w:hAnsi="標楷體" w:hint="eastAsia"/>
          <w:b/>
          <w:bCs w:val="0"/>
          <w:color w:val="000000" w:themeColor="text1"/>
        </w:rPr>
        <w:t>暫時予以停聘</w:t>
      </w:r>
      <w:r w:rsidR="00A31060" w:rsidRPr="001A5E8D">
        <w:rPr>
          <w:rFonts w:hAnsi="標楷體" w:hint="eastAsia"/>
          <w:b/>
          <w:bCs w:val="0"/>
          <w:color w:val="000000" w:themeColor="text1"/>
        </w:rPr>
        <w:t>，</w:t>
      </w:r>
      <w:r w:rsidR="00A31060" w:rsidRPr="001A5E8D">
        <w:rPr>
          <w:rFonts w:hAnsi="標楷體" w:hint="eastAsia"/>
          <w:b/>
          <w:color w:val="000000" w:themeColor="text1"/>
        </w:rPr>
        <w:t>顯</w:t>
      </w:r>
      <w:r w:rsidR="004B24BF" w:rsidRPr="001A5E8D">
        <w:rPr>
          <w:rFonts w:hAnsi="標楷體" w:hint="eastAsia"/>
          <w:b/>
          <w:color w:val="000000" w:themeColor="text1"/>
        </w:rPr>
        <w:t>示</w:t>
      </w:r>
      <w:r w:rsidR="00A31060" w:rsidRPr="001A5E8D">
        <w:rPr>
          <w:rFonts w:hAnsi="標楷體" w:hint="eastAsia"/>
          <w:b/>
          <w:color w:val="000000" w:themeColor="text1"/>
        </w:rPr>
        <w:t>校園性別事件</w:t>
      </w:r>
      <w:r w:rsidR="004B24BF" w:rsidRPr="001A5E8D">
        <w:rPr>
          <w:rFonts w:hAnsi="標楷體" w:hint="eastAsia"/>
          <w:b/>
          <w:color w:val="000000" w:themeColor="text1"/>
        </w:rPr>
        <w:t>確有</w:t>
      </w:r>
      <w:r w:rsidR="00A31060" w:rsidRPr="001A5E8D">
        <w:rPr>
          <w:rFonts w:hAnsi="標楷體" w:hint="eastAsia"/>
          <w:b/>
          <w:color w:val="000000" w:themeColor="text1"/>
        </w:rPr>
        <w:t>制度及結構性問題，實有待教育部研謀策進。</w:t>
      </w:r>
    </w:p>
    <w:p w14:paraId="21592909" w14:textId="1E5D0817" w:rsidR="00EC027D" w:rsidRPr="001A5E8D" w:rsidRDefault="00EC027D" w:rsidP="00A31060">
      <w:pPr>
        <w:pStyle w:val="3"/>
        <w:rPr>
          <w:rFonts w:hAnsi="標楷體"/>
          <w:color w:val="000000" w:themeColor="text1"/>
        </w:rPr>
      </w:pPr>
      <w:r w:rsidRPr="001A5E8D">
        <w:rPr>
          <w:rFonts w:hAnsi="標楷體" w:hint="eastAsia"/>
          <w:color w:val="000000" w:themeColor="text1"/>
        </w:rPr>
        <w:t>按112年8月16日修正前之性平法第9條規定：「(第1項)學校之性平會，置委員5人至21人，採任期制，以校長為主任委員，其中女性委員應占委員總數二分之一以上，並得聘具性平意識之教師代表、職工代表、家長代表、學生代表及性平教育相關領域之</w:t>
      </w:r>
      <w:r w:rsidRPr="001A5E8D">
        <w:rPr>
          <w:rFonts w:hAnsi="標楷體" w:hint="eastAsia"/>
          <w:color w:val="000000" w:themeColor="text1"/>
        </w:rPr>
        <w:lastRenderedPageBreak/>
        <w:t>學者專家為委員。(第2項)前項性平會每學期應至少開會1次，並應由專人處理有關業務；其組織、會議及其他相關事項，由學校定之。」</w:t>
      </w:r>
    </w:p>
    <w:p w14:paraId="17C0C10A" w14:textId="58BA5DD2" w:rsidR="00EC027D" w:rsidRPr="001A5E8D" w:rsidRDefault="00EC027D" w:rsidP="00A31060">
      <w:pPr>
        <w:pStyle w:val="3"/>
        <w:rPr>
          <w:rFonts w:hAnsi="標楷體"/>
          <w:color w:val="000000" w:themeColor="text1"/>
        </w:rPr>
      </w:pPr>
      <w:r w:rsidRPr="001A5E8D">
        <w:rPr>
          <w:rFonts w:hAnsi="標楷體" w:hint="eastAsia"/>
          <w:color w:val="000000" w:themeColor="text1"/>
        </w:rPr>
        <w:t>次依高級中等以下學校教評會設置辦法第3條規定：「(第1項)本會置委員5人至19人，其組成方式如下：一、當然委員：(一)校長1人。校長因故出缺時，以代理校長擔任。(二)家長會代表1人。(三)學校教師會代表1人。跨校、跨區（鄉、鎮）合併成立之學校教師會，以該教師會選（推）舉之各該校代表擔任；尚未成立學校教師會者，不置教師會代表。二、選舉委員：由全體專任教師選（推）舉之。(第2項)本會委員中未兼行政或董事之教師，不得少於委員總額二分之一。但學校未兼行政或董事之教師員額少於委員總額二分之一者，不在此限。(第3項)本會任一性別委員人數不得少於委員總額三分之一。但學校任一性別教師人數少於委員總額三分之一者，不在此限。」由上可見，教評會之組成，除家長代表外，亦均由校內行政人員或教師組成。</w:t>
      </w:r>
    </w:p>
    <w:p w14:paraId="21BA9B45" w14:textId="081896B3" w:rsidR="007D3807" w:rsidRPr="001A5E8D" w:rsidRDefault="00EC027D" w:rsidP="00A31060">
      <w:pPr>
        <w:pStyle w:val="3"/>
        <w:rPr>
          <w:rFonts w:hAnsi="標楷體"/>
          <w:color w:val="000000" w:themeColor="text1"/>
        </w:rPr>
      </w:pPr>
      <w:r w:rsidRPr="001A5E8D">
        <w:rPr>
          <w:rFonts w:hAnsi="標楷體" w:hint="eastAsia"/>
          <w:color w:val="000000" w:themeColor="text1"/>
        </w:rPr>
        <w:t>以本案為例，事發時本案學校111學年度下學期性平會，係由校長擔任主任委員、學務主任擔任執行秘書、教務主任擔任副主任委員，其餘委員包含輔導主任、家長會長、教師及學校護理師，共計7人組成</w:t>
      </w:r>
      <w:r w:rsidRPr="001A5E8D">
        <w:rPr>
          <w:rStyle w:val="aff"/>
          <w:rFonts w:hAnsi="標楷體"/>
          <w:color w:val="000000" w:themeColor="text1"/>
        </w:rPr>
        <w:footnoteReference w:id="8"/>
      </w:r>
      <w:r w:rsidRPr="001A5E8D">
        <w:rPr>
          <w:rFonts w:hAnsi="標楷體" w:hint="eastAsia"/>
          <w:color w:val="000000" w:themeColor="text1"/>
        </w:rPr>
        <w:t>，爰除家長代表外，其餘均為校內教職員工</w:t>
      </w:r>
      <w:r w:rsidR="007D3807" w:rsidRPr="001A5E8D">
        <w:rPr>
          <w:rFonts w:hAnsi="標楷體" w:hint="eastAsia"/>
          <w:color w:val="000000" w:themeColor="text1"/>
        </w:rPr>
        <w:t>，可見該校性平會及教評會仍由校內人員所組成居多。惟因校內人員性平專業度及處理經驗不足，加上因</w:t>
      </w:r>
      <w:r w:rsidR="00D90CA0" w:rsidRPr="001A5E8D">
        <w:rPr>
          <w:rFonts w:hAnsi="標楷體" w:hint="eastAsia"/>
          <w:color w:val="000000" w:themeColor="text1"/>
        </w:rPr>
        <w:t>蘇師</w:t>
      </w:r>
      <w:r w:rsidR="007D3807" w:rsidRPr="001A5E8D">
        <w:rPr>
          <w:rFonts w:hAnsi="標楷體" w:hint="eastAsia"/>
          <w:color w:val="000000" w:themeColor="text1"/>
        </w:rPr>
        <w:t>對外長期塑造良好親切且照顧學童之形象，起初多採信任教師立場，並偏向保障教師工作權益；教</w:t>
      </w:r>
      <w:r w:rsidR="007D3807" w:rsidRPr="001A5E8D">
        <w:rPr>
          <w:rFonts w:hAnsi="標楷體" w:hint="eastAsia"/>
          <w:color w:val="000000" w:themeColor="text1"/>
        </w:rPr>
        <w:lastRenderedPageBreak/>
        <w:t>育部雖稱經學校性平會或依法組成之相關委員會調查發現新事證，而有暫時予以停聘之必要者，教評會仍得以隨時通過</w:t>
      </w:r>
      <w:r w:rsidR="00222C91" w:rsidRPr="001A5E8D">
        <w:rPr>
          <w:rFonts w:hAnsi="標楷體" w:hint="eastAsia"/>
          <w:color w:val="000000" w:themeColor="text1"/>
        </w:rPr>
        <w:t>暫時予以停聘</w:t>
      </w:r>
      <w:r w:rsidR="007D3807" w:rsidRPr="001A5E8D">
        <w:rPr>
          <w:rFonts w:hAnsi="標楷體" w:hint="eastAsia"/>
          <w:color w:val="000000" w:themeColor="text1"/>
        </w:rPr>
        <w:t>，然本案學校既未注意性平調查進度，亦未予正視事件對於學生所生之損害，足見現行教師</w:t>
      </w:r>
      <w:r w:rsidR="00222C91" w:rsidRPr="001A5E8D">
        <w:rPr>
          <w:rFonts w:hAnsi="標楷體" w:hint="eastAsia"/>
          <w:color w:val="000000" w:themeColor="text1"/>
        </w:rPr>
        <w:t>暫時予以停聘</w:t>
      </w:r>
      <w:r w:rsidR="007D3807" w:rsidRPr="001A5E8D">
        <w:rPr>
          <w:rFonts w:hAnsi="標楷體" w:hint="eastAsia"/>
          <w:color w:val="000000" w:themeColor="text1"/>
        </w:rPr>
        <w:t>機制仍缺乏外部專業人才之介入及協助。</w:t>
      </w:r>
    </w:p>
    <w:p w14:paraId="62BC91B3" w14:textId="5914D4F4" w:rsidR="00A31060" w:rsidRPr="001A5E8D" w:rsidRDefault="00A31060" w:rsidP="00A31060">
      <w:pPr>
        <w:pStyle w:val="3"/>
        <w:rPr>
          <w:rFonts w:hAnsi="標楷體"/>
          <w:color w:val="000000" w:themeColor="text1"/>
        </w:rPr>
      </w:pPr>
      <w:r w:rsidRPr="001A5E8D">
        <w:rPr>
          <w:rFonts w:hAnsi="標楷體" w:hint="eastAsia"/>
          <w:color w:val="000000" w:themeColor="text1"/>
        </w:rPr>
        <w:t>按本院過往調查有關校園性別事件行為人樣態，行為人</w:t>
      </w:r>
      <w:r w:rsidR="00393509" w:rsidRPr="001A5E8D">
        <w:rPr>
          <w:rFonts w:hAnsi="標楷體" w:hint="eastAsia"/>
          <w:color w:val="000000" w:themeColor="text1"/>
        </w:rPr>
        <w:t>教師</w:t>
      </w:r>
      <w:r w:rsidRPr="001A5E8D">
        <w:rPr>
          <w:rFonts w:hAnsi="標楷體" w:hint="eastAsia"/>
          <w:color w:val="000000" w:themeColor="text1"/>
        </w:rPr>
        <w:t>多刻意營造態度親善、熱心校務、與學生及家長互動關係良好等形象，使校內同儕對於行為人之異常行為，未能有所警覺，且行為人常鎖定家庭支持系統不足、社經地位低下、身心狀況相對不佳等處於弱勢處境之學生，伺機為侵害行為，更使被害人難以求助，致使諸多類此案件於揭露時，涉案時間往往歷時已久，甚長達十餘載，被害人更是不計其數，相關內容節錄彙整如下表：</w:t>
      </w:r>
    </w:p>
    <w:p w14:paraId="772E6E3E" w14:textId="77777777" w:rsidR="00A31060" w:rsidRPr="001A5E8D" w:rsidRDefault="00A31060" w:rsidP="00A31060">
      <w:pPr>
        <w:pStyle w:val="a4"/>
        <w:jc w:val="center"/>
        <w:rPr>
          <w:rFonts w:hAnsi="標楷體"/>
          <w:color w:val="000000" w:themeColor="text1"/>
        </w:rPr>
      </w:pPr>
      <w:r w:rsidRPr="001A5E8D">
        <w:rPr>
          <w:rFonts w:hAnsi="標楷體" w:hint="eastAsia"/>
          <w:color w:val="000000" w:themeColor="text1"/>
        </w:rPr>
        <w:t>本院調查校園性別事件行為人樣態彙整表</w:t>
      </w:r>
    </w:p>
    <w:tbl>
      <w:tblPr>
        <w:tblStyle w:val="af7"/>
        <w:tblW w:w="0" w:type="auto"/>
        <w:tblInd w:w="1361" w:type="dxa"/>
        <w:tblLook w:val="04A0" w:firstRow="1" w:lastRow="0" w:firstColumn="1" w:lastColumn="0" w:noHBand="0" w:noVBand="1"/>
      </w:tblPr>
      <w:tblGrid>
        <w:gridCol w:w="1044"/>
        <w:gridCol w:w="1418"/>
        <w:gridCol w:w="3260"/>
        <w:gridCol w:w="1751"/>
      </w:tblGrid>
      <w:tr w:rsidR="001A5E8D" w:rsidRPr="001A5E8D" w14:paraId="2367E67D" w14:textId="77777777" w:rsidTr="00287759">
        <w:trPr>
          <w:trHeight w:val="20"/>
          <w:tblHeader/>
        </w:trPr>
        <w:tc>
          <w:tcPr>
            <w:tcW w:w="1044" w:type="dxa"/>
            <w:shd w:val="clear" w:color="auto" w:fill="FDE9D9" w:themeFill="accent6" w:themeFillTint="33"/>
            <w:vAlign w:val="center"/>
          </w:tcPr>
          <w:p w14:paraId="4B484825" w14:textId="77777777" w:rsidR="00A31060" w:rsidRPr="001A5E8D" w:rsidRDefault="00A31060" w:rsidP="00970544">
            <w:pPr>
              <w:pStyle w:val="3"/>
              <w:numPr>
                <w:ilvl w:val="0"/>
                <w:numId w:val="0"/>
              </w:numPr>
              <w:adjustRightInd w:val="0"/>
              <w:snapToGrid w:val="0"/>
              <w:jc w:val="center"/>
              <w:rPr>
                <w:rFonts w:hAnsi="標楷體"/>
                <w:color w:val="000000" w:themeColor="text1"/>
                <w:sz w:val="28"/>
                <w:szCs w:val="28"/>
              </w:rPr>
            </w:pPr>
            <w:r w:rsidRPr="001A5E8D">
              <w:rPr>
                <w:rFonts w:hAnsi="標楷體" w:hint="eastAsia"/>
                <w:color w:val="000000" w:themeColor="text1"/>
                <w:spacing w:val="-12"/>
                <w:sz w:val="28"/>
                <w:szCs w:val="28"/>
              </w:rPr>
              <w:t>案名</w:t>
            </w:r>
          </w:p>
        </w:tc>
        <w:tc>
          <w:tcPr>
            <w:tcW w:w="1418" w:type="dxa"/>
            <w:shd w:val="clear" w:color="auto" w:fill="FDE9D9" w:themeFill="accent6" w:themeFillTint="33"/>
            <w:vAlign w:val="center"/>
          </w:tcPr>
          <w:p w14:paraId="2F048497" w14:textId="77777777" w:rsidR="00A31060" w:rsidRPr="001A5E8D" w:rsidRDefault="00A31060" w:rsidP="00970544">
            <w:pPr>
              <w:pStyle w:val="3"/>
              <w:numPr>
                <w:ilvl w:val="0"/>
                <w:numId w:val="0"/>
              </w:numPr>
              <w:adjustRightInd w:val="0"/>
              <w:snapToGrid w:val="0"/>
              <w:jc w:val="center"/>
              <w:rPr>
                <w:rFonts w:hAnsi="標楷體"/>
                <w:color w:val="000000" w:themeColor="text1"/>
                <w:sz w:val="28"/>
                <w:szCs w:val="28"/>
              </w:rPr>
            </w:pPr>
            <w:r w:rsidRPr="001A5E8D">
              <w:rPr>
                <w:rFonts w:hAnsi="標楷體" w:hint="eastAsia"/>
                <w:color w:val="000000" w:themeColor="text1"/>
                <w:spacing w:val="-12"/>
                <w:sz w:val="28"/>
                <w:szCs w:val="28"/>
              </w:rPr>
              <w:t>調查報告</w:t>
            </w:r>
          </w:p>
        </w:tc>
        <w:tc>
          <w:tcPr>
            <w:tcW w:w="3260" w:type="dxa"/>
            <w:shd w:val="clear" w:color="auto" w:fill="FDE9D9" w:themeFill="accent6" w:themeFillTint="33"/>
            <w:vAlign w:val="center"/>
          </w:tcPr>
          <w:p w14:paraId="5B5F63D4" w14:textId="77777777" w:rsidR="00A31060" w:rsidRPr="001A5E8D" w:rsidRDefault="00A31060" w:rsidP="00970544">
            <w:pPr>
              <w:pStyle w:val="3"/>
              <w:numPr>
                <w:ilvl w:val="0"/>
                <w:numId w:val="0"/>
              </w:numPr>
              <w:adjustRightInd w:val="0"/>
              <w:snapToGrid w:val="0"/>
              <w:jc w:val="center"/>
              <w:rPr>
                <w:rFonts w:hAnsi="標楷體"/>
                <w:color w:val="000000" w:themeColor="text1"/>
                <w:sz w:val="28"/>
                <w:szCs w:val="28"/>
              </w:rPr>
            </w:pPr>
            <w:r w:rsidRPr="001A5E8D">
              <w:rPr>
                <w:rFonts w:hAnsi="標楷體" w:hint="eastAsia"/>
                <w:color w:val="000000" w:themeColor="text1"/>
                <w:sz w:val="28"/>
                <w:szCs w:val="28"/>
              </w:rPr>
              <w:t>行為人樣態</w:t>
            </w:r>
          </w:p>
        </w:tc>
        <w:tc>
          <w:tcPr>
            <w:tcW w:w="1751" w:type="dxa"/>
            <w:shd w:val="clear" w:color="auto" w:fill="FDE9D9" w:themeFill="accent6" w:themeFillTint="33"/>
            <w:vAlign w:val="center"/>
          </w:tcPr>
          <w:p w14:paraId="7585A716" w14:textId="77777777" w:rsidR="00A31060" w:rsidRPr="001A5E8D" w:rsidRDefault="00A31060" w:rsidP="00970544">
            <w:pPr>
              <w:pStyle w:val="3"/>
              <w:numPr>
                <w:ilvl w:val="0"/>
                <w:numId w:val="0"/>
              </w:numPr>
              <w:adjustRightInd w:val="0"/>
              <w:snapToGrid w:val="0"/>
              <w:jc w:val="center"/>
              <w:rPr>
                <w:rFonts w:hAnsi="標楷體"/>
                <w:color w:val="000000" w:themeColor="text1"/>
                <w:sz w:val="28"/>
                <w:szCs w:val="28"/>
              </w:rPr>
            </w:pPr>
            <w:r w:rsidRPr="001A5E8D">
              <w:rPr>
                <w:rFonts w:hAnsi="標楷體" w:hint="eastAsia"/>
                <w:color w:val="000000" w:themeColor="text1"/>
                <w:sz w:val="28"/>
                <w:szCs w:val="28"/>
              </w:rPr>
              <w:t>涉案時間</w:t>
            </w:r>
          </w:p>
        </w:tc>
      </w:tr>
      <w:tr w:rsidR="001A5E8D" w:rsidRPr="001A5E8D" w14:paraId="230C3E29" w14:textId="77777777" w:rsidTr="00287759">
        <w:trPr>
          <w:trHeight w:val="20"/>
        </w:trPr>
        <w:tc>
          <w:tcPr>
            <w:tcW w:w="1044" w:type="dxa"/>
            <w:vAlign w:val="center"/>
          </w:tcPr>
          <w:p w14:paraId="640207AC" w14:textId="77777777" w:rsidR="00A31060" w:rsidRPr="001A5E8D" w:rsidRDefault="00A31060" w:rsidP="00970544">
            <w:pPr>
              <w:pStyle w:val="3"/>
              <w:numPr>
                <w:ilvl w:val="0"/>
                <w:numId w:val="0"/>
              </w:numPr>
              <w:adjustRightInd w:val="0"/>
              <w:snapToGrid w:val="0"/>
              <w:rPr>
                <w:rFonts w:hAnsi="標楷體"/>
                <w:color w:val="000000" w:themeColor="text1"/>
                <w:sz w:val="28"/>
                <w:szCs w:val="28"/>
              </w:rPr>
            </w:pPr>
            <w:r w:rsidRPr="001A5E8D">
              <w:rPr>
                <w:rFonts w:hAnsi="標楷體"/>
                <w:color w:val="000000" w:themeColor="text1"/>
                <w:spacing w:val="-20"/>
                <w:sz w:val="28"/>
                <w:szCs w:val="28"/>
              </w:rPr>
              <w:t>花蓮某國小教師性侵害學生案</w:t>
            </w:r>
          </w:p>
        </w:tc>
        <w:tc>
          <w:tcPr>
            <w:tcW w:w="1418" w:type="dxa"/>
            <w:vAlign w:val="center"/>
          </w:tcPr>
          <w:p w14:paraId="3CED4F84" w14:textId="77777777" w:rsidR="00A31060" w:rsidRPr="001A5E8D" w:rsidRDefault="00A31060" w:rsidP="00970544">
            <w:pPr>
              <w:pStyle w:val="3"/>
              <w:numPr>
                <w:ilvl w:val="0"/>
                <w:numId w:val="0"/>
              </w:numPr>
              <w:adjustRightInd w:val="0"/>
              <w:snapToGrid w:val="0"/>
              <w:rPr>
                <w:rFonts w:hAnsi="標楷體"/>
                <w:color w:val="000000" w:themeColor="text1"/>
                <w:sz w:val="28"/>
                <w:szCs w:val="28"/>
              </w:rPr>
            </w:pPr>
            <w:r w:rsidRPr="001A5E8D">
              <w:rPr>
                <w:rFonts w:hAnsi="標楷體" w:hint="eastAsia"/>
                <w:color w:val="000000" w:themeColor="text1"/>
                <w:spacing w:val="-20"/>
                <w:sz w:val="28"/>
                <w:szCs w:val="28"/>
              </w:rPr>
              <w:t>本</w:t>
            </w:r>
            <w:r w:rsidRPr="001A5E8D">
              <w:rPr>
                <w:rFonts w:hAnsi="標楷體"/>
                <w:color w:val="000000" w:themeColor="text1"/>
                <w:spacing w:val="-20"/>
                <w:sz w:val="28"/>
                <w:szCs w:val="28"/>
              </w:rPr>
              <w:t>院098教調0054調查報告</w:t>
            </w:r>
          </w:p>
        </w:tc>
        <w:tc>
          <w:tcPr>
            <w:tcW w:w="3260" w:type="dxa"/>
            <w:vAlign w:val="center"/>
          </w:tcPr>
          <w:p w14:paraId="7710425B" w14:textId="77777777" w:rsidR="00A31060" w:rsidRPr="001A5E8D" w:rsidRDefault="00A31060" w:rsidP="00970544">
            <w:pPr>
              <w:pStyle w:val="3"/>
              <w:numPr>
                <w:ilvl w:val="0"/>
                <w:numId w:val="0"/>
              </w:numPr>
              <w:adjustRightInd w:val="0"/>
              <w:snapToGrid w:val="0"/>
              <w:rPr>
                <w:rFonts w:hAnsi="標楷體"/>
                <w:color w:val="000000" w:themeColor="text1"/>
                <w:sz w:val="28"/>
                <w:szCs w:val="28"/>
              </w:rPr>
            </w:pPr>
            <w:r w:rsidRPr="001A5E8D">
              <w:rPr>
                <w:rFonts w:hAnsi="標楷體" w:hint="eastAsia"/>
                <w:color w:val="000000" w:themeColor="text1"/>
                <w:sz w:val="28"/>
                <w:szCs w:val="28"/>
              </w:rPr>
              <w:t>行為人利用其擔任體育教練身分，多次於帶隊外出比賽、畢業旅行等機會，對4名未成年女學生為多次性侵害行為。</w:t>
            </w:r>
          </w:p>
        </w:tc>
        <w:tc>
          <w:tcPr>
            <w:tcW w:w="1751" w:type="dxa"/>
            <w:vAlign w:val="center"/>
          </w:tcPr>
          <w:p w14:paraId="45CEA13B" w14:textId="1C43DA95" w:rsidR="00A31060" w:rsidRPr="001A5E8D" w:rsidRDefault="00A31060" w:rsidP="00970544">
            <w:pPr>
              <w:pStyle w:val="3"/>
              <w:numPr>
                <w:ilvl w:val="0"/>
                <w:numId w:val="0"/>
              </w:numPr>
              <w:adjustRightInd w:val="0"/>
              <w:snapToGrid w:val="0"/>
              <w:rPr>
                <w:rFonts w:hAnsi="標楷體"/>
                <w:color w:val="000000" w:themeColor="text1"/>
                <w:sz w:val="28"/>
                <w:szCs w:val="28"/>
              </w:rPr>
            </w:pPr>
            <w:r w:rsidRPr="001A5E8D">
              <w:rPr>
                <w:rFonts w:hAnsi="標楷體" w:hint="eastAsia"/>
                <w:color w:val="000000" w:themeColor="text1"/>
                <w:sz w:val="28"/>
                <w:szCs w:val="28"/>
              </w:rPr>
              <w:t>91至95年間，97年始被揭露。</w:t>
            </w:r>
          </w:p>
        </w:tc>
      </w:tr>
      <w:tr w:rsidR="001A5E8D" w:rsidRPr="001A5E8D" w14:paraId="6FE19BF9" w14:textId="77777777" w:rsidTr="00287759">
        <w:trPr>
          <w:trHeight w:val="20"/>
        </w:trPr>
        <w:tc>
          <w:tcPr>
            <w:tcW w:w="1044" w:type="dxa"/>
            <w:vAlign w:val="center"/>
          </w:tcPr>
          <w:p w14:paraId="27B969B0" w14:textId="77777777" w:rsidR="00A31060" w:rsidRPr="001A5E8D" w:rsidRDefault="00A31060" w:rsidP="00970544">
            <w:pPr>
              <w:pStyle w:val="3"/>
              <w:numPr>
                <w:ilvl w:val="0"/>
                <w:numId w:val="0"/>
              </w:numPr>
              <w:adjustRightInd w:val="0"/>
              <w:snapToGrid w:val="0"/>
              <w:rPr>
                <w:rFonts w:hAnsi="標楷體"/>
                <w:color w:val="000000" w:themeColor="text1"/>
                <w:sz w:val="28"/>
                <w:szCs w:val="28"/>
              </w:rPr>
            </w:pPr>
            <w:r w:rsidRPr="001A5E8D">
              <w:rPr>
                <w:rFonts w:hAnsi="標楷體"/>
                <w:color w:val="000000" w:themeColor="text1"/>
                <w:spacing w:val="-20"/>
                <w:sz w:val="28"/>
                <w:szCs w:val="28"/>
              </w:rPr>
              <w:t>臺南某高職教師以改運為由性侵害學生案</w:t>
            </w:r>
          </w:p>
        </w:tc>
        <w:tc>
          <w:tcPr>
            <w:tcW w:w="1418" w:type="dxa"/>
            <w:vAlign w:val="center"/>
          </w:tcPr>
          <w:p w14:paraId="0F1840A9" w14:textId="77777777" w:rsidR="00A31060" w:rsidRPr="001A5E8D" w:rsidRDefault="00A31060" w:rsidP="00970544">
            <w:pPr>
              <w:pStyle w:val="3"/>
              <w:numPr>
                <w:ilvl w:val="0"/>
                <w:numId w:val="0"/>
              </w:numPr>
              <w:adjustRightInd w:val="0"/>
              <w:snapToGrid w:val="0"/>
              <w:rPr>
                <w:rFonts w:hAnsi="標楷體"/>
                <w:color w:val="000000" w:themeColor="text1"/>
                <w:sz w:val="28"/>
                <w:szCs w:val="28"/>
              </w:rPr>
            </w:pPr>
            <w:r w:rsidRPr="001A5E8D">
              <w:rPr>
                <w:rFonts w:hAnsi="標楷體" w:hint="eastAsia"/>
                <w:color w:val="000000" w:themeColor="text1"/>
                <w:spacing w:val="-20"/>
                <w:sz w:val="28"/>
                <w:szCs w:val="28"/>
              </w:rPr>
              <w:t>本</w:t>
            </w:r>
            <w:r w:rsidRPr="001A5E8D">
              <w:rPr>
                <w:rFonts w:hAnsi="標楷體"/>
                <w:color w:val="000000" w:themeColor="text1"/>
                <w:spacing w:val="-20"/>
                <w:sz w:val="28"/>
                <w:szCs w:val="28"/>
              </w:rPr>
              <w:t>院100教調0042調查報告</w:t>
            </w:r>
          </w:p>
        </w:tc>
        <w:tc>
          <w:tcPr>
            <w:tcW w:w="3260" w:type="dxa"/>
            <w:vAlign w:val="center"/>
          </w:tcPr>
          <w:p w14:paraId="30753DF5" w14:textId="77777777" w:rsidR="00A31060" w:rsidRPr="001A5E8D" w:rsidRDefault="00A31060" w:rsidP="00970544">
            <w:pPr>
              <w:pStyle w:val="3"/>
              <w:numPr>
                <w:ilvl w:val="0"/>
                <w:numId w:val="0"/>
              </w:numPr>
              <w:adjustRightInd w:val="0"/>
              <w:snapToGrid w:val="0"/>
              <w:rPr>
                <w:rFonts w:hAnsi="標楷體"/>
                <w:color w:val="000000" w:themeColor="text1"/>
                <w:sz w:val="28"/>
                <w:szCs w:val="28"/>
              </w:rPr>
            </w:pPr>
            <w:r w:rsidRPr="001A5E8D">
              <w:rPr>
                <w:rFonts w:hAnsi="標楷體" w:hint="eastAsia"/>
                <w:color w:val="000000" w:themeColor="text1"/>
                <w:sz w:val="28"/>
                <w:szCs w:val="28"/>
              </w:rPr>
              <w:t>行為人以改運為由，針對單親、弱勢等未成年女學生為多次性侵害，被害人數多達9人。</w:t>
            </w:r>
          </w:p>
        </w:tc>
        <w:tc>
          <w:tcPr>
            <w:tcW w:w="1751" w:type="dxa"/>
            <w:vAlign w:val="center"/>
          </w:tcPr>
          <w:p w14:paraId="1CD69A13" w14:textId="205216DC" w:rsidR="00A31060" w:rsidRPr="001A5E8D" w:rsidRDefault="00A31060" w:rsidP="00970544">
            <w:pPr>
              <w:pStyle w:val="3"/>
              <w:numPr>
                <w:ilvl w:val="0"/>
                <w:numId w:val="0"/>
              </w:numPr>
              <w:adjustRightInd w:val="0"/>
              <w:snapToGrid w:val="0"/>
              <w:rPr>
                <w:rFonts w:hAnsi="標楷體"/>
                <w:color w:val="000000" w:themeColor="text1"/>
                <w:sz w:val="28"/>
                <w:szCs w:val="28"/>
              </w:rPr>
            </w:pPr>
            <w:r w:rsidRPr="001A5E8D">
              <w:rPr>
                <w:rFonts w:hAnsi="標楷體" w:hint="eastAsia"/>
                <w:color w:val="000000" w:themeColor="text1"/>
                <w:sz w:val="28"/>
                <w:szCs w:val="28"/>
              </w:rPr>
              <w:t>96至98年間，98年</w:t>
            </w:r>
            <w:r w:rsidR="0025425D" w:rsidRPr="001A5E8D">
              <w:rPr>
                <w:rFonts w:hAnsi="標楷體" w:hint="eastAsia"/>
                <w:color w:val="000000" w:themeColor="text1"/>
                <w:sz w:val="28"/>
                <w:szCs w:val="28"/>
              </w:rPr>
              <w:t>始</w:t>
            </w:r>
            <w:r w:rsidRPr="001A5E8D">
              <w:rPr>
                <w:rFonts w:hAnsi="標楷體" w:hint="eastAsia"/>
                <w:color w:val="000000" w:themeColor="text1"/>
                <w:sz w:val="28"/>
                <w:szCs w:val="28"/>
              </w:rPr>
              <w:t>被揭露。</w:t>
            </w:r>
          </w:p>
        </w:tc>
      </w:tr>
      <w:tr w:rsidR="001A5E8D" w:rsidRPr="001A5E8D" w14:paraId="3394640B" w14:textId="77777777" w:rsidTr="00287759">
        <w:trPr>
          <w:trHeight w:val="20"/>
        </w:trPr>
        <w:tc>
          <w:tcPr>
            <w:tcW w:w="1044" w:type="dxa"/>
            <w:vAlign w:val="center"/>
          </w:tcPr>
          <w:p w14:paraId="3D298DD4" w14:textId="77777777" w:rsidR="00A31060" w:rsidRPr="001A5E8D" w:rsidRDefault="00A31060" w:rsidP="00970544">
            <w:pPr>
              <w:pStyle w:val="3"/>
              <w:numPr>
                <w:ilvl w:val="0"/>
                <w:numId w:val="0"/>
              </w:numPr>
              <w:adjustRightInd w:val="0"/>
              <w:snapToGrid w:val="0"/>
              <w:rPr>
                <w:rFonts w:hAnsi="標楷體"/>
                <w:color w:val="000000" w:themeColor="text1"/>
                <w:sz w:val="28"/>
                <w:szCs w:val="28"/>
              </w:rPr>
            </w:pPr>
            <w:r w:rsidRPr="001A5E8D">
              <w:rPr>
                <w:rFonts w:hAnsi="標楷體"/>
                <w:color w:val="000000" w:themeColor="text1"/>
                <w:spacing w:val="-20"/>
                <w:sz w:val="28"/>
              </w:rPr>
              <w:t>臺南某國小教師對學生性侵</w:t>
            </w:r>
            <w:r w:rsidRPr="001A5E8D">
              <w:rPr>
                <w:rFonts w:hAnsi="標楷體"/>
                <w:color w:val="000000" w:themeColor="text1"/>
                <w:spacing w:val="-20"/>
                <w:sz w:val="28"/>
              </w:rPr>
              <w:lastRenderedPageBreak/>
              <w:t>害案</w:t>
            </w:r>
          </w:p>
        </w:tc>
        <w:tc>
          <w:tcPr>
            <w:tcW w:w="1418" w:type="dxa"/>
            <w:vAlign w:val="center"/>
          </w:tcPr>
          <w:p w14:paraId="7E32C6EB" w14:textId="77777777" w:rsidR="00A31060" w:rsidRPr="001A5E8D" w:rsidRDefault="00A31060" w:rsidP="00970544">
            <w:pPr>
              <w:adjustRightInd w:val="0"/>
              <w:snapToGrid w:val="0"/>
              <w:rPr>
                <w:rFonts w:hAnsi="標楷體"/>
                <w:color w:val="000000" w:themeColor="text1"/>
                <w:spacing w:val="-20"/>
                <w:sz w:val="28"/>
              </w:rPr>
            </w:pPr>
            <w:r w:rsidRPr="001A5E8D">
              <w:rPr>
                <w:rFonts w:hAnsi="標楷體" w:hint="eastAsia"/>
                <w:color w:val="000000" w:themeColor="text1"/>
                <w:spacing w:val="-20"/>
                <w:sz w:val="28"/>
              </w:rPr>
              <w:lastRenderedPageBreak/>
              <w:t>本</w:t>
            </w:r>
            <w:r w:rsidRPr="001A5E8D">
              <w:rPr>
                <w:rFonts w:hAnsi="標楷體"/>
                <w:color w:val="000000" w:themeColor="text1"/>
                <w:spacing w:val="-20"/>
                <w:sz w:val="28"/>
              </w:rPr>
              <w:t>院109教調0032調查報告</w:t>
            </w:r>
          </w:p>
          <w:p w14:paraId="7D061B74" w14:textId="77777777" w:rsidR="00A31060" w:rsidRPr="001A5E8D" w:rsidRDefault="00A31060" w:rsidP="00970544">
            <w:pPr>
              <w:pStyle w:val="3"/>
              <w:numPr>
                <w:ilvl w:val="0"/>
                <w:numId w:val="0"/>
              </w:numPr>
              <w:adjustRightInd w:val="0"/>
              <w:snapToGrid w:val="0"/>
              <w:rPr>
                <w:rFonts w:hAnsi="標楷體"/>
                <w:color w:val="000000" w:themeColor="text1"/>
                <w:sz w:val="28"/>
                <w:szCs w:val="28"/>
              </w:rPr>
            </w:pPr>
          </w:p>
        </w:tc>
        <w:tc>
          <w:tcPr>
            <w:tcW w:w="3260" w:type="dxa"/>
            <w:vAlign w:val="center"/>
          </w:tcPr>
          <w:p w14:paraId="6E583B88" w14:textId="77777777" w:rsidR="00A31060" w:rsidRPr="001A5E8D" w:rsidRDefault="00A31060" w:rsidP="00970544">
            <w:pPr>
              <w:pStyle w:val="3"/>
              <w:numPr>
                <w:ilvl w:val="0"/>
                <w:numId w:val="0"/>
              </w:numPr>
              <w:adjustRightInd w:val="0"/>
              <w:snapToGrid w:val="0"/>
              <w:rPr>
                <w:rFonts w:hAnsi="標楷體"/>
                <w:color w:val="000000" w:themeColor="text1"/>
                <w:sz w:val="28"/>
                <w:szCs w:val="28"/>
              </w:rPr>
            </w:pPr>
            <w:r w:rsidRPr="001A5E8D">
              <w:rPr>
                <w:rFonts w:hAnsi="標楷體" w:hint="eastAsia"/>
                <w:color w:val="000000" w:themeColor="text1"/>
                <w:sz w:val="28"/>
                <w:szCs w:val="28"/>
              </w:rPr>
              <w:t>行為人假藉關心、輔導課務之名義，營造單獨相處空間，並長期試探、觀察鎖定目標學生，或</w:t>
            </w:r>
            <w:r w:rsidRPr="001A5E8D">
              <w:rPr>
                <w:rFonts w:hAnsi="標楷體" w:hint="eastAsia"/>
                <w:color w:val="000000" w:themeColor="text1"/>
                <w:sz w:val="28"/>
                <w:szCs w:val="28"/>
              </w:rPr>
              <w:lastRenderedPageBreak/>
              <w:t>尋找人際關係不佳或表達能力欠缺之目標為性侵害，被害人數多達14人。</w:t>
            </w:r>
          </w:p>
        </w:tc>
        <w:tc>
          <w:tcPr>
            <w:tcW w:w="1751" w:type="dxa"/>
            <w:vAlign w:val="center"/>
          </w:tcPr>
          <w:p w14:paraId="49F0BD20" w14:textId="084295AF" w:rsidR="00A31060" w:rsidRPr="001A5E8D" w:rsidRDefault="00A31060" w:rsidP="00970544">
            <w:pPr>
              <w:pStyle w:val="3"/>
              <w:numPr>
                <w:ilvl w:val="0"/>
                <w:numId w:val="0"/>
              </w:numPr>
              <w:adjustRightInd w:val="0"/>
              <w:snapToGrid w:val="0"/>
              <w:rPr>
                <w:rFonts w:hAnsi="標楷體"/>
                <w:color w:val="000000" w:themeColor="text1"/>
                <w:sz w:val="28"/>
                <w:szCs w:val="28"/>
              </w:rPr>
            </w:pPr>
            <w:r w:rsidRPr="001A5E8D">
              <w:rPr>
                <w:rFonts w:hAnsi="標楷體" w:hint="eastAsia"/>
                <w:color w:val="000000" w:themeColor="text1"/>
                <w:sz w:val="28"/>
                <w:szCs w:val="28"/>
              </w:rPr>
              <w:lastRenderedPageBreak/>
              <w:t>89至107年間，89年間曾遭家長投訴，惟因時</w:t>
            </w:r>
            <w:r w:rsidRPr="001A5E8D">
              <w:rPr>
                <w:rFonts w:hAnsi="標楷體" w:hint="eastAsia"/>
                <w:color w:val="000000" w:themeColor="text1"/>
                <w:sz w:val="28"/>
                <w:szCs w:val="28"/>
              </w:rPr>
              <w:lastRenderedPageBreak/>
              <w:t>任學校主管人員私下協調家長不提告而未進行通報處理，殆至108年始由民間團體揭露。</w:t>
            </w:r>
          </w:p>
        </w:tc>
      </w:tr>
      <w:tr w:rsidR="001A5E8D" w:rsidRPr="001A5E8D" w14:paraId="0635423B" w14:textId="77777777" w:rsidTr="00287759">
        <w:trPr>
          <w:trHeight w:val="20"/>
        </w:trPr>
        <w:tc>
          <w:tcPr>
            <w:tcW w:w="1044" w:type="dxa"/>
            <w:vAlign w:val="center"/>
          </w:tcPr>
          <w:p w14:paraId="5ECED7A8" w14:textId="77777777" w:rsidR="00A31060" w:rsidRPr="001A5E8D" w:rsidRDefault="00A31060" w:rsidP="00970544">
            <w:pPr>
              <w:pStyle w:val="3"/>
              <w:numPr>
                <w:ilvl w:val="0"/>
                <w:numId w:val="0"/>
              </w:numPr>
              <w:adjustRightInd w:val="0"/>
              <w:snapToGrid w:val="0"/>
              <w:rPr>
                <w:rFonts w:hAnsi="標楷體"/>
                <w:color w:val="000000" w:themeColor="text1"/>
                <w:spacing w:val="-20"/>
                <w:sz w:val="28"/>
                <w:szCs w:val="28"/>
              </w:rPr>
            </w:pPr>
            <w:r w:rsidRPr="001A5E8D">
              <w:rPr>
                <w:rFonts w:hAnsi="標楷體"/>
                <w:color w:val="000000" w:themeColor="text1"/>
                <w:spacing w:val="-20"/>
                <w:sz w:val="28"/>
              </w:rPr>
              <w:lastRenderedPageBreak/>
              <w:t>臺中某國中校長性侵害案</w:t>
            </w:r>
          </w:p>
        </w:tc>
        <w:tc>
          <w:tcPr>
            <w:tcW w:w="1418" w:type="dxa"/>
            <w:vAlign w:val="center"/>
          </w:tcPr>
          <w:p w14:paraId="403423D2" w14:textId="77777777" w:rsidR="00A31060" w:rsidRPr="001A5E8D" w:rsidRDefault="00A31060" w:rsidP="00970544">
            <w:pPr>
              <w:pStyle w:val="3"/>
              <w:numPr>
                <w:ilvl w:val="0"/>
                <w:numId w:val="0"/>
              </w:numPr>
              <w:adjustRightInd w:val="0"/>
              <w:snapToGrid w:val="0"/>
              <w:rPr>
                <w:rFonts w:hAnsi="標楷體"/>
                <w:color w:val="000000" w:themeColor="text1"/>
                <w:spacing w:val="-20"/>
                <w:sz w:val="28"/>
                <w:szCs w:val="28"/>
              </w:rPr>
            </w:pPr>
            <w:r w:rsidRPr="001A5E8D">
              <w:rPr>
                <w:rFonts w:hAnsi="標楷體" w:hint="eastAsia"/>
                <w:color w:val="000000" w:themeColor="text1"/>
                <w:spacing w:val="-20"/>
                <w:sz w:val="28"/>
              </w:rPr>
              <w:t>本</w:t>
            </w:r>
            <w:r w:rsidRPr="001A5E8D">
              <w:rPr>
                <w:rFonts w:hAnsi="標楷體"/>
                <w:color w:val="000000" w:themeColor="text1"/>
                <w:spacing w:val="-20"/>
                <w:sz w:val="28"/>
              </w:rPr>
              <w:t>院112教調0041調查報告</w:t>
            </w:r>
          </w:p>
        </w:tc>
        <w:tc>
          <w:tcPr>
            <w:tcW w:w="3260" w:type="dxa"/>
            <w:vAlign w:val="center"/>
          </w:tcPr>
          <w:p w14:paraId="2B4EF653" w14:textId="77777777" w:rsidR="00A31060" w:rsidRPr="001A5E8D" w:rsidRDefault="00A31060" w:rsidP="00970544">
            <w:pPr>
              <w:pStyle w:val="3"/>
              <w:numPr>
                <w:ilvl w:val="0"/>
                <w:numId w:val="0"/>
              </w:numPr>
              <w:adjustRightInd w:val="0"/>
              <w:snapToGrid w:val="0"/>
              <w:rPr>
                <w:rFonts w:hAnsi="標楷體"/>
                <w:color w:val="000000" w:themeColor="text1"/>
                <w:sz w:val="28"/>
                <w:szCs w:val="28"/>
              </w:rPr>
            </w:pPr>
            <w:r w:rsidRPr="001A5E8D">
              <w:rPr>
                <w:rFonts w:hAnsi="標楷體" w:hint="eastAsia"/>
                <w:color w:val="000000" w:themeColor="text1"/>
                <w:sz w:val="28"/>
                <w:szCs w:val="28"/>
              </w:rPr>
              <w:t>行為人任教38年餘且為資優班名師，在地關係良好，曾有學生反映曾被行為人單獨帶上車載回家、留下來晚自習、贈送睡衣等；行為人均利用接送補習、個別課業輔導等理由為性侵害及性騷擾，被害人數共3人。</w:t>
            </w:r>
          </w:p>
        </w:tc>
        <w:tc>
          <w:tcPr>
            <w:tcW w:w="1751" w:type="dxa"/>
            <w:vAlign w:val="center"/>
          </w:tcPr>
          <w:p w14:paraId="0F4C8920" w14:textId="0D9D866D" w:rsidR="00A31060" w:rsidRPr="001A5E8D" w:rsidRDefault="00A31060" w:rsidP="00970544">
            <w:pPr>
              <w:pStyle w:val="3"/>
              <w:numPr>
                <w:ilvl w:val="0"/>
                <w:numId w:val="0"/>
              </w:numPr>
              <w:adjustRightInd w:val="0"/>
              <w:snapToGrid w:val="0"/>
              <w:rPr>
                <w:rFonts w:hAnsi="標楷體"/>
                <w:color w:val="000000" w:themeColor="text1"/>
                <w:sz w:val="28"/>
                <w:szCs w:val="28"/>
              </w:rPr>
            </w:pPr>
            <w:r w:rsidRPr="001A5E8D">
              <w:rPr>
                <w:rFonts w:hAnsi="標楷體" w:hint="eastAsia"/>
                <w:color w:val="000000" w:themeColor="text1"/>
                <w:sz w:val="28"/>
                <w:szCs w:val="28"/>
              </w:rPr>
              <w:t>88至95年間，111年始被揭露。</w:t>
            </w:r>
          </w:p>
        </w:tc>
      </w:tr>
      <w:tr w:rsidR="001A5E8D" w:rsidRPr="001A5E8D" w14:paraId="0C5E906B" w14:textId="77777777" w:rsidTr="00287759">
        <w:trPr>
          <w:trHeight w:val="20"/>
        </w:trPr>
        <w:tc>
          <w:tcPr>
            <w:tcW w:w="1044" w:type="dxa"/>
            <w:vAlign w:val="center"/>
          </w:tcPr>
          <w:p w14:paraId="443A8E5A" w14:textId="77777777" w:rsidR="00A31060" w:rsidRPr="001A5E8D" w:rsidRDefault="00A31060" w:rsidP="00970544">
            <w:pPr>
              <w:pStyle w:val="3"/>
              <w:numPr>
                <w:ilvl w:val="0"/>
                <w:numId w:val="0"/>
              </w:numPr>
              <w:adjustRightInd w:val="0"/>
              <w:snapToGrid w:val="0"/>
              <w:rPr>
                <w:rFonts w:hAnsi="標楷體"/>
                <w:color w:val="000000" w:themeColor="text1"/>
                <w:spacing w:val="-20"/>
                <w:sz w:val="28"/>
                <w:szCs w:val="28"/>
              </w:rPr>
            </w:pPr>
            <w:r w:rsidRPr="001A5E8D">
              <w:rPr>
                <w:rFonts w:hAnsi="標楷體"/>
                <w:color w:val="000000" w:themeColor="text1"/>
                <w:spacing w:val="-20"/>
                <w:sz w:val="28"/>
              </w:rPr>
              <w:t>南投某國小校長對學生性騷擾、性侵害案</w:t>
            </w:r>
          </w:p>
        </w:tc>
        <w:tc>
          <w:tcPr>
            <w:tcW w:w="1418" w:type="dxa"/>
            <w:vAlign w:val="center"/>
          </w:tcPr>
          <w:p w14:paraId="1573E006" w14:textId="77777777" w:rsidR="00A31060" w:rsidRPr="001A5E8D" w:rsidRDefault="00A31060" w:rsidP="00970544">
            <w:pPr>
              <w:pStyle w:val="3"/>
              <w:numPr>
                <w:ilvl w:val="0"/>
                <w:numId w:val="0"/>
              </w:numPr>
              <w:adjustRightInd w:val="0"/>
              <w:snapToGrid w:val="0"/>
              <w:rPr>
                <w:rFonts w:hAnsi="標楷體"/>
                <w:color w:val="000000" w:themeColor="text1"/>
                <w:spacing w:val="-20"/>
                <w:sz w:val="28"/>
                <w:szCs w:val="28"/>
              </w:rPr>
            </w:pPr>
            <w:r w:rsidRPr="001A5E8D">
              <w:rPr>
                <w:rFonts w:hAnsi="標楷體" w:hint="eastAsia"/>
                <w:color w:val="000000" w:themeColor="text1"/>
                <w:spacing w:val="-20"/>
                <w:sz w:val="28"/>
              </w:rPr>
              <w:t>本</w:t>
            </w:r>
            <w:r w:rsidRPr="001A5E8D">
              <w:rPr>
                <w:rFonts w:hAnsi="標楷體"/>
                <w:color w:val="000000" w:themeColor="text1"/>
                <w:spacing w:val="-20"/>
                <w:sz w:val="28"/>
              </w:rPr>
              <w:t>院113教調0008調查報告</w:t>
            </w:r>
          </w:p>
        </w:tc>
        <w:tc>
          <w:tcPr>
            <w:tcW w:w="3260" w:type="dxa"/>
            <w:vAlign w:val="center"/>
          </w:tcPr>
          <w:p w14:paraId="19660B0B" w14:textId="77777777" w:rsidR="00A31060" w:rsidRPr="001A5E8D" w:rsidRDefault="00A31060" w:rsidP="00970544">
            <w:pPr>
              <w:pStyle w:val="3"/>
              <w:numPr>
                <w:ilvl w:val="0"/>
                <w:numId w:val="0"/>
              </w:numPr>
              <w:adjustRightInd w:val="0"/>
              <w:snapToGrid w:val="0"/>
              <w:rPr>
                <w:rFonts w:hAnsi="標楷體"/>
                <w:color w:val="000000" w:themeColor="text1"/>
                <w:sz w:val="28"/>
                <w:szCs w:val="28"/>
              </w:rPr>
            </w:pPr>
            <w:r w:rsidRPr="001A5E8D">
              <w:rPr>
                <w:rFonts w:hAnsi="標楷體" w:hint="eastAsia"/>
                <w:color w:val="000000" w:themeColor="text1"/>
                <w:sz w:val="28"/>
                <w:szCs w:val="28"/>
              </w:rPr>
              <w:t>行為人任教34年餘，被害人提及家長對行為人多抱持年輕優秀、會教學等印象，行為人長期利用家長信任感，與學生發展有違專業倫理之關係，進而為性侵害、性騷擾等行為，被害人數達29人。</w:t>
            </w:r>
          </w:p>
        </w:tc>
        <w:tc>
          <w:tcPr>
            <w:tcW w:w="1751" w:type="dxa"/>
            <w:vAlign w:val="center"/>
          </w:tcPr>
          <w:p w14:paraId="7AC255B2" w14:textId="3A7166DE" w:rsidR="00A31060" w:rsidRPr="001A5E8D" w:rsidRDefault="00A31060" w:rsidP="00970544">
            <w:pPr>
              <w:pStyle w:val="3"/>
              <w:numPr>
                <w:ilvl w:val="0"/>
                <w:numId w:val="0"/>
              </w:numPr>
              <w:adjustRightInd w:val="0"/>
              <w:snapToGrid w:val="0"/>
              <w:rPr>
                <w:rFonts w:hAnsi="標楷體"/>
                <w:color w:val="000000" w:themeColor="text1"/>
                <w:sz w:val="28"/>
                <w:szCs w:val="28"/>
              </w:rPr>
            </w:pPr>
            <w:r w:rsidRPr="001A5E8D">
              <w:rPr>
                <w:rFonts w:hAnsi="標楷體" w:hint="eastAsia"/>
                <w:color w:val="000000" w:themeColor="text1"/>
                <w:sz w:val="28"/>
                <w:szCs w:val="28"/>
              </w:rPr>
              <w:t>83至112年間，112年始被揭露。</w:t>
            </w:r>
          </w:p>
        </w:tc>
      </w:tr>
    </w:tbl>
    <w:p w14:paraId="22D70B00" w14:textId="77777777" w:rsidR="00A31060" w:rsidRPr="001A5E8D" w:rsidRDefault="00A31060" w:rsidP="00E261C1">
      <w:pPr>
        <w:spacing w:after="240"/>
        <w:ind w:leftChars="375" w:left="1276"/>
        <w:rPr>
          <w:rFonts w:hAnsi="標楷體"/>
          <w:color w:val="000000" w:themeColor="text1"/>
          <w:sz w:val="24"/>
          <w:szCs w:val="24"/>
        </w:rPr>
      </w:pPr>
      <w:r w:rsidRPr="001A5E8D">
        <w:rPr>
          <w:rFonts w:hAnsi="標楷體" w:hint="eastAsia"/>
          <w:color w:val="000000" w:themeColor="text1"/>
          <w:sz w:val="24"/>
          <w:szCs w:val="24"/>
        </w:rPr>
        <w:t>資料來源：本院自行整理。</w:t>
      </w:r>
    </w:p>
    <w:p w14:paraId="2ECDC655" w14:textId="77777777" w:rsidR="00A31060" w:rsidRPr="001A5E8D" w:rsidRDefault="00A31060" w:rsidP="00A31060">
      <w:pPr>
        <w:pStyle w:val="3"/>
        <w:numPr>
          <w:ilvl w:val="0"/>
          <w:numId w:val="0"/>
        </w:numPr>
        <w:ind w:left="1361"/>
        <w:rPr>
          <w:rFonts w:hAnsi="標楷體"/>
          <w:color w:val="000000" w:themeColor="text1"/>
          <w:sz w:val="36"/>
          <w:szCs w:val="40"/>
        </w:rPr>
      </w:pPr>
      <w:r w:rsidRPr="001A5E8D">
        <w:rPr>
          <w:rFonts w:hAnsi="標楷體" w:hint="eastAsia"/>
          <w:color w:val="000000" w:themeColor="text1"/>
          <w:sz w:val="28"/>
          <w:szCs w:val="32"/>
        </w:rPr>
        <w:t xml:space="preserve">　　</w:t>
      </w:r>
      <w:r w:rsidRPr="001A5E8D">
        <w:rPr>
          <w:rFonts w:hAnsi="標楷體" w:hint="eastAsia"/>
          <w:color w:val="000000" w:themeColor="text1"/>
        </w:rPr>
        <w:t>查</w:t>
      </w:r>
      <w:r w:rsidRPr="001A5E8D">
        <w:rPr>
          <w:rFonts w:hAnsi="標楷體" w:hint="eastAsia"/>
          <w:b/>
          <w:bCs w:val="0"/>
          <w:color w:val="000000" w:themeColor="text1"/>
          <w:u w:val="single"/>
        </w:rPr>
        <w:t>近20年間本院調查之校園性別事件，行為人均長期深獲學生及家長信任，其中不乏曾獲優良教師、甚至任職校園主管多年等，其樣態實有跡可循</w:t>
      </w:r>
      <w:r w:rsidRPr="001A5E8D">
        <w:rPr>
          <w:rFonts w:hAnsi="標楷體" w:hint="eastAsia"/>
          <w:color w:val="000000" w:themeColor="text1"/>
        </w:rPr>
        <w:t>；惟實務上面對校園內師對生疑似性別事件發生時，礙於校園文化氛圍及行為人刻意營造之親和印象下，加上學校性平會及其調查小組敏感度不足，復</w:t>
      </w:r>
      <w:r w:rsidRPr="001A5E8D">
        <w:rPr>
          <w:rFonts w:hAnsi="標楷體" w:hint="eastAsia"/>
          <w:color w:val="000000" w:themeColor="text1"/>
        </w:rPr>
        <w:lastRenderedPageBreak/>
        <w:t>以缺乏外部協助機制，均使行為人教師難以通過暫時予以停聘。</w:t>
      </w:r>
    </w:p>
    <w:p w14:paraId="2BBABB80" w14:textId="181F5F8D" w:rsidR="007D3807" w:rsidRPr="001A5E8D" w:rsidRDefault="0010161B" w:rsidP="007D3807">
      <w:pPr>
        <w:pStyle w:val="3"/>
        <w:rPr>
          <w:rFonts w:hAnsi="標楷體"/>
          <w:color w:val="000000" w:themeColor="text1"/>
        </w:rPr>
      </w:pPr>
      <w:r w:rsidRPr="001A5E8D">
        <w:rPr>
          <w:rFonts w:hAnsi="標楷體" w:hint="eastAsia"/>
          <w:color w:val="000000" w:themeColor="text1"/>
        </w:rPr>
        <w:t>另據</w:t>
      </w:r>
      <w:r w:rsidR="003B4AB5" w:rsidRPr="001A5E8D">
        <w:rPr>
          <w:rFonts w:hAnsi="標楷體" w:hint="eastAsia"/>
          <w:b/>
          <w:bCs w:val="0"/>
          <w:color w:val="000000" w:themeColor="text1"/>
          <w:u w:val="single"/>
        </w:rPr>
        <w:t>國家人權委員會「校園及安置機構兒少性侵害系統性訪查案專案報告」</w:t>
      </w:r>
      <w:r w:rsidR="003B4AB5" w:rsidRPr="001A5E8D">
        <w:rPr>
          <w:rStyle w:val="aff"/>
          <w:rFonts w:hAnsi="標楷體"/>
          <w:b/>
          <w:bCs w:val="0"/>
          <w:color w:val="000000" w:themeColor="text1"/>
          <w:u w:val="single"/>
        </w:rPr>
        <w:footnoteReference w:id="9"/>
      </w:r>
      <w:r w:rsidRPr="001A5E8D">
        <w:rPr>
          <w:rFonts w:hAnsi="標楷體" w:hint="eastAsia"/>
          <w:b/>
          <w:bCs w:val="0"/>
          <w:color w:val="000000" w:themeColor="text1"/>
          <w:u w:val="single"/>
        </w:rPr>
        <w:t>亦</w:t>
      </w:r>
      <w:r w:rsidR="00A6200F" w:rsidRPr="001A5E8D">
        <w:rPr>
          <w:rFonts w:hAnsi="標楷體" w:hint="eastAsia"/>
          <w:b/>
          <w:bCs w:val="0"/>
          <w:color w:val="000000" w:themeColor="text1"/>
          <w:u w:val="single"/>
        </w:rPr>
        <w:t>曾</w:t>
      </w:r>
      <w:r w:rsidR="005A626A" w:rsidRPr="001A5E8D">
        <w:rPr>
          <w:rFonts w:hAnsi="標楷體" w:hint="eastAsia"/>
          <w:b/>
          <w:bCs w:val="0"/>
          <w:color w:val="000000" w:themeColor="text1"/>
          <w:u w:val="single"/>
        </w:rPr>
        <w:t>提出</w:t>
      </w:r>
      <w:r w:rsidR="003B4AB5" w:rsidRPr="001A5E8D">
        <w:rPr>
          <w:rFonts w:hAnsi="標楷體" w:hint="eastAsia"/>
          <w:b/>
          <w:bCs w:val="0"/>
          <w:color w:val="000000" w:themeColor="text1"/>
          <w:u w:val="single"/>
        </w:rPr>
        <w:t>：</w:t>
      </w:r>
      <w:r w:rsidR="00A6200F" w:rsidRPr="001A5E8D">
        <w:rPr>
          <w:rFonts w:hAnsi="標楷體" w:hint="eastAsia"/>
          <w:b/>
          <w:bCs w:val="0"/>
          <w:color w:val="000000" w:themeColor="text1"/>
          <w:u w:val="single"/>
        </w:rPr>
        <w:t>「性平事件之發生常被認為是製造麻煩，有損校園或機構信譽，凸顯校園文化重視學校或機構信譽遠勝於學生權益，或教育人員之間因同事情誼而漠視學生權益，致衍生包庇文化的環境、事件遭隱匿或受侵害者反遭受性別不友善對待之環境。」</w:t>
      </w:r>
      <w:r w:rsidR="00F17028" w:rsidRPr="001A5E8D">
        <w:rPr>
          <w:rFonts w:hAnsi="標楷體" w:hint="eastAsia"/>
          <w:color w:val="000000" w:themeColor="text1"/>
        </w:rPr>
        <w:t>該報告並指出政府機關應</w:t>
      </w:r>
      <w:r w:rsidR="00A6200F" w:rsidRPr="001A5E8D">
        <w:rPr>
          <w:rFonts w:hAnsi="標楷體" w:hint="eastAsia"/>
          <w:color w:val="000000" w:themeColor="text1"/>
        </w:rPr>
        <w:t>「建立調查獨立性，強化性平事件處理相關機制」</w:t>
      </w:r>
      <w:r w:rsidR="00F17028" w:rsidRPr="001A5E8D">
        <w:rPr>
          <w:rFonts w:hAnsi="標楷體" w:hint="eastAsia"/>
          <w:color w:val="000000" w:themeColor="text1"/>
        </w:rPr>
        <w:t>等。</w:t>
      </w:r>
      <w:r w:rsidR="007D3807" w:rsidRPr="001A5E8D">
        <w:rPr>
          <w:rFonts w:hAnsi="標楷體" w:hint="eastAsia"/>
          <w:color w:val="000000" w:themeColor="text1"/>
        </w:rPr>
        <w:t>再據</w:t>
      </w:r>
      <w:r w:rsidR="007D3807" w:rsidRPr="001A5E8D">
        <w:rPr>
          <w:rFonts w:hAnsi="標楷體" w:hint="eastAsia"/>
          <w:b/>
          <w:bCs w:val="0"/>
          <w:color w:val="000000" w:themeColor="text1"/>
          <w:u w:val="single"/>
        </w:rPr>
        <w:t>本院諮詢之學者專家表示</w:t>
      </w:r>
      <w:r w:rsidR="009A51C1" w:rsidRPr="001A5E8D">
        <w:rPr>
          <w:rFonts w:hAnsi="標楷體" w:hint="eastAsia"/>
          <w:b/>
          <w:bCs w:val="0"/>
          <w:color w:val="000000" w:themeColor="text1"/>
          <w:u w:val="single"/>
        </w:rPr>
        <w:t>略以</w:t>
      </w:r>
      <w:r w:rsidR="007D3807" w:rsidRPr="001A5E8D">
        <w:rPr>
          <w:rFonts w:hAnsi="標楷體" w:hint="eastAsia"/>
          <w:b/>
          <w:bCs w:val="0"/>
          <w:color w:val="000000" w:themeColor="text1"/>
          <w:u w:val="single"/>
        </w:rPr>
        <w:t>：疑似行為人教師於教評會幾乎均為無罪抗辯、堅決否認，加上教評會成員為多年同事，且停聘影響教師權益重大，爰倘當事人喊冤，教評會可能很難通過</w:t>
      </w:r>
      <w:r w:rsidR="00222C91" w:rsidRPr="001A5E8D">
        <w:rPr>
          <w:rFonts w:hAnsi="標楷體" w:hint="eastAsia"/>
          <w:b/>
          <w:bCs w:val="0"/>
          <w:color w:val="000000" w:themeColor="text1"/>
          <w:u w:val="single"/>
        </w:rPr>
        <w:t>暫時予以停聘</w:t>
      </w:r>
      <w:r w:rsidR="009F13AB" w:rsidRPr="001A5E8D">
        <w:rPr>
          <w:rFonts w:hAnsi="標楷體" w:hint="eastAsia"/>
          <w:color w:val="000000" w:themeColor="text1"/>
        </w:rPr>
        <w:t>，</w:t>
      </w:r>
      <w:r w:rsidR="007D3807" w:rsidRPr="001A5E8D">
        <w:rPr>
          <w:rFonts w:hAnsi="標楷體" w:hint="eastAsia"/>
          <w:color w:val="000000" w:themeColor="text1"/>
        </w:rPr>
        <w:t>另學校亦忽略當調查程序達到一定程度，學校即可隨時停聘，顯示學校欠缺敏感度、調查小組敏銳度亦不足</w:t>
      </w:r>
      <w:r w:rsidR="009F13AB" w:rsidRPr="001A5E8D">
        <w:rPr>
          <w:rFonts w:hAnsi="標楷體" w:hint="eastAsia"/>
          <w:color w:val="000000" w:themeColor="text1"/>
        </w:rPr>
        <w:t>；</w:t>
      </w:r>
      <w:r w:rsidR="007D3807" w:rsidRPr="001A5E8D">
        <w:rPr>
          <w:rFonts w:hAnsi="標楷體" w:hint="eastAsia"/>
          <w:color w:val="000000" w:themeColor="text1"/>
        </w:rPr>
        <w:t>曾處理過類似的案件，當時因教師發現有異狀而進行通報，惟學校直至行為人教師遭起訴時，均未停聘</w:t>
      </w:r>
      <w:r w:rsidR="009F13AB" w:rsidRPr="001A5E8D">
        <w:rPr>
          <w:rFonts w:hAnsi="標楷體" w:hint="eastAsia"/>
          <w:color w:val="000000" w:themeColor="text1"/>
        </w:rPr>
        <w:t>，</w:t>
      </w:r>
      <w:r w:rsidR="007D3807" w:rsidRPr="001A5E8D">
        <w:rPr>
          <w:rFonts w:hAnsi="標楷體" w:hint="eastAsia"/>
          <w:color w:val="000000" w:themeColor="text1"/>
        </w:rPr>
        <w:t>且</w:t>
      </w:r>
      <w:r w:rsidR="007D3807" w:rsidRPr="001A5E8D">
        <w:rPr>
          <w:rFonts w:hAnsi="標楷體" w:hint="eastAsia"/>
          <w:b/>
          <w:bCs w:val="0"/>
          <w:color w:val="000000" w:themeColor="text1"/>
          <w:u w:val="single"/>
        </w:rPr>
        <w:t>擔任吹哨者之教師，竟遭其他教師表示不可以害自己的同事沒工作，顯示教師之間存在重視同儕工作權的文化氛圍</w:t>
      </w:r>
      <w:r w:rsidR="009F13AB" w:rsidRPr="001A5E8D">
        <w:rPr>
          <w:rFonts w:hAnsi="標楷體" w:hint="eastAsia"/>
          <w:color w:val="000000" w:themeColor="text1"/>
        </w:rPr>
        <w:t>等語</w:t>
      </w:r>
      <w:r w:rsidR="007D3807" w:rsidRPr="001A5E8D">
        <w:rPr>
          <w:rFonts w:hAnsi="標楷體" w:hint="eastAsia"/>
          <w:color w:val="000000" w:themeColor="text1"/>
        </w:rPr>
        <w:t>。</w:t>
      </w:r>
    </w:p>
    <w:p w14:paraId="1A028892" w14:textId="053F6A05" w:rsidR="00F17028" w:rsidRPr="001A5E8D" w:rsidRDefault="007D3807" w:rsidP="007D3807">
      <w:pPr>
        <w:pStyle w:val="3"/>
        <w:rPr>
          <w:rFonts w:hAnsi="標楷體"/>
          <w:color w:val="000000" w:themeColor="text1"/>
        </w:rPr>
      </w:pPr>
      <w:r w:rsidRPr="001A5E8D">
        <w:rPr>
          <w:rFonts w:hAnsi="標楷體" w:hint="eastAsia"/>
          <w:color w:val="000000" w:themeColor="text1"/>
        </w:rPr>
        <w:t>由上可見，現行教師法就教師涉校園性別事件之教評會成員組成，僅針對業經性平會調查確認有性侵害、性騷擾、性霸凌事實或受兒童及少年性剝削防制條例</w:t>
      </w:r>
      <w:r w:rsidR="00A3253F" w:rsidRPr="001A5E8D">
        <w:rPr>
          <w:rFonts w:hAnsi="標楷體" w:hint="eastAsia"/>
          <w:color w:val="000000" w:themeColor="text1"/>
        </w:rPr>
        <w:t>、</w:t>
      </w:r>
      <w:r w:rsidRPr="001A5E8D">
        <w:rPr>
          <w:rFonts w:hAnsi="標楷體" w:hint="eastAsia"/>
          <w:color w:val="000000" w:themeColor="text1"/>
        </w:rPr>
        <w:t>性騷擾防治法第20條或第25條規定處罰且經性平會確認有解聘必要等情</w:t>
      </w:r>
      <w:r w:rsidRPr="001A5E8D">
        <w:rPr>
          <w:rStyle w:val="aff"/>
          <w:rFonts w:hAnsi="標楷體"/>
          <w:color w:val="000000" w:themeColor="text1"/>
        </w:rPr>
        <w:footnoteReference w:id="10"/>
      </w:r>
      <w:r w:rsidRPr="001A5E8D">
        <w:rPr>
          <w:rFonts w:hAnsi="標楷體" w:hint="eastAsia"/>
          <w:color w:val="000000" w:themeColor="text1"/>
        </w:rPr>
        <w:t>，訂有「學校應另行增聘校外學者專家擔任委員，至未兼行政或董事之</w:t>
      </w:r>
      <w:r w:rsidRPr="001A5E8D">
        <w:rPr>
          <w:rFonts w:hAnsi="標楷體" w:hint="eastAsia"/>
          <w:color w:val="000000" w:themeColor="text1"/>
        </w:rPr>
        <w:lastRenderedPageBreak/>
        <w:t>教師代表人數少於委員總額二分之一為止」之規定</w:t>
      </w:r>
      <w:r w:rsidR="003550F4" w:rsidRPr="001A5E8D">
        <w:rPr>
          <w:rFonts w:hAnsi="標楷體" w:hint="eastAsia"/>
          <w:color w:val="000000" w:themeColor="text1"/>
        </w:rPr>
        <w:t>。因此，</w:t>
      </w:r>
      <w:r w:rsidRPr="001A5E8D">
        <w:rPr>
          <w:rFonts w:hAnsi="標楷體" w:hint="eastAsia"/>
          <w:color w:val="000000" w:themeColor="text1"/>
        </w:rPr>
        <w:t>實務上甫經通報</w:t>
      </w:r>
      <w:r w:rsidR="003550F4" w:rsidRPr="001A5E8D">
        <w:rPr>
          <w:rFonts w:hAnsi="標楷體" w:hint="eastAsia"/>
          <w:color w:val="000000" w:themeColor="text1"/>
        </w:rPr>
        <w:t>或</w:t>
      </w:r>
      <w:r w:rsidRPr="001A5E8D">
        <w:rPr>
          <w:rFonts w:hAnsi="標楷體" w:hint="eastAsia"/>
          <w:color w:val="000000" w:themeColor="text1"/>
        </w:rPr>
        <w:t>尚未經調查確認涉案情節之案件，均得逕由校內人員組成教評會認定，衍生教評會易受校內同儕壓力影響之疑慮；現類此案件之外部介入或協助機制，僅得透過性平法第33條第2項但書規定：「但行為人為校長、教師、職員或工友者，應成立調查小組，且其成員應全部外聘」加以規範執行，惟性平會主要職責為調查事實之認定，對於教師之聘任，仍由教評會為最終決定；究如何確保案件調查階段不受教評會委員心證之影響，得針對行為人教師身分為合適處置、確保學生安全，現行考評制度及法規設計，尚非無疑。縱教育部說明，將再透過每季召開之地方政府校園性別事件及體罰事件聯繫會議，</w:t>
      </w:r>
      <w:r w:rsidRPr="001A5E8D">
        <w:rPr>
          <w:rFonts w:hAnsi="標楷體" w:hint="eastAsia"/>
          <w:bCs w:val="0"/>
          <w:color w:val="000000" w:themeColor="text1"/>
        </w:rPr>
        <w:t>請各地方政府督導所屬學校應掌握調查進度，於必要時，立即由性平會及教評會依規定召開會議審議相關暫時性處置</w:t>
      </w:r>
      <w:r w:rsidRPr="001A5E8D">
        <w:rPr>
          <w:rFonts w:hAnsi="標楷體" w:hint="eastAsia"/>
          <w:color w:val="000000" w:themeColor="text1"/>
        </w:rPr>
        <w:t>，現行規範顯仍無法於已知教師行為存有疑慮之情形下，有效避免學生暴露於受害風險當中，是以教育部宜以本案為鑑，針對校園性別事件所涉之制度及結構性問題澈底</w:t>
      </w:r>
      <w:r w:rsidRPr="001A5E8D">
        <w:rPr>
          <w:rFonts w:hAnsi="標楷體" w:hint="eastAsia"/>
          <w:bCs w:val="0"/>
          <w:color w:val="000000" w:themeColor="text1"/>
        </w:rPr>
        <w:t>研謀精進。</w:t>
      </w:r>
    </w:p>
    <w:p w14:paraId="7CE71D6F" w14:textId="38685BB7" w:rsidR="00A31060" w:rsidRPr="001A5E8D" w:rsidRDefault="00A31060" w:rsidP="00A31060">
      <w:pPr>
        <w:pStyle w:val="3"/>
        <w:rPr>
          <w:rFonts w:hAnsi="標楷體"/>
          <w:color w:val="000000" w:themeColor="text1"/>
        </w:rPr>
      </w:pPr>
      <w:r w:rsidRPr="001A5E8D">
        <w:rPr>
          <w:rFonts w:hAnsi="標楷體" w:hint="eastAsia"/>
          <w:color w:val="000000" w:themeColor="text1"/>
        </w:rPr>
        <w:t>綜上，</w:t>
      </w:r>
      <w:r w:rsidR="00E36535" w:rsidRPr="001A5E8D">
        <w:rPr>
          <w:rFonts w:hAnsi="標楷體" w:hint="eastAsia"/>
          <w:bCs w:val="0"/>
          <w:color w:val="000000" w:themeColor="text1"/>
        </w:rPr>
        <w:t>蘇師性侵學生近20年，以本案而言，因現行法令並未規範學校性平會及教評會應外聘專家學者，故主要仍由校內人員組成，因性平專業不足，加以蘇師對外長期塑造良好親切、照顧學童之形象，以致性平會起初多採信任蘇師說法，偏向保障蘇師工作權益，迨接獲通報逾3個月後因蘇師遭羈押才</w:t>
      </w:r>
      <w:r w:rsidR="00222C91" w:rsidRPr="001A5E8D">
        <w:rPr>
          <w:rFonts w:hAnsi="標楷體" w:hint="eastAsia"/>
          <w:bCs w:val="0"/>
          <w:color w:val="000000" w:themeColor="text1"/>
        </w:rPr>
        <w:t>暫時予以停聘</w:t>
      </w:r>
      <w:r w:rsidR="00E36535" w:rsidRPr="001A5E8D">
        <w:rPr>
          <w:rFonts w:hAnsi="標楷體" w:hint="eastAsia"/>
          <w:bCs w:val="0"/>
          <w:color w:val="000000" w:themeColor="text1"/>
        </w:rPr>
        <w:t>，足見現行教師性平事件調查機制，缺乏外部性平專業人才協助</w:t>
      </w:r>
      <w:r w:rsidR="00A674A5" w:rsidRPr="001A5E8D">
        <w:rPr>
          <w:rFonts w:hAnsi="標楷體" w:hint="eastAsia"/>
          <w:bCs w:val="0"/>
          <w:color w:val="000000" w:themeColor="text1"/>
        </w:rPr>
        <w:t>，而導致失誤甚明</w:t>
      </w:r>
      <w:r w:rsidR="00E36535" w:rsidRPr="001A5E8D">
        <w:rPr>
          <w:rFonts w:hAnsi="標楷體" w:hint="eastAsia"/>
          <w:bCs w:val="0"/>
          <w:color w:val="000000" w:themeColor="text1"/>
        </w:rPr>
        <w:t>。復以本院長期調查之校園性別事件發現，發生校園內師對生疑似性別事件時，礙於校園文化氛圍及行</w:t>
      </w:r>
      <w:r w:rsidR="00E36535" w:rsidRPr="001A5E8D">
        <w:rPr>
          <w:rFonts w:hAnsi="標楷體" w:hint="eastAsia"/>
          <w:bCs w:val="0"/>
          <w:color w:val="000000" w:themeColor="text1"/>
        </w:rPr>
        <w:lastRenderedPageBreak/>
        <w:t>為人刻意營造之親和印象，</w:t>
      </w:r>
      <w:r w:rsidR="00CE54DB" w:rsidRPr="001A5E8D">
        <w:rPr>
          <w:rFonts w:hAnsi="標楷體" w:hint="eastAsia"/>
          <w:color w:val="000000" w:themeColor="text1"/>
        </w:rPr>
        <w:t>加以學校性平會及教評會多無性平專業人員、又缺乏第三方之專業監督，致涉案教師往往難以暫時予以停聘</w:t>
      </w:r>
      <w:r w:rsidR="00E36535" w:rsidRPr="001A5E8D">
        <w:rPr>
          <w:rFonts w:hAnsi="標楷體" w:hint="eastAsia"/>
          <w:bCs w:val="0"/>
          <w:color w:val="000000" w:themeColor="text1"/>
        </w:rPr>
        <w:t>，顯示校園性別事件確有制度及結構性問題，實有待教育部研謀策進。</w:t>
      </w:r>
    </w:p>
    <w:p w14:paraId="43EAEF48" w14:textId="387D8217" w:rsidR="001A5F3A" w:rsidRPr="001A5E8D" w:rsidRDefault="00B26716" w:rsidP="00405B20">
      <w:pPr>
        <w:pStyle w:val="2"/>
        <w:rPr>
          <w:rFonts w:hAnsi="標楷體"/>
          <w:b/>
          <w:color w:val="000000" w:themeColor="text1"/>
        </w:rPr>
      </w:pPr>
      <w:bookmarkStart w:id="65" w:name="_Hlk218088703"/>
      <w:bookmarkStart w:id="66" w:name="_Hlk218088719"/>
      <w:r w:rsidRPr="001A5E8D">
        <w:rPr>
          <w:rFonts w:hAnsi="標楷體" w:hint="eastAsia"/>
          <w:b/>
          <w:color w:val="000000" w:themeColor="text1"/>
        </w:rPr>
        <w:t>甲</w:t>
      </w:r>
      <w:r w:rsidR="004D2018" w:rsidRPr="001A5E8D">
        <w:rPr>
          <w:rFonts w:hAnsi="標楷體" w:hint="eastAsia"/>
          <w:b/>
          <w:color w:val="000000" w:themeColor="text1"/>
        </w:rPr>
        <w:t>國小</w:t>
      </w:r>
      <w:bookmarkEnd w:id="65"/>
      <w:r w:rsidR="001A5F3A" w:rsidRPr="001A5E8D">
        <w:rPr>
          <w:rFonts w:hAnsi="標楷體" w:hint="eastAsia"/>
          <w:b/>
          <w:color w:val="000000" w:themeColor="text1"/>
        </w:rPr>
        <w:t>於112年3月15日進行校安通報後，</w:t>
      </w:r>
      <w:r w:rsidR="002D7DD4" w:rsidRPr="001A5E8D">
        <w:rPr>
          <w:rFonts w:hAnsi="標楷體" w:hint="eastAsia"/>
          <w:b/>
          <w:color w:val="000000" w:themeColor="text1"/>
        </w:rPr>
        <w:t>陸續清查</w:t>
      </w:r>
      <w:r w:rsidR="004B24BF" w:rsidRPr="001A5E8D">
        <w:rPr>
          <w:rFonts w:hAnsi="標楷體" w:hint="eastAsia"/>
          <w:b/>
          <w:color w:val="000000" w:themeColor="text1"/>
        </w:rPr>
        <w:t>並發現</w:t>
      </w:r>
      <w:r w:rsidR="009A49FE" w:rsidRPr="001A5E8D">
        <w:rPr>
          <w:rFonts w:hAnsi="標楷體" w:hint="eastAsia"/>
          <w:b/>
          <w:color w:val="000000" w:themeColor="text1"/>
        </w:rPr>
        <w:t>眾多被</w:t>
      </w:r>
      <w:r w:rsidR="002D7DD4" w:rsidRPr="001A5E8D">
        <w:rPr>
          <w:rFonts w:hAnsi="標楷體" w:hint="eastAsia"/>
          <w:b/>
          <w:color w:val="000000" w:themeColor="text1"/>
        </w:rPr>
        <w:t>害人，</w:t>
      </w:r>
      <w:r w:rsidR="0025425D" w:rsidRPr="001A5E8D">
        <w:rPr>
          <w:rFonts w:hAnsi="標楷體" w:hint="eastAsia"/>
          <w:b/>
          <w:color w:val="000000" w:themeColor="text1"/>
        </w:rPr>
        <w:t>始</w:t>
      </w:r>
      <w:r w:rsidR="002D7DD4" w:rsidRPr="001A5E8D">
        <w:rPr>
          <w:rFonts w:hAnsi="標楷體" w:hint="eastAsia"/>
          <w:b/>
          <w:color w:val="000000" w:themeColor="text1"/>
        </w:rPr>
        <w:t>持續通報及併案調查，</w:t>
      </w:r>
      <w:r w:rsidR="001A5F3A" w:rsidRPr="001A5E8D">
        <w:rPr>
          <w:rFonts w:hAnsi="標楷體" w:hint="eastAsia"/>
          <w:b/>
          <w:color w:val="000000" w:themeColor="text1"/>
        </w:rPr>
        <w:t>嗣因</w:t>
      </w:r>
      <w:r w:rsidR="00543446" w:rsidRPr="001A5E8D">
        <w:rPr>
          <w:rFonts w:hAnsi="標楷體" w:hint="eastAsia"/>
          <w:b/>
          <w:color w:val="000000" w:themeColor="text1"/>
        </w:rPr>
        <w:t>蘇師</w:t>
      </w:r>
      <w:r w:rsidR="001A5F3A" w:rsidRPr="001A5E8D">
        <w:rPr>
          <w:rFonts w:hAnsi="標楷體" w:hint="eastAsia"/>
          <w:b/>
          <w:color w:val="000000" w:themeColor="text1"/>
        </w:rPr>
        <w:t>於</w:t>
      </w:r>
      <w:r w:rsidR="00543446" w:rsidRPr="001A5E8D">
        <w:rPr>
          <w:rFonts w:hAnsi="標楷體" w:hint="eastAsia"/>
          <w:b/>
          <w:color w:val="000000" w:themeColor="text1"/>
        </w:rPr>
        <w:t>同</w:t>
      </w:r>
      <w:r w:rsidR="001A5F3A" w:rsidRPr="001A5E8D">
        <w:rPr>
          <w:rFonts w:hAnsi="標楷體" w:hint="eastAsia"/>
          <w:b/>
          <w:color w:val="000000" w:themeColor="text1"/>
        </w:rPr>
        <w:t>年6月21日遭羈押</w:t>
      </w:r>
      <w:r w:rsidR="00057864" w:rsidRPr="001A5E8D">
        <w:rPr>
          <w:rFonts w:hAnsi="標楷體" w:hint="eastAsia"/>
          <w:b/>
          <w:color w:val="000000" w:themeColor="text1"/>
        </w:rPr>
        <w:t>禁見</w:t>
      </w:r>
      <w:r w:rsidR="001A5F3A" w:rsidRPr="001A5E8D">
        <w:rPr>
          <w:rFonts w:hAnsi="標楷體" w:hint="eastAsia"/>
          <w:b/>
          <w:color w:val="000000" w:themeColor="text1"/>
        </w:rPr>
        <w:t>，無法進行</w:t>
      </w:r>
      <w:r w:rsidR="002D7DD4" w:rsidRPr="001A5E8D">
        <w:rPr>
          <w:rFonts w:hAnsi="標楷體" w:hint="eastAsia"/>
          <w:b/>
          <w:color w:val="000000" w:themeColor="text1"/>
        </w:rPr>
        <w:t>校園性別事件</w:t>
      </w:r>
      <w:r w:rsidR="001A5F3A" w:rsidRPr="001A5E8D">
        <w:rPr>
          <w:rFonts w:hAnsi="標楷體" w:hint="eastAsia"/>
          <w:b/>
          <w:color w:val="000000" w:themeColor="text1"/>
        </w:rPr>
        <w:t>訪談，致使該校</w:t>
      </w:r>
      <w:r w:rsidR="00543446" w:rsidRPr="001A5E8D">
        <w:rPr>
          <w:rFonts w:hAnsi="標楷體" w:hint="eastAsia"/>
          <w:b/>
          <w:color w:val="000000" w:themeColor="text1"/>
        </w:rPr>
        <w:t>性平會</w:t>
      </w:r>
      <w:r w:rsidR="001A5F3A" w:rsidRPr="001A5E8D">
        <w:rPr>
          <w:rFonts w:hAnsi="標楷體" w:hint="eastAsia"/>
          <w:b/>
          <w:color w:val="000000" w:themeColor="text1"/>
        </w:rPr>
        <w:t>遲至</w:t>
      </w:r>
      <w:r w:rsidR="00D6775A" w:rsidRPr="001A5E8D">
        <w:rPr>
          <w:rFonts w:hAnsi="標楷體" w:hint="eastAsia"/>
          <w:b/>
          <w:color w:val="000000" w:themeColor="text1"/>
        </w:rPr>
        <w:t>隔年(</w:t>
      </w:r>
      <w:r w:rsidR="001A5F3A" w:rsidRPr="001A5E8D">
        <w:rPr>
          <w:rFonts w:hAnsi="標楷體" w:hint="eastAsia"/>
          <w:b/>
          <w:color w:val="000000" w:themeColor="text1"/>
        </w:rPr>
        <w:t>113</w:t>
      </w:r>
      <w:r w:rsidR="00D6775A" w:rsidRPr="001A5E8D">
        <w:rPr>
          <w:rFonts w:hAnsi="標楷體" w:hint="eastAsia"/>
          <w:b/>
          <w:color w:val="000000" w:themeColor="text1"/>
        </w:rPr>
        <w:t>年)</w:t>
      </w:r>
      <w:r w:rsidR="001A5F3A" w:rsidRPr="001A5E8D">
        <w:rPr>
          <w:rFonts w:hAnsi="標楷體" w:hint="eastAsia"/>
          <w:b/>
          <w:color w:val="000000" w:themeColor="text1"/>
        </w:rPr>
        <w:t>4月間始完成部分調查報告，已逾性平法第36條所規定之調查期限</w:t>
      </w:r>
      <w:r w:rsidR="004F04FD" w:rsidRPr="001A5E8D">
        <w:rPr>
          <w:rFonts w:hAnsi="標楷體" w:hint="eastAsia"/>
          <w:b/>
          <w:color w:val="000000" w:themeColor="text1"/>
        </w:rPr>
        <w:t>；又本案事發後由</w:t>
      </w:r>
      <w:r w:rsidR="0010161B" w:rsidRPr="001A5E8D">
        <w:rPr>
          <w:rFonts w:hAnsi="標楷體" w:hint="eastAsia"/>
          <w:b/>
          <w:color w:val="000000" w:themeColor="text1"/>
        </w:rPr>
        <w:t>高雄市</w:t>
      </w:r>
      <w:r w:rsidR="004F04FD" w:rsidRPr="001A5E8D">
        <w:rPr>
          <w:rFonts w:hAnsi="標楷體" w:hint="eastAsia"/>
          <w:b/>
          <w:color w:val="000000" w:themeColor="text1"/>
        </w:rPr>
        <w:t>家防中心社工陸續訪談，並發現共24名受害學生，惟</w:t>
      </w:r>
      <w:r w:rsidRPr="001A5E8D">
        <w:rPr>
          <w:rFonts w:hAnsi="標楷體" w:hint="eastAsia"/>
          <w:b/>
          <w:bCs w:val="0"/>
          <w:color w:val="000000" w:themeColor="text1"/>
        </w:rPr>
        <w:t>甲</w:t>
      </w:r>
      <w:r w:rsidR="00F527B6" w:rsidRPr="001A5E8D">
        <w:rPr>
          <w:rFonts w:hAnsi="標楷體" w:hint="eastAsia"/>
          <w:b/>
          <w:bCs w:val="0"/>
          <w:color w:val="000000" w:themeColor="text1"/>
        </w:rPr>
        <w:t>國小</w:t>
      </w:r>
      <w:r w:rsidR="004F04FD" w:rsidRPr="001A5E8D">
        <w:rPr>
          <w:rFonts w:hAnsi="標楷體" w:hint="eastAsia"/>
          <w:b/>
          <w:bCs w:val="0"/>
          <w:color w:val="000000" w:themeColor="text1"/>
        </w:rPr>
        <w:t>對於</w:t>
      </w:r>
      <w:r w:rsidR="004F04FD" w:rsidRPr="001A5E8D">
        <w:rPr>
          <w:rFonts w:hAnsi="標楷體" w:hint="eastAsia"/>
          <w:b/>
          <w:color w:val="000000" w:themeColor="text1"/>
        </w:rPr>
        <w:t>其中13位拒絕受訪之受害學生，僅簽署權利義務告知書，卻未進行調查、</w:t>
      </w:r>
      <w:r w:rsidR="00D6775A" w:rsidRPr="001A5E8D">
        <w:rPr>
          <w:rFonts w:hAnsi="標楷體" w:hint="eastAsia"/>
          <w:b/>
          <w:color w:val="000000" w:themeColor="text1"/>
        </w:rPr>
        <w:t>未</w:t>
      </w:r>
      <w:r w:rsidR="00543446" w:rsidRPr="001A5E8D">
        <w:rPr>
          <w:rFonts w:hAnsi="標楷體" w:hint="eastAsia"/>
          <w:b/>
          <w:color w:val="000000" w:themeColor="text1"/>
        </w:rPr>
        <w:t>依現有</w:t>
      </w:r>
      <w:r w:rsidR="004F04FD" w:rsidRPr="001A5E8D">
        <w:rPr>
          <w:rFonts w:hAnsi="標楷體" w:hint="eastAsia"/>
          <w:b/>
          <w:color w:val="000000" w:themeColor="text1"/>
        </w:rPr>
        <w:t>事實釐清及提出調查報告即予結案，</w:t>
      </w:r>
      <w:r w:rsidR="00F527B6" w:rsidRPr="001A5E8D">
        <w:rPr>
          <w:rFonts w:hAnsi="標楷體" w:hint="eastAsia"/>
          <w:b/>
          <w:color w:val="000000" w:themeColor="text1"/>
        </w:rPr>
        <w:t>確</w:t>
      </w:r>
      <w:r w:rsidR="004D2018" w:rsidRPr="001A5E8D">
        <w:rPr>
          <w:rFonts w:hAnsi="標楷體" w:hint="eastAsia"/>
          <w:b/>
          <w:color w:val="000000" w:themeColor="text1"/>
        </w:rPr>
        <w:t>有怠失。而</w:t>
      </w:r>
      <w:r w:rsidR="002D7DD4" w:rsidRPr="001A5E8D">
        <w:rPr>
          <w:rFonts w:hAnsi="標楷體" w:hint="eastAsia"/>
          <w:b/>
          <w:color w:val="000000" w:themeColor="text1"/>
        </w:rPr>
        <w:t>高雄市政府</w:t>
      </w:r>
      <w:r w:rsidR="0010161B" w:rsidRPr="001A5E8D">
        <w:rPr>
          <w:rFonts w:hAnsi="標楷體" w:hint="eastAsia"/>
          <w:b/>
          <w:color w:val="000000" w:themeColor="text1"/>
        </w:rPr>
        <w:t>教育局</w:t>
      </w:r>
      <w:r w:rsidR="009F347A" w:rsidRPr="001A5E8D">
        <w:rPr>
          <w:rFonts w:hAnsi="標楷體" w:hint="eastAsia"/>
          <w:b/>
          <w:color w:val="000000" w:themeColor="text1"/>
        </w:rPr>
        <w:t>均</w:t>
      </w:r>
      <w:r w:rsidR="002D7DD4" w:rsidRPr="001A5E8D">
        <w:rPr>
          <w:rFonts w:hAnsi="標楷體" w:hint="eastAsia"/>
          <w:b/>
          <w:color w:val="000000" w:themeColor="text1"/>
        </w:rPr>
        <w:t>未能輔導</w:t>
      </w:r>
      <w:r w:rsidR="006300D2" w:rsidRPr="001A5E8D">
        <w:rPr>
          <w:rFonts w:hAnsi="標楷體" w:hint="eastAsia"/>
          <w:b/>
          <w:color w:val="000000" w:themeColor="text1"/>
        </w:rPr>
        <w:t>協助或予以</w:t>
      </w:r>
      <w:r w:rsidR="002D7DD4" w:rsidRPr="001A5E8D">
        <w:rPr>
          <w:rFonts w:hAnsi="標楷體" w:hint="eastAsia"/>
          <w:b/>
          <w:color w:val="000000" w:themeColor="text1"/>
        </w:rPr>
        <w:t>糾正</w:t>
      </w:r>
      <w:r w:rsidR="006F400E" w:rsidRPr="001A5E8D">
        <w:rPr>
          <w:rFonts w:hAnsi="標楷體" w:hint="eastAsia"/>
          <w:b/>
          <w:color w:val="000000" w:themeColor="text1"/>
        </w:rPr>
        <w:t>該校</w:t>
      </w:r>
      <w:r w:rsidR="004F04FD" w:rsidRPr="001A5E8D">
        <w:rPr>
          <w:rFonts w:hAnsi="標楷體" w:hint="eastAsia"/>
          <w:b/>
          <w:color w:val="000000" w:themeColor="text1"/>
        </w:rPr>
        <w:t>，</w:t>
      </w:r>
      <w:r w:rsidR="009F347A" w:rsidRPr="001A5E8D">
        <w:rPr>
          <w:rFonts w:hAnsi="標楷體" w:hint="eastAsia"/>
          <w:b/>
          <w:color w:val="000000" w:themeColor="text1"/>
        </w:rPr>
        <w:t>未善盡</w:t>
      </w:r>
      <w:r w:rsidR="0010161B" w:rsidRPr="001A5E8D">
        <w:rPr>
          <w:rFonts w:hAnsi="標楷體" w:hint="eastAsia"/>
          <w:b/>
          <w:color w:val="000000" w:themeColor="text1"/>
        </w:rPr>
        <w:t>監督</w:t>
      </w:r>
      <w:r w:rsidR="009F347A" w:rsidRPr="001A5E8D">
        <w:rPr>
          <w:rFonts w:hAnsi="標楷體" w:hint="eastAsia"/>
          <w:b/>
          <w:color w:val="000000" w:themeColor="text1"/>
        </w:rPr>
        <w:t>之責</w:t>
      </w:r>
      <w:r w:rsidR="0010161B" w:rsidRPr="001A5E8D">
        <w:rPr>
          <w:rFonts w:hAnsi="標楷體" w:hint="eastAsia"/>
          <w:b/>
          <w:color w:val="000000" w:themeColor="text1"/>
        </w:rPr>
        <w:t>，顯</w:t>
      </w:r>
      <w:r w:rsidR="009F347A" w:rsidRPr="001A5E8D">
        <w:rPr>
          <w:rFonts w:hAnsi="標楷體" w:hint="eastAsia"/>
          <w:b/>
          <w:color w:val="000000" w:themeColor="text1"/>
        </w:rPr>
        <w:t>已</w:t>
      </w:r>
      <w:r w:rsidR="004F04FD" w:rsidRPr="001A5E8D">
        <w:rPr>
          <w:rFonts w:hAnsi="標楷體" w:hint="eastAsia"/>
          <w:b/>
          <w:color w:val="000000" w:themeColor="text1"/>
        </w:rPr>
        <w:t>影響</w:t>
      </w:r>
      <w:r w:rsidR="00A35E89" w:rsidRPr="001A5E8D">
        <w:rPr>
          <w:rFonts w:hAnsi="標楷體" w:hint="eastAsia"/>
          <w:b/>
          <w:color w:val="000000" w:themeColor="text1"/>
        </w:rPr>
        <w:t>受害學生</w:t>
      </w:r>
      <w:r w:rsidR="004F04FD" w:rsidRPr="001A5E8D">
        <w:rPr>
          <w:rFonts w:hAnsi="標楷體" w:hint="eastAsia"/>
          <w:b/>
          <w:color w:val="000000" w:themeColor="text1"/>
        </w:rPr>
        <w:t>相關權益</w:t>
      </w:r>
      <w:r w:rsidR="00E33122" w:rsidRPr="001A5E8D">
        <w:rPr>
          <w:rFonts w:hAnsi="標楷體" w:hint="eastAsia"/>
          <w:b/>
          <w:color w:val="000000" w:themeColor="text1"/>
        </w:rPr>
        <w:t>，</w:t>
      </w:r>
      <w:r w:rsidR="00F527B6" w:rsidRPr="001A5E8D">
        <w:rPr>
          <w:rFonts w:hAnsi="標楷體" w:hint="eastAsia"/>
          <w:b/>
          <w:color w:val="000000" w:themeColor="text1"/>
        </w:rPr>
        <w:t>核</w:t>
      </w:r>
      <w:r w:rsidR="00A31060" w:rsidRPr="001A5E8D">
        <w:rPr>
          <w:rFonts w:hAnsi="標楷體" w:hint="eastAsia"/>
          <w:b/>
          <w:color w:val="000000" w:themeColor="text1"/>
        </w:rPr>
        <w:t>有</w:t>
      </w:r>
      <w:r w:rsidR="009F347A" w:rsidRPr="001A5E8D">
        <w:rPr>
          <w:rFonts w:hAnsi="標楷體" w:hint="eastAsia"/>
          <w:b/>
          <w:color w:val="000000" w:themeColor="text1"/>
        </w:rPr>
        <w:t>怠失</w:t>
      </w:r>
      <w:r w:rsidR="00A31060" w:rsidRPr="001A5E8D">
        <w:rPr>
          <w:rFonts w:hAnsi="標楷體" w:hint="eastAsia"/>
          <w:b/>
          <w:color w:val="000000" w:themeColor="text1"/>
        </w:rPr>
        <w:t>。</w:t>
      </w:r>
      <w:bookmarkEnd w:id="66"/>
    </w:p>
    <w:p w14:paraId="25885B00" w14:textId="41657AF8" w:rsidR="00205AB6" w:rsidRPr="001A5E8D" w:rsidRDefault="00205AB6" w:rsidP="00D85361">
      <w:pPr>
        <w:pStyle w:val="3"/>
        <w:rPr>
          <w:rFonts w:hAnsi="標楷體"/>
          <w:color w:val="000000" w:themeColor="text1"/>
        </w:rPr>
      </w:pPr>
      <w:r w:rsidRPr="001A5E8D">
        <w:rPr>
          <w:rFonts w:hAnsi="標楷體" w:hint="eastAsia"/>
          <w:color w:val="000000" w:themeColor="text1"/>
        </w:rPr>
        <w:t>依教育部110年3月23日臺教學(三)字第11</w:t>
      </w:r>
      <w:r w:rsidR="00923578" w:rsidRPr="001A5E8D">
        <w:rPr>
          <w:rFonts w:hAnsi="標楷體" w:hint="eastAsia"/>
          <w:color w:val="000000" w:themeColor="text1"/>
        </w:rPr>
        <w:t>0</w:t>
      </w:r>
      <w:r w:rsidRPr="001A5E8D">
        <w:rPr>
          <w:rFonts w:hAnsi="標楷體" w:hint="eastAsia"/>
          <w:color w:val="000000" w:themeColor="text1"/>
        </w:rPr>
        <w:t>0007134號函</w:t>
      </w:r>
      <w:r w:rsidR="0025425D" w:rsidRPr="001A5E8D">
        <w:rPr>
          <w:rFonts w:hAnsi="標楷體" w:hint="eastAsia"/>
          <w:color w:val="000000" w:themeColor="text1"/>
        </w:rPr>
        <w:t>意旨</w:t>
      </w:r>
      <w:r w:rsidRPr="001A5E8D">
        <w:rPr>
          <w:rFonts w:hAnsi="標楷體" w:hint="eastAsia"/>
          <w:color w:val="000000" w:themeColor="text1"/>
        </w:rPr>
        <w:t>，依行政程序法第36條規定，行政機關應依職權調查證據，不受當事人主張之拘束，對當事人有利及不利事項一律注意，所詢案內以檢舉進行調查且疑似被害人拒絕受訪情形，為保障雙方當事人權益，學校性平會及調查小組應以依職權調查所得資料進行事實認定，提出報告並通知當事人處理之結果；倘疑似被害人嗣後願意接受訪談，且所提出之事實或證據，足以認定為行政程序法第128條規定之新事實或新證據，學校得依性平法第32條第3項規定，發現有足以影響原調查認定之新事實、新證據時，要求學校性平會重新調查。</w:t>
      </w:r>
    </w:p>
    <w:p w14:paraId="26EA8815" w14:textId="05837247" w:rsidR="004F04FD" w:rsidRPr="001A5E8D" w:rsidRDefault="00205AB6" w:rsidP="00D85361">
      <w:pPr>
        <w:pStyle w:val="3"/>
        <w:rPr>
          <w:rFonts w:hAnsi="標楷體"/>
          <w:color w:val="000000" w:themeColor="text1"/>
        </w:rPr>
      </w:pPr>
      <w:r w:rsidRPr="001A5E8D">
        <w:rPr>
          <w:rFonts w:hAnsi="標楷體" w:hint="eastAsia"/>
          <w:color w:val="000000" w:themeColor="text1"/>
        </w:rPr>
        <w:t>經查</w:t>
      </w:r>
      <w:bookmarkStart w:id="67" w:name="_Hlk218088733"/>
      <w:r w:rsidR="00B26716" w:rsidRPr="001A5E8D">
        <w:rPr>
          <w:rFonts w:hAnsi="標楷體" w:hint="eastAsia"/>
          <w:color w:val="000000" w:themeColor="text1"/>
        </w:rPr>
        <w:t>甲</w:t>
      </w:r>
      <w:r w:rsidR="004D2018" w:rsidRPr="001A5E8D">
        <w:rPr>
          <w:rFonts w:hAnsi="標楷體" w:hint="eastAsia"/>
          <w:color w:val="000000" w:themeColor="text1"/>
        </w:rPr>
        <w:t>國小</w:t>
      </w:r>
      <w:bookmarkEnd w:id="67"/>
      <w:r w:rsidR="004F04FD" w:rsidRPr="001A5E8D">
        <w:rPr>
          <w:rFonts w:hAnsi="標楷體" w:hint="eastAsia"/>
          <w:color w:val="000000" w:themeColor="text1"/>
        </w:rPr>
        <w:t>於112年3月15日進行第1案校安通報後，</w:t>
      </w:r>
      <w:r w:rsidR="004F04FD" w:rsidRPr="001A5E8D">
        <w:rPr>
          <w:rFonts w:hAnsi="標楷體" w:hint="eastAsia"/>
          <w:color w:val="000000" w:themeColor="text1"/>
        </w:rPr>
        <w:lastRenderedPageBreak/>
        <w:t>因</w:t>
      </w:r>
      <w:r w:rsidR="00A35E89" w:rsidRPr="001A5E8D">
        <w:rPr>
          <w:rFonts w:hAnsi="標楷體" w:hint="eastAsia"/>
          <w:bCs w:val="0"/>
          <w:color w:val="000000" w:themeColor="text1"/>
        </w:rPr>
        <w:t>蘇師</w:t>
      </w:r>
      <w:r w:rsidR="004F04FD" w:rsidRPr="001A5E8D">
        <w:rPr>
          <w:rFonts w:hAnsi="標楷體" w:hint="eastAsia"/>
          <w:color w:val="000000" w:themeColor="text1"/>
        </w:rPr>
        <w:t>於</w:t>
      </w:r>
      <w:r w:rsidR="00543446" w:rsidRPr="001A5E8D">
        <w:rPr>
          <w:rFonts w:hAnsi="標楷體" w:hint="eastAsia"/>
          <w:color w:val="000000" w:themeColor="text1"/>
        </w:rPr>
        <w:t>同</w:t>
      </w:r>
      <w:r w:rsidR="004F04FD" w:rsidRPr="001A5E8D">
        <w:rPr>
          <w:rFonts w:hAnsi="標楷體" w:hint="eastAsia"/>
          <w:color w:val="000000" w:themeColor="text1"/>
        </w:rPr>
        <w:t>年6月21日遭羈押</w:t>
      </w:r>
      <w:r w:rsidR="00057864" w:rsidRPr="001A5E8D">
        <w:rPr>
          <w:rFonts w:hAnsi="標楷體" w:hint="eastAsia"/>
          <w:color w:val="000000" w:themeColor="text1"/>
        </w:rPr>
        <w:t>禁見</w:t>
      </w:r>
      <w:r w:rsidR="004F04FD" w:rsidRPr="001A5E8D">
        <w:rPr>
          <w:rFonts w:hAnsi="標楷體" w:hint="eastAsia"/>
          <w:color w:val="000000" w:themeColor="text1"/>
        </w:rPr>
        <w:t>，無法進行訪談，致使該校遲至113年4月間始完成部分調查報告，已逾性平法第36條所規定之調查期限，</w:t>
      </w:r>
      <w:r w:rsidR="006300D2" w:rsidRPr="001A5E8D">
        <w:rPr>
          <w:rFonts w:hAnsi="標楷體" w:hint="eastAsia"/>
          <w:color w:val="000000" w:themeColor="text1"/>
        </w:rPr>
        <w:t>高雄市政府教育局未能輔導協助或適時糾正該校，</w:t>
      </w:r>
      <w:r w:rsidR="004F04FD" w:rsidRPr="001A5E8D">
        <w:rPr>
          <w:rFonts w:hAnsi="標楷體" w:hint="eastAsia"/>
          <w:color w:val="000000" w:themeColor="text1"/>
        </w:rPr>
        <w:t>影響</w:t>
      </w:r>
      <w:r w:rsidR="00A35E89" w:rsidRPr="001A5E8D">
        <w:rPr>
          <w:rFonts w:hAnsi="標楷體" w:hint="eastAsia"/>
          <w:color w:val="000000" w:themeColor="text1"/>
        </w:rPr>
        <w:t>受</w:t>
      </w:r>
      <w:r w:rsidR="004F04FD" w:rsidRPr="001A5E8D">
        <w:rPr>
          <w:rFonts w:hAnsi="標楷體" w:hint="eastAsia"/>
          <w:color w:val="000000" w:themeColor="text1"/>
        </w:rPr>
        <w:t>害學生</w:t>
      </w:r>
      <w:r w:rsidRPr="001A5E8D">
        <w:rPr>
          <w:rFonts w:hAnsi="標楷體" w:hint="eastAsia"/>
          <w:color w:val="000000" w:themeColor="text1"/>
        </w:rPr>
        <w:t>相關</w:t>
      </w:r>
      <w:r w:rsidR="004F04FD" w:rsidRPr="001A5E8D">
        <w:rPr>
          <w:rFonts w:hAnsi="標楷體" w:hint="eastAsia"/>
          <w:color w:val="000000" w:themeColor="text1"/>
        </w:rPr>
        <w:t>權益</w:t>
      </w:r>
      <w:r w:rsidR="000A655B" w:rsidRPr="001A5E8D">
        <w:rPr>
          <w:rFonts w:hAnsi="標楷體" w:hint="eastAsia"/>
          <w:color w:val="000000" w:themeColor="text1"/>
        </w:rPr>
        <w:t>甚明</w:t>
      </w:r>
      <w:r w:rsidR="004F04FD" w:rsidRPr="001A5E8D">
        <w:rPr>
          <w:rFonts w:hAnsi="標楷體" w:hint="eastAsia"/>
          <w:color w:val="000000" w:themeColor="text1"/>
        </w:rPr>
        <w:t>：</w:t>
      </w:r>
    </w:p>
    <w:p w14:paraId="0E7348D3" w14:textId="0FCA6E83" w:rsidR="004F04FD" w:rsidRPr="001A5E8D" w:rsidRDefault="00B26716" w:rsidP="004F04FD">
      <w:pPr>
        <w:pStyle w:val="4"/>
        <w:rPr>
          <w:rFonts w:hAnsi="標楷體"/>
          <w:color w:val="000000" w:themeColor="text1"/>
        </w:rPr>
      </w:pPr>
      <w:r w:rsidRPr="001A5E8D">
        <w:rPr>
          <w:rFonts w:hAnsi="標楷體" w:hint="eastAsia"/>
          <w:color w:val="000000" w:themeColor="text1"/>
        </w:rPr>
        <w:t>甲</w:t>
      </w:r>
      <w:r w:rsidR="004D2018" w:rsidRPr="001A5E8D">
        <w:rPr>
          <w:rFonts w:hAnsi="標楷體" w:hint="eastAsia"/>
          <w:color w:val="000000" w:themeColor="text1"/>
        </w:rPr>
        <w:t>國小</w:t>
      </w:r>
      <w:r w:rsidR="00FE7B38" w:rsidRPr="001A5E8D">
        <w:rPr>
          <w:rFonts w:hAnsi="標楷體" w:hint="eastAsia"/>
          <w:color w:val="000000" w:themeColor="text1"/>
        </w:rPr>
        <w:t>於112年3月15日</w:t>
      </w:r>
      <w:r w:rsidR="004F04FD" w:rsidRPr="001A5E8D">
        <w:rPr>
          <w:rFonts w:hAnsi="標楷體" w:hint="eastAsia"/>
          <w:color w:val="000000" w:themeColor="text1"/>
        </w:rPr>
        <w:t>進行</w:t>
      </w:r>
      <w:r w:rsidR="00FE7B38" w:rsidRPr="001A5E8D">
        <w:rPr>
          <w:rFonts w:hAnsi="標楷體" w:hint="eastAsia"/>
          <w:color w:val="000000" w:themeColor="text1"/>
        </w:rPr>
        <w:t>第1案</w:t>
      </w:r>
      <w:r w:rsidR="004F04FD" w:rsidRPr="001A5E8D">
        <w:rPr>
          <w:rFonts w:hAnsi="標楷體" w:hint="eastAsia"/>
          <w:color w:val="000000" w:themeColor="text1"/>
        </w:rPr>
        <w:t>校安通報，</w:t>
      </w:r>
      <w:r w:rsidR="00FE7B38" w:rsidRPr="001A5E8D">
        <w:rPr>
          <w:rFonts w:hAnsi="標楷體" w:hint="eastAsia"/>
          <w:color w:val="000000" w:themeColor="text1"/>
        </w:rPr>
        <w:t>並於同年5月1日進行第2案校安通報，</w:t>
      </w:r>
      <w:r w:rsidR="004F04FD" w:rsidRPr="001A5E8D">
        <w:rPr>
          <w:rFonts w:hAnsi="標楷體" w:hint="eastAsia"/>
          <w:color w:val="000000" w:themeColor="text1"/>
        </w:rPr>
        <w:t>該校</w:t>
      </w:r>
      <w:r w:rsidR="00FE7B38" w:rsidRPr="001A5E8D">
        <w:rPr>
          <w:rFonts w:hAnsi="標楷體" w:hint="eastAsia"/>
          <w:color w:val="000000" w:themeColor="text1"/>
        </w:rPr>
        <w:t>並於同年</w:t>
      </w:r>
      <w:r w:rsidR="004F04FD" w:rsidRPr="001A5E8D">
        <w:rPr>
          <w:rFonts w:hAnsi="標楷體" w:hint="eastAsia"/>
          <w:color w:val="000000" w:themeColor="text1"/>
        </w:rPr>
        <w:t>5月11日</w:t>
      </w:r>
      <w:r w:rsidR="00FE7B38" w:rsidRPr="001A5E8D">
        <w:rPr>
          <w:rFonts w:hAnsi="標楷體" w:hint="eastAsia"/>
          <w:color w:val="000000" w:themeColor="text1"/>
        </w:rPr>
        <w:t>前已</w:t>
      </w:r>
      <w:r w:rsidR="004F04FD" w:rsidRPr="001A5E8D">
        <w:rPr>
          <w:rFonts w:hAnsi="標楷體" w:hint="eastAsia"/>
          <w:color w:val="000000" w:themeColor="text1"/>
        </w:rPr>
        <w:t>完成3名受害學生(</w:t>
      </w:r>
      <w:r w:rsidR="00FE7B38" w:rsidRPr="001A5E8D">
        <w:rPr>
          <w:rFonts w:hAnsi="標楷體" w:hint="eastAsia"/>
          <w:color w:val="000000" w:themeColor="text1"/>
        </w:rPr>
        <w:t>第1案及第</w:t>
      </w:r>
      <w:r w:rsidR="004F04FD" w:rsidRPr="001A5E8D">
        <w:rPr>
          <w:rFonts w:hAnsi="標楷體" w:hint="eastAsia"/>
          <w:color w:val="000000" w:themeColor="text1"/>
        </w:rPr>
        <w:t>2案</w:t>
      </w:r>
      <w:r w:rsidR="00FE7B38" w:rsidRPr="001A5E8D">
        <w:rPr>
          <w:rFonts w:hAnsi="標楷體" w:hint="eastAsia"/>
          <w:color w:val="000000" w:themeColor="text1"/>
        </w:rPr>
        <w:t>)</w:t>
      </w:r>
      <w:r w:rsidR="004F04FD" w:rsidRPr="001A5E8D">
        <w:rPr>
          <w:rFonts w:hAnsi="標楷體" w:hint="eastAsia"/>
          <w:color w:val="000000" w:themeColor="text1"/>
        </w:rPr>
        <w:t>訪談，然因調查過程中陸續知悉被害人，於</w:t>
      </w:r>
      <w:r w:rsidR="00FE7B38" w:rsidRPr="001A5E8D">
        <w:rPr>
          <w:rFonts w:hAnsi="標楷體" w:hint="eastAsia"/>
          <w:color w:val="000000" w:themeColor="text1"/>
        </w:rPr>
        <w:t>校安</w:t>
      </w:r>
      <w:r w:rsidR="004F04FD" w:rsidRPr="001A5E8D">
        <w:rPr>
          <w:rFonts w:hAnsi="標楷體" w:hint="eastAsia"/>
          <w:color w:val="000000" w:themeColor="text1"/>
        </w:rPr>
        <w:t>通報後</w:t>
      </w:r>
      <w:r w:rsidR="00FE7B38" w:rsidRPr="001A5E8D">
        <w:rPr>
          <w:rFonts w:hAnsi="標楷體" w:hint="eastAsia"/>
          <w:color w:val="000000" w:themeColor="text1"/>
        </w:rPr>
        <w:t>相繼</w:t>
      </w:r>
      <w:r w:rsidR="004F04FD" w:rsidRPr="001A5E8D">
        <w:rPr>
          <w:rFonts w:hAnsi="標楷體" w:hint="eastAsia"/>
          <w:color w:val="000000" w:themeColor="text1"/>
        </w:rPr>
        <w:t>召開性平會</w:t>
      </w:r>
      <w:r w:rsidR="00FE7B38" w:rsidRPr="001A5E8D">
        <w:rPr>
          <w:rFonts w:hAnsi="標楷體" w:hint="eastAsia"/>
          <w:color w:val="000000" w:themeColor="text1"/>
        </w:rPr>
        <w:t>，並</w:t>
      </w:r>
      <w:r w:rsidR="004F04FD" w:rsidRPr="001A5E8D">
        <w:rPr>
          <w:rFonts w:hAnsi="標楷體" w:hint="eastAsia"/>
          <w:color w:val="000000" w:themeColor="text1"/>
        </w:rPr>
        <w:t>併案調查，又因</w:t>
      </w:r>
      <w:r w:rsidR="00203D34" w:rsidRPr="001A5E8D">
        <w:rPr>
          <w:rFonts w:hAnsi="標楷體" w:hint="eastAsia"/>
          <w:color w:val="000000" w:themeColor="text1"/>
        </w:rPr>
        <w:t>蘇師</w:t>
      </w:r>
      <w:r w:rsidR="004F04FD" w:rsidRPr="001A5E8D">
        <w:rPr>
          <w:rFonts w:hAnsi="標楷體" w:hint="eastAsia"/>
          <w:color w:val="000000" w:themeColor="text1"/>
        </w:rPr>
        <w:t>於</w:t>
      </w:r>
      <w:r w:rsidR="003550F4" w:rsidRPr="001A5E8D">
        <w:rPr>
          <w:rFonts w:hAnsi="標楷體" w:hint="eastAsia"/>
          <w:color w:val="000000" w:themeColor="text1"/>
        </w:rPr>
        <w:t>同</w:t>
      </w:r>
      <w:r w:rsidR="004F04FD" w:rsidRPr="001A5E8D">
        <w:rPr>
          <w:rFonts w:hAnsi="標楷體" w:hint="eastAsia"/>
          <w:color w:val="000000" w:themeColor="text1"/>
        </w:rPr>
        <w:t>年6月21日遭羈押</w:t>
      </w:r>
      <w:r w:rsidR="00205AB6" w:rsidRPr="001A5E8D">
        <w:rPr>
          <w:rFonts w:hAnsi="標楷體" w:hint="eastAsia"/>
          <w:color w:val="000000" w:themeColor="text1"/>
        </w:rPr>
        <w:t>禁見</w:t>
      </w:r>
      <w:r w:rsidR="004F04FD" w:rsidRPr="001A5E8D">
        <w:rPr>
          <w:rFonts w:hAnsi="標楷體" w:hint="eastAsia"/>
          <w:color w:val="000000" w:themeColor="text1"/>
        </w:rPr>
        <w:t>，</w:t>
      </w:r>
      <w:r w:rsidR="00FE7B38" w:rsidRPr="001A5E8D">
        <w:rPr>
          <w:rFonts w:hAnsi="標楷體" w:hint="eastAsia"/>
          <w:color w:val="000000" w:themeColor="text1"/>
        </w:rPr>
        <w:t>而</w:t>
      </w:r>
      <w:r w:rsidR="004F04FD" w:rsidRPr="001A5E8D">
        <w:rPr>
          <w:rFonts w:hAnsi="標楷體" w:hint="eastAsia"/>
          <w:color w:val="000000" w:themeColor="text1"/>
        </w:rPr>
        <w:t>無法進行訪談。</w:t>
      </w:r>
      <w:r w:rsidR="00FE7B38" w:rsidRPr="001A5E8D">
        <w:rPr>
          <w:rFonts w:hAnsi="標楷體" w:hint="eastAsia"/>
          <w:color w:val="000000" w:themeColor="text1"/>
        </w:rPr>
        <w:t>學</w:t>
      </w:r>
      <w:r w:rsidR="004F04FD" w:rsidRPr="001A5E8D">
        <w:rPr>
          <w:rFonts w:hAnsi="標楷體" w:hint="eastAsia"/>
          <w:color w:val="000000" w:themeColor="text1"/>
        </w:rPr>
        <w:t>校雖曾3度</w:t>
      </w:r>
      <w:r w:rsidR="00486B46" w:rsidRPr="001A5E8D">
        <w:rPr>
          <w:rFonts w:hAnsi="標楷體" w:hint="eastAsia"/>
          <w:color w:val="000000" w:themeColor="text1"/>
        </w:rPr>
        <w:t>向法院</w:t>
      </w:r>
      <w:r w:rsidR="004F04FD" w:rsidRPr="001A5E8D">
        <w:rPr>
          <w:rFonts w:hAnsi="標楷體" w:hint="eastAsia"/>
          <w:color w:val="000000" w:themeColor="text1"/>
        </w:rPr>
        <w:t>聲請接見，</w:t>
      </w:r>
      <w:r w:rsidR="00FE7B38" w:rsidRPr="001A5E8D">
        <w:rPr>
          <w:rFonts w:hAnsi="標楷體" w:hint="eastAsia"/>
          <w:color w:val="000000" w:themeColor="text1"/>
        </w:rPr>
        <w:t>然</w:t>
      </w:r>
      <w:r w:rsidR="004F04FD" w:rsidRPr="001A5E8D">
        <w:rPr>
          <w:rFonts w:hAnsi="標楷體" w:hint="eastAsia"/>
          <w:color w:val="000000" w:themeColor="text1"/>
        </w:rPr>
        <w:t>均未被准</w:t>
      </w:r>
      <w:r w:rsidR="003B6951" w:rsidRPr="001A5E8D">
        <w:rPr>
          <w:rFonts w:hAnsi="標楷體" w:hint="eastAsia"/>
          <w:color w:val="000000" w:themeColor="text1"/>
        </w:rPr>
        <w:t>許</w:t>
      </w:r>
      <w:r w:rsidR="004F04FD" w:rsidRPr="001A5E8D">
        <w:rPr>
          <w:rFonts w:hAnsi="標楷體" w:hint="eastAsia"/>
          <w:color w:val="000000" w:themeColor="text1"/>
        </w:rPr>
        <w:t>，故前揭2案調查報告遲至113年4月間接獲</w:t>
      </w:r>
      <w:r w:rsidR="0025425D" w:rsidRPr="001A5E8D">
        <w:rPr>
          <w:rFonts w:hAnsi="標楷體" w:hint="eastAsia"/>
          <w:color w:val="000000" w:themeColor="text1"/>
        </w:rPr>
        <w:t>地檢署檢察官</w:t>
      </w:r>
      <w:r w:rsidR="004F04FD" w:rsidRPr="001A5E8D">
        <w:rPr>
          <w:rFonts w:hAnsi="標楷體" w:hint="eastAsia"/>
          <w:color w:val="000000" w:themeColor="text1"/>
        </w:rPr>
        <w:t>起訴書後，始由該校召開性平會決議取消併案，並完成該2案之調查報告。</w:t>
      </w:r>
    </w:p>
    <w:p w14:paraId="77BD8D28" w14:textId="2BBB320F" w:rsidR="004F04FD" w:rsidRPr="001A5E8D" w:rsidRDefault="004F04FD" w:rsidP="004F04FD">
      <w:pPr>
        <w:pStyle w:val="4"/>
        <w:rPr>
          <w:rFonts w:hAnsi="標楷體"/>
          <w:color w:val="000000" w:themeColor="text1"/>
        </w:rPr>
      </w:pPr>
      <w:r w:rsidRPr="001A5E8D">
        <w:rPr>
          <w:rFonts w:hAnsi="標楷體" w:hint="eastAsia"/>
          <w:color w:val="000000" w:themeColor="text1"/>
        </w:rPr>
        <w:t>惟查性平法第36條第1項規定：「學校或主管機關性平會應於受理申請或檢舉後2個月內完成調查。必要時，得延長之，延長以2次為限，每次不得逾1個月，並應通知申請人、被害人、檢舉人及行為人。」是以</w:t>
      </w:r>
      <w:r w:rsidR="00FE7B38" w:rsidRPr="001A5E8D">
        <w:rPr>
          <w:rFonts w:hAnsi="標楷體" w:hint="eastAsia"/>
          <w:color w:val="000000" w:themeColor="text1"/>
        </w:rPr>
        <w:t>，</w:t>
      </w:r>
      <w:r w:rsidR="00B26716" w:rsidRPr="001A5E8D">
        <w:rPr>
          <w:rFonts w:hAnsi="標楷體" w:hint="eastAsia"/>
          <w:color w:val="000000" w:themeColor="text1"/>
        </w:rPr>
        <w:t>甲</w:t>
      </w:r>
      <w:r w:rsidR="008A5DA5" w:rsidRPr="001A5E8D">
        <w:rPr>
          <w:rFonts w:hAnsi="標楷體" w:hint="eastAsia"/>
          <w:color w:val="000000" w:themeColor="text1"/>
        </w:rPr>
        <w:t>國小</w:t>
      </w:r>
      <w:r w:rsidRPr="001A5E8D">
        <w:rPr>
          <w:rFonts w:hAnsi="標楷體"/>
          <w:color w:val="000000" w:themeColor="text1"/>
        </w:rPr>
        <w:t>自受理</w:t>
      </w:r>
      <w:r w:rsidRPr="001A5E8D">
        <w:rPr>
          <w:rFonts w:hAnsi="標楷體" w:hint="eastAsia"/>
          <w:color w:val="000000" w:themeColor="text1"/>
        </w:rPr>
        <w:t>前2</w:t>
      </w:r>
      <w:r w:rsidRPr="001A5E8D">
        <w:rPr>
          <w:rFonts w:hAnsi="標楷體"/>
          <w:color w:val="000000" w:themeColor="text1"/>
        </w:rPr>
        <w:t>案</w:t>
      </w:r>
      <w:r w:rsidRPr="001A5E8D">
        <w:rPr>
          <w:rFonts w:hAnsi="標楷體" w:hint="eastAsia"/>
          <w:color w:val="000000" w:themeColor="text1"/>
        </w:rPr>
        <w:t>調查後，因陸續併案及</w:t>
      </w:r>
      <w:r w:rsidR="00203D34" w:rsidRPr="001A5E8D">
        <w:rPr>
          <w:rFonts w:hAnsi="標楷體" w:hint="eastAsia"/>
          <w:color w:val="000000" w:themeColor="text1"/>
        </w:rPr>
        <w:t>蘇師</w:t>
      </w:r>
      <w:r w:rsidRPr="001A5E8D">
        <w:rPr>
          <w:rFonts w:hAnsi="標楷體" w:hint="eastAsia"/>
          <w:color w:val="000000" w:themeColor="text1"/>
        </w:rPr>
        <w:t>遭羈押</w:t>
      </w:r>
      <w:r w:rsidR="007849BE" w:rsidRPr="001A5E8D">
        <w:rPr>
          <w:rFonts w:hAnsi="標楷體" w:hint="eastAsia"/>
          <w:color w:val="000000" w:themeColor="text1"/>
        </w:rPr>
        <w:t>禁見</w:t>
      </w:r>
      <w:r w:rsidRPr="001A5E8D">
        <w:rPr>
          <w:rFonts w:hAnsi="標楷體" w:hint="eastAsia"/>
          <w:color w:val="000000" w:themeColor="text1"/>
        </w:rPr>
        <w:t>，造成調查報告遲無法完成，最後卻再以解除併案辦理</w:t>
      </w:r>
      <w:r w:rsidRPr="001A5E8D">
        <w:rPr>
          <w:rFonts w:hAnsi="標楷體"/>
          <w:color w:val="000000" w:themeColor="text1"/>
        </w:rPr>
        <w:t>，</w:t>
      </w:r>
      <w:r w:rsidRPr="001A5E8D">
        <w:rPr>
          <w:rFonts w:hAnsi="標楷體" w:hint="eastAsia"/>
          <w:color w:val="000000" w:themeColor="text1"/>
        </w:rPr>
        <w:t>導致前2案之調查報告已逾法定期限。</w:t>
      </w:r>
    </w:p>
    <w:p w14:paraId="59238F13" w14:textId="02E999AF" w:rsidR="007C24CB" w:rsidRPr="001A5E8D" w:rsidRDefault="00657DF9" w:rsidP="00225CE4">
      <w:pPr>
        <w:pStyle w:val="4"/>
        <w:rPr>
          <w:rFonts w:hAnsi="標楷體"/>
          <w:color w:val="000000" w:themeColor="text1"/>
        </w:rPr>
      </w:pPr>
      <w:r w:rsidRPr="001A5E8D">
        <w:rPr>
          <w:rFonts w:hAnsi="標楷體" w:hint="eastAsia"/>
          <w:color w:val="000000" w:themeColor="text1"/>
        </w:rPr>
        <w:t>本院詢據教育部表示，併案調查係由事件管轄學校性平會考量實務之必要辦理，並應依性平法規定辦理展延</w:t>
      </w:r>
      <w:r w:rsidR="000A655B" w:rsidRPr="001A5E8D">
        <w:rPr>
          <w:rFonts w:hAnsi="標楷體" w:hint="eastAsia"/>
          <w:color w:val="000000" w:themeColor="text1"/>
        </w:rPr>
        <w:t>，</w:t>
      </w:r>
      <w:r w:rsidRPr="001A5E8D">
        <w:rPr>
          <w:rFonts w:hAnsi="標楷體" w:hint="eastAsia"/>
          <w:color w:val="000000" w:themeColor="text1"/>
        </w:rPr>
        <w:t>倘學校逾性平法第36條第1項所定調查期程時，應由主管機關提供學校輔導協助、適法監督或予以糾正。</w:t>
      </w:r>
      <w:r w:rsidR="00205AB6" w:rsidRPr="001A5E8D">
        <w:rPr>
          <w:rFonts w:hAnsi="標楷體" w:hint="eastAsia"/>
          <w:color w:val="000000" w:themeColor="text1"/>
        </w:rPr>
        <w:t>況當時112年5月11日</w:t>
      </w:r>
      <w:r w:rsidR="00B26716" w:rsidRPr="001A5E8D">
        <w:rPr>
          <w:rFonts w:hAnsi="標楷體" w:hint="eastAsia"/>
          <w:color w:val="000000" w:themeColor="text1"/>
        </w:rPr>
        <w:t>甲</w:t>
      </w:r>
      <w:r w:rsidR="008A5DA5" w:rsidRPr="001A5E8D">
        <w:rPr>
          <w:rFonts w:hAnsi="標楷體" w:hint="eastAsia"/>
          <w:color w:val="000000" w:themeColor="text1"/>
        </w:rPr>
        <w:t>國小</w:t>
      </w:r>
      <w:r w:rsidR="00205AB6" w:rsidRPr="001A5E8D">
        <w:rPr>
          <w:rFonts w:hAnsi="標楷體" w:hint="eastAsia"/>
          <w:color w:val="000000" w:themeColor="text1"/>
        </w:rPr>
        <w:t>已針對前2案受害情節完成訪談蘇師，退步言</w:t>
      </w:r>
      <w:r w:rsidR="00BA4CEA" w:rsidRPr="001A5E8D">
        <w:rPr>
          <w:rFonts w:hAnsi="標楷體" w:hint="eastAsia"/>
          <w:color w:val="000000" w:themeColor="text1"/>
        </w:rPr>
        <w:t>之</w:t>
      </w:r>
      <w:r w:rsidR="00205AB6" w:rsidRPr="001A5E8D">
        <w:rPr>
          <w:rFonts w:hAnsi="標楷體" w:hint="eastAsia"/>
          <w:color w:val="000000" w:themeColor="text1"/>
        </w:rPr>
        <w:t>，該校縱因羈押禁見而無法完成訪談</w:t>
      </w:r>
      <w:r w:rsidR="00D90CA0" w:rsidRPr="001A5E8D">
        <w:rPr>
          <w:rFonts w:hAnsi="標楷體" w:hint="eastAsia"/>
          <w:color w:val="000000" w:themeColor="text1"/>
        </w:rPr>
        <w:t>蘇師</w:t>
      </w:r>
      <w:r w:rsidR="00205AB6" w:rsidRPr="001A5E8D">
        <w:rPr>
          <w:rFonts w:hAnsi="標楷體" w:hint="eastAsia"/>
          <w:color w:val="000000" w:themeColor="text1"/>
        </w:rPr>
        <w:t>，</w:t>
      </w:r>
      <w:r w:rsidR="007C24CB" w:rsidRPr="001A5E8D">
        <w:rPr>
          <w:rFonts w:hAnsi="標楷體" w:hint="eastAsia"/>
          <w:color w:val="000000" w:themeColor="text1"/>
        </w:rPr>
        <w:t>高</w:t>
      </w:r>
      <w:r w:rsidR="007C24CB" w:rsidRPr="001A5E8D">
        <w:rPr>
          <w:rFonts w:hAnsi="標楷體" w:hint="eastAsia"/>
          <w:color w:val="000000" w:themeColor="text1"/>
        </w:rPr>
        <w:lastRenderedPageBreak/>
        <w:t>雄市政府</w:t>
      </w:r>
      <w:r w:rsidR="00205AB6" w:rsidRPr="001A5E8D">
        <w:rPr>
          <w:rFonts w:hAnsi="標楷體" w:hint="eastAsia"/>
          <w:color w:val="000000" w:themeColor="text1"/>
        </w:rPr>
        <w:t>教育局</w:t>
      </w:r>
      <w:r w:rsidR="000A655B" w:rsidRPr="001A5E8D">
        <w:rPr>
          <w:rFonts w:hAnsi="標楷體" w:hint="eastAsia"/>
          <w:color w:val="000000" w:themeColor="text1"/>
        </w:rPr>
        <w:t>仍</w:t>
      </w:r>
      <w:r w:rsidR="007C24CB" w:rsidRPr="001A5E8D">
        <w:rPr>
          <w:rFonts w:hAnsi="標楷體" w:hint="eastAsia"/>
          <w:color w:val="000000" w:themeColor="text1"/>
        </w:rPr>
        <w:t>應督導</w:t>
      </w:r>
      <w:r w:rsidR="00205AB6" w:rsidRPr="001A5E8D">
        <w:rPr>
          <w:rFonts w:hAnsi="標楷體" w:hint="eastAsia"/>
          <w:color w:val="000000" w:themeColor="text1"/>
        </w:rPr>
        <w:t>學</w:t>
      </w:r>
      <w:r w:rsidR="007C24CB" w:rsidRPr="001A5E8D">
        <w:rPr>
          <w:rFonts w:hAnsi="標楷體" w:hint="eastAsia"/>
          <w:color w:val="000000" w:themeColor="text1"/>
        </w:rPr>
        <w:t>校參照教育部110年3月23日臺教學(三)字第11</w:t>
      </w:r>
      <w:r w:rsidR="00923578" w:rsidRPr="001A5E8D">
        <w:rPr>
          <w:rFonts w:hAnsi="標楷體" w:hint="eastAsia"/>
          <w:color w:val="000000" w:themeColor="text1"/>
        </w:rPr>
        <w:t>0</w:t>
      </w:r>
      <w:r w:rsidR="007C24CB" w:rsidRPr="001A5E8D">
        <w:rPr>
          <w:rFonts w:hAnsi="標楷體" w:hint="eastAsia"/>
          <w:color w:val="000000" w:themeColor="text1"/>
        </w:rPr>
        <w:t>0007134號函意旨，</w:t>
      </w:r>
      <w:r w:rsidR="00205AB6" w:rsidRPr="001A5E8D">
        <w:rPr>
          <w:rFonts w:hAnsi="標楷體" w:hint="eastAsia"/>
          <w:color w:val="000000" w:themeColor="text1"/>
        </w:rPr>
        <w:t>由</w:t>
      </w:r>
      <w:r w:rsidR="007C24CB" w:rsidRPr="001A5E8D">
        <w:rPr>
          <w:rFonts w:hAnsi="標楷體" w:hint="eastAsia"/>
          <w:color w:val="000000" w:themeColor="text1"/>
        </w:rPr>
        <w:t>學校性平會及調查小組依職權調查所得資料進行事實認定，提出報告並通知當事人處理之結果</w:t>
      </w:r>
      <w:r w:rsidR="00205AB6" w:rsidRPr="001A5E8D">
        <w:rPr>
          <w:rFonts w:hAnsi="標楷體" w:hint="eastAsia"/>
          <w:color w:val="000000" w:themeColor="text1"/>
        </w:rPr>
        <w:t>，</w:t>
      </w:r>
      <w:r w:rsidR="007C24CB" w:rsidRPr="001A5E8D">
        <w:rPr>
          <w:rFonts w:hAnsi="標楷體" w:hint="eastAsia"/>
          <w:color w:val="000000" w:themeColor="text1"/>
        </w:rPr>
        <w:t>倘嗣後</w:t>
      </w:r>
      <w:r w:rsidR="00DD4E4D" w:rsidRPr="001A5E8D">
        <w:rPr>
          <w:rFonts w:hAnsi="標楷體" w:hint="eastAsia"/>
          <w:color w:val="000000" w:themeColor="text1"/>
        </w:rPr>
        <w:t>就其他受害學生部分，</w:t>
      </w:r>
      <w:r w:rsidR="007C24CB" w:rsidRPr="001A5E8D">
        <w:rPr>
          <w:rFonts w:hAnsi="標楷體" w:hint="eastAsia"/>
          <w:color w:val="000000" w:themeColor="text1"/>
        </w:rPr>
        <w:t>完成行為人之訪談，</w:t>
      </w:r>
      <w:r w:rsidR="00DD4E4D" w:rsidRPr="001A5E8D">
        <w:rPr>
          <w:rFonts w:hAnsi="標楷體" w:hint="eastAsia"/>
          <w:color w:val="000000" w:themeColor="text1"/>
        </w:rPr>
        <w:t>亦得</w:t>
      </w:r>
      <w:r w:rsidR="007C24CB" w:rsidRPr="001A5E8D">
        <w:rPr>
          <w:rFonts w:hAnsi="標楷體" w:hint="eastAsia"/>
          <w:color w:val="000000" w:themeColor="text1"/>
        </w:rPr>
        <w:t>依行政程序法第128條第1項規定，予以重新調查認定事實。</w:t>
      </w:r>
    </w:p>
    <w:p w14:paraId="3DDD34D0" w14:textId="23F31317" w:rsidR="004F04FD" w:rsidRPr="001A5E8D" w:rsidRDefault="004F04FD" w:rsidP="004F04FD">
      <w:pPr>
        <w:pStyle w:val="4"/>
        <w:rPr>
          <w:rFonts w:hAnsi="標楷體"/>
          <w:color w:val="000000" w:themeColor="text1"/>
        </w:rPr>
      </w:pPr>
      <w:r w:rsidRPr="001A5E8D">
        <w:rPr>
          <w:rFonts w:hAnsi="標楷體" w:hint="eastAsia"/>
          <w:color w:val="000000" w:themeColor="text1"/>
        </w:rPr>
        <w:t>據上，</w:t>
      </w:r>
      <w:r w:rsidR="00B26716" w:rsidRPr="001A5E8D">
        <w:rPr>
          <w:rFonts w:hAnsi="標楷體" w:hint="eastAsia"/>
          <w:color w:val="000000" w:themeColor="text1"/>
        </w:rPr>
        <w:t>甲</w:t>
      </w:r>
      <w:r w:rsidR="004D2018" w:rsidRPr="001A5E8D">
        <w:rPr>
          <w:rFonts w:hAnsi="標楷體" w:hint="eastAsia"/>
          <w:color w:val="000000" w:themeColor="text1"/>
        </w:rPr>
        <w:t>國小</w:t>
      </w:r>
      <w:r w:rsidRPr="001A5E8D">
        <w:rPr>
          <w:rFonts w:hAnsi="標楷體" w:hint="eastAsia"/>
          <w:color w:val="000000" w:themeColor="text1"/>
        </w:rPr>
        <w:t>遲未就已調查完畢之事實，依限完成調查報告，高雄市政府</w:t>
      </w:r>
      <w:r w:rsidR="003B6951" w:rsidRPr="001A5E8D">
        <w:rPr>
          <w:rFonts w:hAnsi="標楷體" w:hint="eastAsia"/>
          <w:color w:val="000000" w:themeColor="text1"/>
        </w:rPr>
        <w:t>教育局</w:t>
      </w:r>
      <w:r w:rsidR="00205AB6" w:rsidRPr="001A5E8D">
        <w:rPr>
          <w:rFonts w:hAnsi="標楷體" w:hint="eastAsia"/>
          <w:color w:val="000000" w:themeColor="text1"/>
        </w:rPr>
        <w:t>均</w:t>
      </w:r>
      <w:r w:rsidRPr="001A5E8D">
        <w:rPr>
          <w:rFonts w:hAnsi="標楷體" w:hint="eastAsia"/>
          <w:color w:val="000000" w:themeColor="text1"/>
        </w:rPr>
        <w:t>未依</w:t>
      </w:r>
      <w:r w:rsidR="00205AB6" w:rsidRPr="001A5E8D">
        <w:rPr>
          <w:rFonts w:hAnsi="標楷體" w:hint="eastAsia"/>
          <w:color w:val="000000" w:themeColor="text1"/>
        </w:rPr>
        <w:t>修正前校園性侵害性騷擾或性霸凌防治準則第37條第3項規定或修正後</w:t>
      </w:r>
      <w:r w:rsidRPr="001A5E8D">
        <w:rPr>
          <w:rFonts w:hAnsi="標楷體" w:hint="eastAsia"/>
          <w:color w:val="000000" w:themeColor="text1"/>
        </w:rPr>
        <w:t>性平法第40條第1項規定</w:t>
      </w:r>
      <w:r w:rsidR="00FE7B38" w:rsidRPr="001A5E8D">
        <w:rPr>
          <w:rStyle w:val="aff"/>
          <w:rFonts w:hAnsi="標楷體"/>
          <w:color w:val="000000" w:themeColor="text1"/>
        </w:rPr>
        <w:footnoteReference w:id="11"/>
      </w:r>
      <w:r w:rsidRPr="001A5E8D">
        <w:rPr>
          <w:rFonts w:hAnsi="標楷體" w:hint="eastAsia"/>
          <w:color w:val="000000" w:themeColor="text1"/>
        </w:rPr>
        <w:t>，及時提供學校輔導協助、適法監督或予以糾正，均已影響受害學生權益。</w:t>
      </w:r>
    </w:p>
    <w:p w14:paraId="6A3FDE03" w14:textId="2811A7E1" w:rsidR="001F3F44" w:rsidRPr="001A5E8D" w:rsidRDefault="004F04FD" w:rsidP="003B5D5C">
      <w:pPr>
        <w:pStyle w:val="3"/>
        <w:rPr>
          <w:rFonts w:hAnsi="標楷體"/>
          <w:color w:val="000000" w:themeColor="text1"/>
        </w:rPr>
      </w:pPr>
      <w:r w:rsidRPr="001A5E8D">
        <w:rPr>
          <w:rFonts w:hAnsi="標楷體" w:hint="eastAsia"/>
          <w:color w:val="000000" w:themeColor="text1"/>
        </w:rPr>
        <w:t>次查</w:t>
      </w:r>
      <w:r w:rsidR="001F3F44" w:rsidRPr="001A5E8D">
        <w:rPr>
          <w:rFonts w:hAnsi="標楷體" w:hint="eastAsia"/>
          <w:color w:val="000000" w:themeColor="text1"/>
        </w:rPr>
        <w:t>本案事發後</w:t>
      </w:r>
      <w:r w:rsidR="00FD65C0" w:rsidRPr="001A5E8D">
        <w:rPr>
          <w:rFonts w:hAnsi="標楷體" w:hint="eastAsia"/>
          <w:color w:val="000000" w:themeColor="text1"/>
        </w:rPr>
        <w:t>，</w:t>
      </w:r>
      <w:r w:rsidR="003B6951" w:rsidRPr="001A5E8D">
        <w:rPr>
          <w:rFonts w:hAnsi="標楷體" w:hint="eastAsia"/>
          <w:color w:val="000000" w:themeColor="text1"/>
        </w:rPr>
        <w:t>高雄市</w:t>
      </w:r>
      <w:r w:rsidR="00EB3A0B" w:rsidRPr="001A5E8D">
        <w:rPr>
          <w:rFonts w:hAnsi="標楷體" w:hint="eastAsia"/>
          <w:color w:val="000000" w:themeColor="text1"/>
        </w:rPr>
        <w:t>家防中心</w:t>
      </w:r>
      <w:r w:rsidR="001F3F44" w:rsidRPr="001A5E8D">
        <w:rPr>
          <w:rFonts w:hAnsi="標楷體" w:hint="eastAsia"/>
          <w:color w:val="000000" w:themeColor="text1"/>
        </w:rPr>
        <w:t>社工陸續訪談</w:t>
      </w:r>
      <w:r w:rsidR="003B6951" w:rsidRPr="001A5E8D">
        <w:rPr>
          <w:rFonts w:hAnsi="標楷體" w:hint="eastAsia"/>
          <w:color w:val="000000" w:themeColor="text1"/>
        </w:rPr>
        <w:t>，以</w:t>
      </w:r>
      <w:r w:rsidR="00FD65C0" w:rsidRPr="001A5E8D">
        <w:rPr>
          <w:rFonts w:hAnsi="標楷體" w:hint="eastAsia"/>
          <w:color w:val="000000" w:themeColor="text1"/>
        </w:rPr>
        <w:t>及後續經媒體報導後相關陳情發現，</w:t>
      </w:r>
      <w:r w:rsidR="001F3F44" w:rsidRPr="001A5E8D">
        <w:rPr>
          <w:rFonts w:hAnsi="標楷體" w:hint="eastAsia"/>
          <w:color w:val="000000" w:themeColor="text1"/>
        </w:rPr>
        <w:t>共</w:t>
      </w:r>
      <w:r w:rsidR="00FD65C0" w:rsidRPr="001A5E8D">
        <w:rPr>
          <w:rFonts w:hAnsi="標楷體" w:hint="eastAsia"/>
          <w:color w:val="000000" w:themeColor="text1"/>
        </w:rPr>
        <w:t>計有</w:t>
      </w:r>
      <w:r w:rsidR="001F3F44" w:rsidRPr="001A5E8D">
        <w:rPr>
          <w:rFonts w:hAnsi="標楷體" w:hint="eastAsia"/>
          <w:color w:val="000000" w:themeColor="text1"/>
        </w:rPr>
        <w:t>24名學生</w:t>
      </w:r>
      <w:r w:rsidR="00FD65C0" w:rsidRPr="001A5E8D">
        <w:rPr>
          <w:rFonts w:hAnsi="標楷體" w:hint="eastAsia"/>
          <w:color w:val="000000" w:themeColor="text1"/>
        </w:rPr>
        <w:t>被害</w:t>
      </w:r>
      <w:r w:rsidR="001F3F44" w:rsidRPr="001A5E8D">
        <w:rPr>
          <w:rFonts w:hAnsi="標楷體" w:hint="eastAsia"/>
          <w:color w:val="000000" w:themeColor="text1"/>
        </w:rPr>
        <w:t>，</w:t>
      </w:r>
      <w:r w:rsidR="00FD65C0" w:rsidRPr="001A5E8D">
        <w:rPr>
          <w:rFonts w:hAnsi="標楷體" w:hint="eastAsia"/>
          <w:color w:val="000000" w:themeColor="text1"/>
        </w:rPr>
        <w:t>惟</w:t>
      </w:r>
      <w:r w:rsidR="001F3F44" w:rsidRPr="001A5E8D">
        <w:rPr>
          <w:rFonts w:hAnsi="標楷體" w:hint="eastAsia"/>
          <w:color w:val="000000" w:themeColor="text1"/>
        </w:rPr>
        <w:t>對於</w:t>
      </w:r>
      <w:r w:rsidR="00FD65C0" w:rsidRPr="001A5E8D">
        <w:rPr>
          <w:rFonts w:hAnsi="標楷體" w:hint="eastAsia"/>
          <w:color w:val="000000" w:themeColor="text1"/>
        </w:rPr>
        <w:t>其中</w:t>
      </w:r>
      <w:r w:rsidR="001F3F44" w:rsidRPr="001A5E8D">
        <w:rPr>
          <w:rFonts w:hAnsi="標楷體" w:hint="eastAsia"/>
          <w:color w:val="000000" w:themeColor="text1"/>
        </w:rPr>
        <w:t>13位拒絕受訪之</w:t>
      </w:r>
      <w:r w:rsidR="00A35E89" w:rsidRPr="001A5E8D">
        <w:rPr>
          <w:rFonts w:hAnsi="標楷體" w:hint="eastAsia"/>
          <w:color w:val="000000" w:themeColor="text1"/>
        </w:rPr>
        <w:t>受害學生</w:t>
      </w:r>
      <w:r w:rsidR="001F3F44" w:rsidRPr="001A5E8D">
        <w:rPr>
          <w:rFonts w:hAnsi="標楷體" w:hint="eastAsia"/>
          <w:color w:val="000000" w:themeColor="text1"/>
        </w:rPr>
        <w:t>，</w:t>
      </w:r>
      <w:r w:rsidR="00543446" w:rsidRPr="001A5E8D">
        <w:rPr>
          <w:rFonts w:hAnsi="標楷體" w:hint="eastAsia"/>
          <w:color w:val="000000" w:themeColor="text1"/>
        </w:rPr>
        <w:t>學校</w:t>
      </w:r>
      <w:r w:rsidR="001F3F44" w:rsidRPr="001A5E8D">
        <w:rPr>
          <w:rFonts w:hAnsi="標楷體" w:hint="eastAsia"/>
          <w:color w:val="000000" w:themeColor="text1"/>
        </w:rPr>
        <w:t>僅</w:t>
      </w:r>
      <w:r w:rsidR="00543446" w:rsidRPr="001A5E8D">
        <w:rPr>
          <w:rFonts w:hAnsi="標楷體" w:hint="eastAsia"/>
          <w:color w:val="000000" w:themeColor="text1"/>
        </w:rPr>
        <w:t>請渠等</w:t>
      </w:r>
      <w:r w:rsidR="001F3F44" w:rsidRPr="001A5E8D">
        <w:rPr>
          <w:rFonts w:hAnsi="標楷體" w:hint="eastAsia"/>
          <w:color w:val="000000" w:themeColor="text1"/>
        </w:rPr>
        <w:t>簽署權利義務告知書，卻未進行調查、</w:t>
      </w:r>
      <w:r w:rsidR="006300D2" w:rsidRPr="001A5E8D">
        <w:rPr>
          <w:rFonts w:hAnsi="標楷體" w:hint="eastAsia"/>
          <w:color w:val="000000" w:themeColor="text1"/>
        </w:rPr>
        <w:t>未</w:t>
      </w:r>
      <w:r w:rsidR="00DD7136" w:rsidRPr="001A5E8D">
        <w:rPr>
          <w:rFonts w:hAnsi="標楷體" w:hint="eastAsia"/>
          <w:color w:val="000000" w:themeColor="text1"/>
        </w:rPr>
        <w:t>依現有</w:t>
      </w:r>
      <w:r w:rsidR="001F3F44" w:rsidRPr="001A5E8D">
        <w:rPr>
          <w:rFonts w:hAnsi="標楷體" w:hint="eastAsia"/>
          <w:color w:val="000000" w:themeColor="text1"/>
        </w:rPr>
        <w:t>事實釐清</w:t>
      </w:r>
      <w:r w:rsidR="006300D2" w:rsidRPr="001A5E8D">
        <w:rPr>
          <w:rFonts w:hAnsi="標楷體" w:hint="eastAsia"/>
          <w:color w:val="000000" w:themeColor="text1"/>
        </w:rPr>
        <w:t>、未</w:t>
      </w:r>
      <w:r w:rsidR="001F3F44" w:rsidRPr="001A5E8D">
        <w:rPr>
          <w:rFonts w:hAnsi="標楷體" w:hint="eastAsia"/>
          <w:color w:val="000000" w:themeColor="text1"/>
        </w:rPr>
        <w:t>提出調查報告</w:t>
      </w:r>
      <w:r w:rsidR="006300D2" w:rsidRPr="001A5E8D">
        <w:rPr>
          <w:rFonts w:hAnsi="標楷體" w:hint="eastAsia"/>
          <w:color w:val="000000" w:themeColor="text1"/>
        </w:rPr>
        <w:t>，</w:t>
      </w:r>
      <w:r w:rsidR="001F3F44" w:rsidRPr="001A5E8D">
        <w:rPr>
          <w:rFonts w:hAnsi="標楷體" w:hint="eastAsia"/>
          <w:color w:val="000000" w:themeColor="text1"/>
        </w:rPr>
        <w:t>即予</w:t>
      </w:r>
      <w:r w:rsidR="006300D2" w:rsidRPr="001A5E8D">
        <w:rPr>
          <w:rFonts w:hAnsi="標楷體" w:hint="eastAsia"/>
          <w:color w:val="000000" w:themeColor="text1"/>
        </w:rPr>
        <w:t>逕自</w:t>
      </w:r>
      <w:r w:rsidR="001F3F44" w:rsidRPr="001A5E8D">
        <w:rPr>
          <w:rFonts w:hAnsi="標楷體" w:hint="eastAsia"/>
          <w:color w:val="000000" w:themeColor="text1"/>
        </w:rPr>
        <w:t>結案</w:t>
      </w:r>
      <w:r w:rsidR="008C586F" w:rsidRPr="001A5E8D">
        <w:rPr>
          <w:rFonts w:hAnsi="標楷體" w:hint="eastAsia"/>
          <w:color w:val="000000" w:themeColor="text1"/>
        </w:rPr>
        <w:t>，</w:t>
      </w:r>
      <w:r w:rsidR="006300D2" w:rsidRPr="001A5E8D">
        <w:rPr>
          <w:rFonts w:hAnsi="標楷體" w:hint="eastAsia"/>
          <w:color w:val="000000" w:themeColor="text1"/>
        </w:rPr>
        <w:t>高雄市政府教育局未能輔導協助或糾正該校，監督機制</w:t>
      </w:r>
      <w:r w:rsidR="006300D2" w:rsidRPr="001A5E8D">
        <w:rPr>
          <w:rFonts w:hAnsi="標楷體"/>
          <w:color w:val="000000" w:themeColor="text1"/>
        </w:rPr>
        <w:t>顯有未逮</w:t>
      </w:r>
      <w:r w:rsidR="006300D2" w:rsidRPr="001A5E8D">
        <w:rPr>
          <w:rFonts w:hAnsi="標楷體" w:hint="eastAsia"/>
          <w:color w:val="000000" w:themeColor="text1"/>
        </w:rPr>
        <w:t>，</w:t>
      </w:r>
      <w:r w:rsidR="00F527B6" w:rsidRPr="001A5E8D">
        <w:rPr>
          <w:rFonts w:hAnsi="標楷體" w:hint="eastAsia"/>
          <w:color w:val="000000" w:themeColor="text1"/>
        </w:rPr>
        <w:t>核</w:t>
      </w:r>
      <w:r w:rsidR="008C586F" w:rsidRPr="001A5E8D">
        <w:rPr>
          <w:rFonts w:hAnsi="標楷體" w:hint="eastAsia"/>
          <w:color w:val="000000" w:themeColor="text1"/>
        </w:rPr>
        <w:t>有</w:t>
      </w:r>
      <w:r w:rsidR="009A51C1" w:rsidRPr="001A5E8D">
        <w:rPr>
          <w:rFonts w:hAnsi="標楷體" w:hint="eastAsia"/>
          <w:color w:val="000000" w:themeColor="text1"/>
        </w:rPr>
        <w:t>怠失</w:t>
      </w:r>
      <w:r w:rsidR="001F3F44" w:rsidRPr="001A5E8D">
        <w:rPr>
          <w:rFonts w:hAnsi="標楷體" w:hint="eastAsia"/>
          <w:color w:val="000000" w:themeColor="text1"/>
        </w:rPr>
        <w:t>：</w:t>
      </w:r>
    </w:p>
    <w:p w14:paraId="2F34F9C0" w14:textId="493F10F4" w:rsidR="003718F4" w:rsidRPr="001A5E8D" w:rsidRDefault="000A655B" w:rsidP="00A32D0D">
      <w:pPr>
        <w:pStyle w:val="4"/>
        <w:rPr>
          <w:rFonts w:hAnsi="標楷體"/>
          <w:color w:val="000000" w:themeColor="text1"/>
        </w:rPr>
      </w:pPr>
      <w:r w:rsidRPr="001A5E8D">
        <w:rPr>
          <w:rFonts w:hAnsi="標楷體" w:hint="eastAsia"/>
          <w:color w:val="000000" w:themeColor="text1"/>
        </w:rPr>
        <w:t>依教育部106年7月28日臺教學(三)字第1060103361號函</w:t>
      </w:r>
      <w:r w:rsidR="0025425D" w:rsidRPr="001A5E8D">
        <w:rPr>
          <w:rFonts w:hAnsi="標楷體" w:hint="eastAsia"/>
          <w:color w:val="000000" w:themeColor="text1"/>
        </w:rPr>
        <w:t>略以</w:t>
      </w:r>
      <w:r w:rsidRPr="001A5E8D">
        <w:rPr>
          <w:rFonts w:hAnsi="標楷體" w:hint="eastAsia"/>
          <w:color w:val="000000" w:themeColor="text1"/>
        </w:rPr>
        <w:t>，通報事件有多名疑似被害人、多名疑似行為人、教職員工對學生性侵害、性騷擾或性霸凌事件或涉及校園安全議題之事件等，得由學校性平會評估該事件對學生受教權及校園安全產生之影響，由學校指定人員擔任檢舉人，或經性平會決議以檢舉案形式啟動調查程</w:t>
      </w:r>
      <w:r w:rsidRPr="001A5E8D">
        <w:rPr>
          <w:rFonts w:hAnsi="標楷體" w:hint="eastAsia"/>
          <w:color w:val="000000" w:themeColor="text1"/>
        </w:rPr>
        <w:lastRenderedPageBreak/>
        <w:t>序，藉以釐清事件之事實，採取必要之措施維護學生之權益與校園安全</w:t>
      </w:r>
      <w:r w:rsidRPr="001A5E8D">
        <w:rPr>
          <w:rStyle w:val="aff"/>
          <w:rFonts w:hAnsi="標楷體"/>
          <w:color w:val="000000" w:themeColor="text1"/>
        </w:rPr>
        <w:footnoteReference w:id="12"/>
      </w:r>
      <w:r w:rsidRPr="001A5E8D">
        <w:rPr>
          <w:rFonts w:hAnsi="標楷體" w:hint="eastAsia"/>
          <w:color w:val="000000" w:themeColor="text1"/>
        </w:rPr>
        <w:t>。因此，</w:t>
      </w:r>
      <w:r w:rsidR="00EF7993" w:rsidRPr="001A5E8D">
        <w:rPr>
          <w:rFonts w:hAnsi="標楷體" w:hint="eastAsia"/>
          <w:color w:val="000000" w:themeColor="text1"/>
        </w:rPr>
        <w:t>有關疑似被害人不願申請調查時，倘學校經由其他方式（如：偵查或訴訟案件之被害人主張、任何人提出檢舉等）知悉事件，得由所設性平會評估該事件對學生受教權及校園安全之影響，經會議決議以檢舉案形式</w:t>
      </w:r>
      <w:r w:rsidR="003718F4" w:rsidRPr="001A5E8D">
        <w:rPr>
          <w:rFonts w:hAnsi="標楷體" w:hint="eastAsia"/>
          <w:color w:val="000000" w:themeColor="text1"/>
        </w:rPr>
        <w:t>，</w:t>
      </w:r>
      <w:r w:rsidR="00EF7993" w:rsidRPr="001A5E8D">
        <w:rPr>
          <w:rFonts w:hAnsi="標楷體" w:hint="eastAsia"/>
          <w:color w:val="000000" w:themeColor="text1"/>
        </w:rPr>
        <w:t>啟動調查程序，以釐清事實</w:t>
      </w:r>
      <w:r w:rsidR="003718F4" w:rsidRPr="001A5E8D">
        <w:rPr>
          <w:rFonts w:hAnsi="標楷體" w:hint="eastAsia"/>
          <w:color w:val="000000" w:themeColor="text1"/>
        </w:rPr>
        <w:t>。</w:t>
      </w:r>
    </w:p>
    <w:p w14:paraId="2E4A6CB4" w14:textId="3F84FF1D" w:rsidR="001A5F3A" w:rsidRPr="001A5E8D" w:rsidRDefault="00EF7993" w:rsidP="00FC677D">
      <w:pPr>
        <w:pStyle w:val="4"/>
        <w:rPr>
          <w:rFonts w:hAnsi="標楷體"/>
          <w:color w:val="000000" w:themeColor="text1"/>
        </w:rPr>
      </w:pPr>
      <w:r w:rsidRPr="001A5E8D">
        <w:rPr>
          <w:rFonts w:hAnsi="標楷體" w:hint="eastAsia"/>
          <w:color w:val="000000" w:themeColor="text1"/>
        </w:rPr>
        <w:t>經查</w:t>
      </w:r>
      <w:bookmarkStart w:id="68" w:name="_Hlk218088775"/>
      <w:r w:rsidR="00B26716" w:rsidRPr="001A5E8D">
        <w:rPr>
          <w:rFonts w:hAnsi="標楷體" w:hint="eastAsia"/>
          <w:color w:val="000000" w:themeColor="text1"/>
        </w:rPr>
        <w:t>甲</w:t>
      </w:r>
      <w:r w:rsidR="004D2018" w:rsidRPr="001A5E8D">
        <w:rPr>
          <w:rFonts w:hAnsi="標楷體" w:hint="eastAsia"/>
          <w:color w:val="000000" w:themeColor="text1"/>
        </w:rPr>
        <w:t>國小</w:t>
      </w:r>
      <w:bookmarkEnd w:id="68"/>
      <w:r w:rsidR="001A5F3A" w:rsidRPr="001A5E8D">
        <w:rPr>
          <w:rFonts w:hAnsi="標楷體" w:hint="eastAsia"/>
          <w:color w:val="000000" w:themeColor="text1"/>
        </w:rPr>
        <w:t>進行校安通報共21案(24名</w:t>
      </w:r>
      <w:r w:rsidR="00A35E89" w:rsidRPr="001A5E8D">
        <w:rPr>
          <w:rFonts w:hAnsi="標楷體" w:hint="eastAsia"/>
          <w:color w:val="000000" w:themeColor="text1"/>
        </w:rPr>
        <w:t>受害學生</w:t>
      </w:r>
      <w:r w:rsidR="001A5F3A" w:rsidRPr="001A5E8D">
        <w:rPr>
          <w:rFonts w:hAnsi="標楷體" w:hint="eastAsia"/>
          <w:color w:val="000000" w:themeColor="text1"/>
        </w:rPr>
        <w:t>)，其中進入調查訪談程序共10案(11名</w:t>
      </w:r>
      <w:r w:rsidR="00A35E89" w:rsidRPr="001A5E8D">
        <w:rPr>
          <w:rFonts w:hAnsi="標楷體" w:hint="eastAsia"/>
          <w:color w:val="000000" w:themeColor="text1"/>
        </w:rPr>
        <w:t>受害學生</w:t>
      </w:r>
      <w:r w:rsidR="001A5F3A" w:rsidRPr="001A5E8D">
        <w:rPr>
          <w:rFonts w:hAnsi="標楷體" w:hint="eastAsia"/>
          <w:color w:val="000000" w:themeColor="text1"/>
        </w:rPr>
        <w:t>)，餘案件因當事人拒絕受訪，學校以權利義務告知書告知其權益。</w:t>
      </w:r>
      <w:r w:rsidR="003B6951" w:rsidRPr="001A5E8D">
        <w:rPr>
          <w:rFonts w:hAnsi="標楷體" w:hint="eastAsia"/>
          <w:color w:val="000000" w:themeColor="text1"/>
        </w:rPr>
        <w:t>對此，</w:t>
      </w:r>
      <w:r w:rsidR="001F3F44" w:rsidRPr="001A5E8D">
        <w:rPr>
          <w:rFonts w:hAnsi="標楷體" w:hint="eastAsia"/>
          <w:color w:val="000000" w:themeColor="text1"/>
        </w:rPr>
        <w:t>據高雄市政府查復</w:t>
      </w:r>
      <w:r w:rsidR="003B6951" w:rsidRPr="001A5E8D">
        <w:rPr>
          <w:rFonts w:hAnsi="標楷體" w:hint="eastAsia"/>
          <w:color w:val="000000" w:themeColor="text1"/>
        </w:rPr>
        <w:t>雖稱</w:t>
      </w:r>
      <w:r w:rsidR="001F3F44" w:rsidRPr="001A5E8D">
        <w:rPr>
          <w:rFonts w:hAnsi="標楷體" w:hint="eastAsia"/>
          <w:color w:val="000000" w:themeColor="text1"/>
        </w:rPr>
        <w:t>，因部分受害學生及家長未申請調查，且表示無</w:t>
      </w:r>
      <w:r w:rsidR="001C3264" w:rsidRPr="001A5E8D">
        <w:rPr>
          <w:rFonts w:hAnsi="標楷體" w:hint="eastAsia"/>
          <w:color w:val="000000" w:themeColor="text1"/>
        </w:rPr>
        <w:t>接受</w:t>
      </w:r>
      <w:r w:rsidR="001F3F44" w:rsidRPr="001A5E8D">
        <w:rPr>
          <w:rFonts w:hAnsi="標楷體" w:hint="eastAsia"/>
          <w:color w:val="000000" w:themeColor="text1"/>
        </w:rPr>
        <w:t>訪談意願，因此無法進行訪談；惟學校皆告知疑似</w:t>
      </w:r>
      <w:r w:rsidR="00A35E89" w:rsidRPr="001A5E8D">
        <w:rPr>
          <w:rFonts w:hAnsi="標楷體" w:hint="eastAsia"/>
          <w:color w:val="000000" w:themeColor="text1"/>
        </w:rPr>
        <w:t>被害人</w:t>
      </w:r>
      <w:r w:rsidR="001F3F44" w:rsidRPr="001A5E8D">
        <w:rPr>
          <w:rFonts w:hAnsi="標楷體" w:hint="eastAsia"/>
          <w:color w:val="000000" w:themeColor="text1"/>
        </w:rPr>
        <w:t>及法定代理人，校園性侵害、性騷擾或性霸凌事件的被害人申請調查，無時效限制，倘若被害人目前因個人顧慮而暫時不提出申請，未來仍可隨時申請調查，</w:t>
      </w:r>
      <w:r w:rsidR="003718F4" w:rsidRPr="001A5E8D">
        <w:rPr>
          <w:rFonts w:hAnsi="標楷體" w:hint="eastAsia"/>
          <w:color w:val="000000" w:themeColor="text1"/>
        </w:rPr>
        <w:t>並</w:t>
      </w:r>
      <w:r w:rsidR="001F3F44" w:rsidRPr="001A5E8D">
        <w:rPr>
          <w:rFonts w:hAnsi="標楷體" w:hint="eastAsia"/>
          <w:color w:val="000000" w:themeColor="text1"/>
        </w:rPr>
        <w:t>提醒當事人，事件證據可能因時間的經過而無法查明事實，仍鼓勵被害人能夠儘早申請調查，以協助釐清事件真相</w:t>
      </w:r>
      <w:r w:rsidR="003B6951" w:rsidRPr="001A5E8D">
        <w:rPr>
          <w:rFonts w:hAnsi="標楷體" w:hint="eastAsia"/>
          <w:color w:val="000000" w:themeColor="text1"/>
        </w:rPr>
        <w:t>云云</w:t>
      </w:r>
      <w:r w:rsidR="001F3F44" w:rsidRPr="001A5E8D">
        <w:rPr>
          <w:rFonts w:hAnsi="標楷體" w:hint="eastAsia"/>
          <w:color w:val="000000" w:themeColor="text1"/>
        </w:rPr>
        <w:t>。</w:t>
      </w:r>
      <w:r w:rsidR="00472975" w:rsidRPr="001A5E8D">
        <w:rPr>
          <w:rFonts w:hAnsi="標楷體" w:hint="eastAsia"/>
          <w:color w:val="000000" w:themeColor="text1"/>
        </w:rPr>
        <w:t>惟查，實務上雖得依性平法第25條第1項規定發展權利義務告知書，然對於經檢舉啟動調查之事件，</w:t>
      </w:r>
      <w:r w:rsidR="001C3264" w:rsidRPr="001A5E8D">
        <w:rPr>
          <w:rFonts w:hAnsi="標楷體" w:hint="eastAsia"/>
          <w:color w:val="000000" w:themeColor="text1"/>
        </w:rPr>
        <w:t>若有</w:t>
      </w:r>
      <w:r w:rsidR="00472975" w:rsidRPr="001A5E8D">
        <w:rPr>
          <w:rFonts w:hAnsi="標楷體" w:hint="eastAsia"/>
          <w:color w:val="000000" w:themeColor="text1"/>
        </w:rPr>
        <w:t>被害人拒絕受訪情形，</w:t>
      </w:r>
      <w:r w:rsidR="0003703F" w:rsidRPr="001A5E8D">
        <w:rPr>
          <w:rFonts w:hAnsi="標楷體" w:hint="eastAsia"/>
          <w:color w:val="000000" w:themeColor="text1"/>
        </w:rPr>
        <w:t>據</w:t>
      </w:r>
      <w:r w:rsidR="00811C7D" w:rsidRPr="001A5E8D">
        <w:rPr>
          <w:rFonts w:hAnsi="標楷體" w:hint="eastAsia"/>
          <w:color w:val="000000" w:themeColor="text1"/>
        </w:rPr>
        <w:t>教育部查復略以</w:t>
      </w:r>
      <w:r w:rsidR="003B6951" w:rsidRPr="001A5E8D">
        <w:rPr>
          <w:rFonts w:hAnsi="標楷體" w:hint="eastAsia"/>
          <w:color w:val="000000" w:themeColor="text1"/>
        </w:rPr>
        <w:t>，</w:t>
      </w:r>
      <w:r w:rsidR="00811C7D" w:rsidRPr="001A5E8D">
        <w:rPr>
          <w:rFonts w:hAnsi="標楷體" w:hint="eastAsia"/>
          <w:color w:val="000000" w:themeColor="text1"/>
        </w:rPr>
        <w:t>應依教育部110年3月23日臺教學三字第1100007134號函</w:t>
      </w:r>
      <w:r w:rsidR="00472975" w:rsidRPr="001A5E8D">
        <w:rPr>
          <w:rFonts w:hAnsi="標楷體" w:hint="eastAsia"/>
          <w:color w:val="000000" w:themeColor="text1"/>
        </w:rPr>
        <w:t>辦理，</w:t>
      </w:r>
      <w:r w:rsidR="00811C7D" w:rsidRPr="001A5E8D">
        <w:rPr>
          <w:rFonts w:hAnsi="標楷體" w:hint="eastAsia"/>
          <w:color w:val="000000" w:themeColor="text1"/>
        </w:rPr>
        <w:t>據此，尚不宜逕予結案</w:t>
      </w:r>
      <w:r w:rsidR="00472975" w:rsidRPr="001A5E8D">
        <w:rPr>
          <w:rFonts w:hAnsi="標楷體" w:hint="eastAsia"/>
          <w:color w:val="000000" w:themeColor="text1"/>
        </w:rPr>
        <w:t>等語可證</w:t>
      </w:r>
      <w:r w:rsidR="000A655B" w:rsidRPr="001A5E8D">
        <w:rPr>
          <w:rFonts w:hAnsi="標楷體" w:hint="eastAsia"/>
          <w:color w:val="000000" w:themeColor="text1"/>
        </w:rPr>
        <w:t>，</w:t>
      </w:r>
      <w:r w:rsidR="00B26716" w:rsidRPr="001A5E8D">
        <w:rPr>
          <w:rFonts w:hAnsi="標楷體" w:hint="eastAsia"/>
          <w:color w:val="000000" w:themeColor="text1"/>
        </w:rPr>
        <w:t>甲</w:t>
      </w:r>
      <w:r w:rsidR="007F5906" w:rsidRPr="001A5E8D">
        <w:rPr>
          <w:rFonts w:hAnsi="標楷體" w:hint="eastAsia"/>
          <w:color w:val="000000" w:themeColor="text1"/>
        </w:rPr>
        <w:t>國小</w:t>
      </w:r>
      <w:r w:rsidR="000B050E" w:rsidRPr="001A5E8D">
        <w:rPr>
          <w:rFonts w:hAnsi="標楷體" w:hint="eastAsia"/>
          <w:color w:val="000000" w:themeColor="text1"/>
        </w:rPr>
        <w:t>雖請</w:t>
      </w:r>
      <w:r w:rsidR="00A35E89" w:rsidRPr="001A5E8D">
        <w:rPr>
          <w:rFonts w:hAnsi="標楷體" w:hint="eastAsia"/>
          <w:color w:val="000000" w:themeColor="text1"/>
        </w:rPr>
        <w:t>受害學生</w:t>
      </w:r>
      <w:r w:rsidR="000B050E" w:rsidRPr="001A5E8D">
        <w:rPr>
          <w:rFonts w:hAnsi="標楷體" w:hint="eastAsia"/>
          <w:color w:val="000000" w:themeColor="text1"/>
        </w:rPr>
        <w:t>簽署權利義務告</w:t>
      </w:r>
      <w:r w:rsidR="000B050E" w:rsidRPr="001A5E8D">
        <w:rPr>
          <w:rFonts w:hAnsi="標楷體" w:hint="eastAsia"/>
          <w:color w:val="000000" w:themeColor="text1"/>
        </w:rPr>
        <w:lastRenderedPageBreak/>
        <w:t>知書，並提醒學生相關權益，然</w:t>
      </w:r>
      <w:r w:rsidR="001A5F3A" w:rsidRPr="001A5E8D">
        <w:rPr>
          <w:rFonts w:hAnsi="標楷體" w:hint="eastAsia"/>
          <w:color w:val="000000" w:themeColor="text1"/>
        </w:rPr>
        <w:t>未</w:t>
      </w:r>
      <w:r w:rsidR="000A655B" w:rsidRPr="001A5E8D">
        <w:rPr>
          <w:rFonts w:hAnsi="標楷體" w:hint="eastAsia"/>
          <w:color w:val="000000" w:themeColor="text1"/>
        </w:rPr>
        <w:t>針對現有</w:t>
      </w:r>
      <w:r w:rsidR="001A5F3A" w:rsidRPr="001A5E8D">
        <w:rPr>
          <w:rFonts w:hAnsi="標楷體" w:hint="eastAsia"/>
          <w:color w:val="000000" w:themeColor="text1"/>
        </w:rPr>
        <w:t>事實</w:t>
      </w:r>
      <w:r w:rsidR="000A655B" w:rsidRPr="001A5E8D">
        <w:rPr>
          <w:rFonts w:hAnsi="標楷體" w:hint="eastAsia"/>
          <w:color w:val="000000" w:themeColor="text1"/>
        </w:rPr>
        <w:t>進行</w:t>
      </w:r>
      <w:r w:rsidR="000B050E" w:rsidRPr="001A5E8D">
        <w:rPr>
          <w:rFonts w:hAnsi="標楷體" w:hint="eastAsia"/>
          <w:color w:val="000000" w:themeColor="text1"/>
        </w:rPr>
        <w:t>釐清、</w:t>
      </w:r>
      <w:r w:rsidR="00752A4F" w:rsidRPr="001A5E8D">
        <w:rPr>
          <w:rFonts w:hAnsi="標楷體" w:hint="eastAsia"/>
          <w:color w:val="000000" w:themeColor="text1"/>
        </w:rPr>
        <w:t>認定並提出</w:t>
      </w:r>
      <w:r w:rsidR="000A655B" w:rsidRPr="001A5E8D">
        <w:rPr>
          <w:rFonts w:hAnsi="標楷體" w:hint="eastAsia"/>
          <w:color w:val="000000" w:themeColor="text1"/>
        </w:rPr>
        <w:t>調查</w:t>
      </w:r>
      <w:r w:rsidR="00752A4F" w:rsidRPr="001A5E8D">
        <w:rPr>
          <w:rFonts w:hAnsi="標楷體" w:hint="eastAsia"/>
          <w:color w:val="000000" w:themeColor="text1"/>
        </w:rPr>
        <w:t>報告</w:t>
      </w:r>
      <w:r w:rsidR="001A5F3A" w:rsidRPr="001A5E8D">
        <w:rPr>
          <w:rFonts w:hAnsi="標楷體" w:hint="eastAsia"/>
          <w:color w:val="000000" w:themeColor="text1"/>
        </w:rPr>
        <w:t>，</w:t>
      </w:r>
      <w:r w:rsidR="000B050E" w:rsidRPr="001A5E8D">
        <w:rPr>
          <w:rFonts w:hAnsi="標楷體" w:hint="eastAsia"/>
          <w:color w:val="000000" w:themeColor="text1"/>
        </w:rPr>
        <w:t>而逕行結案，</w:t>
      </w:r>
      <w:r w:rsidR="006300D2" w:rsidRPr="001A5E8D">
        <w:rPr>
          <w:rFonts w:hAnsi="標楷體" w:hint="eastAsia"/>
          <w:color w:val="000000" w:themeColor="text1"/>
        </w:rPr>
        <w:t>高雄市政府教育局</w:t>
      </w:r>
      <w:r w:rsidR="00472975" w:rsidRPr="001A5E8D">
        <w:rPr>
          <w:rFonts w:hAnsi="標楷體" w:hint="eastAsia"/>
          <w:color w:val="000000" w:themeColor="text1"/>
        </w:rPr>
        <w:t>亦</w:t>
      </w:r>
      <w:r w:rsidR="006300D2" w:rsidRPr="001A5E8D">
        <w:rPr>
          <w:rFonts w:hAnsi="標楷體" w:hint="eastAsia"/>
          <w:color w:val="000000" w:themeColor="text1"/>
        </w:rPr>
        <w:t>未能輔導協助或糾正該校，自失監督之責，</w:t>
      </w:r>
      <w:r w:rsidR="001A5F3A" w:rsidRPr="001A5E8D">
        <w:rPr>
          <w:rFonts w:hAnsi="標楷體" w:hint="eastAsia"/>
          <w:color w:val="000000" w:themeColor="text1"/>
        </w:rPr>
        <w:t>實有</w:t>
      </w:r>
      <w:r w:rsidR="00A3253F" w:rsidRPr="001A5E8D">
        <w:rPr>
          <w:rFonts w:hAnsi="標楷體" w:hint="eastAsia"/>
          <w:color w:val="000000" w:themeColor="text1"/>
        </w:rPr>
        <w:t>怠失</w:t>
      </w:r>
      <w:r w:rsidR="001A5F3A" w:rsidRPr="001A5E8D">
        <w:rPr>
          <w:rFonts w:hAnsi="標楷體" w:hint="eastAsia"/>
          <w:color w:val="000000" w:themeColor="text1"/>
        </w:rPr>
        <w:t>。</w:t>
      </w:r>
    </w:p>
    <w:p w14:paraId="7838F394" w14:textId="0E4D9EA0" w:rsidR="001A5F3A" w:rsidRPr="001A5E8D" w:rsidRDefault="001A5F3A" w:rsidP="001A5F3A">
      <w:pPr>
        <w:pStyle w:val="3"/>
        <w:rPr>
          <w:rFonts w:hAnsi="標楷體"/>
          <w:bCs w:val="0"/>
          <w:color w:val="000000" w:themeColor="text1"/>
        </w:rPr>
      </w:pPr>
      <w:r w:rsidRPr="001A5E8D">
        <w:rPr>
          <w:rFonts w:hAnsi="標楷體" w:hint="eastAsia"/>
          <w:color w:val="000000" w:themeColor="text1"/>
        </w:rPr>
        <w:t>綜上，</w:t>
      </w:r>
      <w:bookmarkStart w:id="69" w:name="_Hlk218088796"/>
      <w:r w:rsidR="00B26716" w:rsidRPr="001A5E8D">
        <w:rPr>
          <w:rFonts w:hAnsi="標楷體" w:hint="eastAsia"/>
          <w:bCs w:val="0"/>
          <w:color w:val="000000" w:themeColor="text1"/>
        </w:rPr>
        <w:t>甲</w:t>
      </w:r>
      <w:r w:rsidR="00355743" w:rsidRPr="001A5E8D">
        <w:rPr>
          <w:rFonts w:hAnsi="標楷體" w:hint="eastAsia"/>
          <w:bCs w:val="0"/>
          <w:color w:val="000000" w:themeColor="text1"/>
        </w:rPr>
        <w:t>國小於112年3月15日進行校安通報後，陸續清查並發現眾多被害人，始持續通報及併案調查，嗣因蘇師於同年6月21日遭羈押禁見，無法進行校園性別事件訪談，致使該校性平會遲至隔年(113年)4月間始完成部分調查報告，已逾性平法第36條所規定之調查期限；又本案事發後由高雄市家防中心社工陸續訪談，並發現共24名受害學生，惟</w:t>
      </w:r>
      <w:r w:rsidR="00B26716" w:rsidRPr="001A5E8D">
        <w:rPr>
          <w:rFonts w:hAnsi="標楷體" w:hint="eastAsia"/>
          <w:color w:val="000000" w:themeColor="text1"/>
        </w:rPr>
        <w:t>甲</w:t>
      </w:r>
      <w:r w:rsidR="008A5DA5" w:rsidRPr="001A5E8D">
        <w:rPr>
          <w:rFonts w:hAnsi="標楷體" w:hint="eastAsia"/>
          <w:color w:val="000000" w:themeColor="text1"/>
        </w:rPr>
        <w:t>國小</w:t>
      </w:r>
      <w:r w:rsidR="00355743" w:rsidRPr="001A5E8D">
        <w:rPr>
          <w:rFonts w:hAnsi="標楷體" w:hint="eastAsia"/>
          <w:bCs w:val="0"/>
          <w:color w:val="000000" w:themeColor="text1"/>
        </w:rPr>
        <w:t>對於其中13位拒絕受訪之受害學生，僅簽署權利義務告知書，卻未進行調查、未依現有事實釐清及提出調查報告即予結案，</w:t>
      </w:r>
      <w:r w:rsidR="00F527B6" w:rsidRPr="001A5E8D">
        <w:rPr>
          <w:rFonts w:hAnsi="標楷體" w:hint="eastAsia"/>
          <w:bCs w:val="0"/>
          <w:color w:val="000000" w:themeColor="text1"/>
        </w:rPr>
        <w:t>確</w:t>
      </w:r>
      <w:r w:rsidR="00355743" w:rsidRPr="001A5E8D">
        <w:rPr>
          <w:rFonts w:hAnsi="標楷體" w:hint="eastAsia"/>
          <w:bCs w:val="0"/>
          <w:color w:val="000000" w:themeColor="text1"/>
        </w:rPr>
        <w:t>有怠失。而高雄市政府教育局均未能輔導協助或予以糾正該校，未善盡監督之責，顯已影響受害學生相關權益，</w:t>
      </w:r>
      <w:r w:rsidR="00F527B6" w:rsidRPr="001A5E8D">
        <w:rPr>
          <w:rFonts w:hAnsi="標楷體" w:hint="eastAsia"/>
          <w:bCs w:val="0"/>
          <w:color w:val="000000" w:themeColor="text1"/>
        </w:rPr>
        <w:t>核</w:t>
      </w:r>
      <w:r w:rsidR="00355743" w:rsidRPr="001A5E8D">
        <w:rPr>
          <w:rFonts w:hAnsi="標楷體" w:hint="eastAsia"/>
          <w:bCs w:val="0"/>
          <w:color w:val="000000" w:themeColor="text1"/>
        </w:rPr>
        <w:t>有怠失。</w:t>
      </w:r>
      <w:bookmarkEnd w:id="69"/>
    </w:p>
    <w:p w14:paraId="3BE56BD4" w14:textId="2627896D" w:rsidR="002940C1" w:rsidRPr="001A5E8D" w:rsidRDefault="00543446" w:rsidP="00405B20">
      <w:pPr>
        <w:pStyle w:val="2"/>
        <w:rPr>
          <w:rFonts w:hAnsi="標楷體"/>
          <w:b/>
          <w:color w:val="000000" w:themeColor="text1"/>
        </w:rPr>
      </w:pPr>
      <w:r w:rsidRPr="001A5E8D">
        <w:rPr>
          <w:rFonts w:hAnsi="標楷體" w:hint="eastAsia"/>
          <w:b/>
          <w:color w:val="000000" w:themeColor="text1"/>
        </w:rPr>
        <w:t>蘇師早於94年間即有侵害學生行為，</w:t>
      </w:r>
      <w:r w:rsidR="00D6775A" w:rsidRPr="001A5E8D">
        <w:rPr>
          <w:rFonts w:hAnsi="標楷體" w:hint="eastAsia"/>
          <w:b/>
          <w:color w:val="000000" w:themeColor="text1"/>
        </w:rPr>
        <w:t>惟直至112年學生間討論</w:t>
      </w:r>
      <w:r w:rsidR="004B24BF" w:rsidRPr="001A5E8D">
        <w:rPr>
          <w:rFonts w:hAnsi="標楷體" w:hint="eastAsia"/>
          <w:b/>
          <w:color w:val="000000" w:themeColor="text1"/>
        </w:rPr>
        <w:t>、</w:t>
      </w:r>
      <w:r w:rsidR="00D6775A" w:rsidRPr="001A5E8D">
        <w:rPr>
          <w:rFonts w:hAnsi="標楷體" w:hint="eastAsia"/>
          <w:b/>
          <w:color w:val="000000" w:themeColor="text1"/>
        </w:rPr>
        <w:t>才由家長偶然知悉並揭發，</w:t>
      </w:r>
      <w:r w:rsidRPr="001A5E8D">
        <w:rPr>
          <w:rFonts w:hAnsi="標楷體" w:hint="eastAsia"/>
          <w:b/>
          <w:color w:val="000000" w:themeColor="text1"/>
        </w:rPr>
        <w:t>犯行橫跨十餘年，</w:t>
      </w:r>
      <w:r w:rsidR="00BD5E18" w:rsidRPr="001A5E8D">
        <w:rPr>
          <w:rFonts w:hAnsi="標楷體" w:hint="eastAsia"/>
          <w:b/>
          <w:color w:val="000000" w:themeColor="text1"/>
        </w:rPr>
        <w:t>多名</w:t>
      </w:r>
      <w:r w:rsidR="00A35E89" w:rsidRPr="001A5E8D">
        <w:rPr>
          <w:rFonts w:hAnsi="標楷體" w:hint="eastAsia"/>
          <w:b/>
          <w:color w:val="000000" w:themeColor="text1"/>
        </w:rPr>
        <w:t>受害學生</w:t>
      </w:r>
      <w:r w:rsidR="003A6F57" w:rsidRPr="001A5E8D">
        <w:rPr>
          <w:rFonts w:hAnsi="標楷體" w:hint="eastAsia"/>
          <w:b/>
          <w:color w:val="000000" w:themeColor="text1"/>
        </w:rPr>
        <w:t>遲至112年</w:t>
      </w:r>
      <w:r w:rsidR="00216F45" w:rsidRPr="001A5E8D">
        <w:rPr>
          <w:rFonts w:hAnsi="標楷體" w:hint="eastAsia"/>
          <w:b/>
          <w:color w:val="000000" w:themeColor="text1"/>
        </w:rPr>
        <w:t>有人舉發後</w:t>
      </w:r>
      <w:r w:rsidR="0088691E" w:rsidRPr="001A5E8D">
        <w:rPr>
          <w:rFonts w:hAnsi="標楷體" w:hint="eastAsia"/>
          <w:b/>
          <w:color w:val="000000" w:themeColor="text1"/>
        </w:rPr>
        <w:t>始理解過去受害經驗並說出</w:t>
      </w:r>
      <w:r w:rsidR="001C3264" w:rsidRPr="001A5E8D">
        <w:rPr>
          <w:rFonts w:hAnsi="標楷體" w:hint="eastAsia"/>
          <w:b/>
          <w:color w:val="000000" w:themeColor="text1"/>
        </w:rPr>
        <w:t>案情</w:t>
      </w:r>
      <w:r w:rsidR="00662E51" w:rsidRPr="001A5E8D">
        <w:rPr>
          <w:rFonts w:hAnsi="標楷體" w:hint="eastAsia"/>
          <w:b/>
          <w:color w:val="000000" w:themeColor="text1"/>
        </w:rPr>
        <w:t>。</w:t>
      </w:r>
      <w:r w:rsidR="009F7C09" w:rsidRPr="001A5E8D">
        <w:rPr>
          <w:rFonts w:hAnsi="標楷體" w:hint="eastAsia"/>
          <w:b/>
          <w:color w:val="000000" w:themeColor="text1"/>
        </w:rPr>
        <w:t>又</w:t>
      </w:r>
      <w:r w:rsidR="00DC1C72" w:rsidRPr="001A5E8D">
        <w:rPr>
          <w:rFonts w:hAnsi="標楷體" w:hint="eastAsia"/>
          <w:b/>
          <w:color w:val="000000" w:themeColor="text1"/>
        </w:rPr>
        <w:t>蘇師係於88年</w:t>
      </w:r>
      <w:r w:rsidR="009F7C09" w:rsidRPr="001A5E8D">
        <w:rPr>
          <w:rFonts w:hAnsi="標楷體" w:hint="eastAsia"/>
          <w:b/>
          <w:color w:val="000000" w:themeColor="text1"/>
        </w:rPr>
        <w:t>自</w:t>
      </w:r>
      <w:r w:rsidR="00DC1C72" w:rsidRPr="001A5E8D">
        <w:rPr>
          <w:rFonts w:hAnsi="標楷體" w:hint="eastAsia"/>
          <w:b/>
          <w:color w:val="000000" w:themeColor="text1"/>
        </w:rPr>
        <w:t>外縣市調入</w:t>
      </w:r>
      <w:r w:rsidR="00B26716" w:rsidRPr="001A5E8D">
        <w:rPr>
          <w:rFonts w:hAnsi="標楷體" w:hint="eastAsia"/>
          <w:b/>
          <w:color w:val="000000" w:themeColor="text1"/>
        </w:rPr>
        <w:t>甲</w:t>
      </w:r>
      <w:r w:rsidR="0063386B" w:rsidRPr="001A5E8D">
        <w:rPr>
          <w:rFonts w:hAnsi="標楷體" w:hint="eastAsia"/>
          <w:b/>
          <w:color w:val="000000" w:themeColor="text1"/>
        </w:rPr>
        <w:t>國小</w:t>
      </w:r>
      <w:r w:rsidR="00DC1C72" w:rsidRPr="001A5E8D">
        <w:rPr>
          <w:rFonts w:hAnsi="標楷體" w:hint="eastAsia"/>
          <w:b/>
          <w:color w:val="000000" w:themeColor="text1"/>
        </w:rPr>
        <w:t>任教，</w:t>
      </w:r>
      <w:r w:rsidR="004B24BF" w:rsidRPr="001A5E8D">
        <w:rPr>
          <w:rFonts w:hAnsi="標楷體" w:hint="eastAsia"/>
          <w:b/>
          <w:color w:val="000000" w:themeColor="text1"/>
        </w:rPr>
        <w:t>然案發後</w:t>
      </w:r>
      <w:r w:rsidR="00B26716" w:rsidRPr="001A5E8D">
        <w:rPr>
          <w:rFonts w:hAnsi="標楷體" w:hint="eastAsia"/>
          <w:b/>
          <w:color w:val="000000" w:themeColor="text1"/>
        </w:rPr>
        <w:t>甲</w:t>
      </w:r>
      <w:r w:rsidR="004D2018" w:rsidRPr="001A5E8D">
        <w:rPr>
          <w:rFonts w:hAnsi="標楷體" w:hint="eastAsia"/>
          <w:b/>
          <w:color w:val="000000" w:themeColor="text1"/>
        </w:rPr>
        <w:t>國小</w:t>
      </w:r>
      <w:r w:rsidR="002940C1" w:rsidRPr="001A5E8D">
        <w:rPr>
          <w:rFonts w:hAnsi="標楷體" w:hint="eastAsia"/>
          <w:b/>
          <w:color w:val="000000" w:themeColor="text1"/>
        </w:rPr>
        <w:t>未就</w:t>
      </w:r>
      <w:r w:rsidR="004B24BF" w:rsidRPr="001A5E8D">
        <w:rPr>
          <w:rFonts w:hAnsi="標楷體" w:hint="eastAsia"/>
          <w:b/>
          <w:color w:val="000000" w:themeColor="text1"/>
        </w:rPr>
        <w:t>蘇</w:t>
      </w:r>
      <w:r w:rsidR="002940C1" w:rsidRPr="001A5E8D">
        <w:rPr>
          <w:rFonts w:hAnsi="標楷體" w:hint="eastAsia"/>
          <w:b/>
          <w:color w:val="000000" w:themeColor="text1"/>
        </w:rPr>
        <w:t>師歷來任教或社團指導學生進行全面普查，</w:t>
      </w:r>
      <w:r w:rsidR="00863EF1" w:rsidRPr="001A5E8D">
        <w:rPr>
          <w:rFonts w:hAnsi="標楷體" w:hint="eastAsia"/>
          <w:b/>
          <w:color w:val="000000" w:themeColor="text1"/>
        </w:rPr>
        <w:t>僅提供在校社團學生名單予高雄市家防中心進行6名學生訪談</w:t>
      </w:r>
      <w:r w:rsidR="00997900" w:rsidRPr="001A5E8D">
        <w:rPr>
          <w:rFonts w:hAnsi="標楷體" w:hint="eastAsia"/>
          <w:b/>
          <w:color w:val="000000" w:themeColor="text1"/>
        </w:rPr>
        <w:t>、</w:t>
      </w:r>
      <w:r w:rsidR="00863EF1" w:rsidRPr="001A5E8D">
        <w:rPr>
          <w:rFonts w:hAnsi="標楷體" w:hint="eastAsia"/>
          <w:b/>
          <w:color w:val="000000" w:themeColor="text1"/>
        </w:rPr>
        <w:t>針對蘇師任教班級，亦僅抽訪8位學生</w:t>
      </w:r>
      <w:r w:rsidR="00997900" w:rsidRPr="001A5E8D">
        <w:rPr>
          <w:rFonts w:hAnsi="標楷體" w:hint="eastAsia"/>
          <w:b/>
          <w:color w:val="000000" w:themeColor="text1"/>
        </w:rPr>
        <w:t>，且</w:t>
      </w:r>
      <w:r w:rsidR="000D6330" w:rsidRPr="001A5E8D">
        <w:rPr>
          <w:rFonts w:hAnsi="標楷體" w:hint="eastAsia"/>
          <w:b/>
          <w:color w:val="000000" w:themeColor="text1"/>
        </w:rPr>
        <w:t>該校</w:t>
      </w:r>
      <w:r w:rsidR="00DC1C72" w:rsidRPr="001A5E8D">
        <w:rPr>
          <w:rFonts w:hAnsi="標楷體" w:hint="eastAsia"/>
          <w:b/>
          <w:color w:val="000000" w:themeColor="text1"/>
        </w:rPr>
        <w:t>未</w:t>
      </w:r>
      <w:r w:rsidR="00C371A0" w:rsidRPr="001A5E8D">
        <w:rPr>
          <w:rFonts w:hAnsi="標楷體" w:hint="eastAsia"/>
          <w:b/>
          <w:color w:val="000000" w:themeColor="text1"/>
        </w:rPr>
        <w:t>知會</w:t>
      </w:r>
      <w:r w:rsidR="00636B0A" w:rsidRPr="001A5E8D">
        <w:rPr>
          <w:rFonts w:hAnsi="標楷體" w:hint="eastAsia"/>
          <w:b/>
          <w:color w:val="000000" w:themeColor="text1"/>
        </w:rPr>
        <w:t>83至88年間</w:t>
      </w:r>
      <w:r w:rsidR="004B24BF" w:rsidRPr="001A5E8D">
        <w:rPr>
          <w:rFonts w:hAnsi="標楷體" w:hint="eastAsia"/>
          <w:b/>
          <w:color w:val="000000" w:themeColor="text1"/>
        </w:rPr>
        <w:t>蘇師</w:t>
      </w:r>
      <w:r w:rsidR="00DC1C72" w:rsidRPr="001A5E8D">
        <w:rPr>
          <w:rFonts w:hAnsi="標楷體" w:hint="eastAsia"/>
          <w:b/>
          <w:color w:val="000000" w:themeColor="text1"/>
        </w:rPr>
        <w:t>曾服務之學校，</w:t>
      </w:r>
      <w:r w:rsidRPr="001A5E8D">
        <w:rPr>
          <w:rFonts w:hAnsi="標楷體" w:hint="eastAsia"/>
          <w:b/>
          <w:color w:val="000000" w:themeColor="text1"/>
        </w:rPr>
        <w:t>實</w:t>
      </w:r>
      <w:r w:rsidR="00DC1C72" w:rsidRPr="001A5E8D">
        <w:rPr>
          <w:rFonts w:hAnsi="標楷體" w:hint="eastAsia"/>
          <w:b/>
          <w:color w:val="000000" w:themeColor="text1"/>
        </w:rPr>
        <w:t>難</w:t>
      </w:r>
      <w:r w:rsidR="00662E51" w:rsidRPr="001A5E8D">
        <w:rPr>
          <w:rFonts w:hAnsi="標楷體" w:hint="eastAsia"/>
          <w:b/>
          <w:color w:val="000000" w:themeColor="text1"/>
        </w:rPr>
        <w:t>完整</w:t>
      </w:r>
      <w:r w:rsidR="00DC1C72" w:rsidRPr="001A5E8D">
        <w:rPr>
          <w:rFonts w:hAnsi="標楷體" w:hint="eastAsia"/>
          <w:b/>
          <w:color w:val="000000" w:themeColor="text1"/>
        </w:rPr>
        <w:t>發掘潛在被害者</w:t>
      </w:r>
      <w:r w:rsidR="00E11045" w:rsidRPr="001A5E8D">
        <w:rPr>
          <w:rFonts w:hAnsi="標楷體" w:hint="eastAsia"/>
          <w:b/>
          <w:color w:val="000000" w:themeColor="text1"/>
        </w:rPr>
        <w:t>，難謂有進行全面性之普查；</w:t>
      </w:r>
      <w:r w:rsidR="00997900" w:rsidRPr="001A5E8D">
        <w:rPr>
          <w:rFonts w:hAnsi="標楷體" w:hint="eastAsia"/>
          <w:b/>
          <w:color w:val="000000" w:themeColor="text1"/>
        </w:rPr>
        <w:t>縱</w:t>
      </w:r>
      <w:r w:rsidR="000D6330" w:rsidRPr="001A5E8D">
        <w:rPr>
          <w:rFonts w:hAnsi="標楷體" w:hint="eastAsia"/>
          <w:b/>
          <w:color w:val="000000" w:themeColor="text1"/>
        </w:rPr>
        <w:t>經檢察官查扣蘇師電腦檔案後發現十餘名被害人，惟並非</w:t>
      </w:r>
      <w:r w:rsidR="00997900" w:rsidRPr="001A5E8D">
        <w:rPr>
          <w:rFonts w:hAnsi="標楷體" w:hint="eastAsia"/>
          <w:b/>
          <w:color w:val="000000" w:themeColor="text1"/>
        </w:rPr>
        <w:t>即</w:t>
      </w:r>
      <w:r w:rsidR="000D6330" w:rsidRPr="001A5E8D">
        <w:rPr>
          <w:rFonts w:hAnsi="標楷體" w:hint="eastAsia"/>
          <w:b/>
          <w:color w:val="000000" w:themeColor="text1"/>
        </w:rPr>
        <w:t>可取代性平法所賦予學校普查之責任及義務，</w:t>
      </w:r>
      <w:r w:rsidR="0063386B" w:rsidRPr="001A5E8D">
        <w:rPr>
          <w:rFonts w:hAnsi="標楷體" w:hint="eastAsia"/>
          <w:b/>
          <w:color w:val="000000" w:themeColor="text1"/>
        </w:rPr>
        <w:t>鑑於本院前</w:t>
      </w:r>
      <w:r w:rsidR="009F7C09" w:rsidRPr="001A5E8D">
        <w:rPr>
          <w:rFonts w:hAnsi="標楷體" w:hint="eastAsia"/>
          <w:b/>
          <w:color w:val="000000" w:themeColor="text1"/>
        </w:rPr>
        <w:t>曾調查南投縣某國小校長性侵害案件(</w:t>
      </w:r>
      <w:r w:rsidR="0063386B" w:rsidRPr="001A5E8D">
        <w:rPr>
          <w:rFonts w:hAnsi="標楷體" w:hint="eastAsia"/>
          <w:b/>
          <w:color w:val="000000" w:themeColor="text1"/>
        </w:rPr>
        <w:t>113教正4</w:t>
      </w:r>
      <w:r w:rsidR="009F7C09" w:rsidRPr="001A5E8D">
        <w:rPr>
          <w:rFonts w:hAnsi="標楷體" w:hint="eastAsia"/>
          <w:b/>
          <w:color w:val="000000" w:themeColor="text1"/>
        </w:rPr>
        <w:t>)</w:t>
      </w:r>
      <w:r w:rsidR="0063386B" w:rsidRPr="001A5E8D">
        <w:rPr>
          <w:rFonts w:hAnsi="標楷體" w:hint="eastAsia"/>
          <w:b/>
          <w:color w:val="000000" w:themeColor="text1"/>
        </w:rPr>
        <w:t>，教育部已針對重大侵害學生人權事件建立專案查察機制，</w:t>
      </w:r>
      <w:r w:rsidR="009F7C09" w:rsidRPr="001A5E8D">
        <w:rPr>
          <w:rFonts w:hAnsi="標楷體" w:hint="eastAsia"/>
          <w:b/>
          <w:color w:val="000000" w:themeColor="text1"/>
        </w:rPr>
        <w:t>後續</w:t>
      </w:r>
      <w:r w:rsidR="0063386B" w:rsidRPr="001A5E8D">
        <w:rPr>
          <w:rFonts w:hAnsi="標楷體" w:hint="eastAsia"/>
          <w:b/>
          <w:color w:val="000000" w:themeColor="text1"/>
        </w:rPr>
        <w:t>宜予</w:t>
      </w:r>
      <w:r w:rsidR="009F7C09" w:rsidRPr="001A5E8D">
        <w:rPr>
          <w:rFonts w:hAnsi="標楷體" w:hint="eastAsia"/>
          <w:b/>
          <w:color w:val="000000" w:themeColor="text1"/>
        </w:rPr>
        <w:t>落實並</w:t>
      </w:r>
      <w:r w:rsidR="0063386B" w:rsidRPr="001A5E8D">
        <w:rPr>
          <w:rFonts w:hAnsi="標楷體" w:hint="eastAsia"/>
          <w:b/>
          <w:color w:val="000000" w:themeColor="text1"/>
        </w:rPr>
        <w:lastRenderedPageBreak/>
        <w:t>研議法制化，</w:t>
      </w:r>
      <w:r w:rsidR="009F7C09" w:rsidRPr="001A5E8D">
        <w:rPr>
          <w:rFonts w:hAnsi="標楷體" w:hint="eastAsia"/>
          <w:b/>
          <w:color w:val="000000" w:themeColor="text1"/>
        </w:rPr>
        <w:t>亦應</w:t>
      </w:r>
      <w:r w:rsidR="0063386B" w:rsidRPr="001A5E8D">
        <w:rPr>
          <w:rFonts w:hAnsi="標楷體" w:hint="eastAsia"/>
          <w:b/>
          <w:color w:val="000000" w:themeColor="text1"/>
        </w:rPr>
        <w:t>就</w:t>
      </w:r>
      <w:r w:rsidR="0056564A" w:rsidRPr="001A5E8D">
        <w:rPr>
          <w:rFonts w:hAnsi="標楷體" w:hint="eastAsia"/>
          <w:b/>
          <w:color w:val="000000" w:themeColor="text1"/>
        </w:rPr>
        <w:t>本案</w:t>
      </w:r>
      <w:r w:rsidR="0063386B" w:rsidRPr="001A5E8D">
        <w:rPr>
          <w:rFonts w:hAnsi="標楷體" w:hint="eastAsia"/>
          <w:b/>
          <w:color w:val="000000" w:themeColor="text1"/>
        </w:rPr>
        <w:t>是否</w:t>
      </w:r>
      <w:r w:rsidR="0056564A" w:rsidRPr="001A5E8D">
        <w:rPr>
          <w:rFonts w:hAnsi="標楷體" w:hint="eastAsia"/>
          <w:b/>
          <w:color w:val="000000" w:themeColor="text1"/>
        </w:rPr>
        <w:t>應</w:t>
      </w:r>
      <w:r w:rsidR="0063386B" w:rsidRPr="001A5E8D">
        <w:rPr>
          <w:rFonts w:hAnsi="標楷體" w:hint="eastAsia"/>
          <w:b/>
          <w:color w:val="000000" w:themeColor="text1"/>
        </w:rPr>
        <w:t>納入</w:t>
      </w:r>
      <w:r w:rsidR="009F7C09" w:rsidRPr="001A5E8D">
        <w:rPr>
          <w:rFonts w:hAnsi="標楷體" w:hint="eastAsia"/>
          <w:b/>
          <w:color w:val="000000" w:themeColor="text1"/>
        </w:rPr>
        <w:t>查察</w:t>
      </w:r>
      <w:r w:rsidR="0063386B" w:rsidRPr="001A5E8D">
        <w:rPr>
          <w:rFonts w:hAnsi="標楷體" w:hint="eastAsia"/>
          <w:b/>
          <w:color w:val="000000" w:themeColor="text1"/>
        </w:rPr>
        <w:t>機制予以檢討研議</w:t>
      </w:r>
      <w:r w:rsidR="004D2018" w:rsidRPr="001A5E8D">
        <w:rPr>
          <w:rFonts w:hAnsi="標楷體" w:hint="eastAsia"/>
          <w:b/>
          <w:color w:val="000000" w:themeColor="text1"/>
        </w:rPr>
        <w:t>。</w:t>
      </w:r>
      <w:r w:rsidR="00997900" w:rsidRPr="001A5E8D">
        <w:rPr>
          <w:rFonts w:hAnsi="標楷體" w:hint="eastAsia"/>
          <w:b/>
          <w:color w:val="000000" w:themeColor="text1"/>
        </w:rPr>
        <w:t>另</w:t>
      </w:r>
      <w:r w:rsidR="000D6330" w:rsidRPr="001A5E8D">
        <w:rPr>
          <w:rFonts w:hAnsi="標楷體" w:hint="eastAsia"/>
          <w:b/>
          <w:color w:val="000000" w:themeColor="text1"/>
        </w:rPr>
        <w:t>教育部雖已於112年8月16日修正性平法第34條第3項規定，如發現行為人於不同學校發生疑似校園性別事件，應通知其現職及曾服務學校配合事件普查。惟普查方式及內容缺乏細部指引及規範，且仍限於不同學校均有疑似被害人時，始能進行跨校普查，過往亦多仰賴學校自行辦理，或迫於輿論壓力而為之，且調查內容、作法及形式均不相同，</w:t>
      </w:r>
      <w:r w:rsidR="000823B3" w:rsidRPr="001A5E8D">
        <w:rPr>
          <w:rFonts w:hAnsi="標楷體" w:hint="eastAsia"/>
          <w:b/>
          <w:color w:val="000000" w:themeColor="text1"/>
        </w:rPr>
        <w:t>教育部</w:t>
      </w:r>
      <w:r w:rsidR="00745333" w:rsidRPr="001A5E8D">
        <w:rPr>
          <w:rFonts w:hAnsi="標楷體" w:hint="eastAsia"/>
          <w:b/>
          <w:color w:val="000000" w:themeColor="text1"/>
        </w:rPr>
        <w:t>雖於115年1月29日</w:t>
      </w:r>
      <w:r w:rsidR="008A4FB8" w:rsidRPr="001A5E8D">
        <w:rPr>
          <w:rFonts w:hAnsi="標楷體" w:hint="eastAsia"/>
          <w:b/>
          <w:color w:val="000000" w:themeColor="text1"/>
        </w:rPr>
        <w:t>函知各校有關「發掘校園性別事件潛在被害人方式參考指引」，</w:t>
      </w:r>
      <w:r w:rsidR="000823B3" w:rsidRPr="001A5E8D">
        <w:rPr>
          <w:rFonts w:hAnsi="標楷體" w:hint="eastAsia"/>
          <w:b/>
          <w:color w:val="000000" w:themeColor="text1"/>
        </w:rPr>
        <w:t>然針對</w:t>
      </w:r>
      <w:r w:rsidR="00745333" w:rsidRPr="001A5E8D">
        <w:rPr>
          <w:rFonts w:hAnsi="標楷體" w:hint="eastAsia"/>
          <w:b/>
          <w:color w:val="000000" w:themeColor="text1"/>
        </w:rPr>
        <w:t>上述問題，仍未澈底解決，對於</w:t>
      </w:r>
      <w:r w:rsidR="0094533E" w:rsidRPr="001A5E8D">
        <w:rPr>
          <w:rFonts w:hAnsi="標楷體" w:hint="eastAsia"/>
          <w:b/>
          <w:color w:val="000000" w:themeColor="text1"/>
        </w:rPr>
        <w:t>校園性別事件</w:t>
      </w:r>
      <w:r w:rsidR="00A17651" w:rsidRPr="001A5E8D">
        <w:rPr>
          <w:rFonts w:hAnsi="標楷體" w:hint="eastAsia"/>
          <w:b/>
          <w:color w:val="000000" w:themeColor="text1"/>
        </w:rPr>
        <w:t>普查</w:t>
      </w:r>
      <w:r w:rsidR="0094533E" w:rsidRPr="001A5E8D">
        <w:rPr>
          <w:rFonts w:hAnsi="標楷體" w:hint="eastAsia"/>
          <w:b/>
          <w:color w:val="000000" w:themeColor="text1"/>
        </w:rPr>
        <w:t>機制</w:t>
      </w:r>
      <w:r w:rsidR="00A17651" w:rsidRPr="001A5E8D">
        <w:rPr>
          <w:rFonts w:hAnsi="標楷體" w:hint="eastAsia"/>
          <w:b/>
          <w:color w:val="000000" w:themeColor="text1"/>
        </w:rPr>
        <w:t>尚未</w:t>
      </w:r>
      <w:r w:rsidR="0094533E" w:rsidRPr="001A5E8D">
        <w:rPr>
          <w:rFonts w:hAnsi="標楷體" w:hint="eastAsia"/>
          <w:b/>
          <w:color w:val="000000" w:themeColor="text1"/>
        </w:rPr>
        <w:t>完備</w:t>
      </w:r>
      <w:r w:rsidR="004D2018" w:rsidRPr="001A5E8D">
        <w:rPr>
          <w:rFonts w:hAnsi="標楷體" w:hint="eastAsia"/>
          <w:b/>
          <w:color w:val="000000" w:themeColor="text1"/>
        </w:rPr>
        <w:t>問題</w:t>
      </w:r>
      <w:r w:rsidR="0094533E" w:rsidRPr="001A5E8D">
        <w:rPr>
          <w:rFonts w:hAnsi="標楷體" w:hint="eastAsia"/>
          <w:b/>
          <w:color w:val="000000" w:themeColor="text1"/>
        </w:rPr>
        <w:t>，教育部</w:t>
      </w:r>
      <w:r w:rsidR="00662E51" w:rsidRPr="001A5E8D">
        <w:rPr>
          <w:rFonts w:hAnsi="標楷體" w:hint="eastAsia"/>
          <w:b/>
          <w:color w:val="000000" w:themeColor="text1"/>
        </w:rPr>
        <w:t>宜</w:t>
      </w:r>
      <w:r w:rsidR="00C371A0" w:rsidRPr="001A5E8D">
        <w:rPr>
          <w:rFonts w:hAnsi="標楷體" w:hint="eastAsia"/>
          <w:b/>
          <w:color w:val="000000" w:themeColor="text1"/>
        </w:rPr>
        <w:t>持續</w:t>
      </w:r>
      <w:r w:rsidR="0094533E" w:rsidRPr="001A5E8D">
        <w:rPr>
          <w:rFonts w:hAnsi="標楷體" w:hint="eastAsia"/>
          <w:b/>
          <w:color w:val="000000" w:themeColor="text1"/>
        </w:rPr>
        <w:t>研謀</w:t>
      </w:r>
      <w:r w:rsidR="00662E51" w:rsidRPr="001A5E8D">
        <w:rPr>
          <w:rFonts w:hAnsi="標楷體" w:hint="eastAsia"/>
          <w:b/>
          <w:color w:val="000000" w:themeColor="text1"/>
        </w:rPr>
        <w:t>改</w:t>
      </w:r>
      <w:r w:rsidR="0094533E" w:rsidRPr="001A5E8D">
        <w:rPr>
          <w:rFonts w:hAnsi="標楷體" w:hint="eastAsia"/>
          <w:b/>
          <w:color w:val="000000" w:themeColor="text1"/>
        </w:rPr>
        <w:t>進。</w:t>
      </w:r>
    </w:p>
    <w:p w14:paraId="10338389" w14:textId="2B9B06D7" w:rsidR="00490678" w:rsidRPr="001A5E8D" w:rsidRDefault="00490678" w:rsidP="003B5D5C">
      <w:pPr>
        <w:pStyle w:val="3"/>
        <w:rPr>
          <w:rFonts w:hAnsi="標楷體"/>
          <w:bCs w:val="0"/>
          <w:color w:val="000000" w:themeColor="text1"/>
        </w:rPr>
      </w:pPr>
      <w:r w:rsidRPr="001A5E8D">
        <w:rPr>
          <w:rFonts w:hAnsi="標楷體" w:hint="eastAsia"/>
          <w:bCs w:val="0"/>
          <w:color w:val="000000" w:themeColor="text1"/>
        </w:rPr>
        <w:t>教育部於112年8月16日修正性平法第34條第3項規定，明定校園性別</w:t>
      </w:r>
      <w:r w:rsidRPr="001A5E8D">
        <w:rPr>
          <w:rFonts w:hAnsi="標楷體" w:hint="eastAsia"/>
          <w:color w:val="000000" w:themeColor="text1"/>
        </w:rPr>
        <w:t>事件管轄學校之通知責任與被通知學校之配合普查責任</w:t>
      </w:r>
      <w:r w:rsidRPr="001A5E8D">
        <w:rPr>
          <w:rFonts w:hAnsi="標楷體" w:hint="eastAsia"/>
          <w:bCs w:val="0"/>
          <w:color w:val="000000" w:themeColor="text1"/>
        </w:rPr>
        <w:t>：</w:t>
      </w:r>
    </w:p>
    <w:p w14:paraId="6B666F9E" w14:textId="6583E6A0" w:rsidR="00421C13" w:rsidRPr="001A5E8D" w:rsidRDefault="003217B7" w:rsidP="00490678">
      <w:pPr>
        <w:pStyle w:val="4"/>
        <w:rPr>
          <w:rFonts w:hAnsi="標楷體"/>
          <w:color w:val="000000" w:themeColor="text1"/>
        </w:rPr>
      </w:pPr>
      <w:r w:rsidRPr="001A5E8D">
        <w:rPr>
          <w:rFonts w:hAnsi="標楷體" w:hint="eastAsia"/>
          <w:color w:val="000000" w:themeColor="text1"/>
        </w:rPr>
        <w:t>依</w:t>
      </w:r>
      <w:r w:rsidR="002304D2" w:rsidRPr="001A5E8D">
        <w:rPr>
          <w:rFonts w:hAnsi="標楷體" w:hint="eastAsia"/>
          <w:color w:val="000000" w:themeColor="text1"/>
        </w:rPr>
        <w:t>教育部111年9月8日臺教學(三)字第1112805030號函略以，</w:t>
      </w:r>
      <w:r w:rsidR="002304D2" w:rsidRPr="001A5E8D">
        <w:rPr>
          <w:rFonts w:hAnsi="標楷體"/>
          <w:color w:val="000000" w:themeColor="text1"/>
        </w:rPr>
        <w:t>為能有效清查校園性別事件被害人與事件範圍，行為人如曾服務於不同學校且於不同學校亦有發生疑似校園性別事件之虞者，應由上開主管機關性平會所組成之調查小組就事件行為人發生疑似行為時間、樣態等，通知其曾服務之學校配合進行事件普查，以鼓勵校園性別事件可能之被害人或其法定代理人儘早申請調查或參與調查程序，以利蒐證調查處理釐清真相後，得對該行為人為適法之處置。</w:t>
      </w:r>
    </w:p>
    <w:p w14:paraId="53D4E4CD" w14:textId="09E746A3" w:rsidR="00811C7D" w:rsidRPr="001A5E8D" w:rsidRDefault="00843F96" w:rsidP="00490678">
      <w:pPr>
        <w:pStyle w:val="4"/>
        <w:rPr>
          <w:rFonts w:hAnsi="標楷體"/>
          <w:color w:val="000000" w:themeColor="text1"/>
        </w:rPr>
      </w:pPr>
      <w:r w:rsidRPr="001A5E8D">
        <w:rPr>
          <w:rFonts w:hAnsi="標楷體" w:hint="eastAsia"/>
          <w:color w:val="000000" w:themeColor="text1"/>
        </w:rPr>
        <w:t>次</w:t>
      </w:r>
      <w:r w:rsidR="002304D2" w:rsidRPr="001A5E8D">
        <w:rPr>
          <w:rFonts w:hAnsi="標楷體" w:hint="eastAsia"/>
          <w:color w:val="000000" w:themeColor="text1"/>
        </w:rPr>
        <w:t>據教育部函復本院略以，上開函釋已</w:t>
      </w:r>
      <w:r w:rsidR="001C3264" w:rsidRPr="001A5E8D">
        <w:rPr>
          <w:rFonts w:hAnsi="標楷體" w:hint="eastAsia"/>
          <w:color w:val="000000" w:themeColor="text1"/>
        </w:rPr>
        <w:t>配合</w:t>
      </w:r>
      <w:r w:rsidR="002304D2" w:rsidRPr="001A5E8D">
        <w:rPr>
          <w:rFonts w:hAnsi="標楷體" w:hint="eastAsia"/>
          <w:color w:val="000000" w:themeColor="text1"/>
        </w:rPr>
        <w:t>112年8月16日修正</w:t>
      </w:r>
      <w:bookmarkStart w:id="70" w:name="_Hlk201154939"/>
      <w:r w:rsidR="002304D2" w:rsidRPr="001A5E8D">
        <w:rPr>
          <w:rFonts w:hAnsi="標楷體" w:hint="eastAsia"/>
          <w:color w:val="000000" w:themeColor="text1"/>
        </w:rPr>
        <w:t>性平法第34條第3項規定</w:t>
      </w:r>
      <w:bookmarkEnd w:id="70"/>
      <w:r w:rsidR="002304D2" w:rsidRPr="001A5E8D">
        <w:rPr>
          <w:rFonts w:hAnsi="標楷體" w:hint="eastAsia"/>
          <w:color w:val="000000" w:themeColor="text1"/>
        </w:rPr>
        <w:t>(113年3月8日施行)</w:t>
      </w:r>
      <w:r w:rsidR="001C3264" w:rsidRPr="001A5E8D">
        <w:rPr>
          <w:rFonts w:hAnsi="標楷體" w:hint="eastAsia"/>
          <w:color w:val="000000" w:themeColor="text1"/>
        </w:rPr>
        <w:t>修正略以</w:t>
      </w:r>
      <w:r w:rsidR="002304D2" w:rsidRPr="001A5E8D">
        <w:rPr>
          <w:rFonts w:hAnsi="標楷體" w:hint="eastAsia"/>
          <w:color w:val="000000" w:themeColor="text1"/>
        </w:rPr>
        <w:t>：「調查發現行為人於不同學校有發生疑似校園性別事件之虞，應就行為人發生疑似行為之時間、樣態等，通知其現職及曾</w:t>
      </w:r>
      <w:r w:rsidR="002304D2" w:rsidRPr="001A5E8D">
        <w:rPr>
          <w:rFonts w:hAnsi="標楷體" w:hint="eastAsia"/>
          <w:color w:val="000000" w:themeColor="text1"/>
        </w:rPr>
        <w:lastRenderedPageBreak/>
        <w:t>服務之學校配合進行事件普查，被通知學校不得拒絕。」</w:t>
      </w:r>
      <w:r w:rsidR="00811C7D" w:rsidRPr="001A5E8D">
        <w:rPr>
          <w:rFonts w:hAnsi="標楷體" w:hint="eastAsia"/>
          <w:color w:val="000000" w:themeColor="text1"/>
        </w:rPr>
        <w:t>其考量係性別事件慣犯經研究，有其固定行為模式，爰以比例原則及無罪推定原則定其範圍，</w:t>
      </w:r>
      <w:r w:rsidRPr="001A5E8D">
        <w:rPr>
          <w:rFonts w:hAnsi="標楷體" w:hint="eastAsia"/>
          <w:color w:val="000000" w:themeColor="text1"/>
          <w:szCs w:val="24"/>
        </w:rPr>
        <w:t>由事件管轄學校性平會及所成立調查小組本權責判斷有普查之必要據以實施，並</w:t>
      </w:r>
      <w:r w:rsidRPr="001A5E8D">
        <w:rPr>
          <w:rFonts w:hAnsi="標楷體" w:hint="eastAsia"/>
          <w:color w:val="000000" w:themeColor="text1"/>
        </w:rPr>
        <w:t>明定事件管轄學校之通知責任與被通知學校之配合普查責任。至於</w:t>
      </w:r>
      <w:r w:rsidR="00A17651" w:rsidRPr="001A5E8D">
        <w:rPr>
          <w:rFonts w:hAnsi="標楷體" w:hint="eastAsia"/>
          <w:color w:val="000000" w:themeColor="text1"/>
        </w:rPr>
        <w:t>普查</w:t>
      </w:r>
      <w:r w:rsidRPr="001A5E8D">
        <w:rPr>
          <w:rFonts w:hAnsi="標楷體" w:hint="eastAsia"/>
          <w:color w:val="000000" w:themeColor="text1"/>
        </w:rPr>
        <w:t>相關</w:t>
      </w:r>
      <w:r w:rsidR="00A17651" w:rsidRPr="001A5E8D">
        <w:rPr>
          <w:rFonts w:hAnsi="標楷體" w:hint="eastAsia"/>
          <w:color w:val="000000" w:themeColor="text1"/>
        </w:rPr>
        <w:t>規範及指引，經本院</w:t>
      </w:r>
      <w:r w:rsidR="00497C8F" w:rsidRPr="001A5E8D">
        <w:rPr>
          <w:rFonts w:hAnsi="標楷體" w:hint="eastAsia"/>
          <w:color w:val="000000" w:themeColor="text1"/>
        </w:rPr>
        <w:t>114年4月16日</w:t>
      </w:r>
      <w:r w:rsidR="00A17651" w:rsidRPr="001A5E8D">
        <w:rPr>
          <w:rFonts w:hAnsi="標楷體" w:hint="eastAsia"/>
          <w:color w:val="000000" w:themeColor="text1"/>
        </w:rPr>
        <w:t>詢問教育部相關人員表示，刻由該部召開會議</w:t>
      </w:r>
      <w:r w:rsidR="00421C13" w:rsidRPr="001A5E8D">
        <w:rPr>
          <w:rFonts w:hAnsi="標楷體" w:hint="eastAsia"/>
          <w:color w:val="000000" w:themeColor="text1"/>
        </w:rPr>
        <w:t>針對普查方式與原則</w:t>
      </w:r>
      <w:r w:rsidR="00A17651" w:rsidRPr="001A5E8D">
        <w:rPr>
          <w:rFonts w:hAnsi="標楷體" w:hint="eastAsia"/>
          <w:color w:val="000000" w:themeColor="text1"/>
        </w:rPr>
        <w:t>研議中。</w:t>
      </w:r>
    </w:p>
    <w:p w14:paraId="295A7599" w14:textId="77777777" w:rsidR="00A17651" w:rsidRPr="001A5E8D" w:rsidRDefault="00843F96" w:rsidP="00490678">
      <w:pPr>
        <w:pStyle w:val="4"/>
        <w:rPr>
          <w:rFonts w:hAnsi="標楷體"/>
          <w:color w:val="000000" w:themeColor="text1"/>
        </w:rPr>
      </w:pPr>
      <w:r w:rsidRPr="001A5E8D">
        <w:rPr>
          <w:rFonts w:hAnsi="標楷體" w:hint="eastAsia"/>
          <w:color w:val="000000" w:themeColor="text1"/>
        </w:rPr>
        <w:t>由上可見，性平法第34條第3項規定之「普查」僅限</w:t>
      </w:r>
      <w:r w:rsidRPr="001A5E8D">
        <w:rPr>
          <w:rFonts w:hAnsi="標楷體" w:hint="eastAsia"/>
          <w:color w:val="000000" w:themeColor="text1"/>
          <w:szCs w:val="24"/>
        </w:rPr>
        <w:t>於調查期間發現行為人「於不同學校有發生疑似校園性別事件之虞」，</w:t>
      </w:r>
      <w:r w:rsidRPr="001A5E8D">
        <w:rPr>
          <w:rFonts w:hAnsi="標楷體" w:hint="eastAsia"/>
          <w:color w:val="000000" w:themeColor="text1"/>
        </w:rPr>
        <w:t>至於</w:t>
      </w:r>
      <w:r w:rsidR="00A17651" w:rsidRPr="001A5E8D">
        <w:rPr>
          <w:rFonts w:hAnsi="標楷體" w:hint="eastAsia"/>
          <w:color w:val="000000" w:themeColor="text1"/>
        </w:rPr>
        <w:t>調查同一學校有無其他被害人，</w:t>
      </w:r>
      <w:r w:rsidRPr="001A5E8D">
        <w:rPr>
          <w:rFonts w:hAnsi="標楷體" w:hint="eastAsia"/>
          <w:color w:val="000000" w:themeColor="text1"/>
        </w:rPr>
        <w:t>據教育部查復本院略以，</w:t>
      </w:r>
      <w:r w:rsidR="00811C7D" w:rsidRPr="001A5E8D">
        <w:rPr>
          <w:rFonts w:hAnsi="標楷體" w:hint="eastAsia"/>
          <w:color w:val="000000" w:themeColor="text1"/>
        </w:rPr>
        <w:t>研議中之普查指引草案已採「舉重以明輕」原則，即同一學校校內亦得實施普查；又校園性別事件實施普查，將影響性平法</w:t>
      </w:r>
      <w:r w:rsidR="007A64D6" w:rsidRPr="001A5E8D">
        <w:rPr>
          <w:rFonts w:hAnsi="標楷體" w:hint="eastAsia"/>
          <w:color w:val="000000" w:themeColor="text1"/>
        </w:rPr>
        <w:t>所規定之</w:t>
      </w:r>
      <w:r w:rsidR="00811C7D" w:rsidRPr="001A5E8D">
        <w:rPr>
          <w:rFonts w:hAnsi="標楷體" w:hint="eastAsia"/>
          <w:color w:val="000000" w:themeColor="text1"/>
        </w:rPr>
        <w:t>調查期程、當事人其他足以辨識身分資料之保密及學校性平會之行政量能，爰仍應尊重學校性平會及所成立調查小組之職權及專業判斷</w:t>
      </w:r>
      <w:r w:rsidR="00A17651" w:rsidRPr="001A5E8D">
        <w:rPr>
          <w:rFonts w:hAnsi="標楷體" w:hint="eastAsia"/>
          <w:color w:val="000000" w:themeColor="text1"/>
        </w:rPr>
        <w:t>，教育部</w:t>
      </w:r>
      <w:r w:rsidR="00A17651" w:rsidRPr="001A5E8D">
        <w:rPr>
          <w:rFonts w:hAnsi="標楷體" w:hint="eastAsia"/>
          <w:color w:val="000000" w:themeColor="text1"/>
          <w:szCs w:val="24"/>
        </w:rPr>
        <w:t>尊重事件管轄學校性平會及所成立調查小組進行普查之範圍。</w:t>
      </w:r>
    </w:p>
    <w:p w14:paraId="4938EA8A" w14:textId="3438E905" w:rsidR="005F3119" w:rsidRPr="001A5E8D" w:rsidRDefault="00F54D59" w:rsidP="005F3119">
      <w:pPr>
        <w:pStyle w:val="3"/>
        <w:rPr>
          <w:rFonts w:hAnsi="標楷體"/>
          <w:color w:val="000000" w:themeColor="text1"/>
        </w:rPr>
      </w:pPr>
      <w:r w:rsidRPr="001A5E8D">
        <w:rPr>
          <w:rFonts w:hAnsi="標楷體" w:hint="eastAsia"/>
          <w:color w:val="000000" w:themeColor="text1"/>
        </w:rPr>
        <w:t>惟</w:t>
      </w:r>
      <w:r w:rsidR="00917957" w:rsidRPr="001A5E8D">
        <w:rPr>
          <w:rFonts w:hAnsi="標楷體" w:hint="eastAsia"/>
          <w:color w:val="000000" w:themeColor="text1"/>
        </w:rPr>
        <w:t>據本案諮詢</w:t>
      </w:r>
      <w:r w:rsidR="007A63D8" w:rsidRPr="001A5E8D">
        <w:rPr>
          <w:rFonts w:hAnsi="標楷體" w:hint="eastAsia"/>
          <w:color w:val="000000" w:themeColor="text1"/>
        </w:rPr>
        <w:t>之</w:t>
      </w:r>
      <w:r w:rsidR="00063EF1" w:rsidRPr="001A5E8D">
        <w:rPr>
          <w:rFonts w:hAnsi="標楷體" w:hint="eastAsia"/>
          <w:color w:val="000000" w:themeColor="text1"/>
        </w:rPr>
        <w:t>學者</w:t>
      </w:r>
      <w:r w:rsidR="00917957" w:rsidRPr="001A5E8D">
        <w:rPr>
          <w:rFonts w:hAnsi="標楷體" w:hint="eastAsia"/>
          <w:color w:val="000000" w:themeColor="text1"/>
        </w:rPr>
        <w:t>專家意見略以</w:t>
      </w:r>
      <w:r w:rsidR="003E7B96" w:rsidRPr="001A5E8D">
        <w:rPr>
          <w:rFonts w:hAnsi="標楷體" w:hint="eastAsia"/>
          <w:color w:val="000000" w:themeColor="text1"/>
        </w:rPr>
        <w:t>，</w:t>
      </w:r>
      <w:r w:rsidR="00917957" w:rsidRPr="001A5E8D">
        <w:rPr>
          <w:rFonts w:hAnsi="標楷體" w:hint="eastAsia"/>
          <w:color w:val="000000" w:themeColor="text1"/>
        </w:rPr>
        <w:t>以前是民間單位要求普查，沒有規範，所以學校就用自己的方法。</w:t>
      </w:r>
      <w:r w:rsidR="00917957" w:rsidRPr="001A5E8D">
        <w:rPr>
          <w:rFonts w:hAnsi="標楷體" w:hint="eastAsia"/>
          <w:b/>
          <w:bCs w:val="0"/>
          <w:color w:val="000000" w:themeColor="text1"/>
          <w:u w:val="single"/>
        </w:rPr>
        <w:t>一些媒體矚目的案件，普查後都發現很多受害學生，也有關係人</w:t>
      </w:r>
      <w:r w:rsidR="00917957" w:rsidRPr="001A5E8D">
        <w:rPr>
          <w:rFonts w:hAnsi="標楷體" w:hint="eastAsia"/>
          <w:color w:val="000000" w:themeColor="text1"/>
        </w:rPr>
        <w:t>。因為性平法113年3月8日才剛生效</w:t>
      </w:r>
      <w:r w:rsidR="0018435E" w:rsidRPr="001A5E8D">
        <w:rPr>
          <w:rStyle w:val="aff"/>
          <w:rFonts w:hAnsi="標楷體"/>
          <w:color w:val="000000" w:themeColor="text1"/>
        </w:rPr>
        <w:footnoteReference w:id="13"/>
      </w:r>
      <w:r w:rsidR="00917957" w:rsidRPr="001A5E8D">
        <w:rPr>
          <w:rFonts w:hAnsi="標楷體" w:hint="eastAsia"/>
          <w:color w:val="000000" w:themeColor="text1"/>
        </w:rPr>
        <w:t>，實際的作法教育部尚未規範……普查目前沒有具體的函示，還需要教育部進一步作為，不能只靠輿論壓力</w:t>
      </w:r>
      <w:r w:rsidR="003E7B96" w:rsidRPr="001A5E8D">
        <w:rPr>
          <w:rFonts w:hAnsi="標楷體" w:hint="eastAsia"/>
          <w:color w:val="000000" w:themeColor="text1"/>
        </w:rPr>
        <w:t>等語</w:t>
      </w:r>
      <w:r w:rsidR="00917957" w:rsidRPr="001A5E8D">
        <w:rPr>
          <w:rFonts w:hAnsi="標楷體" w:hint="eastAsia"/>
          <w:color w:val="000000" w:themeColor="text1"/>
        </w:rPr>
        <w:t>。</w:t>
      </w:r>
      <w:r w:rsidR="00917957" w:rsidRPr="001A5E8D">
        <w:rPr>
          <w:rFonts w:hAnsi="標楷體" w:hint="eastAsia"/>
          <w:b/>
          <w:bCs w:val="0"/>
          <w:color w:val="000000" w:themeColor="text1"/>
          <w:u w:val="single"/>
        </w:rPr>
        <w:t>本院</w:t>
      </w:r>
      <w:r w:rsidR="001C3264" w:rsidRPr="001A5E8D">
        <w:rPr>
          <w:rFonts w:hAnsi="標楷體" w:hint="eastAsia"/>
          <w:b/>
          <w:bCs w:val="0"/>
          <w:color w:val="000000" w:themeColor="text1"/>
          <w:u w:val="single"/>
        </w:rPr>
        <w:t>調</w:t>
      </w:r>
      <w:r w:rsidR="00917957" w:rsidRPr="001A5E8D">
        <w:rPr>
          <w:rFonts w:hAnsi="標楷體" w:hint="eastAsia"/>
          <w:b/>
          <w:bCs w:val="0"/>
          <w:color w:val="000000" w:themeColor="text1"/>
          <w:u w:val="single"/>
        </w:rPr>
        <w:t>查</w:t>
      </w:r>
      <w:r w:rsidR="001C3264" w:rsidRPr="001A5E8D">
        <w:rPr>
          <w:rFonts w:hAnsi="標楷體" w:hint="eastAsia"/>
          <w:b/>
          <w:bCs w:val="0"/>
          <w:color w:val="000000" w:themeColor="text1"/>
          <w:u w:val="single"/>
        </w:rPr>
        <w:t>並發現</w:t>
      </w:r>
      <w:r w:rsidR="00917957" w:rsidRPr="001A5E8D">
        <w:rPr>
          <w:rFonts w:hAnsi="標楷體" w:hint="eastAsia"/>
          <w:b/>
          <w:bCs w:val="0"/>
          <w:color w:val="000000" w:themeColor="text1"/>
          <w:u w:val="single"/>
        </w:rPr>
        <w:t>近年</w:t>
      </w:r>
      <w:r w:rsidR="00294584" w:rsidRPr="001A5E8D">
        <w:rPr>
          <w:rFonts w:hAnsi="標楷體" w:hint="eastAsia"/>
          <w:b/>
          <w:bCs w:val="0"/>
          <w:color w:val="000000" w:themeColor="text1"/>
          <w:u w:val="single"/>
        </w:rPr>
        <w:t>部分</w:t>
      </w:r>
      <w:r w:rsidR="00917957" w:rsidRPr="001A5E8D">
        <w:rPr>
          <w:rFonts w:hAnsi="標楷體" w:hint="eastAsia"/>
          <w:b/>
          <w:bCs w:val="0"/>
          <w:color w:val="000000" w:themeColor="text1"/>
          <w:u w:val="single"/>
        </w:rPr>
        <w:t>校園性別</w:t>
      </w:r>
      <w:r w:rsidR="00917957" w:rsidRPr="001A5E8D">
        <w:rPr>
          <w:rFonts w:hAnsi="標楷體" w:hint="eastAsia"/>
          <w:b/>
          <w:bCs w:val="0"/>
          <w:color w:val="000000" w:themeColor="text1"/>
          <w:u w:val="single"/>
        </w:rPr>
        <w:lastRenderedPageBreak/>
        <w:t>事件之普查作法及相關文</w:t>
      </w:r>
      <w:r w:rsidRPr="001A5E8D">
        <w:rPr>
          <w:rFonts w:hAnsi="標楷體" w:hint="eastAsia"/>
          <w:b/>
          <w:bCs w:val="0"/>
          <w:color w:val="000000" w:themeColor="text1"/>
          <w:u w:val="single"/>
        </w:rPr>
        <w:t>件</w:t>
      </w:r>
      <w:r w:rsidR="00917957" w:rsidRPr="001A5E8D">
        <w:rPr>
          <w:rFonts w:hAnsi="標楷體" w:hint="eastAsia"/>
          <w:b/>
          <w:bCs w:val="0"/>
          <w:color w:val="000000" w:themeColor="text1"/>
          <w:u w:val="single"/>
        </w:rPr>
        <w:t>，</w:t>
      </w:r>
      <w:r w:rsidR="00294584" w:rsidRPr="001A5E8D">
        <w:rPr>
          <w:rFonts w:hAnsi="標楷體" w:hint="eastAsia"/>
          <w:b/>
          <w:bCs w:val="0"/>
          <w:color w:val="000000" w:themeColor="text1"/>
          <w:u w:val="single"/>
        </w:rPr>
        <w:t>各校</w:t>
      </w:r>
      <w:r w:rsidR="00917957" w:rsidRPr="001A5E8D">
        <w:rPr>
          <w:rFonts w:hAnsi="標楷體" w:hint="eastAsia"/>
          <w:b/>
          <w:bCs w:val="0"/>
          <w:color w:val="000000" w:themeColor="text1"/>
          <w:u w:val="single"/>
        </w:rPr>
        <w:t>調查範圍及所詢事項</w:t>
      </w:r>
      <w:r w:rsidR="005A291F" w:rsidRPr="001A5E8D">
        <w:rPr>
          <w:rFonts w:hAnsi="標楷體" w:hint="eastAsia"/>
          <w:b/>
          <w:bCs w:val="0"/>
          <w:color w:val="000000" w:themeColor="text1"/>
          <w:u w:val="single"/>
        </w:rPr>
        <w:t>、調查形式、承辦單位，甚或對性平事件資訊</w:t>
      </w:r>
      <w:r w:rsidR="00294584" w:rsidRPr="001A5E8D">
        <w:rPr>
          <w:rFonts w:hAnsi="標楷體" w:hint="eastAsia"/>
          <w:b/>
          <w:bCs w:val="0"/>
          <w:color w:val="000000" w:themeColor="text1"/>
          <w:u w:val="single"/>
        </w:rPr>
        <w:t>之</w:t>
      </w:r>
      <w:r w:rsidR="005A291F" w:rsidRPr="001A5E8D">
        <w:rPr>
          <w:rFonts w:hAnsi="標楷體" w:hint="eastAsia"/>
          <w:b/>
          <w:bCs w:val="0"/>
          <w:color w:val="000000" w:themeColor="text1"/>
          <w:u w:val="single"/>
        </w:rPr>
        <w:t>揭露程度</w:t>
      </w:r>
      <w:r w:rsidR="00917957" w:rsidRPr="001A5E8D">
        <w:rPr>
          <w:rFonts w:hAnsi="標楷體" w:hint="eastAsia"/>
          <w:b/>
          <w:bCs w:val="0"/>
          <w:color w:val="000000" w:themeColor="text1"/>
          <w:u w:val="single"/>
        </w:rPr>
        <w:t>均有所不同</w:t>
      </w:r>
      <w:r w:rsidR="00917957" w:rsidRPr="001A5E8D">
        <w:rPr>
          <w:rFonts w:hAnsi="標楷體" w:hint="eastAsia"/>
          <w:color w:val="000000" w:themeColor="text1"/>
        </w:rPr>
        <w:t>，顯見普查仍由</w:t>
      </w:r>
      <w:r w:rsidR="005A291F" w:rsidRPr="001A5E8D">
        <w:rPr>
          <w:rFonts w:hAnsi="標楷體" w:hint="eastAsia"/>
          <w:color w:val="000000" w:themeColor="text1"/>
        </w:rPr>
        <w:t>地方政府及學校</w:t>
      </w:r>
      <w:r w:rsidR="00917957" w:rsidRPr="001A5E8D">
        <w:rPr>
          <w:rFonts w:hAnsi="標楷體" w:hint="eastAsia"/>
          <w:color w:val="000000" w:themeColor="text1"/>
        </w:rPr>
        <w:t>各自為政，</w:t>
      </w:r>
      <w:r w:rsidR="00917957" w:rsidRPr="001A5E8D">
        <w:rPr>
          <w:rFonts w:hAnsi="標楷體" w:hint="eastAsia"/>
          <w:b/>
          <w:bCs w:val="0"/>
          <w:color w:val="000000" w:themeColor="text1"/>
          <w:u w:val="single"/>
        </w:rPr>
        <w:t>未</w:t>
      </w:r>
      <w:r w:rsidR="00294584" w:rsidRPr="001A5E8D">
        <w:rPr>
          <w:rFonts w:hAnsi="標楷體" w:hint="eastAsia"/>
          <w:b/>
          <w:bCs w:val="0"/>
          <w:color w:val="000000" w:themeColor="text1"/>
          <w:u w:val="single"/>
        </w:rPr>
        <w:t>有統一作法或相關準則得以依循</w:t>
      </w:r>
      <w:r w:rsidR="001C3264" w:rsidRPr="001A5E8D">
        <w:rPr>
          <w:rFonts w:hAnsi="標楷體" w:hint="eastAsia"/>
          <w:color w:val="000000" w:themeColor="text1"/>
        </w:rPr>
        <w:t>，相關情形如下表</w:t>
      </w:r>
      <w:r w:rsidR="00917957" w:rsidRPr="001A5E8D">
        <w:rPr>
          <w:rFonts w:hAnsi="標楷體" w:hint="eastAsia"/>
          <w:color w:val="000000" w:themeColor="text1"/>
        </w:rPr>
        <w:t>：</w:t>
      </w:r>
    </w:p>
    <w:p w14:paraId="151ED611" w14:textId="3C39FAAB" w:rsidR="00917957" w:rsidRPr="001A5E8D" w:rsidRDefault="00063EF1" w:rsidP="00917957">
      <w:pPr>
        <w:pStyle w:val="a4"/>
        <w:ind w:firstLine="721"/>
        <w:rPr>
          <w:rFonts w:hAnsi="標楷體"/>
          <w:color w:val="000000" w:themeColor="text1"/>
          <w:sz w:val="24"/>
          <w:szCs w:val="24"/>
        </w:rPr>
      </w:pPr>
      <w:r w:rsidRPr="001A5E8D">
        <w:rPr>
          <w:rFonts w:hAnsi="標楷體" w:hint="eastAsia"/>
          <w:color w:val="000000" w:themeColor="text1"/>
        </w:rPr>
        <w:t>近年校園性別事件普查做法摘要彙整表</w:t>
      </w:r>
    </w:p>
    <w:tbl>
      <w:tblPr>
        <w:tblStyle w:val="af7"/>
        <w:tblW w:w="8789" w:type="dxa"/>
        <w:tblInd w:w="137" w:type="dxa"/>
        <w:tblLook w:val="04A0" w:firstRow="1" w:lastRow="0" w:firstColumn="1" w:lastColumn="0" w:noHBand="0" w:noVBand="1"/>
      </w:tblPr>
      <w:tblGrid>
        <w:gridCol w:w="1134"/>
        <w:gridCol w:w="2552"/>
        <w:gridCol w:w="1842"/>
        <w:gridCol w:w="1843"/>
        <w:gridCol w:w="1418"/>
      </w:tblGrid>
      <w:tr w:rsidR="001A5E8D" w:rsidRPr="001A5E8D" w14:paraId="2CC27E22" w14:textId="77777777" w:rsidTr="00810183">
        <w:trPr>
          <w:trHeight w:val="1007"/>
          <w:tblHeader/>
        </w:trPr>
        <w:tc>
          <w:tcPr>
            <w:tcW w:w="1134" w:type="dxa"/>
            <w:shd w:val="clear" w:color="auto" w:fill="FDE9D9" w:themeFill="accent6" w:themeFillTint="33"/>
            <w:vAlign w:val="center"/>
          </w:tcPr>
          <w:p w14:paraId="3E2C80B9" w14:textId="73063DC4" w:rsidR="00CC7E59" w:rsidRPr="001A5E8D" w:rsidRDefault="00CC7E59" w:rsidP="005A0B75">
            <w:pPr>
              <w:pStyle w:val="3"/>
              <w:numPr>
                <w:ilvl w:val="0"/>
                <w:numId w:val="0"/>
              </w:numPr>
              <w:jc w:val="center"/>
              <w:rPr>
                <w:rFonts w:hAnsi="標楷體"/>
                <w:color w:val="000000" w:themeColor="text1"/>
                <w:sz w:val="28"/>
                <w:szCs w:val="28"/>
              </w:rPr>
            </w:pPr>
            <w:r w:rsidRPr="001A5E8D">
              <w:rPr>
                <w:rFonts w:hAnsi="標楷體" w:hint="eastAsia"/>
                <w:color w:val="000000" w:themeColor="text1"/>
                <w:sz w:val="28"/>
                <w:szCs w:val="28"/>
              </w:rPr>
              <w:t>事件名</w:t>
            </w:r>
          </w:p>
        </w:tc>
        <w:tc>
          <w:tcPr>
            <w:tcW w:w="2552" w:type="dxa"/>
            <w:shd w:val="clear" w:color="auto" w:fill="FDE9D9" w:themeFill="accent6" w:themeFillTint="33"/>
            <w:vAlign w:val="center"/>
          </w:tcPr>
          <w:p w14:paraId="2B22789E" w14:textId="640DE302" w:rsidR="00CC7E59" w:rsidRPr="001A5E8D" w:rsidRDefault="00CC7E59" w:rsidP="005A0B75">
            <w:pPr>
              <w:pStyle w:val="3"/>
              <w:numPr>
                <w:ilvl w:val="0"/>
                <w:numId w:val="0"/>
              </w:numPr>
              <w:jc w:val="center"/>
              <w:rPr>
                <w:rFonts w:hAnsi="標楷體"/>
                <w:color w:val="000000" w:themeColor="text1"/>
                <w:sz w:val="28"/>
                <w:szCs w:val="28"/>
              </w:rPr>
            </w:pPr>
            <w:r w:rsidRPr="001A5E8D">
              <w:rPr>
                <w:rFonts w:hAnsi="標楷體" w:hint="eastAsia"/>
                <w:color w:val="000000" w:themeColor="text1"/>
                <w:sz w:val="28"/>
                <w:szCs w:val="28"/>
              </w:rPr>
              <w:t>訪談內容</w:t>
            </w:r>
          </w:p>
        </w:tc>
        <w:tc>
          <w:tcPr>
            <w:tcW w:w="1842" w:type="dxa"/>
            <w:shd w:val="clear" w:color="auto" w:fill="FDE9D9" w:themeFill="accent6" w:themeFillTint="33"/>
            <w:vAlign w:val="center"/>
          </w:tcPr>
          <w:p w14:paraId="647A12CC" w14:textId="11BDF03E" w:rsidR="00CC7E59" w:rsidRPr="001A5E8D" w:rsidRDefault="00CC7E59" w:rsidP="005A0B75">
            <w:pPr>
              <w:pStyle w:val="3"/>
              <w:numPr>
                <w:ilvl w:val="0"/>
                <w:numId w:val="0"/>
              </w:numPr>
              <w:jc w:val="center"/>
              <w:rPr>
                <w:rFonts w:hAnsi="標楷體"/>
                <w:color w:val="000000" w:themeColor="text1"/>
                <w:sz w:val="28"/>
                <w:szCs w:val="28"/>
              </w:rPr>
            </w:pPr>
            <w:r w:rsidRPr="001A5E8D">
              <w:rPr>
                <w:rFonts w:hAnsi="標楷體" w:hint="eastAsia"/>
                <w:color w:val="000000" w:themeColor="text1"/>
                <w:sz w:val="28"/>
                <w:szCs w:val="28"/>
              </w:rPr>
              <w:t>承辦單位</w:t>
            </w:r>
          </w:p>
        </w:tc>
        <w:tc>
          <w:tcPr>
            <w:tcW w:w="1843" w:type="dxa"/>
            <w:shd w:val="clear" w:color="auto" w:fill="FDE9D9" w:themeFill="accent6" w:themeFillTint="33"/>
            <w:vAlign w:val="center"/>
          </w:tcPr>
          <w:p w14:paraId="3A300E4D" w14:textId="21A851E1" w:rsidR="00CC7E59" w:rsidRPr="001A5E8D" w:rsidRDefault="005A291F" w:rsidP="005A0B75">
            <w:pPr>
              <w:pStyle w:val="3"/>
              <w:numPr>
                <w:ilvl w:val="0"/>
                <w:numId w:val="0"/>
              </w:numPr>
              <w:jc w:val="center"/>
              <w:rPr>
                <w:rFonts w:hAnsi="標楷體"/>
                <w:color w:val="000000" w:themeColor="text1"/>
                <w:sz w:val="28"/>
                <w:szCs w:val="28"/>
              </w:rPr>
            </w:pPr>
            <w:r w:rsidRPr="001A5E8D">
              <w:rPr>
                <w:rFonts w:hAnsi="標楷體" w:hint="eastAsia"/>
                <w:color w:val="000000" w:themeColor="text1"/>
                <w:sz w:val="28"/>
                <w:szCs w:val="28"/>
              </w:rPr>
              <w:t>調查形式</w:t>
            </w:r>
          </w:p>
        </w:tc>
        <w:tc>
          <w:tcPr>
            <w:tcW w:w="1418" w:type="dxa"/>
            <w:shd w:val="clear" w:color="auto" w:fill="FDE9D9" w:themeFill="accent6" w:themeFillTint="33"/>
            <w:vAlign w:val="center"/>
          </w:tcPr>
          <w:p w14:paraId="60A172EB" w14:textId="3DAF0658" w:rsidR="00CC7E59" w:rsidRPr="001A5E8D" w:rsidRDefault="00CC7E59" w:rsidP="005A0B75">
            <w:pPr>
              <w:pStyle w:val="3"/>
              <w:numPr>
                <w:ilvl w:val="0"/>
                <w:numId w:val="0"/>
              </w:numPr>
              <w:jc w:val="center"/>
              <w:rPr>
                <w:rFonts w:hAnsi="標楷體"/>
                <w:color w:val="000000" w:themeColor="text1"/>
                <w:sz w:val="28"/>
                <w:szCs w:val="28"/>
              </w:rPr>
            </w:pPr>
            <w:r w:rsidRPr="001A5E8D">
              <w:rPr>
                <w:rFonts w:hAnsi="標楷體" w:hint="eastAsia"/>
                <w:color w:val="000000" w:themeColor="text1"/>
                <w:sz w:val="28"/>
                <w:szCs w:val="28"/>
              </w:rPr>
              <w:t>有無提及該性平事件資訊</w:t>
            </w:r>
          </w:p>
        </w:tc>
      </w:tr>
      <w:tr w:rsidR="001A5E8D" w:rsidRPr="001A5E8D" w14:paraId="3A502AB5" w14:textId="77777777" w:rsidTr="00810183">
        <w:tc>
          <w:tcPr>
            <w:tcW w:w="1134" w:type="dxa"/>
            <w:vAlign w:val="center"/>
          </w:tcPr>
          <w:p w14:paraId="3C6DB33F" w14:textId="0745C29B" w:rsidR="00CC7E59" w:rsidRPr="001A5E8D" w:rsidRDefault="00CC7E59" w:rsidP="005A291F">
            <w:pPr>
              <w:pStyle w:val="3"/>
              <w:numPr>
                <w:ilvl w:val="0"/>
                <w:numId w:val="0"/>
              </w:numPr>
              <w:jc w:val="center"/>
              <w:rPr>
                <w:rFonts w:hAnsi="標楷體"/>
                <w:color w:val="000000" w:themeColor="text1"/>
                <w:sz w:val="28"/>
                <w:szCs w:val="28"/>
              </w:rPr>
            </w:pPr>
            <w:r w:rsidRPr="001A5E8D">
              <w:rPr>
                <w:rFonts w:hAnsi="標楷體" w:hint="eastAsia"/>
                <w:color w:val="000000" w:themeColor="text1"/>
                <w:sz w:val="28"/>
                <w:szCs w:val="28"/>
              </w:rPr>
              <w:t>臺南</w:t>
            </w:r>
            <w:r w:rsidR="00755921" w:rsidRPr="001A5E8D">
              <w:rPr>
                <w:rFonts w:hAnsi="標楷體" w:hint="eastAsia"/>
                <w:color w:val="000000" w:themeColor="text1"/>
                <w:sz w:val="28"/>
                <w:szCs w:val="28"/>
              </w:rPr>
              <w:t>市</w:t>
            </w:r>
            <w:r w:rsidRPr="001A5E8D">
              <w:rPr>
                <w:rFonts w:hAnsi="標楷體" w:hint="eastAsia"/>
                <w:color w:val="000000" w:themeColor="text1"/>
                <w:sz w:val="28"/>
                <w:szCs w:val="28"/>
              </w:rPr>
              <w:t>某國小</w:t>
            </w:r>
            <w:r w:rsidR="00CA471B" w:rsidRPr="001A5E8D">
              <w:rPr>
                <w:rFonts w:hAnsi="標楷體" w:hint="eastAsia"/>
                <w:color w:val="000000" w:themeColor="text1"/>
                <w:sz w:val="28"/>
                <w:szCs w:val="28"/>
              </w:rPr>
              <w:t>○</w:t>
            </w:r>
            <w:r w:rsidRPr="001A5E8D">
              <w:rPr>
                <w:rFonts w:hAnsi="標楷體" w:hint="eastAsia"/>
                <w:color w:val="000000" w:themeColor="text1"/>
                <w:sz w:val="28"/>
                <w:szCs w:val="28"/>
              </w:rPr>
              <w:t>姓教師性平案</w:t>
            </w:r>
          </w:p>
        </w:tc>
        <w:tc>
          <w:tcPr>
            <w:tcW w:w="2552" w:type="dxa"/>
            <w:vAlign w:val="center"/>
          </w:tcPr>
          <w:p w14:paraId="3C5E0B90" w14:textId="2D4BC3BB" w:rsidR="00CC7E59" w:rsidRPr="001A5E8D" w:rsidRDefault="00755921" w:rsidP="005A291F">
            <w:pPr>
              <w:pStyle w:val="3"/>
              <w:numPr>
                <w:ilvl w:val="0"/>
                <w:numId w:val="0"/>
              </w:numPr>
              <w:jc w:val="center"/>
              <w:rPr>
                <w:rFonts w:hAnsi="標楷體"/>
                <w:color w:val="000000" w:themeColor="text1"/>
                <w:sz w:val="28"/>
                <w:szCs w:val="28"/>
              </w:rPr>
            </w:pPr>
            <w:r w:rsidRPr="001A5E8D">
              <w:rPr>
                <w:rFonts w:hAnsi="標楷體" w:hint="eastAsia"/>
                <w:color w:val="000000" w:themeColor="text1"/>
                <w:sz w:val="28"/>
                <w:szCs w:val="28"/>
              </w:rPr>
              <w:t>針對有無遭</w:t>
            </w:r>
            <w:r w:rsidR="00CA471B" w:rsidRPr="001A5E8D">
              <w:rPr>
                <w:rFonts w:hAnsi="標楷體" w:hint="eastAsia"/>
                <w:color w:val="000000" w:themeColor="text1"/>
                <w:sz w:val="28"/>
                <w:szCs w:val="28"/>
              </w:rPr>
              <w:t>○</w:t>
            </w:r>
            <w:r w:rsidRPr="001A5E8D">
              <w:rPr>
                <w:rFonts w:hAnsi="標楷體" w:hint="eastAsia"/>
                <w:color w:val="000000" w:themeColor="text1"/>
                <w:sz w:val="28"/>
                <w:szCs w:val="28"/>
              </w:rPr>
              <w:t>姓教師違反性平法第2條對待進行調查</w:t>
            </w:r>
          </w:p>
        </w:tc>
        <w:tc>
          <w:tcPr>
            <w:tcW w:w="1842" w:type="dxa"/>
            <w:vAlign w:val="center"/>
          </w:tcPr>
          <w:p w14:paraId="7EEE6F2C" w14:textId="5C023F96" w:rsidR="00CC7E59" w:rsidRPr="001A5E8D" w:rsidRDefault="00AD53B8" w:rsidP="005A291F">
            <w:pPr>
              <w:pStyle w:val="3"/>
              <w:numPr>
                <w:ilvl w:val="0"/>
                <w:numId w:val="0"/>
              </w:numPr>
              <w:jc w:val="center"/>
              <w:rPr>
                <w:rFonts w:hAnsi="標楷體"/>
                <w:color w:val="000000" w:themeColor="text1"/>
                <w:sz w:val="28"/>
                <w:szCs w:val="28"/>
              </w:rPr>
            </w:pPr>
            <w:r w:rsidRPr="001A5E8D">
              <w:rPr>
                <w:rFonts w:hAnsi="標楷體" w:hint="eastAsia"/>
                <w:color w:val="000000" w:themeColor="text1"/>
                <w:sz w:val="28"/>
                <w:szCs w:val="28"/>
              </w:rPr>
              <w:t>學校</w:t>
            </w:r>
            <w:r w:rsidR="00CC7E59" w:rsidRPr="001A5E8D">
              <w:rPr>
                <w:rFonts w:hAnsi="標楷體" w:hint="eastAsia"/>
                <w:color w:val="000000" w:themeColor="text1"/>
                <w:sz w:val="28"/>
                <w:szCs w:val="28"/>
              </w:rPr>
              <w:t>性平會</w:t>
            </w:r>
          </w:p>
        </w:tc>
        <w:tc>
          <w:tcPr>
            <w:tcW w:w="1843" w:type="dxa"/>
            <w:vAlign w:val="center"/>
          </w:tcPr>
          <w:p w14:paraId="1C2BDF5A" w14:textId="52FD0E34" w:rsidR="00CC7E59" w:rsidRPr="001A5E8D" w:rsidRDefault="005A291F" w:rsidP="005A291F">
            <w:pPr>
              <w:pStyle w:val="3"/>
              <w:numPr>
                <w:ilvl w:val="0"/>
                <w:numId w:val="0"/>
              </w:numPr>
              <w:jc w:val="center"/>
              <w:rPr>
                <w:rFonts w:hAnsi="標楷體"/>
                <w:color w:val="000000" w:themeColor="text1"/>
                <w:sz w:val="28"/>
                <w:szCs w:val="28"/>
              </w:rPr>
            </w:pPr>
            <w:r w:rsidRPr="001A5E8D">
              <w:rPr>
                <w:rFonts w:hAnsi="標楷體" w:hint="eastAsia"/>
                <w:color w:val="000000" w:themeColor="text1"/>
                <w:sz w:val="28"/>
                <w:szCs w:val="28"/>
              </w:rPr>
              <w:t>紙本調查附回郵信封</w:t>
            </w:r>
          </w:p>
        </w:tc>
        <w:tc>
          <w:tcPr>
            <w:tcW w:w="1418" w:type="dxa"/>
            <w:vAlign w:val="center"/>
          </w:tcPr>
          <w:p w14:paraId="5A24369E" w14:textId="4CB7A8EF" w:rsidR="00CC7E59" w:rsidRPr="001A5E8D" w:rsidRDefault="00CC7E59" w:rsidP="005A291F">
            <w:pPr>
              <w:pStyle w:val="3"/>
              <w:numPr>
                <w:ilvl w:val="0"/>
                <w:numId w:val="0"/>
              </w:numPr>
              <w:jc w:val="center"/>
              <w:rPr>
                <w:rFonts w:hAnsi="標楷體"/>
                <w:color w:val="000000" w:themeColor="text1"/>
                <w:sz w:val="28"/>
                <w:szCs w:val="28"/>
              </w:rPr>
            </w:pPr>
            <w:r w:rsidRPr="001A5E8D">
              <w:rPr>
                <w:rFonts w:hAnsi="標楷體" w:hint="eastAsia"/>
                <w:color w:val="000000" w:themeColor="text1"/>
                <w:sz w:val="28"/>
                <w:szCs w:val="28"/>
              </w:rPr>
              <w:t>有</w:t>
            </w:r>
          </w:p>
        </w:tc>
      </w:tr>
      <w:tr w:rsidR="001A5E8D" w:rsidRPr="001A5E8D" w14:paraId="28F95DCC" w14:textId="77777777" w:rsidTr="00810183">
        <w:tc>
          <w:tcPr>
            <w:tcW w:w="1134" w:type="dxa"/>
            <w:vAlign w:val="center"/>
          </w:tcPr>
          <w:p w14:paraId="30833D64" w14:textId="4FD7556F" w:rsidR="00CC7E59" w:rsidRPr="001A5E8D" w:rsidRDefault="00755921" w:rsidP="005A291F">
            <w:pPr>
              <w:pStyle w:val="3"/>
              <w:numPr>
                <w:ilvl w:val="0"/>
                <w:numId w:val="0"/>
              </w:numPr>
              <w:jc w:val="center"/>
              <w:rPr>
                <w:rFonts w:hAnsi="標楷體"/>
                <w:color w:val="000000" w:themeColor="text1"/>
                <w:sz w:val="28"/>
                <w:szCs w:val="28"/>
              </w:rPr>
            </w:pPr>
            <w:r w:rsidRPr="001A5E8D">
              <w:rPr>
                <w:rFonts w:hAnsi="標楷體" w:hint="eastAsia"/>
                <w:color w:val="000000" w:themeColor="text1"/>
                <w:sz w:val="28"/>
                <w:szCs w:val="28"/>
              </w:rPr>
              <w:t>臺南市某高職校園性平案</w:t>
            </w:r>
          </w:p>
        </w:tc>
        <w:tc>
          <w:tcPr>
            <w:tcW w:w="2552" w:type="dxa"/>
            <w:vAlign w:val="center"/>
          </w:tcPr>
          <w:p w14:paraId="14DF7C99" w14:textId="1F74C685" w:rsidR="00CC7E59" w:rsidRPr="001A5E8D" w:rsidRDefault="00755921" w:rsidP="005A291F">
            <w:pPr>
              <w:pStyle w:val="3"/>
              <w:numPr>
                <w:ilvl w:val="0"/>
                <w:numId w:val="0"/>
              </w:numPr>
              <w:jc w:val="center"/>
              <w:rPr>
                <w:rFonts w:hAnsi="標楷體"/>
                <w:color w:val="000000" w:themeColor="text1"/>
                <w:sz w:val="28"/>
                <w:szCs w:val="28"/>
              </w:rPr>
            </w:pPr>
            <w:r w:rsidRPr="001A5E8D">
              <w:rPr>
                <w:rFonts w:hAnsi="標楷體" w:hint="eastAsia"/>
                <w:color w:val="000000" w:themeColor="text1"/>
                <w:sz w:val="28"/>
                <w:szCs w:val="28"/>
              </w:rPr>
              <w:t>針對108學年度有無受到性相關不舒服對待進行調查</w:t>
            </w:r>
          </w:p>
        </w:tc>
        <w:tc>
          <w:tcPr>
            <w:tcW w:w="1842" w:type="dxa"/>
            <w:vAlign w:val="center"/>
          </w:tcPr>
          <w:p w14:paraId="5CBBAA6F" w14:textId="66918088" w:rsidR="00CC7E59" w:rsidRPr="001A5E8D" w:rsidRDefault="00AD53B8" w:rsidP="005A291F">
            <w:pPr>
              <w:pStyle w:val="3"/>
              <w:numPr>
                <w:ilvl w:val="0"/>
                <w:numId w:val="0"/>
              </w:numPr>
              <w:jc w:val="center"/>
              <w:rPr>
                <w:rFonts w:hAnsi="標楷體"/>
                <w:color w:val="000000" w:themeColor="text1"/>
                <w:sz w:val="28"/>
                <w:szCs w:val="28"/>
              </w:rPr>
            </w:pPr>
            <w:r w:rsidRPr="001A5E8D">
              <w:rPr>
                <w:rFonts w:hAnsi="標楷體" w:hint="eastAsia"/>
                <w:color w:val="000000" w:themeColor="text1"/>
                <w:sz w:val="28"/>
                <w:szCs w:val="28"/>
              </w:rPr>
              <w:t>學校</w:t>
            </w:r>
            <w:r w:rsidR="00755921" w:rsidRPr="001A5E8D">
              <w:rPr>
                <w:rFonts w:hAnsi="標楷體" w:hint="eastAsia"/>
                <w:color w:val="000000" w:themeColor="text1"/>
                <w:sz w:val="28"/>
                <w:szCs w:val="28"/>
              </w:rPr>
              <w:t>學務處</w:t>
            </w:r>
          </w:p>
        </w:tc>
        <w:tc>
          <w:tcPr>
            <w:tcW w:w="1843" w:type="dxa"/>
            <w:vAlign w:val="center"/>
          </w:tcPr>
          <w:p w14:paraId="26864EA6" w14:textId="710A628B" w:rsidR="00CC7E59" w:rsidRPr="001A5E8D" w:rsidRDefault="005A291F" w:rsidP="005A291F">
            <w:pPr>
              <w:pStyle w:val="3"/>
              <w:numPr>
                <w:ilvl w:val="0"/>
                <w:numId w:val="0"/>
              </w:numPr>
              <w:jc w:val="center"/>
              <w:rPr>
                <w:rFonts w:hAnsi="標楷體"/>
                <w:color w:val="000000" w:themeColor="text1"/>
                <w:sz w:val="28"/>
                <w:szCs w:val="28"/>
              </w:rPr>
            </w:pPr>
            <w:r w:rsidRPr="001A5E8D">
              <w:rPr>
                <w:rFonts w:hAnsi="標楷體" w:hint="eastAsia"/>
                <w:color w:val="000000" w:themeColor="text1"/>
                <w:sz w:val="28"/>
                <w:szCs w:val="28"/>
              </w:rPr>
              <w:t>紙本調查</w:t>
            </w:r>
          </w:p>
        </w:tc>
        <w:tc>
          <w:tcPr>
            <w:tcW w:w="1418" w:type="dxa"/>
            <w:vAlign w:val="center"/>
          </w:tcPr>
          <w:p w14:paraId="0984067B" w14:textId="4F52C63E" w:rsidR="00CC7E59" w:rsidRPr="001A5E8D" w:rsidRDefault="00755921" w:rsidP="005A291F">
            <w:pPr>
              <w:pStyle w:val="3"/>
              <w:numPr>
                <w:ilvl w:val="0"/>
                <w:numId w:val="0"/>
              </w:numPr>
              <w:jc w:val="center"/>
              <w:rPr>
                <w:rFonts w:hAnsi="標楷體"/>
                <w:color w:val="000000" w:themeColor="text1"/>
                <w:sz w:val="28"/>
                <w:szCs w:val="28"/>
              </w:rPr>
            </w:pPr>
            <w:r w:rsidRPr="001A5E8D">
              <w:rPr>
                <w:rFonts w:hAnsi="標楷體" w:hint="eastAsia"/>
                <w:color w:val="000000" w:themeColor="text1"/>
                <w:sz w:val="28"/>
                <w:szCs w:val="28"/>
              </w:rPr>
              <w:t>無</w:t>
            </w:r>
          </w:p>
        </w:tc>
      </w:tr>
      <w:tr w:rsidR="001A5E8D" w:rsidRPr="001A5E8D" w14:paraId="1A2AA3D9" w14:textId="77777777" w:rsidTr="00810183">
        <w:tc>
          <w:tcPr>
            <w:tcW w:w="1134" w:type="dxa"/>
            <w:vAlign w:val="center"/>
          </w:tcPr>
          <w:p w14:paraId="01902F08" w14:textId="5D546EF7" w:rsidR="00CC7E59" w:rsidRPr="001A5E8D" w:rsidRDefault="00755921" w:rsidP="005A291F">
            <w:pPr>
              <w:pStyle w:val="3"/>
              <w:numPr>
                <w:ilvl w:val="0"/>
                <w:numId w:val="0"/>
              </w:numPr>
              <w:jc w:val="center"/>
              <w:rPr>
                <w:rFonts w:hAnsi="標楷體"/>
                <w:color w:val="000000" w:themeColor="text1"/>
                <w:sz w:val="28"/>
                <w:szCs w:val="28"/>
              </w:rPr>
            </w:pPr>
            <w:r w:rsidRPr="001A5E8D">
              <w:rPr>
                <w:rFonts w:hAnsi="標楷體" w:hint="eastAsia"/>
                <w:color w:val="000000" w:themeColor="text1"/>
                <w:sz w:val="28"/>
                <w:szCs w:val="28"/>
              </w:rPr>
              <w:t>屏東縣某高中</w:t>
            </w:r>
            <w:r w:rsidR="00CA471B" w:rsidRPr="001A5E8D">
              <w:rPr>
                <w:rFonts w:hAnsi="標楷體" w:hint="eastAsia"/>
                <w:color w:val="000000" w:themeColor="text1"/>
                <w:sz w:val="28"/>
                <w:szCs w:val="28"/>
              </w:rPr>
              <w:t>○</w:t>
            </w:r>
            <w:r w:rsidR="0072592B" w:rsidRPr="001A5E8D">
              <w:rPr>
                <w:rFonts w:hAnsi="標楷體" w:hint="eastAsia"/>
                <w:color w:val="000000" w:themeColor="text1"/>
                <w:sz w:val="28"/>
                <w:szCs w:val="28"/>
              </w:rPr>
              <w:t>姓教師</w:t>
            </w:r>
            <w:r w:rsidRPr="001A5E8D">
              <w:rPr>
                <w:rFonts w:hAnsi="標楷體" w:hint="eastAsia"/>
                <w:color w:val="000000" w:themeColor="text1"/>
                <w:sz w:val="28"/>
                <w:szCs w:val="28"/>
              </w:rPr>
              <w:t>性平案</w:t>
            </w:r>
          </w:p>
        </w:tc>
        <w:tc>
          <w:tcPr>
            <w:tcW w:w="2552" w:type="dxa"/>
            <w:vAlign w:val="center"/>
          </w:tcPr>
          <w:p w14:paraId="3FB7D94E" w14:textId="035D6077" w:rsidR="00CC7E59" w:rsidRPr="001A5E8D" w:rsidRDefault="0072592B" w:rsidP="005A291F">
            <w:pPr>
              <w:pStyle w:val="3"/>
              <w:numPr>
                <w:ilvl w:val="0"/>
                <w:numId w:val="0"/>
              </w:numPr>
              <w:jc w:val="center"/>
              <w:rPr>
                <w:rFonts w:hAnsi="標楷體"/>
                <w:color w:val="000000" w:themeColor="text1"/>
                <w:sz w:val="28"/>
                <w:szCs w:val="28"/>
              </w:rPr>
            </w:pPr>
            <w:r w:rsidRPr="001A5E8D">
              <w:rPr>
                <w:rFonts w:hAnsi="標楷體" w:hint="eastAsia"/>
                <w:color w:val="000000" w:themeColor="text1"/>
                <w:sz w:val="28"/>
                <w:szCs w:val="28"/>
              </w:rPr>
              <w:t>針對有無遭遇或聽聞</w:t>
            </w:r>
            <w:r w:rsidR="00CA471B" w:rsidRPr="001A5E8D">
              <w:rPr>
                <w:rFonts w:hAnsi="標楷體" w:hint="eastAsia"/>
                <w:color w:val="000000" w:themeColor="text1"/>
                <w:sz w:val="28"/>
                <w:szCs w:val="28"/>
              </w:rPr>
              <w:t>○</w:t>
            </w:r>
            <w:r w:rsidRPr="001A5E8D">
              <w:rPr>
                <w:rFonts w:hAnsi="標楷體" w:hint="eastAsia"/>
                <w:color w:val="000000" w:themeColor="text1"/>
                <w:sz w:val="28"/>
                <w:szCs w:val="28"/>
              </w:rPr>
              <w:t>姓教師相關校園性平事件進行調查</w:t>
            </w:r>
          </w:p>
        </w:tc>
        <w:tc>
          <w:tcPr>
            <w:tcW w:w="1842" w:type="dxa"/>
            <w:vAlign w:val="center"/>
          </w:tcPr>
          <w:p w14:paraId="0B1867D5" w14:textId="428716C5" w:rsidR="00CC7E59" w:rsidRPr="001A5E8D" w:rsidRDefault="00AD53B8" w:rsidP="005A291F">
            <w:pPr>
              <w:pStyle w:val="3"/>
              <w:numPr>
                <w:ilvl w:val="0"/>
                <w:numId w:val="0"/>
              </w:numPr>
              <w:jc w:val="center"/>
              <w:rPr>
                <w:rFonts w:hAnsi="標楷體"/>
                <w:color w:val="000000" w:themeColor="text1"/>
                <w:sz w:val="28"/>
                <w:szCs w:val="28"/>
              </w:rPr>
            </w:pPr>
            <w:r w:rsidRPr="001A5E8D">
              <w:rPr>
                <w:rFonts w:hAnsi="標楷體" w:hint="eastAsia"/>
                <w:color w:val="000000" w:themeColor="text1"/>
                <w:sz w:val="28"/>
                <w:szCs w:val="28"/>
              </w:rPr>
              <w:t>學校</w:t>
            </w:r>
            <w:r w:rsidR="0072592B" w:rsidRPr="001A5E8D">
              <w:rPr>
                <w:rFonts w:hAnsi="標楷體" w:hint="eastAsia"/>
                <w:color w:val="000000" w:themeColor="text1"/>
                <w:sz w:val="28"/>
                <w:szCs w:val="28"/>
              </w:rPr>
              <w:t>學務處</w:t>
            </w:r>
          </w:p>
        </w:tc>
        <w:tc>
          <w:tcPr>
            <w:tcW w:w="1843" w:type="dxa"/>
            <w:vAlign w:val="center"/>
          </w:tcPr>
          <w:p w14:paraId="4254141F" w14:textId="11D15926" w:rsidR="00CC7E59" w:rsidRPr="001A5E8D" w:rsidRDefault="005A291F" w:rsidP="005A291F">
            <w:pPr>
              <w:pStyle w:val="3"/>
              <w:numPr>
                <w:ilvl w:val="0"/>
                <w:numId w:val="0"/>
              </w:numPr>
              <w:jc w:val="center"/>
              <w:rPr>
                <w:rFonts w:hAnsi="標楷體"/>
                <w:color w:val="000000" w:themeColor="text1"/>
                <w:sz w:val="28"/>
                <w:szCs w:val="28"/>
              </w:rPr>
            </w:pPr>
            <w:r w:rsidRPr="001A5E8D">
              <w:rPr>
                <w:rFonts w:hAnsi="標楷體" w:hint="eastAsia"/>
                <w:color w:val="000000" w:themeColor="text1"/>
                <w:sz w:val="28"/>
                <w:szCs w:val="28"/>
              </w:rPr>
              <w:t>提供線上問卷調查</w:t>
            </w:r>
          </w:p>
        </w:tc>
        <w:tc>
          <w:tcPr>
            <w:tcW w:w="1418" w:type="dxa"/>
            <w:vAlign w:val="center"/>
          </w:tcPr>
          <w:p w14:paraId="2E94B684" w14:textId="06B18B9C" w:rsidR="00CC7E59" w:rsidRPr="001A5E8D" w:rsidRDefault="0072592B" w:rsidP="005A291F">
            <w:pPr>
              <w:pStyle w:val="3"/>
              <w:numPr>
                <w:ilvl w:val="0"/>
                <w:numId w:val="0"/>
              </w:numPr>
              <w:jc w:val="center"/>
              <w:rPr>
                <w:rFonts w:hAnsi="標楷體"/>
                <w:color w:val="000000" w:themeColor="text1"/>
                <w:sz w:val="28"/>
                <w:szCs w:val="28"/>
              </w:rPr>
            </w:pPr>
            <w:r w:rsidRPr="001A5E8D">
              <w:rPr>
                <w:rFonts w:hAnsi="標楷體" w:hint="eastAsia"/>
                <w:color w:val="000000" w:themeColor="text1"/>
                <w:sz w:val="28"/>
                <w:szCs w:val="28"/>
              </w:rPr>
              <w:t>有</w:t>
            </w:r>
          </w:p>
        </w:tc>
      </w:tr>
      <w:tr w:rsidR="001A5E8D" w:rsidRPr="001A5E8D" w14:paraId="3B4D799D" w14:textId="77777777" w:rsidTr="00810183">
        <w:tc>
          <w:tcPr>
            <w:tcW w:w="1134" w:type="dxa"/>
            <w:vAlign w:val="center"/>
          </w:tcPr>
          <w:p w14:paraId="70DC70A7" w14:textId="168AA04B" w:rsidR="00CC7E59" w:rsidRPr="001A5E8D" w:rsidRDefault="00AD53B8" w:rsidP="005A291F">
            <w:pPr>
              <w:pStyle w:val="3"/>
              <w:numPr>
                <w:ilvl w:val="0"/>
                <w:numId w:val="0"/>
              </w:numPr>
              <w:jc w:val="center"/>
              <w:rPr>
                <w:rFonts w:hAnsi="標楷體"/>
                <w:color w:val="000000" w:themeColor="text1"/>
                <w:sz w:val="28"/>
                <w:szCs w:val="28"/>
              </w:rPr>
            </w:pPr>
            <w:r w:rsidRPr="001A5E8D">
              <w:rPr>
                <w:rFonts w:hAnsi="標楷體" w:hint="eastAsia"/>
                <w:color w:val="000000" w:themeColor="text1"/>
                <w:sz w:val="28"/>
                <w:szCs w:val="28"/>
              </w:rPr>
              <w:t>臺中市某國中</w:t>
            </w:r>
            <w:r w:rsidR="00CA471B" w:rsidRPr="001A5E8D">
              <w:rPr>
                <w:rFonts w:hAnsi="標楷體" w:hint="eastAsia"/>
                <w:color w:val="000000" w:themeColor="text1"/>
                <w:sz w:val="28"/>
                <w:szCs w:val="28"/>
              </w:rPr>
              <w:t>○</w:t>
            </w:r>
            <w:r w:rsidRPr="001A5E8D">
              <w:rPr>
                <w:rFonts w:hAnsi="標楷體" w:hint="eastAsia"/>
                <w:color w:val="000000" w:themeColor="text1"/>
                <w:sz w:val="28"/>
                <w:szCs w:val="28"/>
              </w:rPr>
              <w:t>姓教師性平案</w:t>
            </w:r>
          </w:p>
        </w:tc>
        <w:tc>
          <w:tcPr>
            <w:tcW w:w="2552" w:type="dxa"/>
            <w:vAlign w:val="center"/>
          </w:tcPr>
          <w:p w14:paraId="08F9B6F0" w14:textId="69198141" w:rsidR="00CC7E59" w:rsidRPr="001A5E8D" w:rsidRDefault="00AD53B8" w:rsidP="005A291F">
            <w:pPr>
              <w:pStyle w:val="3"/>
              <w:numPr>
                <w:ilvl w:val="0"/>
                <w:numId w:val="0"/>
              </w:numPr>
              <w:jc w:val="center"/>
              <w:rPr>
                <w:rFonts w:hAnsi="標楷體"/>
                <w:color w:val="000000" w:themeColor="text1"/>
                <w:sz w:val="28"/>
                <w:szCs w:val="28"/>
              </w:rPr>
            </w:pPr>
            <w:r w:rsidRPr="001A5E8D">
              <w:rPr>
                <w:rFonts w:hAnsi="標楷體" w:hint="eastAsia"/>
                <w:color w:val="000000" w:themeColor="text1"/>
                <w:sz w:val="28"/>
                <w:szCs w:val="28"/>
              </w:rPr>
              <w:t>針對就讀國中期間有無受到某位教師性騷擾</w:t>
            </w:r>
            <w:r w:rsidR="00D7011A" w:rsidRPr="001A5E8D">
              <w:rPr>
                <w:rFonts w:hAnsi="標楷體" w:hint="eastAsia"/>
                <w:color w:val="000000" w:themeColor="text1"/>
                <w:sz w:val="28"/>
                <w:szCs w:val="28"/>
              </w:rPr>
              <w:t>或性侵害進行調查</w:t>
            </w:r>
          </w:p>
        </w:tc>
        <w:tc>
          <w:tcPr>
            <w:tcW w:w="1842" w:type="dxa"/>
            <w:vAlign w:val="center"/>
          </w:tcPr>
          <w:p w14:paraId="6EEBC3CA" w14:textId="2DD51BE9" w:rsidR="00CC7E59" w:rsidRPr="001A5E8D" w:rsidRDefault="00D7011A" w:rsidP="005A291F">
            <w:pPr>
              <w:pStyle w:val="3"/>
              <w:numPr>
                <w:ilvl w:val="0"/>
                <w:numId w:val="0"/>
              </w:numPr>
              <w:jc w:val="center"/>
              <w:rPr>
                <w:rFonts w:hAnsi="標楷體"/>
                <w:color w:val="000000" w:themeColor="text1"/>
                <w:sz w:val="28"/>
                <w:szCs w:val="28"/>
              </w:rPr>
            </w:pPr>
            <w:r w:rsidRPr="001A5E8D">
              <w:rPr>
                <w:rFonts w:hAnsi="標楷體" w:hint="eastAsia"/>
                <w:color w:val="000000" w:themeColor="text1"/>
                <w:sz w:val="28"/>
                <w:szCs w:val="28"/>
              </w:rPr>
              <w:t>臺中市政府教育局</w:t>
            </w:r>
          </w:p>
        </w:tc>
        <w:tc>
          <w:tcPr>
            <w:tcW w:w="1843" w:type="dxa"/>
            <w:vAlign w:val="center"/>
          </w:tcPr>
          <w:p w14:paraId="65C31BD5" w14:textId="3D7E6642" w:rsidR="00CC7E59" w:rsidRPr="001A5E8D" w:rsidRDefault="00FD7C04" w:rsidP="005A291F">
            <w:pPr>
              <w:pStyle w:val="3"/>
              <w:numPr>
                <w:ilvl w:val="0"/>
                <w:numId w:val="0"/>
              </w:numPr>
              <w:jc w:val="center"/>
              <w:rPr>
                <w:rFonts w:hAnsi="標楷體"/>
                <w:color w:val="000000" w:themeColor="text1"/>
                <w:sz w:val="28"/>
                <w:szCs w:val="28"/>
              </w:rPr>
            </w:pPr>
            <w:r w:rsidRPr="001A5E8D">
              <w:rPr>
                <w:rFonts w:hAnsi="標楷體" w:hint="eastAsia"/>
                <w:color w:val="000000" w:themeColor="text1"/>
                <w:sz w:val="28"/>
                <w:szCs w:val="28"/>
              </w:rPr>
              <w:t>紙本調查附回郵信封</w:t>
            </w:r>
          </w:p>
        </w:tc>
        <w:tc>
          <w:tcPr>
            <w:tcW w:w="1418" w:type="dxa"/>
            <w:vAlign w:val="center"/>
          </w:tcPr>
          <w:p w14:paraId="090FB989" w14:textId="28E32597" w:rsidR="00CC7E59" w:rsidRPr="001A5E8D" w:rsidRDefault="00D7011A" w:rsidP="005A291F">
            <w:pPr>
              <w:pStyle w:val="3"/>
              <w:numPr>
                <w:ilvl w:val="0"/>
                <w:numId w:val="0"/>
              </w:numPr>
              <w:jc w:val="center"/>
              <w:rPr>
                <w:rFonts w:hAnsi="標楷體"/>
                <w:color w:val="000000" w:themeColor="text1"/>
                <w:sz w:val="28"/>
                <w:szCs w:val="28"/>
              </w:rPr>
            </w:pPr>
            <w:r w:rsidRPr="001A5E8D">
              <w:rPr>
                <w:rFonts w:hAnsi="標楷體" w:hint="eastAsia"/>
                <w:color w:val="000000" w:themeColor="text1"/>
                <w:sz w:val="28"/>
                <w:szCs w:val="28"/>
              </w:rPr>
              <w:t>無</w:t>
            </w:r>
          </w:p>
        </w:tc>
      </w:tr>
      <w:tr w:rsidR="001A5E8D" w:rsidRPr="001A5E8D" w14:paraId="3BF9AE13" w14:textId="77777777" w:rsidTr="00810183">
        <w:tc>
          <w:tcPr>
            <w:tcW w:w="1134" w:type="dxa"/>
            <w:vAlign w:val="center"/>
          </w:tcPr>
          <w:p w14:paraId="5685FB94" w14:textId="7BE12FD7" w:rsidR="00232F66" w:rsidRPr="001A5E8D" w:rsidRDefault="00232F66" w:rsidP="005A291F">
            <w:pPr>
              <w:pStyle w:val="3"/>
              <w:numPr>
                <w:ilvl w:val="0"/>
                <w:numId w:val="0"/>
              </w:numPr>
              <w:jc w:val="center"/>
              <w:rPr>
                <w:rFonts w:hAnsi="標楷體"/>
                <w:color w:val="000000" w:themeColor="text1"/>
                <w:sz w:val="28"/>
                <w:szCs w:val="28"/>
              </w:rPr>
            </w:pPr>
            <w:r w:rsidRPr="001A5E8D">
              <w:rPr>
                <w:rFonts w:hAnsi="標楷體" w:hint="eastAsia"/>
                <w:color w:val="000000" w:themeColor="text1"/>
                <w:sz w:val="28"/>
                <w:szCs w:val="28"/>
              </w:rPr>
              <w:t>臺南市</w:t>
            </w:r>
            <w:r w:rsidR="00CA471B" w:rsidRPr="001A5E8D">
              <w:rPr>
                <w:rFonts w:hAnsi="標楷體" w:hint="eastAsia"/>
                <w:color w:val="000000" w:themeColor="text1"/>
                <w:sz w:val="28"/>
                <w:szCs w:val="28"/>
              </w:rPr>
              <w:t>某</w:t>
            </w:r>
            <w:r w:rsidRPr="001A5E8D">
              <w:rPr>
                <w:rFonts w:hAnsi="標楷體" w:hint="eastAsia"/>
                <w:color w:val="000000" w:themeColor="text1"/>
                <w:sz w:val="28"/>
                <w:szCs w:val="28"/>
              </w:rPr>
              <w:t>國小</w:t>
            </w:r>
            <w:r w:rsidR="00CA471B" w:rsidRPr="001A5E8D">
              <w:rPr>
                <w:rFonts w:hAnsi="標楷體" w:hint="eastAsia"/>
                <w:color w:val="000000" w:themeColor="text1"/>
                <w:sz w:val="28"/>
                <w:szCs w:val="28"/>
              </w:rPr>
              <w:t>○</w:t>
            </w:r>
            <w:r w:rsidRPr="001A5E8D">
              <w:rPr>
                <w:rFonts w:hAnsi="標楷體" w:hint="eastAsia"/>
                <w:color w:val="000000" w:themeColor="text1"/>
                <w:sz w:val="28"/>
                <w:szCs w:val="28"/>
              </w:rPr>
              <w:t>姓教師性平案</w:t>
            </w:r>
          </w:p>
        </w:tc>
        <w:tc>
          <w:tcPr>
            <w:tcW w:w="2552" w:type="dxa"/>
            <w:vAlign w:val="center"/>
          </w:tcPr>
          <w:p w14:paraId="6D112FB5" w14:textId="2A9AFB78" w:rsidR="00232F66" w:rsidRPr="001A5E8D" w:rsidRDefault="0008352D" w:rsidP="005A291F">
            <w:pPr>
              <w:pStyle w:val="3"/>
              <w:numPr>
                <w:ilvl w:val="0"/>
                <w:numId w:val="0"/>
              </w:numPr>
              <w:jc w:val="center"/>
              <w:rPr>
                <w:rFonts w:hAnsi="標楷體"/>
                <w:color w:val="000000" w:themeColor="text1"/>
                <w:sz w:val="28"/>
                <w:szCs w:val="28"/>
              </w:rPr>
            </w:pPr>
            <w:r w:rsidRPr="001A5E8D">
              <w:rPr>
                <w:rFonts w:hAnsi="標楷體" w:hint="eastAsia"/>
                <w:color w:val="000000" w:themeColor="text1"/>
                <w:sz w:val="28"/>
                <w:szCs w:val="28"/>
              </w:rPr>
              <w:t>針對有無遭</w:t>
            </w:r>
            <w:r w:rsidR="00CA471B" w:rsidRPr="001A5E8D">
              <w:rPr>
                <w:rFonts w:hAnsi="標楷體" w:hint="eastAsia"/>
                <w:color w:val="000000" w:themeColor="text1"/>
                <w:sz w:val="28"/>
                <w:szCs w:val="28"/>
              </w:rPr>
              <w:t>○</w:t>
            </w:r>
            <w:r w:rsidRPr="001A5E8D">
              <w:rPr>
                <w:rFonts w:hAnsi="標楷體" w:hint="eastAsia"/>
                <w:color w:val="000000" w:themeColor="text1"/>
                <w:sz w:val="28"/>
                <w:szCs w:val="28"/>
              </w:rPr>
              <w:t>姓教師性騷擾、性猥褻、性侵害、性霸凌等行為進行調查</w:t>
            </w:r>
          </w:p>
        </w:tc>
        <w:tc>
          <w:tcPr>
            <w:tcW w:w="1842" w:type="dxa"/>
            <w:vAlign w:val="center"/>
          </w:tcPr>
          <w:p w14:paraId="476035E1" w14:textId="4B502E13" w:rsidR="00232F66" w:rsidRPr="001A5E8D" w:rsidRDefault="0008352D" w:rsidP="005A291F">
            <w:pPr>
              <w:pStyle w:val="3"/>
              <w:numPr>
                <w:ilvl w:val="0"/>
                <w:numId w:val="0"/>
              </w:numPr>
              <w:jc w:val="center"/>
              <w:rPr>
                <w:rFonts w:hAnsi="標楷體"/>
                <w:color w:val="000000" w:themeColor="text1"/>
                <w:sz w:val="28"/>
                <w:szCs w:val="28"/>
              </w:rPr>
            </w:pPr>
            <w:r w:rsidRPr="001A5E8D">
              <w:rPr>
                <w:rFonts w:hAnsi="標楷體" w:hint="eastAsia"/>
                <w:color w:val="000000" w:themeColor="text1"/>
                <w:sz w:val="28"/>
                <w:szCs w:val="28"/>
              </w:rPr>
              <w:t>學校學務組</w:t>
            </w:r>
          </w:p>
        </w:tc>
        <w:tc>
          <w:tcPr>
            <w:tcW w:w="1843" w:type="dxa"/>
            <w:vAlign w:val="center"/>
          </w:tcPr>
          <w:p w14:paraId="50FFCDC8" w14:textId="4C0833D2" w:rsidR="00232F66" w:rsidRPr="001A5E8D" w:rsidRDefault="00FD7C04" w:rsidP="005A291F">
            <w:pPr>
              <w:pStyle w:val="3"/>
              <w:numPr>
                <w:ilvl w:val="0"/>
                <w:numId w:val="0"/>
              </w:numPr>
              <w:jc w:val="center"/>
              <w:rPr>
                <w:rFonts w:hAnsi="標楷體"/>
                <w:color w:val="000000" w:themeColor="text1"/>
                <w:sz w:val="28"/>
                <w:szCs w:val="28"/>
              </w:rPr>
            </w:pPr>
            <w:r w:rsidRPr="001A5E8D">
              <w:rPr>
                <w:rFonts w:hAnsi="標楷體" w:hint="eastAsia"/>
                <w:color w:val="000000" w:themeColor="text1"/>
                <w:sz w:val="28"/>
                <w:szCs w:val="28"/>
              </w:rPr>
              <w:t>紙本調查附回郵信封</w:t>
            </w:r>
          </w:p>
        </w:tc>
        <w:tc>
          <w:tcPr>
            <w:tcW w:w="1418" w:type="dxa"/>
            <w:vAlign w:val="center"/>
          </w:tcPr>
          <w:p w14:paraId="008651B8" w14:textId="4754D8AE" w:rsidR="00232F66" w:rsidRPr="001A5E8D" w:rsidRDefault="0008352D" w:rsidP="005A291F">
            <w:pPr>
              <w:pStyle w:val="3"/>
              <w:numPr>
                <w:ilvl w:val="0"/>
                <w:numId w:val="0"/>
              </w:numPr>
              <w:jc w:val="center"/>
              <w:rPr>
                <w:rFonts w:hAnsi="標楷體"/>
                <w:color w:val="000000" w:themeColor="text1"/>
                <w:sz w:val="28"/>
                <w:szCs w:val="28"/>
              </w:rPr>
            </w:pPr>
            <w:r w:rsidRPr="001A5E8D">
              <w:rPr>
                <w:rFonts w:hAnsi="標楷體" w:hint="eastAsia"/>
                <w:color w:val="000000" w:themeColor="text1"/>
                <w:sz w:val="28"/>
                <w:szCs w:val="28"/>
              </w:rPr>
              <w:t>有</w:t>
            </w:r>
          </w:p>
        </w:tc>
      </w:tr>
      <w:tr w:rsidR="001A5E8D" w:rsidRPr="001A5E8D" w14:paraId="51562379" w14:textId="77777777" w:rsidTr="00810183">
        <w:tc>
          <w:tcPr>
            <w:tcW w:w="1134" w:type="dxa"/>
            <w:vAlign w:val="center"/>
          </w:tcPr>
          <w:p w14:paraId="37BBF6C6" w14:textId="76839BA9" w:rsidR="00CA471B" w:rsidRPr="001A5E8D" w:rsidRDefault="00CA471B" w:rsidP="005A291F">
            <w:pPr>
              <w:pStyle w:val="3"/>
              <w:numPr>
                <w:ilvl w:val="0"/>
                <w:numId w:val="0"/>
              </w:numPr>
              <w:jc w:val="center"/>
              <w:rPr>
                <w:rFonts w:hAnsi="標楷體"/>
                <w:color w:val="000000" w:themeColor="text1"/>
                <w:sz w:val="28"/>
                <w:szCs w:val="28"/>
              </w:rPr>
            </w:pPr>
            <w:r w:rsidRPr="001A5E8D">
              <w:rPr>
                <w:rFonts w:hAnsi="標楷體" w:hint="eastAsia"/>
                <w:color w:val="000000" w:themeColor="text1"/>
                <w:sz w:val="28"/>
                <w:szCs w:val="28"/>
              </w:rPr>
              <w:t>桃園市某國小</w:t>
            </w:r>
            <w:r w:rsidRPr="001A5E8D">
              <w:rPr>
                <w:rFonts w:hAnsi="標楷體" w:hint="eastAsia"/>
                <w:color w:val="000000" w:themeColor="text1"/>
                <w:sz w:val="28"/>
                <w:szCs w:val="28"/>
              </w:rPr>
              <w:lastRenderedPageBreak/>
              <w:t>○姓教師性平案</w:t>
            </w:r>
          </w:p>
        </w:tc>
        <w:tc>
          <w:tcPr>
            <w:tcW w:w="2552" w:type="dxa"/>
            <w:vAlign w:val="center"/>
          </w:tcPr>
          <w:p w14:paraId="40F6D6BB" w14:textId="60BEF291" w:rsidR="00CA471B" w:rsidRPr="001A5E8D" w:rsidRDefault="00CA471B" w:rsidP="005A291F">
            <w:pPr>
              <w:pStyle w:val="3"/>
              <w:numPr>
                <w:ilvl w:val="0"/>
                <w:numId w:val="0"/>
              </w:numPr>
              <w:jc w:val="center"/>
              <w:rPr>
                <w:rFonts w:hAnsi="標楷體"/>
                <w:color w:val="000000" w:themeColor="text1"/>
                <w:sz w:val="28"/>
                <w:szCs w:val="28"/>
              </w:rPr>
            </w:pPr>
            <w:r w:rsidRPr="001A5E8D">
              <w:rPr>
                <w:rFonts w:hAnsi="標楷體" w:hint="eastAsia"/>
                <w:color w:val="000000" w:themeColor="text1"/>
                <w:sz w:val="28"/>
                <w:szCs w:val="28"/>
              </w:rPr>
              <w:lastRenderedPageBreak/>
              <w:t>針對有無遭○姓教師違反性平法</w:t>
            </w:r>
            <w:r w:rsidRPr="001A5E8D">
              <w:rPr>
                <w:rFonts w:hAnsi="標楷體" w:hint="eastAsia"/>
                <w:color w:val="000000" w:themeColor="text1"/>
                <w:sz w:val="28"/>
                <w:szCs w:val="28"/>
              </w:rPr>
              <w:lastRenderedPageBreak/>
              <w:t>第2條對待進行調查</w:t>
            </w:r>
          </w:p>
        </w:tc>
        <w:tc>
          <w:tcPr>
            <w:tcW w:w="1842" w:type="dxa"/>
            <w:vAlign w:val="center"/>
          </w:tcPr>
          <w:p w14:paraId="5898A4BD" w14:textId="40218182" w:rsidR="00CA471B" w:rsidRPr="001A5E8D" w:rsidRDefault="00CA471B" w:rsidP="005A291F">
            <w:pPr>
              <w:pStyle w:val="3"/>
              <w:numPr>
                <w:ilvl w:val="0"/>
                <w:numId w:val="0"/>
              </w:numPr>
              <w:jc w:val="center"/>
              <w:rPr>
                <w:rFonts w:hAnsi="標楷體"/>
                <w:color w:val="000000" w:themeColor="text1"/>
                <w:sz w:val="28"/>
                <w:szCs w:val="28"/>
              </w:rPr>
            </w:pPr>
            <w:r w:rsidRPr="001A5E8D">
              <w:rPr>
                <w:rFonts w:hAnsi="標楷體" w:hint="eastAsia"/>
                <w:color w:val="000000" w:themeColor="text1"/>
                <w:sz w:val="28"/>
                <w:szCs w:val="28"/>
              </w:rPr>
              <w:lastRenderedPageBreak/>
              <w:t>學校學務處</w:t>
            </w:r>
          </w:p>
        </w:tc>
        <w:tc>
          <w:tcPr>
            <w:tcW w:w="1843" w:type="dxa"/>
            <w:vAlign w:val="center"/>
          </w:tcPr>
          <w:p w14:paraId="72F4DA92" w14:textId="332493F0" w:rsidR="00CA471B" w:rsidRPr="001A5E8D" w:rsidRDefault="00FD7C04" w:rsidP="005A291F">
            <w:pPr>
              <w:pStyle w:val="3"/>
              <w:numPr>
                <w:ilvl w:val="0"/>
                <w:numId w:val="0"/>
              </w:numPr>
              <w:jc w:val="center"/>
              <w:rPr>
                <w:rFonts w:hAnsi="標楷體"/>
                <w:color w:val="000000" w:themeColor="text1"/>
                <w:sz w:val="28"/>
                <w:szCs w:val="28"/>
              </w:rPr>
            </w:pPr>
            <w:r w:rsidRPr="001A5E8D">
              <w:rPr>
                <w:rFonts w:hAnsi="標楷體" w:hint="eastAsia"/>
                <w:color w:val="000000" w:themeColor="text1"/>
                <w:sz w:val="28"/>
                <w:szCs w:val="28"/>
              </w:rPr>
              <w:t>紙本調查附回郵信封</w:t>
            </w:r>
          </w:p>
        </w:tc>
        <w:tc>
          <w:tcPr>
            <w:tcW w:w="1418" w:type="dxa"/>
            <w:vAlign w:val="center"/>
          </w:tcPr>
          <w:p w14:paraId="3672132B" w14:textId="30B57EC6" w:rsidR="00CA471B" w:rsidRPr="001A5E8D" w:rsidRDefault="00CA471B" w:rsidP="005A291F">
            <w:pPr>
              <w:pStyle w:val="3"/>
              <w:numPr>
                <w:ilvl w:val="0"/>
                <w:numId w:val="0"/>
              </w:numPr>
              <w:jc w:val="center"/>
              <w:rPr>
                <w:rFonts w:hAnsi="標楷體"/>
                <w:color w:val="000000" w:themeColor="text1"/>
                <w:sz w:val="28"/>
                <w:szCs w:val="28"/>
              </w:rPr>
            </w:pPr>
            <w:r w:rsidRPr="001A5E8D">
              <w:rPr>
                <w:rFonts w:hAnsi="標楷體" w:hint="eastAsia"/>
                <w:color w:val="000000" w:themeColor="text1"/>
                <w:sz w:val="28"/>
                <w:szCs w:val="28"/>
              </w:rPr>
              <w:t>有</w:t>
            </w:r>
          </w:p>
        </w:tc>
      </w:tr>
    </w:tbl>
    <w:p w14:paraId="3A06C8C1" w14:textId="428BB8A9" w:rsidR="005A291F" w:rsidRPr="001A5E8D" w:rsidRDefault="005A291F" w:rsidP="00F60024">
      <w:pPr>
        <w:spacing w:after="240"/>
        <w:ind w:leftChars="41" w:left="139"/>
        <w:rPr>
          <w:rFonts w:hAnsi="標楷體"/>
          <w:color w:val="000000" w:themeColor="text1"/>
          <w:sz w:val="24"/>
          <w:szCs w:val="24"/>
        </w:rPr>
      </w:pPr>
      <w:r w:rsidRPr="001A5E8D">
        <w:rPr>
          <w:rFonts w:hAnsi="標楷體" w:hint="eastAsia"/>
          <w:color w:val="000000" w:themeColor="text1"/>
          <w:sz w:val="24"/>
          <w:szCs w:val="24"/>
        </w:rPr>
        <w:t>資料來源：整理自本院諮詢</w:t>
      </w:r>
      <w:r w:rsidR="007A63D8" w:rsidRPr="001A5E8D">
        <w:rPr>
          <w:rFonts w:hAnsi="標楷體" w:hint="eastAsia"/>
          <w:color w:val="000000" w:themeColor="text1"/>
          <w:sz w:val="24"/>
          <w:szCs w:val="24"/>
        </w:rPr>
        <w:t>之</w:t>
      </w:r>
      <w:r w:rsidRPr="001A5E8D">
        <w:rPr>
          <w:rFonts w:hAnsi="標楷體" w:hint="eastAsia"/>
          <w:color w:val="000000" w:themeColor="text1"/>
          <w:sz w:val="24"/>
          <w:szCs w:val="24"/>
        </w:rPr>
        <w:t>學者專家提供資料</w:t>
      </w:r>
      <w:r w:rsidR="008E1980" w:rsidRPr="001A5E8D">
        <w:rPr>
          <w:rFonts w:hAnsi="標楷體" w:hint="eastAsia"/>
          <w:color w:val="000000" w:themeColor="text1"/>
          <w:sz w:val="24"/>
          <w:szCs w:val="24"/>
        </w:rPr>
        <w:t>。</w:t>
      </w:r>
    </w:p>
    <w:p w14:paraId="0E5E425B" w14:textId="218847D5" w:rsidR="00DA33CF" w:rsidRPr="001A5E8D" w:rsidRDefault="00917957" w:rsidP="00236B17">
      <w:pPr>
        <w:pStyle w:val="3"/>
        <w:rPr>
          <w:rFonts w:hAnsi="標楷體"/>
          <w:color w:val="000000" w:themeColor="text1"/>
        </w:rPr>
      </w:pPr>
      <w:r w:rsidRPr="001A5E8D">
        <w:rPr>
          <w:rFonts w:hAnsi="標楷體" w:hint="eastAsia"/>
          <w:color w:val="000000" w:themeColor="text1"/>
        </w:rPr>
        <w:t>復</w:t>
      </w:r>
      <w:r w:rsidR="00843F96" w:rsidRPr="001A5E8D">
        <w:rPr>
          <w:rFonts w:hAnsi="標楷體" w:hint="eastAsia"/>
          <w:color w:val="000000" w:themeColor="text1"/>
        </w:rPr>
        <w:t>以本案為例，</w:t>
      </w:r>
      <w:r w:rsidR="00B26716" w:rsidRPr="001A5E8D">
        <w:rPr>
          <w:rFonts w:hAnsi="標楷體" w:hint="eastAsia"/>
          <w:color w:val="000000" w:themeColor="text1"/>
        </w:rPr>
        <w:t>甲</w:t>
      </w:r>
      <w:r w:rsidR="004D2018" w:rsidRPr="001A5E8D">
        <w:rPr>
          <w:rFonts w:hAnsi="標楷體" w:hint="eastAsia"/>
          <w:color w:val="000000" w:themeColor="text1"/>
        </w:rPr>
        <w:t>國小</w:t>
      </w:r>
      <w:r w:rsidR="00842698" w:rsidRPr="001A5E8D">
        <w:rPr>
          <w:rFonts w:hAnsi="標楷體" w:hint="eastAsia"/>
          <w:color w:val="000000" w:themeColor="text1"/>
        </w:rPr>
        <w:t>針對被害人之清查</w:t>
      </w:r>
      <w:r w:rsidR="00DA33CF" w:rsidRPr="001A5E8D">
        <w:rPr>
          <w:rFonts w:hAnsi="標楷體" w:hint="eastAsia"/>
          <w:color w:val="000000" w:themeColor="text1"/>
        </w:rPr>
        <w:t>情形</w:t>
      </w:r>
      <w:r w:rsidR="00734323" w:rsidRPr="001A5E8D">
        <w:rPr>
          <w:rFonts w:hAnsi="標楷體" w:hint="eastAsia"/>
          <w:color w:val="000000" w:themeColor="text1"/>
        </w:rPr>
        <w:t>，據高雄市政府函復本院</w:t>
      </w:r>
      <w:r w:rsidR="00DA33CF" w:rsidRPr="001A5E8D">
        <w:rPr>
          <w:rFonts w:hAnsi="標楷體" w:hint="eastAsia"/>
          <w:color w:val="000000" w:themeColor="text1"/>
        </w:rPr>
        <w:t>如下：</w:t>
      </w:r>
    </w:p>
    <w:p w14:paraId="2EF89BB6" w14:textId="476C6A4C" w:rsidR="00F54D59" w:rsidRPr="001A5E8D" w:rsidRDefault="00EA3731" w:rsidP="00A900EA">
      <w:pPr>
        <w:pStyle w:val="4"/>
        <w:rPr>
          <w:rFonts w:hAnsi="標楷體"/>
          <w:color w:val="000000" w:themeColor="text1"/>
        </w:rPr>
      </w:pPr>
      <w:r w:rsidRPr="001A5E8D">
        <w:rPr>
          <w:rFonts w:hAnsi="標楷體" w:hint="eastAsia"/>
          <w:color w:val="000000" w:themeColor="text1"/>
        </w:rPr>
        <w:t>本案校園性別事件發生地點無涉及他校，當時</w:t>
      </w:r>
      <w:r w:rsidR="00F54D59" w:rsidRPr="001A5E8D">
        <w:rPr>
          <w:rFonts w:hAnsi="標楷體" w:hint="eastAsia"/>
          <w:color w:val="000000" w:themeColor="text1"/>
        </w:rPr>
        <w:t>蘇</w:t>
      </w:r>
      <w:r w:rsidRPr="001A5E8D">
        <w:rPr>
          <w:rFonts w:hAnsi="標楷體" w:hint="eastAsia"/>
          <w:color w:val="000000" w:themeColor="text1"/>
        </w:rPr>
        <w:t>師亦無於他校服務。</w:t>
      </w:r>
    </w:p>
    <w:p w14:paraId="799FA486" w14:textId="0B65A9C1" w:rsidR="001F3F44" w:rsidRPr="001A5E8D" w:rsidRDefault="00F54D59" w:rsidP="00A900EA">
      <w:pPr>
        <w:pStyle w:val="4"/>
        <w:rPr>
          <w:rFonts w:hAnsi="標楷體"/>
          <w:color w:val="000000" w:themeColor="text1"/>
        </w:rPr>
      </w:pPr>
      <w:r w:rsidRPr="001A5E8D">
        <w:rPr>
          <w:rFonts w:hAnsi="標楷體" w:hint="eastAsia"/>
          <w:color w:val="000000" w:themeColor="text1"/>
        </w:rPr>
        <w:t>因蘇師</w:t>
      </w:r>
      <w:r w:rsidR="001F3F44" w:rsidRPr="001A5E8D">
        <w:rPr>
          <w:rFonts w:hAnsi="標楷體" w:hint="eastAsia"/>
          <w:color w:val="000000" w:themeColor="text1"/>
        </w:rPr>
        <w:t>尚在該校任職之特殊性，評估當時尚在社團之學生遭受侵害風險較高，為掌握時效，</w:t>
      </w:r>
      <w:r w:rsidRPr="001A5E8D">
        <w:rPr>
          <w:rFonts w:hAnsi="標楷體" w:hint="eastAsia"/>
          <w:color w:val="000000" w:themeColor="text1"/>
        </w:rPr>
        <w:t>高雄市</w:t>
      </w:r>
      <w:r w:rsidR="001F3F44" w:rsidRPr="001A5E8D">
        <w:rPr>
          <w:rFonts w:hAnsi="標楷體" w:hint="eastAsia"/>
          <w:color w:val="000000" w:themeColor="text1"/>
        </w:rPr>
        <w:t>家防中心與學校分工，由學校提供在學之社團學生名單，社工配合學校協助訪談。</w:t>
      </w:r>
      <w:r w:rsidRPr="001A5E8D">
        <w:rPr>
          <w:rFonts w:hAnsi="標楷體" w:hint="eastAsia"/>
          <w:color w:val="000000" w:themeColor="text1"/>
        </w:rPr>
        <w:t>高雄市</w:t>
      </w:r>
      <w:r w:rsidR="001F3F44" w:rsidRPr="001A5E8D">
        <w:rPr>
          <w:rFonts w:hAnsi="標楷體" w:hint="eastAsia"/>
          <w:color w:val="000000" w:themeColor="text1"/>
        </w:rPr>
        <w:t>家防中心協助設計問卷，由學校人員與社工合作進行班級抽訪8位任教班級學生，學習單填寫後檢視未發現有侵害情事。</w:t>
      </w:r>
    </w:p>
    <w:p w14:paraId="7C77A548" w14:textId="2D28DEA3" w:rsidR="001F3F44" w:rsidRPr="001A5E8D" w:rsidRDefault="001F3F44" w:rsidP="001F3F44">
      <w:pPr>
        <w:pStyle w:val="4"/>
        <w:rPr>
          <w:rFonts w:hAnsi="標楷體"/>
          <w:color w:val="000000" w:themeColor="text1"/>
        </w:rPr>
      </w:pPr>
      <w:r w:rsidRPr="001A5E8D">
        <w:rPr>
          <w:rFonts w:hAnsi="標楷體" w:hint="eastAsia"/>
          <w:color w:val="000000" w:themeColor="text1"/>
        </w:rPr>
        <w:t>學校發</w:t>
      </w:r>
      <w:r w:rsidR="00BD5E18" w:rsidRPr="001A5E8D">
        <w:rPr>
          <w:rFonts w:hAnsi="標楷體" w:hint="eastAsia"/>
          <w:color w:val="000000" w:themeColor="text1"/>
        </w:rPr>
        <w:t>放</w:t>
      </w:r>
      <w:r w:rsidRPr="001A5E8D">
        <w:rPr>
          <w:rFonts w:hAnsi="標楷體" w:hint="eastAsia"/>
          <w:color w:val="000000" w:themeColor="text1"/>
        </w:rPr>
        <w:t>接受調查通知單給當時</w:t>
      </w:r>
      <w:r w:rsidR="00BD5E18" w:rsidRPr="001A5E8D">
        <w:rPr>
          <w:rFonts w:hAnsi="標楷體" w:hint="eastAsia"/>
          <w:color w:val="000000" w:themeColor="text1"/>
        </w:rPr>
        <w:t>社團</w:t>
      </w:r>
      <w:r w:rsidRPr="001A5E8D">
        <w:rPr>
          <w:rFonts w:hAnsi="標楷體" w:hint="eastAsia"/>
          <w:color w:val="000000" w:themeColor="text1"/>
        </w:rPr>
        <w:t>團員家長後</w:t>
      </w:r>
      <w:r w:rsidR="009A428D" w:rsidRPr="001A5E8D">
        <w:rPr>
          <w:rFonts w:hAnsi="標楷體" w:hint="eastAsia"/>
          <w:color w:val="000000" w:themeColor="text1"/>
        </w:rPr>
        <w:t>，</w:t>
      </w:r>
      <w:r w:rsidRPr="001A5E8D">
        <w:rPr>
          <w:rFonts w:hAnsi="標楷體" w:hint="eastAsia"/>
          <w:color w:val="000000" w:themeColor="text1"/>
        </w:rPr>
        <w:t>有6名學生由社工協助訪談，當中案情如有不當碰觸者，皆有請學校進行社政及校安通報，再由</w:t>
      </w:r>
      <w:r w:rsidR="00F54D59" w:rsidRPr="001A5E8D">
        <w:rPr>
          <w:rFonts w:hAnsi="標楷體" w:hint="eastAsia"/>
          <w:color w:val="000000" w:themeColor="text1"/>
        </w:rPr>
        <w:t>高雄市</w:t>
      </w:r>
      <w:r w:rsidRPr="001A5E8D">
        <w:rPr>
          <w:rFonts w:hAnsi="標楷體" w:hint="eastAsia"/>
          <w:color w:val="000000" w:themeColor="text1"/>
        </w:rPr>
        <w:t>家防中心啟動性侵害事件調查，釐清案情及</w:t>
      </w:r>
      <w:r w:rsidR="00BD5E18" w:rsidRPr="001A5E8D">
        <w:rPr>
          <w:rFonts w:hAnsi="標楷體" w:hint="eastAsia"/>
          <w:color w:val="000000" w:themeColor="text1"/>
        </w:rPr>
        <w:t>被</w:t>
      </w:r>
      <w:r w:rsidRPr="001A5E8D">
        <w:rPr>
          <w:rFonts w:hAnsi="標楷體" w:hint="eastAsia"/>
          <w:color w:val="000000" w:themeColor="text1"/>
        </w:rPr>
        <w:t>害者，若有遭受性侵害之情事即時通報，由</w:t>
      </w:r>
      <w:r w:rsidR="00F54D59" w:rsidRPr="001A5E8D">
        <w:rPr>
          <w:rFonts w:hAnsi="標楷體" w:hint="eastAsia"/>
          <w:color w:val="000000" w:themeColor="text1"/>
        </w:rPr>
        <w:t>該</w:t>
      </w:r>
      <w:r w:rsidRPr="001A5E8D">
        <w:rPr>
          <w:rFonts w:hAnsi="標楷體" w:hint="eastAsia"/>
          <w:color w:val="000000" w:themeColor="text1"/>
        </w:rPr>
        <w:t>中</w:t>
      </w:r>
      <w:r w:rsidR="00F54D59" w:rsidRPr="001A5E8D">
        <w:rPr>
          <w:rFonts w:hAnsi="標楷體" w:hint="eastAsia"/>
          <w:color w:val="000000" w:themeColor="text1"/>
        </w:rPr>
        <w:t>心</w:t>
      </w:r>
      <w:r w:rsidRPr="001A5E8D">
        <w:rPr>
          <w:rFonts w:hAnsi="標楷體" w:hint="eastAsia"/>
          <w:color w:val="000000" w:themeColor="text1"/>
        </w:rPr>
        <w:t>進行調查處遇。</w:t>
      </w:r>
    </w:p>
    <w:p w14:paraId="24E40584" w14:textId="51B323B1" w:rsidR="001F3F44" w:rsidRPr="001A5E8D" w:rsidRDefault="005A5C20" w:rsidP="001F3F44">
      <w:pPr>
        <w:pStyle w:val="4"/>
        <w:rPr>
          <w:rFonts w:hAnsi="標楷體"/>
          <w:color w:val="000000" w:themeColor="text1"/>
        </w:rPr>
      </w:pPr>
      <w:r w:rsidRPr="001A5E8D">
        <w:rPr>
          <w:rFonts w:hAnsi="標楷體" w:hint="eastAsia"/>
          <w:color w:val="000000" w:themeColor="text1"/>
        </w:rPr>
        <w:t>有關該校</w:t>
      </w:r>
      <w:r w:rsidR="001F3F44" w:rsidRPr="001A5E8D">
        <w:rPr>
          <w:rFonts w:hAnsi="標楷體" w:hint="eastAsia"/>
          <w:color w:val="000000" w:themeColor="text1"/>
        </w:rPr>
        <w:t>101</w:t>
      </w:r>
      <w:r w:rsidR="00DA0562" w:rsidRPr="001A5E8D">
        <w:rPr>
          <w:rFonts w:hAnsi="標楷體" w:hint="eastAsia"/>
          <w:color w:val="000000" w:themeColor="text1"/>
        </w:rPr>
        <w:t>至111</w:t>
      </w:r>
      <w:r w:rsidR="001F3F44" w:rsidRPr="001A5E8D">
        <w:rPr>
          <w:rFonts w:hAnsi="標楷體" w:hint="eastAsia"/>
          <w:color w:val="000000" w:themeColor="text1"/>
        </w:rPr>
        <w:t>學年度</w:t>
      </w:r>
      <w:r w:rsidR="00D90CA0" w:rsidRPr="001A5E8D">
        <w:rPr>
          <w:rFonts w:hAnsi="標楷體" w:hint="eastAsia"/>
          <w:color w:val="000000" w:themeColor="text1"/>
        </w:rPr>
        <w:t>蘇師</w:t>
      </w:r>
      <w:r w:rsidRPr="001A5E8D">
        <w:rPr>
          <w:rFonts w:hAnsi="標楷體" w:hint="eastAsia"/>
          <w:color w:val="000000" w:themeColor="text1"/>
        </w:rPr>
        <w:t>所指導之</w:t>
      </w:r>
      <w:r w:rsidR="001F3F44" w:rsidRPr="001A5E8D">
        <w:rPr>
          <w:rFonts w:hAnsi="標楷體" w:hint="eastAsia"/>
          <w:color w:val="000000" w:themeColor="text1"/>
        </w:rPr>
        <w:t>社團學生人數（最大值）如下表：</w:t>
      </w:r>
    </w:p>
    <w:p w14:paraId="5AB4580B" w14:textId="606D1F3B" w:rsidR="001F3F44" w:rsidRPr="001A5E8D" w:rsidRDefault="001F3F44" w:rsidP="001F3F44">
      <w:pPr>
        <w:pStyle w:val="a4"/>
        <w:ind w:left="2268"/>
        <w:rPr>
          <w:rFonts w:hAnsi="標楷體"/>
          <w:color w:val="000000" w:themeColor="text1"/>
        </w:rPr>
      </w:pPr>
      <w:r w:rsidRPr="001A5E8D">
        <w:rPr>
          <w:rFonts w:hAnsi="標楷體" w:hint="eastAsia"/>
          <w:color w:val="000000" w:themeColor="text1"/>
        </w:rPr>
        <w:t>101</w:t>
      </w:r>
      <w:r w:rsidR="00DA0562" w:rsidRPr="001A5E8D">
        <w:rPr>
          <w:rFonts w:hAnsi="標楷體" w:hint="eastAsia"/>
          <w:color w:val="000000" w:themeColor="text1"/>
        </w:rPr>
        <w:t>至111</w:t>
      </w:r>
      <w:r w:rsidRPr="001A5E8D">
        <w:rPr>
          <w:rFonts w:hAnsi="標楷體" w:hint="eastAsia"/>
          <w:color w:val="000000" w:themeColor="text1"/>
        </w:rPr>
        <w:t>學年度</w:t>
      </w:r>
      <w:r w:rsidR="00D90CA0" w:rsidRPr="001A5E8D">
        <w:rPr>
          <w:rFonts w:hAnsi="標楷體" w:hint="eastAsia"/>
          <w:color w:val="000000" w:themeColor="text1"/>
        </w:rPr>
        <w:t>蘇師</w:t>
      </w:r>
      <w:r w:rsidR="005A5C20" w:rsidRPr="001A5E8D">
        <w:rPr>
          <w:rFonts w:hAnsi="標楷體" w:hint="eastAsia"/>
          <w:color w:val="000000" w:themeColor="text1"/>
        </w:rPr>
        <w:t>所指導之</w:t>
      </w:r>
      <w:r w:rsidRPr="001A5E8D">
        <w:rPr>
          <w:rFonts w:hAnsi="標楷體" w:hint="eastAsia"/>
          <w:color w:val="000000" w:themeColor="text1"/>
        </w:rPr>
        <w:t>社團學生人數</w:t>
      </w:r>
    </w:p>
    <w:p w14:paraId="53A27596" w14:textId="77777777" w:rsidR="00881ED3" w:rsidRPr="001A5E8D" w:rsidRDefault="00881ED3" w:rsidP="00881ED3">
      <w:pPr>
        <w:ind w:rightChars="474" w:right="1612"/>
        <w:jc w:val="right"/>
        <w:rPr>
          <w:rFonts w:hAnsi="標楷體"/>
          <w:color w:val="000000" w:themeColor="text1"/>
          <w:sz w:val="24"/>
        </w:rPr>
      </w:pPr>
      <w:r w:rsidRPr="001A5E8D">
        <w:rPr>
          <w:rFonts w:hAnsi="標楷體" w:hint="eastAsia"/>
          <w:color w:val="000000" w:themeColor="text1"/>
          <w:sz w:val="24"/>
        </w:rPr>
        <w:t>單位：人</w:t>
      </w:r>
    </w:p>
    <w:tbl>
      <w:tblPr>
        <w:tblStyle w:val="af7"/>
        <w:tblW w:w="0" w:type="auto"/>
        <w:jc w:val="center"/>
        <w:tblLook w:val="04A0" w:firstRow="1" w:lastRow="0" w:firstColumn="1" w:lastColumn="0" w:noHBand="0" w:noVBand="1"/>
      </w:tblPr>
      <w:tblGrid>
        <w:gridCol w:w="1843"/>
        <w:gridCol w:w="3827"/>
      </w:tblGrid>
      <w:tr w:rsidR="001A5E8D" w:rsidRPr="001A5E8D" w14:paraId="50695CB2" w14:textId="77777777" w:rsidTr="00DD7136">
        <w:trPr>
          <w:trHeight w:val="50"/>
          <w:tblHeader/>
          <w:jc w:val="center"/>
        </w:trPr>
        <w:tc>
          <w:tcPr>
            <w:tcW w:w="1843" w:type="dxa"/>
            <w:shd w:val="clear" w:color="auto" w:fill="FDE9D9" w:themeFill="accent6" w:themeFillTint="33"/>
            <w:vAlign w:val="center"/>
          </w:tcPr>
          <w:p w14:paraId="1A85E24C" w14:textId="77777777" w:rsidR="001F3F44" w:rsidRPr="001A5E8D" w:rsidRDefault="001F3F44" w:rsidP="003B0244">
            <w:pPr>
              <w:jc w:val="center"/>
              <w:rPr>
                <w:rFonts w:hAnsi="標楷體"/>
                <w:color w:val="000000" w:themeColor="text1"/>
                <w:sz w:val="28"/>
                <w:szCs w:val="28"/>
              </w:rPr>
            </w:pPr>
            <w:r w:rsidRPr="001A5E8D">
              <w:rPr>
                <w:rFonts w:hAnsi="標楷體" w:hint="eastAsia"/>
                <w:color w:val="000000" w:themeColor="text1"/>
                <w:sz w:val="28"/>
                <w:szCs w:val="28"/>
              </w:rPr>
              <w:t>學年度</w:t>
            </w:r>
          </w:p>
        </w:tc>
        <w:tc>
          <w:tcPr>
            <w:tcW w:w="3827" w:type="dxa"/>
            <w:shd w:val="clear" w:color="auto" w:fill="FDE9D9" w:themeFill="accent6" w:themeFillTint="33"/>
            <w:vAlign w:val="center"/>
          </w:tcPr>
          <w:p w14:paraId="1D47392E" w14:textId="77777777" w:rsidR="001F3F44" w:rsidRPr="001A5E8D" w:rsidRDefault="00881ED3" w:rsidP="003B0244">
            <w:pPr>
              <w:jc w:val="center"/>
              <w:rPr>
                <w:rFonts w:hAnsi="標楷體"/>
                <w:color w:val="000000" w:themeColor="text1"/>
                <w:sz w:val="28"/>
                <w:szCs w:val="28"/>
              </w:rPr>
            </w:pPr>
            <w:r w:rsidRPr="001A5E8D">
              <w:rPr>
                <w:rFonts w:hAnsi="標楷體" w:hint="eastAsia"/>
                <w:color w:val="000000" w:themeColor="text1"/>
                <w:sz w:val="28"/>
                <w:szCs w:val="28"/>
              </w:rPr>
              <w:t>社</w:t>
            </w:r>
            <w:r w:rsidR="001F3F44" w:rsidRPr="001A5E8D">
              <w:rPr>
                <w:rFonts w:hAnsi="標楷體" w:hint="eastAsia"/>
                <w:color w:val="000000" w:themeColor="text1"/>
                <w:sz w:val="28"/>
                <w:szCs w:val="28"/>
              </w:rPr>
              <w:t>團學生數（最大值）</w:t>
            </w:r>
          </w:p>
        </w:tc>
      </w:tr>
      <w:tr w:rsidR="001A5E8D" w:rsidRPr="001A5E8D" w14:paraId="35CE1783" w14:textId="77777777" w:rsidTr="00BD5F2D">
        <w:trPr>
          <w:jc w:val="center"/>
        </w:trPr>
        <w:tc>
          <w:tcPr>
            <w:tcW w:w="1843" w:type="dxa"/>
            <w:vAlign w:val="center"/>
          </w:tcPr>
          <w:p w14:paraId="75160156" w14:textId="77777777" w:rsidR="001F3F44" w:rsidRPr="001A5E8D" w:rsidRDefault="001F3F44" w:rsidP="003B0244">
            <w:pPr>
              <w:jc w:val="center"/>
              <w:rPr>
                <w:rFonts w:hAnsi="標楷體"/>
                <w:color w:val="000000" w:themeColor="text1"/>
                <w:sz w:val="28"/>
                <w:szCs w:val="28"/>
              </w:rPr>
            </w:pPr>
            <w:r w:rsidRPr="001A5E8D">
              <w:rPr>
                <w:rFonts w:hAnsi="標楷體" w:hint="eastAsia"/>
                <w:color w:val="000000" w:themeColor="text1"/>
                <w:sz w:val="28"/>
                <w:szCs w:val="28"/>
              </w:rPr>
              <w:t>101</w:t>
            </w:r>
          </w:p>
        </w:tc>
        <w:tc>
          <w:tcPr>
            <w:tcW w:w="3827" w:type="dxa"/>
            <w:vAlign w:val="center"/>
          </w:tcPr>
          <w:p w14:paraId="683E36ED" w14:textId="77777777" w:rsidR="001F3F44" w:rsidRPr="001A5E8D" w:rsidRDefault="001F3F44" w:rsidP="003B0244">
            <w:pPr>
              <w:jc w:val="center"/>
              <w:rPr>
                <w:rFonts w:hAnsi="標楷體"/>
                <w:color w:val="000000" w:themeColor="text1"/>
                <w:sz w:val="28"/>
                <w:szCs w:val="28"/>
              </w:rPr>
            </w:pPr>
            <w:r w:rsidRPr="001A5E8D">
              <w:rPr>
                <w:rFonts w:hAnsi="標楷體" w:hint="eastAsia"/>
                <w:color w:val="000000" w:themeColor="text1"/>
                <w:sz w:val="28"/>
                <w:szCs w:val="28"/>
              </w:rPr>
              <w:t>16</w:t>
            </w:r>
          </w:p>
        </w:tc>
      </w:tr>
      <w:tr w:rsidR="001A5E8D" w:rsidRPr="001A5E8D" w14:paraId="7489F1E7" w14:textId="77777777" w:rsidTr="00BD5F2D">
        <w:trPr>
          <w:jc w:val="center"/>
        </w:trPr>
        <w:tc>
          <w:tcPr>
            <w:tcW w:w="1843" w:type="dxa"/>
            <w:vAlign w:val="center"/>
          </w:tcPr>
          <w:p w14:paraId="3E68C845" w14:textId="77777777" w:rsidR="001F3F44" w:rsidRPr="001A5E8D" w:rsidRDefault="001F3F44" w:rsidP="003B0244">
            <w:pPr>
              <w:jc w:val="center"/>
              <w:rPr>
                <w:rFonts w:hAnsi="標楷體"/>
                <w:color w:val="000000" w:themeColor="text1"/>
                <w:sz w:val="28"/>
                <w:szCs w:val="28"/>
              </w:rPr>
            </w:pPr>
            <w:r w:rsidRPr="001A5E8D">
              <w:rPr>
                <w:rFonts w:hAnsi="標楷體" w:hint="eastAsia"/>
                <w:color w:val="000000" w:themeColor="text1"/>
                <w:sz w:val="28"/>
                <w:szCs w:val="28"/>
              </w:rPr>
              <w:lastRenderedPageBreak/>
              <w:t>102</w:t>
            </w:r>
          </w:p>
        </w:tc>
        <w:tc>
          <w:tcPr>
            <w:tcW w:w="3827" w:type="dxa"/>
            <w:vAlign w:val="center"/>
          </w:tcPr>
          <w:p w14:paraId="54D7C413" w14:textId="77777777" w:rsidR="001F3F44" w:rsidRPr="001A5E8D" w:rsidRDefault="001F3F44" w:rsidP="003B0244">
            <w:pPr>
              <w:jc w:val="center"/>
              <w:rPr>
                <w:rFonts w:hAnsi="標楷體"/>
                <w:color w:val="000000" w:themeColor="text1"/>
                <w:sz w:val="28"/>
                <w:szCs w:val="28"/>
              </w:rPr>
            </w:pPr>
            <w:r w:rsidRPr="001A5E8D">
              <w:rPr>
                <w:rFonts w:hAnsi="標楷體" w:hint="eastAsia"/>
                <w:color w:val="000000" w:themeColor="text1"/>
                <w:sz w:val="28"/>
                <w:szCs w:val="28"/>
              </w:rPr>
              <w:t>17</w:t>
            </w:r>
          </w:p>
        </w:tc>
      </w:tr>
      <w:tr w:rsidR="001A5E8D" w:rsidRPr="001A5E8D" w14:paraId="5B2ABB78" w14:textId="77777777" w:rsidTr="00BD5F2D">
        <w:trPr>
          <w:jc w:val="center"/>
        </w:trPr>
        <w:tc>
          <w:tcPr>
            <w:tcW w:w="1843" w:type="dxa"/>
            <w:vAlign w:val="center"/>
          </w:tcPr>
          <w:p w14:paraId="6B12256C" w14:textId="77777777" w:rsidR="001F3F44" w:rsidRPr="001A5E8D" w:rsidRDefault="001F3F44" w:rsidP="003B0244">
            <w:pPr>
              <w:jc w:val="center"/>
              <w:rPr>
                <w:rFonts w:hAnsi="標楷體"/>
                <w:color w:val="000000" w:themeColor="text1"/>
                <w:sz w:val="28"/>
                <w:szCs w:val="28"/>
              </w:rPr>
            </w:pPr>
            <w:r w:rsidRPr="001A5E8D">
              <w:rPr>
                <w:rFonts w:hAnsi="標楷體" w:hint="eastAsia"/>
                <w:color w:val="000000" w:themeColor="text1"/>
                <w:sz w:val="28"/>
                <w:szCs w:val="28"/>
              </w:rPr>
              <w:t>103</w:t>
            </w:r>
          </w:p>
        </w:tc>
        <w:tc>
          <w:tcPr>
            <w:tcW w:w="3827" w:type="dxa"/>
            <w:vAlign w:val="center"/>
          </w:tcPr>
          <w:p w14:paraId="32329FD7" w14:textId="77777777" w:rsidR="001F3F44" w:rsidRPr="001A5E8D" w:rsidRDefault="001F3F44" w:rsidP="003B0244">
            <w:pPr>
              <w:jc w:val="center"/>
              <w:rPr>
                <w:rFonts w:hAnsi="標楷體"/>
                <w:color w:val="000000" w:themeColor="text1"/>
                <w:sz w:val="28"/>
                <w:szCs w:val="28"/>
              </w:rPr>
            </w:pPr>
            <w:r w:rsidRPr="001A5E8D">
              <w:rPr>
                <w:rFonts w:hAnsi="標楷體" w:hint="eastAsia"/>
                <w:color w:val="000000" w:themeColor="text1"/>
                <w:sz w:val="28"/>
                <w:szCs w:val="28"/>
              </w:rPr>
              <w:t>25</w:t>
            </w:r>
          </w:p>
        </w:tc>
      </w:tr>
      <w:tr w:rsidR="001A5E8D" w:rsidRPr="001A5E8D" w14:paraId="0E7BEF64" w14:textId="77777777" w:rsidTr="00BD5F2D">
        <w:trPr>
          <w:jc w:val="center"/>
        </w:trPr>
        <w:tc>
          <w:tcPr>
            <w:tcW w:w="1843" w:type="dxa"/>
            <w:vAlign w:val="center"/>
          </w:tcPr>
          <w:p w14:paraId="1166C58F" w14:textId="77777777" w:rsidR="001F3F44" w:rsidRPr="001A5E8D" w:rsidRDefault="001F3F44" w:rsidP="003B0244">
            <w:pPr>
              <w:jc w:val="center"/>
              <w:rPr>
                <w:rFonts w:hAnsi="標楷體"/>
                <w:color w:val="000000" w:themeColor="text1"/>
                <w:sz w:val="28"/>
                <w:szCs w:val="28"/>
              </w:rPr>
            </w:pPr>
            <w:r w:rsidRPr="001A5E8D">
              <w:rPr>
                <w:rFonts w:hAnsi="標楷體" w:hint="eastAsia"/>
                <w:color w:val="000000" w:themeColor="text1"/>
                <w:sz w:val="28"/>
                <w:szCs w:val="28"/>
              </w:rPr>
              <w:t>104</w:t>
            </w:r>
          </w:p>
        </w:tc>
        <w:tc>
          <w:tcPr>
            <w:tcW w:w="3827" w:type="dxa"/>
            <w:vAlign w:val="center"/>
          </w:tcPr>
          <w:p w14:paraId="2EB5C60F" w14:textId="77777777" w:rsidR="001F3F44" w:rsidRPr="001A5E8D" w:rsidRDefault="001F3F44" w:rsidP="003B0244">
            <w:pPr>
              <w:jc w:val="center"/>
              <w:rPr>
                <w:rFonts w:hAnsi="標楷體"/>
                <w:color w:val="000000" w:themeColor="text1"/>
                <w:sz w:val="28"/>
                <w:szCs w:val="28"/>
              </w:rPr>
            </w:pPr>
            <w:r w:rsidRPr="001A5E8D">
              <w:rPr>
                <w:rFonts w:hAnsi="標楷體" w:hint="eastAsia"/>
                <w:color w:val="000000" w:themeColor="text1"/>
                <w:sz w:val="28"/>
                <w:szCs w:val="28"/>
              </w:rPr>
              <w:t>25</w:t>
            </w:r>
          </w:p>
        </w:tc>
      </w:tr>
      <w:tr w:rsidR="001A5E8D" w:rsidRPr="001A5E8D" w14:paraId="62313F5C" w14:textId="77777777" w:rsidTr="00BD5F2D">
        <w:trPr>
          <w:jc w:val="center"/>
        </w:trPr>
        <w:tc>
          <w:tcPr>
            <w:tcW w:w="1843" w:type="dxa"/>
            <w:vAlign w:val="center"/>
          </w:tcPr>
          <w:p w14:paraId="439B7CCF" w14:textId="77777777" w:rsidR="001F3F44" w:rsidRPr="001A5E8D" w:rsidRDefault="001F3F44" w:rsidP="003B0244">
            <w:pPr>
              <w:jc w:val="center"/>
              <w:rPr>
                <w:rFonts w:hAnsi="標楷體"/>
                <w:color w:val="000000" w:themeColor="text1"/>
                <w:sz w:val="28"/>
                <w:szCs w:val="28"/>
              </w:rPr>
            </w:pPr>
            <w:r w:rsidRPr="001A5E8D">
              <w:rPr>
                <w:rFonts w:hAnsi="標楷體" w:hint="eastAsia"/>
                <w:color w:val="000000" w:themeColor="text1"/>
                <w:sz w:val="28"/>
                <w:szCs w:val="28"/>
              </w:rPr>
              <w:t>105</w:t>
            </w:r>
          </w:p>
        </w:tc>
        <w:tc>
          <w:tcPr>
            <w:tcW w:w="3827" w:type="dxa"/>
            <w:vAlign w:val="center"/>
          </w:tcPr>
          <w:p w14:paraId="3F0FF4DB" w14:textId="0463E622" w:rsidR="001F3F44" w:rsidRPr="001A5E8D" w:rsidRDefault="001F3F44" w:rsidP="003B0244">
            <w:pPr>
              <w:jc w:val="center"/>
              <w:rPr>
                <w:rFonts w:hAnsi="標楷體"/>
                <w:color w:val="000000" w:themeColor="text1"/>
                <w:sz w:val="28"/>
                <w:szCs w:val="28"/>
              </w:rPr>
            </w:pPr>
            <w:r w:rsidRPr="001A5E8D">
              <w:rPr>
                <w:rFonts w:hAnsi="標楷體" w:hint="eastAsia"/>
                <w:color w:val="000000" w:themeColor="text1"/>
                <w:sz w:val="28"/>
                <w:szCs w:val="28"/>
              </w:rPr>
              <w:t>資料</w:t>
            </w:r>
            <w:r w:rsidR="00DA0562" w:rsidRPr="001A5E8D">
              <w:rPr>
                <w:rFonts w:hAnsi="標楷體" w:hint="eastAsia"/>
                <w:color w:val="000000" w:themeColor="text1"/>
                <w:sz w:val="28"/>
                <w:szCs w:val="28"/>
              </w:rPr>
              <w:t>滅失</w:t>
            </w:r>
          </w:p>
        </w:tc>
      </w:tr>
      <w:tr w:rsidR="001A5E8D" w:rsidRPr="001A5E8D" w14:paraId="3E726D33" w14:textId="77777777" w:rsidTr="00BD5F2D">
        <w:trPr>
          <w:jc w:val="center"/>
        </w:trPr>
        <w:tc>
          <w:tcPr>
            <w:tcW w:w="1843" w:type="dxa"/>
            <w:vAlign w:val="center"/>
          </w:tcPr>
          <w:p w14:paraId="1658A968" w14:textId="77777777" w:rsidR="001F3F44" w:rsidRPr="001A5E8D" w:rsidRDefault="001F3F44" w:rsidP="003B0244">
            <w:pPr>
              <w:jc w:val="center"/>
              <w:rPr>
                <w:rFonts w:hAnsi="標楷體"/>
                <w:color w:val="000000" w:themeColor="text1"/>
                <w:sz w:val="28"/>
                <w:szCs w:val="28"/>
              </w:rPr>
            </w:pPr>
            <w:r w:rsidRPr="001A5E8D">
              <w:rPr>
                <w:rFonts w:hAnsi="標楷體" w:hint="eastAsia"/>
                <w:color w:val="000000" w:themeColor="text1"/>
                <w:sz w:val="28"/>
                <w:szCs w:val="28"/>
              </w:rPr>
              <w:t>106</w:t>
            </w:r>
          </w:p>
        </w:tc>
        <w:tc>
          <w:tcPr>
            <w:tcW w:w="3827" w:type="dxa"/>
            <w:vAlign w:val="center"/>
          </w:tcPr>
          <w:p w14:paraId="6267AD5B" w14:textId="77777777" w:rsidR="001F3F44" w:rsidRPr="001A5E8D" w:rsidRDefault="001F3F44" w:rsidP="003B0244">
            <w:pPr>
              <w:jc w:val="center"/>
              <w:rPr>
                <w:rFonts w:hAnsi="標楷體"/>
                <w:color w:val="000000" w:themeColor="text1"/>
                <w:sz w:val="28"/>
                <w:szCs w:val="28"/>
              </w:rPr>
            </w:pPr>
            <w:r w:rsidRPr="001A5E8D">
              <w:rPr>
                <w:rFonts w:hAnsi="標楷體" w:hint="eastAsia"/>
                <w:color w:val="000000" w:themeColor="text1"/>
                <w:sz w:val="28"/>
                <w:szCs w:val="28"/>
              </w:rPr>
              <w:t>26</w:t>
            </w:r>
          </w:p>
        </w:tc>
      </w:tr>
      <w:tr w:rsidR="001A5E8D" w:rsidRPr="001A5E8D" w14:paraId="77CC0826" w14:textId="77777777" w:rsidTr="00BD5F2D">
        <w:trPr>
          <w:jc w:val="center"/>
        </w:trPr>
        <w:tc>
          <w:tcPr>
            <w:tcW w:w="1843" w:type="dxa"/>
            <w:vAlign w:val="center"/>
          </w:tcPr>
          <w:p w14:paraId="46D42202" w14:textId="77777777" w:rsidR="001F3F44" w:rsidRPr="001A5E8D" w:rsidRDefault="001F3F44" w:rsidP="003B0244">
            <w:pPr>
              <w:jc w:val="center"/>
              <w:rPr>
                <w:rFonts w:hAnsi="標楷體"/>
                <w:color w:val="000000" w:themeColor="text1"/>
                <w:sz w:val="28"/>
                <w:szCs w:val="28"/>
              </w:rPr>
            </w:pPr>
            <w:r w:rsidRPr="001A5E8D">
              <w:rPr>
                <w:rFonts w:hAnsi="標楷體" w:hint="eastAsia"/>
                <w:color w:val="000000" w:themeColor="text1"/>
                <w:sz w:val="28"/>
                <w:szCs w:val="28"/>
              </w:rPr>
              <w:t>107</w:t>
            </w:r>
          </w:p>
        </w:tc>
        <w:tc>
          <w:tcPr>
            <w:tcW w:w="3827" w:type="dxa"/>
            <w:vAlign w:val="center"/>
          </w:tcPr>
          <w:p w14:paraId="53297075" w14:textId="77777777" w:rsidR="001F3F44" w:rsidRPr="001A5E8D" w:rsidRDefault="001F3F44" w:rsidP="003B0244">
            <w:pPr>
              <w:jc w:val="center"/>
              <w:rPr>
                <w:rFonts w:hAnsi="標楷體"/>
                <w:color w:val="000000" w:themeColor="text1"/>
                <w:sz w:val="28"/>
                <w:szCs w:val="28"/>
              </w:rPr>
            </w:pPr>
            <w:r w:rsidRPr="001A5E8D">
              <w:rPr>
                <w:rFonts w:hAnsi="標楷體" w:hint="eastAsia"/>
                <w:color w:val="000000" w:themeColor="text1"/>
                <w:sz w:val="28"/>
                <w:szCs w:val="28"/>
              </w:rPr>
              <w:t>19</w:t>
            </w:r>
          </w:p>
        </w:tc>
      </w:tr>
      <w:tr w:rsidR="001A5E8D" w:rsidRPr="001A5E8D" w14:paraId="19817B7D" w14:textId="77777777" w:rsidTr="00BD5F2D">
        <w:trPr>
          <w:jc w:val="center"/>
        </w:trPr>
        <w:tc>
          <w:tcPr>
            <w:tcW w:w="1843" w:type="dxa"/>
            <w:vAlign w:val="center"/>
          </w:tcPr>
          <w:p w14:paraId="69619D3A" w14:textId="77777777" w:rsidR="001F3F44" w:rsidRPr="001A5E8D" w:rsidRDefault="001F3F44" w:rsidP="003B0244">
            <w:pPr>
              <w:jc w:val="center"/>
              <w:rPr>
                <w:rFonts w:hAnsi="標楷體"/>
                <w:color w:val="000000" w:themeColor="text1"/>
                <w:sz w:val="28"/>
                <w:szCs w:val="28"/>
              </w:rPr>
            </w:pPr>
            <w:r w:rsidRPr="001A5E8D">
              <w:rPr>
                <w:rFonts w:hAnsi="標楷體" w:hint="eastAsia"/>
                <w:color w:val="000000" w:themeColor="text1"/>
                <w:sz w:val="28"/>
                <w:szCs w:val="28"/>
              </w:rPr>
              <w:t>108</w:t>
            </w:r>
          </w:p>
        </w:tc>
        <w:tc>
          <w:tcPr>
            <w:tcW w:w="3827" w:type="dxa"/>
            <w:vAlign w:val="center"/>
          </w:tcPr>
          <w:p w14:paraId="60D9AAFC" w14:textId="77777777" w:rsidR="001F3F44" w:rsidRPr="001A5E8D" w:rsidRDefault="001F3F44" w:rsidP="003B0244">
            <w:pPr>
              <w:jc w:val="center"/>
              <w:rPr>
                <w:rFonts w:hAnsi="標楷體"/>
                <w:color w:val="000000" w:themeColor="text1"/>
                <w:sz w:val="28"/>
                <w:szCs w:val="28"/>
              </w:rPr>
            </w:pPr>
            <w:r w:rsidRPr="001A5E8D">
              <w:rPr>
                <w:rFonts w:hAnsi="標楷體" w:hint="eastAsia"/>
                <w:color w:val="000000" w:themeColor="text1"/>
                <w:sz w:val="28"/>
                <w:szCs w:val="28"/>
              </w:rPr>
              <w:t>15</w:t>
            </w:r>
          </w:p>
        </w:tc>
      </w:tr>
      <w:tr w:rsidR="001A5E8D" w:rsidRPr="001A5E8D" w14:paraId="7F9BEC91" w14:textId="77777777" w:rsidTr="00BD5F2D">
        <w:trPr>
          <w:jc w:val="center"/>
        </w:trPr>
        <w:tc>
          <w:tcPr>
            <w:tcW w:w="1843" w:type="dxa"/>
            <w:vAlign w:val="center"/>
          </w:tcPr>
          <w:p w14:paraId="176B1A24" w14:textId="77777777" w:rsidR="001F3F44" w:rsidRPr="001A5E8D" w:rsidRDefault="001F3F44" w:rsidP="003B0244">
            <w:pPr>
              <w:jc w:val="center"/>
              <w:rPr>
                <w:rFonts w:hAnsi="標楷體"/>
                <w:color w:val="000000" w:themeColor="text1"/>
                <w:sz w:val="28"/>
                <w:szCs w:val="28"/>
              </w:rPr>
            </w:pPr>
            <w:r w:rsidRPr="001A5E8D">
              <w:rPr>
                <w:rFonts w:hAnsi="標楷體" w:hint="eastAsia"/>
                <w:color w:val="000000" w:themeColor="text1"/>
                <w:sz w:val="28"/>
                <w:szCs w:val="28"/>
              </w:rPr>
              <w:t>109</w:t>
            </w:r>
          </w:p>
        </w:tc>
        <w:tc>
          <w:tcPr>
            <w:tcW w:w="3827" w:type="dxa"/>
            <w:vAlign w:val="center"/>
          </w:tcPr>
          <w:p w14:paraId="02D6A59B" w14:textId="77777777" w:rsidR="001F3F44" w:rsidRPr="001A5E8D" w:rsidRDefault="001F3F44" w:rsidP="003B0244">
            <w:pPr>
              <w:jc w:val="center"/>
              <w:rPr>
                <w:rFonts w:hAnsi="標楷體"/>
                <w:color w:val="000000" w:themeColor="text1"/>
                <w:sz w:val="28"/>
                <w:szCs w:val="28"/>
              </w:rPr>
            </w:pPr>
            <w:r w:rsidRPr="001A5E8D">
              <w:rPr>
                <w:rFonts w:hAnsi="標楷體" w:hint="eastAsia"/>
                <w:color w:val="000000" w:themeColor="text1"/>
                <w:sz w:val="28"/>
                <w:szCs w:val="28"/>
              </w:rPr>
              <w:t>23</w:t>
            </w:r>
          </w:p>
        </w:tc>
      </w:tr>
      <w:tr w:rsidR="001A5E8D" w:rsidRPr="001A5E8D" w14:paraId="083F9B02" w14:textId="77777777" w:rsidTr="00BD5F2D">
        <w:trPr>
          <w:jc w:val="center"/>
        </w:trPr>
        <w:tc>
          <w:tcPr>
            <w:tcW w:w="1843" w:type="dxa"/>
            <w:vAlign w:val="center"/>
          </w:tcPr>
          <w:p w14:paraId="1BCF7EE6" w14:textId="77777777" w:rsidR="001F3F44" w:rsidRPr="001A5E8D" w:rsidRDefault="001F3F44" w:rsidP="003B0244">
            <w:pPr>
              <w:jc w:val="center"/>
              <w:rPr>
                <w:rFonts w:hAnsi="標楷體"/>
                <w:color w:val="000000" w:themeColor="text1"/>
                <w:sz w:val="28"/>
                <w:szCs w:val="28"/>
              </w:rPr>
            </w:pPr>
            <w:r w:rsidRPr="001A5E8D">
              <w:rPr>
                <w:rFonts w:hAnsi="標楷體" w:hint="eastAsia"/>
                <w:color w:val="000000" w:themeColor="text1"/>
                <w:sz w:val="28"/>
                <w:szCs w:val="28"/>
              </w:rPr>
              <w:t>110</w:t>
            </w:r>
          </w:p>
        </w:tc>
        <w:tc>
          <w:tcPr>
            <w:tcW w:w="3827" w:type="dxa"/>
            <w:vAlign w:val="center"/>
          </w:tcPr>
          <w:p w14:paraId="024410A7" w14:textId="77777777" w:rsidR="001F3F44" w:rsidRPr="001A5E8D" w:rsidRDefault="001F3F44" w:rsidP="003B0244">
            <w:pPr>
              <w:jc w:val="center"/>
              <w:rPr>
                <w:rFonts w:hAnsi="標楷體"/>
                <w:color w:val="000000" w:themeColor="text1"/>
                <w:sz w:val="28"/>
                <w:szCs w:val="28"/>
              </w:rPr>
            </w:pPr>
            <w:r w:rsidRPr="001A5E8D">
              <w:rPr>
                <w:rFonts w:hAnsi="標楷體" w:hint="eastAsia"/>
                <w:color w:val="000000" w:themeColor="text1"/>
                <w:sz w:val="28"/>
                <w:szCs w:val="28"/>
              </w:rPr>
              <w:t>34</w:t>
            </w:r>
          </w:p>
        </w:tc>
      </w:tr>
      <w:tr w:rsidR="001A5E8D" w:rsidRPr="001A5E8D" w14:paraId="255B7043" w14:textId="77777777" w:rsidTr="00BD5F2D">
        <w:trPr>
          <w:jc w:val="center"/>
        </w:trPr>
        <w:tc>
          <w:tcPr>
            <w:tcW w:w="1843" w:type="dxa"/>
            <w:vAlign w:val="center"/>
          </w:tcPr>
          <w:p w14:paraId="0B2A4205" w14:textId="77777777" w:rsidR="001F3F44" w:rsidRPr="001A5E8D" w:rsidRDefault="001F3F44" w:rsidP="003B0244">
            <w:pPr>
              <w:jc w:val="center"/>
              <w:rPr>
                <w:rFonts w:hAnsi="標楷體"/>
                <w:color w:val="000000" w:themeColor="text1"/>
                <w:sz w:val="28"/>
                <w:szCs w:val="28"/>
              </w:rPr>
            </w:pPr>
            <w:r w:rsidRPr="001A5E8D">
              <w:rPr>
                <w:rFonts w:hAnsi="標楷體" w:hint="eastAsia"/>
                <w:color w:val="000000" w:themeColor="text1"/>
                <w:sz w:val="28"/>
                <w:szCs w:val="28"/>
              </w:rPr>
              <w:t>111</w:t>
            </w:r>
          </w:p>
        </w:tc>
        <w:tc>
          <w:tcPr>
            <w:tcW w:w="3827" w:type="dxa"/>
            <w:vAlign w:val="center"/>
          </w:tcPr>
          <w:p w14:paraId="6F337D51" w14:textId="77777777" w:rsidR="001F3F44" w:rsidRPr="001A5E8D" w:rsidRDefault="001F3F44" w:rsidP="003B0244">
            <w:pPr>
              <w:jc w:val="center"/>
              <w:rPr>
                <w:rFonts w:hAnsi="標楷體"/>
                <w:color w:val="000000" w:themeColor="text1"/>
                <w:sz w:val="28"/>
                <w:szCs w:val="28"/>
              </w:rPr>
            </w:pPr>
            <w:r w:rsidRPr="001A5E8D">
              <w:rPr>
                <w:rFonts w:hAnsi="標楷體" w:hint="eastAsia"/>
                <w:color w:val="000000" w:themeColor="text1"/>
                <w:sz w:val="28"/>
                <w:szCs w:val="28"/>
              </w:rPr>
              <w:t>18</w:t>
            </w:r>
          </w:p>
        </w:tc>
      </w:tr>
    </w:tbl>
    <w:p w14:paraId="3FEE7336" w14:textId="77777777" w:rsidR="001F3F44" w:rsidRPr="001A5E8D" w:rsidRDefault="001F3F44" w:rsidP="00E261C1">
      <w:pPr>
        <w:spacing w:after="240"/>
        <w:ind w:leftChars="458" w:left="1558"/>
        <w:rPr>
          <w:rFonts w:hAnsi="標楷體"/>
          <w:color w:val="000000" w:themeColor="text1"/>
          <w:sz w:val="24"/>
        </w:rPr>
      </w:pPr>
      <w:r w:rsidRPr="001A5E8D">
        <w:rPr>
          <w:rFonts w:hAnsi="標楷體" w:hint="eastAsia"/>
          <w:color w:val="000000" w:themeColor="text1"/>
          <w:sz w:val="24"/>
        </w:rPr>
        <w:t>資料來源：高雄市政府查復資料。</w:t>
      </w:r>
    </w:p>
    <w:p w14:paraId="39C6B349" w14:textId="5D989A5B" w:rsidR="0094533E" w:rsidRPr="001A5E8D" w:rsidRDefault="00DA33CF" w:rsidP="00734323">
      <w:pPr>
        <w:pStyle w:val="3"/>
        <w:rPr>
          <w:rFonts w:hAnsi="標楷體"/>
          <w:color w:val="000000" w:themeColor="text1"/>
        </w:rPr>
      </w:pPr>
      <w:r w:rsidRPr="001A5E8D">
        <w:rPr>
          <w:rFonts w:hAnsi="標楷體" w:hint="eastAsia"/>
          <w:color w:val="000000" w:themeColor="text1"/>
        </w:rPr>
        <w:t>由上可見</w:t>
      </w:r>
      <w:r w:rsidR="00842698" w:rsidRPr="001A5E8D">
        <w:rPr>
          <w:rFonts w:hAnsi="標楷體" w:hint="eastAsia"/>
          <w:color w:val="000000" w:themeColor="text1"/>
        </w:rPr>
        <w:t>，</w:t>
      </w:r>
      <w:r w:rsidR="00734323" w:rsidRPr="001A5E8D">
        <w:rPr>
          <w:rFonts w:hAnsi="標楷體" w:hint="eastAsia"/>
          <w:b/>
          <w:bCs w:val="0"/>
          <w:color w:val="000000" w:themeColor="text1"/>
          <w:u w:val="single"/>
        </w:rPr>
        <w:t>本案學校當時僅提供在校社團學生名單給</w:t>
      </w:r>
      <w:r w:rsidR="00F54D59" w:rsidRPr="001A5E8D">
        <w:rPr>
          <w:rFonts w:hAnsi="標楷體" w:hint="eastAsia"/>
          <w:b/>
          <w:bCs w:val="0"/>
          <w:color w:val="000000" w:themeColor="text1"/>
          <w:u w:val="single"/>
        </w:rPr>
        <w:t>高雄市</w:t>
      </w:r>
      <w:r w:rsidR="00734323" w:rsidRPr="001A5E8D">
        <w:rPr>
          <w:rFonts w:hAnsi="標楷體" w:hint="eastAsia"/>
          <w:b/>
          <w:bCs w:val="0"/>
          <w:color w:val="000000" w:themeColor="text1"/>
          <w:u w:val="single"/>
        </w:rPr>
        <w:t>家防中心進行6名學生訪談</w:t>
      </w:r>
      <w:r w:rsidR="00F54D59" w:rsidRPr="001A5E8D">
        <w:rPr>
          <w:rFonts w:hAnsi="標楷體" w:hint="eastAsia"/>
          <w:b/>
          <w:bCs w:val="0"/>
          <w:color w:val="000000" w:themeColor="text1"/>
          <w:u w:val="single"/>
        </w:rPr>
        <w:t>，</w:t>
      </w:r>
      <w:r w:rsidR="00734323" w:rsidRPr="001A5E8D">
        <w:rPr>
          <w:rFonts w:hAnsi="標楷體" w:hint="eastAsia"/>
          <w:b/>
          <w:bCs w:val="0"/>
          <w:color w:val="000000" w:themeColor="text1"/>
          <w:u w:val="single"/>
        </w:rPr>
        <w:t>針對</w:t>
      </w:r>
      <w:r w:rsidR="00F54D59" w:rsidRPr="001A5E8D">
        <w:rPr>
          <w:rFonts w:hAnsi="標楷體" w:hint="eastAsia"/>
          <w:b/>
          <w:bCs w:val="0"/>
          <w:color w:val="000000" w:themeColor="text1"/>
          <w:u w:val="single"/>
        </w:rPr>
        <w:t>蘇</w:t>
      </w:r>
      <w:r w:rsidR="00734323" w:rsidRPr="001A5E8D">
        <w:rPr>
          <w:rFonts w:hAnsi="標楷體" w:hint="eastAsia"/>
          <w:b/>
          <w:bCs w:val="0"/>
          <w:color w:val="000000" w:themeColor="text1"/>
          <w:u w:val="single"/>
        </w:rPr>
        <w:t>師任教之班級，僅抽訪8位學生</w:t>
      </w:r>
      <w:r w:rsidR="00734323" w:rsidRPr="001A5E8D">
        <w:rPr>
          <w:rFonts w:hAnsi="標楷體" w:hint="eastAsia"/>
          <w:color w:val="000000" w:themeColor="text1"/>
        </w:rPr>
        <w:t>。高雄市政府雖稱，當時為避免打草驚蛇，經檢察官評估後，決定先行鎖定範圍進行初步清查云云，</w:t>
      </w:r>
      <w:r w:rsidR="00734323" w:rsidRPr="001A5E8D">
        <w:rPr>
          <w:rFonts w:hAnsi="標楷體" w:hint="eastAsia"/>
          <w:b/>
          <w:bCs w:val="0"/>
          <w:color w:val="000000" w:themeColor="text1"/>
          <w:u w:val="single"/>
        </w:rPr>
        <w:t>然</w:t>
      </w:r>
      <w:r w:rsidR="0055483F" w:rsidRPr="001A5E8D">
        <w:rPr>
          <w:rFonts w:hAnsi="標楷體" w:hint="eastAsia"/>
          <w:b/>
          <w:bCs w:val="0"/>
          <w:color w:val="000000" w:themeColor="text1"/>
          <w:u w:val="single"/>
        </w:rPr>
        <w:t>該師係於88年自外縣市調入本案學校服務，</w:t>
      </w:r>
      <w:r w:rsidR="0055390C" w:rsidRPr="001A5E8D">
        <w:rPr>
          <w:rFonts w:hAnsi="標楷體" w:hint="eastAsia"/>
          <w:b/>
          <w:bCs w:val="0"/>
          <w:color w:val="000000" w:themeColor="text1"/>
          <w:u w:val="single"/>
        </w:rPr>
        <w:t>最早於94年即有學生受害</w:t>
      </w:r>
      <w:r w:rsidR="0055390C" w:rsidRPr="001A5E8D">
        <w:rPr>
          <w:rStyle w:val="aff"/>
          <w:rFonts w:hAnsi="標楷體"/>
          <w:b/>
          <w:bCs w:val="0"/>
          <w:color w:val="000000" w:themeColor="text1"/>
          <w:u w:val="single"/>
        </w:rPr>
        <w:footnoteReference w:id="14"/>
      </w:r>
      <w:r w:rsidR="0055390C" w:rsidRPr="001A5E8D">
        <w:rPr>
          <w:rFonts w:hAnsi="標楷體" w:hint="eastAsia"/>
          <w:b/>
          <w:bCs w:val="0"/>
          <w:color w:val="000000" w:themeColor="text1"/>
          <w:u w:val="single"/>
        </w:rPr>
        <w:t>，</w:t>
      </w:r>
      <w:r w:rsidR="0055483F" w:rsidRPr="001A5E8D">
        <w:rPr>
          <w:rFonts w:hAnsi="標楷體" w:hint="eastAsia"/>
          <w:b/>
          <w:bCs w:val="0"/>
          <w:color w:val="000000" w:themeColor="text1"/>
          <w:u w:val="single"/>
        </w:rPr>
        <w:t>又</w:t>
      </w:r>
      <w:r w:rsidR="00734323" w:rsidRPr="001A5E8D">
        <w:rPr>
          <w:rFonts w:hAnsi="標楷體" w:hint="eastAsia"/>
          <w:b/>
          <w:bCs w:val="0"/>
          <w:color w:val="000000" w:themeColor="text1"/>
          <w:u w:val="single"/>
        </w:rPr>
        <w:t>該校平均每學年參與該社團學生人數約20名學生</w:t>
      </w:r>
      <w:r w:rsidR="00734323" w:rsidRPr="001A5E8D">
        <w:rPr>
          <w:rFonts w:hAnsi="標楷體" w:hint="eastAsia"/>
          <w:color w:val="000000" w:themeColor="text1"/>
        </w:rPr>
        <w:t>，且</w:t>
      </w:r>
      <w:r w:rsidR="00D90CA0" w:rsidRPr="001A5E8D">
        <w:rPr>
          <w:rFonts w:hAnsi="標楷體" w:hint="eastAsia"/>
          <w:color w:val="000000" w:themeColor="text1"/>
        </w:rPr>
        <w:t>蘇師</w:t>
      </w:r>
      <w:r w:rsidR="00734323" w:rsidRPr="001A5E8D">
        <w:rPr>
          <w:rFonts w:hAnsi="標楷體" w:hint="eastAsia"/>
          <w:color w:val="000000" w:themeColor="text1"/>
        </w:rPr>
        <w:t>遭羈押</w:t>
      </w:r>
      <w:r w:rsidR="007849BE" w:rsidRPr="001A5E8D">
        <w:rPr>
          <w:rFonts w:hAnsi="標楷體" w:hint="eastAsia"/>
          <w:color w:val="000000" w:themeColor="text1"/>
        </w:rPr>
        <w:t>禁見</w:t>
      </w:r>
      <w:r w:rsidR="00734323" w:rsidRPr="001A5E8D">
        <w:rPr>
          <w:rFonts w:hAnsi="標楷體" w:hint="eastAsia"/>
          <w:color w:val="000000" w:themeColor="text1"/>
        </w:rPr>
        <w:t>後，</w:t>
      </w:r>
      <w:r w:rsidR="00734323" w:rsidRPr="001A5E8D">
        <w:rPr>
          <w:rFonts w:hAnsi="標楷體" w:hint="eastAsia"/>
          <w:b/>
          <w:bCs w:val="0"/>
          <w:color w:val="000000" w:themeColor="text1"/>
          <w:u w:val="single"/>
        </w:rPr>
        <w:t>部分被害人及關係人直至113年4月經媒體披露</w:t>
      </w:r>
      <w:r w:rsidR="00734323" w:rsidRPr="001A5E8D">
        <w:rPr>
          <w:rStyle w:val="aff"/>
          <w:rFonts w:hAnsi="標楷體"/>
          <w:b/>
          <w:bCs w:val="0"/>
          <w:color w:val="000000" w:themeColor="text1"/>
          <w:u w:val="single"/>
        </w:rPr>
        <w:footnoteReference w:id="15"/>
      </w:r>
      <w:r w:rsidR="00734323" w:rsidRPr="001A5E8D">
        <w:rPr>
          <w:rFonts w:hAnsi="標楷體" w:hint="eastAsia"/>
          <w:b/>
          <w:bCs w:val="0"/>
          <w:color w:val="000000" w:themeColor="text1"/>
          <w:u w:val="single"/>
        </w:rPr>
        <w:t>後，始知悉並陸續陳情檢舉，凸顯現行針對校內</w:t>
      </w:r>
      <w:r w:rsidR="00F60024" w:rsidRPr="001A5E8D">
        <w:rPr>
          <w:rFonts w:hAnsi="標楷體" w:hint="eastAsia"/>
          <w:b/>
          <w:bCs w:val="0"/>
          <w:color w:val="000000" w:themeColor="text1"/>
          <w:u w:val="single"/>
        </w:rPr>
        <w:t>、</w:t>
      </w:r>
      <w:r w:rsidR="00734323" w:rsidRPr="001A5E8D">
        <w:rPr>
          <w:rFonts w:hAnsi="標楷體" w:hint="eastAsia"/>
          <w:b/>
          <w:bCs w:val="0"/>
          <w:color w:val="000000" w:themeColor="text1"/>
          <w:u w:val="single"/>
        </w:rPr>
        <w:t>外之校園性別事件普查範圍、方式等，如僅依賴學校性平會及其調查小組之職權，能否</w:t>
      </w:r>
      <w:r w:rsidR="00734323" w:rsidRPr="001A5E8D">
        <w:rPr>
          <w:rFonts w:hAnsi="標楷體"/>
          <w:b/>
          <w:bCs w:val="0"/>
          <w:color w:val="000000" w:themeColor="text1"/>
          <w:u w:val="single"/>
        </w:rPr>
        <w:t>有效清查</w:t>
      </w:r>
      <w:r w:rsidR="00734323" w:rsidRPr="001A5E8D">
        <w:rPr>
          <w:rFonts w:hAnsi="標楷體" w:hint="eastAsia"/>
          <w:b/>
          <w:bCs w:val="0"/>
          <w:color w:val="000000" w:themeColor="text1"/>
          <w:u w:val="single"/>
        </w:rPr>
        <w:t>並及早釐清真相，仍不無疑慮。</w:t>
      </w:r>
    </w:p>
    <w:p w14:paraId="5968908C" w14:textId="0C0073CA" w:rsidR="00CC6C6B" w:rsidRPr="001A5E8D" w:rsidRDefault="00CC6C6B" w:rsidP="004C4404">
      <w:pPr>
        <w:pStyle w:val="3"/>
        <w:rPr>
          <w:rFonts w:hAnsi="標楷體"/>
          <w:bCs w:val="0"/>
          <w:color w:val="000000" w:themeColor="text1"/>
        </w:rPr>
      </w:pPr>
      <w:r w:rsidRPr="001A5E8D">
        <w:rPr>
          <w:rFonts w:hAnsi="標楷體" w:hint="eastAsia"/>
          <w:bCs w:val="0"/>
          <w:color w:val="000000" w:themeColor="text1"/>
        </w:rPr>
        <w:t>次查本案雖經檢察官查扣蘇師電腦檔案後發現十餘名被害人，惟並非可</w:t>
      </w:r>
      <w:r w:rsidR="00A4062F" w:rsidRPr="001A5E8D">
        <w:rPr>
          <w:rFonts w:hAnsi="標楷體" w:hint="eastAsia"/>
          <w:bCs w:val="0"/>
          <w:color w:val="000000" w:themeColor="text1"/>
        </w:rPr>
        <w:t>全然</w:t>
      </w:r>
      <w:r w:rsidRPr="001A5E8D">
        <w:rPr>
          <w:rFonts w:hAnsi="標楷體" w:hint="eastAsia"/>
          <w:bCs w:val="0"/>
          <w:color w:val="000000" w:themeColor="text1"/>
        </w:rPr>
        <w:t>取代性平法所賦予學校普查之責任及義務，</w:t>
      </w:r>
      <w:r w:rsidR="00A4062F" w:rsidRPr="001A5E8D">
        <w:rPr>
          <w:rFonts w:hAnsi="標楷體" w:hint="eastAsia"/>
          <w:bCs w:val="0"/>
          <w:color w:val="000000" w:themeColor="text1"/>
        </w:rPr>
        <w:t>本案</w:t>
      </w:r>
      <w:r w:rsidR="00B26716" w:rsidRPr="001A5E8D">
        <w:rPr>
          <w:rFonts w:hAnsi="標楷體" w:hint="eastAsia"/>
          <w:bCs w:val="0"/>
          <w:color w:val="000000" w:themeColor="text1"/>
        </w:rPr>
        <w:t>甲</w:t>
      </w:r>
      <w:r w:rsidRPr="001A5E8D">
        <w:rPr>
          <w:rFonts w:hAnsi="標楷體" w:hint="eastAsia"/>
          <w:bCs w:val="0"/>
          <w:color w:val="000000" w:themeColor="text1"/>
        </w:rPr>
        <w:t>國小未</w:t>
      </w:r>
      <w:r w:rsidR="00C371A0" w:rsidRPr="001A5E8D">
        <w:rPr>
          <w:rFonts w:hAnsi="標楷體" w:hint="eastAsia"/>
          <w:bCs w:val="0"/>
          <w:color w:val="000000" w:themeColor="text1"/>
        </w:rPr>
        <w:t>知會</w:t>
      </w:r>
      <w:r w:rsidRPr="001A5E8D">
        <w:rPr>
          <w:rFonts w:hAnsi="標楷體" w:hint="eastAsia"/>
          <w:bCs w:val="0"/>
          <w:color w:val="000000" w:themeColor="text1"/>
        </w:rPr>
        <w:t>於83至88年間蘇師曾服務之學校，</w:t>
      </w:r>
      <w:r w:rsidR="00A4062F" w:rsidRPr="001A5E8D">
        <w:rPr>
          <w:rFonts w:hAnsi="標楷體" w:hint="eastAsia"/>
          <w:bCs w:val="0"/>
          <w:color w:val="000000" w:themeColor="text1"/>
        </w:rPr>
        <w:t>亦未針對校內相關學生進行普</w:t>
      </w:r>
      <w:r w:rsidR="00A4062F" w:rsidRPr="001A5E8D">
        <w:rPr>
          <w:rFonts w:hAnsi="標楷體" w:hint="eastAsia"/>
          <w:bCs w:val="0"/>
          <w:color w:val="000000" w:themeColor="text1"/>
        </w:rPr>
        <w:lastRenderedPageBreak/>
        <w:t>查</w:t>
      </w:r>
      <w:r w:rsidRPr="001A5E8D">
        <w:rPr>
          <w:rFonts w:hAnsi="標楷體" w:hint="eastAsia"/>
          <w:bCs w:val="0"/>
          <w:color w:val="000000" w:themeColor="text1"/>
        </w:rPr>
        <w:t>；鑑於</w:t>
      </w:r>
      <w:r w:rsidR="00A4062F" w:rsidRPr="001A5E8D">
        <w:rPr>
          <w:rFonts w:hAnsi="標楷體" w:hint="eastAsia"/>
          <w:bCs w:val="0"/>
          <w:color w:val="000000" w:themeColor="text1"/>
        </w:rPr>
        <w:t>本案橫跨多年，且被害人眾多，非</w:t>
      </w:r>
      <w:r w:rsidR="00355743" w:rsidRPr="001A5E8D">
        <w:rPr>
          <w:rFonts w:hAnsi="標楷體" w:hint="eastAsia"/>
          <w:bCs w:val="0"/>
          <w:color w:val="000000" w:themeColor="text1"/>
        </w:rPr>
        <w:t>澈底</w:t>
      </w:r>
      <w:r w:rsidR="00A4062F" w:rsidRPr="001A5E8D">
        <w:rPr>
          <w:rFonts w:hAnsi="標楷體" w:hint="eastAsia"/>
          <w:bCs w:val="0"/>
          <w:color w:val="000000" w:themeColor="text1"/>
        </w:rPr>
        <w:t>普查則難</w:t>
      </w:r>
      <w:r w:rsidR="00175733" w:rsidRPr="001A5E8D">
        <w:rPr>
          <w:rFonts w:hAnsi="標楷體" w:hint="eastAsia"/>
          <w:bCs w:val="0"/>
          <w:color w:val="000000" w:themeColor="text1"/>
        </w:rPr>
        <w:t>以</w:t>
      </w:r>
      <w:r w:rsidR="00A4062F" w:rsidRPr="001A5E8D">
        <w:rPr>
          <w:rFonts w:hAnsi="標楷體" w:hint="eastAsia"/>
          <w:bCs w:val="0"/>
          <w:color w:val="000000" w:themeColor="text1"/>
        </w:rPr>
        <w:t>完整發掘潛在被害者</w:t>
      </w:r>
      <w:r w:rsidR="00175733" w:rsidRPr="001A5E8D">
        <w:rPr>
          <w:rFonts w:hAnsi="標楷體" w:hint="eastAsia"/>
          <w:bCs w:val="0"/>
          <w:color w:val="000000" w:themeColor="text1"/>
        </w:rPr>
        <w:t>，又</w:t>
      </w:r>
      <w:r w:rsidRPr="001A5E8D">
        <w:rPr>
          <w:rFonts w:hAnsi="標楷體" w:hint="eastAsia"/>
          <w:bCs w:val="0"/>
          <w:color w:val="000000" w:themeColor="text1"/>
        </w:rPr>
        <w:t>本院前針對南投某國小校長對學生性騷擾、性侵害案(113教正4)糾正南投縣政府，請教育部督飭南投縣政府檢討改善</w:t>
      </w:r>
      <w:r w:rsidR="00A4062F" w:rsidRPr="001A5E8D">
        <w:rPr>
          <w:rFonts w:hAnsi="標楷體" w:hint="eastAsia"/>
          <w:bCs w:val="0"/>
          <w:color w:val="000000" w:themeColor="text1"/>
        </w:rPr>
        <w:t>，</w:t>
      </w:r>
      <w:r w:rsidRPr="001A5E8D">
        <w:rPr>
          <w:rFonts w:hAnsi="標楷體" w:hint="eastAsia"/>
          <w:bCs w:val="0"/>
          <w:color w:val="000000" w:themeColor="text1"/>
        </w:rPr>
        <w:t>教育部</w:t>
      </w:r>
      <w:r w:rsidR="00A4062F" w:rsidRPr="001A5E8D">
        <w:rPr>
          <w:rFonts w:hAnsi="標楷體" w:hint="eastAsia"/>
          <w:bCs w:val="0"/>
          <w:color w:val="000000" w:themeColor="text1"/>
        </w:rPr>
        <w:t>並</w:t>
      </w:r>
      <w:r w:rsidRPr="001A5E8D">
        <w:rPr>
          <w:rFonts w:hAnsi="標楷體" w:hint="eastAsia"/>
          <w:bCs w:val="0"/>
          <w:color w:val="000000" w:themeColor="text1"/>
        </w:rPr>
        <w:t>已針對重大侵害學生人權事件(性侵害、不當體罰)建立專案查察機制，</w:t>
      </w:r>
      <w:r w:rsidR="00A4062F" w:rsidRPr="001A5E8D">
        <w:rPr>
          <w:rFonts w:hAnsi="標楷體" w:hint="eastAsia"/>
          <w:bCs w:val="0"/>
          <w:color w:val="000000" w:themeColor="text1"/>
        </w:rPr>
        <w:t>要件包含：1.經媒體、社群或網路</w:t>
      </w:r>
      <w:r w:rsidR="00247F23" w:rsidRPr="001A5E8D">
        <w:rPr>
          <w:rFonts w:hAnsi="標楷體" w:hint="eastAsia"/>
          <w:bCs w:val="0"/>
          <w:color w:val="000000" w:themeColor="text1"/>
        </w:rPr>
        <w:t>披</w:t>
      </w:r>
      <w:r w:rsidR="00A4062F" w:rsidRPr="001A5E8D">
        <w:rPr>
          <w:rFonts w:hAnsi="標楷體" w:hint="eastAsia"/>
          <w:bCs w:val="0"/>
          <w:color w:val="000000" w:themeColor="text1"/>
        </w:rPr>
        <w:t>露事件。2.行為人為校長或教職員工。3.行為人或被害人為2人以上之事件。</w:t>
      </w:r>
      <w:r w:rsidR="00175733" w:rsidRPr="001A5E8D">
        <w:rPr>
          <w:rFonts w:hAnsi="標楷體" w:hint="eastAsia"/>
          <w:bCs w:val="0"/>
          <w:color w:val="000000" w:themeColor="text1"/>
        </w:rPr>
        <w:t>教育部</w:t>
      </w:r>
      <w:r w:rsidR="00355743" w:rsidRPr="001A5E8D">
        <w:rPr>
          <w:rFonts w:hAnsi="標楷體" w:hint="eastAsia"/>
          <w:bCs w:val="0"/>
          <w:color w:val="000000" w:themeColor="text1"/>
        </w:rPr>
        <w:t>允應</w:t>
      </w:r>
      <w:r w:rsidRPr="001A5E8D">
        <w:rPr>
          <w:rFonts w:hAnsi="標楷體" w:hint="eastAsia"/>
          <w:bCs w:val="0"/>
          <w:color w:val="000000" w:themeColor="text1"/>
        </w:rPr>
        <w:t>就本案是否</w:t>
      </w:r>
      <w:r w:rsidR="00A4062F" w:rsidRPr="001A5E8D">
        <w:rPr>
          <w:rFonts w:hAnsi="標楷體" w:hint="eastAsia"/>
          <w:bCs w:val="0"/>
          <w:color w:val="000000" w:themeColor="text1"/>
        </w:rPr>
        <w:t>符合</w:t>
      </w:r>
      <w:r w:rsidRPr="001A5E8D">
        <w:rPr>
          <w:rFonts w:hAnsi="標楷體" w:hint="eastAsia"/>
          <w:bCs w:val="0"/>
          <w:color w:val="000000" w:themeColor="text1"/>
        </w:rPr>
        <w:t>專案</w:t>
      </w:r>
      <w:r w:rsidR="00A4062F" w:rsidRPr="001A5E8D">
        <w:rPr>
          <w:rFonts w:hAnsi="標楷體" w:hint="eastAsia"/>
          <w:bCs w:val="0"/>
          <w:color w:val="000000" w:themeColor="text1"/>
        </w:rPr>
        <w:t>查察要件</w:t>
      </w:r>
      <w:r w:rsidR="00175733" w:rsidRPr="001A5E8D">
        <w:rPr>
          <w:rFonts w:hAnsi="標楷體" w:hint="eastAsia"/>
          <w:bCs w:val="0"/>
          <w:color w:val="000000" w:themeColor="text1"/>
        </w:rPr>
        <w:t>應</w:t>
      </w:r>
      <w:r w:rsidRPr="001A5E8D">
        <w:rPr>
          <w:rFonts w:hAnsi="標楷體" w:hint="eastAsia"/>
          <w:bCs w:val="0"/>
          <w:color w:val="000000" w:themeColor="text1"/>
        </w:rPr>
        <w:t>予檢討</w:t>
      </w:r>
      <w:r w:rsidR="00A4062F" w:rsidRPr="001A5E8D">
        <w:rPr>
          <w:rFonts w:hAnsi="標楷體" w:hint="eastAsia"/>
          <w:bCs w:val="0"/>
          <w:color w:val="000000" w:themeColor="text1"/>
        </w:rPr>
        <w:t>，並就上開查察機制研議法制化，以落實保護學生權益</w:t>
      </w:r>
      <w:r w:rsidRPr="001A5E8D">
        <w:rPr>
          <w:rFonts w:hAnsi="標楷體" w:hint="eastAsia"/>
          <w:bCs w:val="0"/>
          <w:color w:val="000000" w:themeColor="text1"/>
        </w:rPr>
        <w:t>。</w:t>
      </w:r>
    </w:p>
    <w:p w14:paraId="16D8DB1A" w14:textId="7426B351" w:rsidR="00EB5A46" w:rsidRPr="001A5E8D" w:rsidRDefault="00A4062F" w:rsidP="004C4404">
      <w:pPr>
        <w:pStyle w:val="3"/>
        <w:rPr>
          <w:rFonts w:hAnsi="標楷體"/>
          <w:color w:val="000000" w:themeColor="text1"/>
        </w:rPr>
      </w:pPr>
      <w:r w:rsidRPr="001A5E8D">
        <w:rPr>
          <w:rFonts w:hAnsi="標楷體" w:hint="eastAsia"/>
          <w:color w:val="000000" w:themeColor="text1"/>
        </w:rPr>
        <w:t>另</w:t>
      </w:r>
      <w:r w:rsidR="00951F24" w:rsidRPr="001A5E8D">
        <w:rPr>
          <w:rFonts w:hAnsi="標楷體" w:hint="eastAsia"/>
          <w:color w:val="000000" w:themeColor="text1"/>
        </w:rPr>
        <w:t>據</w:t>
      </w:r>
      <w:r w:rsidR="00EB5A46" w:rsidRPr="001A5E8D">
        <w:rPr>
          <w:rFonts w:hAnsi="標楷體" w:hint="eastAsia"/>
          <w:color w:val="000000" w:themeColor="text1"/>
        </w:rPr>
        <w:t>本院諮詢之</w:t>
      </w:r>
      <w:r w:rsidR="00063EF1" w:rsidRPr="001A5E8D">
        <w:rPr>
          <w:rFonts w:hAnsi="標楷體" w:hint="eastAsia"/>
          <w:color w:val="000000" w:themeColor="text1"/>
        </w:rPr>
        <w:t>學者專家</w:t>
      </w:r>
      <w:r w:rsidR="00EB5A46" w:rsidRPr="001A5E8D">
        <w:rPr>
          <w:rFonts w:hAnsi="標楷體" w:hint="eastAsia"/>
          <w:color w:val="000000" w:themeColor="text1"/>
        </w:rPr>
        <w:t>表示</w:t>
      </w:r>
      <w:r w:rsidR="009A51C1" w:rsidRPr="001A5E8D">
        <w:rPr>
          <w:rFonts w:hAnsi="標楷體" w:hint="eastAsia"/>
          <w:color w:val="000000" w:themeColor="text1"/>
        </w:rPr>
        <w:t>略以</w:t>
      </w:r>
      <w:r w:rsidR="00EB5A46" w:rsidRPr="001A5E8D">
        <w:rPr>
          <w:rFonts w:hAnsi="標楷體" w:hint="eastAsia"/>
          <w:color w:val="000000" w:themeColor="text1"/>
        </w:rPr>
        <w:t>：倘學校進行普查，卻未</w:t>
      </w:r>
      <w:r w:rsidR="00222C91" w:rsidRPr="001A5E8D">
        <w:rPr>
          <w:rFonts w:hAnsi="標楷體" w:hint="eastAsia"/>
          <w:color w:val="000000" w:themeColor="text1"/>
        </w:rPr>
        <w:t>暫時予以停聘</w:t>
      </w:r>
      <w:r w:rsidR="00EB5A46" w:rsidRPr="001A5E8D">
        <w:rPr>
          <w:rFonts w:hAnsi="標楷體" w:hint="eastAsia"/>
          <w:color w:val="000000" w:themeColor="text1"/>
        </w:rPr>
        <w:t>行為人教師，恐使學生不敢填答，且行為人教師通常為累犯，全面普查有助於瞭解真相</w:t>
      </w:r>
      <w:r w:rsidR="00F60024" w:rsidRPr="001A5E8D">
        <w:rPr>
          <w:rFonts w:hAnsi="標楷體" w:hint="eastAsia"/>
          <w:color w:val="000000" w:themeColor="text1"/>
        </w:rPr>
        <w:t>；</w:t>
      </w:r>
      <w:r w:rsidR="00EB5A46" w:rsidRPr="001A5E8D">
        <w:rPr>
          <w:rFonts w:hAnsi="標楷體" w:hint="eastAsia"/>
          <w:color w:val="000000" w:themeColor="text1"/>
        </w:rPr>
        <w:t>以前普查尚無規範，爰過往均以民間團體之輿論壓力促使地方政府辦理，普查後可發現許多</w:t>
      </w:r>
      <w:r w:rsidR="00B90AA5" w:rsidRPr="001A5E8D">
        <w:rPr>
          <w:rFonts w:hAnsi="標楷體" w:hint="eastAsia"/>
          <w:color w:val="000000" w:themeColor="text1"/>
        </w:rPr>
        <w:t>受害學生</w:t>
      </w:r>
      <w:r w:rsidR="00EB5A46" w:rsidRPr="001A5E8D">
        <w:rPr>
          <w:rFonts w:hAnsi="標楷體" w:hint="eastAsia"/>
          <w:color w:val="000000" w:themeColor="text1"/>
        </w:rPr>
        <w:t>或關係人</w:t>
      </w:r>
      <w:r w:rsidR="003E7B96" w:rsidRPr="001A5E8D">
        <w:rPr>
          <w:rFonts w:hAnsi="標楷體" w:hint="eastAsia"/>
          <w:color w:val="000000" w:themeColor="text1"/>
        </w:rPr>
        <w:t>；</w:t>
      </w:r>
      <w:r w:rsidR="002304D2" w:rsidRPr="001A5E8D">
        <w:rPr>
          <w:rFonts w:hAnsi="標楷體" w:hint="eastAsia"/>
          <w:b/>
          <w:bCs w:val="0"/>
          <w:color w:val="000000" w:themeColor="text1"/>
          <w:u w:val="single"/>
        </w:rPr>
        <w:t>112年修正</w:t>
      </w:r>
      <w:r w:rsidR="009F1B88" w:rsidRPr="001A5E8D">
        <w:rPr>
          <w:rFonts w:hAnsi="標楷體" w:hint="eastAsia"/>
          <w:b/>
          <w:bCs w:val="0"/>
          <w:color w:val="000000" w:themeColor="text1"/>
          <w:u w:val="single"/>
        </w:rPr>
        <w:t>公布</w:t>
      </w:r>
      <w:r w:rsidR="002304D2" w:rsidRPr="001A5E8D">
        <w:rPr>
          <w:rFonts w:hAnsi="標楷體" w:hint="eastAsia"/>
          <w:b/>
          <w:bCs w:val="0"/>
          <w:color w:val="000000" w:themeColor="text1"/>
          <w:u w:val="single"/>
        </w:rPr>
        <w:t>、113年施行之性平法，已明定全面普查機制</w:t>
      </w:r>
      <w:r w:rsidR="003E7B96" w:rsidRPr="001A5E8D">
        <w:rPr>
          <w:rFonts w:hAnsi="標楷體" w:hint="eastAsia"/>
          <w:b/>
          <w:bCs w:val="0"/>
          <w:color w:val="000000" w:themeColor="text1"/>
          <w:u w:val="single"/>
        </w:rPr>
        <w:t>，</w:t>
      </w:r>
      <w:r w:rsidR="002304D2" w:rsidRPr="001A5E8D">
        <w:rPr>
          <w:rFonts w:hAnsi="標楷體" w:hint="eastAsia"/>
          <w:b/>
          <w:bCs w:val="0"/>
          <w:color w:val="000000" w:themeColor="text1"/>
          <w:u w:val="single"/>
        </w:rPr>
        <w:t>因性平法113年3月8日始生效，實際做法，教育部尚未規範或具體函示</w:t>
      </w:r>
      <w:r w:rsidR="002304D2" w:rsidRPr="001A5E8D">
        <w:rPr>
          <w:rFonts w:hAnsi="標楷體" w:hint="eastAsia"/>
          <w:color w:val="000000" w:themeColor="text1"/>
        </w:rPr>
        <w:t>，教育部應有進一步作為</w:t>
      </w:r>
      <w:r w:rsidR="003E7B96" w:rsidRPr="001A5E8D">
        <w:rPr>
          <w:rFonts w:hAnsi="標楷體" w:hint="eastAsia"/>
          <w:color w:val="000000" w:themeColor="text1"/>
        </w:rPr>
        <w:t>；</w:t>
      </w:r>
      <w:r w:rsidR="002304D2" w:rsidRPr="001A5E8D">
        <w:rPr>
          <w:rFonts w:hAnsi="標楷體" w:hint="eastAsia"/>
          <w:b/>
          <w:bCs w:val="0"/>
          <w:color w:val="000000" w:themeColor="text1"/>
          <w:u w:val="single"/>
        </w:rPr>
        <w:t>現階段性平會調查小組較難相信男性受害</w:t>
      </w:r>
      <w:r w:rsidR="002304D2" w:rsidRPr="001A5E8D">
        <w:rPr>
          <w:rFonts w:hAnsi="標楷體" w:hint="eastAsia"/>
          <w:color w:val="000000" w:themeColor="text1"/>
        </w:rPr>
        <w:t>，例如：</w:t>
      </w:r>
      <w:r w:rsidR="00871AC9" w:rsidRPr="001A5E8D">
        <w:rPr>
          <w:rFonts w:hAnsi="標楷體" w:hint="eastAsia"/>
          <w:color w:val="000000" w:themeColor="text1"/>
        </w:rPr>
        <w:t>曾發生</w:t>
      </w:r>
      <w:r w:rsidR="002304D2" w:rsidRPr="001A5E8D">
        <w:rPr>
          <w:rFonts w:hAnsi="標楷體" w:hint="eastAsia"/>
          <w:color w:val="000000" w:themeColor="text1"/>
        </w:rPr>
        <w:t>籃球校隊教練親吻男學生之案件，學校因學生已畢業許久爰予結案，並讓教練赴他校任教</w:t>
      </w:r>
      <w:r w:rsidR="003E7B96" w:rsidRPr="001A5E8D">
        <w:rPr>
          <w:rFonts w:hAnsi="標楷體" w:hint="eastAsia"/>
          <w:color w:val="000000" w:themeColor="text1"/>
        </w:rPr>
        <w:t>，</w:t>
      </w:r>
      <w:r w:rsidR="002304D2" w:rsidRPr="001A5E8D">
        <w:rPr>
          <w:rFonts w:hAnsi="標楷體" w:hint="eastAsia"/>
          <w:color w:val="000000" w:themeColor="text1"/>
        </w:rPr>
        <w:t>後來又有學生申訴，當時該調查小組亦不知教練為累犯，且學校未告知調查小組已有前案發生，也不願進行普查，</w:t>
      </w:r>
      <w:r w:rsidR="00293121" w:rsidRPr="001A5E8D">
        <w:rPr>
          <w:rFonts w:hAnsi="標楷體" w:hint="eastAsia"/>
          <w:color w:val="000000" w:themeColor="text1"/>
        </w:rPr>
        <w:t>造成</w:t>
      </w:r>
      <w:r w:rsidR="002304D2" w:rsidRPr="001A5E8D">
        <w:rPr>
          <w:rFonts w:hAnsi="標楷體" w:hint="eastAsia"/>
          <w:color w:val="000000" w:themeColor="text1"/>
        </w:rPr>
        <w:t>調查結果依舊不成立</w:t>
      </w:r>
      <w:r w:rsidR="00C154D2" w:rsidRPr="001A5E8D">
        <w:rPr>
          <w:rFonts w:hAnsi="標楷體" w:hint="eastAsia"/>
          <w:color w:val="000000" w:themeColor="text1"/>
        </w:rPr>
        <w:t>等語，</w:t>
      </w:r>
      <w:r w:rsidR="00027079" w:rsidRPr="001A5E8D">
        <w:rPr>
          <w:rFonts w:hAnsi="標楷體" w:hint="eastAsia"/>
          <w:color w:val="000000" w:themeColor="text1"/>
        </w:rPr>
        <w:t>顯示無論是不同學校或校內普查</w:t>
      </w:r>
      <w:r w:rsidR="006C2C99" w:rsidRPr="001A5E8D">
        <w:rPr>
          <w:rFonts w:hAnsi="標楷體" w:hint="eastAsia"/>
          <w:color w:val="000000" w:themeColor="text1"/>
        </w:rPr>
        <w:t>，包含普查範圍、內容、方式及流程等，</w:t>
      </w:r>
      <w:r w:rsidR="00027079" w:rsidRPr="001A5E8D">
        <w:rPr>
          <w:rFonts w:hAnsi="標楷體" w:hint="eastAsia"/>
          <w:color w:val="000000" w:themeColor="text1"/>
        </w:rPr>
        <w:t>均缺乏</w:t>
      </w:r>
      <w:r w:rsidR="00FD7C4F" w:rsidRPr="001A5E8D">
        <w:rPr>
          <w:rFonts w:hAnsi="標楷體" w:hint="eastAsia"/>
          <w:color w:val="000000" w:themeColor="text1"/>
        </w:rPr>
        <w:t>明確</w:t>
      </w:r>
      <w:r w:rsidR="00027079" w:rsidRPr="001A5E8D">
        <w:rPr>
          <w:rFonts w:hAnsi="標楷體" w:hint="eastAsia"/>
          <w:color w:val="000000" w:themeColor="text1"/>
        </w:rPr>
        <w:t>指引及規範，</w:t>
      </w:r>
      <w:r w:rsidR="000F02AA" w:rsidRPr="001A5E8D">
        <w:rPr>
          <w:rFonts w:hAnsi="標楷體" w:hint="eastAsia"/>
          <w:color w:val="000000" w:themeColor="text1"/>
        </w:rPr>
        <w:t>甚普查範圍仍僅侷限於曾發生疑似校園性別事件之虞者，均難進行全面性的普查</w:t>
      </w:r>
      <w:r w:rsidR="00C154D2" w:rsidRPr="001A5E8D">
        <w:rPr>
          <w:rFonts w:hAnsi="標楷體" w:hint="eastAsia"/>
          <w:color w:val="000000" w:themeColor="text1"/>
        </w:rPr>
        <w:t>。</w:t>
      </w:r>
      <w:r w:rsidR="00745333" w:rsidRPr="001A5E8D">
        <w:rPr>
          <w:rFonts w:hAnsi="標楷體" w:hint="eastAsia"/>
          <w:color w:val="000000" w:themeColor="text1"/>
        </w:rPr>
        <w:t>直至115年1月29日教育部始以</w:t>
      </w:r>
      <w:r w:rsidR="00745333" w:rsidRPr="001A5E8D">
        <w:rPr>
          <w:rFonts w:hAnsi="標楷體"/>
          <w:color w:val="000000" w:themeColor="text1"/>
        </w:rPr>
        <w:t>臺教學(三)字第</w:t>
      </w:r>
      <w:r w:rsidR="00745333" w:rsidRPr="001A5E8D">
        <w:rPr>
          <w:rFonts w:hAnsi="標楷體"/>
          <w:color w:val="000000" w:themeColor="text1"/>
        </w:rPr>
        <w:lastRenderedPageBreak/>
        <w:t>1152800098號</w:t>
      </w:r>
      <w:r w:rsidR="00745333" w:rsidRPr="001A5E8D">
        <w:rPr>
          <w:rFonts w:hAnsi="標楷體" w:hint="eastAsia"/>
          <w:color w:val="000000" w:themeColor="text1"/>
        </w:rPr>
        <w:t>函知各校</w:t>
      </w:r>
      <w:r w:rsidR="00745333" w:rsidRPr="001A5E8D">
        <w:rPr>
          <w:rFonts w:hAnsi="標楷體" w:hint="eastAsia"/>
          <w:bCs w:val="0"/>
          <w:color w:val="000000" w:themeColor="text1"/>
        </w:rPr>
        <w:t>「發掘校園性別事件潛在被害人方式參考指引」，並建議</w:t>
      </w:r>
      <w:r w:rsidR="00745333" w:rsidRPr="001A5E8D">
        <w:rPr>
          <w:rFonts w:hAnsi="標楷體"/>
          <w:bCs w:val="0"/>
          <w:color w:val="000000" w:themeColor="text1"/>
        </w:rPr>
        <w:t>針對曾經疑似行為人教學、指導、訓練、評鑑、管理、輔導或提供工作機會之學生，以問卷方式逐一普查</w:t>
      </w:r>
      <w:r w:rsidR="00745333" w:rsidRPr="001A5E8D">
        <w:rPr>
          <w:rFonts w:hAnsi="標楷體" w:hint="eastAsia"/>
          <w:bCs w:val="0"/>
          <w:color w:val="000000" w:themeColor="text1"/>
        </w:rPr>
        <w:t>，</w:t>
      </w:r>
      <w:r w:rsidR="00247F23" w:rsidRPr="001A5E8D">
        <w:rPr>
          <w:rFonts w:hAnsi="標楷體" w:hint="eastAsia"/>
          <w:bCs w:val="0"/>
          <w:color w:val="000000" w:themeColor="text1"/>
        </w:rPr>
        <w:t>然針對上述問題，仍未澈底解決，對於校園性別事件普查機制尚未完備問題，教育部宜研謀改進</w:t>
      </w:r>
      <w:r w:rsidR="00745333" w:rsidRPr="001A5E8D">
        <w:rPr>
          <w:rFonts w:hAnsi="標楷體"/>
          <w:bCs w:val="0"/>
          <w:color w:val="000000" w:themeColor="text1"/>
        </w:rPr>
        <w:t>。</w:t>
      </w:r>
    </w:p>
    <w:p w14:paraId="185A3749" w14:textId="0B267EE1" w:rsidR="00A17651" w:rsidRPr="001A5E8D" w:rsidRDefault="00A17651" w:rsidP="00EB5A46">
      <w:pPr>
        <w:pStyle w:val="3"/>
        <w:rPr>
          <w:rFonts w:hAnsi="標楷體"/>
          <w:bCs w:val="0"/>
          <w:color w:val="000000" w:themeColor="text1"/>
        </w:rPr>
      </w:pPr>
      <w:r w:rsidRPr="001A5E8D">
        <w:rPr>
          <w:rFonts w:hAnsi="標楷體" w:hint="eastAsia"/>
          <w:color w:val="000000" w:themeColor="text1"/>
        </w:rPr>
        <w:t>綜上，</w:t>
      </w:r>
      <w:r w:rsidR="00745333" w:rsidRPr="001A5E8D">
        <w:rPr>
          <w:rFonts w:hAnsi="標楷體" w:hint="eastAsia"/>
          <w:bCs w:val="0"/>
          <w:color w:val="000000" w:themeColor="text1"/>
        </w:rPr>
        <w:t>蘇師早於94年間即有侵害學生行為，惟直至112年學生間討論、才由家長偶然知悉並揭發，犯行橫跨十餘年，多名受害學生遲至112年有人舉發後始理解過去受害經驗並說出案情。又蘇師係於88年自外縣市調入</w:t>
      </w:r>
      <w:r w:rsidR="00B26716" w:rsidRPr="001A5E8D">
        <w:rPr>
          <w:rFonts w:hAnsi="標楷體" w:hint="eastAsia"/>
          <w:bCs w:val="0"/>
          <w:color w:val="000000" w:themeColor="text1"/>
        </w:rPr>
        <w:t>甲</w:t>
      </w:r>
      <w:r w:rsidR="00745333" w:rsidRPr="001A5E8D">
        <w:rPr>
          <w:rFonts w:hAnsi="標楷體" w:hint="eastAsia"/>
          <w:bCs w:val="0"/>
          <w:color w:val="000000" w:themeColor="text1"/>
        </w:rPr>
        <w:t>國小任教，然案發後</w:t>
      </w:r>
      <w:r w:rsidR="00B26716" w:rsidRPr="001A5E8D">
        <w:rPr>
          <w:rFonts w:hAnsi="標楷體" w:hint="eastAsia"/>
          <w:bCs w:val="0"/>
          <w:color w:val="000000" w:themeColor="text1"/>
        </w:rPr>
        <w:t>甲</w:t>
      </w:r>
      <w:r w:rsidR="00745333" w:rsidRPr="001A5E8D">
        <w:rPr>
          <w:rFonts w:hAnsi="標楷體" w:hint="eastAsia"/>
          <w:bCs w:val="0"/>
          <w:color w:val="000000" w:themeColor="text1"/>
        </w:rPr>
        <w:t>國小未就蘇師歷來任教或社團指導學生進行全面普查，僅提供在校社團學生名單予高雄市家防中心進行6名學生訪談、針對蘇師任教班級，亦僅抽訪8位學生，且該校未</w:t>
      </w:r>
      <w:r w:rsidR="00C371A0" w:rsidRPr="001A5E8D">
        <w:rPr>
          <w:rFonts w:hAnsi="標楷體" w:hint="eastAsia"/>
          <w:bCs w:val="0"/>
          <w:color w:val="000000" w:themeColor="text1"/>
        </w:rPr>
        <w:t>知會</w:t>
      </w:r>
      <w:r w:rsidR="00745333" w:rsidRPr="001A5E8D">
        <w:rPr>
          <w:rFonts w:hAnsi="標楷體" w:hint="eastAsia"/>
          <w:bCs w:val="0"/>
          <w:color w:val="000000" w:themeColor="text1"/>
        </w:rPr>
        <w:t>83至88年間蘇師曾服務之學校，實難完整發掘潛在被害者，難謂有進行全面性之普查；縱經檢察官查扣蘇師電腦檔案後發現十餘名被害人，惟並非即可取代性平法所賦予學校普查之責任及義務，鑑於本院前曾調查南投縣某國小校長性侵害案件(113教正4)，教育部已針對重大侵害學生人權事件建立專案查察機制，後續宜予落實並研議法制化，亦應就本案是否應納入查察機制予以檢討研議。另教育部雖已於112年8月16日修正性平法第34條第3項規定，如發現行為人於不同學校發生疑似校園性別事件，應通知其現職及曾服務學校配合事件普查。惟普查方式及內容缺乏細部指引及規範，且仍限於不同學校均有疑似被害人時，始能進行跨校普查，過往亦多仰賴學校自行辦理，或迫於輿論壓力而為之，且調查內容、作法及形式均不相同，教育部雖於115年1月29日函知各校有關「發掘校園</w:t>
      </w:r>
      <w:r w:rsidR="00745333" w:rsidRPr="001A5E8D">
        <w:rPr>
          <w:rFonts w:hAnsi="標楷體" w:hint="eastAsia"/>
          <w:bCs w:val="0"/>
          <w:color w:val="000000" w:themeColor="text1"/>
        </w:rPr>
        <w:lastRenderedPageBreak/>
        <w:t>性別事件潛在被害人方式參考指引」，然針對上述問題，仍未澈底解決，對於校園性別事件普查機制尚未完備問題，教育部宜</w:t>
      </w:r>
      <w:r w:rsidR="00C371A0" w:rsidRPr="001A5E8D">
        <w:rPr>
          <w:rFonts w:hAnsi="標楷體" w:hint="eastAsia"/>
          <w:bCs w:val="0"/>
          <w:color w:val="000000" w:themeColor="text1"/>
        </w:rPr>
        <w:t>持續</w:t>
      </w:r>
      <w:r w:rsidR="00745333" w:rsidRPr="001A5E8D">
        <w:rPr>
          <w:rFonts w:hAnsi="標楷體" w:hint="eastAsia"/>
          <w:bCs w:val="0"/>
          <w:color w:val="000000" w:themeColor="text1"/>
        </w:rPr>
        <w:t>研謀改進。</w:t>
      </w:r>
    </w:p>
    <w:p w14:paraId="5EEA4DB7" w14:textId="63EA38C5" w:rsidR="0006260D" w:rsidRPr="001A5E8D" w:rsidRDefault="00B26716" w:rsidP="00FA0675">
      <w:pPr>
        <w:pStyle w:val="2"/>
        <w:rPr>
          <w:rFonts w:hAnsi="標楷體"/>
          <w:color w:val="000000" w:themeColor="text1"/>
        </w:rPr>
      </w:pPr>
      <w:r w:rsidRPr="001A5E8D">
        <w:rPr>
          <w:rFonts w:hAnsi="標楷體" w:hint="eastAsia"/>
          <w:b/>
          <w:bCs w:val="0"/>
          <w:color w:val="000000" w:themeColor="text1"/>
        </w:rPr>
        <w:t>甲</w:t>
      </w:r>
      <w:r w:rsidR="00F9733F" w:rsidRPr="001A5E8D">
        <w:rPr>
          <w:rFonts w:hAnsi="標楷體" w:hint="eastAsia"/>
          <w:b/>
          <w:bCs w:val="0"/>
          <w:color w:val="000000" w:themeColor="text1"/>
        </w:rPr>
        <w:t>國小</w:t>
      </w:r>
      <w:r w:rsidR="00963C65" w:rsidRPr="001A5E8D">
        <w:rPr>
          <w:rFonts w:hAnsi="標楷體" w:hint="eastAsia"/>
          <w:b/>
          <w:bCs w:val="0"/>
          <w:color w:val="000000" w:themeColor="text1"/>
        </w:rPr>
        <w:t>對於蘇師</w:t>
      </w:r>
      <w:bookmarkStart w:id="71" w:name="_Hlk221872564"/>
      <w:r w:rsidR="00963C65" w:rsidRPr="001A5E8D">
        <w:rPr>
          <w:rFonts w:hAnsi="標楷體" w:hint="eastAsia"/>
          <w:b/>
          <w:bCs w:val="0"/>
          <w:color w:val="000000" w:themeColor="text1"/>
        </w:rPr>
        <w:t>長期課後獨自接觸男學生、尤其是弱勢學生缺乏警覺</w:t>
      </w:r>
      <w:r w:rsidR="007A3A50" w:rsidRPr="001A5E8D">
        <w:rPr>
          <w:rFonts w:hAnsi="標楷體" w:hint="eastAsia"/>
          <w:b/>
          <w:bCs w:val="0"/>
          <w:color w:val="000000" w:themeColor="text1"/>
        </w:rPr>
        <w:t>及監督</w:t>
      </w:r>
      <w:r w:rsidR="00963C65" w:rsidRPr="001A5E8D">
        <w:rPr>
          <w:rFonts w:hAnsi="標楷體" w:hint="eastAsia"/>
          <w:b/>
          <w:bCs w:val="0"/>
          <w:color w:val="000000" w:themeColor="text1"/>
        </w:rPr>
        <w:t>，加上學校社團空間位處偏僻、社團巡堂及監督管理機制闕如，肇致未發現蘇師長達十餘年對二十餘名學生之嚴重犯行</w:t>
      </w:r>
      <w:bookmarkEnd w:id="71"/>
      <w:r w:rsidR="00405B20" w:rsidRPr="001A5E8D">
        <w:rPr>
          <w:rFonts w:hAnsi="標楷體" w:hint="eastAsia"/>
          <w:b/>
          <w:bCs w:val="0"/>
          <w:color w:val="000000" w:themeColor="text1"/>
        </w:rPr>
        <w:t>，況</w:t>
      </w:r>
      <w:r w:rsidR="00963C65" w:rsidRPr="001A5E8D">
        <w:rPr>
          <w:rFonts w:hAnsi="標楷體" w:hint="eastAsia"/>
          <w:b/>
          <w:bCs w:val="0"/>
          <w:color w:val="000000" w:themeColor="text1"/>
        </w:rPr>
        <w:t>該校</w:t>
      </w:r>
      <w:r w:rsidR="00F9733F" w:rsidRPr="001A5E8D">
        <w:rPr>
          <w:rFonts w:hAnsi="標楷體" w:hint="eastAsia"/>
          <w:b/>
          <w:bCs w:val="0"/>
          <w:color w:val="000000" w:themeColor="text1"/>
        </w:rPr>
        <w:t>早於</w:t>
      </w:r>
      <w:r w:rsidR="006033A5" w:rsidRPr="001A5E8D">
        <w:rPr>
          <w:rFonts w:hAnsi="標楷體" w:hint="eastAsia"/>
          <w:b/>
          <w:bCs w:val="0"/>
          <w:color w:val="000000" w:themeColor="text1"/>
        </w:rPr>
        <w:t>11</w:t>
      </w:r>
      <w:r w:rsidR="00E463CE" w:rsidRPr="001A5E8D">
        <w:rPr>
          <w:rFonts w:hAnsi="標楷體" w:hint="eastAsia"/>
          <w:b/>
          <w:bCs w:val="0"/>
          <w:color w:val="000000" w:themeColor="text1"/>
        </w:rPr>
        <w:t>0至111</w:t>
      </w:r>
      <w:r w:rsidR="006033A5" w:rsidRPr="001A5E8D">
        <w:rPr>
          <w:rFonts w:hAnsi="標楷體" w:hint="eastAsia"/>
          <w:b/>
          <w:bCs w:val="0"/>
          <w:color w:val="000000" w:themeColor="text1"/>
        </w:rPr>
        <w:t>年</w:t>
      </w:r>
      <w:r w:rsidR="00B01A74" w:rsidRPr="001A5E8D">
        <w:rPr>
          <w:rFonts w:hAnsi="標楷體" w:hint="eastAsia"/>
          <w:b/>
          <w:bCs w:val="0"/>
          <w:color w:val="000000" w:themeColor="text1"/>
        </w:rPr>
        <w:t>間</w:t>
      </w:r>
      <w:r w:rsidR="00F9733F" w:rsidRPr="001A5E8D">
        <w:rPr>
          <w:rFonts w:hAnsi="標楷體" w:hint="eastAsia"/>
          <w:b/>
          <w:bCs w:val="0"/>
          <w:color w:val="000000" w:themeColor="text1"/>
        </w:rPr>
        <w:t>已有</w:t>
      </w:r>
      <w:r w:rsidR="00B90AA5" w:rsidRPr="001A5E8D">
        <w:rPr>
          <w:rFonts w:hAnsi="標楷體" w:hint="eastAsia"/>
          <w:b/>
          <w:bCs w:val="0"/>
          <w:color w:val="000000" w:themeColor="text1"/>
        </w:rPr>
        <w:t>學生</w:t>
      </w:r>
      <w:r w:rsidR="00F9733F" w:rsidRPr="001A5E8D">
        <w:rPr>
          <w:rFonts w:hAnsi="標楷體" w:hint="eastAsia"/>
          <w:b/>
          <w:bCs w:val="0"/>
          <w:color w:val="000000" w:themeColor="text1"/>
        </w:rPr>
        <w:t>向學務單位</w:t>
      </w:r>
      <w:r w:rsidR="00E07335" w:rsidRPr="001A5E8D">
        <w:rPr>
          <w:rFonts w:hAnsi="標楷體" w:hint="eastAsia"/>
          <w:b/>
          <w:bCs w:val="0"/>
          <w:color w:val="000000" w:themeColor="text1"/>
        </w:rPr>
        <w:t>反映</w:t>
      </w:r>
      <w:r w:rsidR="003C2948" w:rsidRPr="001A5E8D">
        <w:rPr>
          <w:rFonts w:hAnsi="標楷體" w:hint="eastAsia"/>
          <w:b/>
          <w:bCs w:val="0"/>
          <w:color w:val="000000" w:themeColor="text1"/>
        </w:rPr>
        <w:t>被</w:t>
      </w:r>
      <w:r w:rsidR="00901911" w:rsidRPr="001A5E8D">
        <w:rPr>
          <w:rFonts w:hAnsi="標楷體" w:hint="eastAsia"/>
          <w:b/>
          <w:bCs w:val="0"/>
          <w:color w:val="000000" w:themeColor="text1"/>
        </w:rPr>
        <w:t>蘇</w:t>
      </w:r>
      <w:r w:rsidR="003C2948" w:rsidRPr="001A5E8D">
        <w:rPr>
          <w:rFonts w:hAnsi="標楷體" w:hint="eastAsia"/>
          <w:b/>
          <w:bCs w:val="0"/>
          <w:color w:val="000000" w:themeColor="text1"/>
        </w:rPr>
        <w:t>師</w:t>
      </w:r>
      <w:r w:rsidR="00563852" w:rsidRPr="00563852">
        <w:rPr>
          <w:rFonts w:hAnsi="標楷體" w:hint="eastAsia"/>
          <w:b/>
          <w:bCs w:val="0"/>
          <w:color w:val="000000" w:themeColor="text1"/>
        </w:rPr>
        <w:t>為不當行為</w:t>
      </w:r>
      <w:r w:rsidR="003C2948" w:rsidRPr="001A5E8D">
        <w:rPr>
          <w:rFonts w:hAnsi="標楷體" w:hint="eastAsia"/>
          <w:b/>
          <w:bCs w:val="0"/>
          <w:color w:val="000000" w:themeColor="text1"/>
        </w:rPr>
        <w:t>感到不舒服等情</w:t>
      </w:r>
      <w:r w:rsidR="00E07335" w:rsidRPr="001A5E8D">
        <w:rPr>
          <w:rFonts w:hAnsi="標楷體" w:hint="eastAsia"/>
          <w:b/>
          <w:bCs w:val="0"/>
          <w:color w:val="000000" w:themeColor="text1"/>
        </w:rPr>
        <w:t>，卻因</w:t>
      </w:r>
      <w:r w:rsidR="003907EF" w:rsidRPr="001A5E8D">
        <w:rPr>
          <w:rFonts w:hAnsi="標楷體" w:hint="eastAsia"/>
          <w:b/>
          <w:bCs w:val="0"/>
          <w:color w:val="000000" w:themeColor="text1"/>
        </w:rPr>
        <w:t>校方均</w:t>
      </w:r>
      <w:r w:rsidR="00806D5D" w:rsidRPr="001A5E8D">
        <w:rPr>
          <w:rFonts w:hAnsi="標楷體" w:hint="eastAsia"/>
          <w:b/>
          <w:bCs w:val="0"/>
          <w:color w:val="000000" w:themeColor="text1"/>
        </w:rPr>
        <w:t>接受</w:t>
      </w:r>
      <w:r w:rsidR="006033A5" w:rsidRPr="001A5E8D">
        <w:rPr>
          <w:rFonts w:hAnsi="標楷體" w:hint="eastAsia"/>
          <w:b/>
          <w:bCs w:val="0"/>
          <w:color w:val="000000" w:themeColor="text1"/>
        </w:rPr>
        <w:t>蘇師</w:t>
      </w:r>
      <w:r w:rsidR="00806D5D" w:rsidRPr="001A5E8D">
        <w:rPr>
          <w:rFonts w:hAnsi="標楷體" w:hint="eastAsia"/>
          <w:b/>
          <w:bCs w:val="0"/>
          <w:color w:val="000000" w:themeColor="text1"/>
        </w:rPr>
        <w:t>說法，</w:t>
      </w:r>
      <w:r w:rsidR="003C2948" w:rsidRPr="001A5E8D">
        <w:rPr>
          <w:rFonts w:hAnsi="標楷體" w:hint="eastAsia"/>
          <w:b/>
          <w:bCs w:val="0"/>
          <w:color w:val="000000" w:themeColor="text1"/>
        </w:rPr>
        <w:t>未</w:t>
      </w:r>
      <w:r w:rsidR="00F11A28" w:rsidRPr="001A5E8D">
        <w:rPr>
          <w:rFonts w:hAnsi="標楷體" w:hint="eastAsia"/>
          <w:b/>
          <w:bCs w:val="0"/>
          <w:color w:val="000000" w:themeColor="text1"/>
        </w:rPr>
        <w:t>依法</w:t>
      </w:r>
      <w:r w:rsidR="003C2948" w:rsidRPr="001A5E8D">
        <w:rPr>
          <w:rFonts w:hAnsi="標楷體" w:hint="eastAsia"/>
          <w:b/>
          <w:bCs w:val="0"/>
          <w:color w:val="000000" w:themeColor="text1"/>
        </w:rPr>
        <w:t>即時</w:t>
      </w:r>
      <w:r w:rsidR="00C60386" w:rsidRPr="001A5E8D">
        <w:rPr>
          <w:rFonts w:hAnsi="標楷體" w:hint="eastAsia"/>
          <w:b/>
          <w:bCs w:val="0"/>
          <w:color w:val="000000" w:themeColor="text1"/>
        </w:rPr>
        <w:t>通報</w:t>
      </w:r>
      <w:r w:rsidR="00A33B68" w:rsidRPr="001A5E8D">
        <w:rPr>
          <w:rFonts w:hAnsi="標楷體" w:hint="eastAsia"/>
          <w:b/>
          <w:bCs w:val="0"/>
          <w:color w:val="000000" w:themeColor="text1"/>
        </w:rPr>
        <w:t>及</w:t>
      </w:r>
      <w:r w:rsidR="00F74F81" w:rsidRPr="001A5E8D">
        <w:rPr>
          <w:rFonts w:hAnsi="標楷體" w:hint="eastAsia"/>
          <w:b/>
          <w:bCs w:val="0"/>
          <w:color w:val="000000" w:themeColor="text1"/>
        </w:rPr>
        <w:t>調查</w:t>
      </w:r>
      <w:r w:rsidR="00E07335" w:rsidRPr="001A5E8D">
        <w:rPr>
          <w:rFonts w:hAnsi="標楷體" w:hint="eastAsia"/>
          <w:b/>
          <w:bCs w:val="0"/>
          <w:color w:val="000000" w:themeColor="text1"/>
        </w:rPr>
        <w:t>，</w:t>
      </w:r>
      <w:r w:rsidR="00947622" w:rsidRPr="001A5E8D">
        <w:rPr>
          <w:rFonts w:hAnsi="標楷體" w:hint="eastAsia"/>
          <w:b/>
          <w:bCs w:val="0"/>
          <w:color w:val="000000" w:themeColor="text1"/>
        </w:rPr>
        <w:t>使</w:t>
      </w:r>
      <w:r w:rsidR="003C2948" w:rsidRPr="001A5E8D">
        <w:rPr>
          <w:rFonts w:hAnsi="標楷體" w:hint="eastAsia"/>
          <w:b/>
          <w:bCs w:val="0"/>
          <w:color w:val="000000" w:themeColor="text1"/>
        </w:rPr>
        <w:t>勇於</w:t>
      </w:r>
      <w:r w:rsidR="006033A5" w:rsidRPr="001A5E8D">
        <w:rPr>
          <w:rFonts w:hAnsi="標楷體" w:hint="eastAsia"/>
          <w:b/>
          <w:bCs w:val="0"/>
          <w:color w:val="000000" w:themeColor="text1"/>
        </w:rPr>
        <w:t>揭發</w:t>
      </w:r>
      <w:r w:rsidR="003C2948" w:rsidRPr="001A5E8D">
        <w:rPr>
          <w:rFonts w:hAnsi="標楷體" w:hint="eastAsia"/>
          <w:b/>
          <w:bCs w:val="0"/>
          <w:color w:val="000000" w:themeColor="text1"/>
        </w:rPr>
        <w:t>之</w:t>
      </w:r>
      <w:r w:rsidR="00E07335" w:rsidRPr="001A5E8D">
        <w:rPr>
          <w:rFonts w:hAnsi="標楷體" w:hint="eastAsia"/>
          <w:b/>
          <w:bCs w:val="0"/>
          <w:color w:val="000000" w:themeColor="text1"/>
        </w:rPr>
        <w:t>學生</w:t>
      </w:r>
      <w:r w:rsidR="002D4E24" w:rsidRPr="001A5E8D">
        <w:rPr>
          <w:rFonts w:hAnsi="標楷體" w:hint="eastAsia"/>
          <w:b/>
          <w:bCs w:val="0"/>
          <w:color w:val="000000" w:themeColor="text1"/>
        </w:rPr>
        <w:t>未得到應有保護，</w:t>
      </w:r>
      <w:r w:rsidR="009F1B88" w:rsidRPr="001A5E8D">
        <w:rPr>
          <w:rFonts w:hAnsi="標楷體" w:hint="eastAsia"/>
          <w:b/>
          <w:bCs w:val="0"/>
          <w:color w:val="000000" w:themeColor="text1"/>
        </w:rPr>
        <w:t>甚至</w:t>
      </w:r>
      <w:r w:rsidR="00F9733F" w:rsidRPr="001A5E8D">
        <w:rPr>
          <w:rFonts w:hAnsi="標楷體" w:hint="eastAsia"/>
          <w:b/>
          <w:bCs w:val="0"/>
          <w:color w:val="000000" w:themeColor="text1"/>
        </w:rPr>
        <w:t>蘇</w:t>
      </w:r>
      <w:r w:rsidR="002D4E24" w:rsidRPr="001A5E8D">
        <w:rPr>
          <w:rFonts w:hAnsi="標楷體" w:hint="eastAsia"/>
          <w:b/>
          <w:bCs w:val="0"/>
          <w:color w:val="000000" w:themeColor="text1"/>
        </w:rPr>
        <w:t>師仍得以</w:t>
      </w:r>
      <w:r w:rsidR="003C2948" w:rsidRPr="001A5E8D">
        <w:rPr>
          <w:rFonts w:hAnsi="標楷體" w:hint="eastAsia"/>
          <w:b/>
          <w:bCs w:val="0"/>
          <w:color w:val="000000" w:themeColor="text1"/>
        </w:rPr>
        <w:t>在校</w:t>
      </w:r>
      <w:r w:rsidR="002D4E24" w:rsidRPr="001A5E8D">
        <w:rPr>
          <w:rFonts w:hAnsi="標楷體" w:hint="eastAsia"/>
          <w:b/>
          <w:bCs w:val="0"/>
          <w:color w:val="000000" w:themeColor="text1"/>
        </w:rPr>
        <w:t>任教</w:t>
      </w:r>
      <w:r w:rsidR="00636B0A" w:rsidRPr="001A5E8D">
        <w:rPr>
          <w:rFonts w:hAnsi="標楷體" w:hint="eastAsia"/>
          <w:b/>
          <w:bCs w:val="0"/>
          <w:color w:val="000000" w:themeColor="text1"/>
        </w:rPr>
        <w:t>、</w:t>
      </w:r>
      <w:r w:rsidR="003C2948" w:rsidRPr="001A5E8D">
        <w:rPr>
          <w:rFonts w:hAnsi="標楷體" w:hint="eastAsia"/>
          <w:b/>
          <w:bCs w:val="0"/>
          <w:color w:val="000000" w:themeColor="text1"/>
        </w:rPr>
        <w:t>持續</w:t>
      </w:r>
      <w:r w:rsidR="002D4E24" w:rsidRPr="001A5E8D">
        <w:rPr>
          <w:rFonts w:hAnsi="標楷體" w:hint="eastAsia"/>
          <w:b/>
          <w:bCs w:val="0"/>
          <w:color w:val="000000" w:themeColor="text1"/>
        </w:rPr>
        <w:t>傷害學生</w:t>
      </w:r>
      <w:r w:rsidR="00F11A28" w:rsidRPr="001A5E8D">
        <w:rPr>
          <w:rFonts w:hAnsi="標楷體" w:hint="eastAsia"/>
          <w:b/>
          <w:bCs w:val="0"/>
          <w:color w:val="000000" w:themeColor="text1"/>
        </w:rPr>
        <w:t>，</w:t>
      </w:r>
      <w:r w:rsidR="00881D2D" w:rsidRPr="001A5E8D">
        <w:rPr>
          <w:rFonts w:hAnsi="標楷體" w:hint="eastAsia"/>
          <w:b/>
          <w:bCs w:val="0"/>
          <w:color w:val="000000" w:themeColor="text1"/>
        </w:rPr>
        <w:t>確有</w:t>
      </w:r>
      <w:r w:rsidR="007A3A50" w:rsidRPr="001A5E8D">
        <w:rPr>
          <w:rFonts w:hAnsi="標楷體" w:hint="eastAsia"/>
          <w:b/>
          <w:bCs w:val="0"/>
          <w:color w:val="000000" w:themeColor="text1"/>
        </w:rPr>
        <w:t>重大違</w:t>
      </w:r>
      <w:r w:rsidR="00881D2D" w:rsidRPr="001A5E8D">
        <w:rPr>
          <w:rFonts w:hAnsi="標楷體" w:hint="eastAsia"/>
          <w:b/>
          <w:bCs w:val="0"/>
          <w:color w:val="000000" w:themeColor="text1"/>
        </w:rPr>
        <w:t>失</w:t>
      </w:r>
      <w:r w:rsidR="00813811" w:rsidRPr="001A5E8D">
        <w:rPr>
          <w:rFonts w:hAnsi="標楷體" w:hint="eastAsia"/>
          <w:b/>
          <w:bCs w:val="0"/>
          <w:color w:val="000000" w:themeColor="text1"/>
        </w:rPr>
        <w:t>。</w:t>
      </w:r>
      <w:bookmarkStart w:id="72" w:name="_Hlk222822415"/>
      <w:r w:rsidR="00C371A0" w:rsidRPr="001A5E8D">
        <w:rPr>
          <w:rFonts w:hAnsi="標楷體" w:hint="eastAsia"/>
          <w:b/>
          <w:bCs w:val="0"/>
          <w:color w:val="000000" w:themeColor="text1"/>
        </w:rPr>
        <w:t>高雄市政府</w:t>
      </w:r>
      <w:r w:rsidR="00C371A0" w:rsidRPr="001A5E8D">
        <w:rPr>
          <w:rFonts w:hAnsi="標楷體" w:hint="eastAsia"/>
          <w:b/>
          <w:color w:val="000000" w:themeColor="text1"/>
        </w:rPr>
        <w:t>教育局雖已</w:t>
      </w:r>
      <w:r w:rsidR="00C371A0" w:rsidRPr="001A5E8D">
        <w:rPr>
          <w:rFonts w:hAnsi="標楷體" w:hint="eastAsia"/>
          <w:b/>
          <w:bCs w:val="0"/>
          <w:color w:val="000000" w:themeColor="text1"/>
        </w:rPr>
        <w:t>針對時任蕭姓校長任職長達7年多均未發覺蘇師犯行，核予記過1次，並對延誤通報之學務人員處以罰鍰，然作為性平事件第一線通報窗口之學務單位，</w:t>
      </w:r>
      <w:r w:rsidR="00C371A0" w:rsidRPr="001A5E8D">
        <w:rPr>
          <w:rFonts w:hAnsi="標楷體"/>
          <w:b/>
          <w:bCs w:val="0"/>
          <w:color w:val="000000" w:themeColor="text1"/>
        </w:rPr>
        <w:t>專業判斷明顯不足</w:t>
      </w:r>
      <w:r w:rsidR="00C371A0" w:rsidRPr="001A5E8D">
        <w:rPr>
          <w:rFonts w:hAnsi="標楷體" w:hint="eastAsia"/>
          <w:b/>
          <w:bCs w:val="0"/>
          <w:color w:val="000000" w:themeColor="text1"/>
        </w:rPr>
        <w:t>，迨至112年3月再有學生反映後始進行正式通報，</w:t>
      </w:r>
      <w:bookmarkStart w:id="73" w:name="_Hlk224302816"/>
      <w:r w:rsidR="00C371A0" w:rsidRPr="001A5E8D">
        <w:rPr>
          <w:rFonts w:hAnsi="標楷體" w:hint="eastAsia"/>
          <w:b/>
          <w:bCs w:val="0"/>
          <w:color w:val="000000" w:themeColor="text1"/>
        </w:rPr>
        <w:t>再且本案不只一名教育人員曾聽聞學生反映蘇師行為，卻均未妥處，</w:t>
      </w:r>
      <w:bookmarkEnd w:id="73"/>
      <w:r w:rsidR="00C371A0" w:rsidRPr="001A5E8D">
        <w:rPr>
          <w:rFonts w:hAnsi="標楷體" w:hint="eastAsia"/>
          <w:b/>
          <w:bCs w:val="0"/>
          <w:color w:val="000000" w:themeColor="text1"/>
        </w:rPr>
        <w:t>足見</w:t>
      </w:r>
      <w:r w:rsidR="00C371A0" w:rsidRPr="001A5E8D">
        <w:rPr>
          <w:rFonts w:hAnsi="標楷體" w:hint="eastAsia"/>
          <w:b/>
          <w:color w:val="000000" w:themeColor="text1"/>
        </w:rPr>
        <w:t>高雄市</w:t>
      </w:r>
      <w:r w:rsidR="00C371A0" w:rsidRPr="001A5E8D">
        <w:rPr>
          <w:rFonts w:hAnsi="標楷體"/>
          <w:b/>
          <w:color w:val="000000" w:themeColor="text1"/>
        </w:rPr>
        <w:t>政府</w:t>
      </w:r>
      <w:bookmarkStart w:id="74" w:name="_Hlk221873985"/>
      <w:r w:rsidR="00C371A0" w:rsidRPr="001A5E8D">
        <w:rPr>
          <w:rFonts w:hAnsi="標楷體" w:hint="eastAsia"/>
          <w:b/>
          <w:color w:val="000000" w:themeColor="text1"/>
        </w:rPr>
        <w:t>教育局</w:t>
      </w:r>
      <w:r w:rsidR="00C371A0" w:rsidRPr="001A5E8D">
        <w:rPr>
          <w:rFonts w:hAnsi="標楷體"/>
          <w:b/>
          <w:color w:val="000000" w:themeColor="text1"/>
        </w:rPr>
        <w:t>對</w:t>
      </w:r>
      <w:r w:rsidR="00C371A0" w:rsidRPr="001A5E8D">
        <w:rPr>
          <w:rFonts w:hAnsi="標楷體" w:hint="eastAsia"/>
          <w:b/>
          <w:color w:val="000000" w:themeColor="text1"/>
        </w:rPr>
        <w:t>教育人員</w:t>
      </w:r>
      <w:r w:rsidR="00C371A0" w:rsidRPr="001A5E8D">
        <w:rPr>
          <w:rFonts w:hAnsi="標楷體"/>
          <w:b/>
          <w:color w:val="000000" w:themeColor="text1"/>
        </w:rPr>
        <w:t>性別事件通報與處理</w:t>
      </w:r>
      <w:r w:rsidR="00C371A0" w:rsidRPr="001A5E8D">
        <w:rPr>
          <w:rFonts w:hAnsi="標楷體" w:hint="eastAsia"/>
          <w:b/>
          <w:color w:val="000000" w:themeColor="text1"/>
        </w:rPr>
        <w:t>之</w:t>
      </w:r>
      <w:r w:rsidR="00C371A0" w:rsidRPr="001A5E8D">
        <w:rPr>
          <w:rFonts w:hAnsi="標楷體"/>
          <w:b/>
          <w:color w:val="000000" w:themeColor="text1"/>
        </w:rPr>
        <w:t>監督失靈</w:t>
      </w:r>
      <w:bookmarkEnd w:id="74"/>
      <w:r w:rsidR="00C371A0" w:rsidRPr="001A5E8D">
        <w:rPr>
          <w:rFonts w:hAnsi="標楷體" w:hint="eastAsia"/>
          <w:b/>
          <w:color w:val="000000" w:themeColor="text1"/>
        </w:rPr>
        <w:t>，</w:t>
      </w:r>
      <w:bookmarkStart w:id="75" w:name="_Hlk221872758"/>
      <w:r w:rsidR="00C371A0" w:rsidRPr="001A5E8D">
        <w:rPr>
          <w:rFonts w:hAnsi="標楷體" w:hint="eastAsia"/>
          <w:b/>
          <w:bCs w:val="0"/>
          <w:color w:val="000000" w:themeColor="text1"/>
        </w:rPr>
        <w:t>以致貽誤案件處理時機</w:t>
      </w:r>
      <w:bookmarkEnd w:id="75"/>
      <w:r w:rsidR="00C371A0" w:rsidRPr="001A5E8D">
        <w:rPr>
          <w:rFonts w:hAnsi="標楷體" w:hint="eastAsia"/>
          <w:b/>
          <w:bCs w:val="0"/>
          <w:color w:val="000000" w:themeColor="text1"/>
        </w:rPr>
        <w:t>，嚴重損及兒少權益，</w:t>
      </w:r>
      <w:r w:rsidR="00C371A0" w:rsidRPr="001A5E8D">
        <w:rPr>
          <w:rFonts w:hAnsi="標楷體" w:hint="eastAsia"/>
          <w:b/>
          <w:color w:val="000000" w:themeColor="text1"/>
        </w:rPr>
        <w:t>均有怠失</w:t>
      </w:r>
      <w:r w:rsidR="00C371A0" w:rsidRPr="001A5E8D">
        <w:rPr>
          <w:rFonts w:hAnsi="標楷體"/>
          <w:b/>
          <w:color w:val="000000" w:themeColor="text1"/>
        </w:rPr>
        <w:t>。</w:t>
      </w:r>
      <w:bookmarkEnd w:id="72"/>
    </w:p>
    <w:p w14:paraId="0BE87B13" w14:textId="7A5B2751" w:rsidR="0006260D" w:rsidRPr="001A5E8D" w:rsidRDefault="00881D2D" w:rsidP="00881D2D">
      <w:pPr>
        <w:pStyle w:val="3"/>
        <w:rPr>
          <w:rFonts w:hAnsi="標楷體"/>
          <w:color w:val="000000" w:themeColor="text1"/>
        </w:rPr>
      </w:pPr>
      <w:r w:rsidRPr="001A5E8D">
        <w:rPr>
          <w:rFonts w:hAnsi="標楷體" w:hint="eastAsia"/>
          <w:color w:val="000000" w:themeColor="text1"/>
        </w:rPr>
        <w:t>修正前性平法第21條第1項規定略以，學校校長、教師、職員或工友知悉服務學校發生疑似校園性侵害、性騷擾或性霸凌事件者，除應立即依學校防治規定所定權責，依性侵害犯罪防治法、兒童及少年福利與權益保障法、身心障礙者權益保障法及其他相關法律規定通報外，並應向學校及當地直轄市、縣（市）主管機關通報，至遲不得超過24小時。</w:t>
      </w:r>
    </w:p>
    <w:p w14:paraId="176F8128" w14:textId="00A12AEB" w:rsidR="007A3A50" w:rsidRPr="001A5E8D" w:rsidRDefault="004A2F41" w:rsidP="007A328E">
      <w:pPr>
        <w:pStyle w:val="3"/>
        <w:rPr>
          <w:rFonts w:hAnsi="標楷體"/>
          <w:color w:val="000000" w:themeColor="text1"/>
        </w:rPr>
      </w:pPr>
      <w:r w:rsidRPr="001A5E8D">
        <w:rPr>
          <w:rFonts w:hAnsi="標楷體" w:hint="eastAsia"/>
          <w:color w:val="000000" w:themeColor="text1"/>
        </w:rPr>
        <w:t>查</w:t>
      </w:r>
      <w:r w:rsidR="002D6492" w:rsidRPr="001A5E8D">
        <w:rPr>
          <w:rFonts w:hAnsi="標楷體" w:hint="eastAsia"/>
          <w:color w:val="000000" w:themeColor="text1"/>
        </w:rPr>
        <w:t>高雄市政府</w:t>
      </w:r>
      <w:r w:rsidR="00881D2D" w:rsidRPr="001A5E8D">
        <w:rPr>
          <w:rFonts w:hAnsi="標楷體" w:hint="eastAsia"/>
          <w:color w:val="000000" w:themeColor="text1"/>
        </w:rPr>
        <w:t>於</w:t>
      </w:r>
      <w:r w:rsidR="002D6492" w:rsidRPr="001A5E8D">
        <w:rPr>
          <w:rFonts w:hAnsi="標楷體" w:hint="eastAsia"/>
          <w:color w:val="000000" w:themeColor="text1"/>
        </w:rPr>
        <w:t>113年9月2日委託督學、2名性平會委員組成行政調查小組，</w:t>
      </w:r>
      <w:r w:rsidR="00881D2D" w:rsidRPr="001A5E8D">
        <w:rPr>
          <w:rFonts w:hAnsi="標楷體" w:hint="eastAsia"/>
          <w:color w:val="000000" w:themeColor="text1"/>
        </w:rPr>
        <w:t>於</w:t>
      </w:r>
      <w:r w:rsidR="002D6492" w:rsidRPr="001A5E8D">
        <w:rPr>
          <w:rFonts w:hAnsi="標楷體" w:hint="eastAsia"/>
          <w:color w:val="000000" w:themeColor="text1"/>
        </w:rPr>
        <w:t>113年6月至7月</w:t>
      </w:r>
      <w:r w:rsidR="00881D2D" w:rsidRPr="001A5E8D">
        <w:rPr>
          <w:rFonts w:hAnsi="標楷體" w:hint="eastAsia"/>
          <w:color w:val="000000" w:themeColor="text1"/>
        </w:rPr>
        <w:t>間</w:t>
      </w:r>
      <w:r w:rsidR="002D6492" w:rsidRPr="001A5E8D">
        <w:rPr>
          <w:rFonts w:hAnsi="標楷體" w:hint="eastAsia"/>
          <w:color w:val="000000" w:themeColor="text1"/>
        </w:rPr>
        <w:t>訪談6名在職教職員及6名歷任校長</w:t>
      </w:r>
      <w:r w:rsidR="00881D2D" w:rsidRPr="001A5E8D">
        <w:rPr>
          <w:rFonts w:hAnsi="標楷體" w:hint="eastAsia"/>
          <w:color w:val="000000" w:themeColor="text1"/>
        </w:rPr>
        <w:t>，</w:t>
      </w:r>
      <w:r w:rsidR="00405B20" w:rsidRPr="001A5E8D">
        <w:rPr>
          <w:rFonts w:hAnsi="標楷體" w:hint="eastAsia"/>
          <w:color w:val="000000" w:themeColor="text1"/>
        </w:rPr>
        <w:t>認定</w:t>
      </w:r>
      <w:r w:rsidR="00B26716" w:rsidRPr="001A5E8D">
        <w:rPr>
          <w:rFonts w:hAnsi="標楷體" w:hint="eastAsia"/>
          <w:color w:val="000000" w:themeColor="text1"/>
        </w:rPr>
        <w:t>甲</w:t>
      </w:r>
      <w:r w:rsidR="00405B20" w:rsidRPr="001A5E8D">
        <w:rPr>
          <w:rFonts w:hAnsi="標楷體" w:hint="eastAsia"/>
          <w:color w:val="000000" w:themeColor="text1"/>
        </w:rPr>
        <w:t>國小確</w:t>
      </w:r>
      <w:r w:rsidR="007A3A50" w:rsidRPr="001A5E8D">
        <w:rPr>
          <w:rFonts w:hAnsi="標楷體" w:hint="eastAsia"/>
          <w:color w:val="000000" w:themeColor="text1"/>
        </w:rPr>
        <w:t>有以</w:t>
      </w:r>
      <w:r w:rsidR="007A3A50" w:rsidRPr="001A5E8D">
        <w:rPr>
          <w:rFonts w:hAnsi="標楷體" w:hint="eastAsia"/>
          <w:color w:val="000000" w:themeColor="text1"/>
        </w:rPr>
        <w:lastRenderedPageBreak/>
        <w:t>下疏失：</w:t>
      </w:r>
    </w:p>
    <w:p w14:paraId="7253DB92" w14:textId="5A16071E" w:rsidR="007A3A50" w:rsidRPr="001A5E8D" w:rsidRDefault="007A3A50" w:rsidP="007A3A50">
      <w:pPr>
        <w:pStyle w:val="4"/>
        <w:rPr>
          <w:rFonts w:hAnsi="標楷體"/>
          <w:color w:val="000000" w:themeColor="text1"/>
        </w:rPr>
      </w:pPr>
      <w:r w:rsidRPr="001A5E8D">
        <w:rPr>
          <w:rFonts w:hAnsi="標楷體" w:hint="eastAsia"/>
          <w:color w:val="000000" w:themeColor="text1"/>
        </w:rPr>
        <w:t>長期單獨接觸風險：蘇師長期獨自帶領社團活動，缺乏有效監督；社團活動時間（放學後、中午）缺乏其他教職員在場。</w:t>
      </w:r>
    </w:p>
    <w:p w14:paraId="5925F36D" w14:textId="03BDD5C7" w:rsidR="007A3A50" w:rsidRPr="001A5E8D" w:rsidRDefault="007A3A50" w:rsidP="004732FC">
      <w:pPr>
        <w:pStyle w:val="4"/>
        <w:rPr>
          <w:rFonts w:hAnsi="標楷體"/>
          <w:color w:val="000000" w:themeColor="text1"/>
        </w:rPr>
      </w:pPr>
      <w:r w:rsidRPr="001A5E8D">
        <w:rPr>
          <w:rFonts w:hAnsi="標楷體" w:hint="eastAsia"/>
          <w:color w:val="000000" w:themeColor="text1"/>
        </w:rPr>
        <w:t>空間管理不當：社團活動場地多次調整，最終位於較少人經過的區域，增加風險；社團環境凌亂，缺乏有效管理。</w:t>
      </w:r>
    </w:p>
    <w:p w14:paraId="3A832767" w14:textId="32E3E727" w:rsidR="007A3A50" w:rsidRPr="001A5E8D" w:rsidRDefault="007A3A50" w:rsidP="007A3A50">
      <w:pPr>
        <w:pStyle w:val="4"/>
        <w:rPr>
          <w:rFonts w:hAnsi="標楷體"/>
          <w:color w:val="000000" w:themeColor="text1"/>
        </w:rPr>
      </w:pPr>
      <w:r w:rsidRPr="001A5E8D">
        <w:rPr>
          <w:rFonts w:hAnsi="標楷體" w:hint="eastAsia"/>
          <w:color w:val="000000" w:themeColor="text1"/>
        </w:rPr>
        <w:t>監督機制缺失：校園巡</w:t>
      </w:r>
      <w:r w:rsidR="000D5E3D" w:rsidRPr="001A5E8D">
        <w:rPr>
          <w:rFonts w:hAnsi="標楷體" w:hint="eastAsia"/>
          <w:color w:val="000000" w:themeColor="text1"/>
        </w:rPr>
        <w:t>堂</w:t>
      </w:r>
      <w:r w:rsidRPr="001A5E8D">
        <w:rPr>
          <w:rFonts w:hAnsi="標楷體" w:hint="eastAsia"/>
          <w:color w:val="000000" w:themeColor="text1"/>
        </w:rPr>
        <w:t>主要集中在上課時間，忽視課外活動時段；缺乏對長期留校教師的有效監督機制。</w:t>
      </w:r>
    </w:p>
    <w:p w14:paraId="64DBC06D" w14:textId="109B52AD" w:rsidR="007A3A50" w:rsidRPr="001A5E8D" w:rsidRDefault="007A3A50" w:rsidP="00193D67">
      <w:pPr>
        <w:pStyle w:val="4"/>
        <w:rPr>
          <w:rFonts w:hAnsi="標楷體"/>
          <w:color w:val="000000" w:themeColor="text1"/>
        </w:rPr>
      </w:pPr>
      <w:r w:rsidRPr="001A5E8D">
        <w:rPr>
          <w:rFonts w:hAnsi="標楷體" w:hint="eastAsia"/>
          <w:color w:val="000000" w:themeColor="text1"/>
        </w:rPr>
        <w:t>社團管理漏洞：缺乏完善的社團管理機制及紀錄</w:t>
      </w:r>
      <w:r w:rsidR="000D5E3D" w:rsidRPr="001A5E8D">
        <w:rPr>
          <w:rFonts w:hAnsi="標楷體" w:hint="eastAsia"/>
          <w:color w:val="000000" w:themeColor="text1"/>
        </w:rPr>
        <w:t>，且</w:t>
      </w:r>
      <w:r w:rsidRPr="001A5E8D">
        <w:rPr>
          <w:rFonts w:hAnsi="標楷體" w:hint="eastAsia"/>
          <w:color w:val="000000" w:themeColor="text1"/>
        </w:rPr>
        <w:t>無其他輔助或監督機制。</w:t>
      </w:r>
    </w:p>
    <w:p w14:paraId="0C107572" w14:textId="790486D4" w:rsidR="007A3A50" w:rsidRPr="001A5E8D" w:rsidRDefault="007A3A50" w:rsidP="00C86397">
      <w:pPr>
        <w:pStyle w:val="4"/>
        <w:rPr>
          <w:rFonts w:hAnsi="標楷體"/>
          <w:color w:val="000000" w:themeColor="text1"/>
        </w:rPr>
      </w:pPr>
      <w:r w:rsidRPr="001A5E8D">
        <w:rPr>
          <w:rFonts w:hAnsi="標楷體" w:hint="eastAsia"/>
          <w:color w:val="000000" w:themeColor="text1"/>
        </w:rPr>
        <w:t>教職員警覺性不足：多位教師和行政人員未能察覺社團長期存在的問題；對於蘇師行為（如長時間留校、養小動物、過度親近學生）缺乏警惕。</w:t>
      </w:r>
    </w:p>
    <w:p w14:paraId="32D23374" w14:textId="460FE4CD" w:rsidR="007A3A50" w:rsidRPr="001A5E8D" w:rsidRDefault="007A3A50" w:rsidP="00CC6518">
      <w:pPr>
        <w:pStyle w:val="4"/>
        <w:rPr>
          <w:rFonts w:hAnsi="標楷體"/>
          <w:color w:val="000000" w:themeColor="text1"/>
        </w:rPr>
      </w:pPr>
      <w:r w:rsidRPr="001A5E8D">
        <w:rPr>
          <w:rFonts w:hAnsi="標楷體" w:hint="eastAsia"/>
          <w:color w:val="000000" w:themeColor="text1"/>
        </w:rPr>
        <w:t>性別意識不足：性平教育可能流於形式；師生互動界限模糊，蘇師與學生的過度親密行為（如頻繁贈送禮物）未引起足夠警惕且缺乏明確的師生互動準則。</w:t>
      </w:r>
    </w:p>
    <w:p w14:paraId="592FB58E" w14:textId="5754D284" w:rsidR="007A3A50" w:rsidRPr="001A5E8D" w:rsidRDefault="007A3A50" w:rsidP="00087C6F">
      <w:pPr>
        <w:pStyle w:val="4"/>
        <w:rPr>
          <w:rFonts w:hAnsi="標楷體"/>
          <w:color w:val="000000" w:themeColor="text1"/>
        </w:rPr>
      </w:pPr>
      <w:r w:rsidRPr="001A5E8D">
        <w:rPr>
          <w:rFonts w:hAnsi="標楷體" w:hint="eastAsia"/>
          <w:color w:val="000000" w:themeColor="text1"/>
        </w:rPr>
        <w:t>教師專業發展監督不足：蘇師長期利用教師研習時間進行社團活動，缺席研習課程；學校未有效監督</w:t>
      </w:r>
      <w:r w:rsidR="00CC274D" w:rsidRPr="001A5E8D">
        <w:rPr>
          <w:rFonts w:hAnsi="標楷體" w:hint="eastAsia"/>
          <w:color w:val="000000" w:themeColor="text1"/>
        </w:rPr>
        <w:t>及</w:t>
      </w:r>
      <w:r w:rsidRPr="001A5E8D">
        <w:rPr>
          <w:rFonts w:hAnsi="標楷體" w:hint="eastAsia"/>
          <w:color w:val="000000" w:themeColor="text1"/>
        </w:rPr>
        <w:t>確保所有教師參與必要的專業發展活動。</w:t>
      </w:r>
    </w:p>
    <w:p w14:paraId="57CB2166" w14:textId="2D8D5936" w:rsidR="004A2F41" w:rsidRPr="001A5E8D" w:rsidRDefault="00405B20" w:rsidP="007A328E">
      <w:pPr>
        <w:pStyle w:val="3"/>
        <w:rPr>
          <w:rFonts w:hAnsi="標楷體"/>
          <w:color w:val="000000" w:themeColor="text1"/>
        </w:rPr>
      </w:pPr>
      <w:r w:rsidRPr="001A5E8D">
        <w:rPr>
          <w:rFonts w:hAnsi="標楷體" w:hint="eastAsia"/>
          <w:color w:val="000000" w:themeColor="text1"/>
        </w:rPr>
        <w:t>另</w:t>
      </w:r>
      <w:r w:rsidR="00686F96" w:rsidRPr="001A5E8D">
        <w:rPr>
          <w:rFonts w:hAnsi="標楷體" w:hint="eastAsia"/>
          <w:color w:val="000000" w:themeColor="text1"/>
        </w:rPr>
        <w:t>時任蕭姓校長</w:t>
      </w:r>
      <w:r w:rsidRPr="001A5E8D">
        <w:rPr>
          <w:rFonts w:hAnsi="標楷體" w:hint="eastAsia"/>
          <w:color w:val="000000" w:themeColor="text1"/>
        </w:rPr>
        <w:t>於接受高雄市政府行政調查時雖</w:t>
      </w:r>
      <w:r w:rsidR="00686F96" w:rsidRPr="001A5E8D">
        <w:rPr>
          <w:rFonts w:hAnsi="標楷體" w:hint="eastAsia"/>
          <w:color w:val="000000" w:themeColor="text1"/>
        </w:rPr>
        <w:t>表示，蘇師對弱勢學生特別關懷，未曾收到關於蘇師的負面反映，</w:t>
      </w:r>
      <w:r w:rsidR="00AC0842" w:rsidRPr="001A5E8D">
        <w:rPr>
          <w:rFonts w:hAnsi="標楷體" w:hint="eastAsia"/>
          <w:color w:val="000000" w:themeColor="text1"/>
        </w:rPr>
        <w:t>(略)</w:t>
      </w:r>
      <w:r w:rsidRPr="001A5E8D">
        <w:rPr>
          <w:rFonts w:hAnsi="標楷體" w:hint="eastAsia"/>
          <w:color w:val="000000" w:themeColor="text1"/>
        </w:rPr>
        <w:t>，然</w:t>
      </w:r>
      <w:r w:rsidR="004A2F41" w:rsidRPr="001A5E8D">
        <w:rPr>
          <w:rFonts w:hAnsi="標楷體" w:hint="eastAsia"/>
          <w:color w:val="000000" w:themeColor="text1"/>
        </w:rPr>
        <w:t>經該小組提出懲處建議略以，</w:t>
      </w:r>
      <w:r w:rsidR="002D6492" w:rsidRPr="001A5E8D">
        <w:rPr>
          <w:rFonts w:hAnsi="標楷體" w:hint="eastAsia"/>
          <w:color w:val="000000" w:themeColor="text1"/>
        </w:rPr>
        <w:t>本案自94年起均有受害學生，惟時任蕭姓校長</w:t>
      </w:r>
      <w:r w:rsidR="004A2F41" w:rsidRPr="001A5E8D">
        <w:rPr>
          <w:rFonts w:hAnsi="標楷體" w:hint="eastAsia"/>
          <w:b/>
          <w:color w:val="000000" w:themeColor="text1"/>
          <w:u w:val="single"/>
        </w:rPr>
        <w:t>自任職校長期間</w:t>
      </w:r>
      <w:r w:rsidR="002D6492" w:rsidRPr="001A5E8D">
        <w:rPr>
          <w:rFonts w:hAnsi="標楷體" w:hint="eastAsia"/>
          <w:color w:val="000000" w:themeColor="text1"/>
        </w:rPr>
        <w:t>，該校發生最多起未滿14歲學生遭蘇師性侵害事件</w:t>
      </w:r>
      <w:r w:rsidR="004A2F41" w:rsidRPr="001A5E8D">
        <w:rPr>
          <w:rFonts w:hAnsi="標楷體" w:hint="eastAsia"/>
          <w:color w:val="000000" w:themeColor="text1"/>
        </w:rPr>
        <w:t>，</w:t>
      </w:r>
      <w:r w:rsidR="002D6492" w:rsidRPr="001A5E8D">
        <w:rPr>
          <w:rFonts w:hAnsi="標楷體" w:hint="eastAsia"/>
          <w:color w:val="000000" w:themeColor="text1"/>
        </w:rPr>
        <w:t>蕭校長身為學校最高管理者，在任職期間，未能發現長期存在的嚴重違法行為及未能落實對教職員工督導考核，且未建立有效的預防及處</w:t>
      </w:r>
      <w:r w:rsidR="002D6492" w:rsidRPr="001A5E8D">
        <w:rPr>
          <w:rFonts w:hAnsi="標楷體" w:hint="eastAsia"/>
          <w:color w:val="000000" w:themeColor="text1"/>
        </w:rPr>
        <w:lastRenderedPageBreak/>
        <w:t>理機制，</w:t>
      </w:r>
      <w:r w:rsidR="002D6492" w:rsidRPr="001A5E8D">
        <w:rPr>
          <w:rFonts w:hAnsi="標楷體" w:hint="eastAsia"/>
          <w:b/>
          <w:color w:val="000000" w:themeColor="text1"/>
          <w:u w:val="single"/>
        </w:rPr>
        <w:t>失職行為導致多名未成年學生遭受長期性侵害，身心受到嚴重傷害</w:t>
      </w:r>
      <w:r w:rsidR="00C0794C" w:rsidRPr="001A5E8D">
        <w:rPr>
          <w:rFonts w:hAnsi="標楷體" w:hint="eastAsia"/>
          <w:b/>
          <w:color w:val="000000" w:themeColor="text1"/>
          <w:u w:val="single"/>
        </w:rPr>
        <w:t>，於其任期內</w:t>
      </w:r>
      <w:r w:rsidR="002D6492" w:rsidRPr="001A5E8D">
        <w:rPr>
          <w:rFonts w:hAnsi="標楷體" w:hint="eastAsia"/>
          <w:b/>
          <w:color w:val="000000" w:themeColor="text1"/>
          <w:u w:val="single"/>
        </w:rPr>
        <w:t>共計12件</w:t>
      </w:r>
      <w:r w:rsidR="002D6492" w:rsidRPr="001A5E8D">
        <w:rPr>
          <w:rFonts w:hAnsi="標楷體" w:hint="eastAsia"/>
          <w:color w:val="000000" w:themeColor="text1"/>
        </w:rPr>
        <w:t>，學校聲譽及公信力遭受重創，可能引發更廣泛的社會問題及公眾不信任，情節嚴重</w:t>
      </w:r>
      <w:r w:rsidR="004A2F41" w:rsidRPr="001A5E8D">
        <w:rPr>
          <w:rFonts w:hAnsi="標楷體" w:hint="eastAsia"/>
          <w:color w:val="000000" w:themeColor="text1"/>
        </w:rPr>
        <w:t>，</w:t>
      </w:r>
      <w:r w:rsidR="002D6492" w:rsidRPr="001A5E8D">
        <w:rPr>
          <w:rFonts w:hAnsi="標楷體" w:hint="eastAsia"/>
          <w:color w:val="000000" w:themeColor="text1"/>
        </w:rPr>
        <w:t>蕭校長失職行為建議予以記過處分。</w:t>
      </w:r>
      <w:r w:rsidR="004A2F41" w:rsidRPr="001A5E8D">
        <w:rPr>
          <w:rFonts w:hAnsi="標楷體" w:hint="eastAsia"/>
          <w:color w:val="000000" w:themeColor="text1"/>
        </w:rPr>
        <w:t>經據高雄市政府人員於本院詢問時表示，針對蕭校長長期沒有發現學校狀況時間長達7年多，受害學生也最多，蕭校長予以記過行政懲處。</w:t>
      </w:r>
    </w:p>
    <w:p w14:paraId="0FD47683" w14:textId="0A2A43C5" w:rsidR="0006260D" w:rsidRPr="001A5E8D" w:rsidRDefault="00405B20" w:rsidP="000E103E">
      <w:pPr>
        <w:pStyle w:val="3"/>
        <w:rPr>
          <w:rFonts w:hAnsi="標楷體"/>
          <w:color w:val="000000" w:themeColor="text1"/>
        </w:rPr>
      </w:pPr>
      <w:r w:rsidRPr="001A5E8D">
        <w:rPr>
          <w:rFonts w:hAnsi="標楷體" w:hint="eastAsia"/>
          <w:color w:val="000000" w:themeColor="text1"/>
        </w:rPr>
        <w:t>此外，依</w:t>
      </w:r>
      <w:r w:rsidR="004A2F41" w:rsidRPr="001A5E8D">
        <w:rPr>
          <w:rFonts w:hAnsi="標楷體" w:hint="eastAsia"/>
          <w:color w:val="000000" w:themeColor="text1"/>
        </w:rPr>
        <w:t>高雄市政府行政調查</w:t>
      </w:r>
      <w:r w:rsidRPr="001A5E8D">
        <w:rPr>
          <w:rFonts w:hAnsi="標楷體" w:hint="eastAsia"/>
          <w:color w:val="000000" w:themeColor="text1"/>
        </w:rPr>
        <w:t>結果略以</w:t>
      </w:r>
      <w:r w:rsidR="004A2F41" w:rsidRPr="001A5E8D">
        <w:rPr>
          <w:rFonts w:hAnsi="標楷體" w:hint="eastAsia"/>
          <w:color w:val="000000" w:themeColor="text1"/>
        </w:rPr>
        <w:t>，</w:t>
      </w:r>
      <w:r w:rsidR="002D6492" w:rsidRPr="001A5E8D">
        <w:rPr>
          <w:rFonts w:hAnsi="標楷體" w:hint="eastAsia"/>
          <w:color w:val="000000" w:themeColor="text1"/>
        </w:rPr>
        <w:t>學校教師得知學生反映遭受疑似不當對待後，未能依法立即通報學校權責人員，亦未追蹤案件後續處理情形，恐導致事件未獲適當處理，似潛在地延誤對學生的保護</w:t>
      </w:r>
      <w:r w:rsidR="004A2F41" w:rsidRPr="001A5E8D">
        <w:rPr>
          <w:rFonts w:hAnsi="標楷體" w:hint="eastAsia"/>
          <w:color w:val="000000" w:themeColor="text1"/>
        </w:rPr>
        <w:t>，</w:t>
      </w:r>
      <w:r w:rsidR="002D6492" w:rsidRPr="001A5E8D">
        <w:rPr>
          <w:rFonts w:hAnsi="標楷體" w:hint="eastAsia"/>
          <w:color w:val="000000" w:themeColor="text1"/>
        </w:rPr>
        <w:t>建請高雄市性平會校園性別事件防治組審議，討論該校教師是否違反通報義務。</w:t>
      </w:r>
      <w:r w:rsidR="0006260D" w:rsidRPr="001A5E8D">
        <w:rPr>
          <w:rFonts w:hAnsi="標楷體" w:hint="eastAsia"/>
          <w:color w:val="000000" w:themeColor="text1"/>
        </w:rPr>
        <w:t>經高雄市性平會調查發現，111年間曾有學生反映蘇師有要求</w:t>
      </w:r>
      <w:r w:rsidR="00AC0842" w:rsidRPr="001A5E8D">
        <w:rPr>
          <w:rFonts w:hAnsi="標楷體" w:hint="eastAsia"/>
          <w:color w:val="000000" w:themeColor="text1"/>
        </w:rPr>
        <w:t>(略)</w:t>
      </w:r>
      <w:r w:rsidR="0006260D" w:rsidRPr="001A5E8D">
        <w:rPr>
          <w:rFonts w:hAnsi="標楷體" w:hint="eastAsia"/>
          <w:color w:val="000000" w:themeColor="text1"/>
        </w:rPr>
        <w:t>而感覺不舒服，惟本案</w:t>
      </w:r>
      <w:r w:rsidR="0006260D" w:rsidRPr="001A5E8D">
        <w:rPr>
          <w:rFonts w:hAnsi="標楷體" w:hint="eastAsia"/>
          <w:b/>
          <w:color w:val="000000" w:themeColor="text1"/>
          <w:u w:val="single"/>
        </w:rPr>
        <w:t>學校生教組組長以為蘇師要給學生套量衣服，因而沒有通報；學務主任以為蘇師要求學生</w:t>
      </w:r>
      <w:r w:rsidR="00AC0842" w:rsidRPr="001A5E8D">
        <w:rPr>
          <w:rFonts w:hAnsi="標楷體" w:hint="eastAsia"/>
          <w:b/>
          <w:bCs w:val="0"/>
          <w:color w:val="000000" w:themeColor="text1"/>
          <w:u w:val="single"/>
        </w:rPr>
        <w:t>(略)</w:t>
      </w:r>
      <w:r w:rsidR="0006260D" w:rsidRPr="001A5E8D">
        <w:rPr>
          <w:rFonts w:hAnsi="標楷體" w:hint="eastAsia"/>
          <w:b/>
          <w:color w:val="000000" w:themeColor="text1"/>
          <w:u w:val="single"/>
        </w:rPr>
        <w:t>的目的是要買衣服給他</w:t>
      </w:r>
      <w:r w:rsidR="0006260D" w:rsidRPr="001A5E8D">
        <w:rPr>
          <w:rFonts w:hAnsi="標楷體" w:hint="eastAsia"/>
          <w:color w:val="000000" w:themeColor="text1"/>
        </w:rPr>
        <w:t>，反逕向蘇師詢問查證，導致事件遲至113年4月學校始因陳情知悉進行通報；另名學生家長於11</w:t>
      </w:r>
      <w:r w:rsidR="00813811" w:rsidRPr="001A5E8D">
        <w:rPr>
          <w:rFonts w:hAnsi="標楷體" w:hint="eastAsia"/>
          <w:color w:val="000000" w:themeColor="text1"/>
        </w:rPr>
        <w:t>2</w:t>
      </w:r>
      <w:r w:rsidR="0006260D" w:rsidRPr="001A5E8D">
        <w:rPr>
          <w:rFonts w:hAnsi="標楷體" w:hint="eastAsia"/>
          <w:color w:val="000000" w:themeColor="text1"/>
        </w:rPr>
        <w:t>年3月初即向班級導師反映蘇師疑有</w:t>
      </w:r>
      <w:r w:rsidR="00AC0842" w:rsidRPr="001A5E8D">
        <w:rPr>
          <w:rFonts w:hAnsi="標楷體" w:hint="eastAsia"/>
          <w:color w:val="000000" w:themeColor="text1"/>
        </w:rPr>
        <w:t>(略)</w:t>
      </w:r>
      <w:r w:rsidR="0006260D" w:rsidRPr="001A5E8D">
        <w:rPr>
          <w:rFonts w:hAnsi="標楷體" w:hint="eastAsia"/>
          <w:color w:val="000000" w:themeColor="text1"/>
        </w:rPr>
        <w:t>情形，惟其班級導師於知悉後沒有立即通報，而是先觀察，直到學生再次反映，始向學務主任進行通報，以上均已經高雄市政府裁罰在案</w:t>
      </w:r>
      <w:r w:rsidR="00FC47B7" w:rsidRPr="001A5E8D">
        <w:rPr>
          <w:rFonts w:hAnsi="標楷體" w:hint="eastAsia"/>
          <w:color w:val="000000" w:themeColor="text1"/>
        </w:rPr>
        <w:t>。</w:t>
      </w:r>
      <w:r w:rsidR="0006260D" w:rsidRPr="001A5E8D">
        <w:rPr>
          <w:rFonts w:hAnsi="標楷體" w:hint="eastAsia"/>
          <w:color w:val="000000" w:themeColor="text1"/>
        </w:rPr>
        <w:t>高雄市性平會</w:t>
      </w:r>
      <w:r w:rsidR="00686F96" w:rsidRPr="001A5E8D">
        <w:rPr>
          <w:rFonts w:hAnsi="標楷體" w:hint="eastAsia"/>
          <w:color w:val="000000" w:themeColor="text1"/>
        </w:rPr>
        <w:t>歷次針對本案</w:t>
      </w:r>
      <w:r w:rsidR="0006260D" w:rsidRPr="001A5E8D">
        <w:rPr>
          <w:rFonts w:hAnsi="標楷體" w:hint="eastAsia"/>
          <w:color w:val="000000" w:themeColor="text1"/>
        </w:rPr>
        <w:t>決議裁罰情形如下：</w:t>
      </w:r>
    </w:p>
    <w:p w14:paraId="64D3419A" w14:textId="27C984A8" w:rsidR="0006260D" w:rsidRPr="001A5E8D" w:rsidRDefault="0006260D" w:rsidP="0006260D">
      <w:pPr>
        <w:pStyle w:val="4"/>
        <w:rPr>
          <w:rFonts w:hAnsi="標楷體"/>
          <w:color w:val="000000" w:themeColor="text1"/>
        </w:rPr>
      </w:pPr>
      <w:r w:rsidRPr="001A5E8D">
        <w:rPr>
          <w:rFonts w:hAnsi="標楷體" w:hint="eastAsia"/>
          <w:color w:val="000000" w:themeColor="text1"/>
        </w:rPr>
        <w:t>113年12月20日高雄市性平會決議，學校生教組組長當時以為蘇師要給學生套量衣服，因而沒有通報，依「高雄市政府教育局處理違反性平法案</w:t>
      </w:r>
      <w:r w:rsidRPr="001A5E8D">
        <w:rPr>
          <w:rFonts w:hAnsi="標楷體" w:hint="eastAsia"/>
          <w:color w:val="000000" w:themeColor="text1"/>
        </w:rPr>
        <w:lastRenderedPageBreak/>
        <w:t>件裁罰基準」</w:t>
      </w:r>
      <w:r w:rsidR="00926488" w:rsidRPr="001A5E8D">
        <w:rPr>
          <w:rStyle w:val="aff"/>
          <w:rFonts w:hAnsi="標楷體"/>
          <w:color w:val="000000" w:themeColor="text1"/>
        </w:rPr>
        <w:footnoteReference w:id="16"/>
      </w:r>
      <w:r w:rsidRPr="001A5E8D">
        <w:rPr>
          <w:rFonts w:hAnsi="標楷體" w:hint="eastAsia"/>
          <w:color w:val="000000" w:themeColor="text1"/>
        </w:rPr>
        <w:t>之附表，延誤通報168小時以上，應裁處</w:t>
      </w:r>
      <w:r w:rsidR="00F11A28" w:rsidRPr="001A5E8D">
        <w:rPr>
          <w:rFonts w:hAnsi="標楷體" w:hint="eastAsia"/>
          <w:color w:val="000000" w:themeColor="text1"/>
        </w:rPr>
        <w:t>新臺幣(下同)</w:t>
      </w:r>
      <w:r w:rsidRPr="001A5E8D">
        <w:rPr>
          <w:rFonts w:hAnsi="標楷體" w:hint="eastAsia"/>
          <w:color w:val="000000" w:themeColor="text1"/>
        </w:rPr>
        <w:t>12萬元，惟考量受裁罰人違反性平法所定義務行為應受責難程度、蘇師違反校園性別事件之首案亦有通報，及受裁罰人坦承過錯且態度亦稱良好，故減輕裁罰至6萬元。</w:t>
      </w:r>
    </w:p>
    <w:p w14:paraId="17888BC3" w14:textId="6910ACB6" w:rsidR="0006260D" w:rsidRPr="001A5E8D" w:rsidRDefault="0006260D" w:rsidP="0006260D">
      <w:pPr>
        <w:pStyle w:val="4"/>
        <w:rPr>
          <w:rFonts w:hAnsi="標楷體"/>
          <w:color w:val="000000" w:themeColor="text1"/>
        </w:rPr>
      </w:pPr>
      <w:r w:rsidRPr="001A5E8D">
        <w:rPr>
          <w:rFonts w:hAnsi="標楷體" w:hint="eastAsia"/>
          <w:color w:val="000000" w:themeColor="text1"/>
        </w:rPr>
        <w:t>114年3月31日高雄市性平會決議，學校學務主任以為蘇師要求學生</w:t>
      </w:r>
      <w:r w:rsidR="00AC0842" w:rsidRPr="001A5E8D">
        <w:rPr>
          <w:rFonts w:hAnsi="標楷體" w:hint="eastAsia"/>
          <w:color w:val="000000" w:themeColor="text1"/>
        </w:rPr>
        <w:t>(略)</w:t>
      </w:r>
      <w:r w:rsidRPr="001A5E8D">
        <w:rPr>
          <w:rFonts w:hAnsi="標楷體" w:hint="eastAsia"/>
          <w:color w:val="000000" w:themeColor="text1"/>
        </w:rPr>
        <w:t>的目的是要買衣服給他，身為學務主任未於24小時內通報，反逕向蘇師詢問查證，導致事件遲至113年4月11日學校始因陳情知悉進行通報，延遲達168小時以上，依「高雄市政府教育局處理違反性平法案件裁罰基準」之附表，裁罰12萬元。</w:t>
      </w:r>
    </w:p>
    <w:p w14:paraId="6C667102" w14:textId="18563F50" w:rsidR="0006260D" w:rsidRPr="001A5E8D" w:rsidRDefault="0006260D" w:rsidP="0006260D">
      <w:pPr>
        <w:pStyle w:val="4"/>
        <w:rPr>
          <w:rFonts w:hAnsi="標楷體"/>
          <w:color w:val="000000" w:themeColor="text1"/>
        </w:rPr>
      </w:pPr>
      <w:r w:rsidRPr="001A5E8D">
        <w:rPr>
          <w:rFonts w:hAnsi="標楷體" w:hint="eastAsia"/>
          <w:color w:val="000000" w:themeColor="text1"/>
        </w:rPr>
        <w:t>114年3月31日高雄市性平會決議，</w:t>
      </w:r>
      <w:r w:rsidRPr="001A5E8D">
        <w:rPr>
          <w:rFonts w:hAnsi="標楷體" w:hint="eastAsia"/>
          <w:b/>
          <w:color w:val="000000" w:themeColor="text1"/>
          <w:u w:val="single"/>
        </w:rPr>
        <w:t>學校班級導師於知悉後沒有立即通報，而是先觀察，直到學生再次反映，始向學務主任進行通報，延遲通報98小時</w:t>
      </w:r>
      <w:r w:rsidRPr="001A5E8D">
        <w:rPr>
          <w:rFonts w:hAnsi="標楷體" w:hint="eastAsia"/>
          <w:color w:val="000000" w:themeColor="text1"/>
        </w:rPr>
        <w:t>，依「高雄市政府教育局處理違反性平法案件裁罰基準」之附表，原應裁罰9萬元，考量受裁罰人違反性平法所定義務行為應受責難程度、受裁罰人坦承過錯且態度尚稱良好及未來當不致再犯，予以減輕處罰至3萬元。</w:t>
      </w:r>
    </w:p>
    <w:p w14:paraId="21074067" w14:textId="670B8B39" w:rsidR="00665F3E" w:rsidRPr="001A5E8D" w:rsidRDefault="00665F3E" w:rsidP="0006260D">
      <w:pPr>
        <w:pStyle w:val="3"/>
        <w:rPr>
          <w:rFonts w:hAnsi="標楷體"/>
          <w:color w:val="000000" w:themeColor="text1"/>
        </w:rPr>
      </w:pPr>
      <w:r w:rsidRPr="001A5E8D">
        <w:rPr>
          <w:rFonts w:hAnsi="標楷體" w:hint="eastAsia"/>
          <w:color w:val="000000" w:themeColor="text1"/>
        </w:rPr>
        <w:t>惟查，學校學務單位作為性平事件第一線通報窗口，對於學生反映之事項，</w:t>
      </w:r>
      <w:r w:rsidRPr="001A5E8D">
        <w:rPr>
          <w:rFonts w:hAnsi="標楷體"/>
          <w:color w:val="000000" w:themeColor="text1"/>
        </w:rPr>
        <w:t>專業判斷明顯不足</w:t>
      </w:r>
      <w:r w:rsidRPr="001A5E8D">
        <w:rPr>
          <w:rFonts w:hAnsi="標楷體" w:hint="eastAsia"/>
          <w:color w:val="000000" w:themeColor="text1"/>
        </w:rPr>
        <w:t>，以致貽誤案件處理時機，凸顯高雄市</w:t>
      </w:r>
      <w:r w:rsidRPr="001A5E8D">
        <w:rPr>
          <w:rFonts w:hAnsi="標楷體"/>
          <w:color w:val="000000" w:themeColor="text1"/>
        </w:rPr>
        <w:t>政府對</w:t>
      </w:r>
      <w:r w:rsidRPr="001A5E8D">
        <w:rPr>
          <w:rFonts w:hAnsi="標楷體" w:hint="eastAsia"/>
          <w:color w:val="000000" w:themeColor="text1"/>
        </w:rPr>
        <w:t>教育人員</w:t>
      </w:r>
      <w:r w:rsidRPr="001A5E8D">
        <w:rPr>
          <w:rFonts w:hAnsi="標楷體"/>
          <w:color w:val="000000" w:themeColor="text1"/>
        </w:rPr>
        <w:t>性別事件通報與處理</w:t>
      </w:r>
      <w:r w:rsidRPr="001A5E8D">
        <w:rPr>
          <w:rFonts w:hAnsi="標楷體" w:hint="eastAsia"/>
          <w:color w:val="000000" w:themeColor="text1"/>
        </w:rPr>
        <w:t>之</w:t>
      </w:r>
      <w:r w:rsidRPr="001A5E8D">
        <w:rPr>
          <w:rFonts w:hAnsi="標楷體"/>
          <w:color w:val="000000" w:themeColor="text1"/>
        </w:rPr>
        <w:t>監督失靈</w:t>
      </w:r>
      <w:r w:rsidRPr="001A5E8D">
        <w:rPr>
          <w:rFonts w:hAnsi="標楷體" w:hint="eastAsia"/>
          <w:color w:val="000000" w:themeColor="text1"/>
        </w:rPr>
        <w:t>，又高雄市政府雖已對上述延誤通報違失之人員</w:t>
      </w:r>
      <w:r w:rsidR="00066379" w:rsidRPr="001A5E8D">
        <w:rPr>
          <w:rFonts w:hAnsi="標楷體" w:hint="eastAsia"/>
          <w:color w:val="000000" w:themeColor="text1"/>
        </w:rPr>
        <w:t>進行行政調查並</w:t>
      </w:r>
      <w:r w:rsidRPr="001A5E8D">
        <w:rPr>
          <w:rFonts w:hAnsi="標楷體" w:hint="eastAsia"/>
          <w:color w:val="000000" w:themeColor="text1"/>
        </w:rPr>
        <w:t>處以罰鍰，然</w:t>
      </w:r>
      <w:r w:rsidR="00066379" w:rsidRPr="001A5E8D">
        <w:rPr>
          <w:rFonts w:hAnsi="標楷體" w:hint="eastAsia"/>
          <w:color w:val="000000" w:themeColor="text1"/>
        </w:rPr>
        <w:t>該調查訪談多名學校人員，其中多有</w:t>
      </w:r>
      <w:r w:rsidR="00E463CE" w:rsidRPr="001A5E8D">
        <w:rPr>
          <w:rFonts w:hAnsi="標楷體" w:hint="eastAsia"/>
          <w:color w:val="000000" w:themeColor="text1"/>
        </w:rPr>
        <w:t>在校服</w:t>
      </w:r>
      <w:r w:rsidR="00E463CE" w:rsidRPr="001A5E8D">
        <w:rPr>
          <w:rFonts w:hAnsi="標楷體" w:hint="eastAsia"/>
          <w:color w:val="000000" w:themeColor="text1"/>
        </w:rPr>
        <w:lastRenderedPageBreak/>
        <w:t>務數年之資深教育人員，調查發現不只一名教育人員曾聽聞學生表達蘇師要求學生</w:t>
      </w:r>
      <w:r w:rsidR="00563852" w:rsidRPr="00563852">
        <w:rPr>
          <w:rFonts w:hAnsi="標楷體" w:hint="eastAsia"/>
          <w:color w:val="000000" w:themeColor="text1"/>
        </w:rPr>
        <w:t>為不當行為</w:t>
      </w:r>
      <w:r w:rsidR="00E463CE" w:rsidRPr="001A5E8D">
        <w:rPr>
          <w:rFonts w:hAnsi="標楷體" w:hint="eastAsia"/>
          <w:color w:val="000000" w:themeColor="text1"/>
        </w:rPr>
        <w:t>、特別關心弱勢及男性學生、留校時間長等情，卻未有任何教育及主管人員有所警覺並即時採取督管措施，</w:t>
      </w:r>
      <w:r w:rsidR="00E06F5E" w:rsidRPr="001A5E8D">
        <w:rPr>
          <w:rFonts w:hAnsi="標楷體" w:hint="eastAsia"/>
          <w:color w:val="000000" w:themeColor="text1"/>
        </w:rPr>
        <w:t>嚴重損及兒少權益。</w:t>
      </w:r>
      <w:r w:rsidRPr="001A5E8D">
        <w:rPr>
          <w:rFonts w:hAnsi="標楷體" w:hint="eastAsia"/>
          <w:color w:val="000000" w:themeColor="text1"/>
        </w:rPr>
        <w:t>教育部允應督導高雄市政府教育局全面清查以確實釐清責任歸屬。</w:t>
      </w:r>
    </w:p>
    <w:p w14:paraId="73E81199" w14:textId="171C9B03" w:rsidR="0006260D" w:rsidRPr="001A5E8D" w:rsidRDefault="002D6492" w:rsidP="0006260D">
      <w:pPr>
        <w:pStyle w:val="3"/>
        <w:rPr>
          <w:rFonts w:hAnsi="標楷體"/>
          <w:bCs w:val="0"/>
          <w:color w:val="000000" w:themeColor="text1"/>
        </w:rPr>
      </w:pPr>
      <w:r w:rsidRPr="001A5E8D">
        <w:rPr>
          <w:rFonts w:hAnsi="標楷體" w:hint="eastAsia"/>
          <w:color w:val="000000" w:themeColor="text1"/>
        </w:rPr>
        <w:t>綜上，</w:t>
      </w:r>
      <w:r w:rsidR="00B26716" w:rsidRPr="001A5E8D">
        <w:rPr>
          <w:rFonts w:hAnsi="標楷體" w:hint="eastAsia"/>
          <w:color w:val="000000" w:themeColor="text1"/>
        </w:rPr>
        <w:t>甲</w:t>
      </w:r>
      <w:r w:rsidR="00926488" w:rsidRPr="001A5E8D">
        <w:rPr>
          <w:rFonts w:hAnsi="標楷體" w:hint="eastAsia"/>
          <w:color w:val="000000" w:themeColor="text1"/>
        </w:rPr>
        <w:t>國小對於蘇師長期課後獨自接觸男學生、尤其是弱勢學生缺乏警覺及監督，加上學校社團空間位處偏僻、社團巡堂及監督管理機制闕如，肇致未發現蘇師長達十餘年對二十餘名學生之嚴重犯行，況該校早於</w:t>
      </w:r>
      <w:r w:rsidR="00E463CE" w:rsidRPr="001A5E8D">
        <w:rPr>
          <w:rFonts w:hAnsi="標楷體" w:hint="eastAsia"/>
          <w:color w:val="000000" w:themeColor="text1"/>
        </w:rPr>
        <w:t>110至</w:t>
      </w:r>
      <w:r w:rsidR="00926488" w:rsidRPr="001A5E8D">
        <w:rPr>
          <w:rFonts w:hAnsi="標楷體" w:hint="eastAsia"/>
          <w:color w:val="000000" w:themeColor="text1"/>
        </w:rPr>
        <w:t>111年間已有學生向學務單位反映被蘇師</w:t>
      </w:r>
      <w:r w:rsidR="00563852" w:rsidRPr="00563852">
        <w:rPr>
          <w:rFonts w:hAnsi="標楷體" w:hint="eastAsia"/>
          <w:color w:val="000000" w:themeColor="text1"/>
        </w:rPr>
        <w:t>為不當行為</w:t>
      </w:r>
      <w:r w:rsidR="00926488" w:rsidRPr="001A5E8D">
        <w:rPr>
          <w:rFonts w:hAnsi="標楷體" w:hint="eastAsia"/>
          <w:color w:val="000000" w:themeColor="text1"/>
        </w:rPr>
        <w:t>感到不舒服等情，卻因校方均接受蘇師說法，未依法即時通報及調查，使勇於揭發之學生未得到應有保護，甚至蘇師仍得以在校任教、持續傷害學生，確有重大違失。</w:t>
      </w:r>
      <w:bookmarkStart w:id="76" w:name="_Hlk224292336"/>
      <w:r w:rsidR="00C371A0" w:rsidRPr="001A5E8D">
        <w:rPr>
          <w:rFonts w:hAnsi="標楷體" w:hint="eastAsia"/>
          <w:color w:val="000000" w:themeColor="text1"/>
        </w:rPr>
        <w:t>高雄市政府教育局雖已</w:t>
      </w:r>
      <w:bookmarkEnd w:id="76"/>
      <w:r w:rsidR="00C371A0" w:rsidRPr="001A5E8D">
        <w:rPr>
          <w:rFonts w:hAnsi="標楷體" w:hint="eastAsia"/>
          <w:color w:val="000000" w:themeColor="text1"/>
        </w:rPr>
        <w:t>針對時任蕭姓校長任職長達7年多均未發覺蘇師犯行，核予記過1次，並對延誤通報之學務人員處以罰鍰，然作為性平事件第一線通報窗口之學務單位，</w:t>
      </w:r>
      <w:r w:rsidR="00C371A0" w:rsidRPr="001A5E8D">
        <w:rPr>
          <w:rFonts w:hAnsi="標楷體"/>
          <w:color w:val="000000" w:themeColor="text1"/>
        </w:rPr>
        <w:t>專業判斷明顯不足</w:t>
      </w:r>
      <w:r w:rsidR="00C371A0" w:rsidRPr="001A5E8D">
        <w:rPr>
          <w:rFonts w:hAnsi="標楷體" w:hint="eastAsia"/>
          <w:color w:val="000000" w:themeColor="text1"/>
        </w:rPr>
        <w:t>，迨至112年3月再有學生反映後始進行正式通報，再且本案不只一名教育人員曾聽聞學生反映蘇師行為，卻均未妥處，足見高雄市</w:t>
      </w:r>
      <w:r w:rsidR="00C371A0" w:rsidRPr="001A5E8D">
        <w:rPr>
          <w:rFonts w:hAnsi="標楷體"/>
          <w:color w:val="000000" w:themeColor="text1"/>
        </w:rPr>
        <w:t>政府</w:t>
      </w:r>
      <w:r w:rsidR="00C371A0" w:rsidRPr="001A5E8D">
        <w:rPr>
          <w:rFonts w:hAnsi="標楷體" w:hint="eastAsia"/>
          <w:color w:val="000000" w:themeColor="text1"/>
        </w:rPr>
        <w:t>教育局</w:t>
      </w:r>
      <w:r w:rsidR="00C371A0" w:rsidRPr="001A5E8D">
        <w:rPr>
          <w:rFonts w:hAnsi="標楷體"/>
          <w:color w:val="000000" w:themeColor="text1"/>
        </w:rPr>
        <w:t>對</w:t>
      </w:r>
      <w:r w:rsidR="00C371A0" w:rsidRPr="001A5E8D">
        <w:rPr>
          <w:rFonts w:hAnsi="標楷體" w:hint="eastAsia"/>
          <w:color w:val="000000" w:themeColor="text1"/>
        </w:rPr>
        <w:t>教育人員</w:t>
      </w:r>
      <w:r w:rsidR="00C371A0" w:rsidRPr="001A5E8D">
        <w:rPr>
          <w:rFonts w:hAnsi="標楷體"/>
          <w:color w:val="000000" w:themeColor="text1"/>
        </w:rPr>
        <w:t>性別事件通報與處理</w:t>
      </w:r>
      <w:r w:rsidR="00C371A0" w:rsidRPr="001A5E8D">
        <w:rPr>
          <w:rFonts w:hAnsi="標楷體" w:hint="eastAsia"/>
          <w:color w:val="000000" w:themeColor="text1"/>
        </w:rPr>
        <w:t>之</w:t>
      </w:r>
      <w:r w:rsidR="00C371A0" w:rsidRPr="001A5E8D">
        <w:rPr>
          <w:rFonts w:hAnsi="標楷體"/>
          <w:color w:val="000000" w:themeColor="text1"/>
        </w:rPr>
        <w:t>監督失靈</w:t>
      </w:r>
      <w:r w:rsidR="00C371A0" w:rsidRPr="001A5E8D">
        <w:rPr>
          <w:rFonts w:hAnsi="標楷體" w:hint="eastAsia"/>
          <w:color w:val="000000" w:themeColor="text1"/>
        </w:rPr>
        <w:t>，以致貽誤案件處理時機，嚴重損及兒少權益，均有怠失</w:t>
      </w:r>
      <w:r w:rsidR="00C371A0" w:rsidRPr="001A5E8D">
        <w:rPr>
          <w:rFonts w:hAnsi="標楷體"/>
          <w:color w:val="000000" w:themeColor="text1"/>
        </w:rPr>
        <w:t>。</w:t>
      </w:r>
    </w:p>
    <w:p w14:paraId="58079FE5" w14:textId="30632327" w:rsidR="00A13DD4" w:rsidRPr="001A5E8D" w:rsidRDefault="0006260D" w:rsidP="00405B20">
      <w:pPr>
        <w:pStyle w:val="2"/>
        <w:ind w:leftChars="101" w:left="1025"/>
        <w:rPr>
          <w:rFonts w:hAnsi="標楷體"/>
          <w:b/>
          <w:color w:val="000000" w:themeColor="text1"/>
        </w:rPr>
      </w:pPr>
      <w:r w:rsidRPr="001A5E8D">
        <w:rPr>
          <w:rFonts w:hAnsi="標楷體" w:hint="eastAsia"/>
          <w:b/>
          <w:color w:val="000000" w:themeColor="text1"/>
        </w:rPr>
        <w:t>此案凸顯</w:t>
      </w:r>
      <w:r w:rsidR="00216F45" w:rsidRPr="001A5E8D">
        <w:rPr>
          <w:rFonts w:hAnsi="標楷體" w:hint="eastAsia"/>
          <w:b/>
          <w:color w:val="000000" w:themeColor="text1"/>
        </w:rPr>
        <w:t>有些</w:t>
      </w:r>
      <w:r w:rsidRPr="001A5E8D">
        <w:rPr>
          <w:rFonts w:hAnsi="標楷體" w:hint="eastAsia"/>
          <w:b/>
          <w:color w:val="000000" w:themeColor="text1"/>
        </w:rPr>
        <w:t>教師未具性平意識及性平事件處理之專業與經驗，致未能及時發覺並處置潛藏校園多年之狼師。</w:t>
      </w:r>
      <w:r w:rsidR="006211F1" w:rsidRPr="001A5E8D">
        <w:rPr>
          <w:rFonts w:hAnsi="標楷體" w:hint="eastAsia"/>
          <w:b/>
          <w:color w:val="000000" w:themeColor="text1"/>
        </w:rPr>
        <w:t>現行就校園主管人員</w:t>
      </w:r>
      <w:r w:rsidR="009D17CD" w:rsidRPr="001A5E8D">
        <w:rPr>
          <w:rFonts w:hAnsi="標楷體" w:hint="eastAsia"/>
          <w:b/>
          <w:color w:val="000000" w:themeColor="text1"/>
        </w:rPr>
        <w:t>之</w:t>
      </w:r>
      <w:r w:rsidR="006211F1" w:rsidRPr="001A5E8D">
        <w:rPr>
          <w:rFonts w:hAnsi="標楷體" w:hint="eastAsia"/>
          <w:b/>
          <w:color w:val="000000" w:themeColor="text1"/>
        </w:rPr>
        <w:t>性平教育知能等相關訓練，多著重於法規</w:t>
      </w:r>
      <w:r w:rsidR="005A0187" w:rsidRPr="001A5E8D">
        <w:rPr>
          <w:rFonts w:hAnsi="標楷體" w:hint="eastAsia"/>
          <w:b/>
          <w:color w:val="000000" w:themeColor="text1"/>
        </w:rPr>
        <w:t>重點</w:t>
      </w:r>
      <w:r w:rsidR="006211F1" w:rsidRPr="001A5E8D">
        <w:rPr>
          <w:rFonts w:hAnsi="標楷體" w:hint="eastAsia"/>
          <w:b/>
          <w:color w:val="000000" w:themeColor="text1"/>
        </w:rPr>
        <w:t>及校園性別事件處理程序</w:t>
      </w:r>
      <w:r w:rsidR="005A0187" w:rsidRPr="001A5E8D">
        <w:rPr>
          <w:rFonts w:hAnsi="標楷體" w:hint="eastAsia"/>
          <w:b/>
          <w:color w:val="000000" w:themeColor="text1"/>
        </w:rPr>
        <w:t>之</w:t>
      </w:r>
      <w:r w:rsidR="006211F1" w:rsidRPr="001A5E8D">
        <w:rPr>
          <w:rFonts w:hAnsi="標楷體" w:hint="eastAsia"/>
          <w:b/>
          <w:color w:val="000000" w:themeColor="text1"/>
        </w:rPr>
        <w:t>介紹，乏於透過</w:t>
      </w:r>
      <w:r w:rsidR="00216F45" w:rsidRPr="001A5E8D">
        <w:rPr>
          <w:rFonts w:hAnsi="標楷體" w:hint="eastAsia"/>
          <w:b/>
          <w:color w:val="000000" w:themeColor="text1"/>
        </w:rPr>
        <w:t>去識別化</w:t>
      </w:r>
      <w:r w:rsidR="006211F1" w:rsidRPr="001A5E8D">
        <w:rPr>
          <w:rFonts w:hAnsi="標楷體" w:hint="eastAsia"/>
          <w:b/>
          <w:color w:val="000000" w:themeColor="text1"/>
        </w:rPr>
        <w:t>案例</w:t>
      </w:r>
      <w:r w:rsidR="00216F45" w:rsidRPr="001A5E8D">
        <w:rPr>
          <w:rFonts w:hAnsi="標楷體" w:hint="eastAsia"/>
          <w:b/>
          <w:color w:val="000000" w:themeColor="text1"/>
        </w:rPr>
        <w:t>及態樣</w:t>
      </w:r>
      <w:r w:rsidR="00E621BF" w:rsidRPr="001A5E8D">
        <w:rPr>
          <w:rFonts w:hAnsi="標楷體" w:hint="eastAsia"/>
          <w:b/>
          <w:color w:val="000000" w:themeColor="text1"/>
        </w:rPr>
        <w:t>之研議</w:t>
      </w:r>
      <w:r w:rsidR="006211F1" w:rsidRPr="001A5E8D">
        <w:rPr>
          <w:rFonts w:hAnsi="標楷體" w:hint="eastAsia"/>
          <w:b/>
          <w:color w:val="000000" w:themeColor="text1"/>
        </w:rPr>
        <w:t>，增加校園主管人員對校園性別事件</w:t>
      </w:r>
      <w:r w:rsidR="00CE54DB" w:rsidRPr="001A5E8D">
        <w:rPr>
          <w:rFonts w:hAnsi="標楷體" w:hint="eastAsia"/>
          <w:b/>
          <w:color w:val="000000" w:themeColor="text1"/>
        </w:rPr>
        <w:t>之敏感度，以及對</w:t>
      </w:r>
      <w:r w:rsidR="004D5E30" w:rsidRPr="001A5E8D">
        <w:rPr>
          <w:rFonts w:hAnsi="標楷體" w:hint="eastAsia"/>
          <w:b/>
          <w:color w:val="000000" w:themeColor="text1"/>
        </w:rPr>
        <w:t>兒童性別</w:t>
      </w:r>
      <w:r w:rsidR="004D5E30" w:rsidRPr="001A5E8D">
        <w:rPr>
          <w:rFonts w:hAnsi="標楷體" w:hint="eastAsia"/>
          <w:b/>
          <w:color w:val="000000" w:themeColor="text1"/>
        </w:rPr>
        <w:lastRenderedPageBreak/>
        <w:t>權益</w:t>
      </w:r>
      <w:r w:rsidR="00CE54DB" w:rsidRPr="001A5E8D">
        <w:rPr>
          <w:rFonts w:hAnsi="標楷體" w:hint="eastAsia"/>
          <w:b/>
          <w:color w:val="000000" w:themeColor="text1"/>
        </w:rPr>
        <w:t>之</w:t>
      </w:r>
      <w:r w:rsidR="006211F1" w:rsidRPr="001A5E8D">
        <w:rPr>
          <w:rFonts w:hAnsi="標楷體" w:hint="eastAsia"/>
          <w:b/>
          <w:color w:val="000000" w:themeColor="text1"/>
        </w:rPr>
        <w:t>具體認知</w:t>
      </w:r>
      <w:r w:rsidR="00CE54DB" w:rsidRPr="001A5E8D">
        <w:rPr>
          <w:rFonts w:hAnsi="標楷體" w:hint="eastAsia"/>
          <w:b/>
          <w:color w:val="000000" w:themeColor="text1"/>
        </w:rPr>
        <w:t>。</w:t>
      </w:r>
      <w:r w:rsidR="00EA3E53" w:rsidRPr="001A5E8D">
        <w:rPr>
          <w:rFonts w:hAnsi="標楷體" w:hint="eastAsia"/>
          <w:b/>
          <w:color w:val="000000" w:themeColor="text1"/>
        </w:rPr>
        <w:t>教育部</w:t>
      </w:r>
      <w:r w:rsidR="006E3BE7" w:rsidRPr="001A5E8D">
        <w:rPr>
          <w:rFonts w:hAnsi="標楷體" w:hint="eastAsia"/>
          <w:b/>
          <w:color w:val="000000" w:themeColor="text1"/>
        </w:rPr>
        <w:t>允應</w:t>
      </w:r>
      <w:r w:rsidR="00216F45" w:rsidRPr="001A5E8D">
        <w:rPr>
          <w:rFonts w:hAnsi="標楷體" w:hint="eastAsia"/>
          <w:b/>
          <w:color w:val="000000" w:themeColor="text1"/>
        </w:rPr>
        <w:t>定期蒐整</w:t>
      </w:r>
      <w:r w:rsidR="00216F45" w:rsidRPr="001A5E8D">
        <w:rPr>
          <w:rFonts w:hAnsi="標楷體"/>
          <w:b/>
          <w:color w:val="000000" w:themeColor="text1"/>
        </w:rPr>
        <w:t>校園性別事件案例</w:t>
      </w:r>
      <w:r w:rsidR="00216F45" w:rsidRPr="001A5E8D">
        <w:rPr>
          <w:rFonts w:hAnsi="標楷體" w:hint="eastAsia"/>
          <w:b/>
          <w:color w:val="000000" w:themeColor="text1"/>
        </w:rPr>
        <w:t>並</w:t>
      </w:r>
      <w:r w:rsidR="007E3F77" w:rsidRPr="001A5E8D">
        <w:rPr>
          <w:rFonts w:hAnsi="標楷體" w:hint="eastAsia"/>
          <w:b/>
          <w:color w:val="000000" w:themeColor="text1"/>
        </w:rPr>
        <w:t>強化相關教育訓練</w:t>
      </w:r>
      <w:r w:rsidR="00216F45" w:rsidRPr="001A5E8D">
        <w:rPr>
          <w:rFonts w:hAnsi="標楷體" w:hint="eastAsia"/>
          <w:b/>
          <w:color w:val="000000" w:themeColor="text1"/>
        </w:rPr>
        <w:t>，</w:t>
      </w:r>
      <w:r w:rsidR="00C457A7" w:rsidRPr="001A5E8D">
        <w:rPr>
          <w:rFonts w:hAnsi="標楷體" w:hint="eastAsia"/>
          <w:b/>
          <w:color w:val="000000" w:themeColor="text1"/>
        </w:rPr>
        <w:t>以確保各級學校均知悉</w:t>
      </w:r>
      <w:r w:rsidR="00CE54DB" w:rsidRPr="001A5E8D">
        <w:rPr>
          <w:rFonts w:hAnsi="標楷體" w:hint="eastAsia"/>
          <w:b/>
          <w:color w:val="000000" w:themeColor="text1"/>
        </w:rPr>
        <w:t>過往</w:t>
      </w:r>
      <w:r w:rsidR="00C457A7" w:rsidRPr="001A5E8D">
        <w:rPr>
          <w:rFonts w:hAnsi="標楷體" w:hint="eastAsia"/>
          <w:b/>
          <w:color w:val="000000" w:themeColor="text1"/>
        </w:rPr>
        <w:t>校園性別事件之具體樣態，</w:t>
      </w:r>
      <w:r w:rsidR="002D4E24" w:rsidRPr="001A5E8D">
        <w:rPr>
          <w:rFonts w:hAnsi="標楷體" w:hint="eastAsia"/>
          <w:b/>
          <w:color w:val="000000" w:themeColor="text1"/>
        </w:rPr>
        <w:t>系統性</w:t>
      </w:r>
      <w:r w:rsidR="00722D38" w:rsidRPr="001A5E8D">
        <w:rPr>
          <w:rFonts w:hAnsi="標楷體" w:hint="eastAsia"/>
          <w:b/>
          <w:color w:val="000000" w:themeColor="text1"/>
        </w:rPr>
        <w:t>提升學校人員對於</w:t>
      </w:r>
      <w:r w:rsidR="00C154D2" w:rsidRPr="001A5E8D">
        <w:rPr>
          <w:rFonts w:hAnsi="標楷體" w:hint="eastAsia"/>
          <w:b/>
          <w:color w:val="000000" w:themeColor="text1"/>
        </w:rPr>
        <w:t>校園</w:t>
      </w:r>
      <w:r w:rsidR="00722D38" w:rsidRPr="001A5E8D">
        <w:rPr>
          <w:rFonts w:hAnsi="標楷體" w:hint="eastAsia"/>
          <w:b/>
          <w:color w:val="000000" w:themeColor="text1"/>
        </w:rPr>
        <w:t>性別事件之</w:t>
      </w:r>
      <w:r w:rsidR="002A52DB" w:rsidRPr="001A5E8D">
        <w:rPr>
          <w:rFonts w:hAnsi="標楷體" w:hint="eastAsia"/>
          <w:b/>
          <w:color w:val="000000" w:themeColor="text1"/>
        </w:rPr>
        <w:t>警覺及</w:t>
      </w:r>
      <w:r w:rsidR="006033A5" w:rsidRPr="001A5E8D">
        <w:rPr>
          <w:rFonts w:hAnsi="標楷體" w:hint="eastAsia"/>
          <w:b/>
          <w:color w:val="000000" w:themeColor="text1"/>
        </w:rPr>
        <w:t>判斷力</w:t>
      </w:r>
      <w:r w:rsidR="004C22EF" w:rsidRPr="001A5E8D">
        <w:rPr>
          <w:rFonts w:hAnsi="標楷體" w:hint="eastAsia"/>
          <w:b/>
          <w:color w:val="000000" w:themeColor="text1"/>
        </w:rPr>
        <w:t>。</w:t>
      </w:r>
    </w:p>
    <w:p w14:paraId="378DECC2" w14:textId="15170BBA" w:rsidR="003552E2" w:rsidRPr="001A5E8D" w:rsidRDefault="003552E2" w:rsidP="00956533">
      <w:pPr>
        <w:pStyle w:val="3"/>
        <w:rPr>
          <w:rFonts w:hAnsi="標楷體"/>
          <w:color w:val="000000" w:themeColor="text1"/>
        </w:rPr>
      </w:pPr>
      <w:r w:rsidRPr="001A5E8D">
        <w:rPr>
          <w:rFonts w:hAnsi="標楷體" w:hint="eastAsia"/>
          <w:color w:val="000000" w:themeColor="text1"/>
        </w:rPr>
        <w:t>111年8月教育部性平教育白皮書2.0</w:t>
      </w:r>
      <w:r w:rsidR="00EB168A" w:rsidRPr="001A5E8D">
        <w:rPr>
          <w:rFonts w:hAnsi="標楷體" w:hint="eastAsia"/>
          <w:color w:val="000000" w:themeColor="text1"/>
        </w:rPr>
        <w:t>已</w:t>
      </w:r>
      <w:r w:rsidRPr="001A5E8D">
        <w:rPr>
          <w:rFonts w:hAnsi="標楷體" w:hint="eastAsia"/>
          <w:color w:val="000000" w:themeColor="text1"/>
        </w:rPr>
        <w:t>指出：「</w:t>
      </w:r>
      <w:r w:rsidRPr="001A5E8D">
        <w:rPr>
          <w:rFonts w:hAnsi="標楷體"/>
          <w:color w:val="000000" w:themeColor="text1"/>
        </w:rPr>
        <w:t>目前各級學校性平會偏重校園性別事件之調查處理，無法挹注充分心力與資源落實及改進性平教育。針對性平會相關人員之性平教育及事件防治相關知能之教育訓練，成效不易評估</w:t>
      </w:r>
      <w:r w:rsidRPr="001A5E8D">
        <w:rPr>
          <w:rFonts w:hAnsi="標楷體" w:hint="eastAsia"/>
          <w:color w:val="000000" w:themeColor="text1"/>
        </w:rPr>
        <w:t>」</w:t>
      </w:r>
      <w:r w:rsidR="007A3B9A" w:rsidRPr="001A5E8D">
        <w:rPr>
          <w:rFonts w:hAnsi="標楷體" w:hint="eastAsia"/>
          <w:color w:val="000000" w:themeColor="text1"/>
        </w:rPr>
        <w:t>、</w:t>
      </w:r>
      <w:r w:rsidRPr="001A5E8D">
        <w:rPr>
          <w:rFonts w:hAnsi="標楷體" w:hint="eastAsia"/>
          <w:color w:val="000000" w:themeColor="text1"/>
        </w:rPr>
        <w:t>「</w:t>
      </w:r>
      <w:r w:rsidRPr="001A5E8D">
        <w:rPr>
          <w:rFonts w:hAnsi="標楷體"/>
          <w:color w:val="000000" w:themeColor="text1"/>
        </w:rPr>
        <w:t>中央、地方政府及各級學校性平相關業務單位缺乏直向及橫向聯繫與交流，下情不易上達，經驗分享及傳承受限。</w:t>
      </w:r>
      <w:r w:rsidRPr="001A5E8D">
        <w:rPr>
          <w:rFonts w:hAnsi="標楷體" w:hint="eastAsia"/>
          <w:color w:val="000000" w:themeColor="text1"/>
        </w:rPr>
        <w:t>」</w:t>
      </w:r>
    </w:p>
    <w:p w14:paraId="0F8587AE" w14:textId="6E979879" w:rsidR="00DA04AA" w:rsidRPr="001A5E8D" w:rsidRDefault="00DA04AA" w:rsidP="00DA04AA">
      <w:pPr>
        <w:pStyle w:val="3"/>
        <w:rPr>
          <w:rFonts w:hAnsi="標楷體"/>
          <w:color w:val="000000" w:themeColor="text1"/>
        </w:rPr>
      </w:pPr>
      <w:r w:rsidRPr="001A5E8D">
        <w:rPr>
          <w:rFonts w:hAnsi="標楷體" w:hint="eastAsia"/>
          <w:color w:val="000000" w:themeColor="text1"/>
        </w:rPr>
        <w:t>以本案為例，蘇師於擔任社團指導教師時，因長期課後獨自接觸男學生，且尤其是弱勢學生，加上學校社團空間位處偏僻、社團巡堂及監督管理機制闕如，以及教職員缺乏性平意識及警覺與敏感度等因素，肇致蘇師長達十餘年對二十餘名學生之犯行均未被發現：</w:t>
      </w:r>
    </w:p>
    <w:p w14:paraId="10B2D463" w14:textId="77777777" w:rsidR="00DA04AA" w:rsidRPr="001A5E8D" w:rsidRDefault="00DA04AA" w:rsidP="00DA04AA">
      <w:pPr>
        <w:pStyle w:val="4"/>
        <w:rPr>
          <w:rFonts w:hAnsi="標楷體"/>
          <w:color w:val="000000" w:themeColor="text1"/>
        </w:rPr>
      </w:pPr>
      <w:r w:rsidRPr="001A5E8D">
        <w:rPr>
          <w:rFonts w:hAnsi="標楷體" w:hint="eastAsia"/>
          <w:color w:val="000000" w:themeColor="text1"/>
        </w:rPr>
        <w:t>據本院詢據高雄市政府表示，因本案蘇師平常很照顧兒少安置機構的孩子，學生常圍繞在蘇師身邊，因此校內教職員工不易察覺蘇師之行為；且</w:t>
      </w:r>
      <w:r w:rsidRPr="001A5E8D">
        <w:rPr>
          <w:rFonts w:hAnsi="標楷體" w:hint="eastAsia"/>
          <w:b/>
          <w:bCs/>
          <w:color w:val="000000" w:themeColor="text1"/>
          <w:u w:val="single"/>
        </w:rPr>
        <w:t>因受害學生與蘇師為同一性別，學校教職員工缺乏對同一性別亦可能發生校園性別事件的敏感度</w:t>
      </w:r>
      <w:r w:rsidRPr="001A5E8D">
        <w:rPr>
          <w:rFonts w:hAnsi="標楷體" w:hint="eastAsia"/>
          <w:color w:val="000000" w:themeColor="text1"/>
        </w:rPr>
        <w:t>等語。</w:t>
      </w:r>
    </w:p>
    <w:p w14:paraId="378A99F4" w14:textId="77777777" w:rsidR="00DA04AA" w:rsidRPr="001A5E8D" w:rsidRDefault="00DA04AA" w:rsidP="00DA04AA">
      <w:pPr>
        <w:pStyle w:val="4"/>
        <w:rPr>
          <w:rFonts w:hAnsi="標楷體"/>
          <w:color w:val="000000" w:themeColor="text1"/>
        </w:rPr>
      </w:pPr>
      <w:r w:rsidRPr="001A5E8D">
        <w:rPr>
          <w:rFonts w:hAnsi="標楷體" w:hint="eastAsia"/>
          <w:color w:val="000000" w:themeColor="text1"/>
        </w:rPr>
        <w:t>又，</w:t>
      </w:r>
      <w:r w:rsidRPr="001A5E8D">
        <w:rPr>
          <w:rFonts w:hAnsi="標楷體" w:hint="eastAsia"/>
          <w:b/>
          <w:bCs/>
          <w:color w:val="000000" w:themeColor="text1"/>
          <w:u w:val="single"/>
        </w:rPr>
        <w:t>本案學校對於社團管理不足</w:t>
      </w:r>
      <w:r w:rsidRPr="001A5E8D">
        <w:rPr>
          <w:rFonts w:hAnsi="標楷體" w:hint="eastAsia"/>
          <w:color w:val="000000" w:themeColor="text1"/>
        </w:rPr>
        <w:t>，如社團空間安排於偏僻角落、缺乏社團輪值巡堂制度、任由教師長期單獨要求學生留校，卻毫無所悉等，</w:t>
      </w:r>
      <w:r w:rsidRPr="001A5E8D">
        <w:rPr>
          <w:rFonts w:hAnsi="標楷體" w:hint="eastAsia"/>
          <w:b/>
          <w:bCs/>
          <w:color w:val="000000" w:themeColor="text1"/>
          <w:u w:val="single"/>
        </w:rPr>
        <w:t>亦未能落實校園安全空間危險地圖定期盤點及更新</w:t>
      </w:r>
      <w:r w:rsidRPr="001A5E8D">
        <w:rPr>
          <w:rFonts w:hAnsi="標楷體" w:hint="eastAsia"/>
          <w:color w:val="000000" w:themeColor="text1"/>
        </w:rPr>
        <w:t>。</w:t>
      </w:r>
    </w:p>
    <w:p w14:paraId="5B410420" w14:textId="77777777" w:rsidR="00DA04AA" w:rsidRPr="001A5E8D" w:rsidRDefault="00DA04AA" w:rsidP="00DA04AA">
      <w:pPr>
        <w:pStyle w:val="4"/>
        <w:rPr>
          <w:rFonts w:hAnsi="標楷體"/>
          <w:color w:val="000000" w:themeColor="text1"/>
        </w:rPr>
      </w:pPr>
      <w:r w:rsidRPr="001A5E8D">
        <w:rPr>
          <w:rFonts w:hAnsi="標楷體" w:hint="eastAsia"/>
          <w:color w:val="000000" w:themeColor="text1"/>
        </w:rPr>
        <w:t>查本案受害學生至少二十餘名</w:t>
      </w:r>
      <w:r w:rsidRPr="001A5E8D">
        <w:rPr>
          <w:rStyle w:val="aff"/>
          <w:rFonts w:hAnsi="標楷體"/>
          <w:color w:val="000000" w:themeColor="text1"/>
        </w:rPr>
        <w:footnoteReference w:id="17"/>
      </w:r>
      <w:r w:rsidRPr="001A5E8D">
        <w:rPr>
          <w:rFonts w:hAnsi="標楷體" w:hint="eastAsia"/>
          <w:color w:val="000000" w:themeColor="text1"/>
        </w:rPr>
        <w:t>，其中包括部分</w:t>
      </w:r>
      <w:r w:rsidRPr="001A5E8D">
        <w:rPr>
          <w:rFonts w:hAnsi="標楷體" w:hint="eastAsia"/>
          <w:color w:val="000000" w:themeColor="text1"/>
        </w:rPr>
        <w:lastRenderedPageBreak/>
        <w:t>兒少安置機構學童，較一般學生更欠缺支持及求助資源。此外，高雄市政府亦自承</w:t>
      </w:r>
      <w:r w:rsidRPr="001A5E8D">
        <w:rPr>
          <w:rFonts w:hAnsi="標楷體" w:hint="eastAsia"/>
          <w:b/>
          <w:bCs/>
          <w:color w:val="000000" w:themeColor="text1"/>
          <w:u w:val="single"/>
        </w:rPr>
        <w:t>蘇師平常很照顧兒少安置機構的孩子，學校教師亦對於蘇師行為(如長時間留校、養小動物、過度親近學生、頻繁贈送學生禮物等)亦缺乏性平意識及警惕</w:t>
      </w:r>
      <w:r w:rsidRPr="001A5E8D">
        <w:rPr>
          <w:rFonts w:hAnsi="標楷體" w:hint="eastAsia"/>
          <w:color w:val="000000" w:themeColor="text1"/>
        </w:rPr>
        <w:t>，顯見校內教職員工長期知悉蘇師對處於弱勢處境之學生尤為關注，卻疏未敏察其行為意圖。</w:t>
      </w:r>
    </w:p>
    <w:p w14:paraId="7513B14B" w14:textId="68481B56" w:rsidR="00DA04AA" w:rsidRPr="001A5E8D" w:rsidRDefault="00DA04AA" w:rsidP="00DA04AA">
      <w:pPr>
        <w:pStyle w:val="4"/>
        <w:rPr>
          <w:rFonts w:hAnsi="標楷體"/>
          <w:color w:val="000000" w:themeColor="text1"/>
        </w:rPr>
      </w:pPr>
      <w:r w:rsidRPr="001A5E8D">
        <w:rPr>
          <w:rFonts w:hAnsi="標楷體" w:hint="eastAsia"/>
          <w:color w:val="000000" w:themeColor="text1"/>
        </w:rPr>
        <w:t>以上均凸顯一般教師未具相關性平事件處理專業及經驗，亦缺乏性平意識及警覺與判斷力，致未能及時發覺潛藏校園多年之狼師。</w:t>
      </w:r>
    </w:p>
    <w:p w14:paraId="52734B78" w14:textId="412CF730" w:rsidR="00811D26" w:rsidRPr="001A5E8D" w:rsidRDefault="00EA3E53" w:rsidP="00BB45BF">
      <w:pPr>
        <w:pStyle w:val="3"/>
        <w:rPr>
          <w:rFonts w:hAnsi="標楷體"/>
          <w:color w:val="000000" w:themeColor="text1"/>
        </w:rPr>
      </w:pPr>
      <w:r w:rsidRPr="001A5E8D">
        <w:rPr>
          <w:rFonts w:hAnsi="標楷體" w:hint="eastAsia"/>
          <w:color w:val="000000" w:themeColor="text1"/>
        </w:rPr>
        <w:t>次</w:t>
      </w:r>
      <w:r w:rsidR="00BB1B61" w:rsidRPr="001A5E8D">
        <w:rPr>
          <w:rFonts w:hAnsi="標楷體" w:hint="eastAsia"/>
          <w:color w:val="000000" w:themeColor="text1"/>
        </w:rPr>
        <w:t>據教育部函復略以，為提升學校教育領導人員性平意識及專業知能，</w:t>
      </w:r>
      <w:r w:rsidR="00BB1B61" w:rsidRPr="001A5E8D">
        <w:rPr>
          <w:rFonts w:hAnsi="標楷體" w:hint="eastAsia"/>
          <w:b/>
          <w:bCs w:val="0"/>
          <w:color w:val="000000" w:themeColor="text1"/>
          <w:u w:val="single"/>
        </w:rPr>
        <w:t>國家教育研究院於校長主任儲訓班及在職班，均納入性平教育為主題之專業研習課程</w:t>
      </w:r>
      <w:r w:rsidR="00BB1B61" w:rsidRPr="001A5E8D">
        <w:rPr>
          <w:rFonts w:hAnsi="標楷體" w:hint="eastAsia"/>
          <w:color w:val="000000" w:themeColor="text1"/>
        </w:rPr>
        <w:t>，</w:t>
      </w:r>
      <w:r w:rsidR="00AF3F6C" w:rsidRPr="001A5E8D">
        <w:rPr>
          <w:rFonts w:hAnsi="標楷體" w:hint="eastAsia"/>
          <w:color w:val="000000" w:themeColor="text1"/>
        </w:rPr>
        <w:t>例如：國中小校長及主任儲訓班，分別開設「性平意識與事件處理」4小時課程，近3年分別培訓334人、764人；高級中等以下學校校長在職專業研習班，辦理6梯次25門課程，包括「性平意識培力」、「性平教育議題的課程領導推動實務」、「國際性平教育發展趨勢」、及「數位性別暴力防治」等，近3年共211人。另國教署於「全國高級中等學校及特殊教育學校校長會議」、「全國高級中等學校教務主任工作會議」宣導性平教育業務資源訊息。</w:t>
      </w:r>
      <w:r w:rsidR="00525323" w:rsidRPr="001A5E8D">
        <w:rPr>
          <w:rFonts w:hAnsi="標楷體" w:hint="eastAsia"/>
          <w:b/>
          <w:bCs w:val="0"/>
          <w:color w:val="000000" w:themeColor="text1"/>
          <w:u w:val="single"/>
        </w:rPr>
        <w:t>惟查教育部函復本院有關上開課程教材顯示，</w:t>
      </w:r>
      <w:r w:rsidR="00525323" w:rsidRPr="001A5E8D">
        <w:rPr>
          <w:rFonts w:hAnsi="標楷體"/>
          <w:b/>
          <w:bCs w:val="0"/>
          <w:color w:val="000000" w:themeColor="text1"/>
          <w:u w:val="single"/>
        </w:rPr>
        <w:t>此類短期</w:t>
      </w:r>
      <w:r w:rsidR="00525323" w:rsidRPr="001A5E8D">
        <w:rPr>
          <w:rFonts w:hAnsi="標楷體" w:hint="eastAsia"/>
          <w:b/>
          <w:bCs w:val="0"/>
          <w:color w:val="000000" w:themeColor="text1"/>
          <w:u w:val="single"/>
        </w:rPr>
        <w:t>、</w:t>
      </w:r>
      <w:r w:rsidR="00525323" w:rsidRPr="001A5E8D">
        <w:rPr>
          <w:rFonts w:hAnsi="標楷體"/>
          <w:b/>
          <w:bCs w:val="0"/>
          <w:color w:val="000000" w:themeColor="text1"/>
          <w:u w:val="single"/>
        </w:rPr>
        <w:t>集中</w:t>
      </w:r>
      <w:r w:rsidR="00525323" w:rsidRPr="001A5E8D">
        <w:rPr>
          <w:rFonts w:hAnsi="標楷體" w:hint="eastAsia"/>
          <w:b/>
          <w:bCs w:val="0"/>
          <w:color w:val="000000" w:themeColor="text1"/>
          <w:u w:val="single"/>
        </w:rPr>
        <w:t>且</w:t>
      </w:r>
      <w:r w:rsidR="00525323" w:rsidRPr="001A5E8D">
        <w:rPr>
          <w:rFonts w:hAnsi="標楷體"/>
          <w:b/>
          <w:bCs w:val="0"/>
          <w:color w:val="000000" w:themeColor="text1"/>
          <w:u w:val="single"/>
        </w:rPr>
        <w:t>專為主管設計</w:t>
      </w:r>
      <w:r w:rsidR="00525323" w:rsidRPr="001A5E8D">
        <w:rPr>
          <w:rFonts w:hAnsi="標楷體" w:hint="eastAsia"/>
          <w:b/>
          <w:bCs w:val="0"/>
          <w:color w:val="000000" w:themeColor="text1"/>
          <w:u w:val="single"/>
        </w:rPr>
        <w:t>之</w:t>
      </w:r>
      <w:r w:rsidR="00525323" w:rsidRPr="001A5E8D">
        <w:rPr>
          <w:rFonts w:hAnsi="標楷體"/>
          <w:b/>
          <w:bCs w:val="0"/>
          <w:color w:val="000000" w:themeColor="text1"/>
          <w:u w:val="single"/>
        </w:rPr>
        <w:t>訓練課程，尚且未納入實際案例研討</w:t>
      </w:r>
      <w:r w:rsidR="00525323" w:rsidRPr="001A5E8D">
        <w:rPr>
          <w:rFonts w:hAnsi="標楷體" w:hint="eastAsia"/>
          <w:color w:val="000000" w:themeColor="text1"/>
        </w:rPr>
        <w:t>。</w:t>
      </w:r>
      <w:r w:rsidR="00811D26" w:rsidRPr="001A5E8D">
        <w:rPr>
          <w:rFonts w:hAnsi="標楷體" w:hint="eastAsia"/>
          <w:color w:val="000000" w:themeColor="text1"/>
        </w:rPr>
        <w:t>又</w:t>
      </w:r>
      <w:r w:rsidR="00BF5538" w:rsidRPr="001A5E8D">
        <w:rPr>
          <w:rFonts w:hAnsi="標楷體" w:hint="eastAsia"/>
          <w:color w:val="000000" w:themeColor="text1"/>
        </w:rPr>
        <w:t>據</w:t>
      </w:r>
      <w:r w:rsidR="00525323" w:rsidRPr="001A5E8D">
        <w:rPr>
          <w:rFonts w:hAnsi="標楷體" w:hint="eastAsia"/>
          <w:color w:val="000000" w:themeColor="text1"/>
        </w:rPr>
        <w:t>該部函復</w:t>
      </w:r>
      <w:r w:rsidR="00BF5538" w:rsidRPr="001A5E8D">
        <w:rPr>
          <w:rFonts w:hAnsi="標楷體" w:hint="eastAsia"/>
          <w:color w:val="000000" w:themeColor="text1"/>
        </w:rPr>
        <w:t>略以，</w:t>
      </w:r>
      <w:r w:rsidR="00EE5AAA" w:rsidRPr="001A5E8D">
        <w:rPr>
          <w:rFonts w:hAnsi="標楷體" w:hint="eastAsia"/>
          <w:color w:val="000000" w:themeColor="text1"/>
        </w:rPr>
        <w:t>為積極落實學校人事主管、人員性平意識及提高性別敏感度，</w:t>
      </w:r>
      <w:r w:rsidR="00811D26" w:rsidRPr="001A5E8D">
        <w:rPr>
          <w:rFonts w:hAnsi="標楷體" w:hint="eastAsia"/>
          <w:color w:val="000000" w:themeColor="text1"/>
        </w:rPr>
        <w:t>114年度</w:t>
      </w:r>
      <w:r w:rsidR="00EE5AAA" w:rsidRPr="001A5E8D">
        <w:rPr>
          <w:rFonts w:hAnsi="標楷體" w:hint="eastAsia"/>
          <w:color w:val="000000" w:themeColor="text1"/>
        </w:rPr>
        <w:t>一般學校人員</w:t>
      </w:r>
      <w:r w:rsidR="00811D26" w:rsidRPr="001A5E8D">
        <w:rPr>
          <w:rFonts w:hAnsi="標楷體" w:hint="eastAsia"/>
          <w:color w:val="000000" w:themeColor="text1"/>
        </w:rPr>
        <w:t>每人每年應參加性別意識培力課程至少2小時</w:t>
      </w:r>
      <w:r w:rsidR="00EE5AAA" w:rsidRPr="001A5E8D">
        <w:rPr>
          <w:rFonts w:hAnsi="標楷體" w:hint="eastAsia"/>
          <w:color w:val="000000" w:themeColor="text1"/>
        </w:rPr>
        <w:t>，</w:t>
      </w:r>
      <w:r w:rsidR="00811D26" w:rsidRPr="001A5E8D">
        <w:rPr>
          <w:rFonts w:hAnsi="標楷體" w:hint="eastAsia"/>
          <w:color w:val="000000" w:themeColor="text1"/>
        </w:rPr>
        <w:t>實際承辦性平業務之各級人事人</w:t>
      </w:r>
      <w:r w:rsidR="00811D26" w:rsidRPr="001A5E8D">
        <w:rPr>
          <w:rFonts w:hAnsi="標楷體" w:hint="eastAsia"/>
          <w:color w:val="000000" w:themeColor="text1"/>
        </w:rPr>
        <w:lastRenderedPageBreak/>
        <w:t>員</w:t>
      </w:r>
      <w:r w:rsidR="00EE5AAA" w:rsidRPr="001A5E8D">
        <w:rPr>
          <w:rFonts w:hAnsi="標楷體" w:hint="eastAsia"/>
          <w:color w:val="000000" w:themeColor="text1"/>
        </w:rPr>
        <w:t>，</w:t>
      </w:r>
      <w:r w:rsidR="00811D26" w:rsidRPr="001A5E8D">
        <w:rPr>
          <w:rFonts w:hAnsi="標楷體" w:hint="eastAsia"/>
          <w:color w:val="000000" w:themeColor="text1"/>
        </w:rPr>
        <w:t>就性平三法、性別歧視及性騷擾申訴處理流程及實務案例研討等課程</w:t>
      </w:r>
      <w:r w:rsidR="00E06203" w:rsidRPr="001A5E8D">
        <w:rPr>
          <w:rFonts w:hAnsi="標楷體" w:hint="eastAsia"/>
          <w:color w:val="000000" w:themeColor="text1"/>
        </w:rPr>
        <w:t>，</w:t>
      </w:r>
      <w:r w:rsidR="00811D26" w:rsidRPr="001A5E8D">
        <w:rPr>
          <w:rFonts w:hAnsi="標楷體" w:hint="eastAsia"/>
          <w:color w:val="000000" w:themeColor="text1"/>
        </w:rPr>
        <w:t>需上滿9小時之專業知能研習</w:t>
      </w:r>
      <w:r w:rsidR="00525323" w:rsidRPr="001A5E8D">
        <w:rPr>
          <w:rFonts w:hAnsi="標楷體" w:hint="eastAsia"/>
          <w:color w:val="000000" w:themeColor="text1"/>
        </w:rPr>
        <w:t>。</w:t>
      </w:r>
      <w:r w:rsidR="00BF5538" w:rsidRPr="001A5E8D">
        <w:rPr>
          <w:rFonts w:hAnsi="標楷體" w:hint="eastAsia"/>
          <w:color w:val="000000" w:themeColor="text1"/>
        </w:rPr>
        <w:t>以上足</w:t>
      </w:r>
      <w:r w:rsidR="007D7D06" w:rsidRPr="001A5E8D">
        <w:rPr>
          <w:rFonts w:hAnsi="標楷體" w:hint="eastAsia"/>
          <w:color w:val="000000" w:themeColor="text1"/>
        </w:rPr>
        <w:t>見</w:t>
      </w:r>
      <w:r w:rsidR="007D7D06" w:rsidRPr="001A5E8D">
        <w:rPr>
          <w:rFonts w:hAnsi="標楷體" w:hint="eastAsia"/>
          <w:b/>
          <w:bCs w:val="0"/>
          <w:color w:val="000000" w:themeColor="text1"/>
          <w:u w:val="single"/>
        </w:rPr>
        <w:t>對於基層教育人員，現行相關培訓仍多限於法規、行政流程等介紹，</w:t>
      </w:r>
      <w:r w:rsidR="00BF5538" w:rsidRPr="001A5E8D">
        <w:rPr>
          <w:rFonts w:hAnsi="標楷體" w:hint="eastAsia"/>
          <w:b/>
          <w:bCs w:val="0"/>
          <w:color w:val="000000" w:themeColor="text1"/>
          <w:u w:val="single"/>
        </w:rPr>
        <w:t>缺</w:t>
      </w:r>
      <w:r w:rsidR="00E06203" w:rsidRPr="001A5E8D">
        <w:rPr>
          <w:rFonts w:hAnsi="標楷體" w:hint="eastAsia"/>
          <w:b/>
          <w:bCs w:val="0"/>
          <w:color w:val="000000" w:themeColor="text1"/>
          <w:u w:val="single"/>
        </w:rPr>
        <w:t>乏對實際發生之校園性別事件進行認知教育</w:t>
      </w:r>
      <w:r w:rsidR="007D7D06" w:rsidRPr="001A5E8D">
        <w:rPr>
          <w:rFonts w:hAnsi="標楷體" w:hint="eastAsia"/>
          <w:b/>
          <w:bCs w:val="0"/>
          <w:color w:val="000000" w:themeColor="text1"/>
          <w:u w:val="single"/>
        </w:rPr>
        <w:t>，</w:t>
      </w:r>
      <w:r w:rsidR="00426994" w:rsidRPr="001A5E8D">
        <w:rPr>
          <w:rFonts w:hAnsi="標楷體" w:hint="eastAsia"/>
          <w:b/>
          <w:bCs w:val="0"/>
          <w:color w:val="000000" w:themeColor="text1"/>
          <w:u w:val="single"/>
        </w:rPr>
        <w:t>使基層教育人員</w:t>
      </w:r>
      <w:r w:rsidR="00E06203" w:rsidRPr="001A5E8D">
        <w:rPr>
          <w:rFonts w:hAnsi="標楷體" w:hint="eastAsia"/>
          <w:b/>
          <w:bCs w:val="0"/>
          <w:color w:val="000000" w:themeColor="text1"/>
          <w:u w:val="single"/>
        </w:rPr>
        <w:t>難以詳悉</w:t>
      </w:r>
      <w:r w:rsidR="00426994" w:rsidRPr="001A5E8D">
        <w:rPr>
          <w:rFonts w:hAnsi="標楷體" w:hint="eastAsia"/>
          <w:b/>
          <w:bCs w:val="0"/>
          <w:color w:val="000000" w:themeColor="text1"/>
          <w:u w:val="single"/>
        </w:rPr>
        <w:t>校園性別事件</w:t>
      </w:r>
      <w:r w:rsidR="00E06203" w:rsidRPr="001A5E8D">
        <w:rPr>
          <w:rFonts w:hAnsi="標楷體" w:hint="eastAsia"/>
          <w:b/>
          <w:bCs w:val="0"/>
          <w:color w:val="000000" w:themeColor="text1"/>
          <w:u w:val="single"/>
        </w:rPr>
        <w:t>之</w:t>
      </w:r>
      <w:r w:rsidR="002D3201" w:rsidRPr="001A5E8D">
        <w:rPr>
          <w:rFonts w:hAnsi="標楷體" w:hint="eastAsia"/>
          <w:b/>
          <w:bCs w:val="0"/>
          <w:color w:val="000000" w:themeColor="text1"/>
          <w:u w:val="single"/>
        </w:rPr>
        <w:t>實際</w:t>
      </w:r>
      <w:r w:rsidR="00E06203" w:rsidRPr="001A5E8D">
        <w:rPr>
          <w:rFonts w:hAnsi="標楷體" w:hint="eastAsia"/>
          <w:b/>
          <w:bCs w:val="0"/>
          <w:color w:val="000000" w:themeColor="text1"/>
          <w:u w:val="single"/>
        </w:rPr>
        <w:t>樣態，</w:t>
      </w:r>
      <w:r w:rsidR="002D3201" w:rsidRPr="001A5E8D">
        <w:rPr>
          <w:rFonts w:hAnsi="標楷體" w:hint="eastAsia"/>
          <w:b/>
          <w:bCs w:val="0"/>
          <w:color w:val="000000" w:themeColor="text1"/>
          <w:u w:val="single"/>
        </w:rPr>
        <w:t>遑論能於第一時間敏察校園性別事件</w:t>
      </w:r>
      <w:r w:rsidR="002D3201" w:rsidRPr="001A5E8D">
        <w:rPr>
          <w:rFonts w:hAnsi="標楷體" w:hint="eastAsia"/>
          <w:color w:val="000000" w:themeColor="text1"/>
        </w:rPr>
        <w:t>。</w:t>
      </w:r>
    </w:p>
    <w:p w14:paraId="2A4B5104" w14:textId="21F16FE2" w:rsidR="00D954FD" w:rsidRPr="001A5E8D" w:rsidRDefault="00EA2906" w:rsidP="00917C57">
      <w:pPr>
        <w:pStyle w:val="3"/>
        <w:rPr>
          <w:rFonts w:hAnsi="標楷體"/>
          <w:color w:val="000000" w:themeColor="text1"/>
        </w:rPr>
      </w:pPr>
      <w:r w:rsidRPr="001A5E8D">
        <w:rPr>
          <w:rFonts w:hAnsi="標楷體" w:hint="eastAsia"/>
          <w:color w:val="000000" w:themeColor="text1"/>
        </w:rPr>
        <w:t>鑒</w:t>
      </w:r>
      <w:r w:rsidR="00E07335" w:rsidRPr="001A5E8D">
        <w:rPr>
          <w:rFonts w:hAnsi="標楷體" w:hint="eastAsia"/>
          <w:color w:val="000000" w:themeColor="text1"/>
        </w:rPr>
        <w:t>於</w:t>
      </w:r>
      <w:r w:rsidR="00A07A97" w:rsidRPr="001A5E8D">
        <w:rPr>
          <w:rFonts w:hAnsi="標楷體" w:hint="eastAsia"/>
          <w:color w:val="000000" w:themeColor="text1"/>
        </w:rPr>
        <w:t>教育部所屬國家教育研究院肩負培訓</w:t>
      </w:r>
      <w:r w:rsidR="00511217" w:rsidRPr="001A5E8D">
        <w:rPr>
          <w:rFonts w:hAnsi="標楷體" w:hint="eastAsia"/>
          <w:color w:val="000000" w:themeColor="text1"/>
        </w:rPr>
        <w:t>我國</w:t>
      </w:r>
      <w:r w:rsidR="00A07A97" w:rsidRPr="001A5E8D">
        <w:rPr>
          <w:rFonts w:hAnsi="標楷體" w:hint="eastAsia"/>
          <w:color w:val="000000" w:themeColor="text1"/>
        </w:rPr>
        <w:t>教育行政領導人才之重責，</w:t>
      </w:r>
      <w:r w:rsidR="00F560FD" w:rsidRPr="001A5E8D">
        <w:rPr>
          <w:rFonts w:hAnsi="標楷體" w:hint="eastAsia"/>
          <w:color w:val="000000" w:themeColor="text1"/>
        </w:rPr>
        <w:t>無論針對新任校長、主任或在職教育人員，均應把關</w:t>
      </w:r>
      <w:r w:rsidR="00A07A97" w:rsidRPr="001A5E8D">
        <w:rPr>
          <w:rFonts w:hAnsi="標楷體" w:hint="eastAsia"/>
          <w:color w:val="000000" w:themeColor="text1"/>
        </w:rPr>
        <w:t>此類人員面對校園性別事件之敏感度並</w:t>
      </w:r>
      <w:r w:rsidR="00F560FD" w:rsidRPr="001A5E8D">
        <w:rPr>
          <w:rFonts w:hAnsi="標楷體" w:hint="eastAsia"/>
          <w:color w:val="000000" w:themeColor="text1"/>
        </w:rPr>
        <w:t>持續增能</w:t>
      </w:r>
      <w:r w:rsidR="00D954FD" w:rsidRPr="001A5E8D">
        <w:rPr>
          <w:rFonts w:hAnsi="標楷體" w:hint="eastAsia"/>
          <w:color w:val="000000" w:themeColor="text1"/>
        </w:rPr>
        <w:t>，</w:t>
      </w:r>
      <w:r w:rsidR="002D3201" w:rsidRPr="001A5E8D">
        <w:rPr>
          <w:rFonts w:hAnsi="標楷體" w:hint="eastAsia"/>
          <w:color w:val="000000" w:themeColor="text1"/>
        </w:rPr>
        <w:t>亦應確保所有教育從業人員</w:t>
      </w:r>
      <w:r w:rsidR="00150A1B" w:rsidRPr="001A5E8D">
        <w:rPr>
          <w:rFonts w:hAnsi="標楷體" w:hint="eastAsia"/>
          <w:color w:val="000000" w:themeColor="text1"/>
        </w:rPr>
        <w:t>對校園性別事件之實際樣態</w:t>
      </w:r>
      <w:r w:rsidR="005C7B02" w:rsidRPr="001A5E8D">
        <w:rPr>
          <w:rFonts w:hAnsi="標楷體" w:hint="eastAsia"/>
          <w:color w:val="000000" w:themeColor="text1"/>
        </w:rPr>
        <w:t>，</w:t>
      </w:r>
      <w:r w:rsidR="00150A1B" w:rsidRPr="001A5E8D">
        <w:rPr>
          <w:rFonts w:hAnsi="標楷體" w:hint="eastAsia"/>
          <w:color w:val="000000" w:themeColor="text1"/>
        </w:rPr>
        <w:t>均有相當程度之認知，得於第一時間敏察校園性別事件之發生，避免疏漏。</w:t>
      </w:r>
      <w:r w:rsidR="00F560FD" w:rsidRPr="001A5E8D">
        <w:rPr>
          <w:rFonts w:hAnsi="標楷體" w:hint="eastAsia"/>
          <w:color w:val="000000" w:themeColor="text1"/>
        </w:rPr>
        <w:t>復以本院長年調查此類校園性別事件</w:t>
      </w:r>
      <w:r w:rsidR="00E07335" w:rsidRPr="001A5E8D">
        <w:rPr>
          <w:rFonts w:hAnsi="標楷體" w:hint="eastAsia"/>
          <w:color w:val="000000" w:themeColor="text1"/>
        </w:rPr>
        <w:t>之</w:t>
      </w:r>
      <w:r w:rsidR="00F560FD" w:rsidRPr="001A5E8D">
        <w:rPr>
          <w:rFonts w:hAnsi="標楷體" w:hint="eastAsia"/>
          <w:color w:val="000000" w:themeColor="text1"/>
        </w:rPr>
        <w:t>調查報告，</w:t>
      </w:r>
      <w:r w:rsidR="00CF4720" w:rsidRPr="001A5E8D">
        <w:rPr>
          <w:rFonts w:hAnsi="標楷體" w:hint="eastAsia"/>
          <w:color w:val="000000" w:themeColor="text1"/>
        </w:rPr>
        <w:t>並</w:t>
      </w:r>
      <w:r w:rsidR="00D954FD" w:rsidRPr="001A5E8D">
        <w:rPr>
          <w:rFonts w:hAnsi="標楷體" w:hint="eastAsia"/>
          <w:color w:val="000000" w:themeColor="text1"/>
        </w:rPr>
        <w:t>據</w:t>
      </w:r>
      <w:r w:rsidR="00D954FD" w:rsidRPr="001A5E8D">
        <w:rPr>
          <w:rFonts w:hAnsi="標楷體" w:hint="eastAsia"/>
          <w:b/>
          <w:bCs w:val="0"/>
          <w:color w:val="000000" w:themeColor="text1"/>
          <w:u w:val="single"/>
        </w:rPr>
        <w:t>國家人權委員會「校園及安置機構兒少性侵害系統性訪查案專案報告」</w:t>
      </w:r>
      <w:r w:rsidR="00D954FD" w:rsidRPr="001A5E8D">
        <w:rPr>
          <w:rStyle w:val="aff"/>
          <w:rFonts w:hAnsi="標楷體"/>
          <w:b/>
          <w:bCs w:val="0"/>
          <w:color w:val="000000" w:themeColor="text1"/>
          <w:u w:val="single"/>
        </w:rPr>
        <w:footnoteReference w:id="18"/>
      </w:r>
      <w:r w:rsidR="00D954FD" w:rsidRPr="001A5E8D">
        <w:rPr>
          <w:rFonts w:hAnsi="標楷體" w:hint="eastAsia"/>
          <w:b/>
          <w:bCs w:val="0"/>
          <w:color w:val="000000" w:themeColor="text1"/>
          <w:u w:val="single"/>
        </w:rPr>
        <w:t>亦指出：「</w:t>
      </w:r>
      <w:r w:rsidR="00D954FD" w:rsidRPr="001A5E8D">
        <w:rPr>
          <w:rFonts w:hAnsi="標楷體"/>
          <w:b/>
          <w:bCs w:val="0"/>
          <w:color w:val="000000" w:themeColor="text1"/>
          <w:u w:val="single"/>
        </w:rPr>
        <w:t>性平事件仍在校園發生，應強化性平教育，並以校園性別議題的理解與加強教育人員的性別敏感度為優先</w:t>
      </w:r>
      <w:r w:rsidR="00D954FD" w:rsidRPr="001A5E8D">
        <w:rPr>
          <w:rFonts w:hAnsi="標楷體" w:hint="eastAsia"/>
          <w:b/>
          <w:bCs w:val="0"/>
          <w:color w:val="000000" w:themeColor="text1"/>
          <w:u w:val="single"/>
        </w:rPr>
        <w:t>」</w:t>
      </w:r>
      <w:r w:rsidR="00D954FD" w:rsidRPr="001A5E8D">
        <w:rPr>
          <w:rFonts w:hAnsi="標楷體" w:hint="eastAsia"/>
          <w:color w:val="000000" w:themeColor="text1"/>
        </w:rPr>
        <w:t>，建議</w:t>
      </w:r>
      <w:r w:rsidR="00C3554B" w:rsidRPr="001A5E8D">
        <w:rPr>
          <w:rFonts w:hAnsi="標楷體" w:hint="eastAsia"/>
          <w:color w:val="000000" w:themeColor="text1"/>
        </w:rPr>
        <w:t>：</w:t>
      </w:r>
      <w:r w:rsidR="00D954FD" w:rsidRPr="001A5E8D">
        <w:rPr>
          <w:rFonts w:hAnsi="標楷體" w:hint="eastAsia"/>
          <w:color w:val="000000" w:themeColor="text1"/>
        </w:rPr>
        <w:t>「</w:t>
      </w:r>
      <w:r w:rsidR="00D954FD" w:rsidRPr="001A5E8D">
        <w:rPr>
          <w:rFonts w:hAnsi="標楷體"/>
          <w:color w:val="000000" w:themeColor="text1"/>
        </w:rPr>
        <w:t>建立校園性平案件的數據統計分析及案例彙編</w:t>
      </w:r>
      <w:r w:rsidR="00D954FD" w:rsidRPr="001A5E8D">
        <w:rPr>
          <w:rFonts w:hAnsi="標楷體" w:hint="eastAsia"/>
          <w:color w:val="000000" w:themeColor="text1"/>
        </w:rPr>
        <w:t>」、「</w:t>
      </w:r>
      <w:r w:rsidR="00D954FD" w:rsidRPr="001A5E8D">
        <w:rPr>
          <w:rFonts w:hAnsi="標楷體"/>
          <w:color w:val="000000" w:themeColor="text1"/>
        </w:rPr>
        <w:t>充實師資培育及職前的性平課程</w:t>
      </w:r>
      <w:r w:rsidR="00D954FD" w:rsidRPr="001A5E8D">
        <w:rPr>
          <w:rFonts w:hAnsi="標楷體" w:hint="eastAsia"/>
          <w:color w:val="000000" w:themeColor="text1"/>
        </w:rPr>
        <w:t>」、「</w:t>
      </w:r>
      <w:r w:rsidR="00D954FD" w:rsidRPr="001A5E8D">
        <w:rPr>
          <w:rFonts w:hAnsi="標楷體"/>
          <w:color w:val="000000" w:themeColor="text1"/>
        </w:rPr>
        <w:t>應依職別實施性平專門課程</w:t>
      </w:r>
      <w:r w:rsidR="00D954FD" w:rsidRPr="001A5E8D">
        <w:rPr>
          <w:rFonts w:hAnsi="標楷體" w:hint="eastAsia"/>
          <w:color w:val="000000" w:themeColor="text1"/>
        </w:rPr>
        <w:t>」、「</w:t>
      </w:r>
      <w:r w:rsidR="00D954FD" w:rsidRPr="001A5E8D">
        <w:rPr>
          <w:rFonts w:hAnsi="標楷體"/>
          <w:color w:val="000000" w:themeColor="text1"/>
        </w:rPr>
        <w:t>運用實例加強學生的性平教育</w:t>
      </w:r>
      <w:r w:rsidR="00D954FD" w:rsidRPr="001A5E8D">
        <w:rPr>
          <w:rFonts w:hAnsi="標楷體" w:hint="eastAsia"/>
          <w:color w:val="000000" w:themeColor="text1"/>
        </w:rPr>
        <w:t>」等，</w:t>
      </w:r>
      <w:r w:rsidR="00CF4720" w:rsidRPr="001A5E8D">
        <w:rPr>
          <w:rFonts w:hAnsi="標楷體" w:hint="eastAsia"/>
          <w:color w:val="000000" w:themeColor="text1"/>
        </w:rPr>
        <w:t>均可作為</w:t>
      </w:r>
      <w:r w:rsidR="00997900" w:rsidRPr="001A5E8D">
        <w:rPr>
          <w:rFonts w:hAnsi="標楷體" w:hint="eastAsia"/>
          <w:color w:val="000000" w:themeColor="text1"/>
        </w:rPr>
        <w:t>教育部及</w:t>
      </w:r>
      <w:r w:rsidR="00CF4720" w:rsidRPr="001A5E8D">
        <w:rPr>
          <w:rFonts w:hAnsi="標楷體" w:hint="eastAsia"/>
          <w:color w:val="000000" w:themeColor="text1"/>
        </w:rPr>
        <w:t>國家教育研究院辦理行政主管人員研習之實際案例參考</w:t>
      </w:r>
      <w:r w:rsidR="004659FC" w:rsidRPr="001A5E8D">
        <w:rPr>
          <w:rFonts w:hAnsi="標楷體" w:hint="eastAsia"/>
          <w:color w:val="000000" w:themeColor="text1"/>
        </w:rPr>
        <w:t>，並研擬有效機制以確保各級學校均知悉校園性別事件之具體樣態</w:t>
      </w:r>
      <w:r w:rsidR="00CF4720" w:rsidRPr="001A5E8D">
        <w:rPr>
          <w:rFonts w:hAnsi="標楷體" w:hint="eastAsia"/>
          <w:color w:val="000000" w:themeColor="text1"/>
        </w:rPr>
        <w:t>，強化設身處地之真實感，茲</w:t>
      </w:r>
      <w:r w:rsidR="00D954FD" w:rsidRPr="001A5E8D">
        <w:rPr>
          <w:rFonts w:hAnsi="標楷體" w:hint="eastAsia"/>
          <w:color w:val="000000" w:themeColor="text1"/>
        </w:rPr>
        <w:t>統整本院歷來調查相關案例如下表。</w:t>
      </w:r>
    </w:p>
    <w:p w14:paraId="266FCE50" w14:textId="77777777" w:rsidR="00D954FD" w:rsidRPr="001A5E8D" w:rsidRDefault="00D954FD" w:rsidP="00D954FD">
      <w:pPr>
        <w:pStyle w:val="a4"/>
        <w:rPr>
          <w:rFonts w:hAnsi="標楷體"/>
          <w:color w:val="000000" w:themeColor="text1"/>
        </w:rPr>
      </w:pPr>
      <w:r w:rsidRPr="001A5E8D">
        <w:rPr>
          <w:rFonts w:hAnsi="標楷體" w:hint="eastAsia"/>
          <w:color w:val="000000" w:themeColor="text1"/>
        </w:rPr>
        <w:lastRenderedPageBreak/>
        <w:t>本院調查校園性別事件缺失之案例摘錄</w:t>
      </w:r>
    </w:p>
    <w:tbl>
      <w:tblPr>
        <w:tblStyle w:val="af7"/>
        <w:tblW w:w="5000" w:type="pct"/>
        <w:tblLook w:val="04A0" w:firstRow="1" w:lastRow="0" w:firstColumn="1" w:lastColumn="0" w:noHBand="0" w:noVBand="1"/>
      </w:tblPr>
      <w:tblGrid>
        <w:gridCol w:w="1129"/>
        <w:gridCol w:w="1419"/>
        <w:gridCol w:w="6286"/>
      </w:tblGrid>
      <w:tr w:rsidR="001A5E8D" w:rsidRPr="001A5E8D" w14:paraId="04FEB060" w14:textId="77777777" w:rsidTr="00E261C1">
        <w:trPr>
          <w:trHeight w:val="50"/>
          <w:tblHeader/>
        </w:trPr>
        <w:tc>
          <w:tcPr>
            <w:tcW w:w="639" w:type="pct"/>
            <w:shd w:val="clear" w:color="auto" w:fill="FDE9D9" w:themeFill="accent6" w:themeFillTint="33"/>
            <w:vAlign w:val="center"/>
          </w:tcPr>
          <w:p w14:paraId="2A4A8DF5" w14:textId="77777777" w:rsidR="00D954FD" w:rsidRPr="001A5E8D" w:rsidRDefault="00D954FD" w:rsidP="00251074">
            <w:pPr>
              <w:adjustRightInd w:val="0"/>
              <w:snapToGrid w:val="0"/>
              <w:jc w:val="center"/>
              <w:rPr>
                <w:rFonts w:hAnsi="標楷體"/>
                <w:color w:val="000000" w:themeColor="text1"/>
                <w:sz w:val="28"/>
              </w:rPr>
            </w:pPr>
            <w:r w:rsidRPr="001A5E8D">
              <w:rPr>
                <w:rFonts w:hAnsi="標楷體" w:hint="eastAsia"/>
                <w:color w:val="000000" w:themeColor="text1"/>
                <w:sz w:val="28"/>
              </w:rPr>
              <w:t>案名</w:t>
            </w:r>
          </w:p>
        </w:tc>
        <w:tc>
          <w:tcPr>
            <w:tcW w:w="803" w:type="pct"/>
            <w:shd w:val="clear" w:color="auto" w:fill="FDE9D9" w:themeFill="accent6" w:themeFillTint="33"/>
            <w:vAlign w:val="center"/>
          </w:tcPr>
          <w:p w14:paraId="0934C101" w14:textId="77777777" w:rsidR="00D954FD" w:rsidRPr="001A5E8D" w:rsidRDefault="00D954FD" w:rsidP="00251074">
            <w:pPr>
              <w:adjustRightInd w:val="0"/>
              <w:snapToGrid w:val="0"/>
              <w:jc w:val="center"/>
              <w:rPr>
                <w:rFonts w:hAnsi="標楷體"/>
                <w:color w:val="000000" w:themeColor="text1"/>
                <w:sz w:val="28"/>
              </w:rPr>
            </w:pPr>
            <w:r w:rsidRPr="001A5E8D">
              <w:rPr>
                <w:rFonts w:hAnsi="標楷體" w:hint="eastAsia"/>
                <w:color w:val="000000" w:themeColor="text1"/>
                <w:sz w:val="28"/>
              </w:rPr>
              <w:t>調查報告</w:t>
            </w:r>
          </w:p>
        </w:tc>
        <w:tc>
          <w:tcPr>
            <w:tcW w:w="3558" w:type="pct"/>
            <w:shd w:val="clear" w:color="auto" w:fill="FDE9D9" w:themeFill="accent6" w:themeFillTint="33"/>
            <w:vAlign w:val="center"/>
          </w:tcPr>
          <w:p w14:paraId="47DD0467" w14:textId="77777777" w:rsidR="00D954FD" w:rsidRPr="001A5E8D" w:rsidRDefault="00D954FD" w:rsidP="00251074">
            <w:pPr>
              <w:adjustRightInd w:val="0"/>
              <w:snapToGrid w:val="0"/>
              <w:jc w:val="center"/>
              <w:rPr>
                <w:rFonts w:hAnsi="標楷體"/>
                <w:color w:val="000000" w:themeColor="text1"/>
                <w:sz w:val="28"/>
              </w:rPr>
            </w:pPr>
            <w:r w:rsidRPr="001A5E8D">
              <w:rPr>
                <w:rFonts w:hAnsi="標楷體" w:hint="eastAsia"/>
                <w:color w:val="000000" w:themeColor="text1"/>
                <w:sz w:val="28"/>
              </w:rPr>
              <w:t>內容摘要</w:t>
            </w:r>
          </w:p>
        </w:tc>
      </w:tr>
      <w:tr w:rsidR="001A5E8D" w:rsidRPr="001A5E8D" w14:paraId="37A1AC1D" w14:textId="77777777" w:rsidTr="00E261C1">
        <w:trPr>
          <w:trHeight w:val="2096"/>
        </w:trPr>
        <w:tc>
          <w:tcPr>
            <w:tcW w:w="639" w:type="pct"/>
            <w:vAlign w:val="center"/>
          </w:tcPr>
          <w:p w14:paraId="39C0F4E5" w14:textId="77777777" w:rsidR="00D954FD" w:rsidRPr="001A5E8D" w:rsidRDefault="00D954FD" w:rsidP="002C6028">
            <w:pPr>
              <w:adjustRightInd w:val="0"/>
              <w:snapToGrid w:val="0"/>
              <w:rPr>
                <w:rFonts w:hAnsi="標楷體"/>
                <w:color w:val="000000" w:themeColor="text1"/>
                <w:sz w:val="28"/>
              </w:rPr>
            </w:pPr>
            <w:r w:rsidRPr="001A5E8D">
              <w:rPr>
                <w:rFonts w:hAnsi="標楷體"/>
                <w:color w:val="000000" w:themeColor="text1"/>
                <w:sz w:val="28"/>
              </w:rPr>
              <w:t>花蓮某國小教師性侵害學生案</w:t>
            </w:r>
          </w:p>
        </w:tc>
        <w:tc>
          <w:tcPr>
            <w:tcW w:w="803" w:type="pct"/>
            <w:vAlign w:val="center"/>
          </w:tcPr>
          <w:p w14:paraId="3A7FBA80" w14:textId="77777777" w:rsidR="00D954FD" w:rsidRPr="001A5E8D" w:rsidRDefault="00D954FD" w:rsidP="002C6028">
            <w:pPr>
              <w:adjustRightInd w:val="0"/>
              <w:snapToGrid w:val="0"/>
              <w:rPr>
                <w:rFonts w:hAnsi="標楷體"/>
                <w:color w:val="000000" w:themeColor="text1"/>
                <w:sz w:val="28"/>
              </w:rPr>
            </w:pPr>
            <w:r w:rsidRPr="001A5E8D">
              <w:rPr>
                <w:rFonts w:hAnsi="標楷體" w:hint="eastAsia"/>
                <w:color w:val="000000" w:themeColor="text1"/>
                <w:sz w:val="28"/>
              </w:rPr>
              <w:t>本</w:t>
            </w:r>
            <w:r w:rsidRPr="001A5E8D">
              <w:rPr>
                <w:rFonts w:hAnsi="標楷體"/>
                <w:color w:val="000000" w:themeColor="text1"/>
                <w:sz w:val="28"/>
              </w:rPr>
              <w:t>院098教調0054調查報告</w:t>
            </w:r>
          </w:p>
        </w:tc>
        <w:tc>
          <w:tcPr>
            <w:tcW w:w="3558" w:type="pct"/>
            <w:vAlign w:val="center"/>
          </w:tcPr>
          <w:p w14:paraId="51229B03" w14:textId="77777777" w:rsidR="00D954FD" w:rsidRPr="001A5E8D" w:rsidRDefault="00D954FD" w:rsidP="002C6028">
            <w:pPr>
              <w:adjustRightInd w:val="0"/>
              <w:snapToGrid w:val="0"/>
              <w:rPr>
                <w:rFonts w:hAnsi="標楷體"/>
                <w:color w:val="000000" w:themeColor="text1"/>
                <w:sz w:val="28"/>
              </w:rPr>
            </w:pPr>
            <w:r w:rsidRPr="001A5E8D">
              <w:rPr>
                <w:rFonts w:hAnsi="標楷體" w:hint="eastAsia"/>
                <w:color w:val="000000" w:themeColor="text1"/>
                <w:sz w:val="28"/>
              </w:rPr>
              <w:t>該校校長明知有教師性侵害女學生，卻只有訓誡該名教師，並未進行調查或通報，怠於管理，無視該名教師對學生持續加害，漠視受害學生的權益。該校相關人員除數度未依規定通報外，也未依相關法令規定處理不適任教師，致數名女學生持續受害，身心嚴重受創。</w:t>
            </w:r>
          </w:p>
        </w:tc>
      </w:tr>
      <w:tr w:rsidR="001A5E8D" w:rsidRPr="001A5E8D" w14:paraId="6D7715B4" w14:textId="77777777" w:rsidTr="00E261C1">
        <w:tc>
          <w:tcPr>
            <w:tcW w:w="639" w:type="pct"/>
            <w:vAlign w:val="center"/>
          </w:tcPr>
          <w:p w14:paraId="5054AF33" w14:textId="77777777" w:rsidR="00D954FD" w:rsidRPr="001A5E8D" w:rsidRDefault="00D954FD" w:rsidP="002C6028">
            <w:pPr>
              <w:adjustRightInd w:val="0"/>
              <w:snapToGrid w:val="0"/>
              <w:rPr>
                <w:rFonts w:hAnsi="標楷體"/>
                <w:color w:val="000000" w:themeColor="text1"/>
                <w:sz w:val="28"/>
              </w:rPr>
            </w:pPr>
            <w:r w:rsidRPr="001A5E8D">
              <w:rPr>
                <w:rFonts w:hAnsi="標楷體"/>
                <w:color w:val="000000" w:themeColor="text1"/>
                <w:sz w:val="28"/>
              </w:rPr>
              <w:t>臺中某國小教師性侵害學生案</w:t>
            </w:r>
          </w:p>
        </w:tc>
        <w:tc>
          <w:tcPr>
            <w:tcW w:w="803" w:type="pct"/>
            <w:vAlign w:val="center"/>
          </w:tcPr>
          <w:p w14:paraId="5BD2091F" w14:textId="77777777" w:rsidR="00D954FD" w:rsidRPr="001A5E8D" w:rsidRDefault="00D954FD" w:rsidP="002C6028">
            <w:pPr>
              <w:adjustRightInd w:val="0"/>
              <w:snapToGrid w:val="0"/>
              <w:rPr>
                <w:rFonts w:hAnsi="標楷體"/>
                <w:color w:val="000000" w:themeColor="text1"/>
                <w:sz w:val="28"/>
              </w:rPr>
            </w:pPr>
            <w:r w:rsidRPr="001A5E8D">
              <w:rPr>
                <w:rFonts w:hAnsi="標楷體" w:hint="eastAsia"/>
                <w:color w:val="000000" w:themeColor="text1"/>
                <w:sz w:val="28"/>
              </w:rPr>
              <w:t>本院099教調0034調查報告</w:t>
            </w:r>
          </w:p>
        </w:tc>
        <w:tc>
          <w:tcPr>
            <w:tcW w:w="3558" w:type="pct"/>
            <w:vAlign w:val="center"/>
          </w:tcPr>
          <w:p w14:paraId="23B4E30C" w14:textId="77777777" w:rsidR="00D954FD" w:rsidRPr="001A5E8D" w:rsidRDefault="00D954FD" w:rsidP="002C6028">
            <w:pPr>
              <w:adjustRightInd w:val="0"/>
              <w:snapToGrid w:val="0"/>
              <w:rPr>
                <w:rFonts w:hAnsi="標楷體"/>
                <w:color w:val="000000" w:themeColor="text1"/>
                <w:sz w:val="28"/>
              </w:rPr>
            </w:pPr>
            <w:r w:rsidRPr="001A5E8D">
              <w:rPr>
                <w:rFonts w:hAnsi="標楷體"/>
                <w:color w:val="000000" w:themeColor="text1"/>
                <w:sz w:val="28"/>
              </w:rPr>
              <w:t>該校校長及學務主任知悉該校教師涉嫌對男童多次強制猥褻及強制性交，未依法令通報，後因迫於媒體即將披</w:t>
            </w:r>
            <w:r w:rsidRPr="001A5E8D">
              <w:rPr>
                <w:rFonts w:hAnsi="標楷體" w:hint="eastAsia"/>
                <w:color w:val="000000" w:themeColor="text1"/>
                <w:sz w:val="28"/>
              </w:rPr>
              <w:t>露</w:t>
            </w:r>
            <w:r w:rsidRPr="001A5E8D">
              <w:rPr>
                <w:rFonts w:hAnsi="標楷體"/>
                <w:color w:val="000000" w:themeColor="text1"/>
                <w:sz w:val="28"/>
              </w:rPr>
              <w:t>始為通報，已逾法定通報期限；且故意將性侵害事件通報為「脫褲子等不雅行為」的性騷擾事件。校方未製作申訴書面紀錄，</w:t>
            </w:r>
            <w:r w:rsidRPr="001A5E8D">
              <w:rPr>
                <w:rFonts w:hAnsi="標楷體" w:hint="eastAsia"/>
                <w:color w:val="000000" w:themeColor="text1"/>
                <w:sz w:val="28"/>
              </w:rPr>
              <w:t>且</w:t>
            </w:r>
            <w:r w:rsidRPr="001A5E8D">
              <w:rPr>
                <w:rFonts w:hAnsi="標楷體"/>
                <w:color w:val="000000" w:themeColor="text1"/>
                <w:sz w:val="28"/>
              </w:rPr>
              <w:t>阻隔性平會調查小組與受害學生及家長見面的機會，影響被害</w:t>
            </w:r>
            <w:r w:rsidRPr="001A5E8D">
              <w:rPr>
                <w:rFonts w:hAnsi="標楷體" w:hint="eastAsia"/>
                <w:color w:val="000000" w:themeColor="text1"/>
                <w:sz w:val="28"/>
              </w:rPr>
              <w:t>人</w:t>
            </w:r>
            <w:r w:rsidRPr="001A5E8D">
              <w:rPr>
                <w:rFonts w:hAnsi="標楷體"/>
                <w:color w:val="000000" w:themeColor="text1"/>
                <w:sz w:val="28"/>
              </w:rPr>
              <w:t>陳述及請求調查證據的權利。另教師一再利用午休、上課時間，強制猥褻男學生，凸顯校方未落實巡堂</w:t>
            </w:r>
            <w:r w:rsidRPr="001A5E8D">
              <w:rPr>
                <w:rFonts w:hAnsi="標楷體" w:hint="eastAsia"/>
                <w:color w:val="000000" w:themeColor="text1"/>
                <w:sz w:val="28"/>
              </w:rPr>
              <w:t>及</w:t>
            </w:r>
            <w:r w:rsidRPr="001A5E8D">
              <w:rPr>
                <w:rFonts w:hAnsi="標楷體"/>
                <w:color w:val="000000" w:themeColor="text1"/>
                <w:sz w:val="28"/>
              </w:rPr>
              <w:t>校園安全管理</w:t>
            </w:r>
            <w:r w:rsidRPr="001A5E8D">
              <w:rPr>
                <w:rFonts w:hAnsi="標楷體" w:hint="eastAsia"/>
                <w:color w:val="000000" w:themeColor="text1"/>
                <w:sz w:val="28"/>
              </w:rPr>
              <w:t>之</w:t>
            </w:r>
            <w:r w:rsidRPr="001A5E8D">
              <w:rPr>
                <w:rFonts w:hAnsi="標楷體"/>
                <w:color w:val="000000" w:themeColor="text1"/>
                <w:sz w:val="28"/>
              </w:rPr>
              <w:t>嚴重疏失。</w:t>
            </w:r>
          </w:p>
        </w:tc>
      </w:tr>
      <w:tr w:rsidR="001A5E8D" w:rsidRPr="001A5E8D" w14:paraId="38EB5D5E" w14:textId="77777777" w:rsidTr="00E261C1">
        <w:tc>
          <w:tcPr>
            <w:tcW w:w="639" w:type="pct"/>
            <w:vAlign w:val="center"/>
          </w:tcPr>
          <w:p w14:paraId="0C888C23" w14:textId="77777777" w:rsidR="00D954FD" w:rsidRPr="001A5E8D" w:rsidRDefault="00D954FD" w:rsidP="002C6028">
            <w:pPr>
              <w:adjustRightInd w:val="0"/>
              <w:snapToGrid w:val="0"/>
              <w:rPr>
                <w:rFonts w:hAnsi="標楷體"/>
                <w:color w:val="000000" w:themeColor="text1"/>
                <w:sz w:val="28"/>
              </w:rPr>
            </w:pPr>
            <w:r w:rsidRPr="001A5E8D">
              <w:rPr>
                <w:rFonts w:hAnsi="標楷體"/>
                <w:color w:val="000000" w:themeColor="text1"/>
                <w:sz w:val="28"/>
              </w:rPr>
              <w:t>臺南某高職教師以改運為由性侵害學生案</w:t>
            </w:r>
          </w:p>
        </w:tc>
        <w:tc>
          <w:tcPr>
            <w:tcW w:w="803" w:type="pct"/>
            <w:vAlign w:val="center"/>
          </w:tcPr>
          <w:p w14:paraId="6D74C3FF" w14:textId="77777777" w:rsidR="00D954FD" w:rsidRPr="001A5E8D" w:rsidRDefault="00D954FD" w:rsidP="002C6028">
            <w:pPr>
              <w:adjustRightInd w:val="0"/>
              <w:snapToGrid w:val="0"/>
              <w:rPr>
                <w:rFonts w:hAnsi="標楷體"/>
                <w:color w:val="000000" w:themeColor="text1"/>
                <w:sz w:val="28"/>
              </w:rPr>
            </w:pPr>
            <w:r w:rsidRPr="001A5E8D">
              <w:rPr>
                <w:rFonts w:hAnsi="標楷體" w:hint="eastAsia"/>
                <w:color w:val="000000" w:themeColor="text1"/>
                <w:sz w:val="28"/>
              </w:rPr>
              <w:t>本</w:t>
            </w:r>
            <w:r w:rsidRPr="001A5E8D">
              <w:rPr>
                <w:rFonts w:hAnsi="標楷體"/>
                <w:color w:val="000000" w:themeColor="text1"/>
                <w:sz w:val="28"/>
              </w:rPr>
              <w:t>院100教調0042調查報告</w:t>
            </w:r>
          </w:p>
        </w:tc>
        <w:tc>
          <w:tcPr>
            <w:tcW w:w="3558" w:type="pct"/>
            <w:vAlign w:val="center"/>
          </w:tcPr>
          <w:p w14:paraId="33901110" w14:textId="77777777" w:rsidR="00D954FD" w:rsidRPr="001A5E8D" w:rsidRDefault="00D954FD" w:rsidP="002C6028">
            <w:pPr>
              <w:adjustRightInd w:val="0"/>
              <w:snapToGrid w:val="0"/>
              <w:rPr>
                <w:rFonts w:hAnsi="標楷體"/>
                <w:color w:val="000000" w:themeColor="text1"/>
                <w:sz w:val="28"/>
              </w:rPr>
            </w:pPr>
            <w:r w:rsidRPr="001A5E8D">
              <w:rPr>
                <w:rFonts w:hAnsi="標楷體"/>
                <w:color w:val="000000" w:themeColor="text1"/>
                <w:sz w:val="28"/>
              </w:rPr>
              <w:t>該教師多次於導師辦公室性侵害不同女學生並拍攝不雅照片，亦於上課時間將學生載到校外旅館性侵害並拍攝不雅照片，造成學生身心受創。此外，該校校長除未落實師生出缺勤管理及辦公室與門禁管理，導致教師利用校長校務管理之疏失，長期性侵多名女學生，亦任由導師塗銷缺曠課紀錄，致家長無法防範或知悉學生情況。該校既未宣導校園性侵害或性騷擾防治教育或將相關規定公告周知，對校園空間安全檢視亦未確實執行。</w:t>
            </w:r>
          </w:p>
        </w:tc>
      </w:tr>
      <w:tr w:rsidR="001A5E8D" w:rsidRPr="001A5E8D" w14:paraId="197394C4" w14:textId="77777777" w:rsidTr="00E261C1">
        <w:trPr>
          <w:trHeight w:val="1670"/>
        </w:trPr>
        <w:tc>
          <w:tcPr>
            <w:tcW w:w="639" w:type="pct"/>
            <w:vAlign w:val="center"/>
          </w:tcPr>
          <w:p w14:paraId="3869AEB9" w14:textId="77777777" w:rsidR="00D954FD" w:rsidRPr="001A5E8D" w:rsidRDefault="00D954FD" w:rsidP="002C6028">
            <w:pPr>
              <w:adjustRightInd w:val="0"/>
              <w:snapToGrid w:val="0"/>
              <w:rPr>
                <w:rFonts w:hAnsi="標楷體"/>
                <w:color w:val="000000" w:themeColor="text1"/>
                <w:sz w:val="28"/>
              </w:rPr>
            </w:pPr>
            <w:r w:rsidRPr="001A5E8D">
              <w:rPr>
                <w:rFonts w:hAnsi="標楷體"/>
                <w:color w:val="000000" w:themeColor="text1"/>
                <w:sz w:val="28"/>
              </w:rPr>
              <w:t>南部某特教學校學生性侵害案</w:t>
            </w:r>
          </w:p>
        </w:tc>
        <w:tc>
          <w:tcPr>
            <w:tcW w:w="803" w:type="pct"/>
            <w:vAlign w:val="center"/>
          </w:tcPr>
          <w:p w14:paraId="4960C54D" w14:textId="77777777" w:rsidR="00D954FD" w:rsidRPr="001A5E8D" w:rsidRDefault="00D954FD" w:rsidP="002C6028">
            <w:pPr>
              <w:adjustRightInd w:val="0"/>
              <w:snapToGrid w:val="0"/>
              <w:rPr>
                <w:rFonts w:hAnsi="標楷體"/>
                <w:color w:val="000000" w:themeColor="text1"/>
                <w:sz w:val="28"/>
              </w:rPr>
            </w:pPr>
            <w:r w:rsidRPr="001A5E8D">
              <w:rPr>
                <w:rFonts w:hAnsi="標楷體" w:hint="eastAsia"/>
                <w:color w:val="000000" w:themeColor="text1"/>
                <w:sz w:val="28"/>
              </w:rPr>
              <w:t>本</w:t>
            </w:r>
            <w:r w:rsidRPr="001A5E8D">
              <w:rPr>
                <w:rFonts w:hAnsi="標楷體"/>
                <w:color w:val="000000" w:themeColor="text1"/>
                <w:sz w:val="28"/>
              </w:rPr>
              <w:t>院101教調0038調查報告</w:t>
            </w:r>
          </w:p>
        </w:tc>
        <w:tc>
          <w:tcPr>
            <w:tcW w:w="3558" w:type="pct"/>
            <w:vAlign w:val="center"/>
          </w:tcPr>
          <w:p w14:paraId="207DE980" w14:textId="77777777" w:rsidR="00D954FD" w:rsidRPr="001A5E8D" w:rsidRDefault="00D954FD" w:rsidP="002C6028">
            <w:pPr>
              <w:adjustRightInd w:val="0"/>
              <w:snapToGrid w:val="0"/>
              <w:rPr>
                <w:rFonts w:hAnsi="標楷體"/>
                <w:color w:val="000000" w:themeColor="text1"/>
                <w:sz w:val="28"/>
              </w:rPr>
            </w:pPr>
            <w:r w:rsidRPr="001A5E8D">
              <w:rPr>
                <w:rFonts w:hAnsi="標楷體"/>
                <w:color w:val="000000" w:themeColor="text1"/>
                <w:sz w:val="28"/>
              </w:rPr>
              <w:t>該校發生164件疑似性侵害及性騷擾事件，被害人及加害人各約90位。計70件未依法通報地方主管機關，87件未依法通報教育部；另未依法交由性平會調查處理者，共有44件未調查未處理，2件知悉後未依法召開性平會，17件違法自行調查處理。發生地點遍及學生宿舍、校車、校園及校外，許多受害學生身心嚴重受創，該校未依法採取性侵害及性騷擾防治措施</w:t>
            </w:r>
            <w:r w:rsidRPr="001A5E8D">
              <w:rPr>
                <w:rFonts w:hAnsi="標楷體" w:hint="eastAsia"/>
                <w:color w:val="000000" w:themeColor="text1"/>
                <w:sz w:val="28"/>
              </w:rPr>
              <w:t>及</w:t>
            </w:r>
            <w:r w:rsidRPr="001A5E8D">
              <w:rPr>
                <w:rFonts w:hAnsi="標楷體"/>
                <w:color w:val="000000" w:themeColor="text1"/>
                <w:sz w:val="28"/>
              </w:rPr>
              <w:t>建立安全校園空間。</w:t>
            </w:r>
          </w:p>
        </w:tc>
      </w:tr>
      <w:tr w:rsidR="001A5E8D" w:rsidRPr="001A5E8D" w14:paraId="72CEF9C5" w14:textId="77777777" w:rsidTr="00E261C1">
        <w:tc>
          <w:tcPr>
            <w:tcW w:w="639" w:type="pct"/>
            <w:vAlign w:val="center"/>
          </w:tcPr>
          <w:p w14:paraId="021EDEB3" w14:textId="77777777" w:rsidR="00D954FD" w:rsidRPr="001A5E8D" w:rsidRDefault="00D954FD" w:rsidP="002C6028">
            <w:pPr>
              <w:adjustRightInd w:val="0"/>
              <w:snapToGrid w:val="0"/>
              <w:rPr>
                <w:rFonts w:hAnsi="標楷體"/>
                <w:color w:val="000000" w:themeColor="text1"/>
                <w:sz w:val="28"/>
              </w:rPr>
            </w:pPr>
            <w:r w:rsidRPr="001A5E8D">
              <w:rPr>
                <w:rFonts w:hAnsi="標楷體"/>
                <w:color w:val="000000" w:themeColor="text1"/>
                <w:sz w:val="28"/>
              </w:rPr>
              <w:lastRenderedPageBreak/>
              <w:t>南投兒少安置機構性侵害案</w:t>
            </w:r>
          </w:p>
        </w:tc>
        <w:tc>
          <w:tcPr>
            <w:tcW w:w="803" w:type="pct"/>
            <w:vAlign w:val="center"/>
          </w:tcPr>
          <w:p w14:paraId="7552350B" w14:textId="77777777" w:rsidR="00D954FD" w:rsidRPr="001A5E8D" w:rsidRDefault="00D954FD" w:rsidP="002C6028">
            <w:pPr>
              <w:adjustRightInd w:val="0"/>
              <w:snapToGrid w:val="0"/>
              <w:rPr>
                <w:rFonts w:hAnsi="標楷體"/>
                <w:color w:val="000000" w:themeColor="text1"/>
                <w:sz w:val="28"/>
              </w:rPr>
            </w:pPr>
            <w:r w:rsidRPr="001A5E8D">
              <w:rPr>
                <w:rFonts w:hAnsi="標楷體" w:hint="eastAsia"/>
                <w:color w:val="000000" w:themeColor="text1"/>
                <w:sz w:val="28"/>
              </w:rPr>
              <w:t>本</w:t>
            </w:r>
            <w:r w:rsidRPr="001A5E8D">
              <w:rPr>
                <w:rFonts w:hAnsi="標楷體"/>
                <w:color w:val="000000" w:themeColor="text1"/>
                <w:sz w:val="28"/>
              </w:rPr>
              <w:t>院107內調0051調查報告</w:t>
            </w:r>
          </w:p>
        </w:tc>
        <w:tc>
          <w:tcPr>
            <w:tcW w:w="3558" w:type="pct"/>
            <w:vAlign w:val="center"/>
          </w:tcPr>
          <w:p w14:paraId="6DC9D3CB" w14:textId="77777777" w:rsidR="00D954FD" w:rsidRPr="001A5E8D" w:rsidRDefault="00D954FD" w:rsidP="002C6028">
            <w:pPr>
              <w:adjustRightInd w:val="0"/>
              <w:snapToGrid w:val="0"/>
              <w:rPr>
                <w:rFonts w:hAnsi="標楷體"/>
                <w:color w:val="000000" w:themeColor="text1"/>
                <w:sz w:val="28"/>
              </w:rPr>
            </w:pPr>
            <w:r w:rsidRPr="001A5E8D">
              <w:rPr>
                <w:rFonts w:hAnsi="標楷體"/>
                <w:color w:val="000000" w:themeColor="text1"/>
                <w:sz w:val="28"/>
              </w:rPr>
              <w:t>共發生21起院生遭性侵害案件，且因未能及早查明該機構未依法通報，致該機構後續屢屢發生性侵害事件，被收容之兒少個案身心受創嚴重，更有少年從被害人轉為加害人，關係紛亂，損及個案權益甚鉅。</w:t>
            </w:r>
          </w:p>
        </w:tc>
      </w:tr>
      <w:tr w:rsidR="001A5E8D" w:rsidRPr="001A5E8D" w14:paraId="0A5A9A33" w14:textId="77777777" w:rsidTr="00E261C1">
        <w:tc>
          <w:tcPr>
            <w:tcW w:w="639" w:type="pct"/>
            <w:vAlign w:val="center"/>
          </w:tcPr>
          <w:p w14:paraId="0950F17B" w14:textId="77777777" w:rsidR="00D954FD" w:rsidRPr="001A5E8D" w:rsidRDefault="00D954FD" w:rsidP="002C6028">
            <w:pPr>
              <w:adjustRightInd w:val="0"/>
              <w:snapToGrid w:val="0"/>
              <w:rPr>
                <w:rFonts w:hAnsi="標楷體"/>
                <w:color w:val="000000" w:themeColor="text1"/>
                <w:sz w:val="28"/>
              </w:rPr>
            </w:pPr>
            <w:r w:rsidRPr="001A5E8D">
              <w:rPr>
                <w:rFonts w:hAnsi="標楷體"/>
                <w:color w:val="000000" w:themeColor="text1"/>
                <w:sz w:val="28"/>
              </w:rPr>
              <w:t>桃園某國中黃姓教練性騷擾、性侵害</w:t>
            </w:r>
            <w:r w:rsidRPr="001A5E8D">
              <w:rPr>
                <w:rFonts w:hAnsi="標楷體" w:hint="eastAsia"/>
                <w:color w:val="000000" w:themeColor="text1"/>
                <w:sz w:val="28"/>
              </w:rPr>
              <w:t>案</w:t>
            </w:r>
          </w:p>
        </w:tc>
        <w:tc>
          <w:tcPr>
            <w:tcW w:w="803" w:type="pct"/>
            <w:vAlign w:val="center"/>
          </w:tcPr>
          <w:p w14:paraId="014CB95B" w14:textId="77777777" w:rsidR="00D954FD" w:rsidRPr="001A5E8D" w:rsidRDefault="00D954FD" w:rsidP="002C6028">
            <w:pPr>
              <w:adjustRightInd w:val="0"/>
              <w:snapToGrid w:val="0"/>
              <w:rPr>
                <w:rFonts w:hAnsi="標楷體"/>
                <w:color w:val="000000" w:themeColor="text1"/>
                <w:sz w:val="28"/>
              </w:rPr>
            </w:pPr>
            <w:r w:rsidRPr="001A5E8D">
              <w:rPr>
                <w:rFonts w:hAnsi="標楷體" w:hint="eastAsia"/>
                <w:color w:val="000000" w:themeColor="text1"/>
                <w:sz w:val="28"/>
              </w:rPr>
              <w:t>本</w:t>
            </w:r>
            <w:r w:rsidRPr="001A5E8D">
              <w:rPr>
                <w:rFonts w:hAnsi="標楷體"/>
                <w:color w:val="000000" w:themeColor="text1"/>
                <w:sz w:val="28"/>
              </w:rPr>
              <w:t>院108教調0047調查報告</w:t>
            </w:r>
          </w:p>
        </w:tc>
        <w:tc>
          <w:tcPr>
            <w:tcW w:w="3558" w:type="pct"/>
            <w:vAlign w:val="center"/>
          </w:tcPr>
          <w:p w14:paraId="776F77FA" w14:textId="77777777" w:rsidR="00D954FD" w:rsidRPr="001A5E8D" w:rsidRDefault="00D954FD" w:rsidP="002C6028">
            <w:pPr>
              <w:adjustRightInd w:val="0"/>
              <w:snapToGrid w:val="0"/>
              <w:rPr>
                <w:rFonts w:hAnsi="標楷體"/>
                <w:color w:val="000000" w:themeColor="text1"/>
                <w:sz w:val="28"/>
              </w:rPr>
            </w:pPr>
            <w:r w:rsidRPr="001A5E8D">
              <w:rPr>
                <w:rFonts w:hAnsi="標楷體"/>
                <w:color w:val="000000" w:themeColor="text1"/>
                <w:sz w:val="28"/>
              </w:rPr>
              <w:t>該教練涉嫌性侵害7位學生，性騷擾2位學生。該校導師及其他教練因親見或經由學生、家長或其他老師陳訴，知悉教練疑有性侵害及性騷擾行為，卻未依法通報。另該校針對檢舉或申請調查之案件，</w:t>
            </w:r>
            <w:r w:rsidRPr="001A5E8D">
              <w:rPr>
                <w:rFonts w:hAnsi="標楷體" w:hint="eastAsia"/>
                <w:color w:val="000000" w:themeColor="text1"/>
                <w:sz w:val="28"/>
              </w:rPr>
              <w:t>竟</w:t>
            </w:r>
            <w:r w:rsidRPr="001A5E8D">
              <w:rPr>
                <w:rFonts w:hAnsi="標楷體"/>
                <w:color w:val="000000" w:themeColor="text1"/>
                <w:sz w:val="28"/>
              </w:rPr>
              <w:t>通知家長填寫撤回申請調查同意書，並僅對其中2名男學生進行調查，對其他20餘位受害學生，未依法調查處理。</w:t>
            </w:r>
          </w:p>
        </w:tc>
      </w:tr>
      <w:tr w:rsidR="001A5E8D" w:rsidRPr="001A5E8D" w14:paraId="287E7682" w14:textId="77777777" w:rsidTr="00E261C1">
        <w:tc>
          <w:tcPr>
            <w:tcW w:w="639" w:type="pct"/>
            <w:vAlign w:val="center"/>
          </w:tcPr>
          <w:p w14:paraId="50DA5697" w14:textId="77777777" w:rsidR="00D954FD" w:rsidRPr="001A5E8D" w:rsidRDefault="00D954FD" w:rsidP="002C6028">
            <w:pPr>
              <w:adjustRightInd w:val="0"/>
              <w:snapToGrid w:val="0"/>
              <w:rPr>
                <w:rFonts w:hAnsi="標楷體"/>
                <w:color w:val="000000" w:themeColor="text1"/>
                <w:sz w:val="28"/>
              </w:rPr>
            </w:pPr>
            <w:r w:rsidRPr="001A5E8D">
              <w:rPr>
                <w:rFonts w:hAnsi="標楷體"/>
                <w:color w:val="000000" w:themeColor="text1"/>
                <w:sz w:val="28"/>
              </w:rPr>
              <w:t>臺南某國小教師對學生性侵害案</w:t>
            </w:r>
          </w:p>
        </w:tc>
        <w:tc>
          <w:tcPr>
            <w:tcW w:w="803" w:type="pct"/>
            <w:vAlign w:val="center"/>
          </w:tcPr>
          <w:p w14:paraId="6338C44E" w14:textId="77777777" w:rsidR="00D954FD" w:rsidRPr="001A5E8D" w:rsidRDefault="00D954FD" w:rsidP="002C6028">
            <w:pPr>
              <w:adjustRightInd w:val="0"/>
              <w:snapToGrid w:val="0"/>
              <w:rPr>
                <w:rFonts w:hAnsi="標楷體"/>
                <w:color w:val="000000" w:themeColor="text1"/>
                <w:sz w:val="28"/>
              </w:rPr>
            </w:pPr>
            <w:r w:rsidRPr="001A5E8D">
              <w:rPr>
                <w:rFonts w:hAnsi="標楷體" w:hint="eastAsia"/>
                <w:color w:val="000000" w:themeColor="text1"/>
                <w:sz w:val="28"/>
              </w:rPr>
              <w:t>本</w:t>
            </w:r>
            <w:r w:rsidRPr="001A5E8D">
              <w:rPr>
                <w:rFonts w:hAnsi="標楷體"/>
                <w:color w:val="000000" w:themeColor="text1"/>
                <w:sz w:val="28"/>
              </w:rPr>
              <w:t>院109教調0032調查報告</w:t>
            </w:r>
          </w:p>
          <w:p w14:paraId="13CFE24B" w14:textId="77777777" w:rsidR="00D954FD" w:rsidRPr="001A5E8D" w:rsidRDefault="00D954FD" w:rsidP="002C6028">
            <w:pPr>
              <w:adjustRightInd w:val="0"/>
              <w:snapToGrid w:val="0"/>
              <w:rPr>
                <w:rFonts w:hAnsi="標楷體"/>
                <w:color w:val="000000" w:themeColor="text1"/>
                <w:sz w:val="28"/>
              </w:rPr>
            </w:pPr>
          </w:p>
        </w:tc>
        <w:tc>
          <w:tcPr>
            <w:tcW w:w="3558" w:type="pct"/>
            <w:vAlign w:val="center"/>
          </w:tcPr>
          <w:p w14:paraId="292917B0" w14:textId="77777777" w:rsidR="00D954FD" w:rsidRPr="001A5E8D" w:rsidRDefault="00D954FD" w:rsidP="002C6028">
            <w:pPr>
              <w:adjustRightInd w:val="0"/>
              <w:snapToGrid w:val="0"/>
              <w:rPr>
                <w:rFonts w:hAnsi="標楷體"/>
                <w:color w:val="000000" w:themeColor="text1"/>
                <w:sz w:val="28"/>
              </w:rPr>
            </w:pPr>
            <w:r w:rsidRPr="001A5E8D">
              <w:rPr>
                <w:rFonts w:hAnsi="標楷體"/>
                <w:color w:val="000000" w:themeColor="text1"/>
                <w:sz w:val="28"/>
              </w:rPr>
              <w:t>該教師於兩所國小任教期間曾對31名學生有性侵害或性騷擾之行為。該名教師擔任臺南市某國小四年級導師，以其教導健康教育為由，要求該班女學生逐1或3個一組進入視聽教室之音控室內，脫褲、撫摸下體或要求學生坐在教師大腿上。校長知悉</w:t>
            </w:r>
            <w:r w:rsidRPr="001A5E8D">
              <w:rPr>
                <w:rFonts w:hAnsi="標楷體" w:hint="eastAsia"/>
                <w:color w:val="000000" w:themeColor="text1"/>
                <w:sz w:val="28"/>
              </w:rPr>
              <w:t>後</w:t>
            </w:r>
            <w:r w:rsidRPr="001A5E8D">
              <w:rPr>
                <w:rFonts w:hAnsi="標楷體"/>
                <w:color w:val="000000" w:themeColor="text1"/>
                <w:sz w:val="28"/>
              </w:rPr>
              <w:t>交辦予該校主任調查處理，但學校卻未依法於24小時內向地方主管機關通報。該教師於後續任教國小期間，共計23名女學生受害，地點包括班級教室、電腦教室及游泳池更衣室等。</w:t>
            </w:r>
          </w:p>
        </w:tc>
      </w:tr>
      <w:tr w:rsidR="001A5E8D" w:rsidRPr="001A5E8D" w14:paraId="4C13F517" w14:textId="77777777" w:rsidTr="00E261C1">
        <w:tc>
          <w:tcPr>
            <w:tcW w:w="639" w:type="pct"/>
            <w:vAlign w:val="center"/>
          </w:tcPr>
          <w:p w14:paraId="16951C37" w14:textId="77777777" w:rsidR="00D954FD" w:rsidRPr="001A5E8D" w:rsidRDefault="00D954FD" w:rsidP="002C6028">
            <w:pPr>
              <w:adjustRightInd w:val="0"/>
              <w:snapToGrid w:val="0"/>
              <w:rPr>
                <w:rFonts w:hAnsi="標楷體"/>
                <w:color w:val="000000" w:themeColor="text1"/>
                <w:sz w:val="28"/>
              </w:rPr>
            </w:pPr>
            <w:r w:rsidRPr="001A5E8D">
              <w:rPr>
                <w:rFonts w:hAnsi="標楷體"/>
                <w:color w:val="000000" w:themeColor="text1"/>
                <w:sz w:val="28"/>
              </w:rPr>
              <w:t>臺中某國中校長性侵害案</w:t>
            </w:r>
          </w:p>
        </w:tc>
        <w:tc>
          <w:tcPr>
            <w:tcW w:w="803" w:type="pct"/>
            <w:vAlign w:val="center"/>
          </w:tcPr>
          <w:p w14:paraId="71682C4A" w14:textId="77777777" w:rsidR="00D954FD" w:rsidRPr="001A5E8D" w:rsidRDefault="00D954FD" w:rsidP="002C6028">
            <w:pPr>
              <w:adjustRightInd w:val="0"/>
              <w:snapToGrid w:val="0"/>
              <w:rPr>
                <w:rFonts w:hAnsi="標楷體"/>
                <w:color w:val="000000" w:themeColor="text1"/>
                <w:sz w:val="28"/>
              </w:rPr>
            </w:pPr>
            <w:r w:rsidRPr="001A5E8D">
              <w:rPr>
                <w:rFonts w:hAnsi="標楷體" w:hint="eastAsia"/>
                <w:color w:val="000000" w:themeColor="text1"/>
                <w:sz w:val="28"/>
              </w:rPr>
              <w:t>本</w:t>
            </w:r>
            <w:r w:rsidRPr="001A5E8D">
              <w:rPr>
                <w:rFonts w:hAnsi="標楷體"/>
                <w:color w:val="000000" w:themeColor="text1"/>
                <w:sz w:val="28"/>
              </w:rPr>
              <w:t>院112教調0041調查報告</w:t>
            </w:r>
          </w:p>
        </w:tc>
        <w:tc>
          <w:tcPr>
            <w:tcW w:w="3558" w:type="pct"/>
            <w:vAlign w:val="center"/>
          </w:tcPr>
          <w:p w14:paraId="44780992" w14:textId="77777777" w:rsidR="00D954FD" w:rsidRPr="001A5E8D" w:rsidRDefault="00D954FD" w:rsidP="002C6028">
            <w:pPr>
              <w:adjustRightInd w:val="0"/>
              <w:snapToGrid w:val="0"/>
              <w:rPr>
                <w:rFonts w:hAnsi="標楷體"/>
                <w:color w:val="000000" w:themeColor="text1"/>
                <w:sz w:val="28"/>
              </w:rPr>
            </w:pPr>
            <w:r w:rsidRPr="001A5E8D">
              <w:rPr>
                <w:rFonts w:hAnsi="標楷體"/>
                <w:color w:val="000000" w:themeColor="text1"/>
                <w:sz w:val="28"/>
              </w:rPr>
              <w:t>該校長</w:t>
            </w:r>
            <w:r w:rsidRPr="001A5E8D">
              <w:rPr>
                <w:rFonts w:hAnsi="標楷體" w:hint="eastAsia"/>
                <w:color w:val="000000" w:themeColor="text1"/>
                <w:sz w:val="28"/>
              </w:rPr>
              <w:t>在</w:t>
            </w:r>
            <w:r w:rsidRPr="001A5E8D">
              <w:rPr>
                <w:rFonts w:hAnsi="標楷體"/>
                <w:color w:val="000000" w:themeColor="text1"/>
                <w:sz w:val="28"/>
              </w:rPr>
              <w:t>某國小辦公室、某國中教室、電腦教室等處，性侵害學生屬實；利用補習班教室、假日的訓導處、過夜出遊房間，對學生性侵害屬實；在國中教室、車上，利用導師職務之便，進行個別課業輔導時，對學生言語與肢體騷擾，經性平會認定性騷擾且情節重大。本案遭揭露後，行為人知悉自己遭檢舉，</w:t>
            </w:r>
            <w:r w:rsidRPr="001A5E8D">
              <w:rPr>
                <w:rFonts w:hAnsi="標楷體" w:hint="eastAsia"/>
                <w:color w:val="000000" w:themeColor="text1"/>
                <w:sz w:val="28"/>
              </w:rPr>
              <w:t>仍</w:t>
            </w:r>
            <w:r w:rsidRPr="001A5E8D">
              <w:rPr>
                <w:rFonts w:hAnsi="標楷體"/>
                <w:color w:val="000000" w:themeColor="text1"/>
                <w:sz w:val="28"/>
              </w:rPr>
              <w:t>持續騷擾其家人及相關證人，犯後態度不佳，且無視「案件調查處理期間，務必謹遵規定，避免互動」函令，惡性重大。</w:t>
            </w:r>
          </w:p>
        </w:tc>
      </w:tr>
      <w:tr w:rsidR="001A5E8D" w:rsidRPr="001A5E8D" w14:paraId="12C29742" w14:textId="77777777" w:rsidTr="00E261C1">
        <w:tc>
          <w:tcPr>
            <w:tcW w:w="639" w:type="pct"/>
            <w:vAlign w:val="center"/>
          </w:tcPr>
          <w:p w14:paraId="34AE3F09" w14:textId="77777777" w:rsidR="00D954FD" w:rsidRPr="001A5E8D" w:rsidRDefault="00D954FD" w:rsidP="002C6028">
            <w:pPr>
              <w:adjustRightInd w:val="0"/>
              <w:snapToGrid w:val="0"/>
              <w:rPr>
                <w:rFonts w:hAnsi="標楷體"/>
                <w:color w:val="000000" w:themeColor="text1"/>
                <w:sz w:val="28"/>
              </w:rPr>
            </w:pPr>
            <w:r w:rsidRPr="001A5E8D">
              <w:rPr>
                <w:rFonts w:hAnsi="標楷體"/>
                <w:color w:val="000000" w:themeColor="text1"/>
                <w:sz w:val="28"/>
              </w:rPr>
              <w:t>南投某國小校長對學生性騷</w:t>
            </w:r>
            <w:r w:rsidRPr="001A5E8D">
              <w:rPr>
                <w:rFonts w:hAnsi="標楷體"/>
                <w:color w:val="000000" w:themeColor="text1"/>
                <w:sz w:val="28"/>
              </w:rPr>
              <w:lastRenderedPageBreak/>
              <w:t>擾、性侵害案</w:t>
            </w:r>
          </w:p>
        </w:tc>
        <w:tc>
          <w:tcPr>
            <w:tcW w:w="803" w:type="pct"/>
            <w:vAlign w:val="center"/>
          </w:tcPr>
          <w:p w14:paraId="1BB50148" w14:textId="77777777" w:rsidR="00D954FD" w:rsidRPr="001A5E8D" w:rsidRDefault="00D954FD" w:rsidP="002C6028">
            <w:pPr>
              <w:adjustRightInd w:val="0"/>
              <w:snapToGrid w:val="0"/>
              <w:rPr>
                <w:rFonts w:hAnsi="標楷體"/>
                <w:color w:val="000000" w:themeColor="text1"/>
                <w:sz w:val="28"/>
              </w:rPr>
            </w:pPr>
            <w:r w:rsidRPr="001A5E8D">
              <w:rPr>
                <w:rFonts w:hAnsi="標楷體" w:hint="eastAsia"/>
                <w:color w:val="000000" w:themeColor="text1"/>
                <w:sz w:val="28"/>
              </w:rPr>
              <w:lastRenderedPageBreak/>
              <w:t>本</w:t>
            </w:r>
            <w:r w:rsidRPr="001A5E8D">
              <w:rPr>
                <w:rFonts w:hAnsi="標楷體"/>
                <w:color w:val="000000" w:themeColor="text1"/>
                <w:sz w:val="28"/>
              </w:rPr>
              <w:t>院113教調0008調查報告</w:t>
            </w:r>
          </w:p>
        </w:tc>
        <w:tc>
          <w:tcPr>
            <w:tcW w:w="3558" w:type="pct"/>
            <w:vAlign w:val="center"/>
          </w:tcPr>
          <w:p w14:paraId="09FEE5CD" w14:textId="77777777" w:rsidR="00D954FD" w:rsidRPr="001A5E8D" w:rsidRDefault="00D954FD" w:rsidP="002C6028">
            <w:pPr>
              <w:adjustRightInd w:val="0"/>
              <w:snapToGrid w:val="0"/>
              <w:rPr>
                <w:rFonts w:hAnsi="標楷體"/>
                <w:color w:val="000000" w:themeColor="text1"/>
                <w:sz w:val="28"/>
              </w:rPr>
            </w:pPr>
            <w:r w:rsidRPr="001A5E8D">
              <w:rPr>
                <w:rFonts w:hAnsi="標楷體"/>
                <w:color w:val="000000" w:themeColor="text1"/>
                <w:sz w:val="28"/>
              </w:rPr>
              <w:t>該校校長擔任教職逾34年，利用家長對其信任、與學生不對等之權勢關係，對未成年學生為性侵害或性騷擾等共計29人，導致其任教之學生身心嚴重受創，且犯後態度不佳，干擾調查、意</w:t>
            </w:r>
            <w:r w:rsidRPr="001A5E8D">
              <w:rPr>
                <w:rFonts w:hAnsi="標楷體"/>
                <w:color w:val="000000" w:themeColor="text1"/>
                <w:sz w:val="28"/>
              </w:rPr>
              <w:lastRenderedPageBreak/>
              <w:t>圖掩蓋事實。此外，多名資深教育人員知悉卻未依法通報處理，導致一再錯失處理時機造成多人受害，顯示校園性別事件監督機制嚴重失靈。</w:t>
            </w:r>
          </w:p>
        </w:tc>
      </w:tr>
    </w:tbl>
    <w:p w14:paraId="4E3171C7" w14:textId="77777777" w:rsidR="00D954FD" w:rsidRPr="001A5E8D" w:rsidRDefault="00D954FD" w:rsidP="00D954FD">
      <w:pPr>
        <w:adjustRightInd w:val="0"/>
        <w:snapToGrid w:val="0"/>
        <w:spacing w:after="240"/>
        <w:ind w:left="1275" w:hangingChars="490" w:hanging="1275"/>
        <w:rPr>
          <w:rFonts w:hAnsi="標楷體"/>
          <w:color w:val="000000" w:themeColor="text1"/>
          <w:sz w:val="24"/>
        </w:rPr>
      </w:pPr>
      <w:r w:rsidRPr="001A5E8D">
        <w:rPr>
          <w:rFonts w:hAnsi="標楷體" w:hint="eastAsia"/>
          <w:color w:val="000000" w:themeColor="text1"/>
          <w:sz w:val="24"/>
        </w:rPr>
        <w:lastRenderedPageBreak/>
        <w:t>資料來源：本院調查報告、摘錄自國家人權委員會「校園及安置機構兒少性侵害系統性訪查案專案報告」。</w:t>
      </w:r>
    </w:p>
    <w:p w14:paraId="59E6BEFA" w14:textId="07F03ABD" w:rsidR="00293121" w:rsidRPr="001A5E8D" w:rsidRDefault="00D954FD" w:rsidP="004B0F4C">
      <w:pPr>
        <w:pStyle w:val="3"/>
        <w:rPr>
          <w:rFonts w:hAnsi="標楷體"/>
          <w:color w:val="000000" w:themeColor="text1"/>
        </w:rPr>
      </w:pPr>
      <w:r w:rsidRPr="001A5E8D">
        <w:rPr>
          <w:rFonts w:hAnsi="標楷體" w:hint="eastAsia"/>
          <w:color w:val="000000" w:themeColor="text1"/>
        </w:rPr>
        <w:t>據本院詢問教育部相關人員表示，將請國家教育研究院將個案案例化，包括案例、流程納入教材等語，爰後續有待教育部督導所屬加以落實。復</w:t>
      </w:r>
      <w:r w:rsidR="00F560FD" w:rsidRPr="001A5E8D">
        <w:rPr>
          <w:rFonts w:hAnsi="標楷體" w:hint="eastAsia"/>
          <w:color w:val="000000" w:themeColor="text1"/>
        </w:rPr>
        <w:t>據</w:t>
      </w:r>
      <w:r w:rsidR="00F560FD" w:rsidRPr="001A5E8D">
        <w:rPr>
          <w:rFonts w:hAnsi="標楷體" w:hint="eastAsia"/>
          <w:b/>
          <w:bCs w:val="0"/>
          <w:color w:val="000000" w:themeColor="text1"/>
          <w:u w:val="single"/>
        </w:rPr>
        <w:t>本院諮詢之</w:t>
      </w:r>
      <w:r w:rsidR="00063EF1" w:rsidRPr="001A5E8D">
        <w:rPr>
          <w:rFonts w:hAnsi="標楷體" w:hint="eastAsia"/>
          <w:b/>
          <w:bCs w:val="0"/>
          <w:color w:val="000000" w:themeColor="text1"/>
          <w:u w:val="single"/>
        </w:rPr>
        <w:t>學者專家</w:t>
      </w:r>
      <w:r w:rsidR="00A07A97" w:rsidRPr="001A5E8D">
        <w:rPr>
          <w:rFonts w:hAnsi="標楷體" w:hint="eastAsia"/>
          <w:b/>
          <w:bCs w:val="0"/>
          <w:color w:val="000000" w:themeColor="text1"/>
          <w:u w:val="single"/>
        </w:rPr>
        <w:t>亦</w:t>
      </w:r>
      <w:r w:rsidR="00F560FD" w:rsidRPr="001A5E8D">
        <w:rPr>
          <w:rFonts w:hAnsi="標楷體" w:hint="eastAsia"/>
          <w:b/>
          <w:bCs w:val="0"/>
          <w:color w:val="000000" w:themeColor="text1"/>
          <w:u w:val="single"/>
        </w:rPr>
        <w:t>指出</w:t>
      </w:r>
      <w:r w:rsidR="00A07A97" w:rsidRPr="001A5E8D">
        <w:rPr>
          <w:rFonts w:hAnsi="標楷體" w:hint="eastAsia"/>
          <w:b/>
          <w:bCs w:val="0"/>
          <w:color w:val="000000" w:themeColor="text1"/>
          <w:u w:val="single"/>
        </w:rPr>
        <w:t>性平教育培力扎根</w:t>
      </w:r>
      <w:r w:rsidR="00C04FE8" w:rsidRPr="001A5E8D">
        <w:rPr>
          <w:rFonts w:hAnsi="標楷體" w:hint="eastAsia"/>
          <w:b/>
          <w:bCs w:val="0"/>
          <w:color w:val="000000" w:themeColor="text1"/>
          <w:u w:val="single"/>
        </w:rPr>
        <w:t>問題</w:t>
      </w:r>
      <w:r w:rsidR="00C04FE8" w:rsidRPr="001A5E8D">
        <w:rPr>
          <w:rFonts w:hAnsi="標楷體" w:hint="eastAsia"/>
          <w:color w:val="000000" w:themeColor="text1"/>
        </w:rPr>
        <w:t>，</w:t>
      </w:r>
      <w:r w:rsidR="00EB168A" w:rsidRPr="001A5E8D">
        <w:rPr>
          <w:rFonts w:hAnsi="標楷體" w:hint="eastAsia"/>
          <w:color w:val="000000" w:themeColor="text1"/>
        </w:rPr>
        <w:t>併</w:t>
      </w:r>
      <w:r w:rsidR="00C04FE8" w:rsidRPr="001A5E8D">
        <w:rPr>
          <w:rFonts w:hAnsi="標楷體" w:hint="eastAsia"/>
          <w:color w:val="000000" w:themeColor="text1"/>
        </w:rPr>
        <w:t>請教育部</w:t>
      </w:r>
      <w:r w:rsidR="0093039E" w:rsidRPr="001A5E8D">
        <w:rPr>
          <w:rFonts w:hAnsi="標楷體" w:hint="eastAsia"/>
          <w:color w:val="000000" w:themeColor="text1"/>
        </w:rPr>
        <w:t>會同</w:t>
      </w:r>
      <w:r w:rsidR="00511217" w:rsidRPr="001A5E8D">
        <w:rPr>
          <w:rFonts w:hAnsi="標楷體" w:hint="eastAsia"/>
          <w:color w:val="000000" w:themeColor="text1"/>
        </w:rPr>
        <w:t>國家教育研究院研議</w:t>
      </w:r>
      <w:r w:rsidR="00C04FE8" w:rsidRPr="001A5E8D">
        <w:rPr>
          <w:rFonts w:hAnsi="標楷體" w:hint="eastAsia"/>
          <w:color w:val="000000" w:themeColor="text1"/>
        </w:rPr>
        <w:t>參酌</w:t>
      </w:r>
      <w:r w:rsidR="00C3554B" w:rsidRPr="001A5E8D">
        <w:rPr>
          <w:rFonts w:hAnsi="標楷體" w:hint="eastAsia"/>
          <w:color w:val="000000" w:themeColor="text1"/>
        </w:rPr>
        <w:t>，摘述如下</w:t>
      </w:r>
      <w:r w:rsidR="00293121" w:rsidRPr="001A5E8D">
        <w:rPr>
          <w:rFonts w:hAnsi="標楷體" w:hint="eastAsia"/>
          <w:color w:val="000000" w:themeColor="text1"/>
        </w:rPr>
        <w:t>：</w:t>
      </w:r>
    </w:p>
    <w:p w14:paraId="043954F1" w14:textId="77777777" w:rsidR="00293121" w:rsidRPr="001A5E8D" w:rsidRDefault="00293121" w:rsidP="00293121">
      <w:pPr>
        <w:pStyle w:val="4"/>
        <w:rPr>
          <w:rFonts w:hAnsi="標楷體"/>
          <w:color w:val="000000" w:themeColor="text1"/>
        </w:rPr>
      </w:pPr>
      <w:r w:rsidRPr="001A5E8D">
        <w:rPr>
          <w:rFonts w:hAnsi="標楷體" w:hint="eastAsia"/>
          <w:b/>
          <w:bCs/>
          <w:color w:val="000000" w:themeColor="text1"/>
          <w:u w:val="single"/>
        </w:rPr>
        <w:t>實務上學校人事人員常有誤會曲解性平法令問題，對學校相關法令了解程度不高，且很少辦教育訓練。加上偏鄉學校許多教師是兼辦的，甚至很多學校共用1位人事人員</w:t>
      </w:r>
      <w:r w:rsidRPr="001A5E8D">
        <w:rPr>
          <w:rFonts w:hAnsi="標楷體" w:hint="eastAsia"/>
          <w:color w:val="000000" w:themeColor="text1"/>
        </w:rPr>
        <w:t>。很多人事人員並非常駐於教育界，但因人事一條鞭且公教不分，常忽略教育人事人員需久任且專精。</w:t>
      </w:r>
    </w:p>
    <w:p w14:paraId="267C460B" w14:textId="260A0EFF" w:rsidR="00293121" w:rsidRPr="001A5E8D" w:rsidRDefault="00293121" w:rsidP="00293121">
      <w:pPr>
        <w:pStyle w:val="4"/>
        <w:rPr>
          <w:rFonts w:hAnsi="標楷體"/>
          <w:color w:val="000000" w:themeColor="text1"/>
        </w:rPr>
      </w:pPr>
      <w:r w:rsidRPr="001A5E8D">
        <w:rPr>
          <w:rFonts w:hAnsi="標楷體" w:hint="eastAsia"/>
          <w:b/>
          <w:bCs/>
          <w:color w:val="000000" w:themeColor="text1"/>
          <w:u w:val="single"/>
        </w:rPr>
        <w:t>部分人事主任原於公部門人事單位任職，對於較為嚴格之性平法不熟悉</w:t>
      </w:r>
      <w:r w:rsidRPr="001A5E8D">
        <w:rPr>
          <w:rFonts w:hAnsi="標楷體" w:hint="eastAsia"/>
          <w:color w:val="000000" w:themeColor="text1"/>
        </w:rPr>
        <w:t>。建議於學校任職之人事人員應受學校性平法令之教育訓練。</w:t>
      </w:r>
    </w:p>
    <w:p w14:paraId="0897D915" w14:textId="77777777" w:rsidR="00205932" w:rsidRPr="001A5E8D" w:rsidRDefault="00293121" w:rsidP="00D954FD">
      <w:pPr>
        <w:pStyle w:val="4"/>
        <w:rPr>
          <w:rFonts w:hAnsi="標楷體"/>
          <w:color w:val="000000" w:themeColor="text1"/>
        </w:rPr>
      </w:pPr>
      <w:r w:rsidRPr="001A5E8D">
        <w:rPr>
          <w:rFonts w:hAnsi="標楷體" w:hint="eastAsia"/>
          <w:b/>
          <w:bCs/>
          <w:color w:val="000000" w:themeColor="text1"/>
          <w:u w:val="single"/>
        </w:rPr>
        <w:t>教育部性平會有課程教學組，可要求國家教育研究院納入實際案例於課程中</w:t>
      </w:r>
      <w:r w:rsidRPr="001A5E8D">
        <w:rPr>
          <w:rFonts w:hAnsi="標楷體" w:hint="eastAsia"/>
          <w:color w:val="000000" w:themeColor="text1"/>
        </w:rPr>
        <w:t>，並由教育部性平會追蹤</w:t>
      </w:r>
      <w:r w:rsidR="00D954FD" w:rsidRPr="001A5E8D">
        <w:rPr>
          <w:rFonts w:hAnsi="標楷體" w:hint="eastAsia"/>
          <w:color w:val="000000" w:themeColor="text1"/>
        </w:rPr>
        <w:t>。</w:t>
      </w:r>
    </w:p>
    <w:p w14:paraId="38132094" w14:textId="691F07F4" w:rsidR="007A7093" w:rsidRPr="001A5E8D" w:rsidRDefault="00293121" w:rsidP="007A7093">
      <w:pPr>
        <w:pStyle w:val="3"/>
        <w:rPr>
          <w:rFonts w:hAnsi="標楷體"/>
          <w:bCs w:val="0"/>
          <w:color w:val="000000" w:themeColor="text1"/>
        </w:rPr>
      </w:pPr>
      <w:r w:rsidRPr="001A5E8D">
        <w:rPr>
          <w:rFonts w:hAnsi="標楷體" w:hint="eastAsia"/>
          <w:color w:val="000000" w:themeColor="text1"/>
        </w:rPr>
        <w:t>綜上，</w:t>
      </w:r>
      <w:r w:rsidR="00355743" w:rsidRPr="001A5E8D">
        <w:rPr>
          <w:rFonts w:hAnsi="標楷體" w:hint="eastAsia"/>
          <w:bCs w:val="0"/>
          <w:color w:val="000000" w:themeColor="text1"/>
        </w:rPr>
        <w:t>此案凸顯</w:t>
      </w:r>
      <w:r w:rsidR="00B4258F" w:rsidRPr="001A5E8D">
        <w:rPr>
          <w:rFonts w:hAnsi="標楷體" w:hint="eastAsia"/>
          <w:bCs w:val="0"/>
          <w:color w:val="000000" w:themeColor="text1"/>
        </w:rPr>
        <w:t>有些教師未具性平意識及性平事件處理之專業與經驗，致未能及時發覺並處置潛藏校園多年之狼師。現行就校園主管人員之性平教育知能等相關訓練，多著重於法規重點及校園性別事件處理程序之介紹，乏於透過去識別化案例及態樣</w:t>
      </w:r>
      <w:r w:rsidR="00E621BF" w:rsidRPr="001A5E8D">
        <w:rPr>
          <w:rFonts w:hAnsi="標楷體" w:hint="eastAsia"/>
          <w:bCs w:val="0"/>
          <w:color w:val="000000" w:themeColor="text1"/>
        </w:rPr>
        <w:t>之研議</w:t>
      </w:r>
      <w:r w:rsidR="00B4258F" w:rsidRPr="001A5E8D">
        <w:rPr>
          <w:rFonts w:hAnsi="標楷體" w:hint="eastAsia"/>
          <w:bCs w:val="0"/>
          <w:color w:val="000000" w:themeColor="text1"/>
        </w:rPr>
        <w:t>，增加校園主管人員對校園性別事件之敏感度，以及對兒童性別權益之具體認知。教育部允應</w:t>
      </w:r>
      <w:r w:rsidR="00B4258F" w:rsidRPr="001A5E8D">
        <w:rPr>
          <w:rFonts w:hAnsi="標楷體" w:hint="eastAsia"/>
          <w:bCs w:val="0"/>
          <w:color w:val="000000" w:themeColor="text1"/>
        </w:rPr>
        <w:lastRenderedPageBreak/>
        <w:t>定期蒐整</w:t>
      </w:r>
      <w:r w:rsidR="00B4258F" w:rsidRPr="001A5E8D">
        <w:rPr>
          <w:rFonts w:hAnsi="標楷體"/>
          <w:bCs w:val="0"/>
          <w:color w:val="000000" w:themeColor="text1"/>
        </w:rPr>
        <w:t>校園性別事件案例</w:t>
      </w:r>
      <w:r w:rsidR="00B4258F" w:rsidRPr="001A5E8D">
        <w:rPr>
          <w:rFonts w:hAnsi="標楷體" w:hint="eastAsia"/>
          <w:bCs w:val="0"/>
          <w:color w:val="000000" w:themeColor="text1"/>
        </w:rPr>
        <w:t>並強化相關教育訓練，以確保各級學校均知悉過往校園性別事件之具體樣態，系統性提升學校人員對於校園性別事件之警覺及判斷力。</w:t>
      </w:r>
    </w:p>
    <w:p w14:paraId="0E2EB430" w14:textId="19D6E980" w:rsidR="002C2ADF" w:rsidRPr="001A5E8D" w:rsidRDefault="00DF513B" w:rsidP="00405B20">
      <w:pPr>
        <w:pStyle w:val="2"/>
        <w:rPr>
          <w:rFonts w:hAnsi="標楷體"/>
          <w:b/>
          <w:color w:val="000000" w:themeColor="text1"/>
        </w:rPr>
      </w:pPr>
      <w:r w:rsidRPr="001A5E8D">
        <w:rPr>
          <w:rFonts w:hAnsi="標楷體" w:hint="eastAsia"/>
          <w:b/>
          <w:color w:val="000000" w:themeColor="text1"/>
        </w:rPr>
        <w:t>依據聯合國兒童權利公約揭示國家應採取所有適當措施確保兒童得到保護，而本案受害兒童竟於國家提供之義務教育場域，遭受代表國家執行公權力之教師侵害，原應守護兒童權益之國家實責無旁貸。查本案蘇師對多名男性學童為性猥褻、拍攝性影像等行為，業經法院判決</w:t>
      </w:r>
      <w:r w:rsidR="009F1B88" w:rsidRPr="001A5E8D">
        <w:rPr>
          <w:rFonts w:hAnsi="標楷體" w:hint="eastAsia"/>
          <w:b/>
          <w:color w:val="000000" w:themeColor="text1"/>
        </w:rPr>
        <w:t>有罪</w:t>
      </w:r>
      <w:r w:rsidRPr="001A5E8D">
        <w:rPr>
          <w:rFonts w:hAnsi="標楷體" w:hint="eastAsia"/>
          <w:b/>
          <w:color w:val="000000" w:themeColor="text1"/>
        </w:rPr>
        <w:t>在案，迄今僅有3名受害學生請求國家賠償，</w:t>
      </w:r>
      <w:r w:rsidR="000F291C" w:rsidRPr="001A5E8D">
        <w:rPr>
          <w:rFonts w:hAnsi="標楷體" w:hint="eastAsia"/>
          <w:b/>
          <w:color w:val="000000" w:themeColor="text1"/>
        </w:rPr>
        <w:t>爰</w:t>
      </w:r>
      <w:r w:rsidRPr="001A5E8D">
        <w:rPr>
          <w:rFonts w:hAnsi="標楷體" w:hint="eastAsia"/>
          <w:b/>
          <w:color w:val="000000" w:themeColor="text1"/>
        </w:rPr>
        <w:t>高雄市政府</w:t>
      </w:r>
      <w:r w:rsidR="00C3554B" w:rsidRPr="001A5E8D">
        <w:rPr>
          <w:rFonts w:hAnsi="標楷體" w:hint="eastAsia"/>
          <w:b/>
          <w:color w:val="000000" w:themeColor="text1"/>
        </w:rPr>
        <w:t>既</w:t>
      </w:r>
      <w:r w:rsidR="00FD53CC" w:rsidRPr="001A5E8D">
        <w:rPr>
          <w:rFonts w:hAnsi="標楷體" w:hint="eastAsia"/>
          <w:b/>
          <w:color w:val="000000" w:themeColor="text1"/>
        </w:rPr>
        <w:t>已協助國家賠償先行程序</w:t>
      </w:r>
      <w:r w:rsidRPr="001A5E8D">
        <w:rPr>
          <w:rFonts w:hAnsi="標楷體" w:hint="eastAsia"/>
          <w:b/>
          <w:color w:val="000000" w:themeColor="text1"/>
        </w:rPr>
        <w:t>，允宜落實相關權益告知並提供受害學生相關法律諮詢資源等協助。又目前針對基層學校管理措施</w:t>
      </w:r>
      <w:r w:rsidR="00657A88" w:rsidRPr="001A5E8D">
        <w:rPr>
          <w:rFonts w:hAnsi="標楷體" w:hint="eastAsia"/>
          <w:b/>
          <w:color w:val="000000" w:themeColor="text1"/>
        </w:rPr>
        <w:t>，以及</w:t>
      </w:r>
      <w:r w:rsidRPr="001A5E8D">
        <w:rPr>
          <w:rFonts w:hAnsi="標楷體" w:hint="eastAsia"/>
          <w:b/>
          <w:color w:val="000000" w:themeColor="text1"/>
        </w:rPr>
        <w:t>教育人員執行職務</w:t>
      </w:r>
      <w:r w:rsidR="00657A88" w:rsidRPr="001A5E8D">
        <w:rPr>
          <w:rFonts w:hAnsi="標楷體" w:hint="eastAsia"/>
          <w:b/>
          <w:color w:val="000000" w:themeColor="text1"/>
        </w:rPr>
        <w:t>、</w:t>
      </w:r>
      <w:r w:rsidRPr="001A5E8D">
        <w:rPr>
          <w:rFonts w:hAnsi="標楷體" w:hint="eastAsia"/>
          <w:b/>
          <w:color w:val="000000" w:themeColor="text1"/>
        </w:rPr>
        <w:t>行使公權力行為，有否不法侵害</w:t>
      </w:r>
      <w:r w:rsidR="00657A88" w:rsidRPr="001A5E8D">
        <w:rPr>
          <w:rFonts w:hAnsi="標楷體" w:hint="eastAsia"/>
          <w:b/>
          <w:color w:val="000000" w:themeColor="text1"/>
        </w:rPr>
        <w:t>兒童</w:t>
      </w:r>
      <w:r w:rsidRPr="001A5E8D">
        <w:rPr>
          <w:rFonts w:hAnsi="標楷體" w:hint="eastAsia"/>
          <w:b/>
          <w:color w:val="000000" w:themeColor="text1"/>
        </w:rPr>
        <w:t>權利及國家賠償協議是否成立，欠缺案例整合及相關法律資源協助機制</w:t>
      </w:r>
      <w:r w:rsidR="000F291C" w:rsidRPr="001A5E8D">
        <w:rPr>
          <w:rFonts w:hAnsi="標楷體" w:hint="eastAsia"/>
          <w:b/>
          <w:color w:val="000000" w:themeColor="text1"/>
        </w:rPr>
        <w:t>，</w:t>
      </w:r>
      <w:r w:rsidR="00657A88" w:rsidRPr="001A5E8D">
        <w:rPr>
          <w:rFonts w:hAnsi="標楷體" w:hint="eastAsia"/>
          <w:b/>
          <w:color w:val="000000" w:themeColor="text1"/>
        </w:rPr>
        <w:t>目前是類案件以懲處涉案教師為主，然</w:t>
      </w:r>
      <w:r w:rsidRPr="001A5E8D">
        <w:rPr>
          <w:rFonts w:hAnsi="標楷體" w:hint="eastAsia"/>
          <w:b/>
          <w:color w:val="000000" w:themeColor="text1"/>
        </w:rPr>
        <w:t>受害學生</w:t>
      </w:r>
      <w:r w:rsidR="0073788C" w:rsidRPr="001A5E8D">
        <w:rPr>
          <w:rFonts w:hAnsi="標楷體" w:hint="eastAsia"/>
          <w:b/>
          <w:color w:val="000000" w:themeColor="text1"/>
        </w:rPr>
        <w:t>受限於傳統觀念，</w:t>
      </w:r>
      <w:r w:rsidRPr="001A5E8D">
        <w:rPr>
          <w:rFonts w:hAnsi="標楷體" w:hint="eastAsia"/>
          <w:b/>
          <w:color w:val="000000" w:themeColor="text1"/>
        </w:rPr>
        <w:t>身心創傷往往需要長期修復與治療</w:t>
      </w:r>
      <w:r w:rsidR="0073788C" w:rsidRPr="001A5E8D">
        <w:rPr>
          <w:rFonts w:hAnsi="標楷體" w:hint="eastAsia"/>
          <w:b/>
          <w:color w:val="000000" w:themeColor="text1"/>
        </w:rPr>
        <w:t>，更有個別化諮商、治療處遇及更多資源挹注之必要，</w:t>
      </w:r>
      <w:r w:rsidRPr="001A5E8D">
        <w:rPr>
          <w:rFonts w:hAnsi="標楷體" w:hint="eastAsia"/>
          <w:b/>
          <w:color w:val="000000" w:themeColor="text1"/>
        </w:rPr>
        <w:t>極易造成家庭嚴重負擔，國家賠償成立與否，實攸關受害學生能否取得充足資源，進行後續創傷復原。</w:t>
      </w:r>
      <w:r w:rsidR="008D7BF9" w:rsidRPr="001A5E8D">
        <w:rPr>
          <w:rFonts w:hAnsi="標楷體" w:hint="eastAsia"/>
          <w:b/>
          <w:color w:val="000000" w:themeColor="text1"/>
        </w:rPr>
        <w:t>鑒於</w:t>
      </w:r>
      <w:r w:rsidR="004525F7" w:rsidRPr="001A5E8D">
        <w:rPr>
          <w:rFonts w:hAnsi="標楷體" w:hint="eastAsia"/>
          <w:b/>
          <w:color w:val="000000" w:themeColor="text1"/>
        </w:rPr>
        <w:t>學校教師對學生之性騷擾、性猥褻及性侵害案件請求國家賠償已有前例可循，</w:t>
      </w:r>
      <w:r w:rsidRPr="001A5E8D">
        <w:rPr>
          <w:rFonts w:hAnsi="標楷體" w:hint="eastAsia"/>
          <w:b/>
          <w:color w:val="000000" w:themeColor="text1"/>
        </w:rPr>
        <w:t>教育部允宜針對歷來師對生</w:t>
      </w:r>
      <w:r w:rsidR="009F1B88" w:rsidRPr="001A5E8D">
        <w:rPr>
          <w:rFonts w:hAnsi="標楷體" w:hint="eastAsia"/>
          <w:b/>
          <w:color w:val="000000" w:themeColor="text1"/>
        </w:rPr>
        <w:t>侵害</w:t>
      </w:r>
      <w:r w:rsidRPr="001A5E8D">
        <w:rPr>
          <w:rFonts w:hAnsi="標楷體" w:hint="eastAsia"/>
          <w:b/>
          <w:color w:val="000000" w:themeColor="text1"/>
        </w:rPr>
        <w:t>之國家賠償案件進行通盤審視、蒐整相關案例，並研議建立後續賠償、補救甚或代位求償機制，</w:t>
      </w:r>
      <w:r w:rsidR="00657A88" w:rsidRPr="001A5E8D">
        <w:rPr>
          <w:rFonts w:hAnsi="標楷體" w:hint="eastAsia"/>
          <w:b/>
          <w:color w:val="000000" w:themeColor="text1"/>
        </w:rPr>
        <w:t>協助受害學生</w:t>
      </w:r>
      <w:r w:rsidR="009F1B88" w:rsidRPr="001A5E8D">
        <w:rPr>
          <w:rFonts w:hAnsi="標楷體" w:hint="eastAsia"/>
          <w:b/>
          <w:color w:val="000000" w:themeColor="text1"/>
        </w:rPr>
        <w:t>之創傷</w:t>
      </w:r>
      <w:r w:rsidR="00657A88" w:rsidRPr="001A5E8D">
        <w:rPr>
          <w:rFonts w:hAnsi="標楷體" w:hint="eastAsia"/>
          <w:b/>
          <w:color w:val="000000" w:themeColor="text1"/>
        </w:rPr>
        <w:t>治療與復原</w:t>
      </w:r>
      <w:r w:rsidRPr="001A5E8D">
        <w:rPr>
          <w:rFonts w:hAnsi="標楷體" w:hint="eastAsia"/>
          <w:b/>
          <w:color w:val="000000" w:themeColor="text1"/>
        </w:rPr>
        <w:t>。</w:t>
      </w:r>
    </w:p>
    <w:p w14:paraId="6D360481" w14:textId="629B77C7" w:rsidR="00AF3DA5" w:rsidRPr="001A5E8D" w:rsidRDefault="007C2EF2" w:rsidP="00E8713C">
      <w:pPr>
        <w:pStyle w:val="3"/>
        <w:rPr>
          <w:rFonts w:hAnsi="標楷體"/>
          <w:color w:val="000000" w:themeColor="text1"/>
        </w:rPr>
      </w:pPr>
      <w:r w:rsidRPr="001A5E8D">
        <w:rPr>
          <w:rFonts w:hAnsi="標楷體" w:hint="eastAsia"/>
          <w:color w:val="000000" w:themeColor="text1"/>
        </w:rPr>
        <w:t>依據</w:t>
      </w:r>
      <w:r w:rsidR="00E8713C" w:rsidRPr="001A5E8D">
        <w:rPr>
          <w:rFonts w:hAnsi="標楷體" w:hint="eastAsia"/>
          <w:color w:val="000000" w:themeColor="text1"/>
        </w:rPr>
        <w:t>聯合國兒童權利公約（Convention on the Rights of the Child）</w:t>
      </w:r>
      <w:r w:rsidR="0091311F" w:rsidRPr="001A5E8D">
        <w:rPr>
          <w:rFonts w:hAnsi="標楷體" w:hint="eastAsia"/>
          <w:color w:val="000000" w:themeColor="text1"/>
        </w:rPr>
        <w:t>第2條第2項規定：「締約國應採取所有適當措施確保兒童得到保護，免於因兒童父母、法定監護人或家庭成員之身分、行為、意</w:t>
      </w:r>
      <w:r w:rsidR="0091311F" w:rsidRPr="001A5E8D">
        <w:rPr>
          <w:rFonts w:hAnsi="標楷體" w:hint="eastAsia"/>
          <w:color w:val="000000" w:themeColor="text1"/>
        </w:rPr>
        <w:lastRenderedPageBreak/>
        <w:t>見或信念之關係而遭受到一切形式之歧視或懲罰。」第3條第3項規定：「</w:t>
      </w:r>
      <w:r w:rsidR="0091311F" w:rsidRPr="001A5E8D">
        <w:rPr>
          <w:rFonts w:hAnsi="標楷體"/>
          <w:color w:val="000000" w:themeColor="text1"/>
        </w:rPr>
        <w:t>締約國應確保負責照顧與保護兒童之機構、服務與設施符合主管機關所訂之標準，特別在安全、保健、工作人員數量與資格及有效監督等方面。</w:t>
      </w:r>
      <w:r w:rsidR="0091311F" w:rsidRPr="001A5E8D">
        <w:rPr>
          <w:rFonts w:hAnsi="標楷體" w:hint="eastAsia"/>
          <w:color w:val="000000" w:themeColor="text1"/>
        </w:rPr>
        <w:t>」是以</w:t>
      </w:r>
      <w:r w:rsidR="0036761D" w:rsidRPr="001A5E8D">
        <w:rPr>
          <w:rFonts w:hAnsi="標楷體" w:hint="eastAsia"/>
          <w:color w:val="000000" w:themeColor="text1"/>
        </w:rPr>
        <w:t>，</w:t>
      </w:r>
      <w:r w:rsidR="0091311F" w:rsidRPr="001A5E8D">
        <w:rPr>
          <w:rFonts w:hAnsi="標楷體" w:hint="eastAsia"/>
          <w:color w:val="000000" w:themeColor="text1"/>
        </w:rPr>
        <w:t>國家本應對兒童權益負有保護責任，且應針對與提供照顧、保護兒童服務之相關機構，負有監督管理之責。查我國自103年通過兒童權利公約施行法，將</w:t>
      </w:r>
      <w:r w:rsidR="005E76A7" w:rsidRPr="001A5E8D">
        <w:rPr>
          <w:rFonts w:hAnsi="標楷體" w:hint="eastAsia"/>
          <w:color w:val="000000" w:themeColor="text1"/>
        </w:rPr>
        <w:t>兒童權利公約</w:t>
      </w:r>
      <w:r w:rsidR="0091311F" w:rsidRPr="001A5E8D">
        <w:rPr>
          <w:rFonts w:hAnsi="標楷體" w:hint="eastAsia"/>
          <w:color w:val="000000" w:themeColor="text1"/>
        </w:rPr>
        <w:t>國內法化，</w:t>
      </w:r>
      <w:r w:rsidR="004F6247" w:rsidRPr="001A5E8D">
        <w:rPr>
          <w:rFonts w:hAnsi="標楷體" w:hint="eastAsia"/>
          <w:color w:val="000000" w:themeColor="text1"/>
        </w:rPr>
        <w:t>故有關我國兒童權益維護相關事項，自應遵循</w:t>
      </w:r>
      <w:r w:rsidR="005E76A7" w:rsidRPr="001A5E8D">
        <w:rPr>
          <w:rFonts w:hAnsi="標楷體" w:hint="eastAsia"/>
          <w:color w:val="000000" w:themeColor="text1"/>
        </w:rPr>
        <w:t>兒童權利公約</w:t>
      </w:r>
      <w:r w:rsidR="004F6247" w:rsidRPr="001A5E8D">
        <w:rPr>
          <w:rFonts w:hAnsi="標楷體" w:hint="eastAsia"/>
          <w:color w:val="000000" w:themeColor="text1"/>
        </w:rPr>
        <w:t>規定。</w:t>
      </w:r>
    </w:p>
    <w:p w14:paraId="27B6DA83" w14:textId="27083BA8" w:rsidR="00E8713C" w:rsidRPr="001A5E8D" w:rsidRDefault="007C2EF2" w:rsidP="00E8713C">
      <w:pPr>
        <w:pStyle w:val="3"/>
        <w:rPr>
          <w:rFonts w:hAnsi="標楷體"/>
          <w:color w:val="000000" w:themeColor="text1"/>
        </w:rPr>
      </w:pPr>
      <w:r w:rsidRPr="001A5E8D">
        <w:rPr>
          <w:rFonts w:hAnsi="標楷體" w:hint="eastAsia"/>
          <w:color w:val="000000" w:themeColor="text1"/>
        </w:rPr>
        <w:t>按</w:t>
      </w:r>
      <w:r w:rsidR="00EA3B00" w:rsidRPr="001A5E8D">
        <w:rPr>
          <w:rFonts w:hAnsi="標楷體" w:hint="eastAsia"/>
          <w:color w:val="000000" w:themeColor="text1"/>
        </w:rPr>
        <w:t>憲法第24條已揭示，凡公務員違法侵害人民之自由或權利者，除依法律受懲戒外，應負刑事及民事責任。被害人民就其所受損害，並得依法律向國家請求賠償。</w:t>
      </w:r>
      <w:r w:rsidR="00ED3389" w:rsidRPr="001A5E8D">
        <w:rPr>
          <w:rFonts w:hAnsi="標楷體" w:hint="eastAsia"/>
          <w:color w:val="000000" w:themeColor="text1"/>
        </w:rPr>
        <w:t>次按</w:t>
      </w:r>
      <w:r w:rsidR="008E6C0B" w:rsidRPr="001A5E8D">
        <w:rPr>
          <w:rFonts w:hAnsi="標楷體" w:hint="eastAsia"/>
          <w:color w:val="000000" w:themeColor="text1"/>
        </w:rPr>
        <w:t>國家賠償法第2條第1項規定</w:t>
      </w:r>
      <w:r w:rsidR="00453A9F" w:rsidRPr="001A5E8D">
        <w:rPr>
          <w:rFonts w:hAnsi="標楷體" w:hint="eastAsia"/>
          <w:color w:val="000000" w:themeColor="text1"/>
        </w:rPr>
        <w:t>：「本法所稱公務員者，謂依法令從事於公務之人員。」同</w:t>
      </w:r>
      <w:r w:rsidR="008E6C0B" w:rsidRPr="001A5E8D">
        <w:rPr>
          <w:rFonts w:hAnsi="標楷體" w:hint="eastAsia"/>
          <w:color w:val="000000" w:themeColor="text1"/>
        </w:rPr>
        <w:t>法</w:t>
      </w:r>
      <w:r w:rsidR="00F865CD" w:rsidRPr="001A5E8D">
        <w:rPr>
          <w:rFonts w:hAnsi="標楷體" w:hint="eastAsia"/>
          <w:color w:val="000000" w:themeColor="text1"/>
        </w:rPr>
        <w:t>第2條</w:t>
      </w:r>
      <w:r w:rsidR="005E7F71" w:rsidRPr="001A5E8D">
        <w:rPr>
          <w:rFonts w:hAnsi="標楷體" w:hint="eastAsia"/>
          <w:color w:val="000000" w:themeColor="text1"/>
        </w:rPr>
        <w:t>第2項</w:t>
      </w:r>
      <w:r w:rsidR="00F865CD" w:rsidRPr="001A5E8D">
        <w:rPr>
          <w:rFonts w:hAnsi="標楷體" w:hint="eastAsia"/>
          <w:color w:val="000000" w:themeColor="text1"/>
        </w:rPr>
        <w:t>規定：「公務員於執行職務行使公權力時，因故意或過失不法侵害人民自由或權利者，國家應負損害賠償責任。公務員怠於執行職務，致人民自由或權利遭受損害者亦同。」</w:t>
      </w:r>
      <w:r w:rsidR="00ED3389" w:rsidRPr="001A5E8D">
        <w:rPr>
          <w:rFonts w:hAnsi="標楷體" w:hint="eastAsia"/>
          <w:color w:val="000000" w:themeColor="text1"/>
        </w:rPr>
        <w:t>同條第3項規定：「前項情形，公務員有故意或重大過失時，賠償義務機關對之有求償權。」</w:t>
      </w:r>
    </w:p>
    <w:p w14:paraId="5CEB669F" w14:textId="77777777" w:rsidR="007B46DD" w:rsidRPr="001A5E8D" w:rsidRDefault="007B46DD" w:rsidP="007B46DD">
      <w:pPr>
        <w:pStyle w:val="3"/>
        <w:rPr>
          <w:rFonts w:hAnsi="標楷體"/>
          <w:color w:val="000000" w:themeColor="text1"/>
        </w:rPr>
      </w:pPr>
      <w:r w:rsidRPr="001A5E8D">
        <w:rPr>
          <w:rFonts w:hAnsi="標楷體" w:hint="eastAsia"/>
          <w:color w:val="000000" w:themeColor="text1"/>
        </w:rPr>
        <w:t>據高雄市政府查復，本案蘇師於行為時乃公立學校教師，自應有國家賠償法之適用，又蘇師之犯行業經起訴及判決有罪在案</w:t>
      </w:r>
      <w:r w:rsidRPr="001A5E8D">
        <w:rPr>
          <w:rStyle w:val="aff"/>
          <w:rFonts w:hAnsi="標楷體"/>
          <w:color w:val="000000" w:themeColor="text1"/>
        </w:rPr>
        <w:footnoteReference w:id="19"/>
      </w:r>
      <w:r w:rsidRPr="001A5E8D">
        <w:rPr>
          <w:rFonts w:hAnsi="標楷體" w:hint="eastAsia"/>
          <w:color w:val="000000" w:themeColor="text1"/>
        </w:rPr>
        <w:t>，是以該等受害學生之自由或權利遭受不法侵害揭櫫甚明，惟</w:t>
      </w:r>
      <w:r w:rsidRPr="001A5E8D">
        <w:rPr>
          <w:rFonts w:hAnsi="標楷體" w:hint="eastAsia"/>
          <w:b/>
          <w:bCs w:val="0"/>
          <w:color w:val="000000" w:themeColor="text1"/>
          <w:u w:val="single"/>
        </w:rPr>
        <w:t>本案自113年5月至114年6月僅有3件受害學生提起之國家賠償請</w:t>
      </w:r>
      <w:r w:rsidRPr="001A5E8D">
        <w:rPr>
          <w:rFonts w:hAnsi="標楷體" w:hint="eastAsia"/>
          <w:b/>
          <w:bCs w:val="0"/>
          <w:color w:val="000000" w:themeColor="text1"/>
          <w:u w:val="single"/>
        </w:rPr>
        <w:lastRenderedPageBreak/>
        <w:t>求案件，其中2件分別經協議賠償各8萬元及7萬元。另1件因兩造無共識，致協議不成立</w:t>
      </w:r>
      <w:r w:rsidRPr="001A5E8D">
        <w:rPr>
          <w:rFonts w:hAnsi="標楷體" w:hint="eastAsia"/>
          <w:color w:val="000000" w:themeColor="text1"/>
        </w:rPr>
        <w:t>：</w:t>
      </w:r>
    </w:p>
    <w:p w14:paraId="4DCCBA07" w14:textId="77777777" w:rsidR="007B46DD" w:rsidRPr="001A5E8D" w:rsidRDefault="007B46DD" w:rsidP="007B46DD">
      <w:pPr>
        <w:pStyle w:val="4"/>
        <w:rPr>
          <w:rFonts w:hAnsi="標楷體"/>
          <w:color w:val="000000" w:themeColor="text1"/>
        </w:rPr>
      </w:pPr>
      <w:r w:rsidRPr="001A5E8D">
        <w:rPr>
          <w:rFonts w:hAnsi="標楷體" w:hint="eastAsia"/>
          <w:color w:val="000000" w:themeColor="text1"/>
        </w:rPr>
        <w:t>據高雄市政府查復略以，蘇師係藉由其身為賠償義務機關教師及社團老師之身分與權勢地位，藉指導或其他與教學相關之機會，命令或製造獨處情況以發生不法情事，則其所為與擔任教師職務之教學活動間有直接、內在、密切關連性，屬執行職務行使公權力之行為，且</w:t>
      </w:r>
      <w:r w:rsidRPr="001A5E8D">
        <w:rPr>
          <w:rFonts w:hAnsi="標楷體" w:hint="eastAsia"/>
          <w:b/>
          <w:bCs/>
          <w:color w:val="000000" w:themeColor="text1"/>
          <w:u w:val="single"/>
        </w:rPr>
        <w:t>蘇師對學童為拍攝性影像之行為，亦經地檢署檢察官提起公訴在案，爰賠償義務機關審認蘇師對請求權人所為之拍攝性影像，致其受有損害，符合國家賠償法第2條第2項規定，構成國家賠償責任</w:t>
      </w:r>
      <w:r w:rsidRPr="001A5E8D">
        <w:rPr>
          <w:rFonts w:hAnsi="標楷體" w:hint="eastAsia"/>
          <w:color w:val="000000" w:themeColor="text1"/>
        </w:rPr>
        <w:t>，爰與請求權人及其法定代理人等進行協議。</w:t>
      </w:r>
    </w:p>
    <w:p w14:paraId="42097755" w14:textId="73738549" w:rsidR="007B46DD" w:rsidRPr="001A5E8D" w:rsidRDefault="007B46DD" w:rsidP="007B46DD">
      <w:pPr>
        <w:pStyle w:val="4"/>
        <w:rPr>
          <w:rFonts w:hAnsi="標楷體"/>
          <w:color w:val="000000" w:themeColor="text1"/>
        </w:rPr>
      </w:pPr>
      <w:r w:rsidRPr="001A5E8D">
        <w:rPr>
          <w:rFonts w:hAnsi="標楷體" w:hint="eastAsia"/>
          <w:color w:val="000000" w:themeColor="text1"/>
        </w:rPr>
        <w:t>然因請求權人等3人請求金額為170萬元，與賠償義務機關審認之賠償金額為9萬元，雙方金額落差過大，請求權人等3人無意願調降請求金額，</w:t>
      </w:r>
      <w:r w:rsidRPr="001A5E8D">
        <w:rPr>
          <w:rFonts w:hAnsi="標楷體" w:hint="eastAsia"/>
          <w:b/>
          <w:bCs/>
          <w:color w:val="000000" w:themeColor="text1"/>
          <w:u w:val="single"/>
        </w:rPr>
        <w:t>雖經高雄市政府</w:t>
      </w:r>
      <w:r w:rsidRPr="001A5E8D">
        <w:rPr>
          <w:rFonts w:hAnsi="標楷體"/>
          <w:b/>
          <w:bCs/>
          <w:color w:val="000000" w:themeColor="text1"/>
          <w:u w:val="single"/>
        </w:rPr>
        <w:t>國家賠償</w:t>
      </w:r>
      <w:r w:rsidRPr="001A5E8D">
        <w:rPr>
          <w:rFonts w:hAnsi="標楷體" w:hint="eastAsia"/>
          <w:b/>
          <w:bCs/>
          <w:color w:val="000000" w:themeColor="text1"/>
          <w:u w:val="single"/>
        </w:rPr>
        <w:t>事件處理委員會審認構成國家賠償責任</w:t>
      </w:r>
      <w:r w:rsidRPr="001A5E8D">
        <w:rPr>
          <w:rFonts w:hAnsi="標楷體" w:hint="eastAsia"/>
          <w:color w:val="000000" w:themeColor="text1"/>
        </w:rPr>
        <w:t>，惟因賠償義務機關與請求權人等3人就損害金額部分無法達成共識，爰同意賠償義務機關發給協議不成立證明書予請求權人等3人。相關歷程彙整如下表</w:t>
      </w:r>
      <w:r w:rsidR="00AC0842" w:rsidRPr="001A5E8D">
        <w:rPr>
          <w:rFonts w:hAnsi="標楷體" w:hint="eastAsia"/>
          <w:color w:val="000000" w:themeColor="text1"/>
        </w:rPr>
        <w:t>(略)。</w:t>
      </w:r>
    </w:p>
    <w:p w14:paraId="33B7EAFE" w14:textId="77777777" w:rsidR="007B46DD" w:rsidRPr="001A5E8D" w:rsidRDefault="007B46DD" w:rsidP="007B46DD">
      <w:pPr>
        <w:pStyle w:val="4"/>
        <w:rPr>
          <w:rFonts w:hAnsi="標楷體"/>
          <w:color w:val="000000" w:themeColor="text1"/>
        </w:rPr>
      </w:pPr>
      <w:r w:rsidRPr="001A5E8D">
        <w:rPr>
          <w:rFonts w:hAnsi="標楷體" w:hint="eastAsia"/>
          <w:color w:val="000000" w:themeColor="text1"/>
        </w:rPr>
        <w:t>另經本院函詢高雄市政府有否協助本案受害學生提出訴訟或國家賠償請求，該府函復表示，已設有免費法律諮詢服務，由該府與律師公會合作設置法律諮詢服務窗口，提供市民免費法律諮詢服務。另本院詢問該府相關人員表示，國家賠償請求程序中，該府屬於溝通角色，提出訴訟前之先行程序係由學校進行協調、提供相關判例作為佐證，並由該府協助學校、被害人家屬進行溝通等語。因前開受害學生及其法定代理人提出國家</w:t>
      </w:r>
      <w:r w:rsidRPr="001A5E8D">
        <w:rPr>
          <w:rFonts w:hAnsi="標楷體" w:hint="eastAsia"/>
          <w:color w:val="000000" w:themeColor="text1"/>
        </w:rPr>
        <w:lastRenderedPageBreak/>
        <w:t>賠償請求之相關歷程，受害學生及學校對於應賠償金額顯有落差及歧見</w:t>
      </w:r>
      <w:r w:rsidRPr="001A5E8D">
        <w:rPr>
          <w:rStyle w:val="aff"/>
          <w:rFonts w:hAnsi="標楷體"/>
          <w:color w:val="000000" w:themeColor="text1"/>
        </w:rPr>
        <w:footnoteReference w:id="20"/>
      </w:r>
      <w:r w:rsidRPr="001A5E8D">
        <w:rPr>
          <w:rFonts w:hAnsi="標楷體" w:hint="eastAsia"/>
          <w:color w:val="000000" w:themeColor="text1"/>
        </w:rPr>
        <w:t>，對學校應負擔之責任亦無共識。針對協議過程，高雄市政府稱：「</w:t>
      </w:r>
      <w:r w:rsidRPr="001A5E8D">
        <w:rPr>
          <w:rFonts w:hAnsi="標楷體" w:hint="eastAsia"/>
          <w:b/>
          <w:bCs/>
          <w:color w:val="000000" w:themeColor="text1"/>
          <w:u w:val="single"/>
        </w:rPr>
        <w:t>學校係委託律師事務所代為協商，主要是以『違反兒童及少年性剝削防制條例即拍攝未成年性影像之犯罪行為』查詢相關判決，未特定犯罪行為人為教師……從而援引對學校較有利之判決予請求權人參考。</w:t>
      </w:r>
      <w:r w:rsidRPr="001A5E8D">
        <w:rPr>
          <w:rFonts w:hAnsi="標楷體" w:hint="eastAsia"/>
          <w:color w:val="000000" w:themeColor="text1"/>
        </w:rPr>
        <w:t>」並於後續協議不成立後，發予受害學生協議不成立證明書，恐難認有發揮協助受害學生及學校間溝通協調之功能。</w:t>
      </w:r>
    </w:p>
    <w:p w14:paraId="31BED03E" w14:textId="77777777" w:rsidR="007B46DD" w:rsidRPr="001A5E8D" w:rsidRDefault="007B46DD" w:rsidP="007B46DD">
      <w:pPr>
        <w:pStyle w:val="4"/>
        <w:rPr>
          <w:rFonts w:hAnsi="標楷體"/>
          <w:color w:val="000000" w:themeColor="text1"/>
        </w:rPr>
      </w:pPr>
      <w:r w:rsidRPr="001A5E8D">
        <w:rPr>
          <w:rFonts w:hAnsi="標楷體" w:hint="eastAsia"/>
          <w:color w:val="000000" w:themeColor="text1"/>
        </w:rPr>
        <w:t>此外，詢據高雄市政府有否告知並協助受害學生請求國家賠償權益等，該府僅稱，學校依性平法之規定辦理調查事宜，提供雙方當事人調查報告處理結果，並提醒得依法提起申復，如有請求國家賠償，將盡力予以協助；另本案受害兒少並非該市監護個案，故告知兒少法定代理人相關民事賠償與犯罪被害人保障權益，由其評估聲請，該府社會局提供相關協助等語。因此，高雄市政府既認其為溝通角色，協助受害學生及學校進行國家賠償先行程序，允宜落實相關權益告知並提供受害學生相關法律諮詢資源等協助。</w:t>
      </w:r>
    </w:p>
    <w:p w14:paraId="599CE344" w14:textId="6DAAE8F3" w:rsidR="00511999" w:rsidRPr="001A5E8D" w:rsidRDefault="007B46DD" w:rsidP="00140482">
      <w:pPr>
        <w:pStyle w:val="3"/>
        <w:rPr>
          <w:rFonts w:hAnsi="標楷體"/>
          <w:color w:val="000000" w:themeColor="text1"/>
        </w:rPr>
      </w:pPr>
      <w:r w:rsidRPr="001A5E8D">
        <w:rPr>
          <w:rFonts w:hAnsi="標楷體" w:hint="eastAsia"/>
          <w:color w:val="000000" w:themeColor="text1"/>
        </w:rPr>
        <w:t>惟查</w:t>
      </w:r>
      <w:r w:rsidR="00511999" w:rsidRPr="001A5E8D">
        <w:rPr>
          <w:rFonts w:hAnsi="標楷體" w:hint="eastAsia"/>
          <w:color w:val="000000" w:themeColor="text1"/>
        </w:rPr>
        <w:t>本案</w:t>
      </w:r>
      <w:r w:rsidRPr="001A5E8D">
        <w:rPr>
          <w:rFonts w:hAnsi="標楷體" w:hint="eastAsia"/>
          <w:color w:val="000000" w:themeColor="text1"/>
        </w:rPr>
        <w:t>被害人</w:t>
      </w:r>
      <w:r w:rsidR="00F712A8" w:rsidRPr="001A5E8D">
        <w:rPr>
          <w:rFonts w:hAnsi="標楷體" w:hint="eastAsia"/>
          <w:color w:val="000000" w:themeColor="text1"/>
        </w:rPr>
        <w:t>接受校園輔導服務情形</w:t>
      </w:r>
      <w:r w:rsidRPr="001A5E8D">
        <w:rPr>
          <w:rFonts w:hAnsi="標楷體" w:hint="eastAsia"/>
          <w:color w:val="000000" w:themeColor="text1"/>
        </w:rPr>
        <w:t>，多數未接受心理輔導之專業介入，甚有部分家長表示不願受訪、拒絕通知所屬學校等，茲綜整被害人輔導情形如下表</w:t>
      </w:r>
      <w:r w:rsidR="00AC0842" w:rsidRPr="001A5E8D">
        <w:rPr>
          <w:rFonts w:hAnsi="標楷體" w:hint="eastAsia"/>
          <w:color w:val="000000" w:themeColor="text1"/>
        </w:rPr>
        <w:t>(略)。</w:t>
      </w:r>
    </w:p>
    <w:p w14:paraId="33DFD61A" w14:textId="34EA8463" w:rsidR="00403CBC" w:rsidRPr="001A5E8D" w:rsidRDefault="00F712A8" w:rsidP="00F1492F">
      <w:pPr>
        <w:pStyle w:val="3"/>
        <w:rPr>
          <w:rFonts w:hAnsi="標楷體"/>
          <w:color w:val="000000" w:themeColor="text1"/>
        </w:rPr>
      </w:pPr>
      <w:r w:rsidRPr="001A5E8D">
        <w:rPr>
          <w:rFonts w:hAnsi="標楷體" w:hint="eastAsia"/>
          <w:color w:val="000000" w:themeColor="text1"/>
        </w:rPr>
        <w:t>鑒於本案被害人多達20餘名，且多數未接受心理輔導專業服務，後續恐面臨創傷復原之困境，尤</w:t>
      </w:r>
      <w:r w:rsidR="00267610" w:rsidRPr="001A5E8D">
        <w:rPr>
          <w:rFonts w:hAnsi="標楷體" w:hint="eastAsia"/>
          <w:color w:val="000000" w:themeColor="text1"/>
        </w:rPr>
        <w:t>需</w:t>
      </w:r>
      <w:r w:rsidRPr="001A5E8D">
        <w:rPr>
          <w:rFonts w:hAnsi="標楷體" w:hint="eastAsia"/>
          <w:color w:val="000000" w:themeColor="text1"/>
        </w:rPr>
        <w:t>必</w:t>
      </w:r>
      <w:r w:rsidRPr="001A5E8D">
        <w:rPr>
          <w:rFonts w:hAnsi="標楷體" w:hint="eastAsia"/>
          <w:color w:val="000000" w:themeColor="text1"/>
        </w:rPr>
        <w:lastRenderedPageBreak/>
        <w:t>要資源之協助；</w:t>
      </w:r>
      <w:r w:rsidR="005734A5" w:rsidRPr="001A5E8D">
        <w:rPr>
          <w:rFonts w:hAnsi="標楷體" w:hint="eastAsia"/>
          <w:color w:val="000000" w:themeColor="text1"/>
        </w:rPr>
        <w:t>是以國家賠償得否成立，攸關後續被害人得否取得必要資源。惟</w:t>
      </w:r>
      <w:r w:rsidR="008C176C" w:rsidRPr="001A5E8D">
        <w:rPr>
          <w:rFonts w:hAnsi="標楷體" w:hint="eastAsia"/>
          <w:color w:val="000000" w:themeColor="text1"/>
        </w:rPr>
        <w:t>本院</w:t>
      </w:r>
      <w:r w:rsidR="00C3554B" w:rsidRPr="001A5E8D">
        <w:rPr>
          <w:rFonts w:hAnsi="標楷體" w:hint="eastAsia"/>
          <w:color w:val="000000" w:themeColor="text1"/>
        </w:rPr>
        <w:t>詢據</w:t>
      </w:r>
      <w:r w:rsidR="008C176C" w:rsidRPr="001A5E8D">
        <w:rPr>
          <w:rFonts w:hAnsi="標楷體" w:hint="eastAsia"/>
          <w:color w:val="000000" w:themeColor="text1"/>
        </w:rPr>
        <w:t>教育部</w:t>
      </w:r>
      <w:r w:rsidR="00C3554B" w:rsidRPr="001A5E8D">
        <w:rPr>
          <w:rFonts w:hAnsi="標楷體" w:hint="eastAsia"/>
          <w:color w:val="000000" w:themeColor="text1"/>
        </w:rPr>
        <w:t>有關</w:t>
      </w:r>
      <w:r w:rsidR="008C176C" w:rsidRPr="001A5E8D">
        <w:rPr>
          <w:rFonts w:hAnsi="標楷體" w:hint="eastAsia"/>
          <w:color w:val="000000" w:themeColor="text1"/>
        </w:rPr>
        <w:t>全國學校師對生校園性別事件之國家賠償請求案件統計數量，</w:t>
      </w:r>
      <w:r w:rsidR="00C3554B" w:rsidRPr="001A5E8D">
        <w:rPr>
          <w:rFonts w:hAnsi="標楷體" w:hint="eastAsia"/>
          <w:color w:val="000000" w:themeColor="text1"/>
        </w:rPr>
        <w:t>據該部查復，</w:t>
      </w:r>
      <w:r w:rsidR="008C176C" w:rsidRPr="001A5E8D">
        <w:rPr>
          <w:rFonts w:hAnsi="標楷體" w:hint="eastAsia"/>
          <w:color w:val="000000" w:themeColor="text1"/>
        </w:rPr>
        <w:t>110至113年該部所屬學校共有3件國家賠償請求案，尚無協議賠償通過案件；</w:t>
      </w:r>
      <w:r w:rsidR="003F267C" w:rsidRPr="001A5E8D">
        <w:rPr>
          <w:rFonts w:hAnsi="標楷體" w:hint="eastAsia"/>
          <w:b/>
          <w:bCs w:val="0"/>
          <w:color w:val="000000" w:themeColor="text1"/>
          <w:u w:val="single"/>
        </w:rPr>
        <w:t>110至114年8月為止，</w:t>
      </w:r>
      <w:r w:rsidR="00A84338" w:rsidRPr="001A5E8D">
        <w:rPr>
          <w:rFonts w:hAnsi="標楷體" w:hint="eastAsia"/>
          <w:b/>
          <w:bCs w:val="0"/>
          <w:color w:val="000000" w:themeColor="text1"/>
          <w:u w:val="single"/>
        </w:rPr>
        <w:t>臺北市、臺中市、臺南市、高雄市、新竹縣、南投縣及嘉義市</w:t>
      </w:r>
      <w:r w:rsidR="00276FAC" w:rsidRPr="001A5E8D">
        <w:rPr>
          <w:rFonts w:hAnsi="標楷體" w:hint="eastAsia"/>
          <w:b/>
          <w:bCs w:val="0"/>
          <w:color w:val="000000" w:themeColor="text1"/>
          <w:u w:val="single"/>
        </w:rPr>
        <w:t>共7縣市</w:t>
      </w:r>
      <w:r w:rsidR="00A84338" w:rsidRPr="001A5E8D">
        <w:rPr>
          <w:rFonts w:hAnsi="標楷體" w:hint="eastAsia"/>
          <w:b/>
          <w:bCs w:val="0"/>
          <w:color w:val="000000" w:themeColor="text1"/>
          <w:u w:val="single"/>
        </w:rPr>
        <w:t>，曾收受</w:t>
      </w:r>
      <w:r w:rsidR="00276FAC" w:rsidRPr="001A5E8D">
        <w:rPr>
          <w:rFonts w:hAnsi="標楷體" w:hint="eastAsia"/>
          <w:b/>
          <w:bCs w:val="0"/>
          <w:color w:val="000000" w:themeColor="text1"/>
          <w:u w:val="single"/>
        </w:rPr>
        <w:t>國家賠償</w:t>
      </w:r>
      <w:r w:rsidR="00A84338" w:rsidRPr="001A5E8D">
        <w:rPr>
          <w:rFonts w:hAnsi="標楷體" w:hint="eastAsia"/>
          <w:b/>
          <w:bCs w:val="0"/>
          <w:color w:val="000000" w:themeColor="text1"/>
          <w:u w:val="single"/>
        </w:rPr>
        <w:t>請求</w:t>
      </w:r>
      <w:r w:rsidR="00276FAC" w:rsidRPr="001A5E8D">
        <w:rPr>
          <w:rFonts w:hAnsi="標楷體" w:hint="eastAsia"/>
          <w:b/>
          <w:bCs w:val="0"/>
          <w:color w:val="000000" w:themeColor="text1"/>
          <w:u w:val="single"/>
        </w:rPr>
        <w:t>案件</w:t>
      </w:r>
      <w:r w:rsidR="00A84338" w:rsidRPr="001A5E8D">
        <w:rPr>
          <w:rFonts w:hAnsi="標楷體" w:hint="eastAsia"/>
          <w:b/>
          <w:bCs w:val="0"/>
          <w:color w:val="000000" w:themeColor="text1"/>
          <w:u w:val="single"/>
        </w:rPr>
        <w:t>，共計12件</w:t>
      </w:r>
      <w:r w:rsidR="007513C7" w:rsidRPr="001A5E8D">
        <w:rPr>
          <w:rFonts w:hAnsi="標楷體" w:hint="eastAsia"/>
          <w:b/>
          <w:bCs w:val="0"/>
          <w:color w:val="000000" w:themeColor="text1"/>
          <w:u w:val="single"/>
        </w:rPr>
        <w:t>；</w:t>
      </w:r>
      <w:r w:rsidR="00A84338" w:rsidRPr="001A5E8D">
        <w:rPr>
          <w:rFonts w:hAnsi="標楷體" w:hint="eastAsia"/>
          <w:b/>
          <w:bCs w:val="0"/>
          <w:color w:val="000000" w:themeColor="text1"/>
          <w:u w:val="single"/>
        </w:rPr>
        <w:t>其中協議</w:t>
      </w:r>
      <w:r w:rsidR="007513C7" w:rsidRPr="001A5E8D">
        <w:rPr>
          <w:rFonts w:hAnsi="標楷體" w:hint="eastAsia"/>
          <w:b/>
          <w:bCs w:val="0"/>
          <w:color w:val="000000" w:themeColor="text1"/>
          <w:u w:val="single"/>
        </w:rPr>
        <w:t>通過者僅2件</w:t>
      </w:r>
      <w:r w:rsidR="007513C7" w:rsidRPr="001A5E8D">
        <w:rPr>
          <w:rStyle w:val="aff"/>
          <w:rFonts w:hAnsi="標楷體"/>
          <w:b/>
          <w:bCs w:val="0"/>
          <w:color w:val="000000" w:themeColor="text1"/>
          <w:u w:val="single"/>
        </w:rPr>
        <w:footnoteReference w:id="21"/>
      </w:r>
      <w:r w:rsidR="00A84338" w:rsidRPr="001A5E8D">
        <w:rPr>
          <w:rFonts w:hAnsi="標楷體" w:hint="eastAsia"/>
          <w:b/>
          <w:bCs w:val="0"/>
          <w:color w:val="000000" w:themeColor="text1"/>
          <w:u w:val="single"/>
        </w:rPr>
        <w:t>，另經</w:t>
      </w:r>
      <w:r w:rsidR="007513C7" w:rsidRPr="001A5E8D">
        <w:rPr>
          <w:rFonts w:hAnsi="標楷體" w:hint="eastAsia"/>
          <w:b/>
          <w:bCs w:val="0"/>
          <w:color w:val="000000" w:themeColor="text1"/>
          <w:u w:val="single"/>
        </w:rPr>
        <w:t>拒絕賠償(或協議不成立者)經法院</w:t>
      </w:r>
      <w:r w:rsidR="00A84338" w:rsidRPr="001A5E8D">
        <w:rPr>
          <w:rFonts w:hAnsi="標楷體" w:hint="eastAsia"/>
          <w:b/>
          <w:bCs w:val="0"/>
          <w:color w:val="000000" w:themeColor="text1"/>
          <w:u w:val="single"/>
        </w:rPr>
        <w:t>判決</w:t>
      </w:r>
      <w:r w:rsidR="007513C7" w:rsidRPr="001A5E8D">
        <w:rPr>
          <w:rFonts w:hAnsi="標楷體" w:hint="eastAsia"/>
          <w:b/>
          <w:bCs w:val="0"/>
          <w:color w:val="000000" w:themeColor="text1"/>
          <w:u w:val="single"/>
        </w:rPr>
        <w:t>賠償者共計5件，金額為8萬至145萬餘元不等</w:t>
      </w:r>
      <w:r w:rsidR="007513C7" w:rsidRPr="001A5E8D">
        <w:rPr>
          <w:rFonts w:hAnsi="標楷體" w:hint="eastAsia"/>
          <w:color w:val="000000" w:themeColor="text1"/>
        </w:rPr>
        <w:t>。</w:t>
      </w:r>
      <w:r w:rsidR="00C3554B" w:rsidRPr="001A5E8D">
        <w:rPr>
          <w:rFonts w:hAnsi="標楷體" w:hint="eastAsia"/>
          <w:color w:val="000000" w:themeColor="text1"/>
        </w:rPr>
        <w:t>再者，</w:t>
      </w:r>
      <w:r w:rsidR="00D61AE1" w:rsidRPr="001A5E8D">
        <w:rPr>
          <w:rFonts w:hAnsi="標楷體" w:hint="eastAsia"/>
          <w:color w:val="000000" w:themeColor="text1"/>
        </w:rPr>
        <w:t>公立學校</w:t>
      </w:r>
      <w:r w:rsidR="00140482" w:rsidRPr="001A5E8D">
        <w:rPr>
          <w:rFonts w:hAnsi="標楷體" w:hint="eastAsia"/>
          <w:color w:val="000000" w:themeColor="text1"/>
        </w:rPr>
        <w:t>教師對學生性</w:t>
      </w:r>
      <w:r w:rsidR="006E4985" w:rsidRPr="001A5E8D">
        <w:rPr>
          <w:rFonts w:hAnsi="標楷體" w:hint="eastAsia"/>
          <w:color w:val="000000" w:themeColor="text1"/>
        </w:rPr>
        <w:t>騷擾</w:t>
      </w:r>
      <w:r w:rsidR="00140482" w:rsidRPr="001A5E8D">
        <w:rPr>
          <w:rFonts w:hAnsi="標楷體" w:hint="eastAsia"/>
          <w:color w:val="000000" w:themeColor="text1"/>
        </w:rPr>
        <w:t>、</w:t>
      </w:r>
      <w:r w:rsidR="006E4985" w:rsidRPr="001A5E8D">
        <w:rPr>
          <w:rFonts w:hAnsi="標楷體" w:hint="eastAsia"/>
          <w:color w:val="000000" w:themeColor="text1"/>
        </w:rPr>
        <w:t>性</w:t>
      </w:r>
      <w:r w:rsidR="00140482" w:rsidRPr="001A5E8D">
        <w:rPr>
          <w:rFonts w:hAnsi="標楷體" w:hint="eastAsia"/>
          <w:color w:val="000000" w:themeColor="text1"/>
        </w:rPr>
        <w:t>猥褻</w:t>
      </w:r>
      <w:r w:rsidR="006E4985" w:rsidRPr="001A5E8D">
        <w:rPr>
          <w:rFonts w:hAnsi="標楷體" w:hint="eastAsia"/>
          <w:color w:val="000000" w:themeColor="text1"/>
        </w:rPr>
        <w:t>及性侵害案件</w:t>
      </w:r>
      <w:r w:rsidR="001434E7" w:rsidRPr="001A5E8D">
        <w:rPr>
          <w:rFonts w:hAnsi="標楷體" w:hint="eastAsia"/>
          <w:color w:val="000000" w:themeColor="text1"/>
        </w:rPr>
        <w:t>請求</w:t>
      </w:r>
      <w:r w:rsidR="00140482" w:rsidRPr="001A5E8D">
        <w:rPr>
          <w:rFonts w:hAnsi="標楷體" w:hint="eastAsia"/>
          <w:color w:val="000000" w:themeColor="text1"/>
        </w:rPr>
        <w:t>國</w:t>
      </w:r>
      <w:r w:rsidR="0049160A" w:rsidRPr="001A5E8D">
        <w:rPr>
          <w:rFonts w:hAnsi="標楷體" w:hint="eastAsia"/>
          <w:color w:val="000000" w:themeColor="text1"/>
        </w:rPr>
        <w:t>家賠償</w:t>
      </w:r>
      <w:r w:rsidR="0022512D" w:rsidRPr="001A5E8D">
        <w:rPr>
          <w:rFonts w:hAnsi="標楷體" w:hint="eastAsia"/>
          <w:color w:val="000000" w:themeColor="text1"/>
        </w:rPr>
        <w:t>已有前</w:t>
      </w:r>
      <w:r w:rsidR="004B2D6C" w:rsidRPr="001A5E8D">
        <w:rPr>
          <w:rFonts w:hAnsi="標楷體" w:hint="eastAsia"/>
          <w:color w:val="000000" w:themeColor="text1"/>
        </w:rPr>
        <w:t>例</w:t>
      </w:r>
      <w:r w:rsidR="0022512D" w:rsidRPr="001A5E8D">
        <w:rPr>
          <w:rFonts w:hAnsi="標楷體" w:hint="eastAsia"/>
          <w:color w:val="000000" w:themeColor="text1"/>
        </w:rPr>
        <w:t>可循，例如</w:t>
      </w:r>
      <w:r w:rsidR="005A20E0" w:rsidRPr="001A5E8D">
        <w:rPr>
          <w:rFonts w:hAnsi="標楷體" w:hint="eastAsia"/>
          <w:color w:val="000000" w:themeColor="text1"/>
        </w:rPr>
        <w:t>1名</w:t>
      </w:r>
      <w:r w:rsidR="0048044C" w:rsidRPr="001A5E8D">
        <w:rPr>
          <w:rFonts w:hAnsi="標楷體" w:hint="eastAsia"/>
          <w:color w:val="000000" w:themeColor="text1"/>
        </w:rPr>
        <w:t>國小狼師性侵案，</w:t>
      </w:r>
      <w:r w:rsidR="003535C5" w:rsidRPr="001A5E8D">
        <w:rPr>
          <w:rFonts w:hAnsi="標楷體" w:hint="eastAsia"/>
          <w:color w:val="000000" w:themeColor="text1"/>
        </w:rPr>
        <w:t>臺灣高等法院</w:t>
      </w:r>
      <w:r w:rsidR="007513C7" w:rsidRPr="001A5E8D">
        <w:rPr>
          <w:rFonts w:hAnsi="標楷體" w:hint="eastAsia"/>
          <w:color w:val="000000" w:themeColor="text1"/>
        </w:rPr>
        <w:t>之判決要旨</w:t>
      </w:r>
      <w:r w:rsidR="008E17BF" w:rsidRPr="001A5E8D">
        <w:rPr>
          <w:rFonts w:hAnsi="標楷體" w:hint="eastAsia"/>
          <w:color w:val="000000" w:themeColor="text1"/>
        </w:rPr>
        <w:t>略以：「自105年10月起至106年6月於A女畢業前，對A女所為不當交往及猥褻行為，與其擔任教師職務之教學活動間有直接、內在、密切關連性，為執行職務行使公權力之行為，○○國小就此部分應依國家賠償法第2條第2項前段規定負損害賠償責任……」</w:t>
      </w:r>
      <w:r w:rsidR="008E17BF" w:rsidRPr="001A5E8D">
        <w:rPr>
          <w:rStyle w:val="aff"/>
          <w:rFonts w:hAnsi="標楷體"/>
          <w:color w:val="000000" w:themeColor="text1"/>
        </w:rPr>
        <w:footnoteReference w:id="22"/>
      </w:r>
      <w:r w:rsidR="003E3773" w:rsidRPr="001A5E8D">
        <w:rPr>
          <w:rFonts w:hAnsi="標楷體" w:hint="eastAsia"/>
          <w:color w:val="000000" w:themeColor="text1"/>
        </w:rPr>
        <w:t>嗣經</w:t>
      </w:r>
      <w:r w:rsidR="003E3773" w:rsidRPr="001A5E8D">
        <w:rPr>
          <w:rFonts w:hAnsi="標楷體" w:hint="eastAsia"/>
          <w:b/>
          <w:bCs w:val="0"/>
          <w:color w:val="000000" w:themeColor="text1"/>
          <w:u w:val="single"/>
        </w:rPr>
        <w:t>本院諮詢</w:t>
      </w:r>
      <w:r w:rsidR="001434E7" w:rsidRPr="001A5E8D">
        <w:rPr>
          <w:rFonts w:hAnsi="標楷體" w:hint="eastAsia"/>
          <w:b/>
          <w:bCs w:val="0"/>
          <w:color w:val="000000" w:themeColor="text1"/>
          <w:u w:val="single"/>
        </w:rPr>
        <w:t>之</w:t>
      </w:r>
      <w:r w:rsidR="00063EF1" w:rsidRPr="001A5E8D">
        <w:rPr>
          <w:rFonts w:hAnsi="標楷體" w:hint="eastAsia"/>
          <w:b/>
          <w:bCs w:val="0"/>
          <w:color w:val="000000" w:themeColor="text1"/>
          <w:u w:val="single"/>
        </w:rPr>
        <w:t>學者專家</w:t>
      </w:r>
      <w:r w:rsidR="008E17BF" w:rsidRPr="001A5E8D">
        <w:rPr>
          <w:rFonts w:hAnsi="標楷體" w:hint="eastAsia"/>
          <w:b/>
          <w:bCs w:val="0"/>
          <w:color w:val="000000" w:themeColor="text1"/>
          <w:u w:val="single"/>
        </w:rPr>
        <w:t>指出</w:t>
      </w:r>
      <w:r w:rsidR="009A51C1" w:rsidRPr="001A5E8D">
        <w:rPr>
          <w:rFonts w:hAnsi="標楷體" w:hint="eastAsia"/>
          <w:b/>
          <w:bCs w:val="0"/>
          <w:color w:val="000000" w:themeColor="text1"/>
          <w:u w:val="single"/>
        </w:rPr>
        <w:t>略以</w:t>
      </w:r>
      <w:r w:rsidR="008E17BF" w:rsidRPr="001A5E8D">
        <w:rPr>
          <w:rFonts w:hAnsi="標楷體" w:hint="eastAsia"/>
          <w:b/>
          <w:bCs w:val="0"/>
          <w:color w:val="000000" w:themeColor="text1"/>
          <w:u w:val="single"/>
        </w:rPr>
        <w:t>：</w:t>
      </w:r>
      <w:r w:rsidR="005A7ACD" w:rsidRPr="001A5E8D">
        <w:rPr>
          <w:rFonts w:hAnsi="標楷體" w:hint="eastAsia"/>
          <w:b/>
          <w:bCs w:val="0"/>
          <w:color w:val="000000" w:themeColor="text1"/>
          <w:u w:val="single"/>
        </w:rPr>
        <w:t>以往國</w:t>
      </w:r>
      <w:r w:rsidR="00CE569B" w:rsidRPr="001A5E8D">
        <w:rPr>
          <w:rFonts w:hAnsi="標楷體" w:hint="eastAsia"/>
          <w:b/>
          <w:bCs w:val="0"/>
          <w:color w:val="000000" w:themeColor="text1"/>
          <w:u w:val="single"/>
        </w:rPr>
        <w:t>家</w:t>
      </w:r>
      <w:r w:rsidR="005A7ACD" w:rsidRPr="001A5E8D">
        <w:rPr>
          <w:rFonts w:hAnsi="標楷體" w:hint="eastAsia"/>
          <w:b/>
          <w:bCs w:val="0"/>
          <w:color w:val="000000" w:themeColor="text1"/>
          <w:u w:val="single"/>
        </w:rPr>
        <w:t>賠</w:t>
      </w:r>
      <w:r w:rsidR="00CE569B" w:rsidRPr="001A5E8D">
        <w:rPr>
          <w:rFonts w:hAnsi="標楷體" w:hint="eastAsia"/>
          <w:b/>
          <w:bCs w:val="0"/>
          <w:color w:val="000000" w:themeColor="text1"/>
          <w:u w:val="single"/>
        </w:rPr>
        <w:t>償事件</w:t>
      </w:r>
      <w:r w:rsidR="005A7ACD" w:rsidRPr="001A5E8D">
        <w:rPr>
          <w:rFonts w:hAnsi="標楷體" w:hint="eastAsia"/>
          <w:b/>
          <w:bCs w:val="0"/>
          <w:color w:val="000000" w:themeColor="text1"/>
          <w:u w:val="single"/>
        </w:rPr>
        <w:t>著重在學校有顯然行政疏失，……</w:t>
      </w:r>
      <w:r w:rsidR="00453A9F" w:rsidRPr="001A5E8D">
        <w:rPr>
          <w:rFonts w:hAnsi="標楷體" w:hint="eastAsia"/>
          <w:b/>
          <w:bCs w:val="0"/>
          <w:color w:val="000000" w:themeColor="text1"/>
          <w:u w:val="single"/>
        </w:rPr>
        <w:t>但近期</w:t>
      </w:r>
      <w:r w:rsidR="005A20E0" w:rsidRPr="001A5E8D">
        <w:rPr>
          <w:rFonts w:hAnsi="標楷體" w:hint="eastAsia"/>
          <w:b/>
          <w:bCs w:val="0"/>
          <w:color w:val="000000" w:themeColor="text1"/>
          <w:u w:val="single"/>
        </w:rPr>
        <w:t>1名</w:t>
      </w:r>
      <w:r w:rsidR="0037023F" w:rsidRPr="001A5E8D">
        <w:rPr>
          <w:rFonts w:hAnsi="標楷體" w:hint="eastAsia"/>
          <w:b/>
          <w:bCs w:val="0"/>
          <w:color w:val="000000" w:themeColor="text1"/>
          <w:u w:val="single"/>
        </w:rPr>
        <w:t>國小狼師性侵</w:t>
      </w:r>
      <w:r w:rsidR="00453A9F" w:rsidRPr="001A5E8D">
        <w:rPr>
          <w:rFonts w:hAnsi="標楷體" w:hint="eastAsia"/>
          <w:b/>
          <w:bCs w:val="0"/>
          <w:color w:val="000000" w:themeColor="text1"/>
          <w:u w:val="single"/>
        </w:rPr>
        <w:t>學生</w:t>
      </w:r>
      <w:r w:rsidR="0037023F" w:rsidRPr="001A5E8D">
        <w:rPr>
          <w:rFonts w:hAnsi="標楷體" w:hint="eastAsia"/>
          <w:b/>
          <w:bCs w:val="0"/>
          <w:color w:val="000000" w:themeColor="text1"/>
          <w:u w:val="single"/>
        </w:rPr>
        <w:t>案，</w:t>
      </w:r>
      <w:r w:rsidR="00453A9F" w:rsidRPr="001A5E8D">
        <w:rPr>
          <w:rFonts w:hAnsi="標楷體" w:hint="eastAsia"/>
          <w:b/>
          <w:bCs w:val="0"/>
          <w:color w:val="000000" w:themeColor="text1"/>
          <w:u w:val="single"/>
        </w:rPr>
        <w:t>判決認定學校教師利用執行公務之便、與職務有緊密性關聯，符合</w:t>
      </w:r>
      <w:r w:rsidR="00CE569B" w:rsidRPr="001A5E8D">
        <w:rPr>
          <w:rFonts w:hAnsi="標楷體" w:hint="eastAsia"/>
          <w:b/>
          <w:bCs w:val="0"/>
          <w:color w:val="000000" w:themeColor="text1"/>
          <w:u w:val="single"/>
        </w:rPr>
        <w:t>國家賠償</w:t>
      </w:r>
      <w:r w:rsidR="00453A9F" w:rsidRPr="001A5E8D">
        <w:rPr>
          <w:rFonts w:hAnsi="標楷體" w:hint="eastAsia"/>
          <w:b/>
          <w:bCs w:val="0"/>
          <w:color w:val="000000" w:themeColor="text1"/>
          <w:u w:val="single"/>
        </w:rPr>
        <w:t>要件，爰學校不一定要有重大過失才能啟動</w:t>
      </w:r>
      <w:r w:rsidR="00CE569B" w:rsidRPr="001A5E8D">
        <w:rPr>
          <w:rFonts w:hAnsi="標楷體" w:hint="eastAsia"/>
          <w:b/>
          <w:bCs w:val="0"/>
          <w:color w:val="000000" w:themeColor="text1"/>
          <w:u w:val="single"/>
        </w:rPr>
        <w:t>國家賠償</w:t>
      </w:r>
      <w:r w:rsidR="00453A9F" w:rsidRPr="001A5E8D">
        <w:rPr>
          <w:rFonts w:hAnsi="標楷體" w:hint="eastAsia"/>
          <w:b/>
          <w:bCs w:val="0"/>
          <w:color w:val="000000" w:themeColor="text1"/>
          <w:u w:val="single"/>
        </w:rPr>
        <w:t>程序</w:t>
      </w:r>
      <w:r w:rsidR="009F13AB" w:rsidRPr="001A5E8D">
        <w:rPr>
          <w:rFonts w:hAnsi="標楷體" w:hint="eastAsia"/>
          <w:b/>
          <w:bCs w:val="0"/>
          <w:color w:val="000000" w:themeColor="text1"/>
          <w:u w:val="single"/>
        </w:rPr>
        <w:t>等語</w:t>
      </w:r>
      <w:r w:rsidR="00453A9F" w:rsidRPr="001A5E8D">
        <w:rPr>
          <w:rFonts w:hAnsi="標楷體" w:hint="eastAsia"/>
          <w:color w:val="000000" w:themeColor="text1"/>
        </w:rPr>
        <w:t>。</w:t>
      </w:r>
    </w:p>
    <w:p w14:paraId="79A6BAEB" w14:textId="14C9CB30" w:rsidR="00673EC9" w:rsidRPr="001A5E8D" w:rsidRDefault="00C3554B" w:rsidP="00DF07D3">
      <w:pPr>
        <w:pStyle w:val="3"/>
        <w:rPr>
          <w:rFonts w:hAnsi="標楷體"/>
          <w:color w:val="000000" w:themeColor="text1"/>
        </w:rPr>
      </w:pPr>
      <w:r w:rsidRPr="001A5E8D">
        <w:rPr>
          <w:rFonts w:hAnsi="標楷體" w:hint="eastAsia"/>
          <w:color w:val="000000" w:themeColor="text1"/>
        </w:rPr>
        <w:t>由上可知，</w:t>
      </w:r>
      <w:r w:rsidR="0037023F" w:rsidRPr="001A5E8D">
        <w:rPr>
          <w:rFonts w:hAnsi="標楷體" w:hint="eastAsia"/>
          <w:color w:val="000000" w:themeColor="text1"/>
        </w:rPr>
        <w:t>是類案件於國家賠償訴訟之爭點，已非僅著重於管理單位之顯然行政疏失，</w:t>
      </w:r>
      <w:r w:rsidR="003E4C6F" w:rsidRPr="001A5E8D">
        <w:rPr>
          <w:rFonts w:hAnsi="標楷體" w:hint="eastAsia"/>
          <w:color w:val="000000" w:themeColor="text1"/>
        </w:rPr>
        <w:t>亦關注行為人之不當行為與其行使公權力之職務行為有無</w:t>
      </w:r>
      <w:r w:rsidR="00B71E22" w:rsidRPr="001A5E8D">
        <w:rPr>
          <w:rFonts w:hAnsi="標楷體" w:hint="eastAsia"/>
          <w:color w:val="000000" w:themeColor="text1"/>
        </w:rPr>
        <w:t>密切</w:t>
      </w:r>
      <w:r w:rsidR="003E4C6F" w:rsidRPr="001A5E8D">
        <w:rPr>
          <w:rFonts w:hAnsi="標楷體" w:hint="eastAsia"/>
          <w:color w:val="000000" w:themeColor="text1"/>
        </w:rPr>
        <w:lastRenderedPageBreak/>
        <w:t>關聯，</w:t>
      </w:r>
      <w:r w:rsidR="0080161F" w:rsidRPr="001A5E8D">
        <w:rPr>
          <w:rFonts w:hAnsi="標楷體" w:hint="eastAsia"/>
          <w:color w:val="000000" w:themeColor="text1"/>
        </w:rPr>
        <w:t>相關沿革殊值教育部妥予研析，並參考彙整地方政府過往案例，提供地方主管機關及所屬學校審酌參考。</w:t>
      </w:r>
      <w:bookmarkStart w:id="77" w:name="_Hlk201155357"/>
      <w:r w:rsidR="00943C28" w:rsidRPr="001A5E8D">
        <w:rPr>
          <w:rFonts w:hAnsi="標楷體" w:hint="eastAsia"/>
          <w:color w:val="000000" w:themeColor="text1"/>
        </w:rPr>
        <w:t>次</w:t>
      </w:r>
      <w:r w:rsidR="0080161F" w:rsidRPr="001A5E8D">
        <w:rPr>
          <w:rFonts w:hAnsi="標楷體" w:hint="eastAsia"/>
          <w:color w:val="000000" w:themeColor="text1"/>
        </w:rPr>
        <w:t>據教育部於本院詢問時表示</w:t>
      </w:r>
      <w:r w:rsidR="009A51C1" w:rsidRPr="001A5E8D">
        <w:rPr>
          <w:rFonts w:hAnsi="標楷體" w:hint="eastAsia"/>
          <w:color w:val="000000" w:themeColor="text1"/>
        </w:rPr>
        <w:t>略以</w:t>
      </w:r>
      <w:r w:rsidR="0080161F" w:rsidRPr="001A5E8D">
        <w:rPr>
          <w:rFonts w:hAnsi="標楷體" w:hint="eastAsia"/>
          <w:color w:val="000000" w:themeColor="text1"/>
        </w:rPr>
        <w:t>：</w:t>
      </w:r>
      <w:r w:rsidR="0080161F" w:rsidRPr="001A5E8D">
        <w:rPr>
          <w:rFonts w:hAnsi="標楷體" w:hint="eastAsia"/>
          <w:color w:val="000000" w:themeColor="text1"/>
          <w:szCs w:val="32"/>
        </w:rPr>
        <w:t>在認定賠償部分，教育主管機關會針對類此個案，與地方政府進行協商，如果侵害成立，機關確實負有責任，中央機關可以表態、找地方政府商談，該部將蒐集相關案件，請地方政府提供案例，包括國家賠償案件、後續賠償及補救措施</w:t>
      </w:r>
      <w:r w:rsidR="00403CBC" w:rsidRPr="001A5E8D">
        <w:rPr>
          <w:rFonts w:hAnsi="標楷體" w:hint="eastAsia"/>
          <w:color w:val="000000" w:themeColor="text1"/>
          <w:szCs w:val="32"/>
        </w:rPr>
        <w:t>，</w:t>
      </w:r>
      <w:r w:rsidR="00403CBC" w:rsidRPr="001A5E8D">
        <w:rPr>
          <w:rFonts w:hAnsi="標楷體" w:hint="eastAsia"/>
          <w:color w:val="000000" w:themeColor="text1"/>
        </w:rPr>
        <w:t>後續將持續蒐集各地方政府處理教師對學生校園性別事件之國家賠償請求件數，並規劃於相關會議，請曾處理國家賠償請求之地方政府就處理機制進行說明</w:t>
      </w:r>
      <w:r w:rsidR="0080161F" w:rsidRPr="001A5E8D">
        <w:rPr>
          <w:rFonts w:hAnsi="標楷體" w:hint="eastAsia"/>
          <w:color w:val="000000" w:themeColor="text1"/>
          <w:szCs w:val="32"/>
        </w:rPr>
        <w:t>等語。</w:t>
      </w:r>
      <w:bookmarkEnd w:id="77"/>
      <w:r w:rsidR="007278F7" w:rsidRPr="001A5E8D">
        <w:rPr>
          <w:rFonts w:hAnsi="標楷體" w:hint="eastAsia"/>
          <w:color w:val="000000" w:themeColor="text1"/>
        </w:rPr>
        <w:t>查</w:t>
      </w:r>
      <w:r w:rsidR="004A7BCB" w:rsidRPr="001A5E8D">
        <w:rPr>
          <w:rFonts w:hAnsi="標楷體" w:hint="eastAsia"/>
          <w:b/>
          <w:bCs w:val="0"/>
          <w:color w:val="000000" w:themeColor="text1"/>
          <w:u w:val="single"/>
        </w:rPr>
        <w:t>目前</w:t>
      </w:r>
      <w:r w:rsidR="007278F7" w:rsidRPr="001A5E8D">
        <w:rPr>
          <w:rFonts w:hAnsi="標楷體" w:hint="eastAsia"/>
          <w:b/>
          <w:bCs w:val="0"/>
          <w:color w:val="000000" w:themeColor="text1"/>
          <w:u w:val="single"/>
        </w:rPr>
        <w:t>有關師對生</w:t>
      </w:r>
      <w:r w:rsidR="00C34181" w:rsidRPr="001A5E8D">
        <w:rPr>
          <w:rFonts w:hAnsi="標楷體" w:hint="eastAsia"/>
          <w:b/>
          <w:bCs w:val="0"/>
          <w:color w:val="000000" w:themeColor="text1"/>
          <w:u w:val="single"/>
        </w:rPr>
        <w:t>侵害</w:t>
      </w:r>
      <w:r w:rsidR="007278F7" w:rsidRPr="001A5E8D">
        <w:rPr>
          <w:rFonts w:hAnsi="標楷體" w:hint="eastAsia"/>
          <w:b/>
          <w:bCs w:val="0"/>
          <w:color w:val="000000" w:themeColor="text1"/>
          <w:u w:val="single"/>
        </w:rPr>
        <w:t>之</w:t>
      </w:r>
      <w:r w:rsidR="00A00DAA" w:rsidRPr="001A5E8D">
        <w:rPr>
          <w:rFonts w:hAnsi="標楷體" w:hint="eastAsia"/>
          <w:b/>
          <w:bCs w:val="0"/>
          <w:color w:val="000000" w:themeColor="text1"/>
          <w:u w:val="single"/>
        </w:rPr>
        <w:t>國</w:t>
      </w:r>
      <w:r w:rsidR="009C4EAC" w:rsidRPr="001A5E8D">
        <w:rPr>
          <w:rFonts w:hAnsi="標楷體" w:hint="eastAsia"/>
          <w:b/>
          <w:bCs w:val="0"/>
          <w:color w:val="000000" w:themeColor="text1"/>
          <w:u w:val="single"/>
        </w:rPr>
        <w:t>家賠償</w:t>
      </w:r>
      <w:r w:rsidR="00A00DAA" w:rsidRPr="001A5E8D">
        <w:rPr>
          <w:rFonts w:hAnsi="標楷體" w:hint="eastAsia"/>
          <w:b/>
          <w:bCs w:val="0"/>
          <w:color w:val="000000" w:themeColor="text1"/>
          <w:u w:val="single"/>
        </w:rPr>
        <w:t>案例</w:t>
      </w:r>
      <w:r w:rsidR="007278F7" w:rsidRPr="001A5E8D">
        <w:rPr>
          <w:rFonts w:hAnsi="標楷體" w:hint="eastAsia"/>
          <w:b/>
          <w:bCs w:val="0"/>
          <w:color w:val="000000" w:themeColor="text1"/>
          <w:u w:val="single"/>
        </w:rPr>
        <w:t>（包括後續</w:t>
      </w:r>
      <w:r w:rsidR="009C4EAC" w:rsidRPr="001A5E8D">
        <w:rPr>
          <w:rFonts w:hAnsi="標楷體" w:hint="eastAsia"/>
          <w:b/>
          <w:bCs w:val="0"/>
          <w:color w:val="000000" w:themeColor="text1"/>
          <w:u w:val="single"/>
        </w:rPr>
        <w:t>賠償、補償</w:t>
      </w:r>
      <w:r w:rsidR="007278F7" w:rsidRPr="001A5E8D">
        <w:rPr>
          <w:rFonts w:hAnsi="標楷體" w:hint="eastAsia"/>
          <w:b/>
          <w:bCs w:val="0"/>
          <w:color w:val="000000" w:themeColor="text1"/>
          <w:u w:val="single"/>
        </w:rPr>
        <w:t>措施）</w:t>
      </w:r>
      <w:r w:rsidR="00A00DAA" w:rsidRPr="001A5E8D">
        <w:rPr>
          <w:rFonts w:hAnsi="標楷體" w:hint="eastAsia"/>
          <w:b/>
          <w:bCs w:val="0"/>
          <w:color w:val="000000" w:themeColor="text1"/>
          <w:u w:val="single"/>
        </w:rPr>
        <w:t>，</w:t>
      </w:r>
      <w:r w:rsidR="004A7BCB" w:rsidRPr="001A5E8D">
        <w:rPr>
          <w:rFonts w:hAnsi="標楷體" w:hint="eastAsia"/>
          <w:b/>
          <w:bCs w:val="0"/>
          <w:color w:val="000000" w:themeColor="text1"/>
          <w:u w:val="single"/>
        </w:rPr>
        <w:t>以及</w:t>
      </w:r>
      <w:r w:rsidR="00A00DAA" w:rsidRPr="001A5E8D">
        <w:rPr>
          <w:rFonts w:hAnsi="標楷體" w:hint="eastAsia"/>
          <w:b/>
          <w:bCs w:val="0"/>
          <w:color w:val="000000" w:themeColor="text1"/>
          <w:u w:val="single"/>
        </w:rPr>
        <w:t>如何</w:t>
      </w:r>
      <w:r w:rsidR="009C4EAC" w:rsidRPr="001A5E8D">
        <w:rPr>
          <w:rFonts w:hAnsi="標楷體" w:hint="eastAsia"/>
          <w:b/>
          <w:bCs w:val="0"/>
          <w:color w:val="000000" w:themeColor="text1"/>
          <w:u w:val="single"/>
        </w:rPr>
        <w:t>協助</w:t>
      </w:r>
      <w:r w:rsidR="00A00DAA" w:rsidRPr="001A5E8D">
        <w:rPr>
          <w:rFonts w:hAnsi="標楷體" w:hint="eastAsia"/>
          <w:b/>
          <w:bCs w:val="0"/>
          <w:color w:val="000000" w:themeColor="text1"/>
          <w:u w:val="single"/>
        </w:rPr>
        <w:t>被害人</w:t>
      </w:r>
      <w:r w:rsidR="00950A27" w:rsidRPr="001A5E8D">
        <w:rPr>
          <w:rFonts w:hAnsi="標楷體" w:hint="eastAsia"/>
          <w:b/>
          <w:bCs w:val="0"/>
          <w:color w:val="000000" w:themeColor="text1"/>
          <w:u w:val="single"/>
        </w:rPr>
        <w:t>並提供相關法律諮詢資源等情</w:t>
      </w:r>
      <w:r w:rsidR="009C4EAC" w:rsidRPr="001A5E8D">
        <w:rPr>
          <w:rFonts w:hAnsi="標楷體" w:hint="eastAsia"/>
          <w:b/>
          <w:bCs w:val="0"/>
          <w:color w:val="000000" w:themeColor="text1"/>
          <w:u w:val="single"/>
        </w:rPr>
        <w:t>，</w:t>
      </w:r>
      <w:r w:rsidR="00950A27" w:rsidRPr="001A5E8D">
        <w:rPr>
          <w:rFonts w:hAnsi="標楷體" w:hint="eastAsia"/>
          <w:b/>
          <w:bCs w:val="0"/>
          <w:color w:val="000000" w:themeColor="text1"/>
          <w:u w:val="single"/>
        </w:rPr>
        <w:t>目前尚</w:t>
      </w:r>
      <w:r w:rsidR="009C4EAC" w:rsidRPr="001A5E8D">
        <w:rPr>
          <w:rFonts w:hAnsi="標楷體" w:hint="eastAsia"/>
          <w:b/>
          <w:bCs w:val="0"/>
          <w:color w:val="000000" w:themeColor="text1"/>
          <w:u w:val="single"/>
        </w:rPr>
        <w:t>缺乏</w:t>
      </w:r>
      <w:r w:rsidR="00521A06" w:rsidRPr="001A5E8D">
        <w:rPr>
          <w:rFonts w:hAnsi="標楷體" w:hint="eastAsia"/>
          <w:b/>
          <w:bCs w:val="0"/>
          <w:color w:val="000000" w:themeColor="text1"/>
          <w:u w:val="single"/>
        </w:rPr>
        <w:t>案例</w:t>
      </w:r>
      <w:r w:rsidR="008A0CE4" w:rsidRPr="001A5E8D">
        <w:rPr>
          <w:rFonts w:hAnsi="標楷體" w:hint="eastAsia"/>
          <w:b/>
          <w:bCs w:val="0"/>
          <w:color w:val="000000" w:themeColor="text1"/>
          <w:u w:val="single"/>
        </w:rPr>
        <w:t>參考</w:t>
      </w:r>
      <w:r w:rsidR="008827CC" w:rsidRPr="001A5E8D">
        <w:rPr>
          <w:rFonts w:hAnsi="標楷體" w:hint="eastAsia"/>
          <w:b/>
          <w:bCs w:val="0"/>
          <w:color w:val="000000" w:themeColor="text1"/>
          <w:u w:val="single"/>
        </w:rPr>
        <w:t>及相關指引</w:t>
      </w:r>
      <w:r w:rsidR="0063412F" w:rsidRPr="001A5E8D">
        <w:rPr>
          <w:rFonts w:hAnsi="標楷體" w:hint="eastAsia"/>
          <w:b/>
          <w:bCs w:val="0"/>
          <w:color w:val="000000" w:themeColor="text1"/>
          <w:u w:val="single"/>
        </w:rPr>
        <w:t>，</w:t>
      </w:r>
      <w:r w:rsidR="00B72DC2" w:rsidRPr="001A5E8D">
        <w:rPr>
          <w:rFonts w:hAnsi="標楷體" w:hint="eastAsia"/>
          <w:b/>
          <w:bCs w:val="0"/>
          <w:color w:val="000000" w:themeColor="text1"/>
          <w:u w:val="single"/>
        </w:rPr>
        <w:t>甚需仰賴被害人自行連結相關資源</w:t>
      </w:r>
      <w:r w:rsidR="00337E96" w:rsidRPr="001A5E8D">
        <w:rPr>
          <w:rFonts w:hAnsi="標楷體" w:hint="eastAsia"/>
          <w:color w:val="000000" w:themeColor="text1"/>
        </w:rPr>
        <w:t>，</w:t>
      </w:r>
      <w:r w:rsidR="00AC79C8" w:rsidRPr="001A5E8D">
        <w:rPr>
          <w:rFonts w:hAnsi="標楷體" w:hint="eastAsia"/>
          <w:color w:val="000000" w:themeColor="text1"/>
        </w:rPr>
        <w:t>且</w:t>
      </w:r>
      <w:r w:rsidR="0063412F" w:rsidRPr="001A5E8D">
        <w:rPr>
          <w:rFonts w:hAnsi="標楷體" w:hint="eastAsia"/>
          <w:color w:val="000000" w:themeColor="text1"/>
        </w:rPr>
        <w:t>尚有請</w:t>
      </w:r>
      <w:r w:rsidR="009A51C1" w:rsidRPr="001A5E8D">
        <w:rPr>
          <w:rFonts w:hAnsi="標楷體" w:hint="eastAsia"/>
          <w:color w:val="000000" w:themeColor="text1"/>
        </w:rPr>
        <w:t>求</w:t>
      </w:r>
      <w:r w:rsidR="0063412F" w:rsidRPr="001A5E8D">
        <w:rPr>
          <w:rFonts w:hAnsi="標楷體" w:hint="eastAsia"/>
          <w:color w:val="000000" w:themeColor="text1"/>
        </w:rPr>
        <w:t>時限問題；</w:t>
      </w:r>
      <w:r w:rsidR="0063412F" w:rsidRPr="001A5E8D">
        <w:rPr>
          <w:rFonts w:hAnsi="標楷體" w:hint="eastAsia"/>
          <w:b/>
          <w:bCs w:val="0"/>
          <w:color w:val="000000" w:themeColor="text1"/>
          <w:u w:val="single"/>
        </w:rPr>
        <w:t>本院諮詢</w:t>
      </w:r>
      <w:r w:rsidR="007A63D8" w:rsidRPr="001A5E8D">
        <w:rPr>
          <w:rFonts w:hAnsi="標楷體" w:hint="eastAsia"/>
          <w:b/>
          <w:bCs w:val="0"/>
          <w:color w:val="000000" w:themeColor="text1"/>
          <w:u w:val="single"/>
        </w:rPr>
        <w:t>之</w:t>
      </w:r>
      <w:r w:rsidR="0063412F" w:rsidRPr="001A5E8D">
        <w:rPr>
          <w:rFonts w:hAnsi="標楷體" w:hint="eastAsia"/>
          <w:b/>
          <w:bCs w:val="0"/>
          <w:color w:val="000000" w:themeColor="text1"/>
          <w:u w:val="single"/>
        </w:rPr>
        <w:t>學者專家即指出</w:t>
      </w:r>
      <w:r w:rsidR="009A51C1" w:rsidRPr="001A5E8D">
        <w:rPr>
          <w:rFonts w:hAnsi="標楷體" w:hint="eastAsia"/>
          <w:b/>
          <w:bCs w:val="0"/>
          <w:color w:val="000000" w:themeColor="text1"/>
          <w:u w:val="single"/>
        </w:rPr>
        <w:t>略以</w:t>
      </w:r>
      <w:r w:rsidR="00CE569B" w:rsidRPr="001A5E8D">
        <w:rPr>
          <w:rFonts w:hAnsi="標楷體" w:hint="eastAsia"/>
          <w:b/>
          <w:bCs w:val="0"/>
          <w:color w:val="000000" w:themeColor="text1"/>
          <w:u w:val="single"/>
        </w:rPr>
        <w:t>，國家賠償</w:t>
      </w:r>
      <w:r w:rsidR="0063412F" w:rsidRPr="001A5E8D">
        <w:rPr>
          <w:rFonts w:hAnsi="標楷體" w:hint="eastAsia"/>
          <w:b/>
          <w:bCs w:val="0"/>
          <w:color w:val="000000" w:themeColor="text1"/>
          <w:u w:val="single"/>
        </w:rPr>
        <w:t>時限規定嚴格，事發</w:t>
      </w:r>
      <w:r w:rsidR="007A63D8" w:rsidRPr="001A5E8D">
        <w:rPr>
          <w:rFonts w:hAnsi="標楷體" w:hint="eastAsia"/>
          <w:b/>
          <w:bCs w:val="0"/>
          <w:color w:val="000000" w:themeColor="text1"/>
          <w:u w:val="single"/>
        </w:rPr>
        <w:t>5</w:t>
      </w:r>
      <w:r w:rsidR="0063412F" w:rsidRPr="001A5E8D">
        <w:rPr>
          <w:rFonts w:hAnsi="標楷體" w:hint="eastAsia"/>
          <w:b/>
          <w:bCs w:val="0"/>
          <w:color w:val="000000" w:themeColor="text1"/>
          <w:u w:val="single"/>
        </w:rPr>
        <w:t>年內以及得知可請求起</w:t>
      </w:r>
      <w:r w:rsidR="007A63D8" w:rsidRPr="001A5E8D">
        <w:rPr>
          <w:rFonts w:hAnsi="標楷體" w:hint="eastAsia"/>
          <w:b/>
          <w:bCs w:val="0"/>
          <w:color w:val="000000" w:themeColor="text1"/>
          <w:u w:val="single"/>
        </w:rPr>
        <w:t>2</w:t>
      </w:r>
      <w:r w:rsidR="0063412F" w:rsidRPr="001A5E8D">
        <w:rPr>
          <w:rFonts w:hAnsi="標楷體" w:hint="eastAsia"/>
          <w:b/>
          <w:bCs w:val="0"/>
          <w:color w:val="000000" w:themeColor="text1"/>
          <w:u w:val="single"/>
        </w:rPr>
        <w:t>年內，很多師對生性侵</w:t>
      </w:r>
      <w:r w:rsidR="00CE569B" w:rsidRPr="001A5E8D">
        <w:rPr>
          <w:rFonts w:hAnsi="標楷體" w:hint="eastAsia"/>
          <w:b/>
          <w:bCs w:val="0"/>
          <w:color w:val="000000" w:themeColor="text1"/>
          <w:u w:val="single"/>
        </w:rPr>
        <w:t>害</w:t>
      </w:r>
      <w:r w:rsidR="0063412F" w:rsidRPr="001A5E8D">
        <w:rPr>
          <w:rFonts w:hAnsi="標楷體" w:hint="eastAsia"/>
          <w:b/>
          <w:bCs w:val="0"/>
          <w:color w:val="000000" w:themeColor="text1"/>
          <w:u w:val="single"/>
        </w:rPr>
        <w:t>案無法</w:t>
      </w:r>
      <w:r w:rsidR="009A51C1" w:rsidRPr="001A5E8D">
        <w:rPr>
          <w:rFonts w:hAnsi="標楷體" w:hint="eastAsia"/>
          <w:b/>
          <w:bCs w:val="0"/>
          <w:color w:val="000000" w:themeColor="text1"/>
          <w:u w:val="single"/>
        </w:rPr>
        <w:t>請求</w:t>
      </w:r>
      <w:r w:rsidR="0063412F" w:rsidRPr="001A5E8D">
        <w:rPr>
          <w:rFonts w:hAnsi="標楷體" w:hint="eastAsia"/>
          <w:color w:val="000000" w:themeColor="text1"/>
        </w:rPr>
        <w:t>，因為時效消滅</w:t>
      </w:r>
      <w:r w:rsidR="00CE569B" w:rsidRPr="001A5E8D">
        <w:rPr>
          <w:rFonts w:hAnsi="標楷體" w:hint="eastAsia"/>
          <w:color w:val="000000" w:themeColor="text1"/>
        </w:rPr>
        <w:t>等語</w:t>
      </w:r>
      <w:r w:rsidR="0063412F" w:rsidRPr="001A5E8D">
        <w:rPr>
          <w:rFonts w:hAnsi="標楷體" w:hint="eastAsia"/>
          <w:color w:val="000000" w:themeColor="text1"/>
        </w:rPr>
        <w:t>。顯見現階段是類案件被害人依循國家賠償法請</w:t>
      </w:r>
      <w:r w:rsidR="009A51C1" w:rsidRPr="001A5E8D">
        <w:rPr>
          <w:rFonts w:hAnsi="標楷體" w:hint="eastAsia"/>
          <w:color w:val="000000" w:themeColor="text1"/>
        </w:rPr>
        <w:t>求</w:t>
      </w:r>
      <w:r w:rsidR="0063412F" w:rsidRPr="001A5E8D">
        <w:rPr>
          <w:rFonts w:hAnsi="標楷體" w:hint="eastAsia"/>
          <w:color w:val="000000" w:themeColor="text1"/>
        </w:rPr>
        <w:t>相關補償，仍有諸多</w:t>
      </w:r>
      <w:r w:rsidR="009A51C1" w:rsidRPr="001A5E8D">
        <w:rPr>
          <w:rFonts w:hAnsi="標楷體" w:hint="eastAsia"/>
          <w:color w:val="000000" w:themeColor="text1"/>
        </w:rPr>
        <w:t>困境</w:t>
      </w:r>
      <w:r w:rsidR="0063412F" w:rsidRPr="001A5E8D">
        <w:rPr>
          <w:rFonts w:hAnsi="標楷體" w:hint="eastAsia"/>
          <w:color w:val="000000" w:themeColor="text1"/>
        </w:rPr>
        <w:t>。</w:t>
      </w:r>
    </w:p>
    <w:p w14:paraId="6FFF9712" w14:textId="32E3E3EA" w:rsidR="007A17D6" w:rsidRPr="001A5E8D" w:rsidRDefault="00673EC9" w:rsidP="00FC45B8">
      <w:pPr>
        <w:pStyle w:val="3"/>
        <w:rPr>
          <w:rFonts w:hAnsi="標楷體"/>
          <w:color w:val="000000" w:themeColor="text1"/>
        </w:rPr>
      </w:pPr>
      <w:r w:rsidRPr="001A5E8D">
        <w:rPr>
          <w:rFonts w:hAnsi="標楷體" w:hint="eastAsia"/>
          <w:color w:val="000000" w:themeColor="text1"/>
        </w:rPr>
        <w:t>按類此案件之國家賠償成立與否，實與被害人得否取得必要資源，以進行後續創傷復原之相關處遇有直接關係</w:t>
      </w:r>
      <w:r w:rsidR="00F14953" w:rsidRPr="001A5E8D">
        <w:rPr>
          <w:rFonts w:hAnsi="標楷體" w:hint="eastAsia"/>
          <w:color w:val="000000" w:themeColor="text1"/>
        </w:rPr>
        <w:t>。</w:t>
      </w:r>
      <w:r w:rsidR="00685342" w:rsidRPr="001A5E8D">
        <w:rPr>
          <w:rFonts w:hAnsi="標楷體" w:hint="eastAsia"/>
          <w:color w:val="000000" w:themeColor="text1"/>
        </w:rPr>
        <w:t>查本案高雄市政府後續僅</w:t>
      </w:r>
      <w:r w:rsidR="0073788C" w:rsidRPr="001A5E8D">
        <w:rPr>
          <w:rFonts w:hAnsi="標楷體" w:hint="eastAsia"/>
          <w:color w:val="000000" w:themeColor="text1"/>
        </w:rPr>
        <w:t>轉介2</w:t>
      </w:r>
      <w:r w:rsidR="00685342" w:rsidRPr="001A5E8D">
        <w:rPr>
          <w:rFonts w:hAnsi="標楷體" w:hint="eastAsia"/>
          <w:color w:val="000000" w:themeColor="text1"/>
        </w:rPr>
        <w:t>名受害學生接受</w:t>
      </w:r>
      <w:r w:rsidR="009F78AD" w:rsidRPr="001A5E8D">
        <w:rPr>
          <w:rFonts w:hAnsi="標楷體" w:hint="eastAsia"/>
          <w:color w:val="000000" w:themeColor="text1"/>
        </w:rPr>
        <w:t>專業</w:t>
      </w:r>
      <w:r w:rsidR="00685342" w:rsidRPr="001A5E8D">
        <w:rPr>
          <w:rFonts w:hAnsi="標楷體" w:hint="eastAsia"/>
          <w:color w:val="000000" w:themeColor="text1"/>
        </w:rPr>
        <w:t>心理師輔導</w:t>
      </w:r>
      <w:r w:rsidR="009F78AD" w:rsidRPr="001A5E8D">
        <w:rPr>
          <w:rFonts w:hAnsi="標楷體" w:hint="eastAsia"/>
          <w:color w:val="000000" w:themeColor="text1"/>
        </w:rPr>
        <w:t>，</w:t>
      </w:r>
      <w:r w:rsidR="007A17D6" w:rsidRPr="001A5E8D">
        <w:rPr>
          <w:rFonts w:hAnsi="標楷體" w:hint="eastAsia"/>
          <w:color w:val="000000" w:themeColor="text1"/>
        </w:rPr>
        <w:t>餘多僅限於校園輔導系統</w:t>
      </w:r>
      <w:r w:rsidR="0073788C" w:rsidRPr="001A5E8D">
        <w:rPr>
          <w:rFonts w:hAnsi="標楷體" w:hint="eastAsia"/>
          <w:color w:val="000000" w:themeColor="text1"/>
        </w:rPr>
        <w:t>內</w:t>
      </w:r>
      <w:r w:rsidR="007A17D6" w:rsidRPr="001A5E8D">
        <w:rPr>
          <w:rFonts w:hAnsi="標楷體" w:hint="eastAsia"/>
          <w:color w:val="000000" w:themeColor="text1"/>
        </w:rPr>
        <w:t>之晤談；</w:t>
      </w:r>
      <w:r w:rsidR="00685342" w:rsidRPr="001A5E8D">
        <w:rPr>
          <w:rFonts w:hAnsi="標楷體" w:hint="eastAsia"/>
          <w:color w:val="000000" w:themeColor="text1"/>
        </w:rPr>
        <w:t>惟本案受害學生多達二十餘名，顯見</w:t>
      </w:r>
      <w:r w:rsidR="008A0266" w:rsidRPr="001A5E8D">
        <w:rPr>
          <w:rFonts w:hAnsi="標楷體" w:hint="eastAsia"/>
          <w:color w:val="000000" w:themeColor="text1"/>
        </w:rPr>
        <w:t>現</w:t>
      </w:r>
      <w:r w:rsidR="00685342" w:rsidRPr="001A5E8D">
        <w:rPr>
          <w:rFonts w:hAnsi="標楷體" w:hint="eastAsia"/>
          <w:color w:val="000000" w:themeColor="text1"/>
        </w:rPr>
        <w:t>國家資源</w:t>
      </w:r>
      <w:r w:rsidR="008A0266" w:rsidRPr="001A5E8D">
        <w:rPr>
          <w:rFonts w:hAnsi="標楷體" w:hint="eastAsia"/>
          <w:color w:val="000000" w:themeColor="text1"/>
        </w:rPr>
        <w:t>介入協助仍屬有限。</w:t>
      </w:r>
      <w:r w:rsidRPr="001A5E8D">
        <w:rPr>
          <w:rFonts w:hAnsi="標楷體" w:hint="eastAsia"/>
          <w:color w:val="000000" w:themeColor="text1"/>
        </w:rPr>
        <w:t>依據</w:t>
      </w:r>
      <w:r w:rsidRPr="001A5E8D">
        <w:rPr>
          <w:rFonts w:hAnsi="標楷體" w:hint="eastAsia"/>
          <w:b/>
          <w:bCs w:val="0"/>
          <w:color w:val="000000" w:themeColor="text1"/>
          <w:u w:val="single"/>
        </w:rPr>
        <w:t>本案諮詢</w:t>
      </w:r>
      <w:r w:rsidR="007A63D8" w:rsidRPr="001A5E8D">
        <w:rPr>
          <w:rFonts w:hAnsi="標楷體" w:hint="eastAsia"/>
          <w:b/>
          <w:bCs w:val="0"/>
          <w:color w:val="000000" w:themeColor="text1"/>
          <w:u w:val="single"/>
        </w:rPr>
        <w:t>之</w:t>
      </w:r>
      <w:r w:rsidRPr="001A5E8D">
        <w:rPr>
          <w:rFonts w:hAnsi="標楷體" w:hint="eastAsia"/>
          <w:b/>
          <w:bCs w:val="0"/>
          <w:color w:val="000000" w:themeColor="text1"/>
          <w:u w:val="single"/>
        </w:rPr>
        <w:t>學者專家指出</w:t>
      </w:r>
      <w:r w:rsidR="009A51C1" w:rsidRPr="001A5E8D">
        <w:rPr>
          <w:rFonts w:hAnsi="標楷體" w:hint="eastAsia"/>
          <w:b/>
          <w:bCs w:val="0"/>
          <w:color w:val="000000" w:themeColor="text1"/>
          <w:u w:val="single"/>
        </w:rPr>
        <w:t>略以</w:t>
      </w:r>
      <w:r w:rsidRPr="001A5E8D">
        <w:rPr>
          <w:rFonts w:hAnsi="標楷體" w:hint="eastAsia"/>
          <w:b/>
          <w:bCs w:val="0"/>
          <w:color w:val="000000" w:themeColor="text1"/>
          <w:u w:val="single"/>
        </w:rPr>
        <w:t>：受害者隱忍多年，可能影響自信、認同、同儕人際社會關係、親密信任關係等之發展，或罹患焦慮症、憂鬱症、創傷後壓力症、解離症等精神疾患，以及在生活或學校之適應有困擾</w:t>
      </w:r>
      <w:r w:rsidR="009F13AB" w:rsidRPr="001A5E8D">
        <w:rPr>
          <w:rFonts w:hAnsi="標楷體" w:hint="eastAsia"/>
          <w:b/>
          <w:bCs w:val="0"/>
          <w:color w:val="000000" w:themeColor="text1"/>
          <w:u w:val="single"/>
        </w:rPr>
        <w:t>等</w:t>
      </w:r>
      <w:r w:rsidRPr="001A5E8D">
        <w:rPr>
          <w:rFonts w:hAnsi="標楷體" w:hint="eastAsia"/>
          <w:color w:val="000000" w:themeColor="text1"/>
        </w:rPr>
        <w:t>。</w:t>
      </w:r>
      <w:r w:rsidR="004F09EF" w:rsidRPr="001A5E8D">
        <w:rPr>
          <w:rFonts w:hAnsi="標楷體" w:hint="eastAsia"/>
          <w:color w:val="000000" w:themeColor="text1"/>
        </w:rPr>
        <w:t>爰</w:t>
      </w:r>
      <w:r w:rsidR="004F09EF" w:rsidRPr="001A5E8D">
        <w:rPr>
          <w:rFonts w:hAnsi="標楷體" w:hint="eastAsia"/>
          <w:color w:val="000000" w:themeColor="text1"/>
        </w:rPr>
        <w:lastRenderedPageBreak/>
        <w:t>此，</w:t>
      </w:r>
      <w:r w:rsidRPr="001A5E8D">
        <w:rPr>
          <w:rFonts w:hAnsi="標楷體" w:hint="eastAsia"/>
          <w:color w:val="000000" w:themeColor="text1"/>
        </w:rPr>
        <w:t>被害人於受害後接受相關諮商、治療等，確有其必要性</w:t>
      </w:r>
      <w:r w:rsidR="005D7DEC" w:rsidRPr="001A5E8D">
        <w:rPr>
          <w:rFonts w:hAnsi="標楷體" w:hint="eastAsia"/>
          <w:color w:val="000000" w:themeColor="text1"/>
        </w:rPr>
        <w:t>。而</w:t>
      </w:r>
      <w:r w:rsidR="005D7DEC" w:rsidRPr="001A5E8D">
        <w:rPr>
          <w:rFonts w:hAnsi="標楷體" w:hint="eastAsia"/>
          <w:b/>
          <w:bCs w:val="0"/>
          <w:color w:val="000000" w:themeColor="text1"/>
          <w:u w:val="single"/>
        </w:rPr>
        <w:t>現行由國家提供之性侵害相關扶助措施，多仍回歸各地方政府家防中心（或相同編制機關）</w:t>
      </w:r>
      <w:r w:rsidR="00A93100" w:rsidRPr="001A5E8D">
        <w:rPr>
          <w:rFonts w:hAnsi="標楷體" w:hint="eastAsia"/>
          <w:b/>
          <w:bCs w:val="0"/>
          <w:color w:val="000000" w:themeColor="text1"/>
          <w:u w:val="single"/>
        </w:rPr>
        <w:t>，</w:t>
      </w:r>
      <w:r w:rsidR="00D67FAE" w:rsidRPr="001A5E8D">
        <w:rPr>
          <w:rFonts w:hAnsi="標楷體" w:hint="eastAsia"/>
          <w:b/>
          <w:bCs w:val="0"/>
          <w:color w:val="000000" w:themeColor="text1"/>
          <w:u w:val="single"/>
        </w:rPr>
        <w:t>所</w:t>
      </w:r>
      <w:r w:rsidR="00F14953" w:rsidRPr="001A5E8D">
        <w:rPr>
          <w:rFonts w:hAnsi="標楷體" w:hint="eastAsia"/>
          <w:b/>
          <w:bCs w:val="0"/>
          <w:color w:val="000000" w:themeColor="text1"/>
          <w:u w:val="single"/>
        </w:rPr>
        <w:t>提供之資源、補助等均不盡相同</w:t>
      </w:r>
      <w:r w:rsidR="00F14953" w:rsidRPr="001A5E8D">
        <w:rPr>
          <w:rFonts w:hAnsi="標楷體" w:hint="eastAsia"/>
          <w:color w:val="000000" w:themeColor="text1"/>
        </w:rPr>
        <w:t>；</w:t>
      </w:r>
      <w:r w:rsidR="005D7DEC" w:rsidRPr="001A5E8D">
        <w:rPr>
          <w:rFonts w:hAnsi="標楷體" w:hint="eastAsia"/>
          <w:color w:val="000000" w:themeColor="text1"/>
        </w:rPr>
        <w:t>縱有衛福部補助辦理</w:t>
      </w:r>
      <w:r w:rsidR="00F14953" w:rsidRPr="001A5E8D">
        <w:rPr>
          <w:rFonts w:hAnsi="標楷體" w:hint="eastAsia"/>
          <w:color w:val="000000" w:themeColor="text1"/>
        </w:rPr>
        <w:t>全國性</w:t>
      </w:r>
      <w:r w:rsidR="005D7DEC" w:rsidRPr="001A5E8D">
        <w:rPr>
          <w:rFonts w:hAnsi="標楷體" w:hint="eastAsia"/>
          <w:color w:val="000000" w:themeColor="text1"/>
        </w:rPr>
        <w:t>之</w:t>
      </w:r>
      <w:r w:rsidR="005D7DEC" w:rsidRPr="001A5E8D">
        <w:rPr>
          <w:rFonts w:hAnsi="標楷體" w:hint="eastAsia"/>
          <w:b/>
          <w:bCs w:val="0"/>
          <w:color w:val="000000" w:themeColor="text1"/>
          <w:u w:val="single"/>
        </w:rPr>
        <w:t>性創傷復原中心，仍有其申請、使用上之限制</w:t>
      </w:r>
      <w:r w:rsidR="005D7DEC" w:rsidRPr="001A5E8D">
        <w:rPr>
          <w:rStyle w:val="aff"/>
          <w:rFonts w:hAnsi="標楷體"/>
          <w:b/>
          <w:bCs w:val="0"/>
          <w:color w:val="000000" w:themeColor="text1"/>
          <w:u w:val="single"/>
        </w:rPr>
        <w:footnoteReference w:id="23"/>
      </w:r>
      <w:r w:rsidR="00F14953" w:rsidRPr="001A5E8D">
        <w:rPr>
          <w:rFonts w:hAnsi="標楷體" w:hint="eastAsia"/>
          <w:color w:val="000000" w:themeColor="text1"/>
        </w:rPr>
        <w:t>。</w:t>
      </w:r>
      <w:r w:rsidR="009F78AD" w:rsidRPr="001A5E8D">
        <w:rPr>
          <w:rFonts w:hAnsi="標楷體" w:hint="eastAsia"/>
          <w:color w:val="000000" w:themeColor="text1"/>
        </w:rPr>
        <w:t>又本案均係男性被害人，數名家長於學校告知相關權利義務時明確拒絕受訪、拒絕告知學生現就讀學校</w:t>
      </w:r>
      <w:r w:rsidR="007A17D6" w:rsidRPr="001A5E8D">
        <w:rPr>
          <w:rFonts w:hAnsi="標楷體" w:hint="eastAsia"/>
          <w:color w:val="000000" w:themeColor="text1"/>
        </w:rPr>
        <w:t>；</w:t>
      </w:r>
      <w:r w:rsidR="007A17D6" w:rsidRPr="001A5E8D">
        <w:rPr>
          <w:rFonts w:hAnsi="標楷體" w:hint="eastAsia"/>
          <w:b/>
          <w:bCs w:val="0"/>
          <w:color w:val="000000" w:themeColor="text1"/>
          <w:u w:val="single"/>
        </w:rPr>
        <w:t>本院諮詢學者專家指出</w:t>
      </w:r>
      <w:r w:rsidR="00CE54DB" w:rsidRPr="001A5E8D">
        <w:rPr>
          <w:rFonts w:hAnsi="標楷體" w:hint="eastAsia"/>
          <w:b/>
          <w:bCs w:val="0"/>
          <w:color w:val="000000" w:themeColor="text1"/>
          <w:u w:val="single"/>
        </w:rPr>
        <w:t>略以</w:t>
      </w:r>
      <w:r w:rsidR="007A17D6" w:rsidRPr="001A5E8D">
        <w:rPr>
          <w:rFonts w:hAnsi="標楷體" w:hint="eastAsia"/>
          <w:b/>
          <w:bCs w:val="0"/>
          <w:color w:val="000000" w:themeColor="text1"/>
          <w:u w:val="single"/>
        </w:rPr>
        <w:t>：</w:t>
      </w:r>
      <w:r w:rsidR="007A17D6" w:rsidRPr="001A5E8D">
        <w:rPr>
          <w:rFonts w:hAnsi="標楷體" w:hint="eastAsia"/>
          <w:color w:val="000000" w:themeColor="text1"/>
        </w:rPr>
        <w:t>男性遭受的性侵害案件較難以察覺或調查……現階段我們調查小組比較難去相信男性受害</w:t>
      </w:r>
      <w:r w:rsidR="00CE54DB" w:rsidRPr="001A5E8D">
        <w:rPr>
          <w:rFonts w:hAnsi="標楷體" w:hint="eastAsia"/>
          <w:color w:val="000000" w:themeColor="text1"/>
        </w:rPr>
        <w:t>；</w:t>
      </w:r>
      <w:r w:rsidR="007A17D6" w:rsidRPr="001A5E8D">
        <w:rPr>
          <w:rFonts w:hAnsi="標楷體" w:hint="eastAsia"/>
          <w:b/>
          <w:bCs w:val="0"/>
          <w:color w:val="000000" w:themeColor="text1"/>
          <w:u w:val="single"/>
        </w:rPr>
        <w:t>關於男性受害，很多父母無法接受兒子被性侵，因為覺得很丟臉，會拒絕調查、社工進入；但這些作為對孩子都是</w:t>
      </w:r>
      <w:r w:rsidR="0073788C" w:rsidRPr="001A5E8D">
        <w:rPr>
          <w:rFonts w:hAnsi="標楷體" w:hint="eastAsia"/>
          <w:b/>
          <w:bCs w:val="0"/>
          <w:color w:val="000000" w:themeColor="text1"/>
          <w:u w:val="single"/>
        </w:rPr>
        <w:t>2</w:t>
      </w:r>
      <w:r w:rsidR="007A17D6" w:rsidRPr="001A5E8D">
        <w:rPr>
          <w:rFonts w:hAnsi="標楷體" w:hint="eastAsia"/>
          <w:b/>
          <w:bCs w:val="0"/>
          <w:color w:val="000000" w:themeColor="text1"/>
          <w:u w:val="single"/>
        </w:rPr>
        <w:t>度傷害</w:t>
      </w:r>
      <w:r w:rsidR="007A17D6" w:rsidRPr="001A5E8D">
        <w:rPr>
          <w:rFonts w:hAnsi="標楷體" w:hint="eastAsia"/>
          <w:color w:val="000000" w:themeColor="text1"/>
        </w:rPr>
        <w:t>……</w:t>
      </w:r>
      <w:r w:rsidR="007A17D6" w:rsidRPr="001A5E8D">
        <w:rPr>
          <w:rFonts w:hAnsi="標楷體" w:hint="eastAsia"/>
          <w:b/>
          <w:bCs w:val="0"/>
          <w:color w:val="000000" w:themeColor="text1"/>
          <w:u w:val="single"/>
        </w:rPr>
        <w:t>我們需要更多正面的例子，讓父母知道還孩子公道、提供資源對孩子才是真正的幫助。</w:t>
      </w:r>
      <w:r w:rsidR="009F78AD" w:rsidRPr="001A5E8D">
        <w:rPr>
          <w:rFonts w:hAnsi="標楷體" w:hint="eastAsia"/>
          <w:color w:val="000000" w:themeColor="text1"/>
        </w:rPr>
        <w:t>益徵</w:t>
      </w:r>
      <w:r w:rsidR="007A17D6" w:rsidRPr="001A5E8D">
        <w:rPr>
          <w:rFonts w:hAnsi="標楷體" w:hint="eastAsia"/>
          <w:color w:val="000000" w:themeColor="text1"/>
        </w:rPr>
        <w:t>是類被害人受限於傳統觀念，更難以求助、使用相關資源更為不便，實需長時間陪伴介入，更有個別化諮商、治療處遇及更多資源挹注之必要。</w:t>
      </w:r>
    </w:p>
    <w:p w14:paraId="1F36FC27" w14:textId="587CABCD" w:rsidR="0090413D" w:rsidRPr="001A5E8D" w:rsidRDefault="00F14953" w:rsidP="0090413D">
      <w:pPr>
        <w:pStyle w:val="3"/>
        <w:rPr>
          <w:rFonts w:hAnsi="標楷體"/>
          <w:color w:val="000000" w:themeColor="text1"/>
        </w:rPr>
      </w:pPr>
      <w:r w:rsidRPr="001A5E8D">
        <w:rPr>
          <w:rFonts w:hAnsi="標楷體" w:hint="eastAsia"/>
          <w:color w:val="000000" w:themeColor="text1"/>
        </w:rPr>
        <w:t>是以國家賠償</w:t>
      </w:r>
      <w:r w:rsidR="00F428B0" w:rsidRPr="001A5E8D">
        <w:rPr>
          <w:rFonts w:hAnsi="標楷體" w:hint="eastAsia"/>
          <w:color w:val="000000" w:themeColor="text1"/>
        </w:rPr>
        <w:t>亦</w:t>
      </w:r>
      <w:r w:rsidRPr="001A5E8D">
        <w:rPr>
          <w:rFonts w:hAnsi="標楷體" w:hint="eastAsia"/>
          <w:color w:val="000000" w:themeColor="text1"/>
        </w:rPr>
        <w:t>攸關後續被害人得否</w:t>
      </w:r>
      <w:r w:rsidR="007E4BA0" w:rsidRPr="001A5E8D">
        <w:rPr>
          <w:rFonts w:hAnsi="標楷體" w:hint="eastAsia"/>
          <w:color w:val="000000" w:themeColor="text1"/>
        </w:rPr>
        <w:t>有充足資源</w:t>
      </w:r>
      <w:r w:rsidRPr="001A5E8D">
        <w:rPr>
          <w:rFonts w:hAnsi="標楷體" w:hint="eastAsia"/>
          <w:color w:val="000000" w:themeColor="text1"/>
        </w:rPr>
        <w:t>進行至關重要之創傷復原處遇，</w:t>
      </w:r>
      <w:r w:rsidR="008827CC" w:rsidRPr="001A5E8D">
        <w:rPr>
          <w:rFonts w:hAnsi="標楷體" w:hint="eastAsia"/>
          <w:color w:val="000000" w:themeColor="text1"/>
        </w:rPr>
        <w:t>鑒於類此國家賠償案件</w:t>
      </w:r>
      <w:r w:rsidR="006370B9" w:rsidRPr="001A5E8D">
        <w:rPr>
          <w:rFonts w:hAnsi="標楷體" w:hint="eastAsia"/>
          <w:color w:val="000000" w:themeColor="text1"/>
        </w:rPr>
        <w:t>多涉及基層</w:t>
      </w:r>
      <w:r w:rsidR="004A7BCB" w:rsidRPr="001A5E8D">
        <w:rPr>
          <w:rFonts w:hAnsi="標楷體" w:hint="eastAsia"/>
          <w:color w:val="000000" w:themeColor="text1"/>
        </w:rPr>
        <w:t>學校</w:t>
      </w:r>
      <w:r w:rsidR="006370B9" w:rsidRPr="001A5E8D">
        <w:rPr>
          <w:rFonts w:hAnsi="標楷體" w:hint="eastAsia"/>
          <w:color w:val="000000" w:themeColor="text1"/>
        </w:rPr>
        <w:t>管理疏失、教育人員執行職務</w:t>
      </w:r>
      <w:r w:rsidR="00B71E22" w:rsidRPr="001A5E8D">
        <w:rPr>
          <w:rFonts w:hAnsi="標楷體" w:hint="eastAsia"/>
          <w:color w:val="000000" w:themeColor="text1"/>
        </w:rPr>
        <w:t>及</w:t>
      </w:r>
      <w:r w:rsidR="006370B9" w:rsidRPr="001A5E8D">
        <w:rPr>
          <w:rFonts w:hAnsi="標楷體" w:hint="eastAsia"/>
          <w:color w:val="000000" w:themeColor="text1"/>
        </w:rPr>
        <w:t>行使公權力行為之認定等情</w:t>
      </w:r>
      <w:r w:rsidR="009A51C1" w:rsidRPr="001A5E8D">
        <w:rPr>
          <w:rFonts w:hAnsi="標楷體" w:hint="eastAsia"/>
          <w:color w:val="000000" w:themeColor="text1"/>
        </w:rPr>
        <w:t>，</w:t>
      </w:r>
      <w:r w:rsidR="00070EF8" w:rsidRPr="001A5E8D">
        <w:rPr>
          <w:rFonts w:hAnsi="標楷體" w:hint="eastAsia"/>
          <w:color w:val="000000" w:themeColor="text1"/>
        </w:rPr>
        <w:t>有待</w:t>
      </w:r>
      <w:r w:rsidR="004A7BCB" w:rsidRPr="001A5E8D">
        <w:rPr>
          <w:rFonts w:hAnsi="標楷體" w:hint="eastAsia"/>
          <w:color w:val="000000" w:themeColor="text1"/>
        </w:rPr>
        <w:t>教育部</w:t>
      </w:r>
      <w:r w:rsidR="006370B9" w:rsidRPr="001A5E8D">
        <w:rPr>
          <w:rFonts w:hAnsi="標楷體" w:hint="eastAsia"/>
          <w:color w:val="000000" w:themeColor="text1"/>
        </w:rPr>
        <w:t>進行通盤檢視</w:t>
      </w:r>
      <w:r w:rsidR="00070EF8" w:rsidRPr="001A5E8D">
        <w:rPr>
          <w:rFonts w:hAnsi="標楷體" w:hint="eastAsia"/>
          <w:color w:val="000000" w:themeColor="text1"/>
        </w:rPr>
        <w:t>、蒐整</w:t>
      </w:r>
      <w:r w:rsidR="00C0794C" w:rsidRPr="001A5E8D">
        <w:rPr>
          <w:rFonts w:hAnsi="標楷體" w:hint="eastAsia"/>
          <w:color w:val="000000" w:themeColor="text1"/>
        </w:rPr>
        <w:t>國、內外</w:t>
      </w:r>
      <w:r w:rsidR="00070EF8" w:rsidRPr="001A5E8D">
        <w:rPr>
          <w:rFonts w:hAnsi="標楷體" w:hint="eastAsia"/>
          <w:color w:val="000000" w:themeColor="text1"/>
        </w:rPr>
        <w:t>相關</w:t>
      </w:r>
      <w:r w:rsidR="00C0794C" w:rsidRPr="001A5E8D">
        <w:rPr>
          <w:rFonts w:hAnsi="標楷體" w:hint="eastAsia"/>
          <w:color w:val="000000" w:themeColor="text1"/>
        </w:rPr>
        <w:t>資料及</w:t>
      </w:r>
      <w:r w:rsidR="00070EF8" w:rsidRPr="001A5E8D">
        <w:rPr>
          <w:rFonts w:hAnsi="標楷體" w:hint="eastAsia"/>
          <w:color w:val="000000" w:themeColor="text1"/>
        </w:rPr>
        <w:t>案例並</w:t>
      </w:r>
      <w:r w:rsidR="0063412F" w:rsidRPr="001A5E8D">
        <w:rPr>
          <w:rFonts w:hAnsi="標楷體" w:hint="eastAsia"/>
          <w:color w:val="000000" w:themeColor="text1"/>
        </w:rPr>
        <w:t>針對</w:t>
      </w:r>
      <w:r w:rsidR="00F428B0" w:rsidRPr="001A5E8D">
        <w:rPr>
          <w:rFonts w:hAnsi="標楷體" w:hint="eastAsia"/>
          <w:color w:val="000000" w:themeColor="text1"/>
        </w:rPr>
        <w:t>被害人面對</w:t>
      </w:r>
      <w:r w:rsidR="0063412F" w:rsidRPr="001A5E8D">
        <w:rPr>
          <w:rFonts w:hAnsi="標楷體" w:hint="eastAsia"/>
          <w:color w:val="000000" w:themeColor="text1"/>
        </w:rPr>
        <w:t>現行</w:t>
      </w:r>
      <w:r w:rsidR="007F2F60" w:rsidRPr="001A5E8D">
        <w:rPr>
          <w:rFonts w:hAnsi="標楷體" w:hint="eastAsia"/>
          <w:color w:val="000000" w:themeColor="text1"/>
        </w:rPr>
        <w:t>法</w:t>
      </w:r>
      <w:r w:rsidR="00DC1C72" w:rsidRPr="001A5E8D">
        <w:rPr>
          <w:rFonts w:hAnsi="標楷體" w:hint="eastAsia"/>
          <w:color w:val="000000" w:themeColor="text1"/>
        </w:rPr>
        <w:t>令</w:t>
      </w:r>
      <w:r w:rsidR="007F2F60" w:rsidRPr="001A5E8D">
        <w:rPr>
          <w:rFonts w:hAnsi="標楷體" w:hint="eastAsia"/>
          <w:color w:val="000000" w:themeColor="text1"/>
        </w:rPr>
        <w:t>及實務執行</w:t>
      </w:r>
      <w:r w:rsidR="00F428B0" w:rsidRPr="001A5E8D">
        <w:rPr>
          <w:rFonts w:hAnsi="標楷體" w:hint="eastAsia"/>
          <w:color w:val="000000" w:themeColor="text1"/>
        </w:rPr>
        <w:t>困境</w:t>
      </w:r>
      <w:r w:rsidR="004A7BCB" w:rsidRPr="001A5E8D">
        <w:rPr>
          <w:rFonts w:hAnsi="標楷體" w:hint="eastAsia"/>
          <w:color w:val="000000" w:themeColor="text1"/>
        </w:rPr>
        <w:t>研謀策進</w:t>
      </w:r>
      <w:r w:rsidR="00A2009F" w:rsidRPr="001A5E8D">
        <w:rPr>
          <w:rStyle w:val="aff"/>
          <w:rFonts w:hAnsi="標楷體"/>
          <w:color w:val="000000" w:themeColor="text1"/>
        </w:rPr>
        <w:footnoteReference w:id="24"/>
      </w:r>
      <w:r w:rsidR="00A06870" w:rsidRPr="001A5E8D">
        <w:rPr>
          <w:rFonts w:hAnsi="標楷體" w:hint="eastAsia"/>
          <w:color w:val="000000" w:themeColor="text1"/>
        </w:rPr>
        <w:t>。</w:t>
      </w:r>
    </w:p>
    <w:p w14:paraId="10BF50ED" w14:textId="77777777" w:rsidR="00405B20" w:rsidRPr="001A5E8D" w:rsidRDefault="008748AC" w:rsidP="00405B20">
      <w:pPr>
        <w:pStyle w:val="3"/>
        <w:rPr>
          <w:rFonts w:hAnsi="標楷體"/>
          <w:color w:val="000000" w:themeColor="text1"/>
        </w:rPr>
      </w:pPr>
      <w:r w:rsidRPr="001A5E8D">
        <w:rPr>
          <w:rFonts w:hAnsi="標楷體" w:hint="eastAsia"/>
          <w:color w:val="000000" w:themeColor="text1"/>
        </w:rPr>
        <w:lastRenderedPageBreak/>
        <w:t>綜上，</w:t>
      </w:r>
      <w:r w:rsidR="009A51C1" w:rsidRPr="001A5E8D">
        <w:rPr>
          <w:rFonts w:hAnsi="標楷體" w:hint="eastAsia"/>
          <w:color w:val="000000" w:themeColor="text1"/>
        </w:rPr>
        <w:t>依據聯合國兒童權利公約揭示國家應採取所有適當措施確保兒童得到保護，而本案受害兒童竟於國家提供之義務教育場域，遭受代表國家執行公權力之教師侵害，原應守護兒童權益之國家實責無旁貸。查本案蘇師對多名男性學童為性猥褻、拍攝性影像等行為，業經法院判決</w:t>
      </w:r>
      <w:r w:rsidR="00C34181" w:rsidRPr="001A5E8D">
        <w:rPr>
          <w:rFonts w:hAnsi="標楷體" w:hint="eastAsia"/>
          <w:color w:val="000000" w:themeColor="text1"/>
        </w:rPr>
        <w:t>有罪</w:t>
      </w:r>
      <w:r w:rsidR="009A51C1" w:rsidRPr="001A5E8D">
        <w:rPr>
          <w:rFonts w:hAnsi="標楷體" w:hint="eastAsia"/>
          <w:color w:val="000000" w:themeColor="text1"/>
        </w:rPr>
        <w:t>在案，迄今僅有3名受害學生請求國家賠償，爰高雄市政府既已協助國家賠償先行程序，允宜落實相關權益告知並提供受害學生相關法律諮詢資源等協助。又目前針對基層學校管理措施，以及教育人員執行職務、行使公權力行為，有否不法侵害兒童權利及國家賠償協議是否成立，欠缺案例整合及相關法律資源協助機制，目前是類案件以懲處涉案教師為主，</w:t>
      </w:r>
      <w:r w:rsidR="0073788C" w:rsidRPr="001A5E8D">
        <w:rPr>
          <w:rFonts w:hAnsi="標楷體" w:hint="eastAsia"/>
          <w:color w:val="000000" w:themeColor="text1"/>
        </w:rPr>
        <w:t>然受害學生受限於傳統觀念，身心創傷往往需要長期修復與治療，更有個別化諮商、治療處遇及更多資源挹注之必要，</w:t>
      </w:r>
      <w:r w:rsidR="009A51C1" w:rsidRPr="001A5E8D">
        <w:rPr>
          <w:rFonts w:hAnsi="標楷體" w:hint="eastAsia"/>
          <w:color w:val="000000" w:themeColor="text1"/>
        </w:rPr>
        <w:t>極易造成家庭嚴重負擔，國家賠償成立與否，實攸關受害學生能否取得充足資源，進行後續創傷復原。鑒於學校教師對學生之性騷擾、性猥褻及性侵害案件請求國家賠償已有前例可循，教育部允宜針對歷來師對生</w:t>
      </w:r>
      <w:r w:rsidR="00C34181" w:rsidRPr="001A5E8D">
        <w:rPr>
          <w:rFonts w:hAnsi="標楷體" w:hint="eastAsia"/>
          <w:color w:val="000000" w:themeColor="text1"/>
        </w:rPr>
        <w:t>侵害</w:t>
      </w:r>
      <w:r w:rsidR="009A51C1" w:rsidRPr="001A5E8D">
        <w:rPr>
          <w:rFonts w:hAnsi="標楷體" w:hint="eastAsia"/>
          <w:color w:val="000000" w:themeColor="text1"/>
        </w:rPr>
        <w:t>之國家賠償案件進行通盤審視、蒐整相關案例，並研議建立後續賠償、補救甚或代位求償機制，協助受害學生</w:t>
      </w:r>
      <w:r w:rsidR="00C34181" w:rsidRPr="001A5E8D">
        <w:rPr>
          <w:rFonts w:hAnsi="標楷體" w:hint="eastAsia"/>
          <w:color w:val="000000" w:themeColor="text1"/>
        </w:rPr>
        <w:t>之創傷</w:t>
      </w:r>
      <w:r w:rsidR="009A51C1" w:rsidRPr="001A5E8D">
        <w:rPr>
          <w:rFonts w:hAnsi="標楷體" w:hint="eastAsia"/>
          <w:color w:val="000000" w:themeColor="text1"/>
        </w:rPr>
        <w:t>治療與復原。</w:t>
      </w:r>
      <w:r w:rsidR="00405B20" w:rsidRPr="001A5E8D">
        <w:rPr>
          <w:rFonts w:hAnsi="標楷體"/>
          <w:color w:val="000000" w:themeColor="text1"/>
        </w:rPr>
        <w:br w:type="page"/>
      </w:r>
    </w:p>
    <w:p w14:paraId="222776C2" w14:textId="77777777" w:rsidR="00A13DD4" w:rsidRPr="001A5E8D" w:rsidRDefault="00A13DD4" w:rsidP="00A13DD4">
      <w:pPr>
        <w:pStyle w:val="1"/>
        <w:kinsoku w:val="0"/>
        <w:ind w:left="2380" w:hanging="2380"/>
        <w:rPr>
          <w:rFonts w:hAnsi="標楷體"/>
          <w:color w:val="000000" w:themeColor="text1"/>
        </w:rPr>
      </w:pPr>
      <w:r w:rsidRPr="001A5E8D">
        <w:rPr>
          <w:rFonts w:hAnsi="標楷體" w:hint="eastAsia"/>
          <w:color w:val="000000" w:themeColor="text1"/>
        </w:rPr>
        <w:lastRenderedPageBreak/>
        <w:t>處理辦法：</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090A47B0" w14:textId="2D562BF9" w:rsidR="00A31060" w:rsidRPr="001A5E8D" w:rsidRDefault="00497C8F" w:rsidP="0021232B">
      <w:pPr>
        <w:pStyle w:val="2"/>
        <w:rPr>
          <w:rFonts w:hAnsi="標楷體"/>
          <w:color w:val="000000" w:themeColor="text1"/>
        </w:rPr>
      </w:pPr>
      <w:bookmarkStart w:id="78" w:name="_Toc524895649"/>
      <w:bookmarkStart w:id="79" w:name="_Toc524896195"/>
      <w:bookmarkStart w:id="80" w:name="_Toc524896225"/>
      <w:bookmarkStart w:id="81" w:name="_Toc2400396"/>
      <w:bookmarkStart w:id="82" w:name="_Toc4316190"/>
      <w:bookmarkStart w:id="83" w:name="_Toc4473331"/>
      <w:bookmarkStart w:id="84" w:name="_Toc69556898"/>
      <w:bookmarkStart w:id="85" w:name="_Toc69556947"/>
      <w:bookmarkStart w:id="86" w:name="_Toc69609821"/>
      <w:bookmarkStart w:id="87" w:name="_Toc70241817"/>
      <w:bookmarkStart w:id="88" w:name="_Toc70242206"/>
      <w:bookmarkStart w:id="89" w:name="_Toc421794877"/>
      <w:bookmarkStart w:id="90" w:name="_Toc421795443"/>
      <w:bookmarkStart w:id="91" w:name="_Toc421796024"/>
      <w:bookmarkStart w:id="92" w:name="_Toc422728959"/>
      <w:bookmarkStart w:id="93" w:name="_Toc422834162"/>
      <w:bookmarkStart w:id="94" w:name="_Toc524902735"/>
      <w:bookmarkStart w:id="95" w:name="_Toc525066149"/>
      <w:bookmarkStart w:id="96" w:name="_Toc525070840"/>
      <w:bookmarkStart w:id="97" w:name="_Toc525938380"/>
      <w:bookmarkStart w:id="98" w:name="_Toc525939228"/>
      <w:bookmarkStart w:id="99" w:name="_Toc525939733"/>
      <w:bookmarkStart w:id="100" w:name="_Toc529218273"/>
      <w:bookmarkStart w:id="101" w:name="_Toc529222690"/>
      <w:bookmarkStart w:id="102" w:name="_Toc529223112"/>
      <w:bookmarkStart w:id="103" w:name="_Toc529223863"/>
      <w:bookmarkStart w:id="104" w:name="_Toc529228266"/>
      <w:bookmarkEnd w:id="78"/>
      <w:bookmarkEnd w:id="79"/>
      <w:bookmarkEnd w:id="80"/>
      <w:r w:rsidRPr="001A5E8D">
        <w:rPr>
          <w:rFonts w:hAnsi="標楷體" w:hint="eastAsia"/>
          <w:color w:val="000000" w:themeColor="text1"/>
        </w:rPr>
        <w:t>調查意見一</w:t>
      </w:r>
      <w:r w:rsidR="0006260D" w:rsidRPr="001A5E8D">
        <w:rPr>
          <w:rFonts w:hAnsi="標楷體" w:hint="eastAsia"/>
          <w:color w:val="000000" w:themeColor="text1"/>
        </w:rPr>
        <w:t>、</w:t>
      </w:r>
      <w:r w:rsidR="00C27C3A" w:rsidRPr="001A5E8D">
        <w:rPr>
          <w:rFonts w:hAnsi="標楷體" w:hint="eastAsia"/>
          <w:color w:val="000000" w:themeColor="text1"/>
        </w:rPr>
        <w:t>三</w:t>
      </w:r>
      <w:r w:rsidR="0006260D" w:rsidRPr="001A5E8D">
        <w:rPr>
          <w:rFonts w:hAnsi="標楷體" w:hint="eastAsia"/>
          <w:color w:val="000000" w:themeColor="text1"/>
        </w:rPr>
        <w:t>及五</w:t>
      </w:r>
      <w:r w:rsidRPr="001A5E8D">
        <w:rPr>
          <w:rFonts w:hAnsi="標楷體" w:hint="eastAsia"/>
          <w:color w:val="000000" w:themeColor="text1"/>
        </w:rPr>
        <w:t>，</w:t>
      </w:r>
      <w:r w:rsidR="00A31060" w:rsidRPr="001A5E8D">
        <w:rPr>
          <w:rFonts w:hAnsi="標楷體" w:hint="eastAsia"/>
          <w:color w:val="000000" w:themeColor="text1"/>
        </w:rPr>
        <w:t>提案糾正</w:t>
      </w:r>
      <w:r w:rsidR="003652B9" w:rsidRPr="001A5E8D">
        <w:rPr>
          <w:rFonts w:hAnsi="標楷體" w:hint="eastAsia"/>
          <w:color w:val="000000" w:themeColor="text1"/>
        </w:rPr>
        <w:t>甲</w:t>
      </w:r>
      <w:r w:rsidR="000D6330" w:rsidRPr="001A5E8D">
        <w:rPr>
          <w:rFonts w:hAnsi="標楷體" w:hint="eastAsia"/>
          <w:color w:val="000000" w:themeColor="text1"/>
        </w:rPr>
        <w:t>國小及</w:t>
      </w:r>
      <w:r w:rsidR="00A31060" w:rsidRPr="001A5E8D">
        <w:rPr>
          <w:rFonts w:hAnsi="標楷體" w:hint="eastAsia"/>
          <w:color w:val="000000" w:themeColor="text1"/>
        </w:rPr>
        <w:t>高雄市政府教育局。</w:t>
      </w:r>
    </w:p>
    <w:p w14:paraId="2D19C943" w14:textId="5DE1A357" w:rsidR="001F72EC" w:rsidRPr="001A5E8D" w:rsidRDefault="00A13DD4" w:rsidP="0021232B">
      <w:pPr>
        <w:pStyle w:val="2"/>
        <w:rPr>
          <w:rFonts w:hAnsi="標楷體"/>
          <w:color w:val="000000" w:themeColor="text1"/>
        </w:rPr>
      </w:pPr>
      <w:r w:rsidRPr="001A5E8D">
        <w:rPr>
          <w:rFonts w:hAnsi="標楷體" w:hint="eastAsia"/>
          <w:color w:val="000000" w:themeColor="text1"/>
        </w:rPr>
        <w:t>調查意見</w:t>
      </w:r>
      <w:r w:rsidR="00A31060" w:rsidRPr="001A5E8D">
        <w:rPr>
          <w:rFonts w:hAnsi="標楷體" w:hint="eastAsia"/>
          <w:color w:val="000000" w:themeColor="text1"/>
        </w:rPr>
        <w:t>二</w:t>
      </w:r>
      <w:r w:rsidR="0006260D" w:rsidRPr="001A5E8D">
        <w:rPr>
          <w:rFonts w:hAnsi="標楷體" w:hint="eastAsia"/>
          <w:color w:val="000000" w:themeColor="text1"/>
        </w:rPr>
        <w:t>及六</w:t>
      </w:r>
      <w:r w:rsidRPr="001A5E8D">
        <w:rPr>
          <w:rFonts w:hAnsi="標楷體" w:hint="eastAsia"/>
          <w:color w:val="000000" w:themeColor="text1"/>
        </w:rPr>
        <w:t>，函請</w:t>
      </w:r>
      <w:r w:rsidR="00673FBC" w:rsidRPr="001A5E8D">
        <w:rPr>
          <w:rFonts w:hAnsi="標楷體" w:hint="eastAsia"/>
          <w:color w:val="000000" w:themeColor="text1"/>
        </w:rPr>
        <w:t>教育部</w:t>
      </w:r>
      <w:r w:rsidR="00A31060" w:rsidRPr="001A5E8D">
        <w:rPr>
          <w:rFonts w:hAnsi="標楷體" w:hint="eastAsia"/>
          <w:color w:val="000000" w:themeColor="text1"/>
        </w:rPr>
        <w:t>確實</w:t>
      </w:r>
      <w:r w:rsidRPr="001A5E8D">
        <w:rPr>
          <w:rFonts w:hAnsi="標楷體" w:hint="eastAsia"/>
          <w:color w:val="000000" w:themeColor="text1"/>
        </w:rPr>
        <w:t>檢討改進見復。</w:t>
      </w:r>
      <w:bookmarkEnd w:id="81"/>
      <w:bookmarkEnd w:id="82"/>
      <w:bookmarkEnd w:id="83"/>
      <w:bookmarkEnd w:id="84"/>
      <w:bookmarkEnd w:id="85"/>
      <w:bookmarkEnd w:id="86"/>
      <w:bookmarkEnd w:id="87"/>
      <w:bookmarkEnd w:id="88"/>
      <w:bookmarkEnd w:id="89"/>
      <w:bookmarkEnd w:id="90"/>
      <w:bookmarkEnd w:id="91"/>
      <w:bookmarkEnd w:id="92"/>
      <w:bookmarkEnd w:id="93"/>
    </w:p>
    <w:p w14:paraId="3B9803D4" w14:textId="6C394E60" w:rsidR="009F7C09" w:rsidRPr="001A5E8D" w:rsidRDefault="009F7C09" w:rsidP="0021232B">
      <w:pPr>
        <w:pStyle w:val="2"/>
        <w:rPr>
          <w:rFonts w:hAnsi="標楷體"/>
          <w:color w:val="000000" w:themeColor="text1"/>
        </w:rPr>
      </w:pPr>
      <w:r w:rsidRPr="001A5E8D">
        <w:rPr>
          <w:rFonts w:hAnsi="標楷體" w:hint="eastAsia"/>
          <w:color w:val="000000" w:themeColor="text1"/>
        </w:rPr>
        <w:t>調查意見</w:t>
      </w:r>
      <w:r w:rsidR="0006260D" w:rsidRPr="001A5E8D">
        <w:rPr>
          <w:rFonts w:hAnsi="標楷體" w:hint="eastAsia"/>
          <w:color w:val="000000" w:themeColor="text1"/>
        </w:rPr>
        <w:t>四</w:t>
      </w:r>
      <w:r w:rsidRPr="001A5E8D">
        <w:rPr>
          <w:rFonts w:hAnsi="標楷體" w:hint="eastAsia"/>
          <w:color w:val="000000" w:themeColor="text1"/>
        </w:rPr>
        <w:t>，函請教育部督同高雄市政府教育局確實檢討改進見復。</w:t>
      </w:r>
    </w:p>
    <w:p w14:paraId="514ACEBA" w14:textId="2366CA84" w:rsidR="001F72EC" w:rsidRPr="001A5E8D" w:rsidRDefault="001F72EC" w:rsidP="0021232B">
      <w:pPr>
        <w:pStyle w:val="2"/>
        <w:rPr>
          <w:rFonts w:hAnsi="標楷體"/>
          <w:color w:val="000000" w:themeColor="text1"/>
        </w:rPr>
      </w:pPr>
      <w:r w:rsidRPr="001A5E8D">
        <w:rPr>
          <w:rFonts w:hAnsi="標楷體" w:hint="eastAsia"/>
          <w:color w:val="000000" w:themeColor="text1"/>
        </w:rPr>
        <w:t>調查意見</w:t>
      </w:r>
      <w:r w:rsidR="0006260D" w:rsidRPr="001A5E8D">
        <w:rPr>
          <w:rFonts w:hAnsi="標楷體" w:hint="eastAsia"/>
          <w:color w:val="000000" w:themeColor="text1"/>
        </w:rPr>
        <w:t>七</w:t>
      </w:r>
      <w:r w:rsidRPr="001A5E8D">
        <w:rPr>
          <w:rFonts w:hAnsi="標楷體" w:hint="eastAsia"/>
          <w:color w:val="000000" w:themeColor="text1"/>
        </w:rPr>
        <w:t>，函請教育部及高雄市政府研處見復。</w:t>
      </w:r>
    </w:p>
    <w:bookmarkEnd w:id="94"/>
    <w:bookmarkEnd w:id="95"/>
    <w:bookmarkEnd w:id="96"/>
    <w:bookmarkEnd w:id="97"/>
    <w:bookmarkEnd w:id="98"/>
    <w:bookmarkEnd w:id="99"/>
    <w:bookmarkEnd w:id="100"/>
    <w:bookmarkEnd w:id="101"/>
    <w:bookmarkEnd w:id="102"/>
    <w:bookmarkEnd w:id="103"/>
    <w:bookmarkEnd w:id="104"/>
    <w:p w14:paraId="67C33D8D" w14:textId="77777777" w:rsidR="001A5E8D" w:rsidRDefault="00A13DD4" w:rsidP="001A5E8D">
      <w:pPr>
        <w:pStyle w:val="ab"/>
        <w:spacing w:beforeLines="150" w:before="685" w:after="0"/>
        <w:ind w:leftChars="1100" w:left="3742"/>
        <w:rPr>
          <w:rFonts w:hAnsi="標楷體"/>
          <w:b w:val="0"/>
          <w:bCs/>
          <w:snapToGrid/>
          <w:color w:val="000000" w:themeColor="text1"/>
          <w:spacing w:val="12"/>
          <w:kern w:val="0"/>
          <w:sz w:val="40"/>
        </w:rPr>
      </w:pPr>
      <w:r w:rsidRPr="001A5E8D">
        <w:rPr>
          <w:rFonts w:hAnsi="標楷體" w:hint="eastAsia"/>
          <w:b w:val="0"/>
          <w:bCs/>
          <w:snapToGrid/>
          <w:color w:val="000000" w:themeColor="text1"/>
          <w:spacing w:val="12"/>
          <w:kern w:val="0"/>
          <w:sz w:val="40"/>
        </w:rPr>
        <w:t>調查委員：</w:t>
      </w:r>
      <w:r w:rsidR="001A5E8D">
        <w:rPr>
          <w:rFonts w:hAnsi="標楷體" w:hint="eastAsia"/>
          <w:b w:val="0"/>
          <w:bCs/>
          <w:snapToGrid/>
          <w:color w:val="000000" w:themeColor="text1"/>
          <w:spacing w:val="12"/>
          <w:kern w:val="0"/>
          <w:sz w:val="40"/>
        </w:rPr>
        <w:t>田秋堇</w:t>
      </w:r>
    </w:p>
    <w:p w14:paraId="79355A9D" w14:textId="5706D7F4" w:rsidR="00A13DD4" w:rsidRPr="001A5E8D" w:rsidRDefault="001A5E8D" w:rsidP="001A5E8D">
      <w:pPr>
        <w:pStyle w:val="ab"/>
        <w:spacing w:beforeLines="50" w:before="228" w:after="0"/>
        <w:ind w:leftChars="1757" w:left="5976"/>
        <w:rPr>
          <w:rFonts w:hAnsi="標楷體"/>
          <w:b w:val="0"/>
          <w:bCs/>
          <w:snapToGrid/>
          <w:color w:val="000000" w:themeColor="text1"/>
          <w:spacing w:val="12"/>
          <w:kern w:val="0"/>
          <w:sz w:val="40"/>
        </w:rPr>
      </w:pPr>
      <w:r>
        <w:rPr>
          <w:rFonts w:hAnsi="標楷體" w:hint="eastAsia"/>
          <w:b w:val="0"/>
          <w:bCs/>
          <w:snapToGrid/>
          <w:color w:val="000000" w:themeColor="text1"/>
          <w:spacing w:val="12"/>
          <w:kern w:val="0"/>
          <w:sz w:val="40"/>
        </w:rPr>
        <w:t>張菊芳</w:t>
      </w:r>
    </w:p>
    <w:p w14:paraId="0EE23738" w14:textId="77777777" w:rsidR="00A13DD4" w:rsidRPr="001A5E8D" w:rsidRDefault="00A13DD4" w:rsidP="00A13DD4">
      <w:pPr>
        <w:pStyle w:val="ab"/>
        <w:spacing w:before="0" w:after="0"/>
        <w:ind w:leftChars="1100" w:left="3742"/>
        <w:rPr>
          <w:rFonts w:hAnsi="標楷體"/>
          <w:b w:val="0"/>
          <w:bCs/>
          <w:snapToGrid/>
          <w:color w:val="000000" w:themeColor="text1"/>
          <w:spacing w:val="0"/>
          <w:kern w:val="0"/>
          <w:sz w:val="40"/>
        </w:rPr>
      </w:pPr>
    </w:p>
    <w:p w14:paraId="176D0E54" w14:textId="77777777" w:rsidR="00A13DD4" w:rsidRPr="001A5E8D" w:rsidRDefault="00A13DD4" w:rsidP="00A13DD4">
      <w:pPr>
        <w:pStyle w:val="ab"/>
        <w:spacing w:before="0" w:after="0"/>
        <w:ind w:leftChars="1100" w:left="3742"/>
        <w:rPr>
          <w:rFonts w:hAnsi="標楷體"/>
          <w:b w:val="0"/>
          <w:bCs/>
          <w:snapToGrid/>
          <w:color w:val="000000" w:themeColor="text1"/>
          <w:spacing w:val="0"/>
          <w:kern w:val="0"/>
          <w:sz w:val="40"/>
        </w:rPr>
      </w:pPr>
    </w:p>
    <w:p w14:paraId="6EA8A3BA" w14:textId="0F69C97C" w:rsidR="005D6F52" w:rsidRPr="001A5E8D" w:rsidRDefault="005D6F52" w:rsidP="005D6F52">
      <w:pPr>
        <w:pStyle w:val="af0"/>
        <w:rPr>
          <w:rFonts w:hAnsi="標楷體"/>
          <w:bCs/>
          <w:color w:val="000000" w:themeColor="text1"/>
        </w:rPr>
      </w:pPr>
      <w:r w:rsidRPr="001A5E8D">
        <w:rPr>
          <w:rFonts w:hAnsi="標楷體" w:hint="eastAsia"/>
          <w:bCs/>
          <w:color w:val="000000" w:themeColor="text1"/>
        </w:rPr>
        <w:t>中  華  民  國　115　年</w:t>
      </w:r>
      <w:r w:rsidR="001A5E8D">
        <w:rPr>
          <w:rFonts w:hAnsi="標楷體" w:hint="eastAsia"/>
          <w:bCs/>
          <w:color w:val="000000" w:themeColor="text1"/>
        </w:rPr>
        <w:t xml:space="preserve"> 3 </w:t>
      </w:r>
      <w:r w:rsidRPr="001A5E8D">
        <w:rPr>
          <w:rFonts w:hAnsi="標楷體" w:hint="eastAsia"/>
          <w:bCs/>
          <w:color w:val="000000" w:themeColor="text1"/>
        </w:rPr>
        <w:t>月</w:t>
      </w:r>
      <w:r w:rsidR="001A5E8D">
        <w:rPr>
          <w:rFonts w:hAnsi="標楷體" w:hint="eastAsia"/>
          <w:bCs/>
          <w:color w:val="000000" w:themeColor="text1"/>
        </w:rPr>
        <w:t xml:space="preserve"> 12 </w:t>
      </w:r>
      <w:r w:rsidRPr="001A5E8D">
        <w:rPr>
          <w:rFonts w:hAnsi="標楷體" w:hint="eastAsia"/>
          <w:bCs/>
          <w:color w:val="000000" w:themeColor="text1"/>
        </w:rPr>
        <w:t>日</w:t>
      </w:r>
    </w:p>
    <w:p w14:paraId="5B01757C" w14:textId="218F55FE" w:rsidR="00A13DD4" w:rsidRPr="001A5E8D" w:rsidRDefault="00A13DD4" w:rsidP="00212064">
      <w:pPr>
        <w:pStyle w:val="af1"/>
        <w:kinsoku/>
        <w:autoSpaceDE w:val="0"/>
        <w:adjustRightInd w:val="0"/>
        <w:snapToGrid w:val="0"/>
        <w:ind w:left="1361" w:hangingChars="400" w:hanging="1361"/>
        <w:rPr>
          <w:rFonts w:hAnsi="標楷體"/>
          <w:color w:val="000000" w:themeColor="text1"/>
        </w:rPr>
      </w:pPr>
    </w:p>
    <w:sectPr w:rsidR="00A13DD4" w:rsidRPr="001A5E8D" w:rsidSect="002A4DE4">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C7A9B" w14:textId="77777777" w:rsidR="00BD2286" w:rsidRDefault="00BD2286">
      <w:r>
        <w:separator/>
      </w:r>
    </w:p>
  </w:endnote>
  <w:endnote w:type="continuationSeparator" w:id="0">
    <w:p w14:paraId="366B7ECC" w14:textId="77777777" w:rsidR="00BD2286" w:rsidRDefault="00BD2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37C48" w14:textId="77777777" w:rsidR="008232F4" w:rsidRDefault="008232F4">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Pr>
        <w:rStyle w:val="ad"/>
        <w:noProof/>
        <w:sz w:val="24"/>
      </w:rPr>
      <w:t>1</w:t>
    </w:r>
    <w:r>
      <w:rPr>
        <w:rStyle w:val="ad"/>
        <w:sz w:val="24"/>
      </w:rPr>
      <w:fldChar w:fldCharType="end"/>
    </w:r>
  </w:p>
  <w:p w14:paraId="6E63C80B" w14:textId="77777777" w:rsidR="008232F4" w:rsidRDefault="008232F4">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83687" w14:textId="77777777" w:rsidR="00BD2286" w:rsidRDefault="00BD2286">
      <w:r>
        <w:separator/>
      </w:r>
    </w:p>
  </w:footnote>
  <w:footnote w:type="continuationSeparator" w:id="0">
    <w:p w14:paraId="71348C77" w14:textId="77777777" w:rsidR="00BD2286" w:rsidRDefault="00BD2286">
      <w:r>
        <w:continuationSeparator/>
      </w:r>
    </w:p>
  </w:footnote>
  <w:footnote w:id="1">
    <w:p w14:paraId="0A19B500" w14:textId="59F47A44" w:rsidR="008232F4" w:rsidRPr="0060551E" w:rsidRDefault="008232F4" w:rsidP="00276FAC">
      <w:pPr>
        <w:pStyle w:val="afd"/>
        <w:jc w:val="both"/>
        <w:rPr>
          <w:rFonts w:hAnsi="標楷體"/>
        </w:rPr>
      </w:pPr>
      <w:r w:rsidRPr="0060551E">
        <w:rPr>
          <w:rStyle w:val="aff"/>
          <w:rFonts w:hAnsi="標楷體"/>
        </w:rPr>
        <w:footnoteRef/>
      </w:r>
      <w:r w:rsidRPr="0060551E">
        <w:rPr>
          <w:rFonts w:hAnsi="標楷體"/>
        </w:rPr>
        <w:t xml:space="preserve"> </w:t>
      </w:r>
      <w:r w:rsidRPr="0060551E">
        <w:rPr>
          <w:rFonts w:hAnsi="標楷體" w:hint="eastAsia"/>
        </w:rPr>
        <w:t>高雄市政府114年7月22日高市府教特字第11435685800號函、教育部</w:t>
      </w:r>
      <w:r w:rsidRPr="0060551E">
        <w:rPr>
          <w:rFonts w:hAnsi="標楷體"/>
        </w:rPr>
        <w:t>114</w:t>
      </w:r>
      <w:r w:rsidRPr="0060551E">
        <w:rPr>
          <w:rFonts w:hAnsi="標楷體" w:hint="eastAsia"/>
        </w:rPr>
        <w:t>年7月18日臺教授國部字第</w:t>
      </w:r>
      <w:r w:rsidRPr="0060551E">
        <w:rPr>
          <w:rFonts w:hAnsi="標楷體"/>
        </w:rPr>
        <w:t>1145804448</w:t>
      </w:r>
      <w:r w:rsidRPr="0060551E">
        <w:rPr>
          <w:rFonts w:hAnsi="標楷體" w:hint="eastAsia"/>
        </w:rPr>
        <w:t>號函、同年</w:t>
      </w:r>
      <w:r w:rsidRPr="0060551E">
        <w:rPr>
          <w:rFonts w:hAnsi="標楷體"/>
        </w:rPr>
        <w:t>9</w:t>
      </w:r>
      <w:r w:rsidRPr="0060551E">
        <w:rPr>
          <w:rFonts w:hAnsi="標楷體" w:hint="eastAsia"/>
        </w:rPr>
        <w:t>月</w:t>
      </w:r>
      <w:r w:rsidRPr="0060551E">
        <w:rPr>
          <w:rFonts w:hAnsi="標楷體"/>
        </w:rPr>
        <w:t>3</w:t>
      </w:r>
      <w:r w:rsidRPr="0060551E">
        <w:rPr>
          <w:rFonts w:hAnsi="標楷體" w:hint="eastAsia"/>
        </w:rPr>
        <w:t>日同字第</w:t>
      </w:r>
      <w:r w:rsidRPr="0060551E">
        <w:rPr>
          <w:rFonts w:hAnsi="標楷體"/>
        </w:rPr>
        <w:t>1140070417</w:t>
      </w:r>
      <w:r w:rsidRPr="0060551E">
        <w:rPr>
          <w:rFonts w:hAnsi="標楷體" w:hint="eastAsia"/>
        </w:rPr>
        <w:t>號函。</w:t>
      </w:r>
    </w:p>
  </w:footnote>
  <w:footnote w:id="2">
    <w:p w14:paraId="5E2B3565" w14:textId="6CF5D480" w:rsidR="00062EC5" w:rsidRPr="0060551E" w:rsidRDefault="00062EC5" w:rsidP="00062EC5">
      <w:pPr>
        <w:pStyle w:val="afd"/>
        <w:jc w:val="both"/>
        <w:rPr>
          <w:rFonts w:hAnsi="標楷體"/>
        </w:rPr>
      </w:pPr>
      <w:r w:rsidRPr="0060551E">
        <w:rPr>
          <w:rStyle w:val="aff"/>
          <w:rFonts w:hAnsi="標楷體"/>
        </w:rPr>
        <w:footnoteRef/>
      </w:r>
      <w:r w:rsidRPr="0060551E">
        <w:rPr>
          <w:rFonts w:hAnsi="標楷體"/>
        </w:rPr>
        <w:t xml:space="preserve"> </w:t>
      </w:r>
      <w:r w:rsidRPr="0060551E">
        <w:rPr>
          <w:rFonts w:hAnsi="標楷體" w:hint="eastAsia"/>
        </w:rPr>
        <w:t>113年3月6日修正發布名稱為</w:t>
      </w:r>
      <w:r w:rsidRPr="0060551E">
        <w:rPr>
          <w:rFonts w:hAnsi="標楷體" w:hint="eastAsia"/>
          <w:kern w:val="32"/>
          <w:szCs w:val="36"/>
        </w:rPr>
        <w:t>校園性別事</w:t>
      </w:r>
      <w:r w:rsidRPr="0060551E">
        <w:rPr>
          <w:rFonts w:hAnsi="標楷體" w:hint="eastAsia"/>
        </w:rPr>
        <w:t>件防治準則(113年3月8日施行)，原規定已移列至112年8月16日修正、113年3月8日施行之性</w:t>
      </w:r>
      <w:r w:rsidR="00AD14B6" w:rsidRPr="0060551E">
        <w:rPr>
          <w:rFonts w:hAnsi="標楷體" w:hint="eastAsia"/>
        </w:rPr>
        <w:t>別</w:t>
      </w:r>
      <w:r w:rsidRPr="0060551E">
        <w:rPr>
          <w:rFonts w:hAnsi="標楷體" w:hint="eastAsia"/>
        </w:rPr>
        <w:t>平</w:t>
      </w:r>
      <w:r w:rsidR="00AD14B6" w:rsidRPr="0060551E">
        <w:rPr>
          <w:rFonts w:hAnsi="標楷體" w:hint="eastAsia"/>
        </w:rPr>
        <w:t>等教育</w:t>
      </w:r>
      <w:r w:rsidRPr="0060551E">
        <w:rPr>
          <w:rFonts w:hAnsi="標楷體" w:hint="eastAsia"/>
        </w:rPr>
        <w:t>法第40條第1項規定，爰予刪除。</w:t>
      </w:r>
    </w:p>
  </w:footnote>
  <w:footnote w:id="3">
    <w:p w14:paraId="2FE1167D" w14:textId="77777777" w:rsidR="008232F4" w:rsidRPr="0060551E" w:rsidRDefault="008232F4" w:rsidP="00814FF4">
      <w:pPr>
        <w:pStyle w:val="afd"/>
        <w:jc w:val="both"/>
        <w:rPr>
          <w:rFonts w:hAnsi="標楷體"/>
        </w:rPr>
      </w:pPr>
      <w:r w:rsidRPr="0060551E">
        <w:rPr>
          <w:rStyle w:val="aff"/>
          <w:rFonts w:hAnsi="標楷體"/>
        </w:rPr>
        <w:footnoteRef/>
      </w:r>
      <w:r w:rsidRPr="0060551E">
        <w:rPr>
          <w:rFonts w:hAnsi="標楷體"/>
        </w:rPr>
        <w:t xml:space="preserve"> </w:t>
      </w:r>
      <w:r w:rsidRPr="0060551E">
        <w:rPr>
          <w:rFonts w:hAnsi="標楷體" w:hint="eastAsia"/>
        </w:rPr>
        <w:t>教師法第14條第1項第4款規定：「經學校性平會或依法組成之相關委員會調查確認有性侵害行為屬實。」第5款規定：「經學校性平會或依法組成之相關委員會調查確認有性騷擾或性霸凌行為，有解聘及終身不得聘任為教師之必要。」</w:t>
      </w:r>
    </w:p>
  </w:footnote>
  <w:footnote w:id="4">
    <w:p w14:paraId="69287474" w14:textId="77777777" w:rsidR="008232F4" w:rsidRPr="0060551E" w:rsidRDefault="008232F4" w:rsidP="00814FF4">
      <w:pPr>
        <w:pStyle w:val="afd"/>
        <w:jc w:val="both"/>
        <w:rPr>
          <w:rFonts w:hAnsi="標楷體"/>
        </w:rPr>
      </w:pPr>
      <w:r w:rsidRPr="0060551E">
        <w:rPr>
          <w:rStyle w:val="aff"/>
          <w:rFonts w:hAnsi="標楷體"/>
        </w:rPr>
        <w:footnoteRef/>
      </w:r>
      <w:r w:rsidRPr="0060551E">
        <w:rPr>
          <w:rFonts w:hAnsi="標楷體"/>
        </w:rPr>
        <w:t xml:space="preserve"> </w:t>
      </w:r>
      <w:r w:rsidRPr="0060551E">
        <w:rPr>
          <w:rFonts w:hAnsi="標楷體" w:hint="eastAsia"/>
        </w:rPr>
        <w:t>教師法第15條第1項第1款規定：「經學校性平會或依法組成之相關委員會調查確認有性騷擾或性霸凌行為，有解聘之必要。」第2款規定：「受兒童及少年性剝削防制條例規定處罰，或受性騷擾防治法第20條或第25條規定處罰，經學校性平會確認，有解聘之必要。」</w:t>
      </w:r>
    </w:p>
  </w:footnote>
  <w:footnote w:id="5">
    <w:p w14:paraId="60704A7C" w14:textId="1240C711" w:rsidR="00917E74" w:rsidRPr="0060551E" w:rsidRDefault="00917E74" w:rsidP="00917E74">
      <w:pPr>
        <w:pStyle w:val="afd"/>
        <w:jc w:val="both"/>
        <w:rPr>
          <w:rFonts w:hAnsi="標楷體"/>
        </w:rPr>
      </w:pPr>
      <w:r w:rsidRPr="0060551E">
        <w:rPr>
          <w:rStyle w:val="aff"/>
          <w:rFonts w:hAnsi="標楷體"/>
        </w:rPr>
        <w:footnoteRef/>
      </w:r>
      <w:r w:rsidRPr="0060551E">
        <w:rPr>
          <w:rFonts w:hAnsi="標楷體"/>
        </w:rPr>
        <w:t xml:space="preserve"> </w:t>
      </w:r>
      <w:r w:rsidRPr="0060551E">
        <w:rPr>
          <w:rFonts w:hAnsi="標楷體" w:hint="eastAsia"/>
        </w:rPr>
        <w:t>經各級社政主管機關依兒童及少年福利與權益保障法第97條規定處罰，並經學校教評會確認，有解聘及終身不得聘任為教師之必要；體罰或霸凌學生，造成其身心嚴重侵害；經學校性平會或依法組成之相關委員會調查確認有性騷擾或性霸凌行為，有解聘之必要；受兒童及少年性剝削防制條例規定處罰，或受性騷擾防治法第20條或第25條規定處罰，經學校性平會確認，有解聘之必要</w:t>
      </w:r>
      <w:r w:rsidR="003C57D6" w:rsidRPr="0060551E">
        <w:rPr>
          <w:rFonts w:hAnsi="標楷體" w:hint="eastAsia"/>
        </w:rPr>
        <w:t>；</w:t>
      </w:r>
      <w:r w:rsidRPr="0060551E">
        <w:rPr>
          <w:rFonts w:hAnsi="標楷體" w:hint="eastAsia"/>
        </w:rPr>
        <w:t>體罰或霸凌學生，造成其身心侵害，有解聘之必要</w:t>
      </w:r>
      <w:r w:rsidR="003C57D6" w:rsidRPr="0060551E">
        <w:rPr>
          <w:rFonts w:hAnsi="標楷體" w:hint="eastAsia"/>
        </w:rPr>
        <w:t>；</w:t>
      </w:r>
      <w:r w:rsidRPr="0060551E">
        <w:rPr>
          <w:rFonts w:hAnsi="標楷體" w:hint="eastAsia"/>
        </w:rPr>
        <w:t>經各級社政主管機關依兒童及少年福利與權益保障法第</w:t>
      </w:r>
      <w:r w:rsidR="003C57D6" w:rsidRPr="0060551E">
        <w:rPr>
          <w:rFonts w:hAnsi="標楷體" w:hint="eastAsia"/>
        </w:rPr>
        <w:t>97</w:t>
      </w:r>
      <w:r w:rsidRPr="0060551E">
        <w:rPr>
          <w:rFonts w:hAnsi="標楷體" w:hint="eastAsia"/>
        </w:rPr>
        <w:t>條規定處罰，並經學校教評會確認，有解聘之必要。</w:t>
      </w:r>
    </w:p>
  </w:footnote>
  <w:footnote w:id="6">
    <w:p w14:paraId="50086513" w14:textId="77777777" w:rsidR="008232F4" w:rsidRPr="0060551E" w:rsidRDefault="008232F4" w:rsidP="00E14D06">
      <w:pPr>
        <w:pStyle w:val="afd"/>
        <w:jc w:val="both"/>
        <w:rPr>
          <w:rFonts w:hAnsi="標楷體"/>
        </w:rPr>
      </w:pPr>
      <w:r w:rsidRPr="0060551E">
        <w:rPr>
          <w:rStyle w:val="aff"/>
          <w:rFonts w:hAnsi="標楷體"/>
        </w:rPr>
        <w:footnoteRef/>
      </w:r>
      <w:r w:rsidRPr="0060551E">
        <w:rPr>
          <w:rFonts w:hAnsi="標楷體"/>
        </w:rPr>
        <w:t xml:space="preserve"> </w:t>
      </w:r>
      <w:r w:rsidRPr="0060551E">
        <w:rPr>
          <w:rFonts w:hAnsi="標楷體" w:hint="eastAsia"/>
        </w:rPr>
        <w:t>教師有下列各款情形之一者，當然暫時予以停聘：一、依刑事訴訟程序被通緝或羈押。二、依刑事確定判決，受褫奪公權之宣告。三、依刑事確定判決，受徒刑之宣告，在監所執行中。</w:t>
      </w:r>
    </w:p>
  </w:footnote>
  <w:footnote w:id="7">
    <w:p w14:paraId="6D1A690F" w14:textId="77777777" w:rsidR="008232F4" w:rsidRPr="0060551E" w:rsidRDefault="008232F4" w:rsidP="00CB4C16">
      <w:pPr>
        <w:pStyle w:val="afd"/>
        <w:jc w:val="both"/>
        <w:rPr>
          <w:rFonts w:hAnsi="標楷體"/>
        </w:rPr>
      </w:pPr>
      <w:r w:rsidRPr="0060551E">
        <w:rPr>
          <w:rStyle w:val="aff"/>
          <w:rFonts w:hAnsi="標楷體"/>
        </w:rPr>
        <w:footnoteRef/>
      </w:r>
      <w:r w:rsidRPr="0060551E">
        <w:rPr>
          <w:rFonts w:hAnsi="標楷體"/>
        </w:rPr>
        <w:t xml:space="preserve"> </w:t>
      </w:r>
      <w:r w:rsidRPr="0060551E">
        <w:rPr>
          <w:rFonts w:hAnsi="標楷體" w:hint="eastAsia"/>
        </w:rPr>
        <w:t>補充說明(吳志光教授提供)：一、行政處理與司法處理之性質及目的不同。二、性平法基於校園性侵害性騷擾或性霸凌事件之特性，規範學校於知悉事件後需立即進行通報、輔導、行政協調、增設或改善校園安全等緊急措施，</w:t>
      </w:r>
      <w:r w:rsidRPr="0060551E">
        <w:rPr>
          <w:rFonts w:hAnsi="標楷體" w:hint="eastAsia"/>
          <w:b/>
          <w:u w:val="single"/>
        </w:rPr>
        <w:t>該等行政措施同時影響當事人個人及學校人事、設備。</w:t>
      </w:r>
      <w:r w:rsidRPr="0060551E">
        <w:rPr>
          <w:rFonts w:hAnsi="標楷體" w:hint="eastAsia"/>
        </w:rPr>
        <w:t>且</w:t>
      </w:r>
      <w:r w:rsidRPr="0060551E">
        <w:rPr>
          <w:rFonts w:hAnsi="標楷體" w:hint="eastAsia"/>
          <w:b/>
          <w:u w:val="single"/>
        </w:rPr>
        <w:t>性平法為期有效救濟校園性侵害性騷擾或性霸凌事件，已於該法第31條第1項明文限定最長調查期限</w:t>
      </w:r>
      <w:r w:rsidRPr="0060551E">
        <w:rPr>
          <w:rFonts w:hAnsi="標楷體" w:hint="eastAsia"/>
        </w:rPr>
        <w:t>。三、另一方面，申請調查之案件縱使已進入司法程序，但</w:t>
      </w:r>
      <w:r w:rsidRPr="0060551E">
        <w:rPr>
          <w:rFonts w:hAnsi="標楷體" w:hint="eastAsia"/>
          <w:b/>
          <w:u w:val="single"/>
        </w:rPr>
        <w:t>司法手段無法完全滿足維護校園安全、保障當事人受教權及工作權等措施</w:t>
      </w:r>
      <w:r w:rsidRPr="0060551E">
        <w:rPr>
          <w:rFonts w:hAnsi="標楷體" w:hint="eastAsia"/>
        </w:rPr>
        <w:t>；且司法程序較嚴謹費時，其機動性不如行政程序。四、是以，基於校園自主性，即便申請調查之案件已在司法程序處理中，學校仍應受理，並</w:t>
      </w:r>
      <w:r w:rsidRPr="0060551E">
        <w:rPr>
          <w:rFonts w:hAnsi="標楷體" w:hint="eastAsia"/>
          <w:b/>
          <w:u w:val="single"/>
        </w:rPr>
        <w:t>依據性平法立即為調查處理，並提供當事人適當之協助。</w:t>
      </w:r>
      <w:r w:rsidRPr="0060551E">
        <w:rPr>
          <w:rFonts w:hAnsi="標楷體"/>
          <w:b/>
          <w:u w:val="single"/>
        </w:rPr>
        <w:br/>
      </w:r>
      <w:r w:rsidRPr="0060551E">
        <w:rPr>
          <w:rFonts w:hAnsi="標楷體" w:hint="eastAsia"/>
        </w:rPr>
        <w:t>資料來源：教育部性別平等教育資訊網。</w:t>
      </w:r>
    </w:p>
  </w:footnote>
  <w:footnote w:id="8">
    <w:p w14:paraId="34C0CBAD" w14:textId="77777777" w:rsidR="00EC027D" w:rsidRPr="0060551E" w:rsidRDefault="00EC027D" w:rsidP="00EC027D">
      <w:pPr>
        <w:pStyle w:val="afd"/>
        <w:jc w:val="both"/>
        <w:rPr>
          <w:rFonts w:hAnsi="標楷體"/>
        </w:rPr>
      </w:pPr>
      <w:r w:rsidRPr="0060551E">
        <w:rPr>
          <w:rStyle w:val="aff"/>
          <w:rFonts w:hAnsi="標楷體"/>
        </w:rPr>
        <w:footnoteRef/>
      </w:r>
      <w:r w:rsidRPr="0060551E">
        <w:rPr>
          <w:rFonts w:hAnsi="標楷體"/>
        </w:rPr>
        <w:t xml:space="preserve"> </w:t>
      </w:r>
      <w:r w:rsidRPr="0060551E">
        <w:rPr>
          <w:rFonts w:hAnsi="標楷體" w:hint="eastAsia"/>
        </w:rPr>
        <w:t>112學年度該校性平會則由校長為主任委員、學務主任(執行秘書)、輔導主任(副主任委員)以及教務主任(委員)為行政代表3人，其餘委員分別為教師代表2人、職工代表1人、家長代表1人、學者專家1人，共9人組成。</w:t>
      </w:r>
    </w:p>
  </w:footnote>
  <w:footnote w:id="9">
    <w:p w14:paraId="45347C89" w14:textId="77777777" w:rsidR="003B4AB5" w:rsidRPr="0060551E" w:rsidRDefault="003B4AB5" w:rsidP="003B4AB5">
      <w:pPr>
        <w:pStyle w:val="afd"/>
        <w:jc w:val="both"/>
        <w:rPr>
          <w:rFonts w:hAnsi="標楷體"/>
        </w:rPr>
      </w:pPr>
      <w:r w:rsidRPr="0060551E">
        <w:rPr>
          <w:rStyle w:val="aff"/>
          <w:rFonts w:hAnsi="標楷體"/>
        </w:rPr>
        <w:footnoteRef/>
      </w:r>
      <w:r w:rsidRPr="0060551E">
        <w:rPr>
          <w:rFonts w:hAnsi="標楷體"/>
        </w:rPr>
        <w:t xml:space="preserve"> </w:t>
      </w:r>
      <w:r w:rsidRPr="0060551E">
        <w:rPr>
          <w:rFonts w:hAnsi="標楷體" w:hint="eastAsia"/>
        </w:rPr>
        <w:t>國家人權委員會(114)，校園及安置機構兒少性侵害系統性訪查案專案報告，督辦委員：張菊芳、田秋堇、蘇麗瓊。</w:t>
      </w:r>
    </w:p>
  </w:footnote>
  <w:footnote w:id="10">
    <w:p w14:paraId="78EFE4D6" w14:textId="77777777" w:rsidR="007D3807" w:rsidRPr="0060551E" w:rsidRDefault="007D3807" w:rsidP="007D3807">
      <w:pPr>
        <w:pStyle w:val="afd"/>
        <w:rPr>
          <w:rFonts w:hAnsi="標楷體"/>
        </w:rPr>
      </w:pPr>
      <w:r w:rsidRPr="0060551E">
        <w:rPr>
          <w:rStyle w:val="aff"/>
          <w:rFonts w:hAnsi="標楷體"/>
        </w:rPr>
        <w:footnoteRef/>
      </w:r>
      <w:r w:rsidRPr="0060551E">
        <w:rPr>
          <w:rFonts w:hAnsi="標楷體"/>
        </w:rPr>
        <w:t xml:space="preserve"> </w:t>
      </w:r>
      <w:r w:rsidRPr="0060551E">
        <w:rPr>
          <w:rFonts w:hAnsi="標楷體" w:hint="eastAsia"/>
        </w:rPr>
        <w:t>教師法第</w:t>
      </w:r>
      <w:r w:rsidRPr="0060551E">
        <w:rPr>
          <w:rFonts w:hAnsi="標楷體"/>
        </w:rPr>
        <w:t>14條第1項第7款及第10款、第15條第1項第1款至第4款</w:t>
      </w:r>
      <w:r w:rsidRPr="0060551E">
        <w:rPr>
          <w:rFonts w:hAnsi="標楷體" w:hint="eastAsia"/>
        </w:rPr>
        <w:t>。</w:t>
      </w:r>
    </w:p>
  </w:footnote>
  <w:footnote w:id="11">
    <w:p w14:paraId="3179815E" w14:textId="77777777" w:rsidR="008232F4" w:rsidRPr="0060551E" w:rsidRDefault="008232F4" w:rsidP="00FE7B38">
      <w:pPr>
        <w:pStyle w:val="afd"/>
        <w:jc w:val="both"/>
        <w:rPr>
          <w:rFonts w:hAnsi="標楷體"/>
        </w:rPr>
      </w:pPr>
      <w:r w:rsidRPr="0060551E">
        <w:rPr>
          <w:rStyle w:val="aff"/>
          <w:rFonts w:hAnsi="標楷體"/>
        </w:rPr>
        <w:footnoteRef/>
      </w:r>
      <w:r w:rsidRPr="0060551E">
        <w:rPr>
          <w:rFonts w:hAnsi="標楷體"/>
        </w:rPr>
        <w:t xml:space="preserve"> </w:t>
      </w:r>
      <w:r w:rsidRPr="0060551E">
        <w:rPr>
          <w:rFonts w:hAnsi="標楷體" w:hint="eastAsia"/>
        </w:rPr>
        <w:t>學校主管機關於學校調查處理校園性別事件時，應對學校提供諮詢服務、輔導協助、適法監督或予以糾正。</w:t>
      </w:r>
    </w:p>
  </w:footnote>
  <w:footnote w:id="12">
    <w:p w14:paraId="3F7FE2EF" w14:textId="372B709E" w:rsidR="000A655B" w:rsidRPr="0060551E" w:rsidRDefault="000A655B" w:rsidP="000A655B">
      <w:pPr>
        <w:pStyle w:val="afd"/>
        <w:jc w:val="both"/>
        <w:rPr>
          <w:rFonts w:hAnsi="標楷體"/>
        </w:rPr>
      </w:pPr>
      <w:r w:rsidRPr="0060551E">
        <w:rPr>
          <w:rStyle w:val="aff"/>
          <w:rFonts w:hAnsi="標楷體"/>
        </w:rPr>
        <w:footnoteRef/>
      </w:r>
      <w:r w:rsidRPr="0060551E">
        <w:rPr>
          <w:rFonts w:hAnsi="標楷體"/>
        </w:rPr>
        <w:t xml:space="preserve"> </w:t>
      </w:r>
      <w:r w:rsidRPr="0060551E">
        <w:rPr>
          <w:rFonts w:hAnsi="標楷體" w:hint="eastAsia"/>
        </w:rPr>
        <w:t>教育部參採106年7月28日臺教學(三)字第1060103361號函意旨，於113年3月6日修正發布校園性別事件防治準則第18條第3項規定：「學校或主管機關知悉疑似校園性別事件有下列情形，應由所設性平會評估該事件對學生受教權及校園安全之影響，經會議決議以檢舉案形式啟動調查程序，以釐清事實，採取必要之措施維護學生之權益與校園安全：一、2人以上被害人。二、2人以上行為人。三、行為人為校長或教職員工。四、涉及校園安全議題。五、其他經性平會認有以檢舉案形式啟動調查之必要者。」</w:t>
      </w:r>
    </w:p>
  </w:footnote>
  <w:footnote w:id="13">
    <w:p w14:paraId="7EE33A6A" w14:textId="40D710A5" w:rsidR="0018435E" w:rsidRPr="0060551E" w:rsidRDefault="0018435E" w:rsidP="0018435E">
      <w:pPr>
        <w:pStyle w:val="afd"/>
        <w:jc w:val="both"/>
        <w:rPr>
          <w:rFonts w:hAnsi="標楷體"/>
        </w:rPr>
      </w:pPr>
      <w:r w:rsidRPr="0060551E">
        <w:rPr>
          <w:rStyle w:val="aff"/>
          <w:rFonts w:hAnsi="標楷體"/>
        </w:rPr>
        <w:footnoteRef/>
      </w:r>
      <w:r w:rsidRPr="0060551E">
        <w:rPr>
          <w:rFonts w:hAnsi="標楷體"/>
        </w:rPr>
        <w:t xml:space="preserve"> </w:t>
      </w:r>
      <w:r w:rsidRPr="0060551E">
        <w:rPr>
          <w:rFonts w:hAnsi="標楷體" w:hint="eastAsia"/>
        </w:rPr>
        <w:t>按性平法修法沿革，該法依</w:t>
      </w:r>
      <w:r w:rsidR="001C3264" w:rsidRPr="0060551E">
        <w:rPr>
          <w:rFonts w:hAnsi="標楷體" w:hint="eastAsia"/>
        </w:rPr>
        <w:t>112</w:t>
      </w:r>
      <w:r w:rsidRPr="0060551E">
        <w:rPr>
          <w:rFonts w:hAnsi="標楷體" w:hint="eastAsia"/>
        </w:rPr>
        <w:t>年</w:t>
      </w:r>
      <w:r w:rsidR="001C3264" w:rsidRPr="0060551E">
        <w:rPr>
          <w:rFonts w:hAnsi="標楷體" w:hint="eastAsia"/>
        </w:rPr>
        <w:t>8</w:t>
      </w:r>
      <w:r w:rsidRPr="0060551E">
        <w:rPr>
          <w:rFonts w:hAnsi="標楷體" w:hint="eastAsia"/>
        </w:rPr>
        <w:t>月</w:t>
      </w:r>
      <w:r w:rsidR="001C3264" w:rsidRPr="0060551E">
        <w:rPr>
          <w:rFonts w:hAnsi="標楷體" w:hint="eastAsia"/>
        </w:rPr>
        <w:t>16</w:t>
      </w:r>
      <w:r w:rsidRPr="0060551E">
        <w:rPr>
          <w:rFonts w:hAnsi="標楷體" w:hint="eastAsia"/>
        </w:rPr>
        <w:t>日總統華總一義字第 11200069321號令修正公布全文48條；除第2條第2項、第3條第2款、第3款第4目、第5條第2項、第7～9、21、29、30條、第33條第2項前段但書、第3項、第37、40、44條自</w:t>
      </w:r>
      <w:r w:rsidR="001C3264" w:rsidRPr="0060551E">
        <w:rPr>
          <w:rFonts w:hAnsi="標楷體" w:hint="eastAsia"/>
        </w:rPr>
        <w:t>113</w:t>
      </w:r>
      <w:r w:rsidRPr="0060551E">
        <w:rPr>
          <w:rFonts w:hAnsi="標楷體" w:hint="eastAsia"/>
        </w:rPr>
        <w:t>年</w:t>
      </w:r>
      <w:r w:rsidR="001C3264" w:rsidRPr="0060551E">
        <w:rPr>
          <w:rFonts w:hAnsi="標楷體" w:hint="eastAsia"/>
        </w:rPr>
        <w:t>3</w:t>
      </w:r>
      <w:r w:rsidRPr="0060551E">
        <w:rPr>
          <w:rFonts w:hAnsi="標楷體" w:hint="eastAsia"/>
        </w:rPr>
        <w:t>月</w:t>
      </w:r>
      <w:r w:rsidR="001C3264" w:rsidRPr="0060551E">
        <w:rPr>
          <w:rFonts w:hAnsi="標楷體" w:hint="eastAsia"/>
        </w:rPr>
        <w:t>8</w:t>
      </w:r>
      <w:r w:rsidRPr="0060551E">
        <w:rPr>
          <w:rFonts w:hAnsi="標楷體" w:hint="eastAsia"/>
        </w:rPr>
        <w:t>日施行外，自公布日施行。</w:t>
      </w:r>
    </w:p>
  </w:footnote>
  <w:footnote w:id="14">
    <w:p w14:paraId="6D5F2E79" w14:textId="75C1EE16" w:rsidR="008232F4" w:rsidRPr="0060551E" w:rsidRDefault="008232F4">
      <w:pPr>
        <w:pStyle w:val="afd"/>
        <w:rPr>
          <w:rFonts w:hAnsi="標楷體"/>
        </w:rPr>
      </w:pPr>
      <w:r w:rsidRPr="0060551E">
        <w:rPr>
          <w:rStyle w:val="aff"/>
          <w:rFonts w:hAnsi="標楷體"/>
        </w:rPr>
        <w:footnoteRef/>
      </w:r>
      <w:r w:rsidRPr="0060551E">
        <w:rPr>
          <w:rFonts w:hAnsi="標楷體"/>
        </w:rPr>
        <w:t xml:space="preserve"> </w:t>
      </w:r>
      <w:r w:rsidRPr="0060551E">
        <w:rPr>
          <w:rFonts w:hAnsi="標楷體" w:hint="eastAsia"/>
        </w:rPr>
        <w:t>參見</w:t>
      </w:r>
      <w:r w:rsidRPr="00AC0842">
        <w:rPr>
          <w:rFonts w:hAnsi="標楷體" w:hint="eastAsia"/>
          <w:color w:val="7030A0"/>
        </w:rPr>
        <w:t>刑事判決</w:t>
      </w:r>
      <w:r w:rsidRPr="0060551E">
        <w:rPr>
          <w:rFonts w:hAnsi="標楷體" w:hint="eastAsia"/>
        </w:rPr>
        <w:t>。</w:t>
      </w:r>
    </w:p>
  </w:footnote>
  <w:footnote w:id="15">
    <w:p w14:paraId="22F46EE6" w14:textId="77777777" w:rsidR="008232F4" w:rsidRPr="0060551E" w:rsidRDefault="008232F4" w:rsidP="00734323">
      <w:pPr>
        <w:pStyle w:val="afd"/>
        <w:jc w:val="both"/>
        <w:rPr>
          <w:rFonts w:hAnsi="標楷體"/>
        </w:rPr>
      </w:pPr>
      <w:r w:rsidRPr="0060551E">
        <w:rPr>
          <w:rStyle w:val="aff"/>
          <w:rFonts w:hAnsi="標楷體"/>
        </w:rPr>
        <w:footnoteRef/>
      </w:r>
      <w:r w:rsidRPr="0060551E">
        <w:rPr>
          <w:rFonts w:hAnsi="標楷體"/>
        </w:rPr>
        <w:t xml:space="preserve"> </w:t>
      </w:r>
      <w:r w:rsidRPr="0060551E">
        <w:rPr>
          <w:rFonts w:hAnsi="標楷體" w:hint="eastAsia"/>
        </w:rPr>
        <w:t>張已亷，高雄狼師涉性侵男童遭押 橋檢發現至少16人受害，中央社，113年4月10日，</w:t>
      </w:r>
      <w:hyperlink r:id="rId1" w:history="1">
        <w:r w:rsidRPr="0060551E">
          <w:rPr>
            <w:rStyle w:val="af"/>
            <w:rFonts w:hAnsi="標楷體"/>
            <w:color w:val="auto"/>
          </w:rPr>
          <w:t>https://www.cna.com.tw/news/asoc/202404100360.aspx</w:t>
        </w:r>
      </w:hyperlink>
      <w:r w:rsidRPr="0060551E">
        <w:rPr>
          <w:rFonts w:hAnsi="標楷體" w:hint="eastAsia"/>
        </w:rPr>
        <w:t>。</w:t>
      </w:r>
    </w:p>
  </w:footnote>
  <w:footnote w:id="16">
    <w:p w14:paraId="22378672" w14:textId="5F2353B2" w:rsidR="00926488" w:rsidRPr="0060551E" w:rsidRDefault="00926488" w:rsidP="00926488">
      <w:pPr>
        <w:pStyle w:val="afd"/>
        <w:jc w:val="both"/>
        <w:rPr>
          <w:rFonts w:hAnsi="標楷體"/>
        </w:rPr>
      </w:pPr>
      <w:r w:rsidRPr="0060551E">
        <w:rPr>
          <w:rStyle w:val="aff"/>
          <w:rFonts w:hAnsi="標楷體"/>
        </w:rPr>
        <w:footnoteRef/>
      </w:r>
      <w:r w:rsidRPr="0060551E">
        <w:rPr>
          <w:rFonts w:hAnsi="標楷體"/>
        </w:rPr>
        <w:t xml:space="preserve"> </w:t>
      </w:r>
      <w:r w:rsidRPr="0060551E">
        <w:rPr>
          <w:rFonts w:hAnsi="標楷體" w:hint="eastAsia"/>
        </w:rPr>
        <w:t>修正前「高雄市政府教育局處理違反性平法案件裁罰基準」附表略以，違反性平法第21條第1項規定，學校校長、教師、職員或工友知悉服務學校發生疑似校園性侵害、性騷擾或性霸凌事件，未於24小時內，向學校及高雄市主管機關通報。</w:t>
      </w:r>
      <w:r w:rsidRPr="0060551E">
        <w:rPr>
          <w:rFonts w:hAnsi="標楷體"/>
        </w:rPr>
        <w:t>……</w:t>
      </w:r>
      <w:r w:rsidRPr="0060551E">
        <w:rPr>
          <w:rFonts w:hAnsi="標楷體" w:hint="eastAsia"/>
        </w:rPr>
        <w:t>一、同一案件：(一)延誤未滿24小時：3萬元。(二)延誤24小時以上未滿72小時：6萬元。(三)延誤72小時以上未滿120小時：9萬元。(四)延誤120小時以上未滿168小時：12萬元。(五)延誤168小時以上：15萬元。</w:t>
      </w:r>
    </w:p>
  </w:footnote>
  <w:footnote w:id="17">
    <w:p w14:paraId="314D98AC" w14:textId="77777777" w:rsidR="00DA04AA" w:rsidRPr="0060551E" w:rsidRDefault="00DA04AA" w:rsidP="00DA04AA">
      <w:pPr>
        <w:pStyle w:val="afd"/>
        <w:jc w:val="both"/>
        <w:rPr>
          <w:rFonts w:hAnsi="標楷體"/>
        </w:rPr>
      </w:pPr>
      <w:r w:rsidRPr="0060551E">
        <w:rPr>
          <w:rStyle w:val="aff"/>
          <w:rFonts w:hAnsi="標楷體"/>
        </w:rPr>
        <w:footnoteRef/>
      </w:r>
      <w:r w:rsidRPr="0060551E">
        <w:rPr>
          <w:rFonts w:hAnsi="標楷體"/>
        </w:rPr>
        <w:t xml:space="preserve"> </w:t>
      </w:r>
      <w:r w:rsidRPr="0060551E">
        <w:rPr>
          <w:rFonts w:hAnsi="標楷體" w:hint="eastAsia"/>
        </w:rPr>
        <w:t>依起訴書所載，行為人(即蘇師)所為犯行共計16名被害人；另依校安通報資料計有24名被害人。</w:t>
      </w:r>
    </w:p>
  </w:footnote>
  <w:footnote w:id="18">
    <w:p w14:paraId="27894823" w14:textId="7CCB2309" w:rsidR="008232F4" w:rsidRPr="0060551E" w:rsidRDefault="008232F4" w:rsidP="001C44DE">
      <w:pPr>
        <w:pStyle w:val="afd"/>
        <w:jc w:val="both"/>
        <w:rPr>
          <w:rFonts w:hAnsi="標楷體"/>
        </w:rPr>
      </w:pPr>
      <w:r w:rsidRPr="0060551E">
        <w:rPr>
          <w:rStyle w:val="aff"/>
          <w:rFonts w:hAnsi="標楷體"/>
        </w:rPr>
        <w:footnoteRef/>
      </w:r>
      <w:r w:rsidRPr="0060551E">
        <w:rPr>
          <w:rFonts w:hAnsi="標楷體"/>
        </w:rPr>
        <w:t xml:space="preserve"> </w:t>
      </w:r>
      <w:r w:rsidR="009F1B88" w:rsidRPr="0060551E">
        <w:rPr>
          <w:rFonts w:hAnsi="標楷體" w:hint="eastAsia"/>
        </w:rPr>
        <w:t>同註腳50。</w:t>
      </w:r>
    </w:p>
  </w:footnote>
  <w:footnote w:id="19">
    <w:p w14:paraId="00479652" w14:textId="77777777" w:rsidR="007B46DD" w:rsidRPr="0060551E" w:rsidRDefault="007B46DD" w:rsidP="007B46DD">
      <w:pPr>
        <w:pStyle w:val="afd"/>
        <w:jc w:val="both"/>
        <w:rPr>
          <w:rFonts w:hAnsi="標楷體"/>
        </w:rPr>
      </w:pPr>
      <w:r w:rsidRPr="0060551E">
        <w:rPr>
          <w:rStyle w:val="aff"/>
          <w:rFonts w:hAnsi="標楷體"/>
        </w:rPr>
        <w:footnoteRef/>
      </w:r>
      <w:r w:rsidRPr="0060551E">
        <w:rPr>
          <w:rFonts w:hAnsi="標楷體"/>
        </w:rPr>
        <w:t xml:space="preserve"> </w:t>
      </w:r>
      <w:r w:rsidRPr="0060551E">
        <w:rPr>
          <w:rFonts w:hAnsi="標楷體" w:hint="eastAsia"/>
        </w:rPr>
        <w:t>本案業經地檢署提起公訴，地方法院一審判決應執行有期徒刑18年(112年度侵訴字第34號)，經114年7月9日</w:t>
      </w:r>
      <w:r w:rsidRPr="0060551E">
        <w:rPr>
          <w:rFonts w:hAnsi="標楷體"/>
        </w:rPr>
        <w:t>臺灣高等法院高雄分院11</w:t>
      </w:r>
      <w:r w:rsidRPr="0060551E">
        <w:rPr>
          <w:rFonts w:hAnsi="標楷體" w:hint="eastAsia"/>
        </w:rPr>
        <w:t>3年度侵上訴字第72號刑事判決應執行有期徒刑16年。依起訴書所載，行為人(即蘇師)所為犯行共計16名被害人；另依學校校安通報內容計有24名被害人。</w:t>
      </w:r>
    </w:p>
  </w:footnote>
  <w:footnote w:id="20">
    <w:p w14:paraId="555E7951" w14:textId="77777777" w:rsidR="007B46DD" w:rsidRPr="0060551E" w:rsidRDefault="007B46DD" w:rsidP="007B46DD">
      <w:pPr>
        <w:pStyle w:val="afd"/>
        <w:jc w:val="both"/>
        <w:rPr>
          <w:rFonts w:hAnsi="標楷體"/>
        </w:rPr>
      </w:pPr>
      <w:r w:rsidRPr="0060551E">
        <w:rPr>
          <w:rStyle w:val="aff"/>
          <w:rFonts w:hAnsi="標楷體"/>
        </w:rPr>
        <w:footnoteRef/>
      </w:r>
      <w:r w:rsidRPr="0060551E">
        <w:rPr>
          <w:rFonts w:hAnsi="標楷體"/>
        </w:rPr>
        <w:t xml:space="preserve"> </w:t>
      </w:r>
      <w:r w:rsidRPr="0060551E">
        <w:rPr>
          <w:rFonts w:hAnsi="標楷體" w:hint="eastAsia"/>
          <w:b/>
          <w:bCs/>
          <w:u w:val="single"/>
        </w:rPr>
        <w:t>請求權人提出應賠償金額分別為受害學生本人70萬元、其法定代理人各50萬元，合計170萬元；學校於協議會議中主張應賠償金額分別為受害學生本人5萬元、其法定代理人各2萬元，合計9萬元。</w:t>
      </w:r>
    </w:p>
  </w:footnote>
  <w:footnote w:id="21">
    <w:p w14:paraId="40E50682" w14:textId="4D1E7DA5" w:rsidR="008232F4" w:rsidRPr="0060551E" w:rsidRDefault="008232F4">
      <w:pPr>
        <w:pStyle w:val="afd"/>
        <w:rPr>
          <w:rFonts w:hAnsi="標楷體"/>
        </w:rPr>
      </w:pPr>
      <w:r w:rsidRPr="0060551E">
        <w:rPr>
          <w:rStyle w:val="aff"/>
          <w:rFonts w:hAnsi="標楷體"/>
        </w:rPr>
        <w:footnoteRef/>
      </w:r>
      <w:r w:rsidRPr="0060551E">
        <w:rPr>
          <w:rFonts w:hAnsi="標楷體"/>
        </w:rPr>
        <w:t xml:space="preserve"> </w:t>
      </w:r>
      <w:r w:rsidRPr="0060551E">
        <w:rPr>
          <w:rFonts w:hAnsi="標楷體" w:hint="eastAsia"/>
        </w:rPr>
        <w:t>即本案學校之其中2名被害學生。</w:t>
      </w:r>
    </w:p>
  </w:footnote>
  <w:footnote w:id="22">
    <w:p w14:paraId="41E93B20" w14:textId="77777777" w:rsidR="008232F4" w:rsidRPr="0060551E" w:rsidRDefault="008232F4">
      <w:pPr>
        <w:pStyle w:val="afd"/>
        <w:rPr>
          <w:rFonts w:hAnsi="標楷體"/>
        </w:rPr>
      </w:pPr>
      <w:r w:rsidRPr="0060551E">
        <w:rPr>
          <w:rStyle w:val="aff"/>
          <w:rFonts w:hAnsi="標楷體"/>
        </w:rPr>
        <w:footnoteRef/>
      </w:r>
      <w:r w:rsidRPr="0060551E">
        <w:rPr>
          <w:rFonts w:hAnsi="標楷體"/>
        </w:rPr>
        <w:t xml:space="preserve"> </w:t>
      </w:r>
      <w:r w:rsidRPr="0060551E">
        <w:rPr>
          <w:rFonts w:hAnsi="標楷體" w:hint="eastAsia"/>
        </w:rPr>
        <w:t>參臺灣高等法院112年度上國字第1號民事判決。</w:t>
      </w:r>
    </w:p>
  </w:footnote>
  <w:footnote w:id="23">
    <w:p w14:paraId="2706787E" w14:textId="55B84D34" w:rsidR="005D7DEC" w:rsidRPr="0060551E" w:rsidRDefault="005D7DEC">
      <w:pPr>
        <w:pStyle w:val="afd"/>
        <w:rPr>
          <w:rFonts w:hAnsi="標楷體"/>
        </w:rPr>
      </w:pPr>
      <w:r w:rsidRPr="0060551E">
        <w:rPr>
          <w:rStyle w:val="aff"/>
          <w:rFonts w:hAnsi="標楷體"/>
        </w:rPr>
        <w:footnoteRef/>
      </w:r>
      <w:r w:rsidRPr="0060551E">
        <w:rPr>
          <w:rFonts w:hAnsi="標楷體"/>
        </w:rPr>
        <w:t xml:space="preserve"> </w:t>
      </w:r>
      <w:r w:rsidRPr="0060551E">
        <w:rPr>
          <w:rFonts w:hAnsi="標楷體" w:hint="eastAsia"/>
        </w:rPr>
        <w:t>依本院約詢衛福部相關人員表示，受害之未成年兒童主要仍由家防中心保護性社工提供協助；因性創傷案件會有創傷遞延的效果，成年之後如有需要協助，仍可向性創傷復原中心求助。</w:t>
      </w:r>
    </w:p>
  </w:footnote>
  <w:footnote w:id="24">
    <w:p w14:paraId="251A6154" w14:textId="675645D0" w:rsidR="00A2009F" w:rsidRPr="0060551E" w:rsidRDefault="00A2009F" w:rsidP="00A2009F">
      <w:pPr>
        <w:pStyle w:val="afd"/>
        <w:jc w:val="both"/>
        <w:rPr>
          <w:rFonts w:hAnsi="標楷體"/>
        </w:rPr>
      </w:pPr>
      <w:r w:rsidRPr="0060551E">
        <w:rPr>
          <w:rStyle w:val="aff"/>
          <w:rFonts w:hAnsi="標楷體"/>
        </w:rPr>
        <w:footnoteRef/>
      </w:r>
      <w:r w:rsidRPr="0060551E">
        <w:rPr>
          <w:rFonts w:hAnsi="標楷體"/>
        </w:rPr>
        <w:t xml:space="preserve"> </w:t>
      </w:r>
      <w:r w:rsidRPr="0060551E">
        <w:rPr>
          <w:rFonts w:hAnsi="標楷體" w:hint="eastAsia"/>
        </w:rPr>
        <w:t>另澳洲政府曾於2013年成立皇家調查委員會針對機構兒童遭受性侵問題進行調查，並於2018年建立「國家補償計畫」(National Redress Scheme)之非訟補償機制，提供補償金(補償金視受害態樣約折合新臺幣約21萬至320萬元不等)、免費心理諮商輔導資源</w:t>
      </w:r>
      <w:r w:rsidR="004D3E0A" w:rsidRPr="0060551E">
        <w:rPr>
          <w:rFonts w:hAnsi="標楷體" w:hint="eastAsia"/>
        </w:rPr>
        <w:t>(至少20小時)</w:t>
      </w:r>
      <w:r w:rsidRPr="0060551E">
        <w:rPr>
          <w:rFonts w:hAnsi="標楷體" w:hint="eastAsia"/>
        </w:rPr>
        <w:t>及要求相關機構做出回應或道歉等，其相關經驗作法，亦可供教育部參酌。</w:t>
      </w:r>
      <w:r w:rsidR="00F668C5" w:rsidRPr="0060551E">
        <w:rPr>
          <w:rFonts w:hAnsi="標楷體" w:hint="eastAsia"/>
        </w:rPr>
        <w:t>資料來源：</w:t>
      </w:r>
      <w:hyperlink r:id="rId2" w:history="1">
        <w:r w:rsidRPr="0060551E">
          <w:rPr>
            <w:rStyle w:val="af"/>
            <w:rFonts w:hAnsi="標楷體"/>
            <w:color w:val="auto"/>
          </w:rPr>
          <w:t>https://www.nationalredress.gov.au/</w:t>
        </w:r>
      </w:hyperlink>
      <w:r w:rsidRPr="0060551E">
        <w:rPr>
          <w:rFonts w:hAnsi="標楷體"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254A3FA"/>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0394B64"/>
    <w:multiLevelType w:val="hybridMultilevel"/>
    <w:tmpl w:val="FFDC314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0E216BE"/>
    <w:multiLevelType w:val="hybridMultilevel"/>
    <w:tmpl w:val="744AC8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9D678B1"/>
    <w:multiLevelType w:val="hybridMultilevel"/>
    <w:tmpl w:val="BFC0DD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0153AA8"/>
    <w:multiLevelType w:val="hybridMultilevel"/>
    <w:tmpl w:val="E9BEC6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27246C0"/>
    <w:multiLevelType w:val="hybridMultilevel"/>
    <w:tmpl w:val="E1AC15B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40E010C"/>
    <w:multiLevelType w:val="multilevel"/>
    <w:tmpl w:val="AA54C472"/>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965" w:hanging="681"/>
      </w:pPr>
      <w:rPr>
        <w:rFonts w:ascii="標楷體" w:eastAsia="標楷體" w:hint="eastAsia"/>
        <w:b w:val="0"/>
        <w:bCs/>
        <w:i w:val="0"/>
        <w:snapToGrid/>
        <w:color w:val="000000" w:themeColor="text1"/>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000000" w:themeColor="text1"/>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4395" w:hanging="850"/>
      </w:pPr>
      <w:rPr>
        <w:rFonts w:ascii="標楷體" w:eastAsia="標楷體" w:hint="eastAsia"/>
        <w:b w:val="0"/>
        <w:i w:val="0"/>
        <w:snapToGrid/>
        <w:color w:val="auto"/>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74866DE"/>
    <w:multiLevelType w:val="hybridMultilevel"/>
    <w:tmpl w:val="3F8E7BD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1A282F11"/>
    <w:multiLevelType w:val="hybridMultilevel"/>
    <w:tmpl w:val="D7CC34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A4449C9"/>
    <w:multiLevelType w:val="hybridMultilevel"/>
    <w:tmpl w:val="670460EA"/>
    <w:lvl w:ilvl="0" w:tplc="27CC153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BC471DD"/>
    <w:multiLevelType w:val="hybridMultilevel"/>
    <w:tmpl w:val="D64A4ED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0592FC3"/>
    <w:multiLevelType w:val="hybridMultilevel"/>
    <w:tmpl w:val="36D2A73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2497132"/>
    <w:multiLevelType w:val="hybridMultilevel"/>
    <w:tmpl w:val="9C0E48A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34C579E"/>
    <w:multiLevelType w:val="hybridMultilevel"/>
    <w:tmpl w:val="20D4DF3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72F69D7"/>
    <w:multiLevelType w:val="hybridMultilevel"/>
    <w:tmpl w:val="72185B0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E536BD7"/>
    <w:multiLevelType w:val="hybridMultilevel"/>
    <w:tmpl w:val="D484733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4956F4B"/>
    <w:multiLevelType w:val="hybridMultilevel"/>
    <w:tmpl w:val="BF2472F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A10313F"/>
    <w:multiLevelType w:val="hybridMultilevel"/>
    <w:tmpl w:val="216CB340"/>
    <w:lvl w:ilvl="0" w:tplc="AAC4B674">
      <w:start w:val="1"/>
      <w:numFmt w:val="ideograph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EF56F67"/>
    <w:multiLevelType w:val="hybridMultilevel"/>
    <w:tmpl w:val="3DDEC1E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1732747"/>
    <w:multiLevelType w:val="hybridMultilevel"/>
    <w:tmpl w:val="28A0F13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6185A7F"/>
    <w:multiLevelType w:val="hybridMultilevel"/>
    <w:tmpl w:val="36F6E94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96A29E5"/>
    <w:multiLevelType w:val="hybridMultilevel"/>
    <w:tmpl w:val="C1CE9C3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9CD0048"/>
    <w:multiLevelType w:val="hybridMultilevel"/>
    <w:tmpl w:val="E8E2D8A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A5F5684"/>
    <w:multiLevelType w:val="hybridMultilevel"/>
    <w:tmpl w:val="DA2455C0"/>
    <w:lvl w:ilvl="0" w:tplc="3C84E3E6">
      <w:start w:val="1"/>
      <w:numFmt w:val="decimal"/>
      <w:pStyle w:val="a4"/>
      <w:lvlText w:val="表%1　"/>
      <w:lvlJc w:val="left"/>
      <w:pPr>
        <w:ind w:left="480" w:hanging="480"/>
      </w:pPr>
      <w:rPr>
        <w:rFonts w:ascii="標楷體" w:eastAsia="標楷體" w:hint="eastAsia"/>
        <w:b w:val="0"/>
        <w:i w:val="0"/>
        <w:color w:val="auto"/>
        <w:sz w:val="28"/>
        <w:szCs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4A654D4A"/>
    <w:multiLevelType w:val="hybridMultilevel"/>
    <w:tmpl w:val="90BE5EA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CB46592"/>
    <w:multiLevelType w:val="hybridMultilevel"/>
    <w:tmpl w:val="98D6BE7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D266BB3"/>
    <w:multiLevelType w:val="hybridMultilevel"/>
    <w:tmpl w:val="F0C09CC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4F035BCC"/>
    <w:multiLevelType w:val="hybridMultilevel"/>
    <w:tmpl w:val="C4268734"/>
    <w:lvl w:ilvl="0" w:tplc="77A2FAD2">
      <w:start w:val="1"/>
      <w:numFmt w:val="decimal"/>
      <w:lvlText w:val="%1."/>
      <w:lvlJc w:val="left"/>
      <w:pPr>
        <w:ind w:left="480" w:hanging="480"/>
      </w:pPr>
      <w:rPr>
        <w:color w:val="auto"/>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2" w15:restartNumberingAfterBreak="0">
    <w:nsid w:val="512B21EF"/>
    <w:multiLevelType w:val="hybridMultilevel"/>
    <w:tmpl w:val="08F84B0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27E025B"/>
    <w:multiLevelType w:val="hybridMultilevel"/>
    <w:tmpl w:val="36F6E94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61C2FC3"/>
    <w:multiLevelType w:val="hybridMultilevel"/>
    <w:tmpl w:val="1EC2519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7674093"/>
    <w:multiLevelType w:val="hybridMultilevel"/>
    <w:tmpl w:val="1790514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5B227AF0"/>
    <w:multiLevelType w:val="hybridMultilevel"/>
    <w:tmpl w:val="3B942E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5CF61976"/>
    <w:multiLevelType w:val="hybridMultilevel"/>
    <w:tmpl w:val="D65C32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3167C77"/>
    <w:multiLevelType w:val="hybridMultilevel"/>
    <w:tmpl w:val="778EEEB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5105C52"/>
    <w:multiLevelType w:val="hybridMultilevel"/>
    <w:tmpl w:val="21F6378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653D18B4"/>
    <w:multiLevelType w:val="hybridMultilevel"/>
    <w:tmpl w:val="CDBADBE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69B81217"/>
    <w:multiLevelType w:val="hybridMultilevel"/>
    <w:tmpl w:val="455669E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6C037823"/>
    <w:multiLevelType w:val="hybridMultilevel"/>
    <w:tmpl w:val="64EAC9B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6C21075E"/>
    <w:multiLevelType w:val="hybridMultilevel"/>
    <w:tmpl w:val="B5B6809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6EED577E"/>
    <w:multiLevelType w:val="hybridMultilevel"/>
    <w:tmpl w:val="839EB77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6F974841"/>
    <w:multiLevelType w:val="hybridMultilevel"/>
    <w:tmpl w:val="6ACCB5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71F475BA"/>
    <w:multiLevelType w:val="hybridMultilevel"/>
    <w:tmpl w:val="5ABC508C"/>
    <w:lvl w:ilvl="0" w:tplc="F73C7B7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72D64876"/>
    <w:multiLevelType w:val="hybridMultilevel"/>
    <w:tmpl w:val="280A67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359164640">
    <w:abstractNumId w:val="9"/>
  </w:num>
  <w:num w:numId="2" w16cid:durableId="420419987">
    <w:abstractNumId w:val="3"/>
  </w:num>
  <w:num w:numId="3" w16cid:durableId="544753064">
    <w:abstractNumId w:val="27"/>
  </w:num>
  <w:num w:numId="4" w16cid:durableId="1450004289">
    <w:abstractNumId w:val="20"/>
  </w:num>
  <w:num w:numId="5" w16cid:durableId="623535959">
    <w:abstractNumId w:val="34"/>
  </w:num>
  <w:num w:numId="6" w16cid:durableId="127627939">
    <w:abstractNumId w:val="7"/>
  </w:num>
  <w:num w:numId="7" w16cid:durableId="810484256">
    <w:abstractNumId w:val="36"/>
  </w:num>
  <w:num w:numId="8" w16cid:durableId="1538931156">
    <w:abstractNumId w:val="23"/>
  </w:num>
  <w:num w:numId="9" w16cid:durableId="630751159">
    <w:abstractNumId w:val="29"/>
  </w:num>
  <w:num w:numId="10" w16cid:durableId="1956979556">
    <w:abstractNumId w:val="4"/>
  </w:num>
  <w:num w:numId="11" w16cid:durableId="1037966276">
    <w:abstractNumId w:val="32"/>
  </w:num>
  <w:num w:numId="12" w16cid:durableId="2101830846">
    <w:abstractNumId w:val="33"/>
  </w:num>
  <w:num w:numId="13" w16cid:durableId="453789442">
    <w:abstractNumId w:val="24"/>
  </w:num>
  <w:num w:numId="14" w16cid:durableId="113643557">
    <w:abstractNumId w:val="10"/>
  </w:num>
  <w:num w:numId="15" w16cid:durableId="1610623943">
    <w:abstractNumId w:val="16"/>
  </w:num>
  <w:num w:numId="16" w16cid:durableId="815026684">
    <w:abstractNumId w:val="28"/>
  </w:num>
  <w:num w:numId="17" w16cid:durableId="2111311906">
    <w:abstractNumId w:val="19"/>
  </w:num>
  <w:num w:numId="18" w16cid:durableId="674499493">
    <w:abstractNumId w:val="11"/>
  </w:num>
  <w:num w:numId="19" w16cid:durableId="1491481487">
    <w:abstractNumId w:val="48"/>
  </w:num>
  <w:num w:numId="20" w16cid:durableId="724524979">
    <w:abstractNumId w:val="12"/>
  </w:num>
  <w:num w:numId="21" w16cid:durableId="11807022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679559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003523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720917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58081154">
    <w:abstractNumId w:val="35"/>
  </w:num>
  <w:num w:numId="26" w16cid:durableId="2081706802">
    <w:abstractNumId w:val="31"/>
  </w:num>
  <w:num w:numId="27" w16cid:durableId="2066366066">
    <w:abstractNumId w:val="26"/>
  </w:num>
  <w:num w:numId="28" w16cid:durableId="1146627717">
    <w:abstractNumId w:val="43"/>
  </w:num>
  <w:num w:numId="29" w16cid:durableId="661130011">
    <w:abstractNumId w:val="17"/>
  </w:num>
  <w:num w:numId="30" w16cid:durableId="1152254102">
    <w:abstractNumId w:val="8"/>
  </w:num>
  <w:num w:numId="31" w16cid:durableId="1861582628">
    <w:abstractNumId w:val="30"/>
  </w:num>
  <w:num w:numId="32" w16cid:durableId="2122870588">
    <w:abstractNumId w:val="13"/>
  </w:num>
  <w:num w:numId="33" w16cid:durableId="760297687">
    <w:abstractNumId w:val="25"/>
  </w:num>
  <w:num w:numId="34" w16cid:durableId="267353194">
    <w:abstractNumId w:val="21"/>
  </w:num>
  <w:num w:numId="35" w16cid:durableId="396903307">
    <w:abstractNumId w:val="47"/>
  </w:num>
  <w:num w:numId="36" w16cid:durableId="161702894">
    <w:abstractNumId w:val="42"/>
  </w:num>
  <w:num w:numId="37" w16cid:durableId="864443000">
    <w:abstractNumId w:val="1"/>
  </w:num>
  <w:num w:numId="38" w16cid:durableId="934291370">
    <w:abstractNumId w:val="40"/>
  </w:num>
  <w:num w:numId="39" w16cid:durableId="1747534945">
    <w:abstractNumId w:val="49"/>
  </w:num>
  <w:num w:numId="40" w16cid:durableId="389812065">
    <w:abstractNumId w:val="14"/>
  </w:num>
  <w:num w:numId="41" w16cid:durableId="1241138527">
    <w:abstractNumId w:val="0"/>
  </w:num>
  <w:num w:numId="42" w16cid:durableId="344090843">
    <w:abstractNumId w:val="39"/>
  </w:num>
  <w:num w:numId="43" w16cid:durableId="845166777">
    <w:abstractNumId w:val="38"/>
  </w:num>
  <w:num w:numId="44" w16cid:durableId="1980769016">
    <w:abstractNumId w:val="22"/>
  </w:num>
  <w:num w:numId="45" w16cid:durableId="1926187615">
    <w:abstractNumId w:val="45"/>
  </w:num>
  <w:num w:numId="46" w16cid:durableId="50930400">
    <w:abstractNumId w:val="6"/>
  </w:num>
  <w:num w:numId="47" w16cid:durableId="2112049724">
    <w:abstractNumId w:val="5"/>
  </w:num>
  <w:num w:numId="48" w16cid:durableId="904031815">
    <w:abstractNumId w:val="44"/>
  </w:num>
  <w:num w:numId="49" w16cid:durableId="1391416049">
    <w:abstractNumId w:val="18"/>
  </w:num>
  <w:num w:numId="50" w16cid:durableId="1091856434">
    <w:abstractNumId w:val="15"/>
  </w:num>
  <w:num w:numId="51" w16cid:durableId="1776901442">
    <w:abstractNumId w:val="2"/>
  </w:num>
  <w:num w:numId="52" w16cid:durableId="1475247965">
    <w:abstractNumId w:val="37"/>
  </w:num>
  <w:num w:numId="53" w16cid:durableId="1088185967">
    <w:abstractNumId w:val="46"/>
  </w:num>
  <w:num w:numId="54" w16cid:durableId="2021660595">
    <w:abstractNumId w:val="4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mirrorMargins/>
  <w:bordersDoNotSurroundHeader/>
  <w:bordersDoNotSurroundFooter/>
  <w:hideSpelling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4A9"/>
    <w:rsid w:val="00002877"/>
    <w:rsid w:val="00002920"/>
    <w:rsid w:val="00006961"/>
    <w:rsid w:val="00006B9D"/>
    <w:rsid w:val="000112BF"/>
    <w:rsid w:val="00012233"/>
    <w:rsid w:val="00013B40"/>
    <w:rsid w:val="00014271"/>
    <w:rsid w:val="00014842"/>
    <w:rsid w:val="00015305"/>
    <w:rsid w:val="00017318"/>
    <w:rsid w:val="0002058A"/>
    <w:rsid w:val="000229AD"/>
    <w:rsid w:val="00022FD2"/>
    <w:rsid w:val="0002398E"/>
    <w:rsid w:val="00023D15"/>
    <w:rsid w:val="000246F7"/>
    <w:rsid w:val="00024858"/>
    <w:rsid w:val="0002495B"/>
    <w:rsid w:val="00026403"/>
    <w:rsid w:val="00026683"/>
    <w:rsid w:val="00027079"/>
    <w:rsid w:val="00030BCB"/>
    <w:rsid w:val="0003114D"/>
    <w:rsid w:val="000317DD"/>
    <w:rsid w:val="000325CE"/>
    <w:rsid w:val="00032E64"/>
    <w:rsid w:val="00034B31"/>
    <w:rsid w:val="00035BAA"/>
    <w:rsid w:val="00036466"/>
    <w:rsid w:val="00036D76"/>
    <w:rsid w:val="0003703F"/>
    <w:rsid w:val="0003749B"/>
    <w:rsid w:val="00037C9A"/>
    <w:rsid w:val="00040D27"/>
    <w:rsid w:val="00041035"/>
    <w:rsid w:val="00042023"/>
    <w:rsid w:val="00043252"/>
    <w:rsid w:val="00043DFF"/>
    <w:rsid w:val="0004404D"/>
    <w:rsid w:val="0004425C"/>
    <w:rsid w:val="0004453A"/>
    <w:rsid w:val="00047EB4"/>
    <w:rsid w:val="000501D7"/>
    <w:rsid w:val="00054017"/>
    <w:rsid w:val="00055AF8"/>
    <w:rsid w:val="00056DAB"/>
    <w:rsid w:val="00057864"/>
    <w:rsid w:val="00057E20"/>
    <w:rsid w:val="00057F32"/>
    <w:rsid w:val="000609DA"/>
    <w:rsid w:val="00060D5B"/>
    <w:rsid w:val="00060DF0"/>
    <w:rsid w:val="000623F2"/>
    <w:rsid w:val="0006260D"/>
    <w:rsid w:val="00062A25"/>
    <w:rsid w:val="00062EC5"/>
    <w:rsid w:val="00062EF4"/>
    <w:rsid w:val="00063678"/>
    <w:rsid w:val="00063EF1"/>
    <w:rsid w:val="0006428A"/>
    <w:rsid w:val="00066008"/>
    <w:rsid w:val="0006604F"/>
    <w:rsid w:val="00066379"/>
    <w:rsid w:val="000666AA"/>
    <w:rsid w:val="000668A8"/>
    <w:rsid w:val="00067734"/>
    <w:rsid w:val="00067752"/>
    <w:rsid w:val="00070EF8"/>
    <w:rsid w:val="0007243E"/>
    <w:rsid w:val="0007265B"/>
    <w:rsid w:val="0007278A"/>
    <w:rsid w:val="00073040"/>
    <w:rsid w:val="00073A98"/>
    <w:rsid w:val="00073CB5"/>
    <w:rsid w:val="0007425C"/>
    <w:rsid w:val="0007482F"/>
    <w:rsid w:val="00076554"/>
    <w:rsid w:val="000767F9"/>
    <w:rsid w:val="00077553"/>
    <w:rsid w:val="00077E7F"/>
    <w:rsid w:val="000815AE"/>
    <w:rsid w:val="00081C8E"/>
    <w:rsid w:val="000823B3"/>
    <w:rsid w:val="0008274A"/>
    <w:rsid w:val="0008352D"/>
    <w:rsid w:val="000849D9"/>
    <w:rsid w:val="00084AE9"/>
    <w:rsid w:val="000851A2"/>
    <w:rsid w:val="00086915"/>
    <w:rsid w:val="000902D6"/>
    <w:rsid w:val="0009047A"/>
    <w:rsid w:val="00091920"/>
    <w:rsid w:val="00091F99"/>
    <w:rsid w:val="000920ED"/>
    <w:rsid w:val="00092A63"/>
    <w:rsid w:val="0009352E"/>
    <w:rsid w:val="00096B96"/>
    <w:rsid w:val="00097012"/>
    <w:rsid w:val="00097486"/>
    <w:rsid w:val="000A04CE"/>
    <w:rsid w:val="000A2F3F"/>
    <w:rsid w:val="000A3300"/>
    <w:rsid w:val="000A443D"/>
    <w:rsid w:val="000A45F9"/>
    <w:rsid w:val="000A5519"/>
    <w:rsid w:val="000A58B6"/>
    <w:rsid w:val="000A655B"/>
    <w:rsid w:val="000A6A30"/>
    <w:rsid w:val="000B050E"/>
    <w:rsid w:val="000B0B4A"/>
    <w:rsid w:val="000B1191"/>
    <w:rsid w:val="000B12E7"/>
    <w:rsid w:val="000B1BAC"/>
    <w:rsid w:val="000B1F38"/>
    <w:rsid w:val="000B279A"/>
    <w:rsid w:val="000B280E"/>
    <w:rsid w:val="000B2DB4"/>
    <w:rsid w:val="000B4E3C"/>
    <w:rsid w:val="000B61D2"/>
    <w:rsid w:val="000B62F2"/>
    <w:rsid w:val="000B6430"/>
    <w:rsid w:val="000B69CF"/>
    <w:rsid w:val="000B70A7"/>
    <w:rsid w:val="000B73DD"/>
    <w:rsid w:val="000B7F7D"/>
    <w:rsid w:val="000C3515"/>
    <w:rsid w:val="000C3D4A"/>
    <w:rsid w:val="000C45F6"/>
    <w:rsid w:val="000C495F"/>
    <w:rsid w:val="000C654F"/>
    <w:rsid w:val="000C68D8"/>
    <w:rsid w:val="000C71CF"/>
    <w:rsid w:val="000C774D"/>
    <w:rsid w:val="000C7BA4"/>
    <w:rsid w:val="000D05D5"/>
    <w:rsid w:val="000D05EC"/>
    <w:rsid w:val="000D08FF"/>
    <w:rsid w:val="000D0A17"/>
    <w:rsid w:val="000D1610"/>
    <w:rsid w:val="000D1DE4"/>
    <w:rsid w:val="000D27C2"/>
    <w:rsid w:val="000D2E0F"/>
    <w:rsid w:val="000D3927"/>
    <w:rsid w:val="000D4541"/>
    <w:rsid w:val="000D5683"/>
    <w:rsid w:val="000D5E3D"/>
    <w:rsid w:val="000D6330"/>
    <w:rsid w:val="000D6336"/>
    <w:rsid w:val="000D66D9"/>
    <w:rsid w:val="000D737A"/>
    <w:rsid w:val="000D75F8"/>
    <w:rsid w:val="000D7FD7"/>
    <w:rsid w:val="000E01B2"/>
    <w:rsid w:val="000E1ED6"/>
    <w:rsid w:val="000E2A7A"/>
    <w:rsid w:val="000E3AEE"/>
    <w:rsid w:val="000E4B05"/>
    <w:rsid w:val="000E55D8"/>
    <w:rsid w:val="000E5803"/>
    <w:rsid w:val="000E5F23"/>
    <w:rsid w:val="000E6332"/>
    <w:rsid w:val="000E6431"/>
    <w:rsid w:val="000E7CC8"/>
    <w:rsid w:val="000F0249"/>
    <w:rsid w:val="000F02AA"/>
    <w:rsid w:val="000F1224"/>
    <w:rsid w:val="000F21A5"/>
    <w:rsid w:val="000F291C"/>
    <w:rsid w:val="000F4375"/>
    <w:rsid w:val="000F48BB"/>
    <w:rsid w:val="000F4EA4"/>
    <w:rsid w:val="000F55AC"/>
    <w:rsid w:val="000F7188"/>
    <w:rsid w:val="000F7F67"/>
    <w:rsid w:val="0010161B"/>
    <w:rsid w:val="00101B80"/>
    <w:rsid w:val="00102B9F"/>
    <w:rsid w:val="00102DDF"/>
    <w:rsid w:val="0010389F"/>
    <w:rsid w:val="001059BB"/>
    <w:rsid w:val="00107C86"/>
    <w:rsid w:val="00110376"/>
    <w:rsid w:val="001103FE"/>
    <w:rsid w:val="001107A2"/>
    <w:rsid w:val="0011109F"/>
    <w:rsid w:val="00111CBB"/>
    <w:rsid w:val="00112558"/>
    <w:rsid w:val="00112637"/>
    <w:rsid w:val="00112ABC"/>
    <w:rsid w:val="00116417"/>
    <w:rsid w:val="00116444"/>
    <w:rsid w:val="0012001E"/>
    <w:rsid w:val="00124455"/>
    <w:rsid w:val="00124D77"/>
    <w:rsid w:val="001261A3"/>
    <w:rsid w:val="00126A55"/>
    <w:rsid w:val="00126D14"/>
    <w:rsid w:val="0012721D"/>
    <w:rsid w:val="001307DD"/>
    <w:rsid w:val="00130D22"/>
    <w:rsid w:val="00131793"/>
    <w:rsid w:val="00133F08"/>
    <w:rsid w:val="001345E6"/>
    <w:rsid w:val="00134A22"/>
    <w:rsid w:val="0013507F"/>
    <w:rsid w:val="00136EEB"/>
    <w:rsid w:val="001378B0"/>
    <w:rsid w:val="00137EED"/>
    <w:rsid w:val="001403A6"/>
    <w:rsid w:val="00140482"/>
    <w:rsid w:val="00140683"/>
    <w:rsid w:val="001423B8"/>
    <w:rsid w:val="0014285E"/>
    <w:rsid w:val="00142E00"/>
    <w:rsid w:val="0014344E"/>
    <w:rsid w:val="001434E7"/>
    <w:rsid w:val="00143E8F"/>
    <w:rsid w:val="00144A2B"/>
    <w:rsid w:val="00144E79"/>
    <w:rsid w:val="00145886"/>
    <w:rsid w:val="00146518"/>
    <w:rsid w:val="00150A1B"/>
    <w:rsid w:val="00150B57"/>
    <w:rsid w:val="00150DF4"/>
    <w:rsid w:val="001511BB"/>
    <w:rsid w:val="00151F62"/>
    <w:rsid w:val="00152793"/>
    <w:rsid w:val="00153585"/>
    <w:rsid w:val="00153B7E"/>
    <w:rsid w:val="001545A9"/>
    <w:rsid w:val="00154CD2"/>
    <w:rsid w:val="00160774"/>
    <w:rsid w:val="0016097B"/>
    <w:rsid w:val="00160EE9"/>
    <w:rsid w:val="00162098"/>
    <w:rsid w:val="00163067"/>
    <w:rsid w:val="00163505"/>
    <w:rsid w:val="001637C7"/>
    <w:rsid w:val="00164661"/>
    <w:rsid w:val="0016480E"/>
    <w:rsid w:val="0016654C"/>
    <w:rsid w:val="00171D16"/>
    <w:rsid w:val="00173E10"/>
    <w:rsid w:val="00173FB3"/>
    <w:rsid w:val="00174297"/>
    <w:rsid w:val="00175290"/>
    <w:rsid w:val="00175733"/>
    <w:rsid w:val="00175850"/>
    <w:rsid w:val="00176243"/>
    <w:rsid w:val="00177002"/>
    <w:rsid w:val="00180850"/>
    <w:rsid w:val="00180E06"/>
    <w:rsid w:val="00180E55"/>
    <w:rsid w:val="00180F44"/>
    <w:rsid w:val="001817B3"/>
    <w:rsid w:val="00181EF7"/>
    <w:rsid w:val="00183014"/>
    <w:rsid w:val="00183BE2"/>
    <w:rsid w:val="0018435E"/>
    <w:rsid w:val="00186A56"/>
    <w:rsid w:val="00187156"/>
    <w:rsid w:val="001879A6"/>
    <w:rsid w:val="00187CE6"/>
    <w:rsid w:val="00190B46"/>
    <w:rsid w:val="00191006"/>
    <w:rsid w:val="00192109"/>
    <w:rsid w:val="00192321"/>
    <w:rsid w:val="001925CA"/>
    <w:rsid w:val="00195472"/>
    <w:rsid w:val="001959C2"/>
    <w:rsid w:val="00196580"/>
    <w:rsid w:val="00196880"/>
    <w:rsid w:val="001A0492"/>
    <w:rsid w:val="001A177E"/>
    <w:rsid w:val="001A35FD"/>
    <w:rsid w:val="001A3715"/>
    <w:rsid w:val="001A51E3"/>
    <w:rsid w:val="001A52B7"/>
    <w:rsid w:val="001A5453"/>
    <w:rsid w:val="001A5E8D"/>
    <w:rsid w:val="001A5F0C"/>
    <w:rsid w:val="001A5F3A"/>
    <w:rsid w:val="001A627C"/>
    <w:rsid w:val="001A7968"/>
    <w:rsid w:val="001A7F2F"/>
    <w:rsid w:val="001B02A1"/>
    <w:rsid w:val="001B0758"/>
    <w:rsid w:val="001B22DF"/>
    <w:rsid w:val="001B2E98"/>
    <w:rsid w:val="001B3483"/>
    <w:rsid w:val="001B3C1E"/>
    <w:rsid w:val="001B4060"/>
    <w:rsid w:val="001B42A1"/>
    <w:rsid w:val="001B4494"/>
    <w:rsid w:val="001B47A2"/>
    <w:rsid w:val="001C0007"/>
    <w:rsid w:val="001C0BA9"/>
    <w:rsid w:val="001C0D8B"/>
    <w:rsid w:val="001C0DA8"/>
    <w:rsid w:val="001C26D6"/>
    <w:rsid w:val="001C3264"/>
    <w:rsid w:val="001C35C8"/>
    <w:rsid w:val="001C3C02"/>
    <w:rsid w:val="001C44DE"/>
    <w:rsid w:val="001C5436"/>
    <w:rsid w:val="001C7559"/>
    <w:rsid w:val="001D120A"/>
    <w:rsid w:val="001D4AD7"/>
    <w:rsid w:val="001E0D8A"/>
    <w:rsid w:val="001E28FF"/>
    <w:rsid w:val="001E4A02"/>
    <w:rsid w:val="001E50E7"/>
    <w:rsid w:val="001E588E"/>
    <w:rsid w:val="001E5DA4"/>
    <w:rsid w:val="001E5F22"/>
    <w:rsid w:val="001E67BA"/>
    <w:rsid w:val="001E74C2"/>
    <w:rsid w:val="001E7998"/>
    <w:rsid w:val="001E7AA5"/>
    <w:rsid w:val="001E7BF6"/>
    <w:rsid w:val="001F01AD"/>
    <w:rsid w:val="001F03B3"/>
    <w:rsid w:val="001F0915"/>
    <w:rsid w:val="001F1F2C"/>
    <w:rsid w:val="001F39A6"/>
    <w:rsid w:val="001F3E95"/>
    <w:rsid w:val="001F3F44"/>
    <w:rsid w:val="001F460C"/>
    <w:rsid w:val="001F4811"/>
    <w:rsid w:val="001F4F82"/>
    <w:rsid w:val="001F567C"/>
    <w:rsid w:val="001F5A48"/>
    <w:rsid w:val="001F6166"/>
    <w:rsid w:val="001F6260"/>
    <w:rsid w:val="001F6D52"/>
    <w:rsid w:val="001F6EE9"/>
    <w:rsid w:val="001F72EC"/>
    <w:rsid w:val="00200007"/>
    <w:rsid w:val="00200317"/>
    <w:rsid w:val="002003A5"/>
    <w:rsid w:val="00200D77"/>
    <w:rsid w:val="002012CC"/>
    <w:rsid w:val="002019E3"/>
    <w:rsid w:val="002023AA"/>
    <w:rsid w:val="002030A5"/>
    <w:rsid w:val="00203131"/>
    <w:rsid w:val="00203D34"/>
    <w:rsid w:val="00203E25"/>
    <w:rsid w:val="00203F21"/>
    <w:rsid w:val="00204029"/>
    <w:rsid w:val="00204333"/>
    <w:rsid w:val="002048D7"/>
    <w:rsid w:val="0020585F"/>
    <w:rsid w:val="00205932"/>
    <w:rsid w:val="00205AB6"/>
    <w:rsid w:val="0020629C"/>
    <w:rsid w:val="00206FAD"/>
    <w:rsid w:val="0021107E"/>
    <w:rsid w:val="00211708"/>
    <w:rsid w:val="00211BB5"/>
    <w:rsid w:val="00212064"/>
    <w:rsid w:val="0021232B"/>
    <w:rsid w:val="00212E88"/>
    <w:rsid w:val="00213C9C"/>
    <w:rsid w:val="00214393"/>
    <w:rsid w:val="002169FF"/>
    <w:rsid w:val="00216BEB"/>
    <w:rsid w:val="00216F45"/>
    <w:rsid w:val="0022009E"/>
    <w:rsid w:val="00220811"/>
    <w:rsid w:val="00221982"/>
    <w:rsid w:val="0022207C"/>
    <w:rsid w:val="00222C91"/>
    <w:rsid w:val="00222EF5"/>
    <w:rsid w:val="00223241"/>
    <w:rsid w:val="002241B6"/>
    <w:rsid w:val="0022425C"/>
    <w:rsid w:val="002246DE"/>
    <w:rsid w:val="0022512D"/>
    <w:rsid w:val="0022548E"/>
    <w:rsid w:val="00230131"/>
    <w:rsid w:val="002302C6"/>
    <w:rsid w:val="002304D2"/>
    <w:rsid w:val="002306DC"/>
    <w:rsid w:val="0023235A"/>
    <w:rsid w:val="00232F66"/>
    <w:rsid w:val="00233973"/>
    <w:rsid w:val="00234B45"/>
    <w:rsid w:val="00236393"/>
    <w:rsid w:val="00236B17"/>
    <w:rsid w:val="00241A87"/>
    <w:rsid w:val="00242925"/>
    <w:rsid w:val="002429E2"/>
    <w:rsid w:val="00243992"/>
    <w:rsid w:val="00243B86"/>
    <w:rsid w:val="00244ACB"/>
    <w:rsid w:val="002452DA"/>
    <w:rsid w:val="00245451"/>
    <w:rsid w:val="0024584B"/>
    <w:rsid w:val="00246C65"/>
    <w:rsid w:val="00246FF4"/>
    <w:rsid w:val="00247F23"/>
    <w:rsid w:val="00250C6F"/>
    <w:rsid w:val="00251074"/>
    <w:rsid w:val="002529DD"/>
    <w:rsid w:val="00252BC4"/>
    <w:rsid w:val="002531F4"/>
    <w:rsid w:val="002535E5"/>
    <w:rsid w:val="00253A0E"/>
    <w:rsid w:val="00253F07"/>
    <w:rsid w:val="00254014"/>
    <w:rsid w:val="0025402A"/>
    <w:rsid w:val="0025425D"/>
    <w:rsid w:val="00254B39"/>
    <w:rsid w:val="002552D8"/>
    <w:rsid w:val="00255BC6"/>
    <w:rsid w:val="0025688B"/>
    <w:rsid w:val="00256AFF"/>
    <w:rsid w:val="00261280"/>
    <w:rsid w:val="002613F5"/>
    <w:rsid w:val="0026163F"/>
    <w:rsid w:val="00261710"/>
    <w:rsid w:val="00261DFC"/>
    <w:rsid w:val="0026251D"/>
    <w:rsid w:val="00262637"/>
    <w:rsid w:val="00262C3B"/>
    <w:rsid w:val="00262C8B"/>
    <w:rsid w:val="00263A01"/>
    <w:rsid w:val="0026504D"/>
    <w:rsid w:val="00265712"/>
    <w:rsid w:val="00265CA4"/>
    <w:rsid w:val="002663DB"/>
    <w:rsid w:val="002668C3"/>
    <w:rsid w:val="00267610"/>
    <w:rsid w:val="00270202"/>
    <w:rsid w:val="002702FF"/>
    <w:rsid w:val="0027160F"/>
    <w:rsid w:val="002723C1"/>
    <w:rsid w:val="00272D6F"/>
    <w:rsid w:val="002737FB"/>
    <w:rsid w:val="00273A2F"/>
    <w:rsid w:val="00275E11"/>
    <w:rsid w:val="00276B1A"/>
    <w:rsid w:val="00276FAC"/>
    <w:rsid w:val="00280248"/>
    <w:rsid w:val="0028097F"/>
    <w:rsid w:val="00280986"/>
    <w:rsid w:val="0028099A"/>
    <w:rsid w:val="0028135B"/>
    <w:rsid w:val="00281820"/>
    <w:rsid w:val="00281ECE"/>
    <w:rsid w:val="00282F9D"/>
    <w:rsid w:val="002831C7"/>
    <w:rsid w:val="0028328B"/>
    <w:rsid w:val="002840C6"/>
    <w:rsid w:val="002840DE"/>
    <w:rsid w:val="00284419"/>
    <w:rsid w:val="0028445D"/>
    <w:rsid w:val="002857B5"/>
    <w:rsid w:val="002864A6"/>
    <w:rsid w:val="00287759"/>
    <w:rsid w:val="0029159C"/>
    <w:rsid w:val="002928A1"/>
    <w:rsid w:val="00292A0B"/>
    <w:rsid w:val="00293121"/>
    <w:rsid w:val="002934C3"/>
    <w:rsid w:val="00293602"/>
    <w:rsid w:val="00294054"/>
    <w:rsid w:val="002940C1"/>
    <w:rsid w:val="0029420C"/>
    <w:rsid w:val="00294584"/>
    <w:rsid w:val="00295174"/>
    <w:rsid w:val="00295348"/>
    <w:rsid w:val="00295C0D"/>
    <w:rsid w:val="002960F3"/>
    <w:rsid w:val="00296172"/>
    <w:rsid w:val="00296534"/>
    <w:rsid w:val="00296B92"/>
    <w:rsid w:val="00296D49"/>
    <w:rsid w:val="002A08F1"/>
    <w:rsid w:val="002A1019"/>
    <w:rsid w:val="002A207E"/>
    <w:rsid w:val="002A2C22"/>
    <w:rsid w:val="002A3803"/>
    <w:rsid w:val="002A3A5D"/>
    <w:rsid w:val="002A3CD3"/>
    <w:rsid w:val="002A4DE4"/>
    <w:rsid w:val="002A51C6"/>
    <w:rsid w:val="002A52DB"/>
    <w:rsid w:val="002A5915"/>
    <w:rsid w:val="002A75AE"/>
    <w:rsid w:val="002A7905"/>
    <w:rsid w:val="002B02EB"/>
    <w:rsid w:val="002B0552"/>
    <w:rsid w:val="002B25FC"/>
    <w:rsid w:val="002B2882"/>
    <w:rsid w:val="002B2931"/>
    <w:rsid w:val="002B33F6"/>
    <w:rsid w:val="002B40CB"/>
    <w:rsid w:val="002B52EB"/>
    <w:rsid w:val="002B53F1"/>
    <w:rsid w:val="002B5764"/>
    <w:rsid w:val="002B649E"/>
    <w:rsid w:val="002B6FC1"/>
    <w:rsid w:val="002B7538"/>
    <w:rsid w:val="002C0602"/>
    <w:rsid w:val="002C108A"/>
    <w:rsid w:val="002C1D60"/>
    <w:rsid w:val="002C1EE7"/>
    <w:rsid w:val="002C2ADF"/>
    <w:rsid w:val="002C4321"/>
    <w:rsid w:val="002C4EBA"/>
    <w:rsid w:val="002C6028"/>
    <w:rsid w:val="002C7738"/>
    <w:rsid w:val="002D1284"/>
    <w:rsid w:val="002D1F2D"/>
    <w:rsid w:val="002D2468"/>
    <w:rsid w:val="002D3201"/>
    <w:rsid w:val="002D4730"/>
    <w:rsid w:val="002D4E24"/>
    <w:rsid w:val="002D50FC"/>
    <w:rsid w:val="002D54F8"/>
    <w:rsid w:val="002D5C16"/>
    <w:rsid w:val="002D6492"/>
    <w:rsid w:val="002D64EA"/>
    <w:rsid w:val="002D6A2B"/>
    <w:rsid w:val="002D7DD4"/>
    <w:rsid w:val="002E0F99"/>
    <w:rsid w:val="002E1733"/>
    <w:rsid w:val="002E1847"/>
    <w:rsid w:val="002E2172"/>
    <w:rsid w:val="002E37A7"/>
    <w:rsid w:val="002E56FA"/>
    <w:rsid w:val="002F0DC2"/>
    <w:rsid w:val="002F147C"/>
    <w:rsid w:val="002F17B6"/>
    <w:rsid w:val="002F2476"/>
    <w:rsid w:val="002F254F"/>
    <w:rsid w:val="002F28B3"/>
    <w:rsid w:val="002F33E5"/>
    <w:rsid w:val="002F3C7C"/>
    <w:rsid w:val="002F3DFF"/>
    <w:rsid w:val="002F40FC"/>
    <w:rsid w:val="002F5E05"/>
    <w:rsid w:val="002F646D"/>
    <w:rsid w:val="002F77CF"/>
    <w:rsid w:val="003004A9"/>
    <w:rsid w:val="00300FBD"/>
    <w:rsid w:val="00306E06"/>
    <w:rsid w:val="00307137"/>
    <w:rsid w:val="00307A76"/>
    <w:rsid w:val="00310154"/>
    <w:rsid w:val="003123FD"/>
    <w:rsid w:val="00312B91"/>
    <w:rsid w:val="003138E5"/>
    <w:rsid w:val="00313A91"/>
    <w:rsid w:val="0031455E"/>
    <w:rsid w:val="00315A16"/>
    <w:rsid w:val="00317053"/>
    <w:rsid w:val="003171E9"/>
    <w:rsid w:val="00317A86"/>
    <w:rsid w:val="00317EAE"/>
    <w:rsid w:val="0032109C"/>
    <w:rsid w:val="00321181"/>
    <w:rsid w:val="003217B7"/>
    <w:rsid w:val="00322683"/>
    <w:rsid w:val="0032286D"/>
    <w:rsid w:val="00322B45"/>
    <w:rsid w:val="00323809"/>
    <w:rsid w:val="00323D41"/>
    <w:rsid w:val="00323F24"/>
    <w:rsid w:val="00324ADC"/>
    <w:rsid w:val="00324D8F"/>
    <w:rsid w:val="00325414"/>
    <w:rsid w:val="003256AB"/>
    <w:rsid w:val="0032612B"/>
    <w:rsid w:val="00326B1F"/>
    <w:rsid w:val="0032726D"/>
    <w:rsid w:val="0032767E"/>
    <w:rsid w:val="003302F1"/>
    <w:rsid w:val="0033092F"/>
    <w:rsid w:val="0033099A"/>
    <w:rsid w:val="00330B43"/>
    <w:rsid w:val="00331D30"/>
    <w:rsid w:val="00335621"/>
    <w:rsid w:val="00336DCE"/>
    <w:rsid w:val="00337B8D"/>
    <w:rsid w:val="00337E96"/>
    <w:rsid w:val="003434CA"/>
    <w:rsid w:val="0034470E"/>
    <w:rsid w:val="00345461"/>
    <w:rsid w:val="003462B4"/>
    <w:rsid w:val="003478E7"/>
    <w:rsid w:val="00347E37"/>
    <w:rsid w:val="003510D6"/>
    <w:rsid w:val="003516A0"/>
    <w:rsid w:val="00351A2F"/>
    <w:rsid w:val="003522EC"/>
    <w:rsid w:val="00352DB0"/>
    <w:rsid w:val="00352FF7"/>
    <w:rsid w:val="003532B7"/>
    <w:rsid w:val="003535C5"/>
    <w:rsid w:val="0035374D"/>
    <w:rsid w:val="0035412B"/>
    <w:rsid w:val="00354790"/>
    <w:rsid w:val="003550F4"/>
    <w:rsid w:val="003552E2"/>
    <w:rsid w:val="0035571B"/>
    <w:rsid w:val="00355743"/>
    <w:rsid w:val="00356073"/>
    <w:rsid w:val="0035712D"/>
    <w:rsid w:val="00357A23"/>
    <w:rsid w:val="00361063"/>
    <w:rsid w:val="0036186E"/>
    <w:rsid w:val="003623BB"/>
    <w:rsid w:val="00362439"/>
    <w:rsid w:val="003652B9"/>
    <w:rsid w:val="0036761D"/>
    <w:rsid w:val="0037023F"/>
    <w:rsid w:val="0037094A"/>
    <w:rsid w:val="0037098C"/>
    <w:rsid w:val="00370C2E"/>
    <w:rsid w:val="00371007"/>
    <w:rsid w:val="003718F4"/>
    <w:rsid w:val="00371ED3"/>
    <w:rsid w:val="00372659"/>
    <w:rsid w:val="00372876"/>
    <w:rsid w:val="00372FFC"/>
    <w:rsid w:val="00374349"/>
    <w:rsid w:val="00375145"/>
    <w:rsid w:val="00375B94"/>
    <w:rsid w:val="0037642A"/>
    <w:rsid w:val="0037728A"/>
    <w:rsid w:val="00380B7D"/>
    <w:rsid w:val="00381A99"/>
    <w:rsid w:val="00382494"/>
    <w:rsid w:val="003829C2"/>
    <w:rsid w:val="00382B92"/>
    <w:rsid w:val="003830B2"/>
    <w:rsid w:val="00384278"/>
    <w:rsid w:val="00384724"/>
    <w:rsid w:val="003849FD"/>
    <w:rsid w:val="00385669"/>
    <w:rsid w:val="00385AFE"/>
    <w:rsid w:val="00387D42"/>
    <w:rsid w:val="003907EF"/>
    <w:rsid w:val="003919B7"/>
    <w:rsid w:val="00391D57"/>
    <w:rsid w:val="00392267"/>
    <w:rsid w:val="00392292"/>
    <w:rsid w:val="0039344F"/>
    <w:rsid w:val="00393509"/>
    <w:rsid w:val="00393D4D"/>
    <w:rsid w:val="00394F45"/>
    <w:rsid w:val="00396EC0"/>
    <w:rsid w:val="00397FA0"/>
    <w:rsid w:val="003A0F8A"/>
    <w:rsid w:val="003A1DE6"/>
    <w:rsid w:val="003A20C5"/>
    <w:rsid w:val="003A2232"/>
    <w:rsid w:val="003A2CDF"/>
    <w:rsid w:val="003A3650"/>
    <w:rsid w:val="003A3AC6"/>
    <w:rsid w:val="003A4182"/>
    <w:rsid w:val="003A5576"/>
    <w:rsid w:val="003A5927"/>
    <w:rsid w:val="003A66F4"/>
    <w:rsid w:val="003A6A23"/>
    <w:rsid w:val="003A6F57"/>
    <w:rsid w:val="003B00B9"/>
    <w:rsid w:val="003B0244"/>
    <w:rsid w:val="003B0F29"/>
    <w:rsid w:val="003B1017"/>
    <w:rsid w:val="003B11DC"/>
    <w:rsid w:val="003B1F2D"/>
    <w:rsid w:val="003B21EC"/>
    <w:rsid w:val="003B284A"/>
    <w:rsid w:val="003B3C07"/>
    <w:rsid w:val="003B4506"/>
    <w:rsid w:val="003B4AB5"/>
    <w:rsid w:val="003B5C94"/>
    <w:rsid w:val="003B5D5C"/>
    <w:rsid w:val="003B6081"/>
    <w:rsid w:val="003B6775"/>
    <w:rsid w:val="003B67D2"/>
    <w:rsid w:val="003B6951"/>
    <w:rsid w:val="003B6B59"/>
    <w:rsid w:val="003B7D9D"/>
    <w:rsid w:val="003C0242"/>
    <w:rsid w:val="003C1953"/>
    <w:rsid w:val="003C2948"/>
    <w:rsid w:val="003C2C73"/>
    <w:rsid w:val="003C3391"/>
    <w:rsid w:val="003C3B78"/>
    <w:rsid w:val="003C4F8F"/>
    <w:rsid w:val="003C57D6"/>
    <w:rsid w:val="003C5A7F"/>
    <w:rsid w:val="003C5FE2"/>
    <w:rsid w:val="003C65B0"/>
    <w:rsid w:val="003C710A"/>
    <w:rsid w:val="003D05FB"/>
    <w:rsid w:val="003D0927"/>
    <w:rsid w:val="003D0B9A"/>
    <w:rsid w:val="003D10AD"/>
    <w:rsid w:val="003D15EA"/>
    <w:rsid w:val="003D1B16"/>
    <w:rsid w:val="003D1B52"/>
    <w:rsid w:val="003D21AB"/>
    <w:rsid w:val="003D2A94"/>
    <w:rsid w:val="003D45BF"/>
    <w:rsid w:val="003D508A"/>
    <w:rsid w:val="003D537F"/>
    <w:rsid w:val="003D6463"/>
    <w:rsid w:val="003D75E6"/>
    <w:rsid w:val="003D7B75"/>
    <w:rsid w:val="003E0208"/>
    <w:rsid w:val="003E0502"/>
    <w:rsid w:val="003E08E3"/>
    <w:rsid w:val="003E1304"/>
    <w:rsid w:val="003E3773"/>
    <w:rsid w:val="003E441C"/>
    <w:rsid w:val="003E4B57"/>
    <w:rsid w:val="003E4C6F"/>
    <w:rsid w:val="003E5979"/>
    <w:rsid w:val="003E791A"/>
    <w:rsid w:val="003E7B96"/>
    <w:rsid w:val="003F0252"/>
    <w:rsid w:val="003F267C"/>
    <w:rsid w:val="003F270B"/>
    <w:rsid w:val="003F27E1"/>
    <w:rsid w:val="003F3747"/>
    <w:rsid w:val="003F433A"/>
    <w:rsid w:val="003F437A"/>
    <w:rsid w:val="003F4945"/>
    <w:rsid w:val="003F5C2B"/>
    <w:rsid w:val="003F5F1C"/>
    <w:rsid w:val="003F7ECA"/>
    <w:rsid w:val="004003CC"/>
    <w:rsid w:val="00400A13"/>
    <w:rsid w:val="00402240"/>
    <w:rsid w:val="004023E9"/>
    <w:rsid w:val="00402B3F"/>
    <w:rsid w:val="00403CBC"/>
    <w:rsid w:val="00403D8F"/>
    <w:rsid w:val="0040454A"/>
    <w:rsid w:val="0040534D"/>
    <w:rsid w:val="004059B5"/>
    <w:rsid w:val="00405B20"/>
    <w:rsid w:val="00406354"/>
    <w:rsid w:val="0041015E"/>
    <w:rsid w:val="004109D5"/>
    <w:rsid w:val="0041332F"/>
    <w:rsid w:val="00413A87"/>
    <w:rsid w:val="00413EA6"/>
    <w:rsid w:val="00413F83"/>
    <w:rsid w:val="00413FCE"/>
    <w:rsid w:val="0041490C"/>
    <w:rsid w:val="004157C5"/>
    <w:rsid w:val="00416191"/>
    <w:rsid w:val="0041666A"/>
    <w:rsid w:val="00416721"/>
    <w:rsid w:val="004178A8"/>
    <w:rsid w:val="00417945"/>
    <w:rsid w:val="004206A7"/>
    <w:rsid w:val="0042091B"/>
    <w:rsid w:val="004212A9"/>
    <w:rsid w:val="00421C13"/>
    <w:rsid w:val="00421EF0"/>
    <w:rsid w:val="004224FA"/>
    <w:rsid w:val="00423D07"/>
    <w:rsid w:val="00424CEE"/>
    <w:rsid w:val="00426994"/>
    <w:rsid w:val="00427936"/>
    <w:rsid w:val="00431F1E"/>
    <w:rsid w:val="00432085"/>
    <w:rsid w:val="004349D7"/>
    <w:rsid w:val="00440501"/>
    <w:rsid w:val="00440FF1"/>
    <w:rsid w:val="004413A6"/>
    <w:rsid w:val="00442DBA"/>
    <w:rsid w:val="0044346F"/>
    <w:rsid w:val="0044376D"/>
    <w:rsid w:val="0044581B"/>
    <w:rsid w:val="00446294"/>
    <w:rsid w:val="004468FB"/>
    <w:rsid w:val="00446A62"/>
    <w:rsid w:val="00446E9B"/>
    <w:rsid w:val="00450620"/>
    <w:rsid w:val="00451FC0"/>
    <w:rsid w:val="00452353"/>
    <w:rsid w:val="004525F7"/>
    <w:rsid w:val="00453A9F"/>
    <w:rsid w:val="00453FF6"/>
    <w:rsid w:val="00454BF0"/>
    <w:rsid w:val="00454CF5"/>
    <w:rsid w:val="00456459"/>
    <w:rsid w:val="004566D5"/>
    <w:rsid w:val="00460472"/>
    <w:rsid w:val="00460A96"/>
    <w:rsid w:val="00460B5A"/>
    <w:rsid w:val="00460DB2"/>
    <w:rsid w:val="00463597"/>
    <w:rsid w:val="0046448E"/>
    <w:rsid w:val="0046520A"/>
    <w:rsid w:val="0046542A"/>
    <w:rsid w:val="0046596F"/>
    <w:rsid w:val="004659FC"/>
    <w:rsid w:val="00465E18"/>
    <w:rsid w:val="004672AB"/>
    <w:rsid w:val="00470145"/>
    <w:rsid w:val="00470AFE"/>
    <w:rsid w:val="004714FE"/>
    <w:rsid w:val="004718F3"/>
    <w:rsid w:val="004725E1"/>
    <w:rsid w:val="004728B8"/>
    <w:rsid w:val="00472975"/>
    <w:rsid w:val="00473F23"/>
    <w:rsid w:val="00474622"/>
    <w:rsid w:val="00475363"/>
    <w:rsid w:val="0047654B"/>
    <w:rsid w:val="00477BAA"/>
    <w:rsid w:val="0048044C"/>
    <w:rsid w:val="00480462"/>
    <w:rsid w:val="0048107E"/>
    <w:rsid w:val="00481431"/>
    <w:rsid w:val="00482FDC"/>
    <w:rsid w:val="00484080"/>
    <w:rsid w:val="004844D8"/>
    <w:rsid w:val="004846CD"/>
    <w:rsid w:val="00485D7F"/>
    <w:rsid w:val="004860C3"/>
    <w:rsid w:val="00486302"/>
    <w:rsid w:val="00486A1E"/>
    <w:rsid w:val="00486B46"/>
    <w:rsid w:val="0048779A"/>
    <w:rsid w:val="00490678"/>
    <w:rsid w:val="0049160A"/>
    <w:rsid w:val="00492653"/>
    <w:rsid w:val="00493187"/>
    <w:rsid w:val="00493D81"/>
    <w:rsid w:val="00494792"/>
    <w:rsid w:val="00494F2C"/>
    <w:rsid w:val="00495053"/>
    <w:rsid w:val="00496982"/>
    <w:rsid w:val="0049763D"/>
    <w:rsid w:val="00497C8F"/>
    <w:rsid w:val="004A0433"/>
    <w:rsid w:val="004A12FD"/>
    <w:rsid w:val="004A1F59"/>
    <w:rsid w:val="004A29BE"/>
    <w:rsid w:val="004A2F41"/>
    <w:rsid w:val="004A3200"/>
    <w:rsid w:val="004A3225"/>
    <w:rsid w:val="004A32A3"/>
    <w:rsid w:val="004A33EE"/>
    <w:rsid w:val="004A3AA8"/>
    <w:rsid w:val="004A4A8B"/>
    <w:rsid w:val="004A5C36"/>
    <w:rsid w:val="004A5FF6"/>
    <w:rsid w:val="004A7B99"/>
    <w:rsid w:val="004A7BCB"/>
    <w:rsid w:val="004A7FEF"/>
    <w:rsid w:val="004B0029"/>
    <w:rsid w:val="004B00DB"/>
    <w:rsid w:val="004B0F4C"/>
    <w:rsid w:val="004B13C7"/>
    <w:rsid w:val="004B1737"/>
    <w:rsid w:val="004B24BF"/>
    <w:rsid w:val="004B28B8"/>
    <w:rsid w:val="004B2D6C"/>
    <w:rsid w:val="004B5084"/>
    <w:rsid w:val="004B778F"/>
    <w:rsid w:val="004B7998"/>
    <w:rsid w:val="004C0609"/>
    <w:rsid w:val="004C20AA"/>
    <w:rsid w:val="004C22EF"/>
    <w:rsid w:val="004C4404"/>
    <w:rsid w:val="004C639F"/>
    <w:rsid w:val="004C704B"/>
    <w:rsid w:val="004D141F"/>
    <w:rsid w:val="004D184F"/>
    <w:rsid w:val="004D1DAA"/>
    <w:rsid w:val="004D2018"/>
    <w:rsid w:val="004D2742"/>
    <w:rsid w:val="004D2B30"/>
    <w:rsid w:val="004D33D1"/>
    <w:rsid w:val="004D3E0A"/>
    <w:rsid w:val="004D5E30"/>
    <w:rsid w:val="004D6310"/>
    <w:rsid w:val="004D79EB"/>
    <w:rsid w:val="004D7E40"/>
    <w:rsid w:val="004E0062"/>
    <w:rsid w:val="004E02C3"/>
    <w:rsid w:val="004E05A1"/>
    <w:rsid w:val="004E07BA"/>
    <w:rsid w:val="004E1F23"/>
    <w:rsid w:val="004E2BBD"/>
    <w:rsid w:val="004E4046"/>
    <w:rsid w:val="004E463C"/>
    <w:rsid w:val="004E46BD"/>
    <w:rsid w:val="004E5311"/>
    <w:rsid w:val="004E6E92"/>
    <w:rsid w:val="004E7790"/>
    <w:rsid w:val="004E7F21"/>
    <w:rsid w:val="004F04FD"/>
    <w:rsid w:val="004F09EF"/>
    <w:rsid w:val="004F443F"/>
    <w:rsid w:val="004F472A"/>
    <w:rsid w:val="004F47ED"/>
    <w:rsid w:val="004F4928"/>
    <w:rsid w:val="004F5E57"/>
    <w:rsid w:val="004F6247"/>
    <w:rsid w:val="004F6710"/>
    <w:rsid w:val="004F68CF"/>
    <w:rsid w:val="004F7807"/>
    <w:rsid w:val="00500C3E"/>
    <w:rsid w:val="005027B4"/>
    <w:rsid w:val="00502849"/>
    <w:rsid w:val="00502FDD"/>
    <w:rsid w:val="005030DE"/>
    <w:rsid w:val="00504148"/>
    <w:rsid w:val="00504334"/>
    <w:rsid w:val="0050498D"/>
    <w:rsid w:val="00504C3B"/>
    <w:rsid w:val="00505069"/>
    <w:rsid w:val="0050730C"/>
    <w:rsid w:val="00507FA9"/>
    <w:rsid w:val="005104D7"/>
    <w:rsid w:val="00510B9E"/>
    <w:rsid w:val="00511217"/>
    <w:rsid w:val="00511473"/>
    <w:rsid w:val="00511999"/>
    <w:rsid w:val="0051207C"/>
    <w:rsid w:val="0051315A"/>
    <w:rsid w:val="00514800"/>
    <w:rsid w:val="0051675B"/>
    <w:rsid w:val="005175EA"/>
    <w:rsid w:val="00521625"/>
    <w:rsid w:val="005219FB"/>
    <w:rsid w:val="00521A06"/>
    <w:rsid w:val="005224D2"/>
    <w:rsid w:val="00523FB5"/>
    <w:rsid w:val="005245F0"/>
    <w:rsid w:val="00524786"/>
    <w:rsid w:val="00525323"/>
    <w:rsid w:val="00525CDF"/>
    <w:rsid w:val="00526DF2"/>
    <w:rsid w:val="00530ADF"/>
    <w:rsid w:val="00530FEB"/>
    <w:rsid w:val="00532000"/>
    <w:rsid w:val="0053221B"/>
    <w:rsid w:val="00532C47"/>
    <w:rsid w:val="0053363E"/>
    <w:rsid w:val="00533CA4"/>
    <w:rsid w:val="0053625B"/>
    <w:rsid w:val="0053670A"/>
    <w:rsid w:val="00536BC2"/>
    <w:rsid w:val="00536C37"/>
    <w:rsid w:val="005406EC"/>
    <w:rsid w:val="00541A51"/>
    <w:rsid w:val="00542413"/>
    <w:rsid w:val="005425E1"/>
    <w:rsid w:val="005427C5"/>
    <w:rsid w:val="00542CF6"/>
    <w:rsid w:val="00543446"/>
    <w:rsid w:val="0054475B"/>
    <w:rsid w:val="0054482F"/>
    <w:rsid w:val="005460DE"/>
    <w:rsid w:val="005463C1"/>
    <w:rsid w:val="005473E4"/>
    <w:rsid w:val="00550869"/>
    <w:rsid w:val="0055390C"/>
    <w:rsid w:val="00553C03"/>
    <w:rsid w:val="0055483F"/>
    <w:rsid w:val="00555A96"/>
    <w:rsid w:val="00556A31"/>
    <w:rsid w:val="00557ED9"/>
    <w:rsid w:val="005601D3"/>
    <w:rsid w:val="00560DDA"/>
    <w:rsid w:val="00560F2A"/>
    <w:rsid w:val="00562872"/>
    <w:rsid w:val="0056315C"/>
    <w:rsid w:val="00563692"/>
    <w:rsid w:val="00563852"/>
    <w:rsid w:val="0056564A"/>
    <w:rsid w:val="0056759B"/>
    <w:rsid w:val="00571547"/>
    <w:rsid w:val="00571679"/>
    <w:rsid w:val="00571C64"/>
    <w:rsid w:val="0057292C"/>
    <w:rsid w:val="00572ECC"/>
    <w:rsid w:val="005734A5"/>
    <w:rsid w:val="00574410"/>
    <w:rsid w:val="00574C83"/>
    <w:rsid w:val="00575334"/>
    <w:rsid w:val="00577A92"/>
    <w:rsid w:val="00577CEC"/>
    <w:rsid w:val="00581489"/>
    <w:rsid w:val="005814BE"/>
    <w:rsid w:val="0058317E"/>
    <w:rsid w:val="00584235"/>
    <w:rsid w:val="005844E7"/>
    <w:rsid w:val="00585AC2"/>
    <w:rsid w:val="00586498"/>
    <w:rsid w:val="00587019"/>
    <w:rsid w:val="005903B9"/>
    <w:rsid w:val="005903CC"/>
    <w:rsid w:val="005908B8"/>
    <w:rsid w:val="00590D4B"/>
    <w:rsid w:val="00591F86"/>
    <w:rsid w:val="0059512E"/>
    <w:rsid w:val="0059552D"/>
    <w:rsid w:val="0059633A"/>
    <w:rsid w:val="00597432"/>
    <w:rsid w:val="00597EB2"/>
    <w:rsid w:val="005A0187"/>
    <w:rsid w:val="005A0AE6"/>
    <w:rsid w:val="005A0B75"/>
    <w:rsid w:val="005A154B"/>
    <w:rsid w:val="005A19E1"/>
    <w:rsid w:val="005A20E0"/>
    <w:rsid w:val="005A2639"/>
    <w:rsid w:val="005A291F"/>
    <w:rsid w:val="005A53E5"/>
    <w:rsid w:val="005A5C20"/>
    <w:rsid w:val="005A5FB2"/>
    <w:rsid w:val="005A5FD6"/>
    <w:rsid w:val="005A626A"/>
    <w:rsid w:val="005A6DD2"/>
    <w:rsid w:val="005A7ACD"/>
    <w:rsid w:val="005B16F3"/>
    <w:rsid w:val="005B24F8"/>
    <w:rsid w:val="005B3BD6"/>
    <w:rsid w:val="005C04AD"/>
    <w:rsid w:val="005C3129"/>
    <w:rsid w:val="005C32E9"/>
    <w:rsid w:val="005C385D"/>
    <w:rsid w:val="005C43F7"/>
    <w:rsid w:val="005C4A19"/>
    <w:rsid w:val="005C53CD"/>
    <w:rsid w:val="005C566A"/>
    <w:rsid w:val="005C62A5"/>
    <w:rsid w:val="005C7B02"/>
    <w:rsid w:val="005D040D"/>
    <w:rsid w:val="005D0E8E"/>
    <w:rsid w:val="005D152F"/>
    <w:rsid w:val="005D240D"/>
    <w:rsid w:val="005D30CE"/>
    <w:rsid w:val="005D32BD"/>
    <w:rsid w:val="005D3B20"/>
    <w:rsid w:val="005D3E9C"/>
    <w:rsid w:val="005D48AF"/>
    <w:rsid w:val="005D51AD"/>
    <w:rsid w:val="005D5A7D"/>
    <w:rsid w:val="005D6F52"/>
    <w:rsid w:val="005D71B7"/>
    <w:rsid w:val="005D776A"/>
    <w:rsid w:val="005D7DEC"/>
    <w:rsid w:val="005E2246"/>
    <w:rsid w:val="005E3066"/>
    <w:rsid w:val="005E3ECF"/>
    <w:rsid w:val="005E4759"/>
    <w:rsid w:val="005E4C50"/>
    <w:rsid w:val="005E52CE"/>
    <w:rsid w:val="005E54A2"/>
    <w:rsid w:val="005E5C68"/>
    <w:rsid w:val="005E65C0"/>
    <w:rsid w:val="005E6BDA"/>
    <w:rsid w:val="005E6CDF"/>
    <w:rsid w:val="005E76A7"/>
    <w:rsid w:val="005E7F71"/>
    <w:rsid w:val="005F000F"/>
    <w:rsid w:val="005F0390"/>
    <w:rsid w:val="005F09BE"/>
    <w:rsid w:val="005F0BC9"/>
    <w:rsid w:val="005F3119"/>
    <w:rsid w:val="005F3600"/>
    <w:rsid w:val="005F3870"/>
    <w:rsid w:val="005F407A"/>
    <w:rsid w:val="005F651B"/>
    <w:rsid w:val="005F72DC"/>
    <w:rsid w:val="005F79F7"/>
    <w:rsid w:val="005F7FA0"/>
    <w:rsid w:val="00600929"/>
    <w:rsid w:val="006025E3"/>
    <w:rsid w:val="006033A5"/>
    <w:rsid w:val="0060344B"/>
    <w:rsid w:val="00604E46"/>
    <w:rsid w:val="0060551E"/>
    <w:rsid w:val="00605F06"/>
    <w:rsid w:val="006072CD"/>
    <w:rsid w:val="006106DF"/>
    <w:rsid w:val="006111CF"/>
    <w:rsid w:val="00611869"/>
    <w:rsid w:val="00612023"/>
    <w:rsid w:val="00614190"/>
    <w:rsid w:val="00614820"/>
    <w:rsid w:val="00615475"/>
    <w:rsid w:val="00617ED4"/>
    <w:rsid w:val="006207E6"/>
    <w:rsid w:val="00620918"/>
    <w:rsid w:val="006211F1"/>
    <w:rsid w:val="006222EE"/>
    <w:rsid w:val="00622A99"/>
    <w:rsid w:val="00622E67"/>
    <w:rsid w:val="00623FB7"/>
    <w:rsid w:val="00624DEA"/>
    <w:rsid w:val="00625891"/>
    <w:rsid w:val="0062620B"/>
    <w:rsid w:val="00626444"/>
    <w:rsid w:val="00626758"/>
    <w:rsid w:val="00626B57"/>
    <w:rsid w:val="00626EDC"/>
    <w:rsid w:val="006271BF"/>
    <w:rsid w:val="00627227"/>
    <w:rsid w:val="006300D2"/>
    <w:rsid w:val="00630BE9"/>
    <w:rsid w:val="0063229C"/>
    <w:rsid w:val="006326E7"/>
    <w:rsid w:val="00632A46"/>
    <w:rsid w:val="00632B09"/>
    <w:rsid w:val="00633257"/>
    <w:rsid w:val="0063382D"/>
    <w:rsid w:val="0063386B"/>
    <w:rsid w:val="00634048"/>
    <w:rsid w:val="0063412F"/>
    <w:rsid w:val="0063431E"/>
    <w:rsid w:val="006349B8"/>
    <w:rsid w:val="00634A53"/>
    <w:rsid w:val="00635988"/>
    <w:rsid w:val="006364F1"/>
    <w:rsid w:val="00636590"/>
    <w:rsid w:val="00636B0A"/>
    <w:rsid w:val="006370B9"/>
    <w:rsid w:val="006379EA"/>
    <w:rsid w:val="00641B32"/>
    <w:rsid w:val="0064332C"/>
    <w:rsid w:val="0064400D"/>
    <w:rsid w:val="006452D3"/>
    <w:rsid w:val="00645659"/>
    <w:rsid w:val="0064697E"/>
    <w:rsid w:val="00646D5D"/>
    <w:rsid w:val="006470EC"/>
    <w:rsid w:val="00650A81"/>
    <w:rsid w:val="006515D4"/>
    <w:rsid w:val="006542D6"/>
    <w:rsid w:val="0065598E"/>
    <w:rsid w:val="00655AF2"/>
    <w:rsid w:val="00655BC5"/>
    <w:rsid w:val="006568BE"/>
    <w:rsid w:val="00657158"/>
    <w:rsid w:val="00657A88"/>
    <w:rsid w:val="00657DF9"/>
    <w:rsid w:val="00660142"/>
    <w:rsid w:val="0066025D"/>
    <w:rsid w:val="0066091A"/>
    <w:rsid w:val="00661878"/>
    <w:rsid w:val="00662E51"/>
    <w:rsid w:val="00663302"/>
    <w:rsid w:val="006636E0"/>
    <w:rsid w:val="00663C31"/>
    <w:rsid w:val="00665B8D"/>
    <w:rsid w:val="00665F3E"/>
    <w:rsid w:val="006675C8"/>
    <w:rsid w:val="006704A9"/>
    <w:rsid w:val="00670973"/>
    <w:rsid w:val="006709F3"/>
    <w:rsid w:val="00671147"/>
    <w:rsid w:val="0067116F"/>
    <w:rsid w:val="006721E9"/>
    <w:rsid w:val="00673317"/>
    <w:rsid w:val="00673EC9"/>
    <w:rsid w:val="00673FBC"/>
    <w:rsid w:val="0067428E"/>
    <w:rsid w:val="006742F7"/>
    <w:rsid w:val="00674987"/>
    <w:rsid w:val="00674A8B"/>
    <w:rsid w:val="00676C67"/>
    <w:rsid w:val="006773EC"/>
    <w:rsid w:val="00677A51"/>
    <w:rsid w:val="00680504"/>
    <w:rsid w:val="00681B82"/>
    <w:rsid w:val="00681CD9"/>
    <w:rsid w:val="00682DF4"/>
    <w:rsid w:val="00683E30"/>
    <w:rsid w:val="00684884"/>
    <w:rsid w:val="00685253"/>
    <w:rsid w:val="00685342"/>
    <w:rsid w:val="006857B9"/>
    <w:rsid w:val="00686F96"/>
    <w:rsid w:val="00687024"/>
    <w:rsid w:val="00690E61"/>
    <w:rsid w:val="00691D43"/>
    <w:rsid w:val="00691E77"/>
    <w:rsid w:val="0069352E"/>
    <w:rsid w:val="00695E22"/>
    <w:rsid w:val="0069643A"/>
    <w:rsid w:val="00696532"/>
    <w:rsid w:val="006A06F0"/>
    <w:rsid w:val="006A1723"/>
    <w:rsid w:val="006A2841"/>
    <w:rsid w:val="006A30C5"/>
    <w:rsid w:val="006A57CA"/>
    <w:rsid w:val="006A7DFF"/>
    <w:rsid w:val="006B0646"/>
    <w:rsid w:val="006B0EB6"/>
    <w:rsid w:val="006B1C12"/>
    <w:rsid w:val="006B273F"/>
    <w:rsid w:val="006B4506"/>
    <w:rsid w:val="006B46FC"/>
    <w:rsid w:val="006B4EBB"/>
    <w:rsid w:val="006B5395"/>
    <w:rsid w:val="006B5C65"/>
    <w:rsid w:val="006B5F6B"/>
    <w:rsid w:val="006B6E6C"/>
    <w:rsid w:val="006B7093"/>
    <w:rsid w:val="006B7417"/>
    <w:rsid w:val="006B74B7"/>
    <w:rsid w:val="006B7C64"/>
    <w:rsid w:val="006C072C"/>
    <w:rsid w:val="006C2C99"/>
    <w:rsid w:val="006C35D1"/>
    <w:rsid w:val="006C379D"/>
    <w:rsid w:val="006C490F"/>
    <w:rsid w:val="006C4F8F"/>
    <w:rsid w:val="006C516A"/>
    <w:rsid w:val="006C62B1"/>
    <w:rsid w:val="006C6966"/>
    <w:rsid w:val="006C6B79"/>
    <w:rsid w:val="006C7671"/>
    <w:rsid w:val="006C787B"/>
    <w:rsid w:val="006D31F9"/>
    <w:rsid w:val="006D34A1"/>
    <w:rsid w:val="006D3691"/>
    <w:rsid w:val="006D463F"/>
    <w:rsid w:val="006D51E8"/>
    <w:rsid w:val="006D5F49"/>
    <w:rsid w:val="006D735B"/>
    <w:rsid w:val="006E2AE4"/>
    <w:rsid w:val="006E316C"/>
    <w:rsid w:val="006E3BE7"/>
    <w:rsid w:val="006E4985"/>
    <w:rsid w:val="006E5EF0"/>
    <w:rsid w:val="006E67F8"/>
    <w:rsid w:val="006E6E63"/>
    <w:rsid w:val="006E71E9"/>
    <w:rsid w:val="006F1C05"/>
    <w:rsid w:val="006F3563"/>
    <w:rsid w:val="006F400E"/>
    <w:rsid w:val="006F42B9"/>
    <w:rsid w:val="006F4477"/>
    <w:rsid w:val="006F54C5"/>
    <w:rsid w:val="006F6103"/>
    <w:rsid w:val="006F668F"/>
    <w:rsid w:val="00704E00"/>
    <w:rsid w:val="0070616F"/>
    <w:rsid w:val="007069F8"/>
    <w:rsid w:val="00710649"/>
    <w:rsid w:val="00710A22"/>
    <w:rsid w:val="00712C77"/>
    <w:rsid w:val="007149A0"/>
    <w:rsid w:val="00716652"/>
    <w:rsid w:val="007166FE"/>
    <w:rsid w:val="00720229"/>
    <w:rsid w:val="007204EC"/>
    <w:rsid w:val="007209E7"/>
    <w:rsid w:val="00722D38"/>
    <w:rsid w:val="0072592B"/>
    <w:rsid w:val="00725A16"/>
    <w:rsid w:val="00726182"/>
    <w:rsid w:val="00727635"/>
    <w:rsid w:val="007278F7"/>
    <w:rsid w:val="00730134"/>
    <w:rsid w:val="00730A80"/>
    <w:rsid w:val="00730BA8"/>
    <w:rsid w:val="00731F20"/>
    <w:rsid w:val="00732329"/>
    <w:rsid w:val="007337CA"/>
    <w:rsid w:val="00733DCD"/>
    <w:rsid w:val="00734323"/>
    <w:rsid w:val="007345DD"/>
    <w:rsid w:val="00734CE4"/>
    <w:rsid w:val="00735123"/>
    <w:rsid w:val="00737439"/>
    <w:rsid w:val="0073788C"/>
    <w:rsid w:val="00737927"/>
    <w:rsid w:val="0073792A"/>
    <w:rsid w:val="00741837"/>
    <w:rsid w:val="00741928"/>
    <w:rsid w:val="007451BF"/>
    <w:rsid w:val="00745333"/>
    <w:rsid w:val="007453E6"/>
    <w:rsid w:val="00745F78"/>
    <w:rsid w:val="00746599"/>
    <w:rsid w:val="0074716B"/>
    <w:rsid w:val="007506A4"/>
    <w:rsid w:val="007511CD"/>
    <w:rsid w:val="0075133D"/>
    <w:rsid w:val="007513C7"/>
    <w:rsid w:val="00752A4F"/>
    <w:rsid w:val="00753367"/>
    <w:rsid w:val="0075352B"/>
    <w:rsid w:val="00753E41"/>
    <w:rsid w:val="00753FF7"/>
    <w:rsid w:val="00754BB2"/>
    <w:rsid w:val="00755921"/>
    <w:rsid w:val="0075658D"/>
    <w:rsid w:val="00756636"/>
    <w:rsid w:val="00756FC1"/>
    <w:rsid w:val="007578D0"/>
    <w:rsid w:val="007602DE"/>
    <w:rsid w:val="00760C21"/>
    <w:rsid w:val="00761231"/>
    <w:rsid w:val="00761C1A"/>
    <w:rsid w:val="00761C9E"/>
    <w:rsid w:val="0076293E"/>
    <w:rsid w:val="00764C19"/>
    <w:rsid w:val="00766B0F"/>
    <w:rsid w:val="0076702C"/>
    <w:rsid w:val="00767C87"/>
    <w:rsid w:val="0077005D"/>
    <w:rsid w:val="007700F6"/>
    <w:rsid w:val="00770453"/>
    <w:rsid w:val="00770D32"/>
    <w:rsid w:val="00771260"/>
    <w:rsid w:val="00771E00"/>
    <w:rsid w:val="00772F5D"/>
    <w:rsid w:val="0077309D"/>
    <w:rsid w:val="00773247"/>
    <w:rsid w:val="0077333F"/>
    <w:rsid w:val="00773845"/>
    <w:rsid w:val="00774B16"/>
    <w:rsid w:val="00776EB1"/>
    <w:rsid w:val="007774EE"/>
    <w:rsid w:val="00781822"/>
    <w:rsid w:val="00782CE6"/>
    <w:rsid w:val="00783B81"/>
    <w:rsid w:val="00783F21"/>
    <w:rsid w:val="00784801"/>
    <w:rsid w:val="007849BE"/>
    <w:rsid w:val="007854DE"/>
    <w:rsid w:val="00785D3F"/>
    <w:rsid w:val="007862AE"/>
    <w:rsid w:val="00786AE0"/>
    <w:rsid w:val="00787159"/>
    <w:rsid w:val="0079043A"/>
    <w:rsid w:val="00790AF7"/>
    <w:rsid w:val="00790F7A"/>
    <w:rsid w:val="00791668"/>
    <w:rsid w:val="00791AA1"/>
    <w:rsid w:val="00792757"/>
    <w:rsid w:val="00793082"/>
    <w:rsid w:val="0079438D"/>
    <w:rsid w:val="00795F23"/>
    <w:rsid w:val="00796D1A"/>
    <w:rsid w:val="007A17D6"/>
    <w:rsid w:val="007A1AF9"/>
    <w:rsid w:val="007A3793"/>
    <w:rsid w:val="007A39AF"/>
    <w:rsid w:val="007A3A50"/>
    <w:rsid w:val="007A3B9A"/>
    <w:rsid w:val="007A44C3"/>
    <w:rsid w:val="007A50D2"/>
    <w:rsid w:val="007A5BE8"/>
    <w:rsid w:val="007A5F1D"/>
    <w:rsid w:val="007A63D8"/>
    <w:rsid w:val="007A64D6"/>
    <w:rsid w:val="007A68C8"/>
    <w:rsid w:val="007A7093"/>
    <w:rsid w:val="007A75CA"/>
    <w:rsid w:val="007B1020"/>
    <w:rsid w:val="007B33CB"/>
    <w:rsid w:val="007B46DD"/>
    <w:rsid w:val="007C019D"/>
    <w:rsid w:val="007C14AF"/>
    <w:rsid w:val="007C1B65"/>
    <w:rsid w:val="007C1BA2"/>
    <w:rsid w:val="007C22D8"/>
    <w:rsid w:val="007C24CB"/>
    <w:rsid w:val="007C29D1"/>
    <w:rsid w:val="007C2B48"/>
    <w:rsid w:val="007C2EF2"/>
    <w:rsid w:val="007C333B"/>
    <w:rsid w:val="007C48FE"/>
    <w:rsid w:val="007C4B19"/>
    <w:rsid w:val="007C4FDC"/>
    <w:rsid w:val="007C5060"/>
    <w:rsid w:val="007C65FD"/>
    <w:rsid w:val="007C6C8B"/>
    <w:rsid w:val="007C71AA"/>
    <w:rsid w:val="007D20E9"/>
    <w:rsid w:val="007D2BC7"/>
    <w:rsid w:val="007D3807"/>
    <w:rsid w:val="007D6F91"/>
    <w:rsid w:val="007D7881"/>
    <w:rsid w:val="007D7D06"/>
    <w:rsid w:val="007D7E3A"/>
    <w:rsid w:val="007E0CDE"/>
    <w:rsid w:val="007E0E10"/>
    <w:rsid w:val="007E2799"/>
    <w:rsid w:val="007E2D86"/>
    <w:rsid w:val="007E3006"/>
    <w:rsid w:val="007E3851"/>
    <w:rsid w:val="007E3F77"/>
    <w:rsid w:val="007E4768"/>
    <w:rsid w:val="007E4BA0"/>
    <w:rsid w:val="007E523D"/>
    <w:rsid w:val="007E777B"/>
    <w:rsid w:val="007F00E9"/>
    <w:rsid w:val="007F0F2C"/>
    <w:rsid w:val="007F2070"/>
    <w:rsid w:val="007F2F60"/>
    <w:rsid w:val="007F36A3"/>
    <w:rsid w:val="007F51FC"/>
    <w:rsid w:val="007F5827"/>
    <w:rsid w:val="007F5906"/>
    <w:rsid w:val="007F63C1"/>
    <w:rsid w:val="007F6996"/>
    <w:rsid w:val="0080019F"/>
    <w:rsid w:val="0080038C"/>
    <w:rsid w:val="00800AB7"/>
    <w:rsid w:val="0080161F"/>
    <w:rsid w:val="00801C3F"/>
    <w:rsid w:val="00802AE7"/>
    <w:rsid w:val="00804E8A"/>
    <w:rsid w:val="00804F7B"/>
    <w:rsid w:val="008053F5"/>
    <w:rsid w:val="00805419"/>
    <w:rsid w:val="00806D5D"/>
    <w:rsid w:val="00807AF7"/>
    <w:rsid w:val="00807C94"/>
    <w:rsid w:val="00810183"/>
    <w:rsid w:val="00810198"/>
    <w:rsid w:val="00810B07"/>
    <w:rsid w:val="0081159F"/>
    <w:rsid w:val="00811C7D"/>
    <w:rsid w:val="00811D26"/>
    <w:rsid w:val="008126DB"/>
    <w:rsid w:val="008134D1"/>
    <w:rsid w:val="00813811"/>
    <w:rsid w:val="0081381C"/>
    <w:rsid w:val="008144CD"/>
    <w:rsid w:val="008146BA"/>
    <w:rsid w:val="00814FF4"/>
    <w:rsid w:val="00815DA8"/>
    <w:rsid w:val="00820F9A"/>
    <w:rsid w:val="0082194D"/>
    <w:rsid w:val="008221F9"/>
    <w:rsid w:val="008232F4"/>
    <w:rsid w:val="0082379B"/>
    <w:rsid w:val="00824CB1"/>
    <w:rsid w:val="00824E50"/>
    <w:rsid w:val="0082630D"/>
    <w:rsid w:val="00826EF5"/>
    <w:rsid w:val="00830F49"/>
    <w:rsid w:val="00831693"/>
    <w:rsid w:val="008317C9"/>
    <w:rsid w:val="008332C7"/>
    <w:rsid w:val="0083395E"/>
    <w:rsid w:val="008346B1"/>
    <w:rsid w:val="00834997"/>
    <w:rsid w:val="00834CF3"/>
    <w:rsid w:val="00834F5E"/>
    <w:rsid w:val="00836FB0"/>
    <w:rsid w:val="00837438"/>
    <w:rsid w:val="00840104"/>
    <w:rsid w:val="00840C1F"/>
    <w:rsid w:val="008411C9"/>
    <w:rsid w:val="008412FD"/>
    <w:rsid w:val="00841FC5"/>
    <w:rsid w:val="00842698"/>
    <w:rsid w:val="0084391A"/>
    <w:rsid w:val="00843D0F"/>
    <w:rsid w:val="00843F96"/>
    <w:rsid w:val="00844161"/>
    <w:rsid w:val="00844F6A"/>
    <w:rsid w:val="00845709"/>
    <w:rsid w:val="00845F21"/>
    <w:rsid w:val="00846931"/>
    <w:rsid w:val="00846A13"/>
    <w:rsid w:val="00847316"/>
    <w:rsid w:val="0084751B"/>
    <w:rsid w:val="0084791C"/>
    <w:rsid w:val="00847A36"/>
    <w:rsid w:val="008509B5"/>
    <w:rsid w:val="008517B5"/>
    <w:rsid w:val="00851931"/>
    <w:rsid w:val="00851DEC"/>
    <w:rsid w:val="00852367"/>
    <w:rsid w:val="0085266B"/>
    <w:rsid w:val="008539FE"/>
    <w:rsid w:val="00853AE1"/>
    <w:rsid w:val="00854D15"/>
    <w:rsid w:val="00855E68"/>
    <w:rsid w:val="00857171"/>
    <w:rsid w:val="008573B6"/>
    <w:rsid w:val="008576BD"/>
    <w:rsid w:val="00857B3B"/>
    <w:rsid w:val="00857C3A"/>
    <w:rsid w:val="00860463"/>
    <w:rsid w:val="00860E5A"/>
    <w:rsid w:val="008615BA"/>
    <w:rsid w:val="008626D3"/>
    <w:rsid w:val="00863EF1"/>
    <w:rsid w:val="00864B82"/>
    <w:rsid w:val="0086686B"/>
    <w:rsid w:val="00866AC4"/>
    <w:rsid w:val="00867230"/>
    <w:rsid w:val="00867A0E"/>
    <w:rsid w:val="0087016D"/>
    <w:rsid w:val="00870AD3"/>
    <w:rsid w:val="0087129D"/>
    <w:rsid w:val="00871545"/>
    <w:rsid w:val="00871AC9"/>
    <w:rsid w:val="00872407"/>
    <w:rsid w:val="008726A2"/>
    <w:rsid w:val="0087323F"/>
    <w:rsid w:val="008733DA"/>
    <w:rsid w:val="008748AC"/>
    <w:rsid w:val="00874C44"/>
    <w:rsid w:val="00875662"/>
    <w:rsid w:val="008766A2"/>
    <w:rsid w:val="00876DBE"/>
    <w:rsid w:val="008775B3"/>
    <w:rsid w:val="00880B4F"/>
    <w:rsid w:val="00881D2D"/>
    <w:rsid w:val="00881ED3"/>
    <w:rsid w:val="008827CC"/>
    <w:rsid w:val="008848AE"/>
    <w:rsid w:val="008849AC"/>
    <w:rsid w:val="008850E4"/>
    <w:rsid w:val="00885F3A"/>
    <w:rsid w:val="0088691E"/>
    <w:rsid w:val="00887086"/>
    <w:rsid w:val="008871DC"/>
    <w:rsid w:val="00891306"/>
    <w:rsid w:val="00891AA9"/>
    <w:rsid w:val="00892A71"/>
    <w:rsid w:val="008939AB"/>
    <w:rsid w:val="008950F6"/>
    <w:rsid w:val="008959F0"/>
    <w:rsid w:val="00895A1B"/>
    <w:rsid w:val="00895BEB"/>
    <w:rsid w:val="008A0266"/>
    <w:rsid w:val="008A06CF"/>
    <w:rsid w:val="008A0CE4"/>
    <w:rsid w:val="008A12F5"/>
    <w:rsid w:val="008A345F"/>
    <w:rsid w:val="008A42F5"/>
    <w:rsid w:val="008A4FB8"/>
    <w:rsid w:val="008A584C"/>
    <w:rsid w:val="008A5DA5"/>
    <w:rsid w:val="008A63DC"/>
    <w:rsid w:val="008A6BFE"/>
    <w:rsid w:val="008A6F4D"/>
    <w:rsid w:val="008B1587"/>
    <w:rsid w:val="008B1B01"/>
    <w:rsid w:val="008B3BCD"/>
    <w:rsid w:val="008B4982"/>
    <w:rsid w:val="008B52FA"/>
    <w:rsid w:val="008B6A1D"/>
    <w:rsid w:val="008B6DF8"/>
    <w:rsid w:val="008B7142"/>
    <w:rsid w:val="008B7934"/>
    <w:rsid w:val="008C106C"/>
    <w:rsid w:val="008C10F1"/>
    <w:rsid w:val="008C176C"/>
    <w:rsid w:val="008C1926"/>
    <w:rsid w:val="008C1E99"/>
    <w:rsid w:val="008C1FB8"/>
    <w:rsid w:val="008C2728"/>
    <w:rsid w:val="008C2BB9"/>
    <w:rsid w:val="008C3CE6"/>
    <w:rsid w:val="008C46DD"/>
    <w:rsid w:val="008C4D1F"/>
    <w:rsid w:val="008C53E0"/>
    <w:rsid w:val="008C586F"/>
    <w:rsid w:val="008C5BCB"/>
    <w:rsid w:val="008C5D01"/>
    <w:rsid w:val="008C5F67"/>
    <w:rsid w:val="008C656E"/>
    <w:rsid w:val="008C66D0"/>
    <w:rsid w:val="008C6F9C"/>
    <w:rsid w:val="008C75AA"/>
    <w:rsid w:val="008C763B"/>
    <w:rsid w:val="008C7DB3"/>
    <w:rsid w:val="008D0517"/>
    <w:rsid w:val="008D0B6E"/>
    <w:rsid w:val="008D0D63"/>
    <w:rsid w:val="008D2610"/>
    <w:rsid w:val="008D2ADF"/>
    <w:rsid w:val="008D2FE7"/>
    <w:rsid w:val="008D639C"/>
    <w:rsid w:val="008D6DC2"/>
    <w:rsid w:val="008D722F"/>
    <w:rsid w:val="008D7BF9"/>
    <w:rsid w:val="008E0085"/>
    <w:rsid w:val="008E0B46"/>
    <w:rsid w:val="008E17BF"/>
    <w:rsid w:val="008E1980"/>
    <w:rsid w:val="008E2AA6"/>
    <w:rsid w:val="008E3088"/>
    <w:rsid w:val="008E311B"/>
    <w:rsid w:val="008E4644"/>
    <w:rsid w:val="008E6AD0"/>
    <w:rsid w:val="008E6C0B"/>
    <w:rsid w:val="008E70B2"/>
    <w:rsid w:val="008F0AD2"/>
    <w:rsid w:val="008F10FD"/>
    <w:rsid w:val="008F1B4C"/>
    <w:rsid w:val="008F2BAF"/>
    <w:rsid w:val="008F2F08"/>
    <w:rsid w:val="008F46E7"/>
    <w:rsid w:val="008F50DC"/>
    <w:rsid w:val="008F5B84"/>
    <w:rsid w:val="008F64CA"/>
    <w:rsid w:val="008F69FF"/>
    <w:rsid w:val="008F6F0B"/>
    <w:rsid w:val="008F790F"/>
    <w:rsid w:val="008F7A17"/>
    <w:rsid w:val="008F7E4B"/>
    <w:rsid w:val="00901911"/>
    <w:rsid w:val="009020F6"/>
    <w:rsid w:val="0090333F"/>
    <w:rsid w:val="00903E64"/>
    <w:rsid w:val="00903FB5"/>
    <w:rsid w:val="0090413D"/>
    <w:rsid w:val="00904F76"/>
    <w:rsid w:val="009063F4"/>
    <w:rsid w:val="00907BA7"/>
    <w:rsid w:val="0091064E"/>
    <w:rsid w:val="00910A5D"/>
    <w:rsid w:val="009117A8"/>
    <w:rsid w:val="00911FC5"/>
    <w:rsid w:val="00912230"/>
    <w:rsid w:val="00912D34"/>
    <w:rsid w:val="00912D4B"/>
    <w:rsid w:val="00912F58"/>
    <w:rsid w:val="0091311F"/>
    <w:rsid w:val="00914631"/>
    <w:rsid w:val="00914CE9"/>
    <w:rsid w:val="009155E3"/>
    <w:rsid w:val="00917877"/>
    <w:rsid w:val="00917957"/>
    <w:rsid w:val="00917E74"/>
    <w:rsid w:val="0092003A"/>
    <w:rsid w:val="009203D8"/>
    <w:rsid w:val="00920D76"/>
    <w:rsid w:val="009219A7"/>
    <w:rsid w:val="00923578"/>
    <w:rsid w:val="00923A4C"/>
    <w:rsid w:val="00926488"/>
    <w:rsid w:val="0093039E"/>
    <w:rsid w:val="00930538"/>
    <w:rsid w:val="009316F9"/>
    <w:rsid w:val="00931A10"/>
    <w:rsid w:val="00934763"/>
    <w:rsid w:val="009351A8"/>
    <w:rsid w:val="009363AB"/>
    <w:rsid w:val="00937F48"/>
    <w:rsid w:val="009400A3"/>
    <w:rsid w:val="00940AEE"/>
    <w:rsid w:val="009410FA"/>
    <w:rsid w:val="00942A62"/>
    <w:rsid w:val="00942E06"/>
    <w:rsid w:val="00943329"/>
    <w:rsid w:val="00943C28"/>
    <w:rsid w:val="00944C10"/>
    <w:rsid w:val="0094533E"/>
    <w:rsid w:val="00945621"/>
    <w:rsid w:val="00947622"/>
    <w:rsid w:val="00947967"/>
    <w:rsid w:val="00950A27"/>
    <w:rsid w:val="00951F24"/>
    <w:rsid w:val="00952C52"/>
    <w:rsid w:val="00954370"/>
    <w:rsid w:val="00954A00"/>
    <w:rsid w:val="00955201"/>
    <w:rsid w:val="00956533"/>
    <w:rsid w:val="009575A2"/>
    <w:rsid w:val="00957ACE"/>
    <w:rsid w:val="00961B77"/>
    <w:rsid w:val="00962D5C"/>
    <w:rsid w:val="009634E5"/>
    <w:rsid w:val="00963C65"/>
    <w:rsid w:val="00963E1B"/>
    <w:rsid w:val="00965200"/>
    <w:rsid w:val="009668B3"/>
    <w:rsid w:val="00967898"/>
    <w:rsid w:val="00970B3C"/>
    <w:rsid w:val="00971471"/>
    <w:rsid w:val="00971C8B"/>
    <w:rsid w:val="0097288D"/>
    <w:rsid w:val="00972AC2"/>
    <w:rsid w:val="00972B55"/>
    <w:rsid w:val="00973F47"/>
    <w:rsid w:val="00974F72"/>
    <w:rsid w:val="00975DD3"/>
    <w:rsid w:val="0097787A"/>
    <w:rsid w:val="009849C2"/>
    <w:rsid w:val="00984CAE"/>
    <w:rsid w:val="00984D24"/>
    <w:rsid w:val="0098501B"/>
    <w:rsid w:val="009850FD"/>
    <w:rsid w:val="009858EB"/>
    <w:rsid w:val="0098679A"/>
    <w:rsid w:val="00986C6C"/>
    <w:rsid w:val="0098780A"/>
    <w:rsid w:val="009911B7"/>
    <w:rsid w:val="00992AB6"/>
    <w:rsid w:val="0099336B"/>
    <w:rsid w:val="0099501D"/>
    <w:rsid w:val="00996002"/>
    <w:rsid w:val="00997496"/>
    <w:rsid w:val="0099763A"/>
    <w:rsid w:val="00997900"/>
    <w:rsid w:val="009979CB"/>
    <w:rsid w:val="00997FE3"/>
    <w:rsid w:val="009A0765"/>
    <w:rsid w:val="009A1AC2"/>
    <w:rsid w:val="009A30F4"/>
    <w:rsid w:val="009A3F47"/>
    <w:rsid w:val="009A428D"/>
    <w:rsid w:val="009A49FE"/>
    <w:rsid w:val="009A4C0B"/>
    <w:rsid w:val="009A51C1"/>
    <w:rsid w:val="009A5253"/>
    <w:rsid w:val="009B0046"/>
    <w:rsid w:val="009B009D"/>
    <w:rsid w:val="009B08EA"/>
    <w:rsid w:val="009B0AC5"/>
    <w:rsid w:val="009B1538"/>
    <w:rsid w:val="009B3178"/>
    <w:rsid w:val="009B3337"/>
    <w:rsid w:val="009B4E7B"/>
    <w:rsid w:val="009B63DB"/>
    <w:rsid w:val="009B6EEE"/>
    <w:rsid w:val="009B72C9"/>
    <w:rsid w:val="009B7F3A"/>
    <w:rsid w:val="009C03AA"/>
    <w:rsid w:val="009C0C13"/>
    <w:rsid w:val="009C1440"/>
    <w:rsid w:val="009C1AFE"/>
    <w:rsid w:val="009C2107"/>
    <w:rsid w:val="009C42F8"/>
    <w:rsid w:val="009C47AE"/>
    <w:rsid w:val="009C49DD"/>
    <w:rsid w:val="009C4EAC"/>
    <w:rsid w:val="009C55A8"/>
    <w:rsid w:val="009C56F0"/>
    <w:rsid w:val="009C5D9E"/>
    <w:rsid w:val="009C5ECC"/>
    <w:rsid w:val="009C7505"/>
    <w:rsid w:val="009D1090"/>
    <w:rsid w:val="009D120D"/>
    <w:rsid w:val="009D17CD"/>
    <w:rsid w:val="009D2121"/>
    <w:rsid w:val="009D2928"/>
    <w:rsid w:val="009D2C3E"/>
    <w:rsid w:val="009D2DAE"/>
    <w:rsid w:val="009D3346"/>
    <w:rsid w:val="009D3AB8"/>
    <w:rsid w:val="009D3BE0"/>
    <w:rsid w:val="009D406C"/>
    <w:rsid w:val="009D42E9"/>
    <w:rsid w:val="009D4469"/>
    <w:rsid w:val="009D4BD3"/>
    <w:rsid w:val="009D4E20"/>
    <w:rsid w:val="009D5D9E"/>
    <w:rsid w:val="009D6385"/>
    <w:rsid w:val="009D7177"/>
    <w:rsid w:val="009E0625"/>
    <w:rsid w:val="009E2308"/>
    <w:rsid w:val="009E3034"/>
    <w:rsid w:val="009E315F"/>
    <w:rsid w:val="009E4D56"/>
    <w:rsid w:val="009E549F"/>
    <w:rsid w:val="009E57DF"/>
    <w:rsid w:val="009E5D0C"/>
    <w:rsid w:val="009F13AB"/>
    <w:rsid w:val="009F1773"/>
    <w:rsid w:val="009F1B88"/>
    <w:rsid w:val="009F28A8"/>
    <w:rsid w:val="009F2CD2"/>
    <w:rsid w:val="009F347A"/>
    <w:rsid w:val="009F473E"/>
    <w:rsid w:val="009F5173"/>
    <w:rsid w:val="009F5247"/>
    <w:rsid w:val="009F60AF"/>
    <w:rsid w:val="009F682A"/>
    <w:rsid w:val="009F723B"/>
    <w:rsid w:val="009F78AD"/>
    <w:rsid w:val="009F7C09"/>
    <w:rsid w:val="009F7D71"/>
    <w:rsid w:val="009F7FE1"/>
    <w:rsid w:val="00A00DAA"/>
    <w:rsid w:val="00A01DB5"/>
    <w:rsid w:val="00A022BE"/>
    <w:rsid w:val="00A03034"/>
    <w:rsid w:val="00A03358"/>
    <w:rsid w:val="00A06870"/>
    <w:rsid w:val="00A071AE"/>
    <w:rsid w:val="00A07A97"/>
    <w:rsid w:val="00A07B4B"/>
    <w:rsid w:val="00A114B4"/>
    <w:rsid w:val="00A125DB"/>
    <w:rsid w:val="00A12784"/>
    <w:rsid w:val="00A12D47"/>
    <w:rsid w:val="00A13DD4"/>
    <w:rsid w:val="00A162B1"/>
    <w:rsid w:val="00A17651"/>
    <w:rsid w:val="00A179DF"/>
    <w:rsid w:val="00A2006B"/>
    <w:rsid w:val="00A2009F"/>
    <w:rsid w:val="00A204EF"/>
    <w:rsid w:val="00A22370"/>
    <w:rsid w:val="00A22BCF"/>
    <w:rsid w:val="00A22D1E"/>
    <w:rsid w:val="00A24757"/>
    <w:rsid w:val="00A24C95"/>
    <w:rsid w:val="00A2587D"/>
    <w:rsid w:val="00A2599A"/>
    <w:rsid w:val="00A25FE9"/>
    <w:rsid w:val="00A26094"/>
    <w:rsid w:val="00A26203"/>
    <w:rsid w:val="00A301BF"/>
    <w:rsid w:val="00A302B2"/>
    <w:rsid w:val="00A31060"/>
    <w:rsid w:val="00A3253F"/>
    <w:rsid w:val="00A3259C"/>
    <w:rsid w:val="00A331B4"/>
    <w:rsid w:val="00A33435"/>
    <w:rsid w:val="00A33B68"/>
    <w:rsid w:val="00A346B8"/>
    <w:rsid w:val="00A34790"/>
    <w:rsid w:val="00A3484E"/>
    <w:rsid w:val="00A356D3"/>
    <w:rsid w:val="00A35E89"/>
    <w:rsid w:val="00A36ADA"/>
    <w:rsid w:val="00A37C4D"/>
    <w:rsid w:val="00A4062F"/>
    <w:rsid w:val="00A40BAE"/>
    <w:rsid w:val="00A438D8"/>
    <w:rsid w:val="00A43B77"/>
    <w:rsid w:val="00A450C8"/>
    <w:rsid w:val="00A4598B"/>
    <w:rsid w:val="00A462BB"/>
    <w:rsid w:val="00A473F5"/>
    <w:rsid w:val="00A47715"/>
    <w:rsid w:val="00A50123"/>
    <w:rsid w:val="00A503FD"/>
    <w:rsid w:val="00A510A7"/>
    <w:rsid w:val="00A51F9D"/>
    <w:rsid w:val="00A5220D"/>
    <w:rsid w:val="00A53014"/>
    <w:rsid w:val="00A5391B"/>
    <w:rsid w:val="00A5416A"/>
    <w:rsid w:val="00A54BF2"/>
    <w:rsid w:val="00A55151"/>
    <w:rsid w:val="00A55D84"/>
    <w:rsid w:val="00A6200F"/>
    <w:rsid w:val="00A629D3"/>
    <w:rsid w:val="00A62F0F"/>
    <w:rsid w:val="00A639F4"/>
    <w:rsid w:val="00A63AD0"/>
    <w:rsid w:val="00A64187"/>
    <w:rsid w:val="00A65864"/>
    <w:rsid w:val="00A65940"/>
    <w:rsid w:val="00A65FAE"/>
    <w:rsid w:val="00A66D97"/>
    <w:rsid w:val="00A674A5"/>
    <w:rsid w:val="00A67829"/>
    <w:rsid w:val="00A70CD9"/>
    <w:rsid w:val="00A70D37"/>
    <w:rsid w:val="00A72630"/>
    <w:rsid w:val="00A72CEE"/>
    <w:rsid w:val="00A731C9"/>
    <w:rsid w:val="00A73860"/>
    <w:rsid w:val="00A74896"/>
    <w:rsid w:val="00A753FB"/>
    <w:rsid w:val="00A75AEE"/>
    <w:rsid w:val="00A76E20"/>
    <w:rsid w:val="00A81A32"/>
    <w:rsid w:val="00A823F7"/>
    <w:rsid w:val="00A82566"/>
    <w:rsid w:val="00A82B7D"/>
    <w:rsid w:val="00A82FED"/>
    <w:rsid w:val="00A835BD"/>
    <w:rsid w:val="00A84338"/>
    <w:rsid w:val="00A8434E"/>
    <w:rsid w:val="00A90E45"/>
    <w:rsid w:val="00A9116E"/>
    <w:rsid w:val="00A917CD"/>
    <w:rsid w:val="00A93100"/>
    <w:rsid w:val="00A93780"/>
    <w:rsid w:val="00A93AF6"/>
    <w:rsid w:val="00A94AFA"/>
    <w:rsid w:val="00A95298"/>
    <w:rsid w:val="00A9666A"/>
    <w:rsid w:val="00A96B92"/>
    <w:rsid w:val="00A97525"/>
    <w:rsid w:val="00A97B15"/>
    <w:rsid w:val="00AA0B5C"/>
    <w:rsid w:val="00AA2E5A"/>
    <w:rsid w:val="00AA3453"/>
    <w:rsid w:val="00AA3532"/>
    <w:rsid w:val="00AA42D5"/>
    <w:rsid w:val="00AA5039"/>
    <w:rsid w:val="00AA57C1"/>
    <w:rsid w:val="00AA5838"/>
    <w:rsid w:val="00AA5CBA"/>
    <w:rsid w:val="00AA6329"/>
    <w:rsid w:val="00AA642B"/>
    <w:rsid w:val="00AA7433"/>
    <w:rsid w:val="00AA74E0"/>
    <w:rsid w:val="00AA7A94"/>
    <w:rsid w:val="00AB0FA1"/>
    <w:rsid w:val="00AB1BC8"/>
    <w:rsid w:val="00AB2FAB"/>
    <w:rsid w:val="00AB3278"/>
    <w:rsid w:val="00AB4953"/>
    <w:rsid w:val="00AB5C14"/>
    <w:rsid w:val="00AB6FE7"/>
    <w:rsid w:val="00AB7610"/>
    <w:rsid w:val="00AB7D04"/>
    <w:rsid w:val="00AC007C"/>
    <w:rsid w:val="00AC0842"/>
    <w:rsid w:val="00AC1EE7"/>
    <w:rsid w:val="00AC22CC"/>
    <w:rsid w:val="00AC2F84"/>
    <w:rsid w:val="00AC333F"/>
    <w:rsid w:val="00AC34D8"/>
    <w:rsid w:val="00AC43B5"/>
    <w:rsid w:val="00AC4476"/>
    <w:rsid w:val="00AC49C3"/>
    <w:rsid w:val="00AC585C"/>
    <w:rsid w:val="00AC672D"/>
    <w:rsid w:val="00AC69E4"/>
    <w:rsid w:val="00AC6AA4"/>
    <w:rsid w:val="00AC79C8"/>
    <w:rsid w:val="00AC7BCE"/>
    <w:rsid w:val="00AD0538"/>
    <w:rsid w:val="00AD0A00"/>
    <w:rsid w:val="00AD0DD9"/>
    <w:rsid w:val="00AD1027"/>
    <w:rsid w:val="00AD1281"/>
    <w:rsid w:val="00AD14B6"/>
    <w:rsid w:val="00AD1925"/>
    <w:rsid w:val="00AD19BC"/>
    <w:rsid w:val="00AD2167"/>
    <w:rsid w:val="00AD2267"/>
    <w:rsid w:val="00AD24BC"/>
    <w:rsid w:val="00AD53B8"/>
    <w:rsid w:val="00AD5FED"/>
    <w:rsid w:val="00AD6B05"/>
    <w:rsid w:val="00AD6E71"/>
    <w:rsid w:val="00AD7A7E"/>
    <w:rsid w:val="00AE0145"/>
    <w:rsid w:val="00AE04A0"/>
    <w:rsid w:val="00AE067D"/>
    <w:rsid w:val="00AE1607"/>
    <w:rsid w:val="00AE1F40"/>
    <w:rsid w:val="00AE2470"/>
    <w:rsid w:val="00AE4B13"/>
    <w:rsid w:val="00AE4D41"/>
    <w:rsid w:val="00AE6353"/>
    <w:rsid w:val="00AE6643"/>
    <w:rsid w:val="00AF0934"/>
    <w:rsid w:val="00AF0C2B"/>
    <w:rsid w:val="00AF1181"/>
    <w:rsid w:val="00AF2F79"/>
    <w:rsid w:val="00AF3DA5"/>
    <w:rsid w:val="00AF3F6C"/>
    <w:rsid w:val="00AF41E4"/>
    <w:rsid w:val="00AF4526"/>
    <w:rsid w:val="00AF4653"/>
    <w:rsid w:val="00AF4BAE"/>
    <w:rsid w:val="00AF6B1B"/>
    <w:rsid w:val="00AF7DB7"/>
    <w:rsid w:val="00B01A74"/>
    <w:rsid w:val="00B0255F"/>
    <w:rsid w:val="00B0282E"/>
    <w:rsid w:val="00B04000"/>
    <w:rsid w:val="00B0589E"/>
    <w:rsid w:val="00B05B42"/>
    <w:rsid w:val="00B05F3C"/>
    <w:rsid w:val="00B06102"/>
    <w:rsid w:val="00B07001"/>
    <w:rsid w:val="00B07698"/>
    <w:rsid w:val="00B1028B"/>
    <w:rsid w:val="00B10D02"/>
    <w:rsid w:val="00B112CD"/>
    <w:rsid w:val="00B11AEA"/>
    <w:rsid w:val="00B126FF"/>
    <w:rsid w:val="00B12C79"/>
    <w:rsid w:val="00B12D91"/>
    <w:rsid w:val="00B139C8"/>
    <w:rsid w:val="00B13E96"/>
    <w:rsid w:val="00B1509C"/>
    <w:rsid w:val="00B16AFA"/>
    <w:rsid w:val="00B17BAD"/>
    <w:rsid w:val="00B2002B"/>
    <w:rsid w:val="00B201E2"/>
    <w:rsid w:val="00B24763"/>
    <w:rsid w:val="00B24D93"/>
    <w:rsid w:val="00B26716"/>
    <w:rsid w:val="00B272A9"/>
    <w:rsid w:val="00B313E0"/>
    <w:rsid w:val="00B315E6"/>
    <w:rsid w:val="00B33324"/>
    <w:rsid w:val="00B334C4"/>
    <w:rsid w:val="00B334F9"/>
    <w:rsid w:val="00B33650"/>
    <w:rsid w:val="00B351B7"/>
    <w:rsid w:val="00B379E6"/>
    <w:rsid w:val="00B40281"/>
    <w:rsid w:val="00B41C4C"/>
    <w:rsid w:val="00B41EF2"/>
    <w:rsid w:val="00B4258F"/>
    <w:rsid w:val="00B431BC"/>
    <w:rsid w:val="00B443E4"/>
    <w:rsid w:val="00B44C60"/>
    <w:rsid w:val="00B44CB4"/>
    <w:rsid w:val="00B457A9"/>
    <w:rsid w:val="00B46083"/>
    <w:rsid w:val="00B4720E"/>
    <w:rsid w:val="00B47CC0"/>
    <w:rsid w:val="00B51FA7"/>
    <w:rsid w:val="00B5247F"/>
    <w:rsid w:val="00B52D3F"/>
    <w:rsid w:val="00B537BD"/>
    <w:rsid w:val="00B53EF8"/>
    <w:rsid w:val="00B5472A"/>
    <w:rsid w:val="00B5484D"/>
    <w:rsid w:val="00B54882"/>
    <w:rsid w:val="00B562A9"/>
    <w:rsid w:val="00B563EA"/>
    <w:rsid w:val="00B56CDF"/>
    <w:rsid w:val="00B603D4"/>
    <w:rsid w:val="00B60E51"/>
    <w:rsid w:val="00B610B5"/>
    <w:rsid w:val="00B61AD0"/>
    <w:rsid w:val="00B61EE7"/>
    <w:rsid w:val="00B62DD6"/>
    <w:rsid w:val="00B637BA"/>
    <w:rsid w:val="00B63A54"/>
    <w:rsid w:val="00B63BC7"/>
    <w:rsid w:val="00B647C4"/>
    <w:rsid w:val="00B71E22"/>
    <w:rsid w:val="00B72DC2"/>
    <w:rsid w:val="00B73582"/>
    <w:rsid w:val="00B73CE4"/>
    <w:rsid w:val="00B73F2B"/>
    <w:rsid w:val="00B74AAE"/>
    <w:rsid w:val="00B75DAD"/>
    <w:rsid w:val="00B7637D"/>
    <w:rsid w:val="00B76F6F"/>
    <w:rsid w:val="00B77D18"/>
    <w:rsid w:val="00B8019C"/>
    <w:rsid w:val="00B820A5"/>
    <w:rsid w:val="00B824EB"/>
    <w:rsid w:val="00B829ED"/>
    <w:rsid w:val="00B8313A"/>
    <w:rsid w:val="00B83470"/>
    <w:rsid w:val="00B848B8"/>
    <w:rsid w:val="00B90AA5"/>
    <w:rsid w:val="00B9189C"/>
    <w:rsid w:val="00B92459"/>
    <w:rsid w:val="00B931AF"/>
    <w:rsid w:val="00B93503"/>
    <w:rsid w:val="00B9671C"/>
    <w:rsid w:val="00B976BD"/>
    <w:rsid w:val="00BA0E4D"/>
    <w:rsid w:val="00BA1081"/>
    <w:rsid w:val="00BA15A5"/>
    <w:rsid w:val="00BA2572"/>
    <w:rsid w:val="00BA31E8"/>
    <w:rsid w:val="00BA37F5"/>
    <w:rsid w:val="00BA3CAA"/>
    <w:rsid w:val="00BA3D47"/>
    <w:rsid w:val="00BA4628"/>
    <w:rsid w:val="00BA4CEA"/>
    <w:rsid w:val="00BA55E0"/>
    <w:rsid w:val="00BA6BD4"/>
    <w:rsid w:val="00BA6C19"/>
    <w:rsid w:val="00BA6C7A"/>
    <w:rsid w:val="00BB15D1"/>
    <w:rsid w:val="00BB17D1"/>
    <w:rsid w:val="00BB1893"/>
    <w:rsid w:val="00BB1B61"/>
    <w:rsid w:val="00BB208E"/>
    <w:rsid w:val="00BB282B"/>
    <w:rsid w:val="00BB3752"/>
    <w:rsid w:val="00BB45A1"/>
    <w:rsid w:val="00BB4DA0"/>
    <w:rsid w:val="00BB592F"/>
    <w:rsid w:val="00BB6688"/>
    <w:rsid w:val="00BC045C"/>
    <w:rsid w:val="00BC06CD"/>
    <w:rsid w:val="00BC0C40"/>
    <w:rsid w:val="00BC260F"/>
    <w:rsid w:val="00BC26D4"/>
    <w:rsid w:val="00BC297C"/>
    <w:rsid w:val="00BC2C41"/>
    <w:rsid w:val="00BC40B2"/>
    <w:rsid w:val="00BC4CD9"/>
    <w:rsid w:val="00BC4E43"/>
    <w:rsid w:val="00BC64D9"/>
    <w:rsid w:val="00BC6CC9"/>
    <w:rsid w:val="00BD05E8"/>
    <w:rsid w:val="00BD0719"/>
    <w:rsid w:val="00BD0F8F"/>
    <w:rsid w:val="00BD1C44"/>
    <w:rsid w:val="00BD2286"/>
    <w:rsid w:val="00BD326D"/>
    <w:rsid w:val="00BD4CE1"/>
    <w:rsid w:val="00BD5107"/>
    <w:rsid w:val="00BD5E18"/>
    <w:rsid w:val="00BD5F2D"/>
    <w:rsid w:val="00BD5F99"/>
    <w:rsid w:val="00BD61F5"/>
    <w:rsid w:val="00BD652F"/>
    <w:rsid w:val="00BE0ADF"/>
    <w:rsid w:val="00BE0C80"/>
    <w:rsid w:val="00BE0FFF"/>
    <w:rsid w:val="00BE170C"/>
    <w:rsid w:val="00BE304E"/>
    <w:rsid w:val="00BE3845"/>
    <w:rsid w:val="00BE68E2"/>
    <w:rsid w:val="00BE713B"/>
    <w:rsid w:val="00BF0D2B"/>
    <w:rsid w:val="00BF207F"/>
    <w:rsid w:val="00BF2192"/>
    <w:rsid w:val="00BF23D7"/>
    <w:rsid w:val="00BF26CF"/>
    <w:rsid w:val="00BF2A42"/>
    <w:rsid w:val="00BF4E2A"/>
    <w:rsid w:val="00BF53D8"/>
    <w:rsid w:val="00BF5538"/>
    <w:rsid w:val="00BF62BD"/>
    <w:rsid w:val="00BF64D3"/>
    <w:rsid w:val="00BF66A9"/>
    <w:rsid w:val="00BF6B55"/>
    <w:rsid w:val="00C00ADA"/>
    <w:rsid w:val="00C01346"/>
    <w:rsid w:val="00C02B8B"/>
    <w:rsid w:val="00C02DD1"/>
    <w:rsid w:val="00C03D8C"/>
    <w:rsid w:val="00C044CC"/>
    <w:rsid w:val="00C04FE8"/>
    <w:rsid w:val="00C055EC"/>
    <w:rsid w:val="00C07356"/>
    <w:rsid w:val="00C0794C"/>
    <w:rsid w:val="00C07F6D"/>
    <w:rsid w:val="00C1095E"/>
    <w:rsid w:val="00C10A94"/>
    <w:rsid w:val="00C10DC9"/>
    <w:rsid w:val="00C118C2"/>
    <w:rsid w:val="00C1248F"/>
    <w:rsid w:val="00C12744"/>
    <w:rsid w:val="00C12FB3"/>
    <w:rsid w:val="00C1412C"/>
    <w:rsid w:val="00C14755"/>
    <w:rsid w:val="00C14BDA"/>
    <w:rsid w:val="00C1527B"/>
    <w:rsid w:val="00C154D2"/>
    <w:rsid w:val="00C17341"/>
    <w:rsid w:val="00C175DD"/>
    <w:rsid w:val="00C20A64"/>
    <w:rsid w:val="00C22297"/>
    <w:rsid w:val="00C22500"/>
    <w:rsid w:val="00C2256B"/>
    <w:rsid w:val="00C23BF0"/>
    <w:rsid w:val="00C24EEF"/>
    <w:rsid w:val="00C25799"/>
    <w:rsid w:val="00C25CF6"/>
    <w:rsid w:val="00C2623C"/>
    <w:rsid w:val="00C26C36"/>
    <w:rsid w:val="00C26F8E"/>
    <w:rsid w:val="00C27C3A"/>
    <w:rsid w:val="00C27C46"/>
    <w:rsid w:val="00C313C2"/>
    <w:rsid w:val="00C31DF1"/>
    <w:rsid w:val="00C3263F"/>
    <w:rsid w:val="00C32768"/>
    <w:rsid w:val="00C33B38"/>
    <w:rsid w:val="00C34181"/>
    <w:rsid w:val="00C3554B"/>
    <w:rsid w:val="00C369ED"/>
    <w:rsid w:val="00C36D43"/>
    <w:rsid w:val="00C36E0A"/>
    <w:rsid w:val="00C371A0"/>
    <w:rsid w:val="00C37893"/>
    <w:rsid w:val="00C40F85"/>
    <w:rsid w:val="00C41221"/>
    <w:rsid w:val="00C41928"/>
    <w:rsid w:val="00C41B8F"/>
    <w:rsid w:val="00C428A2"/>
    <w:rsid w:val="00C431DF"/>
    <w:rsid w:val="00C43209"/>
    <w:rsid w:val="00C44C69"/>
    <w:rsid w:val="00C456BD"/>
    <w:rsid w:val="00C457A7"/>
    <w:rsid w:val="00C45A8B"/>
    <w:rsid w:val="00C460B3"/>
    <w:rsid w:val="00C46D5B"/>
    <w:rsid w:val="00C4742C"/>
    <w:rsid w:val="00C51D42"/>
    <w:rsid w:val="00C52313"/>
    <w:rsid w:val="00C530DC"/>
    <w:rsid w:val="00C5350D"/>
    <w:rsid w:val="00C53E07"/>
    <w:rsid w:val="00C54BA7"/>
    <w:rsid w:val="00C551CB"/>
    <w:rsid w:val="00C5564D"/>
    <w:rsid w:val="00C60386"/>
    <w:rsid w:val="00C6123C"/>
    <w:rsid w:val="00C621D8"/>
    <w:rsid w:val="00C6311A"/>
    <w:rsid w:val="00C63CA3"/>
    <w:rsid w:val="00C64289"/>
    <w:rsid w:val="00C66BC1"/>
    <w:rsid w:val="00C67E3A"/>
    <w:rsid w:val="00C7084D"/>
    <w:rsid w:val="00C70BEC"/>
    <w:rsid w:val="00C71E04"/>
    <w:rsid w:val="00C722B5"/>
    <w:rsid w:val="00C72B92"/>
    <w:rsid w:val="00C7315E"/>
    <w:rsid w:val="00C73446"/>
    <w:rsid w:val="00C73EF8"/>
    <w:rsid w:val="00C74E51"/>
    <w:rsid w:val="00C75895"/>
    <w:rsid w:val="00C76B1F"/>
    <w:rsid w:val="00C77F8E"/>
    <w:rsid w:val="00C81114"/>
    <w:rsid w:val="00C8215F"/>
    <w:rsid w:val="00C83C9F"/>
    <w:rsid w:val="00C83EEA"/>
    <w:rsid w:val="00C85040"/>
    <w:rsid w:val="00C8590B"/>
    <w:rsid w:val="00C91C4E"/>
    <w:rsid w:val="00C94519"/>
    <w:rsid w:val="00C94840"/>
    <w:rsid w:val="00C95EB1"/>
    <w:rsid w:val="00C961F0"/>
    <w:rsid w:val="00C96808"/>
    <w:rsid w:val="00CA0A21"/>
    <w:rsid w:val="00CA0B90"/>
    <w:rsid w:val="00CA125A"/>
    <w:rsid w:val="00CA1969"/>
    <w:rsid w:val="00CA428C"/>
    <w:rsid w:val="00CA471B"/>
    <w:rsid w:val="00CA4EE3"/>
    <w:rsid w:val="00CA5CCE"/>
    <w:rsid w:val="00CB027F"/>
    <w:rsid w:val="00CB1C2C"/>
    <w:rsid w:val="00CB1C49"/>
    <w:rsid w:val="00CB1DB9"/>
    <w:rsid w:val="00CB331C"/>
    <w:rsid w:val="00CB4C16"/>
    <w:rsid w:val="00CB6231"/>
    <w:rsid w:val="00CB66C9"/>
    <w:rsid w:val="00CC0EBB"/>
    <w:rsid w:val="00CC22B0"/>
    <w:rsid w:val="00CC274D"/>
    <w:rsid w:val="00CC2CB6"/>
    <w:rsid w:val="00CC3DDD"/>
    <w:rsid w:val="00CC6297"/>
    <w:rsid w:val="00CC6B90"/>
    <w:rsid w:val="00CC6C2C"/>
    <w:rsid w:val="00CC6C6B"/>
    <w:rsid w:val="00CC7690"/>
    <w:rsid w:val="00CC7E59"/>
    <w:rsid w:val="00CD00CD"/>
    <w:rsid w:val="00CD1986"/>
    <w:rsid w:val="00CD1B4F"/>
    <w:rsid w:val="00CD2346"/>
    <w:rsid w:val="00CD336A"/>
    <w:rsid w:val="00CD4373"/>
    <w:rsid w:val="00CD489F"/>
    <w:rsid w:val="00CD54BF"/>
    <w:rsid w:val="00CD62A0"/>
    <w:rsid w:val="00CD639D"/>
    <w:rsid w:val="00CD7B10"/>
    <w:rsid w:val="00CD7BDF"/>
    <w:rsid w:val="00CD7C26"/>
    <w:rsid w:val="00CE01CA"/>
    <w:rsid w:val="00CE0C2B"/>
    <w:rsid w:val="00CE16BC"/>
    <w:rsid w:val="00CE19B2"/>
    <w:rsid w:val="00CE3606"/>
    <w:rsid w:val="00CE3C96"/>
    <w:rsid w:val="00CE4909"/>
    <w:rsid w:val="00CE4D5C"/>
    <w:rsid w:val="00CE54DB"/>
    <w:rsid w:val="00CE569B"/>
    <w:rsid w:val="00CE5BBF"/>
    <w:rsid w:val="00CE5EE0"/>
    <w:rsid w:val="00CE622B"/>
    <w:rsid w:val="00CE62D1"/>
    <w:rsid w:val="00CE704F"/>
    <w:rsid w:val="00CE77CF"/>
    <w:rsid w:val="00CF0264"/>
    <w:rsid w:val="00CF03C8"/>
    <w:rsid w:val="00CF04CA"/>
    <w:rsid w:val="00CF05DA"/>
    <w:rsid w:val="00CF1CD8"/>
    <w:rsid w:val="00CF331C"/>
    <w:rsid w:val="00CF3782"/>
    <w:rsid w:val="00CF4720"/>
    <w:rsid w:val="00CF4F09"/>
    <w:rsid w:val="00CF53DF"/>
    <w:rsid w:val="00CF58EB"/>
    <w:rsid w:val="00CF5AEC"/>
    <w:rsid w:val="00CF69E9"/>
    <w:rsid w:val="00CF6FEC"/>
    <w:rsid w:val="00D0106E"/>
    <w:rsid w:val="00D014B4"/>
    <w:rsid w:val="00D01785"/>
    <w:rsid w:val="00D02A1E"/>
    <w:rsid w:val="00D02BE1"/>
    <w:rsid w:val="00D02D75"/>
    <w:rsid w:val="00D06383"/>
    <w:rsid w:val="00D06CE3"/>
    <w:rsid w:val="00D06FB7"/>
    <w:rsid w:val="00D077ED"/>
    <w:rsid w:val="00D10975"/>
    <w:rsid w:val="00D1133B"/>
    <w:rsid w:val="00D15B00"/>
    <w:rsid w:val="00D1767C"/>
    <w:rsid w:val="00D20E85"/>
    <w:rsid w:val="00D21566"/>
    <w:rsid w:val="00D21AF9"/>
    <w:rsid w:val="00D23263"/>
    <w:rsid w:val="00D24393"/>
    <w:rsid w:val="00D24615"/>
    <w:rsid w:val="00D25E71"/>
    <w:rsid w:val="00D25EFB"/>
    <w:rsid w:val="00D30A0F"/>
    <w:rsid w:val="00D32A1E"/>
    <w:rsid w:val="00D32FA4"/>
    <w:rsid w:val="00D34492"/>
    <w:rsid w:val="00D37842"/>
    <w:rsid w:val="00D37C8A"/>
    <w:rsid w:val="00D42DC2"/>
    <w:rsid w:val="00D4302B"/>
    <w:rsid w:val="00D436C2"/>
    <w:rsid w:val="00D43FD1"/>
    <w:rsid w:val="00D44226"/>
    <w:rsid w:val="00D44501"/>
    <w:rsid w:val="00D467BD"/>
    <w:rsid w:val="00D46A90"/>
    <w:rsid w:val="00D46CFD"/>
    <w:rsid w:val="00D47056"/>
    <w:rsid w:val="00D51365"/>
    <w:rsid w:val="00D51B6A"/>
    <w:rsid w:val="00D52AB1"/>
    <w:rsid w:val="00D537E1"/>
    <w:rsid w:val="00D5438D"/>
    <w:rsid w:val="00D54EE7"/>
    <w:rsid w:val="00D55384"/>
    <w:rsid w:val="00D55BB2"/>
    <w:rsid w:val="00D562D0"/>
    <w:rsid w:val="00D6091A"/>
    <w:rsid w:val="00D60A8B"/>
    <w:rsid w:val="00D61AE1"/>
    <w:rsid w:val="00D623CE"/>
    <w:rsid w:val="00D62971"/>
    <w:rsid w:val="00D65037"/>
    <w:rsid w:val="00D65639"/>
    <w:rsid w:val="00D656E4"/>
    <w:rsid w:val="00D6605A"/>
    <w:rsid w:val="00D66503"/>
    <w:rsid w:val="00D6695F"/>
    <w:rsid w:val="00D671D4"/>
    <w:rsid w:val="00D67731"/>
    <w:rsid w:val="00D6775A"/>
    <w:rsid w:val="00D67FAE"/>
    <w:rsid w:val="00D7011A"/>
    <w:rsid w:val="00D70AC3"/>
    <w:rsid w:val="00D7208E"/>
    <w:rsid w:val="00D7269E"/>
    <w:rsid w:val="00D728C7"/>
    <w:rsid w:val="00D74260"/>
    <w:rsid w:val="00D743E3"/>
    <w:rsid w:val="00D752B6"/>
    <w:rsid w:val="00D75384"/>
    <w:rsid w:val="00D75644"/>
    <w:rsid w:val="00D7592D"/>
    <w:rsid w:val="00D76785"/>
    <w:rsid w:val="00D81656"/>
    <w:rsid w:val="00D824E6"/>
    <w:rsid w:val="00D82B7F"/>
    <w:rsid w:val="00D8365A"/>
    <w:rsid w:val="00D83D87"/>
    <w:rsid w:val="00D84A6D"/>
    <w:rsid w:val="00D85361"/>
    <w:rsid w:val="00D85466"/>
    <w:rsid w:val="00D8633D"/>
    <w:rsid w:val="00D86A30"/>
    <w:rsid w:val="00D86F21"/>
    <w:rsid w:val="00D90CA0"/>
    <w:rsid w:val="00D91957"/>
    <w:rsid w:val="00D92E50"/>
    <w:rsid w:val="00D931CF"/>
    <w:rsid w:val="00D93314"/>
    <w:rsid w:val="00D94EA6"/>
    <w:rsid w:val="00D94EDD"/>
    <w:rsid w:val="00D950AE"/>
    <w:rsid w:val="00D951F7"/>
    <w:rsid w:val="00D954FD"/>
    <w:rsid w:val="00D96D21"/>
    <w:rsid w:val="00D96F2D"/>
    <w:rsid w:val="00D97CB4"/>
    <w:rsid w:val="00D97DD4"/>
    <w:rsid w:val="00DA04AA"/>
    <w:rsid w:val="00DA0562"/>
    <w:rsid w:val="00DA33CF"/>
    <w:rsid w:val="00DA4F8B"/>
    <w:rsid w:val="00DA5329"/>
    <w:rsid w:val="00DA5A8A"/>
    <w:rsid w:val="00DA72DC"/>
    <w:rsid w:val="00DB095F"/>
    <w:rsid w:val="00DB1170"/>
    <w:rsid w:val="00DB14BB"/>
    <w:rsid w:val="00DB1540"/>
    <w:rsid w:val="00DB2134"/>
    <w:rsid w:val="00DB24E2"/>
    <w:rsid w:val="00DB26CD"/>
    <w:rsid w:val="00DB2EBF"/>
    <w:rsid w:val="00DB3371"/>
    <w:rsid w:val="00DB4148"/>
    <w:rsid w:val="00DB43D6"/>
    <w:rsid w:val="00DB441C"/>
    <w:rsid w:val="00DB449C"/>
    <w:rsid w:val="00DB44AF"/>
    <w:rsid w:val="00DB55A8"/>
    <w:rsid w:val="00DB5677"/>
    <w:rsid w:val="00DB5C45"/>
    <w:rsid w:val="00DB64B8"/>
    <w:rsid w:val="00DB698E"/>
    <w:rsid w:val="00DB76BB"/>
    <w:rsid w:val="00DC02F9"/>
    <w:rsid w:val="00DC09B1"/>
    <w:rsid w:val="00DC0AEC"/>
    <w:rsid w:val="00DC1C72"/>
    <w:rsid w:val="00DC1F58"/>
    <w:rsid w:val="00DC247B"/>
    <w:rsid w:val="00DC339B"/>
    <w:rsid w:val="00DC4319"/>
    <w:rsid w:val="00DC5D40"/>
    <w:rsid w:val="00DC69A7"/>
    <w:rsid w:val="00DD22C3"/>
    <w:rsid w:val="00DD30E9"/>
    <w:rsid w:val="00DD3C71"/>
    <w:rsid w:val="00DD4E4D"/>
    <w:rsid w:val="00DD4F47"/>
    <w:rsid w:val="00DD7136"/>
    <w:rsid w:val="00DD7E15"/>
    <w:rsid w:val="00DD7FBB"/>
    <w:rsid w:val="00DE03D3"/>
    <w:rsid w:val="00DE0B9F"/>
    <w:rsid w:val="00DE1117"/>
    <w:rsid w:val="00DE2A9E"/>
    <w:rsid w:val="00DE2E22"/>
    <w:rsid w:val="00DE3D5C"/>
    <w:rsid w:val="00DE4238"/>
    <w:rsid w:val="00DE46FE"/>
    <w:rsid w:val="00DE4FE2"/>
    <w:rsid w:val="00DE534A"/>
    <w:rsid w:val="00DE657F"/>
    <w:rsid w:val="00DF055F"/>
    <w:rsid w:val="00DF0B25"/>
    <w:rsid w:val="00DF1218"/>
    <w:rsid w:val="00DF2EC9"/>
    <w:rsid w:val="00DF3257"/>
    <w:rsid w:val="00DF48B8"/>
    <w:rsid w:val="00DF4BD0"/>
    <w:rsid w:val="00DF513B"/>
    <w:rsid w:val="00DF6462"/>
    <w:rsid w:val="00DF6D32"/>
    <w:rsid w:val="00DF7AC3"/>
    <w:rsid w:val="00E00571"/>
    <w:rsid w:val="00E005F5"/>
    <w:rsid w:val="00E00CE9"/>
    <w:rsid w:val="00E02FA0"/>
    <w:rsid w:val="00E036DC"/>
    <w:rsid w:val="00E05F30"/>
    <w:rsid w:val="00E06203"/>
    <w:rsid w:val="00E06EF2"/>
    <w:rsid w:val="00E06F5E"/>
    <w:rsid w:val="00E07335"/>
    <w:rsid w:val="00E07D83"/>
    <w:rsid w:val="00E10454"/>
    <w:rsid w:val="00E10E40"/>
    <w:rsid w:val="00E11045"/>
    <w:rsid w:val="00E112E5"/>
    <w:rsid w:val="00E12297"/>
    <w:rsid w:val="00E122D8"/>
    <w:rsid w:val="00E12CC8"/>
    <w:rsid w:val="00E13D47"/>
    <w:rsid w:val="00E14D06"/>
    <w:rsid w:val="00E15352"/>
    <w:rsid w:val="00E16007"/>
    <w:rsid w:val="00E16101"/>
    <w:rsid w:val="00E16230"/>
    <w:rsid w:val="00E16665"/>
    <w:rsid w:val="00E16ACE"/>
    <w:rsid w:val="00E16D17"/>
    <w:rsid w:val="00E203E4"/>
    <w:rsid w:val="00E2072A"/>
    <w:rsid w:val="00E2072F"/>
    <w:rsid w:val="00E21CC7"/>
    <w:rsid w:val="00E21FE8"/>
    <w:rsid w:val="00E23032"/>
    <w:rsid w:val="00E231DD"/>
    <w:rsid w:val="00E237AA"/>
    <w:rsid w:val="00E23C1B"/>
    <w:rsid w:val="00E24D9E"/>
    <w:rsid w:val="00E25297"/>
    <w:rsid w:val="00E25849"/>
    <w:rsid w:val="00E261C1"/>
    <w:rsid w:val="00E262E5"/>
    <w:rsid w:val="00E30837"/>
    <w:rsid w:val="00E30A42"/>
    <w:rsid w:val="00E3197E"/>
    <w:rsid w:val="00E33122"/>
    <w:rsid w:val="00E342F8"/>
    <w:rsid w:val="00E351ED"/>
    <w:rsid w:val="00E36535"/>
    <w:rsid w:val="00E4098F"/>
    <w:rsid w:val="00E41463"/>
    <w:rsid w:val="00E41E64"/>
    <w:rsid w:val="00E42B19"/>
    <w:rsid w:val="00E43CE5"/>
    <w:rsid w:val="00E43F0D"/>
    <w:rsid w:val="00E463CE"/>
    <w:rsid w:val="00E471A1"/>
    <w:rsid w:val="00E47AEC"/>
    <w:rsid w:val="00E51156"/>
    <w:rsid w:val="00E5153F"/>
    <w:rsid w:val="00E51EFC"/>
    <w:rsid w:val="00E521AB"/>
    <w:rsid w:val="00E53052"/>
    <w:rsid w:val="00E533BE"/>
    <w:rsid w:val="00E539AB"/>
    <w:rsid w:val="00E55F50"/>
    <w:rsid w:val="00E566DB"/>
    <w:rsid w:val="00E56DCA"/>
    <w:rsid w:val="00E6034B"/>
    <w:rsid w:val="00E610B7"/>
    <w:rsid w:val="00E621BF"/>
    <w:rsid w:val="00E64F46"/>
    <w:rsid w:val="00E65336"/>
    <w:rsid w:val="00E6549E"/>
    <w:rsid w:val="00E65EDE"/>
    <w:rsid w:val="00E67B89"/>
    <w:rsid w:val="00E67E5A"/>
    <w:rsid w:val="00E70F81"/>
    <w:rsid w:val="00E7149F"/>
    <w:rsid w:val="00E7168C"/>
    <w:rsid w:val="00E72C1D"/>
    <w:rsid w:val="00E72F22"/>
    <w:rsid w:val="00E74C1C"/>
    <w:rsid w:val="00E77055"/>
    <w:rsid w:val="00E77460"/>
    <w:rsid w:val="00E77618"/>
    <w:rsid w:val="00E80B73"/>
    <w:rsid w:val="00E8177C"/>
    <w:rsid w:val="00E81D4C"/>
    <w:rsid w:val="00E83ABC"/>
    <w:rsid w:val="00E83D46"/>
    <w:rsid w:val="00E844F2"/>
    <w:rsid w:val="00E845E2"/>
    <w:rsid w:val="00E84EF0"/>
    <w:rsid w:val="00E8548B"/>
    <w:rsid w:val="00E860C9"/>
    <w:rsid w:val="00E8645B"/>
    <w:rsid w:val="00E86583"/>
    <w:rsid w:val="00E8713C"/>
    <w:rsid w:val="00E8793A"/>
    <w:rsid w:val="00E90AD0"/>
    <w:rsid w:val="00E90F1C"/>
    <w:rsid w:val="00E917B6"/>
    <w:rsid w:val="00E926F9"/>
    <w:rsid w:val="00E92FCB"/>
    <w:rsid w:val="00E93CF1"/>
    <w:rsid w:val="00E9598C"/>
    <w:rsid w:val="00E977F6"/>
    <w:rsid w:val="00EA0040"/>
    <w:rsid w:val="00EA0993"/>
    <w:rsid w:val="00EA147F"/>
    <w:rsid w:val="00EA153D"/>
    <w:rsid w:val="00EA2906"/>
    <w:rsid w:val="00EA294E"/>
    <w:rsid w:val="00EA2E10"/>
    <w:rsid w:val="00EA3414"/>
    <w:rsid w:val="00EA3731"/>
    <w:rsid w:val="00EA395A"/>
    <w:rsid w:val="00EA3B00"/>
    <w:rsid w:val="00EA3B0C"/>
    <w:rsid w:val="00EA3E53"/>
    <w:rsid w:val="00EA4A27"/>
    <w:rsid w:val="00EA4F23"/>
    <w:rsid w:val="00EA4FA6"/>
    <w:rsid w:val="00EA52D9"/>
    <w:rsid w:val="00EA7545"/>
    <w:rsid w:val="00EB168A"/>
    <w:rsid w:val="00EB16F5"/>
    <w:rsid w:val="00EB199C"/>
    <w:rsid w:val="00EB1A25"/>
    <w:rsid w:val="00EB2EE2"/>
    <w:rsid w:val="00EB3A0B"/>
    <w:rsid w:val="00EB46A2"/>
    <w:rsid w:val="00EB4E7C"/>
    <w:rsid w:val="00EB5A46"/>
    <w:rsid w:val="00EB5B0B"/>
    <w:rsid w:val="00EB7DF9"/>
    <w:rsid w:val="00EC027D"/>
    <w:rsid w:val="00EC052D"/>
    <w:rsid w:val="00EC0EA7"/>
    <w:rsid w:val="00EC0FDB"/>
    <w:rsid w:val="00EC16F0"/>
    <w:rsid w:val="00EC46B2"/>
    <w:rsid w:val="00EC4A25"/>
    <w:rsid w:val="00EC563F"/>
    <w:rsid w:val="00EC7363"/>
    <w:rsid w:val="00ED02FA"/>
    <w:rsid w:val="00ED03AB"/>
    <w:rsid w:val="00ED143E"/>
    <w:rsid w:val="00ED1963"/>
    <w:rsid w:val="00ED1CD4"/>
    <w:rsid w:val="00ED1D2B"/>
    <w:rsid w:val="00ED271A"/>
    <w:rsid w:val="00ED2F4C"/>
    <w:rsid w:val="00ED3137"/>
    <w:rsid w:val="00ED3389"/>
    <w:rsid w:val="00ED35BA"/>
    <w:rsid w:val="00ED4E5F"/>
    <w:rsid w:val="00ED6349"/>
    <w:rsid w:val="00ED64B5"/>
    <w:rsid w:val="00ED67E5"/>
    <w:rsid w:val="00EE0D5F"/>
    <w:rsid w:val="00EE117F"/>
    <w:rsid w:val="00EE26CA"/>
    <w:rsid w:val="00EE40CA"/>
    <w:rsid w:val="00EE5282"/>
    <w:rsid w:val="00EE5AAA"/>
    <w:rsid w:val="00EE64E0"/>
    <w:rsid w:val="00EE7CCA"/>
    <w:rsid w:val="00EF07CD"/>
    <w:rsid w:val="00EF11A4"/>
    <w:rsid w:val="00EF2E3E"/>
    <w:rsid w:val="00EF36FD"/>
    <w:rsid w:val="00EF4768"/>
    <w:rsid w:val="00EF52A7"/>
    <w:rsid w:val="00EF5746"/>
    <w:rsid w:val="00EF6460"/>
    <w:rsid w:val="00EF66D1"/>
    <w:rsid w:val="00EF675B"/>
    <w:rsid w:val="00EF7993"/>
    <w:rsid w:val="00EF7C5E"/>
    <w:rsid w:val="00F00BFF"/>
    <w:rsid w:val="00F01E67"/>
    <w:rsid w:val="00F025BF"/>
    <w:rsid w:val="00F02C9F"/>
    <w:rsid w:val="00F046EB"/>
    <w:rsid w:val="00F055A2"/>
    <w:rsid w:val="00F06E53"/>
    <w:rsid w:val="00F11A28"/>
    <w:rsid w:val="00F11ACA"/>
    <w:rsid w:val="00F12091"/>
    <w:rsid w:val="00F14953"/>
    <w:rsid w:val="00F1634D"/>
    <w:rsid w:val="00F16A14"/>
    <w:rsid w:val="00F17028"/>
    <w:rsid w:val="00F17276"/>
    <w:rsid w:val="00F17387"/>
    <w:rsid w:val="00F17616"/>
    <w:rsid w:val="00F17DCF"/>
    <w:rsid w:val="00F21CBA"/>
    <w:rsid w:val="00F22FD1"/>
    <w:rsid w:val="00F2398A"/>
    <w:rsid w:val="00F246DB"/>
    <w:rsid w:val="00F24825"/>
    <w:rsid w:val="00F27468"/>
    <w:rsid w:val="00F27F17"/>
    <w:rsid w:val="00F30584"/>
    <w:rsid w:val="00F35FD3"/>
    <w:rsid w:val="00F361C6"/>
    <w:rsid w:val="00F362D7"/>
    <w:rsid w:val="00F37165"/>
    <w:rsid w:val="00F3739B"/>
    <w:rsid w:val="00F37D7B"/>
    <w:rsid w:val="00F428B0"/>
    <w:rsid w:val="00F452CD"/>
    <w:rsid w:val="00F45786"/>
    <w:rsid w:val="00F46715"/>
    <w:rsid w:val="00F46973"/>
    <w:rsid w:val="00F509BE"/>
    <w:rsid w:val="00F5199B"/>
    <w:rsid w:val="00F519D0"/>
    <w:rsid w:val="00F527B6"/>
    <w:rsid w:val="00F5314C"/>
    <w:rsid w:val="00F53BC9"/>
    <w:rsid w:val="00F54D59"/>
    <w:rsid w:val="00F54E10"/>
    <w:rsid w:val="00F55078"/>
    <w:rsid w:val="00F55D9E"/>
    <w:rsid w:val="00F560FD"/>
    <w:rsid w:val="00F5688C"/>
    <w:rsid w:val="00F571FF"/>
    <w:rsid w:val="00F60024"/>
    <w:rsid w:val="00F60048"/>
    <w:rsid w:val="00F619EC"/>
    <w:rsid w:val="00F6273B"/>
    <w:rsid w:val="00F62B72"/>
    <w:rsid w:val="00F635DD"/>
    <w:rsid w:val="00F6495D"/>
    <w:rsid w:val="00F65849"/>
    <w:rsid w:val="00F66190"/>
    <w:rsid w:val="00F6627B"/>
    <w:rsid w:val="00F665A0"/>
    <w:rsid w:val="00F668C5"/>
    <w:rsid w:val="00F6763A"/>
    <w:rsid w:val="00F679A4"/>
    <w:rsid w:val="00F70465"/>
    <w:rsid w:val="00F712A8"/>
    <w:rsid w:val="00F71E0A"/>
    <w:rsid w:val="00F727FF"/>
    <w:rsid w:val="00F7336E"/>
    <w:rsid w:val="00F734F2"/>
    <w:rsid w:val="00F74F81"/>
    <w:rsid w:val="00F75052"/>
    <w:rsid w:val="00F752D2"/>
    <w:rsid w:val="00F75433"/>
    <w:rsid w:val="00F75E62"/>
    <w:rsid w:val="00F76052"/>
    <w:rsid w:val="00F76BA2"/>
    <w:rsid w:val="00F804D3"/>
    <w:rsid w:val="00F813B9"/>
    <w:rsid w:val="00F816CB"/>
    <w:rsid w:val="00F81CD2"/>
    <w:rsid w:val="00F82641"/>
    <w:rsid w:val="00F83257"/>
    <w:rsid w:val="00F83BE7"/>
    <w:rsid w:val="00F843FC"/>
    <w:rsid w:val="00F849F4"/>
    <w:rsid w:val="00F865CD"/>
    <w:rsid w:val="00F90F18"/>
    <w:rsid w:val="00F91F6E"/>
    <w:rsid w:val="00F937E4"/>
    <w:rsid w:val="00F939EA"/>
    <w:rsid w:val="00F94983"/>
    <w:rsid w:val="00F95B05"/>
    <w:rsid w:val="00F95B2D"/>
    <w:rsid w:val="00F95EE7"/>
    <w:rsid w:val="00F96436"/>
    <w:rsid w:val="00F9733F"/>
    <w:rsid w:val="00FA01FB"/>
    <w:rsid w:val="00FA1AC9"/>
    <w:rsid w:val="00FA2028"/>
    <w:rsid w:val="00FA2885"/>
    <w:rsid w:val="00FA39E6"/>
    <w:rsid w:val="00FA3D2D"/>
    <w:rsid w:val="00FA48E0"/>
    <w:rsid w:val="00FA511B"/>
    <w:rsid w:val="00FA54D2"/>
    <w:rsid w:val="00FA706B"/>
    <w:rsid w:val="00FA741A"/>
    <w:rsid w:val="00FA7BC9"/>
    <w:rsid w:val="00FB1998"/>
    <w:rsid w:val="00FB19E3"/>
    <w:rsid w:val="00FB378E"/>
    <w:rsid w:val="00FB37F1"/>
    <w:rsid w:val="00FB3846"/>
    <w:rsid w:val="00FB411E"/>
    <w:rsid w:val="00FB432C"/>
    <w:rsid w:val="00FB47C0"/>
    <w:rsid w:val="00FB501B"/>
    <w:rsid w:val="00FB561F"/>
    <w:rsid w:val="00FB719A"/>
    <w:rsid w:val="00FB7391"/>
    <w:rsid w:val="00FB76BF"/>
    <w:rsid w:val="00FB7770"/>
    <w:rsid w:val="00FC0288"/>
    <w:rsid w:val="00FC1048"/>
    <w:rsid w:val="00FC14B6"/>
    <w:rsid w:val="00FC29E5"/>
    <w:rsid w:val="00FC365A"/>
    <w:rsid w:val="00FC47B7"/>
    <w:rsid w:val="00FC4948"/>
    <w:rsid w:val="00FC515E"/>
    <w:rsid w:val="00FC58E0"/>
    <w:rsid w:val="00FC5A46"/>
    <w:rsid w:val="00FC5D09"/>
    <w:rsid w:val="00FC6473"/>
    <w:rsid w:val="00FC7A5C"/>
    <w:rsid w:val="00FD1A43"/>
    <w:rsid w:val="00FD1F00"/>
    <w:rsid w:val="00FD36D6"/>
    <w:rsid w:val="00FD3B91"/>
    <w:rsid w:val="00FD425B"/>
    <w:rsid w:val="00FD46C9"/>
    <w:rsid w:val="00FD4729"/>
    <w:rsid w:val="00FD4E75"/>
    <w:rsid w:val="00FD53CC"/>
    <w:rsid w:val="00FD576B"/>
    <w:rsid w:val="00FD579E"/>
    <w:rsid w:val="00FD65C0"/>
    <w:rsid w:val="00FD6845"/>
    <w:rsid w:val="00FD7C04"/>
    <w:rsid w:val="00FD7C4F"/>
    <w:rsid w:val="00FE1B13"/>
    <w:rsid w:val="00FE20C4"/>
    <w:rsid w:val="00FE372A"/>
    <w:rsid w:val="00FE443D"/>
    <w:rsid w:val="00FE4516"/>
    <w:rsid w:val="00FE4CF1"/>
    <w:rsid w:val="00FE64C8"/>
    <w:rsid w:val="00FE750D"/>
    <w:rsid w:val="00FE7565"/>
    <w:rsid w:val="00FE7B38"/>
    <w:rsid w:val="00FF0504"/>
    <w:rsid w:val="00FF17F0"/>
    <w:rsid w:val="00FF395A"/>
    <w:rsid w:val="00FF45F8"/>
    <w:rsid w:val="00FF51A5"/>
    <w:rsid w:val="00FF5BED"/>
    <w:rsid w:val="00FF5C2F"/>
    <w:rsid w:val="00FF5E7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A3B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7">
    <w:name w:val="Normal"/>
    <w:qFormat/>
    <w:rsid w:val="00511999"/>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numPr>
        <w:numId w:val="6"/>
      </w:numPr>
      <w:outlineLvl w:val="0"/>
    </w:pPr>
    <w:rPr>
      <w:rFonts w:hAnsi="Arial"/>
      <w:bCs/>
      <w:kern w:val="32"/>
      <w:szCs w:val="52"/>
    </w:rPr>
  </w:style>
  <w:style w:type="paragraph" w:styleId="2">
    <w:name w:val="heading 2"/>
    <w:basedOn w:val="a7"/>
    <w:link w:val="20"/>
    <w:qFormat/>
    <w:rsid w:val="004F5E57"/>
    <w:pPr>
      <w:numPr>
        <w:ilvl w:val="1"/>
        <w:numId w:val="6"/>
      </w:numPr>
      <w:ind w:left="1021"/>
      <w:outlineLvl w:val="1"/>
    </w:pPr>
    <w:rPr>
      <w:rFonts w:hAnsi="Arial"/>
      <w:bCs/>
      <w:kern w:val="32"/>
      <w:szCs w:val="48"/>
    </w:rPr>
  </w:style>
  <w:style w:type="paragraph" w:styleId="3">
    <w:name w:val="heading 3"/>
    <w:basedOn w:val="a7"/>
    <w:link w:val="30"/>
    <w:qFormat/>
    <w:rsid w:val="004F5E57"/>
    <w:pPr>
      <w:numPr>
        <w:ilvl w:val="2"/>
        <w:numId w:val="6"/>
      </w:numPr>
      <w:outlineLvl w:val="2"/>
    </w:pPr>
    <w:rPr>
      <w:rFonts w:hAnsi="Arial"/>
      <w:bCs/>
      <w:kern w:val="32"/>
      <w:szCs w:val="36"/>
    </w:rPr>
  </w:style>
  <w:style w:type="paragraph" w:styleId="4">
    <w:name w:val="heading 4"/>
    <w:basedOn w:val="a7"/>
    <w:link w:val="40"/>
    <w:qFormat/>
    <w:rsid w:val="004F5E57"/>
    <w:pPr>
      <w:numPr>
        <w:ilvl w:val="3"/>
        <w:numId w:val="6"/>
      </w:numPr>
      <w:outlineLvl w:val="3"/>
    </w:pPr>
    <w:rPr>
      <w:rFonts w:hAnsi="Arial"/>
      <w:kern w:val="32"/>
      <w:szCs w:val="36"/>
    </w:rPr>
  </w:style>
  <w:style w:type="paragraph" w:styleId="5">
    <w:name w:val="heading 5"/>
    <w:basedOn w:val="a7"/>
    <w:link w:val="50"/>
    <w:qFormat/>
    <w:rsid w:val="004F5E57"/>
    <w:pPr>
      <w:numPr>
        <w:ilvl w:val="4"/>
        <w:numId w:val="6"/>
      </w:numPr>
      <w:ind w:left="2041"/>
      <w:outlineLvl w:val="4"/>
    </w:pPr>
    <w:rPr>
      <w:rFonts w:hAnsi="Arial"/>
      <w:bCs/>
      <w:kern w:val="32"/>
      <w:szCs w:val="36"/>
    </w:rPr>
  </w:style>
  <w:style w:type="paragraph" w:styleId="6">
    <w:name w:val="heading 6"/>
    <w:basedOn w:val="a7"/>
    <w:link w:val="60"/>
    <w:qFormat/>
    <w:rsid w:val="004F5E57"/>
    <w:pPr>
      <w:numPr>
        <w:ilvl w:val="5"/>
        <w:numId w:val="6"/>
      </w:numPr>
      <w:tabs>
        <w:tab w:val="left" w:pos="2094"/>
      </w:tabs>
      <w:outlineLvl w:val="5"/>
    </w:pPr>
    <w:rPr>
      <w:rFonts w:hAnsi="Arial"/>
      <w:kern w:val="32"/>
      <w:szCs w:val="36"/>
    </w:rPr>
  </w:style>
  <w:style w:type="paragraph" w:styleId="7">
    <w:name w:val="heading 7"/>
    <w:basedOn w:val="a7"/>
    <w:qFormat/>
    <w:rsid w:val="004F5E57"/>
    <w:pPr>
      <w:numPr>
        <w:ilvl w:val="6"/>
        <w:numId w:val="6"/>
      </w:numPr>
      <w:outlineLvl w:val="6"/>
    </w:pPr>
    <w:rPr>
      <w:rFonts w:hAnsi="Arial"/>
      <w:bCs/>
      <w:kern w:val="32"/>
      <w:szCs w:val="36"/>
    </w:rPr>
  </w:style>
  <w:style w:type="paragraph" w:styleId="8">
    <w:name w:val="heading 8"/>
    <w:basedOn w:val="a7"/>
    <w:qFormat/>
    <w:rsid w:val="004F5E57"/>
    <w:pPr>
      <w:numPr>
        <w:ilvl w:val="7"/>
        <w:numId w:val="6"/>
      </w:numPr>
      <w:outlineLvl w:val="7"/>
    </w:pPr>
    <w:rPr>
      <w:rFonts w:hAnsi="Arial"/>
      <w:kern w:val="32"/>
      <w:szCs w:val="36"/>
    </w:rPr>
  </w:style>
  <w:style w:type="paragraph" w:styleId="9">
    <w:name w:val="heading 9"/>
    <w:basedOn w:val="a7"/>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semiHidden/>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1">
    <w:name w:val="toc 6"/>
    <w:basedOn w:val="a7"/>
    <w:next w:val="a7"/>
    <w:autoRedefine/>
    <w:semiHidden/>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rsid w:val="004E0062"/>
    <w:pPr>
      <w:kinsoku w:val="0"/>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1"/>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2"/>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9"/>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5"/>
      </w:numPr>
      <w:ind w:left="350" w:hangingChars="350" w:hanging="350"/>
      <w:outlineLvl w:val="0"/>
    </w:pPr>
    <w:rPr>
      <w:kern w:val="32"/>
    </w:rPr>
  </w:style>
  <w:style w:type="paragraph" w:styleId="af8">
    <w:name w:val="List Paragraph"/>
    <w:basedOn w:val="a7"/>
    <w:uiPriority w:val="34"/>
    <w:qFormat/>
    <w:rsid w:val="00687024"/>
    <w:pPr>
      <w:ind w:leftChars="200" w:left="480"/>
    </w:pPr>
  </w:style>
  <w:style w:type="paragraph" w:styleId="af9">
    <w:name w:val="Balloon Text"/>
    <w:basedOn w:val="a7"/>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8"/>
    <w:link w:val="af9"/>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8"/>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7"/>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8"/>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8"/>
    <w:link w:val="2"/>
    <w:rsid w:val="0031455E"/>
    <w:rPr>
      <w:rFonts w:ascii="標楷體" w:eastAsia="標楷體" w:hAnsi="Arial"/>
      <w:bCs/>
      <w:kern w:val="32"/>
      <w:sz w:val="32"/>
      <w:szCs w:val="48"/>
    </w:rPr>
  </w:style>
  <w:style w:type="paragraph" w:styleId="afd">
    <w:name w:val="footnote text"/>
    <w:basedOn w:val="a7"/>
    <w:link w:val="afe"/>
    <w:uiPriority w:val="99"/>
    <w:unhideWhenUsed/>
    <w:rsid w:val="009203D8"/>
    <w:pPr>
      <w:snapToGrid w:val="0"/>
      <w:jc w:val="left"/>
    </w:pPr>
    <w:rPr>
      <w:sz w:val="20"/>
    </w:rPr>
  </w:style>
  <w:style w:type="character" w:customStyle="1" w:styleId="afe">
    <w:name w:val="註腳文字 字元"/>
    <w:basedOn w:val="a8"/>
    <w:link w:val="afd"/>
    <w:uiPriority w:val="99"/>
    <w:rsid w:val="009203D8"/>
    <w:rPr>
      <w:rFonts w:ascii="標楷體" w:eastAsia="標楷體"/>
      <w:kern w:val="2"/>
    </w:rPr>
  </w:style>
  <w:style w:type="character" w:styleId="aff">
    <w:name w:val="footnote reference"/>
    <w:aliases w:val="FR,Ref,de nota al pie,註腳內容,Error-Fußnotenzeichen5,Error-Fußnotenzeichen6,Error-Fußnotenzeichen3"/>
    <w:basedOn w:val="a8"/>
    <w:uiPriority w:val="99"/>
    <w:unhideWhenUsed/>
    <w:rsid w:val="009203D8"/>
    <w:rPr>
      <w:vertAlign w:val="superscript"/>
    </w:rPr>
  </w:style>
  <w:style w:type="character" w:customStyle="1" w:styleId="30">
    <w:name w:val="標題 3 字元"/>
    <w:basedOn w:val="a8"/>
    <w:link w:val="3"/>
    <w:rsid w:val="009203D8"/>
    <w:rPr>
      <w:rFonts w:ascii="標楷體" w:eastAsia="標楷體" w:hAnsi="Arial"/>
      <w:bCs/>
      <w:kern w:val="32"/>
      <w:sz w:val="32"/>
      <w:szCs w:val="36"/>
    </w:rPr>
  </w:style>
  <w:style w:type="character" w:customStyle="1" w:styleId="40">
    <w:name w:val="標題 4 字元"/>
    <w:basedOn w:val="a8"/>
    <w:link w:val="4"/>
    <w:rsid w:val="009203D8"/>
    <w:rPr>
      <w:rFonts w:ascii="標楷體" w:eastAsia="標楷體" w:hAnsi="Arial"/>
      <w:kern w:val="32"/>
      <w:sz w:val="32"/>
      <w:szCs w:val="36"/>
    </w:rPr>
  </w:style>
  <w:style w:type="paragraph" w:styleId="aff0">
    <w:name w:val="caption"/>
    <w:basedOn w:val="a7"/>
    <w:next w:val="a7"/>
    <w:uiPriority w:val="35"/>
    <w:unhideWhenUsed/>
    <w:qFormat/>
    <w:rsid w:val="00BF4E2A"/>
    <w:rPr>
      <w:sz w:val="20"/>
    </w:rPr>
  </w:style>
  <w:style w:type="paragraph" w:customStyle="1" w:styleId="Default">
    <w:name w:val="Default"/>
    <w:rsid w:val="0021107E"/>
    <w:pPr>
      <w:widowControl w:val="0"/>
      <w:autoSpaceDE w:val="0"/>
      <w:autoSpaceDN w:val="0"/>
      <w:adjustRightInd w:val="0"/>
    </w:pPr>
    <w:rPr>
      <w:rFonts w:ascii="標楷體" w:eastAsia="標楷體" w:cs="標楷體"/>
      <w:color w:val="000000"/>
      <w:sz w:val="24"/>
      <w:szCs w:val="24"/>
    </w:rPr>
  </w:style>
  <w:style w:type="paragraph" w:styleId="aff1">
    <w:name w:val="Body Text"/>
    <w:basedOn w:val="a7"/>
    <w:link w:val="aff2"/>
    <w:uiPriority w:val="99"/>
    <w:semiHidden/>
    <w:unhideWhenUsed/>
    <w:rsid w:val="005601D3"/>
    <w:pPr>
      <w:spacing w:after="120"/>
    </w:pPr>
  </w:style>
  <w:style w:type="character" w:customStyle="1" w:styleId="aff2">
    <w:name w:val="本文 字元"/>
    <w:basedOn w:val="a8"/>
    <w:link w:val="aff1"/>
    <w:uiPriority w:val="99"/>
    <w:semiHidden/>
    <w:rsid w:val="005601D3"/>
    <w:rPr>
      <w:rFonts w:ascii="標楷體" w:eastAsia="標楷體"/>
      <w:kern w:val="2"/>
      <w:sz w:val="32"/>
    </w:rPr>
  </w:style>
  <w:style w:type="paragraph" w:styleId="aff3">
    <w:name w:val="Revision"/>
    <w:hidden/>
    <w:uiPriority w:val="99"/>
    <w:semiHidden/>
    <w:rsid w:val="00C96808"/>
    <w:rPr>
      <w:rFonts w:ascii="標楷體" w:eastAsia="標楷體"/>
      <w:kern w:val="2"/>
      <w:sz w:val="32"/>
    </w:rPr>
  </w:style>
  <w:style w:type="character" w:styleId="aff4">
    <w:name w:val="Unresolved Mention"/>
    <w:basedOn w:val="a8"/>
    <w:uiPriority w:val="99"/>
    <w:semiHidden/>
    <w:unhideWhenUsed/>
    <w:rsid w:val="003B0244"/>
    <w:rPr>
      <w:color w:val="605E5C"/>
      <w:shd w:val="clear" w:color="auto" w:fill="E1DFDD"/>
    </w:rPr>
  </w:style>
  <w:style w:type="paragraph" w:styleId="a">
    <w:name w:val="List Bullet"/>
    <w:basedOn w:val="a7"/>
    <w:uiPriority w:val="99"/>
    <w:unhideWhenUsed/>
    <w:rsid w:val="00DE1117"/>
    <w:pPr>
      <w:numPr>
        <w:numId w:val="41"/>
      </w:numPr>
      <w:contextualSpacing/>
    </w:pPr>
  </w:style>
  <w:style w:type="character" w:customStyle="1" w:styleId="50">
    <w:name w:val="標題 5 字元"/>
    <w:basedOn w:val="a8"/>
    <w:link w:val="5"/>
    <w:rsid w:val="00D21AF9"/>
    <w:rPr>
      <w:rFonts w:ascii="標楷體" w:eastAsia="標楷體" w:hAnsi="Arial"/>
      <w:bCs/>
      <w:kern w:val="32"/>
      <w:sz w:val="32"/>
      <w:szCs w:val="36"/>
    </w:rPr>
  </w:style>
  <w:style w:type="character" w:customStyle="1" w:styleId="60">
    <w:name w:val="標題 6 字元"/>
    <w:basedOn w:val="a8"/>
    <w:link w:val="6"/>
    <w:rsid w:val="00D21AF9"/>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996901">
      <w:bodyDiv w:val="1"/>
      <w:marLeft w:val="0"/>
      <w:marRight w:val="0"/>
      <w:marTop w:val="0"/>
      <w:marBottom w:val="0"/>
      <w:divBdr>
        <w:top w:val="none" w:sz="0" w:space="0" w:color="auto"/>
        <w:left w:val="none" w:sz="0" w:space="0" w:color="auto"/>
        <w:bottom w:val="none" w:sz="0" w:space="0" w:color="auto"/>
        <w:right w:val="none" w:sz="0" w:space="0" w:color="auto"/>
      </w:divBdr>
    </w:div>
    <w:div w:id="284313728">
      <w:bodyDiv w:val="1"/>
      <w:marLeft w:val="0"/>
      <w:marRight w:val="0"/>
      <w:marTop w:val="0"/>
      <w:marBottom w:val="0"/>
      <w:divBdr>
        <w:top w:val="none" w:sz="0" w:space="0" w:color="auto"/>
        <w:left w:val="none" w:sz="0" w:space="0" w:color="auto"/>
        <w:bottom w:val="none" w:sz="0" w:space="0" w:color="auto"/>
        <w:right w:val="none" w:sz="0" w:space="0" w:color="auto"/>
      </w:divBdr>
    </w:div>
    <w:div w:id="332732511">
      <w:bodyDiv w:val="1"/>
      <w:marLeft w:val="0"/>
      <w:marRight w:val="0"/>
      <w:marTop w:val="0"/>
      <w:marBottom w:val="0"/>
      <w:divBdr>
        <w:top w:val="none" w:sz="0" w:space="0" w:color="auto"/>
        <w:left w:val="none" w:sz="0" w:space="0" w:color="auto"/>
        <w:bottom w:val="none" w:sz="0" w:space="0" w:color="auto"/>
        <w:right w:val="none" w:sz="0" w:space="0" w:color="auto"/>
      </w:divBdr>
    </w:div>
    <w:div w:id="337002272">
      <w:bodyDiv w:val="1"/>
      <w:marLeft w:val="0"/>
      <w:marRight w:val="0"/>
      <w:marTop w:val="0"/>
      <w:marBottom w:val="0"/>
      <w:divBdr>
        <w:top w:val="none" w:sz="0" w:space="0" w:color="auto"/>
        <w:left w:val="none" w:sz="0" w:space="0" w:color="auto"/>
        <w:bottom w:val="none" w:sz="0" w:space="0" w:color="auto"/>
        <w:right w:val="none" w:sz="0" w:space="0" w:color="auto"/>
      </w:divBdr>
    </w:div>
    <w:div w:id="394208114">
      <w:bodyDiv w:val="1"/>
      <w:marLeft w:val="0"/>
      <w:marRight w:val="0"/>
      <w:marTop w:val="0"/>
      <w:marBottom w:val="0"/>
      <w:divBdr>
        <w:top w:val="none" w:sz="0" w:space="0" w:color="auto"/>
        <w:left w:val="none" w:sz="0" w:space="0" w:color="auto"/>
        <w:bottom w:val="none" w:sz="0" w:space="0" w:color="auto"/>
        <w:right w:val="none" w:sz="0" w:space="0" w:color="auto"/>
      </w:divBdr>
    </w:div>
    <w:div w:id="425424525">
      <w:bodyDiv w:val="1"/>
      <w:marLeft w:val="0"/>
      <w:marRight w:val="0"/>
      <w:marTop w:val="0"/>
      <w:marBottom w:val="0"/>
      <w:divBdr>
        <w:top w:val="none" w:sz="0" w:space="0" w:color="auto"/>
        <w:left w:val="none" w:sz="0" w:space="0" w:color="auto"/>
        <w:bottom w:val="none" w:sz="0" w:space="0" w:color="auto"/>
        <w:right w:val="none" w:sz="0" w:space="0" w:color="auto"/>
      </w:divBdr>
      <w:divsChild>
        <w:div w:id="1176383191">
          <w:marLeft w:val="0"/>
          <w:marRight w:val="0"/>
          <w:marTop w:val="0"/>
          <w:marBottom w:val="120"/>
          <w:divBdr>
            <w:top w:val="none" w:sz="0" w:space="0" w:color="auto"/>
            <w:left w:val="none" w:sz="0" w:space="0" w:color="auto"/>
            <w:bottom w:val="none" w:sz="0" w:space="0" w:color="auto"/>
            <w:right w:val="none" w:sz="0" w:space="0" w:color="auto"/>
          </w:divBdr>
        </w:div>
        <w:div w:id="2073000395">
          <w:marLeft w:val="480"/>
          <w:marRight w:val="0"/>
          <w:marTop w:val="0"/>
          <w:marBottom w:val="120"/>
          <w:divBdr>
            <w:top w:val="none" w:sz="0" w:space="0" w:color="auto"/>
            <w:left w:val="none" w:sz="0" w:space="0" w:color="auto"/>
            <w:bottom w:val="none" w:sz="0" w:space="0" w:color="auto"/>
            <w:right w:val="none" w:sz="0" w:space="0" w:color="auto"/>
          </w:divBdr>
        </w:div>
        <w:div w:id="2055998851">
          <w:marLeft w:val="480"/>
          <w:marRight w:val="0"/>
          <w:marTop w:val="0"/>
          <w:marBottom w:val="120"/>
          <w:divBdr>
            <w:top w:val="none" w:sz="0" w:space="0" w:color="auto"/>
            <w:left w:val="none" w:sz="0" w:space="0" w:color="auto"/>
            <w:bottom w:val="none" w:sz="0" w:space="0" w:color="auto"/>
            <w:right w:val="none" w:sz="0" w:space="0" w:color="auto"/>
          </w:divBdr>
        </w:div>
        <w:div w:id="1967155945">
          <w:marLeft w:val="480"/>
          <w:marRight w:val="0"/>
          <w:marTop w:val="0"/>
          <w:marBottom w:val="120"/>
          <w:divBdr>
            <w:top w:val="none" w:sz="0" w:space="0" w:color="auto"/>
            <w:left w:val="none" w:sz="0" w:space="0" w:color="auto"/>
            <w:bottom w:val="none" w:sz="0" w:space="0" w:color="auto"/>
            <w:right w:val="none" w:sz="0" w:space="0" w:color="auto"/>
          </w:divBdr>
        </w:div>
      </w:divsChild>
    </w:div>
    <w:div w:id="595359270">
      <w:bodyDiv w:val="1"/>
      <w:marLeft w:val="0"/>
      <w:marRight w:val="0"/>
      <w:marTop w:val="0"/>
      <w:marBottom w:val="0"/>
      <w:divBdr>
        <w:top w:val="none" w:sz="0" w:space="0" w:color="auto"/>
        <w:left w:val="none" w:sz="0" w:space="0" w:color="auto"/>
        <w:bottom w:val="none" w:sz="0" w:space="0" w:color="auto"/>
        <w:right w:val="none" w:sz="0" w:space="0" w:color="auto"/>
      </w:divBdr>
    </w:div>
    <w:div w:id="683282691">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188956393">
      <w:bodyDiv w:val="1"/>
      <w:marLeft w:val="0"/>
      <w:marRight w:val="0"/>
      <w:marTop w:val="0"/>
      <w:marBottom w:val="0"/>
      <w:divBdr>
        <w:top w:val="none" w:sz="0" w:space="0" w:color="auto"/>
        <w:left w:val="none" w:sz="0" w:space="0" w:color="auto"/>
        <w:bottom w:val="none" w:sz="0" w:space="0" w:color="auto"/>
        <w:right w:val="none" w:sz="0" w:space="0" w:color="auto"/>
      </w:divBdr>
      <w:divsChild>
        <w:div w:id="1673557630">
          <w:marLeft w:val="240"/>
          <w:marRight w:val="0"/>
          <w:marTop w:val="0"/>
          <w:marBottom w:val="120"/>
          <w:divBdr>
            <w:top w:val="none" w:sz="0" w:space="0" w:color="auto"/>
            <w:left w:val="none" w:sz="0" w:space="0" w:color="auto"/>
            <w:bottom w:val="none" w:sz="0" w:space="0" w:color="auto"/>
            <w:right w:val="none" w:sz="0" w:space="0" w:color="auto"/>
          </w:divBdr>
        </w:div>
        <w:div w:id="2043749151">
          <w:marLeft w:val="720"/>
          <w:marRight w:val="0"/>
          <w:marTop w:val="0"/>
          <w:marBottom w:val="120"/>
          <w:divBdr>
            <w:top w:val="none" w:sz="0" w:space="0" w:color="auto"/>
            <w:left w:val="none" w:sz="0" w:space="0" w:color="auto"/>
            <w:bottom w:val="none" w:sz="0" w:space="0" w:color="auto"/>
            <w:right w:val="none" w:sz="0" w:space="0" w:color="auto"/>
          </w:divBdr>
        </w:div>
        <w:div w:id="1606157283">
          <w:marLeft w:val="720"/>
          <w:marRight w:val="0"/>
          <w:marTop w:val="0"/>
          <w:marBottom w:val="120"/>
          <w:divBdr>
            <w:top w:val="none" w:sz="0" w:space="0" w:color="auto"/>
            <w:left w:val="none" w:sz="0" w:space="0" w:color="auto"/>
            <w:bottom w:val="none" w:sz="0" w:space="0" w:color="auto"/>
            <w:right w:val="none" w:sz="0" w:space="0" w:color="auto"/>
          </w:divBdr>
        </w:div>
        <w:div w:id="838547038">
          <w:marLeft w:val="720"/>
          <w:marRight w:val="0"/>
          <w:marTop w:val="0"/>
          <w:marBottom w:val="120"/>
          <w:divBdr>
            <w:top w:val="none" w:sz="0" w:space="0" w:color="auto"/>
            <w:left w:val="none" w:sz="0" w:space="0" w:color="auto"/>
            <w:bottom w:val="none" w:sz="0" w:space="0" w:color="auto"/>
            <w:right w:val="none" w:sz="0" w:space="0" w:color="auto"/>
          </w:divBdr>
        </w:div>
      </w:divsChild>
    </w:div>
    <w:div w:id="1283421508">
      <w:bodyDiv w:val="1"/>
      <w:marLeft w:val="0"/>
      <w:marRight w:val="0"/>
      <w:marTop w:val="0"/>
      <w:marBottom w:val="0"/>
      <w:divBdr>
        <w:top w:val="none" w:sz="0" w:space="0" w:color="auto"/>
        <w:left w:val="none" w:sz="0" w:space="0" w:color="auto"/>
        <w:bottom w:val="none" w:sz="0" w:space="0" w:color="auto"/>
        <w:right w:val="none" w:sz="0" w:space="0" w:color="auto"/>
      </w:divBdr>
    </w:div>
    <w:div w:id="1311054699">
      <w:bodyDiv w:val="1"/>
      <w:marLeft w:val="0"/>
      <w:marRight w:val="0"/>
      <w:marTop w:val="0"/>
      <w:marBottom w:val="0"/>
      <w:divBdr>
        <w:top w:val="none" w:sz="0" w:space="0" w:color="auto"/>
        <w:left w:val="none" w:sz="0" w:space="0" w:color="auto"/>
        <w:bottom w:val="none" w:sz="0" w:space="0" w:color="auto"/>
        <w:right w:val="none" w:sz="0" w:space="0" w:color="auto"/>
      </w:divBdr>
    </w:div>
    <w:div w:id="1334071927">
      <w:bodyDiv w:val="1"/>
      <w:marLeft w:val="0"/>
      <w:marRight w:val="0"/>
      <w:marTop w:val="0"/>
      <w:marBottom w:val="0"/>
      <w:divBdr>
        <w:top w:val="none" w:sz="0" w:space="0" w:color="auto"/>
        <w:left w:val="none" w:sz="0" w:space="0" w:color="auto"/>
        <w:bottom w:val="none" w:sz="0" w:space="0" w:color="auto"/>
        <w:right w:val="none" w:sz="0" w:space="0" w:color="auto"/>
      </w:divBdr>
    </w:div>
    <w:div w:id="1470368131">
      <w:bodyDiv w:val="1"/>
      <w:marLeft w:val="0"/>
      <w:marRight w:val="0"/>
      <w:marTop w:val="0"/>
      <w:marBottom w:val="0"/>
      <w:divBdr>
        <w:top w:val="none" w:sz="0" w:space="0" w:color="auto"/>
        <w:left w:val="none" w:sz="0" w:space="0" w:color="auto"/>
        <w:bottom w:val="none" w:sz="0" w:space="0" w:color="auto"/>
        <w:right w:val="none" w:sz="0" w:space="0" w:color="auto"/>
      </w:divBdr>
    </w:div>
    <w:div w:id="1478376788">
      <w:bodyDiv w:val="1"/>
      <w:marLeft w:val="0"/>
      <w:marRight w:val="0"/>
      <w:marTop w:val="0"/>
      <w:marBottom w:val="0"/>
      <w:divBdr>
        <w:top w:val="none" w:sz="0" w:space="0" w:color="auto"/>
        <w:left w:val="none" w:sz="0" w:space="0" w:color="auto"/>
        <w:bottom w:val="none" w:sz="0" w:space="0" w:color="auto"/>
        <w:right w:val="none" w:sz="0" w:space="0" w:color="auto"/>
      </w:divBdr>
    </w:div>
    <w:div w:id="1590963471">
      <w:bodyDiv w:val="1"/>
      <w:marLeft w:val="0"/>
      <w:marRight w:val="0"/>
      <w:marTop w:val="0"/>
      <w:marBottom w:val="0"/>
      <w:divBdr>
        <w:top w:val="none" w:sz="0" w:space="0" w:color="auto"/>
        <w:left w:val="none" w:sz="0" w:space="0" w:color="auto"/>
        <w:bottom w:val="none" w:sz="0" w:space="0" w:color="auto"/>
        <w:right w:val="none" w:sz="0" w:space="0" w:color="auto"/>
      </w:divBdr>
    </w:div>
    <w:div w:id="1609971594">
      <w:bodyDiv w:val="1"/>
      <w:marLeft w:val="0"/>
      <w:marRight w:val="0"/>
      <w:marTop w:val="0"/>
      <w:marBottom w:val="0"/>
      <w:divBdr>
        <w:top w:val="none" w:sz="0" w:space="0" w:color="auto"/>
        <w:left w:val="none" w:sz="0" w:space="0" w:color="auto"/>
        <w:bottom w:val="none" w:sz="0" w:space="0" w:color="auto"/>
        <w:right w:val="none" w:sz="0" w:space="0" w:color="auto"/>
      </w:divBdr>
    </w:div>
    <w:div w:id="1742289161">
      <w:bodyDiv w:val="1"/>
      <w:marLeft w:val="0"/>
      <w:marRight w:val="0"/>
      <w:marTop w:val="0"/>
      <w:marBottom w:val="0"/>
      <w:divBdr>
        <w:top w:val="none" w:sz="0" w:space="0" w:color="auto"/>
        <w:left w:val="none" w:sz="0" w:space="0" w:color="auto"/>
        <w:bottom w:val="none" w:sz="0" w:space="0" w:color="auto"/>
        <w:right w:val="none" w:sz="0" w:space="0" w:color="auto"/>
      </w:divBdr>
      <w:divsChild>
        <w:div w:id="1263565771">
          <w:marLeft w:val="0"/>
          <w:marRight w:val="0"/>
          <w:marTop w:val="0"/>
          <w:marBottom w:val="120"/>
          <w:divBdr>
            <w:top w:val="none" w:sz="0" w:space="0" w:color="auto"/>
            <w:left w:val="none" w:sz="0" w:space="0" w:color="auto"/>
            <w:bottom w:val="none" w:sz="0" w:space="0" w:color="auto"/>
            <w:right w:val="none" w:sz="0" w:space="0" w:color="auto"/>
          </w:divBdr>
        </w:div>
        <w:div w:id="1274633008">
          <w:marLeft w:val="0"/>
          <w:marRight w:val="0"/>
          <w:marTop w:val="0"/>
          <w:marBottom w:val="120"/>
          <w:divBdr>
            <w:top w:val="none" w:sz="0" w:space="0" w:color="auto"/>
            <w:left w:val="none" w:sz="0" w:space="0" w:color="auto"/>
            <w:bottom w:val="none" w:sz="0" w:space="0" w:color="auto"/>
            <w:right w:val="none" w:sz="0" w:space="0" w:color="auto"/>
          </w:divBdr>
        </w:div>
      </w:divsChild>
    </w:div>
    <w:div w:id="1893882488">
      <w:bodyDiv w:val="1"/>
      <w:marLeft w:val="0"/>
      <w:marRight w:val="0"/>
      <w:marTop w:val="0"/>
      <w:marBottom w:val="0"/>
      <w:divBdr>
        <w:top w:val="none" w:sz="0" w:space="0" w:color="auto"/>
        <w:left w:val="none" w:sz="0" w:space="0" w:color="auto"/>
        <w:bottom w:val="none" w:sz="0" w:space="0" w:color="auto"/>
        <w:right w:val="none" w:sz="0" w:space="0" w:color="auto"/>
      </w:divBdr>
    </w:div>
    <w:div w:id="1903756079">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38060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nationalredress.gov.au/" TargetMode="External"/><Relationship Id="rId1" Type="http://schemas.openxmlformats.org/officeDocument/2006/relationships/hyperlink" Target="https://www.cna.com.tw/news/asoc/202404100360.asp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6B3C8-7664-4CE6-B380-C88C00F57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4228</Words>
  <Characters>24106</Characters>
  <Application>Microsoft Office Word</Application>
  <DocSecurity>0</DocSecurity>
  <Lines>200</Lines>
  <Paragraphs>56</Paragraphs>
  <ScaleCrop>false</ScaleCrop>
  <Company/>
  <LinksUpToDate>false</LinksUpToDate>
  <CharactersWithSpaces>28278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2026-04-01T07:28:00Z</dcterms:created>
  <dcterms:modified xsi:type="dcterms:W3CDTF">2026-04-09T05:33:00Z</dcterms:modified>
  <cp:contentStatus/>
</cp:coreProperties>
</file>